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331F2D">
        <w:rPr>
          <w:b/>
          <w:szCs w:val="24"/>
        </w:rPr>
        <w:t>-4</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F971FB" w:rsidRDefault="00BD3D5A" w:rsidP="00BD3D5A">
      <w:pPr>
        <w:widowControl w:val="0"/>
        <w:autoSpaceDE w:val="0"/>
        <w:autoSpaceDN w:val="0"/>
        <w:adjustRightInd w:val="0"/>
        <w:spacing w:line="276" w:lineRule="auto"/>
        <w:jc w:val="center"/>
        <w:rPr>
          <w:b/>
          <w:shd w:val="clear" w:color="auto" w:fill="FFFFFF"/>
        </w:rPr>
      </w:pPr>
      <w:r w:rsidRPr="00F971FB">
        <w:rPr>
          <w:b/>
        </w:rPr>
        <w:t>„</w:t>
      </w:r>
      <w:r w:rsidR="00331F2D" w:rsidRPr="00F971FB">
        <w:rPr>
          <w:b/>
        </w:rPr>
        <w:t xml:space="preserve">Zakup </w:t>
      </w:r>
      <w:r w:rsidR="00F971FB" w:rsidRPr="00F971FB">
        <w:rPr>
          <w:b/>
        </w:rPr>
        <w:t>i dostawa</w:t>
      </w:r>
      <w:r w:rsidR="00331F2D" w:rsidRPr="00F971FB">
        <w:rPr>
          <w:b/>
        </w:rPr>
        <w:t xml:space="preserve"> odczynników,  podłoży bakteriologicznych wraz z </w:t>
      </w:r>
      <w:r w:rsidR="00F971FB" w:rsidRPr="00F971FB">
        <w:rPr>
          <w:b/>
        </w:rPr>
        <w:t>dzierżawą aparatów, oraz dostawa</w:t>
      </w:r>
      <w:r w:rsidR="00331F2D" w:rsidRPr="00F971FB">
        <w:rPr>
          <w:b/>
        </w:rPr>
        <w:t xml:space="preserve"> jednor</w:t>
      </w:r>
      <w:r w:rsidR="00F971FB" w:rsidRPr="00F971FB">
        <w:rPr>
          <w:b/>
        </w:rPr>
        <w:t>azowego sprzętu laboratoryjnego</w:t>
      </w:r>
      <w:r w:rsidR="00331F2D" w:rsidRPr="00F971FB">
        <w:rPr>
          <w:b/>
        </w:rPr>
        <w:t xml:space="preserve"> i nakłuwaczy</w:t>
      </w:r>
      <w:r w:rsidRPr="00F971FB">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 xml:space="preserve">Postępowanie o udzielenie zamówienia prowadzone jest na podstawie ustawy z dnia 11 września 2019 r. Prawo zamówień publicznych (Dz. U. z 2019 r. poz. 2019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numerem</w:t>
      </w:r>
      <w:r w:rsidR="00143A11">
        <w:rPr>
          <w:bCs/>
          <w:color w:val="000000"/>
          <w:spacing w:val="-8"/>
        </w:rPr>
        <w:t xml:space="preserve"> 2021/BZP 00058166/01</w:t>
      </w:r>
      <w:r w:rsidR="00541066">
        <w:rPr>
          <w:bCs/>
          <w:color w:val="000000"/>
          <w:spacing w:val="-8"/>
        </w:rPr>
        <w:t xml:space="preserve"> z dnia 19</w:t>
      </w:r>
      <w:r w:rsidR="00331F2D">
        <w:rPr>
          <w:bCs/>
          <w:color w:val="000000"/>
          <w:spacing w:val="-8"/>
        </w:rPr>
        <w:t>.05</w:t>
      </w:r>
      <w:r w:rsidR="001D1962">
        <w:rPr>
          <w:bCs/>
          <w:color w:val="000000"/>
          <w:spacing w:val="-8"/>
        </w:rPr>
        <w:t>.2021r.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601F1A">
        <w:rPr>
          <w:b/>
          <w:bCs/>
          <w:color w:val="000000"/>
          <w:spacing w:val="-8"/>
        </w:rPr>
        <w:t>01</w:t>
      </w:r>
      <w:r w:rsidR="00331F2D">
        <w:rPr>
          <w:b/>
          <w:bCs/>
          <w:color w:val="000000"/>
          <w:spacing w:val="-8"/>
        </w:rPr>
        <w:t>.</w:t>
      </w:r>
      <w:r w:rsidR="00601F1A">
        <w:rPr>
          <w:b/>
          <w:bCs/>
          <w:color w:val="000000"/>
          <w:spacing w:val="-8"/>
        </w:rPr>
        <w:t>06</w:t>
      </w:r>
      <w:r w:rsidR="001D1962" w:rsidRPr="001D1962">
        <w:rPr>
          <w:b/>
          <w:bCs/>
          <w:color w:val="000000"/>
          <w:spacing w:val="-8"/>
        </w:rPr>
        <w:t>.2021r. godz. 10:00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otwarcia ofert</w:t>
      </w:r>
      <w:r w:rsidR="009D5082">
        <w:rPr>
          <w:bCs/>
          <w:color w:val="000000"/>
          <w:spacing w:val="-8"/>
        </w:rPr>
        <w:t xml:space="preserve"> </w:t>
      </w:r>
      <w:r w:rsidR="00601F1A" w:rsidRPr="00601F1A">
        <w:rPr>
          <w:b/>
          <w:bCs/>
          <w:color w:val="000000"/>
          <w:spacing w:val="-8"/>
        </w:rPr>
        <w:t>01.06</w:t>
      </w:r>
      <w:r w:rsidR="001D1962" w:rsidRPr="001D1962">
        <w:rPr>
          <w:b/>
          <w:bCs/>
          <w:color w:val="000000"/>
          <w:spacing w:val="-8"/>
        </w:rPr>
        <w:t>.2021r.</w:t>
      </w:r>
      <w:r w:rsidRPr="001D1962">
        <w:rPr>
          <w:b/>
          <w:bCs/>
          <w:color w:val="000000"/>
          <w:spacing w:val="-8"/>
        </w:rPr>
        <w:t xml:space="preserve"> godz. </w:t>
      </w:r>
      <w:r w:rsidR="001D1962" w:rsidRPr="001D1962">
        <w:rPr>
          <w:b/>
          <w:bCs/>
          <w:color w:val="000000"/>
          <w:spacing w:val="-8"/>
        </w:rPr>
        <w:t>10:15</w:t>
      </w:r>
    </w:p>
    <w:p w:rsidR="00BD3D5A"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A77FE3">
      <w:pPr>
        <w:pStyle w:val="Nagwek2"/>
        <w:numPr>
          <w:ilvl w:val="0"/>
          <w:numId w:val="20"/>
        </w:numPr>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A77FE3">
      <w:pPr>
        <w:pStyle w:val="Nagwek2"/>
        <w:numPr>
          <w:ilvl w:val="0"/>
          <w:numId w:val="20"/>
        </w:numPr>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A77FE3">
      <w:pPr>
        <w:pStyle w:val="Nagwek2"/>
        <w:numPr>
          <w:ilvl w:val="0"/>
          <w:numId w:val="21"/>
        </w:numPr>
      </w:pPr>
      <w:r w:rsidRPr="00230DC3">
        <w:t>Komunikacja w postępowaniu</w:t>
      </w:r>
    </w:p>
    <w:p w:rsidR="00BD3D5A" w:rsidRPr="00230DC3" w:rsidRDefault="00BD3D5A" w:rsidP="00751E37">
      <w:pPr>
        <w:pStyle w:val="Nagwek2"/>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A77FE3">
      <w:pPr>
        <w:pStyle w:val="Nagwek2"/>
        <w:numPr>
          <w:ilvl w:val="0"/>
          <w:numId w:val="21"/>
        </w:numPr>
      </w:pPr>
      <w:r>
        <w:t>Zamawiający nie przewiduje obowiązku odbycia przez Wykonawcę wizji lokalnej lub sprawdzenia przez Wykonawcę dokumentów niezbędnych do realizacji zamówienia.</w:t>
      </w:r>
    </w:p>
    <w:p w:rsidR="00BD3D5A" w:rsidRDefault="00BD3D5A" w:rsidP="00A77FE3">
      <w:pPr>
        <w:pStyle w:val="Nagwek2"/>
        <w:numPr>
          <w:ilvl w:val="0"/>
          <w:numId w:val="21"/>
        </w:numPr>
      </w:pPr>
      <w:r>
        <w:t>Zaliczki na poczet wykonania zamówienia:</w:t>
      </w:r>
    </w:p>
    <w:p w:rsidR="00BD3D5A" w:rsidRDefault="00BD3D5A" w:rsidP="00751E37">
      <w:pPr>
        <w:pStyle w:val="Nagwek2"/>
      </w:pPr>
      <w:r>
        <w:t>Zamawiający nie przewiduje udzielenia zaliczek na poczet wykonania zamówienia.</w:t>
      </w:r>
    </w:p>
    <w:p w:rsidR="00BD3D5A" w:rsidRDefault="00BD3D5A" w:rsidP="00A77FE3">
      <w:pPr>
        <w:pStyle w:val="Nagwek2"/>
        <w:numPr>
          <w:ilvl w:val="0"/>
          <w:numId w:val="21"/>
        </w:numPr>
      </w:pPr>
      <w:r>
        <w:t>Katalogi elektroniczne:</w:t>
      </w:r>
    </w:p>
    <w:p w:rsidR="00BD3D5A" w:rsidRDefault="00BD3D5A" w:rsidP="00751E37">
      <w:pPr>
        <w:pStyle w:val="Nagwek2"/>
      </w:pPr>
      <w:r>
        <w:t xml:space="preserve">Zamawiający </w:t>
      </w:r>
      <w:r w:rsidR="00093E9D">
        <w:fldChar w:fldCharType="begin">
          <w:ffData>
            <w:name w:val="Wybór1"/>
            <w:enabled/>
            <w:calcOnExit w:val="0"/>
            <w:checkBox>
              <w:sizeAuto/>
              <w:default w:val="0"/>
              <w:checked w:val="0"/>
            </w:checkBox>
          </w:ffData>
        </w:fldChar>
      </w:r>
      <w:bookmarkStart w:id="4" w:name="Wybór1"/>
      <w:r>
        <w:instrText xml:space="preserve"> FORMCHECKBOX </w:instrText>
      </w:r>
      <w:r w:rsidR="00093E9D">
        <w:fldChar w:fldCharType="separate"/>
      </w:r>
      <w:r w:rsidR="00093E9D">
        <w:fldChar w:fldCharType="end"/>
      </w:r>
      <w:bookmarkEnd w:id="4"/>
      <w:r>
        <w:t xml:space="preserve"> wymaga /  </w:t>
      </w:r>
      <w:r w:rsidR="00093E9D">
        <w:fldChar w:fldCharType="begin">
          <w:ffData>
            <w:name w:val="Wybór2"/>
            <w:enabled/>
            <w:calcOnExit w:val="0"/>
            <w:checkBox>
              <w:sizeAuto/>
              <w:default w:val="0"/>
              <w:checked/>
            </w:checkBox>
          </w:ffData>
        </w:fldChar>
      </w:r>
      <w:bookmarkStart w:id="5" w:name="Wybór2"/>
      <w:r>
        <w:instrText xml:space="preserve"> FORMCHECKBOX </w:instrText>
      </w:r>
      <w:r w:rsidR="00093E9D">
        <w:fldChar w:fldCharType="separate"/>
      </w:r>
      <w:r w:rsidR="00093E9D">
        <w:fldChar w:fldCharType="end"/>
      </w:r>
      <w:bookmarkEnd w:id="5"/>
      <w:r>
        <w:t xml:space="preserve"> nie wymaga złożenia ofert w postaci katalogów elektronicznych.</w:t>
      </w:r>
    </w:p>
    <w:p w:rsidR="00BD3D5A" w:rsidRDefault="00BD3D5A" w:rsidP="00A77FE3">
      <w:pPr>
        <w:pStyle w:val="Nagwek2"/>
        <w:numPr>
          <w:ilvl w:val="0"/>
          <w:numId w:val="21"/>
        </w:numPr>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2019 r. poz. 2019 z </w:t>
      </w:r>
      <w:proofErr w:type="spellStart"/>
      <w:r>
        <w:t>późn</w:t>
      </w:r>
      <w:proofErr w:type="spellEnd"/>
      <w:r>
        <w:t>.</w:t>
      </w:r>
      <w:r w:rsidRPr="002F6D1F">
        <w:t xml:space="preserve"> zm.)</w:t>
      </w:r>
      <w:r>
        <w:t>.</w:t>
      </w:r>
    </w:p>
    <w:p w:rsidR="00BD3D5A" w:rsidRDefault="00BD3D5A" w:rsidP="002D0CE0">
      <w:pPr>
        <w:pStyle w:val="Nagwek1"/>
      </w:pPr>
      <w:r>
        <w:t>Opis przedmiotu zamówienia</w:t>
      </w:r>
      <w:bookmarkEnd w:id="3"/>
    </w:p>
    <w:p w:rsidR="00BD3D5A" w:rsidRDefault="00BD3D5A" w:rsidP="00A77FE3">
      <w:pPr>
        <w:pStyle w:val="Nagwek2"/>
        <w:numPr>
          <w:ilvl w:val="0"/>
          <w:numId w:val="22"/>
        </w:numPr>
        <w:ind w:left="709" w:hanging="283"/>
      </w:pPr>
      <w:r>
        <w:t>Przedmiotem zamówienia jes</w:t>
      </w:r>
      <w:r w:rsidRPr="004B7CDE">
        <w:t>t</w:t>
      </w:r>
      <w:r w:rsidRPr="004B7CDE">
        <w:rPr>
          <w:shd w:val="clear" w:color="auto" w:fill="FFFFFF"/>
        </w:rPr>
        <w:t xml:space="preserve"> </w:t>
      </w:r>
      <w:r w:rsidR="006926D2">
        <w:t>Z</w:t>
      </w:r>
      <w:r w:rsidR="006926D2" w:rsidRPr="00331F2D">
        <w:t>akup</w:t>
      </w:r>
      <w:r w:rsidR="00331F2D">
        <w:t xml:space="preserve"> i dostawa</w:t>
      </w:r>
      <w:r w:rsidR="00331F2D" w:rsidRPr="00331F2D">
        <w:t xml:space="preserve"> odczynników,  podłoży bakteriologicznych wraz z </w:t>
      </w:r>
      <w:r w:rsidR="002E05A6">
        <w:t>dzierżawą aparatów, oraz dostawa</w:t>
      </w:r>
      <w:r w:rsidR="00331F2D" w:rsidRPr="00331F2D">
        <w:t xml:space="preserve"> jednorazowego sprzętu laboratoryjnego  i nakłuwaczy</w:t>
      </w:r>
      <w:r w:rsidR="002E05A6">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Default="00BD3D5A" w:rsidP="00331F2D">
            <w:pPr>
              <w:pStyle w:val="Tekstpodstawowy"/>
              <w:jc w:val="center"/>
              <w:rPr>
                <w:b/>
              </w:rPr>
            </w:pPr>
            <w:r>
              <w:rPr>
                <w:b/>
              </w:rPr>
              <w:t>Opis:</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Pr="005E50D2" w:rsidRDefault="00BD3D5A" w:rsidP="00331F2D">
            <w:pPr>
              <w:spacing w:after="120"/>
              <w:jc w:val="both"/>
              <w:rPr>
                <w:rFonts w:eastAsiaTheme="minorHAnsi"/>
                <w:lang w:eastAsia="en-US"/>
              </w:rPr>
            </w:pPr>
            <w:r w:rsidRPr="005E50D2">
              <w:t xml:space="preserve">Wspólny Słownik </w:t>
            </w:r>
            <w:r w:rsidRPr="00331F2D">
              <w:t xml:space="preserve">Zamówień: </w:t>
            </w:r>
            <w:r w:rsidR="00331F2D" w:rsidRPr="00331F2D">
              <w:t>33.69.65.00-0</w:t>
            </w:r>
          </w:p>
          <w:p w:rsidR="00331F2D" w:rsidRDefault="00331F2D" w:rsidP="00A04661">
            <w:pPr>
              <w:pStyle w:val="Tekstpodstawowywcity"/>
              <w:numPr>
                <w:ilvl w:val="0"/>
                <w:numId w:val="13"/>
              </w:numPr>
              <w:jc w:val="both"/>
            </w:pPr>
            <w:r>
              <w:rPr>
                <w:b/>
              </w:rPr>
              <w:t>Z</w:t>
            </w:r>
            <w:r w:rsidR="002E05A6">
              <w:rPr>
                <w:b/>
              </w:rPr>
              <w:t>akup i dostawa</w:t>
            </w:r>
            <w:r w:rsidRPr="00331F2D">
              <w:rPr>
                <w:b/>
              </w:rPr>
              <w:t xml:space="preserve"> odczynników,  podłoży bakteriologicznych wraz z </w:t>
            </w:r>
            <w:r w:rsidR="002E05A6">
              <w:rPr>
                <w:b/>
              </w:rPr>
              <w:t>dzierżawą aparatów, oraz dostawa</w:t>
            </w:r>
            <w:r w:rsidRPr="00331F2D">
              <w:rPr>
                <w:b/>
              </w:rPr>
              <w:t xml:space="preserve"> jednorazowego sprzętu laboratoryjnego  i nakłuwaczy</w:t>
            </w:r>
            <w:r w:rsidRPr="005E50D2">
              <w:t xml:space="preserve"> </w:t>
            </w:r>
            <w:r w:rsidR="002E05A6">
              <w:t>z</w:t>
            </w:r>
            <w:r>
              <w:t>grupowanych w trzech pakietach :</w:t>
            </w:r>
          </w:p>
          <w:p w:rsidR="00331F2D" w:rsidRPr="00331F2D" w:rsidRDefault="00331F2D" w:rsidP="0085074E">
            <w:pPr>
              <w:pStyle w:val="NormalnyWeb"/>
              <w:numPr>
                <w:ilvl w:val="0"/>
                <w:numId w:val="38"/>
              </w:numPr>
              <w:suppressAutoHyphens w:val="0"/>
              <w:spacing w:before="0" w:after="0"/>
              <w:jc w:val="left"/>
              <w:rPr>
                <w:sz w:val="24"/>
                <w:szCs w:val="24"/>
              </w:rPr>
            </w:pPr>
            <w:r w:rsidRPr="00331F2D">
              <w:rPr>
                <w:b/>
                <w:sz w:val="24"/>
                <w:szCs w:val="24"/>
              </w:rPr>
              <w:t>Pakiet nr 1</w:t>
            </w:r>
            <w:r w:rsidR="006926D2">
              <w:rPr>
                <w:b/>
                <w:sz w:val="24"/>
                <w:szCs w:val="24"/>
              </w:rPr>
              <w:t xml:space="preserve"> </w:t>
            </w:r>
            <w:r w:rsidRPr="00331F2D">
              <w:rPr>
                <w:b/>
                <w:sz w:val="24"/>
                <w:szCs w:val="24"/>
              </w:rPr>
              <w:t>-</w:t>
            </w:r>
            <w:r w:rsidRPr="00331F2D">
              <w:rPr>
                <w:sz w:val="24"/>
                <w:szCs w:val="24"/>
              </w:rPr>
              <w:t xml:space="preserve"> Odczynniki bakteriologiczne wraz z dzierżawą aparatów</w:t>
            </w:r>
            <w:r w:rsidR="006926D2">
              <w:rPr>
                <w:sz w:val="24"/>
                <w:szCs w:val="24"/>
              </w:rPr>
              <w:t>,</w:t>
            </w:r>
          </w:p>
          <w:p w:rsidR="00331F2D" w:rsidRPr="002E05A6" w:rsidRDefault="00331F2D" w:rsidP="0085074E">
            <w:pPr>
              <w:pStyle w:val="NormalnyWeb"/>
              <w:numPr>
                <w:ilvl w:val="0"/>
                <w:numId w:val="38"/>
              </w:numPr>
              <w:suppressAutoHyphens w:val="0"/>
              <w:spacing w:before="0" w:after="60"/>
              <w:jc w:val="left"/>
              <w:rPr>
                <w:sz w:val="24"/>
                <w:szCs w:val="24"/>
              </w:rPr>
            </w:pPr>
            <w:r w:rsidRPr="00331F2D">
              <w:rPr>
                <w:b/>
                <w:sz w:val="24"/>
                <w:szCs w:val="24"/>
              </w:rPr>
              <w:lastRenderedPageBreak/>
              <w:t>Pakiet nr 2 -</w:t>
            </w:r>
            <w:r w:rsidR="003E2334">
              <w:rPr>
                <w:sz w:val="24"/>
                <w:szCs w:val="24"/>
              </w:rPr>
              <w:t xml:space="preserve"> </w:t>
            </w:r>
            <w:r w:rsidR="003E2334" w:rsidRPr="00331F2D">
              <w:rPr>
                <w:sz w:val="24"/>
                <w:szCs w:val="24"/>
              </w:rPr>
              <w:t>Sprzęt labora</w:t>
            </w:r>
            <w:r w:rsidR="003E2334">
              <w:rPr>
                <w:sz w:val="24"/>
                <w:szCs w:val="24"/>
              </w:rPr>
              <w:t>toryjny jednorazowego użytku.</w:t>
            </w:r>
            <w:r w:rsidR="003E2334" w:rsidRPr="00331F2D">
              <w:rPr>
                <w:sz w:val="24"/>
                <w:szCs w:val="24"/>
              </w:rPr>
              <w:t xml:space="preserve">    </w:t>
            </w:r>
          </w:p>
          <w:p w:rsidR="00331F2D" w:rsidRPr="00331F2D" w:rsidRDefault="00331F2D" w:rsidP="0085074E">
            <w:pPr>
              <w:pStyle w:val="NormalnyWeb"/>
              <w:numPr>
                <w:ilvl w:val="0"/>
                <w:numId w:val="38"/>
              </w:numPr>
              <w:suppressAutoHyphens w:val="0"/>
              <w:spacing w:before="0" w:after="60"/>
              <w:jc w:val="left"/>
              <w:rPr>
                <w:sz w:val="24"/>
                <w:szCs w:val="24"/>
              </w:rPr>
            </w:pPr>
            <w:r w:rsidRPr="00331F2D">
              <w:rPr>
                <w:b/>
                <w:sz w:val="24"/>
                <w:szCs w:val="24"/>
              </w:rPr>
              <w:t>Pakiet nr 3 -</w:t>
            </w:r>
            <w:r w:rsidRPr="00331F2D">
              <w:rPr>
                <w:sz w:val="24"/>
                <w:szCs w:val="24"/>
              </w:rPr>
              <w:t xml:space="preserve"> </w:t>
            </w:r>
            <w:r w:rsidR="003E2334">
              <w:rPr>
                <w:sz w:val="24"/>
                <w:szCs w:val="24"/>
              </w:rPr>
              <w:t>Nakłuwacze jednorazowe,</w:t>
            </w:r>
            <w:r w:rsidRPr="00331F2D">
              <w:rPr>
                <w:sz w:val="24"/>
                <w:szCs w:val="24"/>
              </w:rPr>
              <w:t xml:space="preserve">                                 </w:t>
            </w:r>
          </w:p>
          <w:p w:rsidR="0034549A" w:rsidRPr="0034549A" w:rsidRDefault="0034549A" w:rsidP="00A04661">
            <w:pPr>
              <w:pStyle w:val="Tekstpodstawowywcity"/>
              <w:numPr>
                <w:ilvl w:val="0"/>
                <w:numId w:val="13"/>
              </w:numPr>
              <w:jc w:val="both"/>
            </w:pPr>
            <w:r w:rsidRPr="0034549A">
              <w:t xml:space="preserve">Termin dostawy zamówienia nie może być dłuższy niż 5 dni roboczych od </w:t>
            </w:r>
            <w:r w:rsidR="002E05A6">
              <w:t xml:space="preserve">złożenia pisemnego zamówienia przez Zamawiającego. </w:t>
            </w:r>
            <w:r w:rsidRPr="0034549A">
              <w:t>Rozpoczęcie realizacji winno nastąpić niezwłocznie po podpisaniu umowy. Niezrealizowanie całości zamówienia przez   Zamawiającego nie może stanowić jakichkolwiek podstawy roszczeń Wykonawcy w stosunku do Zamawiającego.</w:t>
            </w:r>
          </w:p>
          <w:p w:rsidR="00BD3D5A" w:rsidRPr="005E50D2" w:rsidRDefault="00BD3D5A" w:rsidP="00A04661">
            <w:pPr>
              <w:pStyle w:val="Tekstpodstawowywcity"/>
              <w:numPr>
                <w:ilvl w:val="0"/>
                <w:numId w:val="13"/>
              </w:numPr>
              <w:jc w:val="both"/>
              <w:rPr>
                <w:color w:val="000000"/>
              </w:rPr>
            </w:pPr>
            <w:r w:rsidRPr="005E50D2">
              <w:t xml:space="preserve">Termin płatności należności za usługę </w:t>
            </w:r>
            <w:r w:rsidR="007D2DD0">
              <w:t>–</w:t>
            </w:r>
            <w:r w:rsidRPr="005E50D2">
              <w:t xml:space="preserve"> </w:t>
            </w:r>
            <w:r w:rsidR="007D2DD0">
              <w:t xml:space="preserve">do </w:t>
            </w:r>
            <w:r w:rsidRPr="005E50D2">
              <w:t>60 dni od dostarczenia faktury VAT</w:t>
            </w:r>
            <w:r>
              <w:t xml:space="preserve"> </w:t>
            </w:r>
            <w:r w:rsidRPr="005E50D2">
              <w:t xml:space="preserve">do siedziby Zamawiającego za każdy miesiąc wykonanej usługi. </w:t>
            </w:r>
          </w:p>
          <w:p w:rsidR="00BD3D5A" w:rsidRDefault="00BD3D5A" w:rsidP="00A04661">
            <w:pPr>
              <w:pStyle w:val="Tekstpodstawowy"/>
              <w:numPr>
                <w:ilvl w:val="0"/>
                <w:numId w:val="13"/>
              </w:numPr>
            </w:pPr>
            <w:r w:rsidRPr="005E50D2">
              <w:t xml:space="preserve">Szczegółowy opis przedmiotu zamówienia został opisany w </w:t>
            </w:r>
            <w:r>
              <w:rPr>
                <w:b/>
              </w:rPr>
              <w:t>Z</w:t>
            </w:r>
            <w:r w:rsidRPr="00D26D07">
              <w:rPr>
                <w:b/>
              </w:rPr>
              <w:t xml:space="preserve">ałączniku nr </w:t>
            </w:r>
            <w:r w:rsidR="00FD5985">
              <w:rPr>
                <w:b/>
              </w:rPr>
              <w:t>3</w:t>
            </w:r>
          </w:p>
          <w:p w:rsidR="00BD3D5A" w:rsidRDefault="00BD3D5A" w:rsidP="00331F2D">
            <w:pPr>
              <w:pStyle w:val="Tekstpodstawowy"/>
              <w:rPr>
                <w:b/>
              </w:rPr>
            </w:pPr>
            <w:r>
              <w:t xml:space="preserve">Informacje dotyczące oferty wariantowej, o której mowa w art. 92 ustawy </w:t>
            </w:r>
            <w:proofErr w:type="spellStart"/>
            <w:r>
              <w:t>Pzp</w:t>
            </w:r>
            <w:proofErr w:type="spellEnd"/>
            <w:r>
              <w:t>:</w:t>
            </w:r>
          </w:p>
          <w:p w:rsidR="00BD3D5A" w:rsidRDefault="00BD3D5A" w:rsidP="00331F2D">
            <w:pPr>
              <w:pStyle w:val="Tekstpodstawowy"/>
            </w:pPr>
            <w:r w:rsidRPr="002F6D1F">
              <w:rPr>
                <w:b/>
              </w:rPr>
              <w:t>Zamawiający nie dopuszcza składania ofert wariantowych</w:t>
            </w:r>
            <w:r>
              <w:t xml:space="preserve">. </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1F3F74" w:rsidRPr="00751E37" w:rsidRDefault="001F3F74" w:rsidP="00A77FE3">
      <w:pPr>
        <w:pStyle w:val="Nagwek2"/>
        <w:numPr>
          <w:ilvl w:val="0"/>
          <w:numId w:val="22"/>
        </w:numPr>
        <w:ind w:left="709" w:hanging="283"/>
      </w:pPr>
      <w:r w:rsidRPr="00751E37">
        <w:t xml:space="preserve">Zamawiający dopuszcza składnie ofert częściowych. Ofertę można złożyć w odniesieniu do jednego lub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1F3F74" w:rsidRPr="00751E37" w:rsidRDefault="001F3F74" w:rsidP="00A77FE3">
      <w:pPr>
        <w:pStyle w:val="Nagwek2"/>
        <w:numPr>
          <w:ilvl w:val="0"/>
          <w:numId w:val="22"/>
        </w:numPr>
        <w:ind w:left="709" w:hanging="283"/>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A77FE3">
      <w:pPr>
        <w:pStyle w:val="Nagwek2"/>
        <w:numPr>
          <w:ilvl w:val="0"/>
          <w:numId w:val="22"/>
        </w:numPr>
        <w:ind w:left="709" w:hanging="283"/>
      </w:pPr>
      <w:r w:rsidRPr="00751E37">
        <w:t xml:space="preserve">Wykonawca zobowiązany jest realizować zamówienie na zasadach i warunkach opisanych w projekcie </w:t>
      </w:r>
      <w:r w:rsidR="002E05A6">
        <w:t xml:space="preserve">umowy stanowiącym </w:t>
      </w:r>
      <w:r w:rsidR="002E05A6" w:rsidRPr="002E05A6">
        <w:rPr>
          <w:b/>
        </w:rPr>
        <w:t>Załącznik nr 5</w:t>
      </w:r>
      <w:r w:rsidRPr="002E05A6">
        <w:rPr>
          <w:b/>
          <w:color w:val="FF0000"/>
        </w:rPr>
        <w:t xml:space="preserve"> </w:t>
      </w:r>
      <w:r w:rsidRPr="00751E37">
        <w:t>do SWZ.</w:t>
      </w:r>
    </w:p>
    <w:p w:rsidR="00BD3D5A" w:rsidRPr="00751E37" w:rsidRDefault="00BD3D5A" w:rsidP="00A77FE3">
      <w:pPr>
        <w:pStyle w:val="Nagwek2"/>
        <w:numPr>
          <w:ilvl w:val="0"/>
          <w:numId w:val="22"/>
        </w:numPr>
        <w:ind w:left="709" w:hanging="283"/>
      </w:pPr>
      <w:r w:rsidRPr="00751E37">
        <w:t>Miejsce realizacji:</w:t>
      </w:r>
    </w:p>
    <w:p w:rsidR="00BD3D5A" w:rsidRPr="00824615" w:rsidRDefault="00BD3D5A" w:rsidP="0069622F">
      <w:pPr>
        <w:spacing w:line="276" w:lineRule="auto"/>
        <w:ind w:left="709"/>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751E37">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2D0CE0">
      <w:pPr>
        <w:pStyle w:val="Nagwek1"/>
      </w:pPr>
      <w:bookmarkStart w:id="7" w:name="_Toc258314246"/>
      <w:r>
        <w:t>Termin wykonania zamówienia</w:t>
      </w:r>
      <w:bookmarkEnd w:id="7"/>
    </w:p>
    <w:p w:rsidR="001F3F74"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okresie </w:t>
      </w:r>
      <w:r w:rsidRPr="001F3F74">
        <w:rPr>
          <w:rFonts w:eastAsia="Garamond"/>
          <w:b/>
          <w:szCs w:val="24"/>
        </w:rPr>
        <w:t>2</w:t>
      </w:r>
      <w:r>
        <w:rPr>
          <w:rFonts w:eastAsia="Garamond"/>
          <w:b/>
          <w:szCs w:val="24"/>
        </w:rPr>
        <w:t>4</w:t>
      </w:r>
      <w:r w:rsidRPr="001F3F74">
        <w:rPr>
          <w:rFonts w:eastAsia="Garamond"/>
          <w:b/>
          <w:szCs w:val="24"/>
        </w:rPr>
        <w:t xml:space="preserve"> miesięcy</w:t>
      </w:r>
      <w:r w:rsidRPr="001F3F7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BD3D5A" w:rsidP="00A77FE3">
      <w:pPr>
        <w:pStyle w:val="Nagwek2"/>
        <w:numPr>
          <w:ilvl w:val="0"/>
          <w:numId w:val="23"/>
        </w:numPr>
        <w:tabs>
          <w:tab w:val="num" w:pos="680"/>
        </w:tabs>
        <w:ind w:hanging="294"/>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69622F" w:rsidRPr="00361F40" w:rsidRDefault="0069622F" w:rsidP="00A77FE3">
      <w:pPr>
        <w:pStyle w:val="Nagwek2"/>
        <w:numPr>
          <w:ilvl w:val="0"/>
          <w:numId w:val="23"/>
        </w:numPr>
        <w:tabs>
          <w:tab w:val="num" w:pos="680"/>
        </w:tabs>
        <w:ind w:hanging="294"/>
        <w:rPr>
          <w:color w:val="auto"/>
        </w:rPr>
      </w:pPr>
      <w:r w:rsidRPr="00361F40">
        <w:rPr>
          <w:color w:val="auto"/>
        </w:rPr>
        <w:t xml:space="preserve">Zamawiający, na podstawie art. 112 ustawy </w:t>
      </w:r>
      <w:proofErr w:type="spellStart"/>
      <w:r w:rsidRPr="00361F40">
        <w:rPr>
          <w:color w:val="auto"/>
        </w:rPr>
        <w:t>Pzp</w:t>
      </w:r>
      <w:proofErr w:type="spellEnd"/>
      <w:r w:rsidRPr="00361F40">
        <w:rPr>
          <w:color w:val="auto"/>
        </w:rPr>
        <w:t xml:space="preserve">, </w:t>
      </w:r>
      <w:r w:rsidRPr="00361F40">
        <w:rPr>
          <w:b/>
          <w:color w:val="auto"/>
        </w:rPr>
        <w:t>nie wyznacza</w:t>
      </w:r>
      <w:r w:rsidRPr="00361F40">
        <w:rPr>
          <w:color w:val="auto"/>
        </w:rPr>
        <w:t xml:space="preserve"> szczegółowych warunków  ubiegania się Wykonawcy o udzielenie zamówienia w zakresie: </w:t>
      </w:r>
    </w:p>
    <w:p w:rsidR="0069622F" w:rsidRPr="00361F40" w:rsidRDefault="0069622F" w:rsidP="0085074E">
      <w:pPr>
        <w:pStyle w:val="Akapitzlist"/>
        <w:numPr>
          <w:ilvl w:val="2"/>
          <w:numId w:val="39"/>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69622F" w:rsidRPr="00361F40" w:rsidRDefault="0069622F" w:rsidP="0085074E">
      <w:pPr>
        <w:numPr>
          <w:ilvl w:val="2"/>
          <w:numId w:val="39"/>
        </w:numPr>
        <w:spacing w:line="259" w:lineRule="auto"/>
        <w:contextualSpacing/>
        <w:jc w:val="both"/>
        <w:rPr>
          <w:rFonts w:eastAsia="Calibri"/>
        </w:rPr>
      </w:pPr>
      <w:r w:rsidRPr="00361F40">
        <w:rPr>
          <w:rFonts w:eastAsia="Calibri"/>
        </w:rPr>
        <w:t>kompetencji lub uprawnień do prowadzenia określonej działalności zawodowej;</w:t>
      </w:r>
    </w:p>
    <w:p w:rsidR="0069622F" w:rsidRPr="00361F40" w:rsidRDefault="007D2DD0" w:rsidP="0085074E">
      <w:pPr>
        <w:numPr>
          <w:ilvl w:val="2"/>
          <w:numId w:val="39"/>
        </w:numPr>
        <w:spacing w:line="259" w:lineRule="auto"/>
        <w:contextualSpacing/>
        <w:jc w:val="both"/>
        <w:rPr>
          <w:rFonts w:eastAsia="Calibri"/>
        </w:rPr>
      </w:pPr>
      <w:r>
        <w:rPr>
          <w:rFonts w:eastAsia="Calibri"/>
        </w:rPr>
        <w:lastRenderedPageBreak/>
        <w:t xml:space="preserve">sytuacji ekonomicznej lub </w:t>
      </w:r>
      <w:r w:rsidR="0069622F" w:rsidRPr="00361F40">
        <w:rPr>
          <w:rFonts w:eastAsia="Calibri"/>
        </w:rPr>
        <w:t>finansowej;</w:t>
      </w:r>
    </w:p>
    <w:p w:rsidR="0069622F" w:rsidRPr="00361F40" w:rsidRDefault="007D2DD0" w:rsidP="0085074E">
      <w:pPr>
        <w:numPr>
          <w:ilvl w:val="2"/>
          <w:numId w:val="39"/>
        </w:numPr>
        <w:spacing w:line="259" w:lineRule="auto"/>
        <w:contextualSpacing/>
        <w:jc w:val="both"/>
        <w:rPr>
          <w:rFonts w:eastAsia="Calibri"/>
        </w:rPr>
      </w:pPr>
      <w:r>
        <w:rPr>
          <w:rFonts w:eastAsia="Calibri"/>
        </w:rPr>
        <w:t xml:space="preserve">zdolności technicznej lub </w:t>
      </w:r>
      <w:r w:rsidR="0069622F" w:rsidRPr="00361F40">
        <w:rPr>
          <w:rFonts w:eastAsia="Calibri"/>
        </w:rPr>
        <w:t>zawodowej.</w:t>
      </w:r>
    </w:p>
    <w:p w:rsidR="00BD3D5A" w:rsidRDefault="00BD3D5A" w:rsidP="002D0CE0">
      <w:pPr>
        <w:pStyle w:val="Nagwek1"/>
      </w:pPr>
      <w:r>
        <w:t>Podstawy wykluczenia wykonawcy Z POSTĘPOWANIA</w:t>
      </w:r>
    </w:p>
    <w:p w:rsidR="00BD3D5A" w:rsidRPr="008F7B5E" w:rsidRDefault="00BD3D5A" w:rsidP="00A77FE3">
      <w:pPr>
        <w:pStyle w:val="Nagwek2"/>
        <w:numPr>
          <w:ilvl w:val="0"/>
          <w:numId w:val="24"/>
        </w:numPr>
      </w:pPr>
      <w:r w:rsidRPr="008F7B5E">
        <w:t xml:space="preserve">Zamawiający wykluczy z postępowania o udzielenie zamówienia Wykonawcę, wobec którego zachodzą podstawy wykluczenia, o których mowa w art. 108 ust. 1 ustawy </w:t>
      </w:r>
      <w:proofErr w:type="spellStart"/>
      <w:r w:rsidRPr="008F7B5E">
        <w:t>Pzp</w:t>
      </w:r>
      <w:proofErr w:type="spellEnd"/>
      <w:r w:rsidRPr="008F7B5E">
        <w:t>.</w:t>
      </w:r>
    </w:p>
    <w:p w:rsidR="00BD3D5A" w:rsidRPr="008F7B5E" w:rsidRDefault="00BD3D5A" w:rsidP="00A77FE3">
      <w:pPr>
        <w:pStyle w:val="Nagwek2"/>
        <w:numPr>
          <w:ilvl w:val="0"/>
          <w:numId w:val="24"/>
        </w:numPr>
      </w:pPr>
      <w:r w:rsidRPr="008F7B5E">
        <w:t xml:space="preserve">Wykluczenie Wykonawcy nastąpi w przypadkach, o których mowa w art. 111 ustawy </w:t>
      </w:r>
      <w:proofErr w:type="spellStart"/>
      <w:r w:rsidRPr="008F7B5E">
        <w:t>Pzp</w:t>
      </w:r>
      <w:proofErr w:type="spellEnd"/>
      <w:r w:rsidRPr="008F7B5E">
        <w:t>.</w:t>
      </w:r>
    </w:p>
    <w:p w:rsidR="00BD3D5A" w:rsidRPr="008F7B5E" w:rsidRDefault="00BD3D5A" w:rsidP="00A77FE3">
      <w:pPr>
        <w:pStyle w:val="Nagwek2"/>
        <w:numPr>
          <w:ilvl w:val="0"/>
          <w:numId w:val="24"/>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BD3D5A" w:rsidRPr="008F7B5E" w:rsidRDefault="00BD3D5A" w:rsidP="00A77FE3">
      <w:pPr>
        <w:pStyle w:val="Nagwek2"/>
        <w:numPr>
          <w:ilvl w:val="0"/>
          <w:numId w:val="24"/>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A77FE3">
      <w:pPr>
        <w:pStyle w:val="Nagwek2"/>
        <w:numPr>
          <w:ilvl w:val="0"/>
          <w:numId w:val="24"/>
        </w:numPr>
      </w:pPr>
      <w:r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BD3D5A" w:rsidP="0085074E">
      <w:pPr>
        <w:pStyle w:val="Nagwek2"/>
        <w:numPr>
          <w:ilvl w:val="4"/>
          <w:numId w:val="39"/>
        </w:numPr>
        <w:ind w:left="851" w:hanging="425"/>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A77FE3">
            <w:pPr>
              <w:pStyle w:val="Akapitzlist"/>
              <w:numPr>
                <w:ilvl w:val="0"/>
                <w:numId w:val="15"/>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Default="008F7B5E" w:rsidP="00A77FE3">
            <w:pPr>
              <w:pStyle w:val="Akapitzlist"/>
              <w:numPr>
                <w:ilvl w:val="0"/>
                <w:numId w:val="15"/>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8F7B5E" w:rsidRPr="0069622F" w:rsidRDefault="001F00AC" w:rsidP="00331F2D">
            <w:pPr>
              <w:spacing w:before="60" w:after="60"/>
              <w:jc w:val="both"/>
              <w:rPr>
                <w:rFonts w:eastAsiaTheme="minorHAnsi"/>
                <w:b/>
                <w:lang w:eastAsia="en-US"/>
              </w:rPr>
            </w:pPr>
            <w:r>
              <w:rPr>
                <w:rFonts w:eastAsiaTheme="minorHAnsi"/>
                <w:b/>
                <w:lang w:eastAsia="en-US"/>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A77FE3">
            <w:pPr>
              <w:pStyle w:val="Akapitzlist"/>
              <w:numPr>
                <w:ilvl w:val="0"/>
                <w:numId w:val="15"/>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przesłanek wykluczenia z postępowania</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A77FE3">
            <w:pPr>
              <w:pStyle w:val="Akapitzlist"/>
              <w:numPr>
                <w:ilvl w:val="0"/>
                <w:numId w:val="15"/>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A77FE3">
            <w:pPr>
              <w:pStyle w:val="Akapitzlist"/>
              <w:numPr>
                <w:ilvl w:val="0"/>
                <w:numId w:val="15"/>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A77FE3">
            <w:pPr>
              <w:pStyle w:val="Akapitzlist"/>
              <w:numPr>
                <w:ilvl w:val="0"/>
                <w:numId w:val="15"/>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A77FE3">
            <w:pPr>
              <w:pStyle w:val="Akapitzlist"/>
              <w:numPr>
                <w:ilvl w:val="0"/>
                <w:numId w:val="15"/>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P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16197D">
      <w:pPr>
        <w:pStyle w:val="Nagwek2"/>
        <w:ind w:left="0"/>
      </w:pPr>
    </w:p>
    <w:p w:rsidR="00BD3D5A" w:rsidRDefault="0016197D" w:rsidP="0016197D">
      <w:pPr>
        <w:pStyle w:val="Nagwek2"/>
        <w:ind w:left="851" w:hanging="425"/>
      </w:pPr>
      <w:r>
        <w:lastRenderedPageBreak/>
        <w:t xml:space="preserve">2) </w:t>
      </w:r>
      <w:r w:rsidR="009E7F54">
        <w:t xml:space="preserve"> </w:t>
      </w:r>
      <w:r w:rsidR="00BD3D5A">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9E7F54" w:rsidRPr="00A06A81" w:rsidRDefault="0016197D" w:rsidP="00A06A81">
      <w:pPr>
        <w:pStyle w:val="Nagwek2"/>
        <w:ind w:left="1276" w:hanging="425"/>
      </w:pPr>
      <w:r>
        <w:t xml:space="preserve">a) </w:t>
      </w:r>
      <w:r w:rsidR="00BD3D5A">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3D4F61">
            <w:pPr>
              <w:spacing w:before="60" w:after="120"/>
              <w:jc w:val="center"/>
            </w:pPr>
            <w:r w:rsidRPr="009E7F54">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3D4F61">
            <w:pPr>
              <w:spacing w:before="60" w:after="120"/>
              <w:jc w:val="both"/>
            </w:pPr>
            <w:r w:rsidRPr="009E7F54">
              <w:rPr>
                <w:b/>
              </w:rPr>
              <w:t>Wymagany dokument</w:t>
            </w:r>
          </w:p>
        </w:tc>
      </w:tr>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3D4F61">
            <w:pPr>
              <w:spacing w:before="60" w:after="120"/>
              <w:jc w:val="both"/>
            </w:pP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711049" w:rsidRDefault="009E7F54" w:rsidP="0085074E">
            <w:pPr>
              <w:pStyle w:val="Akapitzlist"/>
              <w:numPr>
                <w:ilvl w:val="0"/>
                <w:numId w:val="40"/>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Default="009E7F54" w:rsidP="009E7F54">
            <w:pPr>
              <w:autoSpaceDE w:val="0"/>
              <w:autoSpaceDN w:val="0"/>
              <w:adjustRightInd w:val="0"/>
              <w:jc w:val="both"/>
              <w:rPr>
                <w:rFonts w:eastAsiaTheme="minorHAnsi"/>
                <w:lang w:eastAsia="en-US"/>
              </w:rPr>
            </w:pPr>
            <w:r w:rsidRPr="0016197D">
              <w:rPr>
                <w:rFonts w:eastAsiaTheme="minorHAnsi"/>
                <w:b/>
                <w:lang w:eastAsia="en-US"/>
              </w:rPr>
              <w:t>Oświadczenie Wykonawcy o przynależności albo braku przynależności do tej samej grupy kapitałowej.</w:t>
            </w:r>
            <w:r w:rsidRPr="009E7F54">
              <w:rPr>
                <w:rFonts w:eastAsiaTheme="minorHAnsi"/>
                <w:lang w:eastAsia="en-US"/>
              </w:rPr>
              <w:t xml:space="preserve"> </w:t>
            </w:r>
          </w:p>
          <w:p w:rsidR="009E7F54" w:rsidRPr="0016197D" w:rsidRDefault="009E7F54" w:rsidP="00CD5CFF">
            <w:pPr>
              <w:autoSpaceDE w:val="0"/>
              <w:autoSpaceDN w:val="0"/>
              <w:adjustRightInd w:val="0"/>
              <w:jc w:val="both"/>
              <w:rPr>
                <w:rFonts w:eastAsiaTheme="minorHAnsi"/>
                <w:lang w:eastAsia="en-US"/>
              </w:rPr>
            </w:pPr>
            <w:r w:rsidRPr="009E7F54">
              <w:rPr>
                <w:rFonts w:eastAsiaTheme="minorHAnsi"/>
                <w:lang w:eastAsia="en-US"/>
              </w:rPr>
              <w:t>Oświadczenie</w:t>
            </w:r>
            <w:r w:rsidR="0016197D">
              <w:rPr>
                <w:rFonts w:eastAsiaTheme="minorHAnsi"/>
                <w:lang w:eastAsia="en-US"/>
              </w:rPr>
              <w:t xml:space="preserve"> </w:t>
            </w:r>
            <w:r w:rsidRPr="009E7F54">
              <w:rPr>
                <w:rFonts w:eastAsiaTheme="minorHAnsi"/>
                <w:lang w:eastAsia="en-US"/>
              </w:rPr>
              <w:t>Wykonawcy, w zakresie art. 108 ust. 1 pkt</w:t>
            </w:r>
            <w:r w:rsidR="0016197D">
              <w:rPr>
                <w:rFonts w:eastAsiaTheme="minorHAnsi"/>
                <w:lang w:eastAsia="en-US"/>
              </w:rPr>
              <w:t>.</w:t>
            </w:r>
            <w:r w:rsidRPr="009E7F54">
              <w:rPr>
                <w:rFonts w:eastAsiaTheme="minorHAnsi"/>
                <w:lang w:eastAsia="en-US"/>
              </w:rPr>
              <w:t xml:space="preserve"> 5 ustawy </w:t>
            </w:r>
            <w:proofErr w:type="spellStart"/>
            <w:r w:rsidRPr="009E7F54">
              <w:rPr>
                <w:rFonts w:eastAsiaTheme="minorHAnsi"/>
                <w:lang w:eastAsia="en-US"/>
              </w:rPr>
              <w:t>Pzp</w:t>
            </w:r>
            <w:proofErr w:type="spellEnd"/>
            <w:r w:rsidRPr="009E7F54">
              <w:rPr>
                <w:rFonts w:eastAsiaTheme="minorHAnsi"/>
                <w:lang w:eastAsia="en-US"/>
              </w:rPr>
              <w:t>, o braku przynależności do tej samej grupy kapitałowej w rozumieniu</w:t>
            </w:r>
            <w:r w:rsidR="0016197D">
              <w:rPr>
                <w:rFonts w:eastAsiaTheme="minorHAnsi"/>
                <w:lang w:eastAsia="en-US"/>
              </w:rPr>
              <w:t xml:space="preserve"> </w:t>
            </w:r>
            <w:r w:rsidRPr="009E7F54">
              <w:rPr>
                <w:rFonts w:eastAsiaTheme="minorHAnsi"/>
                <w:lang w:eastAsia="en-US"/>
              </w:rPr>
              <w:t xml:space="preserve">ustawy </w:t>
            </w:r>
            <w:r w:rsidR="0092127D">
              <w:rPr>
                <w:rFonts w:eastAsiaTheme="minorHAnsi"/>
                <w:lang w:eastAsia="en-US"/>
              </w:rPr>
              <w:t>z dnia 16 lutego 2007 r.</w:t>
            </w:r>
            <w:r w:rsidR="003A68A1">
              <w:rPr>
                <w:rFonts w:eastAsiaTheme="minorHAnsi"/>
                <w:lang w:eastAsia="en-US"/>
              </w:rPr>
              <w:t xml:space="preserve"> </w:t>
            </w:r>
            <w:r w:rsidRPr="009E7F54">
              <w:rPr>
                <w:rFonts w:eastAsiaTheme="minorHAnsi"/>
                <w:lang w:eastAsia="en-US"/>
              </w:rPr>
              <w:t>o ochronie konkurencji i konsumentów (Dz. U. z 202</w:t>
            </w:r>
            <w:r w:rsidR="00CD5CFF">
              <w:rPr>
                <w:rFonts w:eastAsiaTheme="minorHAnsi"/>
                <w:lang w:eastAsia="en-US"/>
              </w:rPr>
              <w:t>1</w:t>
            </w:r>
            <w:r w:rsidRPr="009E7F54">
              <w:rPr>
                <w:rFonts w:eastAsiaTheme="minorHAnsi"/>
                <w:lang w:eastAsia="en-US"/>
              </w:rPr>
              <w:t xml:space="preserve"> r. poz. </w:t>
            </w:r>
            <w:r w:rsidR="00CD5CFF">
              <w:rPr>
                <w:rFonts w:eastAsiaTheme="minorHAnsi"/>
                <w:lang w:eastAsia="en-US"/>
              </w:rPr>
              <w:t>275</w:t>
            </w:r>
            <w:r w:rsidRPr="009E7F54">
              <w:rPr>
                <w:rFonts w:eastAsiaTheme="minorHAnsi"/>
                <w:lang w:eastAsia="en-US"/>
              </w:rPr>
              <w:t>), z innym Wykonawcą,</w:t>
            </w:r>
            <w:r w:rsidR="0016197D">
              <w:rPr>
                <w:rFonts w:eastAsiaTheme="minorHAnsi"/>
                <w:lang w:eastAsia="en-US"/>
              </w:rPr>
              <w:t xml:space="preserve"> </w:t>
            </w:r>
            <w:r w:rsidRPr="009E7F54">
              <w:rPr>
                <w:rFonts w:eastAsiaTheme="minorHAnsi"/>
                <w:lang w:eastAsia="en-US"/>
              </w:rPr>
              <w:t>który złożył odrębną ofertę, ofertę częściową lub wniosek o dopuszczenie do udziału w postępowaniu, albo oświadczenie o</w:t>
            </w:r>
            <w:r w:rsidR="0016197D">
              <w:rPr>
                <w:rFonts w:eastAsiaTheme="minorHAnsi"/>
                <w:lang w:eastAsia="en-US"/>
              </w:rPr>
              <w:t xml:space="preserve"> </w:t>
            </w:r>
            <w:r w:rsidRPr="009E7F54">
              <w:rPr>
                <w:rFonts w:eastAsiaTheme="minorHAnsi"/>
                <w:lang w:eastAsia="en-US"/>
              </w:rPr>
              <w:t>przynależności do tej samej grupy kapitałowej wraz z dokumentami lub informacjami potwierdzającymi przygotowanie oferty,</w:t>
            </w:r>
            <w:r w:rsidR="0016197D">
              <w:rPr>
                <w:rFonts w:eastAsiaTheme="minorHAnsi"/>
                <w:lang w:eastAsia="en-US"/>
              </w:rPr>
              <w:t xml:space="preserve"> </w:t>
            </w:r>
            <w:r w:rsidRPr="009E7F54">
              <w:rPr>
                <w:rFonts w:eastAsiaTheme="minorHAnsi"/>
                <w:lang w:eastAsia="en-US"/>
              </w:rPr>
              <w:t>oferty częściowej lub wniosku o dopuszczenie do udziału w postępowaniu niezależnie od innego Wykonawcy należącego do tej</w:t>
            </w:r>
            <w:r w:rsidR="0016197D">
              <w:rPr>
                <w:rFonts w:eastAsiaTheme="minorHAnsi"/>
                <w:lang w:eastAsia="en-US"/>
              </w:rPr>
              <w:t xml:space="preserve"> </w:t>
            </w:r>
            <w:r w:rsidRPr="009E7F54">
              <w:rPr>
                <w:rFonts w:eastAsiaTheme="minorHAnsi"/>
                <w:lang w:eastAsia="en-US"/>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711049" w:rsidRDefault="00711049" w:rsidP="0085074E">
            <w:pPr>
              <w:pStyle w:val="Akapitzlist"/>
              <w:numPr>
                <w:ilvl w:val="0"/>
                <w:numId w:val="40"/>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Default="00711049" w:rsidP="001F00AC">
            <w:pPr>
              <w:spacing w:before="60"/>
              <w:jc w:val="both"/>
              <w:rPr>
                <w:b/>
                <w:bCs/>
              </w:rPr>
            </w:pPr>
            <w:r>
              <w:rPr>
                <w:b/>
                <w:bCs/>
              </w:rPr>
              <w:t>Oświadczenie W</w:t>
            </w:r>
            <w:r w:rsidRPr="002F6D1F">
              <w:rPr>
                <w:b/>
                <w:bCs/>
              </w:rPr>
              <w:t>ykonawcy o aktualności informacji zawartych w oświadczeniu o niepodleganiu wykluczeniu</w:t>
            </w:r>
          </w:p>
          <w:p w:rsidR="00711049" w:rsidRPr="0016197D" w:rsidRDefault="00711049" w:rsidP="00711049">
            <w:pPr>
              <w:autoSpaceDE w:val="0"/>
              <w:autoSpaceDN w:val="0"/>
              <w:adjustRightInd w:val="0"/>
              <w:jc w:val="both"/>
              <w:rPr>
                <w:rFonts w:eastAsiaTheme="minorHAnsi"/>
                <w:b/>
                <w:lang w:eastAsia="en-U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bl>
    <w:p w:rsidR="0042367B" w:rsidRDefault="0042367B" w:rsidP="001F00AC">
      <w:pPr>
        <w:pStyle w:val="Nagwek2"/>
        <w:ind w:left="709" w:hanging="283"/>
      </w:pPr>
      <w:r>
        <w:t>3) Jeżeli przedstawione dokumenty są w języku obcym wymagane jest tłumaczenie na język polski.</w:t>
      </w:r>
    </w:p>
    <w:p w:rsidR="00A55F01" w:rsidRPr="00885ADD" w:rsidRDefault="00A55F01" w:rsidP="00A55F01">
      <w:pPr>
        <w:pStyle w:val="Nagwek2"/>
        <w:ind w:left="709" w:hanging="283"/>
      </w:pPr>
      <w:r>
        <w:t>4) Zgodnie z art. 128 ust. 1</w:t>
      </w:r>
      <w:r w:rsidRPr="00885ADD">
        <w:t xml:space="preserve">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9E7F54" w:rsidRDefault="00A55F01" w:rsidP="0042367B">
      <w:pPr>
        <w:pStyle w:val="Nagwek2"/>
        <w:ind w:left="709" w:hanging="283"/>
      </w:pPr>
      <w:r>
        <w:t>5</w:t>
      </w:r>
      <w:r w:rsidR="0042367B">
        <w:t>) Zamawiający może żądać od Wykonawców w</w:t>
      </w:r>
      <w:r w:rsidR="00361F40">
        <w:t>yjaśnień dotyczących treści po</w:t>
      </w:r>
      <w:r w:rsidR="0042367B">
        <w:t>dmiotowych środków dowodowych.</w:t>
      </w:r>
    </w:p>
    <w:p w:rsidR="00BD3D5A" w:rsidRDefault="00A55F01" w:rsidP="0042367B">
      <w:pPr>
        <w:pStyle w:val="Nagwek2"/>
        <w:ind w:left="708" w:hanging="254"/>
      </w:pPr>
      <w:r>
        <w:t>6</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42367B">
      <w:pPr>
        <w:pStyle w:val="Nagwek2"/>
        <w:ind w:left="709" w:hanging="283"/>
      </w:pPr>
      <w:r>
        <w:t>7</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42367B">
      <w:pPr>
        <w:pStyle w:val="Nagwek2"/>
        <w:ind w:left="709" w:hanging="283"/>
      </w:pPr>
      <w:r>
        <w:t>8</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42367B">
      <w:pPr>
        <w:pStyle w:val="Nagwek2"/>
        <w:ind w:left="709" w:hanging="283"/>
      </w:pPr>
      <w:r>
        <w:t>9</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1F00AC" w:rsidRPr="002D0CE0" w:rsidRDefault="00A55F01" w:rsidP="00A55F01">
      <w:pPr>
        <w:pStyle w:val="Nagwek2"/>
        <w:ind w:left="709" w:hanging="283"/>
      </w:pPr>
      <w:r>
        <w:lastRenderedPageBreak/>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2D0CE0" w:rsidRDefault="002D0CE0" w:rsidP="0085074E">
      <w:pPr>
        <w:pStyle w:val="Nagwek2"/>
        <w:numPr>
          <w:ilvl w:val="0"/>
          <w:numId w:val="41"/>
        </w:numPr>
        <w:ind w:left="791"/>
      </w:pPr>
      <w:r w:rsidRPr="008637C7">
        <w:t xml:space="preserve">W celu potwierdzenia, że oferowany przedmiot zamówienia odpowiada określonym wymaganiom Zamawiający wymaga złożenia: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2D0CE0" w:rsidRPr="009E7F54" w:rsidTr="0000748B">
        <w:tc>
          <w:tcPr>
            <w:tcW w:w="709" w:type="dxa"/>
            <w:tcBorders>
              <w:top w:val="single" w:sz="4" w:space="0" w:color="auto"/>
              <w:left w:val="single" w:sz="4" w:space="0" w:color="auto"/>
              <w:bottom w:val="single" w:sz="4" w:space="0" w:color="auto"/>
              <w:right w:val="single" w:sz="4" w:space="0" w:color="auto"/>
            </w:tcBorders>
            <w:hideMark/>
          </w:tcPr>
          <w:p w:rsidR="002D0CE0" w:rsidRPr="009E7F54" w:rsidRDefault="002D0CE0" w:rsidP="0000748B">
            <w:pPr>
              <w:spacing w:before="60" w:after="120"/>
              <w:jc w:val="center"/>
            </w:pPr>
            <w:r w:rsidRPr="009E7F54">
              <w:rPr>
                <w:b/>
              </w:rPr>
              <w:t>Lp.</w:t>
            </w:r>
          </w:p>
        </w:tc>
        <w:tc>
          <w:tcPr>
            <w:tcW w:w="7942" w:type="dxa"/>
            <w:tcBorders>
              <w:top w:val="single" w:sz="4" w:space="0" w:color="auto"/>
              <w:left w:val="single" w:sz="4" w:space="0" w:color="auto"/>
              <w:bottom w:val="single" w:sz="4" w:space="0" w:color="auto"/>
              <w:right w:val="single" w:sz="4" w:space="0" w:color="auto"/>
            </w:tcBorders>
            <w:hideMark/>
          </w:tcPr>
          <w:p w:rsidR="002D0CE0" w:rsidRPr="009E7F54" w:rsidRDefault="002D0CE0" w:rsidP="0000748B">
            <w:pPr>
              <w:spacing w:before="60" w:after="120"/>
              <w:jc w:val="both"/>
            </w:pPr>
            <w:r w:rsidRPr="009E7F54">
              <w:rPr>
                <w:b/>
              </w:rPr>
              <w:t>Wymagany dokument</w:t>
            </w:r>
          </w:p>
        </w:tc>
      </w:tr>
      <w:tr w:rsidR="002D0CE0" w:rsidRPr="00711049" w:rsidTr="0000748B">
        <w:tc>
          <w:tcPr>
            <w:tcW w:w="709" w:type="dxa"/>
            <w:tcBorders>
              <w:top w:val="single" w:sz="4" w:space="0" w:color="auto"/>
              <w:left w:val="single" w:sz="4" w:space="0" w:color="auto"/>
              <w:bottom w:val="single" w:sz="4" w:space="0" w:color="auto"/>
              <w:right w:val="single" w:sz="4" w:space="0" w:color="auto"/>
            </w:tcBorders>
            <w:hideMark/>
          </w:tcPr>
          <w:p w:rsidR="002D0CE0" w:rsidRPr="009E7F54" w:rsidRDefault="002D0CE0" w:rsidP="00A77FE3">
            <w:pPr>
              <w:pStyle w:val="Akapitzlist"/>
              <w:numPr>
                <w:ilvl w:val="0"/>
                <w:numId w:val="14"/>
              </w:numPr>
              <w:spacing w:before="60" w:after="120"/>
              <w:jc w:val="center"/>
              <w:rPr>
                <w:rFonts w:ascii="Times New Roman" w:hAnsi="Times New Roman"/>
                <w:b/>
                <w:sz w:val="24"/>
                <w:szCs w:val="24"/>
              </w:rPr>
            </w:pPr>
          </w:p>
        </w:tc>
        <w:tc>
          <w:tcPr>
            <w:tcW w:w="7942" w:type="dxa"/>
            <w:tcBorders>
              <w:top w:val="single" w:sz="4" w:space="0" w:color="auto"/>
              <w:left w:val="single" w:sz="4" w:space="0" w:color="auto"/>
              <w:bottom w:val="single" w:sz="4" w:space="0" w:color="auto"/>
              <w:right w:val="single" w:sz="4" w:space="0" w:color="auto"/>
            </w:tcBorders>
            <w:hideMark/>
          </w:tcPr>
          <w:p w:rsidR="002D0CE0" w:rsidRDefault="002D0CE0" w:rsidP="0000748B">
            <w:pPr>
              <w:autoSpaceDE w:val="0"/>
              <w:autoSpaceDN w:val="0"/>
              <w:adjustRightInd w:val="0"/>
              <w:rPr>
                <w:rFonts w:eastAsiaTheme="minorHAnsi"/>
                <w:b/>
                <w:lang w:eastAsia="en-US"/>
              </w:rPr>
            </w:pPr>
            <w:r w:rsidRPr="0016197D">
              <w:rPr>
                <w:rFonts w:eastAsiaTheme="minorHAnsi"/>
                <w:b/>
                <w:lang w:eastAsia="en-US"/>
              </w:rPr>
              <w:t>Dokumenty dopuszczające do obrotu</w:t>
            </w:r>
            <w:r w:rsidR="00C307F5">
              <w:rPr>
                <w:rFonts w:eastAsiaTheme="minorHAnsi"/>
                <w:b/>
                <w:lang w:eastAsia="en-US"/>
              </w:rPr>
              <w:t xml:space="preserve"> (dla wszystkich pakietów)</w:t>
            </w:r>
          </w:p>
          <w:p w:rsidR="002D0CE0" w:rsidRPr="009E7F54" w:rsidRDefault="002D0CE0" w:rsidP="0000748B">
            <w:pPr>
              <w:autoSpaceDE w:val="0"/>
              <w:autoSpaceDN w:val="0"/>
              <w:adjustRightInd w:val="0"/>
              <w:jc w:val="both"/>
              <w:rPr>
                <w:rFonts w:eastAsiaTheme="minorHAnsi"/>
                <w:lang w:eastAsia="en-US"/>
              </w:rPr>
            </w:pPr>
            <w:r w:rsidRPr="009E7F54">
              <w:rPr>
                <w:rFonts w:eastAsiaTheme="minorHAnsi"/>
                <w:lang w:eastAsia="en-US"/>
              </w:rPr>
              <w:t xml:space="preserve">Zgodnie z obowiązującą </w:t>
            </w:r>
            <w:r w:rsidR="0092127D">
              <w:rPr>
                <w:rFonts w:eastAsiaTheme="minorHAnsi"/>
                <w:lang w:eastAsia="en-US"/>
              </w:rPr>
              <w:t>ustawą z dnia 20 maja 2010</w:t>
            </w:r>
            <w:r w:rsidR="003A68A1">
              <w:rPr>
                <w:rFonts w:eastAsiaTheme="minorHAnsi"/>
                <w:lang w:eastAsia="en-US"/>
              </w:rPr>
              <w:t xml:space="preserve"> </w:t>
            </w:r>
            <w:r w:rsidR="0092127D">
              <w:rPr>
                <w:rFonts w:eastAsiaTheme="minorHAnsi"/>
                <w:lang w:eastAsia="en-US"/>
              </w:rPr>
              <w:t>r. o wyrobach m</w:t>
            </w:r>
            <w:r w:rsidRPr="009E7F54">
              <w:rPr>
                <w:rFonts w:eastAsiaTheme="minorHAnsi"/>
                <w:lang w:eastAsia="en-US"/>
              </w:rPr>
              <w:t xml:space="preserve">edycznych </w:t>
            </w:r>
            <w:r w:rsidR="0092127D">
              <w:rPr>
                <w:rFonts w:eastAsiaTheme="minorHAnsi"/>
                <w:lang w:eastAsia="en-US"/>
              </w:rPr>
              <w:t>(Dz. U. z 2020 r.</w:t>
            </w:r>
            <w:r w:rsidRPr="009E7F54">
              <w:rPr>
                <w:rFonts w:eastAsiaTheme="minorHAnsi"/>
                <w:lang w:eastAsia="en-US"/>
              </w:rPr>
              <w:t>, poz.</w:t>
            </w:r>
            <w:r w:rsidR="0092127D">
              <w:rPr>
                <w:rFonts w:eastAsiaTheme="minorHAnsi"/>
                <w:lang w:eastAsia="en-US"/>
              </w:rPr>
              <w:t xml:space="preserve"> 186</w:t>
            </w:r>
            <w:r w:rsidRPr="009E7F54">
              <w:rPr>
                <w:rFonts w:eastAsiaTheme="minorHAnsi"/>
                <w:lang w:eastAsia="en-US"/>
              </w:rPr>
              <w:t xml:space="preserve"> z </w:t>
            </w:r>
            <w:proofErr w:type="spellStart"/>
            <w:r w:rsidRPr="009E7F54">
              <w:rPr>
                <w:rFonts w:eastAsiaTheme="minorHAnsi"/>
                <w:lang w:eastAsia="en-US"/>
              </w:rPr>
              <w:t>późn</w:t>
            </w:r>
            <w:proofErr w:type="spellEnd"/>
            <w:r w:rsidRPr="009E7F54">
              <w:rPr>
                <w:rFonts w:eastAsiaTheme="minorHAnsi"/>
                <w:lang w:eastAsia="en-US"/>
              </w:rPr>
              <w:t>. zm</w:t>
            </w:r>
            <w:r w:rsidR="001F00AC">
              <w:rPr>
                <w:rFonts w:eastAsiaTheme="minorHAnsi"/>
                <w:lang w:eastAsia="en-US"/>
              </w:rPr>
              <w:t>.</w:t>
            </w:r>
            <w:r w:rsidRPr="009E7F54">
              <w:rPr>
                <w:rFonts w:eastAsiaTheme="minorHAnsi"/>
                <w:lang w:eastAsia="en-US"/>
              </w:rPr>
              <w:t>) świadectwami dopuszczającymi do obrotu są:</w:t>
            </w:r>
          </w:p>
          <w:p w:rsidR="002D0CE0" w:rsidRPr="009E7F54" w:rsidRDefault="002D0CE0" w:rsidP="0000748B">
            <w:pPr>
              <w:autoSpaceDE w:val="0"/>
              <w:autoSpaceDN w:val="0"/>
              <w:adjustRightInd w:val="0"/>
              <w:jc w:val="both"/>
              <w:rPr>
                <w:rFonts w:eastAsiaTheme="minorHAnsi"/>
                <w:lang w:eastAsia="en-US"/>
              </w:rPr>
            </w:pPr>
            <w:r w:rsidRPr="009E7F54">
              <w:rPr>
                <w:rFonts w:eastAsiaTheme="minorHAnsi"/>
                <w:lang w:eastAsia="en-US"/>
              </w:rPr>
              <w:t>1. deklaracja zgodności CE producenta (dla wszystkic</w:t>
            </w:r>
            <w:r>
              <w:rPr>
                <w:rFonts w:eastAsiaTheme="minorHAnsi"/>
                <w:lang w:eastAsia="en-US"/>
              </w:rPr>
              <w:t xml:space="preserve">h klas wyrobu </w:t>
            </w:r>
            <w:r w:rsidRPr="009E7F54">
              <w:rPr>
                <w:rFonts w:eastAsiaTheme="minorHAnsi"/>
                <w:lang w:eastAsia="en-US"/>
              </w:rPr>
              <w:t>medycznego),</w:t>
            </w:r>
          </w:p>
          <w:p w:rsidR="002D0CE0" w:rsidRPr="009E7F54" w:rsidRDefault="002D0CE0" w:rsidP="0000748B">
            <w:pPr>
              <w:autoSpaceDE w:val="0"/>
              <w:autoSpaceDN w:val="0"/>
              <w:adjustRightInd w:val="0"/>
              <w:jc w:val="both"/>
              <w:rPr>
                <w:rFonts w:eastAsiaTheme="minorHAnsi"/>
                <w:lang w:eastAsia="en-US"/>
              </w:rPr>
            </w:pPr>
            <w:r w:rsidRPr="009E7F54">
              <w:rPr>
                <w:rFonts w:eastAsiaTheme="minorHAnsi"/>
                <w:lang w:eastAsia="en-US"/>
              </w:rPr>
              <w:t>2. certyfikat zgodności jednostki notyfikującej (dotyczy klas wyrobu medycznego określonych</w:t>
            </w:r>
            <w:r>
              <w:rPr>
                <w:rFonts w:eastAsiaTheme="minorHAnsi"/>
                <w:lang w:eastAsia="en-US"/>
              </w:rPr>
              <w:t xml:space="preserve"> </w:t>
            </w:r>
            <w:r w:rsidRPr="009E7F54">
              <w:rPr>
                <w:rFonts w:eastAsiaTheme="minorHAnsi"/>
                <w:lang w:eastAsia="en-US"/>
              </w:rPr>
              <w:t xml:space="preserve">w art. 29 ust. 5 ustawy </w:t>
            </w:r>
            <w:r w:rsidR="003A68A1">
              <w:rPr>
                <w:rFonts w:eastAsiaTheme="minorHAnsi"/>
                <w:lang w:eastAsia="en-US"/>
              </w:rPr>
              <w:t xml:space="preserve">z </w:t>
            </w:r>
            <w:r w:rsidR="0092127D">
              <w:rPr>
                <w:rFonts w:eastAsiaTheme="minorHAnsi"/>
                <w:lang w:eastAsia="en-US"/>
              </w:rPr>
              <w:t>dnia 20 maja 2010</w:t>
            </w:r>
            <w:r w:rsidR="003A68A1">
              <w:rPr>
                <w:rFonts w:eastAsiaTheme="minorHAnsi"/>
                <w:lang w:eastAsia="en-US"/>
              </w:rPr>
              <w:t xml:space="preserve"> </w:t>
            </w:r>
            <w:r w:rsidR="0092127D">
              <w:rPr>
                <w:rFonts w:eastAsiaTheme="minorHAnsi"/>
                <w:lang w:eastAsia="en-US"/>
              </w:rPr>
              <w:t>r. o wyrobach m</w:t>
            </w:r>
            <w:r w:rsidR="0092127D" w:rsidRPr="009E7F54">
              <w:rPr>
                <w:rFonts w:eastAsiaTheme="minorHAnsi"/>
                <w:lang w:eastAsia="en-US"/>
              </w:rPr>
              <w:t xml:space="preserve">edycznych </w:t>
            </w:r>
            <w:r w:rsidR="0092127D">
              <w:rPr>
                <w:rFonts w:eastAsiaTheme="minorHAnsi"/>
                <w:lang w:eastAsia="en-US"/>
              </w:rPr>
              <w:t>(Dz. U. z 2020</w:t>
            </w:r>
            <w:r w:rsidR="003A68A1">
              <w:rPr>
                <w:rFonts w:eastAsiaTheme="minorHAnsi"/>
                <w:lang w:eastAsia="en-US"/>
              </w:rPr>
              <w:t xml:space="preserve"> r.</w:t>
            </w:r>
            <w:r w:rsidR="0092127D" w:rsidRPr="009E7F54">
              <w:rPr>
                <w:rFonts w:eastAsiaTheme="minorHAnsi"/>
                <w:lang w:eastAsia="en-US"/>
              </w:rPr>
              <w:t>, poz.</w:t>
            </w:r>
            <w:r w:rsidR="0092127D">
              <w:rPr>
                <w:rFonts w:eastAsiaTheme="minorHAnsi"/>
                <w:lang w:eastAsia="en-US"/>
              </w:rPr>
              <w:t xml:space="preserve"> 186</w:t>
            </w:r>
            <w:r w:rsidR="0092127D" w:rsidRPr="009E7F54">
              <w:rPr>
                <w:rFonts w:eastAsiaTheme="minorHAnsi"/>
                <w:lang w:eastAsia="en-US"/>
              </w:rPr>
              <w:t xml:space="preserve"> z </w:t>
            </w:r>
            <w:proofErr w:type="spellStart"/>
            <w:r w:rsidR="0092127D" w:rsidRPr="009E7F54">
              <w:rPr>
                <w:rFonts w:eastAsiaTheme="minorHAnsi"/>
                <w:lang w:eastAsia="en-US"/>
              </w:rPr>
              <w:t>późn</w:t>
            </w:r>
            <w:proofErr w:type="spellEnd"/>
            <w:r w:rsidR="0092127D" w:rsidRPr="009E7F54">
              <w:rPr>
                <w:rFonts w:eastAsiaTheme="minorHAnsi"/>
                <w:lang w:eastAsia="en-US"/>
              </w:rPr>
              <w:t>. zm</w:t>
            </w:r>
            <w:r w:rsidR="0092127D">
              <w:rPr>
                <w:rFonts w:eastAsiaTheme="minorHAnsi"/>
                <w:lang w:eastAsia="en-US"/>
              </w:rPr>
              <w:t>.),</w:t>
            </w:r>
          </w:p>
          <w:p w:rsidR="002D0CE0" w:rsidRPr="00711049" w:rsidRDefault="002D0CE0" w:rsidP="0000748B">
            <w:pPr>
              <w:autoSpaceDE w:val="0"/>
              <w:autoSpaceDN w:val="0"/>
              <w:adjustRightInd w:val="0"/>
              <w:jc w:val="both"/>
              <w:rPr>
                <w:rFonts w:eastAsiaTheme="minorHAnsi"/>
                <w:lang w:eastAsia="en-US"/>
              </w:rPr>
            </w:pPr>
            <w:r w:rsidRPr="009E7F54">
              <w:rPr>
                <w:rFonts w:eastAsiaTheme="minorHAnsi"/>
                <w:lang w:eastAsia="en-US"/>
              </w:rPr>
              <w:t>3. zgłoszenie wyrobu do Prezesa Urzędu Rejestracji Wyrobów Leczniczych, Wyrobów Medycznych zgodnie</w:t>
            </w:r>
            <w:r>
              <w:rPr>
                <w:rFonts w:eastAsiaTheme="minorHAnsi"/>
                <w:lang w:eastAsia="en-US"/>
              </w:rPr>
              <w:t xml:space="preserve"> </w:t>
            </w:r>
            <w:r w:rsidRPr="009E7F54">
              <w:rPr>
                <w:rFonts w:eastAsiaTheme="minorHAnsi"/>
                <w:lang w:eastAsia="en-US"/>
              </w:rPr>
              <w:t>z art. 58 ust.1 ustawy</w:t>
            </w:r>
            <w:r w:rsidR="003A68A1">
              <w:rPr>
                <w:rFonts w:eastAsiaTheme="minorHAnsi"/>
                <w:lang w:eastAsia="en-US"/>
              </w:rPr>
              <w:t xml:space="preserve"> z</w:t>
            </w:r>
            <w:r w:rsidRPr="009E7F54">
              <w:rPr>
                <w:rFonts w:eastAsiaTheme="minorHAnsi"/>
                <w:lang w:eastAsia="en-US"/>
              </w:rPr>
              <w:t xml:space="preserve"> </w:t>
            </w:r>
            <w:r w:rsidR="0092127D">
              <w:rPr>
                <w:rFonts w:eastAsiaTheme="minorHAnsi"/>
                <w:lang w:eastAsia="en-US"/>
              </w:rPr>
              <w:t>dnia 20 maja 2010</w:t>
            </w:r>
            <w:r w:rsidR="003A68A1">
              <w:rPr>
                <w:rFonts w:eastAsiaTheme="minorHAnsi"/>
                <w:lang w:eastAsia="en-US"/>
              </w:rPr>
              <w:t xml:space="preserve"> </w:t>
            </w:r>
            <w:r w:rsidR="0092127D">
              <w:rPr>
                <w:rFonts w:eastAsiaTheme="minorHAnsi"/>
                <w:lang w:eastAsia="en-US"/>
              </w:rPr>
              <w:t>r. o wyrobach m</w:t>
            </w:r>
            <w:r w:rsidR="0092127D" w:rsidRPr="009E7F54">
              <w:rPr>
                <w:rFonts w:eastAsiaTheme="minorHAnsi"/>
                <w:lang w:eastAsia="en-US"/>
              </w:rPr>
              <w:t xml:space="preserve">edycznych </w:t>
            </w:r>
            <w:r w:rsidR="0092127D">
              <w:rPr>
                <w:rFonts w:eastAsiaTheme="minorHAnsi"/>
                <w:lang w:eastAsia="en-US"/>
              </w:rPr>
              <w:t>(Dz. U. z 2020</w:t>
            </w:r>
            <w:r w:rsidR="003A68A1">
              <w:rPr>
                <w:rFonts w:eastAsiaTheme="minorHAnsi"/>
                <w:lang w:eastAsia="en-US"/>
              </w:rPr>
              <w:t xml:space="preserve"> r.</w:t>
            </w:r>
            <w:r w:rsidR="0092127D" w:rsidRPr="009E7F54">
              <w:rPr>
                <w:rFonts w:eastAsiaTheme="minorHAnsi"/>
                <w:lang w:eastAsia="en-US"/>
              </w:rPr>
              <w:t>, poz.</w:t>
            </w:r>
            <w:r w:rsidR="0092127D">
              <w:rPr>
                <w:rFonts w:eastAsiaTheme="minorHAnsi"/>
                <w:lang w:eastAsia="en-US"/>
              </w:rPr>
              <w:t xml:space="preserve"> 186</w:t>
            </w:r>
            <w:r w:rsidR="0092127D" w:rsidRPr="009E7F54">
              <w:rPr>
                <w:rFonts w:eastAsiaTheme="minorHAnsi"/>
                <w:lang w:eastAsia="en-US"/>
              </w:rPr>
              <w:t xml:space="preserve"> z </w:t>
            </w:r>
            <w:proofErr w:type="spellStart"/>
            <w:r w:rsidR="0092127D" w:rsidRPr="009E7F54">
              <w:rPr>
                <w:rFonts w:eastAsiaTheme="minorHAnsi"/>
                <w:lang w:eastAsia="en-US"/>
              </w:rPr>
              <w:t>późn</w:t>
            </w:r>
            <w:proofErr w:type="spellEnd"/>
            <w:r w:rsidR="0092127D" w:rsidRPr="009E7F54">
              <w:rPr>
                <w:rFonts w:eastAsiaTheme="minorHAnsi"/>
                <w:lang w:eastAsia="en-US"/>
              </w:rPr>
              <w:t>. zm</w:t>
            </w:r>
            <w:r w:rsidR="0092127D">
              <w:rPr>
                <w:rFonts w:eastAsiaTheme="minorHAnsi"/>
                <w:lang w:eastAsia="en-US"/>
              </w:rPr>
              <w:t>.</w:t>
            </w:r>
            <w:r w:rsidR="0092127D" w:rsidRPr="009E7F54">
              <w:rPr>
                <w:rFonts w:eastAsiaTheme="minorHAnsi"/>
                <w:lang w:eastAsia="en-US"/>
              </w:rPr>
              <w:t>)</w:t>
            </w:r>
            <w:r w:rsidR="0092127D">
              <w:rPr>
                <w:rFonts w:eastAsiaTheme="minorHAnsi"/>
                <w:lang w:eastAsia="en-US"/>
              </w:rPr>
              <w:t>.</w:t>
            </w:r>
          </w:p>
        </w:tc>
      </w:tr>
      <w:tr w:rsidR="002D0CE0" w:rsidRPr="0009028E" w:rsidTr="0000748B">
        <w:tc>
          <w:tcPr>
            <w:tcW w:w="709" w:type="dxa"/>
            <w:tcBorders>
              <w:top w:val="single" w:sz="4" w:space="0" w:color="auto"/>
              <w:left w:val="single" w:sz="4" w:space="0" w:color="auto"/>
              <w:bottom w:val="single" w:sz="4" w:space="0" w:color="auto"/>
              <w:right w:val="single" w:sz="4" w:space="0" w:color="auto"/>
            </w:tcBorders>
            <w:hideMark/>
          </w:tcPr>
          <w:p w:rsidR="002D0CE0" w:rsidRPr="00535D41" w:rsidRDefault="002D0CE0" w:rsidP="00A77FE3">
            <w:pPr>
              <w:pStyle w:val="Akapitzlist"/>
              <w:numPr>
                <w:ilvl w:val="0"/>
                <w:numId w:val="14"/>
              </w:numPr>
              <w:spacing w:before="60" w:after="120"/>
              <w:jc w:val="center"/>
              <w:rPr>
                <w:rFonts w:ascii="Times New Roman" w:hAnsi="Times New Roman"/>
                <w:b/>
                <w:sz w:val="24"/>
                <w:szCs w:val="24"/>
              </w:rPr>
            </w:pPr>
          </w:p>
        </w:tc>
        <w:tc>
          <w:tcPr>
            <w:tcW w:w="7942" w:type="dxa"/>
            <w:tcBorders>
              <w:top w:val="single" w:sz="4" w:space="0" w:color="auto"/>
              <w:left w:val="single" w:sz="4" w:space="0" w:color="auto"/>
              <w:bottom w:val="single" w:sz="4" w:space="0" w:color="auto"/>
              <w:right w:val="single" w:sz="4" w:space="0" w:color="auto"/>
            </w:tcBorders>
            <w:hideMark/>
          </w:tcPr>
          <w:p w:rsidR="002D0CE0" w:rsidRDefault="002D0CE0" w:rsidP="0000748B">
            <w:pPr>
              <w:autoSpaceDE w:val="0"/>
              <w:autoSpaceDN w:val="0"/>
              <w:adjustRightInd w:val="0"/>
              <w:jc w:val="both"/>
              <w:rPr>
                <w:rFonts w:eastAsiaTheme="minorHAnsi"/>
                <w:lang w:eastAsia="en-US"/>
              </w:rPr>
            </w:pPr>
            <w:r>
              <w:rPr>
                <w:rFonts w:eastAsiaTheme="minorHAnsi"/>
                <w:b/>
                <w:lang w:eastAsia="en-US"/>
              </w:rPr>
              <w:t xml:space="preserve">Dla pakietu nr </w:t>
            </w:r>
            <w:r w:rsidRPr="0016197D">
              <w:rPr>
                <w:rFonts w:eastAsiaTheme="minorHAnsi"/>
                <w:b/>
                <w:lang w:eastAsia="en-US"/>
              </w:rPr>
              <w:t>1</w:t>
            </w:r>
            <w:r>
              <w:rPr>
                <w:rFonts w:eastAsiaTheme="minorHAnsi"/>
                <w:lang w:eastAsia="en-US"/>
              </w:rPr>
              <w:t xml:space="preserve"> - </w:t>
            </w:r>
            <w:r w:rsidRPr="008F7B5E">
              <w:rPr>
                <w:rFonts w:eastAsiaTheme="minorHAnsi"/>
                <w:lang w:eastAsia="en-US"/>
              </w:rPr>
              <w:t xml:space="preserve">Materiały informacyjne. </w:t>
            </w:r>
          </w:p>
          <w:p w:rsidR="001F00AC" w:rsidRDefault="002D0CE0" w:rsidP="001F00AC">
            <w:pPr>
              <w:autoSpaceDE w:val="0"/>
              <w:autoSpaceDN w:val="0"/>
              <w:adjustRightInd w:val="0"/>
              <w:jc w:val="both"/>
              <w:rPr>
                <w:rFonts w:eastAsiaTheme="minorHAnsi"/>
                <w:lang w:eastAsia="en-US"/>
              </w:rPr>
            </w:pPr>
            <w:r w:rsidRPr="008F7B5E">
              <w:rPr>
                <w:rFonts w:eastAsiaTheme="minorHAnsi"/>
                <w:lang w:eastAsia="en-US"/>
              </w:rPr>
              <w:t>Materiały informacyjne opisujące przedmiot zamówienia będące oficjalnymi katalogami, folderami,</w:t>
            </w:r>
            <w:r>
              <w:rPr>
                <w:rFonts w:eastAsiaTheme="minorHAnsi"/>
                <w:lang w:eastAsia="en-US"/>
              </w:rPr>
              <w:t xml:space="preserve"> </w:t>
            </w:r>
            <w:r w:rsidRPr="008F7B5E">
              <w:rPr>
                <w:rFonts w:eastAsiaTheme="minorHAnsi"/>
                <w:lang w:eastAsia="en-US"/>
              </w:rPr>
              <w:t>ulotkami reklamowymi itp. stosowanymi w powszechnych stosunkach handlowych, potwierdzające zgodność deklarowanych</w:t>
            </w:r>
            <w:r>
              <w:rPr>
                <w:rFonts w:eastAsiaTheme="minorHAnsi"/>
                <w:lang w:eastAsia="en-US"/>
              </w:rPr>
              <w:t xml:space="preserve"> </w:t>
            </w:r>
            <w:r w:rsidRPr="008F7B5E">
              <w:rPr>
                <w:rFonts w:eastAsiaTheme="minorHAnsi"/>
                <w:lang w:eastAsia="en-US"/>
              </w:rPr>
              <w:t>parametrów z danymi producenta. W przypadku braku żądanych informacji w materiałach informacyjnych na potwierdzenie</w:t>
            </w:r>
            <w:r>
              <w:rPr>
                <w:rFonts w:eastAsiaTheme="minorHAnsi"/>
                <w:lang w:eastAsia="en-US"/>
              </w:rPr>
              <w:t xml:space="preserve"> </w:t>
            </w:r>
            <w:r w:rsidRPr="008F7B5E">
              <w:rPr>
                <w:rFonts w:eastAsiaTheme="minorHAnsi"/>
                <w:lang w:eastAsia="en-US"/>
              </w:rPr>
              <w:t>parametrów technicznych można załączyć oświadczenie wytwórcy lub jego autoryzowanego przedstawiciela na terenie Polski</w:t>
            </w:r>
            <w:r>
              <w:rPr>
                <w:rFonts w:eastAsiaTheme="minorHAnsi"/>
                <w:lang w:eastAsia="en-US"/>
              </w:rPr>
              <w:t xml:space="preserve"> </w:t>
            </w:r>
            <w:r w:rsidRPr="008F7B5E">
              <w:rPr>
                <w:rFonts w:eastAsiaTheme="minorHAnsi"/>
                <w:lang w:eastAsia="en-US"/>
              </w:rPr>
              <w:t>potwierdzające istnienie wymaganych przez Zamawiającego parametrów technicznych, a nie potwierdzonych w materiałach</w:t>
            </w:r>
            <w:r>
              <w:rPr>
                <w:rFonts w:eastAsiaTheme="minorHAnsi"/>
                <w:lang w:eastAsia="en-US"/>
              </w:rPr>
              <w:t xml:space="preserve"> </w:t>
            </w:r>
            <w:r w:rsidRPr="008F7B5E">
              <w:rPr>
                <w:rFonts w:eastAsiaTheme="minorHAnsi"/>
                <w:lang w:eastAsia="en-US"/>
              </w:rPr>
              <w:t>informacyjnych opisujących przedmiot zamówienia</w:t>
            </w:r>
            <w:r w:rsidR="001F00AC">
              <w:rPr>
                <w:rFonts w:eastAsiaTheme="minorHAnsi"/>
                <w:lang w:eastAsia="en-US"/>
              </w:rPr>
              <w:t>.</w:t>
            </w:r>
          </w:p>
          <w:p w:rsidR="002D0CE0" w:rsidRPr="001F00AC" w:rsidRDefault="002D0CE0" w:rsidP="001F00AC">
            <w:pPr>
              <w:autoSpaceDE w:val="0"/>
              <w:autoSpaceDN w:val="0"/>
              <w:adjustRightInd w:val="0"/>
              <w:jc w:val="both"/>
              <w:rPr>
                <w:rFonts w:eastAsiaTheme="minorHAnsi"/>
                <w:lang w:eastAsia="en-US"/>
              </w:rPr>
            </w:pPr>
            <w:r w:rsidRPr="0009028E">
              <w:t>Certyfikat systemu kontroli jakości ISO 13485 dla wyrobów medycznych</w:t>
            </w:r>
            <w:r>
              <w:t>.</w:t>
            </w:r>
          </w:p>
        </w:tc>
      </w:tr>
      <w:tr w:rsidR="002D0CE0" w:rsidRPr="008F7B5E" w:rsidTr="0000748B">
        <w:tc>
          <w:tcPr>
            <w:tcW w:w="709" w:type="dxa"/>
            <w:tcBorders>
              <w:top w:val="single" w:sz="4" w:space="0" w:color="auto"/>
              <w:left w:val="single" w:sz="4" w:space="0" w:color="auto"/>
              <w:bottom w:val="single" w:sz="4" w:space="0" w:color="auto"/>
              <w:right w:val="single" w:sz="4" w:space="0" w:color="auto"/>
            </w:tcBorders>
            <w:hideMark/>
          </w:tcPr>
          <w:p w:rsidR="002D0CE0" w:rsidRPr="00535D41" w:rsidRDefault="002D0CE0" w:rsidP="00A77FE3">
            <w:pPr>
              <w:pStyle w:val="Akapitzlist"/>
              <w:numPr>
                <w:ilvl w:val="0"/>
                <w:numId w:val="14"/>
              </w:numPr>
              <w:spacing w:before="60" w:after="120"/>
              <w:jc w:val="center"/>
              <w:rPr>
                <w:rFonts w:ascii="Times New Roman" w:hAnsi="Times New Roman"/>
                <w:b/>
                <w:sz w:val="24"/>
                <w:szCs w:val="24"/>
              </w:rPr>
            </w:pPr>
          </w:p>
        </w:tc>
        <w:tc>
          <w:tcPr>
            <w:tcW w:w="7942" w:type="dxa"/>
            <w:tcBorders>
              <w:top w:val="single" w:sz="4" w:space="0" w:color="auto"/>
              <w:left w:val="single" w:sz="4" w:space="0" w:color="auto"/>
              <w:bottom w:val="single" w:sz="4" w:space="0" w:color="auto"/>
              <w:right w:val="single" w:sz="4" w:space="0" w:color="auto"/>
            </w:tcBorders>
            <w:hideMark/>
          </w:tcPr>
          <w:p w:rsidR="002D0CE0" w:rsidRPr="0009028E" w:rsidRDefault="002D0CE0" w:rsidP="0000748B">
            <w:pPr>
              <w:suppressAutoHyphens/>
              <w:autoSpaceDE w:val="0"/>
              <w:rPr>
                <w:rFonts w:eastAsia="Courier New"/>
              </w:rPr>
            </w:pPr>
            <w:r w:rsidRPr="0016197D">
              <w:rPr>
                <w:rFonts w:eastAsia="Courier New"/>
                <w:b/>
              </w:rPr>
              <w:t xml:space="preserve">Dla pakietu nr 3 </w:t>
            </w:r>
            <w:r>
              <w:rPr>
                <w:rFonts w:eastAsia="Courier New"/>
              </w:rPr>
              <w:t xml:space="preserve">- próbki </w:t>
            </w:r>
          </w:p>
          <w:p w:rsidR="002D0CE0" w:rsidRPr="008F7B5E" w:rsidRDefault="002D0CE0" w:rsidP="0000748B">
            <w:pPr>
              <w:autoSpaceDE w:val="0"/>
              <w:autoSpaceDN w:val="0"/>
              <w:adjustRightInd w:val="0"/>
              <w:rPr>
                <w:rFonts w:eastAsiaTheme="minorHAnsi"/>
                <w:lang w:eastAsia="en-US"/>
              </w:rPr>
            </w:pPr>
          </w:p>
        </w:tc>
      </w:tr>
    </w:tbl>
    <w:p w:rsidR="002D0CE0" w:rsidRDefault="002D0CE0" w:rsidP="001F00AC">
      <w:pPr>
        <w:pStyle w:val="Nagwek2"/>
        <w:spacing w:after="0"/>
        <w:ind w:left="0"/>
      </w:pPr>
    </w:p>
    <w:p w:rsidR="002D0CE0" w:rsidRDefault="002D0CE0" w:rsidP="0085074E">
      <w:pPr>
        <w:pStyle w:val="Nagwek2"/>
        <w:numPr>
          <w:ilvl w:val="0"/>
          <w:numId w:val="41"/>
        </w:numPr>
        <w:spacing w:before="0"/>
        <w:ind w:left="791"/>
      </w:pPr>
      <w:r>
        <w:t>Dokumenty potwierdzające zgodność oferowanych produktów z wymaganiami Wykonawcy należy złożyć z zaznaczeniem której części i której pozycji dotyczą.</w:t>
      </w:r>
    </w:p>
    <w:p w:rsidR="002D0CE0" w:rsidRDefault="002D0CE0" w:rsidP="0085074E">
      <w:pPr>
        <w:pStyle w:val="Nagwek2"/>
        <w:numPr>
          <w:ilvl w:val="0"/>
          <w:numId w:val="41"/>
        </w:numPr>
        <w:ind w:left="791"/>
      </w:pPr>
      <w:r>
        <w:t>Jeżeli przedstawione dokumenty są w języku obcym wymagane jest tłumaczenie na język polski.</w:t>
      </w:r>
    </w:p>
    <w:p w:rsidR="002D0CE0" w:rsidRPr="00885ADD" w:rsidRDefault="002D0CE0" w:rsidP="0085074E">
      <w:pPr>
        <w:pStyle w:val="Nagwek2"/>
        <w:numPr>
          <w:ilvl w:val="0"/>
          <w:numId w:val="41"/>
        </w:numPr>
        <w:ind w:left="791"/>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2D0CE0" w:rsidRDefault="002D0CE0" w:rsidP="0085074E">
      <w:pPr>
        <w:pStyle w:val="Nagwek2"/>
        <w:numPr>
          <w:ilvl w:val="0"/>
          <w:numId w:val="41"/>
        </w:numPr>
        <w:ind w:left="791"/>
      </w:pPr>
      <w:r>
        <w:t>Zamawiający może żądać od Wykonawców wyjaśnień dotyczących treści przedmiotowych środków dowodowych.</w:t>
      </w:r>
    </w:p>
    <w:p w:rsidR="003E3095" w:rsidRDefault="003E3095" w:rsidP="003E3095">
      <w:pPr>
        <w:pStyle w:val="Nagwek2"/>
        <w:ind w:left="791"/>
      </w:pPr>
    </w:p>
    <w:p w:rsidR="003E3095" w:rsidRPr="002D0CE0" w:rsidRDefault="003E3095" w:rsidP="003E3095">
      <w:pPr>
        <w:pStyle w:val="Nagwek2"/>
        <w:ind w:left="791"/>
      </w:pPr>
    </w:p>
    <w:p w:rsidR="00BD3D5A" w:rsidRDefault="00BD3D5A" w:rsidP="002D0CE0">
      <w:pPr>
        <w:pStyle w:val="Nagwek1"/>
      </w:pPr>
      <w:r>
        <w:lastRenderedPageBreak/>
        <w:t>INFORMACJA DLA WYKONAWCÓW POLEGAJĄCYCH NA ZASOBACH podmiotów trzecich</w:t>
      </w:r>
    </w:p>
    <w:p w:rsidR="00BD3D5A" w:rsidRDefault="00BD3D5A" w:rsidP="0085074E">
      <w:pPr>
        <w:pStyle w:val="Nagwek2"/>
        <w:numPr>
          <w:ilvl w:val="0"/>
          <w:numId w:val="42"/>
        </w:numPr>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85074E">
      <w:pPr>
        <w:pStyle w:val="Nagwek2"/>
        <w:numPr>
          <w:ilvl w:val="0"/>
          <w:numId w:val="42"/>
        </w:numPr>
      </w:pPr>
      <w:r>
        <w:t>Wykonawca, który polega na zdolnościach lub sytuacji podmiotów udostępniających zasoby, zobowiązany jest:</w:t>
      </w:r>
    </w:p>
    <w:p w:rsidR="00BD3D5A" w:rsidRDefault="00A06A81" w:rsidP="00A06A81">
      <w:pPr>
        <w:pStyle w:val="Nagwek2"/>
        <w:ind w:left="1134" w:hanging="283"/>
      </w:pPr>
      <w:r>
        <w:t xml:space="preserve">a)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85074E">
      <w:pPr>
        <w:pStyle w:val="Nagwek2"/>
        <w:numPr>
          <w:ilvl w:val="2"/>
          <w:numId w:val="43"/>
        </w:numPr>
        <w:ind w:left="1560" w:hanging="426"/>
      </w:pPr>
      <w:r>
        <w:t>zakres dostępnych Wykonawcy zasobów podmiotu udostępniającego zasoby;</w:t>
      </w:r>
    </w:p>
    <w:p w:rsidR="00BD3D5A" w:rsidRDefault="00BD3D5A" w:rsidP="0085074E">
      <w:pPr>
        <w:pStyle w:val="Nagwek2"/>
        <w:numPr>
          <w:ilvl w:val="2"/>
          <w:numId w:val="43"/>
        </w:numPr>
        <w:ind w:left="1560" w:hanging="426"/>
      </w:pPr>
      <w:r>
        <w:t>sposób i okres udostępnienia Wykonawcy i wykorzystania przez niego zasobów podmiotu udostępniającego te zasoby przy wykonywaniu zamówienia;</w:t>
      </w:r>
    </w:p>
    <w:p w:rsidR="00BD3D5A" w:rsidRDefault="00BD3D5A" w:rsidP="0085074E">
      <w:pPr>
        <w:pStyle w:val="Nagwek2"/>
        <w:numPr>
          <w:ilvl w:val="2"/>
          <w:numId w:val="43"/>
        </w:numPr>
        <w:ind w:left="1560" w:hanging="426"/>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A06A81" w:rsidP="00A06A81">
      <w:pPr>
        <w:pStyle w:val="Nagwek2"/>
        <w:ind w:left="1134" w:hanging="283"/>
      </w:pPr>
      <w:r>
        <w:t xml:space="preserve">b)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BD3D5A" w:rsidP="0085074E">
      <w:pPr>
        <w:pStyle w:val="Nagwek2"/>
        <w:numPr>
          <w:ilvl w:val="0"/>
          <w:numId w:val="42"/>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85074E">
      <w:pPr>
        <w:pStyle w:val="Nagwek2"/>
        <w:numPr>
          <w:ilvl w:val="0"/>
          <w:numId w:val="42"/>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85074E">
      <w:pPr>
        <w:pStyle w:val="Nagwek2"/>
        <w:numPr>
          <w:ilvl w:val="0"/>
          <w:numId w:val="44"/>
        </w:numPr>
      </w:pPr>
      <w:r>
        <w:t xml:space="preserve">Wykonawca może powierzyć wykonanie części zamówienia Podwykonawcom. </w:t>
      </w:r>
    </w:p>
    <w:p w:rsidR="00BD3D5A" w:rsidRDefault="00BD3D5A" w:rsidP="0085074E">
      <w:pPr>
        <w:pStyle w:val="Nagwek2"/>
        <w:numPr>
          <w:ilvl w:val="0"/>
          <w:numId w:val="44"/>
        </w:numPr>
      </w:pPr>
      <w:r>
        <w:t>Zamawiający żąda wskazania przez Wykonawcę, w ofercie, części zamówienia, których wykonanie zamierza powierzyć Podwykonawcom oraz podania nazw ewentualnych Podwykonawców, jeżeli są już znani.</w:t>
      </w:r>
    </w:p>
    <w:p w:rsidR="00BD3D5A" w:rsidRDefault="00BD3D5A" w:rsidP="0085074E">
      <w:pPr>
        <w:pStyle w:val="Nagwek2"/>
        <w:numPr>
          <w:ilvl w:val="0"/>
          <w:numId w:val="44"/>
        </w:numPr>
      </w:pPr>
      <w:r>
        <w:lastRenderedPageBreak/>
        <w:t>Zamawiający żąda, aby przed przystąpieniem do wykonania zamówienia Wykonawca, podał nazwy, dane kontaktowe oraz przedstawicieli podwykonawców zaangażowanych w realizację zamówienia, jeżeli są już znani.</w:t>
      </w:r>
    </w:p>
    <w:p w:rsidR="00BD3D5A" w:rsidRDefault="00BD3D5A" w:rsidP="0085074E">
      <w:pPr>
        <w:pStyle w:val="Nagwek2"/>
        <w:numPr>
          <w:ilvl w:val="0"/>
          <w:numId w:val="44"/>
        </w:numPr>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85074E">
      <w:pPr>
        <w:pStyle w:val="Nagwek2"/>
        <w:numPr>
          <w:ilvl w:val="0"/>
          <w:numId w:val="45"/>
        </w:numPr>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85074E">
      <w:pPr>
        <w:pStyle w:val="Nagwek2"/>
        <w:numPr>
          <w:ilvl w:val="0"/>
          <w:numId w:val="45"/>
        </w:numPr>
      </w:pPr>
      <w:r>
        <w:t>Pełnomocnictwo należy dołączyć do oferty i powinno ono zawierać w szczególności wskazanie:</w:t>
      </w:r>
    </w:p>
    <w:p w:rsidR="00BD3D5A" w:rsidRDefault="00BD3D5A" w:rsidP="0085074E">
      <w:pPr>
        <w:pStyle w:val="Nagwek2"/>
        <w:numPr>
          <w:ilvl w:val="0"/>
          <w:numId w:val="46"/>
        </w:numPr>
      </w:pPr>
      <w:r>
        <w:t>postępowania o udzielenie zamówienie publicznego, którego dotyczy;</w:t>
      </w:r>
    </w:p>
    <w:p w:rsidR="00BD3D5A" w:rsidRDefault="00BD3D5A" w:rsidP="0085074E">
      <w:pPr>
        <w:pStyle w:val="Nagwek2"/>
        <w:numPr>
          <w:ilvl w:val="0"/>
          <w:numId w:val="46"/>
        </w:numPr>
      </w:pPr>
      <w:r>
        <w:t>wszystkich Wykonawców ubiegających się wspólnie o udzielenie zamówienia;</w:t>
      </w:r>
    </w:p>
    <w:p w:rsidR="00BD3D5A" w:rsidRDefault="00BD3D5A" w:rsidP="0085074E">
      <w:pPr>
        <w:pStyle w:val="Nagwek2"/>
        <w:numPr>
          <w:ilvl w:val="0"/>
          <w:numId w:val="46"/>
        </w:numPr>
      </w:pPr>
      <w:r>
        <w:t>ustanowionego pełnomocnika oraz zakresu jego  umocowania.</w:t>
      </w:r>
    </w:p>
    <w:p w:rsidR="00BD3D5A" w:rsidRDefault="00BD3D5A" w:rsidP="002D0CE0">
      <w:pPr>
        <w:pStyle w:val="Nagwek1"/>
      </w:pPr>
      <w:r>
        <w:t>Informacje o sposobie porozumiewania się zamawiającego z Wykonawcami</w:t>
      </w:r>
      <w:bookmarkEnd w:id="10"/>
    </w:p>
    <w:p w:rsidR="00BD3D5A" w:rsidRPr="009F1AAE" w:rsidRDefault="00BD3D5A" w:rsidP="0085074E">
      <w:pPr>
        <w:pStyle w:val="Nagwek2"/>
        <w:numPr>
          <w:ilvl w:val="0"/>
          <w:numId w:val="47"/>
        </w:numPr>
      </w:pPr>
      <w:r w:rsidRPr="009F1AAE">
        <w:t>W niniejszym postępowaniu komunikacja Zamawiającego z Wykonawcami odbywa się przy użyciu środków komunikacji elektronicznej, za pośrednictwem:</w:t>
      </w:r>
    </w:p>
    <w:p w:rsidR="00BD3D5A" w:rsidRPr="009F1AAE" w:rsidRDefault="00BD3D5A" w:rsidP="0085074E">
      <w:pPr>
        <w:pStyle w:val="Nagwek2"/>
        <w:numPr>
          <w:ilvl w:val="1"/>
          <w:numId w:val="47"/>
        </w:numPr>
        <w:ind w:left="1134" w:hanging="283"/>
        <w:jc w:val="left"/>
      </w:pPr>
      <w:r w:rsidRPr="009F1AAE">
        <w:t xml:space="preserve">Platformy </w:t>
      </w:r>
      <w:proofErr w:type="spellStart"/>
      <w:r w:rsidRPr="009F1AAE">
        <w:t>on-line</w:t>
      </w:r>
      <w:proofErr w:type="spellEnd"/>
      <w:r w:rsidRPr="009F1AAE">
        <w:t xml:space="preserve"> działającej pod adresem </w:t>
      </w:r>
      <w:hyperlink r:id="rId13" w:history="1">
        <w:r w:rsidR="00915282" w:rsidRPr="00F32AC3">
          <w:rPr>
            <w:rStyle w:val="Hipercze"/>
          </w:rPr>
          <w:t>https://platformazakupowa.pl/pn/szpital_wrzesnia</w:t>
        </w:r>
      </w:hyperlink>
      <w:r>
        <w:t>;</w:t>
      </w:r>
    </w:p>
    <w:p w:rsidR="00BD3D5A" w:rsidRPr="009F1AAE" w:rsidRDefault="00BD3D5A" w:rsidP="0085074E">
      <w:pPr>
        <w:pStyle w:val="Nagwek2"/>
        <w:numPr>
          <w:ilvl w:val="1"/>
          <w:numId w:val="47"/>
        </w:numPr>
        <w:ind w:left="1134" w:hanging="283"/>
        <w:jc w:val="left"/>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85074E">
      <w:pPr>
        <w:pStyle w:val="Nagwek2"/>
        <w:numPr>
          <w:ilvl w:val="0"/>
          <w:numId w:val="47"/>
        </w:numPr>
      </w:pPr>
      <w:bookmarkStart w:id="12" w:name="_Hlk37863747"/>
      <w:r w:rsidRPr="009F1AAE">
        <w:t>Korzystanie z Platformy przez Wykonawcę jest bezpłatne</w:t>
      </w:r>
      <w:bookmarkEnd w:id="12"/>
      <w:r w:rsidRPr="009F1AAE">
        <w:t>.</w:t>
      </w:r>
    </w:p>
    <w:p w:rsidR="00BD3D5A" w:rsidRPr="009F1AAE" w:rsidRDefault="00BD3D5A" w:rsidP="0085074E">
      <w:pPr>
        <w:pStyle w:val="Nagwek2"/>
        <w:numPr>
          <w:ilvl w:val="0"/>
          <w:numId w:val="47"/>
        </w:numPr>
      </w:pPr>
      <w:bookmarkStart w:id="13" w:name="_Hlk37863788"/>
      <w:r w:rsidRPr="009F1AAE">
        <w:t xml:space="preserve">Na Platformie postępowanie prowadzone jest pod nazwą: </w:t>
      </w:r>
      <w:r w:rsidRPr="00DD681E">
        <w:rPr>
          <w:b/>
        </w:rPr>
        <w:t>”</w:t>
      </w:r>
      <w:r w:rsidR="00DD681E" w:rsidRPr="00DD681E">
        <w:rPr>
          <w:b/>
        </w:rPr>
        <w:t>Zakup i dostawa</w:t>
      </w:r>
      <w:r w:rsidR="00751E37" w:rsidRPr="00DD681E">
        <w:rPr>
          <w:b/>
        </w:rPr>
        <w:t xml:space="preserve"> odczynników,  podłoży bakteriologicznych wraz z </w:t>
      </w:r>
      <w:r w:rsidR="00DD681E" w:rsidRPr="00DD681E">
        <w:rPr>
          <w:b/>
        </w:rPr>
        <w:t>dzierżawą aparatów, oraz dostawa</w:t>
      </w:r>
      <w:r w:rsidR="00751E37" w:rsidRPr="00DD681E">
        <w:rPr>
          <w:b/>
        </w:rPr>
        <w:t xml:space="preserve"> jednorazowego sprzętu laboratoryjnego  i nakłuwaczy</w:t>
      </w:r>
      <w:r w:rsidRPr="00DD681E">
        <w:rPr>
          <w:b/>
        </w:rPr>
        <w:t>”</w:t>
      </w:r>
      <w:r w:rsidRPr="009F1AAE">
        <w:t xml:space="preserve"> – znak sprawy: </w:t>
      </w:r>
      <w:bookmarkEnd w:id="13"/>
      <w:r w:rsidRPr="009F1AAE">
        <w:t>SA-381</w:t>
      </w:r>
      <w:r w:rsidR="00DD681E">
        <w:t>-4</w:t>
      </w:r>
      <w:r w:rsidRPr="009F1AAE">
        <w:t>/21.</w:t>
      </w:r>
      <w:r>
        <w:t xml:space="preserve"> </w:t>
      </w:r>
    </w:p>
    <w:p w:rsidR="00BD3D5A" w:rsidRPr="009F1AAE" w:rsidRDefault="00BD3D5A" w:rsidP="0085074E">
      <w:pPr>
        <w:pStyle w:val="Nagwek2"/>
        <w:numPr>
          <w:ilvl w:val="0"/>
          <w:numId w:val="47"/>
        </w:numPr>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85074E">
      <w:pPr>
        <w:pStyle w:val="Nagwek2"/>
        <w:numPr>
          <w:ilvl w:val="0"/>
          <w:numId w:val="47"/>
        </w:numPr>
      </w:pPr>
      <w:bookmarkStart w:id="15" w:name="_Hlk37863841"/>
      <w:r w:rsidRPr="00C16587">
        <w:t>Wykonawca zamierzający wziąć udział w postępowaniu musi posiadać konto na Platformie</w:t>
      </w:r>
      <w:bookmarkEnd w:id="15"/>
      <w:r w:rsidRPr="00C16587">
        <w:t>.</w:t>
      </w:r>
    </w:p>
    <w:p w:rsidR="00BD3D5A" w:rsidRPr="009F1AAE" w:rsidRDefault="00BD3D5A" w:rsidP="0085074E">
      <w:pPr>
        <w:pStyle w:val="Nagwek2"/>
        <w:numPr>
          <w:ilvl w:val="0"/>
          <w:numId w:val="47"/>
        </w:numPr>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85074E">
      <w:pPr>
        <w:pStyle w:val="Nagwek2"/>
        <w:numPr>
          <w:ilvl w:val="0"/>
          <w:numId w:val="47"/>
        </w:numPr>
      </w:pPr>
      <w:bookmarkStart w:id="17" w:name="_Hlk37937004"/>
      <w:r w:rsidRPr="009F1AAE">
        <w:lastRenderedPageBreak/>
        <w:t>Zamawiający określa następujące wymagania sprzętowo – aplikacyjne pozwalające na korzystanie z Platformy</w:t>
      </w:r>
      <w:bookmarkEnd w:id="17"/>
      <w:r w:rsidRPr="009F1AAE">
        <w:t>:</w:t>
      </w:r>
    </w:p>
    <w:p w:rsidR="00BD3D5A" w:rsidRPr="00BA58C6" w:rsidRDefault="00BD3D5A" w:rsidP="0085074E">
      <w:pPr>
        <w:pStyle w:val="Nagwek2"/>
        <w:numPr>
          <w:ilvl w:val="0"/>
          <w:numId w:val="48"/>
        </w:numPr>
      </w:pPr>
      <w:bookmarkStart w:id="18" w:name="_Hlk37937034"/>
      <w:r w:rsidRPr="00BA58C6">
        <w:t>stały dostęp do sieci Internet</w:t>
      </w:r>
      <w:bookmarkEnd w:id="18"/>
      <w:r w:rsidRPr="00BA58C6">
        <w:t>,</w:t>
      </w:r>
    </w:p>
    <w:p w:rsidR="00BD3D5A" w:rsidRPr="00BA58C6" w:rsidRDefault="00BD3D5A" w:rsidP="0085074E">
      <w:pPr>
        <w:pStyle w:val="Akapitzlist"/>
        <w:numPr>
          <w:ilvl w:val="0"/>
          <w:numId w:val="48"/>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85074E">
      <w:pPr>
        <w:numPr>
          <w:ilvl w:val="0"/>
          <w:numId w:val="48"/>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85074E">
      <w:pPr>
        <w:numPr>
          <w:ilvl w:val="0"/>
          <w:numId w:val="48"/>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85074E">
      <w:pPr>
        <w:pStyle w:val="Nagwek2"/>
        <w:numPr>
          <w:ilvl w:val="0"/>
          <w:numId w:val="48"/>
        </w:numPr>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85074E">
      <w:pPr>
        <w:pStyle w:val="Nagwek2"/>
        <w:numPr>
          <w:ilvl w:val="0"/>
          <w:numId w:val="47"/>
        </w:numPr>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85074E">
      <w:pPr>
        <w:pStyle w:val="Nagwek2"/>
        <w:numPr>
          <w:ilvl w:val="0"/>
          <w:numId w:val="47"/>
        </w:numPr>
      </w:pPr>
      <w:bookmarkStart w:id="23" w:name="_Hlk37937156"/>
      <w:r w:rsidRPr="009F1AAE">
        <w:t>Zamawiający określa następujące informacje na temat kodowania i czasu odbioru danych</w:t>
      </w:r>
      <w:bookmarkEnd w:id="23"/>
      <w:r w:rsidRPr="009F1AAE">
        <w:t>:</w:t>
      </w:r>
    </w:p>
    <w:p w:rsidR="00BD3D5A" w:rsidRPr="009F1AAE" w:rsidRDefault="00BD3D5A" w:rsidP="0085074E">
      <w:pPr>
        <w:pStyle w:val="Nagwek2"/>
        <w:numPr>
          <w:ilvl w:val="0"/>
          <w:numId w:val="49"/>
        </w:numPr>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85074E">
      <w:pPr>
        <w:numPr>
          <w:ilvl w:val="0"/>
          <w:numId w:val="49"/>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BA58C6">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85074E">
      <w:pPr>
        <w:pStyle w:val="Nagwek2"/>
        <w:numPr>
          <w:ilvl w:val="0"/>
          <w:numId w:val="47"/>
        </w:numPr>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85074E">
      <w:pPr>
        <w:pStyle w:val="Nagwek2"/>
        <w:numPr>
          <w:ilvl w:val="0"/>
          <w:numId w:val="47"/>
        </w:numPr>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85074E">
      <w:pPr>
        <w:pStyle w:val="Nagwek2"/>
        <w:numPr>
          <w:ilvl w:val="0"/>
          <w:numId w:val="47"/>
        </w:numPr>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85074E">
      <w:pPr>
        <w:pStyle w:val="Nagwek2"/>
        <w:numPr>
          <w:ilvl w:val="0"/>
          <w:numId w:val="47"/>
        </w:numPr>
      </w:pPr>
      <w:r w:rsidRPr="009F1AAE">
        <w:t>Osobami uprawnionymi do kontaktu z Wykonawcami są:</w:t>
      </w:r>
    </w:p>
    <w:p w:rsidR="00BD3D5A" w:rsidRDefault="00BD3D5A" w:rsidP="0085074E">
      <w:pPr>
        <w:pStyle w:val="Nagwek2"/>
        <w:numPr>
          <w:ilvl w:val="0"/>
          <w:numId w:val="50"/>
        </w:numPr>
      </w:pPr>
      <w:r>
        <w:t>w sprawach merytorycznych:</w:t>
      </w:r>
    </w:p>
    <w:p w:rsidR="00BD3D5A" w:rsidRDefault="00BA58C6" w:rsidP="00BA58C6">
      <w:pPr>
        <w:pStyle w:val="Nagwek2"/>
        <w:ind w:left="1134"/>
      </w:pPr>
      <w:r>
        <w:t xml:space="preserve">–   Maria </w:t>
      </w:r>
      <w:proofErr w:type="spellStart"/>
      <w:r>
        <w:t>Iglewska</w:t>
      </w:r>
      <w:proofErr w:type="spellEnd"/>
      <w:r>
        <w:t xml:space="preserve"> – k</w:t>
      </w:r>
      <w:r w:rsidR="00BD3D5A">
        <w:t xml:space="preserve">ierownik </w:t>
      </w:r>
      <w:r>
        <w:t>laboratorium, tel.: (61) 43 70 523</w:t>
      </w:r>
      <w:r w:rsidR="00BD3D5A">
        <w:t>,</w:t>
      </w:r>
    </w:p>
    <w:p w:rsidR="00BD3D5A" w:rsidRDefault="00BA58C6" w:rsidP="00BA58C6">
      <w:pPr>
        <w:pStyle w:val="Nagwek2"/>
        <w:ind w:left="1400"/>
      </w:pPr>
      <w:r>
        <w:t xml:space="preserve"> </w:t>
      </w:r>
      <w:r w:rsidR="00BD3D5A">
        <w:t>od poniedziałku do piątku w godz. 8:00-14:30</w:t>
      </w:r>
    </w:p>
    <w:p w:rsidR="00BD3D5A" w:rsidRDefault="00BD3D5A" w:rsidP="0085074E">
      <w:pPr>
        <w:pStyle w:val="Nagwek2"/>
        <w:numPr>
          <w:ilvl w:val="0"/>
          <w:numId w:val="50"/>
        </w:numPr>
      </w:pPr>
      <w:bookmarkStart w:id="31" w:name="_Toc258314250"/>
      <w:r>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BA58C6">
            <w:pPr>
              <w:pStyle w:val="Akapitzlist"/>
              <w:numPr>
                <w:ilvl w:val="0"/>
                <w:numId w:val="10"/>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Pr>
                <w:rFonts w:ascii="Times New Roman" w:hAnsi="Times New Roman"/>
                <w:sz w:val="24"/>
                <w:szCs w:val="24"/>
                <w:lang w:val="en-US"/>
              </w:rPr>
              <w:t>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sidR="00BA58C6">
              <w:rPr>
                <w:rFonts w:ascii="Times New Roman" w:hAnsi="Times New Roman"/>
                <w:sz w:val="24"/>
                <w:szCs w:val="24"/>
                <w:lang w:val="en-US"/>
              </w:rPr>
              <w:t xml:space="preserve"> </w:t>
            </w:r>
            <w:hyperlink r:id="rId17"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3E3095" w:rsidRDefault="003E3095" w:rsidP="003E3095">
            <w:pPr>
              <w:pStyle w:val="Akapitzlist"/>
              <w:ind w:left="732"/>
              <w:rPr>
                <w:rFonts w:ascii="Times New Roman" w:hAnsi="Times New Roman"/>
                <w:sz w:val="24"/>
                <w:szCs w:val="24"/>
              </w:rPr>
            </w:pPr>
          </w:p>
          <w:p w:rsidR="003E3095" w:rsidRPr="00D47FE2" w:rsidRDefault="003E3095" w:rsidP="003E3095">
            <w:pPr>
              <w:pStyle w:val="Akapitzlist"/>
              <w:ind w:left="732"/>
              <w:rPr>
                <w:rFonts w:ascii="Times New Roman" w:hAnsi="Times New Roman"/>
                <w:sz w:val="24"/>
                <w:szCs w:val="24"/>
              </w:rPr>
            </w:pPr>
          </w:p>
          <w:p w:rsidR="00BD3D5A" w:rsidRDefault="00BD3D5A" w:rsidP="00BA58C6">
            <w:pPr>
              <w:pStyle w:val="Akapitzlist"/>
              <w:numPr>
                <w:ilvl w:val="0"/>
                <w:numId w:val="10"/>
              </w:numPr>
              <w:ind w:left="732" w:hanging="426"/>
              <w:rPr>
                <w:rFonts w:ascii="Times New Roman" w:hAnsi="Times New Roman"/>
                <w:sz w:val="24"/>
                <w:szCs w:val="24"/>
              </w:rPr>
            </w:pPr>
            <w:r>
              <w:rPr>
                <w:rFonts w:ascii="Times New Roman" w:hAnsi="Times New Roman"/>
                <w:sz w:val="24"/>
                <w:szCs w:val="24"/>
              </w:rPr>
              <w:lastRenderedPageBreak/>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 </w:t>
            </w:r>
            <w:r>
              <w:rPr>
                <w:rFonts w:ascii="Times New Roman" w:hAnsi="Times New Roman"/>
                <w:sz w:val="24"/>
                <w:szCs w:val="24"/>
                <w:lang w:val="en-US"/>
              </w:rPr>
              <w:t>tel.: (</w:t>
            </w:r>
            <w:r w:rsidRPr="00D47FE2">
              <w:rPr>
                <w:rFonts w:ascii="Times New Roman" w:hAnsi="Times New Roman"/>
                <w:sz w:val="24"/>
                <w:szCs w:val="24"/>
                <w:lang w:val="en-US"/>
              </w:rPr>
              <w:t>61)  43</w:t>
            </w:r>
            <w:r>
              <w:rPr>
                <w:rFonts w:ascii="Times New Roman" w:hAnsi="Times New Roman"/>
                <w:sz w:val="24"/>
                <w:szCs w:val="24"/>
                <w:lang w:val="en-US"/>
              </w:rPr>
              <w:t xml:space="preserve">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DA3F40" w:rsidRPr="00D47FE2" w:rsidRDefault="00BD3D5A" w:rsidP="003E3095">
            <w:pPr>
              <w:pStyle w:val="Nagwek2"/>
            </w:pPr>
            <w:r>
              <w:t xml:space="preserve"> od poniedziałku do piątku w godz. 8:00-14:30.</w:t>
            </w:r>
          </w:p>
        </w:tc>
      </w:tr>
    </w:tbl>
    <w:p w:rsidR="00BD3D5A" w:rsidRDefault="00BD3D5A" w:rsidP="002D0CE0">
      <w:pPr>
        <w:pStyle w:val="Nagwek1"/>
      </w:pPr>
      <w:r>
        <w:lastRenderedPageBreak/>
        <w:t>OPIS SPO</w:t>
      </w:r>
      <w:bookmarkStart w:id="32" w:name="_Hlk37938975"/>
      <w:r>
        <w:t>SOBU UDZIELANIA WYJAŚNIEŃ TREŚCI SWZ</w:t>
      </w:r>
      <w:bookmarkEnd w:id="32"/>
    </w:p>
    <w:p w:rsidR="00BD3D5A" w:rsidRDefault="00BD3D5A" w:rsidP="0085074E">
      <w:pPr>
        <w:pStyle w:val="Nagwek2"/>
        <w:numPr>
          <w:ilvl w:val="0"/>
          <w:numId w:val="51"/>
        </w:numPr>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85074E">
      <w:pPr>
        <w:pStyle w:val="Nagwek2"/>
        <w:numPr>
          <w:ilvl w:val="0"/>
          <w:numId w:val="51"/>
        </w:numPr>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85074E">
      <w:pPr>
        <w:pStyle w:val="Nagwek2"/>
        <w:numPr>
          <w:ilvl w:val="0"/>
          <w:numId w:val="51"/>
        </w:numPr>
      </w:pPr>
      <w:r>
        <w:t>Jeżeli wniosek o wyjaśnienie treści SWZ nie wpłynie w terminie, o którym mowa w punkcie powyżej, Zamawiający nie ma obowiązku udzielania wyjaśnień SWZ.</w:t>
      </w:r>
    </w:p>
    <w:p w:rsidR="00BD3D5A" w:rsidRDefault="00BD3D5A" w:rsidP="0085074E">
      <w:pPr>
        <w:pStyle w:val="Nagwek2"/>
        <w:numPr>
          <w:ilvl w:val="0"/>
          <w:numId w:val="51"/>
        </w:numPr>
      </w:pPr>
      <w:r>
        <w:t>Przedłużenie terminu składania ofert, nie wpływa na bieg terminu składania wniosku o wyjaśnienie treści SWZ.</w:t>
      </w:r>
    </w:p>
    <w:p w:rsidR="00BD3D5A" w:rsidRDefault="00BD3D5A" w:rsidP="0085074E">
      <w:pPr>
        <w:pStyle w:val="Nagwek2"/>
        <w:numPr>
          <w:ilvl w:val="0"/>
          <w:numId w:val="51"/>
        </w:numPr>
      </w:pPr>
      <w:r>
        <w:t>Treść zapytań wraz z wyjaśnieniami Zamawiający udostępni na stronie internetowej prowadzonego postępowania, bez ujawniania źródła zapytania.</w:t>
      </w:r>
    </w:p>
    <w:p w:rsidR="00BD3D5A" w:rsidRDefault="00BD3D5A" w:rsidP="0085074E">
      <w:pPr>
        <w:pStyle w:val="Nagwek2"/>
        <w:numPr>
          <w:ilvl w:val="0"/>
          <w:numId w:val="51"/>
        </w:numPr>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BD3D5A" w:rsidRDefault="00BD3D5A" w:rsidP="00751E37">
      <w:pPr>
        <w:pStyle w:val="Nagwek2"/>
      </w:pPr>
      <w:r>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85074E">
      <w:pPr>
        <w:pStyle w:val="Nagwek2"/>
        <w:numPr>
          <w:ilvl w:val="0"/>
          <w:numId w:val="52"/>
        </w:numPr>
      </w:pPr>
      <w:r>
        <w:t xml:space="preserve">Wykonawca pozostaje związany </w:t>
      </w:r>
      <w:r w:rsidRPr="003A4A86">
        <w:t xml:space="preserve">ofertą do dnia </w:t>
      </w:r>
      <w:r w:rsidR="00601F1A">
        <w:rPr>
          <w:b/>
        </w:rPr>
        <w:t>01.07</w:t>
      </w:r>
      <w:r w:rsidR="001D1962">
        <w:rPr>
          <w:b/>
        </w:rPr>
        <w:t>.2021r.</w:t>
      </w:r>
    </w:p>
    <w:p w:rsidR="00BD3D5A" w:rsidRDefault="00BD3D5A" w:rsidP="0085074E">
      <w:pPr>
        <w:pStyle w:val="Nagwek2"/>
        <w:numPr>
          <w:ilvl w:val="0"/>
          <w:numId w:val="52"/>
        </w:numPr>
      </w:pPr>
      <w:r>
        <w:t>Bieg terminu związania ofertą rozpoczyna się wraz z upływem terminu składania ofert.</w:t>
      </w:r>
    </w:p>
    <w:p w:rsidR="00BD3D5A" w:rsidRDefault="00BD3D5A" w:rsidP="0085074E">
      <w:pPr>
        <w:pStyle w:val="Nagwek2"/>
        <w:numPr>
          <w:ilvl w:val="0"/>
          <w:numId w:val="52"/>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85074E">
      <w:pPr>
        <w:pStyle w:val="Nagwek2"/>
        <w:numPr>
          <w:ilvl w:val="0"/>
          <w:numId w:val="52"/>
        </w:numPr>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85074E">
      <w:pPr>
        <w:pStyle w:val="Nagwek2"/>
        <w:numPr>
          <w:ilvl w:val="0"/>
          <w:numId w:val="53"/>
        </w:numPr>
      </w:pPr>
      <w:r>
        <w:t>Wykonawca może złożyć tylko jedną ofertę.</w:t>
      </w:r>
    </w:p>
    <w:p w:rsidR="00BD3D5A" w:rsidRDefault="00BD3D5A" w:rsidP="0085074E">
      <w:pPr>
        <w:pStyle w:val="Nagwek2"/>
        <w:numPr>
          <w:ilvl w:val="0"/>
          <w:numId w:val="53"/>
        </w:numPr>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85074E">
      <w:pPr>
        <w:pStyle w:val="Nagwek2"/>
        <w:numPr>
          <w:ilvl w:val="0"/>
          <w:numId w:val="53"/>
        </w:numPr>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85074E">
      <w:pPr>
        <w:pStyle w:val="Nagwek2"/>
        <w:numPr>
          <w:ilvl w:val="0"/>
          <w:numId w:val="53"/>
        </w:numPr>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85074E">
      <w:pPr>
        <w:pStyle w:val="Nagwek2"/>
        <w:numPr>
          <w:ilvl w:val="0"/>
          <w:numId w:val="53"/>
        </w:numPr>
      </w:pPr>
      <w:bookmarkStart w:id="39" w:name="_Hlk37839542"/>
      <w:bookmarkStart w:id="40" w:name="_Hlk37866106"/>
      <w:r>
        <w:lastRenderedPageBreak/>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85074E">
      <w:pPr>
        <w:pStyle w:val="Nagwek2"/>
        <w:numPr>
          <w:ilvl w:val="0"/>
          <w:numId w:val="53"/>
        </w:numPr>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85074E">
      <w:pPr>
        <w:pStyle w:val="Nagwek2"/>
        <w:numPr>
          <w:ilvl w:val="1"/>
          <w:numId w:val="53"/>
        </w:numPr>
        <w:ind w:left="1134" w:hanging="283"/>
      </w:pPr>
      <w:r w:rsidRPr="003A4A86">
        <w:t>wraz z przekazaniem takich informacji, zastrzegł, że nie mogą być one udostępniane;</w:t>
      </w:r>
    </w:p>
    <w:p w:rsidR="00BD3D5A" w:rsidRPr="003A4A86" w:rsidRDefault="00BD3D5A" w:rsidP="0085074E">
      <w:pPr>
        <w:pStyle w:val="Nagwek2"/>
        <w:numPr>
          <w:ilvl w:val="1"/>
          <w:numId w:val="53"/>
        </w:numPr>
        <w:ind w:left="1134" w:hanging="283"/>
      </w:pPr>
      <w:r w:rsidRPr="003A4A86">
        <w:t>wykazał, załączając stosowne uzasadnienie, iż zastrzeżone informacje stanowią tajemnicę przedsiębiorstwa.</w:t>
      </w:r>
      <w:bookmarkStart w:id="42" w:name="_Hlk37939296"/>
    </w:p>
    <w:p w:rsidR="00BD3D5A" w:rsidRPr="003A4A86" w:rsidRDefault="00BD3D5A" w:rsidP="0085074E">
      <w:pPr>
        <w:pStyle w:val="Nagwek2"/>
        <w:numPr>
          <w:ilvl w:val="0"/>
          <w:numId w:val="53"/>
        </w:numPr>
      </w:pPr>
      <w:r w:rsidRPr="003A4A86">
        <w:t>Zaleca się, aby uzasadnienie o którym mowa powyżej było sformułowane w sposób umożliwiający jego udostępnienie pozostałym uczestnikom postępowania.</w:t>
      </w:r>
    </w:p>
    <w:p w:rsidR="00BD3D5A" w:rsidRPr="003A4A86" w:rsidRDefault="00BD3D5A" w:rsidP="0085074E">
      <w:pPr>
        <w:pStyle w:val="Nagwek2"/>
        <w:numPr>
          <w:ilvl w:val="0"/>
          <w:numId w:val="53"/>
        </w:numPr>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85074E">
      <w:pPr>
        <w:pStyle w:val="Nagwek2"/>
        <w:numPr>
          <w:ilvl w:val="0"/>
          <w:numId w:val="53"/>
        </w:numPr>
      </w:pPr>
      <w:bookmarkStart w:id="44" w:name="_Hlk37928068"/>
      <w:r w:rsidRPr="003A4A86">
        <w:t>Opis sposobu przygotowania oferty składanej w formie elektronicznej</w:t>
      </w:r>
      <w:bookmarkEnd w:id="44"/>
      <w:r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3A4A86" w:rsidRDefault="00BD3D5A" w:rsidP="0085074E">
      <w:pPr>
        <w:pStyle w:val="Nagwek2"/>
        <w:numPr>
          <w:ilvl w:val="0"/>
          <w:numId w:val="54"/>
        </w:numPr>
      </w:pPr>
      <w:r w:rsidRPr="003A4A86">
        <w:t>Oferty n</w:t>
      </w:r>
      <w:r w:rsidR="00601F1A">
        <w:t xml:space="preserve">ależy złożyć w terminie do dnia </w:t>
      </w:r>
      <w:r w:rsidR="00601F1A" w:rsidRPr="00601F1A">
        <w:rPr>
          <w:b/>
        </w:rPr>
        <w:t>01.06</w:t>
      </w:r>
      <w:r w:rsidR="001D1962" w:rsidRPr="00601F1A">
        <w:rPr>
          <w:b/>
        </w:rPr>
        <w:t>.2021r</w:t>
      </w:r>
      <w:r w:rsidR="001D1962">
        <w:rPr>
          <w:b/>
        </w:rPr>
        <w:t>.</w:t>
      </w:r>
      <w:r w:rsidRPr="003A4A86">
        <w:rPr>
          <w:b/>
        </w:rPr>
        <w:t xml:space="preserve"> do godz. </w:t>
      </w:r>
      <w:r w:rsidR="001D1962">
        <w:rPr>
          <w:b/>
        </w:rPr>
        <w:t>10:00</w:t>
      </w:r>
      <w:r w:rsidRPr="003A4A86">
        <w:t xml:space="preserve"> przy użyciu Platformy pod adresem: </w:t>
      </w:r>
      <w:hyperlink r:id="rId20"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85074E">
      <w:pPr>
        <w:pStyle w:val="Nagwek2"/>
        <w:numPr>
          <w:ilvl w:val="0"/>
          <w:numId w:val="54"/>
        </w:numPr>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2D0CE0">
      <w:pPr>
        <w:pStyle w:val="Nagwek1"/>
      </w:pPr>
      <w:bookmarkStart w:id="46" w:name="_Toc258314254"/>
      <w:r w:rsidRPr="003A4A86">
        <w:t>termin otwarcia ofert</w:t>
      </w:r>
    </w:p>
    <w:p w:rsidR="00BD3D5A" w:rsidRPr="003A4A86" w:rsidRDefault="00BD3D5A" w:rsidP="0085074E">
      <w:pPr>
        <w:pStyle w:val="Nagwek2"/>
        <w:numPr>
          <w:ilvl w:val="0"/>
          <w:numId w:val="55"/>
        </w:numPr>
      </w:pPr>
      <w:r w:rsidRPr="003A4A86">
        <w:t>Otwarcie ofert nastąpi w dniu:</w:t>
      </w:r>
      <w:r>
        <w:rPr>
          <w:b/>
        </w:rPr>
        <w:t xml:space="preserve"> </w:t>
      </w:r>
      <w:r w:rsidR="00601F1A">
        <w:rPr>
          <w:b/>
        </w:rPr>
        <w:t>01.06</w:t>
      </w:r>
      <w:r w:rsidR="001D1962">
        <w:rPr>
          <w:b/>
        </w:rPr>
        <w:t xml:space="preserve">.2021r. </w:t>
      </w:r>
      <w:r w:rsidRPr="003A4A86">
        <w:rPr>
          <w:b/>
        </w:rPr>
        <w:t xml:space="preserve">o godz. </w:t>
      </w:r>
      <w:r w:rsidR="001D1962">
        <w:rPr>
          <w:b/>
        </w:rPr>
        <w:t>10:15</w:t>
      </w:r>
      <w:r w:rsidRPr="003A4A86">
        <w:t xml:space="preserve">, za pośrednictwem Platformy, poprzez użycie aplikacji do szyfrowania ofert dostępnej na stronie </w:t>
      </w:r>
      <w:hyperlink r:id="rId21" w:history="1">
        <w:r w:rsidRPr="00E57E3C">
          <w:rPr>
            <w:rStyle w:val="Hipercze"/>
          </w:rPr>
          <w:t>https://platformazakupowa.pl</w:t>
        </w:r>
      </w:hyperlink>
      <w:r>
        <w:t xml:space="preserve">. </w:t>
      </w:r>
    </w:p>
    <w:p w:rsidR="00BD3D5A" w:rsidRPr="003A4A86" w:rsidRDefault="00BD3D5A" w:rsidP="0085074E">
      <w:pPr>
        <w:pStyle w:val="Nagwek2"/>
        <w:numPr>
          <w:ilvl w:val="0"/>
          <w:numId w:val="55"/>
        </w:numPr>
      </w:pPr>
      <w:r w:rsidRPr="003A4A86">
        <w:t>Zamawiający, najpóźniej przed otwarciem ofert, udostępni na stronie prowadzonego postępowania informację o kwocie, jaką zamierza przeznaczyć na sfinansowanie zamówienia.</w:t>
      </w:r>
    </w:p>
    <w:p w:rsidR="00BD3D5A" w:rsidRPr="003A4A86" w:rsidRDefault="00BD3D5A" w:rsidP="0085074E">
      <w:pPr>
        <w:pStyle w:val="Nagwek2"/>
        <w:numPr>
          <w:ilvl w:val="0"/>
          <w:numId w:val="55"/>
        </w:numPr>
      </w:pPr>
      <w:r w:rsidRPr="003A4A86">
        <w:t>Niezwłocznie po otwarciu ofert, Zamawiający zamieści na stronie internetowej prowadzonego postępowania informacje o:</w:t>
      </w:r>
    </w:p>
    <w:p w:rsidR="00BD3D5A" w:rsidRPr="003A4A86" w:rsidRDefault="00BD3D5A" w:rsidP="0085074E">
      <w:pPr>
        <w:pStyle w:val="Nagwek2"/>
        <w:numPr>
          <w:ilvl w:val="0"/>
          <w:numId w:val="56"/>
        </w:numPr>
      </w:pPr>
      <w:r w:rsidRPr="003A4A86">
        <w:t>nazwach albo imionach i nazwiskach oraz siedzibach lub miejscach prowadzonej działalności gospodarczej bądź miejscach zamieszkania Wykonawców, których oferty zostały otwarte;</w:t>
      </w:r>
    </w:p>
    <w:p w:rsidR="003E3095" w:rsidRDefault="00BD3D5A" w:rsidP="0085074E">
      <w:pPr>
        <w:pStyle w:val="Nagwek2"/>
        <w:numPr>
          <w:ilvl w:val="0"/>
          <w:numId w:val="56"/>
        </w:numPr>
      </w:pPr>
      <w:r w:rsidRPr="003A4A86">
        <w:t>cenach lub kosztach zawartych</w:t>
      </w:r>
      <w:r>
        <w:t xml:space="preserve"> w ofertach.</w:t>
      </w:r>
    </w:p>
    <w:p w:rsidR="00BD3D5A" w:rsidRDefault="00BD3D5A" w:rsidP="002D0CE0">
      <w:pPr>
        <w:pStyle w:val="Nagwek1"/>
      </w:pPr>
      <w:r>
        <w:lastRenderedPageBreak/>
        <w:t>Opis sposobu obliczenia ceny</w:t>
      </w:r>
      <w:bookmarkEnd w:id="46"/>
    </w:p>
    <w:p w:rsidR="00751E37" w:rsidRPr="004C7F19" w:rsidRDefault="00751E37" w:rsidP="0085074E">
      <w:pPr>
        <w:pStyle w:val="Akapitzlist"/>
        <w:numPr>
          <w:ilvl w:val="0"/>
          <w:numId w:val="5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85074E">
      <w:pPr>
        <w:pStyle w:val="Akapitzlist"/>
        <w:numPr>
          <w:ilvl w:val="0"/>
          <w:numId w:val="5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85074E">
      <w:pPr>
        <w:pStyle w:val="Akapitzlist"/>
        <w:numPr>
          <w:ilvl w:val="0"/>
          <w:numId w:val="5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85074E">
      <w:pPr>
        <w:pStyle w:val="Akapitzlist"/>
        <w:numPr>
          <w:ilvl w:val="0"/>
          <w:numId w:val="5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85074E">
      <w:pPr>
        <w:pStyle w:val="Akapitzlist"/>
        <w:numPr>
          <w:ilvl w:val="0"/>
          <w:numId w:val="5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85074E">
      <w:pPr>
        <w:pStyle w:val="Akapitzlist"/>
        <w:numPr>
          <w:ilvl w:val="0"/>
          <w:numId w:val="5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85074E">
      <w:pPr>
        <w:pStyle w:val="Akapitzlist"/>
        <w:numPr>
          <w:ilvl w:val="0"/>
          <w:numId w:val="5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85074E">
      <w:pPr>
        <w:pStyle w:val="Akapitzlist"/>
        <w:numPr>
          <w:ilvl w:val="0"/>
          <w:numId w:val="5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85074E">
      <w:pPr>
        <w:pStyle w:val="Akapitzlist"/>
        <w:numPr>
          <w:ilvl w:val="0"/>
          <w:numId w:val="5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85074E">
      <w:pPr>
        <w:pStyle w:val="Akapitzlist"/>
        <w:numPr>
          <w:ilvl w:val="0"/>
          <w:numId w:val="58"/>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3E3095" w:rsidRPr="004C7F19" w:rsidRDefault="00BD3D5A" w:rsidP="00541066">
      <w:pPr>
        <w:pStyle w:val="Nagwek2"/>
        <w:numPr>
          <w:ilvl w:val="0"/>
          <w:numId w:val="59"/>
        </w:numPr>
        <w:spacing w:after="160"/>
      </w:pPr>
      <w:r w:rsidRPr="004C7F19">
        <w:t>Przy dokonywaniu wyboru najkorzystniejszej oferty Zamawiający stosow</w:t>
      </w:r>
      <w:r w:rsidR="00A55F01">
        <w:t>ać będzie niżej podane kryteria</w:t>
      </w:r>
      <w:r w:rsidRPr="004C7F19">
        <w:t>:</w:t>
      </w:r>
    </w:p>
    <w:p w:rsidR="00E56DDA" w:rsidRPr="004C7F19" w:rsidRDefault="00165AAA" w:rsidP="004C7F19">
      <w:pPr>
        <w:pStyle w:val="Akapitzlist"/>
        <w:spacing w:line="276" w:lineRule="auto"/>
        <w:jc w:val="both"/>
        <w:rPr>
          <w:rFonts w:ascii="Times New Roman" w:hAnsi="Times New Roman"/>
          <w:b/>
          <w:color w:val="000000"/>
          <w:spacing w:val="-3"/>
          <w:sz w:val="24"/>
          <w:szCs w:val="24"/>
          <w:u w:val="single"/>
        </w:rPr>
      </w:pPr>
      <w:r w:rsidRPr="004C7F19">
        <w:rPr>
          <w:rFonts w:ascii="Times New Roman" w:hAnsi="Times New Roman"/>
          <w:b/>
          <w:color w:val="000000"/>
          <w:spacing w:val="-3"/>
          <w:sz w:val="24"/>
          <w:szCs w:val="24"/>
          <w:u w:val="single"/>
        </w:rPr>
        <w:t>Dla części/ pakietu nr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5812"/>
        <w:gridCol w:w="3333"/>
      </w:tblGrid>
      <w:tr w:rsidR="00BD3D5A" w:rsidRPr="004C7F19" w:rsidTr="00C3712B">
        <w:trPr>
          <w:trHeight w:val="481"/>
        </w:trPr>
        <w:tc>
          <w:tcPr>
            <w:tcW w:w="58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3D5A" w:rsidRPr="004C7F19" w:rsidRDefault="00BD3D5A" w:rsidP="004C7F19">
            <w:pPr>
              <w:spacing w:before="120" w:after="120"/>
              <w:outlineLvl w:val="1"/>
              <w:rPr>
                <w:b/>
                <w:bCs/>
                <w:iCs/>
                <w:color w:val="000000"/>
              </w:rPr>
            </w:pPr>
            <w:r w:rsidRPr="004C7F19">
              <w:rPr>
                <w:b/>
                <w:bCs/>
                <w:iCs/>
                <w:color w:val="000000"/>
              </w:rPr>
              <w:t xml:space="preserve">Nazwa kryterium </w:t>
            </w:r>
          </w:p>
        </w:tc>
        <w:tc>
          <w:tcPr>
            <w:tcW w:w="33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3D5A" w:rsidRPr="004C7F19" w:rsidRDefault="004C7F19"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00BD3D5A" w:rsidRPr="004C7F19">
              <w:rPr>
                <w:rFonts w:ascii="Times New Roman" w:hAnsi="Times New Roman"/>
                <w:b/>
                <w:bCs/>
                <w:iCs/>
                <w:color w:val="000000"/>
                <w:sz w:val="24"/>
                <w:szCs w:val="24"/>
              </w:rPr>
              <w:t>aga [%]</w:t>
            </w:r>
          </w:p>
        </w:tc>
      </w:tr>
      <w:tr w:rsidR="00BD3D5A" w:rsidRPr="004C7F19" w:rsidTr="00C3712B">
        <w:trPr>
          <w:trHeight w:val="1013"/>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BD3D5A" w:rsidRPr="004C7F19" w:rsidRDefault="00BD3D5A" w:rsidP="004C7F19">
            <w:pPr>
              <w:spacing w:before="120" w:after="120"/>
              <w:jc w:val="both"/>
              <w:outlineLvl w:val="1"/>
              <w:rPr>
                <w:bCs/>
                <w:iCs/>
              </w:rPr>
            </w:pPr>
            <w:r w:rsidRPr="004C7F19">
              <w:rPr>
                <w:bCs/>
                <w:iCs/>
              </w:rPr>
              <w:t>Cena</w:t>
            </w: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rsidR="00BD3D5A" w:rsidRPr="004C7F19" w:rsidRDefault="00E56DDA" w:rsidP="004C7F19">
            <w:pPr>
              <w:spacing w:before="120" w:after="120"/>
              <w:jc w:val="both"/>
              <w:outlineLvl w:val="1"/>
              <w:rPr>
                <w:bCs/>
                <w:iCs/>
              </w:rPr>
            </w:pPr>
            <w:r w:rsidRPr="004C7F19">
              <w:rPr>
                <w:bCs/>
                <w:iCs/>
              </w:rPr>
              <w:t>6</w:t>
            </w:r>
            <w:r w:rsidR="00BD3D5A" w:rsidRPr="004C7F19">
              <w:rPr>
                <w:bCs/>
                <w:iCs/>
              </w:rPr>
              <w:t>0</w:t>
            </w:r>
            <w:r w:rsidR="00165AAA" w:rsidRPr="004C7F19">
              <w:rPr>
                <w:bCs/>
                <w:iCs/>
              </w:rPr>
              <w:t xml:space="preserve"> %</w:t>
            </w:r>
          </w:p>
        </w:tc>
      </w:tr>
      <w:tr w:rsidR="00165AAA" w:rsidRPr="004C7F19" w:rsidTr="00C3712B">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165AAA" w:rsidRPr="004C7F19" w:rsidRDefault="00165AAA" w:rsidP="004C7F19">
            <w:pPr>
              <w:spacing w:before="120" w:after="120"/>
              <w:jc w:val="both"/>
              <w:outlineLvl w:val="1"/>
              <w:rPr>
                <w:rFonts w:eastAsiaTheme="minorHAnsi"/>
                <w:lang w:eastAsia="en-US"/>
              </w:rPr>
            </w:pPr>
            <w:r w:rsidRPr="004C7F19">
              <w:t>Parametry techniczne dzierżawionych aparatów</w:t>
            </w: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rsidR="00165AAA" w:rsidRPr="004C7F19" w:rsidRDefault="00165AAA" w:rsidP="004C7F19">
            <w:pPr>
              <w:spacing w:before="120" w:after="120"/>
              <w:jc w:val="both"/>
              <w:outlineLvl w:val="1"/>
              <w:rPr>
                <w:rFonts w:eastAsiaTheme="minorHAnsi"/>
              </w:rPr>
            </w:pPr>
            <w:r w:rsidRPr="004C7F19">
              <w:rPr>
                <w:rFonts w:eastAsiaTheme="minorHAnsi"/>
              </w:rPr>
              <w:t>30%</w:t>
            </w:r>
          </w:p>
        </w:tc>
      </w:tr>
      <w:tr w:rsidR="00E56DDA" w:rsidRPr="004C7F19" w:rsidTr="00C3712B">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E56DDA" w:rsidRPr="004C7F19" w:rsidRDefault="00172364" w:rsidP="004C7F19">
            <w:pPr>
              <w:spacing w:before="120" w:after="120"/>
              <w:jc w:val="both"/>
              <w:outlineLvl w:val="1"/>
              <w:rPr>
                <w:bCs/>
                <w:iCs/>
              </w:rPr>
            </w:pPr>
            <w:r>
              <w:rPr>
                <w:rFonts w:eastAsiaTheme="minorHAnsi"/>
              </w:rPr>
              <w:t>Termin</w:t>
            </w:r>
            <w:r w:rsidR="00E56DDA" w:rsidRPr="004C7F19">
              <w:rPr>
                <w:rFonts w:eastAsiaTheme="minorHAnsi"/>
              </w:rPr>
              <w:t xml:space="preserve"> </w:t>
            </w:r>
            <w:r>
              <w:rPr>
                <w:rFonts w:eastAsiaTheme="minorHAnsi"/>
              </w:rPr>
              <w:t>dostawy</w:t>
            </w: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rsidR="00E56DDA" w:rsidRPr="004C7F19" w:rsidRDefault="00165AAA" w:rsidP="004C7F19">
            <w:pPr>
              <w:spacing w:before="120" w:after="120"/>
              <w:jc w:val="both"/>
              <w:outlineLvl w:val="1"/>
              <w:rPr>
                <w:bCs/>
                <w:iCs/>
              </w:rPr>
            </w:pPr>
            <w:r w:rsidRPr="004C7F19">
              <w:rPr>
                <w:rFonts w:eastAsiaTheme="minorHAnsi"/>
              </w:rPr>
              <w:t>10 %</w:t>
            </w:r>
          </w:p>
        </w:tc>
      </w:tr>
    </w:tbl>
    <w:p w:rsidR="003E3095" w:rsidRDefault="003E3095" w:rsidP="004C7F19">
      <w:pPr>
        <w:pStyle w:val="Nagwek2"/>
        <w:ind w:left="720"/>
      </w:pPr>
    </w:p>
    <w:p w:rsidR="003E3095" w:rsidRDefault="003E3095" w:rsidP="003E3095">
      <w:pPr>
        <w:pStyle w:val="Nagwek2"/>
        <w:ind w:left="0"/>
      </w:pPr>
    </w:p>
    <w:p w:rsidR="00541066" w:rsidRDefault="00541066" w:rsidP="003E3095">
      <w:pPr>
        <w:pStyle w:val="Nagwek2"/>
        <w:ind w:left="0"/>
      </w:pPr>
    </w:p>
    <w:p w:rsidR="00BD3D5A" w:rsidRPr="004C7F19" w:rsidRDefault="00BD3D5A" w:rsidP="004C7F19">
      <w:pPr>
        <w:pStyle w:val="Nagwek2"/>
        <w:ind w:left="720"/>
      </w:pPr>
      <w:r w:rsidRPr="004C7F19">
        <w:lastRenderedPageBreak/>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2693"/>
        <w:gridCol w:w="6483"/>
      </w:tblGrid>
      <w:tr w:rsidR="00BD3D5A" w:rsidRPr="004C7F19" w:rsidTr="00C3712B">
        <w:trPr>
          <w:trHeight w:val="473"/>
        </w:trPr>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3D5A" w:rsidRPr="004C7F19" w:rsidRDefault="00BD3D5A" w:rsidP="004C7F19">
            <w:pPr>
              <w:spacing w:before="120" w:after="120"/>
              <w:ind w:left="360"/>
              <w:jc w:val="center"/>
              <w:outlineLvl w:val="1"/>
              <w:rPr>
                <w:b/>
                <w:bCs/>
                <w:iCs/>
                <w:color w:val="000000"/>
              </w:rPr>
            </w:pPr>
            <w:r w:rsidRPr="004C7F19">
              <w:rPr>
                <w:b/>
                <w:bCs/>
                <w:iCs/>
                <w:color w:val="000000"/>
              </w:rPr>
              <w:t>Nazwa kryterium</w:t>
            </w:r>
          </w:p>
        </w:tc>
        <w:tc>
          <w:tcPr>
            <w:tcW w:w="64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3D5A" w:rsidRPr="004C7F19" w:rsidRDefault="00BD3D5A" w:rsidP="004C7F19">
            <w:pPr>
              <w:pStyle w:val="Akapitzlist"/>
              <w:spacing w:before="120" w:after="120"/>
              <w:outlineLvl w:val="1"/>
              <w:rPr>
                <w:rFonts w:ascii="Times New Roman" w:hAnsi="Times New Roman"/>
                <w:b/>
                <w:bCs/>
                <w:iCs/>
                <w:color w:val="000000"/>
                <w:sz w:val="24"/>
                <w:szCs w:val="24"/>
              </w:rPr>
            </w:pPr>
            <w:r w:rsidRPr="004C7F19">
              <w:rPr>
                <w:rFonts w:ascii="Times New Roman" w:hAnsi="Times New Roman"/>
                <w:b/>
                <w:bCs/>
                <w:iCs/>
                <w:color w:val="000000"/>
                <w:sz w:val="24"/>
                <w:szCs w:val="24"/>
              </w:rPr>
              <w:t>Wzór</w:t>
            </w:r>
          </w:p>
        </w:tc>
      </w:tr>
      <w:tr w:rsidR="00BD3D5A" w:rsidRPr="004C7F19" w:rsidTr="00C3712B">
        <w:trPr>
          <w:trHeight w:val="1353"/>
        </w:trPr>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BD3D5A" w:rsidRPr="004C7F19" w:rsidRDefault="00BD3D5A" w:rsidP="004C7F19">
            <w:pPr>
              <w:spacing w:before="120" w:after="120"/>
              <w:jc w:val="both"/>
              <w:outlineLvl w:val="1"/>
              <w:rPr>
                <w:bCs/>
                <w:iCs/>
              </w:rPr>
            </w:pPr>
            <w:r w:rsidRPr="004C7F19">
              <w:rPr>
                <w:bCs/>
                <w:iCs/>
              </w:rPr>
              <w:t>Cena</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165AAA" w:rsidRPr="004C7F19" w:rsidRDefault="004C7F19" w:rsidP="004C7F19">
            <w:pPr>
              <w:autoSpaceDE w:val="0"/>
              <w:autoSpaceDN w:val="0"/>
              <w:adjustRightInd w:val="0"/>
              <w:spacing w:line="276" w:lineRule="auto"/>
              <w:jc w:val="both"/>
            </w:pPr>
            <w:r>
              <w:t xml:space="preserve">                                        </w:t>
            </w:r>
            <w:r w:rsidR="00165AAA" w:rsidRPr="004C7F19">
              <w:t>najniższa cena brutto</w:t>
            </w:r>
          </w:p>
          <w:p w:rsidR="00165AAA" w:rsidRPr="004C7F19" w:rsidRDefault="00165AAA" w:rsidP="004C7F19">
            <w:pPr>
              <w:autoSpaceDE w:val="0"/>
              <w:autoSpaceDN w:val="0"/>
              <w:adjustRightInd w:val="0"/>
              <w:spacing w:line="276" w:lineRule="auto"/>
              <w:jc w:val="both"/>
            </w:pPr>
            <w:r w:rsidRPr="004C7F19">
              <w:rPr>
                <w:bCs/>
              </w:rPr>
              <w:t>Ocena punktowa</w:t>
            </w:r>
            <w:r w:rsidRPr="004C7F19">
              <w:rPr>
                <w:b/>
                <w:bCs/>
              </w:rPr>
              <w:t xml:space="preserve">  </w:t>
            </w:r>
            <w:r w:rsidRPr="004C7F19">
              <w:t>= ---------------------------------------- x 60</w:t>
            </w:r>
          </w:p>
          <w:p w:rsidR="00BD3D5A" w:rsidRPr="004C7F19" w:rsidRDefault="004C7F19" w:rsidP="004C7F19">
            <w:pPr>
              <w:shd w:val="clear" w:color="auto" w:fill="FFFFFF"/>
              <w:tabs>
                <w:tab w:val="left" w:pos="715"/>
              </w:tabs>
              <w:spacing w:before="240" w:after="100" w:afterAutospacing="1" w:line="276" w:lineRule="auto"/>
              <w:jc w:val="both"/>
            </w:pPr>
            <w:r>
              <w:t xml:space="preserve">                                     </w:t>
            </w:r>
            <w:r w:rsidR="00165AAA" w:rsidRPr="004C7F19">
              <w:t>cena brutto badanej oferty</w:t>
            </w:r>
          </w:p>
        </w:tc>
      </w:tr>
      <w:tr w:rsidR="00165AAA" w:rsidRPr="004C7F19" w:rsidTr="00C3712B">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165AAA" w:rsidRPr="004C7F19" w:rsidRDefault="00165AAA" w:rsidP="004C7F19">
            <w:pPr>
              <w:spacing w:before="120" w:after="120"/>
              <w:jc w:val="both"/>
              <w:outlineLvl w:val="1"/>
              <w:rPr>
                <w:bCs/>
                <w:iCs/>
              </w:rPr>
            </w:pP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165AAA" w:rsidRPr="004C7F19" w:rsidRDefault="00165AAA" w:rsidP="004C7F19">
            <w:pPr>
              <w:spacing w:before="120" w:after="120"/>
              <w:jc w:val="both"/>
              <w:outlineLvl w:val="1"/>
              <w:rPr>
                <w:bCs/>
                <w:iCs/>
                <w:color w:val="000000"/>
              </w:rPr>
            </w:pPr>
          </w:p>
        </w:tc>
      </w:tr>
      <w:tr w:rsidR="00165AAA" w:rsidRPr="004C7F19" w:rsidTr="00C3712B">
        <w:trPr>
          <w:trHeight w:val="964"/>
        </w:trPr>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165AAA" w:rsidRPr="004C7F19" w:rsidRDefault="00165AAA" w:rsidP="004C7F19">
            <w:pPr>
              <w:spacing w:before="120" w:after="120"/>
              <w:outlineLvl w:val="1"/>
              <w:rPr>
                <w:rFonts w:eastAsiaTheme="minorHAnsi"/>
                <w:lang w:eastAsia="en-US"/>
              </w:rPr>
            </w:pPr>
            <w:r w:rsidRPr="004C7F19">
              <w:t>Parametry techniczne dzierżawionych aparatów</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165AAA" w:rsidRPr="004C7F19" w:rsidRDefault="004C7F19" w:rsidP="004C7F19">
            <w:pPr>
              <w:autoSpaceDE w:val="0"/>
              <w:autoSpaceDN w:val="0"/>
              <w:adjustRightInd w:val="0"/>
              <w:spacing w:line="276" w:lineRule="auto"/>
            </w:pPr>
            <w:r>
              <w:t xml:space="preserve">                                       </w:t>
            </w:r>
            <w:r w:rsidR="00165AAA" w:rsidRPr="004C7F19">
              <w:t>liczba punktów oferty badanej</w:t>
            </w:r>
          </w:p>
          <w:p w:rsidR="00165AAA" w:rsidRPr="004C7F19" w:rsidRDefault="00165AAA" w:rsidP="004C7F19">
            <w:pPr>
              <w:spacing w:line="276" w:lineRule="auto"/>
            </w:pPr>
            <w:r w:rsidRPr="004C7F19">
              <w:rPr>
                <w:bCs/>
              </w:rPr>
              <w:t xml:space="preserve">Ocena punktowa   </w:t>
            </w:r>
            <w:r w:rsidRPr="004C7F19">
              <w:t>=   --------------</w:t>
            </w:r>
            <w:r w:rsidR="00DB6F1A" w:rsidRPr="004C7F19">
              <w:t>----------------------</w:t>
            </w:r>
            <w:r w:rsidRPr="004C7F19">
              <w:t>---------x  30</w:t>
            </w:r>
          </w:p>
          <w:p w:rsidR="00165AAA" w:rsidRPr="004C7F19" w:rsidRDefault="004C7F19" w:rsidP="004C7F19">
            <w:pPr>
              <w:spacing w:line="276" w:lineRule="auto"/>
            </w:pPr>
            <w:r>
              <w:t xml:space="preserve">                               </w:t>
            </w:r>
            <w:r w:rsidR="00165AAA" w:rsidRPr="004C7F19">
              <w:t>przydzielona maksymalna liczba punktów</w:t>
            </w:r>
          </w:p>
          <w:p w:rsidR="00165AAA" w:rsidRPr="004C7F19" w:rsidRDefault="00165AAA" w:rsidP="00331F2D">
            <w:pPr>
              <w:spacing w:before="120" w:after="120"/>
              <w:jc w:val="both"/>
              <w:outlineLvl w:val="1"/>
              <w:rPr>
                <w:bCs/>
                <w:iCs/>
                <w:color w:val="000000"/>
              </w:rPr>
            </w:pPr>
          </w:p>
        </w:tc>
      </w:tr>
      <w:tr w:rsidR="00165AAA" w:rsidRPr="004C7F19" w:rsidTr="00C3712B">
        <w:trPr>
          <w:trHeight w:val="964"/>
        </w:trPr>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165AAA" w:rsidRPr="004C7F19" w:rsidRDefault="00172364" w:rsidP="004C7F19">
            <w:pPr>
              <w:spacing w:before="120" w:after="120"/>
              <w:jc w:val="both"/>
              <w:outlineLvl w:val="1"/>
              <w:rPr>
                <w:bCs/>
                <w:iCs/>
              </w:rPr>
            </w:pPr>
            <w:r>
              <w:rPr>
                <w:rFonts w:eastAsiaTheme="minorHAnsi"/>
              </w:rPr>
              <w:t>Termin</w:t>
            </w:r>
            <w:r w:rsidR="00165AAA" w:rsidRPr="004C7F19">
              <w:rPr>
                <w:rFonts w:eastAsiaTheme="minorHAnsi"/>
              </w:rPr>
              <w:t xml:space="preserve"> </w:t>
            </w:r>
            <w:r w:rsidR="00C307F5">
              <w:rPr>
                <w:rFonts w:eastAsiaTheme="minorHAnsi"/>
              </w:rPr>
              <w:t>dostawy</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165AAA" w:rsidRPr="004C7F19" w:rsidRDefault="004C7F19" w:rsidP="004C7F19">
            <w:pPr>
              <w:tabs>
                <w:tab w:val="num" w:pos="0"/>
              </w:tabs>
              <w:spacing w:after="40" w:line="276" w:lineRule="auto"/>
              <w:rPr>
                <w:rFonts w:eastAsia="MS Mincho"/>
              </w:rPr>
            </w:pPr>
            <w:r>
              <w:rPr>
                <w:rFonts w:eastAsia="MS Mincho"/>
              </w:rPr>
              <w:t xml:space="preserve">        </w:t>
            </w:r>
            <w:r w:rsidR="00165AAA" w:rsidRPr="004C7F19">
              <w:rPr>
                <w:rFonts w:eastAsia="MS Mincho"/>
              </w:rPr>
              <w:t>Liczba punktów za ocenę termin dostawy w badanej ofercie</w:t>
            </w:r>
          </w:p>
          <w:p w:rsidR="00165AAA" w:rsidRPr="004C7F19" w:rsidRDefault="00165AAA" w:rsidP="004C7F19">
            <w:pPr>
              <w:tabs>
                <w:tab w:val="num" w:pos="0"/>
              </w:tabs>
              <w:spacing w:after="40" w:line="276" w:lineRule="auto"/>
              <w:rPr>
                <w:rFonts w:eastAsia="MS Mincho"/>
              </w:rPr>
            </w:pPr>
            <w:r w:rsidRPr="004C7F19">
              <w:rPr>
                <w:bCs/>
              </w:rPr>
              <w:t xml:space="preserve">Ocena punktowa  </w:t>
            </w:r>
            <w:r w:rsidRPr="004C7F19">
              <w:rPr>
                <w:rFonts w:eastAsia="MS Mincho"/>
              </w:rPr>
              <w:t>= ---------------------------------------</w:t>
            </w:r>
            <w:r w:rsidR="00DB6F1A" w:rsidRPr="004C7F19">
              <w:rPr>
                <w:rFonts w:eastAsia="MS Mincho"/>
              </w:rPr>
              <w:t>--</w:t>
            </w:r>
            <w:r w:rsidRPr="004C7F19">
              <w:rPr>
                <w:rFonts w:eastAsia="MS Mincho"/>
              </w:rPr>
              <w:t>-----  x 10</w:t>
            </w:r>
          </w:p>
          <w:p w:rsidR="00165AAA" w:rsidRPr="004C7F19" w:rsidRDefault="00165AAA" w:rsidP="004C7F19">
            <w:pPr>
              <w:tabs>
                <w:tab w:val="num" w:pos="0"/>
              </w:tabs>
              <w:spacing w:after="40" w:line="276" w:lineRule="auto"/>
              <w:ind w:left="1080"/>
              <w:jc w:val="center"/>
              <w:rPr>
                <w:rFonts w:eastAsia="MS Mincho"/>
              </w:rPr>
            </w:pPr>
            <w:r w:rsidRPr="004C7F19">
              <w:rPr>
                <w:rFonts w:eastAsia="MS Mincho"/>
              </w:rPr>
              <w:t>Maksymalna liczba punktów za ocenę termin dostawy spośród badanych ofert</w:t>
            </w:r>
          </w:p>
          <w:p w:rsidR="00165AAA" w:rsidRPr="004C7F19" w:rsidRDefault="00165AAA" w:rsidP="00165AAA">
            <w:pPr>
              <w:spacing w:line="276" w:lineRule="auto"/>
            </w:pPr>
          </w:p>
          <w:p w:rsidR="00165AAA" w:rsidRPr="004C7F19" w:rsidRDefault="00165AAA" w:rsidP="004C7F19">
            <w:pPr>
              <w:spacing w:line="276" w:lineRule="auto"/>
              <w:ind w:left="360"/>
            </w:pPr>
            <w:r w:rsidRPr="004C7F19">
              <w:t>Termin dostawy 5 dni roboczych  - 0 punktów</w:t>
            </w:r>
          </w:p>
          <w:p w:rsidR="00165AAA" w:rsidRPr="004C7F19" w:rsidRDefault="00165AAA" w:rsidP="004C7F19">
            <w:pPr>
              <w:pStyle w:val="Akapitzlist"/>
              <w:spacing w:line="276" w:lineRule="auto"/>
              <w:rPr>
                <w:rFonts w:ascii="Times New Roman" w:hAnsi="Times New Roman"/>
                <w:sz w:val="24"/>
                <w:szCs w:val="24"/>
              </w:rPr>
            </w:pPr>
            <w:r w:rsidRPr="004C7F19">
              <w:rPr>
                <w:rFonts w:ascii="Times New Roman" w:hAnsi="Times New Roman"/>
                <w:sz w:val="24"/>
                <w:szCs w:val="24"/>
              </w:rPr>
              <w:t>4 dni robocze – 3 punkty</w:t>
            </w:r>
          </w:p>
          <w:p w:rsidR="00165AAA" w:rsidRPr="004C7F19" w:rsidRDefault="00165AAA" w:rsidP="004C7F19">
            <w:pPr>
              <w:pStyle w:val="Akapitzlist"/>
              <w:spacing w:line="276" w:lineRule="auto"/>
              <w:rPr>
                <w:rFonts w:ascii="Times New Roman" w:hAnsi="Times New Roman"/>
                <w:sz w:val="24"/>
                <w:szCs w:val="24"/>
              </w:rPr>
            </w:pPr>
            <w:r w:rsidRPr="004C7F19">
              <w:rPr>
                <w:rFonts w:ascii="Times New Roman" w:hAnsi="Times New Roman"/>
                <w:sz w:val="24"/>
                <w:szCs w:val="24"/>
              </w:rPr>
              <w:t>3 dni robocze - 5 punktów</w:t>
            </w:r>
          </w:p>
        </w:tc>
      </w:tr>
      <w:tr w:rsidR="00165AAA" w:rsidRPr="004C7F19" w:rsidTr="00C3712B">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165AAA" w:rsidRPr="004C7F19" w:rsidRDefault="00165AAA" w:rsidP="004C7F19">
            <w:pPr>
              <w:pStyle w:val="Akapitzlist"/>
              <w:spacing w:before="120" w:after="120"/>
              <w:jc w:val="both"/>
              <w:outlineLvl w:val="1"/>
              <w:rPr>
                <w:rFonts w:ascii="Times New Roman" w:hAnsi="Times New Roman"/>
                <w:bCs/>
                <w:iCs/>
                <w:sz w:val="24"/>
                <w:szCs w:val="24"/>
              </w:rPr>
            </w:pP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165AAA" w:rsidRPr="004C7F19" w:rsidRDefault="00165AAA" w:rsidP="004C7F19">
            <w:pPr>
              <w:pStyle w:val="Akapitzlist"/>
              <w:spacing w:before="120" w:after="120"/>
              <w:jc w:val="both"/>
              <w:outlineLvl w:val="1"/>
              <w:rPr>
                <w:rFonts w:ascii="Times New Roman" w:hAnsi="Times New Roman"/>
                <w:bCs/>
                <w:iCs/>
                <w:color w:val="000000"/>
                <w:sz w:val="24"/>
                <w:szCs w:val="24"/>
              </w:rPr>
            </w:pPr>
          </w:p>
        </w:tc>
      </w:tr>
    </w:tbl>
    <w:p w:rsidR="00C3712B" w:rsidRPr="004C7F19" w:rsidRDefault="00C3712B" w:rsidP="00751E37">
      <w:pPr>
        <w:pStyle w:val="Nagwek2"/>
      </w:pPr>
    </w:p>
    <w:p w:rsidR="00C3712B" w:rsidRPr="004C7F19" w:rsidRDefault="00FD5985" w:rsidP="004C7F19">
      <w:pPr>
        <w:pStyle w:val="Akapitzlist"/>
        <w:spacing w:line="276" w:lineRule="auto"/>
        <w:jc w:val="both"/>
        <w:rPr>
          <w:rFonts w:ascii="Times New Roman" w:hAnsi="Times New Roman"/>
          <w:b/>
          <w:color w:val="000000"/>
          <w:spacing w:val="-3"/>
          <w:sz w:val="24"/>
          <w:szCs w:val="24"/>
          <w:u w:val="single"/>
        </w:rPr>
      </w:pPr>
      <w:r>
        <w:rPr>
          <w:rFonts w:ascii="Times New Roman" w:hAnsi="Times New Roman"/>
          <w:b/>
          <w:color w:val="000000"/>
          <w:spacing w:val="-3"/>
          <w:sz w:val="24"/>
          <w:szCs w:val="24"/>
          <w:u w:val="single"/>
        </w:rPr>
        <w:t>Dla części/ pakietu nr 2 i</w:t>
      </w:r>
      <w:r w:rsidR="00C3712B" w:rsidRPr="004C7F19">
        <w:rPr>
          <w:rFonts w:ascii="Times New Roman" w:hAnsi="Times New Roman"/>
          <w:b/>
          <w:color w:val="000000"/>
          <w:spacing w:val="-3"/>
          <w:sz w:val="24"/>
          <w:szCs w:val="24"/>
          <w:u w:val="single"/>
        </w:rPr>
        <w:t xml:space="preserve">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5812"/>
        <w:gridCol w:w="3333"/>
      </w:tblGrid>
      <w:tr w:rsidR="00C3712B" w:rsidRPr="004C7F19" w:rsidTr="002E05A6">
        <w:trPr>
          <w:trHeight w:val="481"/>
        </w:trPr>
        <w:tc>
          <w:tcPr>
            <w:tcW w:w="58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3712B" w:rsidRPr="004C7F19" w:rsidRDefault="00C3712B" w:rsidP="004C7F19">
            <w:pPr>
              <w:pStyle w:val="Akapitzlist"/>
              <w:spacing w:before="120" w:after="120"/>
              <w:outlineLvl w:val="1"/>
              <w:rPr>
                <w:rFonts w:ascii="Times New Roman" w:hAnsi="Times New Roman"/>
                <w:b/>
                <w:bCs/>
                <w:iCs/>
                <w:color w:val="000000"/>
                <w:sz w:val="24"/>
                <w:szCs w:val="24"/>
              </w:rPr>
            </w:pPr>
            <w:r w:rsidRPr="004C7F19">
              <w:rPr>
                <w:rFonts w:ascii="Times New Roman" w:hAnsi="Times New Roman"/>
                <w:b/>
                <w:bCs/>
                <w:iCs/>
                <w:color w:val="000000"/>
                <w:sz w:val="24"/>
                <w:szCs w:val="24"/>
              </w:rPr>
              <w:t xml:space="preserve">Nazwa kryterium </w:t>
            </w:r>
          </w:p>
        </w:tc>
        <w:tc>
          <w:tcPr>
            <w:tcW w:w="33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3712B" w:rsidRPr="004C7F19" w:rsidRDefault="00FD5985"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00C3712B" w:rsidRPr="004C7F19">
              <w:rPr>
                <w:rFonts w:ascii="Times New Roman" w:hAnsi="Times New Roman"/>
                <w:b/>
                <w:bCs/>
                <w:iCs/>
                <w:color w:val="000000"/>
                <w:sz w:val="24"/>
                <w:szCs w:val="24"/>
              </w:rPr>
              <w:t>aga [%]</w:t>
            </w:r>
          </w:p>
        </w:tc>
      </w:tr>
      <w:tr w:rsidR="00C3712B" w:rsidRPr="004C7F19" w:rsidTr="002E05A6">
        <w:trPr>
          <w:trHeight w:val="1013"/>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C3712B" w:rsidRPr="004C7F19" w:rsidRDefault="00C3712B" w:rsidP="004C7F19">
            <w:pPr>
              <w:spacing w:before="120" w:after="120"/>
              <w:jc w:val="both"/>
              <w:outlineLvl w:val="1"/>
              <w:rPr>
                <w:bCs/>
                <w:iCs/>
              </w:rPr>
            </w:pPr>
            <w:r w:rsidRPr="004C7F19">
              <w:rPr>
                <w:bCs/>
                <w:iCs/>
              </w:rPr>
              <w:t>Cena</w:t>
            </w: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rsidR="00C3712B" w:rsidRPr="004C7F19" w:rsidRDefault="00C3712B" w:rsidP="004C7F19">
            <w:pPr>
              <w:spacing w:before="120" w:after="120"/>
              <w:jc w:val="both"/>
              <w:outlineLvl w:val="1"/>
              <w:rPr>
                <w:bCs/>
                <w:iCs/>
              </w:rPr>
            </w:pPr>
            <w:r w:rsidRPr="004C7F19">
              <w:rPr>
                <w:bCs/>
                <w:iCs/>
              </w:rPr>
              <w:t>60 %</w:t>
            </w:r>
          </w:p>
        </w:tc>
      </w:tr>
      <w:tr w:rsidR="00C3712B" w:rsidRPr="004C7F19" w:rsidTr="002E05A6">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C3712B" w:rsidRPr="004C7F19" w:rsidRDefault="00172364" w:rsidP="004C7F19">
            <w:pPr>
              <w:spacing w:before="120" w:after="120"/>
              <w:jc w:val="both"/>
              <w:outlineLvl w:val="1"/>
              <w:rPr>
                <w:bCs/>
                <w:iCs/>
              </w:rPr>
            </w:pPr>
            <w:r>
              <w:rPr>
                <w:rFonts w:eastAsiaTheme="minorHAnsi"/>
              </w:rPr>
              <w:t>Termin dostawy</w:t>
            </w: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rsidR="00C3712B" w:rsidRPr="004C7F19" w:rsidRDefault="00C3712B" w:rsidP="004C7F19">
            <w:pPr>
              <w:spacing w:before="120" w:after="120"/>
              <w:jc w:val="both"/>
              <w:outlineLvl w:val="1"/>
              <w:rPr>
                <w:bCs/>
                <w:iCs/>
              </w:rPr>
            </w:pPr>
            <w:r w:rsidRPr="004C7F19">
              <w:rPr>
                <w:rFonts w:eastAsiaTheme="minorHAnsi"/>
              </w:rPr>
              <w:t>40 %</w:t>
            </w:r>
          </w:p>
        </w:tc>
      </w:tr>
    </w:tbl>
    <w:p w:rsidR="00C3712B" w:rsidRPr="004C7F19" w:rsidRDefault="00C3712B" w:rsidP="004C7F19">
      <w:pPr>
        <w:pStyle w:val="Nagwek2"/>
        <w:ind w:left="360"/>
      </w:pPr>
      <w:r w:rsidRPr="004C7F19">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2693"/>
        <w:gridCol w:w="6483"/>
      </w:tblGrid>
      <w:tr w:rsidR="00C3712B" w:rsidRPr="004C7F19" w:rsidTr="002E05A6">
        <w:trPr>
          <w:trHeight w:val="473"/>
        </w:trPr>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3712B" w:rsidRPr="004C7F19" w:rsidRDefault="00C3712B" w:rsidP="004C7F19">
            <w:pPr>
              <w:spacing w:before="120" w:after="120"/>
              <w:ind w:left="360"/>
              <w:jc w:val="center"/>
              <w:outlineLvl w:val="1"/>
              <w:rPr>
                <w:b/>
                <w:bCs/>
                <w:iCs/>
                <w:color w:val="000000"/>
              </w:rPr>
            </w:pPr>
            <w:r w:rsidRPr="004C7F19">
              <w:rPr>
                <w:b/>
                <w:bCs/>
                <w:iCs/>
                <w:color w:val="000000"/>
              </w:rPr>
              <w:t>Nazwa kryterium</w:t>
            </w:r>
          </w:p>
        </w:tc>
        <w:tc>
          <w:tcPr>
            <w:tcW w:w="64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3712B" w:rsidRPr="004C7F19" w:rsidRDefault="00C3712B" w:rsidP="004C7F19">
            <w:pPr>
              <w:spacing w:before="120" w:after="120"/>
              <w:ind w:left="360"/>
              <w:jc w:val="center"/>
              <w:outlineLvl w:val="1"/>
              <w:rPr>
                <w:b/>
                <w:bCs/>
                <w:iCs/>
                <w:color w:val="000000"/>
              </w:rPr>
            </w:pPr>
            <w:r w:rsidRPr="004C7F19">
              <w:rPr>
                <w:b/>
                <w:bCs/>
                <w:iCs/>
                <w:color w:val="000000"/>
              </w:rPr>
              <w:t>Wzór</w:t>
            </w:r>
          </w:p>
        </w:tc>
      </w:tr>
      <w:tr w:rsidR="00C3712B" w:rsidRPr="004C7F19" w:rsidTr="002E05A6">
        <w:trPr>
          <w:trHeight w:val="1353"/>
        </w:trPr>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C3712B" w:rsidRPr="004C7F19" w:rsidRDefault="00C3712B" w:rsidP="004C7F19">
            <w:pPr>
              <w:spacing w:before="120" w:after="120"/>
              <w:jc w:val="both"/>
              <w:outlineLvl w:val="1"/>
              <w:rPr>
                <w:bCs/>
                <w:iCs/>
              </w:rPr>
            </w:pPr>
            <w:r w:rsidRPr="004C7F19">
              <w:rPr>
                <w:bCs/>
                <w:iCs/>
              </w:rPr>
              <w:t>Cena</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C3712B" w:rsidRPr="004C7F19" w:rsidRDefault="004C7F19" w:rsidP="004C7F19">
            <w:pPr>
              <w:autoSpaceDE w:val="0"/>
              <w:autoSpaceDN w:val="0"/>
              <w:adjustRightInd w:val="0"/>
              <w:spacing w:line="276" w:lineRule="auto"/>
              <w:jc w:val="both"/>
            </w:pPr>
            <w:r>
              <w:t xml:space="preserve">                                         </w:t>
            </w:r>
            <w:r w:rsidR="00C3712B" w:rsidRPr="004C7F19">
              <w:t>najniższa cena brutto</w:t>
            </w:r>
          </w:p>
          <w:p w:rsidR="00C3712B" w:rsidRPr="004C7F19" w:rsidRDefault="00C3712B" w:rsidP="004C7F19">
            <w:pPr>
              <w:autoSpaceDE w:val="0"/>
              <w:autoSpaceDN w:val="0"/>
              <w:adjustRightInd w:val="0"/>
              <w:spacing w:line="276" w:lineRule="auto"/>
              <w:jc w:val="both"/>
            </w:pPr>
            <w:r w:rsidRPr="004C7F19">
              <w:rPr>
                <w:bCs/>
              </w:rPr>
              <w:t>Ocena punktowa</w:t>
            </w:r>
            <w:r w:rsidRPr="004C7F19">
              <w:rPr>
                <w:b/>
                <w:bCs/>
              </w:rPr>
              <w:t xml:space="preserve">  </w:t>
            </w:r>
            <w:r w:rsidRPr="004C7F19">
              <w:t>= ---------------------------------------- x 60</w:t>
            </w:r>
          </w:p>
          <w:p w:rsidR="00C3712B" w:rsidRPr="004C7F19" w:rsidRDefault="004C7F19" w:rsidP="004C7F19">
            <w:pPr>
              <w:shd w:val="clear" w:color="auto" w:fill="FFFFFF"/>
              <w:tabs>
                <w:tab w:val="left" w:pos="715"/>
              </w:tabs>
              <w:spacing w:before="240" w:after="100" w:afterAutospacing="1" w:line="276" w:lineRule="auto"/>
              <w:jc w:val="both"/>
            </w:pPr>
            <w:r>
              <w:t xml:space="preserve">                                    </w:t>
            </w:r>
            <w:r w:rsidR="00C3712B" w:rsidRPr="004C7F19">
              <w:t>cena brutto badanej oferty</w:t>
            </w:r>
          </w:p>
          <w:p w:rsidR="00C3712B" w:rsidRPr="004C7F19" w:rsidRDefault="00C3712B" w:rsidP="002E05A6">
            <w:pPr>
              <w:spacing w:before="120" w:after="120"/>
              <w:jc w:val="both"/>
              <w:outlineLvl w:val="1"/>
              <w:rPr>
                <w:bCs/>
                <w:iCs/>
              </w:rPr>
            </w:pPr>
          </w:p>
        </w:tc>
      </w:tr>
      <w:tr w:rsidR="00C3712B" w:rsidRPr="004C7F19" w:rsidTr="002E05A6">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C3712B" w:rsidRPr="004C7F19" w:rsidRDefault="00C3712B" w:rsidP="004C7F19">
            <w:pPr>
              <w:pStyle w:val="Akapitzlist"/>
              <w:spacing w:before="120" w:after="120"/>
              <w:jc w:val="both"/>
              <w:outlineLvl w:val="1"/>
              <w:rPr>
                <w:rFonts w:ascii="Times New Roman" w:hAnsi="Times New Roman"/>
                <w:bCs/>
                <w:iCs/>
                <w:sz w:val="24"/>
                <w:szCs w:val="24"/>
              </w:rPr>
            </w:pP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C3712B" w:rsidRPr="004C7F19" w:rsidRDefault="00C3712B" w:rsidP="004C7F19">
            <w:pPr>
              <w:pStyle w:val="Akapitzlist"/>
              <w:spacing w:before="120" w:after="120"/>
              <w:jc w:val="both"/>
              <w:outlineLvl w:val="1"/>
              <w:rPr>
                <w:rFonts w:ascii="Times New Roman" w:hAnsi="Times New Roman"/>
                <w:bCs/>
                <w:iCs/>
                <w:color w:val="000000"/>
                <w:sz w:val="24"/>
                <w:szCs w:val="24"/>
              </w:rPr>
            </w:pPr>
          </w:p>
        </w:tc>
      </w:tr>
      <w:tr w:rsidR="00C3712B" w:rsidRPr="004C7F19" w:rsidTr="002E05A6">
        <w:trPr>
          <w:trHeight w:val="964"/>
        </w:trPr>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C3712B" w:rsidRPr="004C7F19" w:rsidRDefault="00172364" w:rsidP="004C7F19">
            <w:pPr>
              <w:spacing w:before="120" w:after="120"/>
              <w:jc w:val="both"/>
              <w:outlineLvl w:val="1"/>
              <w:rPr>
                <w:bCs/>
                <w:iCs/>
              </w:rPr>
            </w:pPr>
            <w:r>
              <w:rPr>
                <w:rFonts w:eastAsiaTheme="minorHAnsi"/>
              </w:rPr>
              <w:t>Term</w:t>
            </w:r>
            <w:r w:rsidR="00C3712B" w:rsidRPr="004C7F19">
              <w:rPr>
                <w:rFonts w:eastAsiaTheme="minorHAnsi"/>
              </w:rPr>
              <w:t>i</w:t>
            </w:r>
            <w:r>
              <w:rPr>
                <w:rFonts w:eastAsiaTheme="minorHAnsi"/>
              </w:rPr>
              <w:t>n</w:t>
            </w:r>
            <w:r w:rsidR="00C3712B" w:rsidRPr="004C7F19">
              <w:rPr>
                <w:rFonts w:eastAsiaTheme="minorHAnsi"/>
              </w:rPr>
              <w:t xml:space="preserve"> </w:t>
            </w:r>
            <w:r w:rsidR="00C307F5">
              <w:rPr>
                <w:rFonts w:eastAsiaTheme="minorHAnsi"/>
              </w:rPr>
              <w:t>dostawy</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C3712B" w:rsidRPr="004C7F19" w:rsidRDefault="004C7F19" w:rsidP="004C7F19">
            <w:pPr>
              <w:tabs>
                <w:tab w:val="num" w:pos="0"/>
              </w:tabs>
              <w:spacing w:after="40" w:line="276" w:lineRule="auto"/>
              <w:rPr>
                <w:rFonts w:eastAsia="MS Mincho"/>
              </w:rPr>
            </w:pPr>
            <w:r>
              <w:rPr>
                <w:rFonts w:eastAsia="MS Mincho"/>
              </w:rPr>
              <w:t xml:space="preserve">        </w:t>
            </w:r>
            <w:r w:rsidR="00C3712B" w:rsidRPr="004C7F19">
              <w:rPr>
                <w:rFonts w:eastAsia="MS Mincho"/>
              </w:rPr>
              <w:t>Liczba punktów za ocenę termin dostawy w badanej ofercie</w:t>
            </w:r>
          </w:p>
          <w:p w:rsidR="00C3712B" w:rsidRPr="004C7F19" w:rsidRDefault="00C3712B" w:rsidP="004C7F19">
            <w:pPr>
              <w:tabs>
                <w:tab w:val="num" w:pos="0"/>
              </w:tabs>
              <w:spacing w:after="40" w:line="276" w:lineRule="auto"/>
              <w:rPr>
                <w:rFonts w:eastAsia="MS Mincho"/>
              </w:rPr>
            </w:pPr>
            <w:r w:rsidRPr="004C7F19">
              <w:rPr>
                <w:bCs/>
              </w:rPr>
              <w:t xml:space="preserve">Ocena punktowa  </w:t>
            </w:r>
            <w:r w:rsidRPr="004C7F19">
              <w:rPr>
                <w:rFonts w:eastAsia="MS Mincho"/>
              </w:rPr>
              <w:t>= ---------------------------------------</w:t>
            </w:r>
            <w:r w:rsidR="00DB6F1A" w:rsidRPr="004C7F19">
              <w:rPr>
                <w:rFonts w:eastAsia="MS Mincho"/>
              </w:rPr>
              <w:t>-</w:t>
            </w:r>
            <w:r w:rsidRPr="004C7F19">
              <w:rPr>
                <w:rFonts w:eastAsia="MS Mincho"/>
              </w:rPr>
              <w:t xml:space="preserve">  x 10</w:t>
            </w:r>
          </w:p>
          <w:p w:rsidR="00C3712B" w:rsidRPr="004C7F19" w:rsidRDefault="00C3712B" w:rsidP="004C7F19">
            <w:pPr>
              <w:pStyle w:val="Akapitzlist"/>
              <w:tabs>
                <w:tab w:val="num" w:pos="0"/>
              </w:tabs>
              <w:spacing w:after="40" w:line="276" w:lineRule="auto"/>
              <w:ind w:left="1440"/>
              <w:rPr>
                <w:rFonts w:ascii="Times New Roman" w:eastAsia="MS Mincho" w:hAnsi="Times New Roman"/>
                <w:sz w:val="24"/>
                <w:szCs w:val="24"/>
              </w:rPr>
            </w:pPr>
            <w:r w:rsidRPr="004C7F19">
              <w:rPr>
                <w:rFonts w:ascii="Times New Roman" w:eastAsia="MS Mincho" w:hAnsi="Times New Roman"/>
                <w:sz w:val="24"/>
                <w:szCs w:val="24"/>
              </w:rPr>
              <w:t>Maksymalna liczba punktów za ocenę termin dostawy spośród badanych ofert</w:t>
            </w:r>
          </w:p>
          <w:p w:rsidR="00C3712B" w:rsidRPr="004C7F19" w:rsidRDefault="00C3712B" w:rsidP="002E05A6">
            <w:pPr>
              <w:spacing w:line="276" w:lineRule="auto"/>
            </w:pPr>
          </w:p>
          <w:p w:rsidR="00C3712B" w:rsidRPr="004C7F19" w:rsidRDefault="00C3712B" w:rsidP="004C7F19">
            <w:pPr>
              <w:pStyle w:val="Akapitzlist"/>
              <w:spacing w:line="276" w:lineRule="auto"/>
              <w:rPr>
                <w:rFonts w:ascii="Times New Roman" w:hAnsi="Times New Roman"/>
                <w:sz w:val="24"/>
                <w:szCs w:val="24"/>
              </w:rPr>
            </w:pPr>
            <w:r w:rsidRPr="004C7F19">
              <w:rPr>
                <w:rFonts w:ascii="Times New Roman" w:hAnsi="Times New Roman"/>
                <w:sz w:val="24"/>
                <w:szCs w:val="24"/>
              </w:rPr>
              <w:t>Termin dostawy 5 dni roboczych  - 0 punktów</w:t>
            </w:r>
          </w:p>
          <w:p w:rsidR="00C3712B" w:rsidRPr="004C7F19" w:rsidRDefault="00C3712B" w:rsidP="004C7F19">
            <w:pPr>
              <w:pStyle w:val="Akapitzlist"/>
              <w:spacing w:line="276" w:lineRule="auto"/>
              <w:rPr>
                <w:rFonts w:ascii="Times New Roman" w:hAnsi="Times New Roman"/>
                <w:sz w:val="24"/>
                <w:szCs w:val="24"/>
              </w:rPr>
            </w:pPr>
            <w:r w:rsidRPr="004C7F19">
              <w:rPr>
                <w:rFonts w:ascii="Times New Roman" w:hAnsi="Times New Roman"/>
                <w:sz w:val="24"/>
                <w:szCs w:val="24"/>
              </w:rPr>
              <w:t>4 dni robocze – 3 punkty</w:t>
            </w:r>
          </w:p>
          <w:p w:rsidR="00C3712B" w:rsidRPr="004C7F19" w:rsidRDefault="00C3712B" w:rsidP="004C7F19">
            <w:pPr>
              <w:pStyle w:val="Akapitzlist"/>
              <w:spacing w:line="276" w:lineRule="auto"/>
              <w:rPr>
                <w:rFonts w:ascii="Times New Roman" w:hAnsi="Times New Roman"/>
                <w:sz w:val="24"/>
                <w:szCs w:val="24"/>
              </w:rPr>
            </w:pPr>
            <w:r w:rsidRPr="004C7F19">
              <w:rPr>
                <w:rFonts w:ascii="Times New Roman" w:hAnsi="Times New Roman"/>
                <w:sz w:val="24"/>
                <w:szCs w:val="24"/>
              </w:rPr>
              <w:t>3 dni robocze - 5 punktów</w:t>
            </w:r>
          </w:p>
        </w:tc>
      </w:tr>
    </w:tbl>
    <w:p w:rsidR="00BD3D5A" w:rsidRPr="004C7F19" w:rsidRDefault="00BD3D5A" w:rsidP="0085074E">
      <w:pPr>
        <w:pStyle w:val="Nagwek2"/>
        <w:numPr>
          <w:ilvl w:val="0"/>
          <w:numId w:val="59"/>
        </w:numPr>
      </w:pPr>
      <w:r w:rsidRPr="004C7F19">
        <w:lastRenderedPageBreak/>
        <w:t>Po dokonaniu oceny punkty przyznane przez każdego z członków Komisji przetargowej zostaną zsumowane dla podanego kryterium. Sum</w:t>
      </w:r>
      <w:r w:rsidR="00FD5985">
        <w:t xml:space="preserve">a punktów uzyskanych za kryteria oceny stanowić będzie </w:t>
      </w:r>
      <w:r w:rsidRPr="004C7F19">
        <w:t>końcową ocenę danej oferty.</w:t>
      </w:r>
    </w:p>
    <w:p w:rsidR="00BD3D5A" w:rsidRPr="004C7F19" w:rsidRDefault="00BD3D5A" w:rsidP="0085074E">
      <w:pPr>
        <w:pStyle w:val="Nagwek2"/>
        <w:numPr>
          <w:ilvl w:val="0"/>
          <w:numId w:val="59"/>
        </w:numPr>
      </w:pPr>
      <w:r w:rsidRPr="004C7F19">
        <w:t>Zamawiaj</w:t>
      </w:r>
      <w:r w:rsidRPr="004C7F19">
        <w:rPr>
          <w:rFonts w:eastAsia="TimesNewRoman"/>
        </w:rPr>
        <w:t>ą</w:t>
      </w:r>
      <w:r w:rsidRPr="004C7F19">
        <w:t>cy poprawi w ofercie:</w:t>
      </w:r>
    </w:p>
    <w:p w:rsidR="00BD3D5A" w:rsidRPr="004C7F19" w:rsidRDefault="004C7F19" w:rsidP="004C7F19">
      <w:pPr>
        <w:pStyle w:val="Nagwek2"/>
        <w:ind w:firstLine="29"/>
      </w:pPr>
      <w:r>
        <w:t xml:space="preserve">a) </w:t>
      </w:r>
      <w:r w:rsidR="00BD3D5A" w:rsidRPr="004C7F19">
        <w:t>oczywiste omyłki pisarskie,</w:t>
      </w:r>
    </w:p>
    <w:p w:rsidR="00BD3D5A" w:rsidRPr="004C7F19" w:rsidRDefault="004C7F19" w:rsidP="004C7F19">
      <w:pPr>
        <w:pStyle w:val="Nagwek2"/>
        <w:ind w:left="993" w:hanging="284"/>
      </w:pPr>
      <w:r>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4C7F19" w:rsidP="004C7F19">
      <w:pPr>
        <w:pStyle w:val="Nagwek2"/>
        <w:ind w:left="993" w:hanging="284"/>
      </w:pPr>
      <w:r>
        <w:t xml:space="preserve">c) </w:t>
      </w:r>
      <w:r w:rsidR="00BD3D5A" w:rsidRPr="004C7F19">
        <w:t>inne omyłki</w:t>
      </w:r>
      <w:r w:rsidR="00BD3D5A">
        <w:t xml:space="preserve"> polegające na niezgodności oferty z dokumentami zamówienia, niepowodujące istotnych zmian w treści oferty </w:t>
      </w:r>
    </w:p>
    <w:p w:rsidR="00BD3D5A" w:rsidRDefault="00BD3D5A" w:rsidP="004C7F19">
      <w:pPr>
        <w:pStyle w:val="Nagwek2"/>
        <w:ind w:left="72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85074E">
      <w:pPr>
        <w:pStyle w:val="Nagwek2"/>
        <w:numPr>
          <w:ilvl w:val="0"/>
          <w:numId w:val="59"/>
        </w:numPr>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85074E">
      <w:pPr>
        <w:pStyle w:val="Nagwek2"/>
        <w:numPr>
          <w:ilvl w:val="0"/>
          <w:numId w:val="59"/>
        </w:numPr>
      </w:pPr>
      <w:r>
        <w:t>Obowiązek wykazania, że oferta nie zawiera rażąco niskiej ceny spoczywa na Wykonawcy.</w:t>
      </w:r>
    </w:p>
    <w:p w:rsidR="00BD3D5A" w:rsidRDefault="00BD3D5A" w:rsidP="0085074E">
      <w:pPr>
        <w:pStyle w:val="Nagwek2"/>
        <w:numPr>
          <w:ilvl w:val="0"/>
          <w:numId w:val="59"/>
        </w:numPr>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85074E">
      <w:pPr>
        <w:pStyle w:val="Nagwek2"/>
        <w:numPr>
          <w:ilvl w:val="0"/>
          <w:numId w:val="59"/>
        </w:numPr>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t>UDZIELENIE ZAMÓWIENIA</w:t>
      </w:r>
      <w:bookmarkEnd w:id="48"/>
    </w:p>
    <w:p w:rsidR="00BD3D5A" w:rsidRDefault="00BD3D5A" w:rsidP="0085074E">
      <w:pPr>
        <w:pStyle w:val="Nagwek2"/>
        <w:numPr>
          <w:ilvl w:val="0"/>
          <w:numId w:val="60"/>
        </w:numPr>
      </w:pPr>
      <w:r>
        <w:t>Zamawiający udzieli zamówienia Wykonawcy, którego oferta odpowiada wszystkim wymaganiom określonym w niniejszej SWZ i została oceniona jako najkorzystniejsza w oparciu o podane w niej kryteria oceny ofert.</w:t>
      </w:r>
    </w:p>
    <w:p w:rsidR="00BD3D5A" w:rsidRDefault="00BD3D5A" w:rsidP="0085074E">
      <w:pPr>
        <w:pStyle w:val="Nagwek2"/>
        <w:numPr>
          <w:ilvl w:val="0"/>
          <w:numId w:val="60"/>
        </w:numPr>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BD3D5A" w:rsidRDefault="00BD3D5A" w:rsidP="0085074E">
      <w:pPr>
        <w:pStyle w:val="Nagwek2"/>
        <w:numPr>
          <w:ilvl w:val="0"/>
          <w:numId w:val="60"/>
        </w:num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85074E">
      <w:pPr>
        <w:pStyle w:val="Nagwek2"/>
        <w:numPr>
          <w:ilvl w:val="0"/>
          <w:numId w:val="61"/>
        </w:numPr>
      </w:pPr>
      <w:r>
        <w:t xml:space="preserve">Zamawiający zawrze umowę w sprawie zamówienia publicznego, w terminie i na zasadach określonych w art. 308 ust. 2 i 3 pkt. 1 lit. a ustawy </w:t>
      </w:r>
      <w:proofErr w:type="spellStart"/>
      <w:r>
        <w:t>Pzp</w:t>
      </w:r>
      <w:proofErr w:type="spellEnd"/>
      <w:r>
        <w:t>.</w:t>
      </w:r>
    </w:p>
    <w:p w:rsidR="00BD3D5A" w:rsidRDefault="00BD3D5A" w:rsidP="0085074E">
      <w:pPr>
        <w:pStyle w:val="Nagwek2"/>
        <w:numPr>
          <w:ilvl w:val="0"/>
          <w:numId w:val="61"/>
        </w:numPr>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BD3D5A" w:rsidRDefault="00BD3D5A" w:rsidP="00751E37">
      <w:pPr>
        <w:pStyle w:val="Nagwek2"/>
      </w:pPr>
      <w:r>
        <w:t>W danym postępowaniu wniesienie zabezpieczenie należytego wykonania umowy nie jest 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751E37">
      <w:pPr>
        <w:pStyle w:val="Nagwek2"/>
      </w:pPr>
      <w:r>
        <w:t xml:space="preserve">Wzór umowy stanowi </w:t>
      </w:r>
      <w:r w:rsidRPr="007D2500">
        <w:rPr>
          <w:b/>
        </w:rPr>
        <w:t>załąc</w:t>
      </w:r>
      <w:bookmarkStart w:id="52" w:name="_GoBack"/>
      <w:bookmarkEnd w:id="52"/>
      <w:r w:rsidRPr="007D2500">
        <w:rPr>
          <w:b/>
        </w:rPr>
        <w:t xml:space="preserve">znik nr </w:t>
      </w:r>
      <w:r w:rsidR="004C7F19">
        <w:rPr>
          <w:b/>
        </w:rPr>
        <w:t>5</w:t>
      </w:r>
      <w:r>
        <w:rPr>
          <w:b/>
        </w:rPr>
        <w:t xml:space="preserve"> </w:t>
      </w:r>
      <w:r>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751E37">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751E37">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BD3D5A" w:rsidRPr="006E52F9" w:rsidRDefault="00BD3D5A" w:rsidP="002D0CE0">
      <w:pPr>
        <w:pStyle w:val="Nagwek1"/>
      </w:pPr>
      <w:r w:rsidRPr="006E52F9">
        <w:t>Ochrona danych osobowych</w:t>
      </w:r>
    </w:p>
    <w:p w:rsidR="00BD3D5A" w:rsidRPr="00805F6B" w:rsidRDefault="00BD3D5A" w:rsidP="00751E37">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A77FE3">
      <w:pPr>
        <w:pStyle w:val="Akapitzlist"/>
        <w:numPr>
          <w:ilvl w:val="0"/>
          <w:numId w:val="16"/>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A77FE3">
      <w:pPr>
        <w:pStyle w:val="Akapitzlist"/>
        <w:numPr>
          <w:ilvl w:val="0"/>
          <w:numId w:val="16"/>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3"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4"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3E3095" w:rsidRDefault="003E3095" w:rsidP="00BD3D5A">
      <w:pPr>
        <w:pStyle w:val="Akapitzlist"/>
        <w:autoSpaceDE w:val="0"/>
        <w:autoSpaceDN w:val="0"/>
        <w:adjustRightInd w:val="0"/>
        <w:spacing w:after="200" w:line="276" w:lineRule="auto"/>
        <w:ind w:left="1080"/>
        <w:jc w:val="both"/>
        <w:rPr>
          <w:rFonts w:ascii="Times New Roman" w:hAnsi="Times New Roman"/>
          <w:sz w:val="24"/>
          <w:szCs w:val="24"/>
        </w:rPr>
      </w:pPr>
    </w:p>
    <w:p w:rsidR="003E3095" w:rsidRPr="00C82F95" w:rsidRDefault="003E3095" w:rsidP="00BD3D5A">
      <w:pPr>
        <w:pStyle w:val="Akapitzlist"/>
        <w:autoSpaceDE w:val="0"/>
        <w:autoSpaceDN w:val="0"/>
        <w:adjustRightInd w:val="0"/>
        <w:spacing w:after="200" w:line="276" w:lineRule="auto"/>
        <w:ind w:left="1080"/>
        <w:jc w:val="both"/>
        <w:rPr>
          <w:rFonts w:ascii="Times New Roman" w:hAnsi="Times New Roman"/>
          <w:b/>
          <w:bCs/>
          <w:sz w:val="24"/>
          <w:szCs w:val="24"/>
        </w:rPr>
      </w:pPr>
    </w:p>
    <w:p w:rsidR="00BD3D5A" w:rsidRPr="00C82F95" w:rsidRDefault="00BD3D5A" w:rsidP="00A77FE3">
      <w:pPr>
        <w:pStyle w:val="Akapitzlist"/>
        <w:numPr>
          <w:ilvl w:val="0"/>
          <w:numId w:val="16"/>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lastRenderedPageBreak/>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A77FE3">
      <w:pPr>
        <w:pStyle w:val="Akapitzlist"/>
        <w:numPr>
          <w:ilvl w:val="0"/>
          <w:numId w:val="16"/>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2F7081"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D3D5A" w:rsidRPr="00C82F95" w:rsidRDefault="00BD3D5A" w:rsidP="00A77FE3">
      <w:pPr>
        <w:pStyle w:val="Akapitzlist"/>
        <w:numPr>
          <w:ilvl w:val="0"/>
          <w:numId w:val="16"/>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D3D5A" w:rsidRPr="00C82F95" w:rsidRDefault="00BD3D5A" w:rsidP="00A77FE3">
      <w:pPr>
        <w:pStyle w:val="Akapitzlist"/>
        <w:numPr>
          <w:ilvl w:val="0"/>
          <w:numId w:val="16"/>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A77FE3">
      <w:pPr>
        <w:pStyle w:val="Akapitzlist"/>
        <w:numPr>
          <w:ilvl w:val="0"/>
          <w:numId w:val="1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77FE3">
      <w:pPr>
        <w:pStyle w:val="Akapitzlist"/>
        <w:numPr>
          <w:ilvl w:val="0"/>
          <w:numId w:val="1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77FE3">
      <w:pPr>
        <w:pStyle w:val="Akapitzlist"/>
        <w:numPr>
          <w:ilvl w:val="0"/>
          <w:numId w:val="1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77FE3">
      <w:pPr>
        <w:pStyle w:val="Akapitzlist"/>
        <w:numPr>
          <w:ilvl w:val="0"/>
          <w:numId w:val="1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A77FE3">
      <w:pPr>
        <w:pStyle w:val="Akapitzlist"/>
        <w:numPr>
          <w:ilvl w:val="0"/>
          <w:numId w:val="16"/>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77FE3">
      <w:pPr>
        <w:pStyle w:val="Akapitzlist"/>
        <w:numPr>
          <w:ilvl w:val="0"/>
          <w:numId w:val="1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77FE3">
      <w:pPr>
        <w:pStyle w:val="Akapitzlist"/>
        <w:numPr>
          <w:ilvl w:val="0"/>
          <w:numId w:val="1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A77FE3">
      <w:pPr>
        <w:pStyle w:val="Akapitzlist"/>
        <w:numPr>
          <w:ilvl w:val="0"/>
          <w:numId w:val="1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A77FE3">
      <w:pPr>
        <w:pStyle w:val="Akapitzlist"/>
        <w:numPr>
          <w:ilvl w:val="0"/>
          <w:numId w:val="16"/>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77FE3">
      <w:pPr>
        <w:numPr>
          <w:ilvl w:val="0"/>
          <w:numId w:val="19"/>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 xml:space="preserve">postępowania w oparciu o art. 18 oraz art. 74 ustawy z dnia 11 września 2019 r. – Prawo zamówień publicznych (Dz. U. z 2019 r. poz. 2019 z </w:t>
      </w:r>
      <w:proofErr w:type="spellStart"/>
      <w:r w:rsidRPr="00451675">
        <w:t>późn</w:t>
      </w:r>
      <w:proofErr w:type="spellEnd"/>
      <w:r w:rsidRPr="00451675">
        <w:t>. zm.</w:t>
      </w:r>
      <w:r>
        <w:t>).</w:t>
      </w:r>
    </w:p>
    <w:p w:rsidR="00BD3D5A" w:rsidRPr="003E3095" w:rsidRDefault="00BD3D5A" w:rsidP="00BD3D5A">
      <w:pPr>
        <w:pStyle w:val="Akapitzlist"/>
        <w:numPr>
          <w:ilvl w:val="0"/>
          <w:numId w:val="19"/>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3E3095" w:rsidRPr="003E3095" w:rsidRDefault="003E3095" w:rsidP="00BD3D5A">
      <w:pPr>
        <w:pStyle w:val="Akapitzlist"/>
        <w:numPr>
          <w:ilvl w:val="0"/>
          <w:numId w:val="19"/>
        </w:numPr>
        <w:spacing w:after="0" w:line="240" w:lineRule="auto"/>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lastRenderedPageBreak/>
        <w:t>pracy tej osoby fizycznej, jej sytuacji ekonomicznej, zdrowia, osobistych preferencji, zainteresowań, wiarygodności, zachowania, lokalizacji lub przemieszczania się.</w:t>
      </w:r>
    </w:p>
    <w:p w:rsidR="00BD3D5A" w:rsidRDefault="00BD3D5A" w:rsidP="00BD3D5A">
      <w:pPr>
        <w:tabs>
          <w:tab w:val="left" w:pos="1204"/>
        </w:tabs>
        <w:jc w:val="both"/>
      </w:pPr>
    </w:p>
    <w:p w:rsidR="00FD5985" w:rsidRDefault="00FD5985" w:rsidP="00BD3D5A">
      <w:pPr>
        <w:autoSpaceDE w:val="0"/>
        <w:autoSpaceDN w:val="0"/>
        <w:adjustRightInd w:val="0"/>
        <w:spacing w:line="276" w:lineRule="auto"/>
        <w:rPr>
          <w:b/>
          <w:bCs/>
          <w:color w:val="000000"/>
        </w:rPr>
      </w:pPr>
    </w:p>
    <w:p w:rsidR="00FD5985" w:rsidRDefault="00FD5985"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BD3D5A"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BD3D5A" w:rsidRDefault="00C3712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BD3D5A" w:rsidRPr="007D2500" w:rsidRDefault="00BD3D5A" w:rsidP="00331F2D">
            <w:pPr>
              <w:spacing w:before="60" w:after="120"/>
              <w:jc w:val="both"/>
              <w:rPr>
                <w:b/>
                <w:iCs/>
              </w:rPr>
            </w:pPr>
            <w:r>
              <w:rPr>
                <w:rStyle w:val="tekstdokbold"/>
                <w:b w:val="0"/>
                <w:bCs/>
              </w:rPr>
              <w:t>Wzór umowy</w:t>
            </w:r>
          </w:p>
        </w:tc>
      </w:tr>
    </w:tbl>
    <w:p w:rsidR="00BD3D5A" w:rsidRDefault="00BD3D5A" w:rsidP="00BD3D5A"/>
    <w:p w:rsidR="00BD3D5A" w:rsidRDefault="00BD3D5A"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C3712B" w:rsidP="00331F2D">
            <w:pPr>
              <w:tabs>
                <w:tab w:val="left" w:pos="360"/>
              </w:tabs>
              <w:jc w:val="both"/>
            </w:pPr>
            <w:r>
              <w:t>……….</w:t>
            </w:r>
            <w:r w:rsidR="00BD3D5A" w:rsidRPr="00FA1A3A">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CE5C16" w:rsidP="00331F2D">
            <w:pPr>
              <w:tabs>
                <w:tab w:val="left" w:pos="360"/>
              </w:tabs>
              <w:spacing w:line="360" w:lineRule="auto"/>
              <w:ind w:right="561"/>
              <w:jc w:val="both"/>
            </w:pPr>
            <w:r>
              <w:t>1. Marian</w:t>
            </w:r>
            <w:r w:rsidR="00BD3D5A" w:rsidRPr="00FA1A3A">
              <w:t xml:space="preserve"> Janiak    </w:t>
            </w:r>
            <w:r>
              <w:t xml:space="preserve">                         </w:t>
            </w:r>
            <w:r w:rsidR="00BD3D5A" w:rsidRPr="00FA1A3A">
              <w:t>...................................</w:t>
            </w:r>
            <w:r>
              <w:t>..</w:t>
            </w:r>
          </w:p>
          <w:p w:rsidR="00C3712B" w:rsidRDefault="00C3712B" w:rsidP="00331F2D">
            <w:pPr>
              <w:tabs>
                <w:tab w:val="left" w:pos="360"/>
              </w:tabs>
              <w:spacing w:line="360" w:lineRule="auto"/>
              <w:ind w:right="561"/>
              <w:jc w:val="both"/>
            </w:pPr>
            <w:r>
              <w:t>2. Stefania Przybylska                   ……………………….</w:t>
            </w:r>
          </w:p>
          <w:p w:rsidR="00C3712B" w:rsidRDefault="00C3712B" w:rsidP="00331F2D">
            <w:pPr>
              <w:tabs>
                <w:tab w:val="left" w:pos="360"/>
              </w:tabs>
              <w:spacing w:line="360" w:lineRule="auto"/>
              <w:ind w:right="561"/>
              <w:jc w:val="both"/>
            </w:pPr>
            <w:r>
              <w:t xml:space="preserve">3. Maria </w:t>
            </w:r>
            <w:proofErr w:type="spellStart"/>
            <w:r>
              <w:t>Iglewska</w:t>
            </w:r>
            <w:proofErr w:type="spellEnd"/>
            <w:r>
              <w:t xml:space="preserve">                          ……………………….</w:t>
            </w:r>
          </w:p>
          <w:p w:rsidR="00BD3D5A" w:rsidRPr="00FA1A3A" w:rsidRDefault="00C3712B" w:rsidP="00331F2D">
            <w:pPr>
              <w:tabs>
                <w:tab w:val="left" w:pos="360"/>
              </w:tabs>
              <w:spacing w:line="360" w:lineRule="auto"/>
              <w:ind w:right="561"/>
              <w:jc w:val="both"/>
            </w:pPr>
            <w:r>
              <w:t xml:space="preserve">4. Barbara Błaszczyk                    </w:t>
            </w:r>
            <w:r w:rsidR="00CE5C16">
              <w:t xml:space="preserve"> </w:t>
            </w:r>
            <w:r>
              <w:t>……………………</w:t>
            </w:r>
            <w:r w:rsidR="00CE5C16">
              <w:t>….</w:t>
            </w:r>
            <w:r w:rsidR="00BD3D5A" w:rsidRPr="00FA1A3A">
              <w:t xml:space="preserve">         </w:t>
            </w:r>
            <w:r w:rsidR="00BD3D5A">
              <w:t xml:space="preserve">                              </w:t>
            </w:r>
            <w:r w:rsidR="00BD3D5A" w:rsidRPr="00FA1A3A">
              <w:t xml:space="preserve">     </w:t>
            </w:r>
          </w:p>
          <w:p w:rsidR="00BD3D5A" w:rsidRPr="00FA1A3A" w:rsidRDefault="00C3712B" w:rsidP="00331F2D">
            <w:pPr>
              <w:tabs>
                <w:tab w:val="left" w:pos="360"/>
              </w:tabs>
              <w:spacing w:line="360" w:lineRule="auto"/>
              <w:ind w:right="561"/>
              <w:jc w:val="both"/>
            </w:pPr>
            <w:r>
              <w:t>5</w:t>
            </w:r>
            <w:r w:rsidR="00CE5C16">
              <w:t>. Ewelina</w:t>
            </w:r>
            <w:r w:rsidR="00BD3D5A" w:rsidRPr="00FA1A3A">
              <w:t xml:space="preserve"> </w:t>
            </w:r>
            <w:proofErr w:type="spellStart"/>
            <w:r w:rsidR="00BD3D5A" w:rsidRPr="00FA1A3A">
              <w:t>Za</w:t>
            </w:r>
            <w:r w:rsidR="00CE5C16">
              <w:t>wiska</w:t>
            </w:r>
            <w:proofErr w:type="spellEnd"/>
            <w:r w:rsidR="00CE5C16">
              <w:t xml:space="preserve">                        </w:t>
            </w:r>
            <w:r w:rsidR="00BD3D5A" w:rsidRPr="00FA1A3A">
              <w:t>.....................................</w:t>
            </w:r>
          </w:p>
          <w:p w:rsidR="00BD3D5A" w:rsidRPr="00FA1A3A" w:rsidRDefault="00C3712B" w:rsidP="00331F2D">
            <w:pPr>
              <w:tabs>
                <w:tab w:val="left" w:pos="360"/>
              </w:tabs>
              <w:spacing w:line="360" w:lineRule="auto"/>
              <w:ind w:right="561"/>
              <w:jc w:val="both"/>
            </w:pPr>
            <w:r>
              <w:t>6</w:t>
            </w:r>
            <w:r w:rsidR="00CE5C16">
              <w:t xml:space="preserve">. Karol </w:t>
            </w:r>
            <w:r w:rsidR="00BD3D5A" w:rsidRPr="00FA1A3A">
              <w:t>Jędra</w:t>
            </w:r>
            <w:r w:rsidR="00CE5C16">
              <w:t xml:space="preserve">szak                          </w:t>
            </w:r>
            <w:r w:rsidR="00BD3D5A" w:rsidRPr="00FA1A3A">
              <w:t>.....</w:t>
            </w:r>
            <w:r w:rsidR="00BD3D5A">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BD3D5A" w:rsidRDefault="00BD3D5A" w:rsidP="00BD3D5A">
      <w:pPr>
        <w:tabs>
          <w:tab w:val="left" w:pos="1701"/>
        </w:tabs>
        <w:ind w:left="1701" w:hanging="1701"/>
        <w:jc w:val="right"/>
        <w:rPr>
          <w:rFonts w:ascii="Arial Narrow" w:hAnsi="Arial Narrow"/>
          <w:sz w:val="22"/>
          <w:szCs w:val="22"/>
        </w:rPr>
      </w:pPr>
    </w:p>
    <w:p w:rsidR="00127ACA" w:rsidRDefault="00127ACA" w:rsidP="00BD3D5A">
      <w:pPr>
        <w:tabs>
          <w:tab w:val="left" w:pos="1701"/>
        </w:tabs>
        <w:ind w:left="1701" w:hanging="1701"/>
        <w:jc w:val="right"/>
        <w:rPr>
          <w:rFonts w:ascii="Arial Narrow" w:hAnsi="Arial Narrow"/>
          <w:sz w:val="22"/>
          <w:szCs w:val="22"/>
        </w:rPr>
      </w:pPr>
    </w:p>
    <w:p w:rsidR="00127ACA" w:rsidRDefault="00127ACA" w:rsidP="00BD3D5A">
      <w:pPr>
        <w:tabs>
          <w:tab w:val="left" w:pos="1701"/>
        </w:tabs>
        <w:ind w:left="1701" w:hanging="1701"/>
        <w:jc w:val="right"/>
        <w:rPr>
          <w:rFonts w:ascii="Arial Narrow" w:hAnsi="Arial Narrow"/>
          <w:sz w:val="22"/>
          <w:szCs w:val="22"/>
        </w:rPr>
      </w:pPr>
    </w:p>
    <w:p w:rsidR="00127ACA" w:rsidRDefault="00127ACA" w:rsidP="00BD3D5A">
      <w:pPr>
        <w:tabs>
          <w:tab w:val="left" w:pos="1701"/>
        </w:tabs>
        <w:ind w:left="1701" w:hanging="1701"/>
        <w:jc w:val="right"/>
        <w:rPr>
          <w:rFonts w:ascii="Arial Narrow" w:hAnsi="Arial Narrow"/>
          <w:sz w:val="22"/>
          <w:szCs w:val="22"/>
        </w:rPr>
      </w:pPr>
    </w:p>
    <w:p w:rsidR="00BD3D5A" w:rsidRDefault="00BD3D5A" w:rsidP="00BD3D5A">
      <w:pPr>
        <w:jc w:val="right"/>
        <w:rPr>
          <w:b/>
          <w:bCs/>
        </w:rPr>
      </w:pPr>
    </w:p>
    <w:p w:rsidR="004C7F19" w:rsidRDefault="004C7F19" w:rsidP="00BD3D5A">
      <w:pPr>
        <w:jc w:val="right"/>
        <w:rPr>
          <w:b/>
          <w:bCs/>
        </w:rPr>
      </w:pPr>
    </w:p>
    <w:p w:rsidR="004C7F19" w:rsidRDefault="004C7F19" w:rsidP="00BD3D5A">
      <w:pPr>
        <w:jc w:val="right"/>
        <w:rPr>
          <w:b/>
          <w:bCs/>
        </w:rPr>
      </w:pPr>
    </w:p>
    <w:p w:rsidR="004C7F19" w:rsidRDefault="004C7F19" w:rsidP="00BD3D5A">
      <w:pPr>
        <w:jc w:val="right"/>
        <w:rPr>
          <w:b/>
          <w:bCs/>
        </w:rPr>
      </w:pPr>
    </w:p>
    <w:p w:rsidR="004C7F19" w:rsidRDefault="004C7F19" w:rsidP="00BD3D5A">
      <w:pPr>
        <w:jc w:val="right"/>
        <w:rPr>
          <w:b/>
          <w:bCs/>
        </w:rPr>
      </w:pPr>
    </w:p>
    <w:p w:rsidR="004C7F19" w:rsidRDefault="004C7F19" w:rsidP="00BD3D5A">
      <w:pPr>
        <w:jc w:val="right"/>
        <w:rPr>
          <w:b/>
          <w:bCs/>
        </w:rPr>
      </w:pPr>
    </w:p>
    <w:p w:rsidR="004C7F19" w:rsidRDefault="004C7F19" w:rsidP="00BD3D5A">
      <w:pPr>
        <w:jc w:val="right"/>
        <w:rPr>
          <w:b/>
          <w:bCs/>
        </w:rPr>
      </w:pPr>
    </w:p>
    <w:p w:rsidR="004C7F19" w:rsidRDefault="004C7F19" w:rsidP="00BD3D5A">
      <w:pPr>
        <w:jc w:val="right"/>
        <w:rPr>
          <w:b/>
          <w:bCs/>
        </w:rPr>
      </w:pPr>
    </w:p>
    <w:p w:rsidR="004C7F19" w:rsidRDefault="004C7F19" w:rsidP="00BD3D5A">
      <w:pPr>
        <w:jc w:val="right"/>
        <w:rPr>
          <w:b/>
          <w:bCs/>
        </w:rPr>
      </w:pPr>
    </w:p>
    <w:p w:rsidR="00BD3D5A" w:rsidRPr="00A8231F" w:rsidRDefault="00BD3D5A" w:rsidP="00BD3D5A">
      <w:pPr>
        <w:jc w:val="right"/>
      </w:pPr>
      <w:r w:rsidRPr="00677A1C">
        <w:rPr>
          <w:b/>
          <w:bCs/>
        </w:rPr>
        <w:lastRenderedPageBreak/>
        <w:t>ZAŁĄCZNIK NR 1 DO SWZ</w:t>
      </w:r>
    </w:p>
    <w:p w:rsidR="00BD3D5A" w:rsidRPr="00677A1C" w:rsidRDefault="00BD3D5A" w:rsidP="00BD3D5A">
      <w:pP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p w:rsidR="00BD3D5A" w:rsidRPr="00677A1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BD3D5A" w:rsidRPr="00677A1C" w:rsidRDefault="00BD3D5A" w:rsidP="00331F2D">
            <w:pPr>
              <w:jc w:val="both"/>
              <w:rPr>
                <w:iCs/>
              </w:rPr>
            </w:pPr>
            <w:r w:rsidRPr="00677A1C">
              <w:rPr>
                <w:bCs/>
                <w:iCs/>
              </w:rPr>
              <w:t>W odpowiedzi na publiczne ogłoszenie o zamówieniu, składam ofertę wykonania zamówienia pu</w:t>
            </w:r>
            <w:r>
              <w:rPr>
                <w:bCs/>
                <w:iCs/>
              </w:rPr>
              <w:t xml:space="preserve">blicznego prowadzonego w trybie podstawowym na </w:t>
            </w:r>
            <w:r w:rsidRPr="00DF3CE5">
              <w:rPr>
                <w:b/>
                <w:bCs/>
                <w:iCs/>
              </w:rPr>
              <w:t>„</w:t>
            </w:r>
            <w:r w:rsidR="00127ACA">
              <w:rPr>
                <w:b/>
              </w:rPr>
              <w:t>Z</w:t>
            </w:r>
            <w:r w:rsidR="00127ACA" w:rsidRPr="00331F2D">
              <w:rPr>
                <w:b/>
              </w:rPr>
              <w:t>akup i dostaw</w:t>
            </w:r>
            <w:r w:rsidR="00FD5985">
              <w:rPr>
                <w:b/>
              </w:rPr>
              <w:t>ę</w:t>
            </w:r>
            <w:r w:rsidR="00127ACA" w:rsidRPr="00331F2D">
              <w:rPr>
                <w:b/>
              </w:rPr>
              <w:t xml:space="preserve"> odczynników,  podłoży bakteriologicznych wraz z dzierżawą aparatów, oraz dostaw</w:t>
            </w:r>
            <w:r w:rsidR="00FD5985">
              <w:rPr>
                <w:b/>
              </w:rPr>
              <w:t>ę</w:t>
            </w:r>
            <w:r w:rsidR="00127ACA" w:rsidRPr="00331F2D">
              <w:rPr>
                <w:b/>
              </w:rPr>
              <w:t xml:space="preserve"> jednorazowego sprzętu laboratoryjnego  i nakłuwaczy</w:t>
            </w:r>
            <w:r w:rsidRPr="00DF3CE5">
              <w:rPr>
                <w:b/>
                <w:bCs/>
                <w:iCs/>
              </w:rPr>
              <w:t>”</w:t>
            </w:r>
            <w:r w:rsidRPr="003B522D">
              <w:rPr>
                <w:bCs/>
                <w:iCs/>
              </w:rPr>
              <w:t>,</w:t>
            </w:r>
            <w:r w:rsidRPr="00677A1C">
              <w:rPr>
                <w:b/>
                <w:bCs/>
                <w:i/>
                <w:iCs/>
              </w:rPr>
              <w:t xml:space="preserve"> </w:t>
            </w:r>
            <w:r w:rsidRPr="00677A1C">
              <w:rPr>
                <w:bCs/>
                <w:iCs/>
              </w:rPr>
              <w:t>zgodnie z wymogami Specyfikacji  Warunków Zamówienia.</w:t>
            </w:r>
          </w:p>
          <w:p w:rsidR="00BD3D5A" w:rsidRPr="00677A1C" w:rsidRDefault="00BD3D5A" w:rsidP="00331F2D">
            <w:pPr>
              <w:jc w:val="both"/>
              <w:rPr>
                <w:b/>
                <w:bCs/>
              </w:rPr>
            </w:pPr>
          </w:p>
          <w:p w:rsidR="00127ACA" w:rsidRDefault="00127ACA" w:rsidP="00331F2D">
            <w:pPr>
              <w:jc w:val="both"/>
              <w:rPr>
                <w:iCs/>
              </w:rPr>
            </w:pPr>
            <w:r>
              <w:rPr>
                <w:iCs/>
              </w:rPr>
              <w:t>Pakiet nr 1</w:t>
            </w:r>
          </w:p>
          <w:p w:rsidR="00BD3D5A" w:rsidRPr="00677A1C" w:rsidRDefault="00127ACA" w:rsidP="00331F2D">
            <w:pPr>
              <w:jc w:val="both"/>
              <w:rPr>
                <w:iCs/>
              </w:rPr>
            </w:pPr>
            <w:r>
              <w:rPr>
                <w:iCs/>
              </w:rPr>
              <w:t>Oferujemy dostawę</w:t>
            </w:r>
            <w:r w:rsidR="00BD3D5A" w:rsidRPr="00677A1C">
              <w:rPr>
                <w:iCs/>
              </w:rPr>
              <w:t xml:space="preserve"> </w:t>
            </w:r>
            <w:r w:rsidR="00FD5985">
              <w:rPr>
                <w:b/>
              </w:rPr>
              <w:t xml:space="preserve">odczynników, </w:t>
            </w:r>
            <w:r w:rsidRPr="00331F2D">
              <w:rPr>
                <w:b/>
              </w:rPr>
              <w:t>podłoży bakteriologicznych wraz z dzierżawą aparatów</w:t>
            </w:r>
            <w:r w:rsidR="00BD3D5A" w:rsidRPr="00677A1C">
              <w:rPr>
                <w:b/>
                <w:bCs/>
                <w:i/>
                <w:iCs/>
              </w:rPr>
              <w:t xml:space="preserve"> </w:t>
            </w:r>
            <w:r w:rsidR="00BD3D5A" w:rsidRPr="00677A1C">
              <w:rPr>
                <w:iCs/>
              </w:rPr>
              <w:t>za następującą cenę:</w:t>
            </w:r>
          </w:p>
          <w:p w:rsidR="00BD3D5A" w:rsidRPr="00677A1C" w:rsidRDefault="00BD3D5A" w:rsidP="00331F2D">
            <w:pPr>
              <w:jc w:val="both"/>
              <w:rPr>
                <w:iCs/>
              </w:rPr>
            </w:pPr>
          </w:p>
          <w:p w:rsidR="00BD3D5A" w:rsidRPr="00677A1C" w:rsidRDefault="00BD3D5A" w:rsidP="00331F2D">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netto oferty): ………………………………</w:t>
            </w:r>
            <w:r>
              <w:t>…</w:t>
            </w:r>
          </w:p>
          <w:p w:rsidR="00BD3D5A" w:rsidRPr="00677A1C" w:rsidRDefault="00BD3D5A" w:rsidP="00331F2D">
            <w:pPr>
              <w:pStyle w:val="Tekstpodstawowy"/>
              <w:widowControl w:val="0"/>
              <w:suppressAutoHyphens/>
              <w:spacing w:after="0" w:line="276" w:lineRule="auto"/>
              <w:jc w:val="both"/>
            </w:pPr>
            <w:r>
              <w:rPr>
                <w:b/>
              </w:rPr>
              <w:lastRenderedPageBreak/>
              <w:t xml:space="preserve">   </w:t>
            </w:r>
            <w:r w:rsidRPr="00677A1C">
              <w:rPr>
                <w:b/>
              </w:rPr>
              <w:t xml:space="preserve">  -  </w:t>
            </w:r>
            <w:r w:rsidRPr="00677A1C">
              <w:t>Cena (łączna wartość brutto oferty): ………………………………..</w:t>
            </w:r>
          </w:p>
          <w:p w:rsidR="00BD3D5A" w:rsidRDefault="00BD3D5A" w:rsidP="00331F2D">
            <w:pPr>
              <w:pStyle w:val="Tekstpodstawowy"/>
              <w:widowControl w:val="0"/>
              <w:suppressAutoHyphens/>
              <w:spacing w:after="0" w:line="276" w:lineRule="auto"/>
              <w:jc w:val="both"/>
            </w:pPr>
            <w:r>
              <w:t xml:space="preserve">        </w:t>
            </w:r>
            <w:r w:rsidRPr="00677A1C">
              <w:t>słownie: ……………………………………………………………..,</w:t>
            </w:r>
          </w:p>
          <w:p w:rsidR="00127ACA" w:rsidRPr="006930F7" w:rsidRDefault="00127ACA" w:rsidP="00331F2D">
            <w:pPr>
              <w:pStyle w:val="Tekstpodstawowy"/>
              <w:widowControl w:val="0"/>
              <w:suppressAutoHyphens/>
              <w:spacing w:after="0" w:line="276" w:lineRule="auto"/>
              <w:jc w:val="both"/>
              <w:rPr>
                <w:b/>
              </w:rPr>
            </w:pPr>
            <w:r w:rsidRPr="006930F7">
              <w:rPr>
                <w:b/>
              </w:rPr>
              <w:t>Termin dostawy …………………. dni roboczych</w:t>
            </w:r>
          </w:p>
          <w:p w:rsidR="00127ACA" w:rsidRPr="00127ACA" w:rsidRDefault="00127ACA" w:rsidP="00127ACA"/>
          <w:tbl>
            <w:tblPr>
              <w:tblW w:w="0" w:type="auto"/>
              <w:tblLayout w:type="fixed"/>
              <w:tblCellMar>
                <w:left w:w="70" w:type="dxa"/>
                <w:right w:w="70" w:type="dxa"/>
              </w:tblCellMar>
              <w:tblLook w:val="0000"/>
            </w:tblPr>
            <w:tblGrid>
              <w:gridCol w:w="540"/>
              <w:gridCol w:w="4732"/>
              <w:gridCol w:w="4229"/>
            </w:tblGrid>
            <w:tr w:rsidR="00127ACA" w:rsidRPr="00127ACA" w:rsidTr="002E05A6">
              <w:trPr>
                <w:trHeight w:val="492"/>
              </w:trPr>
              <w:tc>
                <w:tcPr>
                  <w:tcW w:w="540" w:type="dxa"/>
                  <w:tcBorders>
                    <w:top w:val="single" w:sz="4" w:space="0" w:color="000000"/>
                    <w:left w:val="single" w:sz="4" w:space="0" w:color="000000"/>
                    <w:bottom w:val="single" w:sz="4" w:space="0" w:color="000000"/>
                  </w:tcBorders>
                  <w:shd w:val="clear" w:color="auto" w:fill="auto"/>
                  <w:vAlign w:val="center"/>
                </w:tcPr>
                <w:p w:rsidR="00127ACA" w:rsidRPr="00127ACA" w:rsidRDefault="00127ACA" w:rsidP="002E05A6">
                  <w:pPr>
                    <w:jc w:val="center"/>
                    <w:rPr>
                      <w:b/>
                      <w:bCs/>
                      <w:kern w:val="1"/>
                    </w:rPr>
                  </w:pPr>
                  <w:r w:rsidRPr="00127ACA">
                    <w:rPr>
                      <w:b/>
                      <w:bCs/>
                      <w:kern w:val="1"/>
                    </w:rPr>
                    <w:t>Lp.</w:t>
                  </w:r>
                </w:p>
              </w:tc>
              <w:tc>
                <w:tcPr>
                  <w:tcW w:w="4732" w:type="dxa"/>
                  <w:tcBorders>
                    <w:top w:val="single" w:sz="4" w:space="0" w:color="000000"/>
                    <w:left w:val="single" w:sz="4" w:space="0" w:color="000000"/>
                    <w:bottom w:val="single" w:sz="4" w:space="0" w:color="000000"/>
                  </w:tcBorders>
                  <w:shd w:val="clear" w:color="auto" w:fill="auto"/>
                  <w:vAlign w:val="center"/>
                </w:tcPr>
                <w:p w:rsidR="00127ACA" w:rsidRPr="00127ACA" w:rsidRDefault="00127ACA" w:rsidP="002E05A6">
                  <w:pPr>
                    <w:jc w:val="center"/>
                    <w:rPr>
                      <w:b/>
                      <w:bCs/>
                      <w:kern w:val="1"/>
                    </w:rPr>
                  </w:pPr>
                  <w:r w:rsidRPr="00127ACA">
                    <w:rPr>
                      <w:b/>
                      <w:bCs/>
                      <w:kern w:val="1"/>
                    </w:rPr>
                    <w:t>Parametry dodatkowo oceniane</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ACA" w:rsidRPr="00127ACA" w:rsidRDefault="00127ACA" w:rsidP="002E05A6">
                  <w:pPr>
                    <w:jc w:val="center"/>
                  </w:pPr>
                  <w:r w:rsidRPr="00127ACA">
                    <w:rPr>
                      <w:b/>
                      <w:bCs/>
                      <w:kern w:val="1"/>
                    </w:rPr>
                    <w:t>Parametry oferowane ( proszę o zaznaczenie Tak lub Nie)</w:t>
                  </w:r>
                </w:p>
              </w:tc>
            </w:tr>
            <w:tr w:rsidR="00127ACA" w:rsidRPr="00127ACA" w:rsidTr="002E05A6">
              <w:trPr>
                <w:trHeight w:val="685"/>
              </w:trPr>
              <w:tc>
                <w:tcPr>
                  <w:tcW w:w="540" w:type="dxa"/>
                  <w:tcBorders>
                    <w:left w:val="single" w:sz="4" w:space="0" w:color="000000"/>
                  </w:tcBorders>
                  <w:shd w:val="clear" w:color="auto" w:fill="auto"/>
                  <w:vAlign w:val="center"/>
                </w:tcPr>
                <w:p w:rsidR="00127ACA" w:rsidRPr="00127ACA" w:rsidRDefault="00127ACA" w:rsidP="002E05A6">
                  <w:pPr>
                    <w:jc w:val="center"/>
                  </w:pPr>
                  <w:r w:rsidRPr="00127ACA">
                    <w:rPr>
                      <w:kern w:val="1"/>
                    </w:rPr>
                    <w:t>1</w:t>
                  </w:r>
                </w:p>
              </w:tc>
              <w:tc>
                <w:tcPr>
                  <w:tcW w:w="4732" w:type="dxa"/>
                  <w:tcBorders>
                    <w:top w:val="single" w:sz="4" w:space="0" w:color="000000"/>
                    <w:left w:val="single" w:sz="4" w:space="0" w:color="000000"/>
                  </w:tcBorders>
                  <w:shd w:val="clear" w:color="auto" w:fill="auto"/>
                  <w:vAlign w:val="center"/>
                </w:tcPr>
                <w:p w:rsidR="00127ACA" w:rsidRPr="00127ACA" w:rsidRDefault="00127ACA" w:rsidP="00997DC5">
                  <w:pPr>
                    <w:jc w:val="both"/>
                    <w:rPr>
                      <w:kern w:val="1"/>
                    </w:rPr>
                  </w:pPr>
                  <w:r w:rsidRPr="00127ACA">
                    <w:t xml:space="preserve">Możliwość wykonywania testów identyfikacji i </w:t>
                  </w:r>
                  <w:proofErr w:type="spellStart"/>
                  <w:r w:rsidR="00997DC5">
                    <w:t>le</w:t>
                  </w:r>
                  <w:r w:rsidR="00FD5985">
                    <w:t>k</w:t>
                  </w:r>
                  <w:r w:rsidR="00FD5985" w:rsidRPr="00127ACA">
                    <w:t>owrażliwości</w:t>
                  </w:r>
                  <w:proofErr w:type="spellEnd"/>
                  <w:r w:rsidRPr="00127ACA">
                    <w:t xml:space="preserve"> oddzielnie oraz łącznie w jednym module testowym</w:t>
                  </w:r>
                </w:p>
              </w:tc>
              <w:tc>
                <w:tcPr>
                  <w:tcW w:w="4229" w:type="dxa"/>
                  <w:tcBorders>
                    <w:top w:val="single" w:sz="4" w:space="0" w:color="000000"/>
                    <w:left w:val="single" w:sz="4" w:space="0" w:color="000000"/>
                    <w:right w:val="single" w:sz="4" w:space="0" w:color="000000"/>
                  </w:tcBorders>
                  <w:shd w:val="clear" w:color="auto" w:fill="auto"/>
                  <w:vAlign w:val="center"/>
                </w:tcPr>
                <w:p w:rsidR="00127ACA" w:rsidRPr="00127ACA" w:rsidRDefault="00127ACA" w:rsidP="002E05A6">
                  <w:r w:rsidRPr="00127ACA">
                    <w:rPr>
                      <w:kern w:val="1"/>
                    </w:rPr>
                    <w:t>TAK – 10 punktów                                       NIE – 0 punktów</w:t>
                  </w:r>
                </w:p>
              </w:tc>
            </w:tr>
            <w:tr w:rsidR="00127ACA" w:rsidRPr="00127ACA" w:rsidTr="002E05A6">
              <w:trPr>
                <w:trHeight w:val="1370"/>
              </w:trPr>
              <w:tc>
                <w:tcPr>
                  <w:tcW w:w="540" w:type="dxa"/>
                  <w:tcBorders>
                    <w:top w:val="single" w:sz="4" w:space="0" w:color="000000"/>
                    <w:left w:val="single" w:sz="4" w:space="0" w:color="000000"/>
                    <w:bottom w:val="single" w:sz="4" w:space="0" w:color="000000"/>
                  </w:tcBorders>
                  <w:shd w:val="clear" w:color="auto" w:fill="auto"/>
                  <w:vAlign w:val="center"/>
                </w:tcPr>
                <w:p w:rsidR="00127ACA" w:rsidRPr="00127ACA" w:rsidRDefault="00127ACA" w:rsidP="002E05A6">
                  <w:pPr>
                    <w:jc w:val="center"/>
                  </w:pPr>
                  <w:r w:rsidRPr="00127ACA">
                    <w:rPr>
                      <w:kern w:val="1"/>
                    </w:rPr>
                    <w:t>2</w:t>
                  </w:r>
                </w:p>
              </w:tc>
              <w:tc>
                <w:tcPr>
                  <w:tcW w:w="4732" w:type="dxa"/>
                  <w:tcBorders>
                    <w:top w:val="single" w:sz="4" w:space="0" w:color="000000"/>
                    <w:left w:val="single" w:sz="4" w:space="0" w:color="000000"/>
                    <w:bottom w:val="single" w:sz="4" w:space="0" w:color="000000"/>
                  </w:tcBorders>
                  <w:shd w:val="clear" w:color="auto" w:fill="auto"/>
                  <w:vAlign w:val="center"/>
                </w:tcPr>
                <w:p w:rsidR="00127ACA" w:rsidRPr="00127ACA" w:rsidRDefault="00127ACA" w:rsidP="00FD5985">
                  <w:pPr>
                    <w:tabs>
                      <w:tab w:val="left" w:pos="426"/>
                    </w:tabs>
                    <w:jc w:val="both"/>
                    <w:rPr>
                      <w:kern w:val="1"/>
                    </w:rPr>
                  </w:pPr>
                  <w:r w:rsidRPr="00127ACA">
                    <w:t>Możliwość wdrożenia procedury bezpośredniej inokulacji paneli testowych z pozytywnych podłoży płynnych przy pomocy probówki z żelem separującym- dołączyć  schemat procedury</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ACA" w:rsidRPr="00127ACA" w:rsidRDefault="00127ACA" w:rsidP="002E05A6">
                  <w:r w:rsidRPr="00127ACA">
                    <w:rPr>
                      <w:kern w:val="1"/>
                    </w:rPr>
                    <w:t>TAK – 5 punktów                                         NIE – 0 punktów</w:t>
                  </w:r>
                </w:p>
              </w:tc>
            </w:tr>
            <w:tr w:rsidR="00127ACA" w:rsidRPr="00127ACA" w:rsidTr="002E05A6">
              <w:trPr>
                <w:trHeight w:val="837"/>
              </w:trPr>
              <w:tc>
                <w:tcPr>
                  <w:tcW w:w="540" w:type="dxa"/>
                  <w:tcBorders>
                    <w:top w:val="single" w:sz="4" w:space="0" w:color="000000"/>
                    <w:left w:val="single" w:sz="4" w:space="0" w:color="000000"/>
                    <w:bottom w:val="single" w:sz="4" w:space="0" w:color="000000"/>
                  </w:tcBorders>
                  <w:shd w:val="clear" w:color="auto" w:fill="auto"/>
                  <w:vAlign w:val="center"/>
                </w:tcPr>
                <w:p w:rsidR="00127ACA" w:rsidRPr="00127ACA" w:rsidRDefault="00127ACA" w:rsidP="002E05A6">
                  <w:pPr>
                    <w:jc w:val="center"/>
                  </w:pPr>
                  <w:r w:rsidRPr="00127ACA">
                    <w:rPr>
                      <w:kern w:val="1"/>
                    </w:rPr>
                    <w:t>3</w:t>
                  </w:r>
                </w:p>
              </w:tc>
              <w:tc>
                <w:tcPr>
                  <w:tcW w:w="4732" w:type="dxa"/>
                  <w:tcBorders>
                    <w:top w:val="single" w:sz="4" w:space="0" w:color="000000"/>
                    <w:left w:val="single" w:sz="4" w:space="0" w:color="000000"/>
                    <w:bottom w:val="single" w:sz="4" w:space="0" w:color="000000"/>
                  </w:tcBorders>
                  <w:shd w:val="clear" w:color="auto" w:fill="auto"/>
                </w:tcPr>
                <w:p w:rsidR="00127ACA" w:rsidRPr="00127ACA" w:rsidRDefault="00127ACA" w:rsidP="00FD5985">
                  <w:pPr>
                    <w:pStyle w:val="Zawartotabeli"/>
                    <w:jc w:val="both"/>
                  </w:pPr>
                  <w:r w:rsidRPr="00127ACA">
                    <w:t xml:space="preserve">Możliwość wykrywania  oporności na </w:t>
                  </w:r>
                  <w:proofErr w:type="spellStart"/>
                  <w:r w:rsidRPr="00127ACA">
                    <w:t>karbapenemy</w:t>
                  </w:r>
                  <w:proofErr w:type="spellEnd"/>
                  <w:r w:rsidRPr="00127ACA">
                    <w:t xml:space="preserve"> z klasyfikacją wg skali </w:t>
                  </w:r>
                  <w:proofErr w:type="spellStart"/>
                  <w:r w:rsidRPr="00127ACA">
                    <w:t>Amblera</w:t>
                  </w:r>
                  <w:proofErr w:type="spellEnd"/>
                  <w:r w:rsidRPr="00127ACA">
                    <w:t xml:space="preserve"> </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ACA" w:rsidRPr="00127ACA" w:rsidRDefault="00127ACA" w:rsidP="002E05A6">
                  <w:r w:rsidRPr="00127ACA">
                    <w:rPr>
                      <w:kern w:val="1"/>
                    </w:rPr>
                    <w:t>TAK – 10 punktów                                       NIE – 0 punktów</w:t>
                  </w:r>
                </w:p>
              </w:tc>
            </w:tr>
            <w:tr w:rsidR="00127ACA" w:rsidRPr="00127ACA" w:rsidTr="002E05A6">
              <w:trPr>
                <w:trHeight w:val="837"/>
              </w:trPr>
              <w:tc>
                <w:tcPr>
                  <w:tcW w:w="540" w:type="dxa"/>
                  <w:tcBorders>
                    <w:top w:val="single" w:sz="4" w:space="0" w:color="000000"/>
                    <w:left w:val="single" w:sz="4" w:space="0" w:color="000000"/>
                    <w:bottom w:val="single" w:sz="4" w:space="0" w:color="000000"/>
                  </w:tcBorders>
                  <w:shd w:val="clear" w:color="auto" w:fill="auto"/>
                  <w:vAlign w:val="center"/>
                </w:tcPr>
                <w:p w:rsidR="00127ACA" w:rsidRPr="00127ACA" w:rsidRDefault="00127ACA" w:rsidP="002E05A6">
                  <w:pPr>
                    <w:jc w:val="center"/>
                    <w:rPr>
                      <w:kern w:val="1"/>
                    </w:rPr>
                  </w:pPr>
                  <w:r w:rsidRPr="00127ACA">
                    <w:rPr>
                      <w:kern w:val="1"/>
                    </w:rPr>
                    <w:t>4</w:t>
                  </w:r>
                </w:p>
              </w:tc>
              <w:tc>
                <w:tcPr>
                  <w:tcW w:w="4732" w:type="dxa"/>
                  <w:tcBorders>
                    <w:top w:val="single" w:sz="4" w:space="0" w:color="000000"/>
                    <w:left w:val="single" w:sz="4" w:space="0" w:color="000000"/>
                    <w:bottom w:val="single" w:sz="4" w:space="0" w:color="000000"/>
                  </w:tcBorders>
                  <w:shd w:val="clear" w:color="auto" w:fill="auto"/>
                  <w:vAlign w:val="center"/>
                </w:tcPr>
                <w:p w:rsidR="00127ACA" w:rsidRPr="00127ACA" w:rsidRDefault="00127ACA" w:rsidP="00FD5985">
                  <w:pPr>
                    <w:jc w:val="both"/>
                    <w:rPr>
                      <w:kern w:val="1"/>
                    </w:rPr>
                  </w:pPr>
                  <w:r w:rsidRPr="00127ACA">
                    <w:rPr>
                      <w:kern w:val="1"/>
                    </w:rPr>
                    <w:t>Dostępność paneli o rozszerzonym składzie antybiotykowy – minimum 90 studzienek testowych przeznaczonych na leki, minimum 28 antybiotyków na module testowym</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ACA" w:rsidRPr="00127ACA" w:rsidRDefault="00127ACA" w:rsidP="002E05A6">
                  <w:r w:rsidRPr="00127ACA">
                    <w:rPr>
                      <w:kern w:val="1"/>
                    </w:rPr>
                    <w:t>TAK – 10 punktów                                       NIE – 0 punktów</w:t>
                  </w:r>
                </w:p>
              </w:tc>
            </w:tr>
            <w:tr w:rsidR="00127ACA" w:rsidRPr="00127ACA" w:rsidTr="002E05A6">
              <w:trPr>
                <w:trHeight w:val="837"/>
              </w:trPr>
              <w:tc>
                <w:tcPr>
                  <w:tcW w:w="540" w:type="dxa"/>
                  <w:tcBorders>
                    <w:top w:val="single" w:sz="4" w:space="0" w:color="000000"/>
                    <w:left w:val="single" w:sz="4" w:space="0" w:color="000000"/>
                    <w:bottom w:val="single" w:sz="4" w:space="0" w:color="000000"/>
                  </w:tcBorders>
                  <w:shd w:val="clear" w:color="auto" w:fill="auto"/>
                  <w:vAlign w:val="center"/>
                </w:tcPr>
                <w:p w:rsidR="00127ACA" w:rsidRPr="00127ACA" w:rsidRDefault="00127ACA" w:rsidP="002E05A6">
                  <w:pPr>
                    <w:jc w:val="center"/>
                    <w:rPr>
                      <w:kern w:val="1"/>
                    </w:rPr>
                  </w:pPr>
                  <w:r w:rsidRPr="00127ACA">
                    <w:rPr>
                      <w:kern w:val="1"/>
                    </w:rPr>
                    <w:t>5</w:t>
                  </w:r>
                </w:p>
              </w:tc>
              <w:tc>
                <w:tcPr>
                  <w:tcW w:w="4732" w:type="dxa"/>
                  <w:tcBorders>
                    <w:top w:val="single" w:sz="4" w:space="0" w:color="000000"/>
                    <w:left w:val="single" w:sz="4" w:space="0" w:color="000000"/>
                    <w:bottom w:val="single" w:sz="4" w:space="0" w:color="000000"/>
                  </w:tcBorders>
                  <w:shd w:val="clear" w:color="auto" w:fill="auto"/>
                  <w:vAlign w:val="center"/>
                </w:tcPr>
                <w:p w:rsidR="00127ACA" w:rsidRPr="00127ACA" w:rsidRDefault="00127ACA" w:rsidP="00FD5985">
                  <w:pPr>
                    <w:jc w:val="both"/>
                    <w:rPr>
                      <w:kern w:val="1"/>
                    </w:rPr>
                  </w:pPr>
                  <w:r w:rsidRPr="00127ACA">
                    <w:rPr>
                      <w:kern w:val="1"/>
                    </w:rPr>
                    <w:t>Zastosowanie metody automatycznej do identyfikacji grzybów</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ACA" w:rsidRPr="00127ACA" w:rsidRDefault="00127ACA" w:rsidP="002E05A6">
                  <w:r w:rsidRPr="00127ACA">
                    <w:rPr>
                      <w:kern w:val="1"/>
                    </w:rPr>
                    <w:t>TAK – 5 punktów                                          NIE – 0 punktów</w:t>
                  </w:r>
                </w:p>
              </w:tc>
            </w:tr>
          </w:tbl>
          <w:p w:rsidR="00BD3D5A" w:rsidRPr="00677A1C" w:rsidRDefault="00BD3D5A" w:rsidP="00331F2D">
            <w:pPr>
              <w:jc w:val="both"/>
              <w:rPr>
                <w:iCs/>
                <w:color w:val="000000"/>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4"/>
            </w:tblGrid>
            <w:tr w:rsidR="00BD3D5A" w:rsidRPr="00677A1C" w:rsidTr="00127ACA">
              <w:trPr>
                <w:trHeight w:val="663"/>
                <w:jc w:val="center"/>
              </w:trPr>
              <w:tc>
                <w:tcPr>
                  <w:tcW w:w="9034" w:type="dxa"/>
                  <w:tcBorders>
                    <w:top w:val="nil"/>
                    <w:left w:val="nil"/>
                    <w:right w:val="nil"/>
                  </w:tcBorders>
                  <w:shd w:val="clear" w:color="auto" w:fill="auto"/>
                  <w:vAlign w:val="center"/>
                </w:tcPr>
                <w:p w:rsidR="00127ACA" w:rsidRDefault="00127ACA" w:rsidP="00127ACA">
                  <w:pPr>
                    <w:jc w:val="both"/>
                    <w:rPr>
                      <w:iCs/>
                    </w:rPr>
                  </w:pPr>
                  <w:r>
                    <w:rPr>
                      <w:iCs/>
                    </w:rPr>
                    <w:t>Pakiet nr 2</w:t>
                  </w:r>
                </w:p>
                <w:p w:rsidR="00127ACA" w:rsidRPr="00677A1C" w:rsidRDefault="00127ACA" w:rsidP="00127ACA">
                  <w:pPr>
                    <w:jc w:val="both"/>
                    <w:rPr>
                      <w:iCs/>
                    </w:rPr>
                  </w:pPr>
                  <w:r>
                    <w:rPr>
                      <w:iCs/>
                    </w:rPr>
                    <w:t>Oferujemy dostawę</w:t>
                  </w:r>
                  <w:r w:rsidRPr="00331F2D">
                    <w:rPr>
                      <w:b/>
                    </w:rPr>
                    <w:t xml:space="preserve"> jednorazowego sprzętu laboratoryjnego</w:t>
                  </w:r>
                  <w:r>
                    <w:rPr>
                      <w:iCs/>
                    </w:rPr>
                    <w:t xml:space="preserve"> </w:t>
                  </w:r>
                  <w:r w:rsidRPr="00677A1C">
                    <w:rPr>
                      <w:iCs/>
                    </w:rPr>
                    <w:t>za następującą cenę:</w:t>
                  </w:r>
                </w:p>
                <w:p w:rsidR="00127ACA" w:rsidRPr="00677A1C" w:rsidRDefault="00127ACA" w:rsidP="00127ACA">
                  <w:pPr>
                    <w:jc w:val="both"/>
                    <w:rPr>
                      <w:iCs/>
                    </w:rPr>
                  </w:pPr>
                </w:p>
                <w:p w:rsidR="00127ACA" w:rsidRPr="00677A1C" w:rsidRDefault="00127ACA" w:rsidP="00127ACA">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netto oferty): ………………………………</w:t>
                  </w:r>
                  <w:r>
                    <w:t>…</w:t>
                  </w:r>
                </w:p>
                <w:p w:rsidR="00127ACA" w:rsidRPr="00677A1C" w:rsidRDefault="00127ACA" w:rsidP="00127ACA">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brutto oferty): ………………………………..</w:t>
                  </w:r>
                </w:p>
                <w:p w:rsidR="00127ACA" w:rsidRDefault="00127ACA" w:rsidP="00127ACA">
                  <w:pPr>
                    <w:pStyle w:val="Tekstpodstawowy"/>
                    <w:widowControl w:val="0"/>
                    <w:suppressAutoHyphens/>
                    <w:spacing w:after="0" w:line="276" w:lineRule="auto"/>
                    <w:jc w:val="both"/>
                  </w:pPr>
                  <w:r>
                    <w:t xml:space="preserve">        </w:t>
                  </w:r>
                  <w:r w:rsidRPr="00677A1C">
                    <w:t>słownie: ……………………………………………………………..,</w:t>
                  </w:r>
                </w:p>
                <w:p w:rsidR="00127ACA" w:rsidRPr="006930F7" w:rsidRDefault="00127ACA" w:rsidP="00127ACA">
                  <w:pPr>
                    <w:pStyle w:val="Tekstpodstawowy"/>
                    <w:widowControl w:val="0"/>
                    <w:suppressAutoHyphens/>
                    <w:spacing w:after="0" w:line="276" w:lineRule="auto"/>
                    <w:jc w:val="both"/>
                    <w:rPr>
                      <w:b/>
                    </w:rPr>
                  </w:pPr>
                  <w:r w:rsidRPr="006930F7">
                    <w:rPr>
                      <w:b/>
                    </w:rPr>
                    <w:t>Termin dostawy …………………. dni roboczych</w:t>
                  </w:r>
                </w:p>
                <w:p w:rsidR="00127ACA" w:rsidRPr="00677A1C" w:rsidRDefault="00127ACA" w:rsidP="00127ACA">
                  <w:pPr>
                    <w:pStyle w:val="Tekstpodstawowy"/>
                    <w:widowControl w:val="0"/>
                    <w:suppressAutoHyphens/>
                    <w:spacing w:after="0" w:line="276" w:lineRule="auto"/>
                    <w:jc w:val="both"/>
                  </w:pPr>
                </w:p>
                <w:p w:rsidR="00127ACA" w:rsidRDefault="00127ACA" w:rsidP="00127ACA">
                  <w:pPr>
                    <w:jc w:val="both"/>
                    <w:rPr>
                      <w:iCs/>
                    </w:rPr>
                  </w:pPr>
                  <w:r>
                    <w:rPr>
                      <w:iCs/>
                    </w:rPr>
                    <w:t>Pakiet nr 3</w:t>
                  </w:r>
                </w:p>
                <w:p w:rsidR="00127ACA" w:rsidRPr="00677A1C" w:rsidRDefault="00127ACA" w:rsidP="00127ACA">
                  <w:pPr>
                    <w:jc w:val="both"/>
                    <w:rPr>
                      <w:iCs/>
                    </w:rPr>
                  </w:pPr>
                  <w:r>
                    <w:rPr>
                      <w:iCs/>
                    </w:rPr>
                    <w:t>Oferujemy dostawę</w:t>
                  </w:r>
                  <w:r w:rsidRPr="00331F2D">
                    <w:rPr>
                      <w:b/>
                    </w:rPr>
                    <w:t xml:space="preserve"> </w:t>
                  </w:r>
                  <w:r>
                    <w:rPr>
                      <w:b/>
                    </w:rPr>
                    <w:t>nakłuwaczy igłowych</w:t>
                  </w:r>
                  <w:r>
                    <w:rPr>
                      <w:iCs/>
                    </w:rPr>
                    <w:t xml:space="preserve"> </w:t>
                  </w:r>
                  <w:r w:rsidRPr="00677A1C">
                    <w:rPr>
                      <w:iCs/>
                    </w:rPr>
                    <w:t>za następującą cenę:</w:t>
                  </w:r>
                </w:p>
                <w:p w:rsidR="00127ACA" w:rsidRPr="00677A1C" w:rsidRDefault="00127ACA" w:rsidP="00127ACA">
                  <w:pPr>
                    <w:jc w:val="both"/>
                    <w:rPr>
                      <w:iCs/>
                    </w:rPr>
                  </w:pPr>
                </w:p>
                <w:p w:rsidR="00127ACA" w:rsidRPr="00677A1C" w:rsidRDefault="00127ACA" w:rsidP="00127ACA">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netto oferty): ………………………………</w:t>
                  </w:r>
                  <w:r>
                    <w:t>…</w:t>
                  </w:r>
                </w:p>
                <w:p w:rsidR="00127ACA" w:rsidRPr="00677A1C" w:rsidRDefault="00127ACA" w:rsidP="00127ACA">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brutto oferty): ………………………………..</w:t>
                  </w:r>
                </w:p>
                <w:p w:rsidR="00127ACA" w:rsidRDefault="00127ACA" w:rsidP="00127ACA">
                  <w:pPr>
                    <w:pStyle w:val="Tekstpodstawowy"/>
                    <w:widowControl w:val="0"/>
                    <w:suppressAutoHyphens/>
                    <w:spacing w:after="0" w:line="276" w:lineRule="auto"/>
                    <w:jc w:val="both"/>
                  </w:pPr>
                  <w:r>
                    <w:t xml:space="preserve">        </w:t>
                  </w:r>
                  <w:r w:rsidRPr="00677A1C">
                    <w:t>słownie: ……………………………………………………………..,</w:t>
                  </w:r>
                </w:p>
                <w:p w:rsidR="00127ACA" w:rsidRPr="006930F7" w:rsidRDefault="00127ACA" w:rsidP="00127ACA">
                  <w:pPr>
                    <w:pStyle w:val="Tekstpodstawowy"/>
                    <w:widowControl w:val="0"/>
                    <w:suppressAutoHyphens/>
                    <w:spacing w:after="0" w:line="276" w:lineRule="auto"/>
                    <w:jc w:val="both"/>
                    <w:rPr>
                      <w:b/>
                    </w:rPr>
                  </w:pPr>
                  <w:r w:rsidRPr="006930F7">
                    <w:rPr>
                      <w:b/>
                    </w:rPr>
                    <w:t>Termin dostawy …………………. dni roboczych</w:t>
                  </w:r>
                </w:p>
                <w:p w:rsidR="00BD3D5A" w:rsidRPr="00677A1C" w:rsidRDefault="00BD3D5A" w:rsidP="00331F2D">
                  <w:pPr>
                    <w:widowControl w:val="0"/>
                    <w:autoSpaceDE w:val="0"/>
                    <w:ind w:right="-283"/>
                    <w:jc w:val="both"/>
                    <w:rPr>
                      <w:b/>
                      <w:bCs/>
                      <w:iCs/>
                    </w:rPr>
                  </w:pPr>
                </w:p>
              </w:tc>
            </w:tr>
          </w:tbl>
          <w:p w:rsidR="00BD3D5A" w:rsidRPr="00677A1C" w:rsidRDefault="00BD3D5A" w:rsidP="00331F2D">
            <w:pPr>
              <w:rPr>
                <w:b/>
                <w:iCs/>
              </w:rPr>
            </w:pP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BD3D5A" w:rsidRPr="00FD5985" w:rsidRDefault="00BD3D5A" w:rsidP="00331F2D">
            <w:pPr>
              <w:numPr>
                <w:ilvl w:val="0"/>
                <w:numId w:val="5"/>
              </w:numPr>
              <w:ind w:left="426"/>
              <w:jc w:val="both"/>
              <w:rPr>
                <w:b/>
                <w:iCs/>
              </w:rPr>
            </w:pPr>
            <w:r w:rsidRPr="00677A1C">
              <w:rPr>
                <w:iCs/>
              </w:rPr>
              <w:t>w cenie oferty zostały wliczone wszelkie koszty związane z realizacją zamówienia.</w:t>
            </w:r>
          </w:p>
          <w:p w:rsidR="00FD5985" w:rsidRPr="00677A1C" w:rsidRDefault="00FD5985" w:rsidP="00FD5985">
            <w:pPr>
              <w:ind w:left="426"/>
              <w:jc w:val="both"/>
              <w:rPr>
                <w:b/>
                <w:iCs/>
              </w:rPr>
            </w:pP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331F2D">
        <w:trPr>
          <w:trHeight w:val="1125"/>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093E9D" w:rsidP="00331F2D">
            <w:pPr>
              <w:ind w:left="426"/>
              <w:jc w:val="both"/>
              <w:rPr>
                <w:shd w:val="clear" w:color="auto" w:fill="FFFFFF"/>
              </w:rPr>
            </w:pPr>
            <w:r w:rsidRPr="00093E9D">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093E9D" w:rsidP="00331F2D">
            <w:pPr>
              <w:ind w:left="426"/>
              <w:jc w:val="both"/>
              <w:rPr>
                <w:shd w:val="clear" w:color="auto" w:fill="FFFFFF"/>
              </w:rPr>
            </w:pPr>
            <w:r w:rsidRPr="00093E9D">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093E9D" w:rsidP="00331F2D">
            <w:pPr>
              <w:ind w:left="426"/>
              <w:jc w:val="both"/>
              <w:rPr>
                <w:shd w:val="clear" w:color="auto" w:fill="FFFFFF"/>
              </w:rPr>
            </w:pPr>
            <w:r w:rsidRPr="00093E9D">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093E9D" w:rsidP="00331F2D">
            <w:pPr>
              <w:ind w:left="426"/>
              <w:jc w:val="both"/>
              <w:rPr>
                <w:shd w:val="clear" w:color="auto" w:fill="FFFFFF"/>
              </w:rPr>
            </w:pPr>
            <w:r w:rsidRPr="00093E9D">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093E9D" w:rsidP="00331F2D">
            <w:pPr>
              <w:ind w:left="426"/>
              <w:jc w:val="both"/>
              <w:rPr>
                <w:shd w:val="clear" w:color="auto" w:fill="FFFFFF"/>
              </w:rPr>
            </w:pPr>
            <w:r w:rsidRPr="00093E9D">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093E9D" w:rsidP="00331F2D">
            <w:pPr>
              <w:ind w:left="426"/>
              <w:jc w:val="both"/>
              <w:rPr>
                <w:b/>
                <w:iCs/>
              </w:rPr>
            </w:pPr>
            <w:r w:rsidRPr="00093E9D">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A8231F" w:rsidRDefault="00BD3D5A" w:rsidP="00331F2D">
            <w:pPr>
              <w:jc w:val="both"/>
              <w:rPr>
                <w:b/>
                <w:bCs/>
                <w:iCs/>
              </w:rPr>
            </w:pP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Pr="003A4A86" w:rsidRDefault="00BD3D5A" w:rsidP="00331F2D">
            <w:pPr>
              <w:numPr>
                <w:ilvl w:val="0"/>
                <w:numId w:val="7"/>
              </w:numPr>
              <w:jc w:val="both"/>
              <w:rPr>
                <w:iCs/>
              </w:rPr>
            </w:pPr>
            <w:r w:rsidRPr="003A4A86">
              <w:rPr>
                <w:iCs/>
              </w:rPr>
              <w:t>podlegam / nie podlegam* wykluczeniu z postępowania na podstawie art. 108 ust. 1 ustawy Prawo zamówień publicznych,</w:t>
            </w:r>
          </w:p>
          <w:p w:rsidR="00FD5985" w:rsidRPr="00FD5985" w:rsidRDefault="00BD3D5A" w:rsidP="00FD5985">
            <w:pPr>
              <w:numPr>
                <w:ilvl w:val="0"/>
                <w:numId w:val="7"/>
              </w:numPr>
              <w:jc w:val="both"/>
              <w:rPr>
                <w:iCs/>
              </w:rPr>
            </w:pPr>
            <w:r w:rsidRPr="003A4A86">
              <w:rPr>
                <w:iCs/>
              </w:rPr>
              <w:t>podlegam / nie podlegam* wykluczeniu z postępowania na podstawie art. 109 ust. 1                      pkt. 4  ustawy Prawo zamówień publicznych.</w:t>
            </w:r>
          </w:p>
          <w:p w:rsidR="00BD3D5A" w:rsidRPr="003A4A86" w:rsidRDefault="00BD3D5A"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FD5985" w:rsidRDefault="00FD5985" w:rsidP="00331F2D">
            <w:pPr>
              <w:jc w:val="both"/>
              <w:rPr>
                <w:iCs/>
              </w:rPr>
            </w:pPr>
          </w:p>
          <w:p w:rsidR="00BD3D5A" w:rsidRPr="003A4A86" w:rsidRDefault="00BD3D5A" w:rsidP="00331F2D">
            <w:pPr>
              <w:jc w:val="both"/>
              <w:rPr>
                <w:iCs/>
              </w:rPr>
            </w:pPr>
            <w:r w:rsidRPr="003A4A86">
              <w:rPr>
                <w:iCs/>
              </w:rPr>
              <w:lastRenderedPageBreak/>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 xml:space="preserve">Oferta </w:t>
            </w:r>
            <w:r>
              <w:rPr>
                <w:iCs/>
              </w:rPr>
              <w:t>została złożona na ...........</w:t>
            </w:r>
            <w:r w:rsidRPr="00677A1C">
              <w:rPr>
                <w:iCs/>
              </w:rPr>
              <w:t xml:space="preserve"> stronach podpisanych i kolejno ponumerowanych od nr .............. do nr .........</w:t>
            </w:r>
            <w:r>
              <w:rPr>
                <w:iCs/>
              </w:rPr>
              <w:t xml:space="preserve"> .</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7"/>
          <w:pgSz w:w="11906" w:h="16838" w:code="9"/>
          <w:pgMar w:top="1418" w:right="1304" w:bottom="1418" w:left="1304" w:header="709" w:footer="709" w:gutter="0"/>
          <w:cols w:space="708"/>
          <w:titlePg/>
          <w:docGrid w:linePitch="360"/>
        </w:sectPr>
      </w:pPr>
    </w:p>
    <w:p w:rsidR="00BD3D5A" w:rsidRPr="005772B8" w:rsidRDefault="00BD3D5A" w:rsidP="00BD3D5A">
      <w:pPr>
        <w:tabs>
          <w:tab w:val="left" w:pos="1701"/>
        </w:tabs>
        <w:ind w:left="1701" w:hanging="1701"/>
        <w:jc w:val="right"/>
        <w:rPr>
          <w:b/>
        </w:rPr>
      </w:pPr>
      <w:r w:rsidRPr="005772B8">
        <w:rPr>
          <w:b/>
        </w:rPr>
        <w:lastRenderedPageBreak/>
        <w:t>Z</w:t>
      </w:r>
      <w:r>
        <w:rPr>
          <w:b/>
        </w:rPr>
        <w:t>AŁĄCZNIK NR 2 DO SWZ</w:t>
      </w:r>
    </w:p>
    <w:p w:rsidR="00BD3D5A" w:rsidRDefault="00BD3D5A" w:rsidP="00BD3D5A">
      <w:pPr>
        <w:spacing w:after="60" w:line="259" w:lineRule="auto"/>
        <w:jc w:val="center"/>
        <w:rPr>
          <w:rFonts w:ascii="Arial Narrow" w:eastAsia="Calibri" w:hAnsi="Arial Narrow"/>
          <w:b/>
          <w:sz w:val="22"/>
          <w:szCs w:val="22"/>
          <w:lang w:eastAsia="en-US"/>
        </w:rPr>
      </w:pPr>
    </w:p>
    <w:p w:rsidR="00BD3D5A" w:rsidRPr="006930F7" w:rsidRDefault="00BD3D5A" w:rsidP="00BD3D5A">
      <w:pPr>
        <w:pStyle w:val="Tekstpodstawowy31"/>
        <w:spacing w:line="360" w:lineRule="auto"/>
        <w:rPr>
          <w:i w:val="0"/>
        </w:rPr>
      </w:pPr>
      <w:r w:rsidRPr="006930F7">
        <w:rPr>
          <w:i w:val="0"/>
          <w:color w:val="000000"/>
        </w:rPr>
        <w:t>Zobowiązuję się wykonać przedmiot zamówienia:</w:t>
      </w:r>
      <w:r w:rsidRPr="006930F7">
        <w:rPr>
          <w:i w:val="0"/>
        </w:rPr>
        <w:t xml:space="preserve"> </w:t>
      </w:r>
      <w:r w:rsidRPr="006930F7">
        <w:rPr>
          <w:i w:val="0"/>
          <w:color w:val="000000"/>
        </w:rPr>
        <w:t xml:space="preserve"> </w:t>
      </w:r>
      <w:r w:rsidR="006930F7" w:rsidRPr="006930F7">
        <w:rPr>
          <w:b/>
          <w:bCs/>
          <w:i w:val="0"/>
          <w:iCs w:val="0"/>
        </w:rPr>
        <w:t>„</w:t>
      </w:r>
      <w:r w:rsidR="00FD5985">
        <w:rPr>
          <w:b/>
          <w:i w:val="0"/>
        </w:rPr>
        <w:t>Zakup i dostawę</w:t>
      </w:r>
      <w:r w:rsidR="006930F7" w:rsidRPr="006930F7">
        <w:rPr>
          <w:b/>
          <w:i w:val="0"/>
        </w:rPr>
        <w:t xml:space="preserve"> odczynników,  podłoży bakteriologicznych wraz z dzierżawą aparatów, oraz dostawę jednorazowego sprzętu laboratoryjnego  i nakłuwaczy</w:t>
      </w:r>
      <w:r w:rsidR="0009028E">
        <w:rPr>
          <w:b/>
          <w:i w:val="0"/>
        </w:rPr>
        <w:t>”</w:t>
      </w:r>
      <w:r w:rsidR="006930F7" w:rsidRPr="006930F7">
        <w:rPr>
          <w:i w:val="0"/>
          <w:color w:val="000000"/>
        </w:rPr>
        <w:t xml:space="preserve"> </w:t>
      </w:r>
      <w:r w:rsidRPr="006930F7">
        <w:rPr>
          <w:i w:val="0"/>
          <w:color w:val="000000"/>
        </w:rPr>
        <w:t>za następującą cenę</w:t>
      </w:r>
      <w:r w:rsidRPr="003B522D">
        <w:rPr>
          <w:i w:val="0"/>
          <w:color w:val="000000"/>
        </w:rPr>
        <w:t>:</w:t>
      </w:r>
    </w:p>
    <w:p w:rsidR="006930F7" w:rsidRDefault="006930F7" w:rsidP="006930F7">
      <w:pPr>
        <w:pStyle w:val="Default"/>
        <w:jc w:val="center"/>
        <w:rPr>
          <w:rFonts w:eastAsiaTheme="minorHAnsi"/>
        </w:rPr>
      </w:pPr>
    </w:p>
    <w:p w:rsidR="00BD3D5A" w:rsidRPr="006930F7" w:rsidRDefault="006930F7" w:rsidP="006930F7">
      <w:pPr>
        <w:pStyle w:val="Default"/>
        <w:jc w:val="center"/>
        <w:rPr>
          <w:b/>
        </w:rPr>
      </w:pPr>
      <w:r w:rsidRPr="006930F7">
        <w:rPr>
          <w:rFonts w:eastAsiaTheme="minorHAnsi"/>
          <w:b/>
        </w:rPr>
        <w:t>Formularz cenowy dla pakietu nr …………….</w:t>
      </w:r>
    </w:p>
    <w:p w:rsidR="006930F7" w:rsidRDefault="006930F7" w:rsidP="00BD3D5A">
      <w:pPr>
        <w:widowControl w:val="0"/>
        <w:adjustRightInd w:val="0"/>
        <w:textAlignment w:val="baseline"/>
        <w:rPr>
          <w:rFonts w:eastAsia="Calibri"/>
          <w:lang w:eastAsia="en-US"/>
        </w:rPr>
      </w:pPr>
    </w:p>
    <w:tbl>
      <w:tblPr>
        <w:tblpPr w:leftFromText="141" w:rightFromText="141" w:vertAnchor="page" w:horzAnchor="margin" w:tblpY="3136"/>
        <w:tblW w:w="0" w:type="auto"/>
        <w:tblLayout w:type="fixed"/>
        <w:tblCellMar>
          <w:left w:w="70" w:type="dxa"/>
          <w:right w:w="70" w:type="dxa"/>
        </w:tblCellMar>
        <w:tblLook w:val="0000"/>
      </w:tblPr>
      <w:tblGrid>
        <w:gridCol w:w="429"/>
        <w:gridCol w:w="1734"/>
        <w:gridCol w:w="1734"/>
        <w:gridCol w:w="970"/>
        <w:gridCol w:w="821"/>
        <w:gridCol w:w="1091"/>
        <w:gridCol w:w="703"/>
        <w:gridCol w:w="1381"/>
        <w:gridCol w:w="1343"/>
        <w:gridCol w:w="975"/>
        <w:gridCol w:w="1704"/>
      </w:tblGrid>
      <w:tr w:rsidR="006930F7" w:rsidTr="006930F7">
        <w:tc>
          <w:tcPr>
            <w:tcW w:w="429" w:type="dxa"/>
            <w:tcBorders>
              <w:top w:val="single" w:sz="4" w:space="0" w:color="000000"/>
              <w:left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r>
              <w:rPr>
                <w:rFonts w:ascii="Arial Narrow" w:hAnsi="Arial Narrow" w:cs="Arial Narrow"/>
                <w:b/>
              </w:rPr>
              <w:t>LP</w:t>
            </w:r>
          </w:p>
        </w:tc>
        <w:tc>
          <w:tcPr>
            <w:tcW w:w="1734" w:type="dxa"/>
            <w:tcBorders>
              <w:top w:val="single" w:sz="4" w:space="0" w:color="000000"/>
              <w:left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r>
              <w:rPr>
                <w:rFonts w:ascii="Arial Narrow" w:hAnsi="Arial Narrow" w:cs="Arial Narrow"/>
                <w:b/>
              </w:rPr>
              <w:t>Nr katalogowy</w:t>
            </w:r>
          </w:p>
        </w:tc>
        <w:tc>
          <w:tcPr>
            <w:tcW w:w="1734" w:type="dxa"/>
            <w:tcBorders>
              <w:top w:val="single" w:sz="4" w:space="0" w:color="000000"/>
              <w:left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r>
              <w:rPr>
                <w:rFonts w:ascii="Arial Narrow" w:hAnsi="Arial Narrow" w:cs="Arial Narrow"/>
                <w:b/>
              </w:rPr>
              <w:t>Opis przedmiotu zamówienia</w:t>
            </w:r>
          </w:p>
        </w:tc>
        <w:tc>
          <w:tcPr>
            <w:tcW w:w="970" w:type="dxa"/>
            <w:tcBorders>
              <w:top w:val="single" w:sz="4" w:space="0" w:color="000000"/>
              <w:left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r>
              <w:rPr>
                <w:rFonts w:ascii="Arial Narrow" w:hAnsi="Arial Narrow" w:cs="Arial Narrow"/>
                <w:b/>
              </w:rPr>
              <w:t>JM</w:t>
            </w:r>
          </w:p>
        </w:tc>
        <w:tc>
          <w:tcPr>
            <w:tcW w:w="821" w:type="dxa"/>
            <w:tcBorders>
              <w:top w:val="single" w:sz="4" w:space="0" w:color="000000"/>
              <w:left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r>
              <w:rPr>
                <w:rFonts w:ascii="Arial Narrow" w:hAnsi="Arial Narrow" w:cs="Arial Narrow"/>
                <w:b/>
              </w:rPr>
              <w:t xml:space="preserve">Ilość </w:t>
            </w:r>
          </w:p>
        </w:tc>
        <w:tc>
          <w:tcPr>
            <w:tcW w:w="1091" w:type="dxa"/>
            <w:tcBorders>
              <w:top w:val="single" w:sz="4" w:space="0" w:color="000000"/>
              <w:left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r>
              <w:rPr>
                <w:rFonts w:ascii="Arial Narrow" w:hAnsi="Arial Narrow" w:cs="Arial Narrow"/>
                <w:b/>
              </w:rPr>
              <w:t>Cena jedn.  netto</w:t>
            </w:r>
          </w:p>
        </w:tc>
        <w:tc>
          <w:tcPr>
            <w:tcW w:w="703" w:type="dxa"/>
            <w:tcBorders>
              <w:top w:val="single" w:sz="4" w:space="0" w:color="000000"/>
              <w:left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r>
              <w:rPr>
                <w:rFonts w:ascii="Arial Narrow" w:hAnsi="Arial Narrow" w:cs="Arial Narrow"/>
                <w:b/>
              </w:rPr>
              <w:t>VAT %</w:t>
            </w:r>
          </w:p>
        </w:tc>
        <w:tc>
          <w:tcPr>
            <w:tcW w:w="1381" w:type="dxa"/>
            <w:tcBorders>
              <w:top w:val="single" w:sz="4" w:space="0" w:color="000000"/>
              <w:left w:val="single" w:sz="4" w:space="0" w:color="000000"/>
            </w:tcBorders>
            <w:shd w:val="clear" w:color="auto" w:fill="auto"/>
          </w:tcPr>
          <w:p w:rsidR="006930F7" w:rsidRDefault="006930F7" w:rsidP="006930F7">
            <w:pPr>
              <w:snapToGrid w:val="0"/>
              <w:jc w:val="center"/>
              <w:rPr>
                <w:rFonts w:ascii="Arial Narrow" w:hAnsi="Arial Narrow" w:cs="Arial Narrow"/>
                <w:b/>
              </w:rPr>
            </w:pPr>
            <w:r>
              <w:rPr>
                <w:rFonts w:ascii="Arial Narrow" w:hAnsi="Arial Narrow" w:cs="Arial Narrow"/>
                <w:b/>
              </w:rPr>
              <w:t>Wartość</w:t>
            </w:r>
          </w:p>
          <w:p w:rsidR="006930F7" w:rsidRDefault="006930F7" w:rsidP="006930F7">
            <w:pPr>
              <w:spacing w:after="200"/>
              <w:jc w:val="center"/>
              <w:rPr>
                <w:rFonts w:ascii="Arial Narrow" w:hAnsi="Arial Narrow" w:cs="Arial Narrow"/>
                <w:b/>
              </w:rPr>
            </w:pPr>
            <w:r>
              <w:rPr>
                <w:rFonts w:ascii="Arial Narrow" w:hAnsi="Arial Narrow" w:cs="Arial Narrow"/>
                <w:b/>
              </w:rPr>
              <w:t>VAT</w:t>
            </w:r>
          </w:p>
        </w:tc>
        <w:tc>
          <w:tcPr>
            <w:tcW w:w="2318" w:type="dxa"/>
            <w:gridSpan w:val="2"/>
            <w:tcBorders>
              <w:top w:val="single" w:sz="4" w:space="0" w:color="000000"/>
              <w:left w:val="single" w:sz="4" w:space="0" w:color="000000"/>
              <w:bottom w:val="single" w:sz="4" w:space="0" w:color="000000"/>
            </w:tcBorders>
            <w:shd w:val="clear" w:color="auto" w:fill="auto"/>
          </w:tcPr>
          <w:p w:rsidR="006930F7" w:rsidRPr="00541066" w:rsidRDefault="006930F7" w:rsidP="006930F7">
            <w:pPr>
              <w:snapToGrid w:val="0"/>
              <w:spacing w:after="200"/>
              <w:jc w:val="center"/>
              <w:rPr>
                <w:rFonts w:ascii="Arial Narrow" w:hAnsi="Arial Narrow" w:cs="Arial Narrow"/>
                <w:b/>
                <w:shd w:val="clear" w:color="auto" w:fill="FF6600"/>
              </w:rPr>
            </w:pPr>
            <w:r w:rsidRPr="00541066">
              <w:rPr>
                <w:rFonts w:ascii="Arial Narrow" w:hAnsi="Arial Narrow" w:cs="Arial Narrow"/>
                <w:b/>
              </w:rPr>
              <w:t xml:space="preserve">Wartość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30F7" w:rsidRPr="00541066" w:rsidRDefault="006930F7" w:rsidP="00541066">
            <w:pPr>
              <w:jc w:val="center"/>
              <w:rPr>
                <w:rFonts w:ascii="Arial Narrow" w:hAnsi="Arial Narrow"/>
                <w:b/>
              </w:rPr>
            </w:pPr>
            <w:r w:rsidRPr="00541066">
              <w:rPr>
                <w:rFonts w:ascii="Arial Narrow" w:hAnsi="Arial Narrow"/>
                <w:b/>
              </w:rPr>
              <w:t>Nazwa i kraj, producent</w:t>
            </w:r>
          </w:p>
        </w:tc>
      </w:tr>
      <w:tr w:rsidR="006930F7" w:rsidTr="006930F7">
        <w:tc>
          <w:tcPr>
            <w:tcW w:w="429" w:type="dxa"/>
            <w:tcBorders>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p>
        </w:tc>
        <w:tc>
          <w:tcPr>
            <w:tcW w:w="1734" w:type="dxa"/>
            <w:tcBorders>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p>
        </w:tc>
        <w:tc>
          <w:tcPr>
            <w:tcW w:w="1734" w:type="dxa"/>
            <w:tcBorders>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p>
        </w:tc>
        <w:tc>
          <w:tcPr>
            <w:tcW w:w="970" w:type="dxa"/>
            <w:tcBorders>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p>
        </w:tc>
        <w:tc>
          <w:tcPr>
            <w:tcW w:w="821" w:type="dxa"/>
            <w:tcBorders>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p>
        </w:tc>
        <w:tc>
          <w:tcPr>
            <w:tcW w:w="1091" w:type="dxa"/>
            <w:tcBorders>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p>
        </w:tc>
        <w:tc>
          <w:tcPr>
            <w:tcW w:w="703" w:type="dxa"/>
            <w:tcBorders>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p>
        </w:tc>
        <w:tc>
          <w:tcPr>
            <w:tcW w:w="1381" w:type="dxa"/>
            <w:tcBorders>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p>
        </w:tc>
        <w:tc>
          <w:tcPr>
            <w:tcW w:w="1343" w:type="dxa"/>
            <w:tcBorders>
              <w:top w:val="single" w:sz="4" w:space="0" w:color="000000"/>
              <w:left w:val="single" w:sz="4" w:space="0" w:color="000000"/>
              <w:bottom w:val="single" w:sz="4" w:space="0" w:color="000000"/>
            </w:tcBorders>
            <w:shd w:val="clear" w:color="auto" w:fill="auto"/>
          </w:tcPr>
          <w:p w:rsidR="006930F7" w:rsidRDefault="00541066" w:rsidP="006930F7">
            <w:pPr>
              <w:snapToGrid w:val="0"/>
              <w:jc w:val="center"/>
              <w:rPr>
                <w:rFonts w:ascii="Arial Narrow" w:hAnsi="Arial Narrow" w:cs="Arial Narrow"/>
                <w:b/>
              </w:rPr>
            </w:pPr>
            <w:r>
              <w:rPr>
                <w:rFonts w:ascii="Arial Narrow" w:hAnsi="Arial Narrow" w:cs="Arial Narrow"/>
                <w:b/>
              </w:rPr>
              <w:t xml:space="preserve"> </w:t>
            </w:r>
            <w:r w:rsidR="006930F7">
              <w:rPr>
                <w:rFonts w:ascii="Arial Narrow" w:hAnsi="Arial Narrow" w:cs="Arial Narrow"/>
                <w:b/>
              </w:rPr>
              <w:t>Netto</w:t>
            </w:r>
          </w:p>
          <w:p w:rsidR="006930F7" w:rsidRDefault="006930F7" w:rsidP="006930F7">
            <w:pPr>
              <w:spacing w:after="200"/>
              <w:jc w:val="center"/>
              <w:rPr>
                <w:rFonts w:ascii="Arial Narrow" w:hAnsi="Arial Narrow" w:cs="Arial Narrow"/>
                <w:b/>
              </w:rPr>
            </w:pPr>
            <w:r>
              <w:rPr>
                <w:rFonts w:ascii="Arial Narrow" w:hAnsi="Arial Narrow" w:cs="Arial Narrow"/>
                <w:b/>
              </w:rPr>
              <w:t xml:space="preserve"> (4x5)</w:t>
            </w:r>
          </w:p>
        </w:tc>
        <w:tc>
          <w:tcPr>
            <w:tcW w:w="975"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jc w:val="center"/>
              <w:rPr>
                <w:rFonts w:ascii="Arial Narrow" w:hAnsi="Arial Narrow" w:cs="Arial Narrow"/>
                <w:b/>
              </w:rPr>
            </w:pPr>
            <w:r>
              <w:rPr>
                <w:rFonts w:ascii="Arial Narrow" w:hAnsi="Arial Narrow" w:cs="Arial Narrow"/>
                <w:b/>
              </w:rPr>
              <w:t xml:space="preserve">Brutto </w:t>
            </w:r>
          </w:p>
          <w:p w:rsidR="006930F7" w:rsidRDefault="006930F7" w:rsidP="006930F7">
            <w:pPr>
              <w:spacing w:after="200"/>
              <w:jc w:val="center"/>
              <w:rPr>
                <w:rFonts w:ascii="Arial Narrow" w:hAnsi="Arial Narrow" w:cs="Arial Narrow"/>
                <w:b/>
              </w:rPr>
            </w:pPr>
            <w:r>
              <w:rPr>
                <w:rFonts w:ascii="Arial Narrow" w:hAnsi="Arial Narrow" w:cs="Arial Narrow"/>
                <w:b/>
              </w:rPr>
              <w:t>(8+7)</w:t>
            </w: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Pr>
          <w:p w:rsidR="006930F7" w:rsidRDefault="006930F7" w:rsidP="006930F7">
            <w:pPr>
              <w:snapToGrid w:val="0"/>
              <w:spacing w:after="200"/>
              <w:jc w:val="center"/>
              <w:rPr>
                <w:rFonts w:ascii="Arial Narrow" w:hAnsi="Arial Narrow" w:cs="Arial Narrow"/>
                <w:b/>
              </w:rPr>
            </w:pPr>
          </w:p>
        </w:tc>
      </w:tr>
      <w:tr w:rsidR="006930F7" w:rsidTr="006930F7">
        <w:tc>
          <w:tcPr>
            <w:tcW w:w="429"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r>
              <w:rPr>
                <w:rFonts w:ascii="Arial Narrow" w:hAnsi="Arial Narrow" w:cs="Arial Narrow"/>
              </w:rPr>
              <w:t>1</w:t>
            </w:r>
          </w:p>
        </w:tc>
        <w:tc>
          <w:tcPr>
            <w:tcW w:w="1734"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r>
              <w:rPr>
                <w:rFonts w:ascii="Arial Narrow" w:hAnsi="Arial Narrow" w:cs="Arial Narrow"/>
              </w:rPr>
              <w:t>2</w:t>
            </w:r>
          </w:p>
        </w:tc>
        <w:tc>
          <w:tcPr>
            <w:tcW w:w="1734"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r>
              <w:rPr>
                <w:rFonts w:ascii="Arial Narrow" w:hAnsi="Arial Narrow" w:cs="Arial Narrow"/>
              </w:rPr>
              <w:t>3</w:t>
            </w:r>
          </w:p>
        </w:tc>
        <w:tc>
          <w:tcPr>
            <w:tcW w:w="970"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r>
              <w:rPr>
                <w:rFonts w:ascii="Arial Narrow" w:hAnsi="Arial Narrow" w:cs="Arial Narrow"/>
              </w:rPr>
              <w:t>4</w:t>
            </w:r>
          </w:p>
        </w:tc>
        <w:tc>
          <w:tcPr>
            <w:tcW w:w="821"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r>
              <w:rPr>
                <w:rFonts w:ascii="Arial Narrow" w:hAnsi="Arial Narrow" w:cs="Arial Narrow"/>
              </w:rPr>
              <w:t>5</w:t>
            </w:r>
          </w:p>
        </w:tc>
        <w:tc>
          <w:tcPr>
            <w:tcW w:w="1091"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r>
              <w:rPr>
                <w:rFonts w:ascii="Arial Narrow" w:hAnsi="Arial Narrow" w:cs="Arial Narrow"/>
              </w:rPr>
              <w:t>6</w:t>
            </w:r>
          </w:p>
        </w:tc>
        <w:tc>
          <w:tcPr>
            <w:tcW w:w="703"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r>
              <w:rPr>
                <w:rFonts w:ascii="Arial Narrow" w:hAnsi="Arial Narrow" w:cs="Arial Narrow"/>
              </w:rPr>
              <w:t>7</w:t>
            </w:r>
          </w:p>
        </w:tc>
        <w:tc>
          <w:tcPr>
            <w:tcW w:w="1381"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r>
              <w:rPr>
                <w:rFonts w:ascii="Arial Narrow" w:hAnsi="Arial Narrow" w:cs="Arial Narrow"/>
              </w:rPr>
              <w:t>8</w:t>
            </w:r>
          </w:p>
        </w:tc>
        <w:tc>
          <w:tcPr>
            <w:tcW w:w="1343"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r>
              <w:rPr>
                <w:rFonts w:ascii="Arial Narrow" w:hAnsi="Arial Narrow" w:cs="Arial Narrow"/>
              </w:rPr>
              <w:t>9</w:t>
            </w:r>
          </w:p>
        </w:tc>
        <w:tc>
          <w:tcPr>
            <w:tcW w:w="975"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r>
              <w:rPr>
                <w:rFonts w:ascii="Arial Narrow" w:hAnsi="Arial Narrow" w:cs="Arial Narrow"/>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6930F7" w:rsidRDefault="006930F7" w:rsidP="006930F7">
            <w:pPr>
              <w:snapToGrid w:val="0"/>
              <w:spacing w:after="200"/>
              <w:jc w:val="center"/>
            </w:pPr>
            <w:r>
              <w:rPr>
                <w:rFonts w:ascii="Arial Narrow" w:hAnsi="Arial Narrow" w:cs="Arial Narrow"/>
              </w:rPr>
              <w:t>11</w:t>
            </w:r>
          </w:p>
        </w:tc>
      </w:tr>
      <w:tr w:rsidR="006930F7" w:rsidTr="006930F7">
        <w:tc>
          <w:tcPr>
            <w:tcW w:w="429" w:type="dxa"/>
            <w:tcBorders>
              <w:top w:val="single" w:sz="4" w:space="0" w:color="000000"/>
              <w:left w:val="single" w:sz="4" w:space="0" w:color="000000"/>
              <w:bottom w:val="single" w:sz="4" w:space="0" w:color="auto"/>
            </w:tcBorders>
            <w:shd w:val="clear" w:color="auto" w:fill="auto"/>
          </w:tcPr>
          <w:p w:rsidR="006930F7" w:rsidRDefault="006930F7" w:rsidP="006930F7">
            <w:pPr>
              <w:snapToGrid w:val="0"/>
              <w:spacing w:after="200"/>
              <w:jc w:val="center"/>
              <w:rPr>
                <w:rFonts w:ascii="Arial Narrow" w:hAnsi="Arial Narrow" w:cs="Arial Narrow"/>
              </w:rPr>
            </w:pPr>
          </w:p>
        </w:tc>
        <w:tc>
          <w:tcPr>
            <w:tcW w:w="1734" w:type="dxa"/>
            <w:tcBorders>
              <w:top w:val="single" w:sz="4" w:space="0" w:color="000000"/>
              <w:left w:val="single" w:sz="4" w:space="0" w:color="000000"/>
              <w:bottom w:val="single" w:sz="4" w:space="0" w:color="auto"/>
            </w:tcBorders>
            <w:shd w:val="clear" w:color="auto" w:fill="auto"/>
          </w:tcPr>
          <w:p w:rsidR="006930F7" w:rsidRDefault="006930F7" w:rsidP="006930F7">
            <w:pPr>
              <w:snapToGrid w:val="0"/>
              <w:spacing w:after="200"/>
              <w:jc w:val="center"/>
              <w:rPr>
                <w:rFonts w:ascii="Arial Narrow" w:hAnsi="Arial Narrow" w:cs="Arial Narrow"/>
              </w:rPr>
            </w:pPr>
          </w:p>
        </w:tc>
        <w:tc>
          <w:tcPr>
            <w:tcW w:w="1734" w:type="dxa"/>
            <w:tcBorders>
              <w:top w:val="single" w:sz="4" w:space="0" w:color="000000"/>
              <w:left w:val="single" w:sz="4" w:space="0" w:color="000000"/>
              <w:bottom w:val="single" w:sz="4" w:space="0" w:color="auto"/>
            </w:tcBorders>
            <w:shd w:val="clear" w:color="auto" w:fill="auto"/>
          </w:tcPr>
          <w:p w:rsidR="006930F7" w:rsidRDefault="006930F7" w:rsidP="006930F7">
            <w:pPr>
              <w:snapToGrid w:val="0"/>
              <w:spacing w:after="200"/>
              <w:jc w:val="center"/>
              <w:rPr>
                <w:rFonts w:ascii="Arial Narrow" w:hAnsi="Arial Narrow" w:cs="Arial Narrow"/>
              </w:rPr>
            </w:pPr>
          </w:p>
        </w:tc>
        <w:tc>
          <w:tcPr>
            <w:tcW w:w="970" w:type="dxa"/>
            <w:tcBorders>
              <w:top w:val="single" w:sz="4" w:space="0" w:color="000000"/>
              <w:left w:val="single" w:sz="4" w:space="0" w:color="000000"/>
              <w:bottom w:val="single" w:sz="4" w:space="0" w:color="auto"/>
            </w:tcBorders>
            <w:shd w:val="clear" w:color="auto" w:fill="auto"/>
          </w:tcPr>
          <w:p w:rsidR="006930F7" w:rsidRDefault="006930F7" w:rsidP="006930F7">
            <w:pPr>
              <w:snapToGrid w:val="0"/>
              <w:spacing w:after="200"/>
              <w:jc w:val="center"/>
              <w:rPr>
                <w:rFonts w:ascii="Arial Narrow" w:hAnsi="Arial Narrow" w:cs="Arial Narrow"/>
              </w:rPr>
            </w:pPr>
          </w:p>
        </w:tc>
        <w:tc>
          <w:tcPr>
            <w:tcW w:w="821" w:type="dxa"/>
            <w:tcBorders>
              <w:top w:val="single" w:sz="4" w:space="0" w:color="000000"/>
              <w:left w:val="single" w:sz="4" w:space="0" w:color="000000"/>
              <w:bottom w:val="single" w:sz="4" w:space="0" w:color="auto"/>
            </w:tcBorders>
            <w:shd w:val="clear" w:color="auto" w:fill="auto"/>
          </w:tcPr>
          <w:p w:rsidR="006930F7" w:rsidRDefault="006930F7" w:rsidP="006930F7">
            <w:pPr>
              <w:snapToGrid w:val="0"/>
              <w:spacing w:after="200"/>
              <w:jc w:val="center"/>
              <w:rPr>
                <w:rFonts w:ascii="Arial Narrow" w:hAnsi="Arial Narrow" w:cs="Arial Narrow"/>
              </w:rPr>
            </w:pPr>
          </w:p>
        </w:tc>
        <w:tc>
          <w:tcPr>
            <w:tcW w:w="1091" w:type="dxa"/>
            <w:tcBorders>
              <w:top w:val="single" w:sz="4" w:space="0" w:color="000000"/>
              <w:left w:val="single" w:sz="4" w:space="0" w:color="000000"/>
              <w:bottom w:val="single" w:sz="4" w:space="0" w:color="auto"/>
            </w:tcBorders>
            <w:shd w:val="clear" w:color="auto" w:fill="auto"/>
          </w:tcPr>
          <w:p w:rsidR="006930F7" w:rsidRDefault="006930F7" w:rsidP="006930F7">
            <w:pPr>
              <w:snapToGrid w:val="0"/>
              <w:spacing w:after="200"/>
              <w:jc w:val="center"/>
              <w:rPr>
                <w:rFonts w:ascii="Arial Narrow" w:hAnsi="Arial Narrow" w:cs="Arial Narrow"/>
              </w:rPr>
            </w:pPr>
          </w:p>
        </w:tc>
        <w:tc>
          <w:tcPr>
            <w:tcW w:w="703" w:type="dxa"/>
            <w:tcBorders>
              <w:top w:val="single" w:sz="4" w:space="0" w:color="000000"/>
              <w:left w:val="single" w:sz="4" w:space="0" w:color="000000"/>
              <w:bottom w:val="single" w:sz="4" w:space="0" w:color="auto"/>
            </w:tcBorders>
            <w:shd w:val="clear" w:color="auto" w:fill="auto"/>
          </w:tcPr>
          <w:p w:rsidR="006930F7" w:rsidRDefault="006930F7" w:rsidP="006930F7">
            <w:pPr>
              <w:snapToGrid w:val="0"/>
              <w:spacing w:after="200"/>
              <w:jc w:val="center"/>
              <w:rPr>
                <w:rFonts w:ascii="Arial Narrow" w:hAnsi="Arial Narrow" w:cs="Arial Narrow"/>
              </w:rPr>
            </w:pPr>
          </w:p>
        </w:tc>
        <w:tc>
          <w:tcPr>
            <w:tcW w:w="1381" w:type="dxa"/>
            <w:tcBorders>
              <w:top w:val="single" w:sz="4" w:space="0" w:color="000000"/>
              <w:left w:val="single" w:sz="4" w:space="0" w:color="000000"/>
              <w:bottom w:val="single" w:sz="4" w:space="0" w:color="auto"/>
            </w:tcBorders>
            <w:shd w:val="clear" w:color="auto" w:fill="auto"/>
          </w:tcPr>
          <w:p w:rsidR="006930F7" w:rsidRDefault="006930F7" w:rsidP="006930F7">
            <w:pPr>
              <w:snapToGrid w:val="0"/>
              <w:spacing w:after="200"/>
              <w:jc w:val="center"/>
              <w:rPr>
                <w:rFonts w:ascii="Arial Narrow" w:hAnsi="Arial Narrow" w:cs="Arial Narrow"/>
              </w:rPr>
            </w:pPr>
          </w:p>
        </w:tc>
        <w:tc>
          <w:tcPr>
            <w:tcW w:w="1343"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p>
        </w:tc>
        <w:tc>
          <w:tcPr>
            <w:tcW w:w="975" w:type="dxa"/>
            <w:tcBorders>
              <w:top w:val="single" w:sz="4" w:space="0" w:color="000000"/>
              <w:left w:val="single" w:sz="4" w:space="0" w:color="000000"/>
              <w:bottom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6930F7" w:rsidRDefault="006930F7" w:rsidP="006930F7">
            <w:pPr>
              <w:snapToGrid w:val="0"/>
              <w:spacing w:after="200"/>
              <w:jc w:val="center"/>
              <w:rPr>
                <w:rFonts w:ascii="Arial Narrow" w:hAnsi="Arial Narrow" w:cs="Arial Narrow"/>
              </w:rPr>
            </w:pPr>
          </w:p>
        </w:tc>
      </w:tr>
    </w:tbl>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r>
        <w:rPr>
          <w:rFonts w:eastAsia="Calibri"/>
          <w:lang w:eastAsia="en-US"/>
        </w:rPr>
        <w:t>Wartość netto …………………</w:t>
      </w:r>
    </w:p>
    <w:p w:rsidR="006930F7" w:rsidRDefault="006930F7" w:rsidP="00BD3D5A">
      <w:pPr>
        <w:widowControl w:val="0"/>
        <w:adjustRightInd w:val="0"/>
        <w:textAlignment w:val="baseline"/>
        <w:rPr>
          <w:rFonts w:eastAsia="Calibri"/>
          <w:lang w:eastAsia="en-US"/>
        </w:rPr>
      </w:pPr>
      <w:r>
        <w:rPr>
          <w:rFonts w:eastAsia="Calibri"/>
          <w:lang w:eastAsia="en-US"/>
        </w:rPr>
        <w:t>Wartość brutto …………………</w:t>
      </w: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Pr="005E622E" w:rsidRDefault="006930F7" w:rsidP="006930F7">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E612E3" w:rsidRDefault="006930F7"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00BD3D5A" w:rsidRPr="003B522D">
        <w:rPr>
          <w:rFonts w:eastAsia="Calibri"/>
          <w:lang w:eastAsia="en-US"/>
        </w:rPr>
        <w:t xml:space="preserve">                                                                                                   </w:t>
      </w:r>
    </w:p>
    <w:p w:rsidR="00DF3CE5" w:rsidRDefault="00DF3CE5" w:rsidP="00BD3D5A">
      <w:pPr>
        <w:tabs>
          <w:tab w:val="left" w:pos="1701"/>
        </w:tabs>
        <w:ind w:left="1701" w:hanging="1701"/>
        <w:jc w:val="right"/>
        <w:rPr>
          <w:b/>
        </w:rPr>
      </w:pPr>
    </w:p>
    <w:p w:rsidR="006930F7" w:rsidRDefault="006930F7" w:rsidP="00BD3D5A">
      <w:pPr>
        <w:jc w:val="right"/>
        <w:rPr>
          <w:b/>
          <w:bCs/>
        </w:rPr>
      </w:pPr>
    </w:p>
    <w:p w:rsidR="006930F7" w:rsidRDefault="006930F7" w:rsidP="00BD3D5A">
      <w:pPr>
        <w:jc w:val="right"/>
        <w:rPr>
          <w:b/>
          <w:bCs/>
        </w:rPr>
        <w:sectPr w:rsidR="006930F7" w:rsidSect="006930F7">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p>
    <w:p w:rsidR="0009028E" w:rsidRPr="00677A1C" w:rsidRDefault="0009028E" w:rsidP="0009028E">
      <w:pPr>
        <w:jc w:val="right"/>
      </w:pPr>
      <w:r>
        <w:rPr>
          <w:b/>
          <w:bCs/>
        </w:rPr>
        <w:lastRenderedPageBreak/>
        <w:t>ZAŁĄCZNIK NR 3</w:t>
      </w:r>
      <w:r w:rsidRPr="00677A1C">
        <w:rPr>
          <w:b/>
          <w:bCs/>
        </w:rPr>
        <w:t xml:space="preserve"> DO SWZ</w:t>
      </w:r>
    </w:p>
    <w:p w:rsidR="0009028E" w:rsidRPr="0009028E" w:rsidRDefault="0009028E" w:rsidP="00997DC5">
      <w:pPr>
        <w:spacing w:before="60" w:after="120"/>
      </w:pPr>
    </w:p>
    <w:p w:rsidR="0009028E" w:rsidRPr="0009028E" w:rsidRDefault="0009028E" w:rsidP="0009028E">
      <w:pPr>
        <w:spacing w:before="60" w:after="120"/>
        <w:jc w:val="center"/>
        <w:rPr>
          <w:b/>
        </w:rPr>
      </w:pPr>
      <w:r w:rsidRPr="0009028E">
        <w:rPr>
          <w:b/>
        </w:rPr>
        <w:t>Opis przedmiotu zamówienia</w:t>
      </w:r>
    </w:p>
    <w:p w:rsidR="0009028E" w:rsidRPr="0009028E" w:rsidRDefault="0009028E" w:rsidP="00BD3D5A">
      <w:pPr>
        <w:jc w:val="right"/>
        <w:rPr>
          <w:b/>
          <w:bCs/>
        </w:rPr>
      </w:pPr>
    </w:p>
    <w:p w:rsidR="0009028E" w:rsidRPr="00997DC5" w:rsidRDefault="0009028E" w:rsidP="0009028E">
      <w:pPr>
        <w:rPr>
          <w:b/>
        </w:rPr>
      </w:pPr>
      <w:r w:rsidRPr="00997DC5">
        <w:rPr>
          <w:b/>
        </w:rPr>
        <w:t>Pakiet 1 Bakteriologia</w:t>
      </w:r>
    </w:p>
    <w:p w:rsidR="0009028E" w:rsidRPr="0009028E" w:rsidRDefault="0009028E" w:rsidP="0009028E"/>
    <w:p w:rsidR="0009028E" w:rsidRPr="00997DC5" w:rsidRDefault="0009028E" w:rsidP="0009028E">
      <w:r w:rsidRPr="00997DC5">
        <w:t xml:space="preserve">Dzierżawa aparatów do: </w:t>
      </w:r>
    </w:p>
    <w:p w:rsidR="0009028E" w:rsidRPr="00997DC5" w:rsidRDefault="0009028E" w:rsidP="0085074E">
      <w:pPr>
        <w:pStyle w:val="Akapitzlist"/>
        <w:numPr>
          <w:ilvl w:val="0"/>
          <w:numId w:val="62"/>
        </w:numPr>
        <w:rPr>
          <w:rFonts w:ascii="Times New Roman" w:hAnsi="Times New Roman"/>
          <w:sz w:val="24"/>
          <w:szCs w:val="24"/>
        </w:rPr>
      </w:pPr>
      <w:r w:rsidRPr="00997DC5">
        <w:rPr>
          <w:rFonts w:ascii="Times New Roman" w:hAnsi="Times New Roman"/>
          <w:sz w:val="24"/>
          <w:szCs w:val="24"/>
        </w:rPr>
        <w:t>posiewów krwi, płynów ustrojowych</w:t>
      </w:r>
      <w:r w:rsidR="00997DC5">
        <w:rPr>
          <w:rFonts w:ascii="Times New Roman" w:hAnsi="Times New Roman"/>
          <w:sz w:val="24"/>
          <w:szCs w:val="24"/>
        </w:rPr>
        <w:t>,</w:t>
      </w:r>
    </w:p>
    <w:p w:rsidR="0009028E" w:rsidRPr="00997DC5" w:rsidRDefault="00997DC5" w:rsidP="0085074E">
      <w:pPr>
        <w:pStyle w:val="Akapitzlist"/>
        <w:numPr>
          <w:ilvl w:val="0"/>
          <w:numId w:val="62"/>
        </w:numPr>
        <w:rPr>
          <w:rFonts w:ascii="Times New Roman" w:hAnsi="Times New Roman"/>
          <w:sz w:val="24"/>
          <w:szCs w:val="24"/>
        </w:rPr>
      </w:pPr>
      <w:r w:rsidRPr="00997DC5">
        <w:rPr>
          <w:rFonts w:ascii="Times New Roman" w:hAnsi="Times New Roman"/>
          <w:sz w:val="24"/>
          <w:szCs w:val="24"/>
        </w:rPr>
        <w:t xml:space="preserve"> </w:t>
      </w:r>
      <w:r>
        <w:rPr>
          <w:rFonts w:ascii="Times New Roman" w:hAnsi="Times New Roman"/>
          <w:sz w:val="24"/>
          <w:szCs w:val="24"/>
        </w:rPr>
        <w:t xml:space="preserve">identyfikacji i oceny </w:t>
      </w:r>
      <w:proofErr w:type="spellStart"/>
      <w:r>
        <w:rPr>
          <w:rFonts w:ascii="Times New Roman" w:hAnsi="Times New Roman"/>
          <w:sz w:val="24"/>
          <w:szCs w:val="24"/>
        </w:rPr>
        <w:t>lek</w:t>
      </w:r>
      <w:r w:rsidR="0009028E" w:rsidRPr="00997DC5">
        <w:rPr>
          <w:rFonts w:ascii="Times New Roman" w:hAnsi="Times New Roman"/>
          <w:sz w:val="24"/>
          <w:szCs w:val="24"/>
        </w:rPr>
        <w:t>owrażliwości</w:t>
      </w:r>
      <w:proofErr w:type="spellEnd"/>
      <w:r w:rsidR="0009028E" w:rsidRPr="00997DC5">
        <w:rPr>
          <w:rFonts w:ascii="Times New Roman" w:hAnsi="Times New Roman"/>
          <w:sz w:val="24"/>
          <w:szCs w:val="24"/>
        </w:rPr>
        <w:t xml:space="preserve"> wraz z komputerem</w:t>
      </w:r>
    </w:p>
    <w:p w:rsidR="0009028E" w:rsidRPr="0009028E" w:rsidRDefault="0009028E" w:rsidP="0009028E">
      <w:r w:rsidRPr="00997DC5">
        <w:t>oraz dostawa odczynników, testów , podłoży bakteriologicznych</w:t>
      </w:r>
      <w:r w:rsidRPr="0009028E">
        <w:t>.</w:t>
      </w:r>
    </w:p>
    <w:p w:rsidR="0009028E" w:rsidRPr="0009028E" w:rsidRDefault="0009028E" w:rsidP="0009028E"/>
    <w:tbl>
      <w:tblPr>
        <w:tblW w:w="0" w:type="auto"/>
        <w:tblInd w:w="79" w:type="dxa"/>
        <w:tblLayout w:type="fixed"/>
        <w:tblCellMar>
          <w:top w:w="55" w:type="dxa"/>
          <w:left w:w="55" w:type="dxa"/>
          <w:bottom w:w="55" w:type="dxa"/>
          <w:right w:w="55" w:type="dxa"/>
        </w:tblCellMar>
        <w:tblLook w:val="0000"/>
      </w:tblPr>
      <w:tblGrid>
        <w:gridCol w:w="870"/>
        <w:gridCol w:w="30"/>
        <w:gridCol w:w="6120"/>
        <w:gridCol w:w="1275"/>
        <w:gridCol w:w="1346"/>
      </w:tblGrid>
      <w:tr w:rsidR="0009028E" w:rsidRPr="0009028E" w:rsidTr="002E05A6">
        <w:tc>
          <w:tcPr>
            <w:tcW w:w="870" w:type="dxa"/>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Lp.</w:t>
            </w:r>
          </w:p>
        </w:tc>
        <w:tc>
          <w:tcPr>
            <w:tcW w:w="6150" w:type="dxa"/>
            <w:gridSpan w:val="2"/>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NAZWA ODCZYNNIKA</w:t>
            </w:r>
          </w:p>
        </w:tc>
        <w:tc>
          <w:tcPr>
            <w:tcW w:w="1275" w:type="dxa"/>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J.m.</w:t>
            </w:r>
          </w:p>
        </w:tc>
        <w:tc>
          <w:tcPr>
            <w:tcW w:w="1346" w:type="dxa"/>
            <w:tcBorders>
              <w:top w:val="single" w:sz="1" w:space="0" w:color="000000"/>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Ilość na 24m-ce</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Testy łączone do automatycznej identyfikacji oraz oceny </w:t>
            </w:r>
            <w:proofErr w:type="spellStart"/>
            <w:r w:rsidRPr="0009028E">
              <w:t>lekowrażliwości</w:t>
            </w:r>
            <w:proofErr w:type="spellEnd"/>
            <w:r w:rsidRPr="0009028E">
              <w:t xml:space="preserve"> drobnoustrojów Gram ujemnych*</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1200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2</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Testy łączone do automatycznej identyfikacji oraz oceny </w:t>
            </w:r>
            <w:proofErr w:type="spellStart"/>
            <w:r w:rsidRPr="0009028E">
              <w:t>lekowrażliwości</w:t>
            </w:r>
            <w:proofErr w:type="spellEnd"/>
            <w:r w:rsidRPr="0009028E">
              <w:t xml:space="preserve"> drobnoustrojów Gram dodatnich*</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1000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3</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Testy łączone do automatycznej identyfikacji oraz oceny </w:t>
            </w:r>
            <w:proofErr w:type="spellStart"/>
            <w:r w:rsidRPr="0009028E">
              <w:t>lekowrażliwości</w:t>
            </w:r>
            <w:proofErr w:type="spellEnd"/>
            <w:r w:rsidRPr="0009028E">
              <w:t xml:space="preserve"> </w:t>
            </w:r>
            <w:proofErr w:type="spellStart"/>
            <w:r w:rsidRPr="0009028E">
              <w:t>Streptoccoców</w:t>
            </w:r>
            <w:proofErr w:type="spellEnd"/>
            <w:r w:rsidRPr="0009028E">
              <w:t>*</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200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4</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Testy łączone do automatycznej identyfikacji oraz oceny </w:t>
            </w:r>
            <w:proofErr w:type="spellStart"/>
            <w:r w:rsidRPr="0009028E">
              <w:t>lekowrażliwości</w:t>
            </w:r>
            <w:proofErr w:type="spellEnd"/>
            <w:r w:rsidRPr="0009028E">
              <w:t xml:space="preserve"> drobnoustrojów Gram ujemnych w moczu*</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1050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5</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Testy do automatycznej identyfikacji grzybów (4-8h)</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50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6</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Testy do identyfikacji drobnoustrojów beztlenowych szereg min. 29 cech biochemicznych**</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40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7</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Testy do identyfikacji drobnoustrojów </w:t>
            </w:r>
            <w:proofErr w:type="spellStart"/>
            <w:r w:rsidRPr="0009028E">
              <w:t>trudnorosnących</w:t>
            </w:r>
            <w:proofErr w:type="spellEnd"/>
            <w:r w:rsidRPr="0009028E">
              <w:t>(</w:t>
            </w:r>
            <w:proofErr w:type="spellStart"/>
            <w:r w:rsidRPr="0009028E">
              <w:t>Neisseria,Haemophilus,Moraxella</w:t>
            </w:r>
            <w:proofErr w:type="spellEnd"/>
            <w:r w:rsidRPr="0009028E">
              <w:t xml:space="preserve">) oraz innych bakterii o wysokich wymaganiach </w:t>
            </w:r>
            <w:proofErr w:type="spellStart"/>
            <w:r w:rsidRPr="0009028E">
              <w:t>odżywczych,szereg</w:t>
            </w:r>
            <w:proofErr w:type="spellEnd"/>
            <w:r w:rsidRPr="0009028E">
              <w:t xml:space="preserve"> min. 29 cech biochemicznych**</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40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8</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Testy do identyfikacji tlenowych pałeczek Gram-ujemnych z rodziny </w:t>
            </w:r>
            <w:proofErr w:type="spellStart"/>
            <w:r w:rsidRPr="0009028E">
              <w:t>Enterobacteriaceae</w:t>
            </w:r>
            <w:proofErr w:type="spellEnd"/>
            <w:r w:rsidRPr="0009028E">
              <w:t xml:space="preserve"> oraz częściej występujących pałeczek niefermentujących glukozy szereg min. 29 cech biochemicznych</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40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9</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Testy do identyfikacji tlenowych bakterii Gram dodatnich min. 29 cech biochemicznych</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test</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40</w:t>
            </w:r>
          </w:p>
        </w:tc>
      </w:tr>
      <w:tr w:rsidR="0009028E" w:rsidRPr="0009028E" w:rsidTr="002E05A6">
        <w:tc>
          <w:tcPr>
            <w:tcW w:w="9641" w:type="dxa"/>
            <w:gridSpan w:val="5"/>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p w:rsidR="0009028E" w:rsidRPr="0009028E" w:rsidRDefault="0009028E" w:rsidP="002E05A6">
            <w:pPr>
              <w:pStyle w:val="Zawartotabeli"/>
            </w:pPr>
            <w:r w:rsidRPr="0009028E">
              <w:t xml:space="preserve">                     Materiały zużywalne niezbędne do wykonania testów </w:t>
            </w:r>
            <w:proofErr w:type="spellStart"/>
            <w:r w:rsidRPr="0009028E">
              <w:t>poz</w:t>
            </w:r>
            <w:proofErr w:type="spellEnd"/>
            <w:r w:rsidRPr="0009028E">
              <w:t xml:space="preserve"> 1-9</w:t>
            </w:r>
          </w:p>
          <w:p w:rsidR="0009028E" w:rsidRPr="0009028E" w:rsidRDefault="0009028E" w:rsidP="002E05A6">
            <w:pPr>
              <w:pStyle w:val="Zawartotabeli"/>
            </w:pP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10</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Podłoża do hodowli bakterii tlenowych dla dorosłych</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600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p w:rsidR="0009028E" w:rsidRPr="0009028E" w:rsidRDefault="0009028E" w:rsidP="002E05A6">
            <w:pPr>
              <w:pStyle w:val="Zawartotabeli"/>
            </w:pPr>
            <w:r w:rsidRPr="0009028E">
              <w:t>11</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Podłoże  do hodowli bakterii tlenowych dla dorosłych z inaktywatorem antybiotyków</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p w:rsidR="0009028E" w:rsidRPr="0009028E" w:rsidRDefault="0009028E" w:rsidP="002E05A6">
            <w:pPr>
              <w:pStyle w:val="Zawartotabeli"/>
            </w:pPr>
            <w:r w:rsidRPr="0009028E">
              <w:t>100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12</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Podłoża do hodowli bakterii beztlenowych dla dorosłych</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700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p w:rsidR="0009028E" w:rsidRPr="0009028E" w:rsidRDefault="0009028E" w:rsidP="002E05A6">
            <w:pPr>
              <w:pStyle w:val="Zawartotabeli"/>
            </w:pPr>
            <w:r w:rsidRPr="0009028E">
              <w:t>13</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Podłoża do hodowli bakterii beztlenowych dla dorosłych z inaktywatorem antybiotyków</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p w:rsidR="0009028E" w:rsidRPr="0009028E" w:rsidRDefault="0009028E" w:rsidP="002E05A6">
            <w:pPr>
              <w:pStyle w:val="Zawartotabeli"/>
            </w:pPr>
            <w:r w:rsidRPr="0009028E">
              <w:t>100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lastRenderedPageBreak/>
              <w:t>14</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Dodatek wzbogacający do podłoży do hodowli krwi i płynów ustrojowych z certyfikatem CE IVD</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op.</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2</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15</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Podłoża </w:t>
            </w:r>
            <w:proofErr w:type="spellStart"/>
            <w:r w:rsidRPr="0009028E">
              <w:t>pedriatryczne</w:t>
            </w:r>
            <w:proofErr w:type="spellEnd"/>
            <w:r w:rsidRPr="0009028E">
              <w:t xml:space="preserve"> z substancjami inaktywującymi antybiotyki( </w:t>
            </w:r>
            <w:proofErr w:type="spellStart"/>
            <w:r w:rsidRPr="0009028E">
              <w:t>rezyny</w:t>
            </w:r>
            <w:proofErr w:type="spellEnd"/>
            <w:r w:rsidRPr="0009028E">
              <w:t>) do hodowli  drobnoustrojów krwi oraz płynów ustrojowych</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700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rPr>
                <w:lang w:val="de-DE"/>
              </w:rPr>
            </w:pPr>
            <w:r w:rsidRPr="0009028E">
              <w:t>16</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proofErr w:type="spellStart"/>
            <w:r w:rsidRPr="0009028E">
              <w:rPr>
                <w:lang w:val="de-DE"/>
              </w:rPr>
              <w:t>Schaedler</w:t>
            </w:r>
            <w:proofErr w:type="spellEnd"/>
            <w:r w:rsidRPr="0009028E">
              <w:rPr>
                <w:lang w:val="de-DE"/>
              </w:rPr>
              <w:t xml:space="preserve">  Agar  z </w:t>
            </w:r>
            <w:proofErr w:type="spellStart"/>
            <w:r w:rsidRPr="0009028E">
              <w:rPr>
                <w:lang w:val="de-DE"/>
              </w:rPr>
              <w:t>Vit</w:t>
            </w:r>
            <w:proofErr w:type="spellEnd"/>
            <w:r w:rsidRPr="0009028E">
              <w:rPr>
                <w:lang w:val="de-DE"/>
              </w:rPr>
              <w:t>. K</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sztuka </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260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17</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proofErr w:type="spellStart"/>
            <w:r w:rsidRPr="0009028E">
              <w:t>Schaedler</w:t>
            </w:r>
            <w:proofErr w:type="spellEnd"/>
            <w:r w:rsidRPr="0009028E">
              <w:t xml:space="preserve">  </w:t>
            </w:r>
            <w:proofErr w:type="spellStart"/>
            <w:r w:rsidRPr="0009028E">
              <w:t>Broth</w:t>
            </w:r>
            <w:proofErr w:type="spellEnd"/>
            <w:r w:rsidRPr="0009028E">
              <w:t xml:space="preserve"> z witaminą K1</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probówka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40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18</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Podłoża do izolacji </w:t>
            </w:r>
            <w:proofErr w:type="spellStart"/>
            <w:r w:rsidRPr="0009028E">
              <w:t>ihodowli</w:t>
            </w:r>
            <w:proofErr w:type="spellEnd"/>
            <w:r w:rsidRPr="0009028E">
              <w:t xml:space="preserve"> bakterii o wysokich wymaganiach odżywczych jak </w:t>
            </w:r>
            <w:proofErr w:type="spellStart"/>
            <w:r w:rsidRPr="0009028E">
              <w:t>Neisseria</w:t>
            </w:r>
            <w:proofErr w:type="spellEnd"/>
            <w:r w:rsidRPr="0009028E">
              <w:t xml:space="preserve"> i </w:t>
            </w:r>
            <w:proofErr w:type="spellStart"/>
            <w:r w:rsidRPr="0009028E">
              <w:t>Haemophilus</w:t>
            </w:r>
            <w:proofErr w:type="spellEnd"/>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40</w:t>
            </w:r>
          </w:p>
        </w:tc>
      </w:tr>
      <w:tr w:rsidR="0009028E" w:rsidRPr="0009028E" w:rsidTr="002E05A6">
        <w:tc>
          <w:tcPr>
            <w:tcW w:w="87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19</w:t>
            </w:r>
          </w:p>
        </w:tc>
        <w:tc>
          <w:tcPr>
            <w:tcW w:w="615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Podłoże SS do hodowli Salmonella</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400</w:t>
            </w:r>
          </w:p>
        </w:tc>
      </w:tr>
      <w:tr w:rsidR="0009028E" w:rsidRPr="0009028E" w:rsidTr="002E05A6">
        <w:tc>
          <w:tcPr>
            <w:tcW w:w="900" w:type="dxa"/>
            <w:gridSpan w:val="2"/>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20</w:t>
            </w:r>
          </w:p>
        </w:tc>
        <w:tc>
          <w:tcPr>
            <w:tcW w:w="6120" w:type="dxa"/>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Agar czekoladowy dla </w:t>
            </w:r>
            <w:proofErr w:type="spellStart"/>
            <w:r w:rsidRPr="0009028E">
              <w:t>Haemophilus</w:t>
            </w:r>
            <w:proofErr w:type="spellEnd"/>
          </w:p>
        </w:tc>
        <w:tc>
          <w:tcPr>
            <w:tcW w:w="1275" w:type="dxa"/>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top w:val="single" w:sz="1" w:space="0" w:color="000000"/>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200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21</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Podłoże </w:t>
            </w:r>
            <w:proofErr w:type="spellStart"/>
            <w:r w:rsidRPr="0009028E">
              <w:t>chromogenne</w:t>
            </w:r>
            <w:proofErr w:type="spellEnd"/>
            <w:r w:rsidRPr="0009028E">
              <w:t xml:space="preserve"> do oznaczania Candida</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900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22</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Podłoże agarowe do izolacji i identyfikacji  </w:t>
            </w:r>
            <w:proofErr w:type="spellStart"/>
            <w:r w:rsidRPr="0009028E">
              <w:t>Streptococcus</w:t>
            </w:r>
            <w:proofErr w:type="spellEnd"/>
            <w:r w:rsidRPr="0009028E">
              <w:t xml:space="preserve">  </w:t>
            </w:r>
            <w:proofErr w:type="spellStart"/>
            <w:r w:rsidRPr="0009028E">
              <w:t>agalactie</w:t>
            </w:r>
            <w:proofErr w:type="spellEnd"/>
            <w:r w:rsidRPr="0009028E">
              <w:t xml:space="preserve">       </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800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23</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Podłoże </w:t>
            </w:r>
            <w:proofErr w:type="spellStart"/>
            <w:r w:rsidRPr="0009028E">
              <w:t>chromogenne</w:t>
            </w:r>
            <w:proofErr w:type="spellEnd"/>
            <w:r w:rsidRPr="0009028E">
              <w:t xml:space="preserve"> do bezpośredniej identyfikacji, różnicowania i oznaczania liczby drobnoustrojów w moczu</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1700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24</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Columbia Agar z 5% krwią baranią</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3200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25</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proofErr w:type="spellStart"/>
            <w:r w:rsidRPr="0009028E">
              <w:t>MacConkey</w:t>
            </w:r>
            <w:proofErr w:type="spellEnd"/>
            <w:r w:rsidRPr="0009028E">
              <w:t xml:space="preserve"> z fioletem krystalicznym</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1700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26</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Mannitol Salt Agar</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1400</w:t>
            </w:r>
          </w:p>
        </w:tc>
      </w:tr>
      <w:tr w:rsidR="0009028E" w:rsidRPr="0009028E" w:rsidTr="002E05A6">
        <w:tc>
          <w:tcPr>
            <w:tcW w:w="900" w:type="dxa"/>
            <w:gridSpan w:val="2"/>
            <w:tcBorders>
              <w:left w:val="single" w:sz="1" w:space="0" w:color="000000"/>
              <w:bottom w:val="single" w:sz="1" w:space="0" w:color="000000"/>
            </w:tcBorders>
            <w:shd w:val="clear" w:color="auto" w:fill="FFFFFF"/>
          </w:tcPr>
          <w:p w:rsidR="0009028E" w:rsidRPr="0009028E" w:rsidRDefault="0009028E" w:rsidP="002E05A6">
            <w:pPr>
              <w:pStyle w:val="Zawartotabeli"/>
              <w:rPr>
                <w:shd w:val="clear" w:color="auto" w:fill="FFFF00"/>
              </w:rPr>
            </w:pPr>
            <w:r w:rsidRPr="0009028E">
              <w:t>27</w:t>
            </w:r>
          </w:p>
        </w:tc>
        <w:tc>
          <w:tcPr>
            <w:tcW w:w="6120" w:type="dxa"/>
            <w:tcBorders>
              <w:left w:val="single" w:sz="1" w:space="0" w:color="000000"/>
              <w:bottom w:val="single" w:sz="1" w:space="0" w:color="000000"/>
            </w:tcBorders>
            <w:shd w:val="clear" w:color="auto" w:fill="FFFFFF"/>
          </w:tcPr>
          <w:p w:rsidR="0009028E" w:rsidRPr="0009028E" w:rsidRDefault="0009028E" w:rsidP="002E05A6">
            <w:pPr>
              <w:pStyle w:val="Zawartotabeli"/>
              <w:shd w:val="clear" w:color="auto" w:fill="FFFFFF"/>
            </w:pPr>
            <w:proofErr w:type="spellStart"/>
            <w:r w:rsidRPr="0009028E">
              <w:rPr>
                <w:shd w:val="clear" w:color="auto" w:fill="FFFF00"/>
              </w:rPr>
              <w:t>Mueller</w:t>
            </w:r>
            <w:proofErr w:type="spellEnd"/>
            <w:r w:rsidRPr="0009028E">
              <w:rPr>
                <w:shd w:val="clear" w:color="auto" w:fill="FFFF00"/>
              </w:rPr>
              <w:t xml:space="preserve"> </w:t>
            </w:r>
            <w:proofErr w:type="spellStart"/>
            <w:r w:rsidRPr="0009028E">
              <w:rPr>
                <w:shd w:val="clear" w:color="auto" w:fill="FFFF00"/>
              </w:rPr>
              <w:t>Hinton</w:t>
            </w:r>
            <w:proofErr w:type="spellEnd"/>
            <w:r w:rsidRPr="0009028E">
              <w:rPr>
                <w:shd w:val="clear" w:color="auto" w:fill="FFFF00"/>
              </w:rPr>
              <w:t xml:space="preserve"> II Agar z 5% krwią końską/20mg/l NAD</w:t>
            </w:r>
          </w:p>
        </w:tc>
        <w:tc>
          <w:tcPr>
            <w:tcW w:w="1275" w:type="dxa"/>
            <w:tcBorders>
              <w:left w:val="single" w:sz="1" w:space="0" w:color="000000"/>
              <w:bottom w:val="single" w:sz="1" w:space="0" w:color="000000"/>
            </w:tcBorders>
            <w:shd w:val="clear" w:color="auto" w:fill="FFFFFF"/>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FFFFFF"/>
          </w:tcPr>
          <w:p w:rsidR="0009028E" w:rsidRPr="0009028E" w:rsidRDefault="0009028E" w:rsidP="002E05A6">
            <w:pPr>
              <w:pStyle w:val="Zawartotabeli"/>
            </w:pPr>
            <w:r w:rsidRPr="0009028E">
              <w:t>220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28</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proofErr w:type="spellStart"/>
            <w:r w:rsidRPr="0009028E">
              <w:t>Mueller</w:t>
            </w:r>
            <w:proofErr w:type="spellEnd"/>
            <w:r w:rsidRPr="0009028E">
              <w:t xml:space="preserve"> </w:t>
            </w:r>
            <w:proofErr w:type="spellStart"/>
            <w:r w:rsidRPr="0009028E">
              <w:t>Hinton</w:t>
            </w:r>
            <w:proofErr w:type="spellEnd"/>
            <w:r w:rsidRPr="0009028E">
              <w:t xml:space="preserve"> II Agar</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680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29</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Osocze królicze 10x3</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2</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30</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Agar </w:t>
            </w:r>
            <w:proofErr w:type="spellStart"/>
            <w:r w:rsidRPr="0009028E">
              <w:t>tryptozowo-sojowy</w:t>
            </w:r>
            <w:proofErr w:type="spellEnd"/>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probówka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40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31</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Bulion </w:t>
            </w:r>
            <w:proofErr w:type="spellStart"/>
            <w:r w:rsidRPr="0009028E">
              <w:t>tryptozowo-sojowy</w:t>
            </w:r>
            <w:proofErr w:type="spellEnd"/>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probówka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300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32</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Zestaw do wytwarzania atmosfery z CO2</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komplet</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4</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33</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Zestaw do wytwarzania atmosfery beztlenowej</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komplet</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4</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34</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Zestaw do barwienia met. Grama</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4x250ml</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2</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35</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Martin-Lewis Agar</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160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36</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proofErr w:type="spellStart"/>
            <w:r w:rsidRPr="0009028E">
              <w:t>Schaedler</w:t>
            </w:r>
            <w:proofErr w:type="spellEnd"/>
            <w:r w:rsidRPr="0009028E">
              <w:t xml:space="preserve"> CNA Agar z 5% krwią baranią</w:t>
            </w:r>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80</w:t>
            </w:r>
          </w:p>
        </w:tc>
      </w:tr>
      <w:tr w:rsidR="0009028E" w:rsidRPr="0009028E" w:rsidTr="002E05A6">
        <w:tc>
          <w:tcPr>
            <w:tcW w:w="900" w:type="dxa"/>
            <w:gridSpan w:val="2"/>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37</w:t>
            </w:r>
          </w:p>
        </w:tc>
        <w:tc>
          <w:tcPr>
            <w:tcW w:w="612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Agar  </w:t>
            </w:r>
            <w:proofErr w:type="spellStart"/>
            <w:r w:rsidRPr="0009028E">
              <w:t>Enterococcosel</w:t>
            </w:r>
            <w:proofErr w:type="spellEnd"/>
          </w:p>
        </w:tc>
        <w:tc>
          <w:tcPr>
            <w:tcW w:w="127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sztuka</w:t>
            </w:r>
          </w:p>
        </w:tc>
        <w:tc>
          <w:tcPr>
            <w:tcW w:w="1346"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240</w:t>
            </w:r>
          </w:p>
        </w:tc>
      </w:tr>
    </w:tbl>
    <w:p w:rsidR="0009028E" w:rsidRPr="0009028E" w:rsidRDefault="0009028E" w:rsidP="0009028E"/>
    <w:p w:rsidR="0009028E" w:rsidRPr="0009028E" w:rsidRDefault="0009028E" w:rsidP="0009028E">
      <w:pPr>
        <w:rPr>
          <w:b/>
          <w:bCs/>
        </w:rPr>
      </w:pPr>
      <w:r w:rsidRPr="0009028E">
        <w:rPr>
          <w:b/>
          <w:bCs/>
        </w:rPr>
        <w:t>Wymogi dotyczące przedmiotu zamówienia:</w:t>
      </w:r>
    </w:p>
    <w:p w:rsidR="0009028E" w:rsidRPr="0009028E" w:rsidRDefault="0009028E" w:rsidP="0009028E">
      <w:pPr>
        <w:rPr>
          <w:b/>
          <w:bCs/>
        </w:rPr>
      </w:pPr>
    </w:p>
    <w:p w:rsidR="0009028E" w:rsidRPr="0009028E" w:rsidRDefault="0009028E" w:rsidP="0009028E">
      <w:r w:rsidRPr="0009028E">
        <w:rPr>
          <w:b/>
          <w:bCs/>
        </w:rPr>
        <w:t xml:space="preserve">1. Testy do  identyfikacji i </w:t>
      </w:r>
      <w:proofErr w:type="spellStart"/>
      <w:r w:rsidRPr="0009028E">
        <w:rPr>
          <w:b/>
          <w:bCs/>
        </w:rPr>
        <w:t>lekowrażliwości</w:t>
      </w:r>
      <w:proofErr w:type="spellEnd"/>
    </w:p>
    <w:p w:rsidR="0009028E" w:rsidRPr="0009028E" w:rsidRDefault="0009028E" w:rsidP="00997DC5">
      <w:pPr>
        <w:jc w:val="both"/>
      </w:pPr>
      <w:r w:rsidRPr="0009028E">
        <w:t xml:space="preserve">*W przypadku kiedy poszczególni Wykonawcy nie dysponują testami  łączonymi w formacie </w:t>
      </w:r>
      <w:proofErr w:type="spellStart"/>
      <w:r w:rsidRPr="0009028E">
        <w:t>identyfikacja+lekowrażliwość</w:t>
      </w:r>
      <w:proofErr w:type="spellEnd"/>
      <w:r w:rsidRPr="0009028E">
        <w:t xml:space="preserve"> zobowiązani są do wyceny w poz. 1-4 rozdzielnych testów stanowiących zestaw  </w:t>
      </w:r>
      <w:proofErr w:type="spellStart"/>
      <w:r w:rsidRPr="0009028E">
        <w:t>identyfikacja+lekowrażliwość</w:t>
      </w:r>
      <w:proofErr w:type="spellEnd"/>
      <w:r w:rsidR="00997DC5">
        <w:t>.</w:t>
      </w:r>
    </w:p>
    <w:p w:rsidR="0009028E" w:rsidRPr="0009028E" w:rsidRDefault="0009028E" w:rsidP="00997DC5">
      <w:pPr>
        <w:jc w:val="both"/>
      </w:pPr>
      <w:r w:rsidRPr="0009028E">
        <w:t>**Zamawiający dopuszcza możliwość zaoferowania testów automatycznych lub manualnych do identyfikacji drobnoustrojów wraz z potrzebnym do wykonania testu wyposażeniem.</w:t>
      </w:r>
    </w:p>
    <w:p w:rsidR="0009028E" w:rsidRPr="0009028E" w:rsidRDefault="0009028E" w:rsidP="00997DC5">
      <w:pPr>
        <w:jc w:val="both"/>
        <w:rPr>
          <w:b/>
          <w:bCs/>
        </w:rPr>
      </w:pPr>
      <w:r w:rsidRPr="0009028E">
        <w:t>W poz. '' materiały zużywalne niezbędne do wykonania testów poz. 1-9'' dopuszcza się rozszerzenie tabeli asortymentowo-cenowej o odpowiednią ilość wierszy niezbędnych do wyceny wszystkich materiałów oraz odczynników zużywalnych.</w:t>
      </w:r>
    </w:p>
    <w:p w:rsidR="0009028E" w:rsidRPr="0009028E" w:rsidRDefault="0009028E" w:rsidP="0009028E">
      <w:pPr>
        <w:rPr>
          <w:b/>
          <w:bCs/>
        </w:rPr>
      </w:pPr>
      <w:r w:rsidRPr="0009028E">
        <w:rPr>
          <w:b/>
          <w:bCs/>
        </w:rPr>
        <w:lastRenderedPageBreak/>
        <w:t>2.Podłoża na płytkach</w:t>
      </w:r>
    </w:p>
    <w:p w:rsidR="0009028E" w:rsidRPr="0009028E" w:rsidRDefault="0009028E" w:rsidP="0009028E">
      <w:pPr>
        <w:rPr>
          <w:b/>
          <w:bCs/>
        </w:rPr>
      </w:pPr>
    </w:p>
    <w:p w:rsidR="0009028E" w:rsidRPr="0009028E" w:rsidRDefault="0009028E" w:rsidP="0009028E">
      <w:r w:rsidRPr="0009028E">
        <w:t>Certyfikat ISO na wyroby medyczne13485</w:t>
      </w:r>
      <w:r w:rsidR="00997DC5">
        <w:t>.</w:t>
      </w:r>
    </w:p>
    <w:p w:rsidR="0009028E" w:rsidRPr="0009028E" w:rsidRDefault="0009028E" w:rsidP="0009028E">
      <w:r w:rsidRPr="0009028E">
        <w:t>Deklaracja zgodności CE, karty charakterystyki</w:t>
      </w:r>
      <w:r w:rsidR="00997DC5">
        <w:t>.</w:t>
      </w:r>
    </w:p>
    <w:p w:rsidR="0009028E" w:rsidRPr="0009028E" w:rsidRDefault="0009028E" w:rsidP="00997DC5">
      <w:pPr>
        <w:jc w:val="both"/>
      </w:pPr>
      <w:r w:rsidRPr="0009028E">
        <w:t>Każda płytka oznaczona czytelnym nadrukiem zawierającym nazwę podłoża, serię, godzinę rozlania, termin ważności.</w:t>
      </w:r>
      <w:r w:rsidR="00997DC5">
        <w:t>.</w:t>
      </w:r>
    </w:p>
    <w:p w:rsidR="0009028E" w:rsidRPr="0009028E" w:rsidRDefault="0009028E" w:rsidP="00997DC5">
      <w:pPr>
        <w:jc w:val="both"/>
        <w:rPr>
          <w:b/>
          <w:bCs/>
        </w:rPr>
      </w:pPr>
      <w:r w:rsidRPr="0009028E">
        <w:t>Nadruk umieszczony na części płytki związanej z podłożem, nie na wieczku.</w:t>
      </w:r>
      <w:r w:rsidR="00997DC5">
        <w:t>.</w:t>
      </w:r>
    </w:p>
    <w:p w:rsidR="0009028E" w:rsidRPr="0009028E" w:rsidRDefault="0009028E" w:rsidP="0009028E">
      <w:pPr>
        <w:rPr>
          <w:b/>
          <w:bCs/>
        </w:rPr>
      </w:pPr>
    </w:p>
    <w:p w:rsidR="0009028E" w:rsidRPr="0009028E" w:rsidRDefault="0009028E" w:rsidP="0009028E">
      <w:r w:rsidRPr="0009028E">
        <w:rPr>
          <w:b/>
          <w:bCs/>
        </w:rPr>
        <w:t>Warunki graniczne aparatu do IDENTYFIKACJI I OKREŚLANIA LEKOWRAŻLIWOŚCI DROBNOUSTROJÓW</w:t>
      </w:r>
    </w:p>
    <w:p w:rsidR="0009028E" w:rsidRPr="0009028E" w:rsidRDefault="0009028E" w:rsidP="0009028E"/>
    <w:tbl>
      <w:tblPr>
        <w:tblW w:w="0" w:type="auto"/>
        <w:tblInd w:w="-97" w:type="dxa"/>
        <w:tblLayout w:type="fixed"/>
        <w:tblCellMar>
          <w:left w:w="0" w:type="dxa"/>
          <w:right w:w="0" w:type="dxa"/>
        </w:tblCellMar>
        <w:tblLook w:val="0000"/>
      </w:tblPr>
      <w:tblGrid>
        <w:gridCol w:w="1005"/>
        <w:gridCol w:w="6135"/>
        <w:gridCol w:w="1110"/>
        <w:gridCol w:w="1425"/>
        <w:gridCol w:w="32"/>
        <w:gridCol w:w="48"/>
        <w:gridCol w:w="23"/>
        <w:gridCol w:w="57"/>
        <w:gridCol w:w="40"/>
        <w:gridCol w:w="50"/>
      </w:tblGrid>
      <w:tr w:rsidR="0009028E" w:rsidRPr="0009028E" w:rsidTr="002E05A6">
        <w:tc>
          <w:tcPr>
            <w:tcW w:w="1005" w:type="dxa"/>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Lp</w:t>
            </w:r>
            <w:r w:rsidR="00997DC5">
              <w:t>.</w:t>
            </w:r>
          </w:p>
        </w:tc>
        <w:tc>
          <w:tcPr>
            <w:tcW w:w="6135" w:type="dxa"/>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                  Opis przedmiotu zamówienia </w:t>
            </w:r>
          </w:p>
          <w:p w:rsidR="0009028E" w:rsidRPr="0009028E" w:rsidRDefault="0009028E" w:rsidP="002E05A6">
            <w:pPr>
              <w:pStyle w:val="Zawartotabeli"/>
            </w:pPr>
            <w:r w:rsidRPr="0009028E">
              <w:t xml:space="preserve">                     Wymagania graniczne</w:t>
            </w:r>
          </w:p>
        </w:tc>
        <w:tc>
          <w:tcPr>
            <w:tcW w:w="1110" w:type="dxa"/>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Parametr graniczny</w:t>
            </w:r>
          </w:p>
        </w:tc>
        <w:tc>
          <w:tcPr>
            <w:tcW w:w="1425" w:type="dxa"/>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Spełnienie wymogu </w:t>
            </w:r>
            <w:proofErr w:type="spellStart"/>
            <w:r w:rsidRPr="0009028E">
              <w:t>granicznegoTak</w:t>
            </w:r>
            <w:proofErr w:type="spellEnd"/>
            <w:r w:rsidRPr="0009028E">
              <w:t>/Nie*</w:t>
            </w: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 xml:space="preserve">Pojemność aparatu do identyfikacji i </w:t>
            </w:r>
            <w:proofErr w:type="spellStart"/>
            <w:r w:rsidRPr="0009028E">
              <w:t>lekowrażliwości</w:t>
            </w:r>
            <w:proofErr w:type="spellEnd"/>
            <w:r w:rsidRPr="0009028E">
              <w:t xml:space="preserve"> co </w:t>
            </w:r>
            <w:proofErr w:type="spellStart"/>
            <w:r w:rsidRPr="0009028E">
              <w:t>njajmniej</w:t>
            </w:r>
            <w:proofErr w:type="spellEnd"/>
            <w:r w:rsidRPr="0009028E">
              <w:t xml:space="preserve"> 60 stacji inkubacyjno-pomiarowych</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2</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Automatyczny system do diagnostyki mikrobiologicznej wykonujący szybkie testy identyfikacyjne oraz oznaczający wrażliwość na antybiotyki drobnoustrojów Gram(-)i Gram (+) oraz identyfikację grzybów</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3</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 xml:space="preserve">System wykonujący wszystkie niezbędne testy do uzyskania pełnej </w:t>
            </w:r>
            <w:proofErr w:type="spellStart"/>
            <w:r w:rsidRPr="0009028E">
              <w:t>identyfikacji,brak</w:t>
            </w:r>
            <w:proofErr w:type="spellEnd"/>
            <w:r w:rsidRPr="0009028E">
              <w:t xml:space="preserve"> konieczności wykonywania jakichkolwiek dodatkowych testów  oraz dodawania odczynników w komorze inkubacyjnej aparatu </w:t>
            </w:r>
            <w:proofErr w:type="spellStart"/>
            <w:r w:rsidRPr="0009028E">
              <w:t>off-line</w:t>
            </w:r>
            <w:proofErr w:type="spellEnd"/>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4" w:space="0" w:color="000000"/>
            </w:tcBorders>
            <w:shd w:val="clear" w:color="auto" w:fill="auto"/>
          </w:tcPr>
          <w:p w:rsidR="0009028E" w:rsidRPr="0009028E" w:rsidRDefault="0009028E" w:rsidP="002E05A6">
            <w:pPr>
              <w:pStyle w:val="Zawartotabeli"/>
            </w:pPr>
            <w:r w:rsidRPr="0009028E">
              <w:t>4</w:t>
            </w:r>
          </w:p>
        </w:tc>
        <w:tc>
          <w:tcPr>
            <w:tcW w:w="6135" w:type="dxa"/>
            <w:tcBorders>
              <w:left w:val="single" w:sz="1" w:space="0" w:color="000000"/>
              <w:bottom w:val="single" w:sz="4" w:space="0" w:color="000000"/>
            </w:tcBorders>
            <w:shd w:val="clear" w:color="auto" w:fill="auto"/>
          </w:tcPr>
          <w:p w:rsidR="0009028E" w:rsidRPr="0009028E" w:rsidRDefault="0009028E" w:rsidP="00997DC5">
            <w:pPr>
              <w:pStyle w:val="Zawartotabeli"/>
            </w:pPr>
            <w:r w:rsidRPr="0009028E">
              <w:t>Ciągłe kontrolowanie badanych próbek(automatyczna kalibracja i kontrola poprawności pracy wykonywana przez aparat) – co najmniej 3-krotny pomiar w ciągu 1 godziny.</w:t>
            </w:r>
          </w:p>
        </w:tc>
        <w:tc>
          <w:tcPr>
            <w:tcW w:w="1110" w:type="dxa"/>
            <w:tcBorders>
              <w:left w:val="single" w:sz="1" w:space="0" w:color="000000"/>
              <w:bottom w:val="single" w:sz="4"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4"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4" w:space="0" w:color="000000"/>
            </w:tcBorders>
            <w:shd w:val="clear" w:color="auto" w:fill="auto"/>
          </w:tcPr>
          <w:p w:rsidR="0009028E" w:rsidRPr="0009028E" w:rsidRDefault="0009028E" w:rsidP="002E05A6">
            <w:pPr>
              <w:pStyle w:val="Zawartotabeli"/>
              <w:rPr>
                <w:shd w:val="clear" w:color="auto" w:fill="00FF00"/>
              </w:rPr>
            </w:pPr>
            <w:r w:rsidRPr="0009028E">
              <w:t>5</w:t>
            </w:r>
          </w:p>
        </w:tc>
        <w:tc>
          <w:tcPr>
            <w:tcW w:w="6135" w:type="dxa"/>
            <w:tcBorders>
              <w:left w:val="single" w:sz="1" w:space="0" w:color="000000"/>
              <w:bottom w:val="single" w:sz="4" w:space="0" w:color="000000"/>
            </w:tcBorders>
            <w:shd w:val="clear" w:color="auto" w:fill="auto"/>
          </w:tcPr>
          <w:p w:rsidR="0009028E" w:rsidRPr="0009028E" w:rsidRDefault="0009028E" w:rsidP="00997DC5">
            <w:pPr>
              <w:pStyle w:val="Zawartotabeli"/>
            </w:pPr>
            <w:r w:rsidRPr="0009028E">
              <w:rPr>
                <w:shd w:val="clear" w:color="auto" w:fill="00FF00"/>
              </w:rPr>
              <w:t xml:space="preserve">Możliwość wykonywania testów identyfikacji i </w:t>
            </w:r>
            <w:proofErr w:type="spellStart"/>
            <w:r w:rsidRPr="0009028E">
              <w:rPr>
                <w:shd w:val="clear" w:color="auto" w:fill="00FF00"/>
              </w:rPr>
              <w:t>lekowrażliwości</w:t>
            </w:r>
            <w:proofErr w:type="spellEnd"/>
            <w:r w:rsidRPr="0009028E">
              <w:rPr>
                <w:shd w:val="clear" w:color="auto" w:fill="00FF00"/>
              </w:rPr>
              <w:t xml:space="preserve"> oddzielnie oraz łącznie w jednym module testowym</w:t>
            </w:r>
          </w:p>
        </w:tc>
        <w:tc>
          <w:tcPr>
            <w:tcW w:w="1110" w:type="dxa"/>
            <w:tcBorders>
              <w:left w:val="single" w:sz="1" w:space="0" w:color="000000"/>
              <w:bottom w:val="single" w:sz="4"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4"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top w:val="single" w:sz="4"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6</w:t>
            </w:r>
          </w:p>
        </w:tc>
        <w:tc>
          <w:tcPr>
            <w:tcW w:w="6135" w:type="dxa"/>
            <w:tcBorders>
              <w:top w:val="single" w:sz="4" w:space="0" w:color="000000"/>
              <w:left w:val="single" w:sz="1" w:space="0" w:color="000000"/>
              <w:bottom w:val="single" w:sz="1" w:space="0" w:color="000000"/>
            </w:tcBorders>
            <w:shd w:val="clear" w:color="auto" w:fill="auto"/>
          </w:tcPr>
          <w:p w:rsidR="0009028E" w:rsidRPr="0009028E" w:rsidRDefault="0009028E" w:rsidP="00997DC5">
            <w:pPr>
              <w:pStyle w:val="Zawartotabeli"/>
            </w:pPr>
            <w:r w:rsidRPr="0009028E">
              <w:t xml:space="preserve">Testy służące do analiz mikrobiologicznych </w:t>
            </w:r>
            <w:proofErr w:type="spellStart"/>
            <w:r w:rsidRPr="0009028E">
              <w:t>bezpieczne,szczelnie</w:t>
            </w:r>
            <w:proofErr w:type="spellEnd"/>
            <w:r w:rsidRPr="0009028E">
              <w:t xml:space="preserve"> zamknięte w trakcie inkubacji i pomiarów</w:t>
            </w:r>
          </w:p>
        </w:tc>
        <w:tc>
          <w:tcPr>
            <w:tcW w:w="1110" w:type="dxa"/>
            <w:tcBorders>
              <w:top w:val="single" w:sz="4"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top w:val="single" w:sz="4" w:space="0" w:color="000000"/>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7</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Czas uzyskania wyniku identyfikacji (liczony od momentu inkubacji testu) 3-15godz.potwierdzone przykładowymi wynikami z aparatu</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8</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 xml:space="preserve">Czas uzyskania wyniku </w:t>
            </w:r>
            <w:proofErr w:type="spellStart"/>
            <w:r w:rsidRPr="0009028E">
              <w:t>lekowrażliwości</w:t>
            </w:r>
            <w:proofErr w:type="spellEnd"/>
            <w:r w:rsidRPr="0009028E">
              <w:t xml:space="preserve"> (liczony od momentu inkubacji testu) 6-13godz.potwierdzone przykładowymi wynikami z aparatu</w:t>
            </w:r>
          </w:p>
          <w:p w:rsidR="0009028E" w:rsidRPr="0009028E" w:rsidRDefault="0009028E" w:rsidP="00997DC5">
            <w:pPr>
              <w:pStyle w:val="Zawartotabeli"/>
            </w:pP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9</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 xml:space="preserve">Możliwość podawania wyniku testu </w:t>
            </w:r>
            <w:proofErr w:type="spellStart"/>
            <w:r w:rsidRPr="0009028E">
              <w:t>lekowrażliwości</w:t>
            </w:r>
            <w:proofErr w:type="spellEnd"/>
            <w:r w:rsidRPr="0009028E">
              <w:t xml:space="preserve"> w postaci wartości MIC( min. 3-8 stężeń antybiotyku w zależności od antybiotyku)dołączyć opisy testów do oznaczania </w:t>
            </w:r>
            <w:proofErr w:type="spellStart"/>
            <w:r w:rsidRPr="0009028E">
              <w:t>lekowrażliwości</w:t>
            </w:r>
            <w:proofErr w:type="spellEnd"/>
            <w:r w:rsidRPr="0009028E">
              <w:t>- dokument producenta</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10</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 xml:space="preserve">Podwójne (geometrycznie wzrastające) rozcieńczenia dla poszczególnych antybiotyków na modułach </w:t>
            </w:r>
            <w:proofErr w:type="spellStart"/>
            <w:r w:rsidRPr="0009028E">
              <w:t>testowych,bez</w:t>
            </w:r>
            <w:proofErr w:type="spellEnd"/>
            <w:r w:rsidRPr="0009028E">
              <w:t xml:space="preserve"> omijania stężeń pośrednich dla danego zakresu leku-zgodnie z zaleceniami </w:t>
            </w:r>
            <w:proofErr w:type="spellStart"/>
            <w:r w:rsidRPr="0009028E">
              <w:t>EUCAST-dołączyć</w:t>
            </w:r>
            <w:proofErr w:type="spellEnd"/>
            <w:r w:rsidRPr="0009028E">
              <w:t xml:space="preserve"> dokument producenta</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11</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 xml:space="preserve">Dostępność testów do </w:t>
            </w:r>
            <w:proofErr w:type="spellStart"/>
            <w:r w:rsidRPr="0009028E">
              <w:t>lekowrażliwości</w:t>
            </w:r>
            <w:proofErr w:type="spellEnd"/>
            <w:r w:rsidRPr="0009028E">
              <w:t xml:space="preserve"> zgodnych ze standardami EUCAST  – dołączyć opisy z wykazem antybiotyków oraz zakresu stężeń</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12</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 xml:space="preserve">Możliwość wykrycia mechanizmu opóźnionej wrażliwości </w:t>
            </w:r>
            <w:r w:rsidRPr="0009028E">
              <w:lastRenderedPageBreak/>
              <w:t>drobnoustrojów na działanie poszczególnych antybiotyków- specjalne algorytmy weryfikujące i korygujące poprawność odczytu wrażliwości w czasie</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lastRenderedPageBreak/>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lastRenderedPageBreak/>
              <w:t>13</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 xml:space="preserve">Możliwość wykonania testu identyfikacji i </w:t>
            </w:r>
            <w:proofErr w:type="spellStart"/>
            <w:r w:rsidRPr="0009028E">
              <w:t>lekowrażliwości</w:t>
            </w:r>
            <w:proofErr w:type="spellEnd"/>
            <w:r w:rsidRPr="0009028E">
              <w:t xml:space="preserve"> w trybie 0,25 i 0,5 </w:t>
            </w:r>
            <w:proofErr w:type="spellStart"/>
            <w:r w:rsidRPr="0009028E">
              <w:t>McFarlanda</w:t>
            </w:r>
            <w:proofErr w:type="spellEnd"/>
            <w:r w:rsidRPr="0009028E">
              <w:t xml:space="preserve"> oraz pomiaru gęstości </w:t>
            </w:r>
            <w:proofErr w:type="spellStart"/>
            <w:r w:rsidRPr="0009028E">
              <w:t>inokulum</w:t>
            </w:r>
            <w:proofErr w:type="spellEnd"/>
            <w:r w:rsidRPr="0009028E">
              <w:t xml:space="preserve"> za pomocą odpowiedniego densytometru mierzącego gęstość z dokładnością 0,01</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rPr>
                <w:shd w:val="clear" w:color="auto" w:fill="00FF00"/>
              </w:rPr>
            </w:pPr>
            <w:r w:rsidRPr="0009028E">
              <w:t>14</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rPr>
                <w:shd w:val="clear" w:color="auto" w:fill="00FF00"/>
              </w:rPr>
              <w:t>Możliwość wdrożenia procedury bezpośredniej inokulacji paneli testowych z pozytywnych podłoży płynnych przy pomocy probówki z żelem separującym- dołączyć procedurę .</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15</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 xml:space="preserve">Wbudowane oprogramowanie w formie graficznej wraz z systemem eksperckim weryfikującym i nadzorującym poprawność uzyskiwanych wyników badań(zgodność identyfikacji z </w:t>
            </w:r>
            <w:proofErr w:type="spellStart"/>
            <w:r w:rsidRPr="0009028E">
              <w:t>lekowrazliwością,zgodność</w:t>
            </w:r>
            <w:proofErr w:type="spellEnd"/>
            <w:r w:rsidRPr="0009028E">
              <w:t xml:space="preserve"> w obrębie grup leków, interpretacja </w:t>
            </w:r>
            <w:proofErr w:type="spellStart"/>
            <w:r w:rsidRPr="0009028E">
              <w:t>wg.CLSI</w:t>
            </w:r>
            <w:proofErr w:type="spellEnd"/>
            <w:r w:rsidRPr="0009028E">
              <w:t xml:space="preserve"> lub EUCAST)</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16</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 xml:space="preserve">Niezależny </w:t>
            </w:r>
            <w:proofErr w:type="spellStart"/>
            <w:r w:rsidRPr="0009028E">
              <w:t>zwalidowany</w:t>
            </w:r>
            <w:proofErr w:type="spellEnd"/>
            <w:r w:rsidRPr="0009028E">
              <w:t xml:space="preserve"> przez producenta program kontroli jakości aparatu(QC), pozwalający na sprawdzenie poprawności jego działania z użyciem modułów testowych oraz wszystkich niezbędnych odczynników zastosowanych do wykonania badania( w oparciu o szczepy wzorcowe z min. pierwszego pasażu z kolekcji </w:t>
            </w:r>
            <w:proofErr w:type="spellStart"/>
            <w:r w:rsidRPr="0009028E">
              <w:t>ATCC,w</w:t>
            </w:r>
            <w:proofErr w:type="spellEnd"/>
            <w:r w:rsidRPr="0009028E">
              <w:t xml:space="preserve"> tym możliwość kontroli detekcji mechanizmów oporności</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r w:rsidRPr="0009028E">
              <w:t>17</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snapToGrid w:val="0"/>
            </w:pPr>
            <w:r w:rsidRPr="0009028E">
              <w:t xml:space="preserve">Oznaczenie wrażliwości ziarenkowców Gram dodatnich </w:t>
            </w:r>
            <w:proofErr w:type="spellStart"/>
            <w:r w:rsidRPr="0009028E">
              <w:t>na:penicylinę,ampicilinę</w:t>
            </w:r>
            <w:proofErr w:type="spellEnd"/>
            <w:r w:rsidRPr="0009028E">
              <w:t xml:space="preserve">, </w:t>
            </w:r>
            <w:proofErr w:type="spellStart"/>
            <w:r w:rsidRPr="0009028E">
              <w:t>oksacylinę</w:t>
            </w:r>
            <w:proofErr w:type="spellEnd"/>
            <w:r w:rsidRPr="0009028E">
              <w:t xml:space="preserve">, </w:t>
            </w:r>
            <w:proofErr w:type="spellStart"/>
            <w:r w:rsidRPr="0009028E">
              <w:t>cefoksytynę</w:t>
            </w:r>
            <w:proofErr w:type="spellEnd"/>
            <w:r w:rsidRPr="0009028E">
              <w:t xml:space="preserve">, </w:t>
            </w:r>
            <w:proofErr w:type="spellStart"/>
            <w:r w:rsidRPr="0009028E">
              <w:t>gentamicynę</w:t>
            </w:r>
            <w:proofErr w:type="spellEnd"/>
            <w:r w:rsidRPr="0009028E">
              <w:t xml:space="preserve">, </w:t>
            </w:r>
            <w:proofErr w:type="spellStart"/>
            <w:r w:rsidRPr="0009028E">
              <w:t>gentamicynę</w:t>
            </w:r>
            <w:proofErr w:type="spellEnd"/>
            <w:r w:rsidRPr="0009028E">
              <w:t xml:space="preserve"> wysoki stopień oporności, </w:t>
            </w:r>
            <w:proofErr w:type="spellStart"/>
            <w:r w:rsidRPr="0009028E">
              <w:t>trimetoprim</w:t>
            </w:r>
            <w:proofErr w:type="spellEnd"/>
            <w:r w:rsidRPr="0009028E">
              <w:t>/</w:t>
            </w:r>
            <w:proofErr w:type="spellStart"/>
            <w:r w:rsidRPr="0009028E">
              <w:t>sulfametoksazol</w:t>
            </w:r>
            <w:proofErr w:type="spellEnd"/>
            <w:r w:rsidRPr="0009028E">
              <w:t xml:space="preserve">, wankomycynę, </w:t>
            </w:r>
            <w:proofErr w:type="spellStart"/>
            <w:r w:rsidRPr="0009028E">
              <w:t>teikoplaninę</w:t>
            </w:r>
            <w:proofErr w:type="spellEnd"/>
            <w:r w:rsidRPr="0009028E">
              <w:t xml:space="preserve">, </w:t>
            </w:r>
            <w:proofErr w:type="spellStart"/>
            <w:r w:rsidRPr="0009028E">
              <w:t>linezolid</w:t>
            </w:r>
            <w:proofErr w:type="spellEnd"/>
            <w:r w:rsidRPr="0009028E">
              <w:t xml:space="preserve">, </w:t>
            </w:r>
            <w:proofErr w:type="spellStart"/>
            <w:r w:rsidRPr="0009028E">
              <w:t>klindamycynę,erytromycynę,kw</w:t>
            </w:r>
            <w:proofErr w:type="spellEnd"/>
            <w:r w:rsidRPr="0009028E">
              <w:t xml:space="preserve">. </w:t>
            </w:r>
            <w:proofErr w:type="spellStart"/>
            <w:r w:rsidRPr="0009028E">
              <w:t>fusydowy</w:t>
            </w:r>
            <w:proofErr w:type="spellEnd"/>
            <w:r w:rsidRPr="0009028E">
              <w:t xml:space="preserve">, </w:t>
            </w:r>
            <w:proofErr w:type="spellStart"/>
            <w:r w:rsidRPr="0009028E">
              <w:t>ciprofloksacylinę</w:t>
            </w:r>
            <w:proofErr w:type="spellEnd"/>
            <w:r w:rsidRPr="0009028E">
              <w:t xml:space="preserve">, </w:t>
            </w:r>
            <w:proofErr w:type="spellStart"/>
            <w:r w:rsidRPr="0009028E">
              <w:t>moksifloksacynę</w:t>
            </w:r>
            <w:proofErr w:type="spellEnd"/>
            <w:r w:rsidRPr="0009028E">
              <w:t xml:space="preserve"> </w:t>
            </w:r>
            <w:proofErr w:type="spellStart"/>
            <w:r w:rsidRPr="0009028E">
              <w:t>rifampicynę,tetracyklinę</w:t>
            </w:r>
            <w:proofErr w:type="spellEnd"/>
            <w:r w:rsidRPr="0009028E">
              <w:t xml:space="preserve">, </w:t>
            </w:r>
            <w:proofErr w:type="spellStart"/>
            <w:r w:rsidRPr="0009028E">
              <w:t>imipenem</w:t>
            </w:r>
            <w:proofErr w:type="spellEnd"/>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r w:rsidRPr="0009028E">
              <w:t>18</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snapToGrid w:val="0"/>
            </w:pPr>
            <w:r w:rsidRPr="0009028E">
              <w:t xml:space="preserve">Oznaczenie wrażliwości  Pałeczek Gram ujemnych wyizolowanych z moczu na: </w:t>
            </w:r>
            <w:proofErr w:type="spellStart"/>
            <w:r w:rsidRPr="0009028E">
              <w:t>amikacynę</w:t>
            </w:r>
            <w:proofErr w:type="spellEnd"/>
            <w:r w:rsidRPr="0009028E">
              <w:t xml:space="preserve"> ,</w:t>
            </w:r>
            <w:proofErr w:type="spellStart"/>
            <w:r w:rsidRPr="0009028E">
              <w:t>gentamicynę,ampicilinę,amoksycyklinę</w:t>
            </w:r>
            <w:proofErr w:type="spellEnd"/>
            <w:r w:rsidRPr="0009028E">
              <w:t>/</w:t>
            </w:r>
            <w:proofErr w:type="spellStart"/>
            <w:r w:rsidRPr="0009028E">
              <w:t>klawulanian,imipenem</w:t>
            </w:r>
            <w:proofErr w:type="spellEnd"/>
            <w:r w:rsidRPr="0009028E">
              <w:t xml:space="preserve">, </w:t>
            </w:r>
            <w:proofErr w:type="spellStart"/>
            <w:r w:rsidRPr="0009028E">
              <w:t>ertapenem</w:t>
            </w:r>
            <w:proofErr w:type="spellEnd"/>
            <w:r w:rsidRPr="0009028E">
              <w:t xml:space="preserve">, </w:t>
            </w:r>
            <w:proofErr w:type="spellStart"/>
            <w:r w:rsidRPr="0009028E">
              <w:t>cefuroksym,ceftazydym,cefotaksym</w:t>
            </w:r>
            <w:proofErr w:type="spellEnd"/>
            <w:r w:rsidRPr="0009028E">
              <w:t xml:space="preserve"> lub </w:t>
            </w:r>
            <w:proofErr w:type="spellStart"/>
            <w:r w:rsidRPr="0009028E">
              <w:t>ceftriakson</w:t>
            </w:r>
            <w:proofErr w:type="spellEnd"/>
            <w:r w:rsidRPr="0009028E">
              <w:t xml:space="preserve">, </w:t>
            </w:r>
            <w:proofErr w:type="spellStart"/>
            <w:r w:rsidRPr="0009028E">
              <w:t>cefepime</w:t>
            </w:r>
            <w:proofErr w:type="spellEnd"/>
            <w:r w:rsidRPr="0009028E">
              <w:t xml:space="preserve"> </w:t>
            </w:r>
            <w:proofErr w:type="spellStart"/>
            <w:r w:rsidRPr="0009028E">
              <w:t>trimetoprim</w:t>
            </w:r>
            <w:proofErr w:type="spellEnd"/>
            <w:r w:rsidRPr="0009028E">
              <w:t>/</w:t>
            </w:r>
            <w:proofErr w:type="spellStart"/>
            <w:r w:rsidRPr="0009028E">
              <w:t>sulfametoksazol,ciprofloksacylinę,norfloksacynę</w:t>
            </w:r>
            <w:proofErr w:type="spellEnd"/>
            <w:r w:rsidRPr="0009028E">
              <w:t xml:space="preserve">, </w:t>
            </w:r>
            <w:proofErr w:type="spellStart"/>
            <w:r w:rsidRPr="0009028E">
              <w:t>piperacylinę</w:t>
            </w:r>
            <w:proofErr w:type="spellEnd"/>
            <w:r w:rsidRPr="0009028E">
              <w:t>,/</w:t>
            </w:r>
            <w:proofErr w:type="spellStart"/>
            <w:r w:rsidRPr="0009028E">
              <w:t>tazobactam,nitrofurantoinę</w:t>
            </w:r>
            <w:proofErr w:type="spellEnd"/>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r w:rsidRPr="0009028E">
              <w:t>19</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Data ważności wszystkich zużywalnych odczynników- min. 6-miesięcy od daty dostawy</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r w:rsidRPr="0009028E">
              <w:t>20</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Szkolenie personelu w zakresie obsługi aparatu w siedzibie zamawiającego.</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r w:rsidRPr="0009028E">
              <w:t>21</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Instrukcja obsługi w języku polskim</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r w:rsidRPr="0009028E">
              <w:t>22</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Urządzenie UPS pozwalające na podtrzymanie pracy analizatora w przypadku awarii sieci energetycznej</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r w:rsidRPr="0009028E">
              <w:t>23</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Analizator objęty gwarancją producenta w okresie obowiązywania umowy dzierżawy( min.2 bezpłatne przeglądy aparatu w ciągu roku)</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r w:rsidRPr="0009028E">
              <w:t>24</w:t>
            </w:r>
          </w:p>
        </w:tc>
        <w:tc>
          <w:tcPr>
            <w:tcW w:w="6135" w:type="dxa"/>
            <w:tcBorders>
              <w:left w:val="single" w:sz="1" w:space="0" w:color="000000"/>
              <w:bottom w:val="single" w:sz="1" w:space="0" w:color="000000"/>
            </w:tcBorders>
            <w:shd w:val="clear" w:color="auto" w:fill="auto"/>
          </w:tcPr>
          <w:p w:rsidR="0009028E" w:rsidRPr="0009028E" w:rsidRDefault="0009028E" w:rsidP="00997DC5">
            <w:pPr>
              <w:pStyle w:val="Zawartotabeli"/>
            </w:pPr>
            <w:r w:rsidRPr="0009028E">
              <w:t>Deklaracje CE- dołączyć kopie</w:t>
            </w:r>
          </w:p>
        </w:tc>
        <w:tc>
          <w:tcPr>
            <w:tcW w:w="1110"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2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p>
        </w:tc>
        <w:tc>
          <w:tcPr>
            <w:tcW w:w="32" w:type="dxa"/>
            <w:tcBorders>
              <w:left w:val="single" w:sz="1" w:space="0" w:color="000000"/>
            </w:tcBorders>
            <w:shd w:val="clear" w:color="auto" w:fill="auto"/>
          </w:tcPr>
          <w:p w:rsidR="0009028E" w:rsidRPr="0009028E" w:rsidRDefault="0009028E" w:rsidP="002E05A6">
            <w:pPr>
              <w:snapToGrid w:val="0"/>
            </w:pPr>
          </w:p>
        </w:tc>
        <w:tc>
          <w:tcPr>
            <w:tcW w:w="48" w:type="dxa"/>
            <w:shd w:val="clear" w:color="auto" w:fill="auto"/>
          </w:tcPr>
          <w:p w:rsidR="0009028E" w:rsidRPr="0009028E" w:rsidRDefault="0009028E" w:rsidP="002E05A6">
            <w:pPr>
              <w:snapToGrid w:val="0"/>
            </w:pPr>
          </w:p>
        </w:tc>
        <w:tc>
          <w:tcPr>
            <w:tcW w:w="23" w:type="dxa"/>
            <w:shd w:val="clear" w:color="auto" w:fill="auto"/>
          </w:tcPr>
          <w:p w:rsidR="0009028E" w:rsidRPr="0009028E" w:rsidRDefault="0009028E" w:rsidP="002E05A6">
            <w:pPr>
              <w:snapToGrid w:val="0"/>
            </w:pPr>
          </w:p>
        </w:tc>
        <w:tc>
          <w:tcPr>
            <w:tcW w:w="57" w:type="dxa"/>
            <w:shd w:val="clear" w:color="auto" w:fill="auto"/>
          </w:tcPr>
          <w:p w:rsidR="0009028E" w:rsidRPr="0009028E" w:rsidRDefault="0009028E" w:rsidP="002E05A6">
            <w:pPr>
              <w:snapToGrid w:val="0"/>
            </w:pPr>
          </w:p>
        </w:tc>
        <w:tc>
          <w:tcPr>
            <w:tcW w:w="40" w:type="dxa"/>
            <w:shd w:val="clear" w:color="auto" w:fill="auto"/>
          </w:tcPr>
          <w:p w:rsidR="0009028E" w:rsidRPr="0009028E" w:rsidRDefault="0009028E" w:rsidP="002E05A6">
            <w:pPr>
              <w:snapToGrid w:val="0"/>
            </w:pPr>
          </w:p>
        </w:tc>
        <w:tc>
          <w:tcPr>
            <w:tcW w:w="50" w:type="dxa"/>
            <w:shd w:val="clear" w:color="auto" w:fill="auto"/>
          </w:tcPr>
          <w:p w:rsidR="0009028E" w:rsidRPr="0009028E" w:rsidRDefault="0009028E" w:rsidP="002E05A6">
            <w:pPr>
              <w:snapToGrid w:val="0"/>
            </w:pPr>
          </w:p>
        </w:tc>
      </w:tr>
    </w:tbl>
    <w:p w:rsidR="0009028E" w:rsidRPr="0009028E" w:rsidRDefault="0009028E" w:rsidP="0009028E"/>
    <w:p w:rsidR="0009028E" w:rsidRPr="0009028E" w:rsidRDefault="0009028E" w:rsidP="0009028E">
      <w:r w:rsidRPr="0009028E">
        <w:t>*Wypełnia oferent</w:t>
      </w:r>
    </w:p>
    <w:p w:rsidR="0009028E" w:rsidRPr="0009028E" w:rsidRDefault="0009028E" w:rsidP="0009028E"/>
    <w:p w:rsidR="0009028E" w:rsidRPr="0009028E" w:rsidRDefault="0009028E" w:rsidP="00997DC5">
      <w:pPr>
        <w:jc w:val="both"/>
      </w:pPr>
      <w:r w:rsidRPr="0009028E">
        <w:t>Szczelne i nieodwracalne zamknięcie testów po napełnieniu bez możliwości  kontaktu z materiałem zakaźnym.</w:t>
      </w:r>
    </w:p>
    <w:p w:rsidR="0009028E" w:rsidRPr="0009028E" w:rsidRDefault="0009028E" w:rsidP="00997DC5">
      <w:pPr>
        <w:jc w:val="both"/>
      </w:pPr>
      <w:r w:rsidRPr="0009028E">
        <w:lastRenderedPageBreak/>
        <w:t xml:space="preserve">Testy do identyfikacji i </w:t>
      </w:r>
      <w:proofErr w:type="spellStart"/>
      <w:r w:rsidRPr="0009028E">
        <w:t>lekowrażliwości</w:t>
      </w:r>
      <w:proofErr w:type="spellEnd"/>
      <w:r w:rsidRPr="0009028E">
        <w:t xml:space="preserve"> zaopatrzone w unikatowe kody kreskowe naklejone przez producenta w procesie produkcji</w:t>
      </w:r>
    </w:p>
    <w:p w:rsidR="0009028E" w:rsidRPr="0009028E" w:rsidRDefault="0009028E" w:rsidP="00997DC5">
      <w:pPr>
        <w:jc w:val="both"/>
      </w:pPr>
      <w:r w:rsidRPr="0009028E">
        <w:t>Spełnienie wymagań granicznych należy potwierdzić katalogiem oraz materiałami i procedurami diagnostycznymi producenta-kopie dołączyć do oferty.</w:t>
      </w:r>
    </w:p>
    <w:p w:rsidR="0009028E" w:rsidRPr="0009028E" w:rsidRDefault="0009028E" w:rsidP="00997DC5">
      <w:pPr>
        <w:jc w:val="both"/>
      </w:pPr>
      <w:r w:rsidRPr="0009028E">
        <w:t>Niespełnienie wymagań granicznych powoduje odrzucenie oferty</w:t>
      </w:r>
    </w:p>
    <w:p w:rsidR="0009028E" w:rsidRPr="0009028E" w:rsidRDefault="0009028E" w:rsidP="0009028E"/>
    <w:p w:rsidR="0009028E" w:rsidRPr="0009028E" w:rsidRDefault="0009028E" w:rsidP="0009028E">
      <w:pPr>
        <w:rPr>
          <w:b/>
          <w:bCs/>
        </w:rPr>
      </w:pPr>
      <w:r w:rsidRPr="0009028E">
        <w:rPr>
          <w:b/>
          <w:bCs/>
        </w:rPr>
        <w:t>PARAMETRY APARATU DO HODOWLI DROBNOUSTROJÓW Z KRWI I PŁYNÓW USTROJOWYCH</w:t>
      </w:r>
    </w:p>
    <w:p w:rsidR="0009028E" w:rsidRPr="0009028E" w:rsidRDefault="0009028E" w:rsidP="0009028E">
      <w:pPr>
        <w:rPr>
          <w:b/>
          <w:bCs/>
        </w:rPr>
      </w:pPr>
    </w:p>
    <w:tbl>
      <w:tblPr>
        <w:tblW w:w="0" w:type="auto"/>
        <w:tblInd w:w="55" w:type="dxa"/>
        <w:tblLayout w:type="fixed"/>
        <w:tblCellMar>
          <w:top w:w="55" w:type="dxa"/>
          <w:left w:w="55" w:type="dxa"/>
          <w:bottom w:w="55" w:type="dxa"/>
          <w:right w:w="55" w:type="dxa"/>
        </w:tblCellMar>
        <w:tblLook w:val="0000"/>
      </w:tblPr>
      <w:tblGrid>
        <w:gridCol w:w="1005"/>
        <w:gridCol w:w="5985"/>
        <w:gridCol w:w="1232"/>
        <w:gridCol w:w="1464"/>
      </w:tblGrid>
      <w:tr w:rsidR="0009028E" w:rsidRPr="0009028E" w:rsidTr="002E05A6">
        <w:tc>
          <w:tcPr>
            <w:tcW w:w="1005" w:type="dxa"/>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snapToGrid w:val="0"/>
            </w:pPr>
          </w:p>
          <w:p w:rsidR="0009028E" w:rsidRPr="0009028E" w:rsidRDefault="0009028E" w:rsidP="002E05A6">
            <w:pPr>
              <w:pStyle w:val="Zawartotabeli"/>
            </w:pPr>
          </w:p>
          <w:p w:rsidR="0009028E" w:rsidRPr="0009028E" w:rsidRDefault="0009028E" w:rsidP="002E05A6">
            <w:pPr>
              <w:pStyle w:val="Zawartotabeli"/>
            </w:pPr>
            <w:r w:rsidRPr="0009028E">
              <w:t>Lp.</w:t>
            </w:r>
          </w:p>
        </w:tc>
        <w:tc>
          <w:tcPr>
            <w:tcW w:w="5985" w:type="dxa"/>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           Opis przedmiotu zamówienia</w:t>
            </w:r>
          </w:p>
          <w:p w:rsidR="0009028E" w:rsidRPr="0009028E" w:rsidRDefault="0009028E" w:rsidP="002E05A6">
            <w:pPr>
              <w:pStyle w:val="Zawartotabeli"/>
            </w:pPr>
            <w:r w:rsidRPr="0009028E">
              <w:t xml:space="preserve">                   Wymagania graniczne</w:t>
            </w:r>
          </w:p>
        </w:tc>
        <w:tc>
          <w:tcPr>
            <w:tcW w:w="1232" w:type="dxa"/>
            <w:tcBorders>
              <w:top w:val="single" w:sz="1" w:space="0" w:color="000000"/>
              <w:left w:val="single" w:sz="1" w:space="0" w:color="000000"/>
              <w:bottom w:val="single" w:sz="1" w:space="0" w:color="000000"/>
            </w:tcBorders>
            <w:shd w:val="clear" w:color="auto" w:fill="auto"/>
          </w:tcPr>
          <w:p w:rsidR="0009028E" w:rsidRPr="0009028E" w:rsidRDefault="0009028E" w:rsidP="002E05A6">
            <w:pPr>
              <w:pStyle w:val="Zawartotabeli"/>
            </w:pPr>
            <w:r w:rsidRPr="0009028E">
              <w:t>Parametr graniczny</w:t>
            </w:r>
          </w:p>
        </w:tc>
        <w:tc>
          <w:tcPr>
            <w:tcW w:w="1464" w:type="dxa"/>
            <w:tcBorders>
              <w:top w:val="single" w:sz="1" w:space="0" w:color="000000"/>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pPr>
            <w:r w:rsidRPr="0009028E">
              <w:t xml:space="preserve">Spełnienie wymogu </w:t>
            </w:r>
            <w:proofErr w:type="spellStart"/>
            <w:r w:rsidRPr="0009028E">
              <w:t>granicznegoTak</w:t>
            </w:r>
            <w:proofErr w:type="spellEnd"/>
            <w:r w:rsidRPr="0009028E">
              <w:t>/Nie*</w:t>
            </w: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snapToGrid w:val="0"/>
            </w:pPr>
            <w:r w:rsidRPr="0009028E">
              <w:t>1</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Aparat najnowszy technologicznie  ,nie starszy niż 2018r</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2</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Możliwość prowadzenia hodowli drobnoustrojów i detekcji ich wzrostu w obrębie jednego aparatu</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3</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Min 40 miejsc inkubacyjno- pomiarowych</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4</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Zachowanie ciągłości pomiarów i utrzymanie stałej temperatury w aparacie</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5</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Graficzny interfejs do komunikacji z aparatem –zewnętrzny komputer z monitorem dotykowym LCD</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6</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Wprowadzanie danych o numerze badania czytnikiem kodów paskowych</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7</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Natychmiastowa sygnalizacja próby dodatniej – sygnał dźwiękowy i świetlny</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8</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Możliwość hodowli i detekcji wzrostu drobnoustrojów w próbkach pediatrycznych( mała ilość materiału -</w:t>
            </w:r>
            <w:proofErr w:type="spellStart"/>
            <w:r w:rsidRPr="0009028E">
              <w:t>krew,sterylne</w:t>
            </w:r>
            <w:proofErr w:type="spellEnd"/>
            <w:r w:rsidRPr="0009028E">
              <w:t xml:space="preserve"> płyny ustrojowe w tym </w:t>
            </w:r>
            <w:proofErr w:type="spellStart"/>
            <w:r w:rsidRPr="0009028E">
              <w:t>PM-R</w:t>
            </w:r>
            <w:proofErr w:type="spellEnd"/>
            <w:r w:rsidRPr="0009028E">
              <w:t xml:space="preserve"> min 0,5ml</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9</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Możliwość próżniowego pobierania oraz przesiewania krwi bezpośrednio „do” i „z” butelek z podłożem za pomocą specjalnych zestawów: standardowy uchwyt o średnicy 16mm dostosowany do średnicy szyjek podłoży oraz bezpieczna igła motylkowa z wężykiem</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10</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 xml:space="preserve">Podłoża </w:t>
            </w:r>
            <w:proofErr w:type="spellStart"/>
            <w:r w:rsidRPr="0009028E">
              <w:t>pedriatryczne</w:t>
            </w:r>
            <w:proofErr w:type="spellEnd"/>
            <w:r w:rsidRPr="0009028E">
              <w:t xml:space="preserve"> zawierające specjalne substancje inaktywujące antybiotyki obecne we krwi pacjentów</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11</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Dostępne specjalne nasadki-odpowiadające szyjkom podłoży umożliwiające bezpieczne oraz wygodne przesiewanie dodatnich posiewów na hodowlane podłoża stałe</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12</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Podłoża z możliwością przechowywania w temp. pokojowej</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13</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Serwis gwarancyjny w okresie obowiązywania umowy</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r w:rsidR="0009028E" w:rsidRPr="0009028E" w:rsidTr="002E05A6">
        <w:tc>
          <w:tcPr>
            <w:tcW w:w="100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14</w:t>
            </w:r>
          </w:p>
        </w:tc>
        <w:tc>
          <w:tcPr>
            <w:tcW w:w="5985"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Sygnalizacja wzrostu w anonimowej butelce</w:t>
            </w:r>
          </w:p>
        </w:tc>
        <w:tc>
          <w:tcPr>
            <w:tcW w:w="1232" w:type="dxa"/>
            <w:tcBorders>
              <w:left w:val="single" w:sz="1" w:space="0" w:color="000000"/>
              <w:bottom w:val="single" w:sz="1" w:space="0" w:color="000000"/>
            </w:tcBorders>
            <w:shd w:val="clear" w:color="auto" w:fill="auto"/>
          </w:tcPr>
          <w:p w:rsidR="0009028E" w:rsidRPr="0009028E" w:rsidRDefault="0009028E" w:rsidP="002E05A6">
            <w:pPr>
              <w:pStyle w:val="Zawartotabeli"/>
            </w:pPr>
            <w:r w:rsidRPr="0009028E">
              <w:t>TAK</w:t>
            </w:r>
          </w:p>
        </w:tc>
        <w:tc>
          <w:tcPr>
            <w:tcW w:w="1464" w:type="dxa"/>
            <w:tcBorders>
              <w:left w:val="single" w:sz="1" w:space="0" w:color="000000"/>
              <w:bottom w:val="single" w:sz="1" w:space="0" w:color="000000"/>
              <w:right w:val="single" w:sz="1" w:space="0" w:color="000000"/>
            </w:tcBorders>
            <w:shd w:val="clear" w:color="auto" w:fill="auto"/>
          </w:tcPr>
          <w:p w:rsidR="0009028E" w:rsidRPr="0009028E" w:rsidRDefault="0009028E" w:rsidP="002E05A6">
            <w:pPr>
              <w:pStyle w:val="Zawartotabeli"/>
              <w:snapToGrid w:val="0"/>
            </w:pPr>
          </w:p>
        </w:tc>
      </w:tr>
    </w:tbl>
    <w:p w:rsidR="0009028E" w:rsidRPr="0009028E" w:rsidRDefault="0009028E" w:rsidP="0009028E"/>
    <w:p w:rsidR="0009028E" w:rsidRPr="0009028E" w:rsidRDefault="0009028E" w:rsidP="0009028E">
      <w:r w:rsidRPr="0009028E">
        <w:t>*Wypełnia oferent</w:t>
      </w:r>
    </w:p>
    <w:p w:rsidR="0009028E" w:rsidRPr="0009028E" w:rsidRDefault="0009028E" w:rsidP="0009028E"/>
    <w:p w:rsidR="0009028E" w:rsidRPr="0009028E" w:rsidRDefault="0009028E" w:rsidP="0009028E"/>
    <w:p w:rsidR="0009028E" w:rsidRPr="0009028E" w:rsidRDefault="0009028E" w:rsidP="00997DC5">
      <w:pPr>
        <w:jc w:val="both"/>
      </w:pPr>
      <w:r w:rsidRPr="0009028E">
        <w:lastRenderedPageBreak/>
        <w:t>Spełnienie wymagań granicznych należy potwierdzić katalogiem oraz materiałami i procedurami diagnostycznymi producenta-kopie dołączyć do oferty.</w:t>
      </w:r>
    </w:p>
    <w:p w:rsidR="0009028E" w:rsidRPr="0009028E" w:rsidRDefault="0009028E" w:rsidP="0009028E">
      <w:r w:rsidRPr="0009028E">
        <w:t>Niespełnienie wymagań granicznych powoduje odrzucenie oferty</w:t>
      </w:r>
    </w:p>
    <w:p w:rsidR="0009028E" w:rsidRPr="0009028E" w:rsidRDefault="0009028E" w:rsidP="0009028E"/>
    <w:tbl>
      <w:tblPr>
        <w:tblW w:w="0" w:type="auto"/>
        <w:tblInd w:w="-130" w:type="dxa"/>
        <w:tblLayout w:type="fixed"/>
        <w:tblCellMar>
          <w:left w:w="70" w:type="dxa"/>
          <w:right w:w="70" w:type="dxa"/>
        </w:tblCellMar>
        <w:tblLook w:val="0000"/>
      </w:tblPr>
      <w:tblGrid>
        <w:gridCol w:w="540"/>
        <w:gridCol w:w="4732"/>
        <w:gridCol w:w="4229"/>
      </w:tblGrid>
      <w:tr w:rsidR="0009028E" w:rsidRPr="0009028E" w:rsidTr="002E05A6">
        <w:trPr>
          <w:trHeight w:val="492"/>
        </w:trPr>
        <w:tc>
          <w:tcPr>
            <w:tcW w:w="540" w:type="dxa"/>
            <w:tcBorders>
              <w:top w:val="single" w:sz="4" w:space="0" w:color="000000"/>
              <w:left w:val="single" w:sz="4" w:space="0" w:color="000000"/>
              <w:bottom w:val="single" w:sz="4" w:space="0" w:color="000000"/>
            </w:tcBorders>
            <w:shd w:val="clear" w:color="auto" w:fill="auto"/>
            <w:vAlign w:val="center"/>
          </w:tcPr>
          <w:p w:rsidR="0009028E" w:rsidRPr="0009028E" w:rsidRDefault="0009028E" w:rsidP="002E05A6">
            <w:pPr>
              <w:jc w:val="center"/>
              <w:rPr>
                <w:b/>
                <w:bCs/>
                <w:kern w:val="1"/>
              </w:rPr>
            </w:pPr>
            <w:r w:rsidRPr="0009028E">
              <w:rPr>
                <w:b/>
                <w:bCs/>
                <w:kern w:val="1"/>
              </w:rPr>
              <w:t>Lp.</w:t>
            </w:r>
          </w:p>
        </w:tc>
        <w:tc>
          <w:tcPr>
            <w:tcW w:w="4732" w:type="dxa"/>
            <w:tcBorders>
              <w:top w:val="single" w:sz="4" w:space="0" w:color="000000"/>
              <w:left w:val="single" w:sz="4" w:space="0" w:color="000000"/>
              <w:bottom w:val="single" w:sz="4" w:space="0" w:color="000000"/>
            </w:tcBorders>
            <w:shd w:val="clear" w:color="auto" w:fill="auto"/>
            <w:vAlign w:val="center"/>
          </w:tcPr>
          <w:p w:rsidR="0009028E" w:rsidRPr="0009028E" w:rsidRDefault="0009028E" w:rsidP="002E05A6">
            <w:pPr>
              <w:jc w:val="center"/>
              <w:rPr>
                <w:b/>
                <w:bCs/>
                <w:kern w:val="1"/>
              </w:rPr>
            </w:pPr>
            <w:r w:rsidRPr="0009028E">
              <w:rPr>
                <w:b/>
                <w:bCs/>
                <w:kern w:val="1"/>
              </w:rPr>
              <w:t>Parametry dodatkowo oceniane</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28E" w:rsidRPr="0009028E" w:rsidRDefault="0009028E" w:rsidP="002E05A6">
            <w:pPr>
              <w:jc w:val="center"/>
            </w:pPr>
            <w:r w:rsidRPr="0009028E">
              <w:rPr>
                <w:b/>
                <w:bCs/>
                <w:kern w:val="1"/>
              </w:rPr>
              <w:t>Parametry oferowane</w:t>
            </w:r>
          </w:p>
        </w:tc>
      </w:tr>
      <w:tr w:rsidR="0009028E" w:rsidRPr="0009028E" w:rsidTr="002E05A6">
        <w:trPr>
          <w:trHeight w:val="685"/>
        </w:trPr>
        <w:tc>
          <w:tcPr>
            <w:tcW w:w="540" w:type="dxa"/>
            <w:tcBorders>
              <w:left w:val="single" w:sz="4" w:space="0" w:color="000000"/>
            </w:tcBorders>
            <w:shd w:val="clear" w:color="auto" w:fill="auto"/>
            <w:vAlign w:val="center"/>
          </w:tcPr>
          <w:p w:rsidR="0009028E" w:rsidRPr="0009028E" w:rsidRDefault="0009028E" w:rsidP="002E05A6">
            <w:pPr>
              <w:jc w:val="center"/>
            </w:pPr>
            <w:r w:rsidRPr="0009028E">
              <w:rPr>
                <w:kern w:val="1"/>
              </w:rPr>
              <w:t>1</w:t>
            </w:r>
          </w:p>
        </w:tc>
        <w:tc>
          <w:tcPr>
            <w:tcW w:w="4732" w:type="dxa"/>
            <w:tcBorders>
              <w:top w:val="single" w:sz="4" w:space="0" w:color="000000"/>
              <w:left w:val="single" w:sz="4" w:space="0" w:color="000000"/>
            </w:tcBorders>
            <w:shd w:val="clear" w:color="auto" w:fill="auto"/>
            <w:vAlign w:val="center"/>
          </w:tcPr>
          <w:p w:rsidR="0009028E" w:rsidRPr="0009028E" w:rsidRDefault="0009028E" w:rsidP="002E05A6">
            <w:pPr>
              <w:rPr>
                <w:kern w:val="1"/>
              </w:rPr>
            </w:pPr>
            <w:r w:rsidRPr="0009028E">
              <w:t xml:space="preserve">Możliwość wykonywania testów identyfikacji i </w:t>
            </w:r>
            <w:proofErr w:type="spellStart"/>
            <w:r w:rsidRPr="0009028E">
              <w:t>lekowrażliwości</w:t>
            </w:r>
            <w:proofErr w:type="spellEnd"/>
            <w:r w:rsidRPr="0009028E">
              <w:t xml:space="preserve"> oddzielnie oraz łącznie w jednym module testowym</w:t>
            </w:r>
          </w:p>
        </w:tc>
        <w:tc>
          <w:tcPr>
            <w:tcW w:w="4229" w:type="dxa"/>
            <w:tcBorders>
              <w:top w:val="single" w:sz="4" w:space="0" w:color="000000"/>
              <w:left w:val="single" w:sz="4" w:space="0" w:color="000000"/>
              <w:right w:val="single" w:sz="4" w:space="0" w:color="000000"/>
            </w:tcBorders>
            <w:shd w:val="clear" w:color="auto" w:fill="auto"/>
            <w:vAlign w:val="center"/>
          </w:tcPr>
          <w:p w:rsidR="0009028E" w:rsidRPr="0009028E" w:rsidRDefault="0009028E" w:rsidP="002E05A6">
            <w:r w:rsidRPr="0009028E">
              <w:rPr>
                <w:kern w:val="1"/>
              </w:rPr>
              <w:t>TAK – 10 punktów                                       NIE – 0 punktów</w:t>
            </w:r>
          </w:p>
        </w:tc>
      </w:tr>
      <w:tr w:rsidR="0009028E" w:rsidRPr="0009028E" w:rsidTr="002E05A6">
        <w:trPr>
          <w:trHeight w:val="1370"/>
        </w:trPr>
        <w:tc>
          <w:tcPr>
            <w:tcW w:w="540" w:type="dxa"/>
            <w:tcBorders>
              <w:top w:val="single" w:sz="4" w:space="0" w:color="000000"/>
              <w:left w:val="single" w:sz="4" w:space="0" w:color="000000"/>
              <w:bottom w:val="single" w:sz="4" w:space="0" w:color="000000"/>
            </w:tcBorders>
            <w:shd w:val="clear" w:color="auto" w:fill="auto"/>
            <w:vAlign w:val="center"/>
          </w:tcPr>
          <w:p w:rsidR="0009028E" w:rsidRPr="0009028E" w:rsidRDefault="0009028E" w:rsidP="002E05A6">
            <w:pPr>
              <w:jc w:val="center"/>
            </w:pPr>
            <w:r w:rsidRPr="0009028E">
              <w:rPr>
                <w:kern w:val="1"/>
              </w:rPr>
              <w:t>2</w:t>
            </w:r>
          </w:p>
        </w:tc>
        <w:tc>
          <w:tcPr>
            <w:tcW w:w="4732" w:type="dxa"/>
            <w:tcBorders>
              <w:top w:val="single" w:sz="4" w:space="0" w:color="000000"/>
              <w:left w:val="single" w:sz="4" w:space="0" w:color="000000"/>
              <w:bottom w:val="single" w:sz="4" w:space="0" w:color="000000"/>
            </w:tcBorders>
            <w:shd w:val="clear" w:color="auto" w:fill="auto"/>
            <w:vAlign w:val="center"/>
          </w:tcPr>
          <w:p w:rsidR="0009028E" w:rsidRPr="0009028E" w:rsidRDefault="0009028E" w:rsidP="002E05A6">
            <w:pPr>
              <w:tabs>
                <w:tab w:val="left" w:pos="426"/>
              </w:tabs>
              <w:rPr>
                <w:kern w:val="1"/>
              </w:rPr>
            </w:pPr>
            <w:r w:rsidRPr="0009028E">
              <w:t>Możliwość wdrożenia procedury bezpośredniej inokulacji paneli testowych z pozytywnych podłoży płynnych przy pomocy probówki z żelem separującym- dołączyć  schemat procedury</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28E" w:rsidRPr="0009028E" w:rsidRDefault="0009028E" w:rsidP="002E05A6">
            <w:r w:rsidRPr="0009028E">
              <w:rPr>
                <w:kern w:val="1"/>
              </w:rPr>
              <w:t>TAK – 5 punktów                                         NIE – 0 punktów</w:t>
            </w:r>
          </w:p>
        </w:tc>
      </w:tr>
      <w:tr w:rsidR="0009028E" w:rsidRPr="0009028E" w:rsidTr="002E05A6">
        <w:trPr>
          <w:trHeight w:val="837"/>
        </w:trPr>
        <w:tc>
          <w:tcPr>
            <w:tcW w:w="540" w:type="dxa"/>
            <w:tcBorders>
              <w:top w:val="single" w:sz="4" w:space="0" w:color="000000"/>
              <w:left w:val="single" w:sz="4" w:space="0" w:color="000000"/>
              <w:bottom w:val="single" w:sz="4" w:space="0" w:color="000000"/>
            </w:tcBorders>
            <w:shd w:val="clear" w:color="auto" w:fill="auto"/>
            <w:vAlign w:val="center"/>
          </w:tcPr>
          <w:p w:rsidR="0009028E" w:rsidRPr="0009028E" w:rsidRDefault="0009028E" w:rsidP="002E05A6">
            <w:pPr>
              <w:jc w:val="center"/>
            </w:pPr>
            <w:r w:rsidRPr="0009028E">
              <w:rPr>
                <w:kern w:val="1"/>
              </w:rPr>
              <w:t>3</w:t>
            </w:r>
          </w:p>
        </w:tc>
        <w:tc>
          <w:tcPr>
            <w:tcW w:w="4732" w:type="dxa"/>
            <w:tcBorders>
              <w:top w:val="single" w:sz="4" w:space="0" w:color="000000"/>
              <w:left w:val="single" w:sz="4" w:space="0" w:color="000000"/>
              <w:bottom w:val="single" w:sz="4" w:space="0" w:color="000000"/>
            </w:tcBorders>
            <w:shd w:val="clear" w:color="auto" w:fill="auto"/>
          </w:tcPr>
          <w:p w:rsidR="0009028E" w:rsidRPr="0009028E" w:rsidRDefault="0009028E" w:rsidP="002E05A6">
            <w:pPr>
              <w:pStyle w:val="Zawartotabeli"/>
            </w:pPr>
            <w:r w:rsidRPr="0009028E">
              <w:t xml:space="preserve">Możliwość wykrywania  oporności na </w:t>
            </w:r>
            <w:proofErr w:type="spellStart"/>
            <w:r w:rsidRPr="0009028E">
              <w:t>karbapenemy</w:t>
            </w:r>
            <w:proofErr w:type="spellEnd"/>
            <w:r w:rsidRPr="0009028E">
              <w:t xml:space="preserve"> z klasyfikacją wg skali </w:t>
            </w:r>
            <w:proofErr w:type="spellStart"/>
            <w:r w:rsidRPr="0009028E">
              <w:t>Amblera</w:t>
            </w:r>
            <w:proofErr w:type="spellEnd"/>
            <w:r w:rsidRPr="0009028E">
              <w:t xml:space="preserve"> </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28E" w:rsidRPr="0009028E" w:rsidRDefault="0009028E" w:rsidP="002E05A6">
            <w:r w:rsidRPr="0009028E">
              <w:rPr>
                <w:kern w:val="1"/>
              </w:rPr>
              <w:t>TAK – 10 punktów                                       NIE – 0 punktów</w:t>
            </w:r>
          </w:p>
        </w:tc>
      </w:tr>
      <w:tr w:rsidR="0009028E" w:rsidRPr="0009028E" w:rsidTr="002E05A6">
        <w:trPr>
          <w:trHeight w:val="837"/>
        </w:trPr>
        <w:tc>
          <w:tcPr>
            <w:tcW w:w="540" w:type="dxa"/>
            <w:tcBorders>
              <w:top w:val="single" w:sz="4" w:space="0" w:color="000000"/>
              <w:left w:val="single" w:sz="4" w:space="0" w:color="000000"/>
              <w:bottom w:val="single" w:sz="4" w:space="0" w:color="000000"/>
            </w:tcBorders>
            <w:shd w:val="clear" w:color="auto" w:fill="auto"/>
            <w:vAlign w:val="center"/>
          </w:tcPr>
          <w:p w:rsidR="0009028E" w:rsidRPr="0009028E" w:rsidRDefault="0009028E" w:rsidP="002E05A6">
            <w:pPr>
              <w:jc w:val="center"/>
              <w:rPr>
                <w:kern w:val="1"/>
              </w:rPr>
            </w:pPr>
            <w:r w:rsidRPr="0009028E">
              <w:rPr>
                <w:kern w:val="1"/>
              </w:rPr>
              <w:t>4</w:t>
            </w:r>
          </w:p>
        </w:tc>
        <w:tc>
          <w:tcPr>
            <w:tcW w:w="4732" w:type="dxa"/>
            <w:tcBorders>
              <w:top w:val="single" w:sz="4" w:space="0" w:color="000000"/>
              <w:left w:val="single" w:sz="4" w:space="0" w:color="000000"/>
              <w:bottom w:val="single" w:sz="4" w:space="0" w:color="000000"/>
            </w:tcBorders>
            <w:shd w:val="clear" w:color="auto" w:fill="auto"/>
            <w:vAlign w:val="center"/>
          </w:tcPr>
          <w:p w:rsidR="0009028E" w:rsidRPr="0009028E" w:rsidRDefault="0009028E" w:rsidP="002E05A6">
            <w:pPr>
              <w:rPr>
                <w:kern w:val="1"/>
              </w:rPr>
            </w:pPr>
            <w:r w:rsidRPr="0009028E">
              <w:rPr>
                <w:kern w:val="1"/>
              </w:rPr>
              <w:t>Dostępność paneli o rozszerzonym składzie antybiotykowy – minimum 90 studzienek testowych przeznaczonych na leki, minimum 28 antybiotyków na module testowym</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28E" w:rsidRPr="0009028E" w:rsidRDefault="0009028E" w:rsidP="002E05A6">
            <w:r w:rsidRPr="0009028E">
              <w:rPr>
                <w:kern w:val="1"/>
              </w:rPr>
              <w:t>TAK – 10 punktów                                       NIE – 0 punktów</w:t>
            </w:r>
          </w:p>
        </w:tc>
      </w:tr>
      <w:tr w:rsidR="0009028E" w:rsidRPr="0009028E" w:rsidTr="002E05A6">
        <w:trPr>
          <w:trHeight w:val="837"/>
        </w:trPr>
        <w:tc>
          <w:tcPr>
            <w:tcW w:w="540" w:type="dxa"/>
            <w:tcBorders>
              <w:top w:val="single" w:sz="4" w:space="0" w:color="000000"/>
              <w:left w:val="single" w:sz="4" w:space="0" w:color="000000"/>
              <w:bottom w:val="single" w:sz="4" w:space="0" w:color="000000"/>
            </w:tcBorders>
            <w:shd w:val="clear" w:color="auto" w:fill="auto"/>
            <w:vAlign w:val="center"/>
          </w:tcPr>
          <w:p w:rsidR="0009028E" w:rsidRPr="0009028E" w:rsidRDefault="0009028E" w:rsidP="002E05A6">
            <w:pPr>
              <w:jc w:val="center"/>
              <w:rPr>
                <w:kern w:val="1"/>
              </w:rPr>
            </w:pPr>
            <w:r w:rsidRPr="0009028E">
              <w:rPr>
                <w:kern w:val="1"/>
              </w:rPr>
              <w:t>5</w:t>
            </w:r>
          </w:p>
        </w:tc>
        <w:tc>
          <w:tcPr>
            <w:tcW w:w="4732" w:type="dxa"/>
            <w:tcBorders>
              <w:top w:val="single" w:sz="4" w:space="0" w:color="000000"/>
              <w:left w:val="single" w:sz="4" w:space="0" w:color="000000"/>
              <w:bottom w:val="single" w:sz="4" w:space="0" w:color="000000"/>
            </w:tcBorders>
            <w:shd w:val="clear" w:color="auto" w:fill="auto"/>
            <w:vAlign w:val="center"/>
          </w:tcPr>
          <w:p w:rsidR="0009028E" w:rsidRPr="0009028E" w:rsidRDefault="0009028E" w:rsidP="002E05A6">
            <w:pPr>
              <w:rPr>
                <w:kern w:val="1"/>
              </w:rPr>
            </w:pPr>
            <w:r w:rsidRPr="0009028E">
              <w:rPr>
                <w:kern w:val="1"/>
              </w:rPr>
              <w:t>Zastosowanie metody automatycznej do identyfikacji grzybów</w:t>
            </w:r>
          </w:p>
        </w:tc>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28E" w:rsidRPr="0009028E" w:rsidRDefault="0009028E" w:rsidP="002E05A6">
            <w:r w:rsidRPr="0009028E">
              <w:rPr>
                <w:kern w:val="1"/>
              </w:rPr>
              <w:t>TAK – 5 punktów                                          NIE – 0 punktów</w:t>
            </w:r>
          </w:p>
        </w:tc>
      </w:tr>
    </w:tbl>
    <w:p w:rsidR="0009028E" w:rsidRPr="0009028E" w:rsidRDefault="0009028E" w:rsidP="0009028E">
      <w:pPr>
        <w:widowControl w:val="0"/>
        <w:autoSpaceDE w:val="0"/>
        <w:rPr>
          <w:color w:val="000000"/>
        </w:rPr>
      </w:pPr>
    </w:p>
    <w:p w:rsidR="0009028E" w:rsidRPr="0009028E" w:rsidRDefault="0009028E" w:rsidP="00997DC5">
      <w:pPr>
        <w:widowControl w:val="0"/>
        <w:shd w:val="clear" w:color="auto" w:fill="FFFFFF"/>
        <w:tabs>
          <w:tab w:val="left" w:pos="1152"/>
        </w:tabs>
        <w:autoSpaceDE w:val="0"/>
        <w:spacing w:line="274" w:lineRule="exact"/>
        <w:jc w:val="both"/>
      </w:pPr>
      <w:r w:rsidRPr="0009028E">
        <w:t xml:space="preserve">Po podpisaniu umowy  </w:t>
      </w:r>
      <w:r w:rsidRPr="0009028E">
        <w:rPr>
          <w:b/>
          <w:bCs/>
        </w:rPr>
        <w:t xml:space="preserve">do materiałów wymienionych w specyfikacji </w:t>
      </w:r>
      <w:r w:rsidRPr="0009028E">
        <w:t>należy przysłać  karty charakterystyk materiałów niebezpiecznych dla odczynników, materiału kontrolnego i innych materiałów zużywalnych, które w swoim składzie zawierają</w:t>
      </w:r>
      <w:r w:rsidRPr="0009028E">
        <w:rPr>
          <w:color w:val="000000"/>
          <w:spacing w:val="5"/>
        </w:rPr>
        <w:t xml:space="preserve"> substancje niebezpieczne zgodnie z aktualnymi przepisami prawnymi </w:t>
      </w:r>
      <w:r w:rsidRPr="0009028E">
        <w:rPr>
          <w:color w:val="000000"/>
          <w:spacing w:val="1"/>
        </w:rPr>
        <w:t xml:space="preserve">oraz dokument  potwierdzający  brak  </w:t>
      </w:r>
      <w:r w:rsidRPr="0009028E">
        <w:rPr>
          <w:color w:val="000000"/>
          <w:spacing w:val="4"/>
        </w:rPr>
        <w:t>substancji niebezpiecznych dla odczynników, które takich substancji nie zawierają w formie papierowej i elektronicznej.</w:t>
      </w:r>
    </w:p>
    <w:p w:rsidR="0009028E" w:rsidRPr="0009028E" w:rsidRDefault="0009028E" w:rsidP="0009028E">
      <w:pPr>
        <w:widowControl w:val="0"/>
        <w:autoSpaceDE w:val="0"/>
        <w:jc w:val="right"/>
      </w:pPr>
    </w:p>
    <w:p w:rsidR="0009028E" w:rsidRPr="0009028E" w:rsidRDefault="0009028E" w:rsidP="0009028E">
      <w:pPr>
        <w:pStyle w:val="Default"/>
        <w:jc w:val="both"/>
      </w:pPr>
    </w:p>
    <w:p w:rsidR="0009028E" w:rsidRPr="0009028E" w:rsidRDefault="0009028E" w:rsidP="0009028E">
      <w:pPr>
        <w:autoSpaceDE w:val="0"/>
        <w:rPr>
          <w:rFonts w:eastAsia="Courier New"/>
        </w:rPr>
      </w:pPr>
      <w:r w:rsidRPr="0009028E">
        <w:rPr>
          <w:rFonts w:eastAsia="Courier New"/>
          <w:b/>
          <w:bCs/>
        </w:rPr>
        <w:t xml:space="preserve">Pakiet nr </w:t>
      </w:r>
      <w:r>
        <w:rPr>
          <w:rFonts w:eastAsia="Courier New"/>
          <w:b/>
          <w:bCs/>
        </w:rPr>
        <w:t>2</w:t>
      </w:r>
    </w:p>
    <w:p w:rsidR="0009028E" w:rsidRPr="0009028E" w:rsidRDefault="0009028E" w:rsidP="0009028E">
      <w:pPr>
        <w:autoSpaceDE w:val="0"/>
        <w:rPr>
          <w:rFonts w:eastAsia="Courier New"/>
        </w:rPr>
      </w:pPr>
    </w:p>
    <w:tbl>
      <w:tblPr>
        <w:tblW w:w="0" w:type="auto"/>
        <w:tblInd w:w="-66" w:type="dxa"/>
        <w:tblLayout w:type="fixed"/>
        <w:tblCellMar>
          <w:top w:w="15" w:type="dxa"/>
          <w:left w:w="15" w:type="dxa"/>
          <w:bottom w:w="15" w:type="dxa"/>
          <w:right w:w="15" w:type="dxa"/>
        </w:tblCellMar>
        <w:tblLook w:val="0000"/>
      </w:tblPr>
      <w:tblGrid>
        <w:gridCol w:w="720"/>
        <w:gridCol w:w="5595"/>
        <w:gridCol w:w="1095"/>
        <w:gridCol w:w="1794"/>
      </w:tblGrid>
      <w:tr w:rsidR="0009028E" w:rsidRPr="0009028E" w:rsidTr="002E05A6">
        <w:trPr>
          <w:trHeight w:val="675"/>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jc w:val="center"/>
              <w:rPr>
                <w:b/>
                <w:bCs/>
              </w:rPr>
            </w:pPr>
            <w:proofErr w:type="spellStart"/>
            <w:r w:rsidRPr="0009028E">
              <w:rPr>
                <w:b/>
                <w:bCs/>
              </w:rPr>
              <w:t>L.p</w:t>
            </w:r>
            <w:proofErr w:type="spellEnd"/>
          </w:p>
        </w:tc>
        <w:tc>
          <w:tcPr>
            <w:tcW w:w="5595"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jc w:val="center"/>
            </w:pPr>
            <w:r w:rsidRPr="0009028E">
              <w:rPr>
                <w:b/>
                <w:bCs/>
              </w:rPr>
              <w:t>WYMAGANE PARAMETRY</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napToGrid w:val="0"/>
              <w:jc w:val="center"/>
            </w:pPr>
          </w:p>
          <w:p w:rsidR="0009028E" w:rsidRPr="0009028E" w:rsidRDefault="0009028E" w:rsidP="002E05A6">
            <w:pPr>
              <w:jc w:val="center"/>
              <w:rPr>
                <w:b/>
                <w:bCs/>
              </w:rPr>
            </w:pPr>
            <w:proofErr w:type="spellStart"/>
            <w:r w:rsidRPr="0009028E">
              <w:rPr>
                <w:b/>
                <w:bCs/>
              </w:rPr>
              <w:t>J.m</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jc w:val="center"/>
            </w:pPr>
            <w:r w:rsidRPr="0009028E">
              <w:rPr>
                <w:b/>
                <w:bCs/>
              </w:rPr>
              <w:t>ilość</w:t>
            </w:r>
          </w:p>
        </w:tc>
      </w:tr>
      <w:tr w:rsidR="0009028E" w:rsidRPr="0009028E" w:rsidTr="002E05A6">
        <w:trPr>
          <w:trHeight w:val="240"/>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jc w:val="center"/>
            </w:pPr>
            <w:r w:rsidRPr="0009028E">
              <w:rPr>
                <w:b/>
                <w:bCs/>
              </w:rPr>
              <w:t>1</w:t>
            </w:r>
          </w:p>
        </w:tc>
        <w:tc>
          <w:tcPr>
            <w:tcW w:w="5595" w:type="dxa"/>
            <w:tcBorders>
              <w:top w:val="double" w:sz="1" w:space="0" w:color="000000"/>
              <w:left w:val="double" w:sz="1" w:space="0" w:color="000000"/>
              <w:bottom w:val="double" w:sz="1" w:space="0" w:color="000000"/>
            </w:tcBorders>
            <w:shd w:val="clear" w:color="auto" w:fill="auto"/>
          </w:tcPr>
          <w:p w:rsidR="0009028E" w:rsidRPr="0009028E" w:rsidRDefault="0009028E" w:rsidP="002E05A6">
            <w:r w:rsidRPr="0009028E">
              <w:t xml:space="preserve">Końcówki do pipet typu EPPENDORF. 0-200ul. żółte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jc w:val="center"/>
            </w:pPr>
            <w:r w:rsidRPr="0009028E">
              <w:t>28000</w:t>
            </w:r>
          </w:p>
        </w:tc>
      </w:tr>
      <w:tr w:rsidR="0009028E" w:rsidRPr="0009028E" w:rsidTr="002E05A6">
        <w:trPr>
          <w:trHeight w:val="210"/>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210" w:lineRule="atLeast"/>
              <w:jc w:val="center"/>
            </w:pPr>
            <w:r w:rsidRPr="0009028E">
              <w:rPr>
                <w:b/>
                <w:bCs/>
              </w:rPr>
              <w:t>2</w:t>
            </w:r>
          </w:p>
        </w:tc>
        <w:tc>
          <w:tcPr>
            <w:tcW w:w="55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210" w:lineRule="atLeast"/>
            </w:pPr>
            <w:r w:rsidRPr="0009028E">
              <w:t xml:space="preserve">Końcówki do pipet typu EPPENDORF 200-1000 ul. niebieskie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210"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210" w:lineRule="atLeast"/>
              <w:jc w:val="center"/>
            </w:pPr>
            <w:r w:rsidRPr="0009028E">
              <w:t>5000</w:t>
            </w:r>
          </w:p>
        </w:tc>
      </w:tr>
      <w:tr w:rsidR="0009028E" w:rsidRPr="0009028E" w:rsidTr="002E05A6">
        <w:trPr>
          <w:trHeight w:val="210"/>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210" w:lineRule="atLeast"/>
              <w:jc w:val="center"/>
            </w:pPr>
            <w:r w:rsidRPr="0009028E">
              <w:rPr>
                <w:b/>
                <w:bCs/>
              </w:rPr>
              <w:t>3</w:t>
            </w:r>
          </w:p>
        </w:tc>
        <w:tc>
          <w:tcPr>
            <w:tcW w:w="5595"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210" w:lineRule="atLeast"/>
            </w:pPr>
            <w:r w:rsidRPr="0009028E">
              <w:t>Końcówki do pipet 1000- 5000ul</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210"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210" w:lineRule="atLeast"/>
              <w:jc w:val="center"/>
            </w:pPr>
            <w:r w:rsidRPr="0009028E">
              <w:t>1200</w:t>
            </w:r>
          </w:p>
        </w:tc>
      </w:tr>
      <w:tr w:rsidR="0009028E" w:rsidRPr="0009028E" w:rsidTr="002E05A6">
        <w:trPr>
          <w:trHeight w:val="210"/>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210" w:lineRule="atLeast"/>
              <w:jc w:val="center"/>
            </w:pPr>
            <w:r w:rsidRPr="0009028E">
              <w:rPr>
                <w:b/>
                <w:bCs/>
              </w:rPr>
              <w:t>4</w:t>
            </w:r>
          </w:p>
        </w:tc>
        <w:tc>
          <w:tcPr>
            <w:tcW w:w="55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210" w:lineRule="atLeast"/>
            </w:pPr>
            <w:r w:rsidRPr="0009028E">
              <w:t xml:space="preserve">Kamery do analizy osadu moczu /10 miejsc / pakowane w pudełku po 100 szt.-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210" w:lineRule="atLeast"/>
              <w:jc w:val="center"/>
            </w:pPr>
            <w:proofErr w:type="spellStart"/>
            <w:r w:rsidRPr="0009028E">
              <w:t>op</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210" w:lineRule="atLeast"/>
              <w:jc w:val="center"/>
            </w:pPr>
            <w:r w:rsidRPr="0009028E">
              <w:t>18</w:t>
            </w:r>
          </w:p>
        </w:tc>
      </w:tr>
      <w:tr w:rsidR="0009028E" w:rsidRPr="0009028E" w:rsidTr="002E05A6">
        <w:trPr>
          <w:trHeight w:val="195"/>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195" w:lineRule="atLeast"/>
              <w:jc w:val="center"/>
            </w:pPr>
            <w:r w:rsidRPr="0009028E">
              <w:rPr>
                <w:b/>
                <w:bCs/>
              </w:rPr>
              <w:t>5</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195" w:lineRule="atLeast"/>
            </w:pPr>
            <w:r w:rsidRPr="0009028E">
              <w:t xml:space="preserve">Kapilary do gazometrii z heparyną litową o </w:t>
            </w:r>
            <w:proofErr w:type="spellStart"/>
            <w:r w:rsidRPr="0009028E">
              <w:t>poj</w:t>
            </w:r>
            <w:proofErr w:type="spellEnd"/>
            <w:r w:rsidRPr="0009028E">
              <w:t xml:space="preserve">. 130 ul. dł. 75 mm , </w:t>
            </w:r>
            <w:proofErr w:type="spellStart"/>
            <w:r w:rsidRPr="0009028E">
              <w:t>śr.zew</w:t>
            </w:r>
            <w:proofErr w:type="spellEnd"/>
            <w:r w:rsidRPr="0009028E">
              <w:t xml:space="preserve">. 2,3 </w:t>
            </w:r>
            <w:proofErr w:type="spellStart"/>
            <w:r w:rsidRPr="0009028E">
              <w:t>mm</w:t>
            </w:r>
            <w:proofErr w:type="spellEnd"/>
            <w:r w:rsidRPr="0009028E">
              <w:t xml:space="preserve">. Pakowane </w:t>
            </w:r>
            <w:proofErr w:type="spellStart"/>
            <w:r w:rsidRPr="0009028E">
              <w:t>max</w:t>
            </w:r>
            <w:proofErr w:type="spellEnd"/>
            <w:r w:rsidRPr="0009028E">
              <w:t xml:space="preserve">. po 250 </w:t>
            </w:r>
            <w:proofErr w:type="spellStart"/>
            <w:r w:rsidRPr="0009028E">
              <w:t>szt</w:t>
            </w:r>
            <w:proofErr w:type="spellEnd"/>
            <w:r w:rsidRPr="0009028E">
              <w:t xml:space="preserve"> w opakowaniu.</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195"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195" w:lineRule="atLeast"/>
              <w:jc w:val="center"/>
            </w:pPr>
            <w:r w:rsidRPr="0009028E">
              <w:t>5000</w:t>
            </w:r>
          </w:p>
        </w:tc>
      </w:tr>
      <w:tr w:rsidR="0009028E" w:rsidRPr="0009028E" w:rsidTr="002E05A6">
        <w:trPr>
          <w:trHeight w:val="240"/>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jc w:val="center"/>
            </w:pPr>
            <w:r w:rsidRPr="0009028E">
              <w:rPr>
                <w:b/>
                <w:bCs/>
              </w:rPr>
              <w:t>6</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r w:rsidRPr="0009028E">
              <w:t xml:space="preserve">Probówki PS serologiczne pojemność 4-5 ml. o wymiarach 12x75 mm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jc w:val="center"/>
            </w:pPr>
            <w:r w:rsidRPr="0009028E">
              <w:t>40000</w:t>
            </w:r>
          </w:p>
        </w:tc>
      </w:tr>
      <w:tr w:rsidR="0009028E" w:rsidRPr="0009028E" w:rsidTr="002E05A6">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45" w:lineRule="atLeast"/>
              <w:jc w:val="center"/>
            </w:pPr>
            <w:r w:rsidRPr="0009028E">
              <w:rPr>
                <w:b/>
                <w:bCs/>
              </w:rPr>
              <w:t>7</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45" w:lineRule="atLeast"/>
            </w:pPr>
            <w:r w:rsidRPr="0009028E">
              <w:t xml:space="preserve">Korki uniwersalne o </w:t>
            </w:r>
            <w:proofErr w:type="spellStart"/>
            <w:r w:rsidRPr="0009028E">
              <w:t>śr</w:t>
            </w:r>
            <w:proofErr w:type="spellEnd"/>
            <w:r w:rsidRPr="0009028E">
              <w:t xml:space="preserve">. 11-12 mm pasujące do probówek z poz.6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45"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45" w:lineRule="atLeast"/>
              <w:jc w:val="center"/>
            </w:pPr>
            <w:r w:rsidRPr="0009028E">
              <w:t>16000</w:t>
            </w:r>
          </w:p>
        </w:tc>
      </w:tr>
      <w:tr w:rsidR="0009028E" w:rsidRPr="0009028E" w:rsidTr="002E05A6">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45" w:lineRule="atLeast"/>
              <w:jc w:val="center"/>
            </w:pPr>
            <w:r w:rsidRPr="0009028E">
              <w:rPr>
                <w:b/>
                <w:bCs/>
              </w:rPr>
              <w:t>8</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45" w:lineRule="atLeast"/>
            </w:pPr>
            <w:r w:rsidRPr="0009028E">
              <w:t xml:space="preserve">Czasomierze elektroniczne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45"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45" w:lineRule="atLeast"/>
              <w:jc w:val="center"/>
            </w:pPr>
            <w:r w:rsidRPr="0009028E">
              <w:t>4</w:t>
            </w:r>
          </w:p>
        </w:tc>
      </w:tr>
      <w:tr w:rsidR="0009028E" w:rsidRPr="0009028E" w:rsidTr="002E05A6">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45" w:lineRule="atLeast"/>
              <w:jc w:val="center"/>
            </w:pPr>
            <w:r w:rsidRPr="0009028E">
              <w:rPr>
                <w:b/>
                <w:bCs/>
              </w:rPr>
              <w:lastRenderedPageBreak/>
              <w:t>9</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45" w:lineRule="atLeast"/>
            </w:pPr>
            <w:r w:rsidRPr="0009028E">
              <w:t>Jednorazowe płyty do określania grup krwi z przezroczystego PCV na 12 dołków</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45"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45" w:lineRule="atLeast"/>
              <w:jc w:val="center"/>
            </w:pPr>
            <w:r w:rsidRPr="0009028E">
              <w:t>1400</w:t>
            </w:r>
          </w:p>
        </w:tc>
      </w:tr>
      <w:tr w:rsidR="0009028E" w:rsidRPr="0009028E" w:rsidTr="002E05A6">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45" w:lineRule="atLeast"/>
              <w:jc w:val="center"/>
            </w:pPr>
            <w:r w:rsidRPr="0009028E">
              <w:rPr>
                <w:b/>
                <w:bCs/>
              </w:rPr>
              <w:t>10</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45" w:lineRule="atLeast"/>
            </w:pPr>
            <w:r w:rsidRPr="0009028E">
              <w:t xml:space="preserve">Jednorazowe naczyńka typu </w:t>
            </w:r>
            <w:proofErr w:type="spellStart"/>
            <w:r w:rsidRPr="0009028E">
              <w:t>technicon</w:t>
            </w:r>
            <w:proofErr w:type="spellEnd"/>
            <w:r w:rsidRPr="0009028E">
              <w:t xml:space="preserve"> o </w:t>
            </w:r>
            <w:proofErr w:type="spellStart"/>
            <w:r w:rsidRPr="0009028E">
              <w:t>poj</w:t>
            </w:r>
            <w:proofErr w:type="spellEnd"/>
            <w:r w:rsidRPr="0009028E">
              <w:t xml:space="preserve">. 0,5 ml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45"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45" w:lineRule="atLeast"/>
              <w:jc w:val="center"/>
            </w:pPr>
            <w:r w:rsidRPr="0009028E">
              <w:t>5000</w:t>
            </w:r>
          </w:p>
        </w:tc>
      </w:tr>
      <w:tr w:rsidR="0009028E" w:rsidRPr="0009028E" w:rsidTr="002E05A6">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45" w:lineRule="atLeast"/>
              <w:jc w:val="center"/>
            </w:pPr>
            <w:r w:rsidRPr="0009028E">
              <w:rPr>
                <w:b/>
                <w:bCs/>
              </w:rPr>
              <w:t>11</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45" w:lineRule="atLeast"/>
            </w:pPr>
            <w:r w:rsidRPr="0009028E">
              <w:t xml:space="preserve">Kapturki do kapilar do gazometrii o </w:t>
            </w:r>
            <w:proofErr w:type="spellStart"/>
            <w:r w:rsidRPr="0009028E">
              <w:t>poj</w:t>
            </w:r>
            <w:proofErr w:type="spellEnd"/>
            <w:r w:rsidRPr="0009028E">
              <w:t>. powyżej 100ul pasujące do kapilar do gazometrii z poz. nr 5. Dające łatwo trzymać się w dłoni.</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45"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45" w:lineRule="atLeast"/>
              <w:jc w:val="center"/>
            </w:pPr>
            <w:r w:rsidRPr="0009028E">
              <w:t>6000</w:t>
            </w:r>
          </w:p>
        </w:tc>
      </w:tr>
      <w:tr w:rsidR="0009028E" w:rsidRPr="0009028E" w:rsidTr="002E05A6">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45" w:lineRule="atLeast"/>
              <w:jc w:val="center"/>
            </w:pPr>
            <w:r w:rsidRPr="0009028E">
              <w:rPr>
                <w:b/>
                <w:bCs/>
              </w:rPr>
              <w:t>12</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45" w:lineRule="atLeast"/>
            </w:pPr>
            <w:r w:rsidRPr="0009028E">
              <w:t xml:space="preserve">Probówki o </w:t>
            </w:r>
            <w:proofErr w:type="spellStart"/>
            <w:r w:rsidRPr="0009028E">
              <w:t>poj</w:t>
            </w:r>
            <w:proofErr w:type="spellEnd"/>
            <w:r w:rsidRPr="0009028E">
              <w:t xml:space="preserve"> . 9 – 11 ml polipropylenowe stożkowe z podziałką  do wirowania moczu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45"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45" w:lineRule="atLeast"/>
              <w:jc w:val="center"/>
            </w:pPr>
            <w:r w:rsidRPr="0009028E">
              <w:t>21000</w:t>
            </w:r>
          </w:p>
        </w:tc>
      </w:tr>
      <w:tr w:rsidR="0009028E" w:rsidRPr="0009028E" w:rsidTr="002E05A6">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45" w:lineRule="atLeast"/>
              <w:jc w:val="center"/>
            </w:pPr>
            <w:r w:rsidRPr="0009028E">
              <w:rPr>
                <w:b/>
                <w:bCs/>
              </w:rPr>
              <w:t>13</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45" w:lineRule="atLeast"/>
            </w:pPr>
            <w:r w:rsidRPr="0009028E">
              <w:t xml:space="preserve">Probówki typu </w:t>
            </w:r>
            <w:proofErr w:type="spellStart"/>
            <w:r w:rsidRPr="0009028E">
              <w:t>Eppendorf</w:t>
            </w:r>
            <w:proofErr w:type="spellEnd"/>
            <w:r w:rsidRPr="0009028E">
              <w:t xml:space="preserve"> o </w:t>
            </w:r>
            <w:proofErr w:type="spellStart"/>
            <w:r w:rsidRPr="0009028E">
              <w:t>poj</w:t>
            </w:r>
            <w:proofErr w:type="spellEnd"/>
            <w:r w:rsidRPr="0009028E">
              <w:t xml:space="preserve">. 0,5 ml .bezbarwne ze stożkowym dnem i integralnym korkiem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45"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45" w:lineRule="atLeast"/>
              <w:jc w:val="center"/>
            </w:pPr>
            <w:r w:rsidRPr="0009028E">
              <w:t>2000</w:t>
            </w:r>
          </w:p>
        </w:tc>
      </w:tr>
      <w:tr w:rsidR="0009028E" w:rsidRPr="0009028E" w:rsidTr="002E05A6">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45" w:lineRule="atLeast"/>
              <w:jc w:val="center"/>
            </w:pPr>
            <w:r w:rsidRPr="0009028E">
              <w:rPr>
                <w:b/>
                <w:bCs/>
              </w:rPr>
              <w:t>14</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45" w:lineRule="atLeast"/>
            </w:pPr>
            <w:r w:rsidRPr="0009028E">
              <w:t xml:space="preserve">Szkiełka podstawowe nieszlifowane- cięte z polem do opisu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45"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45" w:lineRule="atLeast"/>
              <w:jc w:val="center"/>
            </w:pPr>
            <w:r w:rsidRPr="0009028E">
              <w:t>500</w:t>
            </w:r>
          </w:p>
        </w:tc>
      </w:tr>
      <w:tr w:rsidR="0009028E" w:rsidRPr="0009028E" w:rsidTr="002E05A6">
        <w:trPr>
          <w:trHeight w:val="240"/>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jc w:val="center"/>
            </w:pPr>
            <w:r w:rsidRPr="0009028E">
              <w:rPr>
                <w:b/>
                <w:bCs/>
              </w:rPr>
              <w:t>15</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r w:rsidRPr="0009028E">
              <w:t xml:space="preserve">Szkiełka podstawowe nieszlifowane- cięte bez pola do opisu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jc w:val="center"/>
            </w:pPr>
            <w:r w:rsidRPr="0009028E">
              <w:t>2000</w:t>
            </w:r>
          </w:p>
        </w:tc>
      </w:tr>
      <w:tr w:rsidR="0009028E" w:rsidRPr="0009028E" w:rsidTr="002E05A6">
        <w:trPr>
          <w:trHeight w:val="240"/>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jc w:val="center"/>
            </w:pPr>
            <w:r w:rsidRPr="0009028E">
              <w:rPr>
                <w:b/>
                <w:bCs/>
              </w:rPr>
              <w:t>16</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r w:rsidRPr="0009028E">
              <w:t>Szkiełka podstawowe szlifowane</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jc w:val="center"/>
            </w:pPr>
            <w:r w:rsidRPr="0009028E">
              <w:t>szt.</w:t>
            </w:r>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jc w:val="center"/>
            </w:pPr>
            <w:r w:rsidRPr="0009028E">
              <w:t>100</w:t>
            </w:r>
          </w:p>
        </w:tc>
      </w:tr>
      <w:tr w:rsidR="0009028E" w:rsidRPr="0009028E" w:rsidTr="002E05A6">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45" w:lineRule="atLeast"/>
              <w:jc w:val="center"/>
            </w:pPr>
            <w:r w:rsidRPr="0009028E">
              <w:rPr>
                <w:b/>
                <w:bCs/>
              </w:rPr>
              <w:t>17</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45" w:lineRule="atLeast"/>
            </w:pPr>
            <w:r w:rsidRPr="0009028E">
              <w:t xml:space="preserve">Probówki sterylne o poj.4- 5 ml o wymiarach 12x75 z korkiem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pacing w:line="45"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45" w:lineRule="atLeast"/>
              <w:jc w:val="center"/>
            </w:pPr>
            <w:r w:rsidRPr="0009028E">
              <w:t>800</w:t>
            </w:r>
          </w:p>
        </w:tc>
      </w:tr>
      <w:tr w:rsidR="0009028E" w:rsidRPr="0009028E" w:rsidTr="002E05A6">
        <w:trPr>
          <w:trHeight w:val="30"/>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30" w:lineRule="atLeast"/>
              <w:jc w:val="center"/>
            </w:pPr>
            <w:r w:rsidRPr="0009028E">
              <w:rPr>
                <w:b/>
                <w:bCs/>
              </w:rPr>
              <w:t>18</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30" w:lineRule="atLeast"/>
            </w:pPr>
            <w:r w:rsidRPr="0009028E">
              <w:t xml:space="preserve">Pipety Pasteura z tworzywa sztucznego poj.3ml z podziałką co 0,5ml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napToGrid w:val="0"/>
              <w:jc w:val="center"/>
            </w:pPr>
          </w:p>
          <w:p w:rsidR="0009028E" w:rsidRPr="0009028E" w:rsidRDefault="0009028E" w:rsidP="002E05A6">
            <w:pPr>
              <w:spacing w:line="30"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30" w:lineRule="atLeast"/>
              <w:jc w:val="center"/>
            </w:pPr>
            <w:r w:rsidRPr="0009028E">
              <w:t>24000</w:t>
            </w:r>
          </w:p>
        </w:tc>
      </w:tr>
      <w:tr w:rsidR="0009028E" w:rsidRPr="0009028E" w:rsidTr="002E05A6">
        <w:trPr>
          <w:trHeight w:val="30"/>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30" w:lineRule="atLeast"/>
              <w:jc w:val="center"/>
            </w:pPr>
            <w:r w:rsidRPr="0009028E">
              <w:rPr>
                <w:b/>
                <w:bCs/>
              </w:rPr>
              <w:t>19</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30" w:lineRule="atLeast"/>
            </w:pPr>
            <w:r w:rsidRPr="0009028E">
              <w:t xml:space="preserve">Mieszadełka do kapilar do gazometrii o </w:t>
            </w:r>
            <w:proofErr w:type="spellStart"/>
            <w:r w:rsidRPr="0009028E">
              <w:t>poj</w:t>
            </w:r>
            <w:proofErr w:type="spellEnd"/>
            <w:r w:rsidRPr="0009028E">
              <w:t xml:space="preserve">. 100ul </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napToGrid w:val="0"/>
              <w:jc w:val="center"/>
            </w:pPr>
          </w:p>
          <w:p w:rsidR="0009028E" w:rsidRPr="0009028E" w:rsidRDefault="0009028E" w:rsidP="002E05A6">
            <w:pPr>
              <w:spacing w:line="30"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30" w:lineRule="atLeast"/>
              <w:jc w:val="center"/>
            </w:pPr>
            <w:r w:rsidRPr="0009028E">
              <w:t>500</w:t>
            </w:r>
          </w:p>
        </w:tc>
      </w:tr>
      <w:tr w:rsidR="0009028E" w:rsidRPr="0009028E" w:rsidTr="002E05A6">
        <w:trPr>
          <w:trHeight w:val="408"/>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45" w:lineRule="atLeast"/>
              <w:jc w:val="center"/>
            </w:pPr>
            <w:r w:rsidRPr="0009028E">
              <w:rPr>
                <w:b/>
                <w:bCs/>
              </w:rPr>
              <w:t>20</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pPr>
              <w:spacing w:line="45" w:lineRule="atLeast"/>
            </w:pPr>
            <w:r w:rsidRPr="0009028E">
              <w:t>Szkiełka nakrywkowe do kamer hematologicznych ze szlifowanymi krawędziami</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napToGrid w:val="0"/>
              <w:jc w:val="center"/>
            </w:pPr>
          </w:p>
          <w:p w:rsidR="0009028E" w:rsidRPr="0009028E" w:rsidRDefault="0009028E" w:rsidP="002E05A6">
            <w:pPr>
              <w:spacing w:line="45" w:lineRule="atLeast"/>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45" w:lineRule="atLeast"/>
              <w:jc w:val="center"/>
            </w:pPr>
            <w:r w:rsidRPr="0009028E">
              <w:t>10</w:t>
            </w:r>
          </w:p>
        </w:tc>
      </w:tr>
      <w:tr w:rsidR="0009028E" w:rsidRPr="0009028E" w:rsidTr="002E05A6">
        <w:trPr>
          <w:trHeight w:val="558"/>
        </w:trPr>
        <w:tc>
          <w:tcPr>
            <w:tcW w:w="720" w:type="dxa"/>
            <w:tcBorders>
              <w:top w:val="double" w:sz="1" w:space="0" w:color="000000"/>
              <w:left w:val="double" w:sz="1" w:space="0" w:color="000000"/>
              <w:bottom w:val="double" w:sz="1" w:space="0" w:color="000000"/>
            </w:tcBorders>
            <w:shd w:val="clear" w:color="auto" w:fill="auto"/>
            <w:vAlign w:val="center"/>
          </w:tcPr>
          <w:p w:rsidR="0009028E" w:rsidRPr="0009028E" w:rsidRDefault="0009028E" w:rsidP="002E05A6">
            <w:pPr>
              <w:spacing w:line="30" w:lineRule="atLeast"/>
              <w:jc w:val="center"/>
            </w:pPr>
            <w:r w:rsidRPr="0009028E">
              <w:rPr>
                <w:b/>
                <w:bCs/>
              </w:rPr>
              <w:t>21</w:t>
            </w:r>
          </w:p>
        </w:tc>
        <w:tc>
          <w:tcPr>
            <w:tcW w:w="5595" w:type="dxa"/>
            <w:tcBorders>
              <w:top w:val="double" w:sz="1" w:space="0" w:color="000000"/>
              <w:left w:val="double" w:sz="1" w:space="0" w:color="000000"/>
              <w:bottom w:val="double" w:sz="1" w:space="0" w:color="000000"/>
            </w:tcBorders>
            <w:shd w:val="clear" w:color="auto" w:fill="auto"/>
            <w:vAlign w:val="bottom"/>
          </w:tcPr>
          <w:p w:rsidR="0009028E" w:rsidRPr="0009028E" w:rsidRDefault="0009028E" w:rsidP="002E05A6">
            <w:r w:rsidRPr="0009028E">
              <w:t>Szkiełka nakrywkowe 18x18mmi grubości 0,13-0,16mm</w:t>
            </w:r>
          </w:p>
        </w:tc>
        <w:tc>
          <w:tcPr>
            <w:tcW w:w="1095" w:type="dxa"/>
            <w:tcBorders>
              <w:top w:val="double" w:sz="1" w:space="0" w:color="000000"/>
              <w:left w:val="double" w:sz="1" w:space="0" w:color="000000"/>
              <w:bottom w:val="double" w:sz="1" w:space="0" w:color="000000"/>
            </w:tcBorders>
            <w:shd w:val="clear" w:color="auto" w:fill="auto"/>
          </w:tcPr>
          <w:p w:rsidR="0009028E" w:rsidRPr="0009028E" w:rsidRDefault="0009028E" w:rsidP="002E05A6">
            <w:pPr>
              <w:snapToGrid w:val="0"/>
              <w:jc w:val="center"/>
            </w:pPr>
          </w:p>
          <w:p w:rsidR="0009028E" w:rsidRPr="0009028E" w:rsidRDefault="0009028E" w:rsidP="002E05A6">
            <w:pPr>
              <w:snapToGrid w:val="0"/>
              <w:jc w:val="center"/>
            </w:pPr>
            <w:proofErr w:type="spellStart"/>
            <w:r w:rsidRPr="0009028E">
              <w:t>szt</w:t>
            </w:r>
            <w:proofErr w:type="spellEnd"/>
          </w:p>
        </w:tc>
        <w:tc>
          <w:tcPr>
            <w:tcW w:w="179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30" w:lineRule="atLeast"/>
              <w:jc w:val="center"/>
            </w:pPr>
            <w:r w:rsidRPr="0009028E">
              <w:t>2000</w:t>
            </w:r>
          </w:p>
        </w:tc>
      </w:tr>
      <w:tr w:rsidR="0009028E" w:rsidRPr="0009028E" w:rsidTr="002E05A6">
        <w:trPr>
          <w:trHeight w:val="558"/>
        </w:trPr>
        <w:tc>
          <w:tcPr>
            <w:tcW w:w="720" w:type="dxa"/>
            <w:tcBorders>
              <w:left w:val="double" w:sz="1" w:space="0" w:color="000000"/>
              <w:bottom w:val="double" w:sz="1" w:space="0" w:color="000000"/>
            </w:tcBorders>
            <w:shd w:val="clear" w:color="auto" w:fill="auto"/>
            <w:vAlign w:val="center"/>
          </w:tcPr>
          <w:p w:rsidR="0009028E" w:rsidRPr="0009028E" w:rsidRDefault="0009028E" w:rsidP="002E05A6">
            <w:pPr>
              <w:spacing w:line="30" w:lineRule="atLeast"/>
              <w:jc w:val="center"/>
            </w:pPr>
            <w:r w:rsidRPr="0009028E">
              <w:rPr>
                <w:b/>
                <w:bCs/>
              </w:rPr>
              <w:t>22</w:t>
            </w:r>
          </w:p>
        </w:tc>
        <w:tc>
          <w:tcPr>
            <w:tcW w:w="5595" w:type="dxa"/>
            <w:tcBorders>
              <w:left w:val="double" w:sz="1" w:space="0" w:color="000000"/>
              <w:bottom w:val="double" w:sz="1" w:space="0" w:color="000000"/>
            </w:tcBorders>
            <w:shd w:val="clear" w:color="auto" w:fill="auto"/>
            <w:vAlign w:val="bottom"/>
          </w:tcPr>
          <w:p w:rsidR="0009028E" w:rsidRPr="0009028E" w:rsidRDefault="0009028E" w:rsidP="002E05A6">
            <w:r w:rsidRPr="0009028E">
              <w:t xml:space="preserve">Probówki typu </w:t>
            </w:r>
            <w:proofErr w:type="spellStart"/>
            <w:r w:rsidRPr="0009028E">
              <w:t>Eppendorf</w:t>
            </w:r>
            <w:proofErr w:type="spellEnd"/>
            <w:r w:rsidRPr="0009028E">
              <w:t xml:space="preserve"> o </w:t>
            </w:r>
            <w:proofErr w:type="spellStart"/>
            <w:r w:rsidRPr="0009028E">
              <w:t>poj</w:t>
            </w:r>
            <w:proofErr w:type="spellEnd"/>
            <w:r w:rsidRPr="0009028E">
              <w:t>. 1,5ml bezbarwne ze stożkowym dnem i integralnym korkiem</w:t>
            </w:r>
          </w:p>
        </w:tc>
        <w:tc>
          <w:tcPr>
            <w:tcW w:w="1095" w:type="dxa"/>
            <w:tcBorders>
              <w:left w:val="double" w:sz="1" w:space="0" w:color="000000"/>
              <w:bottom w:val="double" w:sz="1" w:space="0" w:color="000000"/>
            </w:tcBorders>
            <w:shd w:val="clear" w:color="auto" w:fill="auto"/>
          </w:tcPr>
          <w:p w:rsidR="0009028E" w:rsidRPr="0009028E" w:rsidRDefault="0009028E" w:rsidP="002E05A6">
            <w:pPr>
              <w:snapToGrid w:val="0"/>
              <w:jc w:val="center"/>
            </w:pPr>
          </w:p>
          <w:p w:rsidR="0009028E" w:rsidRPr="0009028E" w:rsidRDefault="0009028E" w:rsidP="002E05A6">
            <w:pPr>
              <w:snapToGrid w:val="0"/>
              <w:jc w:val="center"/>
            </w:pPr>
            <w:proofErr w:type="spellStart"/>
            <w:r w:rsidRPr="0009028E">
              <w:t>szt</w:t>
            </w:r>
            <w:proofErr w:type="spellEnd"/>
          </w:p>
        </w:tc>
        <w:tc>
          <w:tcPr>
            <w:tcW w:w="1794" w:type="dxa"/>
            <w:tcBorders>
              <w:left w:val="double" w:sz="1" w:space="0" w:color="000000"/>
              <w:bottom w:val="double" w:sz="1" w:space="0" w:color="000000"/>
              <w:right w:val="double" w:sz="1" w:space="0" w:color="000000"/>
            </w:tcBorders>
            <w:shd w:val="clear" w:color="auto" w:fill="auto"/>
            <w:vAlign w:val="center"/>
          </w:tcPr>
          <w:p w:rsidR="0009028E" w:rsidRPr="0009028E" w:rsidRDefault="0009028E" w:rsidP="002E05A6">
            <w:pPr>
              <w:spacing w:line="30" w:lineRule="atLeast"/>
              <w:jc w:val="center"/>
            </w:pPr>
            <w:r w:rsidRPr="0009028E">
              <w:t>5000</w:t>
            </w:r>
          </w:p>
        </w:tc>
      </w:tr>
    </w:tbl>
    <w:p w:rsidR="0009028E" w:rsidRPr="0009028E" w:rsidRDefault="0009028E" w:rsidP="00BD3D5A">
      <w:pPr>
        <w:jc w:val="right"/>
        <w:rPr>
          <w:b/>
          <w:bCs/>
        </w:rPr>
      </w:pPr>
    </w:p>
    <w:p w:rsidR="0009028E" w:rsidRPr="0009028E" w:rsidRDefault="0009028E" w:rsidP="00BD3D5A">
      <w:pPr>
        <w:jc w:val="right"/>
        <w:rPr>
          <w:b/>
          <w:bCs/>
        </w:rPr>
      </w:pPr>
    </w:p>
    <w:p w:rsidR="0009028E" w:rsidRPr="0009028E" w:rsidRDefault="0009028E" w:rsidP="00BD3D5A">
      <w:pPr>
        <w:jc w:val="right"/>
        <w:rPr>
          <w:b/>
          <w:bCs/>
        </w:rPr>
      </w:pPr>
    </w:p>
    <w:p w:rsidR="0009028E" w:rsidRPr="0009028E" w:rsidRDefault="0009028E" w:rsidP="0009028E">
      <w:r w:rsidRPr="0009028E">
        <w:rPr>
          <w:b/>
          <w:bCs/>
        </w:rPr>
        <w:t xml:space="preserve">Pakiet nr </w:t>
      </w:r>
      <w:r>
        <w:rPr>
          <w:b/>
          <w:bCs/>
        </w:rPr>
        <w:t>3</w:t>
      </w:r>
    </w:p>
    <w:p w:rsidR="0009028E" w:rsidRPr="0009028E" w:rsidRDefault="0009028E" w:rsidP="0009028E">
      <w:pPr>
        <w:autoSpaceDE w:val="0"/>
        <w:rPr>
          <w:rFonts w:eastAsia="Courier New"/>
          <w:b/>
          <w:bCs/>
        </w:rPr>
      </w:pPr>
      <w:r w:rsidRPr="0009028E">
        <w:rPr>
          <w:rFonts w:eastAsia="Courier New"/>
          <w:b/>
          <w:bCs/>
        </w:rPr>
        <w:t>Nakłuwacze jednorazowe</w:t>
      </w:r>
    </w:p>
    <w:p w:rsidR="0009028E" w:rsidRPr="0009028E" w:rsidRDefault="0009028E" w:rsidP="0009028E">
      <w:pPr>
        <w:autoSpaceDE w:val="0"/>
        <w:rPr>
          <w:rFonts w:eastAsia="Courier New"/>
          <w:b/>
          <w:bCs/>
        </w:rPr>
      </w:pPr>
    </w:p>
    <w:p w:rsidR="0009028E" w:rsidRPr="0009028E" w:rsidRDefault="0009028E" w:rsidP="0009028E">
      <w:pPr>
        <w:autoSpaceDE w:val="0"/>
        <w:rPr>
          <w:rFonts w:eastAsia="Courier New"/>
        </w:rPr>
      </w:pPr>
      <w:r w:rsidRPr="0009028E">
        <w:rPr>
          <w:rFonts w:eastAsia="Courier New"/>
        </w:rPr>
        <w:t xml:space="preserve">1.Nakłuwacze do pobierania krwi z naczyń włosowatych   w kształcie litery </w:t>
      </w:r>
      <w:proofErr w:type="spellStart"/>
      <w:r w:rsidRPr="0009028E">
        <w:rPr>
          <w:rFonts w:eastAsia="Courier New"/>
        </w:rPr>
        <w:t>T,z</w:t>
      </w:r>
      <w:proofErr w:type="spellEnd"/>
      <w:r w:rsidRPr="0009028E">
        <w:rPr>
          <w:rFonts w:eastAsia="Courier New"/>
        </w:rPr>
        <w:t xml:space="preserve"> przyciskiem u góry,  igła o </w:t>
      </w:r>
      <w:proofErr w:type="spellStart"/>
      <w:r w:rsidRPr="0009028E">
        <w:rPr>
          <w:rFonts w:eastAsia="Courier New"/>
        </w:rPr>
        <w:t>śr</w:t>
      </w:r>
      <w:proofErr w:type="spellEnd"/>
      <w:r w:rsidRPr="0009028E">
        <w:rPr>
          <w:rFonts w:eastAsia="Courier New"/>
        </w:rPr>
        <w:t xml:space="preserve">. 0,8mm, ostrze  trzypłaszczyznowe   głębokość nakłucia 2,4 mm, wielkość kropli od 20-50 ul  dla dorosłych   45 000sztuk </w:t>
      </w:r>
    </w:p>
    <w:p w:rsidR="0009028E" w:rsidRPr="0009028E" w:rsidRDefault="0009028E" w:rsidP="0009028E">
      <w:pPr>
        <w:autoSpaceDE w:val="0"/>
        <w:rPr>
          <w:rFonts w:eastAsia="Courier New"/>
        </w:rPr>
      </w:pPr>
    </w:p>
    <w:p w:rsidR="0009028E" w:rsidRPr="0009028E" w:rsidRDefault="0009028E" w:rsidP="0009028E">
      <w:pPr>
        <w:autoSpaceDE w:val="0"/>
        <w:rPr>
          <w:rFonts w:eastAsia="Courier New"/>
        </w:rPr>
      </w:pPr>
      <w:r w:rsidRPr="0009028E">
        <w:rPr>
          <w:rFonts w:eastAsia="Courier New"/>
        </w:rPr>
        <w:t>Wymogi dotyczące pakietu:</w:t>
      </w:r>
    </w:p>
    <w:p w:rsidR="0009028E" w:rsidRPr="0009028E" w:rsidRDefault="00997DC5" w:rsidP="00A77FE3">
      <w:pPr>
        <w:numPr>
          <w:ilvl w:val="0"/>
          <w:numId w:val="25"/>
        </w:numPr>
        <w:suppressAutoHyphens/>
        <w:autoSpaceDE w:val="0"/>
        <w:rPr>
          <w:rFonts w:eastAsia="Courier New"/>
        </w:rPr>
      </w:pPr>
      <w:r>
        <w:rPr>
          <w:rFonts w:eastAsia="Courier New"/>
        </w:rPr>
        <w:t xml:space="preserve">dostarczenie próbek –  </w:t>
      </w:r>
      <w:r w:rsidR="0009028E" w:rsidRPr="0009028E">
        <w:rPr>
          <w:rFonts w:eastAsia="Courier New"/>
        </w:rPr>
        <w:t>2 sztuki</w:t>
      </w:r>
    </w:p>
    <w:p w:rsidR="0009028E" w:rsidRDefault="0009028E" w:rsidP="00BD3D5A">
      <w:pPr>
        <w:jc w:val="right"/>
        <w:rPr>
          <w:b/>
          <w:bCs/>
        </w:rPr>
      </w:pPr>
    </w:p>
    <w:p w:rsidR="00863660" w:rsidRDefault="00863660" w:rsidP="00863660">
      <w:pPr>
        <w:jc w:val="right"/>
        <w:rPr>
          <w:b/>
          <w:bCs/>
        </w:rPr>
      </w:pPr>
    </w:p>
    <w:p w:rsidR="00863660" w:rsidRDefault="00863660" w:rsidP="00863660">
      <w:pPr>
        <w:jc w:val="right"/>
        <w:rPr>
          <w:b/>
          <w:bCs/>
        </w:rPr>
      </w:pPr>
    </w:p>
    <w:p w:rsidR="00863660" w:rsidRDefault="00863660" w:rsidP="00863660">
      <w:pPr>
        <w:jc w:val="right"/>
        <w:rPr>
          <w:b/>
          <w:bCs/>
        </w:rPr>
      </w:pPr>
    </w:p>
    <w:p w:rsidR="00863660" w:rsidRDefault="00863660" w:rsidP="00863660">
      <w:pPr>
        <w:jc w:val="right"/>
        <w:rPr>
          <w:b/>
          <w:bCs/>
        </w:rPr>
      </w:pPr>
    </w:p>
    <w:p w:rsidR="00863660" w:rsidRDefault="00863660" w:rsidP="00863660">
      <w:pPr>
        <w:jc w:val="right"/>
        <w:rPr>
          <w:b/>
          <w:bCs/>
        </w:rPr>
      </w:pPr>
    </w:p>
    <w:p w:rsidR="00863660" w:rsidRDefault="00863660" w:rsidP="00863660">
      <w:pPr>
        <w:jc w:val="right"/>
        <w:rPr>
          <w:b/>
          <w:bCs/>
        </w:rPr>
      </w:pPr>
    </w:p>
    <w:p w:rsidR="00863660" w:rsidRDefault="00863660" w:rsidP="00863660">
      <w:pPr>
        <w:jc w:val="right"/>
        <w:rPr>
          <w:b/>
          <w:bCs/>
        </w:rPr>
      </w:pPr>
    </w:p>
    <w:p w:rsidR="00863660" w:rsidRDefault="00863660" w:rsidP="00863660">
      <w:pPr>
        <w:jc w:val="right"/>
        <w:rPr>
          <w:b/>
          <w:bCs/>
        </w:rPr>
      </w:pPr>
    </w:p>
    <w:p w:rsidR="00863660" w:rsidRDefault="00863660" w:rsidP="00863660">
      <w:pPr>
        <w:jc w:val="right"/>
        <w:rPr>
          <w:b/>
          <w:bCs/>
        </w:rPr>
      </w:pPr>
    </w:p>
    <w:p w:rsidR="00863660" w:rsidRDefault="00863660" w:rsidP="00412901">
      <w:pPr>
        <w:rPr>
          <w:b/>
          <w:bCs/>
        </w:rPr>
      </w:pPr>
    </w:p>
    <w:p w:rsidR="00863660" w:rsidRDefault="00863660" w:rsidP="00863660">
      <w:pPr>
        <w:jc w:val="right"/>
        <w:rPr>
          <w:b/>
          <w:bCs/>
        </w:rPr>
      </w:pPr>
    </w:p>
    <w:p w:rsidR="00863660" w:rsidRPr="00677A1C" w:rsidRDefault="00863660" w:rsidP="00863660">
      <w:pPr>
        <w:jc w:val="right"/>
      </w:pPr>
      <w:r>
        <w:rPr>
          <w:b/>
          <w:bCs/>
        </w:rPr>
        <w:t>ZAŁĄCZNIK NR 4</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63660">
      <w:pPr>
        <w:pStyle w:val="Nagwek"/>
        <w:rPr>
          <w:b/>
          <w:sz w:val="22"/>
          <w:szCs w:val="22"/>
        </w:rPr>
      </w:pPr>
      <w:r w:rsidRPr="00360BC3">
        <w:rPr>
          <w:sz w:val="22"/>
          <w:szCs w:val="22"/>
        </w:rPr>
        <w:t xml:space="preserve">Znak Sprawy: </w:t>
      </w:r>
      <w:r w:rsidR="00412901">
        <w:rPr>
          <w:b/>
          <w:sz w:val="22"/>
          <w:szCs w:val="22"/>
        </w:rPr>
        <w:t>SA-381-4</w:t>
      </w:r>
      <w:r>
        <w:rPr>
          <w:b/>
          <w:sz w:val="22"/>
          <w:szCs w:val="22"/>
        </w:rPr>
        <w:t>/21</w:t>
      </w:r>
    </w:p>
    <w:p w:rsidR="00863660" w:rsidRDefault="00863660" w:rsidP="00863660">
      <w:pPr>
        <w:spacing w:line="276" w:lineRule="auto"/>
        <w:rPr>
          <w:rFonts w:eastAsia="Calibri"/>
          <w:b/>
          <w:sz w:val="22"/>
          <w:szCs w:val="22"/>
          <w:lang w:eastAsia="en-US"/>
        </w:rPr>
      </w:pPr>
    </w:p>
    <w:p w:rsidR="00863660" w:rsidRDefault="00863660" w:rsidP="00863660">
      <w:pPr>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Pr="0043102D">
        <w:rPr>
          <w:rFonts w:eastAsia="Calibri"/>
          <w:i/>
          <w:sz w:val="16"/>
          <w:szCs w:val="16"/>
          <w:lang w:eastAsia="en-US"/>
        </w:rPr>
        <w:t>NIP/PESEL, KRS/</w:t>
      </w:r>
      <w:proofErr w:type="spellStart"/>
      <w:r w:rsidRPr="0043102D">
        <w:rPr>
          <w:rFonts w:eastAsia="Calibri"/>
          <w:i/>
          <w:sz w:val="16"/>
          <w:szCs w:val="16"/>
          <w:lang w:eastAsia="en-US"/>
        </w:rPr>
        <w:t>CEiDG</w:t>
      </w:r>
      <w:proofErr w:type="spellEnd"/>
      <w:r w:rsidRPr="0043102D">
        <w:rPr>
          <w:rFonts w:eastAsia="Calibri"/>
          <w:i/>
          <w:sz w:val="16"/>
          <w:szCs w:val="16"/>
          <w:lang w:eastAsia="en-US"/>
        </w:rPr>
        <w:t>)</w:t>
      </w:r>
    </w:p>
    <w:p w:rsidR="00863660" w:rsidRPr="0043102D" w:rsidRDefault="00863660" w:rsidP="00863660">
      <w:pPr>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p>
    <w:p w:rsidR="00863660" w:rsidRPr="0043102D" w:rsidRDefault="00863660" w:rsidP="00863660">
      <w:pPr>
        <w:ind w:left="2127" w:right="-2"/>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 xml:space="preserve">składane w zakresie art. 108 ust. 1 pkt. 5 ustawy z dnia 11 września 2019 r.  Prawo zamówień publicznych (Dz. U. poz. 2019 ze zm.) (dalej jako: ustawa </w:t>
            </w:r>
            <w:proofErr w:type="spellStart"/>
            <w:r w:rsidRPr="009E6DF5">
              <w:t>Pzp</w:t>
            </w:r>
            <w:proofErr w:type="spellEnd"/>
            <w:r w:rsidRPr="009E6DF5">
              <w:t>),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Default="00863660" w:rsidP="00863660">
      <w:pPr>
        <w:pStyle w:val="Tekstpodstawowywcity"/>
        <w:spacing w:line="360" w:lineRule="auto"/>
        <w:ind w:left="0"/>
        <w:rPr>
          <w:sz w:val="22"/>
          <w:szCs w:val="22"/>
        </w:rPr>
      </w:pPr>
      <w:r>
        <w:rPr>
          <w:sz w:val="22"/>
          <w:szCs w:val="22"/>
        </w:rPr>
        <w:t xml:space="preserve">Na potrzeby postępowania </w:t>
      </w:r>
      <w:r w:rsidRPr="00360BC3">
        <w:rPr>
          <w:sz w:val="22"/>
          <w:szCs w:val="22"/>
        </w:rPr>
        <w:t>o udzielenie zamówienia publicznego</w:t>
      </w:r>
      <w:r>
        <w:rPr>
          <w:sz w:val="22"/>
          <w:szCs w:val="22"/>
        </w:rPr>
        <w:t>, pn.:</w:t>
      </w:r>
    </w:p>
    <w:p w:rsidR="00863660" w:rsidRPr="005E622E" w:rsidRDefault="00863660" w:rsidP="00863660">
      <w:pPr>
        <w:widowControl w:val="0"/>
        <w:adjustRightInd w:val="0"/>
        <w:spacing w:after="240" w:line="360" w:lineRule="atLeast"/>
        <w:jc w:val="center"/>
        <w:textAlignment w:val="baseline"/>
        <w:rPr>
          <w:b/>
          <w:sz w:val="22"/>
          <w:szCs w:val="22"/>
        </w:rPr>
      </w:pPr>
      <w:r>
        <w:rPr>
          <w:b/>
          <w:sz w:val="22"/>
          <w:szCs w:val="22"/>
        </w:rPr>
        <w:t>„</w:t>
      </w:r>
      <w:r>
        <w:rPr>
          <w:b/>
        </w:rPr>
        <w:t>Z</w:t>
      </w:r>
      <w:r w:rsidR="00B52056">
        <w:rPr>
          <w:b/>
        </w:rPr>
        <w:t>akup i dostawa</w:t>
      </w:r>
      <w:r w:rsidRPr="00331F2D">
        <w:rPr>
          <w:b/>
        </w:rPr>
        <w:t xml:space="preserve"> odczynników,  podłoży bakteriologicznych wraz z </w:t>
      </w:r>
      <w:r w:rsidR="00B52056">
        <w:rPr>
          <w:b/>
        </w:rPr>
        <w:t>dzierżawą aparatów, oraz dostawa</w:t>
      </w:r>
      <w:r w:rsidRPr="00331F2D">
        <w:rPr>
          <w:b/>
        </w:rPr>
        <w:t xml:space="preserve"> jednorazowego sprzętu laboratoryjnego  i nakłuwaczy</w:t>
      </w:r>
      <w:r>
        <w:rPr>
          <w:b/>
          <w:sz w:val="22"/>
          <w:szCs w:val="22"/>
        </w:rPr>
        <w:t xml:space="preserve">” </w:t>
      </w:r>
    </w:p>
    <w:p w:rsidR="00863660" w:rsidRDefault="00863660" w:rsidP="00863660">
      <w:pPr>
        <w:pStyle w:val="Tekstpodstawowywcity"/>
        <w:spacing w:line="360" w:lineRule="auto"/>
        <w:ind w:left="0"/>
        <w:rPr>
          <w:bCs/>
        </w:rPr>
      </w:pPr>
      <w:r w:rsidRPr="005E622E">
        <w:rPr>
          <w:bCs/>
        </w:rPr>
        <w:t xml:space="preserve">oświadczam/(-my), </w:t>
      </w:r>
      <w:r>
        <w:rPr>
          <w:bCs/>
        </w:rPr>
        <w:t>co następuje</w:t>
      </w:r>
      <w:r w:rsidRPr="005E622E">
        <w:rPr>
          <w:bCs/>
        </w:rPr>
        <w:t>:</w:t>
      </w:r>
    </w:p>
    <w:p w:rsidR="00863660" w:rsidRDefault="00863660" w:rsidP="00863660">
      <w:pPr>
        <w:widowControl w:val="0"/>
        <w:adjustRightInd w:val="0"/>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863660">
      <w:pPr>
        <w:widowControl w:val="0"/>
        <w:adjustRightInd w:val="0"/>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2E05A6">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2E05A6">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2E05A6">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863660">
      <w:pPr>
        <w:widowControl w:val="0"/>
        <w:adjustRightInd w:val="0"/>
        <w:spacing w:before="120" w:line="360" w:lineRule="atLeast"/>
        <w:jc w:val="both"/>
        <w:textAlignment w:val="baseline"/>
        <w:rPr>
          <w:u w:val="single"/>
        </w:rPr>
      </w:pPr>
      <w:r w:rsidRPr="009A4CD3">
        <w:rPr>
          <w:u w:val="single"/>
        </w:rPr>
        <w:t>Uwaga</w:t>
      </w:r>
    </w:p>
    <w:p w:rsidR="00863660" w:rsidRPr="009A4CD3" w:rsidRDefault="00863660" w:rsidP="00863660">
      <w:pPr>
        <w:widowControl w:val="0"/>
        <w:adjustRightInd w:val="0"/>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863660" w:rsidRPr="005E622E" w:rsidRDefault="00863660" w:rsidP="00863660">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63660" w:rsidRDefault="00863660" w:rsidP="00863660">
      <w:pPr>
        <w:jc w:val="right"/>
        <w:rPr>
          <w:b/>
          <w:bCs/>
        </w:rPr>
      </w:pPr>
    </w:p>
    <w:p w:rsidR="0009028E" w:rsidRPr="00000D6C" w:rsidRDefault="00863660" w:rsidP="00000D6C">
      <w:pPr>
        <w:jc w:val="right"/>
      </w:pPr>
      <w:r>
        <w:rPr>
          <w:b/>
          <w:bCs/>
        </w:rPr>
        <w:lastRenderedPageBreak/>
        <w:t>ZAŁĄCZNIK NR 5</w:t>
      </w:r>
      <w:r w:rsidRPr="00677A1C">
        <w:rPr>
          <w:b/>
          <w:bCs/>
        </w:rPr>
        <w:t xml:space="preserve"> DO SWZ</w:t>
      </w:r>
    </w:p>
    <w:p w:rsidR="00717B31" w:rsidRPr="009E6DF5" w:rsidRDefault="00717B31" w:rsidP="00717B31">
      <w:pPr>
        <w:spacing w:before="120"/>
        <w:jc w:val="center"/>
        <w:rPr>
          <w:b/>
        </w:rPr>
      </w:pPr>
    </w:p>
    <w:p w:rsidR="0009028E" w:rsidRPr="00717B31" w:rsidRDefault="00717B31" w:rsidP="00717B31">
      <w:pPr>
        <w:jc w:val="center"/>
        <w:rPr>
          <w:b/>
          <w:bCs/>
        </w:rPr>
      </w:pPr>
      <w:r w:rsidRPr="00717B31">
        <w:rPr>
          <w:b/>
        </w:rPr>
        <w:t>ISTOTNE  POSTANOWIENIA UMOWY</w:t>
      </w:r>
    </w:p>
    <w:p w:rsidR="0009028E" w:rsidRDefault="0009028E" w:rsidP="00BD3D5A">
      <w:pPr>
        <w:jc w:val="right"/>
        <w:rPr>
          <w:b/>
          <w:bCs/>
        </w:rPr>
      </w:pPr>
    </w:p>
    <w:p w:rsidR="00863660" w:rsidRPr="00717B31" w:rsidRDefault="00863660" w:rsidP="00863660">
      <w:pPr>
        <w:jc w:val="center"/>
      </w:pPr>
      <w:r w:rsidRPr="00717B31">
        <w:t>§ 1</w:t>
      </w:r>
    </w:p>
    <w:p w:rsidR="00863660" w:rsidRPr="00717B31" w:rsidRDefault="00863660" w:rsidP="0000748B">
      <w:pPr>
        <w:ind w:left="708"/>
        <w:jc w:val="both"/>
      </w:pPr>
      <w:r w:rsidRPr="00717B31">
        <w:t>Podstawą do zawarcia</w:t>
      </w:r>
      <w:r w:rsidR="00EB35CE">
        <w:t xml:space="preserve"> niniejszej umowy jest rezultat</w:t>
      </w:r>
      <w:r w:rsidRPr="00717B31">
        <w:t xml:space="preserve"> </w:t>
      </w:r>
      <w:r w:rsidR="0000748B">
        <w:t xml:space="preserve">postępowania </w:t>
      </w:r>
      <w:r w:rsidR="00EB35CE">
        <w:t xml:space="preserve">o udzielenie zamówienia publicznego w trybie podstawowym na </w:t>
      </w:r>
      <w:r w:rsidR="0000748B">
        <w:t>„</w:t>
      </w:r>
      <w:r w:rsidR="00EB35CE">
        <w:rPr>
          <w:b/>
        </w:rPr>
        <w:t xml:space="preserve">Zakup i dostawę odczynników, </w:t>
      </w:r>
      <w:r w:rsidRPr="00717B31">
        <w:rPr>
          <w:b/>
        </w:rPr>
        <w:t>podłoży bakteriologicznych wraz z dzierżawą aparatów, oraz dostawę jednorazowego sprzętu laboratoryjnego  i nakłuwaczy</w:t>
      </w:r>
      <w:r w:rsidR="0000748B">
        <w:rPr>
          <w:b/>
        </w:rPr>
        <w:t>”.</w:t>
      </w:r>
    </w:p>
    <w:p w:rsidR="00863660" w:rsidRPr="00717B31" w:rsidRDefault="00863660" w:rsidP="00863660"/>
    <w:p w:rsidR="00863660" w:rsidRPr="00717B31" w:rsidRDefault="00863660" w:rsidP="00863660">
      <w:pPr>
        <w:jc w:val="center"/>
      </w:pPr>
      <w:r w:rsidRPr="00717B31">
        <w:t>§ 2</w:t>
      </w:r>
    </w:p>
    <w:p w:rsidR="00863660" w:rsidRPr="00717B31" w:rsidRDefault="00863660" w:rsidP="0000748B">
      <w:pPr>
        <w:ind w:left="708"/>
        <w:jc w:val="both"/>
      </w:pPr>
      <w:r w:rsidRPr="00717B31">
        <w:t xml:space="preserve">Przedmiotem niniejszej umowy jest  dostawą odczynników - pakiet nr 1 w ilości oraz rodzaju określonym w załączniku nr 1 do niniejszej umowy wraz z dzierżawą analizatora. </w:t>
      </w:r>
    </w:p>
    <w:p w:rsidR="00863660" w:rsidRPr="00717B31" w:rsidRDefault="00863660" w:rsidP="00863660"/>
    <w:p w:rsidR="00863660" w:rsidRPr="00717B31" w:rsidRDefault="00863660" w:rsidP="00863660">
      <w:pPr>
        <w:jc w:val="center"/>
      </w:pPr>
      <w:r w:rsidRPr="00717B31">
        <w:t>CZĘŚĆ  I  -  DOSTAWA</w:t>
      </w:r>
    </w:p>
    <w:p w:rsidR="00863660" w:rsidRPr="00717B31" w:rsidRDefault="00863660" w:rsidP="00863660">
      <w:pPr>
        <w:jc w:val="center"/>
      </w:pPr>
      <w:r w:rsidRPr="00717B31">
        <w:t>§ 3</w:t>
      </w:r>
    </w:p>
    <w:p w:rsidR="00863660" w:rsidRPr="0000748B" w:rsidRDefault="00863660" w:rsidP="0085074E">
      <w:pPr>
        <w:pStyle w:val="Akapitzlist"/>
        <w:numPr>
          <w:ilvl w:val="0"/>
          <w:numId w:val="63"/>
        </w:numPr>
        <w:jc w:val="both"/>
        <w:rPr>
          <w:rFonts w:ascii="Times New Roman" w:hAnsi="Times New Roman"/>
          <w:sz w:val="24"/>
          <w:szCs w:val="24"/>
        </w:rPr>
      </w:pPr>
      <w:r w:rsidRPr="0000748B">
        <w:rPr>
          <w:rFonts w:ascii="Times New Roman" w:hAnsi="Times New Roman"/>
          <w:sz w:val="24"/>
          <w:szCs w:val="24"/>
        </w:rPr>
        <w:t xml:space="preserve">Wykonawca zobowiązuje się dostarczać i wyładowywać przedmiot zamówienia na własny koszt i ryzyko do siedziby Zamawiającego, sukcesywnie w nieprzekraczalnym terminie </w:t>
      </w:r>
      <w:r w:rsidR="00655E6F">
        <w:rPr>
          <w:rFonts w:ascii="Times New Roman" w:hAnsi="Times New Roman"/>
          <w:sz w:val="24"/>
          <w:szCs w:val="24"/>
        </w:rPr>
        <w:t>…..</w:t>
      </w:r>
      <w:r w:rsidRPr="0000748B">
        <w:rPr>
          <w:rFonts w:ascii="Times New Roman" w:hAnsi="Times New Roman"/>
          <w:sz w:val="24"/>
          <w:szCs w:val="24"/>
        </w:rPr>
        <w:t xml:space="preserve"> dni roboczych od  złożenia pisemnego zamówienia przez Zamawiającego. </w:t>
      </w:r>
    </w:p>
    <w:p w:rsidR="004311F5" w:rsidRDefault="00863660" w:rsidP="005A6E9B">
      <w:pPr>
        <w:pStyle w:val="Akapitzlist"/>
        <w:numPr>
          <w:ilvl w:val="0"/>
          <w:numId w:val="63"/>
        </w:numPr>
        <w:spacing w:after="0"/>
        <w:jc w:val="both"/>
        <w:rPr>
          <w:rFonts w:ascii="Times New Roman" w:hAnsi="Times New Roman"/>
          <w:sz w:val="24"/>
          <w:szCs w:val="24"/>
        </w:rPr>
      </w:pPr>
      <w:r w:rsidRPr="0000748B">
        <w:rPr>
          <w:rFonts w:ascii="Times New Roman" w:hAnsi="Times New Roman"/>
          <w:sz w:val="24"/>
          <w:szCs w:val="24"/>
        </w:rPr>
        <w:t>D</w:t>
      </w:r>
      <w:r w:rsidRPr="0000748B">
        <w:rPr>
          <w:rFonts w:ascii="Times New Roman" w:hAnsi="Times New Roman"/>
          <w:iCs/>
          <w:sz w:val="24"/>
          <w:szCs w:val="24"/>
        </w:rPr>
        <w:t xml:space="preserve">ostawy Odczynników realizowane będą na podstawie prawidłowo wypełnionego pisemnego zamówienia Zamawiającego przesłanego faksem </w:t>
      </w:r>
      <w:r w:rsidRPr="0000748B">
        <w:rPr>
          <w:rFonts w:ascii="Times New Roman" w:hAnsi="Times New Roman"/>
          <w:sz w:val="24"/>
          <w:szCs w:val="24"/>
        </w:rPr>
        <w:t>(na numer (………….), emailem (na adres ……………..</w:t>
      </w:r>
      <w:r w:rsidRPr="0000748B">
        <w:rPr>
          <w:rFonts w:ascii="Times New Roman" w:hAnsi="Times New Roman"/>
          <w:iCs/>
          <w:sz w:val="24"/>
          <w:szCs w:val="24"/>
        </w:rPr>
        <w:t>lub pocztą na adres Wykonawcy</w:t>
      </w:r>
      <w:r w:rsidR="00C22045">
        <w:rPr>
          <w:rFonts w:ascii="Times New Roman" w:hAnsi="Times New Roman"/>
          <w:iCs/>
          <w:sz w:val="24"/>
          <w:szCs w:val="24"/>
        </w:rPr>
        <w:t>)</w:t>
      </w:r>
      <w:r w:rsidRPr="0000748B">
        <w:rPr>
          <w:rFonts w:ascii="Times New Roman" w:hAnsi="Times New Roman"/>
          <w:iCs/>
          <w:sz w:val="24"/>
          <w:szCs w:val="24"/>
        </w:rPr>
        <w:t>. Minimalne dane niezbędne do prawidłowego zamówienia Odczynników to: nazwa i adres Zamawiającego, nazwa handlowa i numer katalogowy zamawianych produktów, ilość, cena lub wskazanie właściwej umowy handlowej, miejsce dostawy oraz oczekiwana data dostawy. W przypadku materiału kontrolnego, niezbędną informacją jest również numer zamawianej serii (LOT), zgodnie z harmonogramem dostaw. Czas realizacji zamówienia biegnie od momentu jego skutecznego dotarcia do Wykonawcy.</w:t>
      </w:r>
      <w:r w:rsidRPr="0000748B">
        <w:rPr>
          <w:rFonts w:ascii="Times New Roman" w:hAnsi="Times New Roman"/>
          <w:sz w:val="24"/>
          <w:szCs w:val="24"/>
        </w:rPr>
        <w:t xml:space="preserve"> </w:t>
      </w:r>
    </w:p>
    <w:p w:rsidR="005A6E9B" w:rsidRPr="00DA6BDF" w:rsidRDefault="005A6E9B" w:rsidP="005A6E9B">
      <w:pPr>
        <w:pStyle w:val="Tekstpodstawowywcity"/>
        <w:numPr>
          <w:ilvl w:val="0"/>
          <w:numId w:val="63"/>
        </w:numPr>
        <w:spacing w:after="0"/>
        <w:jc w:val="both"/>
      </w:pPr>
      <w:r>
        <w:rPr>
          <w:spacing w:val="2"/>
        </w:rPr>
        <w:t>Za dni robocze uznaje się dni od poniedziałku do piątku, za wyjątkiem świąt.</w:t>
      </w:r>
    </w:p>
    <w:p w:rsidR="005A6E9B" w:rsidRPr="0000748B" w:rsidRDefault="005A6E9B" w:rsidP="005A6E9B">
      <w:pPr>
        <w:pStyle w:val="Akapitzlist"/>
        <w:ind w:left="1068"/>
        <w:jc w:val="both"/>
        <w:rPr>
          <w:rFonts w:ascii="Times New Roman" w:hAnsi="Times New Roman"/>
          <w:sz w:val="24"/>
          <w:szCs w:val="24"/>
        </w:rPr>
      </w:pPr>
    </w:p>
    <w:p w:rsidR="00863660" w:rsidRPr="00717B31" w:rsidRDefault="00863660" w:rsidP="00863660">
      <w:pPr>
        <w:tabs>
          <w:tab w:val="left" w:pos="360"/>
        </w:tabs>
        <w:jc w:val="center"/>
      </w:pPr>
      <w:r w:rsidRPr="00717B31">
        <w:t>§ 4</w:t>
      </w:r>
    </w:p>
    <w:p w:rsidR="00863660" w:rsidRDefault="00863660" w:rsidP="0000748B">
      <w:pPr>
        <w:ind w:left="708"/>
        <w:jc w:val="both"/>
      </w:pPr>
      <w:r w:rsidRPr="00717B31">
        <w:t xml:space="preserve">Do pierwszej dostawy, </w:t>
      </w:r>
      <w:r w:rsidR="00C22045">
        <w:t>a następnie wraz z każdą zmianą</w:t>
      </w:r>
      <w:r w:rsidRPr="00717B31">
        <w:t xml:space="preserve"> dokumentów Wykonawca dołączy wymagane prawem  polskim dokumenty.</w:t>
      </w:r>
    </w:p>
    <w:p w:rsidR="0000748B" w:rsidRPr="00717B31" w:rsidRDefault="0000748B" w:rsidP="0000748B">
      <w:pPr>
        <w:jc w:val="both"/>
      </w:pPr>
    </w:p>
    <w:p w:rsidR="00863660" w:rsidRPr="0000748B" w:rsidRDefault="00863660" w:rsidP="00863660">
      <w:pPr>
        <w:jc w:val="center"/>
      </w:pPr>
      <w:r w:rsidRPr="0000748B">
        <w:t xml:space="preserve">  § 5</w:t>
      </w:r>
    </w:p>
    <w:p w:rsidR="00863660" w:rsidRPr="0000748B" w:rsidRDefault="00863660" w:rsidP="0085074E">
      <w:pPr>
        <w:numPr>
          <w:ilvl w:val="0"/>
          <w:numId w:val="64"/>
        </w:numPr>
        <w:tabs>
          <w:tab w:val="left" w:pos="360"/>
          <w:tab w:val="num" w:pos="1200"/>
        </w:tabs>
        <w:overflowPunct w:val="0"/>
        <w:autoSpaceDE w:val="0"/>
        <w:jc w:val="both"/>
      </w:pPr>
      <w:r w:rsidRPr="0000748B">
        <w:t>Za niewykonanie lub nienależyte wykonanie umowy strony obowiązywać będzie stosowanie kar umownych w następujących przypadkach:</w:t>
      </w:r>
    </w:p>
    <w:p w:rsidR="00863660" w:rsidRPr="0000748B" w:rsidRDefault="00863660" w:rsidP="0085074E">
      <w:pPr>
        <w:pStyle w:val="Akapitzlist"/>
        <w:numPr>
          <w:ilvl w:val="0"/>
          <w:numId w:val="65"/>
        </w:numPr>
        <w:jc w:val="both"/>
        <w:rPr>
          <w:rFonts w:ascii="Times New Roman" w:hAnsi="Times New Roman"/>
          <w:sz w:val="24"/>
          <w:szCs w:val="24"/>
        </w:rPr>
      </w:pPr>
      <w:r w:rsidRPr="0000748B">
        <w:rPr>
          <w:rFonts w:ascii="Times New Roman" w:hAnsi="Times New Roman"/>
          <w:sz w:val="24"/>
          <w:szCs w:val="24"/>
        </w:rPr>
        <w:t>Wykonawca zapłaci Zamawiającemu kary umowne w przypadku:</w:t>
      </w:r>
    </w:p>
    <w:p w:rsidR="00863660" w:rsidRPr="0000748B" w:rsidRDefault="00863660" w:rsidP="0085074E">
      <w:pPr>
        <w:pStyle w:val="Akapitzlist"/>
        <w:numPr>
          <w:ilvl w:val="0"/>
          <w:numId w:val="66"/>
        </w:numPr>
        <w:jc w:val="both"/>
        <w:rPr>
          <w:rFonts w:ascii="Times New Roman" w:hAnsi="Times New Roman"/>
          <w:sz w:val="24"/>
          <w:szCs w:val="24"/>
        </w:rPr>
      </w:pPr>
      <w:r w:rsidRPr="0000748B">
        <w:rPr>
          <w:rFonts w:ascii="Times New Roman" w:hAnsi="Times New Roman"/>
          <w:sz w:val="24"/>
          <w:szCs w:val="24"/>
        </w:rPr>
        <w:t>niewykonania całości lub części zamówienia w terminie  -  w wysokości 0,02% kwoty netto  określonej w § 12 ust</w:t>
      </w:r>
      <w:r w:rsidR="00387EB1">
        <w:rPr>
          <w:rFonts w:ascii="Times New Roman" w:hAnsi="Times New Roman"/>
          <w:sz w:val="24"/>
          <w:szCs w:val="24"/>
        </w:rPr>
        <w:t xml:space="preserve">. 2, za </w:t>
      </w:r>
      <w:r w:rsidR="00EB35CE">
        <w:rPr>
          <w:rFonts w:ascii="Times New Roman" w:hAnsi="Times New Roman"/>
          <w:sz w:val="24"/>
          <w:szCs w:val="24"/>
        </w:rPr>
        <w:t>każdy dzień zwłoki</w:t>
      </w:r>
      <w:r w:rsidRPr="0000748B">
        <w:rPr>
          <w:rFonts w:ascii="Times New Roman" w:hAnsi="Times New Roman"/>
          <w:sz w:val="24"/>
          <w:szCs w:val="24"/>
        </w:rPr>
        <w:t>, nie więcej jednak niż 10% kwoty netto określonej w § 12 ust. 2.</w:t>
      </w:r>
    </w:p>
    <w:p w:rsidR="00863660" w:rsidRPr="0000748B" w:rsidRDefault="00863660" w:rsidP="0085074E">
      <w:pPr>
        <w:pStyle w:val="Akapitzlist"/>
        <w:numPr>
          <w:ilvl w:val="0"/>
          <w:numId w:val="66"/>
        </w:numPr>
        <w:tabs>
          <w:tab w:val="left" w:pos="851"/>
        </w:tabs>
        <w:suppressAutoHyphens/>
        <w:spacing w:after="0" w:line="240" w:lineRule="auto"/>
        <w:ind w:right="-283"/>
        <w:contextualSpacing w:val="0"/>
        <w:jc w:val="both"/>
        <w:rPr>
          <w:rFonts w:ascii="Times New Roman" w:hAnsi="Times New Roman"/>
          <w:sz w:val="24"/>
          <w:szCs w:val="24"/>
        </w:rPr>
      </w:pPr>
      <w:r w:rsidRPr="0000748B">
        <w:rPr>
          <w:rFonts w:ascii="Times New Roman" w:hAnsi="Times New Roman"/>
          <w:sz w:val="24"/>
          <w:szCs w:val="24"/>
        </w:rPr>
        <w:t>rozwiązania umowy przez którąkolwiek ze stron z przyczyn leżących po stro</w:t>
      </w:r>
      <w:r w:rsidR="0000748B">
        <w:rPr>
          <w:rFonts w:ascii="Times New Roman" w:hAnsi="Times New Roman"/>
          <w:sz w:val="24"/>
          <w:szCs w:val="24"/>
        </w:rPr>
        <w:t xml:space="preserve">nie  Wykonawcy w wysokości </w:t>
      </w:r>
      <w:r w:rsidRPr="0000748B">
        <w:rPr>
          <w:rFonts w:ascii="Times New Roman" w:hAnsi="Times New Roman"/>
          <w:sz w:val="24"/>
          <w:szCs w:val="24"/>
        </w:rPr>
        <w:t>10% kwoty brutto wskazanej w § 12 ust. 2,</w:t>
      </w:r>
    </w:p>
    <w:p w:rsidR="00863660" w:rsidRPr="0000748B" w:rsidRDefault="00863660" w:rsidP="0085074E">
      <w:pPr>
        <w:pStyle w:val="Akapitzlist"/>
        <w:numPr>
          <w:ilvl w:val="0"/>
          <w:numId w:val="65"/>
        </w:numPr>
        <w:jc w:val="both"/>
        <w:rPr>
          <w:rFonts w:ascii="Times New Roman" w:hAnsi="Times New Roman"/>
          <w:sz w:val="24"/>
          <w:szCs w:val="24"/>
        </w:rPr>
      </w:pPr>
      <w:r w:rsidRPr="0000748B">
        <w:rPr>
          <w:rFonts w:ascii="Times New Roman" w:hAnsi="Times New Roman"/>
          <w:sz w:val="24"/>
          <w:szCs w:val="24"/>
        </w:rPr>
        <w:t xml:space="preserve">Zamawiający zapłaci Wykonawcy karę umowną w przypadku  rozwiązania umowy </w:t>
      </w:r>
    </w:p>
    <w:p w:rsidR="00EB35CE" w:rsidRPr="00EB35CE" w:rsidRDefault="00863660" w:rsidP="00EB35CE">
      <w:pPr>
        <w:pStyle w:val="Akapitzlist"/>
        <w:ind w:left="1428"/>
        <w:jc w:val="both"/>
        <w:rPr>
          <w:rFonts w:ascii="Times New Roman" w:hAnsi="Times New Roman"/>
          <w:sz w:val="24"/>
          <w:szCs w:val="24"/>
        </w:rPr>
      </w:pPr>
      <w:r w:rsidRPr="0000748B">
        <w:rPr>
          <w:rFonts w:ascii="Times New Roman" w:hAnsi="Times New Roman"/>
          <w:sz w:val="24"/>
          <w:szCs w:val="24"/>
        </w:rPr>
        <w:t>przez którąkolwiek ze stron z przyczyn leżących po stronie Zamawiającego w wysokości 10%  kwoty netto wskazanej    w § 12 ust. 2,</w:t>
      </w:r>
    </w:p>
    <w:p w:rsidR="00863660" w:rsidRPr="00EB35CE" w:rsidRDefault="00EB35CE" w:rsidP="0085074E">
      <w:pPr>
        <w:pStyle w:val="Akapitzlist"/>
        <w:numPr>
          <w:ilvl w:val="0"/>
          <w:numId w:val="64"/>
        </w:numPr>
        <w:tabs>
          <w:tab w:val="left" w:pos="360"/>
        </w:tabs>
        <w:jc w:val="both"/>
        <w:rPr>
          <w:rFonts w:ascii="Times New Roman" w:hAnsi="Times New Roman"/>
          <w:sz w:val="24"/>
          <w:szCs w:val="24"/>
        </w:rPr>
      </w:pPr>
      <w:r w:rsidRPr="0000748B">
        <w:rPr>
          <w:rFonts w:ascii="Times New Roman" w:hAnsi="Times New Roman"/>
          <w:sz w:val="24"/>
          <w:szCs w:val="24"/>
        </w:rPr>
        <w:t xml:space="preserve">Wykonawca wyraża zgodę na potrącenie kar umownych z należności wynikającej z faktury </w:t>
      </w:r>
      <w:r w:rsidRPr="00EB35CE">
        <w:rPr>
          <w:rFonts w:ascii="Times New Roman" w:hAnsi="Times New Roman"/>
          <w:sz w:val="24"/>
          <w:szCs w:val="24"/>
        </w:rPr>
        <w:t xml:space="preserve">VAT  dostarczonej bezpośrednio po zrealizowaniu dostawy, której kara umowna dotyczy. Przed potrąceniem Zamawiający złoży Wykonawcy oświadczenie o potrąceniu kar </w:t>
      </w:r>
      <w:r w:rsidRPr="00EB35CE">
        <w:rPr>
          <w:rFonts w:ascii="Times New Roman" w:hAnsi="Times New Roman"/>
          <w:sz w:val="24"/>
          <w:szCs w:val="24"/>
        </w:rPr>
        <w:lastRenderedPageBreak/>
        <w:t>umownych, z zastrzeżeniem art. 15r</w:t>
      </w:r>
      <w:r w:rsidRPr="00EB35CE">
        <w:rPr>
          <w:rFonts w:ascii="Times New Roman" w:hAnsi="Times New Roman"/>
          <w:sz w:val="24"/>
          <w:szCs w:val="24"/>
          <w:vertAlign w:val="superscript"/>
        </w:rPr>
        <w:t xml:space="preserve">1  </w:t>
      </w:r>
      <w:r w:rsidRPr="00EB35CE">
        <w:rPr>
          <w:rFonts w:ascii="Times New Roman" w:hAnsi="Times New Roman"/>
          <w:sz w:val="24"/>
          <w:szCs w:val="24"/>
        </w:rPr>
        <w:t xml:space="preserve">ustawy z dnia 2 marca 2020 r. o szczególnych rozwiązaniach </w:t>
      </w:r>
      <w:r w:rsidRPr="00EB35CE">
        <w:rPr>
          <w:rFonts w:ascii="Times New Roman" w:eastAsia="Times New Roman" w:hAnsi="Times New Roman"/>
          <w:bCs/>
          <w:sz w:val="24"/>
          <w:szCs w:val="24"/>
          <w:lang w:eastAsia="pl-PL"/>
        </w:rPr>
        <w:t xml:space="preserve">związanych z zapobieganiem, przeciwdziałaniem i zwalczaniem COVID-19, innych chorób zakaźnych oraz wywołanych nimi sytuacji kryzysowych (Dz. U. z 2020 r. poz. 1842 z </w:t>
      </w:r>
      <w:proofErr w:type="spellStart"/>
      <w:r w:rsidRPr="00EB35CE">
        <w:rPr>
          <w:rFonts w:ascii="Times New Roman" w:eastAsia="Times New Roman" w:hAnsi="Times New Roman"/>
          <w:bCs/>
          <w:sz w:val="24"/>
          <w:szCs w:val="24"/>
          <w:lang w:eastAsia="pl-PL"/>
        </w:rPr>
        <w:t>późn</w:t>
      </w:r>
      <w:proofErr w:type="spellEnd"/>
      <w:r w:rsidRPr="00EB35CE">
        <w:rPr>
          <w:rFonts w:ascii="Times New Roman" w:eastAsia="Times New Roman" w:hAnsi="Times New Roman"/>
          <w:bCs/>
          <w:sz w:val="24"/>
          <w:szCs w:val="24"/>
          <w:lang w:eastAsia="pl-PL"/>
        </w:rPr>
        <w:t>. zm.).</w:t>
      </w:r>
    </w:p>
    <w:p w:rsidR="00863660" w:rsidRPr="0000748B" w:rsidRDefault="00863660" w:rsidP="0085074E">
      <w:pPr>
        <w:pStyle w:val="Akapitzlist"/>
        <w:numPr>
          <w:ilvl w:val="0"/>
          <w:numId w:val="64"/>
        </w:numPr>
        <w:tabs>
          <w:tab w:val="left" w:pos="360"/>
        </w:tabs>
        <w:jc w:val="both"/>
        <w:rPr>
          <w:rFonts w:ascii="Times New Roman" w:hAnsi="Times New Roman"/>
          <w:sz w:val="24"/>
          <w:szCs w:val="24"/>
        </w:rPr>
      </w:pPr>
      <w:r w:rsidRPr="00EB35CE">
        <w:rPr>
          <w:rFonts w:ascii="Times New Roman" w:hAnsi="Times New Roman"/>
          <w:sz w:val="24"/>
          <w:szCs w:val="24"/>
        </w:rPr>
        <w:t>Za opóźnienie w zapłacie W</w:t>
      </w:r>
      <w:r w:rsidRPr="0000748B">
        <w:rPr>
          <w:rFonts w:ascii="Times New Roman" w:hAnsi="Times New Roman"/>
          <w:sz w:val="24"/>
          <w:szCs w:val="24"/>
        </w:rPr>
        <w:t xml:space="preserve">ykonawca naliczy Zamawiającemu odsetki </w:t>
      </w:r>
      <w:r w:rsidR="00387EB1">
        <w:rPr>
          <w:rFonts w:ascii="Times New Roman" w:hAnsi="Times New Roman"/>
          <w:sz w:val="24"/>
          <w:szCs w:val="24"/>
        </w:rPr>
        <w:t xml:space="preserve">ustawowe </w:t>
      </w:r>
      <w:r w:rsidRPr="0000748B">
        <w:rPr>
          <w:rFonts w:ascii="Times New Roman" w:hAnsi="Times New Roman"/>
          <w:sz w:val="24"/>
          <w:szCs w:val="24"/>
        </w:rPr>
        <w:t>w transakcjach handlowych</w:t>
      </w:r>
      <w:r w:rsidR="00EB35CE">
        <w:rPr>
          <w:rFonts w:ascii="Times New Roman" w:hAnsi="Times New Roman"/>
          <w:sz w:val="24"/>
          <w:szCs w:val="24"/>
        </w:rPr>
        <w:t>.</w:t>
      </w:r>
    </w:p>
    <w:p w:rsidR="00863660" w:rsidRDefault="00863660" w:rsidP="005A6E9B">
      <w:pPr>
        <w:pStyle w:val="Akapitzlist"/>
        <w:numPr>
          <w:ilvl w:val="0"/>
          <w:numId w:val="64"/>
        </w:numPr>
        <w:tabs>
          <w:tab w:val="left" w:pos="360"/>
        </w:tabs>
        <w:spacing w:after="0"/>
        <w:jc w:val="both"/>
        <w:rPr>
          <w:rFonts w:ascii="Times New Roman" w:hAnsi="Times New Roman"/>
          <w:sz w:val="24"/>
          <w:szCs w:val="24"/>
        </w:rPr>
      </w:pPr>
      <w:r w:rsidRPr="0000748B">
        <w:rPr>
          <w:rFonts w:ascii="Times New Roman" w:hAnsi="Times New Roman"/>
          <w:sz w:val="24"/>
          <w:szCs w:val="24"/>
        </w:rPr>
        <w:t>Stronom przysługuje prawo dochodzenia odszkodowania przewyższającego karę umowną, , do wysokości   rzeczywiście poniesionej szkody, na zasadach ogólnych.</w:t>
      </w:r>
    </w:p>
    <w:p w:rsidR="005A6E9B" w:rsidRPr="005A6E9B" w:rsidRDefault="005A6E9B" w:rsidP="005A6E9B">
      <w:pPr>
        <w:numPr>
          <w:ilvl w:val="0"/>
          <w:numId w:val="64"/>
        </w:numPr>
        <w:tabs>
          <w:tab w:val="left" w:pos="360"/>
        </w:tabs>
        <w:jc w:val="both"/>
      </w:pPr>
      <w:r>
        <w:t>Łączna wysokość kar umownych nie może przekroczyć 40% wartości wynagrodzenia brutto o którym mowa w § 12 ust. 3.</w:t>
      </w:r>
    </w:p>
    <w:p w:rsidR="00863660" w:rsidRPr="00717B31" w:rsidRDefault="00863660" w:rsidP="00863660">
      <w:pPr>
        <w:jc w:val="both"/>
      </w:pPr>
    </w:p>
    <w:p w:rsidR="00863660" w:rsidRPr="00717B31" w:rsidRDefault="00863660" w:rsidP="00863660">
      <w:pPr>
        <w:jc w:val="both"/>
      </w:pPr>
      <w:r w:rsidRPr="00717B31">
        <w:t xml:space="preserve">                                                             CZĘŚĆ II   DZIERŻAWA</w:t>
      </w:r>
    </w:p>
    <w:p w:rsidR="00863660" w:rsidRPr="00717B31" w:rsidRDefault="00863660" w:rsidP="00863660">
      <w:pPr>
        <w:jc w:val="both"/>
      </w:pPr>
    </w:p>
    <w:p w:rsidR="00863660" w:rsidRPr="00717B31" w:rsidRDefault="00863660" w:rsidP="004311F5">
      <w:pPr>
        <w:jc w:val="center"/>
      </w:pPr>
      <w:r w:rsidRPr="00717B31">
        <w:t>§ 6</w:t>
      </w:r>
    </w:p>
    <w:p w:rsidR="00863660" w:rsidRPr="0000748B" w:rsidRDefault="00863660" w:rsidP="0085074E">
      <w:pPr>
        <w:pStyle w:val="Akapitzlist"/>
        <w:numPr>
          <w:ilvl w:val="0"/>
          <w:numId w:val="67"/>
        </w:numPr>
        <w:jc w:val="both"/>
        <w:rPr>
          <w:rFonts w:ascii="Times New Roman" w:hAnsi="Times New Roman"/>
          <w:sz w:val="24"/>
          <w:szCs w:val="24"/>
        </w:rPr>
      </w:pPr>
      <w:r w:rsidRPr="0000748B">
        <w:rPr>
          <w:rFonts w:ascii="Times New Roman" w:hAnsi="Times New Roman"/>
          <w:sz w:val="24"/>
          <w:szCs w:val="24"/>
        </w:rPr>
        <w:t>Wykonawca zobowiązuje się oddać ………</w:t>
      </w:r>
      <w:r w:rsidR="00C22045">
        <w:rPr>
          <w:rFonts w:ascii="Times New Roman" w:hAnsi="Times New Roman"/>
          <w:sz w:val="24"/>
          <w:szCs w:val="24"/>
        </w:rPr>
        <w:t>…………………………..</w:t>
      </w:r>
      <w:r w:rsidRPr="0000748B">
        <w:rPr>
          <w:rFonts w:ascii="Times New Roman" w:hAnsi="Times New Roman"/>
          <w:sz w:val="24"/>
          <w:szCs w:val="24"/>
        </w:rPr>
        <w:t xml:space="preserve">  Zamawiającemu do używania i pobierania pożytków najpóźniej  do dnia  </w:t>
      </w:r>
      <w:r w:rsidR="00C22045">
        <w:rPr>
          <w:rFonts w:ascii="Times New Roman" w:hAnsi="Times New Roman"/>
          <w:sz w:val="24"/>
          <w:szCs w:val="24"/>
        </w:rPr>
        <w:t>……</w:t>
      </w:r>
      <w:r w:rsidRPr="0000748B">
        <w:rPr>
          <w:rFonts w:ascii="Times New Roman" w:hAnsi="Times New Roman"/>
          <w:sz w:val="24"/>
          <w:szCs w:val="24"/>
        </w:rPr>
        <w:t>….r.</w:t>
      </w:r>
    </w:p>
    <w:p w:rsidR="00863660" w:rsidRPr="0000748B" w:rsidRDefault="00863660" w:rsidP="0085074E">
      <w:pPr>
        <w:pStyle w:val="Akapitzlist"/>
        <w:numPr>
          <w:ilvl w:val="0"/>
          <w:numId w:val="67"/>
        </w:numPr>
        <w:jc w:val="both"/>
        <w:rPr>
          <w:rFonts w:ascii="Times New Roman" w:hAnsi="Times New Roman"/>
          <w:sz w:val="24"/>
          <w:szCs w:val="24"/>
        </w:rPr>
      </w:pPr>
      <w:r w:rsidRPr="0000748B">
        <w:rPr>
          <w:rFonts w:ascii="Times New Roman" w:hAnsi="Times New Roman"/>
          <w:sz w:val="24"/>
          <w:szCs w:val="24"/>
        </w:rPr>
        <w:t xml:space="preserve">Wartość: </w:t>
      </w:r>
      <w:r w:rsidR="00C22045">
        <w:rPr>
          <w:rFonts w:ascii="Times New Roman" w:hAnsi="Times New Roman"/>
          <w:sz w:val="24"/>
          <w:szCs w:val="24"/>
        </w:rPr>
        <w:t>………..</w:t>
      </w:r>
      <w:r w:rsidRPr="0000748B">
        <w:rPr>
          <w:rFonts w:ascii="Times New Roman" w:hAnsi="Times New Roman"/>
          <w:sz w:val="24"/>
          <w:szCs w:val="24"/>
        </w:rPr>
        <w:t>……….. zł netto.</w:t>
      </w:r>
    </w:p>
    <w:p w:rsidR="00863660" w:rsidRPr="00717B31" w:rsidRDefault="00863660" w:rsidP="004311F5">
      <w:pPr>
        <w:jc w:val="center"/>
      </w:pPr>
      <w:r w:rsidRPr="00717B31">
        <w:t>§ 7</w:t>
      </w:r>
    </w:p>
    <w:p w:rsidR="00863660" w:rsidRPr="00717B31" w:rsidRDefault="00863660" w:rsidP="0000748B">
      <w:pPr>
        <w:ind w:left="708"/>
        <w:jc w:val="both"/>
      </w:pPr>
      <w:r w:rsidRPr="00717B31">
        <w:t>Strony umowy oświadczają, że jest im wiadomo, że przedmiot dzierżawy opisany w § 6 jest sprawny, zakupiony został  ze środków własnych Wykonawcy i posiada wymaganą przepisami prawa deklarację zgodności z dokumentami odniesienia lub certyfikaty .</w:t>
      </w:r>
    </w:p>
    <w:p w:rsidR="004311F5" w:rsidRDefault="004311F5" w:rsidP="004311F5">
      <w:pPr>
        <w:jc w:val="center"/>
      </w:pPr>
    </w:p>
    <w:p w:rsidR="00863660" w:rsidRPr="00717B31" w:rsidRDefault="00863660" w:rsidP="004311F5">
      <w:pPr>
        <w:jc w:val="center"/>
      </w:pPr>
      <w:r w:rsidRPr="00717B31">
        <w:t>§ 8</w:t>
      </w:r>
    </w:p>
    <w:p w:rsidR="00863660" w:rsidRDefault="00863660" w:rsidP="0000748B">
      <w:pPr>
        <w:ind w:left="708"/>
        <w:jc w:val="both"/>
      </w:pPr>
      <w:r w:rsidRPr="00717B31">
        <w:t>Zamawiający zobowiązuje się użytkować przedmiot dzierżawy zgodnie z jego przeznaczeniem i wymogami prawidłowej eksploatacji, a także nie zmieniać przyjętego przedmiotu dzierżawy bez zgody Wykonawcy .</w:t>
      </w:r>
    </w:p>
    <w:p w:rsidR="0000748B" w:rsidRPr="00717B31" w:rsidRDefault="0000748B" w:rsidP="0000748B">
      <w:pPr>
        <w:ind w:left="708"/>
        <w:jc w:val="both"/>
      </w:pPr>
    </w:p>
    <w:p w:rsidR="00863660" w:rsidRPr="00717B31" w:rsidRDefault="00863660" w:rsidP="004311F5">
      <w:pPr>
        <w:jc w:val="center"/>
      </w:pPr>
      <w:r w:rsidRPr="00717B31">
        <w:t>§ 9</w:t>
      </w:r>
    </w:p>
    <w:p w:rsidR="00863660" w:rsidRPr="00717B31" w:rsidRDefault="00863660" w:rsidP="0000748B">
      <w:pPr>
        <w:ind w:left="708"/>
        <w:jc w:val="both"/>
      </w:pPr>
      <w:r w:rsidRPr="00717B31">
        <w:t>W okresie dzierżawy Wykonawca zapewni w ramach czynszu dzierżawnego serwisowanie i  naprawy sprzętu będącego przedmiotem dzierżawy</w:t>
      </w:r>
      <w:r w:rsidR="00C22045">
        <w:t>.</w:t>
      </w:r>
    </w:p>
    <w:p w:rsidR="00863660" w:rsidRPr="00717B31" w:rsidRDefault="00863660" w:rsidP="00863660">
      <w:pPr>
        <w:jc w:val="both"/>
      </w:pPr>
    </w:p>
    <w:p w:rsidR="00863660" w:rsidRPr="00717B31" w:rsidRDefault="00863660" w:rsidP="004311F5">
      <w:pPr>
        <w:jc w:val="center"/>
      </w:pPr>
      <w:r w:rsidRPr="00717B31">
        <w:t>§ 10</w:t>
      </w:r>
    </w:p>
    <w:p w:rsidR="00863660" w:rsidRPr="0000748B" w:rsidRDefault="00863660" w:rsidP="0085074E">
      <w:pPr>
        <w:pStyle w:val="Akapitzlist"/>
        <w:numPr>
          <w:ilvl w:val="0"/>
          <w:numId w:val="68"/>
        </w:numPr>
        <w:jc w:val="both"/>
        <w:rPr>
          <w:rFonts w:ascii="Times New Roman" w:hAnsi="Times New Roman"/>
          <w:sz w:val="24"/>
          <w:szCs w:val="24"/>
        </w:rPr>
      </w:pPr>
      <w:r w:rsidRPr="0000748B">
        <w:rPr>
          <w:rFonts w:ascii="Times New Roman" w:hAnsi="Times New Roman"/>
          <w:sz w:val="24"/>
          <w:szCs w:val="24"/>
        </w:rPr>
        <w:t>Po zakończeniu dzierżawy Zamawiający zobowiązany jest zwrócić przedmiot dzierżawy w stanie nie pogorszonym ponad zużycie wynikające z normalnej eksploatacji.</w:t>
      </w:r>
    </w:p>
    <w:p w:rsidR="00863660" w:rsidRPr="0000748B" w:rsidRDefault="00863660" w:rsidP="0085074E">
      <w:pPr>
        <w:pStyle w:val="Akapitzlist"/>
        <w:numPr>
          <w:ilvl w:val="0"/>
          <w:numId w:val="68"/>
        </w:numPr>
        <w:jc w:val="both"/>
        <w:rPr>
          <w:rFonts w:ascii="Times New Roman" w:hAnsi="Times New Roman"/>
          <w:sz w:val="24"/>
          <w:szCs w:val="24"/>
        </w:rPr>
      </w:pPr>
      <w:r w:rsidRPr="0000748B">
        <w:rPr>
          <w:rFonts w:ascii="Times New Roman" w:hAnsi="Times New Roman"/>
          <w:sz w:val="24"/>
          <w:szCs w:val="24"/>
        </w:rPr>
        <w:t>Strony sporządzą protokół przejęcia i odbioru przedmiotu dzierżawy.</w:t>
      </w:r>
    </w:p>
    <w:p w:rsidR="00863660" w:rsidRPr="00717B31" w:rsidRDefault="00863660" w:rsidP="00863660">
      <w:pPr>
        <w:jc w:val="both"/>
      </w:pPr>
      <w:r w:rsidRPr="00717B31">
        <w:t xml:space="preserve">                                                                            </w:t>
      </w:r>
    </w:p>
    <w:p w:rsidR="00863660" w:rsidRPr="00717B31" w:rsidRDefault="00863660" w:rsidP="004311F5">
      <w:pPr>
        <w:jc w:val="center"/>
      </w:pPr>
      <w:r w:rsidRPr="00717B31">
        <w:t>§ 11</w:t>
      </w:r>
    </w:p>
    <w:p w:rsidR="00863660" w:rsidRPr="00717B31" w:rsidRDefault="00863660" w:rsidP="0000748B">
      <w:pPr>
        <w:ind w:left="708"/>
        <w:jc w:val="both"/>
      </w:pPr>
      <w:r w:rsidRPr="00717B31">
        <w:t>Czynsz dzierżawny za dzierżawę ……</w:t>
      </w:r>
      <w:r w:rsidR="00C22045">
        <w:t>………</w:t>
      </w:r>
      <w:r w:rsidRPr="00717B31">
        <w:t xml:space="preserve">. wynosi </w:t>
      </w:r>
      <w:r w:rsidR="00C22045">
        <w:t>………</w:t>
      </w:r>
      <w:r w:rsidRPr="00717B31">
        <w:t>…….. zł netto, …</w:t>
      </w:r>
      <w:r w:rsidR="00C22045">
        <w:t>………….</w:t>
      </w:r>
      <w:r w:rsidRPr="00717B31">
        <w:t xml:space="preserve">…. zł. brutto  i będzie </w:t>
      </w:r>
      <w:r w:rsidR="00C22045">
        <w:t>regulowany według</w:t>
      </w:r>
      <w:r w:rsidR="0000748B">
        <w:t xml:space="preserve"> zasad określonych w § 12 ust. 4</w:t>
      </w:r>
      <w:r w:rsidRPr="00717B31">
        <w:t xml:space="preserve"> niniejszej umowy .</w:t>
      </w:r>
    </w:p>
    <w:p w:rsidR="00863660" w:rsidRPr="00717B31" w:rsidRDefault="00863660" w:rsidP="00863660">
      <w:pPr>
        <w:jc w:val="both"/>
      </w:pPr>
    </w:p>
    <w:p w:rsidR="00863660" w:rsidRPr="00717B31" w:rsidRDefault="00863660" w:rsidP="0000748B">
      <w:pPr>
        <w:jc w:val="center"/>
      </w:pPr>
      <w:r w:rsidRPr="00717B31">
        <w:t>CZĘŚĆ III  POSTANOWIENIA KOŃCOWE</w:t>
      </w:r>
    </w:p>
    <w:p w:rsidR="00863660" w:rsidRPr="00717B31" w:rsidRDefault="00863660" w:rsidP="00863660">
      <w:pPr>
        <w:jc w:val="both"/>
      </w:pPr>
    </w:p>
    <w:p w:rsidR="00863660" w:rsidRPr="00717B31" w:rsidRDefault="00863660" w:rsidP="004311F5">
      <w:pPr>
        <w:jc w:val="center"/>
      </w:pPr>
      <w:r w:rsidRPr="00717B31">
        <w:t>§ 12</w:t>
      </w:r>
    </w:p>
    <w:p w:rsidR="00863660" w:rsidRPr="0000748B" w:rsidRDefault="00863660" w:rsidP="0085074E">
      <w:pPr>
        <w:pStyle w:val="Akapitzlist"/>
        <w:numPr>
          <w:ilvl w:val="0"/>
          <w:numId w:val="69"/>
        </w:numPr>
        <w:tabs>
          <w:tab w:val="left" w:pos="360"/>
        </w:tabs>
        <w:overflowPunct w:val="0"/>
        <w:autoSpaceDE w:val="0"/>
        <w:jc w:val="both"/>
        <w:rPr>
          <w:rFonts w:ascii="Times New Roman" w:hAnsi="Times New Roman"/>
          <w:sz w:val="24"/>
          <w:szCs w:val="24"/>
        </w:rPr>
      </w:pPr>
      <w:r w:rsidRPr="0000748B">
        <w:rPr>
          <w:rFonts w:ascii="Times New Roman" w:hAnsi="Times New Roman"/>
          <w:sz w:val="24"/>
          <w:szCs w:val="24"/>
        </w:rPr>
        <w:t>Za zamówiony towar Zamawiający będzie płacił Wykonawcy sukcesywnie w miarę dostarczania towaru, cenę stanowiącą iloczyn ceny określonej w załączniku nr 1</w:t>
      </w:r>
      <w:r w:rsidR="00C22045">
        <w:rPr>
          <w:rFonts w:ascii="Times New Roman" w:hAnsi="Times New Roman"/>
          <w:sz w:val="24"/>
          <w:szCs w:val="24"/>
        </w:rPr>
        <w:t xml:space="preserve"> oraz ilości zamawianego towaru</w:t>
      </w:r>
      <w:r w:rsidRPr="0000748B">
        <w:rPr>
          <w:rFonts w:ascii="Times New Roman" w:hAnsi="Times New Roman"/>
          <w:sz w:val="24"/>
          <w:szCs w:val="24"/>
        </w:rPr>
        <w:t xml:space="preserve">, zgodnie z przedstawioną przez Wykonawcę fakturą w terminie 60 dni od daty jej otrzymania.  </w:t>
      </w:r>
    </w:p>
    <w:p w:rsidR="00717B31" w:rsidRPr="0000748B" w:rsidRDefault="00717B31" w:rsidP="0085074E">
      <w:pPr>
        <w:pStyle w:val="Akapitzlist"/>
        <w:numPr>
          <w:ilvl w:val="0"/>
          <w:numId w:val="69"/>
        </w:numPr>
        <w:overflowPunct w:val="0"/>
        <w:autoSpaceDE w:val="0"/>
        <w:jc w:val="both"/>
        <w:textAlignment w:val="baseline"/>
        <w:rPr>
          <w:rFonts w:ascii="Times New Roman" w:hAnsi="Times New Roman"/>
          <w:sz w:val="24"/>
          <w:szCs w:val="24"/>
        </w:rPr>
      </w:pPr>
      <w:r w:rsidRPr="0000748B">
        <w:rPr>
          <w:rFonts w:ascii="Times New Roman" w:hAnsi="Times New Roman"/>
          <w:sz w:val="24"/>
          <w:szCs w:val="24"/>
        </w:rPr>
        <w:lastRenderedPageBreak/>
        <w:t xml:space="preserve">Wykonawca może przesłać fakturę w formie elektronicznej: adres </w:t>
      </w:r>
      <w:hyperlink r:id="rId33" w:history="1">
        <w:r w:rsidRPr="0000748B">
          <w:rPr>
            <w:rStyle w:val="Hipercze"/>
            <w:rFonts w:ascii="Times New Roman" w:hAnsi="Times New Roman"/>
            <w:sz w:val="24"/>
            <w:szCs w:val="24"/>
          </w:rPr>
          <w:t>www.brokerinfinite.efaktura.gov.pl</w:t>
        </w:r>
      </w:hyperlink>
      <w:r w:rsidRPr="0000748B">
        <w:rPr>
          <w:rFonts w:ascii="Times New Roman" w:hAnsi="Times New Roman"/>
          <w:sz w:val="24"/>
          <w:szCs w:val="24"/>
        </w:rPr>
        <w:t xml:space="preserve"> , nazwa podmiotu „Szpital Powiatowy we Wrześni” Sp. z o.o. w restrukturyzacji.</w:t>
      </w:r>
    </w:p>
    <w:p w:rsidR="00863660" w:rsidRPr="0000748B" w:rsidRDefault="00863660" w:rsidP="0085074E">
      <w:pPr>
        <w:pStyle w:val="Akapitzlist"/>
        <w:numPr>
          <w:ilvl w:val="0"/>
          <w:numId w:val="69"/>
        </w:numPr>
        <w:jc w:val="both"/>
        <w:rPr>
          <w:rFonts w:ascii="Times New Roman" w:hAnsi="Times New Roman"/>
          <w:sz w:val="24"/>
          <w:szCs w:val="24"/>
        </w:rPr>
      </w:pPr>
      <w:r w:rsidRPr="0000748B">
        <w:rPr>
          <w:rFonts w:ascii="Times New Roman" w:hAnsi="Times New Roman"/>
          <w:sz w:val="24"/>
          <w:szCs w:val="24"/>
        </w:rPr>
        <w:t xml:space="preserve">Kwota , o której mowa w ust. 1 oraz § 12 ust 2 , nie może łącznie przekroczyć wartości zamówienia  ………. zł. netto, ….. zł. brutto. </w:t>
      </w:r>
    </w:p>
    <w:p w:rsidR="00863660" w:rsidRPr="0000748B" w:rsidRDefault="00863660" w:rsidP="0085074E">
      <w:pPr>
        <w:pStyle w:val="Akapitzlist"/>
        <w:numPr>
          <w:ilvl w:val="0"/>
          <w:numId w:val="69"/>
        </w:numPr>
        <w:jc w:val="both"/>
        <w:rPr>
          <w:rFonts w:ascii="Times New Roman" w:hAnsi="Times New Roman"/>
          <w:sz w:val="24"/>
          <w:szCs w:val="24"/>
        </w:rPr>
      </w:pPr>
      <w:r w:rsidRPr="0000748B">
        <w:rPr>
          <w:rFonts w:ascii="Times New Roman" w:hAnsi="Times New Roman"/>
          <w:sz w:val="24"/>
          <w:szCs w:val="24"/>
        </w:rPr>
        <w:t>Za dzierżawę Zamawiający zapłaci wykonawcy miesięczny czynsz w wysokości 1/12  kwoty ustalonej w § 11 umowy, zgodnie z przedstawioną przez Wykonawcę fakturą w terminie 60 dni od daty jej otrzymania</w:t>
      </w:r>
    </w:p>
    <w:p w:rsidR="00863660" w:rsidRPr="0000748B" w:rsidRDefault="00863660" w:rsidP="0085074E">
      <w:pPr>
        <w:pStyle w:val="Akapitzlist"/>
        <w:numPr>
          <w:ilvl w:val="0"/>
          <w:numId w:val="69"/>
        </w:numPr>
        <w:jc w:val="both"/>
        <w:rPr>
          <w:rFonts w:ascii="Times New Roman" w:hAnsi="Times New Roman"/>
          <w:sz w:val="24"/>
          <w:szCs w:val="24"/>
        </w:rPr>
      </w:pPr>
      <w:r w:rsidRPr="0000748B">
        <w:rPr>
          <w:rFonts w:ascii="Times New Roman" w:hAnsi="Times New Roman"/>
          <w:sz w:val="24"/>
          <w:szCs w:val="24"/>
        </w:rPr>
        <w:t>Jako terminową wpłatę z tytułu regulowania zobowiązań przyjmuje się dzień złożenia polecenia przelewu  w banku  Zamawiającego na podany niżej rachunek bankowy Wykonawcy: ………………</w:t>
      </w:r>
      <w:r w:rsidR="00C22045">
        <w:rPr>
          <w:rFonts w:ascii="Times New Roman" w:hAnsi="Times New Roman"/>
          <w:sz w:val="24"/>
          <w:szCs w:val="24"/>
        </w:rPr>
        <w:t>…………………………..</w:t>
      </w:r>
    </w:p>
    <w:p w:rsidR="00863660" w:rsidRPr="0000748B" w:rsidRDefault="00863660" w:rsidP="005A6E9B">
      <w:pPr>
        <w:pStyle w:val="Akapitzlist"/>
        <w:numPr>
          <w:ilvl w:val="0"/>
          <w:numId w:val="69"/>
        </w:numPr>
        <w:spacing w:after="0"/>
        <w:jc w:val="both"/>
        <w:rPr>
          <w:rFonts w:ascii="Times New Roman" w:hAnsi="Times New Roman"/>
          <w:sz w:val="24"/>
          <w:szCs w:val="24"/>
        </w:rPr>
      </w:pPr>
      <w:r w:rsidRPr="0000748B">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863660" w:rsidRPr="00717B31" w:rsidRDefault="00863660" w:rsidP="00863660">
      <w:pPr>
        <w:jc w:val="both"/>
      </w:pPr>
      <w:r w:rsidRPr="00717B31">
        <w:t xml:space="preserve">                                                  </w:t>
      </w:r>
      <w:r w:rsidR="005A6E9B">
        <w:t xml:space="preserve">                             </w:t>
      </w:r>
      <w:r w:rsidRPr="00717B31">
        <w:t xml:space="preserve">    </w:t>
      </w:r>
    </w:p>
    <w:p w:rsidR="00863660" w:rsidRPr="00717B31" w:rsidRDefault="00863660" w:rsidP="004311F5">
      <w:pPr>
        <w:jc w:val="center"/>
      </w:pPr>
      <w:r w:rsidRPr="00717B31">
        <w:t>§ 13</w:t>
      </w:r>
    </w:p>
    <w:p w:rsidR="00863660" w:rsidRDefault="00863660" w:rsidP="0000748B">
      <w:pPr>
        <w:ind w:left="708"/>
        <w:jc w:val="both"/>
      </w:pPr>
      <w:r w:rsidRPr="00717B31">
        <w:t>Strony mają obowiązek niezwłocznie poinformować się wzajemnie o wszelkich zmianach statusu prawnego swojej firmy, a także o wszczęciu postępowania upadłościowego, układowego i likwidacyjnego.</w:t>
      </w:r>
    </w:p>
    <w:p w:rsidR="0000748B" w:rsidRPr="00717B31" w:rsidRDefault="0000748B" w:rsidP="0000748B">
      <w:pPr>
        <w:ind w:left="708"/>
        <w:jc w:val="both"/>
      </w:pPr>
    </w:p>
    <w:p w:rsidR="00863660" w:rsidRPr="00717B31" w:rsidRDefault="00863660" w:rsidP="004311F5">
      <w:pPr>
        <w:jc w:val="center"/>
      </w:pPr>
      <w:r w:rsidRPr="00717B31">
        <w:t>§ 14</w:t>
      </w:r>
    </w:p>
    <w:p w:rsidR="00717B31" w:rsidRPr="0000748B" w:rsidRDefault="00717B31" w:rsidP="0085074E">
      <w:pPr>
        <w:pStyle w:val="Akapitzlist"/>
        <w:numPr>
          <w:ilvl w:val="0"/>
          <w:numId w:val="34"/>
        </w:numPr>
        <w:spacing w:after="0"/>
        <w:jc w:val="both"/>
        <w:rPr>
          <w:rFonts w:ascii="Times New Roman" w:hAnsi="Times New Roman"/>
          <w:sz w:val="24"/>
          <w:szCs w:val="24"/>
        </w:rPr>
      </w:pPr>
      <w:r w:rsidRPr="00DD383C">
        <w:rPr>
          <w:rFonts w:ascii="Times New Roman" w:hAnsi="Times New Roman"/>
          <w:sz w:val="24"/>
          <w:szCs w:val="24"/>
        </w:rPr>
        <w:t xml:space="preserve">Umowa została zawarta na czas  od </w:t>
      </w:r>
      <w:r w:rsidR="00C22045">
        <w:rPr>
          <w:rFonts w:ascii="Times New Roman" w:hAnsi="Times New Roman"/>
          <w:sz w:val="24"/>
          <w:szCs w:val="24"/>
        </w:rPr>
        <w:t>……</w:t>
      </w:r>
      <w:r w:rsidRPr="00DD383C">
        <w:rPr>
          <w:rFonts w:ascii="Times New Roman" w:hAnsi="Times New Roman"/>
          <w:sz w:val="24"/>
          <w:szCs w:val="24"/>
        </w:rPr>
        <w:t>……… do ……</w:t>
      </w:r>
      <w:r w:rsidR="00C22045">
        <w:rPr>
          <w:rFonts w:ascii="Times New Roman" w:hAnsi="Times New Roman"/>
          <w:sz w:val="24"/>
          <w:szCs w:val="24"/>
        </w:rPr>
        <w:t>……….</w:t>
      </w:r>
      <w:r w:rsidRPr="00DD383C">
        <w:rPr>
          <w:rFonts w:ascii="Times New Roman" w:hAnsi="Times New Roman"/>
          <w:sz w:val="24"/>
          <w:szCs w:val="24"/>
        </w:rPr>
        <w:t>…… lub do wyczerpa</w:t>
      </w:r>
      <w:r>
        <w:rPr>
          <w:rFonts w:ascii="Times New Roman" w:hAnsi="Times New Roman"/>
          <w:sz w:val="24"/>
          <w:szCs w:val="24"/>
        </w:rPr>
        <w:t xml:space="preserve">nia kwoty </w:t>
      </w:r>
      <w:r w:rsidRPr="0000748B">
        <w:rPr>
          <w:rFonts w:ascii="Times New Roman" w:hAnsi="Times New Roman"/>
          <w:sz w:val="24"/>
          <w:szCs w:val="24"/>
        </w:rPr>
        <w:t>określonej w § 4 ust 3.</w:t>
      </w:r>
    </w:p>
    <w:p w:rsidR="00717B31" w:rsidRPr="00DD383C" w:rsidRDefault="00717B31" w:rsidP="0085074E">
      <w:pPr>
        <w:pStyle w:val="Akapitzlist"/>
        <w:numPr>
          <w:ilvl w:val="0"/>
          <w:numId w:val="34"/>
        </w:numPr>
        <w:tabs>
          <w:tab w:val="left" w:pos="360"/>
        </w:tabs>
        <w:overflowPunct w:val="0"/>
        <w:autoSpaceDE w:val="0"/>
        <w:autoSpaceDN w:val="0"/>
        <w:adjustRightInd w:val="0"/>
        <w:jc w:val="both"/>
        <w:textAlignment w:val="baseline"/>
      </w:pPr>
      <w:r w:rsidRPr="0000748B">
        <w:rPr>
          <w:rFonts w:ascii="Times New Roman" w:hAnsi="Times New Roman"/>
          <w:sz w:val="24"/>
          <w:szCs w:val="24"/>
        </w:rPr>
        <w:t xml:space="preserve"> Zamawiający może odstąpić od umowy</w:t>
      </w:r>
      <w:r w:rsidRPr="00DD383C">
        <w:t>:</w:t>
      </w:r>
    </w:p>
    <w:p w:rsidR="00717B31" w:rsidRPr="00DD383C" w:rsidRDefault="00717B31" w:rsidP="0085074E">
      <w:pPr>
        <w:pStyle w:val="Akapitzlist"/>
        <w:numPr>
          <w:ilvl w:val="0"/>
          <w:numId w:val="35"/>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17B31" w:rsidRPr="00DD383C" w:rsidRDefault="00717B31" w:rsidP="0085074E">
      <w:pPr>
        <w:pStyle w:val="Akapitzlist"/>
        <w:numPr>
          <w:ilvl w:val="0"/>
          <w:numId w:val="35"/>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jeżeli zachodzi co najmniej jedna z następujących okoliczności:</w:t>
      </w:r>
    </w:p>
    <w:p w:rsidR="00717B31" w:rsidRPr="00DD383C" w:rsidRDefault="00717B31" w:rsidP="0085074E">
      <w:pPr>
        <w:pStyle w:val="Akapitzlist"/>
        <w:numPr>
          <w:ilvl w:val="0"/>
          <w:numId w:val="3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dokonano zmian umowy z naruszeniem art. 454 i art. 455,</w:t>
      </w:r>
    </w:p>
    <w:p w:rsidR="00717B31" w:rsidRPr="00DD383C" w:rsidRDefault="00717B31" w:rsidP="0085074E">
      <w:pPr>
        <w:pStyle w:val="Akapitzlist"/>
        <w:numPr>
          <w:ilvl w:val="0"/>
          <w:numId w:val="3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Wykonawca w chwili zawarcia umowy podlegał wykluczeniu na podstawie art. 108,</w:t>
      </w:r>
    </w:p>
    <w:p w:rsidR="00717B31" w:rsidRPr="00DD383C" w:rsidRDefault="00717B31" w:rsidP="0085074E">
      <w:pPr>
        <w:pStyle w:val="Akapitzlist"/>
        <w:numPr>
          <w:ilvl w:val="0"/>
          <w:numId w:val="3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717B31" w:rsidRPr="00DD383C" w:rsidRDefault="00717B31" w:rsidP="0085074E">
      <w:pPr>
        <w:pStyle w:val="Akapitzlist"/>
        <w:numPr>
          <w:ilvl w:val="0"/>
          <w:numId w:val="34"/>
        </w:numPr>
        <w:tabs>
          <w:tab w:val="left" w:pos="360"/>
        </w:tabs>
        <w:overflowPunct w:val="0"/>
        <w:autoSpaceDE w:val="0"/>
        <w:autoSpaceDN w:val="0"/>
        <w:adjustRightInd w:val="0"/>
        <w:jc w:val="both"/>
        <w:textAlignment w:val="baseline"/>
        <w:rPr>
          <w:rFonts w:ascii="Times New Roman" w:hAnsi="Times New Roman"/>
          <w:sz w:val="24"/>
          <w:szCs w:val="24"/>
        </w:rPr>
      </w:pPr>
      <w:r w:rsidRPr="00DD383C">
        <w:rPr>
          <w:rFonts w:ascii="Times New Roman" w:hAnsi="Times New Roman"/>
          <w:sz w:val="24"/>
          <w:szCs w:val="24"/>
        </w:rPr>
        <w:t>W przypadku, o którym mowa w ust. 3 pkt. 2 lit. a, Zamawiający odstępuje od umowy w części, której zmiana dotyczy.</w:t>
      </w:r>
    </w:p>
    <w:p w:rsidR="00717B31" w:rsidRPr="000474E2" w:rsidRDefault="00717B31" w:rsidP="0085074E">
      <w:pPr>
        <w:pStyle w:val="Akapitzlist"/>
        <w:numPr>
          <w:ilvl w:val="0"/>
          <w:numId w:val="34"/>
        </w:numPr>
        <w:tabs>
          <w:tab w:val="left" w:pos="360"/>
        </w:tabs>
        <w:overflowPunct w:val="0"/>
        <w:autoSpaceDE w:val="0"/>
        <w:autoSpaceDN w:val="0"/>
        <w:adjustRightInd w:val="0"/>
        <w:jc w:val="both"/>
        <w:textAlignment w:val="baseline"/>
        <w:rPr>
          <w:rFonts w:ascii="Times New Roman" w:hAnsi="Times New Roman"/>
          <w:sz w:val="24"/>
          <w:szCs w:val="24"/>
        </w:rPr>
      </w:pPr>
      <w:r w:rsidRPr="00DD383C">
        <w:rPr>
          <w:rFonts w:ascii="Times New Roman" w:hAnsi="Times New Roman"/>
          <w:sz w:val="24"/>
          <w:szCs w:val="24"/>
        </w:rPr>
        <w:t>W przypadkach, o których mowa w ust. 3, Wykonawca może żądać wyłącznie wynagrodzenia należnego z tytułu wykonania części umowy.</w:t>
      </w:r>
    </w:p>
    <w:p w:rsidR="00863660" w:rsidRPr="00717B31" w:rsidRDefault="00863660" w:rsidP="004311F5">
      <w:pPr>
        <w:jc w:val="center"/>
      </w:pPr>
      <w:r w:rsidRPr="00717B31">
        <w:t>§ 15</w:t>
      </w:r>
    </w:p>
    <w:p w:rsidR="00863660" w:rsidRDefault="005A6E9B" w:rsidP="005A6E9B">
      <w:pPr>
        <w:ind w:left="708"/>
        <w:jc w:val="both"/>
      </w:pPr>
      <w:r>
        <w:t>Zamawiający</w:t>
      </w:r>
      <w:r w:rsidR="00863660" w:rsidRPr="00717B31">
        <w:t xml:space="preserve"> oświadcza, że jest  dużym przedsiębiorcą w rozumieniu art. 4 pkt. 6 ustawy z dnia 8 marca 2013 r. o przeciwdziałaniu nadmiernym opóźnieni</w:t>
      </w:r>
      <w:r w:rsidR="00C22045">
        <w:t>om w transakcjach handlowych (Dz</w:t>
      </w:r>
      <w:r w:rsidR="00EB35CE">
        <w:t>. U. z 2021</w:t>
      </w:r>
      <w:r w:rsidR="00863660" w:rsidRPr="00717B31">
        <w:t xml:space="preserve"> r. poz. </w:t>
      </w:r>
      <w:r w:rsidR="00EB35CE">
        <w:t>424).</w:t>
      </w:r>
    </w:p>
    <w:p w:rsidR="005A6E9B" w:rsidRPr="00717B31" w:rsidRDefault="005A6E9B" w:rsidP="005A6E9B">
      <w:pPr>
        <w:ind w:left="708"/>
        <w:jc w:val="both"/>
      </w:pPr>
    </w:p>
    <w:p w:rsidR="00863660" w:rsidRPr="00717B31" w:rsidRDefault="00863660" w:rsidP="004311F5">
      <w:pPr>
        <w:jc w:val="center"/>
      </w:pPr>
      <w:r w:rsidRPr="00717B31">
        <w:t>§ 16</w:t>
      </w:r>
    </w:p>
    <w:p w:rsidR="00863660" w:rsidRPr="00717B31" w:rsidRDefault="00863660" w:rsidP="005A6E9B">
      <w:pPr>
        <w:ind w:left="708"/>
        <w:jc w:val="both"/>
      </w:pPr>
      <w:r w:rsidRPr="00717B31">
        <w:t>W razie naruszenia przez Wykonawcę postanowień umowy, Zamawiający zastrzega sobie prawo jej rozwiązania ze skutkiem natychmiastowym .</w:t>
      </w:r>
    </w:p>
    <w:p w:rsidR="00863660" w:rsidRPr="00717B31" w:rsidRDefault="00863660" w:rsidP="004311F5">
      <w:pPr>
        <w:jc w:val="center"/>
      </w:pPr>
      <w:r w:rsidRPr="00717B31">
        <w:lastRenderedPageBreak/>
        <w:t>§ 17</w:t>
      </w:r>
    </w:p>
    <w:p w:rsidR="00863660" w:rsidRPr="00717B31" w:rsidRDefault="00863660" w:rsidP="0000748B">
      <w:pPr>
        <w:ind w:left="708"/>
        <w:jc w:val="both"/>
      </w:pPr>
      <w:r w:rsidRPr="00717B31">
        <w:t>Spory mogące powstać na tle stosowania niniejszej umowy strony poddają pod rozstrzygnięcie sądowi właściwemu miejscowo dla siedziby Zamawiającego</w:t>
      </w:r>
    </w:p>
    <w:p w:rsidR="00863660" w:rsidRPr="00717B31" w:rsidRDefault="00863660" w:rsidP="00863660">
      <w:pPr>
        <w:jc w:val="both"/>
      </w:pPr>
    </w:p>
    <w:p w:rsidR="00863660" w:rsidRPr="00717B31" w:rsidRDefault="00863660" w:rsidP="004311F5">
      <w:pPr>
        <w:jc w:val="center"/>
      </w:pPr>
      <w:r w:rsidRPr="00717B31">
        <w:t>§ 18</w:t>
      </w:r>
    </w:p>
    <w:p w:rsidR="00863660" w:rsidRPr="00717B31" w:rsidRDefault="00863660" w:rsidP="0000748B">
      <w:pPr>
        <w:ind w:left="708"/>
        <w:jc w:val="both"/>
      </w:pPr>
      <w:r w:rsidRPr="004311F5">
        <w:t>Strony oświadczają, iż wierzytelności wynikające z niniejszej umowy nie mogą być przeniesione na</w:t>
      </w:r>
      <w:r w:rsidRPr="00717B31">
        <w:t xml:space="preserve"> osoby trzecie, bez pisemnej zgody Zamawiającego .</w:t>
      </w:r>
    </w:p>
    <w:p w:rsidR="00863660" w:rsidRPr="00717B31" w:rsidRDefault="00863660" w:rsidP="00863660">
      <w:pPr>
        <w:jc w:val="both"/>
      </w:pPr>
    </w:p>
    <w:p w:rsidR="00863660" w:rsidRPr="00717B31" w:rsidRDefault="00863660" w:rsidP="004311F5">
      <w:pPr>
        <w:jc w:val="center"/>
      </w:pPr>
      <w:r w:rsidRPr="00717B31">
        <w:t>§ 19</w:t>
      </w:r>
    </w:p>
    <w:p w:rsidR="00863660" w:rsidRPr="00717B31" w:rsidRDefault="00863660" w:rsidP="0000748B">
      <w:pPr>
        <w:ind w:left="708"/>
        <w:jc w:val="both"/>
      </w:pPr>
      <w:r w:rsidRPr="00717B31">
        <w:t>W sprawach nie uregulowanych niniejszą umową mają zastosowanie przepisy ustawy Prawo zamówień publicznych oraz kodeksu cywilnego.</w:t>
      </w:r>
    </w:p>
    <w:p w:rsidR="00863660" w:rsidRPr="00EB35CE" w:rsidRDefault="00863660" w:rsidP="00863660">
      <w:pPr>
        <w:jc w:val="both"/>
      </w:pPr>
    </w:p>
    <w:p w:rsidR="00863660" w:rsidRPr="00EB35CE" w:rsidRDefault="00863660" w:rsidP="004311F5">
      <w:pPr>
        <w:jc w:val="center"/>
      </w:pPr>
      <w:r w:rsidRPr="00EB35CE">
        <w:t>§ 20</w:t>
      </w:r>
    </w:p>
    <w:p w:rsidR="00EB35CE" w:rsidRPr="00EB35CE" w:rsidRDefault="004311F5" w:rsidP="0085074E">
      <w:pPr>
        <w:numPr>
          <w:ilvl w:val="0"/>
          <w:numId w:val="26"/>
        </w:numPr>
        <w:suppressAutoHyphens/>
        <w:spacing w:line="21" w:lineRule="atLeast"/>
        <w:jc w:val="both"/>
      </w:pPr>
      <w:r w:rsidRPr="00EB35CE">
        <w:t>Dopuszczalne zmiany umowy:</w:t>
      </w:r>
    </w:p>
    <w:p w:rsidR="00EB35CE" w:rsidRPr="00EB35CE" w:rsidRDefault="00EB35CE" w:rsidP="00EB35CE">
      <w:pPr>
        <w:pStyle w:val="Bezodstpw"/>
        <w:numPr>
          <w:ilvl w:val="1"/>
          <w:numId w:val="14"/>
        </w:numPr>
        <w:tabs>
          <w:tab w:val="left" w:pos="0"/>
        </w:tabs>
        <w:ind w:left="1418"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Dopuszczalna jest zmiana wynagrodzenia należnego Wykonawcy, w przypadku </w:t>
      </w:r>
      <w:r>
        <w:rPr>
          <w:rFonts w:ascii="Times New Roman" w:eastAsia="Arial Unicode MS" w:hAnsi="Times New Roman" w:cs="Times New Roman"/>
          <w:sz w:val="24"/>
          <w:szCs w:val="24"/>
        </w:rPr>
        <w:t xml:space="preserve">  </w:t>
      </w:r>
      <w:r w:rsidRPr="00EB35CE">
        <w:rPr>
          <w:rFonts w:ascii="Times New Roman" w:eastAsia="Arial Unicode MS" w:hAnsi="Times New Roman" w:cs="Times New Roman"/>
          <w:sz w:val="24"/>
          <w:szCs w:val="24"/>
        </w:rPr>
        <w:t>zmiany:</w:t>
      </w:r>
    </w:p>
    <w:p w:rsidR="00EB35CE" w:rsidRPr="00EB35CE" w:rsidRDefault="00EB35CE" w:rsidP="0085074E">
      <w:pPr>
        <w:pStyle w:val="Bezodstpw"/>
        <w:numPr>
          <w:ilvl w:val="0"/>
          <w:numId w:val="71"/>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EB35CE" w:rsidRPr="00EB35CE" w:rsidRDefault="00EB35CE" w:rsidP="0085074E">
      <w:pPr>
        <w:pStyle w:val="Bezodstpw"/>
        <w:numPr>
          <w:ilvl w:val="0"/>
          <w:numId w:val="71"/>
        </w:numPr>
        <w:tabs>
          <w:tab w:val="left" w:pos="450"/>
          <w:tab w:val="left" w:pos="1134"/>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wysokości minimalnego wynagrodzenia za pracę albo wysokości minimalnej stawki godzinowej ustalonej na </w:t>
      </w:r>
      <w:r w:rsidRPr="00EB35CE">
        <w:rPr>
          <w:rFonts w:ascii="Times New Roman" w:eastAsia="Arial Unicode MS" w:hAnsi="Times New Roman" w:cs="Times New Roman"/>
          <w:sz w:val="24"/>
          <w:szCs w:val="24"/>
        </w:rPr>
        <w:tab/>
        <w:t>podstawie ustawy z dnia 10 października 2002 r. o minimalnym wynagrodzeniu za pracę,</w:t>
      </w:r>
    </w:p>
    <w:p w:rsidR="00EB35CE" w:rsidRPr="00EB35CE" w:rsidRDefault="00EB35CE" w:rsidP="0085074E">
      <w:pPr>
        <w:pStyle w:val="Bezodstpw"/>
        <w:numPr>
          <w:ilvl w:val="0"/>
          <w:numId w:val="71"/>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cs="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cs="Times New Roman"/>
          <w:sz w:val="24"/>
          <w:szCs w:val="24"/>
        </w:rPr>
        <w:tab/>
        <w:t>Wykonawcę,</w:t>
      </w:r>
    </w:p>
    <w:p w:rsidR="00EB35CE" w:rsidRPr="00EB35CE" w:rsidRDefault="00EB35CE" w:rsidP="0085074E">
      <w:pPr>
        <w:pStyle w:val="Bezodstpw"/>
        <w:numPr>
          <w:ilvl w:val="0"/>
          <w:numId w:val="71"/>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zasady gromadzenia i wysokości wpłat do pracowniczych planów kapitałowych, o </w:t>
      </w:r>
      <w:r w:rsidR="00387EB1">
        <w:rPr>
          <w:rFonts w:ascii="Times New Roman" w:eastAsia="Arial Unicode MS" w:hAnsi="Times New Roman" w:cs="Times New Roman"/>
          <w:sz w:val="24"/>
          <w:szCs w:val="24"/>
        </w:rPr>
        <w:t xml:space="preserve">których mowa w ustawie </w:t>
      </w:r>
      <w:r w:rsidRPr="00EB35CE">
        <w:rPr>
          <w:rFonts w:ascii="Times New Roman" w:eastAsia="Arial Unicode MS" w:hAnsi="Times New Roman" w:cs="Times New Roman"/>
          <w:sz w:val="24"/>
          <w:szCs w:val="24"/>
        </w:rPr>
        <w:t>z dnia 4 października 2018 r. o prac</w:t>
      </w:r>
      <w:r w:rsidR="00387EB1">
        <w:rPr>
          <w:rFonts w:ascii="Times New Roman" w:eastAsia="Arial Unicode MS" w:hAnsi="Times New Roman" w:cs="Times New Roman"/>
          <w:sz w:val="24"/>
          <w:szCs w:val="24"/>
        </w:rPr>
        <w:t xml:space="preserve">owniczych </w:t>
      </w:r>
      <w:r w:rsidRPr="00EB35CE">
        <w:rPr>
          <w:rFonts w:ascii="Times New Roman" w:eastAsia="Arial Unicode MS" w:hAnsi="Times New Roman" w:cs="Times New Roman"/>
          <w:sz w:val="24"/>
          <w:szCs w:val="24"/>
        </w:rPr>
        <w:t>planach kapitałowych,</w:t>
      </w:r>
    </w:p>
    <w:p w:rsidR="00EB35CE" w:rsidRPr="00EB35CE" w:rsidRDefault="00EB35CE" w:rsidP="00387EB1">
      <w:pPr>
        <w:pStyle w:val="Bezodstpw"/>
        <w:tabs>
          <w:tab w:val="left" w:pos="1843"/>
        </w:tabs>
        <w:ind w:left="1776"/>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jeżeli zmiany, o których mowa w lit. a), do d) powodują zwiększenie kosztów </w:t>
      </w:r>
      <w:r w:rsidR="00387EB1">
        <w:rPr>
          <w:rFonts w:ascii="Times New Roman" w:eastAsia="Arial Unicode MS" w:hAnsi="Times New Roman" w:cs="Times New Roman"/>
          <w:sz w:val="24"/>
          <w:szCs w:val="24"/>
        </w:rPr>
        <w:t xml:space="preserve">realizacji umowy po stronie </w:t>
      </w:r>
      <w:r w:rsidRPr="00EB35CE">
        <w:rPr>
          <w:rFonts w:ascii="Times New Roman" w:eastAsia="Arial Unicode MS" w:hAnsi="Times New Roman" w:cs="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cs="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cs="Times New Roman"/>
          <w:sz w:val="24"/>
          <w:szCs w:val="24"/>
        </w:rPr>
        <w:tab/>
        <w:t>potwierdzą zasadność wprowadzenia zmiany wynagrodzenia. Jeśli zmiany będą p</w:t>
      </w:r>
      <w:r w:rsidR="00387EB1">
        <w:rPr>
          <w:rFonts w:ascii="Times New Roman" w:eastAsia="Arial Unicode MS" w:hAnsi="Times New Roman" w:cs="Times New Roman"/>
          <w:sz w:val="24"/>
          <w:szCs w:val="24"/>
        </w:rPr>
        <w:t xml:space="preserve">owodować zmniejszenie  </w:t>
      </w:r>
      <w:r w:rsidR="00387EB1">
        <w:rPr>
          <w:rFonts w:ascii="Times New Roman" w:eastAsia="Arial Unicode MS" w:hAnsi="Times New Roman" w:cs="Times New Roman"/>
          <w:sz w:val="24"/>
          <w:szCs w:val="24"/>
        </w:rPr>
        <w:tab/>
        <w:t xml:space="preserve">kosztów </w:t>
      </w:r>
      <w:r w:rsidRPr="00EB35CE">
        <w:rPr>
          <w:rFonts w:ascii="Times New Roman" w:eastAsia="Arial Unicode MS" w:hAnsi="Times New Roman" w:cs="Times New Roman"/>
          <w:sz w:val="24"/>
          <w:szCs w:val="24"/>
        </w:rPr>
        <w:t xml:space="preserve">wykonania umowy po stronie Wykonawcy, Zamawiający dopuszcza również możliwość umniejszenia </w:t>
      </w:r>
      <w:r w:rsidRPr="00EB35CE">
        <w:rPr>
          <w:rFonts w:ascii="Times New Roman" w:eastAsia="Arial Unicode MS" w:hAnsi="Times New Roman" w:cs="Times New Roman"/>
          <w:sz w:val="24"/>
          <w:szCs w:val="24"/>
        </w:rPr>
        <w:tab/>
        <w:t>wynagrodzenia o różnicę, która nastąpiła w wyniku zmiany przepisów w zakresie określonym w lit. a – d.</w:t>
      </w:r>
    </w:p>
    <w:p w:rsidR="00EB35CE" w:rsidRPr="00EB35CE" w:rsidRDefault="00EB35CE" w:rsidP="00387EB1">
      <w:pPr>
        <w:pStyle w:val="Bezodstpw"/>
        <w:numPr>
          <w:ilvl w:val="1"/>
          <w:numId w:val="14"/>
        </w:numPr>
        <w:tabs>
          <w:tab w:val="left" w:pos="420"/>
          <w:tab w:val="left" w:pos="851"/>
        </w:tabs>
        <w:ind w:left="1418"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Dopuszczalne jest wydłużenie czasu trwania umowy w sytuacji niewykorzystania przez Zamawiającego przedmiotu umowy przy zachowaniu jej wartości.</w:t>
      </w:r>
    </w:p>
    <w:p w:rsidR="00EB35CE" w:rsidRPr="00EB35CE" w:rsidRDefault="00EB35CE" w:rsidP="00387EB1">
      <w:pPr>
        <w:pStyle w:val="Bezodstpw"/>
        <w:numPr>
          <w:ilvl w:val="1"/>
          <w:numId w:val="14"/>
        </w:numPr>
        <w:tabs>
          <w:tab w:val="left" w:pos="426"/>
        </w:tabs>
        <w:ind w:left="1418"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4311F5" w:rsidRPr="00EB35CE" w:rsidRDefault="00387EB1" w:rsidP="005A6E9B">
      <w:pPr>
        <w:pStyle w:val="Akapitzlist"/>
        <w:widowControl w:val="0"/>
        <w:numPr>
          <w:ilvl w:val="1"/>
          <w:numId w:val="14"/>
        </w:numPr>
        <w:tabs>
          <w:tab w:val="left" w:pos="360"/>
          <w:tab w:val="left" w:pos="720"/>
        </w:tabs>
        <w:overflowPunct w:val="0"/>
        <w:autoSpaceDE w:val="0"/>
        <w:autoSpaceDN w:val="0"/>
        <w:adjustRightInd w:val="0"/>
        <w:spacing w:after="0"/>
        <w:ind w:left="1418" w:hanging="284"/>
        <w:jc w:val="both"/>
        <w:textAlignment w:val="baseline"/>
        <w:rPr>
          <w:rFonts w:ascii="Times New Roman" w:hAnsi="Times New Roman"/>
          <w:sz w:val="24"/>
          <w:szCs w:val="24"/>
        </w:rPr>
      </w:pPr>
      <w:r>
        <w:rPr>
          <w:rFonts w:ascii="Times New Roman" w:hAnsi="Times New Roman"/>
          <w:sz w:val="24"/>
          <w:szCs w:val="24"/>
        </w:rPr>
        <w:t>W</w:t>
      </w:r>
      <w:r w:rsidR="004311F5"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t>
      </w:r>
      <w:r w:rsidR="004311F5" w:rsidRPr="00EB35CE">
        <w:rPr>
          <w:rFonts w:ascii="Times New Roman" w:hAnsi="Times New Roman"/>
          <w:sz w:val="24"/>
          <w:szCs w:val="24"/>
        </w:rPr>
        <w:lastRenderedPageBreak/>
        <w:t>Wykonawca wykaże, że brak jest wyrobu zamiennego;</w:t>
      </w:r>
    </w:p>
    <w:p w:rsidR="00EB35CE" w:rsidRDefault="00EB35CE" w:rsidP="00387EB1">
      <w:pPr>
        <w:pStyle w:val="Bezodstpw"/>
        <w:numPr>
          <w:ilvl w:val="1"/>
          <w:numId w:val="14"/>
        </w:numPr>
        <w:ind w:left="1418"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387EB1" w:rsidRPr="00EB35CE" w:rsidRDefault="00387EB1" w:rsidP="0085074E">
      <w:pPr>
        <w:pStyle w:val="Bezodstpw"/>
        <w:numPr>
          <w:ilvl w:val="0"/>
          <w:numId w:val="72"/>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nie wcześniej niż po upływie 12 miesięcy obowiązywania umowy,</w:t>
      </w:r>
    </w:p>
    <w:p w:rsidR="00387EB1" w:rsidRPr="00EB35CE" w:rsidRDefault="00387EB1" w:rsidP="0085074E">
      <w:pPr>
        <w:pStyle w:val="Bezodstpw"/>
        <w:numPr>
          <w:ilvl w:val="0"/>
          <w:numId w:val="72"/>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nie częściej niż raz na 12 miesięcy,  po upływie terminu o którym mowa w lit</w:t>
      </w:r>
      <w:r>
        <w:rPr>
          <w:rFonts w:ascii="Times New Roman" w:eastAsia="Arial Unicode MS" w:hAnsi="Times New Roman" w:cs="Times New Roman"/>
          <w:sz w:val="24"/>
          <w:szCs w:val="24"/>
        </w:rPr>
        <w:t>.</w:t>
      </w:r>
      <w:r w:rsidRPr="00EB35CE">
        <w:rPr>
          <w:rFonts w:ascii="Times New Roman" w:eastAsia="Arial Unicode MS" w:hAnsi="Times New Roman" w:cs="Times New Roman"/>
          <w:sz w:val="24"/>
          <w:szCs w:val="24"/>
        </w:rPr>
        <w:t xml:space="preserve"> a,</w:t>
      </w:r>
    </w:p>
    <w:p w:rsidR="00387EB1" w:rsidRPr="00EB35CE" w:rsidRDefault="00387EB1" w:rsidP="0085074E">
      <w:pPr>
        <w:pStyle w:val="Bezodstpw"/>
        <w:numPr>
          <w:ilvl w:val="0"/>
          <w:numId w:val="72"/>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w odniesieniu do kwoty nie wyższej  niż 1 %  c</w:t>
      </w:r>
      <w:r>
        <w:rPr>
          <w:rFonts w:ascii="Times New Roman" w:eastAsia="Arial Unicode MS" w:hAnsi="Times New Roman" w:cs="Times New Roman"/>
          <w:sz w:val="24"/>
          <w:szCs w:val="24"/>
        </w:rPr>
        <w:t>en netto umowy określonych w § 12 ust. 3</w:t>
      </w:r>
      <w:r w:rsidRPr="00EB35CE">
        <w:rPr>
          <w:rFonts w:ascii="Times New Roman" w:eastAsia="Arial Unicode MS" w:hAnsi="Times New Roman" w:cs="Times New Roman"/>
          <w:sz w:val="24"/>
          <w:szCs w:val="24"/>
        </w:rPr>
        <w:t>,</w:t>
      </w:r>
    </w:p>
    <w:p w:rsidR="00387EB1" w:rsidRPr="00EB35CE" w:rsidRDefault="00387EB1" w:rsidP="0085074E">
      <w:pPr>
        <w:pStyle w:val="Bezodstpw"/>
        <w:numPr>
          <w:ilvl w:val="0"/>
          <w:numId w:val="72"/>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w odniesieniu do kwoty nie wyższej niż  5 % warto</w:t>
      </w:r>
      <w:r>
        <w:rPr>
          <w:rFonts w:ascii="Times New Roman" w:eastAsia="Arial Unicode MS" w:hAnsi="Times New Roman" w:cs="Times New Roman"/>
          <w:sz w:val="24"/>
          <w:szCs w:val="24"/>
        </w:rPr>
        <w:t>ści netto umowy określonej w § 12 ust. 3</w:t>
      </w:r>
      <w:r w:rsidR="00DD5AA7">
        <w:rPr>
          <w:rFonts w:ascii="Times New Roman" w:eastAsia="Arial Unicode MS" w:hAnsi="Times New Roman" w:cs="Times New Roman"/>
          <w:sz w:val="24"/>
          <w:szCs w:val="24"/>
        </w:rPr>
        <w:t xml:space="preserve"> </w:t>
      </w:r>
      <w:r w:rsidRPr="00EB35CE">
        <w:rPr>
          <w:rFonts w:ascii="Times New Roman" w:eastAsia="Arial Unicode MS" w:hAnsi="Times New Roman" w:cs="Times New Roman"/>
          <w:sz w:val="24"/>
          <w:szCs w:val="24"/>
        </w:rPr>
        <w:t>– po jej umniejszeniu o wa</w:t>
      </w:r>
      <w:r>
        <w:rPr>
          <w:rFonts w:ascii="Times New Roman" w:eastAsia="Arial Unicode MS" w:hAnsi="Times New Roman" w:cs="Times New Roman"/>
          <w:sz w:val="24"/>
          <w:szCs w:val="24"/>
        </w:rPr>
        <w:t>rtość zrealizowanej części umow</w:t>
      </w:r>
      <w:r w:rsidRPr="00EB35CE">
        <w:rPr>
          <w:rFonts w:ascii="Times New Roman" w:eastAsia="Arial Unicode MS" w:hAnsi="Times New Roman" w:cs="Times New Roman"/>
          <w:sz w:val="24"/>
          <w:szCs w:val="24"/>
        </w:rPr>
        <w:t>y,</w:t>
      </w:r>
    </w:p>
    <w:p w:rsidR="00387EB1" w:rsidRPr="00EB35CE" w:rsidRDefault="00387EB1" w:rsidP="0085074E">
      <w:pPr>
        <w:pStyle w:val="Bezodstpw"/>
        <w:numPr>
          <w:ilvl w:val="0"/>
          <w:numId w:val="72"/>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w odniesieniu do średniorocznego wskaźnika cen towarów i usług konsumpcyjnych ogółem ogłoszonego w komunikacie Prezesa Głównego Urzędu Statystycznego publikowanym w  2022 roku (za 2021 rok w odniesieniu do 2020 r.),</w:t>
      </w:r>
    </w:p>
    <w:p w:rsidR="00387EB1" w:rsidRPr="00EB35CE" w:rsidRDefault="00387EB1" w:rsidP="0085074E">
      <w:pPr>
        <w:pStyle w:val="Bezodstpw"/>
        <w:numPr>
          <w:ilvl w:val="0"/>
          <w:numId w:val="72"/>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tylko w przypadku</w:t>
      </w:r>
      <w:r w:rsidRPr="00EB35CE">
        <w:rPr>
          <w:rFonts w:ascii="Times New Roman" w:eastAsia="Arial Unicode MS" w:hAnsi="Times New Roman" w:cs="Times New Roman"/>
          <w:color w:val="FF0000"/>
          <w:sz w:val="24"/>
          <w:szCs w:val="24"/>
        </w:rPr>
        <w:t xml:space="preserve"> </w:t>
      </w:r>
      <w:r w:rsidRPr="00EB35CE">
        <w:rPr>
          <w:rFonts w:ascii="Times New Roman" w:eastAsia="Arial Unicode MS" w:hAnsi="Times New Roman" w:cs="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387EB1" w:rsidRDefault="00387EB1" w:rsidP="00387EB1">
      <w:pPr>
        <w:pStyle w:val="Bezodstpw"/>
        <w:tabs>
          <w:tab w:val="left" w:pos="851"/>
        </w:tabs>
        <w:ind w:left="1776"/>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w:t>
      </w:r>
      <w:r>
        <w:rPr>
          <w:rFonts w:ascii="Times New Roman" w:eastAsia="Arial Unicode MS" w:hAnsi="Times New Roman" w:cs="Times New Roman"/>
          <w:sz w:val="24"/>
          <w:szCs w:val="24"/>
        </w:rPr>
        <w:t xml:space="preserve">nocześnie Zamawiającemu będzie </w:t>
      </w:r>
      <w:r w:rsidRPr="00EB35CE">
        <w:rPr>
          <w:rFonts w:ascii="Times New Roman" w:eastAsia="Arial Unicode MS" w:hAnsi="Times New Roman" w:cs="Times New Roman"/>
          <w:sz w:val="24"/>
          <w:szCs w:val="24"/>
        </w:rPr>
        <w:t>przysługiwało prawo żądania dalszych wyjaśnień wraz z przedstawienie</w:t>
      </w:r>
      <w:r>
        <w:rPr>
          <w:rFonts w:ascii="Times New Roman" w:eastAsia="Arial Unicode MS" w:hAnsi="Times New Roman" w:cs="Times New Roman"/>
          <w:sz w:val="24"/>
          <w:szCs w:val="24"/>
        </w:rPr>
        <w:t xml:space="preserve">m dokumentów celem stwierdzenia </w:t>
      </w:r>
      <w:r w:rsidRPr="00EB35CE">
        <w:rPr>
          <w:rFonts w:ascii="Times New Roman" w:eastAsia="Arial Unicode MS" w:hAnsi="Times New Roman" w:cs="Times New Roman"/>
          <w:sz w:val="24"/>
          <w:szCs w:val="24"/>
        </w:rPr>
        <w:t>dopuszczalności i adekwatności zmiany cen za usługi.</w:t>
      </w:r>
    </w:p>
    <w:p w:rsidR="00EB35CE" w:rsidRPr="00387EB1" w:rsidRDefault="00EB35CE" w:rsidP="00387EB1">
      <w:pPr>
        <w:pStyle w:val="Bezodstpw"/>
        <w:numPr>
          <w:ilvl w:val="1"/>
          <w:numId w:val="14"/>
        </w:numPr>
        <w:ind w:left="1418" w:hanging="284"/>
        <w:jc w:val="both"/>
        <w:rPr>
          <w:rFonts w:ascii="Times New Roman" w:eastAsia="Arial Unicode MS" w:hAnsi="Times New Roman" w:cs="Times New Roman"/>
          <w:sz w:val="24"/>
          <w:szCs w:val="24"/>
        </w:rPr>
      </w:pPr>
      <w:r w:rsidRPr="00387EB1">
        <w:rPr>
          <w:rFonts w:ascii="Times New Roman" w:eastAsia="Arial Unicode MS" w:hAnsi="Times New Roman" w:cs="Times New Roman"/>
          <w:sz w:val="24"/>
          <w:szCs w:val="24"/>
        </w:rPr>
        <w:t>Zamawiającemu przysługuje prawo umniej</w:t>
      </w:r>
      <w:r w:rsidR="00387EB1">
        <w:rPr>
          <w:rFonts w:ascii="Times New Roman" w:eastAsia="Arial Unicode MS" w:hAnsi="Times New Roman" w:cs="Times New Roman"/>
          <w:sz w:val="24"/>
          <w:szCs w:val="24"/>
        </w:rPr>
        <w:t>szenia cen, o których mowa w § 12 ust. 3</w:t>
      </w:r>
      <w:r w:rsidRPr="00387EB1">
        <w:rPr>
          <w:rFonts w:ascii="Times New Roman" w:eastAsia="Arial Unicode MS" w:hAnsi="Times New Roman" w:cs="Times New Roman"/>
          <w:sz w:val="24"/>
          <w:szCs w:val="24"/>
        </w:rPr>
        <w:t xml:space="preserve"> stosownie </w:t>
      </w:r>
      <w:r w:rsidR="00387EB1">
        <w:rPr>
          <w:rFonts w:ascii="Times New Roman" w:eastAsia="Arial Unicode MS" w:hAnsi="Times New Roman" w:cs="Times New Roman"/>
          <w:sz w:val="24"/>
          <w:szCs w:val="24"/>
        </w:rPr>
        <w:t>i odpowiednio  do zapisów pkt. 5</w:t>
      </w:r>
      <w:r w:rsidRPr="00387EB1">
        <w:rPr>
          <w:rFonts w:ascii="Times New Roman" w:eastAsia="Arial Unicode MS" w:hAnsi="Times New Roman" w:cs="Times New Roman"/>
          <w:sz w:val="24"/>
          <w:szCs w:val="24"/>
        </w:rPr>
        <w:t xml:space="preserve"> lit. a</w:t>
      </w:r>
      <w:r w:rsidR="00DD5AA7">
        <w:rPr>
          <w:rFonts w:ascii="Times New Roman" w:eastAsia="Arial Unicode MS" w:hAnsi="Times New Roman" w:cs="Times New Roman"/>
          <w:sz w:val="24"/>
          <w:szCs w:val="24"/>
        </w:rPr>
        <w:t xml:space="preserve"> – </w:t>
      </w:r>
      <w:r w:rsidRPr="00387EB1">
        <w:rPr>
          <w:rFonts w:ascii="Times New Roman" w:eastAsia="Arial Unicode MS" w:hAnsi="Times New Roman" w:cs="Times New Roman"/>
          <w:sz w:val="24"/>
          <w:szCs w:val="24"/>
        </w:rPr>
        <w:t>f,. jeżeli średnioroczny wskaźnik</w:t>
      </w:r>
      <w:r w:rsidR="00387EB1" w:rsidRPr="00387EB1">
        <w:rPr>
          <w:rFonts w:ascii="Times New Roman" w:eastAsia="Arial Unicode MS" w:hAnsi="Times New Roman" w:cs="Times New Roman"/>
          <w:sz w:val="24"/>
          <w:szCs w:val="24"/>
        </w:rPr>
        <w:t>, o którym mowa pkt</w:t>
      </w:r>
      <w:r w:rsidR="00387EB1">
        <w:rPr>
          <w:rFonts w:ascii="Times New Roman" w:eastAsia="Arial Unicode MS" w:hAnsi="Times New Roman" w:cs="Times New Roman"/>
          <w:sz w:val="24"/>
          <w:szCs w:val="24"/>
        </w:rPr>
        <w:t>. 5</w:t>
      </w:r>
      <w:r w:rsidR="00387EB1" w:rsidRPr="00387EB1">
        <w:rPr>
          <w:rFonts w:ascii="Times New Roman" w:eastAsia="Arial Unicode MS" w:hAnsi="Times New Roman" w:cs="Times New Roman"/>
          <w:sz w:val="24"/>
          <w:szCs w:val="24"/>
        </w:rPr>
        <w:t xml:space="preserve"> w lit.</w:t>
      </w:r>
      <w:r w:rsidR="00387EB1">
        <w:rPr>
          <w:rFonts w:ascii="Times New Roman" w:eastAsia="Arial Unicode MS" w:hAnsi="Times New Roman" w:cs="Times New Roman"/>
          <w:sz w:val="24"/>
          <w:szCs w:val="24"/>
        </w:rPr>
        <w:t xml:space="preserve"> e</w:t>
      </w:r>
      <w:r w:rsidR="00387EB1" w:rsidRPr="00387EB1">
        <w:rPr>
          <w:rFonts w:ascii="Times New Roman" w:eastAsia="Arial Unicode MS" w:hAnsi="Times New Roman" w:cs="Times New Roman"/>
          <w:sz w:val="24"/>
          <w:szCs w:val="24"/>
        </w:rPr>
        <w:t xml:space="preserve"> </w:t>
      </w:r>
      <w:r w:rsidRPr="00387EB1">
        <w:rPr>
          <w:rFonts w:ascii="Times New Roman" w:eastAsia="Arial Unicode MS" w:hAnsi="Times New Roman" w:cs="Times New Roman"/>
          <w:sz w:val="24"/>
          <w:szCs w:val="24"/>
        </w:rPr>
        <w:t>opublikowany w roku 2022 (za rok 2021 w stosunku do 2020 roku) ulegnie zmniejszeniu o  co najmniej  5 % w stosunku do publikowanego w roku 2021 (za rok 2020 w stosunku do 2019).</w:t>
      </w:r>
    </w:p>
    <w:p w:rsidR="00387EB1" w:rsidRPr="00387EB1" w:rsidRDefault="00387EB1" w:rsidP="0085074E">
      <w:pPr>
        <w:pStyle w:val="Bezodstpw"/>
        <w:numPr>
          <w:ilvl w:val="0"/>
          <w:numId w:val="26"/>
        </w:numPr>
        <w:jc w:val="both"/>
        <w:rPr>
          <w:rFonts w:ascii="Times New Roman" w:eastAsia="Arial Unicode MS" w:hAnsi="Times New Roman" w:cs="Times New Roman"/>
          <w:sz w:val="24"/>
          <w:szCs w:val="24"/>
        </w:rPr>
      </w:pPr>
      <w:r w:rsidRPr="00387EB1">
        <w:rPr>
          <w:rFonts w:ascii="Times New Roman" w:eastAsia="Arial Unicode MS" w:hAnsi="Times New Roman" w:cs="Times New Roman"/>
          <w:sz w:val="24"/>
          <w:szCs w:val="24"/>
        </w:rPr>
        <w:t>Możliwe są zmiany  określone w art. 455 ust.1 pkt.</w:t>
      </w:r>
      <w:r>
        <w:rPr>
          <w:rFonts w:ascii="Times New Roman" w:eastAsia="Arial Unicode MS" w:hAnsi="Times New Roman" w:cs="Times New Roman"/>
          <w:sz w:val="24"/>
          <w:szCs w:val="24"/>
        </w:rPr>
        <w:t xml:space="preserve"> </w:t>
      </w:r>
      <w:r w:rsidRPr="00387EB1">
        <w:rPr>
          <w:rFonts w:ascii="Times New Roman" w:eastAsia="Arial Unicode MS" w:hAnsi="Times New Roman" w:cs="Times New Roman"/>
          <w:sz w:val="24"/>
          <w:szCs w:val="24"/>
        </w:rPr>
        <w:t>2 lit. b, pkt. 3 i 4 i ust. 2 ustawy</w:t>
      </w:r>
      <w:r w:rsidR="00DD5AA7">
        <w:rPr>
          <w:rFonts w:ascii="Times New Roman" w:eastAsia="Arial Unicode MS" w:hAnsi="Times New Roman" w:cs="Times New Roman"/>
          <w:sz w:val="24"/>
          <w:szCs w:val="24"/>
        </w:rPr>
        <w:t xml:space="preserve"> </w:t>
      </w:r>
      <w:proofErr w:type="spellStart"/>
      <w:r w:rsidR="00DD5AA7">
        <w:rPr>
          <w:rFonts w:ascii="Times New Roman" w:eastAsia="Arial Unicode MS" w:hAnsi="Times New Roman" w:cs="Times New Roman"/>
          <w:sz w:val="24"/>
          <w:szCs w:val="24"/>
        </w:rPr>
        <w:t>Pzp</w:t>
      </w:r>
      <w:proofErr w:type="spellEnd"/>
      <w:r>
        <w:rPr>
          <w:rFonts w:ascii="Times New Roman" w:eastAsia="Arial Unicode MS" w:hAnsi="Times New Roman" w:cs="Times New Roman"/>
          <w:sz w:val="24"/>
          <w:szCs w:val="24"/>
        </w:rPr>
        <w:t xml:space="preserve">, przy zastosowaniu zasad </w:t>
      </w:r>
      <w:r w:rsidRPr="00387EB1">
        <w:rPr>
          <w:rFonts w:ascii="Times New Roman" w:eastAsia="Arial Unicode MS" w:hAnsi="Times New Roman" w:cs="Times New Roman"/>
          <w:sz w:val="24"/>
          <w:szCs w:val="24"/>
        </w:rPr>
        <w:t>określonych w  tym artykule.</w:t>
      </w:r>
    </w:p>
    <w:p w:rsidR="004311F5" w:rsidRDefault="004311F5" w:rsidP="00863660">
      <w:pPr>
        <w:jc w:val="both"/>
      </w:pPr>
    </w:p>
    <w:p w:rsidR="00863660" w:rsidRPr="00717B31" w:rsidRDefault="00863660" w:rsidP="004311F5">
      <w:pPr>
        <w:jc w:val="center"/>
      </w:pPr>
      <w:r w:rsidRPr="00717B31">
        <w:t>§ 21</w:t>
      </w:r>
    </w:p>
    <w:p w:rsidR="00863660" w:rsidRPr="00717B31" w:rsidRDefault="00863660" w:rsidP="0000748B">
      <w:pPr>
        <w:ind w:left="708"/>
        <w:jc w:val="both"/>
      </w:pPr>
      <w:r w:rsidRPr="00717B31">
        <w:t>Umowa niniejsza została sporządzona w trzech jednobrzmiących egzemplarzach jednym dla wykonawcy dwa dla Zamawiającego.</w:t>
      </w:r>
    </w:p>
    <w:p w:rsidR="00000D6C" w:rsidRDefault="00000D6C" w:rsidP="00863660">
      <w:pPr>
        <w:spacing w:line="100" w:lineRule="atLeast"/>
        <w:jc w:val="both"/>
        <w:rPr>
          <w:b/>
          <w:bCs/>
        </w:rPr>
      </w:pPr>
    </w:p>
    <w:p w:rsidR="008F3F65" w:rsidRPr="00B776C1" w:rsidRDefault="008F3F65" w:rsidP="008F3F65">
      <w:pPr>
        <w:ind w:firstLine="708"/>
        <w:jc w:val="both"/>
        <w:rPr>
          <w:b/>
        </w:rPr>
      </w:pPr>
      <w:r w:rsidRPr="00B776C1">
        <w:rPr>
          <w:b/>
        </w:rPr>
        <w:t>Załączniki:</w:t>
      </w:r>
    </w:p>
    <w:p w:rsidR="008F3F65" w:rsidRPr="00B776C1" w:rsidRDefault="008F3F65" w:rsidP="0085074E">
      <w:pPr>
        <w:pStyle w:val="Akapitzlist"/>
        <w:numPr>
          <w:ilvl w:val="0"/>
          <w:numId w:val="37"/>
        </w:numPr>
        <w:jc w:val="both"/>
        <w:rPr>
          <w:rFonts w:ascii="Times New Roman" w:hAnsi="Times New Roman"/>
          <w:sz w:val="24"/>
          <w:szCs w:val="24"/>
        </w:rPr>
      </w:pPr>
      <w:r w:rsidRPr="00B776C1">
        <w:rPr>
          <w:rFonts w:ascii="Times New Roman" w:hAnsi="Times New Roman"/>
          <w:sz w:val="24"/>
          <w:szCs w:val="24"/>
        </w:rPr>
        <w:t>Oferta</w:t>
      </w:r>
    </w:p>
    <w:p w:rsidR="008F3F65" w:rsidRPr="00B776C1" w:rsidRDefault="008F3F65" w:rsidP="0085074E">
      <w:pPr>
        <w:pStyle w:val="Akapitzlist"/>
        <w:numPr>
          <w:ilvl w:val="0"/>
          <w:numId w:val="37"/>
        </w:numPr>
        <w:jc w:val="both"/>
        <w:rPr>
          <w:rFonts w:ascii="Times New Roman" w:hAnsi="Times New Roman"/>
          <w:sz w:val="24"/>
          <w:szCs w:val="24"/>
        </w:rPr>
      </w:pPr>
      <w:r w:rsidRPr="00B776C1">
        <w:rPr>
          <w:rFonts w:ascii="Times New Roman" w:hAnsi="Times New Roman"/>
          <w:sz w:val="24"/>
          <w:szCs w:val="24"/>
        </w:rPr>
        <w:t>SWZ</w:t>
      </w:r>
    </w:p>
    <w:p w:rsidR="008F3F65" w:rsidRDefault="008F3F65" w:rsidP="008F3F65">
      <w:pPr>
        <w:widowControl w:val="0"/>
        <w:adjustRightInd w:val="0"/>
        <w:spacing w:after="120"/>
        <w:textAlignment w:val="baseline"/>
        <w:rPr>
          <w:rFonts w:ascii="Arial Narrow" w:eastAsia="Calibri" w:hAnsi="Arial Narrow"/>
          <w:sz w:val="22"/>
          <w:szCs w:val="22"/>
          <w:lang w:eastAsia="en-US"/>
        </w:rPr>
      </w:pPr>
    </w:p>
    <w:p w:rsidR="008F3F65" w:rsidRDefault="008F3F65" w:rsidP="008F3F65">
      <w:pPr>
        <w:widowControl w:val="0"/>
        <w:adjustRightInd w:val="0"/>
        <w:spacing w:after="120"/>
        <w:ind w:left="360" w:firstLine="708"/>
        <w:jc w:val="both"/>
        <w:textAlignment w:val="baseline"/>
        <w:rPr>
          <w:rFonts w:eastAsia="Calibri"/>
          <w:b/>
          <w:sz w:val="26"/>
          <w:szCs w:val="26"/>
          <w:lang w:eastAsia="en-US"/>
        </w:rPr>
      </w:pPr>
      <w:r>
        <w:rPr>
          <w:rFonts w:eastAsia="Calibri"/>
          <w:b/>
          <w:sz w:val="26"/>
          <w:szCs w:val="26"/>
          <w:lang w:eastAsia="en-US"/>
        </w:rPr>
        <w:t>Wykonawca</w:t>
      </w:r>
      <w:r>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t xml:space="preserve">Zamawiający          </w:t>
      </w:r>
    </w:p>
    <w:p w:rsidR="00000D6C" w:rsidRDefault="00000D6C" w:rsidP="00863660">
      <w:pPr>
        <w:spacing w:line="100" w:lineRule="atLeast"/>
        <w:jc w:val="both"/>
        <w:rPr>
          <w:b/>
          <w:bCs/>
        </w:rPr>
      </w:pPr>
    </w:p>
    <w:p w:rsidR="00000D6C" w:rsidRDefault="00000D6C" w:rsidP="00863660">
      <w:pPr>
        <w:spacing w:line="100" w:lineRule="atLeast"/>
        <w:jc w:val="both"/>
        <w:rPr>
          <w:b/>
          <w:bCs/>
        </w:rPr>
      </w:pPr>
    </w:p>
    <w:p w:rsidR="00000D6C" w:rsidRDefault="00000D6C" w:rsidP="00863660">
      <w:pPr>
        <w:spacing w:line="100" w:lineRule="atLeast"/>
        <w:jc w:val="both"/>
        <w:rPr>
          <w:b/>
          <w:bCs/>
        </w:rPr>
      </w:pPr>
    </w:p>
    <w:p w:rsidR="00387EB1" w:rsidRDefault="00387EB1" w:rsidP="00863660">
      <w:pPr>
        <w:spacing w:line="100" w:lineRule="atLeast"/>
        <w:jc w:val="both"/>
        <w:rPr>
          <w:b/>
          <w:bCs/>
        </w:rPr>
      </w:pPr>
    </w:p>
    <w:p w:rsidR="00387EB1" w:rsidRDefault="00387EB1" w:rsidP="00863660">
      <w:pPr>
        <w:spacing w:line="100" w:lineRule="atLeast"/>
        <w:jc w:val="both"/>
        <w:rPr>
          <w:b/>
          <w:bCs/>
        </w:rPr>
      </w:pPr>
    </w:p>
    <w:p w:rsidR="00387EB1" w:rsidRDefault="00387EB1" w:rsidP="00863660">
      <w:pPr>
        <w:spacing w:line="100" w:lineRule="atLeast"/>
        <w:jc w:val="both"/>
        <w:rPr>
          <w:b/>
          <w:bCs/>
        </w:rPr>
      </w:pPr>
    </w:p>
    <w:p w:rsidR="00387EB1" w:rsidRDefault="00387EB1" w:rsidP="00863660">
      <w:pPr>
        <w:spacing w:line="100" w:lineRule="atLeast"/>
        <w:jc w:val="both"/>
        <w:rPr>
          <w:b/>
          <w:bCs/>
        </w:rPr>
      </w:pPr>
    </w:p>
    <w:p w:rsidR="00387EB1" w:rsidRDefault="00387EB1" w:rsidP="00863660">
      <w:pPr>
        <w:spacing w:line="100" w:lineRule="atLeast"/>
        <w:jc w:val="both"/>
        <w:rPr>
          <w:b/>
          <w:bCs/>
        </w:rPr>
      </w:pPr>
    </w:p>
    <w:p w:rsidR="00387EB1" w:rsidRDefault="00387EB1" w:rsidP="00863660">
      <w:pPr>
        <w:spacing w:line="100" w:lineRule="atLeast"/>
        <w:jc w:val="both"/>
        <w:rPr>
          <w:b/>
          <w:bCs/>
        </w:rPr>
      </w:pPr>
    </w:p>
    <w:p w:rsidR="00387EB1" w:rsidRDefault="00387EB1" w:rsidP="00863660">
      <w:pPr>
        <w:spacing w:line="100" w:lineRule="atLeast"/>
        <w:jc w:val="both"/>
        <w:rPr>
          <w:b/>
          <w:bCs/>
        </w:rPr>
      </w:pPr>
    </w:p>
    <w:p w:rsidR="00387EB1" w:rsidRDefault="00387EB1" w:rsidP="00863660">
      <w:pPr>
        <w:spacing w:line="100" w:lineRule="atLeast"/>
        <w:jc w:val="both"/>
        <w:rPr>
          <w:b/>
          <w:bCs/>
        </w:rPr>
      </w:pPr>
    </w:p>
    <w:p w:rsidR="00387EB1" w:rsidRDefault="00387EB1" w:rsidP="00863660">
      <w:pPr>
        <w:spacing w:line="100" w:lineRule="atLeast"/>
        <w:jc w:val="both"/>
        <w:rPr>
          <w:b/>
          <w:bCs/>
        </w:rPr>
      </w:pPr>
    </w:p>
    <w:p w:rsidR="008F3F65" w:rsidRPr="008F3F65" w:rsidRDefault="008F3F65" w:rsidP="008F3F65">
      <w:pPr>
        <w:jc w:val="center"/>
        <w:rPr>
          <w:color w:val="000000"/>
        </w:rPr>
      </w:pPr>
      <w:r w:rsidRPr="008F3F65">
        <w:rPr>
          <w:b/>
          <w:bCs/>
          <w:color w:val="000000"/>
        </w:rPr>
        <w:t>UMOWA POWIERZENIA PRZETWARZANIA DANYCH OSOBOWYCH</w:t>
      </w:r>
    </w:p>
    <w:p w:rsidR="008F3F65" w:rsidRPr="008F3F65" w:rsidRDefault="008F3F65" w:rsidP="008F3F65">
      <w:pPr>
        <w:rPr>
          <w:color w:val="000000"/>
        </w:rPr>
      </w:pPr>
      <w:r w:rsidRPr="008F3F65">
        <w:rPr>
          <w:color w:val="000000"/>
        </w:rPr>
        <w:t> </w:t>
      </w:r>
    </w:p>
    <w:p w:rsidR="008F3F65" w:rsidRPr="008F3F65" w:rsidRDefault="008F3F65" w:rsidP="008F3F65">
      <w:pPr>
        <w:rPr>
          <w:color w:val="000000"/>
        </w:rPr>
      </w:pPr>
      <w:r w:rsidRPr="008F3F65">
        <w:rPr>
          <w:color w:val="000000"/>
        </w:rPr>
        <w:t> </w:t>
      </w:r>
    </w:p>
    <w:p w:rsidR="008F3F65" w:rsidRPr="008F3F65" w:rsidRDefault="008F3F65" w:rsidP="008F3F65">
      <w:pPr>
        <w:ind w:left="708"/>
        <w:jc w:val="both"/>
        <w:rPr>
          <w:color w:val="000000"/>
        </w:rPr>
      </w:pPr>
      <w:r w:rsidRPr="008F3F65">
        <w:rPr>
          <w:color w:val="000000"/>
        </w:rPr>
        <w:t>zwana dalej Umową, zawarta w dniu  ……..r.</w:t>
      </w:r>
      <w:r>
        <w:rPr>
          <w:color w:val="000000"/>
        </w:rPr>
        <w:t>, pomiędzy</w:t>
      </w:r>
    </w:p>
    <w:p w:rsidR="008F3F65" w:rsidRPr="008F3F65" w:rsidRDefault="008F3F65" w:rsidP="008F3F65">
      <w:pPr>
        <w:rPr>
          <w:color w:val="000000"/>
        </w:rPr>
      </w:pPr>
      <w:r w:rsidRPr="008F3F65">
        <w:rPr>
          <w:color w:val="000000"/>
        </w:rPr>
        <w:t> </w:t>
      </w:r>
    </w:p>
    <w:p w:rsidR="008F3F65" w:rsidRPr="008F3F65" w:rsidRDefault="008F3F65" w:rsidP="008F3F65">
      <w:pPr>
        <w:ind w:left="708"/>
        <w:jc w:val="both"/>
        <w:rPr>
          <w:color w:val="000000"/>
        </w:rPr>
      </w:pPr>
      <w:r w:rsidRPr="008F3F65">
        <w:rPr>
          <w:color w:val="000000"/>
        </w:rPr>
        <w:t>Szpital</w:t>
      </w:r>
      <w:r>
        <w:rPr>
          <w:color w:val="000000"/>
        </w:rPr>
        <w:t>em</w:t>
      </w:r>
      <w:r w:rsidRPr="008F3F65">
        <w:rPr>
          <w:color w:val="000000"/>
        </w:rPr>
        <w:t xml:space="preserve"> Powiatowy</w:t>
      </w:r>
      <w:r>
        <w:rPr>
          <w:color w:val="000000"/>
        </w:rPr>
        <w:t>m</w:t>
      </w:r>
      <w:r w:rsidRPr="008F3F65">
        <w:rPr>
          <w:color w:val="000000"/>
        </w:rPr>
        <w:t xml:space="preserve"> we Wrześni” Sp. z o.o. w restrukturyzacji  z siedzibą we Wrześni, ul. Słowackiego 2, wpisaną do KRS przez Sąd Rejonowy Poznań-Nowe Miasto i Wilda w Poznaniu, IX Wydział Gospodarczy KRS pod numerem 0000290122, kapitał zakładowy 36.650.000 zł opłacony w całości, NIP 789-16-92-746, Regon: 300706140 zwaną dalej “Zleceniodawcą”</w:t>
      </w:r>
      <w:r w:rsidR="009D5082">
        <w:rPr>
          <w:color w:val="000000"/>
        </w:rPr>
        <w:t>,</w:t>
      </w:r>
    </w:p>
    <w:p w:rsidR="008F3F65" w:rsidRPr="008F3F65" w:rsidRDefault="008F3F65" w:rsidP="009D5082">
      <w:pPr>
        <w:rPr>
          <w:color w:val="000000"/>
        </w:rPr>
      </w:pPr>
      <w:r w:rsidRPr="008F3F65">
        <w:rPr>
          <w:color w:val="000000"/>
        </w:rPr>
        <w:t> </w:t>
      </w:r>
      <w:r w:rsidR="009D5082">
        <w:rPr>
          <w:color w:val="000000"/>
        </w:rPr>
        <w:tab/>
      </w:r>
      <w:r w:rsidRPr="008F3F65">
        <w:rPr>
          <w:color w:val="000000"/>
        </w:rPr>
        <w:t>reprezentowaną przez: …………………..</w:t>
      </w:r>
    </w:p>
    <w:p w:rsidR="008F3F65" w:rsidRPr="008F3F65" w:rsidRDefault="008F3F65" w:rsidP="008F3F65">
      <w:pPr>
        <w:rPr>
          <w:color w:val="000000"/>
        </w:rPr>
      </w:pPr>
      <w:r>
        <w:rPr>
          <w:color w:val="000000"/>
        </w:rPr>
        <w:tab/>
      </w:r>
      <w:r w:rsidRPr="008F3F65">
        <w:rPr>
          <w:color w:val="000000"/>
        </w:rPr>
        <w:t> </w:t>
      </w:r>
    </w:p>
    <w:p w:rsidR="008F3F65" w:rsidRPr="008F3F65" w:rsidRDefault="008F3F65" w:rsidP="008F3F65">
      <w:pPr>
        <w:rPr>
          <w:color w:val="000000"/>
        </w:rPr>
      </w:pPr>
      <w:r w:rsidRPr="008F3F65">
        <w:rPr>
          <w:color w:val="000000"/>
        </w:rPr>
        <w:t> </w:t>
      </w:r>
      <w:r>
        <w:rPr>
          <w:color w:val="000000"/>
        </w:rPr>
        <w:tab/>
      </w:r>
      <w:r w:rsidRPr="008F3F65">
        <w:rPr>
          <w:color w:val="000000"/>
        </w:rPr>
        <w:t>a</w:t>
      </w:r>
      <w:r>
        <w:rPr>
          <w:color w:val="000000"/>
        </w:rPr>
        <w:t xml:space="preserve"> </w:t>
      </w:r>
      <w:r w:rsidRPr="008F3F65">
        <w:rPr>
          <w:color w:val="000000"/>
        </w:rPr>
        <w:t>…………….., w dalszej części zwane  „</w:t>
      </w:r>
      <w:r w:rsidRPr="008F3F65">
        <w:rPr>
          <w:b/>
          <w:bCs/>
          <w:color w:val="000000"/>
        </w:rPr>
        <w:t>Zleceniobiorcą</w:t>
      </w:r>
      <w:r w:rsidRPr="008F3F65">
        <w:rPr>
          <w:color w:val="000000"/>
        </w:rPr>
        <w:t>”,</w:t>
      </w:r>
    </w:p>
    <w:p w:rsidR="008F3F65" w:rsidRPr="008F3F65" w:rsidRDefault="008F3F65" w:rsidP="008F3F65">
      <w:pPr>
        <w:rPr>
          <w:color w:val="000000"/>
        </w:rPr>
      </w:pPr>
      <w:r w:rsidRPr="008F3F65">
        <w:rPr>
          <w:color w:val="000000"/>
        </w:rPr>
        <w:t> </w:t>
      </w:r>
    </w:p>
    <w:p w:rsidR="008F3F65" w:rsidRPr="008F3F65" w:rsidRDefault="008F3F65" w:rsidP="008F3F65">
      <w:pPr>
        <w:ind w:firstLine="708"/>
        <w:rPr>
          <w:color w:val="000000"/>
        </w:rPr>
      </w:pPr>
      <w:r w:rsidRPr="008F3F65">
        <w:rPr>
          <w:color w:val="000000"/>
        </w:rPr>
        <w:t>reprezentowane przez ……………………..</w:t>
      </w:r>
    </w:p>
    <w:p w:rsidR="008F3F65" w:rsidRPr="008F3F65" w:rsidRDefault="008F3F65" w:rsidP="008F3F65">
      <w:pPr>
        <w:rPr>
          <w:color w:val="000000"/>
        </w:rPr>
      </w:pPr>
      <w:r w:rsidRPr="008F3F65">
        <w:rPr>
          <w:color w:val="000000"/>
        </w:rPr>
        <w:t> </w:t>
      </w:r>
    </w:p>
    <w:p w:rsidR="008F3F65" w:rsidRPr="008F3F65" w:rsidRDefault="008F3F65" w:rsidP="008F3F65">
      <w:pPr>
        <w:ind w:firstLine="708"/>
        <w:rPr>
          <w:color w:val="000000"/>
        </w:rPr>
      </w:pPr>
      <w:r w:rsidRPr="008F3F65">
        <w:rPr>
          <w:color w:val="000000"/>
        </w:rPr>
        <w:t>zwani dalej łącznie „</w:t>
      </w:r>
      <w:r w:rsidRPr="008F3F65">
        <w:rPr>
          <w:b/>
          <w:bCs/>
          <w:color w:val="000000"/>
        </w:rPr>
        <w:t>Stronami</w:t>
      </w:r>
      <w:r w:rsidRPr="008F3F65">
        <w:rPr>
          <w:color w:val="000000"/>
        </w:rPr>
        <w:t>”</w:t>
      </w:r>
      <w:r>
        <w:rPr>
          <w:color w:val="000000"/>
        </w:rPr>
        <w:t xml:space="preserve">, </w:t>
      </w:r>
      <w:r w:rsidRPr="008F3F65">
        <w:rPr>
          <w:color w:val="000000"/>
        </w:rPr>
        <w:t>o poniższej treści:</w:t>
      </w:r>
    </w:p>
    <w:p w:rsidR="008F3F65" w:rsidRPr="008F3F65" w:rsidRDefault="008F3F65" w:rsidP="008F3F65">
      <w:pPr>
        <w:rPr>
          <w:color w:val="000000"/>
        </w:rPr>
      </w:pPr>
      <w:r w:rsidRPr="008F3F65">
        <w:rPr>
          <w:color w:val="000000"/>
        </w:rPr>
        <w:t> </w:t>
      </w:r>
    </w:p>
    <w:p w:rsidR="008F3F65" w:rsidRPr="008F3F65" w:rsidRDefault="008F3F65" w:rsidP="008F3F65">
      <w:pPr>
        <w:jc w:val="center"/>
        <w:rPr>
          <w:color w:val="000000"/>
        </w:rPr>
      </w:pPr>
      <w:r w:rsidRPr="008F3F65">
        <w:rPr>
          <w:b/>
          <w:bCs/>
          <w:color w:val="000000"/>
        </w:rPr>
        <w:t>§ 1</w:t>
      </w:r>
    </w:p>
    <w:p w:rsidR="008F3F65" w:rsidRPr="008F3F65" w:rsidRDefault="008F3F65" w:rsidP="008F3F65">
      <w:pPr>
        <w:rPr>
          <w:color w:val="000000"/>
        </w:rPr>
      </w:pPr>
      <w:r w:rsidRPr="008F3F65">
        <w:rPr>
          <w:color w:val="000000"/>
        </w:rPr>
        <w:t> </w:t>
      </w:r>
    </w:p>
    <w:p w:rsidR="008F3F65" w:rsidRPr="009D5082" w:rsidRDefault="008F3F65" w:rsidP="0085074E">
      <w:pPr>
        <w:pStyle w:val="Akapitzlist"/>
        <w:numPr>
          <w:ilvl w:val="0"/>
          <w:numId w:val="81"/>
        </w:numPr>
        <w:spacing w:after="240"/>
        <w:jc w:val="both"/>
        <w:rPr>
          <w:rFonts w:ascii="Times New Roman" w:hAnsi="Times New Roman"/>
          <w:color w:val="000000"/>
          <w:sz w:val="24"/>
          <w:szCs w:val="24"/>
        </w:rPr>
      </w:pPr>
      <w:r w:rsidRPr="009D5082">
        <w:rPr>
          <w:rFonts w:ascii="Times New Roman" w:hAnsi="Times New Roman"/>
          <w:b/>
          <w:bCs/>
          <w:color w:val="000000"/>
          <w:sz w:val="24"/>
          <w:szCs w:val="24"/>
        </w:rPr>
        <w:t>Poufność.</w:t>
      </w:r>
      <w:r w:rsidRPr="009D5082">
        <w:rPr>
          <w:rFonts w:ascii="Times New Roman" w:hAnsi="Times New Roman"/>
          <w:color w:val="000000"/>
          <w:sz w:val="24"/>
          <w:szCs w:val="24"/>
        </w:rPr>
        <w:t> </w:t>
      </w:r>
      <w:r w:rsidRPr="009D5082">
        <w:rPr>
          <w:rFonts w:ascii="Times New Roman" w:hAnsi="Times New Roman"/>
          <w:b/>
          <w:bCs/>
          <w:color w:val="000000"/>
          <w:sz w:val="24"/>
          <w:szCs w:val="24"/>
        </w:rPr>
        <w:t>Zleceniobiorca</w:t>
      </w:r>
      <w:r w:rsidRPr="009D5082">
        <w:rPr>
          <w:rFonts w:ascii="Times New Roman" w:hAnsi="Times New Roman"/>
          <w:color w:val="000000"/>
          <w:sz w:val="24"/>
          <w:szCs w:val="24"/>
        </w:rPr>
        <w:t> będzie zachowywać dane osobowe w poufności i zobowiąże pracowników </w:t>
      </w:r>
      <w:r w:rsidRPr="009D5082">
        <w:rPr>
          <w:rFonts w:ascii="Times New Roman" w:hAnsi="Times New Roman"/>
          <w:b/>
          <w:bCs/>
          <w:color w:val="000000"/>
          <w:sz w:val="24"/>
          <w:szCs w:val="24"/>
        </w:rPr>
        <w:t>Zleceniobiorcy</w:t>
      </w:r>
      <w:r w:rsidRPr="009D5082">
        <w:rPr>
          <w:rFonts w:ascii="Times New Roman" w:hAnsi="Times New Roman"/>
          <w:color w:val="000000"/>
          <w:sz w:val="24"/>
          <w:szCs w:val="24"/>
        </w:rPr>
        <w:t> zajmujących się przetwarzaniem danych osobowych do ochrony wszystkich danych osobowych zgodnie z wymogami określonymi w niniejszej Umowie.</w:t>
      </w:r>
    </w:p>
    <w:p w:rsidR="008F3F65" w:rsidRPr="009D5082" w:rsidRDefault="008F3F65" w:rsidP="0085074E">
      <w:pPr>
        <w:pStyle w:val="Akapitzlist"/>
        <w:numPr>
          <w:ilvl w:val="0"/>
          <w:numId w:val="81"/>
        </w:numPr>
        <w:spacing w:after="240"/>
        <w:jc w:val="both"/>
        <w:rPr>
          <w:rFonts w:ascii="Times New Roman" w:hAnsi="Times New Roman"/>
          <w:color w:val="000000"/>
          <w:sz w:val="24"/>
          <w:szCs w:val="24"/>
        </w:rPr>
      </w:pPr>
      <w:r w:rsidRPr="009D5082">
        <w:rPr>
          <w:rFonts w:ascii="Times New Roman" w:hAnsi="Times New Roman"/>
          <w:b/>
          <w:bCs/>
          <w:color w:val="000000"/>
          <w:sz w:val="24"/>
          <w:szCs w:val="24"/>
        </w:rPr>
        <w:t>Program Bezpieczeństwa Informacji.</w:t>
      </w:r>
      <w:r w:rsidRPr="009D5082">
        <w:rPr>
          <w:rFonts w:ascii="Times New Roman" w:hAnsi="Times New Roman"/>
          <w:color w:val="000000"/>
          <w:sz w:val="24"/>
          <w:szCs w:val="24"/>
        </w:rPr>
        <w:t> </w:t>
      </w:r>
      <w:r w:rsidRPr="009D5082">
        <w:rPr>
          <w:rFonts w:ascii="Times New Roman" w:hAnsi="Times New Roman"/>
          <w:b/>
          <w:bCs/>
          <w:color w:val="000000"/>
          <w:sz w:val="24"/>
          <w:szCs w:val="24"/>
        </w:rPr>
        <w:t>Zleceniobiorca</w:t>
      </w:r>
      <w:r w:rsidRPr="009D5082">
        <w:rPr>
          <w:rFonts w:ascii="Times New Roman" w:hAnsi="Times New Roman"/>
          <w:color w:val="000000"/>
          <w:sz w:val="24"/>
          <w:szCs w:val="24"/>
        </w:rPr>
        <w:t> będzie stosować program bezpieczeństwa pisemnych i elektronicznych informacji, zawierający odpowiednie zabezpieczenia administracyjne, techniczne i fizyczne chroniące dane osobowe przed spodziewanymi zagrożeniami dla ich bezpieczeństwa, poufności lub integralności. </w:t>
      </w:r>
    </w:p>
    <w:p w:rsidR="008F3F65" w:rsidRPr="009D5082" w:rsidRDefault="008F3F65" w:rsidP="0085074E">
      <w:pPr>
        <w:pStyle w:val="Akapitzlist"/>
        <w:numPr>
          <w:ilvl w:val="0"/>
          <w:numId w:val="81"/>
        </w:numPr>
        <w:spacing w:after="240"/>
        <w:jc w:val="both"/>
        <w:rPr>
          <w:rFonts w:ascii="Times New Roman" w:hAnsi="Times New Roman"/>
          <w:color w:val="000000"/>
          <w:sz w:val="24"/>
          <w:szCs w:val="24"/>
        </w:rPr>
      </w:pPr>
      <w:r w:rsidRPr="009D5082">
        <w:rPr>
          <w:rFonts w:ascii="Times New Roman" w:hAnsi="Times New Roman"/>
          <w:b/>
          <w:bCs/>
          <w:color w:val="000000"/>
          <w:sz w:val="24"/>
          <w:szCs w:val="24"/>
        </w:rPr>
        <w:t>Ograniczenia w wykorzystywaniu.</w:t>
      </w:r>
      <w:r w:rsidRPr="009D5082">
        <w:rPr>
          <w:rFonts w:ascii="Times New Roman" w:hAnsi="Times New Roman"/>
          <w:color w:val="000000"/>
          <w:sz w:val="24"/>
          <w:szCs w:val="24"/>
        </w:rPr>
        <w:t> </w:t>
      </w:r>
      <w:r w:rsidRPr="009D5082">
        <w:rPr>
          <w:rFonts w:ascii="Times New Roman" w:hAnsi="Times New Roman"/>
          <w:b/>
          <w:bCs/>
          <w:color w:val="000000"/>
          <w:sz w:val="24"/>
          <w:szCs w:val="24"/>
        </w:rPr>
        <w:t>Zleceniobiorca</w:t>
      </w:r>
      <w:r w:rsidRPr="009D5082">
        <w:rPr>
          <w:rFonts w:ascii="Times New Roman" w:hAnsi="Times New Roman"/>
          <w:color w:val="000000"/>
          <w:sz w:val="24"/>
          <w:szCs w:val="24"/>
        </w:rPr>
        <w:t> może przetwarzać dane osobowe powierzone przez </w:t>
      </w:r>
      <w:r w:rsidRPr="009D5082">
        <w:rPr>
          <w:rFonts w:ascii="Times New Roman" w:hAnsi="Times New Roman"/>
          <w:b/>
          <w:bCs/>
          <w:color w:val="000000"/>
          <w:sz w:val="24"/>
          <w:szCs w:val="24"/>
        </w:rPr>
        <w:t>Zleceniodawcę</w:t>
      </w:r>
      <w:r w:rsidRPr="009D5082">
        <w:rPr>
          <w:rFonts w:ascii="Times New Roman" w:hAnsi="Times New Roman"/>
          <w:color w:val="000000"/>
          <w:sz w:val="24"/>
          <w:szCs w:val="24"/>
        </w:rPr>
        <w:t> wyłącznie zgodnie z pisemnymi wytycznymi </w:t>
      </w:r>
      <w:r w:rsidRPr="009D5082">
        <w:rPr>
          <w:rFonts w:ascii="Times New Roman" w:hAnsi="Times New Roman"/>
          <w:b/>
          <w:bCs/>
          <w:color w:val="000000"/>
          <w:sz w:val="24"/>
          <w:szCs w:val="24"/>
        </w:rPr>
        <w:t>Zleceniodawcy</w:t>
      </w:r>
      <w:r w:rsidRPr="009D5082">
        <w:rPr>
          <w:rFonts w:ascii="Times New Roman" w:hAnsi="Times New Roman"/>
          <w:color w:val="000000"/>
          <w:sz w:val="24"/>
          <w:szCs w:val="24"/>
        </w:rPr>
        <w:t> oraz w celu świadczenia Usług na rzecz </w:t>
      </w:r>
      <w:r w:rsidRPr="009D5082">
        <w:rPr>
          <w:rFonts w:ascii="Times New Roman" w:hAnsi="Times New Roman"/>
          <w:b/>
          <w:bCs/>
          <w:color w:val="000000"/>
          <w:sz w:val="24"/>
          <w:szCs w:val="24"/>
        </w:rPr>
        <w:t>Zleceniodawcy</w:t>
      </w:r>
      <w:r w:rsidRPr="009D5082">
        <w:rPr>
          <w:rFonts w:ascii="Times New Roman" w:hAnsi="Times New Roman"/>
          <w:color w:val="000000"/>
          <w:sz w:val="24"/>
          <w:szCs w:val="24"/>
        </w:rPr>
        <w:t> oraz nie może – z wyłączeniem przypadków wskazanych w niniejszej umowie - mieć dostępu, wykorzystywać ani ujawniać danych osobowych powierzonych przez </w:t>
      </w:r>
      <w:r w:rsidRPr="009D5082">
        <w:rPr>
          <w:rFonts w:ascii="Times New Roman" w:hAnsi="Times New Roman"/>
          <w:b/>
          <w:bCs/>
          <w:color w:val="000000"/>
          <w:sz w:val="24"/>
          <w:szCs w:val="24"/>
        </w:rPr>
        <w:t>Zleceniodawcę</w:t>
      </w:r>
      <w:r w:rsidRPr="009D5082">
        <w:rPr>
          <w:rFonts w:ascii="Times New Roman" w:hAnsi="Times New Roman"/>
          <w:color w:val="000000"/>
          <w:sz w:val="24"/>
          <w:szCs w:val="24"/>
        </w:rPr>
        <w:t> w jakimkolwiek innym celu, w tym, dla własnych korzyści handlowych, chyba, że uzyska w tym zakresie uprzednią pisemną zgodę </w:t>
      </w:r>
      <w:r w:rsidRPr="009D5082">
        <w:rPr>
          <w:rFonts w:ascii="Times New Roman" w:hAnsi="Times New Roman"/>
          <w:b/>
          <w:bCs/>
          <w:color w:val="000000"/>
          <w:sz w:val="24"/>
          <w:szCs w:val="24"/>
        </w:rPr>
        <w:t>Zleceniodawcy</w:t>
      </w:r>
      <w:r w:rsidRPr="009D5082">
        <w:rPr>
          <w:rFonts w:ascii="Times New Roman" w:hAnsi="Times New Roman"/>
          <w:color w:val="000000"/>
          <w:sz w:val="24"/>
          <w:szCs w:val="24"/>
        </w:rPr>
        <w:t>. Jeżeli od </w:t>
      </w:r>
      <w:r w:rsidRPr="009D5082">
        <w:rPr>
          <w:rFonts w:ascii="Times New Roman" w:hAnsi="Times New Roman"/>
          <w:b/>
          <w:bCs/>
          <w:color w:val="000000"/>
          <w:sz w:val="24"/>
          <w:szCs w:val="24"/>
        </w:rPr>
        <w:t>Zleceniobiorcy</w:t>
      </w:r>
      <w:r w:rsidRPr="009D5082">
        <w:rPr>
          <w:rFonts w:ascii="Times New Roman" w:hAnsi="Times New Roman"/>
          <w:color w:val="000000"/>
          <w:sz w:val="24"/>
          <w:szCs w:val="24"/>
        </w:rPr>
        <w:t> wymaga się przetwarzania Danych Osobowych zgodnie z prawem Unii Europejskiej lub Państwa Członkowskiego, któremu podlega </w:t>
      </w:r>
      <w:r w:rsidRPr="009D5082">
        <w:rPr>
          <w:rFonts w:ascii="Times New Roman" w:hAnsi="Times New Roman"/>
          <w:b/>
          <w:bCs/>
          <w:color w:val="000000"/>
          <w:sz w:val="24"/>
          <w:szCs w:val="24"/>
        </w:rPr>
        <w:t>Zleceniobiorca</w:t>
      </w:r>
      <w:r w:rsidRPr="009D5082">
        <w:rPr>
          <w:rFonts w:ascii="Times New Roman" w:hAnsi="Times New Roman"/>
          <w:color w:val="000000"/>
          <w:sz w:val="24"/>
          <w:szCs w:val="24"/>
        </w:rPr>
        <w:t>, </w:t>
      </w:r>
      <w:r w:rsidRPr="009D5082">
        <w:rPr>
          <w:rFonts w:ascii="Times New Roman" w:hAnsi="Times New Roman"/>
          <w:b/>
          <w:bCs/>
          <w:color w:val="000000"/>
          <w:sz w:val="24"/>
          <w:szCs w:val="24"/>
        </w:rPr>
        <w:t>Zleceniobiorca</w:t>
      </w:r>
      <w:r w:rsidRPr="009D5082">
        <w:rPr>
          <w:rFonts w:ascii="Times New Roman" w:hAnsi="Times New Roman"/>
          <w:color w:val="000000"/>
          <w:sz w:val="24"/>
          <w:szCs w:val="24"/>
        </w:rPr>
        <w:t> poinformuje o takich wymaganiach prawnych </w:t>
      </w:r>
      <w:r w:rsidRPr="009D5082">
        <w:rPr>
          <w:rFonts w:ascii="Times New Roman" w:hAnsi="Times New Roman"/>
          <w:b/>
          <w:bCs/>
          <w:color w:val="000000"/>
          <w:sz w:val="24"/>
          <w:szCs w:val="24"/>
        </w:rPr>
        <w:t>Zleceniodawcę</w:t>
      </w:r>
      <w:r w:rsidRPr="009D5082">
        <w:rPr>
          <w:rFonts w:ascii="Times New Roman" w:hAnsi="Times New Roman"/>
          <w:color w:val="000000"/>
          <w:sz w:val="24"/>
          <w:szCs w:val="24"/>
        </w:rPr>
        <w:t>, chyba, że zabrania tego prawo Unii Europejskiej lub prawo takiego Państwa Członkowski </w:t>
      </w:r>
      <w:r w:rsidRPr="009D5082">
        <w:rPr>
          <w:rFonts w:ascii="Times New Roman" w:hAnsi="Times New Roman"/>
          <w:b/>
          <w:bCs/>
          <w:color w:val="000000"/>
          <w:sz w:val="24"/>
          <w:szCs w:val="24"/>
        </w:rPr>
        <w:t>Integralność danych. Na polecenie Zleceniodawcy, Zleceniobiorca</w:t>
      </w:r>
      <w:r w:rsidRPr="009D5082">
        <w:rPr>
          <w:rFonts w:ascii="Times New Roman" w:hAnsi="Times New Roman"/>
          <w:color w:val="000000"/>
          <w:sz w:val="24"/>
          <w:szCs w:val="24"/>
        </w:rPr>
        <w:t> zapewni, że wszelkie dane osobowe </w:t>
      </w:r>
      <w:r w:rsidRPr="009D5082">
        <w:rPr>
          <w:rFonts w:ascii="Times New Roman" w:hAnsi="Times New Roman"/>
          <w:b/>
          <w:bCs/>
          <w:color w:val="000000"/>
          <w:sz w:val="24"/>
          <w:szCs w:val="24"/>
        </w:rPr>
        <w:t>Zleceniodawcy</w:t>
      </w:r>
      <w:r w:rsidRPr="009D5082">
        <w:rPr>
          <w:rFonts w:ascii="Times New Roman" w:hAnsi="Times New Roman"/>
          <w:color w:val="000000"/>
          <w:sz w:val="24"/>
          <w:szCs w:val="24"/>
        </w:rPr>
        <w:t> przetwarzane przez </w:t>
      </w:r>
      <w:r w:rsidRPr="009D5082">
        <w:rPr>
          <w:rFonts w:ascii="Times New Roman" w:hAnsi="Times New Roman"/>
          <w:b/>
          <w:bCs/>
          <w:color w:val="000000"/>
          <w:sz w:val="24"/>
          <w:szCs w:val="24"/>
        </w:rPr>
        <w:t>Zleceniobiorcę</w:t>
      </w:r>
      <w:r w:rsidRPr="009D5082">
        <w:rPr>
          <w:rFonts w:ascii="Times New Roman" w:hAnsi="Times New Roman"/>
          <w:color w:val="000000"/>
          <w:sz w:val="24"/>
          <w:szCs w:val="24"/>
        </w:rPr>
        <w:t> w imieniu </w:t>
      </w:r>
      <w:r w:rsidRPr="009D5082">
        <w:rPr>
          <w:rFonts w:ascii="Times New Roman" w:hAnsi="Times New Roman"/>
          <w:b/>
          <w:bCs/>
          <w:color w:val="000000"/>
          <w:sz w:val="24"/>
          <w:szCs w:val="24"/>
        </w:rPr>
        <w:t>Zleceniodawcy</w:t>
      </w:r>
      <w:r w:rsidRPr="009D5082">
        <w:rPr>
          <w:rFonts w:ascii="Times New Roman" w:hAnsi="Times New Roman"/>
          <w:color w:val="000000"/>
          <w:sz w:val="24"/>
          <w:szCs w:val="24"/>
        </w:rPr>
        <w:t> są dokładne oraz, w stosownych przypadkach, aktualizowane, a także zapewni, że wszelkie niedokładne czy niepełne dane osobowe </w:t>
      </w:r>
      <w:r w:rsidRPr="009D5082">
        <w:rPr>
          <w:rFonts w:ascii="Times New Roman" w:hAnsi="Times New Roman"/>
          <w:b/>
          <w:bCs/>
          <w:color w:val="000000"/>
          <w:sz w:val="24"/>
          <w:szCs w:val="24"/>
        </w:rPr>
        <w:t>Zleceniodawcy</w:t>
      </w:r>
      <w:r w:rsidRPr="009D5082">
        <w:rPr>
          <w:rFonts w:ascii="Times New Roman" w:hAnsi="Times New Roman"/>
          <w:color w:val="000000"/>
          <w:sz w:val="24"/>
          <w:szCs w:val="24"/>
        </w:rPr>
        <w:t> będą usuwane lub poprawiane zgodnie z wytycznymi </w:t>
      </w:r>
      <w:r w:rsidRPr="009D5082">
        <w:rPr>
          <w:rFonts w:ascii="Times New Roman" w:hAnsi="Times New Roman"/>
          <w:b/>
          <w:bCs/>
          <w:color w:val="000000"/>
          <w:sz w:val="24"/>
          <w:szCs w:val="24"/>
        </w:rPr>
        <w:t>Zleceniodawcy</w:t>
      </w:r>
    </w:p>
    <w:p w:rsidR="008F3F65" w:rsidRPr="008F3F65" w:rsidRDefault="008F3F65" w:rsidP="008F3F65">
      <w:pPr>
        <w:jc w:val="center"/>
        <w:rPr>
          <w:color w:val="000000"/>
        </w:rPr>
      </w:pPr>
      <w:r w:rsidRPr="008F3F65">
        <w:rPr>
          <w:b/>
          <w:bCs/>
          <w:color w:val="000000"/>
        </w:rPr>
        <w:t>§ 2</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color w:val="000000"/>
          <w:sz w:val="24"/>
          <w:szCs w:val="24"/>
        </w:rPr>
        <w:t xml:space="preserve">Niniejsza Umowa Powierzenia Przetwarzania Danych Osobowych reguluje przetwarzanie danych osobowych w rozumieniu art. 28 Rozporządzenia Parlamentu Europejskiego i Rady </w:t>
      </w:r>
      <w:r w:rsidRPr="008F3F65">
        <w:rPr>
          <w:rFonts w:ascii="Times New Roman" w:hAnsi="Times New Roman"/>
          <w:color w:val="000000"/>
          <w:sz w:val="24"/>
          <w:szCs w:val="24"/>
        </w:rPr>
        <w:lastRenderedPageBreak/>
        <w:t>(UE) 2016/679 z dnia 27 kwietnia 2016 r. w sprawie ochrony osób fizycznych w związku z przetwarzaniem danych osobowych i w sprawie swobodnego przepływu takich danych oraz uchylenia dyrektywy 95/46/WE (zwanego dalej „RODO”) określonych w niniejszej Umowie. W każdym przypadku użycia w niniejszej umowie terminu zdefiniowanego w RODO, termin ten będzie rozumiany zgodnie z ww. definicją, z wyjątkiem terminów określonych w § 1. Umowa Powierzenia Przetwarzania Danych Osobowych określa zasady przetwarzania danych osobowych przy realizacji wszystkich zobowiązań zleconych przez </w:t>
      </w:r>
      <w:r w:rsidRPr="008F3F65">
        <w:rPr>
          <w:rFonts w:ascii="Times New Roman" w:hAnsi="Times New Roman"/>
          <w:b/>
          <w:bCs/>
          <w:color w:val="000000"/>
          <w:sz w:val="24"/>
          <w:szCs w:val="24"/>
        </w:rPr>
        <w:t>Zleceniodawcę</w:t>
      </w:r>
      <w:r w:rsidRPr="008F3F65">
        <w:rPr>
          <w:rFonts w:ascii="Times New Roman" w:hAnsi="Times New Roman"/>
          <w:color w:val="000000"/>
          <w:sz w:val="24"/>
          <w:szCs w:val="24"/>
        </w:rPr>
        <w:t> na rzecz </w:t>
      </w:r>
      <w:r w:rsidRPr="008F3F65">
        <w:rPr>
          <w:rFonts w:ascii="Times New Roman" w:hAnsi="Times New Roman"/>
          <w:b/>
          <w:bCs/>
          <w:color w:val="000000"/>
          <w:sz w:val="24"/>
          <w:szCs w:val="24"/>
        </w:rPr>
        <w:t>Zleceniobiorcy</w:t>
      </w:r>
      <w:r w:rsidRPr="008F3F65">
        <w:rPr>
          <w:rFonts w:ascii="Times New Roman" w:hAnsi="Times New Roman"/>
          <w:color w:val="000000"/>
          <w:sz w:val="24"/>
          <w:szCs w:val="24"/>
        </w:rPr>
        <w:t>.</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b/>
          <w:bCs/>
          <w:color w:val="000000"/>
          <w:sz w:val="24"/>
          <w:szCs w:val="24"/>
        </w:rPr>
        <w:t>Zleceniodawca</w:t>
      </w:r>
      <w:r w:rsidRPr="008F3F65">
        <w:rPr>
          <w:rFonts w:ascii="Times New Roman" w:hAnsi="Times New Roman"/>
          <w:color w:val="000000"/>
          <w:sz w:val="24"/>
          <w:szCs w:val="24"/>
        </w:rPr>
        <w:t> oświadcza, że jest administratorem danych osobowych w rozumieniu art. 4 pkt. 7 RODO lub został prawidłowo umocowany przez administratora danych do dalszego powierzenia na rzecz </w:t>
      </w:r>
      <w:r w:rsidRPr="008F3F65">
        <w:rPr>
          <w:rFonts w:ascii="Times New Roman" w:hAnsi="Times New Roman"/>
          <w:b/>
          <w:bCs/>
          <w:color w:val="000000"/>
          <w:sz w:val="24"/>
          <w:szCs w:val="24"/>
        </w:rPr>
        <w:t>Zleceniobiorcy</w:t>
      </w:r>
      <w:r w:rsidRPr="008F3F65">
        <w:rPr>
          <w:rFonts w:ascii="Times New Roman" w:hAnsi="Times New Roman"/>
          <w:color w:val="000000"/>
          <w:sz w:val="24"/>
          <w:szCs w:val="24"/>
        </w:rPr>
        <w:t>.</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Pr>
          <w:rFonts w:ascii="Times New Roman" w:hAnsi="Times New Roman"/>
          <w:color w:val="000000"/>
          <w:sz w:val="24"/>
          <w:szCs w:val="24"/>
        </w:rPr>
        <w:t xml:space="preserve">Na podstawie art. 28 ust. 3 </w:t>
      </w:r>
      <w:r w:rsidRPr="008F3F65">
        <w:rPr>
          <w:rFonts w:ascii="Times New Roman" w:hAnsi="Times New Roman"/>
          <w:color w:val="000000"/>
          <w:sz w:val="24"/>
          <w:szCs w:val="24"/>
        </w:rPr>
        <w:t>RODO, </w:t>
      </w:r>
      <w:r>
        <w:rPr>
          <w:rFonts w:ascii="Times New Roman" w:hAnsi="Times New Roman"/>
          <w:color w:val="000000"/>
          <w:sz w:val="24"/>
          <w:szCs w:val="24"/>
        </w:rPr>
        <w:t xml:space="preserve"> </w:t>
      </w:r>
      <w:r w:rsidRPr="008F3F65">
        <w:rPr>
          <w:rFonts w:ascii="Times New Roman" w:hAnsi="Times New Roman"/>
          <w:b/>
          <w:bCs/>
          <w:color w:val="000000"/>
          <w:sz w:val="24"/>
          <w:szCs w:val="24"/>
        </w:rPr>
        <w:t>Zleceniodawca</w:t>
      </w:r>
      <w:r w:rsidRPr="008F3F65">
        <w:rPr>
          <w:rFonts w:ascii="Times New Roman" w:hAnsi="Times New Roman"/>
          <w:color w:val="000000"/>
          <w:sz w:val="24"/>
          <w:szCs w:val="24"/>
        </w:rPr>
        <w:t> </w:t>
      </w:r>
      <w:r>
        <w:rPr>
          <w:rFonts w:ascii="Times New Roman" w:hAnsi="Times New Roman"/>
          <w:color w:val="000000"/>
          <w:sz w:val="24"/>
          <w:szCs w:val="24"/>
        </w:rPr>
        <w:t xml:space="preserve"> </w:t>
      </w:r>
      <w:r w:rsidRPr="008F3F65">
        <w:rPr>
          <w:rFonts w:ascii="Times New Roman" w:hAnsi="Times New Roman"/>
          <w:color w:val="000000"/>
          <w:sz w:val="24"/>
          <w:szCs w:val="24"/>
        </w:rPr>
        <w:t>powierza</w:t>
      </w:r>
      <w:r>
        <w:rPr>
          <w:rFonts w:ascii="Times New Roman" w:hAnsi="Times New Roman"/>
          <w:color w:val="000000"/>
          <w:sz w:val="24"/>
          <w:szCs w:val="24"/>
        </w:rPr>
        <w:t xml:space="preserve"> </w:t>
      </w:r>
      <w:r w:rsidRPr="008F3F65">
        <w:rPr>
          <w:rFonts w:ascii="Times New Roman" w:hAnsi="Times New Roman"/>
          <w:color w:val="000000"/>
          <w:sz w:val="24"/>
          <w:szCs w:val="24"/>
        </w:rPr>
        <w:t> </w:t>
      </w:r>
      <w:r w:rsidRPr="008F3F65">
        <w:rPr>
          <w:rFonts w:ascii="Times New Roman" w:hAnsi="Times New Roman"/>
          <w:b/>
          <w:bCs/>
          <w:color w:val="000000"/>
          <w:sz w:val="24"/>
          <w:szCs w:val="24"/>
        </w:rPr>
        <w:t>Zleceniobiorcy</w:t>
      </w:r>
      <w:r w:rsidRPr="008F3F65">
        <w:rPr>
          <w:rFonts w:ascii="Times New Roman" w:hAnsi="Times New Roman"/>
          <w:color w:val="000000"/>
          <w:sz w:val="24"/>
          <w:szCs w:val="24"/>
        </w:rPr>
        <w:t> </w:t>
      </w:r>
      <w:r>
        <w:rPr>
          <w:rFonts w:ascii="Times New Roman" w:hAnsi="Times New Roman"/>
          <w:color w:val="000000"/>
          <w:sz w:val="24"/>
          <w:szCs w:val="24"/>
        </w:rPr>
        <w:t xml:space="preserve"> przetwarzanie </w:t>
      </w:r>
      <w:r w:rsidRPr="008F3F65">
        <w:rPr>
          <w:rFonts w:ascii="Times New Roman" w:hAnsi="Times New Roman"/>
          <w:color w:val="000000"/>
          <w:sz w:val="24"/>
          <w:szCs w:val="24"/>
        </w:rPr>
        <w:t>danych osobowych w związku z realizacją zleconych usług</w:t>
      </w:r>
      <w:r>
        <w:rPr>
          <w:rFonts w:ascii="Times New Roman" w:hAnsi="Times New Roman"/>
          <w:color w:val="000000"/>
          <w:sz w:val="24"/>
          <w:szCs w:val="24"/>
        </w:rPr>
        <w:t>,</w:t>
      </w:r>
      <w:r w:rsidRPr="008F3F65">
        <w:rPr>
          <w:rFonts w:ascii="Times New Roman" w:hAnsi="Times New Roman"/>
          <w:color w:val="000000"/>
          <w:sz w:val="24"/>
          <w:szCs w:val="24"/>
        </w:rPr>
        <w:t xml:space="preserve"> a </w:t>
      </w:r>
      <w:r w:rsidRPr="008F3F65">
        <w:rPr>
          <w:rFonts w:ascii="Times New Roman" w:hAnsi="Times New Roman"/>
          <w:b/>
          <w:bCs/>
          <w:color w:val="000000"/>
          <w:sz w:val="24"/>
          <w:szCs w:val="24"/>
        </w:rPr>
        <w:t>Zleceniobiorca</w:t>
      </w:r>
      <w:r w:rsidRPr="008F3F65">
        <w:rPr>
          <w:rFonts w:ascii="Times New Roman" w:hAnsi="Times New Roman"/>
          <w:color w:val="000000"/>
          <w:sz w:val="24"/>
          <w:szCs w:val="24"/>
        </w:rPr>
        <w:t> zobowiązuje się przetwarzać te dane w sposób zapewniający spełnienie wymogów określonych w RODO.</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b/>
          <w:bCs/>
          <w:color w:val="000000"/>
          <w:sz w:val="24"/>
          <w:szCs w:val="24"/>
        </w:rPr>
        <w:t>Zleceniodawca</w:t>
      </w:r>
      <w:r w:rsidRPr="008F3F65">
        <w:rPr>
          <w:rFonts w:ascii="Times New Roman" w:hAnsi="Times New Roman"/>
          <w:color w:val="000000"/>
          <w:sz w:val="24"/>
          <w:szCs w:val="24"/>
        </w:rPr>
        <w:t> oświadcza, że zleca </w:t>
      </w:r>
      <w:r w:rsidRPr="008F3F65">
        <w:rPr>
          <w:rFonts w:ascii="Times New Roman" w:hAnsi="Times New Roman"/>
          <w:b/>
          <w:bCs/>
          <w:color w:val="000000"/>
          <w:sz w:val="24"/>
          <w:szCs w:val="24"/>
        </w:rPr>
        <w:t>Zleceniobiorcy</w:t>
      </w:r>
      <w:r w:rsidRPr="008F3F65">
        <w:rPr>
          <w:rFonts w:ascii="Times New Roman" w:hAnsi="Times New Roman"/>
          <w:color w:val="000000"/>
          <w:sz w:val="24"/>
          <w:szCs w:val="24"/>
        </w:rPr>
        <w:t> przetwarzanie danych osobowych w imieniu </w:t>
      </w:r>
      <w:r w:rsidRPr="008F3F65">
        <w:rPr>
          <w:rFonts w:ascii="Times New Roman" w:hAnsi="Times New Roman"/>
          <w:b/>
          <w:bCs/>
          <w:color w:val="000000"/>
          <w:sz w:val="24"/>
          <w:szCs w:val="24"/>
        </w:rPr>
        <w:t>Zleceniodawcy</w:t>
      </w:r>
      <w:r w:rsidRPr="008F3F65">
        <w:rPr>
          <w:rFonts w:ascii="Times New Roman" w:hAnsi="Times New Roman"/>
          <w:color w:val="000000"/>
          <w:sz w:val="24"/>
          <w:szCs w:val="24"/>
        </w:rPr>
        <w:t>.</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b/>
          <w:bCs/>
          <w:color w:val="000000"/>
          <w:sz w:val="24"/>
          <w:szCs w:val="24"/>
        </w:rPr>
        <w:t>Zleceniobiorca</w:t>
      </w:r>
      <w:r w:rsidRPr="008F3F65">
        <w:rPr>
          <w:rFonts w:ascii="Times New Roman" w:hAnsi="Times New Roman"/>
          <w:color w:val="000000"/>
          <w:sz w:val="24"/>
          <w:szCs w:val="24"/>
        </w:rPr>
        <w:t> oświadcza, iż posiada odpowiednią fachową wiedzę, wiarygodność i zasoby w celu zapewnienia, iż powierzone dane osobowe będą przetwarzane zgodnie z wymaganiami wynikającymi z RODO. </w:t>
      </w:r>
      <w:r w:rsidRPr="008F3F65">
        <w:rPr>
          <w:rFonts w:ascii="Times New Roman" w:hAnsi="Times New Roman"/>
          <w:b/>
          <w:bCs/>
          <w:color w:val="000000"/>
          <w:sz w:val="24"/>
          <w:szCs w:val="24"/>
        </w:rPr>
        <w:t>Zleceniobiorca</w:t>
      </w:r>
      <w:r w:rsidRPr="008F3F65">
        <w:rPr>
          <w:rFonts w:ascii="Times New Roman" w:hAnsi="Times New Roman"/>
          <w:color w:val="000000"/>
          <w:sz w:val="24"/>
          <w:szCs w:val="24"/>
        </w:rPr>
        <w:t> zobowiązuje się do wdrożenia odpowiednich środków technicznych i organizacyjnych w stosunku do przetwarzanych Danych Osobowych.</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b/>
          <w:bCs/>
          <w:color w:val="000000"/>
          <w:sz w:val="24"/>
          <w:szCs w:val="24"/>
        </w:rPr>
        <w:t>Zleceniobiorca</w:t>
      </w:r>
      <w:r w:rsidRPr="008F3F65">
        <w:rPr>
          <w:rFonts w:ascii="Times New Roman" w:hAnsi="Times New Roman"/>
          <w:color w:val="000000"/>
          <w:sz w:val="24"/>
          <w:szCs w:val="24"/>
        </w:rPr>
        <w:t> niezwłocznie informuje </w:t>
      </w:r>
      <w:r w:rsidRPr="008F3F65">
        <w:rPr>
          <w:rFonts w:ascii="Times New Roman" w:hAnsi="Times New Roman"/>
          <w:b/>
          <w:bCs/>
          <w:color w:val="000000"/>
          <w:sz w:val="24"/>
          <w:szCs w:val="24"/>
        </w:rPr>
        <w:t>Zleceniodawcę</w:t>
      </w:r>
      <w:r w:rsidRPr="008F3F65">
        <w:rPr>
          <w:rFonts w:ascii="Times New Roman" w:hAnsi="Times New Roman"/>
          <w:color w:val="000000"/>
          <w:sz w:val="24"/>
          <w:szCs w:val="24"/>
        </w:rPr>
        <w:t>, jeżeli w jego ocenie wydane mu polecenie zawarte w niniejszej Umowie stanowi naruszenie RODO lub innych przepisów Unii Europejskiej lub państwa członkowskiego.</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color w:val="000000"/>
          <w:sz w:val="24"/>
          <w:szCs w:val="24"/>
        </w:rPr>
        <w:t>Przedmiotem powierzenia przetwarzania danych osobowych przez </w:t>
      </w:r>
      <w:r w:rsidRPr="008F3F65">
        <w:rPr>
          <w:rFonts w:ascii="Times New Roman" w:hAnsi="Times New Roman"/>
          <w:b/>
          <w:bCs/>
          <w:color w:val="000000"/>
          <w:sz w:val="24"/>
          <w:szCs w:val="24"/>
        </w:rPr>
        <w:t>Zleceniodawcę</w:t>
      </w:r>
      <w:r w:rsidRPr="008F3F65">
        <w:rPr>
          <w:rFonts w:ascii="Times New Roman" w:hAnsi="Times New Roman"/>
          <w:color w:val="000000"/>
          <w:sz w:val="24"/>
          <w:szCs w:val="24"/>
        </w:rPr>
        <w:t> są wszelkie dane osobowe, których przetwarzanie jest niezbędne do prawidłowego wykonania usługi zleconej przez </w:t>
      </w:r>
      <w:r w:rsidRPr="008F3F65">
        <w:rPr>
          <w:rFonts w:ascii="Times New Roman" w:hAnsi="Times New Roman"/>
          <w:b/>
          <w:bCs/>
          <w:color w:val="000000"/>
          <w:sz w:val="24"/>
          <w:szCs w:val="24"/>
        </w:rPr>
        <w:t>Zleceniodawcę.</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color w:val="000000"/>
          <w:sz w:val="24"/>
          <w:szCs w:val="24"/>
        </w:rPr>
        <w:t>Powierzone dane osobowe będą przetwarzane w formie elektronicznej oraz papierowej.</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color w:val="000000"/>
          <w:sz w:val="24"/>
          <w:szCs w:val="24"/>
        </w:rPr>
        <w:t>Celem przetwarzania danych osobowych jest wykonanie usługi: </w:t>
      </w:r>
      <w:r w:rsidRPr="008F3F65">
        <w:rPr>
          <w:rFonts w:ascii="Times New Roman" w:hAnsi="Times New Roman"/>
          <w:b/>
          <w:bCs/>
          <w:color w:val="000000"/>
          <w:sz w:val="24"/>
          <w:szCs w:val="24"/>
        </w:rPr>
        <w:t>serwisowania i naprawy  analizatorów  biochemicznych zgodn</w:t>
      </w:r>
      <w:r>
        <w:rPr>
          <w:rFonts w:ascii="Times New Roman" w:hAnsi="Times New Roman"/>
          <w:b/>
          <w:bCs/>
          <w:color w:val="000000"/>
          <w:sz w:val="24"/>
          <w:szCs w:val="24"/>
        </w:rPr>
        <w:t>ie z umową  dzierżawy  SA-383- </w:t>
      </w:r>
      <w:r w:rsidRPr="008F3F65">
        <w:rPr>
          <w:rFonts w:ascii="Times New Roman" w:hAnsi="Times New Roman"/>
          <w:b/>
          <w:bCs/>
          <w:color w:val="000000"/>
          <w:sz w:val="24"/>
          <w:szCs w:val="24"/>
        </w:rPr>
        <w:t>4/21 z dnia ……...2021r.</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b/>
          <w:bCs/>
          <w:color w:val="000000"/>
          <w:sz w:val="24"/>
          <w:szCs w:val="24"/>
        </w:rPr>
        <w:t>Zleceniodawca</w:t>
      </w:r>
      <w:r w:rsidRPr="008F3F65">
        <w:rPr>
          <w:rFonts w:ascii="Times New Roman" w:hAnsi="Times New Roman"/>
          <w:color w:val="000000"/>
          <w:sz w:val="24"/>
          <w:szCs w:val="24"/>
        </w:rPr>
        <w:t> ma prawo do kontroli zastosowanych przez </w:t>
      </w:r>
      <w:r w:rsidRPr="008F3F65">
        <w:rPr>
          <w:rFonts w:ascii="Times New Roman" w:hAnsi="Times New Roman"/>
          <w:b/>
          <w:bCs/>
          <w:color w:val="000000"/>
          <w:sz w:val="24"/>
          <w:szCs w:val="24"/>
        </w:rPr>
        <w:t>Zleceniobiorcę</w:t>
      </w:r>
      <w:r w:rsidRPr="008F3F65">
        <w:rPr>
          <w:rFonts w:ascii="Times New Roman" w:hAnsi="Times New Roman"/>
          <w:color w:val="000000"/>
          <w:sz w:val="24"/>
          <w:szCs w:val="24"/>
        </w:rPr>
        <w:t> sposobów ochrony powierzonych danych osobowych. </w:t>
      </w:r>
      <w:r w:rsidRPr="008F3F65">
        <w:rPr>
          <w:rFonts w:ascii="Times New Roman" w:hAnsi="Times New Roman"/>
          <w:b/>
          <w:bCs/>
          <w:color w:val="000000"/>
          <w:sz w:val="24"/>
          <w:szCs w:val="24"/>
        </w:rPr>
        <w:t>Zleceniobiorca</w:t>
      </w:r>
      <w:r>
        <w:rPr>
          <w:rFonts w:ascii="Times New Roman" w:hAnsi="Times New Roman"/>
          <w:color w:val="000000"/>
          <w:sz w:val="24"/>
          <w:szCs w:val="24"/>
        </w:rPr>
        <w:t xml:space="preserve"> zobowiązuje się </w:t>
      </w:r>
      <w:r w:rsidRPr="008F3F65">
        <w:rPr>
          <w:rFonts w:ascii="Times New Roman" w:hAnsi="Times New Roman"/>
          <w:color w:val="000000"/>
          <w:sz w:val="24"/>
          <w:szCs w:val="24"/>
        </w:rPr>
        <w:t>udostępnić</w:t>
      </w:r>
      <w:r>
        <w:rPr>
          <w:rFonts w:ascii="Times New Roman" w:hAnsi="Times New Roman"/>
          <w:color w:val="000000"/>
          <w:sz w:val="24"/>
          <w:szCs w:val="24"/>
        </w:rPr>
        <w:t xml:space="preserve"> </w:t>
      </w:r>
      <w:r w:rsidRPr="008F3F65">
        <w:rPr>
          <w:rFonts w:ascii="Times New Roman" w:hAnsi="Times New Roman"/>
          <w:b/>
          <w:bCs/>
          <w:color w:val="000000"/>
          <w:sz w:val="24"/>
          <w:szCs w:val="24"/>
        </w:rPr>
        <w:t>Zleceniodawcy</w:t>
      </w:r>
      <w:r w:rsidRPr="008F3F65">
        <w:rPr>
          <w:rFonts w:ascii="Times New Roman" w:hAnsi="Times New Roman"/>
          <w:color w:val="000000"/>
          <w:sz w:val="24"/>
          <w:szCs w:val="24"/>
        </w:rPr>
        <w:t> wszelkie informacje niezbędne do wykazania zgodności z art. 28 RODO oraz ma obowiązek umożliwienia </w:t>
      </w:r>
      <w:r w:rsidRPr="008F3F65">
        <w:rPr>
          <w:rFonts w:ascii="Times New Roman" w:hAnsi="Times New Roman"/>
          <w:b/>
          <w:bCs/>
          <w:color w:val="000000"/>
          <w:sz w:val="24"/>
          <w:szCs w:val="24"/>
        </w:rPr>
        <w:t>Zleceniodawcy</w:t>
      </w:r>
      <w:r w:rsidRPr="008F3F65">
        <w:rPr>
          <w:rFonts w:ascii="Times New Roman" w:hAnsi="Times New Roman"/>
          <w:color w:val="000000"/>
          <w:sz w:val="24"/>
          <w:szCs w:val="24"/>
        </w:rPr>
        <w:t> przeprowadzenia kontroli nie wcześniej niż w terminie 14 dni od wezwania. </w:t>
      </w:r>
      <w:r w:rsidRPr="008F3F65">
        <w:rPr>
          <w:rFonts w:ascii="Times New Roman" w:hAnsi="Times New Roman"/>
          <w:b/>
          <w:bCs/>
          <w:color w:val="000000"/>
          <w:sz w:val="24"/>
          <w:szCs w:val="24"/>
        </w:rPr>
        <w:t>Zleceniodawca</w:t>
      </w:r>
      <w:r w:rsidRPr="008F3F65">
        <w:rPr>
          <w:rFonts w:ascii="Times New Roman" w:hAnsi="Times New Roman"/>
          <w:color w:val="000000"/>
          <w:sz w:val="24"/>
          <w:szCs w:val="24"/>
        </w:rPr>
        <w:t> nie może przeprowadzać kontroli, która naruszałaby zobowiązania dotyczące poufności wobec jakichkolwiek innych klientów </w:t>
      </w:r>
      <w:r w:rsidRPr="008F3F65">
        <w:rPr>
          <w:rFonts w:ascii="Times New Roman" w:hAnsi="Times New Roman"/>
          <w:b/>
          <w:bCs/>
          <w:color w:val="000000"/>
          <w:sz w:val="24"/>
          <w:szCs w:val="24"/>
        </w:rPr>
        <w:t>Zleceniobiorcy</w:t>
      </w:r>
      <w:r w:rsidRPr="008F3F65">
        <w:rPr>
          <w:rFonts w:ascii="Times New Roman" w:hAnsi="Times New Roman"/>
          <w:color w:val="000000"/>
          <w:sz w:val="24"/>
          <w:szCs w:val="24"/>
        </w:rPr>
        <w:t>, a jeśli chce wyznaczyć inny podmiot do przeprowadzenia kontroli, zapewnia, że taki podmiot zawrze umowę o zachowaniu poufności ze </w:t>
      </w:r>
      <w:r w:rsidRPr="008F3F65">
        <w:rPr>
          <w:rFonts w:ascii="Times New Roman" w:hAnsi="Times New Roman"/>
          <w:b/>
          <w:bCs/>
          <w:color w:val="000000"/>
          <w:sz w:val="24"/>
          <w:szCs w:val="24"/>
        </w:rPr>
        <w:t>Zleceniobiorcą</w:t>
      </w:r>
      <w:r w:rsidRPr="008F3F65">
        <w:rPr>
          <w:rFonts w:ascii="Times New Roman" w:hAnsi="Times New Roman"/>
          <w:color w:val="000000"/>
          <w:sz w:val="24"/>
          <w:szCs w:val="24"/>
        </w:rPr>
        <w:t> w formie wymaganej przez </w:t>
      </w:r>
      <w:r w:rsidRPr="008F3F65">
        <w:rPr>
          <w:rFonts w:ascii="Times New Roman" w:hAnsi="Times New Roman"/>
          <w:b/>
          <w:bCs/>
          <w:color w:val="000000"/>
          <w:sz w:val="24"/>
          <w:szCs w:val="24"/>
        </w:rPr>
        <w:t>Zleceniobiorcę</w:t>
      </w:r>
      <w:r w:rsidRPr="008F3F65">
        <w:rPr>
          <w:rFonts w:ascii="Times New Roman" w:hAnsi="Times New Roman"/>
          <w:color w:val="000000"/>
          <w:sz w:val="24"/>
          <w:szCs w:val="24"/>
        </w:rPr>
        <w:t>. </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b/>
          <w:bCs/>
          <w:color w:val="000000"/>
          <w:sz w:val="24"/>
          <w:szCs w:val="24"/>
        </w:rPr>
        <w:t>Zleceniobiorca</w:t>
      </w:r>
      <w:r w:rsidRPr="008F3F65">
        <w:rPr>
          <w:rFonts w:ascii="Times New Roman" w:hAnsi="Times New Roman"/>
          <w:color w:val="000000"/>
          <w:sz w:val="24"/>
          <w:szCs w:val="24"/>
        </w:rPr>
        <w:t> oświadcza, iż powierzone dane osobowe nie będą udostępniane innym podmiotom, chyba że co innego wynika z postanowień niniejszej umowy lub innej umowy ze Zleceniodawcą. Jeżeli przepisy powszechnie obowiązującego prawa nakładają na </w:t>
      </w:r>
      <w:r w:rsidRPr="008F3F65">
        <w:rPr>
          <w:rFonts w:ascii="Times New Roman" w:hAnsi="Times New Roman"/>
          <w:b/>
          <w:bCs/>
          <w:color w:val="000000"/>
          <w:sz w:val="24"/>
          <w:szCs w:val="24"/>
        </w:rPr>
        <w:t>Zleceniobiorcę</w:t>
      </w:r>
      <w:r w:rsidRPr="008F3F65">
        <w:rPr>
          <w:rFonts w:ascii="Times New Roman" w:hAnsi="Times New Roman"/>
          <w:color w:val="000000"/>
          <w:sz w:val="24"/>
          <w:szCs w:val="24"/>
        </w:rPr>
        <w:t> obowiązek udostępnienia powierzonych danych osobowych, </w:t>
      </w:r>
      <w:r w:rsidRPr="008F3F65">
        <w:rPr>
          <w:rFonts w:ascii="Times New Roman" w:hAnsi="Times New Roman"/>
          <w:b/>
          <w:bCs/>
          <w:color w:val="000000"/>
          <w:sz w:val="24"/>
          <w:szCs w:val="24"/>
        </w:rPr>
        <w:t>Zleceniobiorca</w:t>
      </w:r>
      <w:r w:rsidRPr="008F3F65">
        <w:rPr>
          <w:rFonts w:ascii="Times New Roman" w:hAnsi="Times New Roman"/>
          <w:color w:val="000000"/>
          <w:sz w:val="24"/>
          <w:szCs w:val="24"/>
        </w:rPr>
        <w:t> informuje </w:t>
      </w:r>
      <w:r w:rsidRPr="008F3F65">
        <w:rPr>
          <w:rFonts w:ascii="Times New Roman" w:hAnsi="Times New Roman"/>
          <w:b/>
          <w:bCs/>
          <w:color w:val="000000"/>
          <w:sz w:val="24"/>
          <w:szCs w:val="24"/>
        </w:rPr>
        <w:t>Zleceniodawcę</w:t>
      </w:r>
      <w:r w:rsidRPr="008F3F65">
        <w:rPr>
          <w:rFonts w:ascii="Times New Roman" w:hAnsi="Times New Roman"/>
          <w:color w:val="000000"/>
          <w:sz w:val="24"/>
          <w:szCs w:val="24"/>
        </w:rPr>
        <w:t> o tym obowiązku prawnym – w miarę możliwości przed takim udostępnieniem, o ile prawo to nie zabrania udzielania takiej informacji z uwagi na ważny interes publiczny.</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color w:val="000000"/>
          <w:sz w:val="24"/>
          <w:szCs w:val="24"/>
        </w:rPr>
        <w:lastRenderedPageBreak/>
        <w:t>Dalsze powierzenie przetwarzania danych osobowych przez </w:t>
      </w:r>
      <w:r w:rsidRPr="008F3F65">
        <w:rPr>
          <w:rFonts w:ascii="Times New Roman" w:hAnsi="Times New Roman"/>
          <w:b/>
          <w:bCs/>
          <w:color w:val="000000"/>
          <w:sz w:val="24"/>
          <w:szCs w:val="24"/>
        </w:rPr>
        <w:t>Zleceniobiorcę</w:t>
      </w:r>
      <w:r w:rsidRPr="008F3F65">
        <w:rPr>
          <w:rFonts w:ascii="Times New Roman" w:hAnsi="Times New Roman"/>
          <w:color w:val="000000"/>
          <w:sz w:val="24"/>
          <w:szCs w:val="24"/>
        </w:rPr>
        <w:t> wymaga zawarcia odpowiedniej umowy dalszego powierzenia przetwarzania danych osobowych między </w:t>
      </w:r>
      <w:r w:rsidRPr="008F3F65">
        <w:rPr>
          <w:rFonts w:ascii="Times New Roman" w:hAnsi="Times New Roman"/>
          <w:b/>
          <w:bCs/>
          <w:color w:val="000000"/>
          <w:sz w:val="24"/>
          <w:szCs w:val="24"/>
        </w:rPr>
        <w:t>Zleceniobiorcą</w:t>
      </w:r>
      <w:r w:rsidRPr="008F3F65">
        <w:rPr>
          <w:rFonts w:ascii="Times New Roman" w:hAnsi="Times New Roman"/>
          <w:color w:val="000000"/>
          <w:sz w:val="24"/>
          <w:szCs w:val="24"/>
        </w:rPr>
        <w:t xml:space="preserve"> a podmiotem, któremu dane będą </w:t>
      </w:r>
      <w:proofErr w:type="spellStart"/>
      <w:r w:rsidRPr="008F3F65">
        <w:rPr>
          <w:rFonts w:ascii="Times New Roman" w:hAnsi="Times New Roman"/>
          <w:color w:val="000000"/>
          <w:sz w:val="24"/>
          <w:szCs w:val="24"/>
        </w:rPr>
        <w:t>podpowierzane</w:t>
      </w:r>
      <w:proofErr w:type="spellEnd"/>
      <w:r w:rsidRPr="008F3F65">
        <w:rPr>
          <w:rFonts w:ascii="Times New Roman" w:hAnsi="Times New Roman"/>
          <w:color w:val="000000"/>
          <w:sz w:val="24"/>
          <w:szCs w:val="24"/>
        </w:rPr>
        <w:t>, która będzie chronić dane co najmniej w takim stopniu jak niniejsza Umowa. Jeżeli podmiot, któremu powierzono dalsze przetwarzanie danych, nie wywiąże się ze spoczywających na nim obowiązków ochrony danych, pełna odpowiedzialność wobec </w:t>
      </w:r>
      <w:r w:rsidRPr="008F3F65">
        <w:rPr>
          <w:rFonts w:ascii="Times New Roman" w:hAnsi="Times New Roman"/>
          <w:b/>
          <w:bCs/>
          <w:color w:val="000000"/>
          <w:sz w:val="24"/>
          <w:szCs w:val="24"/>
        </w:rPr>
        <w:t>Zleceniodawcy</w:t>
      </w:r>
      <w:r w:rsidRPr="008F3F65">
        <w:rPr>
          <w:rFonts w:ascii="Times New Roman" w:hAnsi="Times New Roman"/>
          <w:color w:val="000000"/>
          <w:sz w:val="24"/>
          <w:szCs w:val="24"/>
        </w:rPr>
        <w:t> za wypełnienie obowiązków tego podmiotu przetwarzającego spoczywa na </w:t>
      </w:r>
      <w:r w:rsidRPr="008F3F65">
        <w:rPr>
          <w:rFonts w:ascii="Times New Roman" w:hAnsi="Times New Roman"/>
          <w:b/>
          <w:bCs/>
          <w:color w:val="000000"/>
          <w:sz w:val="24"/>
          <w:szCs w:val="24"/>
        </w:rPr>
        <w:t>Zleceniobiorcy</w:t>
      </w:r>
      <w:r w:rsidRPr="008F3F65">
        <w:rPr>
          <w:rFonts w:ascii="Times New Roman" w:hAnsi="Times New Roman"/>
          <w:color w:val="000000"/>
          <w:sz w:val="24"/>
          <w:szCs w:val="24"/>
        </w:rPr>
        <w:t>.</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b/>
          <w:bCs/>
          <w:color w:val="000000"/>
          <w:sz w:val="24"/>
          <w:szCs w:val="24"/>
        </w:rPr>
        <w:t>Zleceniodawca</w:t>
      </w:r>
      <w:r w:rsidRPr="008F3F65">
        <w:rPr>
          <w:rFonts w:ascii="Times New Roman" w:hAnsi="Times New Roman"/>
          <w:color w:val="000000"/>
          <w:sz w:val="24"/>
          <w:szCs w:val="24"/>
        </w:rPr>
        <w:t> upoważnia </w:t>
      </w:r>
      <w:r w:rsidRPr="008F3F65">
        <w:rPr>
          <w:rFonts w:ascii="Times New Roman" w:hAnsi="Times New Roman"/>
          <w:b/>
          <w:bCs/>
          <w:color w:val="000000"/>
          <w:sz w:val="24"/>
          <w:szCs w:val="24"/>
        </w:rPr>
        <w:t>Zleceniobiorcę</w:t>
      </w:r>
      <w:r w:rsidRPr="008F3F65">
        <w:rPr>
          <w:rFonts w:ascii="Times New Roman" w:hAnsi="Times New Roman"/>
          <w:color w:val="000000"/>
          <w:sz w:val="24"/>
          <w:szCs w:val="24"/>
        </w:rPr>
        <w:t> do przetwarzania danych osobowych w zakresie i celu określonym w niniejszej Umowie, w formie elektronicznej oraz w formie papierowej, w tym do udzielenia dalszych upoważnień do przetwarzania danych pracownikom </w:t>
      </w:r>
      <w:r w:rsidRPr="008F3F65">
        <w:rPr>
          <w:rFonts w:ascii="Times New Roman" w:hAnsi="Times New Roman"/>
          <w:b/>
          <w:bCs/>
          <w:color w:val="000000"/>
          <w:sz w:val="24"/>
          <w:szCs w:val="24"/>
        </w:rPr>
        <w:t>Zleceniobiorcy.</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b/>
          <w:bCs/>
          <w:color w:val="000000"/>
          <w:sz w:val="24"/>
          <w:szCs w:val="24"/>
        </w:rPr>
        <w:t>Zleceniobiorca</w:t>
      </w:r>
      <w:r w:rsidRPr="008F3F65">
        <w:rPr>
          <w:rFonts w:ascii="Times New Roman" w:hAnsi="Times New Roman"/>
          <w:color w:val="000000"/>
          <w:sz w:val="24"/>
          <w:szCs w:val="24"/>
        </w:rPr>
        <w:t> zobowiązuje się do :</w:t>
      </w:r>
    </w:p>
    <w:p w:rsidR="008F3F65" w:rsidRPr="008F3F65" w:rsidRDefault="008F3F65" w:rsidP="0085074E">
      <w:pPr>
        <w:pStyle w:val="Akapitzlist"/>
        <w:numPr>
          <w:ilvl w:val="0"/>
          <w:numId w:val="77"/>
        </w:numPr>
        <w:spacing w:before="40" w:after="120"/>
        <w:jc w:val="both"/>
        <w:rPr>
          <w:rFonts w:ascii="Times New Roman" w:hAnsi="Times New Roman"/>
          <w:color w:val="000000"/>
          <w:sz w:val="24"/>
          <w:szCs w:val="24"/>
        </w:rPr>
      </w:pPr>
      <w:r w:rsidRPr="008F3F65">
        <w:rPr>
          <w:rFonts w:ascii="Times New Roman" w:hAnsi="Times New Roman"/>
          <w:color w:val="000000"/>
          <w:sz w:val="24"/>
          <w:szCs w:val="24"/>
        </w:rPr>
        <w:t>przetwarzania danych osobowych wyłącznie w zakresie i celu zgodnym z poleceniem </w:t>
      </w:r>
      <w:r w:rsidRPr="008F3F65">
        <w:rPr>
          <w:rFonts w:ascii="Times New Roman" w:hAnsi="Times New Roman"/>
          <w:b/>
          <w:bCs/>
          <w:color w:val="000000"/>
          <w:sz w:val="24"/>
          <w:szCs w:val="24"/>
        </w:rPr>
        <w:t>Zleceniodawcy</w:t>
      </w:r>
      <w:r w:rsidRPr="008F3F65">
        <w:rPr>
          <w:rFonts w:ascii="Times New Roman" w:hAnsi="Times New Roman"/>
          <w:color w:val="000000"/>
          <w:sz w:val="24"/>
          <w:szCs w:val="24"/>
        </w:rPr>
        <w:t>;</w:t>
      </w:r>
    </w:p>
    <w:p w:rsidR="008F3F65" w:rsidRPr="008F3F65" w:rsidRDefault="008F3F65" w:rsidP="0085074E">
      <w:pPr>
        <w:pStyle w:val="Akapitzlist"/>
        <w:numPr>
          <w:ilvl w:val="0"/>
          <w:numId w:val="77"/>
        </w:numPr>
        <w:spacing w:before="40" w:after="120"/>
        <w:jc w:val="both"/>
        <w:rPr>
          <w:rFonts w:ascii="Times New Roman" w:hAnsi="Times New Roman"/>
          <w:color w:val="000000"/>
          <w:sz w:val="24"/>
          <w:szCs w:val="24"/>
        </w:rPr>
      </w:pPr>
      <w:r w:rsidRPr="008F3F65">
        <w:rPr>
          <w:rFonts w:ascii="Times New Roman" w:hAnsi="Times New Roman"/>
          <w:color w:val="000000"/>
          <w:sz w:val="24"/>
          <w:szCs w:val="24"/>
        </w:rPr>
        <w:t>podjęcia wszelkich odpowiednich środków bezpieczeństwa wymaganych na mocy art. 32 RODO;</w:t>
      </w:r>
    </w:p>
    <w:p w:rsidR="008F3F65" w:rsidRPr="008F3F65" w:rsidRDefault="008F3F65" w:rsidP="0085074E">
      <w:pPr>
        <w:pStyle w:val="Akapitzlist"/>
        <w:numPr>
          <w:ilvl w:val="0"/>
          <w:numId w:val="77"/>
        </w:numPr>
        <w:spacing w:before="40" w:after="120"/>
        <w:jc w:val="both"/>
        <w:rPr>
          <w:rFonts w:ascii="Times New Roman" w:hAnsi="Times New Roman"/>
          <w:color w:val="000000"/>
          <w:sz w:val="24"/>
          <w:szCs w:val="24"/>
        </w:rPr>
      </w:pPr>
      <w:r w:rsidRPr="008F3F65">
        <w:rPr>
          <w:rFonts w:ascii="Times New Roman" w:hAnsi="Times New Roman"/>
          <w:color w:val="000000"/>
          <w:sz w:val="24"/>
          <w:szCs w:val="24"/>
        </w:rPr>
        <w:t>dopuszczenia do przetwarzania powierzonych danych osobowych osób, które mają nadane upoważnienia do przetwarzania danych osobowych;</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color w:val="000000"/>
          <w:sz w:val="24"/>
          <w:szCs w:val="24"/>
        </w:rPr>
        <w:t>Uwzględniając charakter przetwarzania oraz w zakresie, w jakim poniższe będzie możliwe, </w:t>
      </w:r>
      <w:r w:rsidRPr="008F3F65">
        <w:rPr>
          <w:rFonts w:ascii="Times New Roman" w:hAnsi="Times New Roman"/>
          <w:b/>
          <w:bCs/>
          <w:color w:val="000000"/>
          <w:sz w:val="24"/>
          <w:szCs w:val="24"/>
        </w:rPr>
        <w:t>Zleceniobiorca</w:t>
      </w:r>
      <w:r w:rsidRPr="008F3F65">
        <w:rPr>
          <w:rFonts w:ascii="Times New Roman" w:hAnsi="Times New Roman"/>
          <w:color w:val="000000"/>
          <w:sz w:val="24"/>
          <w:szCs w:val="24"/>
        </w:rPr>
        <w:t> wdroży środki techniczne i organizacyjne w celu wsparcia </w:t>
      </w:r>
      <w:r w:rsidRPr="008F3F65">
        <w:rPr>
          <w:rFonts w:ascii="Times New Roman" w:hAnsi="Times New Roman"/>
          <w:b/>
          <w:bCs/>
          <w:color w:val="000000"/>
          <w:sz w:val="24"/>
          <w:szCs w:val="24"/>
        </w:rPr>
        <w:t>Zleceniodawcy</w:t>
      </w:r>
      <w:r w:rsidRPr="008F3F65">
        <w:rPr>
          <w:rFonts w:ascii="Times New Roman" w:hAnsi="Times New Roman"/>
          <w:color w:val="000000"/>
          <w:sz w:val="24"/>
          <w:szCs w:val="24"/>
        </w:rPr>
        <w:t> w realizacji jego obowiązku udzielania odpowiedzi na wszelkie żądania osób fizycznych wykonujących prawa przysługujące im na podstawie Rozdziału III RODO.</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b/>
          <w:bCs/>
          <w:color w:val="000000"/>
          <w:sz w:val="24"/>
          <w:szCs w:val="24"/>
        </w:rPr>
        <w:t>Zleceniobiorca</w:t>
      </w:r>
      <w:r w:rsidRPr="008F3F65">
        <w:rPr>
          <w:rFonts w:ascii="Times New Roman" w:hAnsi="Times New Roman"/>
          <w:color w:val="000000"/>
          <w:sz w:val="24"/>
          <w:szCs w:val="24"/>
        </w:rPr>
        <w:t> powiadomi Zleceniodawcę, nie później niż w ciągu 7 dni, o każdym przypadku, kiedy doszło do naruszenia ochrony danych skutkującego przypadkowym lub niezgodnym z prawem zniszczeniem, utratą, zmianą, nieuprawnionym ujawnieniem lub uzyskaniem dostępu do danych osobowych </w:t>
      </w:r>
      <w:r w:rsidRPr="008F3F65">
        <w:rPr>
          <w:rFonts w:ascii="Times New Roman" w:hAnsi="Times New Roman"/>
          <w:b/>
          <w:bCs/>
          <w:color w:val="000000"/>
          <w:sz w:val="24"/>
          <w:szCs w:val="24"/>
        </w:rPr>
        <w:t>Zleceniodawcy</w:t>
      </w:r>
      <w:r w:rsidRPr="008F3F65">
        <w:rPr>
          <w:rFonts w:ascii="Times New Roman" w:hAnsi="Times New Roman"/>
          <w:color w:val="000000"/>
          <w:sz w:val="24"/>
          <w:szCs w:val="24"/>
        </w:rPr>
        <w:t> przetwarzanych przez </w:t>
      </w:r>
      <w:r w:rsidRPr="008F3F65">
        <w:rPr>
          <w:rFonts w:ascii="Times New Roman" w:hAnsi="Times New Roman"/>
          <w:b/>
          <w:bCs/>
          <w:color w:val="000000"/>
          <w:sz w:val="24"/>
          <w:szCs w:val="24"/>
        </w:rPr>
        <w:t>Zleceniobiorcę</w:t>
      </w:r>
      <w:r w:rsidRPr="008F3F65">
        <w:rPr>
          <w:rFonts w:ascii="Times New Roman" w:hAnsi="Times New Roman"/>
          <w:color w:val="000000"/>
          <w:sz w:val="24"/>
          <w:szCs w:val="24"/>
        </w:rPr>
        <w:t>.</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color w:val="000000"/>
          <w:sz w:val="24"/>
          <w:szCs w:val="24"/>
        </w:rPr>
        <w:t>Uwzględniając charakte</w:t>
      </w:r>
      <w:r>
        <w:rPr>
          <w:rFonts w:ascii="Times New Roman" w:hAnsi="Times New Roman"/>
          <w:color w:val="000000"/>
          <w:sz w:val="24"/>
          <w:szCs w:val="24"/>
        </w:rPr>
        <w:t xml:space="preserve">r przetwarzania oraz informacje </w:t>
      </w:r>
      <w:r w:rsidRPr="008F3F65">
        <w:rPr>
          <w:rFonts w:ascii="Times New Roman" w:hAnsi="Times New Roman"/>
          <w:color w:val="000000"/>
          <w:sz w:val="24"/>
          <w:szCs w:val="24"/>
        </w:rPr>
        <w:t>dostępne</w:t>
      </w:r>
      <w:r>
        <w:rPr>
          <w:rFonts w:ascii="Times New Roman" w:hAnsi="Times New Roman"/>
          <w:color w:val="000000"/>
          <w:sz w:val="24"/>
          <w:szCs w:val="24"/>
        </w:rPr>
        <w:t xml:space="preserve"> </w:t>
      </w:r>
      <w:r w:rsidRPr="008F3F65">
        <w:rPr>
          <w:rFonts w:ascii="Times New Roman" w:hAnsi="Times New Roman"/>
          <w:color w:val="000000"/>
          <w:sz w:val="24"/>
          <w:szCs w:val="24"/>
        </w:rPr>
        <w:t> </w:t>
      </w:r>
      <w:r w:rsidRPr="008F3F65">
        <w:rPr>
          <w:rFonts w:ascii="Times New Roman" w:hAnsi="Times New Roman"/>
          <w:b/>
          <w:bCs/>
          <w:color w:val="000000"/>
          <w:sz w:val="24"/>
          <w:szCs w:val="24"/>
        </w:rPr>
        <w:t>Zleceniobiorcy</w:t>
      </w:r>
      <w:r w:rsidRPr="008F3F65">
        <w:rPr>
          <w:rFonts w:ascii="Times New Roman" w:hAnsi="Times New Roman"/>
          <w:color w:val="000000"/>
          <w:sz w:val="24"/>
          <w:szCs w:val="24"/>
        </w:rPr>
        <w:t>, </w:t>
      </w:r>
      <w:r>
        <w:rPr>
          <w:rFonts w:ascii="Times New Roman" w:hAnsi="Times New Roman"/>
          <w:color w:val="000000"/>
          <w:sz w:val="24"/>
          <w:szCs w:val="24"/>
        </w:rPr>
        <w:t xml:space="preserve"> </w:t>
      </w:r>
      <w:r w:rsidRPr="008F3F65">
        <w:rPr>
          <w:rFonts w:ascii="Times New Roman" w:hAnsi="Times New Roman"/>
          <w:b/>
          <w:bCs/>
          <w:color w:val="000000"/>
          <w:sz w:val="24"/>
          <w:szCs w:val="24"/>
        </w:rPr>
        <w:t>Zleceniobiorca</w:t>
      </w:r>
      <w:r w:rsidRPr="008F3F65">
        <w:rPr>
          <w:rFonts w:ascii="Times New Roman" w:hAnsi="Times New Roman"/>
          <w:color w:val="000000"/>
          <w:sz w:val="24"/>
          <w:szCs w:val="24"/>
        </w:rPr>
        <w:t> zapewni </w:t>
      </w:r>
      <w:r w:rsidRPr="008F3F65">
        <w:rPr>
          <w:rFonts w:ascii="Times New Roman" w:hAnsi="Times New Roman"/>
          <w:b/>
          <w:bCs/>
          <w:color w:val="000000"/>
          <w:sz w:val="24"/>
          <w:szCs w:val="24"/>
        </w:rPr>
        <w:t>Zleceniodawcy</w:t>
      </w:r>
      <w:r>
        <w:rPr>
          <w:rFonts w:ascii="Times New Roman" w:hAnsi="Times New Roman"/>
          <w:color w:val="000000"/>
          <w:sz w:val="24"/>
          <w:szCs w:val="24"/>
        </w:rPr>
        <w:t xml:space="preserve"> wsparcie w realizacji </w:t>
      </w:r>
      <w:r w:rsidRPr="008F3F65">
        <w:rPr>
          <w:rFonts w:ascii="Times New Roman" w:hAnsi="Times New Roman"/>
          <w:color w:val="000000"/>
          <w:sz w:val="24"/>
          <w:szCs w:val="24"/>
        </w:rPr>
        <w:t>obowiązków </w:t>
      </w:r>
      <w:r>
        <w:rPr>
          <w:rFonts w:ascii="Times New Roman" w:hAnsi="Times New Roman"/>
          <w:color w:val="000000"/>
          <w:sz w:val="24"/>
          <w:szCs w:val="24"/>
        </w:rPr>
        <w:t xml:space="preserve"> </w:t>
      </w:r>
      <w:r w:rsidRPr="008F3F65">
        <w:rPr>
          <w:rFonts w:ascii="Times New Roman" w:hAnsi="Times New Roman"/>
          <w:b/>
          <w:bCs/>
          <w:color w:val="000000"/>
          <w:sz w:val="24"/>
          <w:szCs w:val="24"/>
        </w:rPr>
        <w:t>Zleceniodawcy</w:t>
      </w:r>
      <w:r>
        <w:rPr>
          <w:rFonts w:ascii="Times New Roman" w:hAnsi="Times New Roman"/>
          <w:color w:val="000000"/>
          <w:sz w:val="24"/>
          <w:szCs w:val="24"/>
        </w:rPr>
        <w:t xml:space="preserve"> </w:t>
      </w:r>
      <w:r w:rsidRPr="008F3F65">
        <w:rPr>
          <w:rFonts w:ascii="Times New Roman" w:hAnsi="Times New Roman"/>
          <w:color w:val="000000"/>
          <w:sz w:val="24"/>
          <w:szCs w:val="24"/>
        </w:rPr>
        <w:t>w zakresie zgłaszania naruszeń ochrony danych osobowych organom nadzorczym oraz osobom fizycznym a także dokonywania oceny skutków dla ochrony danych oraz konsultowania się z organami nadzoru w związku z ocenami skutków dla ochrony danych w przypadkach, gdy będzie to konieczne</w:t>
      </w:r>
      <w:r w:rsidRPr="008F3F65">
        <w:rPr>
          <w:rFonts w:ascii="Times New Roman" w:hAnsi="Times New Roman"/>
          <w:b/>
          <w:bCs/>
          <w:color w:val="000000"/>
          <w:sz w:val="24"/>
          <w:szCs w:val="24"/>
        </w:rPr>
        <w:t>.</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b/>
          <w:bCs/>
          <w:color w:val="000000"/>
          <w:sz w:val="24"/>
          <w:szCs w:val="24"/>
        </w:rPr>
        <w:t>Zleceniobiorcę</w:t>
      </w:r>
      <w:r w:rsidRPr="008F3F65">
        <w:rPr>
          <w:rFonts w:ascii="Times New Roman" w:hAnsi="Times New Roman"/>
          <w:color w:val="000000"/>
          <w:sz w:val="24"/>
          <w:szCs w:val="24"/>
        </w:rPr>
        <w:t> wykraczającego poza zakres przetwarzania uznaje się za administratora w odniesieniu do tego przetwarzania.</w:t>
      </w:r>
    </w:p>
    <w:p w:rsidR="008F3F65" w:rsidRPr="008F3F65" w:rsidRDefault="008F3F65" w:rsidP="0085074E">
      <w:pPr>
        <w:pStyle w:val="Akapitzlist"/>
        <w:numPr>
          <w:ilvl w:val="0"/>
          <w:numId w:val="76"/>
        </w:numPr>
        <w:spacing w:before="40" w:after="120"/>
        <w:jc w:val="both"/>
        <w:rPr>
          <w:rFonts w:ascii="Times New Roman" w:hAnsi="Times New Roman"/>
          <w:color w:val="000000"/>
          <w:sz w:val="24"/>
          <w:szCs w:val="24"/>
        </w:rPr>
      </w:pPr>
      <w:r w:rsidRPr="008F3F65">
        <w:rPr>
          <w:rFonts w:ascii="Times New Roman" w:hAnsi="Times New Roman"/>
          <w:color w:val="000000"/>
          <w:sz w:val="24"/>
          <w:szCs w:val="24"/>
        </w:rPr>
        <w:t>Po zakończeniu niniejszej umowy </w:t>
      </w:r>
      <w:r w:rsidRPr="008F3F65">
        <w:rPr>
          <w:rFonts w:ascii="Times New Roman" w:hAnsi="Times New Roman"/>
          <w:b/>
          <w:bCs/>
          <w:color w:val="000000"/>
          <w:sz w:val="24"/>
          <w:szCs w:val="24"/>
        </w:rPr>
        <w:t>Zleceniobiorca</w:t>
      </w:r>
      <w:r w:rsidRPr="008F3F65">
        <w:rPr>
          <w:rFonts w:ascii="Times New Roman" w:hAnsi="Times New Roman"/>
          <w:color w:val="000000"/>
          <w:sz w:val="24"/>
          <w:szCs w:val="24"/>
        </w:rPr>
        <w:t> jest zobowiązany do zwrócenia lub usunięcia - na żądanie </w:t>
      </w:r>
      <w:r w:rsidRPr="008F3F65">
        <w:rPr>
          <w:rFonts w:ascii="Times New Roman" w:hAnsi="Times New Roman"/>
          <w:b/>
          <w:bCs/>
          <w:color w:val="000000"/>
          <w:sz w:val="24"/>
          <w:szCs w:val="24"/>
        </w:rPr>
        <w:t>Zleceniodawcy</w:t>
      </w:r>
      <w:r w:rsidRPr="008F3F65">
        <w:rPr>
          <w:rFonts w:ascii="Times New Roman" w:hAnsi="Times New Roman"/>
          <w:color w:val="000000"/>
          <w:sz w:val="24"/>
          <w:szCs w:val="24"/>
        </w:rPr>
        <w:t> - powierzonych danych osobowych, w odpowiednim czasie uzgodnionym przez strony w momencie zakończenia współpracy, chyba że prawo Unii Europejskiej lub prawo państwa członkowskiego nakłada obowiązek lub uprawnienie do przechowywania lub dalszego przetwarzania danych osobowych.</w:t>
      </w:r>
    </w:p>
    <w:p w:rsidR="008F3F65" w:rsidRPr="008F3F65" w:rsidRDefault="008F3F65" w:rsidP="008F3F65">
      <w:pPr>
        <w:jc w:val="center"/>
        <w:rPr>
          <w:color w:val="000000"/>
        </w:rPr>
      </w:pPr>
    </w:p>
    <w:p w:rsidR="008F3F65" w:rsidRPr="008F3F65" w:rsidRDefault="008F3F65" w:rsidP="008F3F65">
      <w:pPr>
        <w:jc w:val="center"/>
        <w:rPr>
          <w:color w:val="000000"/>
        </w:rPr>
      </w:pPr>
      <w:r w:rsidRPr="008F3F65">
        <w:rPr>
          <w:b/>
          <w:bCs/>
          <w:color w:val="000000"/>
        </w:rPr>
        <w:t>§ 3</w:t>
      </w:r>
    </w:p>
    <w:p w:rsidR="008F3F65" w:rsidRDefault="008F3F65" w:rsidP="0085074E">
      <w:pPr>
        <w:pStyle w:val="Akapitzlist"/>
        <w:numPr>
          <w:ilvl w:val="3"/>
          <w:numId w:val="78"/>
        </w:numPr>
        <w:spacing w:after="0" w:line="240" w:lineRule="auto"/>
        <w:ind w:left="1068"/>
        <w:jc w:val="both"/>
        <w:rPr>
          <w:rFonts w:ascii="Times New Roman" w:hAnsi="Times New Roman"/>
          <w:color w:val="000000"/>
          <w:sz w:val="24"/>
          <w:szCs w:val="24"/>
        </w:rPr>
      </w:pPr>
      <w:r w:rsidRPr="008F3F65">
        <w:rPr>
          <w:rFonts w:ascii="Times New Roman" w:hAnsi="Times New Roman"/>
          <w:color w:val="000000"/>
          <w:sz w:val="24"/>
          <w:szCs w:val="24"/>
        </w:rPr>
        <w:t>Strony ustalają, że podczas realizacji Umowy będą ze sobą ściśle współpracować, informując się wzajemnie o wszystkich okolicznościach mających lub mogących mieć wpływ na wykonanie Umowy.</w:t>
      </w:r>
    </w:p>
    <w:p w:rsidR="008F3F65" w:rsidRDefault="008F3F65" w:rsidP="0085074E">
      <w:pPr>
        <w:pStyle w:val="Akapitzlist"/>
        <w:numPr>
          <w:ilvl w:val="3"/>
          <w:numId w:val="78"/>
        </w:numPr>
        <w:spacing w:after="0" w:line="240" w:lineRule="auto"/>
        <w:ind w:left="1068"/>
        <w:jc w:val="both"/>
        <w:rPr>
          <w:rFonts w:ascii="Times New Roman" w:hAnsi="Times New Roman"/>
          <w:color w:val="000000"/>
          <w:sz w:val="24"/>
          <w:szCs w:val="24"/>
        </w:rPr>
      </w:pPr>
      <w:r w:rsidRPr="008F3F65">
        <w:rPr>
          <w:rFonts w:ascii="Times New Roman" w:hAnsi="Times New Roman"/>
          <w:color w:val="000000"/>
          <w:sz w:val="24"/>
          <w:szCs w:val="24"/>
        </w:rPr>
        <w:t>Niniejsza umowa zawarta jest na czas trwania współpracy.</w:t>
      </w:r>
    </w:p>
    <w:p w:rsidR="008F3F65" w:rsidRDefault="008F3F65" w:rsidP="0085074E">
      <w:pPr>
        <w:pStyle w:val="Akapitzlist"/>
        <w:numPr>
          <w:ilvl w:val="3"/>
          <w:numId w:val="78"/>
        </w:numPr>
        <w:spacing w:after="0" w:line="240" w:lineRule="auto"/>
        <w:ind w:left="1068"/>
        <w:jc w:val="both"/>
        <w:rPr>
          <w:rFonts w:ascii="Times New Roman" w:hAnsi="Times New Roman"/>
          <w:color w:val="000000"/>
          <w:sz w:val="24"/>
          <w:szCs w:val="24"/>
        </w:rPr>
      </w:pPr>
      <w:r w:rsidRPr="008F3F65">
        <w:rPr>
          <w:rFonts w:ascii="Times New Roman" w:hAnsi="Times New Roman"/>
          <w:color w:val="000000"/>
          <w:sz w:val="24"/>
          <w:szCs w:val="24"/>
        </w:rPr>
        <w:lastRenderedPageBreak/>
        <w:t>Wszelkie zmiany, uzupełnienia lub rozwiązanie niniejszej Umowy powinny być sporządzone na piśmie i podpisane przez należycie upoważnionych przedstawiciel</w:t>
      </w:r>
      <w:r>
        <w:rPr>
          <w:rFonts w:ascii="Times New Roman" w:hAnsi="Times New Roman"/>
          <w:color w:val="000000"/>
          <w:sz w:val="24"/>
          <w:szCs w:val="24"/>
        </w:rPr>
        <w:t>i Stron pod rygorem nieważności.</w:t>
      </w:r>
    </w:p>
    <w:p w:rsidR="008F3F65" w:rsidRPr="008F3F65" w:rsidRDefault="008F3F65" w:rsidP="0085074E">
      <w:pPr>
        <w:pStyle w:val="Akapitzlist"/>
        <w:numPr>
          <w:ilvl w:val="3"/>
          <w:numId w:val="78"/>
        </w:numPr>
        <w:spacing w:after="0" w:line="240" w:lineRule="auto"/>
        <w:ind w:left="1068"/>
        <w:jc w:val="both"/>
        <w:rPr>
          <w:rFonts w:ascii="Times New Roman" w:hAnsi="Times New Roman"/>
          <w:color w:val="000000"/>
          <w:sz w:val="24"/>
          <w:szCs w:val="24"/>
        </w:rPr>
      </w:pPr>
      <w:r w:rsidRPr="008F3F65">
        <w:rPr>
          <w:rFonts w:ascii="Times New Roman" w:hAnsi="Times New Roman"/>
          <w:color w:val="000000"/>
          <w:sz w:val="24"/>
          <w:szCs w:val="24"/>
        </w:rPr>
        <w:t>Umowę sporządzono dwóch jednobrzmiących egzemplarzach, po jednym dla każdej ze stron.</w:t>
      </w:r>
    </w:p>
    <w:p w:rsidR="008F3F65" w:rsidRPr="008F3F65" w:rsidRDefault="008F3F65" w:rsidP="008F3F65">
      <w:pPr>
        <w:spacing w:line="260" w:lineRule="atLeast"/>
        <w:ind w:left="720"/>
        <w:rPr>
          <w:color w:val="000000"/>
        </w:rPr>
      </w:pPr>
      <w:r w:rsidRPr="008F3F65">
        <w:rPr>
          <w:color w:val="000000"/>
        </w:rPr>
        <w:t> </w:t>
      </w:r>
    </w:p>
    <w:p w:rsidR="008F3F65" w:rsidRPr="008F3F65" w:rsidRDefault="008F3F65" w:rsidP="008F3F65">
      <w:pPr>
        <w:rPr>
          <w:color w:val="000000"/>
        </w:rPr>
      </w:pPr>
      <w:r w:rsidRPr="008F3F65">
        <w:rPr>
          <w:color w:val="000000"/>
        </w:rPr>
        <w:t> </w:t>
      </w: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Default="008F3F65" w:rsidP="008F3F65">
      <w:pPr>
        <w:rPr>
          <w:b/>
          <w:bCs/>
          <w:color w:val="000000"/>
        </w:rPr>
      </w:pPr>
    </w:p>
    <w:p w:rsidR="008F3F65" w:rsidRPr="008F3F65" w:rsidRDefault="008F3F65" w:rsidP="008F3F65">
      <w:pPr>
        <w:ind w:firstLine="708"/>
        <w:jc w:val="both"/>
        <w:rPr>
          <w:color w:val="000000"/>
        </w:rPr>
      </w:pPr>
      <w:r w:rsidRPr="008F3F65">
        <w:rPr>
          <w:b/>
          <w:bCs/>
          <w:color w:val="000000"/>
        </w:rPr>
        <w:t>Załącznik 1 – Opis przetwarzania danych osobowych</w:t>
      </w:r>
    </w:p>
    <w:p w:rsidR="008F3F65" w:rsidRPr="008F3F65" w:rsidRDefault="008F3F65" w:rsidP="008F3F65">
      <w:pPr>
        <w:ind w:firstLine="708"/>
        <w:jc w:val="both"/>
        <w:rPr>
          <w:color w:val="000000"/>
        </w:rPr>
      </w:pPr>
      <w:r w:rsidRPr="008F3F65">
        <w:rPr>
          <w:color w:val="000000"/>
        </w:rPr>
        <w:t> </w:t>
      </w:r>
    </w:p>
    <w:p w:rsidR="008F3F65" w:rsidRPr="008F3F65" w:rsidRDefault="008F3F65" w:rsidP="008F3F65">
      <w:pPr>
        <w:ind w:firstLine="708"/>
        <w:jc w:val="both"/>
        <w:rPr>
          <w:color w:val="000000"/>
        </w:rPr>
      </w:pPr>
      <w:r w:rsidRPr="008F3F65">
        <w:rPr>
          <w:color w:val="000000"/>
        </w:rPr>
        <w:t> </w:t>
      </w:r>
    </w:p>
    <w:p w:rsidR="008F3F65" w:rsidRPr="008F3F65" w:rsidRDefault="008F3F65" w:rsidP="00996912">
      <w:pPr>
        <w:spacing w:after="120"/>
        <w:ind w:firstLine="708"/>
        <w:jc w:val="both"/>
        <w:rPr>
          <w:color w:val="000000"/>
        </w:rPr>
      </w:pPr>
      <w:r w:rsidRPr="008F3F65">
        <w:rPr>
          <w:b/>
          <w:bCs/>
          <w:color w:val="000000"/>
        </w:rPr>
        <w:t>Przedmiot, charakter i cel:</w:t>
      </w:r>
    </w:p>
    <w:p w:rsidR="008F3F65" w:rsidRPr="008F3F65" w:rsidRDefault="008F3F65" w:rsidP="008F3F65">
      <w:pPr>
        <w:ind w:left="708"/>
        <w:jc w:val="both"/>
        <w:rPr>
          <w:color w:val="000000"/>
        </w:rPr>
      </w:pPr>
      <w:r w:rsidRPr="008F3F65">
        <w:rPr>
          <w:color w:val="000000"/>
        </w:rPr>
        <w:t>Wszystkie czyn</w:t>
      </w:r>
      <w:r w:rsidR="00996912">
        <w:rPr>
          <w:color w:val="000000"/>
        </w:rPr>
        <w:t>ności z zakresu przetwarzania (</w:t>
      </w:r>
      <w:r w:rsidRPr="008F3F65">
        <w:rPr>
          <w:color w:val="000000"/>
        </w:rPr>
        <w:t xml:space="preserve">w tym gromadzenie, organizowanie i analiza </w:t>
      </w:r>
      <w:r w:rsidR="00996912">
        <w:rPr>
          <w:color w:val="000000"/>
        </w:rPr>
        <w:t>danych osobowych</w:t>
      </w:r>
      <w:r w:rsidRPr="008F3F65">
        <w:rPr>
          <w:color w:val="000000"/>
        </w:rPr>
        <w:t>)</w:t>
      </w:r>
      <w:r w:rsidR="00996912">
        <w:rPr>
          <w:color w:val="000000"/>
        </w:rPr>
        <w:t xml:space="preserve"> </w:t>
      </w:r>
      <w:r w:rsidRPr="008F3F65">
        <w:rPr>
          <w:color w:val="000000"/>
        </w:rPr>
        <w:t>zasadnie wymagane w celu ułatwienia lub wsparcia świadczeń usług opisanych w Umowie.</w:t>
      </w:r>
    </w:p>
    <w:p w:rsidR="008F3F65" w:rsidRPr="008F3F65" w:rsidRDefault="008F3F65" w:rsidP="008F3F65">
      <w:pPr>
        <w:jc w:val="both"/>
        <w:rPr>
          <w:color w:val="000000"/>
        </w:rPr>
      </w:pPr>
      <w:r w:rsidRPr="008F3F65">
        <w:rPr>
          <w:color w:val="000000"/>
        </w:rPr>
        <w:t> </w:t>
      </w:r>
    </w:p>
    <w:p w:rsidR="008F3F65" w:rsidRPr="008F3F65" w:rsidRDefault="008F3F65" w:rsidP="00996912">
      <w:pPr>
        <w:spacing w:after="120"/>
        <w:ind w:firstLine="708"/>
        <w:jc w:val="both"/>
        <w:rPr>
          <w:color w:val="000000"/>
        </w:rPr>
      </w:pPr>
      <w:r w:rsidRPr="008F3F65">
        <w:rPr>
          <w:b/>
          <w:bCs/>
          <w:color w:val="000000"/>
        </w:rPr>
        <w:t>Czas trwania przetwarzania danych osobowych</w:t>
      </w:r>
    </w:p>
    <w:p w:rsidR="008F3F65" w:rsidRPr="008F3F65" w:rsidRDefault="008F3F65" w:rsidP="008F3F65">
      <w:pPr>
        <w:ind w:left="708"/>
        <w:jc w:val="both"/>
        <w:rPr>
          <w:color w:val="000000"/>
        </w:rPr>
      </w:pPr>
      <w:r>
        <w:rPr>
          <w:color w:val="000000"/>
        </w:rPr>
        <w:t>A</w:t>
      </w:r>
      <w:r w:rsidRPr="008F3F65">
        <w:rPr>
          <w:color w:val="000000"/>
        </w:rPr>
        <w:t>dministrator będzie przetwarzać dane osobowe przez okres świadczenia usług na rzecz Zleceniobiorcy i będzie archiwizować dane osobowe po upływie takiego okresu w zakresie niezbędnym dla uzasadnionych celów oraz w celu spełnienia wymogów prawnych.</w:t>
      </w:r>
    </w:p>
    <w:p w:rsidR="008F3F65" w:rsidRPr="008F3F65" w:rsidRDefault="008F3F65" w:rsidP="008F3F65">
      <w:pPr>
        <w:jc w:val="both"/>
        <w:rPr>
          <w:color w:val="000000"/>
        </w:rPr>
      </w:pPr>
      <w:r w:rsidRPr="008F3F65">
        <w:rPr>
          <w:color w:val="000000"/>
        </w:rPr>
        <w:t> </w:t>
      </w:r>
    </w:p>
    <w:p w:rsidR="008F3F65" w:rsidRPr="008F3F65" w:rsidRDefault="008F3F65" w:rsidP="008F3F65">
      <w:pPr>
        <w:jc w:val="both"/>
        <w:rPr>
          <w:color w:val="000000"/>
        </w:rPr>
      </w:pPr>
      <w:r w:rsidRPr="008F3F65">
        <w:rPr>
          <w:color w:val="000000"/>
        </w:rPr>
        <w:t> </w:t>
      </w:r>
    </w:p>
    <w:p w:rsidR="008F3F65" w:rsidRPr="008F3F65" w:rsidRDefault="008F3F65" w:rsidP="008F3F65">
      <w:pPr>
        <w:spacing w:after="120"/>
        <w:ind w:left="708"/>
        <w:jc w:val="both"/>
        <w:rPr>
          <w:color w:val="000000"/>
        </w:rPr>
      </w:pPr>
      <w:r w:rsidRPr="008F3F65">
        <w:rPr>
          <w:b/>
          <w:bCs/>
          <w:color w:val="000000"/>
        </w:rPr>
        <w:t>Kategorie osób, których dotyczy przetwarzanie danych osobowych oraz rodzaj powierzonych danych osobowych:</w:t>
      </w:r>
    </w:p>
    <w:p w:rsidR="008F3F65" w:rsidRPr="008F3F65" w:rsidRDefault="008F3F65" w:rsidP="008F3F65">
      <w:pPr>
        <w:jc w:val="both"/>
        <w:rPr>
          <w:color w:val="000000"/>
        </w:rPr>
      </w:pPr>
      <w:r w:rsidRPr="008F3F65">
        <w:rPr>
          <w:color w:val="000000"/>
        </w:rPr>
        <w:t> </w:t>
      </w:r>
    </w:p>
    <w:p w:rsidR="008F3F65" w:rsidRPr="008F3F65" w:rsidRDefault="008F3F65" w:rsidP="008F3F65">
      <w:pPr>
        <w:ind w:left="708"/>
        <w:jc w:val="both"/>
        <w:rPr>
          <w:color w:val="000000"/>
        </w:rPr>
      </w:pPr>
      <w:r w:rsidRPr="008F3F65">
        <w:rPr>
          <w:b/>
          <w:bCs/>
          <w:color w:val="000000"/>
        </w:rPr>
        <w:t>Dane osobowe pacjentów</w:t>
      </w:r>
      <w:r w:rsidRPr="008F3F65">
        <w:rPr>
          <w:color w:val="000000"/>
        </w:rPr>
        <w:t> na rzecz których wykonywane są badania lub inne usługi na podstawie Umowy, (Dane Osobowe Pacjentów</w:t>
      </w:r>
      <w:r w:rsidR="00601F1A">
        <w:rPr>
          <w:color w:val="000000"/>
        </w:rPr>
        <w:t xml:space="preserve"> oraz dane szczególnie chronione np. badania, wyniki laboratoryjne</w:t>
      </w:r>
      <w:r w:rsidRPr="008F3F65">
        <w:rPr>
          <w:color w:val="000000"/>
        </w:rPr>
        <w:t>) w zakresie takich danych jak:</w:t>
      </w:r>
    </w:p>
    <w:p w:rsidR="008F3F65" w:rsidRPr="00996912" w:rsidRDefault="008F3F65" w:rsidP="0085074E">
      <w:pPr>
        <w:pStyle w:val="Akapitzlist"/>
        <w:numPr>
          <w:ilvl w:val="0"/>
          <w:numId w:val="79"/>
        </w:numPr>
        <w:spacing w:after="120"/>
        <w:jc w:val="both"/>
        <w:rPr>
          <w:rFonts w:ascii="Times New Roman" w:hAnsi="Times New Roman"/>
          <w:color w:val="000000"/>
          <w:sz w:val="24"/>
          <w:szCs w:val="24"/>
        </w:rPr>
      </w:pPr>
      <w:r w:rsidRPr="00996912">
        <w:rPr>
          <w:rFonts w:ascii="Times New Roman" w:hAnsi="Times New Roman"/>
          <w:color w:val="000000"/>
          <w:sz w:val="24"/>
          <w:szCs w:val="24"/>
        </w:rPr>
        <w:t>Nazwisko i imię (imiona</w:t>
      </w:r>
      <w:r w:rsidR="00996912" w:rsidRPr="00996912">
        <w:rPr>
          <w:rFonts w:ascii="Times New Roman" w:hAnsi="Times New Roman"/>
          <w:color w:val="000000"/>
          <w:sz w:val="24"/>
          <w:szCs w:val="24"/>
        </w:rPr>
        <w:t>) ……………………….</w:t>
      </w:r>
    </w:p>
    <w:p w:rsidR="005A6E9B" w:rsidRPr="008F3F65" w:rsidRDefault="005A6E9B" w:rsidP="008F3F65">
      <w:pPr>
        <w:jc w:val="both"/>
        <w:rPr>
          <w:color w:val="000000"/>
        </w:rPr>
      </w:pPr>
    </w:p>
    <w:p w:rsidR="008F3F65" w:rsidRPr="008F3F65" w:rsidRDefault="008F3F65" w:rsidP="008F3F65">
      <w:pPr>
        <w:ind w:left="708"/>
        <w:jc w:val="both"/>
        <w:rPr>
          <w:color w:val="000000"/>
        </w:rPr>
      </w:pPr>
      <w:r w:rsidRPr="008F3F65">
        <w:rPr>
          <w:b/>
          <w:bCs/>
          <w:color w:val="000000"/>
        </w:rPr>
        <w:t>Dane osobowe personelu Zleceniodawcy</w:t>
      </w:r>
      <w:r w:rsidRPr="008F3F65">
        <w:rPr>
          <w:color w:val="000000"/>
        </w:rPr>
        <w:t>, upoważnionego do wykonania zadań związanych z realizacją Umowy (</w:t>
      </w:r>
      <w:r w:rsidRPr="008F3F65">
        <w:rPr>
          <w:b/>
          <w:bCs/>
          <w:color w:val="000000"/>
        </w:rPr>
        <w:t>Dane Osobowe Personelu</w:t>
      </w:r>
      <w:r w:rsidRPr="008F3F65">
        <w:rPr>
          <w:color w:val="000000"/>
        </w:rPr>
        <w:t xml:space="preserve">) , </w:t>
      </w:r>
      <w:proofErr w:type="spellStart"/>
      <w:r w:rsidRPr="008F3F65">
        <w:rPr>
          <w:color w:val="000000"/>
        </w:rPr>
        <w:t>tj</w:t>
      </w:r>
      <w:proofErr w:type="spellEnd"/>
      <w:r w:rsidRPr="008F3F65">
        <w:rPr>
          <w:color w:val="000000"/>
        </w:rPr>
        <w:t>:</w:t>
      </w:r>
    </w:p>
    <w:p w:rsidR="008F3F65" w:rsidRPr="008F3F65" w:rsidRDefault="008F3F65" w:rsidP="008F3F65">
      <w:pPr>
        <w:jc w:val="both"/>
        <w:rPr>
          <w:color w:val="000000"/>
        </w:rPr>
      </w:pPr>
      <w:r w:rsidRPr="008F3F65">
        <w:rPr>
          <w:color w:val="000000"/>
        </w:rPr>
        <w:t> </w:t>
      </w:r>
    </w:p>
    <w:p w:rsidR="008F3F65" w:rsidRPr="008F3F65" w:rsidRDefault="008F3F65" w:rsidP="008F3F65">
      <w:pPr>
        <w:jc w:val="both"/>
        <w:rPr>
          <w:color w:val="000000"/>
        </w:rPr>
      </w:pPr>
      <w:r w:rsidRPr="008F3F65">
        <w:rPr>
          <w:color w:val="000000"/>
        </w:rPr>
        <w:t> </w:t>
      </w:r>
    </w:p>
    <w:p w:rsidR="008F3F65" w:rsidRPr="00996912" w:rsidRDefault="008F3F65" w:rsidP="0085074E">
      <w:pPr>
        <w:pStyle w:val="Akapitzlist"/>
        <w:numPr>
          <w:ilvl w:val="0"/>
          <w:numId w:val="80"/>
        </w:numPr>
        <w:spacing w:after="120"/>
        <w:jc w:val="both"/>
        <w:rPr>
          <w:rFonts w:ascii="Times New Roman" w:hAnsi="Times New Roman"/>
          <w:color w:val="000000"/>
          <w:sz w:val="24"/>
          <w:szCs w:val="24"/>
        </w:rPr>
      </w:pPr>
      <w:r w:rsidRPr="00996912">
        <w:rPr>
          <w:rFonts w:ascii="Times New Roman" w:hAnsi="Times New Roman"/>
          <w:color w:val="000000"/>
          <w:sz w:val="24"/>
          <w:szCs w:val="24"/>
        </w:rPr>
        <w:t>Dane osobowe lekarzy lub innych osób uprawnionych po stronie Zleceniodawcy  na podstawie Umowy do realizacji wykonania usługi, która opisana jest w </w:t>
      </w:r>
      <w:r w:rsidRPr="00996912">
        <w:rPr>
          <w:rFonts w:ascii="Times New Roman" w:hAnsi="Times New Roman"/>
          <w:b/>
          <w:bCs/>
          <w:color w:val="000000"/>
          <w:sz w:val="24"/>
          <w:szCs w:val="24"/>
        </w:rPr>
        <w:t>§ 2 pkt. 9</w:t>
      </w:r>
      <w:r w:rsidR="00996912">
        <w:rPr>
          <w:rFonts w:ascii="Times New Roman" w:hAnsi="Times New Roman"/>
          <w:color w:val="000000"/>
          <w:sz w:val="24"/>
          <w:szCs w:val="24"/>
        </w:rPr>
        <w:t> niniejszej umowy (</w:t>
      </w:r>
      <w:r w:rsidRPr="00996912">
        <w:rPr>
          <w:rFonts w:ascii="Times New Roman" w:hAnsi="Times New Roman"/>
          <w:color w:val="000000"/>
          <w:sz w:val="24"/>
          <w:szCs w:val="24"/>
        </w:rPr>
        <w:t>imię i nazwisko lekarza kierującego, tytuł zawodowy, uzyskane specjalizacje,  </w:t>
      </w:r>
      <w:r w:rsidR="004F0DC5">
        <w:rPr>
          <w:rFonts w:ascii="Times New Roman" w:hAnsi="Times New Roman"/>
          <w:color w:val="000000"/>
          <w:sz w:val="24"/>
          <w:szCs w:val="24"/>
        </w:rPr>
        <w:t>numer prawa wykonywania zawodu).</w:t>
      </w:r>
    </w:p>
    <w:p w:rsidR="008F3F65" w:rsidRPr="00996912" w:rsidRDefault="008F3F65" w:rsidP="0085074E">
      <w:pPr>
        <w:pStyle w:val="Akapitzlist"/>
        <w:numPr>
          <w:ilvl w:val="0"/>
          <w:numId w:val="80"/>
        </w:numPr>
        <w:spacing w:after="120"/>
        <w:jc w:val="both"/>
        <w:rPr>
          <w:rFonts w:ascii="Times New Roman" w:hAnsi="Times New Roman"/>
          <w:color w:val="000000"/>
          <w:sz w:val="24"/>
          <w:szCs w:val="24"/>
        </w:rPr>
      </w:pPr>
      <w:r w:rsidRPr="00996912">
        <w:rPr>
          <w:rFonts w:ascii="Times New Roman" w:hAnsi="Times New Roman"/>
          <w:color w:val="000000"/>
          <w:sz w:val="24"/>
          <w:szCs w:val="24"/>
        </w:rPr>
        <w:t xml:space="preserve">Dane osób pobierających materiały do badań, przeprowadzenia badań lub konsultacji (imię i nazwisko, tytuł zawodowy, </w:t>
      </w:r>
      <w:r w:rsidR="004F0DC5">
        <w:rPr>
          <w:rFonts w:ascii="Times New Roman" w:hAnsi="Times New Roman"/>
          <w:color w:val="000000"/>
          <w:sz w:val="24"/>
          <w:szCs w:val="24"/>
        </w:rPr>
        <w:t>numer prawa wykonywania zawodu).</w:t>
      </w:r>
    </w:p>
    <w:p w:rsidR="008F3F65" w:rsidRPr="00996912" w:rsidRDefault="008F3F65" w:rsidP="0085074E">
      <w:pPr>
        <w:pStyle w:val="Akapitzlist"/>
        <w:numPr>
          <w:ilvl w:val="0"/>
          <w:numId w:val="80"/>
        </w:numPr>
        <w:spacing w:after="120"/>
        <w:jc w:val="both"/>
        <w:rPr>
          <w:rFonts w:ascii="Times New Roman" w:hAnsi="Times New Roman"/>
          <w:color w:val="000000"/>
          <w:sz w:val="24"/>
          <w:szCs w:val="24"/>
        </w:rPr>
      </w:pPr>
      <w:r w:rsidRPr="00996912">
        <w:rPr>
          <w:rFonts w:ascii="Times New Roman" w:hAnsi="Times New Roman"/>
          <w:color w:val="000000"/>
          <w:sz w:val="24"/>
          <w:szCs w:val="24"/>
        </w:rPr>
        <w:t>Dane osobowe lekarzy  i innych osób uprawnionych przez Zleceniodawcę  do dostępu do wyników badań (imię i nazwisko, tytuł zawodowy, numer prawa wykonywania zawodu).</w:t>
      </w:r>
    </w:p>
    <w:p w:rsidR="008F3F65" w:rsidRPr="008F3F65" w:rsidRDefault="008F3F65" w:rsidP="008F3F65">
      <w:pPr>
        <w:jc w:val="both"/>
        <w:rPr>
          <w:color w:val="000000"/>
        </w:rPr>
      </w:pPr>
      <w:r w:rsidRPr="008F3F65">
        <w:rPr>
          <w:color w:val="000000"/>
        </w:rPr>
        <w:t> </w:t>
      </w:r>
    </w:p>
    <w:p w:rsidR="008F3F65" w:rsidRPr="008F3F65" w:rsidRDefault="008F3F65" w:rsidP="008F3F65">
      <w:pPr>
        <w:spacing w:after="120"/>
        <w:ind w:left="708"/>
        <w:jc w:val="both"/>
        <w:rPr>
          <w:color w:val="000000"/>
        </w:rPr>
      </w:pPr>
      <w:r w:rsidRPr="008F3F65">
        <w:rPr>
          <w:b/>
          <w:bCs/>
          <w:color w:val="000000"/>
        </w:rPr>
        <w:t>Rodzaje szczególnych kategorii danych osobowych, o których mowa art. 9 Rozporządzenia:</w:t>
      </w:r>
    </w:p>
    <w:p w:rsidR="008F3F65" w:rsidRPr="008F3F65" w:rsidRDefault="008F3F65" w:rsidP="008F3F65">
      <w:pPr>
        <w:spacing w:before="120"/>
        <w:ind w:left="708"/>
        <w:jc w:val="both"/>
        <w:rPr>
          <w:color w:val="000000"/>
        </w:rPr>
      </w:pPr>
      <w:r w:rsidRPr="008F3F65">
        <w:rPr>
          <w:color w:val="000000"/>
        </w:rPr>
        <w:t>Dane osobowe przetwarzane przez Zleceniobiorcę mogą obejmować następujące szczególne kategorie danych osobowych: cechy osobiste , oraz informacje wrażliwe , w tym: pochodzenie rasowe,  lub etniczne, orientacja seksualna, zdrowie psychiczne i fizyczne, informacje genetyczne, informacje dotyczące przebytych chorób, przyjmowanych leków, stosowanego leczenia, przekonania religijne, informacje z rejestrów karnych, inne informacje sądowe .</w:t>
      </w:r>
    </w:p>
    <w:p w:rsidR="00863660" w:rsidRPr="008F3F65" w:rsidRDefault="008F3F65" w:rsidP="008F3F65">
      <w:pPr>
        <w:spacing w:before="120"/>
        <w:jc w:val="both"/>
        <w:rPr>
          <w:rFonts w:ascii="Segoe UI" w:hAnsi="Segoe UI" w:cs="Segoe UI"/>
          <w:color w:val="000000"/>
        </w:rPr>
      </w:pPr>
      <w:r w:rsidRPr="007C7504">
        <w:rPr>
          <w:rFonts w:ascii="Segoe UI" w:hAnsi="Segoe UI" w:cs="Segoe UI"/>
          <w:color w:val="000000"/>
        </w:rPr>
        <w:t> </w:t>
      </w:r>
    </w:p>
    <w:p w:rsidR="008F3F65" w:rsidRDefault="00863660" w:rsidP="008F3F65">
      <w:pPr>
        <w:spacing w:before="120"/>
        <w:jc w:val="center"/>
        <w:rPr>
          <w:b/>
        </w:rPr>
      </w:pPr>
      <w:r w:rsidRPr="009E6DF5">
        <w:rPr>
          <w:b/>
        </w:rPr>
        <w:t xml:space="preserve">                            </w:t>
      </w:r>
      <w:r w:rsidR="008F3F65">
        <w:rPr>
          <w:b/>
        </w:rPr>
        <w:t xml:space="preserve">                              </w:t>
      </w:r>
      <w:r w:rsidRPr="009E6DF5">
        <w:rPr>
          <w:b/>
        </w:rPr>
        <w:t xml:space="preserve">                                                      </w:t>
      </w:r>
      <w:r w:rsidR="008F3F65">
        <w:rPr>
          <w:b/>
        </w:rPr>
        <w:t xml:space="preserve">             </w:t>
      </w:r>
    </w:p>
    <w:p w:rsidR="008F3F65" w:rsidRDefault="008F3F65" w:rsidP="00EA1784">
      <w:pPr>
        <w:spacing w:before="120"/>
        <w:jc w:val="right"/>
        <w:rPr>
          <w:b/>
        </w:rPr>
      </w:pPr>
    </w:p>
    <w:p w:rsidR="00996912" w:rsidRDefault="00996912" w:rsidP="00052822">
      <w:pPr>
        <w:spacing w:before="120"/>
        <w:rPr>
          <w:b/>
        </w:rPr>
      </w:pPr>
    </w:p>
    <w:p w:rsidR="00863660" w:rsidRPr="009E6DF5" w:rsidRDefault="00717B31" w:rsidP="00EA1784">
      <w:pPr>
        <w:spacing w:before="120"/>
        <w:jc w:val="right"/>
        <w:rPr>
          <w:b/>
        </w:rPr>
      </w:pPr>
      <w:r>
        <w:rPr>
          <w:b/>
        </w:rPr>
        <w:lastRenderedPageBreak/>
        <w:t>Załą</w:t>
      </w:r>
      <w:r w:rsidR="009E6DF5" w:rsidRPr="009E6DF5">
        <w:rPr>
          <w:b/>
        </w:rPr>
        <w:t>cznik 5b</w:t>
      </w:r>
    </w:p>
    <w:p w:rsidR="00863660" w:rsidRPr="009E6DF5" w:rsidRDefault="00863660" w:rsidP="00863660">
      <w:pPr>
        <w:spacing w:before="120"/>
        <w:jc w:val="center"/>
        <w:rPr>
          <w:b/>
        </w:rPr>
      </w:pPr>
    </w:p>
    <w:p w:rsidR="00A128C0" w:rsidRPr="00152AAA" w:rsidRDefault="00A128C0" w:rsidP="00A128C0">
      <w:pPr>
        <w:pStyle w:val="rozdzia"/>
        <w:spacing w:line="276" w:lineRule="auto"/>
        <w:ind w:right="-341"/>
        <w:jc w:val="center"/>
        <w:rPr>
          <w:rFonts w:ascii="Times New Roman" w:hAnsi="Times New Roman"/>
          <w:sz w:val="24"/>
          <w:szCs w:val="24"/>
        </w:rPr>
      </w:pPr>
      <w:r w:rsidRPr="00152AAA">
        <w:rPr>
          <w:rFonts w:ascii="Times New Roman" w:hAnsi="Times New Roman"/>
          <w:sz w:val="24"/>
          <w:szCs w:val="24"/>
        </w:rPr>
        <w:t xml:space="preserve">ISTOTNE  POSTANOWIENIA UMOWY </w:t>
      </w:r>
    </w:p>
    <w:p w:rsidR="00A128C0" w:rsidRPr="00152AAA" w:rsidRDefault="00A128C0" w:rsidP="00A128C0"/>
    <w:p w:rsidR="00A128C0" w:rsidRPr="00A23946" w:rsidRDefault="00A128C0" w:rsidP="00A128C0">
      <w:pPr>
        <w:jc w:val="center"/>
      </w:pPr>
      <w:r w:rsidRPr="00A23946">
        <w:t>§ 1</w:t>
      </w:r>
    </w:p>
    <w:p w:rsidR="00A128C0" w:rsidRPr="00A23946" w:rsidRDefault="00A128C0" w:rsidP="00EA1784">
      <w:pPr>
        <w:pStyle w:val="Tekstpodstawowy3"/>
        <w:ind w:left="708"/>
        <w:rPr>
          <w:b/>
          <w:bCs/>
        </w:rPr>
      </w:pPr>
      <w:r w:rsidRPr="00A23946">
        <w:t xml:space="preserve">Podstawą do zawarcia </w:t>
      </w:r>
      <w:r w:rsidR="00C22045">
        <w:t>niniejszej umowy jest rezultat postępowania</w:t>
      </w:r>
      <w:r w:rsidR="00851A50">
        <w:t xml:space="preserve"> o udzielenie zamówienia publicznego</w:t>
      </w:r>
      <w:r w:rsidR="00C22045">
        <w:t xml:space="preserve"> w trybie podstawowym </w:t>
      </w:r>
      <w:r>
        <w:t xml:space="preserve">na </w:t>
      </w:r>
      <w:r w:rsidRPr="00863660">
        <w:rPr>
          <w:b/>
        </w:rPr>
        <w:t>Zakup i dostawę odczynników,  podłoży bakteriologicznych wraz z dzierżawą aparatów, oraz dostawę jednorazowego sprzętu laboratoryjnego  i nakłuwaczy</w:t>
      </w:r>
      <w:r w:rsidR="00C22045">
        <w:rPr>
          <w:b/>
        </w:rPr>
        <w:t>.</w:t>
      </w:r>
    </w:p>
    <w:p w:rsidR="00A128C0" w:rsidRPr="00A23946" w:rsidRDefault="00A128C0" w:rsidP="00A128C0">
      <w:pPr>
        <w:autoSpaceDE w:val="0"/>
        <w:spacing w:line="276" w:lineRule="auto"/>
        <w:ind w:right="15"/>
        <w:rPr>
          <w:b/>
        </w:rPr>
      </w:pPr>
    </w:p>
    <w:p w:rsidR="00A128C0" w:rsidRPr="00A23946" w:rsidRDefault="00A128C0" w:rsidP="00A128C0">
      <w:pPr>
        <w:jc w:val="center"/>
      </w:pPr>
      <w:r w:rsidRPr="00A23946">
        <w:t>§ 2</w:t>
      </w:r>
    </w:p>
    <w:p w:rsidR="00A128C0" w:rsidRDefault="00A128C0" w:rsidP="00EA1784">
      <w:pPr>
        <w:ind w:left="708"/>
        <w:jc w:val="both"/>
      </w:pPr>
      <w:r w:rsidRPr="00A23946">
        <w:t>Przedmiotem niniejszej umowy jest zakup i dostawa ……. w ilości oraz rodzaju określonym w załączniku nr 1 do niniejszej umowy.</w:t>
      </w:r>
    </w:p>
    <w:p w:rsidR="00C22045" w:rsidRPr="00A23946" w:rsidRDefault="00C22045" w:rsidP="00EA1784">
      <w:pPr>
        <w:ind w:left="708"/>
        <w:jc w:val="both"/>
      </w:pPr>
    </w:p>
    <w:p w:rsidR="00A128C0" w:rsidRPr="00A23946" w:rsidRDefault="00A128C0" w:rsidP="00A128C0">
      <w:pPr>
        <w:jc w:val="center"/>
      </w:pPr>
      <w:r w:rsidRPr="00A23946">
        <w:t>§ 3</w:t>
      </w:r>
    </w:p>
    <w:p w:rsidR="00A128C0" w:rsidRPr="00823E84" w:rsidRDefault="00A128C0" w:rsidP="0085074E">
      <w:pPr>
        <w:pStyle w:val="Akapitzlist"/>
        <w:numPr>
          <w:ilvl w:val="0"/>
          <w:numId w:val="27"/>
        </w:numPr>
        <w:tabs>
          <w:tab w:val="left" w:pos="360"/>
        </w:tabs>
        <w:spacing w:after="0"/>
        <w:jc w:val="both"/>
        <w:rPr>
          <w:rFonts w:ascii="Times New Roman" w:hAnsi="Times New Roman"/>
          <w:spacing w:val="2"/>
          <w:sz w:val="24"/>
          <w:szCs w:val="24"/>
        </w:rPr>
      </w:pPr>
      <w:r w:rsidRPr="00823E84">
        <w:rPr>
          <w:rFonts w:ascii="Times New Roman" w:hAnsi="Times New Roman"/>
          <w:sz w:val="24"/>
          <w:szCs w:val="24"/>
        </w:rPr>
        <w:t xml:space="preserve">Wykonawca zobowiązuje się dostarczać i wyładowywać przedmiot zamówienia na własny koszt i ryzyko transportem odpowiednim do przewożonych produktów leczniczych do apteki Zamawiającego, sukcesywnie w nieprzekraczalnym terminie </w:t>
      </w:r>
      <w:r w:rsidRPr="00823E84">
        <w:rPr>
          <w:rFonts w:ascii="Times New Roman" w:hAnsi="Times New Roman"/>
          <w:b/>
          <w:spacing w:val="2"/>
          <w:sz w:val="24"/>
          <w:szCs w:val="24"/>
        </w:rPr>
        <w:t xml:space="preserve">……….. od </w:t>
      </w:r>
      <w:r w:rsidRPr="00823E84">
        <w:rPr>
          <w:rFonts w:ascii="Times New Roman" w:hAnsi="Times New Roman"/>
          <w:b/>
          <w:sz w:val="24"/>
          <w:szCs w:val="24"/>
        </w:rPr>
        <w:t xml:space="preserve">chwili zgłoszenia </w:t>
      </w:r>
      <w:r w:rsidRPr="00823E84">
        <w:rPr>
          <w:rFonts w:ascii="Times New Roman" w:hAnsi="Times New Roman"/>
          <w:b/>
          <w:spacing w:val="2"/>
          <w:sz w:val="24"/>
          <w:szCs w:val="24"/>
        </w:rPr>
        <w:t>w godz. od 7.30 do 13.30.</w:t>
      </w:r>
    </w:p>
    <w:p w:rsidR="00A128C0" w:rsidRPr="00823E84" w:rsidRDefault="00A128C0" w:rsidP="0085074E">
      <w:pPr>
        <w:pStyle w:val="Tekstpodstawowywcity"/>
        <w:numPr>
          <w:ilvl w:val="0"/>
          <w:numId w:val="27"/>
        </w:numPr>
        <w:spacing w:after="0"/>
        <w:jc w:val="both"/>
        <w:rPr>
          <w:b/>
        </w:rPr>
      </w:pPr>
      <w:r w:rsidRPr="00823E84">
        <w:rPr>
          <w:spacing w:val="2"/>
        </w:rPr>
        <w:t>Jeżeli dostawa wypada w dniu wolnym od pracy lub poza godzinami pracy apteki szpitalnej dostawa nastąpi w pierwszym dniu roboczym po wyznaczonym terminie .</w:t>
      </w:r>
    </w:p>
    <w:p w:rsidR="00A128C0" w:rsidRPr="00823E84" w:rsidRDefault="00A128C0" w:rsidP="0085074E">
      <w:pPr>
        <w:pStyle w:val="Tekstpodstawowywcity"/>
        <w:numPr>
          <w:ilvl w:val="0"/>
          <w:numId w:val="27"/>
        </w:numPr>
        <w:spacing w:after="0"/>
        <w:jc w:val="both"/>
        <w:rPr>
          <w:b/>
        </w:rPr>
      </w:pPr>
      <w:r w:rsidRPr="00823E84">
        <w:t xml:space="preserve">W przypadku </w:t>
      </w:r>
      <w:r>
        <w:t>zwłoki</w:t>
      </w:r>
      <w:r w:rsidRPr="00823E84">
        <w:t xml:space="preserve"> w dostawie towaru Zamawiający ma prawo zakupić niedostarczony towar u innego sprzedawcy, a ewentualną różnicą w cenie oraz kosztami transportu obciążyć Wykonawcę, co nie wyłącza jego uprawnień wynikających z §6 ust 1 pkt</w:t>
      </w:r>
      <w:r>
        <w:t>.</w:t>
      </w:r>
      <w:r w:rsidRPr="00823E84">
        <w:t xml:space="preserve"> 1.</w:t>
      </w:r>
    </w:p>
    <w:p w:rsidR="00A128C0" w:rsidRPr="00823E84" w:rsidRDefault="00A128C0" w:rsidP="0085074E">
      <w:pPr>
        <w:pStyle w:val="Tekstpodstawowywcity"/>
        <w:numPr>
          <w:ilvl w:val="0"/>
          <w:numId w:val="27"/>
        </w:numPr>
        <w:spacing w:after="0"/>
        <w:jc w:val="both"/>
        <w:rPr>
          <w:b/>
        </w:rPr>
      </w:pPr>
      <w:r>
        <w:t>Za d</w:t>
      </w:r>
      <w:r w:rsidRPr="00823E84">
        <w:t xml:space="preserve">ni robocze </w:t>
      </w:r>
      <w:r>
        <w:t xml:space="preserve">uznaje się dni </w:t>
      </w:r>
      <w:r w:rsidRPr="00823E84">
        <w:t>od poniedziałku do piątku</w:t>
      </w:r>
      <w:r>
        <w:t>,</w:t>
      </w:r>
      <w:r w:rsidRPr="00823E84">
        <w:t xml:space="preserve"> za wyjątkiem świąt.</w:t>
      </w:r>
    </w:p>
    <w:p w:rsidR="00A128C0" w:rsidRPr="00A23946" w:rsidRDefault="00A128C0" w:rsidP="00A128C0"/>
    <w:p w:rsidR="00A128C0" w:rsidRPr="00A23946" w:rsidRDefault="00A128C0" w:rsidP="00A128C0">
      <w:pPr>
        <w:jc w:val="center"/>
      </w:pPr>
      <w:r w:rsidRPr="00A23946">
        <w:t>§ 4</w:t>
      </w:r>
    </w:p>
    <w:p w:rsidR="00A128C0" w:rsidRDefault="00A128C0" w:rsidP="0085074E">
      <w:pPr>
        <w:numPr>
          <w:ilvl w:val="0"/>
          <w:numId w:val="28"/>
        </w:numPr>
        <w:overflowPunct w:val="0"/>
        <w:autoSpaceDE w:val="0"/>
        <w:jc w:val="both"/>
        <w:textAlignment w:val="baseline"/>
      </w:pPr>
      <w:r w:rsidRPr="00823E84">
        <w:t>Za zamówiony towar Zamawiający będzie płacił Wykonawcy sukcesywnie w miarę dostarczania towaru, cenę stanowiącą iloczyn ceny określonej w załączniku nr 1</w:t>
      </w:r>
      <w:r>
        <w:t xml:space="preserve"> oraz ilości zamawianego towaru</w:t>
      </w:r>
      <w:r w:rsidRPr="00823E84">
        <w:t xml:space="preserve">, zgodnie z przedstawioną przez Wykonawcę fakturą VAT w terminie 60 dni od daty jej otrzymania.  </w:t>
      </w:r>
    </w:p>
    <w:p w:rsidR="00A128C0" w:rsidRPr="00823E84" w:rsidRDefault="00A128C0" w:rsidP="0085074E">
      <w:pPr>
        <w:numPr>
          <w:ilvl w:val="0"/>
          <w:numId w:val="28"/>
        </w:numPr>
        <w:overflowPunct w:val="0"/>
        <w:autoSpaceDE w:val="0"/>
        <w:jc w:val="both"/>
        <w:textAlignment w:val="baseline"/>
      </w:pPr>
      <w:r>
        <w:t xml:space="preserve">Wykonawca może przesłać fakturę w formie elektronicznej: adres </w:t>
      </w:r>
      <w:hyperlink r:id="rId34" w:history="1">
        <w:r w:rsidRPr="00A534B3">
          <w:rPr>
            <w:rStyle w:val="Hipercze"/>
          </w:rPr>
          <w:t>www.brokerinfinite.efaktura.gov.pl</w:t>
        </w:r>
      </w:hyperlink>
      <w:r>
        <w:t xml:space="preserve"> , nazwa podmiotu „Szpital Powiatowy we Wrześni” Sp. z o.o. w restrukturyzacji.</w:t>
      </w:r>
    </w:p>
    <w:p w:rsidR="00A128C0" w:rsidRPr="00823E84" w:rsidRDefault="00A128C0" w:rsidP="0085074E">
      <w:pPr>
        <w:numPr>
          <w:ilvl w:val="0"/>
          <w:numId w:val="28"/>
        </w:numPr>
        <w:tabs>
          <w:tab w:val="left" w:pos="0"/>
        </w:tabs>
        <w:suppressAutoHyphens/>
        <w:jc w:val="both"/>
      </w:pPr>
      <w:r w:rsidRPr="00823E84">
        <w:t>Wartość przedmiotu zamówienia nie może łącznie przekroczyć …….zł. netto ……… zł. brutto.</w:t>
      </w:r>
    </w:p>
    <w:p w:rsidR="00A128C0" w:rsidRPr="00823E84" w:rsidRDefault="00A128C0" w:rsidP="0085074E">
      <w:pPr>
        <w:pStyle w:val="Akapitzlist"/>
        <w:numPr>
          <w:ilvl w:val="0"/>
          <w:numId w:val="28"/>
        </w:numPr>
        <w:jc w:val="both"/>
        <w:rPr>
          <w:rFonts w:ascii="Times New Roman" w:hAnsi="Times New Roman"/>
          <w:sz w:val="24"/>
          <w:szCs w:val="24"/>
        </w:rPr>
      </w:pPr>
      <w:r w:rsidRPr="00823E84">
        <w:rPr>
          <w:rFonts w:ascii="Times New Roman" w:hAnsi="Times New Roman"/>
          <w:sz w:val="24"/>
          <w:szCs w:val="24"/>
        </w:rPr>
        <w:t xml:space="preserve">W przypadkach okresowych promocji cenowych towaru stosowanych przez producentów – </w:t>
      </w:r>
      <w:r>
        <w:rPr>
          <w:rFonts w:ascii="Times New Roman" w:hAnsi="Times New Roman"/>
          <w:sz w:val="24"/>
          <w:szCs w:val="24"/>
        </w:rPr>
        <w:t xml:space="preserve"> a </w:t>
      </w:r>
      <w:r w:rsidRPr="00823E84">
        <w:rPr>
          <w:rFonts w:ascii="Times New Roman" w:hAnsi="Times New Roman"/>
          <w:sz w:val="24"/>
          <w:szCs w:val="24"/>
        </w:rPr>
        <w:t>niższych niż określone w załączniku nr 1 – strony uzgadniają, że w tym okresie dostawy towarów wyszczególnionych w załączniku do umowy będą realizowane przez Wykonawców w cenach promocyjnych.</w:t>
      </w:r>
    </w:p>
    <w:p w:rsidR="00A128C0" w:rsidRPr="00DD383C" w:rsidRDefault="00A128C0" w:rsidP="0085074E">
      <w:pPr>
        <w:pStyle w:val="Akapitzlist"/>
        <w:numPr>
          <w:ilvl w:val="0"/>
          <w:numId w:val="28"/>
        </w:numPr>
        <w:tabs>
          <w:tab w:val="left" w:pos="360"/>
        </w:tabs>
        <w:jc w:val="both"/>
        <w:rPr>
          <w:rFonts w:ascii="Times New Roman" w:hAnsi="Times New Roman"/>
          <w:sz w:val="24"/>
          <w:szCs w:val="24"/>
        </w:rPr>
      </w:pPr>
      <w:r w:rsidRPr="00823E84">
        <w:rPr>
          <w:rFonts w:ascii="Times New Roman" w:hAnsi="Times New Roman"/>
          <w:sz w:val="24"/>
          <w:szCs w:val="24"/>
        </w:rPr>
        <w:t>Jako terminową wpłatę z tytułu regulowania zobowiązań przyjmuje się dzień złożenia polecenia przelewu  w banku  Zamawiającego na podany niżej rachunek bankowy Wykonawcy:</w:t>
      </w:r>
      <w:r>
        <w:rPr>
          <w:rFonts w:ascii="Times New Roman" w:hAnsi="Times New Roman"/>
          <w:sz w:val="24"/>
          <w:szCs w:val="24"/>
        </w:rPr>
        <w:t xml:space="preserve"> </w:t>
      </w:r>
      <w:r w:rsidRPr="00823E84">
        <w:rPr>
          <w:rFonts w:ascii="Times New Roman" w:hAnsi="Times New Roman"/>
          <w:sz w:val="24"/>
          <w:szCs w:val="24"/>
        </w:rPr>
        <w:t>……………………</w:t>
      </w:r>
      <w:r>
        <w:rPr>
          <w:rFonts w:ascii="Times New Roman" w:hAnsi="Times New Roman"/>
          <w:sz w:val="24"/>
          <w:szCs w:val="24"/>
        </w:rPr>
        <w:t>……………………</w:t>
      </w:r>
    </w:p>
    <w:p w:rsidR="00A128C0" w:rsidRPr="00A23946" w:rsidRDefault="00A128C0" w:rsidP="00A128C0">
      <w:pPr>
        <w:jc w:val="center"/>
      </w:pPr>
      <w:r w:rsidRPr="00A23946">
        <w:t>§ 5</w:t>
      </w:r>
    </w:p>
    <w:p w:rsidR="00A128C0" w:rsidRPr="00DD383C" w:rsidRDefault="00A128C0" w:rsidP="0085074E">
      <w:pPr>
        <w:pStyle w:val="Akapitzlist"/>
        <w:numPr>
          <w:ilvl w:val="0"/>
          <w:numId w:val="29"/>
        </w:numPr>
        <w:spacing w:after="0"/>
        <w:jc w:val="both"/>
        <w:rPr>
          <w:rFonts w:ascii="Times New Roman" w:hAnsi="Times New Roman"/>
          <w:sz w:val="24"/>
          <w:szCs w:val="24"/>
        </w:rPr>
      </w:pPr>
      <w:r w:rsidRPr="00DD383C">
        <w:rPr>
          <w:rFonts w:ascii="Times New Roman" w:hAnsi="Times New Roman"/>
          <w:sz w:val="24"/>
          <w:szCs w:val="24"/>
        </w:rPr>
        <w:t xml:space="preserve">Wykonawca gwarantuje, że przedmiot umowy jest wolny od wad i posiada co najmniej 12 miesięczny okres przydatności do użycia, liczony od dnia dostawy. </w:t>
      </w:r>
    </w:p>
    <w:p w:rsidR="00A128C0" w:rsidRPr="00DD383C" w:rsidRDefault="00A128C0" w:rsidP="0085074E">
      <w:pPr>
        <w:pStyle w:val="Akapitzlist"/>
        <w:numPr>
          <w:ilvl w:val="0"/>
          <w:numId w:val="29"/>
        </w:numPr>
        <w:spacing w:after="0"/>
        <w:jc w:val="both"/>
        <w:rPr>
          <w:rFonts w:ascii="Times New Roman" w:hAnsi="Times New Roman"/>
          <w:sz w:val="24"/>
          <w:szCs w:val="24"/>
        </w:rPr>
      </w:pPr>
      <w:r w:rsidRPr="00DD383C">
        <w:rPr>
          <w:rFonts w:ascii="Times New Roman" w:hAnsi="Times New Roman"/>
          <w:sz w:val="24"/>
          <w:szCs w:val="24"/>
        </w:rPr>
        <w:t>Zamawiającemu przysługuje prawo odmowy przyjęcia towaru w przypadku:</w:t>
      </w:r>
    </w:p>
    <w:p w:rsidR="00A128C0" w:rsidRPr="00DD383C" w:rsidRDefault="00A128C0" w:rsidP="0085074E">
      <w:pPr>
        <w:pStyle w:val="Akapitzlist"/>
        <w:numPr>
          <w:ilvl w:val="0"/>
          <w:numId w:val="30"/>
        </w:numPr>
        <w:tabs>
          <w:tab w:val="left" w:pos="2340"/>
        </w:tabs>
        <w:jc w:val="both"/>
        <w:rPr>
          <w:rFonts w:ascii="Times New Roman" w:hAnsi="Times New Roman"/>
          <w:sz w:val="24"/>
          <w:szCs w:val="24"/>
        </w:rPr>
      </w:pPr>
      <w:r>
        <w:rPr>
          <w:rFonts w:ascii="Times New Roman" w:hAnsi="Times New Roman"/>
          <w:sz w:val="24"/>
          <w:szCs w:val="24"/>
        </w:rPr>
        <w:t xml:space="preserve">dostarczenia towaru nieodpowiedniej </w:t>
      </w:r>
      <w:r w:rsidRPr="00DD383C">
        <w:rPr>
          <w:rFonts w:ascii="Times New Roman" w:hAnsi="Times New Roman"/>
          <w:sz w:val="24"/>
          <w:szCs w:val="24"/>
        </w:rPr>
        <w:t>jakości</w:t>
      </w:r>
      <w:r>
        <w:rPr>
          <w:rFonts w:ascii="Times New Roman" w:hAnsi="Times New Roman"/>
          <w:sz w:val="24"/>
          <w:szCs w:val="24"/>
        </w:rPr>
        <w:t xml:space="preserve"> lub towaru uszkodzonego</w:t>
      </w:r>
      <w:r w:rsidRPr="00DD383C">
        <w:rPr>
          <w:rFonts w:ascii="Times New Roman" w:hAnsi="Times New Roman"/>
          <w:sz w:val="24"/>
          <w:szCs w:val="24"/>
        </w:rPr>
        <w:t>, w tym nie posiadającego określonego w umowie terminu przydatności do użycia,</w:t>
      </w:r>
    </w:p>
    <w:p w:rsidR="00A128C0" w:rsidRPr="00DD383C" w:rsidRDefault="00A128C0" w:rsidP="0085074E">
      <w:pPr>
        <w:pStyle w:val="Akapitzlist"/>
        <w:numPr>
          <w:ilvl w:val="0"/>
          <w:numId w:val="30"/>
        </w:numPr>
        <w:tabs>
          <w:tab w:val="left" w:pos="2340"/>
        </w:tabs>
        <w:jc w:val="both"/>
        <w:rPr>
          <w:rFonts w:ascii="Times New Roman" w:hAnsi="Times New Roman"/>
          <w:sz w:val="24"/>
          <w:szCs w:val="24"/>
        </w:rPr>
      </w:pPr>
      <w:r w:rsidRPr="00DD383C">
        <w:rPr>
          <w:rFonts w:ascii="Times New Roman" w:hAnsi="Times New Roman"/>
          <w:sz w:val="24"/>
          <w:szCs w:val="24"/>
        </w:rPr>
        <w:lastRenderedPageBreak/>
        <w:t>stwierdzenia, że dostarczony towar transportowany był w niewłaściwych warunkach,</w:t>
      </w:r>
    </w:p>
    <w:p w:rsidR="00A128C0" w:rsidRPr="00DD383C" w:rsidRDefault="00A128C0" w:rsidP="0085074E">
      <w:pPr>
        <w:pStyle w:val="Akapitzlist"/>
        <w:numPr>
          <w:ilvl w:val="0"/>
          <w:numId w:val="30"/>
        </w:numPr>
        <w:tabs>
          <w:tab w:val="left" w:pos="2340"/>
        </w:tabs>
        <w:jc w:val="both"/>
        <w:rPr>
          <w:rFonts w:ascii="Times New Roman" w:hAnsi="Times New Roman"/>
          <w:sz w:val="24"/>
          <w:szCs w:val="24"/>
        </w:rPr>
      </w:pPr>
      <w:r w:rsidRPr="00DD383C">
        <w:rPr>
          <w:rFonts w:ascii="Times New Roman" w:hAnsi="Times New Roman"/>
          <w:sz w:val="24"/>
          <w:szCs w:val="24"/>
        </w:rPr>
        <w:t>dostarczenia towaru niezgodnego z umową lub zamówieniem.</w:t>
      </w:r>
    </w:p>
    <w:p w:rsidR="00A128C0" w:rsidRPr="00A23946" w:rsidRDefault="00A128C0" w:rsidP="00A128C0">
      <w:pPr>
        <w:jc w:val="center"/>
      </w:pPr>
      <w:r w:rsidRPr="00A23946">
        <w:t>§ 6</w:t>
      </w:r>
    </w:p>
    <w:p w:rsidR="00A128C0" w:rsidRPr="00DD383C" w:rsidRDefault="00A128C0" w:rsidP="0085074E">
      <w:pPr>
        <w:numPr>
          <w:ilvl w:val="0"/>
          <w:numId w:val="31"/>
        </w:numPr>
        <w:tabs>
          <w:tab w:val="left" w:pos="0"/>
          <w:tab w:val="left" w:pos="360"/>
        </w:tabs>
        <w:suppressAutoHyphens/>
        <w:overflowPunct w:val="0"/>
        <w:autoSpaceDE w:val="0"/>
        <w:jc w:val="both"/>
        <w:textAlignment w:val="baseline"/>
      </w:pPr>
      <w:r w:rsidRPr="00DD383C">
        <w:t>Za niewykonanie lub nienależyte wykonanie umowy strony obowiązywać będzie stosowanie kar umownych w następujących przypadkach:</w:t>
      </w:r>
    </w:p>
    <w:p w:rsidR="00A128C0" w:rsidRPr="00DD383C" w:rsidRDefault="00A128C0" w:rsidP="0085074E">
      <w:pPr>
        <w:pStyle w:val="Akapitzlist"/>
        <w:numPr>
          <w:ilvl w:val="0"/>
          <w:numId w:val="32"/>
        </w:numPr>
        <w:jc w:val="both"/>
        <w:rPr>
          <w:rFonts w:ascii="Times New Roman" w:hAnsi="Times New Roman"/>
          <w:sz w:val="24"/>
          <w:szCs w:val="24"/>
        </w:rPr>
      </w:pPr>
      <w:r w:rsidRPr="00DD383C">
        <w:rPr>
          <w:rFonts w:ascii="Times New Roman" w:hAnsi="Times New Roman"/>
          <w:sz w:val="24"/>
          <w:szCs w:val="24"/>
        </w:rPr>
        <w:t>Wykonawca zapłaci Zamawiającemu kary umowne w przypadku:</w:t>
      </w:r>
    </w:p>
    <w:p w:rsidR="00A128C0" w:rsidRPr="00DD383C" w:rsidRDefault="00A128C0" w:rsidP="0085074E">
      <w:pPr>
        <w:pStyle w:val="Akapitzlist"/>
        <w:numPr>
          <w:ilvl w:val="0"/>
          <w:numId w:val="33"/>
        </w:numPr>
        <w:jc w:val="both"/>
        <w:rPr>
          <w:rFonts w:ascii="Times New Roman" w:hAnsi="Times New Roman"/>
          <w:sz w:val="24"/>
          <w:szCs w:val="24"/>
        </w:rPr>
      </w:pPr>
      <w:r w:rsidRPr="00DD383C">
        <w:rPr>
          <w:rFonts w:ascii="Times New Roman" w:hAnsi="Times New Roman"/>
          <w:sz w:val="24"/>
          <w:szCs w:val="24"/>
        </w:rPr>
        <w:t xml:space="preserve">niewykonania całości lub części zamówienia w terminie  -  w wysokości 0,02% kwoty brutto     określonej w § 4 ust. </w:t>
      </w:r>
      <w:r>
        <w:rPr>
          <w:rFonts w:ascii="Times New Roman" w:hAnsi="Times New Roman"/>
          <w:sz w:val="24"/>
          <w:szCs w:val="24"/>
        </w:rPr>
        <w:t>3,   za   każdy dzień zwłoki</w:t>
      </w:r>
      <w:r w:rsidRPr="00DD383C">
        <w:rPr>
          <w:rFonts w:ascii="Times New Roman" w:hAnsi="Times New Roman"/>
          <w:sz w:val="24"/>
          <w:szCs w:val="24"/>
        </w:rPr>
        <w:t>, nie więcej jednak niż 10% kwot</w:t>
      </w:r>
      <w:r>
        <w:rPr>
          <w:rFonts w:ascii="Times New Roman" w:hAnsi="Times New Roman"/>
          <w:sz w:val="24"/>
          <w:szCs w:val="24"/>
        </w:rPr>
        <w:t>y brutto określonej w § 4 ust. 3</w:t>
      </w:r>
      <w:r w:rsidRPr="00DD383C">
        <w:rPr>
          <w:rFonts w:ascii="Times New Roman" w:hAnsi="Times New Roman"/>
          <w:sz w:val="24"/>
          <w:szCs w:val="24"/>
        </w:rPr>
        <w:t>.</w:t>
      </w:r>
    </w:p>
    <w:p w:rsidR="00A128C0" w:rsidRPr="00DD383C" w:rsidRDefault="00A128C0" w:rsidP="0085074E">
      <w:pPr>
        <w:pStyle w:val="Akapitzlist"/>
        <w:numPr>
          <w:ilvl w:val="0"/>
          <w:numId w:val="33"/>
        </w:numPr>
        <w:jc w:val="both"/>
        <w:rPr>
          <w:rFonts w:ascii="Times New Roman" w:hAnsi="Times New Roman"/>
          <w:sz w:val="24"/>
          <w:szCs w:val="24"/>
        </w:rPr>
      </w:pPr>
      <w:r w:rsidRPr="00DD383C">
        <w:rPr>
          <w:rFonts w:ascii="Times New Roman" w:hAnsi="Times New Roman"/>
          <w:sz w:val="24"/>
          <w:szCs w:val="24"/>
        </w:rPr>
        <w:t>rozwiązania umowy przez którąkolwiek ze stron z przyczyn leżących po stronie  Wykonawcy w wysokości 10%  kwot</w:t>
      </w:r>
      <w:r>
        <w:rPr>
          <w:rFonts w:ascii="Times New Roman" w:hAnsi="Times New Roman"/>
          <w:sz w:val="24"/>
          <w:szCs w:val="24"/>
        </w:rPr>
        <w:t>y  brutto wskazanej w § 4 ust. 3</w:t>
      </w:r>
      <w:r w:rsidRPr="00DD383C">
        <w:rPr>
          <w:rFonts w:ascii="Times New Roman" w:hAnsi="Times New Roman"/>
          <w:sz w:val="24"/>
          <w:szCs w:val="24"/>
        </w:rPr>
        <w:t xml:space="preserve">, </w:t>
      </w:r>
    </w:p>
    <w:p w:rsidR="00A128C0" w:rsidRPr="00DD383C" w:rsidRDefault="00A128C0" w:rsidP="0085074E">
      <w:pPr>
        <w:pStyle w:val="Akapitzlist"/>
        <w:numPr>
          <w:ilvl w:val="0"/>
          <w:numId w:val="32"/>
        </w:numPr>
        <w:jc w:val="both"/>
        <w:rPr>
          <w:rFonts w:ascii="Times New Roman" w:hAnsi="Times New Roman"/>
          <w:sz w:val="24"/>
          <w:szCs w:val="24"/>
        </w:rPr>
      </w:pPr>
      <w:r w:rsidRPr="00DD383C">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w:t>
      </w:r>
      <w:r>
        <w:rPr>
          <w:rFonts w:ascii="Times New Roman" w:hAnsi="Times New Roman"/>
          <w:sz w:val="24"/>
          <w:szCs w:val="24"/>
        </w:rPr>
        <w:t>j w § 4 ust. 3, poza przypadkami</w:t>
      </w:r>
      <w:r w:rsidRPr="00DD383C">
        <w:rPr>
          <w:rFonts w:ascii="Times New Roman" w:hAnsi="Times New Roman"/>
          <w:sz w:val="24"/>
          <w:szCs w:val="24"/>
        </w:rPr>
        <w:t xml:space="preserve"> określonym</w:t>
      </w:r>
      <w:r>
        <w:rPr>
          <w:rFonts w:ascii="Times New Roman" w:hAnsi="Times New Roman"/>
          <w:sz w:val="24"/>
          <w:szCs w:val="24"/>
        </w:rPr>
        <w:t>i w art. 456</w:t>
      </w:r>
      <w:r w:rsidRPr="00DD383C">
        <w:rPr>
          <w:rFonts w:ascii="Times New Roman" w:hAnsi="Times New Roman"/>
          <w:sz w:val="24"/>
          <w:szCs w:val="24"/>
        </w:rPr>
        <w:t xml:space="preserve">  ustawy Prawo zamówień publicznych.</w:t>
      </w:r>
    </w:p>
    <w:p w:rsidR="00A128C0" w:rsidRPr="00DD383C" w:rsidRDefault="00A128C0" w:rsidP="0085074E">
      <w:pPr>
        <w:pStyle w:val="Akapitzlist"/>
        <w:numPr>
          <w:ilvl w:val="0"/>
          <w:numId w:val="31"/>
        </w:numPr>
        <w:tabs>
          <w:tab w:val="left" w:pos="360"/>
        </w:tabs>
        <w:jc w:val="both"/>
        <w:rPr>
          <w:rFonts w:ascii="Times New Roman" w:hAnsi="Times New Roman"/>
          <w:sz w:val="24"/>
          <w:szCs w:val="24"/>
        </w:rPr>
      </w:pPr>
      <w:r w:rsidRPr="00DD383C">
        <w:rPr>
          <w:rFonts w:ascii="Times New Roman" w:hAnsi="Times New Roman"/>
          <w:sz w:val="24"/>
          <w:szCs w:val="24"/>
        </w:rPr>
        <w:t>Wykonawca wyraża zgodę na potrącenie kar umownych bezpośrednio z należności     wynikającej z   faktury  dostarczonej  po  zrealizowaniu dostawy, której kara umowna  dotyczy.</w:t>
      </w:r>
    </w:p>
    <w:p w:rsidR="00A128C0" w:rsidRPr="00DD383C" w:rsidRDefault="00A128C0" w:rsidP="0085074E">
      <w:pPr>
        <w:pStyle w:val="Akapitzlist"/>
        <w:numPr>
          <w:ilvl w:val="0"/>
          <w:numId w:val="31"/>
        </w:numPr>
        <w:tabs>
          <w:tab w:val="left" w:pos="360"/>
        </w:tabs>
        <w:jc w:val="both"/>
        <w:rPr>
          <w:rFonts w:ascii="Times New Roman" w:hAnsi="Times New Roman"/>
          <w:sz w:val="24"/>
          <w:szCs w:val="24"/>
        </w:rPr>
      </w:pPr>
      <w:r w:rsidRPr="00DD383C">
        <w:rPr>
          <w:rFonts w:ascii="Times New Roman" w:hAnsi="Times New Roman"/>
          <w:sz w:val="24"/>
          <w:szCs w:val="24"/>
        </w:rPr>
        <w:t xml:space="preserve">Za </w:t>
      </w:r>
      <w:r w:rsidR="00BF6CA4">
        <w:rPr>
          <w:rFonts w:ascii="Times New Roman" w:hAnsi="Times New Roman"/>
          <w:sz w:val="24"/>
          <w:szCs w:val="24"/>
        </w:rPr>
        <w:t>opóźnienie</w:t>
      </w:r>
      <w:r w:rsidRPr="00DD383C">
        <w:rPr>
          <w:rFonts w:ascii="Times New Roman" w:hAnsi="Times New Roman"/>
          <w:sz w:val="24"/>
          <w:szCs w:val="24"/>
        </w:rPr>
        <w:t xml:space="preserve"> w zapłacie  Wykonawca naliczy Zamawiającemu odsetki ustawowe w transakcjach handlowych.</w:t>
      </w:r>
    </w:p>
    <w:p w:rsidR="00A128C0" w:rsidRPr="00DD383C" w:rsidRDefault="00A128C0" w:rsidP="0085074E">
      <w:pPr>
        <w:pStyle w:val="Akapitzlist"/>
        <w:numPr>
          <w:ilvl w:val="0"/>
          <w:numId w:val="31"/>
        </w:numPr>
        <w:tabs>
          <w:tab w:val="left" w:pos="360"/>
        </w:tabs>
        <w:jc w:val="both"/>
        <w:rPr>
          <w:rFonts w:ascii="Times New Roman" w:hAnsi="Times New Roman"/>
          <w:sz w:val="24"/>
          <w:szCs w:val="24"/>
        </w:rPr>
      </w:pPr>
      <w:r w:rsidRPr="00DD383C">
        <w:rPr>
          <w:rFonts w:ascii="Times New Roman" w:hAnsi="Times New Roman"/>
          <w:sz w:val="24"/>
          <w:szCs w:val="24"/>
        </w:rPr>
        <w:t>Stronom przysługuje prawo dochodzenia odszkodowania przewyższającego karę umowną, do wysokości   rzeczywiście poniesionej szkody, na zasadach ogólnych.</w:t>
      </w:r>
    </w:p>
    <w:p w:rsidR="00A128C0" w:rsidRDefault="00A128C0" w:rsidP="0085074E">
      <w:pPr>
        <w:pStyle w:val="Akapitzlist"/>
        <w:numPr>
          <w:ilvl w:val="0"/>
          <w:numId w:val="31"/>
        </w:numPr>
        <w:jc w:val="both"/>
        <w:rPr>
          <w:rFonts w:ascii="Times New Roman" w:hAnsi="Times New Roman"/>
          <w:sz w:val="24"/>
          <w:szCs w:val="24"/>
        </w:rPr>
      </w:pPr>
      <w:r w:rsidRPr="00DD383C">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A128C0" w:rsidRPr="000F585D" w:rsidRDefault="00A128C0" w:rsidP="0085074E">
      <w:pPr>
        <w:pStyle w:val="Akapitzlist"/>
        <w:numPr>
          <w:ilvl w:val="0"/>
          <w:numId w:val="31"/>
        </w:numPr>
        <w:jc w:val="both"/>
        <w:rPr>
          <w:rFonts w:ascii="Times New Roman" w:hAnsi="Times New Roman"/>
          <w:sz w:val="24"/>
          <w:szCs w:val="24"/>
        </w:rPr>
      </w:pPr>
      <w:r>
        <w:rPr>
          <w:rFonts w:ascii="Times New Roman" w:hAnsi="Times New Roman"/>
          <w:sz w:val="24"/>
          <w:szCs w:val="24"/>
        </w:rPr>
        <w:t>Łączna wysokość kar umownych nie może przekroczyć 40% wartości wynagrodzenia brutto o którym mowa w § 4 ust. 3.</w:t>
      </w:r>
    </w:p>
    <w:p w:rsidR="00A128C0" w:rsidRPr="00A23946" w:rsidRDefault="00A128C0" w:rsidP="00A128C0">
      <w:pPr>
        <w:jc w:val="center"/>
      </w:pPr>
      <w:r w:rsidRPr="00A23946">
        <w:t>§ 7</w:t>
      </w:r>
    </w:p>
    <w:p w:rsidR="00A128C0" w:rsidRPr="00A23946" w:rsidRDefault="00A128C0" w:rsidP="00EA1784">
      <w:pPr>
        <w:ind w:left="708"/>
        <w:jc w:val="both"/>
      </w:pPr>
      <w:r w:rsidRPr="00A23946">
        <w:t>Jeżeli dostarczony towar jest wadliwy Wykonawca dostarczy towar wolny od wad. Maksymalnie termin  dostarczenie towaru wolnego od wad  wynosi 24 godzin</w:t>
      </w:r>
      <w:r>
        <w:t>y.</w:t>
      </w:r>
    </w:p>
    <w:p w:rsidR="00A128C0" w:rsidRPr="00A23946" w:rsidRDefault="00A128C0" w:rsidP="00A128C0"/>
    <w:p w:rsidR="00A128C0" w:rsidRPr="00A23946" w:rsidRDefault="00A128C0" w:rsidP="00A128C0">
      <w:pPr>
        <w:jc w:val="center"/>
      </w:pPr>
      <w:r w:rsidRPr="00A23946">
        <w:t>§ 8</w:t>
      </w:r>
    </w:p>
    <w:p w:rsidR="00A128C0" w:rsidRPr="00A23946" w:rsidRDefault="00A128C0" w:rsidP="00EA1784">
      <w:pPr>
        <w:ind w:left="708"/>
        <w:jc w:val="both"/>
      </w:pPr>
      <w:r w:rsidRPr="00A23946">
        <w:t>Strony oświadczają , iż wierzytelności wynikające z niniejszej umowy nie mogą być przeniesione przez Wykonawcę na osoby trzecie , bez pisemnej zgody Zamawiającego.</w:t>
      </w:r>
    </w:p>
    <w:p w:rsidR="00A128C0" w:rsidRPr="00A23946" w:rsidRDefault="00A128C0" w:rsidP="00A128C0"/>
    <w:p w:rsidR="00A128C0" w:rsidRPr="00A23946" w:rsidRDefault="00A128C0" w:rsidP="00A128C0">
      <w:pPr>
        <w:jc w:val="center"/>
      </w:pPr>
      <w:r w:rsidRPr="00A23946">
        <w:t>§ 9</w:t>
      </w:r>
    </w:p>
    <w:p w:rsidR="00A128C0" w:rsidRPr="00A23946" w:rsidRDefault="00A128C0" w:rsidP="00EA1784">
      <w:pPr>
        <w:ind w:left="708"/>
        <w:jc w:val="both"/>
      </w:pPr>
      <w:r w:rsidRPr="00A23946">
        <w:t>Strony mają obowiązek niezwłocznie poinformować się wzajemnie o wszelkich zmianach statusu prawnego swojej firmy, a także o wszczęciu postępowania upadłościowego, układowego i likwidacyjnego.</w:t>
      </w:r>
    </w:p>
    <w:p w:rsidR="00A128C0" w:rsidRPr="00A23946" w:rsidRDefault="00A128C0" w:rsidP="00A128C0">
      <w:pPr>
        <w:jc w:val="center"/>
      </w:pPr>
    </w:p>
    <w:p w:rsidR="00A128C0" w:rsidRPr="00A23946" w:rsidRDefault="00A128C0" w:rsidP="00A128C0">
      <w:pPr>
        <w:jc w:val="center"/>
      </w:pPr>
      <w:r w:rsidRPr="00A23946">
        <w:t>§ 10</w:t>
      </w:r>
    </w:p>
    <w:p w:rsidR="00A128C0" w:rsidRPr="00EA1784" w:rsidRDefault="00A128C0" w:rsidP="0085074E">
      <w:pPr>
        <w:pStyle w:val="Akapitzlist"/>
        <w:numPr>
          <w:ilvl w:val="1"/>
          <w:numId w:val="70"/>
        </w:numPr>
        <w:tabs>
          <w:tab w:val="clear" w:pos="1440"/>
        </w:tabs>
        <w:spacing w:after="0"/>
        <w:ind w:left="1134" w:hanging="425"/>
        <w:jc w:val="both"/>
        <w:rPr>
          <w:rFonts w:ascii="Times New Roman" w:hAnsi="Times New Roman"/>
          <w:sz w:val="24"/>
          <w:szCs w:val="24"/>
        </w:rPr>
      </w:pPr>
      <w:r w:rsidRPr="00EA1784">
        <w:rPr>
          <w:rFonts w:ascii="Times New Roman" w:hAnsi="Times New Roman"/>
          <w:sz w:val="24"/>
          <w:szCs w:val="24"/>
        </w:rPr>
        <w:t>Umowa została zawarta na czas  od …</w:t>
      </w:r>
      <w:r w:rsidR="00C22045">
        <w:rPr>
          <w:rFonts w:ascii="Times New Roman" w:hAnsi="Times New Roman"/>
          <w:sz w:val="24"/>
          <w:szCs w:val="24"/>
        </w:rPr>
        <w:t>….……..</w:t>
      </w:r>
      <w:r w:rsidRPr="00EA1784">
        <w:rPr>
          <w:rFonts w:ascii="Times New Roman" w:hAnsi="Times New Roman"/>
          <w:sz w:val="24"/>
          <w:szCs w:val="24"/>
        </w:rPr>
        <w:t>…… do ……</w:t>
      </w:r>
      <w:r w:rsidR="00C22045">
        <w:rPr>
          <w:rFonts w:ascii="Times New Roman" w:hAnsi="Times New Roman"/>
          <w:sz w:val="24"/>
          <w:szCs w:val="24"/>
        </w:rPr>
        <w:t>………..</w:t>
      </w:r>
      <w:r w:rsidRPr="00EA1784">
        <w:rPr>
          <w:rFonts w:ascii="Times New Roman" w:hAnsi="Times New Roman"/>
          <w:sz w:val="24"/>
          <w:szCs w:val="24"/>
        </w:rPr>
        <w:t>…… lub do wyczerpania kwoty określonej w § 4 ust 3.</w:t>
      </w:r>
    </w:p>
    <w:p w:rsidR="00A128C0" w:rsidRPr="00DD383C" w:rsidRDefault="00A128C0" w:rsidP="00EA1784">
      <w:pPr>
        <w:tabs>
          <w:tab w:val="left" w:pos="360"/>
        </w:tabs>
        <w:overflowPunct w:val="0"/>
        <w:autoSpaceDE w:val="0"/>
        <w:autoSpaceDN w:val="0"/>
        <w:adjustRightInd w:val="0"/>
        <w:ind w:firstLine="709"/>
        <w:jc w:val="both"/>
        <w:textAlignment w:val="baseline"/>
      </w:pPr>
      <w:r w:rsidRPr="00DD383C">
        <w:t xml:space="preserve">2 . </w:t>
      </w:r>
      <w:r w:rsidR="00EA1784">
        <w:t xml:space="preserve">  </w:t>
      </w:r>
      <w:r w:rsidRPr="00DD383C">
        <w:t>Zamawiający może odstąpić od umowy:</w:t>
      </w:r>
    </w:p>
    <w:p w:rsidR="00A128C0" w:rsidRPr="00EA1784" w:rsidRDefault="00EA1784" w:rsidP="00EA1784">
      <w:pPr>
        <w:tabs>
          <w:tab w:val="left" w:pos="360"/>
        </w:tabs>
        <w:overflowPunct w:val="0"/>
        <w:autoSpaceDE w:val="0"/>
        <w:autoSpaceDN w:val="0"/>
        <w:adjustRightInd w:val="0"/>
        <w:ind w:left="1418" w:hanging="284"/>
        <w:jc w:val="both"/>
        <w:textAlignment w:val="baseline"/>
      </w:pPr>
      <w:r>
        <w:t xml:space="preserve">1) </w:t>
      </w:r>
      <w:r w:rsidR="00A128C0" w:rsidRPr="00EA1784">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128C0" w:rsidRPr="00EA1784" w:rsidRDefault="00EA1784" w:rsidP="00EA1784">
      <w:pPr>
        <w:tabs>
          <w:tab w:val="left" w:pos="360"/>
        </w:tabs>
        <w:overflowPunct w:val="0"/>
        <w:autoSpaceDE w:val="0"/>
        <w:autoSpaceDN w:val="0"/>
        <w:adjustRightInd w:val="0"/>
        <w:ind w:firstLine="1134"/>
        <w:jc w:val="both"/>
        <w:textAlignment w:val="baseline"/>
      </w:pPr>
      <w:r>
        <w:lastRenderedPageBreak/>
        <w:t xml:space="preserve">2) </w:t>
      </w:r>
      <w:r w:rsidR="00A128C0" w:rsidRPr="00EA1784">
        <w:t>jeżeli zachodzi co najmniej jedna z następujących okoliczności:</w:t>
      </w:r>
    </w:p>
    <w:p w:rsidR="00A128C0" w:rsidRPr="00EA1784" w:rsidRDefault="00EA1784" w:rsidP="00EA1784">
      <w:pPr>
        <w:tabs>
          <w:tab w:val="left" w:pos="360"/>
        </w:tabs>
        <w:overflowPunct w:val="0"/>
        <w:autoSpaceDE w:val="0"/>
        <w:autoSpaceDN w:val="0"/>
        <w:adjustRightInd w:val="0"/>
        <w:ind w:firstLine="1418"/>
        <w:jc w:val="both"/>
        <w:textAlignment w:val="baseline"/>
      </w:pPr>
      <w:r>
        <w:t xml:space="preserve">a) </w:t>
      </w:r>
      <w:r w:rsidR="00A128C0" w:rsidRPr="00EA1784">
        <w:t>dokonano zmian umowy z naruszeniem art. 454 i art. 455,</w:t>
      </w:r>
    </w:p>
    <w:p w:rsidR="00A128C0" w:rsidRPr="00EA1784" w:rsidRDefault="00EA1784" w:rsidP="00EA1784">
      <w:pPr>
        <w:tabs>
          <w:tab w:val="left" w:pos="360"/>
        </w:tabs>
        <w:overflowPunct w:val="0"/>
        <w:autoSpaceDE w:val="0"/>
        <w:autoSpaceDN w:val="0"/>
        <w:adjustRightInd w:val="0"/>
        <w:ind w:firstLine="1418"/>
        <w:jc w:val="both"/>
        <w:textAlignment w:val="baseline"/>
      </w:pPr>
      <w:r>
        <w:t xml:space="preserve">b) </w:t>
      </w:r>
      <w:r w:rsidR="00A128C0" w:rsidRPr="00EA1784">
        <w:t>Wykonawca w chwili zawarcia umowy podlegał wykluczeniu na podstawie art. 108,</w:t>
      </w:r>
    </w:p>
    <w:p w:rsidR="00A128C0" w:rsidRPr="00EA1784" w:rsidRDefault="00EA1784" w:rsidP="00EA1784">
      <w:pPr>
        <w:tabs>
          <w:tab w:val="left" w:pos="360"/>
        </w:tabs>
        <w:overflowPunct w:val="0"/>
        <w:autoSpaceDE w:val="0"/>
        <w:autoSpaceDN w:val="0"/>
        <w:adjustRightInd w:val="0"/>
        <w:ind w:left="1701" w:hanging="283"/>
        <w:jc w:val="both"/>
        <w:textAlignment w:val="baseline"/>
      </w:pPr>
      <w:r>
        <w:t xml:space="preserve">c) </w:t>
      </w:r>
      <w:r w:rsidR="00A128C0" w:rsidRPr="00EA1784">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128C0" w:rsidRPr="00EA1784" w:rsidRDefault="00A128C0" w:rsidP="0085074E">
      <w:pPr>
        <w:pStyle w:val="Akapitzlist"/>
        <w:numPr>
          <w:ilvl w:val="0"/>
          <w:numId w:val="29"/>
        </w:numPr>
        <w:tabs>
          <w:tab w:val="left" w:pos="360"/>
        </w:tabs>
        <w:overflowPunct w:val="0"/>
        <w:autoSpaceDE w:val="0"/>
        <w:autoSpaceDN w:val="0"/>
        <w:adjustRightInd w:val="0"/>
        <w:jc w:val="both"/>
        <w:textAlignment w:val="baseline"/>
        <w:rPr>
          <w:rFonts w:ascii="Times New Roman" w:hAnsi="Times New Roman"/>
          <w:sz w:val="24"/>
          <w:szCs w:val="24"/>
        </w:rPr>
      </w:pPr>
      <w:r w:rsidRPr="00EA1784">
        <w:rPr>
          <w:rFonts w:ascii="Times New Roman" w:hAnsi="Times New Roman"/>
          <w:sz w:val="24"/>
          <w:szCs w:val="24"/>
        </w:rPr>
        <w:t>W przypadku, o którym mowa w ust. 3 pkt. 2 lit. a, Zamawiający odstępuje od umowy w części, której zmiana dotyczy.</w:t>
      </w:r>
    </w:p>
    <w:p w:rsidR="00A128C0" w:rsidRPr="00EA1784" w:rsidRDefault="00A128C0" w:rsidP="0085074E">
      <w:pPr>
        <w:pStyle w:val="Akapitzlist"/>
        <w:numPr>
          <w:ilvl w:val="0"/>
          <w:numId w:val="29"/>
        </w:numPr>
        <w:tabs>
          <w:tab w:val="left" w:pos="360"/>
        </w:tabs>
        <w:overflowPunct w:val="0"/>
        <w:autoSpaceDE w:val="0"/>
        <w:autoSpaceDN w:val="0"/>
        <w:adjustRightInd w:val="0"/>
        <w:jc w:val="both"/>
        <w:textAlignment w:val="baseline"/>
        <w:rPr>
          <w:rFonts w:ascii="Times New Roman" w:hAnsi="Times New Roman"/>
          <w:sz w:val="24"/>
          <w:szCs w:val="24"/>
        </w:rPr>
      </w:pPr>
      <w:r w:rsidRPr="00EA1784">
        <w:rPr>
          <w:rFonts w:ascii="Times New Roman" w:hAnsi="Times New Roman"/>
          <w:sz w:val="24"/>
          <w:szCs w:val="24"/>
        </w:rPr>
        <w:t>W przypadkach, o których mowa w ust. 3, Wykonawca może żądać wyłącznie wynagrodzenia należnego z tytułu wykonania części umowy.</w:t>
      </w:r>
    </w:p>
    <w:p w:rsidR="00A128C0" w:rsidRPr="00A23946" w:rsidRDefault="00A128C0" w:rsidP="00A128C0">
      <w:pPr>
        <w:jc w:val="center"/>
      </w:pPr>
      <w:r>
        <w:t>§ 11</w:t>
      </w:r>
    </w:p>
    <w:p w:rsidR="00A128C0" w:rsidRPr="00A23946" w:rsidRDefault="00A128C0" w:rsidP="00EA1784">
      <w:pPr>
        <w:ind w:left="708"/>
        <w:jc w:val="both"/>
      </w:pPr>
      <w:r w:rsidRPr="00A23946">
        <w:t>W razie naruszenia przez Wykonawcę postanowień umowy, Zamawiający zastrzega sobie prawo jej rozwiązania ze skutkiem natychmiastowym .</w:t>
      </w:r>
    </w:p>
    <w:p w:rsidR="00A128C0" w:rsidRPr="000474E2" w:rsidRDefault="00A128C0" w:rsidP="00A128C0">
      <w:pPr>
        <w:tabs>
          <w:tab w:val="left" w:pos="360"/>
        </w:tabs>
        <w:overflowPunct w:val="0"/>
        <w:autoSpaceDE w:val="0"/>
        <w:autoSpaceDN w:val="0"/>
        <w:adjustRightInd w:val="0"/>
        <w:jc w:val="both"/>
        <w:textAlignment w:val="baseline"/>
      </w:pPr>
    </w:p>
    <w:p w:rsidR="00A128C0" w:rsidRPr="00A23946" w:rsidRDefault="00A128C0" w:rsidP="00A128C0">
      <w:pPr>
        <w:jc w:val="center"/>
      </w:pPr>
      <w:r>
        <w:t>§ 12</w:t>
      </w:r>
    </w:p>
    <w:p w:rsidR="00A128C0" w:rsidRPr="00A23946" w:rsidRDefault="00BF6CA4" w:rsidP="00BF6CA4">
      <w:pPr>
        <w:suppressAutoHyphens/>
        <w:spacing w:line="21" w:lineRule="atLeast"/>
        <w:ind w:left="1134" w:hanging="425"/>
        <w:jc w:val="both"/>
      </w:pPr>
      <w:r>
        <w:t xml:space="preserve">1.   </w:t>
      </w:r>
      <w:r w:rsidR="00A128C0" w:rsidRPr="00A23946">
        <w:t>Dopuszczalne zmiany umowy:</w:t>
      </w:r>
    </w:p>
    <w:p w:rsidR="00BF6CA4" w:rsidRPr="00EB35CE" w:rsidRDefault="00BF6CA4" w:rsidP="0085074E">
      <w:pPr>
        <w:pStyle w:val="Bezodstpw"/>
        <w:numPr>
          <w:ilvl w:val="0"/>
          <w:numId w:val="73"/>
        </w:numPr>
        <w:tabs>
          <w:tab w:val="left" w:pos="0"/>
        </w:tabs>
        <w:ind w:left="1418"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Dopuszczalna jest zmiana wynagrodzenia należnego Wykonawcy, w przypadku </w:t>
      </w:r>
      <w:r>
        <w:rPr>
          <w:rFonts w:ascii="Times New Roman" w:eastAsia="Arial Unicode MS" w:hAnsi="Times New Roman" w:cs="Times New Roman"/>
          <w:sz w:val="24"/>
          <w:szCs w:val="24"/>
        </w:rPr>
        <w:t xml:space="preserve">  </w:t>
      </w:r>
      <w:r w:rsidRPr="00EB35CE">
        <w:rPr>
          <w:rFonts w:ascii="Times New Roman" w:eastAsia="Arial Unicode MS" w:hAnsi="Times New Roman" w:cs="Times New Roman"/>
          <w:sz w:val="24"/>
          <w:szCs w:val="24"/>
        </w:rPr>
        <w:t>zmiany:</w:t>
      </w:r>
    </w:p>
    <w:p w:rsidR="00BF6CA4" w:rsidRPr="00EB35CE" w:rsidRDefault="00BF6CA4" w:rsidP="0085074E">
      <w:pPr>
        <w:pStyle w:val="Bezodstpw"/>
        <w:numPr>
          <w:ilvl w:val="0"/>
          <w:numId w:val="74"/>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BF6CA4" w:rsidRPr="00EB35CE" w:rsidRDefault="00BF6CA4" w:rsidP="0085074E">
      <w:pPr>
        <w:pStyle w:val="Bezodstpw"/>
        <w:numPr>
          <w:ilvl w:val="0"/>
          <w:numId w:val="74"/>
        </w:numPr>
        <w:tabs>
          <w:tab w:val="left" w:pos="450"/>
          <w:tab w:val="left" w:pos="1134"/>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wysokości minimalnego wynagrodzenia za pracę albo wysokości minimalnej stawki godzinowej ustalonej na </w:t>
      </w:r>
      <w:r w:rsidRPr="00EB35CE">
        <w:rPr>
          <w:rFonts w:ascii="Times New Roman" w:eastAsia="Arial Unicode MS" w:hAnsi="Times New Roman" w:cs="Times New Roman"/>
          <w:sz w:val="24"/>
          <w:szCs w:val="24"/>
        </w:rPr>
        <w:tab/>
        <w:t>podstawie ustawy z dnia 10 października 2002 r. o minimalnym wynagrodzeniu za pracę,</w:t>
      </w:r>
    </w:p>
    <w:p w:rsidR="00BF6CA4" w:rsidRPr="00EB35CE" w:rsidRDefault="00BF6CA4" w:rsidP="0085074E">
      <w:pPr>
        <w:pStyle w:val="Bezodstpw"/>
        <w:numPr>
          <w:ilvl w:val="0"/>
          <w:numId w:val="74"/>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cs="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cs="Times New Roman"/>
          <w:sz w:val="24"/>
          <w:szCs w:val="24"/>
        </w:rPr>
        <w:tab/>
        <w:t>Wykonawcę,</w:t>
      </w:r>
    </w:p>
    <w:p w:rsidR="00BF6CA4" w:rsidRPr="00EB35CE" w:rsidRDefault="00BF6CA4" w:rsidP="0085074E">
      <w:pPr>
        <w:pStyle w:val="Bezodstpw"/>
        <w:numPr>
          <w:ilvl w:val="0"/>
          <w:numId w:val="74"/>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zasady gromadzenia i wysokości wpłat do pracowniczych planów kapitałowych, o </w:t>
      </w:r>
      <w:r>
        <w:rPr>
          <w:rFonts w:ascii="Times New Roman" w:eastAsia="Arial Unicode MS" w:hAnsi="Times New Roman" w:cs="Times New Roman"/>
          <w:sz w:val="24"/>
          <w:szCs w:val="24"/>
        </w:rPr>
        <w:t xml:space="preserve">których mowa w ustawie </w:t>
      </w:r>
      <w:r w:rsidRPr="00EB35CE">
        <w:rPr>
          <w:rFonts w:ascii="Times New Roman" w:eastAsia="Arial Unicode MS" w:hAnsi="Times New Roman" w:cs="Times New Roman"/>
          <w:sz w:val="24"/>
          <w:szCs w:val="24"/>
        </w:rPr>
        <w:t>z dnia 4 października 2018 r. o prac</w:t>
      </w:r>
      <w:r>
        <w:rPr>
          <w:rFonts w:ascii="Times New Roman" w:eastAsia="Arial Unicode MS" w:hAnsi="Times New Roman" w:cs="Times New Roman"/>
          <w:sz w:val="24"/>
          <w:szCs w:val="24"/>
        </w:rPr>
        <w:t xml:space="preserve">owniczych </w:t>
      </w:r>
      <w:r w:rsidRPr="00EB35CE">
        <w:rPr>
          <w:rFonts w:ascii="Times New Roman" w:eastAsia="Arial Unicode MS" w:hAnsi="Times New Roman" w:cs="Times New Roman"/>
          <w:sz w:val="24"/>
          <w:szCs w:val="24"/>
        </w:rPr>
        <w:t>planach kapitałowych,</w:t>
      </w:r>
    </w:p>
    <w:p w:rsidR="00BF6CA4" w:rsidRPr="00EB35CE" w:rsidRDefault="00BF6CA4" w:rsidP="004F0DC5">
      <w:pPr>
        <w:pStyle w:val="Bezodstpw"/>
        <w:tabs>
          <w:tab w:val="left" w:pos="1843"/>
        </w:tabs>
        <w:ind w:left="1776"/>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jeżeli zmiany, o których mowa w lit. a), do d) powodują zwiększenie kosztów </w:t>
      </w:r>
      <w:r>
        <w:rPr>
          <w:rFonts w:ascii="Times New Roman" w:eastAsia="Arial Unicode MS" w:hAnsi="Times New Roman" w:cs="Times New Roman"/>
          <w:sz w:val="24"/>
          <w:szCs w:val="24"/>
        </w:rPr>
        <w:t xml:space="preserve">realizacji umowy po stronie </w:t>
      </w:r>
      <w:r w:rsidRPr="00EB35CE">
        <w:rPr>
          <w:rFonts w:ascii="Times New Roman" w:eastAsia="Arial Unicode MS" w:hAnsi="Times New Roman" w:cs="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cs="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cs="Times New Roman"/>
          <w:sz w:val="24"/>
          <w:szCs w:val="24"/>
        </w:rPr>
        <w:tab/>
        <w:t>potwierdzą zasadność wprowadzenia zmiany wynagrodzenia. Jeśli zmiany będą p</w:t>
      </w:r>
      <w:r>
        <w:rPr>
          <w:rFonts w:ascii="Times New Roman" w:eastAsia="Arial Unicode MS" w:hAnsi="Times New Roman" w:cs="Times New Roman"/>
          <w:sz w:val="24"/>
          <w:szCs w:val="24"/>
        </w:rPr>
        <w:t xml:space="preserve">owodować zmniejszenie  </w:t>
      </w:r>
      <w:r>
        <w:rPr>
          <w:rFonts w:ascii="Times New Roman" w:eastAsia="Arial Unicode MS" w:hAnsi="Times New Roman" w:cs="Times New Roman"/>
          <w:sz w:val="24"/>
          <w:szCs w:val="24"/>
        </w:rPr>
        <w:tab/>
        <w:t xml:space="preserve">kosztów </w:t>
      </w:r>
      <w:r w:rsidRPr="00EB35CE">
        <w:rPr>
          <w:rFonts w:ascii="Times New Roman" w:eastAsia="Arial Unicode MS" w:hAnsi="Times New Roman" w:cs="Times New Roman"/>
          <w:sz w:val="24"/>
          <w:szCs w:val="24"/>
        </w:rPr>
        <w:t xml:space="preserve">wykonania umowy po stronie Wykonawcy, Zamawiający dopuszcza również możliwość umniejszenia </w:t>
      </w:r>
      <w:r w:rsidRPr="00EB35CE">
        <w:rPr>
          <w:rFonts w:ascii="Times New Roman" w:eastAsia="Arial Unicode MS" w:hAnsi="Times New Roman" w:cs="Times New Roman"/>
          <w:sz w:val="24"/>
          <w:szCs w:val="24"/>
        </w:rPr>
        <w:tab/>
        <w:t>wynagrodzenia o różnicę, która nastąpiła w wyniku zmiany przepisów w zakresie określonym w lit. a – d.</w:t>
      </w:r>
    </w:p>
    <w:p w:rsidR="00BF6CA4" w:rsidRPr="00EB35CE" w:rsidRDefault="00BF6CA4" w:rsidP="0085074E">
      <w:pPr>
        <w:pStyle w:val="Bezodstpw"/>
        <w:numPr>
          <w:ilvl w:val="0"/>
          <w:numId w:val="73"/>
        </w:numPr>
        <w:tabs>
          <w:tab w:val="left" w:pos="420"/>
          <w:tab w:val="left" w:pos="851"/>
        </w:tabs>
        <w:ind w:left="1418"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Dopuszczalne jest wydłużenie czasu trwania umowy w sytuacji niewykorzystania przez Zamawiającego przedmiotu umowy przy zachowaniu jej wartości.</w:t>
      </w:r>
    </w:p>
    <w:p w:rsidR="00BF6CA4" w:rsidRPr="00EB35CE" w:rsidRDefault="00BF6CA4" w:rsidP="0085074E">
      <w:pPr>
        <w:pStyle w:val="Bezodstpw"/>
        <w:numPr>
          <w:ilvl w:val="0"/>
          <w:numId w:val="73"/>
        </w:numPr>
        <w:tabs>
          <w:tab w:val="left" w:pos="426"/>
        </w:tabs>
        <w:ind w:left="1418"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lastRenderedPageBreak/>
        <w:t>Dopuszcza się dokonanie zmian w umowie, w przypadku działania siły wyższej rozumianej jako zdarzenie niezależne (lub prawie niemożliwe) do przewidzenia, którego skutkiem nie można zapobiec (np. powódź, huragan, pandemia).</w:t>
      </w:r>
    </w:p>
    <w:p w:rsidR="00BF6CA4" w:rsidRPr="00BF6CA4" w:rsidRDefault="00BF6CA4" w:rsidP="0085074E">
      <w:pPr>
        <w:pStyle w:val="Akapitzlist"/>
        <w:widowControl w:val="0"/>
        <w:numPr>
          <w:ilvl w:val="0"/>
          <w:numId w:val="73"/>
        </w:numPr>
        <w:tabs>
          <w:tab w:val="left" w:pos="360"/>
          <w:tab w:val="left" w:pos="720"/>
        </w:tabs>
        <w:overflowPunct w:val="0"/>
        <w:autoSpaceDE w:val="0"/>
        <w:autoSpaceDN w:val="0"/>
        <w:adjustRightInd w:val="0"/>
        <w:spacing w:after="0"/>
        <w:ind w:left="1418" w:hanging="284"/>
        <w:jc w:val="both"/>
        <w:textAlignment w:val="baseline"/>
        <w:rPr>
          <w:rFonts w:ascii="Times New Roman" w:hAnsi="Times New Roman"/>
          <w:sz w:val="24"/>
          <w:szCs w:val="24"/>
        </w:rPr>
      </w:pPr>
      <w:r w:rsidRPr="00BF6CA4">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BF6CA4" w:rsidRDefault="00BF6CA4" w:rsidP="0085074E">
      <w:pPr>
        <w:pStyle w:val="Bezodstpw"/>
        <w:numPr>
          <w:ilvl w:val="0"/>
          <w:numId w:val="73"/>
        </w:numPr>
        <w:ind w:left="1418"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BF6CA4" w:rsidRPr="00EB35CE" w:rsidRDefault="00BF6CA4" w:rsidP="0085074E">
      <w:pPr>
        <w:pStyle w:val="Bezodstpw"/>
        <w:numPr>
          <w:ilvl w:val="0"/>
          <w:numId w:val="7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nie wcześniej niż po upływie 12 miesięcy obowiązywania umowy,</w:t>
      </w:r>
    </w:p>
    <w:p w:rsidR="00BF6CA4" w:rsidRPr="00EB35CE" w:rsidRDefault="00BF6CA4" w:rsidP="0085074E">
      <w:pPr>
        <w:pStyle w:val="Bezodstpw"/>
        <w:numPr>
          <w:ilvl w:val="0"/>
          <w:numId w:val="7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nie częściej niż raz na 12 miesięcy,  po upływie terminu o którym mowa w lit</w:t>
      </w:r>
      <w:r>
        <w:rPr>
          <w:rFonts w:ascii="Times New Roman" w:eastAsia="Arial Unicode MS" w:hAnsi="Times New Roman" w:cs="Times New Roman"/>
          <w:sz w:val="24"/>
          <w:szCs w:val="24"/>
        </w:rPr>
        <w:t>.</w:t>
      </w:r>
      <w:r w:rsidRPr="00EB35CE">
        <w:rPr>
          <w:rFonts w:ascii="Times New Roman" w:eastAsia="Arial Unicode MS" w:hAnsi="Times New Roman" w:cs="Times New Roman"/>
          <w:sz w:val="24"/>
          <w:szCs w:val="24"/>
        </w:rPr>
        <w:t xml:space="preserve"> a,</w:t>
      </w:r>
    </w:p>
    <w:p w:rsidR="00BF6CA4" w:rsidRPr="00EB35CE" w:rsidRDefault="00BF6CA4" w:rsidP="0085074E">
      <w:pPr>
        <w:pStyle w:val="Bezodstpw"/>
        <w:numPr>
          <w:ilvl w:val="0"/>
          <w:numId w:val="7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w odniesieniu do kwoty nie wyższej  niż 1 %  c</w:t>
      </w:r>
      <w:r>
        <w:rPr>
          <w:rFonts w:ascii="Times New Roman" w:eastAsia="Arial Unicode MS" w:hAnsi="Times New Roman" w:cs="Times New Roman"/>
          <w:sz w:val="24"/>
          <w:szCs w:val="24"/>
        </w:rPr>
        <w:t>en netto umowy określonych w § 12 ust. 3</w:t>
      </w:r>
      <w:r w:rsidRPr="00EB35CE">
        <w:rPr>
          <w:rFonts w:ascii="Times New Roman" w:eastAsia="Arial Unicode MS" w:hAnsi="Times New Roman" w:cs="Times New Roman"/>
          <w:sz w:val="24"/>
          <w:szCs w:val="24"/>
        </w:rPr>
        <w:t>,</w:t>
      </w:r>
    </w:p>
    <w:p w:rsidR="00BF6CA4" w:rsidRPr="00EB35CE" w:rsidRDefault="00BF6CA4" w:rsidP="0085074E">
      <w:pPr>
        <w:pStyle w:val="Bezodstpw"/>
        <w:numPr>
          <w:ilvl w:val="0"/>
          <w:numId w:val="7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w odniesieniu do kwoty nie wyższej niż  5 % warto</w:t>
      </w:r>
      <w:r>
        <w:rPr>
          <w:rFonts w:ascii="Times New Roman" w:eastAsia="Arial Unicode MS" w:hAnsi="Times New Roman" w:cs="Times New Roman"/>
          <w:sz w:val="24"/>
          <w:szCs w:val="24"/>
        </w:rPr>
        <w:t xml:space="preserve">ści netto umowy określonej w § 12 ust. 3 </w:t>
      </w:r>
      <w:r w:rsidRPr="00EB35CE">
        <w:rPr>
          <w:rFonts w:ascii="Times New Roman" w:eastAsia="Arial Unicode MS" w:hAnsi="Times New Roman" w:cs="Times New Roman"/>
          <w:sz w:val="24"/>
          <w:szCs w:val="24"/>
        </w:rPr>
        <w:t>– po jej umniejszeniu o wa</w:t>
      </w:r>
      <w:r>
        <w:rPr>
          <w:rFonts w:ascii="Times New Roman" w:eastAsia="Arial Unicode MS" w:hAnsi="Times New Roman" w:cs="Times New Roman"/>
          <w:sz w:val="24"/>
          <w:szCs w:val="24"/>
        </w:rPr>
        <w:t>rtość zrealizowanej części umow</w:t>
      </w:r>
      <w:r w:rsidRPr="00EB35CE">
        <w:rPr>
          <w:rFonts w:ascii="Times New Roman" w:eastAsia="Arial Unicode MS" w:hAnsi="Times New Roman" w:cs="Times New Roman"/>
          <w:sz w:val="24"/>
          <w:szCs w:val="24"/>
        </w:rPr>
        <w:t>y,</w:t>
      </w:r>
    </w:p>
    <w:p w:rsidR="00BF6CA4" w:rsidRPr="00EB35CE" w:rsidRDefault="00BF6CA4" w:rsidP="0085074E">
      <w:pPr>
        <w:pStyle w:val="Bezodstpw"/>
        <w:numPr>
          <w:ilvl w:val="0"/>
          <w:numId w:val="7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w odniesieniu do średniorocznego wskaźnika cen towarów i usług konsumpcyjnych ogółem ogłoszonego w komunikacie Prezesa Głównego Urzędu Statystycznego publikowanym w  2022 roku (za 2021 rok w odniesieniu do 2020 r.),</w:t>
      </w:r>
    </w:p>
    <w:p w:rsidR="00BF6CA4" w:rsidRPr="00EB35CE" w:rsidRDefault="00BF6CA4" w:rsidP="0085074E">
      <w:pPr>
        <w:pStyle w:val="Bezodstpw"/>
        <w:numPr>
          <w:ilvl w:val="0"/>
          <w:numId w:val="7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tylko w przypadku</w:t>
      </w:r>
      <w:r w:rsidRPr="00EB35CE">
        <w:rPr>
          <w:rFonts w:ascii="Times New Roman" w:eastAsia="Arial Unicode MS" w:hAnsi="Times New Roman" w:cs="Times New Roman"/>
          <w:color w:val="FF0000"/>
          <w:sz w:val="24"/>
          <w:szCs w:val="24"/>
        </w:rPr>
        <w:t xml:space="preserve"> </w:t>
      </w:r>
      <w:r w:rsidRPr="00EB35CE">
        <w:rPr>
          <w:rFonts w:ascii="Times New Roman" w:eastAsia="Arial Unicode MS" w:hAnsi="Times New Roman" w:cs="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BF6CA4" w:rsidRDefault="00BF6CA4" w:rsidP="00BF6CA4">
      <w:pPr>
        <w:pStyle w:val="Bezodstpw"/>
        <w:tabs>
          <w:tab w:val="left" w:pos="851"/>
        </w:tabs>
        <w:ind w:left="1776"/>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w:t>
      </w:r>
      <w:r>
        <w:rPr>
          <w:rFonts w:ascii="Times New Roman" w:eastAsia="Arial Unicode MS" w:hAnsi="Times New Roman" w:cs="Times New Roman"/>
          <w:sz w:val="24"/>
          <w:szCs w:val="24"/>
        </w:rPr>
        <w:t xml:space="preserve">nocześnie Zamawiającemu będzie </w:t>
      </w:r>
      <w:r w:rsidRPr="00EB35CE">
        <w:rPr>
          <w:rFonts w:ascii="Times New Roman" w:eastAsia="Arial Unicode MS" w:hAnsi="Times New Roman" w:cs="Times New Roman"/>
          <w:sz w:val="24"/>
          <w:szCs w:val="24"/>
        </w:rPr>
        <w:t>przysługiwało prawo żądania dalszych wyjaśnień wraz z przedstawienie</w:t>
      </w:r>
      <w:r>
        <w:rPr>
          <w:rFonts w:ascii="Times New Roman" w:eastAsia="Arial Unicode MS" w:hAnsi="Times New Roman" w:cs="Times New Roman"/>
          <w:sz w:val="24"/>
          <w:szCs w:val="24"/>
        </w:rPr>
        <w:t xml:space="preserve">m dokumentów celem stwierdzenia </w:t>
      </w:r>
      <w:r w:rsidRPr="00EB35CE">
        <w:rPr>
          <w:rFonts w:ascii="Times New Roman" w:eastAsia="Arial Unicode MS" w:hAnsi="Times New Roman" w:cs="Times New Roman"/>
          <w:sz w:val="24"/>
          <w:szCs w:val="24"/>
        </w:rPr>
        <w:t>dopuszczalności i adekwatności zmiany cen za usługi.</w:t>
      </w:r>
    </w:p>
    <w:p w:rsidR="00BF6CA4" w:rsidRPr="00387EB1" w:rsidRDefault="00BF6CA4" w:rsidP="0085074E">
      <w:pPr>
        <w:pStyle w:val="Bezodstpw"/>
        <w:numPr>
          <w:ilvl w:val="0"/>
          <w:numId w:val="73"/>
        </w:numPr>
        <w:ind w:left="1418" w:hanging="284"/>
        <w:jc w:val="both"/>
        <w:rPr>
          <w:rFonts w:ascii="Times New Roman" w:eastAsia="Arial Unicode MS" w:hAnsi="Times New Roman" w:cs="Times New Roman"/>
          <w:sz w:val="24"/>
          <w:szCs w:val="24"/>
        </w:rPr>
      </w:pPr>
      <w:r w:rsidRPr="00387EB1">
        <w:rPr>
          <w:rFonts w:ascii="Times New Roman" w:eastAsia="Arial Unicode MS" w:hAnsi="Times New Roman" w:cs="Times New Roman"/>
          <w:sz w:val="24"/>
          <w:szCs w:val="24"/>
        </w:rPr>
        <w:t>Zamawiającemu przysługuje prawo umniej</w:t>
      </w:r>
      <w:r>
        <w:rPr>
          <w:rFonts w:ascii="Times New Roman" w:eastAsia="Arial Unicode MS" w:hAnsi="Times New Roman" w:cs="Times New Roman"/>
          <w:sz w:val="24"/>
          <w:szCs w:val="24"/>
        </w:rPr>
        <w:t>szenia cen, o których mowa w § 12 ust. 3</w:t>
      </w:r>
      <w:r w:rsidRPr="00387EB1">
        <w:rPr>
          <w:rFonts w:ascii="Times New Roman" w:eastAsia="Arial Unicode MS" w:hAnsi="Times New Roman" w:cs="Times New Roman"/>
          <w:sz w:val="24"/>
          <w:szCs w:val="24"/>
        </w:rPr>
        <w:t xml:space="preserve"> stosownie </w:t>
      </w:r>
      <w:r>
        <w:rPr>
          <w:rFonts w:ascii="Times New Roman" w:eastAsia="Arial Unicode MS" w:hAnsi="Times New Roman" w:cs="Times New Roman"/>
          <w:sz w:val="24"/>
          <w:szCs w:val="24"/>
        </w:rPr>
        <w:t>i odpowiednio  do zapisów pkt. 5</w:t>
      </w:r>
      <w:r w:rsidRPr="00387EB1">
        <w:rPr>
          <w:rFonts w:ascii="Times New Roman" w:eastAsia="Arial Unicode MS" w:hAnsi="Times New Roman" w:cs="Times New Roman"/>
          <w:sz w:val="24"/>
          <w:szCs w:val="24"/>
        </w:rPr>
        <w:t xml:space="preserve"> lit. a</w:t>
      </w:r>
      <w:r>
        <w:rPr>
          <w:rFonts w:ascii="Times New Roman" w:eastAsia="Arial Unicode MS" w:hAnsi="Times New Roman" w:cs="Times New Roman"/>
          <w:sz w:val="24"/>
          <w:szCs w:val="24"/>
        </w:rPr>
        <w:t xml:space="preserve"> – </w:t>
      </w:r>
      <w:r w:rsidRPr="00387EB1">
        <w:rPr>
          <w:rFonts w:ascii="Times New Roman" w:eastAsia="Arial Unicode MS" w:hAnsi="Times New Roman" w:cs="Times New Roman"/>
          <w:sz w:val="24"/>
          <w:szCs w:val="24"/>
        </w:rPr>
        <w:t>f,. jeżeli średnioroczny wskaźnik, o którym mowa pkt</w:t>
      </w:r>
      <w:r>
        <w:rPr>
          <w:rFonts w:ascii="Times New Roman" w:eastAsia="Arial Unicode MS" w:hAnsi="Times New Roman" w:cs="Times New Roman"/>
          <w:sz w:val="24"/>
          <w:szCs w:val="24"/>
        </w:rPr>
        <w:t>. 5</w:t>
      </w:r>
      <w:r w:rsidRPr="00387EB1">
        <w:rPr>
          <w:rFonts w:ascii="Times New Roman" w:eastAsia="Arial Unicode MS" w:hAnsi="Times New Roman" w:cs="Times New Roman"/>
          <w:sz w:val="24"/>
          <w:szCs w:val="24"/>
        </w:rPr>
        <w:t xml:space="preserve"> w lit.</w:t>
      </w:r>
      <w:r>
        <w:rPr>
          <w:rFonts w:ascii="Times New Roman" w:eastAsia="Arial Unicode MS" w:hAnsi="Times New Roman" w:cs="Times New Roman"/>
          <w:sz w:val="24"/>
          <w:szCs w:val="24"/>
        </w:rPr>
        <w:t xml:space="preserve"> e</w:t>
      </w:r>
      <w:r w:rsidRPr="00387EB1">
        <w:rPr>
          <w:rFonts w:ascii="Times New Roman" w:eastAsia="Arial Unicode MS" w:hAnsi="Times New Roman" w:cs="Times New Roman"/>
          <w:sz w:val="24"/>
          <w:szCs w:val="24"/>
        </w:rPr>
        <w:t xml:space="preserve"> opublikowany w roku 2022 (za rok 2021 w stosunku do 2020 roku) ulegnie zmniejszeniu o  co najmniej  5 % w stosunku do publikowanego w roku 2021 (za rok 2020 w stosunku do 2019).</w:t>
      </w:r>
    </w:p>
    <w:p w:rsidR="00BF6CA4" w:rsidRPr="00387EB1" w:rsidRDefault="00BF6CA4" w:rsidP="0085074E">
      <w:pPr>
        <w:pStyle w:val="Bezodstpw"/>
        <w:numPr>
          <w:ilvl w:val="1"/>
          <w:numId w:val="70"/>
        </w:numPr>
        <w:tabs>
          <w:tab w:val="clear" w:pos="1440"/>
        </w:tabs>
        <w:ind w:left="1134" w:hanging="425"/>
        <w:jc w:val="both"/>
        <w:rPr>
          <w:rFonts w:ascii="Times New Roman" w:eastAsia="Arial Unicode MS" w:hAnsi="Times New Roman" w:cs="Times New Roman"/>
          <w:sz w:val="24"/>
          <w:szCs w:val="24"/>
        </w:rPr>
      </w:pPr>
      <w:r w:rsidRPr="00387EB1">
        <w:rPr>
          <w:rFonts w:ascii="Times New Roman" w:eastAsia="Arial Unicode MS" w:hAnsi="Times New Roman" w:cs="Times New Roman"/>
          <w:sz w:val="24"/>
          <w:szCs w:val="24"/>
        </w:rPr>
        <w:t>Możliwe są zmiany  określone w art. 455 ust.1 pkt.</w:t>
      </w:r>
      <w:r>
        <w:rPr>
          <w:rFonts w:ascii="Times New Roman" w:eastAsia="Arial Unicode MS" w:hAnsi="Times New Roman" w:cs="Times New Roman"/>
          <w:sz w:val="24"/>
          <w:szCs w:val="24"/>
        </w:rPr>
        <w:t xml:space="preserve"> </w:t>
      </w:r>
      <w:r w:rsidRPr="00387EB1">
        <w:rPr>
          <w:rFonts w:ascii="Times New Roman" w:eastAsia="Arial Unicode MS" w:hAnsi="Times New Roman" w:cs="Times New Roman"/>
          <w:sz w:val="24"/>
          <w:szCs w:val="24"/>
        </w:rPr>
        <w:t>2 lit. b, pkt. 3 i 4 i ust. 2 ustawy</w:t>
      </w:r>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Pzp</w:t>
      </w:r>
      <w:proofErr w:type="spellEnd"/>
      <w:r>
        <w:rPr>
          <w:rFonts w:ascii="Times New Roman" w:eastAsia="Arial Unicode MS" w:hAnsi="Times New Roman" w:cs="Times New Roman"/>
          <w:sz w:val="24"/>
          <w:szCs w:val="24"/>
        </w:rPr>
        <w:t xml:space="preserve">, przy zastosowaniu zasad </w:t>
      </w:r>
      <w:r w:rsidRPr="00387EB1">
        <w:rPr>
          <w:rFonts w:ascii="Times New Roman" w:eastAsia="Arial Unicode MS" w:hAnsi="Times New Roman" w:cs="Times New Roman"/>
          <w:sz w:val="24"/>
          <w:szCs w:val="24"/>
        </w:rPr>
        <w:t>określonych w  tym artykule.</w:t>
      </w:r>
    </w:p>
    <w:p w:rsidR="00A128C0" w:rsidRDefault="00A128C0" w:rsidP="00A128C0">
      <w:pPr>
        <w:jc w:val="center"/>
      </w:pPr>
    </w:p>
    <w:p w:rsidR="00A128C0" w:rsidRDefault="00A128C0" w:rsidP="00A128C0">
      <w:pPr>
        <w:jc w:val="center"/>
      </w:pPr>
      <w:r>
        <w:t>§ 13</w:t>
      </w:r>
    </w:p>
    <w:p w:rsidR="00A128C0" w:rsidRDefault="00EA1784" w:rsidP="00A128C0">
      <w:pPr>
        <w:tabs>
          <w:tab w:val="left" w:pos="426"/>
        </w:tabs>
        <w:suppressAutoHyphens/>
        <w:spacing w:line="21" w:lineRule="atLeast"/>
        <w:jc w:val="both"/>
      </w:pPr>
      <w:r>
        <w:tab/>
      </w:r>
      <w:r>
        <w:tab/>
      </w:r>
      <w:r w:rsidR="00A128C0">
        <w:t>Wszelkie zmiany Umowy wymagają formy pisemnej pod rygorem nieważności.</w:t>
      </w:r>
    </w:p>
    <w:p w:rsidR="00A128C0" w:rsidRDefault="00A128C0" w:rsidP="00A128C0">
      <w:pPr>
        <w:jc w:val="center"/>
      </w:pPr>
    </w:p>
    <w:p w:rsidR="00A128C0" w:rsidRPr="00A23946" w:rsidRDefault="00A128C0" w:rsidP="00A128C0">
      <w:pPr>
        <w:jc w:val="center"/>
      </w:pPr>
      <w:r>
        <w:t>§ 14</w:t>
      </w:r>
    </w:p>
    <w:p w:rsidR="00A128C0" w:rsidRPr="00A23946" w:rsidRDefault="00A128C0" w:rsidP="00EA1784">
      <w:pPr>
        <w:ind w:left="708"/>
        <w:jc w:val="both"/>
      </w:pPr>
      <w:r w:rsidRPr="00A23946">
        <w:t>Spory mogące powstać na tle stosowania niniejszej umowy strony poddają pod rozstrzygnięcie sądowi właściwemu miejscowo dla siedziby Zamawiającego.</w:t>
      </w:r>
    </w:p>
    <w:p w:rsidR="00A128C0" w:rsidRDefault="00A128C0" w:rsidP="00A128C0">
      <w:pPr>
        <w:jc w:val="center"/>
      </w:pPr>
    </w:p>
    <w:p w:rsidR="00A128C0" w:rsidRDefault="00A128C0" w:rsidP="00A128C0">
      <w:pPr>
        <w:jc w:val="center"/>
      </w:pPr>
      <w:r>
        <w:t>§15</w:t>
      </w:r>
    </w:p>
    <w:p w:rsidR="00A128C0" w:rsidRPr="00A23946" w:rsidRDefault="00A128C0" w:rsidP="00EA1784">
      <w:pPr>
        <w:ind w:left="708"/>
        <w:jc w:val="both"/>
      </w:pPr>
      <w:r w:rsidRPr="00A23946">
        <w:t>W sprawach nie uregulowanych niniejszą umową mają zastosowanie przepisy ustawy Prawo zamówień publicznych oraz kodeksu cywilnego .</w:t>
      </w:r>
    </w:p>
    <w:p w:rsidR="00BF6CA4" w:rsidRDefault="00BF6CA4" w:rsidP="009D5082"/>
    <w:p w:rsidR="00541066" w:rsidRDefault="00541066" w:rsidP="00A128C0">
      <w:pPr>
        <w:jc w:val="center"/>
      </w:pPr>
    </w:p>
    <w:p w:rsidR="00541066" w:rsidRDefault="00541066" w:rsidP="00A128C0">
      <w:pPr>
        <w:jc w:val="center"/>
      </w:pPr>
    </w:p>
    <w:p w:rsidR="00A128C0" w:rsidRPr="00A23946" w:rsidRDefault="00A128C0" w:rsidP="00A128C0">
      <w:pPr>
        <w:jc w:val="center"/>
      </w:pPr>
      <w:r>
        <w:lastRenderedPageBreak/>
        <w:t>§16</w:t>
      </w:r>
    </w:p>
    <w:p w:rsidR="00A128C0" w:rsidRPr="00A23946" w:rsidRDefault="00A128C0" w:rsidP="00EA1784">
      <w:pPr>
        <w:ind w:left="708"/>
        <w:jc w:val="both"/>
      </w:pPr>
      <w:r>
        <w:t>Zamawiający oświadcza, że jest</w:t>
      </w:r>
      <w:r w:rsidRPr="00A23946">
        <w:t xml:space="preserve"> dużym przedsiębiorcą w rozumieniu art. 4 pkt. 6 ustawy z dnia 8 marca 2013 r. o przeciwdziałaniu nadmiernym opóźnieni</w:t>
      </w:r>
      <w:r w:rsidR="00BF6CA4">
        <w:t>om w transakcjach handlowych (Dz. U. z 2021 r. poz. 424</w:t>
      </w:r>
      <w:r w:rsidRPr="00A23946">
        <w:t>)</w:t>
      </w:r>
      <w:r w:rsidR="00BF6CA4">
        <w:t>.</w:t>
      </w:r>
    </w:p>
    <w:p w:rsidR="00A128C0" w:rsidRPr="00152AAA" w:rsidRDefault="00A128C0" w:rsidP="00A128C0">
      <w:pPr>
        <w:jc w:val="center"/>
      </w:pPr>
    </w:p>
    <w:p w:rsidR="00A128C0" w:rsidRPr="00152AAA" w:rsidRDefault="00A128C0" w:rsidP="00A128C0">
      <w:pPr>
        <w:jc w:val="center"/>
      </w:pPr>
      <w:r>
        <w:t>§ 17</w:t>
      </w:r>
    </w:p>
    <w:p w:rsidR="00A128C0" w:rsidRPr="00152AAA" w:rsidRDefault="00A128C0" w:rsidP="00EA1784">
      <w:pPr>
        <w:ind w:left="708"/>
        <w:jc w:val="both"/>
        <w:rPr>
          <w:b/>
        </w:rPr>
      </w:pPr>
      <w:r w:rsidRPr="00152AAA">
        <w:t xml:space="preserve">Umowa niniejsza została sporządzona </w:t>
      </w:r>
      <w:r w:rsidRPr="00152AAA">
        <w:rPr>
          <w:rFonts w:eastAsia="BookmanOldStyle"/>
        </w:rPr>
        <w:t>w trzech jednobrzmiących egzemplarzach, jednym dla Wykonawcy i dwóch dla Zamawiającego</w:t>
      </w:r>
      <w:r>
        <w:rPr>
          <w:rFonts w:eastAsia="BookmanOldStyle"/>
        </w:rPr>
        <w:t>.</w:t>
      </w:r>
    </w:p>
    <w:p w:rsidR="00A128C0" w:rsidRDefault="00A128C0" w:rsidP="00A128C0">
      <w:pPr>
        <w:jc w:val="both"/>
      </w:pPr>
    </w:p>
    <w:p w:rsidR="00A128C0" w:rsidRPr="00B776C1" w:rsidRDefault="00A128C0" w:rsidP="00EA1784">
      <w:pPr>
        <w:ind w:firstLine="708"/>
        <w:jc w:val="both"/>
        <w:rPr>
          <w:b/>
        </w:rPr>
      </w:pPr>
      <w:r w:rsidRPr="00B776C1">
        <w:rPr>
          <w:b/>
        </w:rPr>
        <w:t>Załączniki:</w:t>
      </w:r>
    </w:p>
    <w:p w:rsidR="00A128C0" w:rsidRPr="00B776C1" w:rsidRDefault="00A128C0" w:rsidP="0085074E">
      <w:pPr>
        <w:pStyle w:val="Akapitzlist"/>
        <w:numPr>
          <w:ilvl w:val="0"/>
          <w:numId w:val="37"/>
        </w:numPr>
        <w:jc w:val="both"/>
        <w:rPr>
          <w:rFonts w:ascii="Times New Roman" w:hAnsi="Times New Roman"/>
          <w:sz w:val="24"/>
          <w:szCs w:val="24"/>
        </w:rPr>
      </w:pPr>
      <w:r w:rsidRPr="00B776C1">
        <w:rPr>
          <w:rFonts w:ascii="Times New Roman" w:hAnsi="Times New Roman"/>
          <w:sz w:val="24"/>
          <w:szCs w:val="24"/>
        </w:rPr>
        <w:t>Oferta</w:t>
      </w:r>
    </w:p>
    <w:p w:rsidR="00A128C0" w:rsidRPr="00B776C1" w:rsidRDefault="00A128C0" w:rsidP="0085074E">
      <w:pPr>
        <w:pStyle w:val="Akapitzlist"/>
        <w:numPr>
          <w:ilvl w:val="0"/>
          <w:numId w:val="37"/>
        </w:numPr>
        <w:jc w:val="both"/>
        <w:rPr>
          <w:rFonts w:ascii="Times New Roman" w:hAnsi="Times New Roman"/>
          <w:sz w:val="24"/>
          <w:szCs w:val="24"/>
        </w:rPr>
      </w:pPr>
      <w:r w:rsidRPr="00B776C1">
        <w:rPr>
          <w:rFonts w:ascii="Times New Roman" w:hAnsi="Times New Roman"/>
          <w:sz w:val="24"/>
          <w:szCs w:val="24"/>
        </w:rPr>
        <w:t>SWZ</w:t>
      </w:r>
    </w:p>
    <w:p w:rsidR="00A128C0" w:rsidRDefault="00A128C0" w:rsidP="00A128C0">
      <w:pPr>
        <w:widowControl w:val="0"/>
        <w:adjustRightInd w:val="0"/>
        <w:spacing w:after="120"/>
        <w:textAlignment w:val="baseline"/>
        <w:rPr>
          <w:rFonts w:ascii="Arial Narrow" w:eastAsia="Calibri" w:hAnsi="Arial Narrow"/>
          <w:sz w:val="22"/>
          <w:szCs w:val="22"/>
          <w:lang w:eastAsia="en-US"/>
        </w:rPr>
      </w:pPr>
    </w:p>
    <w:p w:rsidR="00A128C0" w:rsidRDefault="00A128C0" w:rsidP="00EA1784">
      <w:pPr>
        <w:widowControl w:val="0"/>
        <w:adjustRightInd w:val="0"/>
        <w:spacing w:after="120"/>
        <w:ind w:left="360" w:firstLine="708"/>
        <w:jc w:val="both"/>
        <w:textAlignment w:val="baseline"/>
        <w:rPr>
          <w:rFonts w:eastAsia="Calibri"/>
          <w:b/>
          <w:sz w:val="26"/>
          <w:szCs w:val="26"/>
          <w:lang w:eastAsia="en-US"/>
        </w:rPr>
      </w:pPr>
      <w:r>
        <w:rPr>
          <w:rFonts w:eastAsia="Calibri"/>
          <w:b/>
          <w:sz w:val="26"/>
          <w:szCs w:val="26"/>
          <w:lang w:eastAsia="en-US"/>
        </w:rPr>
        <w:t>Wykonawca</w:t>
      </w:r>
      <w:r>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t xml:space="preserve">Zamawiający          </w:t>
      </w:r>
    </w:p>
    <w:p w:rsidR="00A128C0" w:rsidRDefault="00A128C0" w:rsidP="00A128C0">
      <w:pPr>
        <w:widowControl w:val="0"/>
        <w:adjustRightInd w:val="0"/>
        <w:spacing w:after="120"/>
        <w:ind w:firstLine="708"/>
        <w:jc w:val="both"/>
        <w:textAlignment w:val="baseline"/>
        <w:rPr>
          <w:rFonts w:eastAsia="Calibri"/>
          <w:b/>
          <w:sz w:val="26"/>
          <w:szCs w:val="26"/>
          <w:lang w:eastAsia="en-US"/>
        </w:rPr>
      </w:pPr>
    </w:p>
    <w:p w:rsidR="00A128C0" w:rsidRDefault="00A128C0" w:rsidP="00A128C0">
      <w:pPr>
        <w:widowControl w:val="0"/>
        <w:adjustRightInd w:val="0"/>
        <w:spacing w:after="120"/>
        <w:ind w:firstLine="708"/>
        <w:jc w:val="both"/>
        <w:textAlignment w:val="baseline"/>
        <w:rPr>
          <w:rFonts w:eastAsia="Calibri"/>
          <w:b/>
          <w:sz w:val="26"/>
          <w:szCs w:val="26"/>
          <w:lang w:eastAsia="en-US"/>
        </w:rPr>
      </w:pPr>
    </w:p>
    <w:p w:rsidR="00A128C0" w:rsidRDefault="00A128C0" w:rsidP="00A128C0">
      <w:pPr>
        <w:widowControl w:val="0"/>
        <w:adjustRightInd w:val="0"/>
        <w:spacing w:after="120"/>
        <w:jc w:val="both"/>
        <w:textAlignment w:val="baseline"/>
        <w:rPr>
          <w:rFonts w:eastAsia="Calibri"/>
          <w:b/>
          <w:sz w:val="26"/>
          <w:szCs w:val="26"/>
          <w:lang w:eastAsia="en-U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p w:rsidR="0009028E" w:rsidRPr="009E6DF5" w:rsidRDefault="0009028E" w:rsidP="00BD3D5A">
      <w:pPr>
        <w:jc w:val="right"/>
        <w:rPr>
          <w:b/>
          <w:bCs/>
        </w:rPr>
      </w:pPr>
    </w:p>
    <w:sectPr w:rsidR="0009028E" w:rsidRPr="009E6DF5" w:rsidSect="009E6DF5">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A9C" w:rsidRDefault="005C6A9C" w:rsidP="00BD3D5A">
      <w:r>
        <w:separator/>
      </w:r>
    </w:p>
  </w:endnote>
  <w:endnote w:type="continuationSeparator" w:id="0">
    <w:p w:rsidR="005C6A9C" w:rsidRDefault="005C6A9C"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9B" w:rsidRDefault="00093E9D">
    <w:pPr>
      <w:pStyle w:val="Stopka"/>
      <w:rPr>
        <w:sz w:val="18"/>
        <w:szCs w:val="18"/>
      </w:rPr>
    </w:pPr>
    <w:r>
      <w:rPr>
        <w:noProof/>
        <w:sz w:val="18"/>
        <w:szCs w:val="18"/>
      </w:rPr>
      <w:pict>
        <v:line id="_x0000_s1025" style="position:absolute;z-index:251660288" from="0,5.05pt" to="459pt,5.05pt"/>
      </w:pict>
    </w:r>
  </w:p>
  <w:p w:rsidR="005A6E9B" w:rsidRDefault="005A6E9B">
    <w:pPr>
      <w:pStyle w:val="Stopka"/>
      <w:tabs>
        <w:tab w:val="clear" w:pos="4536"/>
        <w:tab w:val="right" w:pos="9000"/>
      </w:tabs>
      <w:rPr>
        <w:sz w:val="18"/>
        <w:szCs w:val="18"/>
      </w:rPr>
    </w:pPr>
    <w:r>
      <w:rPr>
        <w:sz w:val="18"/>
        <w:szCs w:val="18"/>
      </w:rPr>
      <w:tab/>
      <w:t xml:space="preserve">Strona: </w:t>
    </w:r>
    <w:r w:rsidR="00093E9D">
      <w:rPr>
        <w:rStyle w:val="Numerstrony"/>
        <w:sz w:val="18"/>
        <w:szCs w:val="18"/>
      </w:rPr>
      <w:fldChar w:fldCharType="begin"/>
    </w:r>
    <w:r>
      <w:rPr>
        <w:rStyle w:val="Numerstrony"/>
        <w:sz w:val="18"/>
        <w:szCs w:val="18"/>
      </w:rPr>
      <w:instrText xml:space="preserve"> PAGE </w:instrText>
    </w:r>
    <w:r w:rsidR="00093E9D">
      <w:rPr>
        <w:rStyle w:val="Numerstrony"/>
        <w:sz w:val="18"/>
        <w:szCs w:val="18"/>
      </w:rPr>
      <w:fldChar w:fldCharType="separate"/>
    </w:r>
    <w:r w:rsidR="005B457A">
      <w:rPr>
        <w:rStyle w:val="Numerstrony"/>
        <w:noProof/>
        <w:sz w:val="18"/>
        <w:szCs w:val="18"/>
      </w:rPr>
      <w:t>3</w:t>
    </w:r>
    <w:r w:rsidR="00093E9D">
      <w:rPr>
        <w:rStyle w:val="Numerstrony"/>
        <w:sz w:val="18"/>
        <w:szCs w:val="18"/>
      </w:rPr>
      <w:fldChar w:fldCharType="end"/>
    </w:r>
    <w:r>
      <w:rPr>
        <w:rStyle w:val="Numerstrony"/>
        <w:sz w:val="18"/>
        <w:szCs w:val="18"/>
      </w:rPr>
      <w:t>/</w:t>
    </w:r>
    <w:r w:rsidR="00093E9D">
      <w:rPr>
        <w:rStyle w:val="Numerstrony"/>
        <w:sz w:val="18"/>
        <w:szCs w:val="18"/>
      </w:rPr>
      <w:fldChar w:fldCharType="begin"/>
    </w:r>
    <w:r>
      <w:rPr>
        <w:rStyle w:val="Numerstrony"/>
        <w:sz w:val="18"/>
        <w:szCs w:val="18"/>
      </w:rPr>
      <w:instrText xml:space="preserve"> NUMPAGES </w:instrText>
    </w:r>
    <w:r w:rsidR="00093E9D">
      <w:rPr>
        <w:rStyle w:val="Numerstrony"/>
        <w:sz w:val="18"/>
        <w:szCs w:val="18"/>
      </w:rPr>
      <w:fldChar w:fldCharType="separate"/>
    </w:r>
    <w:r w:rsidR="005B457A">
      <w:rPr>
        <w:rStyle w:val="Numerstrony"/>
        <w:noProof/>
        <w:sz w:val="18"/>
        <w:szCs w:val="18"/>
      </w:rPr>
      <w:t>45</w:t>
    </w:r>
    <w:r w:rsidR="00093E9D">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9B" w:rsidRDefault="005A6E9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9B" w:rsidRDefault="00093E9D"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5A6E9B" w:rsidRDefault="005A6E9B" w:rsidP="00331F2D">
    <w:pPr>
      <w:pStyle w:val="Stopka"/>
      <w:tabs>
        <w:tab w:val="clear" w:pos="4536"/>
        <w:tab w:val="right" w:pos="9000"/>
      </w:tabs>
      <w:rPr>
        <w:sz w:val="18"/>
        <w:szCs w:val="18"/>
      </w:rPr>
    </w:pPr>
    <w:r>
      <w:rPr>
        <w:sz w:val="18"/>
        <w:szCs w:val="18"/>
      </w:rPr>
      <w:tab/>
      <w:t xml:space="preserve">Strona: </w:t>
    </w:r>
    <w:r w:rsidR="00093E9D">
      <w:rPr>
        <w:rStyle w:val="Numerstrony"/>
        <w:sz w:val="18"/>
        <w:szCs w:val="18"/>
      </w:rPr>
      <w:fldChar w:fldCharType="begin"/>
    </w:r>
    <w:r>
      <w:rPr>
        <w:rStyle w:val="Numerstrony"/>
        <w:sz w:val="18"/>
        <w:szCs w:val="18"/>
      </w:rPr>
      <w:instrText xml:space="preserve"> PAGE </w:instrText>
    </w:r>
    <w:r w:rsidR="00093E9D">
      <w:rPr>
        <w:rStyle w:val="Numerstrony"/>
        <w:sz w:val="18"/>
        <w:szCs w:val="18"/>
      </w:rPr>
      <w:fldChar w:fldCharType="separate"/>
    </w:r>
    <w:r>
      <w:rPr>
        <w:rStyle w:val="Numerstrony"/>
        <w:noProof/>
        <w:sz w:val="18"/>
        <w:szCs w:val="18"/>
      </w:rPr>
      <w:t>49</w:t>
    </w:r>
    <w:r w:rsidR="00093E9D">
      <w:rPr>
        <w:rStyle w:val="Numerstrony"/>
        <w:sz w:val="18"/>
        <w:szCs w:val="18"/>
      </w:rPr>
      <w:fldChar w:fldCharType="end"/>
    </w:r>
    <w:r>
      <w:rPr>
        <w:rStyle w:val="Numerstrony"/>
        <w:sz w:val="18"/>
        <w:szCs w:val="18"/>
      </w:rPr>
      <w:t>/</w:t>
    </w:r>
    <w:r w:rsidR="00093E9D">
      <w:rPr>
        <w:rStyle w:val="Numerstrony"/>
        <w:sz w:val="18"/>
        <w:szCs w:val="18"/>
      </w:rPr>
      <w:fldChar w:fldCharType="begin"/>
    </w:r>
    <w:r>
      <w:rPr>
        <w:rStyle w:val="Numerstrony"/>
        <w:sz w:val="18"/>
        <w:szCs w:val="18"/>
      </w:rPr>
      <w:instrText xml:space="preserve"> NUMPAGES </w:instrText>
    </w:r>
    <w:r w:rsidR="00093E9D">
      <w:rPr>
        <w:rStyle w:val="Numerstrony"/>
        <w:sz w:val="18"/>
        <w:szCs w:val="18"/>
      </w:rPr>
      <w:fldChar w:fldCharType="separate"/>
    </w:r>
    <w:r w:rsidR="005B457A">
      <w:rPr>
        <w:rStyle w:val="Numerstrony"/>
        <w:noProof/>
        <w:sz w:val="18"/>
        <w:szCs w:val="18"/>
      </w:rPr>
      <w:t>45</w:t>
    </w:r>
    <w:r w:rsidR="00093E9D">
      <w:rPr>
        <w:rStyle w:val="Numerstrony"/>
        <w:sz w:val="18"/>
        <w:szCs w:val="18"/>
      </w:rPr>
      <w:fldChar w:fldCharType="end"/>
    </w:r>
  </w:p>
  <w:p w:rsidR="005A6E9B" w:rsidRDefault="005A6E9B">
    <w:pPr>
      <w:pStyle w:val="Stopka"/>
      <w:jc w:val="center"/>
    </w:pPr>
  </w:p>
  <w:p w:rsidR="005A6E9B" w:rsidRDefault="005A6E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A9C" w:rsidRDefault="005C6A9C" w:rsidP="00BD3D5A">
      <w:r>
        <w:separator/>
      </w:r>
    </w:p>
  </w:footnote>
  <w:footnote w:type="continuationSeparator" w:id="0">
    <w:p w:rsidR="005C6A9C" w:rsidRDefault="005C6A9C" w:rsidP="00BD3D5A">
      <w:r>
        <w:continuationSeparator/>
      </w:r>
    </w:p>
  </w:footnote>
  <w:footnote w:id="1">
    <w:p w:rsidR="005A6E9B" w:rsidRPr="00C37CD2" w:rsidRDefault="005A6E9B"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9B" w:rsidRDefault="00093E9D" w:rsidP="00331F2D">
    <w:pPr>
      <w:pStyle w:val="Nagwek"/>
      <w:framePr w:wrap="around" w:vAnchor="text" w:hAnchor="margin" w:xAlign="right" w:y="1"/>
      <w:rPr>
        <w:rStyle w:val="Numerstrony"/>
      </w:rPr>
    </w:pPr>
    <w:r>
      <w:rPr>
        <w:rStyle w:val="Numerstrony"/>
      </w:rPr>
      <w:fldChar w:fldCharType="begin"/>
    </w:r>
    <w:r w:rsidR="005A6E9B">
      <w:rPr>
        <w:rStyle w:val="Numerstrony"/>
      </w:rPr>
      <w:instrText xml:space="preserve">PAGE  </w:instrText>
    </w:r>
    <w:r>
      <w:rPr>
        <w:rStyle w:val="Numerstrony"/>
      </w:rPr>
      <w:fldChar w:fldCharType="end"/>
    </w:r>
  </w:p>
  <w:p w:rsidR="005A6E9B" w:rsidRDefault="005A6E9B"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9B" w:rsidRDefault="005A6E9B" w:rsidP="00331F2D">
    <w:pPr>
      <w:pStyle w:val="Nagwek"/>
      <w:framePr w:wrap="around" w:vAnchor="text" w:hAnchor="margin" w:xAlign="right" w:y="1"/>
      <w:rPr>
        <w:rStyle w:val="Numerstrony"/>
      </w:rPr>
    </w:pPr>
  </w:p>
  <w:p w:rsidR="005A6E9B" w:rsidRDefault="005A6E9B"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9B" w:rsidRDefault="005A6E9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93B70"/>
    <w:multiLevelType w:val="hybridMultilevel"/>
    <w:tmpl w:val="4976B694"/>
    <w:lvl w:ilvl="0" w:tplc="F5B4A5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0B001F0"/>
    <w:multiLevelType w:val="hybridMultilevel"/>
    <w:tmpl w:val="15EECA0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02701F97"/>
    <w:multiLevelType w:val="hybridMultilevel"/>
    <w:tmpl w:val="BDD8A0E4"/>
    <w:lvl w:ilvl="0" w:tplc="833E6E8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nsid w:val="029E0D6D"/>
    <w:multiLevelType w:val="hybridMultilevel"/>
    <w:tmpl w:val="79F4045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803CF2CE">
      <w:start w:val="1"/>
      <w:numFmt w:val="bullet"/>
      <w:lvlText w:val=""/>
      <w:lvlJc w:val="left"/>
      <w:pPr>
        <w:ind w:left="2231" w:hanging="180"/>
      </w:pPr>
      <w:rPr>
        <w:rFonts w:ascii="Symbol" w:hAnsi="Symbol" w:hint="default"/>
      </w:r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066B59B8"/>
    <w:multiLevelType w:val="hybridMultilevel"/>
    <w:tmpl w:val="3F02C4E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73352E7"/>
    <w:multiLevelType w:val="hybridMultilevel"/>
    <w:tmpl w:val="7FCAE39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097626F4"/>
    <w:multiLevelType w:val="hybridMultilevel"/>
    <w:tmpl w:val="78CCCE10"/>
    <w:lvl w:ilvl="0" w:tplc="B4FCDAFC">
      <w:start w:val="1"/>
      <w:numFmt w:val="decimal"/>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0C1C4A4B"/>
    <w:multiLevelType w:val="hybridMultilevel"/>
    <w:tmpl w:val="B6FEC1CC"/>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113D14C1"/>
    <w:multiLevelType w:val="hybridMultilevel"/>
    <w:tmpl w:val="ABBA89B8"/>
    <w:lvl w:ilvl="0" w:tplc="71125B66">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12CB1AE2"/>
    <w:multiLevelType w:val="hybridMultilevel"/>
    <w:tmpl w:val="FC54ADF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6237CF8"/>
    <w:multiLevelType w:val="hybridMultilevel"/>
    <w:tmpl w:val="086675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561D80"/>
    <w:multiLevelType w:val="hybridMultilevel"/>
    <w:tmpl w:val="7BB4275E"/>
    <w:lvl w:ilvl="0" w:tplc="6EFC40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1EA43043"/>
    <w:multiLevelType w:val="hybridMultilevel"/>
    <w:tmpl w:val="3FFAD062"/>
    <w:lvl w:ilvl="0" w:tplc="B596E3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4">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26194341"/>
    <w:multiLevelType w:val="hybridMultilevel"/>
    <w:tmpl w:val="A48AE90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nsid w:val="28690EC2"/>
    <w:multiLevelType w:val="hybridMultilevel"/>
    <w:tmpl w:val="925E9C38"/>
    <w:lvl w:ilvl="0" w:tplc="731C987E">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2A6E0568"/>
    <w:multiLevelType w:val="hybridMultilevel"/>
    <w:tmpl w:val="0D9A32CC"/>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nsid w:val="2F341DDA"/>
    <w:multiLevelType w:val="hybridMultilevel"/>
    <w:tmpl w:val="D49E5EE4"/>
    <w:lvl w:ilvl="0" w:tplc="04150011">
      <w:start w:val="1"/>
      <w:numFmt w:val="decimal"/>
      <w:lvlText w:val="%1)"/>
      <w:lvlJc w:val="left"/>
      <w:pPr>
        <w:ind w:left="720" w:hanging="360"/>
      </w:pPr>
    </w:lvl>
    <w:lvl w:ilvl="1" w:tplc="BCCC7CF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1E96745"/>
    <w:multiLevelType w:val="hybridMultilevel"/>
    <w:tmpl w:val="36F25A6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8">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378B148A"/>
    <w:multiLevelType w:val="hybridMultilevel"/>
    <w:tmpl w:val="458EC04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F5606B0"/>
    <w:multiLevelType w:val="hybridMultilevel"/>
    <w:tmpl w:val="76565E4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3F9876A6"/>
    <w:multiLevelType w:val="hybridMultilevel"/>
    <w:tmpl w:val="35788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19834F4"/>
    <w:multiLevelType w:val="hybridMultilevel"/>
    <w:tmpl w:val="74CE7930"/>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43D1754E"/>
    <w:multiLevelType w:val="hybridMultilevel"/>
    <w:tmpl w:val="ED36D77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nsid w:val="45191AF0"/>
    <w:multiLevelType w:val="hybridMultilevel"/>
    <w:tmpl w:val="33EA1D20"/>
    <w:lvl w:ilvl="0" w:tplc="04150017">
      <w:start w:val="1"/>
      <w:numFmt w:val="lowerLetter"/>
      <w:lvlText w:val="%1)"/>
      <w:lvlJc w:val="left"/>
      <w:pPr>
        <w:ind w:left="1068" w:hanging="360"/>
      </w:pPr>
    </w:lvl>
    <w:lvl w:ilvl="1" w:tplc="BCCC7CF8">
      <w:start w:val="1"/>
      <w:numFmt w:val="lowerLetter"/>
      <w:lvlText w:val="%2)"/>
      <w:lvlJc w:val="left"/>
      <w:pPr>
        <w:ind w:left="1788" w:hanging="360"/>
      </w:pPr>
      <w:rPr>
        <w:rFonts w:ascii="Times New Roman" w:eastAsia="Times New Roman" w:hAnsi="Times New Roman" w:cs="Times New Roman"/>
      </w:r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46491D61"/>
    <w:multiLevelType w:val="hybridMultilevel"/>
    <w:tmpl w:val="921CDEC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479C726B"/>
    <w:multiLevelType w:val="hybridMultilevel"/>
    <w:tmpl w:val="7A127E7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4DF90085"/>
    <w:multiLevelType w:val="hybridMultilevel"/>
    <w:tmpl w:val="5BE264C8"/>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50A33D71"/>
    <w:multiLevelType w:val="hybridMultilevel"/>
    <w:tmpl w:val="8E9435DE"/>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565125CF"/>
    <w:multiLevelType w:val="hybridMultilevel"/>
    <w:tmpl w:val="6F4E7CD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4">
    <w:nsid w:val="575054E3"/>
    <w:multiLevelType w:val="multilevel"/>
    <w:tmpl w:val="8DFA37E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B551DC5"/>
    <w:multiLevelType w:val="hybridMultilevel"/>
    <w:tmpl w:val="F7D2D2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B982059"/>
    <w:multiLevelType w:val="hybridMultilevel"/>
    <w:tmpl w:val="66D4737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17E593F"/>
    <w:multiLevelType w:val="hybridMultilevel"/>
    <w:tmpl w:val="18D61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3B25D7B"/>
    <w:multiLevelType w:val="hybridMultilevel"/>
    <w:tmpl w:val="172C522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63F62137"/>
    <w:multiLevelType w:val="hybridMultilevel"/>
    <w:tmpl w:val="D42C3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513450F"/>
    <w:multiLevelType w:val="hybridMultilevel"/>
    <w:tmpl w:val="1D40829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5">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67520ABE"/>
    <w:multiLevelType w:val="hybridMultilevel"/>
    <w:tmpl w:val="9E1A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86A0897"/>
    <w:multiLevelType w:val="multilevel"/>
    <w:tmpl w:val="581486EA"/>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8">
    <w:nsid w:val="69B63177"/>
    <w:multiLevelType w:val="multilevel"/>
    <w:tmpl w:val="CDDADB56"/>
    <w:lvl w:ilvl="0">
      <w:start w:val="1"/>
      <w:numFmt w:val="decimal"/>
      <w:lvlText w:val="%1."/>
      <w:lvlJc w:val="left"/>
      <w:pPr>
        <w:tabs>
          <w:tab w:val="num" w:pos="720"/>
        </w:tabs>
        <w:ind w:left="720" w:hanging="360"/>
      </w:pPr>
      <w:rPr>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6A9E0B69"/>
    <w:multiLevelType w:val="hybridMultilevel"/>
    <w:tmpl w:val="D8DE44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6AF91C61"/>
    <w:multiLevelType w:val="hybridMultilevel"/>
    <w:tmpl w:val="C13E1D0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6B7B091E"/>
    <w:multiLevelType w:val="hybridMultilevel"/>
    <w:tmpl w:val="FD52F3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EF90429"/>
    <w:multiLevelType w:val="hybridMultilevel"/>
    <w:tmpl w:val="D15EB688"/>
    <w:lvl w:ilvl="0" w:tplc="326CAB7C">
      <w:start w:val="1"/>
      <w:numFmt w:val="decimal"/>
      <w:lvlText w:val="%1."/>
      <w:lvlJc w:val="left"/>
      <w:pPr>
        <w:ind w:left="360" w:hanging="360"/>
      </w:pPr>
      <w:rPr>
        <w:rFonts w:ascii="Times New Roman" w:hAnsi="Times New Roman" w:cs="Times New Roman" w:hint="default"/>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0122739"/>
    <w:multiLevelType w:val="hybridMultilevel"/>
    <w:tmpl w:val="C89C87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72323DAD"/>
    <w:multiLevelType w:val="hybridMultilevel"/>
    <w:tmpl w:val="ABF68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2487725"/>
    <w:multiLevelType w:val="hybridMultilevel"/>
    <w:tmpl w:val="30F8F1C2"/>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746055A2"/>
    <w:multiLevelType w:val="hybridMultilevel"/>
    <w:tmpl w:val="9C28106A"/>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76F01925"/>
    <w:multiLevelType w:val="hybridMultilevel"/>
    <w:tmpl w:val="FFD67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nsid w:val="7AD62C93"/>
    <w:multiLevelType w:val="hybridMultilevel"/>
    <w:tmpl w:val="6E8A4060"/>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83">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4">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7FB64C4B"/>
    <w:multiLevelType w:val="hybridMultilevel"/>
    <w:tmpl w:val="4D9E32BE"/>
    <w:lvl w:ilvl="0" w:tplc="04150011">
      <w:start w:val="1"/>
      <w:numFmt w:val="decimal"/>
      <w:lvlText w:val="%1)"/>
      <w:lvlJc w:val="left"/>
      <w:pPr>
        <w:ind w:left="791" w:hanging="360"/>
      </w:pPr>
    </w:lvl>
    <w:lvl w:ilvl="1" w:tplc="EC6A4148">
      <w:start w:val="1"/>
      <w:numFmt w:val="lowerLetter"/>
      <w:lvlText w:val="%2)"/>
      <w:lvlJc w:val="left"/>
      <w:pPr>
        <w:ind w:left="1511" w:hanging="360"/>
      </w:pPr>
      <w:rPr>
        <w:rFonts w:ascii="Times New Roman" w:eastAsia="Times New Roman" w:hAnsi="Times New Roman" w:cs="Times New Roman"/>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3"/>
  </w:num>
  <w:num w:numId="2">
    <w:abstractNumId w:val="29"/>
  </w:num>
  <w:num w:numId="3">
    <w:abstractNumId w:val="25"/>
  </w:num>
  <w:num w:numId="4">
    <w:abstractNumId w:val="60"/>
  </w:num>
  <w:num w:numId="5">
    <w:abstractNumId w:val="19"/>
  </w:num>
  <w:num w:numId="6">
    <w:abstractNumId w:val="31"/>
  </w:num>
  <w:num w:numId="7">
    <w:abstractNumId w:val="41"/>
  </w:num>
  <w:num w:numId="8">
    <w:abstractNumId w:val="58"/>
  </w:num>
  <w:num w:numId="9">
    <w:abstractNumId w:val="75"/>
  </w:num>
  <w:num w:numId="10">
    <w:abstractNumId w:val="32"/>
  </w:num>
  <w:num w:numId="11">
    <w:abstractNumId w:val="34"/>
  </w:num>
  <w:num w:numId="12">
    <w:abstractNumId w:val="3"/>
  </w:num>
  <w:num w:numId="13">
    <w:abstractNumId w:val="55"/>
  </w:num>
  <w:num w:numId="14">
    <w:abstractNumId w:val="73"/>
  </w:num>
  <w:num w:numId="15">
    <w:abstractNumId w:val="72"/>
  </w:num>
  <w:num w:numId="16">
    <w:abstractNumId w:val="22"/>
  </w:num>
  <w:num w:numId="17">
    <w:abstractNumId w:val="39"/>
  </w:num>
  <w:num w:numId="18">
    <w:abstractNumId w:val="35"/>
  </w:num>
  <w:num w:numId="19">
    <w:abstractNumId w:val="21"/>
  </w:num>
  <w:num w:numId="20">
    <w:abstractNumId w:val="66"/>
  </w:num>
  <w:num w:numId="21">
    <w:abstractNumId w:val="79"/>
  </w:num>
  <w:num w:numId="22">
    <w:abstractNumId w:val="8"/>
  </w:num>
  <w:num w:numId="23">
    <w:abstractNumId w:val="63"/>
  </w:num>
  <w:num w:numId="24">
    <w:abstractNumId w:val="27"/>
  </w:num>
  <w:num w:numId="25">
    <w:abstractNumId w:val="2"/>
  </w:num>
  <w:num w:numId="26">
    <w:abstractNumId w:val="47"/>
  </w:num>
  <w:num w:numId="27">
    <w:abstractNumId w:val="24"/>
  </w:num>
  <w:num w:numId="28">
    <w:abstractNumId w:val="65"/>
  </w:num>
  <w:num w:numId="29">
    <w:abstractNumId w:val="62"/>
  </w:num>
  <w:num w:numId="30">
    <w:abstractNumId w:val="10"/>
  </w:num>
  <w:num w:numId="31">
    <w:abstractNumId w:val="52"/>
  </w:num>
  <w:num w:numId="32">
    <w:abstractNumId w:val="15"/>
  </w:num>
  <w:num w:numId="33">
    <w:abstractNumId w:val="83"/>
  </w:num>
  <w:num w:numId="34">
    <w:abstractNumId w:val="13"/>
  </w:num>
  <w:num w:numId="35">
    <w:abstractNumId w:val="61"/>
  </w:num>
  <w:num w:numId="36">
    <w:abstractNumId w:val="40"/>
  </w:num>
  <w:num w:numId="37">
    <w:abstractNumId w:val="67"/>
  </w:num>
  <w:num w:numId="38">
    <w:abstractNumId w:val="57"/>
  </w:num>
  <w:num w:numId="39">
    <w:abstractNumId w:val="54"/>
  </w:num>
  <w:num w:numId="40">
    <w:abstractNumId w:val="20"/>
  </w:num>
  <w:num w:numId="41">
    <w:abstractNumId w:val="82"/>
  </w:num>
  <w:num w:numId="42">
    <w:abstractNumId w:val="64"/>
  </w:num>
  <w:num w:numId="43">
    <w:abstractNumId w:val="9"/>
  </w:num>
  <w:num w:numId="44">
    <w:abstractNumId w:val="14"/>
  </w:num>
  <w:num w:numId="45">
    <w:abstractNumId w:val="77"/>
  </w:num>
  <w:num w:numId="46">
    <w:abstractNumId w:val="44"/>
  </w:num>
  <w:num w:numId="47">
    <w:abstractNumId w:val="30"/>
  </w:num>
  <w:num w:numId="48">
    <w:abstractNumId w:val="46"/>
  </w:num>
  <w:num w:numId="49">
    <w:abstractNumId w:val="84"/>
  </w:num>
  <w:num w:numId="50">
    <w:abstractNumId w:val="70"/>
  </w:num>
  <w:num w:numId="51">
    <w:abstractNumId w:val="50"/>
  </w:num>
  <w:num w:numId="52">
    <w:abstractNumId w:val="28"/>
  </w:num>
  <w:num w:numId="53">
    <w:abstractNumId w:val="86"/>
  </w:num>
  <w:num w:numId="54">
    <w:abstractNumId w:val="53"/>
  </w:num>
  <w:num w:numId="55">
    <w:abstractNumId w:val="17"/>
  </w:num>
  <w:num w:numId="56">
    <w:abstractNumId w:val="26"/>
  </w:num>
  <w:num w:numId="57">
    <w:abstractNumId w:val="37"/>
  </w:num>
  <w:num w:numId="58">
    <w:abstractNumId w:val="85"/>
  </w:num>
  <w:num w:numId="59">
    <w:abstractNumId w:val="71"/>
  </w:num>
  <w:num w:numId="60">
    <w:abstractNumId w:val="6"/>
  </w:num>
  <w:num w:numId="61">
    <w:abstractNumId w:val="76"/>
  </w:num>
  <w:num w:numId="62">
    <w:abstractNumId w:val="49"/>
  </w:num>
  <w:num w:numId="63">
    <w:abstractNumId w:val="11"/>
  </w:num>
  <w:num w:numId="64">
    <w:abstractNumId w:val="18"/>
  </w:num>
  <w:num w:numId="65">
    <w:abstractNumId w:val="33"/>
  </w:num>
  <w:num w:numId="66">
    <w:abstractNumId w:val="81"/>
  </w:num>
  <w:num w:numId="67">
    <w:abstractNumId w:val="80"/>
  </w:num>
  <w:num w:numId="68">
    <w:abstractNumId w:val="69"/>
  </w:num>
  <w:num w:numId="69">
    <w:abstractNumId w:val="59"/>
  </w:num>
  <w:num w:numId="70">
    <w:abstractNumId w:val="68"/>
  </w:num>
  <w:num w:numId="71">
    <w:abstractNumId w:val="38"/>
  </w:num>
  <w:num w:numId="72">
    <w:abstractNumId w:val="51"/>
  </w:num>
  <w:num w:numId="73">
    <w:abstractNumId w:val="16"/>
  </w:num>
  <w:num w:numId="74">
    <w:abstractNumId w:val="45"/>
  </w:num>
  <w:num w:numId="75">
    <w:abstractNumId w:val="56"/>
  </w:num>
  <w:num w:numId="76">
    <w:abstractNumId w:val="42"/>
  </w:num>
  <w:num w:numId="77">
    <w:abstractNumId w:val="7"/>
  </w:num>
  <w:num w:numId="78">
    <w:abstractNumId w:val="43"/>
  </w:num>
  <w:num w:numId="79">
    <w:abstractNumId w:val="36"/>
  </w:num>
  <w:num w:numId="80">
    <w:abstractNumId w:val="12"/>
  </w:num>
  <w:num w:numId="81">
    <w:abstractNumId w:val="48"/>
  </w:num>
  <w:num w:numId="82">
    <w:abstractNumId w:val="78"/>
  </w:num>
  <w:num w:numId="83">
    <w:abstractNumId w:val="74"/>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BD3D5A"/>
    <w:rsid w:val="00000D6C"/>
    <w:rsid w:val="0000748B"/>
    <w:rsid w:val="0002316B"/>
    <w:rsid w:val="00052822"/>
    <w:rsid w:val="0009028E"/>
    <w:rsid w:val="00093E9D"/>
    <w:rsid w:val="000B7FBA"/>
    <w:rsid w:val="00127ACA"/>
    <w:rsid w:val="00143A11"/>
    <w:rsid w:val="0016197D"/>
    <w:rsid w:val="00165AAA"/>
    <w:rsid w:val="00172364"/>
    <w:rsid w:val="001D1962"/>
    <w:rsid w:val="001F00AC"/>
    <w:rsid w:val="001F3F74"/>
    <w:rsid w:val="00203791"/>
    <w:rsid w:val="00217A52"/>
    <w:rsid w:val="002D0CE0"/>
    <w:rsid w:val="002D5801"/>
    <w:rsid w:val="002E05A6"/>
    <w:rsid w:val="00331F2D"/>
    <w:rsid w:val="00332910"/>
    <w:rsid w:val="0034549A"/>
    <w:rsid w:val="00361F40"/>
    <w:rsid w:val="00387EB1"/>
    <w:rsid w:val="003A68A1"/>
    <w:rsid w:val="003D4F61"/>
    <w:rsid w:val="003E2334"/>
    <w:rsid w:val="003E3095"/>
    <w:rsid w:val="003F69EC"/>
    <w:rsid w:val="00404F14"/>
    <w:rsid w:val="00412901"/>
    <w:rsid w:val="0042367B"/>
    <w:rsid w:val="004311F5"/>
    <w:rsid w:val="00444D4C"/>
    <w:rsid w:val="0047485A"/>
    <w:rsid w:val="0047732C"/>
    <w:rsid w:val="00497948"/>
    <w:rsid w:val="004B3EB9"/>
    <w:rsid w:val="004C7F19"/>
    <w:rsid w:val="004F0DC5"/>
    <w:rsid w:val="00541066"/>
    <w:rsid w:val="005A6E9B"/>
    <w:rsid w:val="005B457A"/>
    <w:rsid w:val="005C6A9C"/>
    <w:rsid w:val="005D50C8"/>
    <w:rsid w:val="00601F1A"/>
    <w:rsid w:val="00655E6F"/>
    <w:rsid w:val="006926D2"/>
    <w:rsid w:val="006930F7"/>
    <w:rsid w:val="0069622F"/>
    <w:rsid w:val="006B6037"/>
    <w:rsid w:val="00711049"/>
    <w:rsid w:val="00717B31"/>
    <w:rsid w:val="00751E37"/>
    <w:rsid w:val="00757586"/>
    <w:rsid w:val="007719E5"/>
    <w:rsid w:val="007C3BFA"/>
    <w:rsid w:val="007D2DD0"/>
    <w:rsid w:val="0082794E"/>
    <w:rsid w:val="0085074E"/>
    <w:rsid w:val="00851A50"/>
    <w:rsid w:val="00863660"/>
    <w:rsid w:val="008A2E92"/>
    <w:rsid w:val="008D3D56"/>
    <w:rsid w:val="008E73EC"/>
    <w:rsid w:val="008F3F65"/>
    <w:rsid w:val="008F7B5E"/>
    <w:rsid w:val="00915282"/>
    <w:rsid w:val="0092127D"/>
    <w:rsid w:val="00996912"/>
    <w:rsid w:val="00997DC5"/>
    <w:rsid w:val="009D5082"/>
    <w:rsid w:val="009E6DF5"/>
    <w:rsid w:val="009E7F54"/>
    <w:rsid w:val="009F6500"/>
    <w:rsid w:val="00A04661"/>
    <w:rsid w:val="00A06A81"/>
    <w:rsid w:val="00A128C0"/>
    <w:rsid w:val="00A12C88"/>
    <w:rsid w:val="00A55F01"/>
    <w:rsid w:val="00A7668C"/>
    <w:rsid w:val="00A77FE3"/>
    <w:rsid w:val="00AD47B2"/>
    <w:rsid w:val="00AE4552"/>
    <w:rsid w:val="00B16641"/>
    <w:rsid w:val="00B31C62"/>
    <w:rsid w:val="00B52056"/>
    <w:rsid w:val="00B5558D"/>
    <w:rsid w:val="00B62803"/>
    <w:rsid w:val="00B93D4A"/>
    <w:rsid w:val="00BA58C6"/>
    <w:rsid w:val="00BD3D5A"/>
    <w:rsid w:val="00BF6CA4"/>
    <w:rsid w:val="00C22045"/>
    <w:rsid w:val="00C307F5"/>
    <w:rsid w:val="00C3712B"/>
    <w:rsid w:val="00C632D1"/>
    <w:rsid w:val="00CC0E13"/>
    <w:rsid w:val="00CD0E77"/>
    <w:rsid w:val="00CD5CFF"/>
    <w:rsid w:val="00CE0FC9"/>
    <w:rsid w:val="00CE5C16"/>
    <w:rsid w:val="00CF064C"/>
    <w:rsid w:val="00D135E5"/>
    <w:rsid w:val="00D228A6"/>
    <w:rsid w:val="00D5395F"/>
    <w:rsid w:val="00DA1219"/>
    <w:rsid w:val="00DA3F40"/>
    <w:rsid w:val="00DB6F1A"/>
    <w:rsid w:val="00DD5AA7"/>
    <w:rsid w:val="00DD681E"/>
    <w:rsid w:val="00DF3CE5"/>
    <w:rsid w:val="00E12EE1"/>
    <w:rsid w:val="00E522C3"/>
    <w:rsid w:val="00E52BD4"/>
    <w:rsid w:val="00E56DDA"/>
    <w:rsid w:val="00E56EF8"/>
    <w:rsid w:val="00E863A3"/>
    <w:rsid w:val="00EA1784"/>
    <w:rsid w:val="00EB35CE"/>
    <w:rsid w:val="00F101F5"/>
    <w:rsid w:val="00F61603"/>
    <w:rsid w:val="00F67E50"/>
    <w:rsid w:val="00F83A1E"/>
    <w:rsid w:val="00F971FB"/>
    <w:rsid w:val="00FC3E59"/>
    <w:rsid w:val="00FD59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751E37"/>
    <w:pPr>
      <w:spacing w:before="120" w:after="60"/>
      <w:ind w:left="680"/>
      <w:jc w:val="both"/>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49"/>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751E37"/>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tel:531-949-1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idropek@szpitalwrzesnia.home.p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41B7F-AD14-4452-AEA8-8D8B5F33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14333</Words>
  <Characters>86002</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cp:revision>
  <cp:lastPrinted>2021-05-19T07:38:00Z</cp:lastPrinted>
  <dcterms:created xsi:type="dcterms:W3CDTF">2021-05-19T06:53:00Z</dcterms:created>
  <dcterms:modified xsi:type="dcterms:W3CDTF">2021-05-19T07:43:00Z</dcterms:modified>
</cp:coreProperties>
</file>