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D" w:rsidRPr="00E24B0B" w:rsidRDefault="00BA1C61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Białystok, dn. 27</w:t>
      </w:r>
      <w:r w:rsidR="000246E5">
        <w:rPr>
          <w:rFonts w:asciiTheme="minorHAnsi" w:hAnsiTheme="minorHAnsi" w:cstheme="minorHAnsi"/>
          <w:color w:val="000000"/>
          <w:sz w:val="22"/>
          <w:szCs w:val="22"/>
        </w:rPr>
        <w:t>.09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  <w:r w:rsidR="008D72AE" w:rsidRPr="00E24B0B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8D72AE" w:rsidRPr="00E24B0B" w:rsidRDefault="00E6568D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E24B0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BA1C61">
        <w:rPr>
          <w:rFonts w:asciiTheme="minorHAnsi" w:hAnsiTheme="minorHAnsi" w:cstheme="minorHAnsi"/>
          <w:color w:val="000000"/>
          <w:sz w:val="22"/>
          <w:szCs w:val="22"/>
        </w:rPr>
        <w:t>r sprawy: AZP.25.1.80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</w:p>
    <w:p w:rsidR="00E6568D" w:rsidRPr="00E24B0B" w:rsidRDefault="00E6568D" w:rsidP="00E6568D">
      <w:pPr>
        <w:tabs>
          <w:tab w:val="left" w:pos="0"/>
        </w:tabs>
        <w:spacing w:after="0" w:line="360" w:lineRule="auto"/>
        <w:ind w:left="0" w:firstLine="0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 w:rsidRPr="00E24B0B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WYJAŚNIENIA I ZMIANA TREŚCI SWZ</w:t>
      </w:r>
    </w:p>
    <w:p w:rsidR="00E6568D" w:rsidRPr="000246E5" w:rsidRDefault="00E6568D" w:rsidP="000246E5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bCs/>
          <w:color w:val="auto"/>
          <w:sz w:val="22"/>
          <w:lang w:eastAsia="en-US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Zamawiający informuje, iż w postępowaniu</w:t>
      </w:r>
      <w:r w:rsid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prowadzonym w trybie przetargu 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nieograniczonego </w:t>
      </w:r>
      <w:r w:rsidRPr="00E24B0B">
        <w:rPr>
          <w:rFonts w:asciiTheme="minorHAnsi" w:hAnsiTheme="minorHAnsi" w:cstheme="minorHAnsi"/>
          <w:color w:val="auto"/>
          <w:sz w:val="22"/>
          <w:lang w:eastAsia="en-US"/>
        </w:rPr>
        <w:t>na</w:t>
      </w:r>
      <w:r w:rsidR="00BA1C61" w:rsidRPr="00BA1C61">
        <w:rPr>
          <w:rFonts w:ascii="Calibri" w:eastAsiaTheme="minorHAnsi" w:hAnsi="Calibri" w:cs="Calibri"/>
          <w:b/>
          <w:bCs/>
          <w:color w:val="000000" w:themeColor="text1"/>
          <w:szCs w:val="24"/>
          <w:lang w:eastAsia="en-US"/>
        </w:rPr>
        <w:t xml:space="preserve"> </w:t>
      </w:r>
      <w:r w:rsidR="00BA1C61" w:rsidRPr="00BA1C61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>Wykonanie zamówienia w zakresie dostarczenia, rozładunku, wniesienia, zainstalowania, uruchomienia urządzeń i dostarczenia instrukcji stanowiskowej oraz jej wdrożenia</w:t>
      </w:r>
      <w:r w:rsidR="00BA1C61" w:rsidRPr="00BA1C61">
        <w:rPr>
          <w:rFonts w:asciiTheme="minorHAnsi" w:hAnsiTheme="minorHAnsi" w:cstheme="minorHAnsi"/>
          <w:color w:val="auto"/>
          <w:sz w:val="22"/>
          <w:lang w:eastAsia="en-US"/>
        </w:rPr>
        <w:t xml:space="preserve"> </w:t>
      </w:r>
      <w:r w:rsidR="00BA1C61" w:rsidRPr="00BA1C61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>z podziałem na 5 części</w:t>
      </w:r>
      <w:r w:rsidRPr="000246E5">
        <w:rPr>
          <w:rFonts w:asciiTheme="minorHAnsi" w:hAnsiTheme="minorHAnsi" w:cstheme="minorHAnsi"/>
          <w:color w:val="auto"/>
          <w:sz w:val="22"/>
          <w:lang w:val="cs-CZ"/>
        </w:rPr>
        <w:t xml:space="preserve">, </w:t>
      </w:r>
      <w:r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od u</w:t>
      </w:r>
      <w:r w:rsidR="003B7F17"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czestników postępowania wpłynęły zapytania</w:t>
      </w:r>
      <w:r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do treści SWZ. </w:t>
      </w:r>
    </w:p>
    <w:p w:rsidR="00E6568D" w:rsidRPr="00BA1C61" w:rsidRDefault="00E6568D" w:rsidP="00BA1C61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Zgodnie z art. 135 ust. 2 ustawy z dnia 11 września 2019 r. Prawo zamówień </w:t>
      </w:r>
      <w:r w:rsid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publicznych (t. j. Dz. </w:t>
      </w:r>
      <w:r w:rsidR="000246E5"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U. z 2023 r., poz. 1605</w:t>
      </w:r>
      <w:r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) - zwanej dalej ustawą Pzp,</w:t>
      </w:r>
      <w:r w:rsidRPr="00BA1C61">
        <w:rPr>
          <w:rFonts w:asciiTheme="minorHAnsi" w:eastAsia="Times" w:hAnsiTheme="minorHAnsi" w:cstheme="minorHAnsi"/>
          <w:bCs/>
          <w:iCs/>
          <w:color w:val="auto"/>
          <w:sz w:val="22"/>
          <w:lang w:val="it-IT" w:eastAsia="it-IT"/>
        </w:rPr>
        <w:t xml:space="preserve"> </w:t>
      </w:r>
      <w:r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</w:t>
      </w:r>
      <w:r w:rsidR="003B7F17"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iający publikuje treść zapytań</w:t>
      </w:r>
      <w:r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i udziela następujących wyjaśnień: </w:t>
      </w:r>
      <w:r w:rsidRPr="00BA1C61">
        <w:rPr>
          <w:rFonts w:asciiTheme="minorHAnsi" w:hAnsiTheme="minorHAnsi" w:cstheme="minorHAnsi"/>
          <w:color w:val="auto"/>
          <w:sz w:val="22"/>
          <w:lang w:eastAsia="en-US"/>
        </w:rPr>
        <w:tab/>
      </w:r>
    </w:p>
    <w:p w:rsidR="00BA1C61" w:rsidRPr="00BA1C61" w:rsidRDefault="00BA1C61" w:rsidP="00BA1C61">
      <w:pPr>
        <w:tabs>
          <w:tab w:val="left" w:pos="435"/>
        </w:tabs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BA1C61">
        <w:rPr>
          <w:rFonts w:asciiTheme="minorHAnsi" w:hAnsiTheme="minorHAnsi" w:cstheme="minorHAnsi"/>
          <w:b/>
          <w:sz w:val="22"/>
        </w:rPr>
        <w:t>Część nr 3: Chłodziarka laboratoryjna 2szt</w:t>
      </w:r>
    </w:p>
    <w:p w:rsidR="00BA1C61" w:rsidRPr="00BA1C61" w:rsidRDefault="00BA1C61" w:rsidP="00BA1C61">
      <w:pPr>
        <w:pStyle w:val="Akapitzlist"/>
        <w:numPr>
          <w:ilvl w:val="0"/>
          <w:numId w:val="14"/>
        </w:numPr>
        <w:tabs>
          <w:tab w:val="left" w:pos="60"/>
        </w:tabs>
        <w:spacing w:after="160" w:line="240" w:lineRule="auto"/>
        <w:ind w:left="284" w:hanging="284"/>
        <w:rPr>
          <w:rFonts w:asciiTheme="minorHAnsi" w:hAnsiTheme="minorHAnsi" w:cstheme="minorHAnsi"/>
          <w:sz w:val="22"/>
        </w:rPr>
      </w:pPr>
      <w:r w:rsidRPr="00BA1C61">
        <w:rPr>
          <w:rFonts w:asciiTheme="minorHAnsi" w:hAnsiTheme="minorHAnsi" w:cstheme="minorHAnsi"/>
          <w:sz w:val="22"/>
        </w:rPr>
        <w:t xml:space="preserve">Czy Zamawiający dopuści urządzenie o drzwiach jednoskrzydłowych, przeszklonych prawych nie przesuwnych ale z możliwością zmiany kierunku otwierania drzwi, z ergonomicznych uchwytem oraz zamkiem w wyposażeniu? </w:t>
      </w: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Odpowiedź</w:t>
      </w:r>
      <w:r w:rsidRPr="00BA1C61">
        <w:rPr>
          <w:rFonts w:asciiTheme="minorHAnsi" w:hAnsiTheme="minorHAnsi" w:cstheme="minorHAnsi"/>
          <w:b/>
          <w:sz w:val="22"/>
        </w:rPr>
        <w:t>: Zamawiający nie dopuszcza chłodziarek z drzwiami nieprzesuwnymi. Tego typu konstrukcja wymaga zarezerwowania znacznie więcej miejsca do obsługi urządzenia. Zamawiający podtrzymuje zapisy zawarte w SWZ.</w:t>
      </w: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 w:rsidRPr="00BA1C61">
        <w:rPr>
          <w:rFonts w:asciiTheme="minorHAnsi" w:hAnsiTheme="minorHAnsi" w:cstheme="minorHAnsi"/>
          <w:sz w:val="22"/>
        </w:rPr>
        <w:t xml:space="preserve"> </w:t>
      </w:r>
    </w:p>
    <w:p w:rsidR="00BA1C61" w:rsidRPr="00BA1C61" w:rsidRDefault="00BA1C61" w:rsidP="00BA1C61">
      <w:pPr>
        <w:pStyle w:val="Akapitzlist"/>
        <w:numPr>
          <w:ilvl w:val="0"/>
          <w:numId w:val="14"/>
        </w:numPr>
        <w:tabs>
          <w:tab w:val="left" w:pos="60"/>
        </w:tabs>
        <w:spacing w:after="160" w:line="240" w:lineRule="auto"/>
        <w:ind w:left="284" w:hanging="284"/>
        <w:rPr>
          <w:rFonts w:asciiTheme="minorHAnsi" w:hAnsiTheme="minorHAnsi" w:cstheme="minorHAnsi"/>
          <w:sz w:val="22"/>
        </w:rPr>
      </w:pPr>
      <w:r w:rsidRPr="00BA1C61">
        <w:rPr>
          <w:rFonts w:asciiTheme="minorHAnsi" w:hAnsiTheme="minorHAnsi" w:cstheme="minorHAnsi"/>
          <w:sz w:val="22"/>
        </w:rPr>
        <w:t>Czy Zamawiający dopuści urządzenie o pojemności 386 L brutto / 332 L netto ?</w:t>
      </w: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Odpowiedź</w:t>
      </w:r>
      <w:r w:rsidRPr="00BA1C61">
        <w:rPr>
          <w:rFonts w:asciiTheme="minorHAnsi" w:hAnsiTheme="minorHAnsi" w:cstheme="minorHAnsi"/>
          <w:b/>
          <w:sz w:val="22"/>
        </w:rPr>
        <w:t>: Zamawiający nie dopuszcza. Zamawiający podtrzymuje zapisy zawarte w SWZ.</w:t>
      </w: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BA1C61" w:rsidRPr="00BA1C61" w:rsidRDefault="00BA1C61" w:rsidP="00BA1C61">
      <w:pPr>
        <w:pStyle w:val="Akapitzlist"/>
        <w:numPr>
          <w:ilvl w:val="0"/>
          <w:numId w:val="14"/>
        </w:numPr>
        <w:tabs>
          <w:tab w:val="left" w:pos="60"/>
        </w:tabs>
        <w:spacing w:after="160" w:line="240" w:lineRule="auto"/>
        <w:ind w:left="284" w:hanging="284"/>
        <w:rPr>
          <w:rFonts w:asciiTheme="minorHAnsi" w:hAnsiTheme="minorHAnsi" w:cstheme="minorHAnsi"/>
          <w:sz w:val="22"/>
        </w:rPr>
      </w:pPr>
      <w:r w:rsidRPr="00BA1C61">
        <w:rPr>
          <w:rFonts w:asciiTheme="minorHAnsi" w:hAnsiTheme="minorHAnsi" w:cstheme="minorHAnsi"/>
          <w:sz w:val="22"/>
        </w:rPr>
        <w:t xml:space="preserve">Czy Zamawiający dopuści urządzenie o wymiarach zewnętrznych (szerokość x głębokość x wysokość) 601 x 618 x 1840 mm? </w:t>
      </w: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Odpowiedź</w:t>
      </w:r>
      <w:r w:rsidRPr="00BA1C61">
        <w:rPr>
          <w:rFonts w:asciiTheme="minorHAnsi" w:hAnsiTheme="minorHAnsi" w:cstheme="minorHAnsi"/>
          <w:b/>
          <w:sz w:val="22"/>
        </w:rPr>
        <w:t>: Zamawiający nie dopuszcza podanych wymiarów ze względu na zbyt dużą głębokość. Urządzenie zostanie zainstalowane w pomieszczeniu o ograniczonej powierzchni użytkowej i podany wymiar głębokości 500 mm, podobnie jak sposób otwierania drzwi, jest parametrem koniecznym do uzyskania oczekiwanej wygody eksploatacji. Zamawiający podtrzymuje zapisy zawarte w SWZ.</w:t>
      </w: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BA1C61" w:rsidRPr="00BA1C61" w:rsidRDefault="00BA1C61" w:rsidP="00BA1C61">
      <w:pPr>
        <w:pStyle w:val="Akapitzlist"/>
        <w:numPr>
          <w:ilvl w:val="0"/>
          <w:numId w:val="14"/>
        </w:numPr>
        <w:tabs>
          <w:tab w:val="left" w:pos="60"/>
        </w:tabs>
        <w:spacing w:after="160" w:line="240" w:lineRule="auto"/>
        <w:ind w:left="284" w:hanging="284"/>
        <w:rPr>
          <w:rFonts w:asciiTheme="minorHAnsi" w:hAnsiTheme="minorHAnsi" w:cstheme="minorHAnsi"/>
          <w:sz w:val="22"/>
        </w:rPr>
      </w:pPr>
      <w:r w:rsidRPr="00BA1C61">
        <w:rPr>
          <w:rFonts w:asciiTheme="minorHAnsi" w:hAnsiTheme="minorHAnsi" w:cstheme="minorHAnsi"/>
          <w:sz w:val="22"/>
        </w:rPr>
        <w:t>Czy Zamawiający dopuści urządzenie o wymiarach wewnętrznych (szerokość x głębokość x wysokość) 440 x 435 x 1635 mm?</w:t>
      </w: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Odpowiedź</w:t>
      </w:r>
      <w:r w:rsidRPr="00BA1C61">
        <w:rPr>
          <w:rFonts w:asciiTheme="minorHAnsi" w:hAnsiTheme="minorHAnsi" w:cstheme="minorHAnsi"/>
          <w:b/>
          <w:sz w:val="22"/>
        </w:rPr>
        <w:t>: Zamawiający nie dopuszcza. Proponowane wymiary przekładają się na pojemność wynoszącą ok. 313 litrów co nie spełnia wymagań. Zamawiający podtrzymuje zapisy zawarte w SWZ.</w:t>
      </w: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BA1C61" w:rsidRPr="00BA1C61" w:rsidRDefault="00BA1C61" w:rsidP="00BA1C61">
      <w:pPr>
        <w:pStyle w:val="Akapitzlist"/>
        <w:numPr>
          <w:ilvl w:val="0"/>
          <w:numId w:val="14"/>
        </w:numPr>
        <w:tabs>
          <w:tab w:val="left" w:pos="60"/>
        </w:tabs>
        <w:spacing w:after="160" w:line="240" w:lineRule="auto"/>
        <w:ind w:left="284" w:hanging="284"/>
        <w:rPr>
          <w:rFonts w:asciiTheme="minorHAnsi" w:hAnsiTheme="minorHAnsi" w:cstheme="minorHAnsi"/>
          <w:sz w:val="22"/>
        </w:rPr>
      </w:pPr>
      <w:r w:rsidRPr="00BA1C61">
        <w:rPr>
          <w:rFonts w:asciiTheme="minorHAnsi" w:hAnsiTheme="minorHAnsi" w:cstheme="minorHAnsi"/>
          <w:sz w:val="22"/>
        </w:rPr>
        <w:t xml:space="preserve">Czy Zamawiający dopuści urządzenie o zakresie temperatury od +3 st. C? </w:t>
      </w: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Odpowiedź</w:t>
      </w:r>
      <w:r w:rsidRPr="00BA1C61">
        <w:rPr>
          <w:rFonts w:asciiTheme="minorHAnsi" w:hAnsiTheme="minorHAnsi" w:cstheme="minorHAnsi"/>
          <w:b/>
          <w:sz w:val="22"/>
        </w:rPr>
        <w:t>: Zamawiający dopuszcza.</w:t>
      </w:r>
    </w:p>
    <w:p w:rsidR="00BA1C61" w:rsidRPr="00BA1C61" w:rsidRDefault="00BA1C61" w:rsidP="00BA1C61">
      <w:pPr>
        <w:pStyle w:val="Akapitzlist"/>
        <w:numPr>
          <w:ilvl w:val="0"/>
          <w:numId w:val="14"/>
        </w:numPr>
        <w:tabs>
          <w:tab w:val="left" w:pos="60"/>
        </w:tabs>
        <w:spacing w:after="160" w:line="240" w:lineRule="auto"/>
        <w:ind w:left="284" w:hanging="284"/>
        <w:rPr>
          <w:rFonts w:asciiTheme="minorHAnsi" w:hAnsiTheme="minorHAnsi" w:cstheme="minorHAnsi"/>
          <w:sz w:val="22"/>
        </w:rPr>
      </w:pPr>
      <w:r w:rsidRPr="00BA1C61">
        <w:rPr>
          <w:rFonts w:asciiTheme="minorHAnsi" w:hAnsiTheme="minorHAnsi" w:cstheme="minorHAnsi"/>
          <w:sz w:val="22"/>
        </w:rPr>
        <w:lastRenderedPageBreak/>
        <w:t xml:space="preserve">Czy Zamawiający dopuści urządzenie o poziomie szumu 48 </w:t>
      </w:r>
      <w:proofErr w:type="spellStart"/>
      <w:r w:rsidRPr="00BA1C61">
        <w:rPr>
          <w:rFonts w:asciiTheme="minorHAnsi" w:hAnsiTheme="minorHAnsi" w:cstheme="minorHAnsi"/>
          <w:sz w:val="22"/>
        </w:rPr>
        <w:t>dB</w:t>
      </w:r>
      <w:proofErr w:type="spellEnd"/>
      <w:r w:rsidRPr="00BA1C61">
        <w:rPr>
          <w:rFonts w:asciiTheme="minorHAnsi" w:hAnsiTheme="minorHAnsi" w:cstheme="minorHAnsi"/>
          <w:sz w:val="22"/>
        </w:rPr>
        <w:t>?</w:t>
      </w: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Odpowiedź</w:t>
      </w:r>
      <w:r w:rsidRPr="00BA1C61">
        <w:rPr>
          <w:rFonts w:asciiTheme="minorHAnsi" w:hAnsiTheme="minorHAnsi" w:cstheme="minorHAnsi"/>
          <w:b/>
          <w:sz w:val="22"/>
        </w:rPr>
        <w:t xml:space="preserve">: Zamawiający nie dopuszcza. Chłodziarka będzie pracować w pomieszczeniu, gdzie stale przebywają ludzie i w związku z tym wymagany jest jak najniższy poziom hałasu generowanego przez urządzenie. 8 </w:t>
      </w:r>
      <w:proofErr w:type="spellStart"/>
      <w:r w:rsidRPr="00BA1C61">
        <w:rPr>
          <w:rFonts w:asciiTheme="minorHAnsi" w:hAnsiTheme="minorHAnsi" w:cstheme="minorHAnsi"/>
          <w:b/>
          <w:sz w:val="22"/>
        </w:rPr>
        <w:t>dB</w:t>
      </w:r>
      <w:proofErr w:type="spellEnd"/>
      <w:r w:rsidRPr="00BA1C61">
        <w:rPr>
          <w:rFonts w:asciiTheme="minorHAnsi" w:hAnsiTheme="minorHAnsi" w:cstheme="minorHAnsi"/>
          <w:b/>
          <w:sz w:val="22"/>
        </w:rPr>
        <w:t xml:space="preserve"> to różnica niemożliwa do zaakceptowania. Zamawiający podtrzymuje zapisy zawarte w SWZ.</w:t>
      </w: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BA1C61" w:rsidRPr="00BA1C61" w:rsidRDefault="00BA1C61" w:rsidP="00BA1C61">
      <w:pPr>
        <w:pStyle w:val="Akapitzlist"/>
        <w:numPr>
          <w:ilvl w:val="0"/>
          <w:numId w:val="14"/>
        </w:numPr>
        <w:tabs>
          <w:tab w:val="left" w:pos="60"/>
        </w:tabs>
        <w:spacing w:after="160" w:line="240" w:lineRule="auto"/>
        <w:ind w:left="284" w:hanging="284"/>
        <w:rPr>
          <w:rFonts w:asciiTheme="minorHAnsi" w:hAnsiTheme="minorHAnsi" w:cstheme="minorHAnsi"/>
          <w:sz w:val="22"/>
        </w:rPr>
      </w:pPr>
      <w:r w:rsidRPr="00BA1C61">
        <w:rPr>
          <w:rFonts w:asciiTheme="minorHAnsi" w:hAnsiTheme="minorHAnsi" w:cstheme="minorHAnsi"/>
          <w:sz w:val="22"/>
        </w:rPr>
        <w:t>Czy Zamawiający dopuści urządzenie o pojemności 324 L?</w:t>
      </w: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Odpowiedź</w:t>
      </w:r>
      <w:r w:rsidRPr="00BA1C61">
        <w:rPr>
          <w:rFonts w:asciiTheme="minorHAnsi" w:hAnsiTheme="minorHAnsi" w:cstheme="minorHAnsi"/>
          <w:b/>
          <w:sz w:val="22"/>
        </w:rPr>
        <w:t>: Zamawiający nie dopuszcza. Zamawiający podtrzymuje zapisy zawarte w SWZ.</w:t>
      </w: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BA1C61" w:rsidRPr="00BA1C61" w:rsidRDefault="00BA1C61" w:rsidP="00BA1C61">
      <w:pPr>
        <w:pStyle w:val="Akapitzlist"/>
        <w:numPr>
          <w:ilvl w:val="0"/>
          <w:numId w:val="14"/>
        </w:numPr>
        <w:tabs>
          <w:tab w:val="left" w:pos="60"/>
        </w:tabs>
        <w:spacing w:after="160" w:line="240" w:lineRule="auto"/>
        <w:ind w:left="284" w:hanging="284"/>
        <w:rPr>
          <w:rFonts w:asciiTheme="minorHAnsi" w:hAnsiTheme="minorHAnsi" w:cstheme="minorHAnsi"/>
          <w:sz w:val="22"/>
        </w:rPr>
      </w:pPr>
      <w:r w:rsidRPr="00BA1C61">
        <w:rPr>
          <w:rFonts w:asciiTheme="minorHAnsi" w:hAnsiTheme="minorHAnsi" w:cstheme="minorHAnsi"/>
          <w:sz w:val="22"/>
        </w:rPr>
        <w:t>Czy Zamawiający dopuści urządzenie o wymiarach zewnętrznych (szerokość x głębokość x wysokość) 600 x 750 x 1510 mm?</w:t>
      </w: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Odpowiedź</w:t>
      </w:r>
      <w:r w:rsidRPr="00BA1C61">
        <w:rPr>
          <w:rFonts w:asciiTheme="minorHAnsi" w:hAnsiTheme="minorHAnsi" w:cstheme="minorHAnsi"/>
          <w:b/>
          <w:sz w:val="22"/>
        </w:rPr>
        <w:t>: Zamawiający nie dopuszcza podanych wymiarów ze względu na zbyt dużą głębokość. Urządzenie zostanie zainstalowane w pomieszczeniu o ograniczonej powierzchni użytkowej i podany wymiar głębokości 500 mm, podobnie jak sposób otwierania drzwi, jest parametrem koniecznym do uzyskania oczekiwanej wygody eksploatacji. Zamawiający podtrzymuje zapisy zawarte w SWZ.</w:t>
      </w: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BA1C61" w:rsidRPr="00BA1C61" w:rsidRDefault="00BA1C61" w:rsidP="00BA1C61">
      <w:pPr>
        <w:pStyle w:val="Akapitzlist"/>
        <w:numPr>
          <w:ilvl w:val="0"/>
          <w:numId w:val="14"/>
        </w:numPr>
        <w:tabs>
          <w:tab w:val="left" w:pos="60"/>
        </w:tabs>
        <w:spacing w:after="160" w:line="240" w:lineRule="auto"/>
        <w:ind w:left="284" w:hanging="284"/>
        <w:rPr>
          <w:rFonts w:asciiTheme="minorHAnsi" w:hAnsiTheme="minorHAnsi" w:cstheme="minorHAnsi"/>
          <w:sz w:val="22"/>
        </w:rPr>
      </w:pPr>
      <w:r w:rsidRPr="00BA1C61">
        <w:rPr>
          <w:rFonts w:asciiTheme="minorHAnsi" w:hAnsiTheme="minorHAnsi" w:cstheme="minorHAnsi"/>
          <w:sz w:val="22"/>
        </w:rPr>
        <w:t xml:space="preserve">Czy Zamawiający dopuści urządzenie o poziomie szumu &lt;50 </w:t>
      </w:r>
      <w:proofErr w:type="spellStart"/>
      <w:r w:rsidRPr="00BA1C61">
        <w:rPr>
          <w:rFonts w:asciiTheme="minorHAnsi" w:hAnsiTheme="minorHAnsi" w:cstheme="minorHAnsi"/>
          <w:sz w:val="22"/>
        </w:rPr>
        <w:t>dB</w:t>
      </w:r>
      <w:proofErr w:type="spellEnd"/>
      <w:r w:rsidRPr="00BA1C61">
        <w:rPr>
          <w:rFonts w:asciiTheme="minorHAnsi" w:hAnsiTheme="minorHAnsi" w:cstheme="minorHAnsi"/>
          <w:sz w:val="22"/>
        </w:rPr>
        <w:t>?</w:t>
      </w: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0246E5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Odpowiedź</w:t>
      </w:r>
      <w:r w:rsidRPr="00BA1C61">
        <w:rPr>
          <w:rFonts w:asciiTheme="minorHAnsi" w:hAnsiTheme="minorHAnsi" w:cstheme="minorHAnsi"/>
          <w:b/>
          <w:sz w:val="22"/>
        </w:rPr>
        <w:t xml:space="preserve">: Zamawiający nie dopuszcza. Chłodziarka będzie pracować w pomieszczeniu, gdzie stale przebywają ludzie i w związku z tym wymagany jest jak najniższy poziom hałasu generowanego przez urządzenie. 10 </w:t>
      </w:r>
      <w:proofErr w:type="spellStart"/>
      <w:r w:rsidRPr="00BA1C61">
        <w:rPr>
          <w:rFonts w:asciiTheme="minorHAnsi" w:hAnsiTheme="minorHAnsi" w:cstheme="minorHAnsi"/>
          <w:b/>
          <w:sz w:val="22"/>
        </w:rPr>
        <w:t>dB</w:t>
      </w:r>
      <w:proofErr w:type="spellEnd"/>
      <w:r w:rsidRPr="00BA1C61">
        <w:rPr>
          <w:rFonts w:asciiTheme="minorHAnsi" w:hAnsiTheme="minorHAnsi" w:cstheme="minorHAnsi"/>
          <w:b/>
          <w:sz w:val="22"/>
        </w:rPr>
        <w:t xml:space="preserve"> to różnica niemożliwa do zaakceptowania. Zamawiający podtrzymuje zapisy zawarte w SWZ.</w:t>
      </w:r>
    </w:p>
    <w:p w:rsidR="00BA1C61" w:rsidRPr="00BA1C61" w:rsidRDefault="00BA1C61" w:rsidP="00BA1C61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b/>
          <w:sz w:val="22"/>
        </w:rPr>
      </w:pPr>
    </w:p>
    <w:p w:rsidR="00F506A3" w:rsidRPr="009C60BB" w:rsidRDefault="00F506A3" w:rsidP="009C60BB">
      <w:pPr>
        <w:pStyle w:val="Akapitzlist"/>
        <w:numPr>
          <w:ilvl w:val="0"/>
          <w:numId w:val="6"/>
        </w:numPr>
        <w:spacing w:line="276" w:lineRule="auto"/>
        <w:ind w:left="709" w:hanging="709"/>
        <w:rPr>
          <w:rFonts w:asciiTheme="minorHAnsi" w:hAnsiTheme="minorHAnsi" w:cstheme="minorHAnsi"/>
          <w:bCs/>
          <w:sz w:val="22"/>
        </w:rPr>
      </w:pP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Zgodnie z art.</w:t>
      </w:r>
      <w:r w:rsidR="00D20A6F" w:rsidRPr="009C60BB">
        <w:rPr>
          <w:rFonts w:asciiTheme="minorHAnsi" w:hAnsiTheme="minorHAnsi" w:cstheme="minorHAnsi"/>
          <w:sz w:val="22"/>
        </w:rPr>
        <w:t xml:space="preserve"> </w:t>
      </w:r>
      <w:r w:rsidR="00D20A6F" w:rsidRPr="009C60BB">
        <w:rPr>
          <w:rFonts w:asciiTheme="minorHAnsi" w:hAnsiTheme="minorHAnsi" w:cstheme="minorHAnsi"/>
          <w:bCs/>
          <w:iCs/>
          <w:sz w:val="22"/>
          <w:lang w:val="it-IT"/>
        </w:rPr>
        <w:t>137 ust. 1 u</w:t>
      </w:r>
      <w:r w:rsidR="00720485" w:rsidRPr="009C60BB">
        <w:rPr>
          <w:rFonts w:asciiTheme="minorHAnsi" w:hAnsiTheme="minorHAnsi" w:cstheme="minorHAnsi"/>
          <w:bCs/>
          <w:iCs/>
          <w:sz w:val="22"/>
          <w:lang w:val="it-IT"/>
        </w:rPr>
        <w:t>stawy Pzp</w:t>
      </w: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, Zamawiaj</w:t>
      </w:r>
      <w:r w:rsidR="00D20A6F" w:rsidRPr="009C60BB">
        <w:rPr>
          <w:rFonts w:asciiTheme="minorHAnsi" w:hAnsiTheme="minorHAnsi" w:cstheme="minorHAnsi"/>
          <w:bCs/>
          <w:iCs/>
          <w:sz w:val="22"/>
          <w:lang w:val="it-IT"/>
        </w:rPr>
        <w:t>ący wprowadza zmiany w treści S</w:t>
      </w: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WZ j.n.:</w:t>
      </w:r>
    </w:p>
    <w:p w:rsidR="000246E5" w:rsidRPr="009C60BB" w:rsidRDefault="00BA1C61" w:rsidP="009C60BB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Części nr 3 </w:t>
      </w:r>
      <w:r w:rsidR="000246E5" w:rsidRPr="009C60BB">
        <w:rPr>
          <w:rFonts w:asciiTheme="minorHAnsi" w:hAnsiTheme="minorHAnsi" w:cstheme="minorHAnsi"/>
          <w:bCs/>
          <w:color w:val="auto"/>
          <w:sz w:val="22"/>
          <w:szCs w:val="22"/>
        </w:rPr>
        <w:t>zmodyfikowano  Załącznik nr 2 do SWZ -</w:t>
      </w:r>
      <w:r w:rsidR="000246E5" w:rsidRPr="009C60BB">
        <w:rPr>
          <w:rFonts w:asciiTheme="minorHAnsi" w:hAnsiTheme="minorHAnsi" w:cstheme="minorHAnsi"/>
          <w:sz w:val="22"/>
          <w:szCs w:val="22"/>
        </w:rPr>
        <w:t xml:space="preserve"> Opis przedm</w:t>
      </w:r>
      <w:r>
        <w:rPr>
          <w:rFonts w:asciiTheme="minorHAnsi" w:hAnsiTheme="minorHAnsi" w:cstheme="minorHAnsi"/>
          <w:sz w:val="22"/>
          <w:szCs w:val="22"/>
        </w:rPr>
        <w:t xml:space="preserve">iotu zamówienia – </w:t>
      </w:r>
      <w:r w:rsidRPr="00BA1C61">
        <w:rPr>
          <w:rFonts w:asciiTheme="minorHAnsi" w:hAnsiTheme="minorHAnsi" w:cstheme="minorHAnsi"/>
          <w:bCs/>
          <w:color w:val="auto"/>
          <w:sz w:val="22"/>
          <w:szCs w:val="22"/>
        </w:rPr>
        <w:t>pkt. 12</w:t>
      </w:r>
    </w:p>
    <w:p w:rsidR="00460B6E" w:rsidRPr="009C60BB" w:rsidRDefault="00F506A3" w:rsidP="009C60BB">
      <w:pPr>
        <w:spacing w:before="240" w:line="276" w:lineRule="auto"/>
        <w:ind w:left="0" w:firstLine="0"/>
        <w:rPr>
          <w:rFonts w:asciiTheme="minorHAnsi" w:hAnsiTheme="minorHAnsi" w:cstheme="minorHAnsi"/>
          <w:i/>
          <w:iCs/>
          <w:sz w:val="22"/>
          <w:lang w:val="it-IT"/>
        </w:rPr>
      </w:pPr>
      <w:r w:rsidRPr="009C60BB">
        <w:rPr>
          <w:rFonts w:asciiTheme="minorHAnsi" w:hAnsiTheme="minorHAnsi" w:cstheme="minorHAnsi"/>
          <w:i/>
          <w:iCs/>
          <w:sz w:val="22"/>
          <w:lang w:val="it-IT"/>
        </w:rPr>
        <w:t>Zamawiający w</w:t>
      </w:r>
      <w:r w:rsidR="00E24B0B" w:rsidRPr="009C60BB">
        <w:rPr>
          <w:rFonts w:asciiTheme="minorHAnsi" w:hAnsiTheme="minorHAnsi" w:cstheme="minorHAnsi"/>
          <w:i/>
          <w:iCs/>
          <w:sz w:val="22"/>
          <w:lang w:val="it-IT"/>
        </w:rPr>
        <w:t>prowadza nowy obowiązujący załącznik</w:t>
      </w:r>
      <w:r w:rsidR="00460B6E" w:rsidRPr="009C60BB">
        <w:rPr>
          <w:rFonts w:asciiTheme="minorHAnsi" w:hAnsiTheme="minorHAnsi" w:cstheme="minorHAnsi"/>
          <w:i/>
          <w:iCs/>
          <w:sz w:val="22"/>
          <w:lang w:val="it-IT"/>
        </w:rPr>
        <w:t>:</w:t>
      </w:r>
    </w:p>
    <w:p w:rsidR="00460B6E" w:rsidRPr="009C60BB" w:rsidRDefault="00E24B0B" w:rsidP="009C60BB">
      <w:pPr>
        <w:pStyle w:val="Akapitzlist"/>
        <w:numPr>
          <w:ilvl w:val="0"/>
          <w:numId w:val="11"/>
        </w:numPr>
        <w:spacing w:before="240" w:line="276" w:lineRule="auto"/>
        <w:rPr>
          <w:rFonts w:asciiTheme="minorHAnsi" w:hAnsiTheme="minorHAnsi" w:cstheme="minorHAnsi"/>
          <w:b/>
          <w:i/>
          <w:iCs/>
          <w:sz w:val="22"/>
          <w:lang w:val="it-IT"/>
        </w:rPr>
      </w:pPr>
      <w:r w:rsidRPr="009C60BB">
        <w:rPr>
          <w:rFonts w:asciiTheme="minorHAnsi" w:hAnsiTheme="minorHAnsi" w:cstheme="minorHAnsi"/>
          <w:i/>
          <w:iCs/>
          <w:sz w:val="22"/>
          <w:lang w:val="it-IT"/>
        </w:rPr>
        <w:t xml:space="preserve"> Opis przedmiotu zamówienia</w:t>
      </w:r>
      <w:r w:rsidR="00F506A3" w:rsidRPr="009C60BB">
        <w:rPr>
          <w:rFonts w:asciiTheme="minorHAnsi" w:hAnsiTheme="minorHAnsi" w:cstheme="minorHAnsi"/>
          <w:i/>
          <w:iCs/>
          <w:sz w:val="22"/>
          <w:lang w:val="it-IT"/>
        </w:rPr>
        <w:t xml:space="preserve"> </w:t>
      </w:r>
      <w:r w:rsidR="00CB3E69" w:rsidRPr="009C60BB">
        <w:rPr>
          <w:rFonts w:asciiTheme="minorHAnsi" w:hAnsiTheme="minorHAnsi" w:cstheme="minorHAnsi"/>
          <w:i/>
          <w:iCs/>
          <w:sz w:val="22"/>
          <w:lang w:val="it-IT"/>
        </w:rPr>
        <w:t>(</w:t>
      </w:r>
      <w:r w:rsidR="00CB3E69" w:rsidRPr="009C60BB">
        <w:rPr>
          <w:rFonts w:asciiTheme="minorHAnsi" w:hAnsiTheme="minorHAnsi" w:cstheme="minorHAnsi"/>
          <w:b/>
          <w:i/>
          <w:iCs/>
          <w:sz w:val="22"/>
        </w:rPr>
        <w:t xml:space="preserve">Załącznik nr </w:t>
      </w:r>
      <w:r w:rsidR="00460B6E" w:rsidRPr="009C60BB">
        <w:rPr>
          <w:rFonts w:asciiTheme="minorHAnsi" w:hAnsiTheme="minorHAnsi" w:cstheme="minorHAnsi"/>
          <w:b/>
          <w:i/>
          <w:iCs/>
          <w:sz w:val="22"/>
        </w:rPr>
        <w:t>2</w:t>
      </w:r>
      <w:r w:rsidR="000246E5" w:rsidRPr="009C60BB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="00CB3E69" w:rsidRPr="009C60BB">
        <w:rPr>
          <w:rFonts w:asciiTheme="minorHAnsi" w:hAnsiTheme="minorHAnsi" w:cstheme="minorHAnsi"/>
          <w:b/>
          <w:i/>
          <w:iCs/>
          <w:sz w:val="22"/>
        </w:rPr>
        <w:t xml:space="preserve">do SWZ) </w:t>
      </w:r>
      <w:r w:rsidR="00F506A3" w:rsidRPr="009C60BB">
        <w:rPr>
          <w:rFonts w:asciiTheme="minorHAnsi" w:hAnsiTheme="minorHAnsi" w:cstheme="minorHAnsi"/>
          <w:i/>
          <w:iCs/>
          <w:sz w:val="22"/>
          <w:lang w:val="it-IT"/>
        </w:rPr>
        <w:t xml:space="preserve">- w </w:t>
      </w:r>
      <w:r w:rsidR="00BA1C61">
        <w:rPr>
          <w:rFonts w:asciiTheme="minorHAnsi" w:hAnsiTheme="minorHAnsi" w:cstheme="minorHAnsi"/>
          <w:b/>
          <w:i/>
          <w:iCs/>
          <w:sz w:val="22"/>
          <w:lang w:val="it-IT"/>
        </w:rPr>
        <w:t>części nr 3</w:t>
      </w:r>
      <w:r w:rsidR="00460B6E" w:rsidRPr="009C60BB">
        <w:rPr>
          <w:rFonts w:asciiTheme="minorHAnsi" w:hAnsiTheme="minorHAnsi" w:cstheme="minorHAnsi"/>
          <w:b/>
          <w:i/>
          <w:iCs/>
          <w:sz w:val="22"/>
          <w:lang w:val="it-IT"/>
        </w:rPr>
        <w:t xml:space="preserve">, </w:t>
      </w:r>
    </w:p>
    <w:p w:rsidR="00BF2494" w:rsidRPr="009C60BB" w:rsidRDefault="00BA1C61" w:rsidP="009C60BB">
      <w:pPr>
        <w:spacing w:before="240" w:line="276" w:lineRule="auto"/>
        <w:ind w:left="0" w:firstLine="0"/>
        <w:rPr>
          <w:rFonts w:asciiTheme="minorHAnsi" w:hAnsiTheme="minorHAnsi" w:cstheme="minorHAnsi"/>
          <w:b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  <w:lang w:val="it-IT"/>
        </w:rPr>
        <w:t>dokument</w:t>
      </w:r>
      <w:r w:rsidR="00F506A3" w:rsidRPr="009C60BB">
        <w:rPr>
          <w:rFonts w:asciiTheme="minorHAnsi" w:hAnsiTheme="minorHAnsi" w:cstheme="minorHAnsi"/>
          <w:i/>
          <w:iCs/>
          <w:sz w:val="22"/>
          <w:lang w:val="it-IT"/>
        </w:rPr>
        <w:t xml:space="preserve"> w załączeniu.</w:t>
      </w:r>
    </w:p>
    <w:p w:rsidR="00E6568D" w:rsidRPr="009C60BB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IV.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Wyjaśnienia </w:t>
      </w:r>
      <w:r w:rsidR="00A31852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 zmiany 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są wiążące dla Wykonawców i Zamawiającego. </w:t>
      </w:r>
    </w:p>
    <w:p w:rsidR="00E6568D" w:rsidRPr="009C60BB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V.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Pozostałe zapisy SWZ bez zmian.</w:t>
      </w:r>
    </w:p>
    <w:p w:rsidR="00E6568D" w:rsidRPr="009C60BB" w:rsidRDefault="00E6568D" w:rsidP="00BA1C61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VI.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Zamawiający informuje, że dokonane wyjaśnienia </w:t>
      </w:r>
      <w:r w:rsidR="00E24B0B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 zmiany 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treści SWZ nie prowadzą do zmiany treści ogłoszenia o zamówieniu.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</w:p>
    <w:p w:rsidR="00E6568D" w:rsidRPr="00720485" w:rsidRDefault="00E6568D" w:rsidP="00BA1C61">
      <w:pPr>
        <w:spacing w:before="240" w:after="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E6568D">
        <w:rPr>
          <w:rFonts w:ascii="Calibri" w:eastAsia="Calibri" w:hAnsi="Calibri" w:cs="Calibri"/>
          <w:b/>
          <w:color w:val="auto"/>
          <w:sz w:val="22"/>
          <w:lang w:eastAsia="en-US"/>
        </w:rPr>
        <w:t>W imieniu Zamawiającego</w:t>
      </w:r>
      <w:r w:rsidR="00BA1C61" w:rsidRPr="00BA1C61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, </w:t>
      </w:r>
      <w:r w:rsidR="00BA1C61" w:rsidRPr="00BA1C61">
        <w:rPr>
          <w:rFonts w:ascii="Calibri" w:eastAsia="Calibri" w:hAnsi="Calibri" w:cs="Calibri"/>
          <w:b/>
          <w:iCs/>
          <w:color w:val="auto"/>
          <w:sz w:val="22"/>
          <w:lang w:val="it-IT" w:eastAsia="en-US"/>
        </w:rPr>
        <w:t xml:space="preserve">Kanclerz UMB </w:t>
      </w:r>
      <w:r w:rsidR="000B13CD">
        <w:rPr>
          <w:rFonts w:ascii="Calibri" w:eastAsia="Calibri" w:hAnsi="Calibri" w:cs="Calibri"/>
          <w:b/>
          <w:iCs/>
          <w:color w:val="auto"/>
          <w:sz w:val="22"/>
          <w:lang w:val="it-IT" w:eastAsia="en-US"/>
        </w:rPr>
        <w:t xml:space="preserve">mgr Konrad Raczkowski </w:t>
      </w:r>
      <w:r w:rsidR="000B13CD" w:rsidRPr="000B13CD">
        <w:rPr>
          <w:rFonts w:ascii="Calibri" w:eastAsia="Calibri" w:hAnsi="Calibri" w:cs="Calibri"/>
          <w:iCs/>
          <w:color w:val="auto"/>
          <w:sz w:val="22"/>
          <w:lang w:val="it-IT" w:eastAsia="en-US"/>
        </w:rPr>
        <w:t>/podpis na oryginale/</w:t>
      </w:r>
      <w:bookmarkStart w:id="0" w:name="_GoBack"/>
      <w:bookmarkEnd w:id="0"/>
      <w:r w:rsidR="000B13CD" w:rsidRPr="000B13CD">
        <w:rPr>
          <w:rFonts w:ascii="Calibri" w:eastAsia="Calibri" w:hAnsi="Calibri" w:cs="Calibri"/>
          <w:sz w:val="22"/>
          <w:lang w:val="it-IT" w:eastAsia="en-US"/>
        </w:rPr>
        <w:t xml:space="preserve"> </w:t>
      </w:r>
    </w:p>
    <w:sectPr w:rsidR="00E6568D" w:rsidRPr="00720485" w:rsidSect="00E71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2" w:right="1796" w:bottom="1322" w:left="1802" w:header="64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A5" w:rsidRDefault="009E0FA5">
      <w:pPr>
        <w:spacing w:after="0" w:line="240" w:lineRule="auto"/>
      </w:pPr>
      <w:r>
        <w:separator/>
      </w:r>
    </w:p>
  </w:endnote>
  <w:endnote w:type="continuationSeparator" w:id="0">
    <w:p w:rsidR="009E0FA5" w:rsidRDefault="009E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0246E5" w:rsidRDefault="00E6568D" w:rsidP="000246E5">
    <w:pPr>
      <w:spacing w:after="0" w:line="240" w:lineRule="auto"/>
      <w:ind w:left="0" w:firstLine="0"/>
      <w:rPr>
        <w:color w:val="aut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0246E5" w:rsidRDefault="00E6568D" w:rsidP="000246E5">
    <w:pPr>
      <w:spacing w:after="0" w:line="240" w:lineRule="auto"/>
      <w:ind w:left="0" w:firstLine="0"/>
      <w:rPr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A31852" w:rsidRDefault="00E6568D" w:rsidP="000246E5">
    <w:pPr>
      <w:spacing w:after="0" w:line="240" w:lineRule="auto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A5" w:rsidRDefault="009E0FA5">
      <w:pPr>
        <w:spacing w:after="0" w:line="240" w:lineRule="auto"/>
      </w:pPr>
      <w:r>
        <w:separator/>
      </w:r>
    </w:p>
  </w:footnote>
  <w:footnote w:type="continuationSeparator" w:id="0">
    <w:p w:rsidR="009E0FA5" w:rsidRDefault="009E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DA386C" w:rsidP="00E6568D">
    <w:pPr>
      <w:spacing w:after="0" w:line="259" w:lineRule="auto"/>
      <w:ind w:left="0" w:right="420" w:hanging="1340"/>
    </w:pPr>
    <w:r>
      <w:rPr>
        <w:sz w:val="16"/>
      </w:rPr>
      <w:t xml:space="preserve">       </w:t>
    </w:r>
  </w:p>
  <w:p w:rsidR="003431F1" w:rsidRDefault="00343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3431F1" w:rsidP="00E6568D">
    <w:pPr>
      <w:spacing w:after="0" w:line="259" w:lineRule="auto"/>
      <w:ind w:left="-426" w:right="98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52" w:rsidRDefault="00A31852" w:rsidP="008814FA">
    <w:pPr>
      <w:pStyle w:val="Nagwek"/>
      <w:ind w:right="704"/>
    </w:pPr>
  </w:p>
  <w:p w:rsidR="00E6568D" w:rsidRDefault="000246E5" w:rsidP="00E6568D">
    <w:pPr>
      <w:pStyle w:val="Nagwek"/>
      <w:ind w:left="-1418" w:right="704" w:firstLine="1440"/>
    </w:pPr>
    <w:r>
      <w:rPr>
        <w:noProof/>
      </w:rPr>
      <w:drawing>
        <wp:inline distT="0" distB="0" distL="0" distR="0" wp14:anchorId="7D724282" wp14:editId="236E6E3D">
          <wp:extent cx="1141095" cy="352425"/>
          <wp:effectExtent l="0" t="0" r="1905" b="9525"/>
          <wp:docPr id="4" name="Obraz 4" descr="Logotyp UMB" title="Logotyp U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typ UMB" title="Logotyp UM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B15"/>
    <w:multiLevelType w:val="hybridMultilevel"/>
    <w:tmpl w:val="9B488E10"/>
    <w:lvl w:ilvl="0" w:tplc="7A186AA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6AD06">
      <w:start w:val="1"/>
      <w:numFmt w:val="bullet"/>
      <w:lvlText w:val="o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E1D8">
      <w:start w:val="1"/>
      <w:numFmt w:val="bullet"/>
      <w:lvlRestart w:val="0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C7232">
      <w:start w:val="1"/>
      <w:numFmt w:val="bullet"/>
      <w:lvlText w:val="•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2E56">
      <w:start w:val="1"/>
      <w:numFmt w:val="bullet"/>
      <w:lvlText w:val="o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8DFEC">
      <w:start w:val="1"/>
      <w:numFmt w:val="bullet"/>
      <w:lvlText w:val="▪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AB0D8">
      <w:start w:val="1"/>
      <w:numFmt w:val="bullet"/>
      <w:lvlText w:val="•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82B30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0CFE6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3B4D"/>
    <w:multiLevelType w:val="hybridMultilevel"/>
    <w:tmpl w:val="1444C41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5731"/>
    <w:multiLevelType w:val="hybridMultilevel"/>
    <w:tmpl w:val="60668844"/>
    <w:lvl w:ilvl="0" w:tplc="92FE92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4350E4"/>
    <w:multiLevelType w:val="hybridMultilevel"/>
    <w:tmpl w:val="26C6D7F0"/>
    <w:lvl w:ilvl="0" w:tplc="CA26B7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48192">
      <w:start w:val="1"/>
      <w:numFmt w:val="bullet"/>
      <w:lvlText w:val="o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61D54">
      <w:start w:val="1"/>
      <w:numFmt w:val="bullet"/>
      <w:lvlRestart w:val="0"/>
      <w:lvlText w:val="-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8D0B6">
      <w:start w:val="1"/>
      <w:numFmt w:val="bullet"/>
      <w:lvlText w:val="•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C915A">
      <w:start w:val="1"/>
      <w:numFmt w:val="bullet"/>
      <w:lvlText w:val="o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40ECA">
      <w:start w:val="1"/>
      <w:numFmt w:val="bullet"/>
      <w:lvlText w:val="▪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76EE">
      <w:start w:val="1"/>
      <w:numFmt w:val="bullet"/>
      <w:lvlText w:val="•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25C50">
      <w:start w:val="1"/>
      <w:numFmt w:val="bullet"/>
      <w:lvlText w:val="o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A95E2">
      <w:start w:val="1"/>
      <w:numFmt w:val="bullet"/>
      <w:lvlText w:val="▪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192535"/>
    <w:multiLevelType w:val="hybridMultilevel"/>
    <w:tmpl w:val="EFD20188"/>
    <w:lvl w:ilvl="0" w:tplc="F9C6C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C867C">
      <w:start w:val="1"/>
      <w:numFmt w:val="lowerLetter"/>
      <w:lvlText w:val="%2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6C206">
      <w:start w:val="6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EDEA">
      <w:start w:val="1"/>
      <w:numFmt w:val="decimal"/>
      <w:lvlText w:val="%4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6ED4A">
      <w:start w:val="1"/>
      <w:numFmt w:val="lowerLetter"/>
      <w:lvlText w:val="%5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2D1E2">
      <w:start w:val="1"/>
      <w:numFmt w:val="lowerRoman"/>
      <w:lvlText w:val="%6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8D70C">
      <w:start w:val="1"/>
      <w:numFmt w:val="decimal"/>
      <w:lvlText w:val="%7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E862">
      <w:start w:val="1"/>
      <w:numFmt w:val="lowerLetter"/>
      <w:lvlText w:val="%8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2C022">
      <w:start w:val="1"/>
      <w:numFmt w:val="lowerRoman"/>
      <w:lvlText w:val="%9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0D1F59"/>
    <w:multiLevelType w:val="hybridMultilevel"/>
    <w:tmpl w:val="6462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1DD2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14995"/>
    <w:multiLevelType w:val="hybridMultilevel"/>
    <w:tmpl w:val="E768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667D9"/>
    <w:multiLevelType w:val="hybridMultilevel"/>
    <w:tmpl w:val="6F26A08C"/>
    <w:lvl w:ilvl="0" w:tplc="A40871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2CD5"/>
    <w:multiLevelType w:val="hybridMultilevel"/>
    <w:tmpl w:val="7FA2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778C8"/>
    <w:multiLevelType w:val="hybridMultilevel"/>
    <w:tmpl w:val="50F2E24C"/>
    <w:lvl w:ilvl="0" w:tplc="048A95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E6729"/>
    <w:multiLevelType w:val="hybridMultilevel"/>
    <w:tmpl w:val="71E0F974"/>
    <w:lvl w:ilvl="0" w:tplc="904AD4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E08A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8583A">
      <w:start w:val="1"/>
      <w:numFmt w:val="bullet"/>
      <w:lvlText w:val="▪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422CA">
      <w:start w:val="1"/>
      <w:numFmt w:val="bullet"/>
      <w:lvlText w:val="•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8FD36">
      <w:start w:val="1"/>
      <w:numFmt w:val="bullet"/>
      <w:lvlText w:val="o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2A832">
      <w:start w:val="1"/>
      <w:numFmt w:val="bullet"/>
      <w:lvlText w:val="▪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7FA6">
      <w:start w:val="1"/>
      <w:numFmt w:val="bullet"/>
      <w:lvlText w:val="•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B886">
      <w:start w:val="1"/>
      <w:numFmt w:val="bullet"/>
      <w:lvlText w:val="o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210DC">
      <w:start w:val="1"/>
      <w:numFmt w:val="bullet"/>
      <w:lvlText w:val="▪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4D1F3D"/>
    <w:multiLevelType w:val="hybridMultilevel"/>
    <w:tmpl w:val="16C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F1"/>
    <w:rsid w:val="00023C82"/>
    <w:rsid w:val="000246E5"/>
    <w:rsid w:val="00025F6C"/>
    <w:rsid w:val="000B13CD"/>
    <w:rsid w:val="000E29CD"/>
    <w:rsid w:val="00140354"/>
    <w:rsid w:val="00173ED6"/>
    <w:rsid w:val="002674A9"/>
    <w:rsid w:val="002E0149"/>
    <w:rsid w:val="00342A60"/>
    <w:rsid w:val="003431F1"/>
    <w:rsid w:val="00351CC8"/>
    <w:rsid w:val="00367898"/>
    <w:rsid w:val="003B7F17"/>
    <w:rsid w:val="00420287"/>
    <w:rsid w:val="0044173B"/>
    <w:rsid w:val="00460B6E"/>
    <w:rsid w:val="004D2CE4"/>
    <w:rsid w:val="0051209D"/>
    <w:rsid w:val="0052396D"/>
    <w:rsid w:val="005907FF"/>
    <w:rsid w:val="00594B8E"/>
    <w:rsid w:val="005C27E7"/>
    <w:rsid w:val="005E7A5F"/>
    <w:rsid w:val="00606423"/>
    <w:rsid w:val="0062115F"/>
    <w:rsid w:val="00652CF9"/>
    <w:rsid w:val="006E4DC9"/>
    <w:rsid w:val="00720485"/>
    <w:rsid w:val="007710DB"/>
    <w:rsid w:val="007D182E"/>
    <w:rsid w:val="007D64FD"/>
    <w:rsid w:val="007F54CE"/>
    <w:rsid w:val="008814FA"/>
    <w:rsid w:val="008C3311"/>
    <w:rsid w:val="008D72AE"/>
    <w:rsid w:val="009C60BB"/>
    <w:rsid w:val="009E0FA5"/>
    <w:rsid w:val="00A009DF"/>
    <w:rsid w:val="00A049C2"/>
    <w:rsid w:val="00A279F2"/>
    <w:rsid w:val="00A31852"/>
    <w:rsid w:val="00A716A3"/>
    <w:rsid w:val="00AF40F2"/>
    <w:rsid w:val="00B054D3"/>
    <w:rsid w:val="00BA1C61"/>
    <w:rsid w:val="00BC5520"/>
    <w:rsid w:val="00BF2494"/>
    <w:rsid w:val="00BF6278"/>
    <w:rsid w:val="00C1663D"/>
    <w:rsid w:val="00CB3E69"/>
    <w:rsid w:val="00D20A6F"/>
    <w:rsid w:val="00D30BD6"/>
    <w:rsid w:val="00DA386C"/>
    <w:rsid w:val="00DF124E"/>
    <w:rsid w:val="00E24B0B"/>
    <w:rsid w:val="00E6568D"/>
    <w:rsid w:val="00E71DC6"/>
    <w:rsid w:val="00EF25D9"/>
    <w:rsid w:val="00F506A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9C3F1"/>
  <w15:docId w15:val="{E384BA6D-80B2-49B4-9EE3-A9EDAFD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23"/>
    <w:pPr>
      <w:spacing w:after="3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6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2AE"/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8D72A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8D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506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1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0246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92CED-233F-4054-9FBA-11283496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20</vt:lpstr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20</dc:title>
  <dc:creator>Iwona Adamkiewicz - CBI Pro-Akademia</dc:creator>
  <cp:lastModifiedBy>Agnieszka Malinowska</cp:lastModifiedBy>
  <cp:revision>11</cp:revision>
  <cp:lastPrinted>2023-09-27T09:40:00Z</cp:lastPrinted>
  <dcterms:created xsi:type="dcterms:W3CDTF">2023-01-20T10:32:00Z</dcterms:created>
  <dcterms:modified xsi:type="dcterms:W3CDTF">2023-09-27T09:43:00Z</dcterms:modified>
</cp:coreProperties>
</file>