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C493" w14:textId="77777777" w:rsidR="009500E4" w:rsidRPr="00232CB5" w:rsidRDefault="00E01DB2" w:rsidP="00232CB5">
      <w:pPr>
        <w:pStyle w:val="Nagwek1"/>
        <w:spacing w:before="72" w:line="276" w:lineRule="auto"/>
        <w:ind w:left="0" w:right="0"/>
        <w:jc w:val="right"/>
      </w:pPr>
      <w:r w:rsidRPr="00232CB5">
        <w:rPr>
          <w:color w:val="000000"/>
        </w:rPr>
        <w:t>Załącznik Nr 4</w:t>
      </w:r>
    </w:p>
    <w:p w14:paraId="53893828" w14:textId="77777777" w:rsidR="009500E4" w:rsidRPr="00232CB5" w:rsidRDefault="009500E4" w:rsidP="00232CB5">
      <w:pPr>
        <w:pStyle w:val="Nagwek1"/>
        <w:spacing w:before="72" w:line="276" w:lineRule="auto"/>
        <w:ind w:left="0" w:right="108"/>
        <w:rPr>
          <w:color w:val="000000"/>
        </w:rPr>
      </w:pPr>
    </w:p>
    <w:p w14:paraId="523C40EE" w14:textId="77777777" w:rsidR="009500E4" w:rsidRPr="00232CB5" w:rsidRDefault="00E01DB2" w:rsidP="00232CB5">
      <w:pPr>
        <w:pStyle w:val="Nagwek1"/>
        <w:spacing w:before="72" w:line="276" w:lineRule="auto"/>
        <w:ind w:left="0" w:right="108"/>
      </w:pPr>
      <w:r w:rsidRPr="00232CB5">
        <w:rPr>
          <w:color w:val="000000"/>
        </w:rPr>
        <w:t>PROJEKT UMOWY</w:t>
      </w:r>
    </w:p>
    <w:p w14:paraId="6C93C19A" w14:textId="77777777" w:rsidR="009500E4" w:rsidRPr="00232CB5" w:rsidRDefault="009500E4" w:rsidP="00232CB5">
      <w:pPr>
        <w:pStyle w:val="Tekstpodstawowy"/>
        <w:spacing w:line="276" w:lineRule="auto"/>
        <w:jc w:val="left"/>
        <w:rPr>
          <w:color w:val="000000"/>
        </w:rPr>
      </w:pPr>
    </w:p>
    <w:p w14:paraId="7B77144C" w14:textId="77777777" w:rsidR="009500E4" w:rsidRPr="00232CB5" w:rsidRDefault="009500E4" w:rsidP="00232CB5">
      <w:pPr>
        <w:pStyle w:val="Tekstpodstawowy"/>
        <w:spacing w:line="276" w:lineRule="auto"/>
        <w:jc w:val="left"/>
        <w:rPr>
          <w:color w:val="000000"/>
        </w:rPr>
      </w:pPr>
    </w:p>
    <w:p w14:paraId="2252A26B" w14:textId="77777777" w:rsidR="009500E4" w:rsidRPr="00232CB5" w:rsidRDefault="00E01DB2" w:rsidP="00232CB5">
      <w:pPr>
        <w:pStyle w:val="Tekstpodstawowy"/>
        <w:spacing w:line="276" w:lineRule="auto"/>
        <w:ind w:left="0"/>
        <w:jc w:val="left"/>
      </w:pPr>
      <w:r w:rsidRPr="00232CB5">
        <w:rPr>
          <w:color w:val="000000"/>
        </w:rPr>
        <w:t>zawarta w dniu …………....................r. w Nowym Stawie pomiędzy:</w:t>
      </w:r>
    </w:p>
    <w:p w14:paraId="572DB19F" w14:textId="77777777" w:rsidR="009500E4" w:rsidRPr="00232CB5" w:rsidRDefault="009500E4" w:rsidP="00232CB5">
      <w:pPr>
        <w:pStyle w:val="Tekstpodstawowy"/>
        <w:spacing w:line="276" w:lineRule="auto"/>
        <w:ind w:left="0"/>
        <w:rPr>
          <w:color w:val="000000"/>
        </w:rPr>
      </w:pPr>
    </w:p>
    <w:p w14:paraId="0F03F6EF" w14:textId="77777777" w:rsidR="009500E4" w:rsidRPr="00232CB5" w:rsidRDefault="00E01DB2" w:rsidP="00232CB5">
      <w:pPr>
        <w:pStyle w:val="Tekstpodstawowy"/>
        <w:spacing w:line="276" w:lineRule="auto"/>
        <w:ind w:left="0"/>
        <w:rPr>
          <w:color w:val="000000"/>
        </w:rPr>
      </w:pPr>
      <w:r w:rsidRPr="00232CB5">
        <w:rPr>
          <w:color w:val="000000"/>
        </w:rPr>
        <w:t>Gminą Nowy Staw, z siedzibą przy ul. Gen. J. Bema 1, 82-230 Nowy Staw, NIP: 579-204-67-81</w:t>
      </w:r>
    </w:p>
    <w:p w14:paraId="2624DDF5" w14:textId="77777777" w:rsidR="009500E4" w:rsidRPr="00232CB5" w:rsidRDefault="00E01DB2" w:rsidP="00232CB5">
      <w:pPr>
        <w:pStyle w:val="Tekstpodstawowy"/>
        <w:spacing w:line="276" w:lineRule="auto"/>
        <w:ind w:left="0"/>
        <w:jc w:val="left"/>
        <w:rPr>
          <w:color w:val="000000"/>
        </w:rPr>
      </w:pPr>
      <w:r w:rsidRPr="00232CB5">
        <w:rPr>
          <w:color w:val="000000"/>
        </w:rPr>
        <w:t>reprezentowaną przez:</w:t>
      </w:r>
    </w:p>
    <w:p w14:paraId="6F63BD25" w14:textId="77777777" w:rsidR="009500E4" w:rsidRPr="00232CB5" w:rsidRDefault="00E01DB2" w:rsidP="00232CB5">
      <w:pPr>
        <w:pStyle w:val="Tekstpodstawowy"/>
        <w:spacing w:line="276" w:lineRule="auto"/>
        <w:ind w:left="0"/>
        <w:jc w:val="left"/>
        <w:rPr>
          <w:color w:val="000000"/>
        </w:rPr>
      </w:pPr>
      <w:r w:rsidRPr="00232CB5">
        <w:rPr>
          <w:b/>
          <w:bCs/>
          <w:color w:val="000000"/>
        </w:rPr>
        <w:t>Burmistrza Nowego Stawu – Jerzego Szałacha</w:t>
      </w:r>
      <w:r w:rsidRPr="00232CB5">
        <w:rPr>
          <w:color w:val="000000"/>
        </w:rPr>
        <w:t>,</w:t>
      </w:r>
    </w:p>
    <w:p w14:paraId="605C16AC" w14:textId="77777777" w:rsidR="009500E4" w:rsidRPr="00232CB5" w:rsidRDefault="00E01DB2" w:rsidP="00232CB5">
      <w:pPr>
        <w:pStyle w:val="Tekstpodstawowy"/>
        <w:spacing w:line="276" w:lineRule="auto"/>
        <w:ind w:left="0"/>
        <w:jc w:val="left"/>
        <w:rPr>
          <w:color w:val="000000"/>
        </w:rPr>
      </w:pPr>
      <w:r w:rsidRPr="00232CB5">
        <w:rPr>
          <w:color w:val="000000"/>
        </w:rPr>
        <w:t xml:space="preserve">przy kontrasygnacie </w:t>
      </w:r>
      <w:r w:rsidRPr="00232CB5">
        <w:rPr>
          <w:b/>
          <w:bCs/>
          <w:color w:val="000000"/>
        </w:rPr>
        <w:t>Skarbnika Gminy – Hanny Gil</w:t>
      </w:r>
      <w:r w:rsidRPr="00232CB5">
        <w:rPr>
          <w:color w:val="000000"/>
        </w:rPr>
        <w:t>,</w:t>
      </w:r>
    </w:p>
    <w:p w14:paraId="47DEA36B" w14:textId="77777777" w:rsidR="009500E4" w:rsidRPr="00232CB5" w:rsidRDefault="00E01DB2" w:rsidP="00232CB5">
      <w:pPr>
        <w:spacing w:line="276" w:lineRule="auto"/>
      </w:pPr>
      <w:r w:rsidRPr="00232CB5">
        <w:rPr>
          <w:color w:val="000000"/>
        </w:rPr>
        <w:t xml:space="preserve">zwaną w dalszej części umowy </w:t>
      </w:r>
      <w:r w:rsidRPr="00232CB5">
        <w:rPr>
          <w:b/>
          <w:bCs/>
          <w:color w:val="000000"/>
        </w:rPr>
        <w:t xml:space="preserve">,,Zamawiającym" </w:t>
      </w:r>
    </w:p>
    <w:p w14:paraId="43301F08" w14:textId="77777777" w:rsidR="009500E4" w:rsidRPr="00232CB5" w:rsidRDefault="00E01DB2" w:rsidP="00232CB5">
      <w:pPr>
        <w:spacing w:line="276" w:lineRule="auto"/>
        <w:rPr>
          <w:color w:val="000000"/>
        </w:rPr>
      </w:pPr>
      <w:r w:rsidRPr="00232CB5">
        <w:rPr>
          <w:color w:val="000000"/>
        </w:rPr>
        <w:t>a</w:t>
      </w:r>
    </w:p>
    <w:p w14:paraId="2823439C" w14:textId="77777777" w:rsidR="009500E4" w:rsidRPr="00232CB5" w:rsidRDefault="00E01DB2" w:rsidP="00232CB5">
      <w:pPr>
        <w:spacing w:line="276" w:lineRule="auto"/>
      </w:pPr>
      <w:r w:rsidRPr="00232CB5">
        <w:rPr>
          <w:color w:val="000000"/>
        </w:rPr>
        <w:t xml:space="preserve">(PESEL, Firma, siedziba, </w:t>
      </w:r>
      <w:r w:rsidRPr="00232CB5">
        <w:rPr>
          <w:color w:val="000000"/>
          <w:spacing w:val="-13"/>
        </w:rPr>
        <w:t>NIP),</w:t>
      </w:r>
    </w:p>
    <w:p w14:paraId="6BE57902" w14:textId="77777777" w:rsidR="009500E4" w:rsidRPr="00232CB5" w:rsidRDefault="00E01DB2" w:rsidP="00232CB5">
      <w:pPr>
        <w:pStyle w:val="Tekstpodstawowy"/>
        <w:spacing w:line="276" w:lineRule="auto"/>
        <w:ind w:left="0"/>
        <w:jc w:val="left"/>
      </w:pPr>
      <w:r w:rsidRPr="00232CB5">
        <w:rPr>
          <w:color w:val="000000"/>
        </w:rPr>
        <w:t xml:space="preserve">reprezentowaną </w:t>
      </w:r>
      <w:r w:rsidRPr="00232CB5">
        <w:rPr>
          <w:color w:val="000000"/>
          <w:spacing w:val="-8"/>
        </w:rPr>
        <w:t xml:space="preserve">przez: </w:t>
      </w:r>
    </w:p>
    <w:p w14:paraId="5D602A8D" w14:textId="77777777" w:rsidR="009500E4" w:rsidRPr="00232CB5" w:rsidRDefault="00E01DB2" w:rsidP="00232CB5">
      <w:pPr>
        <w:pStyle w:val="Tekstpodstawowy"/>
        <w:spacing w:before="1" w:line="276" w:lineRule="auto"/>
        <w:ind w:left="0"/>
        <w:jc w:val="left"/>
        <w:rPr>
          <w:color w:val="000000"/>
        </w:rPr>
      </w:pPr>
      <w:r w:rsidRPr="00232CB5">
        <w:rPr>
          <w:color w:val="000000"/>
        </w:rPr>
        <w:t>............................…………....…</w:t>
      </w:r>
    </w:p>
    <w:p w14:paraId="4D4D418F" w14:textId="77777777" w:rsidR="009500E4" w:rsidRPr="00232CB5" w:rsidRDefault="00E01DB2" w:rsidP="00232CB5">
      <w:pPr>
        <w:pStyle w:val="Tekstpodstawowy"/>
        <w:spacing w:line="276" w:lineRule="auto"/>
        <w:ind w:left="0"/>
        <w:jc w:val="left"/>
      </w:pPr>
      <w:r w:rsidRPr="00232CB5">
        <w:rPr>
          <w:color w:val="000000"/>
        </w:rPr>
        <w:t>zwaną dalej</w:t>
      </w:r>
      <w:r w:rsidRPr="00232CB5">
        <w:rPr>
          <w:b/>
          <w:bCs/>
          <w:color w:val="000000"/>
        </w:rPr>
        <w:t xml:space="preserve"> „Wykonawcą”</w:t>
      </w:r>
      <w:r w:rsidRPr="00232CB5">
        <w:rPr>
          <w:color w:val="000000"/>
        </w:rPr>
        <w:t xml:space="preserve">, </w:t>
      </w:r>
    </w:p>
    <w:p w14:paraId="27D8D8BA" w14:textId="77777777" w:rsidR="009500E4" w:rsidRPr="00232CB5" w:rsidRDefault="009500E4" w:rsidP="00232CB5">
      <w:pPr>
        <w:pStyle w:val="Tekstpodstawowy"/>
        <w:spacing w:line="276" w:lineRule="auto"/>
        <w:jc w:val="left"/>
        <w:rPr>
          <w:color w:val="000000"/>
        </w:rPr>
      </w:pPr>
    </w:p>
    <w:p w14:paraId="44FF1FE0" w14:textId="77777777" w:rsidR="009500E4" w:rsidRPr="00232CB5" w:rsidRDefault="00E01DB2" w:rsidP="00232CB5">
      <w:pPr>
        <w:pStyle w:val="Tekstpodstawowy"/>
        <w:spacing w:line="276" w:lineRule="auto"/>
        <w:ind w:left="0" w:right="3515"/>
        <w:jc w:val="left"/>
      </w:pPr>
      <w:r w:rsidRPr="00232CB5">
        <w:rPr>
          <w:color w:val="000000"/>
        </w:rPr>
        <w:t xml:space="preserve">zwanymi dalej łącznie </w:t>
      </w:r>
      <w:r w:rsidRPr="00232CB5">
        <w:rPr>
          <w:b/>
          <w:bCs/>
          <w:color w:val="000000"/>
        </w:rPr>
        <w:t>„Stronami”.</w:t>
      </w:r>
    </w:p>
    <w:p w14:paraId="0A76B915" w14:textId="77777777" w:rsidR="009500E4" w:rsidRPr="00232CB5" w:rsidRDefault="009500E4" w:rsidP="00232CB5">
      <w:pPr>
        <w:pStyle w:val="Tekstpodstawowy"/>
        <w:spacing w:line="276" w:lineRule="auto"/>
        <w:ind w:left="0"/>
        <w:rPr>
          <w:color w:val="000000"/>
        </w:rPr>
      </w:pPr>
    </w:p>
    <w:p w14:paraId="07A712E7" w14:textId="77777777" w:rsidR="009500E4" w:rsidRPr="00232CB5" w:rsidRDefault="009500E4" w:rsidP="00232CB5">
      <w:pPr>
        <w:pStyle w:val="Tekstpodstawowy"/>
        <w:spacing w:line="276" w:lineRule="auto"/>
        <w:ind w:left="0"/>
        <w:rPr>
          <w:color w:val="000000"/>
        </w:rPr>
      </w:pPr>
    </w:p>
    <w:p w14:paraId="2F8CEB34" w14:textId="77777777" w:rsidR="009500E4" w:rsidRPr="00232CB5" w:rsidRDefault="00E01DB2" w:rsidP="00232CB5">
      <w:pPr>
        <w:pStyle w:val="Tekstpodstawowy"/>
        <w:spacing w:line="276" w:lineRule="auto"/>
        <w:ind w:left="0"/>
        <w:rPr>
          <w:color w:val="000000"/>
        </w:rPr>
      </w:pPr>
      <w:r w:rsidRPr="00232CB5">
        <w:rPr>
          <w:color w:val="000000"/>
        </w:rPr>
        <w:t>na podstawie dokonanego przez Zamawiającego wyboru oferty Wykonawcy w postępowaniu</w:t>
      </w:r>
      <w:r w:rsidRPr="00232CB5">
        <w:rPr>
          <w:color w:val="000000"/>
        </w:rPr>
        <w:br/>
        <w:t xml:space="preserve">o udzielenie zamówienia publicznego prowadzonego w trybie podstawowym zgodnie z art. 275 pkt. 2 ustawy z dnia 11 września 2019 r. </w:t>
      </w:r>
      <w:r w:rsidRPr="00232CB5">
        <w:rPr>
          <w:color w:val="000000"/>
        </w:rPr>
        <w:t>Prawo Zamówień Publicznych (</w:t>
      </w:r>
      <w:r w:rsidRPr="00232CB5">
        <w:t>t.j. Dz. U. z 2023 poz. 1605 ze zm</w:t>
      </w:r>
      <w:r w:rsidRPr="00232CB5">
        <w:rPr>
          <w:color w:val="000000"/>
        </w:rPr>
        <w:t>.),  została zawarta umowa o następującej treści:</w:t>
      </w:r>
    </w:p>
    <w:p w14:paraId="4C280813" w14:textId="77777777" w:rsidR="009500E4" w:rsidRPr="00232CB5" w:rsidRDefault="009500E4" w:rsidP="00232CB5">
      <w:pPr>
        <w:pStyle w:val="Tekstpodstawowy"/>
        <w:spacing w:line="276" w:lineRule="auto"/>
        <w:ind w:left="0" w:right="113"/>
        <w:rPr>
          <w:color w:val="000000"/>
        </w:rPr>
      </w:pPr>
    </w:p>
    <w:p w14:paraId="36CAA71B" w14:textId="77777777" w:rsidR="009500E4" w:rsidRPr="00232CB5" w:rsidRDefault="00E01DB2" w:rsidP="00232CB5">
      <w:pPr>
        <w:spacing w:line="276" w:lineRule="auto"/>
        <w:jc w:val="center"/>
      </w:pPr>
      <w:r w:rsidRPr="00232CB5">
        <w:rPr>
          <w:b/>
          <w:color w:val="000000"/>
        </w:rPr>
        <w:t>§1</w:t>
      </w:r>
    </w:p>
    <w:p w14:paraId="1779875C" w14:textId="77777777" w:rsidR="009500E4" w:rsidRPr="00232CB5" w:rsidRDefault="00E01DB2" w:rsidP="00232CB5">
      <w:pPr>
        <w:spacing w:line="276" w:lineRule="auto"/>
        <w:jc w:val="center"/>
      </w:pPr>
      <w:r w:rsidRPr="00232CB5">
        <w:rPr>
          <w:b/>
          <w:color w:val="000000"/>
        </w:rPr>
        <w:t>Przedmiot umowy</w:t>
      </w:r>
    </w:p>
    <w:p w14:paraId="2C4A9204" w14:textId="77777777" w:rsidR="009500E4" w:rsidRPr="00232CB5" w:rsidRDefault="009500E4" w:rsidP="00232CB5">
      <w:pPr>
        <w:spacing w:line="276" w:lineRule="auto"/>
        <w:jc w:val="center"/>
        <w:rPr>
          <w:color w:val="000000"/>
        </w:rPr>
      </w:pPr>
    </w:p>
    <w:p w14:paraId="43D062C5" w14:textId="77777777" w:rsidR="009500E4" w:rsidRPr="00232CB5" w:rsidRDefault="00E01DB2" w:rsidP="00232CB5">
      <w:pPr>
        <w:numPr>
          <w:ilvl w:val="0"/>
          <w:numId w:val="2"/>
        </w:numPr>
        <w:tabs>
          <w:tab w:val="clear" w:pos="360"/>
          <w:tab w:val="left" w:pos="335"/>
        </w:tabs>
        <w:spacing w:line="276" w:lineRule="auto"/>
        <w:jc w:val="both"/>
        <w:rPr>
          <w:color w:val="000000"/>
        </w:rPr>
      </w:pPr>
      <w:r w:rsidRPr="00232CB5">
        <w:rPr>
          <w:color w:val="000000"/>
        </w:rPr>
        <w:t xml:space="preserve">Zamawiający zamawia a Wykonawca zobowiązuje się do wykonania </w:t>
      </w:r>
      <w:r w:rsidRPr="00232CB5">
        <w:rPr>
          <w:rStyle w:val="Pogrubienie"/>
          <w:color w:val="000000"/>
        </w:rPr>
        <w:t>zadania inwestycyjnego</w:t>
      </w:r>
      <w:r w:rsidRPr="00232CB5">
        <w:rPr>
          <w:rStyle w:val="Pogrubienie"/>
          <w:b w:val="0"/>
          <w:color w:val="000000"/>
        </w:rPr>
        <w:br/>
      </w:r>
      <w:r w:rsidRPr="00232CB5">
        <w:rPr>
          <w:rStyle w:val="Pogrubienie"/>
          <w:color w:val="000000"/>
        </w:rPr>
        <w:t>pn. „</w:t>
      </w:r>
      <w:r w:rsidRPr="00232CB5">
        <w:rPr>
          <w:rStyle w:val="Pogrubienie"/>
          <w:bCs/>
          <w:color w:val="000000"/>
        </w:rPr>
        <w:t>Przebudowa przejść dla pieszych na ul. Matejki (droga gminna nr 2919G) oraz na</w:t>
      </w:r>
      <w:r w:rsidRPr="00232CB5">
        <w:rPr>
          <w:rStyle w:val="Pogrubienie"/>
          <w:bCs/>
          <w:color w:val="000000"/>
        </w:rPr>
        <w:br/>
        <w:t>ul. Mickiewicza i Gdańskiej (droga gminna nr 2340G) w Nowym Stawie</w:t>
      </w:r>
      <w:r w:rsidRPr="00232CB5">
        <w:rPr>
          <w:rStyle w:val="Pogrubienie"/>
          <w:b w:val="0"/>
          <w:color w:val="000000"/>
        </w:rPr>
        <w:t xml:space="preserve">”, </w:t>
      </w:r>
      <w:r w:rsidRPr="00232CB5">
        <w:rPr>
          <w:color w:val="000000"/>
        </w:rPr>
        <w:t>zgodnie</w:t>
      </w:r>
      <w:r w:rsidRPr="00232CB5">
        <w:rPr>
          <w:color w:val="000000"/>
        </w:rPr>
        <w:br/>
        <w:t>z wymaganiami określonymi przez Zamawiającego i zasadami wiedzy technicznej, na warunkach wskazanych w ofercie Wykonawcy.</w:t>
      </w:r>
    </w:p>
    <w:p w14:paraId="2C69E5B3" w14:textId="77777777" w:rsidR="009500E4" w:rsidRPr="00232CB5" w:rsidRDefault="00E01DB2" w:rsidP="00232CB5">
      <w:pPr>
        <w:numPr>
          <w:ilvl w:val="0"/>
          <w:numId w:val="2"/>
        </w:numPr>
        <w:tabs>
          <w:tab w:val="clear" w:pos="360"/>
          <w:tab w:val="left" w:pos="335"/>
        </w:tabs>
        <w:spacing w:line="276" w:lineRule="auto"/>
        <w:ind w:left="340" w:hanging="340"/>
        <w:jc w:val="both"/>
      </w:pPr>
      <w:r w:rsidRPr="00232CB5">
        <w:rPr>
          <w:color w:val="000000"/>
        </w:rPr>
        <w:t>Szczegółowy zakres robót opisany został w SWZ, w szczególności: w dokumentacji projektowej, specyfikacji technicznej wykonania i odbioru robót oraz przedmiarach robót.</w:t>
      </w:r>
    </w:p>
    <w:p w14:paraId="759DDE76" w14:textId="77777777" w:rsidR="009500E4" w:rsidRPr="00232CB5" w:rsidRDefault="00E01DB2" w:rsidP="00232CB5">
      <w:pPr>
        <w:numPr>
          <w:ilvl w:val="0"/>
          <w:numId w:val="2"/>
        </w:numPr>
        <w:tabs>
          <w:tab w:val="clear" w:pos="360"/>
          <w:tab w:val="left" w:pos="335"/>
        </w:tabs>
        <w:spacing w:line="276" w:lineRule="auto"/>
        <w:ind w:left="340" w:hanging="340"/>
        <w:jc w:val="both"/>
      </w:pPr>
      <w:r w:rsidRPr="00232CB5">
        <w:rPr>
          <w:color w:val="000000"/>
        </w:rPr>
        <w:t xml:space="preserve">Wykonawca zobowiązuje się wykonać roboty zgodnie z niniejszą umową, w zakresie określonym w </w:t>
      </w:r>
      <w:r w:rsidRPr="00232CB5">
        <w:rPr>
          <w:color w:val="000000"/>
        </w:rPr>
        <w:t>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446C5E49" w14:textId="77777777" w:rsidR="009500E4" w:rsidRPr="00232CB5" w:rsidRDefault="00E01DB2" w:rsidP="00232CB5">
      <w:pPr>
        <w:numPr>
          <w:ilvl w:val="0"/>
          <w:numId w:val="2"/>
        </w:numPr>
        <w:tabs>
          <w:tab w:val="clear" w:pos="360"/>
          <w:tab w:val="left" w:pos="335"/>
        </w:tabs>
        <w:spacing w:line="276" w:lineRule="auto"/>
        <w:ind w:left="340" w:hanging="340"/>
        <w:jc w:val="both"/>
      </w:pPr>
      <w:r w:rsidRPr="00232CB5">
        <w:rPr>
          <w:color w:val="000000"/>
        </w:rPr>
        <w:t>Inwestycja jest objęta dofinansowaniem ze środków pochodzących z Rządowego Funduszu Rozwoju Dróg w ramach zawartej umowy z Wojewodą Pomorskim nr 33/G/RFRD/BRD/2023.</w:t>
      </w:r>
    </w:p>
    <w:p w14:paraId="0C69F575" w14:textId="77777777" w:rsidR="009500E4" w:rsidRPr="00232CB5" w:rsidRDefault="009500E4" w:rsidP="00232CB5">
      <w:pPr>
        <w:pStyle w:val="Tekstpodstawowy"/>
        <w:spacing w:line="276" w:lineRule="auto"/>
        <w:rPr>
          <w:color w:val="000000"/>
        </w:rPr>
      </w:pPr>
    </w:p>
    <w:p w14:paraId="57FA424C" w14:textId="77777777" w:rsidR="009500E4" w:rsidRPr="00232CB5" w:rsidRDefault="009500E4" w:rsidP="00232CB5">
      <w:pPr>
        <w:pStyle w:val="Tekstpodstawowy"/>
        <w:spacing w:line="276" w:lineRule="auto"/>
        <w:rPr>
          <w:color w:val="000000"/>
        </w:rPr>
      </w:pPr>
    </w:p>
    <w:p w14:paraId="36CE51AD" w14:textId="77777777" w:rsidR="009500E4" w:rsidRPr="00232CB5" w:rsidRDefault="009500E4" w:rsidP="00232CB5">
      <w:pPr>
        <w:pStyle w:val="Tekstpodstawowy"/>
        <w:spacing w:line="276" w:lineRule="auto"/>
        <w:rPr>
          <w:color w:val="000000"/>
        </w:rPr>
      </w:pPr>
    </w:p>
    <w:p w14:paraId="24201B30" w14:textId="77777777" w:rsidR="009500E4" w:rsidRPr="00232CB5" w:rsidRDefault="00E01DB2" w:rsidP="00232CB5">
      <w:pPr>
        <w:spacing w:line="276" w:lineRule="auto"/>
        <w:jc w:val="center"/>
      </w:pPr>
      <w:r w:rsidRPr="00232CB5">
        <w:rPr>
          <w:b/>
          <w:color w:val="000000"/>
        </w:rPr>
        <w:lastRenderedPageBreak/>
        <w:t>§2</w:t>
      </w:r>
    </w:p>
    <w:p w14:paraId="7EBFC2E5" w14:textId="77777777" w:rsidR="009500E4" w:rsidRPr="00232CB5" w:rsidRDefault="00E01DB2" w:rsidP="00232CB5">
      <w:pPr>
        <w:spacing w:line="276" w:lineRule="auto"/>
        <w:jc w:val="center"/>
      </w:pPr>
      <w:r w:rsidRPr="00232CB5">
        <w:rPr>
          <w:b/>
          <w:color w:val="000000"/>
        </w:rPr>
        <w:t>Termin wykonania</w:t>
      </w:r>
    </w:p>
    <w:p w14:paraId="1DA4CFD1" w14:textId="77777777" w:rsidR="009500E4" w:rsidRPr="00232CB5" w:rsidRDefault="009500E4" w:rsidP="00232CB5">
      <w:pPr>
        <w:spacing w:line="276" w:lineRule="auto"/>
        <w:jc w:val="center"/>
        <w:rPr>
          <w:color w:val="000000"/>
        </w:rPr>
      </w:pPr>
    </w:p>
    <w:p w14:paraId="56C54BE2" w14:textId="77777777" w:rsidR="009500E4" w:rsidRPr="00232CB5" w:rsidRDefault="00E01DB2" w:rsidP="00232CB5">
      <w:pPr>
        <w:numPr>
          <w:ilvl w:val="0"/>
          <w:numId w:val="3"/>
        </w:numPr>
        <w:tabs>
          <w:tab w:val="left" w:pos="335"/>
        </w:tabs>
        <w:spacing w:line="276" w:lineRule="auto"/>
        <w:ind w:left="340" w:hanging="340"/>
        <w:jc w:val="both"/>
      </w:pPr>
      <w:r w:rsidRPr="00232CB5">
        <w:rPr>
          <w:color w:val="000000"/>
        </w:rPr>
        <w:t xml:space="preserve">Termin </w:t>
      </w:r>
      <w:r w:rsidRPr="00232CB5">
        <w:rPr>
          <w:color w:val="000000"/>
        </w:rPr>
        <w:t>rozpoczęcia wykonywania przedmiotu umowy rozpoczyna się z dniem protokolarnego przekazania terenu budowy.</w:t>
      </w:r>
    </w:p>
    <w:p w14:paraId="69FCF776" w14:textId="77777777" w:rsidR="009500E4" w:rsidRPr="00232CB5" w:rsidRDefault="00E01DB2" w:rsidP="00232CB5">
      <w:pPr>
        <w:numPr>
          <w:ilvl w:val="0"/>
          <w:numId w:val="3"/>
        </w:numPr>
        <w:tabs>
          <w:tab w:val="left" w:pos="335"/>
        </w:tabs>
        <w:spacing w:line="276" w:lineRule="auto"/>
        <w:ind w:left="340" w:hanging="340"/>
        <w:jc w:val="both"/>
      </w:pPr>
      <w:r w:rsidRPr="00232CB5">
        <w:rPr>
          <w:color w:val="000000"/>
        </w:rPr>
        <w:t xml:space="preserve">Termin wykonania zamówienia: </w:t>
      </w:r>
      <w:r w:rsidRPr="00232CB5">
        <w:rPr>
          <w:b/>
          <w:bCs/>
          <w:color w:val="000000"/>
          <w:kern w:val="2"/>
          <w:lang w:bidi="ar-SA"/>
        </w:rPr>
        <w:t>do 6</w:t>
      </w:r>
      <w:r w:rsidRPr="00232CB5">
        <w:rPr>
          <w:b/>
          <w:bCs/>
          <w:color w:val="000000"/>
        </w:rPr>
        <w:t xml:space="preserve"> miesięcy</w:t>
      </w:r>
      <w:r w:rsidRPr="00232CB5">
        <w:rPr>
          <w:color w:val="000000"/>
        </w:rPr>
        <w:t xml:space="preserve"> </w:t>
      </w:r>
      <w:r w:rsidRPr="00232CB5">
        <w:rPr>
          <w:color w:val="000000"/>
          <w:kern w:val="2"/>
          <w:lang w:bidi="ar-SA"/>
        </w:rPr>
        <w:t>z uwzględnieniem §3 ust. 1 pkt 1) niniejszej umowy.</w:t>
      </w:r>
    </w:p>
    <w:p w14:paraId="28AE6C52" w14:textId="77777777" w:rsidR="009500E4" w:rsidRPr="00232CB5" w:rsidRDefault="009500E4" w:rsidP="00232CB5">
      <w:pPr>
        <w:spacing w:line="276" w:lineRule="auto"/>
        <w:rPr>
          <w:color w:val="000000"/>
        </w:rPr>
      </w:pPr>
    </w:p>
    <w:p w14:paraId="467E4255" w14:textId="77777777" w:rsidR="009500E4" w:rsidRPr="00232CB5" w:rsidRDefault="00E01DB2" w:rsidP="00232CB5">
      <w:pPr>
        <w:spacing w:line="276" w:lineRule="auto"/>
        <w:jc w:val="center"/>
      </w:pPr>
      <w:r w:rsidRPr="00232CB5">
        <w:rPr>
          <w:b/>
          <w:color w:val="000000"/>
        </w:rPr>
        <w:t>§3</w:t>
      </w:r>
    </w:p>
    <w:p w14:paraId="74C387B9" w14:textId="77777777" w:rsidR="009500E4" w:rsidRPr="00232CB5" w:rsidRDefault="00E01DB2" w:rsidP="00232CB5">
      <w:pPr>
        <w:spacing w:line="276" w:lineRule="auto"/>
        <w:jc w:val="center"/>
      </w:pPr>
      <w:r w:rsidRPr="00232CB5">
        <w:rPr>
          <w:b/>
          <w:color w:val="000000"/>
        </w:rPr>
        <w:t>Obowiązki Zamawiającego</w:t>
      </w:r>
    </w:p>
    <w:p w14:paraId="0C3AC40A" w14:textId="77777777" w:rsidR="009500E4" w:rsidRPr="00232CB5" w:rsidRDefault="009500E4" w:rsidP="00232CB5">
      <w:pPr>
        <w:spacing w:line="276" w:lineRule="auto"/>
        <w:jc w:val="center"/>
        <w:rPr>
          <w:color w:val="000000"/>
        </w:rPr>
      </w:pPr>
    </w:p>
    <w:p w14:paraId="457F629D" w14:textId="77777777" w:rsidR="009500E4" w:rsidRPr="00232CB5" w:rsidRDefault="00E01DB2" w:rsidP="00232CB5">
      <w:pPr>
        <w:numPr>
          <w:ilvl w:val="0"/>
          <w:numId w:val="4"/>
        </w:numPr>
        <w:tabs>
          <w:tab w:val="left" w:pos="335"/>
        </w:tabs>
        <w:spacing w:line="276" w:lineRule="auto"/>
        <w:ind w:left="340" w:hanging="340"/>
        <w:jc w:val="both"/>
      </w:pPr>
      <w:r w:rsidRPr="00232CB5">
        <w:rPr>
          <w:color w:val="000000"/>
        </w:rPr>
        <w:t>Do obowiązków Zamawiającego należy:</w:t>
      </w:r>
    </w:p>
    <w:p w14:paraId="42F6F69A" w14:textId="77777777" w:rsidR="009500E4" w:rsidRPr="00232CB5" w:rsidRDefault="00E01DB2" w:rsidP="00232CB5">
      <w:pPr>
        <w:numPr>
          <w:ilvl w:val="0"/>
          <w:numId w:val="5"/>
        </w:numPr>
        <w:tabs>
          <w:tab w:val="left" w:pos="682"/>
        </w:tabs>
        <w:spacing w:line="276" w:lineRule="auto"/>
        <w:ind w:left="680" w:hanging="340"/>
        <w:jc w:val="both"/>
      </w:pPr>
      <w:r w:rsidRPr="00232CB5">
        <w:rPr>
          <w:color w:val="000000"/>
        </w:rPr>
        <w:t xml:space="preserve">wprowadzenie i protokolarne przekazanie Wykonawcy terenu budowy wraz z dziennikiem budowy oraz dokumentacją projektową, na każde jego wezwanie, nie później niż w terminie do </w:t>
      </w:r>
      <w:r w:rsidRPr="00232CB5">
        <w:rPr>
          <w:b/>
          <w:bCs/>
          <w:color w:val="000000"/>
        </w:rPr>
        <w:t>14 dni</w:t>
      </w:r>
      <w:r w:rsidRPr="00232CB5">
        <w:rPr>
          <w:color w:val="000000"/>
        </w:rPr>
        <w:t xml:space="preserve"> od dnia podpisania umowy;</w:t>
      </w:r>
    </w:p>
    <w:p w14:paraId="175F5C6C" w14:textId="77777777" w:rsidR="009500E4" w:rsidRPr="00232CB5" w:rsidRDefault="00E01DB2" w:rsidP="00232CB5">
      <w:pPr>
        <w:numPr>
          <w:ilvl w:val="0"/>
          <w:numId w:val="5"/>
        </w:numPr>
        <w:tabs>
          <w:tab w:val="left" w:pos="682"/>
        </w:tabs>
        <w:spacing w:line="276" w:lineRule="auto"/>
        <w:ind w:left="680" w:hanging="340"/>
        <w:jc w:val="both"/>
      </w:pPr>
      <w:r w:rsidRPr="00232CB5">
        <w:rPr>
          <w:color w:val="000000"/>
        </w:rPr>
        <w:t>odbiór robót i ich części;</w:t>
      </w:r>
    </w:p>
    <w:p w14:paraId="406952FB" w14:textId="77777777" w:rsidR="009500E4" w:rsidRPr="00232CB5" w:rsidRDefault="00E01DB2" w:rsidP="00232CB5">
      <w:pPr>
        <w:numPr>
          <w:ilvl w:val="0"/>
          <w:numId w:val="5"/>
        </w:numPr>
        <w:tabs>
          <w:tab w:val="left" w:pos="682"/>
        </w:tabs>
        <w:spacing w:line="276" w:lineRule="auto"/>
        <w:ind w:left="680" w:hanging="340"/>
        <w:jc w:val="both"/>
      </w:pPr>
      <w:r w:rsidRPr="00232CB5">
        <w:rPr>
          <w:color w:val="000000"/>
        </w:rPr>
        <w:t>terminowa zapłata umówionego wynagrodzenia za wykonane roboty zgodnie</w:t>
      </w:r>
      <w:r w:rsidRPr="00232CB5">
        <w:rPr>
          <w:color w:val="000000"/>
        </w:rPr>
        <w:br/>
        <w:t>z postanowieniami niniejszej umowy.</w:t>
      </w:r>
    </w:p>
    <w:p w14:paraId="23A1466B" w14:textId="77777777" w:rsidR="009500E4" w:rsidRPr="00232CB5" w:rsidRDefault="00E01DB2" w:rsidP="00232CB5">
      <w:pPr>
        <w:numPr>
          <w:ilvl w:val="0"/>
          <w:numId w:val="6"/>
        </w:numPr>
        <w:tabs>
          <w:tab w:val="left" w:pos="335"/>
        </w:tabs>
        <w:spacing w:line="276" w:lineRule="auto"/>
        <w:ind w:left="340" w:hanging="340"/>
        <w:jc w:val="both"/>
      </w:pPr>
      <w:r w:rsidRPr="00232CB5">
        <w:rPr>
          <w:color w:val="000000"/>
        </w:rPr>
        <w:t xml:space="preserve">Nadzór nad robotami przewidzianymi niniejszą umową ze strony Zamawiającego, prowadzić będzie Inspektor Nadzoru wraz z Inspektorem Robót Branżowych, którzy są </w:t>
      </w:r>
      <w:r w:rsidRPr="00232CB5">
        <w:rPr>
          <w:color w:val="000000"/>
        </w:rPr>
        <w:t>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14:paraId="7D174B89" w14:textId="77777777" w:rsidR="009500E4" w:rsidRPr="00232CB5" w:rsidRDefault="00E01DB2" w:rsidP="00232CB5">
      <w:pPr>
        <w:numPr>
          <w:ilvl w:val="0"/>
          <w:numId w:val="6"/>
        </w:numPr>
        <w:tabs>
          <w:tab w:val="left" w:pos="335"/>
        </w:tabs>
        <w:spacing w:line="276" w:lineRule="auto"/>
        <w:ind w:left="340" w:hanging="340"/>
        <w:jc w:val="both"/>
      </w:pPr>
      <w:r w:rsidRPr="00232CB5">
        <w:rPr>
          <w:color w:val="000000"/>
        </w:rPr>
        <w:t>Inspektor Nadzoru oraz Inspektor Robót Branżowych są upoważnieni do inspekcji wszystkich robót 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14:paraId="01B9D0B7" w14:textId="77777777" w:rsidR="009500E4" w:rsidRPr="00232CB5" w:rsidRDefault="009500E4" w:rsidP="00232CB5">
      <w:pPr>
        <w:pStyle w:val="Tekstpodstawowy"/>
        <w:spacing w:line="276" w:lineRule="auto"/>
        <w:rPr>
          <w:color w:val="000000"/>
        </w:rPr>
      </w:pPr>
    </w:p>
    <w:p w14:paraId="5088BF64" w14:textId="77777777" w:rsidR="009500E4" w:rsidRPr="00232CB5" w:rsidRDefault="00E01DB2" w:rsidP="00232CB5">
      <w:pPr>
        <w:spacing w:line="276" w:lineRule="auto"/>
        <w:jc w:val="center"/>
      </w:pPr>
      <w:r w:rsidRPr="00232CB5">
        <w:rPr>
          <w:b/>
          <w:color w:val="000000"/>
        </w:rPr>
        <w:t>§4</w:t>
      </w:r>
    </w:p>
    <w:p w14:paraId="2923410A" w14:textId="77777777" w:rsidR="009500E4" w:rsidRPr="00232CB5" w:rsidRDefault="00E01DB2" w:rsidP="00232CB5">
      <w:pPr>
        <w:spacing w:line="276" w:lineRule="auto"/>
        <w:jc w:val="center"/>
      </w:pPr>
      <w:r w:rsidRPr="00232CB5">
        <w:rPr>
          <w:b/>
          <w:color w:val="000000"/>
        </w:rPr>
        <w:t>Obowiązki Wykonawcy</w:t>
      </w:r>
    </w:p>
    <w:p w14:paraId="4882E1B7" w14:textId="77777777" w:rsidR="009500E4" w:rsidRPr="00232CB5" w:rsidRDefault="009500E4" w:rsidP="00232CB5">
      <w:pPr>
        <w:spacing w:line="276" w:lineRule="auto"/>
        <w:jc w:val="center"/>
        <w:rPr>
          <w:color w:val="000000"/>
        </w:rPr>
      </w:pPr>
    </w:p>
    <w:p w14:paraId="601A1573" w14:textId="77777777" w:rsidR="009500E4" w:rsidRPr="00232CB5" w:rsidRDefault="00E01DB2" w:rsidP="00232CB5">
      <w:pPr>
        <w:numPr>
          <w:ilvl w:val="0"/>
          <w:numId w:val="7"/>
        </w:numPr>
        <w:tabs>
          <w:tab w:val="left" w:pos="335"/>
        </w:tabs>
        <w:spacing w:line="276" w:lineRule="auto"/>
        <w:ind w:left="340" w:hanging="340"/>
      </w:pPr>
      <w:r w:rsidRPr="00232CB5">
        <w:rPr>
          <w:color w:val="000000"/>
        </w:rPr>
        <w:t>Do obowiązków Wykonawcy należy:</w:t>
      </w:r>
    </w:p>
    <w:p w14:paraId="63B5D32A"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przejęcie terenu budowy;</w:t>
      </w:r>
    </w:p>
    <w:p w14:paraId="5172CBCC"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przestrzeganie wszystkich aktualnych przepisów prawa (ustawy, rozporządzenia, aktualne polskie normy i normy branżowe itp.), zarządzenia władz samorządowych, inne przepisy, instrukcje oraz wytyczne, które są związane z realizacją robót lub mogą wpływać na sposób ich wykonania i prowadzenia;</w:t>
      </w:r>
    </w:p>
    <w:p w14:paraId="3C012D46"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 xml:space="preserve">realizowanie przedmiotu umowy zgodnie z harmonogramem rzeczowo-finansowym robót sporządzonym przez Wykonawcę i przedłożonym Zamawiającemu do zatwierdzenia w terminie </w:t>
      </w:r>
      <w:r w:rsidRPr="00232CB5">
        <w:rPr>
          <w:b/>
          <w:bCs/>
          <w:color w:val="000000"/>
        </w:rPr>
        <w:t>do 7 dni</w:t>
      </w:r>
      <w:r w:rsidRPr="00232CB5">
        <w:rPr>
          <w:color w:val="000000"/>
        </w:rPr>
        <w:t xml:space="preserve"> po podpisaniu niniejszej umowy. Harmonogram musi uwzględniać zakładane</w:t>
      </w:r>
      <w:r w:rsidRPr="00232CB5">
        <w:rPr>
          <w:color w:val="000000"/>
        </w:rPr>
        <w:br/>
        <w:t>i szacowane koszty wykonania danych robót i tym samym zapewniać wykonanie przedmiotu umowy w umownym terminie. Zamawiający ma obowiązek zatwierdzić bądź wnieść poprawki do harmonogramu tylko wtedy, gdy harmonogram nie będzie zapewniał realizacji przedmiotu umowy w terminie; brak zgody na wniesienie poprawek wskazanych przez Zamawiającego może skutkować naliczeniem kary umownej, o której mowa w §11 ust. 2 pkt. 5);</w:t>
      </w:r>
    </w:p>
    <w:p w14:paraId="143299F1"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organizacja, odpowiednie oznakowanie, utrzymanie i zabezpieczenie na własny koszt terenu</w:t>
      </w:r>
      <w:r w:rsidRPr="00232CB5">
        <w:rPr>
          <w:color w:val="000000"/>
        </w:rPr>
        <w:br/>
        <w:t xml:space="preserve">i zaplecza robót, zabezpieczenie miejsca wykonywania robót przed dostępem osób postronnych </w:t>
      </w:r>
      <w:r w:rsidRPr="00232CB5">
        <w:rPr>
          <w:color w:val="000000"/>
        </w:rPr>
        <w:lastRenderedPageBreak/>
        <w:t>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14:paraId="74487F46"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zapewnienie materiałów i urządzeń niezbędnych do wykonania przedmiotu umowy, posiadających aktualne dokumenty, certyfikaty na znak bezpieczeństwa deklaracje zgodności</w:t>
      </w:r>
      <w:r w:rsidRPr="00232CB5">
        <w:rPr>
          <w:color w:val="000000"/>
        </w:rPr>
        <w:br/>
        <w:t>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14:paraId="1C47A0A2"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14:paraId="02EA389A"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materiały wykorzystywane do wykonania inwestycji powinny być nowe i dopuszczone do stosowania w budownictwie, w szczególności spełniające warunki określone w Ustawie o wyrobach budowlanych z dnia 16 kwietnia 2004 r. (t.j. Dz. U. z 2021 r. poz. 1213) oraz przepisach wykonawczych do tej ustawy (pod rygorem naliczenia przez Zamawiającego kary umownej, o której mowa w §11 ust. 2 pkt. 5);</w:t>
      </w:r>
    </w:p>
    <w:p w14:paraId="6E8A25F0"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w:t>
      </w:r>
      <w:r w:rsidRPr="00232CB5">
        <w:rPr>
          <w:color w:val="000000"/>
        </w:rPr>
        <w:t>ora Nadzoru; sprzęt musi być utrzymywany w dobrym stanie i gotowości do pracy;</w:t>
      </w:r>
    </w:p>
    <w:p w14:paraId="44DE58A8"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stosowanie jedynie takich środków transportu, który nie wpłynie niekorzystnie na jakość wykonywanych robót i właściwości przewożonych materiałów;</w:t>
      </w:r>
    </w:p>
    <w:p w14:paraId="20FC082A"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technologia wbudowywania wyrobów powinna być zgodna z wymogami producentów oraz dokumentacją i odnośnymi przepisami branżowymi;</w:t>
      </w:r>
    </w:p>
    <w:p w14:paraId="7FD1F2A5"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zorganizowanie we własnym zakresie powierzchni składowych i magazynowych w miejscach udostępnionych przez administrację obiektu;</w:t>
      </w:r>
    </w:p>
    <w:p w14:paraId="34569768"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składowanie gruzu i odpadów budowlanych w pojemnikach ustawionych w miejscach uzgodnionych z Inspektorem Nadzoru;</w:t>
      </w:r>
    </w:p>
    <w:p w14:paraId="78FB472C"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 xml:space="preserve">zapewnienie we własnym zakresie wywozu i utylizacji odpadów budowlanych (śmieci, gruz i </w:t>
      </w:r>
      <w:r w:rsidRPr="00232CB5">
        <w:rPr>
          <w:color w:val="000000"/>
        </w:rPr>
        <w:t>inne);</w:t>
      </w:r>
    </w:p>
    <w:p w14:paraId="5AE64D62"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prowadzenie robót z zachowaniem należytej ostrożności, zgodnie z obowiązującymi w tym zakresie normami i przepisami prawnymi;</w:t>
      </w:r>
    </w:p>
    <w:p w14:paraId="50337FBE" w14:textId="77777777" w:rsidR="009500E4" w:rsidRPr="00232CB5" w:rsidRDefault="00E01DB2" w:rsidP="00232CB5">
      <w:pPr>
        <w:pStyle w:val="Akapitzlist"/>
        <w:numPr>
          <w:ilvl w:val="0"/>
          <w:numId w:val="8"/>
        </w:numPr>
        <w:spacing w:line="276" w:lineRule="auto"/>
        <w:rPr>
          <w:color w:val="000000"/>
        </w:rPr>
      </w:pPr>
      <w:r w:rsidRPr="00232CB5">
        <w:rPr>
          <w:color w:val="000000"/>
        </w:rPr>
        <w:t>zapewnienie wykonywania robót budowlanych przy zachowaniu przepisów BHP i p.poż oraz przy maksymalnym ograniczeniu uciążliwości prowadzenia robót na otaczające środowisko i mieszkańców (pod rygorem naliczenia przez Zamawiającego kary umownej, o której mowa w §11 ust. 2 pkt. 5);</w:t>
      </w:r>
    </w:p>
    <w:p w14:paraId="62B87F60"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 xml:space="preserve">ponoszenia pełnej odpowiedzialności za bezpieczeństwo swoich pracowników oraz innych osób znajdujących się w obrębie przekazanego terenu budowy z tytułu prowadzonych robót, jak i za </w:t>
      </w:r>
      <w:r w:rsidRPr="00232CB5">
        <w:rPr>
          <w:color w:val="000000"/>
        </w:rPr>
        <w:lastRenderedPageBreak/>
        <w:t>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14:paraId="5AFB8088"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i Zamawiającego oraz będzie współpracował dostarczając </w:t>
      </w:r>
      <w:r w:rsidRPr="00232CB5">
        <w:rPr>
          <w:color w:val="000000"/>
        </w:rPr>
        <w:t>wszelkiej pomocy potrzebnej przy dokonywaniu napraw;</w:t>
      </w:r>
    </w:p>
    <w:p w14:paraId="7D7EC881"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14:paraId="03DEFAAC"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kompletowanie wszelkiej dokumentacji zgodnie z obowiązującymi przepisami i dokumentacją projektową, jak również udostępnianie ich na każde żądanie Zamawiającego; zaginięcie któregokolwiek z dokumentów budowy spowoduje jego natychmiastowe odtworzenie w formie przewidzianej prawem;</w:t>
      </w:r>
    </w:p>
    <w:p w14:paraId="1C434B10"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 (pod rygorem naliczenia przez Zamawiającego kary umownej, o której mowa w §12 ust. 2 pkt. 5);</w:t>
      </w:r>
    </w:p>
    <w:p w14:paraId="5CA36F97"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usuwanie wszelkich wad i usterek lub niezgodności robót z dokumentacją wskazanych przez Nadzór Inwestorski;</w:t>
      </w:r>
    </w:p>
    <w:p w14:paraId="04FCD857"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koordynacja robót podwykonawców;</w:t>
      </w:r>
    </w:p>
    <w:p w14:paraId="730424F8"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przygotowanie od strony technicznej i udział w odbiorach technicznych robót zanikających i ulegających zakryciu, odbiorach częściowych, odbiorach końcowych robót i odbiorach pogwarancyjnych;</w:t>
      </w:r>
    </w:p>
    <w:p w14:paraId="010B341C"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usuwanie usterek i wad w ramach gwarancji i rękojmi, w terminie wskazanym przez Zamawiającego;</w:t>
      </w:r>
    </w:p>
    <w:p w14:paraId="25DACCF2"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wykonanie na własny koszt wszelkich badań wymaganych odrębnymi przepisami, oraz badań laboratoryjnych w przypadku wątpliwości Zamawiającego co do jakości stosowanych materiałów;</w:t>
      </w:r>
    </w:p>
    <w:p w14:paraId="55F53149"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uzgadnianie z Inspektorem Nadzoru zamiennych rozwiązań w zakresie technologii wykonania, zastosowanych materiałów lub wyrobów wskazanych w dokumentacji, w przypadku ich zaproponowania;</w:t>
      </w:r>
    </w:p>
    <w:p w14:paraId="3A70ACE7" w14:textId="77777777" w:rsidR="009500E4" w:rsidRPr="00232CB5" w:rsidRDefault="00E01DB2" w:rsidP="00232CB5">
      <w:pPr>
        <w:numPr>
          <w:ilvl w:val="0"/>
          <w:numId w:val="8"/>
        </w:numPr>
        <w:tabs>
          <w:tab w:val="left" w:pos="683"/>
        </w:tabs>
        <w:spacing w:line="276" w:lineRule="auto"/>
        <w:ind w:left="680" w:hanging="340"/>
        <w:jc w:val="both"/>
      </w:pPr>
      <w:r w:rsidRPr="00232CB5">
        <w:rPr>
          <w:color w:val="000000"/>
        </w:rPr>
        <w:t>niezwłoczne informowanie Inspektora Nadzoru o problemach technicznych lub okolicznościach, które mogą wpłynąć na jakość robót lub termin zakończenia robót;</w:t>
      </w:r>
    </w:p>
    <w:p w14:paraId="69B3AB9B"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i przepisów, o ile nie postanowiono inaczej. W przypadku gdy, powołane normy i przepisy są państwowe lub odnoszą się do konkretnego kraju lub regionu, mogą być również stosowane inne </w:t>
      </w:r>
      <w:r w:rsidRPr="00232CB5">
        <w:rPr>
          <w:color w:val="000000"/>
        </w:rPr>
        <w:lastRenderedPageBreak/>
        <w:t>odpowiednie normy zapewniające zasadniczo równy lub wyższy poziom wykonania niż powołane normy i przepisy, pod warunkiem ich uprzedniego sprawdzenia i pisemnego zatwierdzenia przez Inspektora Nadzoru.</w:t>
      </w:r>
    </w:p>
    <w:p w14:paraId="2CCB57A4"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Wykonawca zobowiązany jest zapewnić wykonanie i kierowanie robotami objętymi umową przez osoby posiadające stosowne kwalifikacje zawodowe i uprawnienia budowlane.</w:t>
      </w:r>
    </w:p>
    <w:p w14:paraId="0FEDEB80"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oraz poleceniami Inspektora Nadzoru.</w:t>
      </w:r>
    </w:p>
    <w:p w14:paraId="35703477"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14:paraId="2C997E17" w14:textId="77777777" w:rsidR="009500E4" w:rsidRPr="00232CB5" w:rsidRDefault="00E01DB2" w:rsidP="00232CB5">
      <w:pPr>
        <w:numPr>
          <w:ilvl w:val="0"/>
          <w:numId w:val="9"/>
        </w:numPr>
        <w:tabs>
          <w:tab w:val="left" w:pos="335"/>
        </w:tabs>
        <w:spacing w:line="276" w:lineRule="auto"/>
        <w:ind w:left="340" w:hanging="340"/>
        <w:jc w:val="both"/>
      </w:pPr>
      <w:r w:rsidRPr="00232CB5">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17870F6D" w14:textId="77777777" w:rsidR="009500E4" w:rsidRPr="00232CB5" w:rsidRDefault="00E01DB2" w:rsidP="00232CB5">
      <w:pPr>
        <w:numPr>
          <w:ilvl w:val="0"/>
          <w:numId w:val="9"/>
        </w:numPr>
        <w:tabs>
          <w:tab w:val="left" w:pos="335"/>
        </w:tabs>
        <w:spacing w:line="276" w:lineRule="auto"/>
        <w:ind w:left="340" w:hanging="340"/>
        <w:jc w:val="both"/>
        <w:rPr>
          <w:b/>
          <w:bCs/>
        </w:rPr>
      </w:pPr>
      <w:r w:rsidRPr="00232CB5">
        <w:rPr>
          <w:b/>
          <w:bCs/>
          <w:color w:val="000000"/>
        </w:rPr>
        <w:t>Funkcje Kierownika Budowy sprawować będzie: ………………………………………………</w:t>
      </w:r>
    </w:p>
    <w:p w14:paraId="33677E9F"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 xml:space="preserve">Kierownik Budowy działa zgodnie z przepisami Prawa Budowlanego (t.j. Dz. U. z 2023 poz. 682 ze zm..) i zobowiązany jest do prowadzenia dziennika budowy, a także </w:t>
      </w:r>
      <w:r w:rsidRPr="00232CB5">
        <w:rPr>
          <w:color w:val="000000"/>
        </w:rPr>
        <w:t>odpowiada za jakość i zgodność z wymogami techniczno-prawnymi wykonywanych zabezpieczeń, jak również za ich stałą sprawność techniczną.</w:t>
      </w:r>
    </w:p>
    <w:p w14:paraId="2471722E" w14:textId="77777777" w:rsidR="009500E4" w:rsidRPr="00232CB5" w:rsidRDefault="00E01DB2" w:rsidP="00232CB5">
      <w:pPr>
        <w:numPr>
          <w:ilvl w:val="0"/>
          <w:numId w:val="9"/>
        </w:numPr>
        <w:tabs>
          <w:tab w:val="left" w:pos="335"/>
        </w:tabs>
        <w:spacing w:line="276" w:lineRule="auto"/>
        <w:ind w:left="340" w:hanging="340"/>
        <w:jc w:val="both"/>
      </w:pPr>
      <w:r w:rsidRPr="00232CB5">
        <w:t>Zmiana osoby, o której mowa w ust. 7 w trakcie wykonywania Umowy musi być uzasadniona przez Wykonawcę na piśmie, w terminie 14 dni przed planowanym terminem zakończenia pełnienia obowiązków kierownika budowy przez wskazaną w Umowie osobę i podjęciem tych obowiązków przez nową osobę, a po zaakceptowaniu przez Zamawiającego. Wykonawca musi dołączyć oświadczenie nowego kierownika budowy do dokumentacji budowy. Zmiana Kierownika Budowy wymaga zmiany Umowy.</w:t>
      </w:r>
    </w:p>
    <w:p w14:paraId="2F360F13" w14:textId="77777777" w:rsidR="009500E4" w:rsidRPr="00232CB5" w:rsidRDefault="00E01DB2" w:rsidP="00232CB5">
      <w:pPr>
        <w:numPr>
          <w:ilvl w:val="0"/>
          <w:numId w:val="9"/>
        </w:numPr>
        <w:tabs>
          <w:tab w:val="left" w:pos="335"/>
        </w:tabs>
        <w:spacing w:line="276" w:lineRule="auto"/>
        <w:ind w:left="340" w:hanging="340"/>
        <w:jc w:val="both"/>
      </w:pPr>
      <w:r w:rsidRPr="00232CB5">
        <w:rPr>
          <w:color w:val="000000"/>
        </w:rPr>
        <w:t>We wszystkich sprawach nie objętych niniejszą umową będą obowiązywały zapisy i zalecenia dokumentacji projektowej i specyfikacji technicznej.</w:t>
      </w:r>
    </w:p>
    <w:p w14:paraId="47ED26DD" w14:textId="77777777" w:rsidR="009500E4" w:rsidRPr="00232CB5" w:rsidRDefault="00E01DB2" w:rsidP="00232CB5">
      <w:pPr>
        <w:numPr>
          <w:ilvl w:val="0"/>
          <w:numId w:val="9"/>
        </w:numPr>
        <w:tabs>
          <w:tab w:val="left" w:pos="335"/>
        </w:tabs>
        <w:spacing w:line="276" w:lineRule="auto"/>
        <w:ind w:left="340" w:hanging="340"/>
        <w:jc w:val="both"/>
      </w:pPr>
      <w:r w:rsidRPr="00232CB5">
        <w:rPr>
          <w:b/>
          <w:color w:val="000000"/>
        </w:rPr>
        <w:t>Wykonawca ponosi pełną odpowiedzialność za teren budowy od chwili jego przejęcia.</w:t>
      </w:r>
    </w:p>
    <w:p w14:paraId="6FF8D9C1" w14:textId="77777777" w:rsidR="009500E4" w:rsidRPr="00232CB5" w:rsidRDefault="009500E4" w:rsidP="00232CB5">
      <w:pPr>
        <w:pStyle w:val="Tekstpodstawowy"/>
        <w:spacing w:line="276" w:lineRule="auto"/>
        <w:rPr>
          <w:color w:val="000000"/>
        </w:rPr>
      </w:pPr>
    </w:p>
    <w:p w14:paraId="38C6A96A" w14:textId="77777777" w:rsidR="009500E4" w:rsidRPr="00232CB5" w:rsidRDefault="00E01DB2" w:rsidP="00232CB5">
      <w:pPr>
        <w:autoSpaceDE w:val="0"/>
        <w:spacing w:line="276" w:lineRule="auto"/>
        <w:jc w:val="center"/>
      </w:pPr>
      <w:r w:rsidRPr="00232CB5">
        <w:rPr>
          <w:b/>
          <w:bCs/>
          <w:color w:val="000000"/>
        </w:rPr>
        <w:t>§5</w:t>
      </w:r>
    </w:p>
    <w:p w14:paraId="385E1B5A" w14:textId="77777777" w:rsidR="009500E4" w:rsidRPr="00232CB5" w:rsidRDefault="00E01DB2" w:rsidP="00232CB5">
      <w:pPr>
        <w:autoSpaceDE w:val="0"/>
        <w:spacing w:line="276" w:lineRule="auto"/>
        <w:jc w:val="center"/>
      </w:pPr>
      <w:r w:rsidRPr="00232CB5">
        <w:rPr>
          <w:b/>
          <w:color w:val="000000"/>
        </w:rPr>
        <w:t>Podwykonawcy</w:t>
      </w:r>
    </w:p>
    <w:p w14:paraId="0D4C2F5A" w14:textId="77777777" w:rsidR="009500E4" w:rsidRPr="00232CB5" w:rsidRDefault="009500E4" w:rsidP="00232CB5">
      <w:pPr>
        <w:tabs>
          <w:tab w:val="left" w:pos="360"/>
        </w:tabs>
        <w:spacing w:line="276" w:lineRule="auto"/>
        <w:jc w:val="both"/>
        <w:rPr>
          <w:color w:val="000000"/>
        </w:rPr>
      </w:pPr>
    </w:p>
    <w:p w14:paraId="3EC15980" w14:textId="77777777" w:rsidR="009500E4" w:rsidRPr="00232CB5" w:rsidRDefault="00E01DB2" w:rsidP="00232CB5">
      <w:pPr>
        <w:numPr>
          <w:ilvl w:val="0"/>
          <w:numId w:val="10"/>
        </w:numPr>
        <w:tabs>
          <w:tab w:val="left" w:pos="335"/>
          <w:tab w:val="left" w:pos="339"/>
        </w:tabs>
        <w:spacing w:line="276" w:lineRule="auto"/>
        <w:ind w:left="340" w:hanging="340"/>
        <w:jc w:val="both"/>
      </w:pPr>
      <w:r w:rsidRPr="00232CB5">
        <w:rPr>
          <w:color w:val="000000"/>
        </w:rPr>
        <w:t>Wykonawca może powierzyć wykonanie części niniejszego zamówienia podwykonawcom.</w:t>
      </w:r>
    </w:p>
    <w:p w14:paraId="1A935A1F" w14:textId="77777777" w:rsidR="009500E4" w:rsidRPr="00232CB5" w:rsidRDefault="00E01DB2" w:rsidP="00232CB5">
      <w:pPr>
        <w:numPr>
          <w:ilvl w:val="0"/>
          <w:numId w:val="4"/>
        </w:numPr>
        <w:tabs>
          <w:tab w:val="left" w:pos="335"/>
          <w:tab w:val="left" w:pos="339"/>
        </w:tabs>
        <w:spacing w:line="276" w:lineRule="auto"/>
        <w:ind w:left="340" w:hanging="340"/>
        <w:jc w:val="both"/>
      </w:pPr>
      <w:r w:rsidRPr="00232CB5">
        <w:rPr>
          <w:color w:val="00000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w:t>
      </w:r>
      <w:r w:rsidRPr="00232CB5">
        <w:rPr>
          <w:color w:val="000000"/>
        </w:rPr>
        <w:t>jektu umowy, nie zgłosi w formie pisemnej, pod rygorem nieważności, zastrzeżeń do projektu umowy, uważać się będzie, że wyraził zgodę na projekt umowy o podwykonawstwo, której przedmiotem są roboty budowlane.</w:t>
      </w:r>
    </w:p>
    <w:p w14:paraId="21F509D7" w14:textId="77777777" w:rsidR="009500E4" w:rsidRPr="00232CB5" w:rsidRDefault="00E01DB2" w:rsidP="00232CB5">
      <w:pPr>
        <w:numPr>
          <w:ilvl w:val="0"/>
          <w:numId w:val="4"/>
        </w:numPr>
        <w:tabs>
          <w:tab w:val="left" w:pos="335"/>
          <w:tab w:val="left" w:pos="339"/>
        </w:tabs>
        <w:spacing w:line="276" w:lineRule="auto"/>
        <w:ind w:left="340" w:hanging="340"/>
        <w:jc w:val="both"/>
      </w:pPr>
      <w:r w:rsidRPr="00232CB5">
        <w:rPr>
          <w:color w:val="000000"/>
        </w:rPr>
        <w:lastRenderedPageBreak/>
        <w:t>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w:t>
      </w:r>
    </w:p>
    <w:p w14:paraId="508747E2" w14:textId="77777777" w:rsidR="009500E4" w:rsidRPr="00232CB5" w:rsidRDefault="00E01DB2" w:rsidP="00232CB5">
      <w:pPr>
        <w:numPr>
          <w:ilvl w:val="0"/>
          <w:numId w:val="4"/>
        </w:numPr>
        <w:tabs>
          <w:tab w:val="left" w:pos="335"/>
          <w:tab w:val="left" w:pos="339"/>
        </w:tabs>
        <w:spacing w:line="276" w:lineRule="auto"/>
        <w:ind w:left="340" w:hanging="340"/>
        <w:jc w:val="both"/>
      </w:pPr>
      <w:r w:rsidRPr="00232CB5">
        <w:rPr>
          <w:color w:val="000000"/>
        </w:rPr>
        <w:t xml:space="preserve">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w:t>
      </w:r>
      <w:r w:rsidRPr="00232CB5">
        <w:rPr>
          <w:color w:val="000000"/>
        </w:rPr>
        <w:t>uważać się będzie, że wyraził zgodę na umowę o podwykonawstwo, której przedmiotem są roboty budowlane.</w:t>
      </w:r>
    </w:p>
    <w:p w14:paraId="70DD8D94" w14:textId="77777777" w:rsidR="009500E4" w:rsidRPr="00232CB5" w:rsidRDefault="00E01DB2" w:rsidP="00232CB5">
      <w:pPr>
        <w:numPr>
          <w:ilvl w:val="0"/>
          <w:numId w:val="4"/>
        </w:numPr>
        <w:tabs>
          <w:tab w:val="left" w:pos="335"/>
          <w:tab w:val="left" w:pos="339"/>
        </w:tabs>
        <w:spacing w:line="276" w:lineRule="auto"/>
        <w:ind w:left="340" w:hanging="340"/>
        <w:jc w:val="both"/>
      </w:pPr>
      <w:r w:rsidRPr="00232CB5">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sidRPr="00232CB5">
        <w:rPr>
          <w:color w:val="000000"/>
          <w:lang w:eastAsia="zh-CN" w:bidi="ar-SA"/>
        </w:rPr>
        <w:t>dokumentach</w:t>
      </w:r>
      <w:r w:rsidRPr="00232CB5">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14:paraId="7E8D56DB"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na dostawy energii elektrycznej;</w:t>
      </w:r>
    </w:p>
    <w:p w14:paraId="0F4A0593"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na dostawy gazu;</w:t>
      </w:r>
    </w:p>
    <w:p w14:paraId="25C48F2D"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na dostawę wody;</w:t>
      </w:r>
    </w:p>
    <w:p w14:paraId="00B582B9"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na odprowadzanie ścieków;</w:t>
      </w:r>
    </w:p>
    <w:p w14:paraId="4E64B0B9"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świadczenia usług finansowych;</w:t>
      </w:r>
    </w:p>
    <w:p w14:paraId="07DC87EC"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ubezpieczeniowe;</w:t>
      </w:r>
    </w:p>
    <w:p w14:paraId="32571817"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telekomunikacyjne;</w:t>
      </w:r>
    </w:p>
    <w:p w14:paraId="5243FC67" w14:textId="77777777" w:rsidR="009500E4" w:rsidRPr="00232CB5" w:rsidRDefault="00E01DB2" w:rsidP="00232CB5">
      <w:pPr>
        <w:numPr>
          <w:ilvl w:val="0"/>
          <w:numId w:val="11"/>
        </w:numPr>
        <w:tabs>
          <w:tab w:val="left" w:pos="679"/>
        </w:tabs>
        <w:spacing w:line="276" w:lineRule="auto"/>
        <w:ind w:left="680" w:hanging="340"/>
        <w:jc w:val="both"/>
      </w:pPr>
      <w:r w:rsidRPr="00232CB5">
        <w:rPr>
          <w:color w:val="000000"/>
        </w:rPr>
        <w:t>Umowy ochrony mienia.</w:t>
      </w:r>
    </w:p>
    <w:p w14:paraId="1536D14A" w14:textId="77777777" w:rsidR="009500E4" w:rsidRPr="00232CB5" w:rsidRDefault="00E01DB2" w:rsidP="00232CB5">
      <w:pPr>
        <w:tabs>
          <w:tab w:val="left" w:pos="720"/>
        </w:tabs>
        <w:spacing w:line="276" w:lineRule="auto"/>
        <w:ind w:left="340"/>
        <w:jc w:val="both"/>
      </w:pPr>
      <w:r w:rsidRPr="00232CB5">
        <w:rPr>
          <w:color w:val="000000"/>
        </w:rPr>
        <w:t xml:space="preserve">Wyłączenie, o którym mowa w zdaniu pierwszym, nie dotyczy umów o podwykonawstwo o wartości większej niż 50.000 zł. </w:t>
      </w:r>
    </w:p>
    <w:p w14:paraId="7307BD80" w14:textId="77777777" w:rsidR="009500E4" w:rsidRPr="00232CB5" w:rsidRDefault="00E01DB2" w:rsidP="00232CB5">
      <w:pPr>
        <w:numPr>
          <w:ilvl w:val="0"/>
          <w:numId w:val="12"/>
        </w:numPr>
        <w:tabs>
          <w:tab w:val="left" w:pos="342"/>
        </w:tabs>
        <w:spacing w:line="276" w:lineRule="auto"/>
        <w:ind w:left="340" w:hanging="340"/>
        <w:jc w:val="both"/>
      </w:pPr>
      <w:r w:rsidRPr="00232CB5">
        <w:rPr>
          <w:color w:val="000000"/>
        </w:rPr>
        <w:t>W przypadkach, o których mowa w ust. 4 i ust. 5, przedkładający może poświadczyć za zgodność z oryginałem kopię umowy o podwykonawstwo.</w:t>
      </w:r>
    </w:p>
    <w:p w14:paraId="0AFDCB7E" w14:textId="77777777" w:rsidR="009500E4" w:rsidRPr="00232CB5" w:rsidRDefault="00E01DB2" w:rsidP="00232CB5">
      <w:pPr>
        <w:numPr>
          <w:ilvl w:val="0"/>
          <w:numId w:val="12"/>
        </w:numPr>
        <w:tabs>
          <w:tab w:val="left" w:pos="342"/>
        </w:tabs>
        <w:spacing w:line="276" w:lineRule="auto"/>
        <w:ind w:left="340" w:hanging="340"/>
        <w:jc w:val="both"/>
      </w:pPr>
      <w:r w:rsidRPr="00232CB5">
        <w:rPr>
          <w:color w:val="000000"/>
        </w:rPr>
        <w:t xml:space="preserve">W przypadku, o którym mowa w ust. 5, podwykonawca lub dalszy podwykonawca, przedkłada poświadczoną za zgodność z oryginałem kopię umowy również Wykonawcy. </w:t>
      </w:r>
    </w:p>
    <w:p w14:paraId="45745B24" w14:textId="77777777" w:rsidR="009500E4" w:rsidRPr="00232CB5" w:rsidRDefault="00E01DB2" w:rsidP="00232CB5">
      <w:pPr>
        <w:numPr>
          <w:ilvl w:val="0"/>
          <w:numId w:val="12"/>
        </w:numPr>
        <w:tabs>
          <w:tab w:val="left" w:pos="342"/>
        </w:tabs>
        <w:spacing w:line="276" w:lineRule="auto"/>
        <w:ind w:left="340" w:hanging="340"/>
        <w:jc w:val="both"/>
      </w:pPr>
      <w:r w:rsidRPr="00232CB5">
        <w:rPr>
          <w:color w:val="000000"/>
        </w:rPr>
        <w:t xml:space="preserve">Umowy o podwykonawstwo, których przedmiotem będą roboty budowlane muszą zawierać w szczególności następujące postanowienia: </w:t>
      </w:r>
    </w:p>
    <w:p w14:paraId="1BD96107"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14:paraId="7D6C0110"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 xml:space="preserve">że Zamawiający zapłaci bezpośrednio podwykonawcy kwotę należnego wynagrodzenia bez odsetek w przypadku uchylania się przez Wykonawcę od obowiązku zapłaty wymagalnego wynagrodzenia przysługującego podwykonawcy lub dalszemu podwykonawcy, którzy zawarli </w:t>
      </w:r>
      <w:r w:rsidRPr="00232CB5">
        <w:rPr>
          <w:color w:val="000000"/>
        </w:rPr>
        <w:lastRenderedPageBreak/>
        <w:t>zaakceptowane przez Zamawiającego umowy o podwykonawstwo, których przedmiotem są roboty budowlane;</w:t>
      </w:r>
    </w:p>
    <w:p w14:paraId="3371B381"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zakres robót (przedmiot umowy) musi zostać precyzyjnie określony, w sposób pozwalający Zamawiającemu na powiązanie zakresu robót w umowie o podwykonawstwo z zakresem robót określonym umową pomiędzy Zamawiającym a Wykonawcą;</w:t>
      </w:r>
    </w:p>
    <w:p w14:paraId="2C003CE6"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wysokość wynagrodzenia za wykonanie danego zakresu robót i sposób jego rozliczania oraz zapłaty;</w:t>
      </w:r>
    </w:p>
    <w:p w14:paraId="202CFFA6"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termin realizacji zakresu prac nimi objętych, przy czym termin ten nie może przekraczać terminu realizacji zamówienia określonego w umowie z Zamawiającym;</w:t>
      </w:r>
    </w:p>
    <w:p w14:paraId="795850B4" w14:textId="77777777" w:rsidR="009500E4" w:rsidRPr="00232CB5" w:rsidRDefault="00E01DB2" w:rsidP="00232CB5">
      <w:pPr>
        <w:numPr>
          <w:ilvl w:val="0"/>
          <w:numId w:val="13"/>
        </w:numPr>
        <w:tabs>
          <w:tab w:val="left" w:pos="675"/>
        </w:tabs>
        <w:spacing w:line="276" w:lineRule="auto"/>
        <w:ind w:left="680" w:hanging="340"/>
        <w:jc w:val="both"/>
      </w:pPr>
      <w:r w:rsidRPr="00232CB5">
        <w:rPr>
          <w:color w:val="000000"/>
        </w:rPr>
        <w:t>zasady odbioru prac; zakres robót odebrany bez uwag przez Zamawiającego uznaje się zgodnie z umową o podwykonawstwo, za odebrany przez Wykonawcę podwykonawcy.</w:t>
      </w:r>
    </w:p>
    <w:p w14:paraId="4C1CFB95" w14:textId="77777777" w:rsidR="009500E4" w:rsidRPr="00232CB5" w:rsidRDefault="00E01DB2" w:rsidP="00232CB5">
      <w:pPr>
        <w:numPr>
          <w:ilvl w:val="0"/>
          <w:numId w:val="14"/>
        </w:numPr>
        <w:tabs>
          <w:tab w:val="left" w:pos="335"/>
        </w:tabs>
        <w:spacing w:line="276" w:lineRule="auto"/>
        <w:ind w:left="340" w:hanging="340"/>
        <w:jc w:val="both"/>
      </w:pPr>
      <w:r w:rsidRPr="00232CB5">
        <w:rPr>
          <w:color w:val="000000"/>
        </w:rPr>
        <w:t xml:space="preserve">Umowa o podwykonawstwo nie może zawierać postanowień: </w:t>
      </w:r>
    </w:p>
    <w:p w14:paraId="0EEC5614" w14:textId="77777777" w:rsidR="009500E4" w:rsidRPr="00232CB5" w:rsidRDefault="00E01DB2" w:rsidP="00232CB5">
      <w:pPr>
        <w:numPr>
          <w:ilvl w:val="0"/>
          <w:numId w:val="15"/>
        </w:numPr>
        <w:tabs>
          <w:tab w:val="left" w:pos="679"/>
          <w:tab w:val="left" w:pos="681"/>
        </w:tabs>
        <w:spacing w:line="276" w:lineRule="auto"/>
        <w:ind w:left="680" w:hanging="340"/>
        <w:jc w:val="both"/>
      </w:pPr>
      <w:r w:rsidRPr="00232CB5">
        <w:rPr>
          <w:color w:val="000000"/>
        </w:rPr>
        <w:tab/>
        <w:t xml:space="preserve">uzależniających uzyskanie przez podwykonawcę lub dalszego podwykonawcę zapłaty od Wykonawcy lub </w:t>
      </w:r>
      <w:r w:rsidRPr="00232CB5">
        <w:rPr>
          <w:color w:val="000000"/>
        </w:rPr>
        <w:t>podwykonawcy za wykonanie przedmiotu umowy o podwykonawstwo od zapłaty przez Zamawiającego wynagrodzenia Wykonawcy lub odpowiednio od zapłaty przez Wykonawcę wynagrodzenia podwykonawcy;</w:t>
      </w:r>
    </w:p>
    <w:p w14:paraId="1BAEF3AB" w14:textId="77777777" w:rsidR="009500E4" w:rsidRPr="00232CB5" w:rsidRDefault="00E01DB2" w:rsidP="00232CB5">
      <w:pPr>
        <w:numPr>
          <w:ilvl w:val="0"/>
          <w:numId w:val="15"/>
        </w:numPr>
        <w:tabs>
          <w:tab w:val="left" w:pos="679"/>
          <w:tab w:val="left" w:pos="681"/>
        </w:tabs>
        <w:spacing w:line="276" w:lineRule="auto"/>
        <w:ind w:left="680" w:hanging="340"/>
        <w:jc w:val="both"/>
      </w:pPr>
      <w:r w:rsidRPr="00232CB5">
        <w:rPr>
          <w:color w:val="000000"/>
        </w:rPr>
        <w:t>uzależniających zwrot kwot zabezpieczenia przez Wykonawcę podwykonawcy, od zwrotu zabezpieczenia należytego wykonania umowy Wykonawcy przez Zamawiającego;</w:t>
      </w:r>
    </w:p>
    <w:p w14:paraId="21C695A7" w14:textId="77777777" w:rsidR="009500E4" w:rsidRPr="00232CB5" w:rsidRDefault="00E01DB2" w:rsidP="00232CB5">
      <w:pPr>
        <w:numPr>
          <w:ilvl w:val="0"/>
          <w:numId w:val="15"/>
        </w:numPr>
        <w:tabs>
          <w:tab w:val="left" w:pos="679"/>
          <w:tab w:val="left" w:pos="681"/>
        </w:tabs>
        <w:spacing w:line="276" w:lineRule="auto"/>
        <w:ind w:left="680" w:hanging="340"/>
        <w:jc w:val="both"/>
      </w:pPr>
      <w:r w:rsidRPr="00232CB5">
        <w:rPr>
          <w:color w:val="000000"/>
        </w:rPr>
        <w:t>sprzecznych z postanowieniami umowy zawartej z Wykonawcą lub sprzecznych z obowiązującymi przepisami prawa.</w:t>
      </w:r>
    </w:p>
    <w:p w14:paraId="5A67F9CA"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E69738"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W razie niespełnienia w projektach umów o podwykonawstwo, której przedmiotem są roboty budowlane wymagań określonych w ust. 7,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w:t>
      </w:r>
      <w:r w:rsidRPr="00232CB5">
        <w:rPr>
          <w:color w:val="000000"/>
        </w:rPr>
        <w:t>awstwo, którego przedmiotem są roboty budowlane.</w:t>
      </w:r>
    </w:p>
    <w:p w14:paraId="66441B34"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W przypadku przedłożenia Zamawiającemu poświadczonej za zgodność z oryginałem kopii zawartej umowy o podwykonawstwo, której przedmiotem są roboty budowlane nie spełniającej wymagań Zamawiającego określonych w ust. 7, Zamawiający w terminie 14 dni od jej otrzymania zgłasza w formie pisemnej, pod rygorem nieważności sprzeciw do umowy. Wykonawca ma obowiązek uwzględnić wymagania Zamawiającego poprzez ich wprowadzenie do umowy. Nie zastosowanie się przez Wykonawcę do pisemnego sprzeciwu Zamawiającego oznacza br</w:t>
      </w:r>
      <w:r w:rsidRPr="00232CB5">
        <w:rPr>
          <w:color w:val="000000"/>
        </w:rPr>
        <w:t xml:space="preserve">ak akceptacji Zamawiającego dla umowy o podwykonawstwo, którego przedmiotem są roboty budowlane. </w:t>
      </w:r>
    </w:p>
    <w:p w14:paraId="5DD48E41"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w:t>
      </w:r>
      <w:r w:rsidRPr="00232CB5">
        <w:rPr>
          <w:color w:val="000000"/>
        </w:rPr>
        <w:t xml:space="preserve">rej termin zapłaty wynagrodzenia jest dłuższy niż 30 dni Zamawiający poinformuje o tym Wykonawcę i </w:t>
      </w:r>
      <w:r w:rsidRPr="00232CB5">
        <w:rPr>
          <w:color w:val="000000"/>
        </w:rPr>
        <w:lastRenderedPageBreak/>
        <w:t>wezwie go do doprowadzenia do zmiany tej umowy pod rygorem wystąpienia o zapłatę kary umownej.</w:t>
      </w:r>
    </w:p>
    <w:p w14:paraId="3E6230D3"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Zamawiający nie ponosi odpowiedzialności za zawarcie przez Wykonawcę umowy o podwykonawstwo bez wymaganej zgody Zamawiającego, skutki z tego wynikające będą obciążały wyłącznie Wykonawcę.</w:t>
      </w:r>
    </w:p>
    <w:p w14:paraId="57F7E6FE"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W przypadku wprowadzania zmian do umów o podwykonawstwo przepisy ust. 2-13 stosuje się odpowiednio.</w:t>
      </w:r>
    </w:p>
    <w:p w14:paraId="5C657E08"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Przy zawarciu przez podwykonawcę umowy z dalszym podwykonawcą przepisy ust. 2-14 stosuje się odpowiednio.</w:t>
      </w:r>
    </w:p>
    <w:p w14:paraId="3CA0D7FE" w14:textId="77777777" w:rsidR="009500E4" w:rsidRPr="00232CB5" w:rsidRDefault="00E01DB2" w:rsidP="00232CB5">
      <w:pPr>
        <w:numPr>
          <w:ilvl w:val="0"/>
          <w:numId w:val="16"/>
        </w:numPr>
        <w:tabs>
          <w:tab w:val="left" w:pos="335"/>
        </w:tabs>
        <w:spacing w:line="276" w:lineRule="auto"/>
        <w:ind w:left="340" w:hanging="340"/>
        <w:jc w:val="both"/>
      </w:pPr>
      <w:r w:rsidRPr="00232CB5">
        <w:rPr>
          <w:color w:val="000000"/>
        </w:rPr>
        <w:t>Zasady rozliczeń:</w:t>
      </w:r>
    </w:p>
    <w:p w14:paraId="018AF203"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4A72FC2F"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warunkiem zapłaty przez Zamawiającego należnego wynagrodzenia za wykonany i odebrany element robót na podstawie złożonej faktury,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w:t>
      </w:r>
      <w:r w:rsidRPr="00232CB5">
        <w:rPr>
          <w:color w:val="000000"/>
        </w:rPr>
        <w:t xml:space="preserve"> się będzie oryginał oświadczenia podwykonawców oraz umowy wraz z poświadczoną za zgodność z oryginałem kopią doręczonej faktury;</w:t>
      </w:r>
    </w:p>
    <w:p w14:paraId="38417F87"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14:paraId="43C624ED"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3836B7F"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wypłata wynagrodzenia,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3BFA0FC"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 xml:space="preserve">bezpośrednia zapłata </w:t>
      </w:r>
      <w:r w:rsidRPr="00232CB5">
        <w:rPr>
          <w:color w:val="000000"/>
        </w:rPr>
        <w:t>obejmuje wyłącznie należne wynagrodzenie, bez odsetek, należnych podwykonawcy lub dalszemu podwykonawcy;</w:t>
      </w:r>
    </w:p>
    <w:p w14:paraId="698F9FB6"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 uwagach nie można powoływać się na potrącenie roszczeń </w:t>
      </w:r>
      <w:r w:rsidRPr="00232CB5">
        <w:rPr>
          <w:color w:val="000000"/>
        </w:rPr>
        <w:t>Wykonawcy względem podwykonawcy niezwiązanych z realizacją umowy o podwykonawstwo;</w:t>
      </w:r>
    </w:p>
    <w:p w14:paraId="45EF03DA" w14:textId="77777777" w:rsidR="009500E4" w:rsidRPr="00232CB5" w:rsidRDefault="00E01DB2" w:rsidP="00232CB5">
      <w:pPr>
        <w:numPr>
          <w:ilvl w:val="0"/>
          <w:numId w:val="17"/>
        </w:numPr>
        <w:tabs>
          <w:tab w:val="left" w:pos="675"/>
        </w:tabs>
        <w:spacing w:line="276" w:lineRule="auto"/>
        <w:ind w:left="680" w:hanging="340"/>
        <w:jc w:val="both"/>
      </w:pPr>
      <w:r w:rsidRPr="00232CB5">
        <w:rPr>
          <w:color w:val="000000"/>
        </w:rPr>
        <w:lastRenderedPageBreak/>
        <w:t>w przypadku zgłoszenia uwag, o których mowa w pkt. 7 w terminie wskazanym przez Zamawiającego, Zamawiający może:</w:t>
      </w:r>
    </w:p>
    <w:p w14:paraId="7D7389E6" w14:textId="77777777" w:rsidR="009500E4" w:rsidRPr="00232CB5" w:rsidRDefault="00E01DB2" w:rsidP="00232CB5">
      <w:pPr>
        <w:numPr>
          <w:ilvl w:val="0"/>
          <w:numId w:val="18"/>
        </w:numPr>
        <w:spacing w:line="276" w:lineRule="auto"/>
        <w:ind w:left="1020" w:hanging="340"/>
        <w:jc w:val="both"/>
      </w:pPr>
      <w:r w:rsidRPr="00232CB5">
        <w:rPr>
          <w:color w:val="000000"/>
        </w:rPr>
        <w:t>nie dokonać bezpośredniej zapłaty wynagrodzenia podwykonawcy lub dalszemu podwykonawcy, jeżeli Wykonawca wykaże niezasadność takiej zapłaty, albo</w:t>
      </w:r>
    </w:p>
    <w:p w14:paraId="547E363D" w14:textId="77777777" w:rsidR="009500E4" w:rsidRPr="00232CB5" w:rsidRDefault="00E01DB2" w:rsidP="00232CB5">
      <w:pPr>
        <w:numPr>
          <w:ilvl w:val="0"/>
          <w:numId w:val="18"/>
        </w:numPr>
        <w:spacing w:line="276" w:lineRule="auto"/>
        <w:ind w:left="1020" w:hanging="340"/>
        <w:jc w:val="both"/>
      </w:pPr>
      <w:r w:rsidRPr="00232CB5">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F39B67" w14:textId="77777777" w:rsidR="009500E4" w:rsidRPr="00232CB5" w:rsidRDefault="00E01DB2" w:rsidP="00232CB5">
      <w:pPr>
        <w:numPr>
          <w:ilvl w:val="0"/>
          <w:numId w:val="18"/>
        </w:numPr>
        <w:spacing w:line="276" w:lineRule="auto"/>
        <w:ind w:left="1020" w:hanging="340"/>
        <w:jc w:val="both"/>
      </w:pPr>
      <w:r w:rsidRPr="00232CB5">
        <w:rPr>
          <w:color w:val="000000"/>
        </w:rPr>
        <w:t>dokonać bezpośredniej zapłaty wynagrodzenia podwykonawcy lub dalszemu podwykonawcy jeżeli podwykonawca lub dalszy podwykonawca wykaże zasadność takiej zapłaty;</w:t>
      </w:r>
    </w:p>
    <w:p w14:paraId="049D7EB6" w14:textId="77777777" w:rsidR="009500E4" w:rsidRPr="00232CB5" w:rsidRDefault="00E01DB2" w:rsidP="00232CB5">
      <w:pPr>
        <w:numPr>
          <w:ilvl w:val="0"/>
          <w:numId w:val="19"/>
        </w:numPr>
        <w:tabs>
          <w:tab w:val="left" w:pos="675"/>
          <w:tab w:val="left" w:pos="682"/>
          <w:tab w:val="left" w:pos="2136"/>
        </w:tabs>
        <w:spacing w:line="276" w:lineRule="auto"/>
        <w:ind w:left="680" w:hanging="340"/>
        <w:jc w:val="both"/>
      </w:pPr>
      <w:r w:rsidRPr="00232CB5">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14:paraId="2912B9C0" w14:textId="77777777" w:rsidR="009500E4" w:rsidRPr="00232CB5" w:rsidRDefault="00E01DB2" w:rsidP="00232CB5">
      <w:pPr>
        <w:numPr>
          <w:ilvl w:val="0"/>
          <w:numId w:val="19"/>
        </w:numPr>
        <w:tabs>
          <w:tab w:val="left" w:pos="675"/>
          <w:tab w:val="left" w:pos="682"/>
          <w:tab w:val="left" w:pos="2136"/>
        </w:tabs>
        <w:spacing w:line="276" w:lineRule="auto"/>
        <w:ind w:left="680" w:hanging="340"/>
        <w:jc w:val="both"/>
      </w:pPr>
      <w:r w:rsidRPr="00232CB5">
        <w:rPr>
          <w:color w:val="00000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E6CC5FA" w14:textId="77777777" w:rsidR="009500E4" w:rsidRPr="00232CB5" w:rsidRDefault="00E01DB2" w:rsidP="00232CB5">
      <w:pPr>
        <w:numPr>
          <w:ilvl w:val="0"/>
          <w:numId w:val="19"/>
        </w:numPr>
        <w:tabs>
          <w:tab w:val="left" w:pos="675"/>
          <w:tab w:val="left" w:pos="682"/>
          <w:tab w:val="left" w:pos="2136"/>
        </w:tabs>
        <w:spacing w:line="276" w:lineRule="auto"/>
        <w:ind w:left="680" w:hanging="340"/>
        <w:jc w:val="both"/>
      </w:pPr>
      <w:r w:rsidRPr="00232CB5">
        <w:rPr>
          <w:color w:val="000000"/>
        </w:rPr>
        <w:t>przy zawarciu przez podwykonawcę umowy z dalszym podwykonawcą przepisy pkt. 1-10 stosuje się odpowiednio.</w:t>
      </w:r>
    </w:p>
    <w:p w14:paraId="3DF3EFBF" w14:textId="77777777" w:rsidR="009500E4" w:rsidRPr="00232CB5" w:rsidRDefault="00E01DB2" w:rsidP="00232CB5">
      <w:pPr>
        <w:numPr>
          <w:ilvl w:val="0"/>
          <w:numId w:val="20"/>
        </w:numPr>
        <w:tabs>
          <w:tab w:val="left" w:pos="335"/>
          <w:tab w:val="left" w:pos="338"/>
        </w:tabs>
        <w:spacing w:line="276" w:lineRule="auto"/>
        <w:ind w:left="340" w:hanging="340"/>
        <w:jc w:val="both"/>
      </w:pPr>
      <w:r w:rsidRPr="00232CB5">
        <w:rPr>
          <w:color w:val="000000"/>
        </w:rPr>
        <w:t xml:space="preserve">Wykonawca ponosi wobec Zamawiającego pełną odpowiedzialność za roboty, które wykonuje przy pomocy podwykonawców. Zlecenie wykonania części prac podwykonawcom nie zmienia zobowiązań </w:t>
      </w:r>
      <w:r w:rsidRPr="00232CB5">
        <w:rPr>
          <w:color w:val="000000"/>
        </w:rPr>
        <w:t>Wykonawcy wobec Zamawiającego za wykonanie tej części prac. Wykonawca jest odpowiedzialny za działania, uchybienia i zaniedbania podwykonawców i ich pracowników w takim samym stopniu, jakby to były działania Wykonawcy.</w:t>
      </w:r>
    </w:p>
    <w:p w14:paraId="524149C1" w14:textId="77777777" w:rsidR="009500E4" w:rsidRPr="00232CB5" w:rsidRDefault="00E01DB2" w:rsidP="00232CB5">
      <w:pPr>
        <w:numPr>
          <w:ilvl w:val="0"/>
          <w:numId w:val="20"/>
        </w:numPr>
        <w:tabs>
          <w:tab w:val="left" w:pos="335"/>
          <w:tab w:val="left" w:pos="338"/>
        </w:tabs>
        <w:autoSpaceDE w:val="0"/>
        <w:spacing w:line="276" w:lineRule="auto"/>
        <w:ind w:left="340" w:hanging="340"/>
        <w:jc w:val="both"/>
        <w:rPr>
          <w:bCs/>
        </w:rPr>
      </w:pPr>
      <w:r w:rsidRPr="00232CB5">
        <w:rPr>
          <w:bCs/>
          <w:color w:val="000000"/>
        </w:rPr>
        <w:t>Zamawiający nie zastrzega obowiązku osobistego wykonywania zamówienia przez Wykonawcę kluczowych części zamówienia stanowiących przedmiot zamówienia.</w:t>
      </w:r>
    </w:p>
    <w:p w14:paraId="2DB74303" w14:textId="77777777" w:rsidR="009500E4" w:rsidRPr="00232CB5" w:rsidRDefault="009500E4" w:rsidP="00232CB5">
      <w:pPr>
        <w:tabs>
          <w:tab w:val="left" w:pos="335"/>
        </w:tabs>
        <w:spacing w:line="276" w:lineRule="auto"/>
        <w:ind w:left="720"/>
        <w:jc w:val="both"/>
        <w:rPr>
          <w:color w:val="000000"/>
        </w:rPr>
      </w:pPr>
    </w:p>
    <w:p w14:paraId="6A929205" w14:textId="77777777" w:rsidR="009500E4" w:rsidRPr="00232CB5" w:rsidRDefault="00E01DB2" w:rsidP="00232CB5">
      <w:pPr>
        <w:spacing w:line="276" w:lineRule="auto"/>
        <w:jc w:val="center"/>
      </w:pPr>
      <w:r w:rsidRPr="00232CB5">
        <w:rPr>
          <w:b/>
          <w:color w:val="000000"/>
        </w:rPr>
        <w:t>§6</w:t>
      </w:r>
    </w:p>
    <w:p w14:paraId="13F8B20B" w14:textId="77777777" w:rsidR="009500E4" w:rsidRPr="00232CB5" w:rsidRDefault="00E01DB2" w:rsidP="00232CB5">
      <w:pPr>
        <w:spacing w:line="276" w:lineRule="auto"/>
        <w:jc w:val="center"/>
      </w:pPr>
      <w:r w:rsidRPr="00232CB5">
        <w:rPr>
          <w:b/>
          <w:color w:val="000000"/>
        </w:rPr>
        <w:t>Wynagrodzenie</w:t>
      </w:r>
    </w:p>
    <w:p w14:paraId="46D31CDF" w14:textId="77777777" w:rsidR="009500E4" w:rsidRPr="00232CB5" w:rsidRDefault="009500E4" w:rsidP="00232CB5">
      <w:pPr>
        <w:spacing w:line="276" w:lineRule="auto"/>
        <w:jc w:val="center"/>
        <w:rPr>
          <w:color w:val="000000"/>
        </w:rPr>
      </w:pPr>
    </w:p>
    <w:p w14:paraId="2C077ECA" w14:textId="77777777" w:rsidR="009500E4" w:rsidRPr="00232CB5" w:rsidRDefault="00E01DB2" w:rsidP="00232CB5">
      <w:pPr>
        <w:numPr>
          <w:ilvl w:val="0"/>
          <w:numId w:val="21"/>
        </w:numPr>
        <w:tabs>
          <w:tab w:val="left" w:pos="335"/>
        </w:tabs>
        <w:spacing w:line="276" w:lineRule="auto"/>
        <w:ind w:left="340" w:hanging="340"/>
        <w:jc w:val="both"/>
      </w:pPr>
      <w:r w:rsidRPr="00232CB5">
        <w:rPr>
          <w:color w:val="000000"/>
        </w:rPr>
        <w:t xml:space="preserve">Za wykonane roboty Zamawiający zapłaci Wykonawcy wynagrodzenie ryczałtowe określone w formularzu oferty, </w:t>
      </w:r>
      <w:r w:rsidRPr="00232CB5">
        <w:rPr>
          <w:color w:val="000000"/>
        </w:rPr>
        <w:t>stanowiącym załącznik nr 1 do niniejszej umowy ustalone na kwotę w wysokości ......................... zł łącznie z podatkiem VAT (słownie: ..................................................złotych).</w:t>
      </w:r>
    </w:p>
    <w:p w14:paraId="3697D4D0" w14:textId="77777777" w:rsidR="009500E4" w:rsidRPr="00232CB5" w:rsidRDefault="00E01DB2" w:rsidP="00232CB5">
      <w:pPr>
        <w:numPr>
          <w:ilvl w:val="0"/>
          <w:numId w:val="21"/>
        </w:numPr>
        <w:tabs>
          <w:tab w:val="left" w:pos="335"/>
        </w:tabs>
        <w:spacing w:line="276" w:lineRule="auto"/>
        <w:ind w:left="340" w:hanging="340"/>
        <w:jc w:val="both"/>
      </w:pPr>
      <w:r w:rsidRPr="00232CB5">
        <w:rPr>
          <w:color w:val="000000"/>
        </w:rPr>
        <w:t>Kwota wymieniona w ust. 1 zawiera wszystkie koszty związane z realizacją robót objętych dokumentacją wykonawczą.</w:t>
      </w:r>
    </w:p>
    <w:p w14:paraId="79CC09B3" w14:textId="77777777" w:rsidR="009500E4" w:rsidRPr="00232CB5" w:rsidRDefault="00E01DB2" w:rsidP="00232CB5">
      <w:pPr>
        <w:numPr>
          <w:ilvl w:val="0"/>
          <w:numId w:val="21"/>
        </w:numPr>
        <w:tabs>
          <w:tab w:val="left" w:pos="335"/>
        </w:tabs>
        <w:spacing w:line="276" w:lineRule="auto"/>
        <w:ind w:left="340" w:hanging="340"/>
        <w:jc w:val="both"/>
      </w:pPr>
      <w:r w:rsidRPr="00232CB5">
        <w:t>Wykonawca oświadcza, że obliczając zaoferowaną cenę z podatkiem VAT, zwłaszcza stosownie do zastrzeżeń umownych, o których mowa w rozdziale XIII SWZ, szczegółowo zapoznał się z SWZ i sprawdził podstawę obliczenia ceny oraz uzyskał wszelkie informacje konieczne i przydatne do przygotowania oferty i wykonania Umowy, tj. wykorzystał wszystkie środki mające na celu rzetelne ustalenie ceny za wykonanie Umowy.</w:t>
      </w:r>
    </w:p>
    <w:p w14:paraId="239D0593" w14:textId="77777777" w:rsidR="009500E4" w:rsidRPr="00232CB5" w:rsidRDefault="00E01DB2" w:rsidP="00232CB5">
      <w:pPr>
        <w:numPr>
          <w:ilvl w:val="0"/>
          <w:numId w:val="21"/>
        </w:numPr>
        <w:tabs>
          <w:tab w:val="left" w:pos="335"/>
        </w:tabs>
        <w:spacing w:line="276" w:lineRule="auto"/>
        <w:ind w:left="340" w:hanging="340"/>
        <w:jc w:val="both"/>
      </w:pPr>
      <w:r w:rsidRPr="00232CB5">
        <w:rPr>
          <w:color w:val="000000"/>
        </w:rPr>
        <w:t>Niedoszacowanie, pominięcie oraz brak rozpoznania zakresu przedmiotu umowy nie może być podstawą do żądania zmiany wynagrodzenia ryczałtowego określonego w ust. 1.</w:t>
      </w:r>
    </w:p>
    <w:p w14:paraId="59EBA175" w14:textId="77777777" w:rsidR="009500E4" w:rsidRPr="00232CB5" w:rsidRDefault="00E01DB2" w:rsidP="00232CB5">
      <w:pPr>
        <w:numPr>
          <w:ilvl w:val="0"/>
          <w:numId w:val="21"/>
        </w:numPr>
        <w:tabs>
          <w:tab w:val="left" w:pos="335"/>
        </w:tabs>
        <w:spacing w:line="276" w:lineRule="auto"/>
        <w:ind w:left="340" w:hanging="340"/>
        <w:jc w:val="both"/>
      </w:pPr>
      <w:r w:rsidRPr="00232CB5">
        <w:rPr>
          <w:color w:val="000000"/>
        </w:rPr>
        <w:t>Kosztorys ofertowy, który stanowił postawę wyliczenia ceny oferowanej wraz z podanymi cenami jednostkowymi oraz czynnikami cenotwórczymi, stanowi załącznik nr 2 do niniejszej umowy.</w:t>
      </w:r>
    </w:p>
    <w:p w14:paraId="3F9DE32A" w14:textId="77777777" w:rsidR="009500E4" w:rsidRPr="00232CB5" w:rsidRDefault="009500E4" w:rsidP="00232CB5">
      <w:pPr>
        <w:pStyle w:val="Tekstpodstawowy"/>
        <w:spacing w:line="276" w:lineRule="auto"/>
        <w:ind w:left="0"/>
        <w:rPr>
          <w:color w:val="000000"/>
        </w:rPr>
      </w:pPr>
    </w:p>
    <w:p w14:paraId="27209E0C" w14:textId="77777777" w:rsidR="009500E4" w:rsidRPr="00232CB5" w:rsidRDefault="00E01DB2" w:rsidP="00232CB5">
      <w:pPr>
        <w:spacing w:line="276" w:lineRule="auto"/>
        <w:jc w:val="center"/>
      </w:pPr>
      <w:r w:rsidRPr="00232CB5">
        <w:rPr>
          <w:b/>
          <w:color w:val="000000"/>
        </w:rPr>
        <w:lastRenderedPageBreak/>
        <w:t>§7</w:t>
      </w:r>
    </w:p>
    <w:p w14:paraId="295BF965" w14:textId="77777777" w:rsidR="009500E4" w:rsidRPr="00232CB5" w:rsidRDefault="00E01DB2" w:rsidP="00232CB5">
      <w:pPr>
        <w:spacing w:line="276" w:lineRule="auto"/>
        <w:jc w:val="center"/>
      </w:pPr>
      <w:r w:rsidRPr="00232CB5">
        <w:rPr>
          <w:b/>
          <w:color w:val="000000"/>
        </w:rPr>
        <w:t>Warunki płatności</w:t>
      </w:r>
    </w:p>
    <w:p w14:paraId="487B52A9" w14:textId="77777777" w:rsidR="009500E4" w:rsidRPr="00232CB5" w:rsidRDefault="009500E4" w:rsidP="00232CB5">
      <w:pPr>
        <w:spacing w:line="276" w:lineRule="auto"/>
        <w:jc w:val="center"/>
        <w:rPr>
          <w:color w:val="000000"/>
        </w:rPr>
      </w:pPr>
    </w:p>
    <w:p w14:paraId="3E1EF55C"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Strony ustalają, że rozliczenie robót odbędzie się płatnościami częściowymi po zakończeniu wszystkich prac i odbiorze robót protokołem końcowym podpisanym bez zastrzeżeń przez Strony.</w:t>
      </w:r>
    </w:p>
    <w:p w14:paraId="44B7ADB4"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 xml:space="preserve">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 </w:t>
      </w:r>
    </w:p>
    <w:p w14:paraId="558F9FB7"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Faktury częściowe wystawione będą po wykonaniu i odebraniu przez Inspektora Nadzoru z przedstawicielem Zamawiającego zrealizowanych robót budowlanych na podstawie protokołu częściowego odbioru robót.</w:t>
      </w:r>
    </w:p>
    <w:p w14:paraId="01EF1AB5"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Wykonawca zobowiązuje się do wystawienia faktur w terminie do 10 dni od daty odbioru przedmiotu umowy lub jego części.</w:t>
      </w:r>
    </w:p>
    <w:p w14:paraId="4CE04275"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Należność za wykonane prace płatna będzie przelewem na konto Wykonawcy wskazane w fakturze, w terminie do 30 dni od daty dostarczenia Zamawiającemu prawidłowo wystawionej faktury.</w:t>
      </w:r>
    </w:p>
    <w:p w14:paraId="52625EE4" w14:textId="77777777" w:rsidR="009500E4" w:rsidRPr="00232CB5" w:rsidRDefault="00E01DB2" w:rsidP="00232CB5">
      <w:pPr>
        <w:numPr>
          <w:ilvl w:val="0"/>
          <w:numId w:val="22"/>
        </w:numPr>
        <w:tabs>
          <w:tab w:val="left" w:pos="335"/>
        </w:tabs>
        <w:spacing w:line="276" w:lineRule="auto"/>
        <w:ind w:left="340" w:hanging="340"/>
        <w:jc w:val="both"/>
      </w:pPr>
      <w:r w:rsidRPr="00232CB5">
        <w:rPr>
          <w:color w:val="000000"/>
        </w:rPr>
        <w:t>Faktura wystawiona bezpodstawnie lub nieprawidłowo zostanie zwrócona Wykonawcy.</w:t>
      </w:r>
    </w:p>
    <w:p w14:paraId="22DF4040" w14:textId="77777777" w:rsidR="009500E4" w:rsidRPr="00232CB5" w:rsidRDefault="00E01DB2" w:rsidP="00232CB5">
      <w:pPr>
        <w:numPr>
          <w:ilvl w:val="0"/>
          <w:numId w:val="22"/>
        </w:numPr>
        <w:tabs>
          <w:tab w:val="left" w:pos="335"/>
        </w:tabs>
        <w:suppressAutoHyphens w:val="0"/>
        <w:autoSpaceDE w:val="0"/>
        <w:spacing w:line="276" w:lineRule="auto"/>
        <w:ind w:left="340" w:hanging="340"/>
        <w:jc w:val="both"/>
      </w:pPr>
      <w:r w:rsidRPr="00232CB5">
        <w:rPr>
          <w:color w:val="000000"/>
        </w:rPr>
        <w:t xml:space="preserve">Warunkiem zapłaty przez Zamawiającego należnego wynagrodzenia za odebrane roboty budowlane jest </w:t>
      </w:r>
      <w:r w:rsidRPr="00232CB5">
        <w:rPr>
          <w:color w:val="000000"/>
        </w:rPr>
        <w:t>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w:t>
      </w:r>
      <w:r w:rsidRPr="00232CB5">
        <w:rPr>
          <w:color w:val="000000"/>
        </w:rPr>
        <w:t>ginałem kopię doręczonej faktury.</w:t>
      </w:r>
    </w:p>
    <w:p w14:paraId="69B08E8B" w14:textId="77777777" w:rsidR="009500E4" w:rsidRPr="00232CB5" w:rsidRDefault="00E01DB2" w:rsidP="00232CB5">
      <w:pPr>
        <w:numPr>
          <w:ilvl w:val="0"/>
          <w:numId w:val="22"/>
        </w:numPr>
        <w:tabs>
          <w:tab w:val="left" w:pos="335"/>
        </w:tabs>
        <w:suppressAutoHyphens w:val="0"/>
        <w:autoSpaceDE w:val="0"/>
        <w:spacing w:line="276" w:lineRule="auto"/>
        <w:ind w:left="340" w:hanging="340"/>
        <w:jc w:val="both"/>
      </w:pPr>
      <w:r w:rsidRPr="00232CB5">
        <w:rPr>
          <w:color w:val="000000"/>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14:paraId="35596CA6" w14:textId="77777777" w:rsidR="009500E4" w:rsidRPr="00232CB5" w:rsidRDefault="00E01DB2" w:rsidP="00232CB5">
      <w:pPr>
        <w:numPr>
          <w:ilvl w:val="0"/>
          <w:numId w:val="22"/>
        </w:numPr>
        <w:tabs>
          <w:tab w:val="left" w:pos="335"/>
        </w:tabs>
        <w:suppressAutoHyphens w:val="0"/>
        <w:autoSpaceDE w:val="0"/>
        <w:spacing w:line="276" w:lineRule="auto"/>
        <w:ind w:left="340" w:hanging="340"/>
        <w:jc w:val="both"/>
      </w:pPr>
      <w:r w:rsidRPr="00232CB5">
        <w:rPr>
          <w:color w:val="000000"/>
        </w:rPr>
        <w:t xml:space="preserve">Zamawiający dopuszcza możliwość wystawienia faktur w formie elektronicznej i przekazywania na adres e-mail: </w:t>
      </w:r>
      <w:hyperlink r:id="rId7" w:history="1">
        <w:r w:rsidRPr="00232CB5">
          <w:rPr>
            <w:rStyle w:val="Hipercze"/>
            <w:color w:val="000000"/>
          </w:rPr>
          <w:t>um@nowystaw.pl</w:t>
        </w:r>
      </w:hyperlink>
      <w:r w:rsidRPr="00232CB5">
        <w:rPr>
          <w:color w:val="000000"/>
        </w:rPr>
        <w:t>.</w:t>
      </w:r>
    </w:p>
    <w:p w14:paraId="42A9E356" w14:textId="77777777" w:rsidR="009500E4" w:rsidRPr="00232CB5" w:rsidRDefault="00E01DB2" w:rsidP="00232CB5">
      <w:pPr>
        <w:numPr>
          <w:ilvl w:val="0"/>
          <w:numId w:val="22"/>
        </w:numPr>
        <w:tabs>
          <w:tab w:val="left" w:pos="335"/>
        </w:tabs>
        <w:suppressAutoHyphens w:val="0"/>
        <w:autoSpaceDE w:val="0"/>
        <w:spacing w:line="276" w:lineRule="auto"/>
        <w:ind w:left="340" w:hanging="340"/>
        <w:jc w:val="both"/>
      </w:pPr>
      <w:r w:rsidRPr="00232CB5">
        <w:rPr>
          <w:color w:val="000000"/>
        </w:rPr>
        <w:t>Termin zapłaty uważa się za dotrzymany przez Zamawiającego, jeśli konto bankowe Zamawiającego zostanie obciążone kwotą należną Wykonawcy najpóźniej w ostatnim dniu terminu płatności.</w:t>
      </w:r>
    </w:p>
    <w:p w14:paraId="0A833B94" w14:textId="77777777" w:rsidR="009500E4" w:rsidRPr="00232CB5" w:rsidRDefault="00E01DB2" w:rsidP="00232CB5">
      <w:pPr>
        <w:numPr>
          <w:ilvl w:val="0"/>
          <w:numId w:val="22"/>
        </w:numPr>
        <w:tabs>
          <w:tab w:val="left" w:pos="335"/>
        </w:tabs>
        <w:suppressAutoHyphens w:val="0"/>
        <w:autoSpaceDE w:val="0"/>
        <w:spacing w:line="276" w:lineRule="auto"/>
        <w:ind w:left="340" w:hanging="340"/>
        <w:jc w:val="both"/>
      </w:pPr>
      <w:r w:rsidRPr="00232CB5">
        <w:rPr>
          <w:color w:val="000000"/>
        </w:rPr>
        <w:t>Zamawiający nie przewiduje udzielania Wykonawcy zaliczki ani zadatku.</w:t>
      </w:r>
    </w:p>
    <w:p w14:paraId="67914E5E" w14:textId="77777777" w:rsidR="009500E4" w:rsidRPr="00232CB5" w:rsidRDefault="009500E4" w:rsidP="00232CB5">
      <w:pPr>
        <w:spacing w:line="276" w:lineRule="auto"/>
        <w:jc w:val="center"/>
        <w:rPr>
          <w:color w:val="000000"/>
        </w:rPr>
      </w:pPr>
    </w:p>
    <w:p w14:paraId="4C784F6E" w14:textId="77777777" w:rsidR="009500E4" w:rsidRPr="00232CB5" w:rsidRDefault="00E01DB2" w:rsidP="00232CB5">
      <w:pPr>
        <w:spacing w:line="276" w:lineRule="auto"/>
        <w:jc w:val="center"/>
      </w:pPr>
      <w:r w:rsidRPr="00232CB5">
        <w:rPr>
          <w:b/>
          <w:color w:val="000000"/>
        </w:rPr>
        <w:t>§8</w:t>
      </w:r>
    </w:p>
    <w:p w14:paraId="3E8BFC4A" w14:textId="77777777" w:rsidR="009500E4" w:rsidRPr="00232CB5" w:rsidRDefault="00E01DB2" w:rsidP="00232CB5">
      <w:pPr>
        <w:spacing w:line="276" w:lineRule="auto"/>
        <w:jc w:val="center"/>
      </w:pPr>
      <w:r w:rsidRPr="00232CB5">
        <w:rPr>
          <w:b/>
          <w:color w:val="000000"/>
        </w:rPr>
        <w:t>Odbiory</w:t>
      </w:r>
    </w:p>
    <w:p w14:paraId="1B5A67BF" w14:textId="77777777" w:rsidR="009500E4" w:rsidRPr="00232CB5" w:rsidRDefault="009500E4" w:rsidP="00232CB5">
      <w:pPr>
        <w:spacing w:line="276" w:lineRule="auto"/>
        <w:jc w:val="center"/>
        <w:rPr>
          <w:color w:val="000000"/>
        </w:rPr>
      </w:pPr>
    </w:p>
    <w:p w14:paraId="764ABB16" w14:textId="77777777" w:rsidR="009500E4" w:rsidRPr="00232CB5" w:rsidRDefault="00E01DB2" w:rsidP="00232CB5">
      <w:pPr>
        <w:numPr>
          <w:ilvl w:val="0"/>
          <w:numId w:val="23"/>
        </w:numPr>
        <w:tabs>
          <w:tab w:val="left" w:pos="335"/>
        </w:tabs>
        <w:spacing w:line="276" w:lineRule="auto"/>
        <w:ind w:left="340" w:hanging="340"/>
        <w:jc w:val="both"/>
      </w:pPr>
      <w:r w:rsidRPr="00232CB5">
        <w:rPr>
          <w:color w:val="000000"/>
        </w:rPr>
        <w:t>Zamawiający będzie dokonywał następujących odbiorów robót:</w:t>
      </w:r>
    </w:p>
    <w:p w14:paraId="2BF83DBE" w14:textId="77777777" w:rsidR="009500E4" w:rsidRPr="00232CB5" w:rsidRDefault="00E01DB2" w:rsidP="00232CB5">
      <w:pPr>
        <w:numPr>
          <w:ilvl w:val="0"/>
          <w:numId w:val="24"/>
        </w:numPr>
        <w:tabs>
          <w:tab w:val="left" w:pos="683"/>
        </w:tabs>
        <w:spacing w:line="276" w:lineRule="auto"/>
        <w:ind w:left="680" w:hanging="340"/>
        <w:jc w:val="both"/>
      </w:pPr>
      <w:r w:rsidRPr="00232CB5">
        <w:rPr>
          <w:color w:val="000000"/>
        </w:rPr>
        <w:t>odbiory robót zanikających i ulegających zakryciu,</w:t>
      </w:r>
    </w:p>
    <w:p w14:paraId="6D657A83" w14:textId="77777777" w:rsidR="009500E4" w:rsidRPr="00232CB5" w:rsidRDefault="00E01DB2" w:rsidP="00232CB5">
      <w:pPr>
        <w:numPr>
          <w:ilvl w:val="0"/>
          <w:numId w:val="24"/>
        </w:numPr>
        <w:tabs>
          <w:tab w:val="left" w:pos="683"/>
        </w:tabs>
        <w:spacing w:line="276" w:lineRule="auto"/>
        <w:ind w:left="680" w:hanging="340"/>
        <w:jc w:val="both"/>
      </w:pPr>
      <w:r w:rsidRPr="00232CB5">
        <w:rPr>
          <w:color w:val="000000"/>
        </w:rPr>
        <w:t>odbiory częściowe,</w:t>
      </w:r>
    </w:p>
    <w:p w14:paraId="6919E148" w14:textId="77777777" w:rsidR="009500E4" w:rsidRPr="00232CB5" w:rsidRDefault="00E01DB2" w:rsidP="00232CB5">
      <w:pPr>
        <w:numPr>
          <w:ilvl w:val="0"/>
          <w:numId w:val="24"/>
        </w:numPr>
        <w:tabs>
          <w:tab w:val="left" w:pos="683"/>
        </w:tabs>
        <w:spacing w:line="276" w:lineRule="auto"/>
        <w:ind w:left="680" w:hanging="340"/>
        <w:jc w:val="both"/>
      </w:pPr>
      <w:r w:rsidRPr="00232CB5">
        <w:rPr>
          <w:color w:val="000000"/>
        </w:rPr>
        <w:t>odbiór końcowy robót,</w:t>
      </w:r>
    </w:p>
    <w:p w14:paraId="20E4845D" w14:textId="77777777" w:rsidR="009500E4" w:rsidRPr="00232CB5" w:rsidRDefault="00E01DB2" w:rsidP="00232CB5">
      <w:pPr>
        <w:numPr>
          <w:ilvl w:val="0"/>
          <w:numId w:val="24"/>
        </w:numPr>
        <w:tabs>
          <w:tab w:val="left" w:pos="683"/>
        </w:tabs>
        <w:spacing w:line="276" w:lineRule="auto"/>
        <w:ind w:left="680" w:hanging="340"/>
        <w:jc w:val="both"/>
      </w:pPr>
      <w:r w:rsidRPr="00232CB5">
        <w:rPr>
          <w:color w:val="000000"/>
        </w:rPr>
        <w:t>odbiór pogwarancyjny.</w:t>
      </w:r>
    </w:p>
    <w:p w14:paraId="79B6AB43"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 xml:space="preserve">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w:t>
      </w:r>
      <w:r w:rsidRPr="00232CB5">
        <w:rPr>
          <w:color w:val="000000"/>
        </w:rPr>
        <w:lastRenderedPageBreak/>
        <w:t>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w:t>
      </w:r>
      <w:r w:rsidRPr="00232CB5">
        <w:rPr>
          <w:color w:val="000000"/>
        </w:rPr>
        <w:t xml:space="preserve"> postępu robót.</w:t>
      </w:r>
    </w:p>
    <w:p w14:paraId="6FD5347B"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wpisem do dziennika budowy i jednoczesnym powiadomieniem Inspektora Nadzoru z odpow</w:t>
      </w:r>
      <w:r w:rsidRPr="00232CB5">
        <w:rPr>
          <w:color w:val="000000"/>
        </w:rPr>
        <w:t>iednim wyprzedzeniem umożliwiającym podjęcie odpowiednich działań. Odbiór nastąpi w terminie do 3 dni roboczych od daty zgłoszenia gotowości do odbioru przez Wykonawcę.</w:t>
      </w:r>
    </w:p>
    <w:p w14:paraId="614B385C"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 xml:space="preserve">Odbiór końcowy polega na finalnej ocenie rzeczywistego wykonania robót w odniesieniu do ich ilości, jakości i wartości. Całkowite zakończenie robót oraz gotowość do odbioru końcowego Wykonawca zgłosi Zamawiającemu pisemnie, bezpośrednio w siedzibie Zamawiającego </w:t>
      </w:r>
      <w:r w:rsidRPr="00232CB5">
        <w:rPr>
          <w:color w:val="000000"/>
          <w:lang w:eastAsia="ar-SA"/>
        </w:rPr>
        <w:t xml:space="preserve">przed złożeniem wniosku o wydanie </w:t>
      </w:r>
      <w:r w:rsidRPr="00232CB5">
        <w:rPr>
          <w:color w:val="000000"/>
          <w:spacing w:val="-4"/>
          <w:lang w:eastAsia="ar-SA"/>
        </w:rPr>
        <w:t>decyzji o pozwoleniu na użytkowanie</w:t>
      </w:r>
      <w:r w:rsidRPr="00232CB5">
        <w:rPr>
          <w:color w:val="000000"/>
        </w:rPr>
        <w:t>.</w:t>
      </w:r>
    </w:p>
    <w:p w14:paraId="1DBE0DFF"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Podstawą zgłoszenia przez Wykonawcę gotowości do odbioru końcowego, będzie faktyczne wykonanie robót, potwierdzone w dzienniku budowy wpisem dokonanym przez Kierownika Budowy potwierdzonym przez Inspektora Nadzoru.</w:t>
      </w:r>
    </w:p>
    <w:p w14:paraId="1F2BAAAF"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14:paraId="693FB425"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14:paraId="4BEECE9A"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Jeżeli w toku czynności odbioru końcowego zostaną stwierdzone wady przedmiotu umowy, to Komisja przerwie swoje czynności i ustali nowy termin odbioru ostatecznego. W terminie wyznaczonym przez Komisję, nie później niż 14 dni Wykonawca zobowiązany jest do usunięcia usterek stwierdzonych przez Komisję. Dalsze przedłużenie terminu możliwe jest za zgodą Zamawiającego.</w:t>
      </w:r>
    </w:p>
    <w:p w14:paraId="2378B7A6"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Wykonawca zobowiązany jest do zawiadomienia Zamawiającego o usunięciu wad oraz do zgłoszenia u Zamawiającego żądania wyznaczenia terminu na odbiór robót ocenionych uprzednio jako wadliwe.</w:t>
      </w:r>
    </w:p>
    <w:p w14:paraId="692A1CA4"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Strony postanawiają, że z czynności odbioru będzie spisany protokół odbioru końcowego zawierający wszelkie ustalenia dokonane w toku odbioru, jak też terminy wyznaczone na usunięcie stwierdzonych w tej dacie wad.</w:t>
      </w:r>
    </w:p>
    <w:p w14:paraId="0F99A868" w14:textId="77777777" w:rsidR="009500E4" w:rsidRPr="00232CB5" w:rsidRDefault="00E01DB2" w:rsidP="00232CB5">
      <w:pPr>
        <w:numPr>
          <w:ilvl w:val="0"/>
          <w:numId w:val="25"/>
        </w:numPr>
        <w:tabs>
          <w:tab w:val="left" w:pos="335"/>
        </w:tabs>
        <w:spacing w:line="276" w:lineRule="auto"/>
        <w:ind w:left="340" w:hanging="340"/>
        <w:jc w:val="both"/>
      </w:pPr>
      <w:r w:rsidRPr="00232CB5">
        <w:rPr>
          <w:color w:val="000000"/>
        </w:rPr>
        <w:t>Ustala się, że dniem wykonania robót będzie data zgłoszenia przez Wykonawcę gotowości do odbioru robót potwierdzona przez Zamawiającego.</w:t>
      </w:r>
    </w:p>
    <w:p w14:paraId="3089BB05" w14:textId="55C40783" w:rsidR="009500E4" w:rsidRPr="00232CB5" w:rsidRDefault="00E01DB2" w:rsidP="00232CB5">
      <w:pPr>
        <w:numPr>
          <w:ilvl w:val="0"/>
          <w:numId w:val="25"/>
        </w:numPr>
        <w:tabs>
          <w:tab w:val="left" w:pos="335"/>
        </w:tabs>
        <w:spacing w:line="276" w:lineRule="auto"/>
        <w:ind w:left="340" w:hanging="340"/>
        <w:jc w:val="both"/>
      </w:pPr>
      <w:r w:rsidRPr="00232CB5">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14:paraId="1068E556" w14:textId="77777777" w:rsidR="00232CB5" w:rsidRPr="00232CB5" w:rsidRDefault="00232CB5" w:rsidP="00232CB5">
      <w:pPr>
        <w:tabs>
          <w:tab w:val="left" w:pos="335"/>
        </w:tabs>
        <w:spacing w:line="276" w:lineRule="auto"/>
        <w:ind w:left="340"/>
        <w:jc w:val="both"/>
      </w:pPr>
    </w:p>
    <w:p w14:paraId="2ED87B3F" w14:textId="77777777" w:rsidR="009500E4" w:rsidRPr="00232CB5" w:rsidRDefault="00E01DB2" w:rsidP="00232CB5">
      <w:pPr>
        <w:spacing w:line="276" w:lineRule="auto"/>
        <w:jc w:val="center"/>
      </w:pPr>
      <w:r w:rsidRPr="00232CB5">
        <w:rPr>
          <w:b/>
          <w:color w:val="000000"/>
        </w:rPr>
        <w:t>§9</w:t>
      </w:r>
    </w:p>
    <w:p w14:paraId="41FCDDDA" w14:textId="77777777" w:rsidR="009500E4" w:rsidRPr="00232CB5" w:rsidRDefault="00E01DB2" w:rsidP="00232CB5">
      <w:pPr>
        <w:spacing w:line="276" w:lineRule="auto"/>
        <w:jc w:val="center"/>
      </w:pPr>
      <w:r w:rsidRPr="00232CB5">
        <w:rPr>
          <w:b/>
          <w:color w:val="000000"/>
        </w:rPr>
        <w:t>Zabezpieczenie należytego wykonania umowy</w:t>
      </w:r>
    </w:p>
    <w:p w14:paraId="1CD7D65B" w14:textId="77777777" w:rsidR="009500E4" w:rsidRPr="00232CB5" w:rsidRDefault="009500E4" w:rsidP="00232CB5">
      <w:pPr>
        <w:spacing w:line="276" w:lineRule="auto"/>
        <w:jc w:val="center"/>
        <w:rPr>
          <w:color w:val="000000"/>
        </w:rPr>
      </w:pPr>
    </w:p>
    <w:p w14:paraId="1F471297"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Wykonawca wnosi zabezpieczenie należytego wykonania umowy w wysokości 3% wynagrodzenia umownego brutto, co stanowi kwotę .................... (słownie: ..................................................... 00/100).</w:t>
      </w:r>
    </w:p>
    <w:p w14:paraId="04A0E0CF"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Zabezpieczenie zostaje wniesione w formie: …………………………………………, na czas realizacji umowy powiększony o 30 dni.</w:t>
      </w:r>
    </w:p>
    <w:p w14:paraId="2ADD1049"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Zamawiający nie wyraża zgody na tworzenie zabezpieczenia przez potrącenia z należności za częściowo wykonane roboty budowlane.</w:t>
      </w:r>
    </w:p>
    <w:p w14:paraId="7DC68500"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Zabezpieczenie służy pokryciu roszczeń z tytułu niewykonania lub nienależytego wykonania umowy.</w:t>
      </w:r>
    </w:p>
    <w:p w14:paraId="43E951F4"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robót. Pozostała część kwoty, tj. 30 % pozostawione na zabezpieczenie roszczeń z tytułu rękojmi za wady zostanie zwrócona nie później niż w 15 dniu po upływie okresu rękojmi za wady. Zabezpieczenie to zostanie pomniejszone o </w:t>
      </w:r>
      <w:r w:rsidRPr="00232CB5">
        <w:rPr>
          <w:color w:val="000000"/>
        </w:rPr>
        <w:t>kwotę ewentualnych należności, które Zamawiający pobrał z tytułu złej realizacji zobowiązań Wykonawcy.</w:t>
      </w:r>
    </w:p>
    <w:p w14:paraId="68F9C858"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 xml:space="preserve">Zabezpieczenie należytego wykonania umowy wniesione w pieniądzu, Zamawiający zwraca wraz z odsetkami wynikającymi z umowy rachunku bankowego, na </w:t>
      </w:r>
      <w:r w:rsidRPr="00232CB5">
        <w:rPr>
          <w:color w:val="000000"/>
        </w:rPr>
        <w:t>którym było ono przechowywane, pomniejszonymi o koszty prowadzenia tego rachunku oraz prowizji bankowej za przelew pieniędzy na rachunek Wykonawcy.</w:t>
      </w:r>
    </w:p>
    <w:p w14:paraId="5187B57A"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14:paraId="5E49FD88" w14:textId="77777777" w:rsidR="009500E4" w:rsidRPr="00232CB5" w:rsidRDefault="00E01DB2" w:rsidP="00232CB5">
      <w:pPr>
        <w:numPr>
          <w:ilvl w:val="0"/>
          <w:numId w:val="26"/>
        </w:numPr>
        <w:tabs>
          <w:tab w:val="left" w:pos="342"/>
        </w:tabs>
        <w:spacing w:line="276" w:lineRule="auto"/>
        <w:ind w:left="340" w:hanging="340"/>
        <w:jc w:val="both"/>
      </w:pPr>
      <w:r w:rsidRPr="00232CB5">
        <w:rPr>
          <w:color w:val="000000"/>
        </w:rPr>
        <w:t>W przypadku nienależytego wykonania zamówienia zabezpieczenie przechodzi na rzecz Zamawiającego i będzie wykorzystywane do zgodnego z umową wykonania robót i do pokrycia roszczeń z tytułu rękojmi za wykonane roboty.</w:t>
      </w:r>
    </w:p>
    <w:p w14:paraId="5790400B" w14:textId="77777777" w:rsidR="009500E4" w:rsidRPr="00232CB5" w:rsidRDefault="009500E4" w:rsidP="00232CB5">
      <w:pPr>
        <w:spacing w:line="276" w:lineRule="auto"/>
        <w:jc w:val="center"/>
        <w:rPr>
          <w:b/>
          <w:color w:val="000000"/>
        </w:rPr>
      </w:pPr>
    </w:p>
    <w:p w14:paraId="53F5C694" w14:textId="77777777" w:rsidR="009500E4" w:rsidRPr="00232CB5" w:rsidRDefault="00E01DB2" w:rsidP="00232CB5">
      <w:pPr>
        <w:spacing w:line="276" w:lineRule="auto"/>
        <w:jc w:val="center"/>
      </w:pPr>
      <w:r w:rsidRPr="00232CB5">
        <w:rPr>
          <w:b/>
          <w:color w:val="000000"/>
        </w:rPr>
        <w:t>§10</w:t>
      </w:r>
    </w:p>
    <w:p w14:paraId="16CFFAC7" w14:textId="77777777" w:rsidR="009500E4" w:rsidRPr="00232CB5" w:rsidRDefault="00E01DB2" w:rsidP="00232CB5">
      <w:pPr>
        <w:spacing w:line="276" w:lineRule="auto"/>
        <w:jc w:val="center"/>
      </w:pPr>
      <w:r w:rsidRPr="00232CB5">
        <w:rPr>
          <w:b/>
          <w:color w:val="000000"/>
        </w:rPr>
        <w:t>Gwarancja jakości i rękojmia</w:t>
      </w:r>
    </w:p>
    <w:p w14:paraId="43D4640F" w14:textId="77777777" w:rsidR="009500E4" w:rsidRPr="00232CB5" w:rsidRDefault="009500E4" w:rsidP="00232CB5">
      <w:pPr>
        <w:spacing w:line="276" w:lineRule="auto"/>
        <w:jc w:val="center"/>
        <w:rPr>
          <w:color w:val="000000"/>
        </w:rPr>
      </w:pPr>
    </w:p>
    <w:p w14:paraId="460F5D07"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 xml:space="preserve">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 Okres rękojmi wynosi 5 lat licząc od dnia odbioru. </w:t>
      </w:r>
    </w:p>
    <w:p w14:paraId="5670BD9E"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3E273BB4"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Żądając usunięcia stwierdzonych wad, Zamawiający wyznaczy Wykonawcy termin technicznie i ekonomicznie uzasadniony na ich usunięcie. Wykonawca nie może odmówić usunięcia wad bez względu na wysokość związanych z tym kosztów.</w:t>
      </w:r>
    </w:p>
    <w:p w14:paraId="022A320D"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lastRenderedPageBreak/>
        <w:t>Istnienie wady Strony potwierdzą protokolarnie, po przeprowadzeniu oględzin. O dacie i miejscu oględzin Zamawiający informuje Wykonawcę na 3 dni robocze przed terminem oględzin.</w:t>
      </w:r>
    </w:p>
    <w:p w14:paraId="27CEBF0B"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Wykonawca zobowiązany jest do zawiadomienia Zamawiającego o usunięciu wad oraz do zgłoszenia do Zamawiającego wyznaczenia terminu na odbiór wykonanych w tym zakresie robót.</w:t>
      </w:r>
    </w:p>
    <w:p w14:paraId="4183C3D1"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Usunięcie wad musi być stwierdzone protokolarnie. W przypadku nie usunięcia wad w wyznaczonym terminie, Zamawiający usunie wady we własnym zakresie i obciąży Wykonawcę kosztami ich usunięcia.</w:t>
      </w:r>
    </w:p>
    <w:p w14:paraId="76FC09F4"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14:paraId="3E16DE76"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0E61226C"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 xml:space="preserve">Niezależnie od uprawnień przysługujących Zamawiającemu z tytułu gwarancji, Zamawiającemu przysługuje prawo dochodzenia uprawnień z tytułu rękojmi za wady </w:t>
      </w:r>
      <w:r w:rsidRPr="00232CB5">
        <w:rPr>
          <w:color w:val="000000"/>
        </w:rPr>
        <w:t>fizyczne i prawne na zasadach określonych w powszechnie obowiązujących przepisach prawa z tym, że termin rękojmi równy jest okresowi gwarancji, wskazanemu powyżej.</w:t>
      </w:r>
    </w:p>
    <w:p w14:paraId="3F723CA3"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Zamawiający może dochodzić roszczeń z tytułu rękojmi za wady także po upływie terminu rękojmi, jeżeli zgłosi wadę przed upływem tego terminu.</w:t>
      </w:r>
    </w:p>
    <w:p w14:paraId="1C8D03EC" w14:textId="77777777" w:rsidR="009500E4" w:rsidRPr="00232CB5" w:rsidRDefault="00E01DB2" w:rsidP="00232CB5">
      <w:pPr>
        <w:numPr>
          <w:ilvl w:val="0"/>
          <w:numId w:val="27"/>
        </w:numPr>
        <w:tabs>
          <w:tab w:val="left" w:pos="335"/>
        </w:tabs>
        <w:spacing w:line="276" w:lineRule="auto"/>
        <w:ind w:left="340" w:hanging="340"/>
        <w:jc w:val="both"/>
      </w:pPr>
      <w:r w:rsidRPr="00232CB5">
        <w:rPr>
          <w:color w:val="000000"/>
        </w:rPr>
        <w:t>W okresie gwarancji i rękojmi Wykonawca zobowiązany jest do pisemnego zawiadomienia Zamawiającego w terminie 14 dni o:</w:t>
      </w:r>
    </w:p>
    <w:p w14:paraId="68DC2BE1"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zmianie siedziby lub firmy Wykonawcy,</w:t>
      </w:r>
    </w:p>
    <w:p w14:paraId="618C4AF3"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 xml:space="preserve">zmianie osób reprezentujących </w:t>
      </w:r>
      <w:r w:rsidRPr="00232CB5">
        <w:rPr>
          <w:color w:val="000000"/>
        </w:rPr>
        <w:t>Wykonawcę,</w:t>
      </w:r>
    </w:p>
    <w:p w14:paraId="5E2441EA"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ogłoszeniu upadłości Wykonawcy,</w:t>
      </w:r>
    </w:p>
    <w:p w14:paraId="30018E97"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wszczęciu postępowania układowego, w którym uczestniczy Wykonawca,</w:t>
      </w:r>
    </w:p>
    <w:p w14:paraId="46C815DD"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ogłoszeniu likwidacji Wykonawcy,</w:t>
      </w:r>
    </w:p>
    <w:p w14:paraId="04FBA56B" w14:textId="77777777" w:rsidR="009500E4" w:rsidRPr="00232CB5" w:rsidRDefault="00E01DB2" w:rsidP="00232CB5">
      <w:pPr>
        <w:numPr>
          <w:ilvl w:val="0"/>
          <w:numId w:val="28"/>
        </w:numPr>
        <w:tabs>
          <w:tab w:val="left" w:pos="682"/>
        </w:tabs>
        <w:spacing w:line="276" w:lineRule="auto"/>
        <w:ind w:left="680" w:hanging="340"/>
        <w:jc w:val="both"/>
      </w:pPr>
      <w:r w:rsidRPr="00232CB5">
        <w:rPr>
          <w:color w:val="000000"/>
        </w:rPr>
        <w:tab/>
        <w:t>zawieszeniu działalności Wykonawcy.</w:t>
      </w:r>
    </w:p>
    <w:p w14:paraId="45059D16" w14:textId="77777777" w:rsidR="009500E4" w:rsidRPr="00232CB5" w:rsidRDefault="009500E4" w:rsidP="00232CB5">
      <w:pPr>
        <w:tabs>
          <w:tab w:val="left" w:pos="969"/>
        </w:tabs>
        <w:spacing w:line="276" w:lineRule="auto"/>
        <w:ind w:left="1344"/>
        <w:jc w:val="both"/>
        <w:rPr>
          <w:color w:val="000000"/>
        </w:rPr>
      </w:pPr>
    </w:p>
    <w:p w14:paraId="03683D12" w14:textId="77777777" w:rsidR="009500E4" w:rsidRPr="00232CB5" w:rsidRDefault="00E01DB2" w:rsidP="00232CB5">
      <w:pPr>
        <w:spacing w:line="276" w:lineRule="auto"/>
        <w:jc w:val="center"/>
      </w:pPr>
      <w:r w:rsidRPr="00232CB5">
        <w:rPr>
          <w:b/>
          <w:color w:val="000000"/>
        </w:rPr>
        <w:t>§11</w:t>
      </w:r>
    </w:p>
    <w:p w14:paraId="50FB9A7A" w14:textId="77777777" w:rsidR="009500E4" w:rsidRPr="00232CB5" w:rsidRDefault="00E01DB2" w:rsidP="00232CB5">
      <w:pPr>
        <w:spacing w:line="276" w:lineRule="auto"/>
        <w:jc w:val="center"/>
      </w:pPr>
      <w:r w:rsidRPr="00232CB5">
        <w:rPr>
          <w:b/>
          <w:color w:val="000000"/>
        </w:rPr>
        <w:t>Kary umowne</w:t>
      </w:r>
    </w:p>
    <w:p w14:paraId="5F622A56" w14:textId="77777777" w:rsidR="009500E4" w:rsidRPr="00232CB5" w:rsidRDefault="009500E4" w:rsidP="00232CB5">
      <w:pPr>
        <w:spacing w:line="276" w:lineRule="auto"/>
        <w:jc w:val="center"/>
        <w:rPr>
          <w:color w:val="000000"/>
        </w:rPr>
      </w:pPr>
    </w:p>
    <w:p w14:paraId="53FF1449" w14:textId="77777777" w:rsidR="009500E4" w:rsidRPr="00232CB5" w:rsidRDefault="00E01DB2" w:rsidP="00232CB5">
      <w:pPr>
        <w:numPr>
          <w:ilvl w:val="0"/>
          <w:numId w:val="29"/>
        </w:numPr>
        <w:tabs>
          <w:tab w:val="left" w:pos="335"/>
        </w:tabs>
        <w:spacing w:line="276" w:lineRule="auto"/>
        <w:ind w:left="340" w:hanging="340"/>
        <w:jc w:val="both"/>
      </w:pPr>
      <w:r w:rsidRPr="00232CB5">
        <w:rPr>
          <w:color w:val="000000"/>
        </w:rPr>
        <w:t>W razie nie wykonania lub nienależytego wykonania przedmiotu umowy w ustalonym terminie, obowiązującą formą odszkodowania uzgodnioną między Stronami będą kary umowne.</w:t>
      </w:r>
    </w:p>
    <w:p w14:paraId="7BBA15B3" w14:textId="77777777" w:rsidR="009500E4" w:rsidRPr="00232CB5" w:rsidRDefault="00E01DB2" w:rsidP="00232CB5">
      <w:pPr>
        <w:numPr>
          <w:ilvl w:val="0"/>
          <w:numId w:val="29"/>
        </w:numPr>
        <w:tabs>
          <w:tab w:val="left" w:pos="335"/>
        </w:tabs>
        <w:spacing w:line="276" w:lineRule="auto"/>
        <w:ind w:left="340" w:hanging="340"/>
        <w:jc w:val="both"/>
      </w:pPr>
      <w:r w:rsidRPr="00232CB5">
        <w:rPr>
          <w:color w:val="000000"/>
        </w:rPr>
        <w:t>Wykonawca zapłaci Zamawiającemu kary umowne w następujących przypadkach :</w:t>
      </w:r>
    </w:p>
    <w:p w14:paraId="2CDF646C"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zwłokę w wykonaniu przedmiotu zamówienia, w wysokości 0,1% łącznego wynagrodzenia umownego brutto (zgodnie z §6 ust. 1), za każdy dzień zwłoki;</w:t>
      </w:r>
    </w:p>
    <w:p w14:paraId="111C4865"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zwłokę w usunięciu wad lub usterek stwierdzonych w okresie gwarancji i rękojmi za wady przedmiotu umowy w wysokości 0,1% łącznego wynagrodzenia umownego brutto (zgodnie z §6 ust. 1), za każdy dzień zwłoki, licząc od następnego dnia po upływie terminu wyznaczonego na usunięcie wad lub usterek;</w:t>
      </w:r>
    </w:p>
    <w:p w14:paraId="05121746"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powstanie przerwy w realizacji robót z przyczyn zależnych od Wykonawcy – w wysokości 0,1% łącznego wynagrodzenia umownego brutto (zgodnie z §6 ust. 1), za każdy dzień przerwy, potwierdzony przez Inspektora Nadzoru;</w:t>
      </w:r>
    </w:p>
    <w:p w14:paraId="22137DF9"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odstąpienie od umowy z przyczyn, za które odpowiada Wykonawca w wysokości 20% łącznego wynagrodzenia umownego brutto (zgodnie z §6 ust. 1);</w:t>
      </w:r>
    </w:p>
    <w:p w14:paraId="60D46D02"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lastRenderedPageBreak/>
        <w:t>w innych przypadkach niewykonania lub nienależytego wykonania przez Wykonawcę obowiązków wynikających z umowy tj. określonych w §4 ust. 2 pkt 3), pkt 7), pkt 15) – w wysokości 5% łącznego wynagrodzenia umownego brutto (zgodnie z §6 ust. 1);</w:t>
      </w:r>
    </w:p>
    <w:p w14:paraId="5066BE5E"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brak zapłaty lub nieterminową zapłatę wynagrodzenia należnego podwykonawcom lub dalszym podwykonawcom, w wysokości 0,1% łącznego wynagrodzenia umownego brutto (zgodnie z §6 ust. 1), za każdy rozpoczęty dzień zwłoki;</w:t>
      </w:r>
    </w:p>
    <w:p w14:paraId="10A1F16C"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 xml:space="preserve">za nieprzedłożenie do zaakceptowania projektu umowy o podwykonawstwo, której </w:t>
      </w:r>
      <w:r w:rsidRPr="00232CB5">
        <w:rPr>
          <w:color w:val="000000"/>
        </w:rPr>
        <w:t>przedmiotem są roboty budowlane, lub projektu jej zmiany, w wysokości 0,1% łącznego wynagrodzenia umownego brutto (zgodnie z §6 ust. 1), za każdy taki przypadek;</w:t>
      </w:r>
    </w:p>
    <w:p w14:paraId="2FB76479"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nieprzedłożenie poświadczonej za zgodność z oryginałem kopii umowy o podwykonawstwo lub jej zmiany, w wysokości 0,1% łącznego wynagrodzenia umownego brutto (zgodnie z §6 ust. 1), za każdy taki przypadek;</w:t>
      </w:r>
    </w:p>
    <w:p w14:paraId="29963E31" w14:textId="77777777" w:rsidR="009500E4" w:rsidRPr="00232CB5" w:rsidRDefault="00E01DB2" w:rsidP="00232CB5">
      <w:pPr>
        <w:numPr>
          <w:ilvl w:val="0"/>
          <w:numId w:val="30"/>
        </w:numPr>
        <w:tabs>
          <w:tab w:val="left" w:pos="682"/>
        </w:tabs>
        <w:spacing w:line="276" w:lineRule="auto"/>
        <w:ind w:left="680" w:hanging="340"/>
        <w:jc w:val="both"/>
      </w:pPr>
      <w:r w:rsidRPr="00232CB5">
        <w:rPr>
          <w:color w:val="000000"/>
        </w:rPr>
        <w:t>za brak zmiany umowy o podwykonawstwo w zakresie terminu zapłaty w wysokości 0,1% łącznego wynagrodzenia umownego brutto (zgodnie z §6 ust. 1), za każdy taki przypadek.</w:t>
      </w:r>
    </w:p>
    <w:p w14:paraId="03DC952D"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Zamawiający zapłaci Wykonawcy karę umowną za odstąpienie od umowy przez Wykonawcę z przyczyn, za które ponosi odpowiedzialność Zamawiający, w wysokości 20% łącznego wynagrodzenia umownego brutto (zgodnie z §6 ust. 1), za wyjątkiem wystąpienia sytuacji przedstawionych w art. 456 ustawy Prawo zamówień publicznych.</w:t>
      </w:r>
    </w:p>
    <w:p w14:paraId="40539BBD" w14:textId="77777777" w:rsidR="009500E4" w:rsidRPr="00232CB5" w:rsidRDefault="00E01DB2" w:rsidP="00232CB5">
      <w:pPr>
        <w:numPr>
          <w:ilvl w:val="0"/>
          <w:numId w:val="31"/>
        </w:numPr>
        <w:tabs>
          <w:tab w:val="left" w:pos="335"/>
        </w:tabs>
        <w:spacing w:line="276" w:lineRule="auto"/>
        <w:ind w:left="340" w:hanging="340"/>
        <w:jc w:val="both"/>
      </w:pPr>
      <w:r w:rsidRPr="00232CB5">
        <w:t>4.Wykonawca zapłaci Zamawiającemu kary umowne za niedopełnienie wymogu zatrudniania Pracowników świadczących przedmiot umowy na podstawie umowy o pracę w rozumieniu przepisów Kodeksu Pracy, w wysokości kwoty minimalnego wynagrodzenia za pracę brutto ustalonego na podstawie przepisów o minimalnym wynagrodzeniu za pracę (obowiązujących w chwili stwierdzenia przez Zamawiającego niedopełnienia przez Wykonawcę wymogu zatrudniania Pracowników świadczących przedmiot umowy na podstawie stosunku pracy w rozumieniu p</w:t>
      </w:r>
      <w:r w:rsidRPr="00232CB5">
        <w:t>rzepisów Kodeksu Pracy) oraz liczby miesięcy w okresie realizacji Umowy, w których nie dopełniono przedmiotowego wymogu – za każdą osobę wykonującą roboty bez podpisanej umowy o pracę zgodnie z Wykazem Pracowników o którym mowa w §14 ust 3.</w:t>
      </w:r>
    </w:p>
    <w:p w14:paraId="628A8AEF"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Każda z kar umownych wymienionych w ust. 2 jest niezależna od siebie, a Zamawiający ma prawo dochodzić każdej z nich niezależnie od dochodzenia pozostałych.</w:t>
      </w:r>
    </w:p>
    <w:p w14:paraId="7800D487"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Zapłacenie lub potrącenie kary za niedotrzymanie terminu nie zwalnia Wykonawcy z obowiązku wykonania przedmiotu umowy w pełnym zakresie.</w:t>
      </w:r>
    </w:p>
    <w:p w14:paraId="52E639DA"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Łączna maksymalna wysokość kar umownych jakich mogą dochodzić Strony nie może przekroczyć 20% łącznego wynagrodzenia umownego brutto (zgodnie z §6 ust. 1).</w:t>
      </w:r>
    </w:p>
    <w:p w14:paraId="65462EF1"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14:paraId="5083D015"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Zamawiający zastrzega sobie prawo potrącenia kary umownej z wynagrodzenia przysługującego Wykonawcy za wykonanie przedmiotu umowy.</w:t>
      </w:r>
    </w:p>
    <w:p w14:paraId="6BD28B1F" w14:textId="77777777" w:rsidR="009500E4" w:rsidRPr="00232CB5" w:rsidRDefault="00E01DB2" w:rsidP="00232CB5">
      <w:pPr>
        <w:numPr>
          <w:ilvl w:val="0"/>
          <w:numId w:val="31"/>
        </w:numPr>
        <w:tabs>
          <w:tab w:val="left" w:pos="335"/>
        </w:tabs>
        <w:spacing w:line="276" w:lineRule="auto"/>
        <w:ind w:left="340" w:hanging="340"/>
        <w:jc w:val="both"/>
      </w:pPr>
      <w:r w:rsidRPr="00232CB5">
        <w:rPr>
          <w:color w:val="000000"/>
        </w:rPr>
        <w:t>Niezależnie od wymienionych kar umownych Stronom umowy przysługuje prawo dochodzenia odszkodowania uzupełniającego na zasadach ogólnych, do wysokości rzeczywiście poniesionej szkody.</w:t>
      </w:r>
    </w:p>
    <w:p w14:paraId="073007C5" w14:textId="77777777" w:rsidR="009500E4" w:rsidRPr="00232CB5" w:rsidRDefault="00E01DB2" w:rsidP="00232CB5">
      <w:pPr>
        <w:numPr>
          <w:ilvl w:val="0"/>
          <w:numId w:val="31"/>
        </w:numPr>
        <w:tabs>
          <w:tab w:val="left" w:pos="335"/>
        </w:tabs>
        <w:spacing w:line="276" w:lineRule="auto"/>
        <w:ind w:left="340" w:hanging="340"/>
        <w:jc w:val="both"/>
      </w:pPr>
      <w:r w:rsidRPr="00232CB5">
        <w:t>Na poczet kary umownej lub za odstąpienie od Umowy albo przewyższającego je odszkodowania, Zamawiający jest uprawniony do zatrzymania zabezpieczenia należytego wykonania Umowy.</w:t>
      </w:r>
    </w:p>
    <w:p w14:paraId="58A6CC6F" w14:textId="77777777" w:rsidR="009500E4" w:rsidRPr="00232CB5" w:rsidRDefault="009500E4" w:rsidP="00232CB5">
      <w:pPr>
        <w:tabs>
          <w:tab w:val="left" w:pos="335"/>
        </w:tabs>
        <w:spacing w:line="276" w:lineRule="auto"/>
        <w:jc w:val="both"/>
      </w:pPr>
    </w:p>
    <w:p w14:paraId="11FD9D30" w14:textId="77777777" w:rsidR="009500E4" w:rsidRPr="00232CB5" w:rsidRDefault="009500E4" w:rsidP="00232CB5">
      <w:pPr>
        <w:tabs>
          <w:tab w:val="left" w:pos="360"/>
        </w:tabs>
        <w:spacing w:after="16" w:line="276" w:lineRule="auto"/>
        <w:ind w:left="720"/>
        <w:jc w:val="both"/>
        <w:rPr>
          <w:b/>
          <w:color w:val="000000"/>
        </w:rPr>
      </w:pPr>
    </w:p>
    <w:p w14:paraId="4983EC44" w14:textId="77777777" w:rsidR="009500E4" w:rsidRPr="00232CB5" w:rsidRDefault="00E01DB2" w:rsidP="00232CB5">
      <w:pPr>
        <w:tabs>
          <w:tab w:val="left" w:pos="335"/>
        </w:tabs>
        <w:spacing w:line="276" w:lineRule="auto"/>
        <w:jc w:val="center"/>
      </w:pPr>
      <w:r w:rsidRPr="00232CB5">
        <w:rPr>
          <w:b/>
          <w:color w:val="000000"/>
        </w:rPr>
        <w:lastRenderedPageBreak/>
        <w:t>§12</w:t>
      </w:r>
    </w:p>
    <w:p w14:paraId="650BBE86" w14:textId="77777777" w:rsidR="009500E4" w:rsidRPr="00232CB5" w:rsidRDefault="00E01DB2" w:rsidP="00232CB5">
      <w:pPr>
        <w:spacing w:line="276" w:lineRule="auto"/>
        <w:jc w:val="center"/>
      </w:pPr>
      <w:r w:rsidRPr="00232CB5">
        <w:rPr>
          <w:b/>
          <w:color w:val="000000"/>
        </w:rPr>
        <w:t>Odstąpienie od umowy</w:t>
      </w:r>
    </w:p>
    <w:p w14:paraId="0E990202" w14:textId="77777777" w:rsidR="009500E4" w:rsidRPr="00232CB5" w:rsidRDefault="009500E4" w:rsidP="00232CB5">
      <w:pPr>
        <w:spacing w:line="276" w:lineRule="auto"/>
        <w:jc w:val="center"/>
        <w:rPr>
          <w:color w:val="000000"/>
        </w:rPr>
      </w:pPr>
    </w:p>
    <w:p w14:paraId="1EEECCB6" w14:textId="77777777" w:rsidR="009500E4" w:rsidRPr="00232CB5" w:rsidRDefault="00E01DB2" w:rsidP="00232CB5">
      <w:pPr>
        <w:numPr>
          <w:ilvl w:val="0"/>
          <w:numId w:val="32"/>
        </w:numPr>
        <w:tabs>
          <w:tab w:val="left" w:pos="335"/>
        </w:tabs>
        <w:spacing w:line="276" w:lineRule="auto"/>
        <w:ind w:left="340" w:hanging="340"/>
        <w:jc w:val="both"/>
      </w:pPr>
      <w:r w:rsidRPr="00232CB5">
        <w:rPr>
          <w:color w:val="000000"/>
        </w:rPr>
        <w:t xml:space="preserve">Oprócz przypadków wymienionych w przepisach Kodeksu Cywilnego, Zamawiającemu przysługuje prawo odstąpienia od umowy w </w:t>
      </w:r>
      <w:r w:rsidRPr="00232CB5">
        <w:rPr>
          <w:color w:val="000000"/>
        </w:rPr>
        <w:t>następujących sytuacjach:</w:t>
      </w:r>
    </w:p>
    <w:p w14:paraId="4A302E9E"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lang w:eastAsia="ar-SA"/>
        </w:rPr>
        <w:t>na zasadach określonych w art. 456 ustawy Prawo zamówień publicznych</w:t>
      </w:r>
      <w:r w:rsidRPr="00232CB5">
        <w:rPr>
          <w:color w:val="000000"/>
        </w:rPr>
        <w:t>;</w:t>
      </w:r>
    </w:p>
    <w:p w14:paraId="35794EB2"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w przypadku, gdy Wykonawca nie rozpoczął robót w terminie 14 dni roboczych od dnia protokolarnego przekazania terenu budowy bez uzasadnionych przyczyn;</w:t>
      </w:r>
    </w:p>
    <w:p w14:paraId="09CCE0B4"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 xml:space="preserve">gdy </w:t>
      </w:r>
      <w:r w:rsidRPr="00232CB5">
        <w:rPr>
          <w:color w:val="000000"/>
        </w:rPr>
        <w:t>zwłoka Wykonawcy w zakresie zakończenia realizacji przedmiotu umowy przekracza 30 dni;</w:t>
      </w:r>
    </w:p>
    <w:p w14:paraId="13D50B4C"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Wykonawca przerwał ze swojej winy realizację przedmiotu umowy, a nieusprawiedliwiona przerwa trwa dłużej niż 30 dni;</w:t>
      </w:r>
    </w:p>
    <w:p w14:paraId="6F1F1509"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Wykonawca realizuje roboty przewidziane niniejszą umową w sposób niezgodny z dokumentacją projektową, specyfikacją techniczną lub wskazaniami Zamawiającego;</w:t>
      </w:r>
    </w:p>
    <w:p w14:paraId="1676DD7A"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w przypadku likwidacji przedsiębiorstwa Wykonawcy bądź zajęcia majątku Wykonawcy;</w:t>
      </w:r>
    </w:p>
    <w:p w14:paraId="691B57AD" w14:textId="77777777" w:rsidR="009500E4" w:rsidRPr="00232CB5" w:rsidRDefault="00E01DB2" w:rsidP="00232CB5">
      <w:pPr>
        <w:numPr>
          <w:ilvl w:val="0"/>
          <w:numId w:val="33"/>
        </w:numPr>
        <w:tabs>
          <w:tab w:val="left" w:pos="682"/>
        </w:tabs>
        <w:spacing w:line="276" w:lineRule="auto"/>
        <w:ind w:left="680" w:hanging="340"/>
        <w:jc w:val="both"/>
      </w:pPr>
      <w:r w:rsidRPr="00232CB5">
        <w:rPr>
          <w:color w:val="000000"/>
        </w:rPr>
        <w:t>w przypadku konieczności wielokrotnego dokonywania bezpośredniej zapłaty podwykonawcy lub dalszemu podwykonawcy lub konieczności dokonania bezpośrednich zapłat na sumę większą niż 5% wartości umowy.</w:t>
      </w:r>
    </w:p>
    <w:p w14:paraId="58FF7731" w14:textId="77777777" w:rsidR="009500E4" w:rsidRPr="00232CB5" w:rsidRDefault="00E01DB2" w:rsidP="00232CB5">
      <w:pPr>
        <w:numPr>
          <w:ilvl w:val="0"/>
          <w:numId w:val="34"/>
        </w:numPr>
        <w:tabs>
          <w:tab w:val="left" w:pos="335"/>
        </w:tabs>
        <w:spacing w:line="276" w:lineRule="auto"/>
        <w:ind w:left="340" w:hanging="340"/>
        <w:jc w:val="both"/>
      </w:pPr>
      <w:r w:rsidRPr="00232CB5">
        <w:rPr>
          <w:color w:val="000000"/>
        </w:rPr>
        <w:t>Odstąpienie od umowy może nastąpić w terminie 30 dni od daty powzięcia przez Zamawiającego wiadomości o okolicznościach, o których mowa w ust. 1.</w:t>
      </w:r>
    </w:p>
    <w:p w14:paraId="5B8C697E" w14:textId="77777777" w:rsidR="009500E4" w:rsidRPr="00232CB5" w:rsidRDefault="00E01DB2" w:rsidP="00232CB5">
      <w:pPr>
        <w:numPr>
          <w:ilvl w:val="0"/>
          <w:numId w:val="34"/>
        </w:numPr>
        <w:tabs>
          <w:tab w:val="left" w:pos="335"/>
        </w:tabs>
        <w:spacing w:line="276" w:lineRule="auto"/>
        <w:ind w:left="340" w:hanging="340"/>
        <w:jc w:val="both"/>
      </w:pPr>
      <w:r w:rsidRPr="00232CB5">
        <w:rPr>
          <w:color w:val="000000"/>
        </w:rPr>
        <w:t>Wykonawcy przysługuje prawo do odstąpienia od umowy w następujących przypadkach:</w:t>
      </w:r>
    </w:p>
    <w:p w14:paraId="34B7E6AF" w14:textId="77777777" w:rsidR="009500E4" w:rsidRPr="00232CB5" w:rsidRDefault="00E01DB2" w:rsidP="00232CB5">
      <w:pPr>
        <w:numPr>
          <w:ilvl w:val="0"/>
          <w:numId w:val="35"/>
        </w:numPr>
        <w:tabs>
          <w:tab w:val="left" w:pos="682"/>
        </w:tabs>
        <w:spacing w:line="276" w:lineRule="auto"/>
        <w:ind w:left="680" w:hanging="340"/>
        <w:jc w:val="both"/>
      </w:pPr>
      <w:r w:rsidRPr="00232CB5">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14:paraId="0E198E3C" w14:textId="77777777" w:rsidR="009500E4" w:rsidRPr="00232CB5" w:rsidRDefault="00E01DB2" w:rsidP="00232CB5">
      <w:pPr>
        <w:numPr>
          <w:ilvl w:val="0"/>
          <w:numId w:val="35"/>
        </w:numPr>
        <w:tabs>
          <w:tab w:val="left" w:pos="682"/>
        </w:tabs>
        <w:spacing w:line="276" w:lineRule="auto"/>
        <w:ind w:left="680" w:hanging="340"/>
        <w:jc w:val="both"/>
      </w:pPr>
      <w:r w:rsidRPr="00232CB5">
        <w:rPr>
          <w:color w:val="000000"/>
        </w:rPr>
        <w:t>gdy Zamawiający zawiadomi Wykonawcę, że nie będzie w stanie wywiązać się z obowiązków wynikających z umowy w zakresie płatności, w terminie 30 dni od daty powzięcia wiadomości o niniejszych okolicznościach.</w:t>
      </w:r>
    </w:p>
    <w:p w14:paraId="0572524A" w14:textId="77777777" w:rsidR="009500E4" w:rsidRPr="00232CB5" w:rsidRDefault="00E01DB2" w:rsidP="00232CB5">
      <w:pPr>
        <w:numPr>
          <w:ilvl w:val="0"/>
          <w:numId w:val="36"/>
        </w:numPr>
        <w:tabs>
          <w:tab w:val="left" w:pos="335"/>
        </w:tabs>
        <w:spacing w:line="276" w:lineRule="auto"/>
        <w:ind w:left="340" w:hanging="340"/>
        <w:jc w:val="both"/>
      </w:pPr>
      <w:r w:rsidRPr="00232CB5">
        <w:rPr>
          <w:color w:val="000000"/>
        </w:rPr>
        <w:t>Odstąpienie od umowy powinno nastąpić w formie pisemnej pod rygorem nieważności takiego oświadczenia i powinno zawierać uzasadnienie.</w:t>
      </w:r>
    </w:p>
    <w:p w14:paraId="0DCBA718" w14:textId="77777777" w:rsidR="009500E4" w:rsidRPr="00232CB5" w:rsidRDefault="00E01DB2" w:rsidP="00232CB5">
      <w:pPr>
        <w:numPr>
          <w:ilvl w:val="0"/>
          <w:numId w:val="36"/>
        </w:numPr>
        <w:tabs>
          <w:tab w:val="left" w:pos="335"/>
        </w:tabs>
        <w:spacing w:line="276" w:lineRule="auto"/>
        <w:ind w:left="340" w:hanging="340"/>
        <w:jc w:val="both"/>
      </w:pPr>
      <w:r w:rsidRPr="00232CB5">
        <w:rPr>
          <w:color w:val="000000"/>
        </w:rPr>
        <w:t xml:space="preserve">W przypadku odstąpienia od umowy przez jedną ze Stron, w </w:t>
      </w:r>
      <w:r w:rsidRPr="00232CB5">
        <w:rPr>
          <w:color w:val="000000"/>
        </w:rPr>
        <w:t>terminie do 14 dni od dnia doręczenia zawiadomienia o odstąpieniu od umowy, Wykonawca sporządzi przy udziale Zamawiającego protokół inwentaryzacji robót będących w toku, według stanu na dzień odstąpienia od umowy oraz:</w:t>
      </w:r>
    </w:p>
    <w:p w14:paraId="58D5FEC3" w14:textId="77777777" w:rsidR="009500E4" w:rsidRPr="00232CB5" w:rsidRDefault="00E01DB2" w:rsidP="00232CB5">
      <w:pPr>
        <w:numPr>
          <w:ilvl w:val="0"/>
          <w:numId w:val="37"/>
        </w:numPr>
        <w:tabs>
          <w:tab w:val="left" w:pos="682"/>
        </w:tabs>
        <w:spacing w:line="276" w:lineRule="auto"/>
        <w:ind w:left="680" w:hanging="340"/>
        <w:jc w:val="both"/>
      </w:pPr>
      <w:r w:rsidRPr="00232CB5">
        <w:rPr>
          <w:color w:val="000000"/>
        </w:rPr>
        <w:t>zabezpieczy przerwane roboty w zakresie wzajemnie uzgodnionym na koszt Strony, z winy której nastąpiło odstąpienie od umowy;</w:t>
      </w:r>
    </w:p>
    <w:p w14:paraId="249B5DC7" w14:textId="77777777" w:rsidR="009500E4" w:rsidRPr="00232CB5" w:rsidRDefault="00E01DB2" w:rsidP="00232CB5">
      <w:pPr>
        <w:numPr>
          <w:ilvl w:val="0"/>
          <w:numId w:val="37"/>
        </w:numPr>
        <w:tabs>
          <w:tab w:val="left" w:pos="682"/>
        </w:tabs>
        <w:spacing w:line="276" w:lineRule="auto"/>
        <w:ind w:left="680" w:hanging="340"/>
        <w:jc w:val="both"/>
      </w:pPr>
      <w:r w:rsidRPr="00232CB5">
        <w:rPr>
          <w:color w:val="000000"/>
        </w:rPr>
        <w:t>sporządzi wykaz materiałów, urządzeń i konstrukcji, które nie mogą być wykorzystane przez Wykonawcę, jeżeli odstąpienie od umowy nastąpiło z winy Zamawiającego;</w:t>
      </w:r>
    </w:p>
    <w:p w14:paraId="77695416" w14:textId="77777777" w:rsidR="009500E4" w:rsidRPr="00232CB5" w:rsidRDefault="00E01DB2" w:rsidP="00232CB5">
      <w:pPr>
        <w:numPr>
          <w:ilvl w:val="0"/>
          <w:numId w:val="37"/>
        </w:numPr>
        <w:tabs>
          <w:tab w:val="left" w:pos="682"/>
        </w:tabs>
        <w:spacing w:line="276" w:lineRule="auto"/>
        <w:ind w:left="680" w:hanging="340"/>
        <w:jc w:val="both"/>
      </w:pPr>
      <w:r w:rsidRPr="00232CB5">
        <w:rPr>
          <w:color w:val="000000"/>
        </w:rPr>
        <w:t>Zamawiający dokona odbioru wykonanych robót w toku i robót zabezpieczających oraz zapłaty wynagrodzenia za te roboty, materiały, konstrukcje i urządzenia, które mogą być wykorzystane przez Zamawiającego.</w:t>
      </w:r>
    </w:p>
    <w:p w14:paraId="1ECBC40F" w14:textId="77777777" w:rsidR="009500E4" w:rsidRPr="00232CB5" w:rsidRDefault="00E01DB2" w:rsidP="00232CB5">
      <w:pPr>
        <w:numPr>
          <w:ilvl w:val="0"/>
          <w:numId w:val="38"/>
        </w:numPr>
        <w:tabs>
          <w:tab w:val="left" w:pos="335"/>
        </w:tabs>
        <w:spacing w:line="276" w:lineRule="auto"/>
        <w:ind w:left="340" w:hanging="340"/>
        <w:jc w:val="both"/>
      </w:pPr>
      <w:r w:rsidRPr="00232CB5">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14:paraId="0A2D34DD" w14:textId="77777777" w:rsidR="009500E4" w:rsidRPr="00232CB5" w:rsidRDefault="00E01DB2" w:rsidP="00232CB5">
      <w:pPr>
        <w:numPr>
          <w:ilvl w:val="0"/>
          <w:numId w:val="38"/>
        </w:numPr>
        <w:tabs>
          <w:tab w:val="left" w:pos="335"/>
        </w:tabs>
        <w:spacing w:line="276" w:lineRule="auto"/>
        <w:ind w:left="340" w:hanging="340"/>
        <w:jc w:val="both"/>
      </w:pPr>
      <w:r w:rsidRPr="00232CB5">
        <w:rPr>
          <w:color w:val="000000"/>
        </w:rPr>
        <w:t xml:space="preserve">Jeżeli Wykonawca wykonuje roboty w sposób wadliwy albo sprzeczny z umową, Zamawiający może wezwać go do zmiany sposobu wykonania i wyznaczyć mu w tym celu odpowiedni termin. Po bezskutecznym upływie wyznaczonego terminu – zgodnie z przepisami Kodeksu cywilnego – </w:t>
      </w:r>
      <w:r w:rsidRPr="00232CB5">
        <w:rPr>
          <w:color w:val="000000"/>
        </w:rPr>
        <w:lastRenderedPageBreak/>
        <w:t>Zamawiający może od umowy odstąpić albo powierzyć poprawienie lub dalsze wykonanie robót innemu podmiotowi na koszt i niebezpieczeństwo Wykonawcy.</w:t>
      </w:r>
    </w:p>
    <w:p w14:paraId="0351CBB8" w14:textId="77777777" w:rsidR="009500E4" w:rsidRPr="00232CB5" w:rsidRDefault="009500E4" w:rsidP="00232CB5">
      <w:pPr>
        <w:spacing w:line="276" w:lineRule="auto"/>
        <w:jc w:val="center"/>
        <w:rPr>
          <w:color w:val="000000"/>
        </w:rPr>
      </w:pPr>
    </w:p>
    <w:p w14:paraId="7401059E" w14:textId="77777777" w:rsidR="009500E4" w:rsidRPr="00232CB5" w:rsidRDefault="00E01DB2" w:rsidP="00232CB5">
      <w:pPr>
        <w:spacing w:line="276" w:lineRule="auto"/>
        <w:jc w:val="center"/>
      </w:pPr>
      <w:r w:rsidRPr="00232CB5">
        <w:rPr>
          <w:b/>
          <w:color w:val="000000"/>
        </w:rPr>
        <w:t>§13</w:t>
      </w:r>
    </w:p>
    <w:p w14:paraId="66416BF2" w14:textId="77777777" w:rsidR="009500E4" w:rsidRPr="00232CB5" w:rsidRDefault="00E01DB2" w:rsidP="00232CB5">
      <w:pPr>
        <w:spacing w:line="276" w:lineRule="auto"/>
        <w:jc w:val="center"/>
      </w:pPr>
      <w:r w:rsidRPr="00232CB5">
        <w:rPr>
          <w:b/>
          <w:color w:val="000000"/>
        </w:rPr>
        <w:t>Zmiany umowy</w:t>
      </w:r>
    </w:p>
    <w:p w14:paraId="76D702E5" w14:textId="77777777" w:rsidR="009500E4" w:rsidRPr="00232CB5" w:rsidRDefault="009500E4" w:rsidP="00232CB5">
      <w:pPr>
        <w:spacing w:line="276" w:lineRule="auto"/>
        <w:jc w:val="center"/>
        <w:rPr>
          <w:color w:val="000000"/>
        </w:rPr>
      </w:pPr>
    </w:p>
    <w:p w14:paraId="3196FF2E" w14:textId="77777777" w:rsidR="009500E4" w:rsidRPr="00232CB5" w:rsidRDefault="00E01DB2" w:rsidP="00232CB5">
      <w:pPr>
        <w:numPr>
          <w:ilvl w:val="0"/>
          <w:numId w:val="39"/>
        </w:numPr>
        <w:tabs>
          <w:tab w:val="left" w:pos="335"/>
        </w:tabs>
        <w:spacing w:line="276" w:lineRule="auto"/>
        <w:ind w:left="340" w:hanging="340"/>
        <w:jc w:val="both"/>
      </w:pPr>
      <w:r w:rsidRPr="00232CB5">
        <w:rPr>
          <w:color w:val="000000"/>
        </w:rPr>
        <w:t>Do zawartej umowy będą miały zastosowanie przepisy</w:t>
      </w:r>
      <w:r w:rsidRPr="00232CB5">
        <w:rPr>
          <w:color w:val="000000"/>
          <w:lang w:eastAsia="ar-SA"/>
        </w:rPr>
        <w:t xml:space="preserve"> art. </w:t>
      </w:r>
      <w:r w:rsidRPr="00232CB5">
        <w:rPr>
          <w:color w:val="000000"/>
          <w:kern w:val="2"/>
          <w:lang w:eastAsia="zh-CN" w:bidi="hi-IN"/>
        </w:rPr>
        <w:t>454 i art. 455</w:t>
      </w:r>
      <w:r w:rsidRPr="00232CB5">
        <w:rPr>
          <w:color w:val="000000"/>
        </w:rPr>
        <w:t xml:space="preserve"> ustawy Prawo zamówień publicznych.</w:t>
      </w:r>
    </w:p>
    <w:p w14:paraId="08C86872" w14:textId="77777777" w:rsidR="009500E4" w:rsidRPr="00232CB5" w:rsidRDefault="00E01DB2" w:rsidP="00232CB5">
      <w:pPr>
        <w:numPr>
          <w:ilvl w:val="0"/>
          <w:numId w:val="39"/>
        </w:numPr>
        <w:tabs>
          <w:tab w:val="left" w:pos="335"/>
        </w:tabs>
        <w:spacing w:line="276" w:lineRule="auto"/>
        <w:ind w:left="340" w:hanging="340"/>
        <w:jc w:val="both"/>
      </w:pPr>
      <w:r w:rsidRPr="00232CB5">
        <w:rPr>
          <w:color w:val="000000"/>
        </w:rPr>
        <w:t>Zamawiający przewiduje możliwość dokonania istotnych zmian umowy w zakresie, o charakterze oraz warunkach ich wprowadzenia opisanych poniżej:</w:t>
      </w:r>
    </w:p>
    <w:p w14:paraId="0B5BA400" w14:textId="77777777" w:rsidR="009500E4" w:rsidRPr="00232CB5" w:rsidRDefault="00E01DB2" w:rsidP="00232CB5">
      <w:pPr>
        <w:widowControl w:val="0"/>
        <w:numPr>
          <w:ilvl w:val="0"/>
          <w:numId w:val="40"/>
        </w:numPr>
        <w:tabs>
          <w:tab w:val="left" w:pos="682"/>
        </w:tabs>
        <w:spacing w:line="276" w:lineRule="auto"/>
        <w:ind w:left="680" w:hanging="340"/>
        <w:jc w:val="both"/>
      </w:pPr>
      <w:r w:rsidRPr="00232CB5">
        <w:rPr>
          <w:color w:val="000000"/>
        </w:rPr>
        <w:t>w stosunku do terminu realizacji umowy:</w:t>
      </w:r>
    </w:p>
    <w:p w14:paraId="55AF4B85"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 xml:space="preserve">z powodu działania siły wyższej uniemożliwiającej zachowanie terminu wykonania prac, </w:t>
      </w:r>
      <w:r w:rsidRPr="00232CB5">
        <w:rPr>
          <w:color w:val="000000"/>
        </w:rPr>
        <w:t xml:space="preserve">przy czym termin „siła wyższa” oznacza wydarzenia nieprzewidywalne i poza kontrolą Stron umowy, powodujące niemożliwość wywiązania się z umowy w jej obecnym brzmieniu; </w:t>
      </w:r>
    </w:p>
    <w:p w14:paraId="40F11E02"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14:paraId="7D1913C1"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 xml:space="preserve">nastąpi zmiana powszechnie obowiązujących przepisów prawa w zakresie mającym wpływ na termin realizacji przedmiotu umowy; </w:t>
      </w:r>
    </w:p>
    <w:p w14:paraId="4617DBEF"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 xml:space="preserve">w sytuacji </w:t>
      </w:r>
      <w:r w:rsidRPr="00232CB5">
        <w:rPr>
          <w:color w:val="000000"/>
        </w:rPr>
        <w:t>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w:t>
      </w:r>
      <w:r w:rsidRPr="00232CB5">
        <w:rPr>
          <w:color w:val="000000"/>
        </w:rPr>
        <w:t xml:space="preserve">tów lub wykonanie umowy jest uzależnione od wykonania tych robót, a </w:t>
      </w:r>
      <w:r w:rsidRPr="00232CB5">
        <w:rPr>
          <w:color w:val="000000"/>
          <w:kern w:val="2"/>
          <w:lang w:bidi="ar-SA"/>
        </w:rPr>
        <w:t>które jednocześnie wstrzymują lub opóźniają realizację przedmiotu umowy;</w:t>
      </w:r>
    </w:p>
    <w:p w14:paraId="1C5D2D61"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konieczność wprowadzenia zmian w dokumentacji projektowej, w tym również aktualizacji rozwiązań projektowych, w szczególności z uwagi na postęp technologiczny;</w:t>
      </w:r>
    </w:p>
    <w:p w14:paraId="3DA295A4"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konieczność poprawy warunków wykonywania robót zagrażających bezpieczeństwu życia, zdrowia i mienia;</w:t>
      </w:r>
    </w:p>
    <w:p w14:paraId="21537F49"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zmiany obowiązujących przepisów prawa, uniemożliwiających wykonanie przedmiotu umowy w założonym terminie, w sytuacji gdy zmiany te były niemożliwe do przewidzenia w chwili   zawarcia umowy;</w:t>
      </w:r>
    </w:p>
    <w:p w14:paraId="1B46CAAB"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w:t>
      </w:r>
      <w:r w:rsidRPr="00232CB5">
        <w:rPr>
          <w:color w:val="000000"/>
          <w:kern w:val="2"/>
          <w:lang w:bidi="ar-SA"/>
        </w:rPr>
        <w:t>ym wykonaniem przedmiotu umowy;</w:t>
      </w:r>
    </w:p>
    <w:p w14:paraId="05D9CFFA"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w przypadku wystąpienia niebezpieczeństwa kolizji z planowanymi lub równolegle prowadzonymi przez inne podmioty inwestycjami w zakresie niezbędnym do uniknięcia lub usunięcia tych kolizji;</w:t>
      </w:r>
    </w:p>
    <w:p w14:paraId="100C52BC"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lastRenderedPageBreak/>
        <w:t>z powodu działania podmiotów/osób trzecich uniemożliwiających wykonanie prac, które to działania nie są spowodowane z winy którejkolwiek ze Stron;</w:t>
      </w:r>
    </w:p>
    <w:p w14:paraId="43CEB084" w14:textId="77777777" w:rsidR="009500E4" w:rsidRPr="00232CB5" w:rsidRDefault="00E01DB2" w:rsidP="00232CB5">
      <w:pPr>
        <w:numPr>
          <w:ilvl w:val="0"/>
          <w:numId w:val="41"/>
        </w:numPr>
        <w:suppressAutoHyphens w:val="0"/>
        <w:autoSpaceDE w:val="0"/>
        <w:spacing w:line="276" w:lineRule="auto"/>
        <w:ind w:left="1020" w:hanging="340"/>
        <w:jc w:val="both"/>
      </w:pPr>
      <w:r w:rsidRPr="00232CB5">
        <w:rPr>
          <w:color w:val="000000"/>
          <w:kern w:val="2"/>
          <w:lang w:bidi="ar-SA"/>
        </w:rPr>
        <w:t>zmiany będące następstwem okoliczności leżących po stronie Zamawiającego, w szczególności:</w:t>
      </w:r>
    </w:p>
    <w:p w14:paraId="6B5696F6" w14:textId="77777777" w:rsidR="009500E4" w:rsidRPr="00232CB5" w:rsidRDefault="00E01DB2" w:rsidP="00232CB5">
      <w:pPr>
        <w:numPr>
          <w:ilvl w:val="0"/>
          <w:numId w:val="42"/>
        </w:numPr>
        <w:tabs>
          <w:tab w:val="left" w:pos="1418"/>
          <w:tab w:val="left" w:pos="2550"/>
        </w:tabs>
        <w:suppressAutoHyphens w:val="0"/>
        <w:autoSpaceDE w:val="0"/>
        <w:spacing w:line="276" w:lineRule="auto"/>
        <w:ind w:left="1417" w:hanging="397"/>
        <w:jc w:val="both"/>
      </w:pPr>
      <w:r w:rsidRPr="00232CB5">
        <w:rPr>
          <w:color w:val="000000"/>
          <w:kern w:val="2"/>
          <w:lang w:bidi="ar-SA"/>
        </w:rPr>
        <w:t>nieterminowe przekazanie terenu budowy przez Zamawiającego;</w:t>
      </w:r>
    </w:p>
    <w:p w14:paraId="73EA417E" w14:textId="77777777" w:rsidR="009500E4" w:rsidRPr="00232CB5" w:rsidRDefault="00E01DB2" w:rsidP="00232CB5">
      <w:pPr>
        <w:numPr>
          <w:ilvl w:val="0"/>
          <w:numId w:val="42"/>
        </w:numPr>
        <w:tabs>
          <w:tab w:val="left" w:pos="1418"/>
          <w:tab w:val="left" w:pos="2550"/>
        </w:tabs>
        <w:suppressAutoHyphens w:val="0"/>
        <w:autoSpaceDE w:val="0"/>
        <w:spacing w:line="276" w:lineRule="auto"/>
        <w:ind w:left="1417" w:hanging="397"/>
        <w:jc w:val="both"/>
      </w:pPr>
      <w:r w:rsidRPr="00232CB5">
        <w:rPr>
          <w:color w:val="000000"/>
          <w:kern w:val="2"/>
          <w:lang w:bidi="ar-SA"/>
        </w:rPr>
        <w:t>wstrzymanie robót przez Zamawiającego;</w:t>
      </w:r>
    </w:p>
    <w:p w14:paraId="7CDF6ECA" w14:textId="77777777" w:rsidR="009500E4" w:rsidRPr="00232CB5" w:rsidRDefault="00E01DB2" w:rsidP="00232CB5">
      <w:pPr>
        <w:numPr>
          <w:ilvl w:val="0"/>
          <w:numId w:val="42"/>
        </w:numPr>
        <w:tabs>
          <w:tab w:val="left" w:pos="1418"/>
          <w:tab w:val="left" w:pos="2550"/>
        </w:tabs>
        <w:suppressAutoHyphens w:val="0"/>
        <w:autoSpaceDE w:val="0"/>
        <w:spacing w:line="276" w:lineRule="auto"/>
        <w:ind w:left="1417" w:hanging="397"/>
        <w:jc w:val="both"/>
      </w:pPr>
      <w:r w:rsidRPr="00232CB5">
        <w:rPr>
          <w:color w:val="000000"/>
          <w:kern w:val="2"/>
          <w:lang w:bidi="ar-SA"/>
        </w:rPr>
        <w:t>konieczność usunięcia błędów lub wprowadzenia zmian w dokumentacji projektowej;</w:t>
      </w:r>
    </w:p>
    <w:p w14:paraId="22AA2A81"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sidRPr="00232CB5">
        <w:rPr>
          <w:bCs/>
          <w:color w:val="000000"/>
          <w:kern w:val="2"/>
          <w:lang w:bidi="ar-SA"/>
        </w:rPr>
        <w:t>Wykonawca</w:t>
      </w:r>
      <w:r w:rsidRPr="00232CB5">
        <w:rPr>
          <w:color w:val="000000"/>
          <w:kern w:val="2"/>
          <w:lang w:bidi="ar-SA"/>
        </w:rPr>
        <w:t xml:space="preserve"> ponosi odpowiedzialność;</w:t>
      </w:r>
    </w:p>
    <w:p w14:paraId="752D58B9"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sidRPr="00232CB5">
        <w:rPr>
          <w:bCs/>
          <w:color w:val="000000"/>
          <w:kern w:val="2"/>
          <w:lang w:bidi="ar-SA"/>
        </w:rPr>
        <w:t>Wykonawca</w:t>
      </w:r>
      <w:r w:rsidRPr="00232CB5">
        <w:rPr>
          <w:color w:val="000000"/>
          <w:kern w:val="2"/>
          <w:lang w:bidi="ar-SA"/>
        </w:rPr>
        <w:t xml:space="preserve"> ponosi odpowiedzialność;</w:t>
      </w:r>
    </w:p>
    <w:p w14:paraId="67B1A472"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w przypadku odmowy wydania przez organy administracji publicznej lub inne podmioty właściwe, wymaganych decyzji administracyjnych, zezwoleń lub uzgodnień na skutek błędów w dokumentacji projektowej;</w:t>
      </w:r>
    </w:p>
    <w:p w14:paraId="24FE9157"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 xml:space="preserve">wystąpią opóźnienia w dokonaniu określonych czynności lub ich zaniechanie przez właściw organy administracji państwowej, które nie są następstwem okoliczności, za które </w:t>
      </w:r>
      <w:r w:rsidRPr="00232CB5">
        <w:rPr>
          <w:bCs/>
          <w:color w:val="000000"/>
          <w:kern w:val="2"/>
          <w:lang w:bidi="ar-SA"/>
        </w:rPr>
        <w:t>Wykonawca</w:t>
      </w:r>
      <w:r w:rsidRPr="00232CB5">
        <w:rPr>
          <w:color w:val="000000"/>
          <w:kern w:val="2"/>
          <w:lang w:bidi="ar-SA"/>
        </w:rPr>
        <w:t xml:space="preserve"> ponosi odpowiedzialność;</w:t>
      </w:r>
    </w:p>
    <w:p w14:paraId="551A8DF9"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sidRPr="00232CB5">
        <w:rPr>
          <w:bCs/>
          <w:color w:val="000000"/>
          <w:kern w:val="2"/>
          <w:lang w:bidi="ar-SA"/>
        </w:rPr>
        <w:t>Wykonawcy;</w:t>
      </w:r>
    </w:p>
    <w:p w14:paraId="76C55B5A"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w przypadku zmiany technologii wykonania robót na wniosek Wykonawcy lub Zamawiającego, pod warunkiem, że zmiana ta będzie korzystna dla Zamawiającego;</w:t>
      </w:r>
    </w:p>
    <w:p w14:paraId="0C4E79FE"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z powodu podpisania aneksu do umowy o dofinansowanie przedmiotowej inwestycji zmieniającego zasady i terminy jej realizacji;</w:t>
      </w:r>
    </w:p>
    <w:p w14:paraId="39AAC723" w14:textId="77777777" w:rsidR="009500E4" w:rsidRPr="00232CB5" w:rsidRDefault="00E01DB2" w:rsidP="00232CB5">
      <w:pPr>
        <w:numPr>
          <w:ilvl w:val="0"/>
          <w:numId w:val="43"/>
        </w:numPr>
        <w:suppressAutoHyphens w:val="0"/>
        <w:autoSpaceDE w:val="0"/>
        <w:spacing w:line="276" w:lineRule="auto"/>
        <w:ind w:left="1020" w:hanging="340"/>
        <w:jc w:val="both"/>
      </w:pPr>
      <w:r w:rsidRPr="00232CB5">
        <w:rPr>
          <w:color w:val="000000"/>
          <w:kern w:val="2"/>
          <w:lang w:bidi="ar-SA"/>
        </w:rPr>
        <w:t>inne przyczyny zewnętrzne niezależne od Zamawiającego oraz Wykonawcy skutkujące niemożliwością prowadzenia prac w szczególności:</w:t>
      </w:r>
    </w:p>
    <w:p w14:paraId="67A65697" w14:textId="77777777" w:rsidR="009500E4" w:rsidRPr="00232CB5" w:rsidRDefault="00E01DB2" w:rsidP="00232CB5">
      <w:pPr>
        <w:numPr>
          <w:ilvl w:val="0"/>
          <w:numId w:val="44"/>
        </w:numPr>
        <w:tabs>
          <w:tab w:val="left" w:pos="1418"/>
        </w:tabs>
        <w:suppressAutoHyphens w:val="0"/>
        <w:autoSpaceDE w:val="0"/>
        <w:spacing w:line="276" w:lineRule="auto"/>
        <w:ind w:left="1417" w:hanging="397"/>
        <w:jc w:val="both"/>
      </w:pPr>
      <w:r w:rsidRPr="00232CB5">
        <w:rPr>
          <w:color w:val="000000"/>
          <w:kern w:val="2"/>
          <w:lang w:bidi="ar-SA"/>
        </w:rPr>
        <w:t xml:space="preserve">brak możliwości dojazdu oraz transportu materiałów na teren budowy spowodowany awariami, remontami lub przebudowami dróg dojazdowych; </w:t>
      </w:r>
    </w:p>
    <w:p w14:paraId="7354C6A1" w14:textId="77777777" w:rsidR="009500E4" w:rsidRPr="00232CB5" w:rsidRDefault="00E01DB2" w:rsidP="00232CB5">
      <w:pPr>
        <w:numPr>
          <w:ilvl w:val="0"/>
          <w:numId w:val="44"/>
        </w:numPr>
        <w:tabs>
          <w:tab w:val="left" w:pos="1418"/>
        </w:tabs>
        <w:suppressAutoHyphens w:val="0"/>
        <w:autoSpaceDE w:val="0"/>
        <w:spacing w:line="276" w:lineRule="auto"/>
        <w:ind w:left="1417" w:hanging="397"/>
        <w:jc w:val="both"/>
      </w:pPr>
      <w:r w:rsidRPr="00232CB5">
        <w:rPr>
          <w:color w:val="000000"/>
          <w:kern w:val="2"/>
          <w:lang w:bidi="ar-SA"/>
        </w:rPr>
        <w:t>protesty mieszkańców;</w:t>
      </w:r>
    </w:p>
    <w:p w14:paraId="1654FE49" w14:textId="77777777" w:rsidR="009500E4" w:rsidRPr="00232CB5" w:rsidRDefault="00E01DB2" w:rsidP="00232CB5">
      <w:pPr>
        <w:numPr>
          <w:ilvl w:val="0"/>
          <w:numId w:val="44"/>
        </w:numPr>
        <w:tabs>
          <w:tab w:val="left" w:pos="1418"/>
        </w:tabs>
        <w:suppressAutoHyphens w:val="0"/>
        <w:autoSpaceDE w:val="0"/>
        <w:spacing w:line="276" w:lineRule="auto"/>
        <w:ind w:left="1417" w:hanging="397"/>
        <w:jc w:val="both"/>
      </w:pPr>
      <w:r w:rsidRPr="00232CB5">
        <w:rPr>
          <w:color w:val="000000"/>
          <w:kern w:val="2"/>
          <w:lang w:bidi="ar-SA"/>
        </w:rPr>
        <w:t>przerwa w dostawie energii elektrycznej, wody, gazu;</w:t>
      </w:r>
    </w:p>
    <w:p w14:paraId="55ABEA4B" w14:textId="77777777" w:rsidR="009500E4" w:rsidRPr="00232CB5" w:rsidRDefault="00E01DB2" w:rsidP="00232CB5">
      <w:pPr>
        <w:numPr>
          <w:ilvl w:val="0"/>
          <w:numId w:val="44"/>
        </w:numPr>
        <w:tabs>
          <w:tab w:val="left" w:pos="1418"/>
        </w:tabs>
        <w:suppressAutoHyphens w:val="0"/>
        <w:autoSpaceDE w:val="0"/>
        <w:spacing w:line="276" w:lineRule="auto"/>
        <w:ind w:left="1417" w:hanging="397"/>
        <w:jc w:val="both"/>
      </w:pPr>
      <w:r w:rsidRPr="00232CB5">
        <w:rPr>
          <w:color w:val="000000"/>
          <w:kern w:val="2"/>
          <w:lang w:bidi="ar-SA"/>
        </w:rPr>
        <w:t>przerwy (urlopy) w produkcji materiałów opisanych w dokumentacji projektowej;</w:t>
      </w:r>
    </w:p>
    <w:p w14:paraId="3F482CCB" w14:textId="77777777" w:rsidR="009500E4" w:rsidRPr="00232CB5" w:rsidRDefault="00E01DB2" w:rsidP="00232CB5">
      <w:pPr>
        <w:numPr>
          <w:ilvl w:val="0"/>
          <w:numId w:val="45"/>
        </w:numPr>
        <w:tabs>
          <w:tab w:val="left" w:pos="680"/>
        </w:tabs>
        <w:suppressAutoHyphens w:val="0"/>
        <w:autoSpaceDE w:val="0"/>
        <w:spacing w:line="276" w:lineRule="auto"/>
        <w:ind w:left="680" w:hanging="340"/>
        <w:jc w:val="both"/>
      </w:pPr>
      <w:r w:rsidRPr="00232CB5">
        <w:rPr>
          <w:color w:val="000000"/>
          <w:kern w:val="2"/>
          <w:lang w:bidi="ar-SA"/>
        </w:rPr>
        <w:t>zmiana sposobu spełnienia świadczenia:</w:t>
      </w:r>
    </w:p>
    <w:p w14:paraId="4EEB30A7" w14:textId="77777777" w:rsidR="009500E4" w:rsidRPr="00232CB5" w:rsidRDefault="00E01DB2" w:rsidP="00232CB5">
      <w:pPr>
        <w:numPr>
          <w:ilvl w:val="0"/>
          <w:numId w:val="46"/>
        </w:numPr>
        <w:suppressAutoHyphens w:val="0"/>
        <w:spacing w:line="276" w:lineRule="auto"/>
        <w:ind w:left="1020" w:hanging="340"/>
        <w:jc w:val="both"/>
      </w:pPr>
      <w:r w:rsidRPr="00232CB5">
        <w:rPr>
          <w:color w:val="000000"/>
          <w:kern w:val="2"/>
          <w:lang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zamówienia,</w:t>
      </w:r>
    </w:p>
    <w:p w14:paraId="2FB64665" w14:textId="77777777" w:rsidR="009500E4" w:rsidRPr="00232CB5" w:rsidRDefault="00E01DB2" w:rsidP="00232CB5">
      <w:pPr>
        <w:numPr>
          <w:ilvl w:val="0"/>
          <w:numId w:val="46"/>
        </w:numPr>
        <w:suppressAutoHyphens w:val="0"/>
        <w:autoSpaceDE w:val="0"/>
        <w:spacing w:line="276" w:lineRule="auto"/>
        <w:ind w:left="1020" w:hanging="340"/>
        <w:jc w:val="both"/>
      </w:pPr>
      <w:r w:rsidRPr="00232CB5">
        <w:rPr>
          <w:color w:val="000000"/>
          <w:kern w:val="2"/>
          <w:lang w:bidi="ar-SA"/>
        </w:rPr>
        <w:t>konieczność realizacji robót wynikających z wprowadzenia w dokumentacji projektowej zmian uznanych za nieistotne odstępstwo od projektu budowlanego, wynikających z art. 36a Prawo budowlane;</w:t>
      </w:r>
    </w:p>
    <w:p w14:paraId="7EB74E5B" w14:textId="77777777" w:rsidR="009500E4" w:rsidRPr="00232CB5" w:rsidRDefault="00E01DB2" w:rsidP="00232CB5">
      <w:pPr>
        <w:numPr>
          <w:ilvl w:val="0"/>
          <w:numId w:val="46"/>
        </w:numPr>
        <w:suppressAutoHyphens w:val="0"/>
        <w:autoSpaceDE w:val="0"/>
        <w:spacing w:line="276" w:lineRule="auto"/>
        <w:ind w:left="1020" w:hanging="340"/>
        <w:jc w:val="both"/>
      </w:pPr>
      <w:r w:rsidRPr="00232CB5">
        <w:rPr>
          <w:color w:val="000000"/>
          <w:kern w:val="2"/>
          <w:lang w:bidi="ar-SA"/>
        </w:rPr>
        <w:lastRenderedPageBreak/>
        <w:t xml:space="preserve">w wyniku wystąpienia warunków na terenie budowy odbiegających w sposób istotny od przyjętych w dokumentacji projektowej, w szczególności napotkania niezinwentaryzowanych lub błędnie zinwentaryzowanych sieci, </w:t>
      </w:r>
      <w:r w:rsidRPr="00232CB5">
        <w:rPr>
          <w:color w:val="000000"/>
          <w:kern w:val="2"/>
          <w:lang w:bidi="ar-SA"/>
        </w:rPr>
        <w:t>instalacji lub innych obiektów budowlanych;</w:t>
      </w:r>
    </w:p>
    <w:p w14:paraId="5945E5B4" w14:textId="77777777" w:rsidR="009500E4" w:rsidRPr="00232CB5" w:rsidRDefault="00E01DB2" w:rsidP="00232CB5">
      <w:pPr>
        <w:numPr>
          <w:ilvl w:val="0"/>
          <w:numId w:val="46"/>
        </w:numPr>
        <w:suppressAutoHyphens w:val="0"/>
        <w:autoSpaceDE w:val="0"/>
        <w:spacing w:line="276" w:lineRule="auto"/>
        <w:ind w:left="1020" w:hanging="340"/>
        <w:jc w:val="both"/>
      </w:pPr>
      <w:r w:rsidRPr="00232CB5">
        <w:rPr>
          <w:color w:val="000000"/>
          <w:kern w:val="2"/>
          <w:lang w:bidi="ar-SA"/>
        </w:rPr>
        <w:t>niedostępność na rynku materiałów lub urządzeń wskazanych w dokumentacji projektowej spowodowanej zaprzestaniem produkcji lub wycofaniem z rynku tych materiałów lub urządzeń;</w:t>
      </w:r>
    </w:p>
    <w:p w14:paraId="698A12EA" w14:textId="77777777" w:rsidR="009500E4" w:rsidRPr="00232CB5" w:rsidRDefault="00E01DB2" w:rsidP="00232CB5">
      <w:pPr>
        <w:numPr>
          <w:ilvl w:val="0"/>
          <w:numId w:val="46"/>
        </w:numPr>
        <w:suppressAutoHyphens w:val="0"/>
        <w:autoSpaceDE w:val="0"/>
        <w:spacing w:line="276" w:lineRule="auto"/>
        <w:ind w:left="1020" w:hanging="340"/>
        <w:jc w:val="both"/>
      </w:pPr>
      <w:r w:rsidRPr="00232CB5">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14:paraId="710483C1" w14:textId="77777777" w:rsidR="009500E4" w:rsidRPr="00232CB5" w:rsidRDefault="00E01DB2" w:rsidP="00232CB5">
      <w:pPr>
        <w:numPr>
          <w:ilvl w:val="0"/>
          <w:numId w:val="46"/>
        </w:numPr>
        <w:suppressAutoHyphens w:val="0"/>
        <w:autoSpaceDE w:val="0"/>
        <w:spacing w:line="276" w:lineRule="auto"/>
        <w:ind w:left="1020" w:hanging="340"/>
        <w:jc w:val="both"/>
      </w:pPr>
      <w:r w:rsidRPr="00232CB5">
        <w:rPr>
          <w:color w:val="000000"/>
          <w:kern w:val="2"/>
          <w:highlight w:val="white"/>
          <w:lang w:bidi="ar-SA"/>
        </w:rPr>
        <w:t>w przypadku wystąpienia niebezpieczeństwa kolizji z planowanymi lub równolegle prowadzonymi przez inne podmioty inwestycjami w zakresie niezbędnym do uniknięcia lub usunięcia tych kolizji;</w:t>
      </w:r>
    </w:p>
    <w:p w14:paraId="553F80C4" w14:textId="77777777" w:rsidR="009500E4" w:rsidRPr="00232CB5" w:rsidRDefault="00E01DB2" w:rsidP="00232CB5">
      <w:pPr>
        <w:numPr>
          <w:ilvl w:val="0"/>
          <w:numId w:val="47"/>
        </w:numPr>
        <w:tabs>
          <w:tab w:val="left" w:pos="678"/>
        </w:tabs>
        <w:spacing w:line="276" w:lineRule="auto"/>
        <w:ind w:left="680" w:hanging="340"/>
        <w:jc w:val="both"/>
      </w:pPr>
      <w:r w:rsidRPr="00232CB5">
        <w:rPr>
          <w:color w:val="000000"/>
          <w:lang w:bidi="ar-SA"/>
        </w:rPr>
        <w:t>zmiany w zakresie płatności-wynagrodzenia:</w:t>
      </w:r>
    </w:p>
    <w:p w14:paraId="003BD093" w14:textId="77777777" w:rsidR="009500E4" w:rsidRPr="00232CB5" w:rsidRDefault="00E01DB2" w:rsidP="00232CB5">
      <w:pPr>
        <w:numPr>
          <w:ilvl w:val="0"/>
          <w:numId w:val="48"/>
        </w:numPr>
        <w:tabs>
          <w:tab w:val="left" w:pos="1020"/>
        </w:tabs>
        <w:suppressAutoHyphens w:val="0"/>
        <w:autoSpaceDE w:val="0"/>
        <w:spacing w:line="276" w:lineRule="auto"/>
        <w:ind w:left="1020" w:hanging="340"/>
        <w:jc w:val="both"/>
      </w:pPr>
      <w:r w:rsidRPr="00232CB5">
        <w:rPr>
          <w:color w:val="000000"/>
          <w:lang w:bidi="ar-SA"/>
        </w:rPr>
        <w:t xml:space="preserve">w przypadku 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t>
      </w:r>
      <w:r w:rsidRPr="00232CB5">
        <w:rPr>
          <w:color w:val="000000"/>
          <w:lang w:bidi="ar-SA"/>
        </w:rPr>
        <w:t>wykonania tych robót; Wykonawca sporządzi szczegółową kalkulację cen jednostkowych tych robót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w:t>
      </w:r>
    </w:p>
    <w:p w14:paraId="11BD4410" w14:textId="77777777" w:rsidR="009500E4" w:rsidRPr="00232CB5" w:rsidRDefault="00E01DB2" w:rsidP="00232CB5">
      <w:pPr>
        <w:numPr>
          <w:ilvl w:val="0"/>
          <w:numId w:val="48"/>
        </w:numPr>
        <w:tabs>
          <w:tab w:val="left" w:pos="1020"/>
        </w:tabs>
        <w:suppressAutoHyphens w:val="0"/>
        <w:autoSpaceDE w:val="0"/>
        <w:spacing w:line="276" w:lineRule="auto"/>
        <w:ind w:left="1020" w:hanging="340"/>
        <w:jc w:val="both"/>
      </w:pPr>
      <w:r w:rsidRPr="00232CB5">
        <w:rPr>
          <w:color w:val="000000"/>
          <w:lang w:bidi="ar-SA"/>
        </w:rPr>
        <w:t>gdy konieczność zmiany w zakresie wysokości wynagrodzenia należnego Wykonawcy, związana jest ze zmianą powszechnie obowiązujących przepisów prawa, w tym w zakresie zmiany wysokości urzędowej stawki podatku od towarów i usług oraz podatku akcyzowego, z zastrzeżeniem że wartość umowy netto jest niezmienna, jeżeli zmiany te będą miały wpływ na koszty wykonania zamówienia przez Wykonawcę;</w:t>
      </w:r>
    </w:p>
    <w:p w14:paraId="24E8D72F" w14:textId="77777777" w:rsidR="009500E4" w:rsidRPr="00232CB5" w:rsidRDefault="00E01DB2" w:rsidP="00232CB5">
      <w:pPr>
        <w:numPr>
          <w:ilvl w:val="0"/>
          <w:numId w:val="48"/>
        </w:numPr>
        <w:tabs>
          <w:tab w:val="left" w:pos="1020"/>
        </w:tabs>
        <w:suppressAutoHyphens w:val="0"/>
        <w:autoSpaceDE w:val="0"/>
        <w:spacing w:line="276" w:lineRule="auto"/>
        <w:ind w:left="1020" w:hanging="340"/>
        <w:jc w:val="both"/>
      </w:pPr>
      <w:r w:rsidRPr="00232CB5">
        <w:rPr>
          <w:color w:val="000000"/>
          <w:lang w:bidi="ar-SA"/>
        </w:rPr>
        <w:t>gdy konieczność zmiany w zakresie wysokości wynagrodzenia należnego Wykonawcy, związana jest ze zmianą wysokości minimalnego wynagrodzenia za pracę albo wysokości minimalnej stawki godzinowej, ustalonych na podstawie przepisów ustawy z dnia 10 października 2002 r. o minimalnym wynagrodzeniu za pracę, jeżeli zmiany te będą miały wpływ na koszty wykonywania zamówienia przez Wykonawcę;</w:t>
      </w:r>
    </w:p>
    <w:p w14:paraId="1393DEDB" w14:textId="77777777" w:rsidR="009500E4" w:rsidRPr="00232CB5" w:rsidRDefault="00E01DB2" w:rsidP="00232CB5">
      <w:pPr>
        <w:numPr>
          <w:ilvl w:val="0"/>
          <w:numId w:val="48"/>
        </w:numPr>
        <w:tabs>
          <w:tab w:val="left" w:pos="1020"/>
        </w:tabs>
        <w:suppressAutoHyphens w:val="0"/>
        <w:autoSpaceDE w:val="0"/>
        <w:spacing w:line="276" w:lineRule="auto"/>
        <w:ind w:left="1020" w:hanging="340"/>
        <w:jc w:val="both"/>
      </w:pPr>
      <w:r w:rsidRPr="00232CB5">
        <w:rPr>
          <w:color w:val="000000"/>
          <w:lang w:bidi="ar-SA"/>
        </w:rPr>
        <w:t xml:space="preserve">gdy konieczność zmiany w zakresie wysokości wynagrodzenia należnego Wykonawcy, związana jest ze zmianą zasad podlegania ubezpieczeniom społecznym lub ubezpieczeniu zdrowotnemu lub wysokości stawki składki na ubezpieczenia </w:t>
      </w:r>
      <w:r w:rsidRPr="00232CB5">
        <w:rPr>
          <w:color w:val="000000"/>
          <w:kern w:val="2"/>
          <w:lang w:bidi="ar-SA"/>
        </w:rPr>
        <w:t>s</w:t>
      </w:r>
      <w:r w:rsidRPr="00232CB5">
        <w:rPr>
          <w:color w:val="000000"/>
          <w:lang w:bidi="ar-SA"/>
        </w:rPr>
        <w:t>połeczne lub ubezpieczenia zdrowotne, jeżeli zmiany te będą miały wpływ na koszty wykonania zamówienia przez Wykonawcę;</w:t>
      </w:r>
    </w:p>
    <w:p w14:paraId="2AD926C4" w14:textId="77777777" w:rsidR="009500E4" w:rsidRPr="00232CB5" w:rsidRDefault="00E01DB2" w:rsidP="00232CB5">
      <w:pPr>
        <w:numPr>
          <w:ilvl w:val="0"/>
          <w:numId w:val="48"/>
        </w:numPr>
        <w:tabs>
          <w:tab w:val="left" w:pos="1020"/>
        </w:tabs>
        <w:suppressAutoHyphens w:val="0"/>
        <w:autoSpaceDE w:val="0"/>
        <w:spacing w:line="276" w:lineRule="auto"/>
        <w:ind w:left="1020" w:hanging="340"/>
        <w:jc w:val="both"/>
      </w:pPr>
      <w:r w:rsidRPr="00232CB5">
        <w:rPr>
          <w:color w:val="000000"/>
          <w:highlight w:val="white"/>
          <w:lang w:bidi="ar-SA"/>
        </w:rPr>
        <w:t>zmiana sposobu rozliczania umowy lub dokonywania płatności na rzecz Wykonawcy wskutek zaistnienia przyczyn organizacyjnych lub finansowych leżących po stronie Zamawiającego, w tym zmian zawartej przez Zamawiającego umowy o dofinansowanie projektu lub zmianami wytycznych dotyczących realizacji projektu.</w:t>
      </w:r>
    </w:p>
    <w:p w14:paraId="67B0F150"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highlight w:val="white"/>
          <w:lang w:bidi="ar-SA"/>
        </w:rPr>
        <w:lastRenderedPageBreak/>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14:paraId="0A26682D"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rPr>
        <w:t xml:space="preserve">Jeżeli </w:t>
      </w:r>
      <w:r w:rsidRPr="00232CB5">
        <w:rPr>
          <w:bCs/>
          <w:color w:val="000000"/>
        </w:rPr>
        <w:t>Wykonawca</w:t>
      </w:r>
      <w:r w:rsidRPr="00232CB5">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14:paraId="7E773F37"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bCs/>
          <w:color w:val="000000"/>
        </w:rPr>
        <w:t>Wykonawca</w:t>
      </w:r>
      <w:r w:rsidRPr="00232CB5">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14:paraId="3FC11C03"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rPr>
        <w:t xml:space="preserve">W sytuacjach, o których mowa w ust. 2 pkt. 3 lit. b, c i d </w:t>
      </w:r>
      <w:r w:rsidRPr="00232CB5">
        <w:rPr>
          <w:rFonts w:eastAsia="Arial"/>
          <w:color w:val="000000"/>
        </w:rPr>
        <w:t xml:space="preserve">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w ust. 2 pkt. 3 lit. b, c i d mają lub będą miały wpływ na koszty wykonania zamówienia przez Wykonawcę. W przypadku uwzględnienia wniosku </w:t>
      </w:r>
      <w:r w:rsidRPr="00232CB5">
        <w:rPr>
          <w:rFonts w:eastAsia="Arial"/>
          <w:color w:val="000000"/>
        </w:rPr>
        <w:t>Wykonawcy przez Zamawiającego, Strony podejmą działania w celu uzgodnienia treści aneksu do umowy oraz jego podpisania. Zmiana wysokości wynagrodzenia Wykonawcy dotyczyć będzie części przedmiotu niniejszej umowy, wykonanego po dniu zawarcia aneksu.</w:t>
      </w:r>
    </w:p>
    <w:p w14:paraId="6E5C82D1"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rFonts w:eastAsia="Arial"/>
          <w:color w:val="000000"/>
        </w:rPr>
        <w:t xml:space="preserve">W przypadku zmiany </w:t>
      </w:r>
      <w:r w:rsidRPr="00232CB5">
        <w:rPr>
          <w:color w:val="000000"/>
          <w:lang w:bidi="ar-SA"/>
        </w:rPr>
        <w:t>wysokości urzędowej stawki podatku od towarów i usług</w:t>
      </w:r>
      <w:r w:rsidRPr="00232CB5">
        <w:rPr>
          <w:rFonts w:eastAsia="Arial"/>
          <w:color w:val="000000"/>
        </w:rPr>
        <w:t xml:space="preserve"> przyjętej przez Wykonawcę w ofercie w toku realizacji umowy, wynagrodzenie umowne netto pozostaje bez zmian, a Strony w drodze pisemnego aneksu wprowadzą do umowy zmienioną stawkę </w:t>
      </w:r>
      <w:r w:rsidRPr="00232CB5">
        <w:rPr>
          <w:color w:val="000000"/>
          <w:lang w:bidi="ar-SA"/>
        </w:rPr>
        <w:t>podatku od towarów i usług</w:t>
      </w:r>
      <w:r w:rsidRPr="00232CB5">
        <w:rPr>
          <w:rFonts w:eastAsia="Arial"/>
          <w:color w:val="000000"/>
        </w:rPr>
        <w:t xml:space="preserve"> i nową wartość brutto umowy.</w:t>
      </w:r>
    </w:p>
    <w:p w14:paraId="6E13830F"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14:paraId="7D97CF74"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rPr>
        <w:t xml:space="preserve">Wszystkie powyższe postanowienia stanowią katalog zmian, na które </w:t>
      </w:r>
      <w:r w:rsidRPr="00232CB5">
        <w:rPr>
          <w:color w:val="000000"/>
        </w:rPr>
        <w:t>Zamawiający może wyrazić zgodę. Nie stanowią jednocześnie zobowiązania do wyrażenia takiej zgody.</w:t>
      </w:r>
    </w:p>
    <w:p w14:paraId="43FEA2D5" w14:textId="77777777" w:rsidR="009500E4" w:rsidRPr="00232CB5" w:rsidRDefault="00E01DB2" w:rsidP="00232CB5">
      <w:pPr>
        <w:numPr>
          <w:ilvl w:val="0"/>
          <w:numId w:val="49"/>
        </w:numPr>
        <w:tabs>
          <w:tab w:val="left" w:pos="342"/>
        </w:tabs>
        <w:suppressAutoHyphens w:val="0"/>
        <w:autoSpaceDE w:val="0"/>
        <w:spacing w:line="276" w:lineRule="auto"/>
        <w:ind w:left="340" w:hanging="340"/>
        <w:jc w:val="both"/>
      </w:pPr>
      <w:r w:rsidRPr="00232CB5">
        <w:rPr>
          <w:color w:val="000000"/>
        </w:rPr>
        <w:t>Wszelkie zmiany i uzupełnienia umowy wymagają formy pisemnej pod rygorem nieważności, w drodze podpisanego przez obie Strony aneksu pod rygorem nieważności.</w:t>
      </w:r>
    </w:p>
    <w:p w14:paraId="1AB98B71" w14:textId="77777777" w:rsidR="009500E4" w:rsidRPr="00232CB5" w:rsidRDefault="009500E4" w:rsidP="00232CB5">
      <w:pPr>
        <w:tabs>
          <w:tab w:val="left" w:pos="335"/>
        </w:tabs>
        <w:spacing w:line="276" w:lineRule="auto"/>
        <w:ind w:left="720"/>
        <w:jc w:val="both"/>
        <w:rPr>
          <w:color w:val="000000"/>
        </w:rPr>
      </w:pPr>
    </w:p>
    <w:p w14:paraId="5B271B28" w14:textId="77777777" w:rsidR="009500E4" w:rsidRPr="00232CB5" w:rsidRDefault="00E01DB2" w:rsidP="00232CB5">
      <w:pPr>
        <w:spacing w:line="276" w:lineRule="auto"/>
        <w:jc w:val="center"/>
      </w:pPr>
      <w:r w:rsidRPr="00232CB5">
        <w:rPr>
          <w:b/>
          <w:color w:val="000000"/>
        </w:rPr>
        <w:t>§14</w:t>
      </w:r>
    </w:p>
    <w:p w14:paraId="0649B4B6" w14:textId="77777777" w:rsidR="009500E4" w:rsidRPr="00232CB5" w:rsidRDefault="00E01DB2" w:rsidP="00232CB5">
      <w:pPr>
        <w:spacing w:line="276" w:lineRule="auto"/>
        <w:jc w:val="center"/>
      </w:pPr>
      <w:r w:rsidRPr="00232CB5">
        <w:rPr>
          <w:b/>
          <w:color w:val="000000"/>
        </w:rPr>
        <w:t>Wymagania dotyczące zatrudniania na podstawie umowy o pracę</w:t>
      </w:r>
    </w:p>
    <w:p w14:paraId="54A6622A" w14:textId="77777777" w:rsidR="009500E4" w:rsidRPr="00232CB5" w:rsidRDefault="009500E4" w:rsidP="00232CB5">
      <w:pPr>
        <w:spacing w:line="276" w:lineRule="auto"/>
        <w:jc w:val="center"/>
        <w:rPr>
          <w:color w:val="000000"/>
        </w:rPr>
      </w:pPr>
    </w:p>
    <w:p w14:paraId="0E10BA01"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sidRPr="00232CB5">
        <w:rPr>
          <w:color w:val="000000"/>
          <w:highlight w:val="white"/>
        </w:rPr>
        <w:t xml:space="preserve">(art. 22 §1 ustawy z dnia 26 czerwca 1974 r. – Kodeks pracy), </w:t>
      </w:r>
      <w:r w:rsidRPr="00232CB5">
        <w:rPr>
          <w:color w:val="000000"/>
        </w:rPr>
        <w:t xml:space="preserve">tj.: </w:t>
      </w:r>
    </w:p>
    <w:p w14:paraId="32BC7C8D" w14:textId="77777777" w:rsidR="009500E4" w:rsidRPr="00232CB5" w:rsidRDefault="00E01DB2" w:rsidP="00232CB5">
      <w:pPr>
        <w:pStyle w:val="Default"/>
        <w:spacing w:line="276" w:lineRule="auto"/>
        <w:ind w:firstLine="708"/>
        <w:rPr>
          <w:rFonts w:ascii="Times New Roman" w:hAnsi="Times New Roman" w:cs="Times New Roman"/>
          <w:color w:val="000000" w:themeColor="text1"/>
          <w:sz w:val="22"/>
          <w:szCs w:val="22"/>
        </w:rPr>
      </w:pPr>
      <w:r w:rsidRPr="00232CB5">
        <w:rPr>
          <w:rFonts w:ascii="Times New Roman" w:hAnsi="Times New Roman" w:cs="Times New Roman"/>
          <w:color w:val="000000" w:themeColor="text1"/>
          <w:sz w:val="22"/>
          <w:szCs w:val="22"/>
        </w:rPr>
        <w:t>1) prace przy robotach rozbiórkowych,</w:t>
      </w:r>
    </w:p>
    <w:p w14:paraId="0402EBF1" w14:textId="77777777" w:rsidR="009500E4" w:rsidRPr="00232CB5" w:rsidRDefault="00E01DB2" w:rsidP="00232CB5">
      <w:pPr>
        <w:pStyle w:val="Default"/>
        <w:spacing w:line="276" w:lineRule="auto"/>
        <w:ind w:firstLine="708"/>
        <w:rPr>
          <w:rFonts w:ascii="Times New Roman" w:hAnsi="Times New Roman" w:cs="Times New Roman"/>
          <w:color w:val="000000" w:themeColor="text1"/>
          <w:sz w:val="22"/>
          <w:szCs w:val="22"/>
        </w:rPr>
      </w:pPr>
      <w:r w:rsidRPr="00232CB5">
        <w:rPr>
          <w:rFonts w:ascii="Times New Roman" w:hAnsi="Times New Roman" w:cs="Times New Roman"/>
          <w:color w:val="000000" w:themeColor="text1"/>
          <w:sz w:val="22"/>
          <w:szCs w:val="22"/>
        </w:rPr>
        <w:t>2) prace przy układaniu kostki betonowej,</w:t>
      </w:r>
    </w:p>
    <w:p w14:paraId="7F22314C" w14:textId="77777777" w:rsidR="009500E4" w:rsidRPr="00232CB5" w:rsidRDefault="00E01DB2" w:rsidP="00232CB5">
      <w:pPr>
        <w:pStyle w:val="Default"/>
        <w:spacing w:line="276" w:lineRule="auto"/>
        <w:ind w:firstLine="708"/>
        <w:rPr>
          <w:rFonts w:ascii="Times New Roman" w:hAnsi="Times New Roman" w:cs="Times New Roman"/>
          <w:color w:val="000000" w:themeColor="text1"/>
          <w:sz w:val="22"/>
          <w:szCs w:val="22"/>
        </w:rPr>
      </w:pPr>
      <w:r w:rsidRPr="00232CB5">
        <w:rPr>
          <w:rFonts w:ascii="Times New Roman" w:hAnsi="Times New Roman" w:cs="Times New Roman"/>
          <w:color w:val="000000" w:themeColor="text1"/>
          <w:sz w:val="22"/>
          <w:szCs w:val="22"/>
        </w:rPr>
        <w:t>3) prace przy układaniu linii elektroenergetycznych,</w:t>
      </w:r>
    </w:p>
    <w:p w14:paraId="5DCA2C04" w14:textId="77777777" w:rsidR="009500E4" w:rsidRPr="00232CB5" w:rsidRDefault="00E01DB2" w:rsidP="00232CB5">
      <w:pPr>
        <w:pStyle w:val="Default"/>
        <w:spacing w:line="276" w:lineRule="auto"/>
        <w:ind w:firstLine="708"/>
        <w:rPr>
          <w:rFonts w:ascii="Times New Roman" w:hAnsi="Times New Roman" w:cs="Times New Roman"/>
          <w:color w:val="000000" w:themeColor="text1"/>
          <w:sz w:val="22"/>
          <w:szCs w:val="22"/>
        </w:rPr>
      </w:pPr>
      <w:r w:rsidRPr="00232CB5">
        <w:rPr>
          <w:rFonts w:ascii="Times New Roman" w:hAnsi="Times New Roman" w:cs="Times New Roman"/>
          <w:color w:val="000000" w:themeColor="text1"/>
          <w:sz w:val="22"/>
          <w:szCs w:val="22"/>
        </w:rPr>
        <w:t>4) prace przy montażu słupów oświetleniowych,</w:t>
      </w:r>
    </w:p>
    <w:p w14:paraId="30077596" w14:textId="77777777" w:rsidR="009500E4" w:rsidRPr="00232CB5" w:rsidRDefault="00E01DB2" w:rsidP="00232CB5">
      <w:pPr>
        <w:pStyle w:val="Default"/>
        <w:spacing w:line="276" w:lineRule="auto"/>
        <w:ind w:firstLine="708"/>
        <w:rPr>
          <w:rFonts w:ascii="Times New Roman" w:hAnsi="Times New Roman" w:cs="Times New Roman"/>
          <w:color w:val="000000" w:themeColor="text1"/>
          <w:sz w:val="22"/>
          <w:szCs w:val="22"/>
        </w:rPr>
      </w:pPr>
      <w:r w:rsidRPr="00232CB5">
        <w:rPr>
          <w:rFonts w:ascii="Times New Roman" w:hAnsi="Times New Roman" w:cs="Times New Roman"/>
          <w:color w:val="000000" w:themeColor="text1"/>
          <w:sz w:val="22"/>
          <w:szCs w:val="22"/>
        </w:rPr>
        <w:t>5) prace przy instalowaniu i malowaniu oznakowania drogowego.</w:t>
      </w:r>
    </w:p>
    <w:p w14:paraId="2936D70E"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highlight w:val="white"/>
        </w:rPr>
        <w:lastRenderedPageBreak/>
        <w:t>Wykonawca lub Podwykonawca zatrudni osoby, o których mowa w ust. 1, na okres realizacji zamówienia. W przypadku rozwiązania stosunku pracy przed zakończeniem tego okresu, zobowiązuje się do niezwłocznego zatrudnienia na to miejsce innej osoby.</w:t>
      </w:r>
    </w:p>
    <w:p w14:paraId="37E50C94"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69205118"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Roboty budowlane objęte przedmiotem umowy będą świadczone przez osoby zatrudnione na podstawie stosunku pracy w rozumieniu przepisów Kodeksu pracy - zwane Pracownikami.</w:t>
      </w:r>
    </w:p>
    <w:p w14:paraId="17D402ED"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Wykonawca zobowiązuje się, że Pracownicy wykonujący przedmiot umowy wskazani w Wykazie Pracowników będą w okresie realizacji umowy zatrudnieni na podstawie stosunku pracy w rozumieniu przepisów ustawy z dnia 26 czerwca 1974 r- Kodeks pracy (t. j. Dz. U. z 2023 r., poz. 1456 z późn. zm.) oraz otrzymywać wynagrodzenie za pracę równe lub przekraczające równowartość wysokości wynagrodzenia minimalnego, o którym mowa w ustawie z dnia 10 października 2002r o minimalnym wynagrodzeniu za pracę (t.j. Dz. U. z 2020 r</w:t>
      </w:r>
      <w:r w:rsidRPr="00232CB5">
        <w:rPr>
          <w:color w:val="000000"/>
        </w:rPr>
        <w:t>., poz. 2207).</w:t>
      </w:r>
    </w:p>
    <w:p w14:paraId="3B810594"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W celu weryfikacji czy osoby wskazane w Wykazie Pracowników są zatrudnione na podstawie stosunku pracy Zamawiający przewiduje możliwość zwrócenia się z wnioskiem o przeprowadzenie kontroli przez Państwową Inspekcję Pracy.</w:t>
      </w:r>
    </w:p>
    <w:p w14:paraId="5FBFE38B"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W celu kontroli przestrzegania postanowień umowy przez Wykonawcę przedstawiciel Zamawiającego uprawniony jest w każdym czasie do weryfikacji Personelu Wykonawcy uczestniczącego w realizacji przedmiotu umowy.</w:t>
      </w:r>
    </w:p>
    <w:p w14:paraId="5F893119"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14:paraId="2D2D719D" w14:textId="77777777" w:rsidR="009500E4" w:rsidRPr="00232CB5" w:rsidRDefault="00E01DB2" w:rsidP="00232CB5">
      <w:pPr>
        <w:numPr>
          <w:ilvl w:val="0"/>
          <w:numId w:val="50"/>
        </w:numPr>
        <w:tabs>
          <w:tab w:val="left" w:pos="335"/>
        </w:tabs>
        <w:spacing w:line="276" w:lineRule="auto"/>
        <w:ind w:left="340" w:hanging="340"/>
        <w:jc w:val="both"/>
      </w:pPr>
      <w:r w:rsidRPr="00232CB5">
        <w:rPr>
          <w:color w:val="000000"/>
        </w:rPr>
        <w:t xml:space="preserve">Wykonawca na każde </w:t>
      </w:r>
      <w:r w:rsidRPr="00232CB5">
        <w:rPr>
          <w:color w:val="000000"/>
        </w:rPr>
        <w:t>wezwanie Zamawiającego zobowiązuje się przedstawić bieżące dokumenty/ oświadczenia potwierdzające, że Przedmiot Umowy jest wykonywany przez osoby będące Pracownikami.</w:t>
      </w:r>
    </w:p>
    <w:p w14:paraId="436C4C3B" w14:textId="77777777" w:rsidR="009500E4" w:rsidRPr="00232CB5" w:rsidRDefault="009500E4" w:rsidP="00232CB5">
      <w:pPr>
        <w:tabs>
          <w:tab w:val="left" w:pos="335"/>
        </w:tabs>
        <w:spacing w:line="276" w:lineRule="auto"/>
        <w:jc w:val="both"/>
        <w:rPr>
          <w:color w:val="000000"/>
        </w:rPr>
      </w:pPr>
    </w:p>
    <w:p w14:paraId="2CB5561E" w14:textId="77777777" w:rsidR="009500E4" w:rsidRPr="00232CB5" w:rsidRDefault="00E01DB2" w:rsidP="00232CB5">
      <w:pPr>
        <w:spacing w:line="276" w:lineRule="auto"/>
        <w:jc w:val="center"/>
        <w:rPr>
          <w:b/>
          <w:color w:val="000000"/>
        </w:rPr>
      </w:pPr>
      <w:r w:rsidRPr="00232CB5">
        <w:rPr>
          <w:b/>
          <w:color w:val="000000"/>
        </w:rPr>
        <w:t>§ 15</w:t>
      </w:r>
    </w:p>
    <w:p w14:paraId="43B578D7" w14:textId="77777777" w:rsidR="009500E4" w:rsidRPr="00232CB5" w:rsidRDefault="00E01DB2" w:rsidP="00232CB5">
      <w:pPr>
        <w:spacing w:line="276" w:lineRule="auto"/>
        <w:jc w:val="center"/>
        <w:rPr>
          <w:b/>
          <w:color w:val="000000"/>
        </w:rPr>
      </w:pPr>
      <w:r w:rsidRPr="00232CB5">
        <w:rPr>
          <w:b/>
          <w:color w:val="000000"/>
        </w:rPr>
        <w:t>Mediacje</w:t>
      </w:r>
    </w:p>
    <w:p w14:paraId="23E9B5EF" w14:textId="77777777" w:rsidR="009500E4" w:rsidRPr="00232CB5" w:rsidRDefault="009500E4" w:rsidP="00232CB5">
      <w:pPr>
        <w:spacing w:line="276" w:lineRule="auto"/>
        <w:jc w:val="center"/>
        <w:rPr>
          <w:b/>
          <w:color w:val="000000"/>
        </w:rPr>
      </w:pPr>
    </w:p>
    <w:p w14:paraId="57F565E5" w14:textId="77777777" w:rsidR="009500E4" w:rsidRPr="00232CB5" w:rsidRDefault="00E01DB2" w:rsidP="00232CB5">
      <w:pPr>
        <w:numPr>
          <w:ilvl w:val="0"/>
          <w:numId w:val="51"/>
        </w:numPr>
        <w:tabs>
          <w:tab w:val="clear" w:pos="720"/>
          <w:tab w:val="left" w:pos="335"/>
        </w:tabs>
        <w:spacing w:line="276" w:lineRule="auto"/>
        <w:ind w:left="340" w:hanging="340"/>
        <w:jc w:val="both"/>
        <w:rPr>
          <w:color w:val="000000"/>
        </w:rPr>
      </w:pPr>
      <w:r w:rsidRPr="00232CB5">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14:paraId="7C52D462" w14:textId="77777777" w:rsidR="009500E4" w:rsidRPr="00232CB5" w:rsidRDefault="00E01DB2" w:rsidP="00232CB5">
      <w:pPr>
        <w:numPr>
          <w:ilvl w:val="0"/>
          <w:numId w:val="51"/>
        </w:numPr>
        <w:tabs>
          <w:tab w:val="clear" w:pos="720"/>
          <w:tab w:val="left" w:pos="335"/>
        </w:tabs>
        <w:spacing w:line="276" w:lineRule="auto"/>
        <w:ind w:left="340" w:hanging="340"/>
        <w:jc w:val="both"/>
        <w:rPr>
          <w:color w:val="000000"/>
        </w:rPr>
      </w:pPr>
      <w:r w:rsidRPr="00232CB5">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10AABDC6" w14:textId="77777777" w:rsidR="009500E4" w:rsidRPr="00232CB5" w:rsidRDefault="00E01DB2" w:rsidP="00232CB5">
      <w:pPr>
        <w:numPr>
          <w:ilvl w:val="0"/>
          <w:numId w:val="51"/>
        </w:numPr>
        <w:tabs>
          <w:tab w:val="clear" w:pos="720"/>
          <w:tab w:val="left" w:pos="335"/>
        </w:tabs>
        <w:spacing w:line="276" w:lineRule="auto"/>
        <w:ind w:left="340" w:hanging="340"/>
        <w:jc w:val="both"/>
        <w:rPr>
          <w:color w:val="000000"/>
        </w:rPr>
      </w:pPr>
      <w:r w:rsidRPr="00232CB5">
        <w:rPr>
          <w:color w:val="000000"/>
        </w:rPr>
        <w:t>Jeżeli spór nie zostanie rozwiązany w terminie uzgodnionym pisemnie przez strony, każda ze stron może poddać spór pod rozstrzygnięcie sądu arbitrażowego, o którym mowa w ust. 4.</w:t>
      </w:r>
    </w:p>
    <w:p w14:paraId="013F0650" w14:textId="77777777" w:rsidR="009500E4" w:rsidRPr="00232CB5" w:rsidRDefault="00E01DB2" w:rsidP="00232CB5">
      <w:pPr>
        <w:numPr>
          <w:ilvl w:val="0"/>
          <w:numId w:val="51"/>
        </w:numPr>
        <w:tabs>
          <w:tab w:val="clear" w:pos="720"/>
          <w:tab w:val="left" w:pos="335"/>
        </w:tabs>
        <w:spacing w:line="276" w:lineRule="auto"/>
        <w:ind w:left="340" w:hanging="340"/>
        <w:jc w:val="both"/>
        <w:rPr>
          <w:color w:val="000000"/>
        </w:rPr>
      </w:pPr>
      <w:r w:rsidRPr="00232CB5">
        <w:rPr>
          <w:color w:val="000000"/>
        </w:rPr>
        <w:t xml:space="preserve">W przypadku braku możliwości osiągnięcia porozumienia co do polubownego rozstrzygnięcia sporu lub braku możliwości zawarcia ugody w drodze mediacji, Strony wskazują Stały Sąd Arbitrażowy </w:t>
      </w:r>
      <w:r w:rsidRPr="00232CB5">
        <w:rPr>
          <w:color w:val="000000"/>
        </w:rPr>
        <w:lastRenderedPageBreak/>
        <w:t>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w:t>
      </w:r>
      <w:r w:rsidRPr="00232CB5">
        <w:rPr>
          <w:color w:val="000000"/>
        </w:rPr>
        <w:t>rbitrażowy przeprowadzi rozprawę w celu przedstawienia przez Strony twierdzeń lub dowodów na ich poparcie.</w:t>
      </w:r>
    </w:p>
    <w:p w14:paraId="69E1D312" w14:textId="77777777" w:rsidR="009500E4" w:rsidRPr="00232CB5" w:rsidRDefault="00E01DB2" w:rsidP="00232CB5">
      <w:pPr>
        <w:numPr>
          <w:ilvl w:val="0"/>
          <w:numId w:val="51"/>
        </w:numPr>
        <w:tabs>
          <w:tab w:val="clear" w:pos="720"/>
          <w:tab w:val="left" w:pos="335"/>
        </w:tabs>
        <w:spacing w:line="276" w:lineRule="auto"/>
        <w:ind w:left="340" w:hanging="340"/>
        <w:jc w:val="both"/>
        <w:rPr>
          <w:color w:val="000000"/>
        </w:rPr>
      </w:pPr>
      <w:r w:rsidRPr="00232CB5">
        <w:t>Skład oraz zasady działania sądu polubownego wymagają oddzielnej umowy Stron, a w braku możliwości osiągnięcia porozumienia Stron w zakresie koniecznym do jej zawarcia, zastosowanie znajdą przepisy Kodeksu postępowania cywilnego.</w:t>
      </w:r>
    </w:p>
    <w:p w14:paraId="176B5998" w14:textId="77777777" w:rsidR="009500E4" w:rsidRPr="00232CB5" w:rsidRDefault="009500E4" w:rsidP="00232CB5">
      <w:pPr>
        <w:tabs>
          <w:tab w:val="left" w:pos="335"/>
        </w:tabs>
        <w:spacing w:line="276" w:lineRule="auto"/>
        <w:jc w:val="both"/>
        <w:rPr>
          <w:color w:val="000000"/>
        </w:rPr>
      </w:pPr>
    </w:p>
    <w:p w14:paraId="0C58EB6C" w14:textId="77777777" w:rsidR="009500E4" w:rsidRPr="00232CB5" w:rsidRDefault="009500E4" w:rsidP="00232CB5">
      <w:pPr>
        <w:spacing w:line="276" w:lineRule="auto"/>
        <w:jc w:val="center"/>
        <w:rPr>
          <w:b/>
          <w:color w:val="000000"/>
        </w:rPr>
      </w:pPr>
    </w:p>
    <w:p w14:paraId="4A4C417C" w14:textId="77777777" w:rsidR="009500E4" w:rsidRPr="00232CB5" w:rsidRDefault="00E01DB2" w:rsidP="00232CB5">
      <w:pPr>
        <w:spacing w:line="276" w:lineRule="auto"/>
        <w:jc w:val="center"/>
      </w:pPr>
      <w:r w:rsidRPr="00232CB5">
        <w:rPr>
          <w:b/>
          <w:color w:val="000000"/>
        </w:rPr>
        <w:t>§ 16</w:t>
      </w:r>
    </w:p>
    <w:p w14:paraId="6A79152D" w14:textId="77777777" w:rsidR="009500E4" w:rsidRPr="00232CB5" w:rsidRDefault="00E01DB2" w:rsidP="00232CB5">
      <w:pPr>
        <w:spacing w:line="276" w:lineRule="auto"/>
        <w:jc w:val="center"/>
        <w:rPr>
          <w:b/>
          <w:color w:val="000000"/>
          <w:lang w:eastAsia="zh-CN" w:bidi="ar-SA"/>
        </w:rPr>
      </w:pPr>
      <w:r w:rsidRPr="00232CB5">
        <w:rPr>
          <w:b/>
          <w:color w:val="000000"/>
          <w:lang w:eastAsia="zh-CN" w:bidi="ar-SA"/>
        </w:rPr>
        <w:t>Informacja RODO</w:t>
      </w:r>
    </w:p>
    <w:p w14:paraId="422E451A" w14:textId="77777777" w:rsidR="009500E4" w:rsidRPr="00232CB5" w:rsidRDefault="009500E4" w:rsidP="00232CB5">
      <w:pPr>
        <w:spacing w:line="276" w:lineRule="auto"/>
        <w:jc w:val="both"/>
        <w:rPr>
          <w:b/>
          <w:bCs/>
          <w:color w:val="000000"/>
        </w:rPr>
      </w:pPr>
    </w:p>
    <w:p w14:paraId="041DC38D" w14:textId="77777777" w:rsidR="009500E4" w:rsidRPr="00232CB5" w:rsidRDefault="00E01DB2" w:rsidP="00232CB5">
      <w:pPr>
        <w:pStyle w:val="Normalny1"/>
        <w:widowControl/>
        <w:numPr>
          <w:ilvl w:val="0"/>
          <w:numId w:val="52"/>
        </w:numPr>
        <w:tabs>
          <w:tab w:val="clear" w:pos="720"/>
          <w:tab w:val="left" w:pos="335"/>
        </w:tabs>
        <w:spacing w:line="276" w:lineRule="auto"/>
        <w:ind w:left="340" w:hanging="340"/>
        <w:jc w:val="both"/>
        <w:rPr>
          <w:szCs w:val="22"/>
        </w:rPr>
      </w:pPr>
      <w:r w:rsidRPr="00232CB5">
        <w:rPr>
          <w:rStyle w:val="Domylnaczcionkaakapitu2"/>
          <w:color w:val="auto"/>
          <w:szCs w:val="22"/>
          <w:lang w:bidi="hi-IN"/>
        </w:rPr>
        <w:t xml:space="preserve">Administratorem danych jest </w:t>
      </w:r>
      <w:r w:rsidRPr="00232CB5">
        <w:rPr>
          <w:rStyle w:val="Domylnaczcionkaakapitu2"/>
          <w:b/>
          <w:color w:val="auto"/>
          <w:szCs w:val="22"/>
          <w:lang w:eastAsia="pl-PL" w:bidi="hi-IN"/>
        </w:rPr>
        <w:t xml:space="preserve">Urząd Miejski w Nowym Stawie reprezentowany przez Burmistrza Nowego Stawu, ul. Gen. Józefa Bema 1, 82-230 Nowy Staw. </w:t>
      </w:r>
      <w:r w:rsidRPr="00232CB5">
        <w:rPr>
          <w:rStyle w:val="Domylnaczcionkaakapitu2"/>
          <w:bCs/>
          <w:color w:val="auto"/>
          <w:szCs w:val="22"/>
          <w:lang w:eastAsia="pl-PL" w:bidi="hi-IN"/>
        </w:rPr>
        <w:t>Kontakt</w:t>
      </w:r>
      <w:r w:rsidRPr="00232CB5">
        <w:rPr>
          <w:rStyle w:val="Domylnaczcionkaakapitu2"/>
          <w:bCs/>
          <w:color w:val="auto"/>
          <w:szCs w:val="22"/>
          <w:lang w:val="en-US" w:eastAsia="pl-PL" w:bidi="hi-IN"/>
        </w:rPr>
        <w:t xml:space="preserve"> </w:t>
      </w:r>
      <w:r w:rsidRPr="00232CB5">
        <w:rPr>
          <w:rStyle w:val="Domylnaczcionkaakapitu2"/>
          <w:bCs/>
          <w:color w:val="auto"/>
          <w:szCs w:val="22"/>
          <w:lang w:eastAsia="pl-PL" w:bidi="hi-IN"/>
        </w:rPr>
        <w:t xml:space="preserve">z administratorem możliwy jest osobiście lub korespondencyjnie na wskazany adres, telefonicznie pod numerami tel. +48 55 271 51 00, +48 55 271 51 10, +48 55 271 51 20 lub za pośrednictwem poczty elektronicznej: </w:t>
      </w:r>
      <w:hyperlink r:id="rId8">
        <w:r w:rsidRPr="00232CB5">
          <w:rPr>
            <w:rStyle w:val="czeinternetowe"/>
            <w:bCs/>
            <w:color w:val="0563C1"/>
            <w:szCs w:val="22"/>
            <w:lang w:eastAsia="pl-PL"/>
          </w:rPr>
          <w:t>um@nowystaw.pl</w:t>
        </w:r>
      </w:hyperlink>
      <w:r w:rsidRPr="00232CB5">
        <w:rPr>
          <w:rStyle w:val="czeinternetowe"/>
          <w:bCs/>
          <w:color w:val="auto"/>
          <w:szCs w:val="22"/>
          <w:lang w:eastAsia="pl-PL"/>
        </w:rPr>
        <w:t>.</w:t>
      </w:r>
    </w:p>
    <w:p w14:paraId="04E3A82E" w14:textId="77777777" w:rsidR="009500E4" w:rsidRPr="00232CB5" w:rsidRDefault="00E01DB2" w:rsidP="00232CB5">
      <w:pPr>
        <w:pStyle w:val="Normalny1"/>
        <w:widowControl/>
        <w:numPr>
          <w:ilvl w:val="0"/>
          <w:numId w:val="52"/>
        </w:numPr>
        <w:tabs>
          <w:tab w:val="clear" w:pos="720"/>
          <w:tab w:val="left" w:pos="335"/>
        </w:tabs>
        <w:spacing w:line="276" w:lineRule="auto"/>
        <w:ind w:left="340" w:hanging="340"/>
        <w:jc w:val="both"/>
        <w:rPr>
          <w:szCs w:val="22"/>
        </w:rPr>
      </w:pPr>
      <w:r w:rsidRPr="00232CB5">
        <w:rPr>
          <w:rStyle w:val="Domylnaczcionkaakapitu2"/>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hyperlink r:id="rId9">
        <w:r w:rsidRPr="00232CB5">
          <w:rPr>
            <w:rStyle w:val="czeinternetowe"/>
            <w:color w:val="0563C1"/>
            <w:szCs w:val="22"/>
          </w:rPr>
          <w:t>iod@nowystaw.pl</w:t>
        </w:r>
      </w:hyperlink>
      <w:r w:rsidRPr="00232CB5">
        <w:rPr>
          <w:rStyle w:val="czeinternetowe"/>
          <w:color w:val="auto"/>
          <w:szCs w:val="22"/>
        </w:rPr>
        <w:t xml:space="preserve"> </w:t>
      </w:r>
    </w:p>
    <w:p w14:paraId="2CB7A9C7" w14:textId="77777777" w:rsidR="009500E4" w:rsidRPr="00232CB5" w:rsidRDefault="00E01DB2" w:rsidP="00232CB5">
      <w:pPr>
        <w:pStyle w:val="Normalny1"/>
        <w:widowControl/>
        <w:numPr>
          <w:ilvl w:val="0"/>
          <w:numId w:val="52"/>
        </w:numPr>
        <w:tabs>
          <w:tab w:val="clear" w:pos="720"/>
          <w:tab w:val="left" w:pos="335"/>
        </w:tabs>
        <w:spacing w:line="276" w:lineRule="auto"/>
        <w:ind w:left="340" w:hanging="340"/>
        <w:jc w:val="both"/>
        <w:rPr>
          <w:szCs w:val="22"/>
          <w:lang w:eastAsia="pl-PL"/>
        </w:rPr>
      </w:pPr>
      <w:r w:rsidRPr="00232CB5">
        <w:rPr>
          <w:szCs w:val="22"/>
          <w:lang w:eastAsia="pl-PL"/>
        </w:rPr>
        <w:t>Dane osobowe przetwarzane będą na podstawie:</w:t>
      </w:r>
    </w:p>
    <w:p w14:paraId="1CF9128F" w14:textId="77777777" w:rsidR="009500E4" w:rsidRPr="00232CB5" w:rsidRDefault="00E01DB2" w:rsidP="00232CB5">
      <w:pPr>
        <w:pStyle w:val="Akapitzlist"/>
        <w:numPr>
          <w:ilvl w:val="0"/>
          <w:numId w:val="53"/>
        </w:numPr>
        <w:spacing w:line="276" w:lineRule="auto"/>
        <w:ind w:left="680" w:hanging="340"/>
        <w:jc w:val="both"/>
      </w:pPr>
      <w:r w:rsidRPr="00232CB5">
        <w:t xml:space="preserve">art. 6 ust. 1 lit. b RODO tj. przetwarzanie jest niezbędne do wykonania umowy, której stroną jest osoba, której dane dotyczą, lub do podjęcia działań na żądanie osoby, której dane dotyczą, przed zawarciem umowy. </w:t>
      </w:r>
    </w:p>
    <w:p w14:paraId="1A49B492" w14:textId="77777777" w:rsidR="009500E4" w:rsidRPr="00232CB5" w:rsidRDefault="00E01DB2" w:rsidP="00232CB5">
      <w:pPr>
        <w:pStyle w:val="Akapitzlist"/>
        <w:numPr>
          <w:ilvl w:val="0"/>
          <w:numId w:val="53"/>
        </w:numPr>
        <w:spacing w:line="276" w:lineRule="auto"/>
        <w:ind w:left="680" w:hanging="340"/>
        <w:jc w:val="both"/>
      </w:pPr>
      <w:r w:rsidRPr="00232CB5">
        <w:t>art. 6 ust. 1 lit. c RODO tj. przetwarzanie jest niezbędne do wypełnienia obowiązku prawnego ciążącego na administratorze.</w:t>
      </w:r>
    </w:p>
    <w:p w14:paraId="18A0F67F" w14:textId="77777777" w:rsidR="009500E4" w:rsidRPr="00232CB5" w:rsidRDefault="00E01DB2" w:rsidP="00232CB5">
      <w:pPr>
        <w:pStyle w:val="Normalny1"/>
        <w:widowControl/>
        <w:numPr>
          <w:ilvl w:val="0"/>
          <w:numId w:val="52"/>
        </w:numPr>
        <w:tabs>
          <w:tab w:val="clear" w:pos="720"/>
          <w:tab w:val="left" w:pos="335"/>
        </w:tabs>
        <w:spacing w:line="276" w:lineRule="auto"/>
        <w:ind w:left="340" w:hanging="340"/>
        <w:jc w:val="both"/>
        <w:rPr>
          <w:color w:val="auto"/>
          <w:kern w:val="0"/>
          <w:szCs w:val="22"/>
          <w:lang w:eastAsia="pl-PL"/>
        </w:rPr>
      </w:pPr>
      <w:r w:rsidRPr="00232CB5">
        <w:rPr>
          <w:color w:val="auto"/>
          <w:kern w:val="0"/>
          <w:szCs w:val="22"/>
          <w:lang w:eastAsia="pl-PL"/>
        </w:rPr>
        <w:t>Podstawą prawną ich przetwarzania są w szczególności przepisy:</w:t>
      </w:r>
    </w:p>
    <w:p w14:paraId="721D151D" w14:textId="77777777" w:rsidR="009500E4" w:rsidRPr="00232CB5" w:rsidRDefault="00E01DB2" w:rsidP="00232CB5">
      <w:pPr>
        <w:pStyle w:val="Normalny1"/>
        <w:widowControl/>
        <w:numPr>
          <w:ilvl w:val="0"/>
          <w:numId w:val="54"/>
        </w:numPr>
        <w:spacing w:line="276" w:lineRule="auto"/>
        <w:ind w:left="680" w:hanging="340"/>
        <w:jc w:val="both"/>
        <w:rPr>
          <w:color w:val="auto"/>
          <w:kern w:val="0"/>
          <w:szCs w:val="22"/>
          <w:lang w:eastAsia="pl-PL"/>
        </w:rPr>
      </w:pPr>
      <w:r w:rsidRPr="00232CB5">
        <w:rPr>
          <w:color w:val="auto"/>
          <w:kern w:val="0"/>
          <w:szCs w:val="22"/>
          <w:lang w:eastAsia="pl-PL"/>
        </w:rPr>
        <w:t>Ustawy z dnia 11 września 2019 r. Prawo zamówień publicznych,</w:t>
      </w:r>
    </w:p>
    <w:p w14:paraId="60BFF577" w14:textId="77777777" w:rsidR="009500E4" w:rsidRPr="00232CB5" w:rsidRDefault="00E01DB2" w:rsidP="00232CB5">
      <w:pPr>
        <w:pStyle w:val="Normalny1"/>
        <w:widowControl/>
        <w:numPr>
          <w:ilvl w:val="0"/>
          <w:numId w:val="54"/>
        </w:numPr>
        <w:spacing w:line="276" w:lineRule="auto"/>
        <w:ind w:left="680" w:hanging="340"/>
        <w:jc w:val="both"/>
        <w:rPr>
          <w:szCs w:val="22"/>
        </w:rPr>
      </w:pPr>
      <w:r w:rsidRPr="00232CB5">
        <w:rPr>
          <w:szCs w:val="22"/>
        </w:rPr>
        <w:t>Ustawy z dnia 27 sierpnia 2009 r. o finansach publicznych</w:t>
      </w:r>
    </w:p>
    <w:p w14:paraId="3F38C0DB" w14:textId="77777777" w:rsidR="009500E4" w:rsidRPr="00232CB5" w:rsidRDefault="00E01DB2" w:rsidP="00232CB5">
      <w:pPr>
        <w:pStyle w:val="Normalny1"/>
        <w:widowControl/>
        <w:numPr>
          <w:ilvl w:val="0"/>
          <w:numId w:val="54"/>
        </w:numPr>
        <w:spacing w:line="276" w:lineRule="auto"/>
        <w:ind w:left="680" w:hanging="340"/>
        <w:jc w:val="both"/>
        <w:rPr>
          <w:szCs w:val="22"/>
        </w:rPr>
      </w:pPr>
      <w:r w:rsidRPr="00232CB5">
        <w:rPr>
          <w:szCs w:val="22"/>
        </w:rPr>
        <w:t xml:space="preserve">Ustawy z dnia 29 września 1994 r. o rachunkowości </w:t>
      </w:r>
    </w:p>
    <w:p w14:paraId="7F4B573D" w14:textId="77777777" w:rsidR="009500E4" w:rsidRPr="00232CB5" w:rsidRDefault="00E01DB2" w:rsidP="00232CB5">
      <w:pPr>
        <w:pStyle w:val="Normalny1"/>
        <w:widowControl/>
        <w:spacing w:line="276" w:lineRule="auto"/>
        <w:ind w:left="680" w:hanging="340"/>
        <w:jc w:val="both"/>
        <w:rPr>
          <w:szCs w:val="22"/>
        </w:rPr>
      </w:pPr>
      <w:r w:rsidRPr="00232CB5">
        <w:rPr>
          <w:szCs w:val="22"/>
        </w:rPr>
        <w:t>oraz przepisów podatkowych.</w:t>
      </w:r>
    </w:p>
    <w:p w14:paraId="085EBC85" w14:textId="77777777" w:rsidR="009500E4" w:rsidRPr="00232CB5" w:rsidRDefault="00E01DB2" w:rsidP="00232CB5">
      <w:pPr>
        <w:pStyle w:val="Akapitzlist"/>
        <w:numPr>
          <w:ilvl w:val="0"/>
          <w:numId w:val="52"/>
        </w:numPr>
        <w:tabs>
          <w:tab w:val="clear" w:pos="720"/>
          <w:tab w:val="left" w:pos="335"/>
        </w:tabs>
        <w:spacing w:line="276" w:lineRule="auto"/>
        <w:ind w:left="340" w:hanging="340"/>
        <w:jc w:val="both"/>
      </w:pPr>
      <w:r w:rsidRPr="00232CB5">
        <w:rPr>
          <w:rStyle w:val="Domylnaczcionkaakapitu2"/>
          <w:rFonts w:eastAsia="Calibri"/>
          <w:lang w:eastAsia="hi-IN"/>
        </w:rPr>
        <w:t xml:space="preserve">Odbiorcami Pani/Pana danych osobowych będą </w:t>
      </w:r>
      <w:r w:rsidRPr="00232CB5">
        <w:rPr>
          <w:rStyle w:val="Domylnaczcionkaakapitu2"/>
          <w:rFonts w:eastAsia="Calibri"/>
          <w:lang w:eastAsia="en-US"/>
        </w:rPr>
        <w:t xml:space="preserve">osoby lub podmioty, którym udostępniona zostanie dokumentacja postępowania w oparciu o art. 18 oraz art. 74 ustawy Pzp oraz </w:t>
      </w:r>
      <w:r w:rsidRPr="00232CB5">
        <w:rPr>
          <w:rStyle w:val="Domylnaczcionkaakapitu2"/>
          <w:rFonts w:eastAsia="Calibri"/>
          <w:lang w:eastAsia="hi-IN"/>
        </w:rPr>
        <w:t>zgodnie z zasadami określonymi w umowie o dofinansowanie,</w:t>
      </w:r>
      <w:r w:rsidRPr="00232CB5">
        <w:rPr>
          <w:rStyle w:val="Domylnaczcionkaakapitu2"/>
          <w:rFonts w:eastAsia="Calibri"/>
          <w:lang w:eastAsia="en-US"/>
        </w:rPr>
        <w:t xml:space="preserve"> </w:t>
      </w:r>
      <w:r w:rsidRPr="00232CB5">
        <w:t xml:space="preserve">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w:t>
      </w:r>
      <w:r w:rsidRPr="00232CB5">
        <w:t>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14:paraId="3572E973" w14:textId="77777777" w:rsidR="009500E4" w:rsidRPr="00232CB5" w:rsidRDefault="00E01DB2" w:rsidP="00232CB5">
      <w:pPr>
        <w:pStyle w:val="Akapitzlist"/>
        <w:numPr>
          <w:ilvl w:val="0"/>
          <w:numId w:val="52"/>
        </w:numPr>
        <w:tabs>
          <w:tab w:val="clear" w:pos="720"/>
          <w:tab w:val="left" w:pos="335"/>
        </w:tabs>
        <w:spacing w:line="276" w:lineRule="auto"/>
        <w:ind w:left="340" w:hanging="340"/>
        <w:jc w:val="both"/>
      </w:pPr>
      <w:r w:rsidRPr="00232CB5">
        <w:rPr>
          <w:bCs/>
        </w:rPr>
        <w:t>Podanie</w:t>
      </w:r>
      <w:r w:rsidRPr="00232CB5">
        <w:t xml:space="preserve"> danych stanowi wymóg zawarcia i realizacji umowy.</w:t>
      </w:r>
    </w:p>
    <w:p w14:paraId="14729DEC" w14:textId="77777777" w:rsidR="009500E4" w:rsidRPr="00232CB5" w:rsidRDefault="00E01DB2" w:rsidP="00232CB5">
      <w:pPr>
        <w:pStyle w:val="Akapitzlist"/>
        <w:numPr>
          <w:ilvl w:val="0"/>
          <w:numId w:val="52"/>
        </w:numPr>
        <w:tabs>
          <w:tab w:val="clear" w:pos="720"/>
          <w:tab w:val="left" w:pos="335"/>
        </w:tabs>
        <w:spacing w:line="276" w:lineRule="auto"/>
        <w:ind w:left="340" w:hanging="340"/>
        <w:jc w:val="both"/>
      </w:pPr>
      <w:r w:rsidRPr="00232CB5">
        <w:t xml:space="preserve">Dane przechowywane będą przez czas trwania umowy </w:t>
      </w:r>
      <w:r w:rsidRPr="00232CB5">
        <w:rPr>
          <w:rFonts w:eastAsia="Arial"/>
        </w:rPr>
        <w:t xml:space="preserve">oraz nie krócej niż przez okres przewidziany w instrukcji kancelaryjnej, stanowiącej załącznik nr 1 do rozporządzenia Prezesa Rady Ministrów z </w:t>
      </w:r>
      <w:r w:rsidRPr="00232CB5">
        <w:rPr>
          <w:rFonts w:eastAsia="Arial"/>
        </w:rPr>
        <w:lastRenderedPageBreak/>
        <w:t>dnia 18 stycznia 2011 r. w sprawie instrukcji kancelaryjnej, jednolitych rzeczowych wykazów akt, instrukcji  w sprawie organizacji i zakresu działania archiwów zakładowych oraz umów o dofinansowanie.</w:t>
      </w:r>
    </w:p>
    <w:p w14:paraId="0C21229B" w14:textId="77777777" w:rsidR="009500E4" w:rsidRPr="00232CB5" w:rsidRDefault="00E01DB2" w:rsidP="00232CB5">
      <w:pPr>
        <w:pStyle w:val="Akapitzlist"/>
        <w:numPr>
          <w:ilvl w:val="0"/>
          <w:numId w:val="52"/>
        </w:numPr>
        <w:tabs>
          <w:tab w:val="clear" w:pos="720"/>
          <w:tab w:val="left" w:pos="335"/>
        </w:tabs>
        <w:spacing w:line="276" w:lineRule="auto"/>
        <w:ind w:left="340" w:hanging="340"/>
        <w:jc w:val="both"/>
      </w:pPr>
      <w:r w:rsidRPr="00232CB5">
        <w:t>W związku z przetwarzaniem udostępnionych przez Panią/Pana danych osobowych, w sytuacjach przewidzianych w Rozporządzeniu RODO przysługuje Pani/Panu prawo do: dostępu do swoich danych</w:t>
      </w:r>
      <w:r w:rsidRPr="00232CB5">
        <w:br/>
        <w:t>(art. 15 Rozporządzenia RODO), sprostowania (art. 16 Rozporządzenia RODO), usunięcia (wyłącznie w przypadkach określonych w art. 17 Rozporządzenia RODO), ograniczenia przetwarzania (art. 18 Rozporządzenia RODO).</w:t>
      </w:r>
    </w:p>
    <w:p w14:paraId="6E394CCD" w14:textId="77777777" w:rsidR="009500E4" w:rsidRPr="00232CB5" w:rsidRDefault="00E01DB2" w:rsidP="00232CB5">
      <w:pPr>
        <w:pStyle w:val="Akapitzlist"/>
        <w:numPr>
          <w:ilvl w:val="0"/>
          <w:numId w:val="52"/>
        </w:numPr>
        <w:tabs>
          <w:tab w:val="clear" w:pos="720"/>
          <w:tab w:val="left" w:pos="335"/>
        </w:tabs>
        <w:spacing w:line="276" w:lineRule="auto"/>
        <w:ind w:left="340" w:hanging="340"/>
        <w:jc w:val="both"/>
      </w:pPr>
      <w:r w:rsidRPr="00232CB5">
        <w:t>W przypadku uznania, że przetwarzanie przez w/w administratora Pani/Pana danych osobowych narusza przepisy Rozporządzenia RODO, przysługuje Pani/Panu prawo do wniesienia skargi do organu nadzorczego tj. Urzędu Ochrony Danych Osobowych, ul. Stawki 2, 00-193 Warszawa.</w:t>
      </w:r>
    </w:p>
    <w:p w14:paraId="27445307" w14:textId="77777777" w:rsidR="009500E4" w:rsidRPr="00232CB5" w:rsidRDefault="009500E4" w:rsidP="00232CB5">
      <w:pPr>
        <w:spacing w:line="276" w:lineRule="auto"/>
        <w:jc w:val="center"/>
        <w:rPr>
          <w:b/>
          <w:color w:val="000000"/>
        </w:rPr>
      </w:pPr>
    </w:p>
    <w:p w14:paraId="03320572" w14:textId="77777777" w:rsidR="009500E4" w:rsidRPr="00232CB5" w:rsidRDefault="009500E4" w:rsidP="00232CB5">
      <w:pPr>
        <w:spacing w:line="276" w:lineRule="auto"/>
        <w:jc w:val="center"/>
        <w:rPr>
          <w:b/>
          <w:color w:val="000000"/>
        </w:rPr>
      </w:pPr>
    </w:p>
    <w:p w14:paraId="310787FC" w14:textId="77777777" w:rsidR="009500E4" w:rsidRPr="00232CB5" w:rsidRDefault="00E01DB2" w:rsidP="00232CB5">
      <w:pPr>
        <w:spacing w:line="276" w:lineRule="auto"/>
        <w:jc w:val="center"/>
      </w:pPr>
      <w:r w:rsidRPr="00232CB5">
        <w:rPr>
          <w:b/>
          <w:color w:val="000000"/>
        </w:rPr>
        <w:t>§17</w:t>
      </w:r>
    </w:p>
    <w:p w14:paraId="08F8906A" w14:textId="77777777" w:rsidR="009500E4" w:rsidRPr="00232CB5" w:rsidRDefault="00E01DB2" w:rsidP="00232CB5">
      <w:pPr>
        <w:spacing w:line="276" w:lineRule="auto"/>
        <w:jc w:val="center"/>
      </w:pPr>
      <w:r w:rsidRPr="00232CB5">
        <w:rPr>
          <w:b/>
          <w:color w:val="000000"/>
        </w:rPr>
        <w:t>Postanowienia końcowe</w:t>
      </w:r>
    </w:p>
    <w:p w14:paraId="42C8F006" w14:textId="77777777" w:rsidR="009500E4" w:rsidRPr="00232CB5" w:rsidRDefault="009500E4" w:rsidP="00232CB5">
      <w:pPr>
        <w:spacing w:line="276" w:lineRule="auto"/>
        <w:jc w:val="center"/>
        <w:rPr>
          <w:color w:val="000000"/>
        </w:rPr>
      </w:pPr>
    </w:p>
    <w:p w14:paraId="31ACF4E4"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14:paraId="533B9915"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Zamawiający dopuszcza możliwość zmiany ustaleń zawartej umowy, na uzasadniony wniosek Wykonawcy/ Zamawiającego w przypadkach określonych w SWZ i niniejszej umowie.</w:t>
      </w:r>
    </w:p>
    <w:p w14:paraId="306C94B2"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Niedopuszczalna jest - pod rygorem nieważności - zmiana postanowień zawartej umowy w stosunku do treści oferty, na podstawie której dokonano wyboru Wykonawcy z wyjątkiem postanowień zawartych w SWZ i niniejszej umowie.</w:t>
      </w:r>
    </w:p>
    <w:p w14:paraId="509130E0"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Wszelkie zmiany niniejszej umowy wymagają formy pisemnej w postaci aneksu pod rygorem nieważności.</w:t>
      </w:r>
    </w:p>
    <w:p w14:paraId="6D0CF4C3"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Wierzytelność z tytułu wynagrodzenia Wykonawcy może być przeniesiona w drodze przelewu na osobę trzecią, stosownie do art 509 §1 Kodeksu cywilnego tylko pod warunkiem pisemnej zgody Zamawiającego.</w:t>
      </w:r>
    </w:p>
    <w:p w14:paraId="2516D28E" w14:textId="77777777" w:rsidR="009500E4" w:rsidRPr="00232CB5" w:rsidRDefault="00E01DB2" w:rsidP="00232CB5">
      <w:pPr>
        <w:numPr>
          <w:ilvl w:val="0"/>
          <w:numId w:val="55"/>
        </w:numPr>
        <w:tabs>
          <w:tab w:val="left" w:pos="335"/>
        </w:tabs>
        <w:spacing w:line="276" w:lineRule="auto"/>
        <w:ind w:left="340" w:hanging="340"/>
        <w:jc w:val="both"/>
      </w:pPr>
      <w:r w:rsidRPr="00232CB5">
        <w:rPr>
          <w:color w:val="000000"/>
        </w:rPr>
        <w:t>W sprawach nieuregulowanych niniejszą umową mają zastosowanie przepisy Kodeksu cywilnego, Prawa zamówień publicznych oraz właściwe przepisy szczególne.</w:t>
      </w:r>
    </w:p>
    <w:p w14:paraId="29AF30B1" w14:textId="7C32E6A2" w:rsidR="009500E4" w:rsidRPr="00232CB5" w:rsidRDefault="00E01DB2" w:rsidP="00232CB5">
      <w:pPr>
        <w:numPr>
          <w:ilvl w:val="0"/>
          <w:numId w:val="55"/>
        </w:numPr>
        <w:tabs>
          <w:tab w:val="left" w:pos="335"/>
        </w:tabs>
        <w:spacing w:line="276" w:lineRule="auto"/>
        <w:ind w:left="340" w:hanging="340"/>
        <w:jc w:val="both"/>
      </w:pPr>
      <w:r w:rsidRPr="00232CB5">
        <w:rPr>
          <w:color w:val="000000"/>
        </w:rPr>
        <w:t>Umowa została sporządzona w trzech jednobrzmiących egzemplarzach, dwa dla Zamawiającego i jeden dla Wykonawcy.</w:t>
      </w:r>
    </w:p>
    <w:p w14:paraId="40EBB278" w14:textId="77777777" w:rsidR="009500E4" w:rsidRPr="00232CB5" w:rsidRDefault="009500E4" w:rsidP="00232CB5">
      <w:pPr>
        <w:pStyle w:val="Tekstpodstawowy"/>
        <w:tabs>
          <w:tab w:val="left" w:pos="7205"/>
        </w:tabs>
        <w:spacing w:line="276" w:lineRule="auto"/>
        <w:ind w:left="826"/>
        <w:rPr>
          <w:color w:val="000000"/>
        </w:rPr>
      </w:pPr>
    </w:p>
    <w:p w14:paraId="2D2A79F7" w14:textId="77777777" w:rsidR="009500E4" w:rsidRPr="00232CB5" w:rsidRDefault="009500E4" w:rsidP="00232CB5">
      <w:pPr>
        <w:pStyle w:val="Tekstpodstawowy"/>
        <w:tabs>
          <w:tab w:val="left" w:pos="7205"/>
        </w:tabs>
        <w:spacing w:line="276" w:lineRule="auto"/>
        <w:ind w:left="826"/>
        <w:rPr>
          <w:color w:val="000000"/>
        </w:rPr>
      </w:pPr>
    </w:p>
    <w:p w14:paraId="5195C070" w14:textId="77777777" w:rsidR="009500E4" w:rsidRPr="00232CB5" w:rsidRDefault="00E01DB2" w:rsidP="00232CB5">
      <w:pPr>
        <w:pStyle w:val="Tekstpodstawowy"/>
        <w:tabs>
          <w:tab w:val="left" w:pos="7205"/>
        </w:tabs>
        <w:spacing w:line="276" w:lineRule="auto"/>
        <w:ind w:left="826"/>
        <w:rPr>
          <w:b/>
          <w:bCs/>
        </w:rPr>
      </w:pPr>
      <w:r w:rsidRPr="00232CB5">
        <w:rPr>
          <w:b/>
          <w:bCs/>
          <w:color w:val="000000"/>
          <w:spacing w:val="-3"/>
        </w:rPr>
        <w:t>WYKONAWCA</w:t>
      </w:r>
      <w:r w:rsidRPr="00232CB5">
        <w:rPr>
          <w:b/>
          <w:bCs/>
          <w:color w:val="000000"/>
          <w:spacing w:val="-3"/>
        </w:rPr>
        <w:tab/>
      </w:r>
      <w:r w:rsidRPr="00232CB5">
        <w:rPr>
          <w:b/>
          <w:bCs/>
          <w:color w:val="000000"/>
        </w:rPr>
        <w:t>ZAMAWIAJĄCY</w:t>
      </w:r>
    </w:p>
    <w:p w14:paraId="79045C01" w14:textId="77777777" w:rsidR="009500E4" w:rsidRPr="00232CB5" w:rsidRDefault="009500E4" w:rsidP="00232CB5">
      <w:pPr>
        <w:pStyle w:val="Tekstpodstawowy"/>
        <w:spacing w:line="276" w:lineRule="auto"/>
        <w:ind w:left="0"/>
        <w:rPr>
          <w:b/>
          <w:bCs/>
          <w:color w:val="000000"/>
        </w:rPr>
      </w:pPr>
    </w:p>
    <w:p w14:paraId="374A91F8" w14:textId="77777777" w:rsidR="009500E4" w:rsidRPr="00232CB5" w:rsidRDefault="009500E4" w:rsidP="00232CB5">
      <w:pPr>
        <w:pStyle w:val="Tekstpodstawowy"/>
        <w:spacing w:line="276" w:lineRule="auto"/>
        <w:ind w:left="0"/>
        <w:rPr>
          <w:b/>
          <w:bCs/>
          <w:color w:val="000000"/>
        </w:rPr>
      </w:pPr>
    </w:p>
    <w:p w14:paraId="42CE9775" w14:textId="77777777" w:rsidR="009500E4" w:rsidRPr="00232CB5" w:rsidRDefault="009500E4" w:rsidP="00232CB5">
      <w:pPr>
        <w:pStyle w:val="Tekstpodstawowy"/>
        <w:spacing w:line="276" w:lineRule="auto"/>
        <w:ind w:left="0"/>
        <w:rPr>
          <w:b/>
          <w:bCs/>
          <w:color w:val="000000"/>
        </w:rPr>
      </w:pPr>
    </w:p>
    <w:p w14:paraId="0404E15D" w14:textId="77777777" w:rsidR="009500E4" w:rsidRPr="00232CB5" w:rsidRDefault="009500E4" w:rsidP="00232CB5">
      <w:pPr>
        <w:spacing w:line="276" w:lineRule="auto"/>
        <w:jc w:val="both"/>
        <w:rPr>
          <w:b/>
          <w:bCs/>
          <w:color w:val="000000"/>
        </w:rPr>
      </w:pPr>
    </w:p>
    <w:p w14:paraId="3C01DAD3" w14:textId="47C6BCDA" w:rsidR="009500E4" w:rsidRPr="00232CB5" w:rsidRDefault="00E01DB2" w:rsidP="00232CB5">
      <w:pPr>
        <w:spacing w:line="276" w:lineRule="auto"/>
        <w:jc w:val="center"/>
        <w:rPr>
          <w:b/>
          <w:bCs/>
          <w:color w:val="000000"/>
        </w:rPr>
      </w:pPr>
      <w:r w:rsidRPr="00232CB5">
        <w:rPr>
          <w:b/>
          <w:bCs/>
          <w:color w:val="000000"/>
        </w:rPr>
        <w:t>KONTRASYGNATA</w:t>
      </w:r>
      <w:r w:rsidRPr="00232CB5">
        <w:rPr>
          <w:b/>
          <w:bCs/>
          <w:color w:val="000000"/>
        </w:rPr>
        <w:br/>
        <w:t>SKARBNIKA GMINY</w:t>
      </w:r>
    </w:p>
    <w:p w14:paraId="2E34B31C" w14:textId="77777777" w:rsidR="009500E4" w:rsidRPr="00232CB5" w:rsidRDefault="009500E4" w:rsidP="00232CB5">
      <w:pPr>
        <w:spacing w:line="276" w:lineRule="auto"/>
        <w:jc w:val="both"/>
        <w:rPr>
          <w:color w:val="000000"/>
        </w:rPr>
      </w:pPr>
    </w:p>
    <w:p w14:paraId="36C80693" w14:textId="77777777" w:rsidR="009500E4" w:rsidRPr="00232CB5" w:rsidRDefault="00E01DB2" w:rsidP="00232CB5">
      <w:pPr>
        <w:spacing w:line="276" w:lineRule="auto"/>
        <w:jc w:val="both"/>
      </w:pPr>
      <w:r w:rsidRPr="00232CB5">
        <w:rPr>
          <w:color w:val="000000"/>
        </w:rPr>
        <w:t>Załączniki:</w:t>
      </w:r>
    </w:p>
    <w:p w14:paraId="32B1013B" w14:textId="77777777" w:rsidR="009500E4" w:rsidRPr="00232CB5" w:rsidRDefault="00E01DB2" w:rsidP="00232CB5">
      <w:pPr>
        <w:pStyle w:val="Akapitzlist1"/>
        <w:tabs>
          <w:tab w:val="left" w:pos="310"/>
        </w:tabs>
        <w:spacing w:before="1" w:line="276" w:lineRule="auto"/>
        <w:ind w:left="309"/>
      </w:pPr>
      <w:r w:rsidRPr="00232CB5">
        <w:rPr>
          <w:color w:val="000000"/>
        </w:rPr>
        <w:t>1) formularz oferty;</w:t>
      </w:r>
    </w:p>
    <w:p w14:paraId="62ECF0FF" w14:textId="2E47D588" w:rsidR="009500E4" w:rsidRDefault="00E01DB2" w:rsidP="00232CB5">
      <w:pPr>
        <w:pStyle w:val="Akapitzlist1"/>
        <w:tabs>
          <w:tab w:val="left" w:pos="310"/>
        </w:tabs>
        <w:spacing w:before="1" w:line="276" w:lineRule="auto"/>
        <w:ind w:left="309"/>
      </w:pPr>
      <w:r w:rsidRPr="00232CB5">
        <w:rPr>
          <w:color w:val="000000"/>
        </w:rPr>
        <w:t xml:space="preserve">2) kosztorys </w:t>
      </w:r>
      <w:r w:rsidRPr="00232CB5">
        <w:rPr>
          <w:color w:val="000000"/>
          <w:spacing w:val="-1"/>
        </w:rPr>
        <w:t>ofertowy;</w:t>
      </w:r>
    </w:p>
    <w:sectPr w:rsidR="009500E4">
      <w:headerReference w:type="default" r:id="rId10"/>
      <w:footerReference w:type="default" r:id="rId11"/>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3CD7" w14:textId="77777777" w:rsidR="003F72D8" w:rsidRDefault="003F72D8">
      <w:r>
        <w:separator/>
      </w:r>
    </w:p>
  </w:endnote>
  <w:endnote w:type="continuationSeparator" w:id="0">
    <w:p w14:paraId="0C9C27A4" w14:textId="77777777" w:rsidR="003F72D8" w:rsidRDefault="003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67825"/>
      <w:docPartObj>
        <w:docPartGallery w:val="AutoText"/>
      </w:docPartObj>
    </w:sdtPr>
    <w:sdtEndPr/>
    <w:sdtContent>
      <w:p w14:paraId="3A2F7B7C" w14:textId="77777777" w:rsidR="009500E4" w:rsidRDefault="009500E4">
        <w:pPr>
          <w:pStyle w:val="Stopka"/>
          <w:jc w:val="center"/>
        </w:pPr>
      </w:p>
      <w:p w14:paraId="4AA12860" w14:textId="77777777" w:rsidR="009500E4" w:rsidRDefault="00E01DB2">
        <w:pPr>
          <w:pStyle w:val="Stopka"/>
          <w:jc w:val="center"/>
          <w:rPr>
            <w:sz w:val="18"/>
            <w:szCs w:val="18"/>
          </w:rPr>
        </w:pPr>
        <w:r>
          <w:rPr>
            <w:sz w:val="18"/>
            <w:szCs w:val="18"/>
          </w:rPr>
          <w:t>ZP.271.1.24.2023</w:t>
        </w:r>
        <w:r>
          <w:rPr>
            <w:sz w:val="18"/>
            <w:szCs w:val="18"/>
          </w:rPr>
          <w:tab/>
          <w:t xml:space="preserve"> Przebudowa przejść dla pieszych na ul. Matejki (droga gminna nr 2919G) oraz na ul. Mickiewicza i Gdańskiej (droga gminna nr 2340G) w Nowym Stawie</w:t>
        </w:r>
      </w:p>
      <w:p w14:paraId="2396CD08" w14:textId="77777777" w:rsidR="009500E4" w:rsidRDefault="009500E4">
        <w:pPr>
          <w:pStyle w:val="Stopka"/>
          <w:jc w:val="center"/>
          <w:rPr>
            <w:sz w:val="18"/>
            <w:szCs w:val="18"/>
          </w:rPr>
        </w:pPr>
      </w:p>
      <w:p w14:paraId="6B4483CB" w14:textId="77777777" w:rsidR="009500E4" w:rsidRDefault="00E01DB2">
        <w:pPr>
          <w:pStyle w:val="Stopka"/>
          <w:jc w:val="center"/>
        </w:pPr>
        <w:r>
          <w:fldChar w:fldCharType="begin"/>
        </w:r>
        <w:r>
          <w:instrText>PAGE   \* MERGEFORMAT</w:instrText>
        </w:r>
        <w:r>
          <w:fldChar w:fldCharType="separate"/>
        </w:r>
        <w:r>
          <w:t>2</w:t>
        </w:r>
        <w:r>
          <w:fldChar w:fldCharType="end"/>
        </w:r>
      </w:p>
    </w:sdtContent>
  </w:sdt>
  <w:p w14:paraId="3E81056C" w14:textId="77777777" w:rsidR="009500E4" w:rsidRDefault="009500E4">
    <w:pPr>
      <w:pStyle w:val="Stopka"/>
      <w:tabs>
        <w:tab w:val="left" w:pos="1131"/>
        <w:tab w:val="right" w:pos="9360"/>
      </w:tabs>
      <w:autoSpaceDE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37A1" w14:textId="77777777" w:rsidR="003F72D8" w:rsidRDefault="003F72D8">
      <w:r>
        <w:separator/>
      </w:r>
    </w:p>
  </w:footnote>
  <w:footnote w:type="continuationSeparator" w:id="0">
    <w:p w14:paraId="0B95D802" w14:textId="77777777" w:rsidR="003F72D8" w:rsidRDefault="003F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AFB" w14:textId="77777777" w:rsidR="009500E4" w:rsidRDefault="00E01DB2">
    <w:pPr>
      <w:pStyle w:val="Nagwek"/>
    </w:pPr>
    <w:r>
      <w:rPr>
        <w:noProof/>
      </w:rPr>
      <w:drawing>
        <wp:anchor distT="0" distB="0" distL="114300" distR="114300" simplePos="0" relativeHeight="251659264" behindDoc="0" locked="0" layoutInCell="0" allowOverlap="1" wp14:anchorId="181F7931" wp14:editId="0A78FF02">
          <wp:simplePos x="0" y="0"/>
          <wp:positionH relativeFrom="margin">
            <wp:align>center</wp:align>
          </wp:positionH>
          <wp:positionV relativeFrom="paragraph">
            <wp:posOffset>-305435</wp:posOffset>
          </wp:positionV>
          <wp:extent cx="561340" cy="610870"/>
          <wp:effectExtent l="0" t="0" r="0" b="0"/>
          <wp:wrapTopAndBottom/>
          <wp:docPr id="1733500160" name="Obraz 1" descr="Obraz zawierający symbol,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00160" name="Obraz 1" descr="Obraz zawierający symbol,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20" t="-18" r="-20" b="-18"/>
                  <a:stretch>
                    <a:fillRect/>
                  </a:stretch>
                </pic:blipFill>
                <pic:spPr>
                  <a:xfrm>
                    <a:off x="0" y="0"/>
                    <a:ext cx="561340" cy="6108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 w15:restartNumberingAfterBreak="0">
    <w:nsid w:val="00000003"/>
    <w:multiLevelType w:val="multilevel"/>
    <w:tmpl w:val="00000003"/>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3" w15:restartNumberingAfterBreak="0">
    <w:nsid w:val="00000004"/>
    <w:multiLevelType w:val="multilevel"/>
    <w:tmpl w:val="00000004"/>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 w15:restartNumberingAfterBreak="0">
    <w:nsid w:val="00000005"/>
    <w:multiLevelType w:val="multilevel"/>
    <w:tmpl w:val="00000005"/>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 w15:restartNumberingAfterBreak="0">
    <w:nsid w:val="00000006"/>
    <w:multiLevelType w:val="multilevel"/>
    <w:tmpl w:val="00000006"/>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6" w15:restartNumberingAfterBreak="0">
    <w:nsid w:val="00000007"/>
    <w:multiLevelType w:val="multilevel"/>
    <w:tmpl w:val="00000007"/>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7" w15:restartNumberingAfterBreak="0">
    <w:nsid w:val="00000008"/>
    <w:multiLevelType w:val="multilevel"/>
    <w:tmpl w:val="00000008"/>
    <w:lvl w:ilvl="0">
      <w:start w:val="1"/>
      <w:numFmt w:val="decimal"/>
      <w:lvlText w:val="%1."/>
      <w:lvlJc w:val="left"/>
      <w:pPr>
        <w:tabs>
          <w:tab w:val="left" w:pos="360"/>
        </w:tabs>
        <w:ind w:left="360" w:hanging="360"/>
      </w:pPr>
      <w:rPr>
        <w:rFonts w:ascii="Times New Roman" w:hAnsi="Times New Roman" w:cs="Times New Roman"/>
        <w:color w:val="000000"/>
        <w:sz w:val="22"/>
        <w:szCs w:val="22"/>
      </w:rPr>
    </w:lvl>
    <w:lvl w:ilvl="1">
      <w:start w:val="1"/>
      <w:numFmt w:val="decimal"/>
      <w:lvlText w:val="%2."/>
      <w:lvlJc w:val="left"/>
      <w:pPr>
        <w:tabs>
          <w:tab w:val="left" w:pos="720"/>
        </w:tabs>
        <w:ind w:left="720" w:hanging="360"/>
      </w:pPr>
      <w:rPr>
        <w:rFonts w:ascii="Times New Roman" w:hAnsi="Times New Roman" w:cs="Times New Roman"/>
        <w:color w:val="000000"/>
        <w:sz w:val="22"/>
        <w:szCs w:val="22"/>
      </w:rPr>
    </w:lvl>
    <w:lvl w:ilvl="2">
      <w:start w:val="1"/>
      <w:numFmt w:val="decimal"/>
      <w:lvlText w:val="%3."/>
      <w:lvlJc w:val="left"/>
      <w:pPr>
        <w:tabs>
          <w:tab w:val="left" w:pos="1080"/>
        </w:tabs>
        <w:ind w:left="1080" w:hanging="360"/>
      </w:pPr>
      <w:rPr>
        <w:rFonts w:ascii="Times New Roman" w:hAnsi="Times New Roman" w:cs="Times New Roman"/>
        <w:color w:val="000000"/>
        <w:sz w:val="22"/>
        <w:szCs w:val="22"/>
      </w:rPr>
    </w:lvl>
    <w:lvl w:ilvl="3">
      <w:start w:val="1"/>
      <w:numFmt w:val="decimal"/>
      <w:lvlText w:val="%4."/>
      <w:lvlJc w:val="left"/>
      <w:pPr>
        <w:tabs>
          <w:tab w:val="left" w:pos="1440"/>
        </w:tabs>
        <w:ind w:left="1440" w:hanging="360"/>
      </w:pPr>
      <w:rPr>
        <w:rFonts w:ascii="Times New Roman" w:hAnsi="Times New Roman" w:cs="Times New Roman"/>
        <w:color w:val="000000"/>
        <w:sz w:val="22"/>
        <w:szCs w:val="22"/>
      </w:rPr>
    </w:lvl>
    <w:lvl w:ilvl="4">
      <w:start w:val="1"/>
      <w:numFmt w:val="decimal"/>
      <w:lvlText w:val="%5."/>
      <w:lvlJc w:val="left"/>
      <w:pPr>
        <w:tabs>
          <w:tab w:val="left" w:pos="1800"/>
        </w:tabs>
        <w:ind w:left="1800" w:hanging="360"/>
      </w:pPr>
      <w:rPr>
        <w:rFonts w:ascii="Times New Roman" w:hAnsi="Times New Roman" w:cs="Times New Roman"/>
        <w:color w:val="000000"/>
        <w:sz w:val="22"/>
        <w:szCs w:val="22"/>
      </w:rPr>
    </w:lvl>
    <w:lvl w:ilvl="5">
      <w:start w:val="1"/>
      <w:numFmt w:val="decimal"/>
      <w:lvlText w:val="%6."/>
      <w:lvlJc w:val="left"/>
      <w:pPr>
        <w:tabs>
          <w:tab w:val="left" w:pos="2160"/>
        </w:tabs>
        <w:ind w:left="2160" w:hanging="360"/>
      </w:pPr>
      <w:rPr>
        <w:rFonts w:ascii="Times New Roman" w:hAnsi="Times New Roman" w:cs="Times New Roman"/>
        <w:color w:val="000000"/>
        <w:sz w:val="22"/>
        <w:szCs w:val="22"/>
      </w:rPr>
    </w:lvl>
    <w:lvl w:ilvl="6">
      <w:start w:val="1"/>
      <w:numFmt w:val="decimal"/>
      <w:lvlText w:val="%7."/>
      <w:lvlJc w:val="left"/>
      <w:pPr>
        <w:tabs>
          <w:tab w:val="left" w:pos="2520"/>
        </w:tabs>
        <w:ind w:left="2520" w:hanging="360"/>
      </w:pPr>
      <w:rPr>
        <w:rFonts w:ascii="Times New Roman" w:hAnsi="Times New Roman" w:cs="Times New Roman"/>
        <w:color w:val="000000"/>
        <w:sz w:val="22"/>
        <w:szCs w:val="22"/>
      </w:rPr>
    </w:lvl>
    <w:lvl w:ilvl="7">
      <w:start w:val="1"/>
      <w:numFmt w:val="decimal"/>
      <w:lvlText w:val="%8."/>
      <w:lvlJc w:val="left"/>
      <w:pPr>
        <w:tabs>
          <w:tab w:val="left" w:pos="2880"/>
        </w:tabs>
        <w:ind w:left="2880" w:hanging="360"/>
      </w:pPr>
      <w:rPr>
        <w:rFonts w:ascii="Times New Roman" w:hAnsi="Times New Roman" w:cs="Times New Roman"/>
        <w:color w:val="000000"/>
        <w:sz w:val="22"/>
        <w:szCs w:val="22"/>
      </w:rPr>
    </w:lvl>
    <w:lvl w:ilvl="8">
      <w:start w:val="1"/>
      <w:numFmt w:val="decimal"/>
      <w:lvlText w:val="%9."/>
      <w:lvlJc w:val="left"/>
      <w:pPr>
        <w:tabs>
          <w:tab w:val="left" w:pos="3240"/>
        </w:tabs>
        <w:ind w:left="3240" w:hanging="360"/>
      </w:pPr>
      <w:rPr>
        <w:rFonts w:ascii="Times New Roman" w:hAnsi="Times New Roman" w:cs="Times New Roman"/>
        <w:color w:val="000000"/>
        <w:sz w:val="22"/>
        <w:szCs w:val="22"/>
      </w:rPr>
    </w:lvl>
  </w:abstractNum>
  <w:abstractNum w:abstractNumId="8" w15:restartNumberingAfterBreak="0">
    <w:nsid w:val="00000009"/>
    <w:multiLevelType w:val="multilevel"/>
    <w:tmpl w:val="00000009"/>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9" w15:restartNumberingAfterBreak="0">
    <w:nsid w:val="0000000A"/>
    <w:multiLevelType w:val="multilevel"/>
    <w:tmpl w:val="0000000A"/>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0" w15:restartNumberingAfterBreak="0">
    <w:nsid w:val="0000000B"/>
    <w:multiLevelType w:val="multilevel"/>
    <w:tmpl w:val="0000000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15:restartNumberingAfterBreak="0">
    <w:nsid w:val="0000000C"/>
    <w:multiLevelType w:val="multilevel"/>
    <w:tmpl w:val="0000000C"/>
    <w:lvl w:ilvl="0">
      <w:start w:val="2"/>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2" w15:restartNumberingAfterBreak="0">
    <w:nsid w:val="0000000D"/>
    <w:multiLevelType w:val="multilevel"/>
    <w:tmpl w:val="0000000D"/>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3" w15:restartNumberingAfterBreak="0">
    <w:nsid w:val="0000000E"/>
    <w:multiLevelType w:val="multilevel"/>
    <w:tmpl w:val="0000000E"/>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15:restartNumberingAfterBreak="0">
    <w:nsid w:val="0000000F"/>
    <w:multiLevelType w:val="multilevel"/>
    <w:tmpl w:val="0000000F"/>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5" w15:restartNumberingAfterBreak="0">
    <w:nsid w:val="00000010"/>
    <w:multiLevelType w:val="multilevel"/>
    <w:tmpl w:val="00000010"/>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15:restartNumberingAfterBreak="0">
    <w:nsid w:val="00000011"/>
    <w:multiLevelType w:val="multilevel"/>
    <w:tmpl w:val="00000011"/>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7" w15:restartNumberingAfterBreak="0">
    <w:nsid w:val="00000012"/>
    <w:multiLevelType w:val="multilevel"/>
    <w:tmpl w:val="0000001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8" w15:restartNumberingAfterBreak="0">
    <w:nsid w:val="00000013"/>
    <w:multiLevelType w:val="multilevel"/>
    <w:tmpl w:val="00000013"/>
    <w:lvl w:ilvl="0">
      <w:start w:val="3"/>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9" w15:restartNumberingAfterBreak="0">
    <w:nsid w:val="00000014"/>
    <w:multiLevelType w:val="multilevel"/>
    <w:tmpl w:val="00000014"/>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0" w15:restartNumberingAfterBreak="0">
    <w:nsid w:val="00000015"/>
    <w:multiLevelType w:val="multilevel"/>
    <w:tmpl w:val="00000015"/>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1" w15:restartNumberingAfterBreak="0">
    <w:nsid w:val="00000016"/>
    <w:multiLevelType w:val="multilevel"/>
    <w:tmpl w:val="00000016"/>
    <w:lvl w:ilvl="0">
      <w:start w:val="4"/>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15:restartNumberingAfterBreak="0">
    <w:nsid w:val="00000017"/>
    <w:multiLevelType w:val="multilevel"/>
    <w:tmpl w:val="00000017"/>
    <w:lvl w:ilvl="0">
      <w:start w:val="6"/>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3" w15:restartNumberingAfterBreak="0">
    <w:nsid w:val="00000018"/>
    <w:multiLevelType w:val="multilevel"/>
    <w:tmpl w:val="00000018"/>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4" w15:restartNumberingAfterBreak="0">
    <w:nsid w:val="00000019"/>
    <w:multiLevelType w:val="multilevel"/>
    <w:tmpl w:val="0000001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15:restartNumberingAfterBreak="0">
    <w:nsid w:val="0000001A"/>
    <w:multiLevelType w:val="multilevel"/>
    <w:tmpl w:val="0000001A"/>
    <w:lvl w:ilvl="0">
      <w:start w:val="1"/>
      <w:numFmt w:val="decimal"/>
      <w:lvlText w:val="%1."/>
      <w:lvlJc w:val="left"/>
      <w:pPr>
        <w:tabs>
          <w:tab w:val="left" w:pos="720"/>
        </w:tabs>
        <w:ind w:left="720" w:hanging="360"/>
      </w:pPr>
      <w:rPr>
        <w:rFonts w:ascii="Times New Roman" w:eastAsia="Times New Roman" w:hAnsi="Times New Roman" w:cs="Times New Roman"/>
        <w:vanish w:val="0"/>
        <w:color w:val="000000"/>
        <w:sz w:val="22"/>
        <w:szCs w:val="22"/>
        <w:highlight w:val="white"/>
        <w:lang w:val="pl-PL"/>
      </w:rPr>
    </w:lvl>
    <w:lvl w:ilvl="1">
      <w:start w:val="1"/>
      <w:numFmt w:val="decimal"/>
      <w:lvlText w:val="%2."/>
      <w:lvlJc w:val="left"/>
      <w:pPr>
        <w:tabs>
          <w:tab w:val="left" w:pos="1080"/>
        </w:tabs>
        <w:ind w:left="1080" w:hanging="360"/>
      </w:pPr>
      <w:rPr>
        <w:rFonts w:ascii="Times New Roman" w:eastAsia="Times New Roman" w:hAnsi="Times New Roman" w:cs="Times New Roman"/>
        <w:vanish w:val="0"/>
        <w:color w:val="000000"/>
        <w:sz w:val="22"/>
        <w:szCs w:val="22"/>
        <w:highlight w:val="white"/>
        <w:lang w:val="pl-PL"/>
      </w:rPr>
    </w:lvl>
    <w:lvl w:ilvl="2">
      <w:start w:val="1"/>
      <w:numFmt w:val="decimal"/>
      <w:lvlText w:val="%3."/>
      <w:lvlJc w:val="left"/>
      <w:pPr>
        <w:tabs>
          <w:tab w:val="left" w:pos="1440"/>
        </w:tabs>
        <w:ind w:left="1440" w:hanging="360"/>
      </w:pPr>
      <w:rPr>
        <w:rFonts w:ascii="Times New Roman" w:eastAsia="Times New Roman" w:hAnsi="Times New Roman" w:cs="Times New Roman"/>
        <w:vanish w:val="0"/>
        <w:color w:val="000000"/>
        <w:sz w:val="22"/>
        <w:szCs w:val="22"/>
        <w:highlight w:val="white"/>
        <w:lang w:val="pl-PL"/>
      </w:rPr>
    </w:lvl>
    <w:lvl w:ilvl="3">
      <w:start w:val="1"/>
      <w:numFmt w:val="decimal"/>
      <w:lvlText w:val="%4."/>
      <w:lvlJc w:val="left"/>
      <w:pPr>
        <w:tabs>
          <w:tab w:val="left" w:pos="1800"/>
        </w:tabs>
        <w:ind w:left="1800" w:hanging="360"/>
      </w:pPr>
      <w:rPr>
        <w:rFonts w:ascii="Times New Roman" w:eastAsia="Times New Roman" w:hAnsi="Times New Roman" w:cs="Times New Roman"/>
        <w:vanish w:val="0"/>
        <w:color w:val="000000"/>
        <w:sz w:val="22"/>
        <w:szCs w:val="22"/>
        <w:highlight w:val="white"/>
        <w:lang w:val="pl-PL"/>
      </w:rPr>
    </w:lvl>
    <w:lvl w:ilvl="4">
      <w:start w:val="1"/>
      <w:numFmt w:val="decimal"/>
      <w:lvlText w:val="%5."/>
      <w:lvlJc w:val="left"/>
      <w:pPr>
        <w:tabs>
          <w:tab w:val="left" w:pos="2160"/>
        </w:tabs>
        <w:ind w:left="2160" w:hanging="360"/>
      </w:pPr>
      <w:rPr>
        <w:rFonts w:ascii="Times New Roman" w:eastAsia="Times New Roman" w:hAnsi="Times New Roman" w:cs="Times New Roman"/>
        <w:vanish w:val="0"/>
        <w:color w:val="000000"/>
        <w:sz w:val="22"/>
        <w:szCs w:val="22"/>
        <w:highlight w:val="white"/>
        <w:lang w:val="pl-PL"/>
      </w:rPr>
    </w:lvl>
    <w:lvl w:ilvl="5">
      <w:start w:val="1"/>
      <w:numFmt w:val="decimal"/>
      <w:lvlText w:val="%6."/>
      <w:lvlJc w:val="left"/>
      <w:pPr>
        <w:tabs>
          <w:tab w:val="left" w:pos="2520"/>
        </w:tabs>
        <w:ind w:left="2520" w:hanging="360"/>
      </w:pPr>
      <w:rPr>
        <w:rFonts w:ascii="Times New Roman" w:eastAsia="Times New Roman" w:hAnsi="Times New Roman" w:cs="Times New Roman"/>
        <w:vanish w:val="0"/>
        <w:color w:val="000000"/>
        <w:sz w:val="22"/>
        <w:szCs w:val="22"/>
        <w:highlight w:val="white"/>
        <w:lang w:val="pl-PL"/>
      </w:rPr>
    </w:lvl>
    <w:lvl w:ilvl="6">
      <w:start w:val="1"/>
      <w:numFmt w:val="decimal"/>
      <w:lvlText w:val="%7."/>
      <w:lvlJc w:val="left"/>
      <w:pPr>
        <w:tabs>
          <w:tab w:val="left" w:pos="2880"/>
        </w:tabs>
        <w:ind w:left="2880" w:hanging="360"/>
      </w:pPr>
      <w:rPr>
        <w:rFonts w:ascii="Times New Roman" w:eastAsia="Times New Roman" w:hAnsi="Times New Roman" w:cs="Times New Roman"/>
        <w:vanish w:val="0"/>
        <w:color w:val="000000"/>
        <w:sz w:val="22"/>
        <w:szCs w:val="22"/>
        <w:highlight w:val="white"/>
        <w:lang w:val="pl-PL"/>
      </w:rPr>
    </w:lvl>
    <w:lvl w:ilvl="7">
      <w:start w:val="1"/>
      <w:numFmt w:val="decimal"/>
      <w:lvlText w:val="%8."/>
      <w:lvlJc w:val="left"/>
      <w:pPr>
        <w:tabs>
          <w:tab w:val="left" w:pos="3240"/>
        </w:tabs>
        <w:ind w:left="3240" w:hanging="360"/>
      </w:pPr>
      <w:rPr>
        <w:rFonts w:ascii="Times New Roman" w:eastAsia="Times New Roman" w:hAnsi="Times New Roman" w:cs="Times New Roman"/>
        <w:vanish w:val="0"/>
        <w:color w:val="000000"/>
        <w:sz w:val="22"/>
        <w:szCs w:val="22"/>
        <w:highlight w:val="white"/>
        <w:lang w:val="pl-PL"/>
      </w:rPr>
    </w:lvl>
    <w:lvl w:ilvl="8">
      <w:start w:val="1"/>
      <w:numFmt w:val="decimal"/>
      <w:lvlText w:val="%9."/>
      <w:lvlJc w:val="left"/>
      <w:pPr>
        <w:tabs>
          <w:tab w:val="left" w:pos="3600"/>
        </w:tabs>
        <w:ind w:left="3600" w:hanging="360"/>
      </w:pPr>
      <w:rPr>
        <w:rFonts w:ascii="Times New Roman" w:eastAsia="Times New Roman" w:hAnsi="Times New Roman" w:cs="Times New Roman"/>
        <w:vanish w:val="0"/>
        <w:color w:val="000000"/>
        <w:sz w:val="22"/>
        <w:szCs w:val="22"/>
        <w:highlight w:val="white"/>
        <w:lang w:val="pl-PL"/>
      </w:rPr>
    </w:lvl>
  </w:abstractNum>
  <w:abstractNum w:abstractNumId="26" w15:restartNumberingAfterBreak="0">
    <w:nsid w:val="0000001B"/>
    <w:multiLevelType w:val="multilevel"/>
    <w:tmpl w:val="0000001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7" w15:restartNumberingAfterBreak="0">
    <w:nsid w:val="0000001C"/>
    <w:multiLevelType w:val="multilevel"/>
    <w:tmpl w:val="0000001C"/>
    <w:lvl w:ilvl="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28" w15:restartNumberingAfterBreak="0">
    <w:nsid w:val="0000001D"/>
    <w:multiLevelType w:val="multilevel"/>
    <w:tmpl w:val="0000001D"/>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15:restartNumberingAfterBreak="0">
    <w:nsid w:val="0000001E"/>
    <w:multiLevelType w:val="multilevel"/>
    <w:tmpl w:val="0000001E"/>
    <w:lvl w:ilvl="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30" w15:restartNumberingAfterBreak="0">
    <w:nsid w:val="0000001F"/>
    <w:multiLevelType w:val="multilevel"/>
    <w:tmpl w:val="0000001F"/>
    <w:lvl w:ilvl="0">
      <w:start w:val="1"/>
      <w:numFmt w:val="decimal"/>
      <w:lvlText w:val="%1."/>
      <w:lvlJc w:val="left"/>
      <w:pPr>
        <w:tabs>
          <w:tab w:val="left" w:pos="720"/>
        </w:tabs>
        <w:ind w:left="720" w:hanging="360"/>
      </w:pPr>
      <w:rPr>
        <w:rFonts w:ascii="Times New Roman" w:eastAsia="Times New Roman" w:hAnsi="Times New Roman" w:cs="Times New Roman"/>
        <w:b w:val="0"/>
        <w:bCs w:val="0"/>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b w:val="0"/>
        <w:bCs w:val="0"/>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b w:val="0"/>
        <w:bCs w:val="0"/>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b w:val="0"/>
        <w:bCs w:val="0"/>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b w:val="0"/>
        <w:bCs w:val="0"/>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b w:val="0"/>
        <w:bCs w:val="0"/>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b w:val="0"/>
        <w:bCs w:val="0"/>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b w:val="0"/>
        <w:bCs w:val="0"/>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b w:val="0"/>
        <w:bCs w:val="0"/>
        <w:color w:val="000000"/>
        <w:kern w:val="2"/>
        <w:sz w:val="22"/>
        <w:szCs w:val="22"/>
        <w:lang w:val="pl-PL" w:eastAsia="pl-PL" w:bidi="ar-SA"/>
      </w:rPr>
    </w:lvl>
  </w:abstractNum>
  <w:abstractNum w:abstractNumId="31" w15:restartNumberingAfterBreak="0">
    <w:nsid w:val="00000020"/>
    <w:multiLevelType w:val="multilevel"/>
    <w:tmpl w:val="00000020"/>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2" w15:restartNumberingAfterBreak="0">
    <w:nsid w:val="00000021"/>
    <w:multiLevelType w:val="multilevel"/>
    <w:tmpl w:val="00000021"/>
    <w:lvl w:ilvl="0">
      <w:start w:val="5"/>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3" w15:restartNumberingAfterBreak="0">
    <w:nsid w:val="00000022"/>
    <w:multiLevelType w:val="multilevel"/>
    <w:tmpl w:val="0000002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4" w15:restartNumberingAfterBreak="0">
    <w:nsid w:val="00000023"/>
    <w:multiLevelType w:val="multilevel"/>
    <w:tmpl w:val="00000023"/>
    <w:lvl w:ilvl="0">
      <w:start w:val="8"/>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15:restartNumberingAfterBreak="0">
    <w:nsid w:val="00000024"/>
    <w:multiLevelType w:val="multilevel"/>
    <w:tmpl w:val="00000024"/>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6" w15:restartNumberingAfterBreak="0">
    <w:nsid w:val="00000025"/>
    <w:multiLevelType w:val="multilevel"/>
    <w:tmpl w:val="00000025"/>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7" w15:restartNumberingAfterBreak="0">
    <w:nsid w:val="00000026"/>
    <w:multiLevelType w:val="multilevel"/>
    <w:tmpl w:val="00000026"/>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8" w15:restartNumberingAfterBreak="0">
    <w:nsid w:val="00000027"/>
    <w:multiLevelType w:val="multilevel"/>
    <w:tmpl w:val="00000027"/>
    <w:lvl w:ilvl="0">
      <w:start w:val="1"/>
      <w:numFmt w:val="lowerLetter"/>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9" w15:restartNumberingAfterBreak="0">
    <w:nsid w:val="00000028"/>
    <w:multiLevelType w:val="multilevel"/>
    <w:tmpl w:val="00000028"/>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0" w15:restartNumberingAfterBreak="0">
    <w:nsid w:val="00000029"/>
    <w:multiLevelType w:val="multilevel"/>
    <w:tmpl w:val="00000029"/>
    <w:lvl w:ilvl="0">
      <w:start w:val="17"/>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15:restartNumberingAfterBreak="0">
    <w:nsid w:val="0000002A"/>
    <w:multiLevelType w:val="multilevel"/>
    <w:tmpl w:val="0000002A"/>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42" w15:restartNumberingAfterBreak="0">
    <w:nsid w:val="0000002B"/>
    <w:multiLevelType w:val="multilevel"/>
    <w:tmpl w:val="0000002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3" w15:restartNumberingAfterBreak="0">
    <w:nsid w:val="0000002C"/>
    <w:multiLevelType w:val="multilevel"/>
    <w:tmpl w:val="0000002C"/>
    <w:lvl w:ilvl="0">
      <w:start w:val="12"/>
      <w:numFmt w:val="lowerLetter"/>
      <w:lvlText w:val="%1)"/>
      <w:lvlJc w:val="left"/>
      <w:pPr>
        <w:tabs>
          <w:tab w:val="left" w:pos="720"/>
        </w:tabs>
        <w:ind w:left="720" w:hanging="360"/>
      </w:pPr>
      <w:rPr>
        <w:rFonts w:ascii="Times New Roman" w:eastAsia="Times New Roman" w:hAnsi="Times New Roman" w:cs="Times New Roman"/>
        <w:bCs/>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bCs/>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bCs/>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bCs/>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bCs/>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bCs/>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bCs/>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bCs/>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bCs/>
        <w:color w:val="000000"/>
        <w:kern w:val="2"/>
        <w:sz w:val="22"/>
        <w:szCs w:val="22"/>
        <w:lang w:val="pl-PL" w:eastAsia="pl-PL" w:bidi="ar-SA"/>
      </w:rPr>
    </w:lvl>
  </w:abstractNum>
  <w:abstractNum w:abstractNumId="44" w15:restartNumberingAfterBreak="0">
    <w:nsid w:val="0000002D"/>
    <w:multiLevelType w:val="multilevel"/>
    <w:tmpl w:val="0000002D"/>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5" w15:restartNumberingAfterBreak="0">
    <w:nsid w:val="0000002E"/>
    <w:multiLevelType w:val="multilevel"/>
    <w:tmpl w:val="0000002E"/>
    <w:lvl w:ilvl="0">
      <w:start w:val="2"/>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6" w15:restartNumberingAfterBreak="0">
    <w:nsid w:val="00000030"/>
    <w:multiLevelType w:val="multilevel"/>
    <w:tmpl w:val="00000030"/>
    <w:lvl w:ilvl="0">
      <w:start w:val="3"/>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7" w15:restartNumberingAfterBreak="0">
    <w:nsid w:val="00000031"/>
    <w:multiLevelType w:val="multilevel"/>
    <w:tmpl w:val="00000031"/>
    <w:lvl w:ilvl="0">
      <w:start w:val="1"/>
      <w:numFmt w:val="lowerLetter"/>
      <w:lvlText w:val="%1)"/>
      <w:lvlJc w:val="left"/>
      <w:pPr>
        <w:tabs>
          <w:tab w:val="left" w:pos="720"/>
        </w:tabs>
        <w:ind w:left="720" w:hanging="360"/>
      </w:pPr>
      <w:rPr>
        <w:rFonts w:ascii="Times New Roman" w:eastAsia="Times New Roman" w:hAnsi="Times New Roman" w:cs="Times New Roman"/>
        <w:color w:val="000000"/>
        <w:sz w:val="22"/>
        <w:szCs w:val="22"/>
        <w:lang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sz w:val="22"/>
        <w:szCs w:val="22"/>
        <w:lang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sz w:val="22"/>
        <w:szCs w:val="22"/>
        <w:lang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sz w:val="22"/>
        <w:szCs w:val="22"/>
        <w:lang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sz w:val="22"/>
        <w:szCs w:val="22"/>
        <w:lang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sz w:val="22"/>
        <w:szCs w:val="22"/>
        <w:lang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sz w:val="22"/>
        <w:szCs w:val="22"/>
        <w:lang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sz w:val="22"/>
        <w:szCs w:val="22"/>
        <w:lang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sz w:val="22"/>
        <w:szCs w:val="22"/>
        <w:lang w:eastAsia="pl-PL" w:bidi="ar-SA"/>
      </w:rPr>
    </w:lvl>
  </w:abstractNum>
  <w:abstractNum w:abstractNumId="48" w15:restartNumberingAfterBreak="0">
    <w:nsid w:val="00000032"/>
    <w:multiLevelType w:val="multilevel"/>
    <w:tmpl w:val="00000032"/>
    <w:lvl w:ilvl="0">
      <w:start w:val="3"/>
      <w:numFmt w:val="decimal"/>
      <w:lvlText w:val="%1."/>
      <w:lvlJc w:val="left"/>
      <w:pPr>
        <w:tabs>
          <w:tab w:val="left" w:pos="720"/>
        </w:tabs>
        <w:ind w:left="720" w:hanging="360"/>
      </w:pPr>
      <w:rPr>
        <w:rFonts w:ascii="Times New Roman" w:eastAsia="Times New Roman" w:hAnsi="Times New Roman" w:cs="Times New Roman"/>
        <w:color w:val="000000"/>
        <w:sz w:val="22"/>
        <w:szCs w:val="22"/>
        <w:highlight w:val="white"/>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sz w:val="22"/>
        <w:szCs w:val="22"/>
        <w:highlight w:val="white"/>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sz w:val="22"/>
        <w:szCs w:val="22"/>
        <w:highlight w:val="white"/>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sz w:val="22"/>
        <w:szCs w:val="22"/>
        <w:highlight w:val="white"/>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sz w:val="22"/>
        <w:szCs w:val="22"/>
        <w:highlight w:val="white"/>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sz w:val="22"/>
        <w:szCs w:val="22"/>
        <w:highlight w:val="white"/>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sz w:val="22"/>
        <w:szCs w:val="22"/>
        <w:highlight w:val="white"/>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sz w:val="22"/>
        <w:szCs w:val="22"/>
        <w:highlight w:val="white"/>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sz w:val="22"/>
        <w:szCs w:val="22"/>
        <w:highlight w:val="white"/>
        <w:lang w:val="pl-PL" w:eastAsia="pl-PL" w:bidi="ar-SA"/>
      </w:rPr>
    </w:lvl>
  </w:abstractNum>
  <w:abstractNum w:abstractNumId="49" w15:restartNumberingAfterBreak="0">
    <w:nsid w:val="00000035"/>
    <w:multiLevelType w:val="multilevel"/>
    <w:tmpl w:val="00000035"/>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0" w15:restartNumberingAfterBreak="0">
    <w:nsid w:val="068555B6"/>
    <w:multiLevelType w:val="multilevel"/>
    <w:tmpl w:val="068555B6"/>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1" w15:restartNumberingAfterBreak="0">
    <w:nsid w:val="46CA6D78"/>
    <w:multiLevelType w:val="multilevel"/>
    <w:tmpl w:val="46CA6D78"/>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2" w15:restartNumberingAfterBreak="0">
    <w:nsid w:val="512E1396"/>
    <w:multiLevelType w:val="multilevel"/>
    <w:tmpl w:val="512E1396"/>
    <w:lvl w:ilvl="0">
      <w:start w:val="1"/>
      <w:numFmt w:val="decimal"/>
      <w:lvlText w:val="%1."/>
      <w:lvlJc w:val="left"/>
      <w:pPr>
        <w:tabs>
          <w:tab w:val="left" w:pos="720"/>
        </w:tabs>
        <w:ind w:left="720" w:hanging="360"/>
      </w:pPr>
      <w:rPr>
        <w:rFonts w:ascii="Times New Roman" w:eastAsia="Times New Roman" w:hAnsi="Times New Roman" w:cs="Times New Roman"/>
        <w:b w:val="0"/>
        <w:bCs/>
        <w:color w:val="000000"/>
        <w:kern w:val="2"/>
        <w:sz w:val="22"/>
        <w:szCs w:val="22"/>
        <w:lang w:val="pl-PL" w:eastAsia="zh-CN" w:bidi="hi-IN"/>
      </w:rPr>
    </w:lvl>
    <w:lvl w:ilvl="1">
      <w:start w:val="1"/>
      <w:numFmt w:val="decimal"/>
      <w:lvlText w:val="%2."/>
      <w:lvlJc w:val="left"/>
      <w:pPr>
        <w:tabs>
          <w:tab w:val="left" w:pos="1080"/>
        </w:tabs>
        <w:ind w:left="1080" w:hanging="360"/>
      </w:pPr>
      <w:rPr>
        <w:rFonts w:ascii="Times New Roman" w:eastAsia="Times New Roman" w:hAnsi="Times New Roman" w:cs="Times New Roman"/>
        <w:b w:val="0"/>
        <w:bCs/>
        <w:color w:val="000000"/>
        <w:kern w:val="2"/>
        <w:sz w:val="22"/>
        <w:szCs w:val="22"/>
        <w:lang w:val="pl-PL" w:eastAsia="zh-CN" w:bidi="hi-IN"/>
      </w:rPr>
    </w:lvl>
    <w:lvl w:ilvl="2">
      <w:start w:val="1"/>
      <w:numFmt w:val="decimal"/>
      <w:lvlText w:val="%3."/>
      <w:lvlJc w:val="left"/>
      <w:pPr>
        <w:tabs>
          <w:tab w:val="left" w:pos="1440"/>
        </w:tabs>
        <w:ind w:left="1440" w:hanging="360"/>
      </w:pPr>
      <w:rPr>
        <w:rFonts w:ascii="Times New Roman" w:eastAsia="Times New Roman" w:hAnsi="Times New Roman" w:cs="Times New Roman"/>
        <w:b w:val="0"/>
        <w:bCs/>
        <w:color w:val="000000"/>
        <w:kern w:val="2"/>
        <w:sz w:val="22"/>
        <w:szCs w:val="22"/>
        <w:lang w:val="pl-PL" w:eastAsia="zh-CN" w:bidi="hi-IN"/>
      </w:rPr>
    </w:lvl>
    <w:lvl w:ilvl="3">
      <w:start w:val="1"/>
      <w:numFmt w:val="decimal"/>
      <w:lvlText w:val="%4."/>
      <w:lvlJc w:val="left"/>
      <w:pPr>
        <w:tabs>
          <w:tab w:val="left" w:pos="1800"/>
        </w:tabs>
        <w:ind w:left="1800" w:hanging="360"/>
      </w:pPr>
      <w:rPr>
        <w:rFonts w:ascii="Times New Roman" w:eastAsia="Times New Roman" w:hAnsi="Times New Roman" w:cs="Times New Roman"/>
        <w:b w:val="0"/>
        <w:bCs/>
        <w:color w:val="000000"/>
        <w:kern w:val="2"/>
        <w:sz w:val="22"/>
        <w:szCs w:val="22"/>
        <w:lang w:val="pl-PL" w:eastAsia="zh-CN" w:bidi="hi-IN"/>
      </w:rPr>
    </w:lvl>
    <w:lvl w:ilvl="4">
      <w:start w:val="1"/>
      <w:numFmt w:val="decimal"/>
      <w:lvlText w:val="%5."/>
      <w:lvlJc w:val="left"/>
      <w:pPr>
        <w:tabs>
          <w:tab w:val="left" w:pos="2160"/>
        </w:tabs>
        <w:ind w:left="2160" w:hanging="360"/>
      </w:pPr>
      <w:rPr>
        <w:rFonts w:ascii="Times New Roman" w:eastAsia="Times New Roman" w:hAnsi="Times New Roman" w:cs="Times New Roman"/>
        <w:b w:val="0"/>
        <w:bCs/>
        <w:color w:val="000000"/>
        <w:kern w:val="2"/>
        <w:sz w:val="22"/>
        <w:szCs w:val="22"/>
        <w:lang w:val="pl-PL" w:eastAsia="zh-CN" w:bidi="hi-IN"/>
      </w:rPr>
    </w:lvl>
    <w:lvl w:ilvl="5">
      <w:start w:val="1"/>
      <w:numFmt w:val="decimal"/>
      <w:lvlText w:val="%6."/>
      <w:lvlJc w:val="left"/>
      <w:pPr>
        <w:tabs>
          <w:tab w:val="left" w:pos="2520"/>
        </w:tabs>
        <w:ind w:left="2520" w:hanging="360"/>
      </w:pPr>
      <w:rPr>
        <w:rFonts w:ascii="Times New Roman" w:eastAsia="Times New Roman" w:hAnsi="Times New Roman" w:cs="Times New Roman"/>
        <w:b w:val="0"/>
        <w:bCs/>
        <w:color w:val="000000"/>
        <w:kern w:val="2"/>
        <w:sz w:val="22"/>
        <w:szCs w:val="22"/>
        <w:lang w:val="pl-PL" w:eastAsia="zh-CN" w:bidi="hi-IN"/>
      </w:rPr>
    </w:lvl>
    <w:lvl w:ilvl="6">
      <w:start w:val="1"/>
      <w:numFmt w:val="decimal"/>
      <w:lvlText w:val="%7."/>
      <w:lvlJc w:val="left"/>
      <w:pPr>
        <w:tabs>
          <w:tab w:val="left" w:pos="2880"/>
        </w:tabs>
        <w:ind w:left="2880" w:hanging="360"/>
      </w:pPr>
      <w:rPr>
        <w:rFonts w:ascii="Times New Roman" w:eastAsia="Times New Roman" w:hAnsi="Times New Roman" w:cs="Times New Roman"/>
        <w:b w:val="0"/>
        <w:bCs/>
        <w:color w:val="000000"/>
        <w:kern w:val="2"/>
        <w:sz w:val="22"/>
        <w:szCs w:val="22"/>
        <w:lang w:val="pl-PL" w:eastAsia="zh-CN" w:bidi="hi-IN"/>
      </w:rPr>
    </w:lvl>
    <w:lvl w:ilvl="7">
      <w:start w:val="1"/>
      <w:numFmt w:val="decimal"/>
      <w:lvlText w:val="%8."/>
      <w:lvlJc w:val="left"/>
      <w:pPr>
        <w:tabs>
          <w:tab w:val="left" w:pos="3240"/>
        </w:tabs>
        <w:ind w:left="3240" w:hanging="360"/>
      </w:pPr>
      <w:rPr>
        <w:rFonts w:ascii="Times New Roman" w:eastAsia="Times New Roman" w:hAnsi="Times New Roman" w:cs="Times New Roman"/>
        <w:b w:val="0"/>
        <w:bCs/>
        <w:color w:val="000000"/>
        <w:kern w:val="2"/>
        <w:sz w:val="22"/>
        <w:szCs w:val="22"/>
        <w:lang w:val="pl-PL" w:eastAsia="zh-CN" w:bidi="hi-IN"/>
      </w:rPr>
    </w:lvl>
    <w:lvl w:ilvl="8">
      <w:start w:val="1"/>
      <w:numFmt w:val="decimal"/>
      <w:lvlText w:val="%9."/>
      <w:lvlJc w:val="left"/>
      <w:pPr>
        <w:tabs>
          <w:tab w:val="left" w:pos="3600"/>
        </w:tabs>
        <w:ind w:left="3600" w:hanging="360"/>
      </w:pPr>
      <w:rPr>
        <w:rFonts w:ascii="Times New Roman" w:eastAsia="Times New Roman" w:hAnsi="Times New Roman" w:cs="Times New Roman"/>
        <w:b w:val="0"/>
        <w:bCs/>
        <w:color w:val="000000"/>
        <w:kern w:val="2"/>
        <w:sz w:val="22"/>
        <w:szCs w:val="22"/>
        <w:lang w:val="pl-PL" w:eastAsia="zh-CN" w:bidi="hi-IN"/>
      </w:rPr>
    </w:lvl>
  </w:abstractNum>
  <w:abstractNum w:abstractNumId="53" w15:restartNumberingAfterBreak="0">
    <w:nsid w:val="610EFE5C"/>
    <w:multiLevelType w:val="multilevel"/>
    <w:tmpl w:val="610EFE5C"/>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54" w15:restartNumberingAfterBreak="0">
    <w:nsid w:val="6C2751EF"/>
    <w:multiLevelType w:val="multilevel"/>
    <w:tmpl w:val="6C2751EF"/>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num w:numId="1" w16cid:durableId="2072652225">
    <w:abstractNumId w:val="0"/>
  </w:num>
  <w:num w:numId="2" w16cid:durableId="1103189426">
    <w:abstractNumId w:val="7"/>
  </w:num>
  <w:num w:numId="3" w16cid:durableId="557209578">
    <w:abstractNumId w:val="30"/>
  </w:num>
  <w:num w:numId="4" w16cid:durableId="664934839">
    <w:abstractNumId w:val="8"/>
  </w:num>
  <w:num w:numId="5" w16cid:durableId="2134058495">
    <w:abstractNumId w:val="1"/>
  </w:num>
  <w:num w:numId="6" w16cid:durableId="410394912">
    <w:abstractNumId w:val="9"/>
  </w:num>
  <w:num w:numId="7" w16cid:durableId="2123066117">
    <w:abstractNumId w:val="10"/>
  </w:num>
  <w:num w:numId="8" w16cid:durableId="211771888">
    <w:abstractNumId w:val="2"/>
  </w:num>
  <w:num w:numId="9" w16cid:durableId="1575821656">
    <w:abstractNumId w:val="11"/>
  </w:num>
  <w:num w:numId="10" w16cid:durableId="898325484">
    <w:abstractNumId w:val="49"/>
  </w:num>
  <w:num w:numId="11" w16cid:durableId="152722340">
    <w:abstractNumId w:val="31"/>
  </w:num>
  <w:num w:numId="12" w16cid:durableId="724569014">
    <w:abstractNumId w:val="32"/>
  </w:num>
  <w:num w:numId="13" w16cid:durableId="915751288">
    <w:abstractNumId w:val="33"/>
  </w:num>
  <w:num w:numId="14" w16cid:durableId="89468482">
    <w:abstractNumId w:val="34"/>
  </w:num>
  <w:num w:numId="15" w16cid:durableId="920606463">
    <w:abstractNumId w:val="35"/>
  </w:num>
  <w:num w:numId="16" w16cid:durableId="1827622090">
    <w:abstractNumId w:val="36"/>
  </w:num>
  <w:num w:numId="17" w16cid:durableId="1049648443">
    <w:abstractNumId w:val="37"/>
  </w:num>
  <w:num w:numId="18" w16cid:durableId="259534523">
    <w:abstractNumId w:val="38"/>
  </w:num>
  <w:num w:numId="19" w16cid:durableId="1792164487">
    <w:abstractNumId w:val="39"/>
  </w:num>
  <w:num w:numId="20" w16cid:durableId="1434940916">
    <w:abstractNumId w:val="40"/>
  </w:num>
  <w:num w:numId="21" w16cid:durableId="462312949">
    <w:abstractNumId w:val="12"/>
  </w:num>
  <w:num w:numId="22" w16cid:durableId="1044914384">
    <w:abstractNumId w:val="27"/>
  </w:num>
  <w:num w:numId="23" w16cid:durableId="549657478">
    <w:abstractNumId w:val="13"/>
  </w:num>
  <w:num w:numId="24" w16cid:durableId="1157915270">
    <w:abstractNumId w:val="28"/>
  </w:num>
  <w:num w:numId="25" w16cid:durableId="1732117184">
    <w:abstractNumId w:val="14"/>
  </w:num>
  <w:num w:numId="26" w16cid:durableId="677512292">
    <w:abstractNumId w:val="29"/>
  </w:num>
  <w:num w:numId="27" w16cid:durableId="684405771">
    <w:abstractNumId w:val="15"/>
  </w:num>
  <w:num w:numId="28" w16cid:durableId="1692030375">
    <w:abstractNumId w:val="16"/>
  </w:num>
  <w:num w:numId="29" w16cid:durableId="784811039">
    <w:abstractNumId w:val="17"/>
  </w:num>
  <w:num w:numId="30" w16cid:durableId="1141535858">
    <w:abstractNumId w:val="3"/>
  </w:num>
  <w:num w:numId="31" w16cid:durableId="2030792141">
    <w:abstractNumId w:val="18"/>
  </w:num>
  <w:num w:numId="32" w16cid:durableId="224533134">
    <w:abstractNumId w:val="19"/>
  </w:num>
  <w:num w:numId="33" w16cid:durableId="434642202">
    <w:abstractNumId w:val="4"/>
  </w:num>
  <w:num w:numId="34" w16cid:durableId="648945074">
    <w:abstractNumId w:val="20"/>
  </w:num>
  <w:num w:numId="35" w16cid:durableId="1059788174">
    <w:abstractNumId w:val="5"/>
  </w:num>
  <w:num w:numId="36" w16cid:durableId="1347438958">
    <w:abstractNumId w:val="21"/>
  </w:num>
  <w:num w:numId="37" w16cid:durableId="1768961547">
    <w:abstractNumId w:val="6"/>
  </w:num>
  <w:num w:numId="38" w16cid:durableId="488332789">
    <w:abstractNumId w:val="22"/>
  </w:num>
  <w:num w:numId="39" w16cid:durableId="1879779847">
    <w:abstractNumId w:val="23"/>
  </w:num>
  <w:num w:numId="40" w16cid:durableId="2045670691">
    <w:abstractNumId w:val="24"/>
  </w:num>
  <w:num w:numId="41" w16cid:durableId="1036976180">
    <w:abstractNumId w:val="41"/>
  </w:num>
  <w:num w:numId="42" w16cid:durableId="561063024">
    <w:abstractNumId w:val="42"/>
  </w:num>
  <w:num w:numId="43" w16cid:durableId="205415630">
    <w:abstractNumId w:val="43"/>
  </w:num>
  <w:num w:numId="44" w16cid:durableId="275914222">
    <w:abstractNumId w:val="44"/>
  </w:num>
  <w:num w:numId="45" w16cid:durableId="1182667836">
    <w:abstractNumId w:val="45"/>
  </w:num>
  <w:num w:numId="46" w16cid:durableId="893587530">
    <w:abstractNumId w:val="53"/>
  </w:num>
  <w:num w:numId="47" w16cid:durableId="1878589552">
    <w:abstractNumId w:val="46"/>
  </w:num>
  <w:num w:numId="48" w16cid:durableId="1382167517">
    <w:abstractNumId w:val="47"/>
  </w:num>
  <w:num w:numId="49" w16cid:durableId="1378122339">
    <w:abstractNumId w:val="48"/>
  </w:num>
  <w:num w:numId="50" w16cid:durableId="2062050238">
    <w:abstractNumId w:val="25"/>
  </w:num>
  <w:num w:numId="51" w16cid:durableId="1475608685">
    <w:abstractNumId w:val="50"/>
  </w:num>
  <w:num w:numId="52" w16cid:durableId="714236162">
    <w:abstractNumId w:val="52"/>
  </w:num>
  <w:num w:numId="53" w16cid:durableId="95059882">
    <w:abstractNumId w:val="54"/>
  </w:num>
  <w:num w:numId="54" w16cid:durableId="979848720">
    <w:abstractNumId w:val="51"/>
  </w:num>
  <w:num w:numId="55" w16cid:durableId="3191213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29"/>
    <w:rsid w:val="00077ED8"/>
    <w:rsid w:val="00094929"/>
    <w:rsid w:val="002009E7"/>
    <w:rsid w:val="00232CB5"/>
    <w:rsid w:val="002F1833"/>
    <w:rsid w:val="003007E0"/>
    <w:rsid w:val="00364C6D"/>
    <w:rsid w:val="003F72D8"/>
    <w:rsid w:val="006328E6"/>
    <w:rsid w:val="00705B61"/>
    <w:rsid w:val="00804820"/>
    <w:rsid w:val="00831D0D"/>
    <w:rsid w:val="008605BD"/>
    <w:rsid w:val="009500E4"/>
    <w:rsid w:val="00990FBA"/>
    <w:rsid w:val="00A10380"/>
    <w:rsid w:val="00A6247E"/>
    <w:rsid w:val="00BB160C"/>
    <w:rsid w:val="00C2468E"/>
    <w:rsid w:val="00CD744E"/>
    <w:rsid w:val="00CE3630"/>
    <w:rsid w:val="00D251EF"/>
    <w:rsid w:val="00D54F2A"/>
    <w:rsid w:val="00E01DB2"/>
    <w:rsid w:val="00E15224"/>
    <w:rsid w:val="1E6750EF"/>
    <w:rsid w:val="20FA64B4"/>
    <w:rsid w:val="29F12B5D"/>
    <w:rsid w:val="43565589"/>
    <w:rsid w:val="457C7415"/>
    <w:rsid w:val="46EA5D83"/>
    <w:rsid w:val="5E4642D5"/>
    <w:rsid w:val="744F389B"/>
    <w:rsid w:val="754045E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277B"/>
  <w15:docId w15:val="{19368978-A05D-4747-AC81-A408F2D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2"/>
      <w:szCs w:val="22"/>
      <w:lang w:bidi="pl-PL"/>
    </w:rPr>
  </w:style>
  <w:style w:type="paragraph" w:styleId="Nagwek1">
    <w:name w:val="heading 1"/>
    <w:basedOn w:val="Normalny"/>
    <w:next w:val="Tekstpodstawowy"/>
    <w:link w:val="Nagwek1Znak"/>
    <w:qFormat/>
    <w:pPr>
      <w:numPr>
        <w:numId w:val="1"/>
      </w:numPr>
      <w:ind w:left="3520" w:right="3516"/>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ind w:left="116"/>
      <w:jc w:val="both"/>
    </w:pPr>
  </w:style>
  <w:style w:type="paragraph" w:styleId="Stopka">
    <w:name w:val="footer"/>
    <w:basedOn w:val="Normalny"/>
    <w:link w:val="StopkaZnak"/>
    <w:uiPriority w:val="99"/>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rPr>
      <w:color w:val="0000FF"/>
      <w:u w:val="single"/>
    </w:rPr>
  </w:style>
  <w:style w:type="paragraph" w:styleId="Lista">
    <w:name w:val="List"/>
    <w:basedOn w:val="Normalny"/>
    <w:qFormat/>
    <w:pPr>
      <w:suppressAutoHyphens w:val="0"/>
      <w:ind w:left="283" w:hanging="283"/>
    </w:pPr>
    <w:rPr>
      <w:rFonts w:ascii="Arial" w:hAnsi="Arial"/>
      <w:szCs w:val="20"/>
    </w:rPr>
  </w:style>
  <w:style w:type="character" w:styleId="Pogrubienie">
    <w:name w:val="Strong"/>
    <w:qFormat/>
    <w:rPr>
      <w:b/>
    </w:rPr>
  </w:style>
  <w:style w:type="character" w:customStyle="1" w:styleId="Nagwek1Znak">
    <w:name w:val="Nagłówek 1 Znak"/>
    <w:basedOn w:val="Domylnaczcionkaakapitu"/>
    <w:link w:val="Nagwek1"/>
    <w:rPr>
      <w:rFonts w:ascii="Times New Roman" w:eastAsia="Times New Roman" w:hAnsi="Times New Roman" w:cs="Times New Roman"/>
      <w:b/>
      <w:bCs/>
      <w:kern w:val="0"/>
      <w:lang w:eastAsia="pl-PL" w:bidi="pl-PL"/>
      <w14:ligatures w14:val="none"/>
    </w:rPr>
  </w:style>
  <w:style w:type="character" w:customStyle="1" w:styleId="Domylnaczcionkaakapitu2">
    <w:name w:val="Domyślna czcionka akapitu2"/>
  </w:style>
  <w:style w:type="character" w:customStyle="1" w:styleId="TekstpodstawowyZnak">
    <w:name w:val="Tekst podstawowy Znak"/>
    <w:basedOn w:val="Domylnaczcionkaakapitu"/>
    <w:link w:val="Tekstpodstawowy"/>
    <w:qFormat/>
    <w:rPr>
      <w:rFonts w:ascii="Times New Roman" w:eastAsia="Times New Roman" w:hAnsi="Times New Roman" w:cs="Times New Roman"/>
      <w:kern w:val="0"/>
      <w:lang w:eastAsia="pl-PL" w:bidi="pl-PL"/>
      <w14:ligatures w14:val="none"/>
    </w:rPr>
  </w:style>
  <w:style w:type="paragraph" w:customStyle="1" w:styleId="Akapitzlist1">
    <w:name w:val="Akapit z listą1"/>
    <w:basedOn w:val="Normalny"/>
    <w:pPr>
      <w:ind w:left="116"/>
      <w:jc w:val="both"/>
    </w:pPr>
  </w:style>
  <w:style w:type="character" w:customStyle="1" w:styleId="StopkaZnak">
    <w:name w:val="Stopka Znak"/>
    <w:basedOn w:val="Domylnaczcionkaakapitu"/>
    <w:link w:val="Stopka"/>
    <w:uiPriority w:val="99"/>
    <w:rPr>
      <w:rFonts w:ascii="Times New Roman" w:eastAsia="Times New Roman" w:hAnsi="Times New Roman" w:cs="Times New Roman"/>
      <w:kern w:val="0"/>
      <w:lang w:eastAsia="pl-PL" w:bidi="pl-PL"/>
      <w14:ligatures w14:val="none"/>
    </w:rPr>
  </w:style>
  <w:style w:type="paragraph" w:customStyle="1" w:styleId="Default">
    <w:name w:val="Default"/>
    <w:pPr>
      <w:suppressAutoHyphens/>
      <w:autoSpaceDE w:val="0"/>
    </w:pPr>
    <w:rPr>
      <w:rFonts w:ascii="Arial" w:eastAsia="Times New Roman" w:hAnsi="Arial" w:cs="Arial"/>
      <w:color w:val="000000"/>
      <w:kern w:val="2"/>
      <w:sz w:val="24"/>
      <w:szCs w:val="24"/>
      <w:lang w:eastAsia="zh-CN"/>
    </w:rPr>
  </w:style>
  <w:style w:type="paragraph" w:customStyle="1" w:styleId="Normalny1">
    <w:name w:val="Normalny1"/>
    <w:pPr>
      <w:widowControl w:val="0"/>
      <w:suppressAutoHyphens/>
    </w:pPr>
    <w:rPr>
      <w:rFonts w:ascii="Times New Roman" w:eastAsia="Times New Roman" w:hAnsi="Times New Roman" w:cs="Times New Roman"/>
      <w:color w:val="00000A"/>
      <w:kern w:val="2"/>
      <w:sz w:val="22"/>
      <w:lang w:eastAsia="zh-CN"/>
    </w:rPr>
  </w:style>
  <w:style w:type="character" w:customStyle="1" w:styleId="NagwekZnak">
    <w:name w:val="Nagłówek Znak"/>
    <w:basedOn w:val="Domylnaczcionkaakapitu"/>
    <w:link w:val="Nagwek"/>
    <w:uiPriority w:val="99"/>
    <w:rPr>
      <w:rFonts w:ascii="Times New Roman" w:eastAsia="Times New Roman" w:hAnsi="Times New Roman" w:cs="Times New Roman"/>
      <w:kern w:val="0"/>
      <w:lang w:eastAsia="pl-PL" w:bidi="pl-PL"/>
      <w14:ligatures w14:val="none"/>
    </w:rPr>
  </w:style>
  <w:style w:type="paragraph" w:styleId="Akapitzlist">
    <w:name w:val="List Paragraph"/>
    <w:basedOn w:val="Normalny"/>
    <w:uiPriority w:val="34"/>
    <w:qFormat/>
    <w:pPr>
      <w:ind w:left="720"/>
      <w:contextualSpacing/>
    </w:pPr>
  </w:style>
  <w:style w:type="character" w:customStyle="1" w:styleId="czeinternetowe">
    <w:name w:val="Łącze internetowe"/>
    <w:basedOn w:val="Domylnaczcionkaakapitu1"/>
    <w:qFormat/>
    <w:rPr>
      <w:color w:val="0000FF"/>
      <w:u w:val="single"/>
    </w:rPr>
  </w:style>
  <w:style w:type="character" w:customStyle="1" w:styleId="Domylnaczcionkaakapitu1">
    <w:name w:val="Domyślna czcionka akapitu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nowyst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nowyst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nowyst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9806</Words>
  <Characters>58842</Characters>
  <Application>Microsoft Office Word</Application>
  <DocSecurity>0</DocSecurity>
  <Lines>490</Lines>
  <Paragraphs>137</Paragraphs>
  <ScaleCrop>false</ScaleCrop>
  <Company/>
  <LinksUpToDate>false</LinksUpToDate>
  <CharactersWithSpaces>68511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Legutko</dc:creator>
  <cp:lastModifiedBy>Sylwia Legutko</cp:lastModifiedBy>
  <cp:revision>11</cp:revision>
  <dcterms:created xsi:type="dcterms:W3CDTF">2023-11-14T14:57:00Z</dcterms:created>
  <dcterms:modified xsi:type="dcterms:W3CDTF">2023-11-17T12:08:00Z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1805F951E45242348C8068E8E08832DA_12</vt:lpwstr>
  </property>
</Properties>
</file>