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4761FF5D" w:rsidR="003A2237" w:rsidRPr="00265FBD" w:rsidRDefault="009F473F" w:rsidP="00265FBD">
      <w:pPr>
        <w:spacing w:before="120"/>
        <w:ind w:left="928" w:right="-285" w:firstLine="0"/>
        <w:jc w:val="right"/>
        <w:rPr>
          <w:b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1" layoutInCell="1" allowOverlap="1" wp14:anchorId="77EF01AE" wp14:editId="384462F5">
            <wp:simplePos x="0" y="0"/>
            <wp:positionH relativeFrom="page">
              <wp:posOffset>-3175</wp:posOffset>
            </wp:positionH>
            <wp:positionV relativeFrom="page">
              <wp:posOffset>-175895</wp:posOffset>
            </wp:positionV>
            <wp:extent cx="7559675" cy="1181100"/>
            <wp:effectExtent l="0" t="0" r="3175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8949"/>
                    <a:stretch/>
                  </pic:blipFill>
                  <pic:spPr bwMode="auto">
                    <a:xfrm>
                      <a:off x="0" y="0"/>
                      <a:ext cx="755967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A2237" w:rsidRPr="00265FBD">
        <w:rPr>
          <w:b/>
          <w:szCs w:val="20"/>
        </w:rPr>
        <w:t>Załącznik nr 1</w:t>
      </w:r>
      <w:r w:rsidR="007F2357" w:rsidRPr="00265FBD">
        <w:rPr>
          <w:b/>
          <w:szCs w:val="20"/>
        </w:rPr>
        <w:t>B</w:t>
      </w:r>
      <w:r w:rsidR="003A2237" w:rsidRPr="00265FBD">
        <w:rPr>
          <w:b/>
          <w:szCs w:val="20"/>
        </w:rPr>
        <w:t xml:space="preserve"> do </w:t>
      </w:r>
      <w:r w:rsidR="008949F3">
        <w:rPr>
          <w:b/>
          <w:szCs w:val="20"/>
        </w:rPr>
        <w:t xml:space="preserve">SWZ nr </w:t>
      </w:r>
      <w:r w:rsidR="00383768" w:rsidRPr="00383768">
        <w:rPr>
          <w:b/>
          <w:szCs w:val="20"/>
        </w:rPr>
        <w:t>DZP.382.6.</w:t>
      </w:r>
      <w:r w:rsidR="00CE6F1A">
        <w:rPr>
          <w:b/>
          <w:szCs w:val="20"/>
        </w:rPr>
        <w:t>1</w:t>
      </w:r>
      <w:r w:rsidR="00DA41DF">
        <w:rPr>
          <w:b/>
          <w:szCs w:val="20"/>
        </w:rPr>
        <w:t>2</w:t>
      </w:r>
      <w:r w:rsidR="00383768" w:rsidRPr="00383768">
        <w:rPr>
          <w:b/>
          <w:szCs w:val="20"/>
        </w:rPr>
        <w:t>.202</w:t>
      </w:r>
      <w:r w:rsidR="00DA41DF">
        <w:rPr>
          <w:b/>
          <w:szCs w:val="20"/>
        </w:rPr>
        <w:t>4</w:t>
      </w:r>
    </w:p>
    <w:p w14:paraId="695C0E2E" w14:textId="5826F2D1" w:rsidR="007F2357" w:rsidRPr="00BA7EAE" w:rsidRDefault="007F2357" w:rsidP="00664ED6">
      <w:pPr>
        <w:spacing w:before="120"/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</w:t>
      </w:r>
      <w:r w:rsidR="00414AC9">
        <w:rPr>
          <w:b/>
          <w:sz w:val="24"/>
          <w:szCs w:val="24"/>
        </w:rPr>
        <w:t>u</w:t>
      </w:r>
    </w:p>
    <w:p w14:paraId="0B98D959" w14:textId="467D5CE0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</w:t>
      </w:r>
      <w:r w:rsidR="0063646B">
        <w:t xml:space="preserve"> (ust. 5)</w:t>
      </w:r>
      <w:r w:rsidR="007F2357" w:rsidRPr="007F2357">
        <w:t xml:space="preserve"> </w:t>
      </w:r>
      <w:r>
        <w:t>w zw. z art. 266 ustawy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>Prawo zamówień publicznych (dalej: ustawa Pzp),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7F2357" w:rsidRPr="007F2357" w14:paraId="0B00894E" w14:textId="77777777" w:rsidTr="000D6AF3">
        <w:trPr>
          <w:trHeight w:val="968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086123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6525D629" w:rsidR="007F2357" w:rsidRPr="007F2357" w:rsidRDefault="007F2357" w:rsidP="00090ADB">
      <w:pPr>
        <w:spacing w:before="360"/>
        <w:ind w:left="142" w:firstLine="0"/>
      </w:pPr>
      <w:r w:rsidRPr="004900D3">
        <w:t xml:space="preserve">Na potrzeby postępowania o udzielenie zamówienia publicznego nr: </w:t>
      </w:r>
      <w:r w:rsidR="00B21A10" w:rsidRPr="00B21A10">
        <w:rPr>
          <w:b/>
        </w:rPr>
        <w:t>DZP.382.6.</w:t>
      </w:r>
      <w:r w:rsidR="00CE6F1A">
        <w:rPr>
          <w:b/>
        </w:rPr>
        <w:t>1</w:t>
      </w:r>
      <w:r w:rsidR="009916A9">
        <w:rPr>
          <w:b/>
        </w:rPr>
        <w:t>2</w:t>
      </w:r>
      <w:r w:rsidR="00B21A10" w:rsidRPr="00B21A10">
        <w:rPr>
          <w:b/>
        </w:rPr>
        <w:t>.202</w:t>
      </w:r>
      <w:r w:rsidR="00DA41DF">
        <w:rPr>
          <w:b/>
        </w:rPr>
        <w:t>4</w:t>
      </w:r>
      <w:r w:rsidRPr="004900D3">
        <w:t xml:space="preserve">, pn.: </w:t>
      </w:r>
      <w:r w:rsidRPr="004900D3">
        <w:rPr>
          <w:b/>
        </w:rPr>
        <w:t>„</w:t>
      </w:r>
      <w:r w:rsidR="009916A9" w:rsidRPr="009916A9">
        <w:rPr>
          <w:rFonts w:eastAsia="Calibri" w:cs="Arial"/>
          <w:b/>
          <w:bCs/>
          <w:szCs w:val="20"/>
        </w:rPr>
        <w:t>Usługa szkoleniowa z zakresu szkoleń online z języka angielskiego</w:t>
      </w:r>
      <w:r w:rsidRPr="004900D3">
        <w:rPr>
          <w:b/>
          <w:bCs/>
        </w:rPr>
        <w:t>”</w:t>
      </w:r>
      <w:r w:rsidRPr="004900D3">
        <w:rPr>
          <w:b/>
        </w:rPr>
        <w:t>,</w:t>
      </w:r>
      <w:r w:rsidRPr="004900D3">
        <w:t xml:space="preserve"> prowadzonego przez </w:t>
      </w:r>
      <w:r w:rsidRPr="004900D3">
        <w:rPr>
          <w:b/>
        </w:rPr>
        <w:t>Uniwersytet Śląski w Katowicach</w:t>
      </w:r>
      <w:r w:rsidRPr="004900D3">
        <w:t>, oświadczam, co następuje</w:t>
      </w:r>
      <w:r w:rsidRPr="007F2357">
        <w:t>:</w:t>
      </w:r>
    </w:p>
    <w:p w14:paraId="1E53B92C" w14:textId="46079BEB" w:rsidR="00A021E7" w:rsidRPr="00A021E7" w:rsidRDefault="00A021E7" w:rsidP="00A021E7">
      <w:pPr>
        <w:shd w:val="clear" w:color="auto" w:fill="DEEAF6"/>
        <w:spacing w:before="360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 w:rsidR="0063646B"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wykluczenia.</w:t>
      </w:r>
    </w:p>
    <w:p w14:paraId="0FACEDFD" w14:textId="2BBE76EB" w:rsidR="007F2357" w:rsidRDefault="007F2357" w:rsidP="0024546C">
      <w:pPr>
        <w:ind w:left="142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Pzp, zgodnie z którym z postępowania o udzielenie zamówienia wyklucza się</w:t>
      </w:r>
      <w:r w:rsidR="00090ADB">
        <w:t xml:space="preserve"> wykonawcę</w:t>
      </w:r>
      <w:r w:rsidRPr="007F2357">
        <w:t>:</w:t>
      </w:r>
    </w:p>
    <w:p w14:paraId="1D4DD95E" w14:textId="77777777" w:rsidR="00090ADB" w:rsidRPr="00090ADB" w:rsidRDefault="00090ADB" w:rsidP="0024546C">
      <w:pPr>
        <w:pStyle w:val="Nagwek3"/>
        <w:ind w:left="426" w:hanging="283"/>
        <w:contextualSpacing w:val="0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24546C">
      <w:pPr>
        <w:pStyle w:val="Nagwek4"/>
        <w:spacing w:before="0" w:after="0"/>
        <w:ind w:hanging="294"/>
        <w:contextualSpacing w:val="0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24546C">
      <w:pPr>
        <w:pStyle w:val="Nagwek4"/>
        <w:spacing w:before="0" w:after="0"/>
        <w:ind w:hanging="294"/>
        <w:contextualSpacing w:val="0"/>
      </w:pPr>
      <w:r w:rsidRPr="003C0CBE">
        <w:t>handlu ludźmi, o którym mowa w art. 189a Kodeksu karnego,</w:t>
      </w:r>
    </w:p>
    <w:p w14:paraId="552D2212" w14:textId="4E275865" w:rsidR="007C44E6" w:rsidRPr="007C44E6" w:rsidRDefault="00380D7A" w:rsidP="007C44E6">
      <w:pPr>
        <w:pStyle w:val="Nagwek4"/>
        <w:spacing w:after="0"/>
      </w:pPr>
      <w:r w:rsidRPr="00380D7A">
        <w:rPr>
          <w:bCs w:val="0"/>
        </w:rPr>
        <w:lastRenderedPageBreak/>
        <w:t>o którym mowa w art. 228–230a, art. 250a Kodeksu karnego, w art. 46–48 ustawy z dnia 25 czerwca 2010 r. o sporcie</w:t>
      </w:r>
      <w:r w:rsidR="007C44E6" w:rsidRPr="007C44E6">
        <w:t xml:space="preserve"> </w:t>
      </w:r>
      <w:r w:rsidR="007C44E6">
        <w:rPr>
          <w:lang w:val="pl-PL"/>
        </w:rPr>
        <w:t>(</w:t>
      </w:r>
      <w:r w:rsidR="007C44E6" w:rsidRPr="007C44E6">
        <w:t>Dz.U. 2023 poz. 2048</w:t>
      </w:r>
      <w:r w:rsidR="007C44E6">
        <w:rPr>
          <w:lang w:val="pl-PL"/>
        </w:rPr>
        <w:t>)</w:t>
      </w:r>
      <w:r w:rsidR="007C44E6" w:rsidRPr="007C44E6">
        <w:rPr>
          <w:bCs w:val="0"/>
        </w:rPr>
        <w:t xml:space="preserve"> </w:t>
      </w:r>
      <w:r w:rsidR="007C44E6" w:rsidRPr="007C44E6">
        <w:t>lub w art. 54 ust. 1–4 ustawy z dnia 12 maja 2011 r. o refundacji leków, środków spożywczych specjalnego przeznaczenia żywieniowego oraz wyrobów medycznych (</w:t>
      </w:r>
      <w:r w:rsidR="007C44E6" w:rsidRPr="007C44E6">
        <w:rPr>
          <w:lang w:val="pl-PL"/>
        </w:rPr>
        <w:t xml:space="preserve">Dz.U. 2023 poz. 826 ze </w:t>
      </w:r>
      <w:proofErr w:type="spellStart"/>
      <w:r w:rsidR="007C44E6" w:rsidRPr="007C44E6">
        <w:rPr>
          <w:lang w:val="pl-PL"/>
        </w:rPr>
        <w:t>zm</w:t>
      </w:r>
      <w:proofErr w:type="spellEnd"/>
      <w:r w:rsidR="007C44E6" w:rsidRPr="007C44E6">
        <w:t>.);</w:t>
      </w:r>
    </w:p>
    <w:p w14:paraId="37038977" w14:textId="77777777" w:rsidR="00090ADB" w:rsidRPr="00090ADB" w:rsidRDefault="00090ADB" w:rsidP="0024546C">
      <w:pPr>
        <w:pStyle w:val="Nagwek4"/>
        <w:spacing w:before="0" w:after="0"/>
        <w:ind w:hanging="294"/>
        <w:contextualSpacing w:val="0"/>
      </w:pPr>
      <w:r w:rsidRPr="00090ADB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24546C">
      <w:pPr>
        <w:pStyle w:val="Nagwek4"/>
        <w:spacing w:before="0" w:after="0"/>
        <w:ind w:hanging="294"/>
        <w:contextualSpacing w:val="0"/>
      </w:pPr>
      <w:r w:rsidRPr="00090ADB">
        <w:t>o charakterze terrorystycznym, o którym mowa w art. 115 § 20 Kodeksu karnego, lub mające na celu popełnienie tego przestępstwa,</w:t>
      </w:r>
    </w:p>
    <w:p w14:paraId="054EE86B" w14:textId="500D70C6" w:rsidR="00090ADB" w:rsidRPr="00090ADB" w:rsidRDefault="00090ADB" w:rsidP="0024546C">
      <w:pPr>
        <w:pStyle w:val="Nagwek4"/>
        <w:spacing w:before="0" w:after="0"/>
        <w:ind w:hanging="294"/>
        <w:contextualSpacing w:val="0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</w:t>
      </w:r>
      <w:r w:rsidR="009F74DE" w:rsidRPr="009F74DE">
        <w:t>Dz.U. 2021 poz. 1745</w:t>
      </w:r>
      <w:r w:rsidRPr="00090ADB">
        <w:t>),</w:t>
      </w:r>
    </w:p>
    <w:p w14:paraId="3F36FA3B" w14:textId="77777777" w:rsidR="00090ADB" w:rsidRPr="00090ADB" w:rsidRDefault="00090ADB" w:rsidP="0024546C">
      <w:pPr>
        <w:pStyle w:val="Nagwek4"/>
        <w:spacing w:before="0" w:after="0"/>
        <w:ind w:hanging="294"/>
        <w:contextualSpacing w:val="0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24546C">
      <w:pPr>
        <w:pStyle w:val="Nagwek4"/>
        <w:spacing w:before="0" w:after="0"/>
        <w:ind w:hanging="294"/>
        <w:contextualSpacing w:val="0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24546C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24546C">
      <w:pPr>
        <w:pStyle w:val="Nagwek3"/>
        <w:ind w:left="567" w:hanging="283"/>
        <w:contextualSpacing w:val="0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77777777" w:rsidR="00090ADB" w:rsidRPr="00090ADB" w:rsidRDefault="00090ADB" w:rsidP="0024546C">
      <w:pPr>
        <w:pStyle w:val="Nagwek3"/>
        <w:ind w:left="567" w:hanging="283"/>
        <w:contextualSpacing w:val="0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24546C">
      <w:pPr>
        <w:pStyle w:val="Nagwek3"/>
        <w:ind w:left="567" w:hanging="283"/>
        <w:contextualSpacing w:val="0"/>
      </w:pPr>
      <w:r w:rsidRPr="00090ADB">
        <w:t>wobec którego prawomocnie orzeczono zakaz ubiegania się o zamówienia publiczne;</w:t>
      </w:r>
    </w:p>
    <w:p w14:paraId="52067029" w14:textId="77777777" w:rsidR="00090ADB" w:rsidRPr="00090ADB" w:rsidRDefault="00090ADB" w:rsidP="0024546C">
      <w:pPr>
        <w:pStyle w:val="Nagwek3"/>
        <w:ind w:left="567" w:hanging="283"/>
        <w:contextualSpacing w:val="0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C09AEF5" w14:textId="77777777" w:rsidR="00090ADB" w:rsidRDefault="00090ADB" w:rsidP="0024546C">
      <w:pPr>
        <w:pStyle w:val="Nagwek3"/>
        <w:ind w:left="568" w:hanging="284"/>
        <w:contextualSpacing w:val="0"/>
      </w:pPr>
      <w:r w:rsidRPr="00090ADB">
        <w:t>jeżeli, w przypadkach, o których mowa w art. 85 ust. 1 ustawy Pzp,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wyeliminowane w inny sposób niż przez wykluczenie wykonawcy z udziału w postępowaniu o udzielenie zamówienia.</w:t>
      </w:r>
    </w:p>
    <w:p w14:paraId="70F7B5A7" w14:textId="77777777" w:rsidR="0024546C" w:rsidRPr="00DA2DED" w:rsidRDefault="0024546C" w:rsidP="0024546C">
      <w:pPr>
        <w:shd w:val="clear" w:color="auto" w:fill="DEEAF6" w:themeFill="accent5" w:themeFillTint="33"/>
        <w:spacing w:before="600"/>
        <w:ind w:left="567" w:firstLine="0"/>
        <w:jc w:val="center"/>
        <w:rPr>
          <w:b/>
          <w:bCs/>
          <w:sz w:val="22"/>
        </w:rPr>
      </w:pPr>
      <w:r w:rsidRPr="00DA2DED">
        <w:rPr>
          <w:b/>
          <w:bCs/>
          <w:sz w:val="22"/>
        </w:rPr>
        <w:t>Oświadczenie dotyczące fakultatywnych podstaw wykluczenia.</w:t>
      </w:r>
    </w:p>
    <w:p w14:paraId="6A00CC4B" w14:textId="77777777" w:rsidR="0024546C" w:rsidRPr="001C5F5A" w:rsidRDefault="0024546C" w:rsidP="0024546C">
      <w:pPr>
        <w:spacing w:before="120"/>
        <w:ind w:left="567" w:firstLine="0"/>
      </w:pPr>
      <w:r w:rsidRPr="001C5F5A">
        <w:t>Oświadczam, iż nie podlegam wykluczeniu z postępowania, w oparciu o przepis art. 109 ust. 1 pkt 1, 5 i 7 w zw. z art. 266 ustawy Pzp, zgodnie z którym Zamawiający wykluczy z postępowania wykonawcę w związku z wystąpieniem którejkolwiek z poniższych okoliczności:</w:t>
      </w:r>
    </w:p>
    <w:p w14:paraId="3BAA3722" w14:textId="77777777" w:rsidR="0024546C" w:rsidRPr="0024546C" w:rsidRDefault="0024546C" w:rsidP="0024546C">
      <w:pPr>
        <w:pStyle w:val="Nagwek3"/>
        <w:numPr>
          <w:ilvl w:val="0"/>
          <w:numId w:val="25"/>
        </w:numPr>
        <w:ind w:left="851" w:hanging="284"/>
        <w:rPr>
          <w:rFonts w:eastAsia="Calibri"/>
        </w:rPr>
      </w:pPr>
      <w:r w:rsidRPr="0024546C">
        <w:rPr>
          <w:rFonts w:eastAsia="Calibri"/>
        </w:rPr>
        <w:t>który naruszył obowiązki dotyczące płatności podatków, opłat lub składek na ubezpieczenie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opłat, składek na ubezpieczenie społeczne lub zdrowotne wraz z odsetkami lub grzywnami lub zawarł wiążące porozumienie w sprawie spłaty tych należności;</w:t>
      </w:r>
    </w:p>
    <w:p w14:paraId="0C11DDAF" w14:textId="77777777" w:rsidR="0024546C" w:rsidRPr="001C5F5A" w:rsidRDefault="0024546C" w:rsidP="0024546C">
      <w:pPr>
        <w:pStyle w:val="Nagwek3"/>
        <w:ind w:left="851" w:hanging="284"/>
        <w:rPr>
          <w:rFonts w:eastAsia="Calibri"/>
        </w:rPr>
      </w:pPr>
      <w:r w:rsidRPr="001C5F5A">
        <w:t>jeżeli</w:t>
      </w:r>
      <w:r w:rsidRPr="001C5F5A">
        <w:rPr>
          <w:rFonts w:eastAsia="Calibri"/>
        </w:rPr>
        <w:t xml:space="preserve">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24723D3F" w14:textId="77777777" w:rsidR="0024546C" w:rsidRPr="001C5F5A" w:rsidRDefault="0024546C" w:rsidP="0024546C">
      <w:pPr>
        <w:pStyle w:val="Nagwek3"/>
        <w:spacing w:before="480"/>
        <w:ind w:left="851" w:hanging="284"/>
        <w:rPr>
          <w:rFonts w:eastAsia="Calibri"/>
        </w:rPr>
      </w:pPr>
      <w:r w:rsidRPr="001C5F5A">
        <w:rPr>
          <w:rFonts w:eastAsia="Calibri"/>
        </w:rPr>
        <w:t>jeżeli,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4DA455FB" w14:textId="77777777" w:rsidR="0024546C" w:rsidRDefault="0024546C" w:rsidP="0024546C">
      <w:pPr>
        <w:rPr>
          <w:b/>
        </w:rPr>
      </w:pPr>
      <w:r>
        <w:rPr>
          <w:b/>
        </w:rPr>
        <w:br w:type="page"/>
      </w:r>
    </w:p>
    <w:p w14:paraId="1E2AD87D" w14:textId="09077E34" w:rsidR="00A021E7" w:rsidRPr="00A021E7" w:rsidRDefault="00A021E7" w:rsidP="0024546C">
      <w:pPr>
        <w:pStyle w:val="Nagwek3"/>
        <w:numPr>
          <w:ilvl w:val="0"/>
          <w:numId w:val="0"/>
        </w:numPr>
        <w:shd w:val="clear" w:color="auto" w:fill="DEEAF6"/>
        <w:ind w:left="357"/>
        <w:contextualSpacing w:val="0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t xml:space="preserve">Oświadczenie dotyczące </w:t>
      </w:r>
      <w:r w:rsidR="0063646B"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40F9E06" w14:textId="77777777" w:rsidR="00A021E7" w:rsidRDefault="00A021E7" w:rsidP="0024546C">
      <w:pPr>
        <w:spacing w:before="240"/>
        <w:ind w:left="142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262E2F76" w14:textId="77777777" w:rsidR="00A021E7" w:rsidRDefault="00A021E7" w:rsidP="0024546C">
      <w:pPr>
        <w:pStyle w:val="Akapitzlist"/>
        <w:numPr>
          <w:ilvl w:val="0"/>
          <w:numId w:val="23"/>
        </w:numPr>
        <w:contextualSpacing w:val="0"/>
      </w:pPr>
      <w:r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>czącego środków ograniczających w związku z sytuacją na Białorusi i udziałem Białorusi w agresji Rosji wobec Ukrainy (Dz. Urz. UE L 134 z 20</w:t>
      </w:r>
      <w:r>
        <w:t>.05.2006, str. 1, z późn. zm.) - „rozporządzenie 765/2006” i rozporządzeniu</w:t>
      </w:r>
      <w:r w:rsidRPr="00F971CC">
        <w:t xml:space="preserve"> Rady (UE) nr 269/2014 z 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>17.03.2014, str. 6, z późn. zm.) – „rozporządzenie 269/2014” albo wpisanego na listę na podstawie decyzji w sprawie wpisu na listę rozstrzygającej o zastosowaniu środka, o którym mowa w art. 1 pkt 3 Ustawy;</w:t>
      </w:r>
    </w:p>
    <w:p w14:paraId="2F1979DA" w14:textId="464A805B" w:rsidR="007C44E6" w:rsidRPr="007C44E6" w:rsidRDefault="00A021E7" w:rsidP="007C44E6">
      <w:pPr>
        <w:pStyle w:val="Akapitzlist"/>
        <w:numPr>
          <w:ilvl w:val="0"/>
          <w:numId w:val="23"/>
        </w:numPr>
      </w:pPr>
      <w:r>
        <w:t>wykonawcę oraz uczestnika konkursu, którego beneficjentem rzeczywistym w rozumieniu ustawy z dnia 1 marca 2018 r. o przeciwdziałaniu praniu pieniędzy oraz finansowaniu terroryzmu</w:t>
      </w:r>
      <w:r w:rsidR="007C44E6" w:rsidRPr="007C44E6">
        <w:t xml:space="preserve"> </w:t>
      </w:r>
      <w:r w:rsidR="007C44E6">
        <w:t>(</w:t>
      </w:r>
      <w:r w:rsidR="007C44E6" w:rsidRPr="007C44E6">
        <w:rPr>
          <w:lang w:val="x-none"/>
        </w:rPr>
        <w:t>Dz.U. 2023 poz. 1124 ze zm.</w:t>
      </w:r>
      <w:r w:rsidR="007C44E6">
        <w:t>)</w:t>
      </w:r>
      <w:r w:rsidR="007C44E6" w:rsidRPr="007C44E6">
        <w:t xml:space="preserve"> </w:t>
      </w:r>
      <w:r w:rsidRPr="007C44E6">
        <w:t>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  <w:bookmarkStart w:id="0" w:name="_GoBack"/>
      <w:bookmarkEnd w:id="0"/>
    </w:p>
    <w:p w14:paraId="1F853607" w14:textId="4A476400" w:rsidR="00A021E7" w:rsidRDefault="00A021E7" w:rsidP="0024546C">
      <w:pPr>
        <w:pStyle w:val="Akapitzlist"/>
        <w:numPr>
          <w:ilvl w:val="0"/>
          <w:numId w:val="23"/>
        </w:numPr>
        <w:contextualSpacing w:val="0"/>
      </w:pPr>
      <w:r>
        <w:t>wykonawcę oraz uczestnika konkursu, którego jednostką dominującą w rozumieniu art. 3 ust. 1 pkt 37 ustawy z dnia 29 września 1994 r. o rachunkowości (</w:t>
      </w:r>
      <w:r w:rsidR="00F277DE" w:rsidRPr="00F277DE">
        <w:t>Dz.U. 2023 poz. 120 ze zm.</w:t>
      </w:r>
      <w: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49D625DD" w14:textId="77777777" w:rsidR="00DF63C8" w:rsidRDefault="00DF63C8" w:rsidP="00DF63C8">
      <w:pPr>
        <w:ind w:left="0" w:firstLine="0"/>
      </w:pPr>
    </w:p>
    <w:p w14:paraId="75E6865A" w14:textId="77777777" w:rsidR="00DF63C8" w:rsidRDefault="00DF63C8" w:rsidP="00DF63C8">
      <w:pPr>
        <w:ind w:left="0" w:firstLine="0"/>
      </w:pPr>
    </w:p>
    <w:p w14:paraId="1AD2D2CE" w14:textId="77777777" w:rsidR="0024546C" w:rsidRPr="001C5F5A" w:rsidRDefault="0024546C" w:rsidP="00DF63C8">
      <w:pPr>
        <w:widowControl w:val="0"/>
        <w:shd w:val="clear" w:color="auto" w:fill="DEEAF6" w:themeFill="accent5" w:themeFillTint="33"/>
        <w:rPr>
          <w:i/>
        </w:rPr>
      </w:pPr>
      <w:r w:rsidRPr="001C5F5A">
        <w:rPr>
          <w:b/>
        </w:rPr>
        <w:t>Self – cleaning</w:t>
      </w:r>
      <w:r w:rsidRPr="001C5F5A">
        <w:t xml:space="preserve"> </w:t>
      </w:r>
      <w:r w:rsidRPr="001C5F5A">
        <w:rPr>
          <w:i/>
          <w:sz w:val="18"/>
          <w:szCs w:val="18"/>
        </w:rPr>
        <w:t>(jeżeli dotyczy)</w:t>
      </w:r>
    </w:p>
    <w:p w14:paraId="24EDE169" w14:textId="77777777" w:rsidR="0024546C" w:rsidRPr="007F2357" w:rsidRDefault="0024546C" w:rsidP="00DF63C8">
      <w:pPr>
        <w:widowControl w:val="0"/>
        <w:ind w:left="567" w:firstLine="0"/>
      </w:pPr>
      <w:r w:rsidRPr="007F2357">
        <w:t>Oświadczam, że zachodzą w stosunku do mnie podstawy wykluczenia z postępowania na podstawie art. ………</w:t>
      </w:r>
      <w:r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>
        <w:t xml:space="preserve">licznością, na podstawie art. 110 ust. 2 w zw. z art. 266 </w:t>
      </w:r>
      <w:r w:rsidRPr="007F2357">
        <w:t>ustawy Pzp</w:t>
      </w:r>
      <w:r>
        <w:t>,</w:t>
      </w:r>
      <w:r w:rsidRPr="007F2357">
        <w:t xml:space="preserve"> podjąłem następujące środki naprawcze</w:t>
      </w:r>
      <w:r>
        <w:t xml:space="preserve"> </w:t>
      </w:r>
      <w:r w:rsidRPr="00AF3FA8">
        <w:rPr>
          <w:i/>
          <w:sz w:val="18"/>
          <w:szCs w:val="18"/>
        </w:rPr>
        <w:t xml:space="preserve">(dotyczy </w:t>
      </w:r>
      <w:r>
        <w:rPr>
          <w:i/>
          <w:sz w:val="18"/>
          <w:szCs w:val="18"/>
        </w:rPr>
        <w:t>obligatoryjnych przesłanek</w:t>
      </w:r>
      <w:r w:rsidRPr="00AF3FA8">
        <w:rPr>
          <w:i/>
          <w:sz w:val="18"/>
          <w:szCs w:val="18"/>
        </w:rPr>
        <w:t xml:space="preserve"> z pkt 1, 2 oraz 5</w:t>
      </w:r>
      <w:r>
        <w:rPr>
          <w:i/>
          <w:sz w:val="18"/>
          <w:szCs w:val="18"/>
        </w:rPr>
        <w:t xml:space="preserve"> </w:t>
      </w:r>
      <w:r w:rsidRPr="001C5F5A">
        <w:rPr>
          <w:i/>
          <w:sz w:val="18"/>
          <w:szCs w:val="18"/>
        </w:rPr>
        <w:t>oraz fakultatywnych z pkt 2 i 3):</w:t>
      </w:r>
      <w:r w:rsidRPr="001C5F5A">
        <w:t xml:space="preserve"> </w:t>
      </w:r>
      <w:r w:rsidRPr="007F2357">
        <w:t>………………………………………………………………………………………………………………</w:t>
      </w:r>
      <w:r>
        <w:t>……………………………………………………………………………………………</w:t>
      </w:r>
    </w:p>
    <w:p w14:paraId="54ED31F0" w14:textId="7AE9C755" w:rsidR="0024546C" w:rsidRDefault="0024546C" w:rsidP="00DF63C8">
      <w:pPr>
        <w:widowControl w:val="0"/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>
        <w:t>.</w:t>
      </w:r>
      <w:r w:rsidRPr="007F2357">
        <w:t>…………………………………………………………………………………………………………………………………………………………</w:t>
      </w:r>
      <w:r>
        <w:t>……………………………………………….</w:t>
      </w:r>
    </w:p>
    <w:p w14:paraId="75910395" w14:textId="330C24D4" w:rsidR="00DF63C8" w:rsidRDefault="00DF63C8" w:rsidP="00DF63C8">
      <w:pPr>
        <w:widowControl w:val="0"/>
        <w:ind w:left="567" w:firstLine="0"/>
      </w:pPr>
    </w:p>
    <w:p w14:paraId="73EDB34D" w14:textId="01048C75" w:rsidR="00873E1E" w:rsidRDefault="00873E1E" w:rsidP="00DF63C8">
      <w:pPr>
        <w:widowControl w:val="0"/>
        <w:ind w:left="567" w:firstLine="0"/>
      </w:pPr>
    </w:p>
    <w:p w14:paraId="268D252B" w14:textId="77777777" w:rsidR="00873E1E" w:rsidRDefault="00873E1E" w:rsidP="00DF63C8">
      <w:pPr>
        <w:widowControl w:val="0"/>
        <w:ind w:left="567" w:firstLine="0"/>
      </w:pPr>
    </w:p>
    <w:p w14:paraId="192656F4" w14:textId="77777777" w:rsidR="0024546C" w:rsidRPr="00AF3FA8" w:rsidRDefault="0024546C" w:rsidP="00DF63C8">
      <w:pPr>
        <w:widowControl w:val="0"/>
        <w:shd w:val="clear" w:color="auto" w:fill="DEEAF6" w:themeFill="accent5" w:themeFillTint="33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6EE29119" w14:textId="37775B30" w:rsidR="0024546C" w:rsidRDefault="0024546C" w:rsidP="00DF63C8">
      <w:pPr>
        <w:widowControl w:val="0"/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78F21A59" w14:textId="77777777" w:rsidR="00DF63C8" w:rsidRPr="007F2357" w:rsidRDefault="00DF63C8" w:rsidP="00DF63C8">
      <w:pPr>
        <w:widowControl w:val="0"/>
        <w:ind w:left="567" w:firstLine="0"/>
      </w:pPr>
    </w:p>
    <w:p w14:paraId="712196B5" w14:textId="77777777" w:rsidR="0024546C" w:rsidRPr="001C5F5A" w:rsidRDefault="0024546C" w:rsidP="00DF63C8">
      <w:pPr>
        <w:widowControl w:val="0"/>
        <w:shd w:val="clear" w:color="auto" w:fill="DEEAF6" w:themeFill="accent5" w:themeFillTint="33"/>
        <w:jc w:val="center"/>
        <w:rPr>
          <w:b/>
          <w:sz w:val="22"/>
        </w:rPr>
      </w:pPr>
      <w:r w:rsidRPr="001C5F5A">
        <w:rPr>
          <w:b/>
          <w:sz w:val="22"/>
        </w:rPr>
        <w:t xml:space="preserve">Oświadczenie dotyczące dostępności podmiotowych środków dowodowych </w:t>
      </w:r>
      <w:r w:rsidRPr="001C5F5A">
        <w:rPr>
          <w:i/>
          <w:sz w:val="18"/>
          <w:szCs w:val="18"/>
        </w:rPr>
        <w:t>(jeżeli dotyczy)</w:t>
      </w:r>
    </w:p>
    <w:p w14:paraId="309F9E7B" w14:textId="77777777" w:rsidR="0024546C" w:rsidRPr="007F7CA1" w:rsidRDefault="0024546C" w:rsidP="00DF63C8">
      <w:pPr>
        <w:widowControl w:val="0"/>
        <w:ind w:left="567" w:firstLine="0"/>
      </w:pPr>
      <w:r w:rsidRPr="001C5F5A">
        <w:t xml:space="preserve">Zamawiający ma możliwość uzyskania dostępu do podmiotowych środków dowodowych za pomocą bezpłatnych i ogólnodostępnych baz danych, w szczególności rejestrów publicznych w rozumieniu ustawy z dnia 17 lutego 2005 r. o informatyzacji działalności podmiotów realizujących zadania publiczne. </w:t>
      </w:r>
      <w:r w:rsidRPr="007F7CA1">
        <w:t>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768FB0EB" w14:textId="77777777" w:rsidR="0024546C" w:rsidRDefault="0024546C" w:rsidP="0024546C">
      <w:pPr>
        <w:jc w:val="center"/>
        <w:rPr>
          <w:b/>
          <w:sz w:val="18"/>
          <w:szCs w:val="18"/>
        </w:rPr>
      </w:pPr>
    </w:p>
    <w:p w14:paraId="282E4A31" w14:textId="1B058577" w:rsidR="0024546C" w:rsidRDefault="0024546C" w:rsidP="0024546C">
      <w:pPr>
        <w:rPr>
          <w:b/>
        </w:rPr>
      </w:pPr>
      <w:r>
        <w:rPr>
          <w:b/>
          <w:sz w:val="22"/>
        </w:rPr>
        <w:br w:type="page"/>
      </w:r>
    </w:p>
    <w:p w14:paraId="498FEBAB" w14:textId="3FB6ECE4" w:rsidR="007F2357" w:rsidRPr="0063646B" w:rsidRDefault="0023140F" w:rsidP="00B93F12">
      <w:pPr>
        <w:jc w:val="center"/>
        <w:rPr>
          <w:b/>
          <w:sz w:val="22"/>
        </w:rPr>
      </w:pPr>
      <w:r w:rsidRPr="0063646B">
        <w:rPr>
          <w:b/>
          <w:sz w:val="22"/>
        </w:rPr>
        <w:t>Pouczenie</w:t>
      </w:r>
    </w:p>
    <w:p w14:paraId="1C7681EA" w14:textId="1AA15510" w:rsidR="0023140F" w:rsidRPr="007566B0" w:rsidRDefault="0023140F" w:rsidP="00782423">
      <w:pPr>
        <w:pStyle w:val="Nagwek2"/>
        <w:ind w:left="567" w:hanging="284"/>
        <w:rPr>
          <w:sz w:val="18"/>
          <w:szCs w:val="18"/>
        </w:rPr>
      </w:pPr>
      <w:r w:rsidRPr="007566B0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</w:t>
      </w:r>
      <w:r w:rsidR="00307A5E">
        <w:rPr>
          <w:sz w:val="18"/>
          <w:szCs w:val="18"/>
        </w:rPr>
        <w:t xml:space="preserve"> ustawy Pzp</w:t>
      </w:r>
      <w:r w:rsidRPr="007566B0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 w:rsidR="00307A5E">
        <w:rPr>
          <w:sz w:val="18"/>
          <w:szCs w:val="18"/>
        </w:rPr>
        <w:t>ia)</w:t>
      </w:r>
      <w:r w:rsidRPr="007566B0">
        <w:rPr>
          <w:sz w:val="18"/>
          <w:szCs w:val="18"/>
        </w:rPr>
        <w:t>, chyba że pomimo wystąpienia jednej z podstaw do wykluczenia, o której mowa w art. 110 ust. 2 ustawy Pzp, wykonawca skutecznie skorzysta z instytucji tzw. self cleaning (ust. 2 poniżej).</w:t>
      </w:r>
    </w:p>
    <w:p w14:paraId="0962B964" w14:textId="323663B1" w:rsidR="0023140F" w:rsidRPr="00D623D2" w:rsidRDefault="0023140F" w:rsidP="00782423">
      <w:pPr>
        <w:pStyle w:val="Nagwek2"/>
        <w:ind w:left="567" w:hanging="283"/>
        <w:rPr>
          <w:sz w:val="18"/>
          <w:szCs w:val="18"/>
        </w:rPr>
      </w:pPr>
      <w:r w:rsidRPr="00D623D2">
        <w:rPr>
          <w:sz w:val="18"/>
          <w:szCs w:val="18"/>
        </w:rPr>
        <w:t>Wykonawca nie podlega wykluczeniu w okolicznościach określonych w art. 108 ust. 1 pkt 1, 2 i 5</w:t>
      </w:r>
      <w:r w:rsidR="00D110D3" w:rsidRPr="00D623D2">
        <w:rPr>
          <w:sz w:val="18"/>
          <w:szCs w:val="18"/>
        </w:rPr>
        <w:t xml:space="preserve"> </w:t>
      </w:r>
      <w:r w:rsidRPr="00D623D2">
        <w:rPr>
          <w:sz w:val="18"/>
          <w:szCs w:val="18"/>
        </w:rPr>
        <w:t xml:space="preserve"> lub art. 109 ust. 1 pkt 2</w:t>
      </w:r>
      <w:r w:rsidRPr="00D623D2">
        <w:rPr>
          <w:rFonts w:ascii="Arial" w:hAnsi="Arial" w:cs="Arial"/>
          <w:sz w:val="18"/>
          <w:szCs w:val="18"/>
        </w:rPr>
        <w:t>‒</w:t>
      </w:r>
      <w:r w:rsidRPr="00D623D2">
        <w:rPr>
          <w:sz w:val="18"/>
          <w:szCs w:val="18"/>
        </w:rPr>
        <w:t>5 i 7</w:t>
      </w:r>
      <w:r w:rsidRPr="00D623D2">
        <w:rPr>
          <w:rFonts w:ascii="Arial" w:hAnsi="Arial" w:cs="Arial"/>
          <w:sz w:val="18"/>
          <w:szCs w:val="18"/>
        </w:rPr>
        <w:t>‒</w:t>
      </w:r>
      <w:r w:rsidR="00307A5E">
        <w:rPr>
          <w:sz w:val="18"/>
          <w:szCs w:val="18"/>
        </w:rPr>
        <w:t xml:space="preserve">10 </w:t>
      </w:r>
      <w:r w:rsidR="00D110D3" w:rsidRPr="00D623D2">
        <w:rPr>
          <w:sz w:val="18"/>
          <w:szCs w:val="18"/>
        </w:rPr>
        <w:t>ustawy Pzp</w:t>
      </w:r>
      <w:r w:rsidRPr="00D623D2">
        <w:rPr>
          <w:sz w:val="18"/>
          <w:szCs w:val="18"/>
        </w:rPr>
        <w:t xml:space="preserve"> je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eli udowodni zamawiaj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 xml:space="preserve">cemu, 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 spe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>ni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 </w:t>
      </w:r>
      <w:r w:rsidRPr="00D623D2">
        <w:rPr>
          <w:rFonts w:cs="Bahnschrift"/>
          <w:sz w:val="18"/>
          <w:szCs w:val="18"/>
        </w:rPr>
        <w:t>łą</w:t>
      </w:r>
      <w:r w:rsidRPr="00D623D2">
        <w:rPr>
          <w:sz w:val="18"/>
          <w:szCs w:val="18"/>
        </w:rPr>
        <w:t>cznie nast</w:t>
      </w:r>
      <w:r w:rsidRPr="00D623D2">
        <w:rPr>
          <w:rFonts w:cs="Bahnschrift"/>
          <w:sz w:val="18"/>
          <w:szCs w:val="18"/>
        </w:rPr>
        <w:t>ę</w:t>
      </w:r>
      <w:r w:rsidRPr="00D623D2">
        <w:rPr>
          <w:sz w:val="18"/>
          <w:szCs w:val="18"/>
        </w:rPr>
        <w:t>puj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>ce przes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anki: </w:t>
      </w:r>
    </w:p>
    <w:p w14:paraId="2B6EDA77" w14:textId="3769F55E" w:rsidR="0023140F" w:rsidRPr="007566B0" w:rsidRDefault="0023140F" w:rsidP="00782423">
      <w:pPr>
        <w:pStyle w:val="Nagwek3"/>
        <w:numPr>
          <w:ilvl w:val="0"/>
          <w:numId w:val="19"/>
        </w:numPr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378E6EE8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4DF0FEA0" w14:textId="78CA6C5C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092275E3" w:rsidR="0023140F" w:rsidRPr="007566B0" w:rsidRDefault="0023140F" w:rsidP="00782423">
      <w:pPr>
        <w:pStyle w:val="Nagwek4"/>
        <w:numPr>
          <w:ilvl w:val="0"/>
          <w:numId w:val="20"/>
        </w:numPr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11314CEB" w14:textId="72F7AD15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zreorganizował personel, </w:t>
      </w:r>
    </w:p>
    <w:p w14:paraId="2B6099E1" w14:textId="63536E4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7ED0DB7C" w14:textId="75674F01" w:rsidR="007566B0" w:rsidRPr="002229CB" w:rsidRDefault="0023140F" w:rsidP="002229CB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0B919E97" w14:textId="480015C8" w:rsidR="007566B0" w:rsidRPr="002229CB" w:rsidRDefault="007566B0" w:rsidP="002229CB">
      <w:pPr>
        <w:pStyle w:val="Nagwek2"/>
        <w:ind w:left="567" w:hanging="283"/>
        <w:rPr>
          <w:sz w:val="18"/>
          <w:szCs w:val="18"/>
        </w:rPr>
      </w:pPr>
      <w:r w:rsidRPr="002229CB">
        <w:rPr>
          <w:sz w:val="18"/>
          <w:szCs w:val="18"/>
        </w:rPr>
        <w:t>Zgod</w:t>
      </w:r>
      <w:r w:rsidR="00307A5E" w:rsidRPr="002229CB">
        <w:rPr>
          <w:sz w:val="18"/>
          <w:szCs w:val="18"/>
        </w:rPr>
        <w:t xml:space="preserve">nie z art. 111 </w:t>
      </w:r>
      <w:r w:rsidRPr="002229CB">
        <w:rPr>
          <w:sz w:val="18"/>
          <w:szCs w:val="18"/>
        </w:rPr>
        <w:t xml:space="preserve">ustawy Pzp, wykluczenie wykonawcy następuje: </w:t>
      </w:r>
    </w:p>
    <w:p w14:paraId="6C7DB2D6" w14:textId="5AD87365" w:rsidR="007566B0" w:rsidRPr="00D110D3" w:rsidRDefault="007566B0" w:rsidP="00D110D3">
      <w:pPr>
        <w:pStyle w:val="Nagwek3"/>
        <w:numPr>
          <w:ilvl w:val="0"/>
          <w:numId w:val="21"/>
        </w:numPr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D110D3" w:rsidRDefault="007566B0" w:rsidP="00D110D3">
      <w:pPr>
        <w:pStyle w:val="Nagwek4"/>
        <w:numPr>
          <w:ilvl w:val="0"/>
          <w:numId w:val="22"/>
        </w:numPr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D110D3" w:rsidRDefault="007566B0" w:rsidP="00D110D3">
      <w:pPr>
        <w:pStyle w:val="Nagwek4"/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109 ust. 1 pkt 2 i 3 </w:t>
      </w:r>
    </w:p>
    <w:p w14:paraId="1C0A1F47" w14:textId="05B6DB1B" w:rsidR="007566B0" w:rsidRPr="00D110D3" w:rsidRDefault="007566B0" w:rsidP="00D110D3">
      <w:pPr>
        <w:ind w:left="1134" w:hanging="141"/>
        <w:rPr>
          <w:sz w:val="18"/>
          <w:szCs w:val="18"/>
          <w:lang w:eastAsia="x-none"/>
        </w:rPr>
      </w:pPr>
      <w:r w:rsidRPr="00D110D3">
        <w:rPr>
          <w:rFonts w:ascii="Arial" w:hAnsi="Arial" w:cs="Arial"/>
          <w:sz w:val="18"/>
          <w:szCs w:val="18"/>
          <w:lang w:eastAsia="x-none"/>
        </w:rPr>
        <w:t>‒</w:t>
      </w:r>
      <w:r w:rsidRPr="00D110D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D110D3">
        <w:rPr>
          <w:sz w:val="18"/>
          <w:szCs w:val="18"/>
          <w:lang w:eastAsia="x-none"/>
        </w:rPr>
        <w:t> </w:t>
      </w:r>
      <w:r w:rsidRPr="00D110D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5BA6ADE3" w:rsidR="0063646B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59F8E70E" w14:textId="66EEFA0A" w:rsidR="0063646B" w:rsidRPr="0063646B" w:rsidRDefault="0063646B" w:rsidP="0063646B">
      <w:pPr>
        <w:pStyle w:val="Nagwek2"/>
        <w:ind w:left="567"/>
        <w:rPr>
          <w:rFonts w:eastAsia="Palatino Linotype"/>
        </w:rPr>
      </w:pPr>
      <w:r w:rsidRPr="0063646B">
        <w:rPr>
          <w:rFonts w:eastAsia="Palatino Linotype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3CC4DE3A" w14:textId="3C378732" w:rsidR="0063646B" w:rsidRPr="0063646B" w:rsidRDefault="0063646B" w:rsidP="0063646B">
      <w:pPr>
        <w:pStyle w:val="Nagwek2"/>
        <w:ind w:left="567"/>
        <w:rPr>
          <w:rFonts w:eastAsia="Palatino Linotype"/>
          <w:sz w:val="18"/>
          <w:szCs w:val="18"/>
        </w:rPr>
      </w:pPr>
      <w:r w:rsidRPr="0063646B">
        <w:rPr>
          <w:rFonts w:eastAsia="Palatino Linotype"/>
          <w:sz w:val="18"/>
          <w:szCs w:val="18"/>
        </w:rPr>
        <w:t>W przypadku wykonawcy wykluczonego na podstawie prz</w:t>
      </w:r>
      <w:r>
        <w:rPr>
          <w:rFonts w:eastAsia="Palatino Linotype"/>
          <w:sz w:val="18"/>
          <w:szCs w:val="18"/>
        </w:rPr>
        <w:t>esłanek, o których mowa w ust. 5</w:t>
      </w:r>
      <w:r w:rsidRPr="0063646B">
        <w:rPr>
          <w:rFonts w:eastAsia="Palatino Linotype"/>
          <w:sz w:val="18"/>
          <w:szCs w:val="18"/>
        </w:rPr>
        <w:t>, zamawiający odrzuca ofertę takiego wykonawcy.</w:t>
      </w:r>
    </w:p>
    <w:p w14:paraId="678E1E40" w14:textId="579578AF" w:rsidR="0063646B" w:rsidRPr="0063646B" w:rsidRDefault="0063646B" w:rsidP="0063646B">
      <w:pPr>
        <w:pStyle w:val="Nagwek2"/>
        <w:ind w:left="567"/>
        <w:rPr>
          <w:rFonts w:eastAsia="Palatino Linotype"/>
          <w:sz w:val="18"/>
          <w:szCs w:val="18"/>
        </w:rPr>
      </w:pPr>
      <w:r w:rsidRPr="0063646B">
        <w:rPr>
          <w:rFonts w:eastAsia="Palatino Linotype"/>
          <w:sz w:val="18"/>
          <w:szCs w:val="18"/>
        </w:rPr>
        <w:t>Osoba lub podmiot podlegające</w:t>
      </w:r>
      <w:r>
        <w:rPr>
          <w:rFonts w:eastAsia="Palatino Linotype"/>
          <w:sz w:val="18"/>
          <w:szCs w:val="18"/>
        </w:rPr>
        <w:t xml:space="preserve"> wykluczeniu na podstawie ust. 5</w:t>
      </w:r>
      <w:r w:rsidRPr="0063646B">
        <w:rPr>
          <w:rFonts w:eastAsia="Palatino Linotype"/>
          <w:sz w:val="18"/>
          <w:szCs w:val="18"/>
        </w:rPr>
        <w:t>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72B7A1F" w14:textId="77777777" w:rsidR="007566B0" w:rsidRPr="0063646B" w:rsidRDefault="007566B0" w:rsidP="0063646B">
      <w:pPr>
        <w:rPr>
          <w:lang w:eastAsia="x-none"/>
        </w:rPr>
      </w:pPr>
    </w:p>
    <w:sectPr w:rsidR="007566B0" w:rsidRPr="0063646B" w:rsidSect="0024546C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84" w:right="1134" w:bottom="567" w:left="1134" w:header="567" w:footer="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39B5A" w14:textId="77777777" w:rsidR="006E46EC" w:rsidRDefault="006E46EC" w:rsidP="005D63CD">
      <w:pPr>
        <w:spacing w:line="240" w:lineRule="auto"/>
      </w:pPr>
      <w:r>
        <w:separator/>
      </w:r>
    </w:p>
  </w:endnote>
  <w:endnote w:type="continuationSeparator" w:id="0">
    <w:p w14:paraId="20CB3EF3" w14:textId="77777777" w:rsidR="006E46EC" w:rsidRDefault="006E46EC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771159097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71B264A2" w14:textId="77777777" w:rsidR="00DF2B39" w:rsidRDefault="004900D3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4900D3">
          <w:rPr>
            <w:rFonts w:eastAsiaTheme="majorEastAsia" w:cstheme="majorBidi"/>
            <w:sz w:val="16"/>
            <w:szCs w:val="16"/>
          </w:rPr>
          <w:t xml:space="preserve">str. </w:t>
        </w:r>
        <w:r w:rsidRPr="004900D3">
          <w:rPr>
            <w:rFonts w:eastAsiaTheme="minorEastAsia"/>
            <w:sz w:val="16"/>
            <w:szCs w:val="16"/>
          </w:rPr>
          <w:fldChar w:fldCharType="begin"/>
        </w:r>
        <w:r w:rsidRPr="004900D3">
          <w:rPr>
            <w:sz w:val="16"/>
            <w:szCs w:val="16"/>
          </w:rPr>
          <w:instrText>PAGE    \* MERGEFORMAT</w:instrText>
        </w:r>
        <w:r w:rsidRPr="004900D3">
          <w:rPr>
            <w:rFonts w:eastAsiaTheme="minorEastAsia"/>
            <w:sz w:val="16"/>
            <w:szCs w:val="16"/>
          </w:rPr>
          <w:fldChar w:fldCharType="separate"/>
        </w:r>
        <w:r w:rsidR="00825CE2" w:rsidRPr="00825CE2">
          <w:rPr>
            <w:rFonts w:eastAsiaTheme="majorEastAsia" w:cstheme="majorBidi"/>
            <w:noProof/>
            <w:sz w:val="16"/>
            <w:szCs w:val="16"/>
          </w:rPr>
          <w:t>7</w:t>
        </w:r>
        <w:r w:rsidRPr="004900D3">
          <w:rPr>
            <w:rFonts w:eastAsiaTheme="majorEastAsia" w:cstheme="majorBidi"/>
            <w:sz w:val="16"/>
            <w:szCs w:val="16"/>
          </w:rPr>
          <w:fldChar w:fldCharType="end"/>
        </w:r>
        <w:r w:rsidR="0024546C">
          <w:rPr>
            <w:rFonts w:eastAsiaTheme="majorEastAsia" w:cstheme="majorBidi"/>
            <w:sz w:val="16"/>
            <w:szCs w:val="16"/>
          </w:rPr>
          <w:t xml:space="preserve"> z 7</w:t>
        </w:r>
      </w:p>
      <w:p w14:paraId="3BC6210D" w14:textId="0B8468BA" w:rsidR="004900D3" w:rsidRPr="004900D3" w:rsidRDefault="007C44E6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</w:sdtContent>
  </w:sdt>
  <w:p w14:paraId="14736680" w14:textId="77777777" w:rsidR="00D623D2" w:rsidRPr="006B318B" w:rsidRDefault="00D623D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029294895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eastAsia="Calibri" w:hAnsi="Calibri" w:cs="Times New Roman"/>
            <w:sz w:val="22"/>
          </w:rPr>
          <w:id w:val="-255516897"/>
          <w:docPartObj>
            <w:docPartGallery w:val="Page Numbers (Bottom of Page)"/>
            <w:docPartUnique/>
          </w:docPartObj>
        </w:sdtPr>
        <w:sdtEndPr/>
        <w:sdtContent>
          <w:p w14:paraId="08823B4F" w14:textId="77777777" w:rsidR="008949F3" w:rsidRPr="00DB0C3E" w:rsidRDefault="008949F3" w:rsidP="008949F3">
            <w:pPr>
              <w:tabs>
                <w:tab w:val="center" w:pos="4536"/>
                <w:tab w:val="right" w:pos="9072"/>
              </w:tabs>
              <w:spacing w:line="276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noProof/>
                <w:szCs w:val="20"/>
                <w:lang w:eastAsia="pl-PL"/>
              </w:rPr>
            </w:pPr>
          </w:p>
          <w:p w14:paraId="12CADCD5" w14:textId="795EE670" w:rsidR="002331DF" w:rsidRPr="002331DF" w:rsidRDefault="007C44E6" w:rsidP="008949F3">
            <w:pPr>
              <w:tabs>
                <w:tab w:val="center" w:pos="4536"/>
                <w:tab w:val="right" w:pos="9072"/>
              </w:tabs>
              <w:spacing w:line="276" w:lineRule="auto"/>
              <w:ind w:left="0" w:firstLine="0"/>
              <w:rPr>
                <w:rFonts w:ascii="Calibri" w:eastAsia="Calibri" w:hAnsi="Calibri" w:cs="Times New Roman"/>
                <w:szCs w:val="20"/>
              </w:rPr>
            </w:pPr>
          </w:p>
        </w:sdtContent>
      </w:sdt>
      <w:p w14:paraId="26A4D4AB" w14:textId="613408EC" w:rsidR="007069E8" w:rsidRDefault="00144C06" w:rsidP="002331DF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>
          <w:rPr>
            <w:rFonts w:eastAsiaTheme="majorEastAsia" w:cstheme="majorBidi"/>
            <w:sz w:val="16"/>
            <w:szCs w:val="16"/>
          </w:rPr>
          <w:t>st</w:t>
        </w:r>
        <w:r w:rsidR="007069E8" w:rsidRPr="007069E8">
          <w:rPr>
            <w:rFonts w:eastAsiaTheme="majorEastAsia" w:cstheme="majorBidi"/>
            <w:sz w:val="16"/>
            <w:szCs w:val="16"/>
          </w:rPr>
          <w:t xml:space="preserve">r. </w:t>
        </w:r>
        <w:r w:rsidR="007069E8" w:rsidRPr="007069E8">
          <w:rPr>
            <w:rFonts w:eastAsiaTheme="minorEastAsia" w:cs="Times New Roman"/>
            <w:sz w:val="16"/>
            <w:szCs w:val="16"/>
          </w:rPr>
          <w:fldChar w:fldCharType="begin"/>
        </w:r>
        <w:r w:rsidR="007069E8" w:rsidRPr="007069E8">
          <w:rPr>
            <w:sz w:val="16"/>
            <w:szCs w:val="16"/>
          </w:rPr>
          <w:instrText>PAGE    \* MERGEFORMAT</w:instrText>
        </w:r>
        <w:r w:rsidR="007069E8" w:rsidRPr="007069E8">
          <w:rPr>
            <w:rFonts w:eastAsiaTheme="minorEastAsia" w:cs="Times New Roman"/>
            <w:sz w:val="16"/>
            <w:szCs w:val="16"/>
          </w:rPr>
          <w:fldChar w:fldCharType="separate"/>
        </w:r>
        <w:r w:rsidR="00825CE2" w:rsidRPr="00825CE2">
          <w:rPr>
            <w:rFonts w:eastAsiaTheme="majorEastAsia" w:cstheme="majorBidi"/>
            <w:noProof/>
            <w:sz w:val="16"/>
            <w:szCs w:val="16"/>
          </w:rPr>
          <w:t>1</w:t>
        </w:r>
        <w:r w:rsidR="007069E8" w:rsidRPr="007069E8">
          <w:rPr>
            <w:rFonts w:eastAsiaTheme="majorEastAsia" w:cstheme="majorBidi"/>
            <w:sz w:val="16"/>
            <w:szCs w:val="16"/>
          </w:rPr>
          <w:fldChar w:fldCharType="end"/>
        </w:r>
        <w:r w:rsidR="0024546C">
          <w:rPr>
            <w:rFonts w:eastAsiaTheme="majorEastAsia" w:cstheme="majorBidi"/>
            <w:sz w:val="16"/>
            <w:szCs w:val="16"/>
          </w:rPr>
          <w:t xml:space="preserve"> z 7</w:t>
        </w:r>
      </w:p>
      <w:p w14:paraId="54216333" w14:textId="4F227D62" w:rsidR="00144C06" w:rsidRDefault="00144C06" w:rsidP="002331DF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  <w:p w14:paraId="26447078" w14:textId="6BA45198" w:rsidR="00144C06" w:rsidRDefault="00144C06" w:rsidP="002331DF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144C06">
          <w:rPr>
            <w:rFonts w:ascii="PT Sans" w:eastAsia="Palatino Linotype" w:hAnsi="PT Sans" w:cs="Times New Roman"/>
            <w:b/>
            <w:bCs/>
            <w:noProof/>
            <w:sz w:val="22"/>
          </w:rPr>
          <w:drawing>
            <wp:anchor distT="0" distB="0" distL="114300" distR="114300" simplePos="0" relativeHeight="251658240" behindDoc="1" locked="0" layoutInCell="1" allowOverlap="1" wp14:anchorId="59BBCCF7" wp14:editId="527038A2">
              <wp:simplePos x="0" y="0"/>
              <wp:positionH relativeFrom="page">
                <wp:posOffset>-384810</wp:posOffset>
              </wp:positionH>
              <wp:positionV relativeFrom="page">
                <wp:posOffset>8976995</wp:posOffset>
              </wp:positionV>
              <wp:extent cx="3260090" cy="107315"/>
              <wp:effectExtent l="0" t="0" r="0" b="0"/>
              <wp:wrapNone/>
              <wp:docPr id="2" name="Obraz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1"/>
                      <pic:cNvPicPr>
                        <a:picLocks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1" t="87030" r="56667" b="11964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260090" cy="1073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DB0C3E">
          <w:rPr>
            <w:rFonts w:ascii="Times New Roman" w:eastAsia="Times New Roman" w:hAnsi="Times New Roman" w:cs="Times New Roman"/>
            <w:noProof/>
            <w:szCs w:val="20"/>
            <w:lang w:eastAsia="pl-PL"/>
          </w:rPr>
          <w:drawing>
            <wp:anchor distT="0" distB="0" distL="114300" distR="114300" simplePos="0" relativeHeight="251657216" behindDoc="1" locked="0" layoutInCell="1" allowOverlap="1" wp14:anchorId="65BED2A6" wp14:editId="632372D2">
              <wp:simplePos x="0" y="0"/>
              <wp:positionH relativeFrom="page">
                <wp:posOffset>5269865</wp:posOffset>
              </wp:positionH>
              <wp:positionV relativeFrom="page">
                <wp:posOffset>9073515</wp:posOffset>
              </wp:positionV>
              <wp:extent cx="2292985" cy="1490345"/>
              <wp:effectExtent l="0" t="0" r="0" b="0"/>
              <wp:wrapNone/>
              <wp:docPr id="6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</w:p>
      <w:p w14:paraId="659BA01D" w14:textId="64FA2683" w:rsidR="00144C06" w:rsidRDefault="00144C06" w:rsidP="002331DF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  <w:p w14:paraId="4009D0DB" w14:textId="0E5EB0EB" w:rsidR="00144C06" w:rsidRPr="00144C06" w:rsidRDefault="00144C06" w:rsidP="00144C06">
        <w:pPr>
          <w:tabs>
            <w:tab w:val="center" w:pos="4536"/>
            <w:tab w:val="right" w:pos="9072"/>
          </w:tabs>
          <w:spacing w:line="200" w:lineRule="exact"/>
          <w:ind w:left="-426" w:firstLine="0"/>
          <w:jc w:val="left"/>
          <w:rPr>
            <w:rFonts w:ascii="PT Sans" w:eastAsia="Palatino Linotype" w:hAnsi="PT Sans" w:cs="Times New Roman"/>
            <w:b/>
            <w:bCs/>
            <w:color w:val="002D59"/>
            <w:sz w:val="16"/>
            <w:szCs w:val="16"/>
          </w:rPr>
        </w:pPr>
        <w:r w:rsidRPr="00144C06">
          <w:rPr>
            <w:rFonts w:ascii="PT Sans" w:eastAsia="Palatino Linotype" w:hAnsi="PT Sans" w:cs="Times New Roman"/>
            <w:b/>
            <w:bCs/>
            <w:color w:val="002D59"/>
            <w:sz w:val="16"/>
            <w:szCs w:val="16"/>
          </w:rPr>
          <w:t>Uniwersytet Śląski w Katowicach</w:t>
        </w:r>
      </w:p>
      <w:p w14:paraId="539E3793" w14:textId="77777777" w:rsidR="00144C06" w:rsidRPr="00144C06" w:rsidRDefault="00144C06" w:rsidP="00144C06">
        <w:pPr>
          <w:tabs>
            <w:tab w:val="center" w:pos="4536"/>
            <w:tab w:val="right" w:pos="9072"/>
          </w:tabs>
          <w:spacing w:line="200" w:lineRule="exact"/>
          <w:ind w:left="-426" w:firstLine="0"/>
          <w:jc w:val="left"/>
          <w:rPr>
            <w:rFonts w:ascii="PT Sans" w:eastAsia="Palatino Linotype" w:hAnsi="PT Sans" w:cs="Times New Roman"/>
            <w:color w:val="002D59"/>
            <w:sz w:val="16"/>
            <w:szCs w:val="16"/>
          </w:rPr>
        </w:pPr>
        <w:r w:rsidRPr="00144C06">
          <w:rPr>
            <w:rFonts w:ascii="PT Sans" w:eastAsia="Palatino Linotype" w:hAnsi="PT Sans" w:cs="Times New Roman"/>
            <w:color w:val="002D59"/>
            <w:sz w:val="16"/>
            <w:szCs w:val="16"/>
          </w:rPr>
          <w:t>ul. Bankowa 12, 40-007 Katowice</w:t>
        </w:r>
      </w:p>
      <w:p w14:paraId="25FE658A" w14:textId="77777777" w:rsidR="00144C06" w:rsidRPr="00144C06" w:rsidRDefault="00144C06" w:rsidP="00144C06">
        <w:pPr>
          <w:tabs>
            <w:tab w:val="center" w:pos="4536"/>
            <w:tab w:val="right" w:pos="9072"/>
          </w:tabs>
          <w:spacing w:line="200" w:lineRule="exact"/>
          <w:ind w:left="-426" w:firstLine="0"/>
          <w:jc w:val="left"/>
          <w:rPr>
            <w:rFonts w:ascii="PT Sans" w:eastAsia="Palatino Linotype" w:hAnsi="PT Sans" w:cs="Times New Roman"/>
            <w:color w:val="002D59"/>
            <w:sz w:val="16"/>
            <w:szCs w:val="16"/>
          </w:rPr>
        </w:pPr>
        <w:r w:rsidRPr="00144C06">
          <w:rPr>
            <w:rFonts w:ascii="PT Sans" w:eastAsia="Palatino Linotype" w:hAnsi="PT Sans" w:cs="Times New Roman"/>
            <w:color w:val="002D59"/>
            <w:sz w:val="18"/>
            <w:szCs w:val="18"/>
          </w:rPr>
          <w:t>www.</w:t>
        </w:r>
        <w:r w:rsidRPr="00144C06">
          <w:rPr>
            <w:rFonts w:ascii="PT Sans" w:eastAsia="Palatino Linotype" w:hAnsi="PT Sans" w:cs="Times New Roman"/>
            <w:b/>
            <w:bCs/>
            <w:color w:val="002D59"/>
            <w:sz w:val="18"/>
            <w:szCs w:val="18"/>
          </w:rPr>
          <w:t>us.</w:t>
        </w:r>
        <w:r w:rsidRPr="00144C06">
          <w:rPr>
            <w:rFonts w:ascii="PT Sans" w:eastAsia="Palatino Linotype" w:hAnsi="PT Sans" w:cs="Times New Roman"/>
            <w:color w:val="002D59"/>
            <w:sz w:val="18"/>
            <w:szCs w:val="18"/>
          </w:rPr>
          <w:t>edu.pl</w:t>
        </w:r>
      </w:p>
      <w:p w14:paraId="5CA51D39" w14:textId="0A3F036E" w:rsidR="00144C06" w:rsidRDefault="00144C06" w:rsidP="002331DF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D61394">
          <w:rPr>
            <w:rFonts w:ascii="PT Sans" w:hAnsi="PT Sans"/>
            <w:noProof/>
            <w:color w:val="002D59"/>
            <w:sz w:val="26"/>
            <w:szCs w:val="26"/>
            <w:lang w:eastAsia="pl-PL"/>
          </w:rPr>
          <w:drawing>
            <wp:anchor distT="0" distB="0" distL="114300" distR="114300" simplePos="0" relativeHeight="251655168" behindDoc="1" locked="0" layoutInCell="1" allowOverlap="1" wp14:anchorId="4B7D4672" wp14:editId="04341D8F">
              <wp:simplePos x="0" y="0"/>
              <wp:positionH relativeFrom="page">
                <wp:posOffset>-281940</wp:posOffset>
              </wp:positionH>
              <wp:positionV relativeFrom="page">
                <wp:posOffset>9492615</wp:posOffset>
              </wp:positionV>
              <wp:extent cx="3259455" cy="106680"/>
              <wp:effectExtent l="0" t="0" r="0" b="7620"/>
              <wp:wrapNone/>
              <wp:docPr id="7" name="Obraz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5945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2A7C6F37" w14:textId="5AC388F8" w:rsidR="007069E8" w:rsidRPr="00602A59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Uniwersytet Śląski w Katowicach</w:t>
        </w:r>
      </w:p>
      <w:p w14:paraId="02C34C7A" w14:textId="77777777" w:rsidR="007069E8" w:rsidRPr="00602A59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Dział Zamówień Publicznych</w:t>
        </w:r>
      </w:p>
      <w:p w14:paraId="1959A057" w14:textId="42208069" w:rsidR="007069E8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ul. Bankowa 12, 40-007 Katowice</w:t>
        </w:r>
      </w:p>
      <w:p w14:paraId="1E68F00B" w14:textId="77777777" w:rsidR="007069E8" w:rsidRDefault="007069E8" w:rsidP="007069E8">
        <w:pPr>
          <w:pStyle w:val="Stopka"/>
          <w:tabs>
            <w:tab w:val="clear" w:pos="4536"/>
            <w:tab w:val="clear" w:pos="9072"/>
            <w:tab w:val="left" w:pos="3630"/>
            <w:tab w:val="left" w:pos="8148"/>
          </w:tabs>
          <w:spacing w:line="276" w:lineRule="auto"/>
          <w:ind w:left="-142"/>
          <w:jc w:val="left"/>
          <w:rPr>
            <w:color w:val="002D59"/>
            <w:sz w:val="16"/>
            <w:szCs w:val="16"/>
            <w:u w:val="single"/>
            <w:lang w:val="de-DE"/>
          </w:rPr>
        </w:pPr>
        <w:r w:rsidRPr="00602A59">
          <w:rPr>
            <w:color w:val="002D59"/>
            <w:sz w:val="16"/>
            <w:szCs w:val="16"/>
            <w:lang w:val="de-DE"/>
          </w:rPr>
          <w:t>tel.: 32 359 13 34, e-mail: dzp@us.edu.pl</w:t>
        </w:r>
        <w:r>
          <w:rPr>
            <w:color w:val="002D59"/>
            <w:sz w:val="16"/>
            <w:szCs w:val="16"/>
            <w:lang w:val="de-DE"/>
          </w:rPr>
          <w:tab/>
        </w:r>
        <w:r>
          <w:rPr>
            <w:color w:val="002D59"/>
            <w:sz w:val="16"/>
            <w:szCs w:val="16"/>
            <w:lang w:val="de-DE"/>
          </w:rPr>
          <w:tab/>
        </w:r>
      </w:p>
      <w:p w14:paraId="3ACD9696" w14:textId="7193226E" w:rsidR="007069E8" w:rsidRDefault="007C44E6" w:rsidP="007069E8">
        <w:pPr>
          <w:pStyle w:val="Stopka"/>
          <w:tabs>
            <w:tab w:val="clear" w:pos="4536"/>
            <w:tab w:val="clear" w:pos="9072"/>
            <w:tab w:val="left" w:pos="6330"/>
          </w:tabs>
          <w:spacing w:line="276" w:lineRule="auto"/>
          <w:ind w:left="-142"/>
          <w:jc w:val="left"/>
          <w:rPr>
            <w:color w:val="002D59"/>
            <w:sz w:val="16"/>
            <w:szCs w:val="16"/>
            <w:lang w:val="de-DE"/>
          </w:rPr>
        </w:pPr>
        <w:hyperlink r:id="rId2" w:history="1">
          <w:r w:rsidR="007069E8" w:rsidRPr="00A36646">
            <w:rPr>
              <w:color w:val="002D59"/>
              <w:sz w:val="16"/>
              <w:szCs w:val="16"/>
              <w:lang w:val="de-DE"/>
            </w:rPr>
            <w:t>www.us.edu.pl</w:t>
          </w:r>
        </w:hyperlink>
        <w:r w:rsidR="007069E8">
          <w:rPr>
            <w:color w:val="002D59"/>
            <w:sz w:val="16"/>
            <w:szCs w:val="16"/>
            <w:lang w:val="de-DE"/>
          </w:rPr>
          <w:tab/>
        </w:r>
      </w:p>
      <w:p w14:paraId="349CB9FE" w14:textId="3FDFCA30" w:rsidR="00144C06" w:rsidRDefault="00144C06" w:rsidP="007069E8">
        <w:pPr>
          <w:pStyle w:val="Stopka"/>
          <w:tabs>
            <w:tab w:val="clear" w:pos="4536"/>
            <w:tab w:val="clear" w:pos="9072"/>
            <w:tab w:val="left" w:pos="6330"/>
          </w:tabs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</w:p>
      <w:p w14:paraId="7C60D24E" w14:textId="4B235C9D" w:rsidR="007069E8" w:rsidRDefault="007C44E6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AC797F" w14:textId="77777777" w:rsidR="006E46EC" w:rsidRDefault="006E46EC" w:rsidP="005D63CD">
      <w:pPr>
        <w:spacing w:line="240" w:lineRule="auto"/>
      </w:pPr>
      <w:r>
        <w:separator/>
      </w:r>
    </w:p>
  </w:footnote>
  <w:footnote w:type="continuationSeparator" w:id="0">
    <w:p w14:paraId="3BFE9CBD" w14:textId="77777777" w:rsidR="006E46EC" w:rsidRDefault="006E46EC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02876F" w14:textId="77777777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71BC29" w14:textId="3F6DE475" w:rsidR="007069E8" w:rsidRDefault="00144C06" w:rsidP="00EF058D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  <w:r>
      <w:rPr>
        <w:noProof/>
        <w:lang w:eastAsia="pl-PL"/>
      </w:rPr>
      <w:drawing>
        <wp:anchor distT="0" distB="0" distL="114300" distR="114300" simplePos="0" relativeHeight="251659264" behindDoc="1" locked="1" layoutInCell="1" allowOverlap="1" wp14:anchorId="75E22AA7" wp14:editId="2778BC40">
          <wp:simplePos x="0" y="0"/>
          <wp:positionH relativeFrom="page">
            <wp:posOffset>-3175</wp:posOffset>
          </wp:positionH>
          <wp:positionV relativeFrom="page">
            <wp:posOffset>-173355</wp:posOffset>
          </wp:positionV>
          <wp:extent cx="7559675" cy="1181100"/>
          <wp:effectExtent l="0" t="0" r="317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C44E6">
      <w:rPr>
        <w:rFonts w:eastAsiaTheme="majorEastAsia" w:cstheme="majorBidi"/>
        <w:noProof/>
        <w:sz w:val="16"/>
        <w:szCs w:val="16"/>
      </w:rPr>
      <w:pict w14:anchorId="0E1EEE8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474752" o:spid="_x0000_s63492" type="#_x0000_t75" style="position:absolute;left:0;text-align:left;margin-left:-55.2pt;margin-top:-172.15pt;width:595.45pt;height:841.9pt;z-index:-251656192;mso-position-horizontal-relative:margin;mso-position-vertical-relative:margin" o:allowincell="f">
          <v:imagedata r:id="rId2" o:title="A4_papier_firmowy_PL_T4E_EMNK"/>
          <w10:wrap anchorx="margin" anchory="margin"/>
        </v:shape>
      </w:pict>
    </w:r>
  </w:p>
  <w:p w14:paraId="768EF17F" w14:textId="77777777" w:rsidR="007069E8" w:rsidRDefault="007069E8" w:rsidP="00EF058D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00206A67" w14:textId="254C2E0A" w:rsidR="00EF058D" w:rsidRDefault="00EF058D" w:rsidP="00EF058D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  <w:r>
      <w:rPr>
        <w:noProof/>
        <w:lang w:eastAsia="pl-PL"/>
      </w:rPr>
      <w:drawing>
        <wp:anchor distT="0" distB="0" distL="114300" distR="114300" simplePos="0" relativeHeight="251656192" behindDoc="1" locked="1" layoutInCell="1" allowOverlap="1" wp14:anchorId="7C171733" wp14:editId="4CCAD8D2">
          <wp:simplePos x="0" y="0"/>
          <wp:positionH relativeFrom="page">
            <wp:posOffset>-635</wp:posOffset>
          </wp:positionH>
          <wp:positionV relativeFrom="page">
            <wp:posOffset>-272415</wp:posOffset>
          </wp:positionV>
          <wp:extent cx="7559675" cy="1181100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EE88F16" w14:textId="5061D019" w:rsidR="00EF058D" w:rsidRDefault="00EF058D" w:rsidP="002331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A38255F0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C1CDC"/>
    <w:multiLevelType w:val="hybridMultilevel"/>
    <w:tmpl w:val="ABC666E2"/>
    <w:lvl w:ilvl="0" w:tplc="DB423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5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4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13"/>
  </w:num>
  <w:num w:numId="25">
    <w:abstractNumId w:val="4"/>
    <w:lvlOverride w:ilvl="0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3493"/>
    <o:shapelayout v:ext="edit">
      <o:idmap v:ext="edit" data="6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084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86123"/>
    <w:rsid w:val="00090ADB"/>
    <w:rsid w:val="000A0A8A"/>
    <w:rsid w:val="000A2883"/>
    <w:rsid w:val="000A37EA"/>
    <w:rsid w:val="000A3D64"/>
    <w:rsid w:val="000A5BCB"/>
    <w:rsid w:val="000B0AAE"/>
    <w:rsid w:val="000C280B"/>
    <w:rsid w:val="000C5ABC"/>
    <w:rsid w:val="000D1F37"/>
    <w:rsid w:val="000D38B3"/>
    <w:rsid w:val="000D6AF3"/>
    <w:rsid w:val="000E587B"/>
    <w:rsid w:val="00103256"/>
    <w:rsid w:val="00110217"/>
    <w:rsid w:val="00111FD4"/>
    <w:rsid w:val="00113823"/>
    <w:rsid w:val="0011679B"/>
    <w:rsid w:val="00120996"/>
    <w:rsid w:val="00140517"/>
    <w:rsid w:val="00144C06"/>
    <w:rsid w:val="001463E7"/>
    <w:rsid w:val="00147280"/>
    <w:rsid w:val="001509D7"/>
    <w:rsid w:val="00152904"/>
    <w:rsid w:val="00155256"/>
    <w:rsid w:val="00170642"/>
    <w:rsid w:val="001814C5"/>
    <w:rsid w:val="001863EA"/>
    <w:rsid w:val="001902EC"/>
    <w:rsid w:val="00196222"/>
    <w:rsid w:val="00197885"/>
    <w:rsid w:val="00197CBB"/>
    <w:rsid w:val="001A0C84"/>
    <w:rsid w:val="001B1AC0"/>
    <w:rsid w:val="001C43D0"/>
    <w:rsid w:val="001D05CD"/>
    <w:rsid w:val="001D46BB"/>
    <w:rsid w:val="001F7B7A"/>
    <w:rsid w:val="00200A27"/>
    <w:rsid w:val="00221638"/>
    <w:rsid w:val="002229CB"/>
    <w:rsid w:val="00226310"/>
    <w:rsid w:val="002273E3"/>
    <w:rsid w:val="0023140F"/>
    <w:rsid w:val="002318AB"/>
    <w:rsid w:val="002331DF"/>
    <w:rsid w:val="00241D9C"/>
    <w:rsid w:val="0024546C"/>
    <w:rsid w:val="00265FBD"/>
    <w:rsid w:val="00272E3F"/>
    <w:rsid w:val="002767DF"/>
    <w:rsid w:val="00283D40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7A5E"/>
    <w:rsid w:val="0031115A"/>
    <w:rsid w:val="003144B0"/>
    <w:rsid w:val="00317F1D"/>
    <w:rsid w:val="00321B53"/>
    <w:rsid w:val="003271F3"/>
    <w:rsid w:val="003322E2"/>
    <w:rsid w:val="003327C2"/>
    <w:rsid w:val="003439DD"/>
    <w:rsid w:val="00347B98"/>
    <w:rsid w:val="00354EEE"/>
    <w:rsid w:val="00357D01"/>
    <w:rsid w:val="003636A2"/>
    <w:rsid w:val="00370276"/>
    <w:rsid w:val="00380D7A"/>
    <w:rsid w:val="00382315"/>
    <w:rsid w:val="00383768"/>
    <w:rsid w:val="00384DA3"/>
    <w:rsid w:val="003925AC"/>
    <w:rsid w:val="003951F8"/>
    <w:rsid w:val="003A2237"/>
    <w:rsid w:val="003A4D0F"/>
    <w:rsid w:val="003B3416"/>
    <w:rsid w:val="003B3690"/>
    <w:rsid w:val="003C094D"/>
    <w:rsid w:val="003C0CBE"/>
    <w:rsid w:val="003C3AC5"/>
    <w:rsid w:val="003C461B"/>
    <w:rsid w:val="003C6D2D"/>
    <w:rsid w:val="003C6FE1"/>
    <w:rsid w:val="003E05AE"/>
    <w:rsid w:val="003E3BDD"/>
    <w:rsid w:val="003F5479"/>
    <w:rsid w:val="004045CF"/>
    <w:rsid w:val="00404C44"/>
    <w:rsid w:val="00410DFD"/>
    <w:rsid w:val="00414AC9"/>
    <w:rsid w:val="00416D5A"/>
    <w:rsid w:val="00430D9E"/>
    <w:rsid w:val="0043134E"/>
    <w:rsid w:val="00436F8D"/>
    <w:rsid w:val="004516FA"/>
    <w:rsid w:val="00455B33"/>
    <w:rsid w:val="00457D79"/>
    <w:rsid w:val="0046098F"/>
    <w:rsid w:val="00467882"/>
    <w:rsid w:val="00471B27"/>
    <w:rsid w:val="00473D30"/>
    <w:rsid w:val="00473F6B"/>
    <w:rsid w:val="00474F77"/>
    <w:rsid w:val="00475AAC"/>
    <w:rsid w:val="00477FA3"/>
    <w:rsid w:val="004837D8"/>
    <w:rsid w:val="004900D3"/>
    <w:rsid w:val="00490CBC"/>
    <w:rsid w:val="0049570C"/>
    <w:rsid w:val="004960E1"/>
    <w:rsid w:val="004A1A11"/>
    <w:rsid w:val="004A2BDB"/>
    <w:rsid w:val="004A6BB3"/>
    <w:rsid w:val="004B4CE9"/>
    <w:rsid w:val="004C0E1D"/>
    <w:rsid w:val="004D22E3"/>
    <w:rsid w:val="004D2D43"/>
    <w:rsid w:val="004D3FE7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75C1A"/>
    <w:rsid w:val="00584E90"/>
    <w:rsid w:val="00586657"/>
    <w:rsid w:val="00587EBD"/>
    <w:rsid w:val="005911CD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646B"/>
    <w:rsid w:val="006378CF"/>
    <w:rsid w:val="00642C54"/>
    <w:rsid w:val="0066172A"/>
    <w:rsid w:val="00663D66"/>
    <w:rsid w:val="00664ED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D6C90"/>
    <w:rsid w:val="006E2700"/>
    <w:rsid w:val="006E33C4"/>
    <w:rsid w:val="006E46EC"/>
    <w:rsid w:val="006F2450"/>
    <w:rsid w:val="0070662F"/>
    <w:rsid w:val="007069E8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66B0"/>
    <w:rsid w:val="00765CD8"/>
    <w:rsid w:val="007667C8"/>
    <w:rsid w:val="00773110"/>
    <w:rsid w:val="007736C6"/>
    <w:rsid w:val="0077432F"/>
    <w:rsid w:val="00774987"/>
    <w:rsid w:val="00781509"/>
    <w:rsid w:val="00781B28"/>
    <w:rsid w:val="00781DDB"/>
    <w:rsid w:val="00782008"/>
    <w:rsid w:val="00782423"/>
    <w:rsid w:val="00791BE2"/>
    <w:rsid w:val="00791D28"/>
    <w:rsid w:val="0079207F"/>
    <w:rsid w:val="00794699"/>
    <w:rsid w:val="00794879"/>
    <w:rsid w:val="007A06EE"/>
    <w:rsid w:val="007B1224"/>
    <w:rsid w:val="007B551E"/>
    <w:rsid w:val="007C44E6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5CE2"/>
    <w:rsid w:val="008267E1"/>
    <w:rsid w:val="008278FB"/>
    <w:rsid w:val="008325FA"/>
    <w:rsid w:val="00845B0F"/>
    <w:rsid w:val="008614DC"/>
    <w:rsid w:val="00873E1E"/>
    <w:rsid w:val="00876189"/>
    <w:rsid w:val="008771E4"/>
    <w:rsid w:val="00877825"/>
    <w:rsid w:val="00884A25"/>
    <w:rsid w:val="00886073"/>
    <w:rsid w:val="00891C1C"/>
    <w:rsid w:val="008949F3"/>
    <w:rsid w:val="00896AA9"/>
    <w:rsid w:val="008974DB"/>
    <w:rsid w:val="008A431F"/>
    <w:rsid w:val="008A72DD"/>
    <w:rsid w:val="008B0002"/>
    <w:rsid w:val="008B1866"/>
    <w:rsid w:val="008C0386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16A9"/>
    <w:rsid w:val="00996376"/>
    <w:rsid w:val="00997225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473F"/>
    <w:rsid w:val="009F5C6B"/>
    <w:rsid w:val="009F6A1C"/>
    <w:rsid w:val="009F74DE"/>
    <w:rsid w:val="00A021E7"/>
    <w:rsid w:val="00A0368D"/>
    <w:rsid w:val="00A10728"/>
    <w:rsid w:val="00A2561E"/>
    <w:rsid w:val="00A30093"/>
    <w:rsid w:val="00A3544D"/>
    <w:rsid w:val="00A46D93"/>
    <w:rsid w:val="00A51B53"/>
    <w:rsid w:val="00A57F79"/>
    <w:rsid w:val="00A62353"/>
    <w:rsid w:val="00A62983"/>
    <w:rsid w:val="00A62DD6"/>
    <w:rsid w:val="00A853B3"/>
    <w:rsid w:val="00A867B7"/>
    <w:rsid w:val="00A953DB"/>
    <w:rsid w:val="00AA128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1A10"/>
    <w:rsid w:val="00B241D6"/>
    <w:rsid w:val="00B262D1"/>
    <w:rsid w:val="00B3055B"/>
    <w:rsid w:val="00B3356E"/>
    <w:rsid w:val="00B376D2"/>
    <w:rsid w:val="00B61F3A"/>
    <w:rsid w:val="00B66BD4"/>
    <w:rsid w:val="00B70F02"/>
    <w:rsid w:val="00B73B67"/>
    <w:rsid w:val="00B7608D"/>
    <w:rsid w:val="00B76598"/>
    <w:rsid w:val="00B93F12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15FAD"/>
    <w:rsid w:val="00C243F8"/>
    <w:rsid w:val="00C25340"/>
    <w:rsid w:val="00C32198"/>
    <w:rsid w:val="00C324F9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B543A"/>
    <w:rsid w:val="00CC1292"/>
    <w:rsid w:val="00CD1C73"/>
    <w:rsid w:val="00CD6350"/>
    <w:rsid w:val="00CE1120"/>
    <w:rsid w:val="00CE203B"/>
    <w:rsid w:val="00CE4834"/>
    <w:rsid w:val="00CE6F1A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54C1C"/>
    <w:rsid w:val="00D61394"/>
    <w:rsid w:val="00D623D2"/>
    <w:rsid w:val="00D62DEA"/>
    <w:rsid w:val="00D648B7"/>
    <w:rsid w:val="00D65CB7"/>
    <w:rsid w:val="00D749C0"/>
    <w:rsid w:val="00D83EC3"/>
    <w:rsid w:val="00D85C54"/>
    <w:rsid w:val="00D86298"/>
    <w:rsid w:val="00D963CD"/>
    <w:rsid w:val="00DA41DF"/>
    <w:rsid w:val="00DA74F9"/>
    <w:rsid w:val="00DB261B"/>
    <w:rsid w:val="00DB655D"/>
    <w:rsid w:val="00DE1639"/>
    <w:rsid w:val="00DE7088"/>
    <w:rsid w:val="00DE720A"/>
    <w:rsid w:val="00DF2B39"/>
    <w:rsid w:val="00DF4E25"/>
    <w:rsid w:val="00DF63C8"/>
    <w:rsid w:val="00E054BA"/>
    <w:rsid w:val="00E0742B"/>
    <w:rsid w:val="00E1454C"/>
    <w:rsid w:val="00E1641F"/>
    <w:rsid w:val="00E25C1E"/>
    <w:rsid w:val="00E32027"/>
    <w:rsid w:val="00E36F6A"/>
    <w:rsid w:val="00E4497C"/>
    <w:rsid w:val="00E50E74"/>
    <w:rsid w:val="00E56FAF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E7F0B"/>
    <w:rsid w:val="00EF058D"/>
    <w:rsid w:val="00EF12B3"/>
    <w:rsid w:val="00F0343C"/>
    <w:rsid w:val="00F1351F"/>
    <w:rsid w:val="00F16680"/>
    <w:rsid w:val="00F17680"/>
    <w:rsid w:val="00F23144"/>
    <w:rsid w:val="00F277DE"/>
    <w:rsid w:val="00F3429A"/>
    <w:rsid w:val="00F43774"/>
    <w:rsid w:val="00F54060"/>
    <w:rsid w:val="00F65A36"/>
    <w:rsid w:val="00F81CA1"/>
    <w:rsid w:val="00F8247C"/>
    <w:rsid w:val="00F84EF3"/>
    <w:rsid w:val="00F85C46"/>
    <w:rsid w:val="00F8797B"/>
    <w:rsid w:val="00F94E10"/>
    <w:rsid w:val="00F96B4C"/>
    <w:rsid w:val="00F9784B"/>
    <w:rsid w:val="00FB0199"/>
    <w:rsid w:val="00FB1D1B"/>
    <w:rsid w:val="00FB3F58"/>
    <w:rsid w:val="00FB69D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3"/>
    <o:shapelayout v:ext="edit">
      <o:idmap v:ext="edit" data="1"/>
    </o:shapelayout>
  </w:shapeDefaults>
  <w:decimalSymbol w:val=","/>
  <w:listSeparator w:val=";"/>
  <w14:docId w14:val="4A34DC32"/>
  <w15:docId w15:val="{C5A64917-53A8-4E3F-8AA4-BA1A44682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E0742B"/>
    <w:pPr>
      <w:spacing w:line="240" w:lineRule="auto"/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91D2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7069E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8949F3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DE4139-BA3A-4212-8887-045385DD6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2124</Words>
  <Characters>12748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14843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Kalina Rożek</cp:lastModifiedBy>
  <cp:revision>40</cp:revision>
  <cp:lastPrinted>2024-08-21T09:20:00Z</cp:lastPrinted>
  <dcterms:created xsi:type="dcterms:W3CDTF">2022-05-19T08:38:00Z</dcterms:created>
  <dcterms:modified xsi:type="dcterms:W3CDTF">2024-08-21T09:20:00Z</dcterms:modified>
</cp:coreProperties>
</file>