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045E" w14:textId="617E8153" w:rsidR="00905828" w:rsidRPr="00905828" w:rsidRDefault="00905828" w:rsidP="00905828">
      <w:pPr>
        <w:ind w:left="1416" w:firstLine="708"/>
        <w:rPr>
          <w:b/>
          <w:bCs/>
          <w:sz w:val="28"/>
          <w:szCs w:val="28"/>
        </w:rPr>
      </w:pPr>
      <w:r w:rsidRPr="00905828">
        <w:rPr>
          <w:b/>
          <w:bCs/>
          <w:sz w:val="28"/>
          <w:szCs w:val="28"/>
        </w:rPr>
        <w:t>ZAKRES PRZEGLĄDU</w:t>
      </w:r>
    </w:p>
    <w:p w14:paraId="3D160FB0" w14:textId="77777777" w:rsidR="00905828" w:rsidRDefault="00905828" w:rsidP="00905828">
      <w:r>
        <w:t>DOTYCZY WYKONANIA PRZEGLĄDÓW OKRESOWYCH N/W OBIEKTÓW</w:t>
      </w:r>
    </w:p>
    <w:p w14:paraId="3A482B59" w14:textId="0139B54D" w:rsidR="00905828" w:rsidRDefault="00905828" w:rsidP="00905828">
      <w:r>
        <w:t>Stanu technicznego o0biektu budowlanego w zakresie budowlanym oraz sanitarnym</w:t>
      </w:r>
    </w:p>
    <w:p w14:paraId="72E981A4" w14:textId="1DECFA41" w:rsidR="00905828" w:rsidRDefault="00905828" w:rsidP="00905828">
      <w:r>
        <w:t xml:space="preserve">              Inwestor </w:t>
      </w:r>
      <w:proofErr w:type="gramStart"/>
      <w:r>
        <w:t>-  Komenda</w:t>
      </w:r>
      <w:proofErr w:type="gramEnd"/>
      <w:r>
        <w:t xml:space="preserve"> Wojewódzka Policji we Wrocławiu</w:t>
      </w:r>
    </w:p>
    <w:p w14:paraId="668D0D8B" w14:textId="27495AB2" w:rsidR="00905828" w:rsidRDefault="00905828" w:rsidP="00905828">
      <w:r>
        <w:t>Zakres :</w:t>
      </w:r>
    </w:p>
    <w:p w14:paraId="4C4D69F6" w14:textId="77777777" w:rsidR="00905828" w:rsidRDefault="00905828" w:rsidP="00905828">
      <w:r>
        <w:t xml:space="preserve">-  Określenie stanu technicznego do użytkowania </w:t>
      </w:r>
      <w:proofErr w:type="gramStart"/>
      <w:r>
        <w:t>budowlanego ,</w:t>
      </w:r>
      <w:proofErr w:type="gramEnd"/>
      <w:r>
        <w:t xml:space="preserve"> estetyki obiektu oraz jego otoczenia</w:t>
      </w:r>
    </w:p>
    <w:p w14:paraId="50E6D264" w14:textId="77777777" w:rsidR="00905828" w:rsidRDefault="00905828" w:rsidP="00905828">
      <w:r>
        <w:t>- instalacji piorunochronowej</w:t>
      </w:r>
    </w:p>
    <w:p w14:paraId="42221FDE" w14:textId="77777777" w:rsidR="00905828" w:rsidRDefault="00905828" w:rsidP="00905828">
      <w:r>
        <w:t xml:space="preserve">- elementów instalacji narażonych na wpływy szkodliwe atmosferyczne </w:t>
      </w:r>
    </w:p>
    <w:p w14:paraId="322D63D0" w14:textId="77777777" w:rsidR="00905828" w:rsidRDefault="00905828" w:rsidP="00905828">
      <w:r>
        <w:t xml:space="preserve">- instalacji sanitarnych </w:t>
      </w:r>
    </w:p>
    <w:p w14:paraId="125AE613" w14:textId="77777777" w:rsidR="00905828" w:rsidRDefault="00905828" w:rsidP="00905828">
      <w:r>
        <w:t>- instalacji wewnętrznych sieci gazowych</w:t>
      </w:r>
    </w:p>
    <w:p w14:paraId="1BA1CF9C" w14:textId="443933A1" w:rsidR="00905828" w:rsidRDefault="00905828" w:rsidP="00905828">
      <w:r>
        <w:t>- instalacji sieci wewnętrznych hydrantowych.</w:t>
      </w:r>
    </w:p>
    <w:sectPr w:rsidR="0090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28"/>
    <w:rsid w:val="00905828"/>
    <w:rsid w:val="00A4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B75C"/>
  <w15:chartTrackingRefBased/>
  <w15:docId w15:val="{E7A34D01-D820-4B8F-9F18-AE876A93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Dominiak</dc:creator>
  <cp:keywords/>
  <dc:description/>
  <cp:lastModifiedBy>Kacper Dominiak</cp:lastModifiedBy>
  <cp:revision>1</cp:revision>
  <dcterms:created xsi:type="dcterms:W3CDTF">2022-09-22T12:50:00Z</dcterms:created>
  <dcterms:modified xsi:type="dcterms:W3CDTF">2022-09-22T12:52:00Z</dcterms:modified>
</cp:coreProperties>
</file>