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B4417" w14:textId="53920293"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B646A1">
        <w:rPr>
          <w:rFonts w:ascii="Arial" w:eastAsia="MS Mincho" w:hAnsi="Arial"/>
          <w:b/>
          <w:color w:val="auto"/>
          <w:sz w:val="20"/>
          <w:szCs w:val="20"/>
          <w:lang w:eastAsia="pl-PL"/>
        </w:rPr>
        <w:t>41</w:t>
      </w:r>
      <w:r w:rsidR="00155A77">
        <w:rPr>
          <w:rFonts w:ascii="Arial" w:eastAsia="MS Mincho" w:hAnsi="Arial"/>
          <w:b/>
          <w:color w:val="auto"/>
          <w:sz w:val="20"/>
          <w:szCs w:val="20"/>
          <w:lang w:eastAsia="pl-PL"/>
        </w:rPr>
        <w:t>.202</w:t>
      </w:r>
      <w:r w:rsidR="00C87BA9">
        <w:rPr>
          <w:rFonts w:ascii="Arial" w:eastAsia="MS Mincho" w:hAnsi="Arial"/>
          <w:b/>
          <w:color w:val="auto"/>
          <w:sz w:val="20"/>
          <w:szCs w:val="20"/>
          <w:lang w:eastAsia="pl-PL"/>
        </w:rPr>
        <w:t>3</w:t>
      </w:r>
      <w:r w:rsidRPr="00CD68BF">
        <w:rPr>
          <w:rFonts w:ascii="Arial" w:eastAsia="MS Mincho" w:hAnsi="Arial"/>
          <w:b/>
          <w:color w:val="auto"/>
          <w:sz w:val="20"/>
          <w:szCs w:val="20"/>
          <w:lang w:eastAsia="pl-PL"/>
        </w:rPr>
        <w:t>.</w:t>
      </w:r>
      <w:r w:rsidR="00804984">
        <w:rPr>
          <w:rFonts w:ascii="Arial" w:eastAsia="MS Mincho" w:hAnsi="Arial"/>
          <w:b/>
          <w:color w:val="auto"/>
          <w:sz w:val="20"/>
          <w:szCs w:val="20"/>
          <w:lang w:eastAsia="pl-PL"/>
        </w:rPr>
        <w:t>2</w:t>
      </w:r>
    </w:p>
    <w:p w14:paraId="3BCFCDFE"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E1E667C"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5F4E7B63" w14:textId="77777777" w:rsidR="00BC48A9" w:rsidRPr="00BC48A9" w:rsidRDefault="00FC60D0"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6072E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2050" DrawAspect="Content" ObjectID="_1765276435" r:id="rId9"/>
        </w:object>
      </w:r>
    </w:p>
    <w:p w14:paraId="60E064B9"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1B84EC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569BFF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4F6C5A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A090D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845A7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330F69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6FE33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76D1E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02508D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7D02ED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8A0C93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53184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DD7D7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C7801E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2EE8AA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4B2E3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39019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F20033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A27CCD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3E9291F"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62B66C7B" w14:textId="77777777" w:rsidR="00BC48A9" w:rsidRPr="00BC48A9" w:rsidRDefault="00BC48A9" w:rsidP="00BC48A9">
      <w:pPr>
        <w:jc w:val="both"/>
        <w:rPr>
          <w:rFonts w:ascii="Arial" w:hAnsi="Arial" w:cs="Arial"/>
          <w:color w:val="auto"/>
          <w:sz w:val="22"/>
          <w:szCs w:val="22"/>
          <w:lang w:eastAsia="pl-PL"/>
        </w:rPr>
      </w:pPr>
    </w:p>
    <w:p w14:paraId="0B6C9F80" w14:textId="77777777" w:rsidR="00BC48A9" w:rsidRPr="00BC48A9" w:rsidRDefault="00BC48A9" w:rsidP="00BC48A9">
      <w:pPr>
        <w:jc w:val="both"/>
        <w:rPr>
          <w:rFonts w:ascii="Arial" w:hAnsi="Arial" w:cs="Arial"/>
          <w:color w:val="auto"/>
          <w:sz w:val="22"/>
          <w:szCs w:val="22"/>
          <w:lang w:eastAsia="pl-PL"/>
        </w:rPr>
      </w:pPr>
    </w:p>
    <w:p w14:paraId="612FABCB" w14:textId="0F0234A8" w:rsidR="00BC48A9" w:rsidRPr="005B3DE9" w:rsidRDefault="00D74BEA" w:rsidP="005B3DE9">
      <w:pPr>
        <w:spacing w:line="288" w:lineRule="auto"/>
        <w:jc w:val="center"/>
        <w:rPr>
          <w:rFonts w:ascii="Arial" w:hAnsi="Arial"/>
          <w:b/>
          <w:color w:val="auto"/>
          <w:sz w:val="28"/>
          <w:lang w:eastAsia="pl-PL"/>
        </w:rPr>
      </w:pPr>
      <w:bookmarkStart w:id="0" w:name="_Hlk151548799"/>
      <w:r>
        <w:rPr>
          <w:rFonts w:ascii="Arial" w:hAnsi="Arial" w:cs="Arial"/>
          <w:b/>
          <w:bCs/>
          <w:color w:val="auto"/>
          <w:sz w:val="32"/>
          <w:szCs w:val="28"/>
          <w:lang w:eastAsia="pl-PL"/>
        </w:rPr>
        <w:t xml:space="preserve">Opracowanie dokumentacji </w:t>
      </w:r>
      <w:r w:rsidR="005F1B05">
        <w:rPr>
          <w:rFonts w:ascii="Arial" w:hAnsi="Arial" w:cs="Arial"/>
          <w:b/>
          <w:bCs/>
          <w:color w:val="auto"/>
          <w:sz w:val="32"/>
          <w:szCs w:val="28"/>
          <w:lang w:eastAsia="pl-PL"/>
        </w:rPr>
        <w:t xml:space="preserve">projektowej </w:t>
      </w:r>
      <w:r>
        <w:rPr>
          <w:rFonts w:ascii="Arial" w:hAnsi="Arial" w:cs="Arial"/>
          <w:b/>
          <w:bCs/>
          <w:color w:val="auto"/>
          <w:sz w:val="32"/>
          <w:szCs w:val="28"/>
          <w:lang w:eastAsia="pl-PL"/>
        </w:rPr>
        <w:t xml:space="preserve">dla zadania pn. </w:t>
      </w:r>
      <w:r w:rsidR="00B646A1">
        <w:rPr>
          <w:rFonts w:ascii="Arial" w:hAnsi="Arial" w:cs="Arial"/>
          <w:b/>
          <w:bCs/>
          <w:color w:val="auto"/>
          <w:sz w:val="32"/>
          <w:szCs w:val="28"/>
          <w:lang w:eastAsia="pl-PL"/>
        </w:rPr>
        <w:t xml:space="preserve">Kompleksowa termomodernizacja budynku Centrum Kultury i Sztuki w Tczewie </w:t>
      </w:r>
    </w:p>
    <w:bookmarkEnd w:id="0"/>
    <w:p w14:paraId="7C974B36" w14:textId="77777777" w:rsidR="00917C12" w:rsidRDefault="00917C12" w:rsidP="00BC48A9">
      <w:pPr>
        <w:spacing w:line="288" w:lineRule="auto"/>
        <w:rPr>
          <w:rFonts w:ascii="Courier New" w:hAnsi="Courier New"/>
          <w:color w:val="auto"/>
          <w:sz w:val="28"/>
          <w:lang w:eastAsia="pl-PL"/>
        </w:rPr>
      </w:pPr>
    </w:p>
    <w:p w14:paraId="37C410C9" w14:textId="77777777" w:rsidR="00FC60D0" w:rsidRDefault="00FC60D0" w:rsidP="00BC48A9">
      <w:pPr>
        <w:spacing w:line="288" w:lineRule="auto"/>
        <w:rPr>
          <w:rFonts w:ascii="Courier New" w:hAnsi="Courier New"/>
          <w:color w:val="auto"/>
          <w:sz w:val="28"/>
          <w:lang w:eastAsia="pl-PL"/>
        </w:rPr>
      </w:pPr>
    </w:p>
    <w:p w14:paraId="52CD97EE" w14:textId="77777777" w:rsidR="00FC60D0" w:rsidRPr="00BC48A9" w:rsidRDefault="00FC60D0" w:rsidP="00BC48A9">
      <w:pPr>
        <w:spacing w:line="288" w:lineRule="auto"/>
        <w:rPr>
          <w:rFonts w:ascii="Courier New" w:hAnsi="Courier New"/>
          <w:color w:val="auto"/>
          <w:sz w:val="28"/>
          <w:lang w:eastAsia="pl-PL"/>
        </w:rPr>
      </w:pPr>
    </w:p>
    <w:p w14:paraId="34EA7AB1" w14:textId="344A690B" w:rsidR="00FC60D0" w:rsidRPr="00FC60D0" w:rsidRDefault="00BC48A9" w:rsidP="00FC60D0">
      <w:pPr>
        <w:spacing w:line="288" w:lineRule="auto"/>
        <w:rPr>
          <w:rFonts w:ascii="Courier New" w:hAnsi="Courier New"/>
          <w:b/>
          <w:color w:val="auto"/>
          <w:lang w:eastAsia="pl-PL"/>
        </w:rPr>
      </w:pPr>
      <w:r w:rsidRPr="00BC48A9">
        <w:rPr>
          <w:rFonts w:ascii="Arial" w:hAnsi="Arial"/>
          <w:b/>
          <w:color w:val="auto"/>
          <w:lang w:eastAsia="pl-PL"/>
        </w:rPr>
        <w:t>ZATWIERDZONO:</w:t>
      </w:r>
      <w:r w:rsidR="0006525E" w:rsidRPr="00FC60D0">
        <w:rPr>
          <w:rFonts w:ascii="Arial" w:hAnsi="Arial" w:cs="Arial"/>
          <w:color w:val="FF0000"/>
          <w:sz w:val="20"/>
          <w:lang w:eastAsia="pl-PL"/>
        </w:rPr>
        <w:t xml:space="preserve">                                                                </w:t>
      </w:r>
    </w:p>
    <w:p w14:paraId="2271AE9F" w14:textId="77777777" w:rsidR="00FC60D0" w:rsidRPr="00FC60D0" w:rsidRDefault="00FC60D0" w:rsidP="00FC60D0">
      <w:pPr>
        <w:pStyle w:val="WW-Zwykytekst"/>
        <w:spacing w:line="288" w:lineRule="auto"/>
        <w:ind w:left="5245" w:firstLine="425"/>
        <w:rPr>
          <w:rFonts w:ascii="Segoe UI" w:hAnsi="Segoe UI" w:cs="Segoe UI"/>
          <w:b/>
          <w:bCs/>
          <w:color w:val="FF0000"/>
          <w:sz w:val="23"/>
          <w:szCs w:val="23"/>
          <w:shd w:val="clear" w:color="auto" w:fill="FFFFFF"/>
        </w:rPr>
      </w:pPr>
      <w:r w:rsidRPr="00FC60D0">
        <w:rPr>
          <w:rFonts w:ascii="Segoe UI" w:hAnsi="Segoe UI" w:cs="Segoe UI"/>
          <w:b/>
          <w:bCs/>
          <w:color w:val="FF0000"/>
          <w:sz w:val="23"/>
          <w:szCs w:val="23"/>
          <w:shd w:val="clear" w:color="auto" w:fill="FFFFFF"/>
        </w:rPr>
        <w:t xml:space="preserve"> z up. Prezydenta Miasta</w:t>
      </w:r>
    </w:p>
    <w:p w14:paraId="7E44C6D3" w14:textId="77777777" w:rsidR="00FC60D0" w:rsidRPr="00FC60D0" w:rsidRDefault="00FC60D0" w:rsidP="00FC60D0">
      <w:pPr>
        <w:pStyle w:val="WW-Zwykytekst"/>
        <w:spacing w:line="288" w:lineRule="auto"/>
        <w:ind w:left="5245" w:firstLine="425"/>
        <w:rPr>
          <w:rFonts w:ascii="Segoe UI" w:hAnsi="Segoe UI" w:cs="Segoe UI"/>
          <w:b/>
          <w:bCs/>
          <w:color w:val="FF0000"/>
          <w:sz w:val="23"/>
          <w:szCs w:val="23"/>
          <w:shd w:val="clear" w:color="auto" w:fill="FFFFFF"/>
        </w:rPr>
      </w:pPr>
      <w:r w:rsidRPr="00FC60D0">
        <w:rPr>
          <w:rFonts w:ascii="Segoe UI" w:hAnsi="Segoe UI" w:cs="Segoe UI"/>
          <w:b/>
          <w:bCs/>
          <w:color w:val="FF0000"/>
          <w:sz w:val="23"/>
          <w:szCs w:val="23"/>
          <w:shd w:val="clear" w:color="auto" w:fill="FFFFFF"/>
        </w:rPr>
        <w:t xml:space="preserve">       Adam Burczyk</w:t>
      </w:r>
    </w:p>
    <w:p w14:paraId="0D85CCE4" w14:textId="6F5ED637" w:rsidR="0098021C" w:rsidRPr="00FC60D0" w:rsidRDefault="00FC60D0" w:rsidP="00FC60D0">
      <w:pPr>
        <w:pStyle w:val="WW-Zwykytekst"/>
        <w:spacing w:line="288" w:lineRule="auto"/>
        <w:rPr>
          <w:rFonts w:ascii="Arial" w:hAnsi="Arial" w:cs="Arial"/>
          <w:color w:val="FF0000"/>
          <w:sz w:val="20"/>
          <w:lang w:eastAsia="pl-PL"/>
        </w:rPr>
      </w:pPr>
      <w:r>
        <w:rPr>
          <w:rFonts w:ascii="Segoe UI" w:hAnsi="Segoe UI" w:cs="Segoe UI"/>
          <w:b/>
          <w:bCs/>
          <w:color w:val="FF0000"/>
          <w:sz w:val="23"/>
          <w:szCs w:val="23"/>
          <w:shd w:val="clear" w:color="auto" w:fill="FFFFFF"/>
        </w:rPr>
        <w:t xml:space="preserve">                                 </w:t>
      </w:r>
      <w:r w:rsidRPr="00FC60D0">
        <w:rPr>
          <w:rFonts w:ascii="Segoe UI" w:hAnsi="Segoe UI" w:cs="Segoe UI"/>
          <w:b/>
          <w:bCs/>
          <w:color w:val="FF0000"/>
          <w:sz w:val="23"/>
          <w:szCs w:val="23"/>
          <w:shd w:val="clear" w:color="auto" w:fill="FFFFFF"/>
        </w:rPr>
        <w:t xml:space="preserve">                                                               Z-ca Prezydenta</w:t>
      </w:r>
    </w:p>
    <w:p w14:paraId="17B5DF7C" w14:textId="77777777" w:rsidR="00C61F9C" w:rsidRDefault="00C61F9C" w:rsidP="00B10C91">
      <w:pPr>
        <w:spacing w:line="288" w:lineRule="auto"/>
        <w:rPr>
          <w:rFonts w:ascii="Arial" w:hAnsi="Arial" w:cs="Arial"/>
          <w:color w:val="FF0000"/>
          <w:sz w:val="20"/>
          <w:lang w:eastAsia="pl-PL"/>
        </w:rPr>
      </w:pPr>
    </w:p>
    <w:p w14:paraId="0CF2BF3F" w14:textId="77777777" w:rsidR="0098021C" w:rsidRPr="00C61F9C" w:rsidRDefault="0098021C" w:rsidP="0098021C">
      <w:pPr>
        <w:spacing w:line="288" w:lineRule="auto"/>
        <w:rPr>
          <w:rFonts w:ascii="Arial" w:hAnsi="Arial" w:cs="Arial"/>
          <w:color w:val="auto"/>
          <w:sz w:val="18"/>
          <w:szCs w:val="22"/>
          <w:lang w:eastAsia="pl-PL"/>
        </w:rPr>
      </w:pPr>
      <w:r w:rsidRPr="00C61F9C">
        <w:rPr>
          <w:rFonts w:ascii="Arial" w:hAnsi="Arial" w:cs="Arial"/>
          <w:color w:val="auto"/>
          <w:sz w:val="18"/>
          <w:szCs w:val="22"/>
          <w:lang w:eastAsia="pl-PL"/>
        </w:rPr>
        <w:t>Sporządziła:</w:t>
      </w:r>
    </w:p>
    <w:p w14:paraId="6F1D6570" w14:textId="723F834E" w:rsidR="0098021C" w:rsidRPr="00C61F9C" w:rsidRDefault="00B646A1" w:rsidP="0098021C">
      <w:pPr>
        <w:spacing w:line="288" w:lineRule="auto"/>
        <w:rPr>
          <w:rFonts w:ascii="Arial" w:hAnsi="Arial" w:cs="Arial"/>
          <w:color w:val="auto"/>
          <w:sz w:val="18"/>
          <w:szCs w:val="22"/>
          <w:lang w:eastAsia="pl-PL"/>
        </w:rPr>
      </w:pPr>
      <w:r w:rsidRPr="00C61F9C">
        <w:rPr>
          <w:rFonts w:ascii="Arial" w:hAnsi="Arial" w:cs="Arial"/>
          <w:color w:val="auto"/>
          <w:sz w:val="18"/>
          <w:szCs w:val="22"/>
          <w:lang w:eastAsia="pl-PL"/>
        </w:rPr>
        <w:t>Beata Wit</w:t>
      </w:r>
    </w:p>
    <w:p w14:paraId="10C4FCA0" w14:textId="77777777" w:rsidR="00BE6FF3" w:rsidRPr="002C04C0" w:rsidRDefault="00BE6FF3" w:rsidP="00BC48A9">
      <w:pPr>
        <w:spacing w:line="288" w:lineRule="auto"/>
        <w:rPr>
          <w:rFonts w:ascii="Courier New" w:hAnsi="Courier New"/>
          <w:color w:val="FF0000"/>
          <w:sz w:val="28"/>
          <w:lang w:eastAsia="pl-PL"/>
        </w:rPr>
      </w:pPr>
    </w:p>
    <w:p w14:paraId="701C44EA" w14:textId="534431CE" w:rsidR="00B464A8" w:rsidRPr="00C067DC" w:rsidRDefault="00B464A8" w:rsidP="00B464A8">
      <w:pPr>
        <w:tabs>
          <w:tab w:val="left" w:pos="6320"/>
        </w:tabs>
        <w:spacing w:line="288" w:lineRule="auto"/>
        <w:jc w:val="center"/>
        <w:rPr>
          <w:rFonts w:ascii="Arial" w:hAnsi="Arial"/>
          <w:b/>
          <w:color w:val="auto"/>
          <w:sz w:val="22"/>
          <w:lang w:eastAsia="pl-PL"/>
        </w:rPr>
        <w:sectPr w:rsidR="00B464A8" w:rsidRPr="00C067DC" w:rsidSect="006160C9">
          <w:footerReference w:type="default" r:id="rId10"/>
          <w:footerReference w:type="first" r:id="rId11"/>
          <w:pgSz w:w="11906" w:h="16838"/>
          <w:pgMar w:top="1560" w:right="1274" w:bottom="1276" w:left="1418" w:header="567" w:footer="510" w:gutter="0"/>
          <w:cols w:space="708"/>
          <w:titlePg/>
          <w:docGrid w:linePitch="326"/>
        </w:sectPr>
      </w:pPr>
      <w:r w:rsidRPr="00C067DC">
        <w:rPr>
          <w:rFonts w:ascii="Arial" w:hAnsi="Arial"/>
          <w:b/>
          <w:color w:val="auto"/>
          <w:sz w:val="22"/>
          <w:lang w:eastAsia="pl-PL"/>
        </w:rPr>
        <w:t xml:space="preserve">Tczew, dnia  </w:t>
      </w:r>
      <w:r w:rsidR="00B646A1" w:rsidRPr="00632CA8">
        <w:rPr>
          <w:rFonts w:ascii="Arial" w:hAnsi="Arial"/>
          <w:b/>
          <w:color w:val="auto"/>
          <w:sz w:val="22"/>
          <w:lang w:eastAsia="pl-PL"/>
        </w:rPr>
        <w:t>28</w:t>
      </w:r>
      <w:r w:rsidR="00CD68BF" w:rsidRPr="00632CA8">
        <w:rPr>
          <w:rFonts w:ascii="Arial" w:hAnsi="Arial"/>
          <w:b/>
          <w:color w:val="auto"/>
          <w:sz w:val="22"/>
          <w:lang w:eastAsia="pl-PL"/>
        </w:rPr>
        <w:t>.12.</w:t>
      </w:r>
      <w:r w:rsidR="00DA5491" w:rsidRPr="00632CA8">
        <w:rPr>
          <w:rFonts w:ascii="Arial" w:hAnsi="Arial"/>
          <w:b/>
          <w:color w:val="auto"/>
          <w:sz w:val="22"/>
          <w:lang w:eastAsia="pl-PL"/>
        </w:rPr>
        <w:t>2023</w:t>
      </w:r>
      <w:r w:rsidR="00AD38B2" w:rsidRPr="00632CA8">
        <w:rPr>
          <w:rFonts w:ascii="Arial" w:hAnsi="Arial"/>
          <w:b/>
          <w:color w:val="auto"/>
          <w:sz w:val="22"/>
          <w:lang w:eastAsia="pl-PL"/>
        </w:rPr>
        <w:t xml:space="preserve"> r.</w:t>
      </w:r>
    </w:p>
    <w:p w14:paraId="078CA718"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9F2EE5B" w14:textId="77777777" w:rsidR="00660254" w:rsidRDefault="00A16029" w:rsidP="0000001A">
      <w:pPr>
        <w:pStyle w:val="Default"/>
        <w:numPr>
          <w:ilvl w:val="0"/>
          <w:numId w:val="7"/>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14:paraId="37AEDA19" w14:textId="77777777" w:rsidR="00660254" w:rsidRPr="00660254" w:rsidRDefault="00660254" w:rsidP="00660254">
      <w:pPr>
        <w:pStyle w:val="Default"/>
        <w:spacing w:line="288" w:lineRule="auto"/>
        <w:ind w:left="284"/>
        <w:rPr>
          <w:sz w:val="12"/>
        </w:rPr>
      </w:pPr>
    </w:p>
    <w:p w14:paraId="49F1BE0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5A1427A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241F6F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7ACAF5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6CF39E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16ED2D9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23FA7EB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5BDC77FD"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3F41D9F"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3721282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0E0DBC9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400848E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14:paraId="18E1257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0677A36"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CC828A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5CB9F79"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FB1CFE0" w14:textId="77777777" w:rsidR="00233884" w:rsidRPr="00C867E7" w:rsidRDefault="00233884" w:rsidP="00CF3510">
      <w:pPr>
        <w:tabs>
          <w:tab w:val="left" w:pos="145"/>
        </w:tabs>
        <w:spacing w:line="288" w:lineRule="auto"/>
        <w:jc w:val="both"/>
        <w:rPr>
          <w:rFonts w:ascii="Arial" w:hAnsi="Arial" w:cs="Arial"/>
          <w:b/>
          <w:bCs/>
          <w:sz w:val="16"/>
          <w:szCs w:val="22"/>
        </w:rPr>
      </w:pPr>
    </w:p>
    <w:p w14:paraId="6380CC4B"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F2A4644"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56C8E16E" w14:textId="77777777" w:rsidR="00892DA6" w:rsidRPr="007009AE" w:rsidRDefault="002F648E" w:rsidP="00892DA6">
      <w:pPr>
        <w:tabs>
          <w:tab w:val="left" w:pos="0"/>
          <w:tab w:val="left" w:pos="360"/>
        </w:tabs>
        <w:spacing w:line="288" w:lineRule="auto"/>
        <w:jc w:val="both"/>
        <w:rPr>
          <w:rFonts w:ascii="Arial" w:eastAsia="MS Mincho;ＭＳ 明朝" w:hAnsi="Arial" w:cs="Arial"/>
          <w:color w:val="auto"/>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892DA6" w:rsidRPr="007009AE">
        <w:rPr>
          <w:rFonts w:ascii="Arial" w:hAnsi="Arial" w:cs="Arial"/>
          <w:bCs/>
          <w:color w:val="auto"/>
          <w:sz w:val="22"/>
          <w:szCs w:val="22"/>
        </w:rPr>
        <w:t xml:space="preserve">Postępowanie o udzielenie zamówienia prowadzone jest w trybie podstawowym, </w:t>
      </w:r>
      <w:r w:rsidR="00892DA6" w:rsidRPr="007009AE">
        <w:rPr>
          <w:rFonts w:ascii="Arial" w:eastAsia="MS Mincho;ＭＳ 明朝" w:hAnsi="Arial" w:cs="Arial"/>
          <w:color w:val="auto"/>
          <w:sz w:val="22"/>
          <w:szCs w:val="22"/>
        </w:rPr>
        <w:t xml:space="preserve">zgodnie </w:t>
      </w:r>
      <w:r w:rsidR="00892DA6" w:rsidRPr="007009AE">
        <w:rPr>
          <w:rFonts w:ascii="Arial" w:eastAsia="MS Mincho;ＭＳ 明朝" w:hAnsi="Arial" w:cs="Arial"/>
          <w:color w:val="auto"/>
          <w:sz w:val="22"/>
          <w:szCs w:val="22"/>
        </w:rPr>
        <w:br/>
        <w:t>z art. 275 pkt 1 ustawy z dnia 11 września 2019 roku Prawo zamówień publicznych (t.j. Dz. U. z 202</w:t>
      </w:r>
      <w:r w:rsidR="00892DA6">
        <w:rPr>
          <w:rFonts w:ascii="Arial" w:eastAsia="MS Mincho;ＭＳ 明朝" w:hAnsi="Arial" w:cs="Arial"/>
          <w:color w:val="auto"/>
          <w:sz w:val="22"/>
          <w:szCs w:val="22"/>
        </w:rPr>
        <w:t>3</w:t>
      </w:r>
      <w:r w:rsidR="00892DA6" w:rsidRPr="007009AE">
        <w:rPr>
          <w:rFonts w:ascii="Arial" w:eastAsia="MS Mincho;ＭＳ 明朝" w:hAnsi="Arial" w:cs="Arial"/>
          <w:color w:val="auto"/>
          <w:sz w:val="22"/>
          <w:szCs w:val="22"/>
        </w:rPr>
        <w:t xml:space="preserve"> r., poz. </w:t>
      </w:r>
      <w:r w:rsidR="00892DA6">
        <w:rPr>
          <w:rFonts w:ascii="Arial" w:eastAsia="MS Mincho;ＭＳ 明朝" w:hAnsi="Arial" w:cs="Arial"/>
          <w:color w:val="auto"/>
          <w:sz w:val="22"/>
          <w:szCs w:val="22"/>
        </w:rPr>
        <w:t>1605</w:t>
      </w:r>
      <w:r w:rsidR="00892DA6" w:rsidRPr="007009AE">
        <w:rPr>
          <w:rFonts w:ascii="Arial" w:eastAsia="MS Mincho;ＭＳ 明朝" w:hAnsi="Arial" w:cs="Arial"/>
          <w:color w:val="auto"/>
          <w:sz w:val="22"/>
          <w:szCs w:val="22"/>
        </w:rPr>
        <w:t xml:space="preserve"> z późn. zm.), dalej „ustawa Pzp”.</w:t>
      </w:r>
    </w:p>
    <w:p w14:paraId="737D23F5" w14:textId="77777777" w:rsidR="00892DA6" w:rsidRPr="007009AE" w:rsidRDefault="00892DA6" w:rsidP="00892DA6">
      <w:pPr>
        <w:tabs>
          <w:tab w:val="left" w:pos="0"/>
          <w:tab w:val="left" w:pos="360"/>
        </w:tabs>
        <w:spacing w:line="288" w:lineRule="auto"/>
        <w:jc w:val="both"/>
        <w:rPr>
          <w:rFonts w:ascii="Arial" w:eastAsia="MS Mincho;ＭＳ 明朝" w:hAnsi="Arial" w:cs="Arial"/>
          <w:color w:val="auto"/>
          <w:sz w:val="10"/>
          <w:szCs w:val="22"/>
        </w:rPr>
      </w:pPr>
    </w:p>
    <w:p w14:paraId="22D95688" w14:textId="1A94F511" w:rsidR="00892DA6" w:rsidRPr="007009AE" w:rsidRDefault="00892DA6" w:rsidP="00892DA6">
      <w:pPr>
        <w:tabs>
          <w:tab w:val="left" w:pos="0"/>
          <w:tab w:val="left" w:pos="360"/>
        </w:tabs>
        <w:spacing w:line="288" w:lineRule="auto"/>
        <w:jc w:val="both"/>
        <w:rPr>
          <w:rFonts w:ascii="Arial" w:hAnsi="Arial" w:cs="Arial"/>
          <w:color w:val="auto"/>
        </w:rPr>
      </w:pPr>
      <w:r w:rsidRPr="007009AE">
        <w:rPr>
          <w:rFonts w:ascii="Arial" w:eastAsia="MS Mincho;ＭＳ 明朝" w:hAnsi="Arial" w:cs="Arial"/>
          <w:color w:val="auto"/>
          <w:sz w:val="22"/>
          <w:szCs w:val="22"/>
        </w:rPr>
        <w:t xml:space="preserve">Zamawiający </w:t>
      </w:r>
      <w:r w:rsidRPr="007009AE">
        <w:rPr>
          <w:rFonts w:ascii="Arial" w:eastAsia="MS Mincho;ＭＳ 明朝" w:hAnsi="Arial" w:cs="Arial"/>
          <w:color w:val="auto"/>
          <w:sz w:val="22"/>
          <w:szCs w:val="22"/>
          <w:u w:val="single"/>
        </w:rPr>
        <w:t>nie prz</w:t>
      </w:r>
      <w:r w:rsidR="00B7465C">
        <w:rPr>
          <w:rFonts w:ascii="Arial" w:eastAsia="MS Mincho;ＭＳ 明朝" w:hAnsi="Arial" w:cs="Arial"/>
          <w:color w:val="auto"/>
          <w:sz w:val="22"/>
          <w:szCs w:val="22"/>
          <w:u w:val="single"/>
        </w:rPr>
        <w:t>e</w:t>
      </w:r>
      <w:r w:rsidRPr="007009AE">
        <w:rPr>
          <w:rFonts w:ascii="Arial" w:eastAsia="MS Mincho;ＭＳ 明朝" w:hAnsi="Arial" w:cs="Arial"/>
          <w:color w:val="auto"/>
          <w:sz w:val="22"/>
          <w:szCs w:val="22"/>
          <w:u w:val="single"/>
        </w:rPr>
        <w:t>widuje</w:t>
      </w:r>
      <w:r w:rsidRPr="007009AE">
        <w:rPr>
          <w:rFonts w:ascii="Arial" w:eastAsia="MS Mincho;ＭＳ 明朝" w:hAnsi="Arial" w:cs="Arial"/>
          <w:color w:val="auto"/>
          <w:sz w:val="22"/>
          <w:szCs w:val="22"/>
        </w:rPr>
        <w:t xml:space="preserve"> wyboru najkorzystniejszej oferty z możliwością prowadzenia negocjacji.</w:t>
      </w:r>
    </w:p>
    <w:p w14:paraId="06D961DF" w14:textId="77777777" w:rsidR="00892DA6" w:rsidRPr="007009AE" w:rsidRDefault="00892DA6" w:rsidP="00892DA6">
      <w:pPr>
        <w:tabs>
          <w:tab w:val="left" w:pos="0"/>
          <w:tab w:val="left" w:pos="360"/>
        </w:tabs>
        <w:spacing w:line="288" w:lineRule="auto"/>
        <w:jc w:val="both"/>
        <w:rPr>
          <w:rFonts w:ascii="Arial" w:hAnsi="Arial" w:cs="Arial"/>
          <w:color w:val="auto"/>
          <w:sz w:val="8"/>
          <w:szCs w:val="14"/>
        </w:rPr>
      </w:pPr>
    </w:p>
    <w:p w14:paraId="5C8C5FE8" w14:textId="77777777" w:rsidR="00892DA6" w:rsidRPr="007009AE" w:rsidRDefault="00892DA6" w:rsidP="00892DA6">
      <w:pPr>
        <w:tabs>
          <w:tab w:val="left" w:pos="0"/>
          <w:tab w:val="left" w:pos="360"/>
        </w:tabs>
        <w:spacing w:line="288" w:lineRule="auto"/>
        <w:jc w:val="both"/>
        <w:rPr>
          <w:rFonts w:ascii="Arial" w:hAnsi="Arial" w:cs="Arial"/>
          <w:color w:val="auto"/>
        </w:rPr>
      </w:pPr>
      <w:r w:rsidRPr="007009AE">
        <w:rPr>
          <w:rFonts w:ascii="Arial" w:hAnsi="Arial" w:cs="Arial"/>
          <w:b/>
          <w:bCs/>
          <w:color w:val="auto"/>
          <w:sz w:val="22"/>
          <w:szCs w:val="22"/>
        </w:rPr>
        <w:t>2.2</w:t>
      </w:r>
      <w:r w:rsidRPr="007009AE">
        <w:rPr>
          <w:rFonts w:ascii="Arial" w:hAnsi="Arial" w:cs="Arial"/>
          <w:color w:val="auto"/>
          <w:sz w:val="22"/>
          <w:szCs w:val="22"/>
        </w:rPr>
        <w:t xml:space="preserve"> Wartość zamówienia nie przekracza kwoty określonej w przepisach wydanych na podstawie art. 3 ust. 2 pkt 1 ustawy Pzp (obwieszczenie Prezesa Urzędu Zamówień Publicznych).</w:t>
      </w:r>
    </w:p>
    <w:p w14:paraId="6AEE5D36" w14:textId="10483474" w:rsidR="007719C4" w:rsidRPr="00CF3510" w:rsidRDefault="007719C4" w:rsidP="00892DA6">
      <w:pPr>
        <w:tabs>
          <w:tab w:val="left" w:pos="0"/>
          <w:tab w:val="left" w:pos="360"/>
        </w:tabs>
        <w:spacing w:line="288" w:lineRule="auto"/>
        <w:jc w:val="both"/>
        <w:rPr>
          <w:rFonts w:ascii="Arial" w:hAnsi="Arial" w:cs="Arial"/>
          <w:bCs/>
          <w:color w:val="000000"/>
          <w:sz w:val="12"/>
          <w:szCs w:val="22"/>
        </w:rPr>
      </w:pPr>
    </w:p>
    <w:p w14:paraId="557ACBC4" w14:textId="77777777" w:rsidR="00281CBA" w:rsidRDefault="00281CBA" w:rsidP="001D0A2F">
      <w:pPr>
        <w:pStyle w:val="NormalnyWeb"/>
        <w:numPr>
          <w:ilvl w:val="0"/>
          <w:numId w:val="84"/>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62E7EE73"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5D82C6A1" w14:textId="25254B0F" w:rsidR="00B646A1" w:rsidRDefault="00B646A1" w:rsidP="001D0A2F">
      <w:pPr>
        <w:pStyle w:val="Default"/>
        <w:numPr>
          <w:ilvl w:val="1"/>
          <w:numId w:val="84"/>
        </w:numPr>
        <w:tabs>
          <w:tab w:val="left" w:pos="426"/>
        </w:tabs>
        <w:spacing w:line="288" w:lineRule="auto"/>
        <w:ind w:left="0" w:firstLine="0"/>
        <w:jc w:val="both"/>
        <w:rPr>
          <w:color w:val="FF0000"/>
          <w:sz w:val="22"/>
          <w:szCs w:val="22"/>
          <w:lang w:eastAsia="pl-PL"/>
        </w:rPr>
      </w:pPr>
      <w:r w:rsidRPr="00EE5BBF">
        <w:rPr>
          <w:sz w:val="22"/>
          <w:szCs w:val="22"/>
          <w:lang w:eastAsia="pl-PL"/>
        </w:rPr>
        <w:t xml:space="preserve">Przedmiotem zamówienia jest </w:t>
      </w:r>
      <w:r>
        <w:rPr>
          <w:sz w:val="22"/>
          <w:szCs w:val="22"/>
          <w:lang w:eastAsia="pl-PL"/>
        </w:rPr>
        <w:t>opracowanie</w:t>
      </w:r>
      <w:r w:rsidRPr="00EE5BBF">
        <w:rPr>
          <w:sz w:val="22"/>
          <w:szCs w:val="22"/>
          <w:lang w:eastAsia="pl-PL"/>
        </w:rPr>
        <w:t xml:space="preserve"> dokum</w:t>
      </w:r>
      <w:r>
        <w:rPr>
          <w:sz w:val="22"/>
          <w:szCs w:val="22"/>
          <w:lang w:eastAsia="pl-PL"/>
        </w:rPr>
        <w:t xml:space="preserve">entacji projektowej </w:t>
      </w:r>
      <w:bookmarkStart w:id="2" w:name="_Hlk152894015"/>
      <w:bookmarkStart w:id="3" w:name="_Hlk152892571"/>
      <w:r w:rsidR="00B9751B">
        <w:rPr>
          <w:sz w:val="22"/>
          <w:szCs w:val="22"/>
          <w:lang w:eastAsia="pl-PL"/>
        </w:rPr>
        <w:t>k</w:t>
      </w:r>
      <w:r>
        <w:rPr>
          <w:sz w:val="22"/>
          <w:szCs w:val="22"/>
          <w:lang w:eastAsia="pl-PL"/>
        </w:rPr>
        <w:t>ompleksow</w:t>
      </w:r>
      <w:r w:rsidR="00B9751B">
        <w:rPr>
          <w:sz w:val="22"/>
          <w:szCs w:val="22"/>
          <w:lang w:eastAsia="pl-PL"/>
        </w:rPr>
        <w:t>ej</w:t>
      </w:r>
      <w:r>
        <w:rPr>
          <w:sz w:val="22"/>
          <w:szCs w:val="22"/>
          <w:lang w:eastAsia="pl-PL"/>
        </w:rPr>
        <w:t xml:space="preserve"> </w:t>
      </w:r>
      <w:r w:rsidR="00FC0C00">
        <w:rPr>
          <w:sz w:val="22"/>
          <w:szCs w:val="22"/>
          <w:lang w:eastAsia="pl-PL"/>
        </w:rPr>
        <w:t>t</w:t>
      </w:r>
      <w:r>
        <w:rPr>
          <w:sz w:val="22"/>
          <w:szCs w:val="22"/>
          <w:lang w:eastAsia="pl-PL"/>
        </w:rPr>
        <w:t>ermomodernizacj</w:t>
      </w:r>
      <w:r w:rsidR="00B9751B">
        <w:rPr>
          <w:sz w:val="22"/>
          <w:szCs w:val="22"/>
          <w:lang w:eastAsia="pl-PL"/>
        </w:rPr>
        <w:t>i</w:t>
      </w:r>
      <w:r>
        <w:rPr>
          <w:sz w:val="22"/>
          <w:szCs w:val="22"/>
          <w:lang w:eastAsia="pl-PL"/>
        </w:rPr>
        <w:t xml:space="preserve"> budynku Centrum Kultury i Sztuki </w:t>
      </w:r>
      <w:r w:rsidRPr="00EE5BBF">
        <w:rPr>
          <w:sz w:val="22"/>
          <w:szCs w:val="22"/>
          <w:lang w:eastAsia="pl-PL"/>
        </w:rPr>
        <w:t xml:space="preserve">w Tczewie </w:t>
      </w:r>
      <w:r>
        <w:rPr>
          <w:sz w:val="22"/>
          <w:szCs w:val="22"/>
          <w:lang w:eastAsia="pl-PL"/>
        </w:rPr>
        <w:t>wraz z uzyskaniem prawomocnej decyzji o pozwoleniu na budowę oraz pozostałych wymaganych prawem uzgodnień i decyzji</w:t>
      </w:r>
      <w:bookmarkEnd w:id="2"/>
      <w:r>
        <w:rPr>
          <w:sz w:val="22"/>
          <w:szCs w:val="22"/>
          <w:lang w:eastAsia="pl-PL"/>
        </w:rPr>
        <w:t>.</w:t>
      </w:r>
      <w:bookmarkEnd w:id="3"/>
    </w:p>
    <w:p w14:paraId="2B42795B" w14:textId="53F10C10" w:rsidR="00B646A1" w:rsidRPr="00EC5CFB" w:rsidRDefault="00B646A1" w:rsidP="00B646A1">
      <w:pPr>
        <w:pStyle w:val="Default"/>
        <w:spacing w:line="288" w:lineRule="auto"/>
        <w:jc w:val="both"/>
        <w:rPr>
          <w:color w:val="auto"/>
          <w:sz w:val="22"/>
          <w:szCs w:val="22"/>
          <w:lang w:eastAsia="pl-PL"/>
        </w:rPr>
      </w:pPr>
      <w:r w:rsidRPr="00E82E97">
        <w:rPr>
          <w:b/>
          <w:color w:val="auto"/>
          <w:sz w:val="22"/>
          <w:szCs w:val="22"/>
          <w:lang w:eastAsia="pl-PL"/>
        </w:rPr>
        <w:t>3.1.1</w:t>
      </w:r>
      <w:r>
        <w:rPr>
          <w:color w:val="auto"/>
          <w:sz w:val="22"/>
          <w:szCs w:val="22"/>
          <w:lang w:eastAsia="pl-PL"/>
        </w:rPr>
        <w:t xml:space="preserve"> </w:t>
      </w:r>
      <w:bookmarkStart w:id="4" w:name="_Hlk152894171"/>
      <w:r w:rsidRPr="00EC5CFB">
        <w:rPr>
          <w:color w:val="auto"/>
          <w:sz w:val="22"/>
          <w:szCs w:val="22"/>
          <w:lang w:eastAsia="pl-PL"/>
        </w:rPr>
        <w:t xml:space="preserve">Teren opracowania znajduje się w centralnej części miasta Tczewa pomiędzy ulicami: </w:t>
      </w:r>
      <w:r>
        <w:rPr>
          <w:color w:val="auto"/>
          <w:sz w:val="22"/>
          <w:szCs w:val="22"/>
          <w:lang w:eastAsia="pl-PL"/>
        </w:rPr>
        <w:t>Stefana Kardynała Wyszyńskiego i księdza Ściegiennego</w:t>
      </w:r>
      <w:r w:rsidRPr="00EC5CFB">
        <w:rPr>
          <w:color w:val="auto"/>
          <w:sz w:val="22"/>
          <w:szCs w:val="22"/>
          <w:lang w:eastAsia="pl-PL"/>
        </w:rPr>
        <w:t>.</w:t>
      </w:r>
      <w:r w:rsidR="00ED2CA0">
        <w:rPr>
          <w:color w:val="auto"/>
          <w:sz w:val="22"/>
          <w:szCs w:val="22"/>
          <w:lang w:eastAsia="pl-PL"/>
        </w:rPr>
        <w:t xml:space="preserve"> </w:t>
      </w:r>
      <w:r w:rsidRPr="00EC5CFB">
        <w:rPr>
          <w:color w:val="auto"/>
          <w:sz w:val="22"/>
          <w:szCs w:val="22"/>
          <w:lang w:eastAsia="pl-PL"/>
        </w:rPr>
        <w:t>Obe</w:t>
      </w:r>
      <w:r>
        <w:rPr>
          <w:color w:val="auto"/>
          <w:sz w:val="22"/>
          <w:szCs w:val="22"/>
          <w:lang w:eastAsia="pl-PL"/>
        </w:rPr>
        <w:t>jmuje swoim zakresem działki nr:</w:t>
      </w:r>
      <w:r w:rsidRPr="00EC5CFB">
        <w:rPr>
          <w:color w:val="auto"/>
          <w:sz w:val="22"/>
          <w:szCs w:val="22"/>
          <w:lang w:eastAsia="pl-PL"/>
        </w:rPr>
        <w:t xml:space="preserve"> </w:t>
      </w:r>
      <w:r>
        <w:rPr>
          <w:color w:val="auto"/>
          <w:sz w:val="22"/>
          <w:szCs w:val="22"/>
          <w:lang w:eastAsia="pl-PL"/>
        </w:rPr>
        <w:t>343/8, 321, 342/2, 344/2, 343/6, 343/7, 346, 728</w:t>
      </w:r>
      <w:r w:rsidRPr="00EC5CFB">
        <w:rPr>
          <w:color w:val="auto"/>
          <w:sz w:val="22"/>
          <w:szCs w:val="22"/>
          <w:lang w:eastAsia="pl-PL"/>
        </w:rPr>
        <w:t>.</w:t>
      </w:r>
      <w:bookmarkEnd w:id="4"/>
    </w:p>
    <w:p w14:paraId="30365C9F" w14:textId="77777777" w:rsidR="00B646A1" w:rsidRPr="000A2970" w:rsidRDefault="00B646A1" w:rsidP="00B646A1">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308BFAF5" w14:textId="77777777" w:rsidR="00B646A1" w:rsidRPr="00F3740A" w:rsidRDefault="00B646A1" w:rsidP="00B646A1">
      <w:pPr>
        <w:tabs>
          <w:tab w:val="left" w:pos="567"/>
        </w:tabs>
        <w:autoSpaceDE w:val="0"/>
        <w:autoSpaceDN w:val="0"/>
        <w:adjustRightInd w:val="0"/>
        <w:spacing w:before="35" w:line="276" w:lineRule="auto"/>
        <w:jc w:val="both"/>
        <w:rPr>
          <w:rFonts w:ascii="Arial" w:eastAsiaTheme="minorHAnsi" w:hAnsi="Arial" w:cs="Arial"/>
          <w:bCs/>
          <w:color w:val="FF0000"/>
          <w:spacing w:val="-10"/>
          <w:sz w:val="22"/>
          <w:szCs w:val="22"/>
          <w:lang w:eastAsia="en-US"/>
        </w:rPr>
      </w:pPr>
      <w:r w:rsidRPr="00717443">
        <w:rPr>
          <w:rFonts w:ascii="Arial" w:eastAsia="Times New Roman" w:hAnsi="Arial" w:cs="Arial"/>
          <w:b/>
          <w:color w:val="auto"/>
          <w:sz w:val="22"/>
          <w:szCs w:val="22"/>
          <w:lang w:eastAsia="pl-PL"/>
        </w:rPr>
        <w:t>3.1.2</w:t>
      </w:r>
      <w:r w:rsidRPr="00717443">
        <w:rPr>
          <w:rFonts w:ascii="Arial" w:eastAsia="Times New Roman" w:hAnsi="Arial" w:cs="Arial"/>
          <w:color w:val="auto"/>
          <w:sz w:val="22"/>
          <w:szCs w:val="22"/>
          <w:lang w:eastAsia="pl-PL"/>
        </w:rPr>
        <w:t xml:space="preserve"> Szczegółowy opis przedmiotu zamówienia został wskazany w załączniku nr 9 stanowiącym integralną część niniejszej SWZ.</w:t>
      </w:r>
    </w:p>
    <w:p w14:paraId="05274F84" w14:textId="77777777" w:rsidR="00B646A1" w:rsidRDefault="00B646A1" w:rsidP="00B646A1">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50222B82" w14:textId="77777777" w:rsidR="00B646A1" w:rsidRPr="008A26B5" w:rsidRDefault="00B646A1" w:rsidP="00B95B3E">
      <w:pPr>
        <w:pStyle w:val="Akapitzlist"/>
        <w:widowControl/>
        <w:numPr>
          <w:ilvl w:val="2"/>
          <w:numId w:val="113"/>
        </w:numPr>
        <w:tabs>
          <w:tab w:val="left" w:pos="709"/>
        </w:tabs>
        <w:suppressAutoHyphens w:val="0"/>
        <w:spacing w:line="288" w:lineRule="auto"/>
        <w:ind w:left="0" w:firstLine="0"/>
        <w:jc w:val="both"/>
        <w:rPr>
          <w:rFonts w:ascii="Arial" w:eastAsia="Calibri" w:hAnsi="Arial" w:cs="Arial"/>
          <w:color w:val="auto"/>
          <w:sz w:val="22"/>
          <w:lang w:eastAsia="en-US"/>
        </w:rPr>
      </w:pPr>
      <w:r>
        <w:rPr>
          <w:rFonts w:ascii="Arial" w:eastAsia="Calibri" w:hAnsi="Arial" w:cs="Arial"/>
          <w:sz w:val="22"/>
          <w:lang w:eastAsia="en-US"/>
        </w:rPr>
        <w:t xml:space="preserve">Dokumentację należy zaprojektować </w:t>
      </w:r>
      <w:r w:rsidRPr="003A6785">
        <w:rPr>
          <w:rFonts w:ascii="Arial" w:eastAsia="Calibri" w:hAnsi="Arial" w:cs="Arial"/>
          <w:bCs/>
          <w:color w:val="auto"/>
          <w:sz w:val="22"/>
          <w:szCs w:val="22"/>
          <w:lang w:eastAsia="en-US" w:bidi="hi-IN"/>
        </w:rPr>
        <w:t>uwzględniają</w:t>
      </w:r>
      <w:r>
        <w:rPr>
          <w:rFonts w:ascii="Arial" w:eastAsia="Calibri" w:hAnsi="Arial" w:cs="Arial"/>
          <w:bCs/>
          <w:color w:val="auto"/>
          <w:sz w:val="22"/>
          <w:szCs w:val="22"/>
          <w:lang w:eastAsia="en-US" w:bidi="hi-IN"/>
        </w:rPr>
        <w:t>c</w:t>
      </w:r>
      <w:r w:rsidRPr="003A6785">
        <w:rPr>
          <w:rFonts w:ascii="Arial" w:eastAsia="Calibri" w:hAnsi="Arial" w:cs="Arial"/>
          <w:bCs/>
          <w:color w:val="auto"/>
          <w:sz w:val="22"/>
          <w:szCs w:val="22"/>
          <w:lang w:eastAsia="en-US" w:bidi="hi-IN"/>
        </w:rPr>
        <w:t xml:space="preserve"> wymagania art. 100 ust. 1 ustawy Prawo zamówień publicznych oraz </w:t>
      </w:r>
      <w:r w:rsidRPr="003A6785">
        <w:rPr>
          <w:rFonts w:ascii="Arial" w:hAnsi="Arial" w:cs="Arial"/>
          <w:bCs/>
          <w:color w:val="auto"/>
          <w:sz w:val="22"/>
          <w:szCs w:val="22"/>
          <w:lang w:bidi="hi-IN"/>
        </w:rPr>
        <w:t>ustawy z dnia 19 lipca 2019 r. o zapewnieniu dostępności osobom ze szczególn</w:t>
      </w:r>
      <w:r>
        <w:rPr>
          <w:rFonts w:ascii="Arial" w:hAnsi="Arial" w:cs="Arial"/>
          <w:bCs/>
          <w:color w:val="auto"/>
          <w:sz w:val="22"/>
          <w:szCs w:val="22"/>
          <w:lang w:bidi="hi-IN"/>
        </w:rPr>
        <w:t>ymi potrzebami (t.j. Dz. U. 2022</w:t>
      </w:r>
      <w:r w:rsidRPr="003A6785">
        <w:rPr>
          <w:rFonts w:ascii="Arial" w:hAnsi="Arial" w:cs="Arial"/>
          <w:bCs/>
          <w:color w:val="auto"/>
          <w:sz w:val="22"/>
          <w:szCs w:val="22"/>
          <w:lang w:bidi="hi-IN"/>
        </w:rPr>
        <w:t xml:space="preserve"> r. poz. </w:t>
      </w:r>
      <w:r>
        <w:rPr>
          <w:rFonts w:ascii="Arial" w:hAnsi="Arial" w:cs="Arial"/>
          <w:bCs/>
          <w:color w:val="auto"/>
          <w:sz w:val="22"/>
          <w:szCs w:val="22"/>
          <w:lang w:bidi="hi-IN"/>
        </w:rPr>
        <w:t>2240).</w:t>
      </w:r>
      <w:r w:rsidRPr="008A26B5">
        <w:rPr>
          <w:rFonts w:ascii="Arial" w:eastAsia="Calibri" w:hAnsi="Arial" w:cs="Arial"/>
          <w:bCs/>
          <w:color w:val="auto"/>
          <w:sz w:val="22"/>
          <w:szCs w:val="22"/>
          <w:lang w:eastAsia="en-US" w:bidi="hi-IN"/>
        </w:rPr>
        <w:t xml:space="preserve"> </w:t>
      </w:r>
      <w:r w:rsidRPr="008A26B5">
        <w:rPr>
          <w:rFonts w:ascii="Arial" w:eastAsia="Calibri" w:hAnsi="Arial" w:cs="Arial"/>
          <w:color w:val="auto"/>
          <w:sz w:val="22"/>
          <w:lang w:eastAsia="en-US"/>
        </w:rPr>
        <w:t>Zamawiający oczekuje rozwiązań zgodnych z zasadami projektowania uniwersalnego, nie wykraczających poza minimum przyjęte w przepisach technicznobudowlanych.</w:t>
      </w:r>
    </w:p>
    <w:p w14:paraId="688133AF" w14:textId="49EBE8AD" w:rsidR="003A6785" w:rsidRPr="004F430F" w:rsidRDefault="003A6785" w:rsidP="00B646A1">
      <w:pPr>
        <w:widowControl/>
        <w:suppressAutoHyphens w:val="0"/>
        <w:spacing w:line="288" w:lineRule="auto"/>
        <w:jc w:val="both"/>
        <w:rPr>
          <w:rFonts w:ascii="Arial" w:eastAsia="Times New Roman" w:hAnsi="Arial" w:cs="Arial"/>
          <w:b/>
          <w:sz w:val="14"/>
          <w:szCs w:val="22"/>
        </w:rPr>
      </w:pPr>
    </w:p>
    <w:p w14:paraId="3FA8C0B4"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47F58418"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30D96A3B" w14:textId="7D38D8C1"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71469">
        <w:rPr>
          <w:rFonts w:ascii="Arial" w:hAnsi="Arial" w:cs="Arial"/>
          <w:sz w:val="22"/>
          <w:szCs w:val="22"/>
          <w:lang w:eastAsia="pl-PL"/>
        </w:rPr>
        <w:t>ę</w:t>
      </w:r>
      <w:r w:rsidR="009F20BD">
        <w:rPr>
          <w:rFonts w:ascii="Arial" w:hAnsi="Arial" w:cs="Arial"/>
          <w:sz w:val="22"/>
          <w:szCs w:val="22"/>
          <w:lang w:eastAsia="pl-PL"/>
        </w:rPr>
        <w:t xml:space="preserve"> posiadając</w:t>
      </w:r>
      <w:r w:rsidR="00471469">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1FCD2749"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1C68EACC" w14:textId="4AA75059"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161B1E">
        <w:rPr>
          <w:rFonts w:ascii="Arial" w:hAnsi="Arial" w:cs="Arial"/>
          <w:sz w:val="22"/>
          <w:szCs w:val="22"/>
          <w:lang w:eastAsia="pl-PL"/>
        </w:rPr>
        <w:t>ób</w:t>
      </w:r>
      <w:r w:rsidRPr="00281CBA">
        <w:rPr>
          <w:rFonts w:ascii="Arial" w:hAnsi="Arial" w:cs="Arial"/>
          <w:sz w:val="22"/>
          <w:szCs w:val="22"/>
          <w:lang w:eastAsia="pl-PL"/>
        </w:rPr>
        <w:t xml:space="preserve"> wskazan</w:t>
      </w:r>
      <w:r w:rsidR="00161B1E">
        <w:rPr>
          <w:rFonts w:ascii="Arial" w:hAnsi="Arial" w:cs="Arial"/>
          <w:sz w:val="22"/>
          <w:szCs w:val="22"/>
          <w:lang w:eastAsia="pl-PL"/>
        </w:rPr>
        <w:t>ych</w:t>
      </w:r>
      <w:r w:rsidR="00814A70">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t>
      </w:r>
      <w:r w:rsidR="008E0ED1">
        <w:rPr>
          <w:rFonts w:ascii="Arial" w:hAnsi="Arial" w:cs="Arial"/>
          <w:sz w:val="22"/>
          <w:szCs w:val="22"/>
          <w:lang w:eastAsia="pl-PL"/>
        </w:rPr>
        <w:t>w.</w:t>
      </w:r>
      <w:r w:rsidR="00900087">
        <w:rPr>
          <w:rFonts w:ascii="Arial" w:hAnsi="Arial" w:cs="Arial"/>
          <w:sz w:val="22"/>
          <w:szCs w:val="22"/>
          <w:lang w:eastAsia="pl-PL"/>
        </w:rPr>
        <w:t xml:space="preserve"> osob</w:t>
      </w:r>
      <w:r w:rsidR="00161B1E">
        <w:rPr>
          <w:rFonts w:ascii="Arial" w:hAnsi="Arial" w:cs="Arial"/>
          <w:sz w:val="22"/>
          <w:szCs w:val="22"/>
          <w:lang w:eastAsia="pl-PL"/>
        </w:rPr>
        <w:t>y</w:t>
      </w:r>
      <w:r w:rsidR="00900087">
        <w:rPr>
          <w:rFonts w:ascii="Arial" w:hAnsi="Arial" w:cs="Arial"/>
          <w:sz w:val="22"/>
          <w:szCs w:val="22"/>
          <w:lang w:eastAsia="pl-PL"/>
        </w:rPr>
        <w:t xml:space="preserve"> mus</w:t>
      </w:r>
      <w:r w:rsidR="00161B1E">
        <w:rPr>
          <w:rFonts w:ascii="Arial" w:hAnsi="Arial" w:cs="Arial"/>
          <w:sz w:val="22"/>
          <w:szCs w:val="22"/>
          <w:lang w:eastAsia="pl-PL"/>
        </w:rPr>
        <w:t>zą</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00044E55"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6DFF636B" w14:textId="2EBA611F" w:rsidR="00F96041" w:rsidRPr="00844852" w:rsidRDefault="00281CBA" w:rsidP="00F96041">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F96041" w:rsidRPr="000D4637">
        <w:rPr>
          <w:rFonts w:eastAsia="Arial Unicode MS"/>
          <w:color w:val="auto"/>
          <w:sz w:val="22"/>
          <w:szCs w:val="22"/>
          <w:lang w:eastAsia="pl-PL"/>
        </w:rPr>
        <w:t>Wykonawca, zgodnie z art. 68 ust. 3 ustawy z dnia 11 stycznia 2018 r. o elektromobilności i paliwach alternatywnych (t.j. Dz. U. z 202</w:t>
      </w:r>
      <w:r w:rsidR="00F96041">
        <w:rPr>
          <w:rFonts w:eastAsia="Arial Unicode MS"/>
          <w:color w:val="auto"/>
          <w:sz w:val="22"/>
          <w:szCs w:val="22"/>
          <w:lang w:eastAsia="pl-PL"/>
        </w:rPr>
        <w:t>3</w:t>
      </w:r>
      <w:r w:rsidR="00F96041" w:rsidRPr="000D4637">
        <w:rPr>
          <w:rFonts w:eastAsia="Arial Unicode MS"/>
          <w:color w:val="auto"/>
          <w:sz w:val="22"/>
          <w:szCs w:val="22"/>
          <w:lang w:eastAsia="pl-PL"/>
        </w:rPr>
        <w:t xml:space="preserve"> r. poz. </w:t>
      </w:r>
      <w:r w:rsidR="00F96041">
        <w:rPr>
          <w:rFonts w:eastAsia="Arial Unicode MS"/>
          <w:color w:val="auto"/>
          <w:sz w:val="22"/>
          <w:szCs w:val="22"/>
          <w:lang w:eastAsia="pl-PL"/>
        </w:rPr>
        <w:t>875</w:t>
      </w:r>
      <w:r w:rsidR="00433F7D">
        <w:rPr>
          <w:rFonts w:eastAsia="Arial Unicode MS"/>
          <w:color w:val="auto"/>
          <w:sz w:val="22"/>
          <w:szCs w:val="22"/>
          <w:lang w:eastAsia="pl-PL"/>
        </w:rPr>
        <w:t xml:space="preserve"> z późn. zm.</w:t>
      </w:r>
      <w:r w:rsidR="00F96041"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F96041">
        <w:rPr>
          <w:rFonts w:eastAsia="Arial Unicode MS"/>
          <w:color w:val="auto"/>
          <w:sz w:val="22"/>
          <w:szCs w:val="22"/>
          <w:lang w:eastAsia="pl-PL"/>
        </w:rPr>
        <w:t xml:space="preserve"> </w:t>
      </w:r>
      <w:bookmarkStart w:id="5" w:name="_Hlk151554866"/>
      <w:r w:rsidR="00F96041"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w:t>
      </w:r>
      <w:r w:rsidR="00433F7D">
        <w:rPr>
          <w:rFonts w:eastAsia="Arial Unicode MS"/>
          <w:color w:val="auto"/>
          <w:sz w:val="22"/>
          <w:szCs w:val="22"/>
          <w:lang w:eastAsia="pl-PL"/>
        </w:rPr>
        <w:br/>
      </w:r>
      <w:r w:rsidR="00F96041" w:rsidRPr="000D4637">
        <w:rPr>
          <w:rFonts w:eastAsia="Arial Unicode MS"/>
          <w:color w:val="auto"/>
          <w:sz w:val="22"/>
          <w:szCs w:val="22"/>
          <w:lang w:eastAsia="pl-PL"/>
        </w:rPr>
        <w:t>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F96041">
        <w:rPr>
          <w:rFonts w:eastAsia="Arial Unicode MS"/>
          <w:color w:val="auto"/>
          <w:sz w:val="22"/>
          <w:szCs w:val="22"/>
          <w:lang w:eastAsia="pl-PL"/>
        </w:rPr>
        <w:t xml:space="preserve"> </w:t>
      </w:r>
      <w:r w:rsidR="00F96041" w:rsidRPr="000D4637">
        <w:rPr>
          <w:rFonts w:eastAsia="Arial Unicode MS"/>
          <w:color w:val="auto"/>
          <w:sz w:val="22"/>
          <w:szCs w:val="22"/>
          <w:lang w:eastAsia="pl-PL"/>
        </w:rPr>
        <w:t>dysponowania pojazdami.</w:t>
      </w:r>
      <w:r w:rsidR="00F96041">
        <w:rPr>
          <w:rFonts w:eastAsia="Arial Unicode MS"/>
          <w:color w:val="auto"/>
          <w:sz w:val="22"/>
          <w:szCs w:val="22"/>
          <w:lang w:eastAsia="pl-PL"/>
        </w:rPr>
        <w:t xml:space="preserve"> </w:t>
      </w:r>
      <w:bookmarkEnd w:id="5"/>
    </w:p>
    <w:p w14:paraId="1DB5B9D0" w14:textId="7995F96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FA611A4"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00FF99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68AE6E39"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06C76950"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2B1FD085" w14:textId="77777777" w:rsidR="00D52FD5" w:rsidRDefault="00D52FD5" w:rsidP="00A31CF7">
      <w:pPr>
        <w:widowControl/>
        <w:spacing w:line="288" w:lineRule="auto"/>
        <w:jc w:val="both"/>
        <w:rPr>
          <w:rFonts w:ascii="Arial" w:eastAsia="Times New Roman" w:hAnsi="Arial" w:cs="Arial"/>
          <w:b/>
          <w:bCs/>
          <w:color w:val="auto"/>
          <w:sz w:val="8"/>
          <w:szCs w:val="10"/>
        </w:rPr>
      </w:pPr>
    </w:p>
    <w:p w14:paraId="7E8F4977" w14:textId="77777777" w:rsidR="00F627E9" w:rsidRPr="003319F9" w:rsidRDefault="00F627E9" w:rsidP="00A31CF7">
      <w:pPr>
        <w:widowControl/>
        <w:spacing w:line="288" w:lineRule="auto"/>
        <w:jc w:val="both"/>
        <w:rPr>
          <w:rFonts w:ascii="Arial" w:eastAsia="Times New Roman" w:hAnsi="Arial" w:cs="Arial"/>
          <w:b/>
          <w:bCs/>
          <w:color w:val="auto"/>
          <w:sz w:val="2"/>
          <w:szCs w:val="2"/>
        </w:rPr>
      </w:pPr>
    </w:p>
    <w:p w14:paraId="5A02618D" w14:textId="77777777" w:rsidR="00F627E9" w:rsidRPr="00281CBA" w:rsidRDefault="00F627E9" w:rsidP="00A31CF7">
      <w:pPr>
        <w:widowControl/>
        <w:spacing w:line="288" w:lineRule="auto"/>
        <w:jc w:val="both"/>
        <w:rPr>
          <w:rFonts w:ascii="Arial" w:eastAsia="Times New Roman" w:hAnsi="Arial" w:cs="Arial"/>
          <w:b/>
          <w:bCs/>
          <w:color w:val="auto"/>
          <w:sz w:val="8"/>
          <w:szCs w:val="10"/>
        </w:rPr>
      </w:pPr>
    </w:p>
    <w:p w14:paraId="286539DD"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4E698C61"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423B4ED0"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784B58C7" w14:textId="77777777" w:rsidR="006B17C4" w:rsidRPr="00E90785" w:rsidRDefault="006B17C4" w:rsidP="00A31CF7">
      <w:pPr>
        <w:pStyle w:val="Default"/>
        <w:spacing w:line="288" w:lineRule="auto"/>
        <w:jc w:val="both"/>
        <w:rPr>
          <w:sz w:val="6"/>
          <w:szCs w:val="22"/>
        </w:rPr>
      </w:pPr>
    </w:p>
    <w:p w14:paraId="7D99B49D"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0CB2E1A6" w14:textId="77777777" w:rsidR="00D52FD5" w:rsidRPr="00D52FD5" w:rsidRDefault="00D52FD5" w:rsidP="00A31CF7">
      <w:pPr>
        <w:pStyle w:val="Default"/>
        <w:spacing w:line="288" w:lineRule="auto"/>
        <w:jc w:val="both"/>
        <w:rPr>
          <w:sz w:val="10"/>
          <w:szCs w:val="22"/>
        </w:rPr>
      </w:pPr>
    </w:p>
    <w:p w14:paraId="45876576"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Pzp</w:t>
      </w:r>
    </w:p>
    <w:p w14:paraId="764C36A2"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64D8CBBA"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6C0C878B"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7B8CBB2"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476B2A3B"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6B6F3588" w14:textId="3DFDD2D1" w:rsidR="006F2114" w:rsidRPr="00C04050" w:rsidRDefault="006F2114" w:rsidP="004853F4">
      <w:pPr>
        <w:pStyle w:val="Default"/>
        <w:spacing w:before="120"/>
        <w:ind w:left="284" w:hanging="284"/>
        <w:jc w:val="both"/>
        <w:rPr>
          <w:color w:val="auto"/>
          <w:sz w:val="22"/>
          <w:szCs w:val="22"/>
        </w:rPr>
      </w:pPr>
      <w:r>
        <w:rPr>
          <w:color w:val="auto"/>
          <w:sz w:val="22"/>
          <w:szCs w:val="22"/>
        </w:rPr>
        <w:t>71221000-3 Usługi architektoniczne w zakresie obiektów budowlanych</w:t>
      </w:r>
    </w:p>
    <w:p w14:paraId="2F7ECBF5" w14:textId="77777777" w:rsidR="00B972BD" w:rsidRPr="00D52FD5" w:rsidRDefault="00B972BD" w:rsidP="00B972BD">
      <w:pPr>
        <w:pStyle w:val="Default"/>
        <w:spacing w:before="120"/>
        <w:ind w:left="284" w:hanging="284"/>
        <w:jc w:val="both"/>
        <w:rPr>
          <w:b/>
          <w:bCs/>
          <w:sz w:val="10"/>
          <w:szCs w:val="22"/>
        </w:rPr>
      </w:pPr>
    </w:p>
    <w:p w14:paraId="2E635564" w14:textId="1C099292"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0A4BB1">
        <w:rPr>
          <w:rFonts w:ascii="Arial" w:eastAsia="Times New Roman" w:hAnsi="Arial" w:cs="Arial"/>
          <w:color w:val="000000"/>
          <w:sz w:val="22"/>
          <w:szCs w:val="22"/>
        </w:rPr>
        <w:t xml:space="preserve">(t.j. Dz. U. </w:t>
      </w:r>
      <w:r w:rsidR="000A4BB1">
        <w:rPr>
          <w:rFonts w:ascii="Arial" w:eastAsia="Times New Roman" w:hAnsi="Arial" w:cs="Arial"/>
          <w:color w:val="000000"/>
          <w:sz w:val="22"/>
          <w:szCs w:val="22"/>
        </w:rPr>
        <w:br/>
        <w:t>z 202</w:t>
      </w:r>
      <w:r w:rsidR="00EF03FA">
        <w:rPr>
          <w:rFonts w:ascii="Arial" w:eastAsia="Times New Roman" w:hAnsi="Arial" w:cs="Arial"/>
          <w:color w:val="000000"/>
          <w:sz w:val="22"/>
          <w:szCs w:val="22"/>
        </w:rPr>
        <w:t>3</w:t>
      </w:r>
      <w:r w:rsidRPr="00281CBA">
        <w:rPr>
          <w:rFonts w:ascii="Arial" w:eastAsia="Times New Roman" w:hAnsi="Arial" w:cs="Arial"/>
          <w:color w:val="000000"/>
          <w:sz w:val="22"/>
          <w:szCs w:val="22"/>
        </w:rPr>
        <w:t xml:space="preserve"> r. poz. </w:t>
      </w:r>
      <w:r w:rsidR="00EF03FA">
        <w:rPr>
          <w:rFonts w:ascii="Arial" w:eastAsia="Times New Roman" w:hAnsi="Arial" w:cs="Arial"/>
          <w:color w:val="000000"/>
          <w:sz w:val="22"/>
          <w:szCs w:val="22"/>
        </w:rPr>
        <w:t>1465</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3CF999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E435161"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3795B9D3"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606A75A" w14:textId="77777777" w:rsidR="00A31CF7" w:rsidRPr="00A31CF7" w:rsidRDefault="00A31CF7" w:rsidP="00A31CF7">
      <w:pPr>
        <w:spacing w:line="288" w:lineRule="auto"/>
        <w:jc w:val="both"/>
        <w:rPr>
          <w:rFonts w:ascii="Arial" w:hAnsi="Arial" w:cs="Arial"/>
          <w:color w:val="000000"/>
          <w:sz w:val="10"/>
          <w:szCs w:val="12"/>
        </w:rPr>
      </w:pPr>
    </w:p>
    <w:p w14:paraId="06648087" w14:textId="77777777" w:rsidR="006F4EA6" w:rsidRPr="00DF789B" w:rsidRDefault="006F4EA6" w:rsidP="006F4EA6">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58A3799B" w14:textId="77777777" w:rsidR="006F4EA6" w:rsidRPr="00DF789B" w:rsidRDefault="006F4EA6" w:rsidP="001D0A2F">
      <w:pPr>
        <w:widowControl/>
        <w:numPr>
          <w:ilvl w:val="0"/>
          <w:numId w:val="8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127D22DA" w14:textId="77777777" w:rsidR="006F4EA6" w:rsidRPr="00DF789B" w:rsidRDefault="006F4EA6" w:rsidP="006F4EA6">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65AEBC1E" w14:textId="412716A3" w:rsidR="006F4EA6" w:rsidRPr="001C560A" w:rsidRDefault="006F4EA6" w:rsidP="001C560A">
      <w:pPr>
        <w:numPr>
          <w:ilvl w:val="0"/>
          <w:numId w:val="4"/>
        </w:numPr>
        <w:spacing w:line="288" w:lineRule="auto"/>
        <w:ind w:left="426" w:hanging="284"/>
        <w:contextualSpacing/>
        <w:jc w:val="both"/>
        <w:rPr>
          <w:rFonts w:ascii="Arial" w:eastAsia="Times New Roman" w:hAnsi="Arial" w:cs="Arial"/>
          <w:color w:val="auto"/>
          <w:sz w:val="22"/>
          <w:szCs w:val="22"/>
        </w:rPr>
      </w:pPr>
      <w:r w:rsidRPr="001C560A">
        <w:rPr>
          <w:rFonts w:ascii="Arial" w:eastAsia="Times New Roman" w:hAnsi="Arial" w:cs="Arial"/>
          <w:color w:val="auto"/>
          <w:sz w:val="22"/>
          <w:szCs w:val="22"/>
        </w:rPr>
        <w:t>Pani/Pana dane osobowe przetwarzane będą na podstawie art. 6 ust. 1 lit. c</w:t>
      </w:r>
      <w:r w:rsidRPr="001C560A">
        <w:rPr>
          <w:rFonts w:ascii="Arial" w:eastAsia="Times New Roman" w:hAnsi="Arial" w:cs="Arial"/>
          <w:i/>
          <w:color w:val="auto"/>
          <w:sz w:val="22"/>
          <w:szCs w:val="22"/>
        </w:rPr>
        <w:t xml:space="preserve"> </w:t>
      </w:r>
      <w:r w:rsidRPr="001C560A">
        <w:rPr>
          <w:rFonts w:ascii="Arial" w:eastAsia="Times New Roman" w:hAnsi="Arial" w:cs="Arial"/>
          <w:color w:val="auto"/>
          <w:sz w:val="22"/>
          <w:szCs w:val="22"/>
        </w:rPr>
        <w:t xml:space="preserve">RODO </w:t>
      </w:r>
      <w:r w:rsidRPr="001C560A">
        <w:rPr>
          <w:rFonts w:ascii="Arial" w:eastAsia="Times New Roman" w:hAnsi="Arial" w:cs="Arial"/>
          <w:color w:val="auto"/>
          <w:sz w:val="22"/>
          <w:szCs w:val="22"/>
        </w:rPr>
        <w:br/>
        <w:t xml:space="preserve">w celu </w:t>
      </w:r>
      <w:r w:rsidRPr="001C560A">
        <w:rPr>
          <w:rFonts w:ascii="Arial" w:eastAsia="Calibri" w:hAnsi="Arial" w:cs="Arial"/>
          <w:color w:val="auto"/>
          <w:sz w:val="22"/>
          <w:szCs w:val="22"/>
        </w:rPr>
        <w:t xml:space="preserve">związanym z postępowaniem o udzielenie zamówienia publicznego na: </w:t>
      </w:r>
      <w:r w:rsidR="004853F4">
        <w:rPr>
          <w:rFonts w:ascii="Arial" w:eastAsia="Calibri" w:hAnsi="Arial" w:cs="Arial"/>
          <w:color w:val="auto"/>
          <w:sz w:val="22"/>
          <w:szCs w:val="22"/>
        </w:rPr>
        <w:t xml:space="preserve">Opracowanie </w:t>
      </w:r>
      <w:r w:rsidR="001C560A" w:rsidRPr="001C560A">
        <w:rPr>
          <w:rFonts w:ascii="Arial" w:eastAsia="Times New Roman" w:hAnsi="Arial" w:cs="Arial"/>
          <w:color w:val="auto"/>
          <w:sz w:val="22"/>
          <w:szCs w:val="22"/>
        </w:rPr>
        <w:t xml:space="preserve">dokumentacji </w:t>
      </w:r>
      <w:r w:rsidR="005F1B05">
        <w:rPr>
          <w:rFonts w:ascii="Arial" w:eastAsia="Times New Roman" w:hAnsi="Arial" w:cs="Arial"/>
          <w:color w:val="auto"/>
          <w:sz w:val="22"/>
          <w:szCs w:val="22"/>
        </w:rPr>
        <w:t xml:space="preserve">projektowej </w:t>
      </w:r>
      <w:r w:rsidR="001C560A" w:rsidRPr="001C560A">
        <w:rPr>
          <w:rFonts w:ascii="Arial" w:eastAsia="Times New Roman" w:hAnsi="Arial" w:cs="Arial"/>
          <w:color w:val="auto"/>
          <w:sz w:val="22"/>
          <w:szCs w:val="22"/>
        </w:rPr>
        <w:t xml:space="preserve">dla zadania pn. Kompleksowa termomodernizacja budynku Centrum Kultury i Sztuki w Tczewie </w:t>
      </w:r>
      <w:r w:rsidRPr="001C560A">
        <w:rPr>
          <w:rFonts w:ascii="Arial" w:eastAsia="Times New Roman" w:hAnsi="Arial" w:cs="Arial"/>
          <w:color w:val="auto"/>
          <w:sz w:val="22"/>
          <w:szCs w:val="22"/>
        </w:rPr>
        <w:t>nr referencyjny BZP.271.3.</w:t>
      </w:r>
      <w:r w:rsidR="0044514B" w:rsidRPr="001C560A">
        <w:rPr>
          <w:rFonts w:ascii="Arial" w:eastAsia="Times New Roman" w:hAnsi="Arial" w:cs="Arial"/>
          <w:color w:val="auto"/>
          <w:sz w:val="22"/>
          <w:szCs w:val="22"/>
        </w:rPr>
        <w:t>41</w:t>
      </w:r>
      <w:r w:rsidRPr="001C560A">
        <w:rPr>
          <w:rFonts w:ascii="Arial" w:eastAsia="Times New Roman" w:hAnsi="Arial" w:cs="Arial"/>
          <w:color w:val="auto"/>
          <w:sz w:val="22"/>
          <w:szCs w:val="22"/>
        </w:rPr>
        <w:t>.2023</w:t>
      </w:r>
      <w:r w:rsidRPr="001C560A">
        <w:rPr>
          <w:rFonts w:ascii="Arial" w:eastAsia="Calibri" w:hAnsi="Arial" w:cs="Arial"/>
          <w:b/>
          <w:color w:val="auto"/>
          <w:sz w:val="22"/>
          <w:szCs w:val="22"/>
        </w:rPr>
        <w:t>,</w:t>
      </w:r>
      <w:r w:rsidRPr="001C560A">
        <w:rPr>
          <w:rFonts w:ascii="Arial" w:eastAsia="Calibri" w:hAnsi="Arial" w:cs="Arial"/>
          <w:color w:val="auto"/>
          <w:sz w:val="22"/>
          <w:szCs w:val="22"/>
        </w:rPr>
        <w:t xml:space="preserve"> prowadzonym w trybie zamówienia podstawowego,</w:t>
      </w:r>
    </w:p>
    <w:p w14:paraId="7B73AA34" w14:textId="2A351D92"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(t.j. Dz. U. z 202</w:t>
      </w:r>
      <w:r w:rsidR="00161B1E">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161B1E">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z późn. zm.)</w:t>
      </w:r>
      <w:r w:rsidRPr="00DF789B">
        <w:rPr>
          <w:rFonts w:ascii="Arial" w:eastAsia="Times New Roman" w:hAnsi="Arial" w:cs="Arial"/>
          <w:sz w:val="22"/>
          <w:szCs w:val="22"/>
        </w:rPr>
        <w:t>, dalej „ustawa Pzp”,</w:t>
      </w:r>
    </w:p>
    <w:p w14:paraId="1F558EE5"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Pzp,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3057A05D"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w:t>
      </w:r>
      <w:r w:rsidRPr="00DF789B">
        <w:rPr>
          <w:rFonts w:ascii="Arial" w:eastAsia="Times New Roman" w:hAnsi="Arial" w:cs="Arial"/>
          <w:sz w:val="22"/>
          <w:szCs w:val="22"/>
        </w:rPr>
        <w:lastRenderedPageBreak/>
        <w:t xml:space="preserve">dotyczących jest wymogiem ustawowym, określonym w przepisach ustawy Pzp, związanym z udziałem w postępowaniu o udzielenie zamówienia publicznego; konsekwencje niepodania określonych danych wynikają z ustawy Pzp,  </w:t>
      </w:r>
    </w:p>
    <w:p w14:paraId="2CAFD9F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7149ABD3"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3251A8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01B4515A"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z ustawą Pzp oraz nie może naruszać integralności protokołu postępowania oraz jego załączników,</w:t>
      </w:r>
    </w:p>
    <w:p w14:paraId="7DA19633"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0C1EB0" w14:textId="77777777" w:rsidR="006F4EA6" w:rsidRPr="00DF789B" w:rsidRDefault="006F4EA6" w:rsidP="006F4EA6">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B020F97" w14:textId="77777777" w:rsidR="006F4EA6" w:rsidRPr="00DF789B" w:rsidRDefault="006F4EA6" w:rsidP="006F4EA6">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1D02E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90512BC"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02ACA6C5" w14:textId="77777777" w:rsidR="006F4EA6" w:rsidRPr="00DF789B" w:rsidRDefault="006F4EA6" w:rsidP="006F4EA6">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85B0817"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77520FDA"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22371290" w14:textId="77777777" w:rsidR="000947D3" w:rsidRPr="000947D3" w:rsidRDefault="000947D3" w:rsidP="00896E05">
      <w:pPr>
        <w:spacing w:line="288" w:lineRule="auto"/>
        <w:jc w:val="both"/>
        <w:rPr>
          <w:rFonts w:ascii="Arial" w:hAnsi="Arial" w:cs="Arial"/>
          <w:color w:val="auto"/>
          <w:sz w:val="10"/>
          <w:szCs w:val="22"/>
          <w:lang w:eastAsia="pl-PL"/>
        </w:rPr>
      </w:pPr>
    </w:p>
    <w:p w14:paraId="35CFD53C" w14:textId="08E600D6"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B85E22">
        <w:rPr>
          <w:rFonts w:ascii="Arial" w:hAnsi="Arial" w:cs="Arial"/>
          <w:b/>
          <w:color w:val="auto"/>
          <w:sz w:val="22"/>
          <w:szCs w:val="22"/>
          <w:lang w:eastAsia="pl-PL"/>
        </w:rPr>
        <w:t xml:space="preserve">do </w:t>
      </w:r>
      <w:r w:rsidR="00A8148E" w:rsidRPr="00B85E22">
        <w:rPr>
          <w:rFonts w:ascii="Arial" w:hAnsi="Arial" w:cs="Arial"/>
          <w:b/>
          <w:color w:val="auto"/>
          <w:sz w:val="22"/>
          <w:szCs w:val="22"/>
          <w:lang w:eastAsia="pl-PL"/>
        </w:rPr>
        <w:t>1</w:t>
      </w:r>
      <w:r w:rsidR="00B85E22" w:rsidRPr="00B85E22">
        <w:rPr>
          <w:rFonts w:ascii="Arial" w:hAnsi="Arial" w:cs="Arial"/>
          <w:b/>
          <w:color w:val="auto"/>
          <w:sz w:val="22"/>
          <w:szCs w:val="22"/>
          <w:lang w:eastAsia="pl-PL"/>
        </w:rPr>
        <w:t>3</w:t>
      </w:r>
      <w:r w:rsidR="001C560A" w:rsidRPr="00B85E22">
        <w:rPr>
          <w:rFonts w:ascii="Arial" w:hAnsi="Arial" w:cs="Arial"/>
          <w:b/>
          <w:color w:val="auto"/>
          <w:sz w:val="22"/>
          <w:szCs w:val="22"/>
          <w:lang w:eastAsia="pl-PL"/>
        </w:rPr>
        <w:t>0</w:t>
      </w:r>
      <w:r w:rsidRPr="00B85E22">
        <w:rPr>
          <w:rFonts w:ascii="Arial" w:hAnsi="Arial" w:cs="Arial"/>
          <w:b/>
          <w:color w:val="auto"/>
          <w:sz w:val="22"/>
          <w:szCs w:val="22"/>
          <w:lang w:eastAsia="pl-PL"/>
        </w:rPr>
        <w:t xml:space="preserve"> </w:t>
      </w:r>
      <w:r w:rsidRPr="009F64E2">
        <w:rPr>
          <w:rFonts w:ascii="Arial" w:hAnsi="Arial" w:cs="Arial"/>
          <w:b/>
          <w:color w:val="auto"/>
          <w:sz w:val="22"/>
          <w:szCs w:val="22"/>
          <w:lang w:eastAsia="pl-PL"/>
        </w:rPr>
        <w:t>dni</w:t>
      </w:r>
      <w:r w:rsidRPr="009F64E2">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1343E1C"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4C3F6D72"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38568DE0"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B8D990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323556EC" w14:textId="77777777" w:rsidR="000947D3" w:rsidRPr="000947D3" w:rsidRDefault="000947D3" w:rsidP="000947D3">
      <w:pPr>
        <w:tabs>
          <w:tab w:val="left" w:pos="426"/>
        </w:tabs>
        <w:spacing w:line="288" w:lineRule="auto"/>
        <w:jc w:val="both"/>
        <w:rPr>
          <w:rFonts w:ascii="Arial" w:hAnsi="Arial" w:cs="Arial"/>
          <w:sz w:val="8"/>
          <w:szCs w:val="22"/>
        </w:rPr>
      </w:pPr>
    </w:p>
    <w:p w14:paraId="4354756C"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1A299A56" w14:textId="77777777" w:rsidR="000F0F64" w:rsidRPr="0071506E" w:rsidRDefault="000F0F64" w:rsidP="001D0A2F">
      <w:pPr>
        <w:pStyle w:val="Akapitzlist"/>
        <w:numPr>
          <w:ilvl w:val="0"/>
          <w:numId w:val="85"/>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49129083" w14:textId="77777777" w:rsidR="000F0F64" w:rsidRDefault="000F0F64" w:rsidP="001D0A2F">
      <w:pPr>
        <w:pStyle w:val="Akapitzlist"/>
        <w:numPr>
          <w:ilvl w:val="0"/>
          <w:numId w:val="85"/>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w przepisach miejsca wszczęcia tej procedury, zgodnie z art. 109 ust. 1 pkt 4 ustawy Pzp;</w:t>
      </w:r>
    </w:p>
    <w:p w14:paraId="683EBF10" w14:textId="25C9B752" w:rsidR="000F0F64" w:rsidRPr="00CA209B" w:rsidRDefault="000F0F64" w:rsidP="001D0A2F">
      <w:pPr>
        <w:pStyle w:val="Akapitzlist"/>
        <w:numPr>
          <w:ilvl w:val="0"/>
          <w:numId w:val="85"/>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 xml:space="preserve">dodatkowo Zamawiający wykluczy Wykonawcę w stosunku do którego zachodzą przesłanki </w:t>
      </w:r>
      <w:r w:rsidRPr="00CA209B">
        <w:rPr>
          <w:rFonts w:ascii="Arial" w:hAnsi="Arial" w:cs="Arial"/>
          <w:sz w:val="22"/>
          <w:szCs w:val="22"/>
        </w:rPr>
        <w:lastRenderedPageBreak/>
        <w:t>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CB20EF">
        <w:rPr>
          <w:rFonts w:ascii="Arial" w:hAnsi="Arial" w:cs="Arial"/>
          <w:sz w:val="22"/>
          <w:szCs w:val="22"/>
        </w:rPr>
        <w:t>3</w:t>
      </w:r>
      <w:r>
        <w:rPr>
          <w:rFonts w:ascii="Arial" w:hAnsi="Arial" w:cs="Arial"/>
          <w:sz w:val="22"/>
          <w:szCs w:val="22"/>
        </w:rPr>
        <w:t xml:space="preserve"> r., poz. </w:t>
      </w:r>
      <w:r w:rsidR="00433F7D">
        <w:rPr>
          <w:rFonts w:ascii="Arial" w:hAnsi="Arial" w:cs="Arial"/>
          <w:sz w:val="22"/>
          <w:szCs w:val="22"/>
        </w:rPr>
        <w:t>1497</w:t>
      </w:r>
      <w:r w:rsidR="00CB20EF">
        <w:rPr>
          <w:rFonts w:ascii="Arial" w:hAnsi="Arial" w:cs="Arial"/>
          <w:sz w:val="22"/>
          <w:szCs w:val="22"/>
        </w:rPr>
        <w:t xml:space="preserve"> z późn. zm.</w:t>
      </w:r>
      <w:r>
        <w:rPr>
          <w:rFonts w:ascii="Arial" w:hAnsi="Arial" w:cs="Arial"/>
          <w:sz w:val="22"/>
          <w:szCs w:val="22"/>
        </w:rPr>
        <w:t>);</w:t>
      </w:r>
    </w:p>
    <w:p w14:paraId="4A34C1F9" w14:textId="77777777" w:rsidR="000947D3" w:rsidRPr="000947D3" w:rsidRDefault="000947D3" w:rsidP="000947D3">
      <w:pPr>
        <w:tabs>
          <w:tab w:val="left" w:pos="284"/>
        </w:tabs>
        <w:spacing w:line="288" w:lineRule="auto"/>
        <w:jc w:val="both"/>
        <w:rPr>
          <w:rFonts w:ascii="Arial" w:hAnsi="Arial" w:cs="Arial"/>
          <w:sz w:val="8"/>
          <w:szCs w:val="22"/>
        </w:rPr>
      </w:pPr>
    </w:p>
    <w:p w14:paraId="65023C48"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1CF734B"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2E86D59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5BDF248"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3046C80" w14:textId="77777777" w:rsidR="00281CBA" w:rsidRPr="00B85E22"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2EAB5E02" w14:textId="25FA23A4" w:rsidR="001D0A2F" w:rsidRPr="00B85E22" w:rsidRDefault="00B85E22" w:rsidP="00B85E22">
      <w:pPr>
        <w:pStyle w:val="Akapitzlist"/>
        <w:widowControl/>
        <w:numPr>
          <w:ilvl w:val="0"/>
          <w:numId w:val="139"/>
        </w:numPr>
        <w:spacing w:line="288" w:lineRule="auto"/>
        <w:jc w:val="both"/>
        <w:rPr>
          <w:rFonts w:ascii="Arial" w:eastAsia="Times New Roman" w:hAnsi="Arial" w:cs="Arial"/>
          <w:bCs/>
          <w:color w:val="000000"/>
          <w:sz w:val="12"/>
          <w:szCs w:val="12"/>
        </w:rPr>
      </w:pPr>
      <w:r w:rsidRPr="00B85E22">
        <w:rPr>
          <w:rFonts w:ascii="Arial" w:hAnsi="Arial" w:cs="Arial"/>
          <w:bCs/>
          <w:sz w:val="22"/>
          <w:szCs w:val="22"/>
        </w:rPr>
        <w:t>w okresie ostatnich trzech lat przed upływem terminu składania ofert, a jeżeli okres prowadzenia działalności jest krótszy</w:t>
      </w:r>
      <w:r>
        <w:rPr>
          <w:rFonts w:ascii="Arial" w:hAnsi="Arial" w:cs="Arial"/>
          <w:bCs/>
          <w:sz w:val="22"/>
          <w:szCs w:val="22"/>
        </w:rPr>
        <w:t xml:space="preserve"> </w:t>
      </w:r>
      <w:r w:rsidRPr="000A05E1">
        <w:rPr>
          <w:rFonts w:ascii="Arial" w:hAnsi="Arial" w:cs="Arial"/>
          <w:bCs/>
          <w:sz w:val="22"/>
          <w:szCs w:val="22"/>
        </w:rPr>
        <w:t>-</w:t>
      </w:r>
      <w:r w:rsidRPr="00B85E22">
        <w:rPr>
          <w:rFonts w:ascii="Arial" w:hAnsi="Arial" w:cs="Arial"/>
          <w:bCs/>
          <w:sz w:val="22"/>
          <w:szCs w:val="22"/>
        </w:rPr>
        <w:t xml:space="preserve"> w tym okresie, wykonał</w:t>
      </w:r>
      <w:bookmarkStart w:id="6" w:name="_Hlk512794958"/>
      <w:r>
        <w:rPr>
          <w:rFonts w:ascii="Arial" w:hAnsi="Arial" w:cs="Arial"/>
          <w:bCs/>
          <w:sz w:val="22"/>
          <w:szCs w:val="22"/>
        </w:rPr>
        <w:t xml:space="preserve"> </w:t>
      </w:r>
      <w:r w:rsidR="001D0A2F" w:rsidRPr="00B85E22">
        <w:rPr>
          <w:rFonts w:ascii="Arial" w:eastAsia="Times New Roman" w:hAnsi="Arial" w:cs="Arial"/>
          <w:color w:val="auto"/>
          <w:sz w:val="22"/>
          <w:szCs w:val="22"/>
          <w:lang w:eastAsia="pl-PL"/>
        </w:rPr>
        <w:t xml:space="preserve">co najmniej jedno zamówienie polegające na wykonaniu dokumentacji projektowej </w:t>
      </w:r>
      <w:r w:rsidR="001D0A2F" w:rsidRPr="00B85E22">
        <w:rPr>
          <w:rFonts w:ascii="Arial" w:eastAsia="Times New Roman" w:hAnsi="Arial" w:cs="Arial"/>
          <w:color w:val="auto"/>
          <w:sz w:val="22"/>
          <w:szCs w:val="22"/>
          <w:lang w:eastAsia="pl-PL"/>
        </w:rPr>
        <w:br/>
        <w:t xml:space="preserve">o wartości łącznie z podatkiem VAT, nie mniejszej niż 50.000,00 zł (słownie: pięćdziesiąt tysięcy złotych 00/100) </w:t>
      </w:r>
      <w:bookmarkStart w:id="7" w:name="_Hlk154573725"/>
      <w:r w:rsidR="001C560A" w:rsidRPr="00B85E22">
        <w:rPr>
          <w:rFonts w:ascii="Arial" w:eastAsia="Times New Roman" w:hAnsi="Arial" w:cs="Arial"/>
          <w:color w:val="auto"/>
          <w:sz w:val="22"/>
          <w:szCs w:val="22"/>
          <w:lang w:eastAsia="pl-PL"/>
        </w:rPr>
        <w:t>obejmując</w:t>
      </w:r>
      <w:r w:rsidR="004C69E2">
        <w:rPr>
          <w:rFonts w:ascii="Arial" w:eastAsia="Times New Roman" w:hAnsi="Arial" w:cs="Arial"/>
          <w:color w:val="auto"/>
          <w:sz w:val="22"/>
          <w:szCs w:val="22"/>
          <w:lang w:eastAsia="pl-PL"/>
        </w:rPr>
        <w:t>ej</w:t>
      </w:r>
      <w:r w:rsidR="001D0A2F" w:rsidRPr="00B85E22">
        <w:rPr>
          <w:rFonts w:ascii="Arial" w:eastAsia="Times New Roman" w:hAnsi="Arial" w:cs="Arial"/>
          <w:color w:val="FF0000"/>
          <w:sz w:val="22"/>
          <w:szCs w:val="22"/>
          <w:lang w:eastAsia="pl-PL"/>
        </w:rPr>
        <w:t xml:space="preserve"> </w:t>
      </w:r>
      <w:r w:rsidR="001D0A2F" w:rsidRPr="00B85E22">
        <w:rPr>
          <w:rFonts w:ascii="Arial" w:eastAsia="Times New Roman" w:hAnsi="Arial" w:cs="Arial"/>
          <w:color w:val="auto"/>
          <w:sz w:val="22"/>
          <w:szCs w:val="22"/>
          <w:lang w:eastAsia="pl-PL"/>
        </w:rPr>
        <w:t>termomodernizacj</w:t>
      </w:r>
      <w:r w:rsidR="001C560A" w:rsidRPr="00B85E22">
        <w:rPr>
          <w:rFonts w:ascii="Arial" w:eastAsia="Times New Roman" w:hAnsi="Arial" w:cs="Arial"/>
          <w:color w:val="auto"/>
          <w:sz w:val="22"/>
          <w:szCs w:val="22"/>
          <w:lang w:eastAsia="pl-PL"/>
        </w:rPr>
        <w:t>ę</w:t>
      </w:r>
      <w:r w:rsidR="001D0A2F" w:rsidRPr="00B85E22">
        <w:rPr>
          <w:rFonts w:ascii="Arial" w:eastAsia="Times New Roman" w:hAnsi="Arial" w:cs="Arial"/>
          <w:color w:val="auto"/>
          <w:sz w:val="22"/>
          <w:szCs w:val="22"/>
          <w:lang w:eastAsia="pl-PL"/>
        </w:rPr>
        <w:t xml:space="preserve"> budynku użyteczności publicznej </w:t>
      </w:r>
      <w:r w:rsidR="006A79B6" w:rsidRPr="006A79B6">
        <w:rPr>
          <w:rFonts w:ascii="Arial" w:eastAsia="Times New Roman" w:hAnsi="Arial" w:cs="Arial"/>
          <w:color w:val="auto"/>
          <w:sz w:val="22"/>
          <w:szCs w:val="22"/>
          <w:lang w:eastAsia="pl-PL"/>
        </w:rPr>
        <w:t xml:space="preserve">i/lub usługowo-mieszkalnego i/lub mieszkalnego wielorodzinnego i/lub usługowego </w:t>
      </w:r>
      <w:r w:rsidR="005402A0">
        <w:rPr>
          <w:rFonts w:ascii="Arial" w:eastAsia="Times New Roman" w:hAnsi="Arial" w:cs="Arial"/>
          <w:color w:val="auto"/>
          <w:sz w:val="22"/>
          <w:szCs w:val="22"/>
          <w:lang w:eastAsia="pl-PL"/>
        </w:rPr>
        <w:br/>
      </w:r>
      <w:r w:rsidR="001D0A2F" w:rsidRPr="00B85E22">
        <w:rPr>
          <w:rFonts w:ascii="Arial" w:eastAsia="Times New Roman" w:hAnsi="Arial" w:cs="Arial"/>
          <w:color w:val="auto"/>
          <w:sz w:val="22"/>
          <w:szCs w:val="22"/>
          <w:lang w:eastAsia="pl-PL"/>
        </w:rPr>
        <w:t>(</w:t>
      </w:r>
      <w:r w:rsidR="006A79B6">
        <w:rPr>
          <w:rFonts w:ascii="Arial" w:eastAsia="Times New Roman" w:hAnsi="Arial" w:cs="Arial"/>
          <w:color w:val="auto"/>
          <w:sz w:val="22"/>
          <w:szCs w:val="22"/>
          <w:lang w:eastAsia="pl-PL"/>
        </w:rPr>
        <w:t>w tym</w:t>
      </w:r>
      <w:r w:rsidR="001D0A2F" w:rsidRPr="00B85E22">
        <w:rPr>
          <w:rFonts w:ascii="Arial" w:eastAsia="Times New Roman" w:hAnsi="Arial" w:cs="Arial"/>
          <w:color w:val="auto"/>
          <w:sz w:val="22"/>
          <w:szCs w:val="22"/>
          <w:lang w:eastAsia="pl-PL"/>
        </w:rPr>
        <w:t xml:space="preserve"> minimum izolacj</w:t>
      </w:r>
      <w:r w:rsidR="00585627">
        <w:rPr>
          <w:rFonts w:ascii="Arial" w:eastAsia="Times New Roman" w:hAnsi="Arial" w:cs="Arial"/>
          <w:color w:val="auto"/>
          <w:sz w:val="22"/>
          <w:szCs w:val="22"/>
          <w:lang w:eastAsia="pl-PL"/>
        </w:rPr>
        <w:t>ę</w:t>
      </w:r>
      <w:r w:rsidR="001D0A2F" w:rsidRPr="00B85E22">
        <w:rPr>
          <w:rFonts w:ascii="Arial" w:eastAsia="Times New Roman" w:hAnsi="Arial" w:cs="Arial"/>
          <w:color w:val="auto"/>
          <w:sz w:val="22"/>
          <w:szCs w:val="22"/>
          <w:lang w:eastAsia="pl-PL"/>
        </w:rPr>
        <w:t xml:space="preserve"> przeciwwilgociow</w:t>
      </w:r>
      <w:r w:rsidR="00585627">
        <w:rPr>
          <w:rFonts w:ascii="Arial" w:eastAsia="Times New Roman" w:hAnsi="Arial" w:cs="Arial"/>
          <w:color w:val="auto"/>
          <w:sz w:val="22"/>
          <w:szCs w:val="22"/>
          <w:lang w:eastAsia="pl-PL"/>
        </w:rPr>
        <w:t>ą</w:t>
      </w:r>
      <w:r w:rsidR="001D0A2F" w:rsidRPr="00B85E22">
        <w:rPr>
          <w:rFonts w:ascii="Arial" w:eastAsia="Times New Roman" w:hAnsi="Arial" w:cs="Arial"/>
          <w:color w:val="auto"/>
          <w:sz w:val="22"/>
          <w:szCs w:val="22"/>
          <w:lang w:eastAsia="pl-PL"/>
        </w:rPr>
        <w:t xml:space="preserve"> oraz docieplenie przegród zewnętrznych).</w:t>
      </w:r>
    </w:p>
    <w:bookmarkEnd w:id="7"/>
    <w:p w14:paraId="3FCD9935" w14:textId="77777777" w:rsidR="00AB4B5B" w:rsidRDefault="00AB4B5B"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i/>
          <w:color w:val="000000"/>
          <w:sz w:val="20"/>
          <w:szCs w:val="20"/>
        </w:rPr>
      </w:pPr>
    </w:p>
    <w:p w14:paraId="0F202EF3" w14:textId="29C32E22" w:rsidR="00281CBA" w:rsidRP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389DDAE7" w14:textId="77777777" w:rsidR="0064179F" w:rsidRPr="0064179F" w:rsidRDefault="0064179F" w:rsidP="001D3599">
      <w:pPr>
        <w:widowControl/>
        <w:tabs>
          <w:tab w:val="left" w:pos="284"/>
        </w:tabs>
        <w:spacing w:line="288" w:lineRule="auto"/>
        <w:jc w:val="both"/>
        <w:rPr>
          <w:rFonts w:ascii="Arial" w:eastAsia="Times New Roman" w:hAnsi="Arial" w:cs="Arial"/>
          <w:color w:val="FF0000"/>
          <w:sz w:val="12"/>
          <w:szCs w:val="22"/>
        </w:rPr>
      </w:pPr>
    </w:p>
    <w:p w14:paraId="1AE3911C" w14:textId="6C559B8F" w:rsidR="004C2EAD" w:rsidRPr="005402A0" w:rsidRDefault="00281CBA" w:rsidP="005402A0">
      <w:pPr>
        <w:pStyle w:val="Akapitzlist"/>
        <w:widowControl/>
        <w:numPr>
          <w:ilvl w:val="0"/>
          <w:numId w:val="139"/>
        </w:numPr>
        <w:tabs>
          <w:tab w:val="left" w:pos="567"/>
        </w:tabs>
        <w:spacing w:line="288" w:lineRule="auto"/>
        <w:jc w:val="both"/>
        <w:rPr>
          <w:rFonts w:ascii="Arial" w:eastAsia="Times New Roman" w:hAnsi="Arial" w:cs="Arial"/>
          <w:color w:val="000000"/>
          <w:sz w:val="22"/>
          <w:szCs w:val="22"/>
        </w:rPr>
      </w:pPr>
      <w:r w:rsidRPr="005402A0">
        <w:rPr>
          <w:rFonts w:ascii="Arial" w:eastAsia="Times New Roman" w:hAnsi="Arial" w:cs="Arial"/>
          <w:color w:val="000000"/>
          <w:sz w:val="22"/>
          <w:szCs w:val="22"/>
        </w:rPr>
        <w:t>do</w:t>
      </w:r>
      <w:r w:rsidR="009114B6" w:rsidRPr="005402A0">
        <w:rPr>
          <w:rFonts w:ascii="Arial" w:eastAsia="Times New Roman" w:hAnsi="Arial" w:cs="Arial"/>
          <w:color w:val="000000"/>
          <w:sz w:val="22"/>
          <w:szCs w:val="22"/>
        </w:rPr>
        <w:t xml:space="preserve"> realizacji zamówienia skieruje</w:t>
      </w:r>
      <w:r w:rsidR="00161B1E" w:rsidRPr="005402A0">
        <w:rPr>
          <w:rFonts w:ascii="Arial" w:eastAsia="Times New Roman" w:hAnsi="Arial" w:cs="Arial"/>
          <w:color w:val="000000"/>
          <w:sz w:val="22"/>
          <w:szCs w:val="22"/>
        </w:rPr>
        <w:t xml:space="preserve"> osob</w:t>
      </w:r>
      <w:r w:rsidR="004C69E2" w:rsidRPr="005402A0">
        <w:rPr>
          <w:rFonts w:ascii="Arial" w:eastAsia="Times New Roman" w:hAnsi="Arial" w:cs="Arial"/>
          <w:color w:val="000000"/>
          <w:sz w:val="22"/>
          <w:szCs w:val="22"/>
        </w:rPr>
        <w:t>ę</w:t>
      </w:r>
      <w:r w:rsidR="00161B1E" w:rsidRPr="005402A0">
        <w:rPr>
          <w:rFonts w:ascii="Arial" w:eastAsia="Times New Roman" w:hAnsi="Arial" w:cs="Arial"/>
          <w:color w:val="000000"/>
          <w:sz w:val="22"/>
          <w:szCs w:val="22"/>
        </w:rPr>
        <w:t>, któr</w:t>
      </w:r>
      <w:r w:rsidR="004C69E2" w:rsidRPr="005402A0">
        <w:rPr>
          <w:rFonts w:ascii="Arial" w:eastAsia="Times New Roman" w:hAnsi="Arial" w:cs="Arial"/>
          <w:color w:val="000000"/>
          <w:sz w:val="22"/>
          <w:szCs w:val="22"/>
        </w:rPr>
        <w:t>a</w:t>
      </w:r>
      <w:r w:rsidR="00161B1E" w:rsidRPr="005402A0">
        <w:rPr>
          <w:rFonts w:ascii="Arial" w:eastAsia="Times New Roman" w:hAnsi="Arial" w:cs="Arial"/>
          <w:color w:val="000000"/>
          <w:sz w:val="22"/>
          <w:szCs w:val="22"/>
        </w:rPr>
        <w:t xml:space="preserve"> posiada niżej określone uprawnienia budowlane i doświadczenie zawodowe</w:t>
      </w:r>
      <w:r w:rsidR="004C2EAD" w:rsidRPr="005402A0">
        <w:rPr>
          <w:rFonts w:ascii="Arial" w:hAnsi="Arial"/>
          <w:sz w:val="22"/>
          <w:szCs w:val="22"/>
        </w:rPr>
        <w:t>:</w:t>
      </w:r>
    </w:p>
    <w:p w14:paraId="2BAA9226" w14:textId="0B902646" w:rsidR="006A79B6" w:rsidRPr="00B85E22" w:rsidRDefault="005402A0" w:rsidP="005402A0">
      <w:pPr>
        <w:pStyle w:val="Akapitzlist"/>
        <w:widowControl/>
        <w:spacing w:line="288" w:lineRule="auto"/>
        <w:ind w:left="644"/>
        <w:jc w:val="both"/>
        <w:rPr>
          <w:rFonts w:ascii="Arial" w:eastAsia="Times New Roman" w:hAnsi="Arial" w:cs="Arial"/>
          <w:bCs/>
          <w:color w:val="000000"/>
          <w:sz w:val="12"/>
          <w:szCs w:val="12"/>
        </w:rPr>
      </w:pPr>
      <w:r>
        <w:rPr>
          <w:rFonts w:ascii="Arial" w:hAnsi="Arial"/>
          <w:color w:val="auto"/>
          <w:sz w:val="22"/>
          <w:szCs w:val="22"/>
        </w:rPr>
        <w:t xml:space="preserve">- </w:t>
      </w:r>
      <w:r w:rsidR="001D0A2F" w:rsidRPr="006A79B6">
        <w:rPr>
          <w:rFonts w:ascii="Arial" w:hAnsi="Arial"/>
          <w:color w:val="auto"/>
          <w:sz w:val="22"/>
          <w:szCs w:val="22"/>
        </w:rPr>
        <w:t xml:space="preserve">co najmniej 1 osobę posiadającą uprawnienia budowlane do projektowania </w:t>
      </w:r>
      <w:r w:rsidR="001D0A2F" w:rsidRPr="006A79B6">
        <w:rPr>
          <w:rFonts w:ascii="Arial" w:hAnsi="Arial"/>
          <w:color w:val="auto"/>
          <w:sz w:val="22"/>
          <w:szCs w:val="22"/>
        </w:rPr>
        <w:br/>
      </w:r>
      <w:r w:rsidR="001D0A2F" w:rsidRPr="006A79B6">
        <w:rPr>
          <w:rFonts w:ascii="Arial" w:hAnsi="Arial"/>
          <w:b/>
          <w:bCs/>
          <w:color w:val="auto"/>
          <w:sz w:val="22"/>
          <w:szCs w:val="22"/>
        </w:rPr>
        <w:t xml:space="preserve">w specjalności konstrukcyjno – budowlanej </w:t>
      </w:r>
      <w:r w:rsidR="001D0A2F" w:rsidRPr="006A79B6">
        <w:rPr>
          <w:rFonts w:ascii="Arial" w:hAnsi="Arial"/>
          <w:bCs/>
          <w:color w:val="auto"/>
          <w:sz w:val="22"/>
          <w:szCs w:val="22"/>
        </w:rPr>
        <w:t>bez ograniczeń</w:t>
      </w:r>
      <w:r w:rsidR="001D0A2F" w:rsidRPr="006A79B6">
        <w:rPr>
          <w:rFonts w:ascii="Arial" w:hAnsi="Arial"/>
          <w:color w:val="auto"/>
          <w:sz w:val="22"/>
          <w:szCs w:val="22"/>
        </w:rPr>
        <w:t xml:space="preserve"> lub odpowiadające im równoważne uprawnienia budowlane, które zostały wydane na podstawie wcześniej wydanych przepisów</w:t>
      </w:r>
      <w:r w:rsidR="004C69E2" w:rsidRPr="006A79B6">
        <w:rPr>
          <w:rFonts w:ascii="Arial" w:hAnsi="Arial"/>
          <w:color w:val="auto"/>
          <w:sz w:val="22"/>
          <w:szCs w:val="22"/>
        </w:rPr>
        <w:t xml:space="preserve">, </w:t>
      </w:r>
      <w:r w:rsidR="006A79B6" w:rsidRPr="006A79B6">
        <w:rPr>
          <w:rFonts w:ascii="Arial" w:hAnsi="Arial"/>
          <w:color w:val="auto"/>
          <w:sz w:val="22"/>
          <w:szCs w:val="22"/>
        </w:rPr>
        <w:t xml:space="preserve">posiadającą doświadczenie zawodowe przy sporządzeniu </w:t>
      </w:r>
      <w:bookmarkStart w:id="8" w:name="_Hlk154573790"/>
      <w:r w:rsidR="006A79B6" w:rsidRPr="006A79B6">
        <w:rPr>
          <w:rFonts w:ascii="Arial" w:hAnsi="Arial"/>
          <w:color w:val="auto"/>
          <w:sz w:val="22"/>
          <w:szCs w:val="22"/>
        </w:rPr>
        <w:t xml:space="preserve">minimum jednej dokumentacji projektowej </w:t>
      </w:r>
      <w:r w:rsidR="006A79B6" w:rsidRPr="00B85E22">
        <w:rPr>
          <w:rFonts w:ascii="Arial" w:eastAsia="Times New Roman" w:hAnsi="Arial" w:cs="Arial"/>
          <w:color w:val="auto"/>
          <w:sz w:val="22"/>
          <w:szCs w:val="22"/>
          <w:lang w:eastAsia="pl-PL"/>
        </w:rPr>
        <w:t>obejmując</w:t>
      </w:r>
      <w:r w:rsidR="006A79B6">
        <w:rPr>
          <w:rFonts w:ascii="Arial" w:eastAsia="Times New Roman" w:hAnsi="Arial" w:cs="Arial"/>
          <w:color w:val="auto"/>
          <w:sz w:val="22"/>
          <w:szCs w:val="22"/>
          <w:lang w:eastAsia="pl-PL"/>
        </w:rPr>
        <w:t>ej</w:t>
      </w:r>
      <w:r w:rsidR="006A79B6" w:rsidRPr="00B85E22">
        <w:rPr>
          <w:rFonts w:ascii="Arial" w:eastAsia="Times New Roman" w:hAnsi="Arial" w:cs="Arial"/>
          <w:color w:val="FF0000"/>
          <w:sz w:val="22"/>
          <w:szCs w:val="22"/>
          <w:lang w:eastAsia="pl-PL"/>
        </w:rPr>
        <w:t xml:space="preserve"> </w:t>
      </w:r>
      <w:r w:rsidR="006A79B6" w:rsidRPr="00B85E22">
        <w:rPr>
          <w:rFonts w:ascii="Arial" w:eastAsia="Times New Roman" w:hAnsi="Arial" w:cs="Arial"/>
          <w:color w:val="auto"/>
          <w:sz w:val="22"/>
          <w:szCs w:val="22"/>
          <w:lang w:eastAsia="pl-PL"/>
        </w:rPr>
        <w:t xml:space="preserve">termomodernizację budynku użyteczności publicznej </w:t>
      </w:r>
      <w:r w:rsidR="006A79B6" w:rsidRPr="006A79B6">
        <w:rPr>
          <w:rFonts w:ascii="Arial" w:eastAsia="Times New Roman" w:hAnsi="Arial" w:cs="Arial"/>
          <w:color w:val="auto"/>
          <w:sz w:val="22"/>
          <w:szCs w:val="22"/>
          <w:lang w:eastAsia="pl-PL"/>
        </w:rPr>
        <w:t xml:space="preserve">i/lub usługowo-mieszkalnego i/lub mieszkalnego wielorodzinnego i/lub usługowego </w:t>
      </w:r>
      <w:r w:rsidR="006A79B6" w:rsidRPr="00B85E22">
        <w:rPr>
          <w:rFonts w:ascii="Arial" w:eastAsia="Times New Roman" w:hAnsi="Arial" w:cs="Arial"/>
          <w:color w:val="auto"/>
          <w:sz w:val="22"/>
          <w:szCs w:val="22"/>
          <w:lang w:eastAsia="pl-PL"/>
        </w:rPr>
        <w:t>(</w:t>
      </w:r>
      <w:r w:rsidR="006A79B6">
        <w:rPr>
          <w:rFonts w:ascii="Arial" w:eastAsia="Times New Roman" w:hAnsi="Arial" w:cs="Arial"/>
          <w:color w:val="auto"/>
          <w:sz w:val="22"/>
          <w:szCs w:val="22"/>
          <w:lang w:eastAsia="pl-PL"/>
        </w:rPr>
        <w:t>w tym</w:t>
      </w:r>
      <w:r w:rsidR="006A79B6" w:rsidRPr="00B85E22">
        <w:rPr>
          <w:rFonts w:ascii="Arial" w:eastAsia="Times New Roman" w:hAnsi="Arial" w:cs="Arial"/>
          <w:color w:val="auto"/>
          <w:sz w:val="22"/>
          <w:szCs w:val="22"/>
          <w:lang w:eastAsia="pl-PL"/>
        </w:rPr>
        <w:t xml:space="preserve"> minimum izolacj</w:t>
      </w:r>
      <w:r w:rsidR="00585627">
        <w:rPr>
          <w:rFonts w:ascii="Arial" w:eastAsia="Times New Roman" w:hAnsi="Arial" w:cs="Arial"/>
          <w:color w:val="auto"/>
          <w:sz w:val="22"/>
          <w:szCs w:val="22"/>
          <w:lang w:eastAsia="pl-PL"/>
        </w:rPr>
        <w:t>ę</w:t>
      </w:r>
      <w:r w:rsidR="006A79B6" w:rsidRPr="00B85E22">
        <w:rPr>
          <w:rFonts w:ascii="Arial" w:eastAsia="Times New Roman" w:hAnsi="Arial" w:cs="Arial"/>
          <w:color w:val="auto"/>
          <w:sz w:val="22"/>
          <w:szCs w:val="22"/>
          <w:lang w:eastAsia="pl-PL"/>
        </w:rPr>
        <w:t xml:space="preserve"> przeciwwilgociow</w:t>
      </w:r>
      <w:r w:rsidR="00585627">
        <w:rPr>
          <w:rFonts w:ascii="Arial" w:eastAsia="Times New Roman" w:hAnsi="Arial" w:cs="Arial"/>
          <w:color w:val="auto"/>
          <w:sz w:val="22"/>
          <w:szCs w:val="22"/>
          <w:lang w:eastAsia="pl-PL"/>
        </w:rPr>
        <w:t>ą</w:t>
      </w:r>
      <w:r w:rsidR="006A79B6" w:rsidRPr="00B85E22">
        <w:rPr>
          <w:rFonts w:ascii="Arial" w:eastAsia="Times New Roman" w:hAnsi="Arial" w:cs="Arial"/>
          <w:color w:val="auto"/>
          <w:sz w:val="22"/>
          <w:szCs w:val="22"/>
          <w:lang w:eastAsia="pl-PL"/>
        </w:rPr>
        <w:t xml:space="preserve"> oraz docieplenie przegród zewnętrznych).</w:t>
      </w:r>
    </w:p>
    <w:bookmarkEnd w:id="8"/>
    <w:p w14:paraId="4028FA2B" w14:textId="49B58143" w:rsidR="00C479D7" w:rsidRPr="006A79B6" w:rsidRDefault="00C479D7" w:rsidP="00585627">
      <w:pPr>
        <w:pStyle w:val="Textbody"/>
        <w:spacing w:before="120" w:after="0" w:line="288" w:lineRule="auto"/>
        <w:ind w:left="993"/>
        <w:jc w:val="both"/>
        <w:rPr>
          <w:rFonts w:ascii="Arial" w:hAnsi="Arial"/>
          <w:sz w:val="14"/>
          <w:szCs w:val="22"/>
        </w:rPr>
      </w:pPr>
    </w:p>
    <w:p w14:paraId="7F1209AD" w14:textId="2FA65338" w:rsidR="00281CBA" w:rsidRPr="00776F3E" w:rsidRDefault="00281CBA" w:rsidP="00F76C15">
      <w:pPr>
        <w:spacing w:line="288" w:lineRule="auto"/>
        <w:ind w:left="284"/>
        <w:jc w:val="both"/>
        <w:rPr>
          <w:rFonts w:ascii="Arial" w:eastAsia="Times New Roman" w:hAnsi="Arial" w:cs="Arial"/>
          <w:i/>
          <w:color w:val="000000"/>
          <w:sz w:val="20"/>
          <w:szCs w:val="20"/>
        </w:rPr>
      </w:pPr>
      <w:r w:rsidRPr="00776F3E">
        <w:rPr>
          <w:rFonts w:ascii="Arial" w:eastAsia="Times New Roman" w:hAnsi="Arial" w:cs="Arial"/>
          <w:i/>
          <w:color w:val="000000"/>
          <w:sz w:val="20"/>
          <w:szCs w:val="20"/>
        </w:rPr>
        <w:t>Przez uprawnienia budowlane d</w:t>
      </w:r>
      <w:r w:rsidR="004D094E" w:rsidRPr="00776F3E">
        <w:rPr>
          <w:rFonts w:ascii="Arial" w:eastAsia="Times New Roman" w:hAnsi="Arial" w:cs="Arial"/>
          <w:i/>
          <w:color w:val="000000"/>
          <w:sz w:val="20"/>
          <w:szCs w:val="20"/>
        </w:rPr>
        <w:t>o projektowania należy rozumieć u</w:t>
      </w:r>
      <w:r w:rsidRPr="00776F3E">
        <w:rPr>
          <w:rFonts w:ascii="Arial" w:eastAsia="Times New Roman" w:hAnsi="Arial" w:cs="Arial"/>
          <w:i/>
          <w:color w:val="000000"/>
          <w:sz w:val="20"/>
          <w:szCs w:val="20"/>
        </w:rPr>
        <w:t xml:space="preserve">prawnienia, o których mowa </w:t>
      </w:r>
      <w:r w:rsidR="00776F3E">
        <w:rPr>
          <w:rFonts w:ascii="Arial" w:eastAsia="Times New Roman" w:hAnsi="Arial" w:cs="Arial"/>
          <w:i/>
          <w:color w:val="000000"/>
          <w:sz w:val="20"/>
          <w:szCs w:val="20"/>
        </w:rPr>
        <w:br/>
      </w:r>
      <w:r w:rsidRPr="00776F3E">
        <w:rPr>
          <w:rFonts w:ascii="Arial" w:eastAsia="Times New Roman" w:hAnsi="Arial" w:cs="Arial"/>
          <w:i/>
          <w:color w:val="000000"/>
          <w:sz w:val="20"/>
          <w:szCs w:val="20"/>
        </w:rPr>
        <w:t>w ustawie z dnia 7 lipca 1994 r. Prawo Budowlane (t.</w:t>
      </w:r>
      <w:r w:rsidR="00584CD2" w:rsidRPr="00776F3E">
        <w:rPr>
          <w:rFonts w:ascii="Arial" w:eastAsia="Times New Roman" w:hAnsi="Arial" w:cs="Arial"/>
          <w:i/>
          <w:color w:val="000000"/>
          <w:sz w:val="20"/>
          <w:szCs w:val="20"/>
        </w:rPr>
        <w:t xml:space="preserve">j. Dz.U. </w:t>
      </w:r>
      <w:r w:rsidR="001D3599" w:rsidRPr="00776F3E">
        <w:rPr>
          <w:rFonts w:ascii="Arial" w:eastAsia="Times New Roman" w:hAnsi="Arial" w:cs="Arial"/>
          <w:i/>
          <w:color w:val="000000"/>
          <w:sz w:val="20"/>
          <w:szCs w:val="20"/>
        </w:rPr>
        <w:t>z 202</w:t>
      </w:r>
      <w:r w:rsidR="00CB455F" w:rsidRPr="00776F3E">
        <w:rPr>
          <w:rFonts w:ascii="Arial" w:eastAsia="Times New Roman" w:hAnsi="Arial" w:cs="Arial"/>
          <w:i/>
          <w:color w:val="000000"/>
          <w:sz w:val="20"/>
          <w:szCs w:val="20"/>
        </w:rPr>
        <w:t>3</w:t>
      </w:r>
      <w:r w:rsidR="001D3599" w:rsidRPr="00776F3E">
        <w:rPr>
          <w:rFonts w:ascii="Arial" w:eastAsia="Times New Roman" w:hAnsi="Arial" w:cs="Arial"/>
          <w:i/>
          <w:color w:val="000000"/>
          <w:sz w:val="20"/>
          <w:szCs w:val="20"/>
        </w:rPr>
        <w:t xml:space="preserve"> r. poz. </w:t>
      </w:r>
      <w:r w:rsidR="00CB455F" w:rsidRPr="00776F3E">
        <w:rPr>
          <w:rFonts w:ascii="Arial" w:eastAsia="Times New Roman" w:hAnsi="Arial" w:cs="Arial"/>
          <w:i/>
          <w:color w:val="000000"/>
          <w:sz w:val="20"/>
          <w:szCs w:val="20"/>
        </w:rPr>
        <w:t>682</w:t>
      </w:r>
      <w:r w:rsidR="001D3599" w:rsidRPr="00776F3E">
        <w:rPr>
          <w:rFonts w:ascii="Arial" w:eastAsia="Times New Roman" w:hAnsi="Arial" w:cs="Arial"/>
          <w:i/>
          <w:color w:val="000000"/>
          <w:sz w:val="20"/>
          <w:szCs w:val="20"/>
        </w:rPr>
        <w:t xml:space="preserve"> </w:t>
      </w:r>
      <w:r w:rsidR="007115E8" w:rsidRPr="00776F3E">
        <w:rPr>
          <w:rFonts w:ascii="Arial" w:eastAsia="Times New Roman" w:hAnsi="Arial" w:cs="Arial"/>
          <w:i/>
          <w:color w:val="000000"/>
          <w:sz w:val="20"/>
          <w:szCs w:val="20"/>
        </w:rPr>
        <w:br/>
      </w:r>
      <w:r w:rsidR="001D3599" w:rsidRPr="00776F3E">
        <w:rPr>
          <w:rFonts w:ascii="Arial" w:eastAsia="Times New Roman" w:hAnsi="Arial" w:cs="Arial"/>
          <w:i/>
          <w:color w:val="000000"/>
          <w:sz w:val="20"/>
          <w:szCs w:val="20"/>
        </w:rPr>
        <w:t>z późn.</w:t>
      </w:r>
      <w:r w:rsidRPr="00776F3E">
        <w:rPr>
          <w:rFonts w:ascii="Arial" w:eastAsia="Times New Roman" w:hAnsi="Arial" w:cs="Arial"/>
          <w:i/>
          <w:color w:val="000000"/>
          <w:sz w:val="20"/>
          <w:szCs w:val="20"/>
        </w:rPr>
        <w:t xml:space="preserve"> zm.) oraz w Rozporządzeniu Ministra Inwestycji i Rozwoju z dnia 29 kwietnia 2019 r. </w:t>
      </w:r>
      <w:r w:rsidR="00584CD2" w:rsidRPr="00776F3E">
        <w:rPr>
          <w:rFonts w:ascii="Arial" w:eastAsia="Times New Roman" w:hAnsi="Arial" w:cs="Arial"/>
          <w:i/>
          <w:color w:val="000000"/>
          <w:sz w:val="20"/>
          <w:szCs w:val="20"/>
        </w:rPr>
        <w:t xml:space="preserve">                          </w:t>
      </w:r>
      <w:r w:rsidRPr="00776F3E">
        <w:rPr>
          <w:rFonts w:ascii="Arial" w:eastAsia="Times New Roman" w:hAnsi="Arial" w:cs="Arial"/>
          <w:i/>
          <w:color w:val="000000"/>
          <w:sz w:val="20"/>
          <w:szCs w:val="20"/>
        </w:rPr>
        <w:t xml:space="preserve">w sprawie przygotowania zawodowego do wykonywania samodzielnych funkcji technicznych w budownictwie (Dz.U. z 2019 </w:t>
      </w:r>
      <w:r w:rsidR="001D3599" w:rsidRPr="00776F3E">
        <w:rPr>
          <w:rFonts w:ascii="Arial" w:eastAsia="Times New Roman" w:hAnsi="Arial" w:cs="Arial"/>
          <w:i/>
          <w:color w:val="000000"/>
          <w:sz w:val="20"/>
          <w:szCs w:val="20"/>
        </w:rPr>
        <w:t xml:space="preserve">r. </w:t>
      </w:r>
      <w:r w:rsidRPr="00776F3E">
        <w:rPr>
          <w:rFonts w:ascii="Arial" w:eastAsia="Times New Roman" w:hAnsi="Arial" w:cs="Arial"/>
          <w:i/>
          <w:color w:val="000000"/>
          <w:sz w:val="20"/>
          <w:szCs w:val="20"/>
        </w:rPr>
        <w:t>poz. 831).</w:t>
      </w:r>
    </w:p>
    <w:p w14:paraId="720A2BAE"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Wykonawcy z innych państw członkowskich mogą spełnić niniejszy warunek posiadając </w:t>
      </w:r>
      <w:r w:rsidRPr="00281CBA">
        <w:rPr>
          <w:rFonts w:ascii="Arial" w:hAnsi="Arial" w:cs="Arial"/>
          <w:sz w:val="22"/>
          <w:szCs w:val="22"/>
        </w:rPr>
        <w:lastRenderedPageBreak/>
        <w:t>równoważne uprawnienia uzyskane w swoich krajach pochodzenia.</w:t>
      </w:r>
    </w:p>
    <w:p w14:paraId="0B3A998A" w14:textId="0F334FF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(t.j.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682</w:t>
      </w:r>
      <w:r w:rsidRPr="00281CBA">
        <w:rPr>
          <w:rFonts w:ascii="Arial" w:hAnsi="Arial" w:cs="Arial"/>
          <w:sz w:val="22"/>
          <w:szCs w:val="22"/>
        </w:rPr>
        <w:t xml:space="preserve">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0545A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(t.j. Dz. U. z 202</w:t>
      </w:r>
      <w:r w:rsidR="00CB20EF">
        <w:rPr>
          <w:rFonts w:ascii="Arial" w:hAnsi="Arial" w:cs="Arial"/>
          <w:sz w:val="22"/>
          <w:szCs w:val="22"/>
        </w:rPr>
        <w:t>3</w:t>
      </w:r>
      <w:r w:rsidRPr="00281CBA">
        <w:rPr>
          <w:rFonts w:ascii="Arial" w:hAnsi="Arial" w:cs="Arial"/>
          <w:sz w:val="22"/>
          <w:szCs w:val="22"/>
        </w:rPr>
        <w:t xml:space="preserve"> r., poz. </w:t>
      </w:r>
      <w:r w:rsidR="00CB20EF">
        <w:rPr>
          <w:rFonts w:ascii="Arial" w:hAnsi="Arial" w:cs="Arial"/>
          <w:sz w:val="22"/>
          <w:szCs w:val="22"/>
        </w:rPr>
        <w:t>334</w:t>
      </w:r>
      <w:r w:rsidRPr="00281CBA">
        <w:rPr>
          <w:rFonts w:ascii="Arial" w:hAnsi="Arial" w:cs="Arial"/>
          <w:sz w:val="22"/>
          <w:szCs w:val="22"/>
        </w:rPr>
        <w:t>).</w:t>
      </w:r>
    </w:p>
    <w:p w14:paraId="62210930" w14:textId="77777777" w:rsidR="009B1A90" w:rsidRDefault="009B1A90" w:rsidP="00A31CF7">
      <w:pPr>
        <w:spacing w:line="288" w:lineRule="auto"/>
        <w:jc w:val="both"/>
        <w:rPr>
          <w:rFonts w:ascii="Arial" w:hAnsi="Arial" w:cs="Arial"/>
          <w:sz w:val="10"/>
          <w:szCs w:val="22"/>
        </w:rPr>
      </w:pPr>
    </w:p>
    <w:p w14:paraId="1F5BB2D5" w14:textId="039A8965" w:rsidR="001C560A" w:rsidRDefault="001C560A" w:rsidP="001C560A">
      <w:pPr>
        <w:pStyle w:val="Default"/>
        <w:spacing w:line="288" w:lineRule="auto"/>
        <w:ind w:left="284"/>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1BE847E2" w14:textId="77777777" w:rsidR="001C560A" w:rsidRDefault="001C560A" w:rsidP="001C560A">
      <w:pPr>
        <w:spacing w:line="288" w:lineRule="auto"/>
        <w:jc w:val="both"/>
        <w:rPr>
          <w:rFonts w:ascii="Arial" w:hAnsi="Arial" w:cs="Arial"/>
          <w:sz w:val="10"/>
          <w:szCs w:val="22"/>
        </w:rPr>
      </w:pPr>
    </w:p>
    <w:p w14:paraId="286A7046" w14:textId="77777777" w:rsidR="009B1A90" w:rsidRPr="00F42C59" w:rsidRDefault="009B1A90" w:rsidP="00A31CF7">
      <w:pPr>
        <w:spacing w:line="288" w:lineRule="auto"/>
        <w:jc w:val="both"/>
        <w:rPr>
          <w:rFonts w:ascii="Arial" w:hAnsi="Arial" w:cs="Arial"/>
          <w:sz w:val="10"/>
          <w:szCs w:val="22"/>
        </w:rPr>
      </w:pPr>
    </w:p>
    <w:bookmarkEnd w:id="6"/>
    <w:p w14:paraId="1661EE3F" w14:textId="18D8787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CB455F">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45FD9EEF"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2DC70B92" w14:textId="050FE46B"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2920DB">
        <w:rPr>
          <w:rFonts w:ascii="Arial" w:eastAsia="Times New Roman" w:hAnsi="Arial" w:cs="Arial"/>
          <w:color w:val="auto"/>
          <w:sz w:val="22"/>
          <w:szCs w:val="22"/>
        </w:rPr>
        <w:t>.</w:t>
      </w:r>
    </w:p>
    <w:p w14:paraId="4813A439"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349003C9"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3EE1123"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2F141A6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314574C0"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09CBE5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83F1295"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6B8A517"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4A2175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1966DA26"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19CBA059" w14:textId="372EAC30"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33D3472E"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4B5E892D"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40D620F7" w14:textId="604F6B3A" w:rsidR="00720AF7" w:rsidRPr="00AD58B0"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AD58B0">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71BB8A01" w14:textId="77777777" w:rsidR="00720AF7" w:rsidRPr="005B6865" w:rsidRDefault="00720AF7" w:rsidP="00A31CF7">
      <w:pPr>
        <w:widowControl/>
        <w:suppressAutoHyphens w:val="0"/>
        <w:spacing w:line="288" w:lineRule="auto"/>
        <w:jc w:val="both"/>
        <w:rPr>
          <w:rFonts w:ascii="Arial" w:eastAsia="Times New Roman" w:hAnsi="Arial" w:cs="Arial"/>
          <w:color w:val="000000"/>
          <w:sz w:val="10"/>
          <w:szCs w:val="22"/>
        </w:rPr>
      </w:pPr>
    </w:p>
    <w:p w14:paraId="42AA463E"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1955985C" w14:textId="185F8BCE" w:rsidR="00281CBA" w:rsidRPr="005B6865" w:rsidRDefault="00281CBA" w:rsidP="001D0A2F">
      <w:pPr>
        <w:pStyle w:val="Akapitzlist"/>
        <w:widowControl/>
        <w:numPr>
          <w:ilvl w:val="0"/>
          <w:numId w:val="81"/>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w:t>
      </w:r>
      <w:r w:rsidR="005B6865">
        <w:rPr>
          <w:rFonts w:ascii="Arial" w:eastAsia="Times New Roman" w:hAnsi="Arial" w:cs="Arial"/>
          <w:color w:val="000000"/>
          <w:sz w:val="22"/>
          <w:szCs w:val="22"/>
        </w:rPr>
        <w:t xml:space="preserve"> </w:t>
      </w:r>
      <w:r w:rsidR="007D54B4">
        <w:rPr>
          <w:rFonts w:ascii="Arial" w:eastAsia="Times New Roman" w:hAnsi="Arial" w:cs="Arial"/>
          <w:color w:val="000000"/>
          <w:sz w:val="22"/>
          <w:szCs w:val="22"/>
        </w:rPr>
        <w:t xml:space="preserve">ich wartości, </w:t>
      </w:r>
      <w:r w:rsidRPr="005B6865">
        <w:rPr>
          <w:rFonts w:ascii="Arial" w:eastAsia="Times New Roman" w:hAnsi="Arial" w:cs="Arial"/>
          <w:color w:val="000000"/>
          <w:sz w:val="22"/>
          <w:szCs w:val="22"/>
        </w:rPr>
        <w:t>przedmiotu, dat wykonania i podmiotów, na rzecz których usługi zostały wykonane;</w:t>
      </w:r>
    </w:p>
    <w:p w14:paraId="03C2C11D" w14:textId="77777777" w:rsidR="00281CBA" w:rsidRPr="005B6865" w:rsidRDefault="00281CBA" w:rsidP="001D0A2F">
      <w:pPr>
        <w:pStyle w:val="Akapitzlist"/>
        <w:widowControl/>
        <w:numPr>
          <w:ilvl w:val="0"/>
          <w:numId w:val="81"/>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1773825" w14:textId="0FF57432" w:rsidR="00281CBA" w:rsidRPr="005B6865" w:rsidRDefault="00281CBA" w:rsidP="001D0A2F">
      <w:pPr>
        <w:pStyle w:val="Akapitzlist"/>
        <w:widowControl/>
        <w:numPr>
          <w:ilvl w:val="0"/>
          <w:numId w:val="81"/>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w:t>
      </w:r>
      <w:r w:rsidR="001A636E">
        <w:rPr>
          <w:rFonts w:ascii="Arial" w:hAnsi="Arial" w:cs="Arial"/>
          <w:sz w:val="22"/>
          <w:szCs w:val="22"/>
        </w:rPr>
        <w:t>ych za projektowanie w branż</w:t>
      </w:r>
      <w:r w:rsidR="00741433">
        <w:rPr>
          <w:rFonts w:ascii="Arial" w:hAnsi="Arial" w:cs="Arial"/>
          <w:sz w:val="22"/>
          <w:szCs w:val="22"/>
        </w:rPr>
        <w:t>y</w:t>
      </w:r>
      <w:r w:rsidR="001A636E">
        <w:rPr>
          <w:rFonts w:ascii="Arial" w:hAnsi="Arial" w:cs="Arial"/>
          <w:sz w:val="22"/>
          <w:szCs w:val="22"/>
        </w:rPr>
        <w:t xml:space="preserve"> określon</w:t>
      </w:r>
      <w:r w:rsidR="00741433">
        <w:rPr>
          <w:rFonts w:ascii="Arial" w:hAnsi="Arial" w:cs="Arial"/>
          <w:sz w:val="22"/>
          <w:szCs w:val="22"/>
        </w:rPr>
        <w:t>ej</w:t>
      </w:r>
      <w:r w:rsidRPr="005B6865">
        <w:rPr>
          <w:rFonts w:ascii="Arial" w:hAnsi="Arial" w:cs="Arial"/>
          <w:sz w:val="22"/>
          <w:szCs w:val="22"/>
        </w:rPr>
        <w:t xml:space="preserve">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1A636E" w:rsidRPr="009F64E2">
        <w:rPr>
          <w:rFonts w:ascii="Arial" w:hAnsi="Arial" w:cs="Arial"/>
          <w:color w:val="auto"/>
          <w:sz w:val="22"/>
          <w:szCs w:val="22"/>
        </w:rPr>
        <w:t>doświadczenia</w:t>
      </w:r>
      <w:r w:rsidR="001A636E" w:rsidRPr="001A636E">
        <w:rPr>
          <w:rFonts w:ascii="Arial" w:hAnsi="Arial" w:cs="Arial"/>
          <w:color w:val="FF0000"/>
          <w:sz w:val="22"/>
          <w:szCs w:val="22"/>
        </w:rPr>
        <w:t xml:space="preserve">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35B1CFA4"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1778526" w14:textId="3FCD5D92" w:rsidR="005B6865" w:rsidRDefault="00281CBA" w:rsidP="001D0A2F">
      <w:pPr>
        <w:widowControl/>
        <w:numPr>
          <w:ilvl w:val="0"/>
          <w:numId w:val="48"/>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613BA99E" w14:textId="77777777" w:rsidR="00281CBA" w:rsidRPr="005B6865" w:rsidRDefault="00F42C59" w:rsidP="001D0A2F">
      <w:pPr>
        <w:pStyle w:val="Akapitzlist"/>
        <w:widowControl/>
        <w:numPr>
          <w:ilvl w:val="0"/>
          <w:numId w:val="82"/>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14:paraId="48E6EFAF" w14:textId="77777777" w:rsidR="00281CBA" w:rsidRDefault="00281CBA" w:rsidP="001D0A2F">
      <w:pPr>
        <w:pStyle w:val="Akapitzlist"/>
        <w:widowControl/>
        <w:numPr>
          <w:ilvl w:val="0"/>
          <w:numId w:val="82"/>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E85F758"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546EE4F3" w14:textId="55553BE8"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9"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r w:rsidR="00611CA1">
        <w:rPr>
          <w:rFonts w:ascii="Arial" w:eastAsia="Times New Roman" w:hAnsi="Arial" w:cs="Arial"/>
          <w:color w:val="000000"/>
          <w:sz w:val="22"/>
          <w:szCs w:val="22"/>
        </w:rPr>
        <w:t xml:space="preserve"> z późn. zm.</w:t>
      </w:r>
      <w:r w:rsidRPr="00281CBA">
        <w:rPr>
          <w:rFonts w:ascii="Arial" w:eastAsia="Times New Roman" w:hAnsi="Arial" w:cs="Arial"/>
          <w:color w:val="000000"/>
          <w:sz w:val="22"/>
          <w:szCs w:val="22"/>
        </w:rPr>
        <w:t>)</w:t>
      </w:r>
      <w:bookmarkEnd w:id="9"/>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D523364"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158A5980"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779832A0"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24DB2DFF"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w:t>
      </w:r>
      <w:r w:rsidRPr="00281CBA">
        <w:rPr>
          <w:rFonts w:ascii="Arial" w:eastAsia="Times New Roman" w:hAnsi="Arial" w:cs="Arial"/>
          <w:color w:val="000000"/>
          <w:sz w:val="22"/>
          <w:szCs w:val="22"/>
        </w:rPr>
        <w:lastRenderedPageBreak/>
        <w:t>odpowiednio do ich złożenia, poprawienia lub uzupełnienia w wyznaczonym terminie. Podmiotowe środki dowodowe złożone na wezwanie muszą być aktualne na dzień ich złożenia.</w:t>
      </w:r>
    </w:p>
    <w:p w14:paraId="07804B82"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FDD72B9"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4D86FB66"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4E6749E0"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6B89FDB3"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27D6A860"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106378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168D08EB"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3B9BCEF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635F273A"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5470CBF0"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064C974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35501AC"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F2DECC4" w14:textId="08D39EE4"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Pzp oraz w art. 7 ust. 1 ustawy o szczególnych rozwiązaniach w zakresie przeciwdziałania wspieraniu agresji na Ukrainę oraz służących ochronie bezpieczeństwa narodowego (Dz. U. z 202</w:t>
      </w:r>
      <w:r w:rsidR="003319F9">
        <w:rPr>
          <w:rFonts w:ascii="Arial" w:eastAsia="Times New Roman" w:hAnsi="Arial" w:cs="Arial"/>
          <w:sz w:val="22"/>
          <w:szCs w:val="22"/>
        </w:rPr>
        <w:t>3</w:t>
      </w:r>
      <w:r w:rsidRPr="00A41046">
        <w:rPr>
          <w:rFonts w:ascii="Arial" w:eastAsia="Times New Roman" w:hAnsi="Arial" w:cs="Arial"/>
          <w:sz w:val="22"/>
          <w:szCs w:val="22"/>
        </w:rPr>
        <w:t xml:space="preserve"> r., poz. </w:t>
      </w:r>
      <w:r w:rsidR="003319F9">
        <w:rPr>
          <w:rFonts w:ascii="Arial" w:eastAsia="Times New Roman" w:hAnsi="Arial" w:cs="Arial"/>
          <w:sz w:val="22"/>
          <w:szCs w:val="22"/>
        </w:rPr>
        <w:t>1</w:t>
      </w:r>
      <w:r w:rsidR="00EB4B70">
        <w:rPr>
          <w:rFonts w:ascii="Arial" w:eastAsia="Times New Roman" w:hAnsi="Arial" w:cs="Arial"/>
          <w:sz w:val="22"/>
          <w:szCs w:val="22"/>
        </w:rPr>
        <w:t>497</w:t>
      </w:r>
      <w:r w:rsidR="003319F9">
        <w:rPr>
          <w:rFonts w:ascii="Arial" w:eastAsia="Times New Roman" w:hAnsi="Arial" w:cs="Arial"/>
          <w:sz w:val="22"/>
          <w:szCs w:val="22"/>
        </w:rPr>
        <w:t xml:space="preserve"> z późn. zm.</w:t>
      </w:r>
      <w:r w:rsidRPr="00A41046">
        <w:rPr>
          <w:rFonts w:ascii="Arial" w:eastAsia="Times New Roman" w:hAnsi="Arial" w:cs="Arial"/>
          <w:sz w:val="22"/>
          <w:szCs w:val="22"/>
        </w:rPr>
        <w:t>).</w:t>
      </w:r>
    </w:p>
    <w:p w14:paraId="0FE0E769"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21A5035"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683C96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8D297EA"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121AAC86" w14:textId="77777777" w:rsidR="005B6865" w:rsidRPr="005B6865" w:rsidRDefault="005B6865" w:rsidP="005B6865">
      <w:pPr>
        <w:spacing w:line="288" w:lineRule="auto"/>
        <w:ind w:left="284" w:hanging="284"/>
        <w:jc w:val="both"/>
        <w:rPr>
          <w:rFonts w:ascii="Arial" w:hAnsi="Arial" w:cs="Arial"/>
          <w:sz w:val="4"/>
          <w:szCs w:val="22"/>
        </w:rPr>
      </w:pPr>
    </w:p>
    <w:p w14:paraId="24595338" w14:textId="77777777" w:rsidR="00281CBA" w:rsidRDefault="00281CBA" w:rsidP="001D0A2F">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DA4A36"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7E5DBC4D" w14:textId="77777777" w:rsidR="00281CBA" w:rsidRDefault="00281CBA" w:rsidP="001D0A2F">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 xml:space="preserve">Wykonawca, w przypadku polegania na zdolnościach lub sytuacji podmiotów udostępniających zasoby składa wraz z oświadczeniem, o którym mowa w pkt 6.1 SWZ, także oświadczenie podmiotu udostępniającego zasoby, potwierdzające brak podstaw wykluczenia </w:t>
      </w:r>
      <w:r w:rsidRPr="00281CBA">
        <w:rPr>
          <w:rFonts w:ascii="Arial" w:eastAsia="Calibri" w:hAnsi="Arial" w:cs="Arial"/>
          <w:color w:val="auto"/>
          <w:sz w:val="22"/>
          <w:szCs w:val="22"/>
          <w:lang w:eastAsia="en-US"/>
        </w:rPr>
        <w:lastRenderedPageBreak/>
        <w:t>tego podmiotu oraz odpowiednio spełnianie warunków udziału w postępowaniu, o których mowa w pkt 5.1.2.4 SWZ, w zakresie, w jakim Wykonawca powołuje się na jego zasoby.</w:t>
      </w:r>
    </w:p>
    <w:p w14:paraId="6D0DC923" w14:textId="77777777" w:rsidR="005B6865" w:rsidRDefault="005B6865" w:rsidP="005B6865">
      <w:pPr>
        <w:pStyle w:val="Akapitzlist"/>
        <w:rPr>
          <w:rFonts w:ascii="Arial" w:eastAsia="Calibri" w:hAnsi="Arial" w:cs="Arial"/>
          <w:color w:val="auto"/>
          <w:sz w:val="22"/>
          <w:szCs w:val="22"/>
          <w:lang w:eastAsia="en-US"/>
        </w:rPr>
      </w:pPr>
    </w:p>
    <w:p w14:paraId="44EA249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658AD62D"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A4758F6" w14:textId="77777777" w:rsidR="00281CBA" w:rsidRPr="005B6865" w:rsidRDefault="00281CBA" w:rsidP="001D0A2F">
      <w:pPr>
        <w:pStyle w:val="Akapitzlist"/>
        <w:widowControl/>
        <w:numPr>
          <w:ilvl w:val="1"/>
          <w:numId w:val="19"/>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3E2C9C53"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5075F684" w14:textId="03836C6B"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w:t>
      </w:r>
      <w:r w:rsidR="003319F9">
        <w:rPr>
          <w:rFonts w:ascii="Arial" w:eastAsia="Times New Roman" w:hAnsi="Arial" w:cs="Arial"/>
          <w:color w:val="auto"/>
          <w:sz w:val="22"/>
        </w:rPr>
        <w:t xml:space="preserve"> lit. b</w:t>
      </w:r>
      <w:r w:rsidRPr="00281CBA">
        <w:rPr>
          <w:rFonts w:ascii="Arial" w:eastAsia="Times New Roman" w:hAnsi="Arial" w:cs="Arial"/>
          <w:color w:val="auto"/>
          <w:sz w:val="22"/>
        </w:rPr>
        <w:t xml:space="preserve">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87F020A"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5019AAFB" w14:textId="3865851C" w:rsidR="0020166B"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w:t>
      </w:r>
      <w:r w:rsidR="00014DB9" w:rsidRPr="00DA03B6">
        <w:rPr>
          <w:rFonts w:ascii="Arial" w:hAnsi="Arial" w:cs="Arial"/>
          <w:sz w:val="22"/>
        </w:rPr>
        <w:t xml:space="preserve">Jeżeli w kraju, w którym wykonawca ma siedzibę lub miejsce zamieszkania, </w:t>
      </w:r>
      <w:r w:rsidR="00014DB9" w:rsidRPr="00E44F05">
        <w:rPr>
          <w:rFonts w:ascii="Arial" w:hAnsi="Arial" w:cs="Arial"/>
          <w:sz w:val="22"/>
        </w:rPr>
        <w:t xml:space="preserve">lub miejsce zamieszkania ma osoba, której </w:t>
      </w:r>
      <w:r w:rsidR="00014DB9">
        <w:rPr>
          <w:rFonts w:ascii="Arial" w:hAnsi="Arial" w:cs="Arial"/>
          <w:sz w:val="22"/>
        </w:rPr>
        <w:t xml:space="preserve">dokument dotyczy, </w:t>
      </w:r>
      <w:r w:rsidR="00014DB9"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014DB9" w:rsidRPr="00EA3B87">
        <w:rPr>
          <w:rFonts w:ascii="Arial" w:hAnsi="Arial" w:cs="Arial"/>
          <w:color w:val="auto"/>
          <w:sz w:val="22"/>
        </w:rPr>
        <w:t xml:space="preserve">lub miejsce zamieszkania </w:t>
      </w:r>
      <w:r w:rsidR="00014DB9" w:rsidRPr="00EA3B87">
        <w:rPr>
          <w:rFonts w:ascii="Arial" w:hAnsi="Arial" w:cs="Arial"/>
          <w:color w:val="auto"/>
          <w:sz w:val="22"/>
          <w:szCs w:val="22"/>
          <w:shd w:val="clear" w:color="auto" w:fill="FFFFFF"/>
        </w:rPr>
        <w:t xml:space="preserve">lub miejsce zamieszkania ma osoba, której dokument miał dotyczyć, </w:t>
      </w:r>
      <w:r w:rsidR="00014DB9" w:rsidRPr="00EA3B87">
        <w:rPr>
          <w:rFonts w:ascii="Arial" w:hAnsi="Arial" w:cs="Arial"/>
          <w:color w:val="auto"/>
          <w:sz w:val="22"/>
        </w:rPr>
        <w:t>nie ma przepisów o oświadczeniu pod przysięgą, złożone przed organem sądow</w:t>
      </w:r>
      <w:r w:rsidR="00014DB9" w:rsidRPr="00DA03B6">
        <w:rPr>
          <w:rFonts w:ascii="Arial" w:hAnsi="Arial" w:cs="Arial"/>
          <w:sz w:val="22"/>
        </w:rPr>
        <w:t>ym lub administracyjnym, notariuszem, organem samorządu zawodowego lub gospodarczego, właściwym ze względu na siedzibę lub miejsce zamieszkania wykonawcy</w:t>
      </w:r>
      <w:r w:rsidR="00014DB9">
        <w:rPr>
          <w:rFonts w:ascii="Arial" w:hAnsi="Arial" w:cs="Arial"/>
          <w:sz w:val="22"/>
        </w:rPr>
        <w:t xml:space="preserve"> </w:t>
      </w:r>
      <w:r w:rsidR="00014DB9" w:rsidRPr="00042C59">
        <w:rPr>
          <w:rFonts w:ascii="Arial" w:hAnsi="Arial" w:cs="Arial"/>
          <w:sz w:val="22"/>
        </w:rPr>
        <w:t>lub miejsce zamieszkania osoby, której dokument miał dotyczyć</w:t>
      </w:r>
      <w:r w:rsidR="00014DB9" w:rsidRPr="00DA03B6">
        <w:rPr>
          <w:rFonts w:ascii="Arial" w:hAnsi="Arial" w:cs="Arial"/>
          <w:sz w:val="22"/>
        </w:rPr>
        <w:t>.</w:t>
      </w:r>
    </w:p>
    <w:p w14:paraId="68664A3B" w14:textId="77777777" w:rsidR="00014DB9" w:rsidRPr="0020166B" w:rsidRDefault="00014DB9" w:rsidP="00A31CF7">
      <w:pPr>
        <w:spacing w:line="288" w:lineRule="auto"/>
        <w:jc w:val="both"/>
        <w:rPr>
          <w:rFonts w:ascii="Arial" w:hAnsi="Arial" w:cs="Arial"/>
          <w:sz w:val="10"/>
          <w:szCs w:val="8"/>
        </w:rPr>
      </w:pPr>
    </w:p>
    <w:p w14:paraId="5C646B36" w14:textId="52EAACDC" w:rsidR="004810DE" w:rsidRPr="00427534" w:rsidRDefault="00281CBA" w:rsidP="00427534">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153F11AA" w14:textId="77777777" w:rsidR="004810DE" w:rsidRPr="004810DE" w:rsidRDefault="004810DE" w:rsidP="004810DE">
      <w:pPr>
        <w:widowControl/>
        <w:suppressAutoHyphens w:val="0"/>
        <w:spacing w:line="288" w:lineRule="auto"/>
        <w:jc w:val="both"/>
        <w:rPr>
          <w:rFonts w:ascii="Arial" w:eastAsia="Times New Roman" w:hAnsi="Arial" w:cs="Arial"/>
          <w:b/>
          <w:bCs/>
          <w:sz w:val="22"/>
          <w:szCs w:val="22"/>
        </w:rPr>
      </w:pPr>
    </w:p>
    <w:p w14:paraId="71BDAF21" w14:textId="6BE36DDD" w:rsidR="00281CBA" w:rsidRPr="0020166B" w:rsidRDefault="00281CBA" w:rsidP="001D0A2F">
      <w:pPr>
        <w:pStyle w:val="Akapitzlist"/>
        <w:widowControl/>
        <w:numPr>
          <w:ilvl w:val="1"/>
          <w:numId w:val="19"/>
        </w:numPr>
        <w:suppressAutoHyphens w:val="0"/>
        <w:spacing w:line="288" w:lineRule="auto"/>
        <w:ind w:left="426" w:hanging="426"/>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14F477B5"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01A111D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1B35B8E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70322F3"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E60AFF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E4C47C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Pzp, ustanowić pełnomocnika (lidera) do reprezentowania ich w postępowaniu o udzielenie </w:t>
      </w:r>
      <w:r w:rsidRPr="00281CBA">
        <w:rPr>
          <w:rFonts w:ascii="Arial" w:hAnsi="Arial" w:cs="Arial"/>
          <w:sz w:val="22"/>
          <w:szCs w:val="22"/>
        </w:rPr>
        <w:lastRenderedPageBreak/>
        <w:t>niniejszego zamówienia albo do reprezentowania ich w postępowaniu i zawarciu umowy                    w sprawie przedmiotowego zamówienia publicznego. Do oferty należy dołączyć pełnomocnictwo, które powinno dokładnie określać zakres umocowania.</w:t>
      </w:r>
    </w:p>
    <w:p w14:paraId="7F69EF49" w14:textId="77777777" w:rsidR="00D52FD5" w:rsidRDefault="00D52FD5" w:rsidP="00A31CF7">
      <w:pPr>
        <w:spacing w:line="288" w:lineRule="auto"/>
        <w:jc w:val="both"/>
        <w:rPr>
          <w:rFonts w:ascii="Arial" w:hAnsi="Arial" w:cs="Arial"/>
          <w:sz w:val="16"/>
          <w:szCs w:val="10"/>
        </w:rPr>
      </w:pPr>
    </w:p>
    <w:p w14:paraId="1E0DAFA5" w14:textId="77777777" w:rsidR="00720AF7" w:rsidRPr="003319F9" w:rsidRDefault="00720AF7" w:rsidP="00A31CF7">
      <w:pPr>
        <w:spacing w:line="288" w:lineRule="auto"/>
        <w:jc w:val="both"/>
        <w:rPr>
          <w:rFonts w:ascii="Arial" w:hAnsi="Arial" w:cs="Arial"/>
          <w:sz w:val="2"/>
          <w:szCs w:val="2"/>
        </w:rPr>
      </w:pPr>
    </w:p>
    <w:p w14:paraId="0E18049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75D34D" w14:textId="77777777" w:rsidR="0020166B" w:rsidRPr="0020166B" w:rsidRDefault="0020166B" w:rsidP="00A31CF7">
      <w:pPr>
        <w:tabs>
          <w:tab w:val="left" w:pos="540"/>
        </w:tabs>
        <w:spacing w:line="288" w:lineRule="auto"/>
        <w:jc w:val="both"/>
        <w:rPr>
          <w:rFonts w:ascii="Arial" w:hAnsi="Arial" w:cs="Arial"/>
          <w:b/>
          <w:sz w:val="10"/>
          <w:szCs w:val="22"/>
        </w:rPr>
      </w:pPr>
    </w:p>
    <w:p w14:paraId="253809C4" w14:textId="3A640442"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w:t>
      </w:r>
      <w:r w:rsidR="00AD58B0">
        <w:rPr>
          <w:rFonts w:ascii="Arial" w:hAnsi="Arial" w:cs="Arial"/>
          <w:sz w:val="22"/>
          <w:szCs w:val="22"/>
        </w:rPr>
        <w:br/>
      </w:r>
      <w:r w:rsidRPr="00281CBA">
        <w:rPr>
          <w:rFonts w:ascii="Arial" w:hAnsi="Arial" w:cs="Arial"/>
          <w:sz w:val="22"/>
          <w:szCs w:val="22"/>
        </w:rPr>
        <w:t xml:space="preserve">a </w:t>
      </w:r>
      <w:r w:rsidR="00AD58B0">
        <w:rPr>
          <w:rFonts w:ascii="Arial" w:hAnsi="Arial" w:cs="Arial"/>
          <w:sz w:val="22"/>
          <w:szCs w:val="22"/>
        </w:rPr>
        <w:t>W</w:t>
      </w:r>
      <w:r w:rsidRPr="00281CBA">
        <w:rPr>
          <w:rFonts w:ascii="Arial" w:hAnsi="Arial" w:cs="Arial"/>
          <w:sz w:val="22"/>
          <w:szCs w:val="22"/>
        </w:rPr>
        <w:t xml:space="preserve">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71DB610B" w14:textId="77777777" w:rsidR="0020166B" w:rsidRPr="0020166B" w:rsidRDefault="0020166B" w:rsidP="00A66BC9">
      <w:pPr>
        <w:tabs>
          <w:tab w:val="left" w:pos="540"/>
        </w:tabs>
        <w:spacing w:line="288" w:lineRule="auto"/>
        <w:jc w:val="both"/>
        <w:rPr>
          <w:rFonts w:ascii="Arial" w:hAnsi="Arial" w:cs="Arial"/>
          <w:b/>
          <w:sz w:val="12"/>
          <w:szCs w:val="22"/>
        </w:rPr>
      </w:pPr>
    </w:p>
    <w:p w14:paraId="0826CFB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53FB8EE6"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74A5EB36"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1C3D78C5"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złożenia/poprawienia/ uzupełnienia oświadczenia, o którym mowa w art. 125 ust. 1 ustawy Pzp, podmiotowych środków dowodowych, innych dokumentów lub oświadczeń składanych w postępowaniu,</w:t>
      </w:r>
    </w:p>
    <w:p w14:paraId="7D4EE4AC"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A782C9"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73512CDD"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0C32FDF1"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1B44D082" w14:textId="77777777" w:rsidR="00281CBA" w:rsidRPr="00281CBA" w:rsidRDefault="00281CBA" w:rsidP="001D0A2F">
      <w:pPr>
        <w:numPr>
          <w:ilvl w:val="0"/>
          <w:numId w:val="33"/>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39FFC96B" w14:textId="77777777" w:rsidR="0020166B" w:rsidRPr="0020166B" w:rsidRDefault="0020166B" w:rsidP="0020166B">
      <w:pPr>
        <w:tabs>
          <w:tab w:val="left" w:pos="0"/>
        </w:tabs>
        <w:spacing w:line="288" w:lineRule="auto"/>
        <w:jc w:val="both"/>
        <w:rPr>
          <w:rFonts w:ascii="Arial" w:hAnsi="Arial" w:cs="Arial"/>
          <w:sz w:val="10"/>
        </w:rPr>
      </w:pPr>
    </w:p>
    <w:p w14:paraId="24DEDE92"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150D5292" w14:textId="77777777" w:rsidR="00982B64" w:rsidRPr="00982B64" w:rsidRDefault="00982B64" w:rsidP="0020166B">
      <w:pPr>
        <w:tabs>
          <w:tab w:val="left" w:pos="0"/>
        </w:tabs>
        <w:spacing w:line="288" w:lineRule="auto"/>
        <w:jc w:val="both"/>
        <w:rPr>
          <w:rFonts w:ascii="Arial" w:hAnsi="Arial" w:cs="Arial"/>
          <w:sz w:val="12"/>
        </w:rPr>
      </w:pPr>
    </w:p>
    <w:p w14:paraId="3B25621D"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2431B96B" w14:textId="77777777" w:rsidR="00982B64" w:rsidRPr="00982B64" w:rsidRDefault="00982B64" w:rsidP="00A31CF7">
      <w:pPr>
        <w:tabs>
          <w:tab w:val="left" w:pos="426"/>
        </w:tabs>
        <w:spacing w:line="288" w:lineRule="auto"/>
        <w:jc w:val="both"/>
        <w:rPr>
          <w:rFonts w:ascii="Arial" w:hAnsi="Arial" w:cs="Arial"/>
          <w:sz w:val="8"/>
          <w:szCs w:val="16"/>
        </w:rPr>
      </w:pPr>
    </w:p>
    <w:p w14:paraId="22A31145"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64DA3DE9"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2385F62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6541F0B7" w14:textId="77777777" w:rsidR="00982B64" w:rsidRPr="00982B64" w:rsidRDefault="00982B64" w:rsidP="00A31CF7">
      <w:pPr>
        <w:tabs>
          <w:tab w:val="left" w:pos="540"/>
        </w:tabs>
        <w:spacing w:line="288" w:lineRule="auto"/>
        <w:jc w:val="both"/>
        <w:rPr>
          <w:rFonts w:ascii="Arial" w:hAnsi="Arial" w:cs="Arial"/>
          <w:sz w:val="8"/>
        </w:rPr>
      </w:pPr>
    </w:p>
    <w:p w14:paraId="2DBC8A8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w:t>
      </w:r>
      <w:r w:rsidRPr="00281CBA">
        <w:rPr>
          <w:rFonts w:ascii="Arial" w:hAnsi="Arial" w:cs="Arial"/>
          <w:sz w:val="22"/>
        </w:rPr>
        <w:lastRenderedPageBreak/>
        <w:t xml:space="preserve">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51C168B" w14:textId="77777777" w:rsidR="00982B64" w:rsidRPr="00982B64" w:rsidRDefault="00982B64" w:rsidP="00A31CF7">
      <w:pPr>
        <w:tabs>
          <w:tab w:val="left" w:pos="540"/>
        </w:tabs>
        <w:spacing w:line="288" w:lineRule="auto"/>
        <w:jc w:val="both"/>
        <w:rPr>
          <w:rFonts w:ascii="Arial" w:hAnsi="Arial" w:cs="Arial"/>
          <w:sz w:val="10"/>
        </w:rPr>
      </w:pPr>
    </w:p>
    <w:p w14:paraId="1199ABB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5E31F3" w14:textId="77777777" w:rsidR="00982B64" w:rsidRPr="00982B64" w:rsidRDefault="00982B64" w:rsidP="00A31CF7">
      <w:pPr>
        <w:tabs>
          <w:tab w:val="left" w:pos="540"/>
        </w:tabs>
        <w:spacing w:line="288" w:lineRule="auto"/>
        <w:jc w:val="both"/>
        <w:rPr>
          <w:rFonts w:ascii="Arial" w:hAnsi="Arial" w:cs="Arial"/>
          <w:sz w:val="10"/>
        </w:rPr>
      </w:pPr>
    </w:p>
    <w:p w14:paraId="6BAF0B45" w14:textId="2B3C7156"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r w:rsidR="00EB4B70">
        <w:rPr>
          <w:rFonts w:ascii="Arial" w:hAnsi="Arial" w:cs="Arial"/>
          <w:sz w:val="22"/>
        </w:rPr>
        <w:t xml:space="preserve"> z późn. zm.</w:t>
      </w:r>
      <w:r w:rsidRPr="00281CBA">
        <w:rPr>
          <w:rFonts w:ascii="Arial" w:hAnsi="Arial" w:cs="Arial"/>
          <w:sz w:val="22"/>
        </w:rPr>
        <w:t>).</w:t>
      </w:r>
    </w:p>
    <w:p w14:paraId="355047A9" w14:textId="77777777" w:rsidR="00982B64" w:rsidRPr="00982B64" w:rsidRDefault="00982B64" w:rsidP="00A31CF7">
      <w:pPr>
        <w:tabs>
          <w:tab w:val="left" w:pos="540"/>
        </w:tabs>
        <w:spacing w:line="288" w:lineRule="auto"/>
        <w:jc w:val="both"/>
        <w:rPr>
          <w:rFonts w:ascii="Arial" w:hAnsi="Arial" w:cs="Arial"/>
          <w:sz w:val="10"/>
        </w:rPr>
      </w:pPr>
    </w:p>
    <w:p w14:paraId="63D9DFF4"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3871915F"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stały dostęp do sieci Internet o gwarantowanej przepustowości nie mniejszej niż 512 kb/s,</w:t>
      </w:r>
    </w:p>
    <w:p w14:paraId="77E2BB68"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3C7313"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3A178821"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33CE26DE"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zainstalowany program Adobe Acrobat Reader lub inny obsługujący format plików .pdf,</w:t>
      </w:r>
    </w:p>
    <w:p w14:paraId="06B5D411" w14:textId="77777777" w:rsidR="00281CBA" w:rsidRP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0895333F" w14:textId="02955047" w:rsidR="00281CBA" w:rsidRDefault="00281CBA" w:rsidP="001D0A2F">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(hh:mm:ss) generowany wg czasu lokalnego serwera synchronizowanego z zegarem Głównego Urzędu Miar.</w:t>
      </w:r>
    </w:p>
    <w:p w14:paraId="5EDBABA9" w14:textId="77777777" w:rsidR="000D1CDB" w:rsidRPr="000D1CDB" w:rsidRDefault="000D1CDB" w:rsidP="000D1CDB">
      <w:pPr>
        <w:tabs>
          <w:tab w:val="left" w:pos="284"/>
        </w:tabs>
        <w:spacing w:line="288" w:lineRule="auto"/>
        <w:ind w:left="284"/>
        <w:jc w:val="both"/>
        <w:rPr>
          <w:rFonts w:ascii="Arial" w:hAnsi="Arial" w:cs="Arial"/>
          <w:sz w:val="10"/>
        </w:rPr>
      </w:pPr>
    </w:p>
    <w:p w14:paraId="2C555FF1"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24E6974" w14:textId="77777777" w:rsidR="00281CBA" w:rsidRPr="00281CBA" w:rsidRDefault="00281CBA" w:rsidP="001D0A2F">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75307D3A" w14:textId="77777777" w:rsidR="00281CBA" w:rsidRDefault="00281CBA" w:rsidP="001D0A2F">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6040FE19" w14:textId="77777777" w:rsidR="000D1CDB" w:rsidRPr="000D1CDB" w:rsidRDefault="000D1CDB" w:rsidP="000D1CDB">
      <w:pPr>
        <w:tabs>
          <w:tab w:val="left" w:pos="284"/>
        </w:tabs>
        <w:spacing w:line="288" w:lineRule="auto"/>
        <w:ind w:left="284"/>
        <w:jc w:val="both"/>
        <w:rPr>
          <w:rFonts w:ascii="Arial" w:hAnsi="Arial" w:cs="Arial"/>
          <w:sz w:val="12"/>
        </w:rPr>
      </w:pPr>
    </w:p>
    <w:p w14:paraId="3860F1C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A2934D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w:t>
      </w:r>
      <w:r w:rsidRPr="00281CBA">
        <w:rPr>
          <w:rFonts w:ascii="Arial" w:hAnsi="Arial" w:cs="Arial"/>
          <w:sz w:val="22"/>
        </w:rPr>
        <w:lastRenderedPageBreak/>
        <w:t>uwagę w przedmiotowym postępowaniu, ponieważ nie został spełniony obowiązek narzucony w art. 221 ustawy Pzp.</w:t>
      </w:r>
    </w:p>
    <w:p w14:paraId="19DC0C9F" w14:textId="77777777" w:rsidR="000D1CDB" w:rsidRPr="000D1CDB" w:rsidRDefault="000D1CDB" w:rsidP="00A31CF7">
      <w:pPr>
        <w:tabs>
          <w:tab w:val="left" w:pos="540"/>
        </w:tabs>
        <w:spacing w:line="288" w:lineRule="auto"/>
        <w:jc w:val="both"/>
        <w:rPr>
          <w:rFonts w:ascii="Arial" w:hAnsi="Arial" w:cs="Arial"/>
          <w:sz w:val="12"/>
        </w:rPr>
      </w:pPr>
    </w:p>
    <w:p w14:paraId="29DCE962"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AF2223B" w14:textId="77777777" w:rsidR="000D1CDB" w:rsidRPr="000D1CDB" w:rsidRDefault="000D1CDB" w:rsidP="00A31CF7">
      <w:pPr>
        <w:tabs>
          <w:tab w:val="left" w:pos="540"/>
        </w:tabs>
        <w:spacing w:line="288" w:lineRule="auto"/>
        <w:jc w:val="both"/>
        <w:rPr>
          <w:rFonts w:ascii="Arial" w:hAnsi="Arial" w:cs="Arial"/>
          <w:sz w:val="12"/>
        </w:rPr>
      </w:pPr>
    </w:p>
    <w:p w14:paraId="5617EBCD"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6EBE046A" w14:textId="118D3927" w:rsidR="00281CBA" w:rsidRPr="006016AE" w:rsidRDefault="00281CBA" w:rsidP="00A31CF7">
      <w:pPr>
        <w:tabs>
          <w:tab w:val="left" w:pos="540"/>
        </w:tabs>
        <w:spacing w:line="288" w:lineRule="auto"/>
        <w:jc w:val="both"/>
        <w:rPr>
          <w:rFonts w:ascii="Arial" w:hAnsi="Arial" w:cs="Arial"/>
          <w:color w:val="000000" w:themeColor="text1"/>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w:t>
      </w:r>
      <w:r w:rsidRPr="006016AE">
        <w:rPr>
          <w:rFonts w:ascii="Arial" w:hAnsi="Arial" w:cs="Arial"/>
          <w:color w:val="000000" w:themeColor="text1"/>
          <w:sz w:val="22"/>
        </w:rPr>
        <w:t xml:space="preserve">oraz </w:t>
      </w:r>
      <w:r w:rsidRPr="006016AE">
        <w:rPr>
          <w:rFonts w:ascii="Arial" w:hAnsi="Arial" w:cs="Arial"/>
          <w:color w:val="000000" w:themeColor="text1"/>
          <w:sz w:val="22"/>
          <w:szCs w:val="22"/>
        </w:rPr>
        <w:t xml:space="preserve">Pani </w:t>
      </w:r>
      <w:r w:rsidR="00EB4B70">
        <w:rPr>
          <w:rFonts w:ascii="Arial" w:hAnsi="Arial" w:cs="Arial"/>
          <w:color w:val="000000" w:themeColor="text1"/>
          <w:sz w:val="22"/>
          <w:szCs w:val="22"/>
        </w:rPr>
        <w:t>Beata Wit</w:t>
      </w:r>
      <w:r w:rsidRPr="006016AE">
        <w:rPr>
          <w:rFonts w:ascii="Arial" w:hAnsi="Arial" w:cs="Arial"/>
          <w:color w:val="000000" w:themeColor="text1"/>
          <w:sz w:val="22"/>
          <w:szCs w:val="22"/>
        </w:rPr>
        <w:t xml:space="preserve"> – </w:t>
      </w:r>
      <w:r w:rsidR="00EB4B70">
        <w:rPr>
          <w:rFonts w:ascii="Arial" w:hAnsi="Arial" w:cs="Arial"/>
          <w:color w:val="000000" w:themeColor="text1"/>
          <w:sz w:val="22"/>
          <w:szCs w:val="22"/>
        </w:rPr>
        <w:t>Podi</w:t>
      </w:r>
      <w:r w:rsidR="007D4259" w:rsidRPr="006016AE">
        <w:rPr>
          <w:rFonts w:ascii="Arial" w:hAnsi="Arial" w:cs="Arial"/>
          <w:color w:val="000000" w:themeColor="text1"/>
          <w:sz w:val="22"/>
          <w:szCs w:val="22"/>
        </w:rPr>
        <w:t>nspektor</w:t>
      </w:r>
      <w:r w:rsidRPr="006016AE">
        <w:rPr>
          <w:rFonts w:ascii="Arial" w:hAnsi="Arial" w:cs="Arial"/>
          <w:color w:val="000000" w:themeColor="text1"/>
          <w:sz w:val="22"/>
          <w:szCs w:val="22"/>
        </w:rPr>
        <w:t xml:space="preserve"> </w:t>
      </w:r>
      <w:r w:rsidR="00EB4B70">
        <w:rPr>
          <w:rFonts w:ascii="Arial" w:hAnsi="Arial" w:cs="Arial"/>
          <w:color w:val="000000" w:themeColor="text1"/>
          <w:sz w:val="22"/>
          <w:szCs w:val="22"/>
        </w:rPr>
        <w:t xml:space="preserve">Biura Zamówień Publicznych </w:t>
      </w:r>
      <w:r w:rsidRPr="006016AE">
        <w:rPr>
          <w:rFonts w:ascii="Arial" w:hAnsi="Arial" w:cs="Arial"/>
          <w:color w:val="000000" w:themeColor="text1"/>
          <w:sz w:val="22"/>
          <w:szCs w:val="22"/>
        </w:rPr>
        <w:t>Urzędu Miejskiego w Tczewie</w:t>
      </w:r>
      <w:r w:rsidR="000D1CDB" w:rsidRPr="006016AE">
        <w:rPr>
          <w:rFonts w:ascii="Arial" w:hAnsi="Arial" w:cs="Arial"/>
          <w:color w:val="000000" w:themeColor="text1"/>
          <w:sz w:val="22"/>
        </w:rPr>
        <w:t xml:space="preserve">  </w:t>
      </w:r>
      <w:r w:rsidRPr="006016AE">
        <w:rPr>
          <w:rFonts w:ascii="Arial" w:hAnsi="Arial" w:cs="Arial"/>
          <w:color w:val="000000" w:themeColor="text1"/>
          <w:sz w:val="22"/>
        </w:rPr>
        <w:t>tel. 58 77 59 </w:t>
      </w:r>
      <w:r w:rsidR="006016AE" w:rsidRPr="006016AE">
        <w:rPr>
          <w:rFonts w:ascii="Arial" w:hAnsi="Arial" w:cs="Arial"/>
          <w:color w:val="000000" w:themeColor="text1"/>
          <w:sz w:val="22"/>
        </w:rPr>
        <w:t>3</w:t>
      </w:r>
      <w:r w:rsidR="00EB4B70">
        <w:rPr>
          <w:rFonts w:ascii="Arial" w:hAnsi="Arial" w:cs="Arial"/>
          <w:color w:val="000000" w:themeColor="text1"/>
          <w:sz w:val="22"/>
        </w:rPr>
        <w:t>13</w:t>
      </w:r>
      <w:r w:rsidRPr="006016AE">
        <w:rPr>
          <w:rFonts w:ascii="Arial" w:hAnsi="Arial" w:cs="Arial"/>
          <w:color w:val="000000" w:themeColor="text1"/>
          <w:sz w:val="22"/>
        </w:rPr>
        <w:t>.</w:t>
      </w:r>
    </w:p>
    <w:p w14:paraId="0ABC5AC3" w14:textId="77777777" w:rsidR="000D1CDB" w:rsidRPr="000D1CDB" w:rsidRDefault="000D1CDB" w:rsidP="00A66BC9">
      <w:pPr>
        <w:spacing w:line="288" w:lineRule="auto"/>
        <w:jc w:val="both"/>
        <w:rPr>
          <w:rFonts w:ascii="Arial" w:hAnsi="Arial" w:cs="Arial"/>
          <w:b/>
          <w:sz w:val="10"/>
          <w:szCs w:val="22"/>
        </w:rPr>
      </w:pPr>
    </w:p>
    <w:p w14:paraId="76F28EE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526035BD" w14:textId="451E2765" w:rsidR="00281CBA" w:rsidRPr="00281CBA" w:rsidRDefault="00281CBA" w:rsidP="001D0A2F">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Formaty plików wykorzystywanych przez wykonawców powinny być zgodne </w:t>
      </w:r>
      <w:r w:rsidR="006016AE">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4FFA71FF" w14:textId="77777777" w:rsidR="00281CBA" w:rsidRPr="00281CBA" w:rsidRDefault="00281CBA" w:rsidP="001D0A2F">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.doc .xls .jpg (.jpeg) ze szczególnym wskazaniem na .pdf</w:t>
      </w:r>
    </w:p>
    <w:p w14:paraId="55F41169" w14:textId="30DA1446" w:rsidR="00281CBA" w:rsidRPr="00281CBA" w:rsidRDefault="00281CBA" w:rsidP="001D0A2F">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6016AE">
        <w:rPr>
          <w:rFonts w:ascii="Arial" w:hAnsi="Arial" w:cs="Arial"/>
          <w:sz w:val="22"/>
          <w:szCs w:val="22"/>
        </w:rPr>
        <w:br/>
      </w:r>
      <w:r w:rsidRPr="00281CBA">
        <w:rPr>
          <w:rFonts w:ascii="Arial" w:hAnsi="Arial" w:cs="Arial"/>
          <w:sz w:val="22"/>
          <w:szCs w:val="22"/>
        </w:rPr>
        <w:t>z formatów:</w:t>
      </w:r>
    </w:p>
    <w:p w14:paraId="0F4CD7D1" w14:textId="77777777" w:rsidR="00281CBA" w:rsidRPr="00281CBA" w:rsidRDefault="00281CBA" w:rsidP="001D0A2F">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12002B45" w14:textId="77777777" w:rsidR="00281CBA" w:rsidRPr="00281CBA" w:rsidRDefault="00281CBA" w:rsidP="001D0A2F">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2B88AE57"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359502E4"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w aplikacji eDoApp służącej do składania podpisu osobistego, który wynosi max 5MB.</w:t>
      </w:r>
    </w:p>
    <w:p w14:paraId="309CC304"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8F2304C"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4E337DCB"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6DB8B4"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145390B5"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4E335E3"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7B971FE6" w14:textId="77777777" w:rsidR="00281CBA" w:rsidRPr="00281CBA"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048098F" w14:textId="36FE6808" w:rsidR="008D66B9" w:rsidRPr="00D95529" w:rsidRDefault="00281CBA" w:rsidP="001D0A2F">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lastRenderedPageBreak/>
        <w:t>Zamawiający zaleca, aby nie wprowadzać jakichkolwiek zmian w plikach po podpisaniu ich podpisem kwalifikowanym. Może to skutkować naruszeniem integralności plików.</w:t>
      </w:r>
    </w:p>
    <w:p w14:paraId="46A3ADFB" w14:textId="77777777" w:rsidR="008D66B9" w:rsidRPr="00D95529" w:rsidRDefault="008D66B9" w:rsidP="000F7962">
      <w:pPr>
        <w:tabs>
          <w:tab w:val="left" w:pos="284"/>
          <w:tab w:val="left" w:pos="426"/>
        </w:tabs>
        <w:spacing w:line="288" w:lineRule="auto"/>
        <w:jc w:val="both"/>
        <w:rPr>
          <w:rFonts w:ascii="Arial" w:hAnsi="Arial" w:cs="Arial"/>
          <w:sz w:val="2"/>
          <w:szCs w:val="6"/>
        </w:rPr>
      </w:pPr>
    </w:p>
    <w:p w14:paraId="105659C4" w14:textId="77777777" w:rsidR="008D66B9" w:rsidRPr="000F7962" w:rsidRDefault="008D66B9" w:rsidP="000F7962">
      <w:pPr>
        <w:tabs>
          <w:tab w:val="left" w:pos="284"/>
          <w:tab w:val="left" w:pos="426"/>
        </w:tabs>
        <w:spacing w:line="288" w:lineRule="auto"/>
        <w:jc w:val="both"/>
        <w:rPr>
          <w:rFonts w:ascii="Arial" w:hAnsi="Arial" w:cs="Arial"/>
          <w:sz w:val="10"/>
          <w:szCs w:val="22"/>
        </w:rPr>
      </w:pPr>
    </w:p>
    <w:p w14:paraId="5BBE770A" w14:textId="008198EA"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6016AE">
        <w:rPr>
          <w:rFonts w:ascii="Arial" w:eastAsia="Times New Roman" w:hAnsi="Arial" w:cs="Arial"/>
          <w:b/>
          <w:bCs/>
          <w:color w:val="auto"/>
          <w:lang w:eastAsia="pl-PL"/>
        </w:rPr>
        <w:t xml:space="preserve"> </w:t>
      </w:r>
      <w:r w:rsidR="006016AE">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34E9955F"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00143615"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226B6B91"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0E0A6C67" w14:textId="77777777" w:rsidR="000F7962" w:rsidRPr="000F7962" w:rsidRDefault="000F7962" w:rsidP="00A31CF7">
      <w:pPr>
        <w:tabs>
          <w:tab w:val="left" w:pos="720"/>
        </w:tabs>
        <w:spacing w:line="288" w:lineRule="auto"/>
        <w:jc w:val="both"/>
        <w:rPr>
          <w:rFonts w:ascii="Arial" w:hAnsi="Arial" w:cs="Arial"/>
          <w:b/>
          <w:sz w:val="6"/>
          <w:szCs w:val="22"/>
        </w:rPr>
      </w:pPr>
    </w:p>
    <w:p w14:paraId="40ED5A8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CB7905D"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92A2204"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4067D263" w14:textId="77777777" w:rsidR="000F7962" w:rsidRPr="007D40BF" w:rsidRDefault="000F7962" w:rsidP="00A31CF7">
      <w:pPr>
        <w:tabs>
          <w:tab w:val="left" w:pos="284"/>
        </w:tabs>
        <w:spacing w:line="288" w:lineRule="auto"/>
        <w:jc w:val="both"/>
        <w:rPr>
          <w:rFonts w:ascii="Arial" w:hAnsi="Arial" w:cs="Arial"/>
          <w:color w:val="000000"/>
          <w:sz w:val="16"/>
        </w:rPr>
      </w:pPr>
    </w:p>
    <w:p w14:paraId="69FEFF1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768E3C53"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49AD23DA" w14:textId="4DFB5592"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Wykonawca będzie związany ofertą przez okres 30 dni, od dnia upływu terminu składania ofert, tj. do dnia</w:t>
      </w:r>
      <w:r w:rsidR="00DA5491">
        <w:rPr>
          <w:rFonts w:ascii="Arial" w:hAnsi="Arial" w:cs="Arial"/>
          <w:color w:val="000000"/>
          <w:sz w:val="22"/>
        </w:rPr>
        <w:t xml:space="preserve"> </w:t>
      </w:r>
      <w:r w:rsidR="00A8148E" w:rsidRPr="00632CA8">
        <w:rPr>
          <w:rFonts w:ascii="Arial" w:hAnsi="Arial" w:cs="Arial"/>
          <w:b/>
          <w:bCs/>
          <w:color w:val="auto"/>
          <w:sz w:val="22"/>
        </w:rPr>
        <w:t>0</w:t>
      </w:r>
      <w:r w:rsidR="00CA566F" w:rsidRPr="00632CA8">
        <w:rPr>
          <w:rFonts w:ascii="Arial" w:hAnsi="Arial" w:cs="Arial"/>
          <w:b/>
          <w:bCs/>
          <w:color w:val="auto"/>
          <w:sz w:val="22"/>
        </w:rPr>
        <w:t>6</w:t>
      </w:r>
      <w:r w:rsidR="00A8148E" w:rsidRPr="00632CA8">
        <w:rPr>
          <w:rFonts w:ascii="Arial" w:hAnsi="Arial" w:cs="Arial"/>
          <w:b/>
          <w:bCs/>
          <w:color w:val="auto"/>
          <w:sz w:val="22"/>
        </w:rPr>
        <w:t>.</w:t>
      </w:r>
      <w:r w:rsidR="00C8695C" w:rsidRPr="00632CA8">
        <w:rPr>
          <w:rFonts w:ascii="Arial" w:hAnsi="Arial" w:cs="Arial"/>
          <w:b/>
          <w:bCs/>
          <w:color w:val="auto"/>
          <w:sz w:val="22"/>
        </w:rPr>
        <w:t>0</w:t>
      </w:r>
      <w:r w:rsidR="00CA566F" w:rsidRPr="00632CA8">
        <w:rPr>
          <w:rFonts w:ascii="Arial" w:hAnsi="Arial" w:cs="Arial"/>
          <w:b/>
          <w:bCs/>
          <w:color w:val="auto"/>
          <w:sz w:val="22"/>
        </w:rPr>
        <w:t>2</w:t>
      </w:r>
      <w:r w:rsidR="00A8148E" w:rsidRPr="00632CA8">
        <w:rPr>
          <w:rFonts w:ascii="Arial" w:hAnsi="Arial" w:cs="Arial"/>
          <w:b/>
          <w:bCs/>
          <w:color w:val="auto"/>
          <w:sz w:val="22"/>
        </w:rPr>
        <w:t>.</w:t>
      </w:r>
      <w:r w:rsidRPr="00632CA8">
        <w:rPr>
          <w:rFonts w:ascii="Arial" w:hAnsi="Arial" w:cs="Arial"/>
          <w:b/>
          <w:bCs/>
          <w:color w:val="auto"/>
          <w:sz w:val="22"/>
        </w:rPr>
        <w:t>202</w:t>
      </w:r>
      <w:r w:rsidR="00633883" w:rsidRPr="00632CA8">
        <w:rPr>
          <w:rFonts w:ascii="Arial" w:hAnsi="Arial" w:cs="Arial"/>
          <w:b/>
          <w:bCs/>
          <w:color w:val="auto"/>
          <w:sz w:val="22"/>
        </w:rPr>
        <w:t>4</w:t>
      </w:r>
      <w:r w:rsidRPr="00632CA8">
        <w:rPr>
          <w:rFonts w:ascii="Arial" w:hAnsi="Arial" w:cs="Arial"/>
          <w:b/>
          <w:bCs/>
          <w:color w:val="auto"/>
          <w:sz w:val="22"/>
        </w:rPr>
        <w:t xml:space="preserve"> r.,</w:t>
      </w:r>
      <w:r w:rsidRPr="00632CA8">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12454B06"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075BDD1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A3D0F12"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43781854"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714A32D8" w14:textId="77777777" w:rsidR="007D40BF" w:rsidRPr="007D40BF" w:rsidRDefault="007D40BF" w:rsidP="00A66BC9">
      <w:pPr>
        <w:tabs>
          <w:tab w:val="left" w:pos="360"/>
        </w:tabs>
        <w:spacing w:line="288" w:lineRule="auto"/>
        <w:jc w:val="both"/>
        <w:rPr>
          <w:rFonts w:ascii="Arial" w:hAnsi="Arial" w:cs="Arial"/>
          <w:b/>
          <w:sz w:val="8"/>
        </w:rPr>
      </w:pPr>
    </w:p>
    <w:p w14:paraId="468D6AA0"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3A40542B" w14:textId="77777777" w:rsidR="007D40BF" w:rsidRPr="007D40BF" w:rsidRDefault="007D40BF" w:rsidP="00A31CF7">
      <w:pPr>
        <w:spacing w:line="288" w:lineRule="auto"/>
        <w:jc w:val="both"/>
        <w:rPr>
          <w:rFonts w:ascii="Arial" w:eastAsia="Times New Roman" w:hAnsi="Arial" w:cs="Arial"/>
          <w:b/>
          <w:color w:val="000000"/>
          <w:sz w:val="12"/>
        </w:rPr>
      </w:pPr>
    </w:p>
    <w:p w14:paraId="50E9B981"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317E796F" w14:textId="77777777" w:rsidR="007D40BF" w:rsidRPr="007D40BF" w:rsidRDefault="007D40BF" w:rsidP="00A31CF7">
      <w:pPr>
        <w:spacing w:line="288" w:lineRule="auto"/>
        <w:jc w:val="both"/>
        <w:rPr>
          <w:rFonts w:ascii="Arial" w:hAnsi="Arial" w:cs="Arial"/>
          <w:sz w:val="12"/>
          <w:szCs w:val="8"/>
        </w:rPr>
      </w:pPr>
    </w:p>
    <w:p w14:paraId="5C055C8E" w14:textId="20C72ADA" w:rsidR="00281CBA" w:rsidRPr="007D54B4"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 xml:space="preserve">do SWZ, </w:t>
      </w:r>
      <w:r w:rsidRPr="007D54B4">
        <w:rPr>
          <w:rFonts w:ascii="Arial" w:eastAsia="Times New Roman" w:hAnsi="Arial" w:cs="Arial"/>
          <w:color w:val="auto"/>
          <w:sz w:val="22"/>
          <w:szCs w:val="22"/>
        </w:rPr>
        <w:t>zawierającym w szczególności: wskazanie oferowanego przedmiotu zamówienia, łączną cenę ofertową brutto</w:t>
      </w:r>
      <w:r w:rsidR="00E517D7" w:rsidRPr="007D54B4">
        <w:rPr>
          <w:rFonts w:ascii="Arial" w:eastAsia="Times New Roman" w:hAnsi="Arial" w:cs="Arial"/>
          <w:color w:val="auto"/>
          <w:sz w:val="22"/>
          <w:szCs w:val="22"/>
        </w:rPr>
        <w:t xml:space="preserve"> za wykonanie całego przedmiotu zamówienia</w:t>
      </w:r>
      <w:r w:rsidRPr="007D54B4">
        <w:rPr>
          <w:rFonts w:ascii="Arial" w:eastAsia="Times New Roman" w:hAnsi="Arial" w:cs="Arial"/>
          <w:color w:val="auto"/>
          <w:sz w:val="22"/>
          <w:szCs w:val="22"/>
        </w:rPr>
        <w:t xml:space="preserve">, zobowiązanie dotyczące </w:t>
      </w:r>
      <w:r w:rsidR="000C1937" w:rsidRPr="007D54B4">
        <w:rPr>
          <w:rFonts w:ascii="Arial" w:eastAsia="Times New Roman" w:hAnsi="Arial" w:cs="Arial"/>
          <w:color w:val="auto"/>
          <w:sz w:val="22"/>
          <w:szCs w:val="22"/>
        </w:rPr>
        <w:t>okresu gwarancji</w:t>
      </w:r>
      <w:r w:rsidR="00E27E85" w:rsidRPr="007D54B4">
        <w:rPr>
          <w:rFonts w:ascii="Arial" w:eastAsia="Times New Roman" w:hAnsi="Arial" w:cs="Arial"/>
          <w:color w:val="auto"/>
          <w:sz w:val="22"/>
          <w:szCs w:val="22"/>
        </w:rPr>
        <w:t xml:space="preserve"> i rękojmi</w:t>
      </w:r>
      <w:r w:rsidR="000C1937" w:rsidRPr="007D54B4">
        <w:rPr>
          <w:rFonts w:ascii="Arial" w:eastAsia="Times New Roman" w:hAnsi="Arial" w:cs="Arial"/>
          <w:color w:val="auto"/>
          <w:sz w:val="22"/>
          <w:szCs w:val="22"/>
        </w:rPr>
        <w:t xml:space="preserve">, </w:t>
      </w:r>
      <w:r w:rsidR="008174CD" w:rsidRPr="007D54B4">
        <w:rPr>
          <w:rFonts w:ascii="Arial" w:eastAsia="Times New Roman" w:hAnsi="Arial" w:cs="Arial"/>
          <w:color w:val="auto"/>
          <w:sz w:val="22"/>
          <w:szCs w:val="22"/>
        </w:rPr>
        <w:t xml:space="preserve">warunków płatności, </w:t>
      </w:r>
      <w:r w:rsidR="000C1937" w:rsidRPr="007D54B4">
        <w:rPr>
          <w:rFonts w:ascii="Arial" w:eastAsia="Times New Roman" w:hAnsi="Arial" w:cs="Arial"/>
          <w:color w:val="auto"/>
          <w:sz w:val="22"/>
          <w:szCs w:val="22"/>
        </w:rPr>
        <w:t xml:space="preserve">terminu realizacji zamówienia, </w:t>
      </w:r>
      <w:r w:rsidRPr="007D54B4">
        <w:rPr>
          <w:rFonts w:ascii="Arial" w:eastAsia="Times New Roman" w:hAnsi="Arial" w:cs="Arial"/>
          <w:color w:val="auto"/>
          <w:sz w:val="22"/>
          <w:szCs w:val="22"/>
        </w:rPr>
        <w:t>oświadczenie o okresie związania ofertą</w:t>
      </w:r>
      <w:r w:rsidR="00D340AC" w:rsidRPr="007D54B4">
        <w:rPr>
          <w:rFonts w:ascii="Arial" w:eastAsia="Times New Roman" w:hAnsi="Arial" w:cs="Arial"/>
          <w:color w:val="auto"/>
          <w:sz w:val="22"/>
          <w:szCs w:val="22"/>
        </w:rPr>
        <w:t xml:space="preserve">, informacje niezbędne do oceny oferty w kryterium „Doświadczenie zawodowe” oraz </w:t>
      </w:r>
      <w:r w:rsidR="008174CD" w:rsidRPr="007D54B4">
        <w:rPr>
          <w:rFonts w:ascii="Arial" w:eastAsia="Times New Roman" w:hAnsi="Arial" w:cs="Arial"/>
          <w:color w:val="auto"/>
          <w:sz w:val="22"/>
          <w:szCs w:val="22"/>
        </w:rPr>
        <w:t xml:space="preserve">oświadczenie </w:t>
      </w:r>
      <w:r w:rsidR="007B5BB9">
        <w:rPr>
          <w:rFonts w:ascii="Arial" w:eastAsia="Times New Roman" w:hAnsi="Arial" w:cs="Arial"/>
          <w:color w:val="auto"/>
          <w:sz w:val="22"/>
          <w:szCs w:val="22"/>
        </w:rPr>
        <w:br/>
      </w:r>
      <w:r w:rsidR="00D340AC" w:rsidRPr="007D54B4">
        <w:rPr>
          <w:rFonts w:ascii="Arial" w:eastAsia="Times New Roman" w:hAnsi="Arial" w:cs="Arial"/>
          <w:color w:val="auto"/>
          <w:sz w:val="22"/>
          <w:szCs w:val="22"/>
        </w:rPr>
        <w:t xml:space="preserve">o akceptacji wszystkich postanowień SWZ, w tym projektowanych postanowień umowy bez zastrzeżeń, a także informację, które części zamówienia Wykonawca zamierza powierzyć Podwykonawcom z podaniem firm Podwykonawców oraz pozostałe oświadczenia </w:t>
      </w:r>
      <w:r w:rsidR="008174CD" w:rsidRPr="007D54B4">
        <w:rPr>
          <w:rFonts w:ascii="Arial" w:eastAsia="Times New Roman" w:hAnsi="Arial" w:cs="Arial"/>
          <w:color w:val="auto"/>
          <w:sz w:val="22"/>
          <w:szCs w:val="22"/>
        </w:rPr>
        <w:br/>
      </w:r>
      <w:r w:rsidR="00D340AC" w:rsidRPr="007D54B4">
        <w:rPr>
          <w:rFonts w:ascii="Arial" w:eastAsia="Times New Roman" w:hAnsi="Arial" w:cs="Arial"/>
          <w:color w:val="auto"/>
          <w:sz w:val="22"/>
          <w:szCs w:val="22"/>
        </w:rPr>
        <w:t>i informacje.</w:t>
      </w:r>
    </w:p>
    <w:p w14:paraId="54BCAD7E"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558A8EB"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55519A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CC63D82"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6.3 ppkt 1 niniejszej SWZ - załącznik nr 2 do SWZ;</w:t>
      </w:r>
    </w:p>
    <w:p w14:paraId="5C32B19D"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1FD4CAF3"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417A8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lastRenderedPageBreak/>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1507EF54"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6C752FA5"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66B1CDBE" w14:textId="77777777" w:rsidR="005A3B72" w:rsidRPr="005A3B72" w:rsidRDefault="005A3B72" w:rsidP="00A31CF7">
      <w:pPr>
        <w:spacing w:line="288" w:lineRule="auto"/>
        <w:jc w:val="both"/>
        <w:rPr>
          <w:rFonts w:ascii="Arial" w:hAnsi="Arial" w:cs="Arial"/>
          <w:b/>
          <w:sz w:val="16"/>
        </w:rPr>
      </w:pPr>
    </w:p>
    <w:p w14:paraId="4E2ED52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75B41EEB"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A1310D7" w14:textId="77777777" w:rsidR="005A3B72" w:rsidRPr="004143CF" w:rsidRDefault="005A3B72" w:rsidP="00A31CF7">
      <w:pPr>
        <w:spacing w:line="288" w:lineRule="auto"/>
        <w:jc w:val="both"/>
        <w:rPr>
          <w:rFonts w:ascii="Arial" w:hAnsi="Arial" w:cs="Arial"/>
          <w:sz w:val="6"/>
        </w:rPr>
      </w:pPr>
    </w:p>
    <w:p w14:paraId="6879B82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2099DAC1" w14:textId="77777777" w:rsidR="00281CBA" w:rsidRDefault="00281CBA" w:rsidP="001D0A2F">
      <w:pPr>
        <w:numPr>
          <w:ilvl w:val="0"/>
          <w:numId w:val="28"/>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4969CEE4" w14:textId="77777777" w:rsidR="00281CBA" w:rsidRPr="005A3B72" w:rsidRDefault="00281CBA" w:rsidP="001D0A2F">
      <w:pPr>
        <w:numPr>
          <w:ilvl w:val="0"/>
          <w:numId w:val="28"/>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B32E42E" w14:textId="77777777" w:rsidR="005A3B72" w:rsidRPr="005A3B72" w:rsidRDefault="005A3B72" w:rsidP="00A66BC9">
      <w:pPr>
        <w:tabs>
          <w:tab w:val="left" w:pos="284"/>
        </w:tabs>
        <w:spacing w:line="288" w:lineRule="auto"/>
        <w:jc w:val="both"/>
        <w:rPr>
          <w:rFonts w:ascii="Arial" w:hAnsi="Arial" w:cs="Arial"/>
          <w:sz w:val="12"/>
        </w:rPr>
      </w:pPr>
    </w:p>
    <w:p w14:paraId="6A68B35E"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o którym mowa w ppkt 2) powyżej, dokonuje notariusz lub:</w:t>
      </w:r>
    </w:p>
    <w:p w14:paraId="4DB60453" w14:textId="77777777" w:rsidR="00281CBA" w:rsidRDefault="00281CBA" w:rsidP="001D0A2F">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5AD0C290" w14:textId="77777777" w:rsidR="00281CBA" w:rsidRPr="005A3B72" w:rsidRDefault="00281CBA" w:rsidP="001D0A2F">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15C4E30F" w14:textId="77777777" w:rsidR="005A3B72" w:rsidRPr="005A3B72" w:rsidRDefault="005A3B72" w:rsidP="00A66BC9">
      <w:pPr>
        <w:tabs>
          <w:tab w:val="left" w:pos="284"/>
        </w:tabs>
        <w:spacing w:line="288" w:lineRule="auto"/>
        <w:jc w:val="both"/>
        <w:rPr>
          <w:rFonts w:ascii="Arial" w:hAnsi="Arial" w:cs="Arial"/>
          <w:b/>
          <w:sz w:val="10"/>
        </w:rPr>
      </w:pPr>
    </w:p>
    <w:p w14:paraId="3D477AA2"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ppkt </w:t>
      </w:r>
      <w:r w:rsidR="0048762D">
        <w:rPr>
          <w:rFonts w:ascii="Arial" w:hAnsi="Arial" w:cs="Arial"/>
          <w:sz w:val="22"/>
        </w:rPr>
        <w:t>3</w:t>
      </w:r>
      <w:r w:rsidRPr="00281CBA">
        <w:rPr>
          <w:rFonts w:ascii="Arial" w:hAnsi="Arial" w:cs="Arial"/>
          <w:sz w:val="22"/>
        </w:rPr>
        <w:t xml:space="preserve"> SWZ, zobowiązanie/-nia podmiotu udostępniającego zasoby, które nie zostały wystawione przez upoważnione podmioty, oraz wymagane pełnomocnictwa: </w:t>
      </w:r>
    </w:p>
    <w:p w14:paraId="7A387DED" w14:textId="77777777" w:rsidR="00281CBA" w:rsidRDefault="00281CBA" w:rsidP="001D0A2F">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6443EE92" w14:textId="77777777" w:rsidR="00281CBA" w:rsidRPr="005A3B72" w:rsidRDefault="00281CBA" w:rsidP="001D0A2F">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1D245273" w14:textId="77777777" w:rsidR="005A3B72" w:rsidRPr="005A3B72" w:rsidRDefault="005A3B72" w:rsidP="005A3B72">
      <w:pPr>
        <w:tabs>
          <w:tab w:val="left" w:pos="284"/>
        </w:tabs>
        <w:spacing w:line="288" w:lineRule="auto"/>
        <w:ind w:left="284"/>
        <w:jc w:val="both"/>
        <w:rPr>
          <w:rFonts w:ascii="Arial" w:hAnsi="Arial" w:cs="Arial"/>
          <w:sz w:val="6"/>
        </w:rPr>
      </w:pPr>
    </w:p>
    <w:p w14:paraId="157BBF7A"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lastRenderedPageBreak/>
        <w:t xml:space="preserve">o którym mowa w ppkt 2) powyżej, dokonuje notariusz lub: </w:t>
      </w:r>
    </w:p>
    <w:p w14:paraId="476D598D" w14:textId="77777777" w:rsidR="00281CBA" w:rsidRDefault="00281CBA" w:rsidP="001D0A2F">
      <w:pPr>
        <w:numPr>
          <w:ilvl w:val="0"/>
          <w:numId w:val="31"/>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91152D5" w14:textId="77777777" w:rsidR="00281CBA" w:rsidRPr="005A3B72" w:rsidRDefault="00281CBA" w:rsidP="001D0A2F">
      <w:pPr>
        <w:numPr>
          <w:ilvl w:val="0"/>
          <w:numId w:val="31"/>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ppkt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38A3A2B3" w14:textId="77777777" w:rsidR="00281CBA" w:rsidRPr="00281CBA" w:rsidRDefault="00281CBA" w:rsidP="001D0A2F">
      <w:pPr>
        <w:numPr>
          <w:ilvl w:val="0"/>
          <w:numId w:val="31"/>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78A58763" w14:textId="77777777" w:rsidR="005A3B72" w:rsidRPr="005A3B72" w:rsidRDefault="005A3B72" w:rsidP="00A31CF7">
      <w:pPr>
        <w:spacing w:line="288" w:lineRule="auto"/>
        <w:jc w:val="both"/>
        <w:rPr>
          <w:rFonts w:ascii="Arial" w:hAnsi="Arial" w:cs="Arial"/>
          <w:color w:val="auto"/>
          <w:sz w:val="12"/>
        </w:rPr>
      </w:pPr>
    </w:p>
    <w:p w14:paraId="0147E36B"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ppkt 2 SWZ, może dokonać również notariusz. </w:t>
      </w:r>
    </w:p>
    <w:p w14:paraId="3DEC3C7D" w14:textId="77777777" w:rsidR="005A3B72" w:rsidRPr="005A3B72" w:rsidRDefault="005A3B72" w:rsidP="00A31CF7">
      <w:pPr>
        <w:spacing w:line="288" w:lineRule="auto"/>
        <w:jc w:val="both"/>
        <w:rPr>
          <w:rFonts w:ascii="Arial" w:hAnsi="Arial" w:cs="Arial"/>
          <w:b/>
          <w:sz w:val="12"/>
        </w:rPr>
      </w:pPr>
    </w:p>
    <w:p w14:paraId="2AD95F3B"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02714E0" w14:textId="77777777" w:rsidR="005A3B72" w:rsidRPr="005A3B72" w:rsidRDefault="005A3B72" w:rsidP="00A66BC9">
      <w:pPr>
        <w:spacing w:line="288" w:lineRule="auto"/>
        <w:jc w:val="both"/>
        <w:rPr>
          <w:rFonts w:ascii="Arial" w:hAnsi="Arial" w:cs="Arial"/>
          <w:b/>
          <w:sz w:val="12"/>
          <w:szCs w:val="22"/>
        </w:rPr>
      </w:pPr>
    </w:p>
    <w:p w14:paraId="2658C94A"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372EF5B9" w14:textId="77777777" w:rsidR="005A3B72" w:rsidRPr="005A3B72" w:rsidRDefault="005A3B72" w:rsidP="00A31CF7">
      <w:pPr>
        <w:spacing w:line="288" w:lineRule="auto"/>
        <w:jc w:val="both"/>
        <w:rPr>
          <w:rFonts w:ascii="Arial" w:hAnsi="Arial" w:cs="Arial"/>
          <w:b/>
          <w:color w:val="000000"/>
          <w:sz w:val="12"/>
          <w:szCs w:val="22"/>
        </w:rPr>
      </w:pPr>
    </w:p>
    <w:p w14:paraId="1F958BE2"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47241021" w14:textId="77777777" w:rsidR="005A3B72" w:rsidRPr="005A3B72" w:rsidRDefault="005A3B72" w:rsidP="00A31CF7">
      <w:pPr>
        <w:widowControl/>
        <w:spacing w:line="288" w:lineRule="auto"/>
        <w:jc w:val="both"/>
        <w:rPr>
          <w:rFonts w:ascii="Arial" w:hAnsi="Arial" w:cs="Arial"/>
          <w:b/>
          <w:color w:val="000000"/>
          <w:sz w:val="12"/>
          <w:szCs w:val="22"/>
        </w:rPr>
      </w:pPr>
    </w:p>
    <w:p w14:paraId="4D8B9037"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7E2859BB"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D074D4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14:paraId="4C2C5776"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5C242C66" w14:textId="6D451400"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FB02B4">
        <w:rPr>
          <w:rFonts w:ascii="Arial" w:eastAsia="Times New Roman" w:hAnsi="Arial" w:cs="Arial"/>
          <w:color w:val="000000"/>
          <w:sz w:val="22"/>
        </w:rPr>
        <w:t>2</w:t>
      </w:r>
      <w:r w:rsidRPr="00281CBA">
        <w:rPr>
          <w:rFonts w:ascii="Arial" w:eastAsia="Times New Roman" w:hAnsi="Arial" w:cs="Arial"/>
          <w:color w:val="000000"/>
          <w:sz w:val="22"/>
        </w:rPr>
        <w:t xml:space="preserve"> r. poz. </w:t>
      </w:r>
      <w:r w:rsidR="00FB02B4">
        <w:rPr>
          <w:rFonts w:ascii="Arial" w:eastAsia="Times New Roman" w:hAnsi="Arial" w:cs="Arial"/>
          <w:color w:val="000000"/>
          <w:sz w:val="22"/>
        </w:rPr>
        <w:t>123</w:t>
      </w:r>
      <w:r w:rsidR="00BC6846">
        <w:rPr>
          <w:rFonts w:ascii="Arial" w:eastAsia="Times New Roman" w:hAnsi="Arial" w:cs="Arial"/>
          <w:color w:val="000000"/>
          <w:sz w:val="22"/>
        </w:rPr>
        <w:t>3</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2C8196C"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0184324F"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478AADB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E37BF25"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2BACB613"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BD1C342"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593C71F9"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7EED43BB"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6F4C5AD0" w14:textId="77777777" w:rsidR="000F7962" w:rsidRDefault="000F7962" w:rsidP="00A31CF7">
      <w:pPr>
        <w:widowControl/>
        <w:spacing w:line="288" w:lineRule="auto"/>
        <w:jc w:val="both"/>
        <w:rPr>
          <w:rFonts w:ascii="Arial" w:eastAsia="Times New Roman" w:hAnsi="Arial" w:cs="Arial"/>
          <w:color w:val="000000"/>
          <w:sz w:val="10"/>
          <w:szCs w:val="22"/>
        </w:rPr>
      </w:pPr>
    </w:p>
    <w:p w14:paraId="5F44BD65"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6B22B1D1"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D0C8EDF" w14:textId="77777777" w:rsidR="005A3B72" w:rsidRPr="005A3B72" w:rsidRDefault="005A3B72" w:rsidP="00A31CF7">
      <w:pPr>
        <w:tabs>
          <w:tab w:val="left" w:pos="3369"/>
        </w:tabs>
        <w:spacing w:line="288" w:lineRule="auto"/>
        <w:jc w:val="both"/>
        <w:rPr>
          <w:rFonts w:ascii="Arial" w:hAnsi="Arial" w:cs="Arial"/>
          <w:b/>
          <w:sz w:val="14"/>
        </w:rPr>
      </w:pPr>
    </w:p>
    <w:p w14:paraId="55D1C2D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6B2DD840" w14:textId="3C11B5B3" w:rsidR="00281CBA" w:rsidRPr="00EB4B70" w:rsidRDefault="00281CBA" w:rsidP="00A66BC9">
      <w:pPr>
        <w:tabs>
          <w:tab w:val="left" w:pos="3369"/>
        </w:tabs>
        <w:spacing w:line="288" w:lineRule="auto"/>
        <w:jc w:val="both"/>
        <w:rPr>
          <w:rFonts w:ascii="Arial" w:hAnsi="Arial" w:cs="Arial"/>
          <w:color w:val="FF0000"/>
          <w:sz w:val="22"/>
        </w:rPr>
      </w:pPr>
      <w:r w:rsidRPr="00281CBA">
        <w:rPr>
          <w:rFonts w:ascii="Arial" w:hAnsi="Arial" w:cs="Arial"/>
          <w:sz w:val="22"/>
        </w:rPr>
        <w:t xml:space="preserve">Termin składania ofert upływa dnia </w:t>
      </w:r>
      <w:r w:rsidR="00164D7E" w:rsidRPr="00632CA8">
        <w:rPr>
          <w:rFonts w:ascii="Arial" w:hAnsi="Arial" w:cs="Arial"/>
          <w:b/>
          <w:color w:val="auto"/>
          <w:sz w:val="22"/>
        </w:rPr>
        <w:t>08</w:t>
      </w:r>
      <w:r w:rsidR="00A8148E" w:rsidRPr="00632CA8">
        <w:rPr>
          <w:rFonts w:ascii="Arial" w:hAnsi="Arial" w:cs="Arial"/>
          <w:b/>
          <w:color w:val="auto"/>
          <w:sz w:val="22"/>
        </w:rPr>
        <w:t>.</w:t>
      </w:r>
      <w:r w:rsidR="00164D7E" w:rsidRPr="00632CA8">
        <w:rPr>
          <w:rFonts w:ascii="Arial" w:hAnsi="Arial" w:cs="Arial"/>
          <w:b/>
          <w:color w:val="auto"/>
          <w:sz w:val="22"/>
        </w:rPr>
        <w:t>01</w:t>
      </w:r>
      <w:r w:rsidR="00A8148E" w:rsidRPr="00632CA8">
        <w:rPr>
          <w:rFonts w:ascii="Arial" w:hAnsi="Arial" w:cs="Arial"/>
          <w:b/>
          <w:color w:val="auto"/>
          <w:sz w:val="22"/>
        </w:rPr>
        <w:t>.</w:t>
      </w:r>
      <w:r w:rsidRPr="00632CA8">
        <w:rPr>
          <w:rFonts w:ascii="Arial" w:hAnsi="Arial" w:cs="Arial"/>
          <w:b/>
          <w:bCs/>
          <w:color w:val="auto"/>
          <w:sz w:val="22"/>
          <w:szCs w:val="22"/>
        </w:rPr>
        <w:t>202</w:t>
      </w:r>
      <w:r w:rsidR="00164D7E" w:rsidRPr="00632CA8">
        <w:rPr>
          <w:rFonts w:ascii="Arial" w:hAnsi="Arial" w:cs="Arial"/>
          <w:b/>
          <w:bCs/>
          <w:color w:val="auto"/>
          <w:sz w:val="22"/>
          <w:szCs w:val="22"/>
        </w:rPr>
        <w:t>4</w:t>
      </w:r>
      <w:r w:rsidRPr="00632CA8">
        <w:rPr>
          <w:rFonts w:ascii="Arial" w:hAnsi="Arial" w:cs="Arial"/>
          <w:b/>
          <w:color w:val="auto"/>
          <w:sz w:val="22"/>
          <w:szCs w:val="22"/>
        </w:rPr>
        <w:t xml:space="preserve"> r.</w:t>
      </w:r>
      <w:r w:rsidRPr="00632CA8">
        <w:rPr>
          <w:rFonts w:ascii="Arial" w:hAnsi="Arial" w:cs="Arial"/>
          <w:color w:val="auto"/>
          <w:sz w:val="22"/>
          <w:szCs w:val="22"/>
        </w:rPr>
        <w:t xml:space="preserve"> </w:t>
      </w:r>
      <w:r w:rsidRPr="00632CA8">
        <w:rPr>
          <w:rFonts w:ascii="Arial" w:hAnsi="Arial" w:cs="Arial"/>
          <w:b/>
          <w:bCs/>
          <w:color w:val="auto"/>
          <w:sz w:val="22"/>
          <w:szCs w:val="22"/>
        </w:rPr>
        <w:t>o godz. 09:00.</w:t>
      </w:r>
    </w:p>
    <w:p w14:paraId="58CDF706" w14:textId="77777777" w:rsidR="005A3B72" w:rsidRPr="00EB4B70" w:rsidRDefault="005A3B72" w:rsidP="00A66BC9">
      <w:pPr>
        <w:tabs>
          <w:tab w:val="left" w:pos="3369"/>
        </w:tabs>
        <w:spacing w:line="288" w:lineRule="auto"/>
        <w:jc w:val="both"/>
        <w:rPr>
          <w:rFonts w:ascii="Arial" w:hAnsi="Arial" w:cs="Arial"/>
          <w:b/>
          <w:color w:val="FF0000"/>
          <w:sz w:val="14"/>
        </w:rPr>
      </w:pPr>
    </w:p>
    <w:p w14:paraId="708A910C"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EEB5A78" w14:textId="77777777" w:rsidR="005A3B72" w:rsidRPr="005A3B72" w:rsidRDefault="005A3B72" w:rsidP="00A31CF7">
      <w:pPr>
        <w:tabs>
          <w:tab w:val="left" w:pos="3369"/>
        </w:tabs>
        <w:spacing w:line="288" w:lineRule="auto"/>
        <w:jc w:val="both"/>
        <w:rPr>
          <w:rFonts w:ascii="Arial" w:hAnsi="Arial" w:cs="Arial"/>
          <w:b/>
          <w:sz w:val="12"/>
        </w:rPr>
      </w:pPr>
    </w:p>
    <w:p w14:paraId="75FA70A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23C0A650" w14:textId="77777777" w:rsidR="005A3B72" w:rsidRPr="005A3B72" w:rsidRDefault="005A3B72" w:rsidP="00A31CF7">
      <w:pPr>
        <w:tabs>
          <w:tab w:val="left" w:pos="3369"/>
        </w:tabs>
        <w:spacing w:line="288" w:lineRule="auto"/>
        <w:jc w:val="both"/>
        <w:rPr>
          <w:rFonts w:ascii="Arial" w:hAnsi="Arial" w:cs="Arial"/>
          <w:b/>
          <w:sz w:val="14"/>
        </w:rPr>
      </w:pPr>
    </w:p>
    <w:p w14:paraId="30B9176A"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47C41ADE" w14:textId="77777777" w:rsidR="005A3B72" w:rsidRPr="005A3B72" w:rsidRDefault="005A3B72" w:rsidP="00A31CF7">
      <w:pPr>
        <w:tabs>
          <w:tab w:val="left" w:pos="3369"/>
        </w:tabs>
        <w:spacing w:line="288" w:lineRule="auto"/>
        <w:jc w:val="both"/>
        <w:rPr>
          <w:rFonts w:ascii="Arial" w:hAnsi="Arial" w:cs="Arial"/>
          <w:b/>
          <w:sz w:val="12"/>
        </w:rPr>
      </w:pPr>
    </w:p>
    <w:p w14:paraId="49479CED"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B5C079D" w14:textId="77777777" w:rsidR="005A3B72" w:rsidRPr="005A3B72" w:rsidRDefault="005A3B72" w:rsidP="00A31CF7">
      <w:pPr>
        <w:tabs>
          <w:tab w:val="left" w:pos="3369"/>
        </w:tabs>
        <w:spacing w:line="288" w:lineRule="auto"/>
        <w:jc w:val="both"/>
        <w:rPr>
          <w:rFonts w:ascii="Arial" w:hAnsi="Arial" w:cs="Arial"/>
          <w:b/>
          <w:sz w:val="12"/>
        </w:rPr>
      </w:pPr>
    </w:p>
    <w:p w14:paraId="749CF1DE"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43F7B7B3" w14:textId="77777777" w:rsidR="005A3B72" w:rsidRPr="005A3B72" w:rsidRDefault="005A3B72" w:rsidP="00A31CF7">
      <w:pPr>
        <w:tabs>
          <w:tab w:val="left" w:pos="0"/>
          <w:tab w:val="left" w:pos="3369"/>
        </w:tabs>
        <w:spacing w:line="288" w:lineRule="auto"/>
        <w:jc w:val="both"/>
        <w:rPr>
          <w:rFonts w:ascii="Arial" w:hAnsi="Arial" w:cs="Arial"/>
          <w:b/>
          <w:sz w:val="12"/>
        </w:rPr>
      </w:pPr>
    </w:p>
    <w:p w14:paraId="114F3728" w14:textId="4CD65E28"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164D7E" w:rsidRPr="00632CA8">
        <w:rPr>
          <w:rFonts w:ascii="Arial" w:hAnsi="Arial" w:cs="Arial"/>
          <w:b/>
          <w:color w:val="auto"/>
          <w:sz w:val="22"/>
          <w:szCs w:val="22"/>
        </w:rPr>
        <w:t>08</w:t>
      </w:r>
      <w:r w:rsidR="00A8148E" w:rsidRPr="00632CA8">
        <w:rPr>
          <w:rFonts w:ascii="Arial" w:hAnsi="Arial" w:cs="Arial"/>
          <w:b/>
          <w:color w:val="auto"/>
          <w:sz w:val="22"/>
          <w:szCs w:val="22"/>
        </w:rPr>
        <w:t>.</w:t>
      </w:r>
      <w:r w:rsidR="00164D7E" w:rsidRPr="00632CA8">
        <w:rPr>
          <w:rFonts w:ascii="Arial" w:hAnsi="Arial" w:cs="Arial"/>
          <w:b/>
          <w:color w:val="auto"/>
          <w:sz w:val="22"/>
          <w:szCs w:val="22"/>
        </w:rPr>
        <w:t>01</w:t>
      </w:r>
      <w:r w:rsidR="00A8148E" w:rsidRPr="00632CA8">
        <w:rPr>
          <w:rFonts w:ascii="Arial" w:hAnsi="Arial" w:cs="Arial"/>
          <w:b/>
          <w:color w:val="auto"/>
          <w:sz w:val="22"/>
          <w:szCs w:val="22"/>
        </w:rPr>
        <w:t>.</w:t>
      </w:r>
      <w:r w:rsidRPr="00632CA8">
        <w:rPr>
          <w:rFonts w:ascii="Arial" w:hAnsi="Arial" w:cs="Arial"/>
          <w:b/>
          <w:bCs/>
          <w:color w:val="auto"/>
          <w:sz w:val="22"/>
          <w:szCs w:val="22"/>
        </w:rPr>
        <w:t>202</w:t>
      </w:r>
      <w:r w:rsidR="00164D7E" w:rsidRPr="00632CA8">
        <w:rPr>
          <w:rFonts w:ascii="Arial" w:hAnsi="Arial" w:cs="Arial"/>
          <w:b/>
          <w:bCs/>
          <w:color w:val="auto"/>
          <w:sz w:val="22"/>
          <w:szCs w:val="22"/>
        </w:rPr>
        <w:t>4</w:t>
      </w:r>
      <w:r w:rsidRPr="00632CA8">
        <w:rPr>
          <w:rFonts w:ascii="Arial" w:hAnsi="Arial" w:cs="Arial"/>
          <w:b/>
          <w:bCs/>
          <w:color w:val="auto"/>
          <w:sz w:val="22"/>
          <w:szCs w:val="22"/>
        </w:rPr>
        <w:t xml:space="preserve"> </w:t>
      </w:r>
      <w:r w:rsidRPr="00632CA8">
        <w:rPr>
          <w:rFonts w:ascii="Arial" w:hAnsi="Arial" w:cs="Arial"/>
          <w:b/>
          <w:color w:val="auto"/>
          <w:sz w:val="22"/>
          <w:szCs w:val="22"/>
        </w:rPr>
        <w:t>r.</w:t>
      </w:r>
      <w:r w:rsidRPr="00632CA8">
        <w:rPr>
          <w:rFonts w:ascii="Arial" w:hAnsi="Arial" w:cs="Arial"/>
          <w:color w:val="auto"/>
          <w:sz w:val="22"/>
          <w:szCs w:val="22"/>
        </w:rPr>
        <w:t xml:space="preserve"> </w:t>
      </w:r>
      <w:r w:rsidRPr="00632CA8">
        <w:rPr>
          <w:rFonts w:ascii="Arial" w:hAnsi="Arial" w:cs="Arial"/>
          <w:b/>
          <w:bCs/>
          <w:color w:val="auto"/>
          <w:sz w:val="22"/>
          <w:szCs w:val="22"/>
        </w:rPr>
        <w:t>o godz. 09:10.</w:t>
      </w:r>
    </w:p>
    <w:p w14:paraId="2703A6F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22821D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A85C4C" w14:textId="77777777" w:rsidR="005A3B72" w:rsidRPr="00402CAA" w:rsidRDefault="005A3B72" w:rsidP="00A31CF7">
      <w:pPr>
        <w:tabs>
          <w:tab w:val="left" w:pos="0"/>
          <w:tab w:val="left" w:pos="3369"/>
        </w:tabs>
        <w:spacing w:line="288" w:lineRule="auto"/>
        <w:jc w:val="both"/>
        <w:rPr>
          <w:rFonts w:ascii="Arial" w:hAnsi="Arial" w:cs="Arial"/>
          <w:b/>
          <w:sz w:val="6"/>
        </w:rPr>
      </w:pPr>
    </w:p>
    <w:p w14:paraId="1DE9CC38"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2D4C3672" w14:textId="77777777" w:rsidR="005A3B72" w:rsidRPr="005A3B72" w:rsidRDefault="005A3B72" w:rsidP="00A31CF7">
      <w:pPr>
        <w:tabs>
          <w:tab w:val="left" w:pos="0"/>
          <w:tab w:val="left" w:pos="3369"/>
        </w:tabs>
        <w:spacing w:line="288" w:lineRule="auto"/>
        <w:jc w:val="both"/>
        <w:rPr>
          <w:rFonts w:ascii="Arial" w:hAnsi="Arial" w:cs="Arial"/>
          <w:b/>
          <w:sz w:val="12"/>
        </w:rPr>
      </w:pPr>
    </w:p>
    <w:p w14:paraId="5FD16C6F"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0039C0EF" w14:textId="77777777" w:rsidR="00281CBA" w:rsidRDefault="00281CBA" w:rsidP="001D0A2F">
      <w:pPr>
        <w:numPr>
          <w:ilvl w:val="0"/>
          <w:numId w:val="32"/>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42AB45CC" w14:textId="77777777" w:rsidR="00281CBA" w:rsidRPr="005A3B72" w:rsidRDefault="00281CBA" w:rsidP="001D0A2F">
      <w:pPr>
        <w:numPr>
          <w:ilvl w:val="0"/>
          <w:numId w:val="32"/>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3FA18D0F" w14:textId="77777777" w:rsidR="005A3B72" w:rsidRPr="005A3B72" w:rsidRDefault="005A3B72" w:rsidP="00A31CF7">
      <w:pPr>
        <w:tabs>
          <w:tab w:val="left" w:pos="426"/>
          <w:tab w:val="left" w:pos="3369"/>
        </w:tabs>
        <w:spacing w:line="288" w:lineRule="auto"/>
        <w:jc w:val="both"/>
        <w:rPr>
          <w:rFonts w:ascii="Arial" w:hAnsi="Arial" w:cs="Arial"/>
          <w:sz w:val="10"/>
        </w:rPr>
      </w:pPr>
    </w:p>
    <w:p w14:paraId="33AD5A88"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1C76E455" w14:textId="77777777" w:rsidR="000F7962" w:rsidRPr="00DA5491" w:rsidRDefault="000F7962" w:rsidP="00A31CF7">
      <w:pPr>
        <w:tabs>
          <w:tab w:val="left" w:pos="426"/>
          <w:tab w:val="left" w:pos="3369"/>
        </w:tabs>
        <w:spacing w:line="288" w:lineRule="auto"/>
        <w:jc w:val="both"/>
        <w:rPr>
          <w:rFonts w:ascii="Arial" w:hAnsi="Arial" w:cs="Arial"/>
          <w:sz w:val="4"/>
          <w:szCs w:val="16"/>
        </w:rPr>
      </w:pPr>
    </w:p>
    <w:p w14:paraId="18224AF3" w14:textId="77777777" w:rsidR="00720AF7" w:rsidRPr="000F7962" w:rsidRDefault="00720AF7" w:rsidP="00A31CF7">
      <w:pPr>
        <w:tabs>
          <w:tab w:val="left" w:pos="426"/>
          <w:tab w:val="left" w:pos="3369"/>
        </w:tabs>
        <w:spacing w:line="288" w:lineRule="auto"/>
        <w:jc w:val="both"/>
        <w:rPr>
          <w:rFonts w:ascii="Arial" w:hAnsi="Arial" w:cs="Arial"/>
          <w:sz w:val="12"/>
        </w:rPr>
      </w:pPr>
    </w:p>
    <w:p w14:paraId="6D7A2F91" w14:textId="77777777" w:rsidR="00921D05" w:rsidRDefault="00921D05" w:rsidP="00A31CF7">
      <w:pPr>
        <w:tabs>
          <w:tab w:val="left" w:pos="720"/>
        </w:tabs>
        <w:spacing w:line="288" w:lineRule="auto"/>
        <w:jc w:val="both"/>
        <w:rPr>
          <w:rFonts w:ascii="Arial" w:hAnsi="Arial" w:cs="Arial"/>
          <w:b/>
          <w:sz w:val="22"/>
          <w:szCs w:val="22"/>
        </w:rPr>
      </w:pPr>
    </w:p>
    <w:p w14:paraId="54D1331C" w14:textId="77777777" w:rsidR="00921D05" w:rsidRDefault="00921D05" w:rsidP="00A31CF7">
      <w:pPr>
        <w:tabs>
          <w:tab w:val="left" w:pos="720"/>
        </w:tabs>
        <w:spacing w:line="288" w:lineRule="auto"/>
        <w:jc w:val="both"/>
        <w:rPr>
          <w:rFonts w:ascii="Arial" w:hAnsi="Arial" w:cs="Arial"/>
          <w:b/>
          <w:sz w:val="22"/>
          <w:szCs w:val="22"/>
        </w:rPr>
      </w:pPr>
    </w:p>
    <w:p w14:paraId="76A21D59" w14:textId="037FB1B6"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lastRenderedPageBreak/>
        <w:t>13. OPIS SPOSOBU OBLICZENIA CENY</w:t>
      </w:r>
    </w:p>
    <w:p w14:paraId="444CCDB4" w14:textId="77777777" w:rsidR="005A3B72" w:rsidRPr="005A3B72" w:rsidRDefault="005A3B72" w:rsidP="00A31CF7">
      <w:pPr>
        <w:spacing w:line="288" w:lineRule="auto"/>
        <w:jc w:val="both"/>
        <w:rPr>
          <w:rFonts w:ascii="Arial" w:hAnsi="Arial" w:cs="Arial"/>
          <w:b/>
          <w:color w:val="auto"/>
          <w:sz w:val="10"/>
          <w:szCs w:val="22"/>
          <w:lang w:eastAsia="pl-PL"/>
        </w:rPr>
      </w:pPr>
    </w:p>
    <w:p w14:paraId="517C3B4C"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25FBA256" w14:textId="10547674"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7D57A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7D57A8">
        <w:rPr>
          <w:rFonts w:ascii="Arial" w:hAnsi="Arial" w:cs="Arial"/>
          <w:b/>
          <w:color w:val="000000"/>
          <w:sz w:val="22"/>
          <w:szCs w:val="22"/>
          <w:lang w:eastAsia="pl-PL"/>
        </w:rPr>
        <w:t>68</w:t>
      </w:r>
      <w:r w:rsidRPr="00281CBA">
        <w:rPr>
          <w:rFonts w:ascii="Arial" w:hAnsi="Arial" w:cs="Arial"/>
          <w:b/>
          <w:color w:val="000000"/>
          <w:sz w:val="22"/>
          <w:szCs w:val="22"/>
          <w:lang w:eastAsia="pl-PL"/>
        </w:rPr>
        <w:t xml:space="preserve">). </w:t>
      </w:r>
    </w:p>
    <w:p w14:paraId="418F7AE9" w14:textId="77777777" w:rsidR="003867FA" w:rsidRPr="003867FA" w:rsidRDefault="003867FA" w:rsidP="00A31CF7">
      <w:pPr>
        <w:spacing w:line="288" w:lineRule="auto"/>
        <w:jc w:val="both"/>
        <w:rPr>
          <w:rFonts w:ascii="Arial" w:hAnsi="Arial" w:cs="Arial"/>
          <w:b/>
          <w:color w:val="auto"/>
          <w:sz w:val="10"/>
          <w:szCs w:val="22"/>
          <w:lang w:eastAsia="pl-PL"/>
        </w:rPr>
      </w:pPr>
    </w:p>
    <w:p w14:paraId="386B02EE" w14:textId="505D9347"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12671B">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7C5C2678"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763CCAC4" w14:textId="77777777" w:rsidR="008A1B0D" w:rsidRPr="008A1B0D" w:rsidRDefault="008A1B0D" w:rsidP="00A31CF7">
      <w:pPr>
        <w:spacing w:line="288" w:lineRule="auto"/>
        <w:jc w:val="both"/>
        <w:rPr>
          <w:rFonts w:ascii="Arial" w:hAnsi="Arial" w:cs="Arial"/>
          <w:color w:val="auto"/>
          <w:sz w:val="8"/>
          <w:szCs w:val="22"/>
          <w:lang w:eastAsia="pl-PL"/>
        </w:rPr>
      </w:pPr>
    </w:p>
    <w:p w14:paraId="153BC71A" w14:textId="74AD2160" w:rsidR="008A1B0D" w:rsidRPr="00B27ACB" w:rsidRDefault="008A1B0D" w:rsidP="00A31CF7">
      <w:pPr>
        <w:spacing w:line="288" w:lineRule="auto"/>
        <w:jc w:val="both"/>
        <w:rPr>
          <w:rFonts w:ascii="Arial" w:hAnsi="Arial" w:cs="Arial"/>
          <w:color w:val="auto"/>
          <w:sz w:val="22"/>
          <w:szCs w:val="22"/>
          <w:lang w:eastAsia="pl-PL"/>
        </w:rPr>
      </w:pPr>
      <w:r w:rsidRPr="00B27ACB">
        <w:rPr>
          <w:rFonts w:ascii="Arial" w:hAnsi="Arial" w:cs="Arial"/>
          <w:color w:val="auto"/>
          <w:sz w:val="22"/>
          <w:szCs w:val="22"/>
          <w:lang w:eastAsia="pl-PL"/>
        </w:rPr>
        <w:t>Zamawiający zaznacza, iż 10% ceny oferty stanowi usługa nadzoru autorskiego i zostanie wypłacona Wykonawcy zgodnie z uregulowaniami zawartymi</w:t>
      </w:r>
      <w:r w:rsidR="005236EB" w:rsidRPr="00B27ACB">
        <w:rPr>
          <w:rFonts w:ascii="Arial" w:hAnsi="Arial" w:cs="Arial"/>
          <w:color w:val="auto"/>
          <w:sz w:val="22"/>
          <w:szCs w:val="22"/>
          <w:lang w:eastAsia="pl-PL"/>
        </w:rPr>
        <w:t xml:space="preserve"> </w:t>
      </w:r>
      <w:r w:rsidRPr="00B27ACB">
        <w:rPr>
          <w:rFonts w:ascii="Arial" w:hAnsi="Arial" w:cs="Arial"/>
          <w:color w:val="auto"/>
          <w:sz w:val="22"/>
          <w:szCs w:val="22"/>
          <w:lang w:eastAsia="pl-PL"/>
        </w:rPr>
        <w:t>w projektowanych postanowieniach umowy.</w:t>
      </w:r>
    </w:p>
    <w:p w14:paraId="3151FAB3" w14:textId="77777777" w:rsidR="003867FA" w:rsidRPr="003867FA" w:rsidRDefault="003867FA" w:rsidP="00A31CF7">
      <w:pPr>
        <w:spacing w:line="288" w:lineRule="auto"/>
        <w:jc w:val="both"/>
        <w:rPr>
          <w:rFonts w:ascii="Arial" w:hAnsi="Arial" w:cs="Arial"/>
          <w:b/>
          <w:color w:val="auto"/>
          <w:sz w:val="14"/>
          <w:szCs w:val="22"/>
          <w:lang w:eastAsia="pl-PL"/>
        </w:rPr>
      </w:pPr>
    </w:p>
    <w:p w14:paraId="310B7F18"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0CCAC170" w14:textId="77777777" w:rsidR="005236EB" w:rsidRPr="005236EB" w:rsidRDefault="005236EB" w:rsidP="00A31CF7">
      <w:pPr>
        <w:spacing w:line="288" w:lineRule="auto"/>
        <w:jc w:val="both"/>
        <w:rPr>
          <w:rFonts w:ascii="Arial" w:hAnsi="Arial" w:cs="Arial"/>
          <w:color w:val="auto"/>
          <w:sz w:val="10"/>
          <w:szCs w:val="10"/>
          <w:lang w:eastAsia="pl-PL"/>
        </w:rPr>
      </w:pPr>
    </w:p>
    <w:p w14:paraId="21177BEF"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CFA4CDA" w14:textId="77777777" w:rsidR="003867FA" w:rsidRPr="003867FA" w:rsidRDefault="003867FA" w:rsidP="00A66BC9">
      <w:pPr>
        <w:spacing w:line="288" w:lineRule="auto"/>
        <w:jc w:val="both"/>
        <w:rPr>
          <w:rFonts w:ascii="Arial" w:hAnsi="Arial" w:cs="Arial"/>
          <w:b/>
          <w:color w:val="auto"/>
          <w:sz w:val="12"/>
          <w:szCs w:val="22"/>
        </w:rPr>
      </w:pPr>
    </w:p>
    <w:p w14:paraId="4963168B" w14:textId="23D18B5D"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5236EB">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FD959B" w14:textId="77777777" w:rsidR="005236EB" w:rsidRPr="00DA5491" w:rsidRDefault="005236EB" w:rsidP="00A31CF7">
      <w:pPr>
        <w:tabs>
          <w:tab w:val="left" w:pos="720"/>
        </w:tabs>
        <w:spacing w:line="288" w:lineRule="auto"/>
        <w:jc w:val="both"/>
        <w:rPr>
          <w:rFonts w:ascii="Arial" w:hAnsi="Arial" w:cs="Arial"/>
          <w:b/>
          <w:color w:val="000000"/>
          <w:sz w:val="18"/>
          <w:szCs w:val="18"/>
        </w:rPr>
      </w:pPr>
    </w:p>
    <w:p w14:paraId="28423940" w14:textId="73F54FA6"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0F9B0C78"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4A39FE42"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2DDBF954" w14:textId="77777777" w:rsidR="00253535" w:rsidRPr="00253535" w:rsidRDefault="00253535" w:rsidP="00A31CF7">
      <w:pPr>
        <w:spacing w:line="288" w:lineRule="auto"/>
        <w:jc w:val="both"/>
        <w:rPr>
          <w:rFonts w:ascii="Arial" w:hAnsi="Arial" w:cs="Arial"/>
          <w:b/>
          <w:color w:val="000000"/>
          <w:sz w:val="6"/>
          <w:szCs w:val="16"/>
          <w:u w:val="single"/>
        </w:rPr>
      </w:pPr>
    </w:p>
    <w:p w14:paraId="6AF8CCB3" w14:textId="77777777" w:rsidR="00281CBA" w:rsidRPr="00281CBA" w:rsidRDefault="00281CBA" w:rsidP="001D0A2F">
      <w:pPr>
        <w:numPr>
          <w:ilvl w:val="0"/>
          <w:numId w:val="20"/>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65D1F047" w14:textId="77777777" w:rsidR="00281CBA" w:rsidRPr="00253535" w:rsidRDefault="008174CD" w:rsidP="001D0A2F">
      <w:pPr>
        <w:numPr>
          <w:ilvl w:val="0"/>
          <w:numId w:val="20"/>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281CBA" w:rsidRPr="00281CBA">
        <w:rPr>
          <w:rFonts w:ascii="Arial" w:eastAsia="Times New Roman" w:hAnsi="Arial" w:cs="Arial"/>
          <w:b/>
          <w:color w:val="auto"/>
          <w:sz w:val="22"/>
          <w:szCs w:val="22"/>
          <w:lang w:eastAsia="ar-SA"/>
        </w:rPr>
        <w:t xml:space="preserve"> – 40 pkt</w:t>
      </w:r>
    </w:p>
    <w:p w14:paraId="41FBBA5F"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1299B89"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440CC7B"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24F17250"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5DBB228E" w14:textId="77777777" w:rsidR="00253535" w:rsidRPr="00281CBA" w:rsidRDefault="00253535" w:rsidP="00A31CF7">
      <w:pPr>
        <w:spacing w:line="288" w:lineRule="auto"/>
        <w:jc w:val="both"/>
        <w:rPr>
          <w:rFonts w:ascii="Arial" w:hAnsi="Arial" w:cs="Arial"/>
          <w:sz w:val="12"/>
        </w:rPr>
      </w:pPr>
    </w:p>
    <w:p w14:paraId="5362DE12" w14:textId="77777777" w:rsidR="00921D05" w:rsidRDefault="00281CBA" w:rsidP="00921D05">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w:t>
      </w:r>
      <w:r w:rsidRPr="00281CBA">
        <w:rPr>
          <w:rFonts w:ascii="Arial" w:hAnsi="Arial" w:cs="Arial"/>
          <w:sz w:val="22"/>
        </w:rPr>
        <w:lastRenderedPageBreak/>
        <w:t xml:space="preserve">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2183543F" w14:textId="527AFDAE" w:rsidR="00FB02B4" w:rsidRPr="00921D05" w:rsidRDefault="00281CBA" w:rsidP="00921D05">
      <w:pPr>
        <w:tabs>
          <w:tab w:val="left" w:pos="0"/>
          <w:tab w:val="left" w:pos="284"/>
        </w:tabs>
        <w:spacing w:line="288" w:lineRule="auto"/>
        <w:jc w:val="both"/>
        <w:rPr>
          <w:rFonts w:ascii="Arial" w:hAnsi="Arial" w:cs="Arial"/>
          <w:sz w:val="10"/>
          <w:szCs w:val="22"/>
        </w:rPr>
      </w:pPr>
      <w:r w:rsidRPr="00921D05">
        <w:rPr>
          <w:rFonts w:ascii="Arial" w:eastAsia="Arial" w:hAnsi="Arial" w:cs="Arial"/>
          <w:color w:val="000000"/>
          <w:sz w:val="22"/>
          <w:szCs w:val="22"/>
        </w:rPr>
        <w:t xml:space="preserve"> </w:t>
      </w:r>
    </w:p>
    <w:p w14:paraId="49635F1C" w14:textId="77777777" w:rsidR="00864C21" w:rsidRDefault="00864C21" w:rsidP="00A31CF7">
      <w:pPr>
        <w:widowControl/>
        <w:suppressAutoHyphens w:val="0"/>
        <w:spacing w:line="288" w:lineRule="auto"/>
        <w:jc w:val="both"/>
        <w:rPr>
          <w:rFonts w:ascii="Arial" w:eastAsia="Arial" w:hAnsi="Arial" w:cs="Arial"/>
          <w:color w:val="000000"/>
          <w:sz w:val="22"/>
          <w:szCs w:val="22"/>
        </w:rPr>
      </w:pPr>
    </w:p>
    <w:p w14:paraId="393C83D8" w14:textId="5B01C72E" w:rsidR="00281CBA" w:rsidRPr="00281CBA" w:rsidRDefault="00FB02B4" w:rsidP="00A31CF7">
      <w:pPr>
        <w:widowControl/>
        <w:suppressAutoHyphens w:val="0"/>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                       </w:t>
      </w:r>
      <w:r w:rsidR="00281CBA" w:rsidRPr="00281CBA">
        <w:rPr>
          <w:rFonts w:ascii="Arial" w:hAnsi="Arial" w:cs="Arial"/>
          <w:color w:val="000000"/>
          <w:sz w:val="22"/>
          <w:szCs w:val="22"/>
        </w:rPr>
        <w:t>Cena (wartość łącznie z podatkiem VAT) oferty najtańszej</w:t>
      </w:r>
    </w:p>
    <w:p w14:paraId="619AD5C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0C071041"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06073781"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5DE8F19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4C88B0ED"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32F85F19"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5E8FBC20" w14:textId="69F85EBE" w:rsidR="003F2E85" w:rsidRDefault="00281CBA" w:rsidP="003F2E85">
      <w:pPr>
        <w:pStyle w:val="Tekstpodstawowy"/>
        <w:spacing w:line="288" w:lineRule="auto"/>
        <w:ind w:left="284" w:hanging="284"/>
        <w:jc w:val="both"/>
        <w:rPr>
          <w:rFonts w:ascii="Arial" w:hAnsi="Arial"/>
          <w:bCs/>
          <w:sz w:val="22"/>
          <w:szCs w:val="22"/>
          <w:lang w:eastAsia="pl-PL"/>
        </w:rPr>
      </w:pPr>
      <w:r w:rsidRPr="00281CBA">
        <w:rPr>
          <w:rFonts w:ascii="Arial" w:hAnsi="Arial"/>
          <w:b/>
          <w:sz w:val="22"/>
          <w:szCs w:val="22"/>
        </w:rPr>
        <w:t>2)</w:t>
      </w:r>
      <w:r w:rsidRPr="00281CBA">
        <w:rPr>
          <w:rFonts w:ascii="Arial" w:hAnsi="Arial"/>
          <w:sz w:val="22"/>
          <w:szCs w:val="22"/>
        </w:rPr>
        <w:t xml:space="preserve"> </w:t>
      </w:r>
      <w:r w:rsidR="003B1039" w:rsidRPr="00F7749F">
        <w:rPr>
          <w:rFonts w:ascii="Arial" w:hAnsi="Arial"/>
          <w:color w:val="000000"/>
          <w:sz w:val="22"/>
          <w:szCs w:val="22"/>
          <w:lang w:eastAsia="pl-PL"/>
        </w:rPr>
        <w:t xml:space="preserve">Kryterium </w:t>
      </w:r>
      <w:r w:rsidR="003B1039" w:rsidRPr="00F7749F">
        <w:rPr>
          <w:rFonts w:ascii="Arial" w:hAnsi="Arial"/>
          <w:b/>
          <w:color w:val="000000"/>
          <w:sz w:val="22"/>
          <w:szCs w:val="22"/>
          <w:lang w:eastAsia="pl-PL"/>
        </w:rPr>
        <w:t>,,</w:t>
      </w:r>
      <w:r w:rsidR="003B1039">
        <w:rPr>
          <w:rFonts w:ascii="Arial" w:hAnsi="Arial"/>
          <w:b/>
          <w:color w:val="000000"/>
          <w:sz w:val="22"/>
          <w:szCs w:val="22"/>
          <w:lang w:eastAsia="pl-PL"/>
        </w:rPr>
        <w:t>doświadczenie zawodowe</w:t>
      </w:r>
      <w:r w:rsidR="003B1039" w:rsidRPr="00F7749F">
        <w:rPr>
          <w:rFonts w:ascii="Arial" w:hAnsi="Arial"/>
          <w:b/>
          <w:color w:val="000000"/>
          <w:sz w:val="22"/>
          <w:szCs w:val="22"/>
          <w:lang w:eastAsia="pl-PL"/>
        </w:rPr>
        <w:t xml:space="preserve">’’ (D) </w:t>
      </w:r>
      <w:r w:rsidR="003B1039" w:rsidRPr="00F7749F">
        <w:rPr>
          <w:rFonts w:ascii="Arial" w:hAnsi="Arial"/>
          <w:color w:val="000000"/>
          <w:sz w:val="22"/>
          <w:szCs w:val="22"/>
          <w:lang w:eastAsia="pl-PL"/>
        </w:rPr>
        <w:t>-</w:t>
      </w:r>
      <w:r w:rsidR="003B1039" w:rsidRPr="00F7749F">
        <w:rPr>
          <w:rFonts w:ascii="Arial" w:hAnsi="Arial"/>
          <w:b/>
          <w:color w:val="000000"/>
          <w:sz w:val="22"/>
          <w:szCs w:val="22"/>
          <w:lang w:eastAsia="pl-PL"/>
        </w:rPr>
        <w:t xml:space="preserve"> </w:t>
      </w:r>
      <w:r w:rsidR="003F2E85">
        <w:rPr>
          <w:rFonts w:ascii="Arial" w:hAnsi="Arial"/>
          <w:sz w:val="22"/>
          <w:szCs w:val="22"/>
          <w:lang w:eastAsia="pl-PL"/>
        </w:rPr>
        <w:t xml:space="preserve">będzie rozpatrywane na podstawie doświadczenia zawodowego osoby skierowanej do pełnienia funkcji projektanta </w:t>
      </w:r>
      <w:r w:rsidR="003F2E85">
        <w:rPr>
          <w:rFonts w:ascii="Arial" w:hAnsi="Arial"/>
          <w:sz w:val="22"/>
          <w:szCs w:val="22"/>
          <w:lang w:eastAsia="pl-PL"/>
        </w:rPr>
        <w:br/>
        <w:t xml:space="preserve">w </w:t>
      </w:r>
      <w:r w:rsidR="00F16B7C">
        <w:rPr>
          <w:rFonts w:ascii="Arial" w:hAnsi="Arial"/>
          <w:sz w:val="22"/>
          <w:szCs w:val="22"/>
          <w:lang w:eastAsia="pl-PL"/>
        </w:rPr>
        <w:t>specjalności konstrukcyjno-budowlanej</w:t>
      </w:r>
      <w:r w:rsidR="003F2E85">
        <w:rPr>
          <w:rFonts w:ascii="Arial" w:hAnsi="Arial"/>
          <w:sz w:val="22"/>
          <w:szCs w:val="22"/>
          <w:lang w:eastAsia="pl-PL"/>
        </w:rPr>
        <w:t xml:space="preserve"> bez ograniczeń na podstawie oświadczenia złożonego przez Wykonawcę w pkt 8 Formularza oferty, a jego ocena zostanie dokonana</w:t>
      </w:r>
      <w:r w:rsidR="00F16B7C">
        <w:rPr>
          <w:rFonts w:ascii="Arial" w:hAnsi="Arial"/>
          <w:sz w:val="22"/>
          <w:szCs w:val="22"/>
          <w:lang w:eastAsia="pl-PL"/>
        </w:rPr>
        <w:t xml:space="preserve"> </w:t>
      </w:r>
      <w:r w:rsidR="00F16B7C">
        <w:rPr>
          <w:rFonts w:ascii="Arial" w:hAnsi="Arial"/>
          <w:sz w:val="22"/>
          <w:szCs w:val="22"/>
          <w:lang w:eastAsia="pl-PL"/>
        </w:rPr>
        <w:br/>
      </w:r>
      <w:r w:rsidR="003F2E85">
        <w:rPr>
          <w:rFonts w:ascii="Arial" w:hAnsi="Arial"/>
          <w:sz w:val="22"/>
          <w:szCs w:val="22"/>
          <w:lang w:eastAsia="pl-PL"/>
        </w:rPr>
        <w:t>wg następujących zasad:</w:t>
      </w:r>
    </w:p>
    <w:p w14:paraId="41FDFFDF" w14:textId="2B799038" w:rsidR="003B1039" w:rsidRPr="007B7211" w:rsidRDefault="003F2E85" w:rsidP="006A79B6">
      <w:pPr>
        <w:spacing w:after="120" w:line="288" w:lineRule="auto"/>
        <w:ind w:left="284"/>
        <w:jc w:val="both"/>
        <w:rPr>
          <w:rFonts w:ascii="Arial" w:eastAsia="Times New Roman" w:hAnsi="Arial"/>
          <w:bCs/>
          <w:sz w:val="22"/>
          <w:szCs w:val="22"/>
          <w:lang w:eastAsia="pl-PL"/>
        </w:rPr>
      </w:pPr>
      <w:r>
        <w:rPr>
          <w:rFonts w:ascii="Arial" w:eastAsia="Times New Roman" w:hAnsi="Arial" w:cs="Arial"/>
          <w:bCs/>
          <w:color w:val="auto"/>
          <w:sz w:val="22"/>
          <w:szCs w:val="22"/>
          <w:lang w:eastAsia="pl-PL"/>
        </w:rPr>
        <w:t xml:space="preserve">Ocenie poddana będzie osoba, przedstawiona w pkt 8 Formularza oferty, posiadająca </w:t>
      </w:r>
      <w:r>
        <w:rPr>
          <w:rFonts w:ascii="Arial" w:hAnsi="Arial"/>
          <w:color w:val="auto"/>
          <w:sz w:val="22"/>
          <w:szCs w:val="22"/>
        </w:rPr>
        <w:t xml:space="preserve">uprawnienia budowlane do projektowania </w:t>
      </w:r>
      <w:r>
        <w:rPr>
          <w:rFonts w:ascii="Arial" w:hAnsi="Arial"/>
          <w:bCs/>
          <w:color w:val="auto"/>
          <w:sz w:val="22"/>
          <w:szCs w:val="22"/>
        </w:rPr>
        <w:t xml:space="preserve">w specjalności </w:t>
      </w:r>
      <w:r w:rsidR="00F16B7C">
        <w:rPr>
          <w:rFonts w:ascii="Arial" w:hAnsi="Arial"/>
          <w:bCs/>
          <w:color w:val="auto"/>
          <w:sz w:val="22"/>
          <w:szCs w:val="22"/>
        </w:rPr>
        <w:t>konstrukcyjno-budowlanej</w:t>
      </w:r>
      <w:r>
        <w:rPr>
          <w:rFonts w:ascii="Arial" w:hAnsi="Arial"/>
          <w:bCs/>
          <w:color w:val="auto"/>
          <w:sz w:val="22"/>
          <w:szCs w:val="22"/>
        </w:rPr>
        <w:t xml:space="preserve"> bez ograniczeń </w:t>
      </w:r>
      <w:r>
        <w:rPr>
          <w:rFonts w:ascii="Arial" w:hAnsi="Arial"/>
          <w:color w:val="auto"/>
          <w:sz w:val="22"/>
          <w:szCs w:val="22"/>
        </w:rPr>
        <w:t xml:space="preserve">lub odpowiadające im równoważne uprawnienia budowlane, które zostały wydane na podstawie wcześniej wydanych przepisów, posiadająca doświadczenie zawodowe przy sporządzeniu </w:t>
      </w:r>
      <w:r w:rsidR="006A79B6" w:rsidRPr="006A79B6">
        <w:rPr>
          <w:rFonts w:ascii="Arial" w:hAnsi="Arial"/>
          <w:bCs/>
          <w:color w:val="auto"/>
          <w:sz w:val="22"/>
          <w:szCs w:val="22"/>
        </w:rPr>
        <w:t>minimum jednej dokumentacji projektowej obejmującej termomodernizację budynku użyteczności publicznej i/lub usługowo-mieszkalnego i/lub mieszkalnego wielorodzinnego i/lub usługowego (w tym minimum izolacj</w:t>
      </w:r>
      <w:r w:rsidR="00585627">
        <w:rPr>
          <w:rFonts w:ascii="Arial" w:hAnsi="Arial"/>
          <w:bCs/>
          <w:color w:val="auto"/>
          <w:sz w:val="22"/>
          <w:szCs w:val="22"/>
        </w:rPr>
        <w:t>ę</w:t>
      </w:r>
      <w:r w:rsidR="006A79B6" w:rsidRPr="006A79B6">
        <w:rPr>
          <w:rFonts w:ascii="Arial" w:hAnsi="Arial"/>
          <w:bCs/>
          <w:color w:val="auto"/>
          <w:sz w:val="22"/>
          <w:szCs w:val="22"/>
        </w:rPr>
        <w:t xml:space="preserve"> przeciwwilgociow</w:t>
      </w:r>
      <w:r w:rsidR="00585627">
        <w:rPr>
          <w:rFonts w:ascii="Arial" w:hAnsi="Arial"/>
          <w:bCs/>
          <w:color w:val="auto"/>
          <w:sz w:val="22"/>
          <w:szCs w:val="22"/>
        </w:rPr>
        <w:t>ą</w:t>
      </w:r>
      <w:r w:rsidR="006A79B6" w:rsidRPr="006A79B6">
        <w:rPr>
          <w:rFonts w:ascii="Arial" w:hAnsi="Arial"/>
          <w:bCs/>
          <w:color w:val="auto"/>
          <w:sz w:val="22"/>
          <w:szCs w:val="22"/>
        </w:rPr>
        <w:t xml:space="preserve"> oraz docieplenie przegród zewnętrznych).</w:t>
      </w:r>
      <w:r w:rsidR="006A79B6">
        <w:rPr>
          <w:rFonts w:ascii="Arial" w:hAnsi="Arial"/>
          <w:bCs/>
          <w:color w:val="auto"/>
          <w:sz w:val="22"/>
          <w:szCs w:val="22"/>
        </w:rPr>
        <w:t xml:space="preserve"> </w:t>
      </w:r>
      <w:r w:rsidR="003B1039" w:rsidRPr="007B7211">
        <w:rPr>
          <w:rFonts w:ascii="Arial" w:eastAsia="Times New Roman" w:hAnsi="Arial"/>
          <w:bCs/>
          <w:sz w:val="22"/>
          <w:szCs w:val="22"/>
          <w:lang w:eastAsia="pl-PL"/>
        </w:rPr>
        <w:t>Niniejsze kryterium będzie oceniane według poniższego schematu:</w:t>
      </w:r>
    </w:p>
    <w:p w14:paraId="484DE6E0"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Pr>
          <w:rFonts w:ascii="Arial" w:eastAsia="Times New Roman" w:hAnsi="Arial" w:cs="Arial"/>
          <w:b/>
          <w:bCs/>
          <w:color w:val="auto"/>
          <w:sz w:val="22"/>
          <w:szCs w:val="22"/>
          <w:lang w:eastAsia="pl-PL"/>
        </w:rPr>
        <w:t>0 pkt,</w:t>
      </w:r>
    </w:p>
    <w:p w14:paraId="6F9F098C" w14:textId="77777777"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Pr>
          <w:rFonts w:ascii="Arial" w:eastAsia="Times New Roman" w:hAnsi="Arial" w:cs="Arial"/>
          <w:b/>
          <w:bCs/>
          <w:color w:val="auto"/>
          <w:sz w:val="22"/>
          <w:szCs w:val="22"/>
          <w:lang w:eastAsia="pl-PL"/>
        </w:rPr>
        <w:t>20 pkt,</w:t>
      </w:r>
    </w:p>
    <w:p w14:paraId="433E2876" w14:textId="77377E64" w:rsidR="003B1039" w:rsidRPr="007B7211" w:rsidRDefault="003B1039" w:rsidP="003B1039">
      <w:pPr>
        <w:spacing w:before="60" w:line="288" w:lineRule="auto"/>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w:t>
      </w:r>
      <w:r w:rsidR="00B27ACB">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trzech </w:t>
      </w:r>
      <w:r>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w:t>
      </w:r>
      <w:r w:rsidR="004845B0">
        <w:rPr>
          <w:rFonts w:ascii="Arial" w:eastAsia="Times New Roman" w:hAnsi="Arial" w:cs="Arial"/>
          <w:bCs/>
          <w:color w:val="auto"/>
          <w:sz w:val="22"/>
          <w:szCs w:val="22"/>
          <w:lang w:eastAsia="pl-PL"/>
        </w:rPr>
        <w:br/>
      </w:r>
      <w:r w:rsidRPr="007B7211">
        <w:rPr>
          <w:rFonts w:ascii="Arial" w:eastAsia="Times New Roman" w:hAnsi="Arial" w:cs="Arial"/>
          <w:bCs/>
          <w:color w:val="auto"/>
          <w:sz w:val="22"/>
          <w:szCs w:val="22"/>
          <w:lang w:eastAsia="pl-PL"/>
        </w:rPr>
        <w:t xml:space="preserve">o których mowa powyżej – </w:t>
      </w:r>
      <w:r>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14:paraId="6382D8A2" w14:textId="49CE26E5" w:rsidR="004810DE" w:rsidRPr="00B27ACB" w:rsidRDefault="003B1039" w:rsidP="00B27ACB">
      <w:pPr>
        <w:spacing w:before="120" w:line="288" w:lineRule="auto"/>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024C5DE2" w14:textId="0E9E21C9" w:rsidR="003B1039" w:rsidRPr="007B7211" w:rsidRDefault="003B1039" w:rsidP="003B1039">
      <w:pPr>
        <w:spacing w:before="120" w:line="288" w:lineRule="auto"/>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14:paraId="46BA4C0B" w14:textId="77777777" w:rsidR="003B1039" w:rsidRPr="000D23AE" w:rsidRDefault="003B1039" w:rsidP="001D0A2F">
      <w:pPr>
        <w:pStyle w:val="Akapitzlist"/>
        <w:numPr>
          <w:ilvl w:val="0"/>
          <w:numId w:val="87"/>
        </w:numPr>
        <w:spacing w:before="60" w:line="288" w:lineRule="auto"/>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zawarte w pkt 8 Formularza oferty.</w:t>
      </w:r>
    </w:p>
    <w:p w14:paraId="74040A87" w14:textId="4DAB38ED" w:rsidR="003B1039" w:rsidRPr="00675487" w:rsidRDefault="003B1039" w:rsidP="001D0A2F">
      <w:pPr>
        <w:pStyle w:val="Akapitzlist"/>
        <w:numPr>
          <w:ilvl w:val="0"/>
          <w:numId w:val="87"/>
        </w:numPr>
        <w:spacing w:before="60" w:line="288" w:lineRule="auto"/>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Wykonawca nie uzupełni informacji wymaganych w pkt 8 Formularza oferty lub nie wykaże wymaganego doświadczenia zawodowego Projektanta </w:t>
      </w:r>
      <w:r w:rsidR="005F1B05">
        <w:rPr>
          <w:rFonts w:ascii="Arial" w:eastAsia="Times New Roman" w:hAnsi="Arial" w:cs="Arial"/>
          <w:bCs/>
          <w:i/>
          <w:color w:val="auto"/>
          <w:sz w:val="22"/>
          <w:szCs w:val="22"/>
          <w:lang w:eastAsia="pl-PL"/>
        </w:rPr>
        <w:t>specjalności konstrukcyjno-budowlanej</w:t>
      </w:r>
      <w:r w:rsidRPr="00675487">
        <w:rPr>
          <w:rFonts w:ascii="Arial" w:eastAsia="Times New Roman" w:hAnsi="Arial" w:cs="Arial"/>
          <w:bCs/>
          <w:i/>
          <w:color w:val="auto"/>
          <w:sz w:val="22"/>
          <w:szCs w:val="22"/>
          <w:lang w:eastAsia="pl-PL"/>
        </w:rPr>
        <w:t>, to w tym kryterium otrzyma 0 pkt.</w:t>
      </w:r>
    </w:p>
    <w:p w14:paraId="5A14C74A" w14:textId="77777777" w:rsidR="003B1039" w:rsidRPr="007B7211" w:rsidRDefault="003B1039" w:rsidP="001D0A2F">
      <w:pPr>
        <w:pStyle w:val="Akapitzlist"/>
        <w:numPr>
          <w:ilvl w:val="0"/>
          <w:numId w:val="87"/>
        </w:numPr>
        <w:spacing w:before="60" w:line="288" w:lineRule="auto"/>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Informacje wymagane w pkt 8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trybie ustawy Pzp.</w:t>
      </w:r>
    </w:p>
    <w:p w14:paraId="6A2E5199" w14:textId="77777777" w:rsidR="003B1039" w:rsidRDefault="003B1039" w:rsidP="003B1039">
      <w:pPr>
        <w:spacing w:before="120" w:line="288" w:lineRule="auto"/>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lastRenderedPageBreak/>
        <w:t>Najkorzystniejsza oferta w odniesieniu do tego kryterium może uzyskać maksimum 40 pkt.</w:t>
      </w:r>
    </w:p>
    <w:p w14:paraId="0DFD541E" w14:textId="77777777" w:rsidR="0032387F" w:rsidRPr="007B38F8" w:rsidRDefault="0032387F" w:rsidP="003B1039">
      <w:pPr>
        <w:widowControl/>
        <w:tabs>
          <w:tab w:val="left" w:pos="284"/>
        </w:tabs>
        <w:suppressAutoHyphens w:val="0"/>
        <w:spacing w:line="288" w:lineRule="auto"/>
        <w:jc w:val="both"/>
        <w:rPr>
          <w:rFonts w:ascii="Arial" w:hAnsi="Arial" w:cs="Arial"/>
          <w:b/>
          <w:color w:val="000000"/>
          <w:sz w:val="12"/>
          <w:szCs w:val="22"/>
          <w:lang w:eastAsia="pl-PL"/>
        </w:rPr>
      </w:pPr>
    </w:p>
    <w:p w14:paraId="4A90CE33"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3043696C" w14:textId="77777777" w:rsidR="0032387F" w:rsidRPr="007B38F8" w:rsidRDefault="008174CD"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2530277B" w14:textId="77777777" w:rsidR="0032387F" w:rsidRPr="007B38F8" w:rsidRDefault="0032387F" w:rsidP="0032387F">
      <w:pPr>
        <w:spacing w:line="288" w:lineRule="auto"/>
        <w:jc w:val="both"/>
        <w:rPr>
          <w:rFonts w:ascii="Arial" w:hAnsi="Arial" w:cs="Arial"/>
          <w:color w:val="auto"/>
          <w:sz w:val="22"/>
          <w:szCs w:val="22"/>
          <w:lang w:eastAsia="pl-PL"/>
        </w:rPr>
      </w:pPr>
    </w:p>
    <w:p w14:paraId="43676BF4"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1A55A69"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F8A6820" w14:textId="77777777" w:rsidR="0032387F" w:rsidRPr="007B38F8" w:rsidRDefault="00861153"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3B1039">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2BC988BD"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6D8F90E6" w14:textId="39421A28"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9D49A4">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7B6CA61"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A7ECAC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6D35D81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5B07D6B"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EC84438"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03EDE3BA"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5845FFB4"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06F91E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33C3763" w14:textId="77777777" w:rsidR="005378B6" w:rsidRPr="005378B6" w:rsidRDefault="005378B6" w:rsidP="00A31CF7">
      <w:pPr>
        <w:tabs>
          <w:tab w:val="left" w:pos="0"/>
          <w:tab w:val="left" w:pos="567"/>
        </w:tabs>
        <w:spacing w:line="288" w:lineRule="auto"/>
        <w:jc w:val="both"/>
        <w:rPr>
          <w:rFonts w:ascii="Arial" w:hAnsi="Arial" w:cs="Arial"/>
          <w:b/>
          <w:sz w:val="12"/>
        </w:rPr>
      </w:pPr>
    </w:p>
    <w:p w14:paraId="0DAE601B" w14:textId="77777777" w:rsidR="00E41B98" w:rsidRDefault="00281CBA" w:rsidP="001D0A2F">
      <w:pPr>
        <w:pStyle w:val="Akapitzlist"/>
        <w:numPr>
          <w:ilvl w:val="1"/>
          <w:numId w:val="83"/>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0AC2FD7E" w14:textId="77777777" w:rsidR="00E41B98" w:rsidRPr="00E41B98" w:rsidRDefault="00E41B98" w:rsidP="00E41B98">
      <w:pPr>
        <w:pStyle w:val="Akapitzlist"/>
        <w:tabs>
          <w:tab w:val="left" w:pos="0"/>
          <w:tab w:val="left" w:pos="426"/>
          <w:tab w:val="left" w:pos="567"/>
        </w:tabs>
        <w:spacing w:line="288" w:lineRule="auto"/>
        <w:ind w:left="0"/>
        <w:jc w:val="both"/>
        <w:rPr>
          <w:rFonts w:ascii="Arial" w:hAnsi="Arial" w:cs="Arial"/>
          <w:sz w:val="10"/>
          <w:szCs w:val="12"/>
        </w:rPr>
      </w:pPr>
    </w:p>
    <w:p w14:paraId="547184A6" w14:textId="0387D977" w:rsidR="00E41B98" w:rsidRPr="00E41B98" w:rsidRDefault="005378B6" w:rsidP="001D0A2F">
      <w:pPr>
        <w:pStyle w:val="Akapitzlist"/>
        <w:numPr>
          <w:ilvl w:val="1"/>
          <w:numId w:val="83"/>
        </w:numPr>
        <w:tabs>
          <w:tab w:val="left" w:pos="0"/>
          <w:tab w:val="left" w:pos="426"/>
          <w:tab w:val="left" w:pos="567"/>
        </w:tabs>
        <w:spacing w:line="288" w:lineRule="auto"/>
        <w:ind w:left="0" w:firstLine="0"/>
        <w:jc w:val="both"/>
        <w:rPr>
          <w:rFonts w:ascii="Arial" w:hAnsi="Arial" w:cs="Arial"/>
          <w:sz w:val="22"/>
        </w:rPr>
      </w:pPr>
      <w:r w:rsidRPr="00E41B98">
        <w:rPr>
          <w:rFonts w:ascii="Arial" w:hAnsi="Arial" w:cs="Arial"/>
          <w:sz w:val="22"/>
          <w:szCs w:val="22"/>
        </w:rPr>
        <w:t xml:space="preserve">Zamawiający zawrze </w:t>
      </w:r>
      <w:r w:rsidRPr="00E41B98">
        <w:rPr>
          <w:rFonts w:ascii="Arial" w:eastAsia="Times New Roman" w:hAnsi="Arial" w:cs="Arial"/>
          <w:sz w:val="22"/>
          <w:szCs w:val="22"/>
        </w:rPr>
        <w:t>umowę w sprawie zamówienia publicznego, w terminie nie krótszym niż określony w art. 308 ust. 2 ustawy Pzp, z zastrzeżeniem art. 308 ust. 3 cytowanej ustawy.</w:t>
      </w:r>
    </w:p>
    <w:p w14:paraId="50A06E25" w14:textId="77777777" w:rsidR="00E41B98" w:rsidRPr="0073085B" w:rsidRDefault="00E41B98" w:rsidP="00E41B98">
      <w:pPr>
        <w:pStyle w:val="Akapitzlist"/>
        <w:tabs>
          <w:tab w:val="left" w:pos="0"/>
          <w:tab w:val="left" w:pos="426"/>
          <w:tab w:val="left" w:pos="567"/>
        </w:tabs>
        <w:spacing w:line="288" w:lineRule="auto"/>
        <w:ind w:left="0"/>
        <w:jc w:val="both"/>
        <w:rPr>
          <w:rFonts w:ascii="Arial" w:hAnsi="Arial" w:cs="Arial"/>
          <w:sz w:val="10"/>
          <w:szCs w:val="12"/>
        </w:rPr>
      </w:pPr>
    </w:p>
    <w:p w14:paraId="08B15850" w14:textId="77777777" w:rsidR="00E41B98" w:rsidRPr="00DD4B99" w:rsidRDefault="00E41B98" w:rsidP="001D0A2F">
      <w:pPr>
        <w:pStyle w:val="Akapitzlist"/>
        <w:numPr>
          <w:ilvl w:val="1"/>
          <w:numId w:val="8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6090D38F" w14:textId="015D9653" w:rsidR="00E41B98" w:rsidRPr="005F1B05" w:rsidRDefault="00E41B98" w:rsidP="00E41B98">
      <w:pPr>
        <w:pStyle w:val="Akapitzlist"/>
        <w:numPr>
          <w:ilvl w:val="1"/>
          <w:numId w:val="21"/>
        </w:numPr>
        <w:tabs>
          <w:tab w:val="left" w:pos="0"/>
          <w:tab w:val="left" w:pos="567"/>
        </w:tabs>
        <w:spacing w:line="288" w:lineRule="auto"/>
        <w:jc w:val="both"/>
        <w:rPr>
          <w:rFonts w:ascii="Arial" w:hAnsi="Arial" w:cs="Arial"/>
          <w:color w:val="FF0000"/>
          <w:sz w:val="6"/>
          <w:szCs w:val="22"/>
        </w:rPr>
      </w:pPr>
    </w:p>
    <w:p w14:paraId="2F111095" w14:textId="77777777" w:rsidR="00E41B98" w:rsidRPr="0036316A" w:rsidRDefault="00E41B98" w:rsidP="00E41B98">
      <w:pPr>
        <w:tabs>
          <w:tab w:val="left" w:pos="0"/>
        </w:tabs>
        <w:spacing w:line="288" w:lineRule="auto"/>
        <w:jc w:val="both"/>
        <w:rPr>
          <w:rFonts w:ascii="Arial" w:eastAsia="Times New Roman" w:hAnsi="Arial" w:cs="Arial"/>
          <w:sz w:val="10"/>
          <w:szCs w:val="16"/>
        </w:rPr>
      </w:pPr>
    </w:p>
    <w:p w14:paraId="3CB5F2BB" w14:textId="77777777" w:rsidR="00E41B98" w:rsidRPr="00CF3510" w:rsidRDefault="00E41B98" w:rsidP="00E41B98">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B2DB82B" w14:textId="77777777" w:rsidR="00E41B98" w:rsidRPr="00CF3510" w:rsidRDefault="00E41B98" w:rsidP="00E41B98">
      <w:pPr>
        <w:spacing w:line="288" w:lineRule="auto"/>
        <w:jc w:val="both"/>
        <w:rPr>
          <w:rFonts w:ascii="Arial" w:hAnsi="Arial" w:cs="Arial"/>
          <w:b/>
          <w:sz w:val="6"/>
          <w:szCs w:val="22"/>
        </w:rPr>
      </w:pPr>
    </w:p>
    <w:p w14:paraId="13FF00FF" w14:textId="77777777" w:rsidR="00E41B98" w:rsidRPr="00CF3510" w:rsidRDefault="00E41B98" w:rsidP="00E41B98">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38D5F308" w14:textId="77777777" w:rsidR="00E41B98" w:rsidRDefault="00E41B98" w:rsidP="00E41B98">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02D93CD2" w14:textId="77777777" w:rsidR="00E41B98" w:rsidRPr="00062FE7" w:rsidRDefault="00E41B98" w:rsidP="00E41B98">
      <w:pPr>
        <w:pStyle w:val="WW-Tekstpodstawowy3"/>
        <w:spacing w:line="288" w:lineRule="auto"/>
        <w:rPr>
          <w:sz w:val="10"/>
        </w:rPr>
      </w:pPr>
    </w:p>
    <w:p w14:paraId="62FEFFA1" w14:textId="77777777" w:rsidR="00E41B98" w:rsidRPr="00CF3510" w:rsidRDefault="00E41B98" w:rsidP="00B95B3E">
      <w:pPr>
        <w:pStyle w:val="WW-Tekstpodstawowy3"/>
        <w:numPr>
          <w:ilvl w:val="0"/>
          <w:numId w:val="108"/>
        </w:numPr>
        <w:tabs>
          <w:tab w:val="left" w:pos="426"/>
        </w:tabs>
        <w:spacing w:line="288" w:lineRule="auto"/>
        <w:ind w:hanging="284"/>
      </w:pPr>
      <w:r w:rsidRPr="00CF3510">
        <w:t>pieniądzu;</w:t>
      </w:r>
    </w:p>
    <w:p w14:paraId="6BA1BE4C" w14:textId="77777777" w:rsidR="00E41B98" w:rsidRPr="00CF3510" w:rsidRDefault="00E41B98" w:rsidP="00B95B3E">
      <w:pPr>
        <w:pStyle w:val="WW-Tekstpodstawowy3"/>
        <w:numPr>
          <w:ilvl w:val="0"/>
          <w:numId w:val="108"/>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370E4F4A" w14:textId="77777777" w:rsidR="00E41B98" w:rsidRPr="00CF3510" w:rsidRDefault="00E41B98" w:rsidP="00B95B3E">
      <w:pPr>
        <w:pStyle w:val="WW-Tekstpodstawowy3"/>
        <w:numPr>
          <w:ilvl w:val="0"/>
          <w:numId w:val="108"/>
        </w:numPr>
        <w:tabs>
          <w:tab w:val="left" w:pos="426"/>
        </w:tabs>
        <w:spacing w:line="288" w:lineRule="auto"/>
        <w:ind w:hanging="284"/>
      </w:pPr>
      <w:r w:rsidRPr="00CF3510">
        <w:t>gwarancjach bankowych;</w:t>
      </w:r>
    </w:p>
    <w:p w14:paraId="3B049017" w14:textId="77777777" w:rsidR="00E41B98" w:rsidRPr="00CF3510" w:rsidRDefault="00E41B98" w:rsidP="00B95B3E">
      <w:pPr>
        <w:pStyle w:val="WW-Tekstpodstawowy3"/>
        <w:numPr>
          <w:ilvl w:val="0"/>
          <w:numId w:val="108"/>
        </w:numPr>
        <w:tabs>
          <w:tab w:val="left" w:pos="426"/>
        </w:tabs>
        <w:spacing w:line="288" w:lineRule="auto"/>
        <w:ind w:hanging="284"/>
      </w:pPr>
      <w:r w:rsidRPr="00CF3510">
        <w:t>gwarancjach ubezpieczeniowych;</w:t>
      </w:r>
    </w:p>
    <w:p w14:paraId="3918A3C3" w14:textId="77777777" w:rsidR="00E41B98" w:rsidRPr="00CF3510" w:rsidRDefault="00E41B98" w:rsidP="00B95B3E">
      <w:pPr>
        <w:pStyle w:val="WW-Tekstpodstawowy3"/>
        <w:numPr>
          <w:ilvl w:val="0"/>
          <w:numId w:val="108"/>
        </w:numPr>
        <w:tabs>
          <w:tab w:val="left" w:pos="426"/>
        </w:tabs>
        <w:spacing w:line="288" w:lineRule="auto"/>
        <w:ind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14:paraId="014F4EC7" w14:textId="77777777" w:rsidR="00E41B98" w:rsidRPr="0036316A" w:rsidRDefault="00E41B98" w:rsidP="00E41B98">
      <w:pPr>
        <w:pStyle w:val="WW-Tekstpodstawowy3"/>
        <w:spacing w:line="288" w:lineRule="auto"/>
        <w:rPr>
          <w:sz w:val="10"/>
          <w:szCs w:val="16"/>
        </w:rPr>
      </w:pPr>
    </w:p>
    <w:p w14:paraId="5A8DE116" w14:textId="77777777" w:rsidR="00E41B98" w:rsidRDefault="00E41B98" w:rsidP="00E41B98">
      <w:pPr>
        <w:tabs>
          <w:tab w:val="left" w:pos="540"/>
        </w:tabs>
        <w:spacing w:line="288" w:lineRule="auto"/>
        <w:jc w:val="both"/>
        <w:rPr>
          <w:rFonts w:ascii="Arial" w:hAnsi="Arial" w:cs="Arial"/>
          <w:sz w:val="22"/>
          <w:szCs w:val="22"/>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lastRenderedPageBreak/>
        <w:t>nr 68 1240 1242 1111 0010 0225 0598. Za termin wniesienia zabezpieczenia w formie pieniężnej zostanie uznany termin uznania rachunku Zamawiającego (data potwierdzenia wpływu środków na rachunek Zamawiającego).</w:t>
      </w:r>
    </w:p>
    <w:p w14:paraId="1000FD0F" w14:textId="77777777" w:rsidR="00E41B98" w:rsidRPr="00CF3510" w:rsidRDefault="00E41B98" w:rsidP="00E41B98">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10F8F541" w14:textId="77777777" w:rsidR="00E41B98" w:rsidRPr="00CF3510" w:rsidRDefault="00E41B98" w:rsidP="00E41B98">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Pzp.</w:t>
      </w:r>
    </w:p>
    <w:p w14:paraId="39E5790F" w14:textId="77777777" w:rsidR="00E41B98" w:rsidRPr="00CF3510" w:rsidRDefault="00E41B98" w:rsidP="00E41B98">
      <w:pPr>
        <w:tabs>
          <w:tab w:val="left" w:pos="540"/>
        </w:tabs>
        <w:spacing w:line="288" w:lineRule="auto"/>
        <w:jc w:val="both"/>
        <w:rPr>
          <w:rFonts w:ascii="Arial" w:hAnsi="Arial" w:cs="Arial"/>
          <w:sz w:val="12"/>
          <w:szCs w:val="22"/>
        </w:rPr>
      </w:pPr>
    </w:p>
    <w:p w14:paraId="33620200" w14:textId="77777777" w:rsidR="00E41B98" w:rsidRPr="00663F83" w:rsidRDefault="00E41B98" w:rsidP="00B95B3E">
      <w:pPr>
        <w:pStyle w:val="Akapitzlist"/>
        <w:numPr>
          <w:ilvl w:val="1"/>
          <w:numId w:val="109"/>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1F393C3" w14:textId="77777777" w:rsidR="00E41B98" w:rsidRPr="00663F83" w:rsidRDefault="00E41B98" w:rsidP="00E41B98">
      <w:pPr>
        <w:pStyle w:val="Akapitzlist"/>
        <w:tabs>
          <w:tab w:val="left" w:pos="540"/>
        </w:tabs>
        <w:spacing w:line="288" w:lineRule="auto"/>
        <w:ind w:left="0"/>
        <w:jc w:val="both"/>
        <w:rPr>
          <w:rFonts w:ascii="Arial" w:hAnsi="Arial" w:cs="Arial"/>
          <w:sz w:val="10"/>
          <w:szCs w:val="22"/>
        </w:rPr>
      </w:pPr>
    </w:p>
    <w:p w14:paraId="087890E9" w14:textId="77777777" w:rsidR="00E41B98" w:rsidRPr="00663F83" w:rsidRDefault="00E41B98" w:rsidP="00B95B3E">
      <w:pPr>
        <w:pStyle w:val="Akapitzlist"/>
        <w:numPr>
          <w:ilvl w:val="1"/>
          <w:numId w:val="109"/>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145BF1CB" w14:textId="77777777" w:rsidR="00E41B98" w:rsidRPr="00663F83" w:rsidRDefault="00E41B98" w:rsidP="00E41B98">
      <w:pPr>
        <w:pStyle w:val="Akapitzlist"/>
        <w:rPr>
          <w:rFonts w:ascii="Arial" w:hAnsi="Arial" w:cs="Arial"/>
          <w:sz w:val="10"/>
          <w:szCs w:val="22"/>
        </w:rPr>
      </w:pPr>
    </w:p>
    <w:p w14:paraId="2657C699" w14:textId="77777777" w:rsidR="00E41B98" w:rsidRPr="00A053C3" w:rsidRDefault="00E41B98" w:rsidP="00E41B98">
      <w:pPr>
        <w:pStyle w:val="Akapitzlist"/>
        <w:tabs>
          <w:tab w:val="left" w:pos="540"/>
        </w:tabs>
        <w:spacing w:line="288" w:lineRule="auto"/>
        <w:ind w:left="0"/>
        <w:jc w:val="both"/>
        <w:rPr>
          <w:rFonts w:ascii="Arial" w:hAnsi="Arial" w:cs="Arial"/>
          <w:sz w:val="4"/>
          <w:szCs w:val="22"/>
        </w:rPr>
      </w:pPr>
    </w:p>
    <w:p w14:paraId="106AAADC" w14:textId="77777777" w:rsidR="00E41B98" w:rsidRPr="00663F83" w:rsidRDefault="00E41B98" w:rsidP="00B95B3E">
      <w:pPr>
        <w:pStyle w:val="Akapitzlist"/>
        <w:numPr>
          <w:ilvl w:val="1"/>
          <w:numId w:val="109"/>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7297424"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12"/>
          <w:szCs w:val="12"/>
        </w:rPr>
      </w:pPr>
    </w:p>
    <w:p w14:paraId="3C596816"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4CFAFA1E" w14:textId="77777777" w:rsidR="00E41B98" w:rsidRPr="00CF3510" w:rsidRDefault="00E41B98" w:rsidP="00E41B98">
      <w:pPr>
        <w:widowControl/>
        <w:tabs>
          <w:tab w:val="left" w:pos="540"/>
        </w:tabs>
        <w:suppressAutoHyphens w:val="0"/>
        <w:spacing w:line="288" w:lineRule="auto"/>
        <w:jc w:val="both"/>
        <w:rPr>
          <w:rFonts w:ascii="Arial" w:hAnsi="Arial" w:cs="Arial"/>
          <w:b/>
          <w:color w:val="000000"/>
          <w:sz w:val="8"/>
          <w:szCs w:val="8"/>
        </w:rPr>
      </w:pPr>
    </w:p>
    <w:p w14:paraId="535A40D7" w14:textId="77777777" w:rsidR="00E41B98" w:rsidRPr="00663F83" w:rsidRDefault="00E41B98" w:rsidP="00B95B3E">
      <w:pPr>
        <w:pStyle w:val="Akapitzlist"/>
        <w:widowControl/>
        <w:numPr>
          <w:ilvl w:val="1"/>
          <w:numId w:val="109"/>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4876602E" w14:textId="77777777" w:rsidR="00E41B98" w:rsidRPr="00CF3510" w:rsidRDefault="00E41B98" w:rsidP="00E41B98">
      <w:pPr>
        <w:pStyle w:val="Akapitzlist"/>
        <w:spacing w:line="288" w:lineRule="auto"/>
        <w:ind w:left="0"/>
        <w:rPr>
          <w:rFonts w:ascii="Arial" w:hAnsi="Arial" w:cs="Arial"/>
          <w:b/>
          <w:color w:val="000000"/>
          <w:sz w:val="8"/>
          <w:szCs w:val="8"/>
        </w:rPr>
      </w:pPr>
    </w:p>
    <w:p w14:paraId="0054AA05" w14:textId="77777777" w:rsidR="00E41B98" w:rsidRPr="00CF3510" w:rsidRDefault="00E41B98" w:rsidP="00B95B3E">
      <w:pPr>
        <w:widowControl/>
        <w:numPr>
          <w:ilvl w:val="1"/>
          <w:numId w:val="109"/>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B0B251B" w14:textId="77777777" w:rsidR="00E41B98" w:rsidRPr="00CF3510" w:rsidRDefault="00E41B98" w:rsidP="00E41B98">
      <w:pPr>
        <w:pStyle w:val="Akapitzlist"/>
        <w:spacing w:line="288" w:lineRule="auto"/>
        <w:rPr>
          <w:rFonts w:ascii="Arial" w:hAnsi="Arial" w:cs="Arial"/>
          <w:b/>
          <w:color w:val="000000"/>
          <w:sz w:val="8"/>
          <w:szCs w:val="8"/>
        </w:rPr>
      </w:pPr>
    </w:p>
    <w:p w14:paraId="059B6BDC" w14:textId="77777777" w:rsidR="00E41B98" w:rsidRPr="00CF3510" w:rsidRDefault="00E41B98" w:rsidP="00B95B3E">
      <w:pPr>
        <w:widowControl/>
        <w:numPr>
          <w:ilvl w:val="1"/>
          <w:numId w:val="109"/>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68579C4" w14:textId="77777777" w:rsidR="00E41B98" w:rsidRPr="007C5739" w:rsidRDefault="00E41B98" w:rsidP="00E41B98">
      <w:pPr>
        <w:pStyle w:val="Akapitzlist"/>
        <w:spacing w:line="288" w:lineRule="auto"/>
        <w:ind w:left="0"/>
        <w:jc w:val="both"/>
        <w:rPr>
          <w:rFonts w:ascii="Arial" w:hAnsi="Arial" w:cs="Arial"/>
          <w:b/>
          <w:color w:val="000000"/>
          <w:sz w:val="6"/>
          <w:szCs w:val="8"/>
        </w:rPr>
      </w:pPr>
    </w:p>
    <w:p w14:paraId="399D1970" w14:textId="77777777" w:rsidR="00E41B98" w:rsidRPr="00CF3510" w:rsidRDefault="00E41B98" w:rsidP="00E41B98">
      <w:pPr>
        <w:pStyle w:val="Akapitzlist"/>
        <w:spacing w:line="288" w:lineRule="auto"/>
        <w:ind w:left="0"/>
        <w:rPr>
          <w:rFonts w:ascii="Arial" w:hAnsi="Arial" w:cs="Arial"/>
          <w:b/>
          <w:color w:val="000000"/>
          <w:sz w:val="8"/>
          <w:szCs w:val="8"/>
        </w:rPr>
      </w:pPr>
    </w:p>
    <w:p w14:paraId="5AE5B13B" w14:textId="77777777" w:rsidR="00E41B98" w:rsidRPr="007C5739" w:rsidRDefault="00E41B98" w:rsidP="00B95B3E">
      <w:pPr>
        <w:widowControl/>
        <w:numPr>
          <w:ilvl w:val="1"/>
          <w:numId w:val="109"/>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8CD1294" w14:textId="77777777" w:rsidR="00E41B98" w:rsidRPr="007C5739" w:rsidRDefault="00E41B98" w:rsidP="00E41B98">
      <w:pPr>
        <w:widowControl/>
        <w:tabs>
          <w:tab w:val="left" w:pos="540"/>
        </w:tabs>
        <w:suppressAutoHyphens w:val="0"/>
        <w:spacing w:line="288" w:lineRule="auto"/>
        <w:jc w:val="both"/>
        <w:rPr>
          <w:rFonts w:ascii="Arial" w:hAnsi="Arial" w:cs="Arial"/>
          <w:b/>
          <w:color w:val="000000"/>
          <w:sz w:val="8"/>
          <w:szCs w:val="8"/>
        </w:rPr>
      </w:pPr>
    </w:p>
    <w:p w14:paraId="2E4E920E" w14:textId="77777777" w:rsidR="00E41B98" w:rsidRPr="00044568" w:rsidRDefault="00E41B98" w:rsidP="00B95B3E">
      <w:pPr>
        <w:widowControl/>
        <w:numPr>
          <w:ilvl w:val="1"/>
          <w:numId w:val="109"/>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w:t>
      </w:r>
      <w:r w:rsidRPr="007C5739">
        <w:rPr>
          <w:rFonts w:ascii="Arial" w:hAnsi="Arial" w:cs="Arial"/>
          <w:b/>
          <w:sz w:val="22"/>
        </w:rPr>
        <w:lastRenderedPageBreak/>
        <w:t xml:space="preserve">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45F835" w14:textId="77777777" w:rsidR="00E41B98" w:rsidRDefault="00E41B98" w:rsidP="00E41B98">
      <w:pPr>
        <w:pStyle w:val="Akapitzlist"/>
        <w:rPr>
          <w:rFonts w:ascii="Arial" w:hAnsi="Arial" w:cs="Arial"/>
          <w:b/>
          <w:color w:val="000000"/>
          <w:sz w:val="6"/>
          <w:szCs w:val="8"/>
        </w:rPr>
      </w:pPr>
    </w:p>
    <w:p w14:paraId="724FC9EA" w14:textId="77777777" w:rsidR="00E41B98" w:rsidRPr="007C5739" w:rsidRDefault="00E41B98" w:rsidP="00E41B98">
      <w:pPr>
        <w:widowControl/>
        <w:tabs>
          <w:tab w:val="left" w:pos="540"/>
        </w:tabs>
        <w:suppressAutoHyphens w:val="0"/>
        <w:spacing w:line="288" w:lineRule="auto"/>
        <w:jc w:val="both"/>
        <w:rPr>
          <w:rFonts w:ascii="Arial" w:hAnsi="Arial" w:cs="Arial"/>
          <w:b/>
          <w:color w:val="000000"/>
          <w:sz w:val="6"/>
          <w:szCs w:val="8"/>
        </w:rPr>
      </w:pPr>
    </w:p>
    <w:p w14:paraId="7A020CD7" w14:textId="77777777" w:rsidR="00E41B98" w:rsidRPr="00CF3510" w:rsidRDefault="00E41B98" w:rsidP="00B95B3E">
      <w:pPr>
        <w:widowControl/>
        <w:numPr>
          <w:ilvl w:val="1"/>
          <w:numId w:val="109"/>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BB3979B" w14:textId="77777777" w:rsidR="00E41B98" w:rsidRPr="00CF3510" w:rsidRDefault="00E41B98" w:rsidP="00E41B98">
      <w:pPr>
        <w:tabs>
          <w:tab w:val="left" w:pos="540"/>
        </w:tabs>
        <w:spacing w:line="288" w:lineRule="auto"/>
        <w:jc w:val="both"/>
        <w:rPr>
          <w:rFonts w:ascii="Arial" w:hAnsi="Arial" w:cs="Arial"/>
          <w:b/>
          <w:color w:val="000000"/>
          <w:sz w:val="8"/>
          <w:szCs w:val="8"/>
        </w:rPr>
      </w:pPr>
    </w:p>
    <w:p w14:paraId="73CBE6C1" w14:textId="77777777" w:rsidR="00E41B98" w:rsidRPr="00CF3510" w:rsidRDefault="00E41B98" w:rsidP="00B95B3E">
      <w:pPr>
        <w:numPr>
          <w:ilvl w:val="1"/>
          <w:numId w:val="109"/>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3C2DC06" w14:textId="77777777" w:rsidR="00F42C59" w:rsidRPr="00E2266D" w:rsidRDefault="00F42C59" w:rsidP="00E2266D">
      <w:pPr>
        <w:tabs>
          <w:tab w:val="left" w:pos="426"/>
        </w:tabs>
        <w:spacing w:line="288" w:lineRule="auto"/>
        <w:jc w:val="both"/>
        <w:rPr>
          <w:rFonts w:ascii="Arial" w:hAnsi="Arial" w:cs="Arial"/>
          <w:b/>
          <w:sz w:val="16"/>
          <w:szCs w:val="22"/>
        </w:rPr>
      </w:pPr>
    </w:p>
    <w:p w14:paraId="157FBA42" w14:textId="54FC4109" w:rsidR="006B19C6" w:rsidRPr="00E41B98" w:rsidRDefault="00281CBA" w:rsidP="00B95B3E">
      <w:pPr>
        <w:pStyle w:val="Akapitzlist"/>
        <w:numPr>
          <w:ilvl w:val="0"/>
          <w:numId w:val="110"/>
        </w:numPr>
        <w:tabs>
          <w:tab w:val="left" w:pos="0"/>
        </w:tabs>
        <w:spacing w:line="288" w:lineRule="auto"/>
        <w:ind w:left="0" w:firstLine="0"/>
        <w:jc w:val="both"/>
        <w:rPr>
          <w:rFonts w:ascii="Arial" w:hAnsi="Arial" w:cs="Arial"/>
          <w:b/>
          <w:sz w:val="8"/>
          <w:szCs w:val="8"/>
        </w:rPr>
      </w:pPr>
      <w:r w:rsidRPr="00E41B98">
        <w:rPr>
          <w:rFonts w:ascii="Arial" w:hAnsi="Arial" w:cs="Arial"/>
          <w:b/>
          <w:color w:val="000000"/>
          <w:sz w:val="22"/>
          <w:szCs w:val="22"/>
        </w:rPr>
        <w:t xml:space="preserve">POUCZENIE O ŚRODKACH OCHRONY PRAWNEJ PRZYSŁUGUJĄCYCH WYKONAWCY     </w:t>
      </w:r>
    </w:p>
    <w:p w14:paraId="601934FD"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4212C4E5"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6518701D"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591EA17"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14:paraId="79CE6139"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7D74C50F"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5A24970A" w14:textId="1BE1B3AD" w:rsidR="00B27ACB" w:rsidRPr="00E41B98" w:rsidRDefault="00281CBA" w:rsidP="001D0A2F">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9D49A4">
        <w:rPr>
          <w:rFonts w:ascii="Arial" w:eastAsia="Times New Roman" w:hAnsi="Arial" w:cs="Arial"/>
          <w:sz w:val="22"/>
          <w:szCs w:val="20"/>
        </w:rPr>
        <w:t xml:space="preserve"> </w:t>
      </w:r>
      <w:r w:rsidR="009D49A4">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6382AFEA" w14:textId="77777777" w:rsidR="00281CBA" w:rsidRPr="00E2266D" w:rsidRDefault="00281CBA" w:rsidP="001D0A2F">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7A38D35"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86D04F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19655CD7"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60A77267"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12DCD281" w14:textId="77777777" w:rsidR="00281CBA" w:rsidRDefault="00281CBA" w:rsidP="001D0A2F">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3C8466B8" w14:textId="77777777" w:rsidR="00281CBA" w:rsidRPr="00E2266D" w:rsidRDefault="00281CBA" w:rsidP="001D0A2F">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65821A"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573CF071"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E106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6EC15D1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B1D2A1A"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78E4ECE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w:t>
      </w:r>
      <w:r w:rsidRPr="00281CBA">
        <w:rPr>
          <w:rFonts w:ascii="Arial" w:hAnsi="Arial" w:cs="Arial"/>
          <w:sz w:val="22"/>
          <w:szCs w:val="20"/>
        </w:rPr>
        <w:lastRenderedPageBreak/>
        <w:t>uczestnikom postępowania odwoławczego przysługuje skarga do sądu.</w:t>
      </w:r>
    </w:p>
    <w:p w14:paraId="0161425F"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0B3BF215" w14:textId="431A4281" w:rsidR="005035E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5C2D29E" w14:textId="77777777" w:rsidR="00BE6FF3" w:rsidRPr="00281CBA" w:rsidRDefault="00BE6FF3" w:rsidP="00A31CF7">
      <w:pPr>
        <w:tabs>
          <w:tab w:val="left" w:pos="426"/>
          <w:tab w:val="left" w:pos="567"/>
        </w:tabs>
        <w:spacing w:line="288" w:lineRule="auto"/>
        <w:jc w:val="both"/>
        <w:rPr>
          <w:rFonts w:ascii="Arial" w:hAnsi="Arial" w:cs="Arial"/>
          <w:sz w:val="12"/>
        </w:rPr>
      </w:pPr>
    </w:p>
    <w:p w14:paraId="6E16C535" w14:textId="4F43E99D" w:rsidR="00281CBA" w:rsidRPr="00E41B98" w:rsidRDefault="00281CBA" w:rsidP="00B95B3E">
      <w:pPr>
        <w:pStyle w:val="Akapitzlist"/>
        <w:widowControl/>
        <w:numPr>
          <w:ilvl w:val="0"/>
          <w:numId w:val="110"/>
        </w:numPr>
        <w:tabs>
          <w:tab w:val="left" w:pos="426"/>
        </w:tabs>
        <w:suppressAutoHyphens w:val="0"/>
        <w:spacing w:line="288" w:lineRule="auto"/>
        <w:ind w:hanging="720"/>
        <w:jc w:val="both"/>
        <w:rPr>
          <w:rFonts w:ascii="Arial" w:eastAsia="Times New Roman" w:hAnsi="Arial" w:cs="Arial"/>
          <w:b/>
          <w:sz w:val="8"/>
          <w:szCs w:val="8"/>
        </w:rPr>
      </w:pPr>
      <w:r w:rsidRPr="00E41B98">
        <w:rPr>
          <w:rFonts w:ascii="Arial" w:eastAsia="Times New Roman" w:hAnsi="Arial" w:cs="Arial"/>
          <w:b/>
          <w:sz w:val="22"/>
          <w:szCs w:val="22"/>
        </w:rPr>
        <w:t xml:space="preserve">Integralną częścią SWZ są następujące załączniki: </w:t>
      </w:r>
    </w:p>
    <w:p w14:paraId="48967B5B"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A6A15FD" w14:textId="77777777" w:rsidTr="00281CBA">
        <w:tc>
          <w:tcPr>
            <w:tcW w:w="2093" w:type="dxa"/>
            <w:shd w:val="clear" w:color="auto" w:fill="auto"/>
          </w:tcPr>
          <w:p w14:paraId="5007214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3C93BA9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4BD76438" w14:textId="77777777" w:rsidTr="00281CBA">
        <w:tc>
          <w:tcPr>
            <w:tcW w:w="2093" w:type="dxa"/>
            <w:shd w:val="clear" w:color="auto" w:fill="auto"/>
          </w:tcPr>
          <w:p w14:paraId="22DA4A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2B613913"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6905F8C7" w14:textId="77777777" w:rsidTr="00281CBA">
        <w:tc>
          <w:tcPr>
            <w:tcW w:w="2093" w:type="dxa"/>
            <w:shd w:val="clear" w:color="auto" w:fill="auto"/>
          </w:tcPr>
          <w:p w14:paraId="212C9BC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4760D63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4D0D428A" w14:textId="77777777" w:rsidTr="00281CBA">
        <w:tc>
          <w:tcPr>
            <w:tcW w:w="2093" w:type="dxa"/>
            <w:shd w:val="clear" w:color="auto" w:fill="auto"/>
          </w:tcPr>
          <w:p w14:paraId="2525E87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3A543F4D"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834421C" w14:textId="77777777" w:rsidTr="00281CBA">
        <w:tc>
          <w:tcPr>
            <w:tcW w:w="2093" w:type="dxa"/>
            <w:shd w:val="clear" w:color="auto" w:fill="auto"/>
          </w:tcPr>
          <w:p w14:paraId="10BE929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7A0B226A"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0C5F93A6" w14:textId="77777777" w:rsidTr="00281CBA">
        <w:tc>
          <w:tcPr>
            <w:tcW w:w="2093" w:type="dxa"/>
            <w:shd w:val="clear" w:color="auto" w:fill="auto"/>
          </w:tcPr>
          <w:p w14:paraId="27D8DA8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14:paraId="45453DC5"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30B240B" w14:textId="77777777" w:rsidTr="00281CBA">
        <w:tc>
          <w:tcPr>
            <w:tcW w:w="2093" w:type="dxa"/>
            <w:shd w:val="clear" w:color="auto" w:fill="auto"/>
          </w:tcPr>
          <w:p w14:paraId="49AFFC0E"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F657A20"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Oświadczenie o aktualności informacji zawartych w oświadczeniu, o którym mowa w art. 125 ust. 1 ustawy Pzp, w zakresie podstaw wykluczenia wskazanych przez Zamawiającego;</w:t>
            </w:r>
          </w:p>
        </w:tc>
      </w:tr>
      <w:tr w:rsidR="00281CBA" w:rsidRPr="00281CBA" w14:paraId="38BC2539" w14:textId="77777777" w:rsidTr="00281CBA">
        <w:tc>
          <w:tcPr>
            <w:tcW w:w="2093" w:type="dxa"/>
            <w:shd w:val="clear" w:color="auto" w:fill="auto"/>
          </w:tcPr>
          <w:p w14:paraId="0D72B51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049A9112"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E70DBF3" w14:textId="77777777" w:rsidTr="00281CBA">
        <w:tc>
          <w:tcPr>
            <w:tcW w:w="2093" w:type="dxa"/>
            <w:shd w:val="clear" w:color="auto" w:fill="auto"/>
          </w:tcPr>
          <w:p w14:paraId="24ECD2B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2C5BF272" w14:textId="67D65602" w:rsidR="00281CBA" w:rsidRPr="004D1806" w:rsidRDefault="00281CBA" w:rsidP="005035EA">
            <w:pPr>
              <w:spacing w:line="288" w:lineRule="auto"/>
              <w:jc w:val="both"/>
              <w:rPr>
                <w:rFonts w:ascii="Arial" w:eastAsia="Times New Roman" w:hAnsi="Arial" w:cs="Arial"/>
                <w:color w:val="FF0000"/>
                <w:sz w:val="21"/>
                <w:szCs w:val="21"/>
              </w:rPr>
            </w:pPr>
            <w:r w:rsidRPr="00A976DB">
              <w:rPr>
                <w:rFonts w:ascii="Arial" w:eastAsia="Times New Roman" w:hAnsi="Arial" w:cs="Arial"/>
                <w:color w:val="auto"/>
                <w:sz w:val="21"/>
                <w:szCs w:val="21"/>
              </w:rPr>
              <w:t>Opi</w:t>
            </w:r>
            <w:r w:rsidR="0020768D" w:rsidRPr="00A976DB">
              <w:rPr>
                <w:rFonts w:ascii="Arial" w:eastAsia="Times New Roman" w:hAnsi="Arial" w:cs="Arial"/>
                <w:color w:val="auto"/>
                <w:sz w:val="21"/>
                <w:szCs w:val="21"/>
              </w:rPr>
              <w:t xml:space="preserve">s przedmiotu zamówienia, </w:t>
            </w:r>
            <w:r w:rsidR="00A976DB" w:rsidRPr="00A976DB">
              <w:rPr>
                <w:rFonts w:ascii="Arial" w:eastAsia="Times New Roman" w:hAnsi="Arial" w:cs="Arial"/>
                <w:color w:val="auto"/>
                <w:sz w:val="21"/>
                <w:szCs w:val="21"/>
              </w:rPr>
              <w:t>Miejscowy Plan Zagospodarowania Przestrzennego, Protokół z okresowej rocznej kontroli stanu technicznego budynku, Opinia konserwatora</w:t>
            </w:r>
          </w:p>
        </w:tc>
      </w:tr>
    </w:tbl>
    <w:p w14:paraId="2AB2DFA2"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0F0FF51A" w14:textId="77777777" w:rsidTr="00281CBA">
        <w:tc>
          <w:tcPr>
            <w:tcW w:w="9354" w:type="dxa"/>
            <w:shd w:val="clear" w:color="auto" w:fill="auto"/>
          </w:tcPr>
          <w:p w14:paraId="2B3A01F9"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6B6A892B"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711D1D0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04F03AE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723AA9BA" w14:textId="77777777" w:rsidR="00281CBA" w:rsidRPr="00B456CE" w:rsidRDefault="00281CBA" w:rsidP="00281CBA">
      <w:pPr>
        <w:spacing w:line="288" w:lineRule="auto"/>
        <w:jc w:val="both"/>
        <w:rPr>
          <w:rFonts w:ascii="Arial" w:hAnsi="Arial" w:cs="Arial"/>
          <w:sz w:val="8"/>
          <w:szCs w:val="18"/>
        </w:rPr>
      </w:pPr>
    </w:p>
    <w:p w14:paraId="4F8E491E" w14:textId="77777777" w:rsidR="00281CBA" w:rsidRPr="00281CBA" w:rsidRDefault="00281CBA" w:rsidP="00281CBA">
      <w:pPr>
        <w:spacing w:line="288" w:lineRule="auto"/>
        <w:jc w:val="both"/>
        <w:rPr>
          <w:rFonts w:ascii="Arial" w:hAnsi="Arial" w:cs="Arial"/>
          <w:sz w:val="6"/>
          <w:szCs w:val="18"/>
        </w:rPr>
      </w:pPr>
    </w:p>
    <w:p w14:paraId="2097EA2E"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7EFF97D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71D91F"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0A33A06"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KRS/CEiDG)</w:t>
      </w:r>
    </w:p>
    <w:p w14:paraId="70F5E81F" w14:textId="77777777" w:rsidR="00281CBA" w:rsidRPr="00281CBA" w:rsidRDefault="00281CBA" w:rsidP="00281CBA">
      <w:pPr>
        <w:spacing w:line="288" w:lineRule="auto"/>
        <w:rPr>
          <w:rFonts w:ascii="Arial" w:hAnsi="Arial" w:cs="Arial"/>
          <w:i/>
          <w:sz w:val="4"/>
          <w:szCs w:val="10"/>
        </w:rPr>
      </w:pPr>
    </w:p>
    <w:p w14:paraId="24D6D55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60C3299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A20896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D435F87"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CB4793C"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29BDFAA"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0E07A1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0EB97FF5"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7D6E902C"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159DF4B4"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67C155A9" w14:textId="77777777" w:rsidR="00281CBA" w:rsidRPr="00281CBA" w:rsidRDefault="00281CBA" w:rsidP="00281CBA">
      <w:pPr>
        <w:spacing w:line="288" w:lineRule="auto"/>
        <w:ind w:left="4962"/>
        <w:jc w:val="both"/>
        <w:rPr>
          <w:rFonts w:ascii="Arial" w:hAnsi="Arial"/>
          <w:b/>
          <w:color w:val="auto"/>
          <w:sz w:val="22"/>
          <w:szCs w:val="20"/>
          <w:lang w:eastAsia="pl-PL"/>
        </w:rPr>
      </w:pPr>
    </w:p>
    <w:p w14:paraId="7F001E0A" w14:textId="77777777" w:rsidR="00281CBA" w:rsidRPr="00402CAA" w:rsidRDefault="00281CBA" w:rsidP="00281CBA">
      <w:pPr>
        <w:spacing w:line="288" w:lineRule="auto"/>
        <w:ind w:left="4962"/>
        <w:jc w:val="both"/>
        <w:rPr>
          <w:rFonts w:ascii="Arial" w:hAnsi="Arial"/>
          <w:b/>
          <w:color w:val="auto"/>
          <w:sz w:val="4"/>
          <w:szCs w:val="20"/>
          <w:lang w:eastAsia="pl-PL"/>
        </w:rPr>
      </w:pPr>
    </w:p>
    <w:p w14:paraId="428D6A2E"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462F4CFD"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1FA95D6E"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F71FE6E"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33AA804" w14:textId="77777777" w:rsidR="00281CBA" w:rsidRPr="00281CBA" w:rsidRDefault="00281CBA" w:rsidP="00281CBA">
      <w:pPr>
        <w:spacing w:line="288" w:lineRule="auto"/>
        <w:ind w:left="4248" w:firstLine="708"/>
        <w:jc w:val="both"/>
        <w:rPr>
          <w:rFonts w:ascii="Arial" w:hAnsi="Arial" w:cs="Arial"/>
          <w:b/>
          <w:sz w:val="6"/>
          <w:szCs w:val="10"/>
        </w:rPr>
      </w:pPr>
    </w:p>
    <w:p w14:paraId="4C4C6410" w14:textId="77777777" w:rsidR="00281CBA" w:rsidRPr="00281CBA" w:rsidRDefault="00281CBA" w:rsidP="00281CBA">
      <w:pPr>
        <w:spacing w:line="288" w:lineRule="auto"/>
        <w:ind w:left="4248" w:firstLine="708"/>
        <w:jc w:val="both"/>
        <w:rPr>
          <w:rFonts w:ascii="Arial" w:hAnsi="Arial" w:cs="Arial"/>
          <w:b/>
          <w:sz w:val="6"/>
          <w:szCs w:val="10"/>
        </w:rPr>
      </w:pPr>
    </w:p>
    <w:p w14:paraId="29A7A603" w14:textId="0406B0D5" w:rsidR="00D51533" w:rsidRPr="005F1B05" w:rsidRDefault="00281CBA" w:rsidP="005F1B05">
      <w:pPr>
        <w:pStyle w:val="Akapitzlist"/>
        <w:numPr>
          <w:ilvl w:val="0"/>
          <w:numId w:val="22"/>
        </w:numPr>
        <w:spacing w:line="288" w:lineRule="auto"/>
        <w:jc w:val="both"/>
        <w:rPr>
          <w:rFonts w:ascii="Arial" w:hAnsi="Arial" w:cs="Arial"/>
          <w:b/>
          <w:bCs/>
          <w:color w:val="auto"/>
          <w:sz w:val="22"/>
          <w:szCs w:val="22"/>
          <w:lang w:eastAsia="pl-PL"/>
        </w:rPr>
      </w:pPr>
      <w:r w:rsidRPr="00B27ACB">
        <w:rPr>
          <w:rFonts w:ascii="Arial" w:hAnsi="Arial" w:cs="Arial"/>
          <w:color w:val="auto"/>
          <w:sz w:val="22"/>
          <w:szCs w:val="22"/>
          <w:lang w:eastAsia="pl-PL"/>
        </w:rPr>
        <w:t xml:space="preserve">Po szczegółowym zapoznaniu się ze Specyfikacją Warunków Zamówienia, dokumentami postępowania, oferuję wykonanie przedmiotu </w:t>
      </w:r>
      <w:r w:rsidR="00E94A93" w:rsidRPr="00B27ACB">
        <w:rPr>
          <w:rFonts w:ascii="Arial" w:hAnsi="Arial" w:cs="Arial"/>
          <w:color w:val="auto"/>
          <w:sz w:val="22"/>
          <w:szCs w:val="22"/>
          <w:lang w:eastAsia="pl-PL"/>
        </w:rPr>
        <w:t xml:space="preserve">zamówienia </w:t>
      </w:r>
      <w:r w:rsidR="00111651" w:rsidRPr="00B27ACB">
        <w:rPr>
          <w:rFonts w:ascii="Arial" w:hAnsi="Arial" w:cs="Arial"/>
          <w:color w:val="auto"/>
          <w:sz w:val="22"/>
          <w:szCs w:val="22"/>
          <w:lang w:eastAsia="pl-PL"/>
        </w:rPr>
        <w:t xml:space="preserve">pn. </w:t>
      </w:r>
      <w:bookmarkStart w:id="10" w:name="_Hlk153968423"/>
      <w:r w:rsidR="00F948FD" w:rsidRPr="00B27ACB">
        <w:rPr>
          <w:rFonts w:ascii="Arial" w:hAnsi="Arial" w:cs="Arial"/>
          <w:b/>
          <w:bCs/>
          <w:color w:val="auto"/>
          <w:sz w:val="22"/>
          <w:szCs w:val="22"/>
          <w:lang w:eastAsia="pl-PL"/>
        </w:rPr>
        <w:t>„</w:t>
      </w:r>
      <w:r w:rsidR="005F1B05" w:rsidRPr="005F1B05">
        <w:rPr>
          <w:rFonts w:ascii="Arial" w:hAnsi="Arial" w:cs="Arial"/>
          <w:b/>
          <w:bCs/>
          <w:color w:val="auto"/>
          <w:sz w:val="22"/>
          <w:szCs w:val="22"/>
          <w:lang w:eastAsia="pl-PL"/>
        </w:rPr>
        <w:t>Opracowanie dokumentacji</w:t>
      </w:r>
      <w:r w:rsidR="005F1B05">
        <w:rPr>
          <w:rFonts w:ascii="Arial" w:hAnsi="Arial" w:cs="Arial"/>
          <w:b/>
          <w:bCs/>
          <w:color w:val="auto"/>
          <w:sz w:val="22"/>
          <w:szCs w:val="22"/>
          <w:lang w:eastAsia="pl-PL"/>
        </w:rPr>
        <w:t xml:space="preserve"> projektowej</w:t>
      </w:r>
      <w:r w:rsidR="005F1B05" w:rsidRPr="005F1B05">
        <w:rPr>
          <w:rFonts w:ascii="Arial" w:hAnsi="Arial" w:cs="Arial"/>
          <w:b/>
          <w:bCs/>
          <w:color w:val="auto"/>
          <w:sz w:val="22"/>
          <w:szCs w:val="22"/>
          <w:lang w:eastAsia="pl-PL"/>
        </w:rPr>
        <w:t xml:space="preserve"> dla zadania pn. Kompleksowa termomodernizacja budynku Centrum Kultury i Sztuki w Tczewie</w:t>
      </w:r>
      <w:r w:rsidR="00B27ACB" w:rsidRPr="005F1B05">
        <w:rPr>
          <w:b/>
          <w:bCs/>
          <w:szCs w:val="22"/>
        </w:rPr>
        <w:t>”</w:t>
      </w:r>
      <w:bookmarkEnd w:id="10"/>
      <w:r w:rsidR="00111651" w:rsidRPr="005F1B05">
        <w:rPr>
          <w:rFonts w:eastAsia="Times New Roman"/>
          <w:b/>
          <w:bCs/>
          <w:szCs w:val="22"/>
        </w:rPr>
        <w:t xml:space="preserve">, </w:t>
      </w:r>
      <w:r w:rsidR="00111651" w:rsidRPr="005F1B05">
        <w:rPr>
          <w:rFonts w:ascii="Arial" w:hAnsi="Arial" w:cs="Arial"/>
          <w:color w:val="auto"/>
          <w:sz w:val="22"/>
          <w:szCs w:val="22"/>
          <w:lang w:eastAsia="pl-PL"/>
        </w:rPr>
        <w:t>wymienionego w ww</w:t>
      </w:r>
      <w:r w:rsidR="005F1B05" w:rsidRPr="005F1B05">
        <w:rPr>
          <w:rFonts w:ascii="Arial" w:hAnsi="Arial" w:cs="Arial"/>
          <w:color w:val="auto"/>
          <w:sz w:val="22"/>
          <w:szCs w:val="22"/>
          <w:lang w:eastAsia="pl-PL"/>
        </w:rPr>
        <w:t>.</w:t>
      </w:r>
      <w:r w:rsidR="00111651" w:rsidRPr="005F1B05">
        <w:rPr>
          <w:rFonts w:ascii="Arial" w:hAnsi="Arial" w:cs="Arial"/>
          <w:color w:val="auto"/>
          <w:sz w:val="22"/>
          <w:szCs w:val="22"/>
          <w:lang w:eastAsia="pl-PL"/>
        </w:rPr>
        <w:t xml:space="preserve"> dokumentach i na zawartych w nich zasadach, określając koszt wykonania (cenę)</w:t>
      </w:r>
      <w:r w:rsidR="00B26713" w:rsidRPr="005F1B05">
        <w:rPr>
          <w:rFonts w:ascii="Arial" w:hAnsi="Arial" w:cs="Arial"/>
          <w:color w:val="auto"/>
          <w:sz w:val="22"/>
          <w:szCs w:val="22"/>
          <w:vertAlign w:val="superscript"/>
          <w:lang w:eastAsia="pl-PL"/>
        </w:rPr>
        <w:t>1)</w:t>
      </w:r>
      <w:r w:rsidR="00D51533" w:rsidRPr="005F1B05">
        <w:rPr>
          <w:rFonts w:ascii="Arial" w:hAnsi="Arial" w:cs="Arial"/>
          <w:color w:val="auto"/>
          <w:sz w:val="22"/>
          <w:szCs w:val="22"/>
          <w:lang w:eastAsia="pl-PL"/>
        </w:rPr>
        <w:t>……</w:t>
      </w:r>
      <w:r w:rsidR="00031665" w:rsidRPr="005F1B05">
        <w:rPr>
          <w:rFonts w:ascii="Arial" w:hAnsi="Arial" w:cs="Arial"/>
          <w:color w:val="auto"/>
          <w:sz w:val="22"/>
          <w:szCs w:val="22"/>
          <w:lang w:eastAsia="pl-PL"/>
        </w:rPr>
        <w:t>…</w:t>
      </w:r>
      <w:r w:rsidR="00D51533" w:rsidRPr="005F1B05">
        <w:rPr>
          <w:rFonts w:ascii="Arial" w:hAnsi="Arial" w:cs="Arial"/>
          <w:color w:val="auto"/>
          <w:sz w:val="22"/>
          <w:szCs w:val="22"/>
          <w:lang w:eastAsia="pl-PL"/>
        </w:rPr>
        <w:t xml:space="preserve">........ złotych </w:t>
      </w:r>
      <w:r w:rsidR="00111651" w:rsidRPr="005F1B05">
        <w:rPr>
          <w:rFonts w:ascii="Arial" w:hAnsi="Arial" w:cs="Arial"/>
          <w:color w:val="auto"/>
          <w:sz w:val="22"/>
          <w:szCs w:val="22"/>
          <w:lang w:eastAsia="pl-PL"/>
        </w:rPr>
        <w:t>(słownie: …………</w:t>
      </w:r>
      <w:r w:rsidR="00D51533" w:rsidRPr="005F1B05">
        <w:rPr>
          <w:rFonts w:ascii="Arial" w:hAnsi="Arial" w:cs="Arial"/>
          <w:color w:val="auto"/>
          <w:sz w:val="22"/>
          <w:szCs w:val="22"/>
          <w:lang w:eastAsia="pl-PL"/>
        </w:rPr>
        <w:t>…………………….…</w:t>
      </w:r>
      <w:r w:rsidR="00111651" w:rsidRPr="005F1B05">
        <w:rPr>
          <w:rFonts w:ascii="Arial" w:hAnsi="Arial" w:cs="Arial"/>
          <w:color w:val="auto"/>
          <w:sz w:val="22"/>
          <w:szCs w:val="22"/>
          <w:lang w:eastAsia="pl-PL"/>
        </w:rPr>
        <w:t>…. złotych).</w:t>
      </w:r>
      <w:r w:rsidR="00D51533" w:rsidRPr="005F1B05">
        <w:rPr>
          <w:rFonts w:ascii="Arial" w:hAnsi="Arial" w:cs="Arial"/>
          <w:color w:val="auto"/>
          <w:sz w:val="22"/>
          <w:szCs w:val="22"/>
          <w:lang w:eastAsia="pl-PL"/>
        </w:rPr>
        <w:t xml:space="preserve"> </w:t>
      </w:r>
    </w:p>
    <w:p w14:paraId="1F987FA8" w14:textId="52EA91E2" w:rsidR="006E2801" w:rsidRPr="00201903" w:rsidRDefault="006E2801" w:rsidP="001D0A2F">
      <w:pPr>
        <w:pStyle w:val="WW-Tekstpodstawowy3"/>
        <w:numPr>
          <w:ilvl w:val="0"/>
          <w:numId w:val="22"/>
        </w:numPr>
        <w:spacing w:before="120" w:line="264" w:lineRule="auto"/>
        <w:ind w:left="284" w:hanging="284"/>
        <w:rPr>
          <w:i/>
          <w:color w:val="000000"/>
          <w:sz w:val="8"/>
          <w:szCs w:val="10"/>
          <w:lang w:eastAsia="pl-PL"/>
        </w:rPr>
      </w:pPr>
      <w:r w:rsidRPr="00C847F8">
        <w:rPr>
          <w:color w:val="auto"/>
          <w:szCs w:val="22"/>
          <w:lang w:eastAsia="pl-PL"/>
        </w:rPr>
        <w:t>Zobowiązuję się, jeśli moja oferta zostanie przyjęta, wykonać zamówieni</w:t>
      </w:r>
      <w:r>
        <w:rPr>
          <w:color w:val="auto"/>
          <w:szCs w:val="22"/>
          <w:lang w:eastAsia="pl-PL"/>
        </w:rPr>
        <w:t xml:space="preserve">e w terminie:              </w:t>
      </w:r>
      <w:r w:rsidRPr="00201903">
        <w:rPr>
          <w:color w:val="000000"/>
          <w:szCs w:val="22"/>
          <w:lang w:eastAsia="pl-PL"/>
        </w:rPr>
        <w:t xml:space="preserve"> </w:t>
      </w:r>
      <w:r w:rsidRPr="00A8148E">
        <w:rPr>
          <w:b/>
          <w:color w:val="auto"/>
          <w:szCs w:val="22"/>
          <w:lang w:eastAsia="pl-PL"/>
        </w:rPr>
        <w:t xml:space="preserve">do </w:t>
      </w:r>
      <w:r w:rsidR="00A8148E">
        <w:rPr>
          <w:b/>
          <w:color w:val="auto"/>
          <w:szCs w:val="22"/>
          <w:lang w:eastAsia="pl-PL"/>
        </w:rPr>
        <w:t>1</w:t>
      </w:r>
      <w:r w:rsidR="00864C21">
        <w:rPr>
          <w:b/>
          <w:color w:val="auto"/>
          <w:szCs w:val="22"/>
          <w:lang w:eastAsia="pl-PL"/>
        </w:rPr>
        <w:t>3</w:t>
      </w:r>
      <w:r w:rsidR="005F1B05">
        <w:rPr>
          <w:b/>
          <w:color w:val="auto"/>
          <w:szCs w:val="22"/>
          <w:lang w:eastAsia="pl-PL"/>
        </w:rPr>
        <w:t>0</w:t>
      </w:r>
      <w:r w:rsidR="00A8148E">
        <w:rPr>
          <w:b/>
          <w:color w:val="auto"/>
          <w:szCs w:val="22"/>
          <w:lang w:eastAsia="pl-PL"/>
        </w:rPr>
        <w:t xml:space="preserve"> </w:t>
      </w:r>
      <w:r w:rsidRPr="00A8148E">
        <w:rPr>
          <w:b/>
          <w:color w:val="auto"/>
          <w:szCs w:val="22"/>
          <w:lang w:eastAsia="pl-PL"/>
        </w:rPr>
        <w:t>dni</w:t>
      </w:r>
      <w:r w:rsidRPr="00A8148E">
        <w:rPr>
          <w:color w:val="auto"/>
          <w:szCs w:val="22"/>
          <w:lang w:eastAsia="pl-PL"/>
        </w:rPr>
        <w:t xml:space="preserve"> </w:t>
      </w:r>
      <w:r w:rsidRPr="00201903">
        <w:rPr>
          <w:color w:val="000000"/>
          <w:szCs w:val="22"/>
          <w:lang w:eastAsia="pl-PL"/>
        </w:rPr>
        <w:t>kalendar</w:t>
      </w:r>
      <w:r>
        <w:rPr>
          <w:color w:val="000000"/>
          <w:szCs w:val="22"/>
          <w:lang w:eastAsia="pl-PL"/>
        </w:rPr>
        <w:t>zowych od dnia podpisania umowy.</w:t>
      </w:r>
    </w:p>
    <w:p w14:paraId="38661D35" w14:textId="77777777" w:rsidR="006E2801" w:rsidRPr="007577D7" w:rsidRDefault="006E2801" w:rsidP="001D0A2F">
      <w:pPr>
        <w:numPr>
          <w:ilvl w:val="0"/>
          <w:numId w:val="22"/>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14:paraId="407B578A" w14:textId="77777777" w:rsidR="006E2801" w:rsidRPr="007577D7" w:rsidRDefault="006E2801" w:rsidP="001D0A2F">
      <w:pPr>
        <w:numPr>
          <w:ilvl w:val="0"/>
          <w:numId w:val="22"/>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Oświadczam, że okres rękojmi na przedmiot zamówienia jest równy wskazanemu                          w pkt 3 niniejszego Formularza oferty, okresowi gwarancji.</w:t>
      </w:r>
    </w:p>
    <w:p w14:paraId="56DA2871" w14:textId="77777777" w:rsidR="006E2801" w:rsidRPr="00562806" w:rsidRDefault="006E2801" w:rsidP="001D0A2F">
      <w:pPr>
        <w:numPr>
          <w:ilvl w:val="0"/>
          <w:numId w:val="22"/>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0A4E52B1" w14:textId="77777777" w:rsidR="006E2801" w:rsidRPr="00562806" w:rsidRDefault="006E2801" w:rsidP="001D0A2F">
      <w:pPr>
        <w:numPr>
          <w:ilvl w:val="0"/>
          <w:numId w:val="22"/>
        </w:numPr>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zapoznałem/am się ze Specyfikacją Warunków Zamówienia na wykonanie przedmiotu zamówienia, akceptuję jej treść i nie wnoszę do niej żadnych zastrzeże</w:t>
      </w:r>
      <w:r>
        <w:rPr>
          <w:rFonts w:ascii="Arial" w:hAnsi="Arial" w:cs="Arial"/>
          <w:sz w:val="22"/>
          <w:szCs w:val="22"/>
        </w:rPr>
        <w:t>ń.</w:t>
      </w:r>
    </w:p>
    <w:p w14:paraId="79C70965" w14:textId="77777777" w:rsidR="006E2801" w:rsidRPr="00FA1537" w:rsidRDefault="006E2801" w:rsidP="001D0A2F">
      <w:pPr>
        <w:numPr>
          <w:ilvl w:val="0"/>
          <w:numId w:val="22"/>
        </w:numPr>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 </w:t>
      </w:r>
      <w:r w:rsidR="00DE23A5">
        <w:rPr>
          <w:rFonts w:ascii="Arial" w:hAnsi="Arial" w:cs="Arial"/>
          <w:bCs/>
          <w:sz w:val="22"/>
          <w:szCs w:val="22"/>
          <w:vertAlign w:val="superscript"/>
        </w:rPr>
        <w:t>2</w:t>
      </w:r>
      <w:r>
        <w:rPr>
          <w:rFonts w:ascii="Arial" w:hAnsi="Arial" w:cs="Arial"/>
          <w:bCs/>
          <w:sz w:val="22"/>
          <w:szCs w:val="22"/>
          <w:vertAlign w:val="superscript"/>
        </w:rPr>
        <w:t>)</w:t>
      </w:r>
      <w:r>
        <w:rPr>
          <w:rFonts w:ascii="Arial" w:hAnsi="Arial" w:cs="Arial"/>
          <w:bCs/>
          <w:sz w:val="22"/>
          <w:szCs w:val="22"/>
        </w:rPr>
        <w:t>.</w:t>
      </w:r>
    </w:p>
    <w:p w14:paraId="63C05143" w14:textId="18AB695D" w:rsidR="006E2801" w:rsidRDefault="006E2801" w:rsidP="001D0A2F">
      <w:pPr>
        <w:numPr>
          <w:ilvl w:val="0"/>
          <w:numId w:val="22"/>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9F1CBF">
        <w:rPr>
          <w:rFonts w:ascii="Arial" w:hAnsi="Arial" w:cs="Arial"/>
          <w:sz w:val="22"/>
          <w:szCs w:val="22"/>
          <w:lang w:eastAsia="ar-SA"/>
        </w:rPr>
        <w:t>specjalności konstrukcyjno-budowlanej</w:t>
      </w:r>
      <w:r w:rsidR="00864C21">
        <w:rPr>
          <w:rFonts w:ascii="Arial" w:hAnsi="Arial" w:cs="Arial"/>
          <w:sz w:val="22"/>
          <w:szCs w:val="22"/>
          <w:lang w:eastAsia="ar-SA"/>
        </w:rPr>
        <w:t xml:space="preserve"> bez ograniczeń</w:t>
      </w:r>
      <w:r w:rsidR="00134BCC">
        <w:rPr>
          <w:rFonts w:ascii="Arial" w:hAnsi="Arial" w:cs="Arial"/>
          <w:sz w:val="22"/>
          <w:szCs w:val="22"/>
          <w:lang w:eastAsia="ar-SA"/>
        </w:rPr>
        <w:t xml:space="preserve"> </w:t>
      </w:r>
      <w:r>
        <w:rPr>
          <w:rFonts w:ascii="Arial" w:hAnsi="Arial" w:cs="Arial"/>
          <w:sz w:val="22"/>
          <w:szCs w:val="22"/>
          <w:lang w:eastAsia="ar-SA"/>
        </w:rPr>
        <w:t>przy sporządzeniu dokumentacji projektowych</w:t>
      </w:r>
      <w:r>
        <w:rPr>
          <w:rFonts w:ascii="Arial" w:hAnsi="Arial"/>
          <w:sz w:val="22"/>
        </w:rPr>
        <w:t xml:space="preserve">, zgodnie z pkt 14.2 2) SWZ wynosi </w:t>
      </w:r>
      <w:r w:rsidR="00DE23A5">
        <w:rPr>
          <w:rFonts w:ascii="Arial" w:hAnsi="Arial" w:cs="Arial"/>
          <w:bCs/>
          <w:sz w:val="22"/>
          <w:szCs w:val="22"/>
          <w:vertAlign w:val="superscript"/>
        </w:rPr>
        <w:t>3</w:t>
      </w:r>
      <w:r>
        <w:rPr>
          <w:rFonts w:ascii="Arial" w:hAnsi="Arial" w:cs="Arial"/>
          <w:bCs/>
          <w:sz w:val="22"/>
          <w:szCs w:val="22"/>
          <w:vertAlign w:val="superscript"/>
        </w:rPr>
        <w:t>)</w:t>
      </w:r>
      <w:r>
        <w:rPr>
          <w:rFonts w:ascii="Arial" w:hAnsi="Arial"/>
          <w:sz w:val="22"/>
        </w:rPr>
        <w:t>:</w:t>
      </w:r>
    </w:p>
    <w:p w14:paraId="63FA74FE" w14:textId="77777777" w:rsidR="006E2801" w:rsidRPr="00B634C8" w:rsidRDefault="006E2801" w:rsidP="006E2801">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6E2801" w14:paraId="636C39A2" w14:textId="77777777" w:rsidTr="006E2801">
        <w:tc>
          <w:tcPr>
            <w:tcW w:w="2991" w:type="dxa"/>
            <w:tcBorders>
              <w:top w:val="single" w:sz="4" w:space="0" w:color="auto"/>
              <w:left w:val="single" w:sz="4" w:space="0" w:color="auto"/>
              <w:bottom w:val="single" w:sz="4" w:space="0" w:color="auto"/>
              <w:right w:val="single" w:sz="4" w:space="0" w:color="auto"/>
            </w:tcBorders>
            <w:vAlign w:val="center"/>
            <w:hideMark/>
          </w:tcPr>
          <w:p w14:paraId="1A672591" w14:textId="77777777" w:rsidR="006E2801" w:rsidRDefault="006E2801" w:rsidP="006E2801">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218F7BB" w14:textId="77777777" w:rsidR="006E2801" w:rsidRDefault="006E2801" w:rsidP="006E280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12E4826D" w14:textId="77777777" w:rsidR="006E2801" w:rsidRDefault="006E2801" w:rsidP="006E280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6E2801" w14:paraId="2A7C2E47" w14:textId="77777777" w:rsidTr="00B7739B">
        <w:trPr>
          <w:trHeight w:val="454"/>
        </w:trPr>
        <w:tc>
          <w:tcPr>
            <w:tcW w:w="2991" w:type="dxa"/>
            <w:vMerge w:val="restart"/>
            <w:tcBorders>
              <w:top w:val="single" w:sz="4" w:space="0" w:color="auto"/>
              <w:left w:val="single" w:sz="4" w:space="0" w:color="auto"/>
              <w:right w:val="single" w:sz="4" w:space="0" w:color="auto"/>
            </w:tcBorders>
            <w:vAlign w:val="center"/>
          </w:tcPr>
          <w:p w14:paraId="49EBE8DF" w14:textId="77777777" w:rsidR="006E2801" w:rsidRDefault="006E2801" w:rsidP="006E2801">
            <w:pPr>
              <w:spacing w:line="288" w:lineRule="auto"/>
              <w:jc w:val="center"/>
              <w:rPr>
                <w:rFonts w:ascii="Arial" w:hAnsi="Arial"/>
                <w:sz w:val="18"/>
                <w:szCs w:val="18"/>
              </w:rPr>
            </w:pPr>
          </w:p>
          <w:p w14:paraId="7A5197DD"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273BE5DC" w14:textId="77777777" w:rsidR="006E2801" w:rsidRDefault="006E2801" w:rsidP="006E2801">
            <w:pPr>
              <w:spacing w:line="288" w:lineRule="auto"/>
              <w:jc w:val="center"/>
              <w:rPr>
                <w:rFonts w:ascii="Arial" w:hAnsi="Arial"/>
                <w:sz w:val="18"/>
                <w:szCs w:val="18"/>
              </w:rPr>
            </w:pPr>
            <w:r>
              <w:rPr>
                <w:rFonts w:ascii="Arial" w:hAnsi="Arial"/>
                <w:sz w:val="18"/>
                <w:szCs w:val="18"/>
              </w:rPr>
              <w:t>…………………………</w:t>
            </w:r>
          </w:p>
          <w:p w14:paraId="3FEDE40A" w14:textId="77777777" w:rsidR="006E2801" w:rsidRDefault="006E2801" w:rsidP="006E2801">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2452398A" w14:textId="77777777" w:rsidR="006E2801" w:rsidRPr="006F3A79" w:rsidRDefault="006E2801" w:rsidP="006E280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017617D0" w14:textId="77777777" w:rsidR="006E2801" w:rsidRPr="006F3A79" w:rsidRDefault="006E2801" w:rsidP="006E2801">
            <w:pPr>
              <w:spacing w:line="288" w:lineRule="auto"/>
              <w:jc w:val="center"/>
              <w:rPr>
                <w:rFonts w:ascii="Arial" w:hAnsi="Arial"/>
                <w:sz w:val="18"/>
                <w:szCs w:val="18"/>
              </w:rPr>
            </w:pPr>
          </w:p>
        </w:tc>
      </w:tr>
      <w:tr w:rsidR="006E2801" w14:paraId="0FEF9016" w14:textId="77777777" w:rsidTr="00B7739B">
        <w:trPr>
          <w:trHeight w:val="454"/>
        </w:trPr>
        <w:tc>
          <w:tcPr>
            <w:tcW w:w="0" w:type="auto"/>
            <w:vMerge/>
            <w:tcBorders>
              <w:left w:val="single" w:sz="4" w:space="0" w:color="auto"/>
              <w:right w:val="single" w:sz="4" w:space="0" w:color="auto"/>
            </w:tcBorders>
            <w:vAlign w:val="center"/>
            <w:hideMark/>
          </w:tcPr>
          <w:p w14:paraId="7908179B"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467E9B65" w14:textId="77777777" w:rsidR="006E2801" w:rsidRDefault="006E2801" w:rsidP="006E280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021C3A27" w14:textId="77777777" w:rsidR="006E2801" w:rsidRDefault="006E2801" w:rsidP="006E2801">
            <w:pPr>
              <w:spacing w:line="288" w:lineRule="auto"/>
              <w:jc w:val="center"/>
              <w:rPr>
                <w:rFonts w:ascii="Arial" w:hAnsi="Arial"/>
                <w:sz w:val="18"/>
                <w:szCs w:val="18"/>
              </w:rPr>
            </w:pPr>
          </w:p>
        </w:tc>
      </w:tr>
      <w:tr w:rsidR="006E2801" w14:paraId="193CFBEC" w14:textId="77777777" w:rsidTr="00B7739B">
        <w:trPr>
          <w:trHeight w:val="454"/>
        </w:trPr>
        <w:tc>
          <w:tcPr>
            <w:tcW w:w="0" w:type="auto"/>
            <w:vMerge/>
            <w:tcBorders>
              <w:left w:val="single" w:sz="4" w:space="0" w:color="auto"/>
              <w:right w:val="single" w:sz="4" w:space="0" w:color="auto"/>
            </w:tcBorders>
            <w:vAlign w:val="center"/>
            <w:hideMark/>
          </w:tcPr>
          <w:p w14:paraId="74774C05" w14:textId="77777777" w:rsidR="006E2801" w:rsidRDefault="006E2801" w:rsidP="006E280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1FAC5D38" w14:textId="77777777" w:rsidR="006E2801" w:rsidRDefault="006E2801" w:rsidP="006E280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3280FB7F" w14:textId="77777777" w:rsidR="006E2801" w:rsidRDefault="006E2801" w:rsidP="006E2801">
            <w:pPr>
              <w:spacing w:line="288" w:lineRule="auto"/>
              <w:jc w:val="center"/>
              <w:rPr>
                <w:rFonts w:ascii="Arial" w:hAnsi="Arial"/>
                <w:sz w:val="18"/>
                <w:szCs w:val="18"/>
              </w:rPr>
            </w:pPr>
          </w:p>
        </w:tc>
      </w:tr>
    </w:tbl>
    <w:p w14:paraId="3D8B37E3" w14:textId="77777777" w:rsidR="006E2801" w:rsidRPr="00B93DA1" w:rsidRDefault="006E2801" w:rsidP="001D0A2F">
      <w:pPr>
        <w:numPr>
          <w:ilvl w:val="0"/>
          <w:numId w:val="22"/>
        </w:numPr>
        <w:spacing w:before="120" w:line="264" w:lineRule="auto"/>
        <w:jc w:val="both"/>
        <w:rPr>
          <w:rFonts w:ascii="Arial" w:hAnsi="Arial"/>
          <w:color w:val="auto"/>
          <w:sz w:val="22"/>
          <w:lang w:eastAsia="pl-PL"/>
        </w:rPr>
      </w:pPr>
      <w:r w:rsidRPr="00B93DA1">
        <w:rPr>
          <w:rFonts w:ascii="Arial" w:eastAsia="Calibri" w:hAnsi="Arial" w:cs="Arial"/>
          <w:sz w:val="22"/>
          <w:szCs w:val="22"/>
        </w:rPr>
        <w:t>Informuję, że:</w:t>
      </w:r>
    </w:p>
    <w:p w14:paraId="20EBD782" w14:textId="77777777" w:rsidR="006E2801" w:rsidRPr="00CF3510" w:rsidRDefault="006E2801" w:rsidP="006E2801">
      <w:pPr>
        <w:numPr>
          <w:ilvl w:val="0"/>
          <w:numId w:val="8"/>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bookmarkStart w:id="11" w:name="_Hlk153969377"/>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w:t>
      </w:r>
      <w:bookmarkEnd w:id="11"/>
      <w:r w:rsidRPr="00CF3510">
        <w:rPr>
          <w:rFonts w:ascii="Arial" w:eastAsia="Calibri" w:hAnsi="Arial" w:cs="Arial"/>
          <w:sz w:val="22"/>
          <w:szCs w:val="22"/>
        </w:rPr>
        <w:t>prowadzić do powstania u Zamawiającego obowiązku podatkowego;</w:t>
      </w:r>
    </w:p>
    <w:p w14:paraId="12B75A1D" w14:textId="75E571B3" w:rsidR="006E2801" w:rsidRPr="00CF3510" w:rsidRDefault="006E2801" w:rsidP="006E2801">
      <w:pPr>
        <w:numPr>
          <w:ilvl w:val="0"/>
          <w:numId w:val="8"/>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DE23A5">
        <w:rPr>
          <w:rFonts w:ascii="Arial" w:hAnsi="Arial" w:cs="Arial"/>
          <w:bCs/>
          <w:sz w:val="22"/>
          <w:szCs w:val="22"/>
          <w:vertAlign w:val="superscript"/>
        </w:rPr>
        <w:t>2</w:t>
      </w:r>
      <w:r>
        <w:rPr>
          <w:rFonts w:ascii="Arial" w:hAnsi="Arial" w:cs="Arial"/>
          <w:bCs/>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FA6AD8">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FA6AD8">
        <w:rPr>
          <w:rFonts w:ascii="Arial" w:eastAsia="Calibri" w:hAnsi="Arial" w:cs="Arial"/>
          <w:sz w:val="22"/>
          <w:szCs w:val="22"/>
        </w:rPr>
        <w:t xml:space="preserve"> </w:t>
      </w:r>
      <w:r w:rsidR="00FA6AD8">
        <w:rPr>
          <w:rFonts w:ascii="Arial" w:eastAsia="Calibri" w:hAnsi="Arial" w:cs="Arial"/>
          <w:sz w:val="22"/>
          <w:szCs w:val="22"/>
        </w:rPr>
        <w:br/>
      </w:r>
      <w:r w:rsidRPr="00CF3510">
        <w:rPr>
          <w:rFonts w:ascii="Arial" w:eastAsia="Calibri" w:hAnsi="Arial" w:cs="Arial"/>
          <w:sz w:val="22"/>
          <w:szCs w:val="22"/>
        </w:rPr>
        <w:t>u Zamawiającego to ………………………………………. zł netto.</w:t>
      </w:r>
    </w:p>
    <w:p w14:paraId="1F08D3BE" w14:textId="77777777" w:rsidR="006E2801" w:rsidRPr="00B940A7" w:rsidRDefault="006E2801" w:rsidP="001D0A2F">
      <w:pPr>
        <w:pStyle w:val="WW-Tekstpodstawowy3"/>
        <w:numPr>
          <w:ilvl w:val="0"/>
          <w:numId w:val="22"/>
        </w:numPr>
        <w:tabs>
          <w:tab w:val="num" w:pos="426"/>
        </w:tabs>
        <w:spacing w:before="120" w:line="264" w:lineRule="auto"/>
        <w:ind w:left="426" w:hanging="426"/>
        <w:rPr>
          <w:sz w:val="8"/>
        </w:rPr>
      </w:pPr>
      <w:r w:rsidRPr="00CF3510">
        <w:t>Infor</w:t>
      </w:r>
      <w:r>
        <w:t xml:space="preserve">muję, iż uważam się związanym/ą </w:t>
      </w:r>
      <w:r w:rsidRPr="00CF3510">
        <w:t xml:space="preserve">niniejszą ofertą na okres </w:t>
      </w:r>
      <w:r>
        <w:t>wskazany w SWZ.</w:t>
      </w:r>
    </w:p>
    <w:p w14:paraId="1A3DFCFD" w14:textId="77777777" w:rsidR="00B940A7" w:rsidRPr="00B940A7" w:rsidRDefault="00B940A7" w:rsidP="001D0A2F">
      <w:pPr>
        <w:widowControl/>
        <w:numPr>
          <w:ilvl w:val="0"/>
          <w:numId w:val="22"/>
        </w:numPr>
        <w:suppressAutoHyphens w:val="0"/>
        <w:spacing w:line="288" w:lineRule="auto"/>
        <w:ind w:left="426" w:hanging="426"/>
        <w:jc w:val="both"/>
        <w:rPr>
          <w:rFonts w:ascii="Arial" w:hAnsi="Arial" w:cs="Arial"/>
          <w:sz w:val="2"/>
        </w:rPr>
      </w:pPr>
      <w:r w:rsidRPr="00FF0D46">
        <w:rPr>
          <w:rFonts w:ascii="Arial" w:hAnsi="Arial" w:cs="Arial"/>
          <w:sz w:val="22"/>
        </w:rPr>
        <w:t>Jeżeli moja oferta będzie przyjęta, zobowiązuję się do złożenia zabezpieczenia    należytego wykonania umowy w wysokości 5% wartości (ceny łącznie z podatkiem VAT) zamówienia objętego ofertą.</w:t>
      </w:r>
    </w:p>
    <w:p w14:paraId="573EDE48" w14:textId="11235685" w:rsidR="00B940A7" w:rsidRDefault="006E2801" w:rsidP="001D0A2F">
      <w:pPr>
        <w:widowControl/>
        <w:numPr>
          <w:ilvl w:val="0"/>
          <w:numId w:val="22"/>
        </w:numPr>
        <w:suppressAutoHyphens w:val="0"/>
        <w:spacing w:line="288" w:lineRule="auto"/>
        <w:ind w:left="426" w:hanging="426"/>
        <w:jc w:val="both"/>
        <w:rPr>
          <w:rFonts w:ascii="Arial" w:hAnsi="Arial" w:cs="Arial"/>
          <w:sz w:val="22"/>
        </w:rPr>
      </w:pPr>
      <w:r w:rsidRPr="00B940A7">
        <w:rPr>
          <w:rFonts w:ascii="Arial" w:hAnsi="Arial" w:cs="Arial"/>
          <w:sz w:val="22"/>
        </w:rPr>
        <w:t>Oświadczam, że wypełniłam/wypełniłem obowiązki informacyjne przewidziane w art. 13               lub art. 14 RODO</w:t>
      </w:r>
      <w:r w:rsidR="009F1CBF">
        <w:rPr>
          <w:rFonts w:ascii="Arial" w:hAnsi="Arial" w:cs="Arial"/>
          <w:bCs/>
          <w:sz w:val="22"/>
          <w:szCs w:val="22"/>
          <w:vertAlign w:val="superscript"/>
        </w:rPr>
        <w:t>4)</w:t>
      </w:r>
      <w:r w:rsidR="009F1CBF" w:rsidRPr="00CF3510">
        <w:rPr>
          <w:rFonts w:ascii="Arial" w:eastAsia="Calibri" w:hAnsi="Arial" w:cs="Arial"/>
          <w:sz w:val="22"/>
          <w:szCs w:val="22"/>
        </w:rPr>
        <w:t xml:space="preserve"> </w:t>
      </w:r>
      <w:r w:rsidRPr="00B940A7">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720B354" w14:textId="3A57D97A" w:rsidR="00281CBA" w:rsidRPr="00B940A7" w:rsidRDefault="00281CBA" w:rsidP="001D0A2F">
      <w:pPr>
        <w:widowControl/>
        <w:numPr>
          <w:ilvl w:val="0"/>
          <w:numId w:val="22"/>
        </w:numPr>
        <w:suppressAutoHyphens w:val="0"/>
        <w:spacing w:line="288" w:lineRule="auto"/>
        <w:ind w:left="426" w:hanging="426"/>
        <w:jc w:val="both"/>
        <w:rPr>
          <w:rFonts w:ascii="Arial" w:hAnsi="Arial" w:cs="Arial"/>
          <w:sz w:val="22"/>
        </w:rPr>
      </w:pPr>
      <w:r w:rsidRPr="00B940A7">
        <w:rPr>
          <w:rFonts w:ascii="Arial" w:hAnsi="Arial" w:cs="Arial"/>
          <w:sz w:val="22"/>
        </w:rPr>
        <w:t>Oświadczam, iż zamierzam/ nie zamierzam</w:t>
      </w:r>
      <w:r w:rsidR="00DE23A5" w:rsidRPr="00B940A7">
        <w:rPr>
          <w:rFonts w:ascii="Arial" w:hAnsi="Arial" w:cs="Arial"/>
          <w:bCs/>
          <w:sz w:val="22"/>
          <w:szCs w:val="22"/>
          <w:vertAlign w:val="superscript"/>
        </w:rPr>
        <w:t>2</w:t>
      </w:r>
      <w:r w:rsidRPr="00B940A7">
        <w:rPr>
          <w:rFonts w:ascii="Arial" w:hAnsi="Arial" w:cs="Arial"/>
          <w:bCs/>
          <w:sz w:val="22"/>
          <w:szCs w:val="22"/>
          <w:vertAlign w:val="superscript"/>
        </w:rPr>
        <w:t>)</w:t>
      </w:r>
      <w:r w:rsidRPr="00B940A7">
        <w:rPr>
          <w:rFonts w:ascii="Arial" w:hAnsi="Arial" w:cs="Arial"/>
          <w:sz w:val="22"/>
        </w:rPr>
        <w:t xml:space="preserve"> powierzyć części zamówienia podwykonawcom:</w:t>
      </w:r>
    </w:p>
    <w:p w14:paraId="1C8C946E" w14:textId="77777777" w:rsidR="00281CBA" w:rsidRPr="00281CBA" w:rsidRDefault="00281CBA" w:rsidP="00281CBA">
      <w:pPr>
        <w:ind w:left="720"/>
        <w:contextualSpacing/>
        <w:rPr>
          <w:sz w:val="2"/>
        </w:rPr>
      </w:pPr>
    </w:p>
    <w:p w14:paraId="5826FD8D" w14:textId="77777777" w:rsidR="00281CBA" w:rsidRPr="00281CBA" w:rsidRDefault="00281CBA" w:rsidP="00281CBA">
      <w:pPr>
        <w:spacing w:line="288" w:lineRule="auto"/>
        <w:jc w:val="both"/>
        <w:rPr>
          <w:rFonts w:ascii="Arial" w:hAnsi="Arial" w:cs="Arial"/>
          <w:sz w:val="2"/>
        </w:rPr>
      </w:pPr>
    </w:p>
    <w:p w14:paraId="6AD9EFE6"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283EDC10"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45D5370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FADC82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68E4AF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3C66868B"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0E8D230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5785E636"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DD8C92"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76729CF2"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4444639A" w14:textId="77777777" w:rsidR="00281CBA" w:rsidRPr="00281CBA" w:rsidRDefault="006E2801" w:rsidP="006E2801">
            <w:pPr>
              <w:tabs>
                <w:tab w:val="center" w:pos="153"/>
              </w:tabs>
              <w:spacing w:line="288" w:lineRule="auto"/>
              <w:rPr>
                <w:rFonts w:ascii="Arial" w:hAnsi="Arial"/>
                <w:color w:val="auto"/>
                <w:sz w:val="22"/>
                <w:lang w:eastAsia="pl-PL"/>
              </w:rPr>
            </w:pPr>
            <w:r>
              <w:rPr>
                <w:rFonts w:ascii="Arial" w:hAnsi="Arial"/>
                <w:color w:val="auto"/>
                <w:sz w:val="22"/>
                <w:lang w:eastAsia="pl-PL"/>
              </w:rPr>
              <w:tab/>
            </w:r>
            <w:r w:rsidR="00281CBA"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ADF45F"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284A9CB" w14:textId="77777777" w:rsidR="00281CBA" w:rsidRPr="00281CBA" w:rsidRDefault="00281CBA" w:rsidP="00281CBA">
            <w:pPr>
              <w:spacing w:line="288" w:lineRule="auto"/>
              <w:jc w:val="center"/>
              <w:rPr>
                <w:rFonts w:ascii="Arial" w:hAnsi="Arial"/>
                <w:color w:val="auto"/>
                <w:sz w:val="22"/>
                <w:lang w:eastAsia="pl-PL"/>
              </w:rPr>
            </w:pPr>
          </w:p>
        </w:tc>
      </w:tr>
    </w:tbl>
    <w:p w14:paraId="25FBE5B4"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0ECCF4C9" w14:textId="77777777" w:rsidR="00703FC3" w:rsidRDefault="00703FC3" w:rsidP="001647DF">
      <w:pPr>
        <w:spacing w:line="288" w:lineRule="auto"/>
        <w:jc w:val="both"/>
        <w:rPr>
          <w:rFonts w:ascii="Arial" w:hAnsi="Arial" w:cs="Arial"/>
          <w:sz w:val="16"/>
          <w:szCs w:val="22"/>
        </w:rPr>
      </w:pPr>
    </w:p>
    <w:p w14:paraId="67D785B4" w14:textId="77777777" w:rsidR="00703FC3" w:rsidRPr="00E85FA2" w:rsidRDefault="00703FC3" w:rsidP="00281CBA">
      <w:pPr>
        <w:spacing w:line="288" w:lineRule="auto"/>
        <w:ind w:left="720"/>
        <w:jc w:val="both"/>
        <w:rPr>
          <w:rFonts w:ascii="Arial" w:hAnsi="Arial" w:cs="Arial"/>
          <w:sz w:val="16"/>
          <w:szCs w:val="22"/>
        </w:rPr>
      </w:pPr>
    </w:p>
    <w:p w14:paraId="52313D8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w:t>
      </w:r>
    </w:p>
    <w:p w14:paraId="46135165" w14:textId="77777777" w:rsidR="00281CBA" w:rsidRDefault="00281CBA" w:rsidP="00281CBA">
      <w:pPr>
        <w:spacing w:line="288" w:lineRule="auto"/>
        <w:ind w:right="70"/>
        <w:rPr>
          <w:rFonts w:ascii="Arial" w:hAnsi="Arial" w:cs="Arial"/>
          <w:i/>
          <w:sz w:val="8"/>
          <w:szCs w:val="10"/>
        </w:rPr>
      </w:pPr>
    </w:p>
    <w:p w14:paraId="6E265D3D" w14:textId="77777777" w:rsidR="00703FC3" w:rsidRDefault="00703FC3" w:rsidP="00281CBA">
      <w:pPr>
        <w:spacing w:line="288" w:lineRule="auto"/>
        <w:ind w:right="70"/>
        <w:rPr>
          <w:rFonts w:ascii="Arial" w:hAnsi="Arial" w:cs="Arial"/>
          <w:i/>
          <w:sz w:val="8"/>
          <w:szCs w:val="10"/>
        </w:rPr>
      </w:pPr>
    </w:p>
    <w:p w14:paraId="50D3ED49" w14:textId="77777777" w:rsidR="00703FC3" w:rsidRDefault="00703FC3" w:rsidP="00281CBA">
      <w:pPr>
        <w:spacing w:line="288" w:lineRule="auto"/>
        <w:ind w:right="70"/>
        <w:rPr>
          <w:rFonts w:ascii="Arial" w:hAnsi="Arial" w:cs="Arial"/>
          <w:i/>
          <w:sz w:val="8"/>
          <w:szCs w:val="10"/>
        </w:rPr>
      </w:pPr>
    </w:p>
    <w:p w14:paraId="6D42FABC" w14:textId="77777777" w:rsidR="00703FC3" w:rsidRDefault="00703FC3" w:rsidP="00281CBA">
      <w:pPr>
        <w:spacing w:line="288" w:lineRule="auto"/>
        <w:ind w:right="70"/>
        <w:rPr>
          <w:rFonts w:ascii="Arial" w:hAnsi="Arial" w:cs="Arial"/>
          <w:i/>
          <w:sz w:val="8"/>
          <w:szCs w:val="10"/>
        </w:rPr>
      </w:pPr>
    </w:p>
    <w:p w14:paraId="3D99E9BF" w14:textId="77777777" w:rsidR="00703FC3" w:rsidRPr="00E85FA2" w:rsidRDefault="00703FC3" w:rsidP="00281CBA">
      <w:pPr>
        <w:spacing w:line="288" w:lineRule="auto"/>
        <w:ind w:right="70"/>
        <w:rPr>
          <w:rFonts w:ascii="Arial" w:hAnsi="Arial" w:cs="Arial"/>
          <w:i/>
          <w:sz w:val="8"/>
          <w:szCs w:val="10"/>
        </w:rPr>
      </w:pPr>
    </w:p>
    <w:p w14:paraId="54A90A25"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73F70B66" w14:textId="52F2D1B0"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z 20</w:t>
      </w:r>
      <w:r w:rsidR="00FA6AD8">
        <w:rPr>
          <w:rFonts w:ascii="Arial" w:hAnsi="Arial" w:cs="Arial"/>
          <w:sz w:val="16"/>
          <w:szCs w:val="16"/>
        </w:rPr>
        <w:t>23</w:t>
      </w:r>
      <w:r w:rsidRPr="00281CBA">
        <w:rPr>
          <w:rFonts w:ascii="Arial" w:hAnsi="Arial" w:cs="Arial"/>
          <w:sz w:val="16"/>
          <w:szCs w:val="16"/>
        </w:rPr>
        <w:t xml:space="preserve">  r. poz. 1</w:t>
      </w:r>
      <w:r w:rsidR="00FA6AD8">
        <w:rPr>
          <w:rFonts w:ascii="Arial" w:hAnsi="Arial" w:cs="Arial"/>
          <w:sz w:val="16"/>
          <w:szCs w:val="16"/>
        </w:rPr>
        <w:t>68</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77D3FB7" w14:textId="77777777" w:rsidR="00DE23A5" w:rsidRDefault="00281CBA" w:rsidP="00F908A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lastRenderedPageBreak/>
        <w:t>2)</w:t>
      </w:r>
      <w:r w:rsidRPr="00281CBA">
        <w:rPr>
          <w:rFonts w:ascii="Arial" w:hAnsi="Arial" w:cs="Arial"/>
          <w:sz w:val="16"/>
          <w:szCs w:val="16"/>
        </w:rPr>
        <w:t xml:space="preserve"> </w:t>
      </w:r>
      <w:r w:rsidR="00DE23A5">
        <w:rPr>
          <w:rFonts w:ascii="Arial" w:hAnsi="Arial" w:cs="Arial"/>
          <w:sz w:val="16"/>
          <w:szCs w:val="16"/>
        </w:rPr>
        <w:t>niepotrzebne skreślić.</w:t>
      </w:r>
    </w:p>
    <w:p w14:paraId="4B022C77" w14:textId="77777777" w:rsidR="00F908AA" w:rsidRPr="00DE23A5" w:rsidRDefault="00DE23A5" w:rsidP="00DE23A5">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Pr="00653D8E">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2D70BB08" w14:textId="77777777" w:rsidR="00653D8E" w:rsidRPr="00DE23A5" w:rsidRDefault="00F908AA" w:rsidP="00DE23A5">
      <w:pPr>
        <w:spacing w:line="264" w:lineRule="auto"/>
        <w:ind w:left="284" w:hanging="142"/>
        <w:jc w:val="both"/>
        <w:rPr>
          <w:rFonts w:ascii="Arial" w:hAnsi="Arial" w:cs="Arial"/>
          <w:color w:val="auto"/>
          <w:sz w:val="16"/>
          <w:szCs w:val="16"/>
          <w:lang w:eastAsia="pl-PL"/>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3A5">
        <w:rPr>
          <w:rFonts w:ascii="Arial" w:hAnsi="Arial" w:cs="Arial"/>
          <w:color w:val="auto"/>
          <w:sz w:val="16"/>
          <w:szCs w:val="16"/>
          <w:lang w:eastAsia="pl-PL"/>
        </w:rPr>
        <w:t>doświadczenie zawodowe</w:t>
      </w:r>
      <w:r w:rsidR="00DE23A5" w:rsidRPr="005A2994">
        <w:rPr>
          <w:rFonts w:ascii="Arial" w:eastAsia="MS Mincho" w:hAnsi="Arial" w:cs="Arial"/>
          <w:color w:val="auto"/>
          <w:sz w:val="16"/>
          <w:szCs w:val="16"/>
          <w:lang w:eastAsia="pl-PL"/>
        </w:rPr>
        <w:t>,</w:t>
      </w:r>
      <w:r w:rsidR="00DE23A5" w:rsidRPr="005A2994">
        <w:rPr>
          <w:rFonts w:ascii="Arial" w:hAnsi="Arial" w:cs="Arial"/>
          <w:color w:val="auto"/>
          <w:sz w:val="16"/>
          <w:szCs w:val="16"/>
          <w:lang w:eastAsia="pl-PL"/>
        </w:rPr>
        <w:t xml:space="preserve"> Zamawiający zastosuje zapisy punktu 14</w:t>
      </w:r>
      <w:r w:rsidR="00DE23A5">
        <w:rPr>
          <w:rFonts w:ascii="Arial" w:hAnsi="Arial" w:cs="Arial"/>
          <w:color w:val="auto"/>
          <w:sz w:val="16"/>
          <w:szCs w:val="16"/>
          <w:lang w:eastAsia="pl-PL"/>
        </w:rPr>
        <w:t>.2 2)</w:t>
      </w:r>
      <w:r w:rsidR="00DE23A5" w:rsidRPr="005A2994">
        <w:rPr>
          <w:rFonts w:ascii="Arial" w:hAnsi="Arial" w:cs="Arial"/>
          <w:color w:val="auto"/>
          <w:sz w:val="16"/>
          <w:szCs w:val="16"/>
          <w:lang w:eastAsia="pl-PL"/>
        </w:rPr>
        <w:t xml:space="preserve"> SWZ.</w:t>
      </w:r>
    </w:p>
    <w:p w14:paraId="58C3E7AA"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F908AA">
        <w:rPr>
          <w:rFonts w:ascii="Arial" w:hAnsi="Arial" w:cs="Arial"/>
          <w:sz w:val="16"/>
          <w:szCs w:val="16"/>
        </w:rPr>
        <w:t>)</w:t>
      </w:r>
    </w:p>
    <w:p w14:paraId="6E9B42B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5B5E24" w14:textId="77777777" w:rsidR="00281CBA" w:rsidRPr="00281CBA" w:rsidRDefault="00281CBA" w:rsidP="00281CBA">
      <w:pPr>
        <w:spacing w:line="288" w:lineRule="auto"/>
        <w:rPr>
          <w:rFonts w:ascii="Arial" w:hAnsi="Arial" w:cs="Arial"/>
          <w:b/>
          <w:sz w:val="22"/>
          <w:u w:val="single"/>
        </w:rPr>
      </w:pPr>
    </w:p>
    <w:p w14:paraId="2D376811"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41A0179D" w14:textId="77777777" w:rsidR="00281CBA" w:rsidRPr="00281CBA" w:rsidRDefault="00281CBA" w:rsidP="00281CBA">
      <w:pPr>
        <w:spacing w:line="288" w:lineRule="auto"/>
        <w:jc w:val="center"/>
        <w:rPr>
          <w:rFonts w:ascii="Arial" w:hAnsi="Arial" w:cs="Arial"/>
          <w:b/>
          <w:sz w:val="8"/>
        </w:rPr>
      </w:pPr>
    </w:p>
    <w:p w14:paraId="35B6A7CB" w14:textId="77777777" w:rsidR="00281CBA" w:rsidRPr="00281CBA" w:rsidRDefault="00281CBA" w:rsidP="00281CBA">
      <w:pPr>
        <w:spacing w:line="288" w:lineRule="auto"/>
        <w:jc w:val="center"/>
        <w:rPr>
          <w:rFonts w:ascii="Arial" w:hAnsi="Arial" w:cs="Arial"/>
          <w:b/>
          <w:sz w:val="8"/>
        </w:rPr>
      </w:pPr>
    </w:p>
    <w:p w14:paraId="3B4FF4B5"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56B950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14:paraId="0B41F0A3" w14:textId="77777777" w:rsidR="00281CBA" w:rsidRPr="00281CBA" w:rsidRDefault="00281CBA" w:rsidP="00281CBA">
      <w:pPr>
        <w:spacing w:line="288" w:lineRule="auto"/>
        <w:rPr>
          <w:rFonts w:ascii="Arial" w:eastAsia="Arial" w:hAnsi="Arial" w:cs="Arial"/>
          <w:sz w:val="22"/>
        </w:rPr>
      </w:pPr>
    </w:p>
    <w:p w14:paraId="7BB959AE" w14:textId="77777777" w:rsidR="00281CBA" w:rsidRPr="00281CBA" w:rsidRDefault="00281CBA" w:rsidP="00281CBA">
      <w:pPr>
        <w:spacing w:line="288" w:lineRule="auto"/>
        <w:rPr>
          <w:rFonts w:ascii="Arial" w:eastAsia="Arial" w:hAnsi="Arial" w:cs="Arial"/>
          <w:sz w:val="22"/>
        </w:rPr>
      </w:pPr>
    </w:p>
    <w:p w14:paraId="10B2587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F837E1"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1846F2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30A82E44"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F03A20C" w14:textId="77777777" w:rsidR="00281CBA" w:rsidRPr="00281CBA" w:rsidRDefault="00281CBA" w:rsidP="00281CBA">
      <w:pPr>
        <w:spacing w:line="288" w:lineRule="auto"/>
        <w:ind w:left="4962"/>
        <w:jc w:val="both"/>
        <w:rPr>
          <w:rFonts w:ascii="Arial" w:hAnsi="Arial"/>
          <w:b/>
          <w:color w:val="auto"/>
          <w:sz w:val="22"/>
          <w:szCs w:val="20"/>
          <w:lang w:eastAsia="pl-PL"/>
        </w:rPr>
      </w:pPr>
    </w:p>
    <w:p w14:paraId="096C7AC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1AFFF83"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EA13C9"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0605FF"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420EAC5"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7DDB46F4" w14:textId="1F4F9057"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5F1B05" w:rsidRPr="005F1B05">
        <w:rPr>
          <w:rFonts w:ascii="Arial" w:hAnsi="Arial" w:cs="Arial"/>
          <w:b/>
          <w:bCs/>
          <w:color w:val="auto"/>
          <w:sz w:val="22"/>
          <w:szCs w:val="22"/>
          <w:lang w:eastAsia="pl-PL"/>
        </w:rPr>
        <w:t>„Opracowanie dokumentacji projektowej dla zadania pn. Kompleksowa termomodernizacja budynku Centrum Kultury i Sztuki w Tczewie”</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603DF21A" w14:textId="77777777" w:rsidR="00281CBA" w:rsidRPr="00281CBA" w:rsidRDefault="00281CBA" w:rsidP="00111651">
      <w:pPr>
        <w:spacing w:line="288" w:lineRule="auto"/>
        <w:jc w:val="both"/>
        <w:rPr>
          <w:rFonts w:ascii="Arial" w:eastAsia="Calibri" w:hAnsi="Arial" w:cs="Arial"/>
          <w:sz w:val="10"/>
          <w:szCs w:val="22"/>
          <w:lang w:eastAsia="en-US"/>
        </w:rPr>
      </w:pPr>
    </w:p>
    <w:p w14:paraId="437DCC33" w14:textId="77777777" w:rsidR="00281CBA" w:rsidRPr="00281CBA" w:rsidRDefault="00281CBA" w:rsidP="001D0A2F">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4C0FAAED"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101D1D3E" w14:textId="77777777" w:rsidR="00281CBA" w:rsidRPr="00281CBA" w:rsidRDefault="00281CBA" w:rsidP="001D0A2F">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14:paraId="47F7908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7F6FEC3E" w14:textId="77777777" w:rsidR="00281CBA" w:rsidRPr="00402CAA" w:rsidRDefault="00281CBA" w:rsidP="001D0A2F">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3C713F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0756A85B" w14:textId="2732A064" w:rsidR="00402CAA" w:rsidRPr="00402CAA" w:rsidRDefault="00402CAA" w:rsidP="001D0A2F">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FA6AD8">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C66CBB">
        <w:rPr>
          <w:rFonts w:ascii="Arial" w:eastAsia="Times New Roman" w:hAnsi="Arial" w:cs="Arial"/>
          <w:color w:val="auto"/>
          <w:spacing w:val="4"/>
          <w:sz w:val="22"/>
          <w:szCs w:val="22"/>
          <w:lang w:eastAsia="pl-PL"/>
        </w:rPr>
        <w:t>1497</w:t>
      </w:r>
      <w:r w:rsidR="00FA6AD8">
        <w:rPr>
          <w:rFonts w:ascii="Arial" w:eastAsia="Times New Roman" w:hAnsi="Arial" w:cs="Arial"/>
          <w:color w:val="auto"/>
          <w:spacing w:val="4"/>
          <w:sz w:val="22"/>
          <w:szCs w:val="22"/>
          <w:lang w:eastAsia="pl-PL"/>
        </w:rPr>
        <w:t xml:space="preserve"> z późn. zm.</w:t>
      </w:r>
      <w:r w:rsidRPr="0024592D">
        <w:rPr>
          <w:rFonts w:ascii="Arial" w:eastAsia="Times New Roman" w:hAnsi="Arial" w:cs="Arial"/>
          <w:color w:val="auto"/>
          <w:spacing w:val="4"/>
          <w:sz w:val="22"/>
          <w:szCs w:val="22"/>
          <w:lang w:eastAsia="pl-PL"/>
        </w:rPr>
        <w:t>),</w:t>
      </w:r>
    </w:p>
    <w:p w14:paraId="22855D90"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7163211F" w14:textId="77777777" w:rsidR="0003135F" w:rsidRPr="0003135F" w:rsidRDefault="00281CBA" w:rsidP="001D0A2F">
      <w:pPr>
        <w:widowControl/>
        <w:numPr>
          <w:ilvl w:val="1"/>
          <w:numId w:val="17"/>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02FA8ADE" w14:textId="77777777" w:rsidR="0003135F" w:rsidRPr="00AC29E5" w:rsidRDefault="0003135F" w:rsidP="0003135F">
      <w:pPr>
        <w:pStyle w:val="Akapitzlist"/>
        <w:rPr>
          <w:rFonts w:ascii="Arial" w:eastAsia="Times New Roman" w:hAnsi="Arial" w:cs="Arial"/>
          <w:color w:val="auto"/>
          <w:sz w:val="12"/>
          <w:szCs w:val="22"/>
          <w:lang w:eastAsia="pl-PL"/>
        </w:rPr>
      </w:pPr>
    </w:p>
    <w:p w14:paraId="60AE09A3"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0FB4ABC1"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212DC70F"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743A49E9"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7B326A13"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81C539C" w14:textId="043F0DBF" w:rsidR="00281CBA" w:rsidRPr="00281CBA" w:rsidRDefault="00281CBA" w:rsidP="001D0A2F">
      <w:pPr>
        <w:numPr>
          <w:ilvl w:val="0"/>
          <w:numId w:val="86"/>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w:t>
      </w:r>
      <w:r w:rsidR="007A328B">
        <w:rPr>
          <w:rFonts w:ascii="Arial" w:hAnsi="Arial" w:cs="Arial"/>
          <w:color w:val="auto"/>
          <w:sz w:val="22"/>
        </w:rPr>
        <w:t xml:space="preserve"> lit.</w:t>
      </w:r>
      <w:r w:rsidRPr="00281CBA">
        <w:rPr>
          <w:rFonts w:ascii="Arial" w:hAnsi="Arial" w:cs="Arial"/>
          <w:color w:val="auto"/>
          <w:sz w:val="22"/>
        </w:rPr>
        <w:t>b SWZ.</w:t>
      </w:r>
      <w:r w:rsidRPr="00281CBA">
        <w:rPr>
          <w:rFonts w:ascii="Arial" w:hAnsi="Arial" w:cs="Arial"/>
          <w:sz w:val="22"/>
        </w:rPr>
        <w:t xml:space="preserve"> Dokumenty te są dostępne w formie elektronicznej pod adresami internetowymi ogólnodostępnych i bezpłatnych baz danych:</w:t>
      </w:r>
    </w:p>
    <w:p w14:paraId="51C0797D" w14:textId="77777777" w:rsidR="008B5341" w:rsidRPr="00281CBA" w:rsidRDefault="008B5341" w:rsidP="00AC29E5">
      <w:pPr>
        <w:spacing w:line="288" w:lineRule="auto"/>
        <w:jc w:val="both"/>
        <w:rPr>
          <w:rFonts w:ascii="Arial" w:hAnsi="Arial" w:cs="Arial"/>
          <w:sz w:val="8"/>
          <w:szCs w:val="12"/>
        </w:rPr>
      </w:pPr>
    </w:p>
    <w:p w14:paraId="600186E0" w14:textId="77777777" w:rsidR="00281CBA" w:rsidRPr="008B5341" w:rsidRDefault="00FC60D0"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35A030BE"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5D7ABC0B"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88CD5BA" w14:textId="73E1061B"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5DF01157"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402CAA">
        <w:rPr>
          <w:rFonts w:ascii="Arial" w:hAnsi="Arial" w:cs="Arial"/>
          <w:color w:val="000000"/>
          <w:sz w:val="14"/>
          <w:szCs w:val="20"/>
        </w:rPr>
        <w:t>*</w:t>
      </w:r>
      <w:r w:rsidRPr="00281CBA">
        <w:rPr>
          <w:rFonts w:ascii="Arial" w:hAnsi="Arial" w:cs="Arial"/>
          <w:color w:val="000000"/>
          <w:sz w:val="14"/>
          <w:szCs w:val="20"/>
        </w:rPr>
        <w:t>właściwe zaznaczyć</w:t>
      </w:r>
    </w:p>
    <w:p w14:paraId="5DD62F77"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7CE7C18B" w14:textId="77777777" w:rsidR="00281CBA" w:rsidRPr="00281CBA" w:rsidRDefault="00281CBA" w:rsidP="001D0A2F">
      <w:pPr>
        <w:widowControl/>
        <w:numPr>
          <w:ilvl w:val="0"/>
          <w:numId w:val="86"/>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1F8DF1D"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39451D9" w14:textId="77777777" w:rsidR="00281CBA" w:rsidRPr="00281CBA" w:rsidRDefault="00281CBA" w:rsidP="00281CBA">
      <w:pPr>
        <w:spacing w:line="288" w:lineRule="auto"/>
        <w:rPr>
          <w:rFonts w:ascii="Arial" w:hAnsi="Arial" w:cs="Arial"/>
          <w:sz w:val="20"/>
          <w:szCs w:val="16"/>
        </w:rPr>
      </w:pPr>
    </w:p>
    <w:p w14:paraId="0C14C468" w14:textId="77777777" w:rsidR="00281CBA" w:rsidRPr="00281CBA" w:rsidRDefault="00281CBA" w:rsidP="00281CBA">
      <w:pPr>
        <w:spacing w:line="288" w:lineRule="auto"/>
        <w:rPr>
          <w:rFonts w:ascii="Arial" w:hAnsi="Arial" w:cs="Arial"/>
          <w:sz w:val="20"/>
          <w:szCs w:val="16"/>
        </w:rPr>
      </w:pPr>
    </w:p>
    <w:p w14:paraId="13BF83B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352C5387" w14:textId="77777777" w:rsidR="00281CBA" w:rsidRPr="00281CBA" w:rsidRDefault="00281CBA" w:rsidP="00281CBA">
      <w:pPr>
        <w:spacing w:line="288" w:lineRule="auto"/>
        <w:rPr>
          <w:rFonts w:ascii="Arial" w:hAnsi="Arial" w:cs="Arial"/>
          <w:sz w:val="22"/>
          <w:szCs w:val="16"/>
        </w:rPr>
      </w:pPr>
    </w:p>
    <w:p w14:paraId="008D324C" w14:textId="77777777" w:rsidR="00281CBA" w:rsidRPr="00281CBA" w:rsidRDefault="00281CBA" w:rsidP="00281CBA">
      <w:pPr>
        <w:spacing w:line="288" w:lineRule="auto"/>
        <w:rPr>
          <w:rFonts w:ascii="Arial" w:hAnsi="Arial" w:cs="Arial"/>
          <w:sz w:val="20"/>
          <w:szCs w:val="16"/>
        </w:rPr>
      </w:pPr>
    </w:p>
    <w:p w14:paraId="43CF2F5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E577950" w14:textId="77777777" w:rsidR="00281CBA" w:rsidRPr="00281CBA" w:rsidRDefault="00281CBA" w:rsidP="001D0A2F">
      <w:pPr>
        <w:numPr>
          <w:ilvl w:val="0"/>
          <w:numId w:val="27"/>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7CD5E885" w14:textId="77777777" w:rsidR="00281CBA" w:rsidRPr="00281CBA" w:rsidRDefault="00281CBA" w:rsidP="001D0A2F">
      <w:pPr>
        <w:numPr>
          <w:ilvl w:val="0"/>
          <w:numId w:val="27"/>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35463D43" w14:textId="77777777" w:rsidR="00281CBA" w:rsidRPr="00281CBA" w:rsidRDefault="00281CBA" w:rsidP="001D0A2F">
      <w:pPr>
        <w:widowControl/>
        <w:numPr>
          <w:ilvl w:val="0"/>
          <w:numId w:val="27"/>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2A9126C" w14:textId="77777777" w:rsidR="00281CBA" w:rsidRPr="00281CBA" w:rsidRDefault="00281CBA" w:rsidP="00A31CF7">
      <w:pPr>
        <w:spacing w:line="288" w:lineRule="auto"/>
        <w:jc w:val="both"/>
        <w:rPr>
          <w:rFonts w:ascii="Arial" w:hAnsi="Arial" w:cs="Arial"/>
          <w:i/>
          <w:sz w:val="16"/>
          <w:szCs w:val="16"/>
        </w:rPr>
      </w:pPr>
    </w:p>
    <w:p w14:paraId="0B34A655" w14:textId="77777777" w:rsidR="00281CBA" w:rsidRPr="00281CBA" w:rsidRDefault="00281CBA" w:rsidP="00281CBA">
      <w:pPr>
        <w:spacing w:line="288" w:lineRule="auto"/>
        <w:jc w:val="both"/>
        <w:rPr>
          <w:rFonts w:ascii="Arial" w:hAnsi="Arial" w:cs="Arial"/>
          <w:i/>
          <w:sz w:val="16"/>
          <w:szCs w:val="16"/>
        </w:rPr>
      </w:pPr>
    </w:p>
    <w:p w14:paraId="7DDDD056"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418E5BB1" w14:textId="77777777" w:rsidR="00281CBA" w:rsidRPr="00281CBA" w:rsidRDefault="00281CBA" w:rsidP="00281CBA">
      <w:pPr>
        <w:spacing w:line="288" w:lineRule="auto"/>
        <w:ind w:left="5664" w:firstLine="708"/>
        <w:jc w:val="both"/>
        <w:rPr>
          <w:rFonts w:ascii="Arial" w:hAnsi="Arial" w:cs="Arial"/>
          <w:i/>
          <w:sz w:val="16"/>
          <w:szCs w:val="16"/>
        </w:rPr>
      </w:pPr>
    </w:p>
    <w:p w14:paraId="0D60773C" w14:textId="77777777" w:rsidR="00281CBA" w:rsidRPr="00281CBA" w:rsidRDefault="00281CBA" w:rsidP="00281CBA">
      <w:pPr>
        <w:spacing w:line="288" w:lineRule="auto"/>
        <w:ind w:left="5664" w:firstLine="708"/>
        <w:jc w:val="both"/>
        <w:rPr>
          <w:rFonts w:ascii="Arial" w:hAnsi="Arial" w:cs="Arial"/>
          <w:i/>
          <w:sz w:val="16"/>
          <w:szCs w:val="16"/>
        </w:rPr>
      </w:pPr>
    </w:p>
    <w:p w14:paraId="48CAFBC8" w14:textId="77777777" w:rsidR="00281CBA" w:rsidRPr="00281CBA" w:rsidRDefault="00281CBA" w:rsidP="00281CBA">
      <w:pPr>
        <w:spacing w:line="288" w:lineRule="auto"/>
        <w:ind w:left="5664" w:firstLine="708"/>
        <w:jc w:val="both"/>
        <w:rPr>
          <w:rFonts w:ascii="Arial" w:hAnsi="Arial" w:cs="Arial"/>
          <w:i/>
          <w:sz w:val="16"/>
          <w:szCs w:val="16"/>
        </w:rPr>
      </w:pPr>
    </w:p>
    <w:p w14:paraId="2E2A1055" w14:textId="77777777" w:rsidR="00281CBA" w:rsidRPr="00281CBA" w:rsidRDefault="00281CBA" w:rsidP="00281CBA">
      <w:pPr>
        <w:spacing w:line="288" w:lineRule="auto"/>
        <w:ind w:left="5664" w:firstLine="708"/>
        <w:jc w:val="both"/>
        <w:rPr>
          <w:rFonts w:ascii="Arial" w:hAnsi="Arial" w:cs="Arial"/>
          <w:i/>
          <w:sz w:val="16"/>
          <w:szCs w:val="16"/>
        </w:rPr>
      </w:pPr>
    </w:p>
    <w:p w14:paraId="1EC15D34" w14:textId="77777777" w:rsidR="00281CBA" w:rsidRPr="00281CBA" w:rsidRDefault="00281CBA" w:rsidP="00281CBA">
      <w:pPr>
        <w:spacing w:line="288" w:lineRule="auto"/>
        <w:jc w:val="both"/>
        <w:rPr>
          <w:rFonts w:ascii="Arial" w:hAnsi="Arial" w:cs="Arial"/>
          <w:b/>
          <w:sz w:val="22"/>
          <w:szCs w:val="16"/>
        </w:rPr>
      </w:pPr>
    </w:p>
    <w:p w14:paraId="7B2162F0" w14:textId="77777777" w:rsidR="00281CBA" w:rsidRPr="00281CBA" w:rsidRDefault="00281CBA" w:rsidP="00281CBA">
      <w:pPr>
        <w:spacing w:line="288" w:lineRule="auto"/>
        <w:jc w:val="both"/>
        <w:rPr>
          <w:rFonts w:ascii="Arial" w:hAnsi="Arial" w:cs="Arial"/>
          <w:b/>
          <w:sz w:val="22"/>
          <w:szCs w:val="16"/>
        </w:rPr>
      </w:pPr>
    </w:p>
    <w:p w14:paraId="4ADD833A" w14:textId="77777777" w:rsidR="00281CBA" w:rsidRPr="00281CBA" w:rsidRDefault="00281CBA" w:rsidP="00281CBA">
      <w:pPr>
        <w:spacing w:line="288" w:lineRule="auto"/>
        <w:jc w:val="both"/>
        <w:rPr>
          <w:rFonts w:ascii="Arial" w:hAnsi="Arial" w:cs="Arial"/>
          <w:b/>
          <w:sz w:val="22"/>
          <w:szCs w:val="16"/>
        </w:rPr>
      </w:pPr>
    </w:p>
    <w:p w14:paraId="2F003398" w14:textId="77777777" w:rsidR="00281CBA" w:rsidRPr="00281CBA" w:rsidRDefault="00281CBA" w:rsidP="00281CBA">
      <w:pPr>
        <w:spacing w:line="288" w:lineRule="auto"/>
        <w:jc w:val="both"/>
        <w:rPr>
          <w:rFonts w:ascii="Arial" w:hAnsi="Arial" w:cs="Arial"/>
          <w:b/>
          <w:sz w:val="22"/>
          <w:szCs w:val="16"/>
        </w:rPr>
      </w:pPr>
    </w:p>
    <w:p w14:paraId="35C81ACC" w14:textId="77777777" w:rsidR="00281CBA" w:rsidRPr="00281CBA" w:rsidRDefault="00281CBA" w:rsidP="00281CBA">
      <w:pPr>
        <w:spacing w:line="288" w:lineRule="auto"/>
        <w:jc w:val="both"/>
        <w:rPr>
          <w:rFonts w:ascii="Arial" w:hAnsi="Arial" w:cs="Arial"/>
          <w:b/>
          <w:sz w:val="22"/>
          <w:szCs w:val="16"/>
        </w:rPr>
      </w:pPr>
    </w:p>
    <w:p w14:paraId="58B8D003" w14:textId="77777777" w:rsidR="00281CBA" w:rsidRPr="00281CBA" w:rsidRDefault="00281CBA" w:rsidP="00281CBA">
      <w:pPr>
        <w:spacing w:line="288" w:lineRule="auto"/>
        <w:jc w:val="both"/>
        <w:rPr>
          <w:rFonts w:ascii="Arial" w:hAnsi="Arial" w:cs="Arial"/>
          <w:b/>
          <w:sz w:val="22"/>
          <w:szCs w:val="16"/>
        </w:rPr>
      </w:pPr>
    </w:p>
    <w:p w14:paraId="4510DD01" w14:textId="77777777" w:rsidR="00281CBA" w:rsidRPr="00281CBA" w:rsidRDefault="00281CBA" w:rsidP="00281CBA">
      <w:pPr>
        <w:spacing w:line="288" w:lineRule="auto"/>
        <w:jc w:val="both"/>
        <w:rPr>
          <w:rFonts w:ascii="Arial" w:hAnsi="Arial" w:cs="Arial"/>
          <w:b/>
          <w:sz w:val="22"/>
          <w:szCs w:val="16"/>
        </w:rPr>
      </w:pPr>
    </w:p>
    <w:p w14:paraId="32FB4801" w14:textId="77777777" w:rsidR="00281CBA" w:rsidRPr="00281CBA" w:rsidRDefault="00281CBA" w:rsidP="00281CBA">
      <w:pPr>
        <w:spacing w:line="288" w:lineRule="auto"/>
        <w:jc w:val="both"/>
        <w:rPr>
          <w:rFonts w:ascii="Arial" w:hAnsi="Arial" w:cs="Arial"/>
          <w:b/>
          <w:sz w:val="22"/>
          <w:szCs w:val="16"/>
        </w:rPr>
      </w:pPr>
    </w:p>
    <w:p w14:paraId="6D0623A1" w14:textId="77777777" w:rsidR="00281CBA" w:rsidRPr="00281CBA" w:rsidRDefault="00281CBA" w:rsidP="00281CBA">
      <w:pPr>
        <w:spacing w:line="288" w:lineRule="auto"/>
        <w:jc w:val="both"/>
        <w:rPr>
          <w:rFonts w:ascii="Arial" w:hAnsi="Arial" w:cs="Arial"/>
          <w:b/>
          <w:sz w:val="22"/>
          <w:szCs w:val="16"/>
        </w:rPr>
      </w:pPr>
    </w:p>
    <w:p w14:paraId="1F91CC74" w14:textId="77777777" w:rsidR="00281CBA" w:rsidRPr="00281CBA" w:rsidRDefault="00281CBA" w:rsidP="00281CBA">
      <w:pPr>
        <w:spacing w:line="288" w:lineRule="auto"/>
        <w:jc w:val="both"/>
        <w:rPr>
          <w:rFonts w:ascii="Arial" w:hAnsi="Arial" w:cs="Arial"/>
          <w:b/>
          <w:sz w:val="22"/>
          <w:szCs w:val="16"/>
        </w:rPr>
      </w:pPr>
    </w:p>
    <w:p w14:paraId="375D4673" w14:textId="77777777" w:rsidR="00281CBA" w:rsidRPr="00281CBA" w:rsidRDefault="00281CBA" w:rsidP="00281CBA">
      <w:pPr>
        <w:spacing w:line="288" w:lineRule="auto"/>
        <w:jc w:val="both"/>
        <w:rPr>
          <w:rFonts w:ascii="Arial" w:hAnsi="Arial" w:cs="Arial"/>
          <w:b/>
          <w:sz w:val="22"/>
          <w:szCs w:val="16"/>
        </w:rPr>
      </w:pPr>
    </w:p>
    <w:p w14:paraId="1064681F" w14:textId="77777777" w:rsidR="00281CBA" w:rsidRPr="00281CBA" w:rsidRDefault="00281CBA" w:rsidP="00281CBA">
      <w:pPr>
        <w:spacing w:line="288" w:lineRule="auto"/>
        <w:jc w:val="both"/>
        <w:rPr>
          <w:rFonts w:ascii="Arial" w:hAnsi="Arial" w:cs="Arial"/>
          <w:b/>
          <w:sz w:val="22"/>
          <w:szCs w:val="16"/>
        </w:rPr>
      </w:pPr>
    </w:p>
    <w:p w14:paraId="76FB2588" w14:textId="77777777" w:rsidR="00281CBA" w:rsidRPr="00A31CF7" w:rsidRDefault="00281CBA" w:rsidP="00A31CF7">
      <w:pPr>
        <w:tabs>
          <w:tab w:val="left" w:pos="1960"/>
        </w:tabs>
        <w:rPr>
          <w:rFonts w:ascii="Arial" w:hAnsi="Arial" w:cs="Arial"/>
          <w:sz w:val="22"/>
          <w:szCs w:val="16"/>
        </w:rPr>
      </w:pPr>
    </w:p>
    <w:p w14:paraId="1BDBBC0F"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57CA436B" w14:textId="77777777" w:rsidR="00281CBA" w:rsidRPr="00281CBA" w:rsidRDefault="00281CBA" w:rsidP="00281CBA">
      <w:pPr>
        <w:spacing w:line="288" w:lineRule="auto"/>
        <w:jc w:val="both"/>
        <w:rPr>
          <w:rFonts w:ascii="Arial" w:hAnsi="Arial" w:cs="Arial"/>
          <w:i/>
          <w:sz w:val="16"/>
          <w:szCs w:val="16"/>
        </w:rPr>
      </w:pPr>
    </w:p>
    <w:p w14:paraId="05895404"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068BF66"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4D836A65"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45958354"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3DBFF31"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9D9ADD3" w14:textId="77777777" w:rsidR="00281CBA" w:rsidRPr="00281CBA" w:rsidRDefault="00281CBA" w:rsidP="00281CBA">
      <w:pPr>
        <w:spacing w:line="288" w:lineRule="auto"/>
        <w:rPr>
          <w:rFonts w:ascii="Arial" w:eastAsia="Arial" w:hAnsi="Arial" w:cs="Arial"/>
          <w:sz w:val="22"/>
          <w:szCs w:val="22"/>
        </w:rPr>
      </w:pPr>
    </w:p>
    <w:p w14:paraId="2EEE6C3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BB52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2C5039C6"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CC51B7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50BADF4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2C153C4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5B554B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87EE44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1708CA7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474D14E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/CEiDG</w:t>
      </w:r>
    </w:p>
    <w:p w14:paraId="732870B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7178BAD3"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3FA4203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1674F005"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1F28A3F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52724C0"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9B9DAC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A0AD6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3CC21E11"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7E08433F"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1E08B642" w14:textId="44E92673" w:rsidR="00111651" w:rsidRPr="005B589A" w:rsidRDefault="00281CBA" w:rsidP="005B589A">
      <w:pPr>
        <w:pStyle w:val="WW-Zwykytekst"/>
        <w:spacing w:line="288" w:lineRule="auto"/>
        <w:jc w:val="both"/>
        <w:rPr>
          <w:rFonts w:ascii="Arial" w:hAnsi="Arial" w:cs="Arial"/>
          <w:b/>
          <w:sz w:val="22"/>
          <w:szCs w:val="22"/>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5F1B05" w:rsidRPr="005F1B05">
        <w:rPr>
          <w:rFonts w:ascii="Arial" w:hAnsi="Arial" w:cs="Arial"/>
          <w:b/>
          <w:bCs/>
          <w:color w:val="auto"/>
          <w:sz w:val="22"/>
          <w:szCs w:val="22"/>
          <w:lang w:eastAsia="pl-PL"/>
        </w:rPr>
        <w:t>„Opracowanie dokumentacji projektowej dla zadania pn. Kompleksowa termomodernizacja budynku Centrum Kultury i Sztuki w Tczewie”</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4F44CAE2"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1D280FD4" w14:textId="77777777" w:rsidR="00281CBA" w:rsidRPr="00281CBA" w:rsidRDefault="00281CBA" w:rsidP="001D0A2F">
      <w:pPr>
        <w:widowControl/>
        <w:numPr>
          <w:ilvl w:val="0"/>
          <w:numId w:val="25"/>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24F3F5AF"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E2500DB"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2C9EB9E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604FE0A3" w14:textId="77777777" w:rsidR="00281CBA" w:rsidRPr="00281CBA" w:rsidRDefault="00281CBA" w:rsidP="001D0A2F">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369ACB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8150BE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A777CB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4F7FE06" w14:textId="77777777" w:rsidR="00281CBA" w:rsidRPr="00281CBA" w:rsidRDefault="00281CBA" w:rsidP="001D0A2F">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8D916F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6B52625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29352F6"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78E27969" w14:textId="77777777" w:rsidR="00281CBA" w:rsidRPr="00A35F75" w:rsidRDefault="00281CBA" w:rsidP="001D0A2F">
      <w:pPr>
        <w:widowControl/>
        <w:numPr>
          <w:ilvl w:val="0"/>
          <w:numId w:val="25"/>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2358AD6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1C001C03"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4B3F544A"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5791735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203F13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14:paraId="6C49551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545267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785BFB2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7BBF841F"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7D3CA1DA"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1A1A2D7F"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79501A01"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102936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ADD6D6C"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0BBB9903"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36E9B439" w14:textId="77777777" w:rsidR="00281CBA" w:rsidRPr="00281CBA" w:rsidRDefault="00281CBA" w:rsidP="00281CBA">
      <w:pPr>
        <w:spacing w:line="288" w:lineRule="auto"/>
        <w:ind w:left="5664" w:firstLine="708"/>
        <w:jc w:val="both"/>
        <w:rPr>
          <w:rFonts w:ascii="Arial" w:hAnsi="Arial" w:cs="Arial"/>
          <w:i/>
          <w:sz w:val="22"/>
          <w:szCs w:val="22"/>
        </w:rPr>
      </w:pPr>
    </w:p>
    <w:p w14:paraId="3EB3C806" w14:textId="77777777" w:rsidR="00281CBA" w:rsidRPr="00281CBA" w:rsidRDefault="00281CBA" w:rsidP="00281CBA">
      <w:pPr>
        <w:spacing w:line="288" w:lineRule="auto"/>
        <w:jc w:val="both"/>
        <w:rPr>
          <w:rFonts w:ascii="Arial" w:hAnsi="Arial" w:cs="Arial"/>
          <w:i/>
          <w:sz w:val="22"/>
          <w:szCs w:val="22"/>
        </w:rPr>
      </w:pPr>
    </w:p>
    <w:p w14:paraId="120D5571" w14:textId="77777777" w:rsidR="00281CBA" w:rsidRPr="00281CBA" w:rsidRDefault="00281CBA" w:rsidP="00281CBA">
      <w:pPr>
        <w:spacing w:line="288" w:lineRule="auto"/>
        <w:ind w:left="5664" w:firstLine="708"/>
        <w:jc w:val="both"/>
        <w:rPr>
          <w:rFonts w:ascii="Arial" w:hAnsi="Arial" w:cs="Arial"/>
          <w:i/>
          <w:sz w:val="22"/>
          <w:szCs w:val="22"/>
        </w:rPr>
      </w:pPr>
    </w:p>
    <w:p w14:paraId="24937990" w14:textId="77777777" w:rsidR="00281CBA" w:rsidRPr="00281CBA" w:rsidRDefault="00281CBA" w:rsidP="00281CBA">
      <w:pPr>
        <w:spacing w:line="288" w:lineRule="auto"/>
        <w:ind w:left="5664" w:firstLine="708"/>
        <w:jc w:val="both"/>
        <w:rPr>
          <w:rFonts w:ascii="Arial" w:hAnsi="Arial" w:cs="Arial"/>
          <w:i/>
          <w:sz w:val="22"/>
          <w:szCs w:val="22"/>
        </w:rPr>
      </w:pPr>
    </w:p>
    <w:p w14:paraId="48AB54EA" w14:textId="77777777" w:rsidR="00281CBA" w:rsidRPr="00281CBA" w:rsidRDefault="00281CBA" w:rsidP="00281CBA">
      <w:pPr>
        <w:spacing w:line="288" w:lineRule="auto"/>
        <w:ind w:left="5664" w:firstLine="708"/>
        <w:jc w:val="both"/>
        <w:rPr>
          <w:rFonts w:ascii="Arial" w:hAnsi="Arial" w:cs="Arial"/>
          <w:i/>
          <w:sz w:val="22"/>
          <w:szCs w:val="22"/>
        </w:rPr>
      </w:pPr>
    </w:p>
    <w:p w14:paraId="6FE57969" w14:textId="77777777" w:rsidR="00281CBA" w:rsidRPr="00281CBA" w:rsidRDefault="00281CBA" w:rsidP="00281CBA">
      <w:pPr>
        <w:spacing w:line="288" w:lineRule="auto"/>
        <w:jc w:val="both"/>
        <w:rPr>
          <w:rFonts w:ascii="Arial" w:hAnsi="Arial" w:cs="Arial"/>
          <w:i/>
          <w:sz w:val="22"/>
          <w:szCs w:val="22"/>
        </w:rPr>
      </w:pPr>
    </w:p>
    <w:p w14:paraId="516F9A4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EBA25C6" w14:textId="77777777" w:rsidTr="00281CBA">
        <w:trPr>
          <w:trHeight w:hRule="exact" w:val="577"/>
        </w:trPr>
        <w:tc>
          <w:tcPr>
            <w:tcW w:w="7490" w:type="dxa"/>
            <w:shd w:val="clear" w:color="auto" w:fill="auto"/>
          </w:tcPr>
          <w:p w14:paraId="417E1CE9"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E27FA4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64819E9" w14:textId="77777777" w:rsidR="00281CBA" w:rsidRPr="00281CBA" w:rsidRDefault="00281CBA" w:rsidP="00281CBA">
      <w:pPr>
        <w:spacing w:line="288" w:lineRule="auto"/>
        <w:jc w:val="center"/>
        <w:rPr>
          <w:rFonts w:ascii="Arial" w:eastAsia="Arial" w:hAnsi="Arial" w:cs="Arial"/>
          <w:b/>
          <w:sz w:val="22"/>
        </w:rPr>
      </w:pPr>
    </w:p>
    <w:p w14:paraId="5716D895"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27FBD4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98CE48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289897"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2972A882"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2EB739ED"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6360380"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1312D81"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4C3EFD90" w14:textId="77777777" w:rsidR="007A328B" w:rsidRPr="00281CBA" w:rsidRDefault="007A328B" w:rsidP="007A328B">
      <w:pPr>
        <w:spacing w:line="288" w:lineRule="auto"/>
        <w:ind w:left="4248" w:firstLine="708"/>
        <w:jc w:val="both"/>
        <w:rPr>
          <w:rFonts w:ascii="Arial" w:hAnsi="Arial"/>
          <w:b/>
          <w:color w:val="auto"/>
          <w:sz w:val="22"/>
          <w:szCs w:val="20"/>
          <w:lang w:eastAsia="pl-PL"/>
        </w:rPr>
      </w:pPr>
    </w:p>
    <w:p w14:paraId="27926564" w14:textId="77777777" w:rsidR="007A328B" w:rsidRPr="00281CBA" w:rsidRDefault="007A328B" w:rsidP="007A328B">
      <w:pPr>
        <w:spacing w:line="288" w:lineRule="auto"/>
        <w:ind w:left="4248" w:firstLine="708"/>
        <w:jc w:val="both"/>
        <w:rPr>
          <w:rFonts w:ascii="Arial" w:hAnsi="Arial" w:cs="Arial"/>
          <w:b/>
          <w:sz w:val="22"/>
          <w:szCs w:val="20"/>
        </w:rPr>
      </w:pPr>
    </w:p>
    <w:tbl>
      <w:tblPr>
        <w:tblW w:w="961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036"/>
        <w:gridCol w:w="2493"/>
        <w:gridCol w:w="2356"/>
        <w:gridCol w:w="1728"/>
      </w:tblGrid>
      <w:tr w:rsidR="007A328B" w:rsidRPr="00281CBA" w14:paraId="4C60CD0C" w14:textId="77777777" w:rsidTr="0067084F">
        <w:trPr>
          <w:cantSplit/>
          <w:jc w:val="center"/>
        </w:trPr>
        <w:tc>
          <w:tcPr>
            <w:tcW w:w="3036" w:type="dxa"/>
            <w:tcBorders>
              <w:top w:val="single" w:sz="4" w:space="0" w:color="000001"/>
              <w:left w:val="single" w:sz="4" w:space="0" w:color="000001"/>
              <w:bottom w:val="single" w:sz="4" w:space="0" w:color="000001"/>
            </w:tcBorders>
            <w:shd w:val="clear" w:color="auto" w:fill="auto"/>
            <w:tcMar>
              <w:left w:w="-5" w:type="dxa"/>
            </w:tcMar>
          </w:tcPr>
          <w:p w14:paraId="36486C45" w14:textId="77777777" w:rsidR="007A328B" w:rsidRPr="00281CBA" w:rsidRDefault="007A328B" w:rsidP="0067084F">
            <w:pPr>
              <w:spacing w:line="288" w:lineRule="auto"/>
              <w:jc w:val="both"/>
              <w:rPr>
                <w:rFonts w:ascii="Arial" w:hAnsi="Arial" w:cs="Arial"/>
                <w:b/>
                <w:sz w:val="18"/>
                <w:szCs w:val="18"/>
              </w:rPr>
            </w:pPr>
          </w:p>
          <w:p w14:paraId="136E5CB9" w14:textId="77777777" w:rsidR="007A328B" w:rsidRPr="00281CBA" w:rsidRDefault="007A328B" w:rsidP="0067084F">
            <w:pPr>
              <w:spacing w:line="288" w:lineRule="auto"/>
              <w:jc w:val="both"/>
              <w:rPr>
                <w:rFonts w:ascii="Arial" w:hAnsi="Arial" w:cs="Arial"/>
                <w:b/>
                <w:sz w:val="18"/>
                <w:szCs w:val="18"/>
              </w:rPr>
            </w:pPr>
          </w:p>
          <w:p w14:paraId="0BE7EDE4" w14:textId="77777777" w:rsidR="007A328B" w:rsidRPr="00281CBA" w:rsidRDefault="007A328B" w:rsidP="0067084F">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5B9DFEA5" w14:textId="77777777" w:rsidR="007A328B" w:rsidRPr="00281CBA" w:rsidRDefault="007A328B" w:rsidP="0067084F">
            <w:pPr>
              <w:spacing w:line="288" w:lineRule="auto"/>
              <w:jc w:val="both"/>
              <w:rPr>
                <w:rFonts w:ascii="Arial" w:hAnsi="Arial" w:cs="Arial"/>
                <w:b/>
                <w:sz w:val="18"/>
                <w:szCs w:val="18"/>
              </w:rPr>
            </w:pPr>
          </w:p>
          <w:p w14:paraId="573EF055" w14:textId="77777777" w:rsidR="007A328B" w:rsidRPr="00281CBA" w:rsidRDefault="007A328B" w:rsidP="0067084F">
            <w:pPr>
              <w:spacing w:line="288" w:lineRule="auto"/>
              <w:jc w:val="both"/>
              <w:rPr>
                <w:rFonts w:ascii="Arial" w:hAnsi="Arial" w:cs="Arial"/>
                <w:b/>
                <w:sz w:val="18"/>
                <w:szCs w:val="18"/>
              </w:rPr>
            </w:pPr>
          </w:p>
        </w:tc>
        <w:tc>
          <w:tcPr>
            <w:tcW w:w="2493" w:type="dxa"/>
            <w:tcBorders>
              <w:top w:val="single" w:sz="4" w:space="0" w:color="000001"/>
              <w:left w:val="single" w:sz="4" w:space="0" w:color="000001"/>
              <w:bottom w:val="single" w:sz="4" w:space="0" w:color="000001"/>
              <w:right w:val="single" w:sz="4" w:space="0" w:color="000001"/>
            </w:tcBorders>
            <w:vAlign w:val="center"/>
          </w:tcPr>
          <w:p w14:paraId="2496D867" w14:textId="77777777" w:rsidR="007A328B" w:rsidRPr="00281CBA" w:rsidRDefault="007A328B" w:rsidP="0067084F">
            <w:pPr>
              <w:spacing w:line="288" w:lineRule="auto"/>
              <w:jc w:val="center"/>
              <w:rPr>
                <w:rFonts w:ascii="Arial" w:hAnsi="Arial" w:cs="Arial"/>
                <w:b/>
                <w:sz w:val="18"/>
                <w:szCs w:val="18"/>
              </w:rPr>
            </w:pPr>
            <w:r>
              <w:rPr>
                <w:rFonts w:ascii="Arial" w:hAnsi="Arial" w:cs="Arial"/>
                <w:b/>
                <w:sz w:val="18"/>
                <w:szCs w:val="20"/>
              </w:rPr>
              <w:t>Wartość zamówienia w zł (łącznie z VAT) **</w:t>
            </w: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49F8B3FF" w14:textId="77777777" w:rsidR="007A328B" w:rsidRPr="00281CBA" w:rsidRDefault="007A328B" w:rsidP="0067084F">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1E098A" w14:textId="77777777" w:rsidR="007A328B" w:rsidRPr="00281CBA" w:rsidRDefault="007A328B" w:rsidP="0067084F">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7A328B" w:rsidRPr="00281CBA" w14:paraId="3B60026D" w14:textId="77777777" w:rsidTr="0067084F">
        <w:trPr>
          <w:cantSplit/>
          <w:trHeight w:val="2783"/>
          <w:jc w:val="center"/>
        </w:trPr>
        <w:tc>
          <w:tcPr>
            <w:tcW w:w="3036" w:type="dxa"/>
            <w:tcBorders>
              <w:top w:val="single" w:sz="4" w:space="0" w:color="000001"/>
              <w:left w:val="single" w:sz="4" w:space="0" w:color="000001"/>
              <w:bottom w:val="single" w:sz="4" w:space="0" w:color="000001"/>
            </w:tcBorders>
            <w:shd w:val="clear" w:color="auto" w:fill="auto"/>
            <w:tcMar>
              <w:left w:w="-5" w:type="dxa"/>
            </w:tcMar>
            <w:vAlign w:val="center"/>
          </w:tcPr>
          <w:p w14:paraId="38A71E00" w14:textId="77777777" w:rsidR="007A328B" w:rsidRPr="00281CBA" w:rsidRDefault="007A328B" w:rsidP="0067084F">
            <w:pPr>
              <w:spacing w:line="288" w:lineRule="auto"/>
              <w:jc w:val="both"/>
              <w:rPr>
                <w:rFonts w:ascii="Arial" w:eastAsia="Times New Roman" w:hAnsi="Arial" w:cs="Arial"/>
                <w:b/>
                <w:sz w:val="22"/>
                <w:szCs w:val="20"/>
              </w:rPr>
            </w:pPr>
          </w:p>
          <w:p w14:paraId="7E36BB44" w14:textId="77777777" w:rsidR="007A328B" w:rsidRPr="00281CBA" w:rsidRDefault="007A328B" w:rsidP="0067084F">
            <w:pPr>
              <w:keepNext/>
              <w:spacing w:line="288" w:lineRule="auto"/>
              <w:rPr>
                <w:rFonts w:ascii="Arial" w:eastAsia="Times New Roman" w:hAnsi="Arial" w:cs="Arial"/>
                <w:b/>
                <w:sz w:val="22"/>
                <w:szCs w:val="20"/>
              </w:rPr>
            </w:pPr>
          </w:p>
          <w:p w14:paraId="14BB14AB" w14:textId="77777777" w:rsidR="007A328B" w:rsidRPr="00281CBA" w:rsidRDefault="007A328B" w:rsidP="0067084F">
            <w:pPr>
              <w:spacing w:line="288" w:lineRule="auto"/>
              <w:jc w:val="both"/>
              <w:rPr>
                <w:rFonts w:ascii="Arial" w:eastAsia="Times New Roman" w:hAnsi="Arial" w:cs="Arial"/>
                <w:b/>
                <w:sz w:val="20"/>
                <w:szCs w:val="20"/>
              </w:rPr>
            </w:pPr>
          </w:p>
          <w:p w14:paraId="6814AC6D" w14:textId="77777777" w:rsidR="007A328B" w:rsidRPr="00281CBA" w:rsidRDefault="007A328B" w:rsidP="0067084F">
            <w:pPr>
              <w:keepNext/>
              <w:spacing w:line="288" w:lineRule="auto"/>
              <w:rPr>
                <w:rFonts w:ascii="Arial" w:eastAsia="Times New Roman" w:hAnsi="Arial" w:cs="Arial"/>
                <w:b/>
                <w:sz w:val="22"/>
                <w:szCs w:val="20"/>
              </w:rPr>
            </w:pPr>
          </w:p>
          <w:p w14:paraId="7C27B64C" w14:textId="77777777" w:rsidR="007A328B" w:rsidRPr="00281CBA" w:rsidRDefault="007A328B" w:rsidP="0067084F">
            <w:pPr>
              <w:keepNext/>
              <w:spacing w:line="288" w:lineRule="auto"/>
              <w:ind w:left="432" w:hanging="432"/>
              <w:rPr>
                <w:rFonts w:ascii="Arial" w:eastAsia="Times New Roman" w:hAnsi="Arial" w:cs="Arial"/>
                <w:b/>
                <w:sz w:val="22"/>
                <w:szCs w:val="20"/>
              </w:rPr>
            </w:pPr>
          </w:p>
          <w:p w14:paraId="1A89869C" w14:textId="77777777" w:rsidR="007A328B" w:rsidRPr="00281CBA" w:rsidRDefault="007A328B" w:rsidP="0067084F">
            <w:pPr>
              <w:keepNext/>
              <w:spacing w:line="288" w:lineRule="auto"/>
              <w:rPr>
                <w:rFonts w:ascii="Arial" w:hAnsi="Arial" w:cs="Arial"/>
                <w:sz w:val="22"/>
              </w:rPr>
            </w:pPr>
          </w:p>
          <w:p w14:paraId="28FDD209" w14:textId="77777777" w:rsidR="007A328B" w:rsidRPr="00281CBA" w:rsidRDefault="007A328B" w:rsidP="0067084F">
            <w:pPr>
              <w:keepNext/>
              <w:spacing w:line="288" w:lineRule="auto"/>
              <w:rPr>
                <w:rFonts w:ascii="Arial" w:hAnsi="Arial" w:cs="Arial"/>
                <w:sz w:val="22"/>
              </w:rPr>
            </w:pPr>
          </w:p>
          <w:p w14:paraId="2C6F6210" w14:textId="77777777" w:rsidR="007A328B" w:rsidRPr="00281CBA" w:rsidRDefault="007A328B" w:rsidP="0067084F">
            <w:pPr>
              <w:keepNext/>
              <w:spacing w:line="288" w:lineRule="auto"/>
              <w:rPr>
                <w:rFonts w:ascii="Arial" w:hAnsi="Arial" w:cs="Arial"/>
                <w:sz w:val="22"/>
              </w:rPr>
            </w:pPr>
          </w:p>
        </w:tc>
        <w:tc>
          <w:tcPr>
            <w:tcW w:w="2493" w:type="dxa"/>
            <w:tcBorders>
              <w:top w:val="single" w:sz="4" w:space="0" w:color="000001"/>
              <w:left w:val="single" w:sz="4" w:space="0" w:color="000001"/>
              <w:bottom w:val="single" w:sz="4" w:space="0" w:color="000001"/>
              <w:right w:val="single" w:sz="4" w:space="0" w:color="000001"/>
            </w:tcBorders>
          </w:tcPr>
          <w:p w14:paraId="4811BB88" w14:textId="77777777" w:rsidR="007A328B" w:rsidRPr="00281CBA" w:rsidRDefault="007A328B" w:rsidP="0067084F">
            <w:pPr>
              <w:spacing w:line="288" w:lineRule="auto"/>
              <w:jc w:val="both"/>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6B542154" w14:textId="77777777" w:rsidR="007A328B" w:rsidRPr="00281CBA" w:rsidRDefault="007A328B" w:rsidP="0067084F">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8F73F4" w14:textId="77777777" w:rsidR="007A328B" w:rsidRPr="00281CBA" w:rsidRDefault="007A328B" w:rsidP="0067084F">
            <w:pPr>
              <w:spacing w:line="288" w:lineRule="auto"/>
              <w:jc w:val="both"/>
              <w:rPr>
                <w:rFonts w:ascii="Arial" w:hAnsi="Arial" w:cs="Arial"/>
                <w:sz w:val="22"/>
              </w:rPr>
            </w:pPr>
          </w:p>
        </w:tc>
      </w:tr>
    </w:tbl>
    <w:p w14:paraId="223B3FE3" w14:textId="77777777" w:rsidR="00281CBA" w:rsidRPr="00281CBA" w:rsidRDefault="00281CBA" w:rsidP="00281CBA">
      <w:pPr>
        <w:spacing w:line="288" w:lineRule="auto"/>
        <w:ind w:right="70"/>
        <w:rPr>
          <w:rFonts w:ascii="Arial" w:hAnsi="Arial" w:cs="Arial"/>
        </w:rPr>
      </w:pPr>
    </w:p>
    <w:p w14:paraId="560EB6BD"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D85513F" w14:textId="77777777" w:rsidR="00281CBA" w:rsidRPr="00281CBA" w:rsidRDefault="00281CBA" w:rsidP="00281CBA">
      <w:pPr>
        <w:spacing w:line="288" w:lineRule="auto"/>
        <w:ind w:right="70"/>
        <w:rPr>
          <w:rFonts w:ascii="Arial" w:hAnsi="Arial" w:cs="Arial"/>
          <w:i/>
          <w:sz w:val="20"/>
          <w:szCs w:val="20"/>
        </w:rPr>
      </w:pPr>
    </w:p>
    <w:p w14:paraId="4E8A9688"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35BDC589" w14:textId="77777777" w:rsidR="00281CBA" w:rsidRPr="00281CBA" w:rsidRDefault="00281CBA" w:rsidP="00281CBA">
      <w:pPr>
        <w:spacing w:line="288" w:lineRule="auto"/>
        <w:jc w:val="both"/>
        <w:rPr>
          <w:rFonts w:ascii="Arial" w:hAnsi="Arial" w:cs="Arial"/>
          <w:i/>
          <w:color w:val="FF0000"/>
          <w:sz w:val="16"/>
          <w:szCs w:val="20"/>
        </w:rPr>
      </w:pPr>
    </w:p>
    <w:p w14:paraId="4C4FE25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2FAB5869" w14:textId="77777777" w:rsidR="00281CBA" w:rsidRPr="00281CBA" w:rsidRDefault="00281CBA" w:rsidP="00281CBA">
      <w:pPr>
        <w:spacing w:line="288" w:lineRule="auto"/>
        <w:jc w:val="both"/>
        <w:rPr>
          <w:rFonts w:ascii="Arial" w:hAnsi="Arial" w:cs="Arial"/>
          <w:i/>
          <w:color w:val="FF0000"/>
          <w:sz w:val="18"/>
          <w:szCs w:val="20"/>
        </w:rPr>
      </w:pPr>
    </w:p>
    <w:p w14:paraId="5B6B7315" w14:textId="77777777" w:rsidR="00281CBA" w:rsidRPr="00281CBA" w:rsidRDefault="00281CBA" w:rsidP="00281CBA">
      <w:pPr>
        <w:spacing w:line="288" w:lineRule="auto"/>
        <w:jc w:val="both"/>
        <w:rPr>
          <w:rFonts w:ascii="Arial" w:hAnsi="Arial" w:cs="Arial"/>
          <w:i/>
          <w:color w:val="FF0000"/>
          <w:sz w:val="16"/>
          <w:szCs w:val="20"/>
        </w:rPr>
      </w:pPr>
    </w:p>
    <w:p w14:paraId="442ADCA6" w14:textId="77777777" w:rsidR="00281CBA" w:rsidRPr="00281CBA" w:rsidRDefault="00281CBA" w:rsidP="00281CBA">
      <w:pPr>
        <w:spacing w:line="288" w:lineRule="auto"/>
        <w:jc w:val="both"/>
        <w:rPr>
          <w:rFonts w:ascii="Arial" w:hAnsi="Arial" w:cs="Arial"/>
          <w:i/>
          <w:color w:val="FF0000"/>
          <w:sz w:val="16"/>
          <w:szCs w:val="20"/>
        </w:rPr>
      </w:pPr>
    </w:p>
    <w:p w14:paraId="3B5F94FC" w14:textId="77777777" w:rsidR="00281CBA" w:rsidRPr="00281CBA" w:rsidRDefault="00281CBA" w:rsidP="00281CBA">
      <w:pPr>
        <w:spacing w:line="288" w:lineRule="auto"/>
        <w:jc w:val="both"/>
        <w:rPr>
          <w:rFonts w:ascii="Arial" w:hAnsi="Arial" w:cs="Arial"/>
          <w:i/>
          <w:color w:val="FF0000"/>
          <w:sz w:val="16"/>
          <w:szCs w:val="20"/>
        </w:rPr>
      </w:pPr>
    </w:p>
    <w:p w14:paraId="5CE368BA" w14:textId="77777777" w:rsidR="00281CBA" w:rsidRPr="00281CBA" w:rsidRDefault="00281CBA" w:rsidP="00281CBA">
      <w:pPr>
        <w:spacing w:line="288" w:lineRule="auto"/>
        <w:jc w:val="both"/>
        <w:rPr>
          <w:rFonts w:ascii="Arial" w:hAnsi="Arial" w:cs="Arial"/>
          <w:i/>
          <w:color w:val="FF0000"/>
          <w:sz w:val="16"/>
          <w:szCs w:val="20"/>
        </w:rPr>
      </w:pPr>
    </w:p>
    <w:p w14:paraId="1B3597F7" w14:textId="77777777" w:rsidR="00281CBA" w:rsidRPr="00281CBA" w:rsidRDefault="00281CBA" w:rsidP="00281CBA">
      <w:pPr>
        <w:spacing w:line="288" w:lineRule="auto"/>
        <w:jc w:val="both"/>
        <w:rPr>
          <w:rFonts w:ascii="Arial" w:hAnsi="Arial" w:cs="Arial"/>
          <w:i/>
          <w:color w:val="FF0000"/>
          <w:sz w:val="16"/>
          <w:szCs w:val="20"/>
        </w:rPr>
      </w:pPr>
    </w:p>
    <w:p w14:paraId="7213A3E3" w14:textId="77777777" w:rsidR="00281CBA" w:rsidRPr="00281CBA" w:rsidRDefault="00281CBA" w:rsidP="00281CBA">
      <w:pPr>
        <w:spacing w:line="288" w:lineRule="auto"/>
        <w:jc w:val="both"/>
        <w:rPr>
          <w:rFonts w:ascii="Arial" w:hAnsi="Arial" w:cs="Arial"/>
          <w:i/>
          <w:color w:val="FF0000"/>
          <w:sz w:val="16"/>
          <w:szCs w:val="20"/>
        </w:rPr>
      </w:pPr>
    </w:p>
    <w:p w14:paraId="76832E67" w14:textId="77777777" w:rsid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52AF106F" w14:textId="4609DA74" w:rsidR="007A328B" w:rsidRPr="00281CBA" w:rsidRDefault="007A328B" w:rsidP="00281CBA">
      <w:pPr>
        <w:spacing w:line="288" w:lineRule="auto"/>
        <w:jc w:val="both"/>
        <w:rPr>
          <w:rFonts w:ascii="Arial" w:hAnsi="Arial" w:cs="Arial"/>
          <w:sz w:val="16"/>
          <w:szCs w:val="16"/>
        </w:rPr>
      </w:pPr>
      <w:r w:rsidRPr="007A328B">
        <w:rPr>
          <w:rFonts w:ascii="Arial" w:hAnsi="Arial" w:cs="Arial"/>
          <w:sz w:val="16"/>
          <w:szCs w:val="16"/>
        </w:rPr>
        <w:t>**Wartość (łącznie z podatkiem VAT) przedmiotu zamówienia czyli cenę, zgodnie z ustawą z dnia 9 maja 2014 r.                        o informowaniu o cenach towarów i usług (t.j. Dz. U. z 20</w:t>
      </w:r>
      <w:r>
        <w:rPr>
          <w:rFonts w:ascii="Arial" w:hAnsi="Arial" w:cs="Arial"/>
          <w:sz w:val="16"/>
          <w:szCs w:val="16"/>
        </w:rPr>
        <w:t>23</w:t>
      </w:r>
      <w:r w:rsidRPr="007A328B">
        <w:rPr>
          <w:rFonts w:ascii="Arial" w:hAnsi="Arial" w:cs="Arial"/>
          <w:sz w:val="16"/>
          <w:szCs w:val="16"/>
        </w:rPr>
        <w:t xml:space="preserve"> r. poz. 1</w:t>
      </w:r>
      <w:r>
        <w:rPr>
          <w:rFonts w:ascii="Arial" w:hAnsi="Arial" w:cs="Arial"/>
          <w:sz w:val="16"/>
          <w:szCs w:val="16"/>
        </w:rPr>
        <w:t>6</w:t>
      </w:r>
      <w:r w:rsidRPr="007A328B">
        <w:rPr>
          <w:rFonts w:ascii="Arial" w:hAnsi="Arial" w:cs="Arial"/>
          <w:sz w:val="16"/>
          <w:szCs w:val="16"/>
        </w:rPr>
        <w:t>8 z późn. zm.), podaje się z dokładnością do dwóch miejsc po przecinku.</w:t>
      </w:r>
    </w:p>
    <w:p w14:paraId="219817D6"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62D72E4D" w14:textId="77777777" w:rsidR="00281CBA" w:rsidRDefault="00281CBA" w:rsidP="00281CBA">
      <w:pPr>
        <w:spacing w:line="288" w:lineRule="auto"/>
        <w:ind w:left="5040" w:firstLine="720"/>
        <w:jc w:val="both"/>
        <w:rPr>
          <w:rFonts w:ascii="Arial" w:hAnsi="Arial" w:cs="Arial"/>
          <w:b/>
          <w:sz w:val="10"/>
          <w:szCs w:val="16"/>
        </w:rPr>
      </w:pPr>
    </w:p>
    <w:p w14:paraId="74183DB3" w14:textId="77777777" w:rsidR="00402CAA" w:rsidRPr="00281CBA" w:rsidRDefault="00402CAA" w:rsidP="00281CBA">
      <w:pPr>
        <w:spacing w:line="288" w:lineRule="auto"/>
        <w:ind w:left="5040" w:firstLine="720"/>
        <w:jc w:val="both"/>
        <w:rPr>
          <w:rFonts w:ascii="Arial" w:hAnsi="Arial" w:cs="Arial"/>
          <w:b/>
          <w:sz w:val="10"/>
          <w:szCs w:val="16"/>
        </w:rPr>
      </w:pPr>
    </w:p>
    <w:p w14:paraId="6103F449"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FBF82E3"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210D2DA9" w14:textId="77777777" w:rsidR="00281CBA" w:rsidRPr="00171A35" w:rsidRDefault="00281CBA" w:rsidP="00281CBA">
      <w:pPr>
        <w:spacing w:line="288" w:lineRule="auto"/>
        <w:jc w:val="center"/>
        <w:rPr>
          <w:rFonts w:ascii="Arial" w:hAnsi="Arial"/>
          <w:b/>
          <w:color w:val="auto"/>
          <w:sz w:val="10"/>
          <w:lang w:eastAsia="pl-PL"/>
        </w:rPr>
      </w:pPr>
    </w:p>
    <w:p w14:paraId="119D7527" w14:textId="77777777" w:rsidR="00A41635" w:rsidRDefault="00A41635" w:rsidP="00281CBA">
      <w:pPr>
        <w:spacing w:line="288" w:lineRule="auto"/>
        <w:rPr>
          <w:rFonts w:ascii="Arial" w:eastAsia="Arial" w:hAnsi="Arial" w:cs="Arial"/>
          <w:sz w:val="12"/>
        </w:rPr>
      </w:pPr>
    </w:p>
    <w:p w14:paraId="60A41AF4" w14:textId="77777777" w:rsidR="00402CAA" w:rsidRPr="007457E8" w:rsidRDefault="00402CAA" w:rsidP="00281CBA">
      <w:pPr>
        <w:spacing w:line="288" w:lineRule="auto"/>
        <w:rPr>
          <w:rFonts w:ascii="Arial" w:eastAsia="Arial" w:hAnsi="Arial" w:cs="Arial"/>
          <w:sz w:val="12"/>
        </w:rPr>
      </w:pPr>
    </w:p>
    <w:p w14:paraId="12AAEEE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29C4C8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131398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879B3E2"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4FF6C0E4" w14:textId="77777777" w:rsidR="00A41635" w:rsidRPr="007457E8" w:rsidRDefault="00A41635" w:rsidP="00281CBA">
      <w:pPr>
        <w:spacing w:line="288" w:lineRule="auto"/>
        <w:rPr>
          <w:rFonts w:ascii="Arial" w:hAnsi="Arial" w:cs="Arial"/>
          <w:b/>
          <w:sz w:val="12"/>
          <w:szCs w:val="20"/>
        </w:rPr>
      </w:pPr>
    </w:p>
    <w:p w14:paraId="4852BD53"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2935F27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A3ACDA"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432AF712"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62553924" w14:textId="77777777" w:rsidR="00A41635" w:rsidRDefault="00A41635" w:rsidP="00281CBA">
      <w:pPr>
        <w:spacing w:line="288" w:lineRule="auto"/>
        <w:jc w:val="both"/>
        <w:rPr>
          <w:rFonts w:ascii="Arial" w:hAnsi="Arial" w:cs="Arial"/>
          <w:sz w:val="8"/>
          <w:szCs w:val="16"/>
        </w:rPr>
      </w:pPr>
    </w:p>
    <w:p w14:paraId="7A7DFE7B" w14:textId="77777777" w:rsidR="00402CAA" w:rsidRDefault="00402CAA" w:rsidP="00281CBA">
      <w:pPr>
        <w:spacing w:line="288" w:lineRule="auto"/>
        <w:jc w:val="both"/>
        <w:rPr>
          <w:rFonts w:ascii="Arial" w:hAnsi="Arial" w:cs="Arial"/>
          <w:sz w:val="8"/>
          <w:szCs w:val="16"/>
        </w:rPr>
      </w:pPr>
    </w:p>
    <w:p w14:paraId="4E989DCF" w14:textId="77777777" w:rsidR="00402CAA" w:rsidRDefault="00402CAA" w:rsidP="00281CBA">
      <w:pPr>
        <w:spacing w:line="288" w:lineRule="auto"/>
        <w:jc w:val="both"/>
        <w:rPr>
          <w:rFonts w:ascii="Arial" w:hAnsi="Arial" w:cs="Arial"/>
          <w:sz w:val="8"/>
          <w:szCs w:val="16"/>
        </w:rPr>
      </w:pPr>
    </w:p>
    <w:p w14:paraId="4FEAE20B" w14:textId="77777777" w:rsidR="00A41635" w:rsidRPr="00281CBA" w:rsidRDefault="00A41635" w:rsidP="00281CBA">
      <w:pPr>
        <w:spacing w:line="288" w:lineRule="auto"/>
        <w:jc w:val="both"/>
        <w:rPr>
          <w:rFonts w:ascii="Arial" w:hAnsi="Arial" w:cs="Arial"/>
          <w:sz w:val="8"/>
          <w:szCs w:val="16"/>
        </w:rPr>
      </w:pPr>
    </w:p>
    <w:p w14:paraId="2E46D594" w14:textId="77777777" w:rsidR="00281CBA" w:rsidRPr="00281CBA" w:rsidRDefault="00281CBA" w:rsidP="00281CBA">
      <w:pPr>
        <w:spacing w:line="288" w:lineRule="auto"/>
        <w:jc w:val="both"/>
        <w:rPr>
          <w:rFonts w:ascii="Arial" w:hAnsi="Arial" w:cs="Arial"/>
          <w:sz w:val="8"/>
          <w:szCs w:val="16"/>
        </w:rPr>
      </w:pPr>
    </w:p>
    <w:p w14:paraId="6E7C59EB" w14:textId="77777777" w:rsidR="00281CBA" w:rsidRPr="00171A35" w:rsidRDefault="00281CBA" w:rsidP="00281CBA">
      <w:pPr>
        <w:spacing w:line="288" w:lineRule="auto"/>
        <w:jc w:val="both"/>
        <w:rPr>
          <w:rFonts w:ascii="Arial" w:hAnsi="Arial" w:cs="Arial"/>
          <w:sz w:val="2"/>
          <w:szCs w:val="16"/>
        </w:rPr>
      </w:pPr>
    </w:p>
    <w:p w14:paraId="33926D54"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E855EB" w:rsidRPr="007F7AAC" w14:paraId="4496F8D6" w14:textId="77777777" w:rsidTr="00340011">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7867C68D" w14:textId="77777777" w:rsidR="00E855EB" w:rsidRPr="007F7AAC" w:rsidRDefault="00E855EB" w:rsidP="00340011">
            <w:pPr>
              <w:spacing w:line="288" w:lineRule="auto"/>
              <w:jc w:val="center"/>
              <w:rPr>
                <w:rFonts w:ascii="Arial" w:hAnsi="Arial"/>
                <w:b/>
                <w:color w:val="000000"/>
                <w:sz w:val="18"/>
                <w:szCs w:val="18"/>
                <w:lang w:eastAsia="pl-PL"/>
              </w:rPr>
            </w:pPr>
          </w:p>
          <w:p w14:paraId="40390E60" w14:textId="77777777" w:rsidR="00E855EB" w:rsidRPr="007F7AAC" w:rsidRDefault="00E855EB" w:rsidP="00340011">
            <w:pPr>
              <w:spacing w:line="288" w:lineRule="auto"/>
              <w:jc w:val="center"/>
              <w:rPr>
                <w:rFonts w:ascii="Arial" w:hAnsi="Arial"/>
                <w:b/>
                <w:color w:val="000000"/>
                <w:sz w:val="18"/>
                <w:szCs w:val="18"/>
                <w:lang w:eastAsia="pl-PL"/>
              </w:rPr>
            </w:pPr>
          </w:p>
          <w:p w14:paraId="67E95C27" w14:textId="77777777" w:rsidR="00E855EB" w:rsidRPr="007F7AAC" w:rsidRDefault="00E855EB" w:rsidP="00340011">
            <w:pPr>
              <w:spacing w:line="288" w:lineRule="auto"/>
              <w:jc w:val="center"/>
              <w:rPr>
                <w:rFonts w:ascii="Arial" w:hAnsi="Arial"/>
                <w:b/>
                <w:color w:val="000000"/>
                <w:sz w:val="18"/>
                <w:szCs w:val="18"/>
                <w:lang w:eastAsia="pl-PL"/>
              </w:rPr>
            </w:pPr>
          </w:p>
          <w:p w14:paraId="7E8137DB"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3E48B7C8" w14:textId="77777777" w:rsidR="00E855EB" w:rsidRPr="00812E56"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Pr>
                <w:rFonts w:ascii="Arial" w:hAnsi="Arial"/>
                <w:b/>
                <w:color w:val="000000"/>
                <w:sz w:val="18"/>
                <w:szCs w:val="18"/>
                <w:lang w:eastAsia="pl-PL"/>
              </w:rPr>
              <w:t xml:space="preserve"> </w:t>
            </w:r>
            <w:r w:rsidRPr="007F7AAC">
              <w:rPr>
                <w:rFonts w:ascii="Arial" w:hAnsi="Arial"/>
                <w:b/>
                <w:color w:val="000000"/>
                <w:sz w:val="18"/>
                <w:szCs w:val="18"/>
                <w:lang w:eastAsia="pl-PL"/>
              </w:rPr>
              <w:t>i imię o</w:t>
            </w:r>
            <w:r>
              <w:rPr>
                <w:rFonts w:ascii="Arial" w:hAnsi="Arial"/>
                <w:b/>
                <w:color w:val="000000"/>
                <w:sz w:val="18"/>
                <w:szCs w:val="18"/>
                <w:lang w:eastAsia="pl-PL"/>
              </w:rPr>
              <w:t xml:space="preserve">soby, która będzie uczestniczyć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06BF4ACD"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73A55776" w14:textId="77777777" w:rsidR="00E855EB" w:rsidRPr="00812E56" w:rsidRDefault="00E855EB" w:rsidP="0034001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29194487" w14:textId="77777777" w:rsidR="00E855EB" w:rsidRPr="007F7AAC" w:rsidRDefault="00E855EB" w:rsidP="0034001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4966AFDB" w14:textId="0AE6451C"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w:t>
            </w:r>
            <w:r w:rsidR="005A6552">
              <w:rPr>
                <w:rFonts w:ascii="Arial" w:hAnsi="Arial" w:cs="Arial"/>
                <w:b/>
                <w:color w:val="000000"/>
                <w:sz w:val="16"/>
                <w:szCs w:val="16"/>
                <w:lang w:eastAsia="pl-PL"/>
              </w:rPr>
              <w:t xml:space="preserve"> lit. b</w:t>
            </w:r>
            <w:r w:rsidRPr="000456DD">
              <w:rPr>
                <w:rFonts w:ascii="Arial" w:hAnsi="Arial" w:cs="Arial"/>
                <w:b/>
                <w:color w:val="000000"/>
                <w:sz w:val="16"/>
                <w:szCs w:val="16"/>
                <w:lang w:eastAsia="pl-PL"/>
              </w:rPr>
              <w:t xml:space="preserve"> SWZ) </w:t>
            </w:r>
            <w:r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37542F9" w14:textId="77777777" w:rsidR="00E855EB" w:rsidRPr="007F7AAC" w:rsidRDefault="00E855EB" w:rsidP="0034001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Pr>
                <w:rFonts w:ascii="Arial" w:hAnsi="Arial"/>
                <w:b/>
                <w:color w:val="000000"/>
                <w:sz w:val="16"/>
                <w:szCs w:val="16"/>
                <w:lang w:eastAsia="pl-PL"/>
              </w:rPr>
              <w:t>*</w:t>
            </w:r>
          </w:p>
        </w:tc>
      </w:tr>
      <w:tr w:rsidR="00E855EB" w:rsidRPr="007F7AAC" w14:paraId="6E54A6A8" w14:textId="77777777" w:rsidTr="00340011">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6ED5144A" w14:textId="77777777" w:rsidR="00E855EB" w:rsidRPr="007F7AAC" w:rsidRDefault="00E855EB" w:rsidP="001D0A2F">
            <w:pPr>
              <w:numPr>
                <w:ilvl w:val="0"/>
                <w:numId w:val="24"/>
              </w:numPr>
              <w:tabs>
                <w:tab w:val="clear" w:pos="785"/>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F783FF5" w14:textId="77777777" w:rsidR="00E855EB" w:rsidRPr="007F7AAC" w:rsidRDefault="00E855EB" w:rsidP="00340011">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433A9B8E" w14:textId="6E18AC9C" w:rsidR="00E855EB" w:rsidRPr="00DF2B4A" w:rsidRDefault="00E855EB" w:rsidP="00340011">
            <w:pPr>
              <w:spacing w:line="288" w:lineRule="auto"/>
              <w:jc w:val="center"/>
              <w:rPr>
                <w:rFonts w:ascii="Arial" w:hAnsi="Arial" w:cs="Arial"/>
                <w:color w:val="000000"/>
                <w:sz w:val="2"/>
                <w:szCs w:val="16"/>
                <w:lang w:eastAsia="pl-PL"/>
              </w:rPr>
            </w:pPr>
            <w:r w:rsidRPr="00DF2B4A">
              <w:rPr>
                <w:rFonts w:ascii="Arial" w:hAnsi="Arial" w:cs="Arial"/>
                <w:color w:val="auto"/>
                <w:sz w:val="16"/>
                <w:szCs w:val="16"/>
                <w:lang w:eastAsia="pl-PL"/>
              </w:rPr>
              <w:t xml:space="preserve">uprawnienia budowlane do projektowania w specjalności </w:t>
            </w:r>
            <w:r w:rsidR="007A328B">
              <w:rPr>
                <w:rFonts w:ascii="Arial" w:hAnsi="Arial" w:cs="Arial"/>
                <w:color w:val="auto"/>
                <w:sz w:val="16"/>
                <w:szCs w:val="16"/>
                <w:lang w:eastAsia="pl-PL"/>
              </w:rPr>
              <w:t>konstrukcyjno-budowlanej</w:t>
            </w:r>
            <w:r w:rsidRPr="00DF2B4A">
              <w:rPr>
                <w:rFonts w:ascii="Arial" w:hAnsi="Arial" w:cs="Arial"/>
                <w:color w:val="auto"/>
                <w:sz w:val="16"/>
                <w:szCs w:val="16"/>
                <w:lang w:eastAsia="pl-PL"/>
              </w:rPr>
              <w:t xml:space="preserve"> </w:t>
            </w:r>
            <w:r>
              <w:rPr>
                <w:rFonts w:ascii="Arial" w:hAnsi="Arial" w:cs="Arial"/>
                <w:color w:val="auto"/>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3A6E72AC" w14:textId="77777777" w:rsidR="00E855EB" w:rsidRPr="007F7AAC" w:rsidRDefault="00E855EB" w:rsidP="0034001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A321364" w14:textId="77777777" w:rsidR="00E855EB" w:rsidRPr="007F7AAC" w:rsidRDefault="00E855EB" w:rsidP="00340011">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2E1EB42D" w14:textId="77777777" w:rsidR="00E855EB" w:rsidRPr="009404D5" w:rsidRDefault="00E855EB" w:rsidP="00340011">
            <w:pPr>
              <w:spacing w:line="288" w:lineRule="auto"/>
              <w:jc w:val="center"/>
              <w:rPr>
                <w:iCs/>
                <w:sz w:val="16"/>
                <w:szCs w:val="16"/>
              </w:rPr>
            </w:pPr>
            <w:r w:rsidRPr="009404D5">
              <w:rPr>
                <w:rFonts w:ascii="Arial" w:hAnsi="Arial" w:cs="Arial"/>
                <w:iCs/>
                <w:sz w:val="16"/>
                <w:szCs w:val="16"/>
              </w:rPr>
              <w:t>Podstawa dysponowania</w:t>
            </w:r>
            <w:r>
              <w:rPr>
                <w:rFonts w:ascii="Arial" w:hAnsi="Arial" w:cs="Arial"/>
                <w:iCs/>
                <w:sz w:val="16"/>
                <w:szCs w:val="16"/>
              </w:rPr>
              <w:t>**</w:t>
            </w:r>
            <w:r w:rsidRPr="009404D5">
              <w:rPr>
                <w:iCs/>
                <w:sz w:val="16"/>
                <w:szCs w:val="16"/>
              </w:rPr>
              <w:t>:</w:t>
            </w:r>
          </w:p>
          <w:p w14:paraId="6AF2FBCF" w14:textId="77777777" w:rsidR="00E855EB" w:rsidRDefault="00E855EB" w:rsidP="00340011">
            <w:pPr>
              <w:spacing w:line="288" w:lineRule="auto"/>
              <w:jc w:val="center"/>
              <w:rPr>
                <w:iCs/>
                <w:sz w:val="20"/>
                <w:szCs w:val="20"/>
              </w:rPr>
            </w:pPr>
            <w:r>
              <w:rPr>
                <w:iCs/>
                <w:sz w:val="20"/>
                <w:szCs w:val="20"/>
              </w:rPr>
              <w:t>……………………</w:t>
            </w:r>
          </w:p>
          <w:p w14:paraId="06B32FC3" w14:textId="77777777" w:rsidR="00E855EB" w:rsidRDefault="00E855EB" w:rsidP="00340011">
            <w:pPr>
              <w:spacing w:line="288" w:lineRule="auto"/>
              <w:jc w:val="center"/>
              <w:rPr>
                <w:iCs/>
                <w:sz w:val="20"/>
                <w:szCs w:val="20"/>
              </w:rPr>
            </w:pPr>
            <w:r>
              <w:rPr>
                <w:iCs/>
                <w:sz w:val="20"/>
                <w:szCs w:val="20"/>
              </w:rPr>
              <w:t>……………………</w:t>
            </w:r>
          </w:p>
          <w:p w14:paraId="233BED2F" w14:textId="77777777" w:rsidR="00E855EB" w:rsidRDefault="00E855EB" w:rsidP="00340011">
            <w:pPr>
              <w:spacing w:line="288" w:lineRule="auto"/>
              <w:jc w:val="center"/>
              <w:rPr>
                <w:iCs/>
                <w:sz w:val="20"/>
                <w:szCs w:val="20"/>
              </w:rPr>
            </w:pPr>
          </w:p>
          <w:p w14:paraId="4D06F765" w14:textId="77777777" w:rsidR="00E855EB" w:rsidRDefault="00E855EB" w:rsidP="00340011">
            <w:pPr>
              <w:spacing w:line="288" w:lineRule="auto"/>
              <w:jc w:val="center"/>
              <w:rPr>
                <w:iCs/>
                <w:sz w:val="20"/>
                <w:szCs w:val="20"/>
              </w:rPr>
            </w:pPr>
          </w:p>
          <w:p w14:paraId="1F4DB6EF" w14:textId="77777777" w:rsidR="00E855EB" w:rsidRDefault="00E855EB" w:rsidP="00340011">
            <w:pPr>
              <w:spacing w:line="288" w:lineRule="auto"/>
              <w:jc w:val="center"/>
              <w:rPr>
                <w:iCs/>
                <w:sz w:val="20"/>
                <w:szCs w:val="20"/>
              </w:rPr>
            </w:pPr>
          </w:p>
          <w:p w14:paraId="036FAF1E" w14:textId="77777777" w:rsidR="00E855EB" w:rsidRDefault="00E855EB" w:rsidP="00340011">
            <w:pPr>
              <w:spacing w:line="288" w:lineRule="auto"/>
              <w:jc w:val="center"/>
              <w:rPr>
                <w:iCs/>
                <w:sz w:val="20"/>
                <w:szCs w:val="20"/>
              </w:rPr>
            </w:pPr>
          </w:p>
          <w:p w14:paraId="6E9DBF87" w14:textId="77777777" w:rsidR="00E855EB" w:rsidRDefault="00E855EB" w:rsidP="00340011">
            <w:pPr>
              <w:spacing w:line="288" w:lineRule="auto"/>
              <w:jc w:val="center"/>
              <w:rPr>
                <w:iCs/>
                <w:sz w:val="20"/>
                <w:szCs w:val="20"/>
              </w:rPr>
            </w:pPr>
          </w:p>
          <w:p w14:paraId="34C98FA3" w14:textId="77777777" w:rsidR="00E855EB" w:rsidRDefault="00E855EB" w:rsidP="00340011">
            <w:pPr>
              <w:spacing w:line="288" w:lineRule="auto"/>
              <w:jc w:val="center"/>
              <w:rPr>
                <w:iCs/>
                <w:sz w:val="20"/>
                <w:szCs w:val="20"/>
              </w:rPr>
            </w:pPr>
          </w:p>
          <w:p w14:paraId="339821C7" w14:textId="77777777" w:rsidR="00E855EB" w:rsidRPr="009404D5" w:rsidRDefault="00E855EB" w:rsidP="00340011">
            <w:pPr>
              <w:spacing w:line="288" w:lineRule="auto"/>
              <w:jc w:val="center"/>
              <w:rPr>
                <w:rFonts w:ascii="Arial" w:hAnsi="Arial" w:cs="Arial"/>
                <w:iCs/>
                <w:sz w:val="16"/>
                <w:szCs w:val="16"/>
              </w:rPr>
            </w:pPr>
          </w:p>
        </w:tc>
      </w:tr>
    </w:tbl>
    <w:p w14:paraId="13790B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25ADB6A1"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44401B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002073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8DCBFD9"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7B8B80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77E5D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6B93D0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B66F9C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88A198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FFE674"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838CB40"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5DA51A8"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37B7A2B"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30A78D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3C9E8C8" w14:textId="77777777" w:rsidR="00402CAA" w:rsidRPr="003E6915" w:rsidRDefault="003E6915" w:rsidP="003E6915">
      <w:pPr>
        <w:widowControl/>
        <w:suppressAutoHyphens w:val="0"/>
        <w:jc w:val="both"/>
        <w:rPr>
          <w:rFonts w:ascii="Arial" w:eastAsia="Times New Roman" w:hAnsi="Arial" w:cs="Arial"/>
          <w:b/>
          <w:color w:val="auto"/>
          <w:sz w:val="10"/>
          <w:szCs w:val="20"/>
          <w:u w:val="single"/>
          <w:lang w:eastAsia="pl-PL"/>
        </w:rPr>
      </w:pPr>
      <w:r w:rsidRPr="003E6915">
        <w:rPr>
          <w:rFonts w:ascii="Arial" w:hAnsi="Arial" w:cs="Arial"/>
          <w:sz w:val="16"/>
          <w:szCs w:val="16"/>
        </w:rPr>
        <w:t>*</w:t>
      </w:r>
      <w:r>
        <w:rPr>
          <w:rFonts w:ascii="Arial" w:hAnsi="Arial" w:cs="Arial"/>
          <w:sz w:val="16"/>
          <w:szCs w:val="16"/>
        </w:rPr>
        <w:t xml:space="preserve"> </w:t>
      </w:r>
      <w:r w:rsidR="00DE23A5" w:rsidRPr="003E6915">
        <w:rPr>
          <w:rFonts w:ascii="Arial" w:hAnsi="Arial" w:cs="Arial"/>
          <w:sz w:val="16"/>
          <w:szCs w:val="16"/>
        </w:rPr>
        <w:t>Wykonawca opisze rodzaj zamówienia tak, aby Zamawiający mógł ocenić czy spełnia warunek określony w pkt 5.1.2.4 b) SWZ.</w:t>
      </w:r>
    </w:p>
    <w:p w14:paraId="33F407F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3E362C2"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reślonych w art. 118 Ustawy Pzp</w:t>
      </w:r>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35506AE5"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921926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47FB6B7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35778F9" w14:textId="77777777" w:rsidR="00281CBA" w:rsidRPr="00281CBA" w:rsidRDefault="00281CBA" w:rsidP="00281CBA">
      <w:pPr>
        <w:keepNext/>
        <w:spacing w:line="288" w:lineRule="auto"/>
        <w:rPr>
          <w:rFonts w:ascii="Arial" w:eastAsia="MS Mincho;ＭＳ 明朝" w:hAnsi="Arial" w:cs="Arial"/>
          <w:b/>
          <w:sz w:val="22"/>
          <w:szCs w:val="22"/>
        </w:rPr>
      </w:pPr>
    </w:p>
    <w:p w14:paraId="1DC8A4C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3566223D" w14:textId="77777777" w:rsidR="00281CBA" w:rsidRPr="00281CBA" w:rsidRDefault="00281CBA" w:rsidP="00281CBA">
      <w:pPr>
        <w:spacing w:line="288" w:lineRule="auto"/>
        <w:rPr>
          <w:rFonts w:ascii="Arial" w:hAnsi="Arial" w:cs="Arial"/>
          <w:sz w:val="22"/>
        </w:rPr>
      </w:pPr>
    </w:p>
    <w:p w14:paraId="2A3C3DA0" w14:textId="77777777" w:rsidR="00281CBA" w:rsidRPr="00281CBA" w:rsidRDefault="00281CBA" w:rsidP="00281CBA">
      <w:pPr>
        <w:spacing w:line="288" w:lineRule="auto"/>
        <w:rPr>
          <w:rFonts w:ascii="Arial" w:hAnsi="Arial" w:cs="Arial"/>
          <w:sz w:val="18"/>
        </w:rPr>
      </w:pPr>
    </w:p>
    <w:p w14:paraId="6414F731"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35C0B5D"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4D2CAC3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5D804D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B3D6DF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EAF69E0"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3A7DA079" w14:textId="77777777" w:rsidR="00281CBA" w:rsidRPr="00281CBA" w:rsidRDefault="00281CBA" w:rsidP="00281CBA">
      <w:pPr>
        <w:spacing w:line="288" w:lineRule="auto"/>
        <w:jc w:val="both"/>
        <w:rPr>
          <w:rFonts w:ascii="Arial" w:hAnsi="Arial" w:cs="Arial"/>
          <w:color w:val="000000"/>
          <w:sz w:val="22"/>
          <w:szCs w:val="18"/>
        </w:rPr>
      </w:pPr>
    </w:p>
    <w:p w14:paraId="0082239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B9C2555"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5100AD"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E93C72C"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164CCEBC" w14:textId="06E0811E" w:rsidR="00111651" w:rsidRPr="005B589A" w:rsidRDefault="00111651" w:rsidP="005B589A">
      <w:pPr>
        <w:keepNext/>
        <w:widowControl/>
        <w:suppressAutoHyphens w:val="0"/>
        <w:spacing w:line="288" w:lineRule="auto"/>
        <w:jc w:val="both"/>
        <w:outlineLvl w:val="3"/>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E855EB">
        <w:rPr>
          <w:rFonts w:ascii="Arial" w:eastAsia="Calibri" w:hAnsi="Arial" w:cs="Arial"/>
          <w:sz w:val="22"/>
          <w:szCs w:val="22"/>
          <w:lang w:eastAsia="en-US"/>
        </w:rPr>
        <w:t xml:space="preserve">. </w:t>
      </w:r>
      <w:r w:rsidR="005F1B05" w:rsidRPr="005F1B05">
        <w:rPr>
          <w:rFonts w:ascii="Arial" w:hAnsi="Arial" w:cs="Arial"/>
          <w:b/>
          <w:bCs/>
          <w:color w:val="auto"/>
          <w:sz w:val="22"/>
          <w:szCs w:val="22"/>
          <w:lang w:eastAsia="pl-PL"/>
        </w:rPr>
        <w:t>„Opracowanie dokumentacji projektowej dla zadania pn. Kompleksowa termomodernizacja budynku Centrum Kultury i Sztuki w Tczewie”</w:t>
      </w:r>
      <w:r w:rsidR="005F1B05">
        <w:rPr>
          <w:rFonts w:ascii="Arial" w:hAnsi="Arial" w:cs="Arial"/>
          <w:b/>
          <w:bCs/>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1BA3BD6B"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3A67168" w14:textId="77777777" w:rsidR="00281CBA" w:rsidRPr="00281CBA" w:rsidRDefault="00281CBA" w:rsidP="001D0A2F">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359A42E"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FC6D3A" w14:textId="77777777" w:rsidR="00281CBA" w:rsidRPr="00281CBA" w:rsidRDefault="00281CBA" w:rsidP="001D0A2F">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5EF70EDA"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701B7A8" w14:textId="77777777" w:rsidR="00281CBA" w:rsidRPr="00281CBA" w:rsidRDefault="00281CBA" w:rsidP="001D0A2F">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7EF888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2B55EE2D"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1A9EF83C"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5FA5DF0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7968EE9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49963720"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22CDB4D9"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489FA3BA" w14:textId="77777777" w:rsidR="00281CBA" w:rsidRPr="00281CBA" w:rsidRDefault="00281CBA" w:rsidP="00281CBA">
      <w:pPr>
        <w:spacing w:line="288" w:lineRule="auto"/>
        <w:jc w:val="center"/>
        <w:rPr>
          <w:rFonts w:ascii="Arial" w:hAnsi="Arial" w:cs="Arial"/>
          <w:b/>
          <w:sz w:val="8"/>
          <w:szCs w:val="22"/>
        </w:rPr>
      </w:pPr>
    </w:p>
    <w:p w14:paraId="2F58E792"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00B88D15" w14:textId="77777777" w:rsidR="00281CBA" w:rsidRPr="00281CBA" w:rsidRDefault="00281CBA" w:rsidP="00281CBA">
      <w:pPr>
        <w:spacing w:line="288" w:lineRule="auto"/>
        <w:jc w:val="center"/>
        <w:rPr>
          <w:rFonts w:ascii="Arial" w:hAnsi="Arial" w:cs="Arial"/>
          <w:b/>
          <w:sz w:val="22"/>
          <w:szCs w:val="22"/>
        </w:rPr>
      </w:pPr>
    </w:p>
    <w:p w14:paraId="43090538" w14:textId="77777777" w:rsidR="00281CBA" w:rsidRPr="00281CBA" w:rsidRDefault="00281CBA" w:rsidP="00281CBA">
      <w:pPr>
        <w:spacing w:line="288" w:lineRule="auto"/>
        <w:jc w:val="center"/>
        <w:rPr>
          <w:rFonts w:ascii="Arial" w:hAnsi="Arial" w:cs="Arial"/>
          <w:b/>
          <w:sz w:val="22"/>
          <w:szCs w:val="22"/>
        </w:rPr>
      </w:pPr>
    </w:p>
    <w:p w14:paraId="4C19FDB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C27995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6329777"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DE9898B"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34E871F" w14:textId="77777777" w:rsidR="00281CBA" w:rsidRPr="00281CBA" w:rsidRDefault="00281CBA" w:rsidP="00281CBA">
      <w:pPr>
        <w:spacing w:line="288" w:lineRule="auto"/>
        <w:ind w:left="4962"/>
        <w:jc w:val="both"/>
        <w:rPr>
          <w:rFonts w:ascii="Arial" w:hAnsi="Arial"/>
          <w:b/>
          <w:color w:val="auto"/>
          <w:sz w:val="22"/>
          <w:szCs w:val="20"/>
          <w:lang w:eastAsia="pl-PL"/>
        </w:rPr>
      </w:pPr>
    </w:p>
    <w:p w14:paraId="46A259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D5ACC8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6561C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F662B52" w14:textId="77777777" w:rsidR="00281CBA" w:rsidRPr="00281CBA" w:rsidRDefault="00281CBA" w:rsidP="00281CBA">
      <w:pPr>
        <w:spacing w:line="288" w:lineRule="auto"/>
        <w:jc w:val="center"/>
        <w:rPr>
          <w:rFonts w:ascii="Arial" w:hAnsi="Arial" w:cs="Arial"/>
          <w:b/>
          <w:sz w:val="22"/>
          <w:szCs w:val="22"/>
        </w:rPr>
      </w:pPr>
    </w:p>
    <w:p w14:paraId="3D98E2FF" w14:textId="77777777" w:rsidR="00281CBA" w:rsidRPr="00281CBA" w:rsidRDefault="00281CBA" w:rsidP="00281CBA">
      <w:pPr>
        <w:spacing w:line="288" w:lineRule="auto"/>
        <w:jc w:val="center"/>
        <w:rPr>
          <w:rFonts w:ascii="Arial" w:hAnsi="Arial" w:cs="Arial"/>
          <w:b/>
          <w:sz w:val="22"/>
          <w:szCs w:val="22"/>
        </w:rPr>
      </w:pPr>
    </w:p>
    <w:p w14:paraId="2D49345E" w14:textId="1C7E9D55" w:rsidR="00281CBA" w:rsidRPr="005B589A" w:rsidRDefault="00281CBA" w:rsidP="005B589A">
      <w:pPr>
        <w:widowControl/>
        <w:suppressAutoHyphens w:val="0"/>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W postępowaniu o udzielenie zamówienia publicznego pn. </w:t>
      </w:r>
      <w:r w:rsidR="005F1B05" w:rsidRPr="005F1B05">
        <w:rPr>
          <w:rFonts w:ascii="Arial" w:hAnsi="Arial" w:cs="Arial"/>
          <w:b/>
          <w:sz w:val="22"/>
          <w:szCs w:val="22"/>
        </w:rPr>
        <w:t>„Opracowanie dokumentacji projektowej dla zadania pn. Kompleksowa termomodernizacja budynku Centrum Kultury i Sztuki w Tczewie”</w:t>
      </w:r>
      <w:r w:rsidR="005F1B05">
        <w:rPr>
          <w:rFonts w:ascii="Arial" w:hAnsi="Arial" w:cs="Arial"/>
          <w:b/>
          <w:sz w:val="22"/>
          <w:szCs w:val="22"/>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6C6ACAEB" w14:textId="77777777" w:rsidR="00281CBA" w:rsidRPr="00281CBA" w:rsidRDefault="00FC60D0" w:rsidP="001D0A2F">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14:paraId="57F7923B" w14:textId="77777777" w:rsidR="00281CBA" w:rsidRPr="00281CBA" w:rsidRDefault="00FC60D0" w:rsidP="001D0A2F">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14:paraId="4FB1BAD3" w14:textId="77777777" w:rsidR="00281CBA" w:rsidRPr="00281CBA" w:rsidRDefault="00FC60D0" w:rsidP="001D0A2F">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7058FEE0" w14:textId="77777777" w:rsidR="00281CBA" w:rsidRDefault="00FC60D0" w:rsidP="001D0A2F">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Pzp,</w:t>
      </w:r>
    </w:p>
    <w:p w14:paraId="2136C97E" w14:textId="0FDFE8E6" w:rsidR="00402CAA" w:rsidRPr="00402CAA" w:rsidRDefault="00402CAA" w:rsidP="001D0A2F">
      <w:pPr>
        <w:pStyle w:val="Akapitzlist"/>
        <w:numPr>
          <w:ilvl w:val="0"/>
          <w:numId w:val="47"/>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760FD2">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E855EB">
        <w:rPr>
          <w:rFonts w:ascii="Arial" w:eastAsia="Times New Roman" w:hAnsi="Arial" w:cs="Arial"/>
          <w:color w:val="auto"/>
          <w:sz w:val="22"/>
          <w:szCs w:val="22"/>
          <w:lang w:eastAsia="pl-PL"/>
        </w:rPr>
        <w:t>1497</w:t>
      </w:r>
      <w:r w:rsidR="00760FD2">
        <w:rPr>
          <w:rFonts w:ascii="Arial" w:eastAsia="Times New Roman" w:hAnsi="Arial" w:cs="Arial"/>
          <w:color w:val="auto"/>
          <w:sz w:val="22"/>
          <w:szCs w:val="22"/>
          <w:lang w:eastAsia="pl-PL"/>
        </w:rPr>
        <w:t xml:space="preserve"> z późn. zm.</w:t>
      </w:r>
      <w:r w:rsidRPr="00402CAA">
        <w:rPr>
          <w:rFonts w:ascii="Arial" w:eastAsia="Times New Roman" w:hAnsi="Arial" w:cs="Arial"/>
          <w:color w:val="auto"/>
          <w:sz w:val="22"/>
          <w:szCs w:val="22"/>
          <w:lang w:eastAsia="pl-PL"/>
        </w:rPr>
        <w:t>).</w:t>
      </w:r>
    </w:p>
    <w:p w14:paraId="4DDCB2D3"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6C53081" w14:textId="77777777" w:rsidR="00281CBA" w:rsidRPr="00281CBA" w:rsidRDefault="00281CBA" w:rsidP="00281CBA">
      <w:pPr>
        <w:spacing w:line="288" w:lineRule="auto"/>
        <w:jc w:val="center"/>
        <w:rPr>
          <w:rFonts w:ascii="Arial" w:hAnsi="Arial" w:cs="Arial"/>
          <w:b/>
          <w:sz w:val="22"/>
          <w:szCs w:val="22"/>
        </w:rPr>
      </w:pPr>
    </w:p>
    <w:p w14:paraId="75E29542" w14:textId="77777777" w:rsidR="00281CBA" w:rsidRPr="00281CBA" w:rsidRDefault="00281CBA" w:rsidP="00281CBA">
      <w:pPr>
        <w:spacing w:line="288" w:lineRule="auto"/>
        <w:jc w:val="center"/>
        <w:rPr>
          <w:rFonts w:ascii="Arial" w:hAnsi="Arial" w:cs="Arial"/>
          <w:b/>
          <w:sz w:val="22"/>
          <w:szCs w:val="22"/>
        </w:rPr>
      </w:pPr>
    </w:p>
    <w:p w14:paraId="1085015C" w14:textId="77777777" w:rsidR="00281CBA" w:rsidRPr="00281CBA" w:rsidRDefault="00281CBA" w:rsidP="00281CBA">
      <w:pPr>
        <w:spacing w:line="288" w:lineRule="auto"/>
        <w:jc w:val="center"/>
        <w:rPr>
          <w:rFonts w:ascii="Arial" w:hAnsi="Arial" w:cs="Arial"/>
          <w:b/>
          <w:sz w:val="22"/>
          <w:szCs w:val="22"/>
        </w:rPr>
      </w:pPr>
    </w:p>
    <w:p w14:paraId="5991EDFA" w14:textId="77777777" w:rsidR="00281CBA" w:rsidRPr="00281CBA" w:rsidRDefault="00281CBA" w:rsidP="00281CBA">
      <w:pPr>
        <w:spacing w:line="288" w:lineRule="auto"/>
        <w:jc w:val="center"/>
        <w:rPr>
          <w:rFonts w:ascii="Arial" w:hAnsi="Arial" w:cs="Arial"/>
          <w:b/>
          <w:sz w:val="22"/>
          <w:szCs w:val="22"/>
        </w:rPr>
      </w:pPr>
    </w:p>
    <w:p w14:paraId="4E637B91"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59884B28" w14:textId="77777777" w:rsidR="00281CBA" w:rsidRPr="00281CBA" w:rsidRDefault="00281CBA" w:rsidP="00281CBA">
      <w:pPr>
        <w:spacing w:line="288" w:lineRule="auto"/>
        <w:jc w:val="center"/>
        <w:rPr>
          <w:rFonts w:ascii="Arial" w:hAnsi="Arial" w:cs="Arial"/>
          <w:b/>
          <w:sz w:val="22"/>
          <w:szCs w:val="22"/>
        </w:rPr>
      </w:pPr>
    </w:p>
    <w:p w14:paraId="5CB8236F" w14:textId="77777777" w:rsidR="00281CBA" w:rsidRPr="00281CBA" w:rsidRDefault="00281CBA" w:rsidP="00281CBA">
      <w:pPr>
        <w:spacing w:line="288" w:lineRule="auto"/>
        <w:jc w:val="center"/>
        <w:rPr>
          <w:rFonts w:ascii="Arial" w:hAnsi="Arial" w:cs="Arial"/>
          <w:b/>
          <w:sz w:val="22"/>
          <w:szCs w:val="22"/>
        </w:rPr>
      </w:pPr>
    </w:p>
    <w:p w14:paraId="1F34345D" w14:textId="77777777" w:rsidR="00281CBA" w:rsidRPr="00281CBA" w:rsidRDefault="00281CBA" w:rsidP="00281CBA">
      <w:pPr>
        <w:spacing w:line="288" w:lineRule="auto"/>
        <w:jc w:val="center"/>
        <w:rPr>
          <w:rFonts w:ascii="Arial" w:hAnsi="Arial" w:cs="Arial"/>
          <w:b/>
          <w:sz w:val="22"/>
          <w:szCs w:val="22"/>
        </w:rPr>
      </w:pPr>
    </w:p>
    <w:p w14:paraId="30C9A1DD" w14:textId="77777777" w:rsidR="00281CBA" w:rsidRPr="00281CBA" w:rsidRDefault="00281CBA" w:rsidP="00281CBA">
      <w:pPr>
        <w:spacing w:line="288" w:lineRule="auto"/>
        <w:rPr>
          <w:rFonts w:ascii="Arial" w:hAnsi="Arial" w:cs="Arial"/>
          <w:b/>
          <w:sz w:val="22"/>
          <w:szCs w:val="22"/>
        </w:rPr>
      </w:pPr>
    </w:p>
    <w:p w14:paraId="4253591A" w14:textId="77777777" w:rsidR="00281CBA" w:rsidRPr="00281CBA" w:rsidRDefault="00281CBA" w:rsidP="00281CBA">
      <w:pPr>
        <w:spacing w:line="288" w:lineRule="auto"/>
        <w:jc w:val="center"/>
        <w:rPr>
          <w:rFonts w:ascii="Arial" w:hAnsi="Arial" w:cs="Arial"/>
          <w:b/>
          <w:sz w:val="22"/>
          <w:szCs w:val="22"/>
        </w:rPr>
      </w:pPr>
    </w:p>
    <w:p w14:paraId="128E0EAB" w14:textId="77777777" w:rsidR="00281CBA" w:rsidRPr="00281CBA" w:rsidRDefault="00281CBA" w:rsidP="00281CBA">
      <w:pPr>
        <w:spacing w:line="288" w:lineRule="auto"/>
        <w:jc w:val="center"/>
        <w:rPr>
          <w:rFonts w:ascii="Arial" w:hAnsi="Arial" w:cs="Arial"/>
          <w:b/>
          <w:sz w:val="22"/>
          <w:szCs w:val="22"/>
        </w:rPr>
      </w:pPr>
    </w:p>
    <w:p w14:paraId="6ED56FE3" w14:textId="77777777" w:rsidR="00281CBA" w:rsidRPr="00281CBA" w:rsidRDefault="00281CBA" w:rsidP="00281CBA">
      <w:pPr>
        <w:spacing w:line="288" w:lineRule="auto"/>
        <w:jc w:val="center"/>
        <w:rPr>
          <w:rFonts w:ascii="Arial" w:hAnsi="Arial" w:cs="Arial"/>
          <w:b/>
          <w:sz w:val="22"/>
          <w:szCs w:val="22"/>
        </w:rPr>
      </w:pPr>
    </w:p>
    <w:p w14:paraId="0D325965" w14:textId="77777777" w:rsidR="00281CBA" w:rsidRPr="00281CBA" w:rsidRDefault="00281CBA" w:rsidP="00281CBA">
      <w:pPr>
        <w:spacing w:line="288" w:lineRule="auto"/>
        <w:rPr>
          <w:rFonts w:ascii="Arial" w:hAnsi="Arial" w:cs="Arial"/>
          <w:b/>
          <w:sz w:val="22"/>
          <w:szCs w:val="22"/>
        </w:rPr>
      </w:pPr>
    </w:p>
    <w:p w14:paraId="5F9C29F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591AC667" w14:textId="77777777" w:rsidR="00E855EB" w:rsidRDefault="00E855EB" w:rsidP="00B83D86">
      <w:pPr>
        <w:spacing w:line="288" w:lineRule="auto"/>
        <w:jc w:val="center"/>
        <w:rPr>
          <w:rFonts w:ascii="Arial" w:hAnsi="Arial" w:cs="Arial"/>
          <w:b/>
          <w:sz w:val="22"/>
          <w:szCs w:val="22"/>
        </w:rPr>
      </w:pPr>
    </w:p>
    <w:p w14:paraId="260C0F06" w14:textId="77777777" w:rsidR="00AD5CE4" w:rsidRDefault="00AD5CE4" w:rsidP="00DF424C">
      <w:pPr>
        <w:spacing w:line="288" w:lineRule="auto"/>
        <w:rPr>
          <w:rFonts w:ascii="Arial" w:hAnsi="Arial" w:cs="Arial"/>
          <w:b/>
          <w:sz w:val="22"/>
          <w:szCs w:val="22"/>
        </w:rPr>
      </w:pPr>
    </w:p>
    <w:p w14:paraId="0502E45E" w14:textId="55A13F73" w:rsidR="00B83D86" w:rsidRDefault="00B83D86" w:rsidP="00B83D86">
      <w:pPr>
        <w:spacing w:line="288" w:lineRule="auto"/>
        <w:jc w:val="center"/>
        <w:rPr>
          <w:rFonts w:ascii="Arial" w:hAnsi="Arial" w:cs="Arial"/>
          <w:b/>
          <w:sz w:val="22"/>
          <w:szCs w:val="22"/>
        </w:rPr>
      </w:pPr>
      <w:r w:rsidRPr="00F902D9">
        <w:rPr>
          <w:rFonts w:ascii="Arial" w:hAnsi="Arial" w:cs="Arial"/>
          <w:b/>
          <w:sz w:val="22"/>
          <w:szCs w:val="22"/>
        </w:rPr>
        <w:t>PROJEKTOWANE POSTANOWIENIA UMOWY</w:t>
      </w:r>
    </w:p>
    <w:p w14:paraId="6BE7143C" w14:textId="77777777" w:rsidR="00AD5CE4" w:rsidRPr="00F902D9" w:rsidRDefault="00AD5CE4" w:rsidP="00B83D86">
      <w:pPr>
        <w:spacing w:line="288" w:lineRule="auto"/>
        <w:jc w:val="center"/>
        <w:rPr>
          <w:rFonts w:ascii="Arial" w:hAnsi="Arial" w:cs="Arial"/>
          <w:b/>
          <w:sz w:val="28"/>
        </w:rPr>
      </w:pPr>
    </w:p>
    <w:p w14:paraId="5356A1F3" w14:textId="77777777" w:rsidR="00205A11" w:rsidRPr="00205A11" w:rsidRDefault="00205A11" w:rsidP="00205A11">
      <w:pPr>
        <w:spacing w:line="288" w:lineRule="auto"/>
        <w:jc w:val="both"/>
        <w:rPr>
          <w:rFonts w:ascii="Arial" w:hAnsi="Arial"/>
          <w:color w:val="000000" w:themeColor="text1"/>
          <w:sz w:val="10"/>
          <w:szCs w:val="10"/>
        </w:rPr>
      </w:pPr>
    </w:p>
    <w:p w14:paraId="3D8FD127"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Zawarta w  dniu ..............2023 r.   w   Tczewie</w:t>
      </w:r>
    </w:p>
    <w:p w14:paraId="515791E5"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 xml:space="preserve">pomiędzy Gminą Miejską z  siedzibą  w  Tczewie  Pl. Piłsudskiego 1, </w:t>
      </w:r>
    </w:p>
    <w:p w14:paraId="2784D80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reprezentowaną przez Z-cę Prezydenta Miasta:</w:t>
      </w:r>
    </w:p>
    <w:p w14:paraId="2E607C94"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Pana Adama Burczyka, na mocy pełnomocnictwa Nr PM.0052.216.2018 z dnia 30.11.2018 r.</w:t>
      </w:r>
    </w:p>
    <w:p w14:paraId="4698132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w dalszej treści „Zamawiającym”,</w:t>
      </w:r>
    </w:p>
    <w:p w14:paraId="5323B3C1"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10"/>
          <w:szCs w:val="10"/>
          <w:lang w:eastAsia="de-DE"/>
        </w:rPr>
      </w:pPr>
    </w:p>
    <w:p w14:paraId="1BB3E53B"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a …………………………………………z siedzibą: ………………………………….; wpisanym do: ………………………………………   ; za numerem: ……………………….............</w:t>
      </w:r>
      <w:r w:rsidRPr="00205A11">
        <w:rPr>
          <w:rFonts w:ascii="Arial" w:eastAsia="Times New Roman" w:hAnsi="Arial" w:cs="Arial"/>
          <w:color w:val="000000" w:themeColor="text1"/>
          <w:sz w:val="22"/>
          <w:szCs w:val="22"/>
          <w:lang w:eastAsia="de-DE"/>
        </w:rPr>
        <w:tab/>
      </w:r>
    </w:p>
    <w:p w14:paraId="5F6DD469"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lang w:eastAsia="de-DE"/>
        </w:rPr>
      </w:pPr>
      <w:r w:rsidRPr="00205A11">
        <w:rPr>
          <w:rFonts w:ascii="Arial" w:eastAsia="Times New Roman" w:hAnsi="Arial" w:cs="Arial"/>
          <w:color w:val="000000" w:themeColor="text1"/>
          <w:sz w:val="22"/>
          <w:szCs w:val="22"/>
          <w:lang w:eastAsia="de-DE"/>
        </w:rPr>
        <w:t>reprezentowanym przez:……………………………………,</w:t>
      </w:r>
    </w:p>
    <w:p w14:paraId="137AA108" w14:textId="77777777" w:rsidR="00205A11" w:rsidRPr="00205A11" w:rsidRDefault="00205A11" w:rsidP="00205A11">
      <w:pPr>
        <w:spacing w:line="288" w:lineRule="auto"/>
        <w:jc w:val="both"/>
        <w:rPr>
          <w:rFonts w:ascii="Arial" w:hAnsi="Arial"/>
          <w:color w:val="000000" w:themeColor="text1"/>
          <w:sz w:val="22"/>
          <w:szCs w:val="22"/>
        </w:rPr>
      </w:pPr>
      <w:r w:rsidRPr="00205A11">
        <w:rPr>
          <w:rFonts w:ascii="Arial" w:hAnsi="Arial"/>
          <w:color w:val="000000" w:themeColor="text1"/>
          <w:sz w:val="22"/>
          <w:szCs w:val="22"/>
        </w:rPr>
        <w:t>zwaną  dalej  „Wykonawcą”.</w:t>
      </w:r>
    </w:p>
    <w:p w14:paraId="62805E0F" w14:textId="77777777" w:rsidR="00205A11" w:rsidRPr="00205A11" w:rsidRDefault="00205A11" w:rsidP="00205A11">
      <w:pPr>
        <w:spacing w:line="288" w:lineRule="auto"/>
        <w:jc w:val="both"/>
        <w:rPr>
          <w:rFonts w:ascii="Arial" w:hAnsi="Arial"/>
          <w:color w:val="000000" w:themeColor="text1"/>
          <w:sz w:val="22"/>
          <w:szCs w:val="22"/>
        </w:rPr>
      </w:pPr>
    </w:p>
    <w:p w14:paraId="71A56174" w14:textId="4FC0B182"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rezultacie dokonania przez Zamawiającego wyboru Wykonawcy w trybie art. 275 </w:t>
      </w:r>
      <w:r w:rsidRPr="00205A11">
        <w:rPr>
          <w:rFonts w:ascii="Arial" w:eastAsia="Calibri" w:hAnsi="Arial" w:cs="Arial"/>
          <w:color w:val="000000" w:themeColor="text1"/>
          <w:sz w:val="22"/>
          <w:szCs w:val="22"/>
          <w:lang w:eastAsia="en-US"/>
        </w:rPr>
        <w:br/>
        <w:t>pkt 1 ustawy z dnia 11 września 2019 r. Prawo zamówień publicznych (t.j. Dz. U. z 202</w:t>
      </w:r>
      <w:r>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r., poz. </w:t>
      </w:r>
      <w:r>
        <w:rPr>
          <w:rFonts w:ascii="Arial" w:eastAsia="Calibri" w:hAnsi="Arial" w:cs="Arial"/>
          <w:color w:val="000000" w:themeColor="text1"/>
          <w:sz w:val="22"/>
          <w:szCs w:val="22"/>
          <w:lang w:eastAsia="en-US"/>
        </w:rPr>
        <w:t>1605</w:t>
      </w:r>
      <w:r w:rsidRPr="00205A11">
        <w:rPr>
          <w:rFonts w:ascii="Arial" w:eastAsia="Calibri" w:hAnsi="Arial" w:cs="Arial"/>
          <w:color w:val="000000" w:themeColor="text1"/>
          <w:sz w:val="22"/>
          <w:szCs w:val="22"/>
          <w:lang w:eastAsia="en-US"/>
        </w:rPr>
        <w:t xml:space="preserve"> z późn. zm.), dalej „ustawa Pzp”, została zawarta umowa o następującej treści:</w:t>
      </w:r>
    </w:p>
    <w:p w14:paraId="70989094" w14:textId="77777777" w:rsidR="00205A11" w:rsidRPr="00205A11" w:rsidRDefault="00205A11" w:rsidP="00205A11">
      <w:pPr>
        <w:widowControl/>
        <w:suppressAutoHyphens w:val="0"/>
        <w:spacing w:line="288" w:lineRule="auto"/>
        <w:jc w:val="both"/>
        <w:rPr>
          <w:rFonts w:ascii="Arial" w:eastAsia="Times New Roman" w:hAnsi="Arial" w:cs="Arial"/>
          <w:color w:val="000000" w:themeColor="text1"/>
          <w:sz w:val="22"/>
          <w:szCs w:val="22"/>
        </w:rPr>
      </w:pPr>
    </w:p>
    <w:p w14:paraId="27EF7E45"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p>
    <w:p w14:paraId="0E031407" w14:textId="77777777" w:rsid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p>
    <w:p w14:paraId="4B354A82" w14:textId="5D1636A6" w:rsidR="00777546" w:rsidRDefault="00777546" w:rsidP="0077754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Przedmiot umowy</w:t>
      </w:r>
    </w:p>
    <w:p w14:paraId="103000AF" w14:textId="77777777" w:rsidR="00777546" w:rsidRPr="00205A11" w:rsidRDefault="00777546" w:rsidP="00777546">
      <w:pPr>
        <w:widowControl/>
        <w:suppressAutoHyphens w:val="0"/>
        <w:spacing w:line="288" w:lineRule="auto"/>
        <w:jc w:val="center"/>
        <w:rPr>
          <w:rFonts w:ascii="Arial" w:eastAsia="Calibri" w:hAnsi="Arial" w:cs="Arial"/>
          <w:b/>
          <w:color w:val="000000" w:themeColor="text1"/>
          <w:sz w:val="8"/>
          <w:szCs w:val="8"/>
          <w:lang w:eastAsia="en-US"/>
        </w:rPr>
      </w:pPr>
    </w:p>
    <w:p w14:paraId="27241C26" w14:textId="571953DB" w:rsidR="00205A11" w:rsidRPr="00205A11" w:rsidRDefault="00205A11" w:rsidP="00B95B3E">
      <w:pPr>
        <w:numPr>
          <w:ilvl w:val="0"/>
          <w:numId w:val="9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eastAsia="Calibri" w:hAnsi="Arial" w:cs="Arial"/>
          <w:color w:val="000000" w:themeColor="text1"/>
          <w:sz w:val="22"/>
          <w:szCs w:val="22"/>
          <w:lang w:eastAsia="en-US"/>
        </w:rPr>
        <w:t xml:space="preserve">Przedmiotem zamówienia jest </w:t>
      </w:r>
      <w:bookmarkStart w:id="12" w:name="_Hlk154138081"/>
      <w:r w:rsidR="005F1B05" w:rsidRPr="005F1B05">
        <w:rPr>
          <w:rFonts w:ascii="Arial" w:hAnsi="Arial" w:cs="Arial"/>
          <w:b/>
          <w:color w:val="000000" w:themeColor="text1"/>
          <w:sz w:val="22"/>
          <w:szCs w:val="22"/>
        </w:rPr>
        <w:t xml:space="preserve">„Opracowanie dokumentacji projektowej dla zadania pn. Kompleksowa termomodernizacja budynku Centrum Kultury i Sztuki </w:t>
      </w:r>
      <w:r w:rsidR="005F1B05">
        <w:rPr>
          <w:rFonts w:ascii="Arial" w:hAnsi="Arial" w:cs="Arial"/>
          <w:b/>
          <w:color w:val="000000" w:themeColor="text1"/>
          <w:sz w:val="22"/>
          <w:szCs w:val="22"/>
        </w:rPr>
        <w:br/>
      </w:r>
      <w:r w:rsidR="005F1B05" w:rsidRPr="005F1B05">
        <w:rPr>
          <w:rFonts w:ascii="Arial" w:hAnsi="Arial" w:cs="Arial"/>
          <w:b/>
          <w:color w:val="000000" w:themeColor="text1"/>
          <w:sz w:val="22"/>
          <w:szCs w:val="22"/>
        </w:rPr>
        <w:t>w Tczewie”</w:t>
      </w:r>
      <w:r w:rsidRPr="00205A11">
        <w:rPr>
          <w:rFonts w:ascii="Arial" w:hAnsi="Arial" w:cs="Arial"/>
          <w:b/>
          <w:bCs/>
          <w:color w:val="000000" w:themeColor="text1"/>
          <w:sz w:val="22"/>
          <w:szCs w:val="22"/>
        </w:rPr>
        <w:t>.</w:t>
      </w:r>
    </w:p>
    <w:bookmarkEnd w:id="12"/>
    <w:p w14:paraId="2F589BD9" w14:textId="77777777" w:rsidR="00205A11" w:rsidRPr="00205A11" w:rsidRDefault="00205A11" w:rsidP="00B95B3E">
      <w:pPr>
        <w:numPr>
          <w:ilvl w:val="0"/>
          <w:numId w:val="9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hAnsi="Arial" w:cs="Arial"/>
          <w:color w:val="000000" w:themeColor="text1"/>
          <w:sz w:val="22"/>
          <w:szCs w:val="22"/>
        </w:rPr>
        <w:t>Przedmiot zamówienia opisano szczegółowo w SWZ, która wraz z ofertą Wykonawcy stanowi integralną część niniejszej umowy.</w:t>
      </w:r>
    </w:p>
    <w:p w14:paraId="755F9697" w14:textId="77777777" w:rsidR="00205A11" w:rsidRPr="00205A11" w:rsidRDefault="00205A11" w:rsidP="00B95B3E">
      <w:pPr>
        <w:numPr>
          <w:ilvl w:val="0"/>
          <w:numId w:val="98"/>
        </w:numPr>
        <w:tabs>
          <w:tab w:val="left" w:pos="5580"/>
          <w:tab w:val="left" w:pos="5940"/>
          <w:tab w:val="left" w:pos="6120"/>
        </w:tabs>
        <w:spacing w:line="288" w:lineRule="auto"/>
        <w:ind w:left="426" w:hanging="425"/>
        <w:jc w:val="both"/>
        <w:rPr>
          <w:rFonts w:ascii="Arial" w:hAnsi="Arial" w:cs="Arial"/>
          <w:b/>
          <w:i/>
          <w:color w:val="000000" w:themeColor="text1"/>
          <w:sz w:val="22"/>
          <w:szCs w:val="22"/>
        </w:rPr>
      </w:pPr>
      <w:r w:rsidRPr="00205A11">
        <w:rPr>
          <w:rFonts w:ascii="Arial" w:eastAsia="Calibri" w:hAnsi="Arial" w:cs="Arial"/>
          <w:color w:val="000000" w:themeColor="text1"/>
          <w:sz w:val="22"/>
          <w:szCs w:val="22"/>
          <w:lang w:eastAsia="en-US"/>
        </w:rPr>
        <w:t>W ramach zamówienia, Wykonawca opracuje i przekaże Zamawiającemu dokumentację obejmującą co najmniej następujące elementy:</w:t>
      </w:r>
    </w:p>
    <w:p w14:paraId="6A7D5ECF"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projekt zagospodarowania działki lub terenu sporządzony na aktualnej mapie do celów projektowych lub jej kopii poświadczonej za zgodność z oryginałem przez projektanta, wykonany </w:t>
      </w:r>
      <w:r>
        <w:rPr>
          <w:rFonts w:ascii="Arial" w:eastAsia="Times New Roman" w:hAnsi="Arial" w:cs="Arial"/>
          <w:color w:val="auto"/>
          <w:sz w:val="22"/>
          <w:szCs w:val="22"/>
        </w:rPr>
        <w:t>w 4</w:t>
      </w:r>
      <w:r w:rsidRPr="00EA537E">
        <w:rPr>
          <w:rFonts w:ascii="Arial" w:eastAsia="Times New Roman" w:hAnsi="Arial" w:cs="Arial"/>
          <w:color w:val="auto"/>
          <w:sz w:val="22"/>
          <w:szCs w:val="22"/>
        </w:rPr>
        <w:t xml:space="preserve"> egzemplarzach</w:t>
      </w:r>
      <w:r>
        <w:rPr>
          <w:rFonts w:ascii="Arial" w:eastAsia="Times New Roman" w:hAnsi="Arial" w:cs="Arial"/>
          <w:color w:val="auto"/>
          <w:sz w:val="22"/>
          <w:szCs w:val="22"/>
        </w:rPr>
        <w:t xml:space="preserve"> oraz 4</w:t>
      </w:r>
      <w:r w:rsidRPr="00EA537E">
        <w:rPr>
          <w:rFonts w:ascii="Arial" w:eastAsia="Times New Roman" w:hAnsi="Arial" w:cs="Arial"/>
          <w:color w:val="auto"/>
          <w:sz w:val="22"/>
          <w:szCs w:val="22"/>
        </w:rPr>
        <w:t xml:space="preserve"> egzemplarze jako kolorowe kopie projektu zatwierdzonego przez Wydział Budownictwa Starostwa Powiatowego                   w Tczewie, </w:t>
      </w:r>
    </w:p>
    <w:p w14:paraId="66AB24BC"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architek</w:t>
      </w:r>
      <w:r>
        <w:rPr>
          <w:rFonts w:ascii="Arial" w:eastAsiaTheme="minorHAnsi" w:hAnsi="Arial" w:cs="Arial"/>
          <w:color w:val="auto"/>
          <w:sz w:val="22"/>
          <w:szCs w:val="22"/>
          <w:lang w:eastAsia="en-US"/>
        </w:rPr>
        <w:t>toniczno-budowlany, wykonany w 4</w:t>
      </w:r>
      <w:r w:rsidRPr="00EA537E">
        <w:rPr>
          <w:rFonts w:ascii="Arial" w:eastAsiaTheme="minorHAnsi" w:hAnsi="Arial" w:cs="Arial"/>
          <w:color w:val="auto"/>
          <w:sz w:val="22"/>
          <w:szCs w:val="22"/>
          <w:lang w:eastAsia="en-US"/>
        </w:rPr>
        <w:t xml:space="preserve"> egzemplarzach oraz                              3 egzemplarze jako kolorowe kopie projektu, zatwierdzonego przez Wydział Budownictwa Starostwa Powiatowego w Tczewie,  </w:t>
      </w:r>
    </w:p>
    <w:p w14:paraId="4EAD229A"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techniczny, wykonany w 4 egzemplarzach, ze stopniem szczegółowości umożliwiającym Wykonawcom prawidłowe ustalenie ceny za wykonanie robót oraz umożliwiającym prawidłowo zrealizować roboty budowlane, zawierający szczegóły rozwiązań, określających parametry i typy wybranych materiałów i urządzeń                         z podaniem gabarytów,</w:t>
      </w:r>
    </w:p>
    <w:p w14:paraId="631553C5"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projekt wykonawczy, wykonany w 4 egzemplarzach;</w:t>
      </w:r>
    </w:p>
    <w:p w14:paraId="443BA700" w14:textId="476D000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lastRenderedPageBreak/>
        <w:t xml:space="preserve">specyfikacje techniczne wykonania i odbioru robót budowlanych, wykonane po </w:t>
      </w:r>
      <w:r w:rsidR="00DF424C">
        <w:rPr>
          <w:rFonts w:ascii="Arial" w:eastAsia="Times New Roman" w:hAnsi="Arial" w:cs="Arial"/>
          <w:color w:val="auto"/>
          <w:sz w:val="22"/>
          <w:szCs w:val="22"/>
        </w:rPr>
        <w:br/>
      </w:r>
      <w:r w:rsidRPr="00EA537E">
        <w:rPr>
          <w:rFonts w:ascii="Arial" w:eastAsia="Times New Roman" w:hAnsi="Arial" w:cs="Arial"/>
          <w:color w:val="auto"/>
          <w:sz w:val="22"/>
          <w:szCs w:val="22"/>
        </w:rPr>
        <w:t>4 egzemplarze,</w:t>
      </w:r>
    </w:p>
    <w:p w14:paraId="3F827D32" w14:textId="77777777" w:rsidR="004C5469" w:rsidRPr="005A3CDF"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5A3CDF">
        <w:rPr>
          <w:rFonts w:ascii="Arial" w:eastAsia="Times New Roman" w:hAnsi="Arial" w:cs="Arial"/>
          <w:color w:val="auto"/>
          <w:sz w:val="22"/>
          <w:szCs w:val="22"/>
        </w:rPr>
        <w:t xml:space="preserve">opracowanie szczegółowe wykonania elementów wykończeniowych, wykonane </w:t>
      </w:r>
      <w:r>
        <w:rPr>
          <w:rFonts w:ascii="Arial" w:eastAsia="Times New Roman" w:hAnsi="Arial" w:cs="Arial"/>
          <w:color w:val="auto"/>
          <w:sz w:val="22"/>
          <w:szCs w:val="22"/>
        </w:rPr>
        <w:br/>
      </w:r>
      <w:r w:rsidRPr="005A3CDF">
        <w:rPr>
          <w:rFonts w:ascii="Arial" w:eastAsia="Times New Roman" w:hAnsi="Arial" w:cs="Arial"/>
          <w:color w:val="auto"/>
          <w:sz w:val="22"/>
          <w:szCs w:val="22"/>
        </w:rPr>
        <w:t>w 4 egzemplarzach,</w:t>
      </w:r>
    </w:p>
    <w:p w14:paraId="0C09CAF9" w14:textId="0B7B7F54"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przedmiary robót</w:t>
      </w:r>
      <w:r>
        <w:rPr>
          <w:rFonts w:ascii="Arial" w:eastAsiaTheme="minorHAnsi" w:hAnsi="Arial" w:cs="Arial"/>
          <w:color w:val="auto"/>
          <w:sz w:val="22"/>
          <w:szCs w:val="22"/>
          <w:lang w:eastAsia="en-US"/>
        </w:rPr>
        <w:t xml:space="preserve"> wykonane w 4 egzemplarzach</w:t>
      </w:r>
      <w:r w:rsidRPr="00EA537E">
        <w:rPr>
          <w:rFonts w:ascii="Arial" w:eastAsiaTheme="minorHAnsi" w:hAnsi="Arial" w:cs="Arial"/>
          <w:color w:val="auto"/>
          <w:sz w:val="22"/>
          <w:szCs w:val="22"/>
          <w:lang w:eastAsia="en-US"/>
        </w:rPr>
        <w:t>,</w:t>
      </w:r>
    </w:p>
    <w:p w14:paraId="6EBC63D5" w14:textId="0B0136A6"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 xml:space="preserve">kosztorys inwestorski wraz z tabelą elementów scalonych </w:t>
      </w:r>
      <w:r>
        <w:rPr>
          <w:rFonts w:ascii="Arial" w:eastAsiaTheme="minorHAnsi" w:hAnsi="Arial" w:cs="Arial"/>
          <w:color w:val="auto"/>
          <w:sz w:val="22"/>
          <w:szCs w:val="22"/>
          <w:lang w:eastAsia="en-US"/>
        </w:rPr>
        <w:t xml:space="preserve">wykonany w </w:t>
      </w:r>
      <w:r w:rsidRPr="00EA537E">
        <w:rPr>
          <w:rFonts w:ascii="Arial" w:eastAsiaTheme="minorHAnsi" w:hAnsi="Arial" w:cs="Arial"/>
          <w:color w:val="auto"/>
          <w:sz w:val="22"/>
          <w:szCs w:val="22"/>
          <w:lang w:eastAsia="en-US"/>
        </w:rPr>
        <w:t xml:space="preserve"> </w:t>
      </w:r>
      <w:r w:rsidR="00DF424C">
        <w:rPr>
          <w:rFonts w:ascii="Arial" w:eastAsiaTheme="minorHAnsi" w:hAnsi="Arial" w:cs="Arial"/>
          <w:color w:val="auto"/>
          <w:sz w:val="22"/>
          <w:szCs w:val="22"/>
          <w:lang w:eastAsia="en-US"/>
        </w:rPr>
        <w:br/>
      </w:r>
      <w:r w:rsidRPr="00EA537E">
        <w:rPr>
          <w:rFonts w:ascii="Arial" w:eastAsiaTheme="minorHAnsi" w:hAnsi="Arial" w:cs="Arial"/>
          <w:color w:val="auto"/>
          <w:sz w:val="22"/>
          <w:szCs w:val="22"/>
          <w:lang w:eastAsia="en-US"/>
        </w:rPr>
        <w:t>4</w:t>
      </w:r>
      <w:r w:rsidR="00DF424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egzemplarzach</w:t>
      </w:r>
      <w:r w:rsidRPr="00EA537E">
        <w:rPr>
          <w:rFonts w:ascii="Arial" w:eastAsiaTheme="minorHAnsi" w:hAnsi="Arial" w:cs="Arial"/>
          <w:color w:val="auto"/>
          <w:sz w:val="22"/>
          <w:szCs w:val="22"/>
          <w:lang w:eastAsia="en-US"/>
        </w:rPr>
        <w:t>,</w:t>
      </w:r>
    </w:p>
    <w:p w14:paraId="4C4ED71E" w14:textId="77777777" w:rsidR="004C5469" w:rsidRPr="000C014B" w:rsidRDefault="004C5469" w:rsidP="004C5469">
      <w:pPr>
        <w:pStyle w:val="Akapitzlist"/>
        <w:numPr>
          <w:ilvl w:val="1"/>
          <w:numId w:val="98"/>
        </w:numPr>
        <w:spacing w:line="288" w:lineRule="auto"/>
        <w:jc w:val="both"/>
        <w:rPr>
          <w:rFonts w:ascii="Arial" w:eastAsia="Times New Roman" w:hAnsi="Arial" w:cs="Arial"/>
          <w:color w:val="auto"/>
          <w:sz w:val="22"/>
          <w:szCs w:val="22"/>
        </w:rPr>
      </w:pPr>
      <w:r>
        <w:rPr>
          <w:rFonts w:ascii="Arial" w:eastAsiaTheme="minorHAnsi" w:hAnsi="Arial" w:cs="Arial"/>
          <w:color w:val="auto"/>
          <w:sz w:val="22"/>
          <w:szCs w:val="22"/>
          <w:lang w:eastAsia="en-US"/>
        </w:rPr>
        <w:t>zbiorcze zestawienia kosztów, wykonane w 4 egzemplarzach</w:t>
      </w:r>
      <w:r w:rsidRPr="005A3CDF">
        <w:rPr>
          <w:rFonts w:ascii="Arial" w:eastAsiaTheme="minorHAnsi" w:hAnsi="Arial" w:cs="Arial"/>
          <w:color w:val="auto"/>
          <w:sz w:val="22"/>
          <w:szCs w:val="22"/>
          <w:lang w:eastAsia="en-US"/>
        </w:rPr>
        <w:t>,</w:t>
      </w:r>
    </w:p>
    <w:p w14:paraId="079F73BE"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Pr>
          <w:rFonts w:ascii="Arial" w:eastAsiaTheme="minorHAnsi" w:hAnsi="Arial" w:cs="Arial"/>
          <w:color w:val="auto"/>
          <w:sz w:val="22"/>
          <w:szCs w:val="22"/>
          <w:lang w:eastAsia="en-US"/>
        </w:rPr>
        <w:t>prawomocna decyzja o pozwoleniu na budowę oraz pozwolenie właściwego konserwatora zabytków</w:t>
      </w:r>
      <w:r w:rsidRPr="00EA537E">
        <w:rPr>
          <w:rFonts w:ascii="Arial" w:eastAsiaTheme="minorHAnsi" w:hAnsi="Arial" w:cs="Arial"/>
          <w:color w:val="auto"/>
          <w:sz w:val="22"/>
          <w:szCs w:val="22"/>
          <w:lang w:eastAsia="en-US"/>
        </w:rPr>
        <w:t xml:space="preserve"> – </w:t>
      </w:r>
      <w:r>
        <w:rPr>
          <w:rFonts w:ascii="Arial" w:eastAsiaTheme="minorHAnsi" w:hAnsi="Arial" w:cs="Arial"/>
          <w:color w:val="auto"/>
          <w:sz w:val="22"/>
          <w:szCs w:val="22"/>
          <w:lang w:eastAsia="en-US"/>
        </w:rPr>
        <w:t>po 1 egzemplarzu</w:t>
      </w:r>
      <w:r w:rsidRPr="00EA537E">
        <w:rPr>
          <w:rFonts w:ascii="Arial" w:eastAsiaTheme="minorHAnsi" w:hAnsi="Arial" w:cs="Arial"/>
          <w:color w:val="auto"/>
          <w:sz w:val="22"/>
          <w:szCs w:val="22"/>
          <w:lang w:eastAsia="en-US"/>
        </w:rPr>
        <w:t xml:space="preserve"> w oryginale,</w:t>
      </w:r>
    </w:p>
    <w:p w14:paraId="0B27EB56" w14:textId="77777777" w:rsidR="004C5469" w:rsidRPr="001E317E" w:rsidRDefault="004C5469" w:rsidP="004C5469">
      <w:pPr>
        <w:numPr>
          <w:ilvl w:val="1"/>
          <w:numId w:val="98"/>
        </w:numPr>
        <w:tabs>
          <w:tab w:val="left" w:pos="284"/>
          <w:tab w:val="left" w:pos="709"/>
        </w:tabs>
        <w:autoSpaceDN w:val="0"/>
        <w:spacing w:line="288" w:lineRule="auto"/>
        <w:jc w:val="both"/>
        <w:textAlignment w:val="baseline"/>
        <w:rPr>
          <w:rFonts w:ascii="Arial" w:hAnsi="Arial" w:cs="Arial"/>
          <w:color w:val="auto"/>
          <w:sz w:val="22"/>
          <w:szCs w:val="22"/>
        </w:rPr>
      </w:pPr>
      <w:r w:rsidRPr="00AB4B9F">
        <w:rPr>
          <w:rFonts w:ascii="Arial" w:eastAsia="Times New Roman" w:hAnsi="Arial" w:cs="Arial"/>
          <w:color w:val="auto"/>
          <w:sz w:val="22"/>
          <w:szCs w:val="22"/>
        </w:rPr>
        <w:t>oryginały wszystkich uzyskanych uzgodnień/decyzji/warunków technicznych/ wypisów i wyrysów itp. – jako odrębny tom dokumentacji opisany jako „Akta sprawy”,</w:t>
      </w:r>
    </w:p>
    <w:p w14:paraId="157BF545" w14:textId="77777777" w:rsidR="004C5469" w:rsidRPr="002C6742"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2C6742">
        <w:rPr>
          <w:rFonts w:ascii="Arial" w:eastAsiaTheme="minorHAnsi" w:hAnsi="Arial" w:cs="Arial"/>
          <w:color w:val="auto"/>
          <w:sz w:val="22"/>
          <w:szCs w:val="22"/>
          <w:lang w:eastAsia="en-US"/>
        </w:rPr>
        <w:t>Techniczne Warunki Przyłączenia oraz</w:t>
      </w:r>
      <w:r>
        <w:rPr>
          <w:rFonts w:ascii="Arial" w:eastAsiaTheme="minorHAnsi" w:hAnsi="Arial" w:cs="Arial"/>
          <w:color w:val="auto"/>
          <w:sz w:val="22"/>
          <w:szCs w:val="22"/>
          <w:lang w:eastAsia="en-US"/>
        </w:rPr>
        <w:t xml:space="preserve"> zapewnienia na dostawy mediów, wykonane w</w:t>
      </w:r>
      <w:r w:rsidRPr="002C6742">
        <w:rPr>
          <w:rFonts w:ascii="Arial" w:eastAsiaTheme="minorHAnsi" w:hAnsi="Arial" w:cs="Arial"/>
          <w:color w:val="auto"/>
          <w:sz w:val="22"/>
          <w:szCs w:val="22"/>
          <w:lang w:eastAsia="en-US"/>
        </w:rPr>
        <w:t xml:space="preserve"> 1 egzemplarz</w:t>
      </w:r>
      <w:r>
        <w:rPr>
          <w:rFonts w:ascii="Arial" w:eastAsiaTheme="minorHAnsi" w:hAnsi="Arial" w:cs="Arial"/>
          <w:color w:val="auto"/>
          <w:sz w:val="22"/>
          <w:szCs w:val="22"/>
          <w:lang w:eastAsia="en-US"/>
        </w:rPr>
        <w:t>u</w:t>
      </w:r>
      <w:r w:rsidRPr="002C6742">
        <w:rPr>
          <w:rFonts w:ascii="Arial" w:eastAsiaTheme="minorHAnsi" w:hAnsi="Arial" w:cs="Arial"/>
          <w:color w:val="auto"/>
          <w:sz w:val="22"/>
          <w:szCs w:val="22"/>
          <w:lang w:eastAsia="en-US"/>
        </w:rPr>
        <w:t xml:space="preserve"> (w przypadku konieczności),</w:t>
      </w:r>
    </w:p>
    <w:p w14:paraId="4F7D264A" w14:textId="77777777" w:rsidR="004C5469" w:rsidRPr="002C6742"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2C6742">
        <w:rPr>
          <w:rFonts w:ascii="Arial" w:eastAsiaTheme="minorHAnsi" w:hAnsi="Arial" w:cs="Arial"/>
          <w:bCs/>
          <w:color w:val="auto"/>
          <w:sz w:val="22"/>
          <w:szCs w:val="22"/>
          <w:lang w:eastAsia="en-US"/>
        </w:rPr>
        <w:t xml:space="preserve">informacja dotycząca bezpieczeństwa i ochrony zdrowia </w:t>
      </w:r>
      <w:r>
        <w:rPr>
          <w:rFonts w:ascii="Arial" w:eastAsiaTheme="minorHAnsi" w:hAnsi="Arial" w:cs="Arial"/>
          <w:color w:val="auto"/>
          <w:sz w:val="22"/>
          <w:szCs w:val="22"/>
          <w:lang w:eastAsia="en-US"/>
        </w:rPr>
        <w:t>(BIOZ), wykonana w 3</w:t>
      </w:r>
      <w:r w:rsidRPr="002C6742">
        <w:rPr>
          <w:rFonts w:ascii="Arial" w:eastAsiaTheme="minorHAnsi" w:hAnsi="Arial" w:cs="Arial"/>
          <w:color w:val="auto"/>
          <w:sz w:val="22"/>
          <w:szCs w:val="22"/>
          <w:lang w:eastAsia="en-US"/>
        </w:rPr>
        <w:t xml:space="preserve"> egzemplarz</w:t>
      </w:r>
      <w:r>
        <w:rPr>
          <w:rFonts w:ascii="Arial" w:eastAsiaTheme="minorHAnsi" w:hAnsi="Arial" w:cs="Arial"/>
          <w:color w:val="auto"/>
          <w:sz w:val="22"/>
          <w:szCs w:val="22"/>
          <w:lang w:eastAsia="en-US"/>
        </w:rPr>
        <w:t>ach</w:t>
      </w:r>
      <w:r w:rsidRPr="002C6742">
        <w:rPr>
          <w:rFonts w:ascii="Arial" w:eastAsiaTheme="minorHAnsi" w:hAnsi="Arial" w:cs="Arial"/>
          <w:color w:val="auto"/>
          <w:sz w:val="22"/>
          <w:szCs w:val="22"/>
          <w:lang w:eastAsia="en-US"/>
        </w:rPr>
        <w:t>,</w:t>
      </w:r>
    </w:p>
    <w:p w14:paraId="0F32D700" w14:textId="77777777" w:rsidR="004C5469" w:rsidRPr="002C6742"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2C6742">
        <w:rPr>
          <w:rFonts w:ascii="Arial" w:eastAsiaTheme="minorHAnsi" w:hAnsi="Arial" w:cs="Arial"/>
          <w:color w:val="auto"/>
          <w:sz w:val="22"/>
          <w:szCs w:val="22"/>
          <w:lang w:eastAsia="en-US"/>
        </w:rPr>
        <w:t>wszystkie nie wymienione powyżej, a wymagane przez właściwe urzędy i jednostki opracowania, a</w:t>
      </w:r>
      <w:r>
        <w:rPr>
          <w:rFonts w:ascii="Arial" w:eastAsiaTheme="minorHAnsi" w:hAnsi="Arial" w:cs="Arial"/>
          <w:color w:val="auto"/>
          <w:sz w:val="22"/>
          <w:szCs w:val="22"/>
          <w:lang w:eastAsia="en-US"/>
        </w:rPr>
        <w:t>nalizy i uzgodnienia i decyzje, wykonane w</w:t>
      </w:r>
      <w:r w:rsidRPr="002C6742">
        <w:rPr>
          <w:rFonts w:ascii="Arial" w:eastAsiaTheme="minorHAnsi" w:hAnsi="Arial" w:cs="Arial"/>
          <w:color w:val="auto"/>
          <w:sz w:val="22"/>
          <w:szCs w:val="22"/>
          <w:lang w:eastAsia="en-US"/>
        </w:rPr>
        <w:t xml:space="preserve"> 1 egzemplarz</w:t>
      </w:r>
      <w:r>
        <w:rPr>
          <w:rFonts w:ascii="Arial" w:eastAsiaTheme="minorHAnsi" w:hAnsi="Arial" w:cs="Arial"/>
          <w:color w:val="auto"/>
          <w:sz w:val="22"/>
          <w:szCs w:val="22"/>
          <w:lang w:eastAsia="en-US"/>
        </w:rPr>
        <w:t>u</w:t>
      </w:r>
      <w:r w:rsidRPr="002C6742">
        <w:rPr>
          <w:rFonts w:ascii="Arial" w:eastAsiaTheme="minorHAnsi" w:hAnsi="Arial" w:cs="Arial"/>
          <w:color w:val="auto"/>
          <w:sz w:val="22"/>
          <w:szCs w:val="22"/>
          <w:lang w:eastAsia="en-US"/>
        </w:rPr>
        <w:t>,</w:t>
      </w:r>
    </w:p>
    <w:p w14:paraId="2C6EE6FB"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oświadczenie każdego projektanta biorącego udział w opracowaniu dokumentacji projektowej, zgodne z art. 41 ust. 4a pkt 2 ustawy z dnia 07 lipca 1994 r. Prawo  budowlane, </w:t>
      </w:r>
      <w:r w:rsidRPr="00EA537E">
        <w:rPr>
          <w:rFonts w:ascii="Arial" w:hAnsi="Arial" w:cs="Arial"/>
          <w:color w:val="auto"/>
          <w:sz w:val="22"/>
          <w:szCs w:val="22"/>
        </w:rPr>
        <w:t>o sporządzeniu projektu technicznego, dotyczącego zamierzenia budowlanego zgodnie z obowiązującymi przepisami, zasadami wiedzy technicznej, projektem zagospodarowania działki lub terenu oraz projektem architektoniczno - budowlanym oraz rozstrzygnięciami dotyczącymi zamierzenia budowlanego, na drukach wskazanych przez PINB w Tczewie – 1 egzemplarz w oryginale od każdego projektanta,</w:t>
      </w:r>
    </w:p>
    <w:p w14:paraId="359FE5B4"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hAnsi="Arial" w:cs="Arial"/>
          <w:color w:val="auto"/>
          <w:sz w:val="22"/>
          <w:szCs w:val="22"/>
        </w:rPr>
        <w:t>oświadczenie każdego z projektantów biorących udział w opracowaniu dokumentacji projektowej objętej przedmiotem zamówienia, z którego wynika zakres wykonanych przez nich prac oraz oświadczenie o przeniesieniu na Wykonawcę autorskich praw majątkowych  - 1 egzemplarz od każdego projektanta,</w:t>
      </w:r>
    </w:p>
    <w:p w14:paraId="523BFEE9" w14:textId="77777777" w:rsidR="004C5469" w:rsidRPr="00EA537E" w:rsidRDefault="004C5469" w:rsidP="004C5469">
      <w:pPr>
        <w:pStyle w:val="Akapitzlist"/>
        <w:numPr>
          <w:ilvl w:val="1"/>
          <w:numId w:val="98"/>
        </w:numPr>
        <w:spacing w:line="288" w:lineRule="auto"/>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wersja elektroniczna dokumentacji – 2 egzemplarze na płytach CD lub pendrive.</w:t>
      </w:r>
    </w:p>
    <w:p w14:paraId="3642F183" w14:textId="22CE93C9" w:rsidR="00205A11" w:rsidRPr="00205A11" w:rsidRDefault="00205A11" w:rsidP="00B95B3E">
      <w:pPr>
        <w:widowControl/>
        <w:numPr>
          <w:ilvl w:val="0"/>
          <w:numId w:val="10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Opracowania, wskazane w </w:t>
      </w:r>
      <w:r w:rsidRPr="00682E04">
        <w:rPr>
          <w:rFonts w:ascii="Arial" w:eastAsia="Times New Roman" w:hAnsi="Arial" w:cs="Arial"/>
          <w:color w:val="auto"/>
          <w:sz w:val="22"/>
          <w:szCs w:val="22"/>
        </w:rPr>
        <w:t xml:space="preserve">ust. 3, </w:t>
      </w:r>
      <w:r w:rsidRPr="00205A11">
        <w:rPr>
          <w:rFonts w:ascii="Arial" w:eastAsia="Times New Roman" w:hAnsi="Arial" w:cs="Arial"/>
          <w:color w:val="000000" w:themeColor="text1"/>
          <w:sz w:val="22"/>
          <w:szCs w:val="22"/>
        </w:rPr>
        <w:t xml:space="preserve">zostaną przekazane Zamawiającemu w wersji papierowej i elektronicznej. </w:t>
      </w:r>
      <w:r w:rsidR="00DF424C">
        <w:rPr>
          <w:rFonts w:ascii="Arial" w:eastAsia="Times New Roman" w:hAnsi="Arial" w:cs="Arial"/>
          <w:color w:val="000000" w:themeColor="text1"/>
          <w:sz w:val="22"/>
          <w:szCs w:val="22"/>
        </w:rPr>
        <w:t>W</w:t>
      </w:r>
      <w:r w:rsidR="00DF424C" w:rsidRPr="00252D0A">
        <w:rPr>
          <w:rFonts w:ascii="Arial" w:eastAsia="Times New Roman" w:hAnsi="Arial" w:cs="Arial"/>
          <w:sz w:val="22"/>
          <w:szCs w:val="22"/>
        </w:rPr>
        <w:t xml:space="preserve">ersja elektroniczna musi umożliwić odczytywanie plików </w:t>
      </w:r>
      <w:r w:rsidR="00DF424C">
        <w:rPr>
          <w:rFonts w:ascii="Arial" w:eastAsia="Times New Roman" w:hAnsi="Arial" w:cs="Arial"/>
          <w:sz w:val="22"/>
          <w:szCs w:val="22"/>
        </w:rPr>
        <w:br/>
      </w:r>
      <w:r w:rsidR="00DF424C" w:rsidRPr="00252D0A">
        <w:rPr>
          <w:rFonts w:ascii="Arial" w:eastAsia="Times New Roman" w:hAnsi="Arial" w:cs="Arial"/>
          <w:sz w:val="22"/>
          <w:szCs w:val="22"/>
        </w:rPr>
        <w:t>w programach: Adobe Reader –</w:t>
      </w:r>
      <w:r w:rsidR="00DF424C">
        <w:rPr>
          <w:rFonts w:ascii="Arial" w:eastAsia="Times New Roman" w:hAnsi="Arial" w:cs="Arial"/>
          <w:sz w:val="22"/>
          <w:szCs w:val="22"/>
        </w:rPr>
        <w:t xml:space="preserve"> </w:t>
      </w:r>
      <w:r w:rsidR="00DF424C" w:rsidRPr="00252D0A">
        <w:rPr>
          <w:rFonts w:ascii="Arial" w:eastAsia="Times New Roman" w:hAnsi="Arial" w:cs="Arial"/>
          <w:sz w:val="22"/>
          <w:szCs w:val="22"/>
        </w:rPr>
        <w:t>całość dokumentacji (*.pdf), NORMA; MS EXCEL –</w:t>
      </w:r>
      <w:r w:rsidR="00DF424C">
        <w:rPr>
          <w:rFonts w:ascii="Arial" w:eastAsia="Times New Roman" w:hAnsi="Arial" w:cs="Arial"/>
          <w:sz w:val="22"/>
          <w:szCs w:val="22"/>
        </w:rPr>
        <w:t xml:space="preserve"> </w:t>
      </w:r>
      <w:r w:rsidR="00DF424C" w:rsidRPr="00252D0A">
        <w:rPr>
          <w:rFonts w:ascii="Arial" w:eastAsia="Times New Roman" w:hAnsi="Arial" w:cs="Arial"/>
          <w:sz w:val="22"/>
          <w:szCs w:val="22"/>
        </w:rPr>
        <w:t>część kosztorysowa (*.ath, *.xlsx), MS WORD –</w:t>
      </w:r>
      <w:r w:rsidR="00DF424C">
        <w:rPr>
          <w:rFonts w:ascii="Arial" w:eastAsia="Times New Roman" w:hAnsi="Arial" w:cs="Arial"/>
          <w:sz w:val="22"/>
          <w:szCs w:val="22"/>
        </w:rPr>
        <w:t xml:space="preserve"> </w:t>
      </w:r>
      <w:r w:rsidR="00DF424C" w:rsidRPr="00252D0A">
        <w:rPr>
          <w:rFonts w:ascii="Arial" w:eastAsia="Times New Roman" w:hAnsi="Arial" w:cs="Arial"/>
          <w:sz w:val="22"/>
          <w:szCs w:val="22"/>
        </w:rPr>
        <w:t xml:space="preserve">kompletne opisy techniczne, inwentaryzacje, instrukcje, </w:t>
      </w:r>
      <w:r w:rsidR="00DF424C">
        <w:rPr>
          <w:rFonts w:ascii="Arial" w:eastAsia="Times New Roman" w:hAnsi="Arial" w:cs="Arial"/>
          <w:sz w:val="22"/>
          <w:szCs w:val="22"/>
        </w:rPr>
        <w:t>w</w:t>
      </w:r>
      <w:r w:rsidR="00DF424C" w:rsidRPr="00252D0A">
        <w:rPr>
          <w:rFonts w:ascii="Arial" w:eastAsia="Times New Roman" w:hAnsi="Arial" w:cs="Arial"/>
          <w:sz w:val="22"/>
          <w:szCs w:val="22"/>
        </w:rPr>
        <w:t xml:space="preserve">ytyczne </w:t>
      </w:r>
      <w:r w:rsidR="00DF424C">
        <w:rPr>
          <w:rFonts w:ascii="Arial" w:eastAsia="Times New Roman" w:hAnsi="Arial" w:cs="Arial"/>
          <w:sz w:val="22"/>
          <w:szCs w:val="22"/>
        </w:rPr>
        <w:t>r</w:t>
      </w:r>
      <w:r w:rsidR="00DF424C" w:rsidRPr="00252D0A">
        <w:rPr>
          <w:rFonts w:ascii="Arial" w:eastAsia="Times New Roman" w:hAnsi="Arial" w:cs="Arial"/>
          <w:sz w:val="22"/>
          <w:szCs w:val="22"/>
        </w:rPr>
        <w:t xml:space="preserve">ealizacji </w:t>
      </w:r>
      <w:r w:rsidR="00DF424C">
        <w:rPr>
          <w:rFonts w:ascii="Arial" w:eastAsia="Times New Roman" w:hAnsi="Arial" w:cs="Arial"/>
          <w:sz w:val="22"/>
          <w:szCs w:val="22"/>
        </w:rPr>
        <w:t>i</w:t>
      </w:r>
      <w:r w:rsidR="00DF424C" w:rsidRPr="00252D0A">
        <w:rPr>
          <w:rFonts w:ascii="Arial" w:eastAsia="Times New Roman" w:hAnsi="Arial" w:cs="Arial"/>
          <w:sz w:val="22"/>
          <w:szCs w:val="22"/>
        </w:rPr>
        <w:t>nwestycji oraz STWiORB (*.docx), Rysunki (*dxf lub *.dwg)</w:t>
      </w:r>
    </w:p>
    <w:p w14:paraId="41380967" w14:textId="77777777" w:rsidR="00205A11" w:rsidRPr="00205A11" w:rsidRDefault="00205A11" w:rsidP="00B95B3E">
      <w:pPr>
        <w:widowControl/>
        <w:numPr>
          <w:ilvl w:val="0"/>
          <w:numId w:val="10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hAnsi="Arial" w:cs="Arial"/>
          <w:color w:val="000000" w:themeColor="text1"/>
          <w:sz w:val="22"/>
          <w:szCs w:val="22"/>
        </w:rPr>
        <w:t>Dokumentację należy zaprojektować uwzględniając wymagania art. 100 ust. 1 ustawy Prawo zamówień publicznych oraz ustawy z dnia 19 lipca 2019 r. o zapewnieniu dostępności osobom ze szczególnymi potrzebami (t.j. Dz. U. 2022 r. poz. 2040). Zamawiający oczekuje rozwiązań zgodnych z zasadami projektowania uniwersalnego.</w:t>
      </w:r>
    </w:p>
    <w:p w14:paraId="1DCD93F4" w14:textId="77777777" w:rsidR="00205A11" w:rsidRPr="00205A11" w:rsidRDefault="00205A11" w:rsidP="00B95B3E">
      <w:pPr>
        <w:widowControl/>
        <w:numPr>
          <w:ilvl w:val="0"/>
          <w:numId w:val="10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hAnsi="Arial" w:cs="Arial"/>
          <w:color w:val="000000" w:themeColor="text1"/>
          <w:sz w:val="22"/>
        </w:rPr>
        <w:t>Przedmiot zamówienia obejmuje ponadto:</w:t>
      </w:r>
      <w:r w:rsidRPr="00205A11">
        <w:rPr>
          <w:rFonts w:ascii="Arial" w:eastAsia="Times New Roman" w:hAnsi="Arial" w:cs="Arial"/>
          <w:color w:val="000000" w:themeColor="text1"/>
          <w:sz w:val="22"/>
          <w:szCs w:val="22"/>
        </w:rPr>
        <w:t xml:space="preserve"> </w:t>
      </w:r>
    </w:p>
    <w:p w14:paraId="72B1C1D1" w14:textId="77777777" w:rsidR="00205A11" w:rsidRPr="00205A11" w:rsidRDefault="00205A11" w:rsidP="00B95B3E">
      <w:pPr>
        <w:widowControl/>
        <w:numPr>
          <w:ilvl w:val="0"/>
          <w:numId w:val="10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hAnsi="Arial" w:cs="Arial"/>
          <w:color w:val="000000" w:themeColor="text1"/>
          <w:sz w:val="22"/>
        </w:rPr>
        <w:t>p</w:t>
      </w:r>
      <w:r w:rsidRPr="00205A11">
        <w:rPr>
          <w:rFonts w:ascii="Arial" w:eastAsiaTheme="minorHAnsi" w:hAnsi="Arial" w:cs="Arial"/>
          <w:color w:val="000000" w:themeColor="text1"/>
          <w:sz w:val="22"/>
          <w:lang w:eastAsia="en-US"/>
        </w:rPr>
        <w:t>ełnienie nadzoru autorskiego w trakcie robót budowlanych, realizowanych zgodnie</w:t>
      </w:r>
      <w:r w:rsidRPr="00205A11">
        <w:rPr>
          <w:rFonts w:ascii="Arial" w:eastAsiaTheme="minorHAnsi" w:hAnsi="Arial" w:cs="Arial"/>
          <w:color w:val="000000" w:themeColor="text1"/>
          <w:sz w:val="22"/>
          <w:lang w:eastAsia="en-US"/>
        </w:rPr>
        <w:br/>
        <w:t xml:space="preserve">z dokumentacją projektową, </w:t>
      </w:r>
    </w:p>
    <w:p w14:paraId="28656863" w14:textId="77777777" w:rsidR="00205A11" w:rsidRPr="00205A11" w:rsidRDefault="00205A11" w:rsidP="00B95B3E">
      <w:pPr>
        <w:widowControl/>
        <w:numPr>
          <w:ilvl w:val="0"/>
          <w:numId w:val="10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eastAsiaTheme="minorHAnsi" w:hAnsi="Arial" w:cs="Arial"/>
          <w:color w:val="000000" w:themeColor="text1"/>
          <w:sz w:val="22"/>
          <w:lang w:eastAsia="en-US"/>
        </w:rPr>
        <w:t xml:space="preserve">udzielanie pisemnych wyjaśnień na zapytania dotyczące wykonanej dokumentacji projektowo - kosztorysowej, skierowane do Zamawiającego w trakcie procedury                    </w:t>
      </w:r>
      <w:r w:rsidRPr="00205A11">
        <w:rPr>
          <w:rFonts w:ascii="Arial" w:eastAsiaTheme="minorHAnsi" w:hAnsi="Arial" w:cs="Arial"/>
          <w:color w:val="000000" w:themeColor="text1"/>
          <w:sz w:val="22"/>
          <w:lang w:eastAsia="en-US"/>
        </w:rPr>
        <w:lastRenderedPageBreak/>
        <w:t xml:space="preserve">o udzielenie zamówienia publicznego na wykonanie robót budowlanych, </w:t>
      </w:r>
      <w:r w:rsidRPr="00205A11">
        <w:rPr>
          <w:rFonts w:ascii="Arial" w:eastAsiaTheme="minorHAnsi" w:hAnsi="Arial" w:cs="Arial"/>
          <w:color w:val="000000" w:themeColor="text1"/>
          <w:sz w:val="22"/>
          <w:lang w:eastAsia="en-US"/>
        </w:rPr>
        <w:br/>
        <w:t xml:space="preserve">na podstawie dokumentacji objętej przedmiotem umowy, nie później niż w terminie </w:t>
      </w:r>
      <w:r w:rsidRPr="00205A11">
        <w:rPr>
          <w:rFonts w:ascii="Arial" w:eastAsiaTheme="minorHAnsi" w:hAnsi="Arial" w:cs="Arial"/>
          <w:color w:val="000000" w:themeColor="text1"/>
          <w:sz w:val="22"/>
          <w:lang w:eastAsia="en-US"/>
        </w:rPr>
        <w:br/>
        <w:t>2 dni roboczych od dnia przekazania przez Zamawiającego,</w:t>
      </w:r>
    </w:p>
    <w:p w14:paraId="55626260" w14:textId="761A2121" w:rsidR="00205A11" w:rsidRPr="00205A11" w:rsidRDefault="00205A11" w:rsidP="00B95B3E">
      <w:pPr>
        <w:widowControl/>
        <w:numPr>
          <w:ilvl w:val="0"/>
          <w:numId w:val="103"/>
        </w:numPr>
        <w:suppressAutoHyphens w:val="0"/>
        <w:autoSpaceDE w:val="0"/>
        <w:autoSpaceDN w:val="0"/>
        <w:adjustRightInd w:val="0"/>
        <w:spacing w:line="288" w:lineRule="auto"/>
        <w:ind w:left="851" w:hanging="425"/>
        <w:jc w:val="both"/>
        <w:rPr>
          <w:rFonts w:ascii="Arial" w:eastAsiaTheme="minorHAnsi" w:hAnsi="Arial" w:cs="Arial"/>
          <w:color w:val="000000" w:themeColor="text1"/>
          <w:sz w:val="22"/>
          <w:lang w:eastAsia="en-US"/>
        </w:rPr>
      </w:pPr>
      <w:r w:rsidRPr="00205A11">
        <w:rPr>
          <w:rFonts w:ascii="Arial" w:eastAsiaTheme="minorHAnsi" w:hAnsi="Arial" w:cs="Arial"/>
          <w:color w:val="000000" w:themeColor="text1"/>
          <w:sz w:val="22"/>
          <w:lang w:eastAsia="en-US"/>
        </w:rPr>
        <w:t xml:space="preserve">aktualizację kosztorysów inwestorskich w okresie udzielonej gwarancji, każdorazowo na pisemne żądanie Zamawiającego, nie częściej niż raz na </w:t>
      </w:r>
      <w:r w:rsidR="00777546">
        <w:rPr>
          <w:rFonts w:ascii="Arial" w:eastAsiaTheme="minorHAnsi" w:hAnsi="Arial" w:cs="Arial"/>
          <w:color w:val="000000" w:themeColor="text1"/>
          <w:sz w:val="22"/>
          <w:lang w:eastAsia="en-US"/>
        </w:rPr>
        <w:br/>
      </w:r>
      <w:r w:rsidRPr="00205A11">
        <w:rPr>
          <w:rFonts w:ascii="Arial" w:eastAsiaTheme="minorHAnsi" w:hAnsi="Arial" w:cs="Arial"/>
          <w:color w:val="000000" w:themeColor="text1"/>
          <w:sz w:val="22"/>
          <w:lang w:eastAsia="en-US"/>
        </w:rPr>
        <w:t xml:space="preserve">6 miesięcy, w terminie 7 dni kalendarzowych od daty złożenia przez Zamawiającego pisemnego żądania, bez dodatkowego wynagrodzenia. </w:t>
      </w:r>
    </w:p>
    <w:p w14:paraId="3A64D07F" w14:textId="01E98183" w:rsidR="00205A11" w:rsidRPr="00205A11" w:rsidRDefault="00205A11" w:rsidP="00B95B3E">
      <w:pPr>
        <w:widowControl/>
        <w:numPr>
          <w:ilvl w:val="0"/>
          <w:numId w:val="101"/>
        </w:numPr>
        <w:suppressAutoHyphens w:val="0"/>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Wykonawca oświadcza, iż zgodnie z art. 68 ust. 3 ustawy z dnia 11 stycznia 2018 r. o elektromobilności i paliwach alternatywnych (t.j. Dz. U. z 2023 r. poz. 875</w:t>
      </w:r>
      <w:r w:rsidR="00777546">
        <w:rPr>
          <w:rFonts w:ascii="Arial" w:eastAsia="Times New Roman" w:hAnsi="Arial" w:cs="Arial"/>
          <w:color w:val="000000" w:themeColor="text1"/>
          <w:sz w:val="22"/>
          <w:szCs w:val="22"/>
        </w:rPr>
        <w:t xml:space="preserve"> z póżn. zm.</w:t>
      </w:r>
      <w:r w:rsidRPr="00205A11">
        <w:rPr>
          <w:rFonts w:ascii="Arial" w:eastAsia="Times New Roman" w:hAnsi="Arial" w:cs="Arial"/>
          <w:color w:val="000000" w:themeColor="text1"/>
          <w:sz w:val="22"/>
          <w:szCs w:val="22"/>
        </w:rPr>
        <w:t xml:space="preserve">), spełnia wymogi dotyczące łącznego udziału pojazdów elektrycznych lub pojazdów napędzanych gazem ziemnym we flocie pojazdów samochodowych w rozumieniu art. 2 pkt 33 ustawy z dnia 20 czerwca 1997 r. </w:t>
      </w:r>
      <w:r w:rsidRPr="00205A11">
        <w:rPr>
          <w:rFonts w:ascii="Arial" w:hAnsi="Arial" w:cs="Arial"/>
          <w:color w:val="000000" w:themeColor="text1"/>
          <w:sz w:val="22"/>
          <w:szCs w:val="22"/>
        </w:rPr>
        <w:t>–</w:t>
      </w:r>
      <w:r w:rsidRPr="00205A11">
        <w:rPr>
          <w:rFonts w:ascii="Arial" w:eastAsia="Times New Roman" w:hAnsi="Arial" w:cs="Arial"/>
          <w:color w:val="000000" w:themeColor="text1"/>
          <w:sz w:val="22"/>
          <w:szCs w:val="22"/>
        </w:rPr>
        <w:t xml:space="preserve"> Prawo o ruchu drogowym używanych przy wykonywaniu tego zadania na poziomie co najmniej 10%.</w:t>
      </w:r>
      <w:r w:rsidR="00F623A8">
        <w:rPr>
          <w:rFonts w:ascii="Arial" w:eastAsia="Times New Roman" w:hAnsi="Arial" w:cs="Arial"/>
          <w:color w:val="000000" w:themeColor="text1"/>
          <w:sz w:val="22"/>
          <w:szCs w:val="22"/>
        </w:rPr>
        <w:t xml:space="preserve"> </w:t>
      </w:r>
      <w:r w:rsidR="00F623A8" w:rsidRPr="00F623A8">
        <w:rPr>
          <w:rFonts w:ascii="Arial" w:eastAsia="Times New Roman" w:hAnsi="Arial" w:cs="Arial"/>
          <w:color w:val="000000" w:themeColor="text1"/>
          <w:sz w:val="22"/>
          <w:szCs w:val="22"/>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3CFB6458"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733AA68E" w14:textId="77777777" w:rsidR="00B95C7E" w:rsidRPr="00035A43" w:rsidRDefault="00B95C7E" w:rsidP="00B95C7E">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2</w:t>
      </w:r>
    </w:p>
    <w:p w14:paraId="2C149976" w14:textId="77777777" w:rsidR="00B95C7E" w:rsidRDefault="00B95C7E" w:rsidP="00B95C7E">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Zobowiązania stron</w:t>
      </w:r>
    </w:p>
    <w:p w14:paraId="2D5011B8" w14:textId="77777777" w:rsidR="00B95C7E" w:rsidRPr="00035A43" w:rsidRDefault="00B95C7E" w:rsidP="00B95C7E">
      <w:pPr>
        <w:widowControl/>
        <w:suppressAutoHyphens w:val="0"/>
        <w:jc w:val="center"/>
        <w:rPr>
          <w:rFonts w:ascii="Arial" w:eastAsia="Times New Roman" w:hAnsi="Arial" w:cs="Arial"/>
          <w:sz w:val="14"/>
          <w:szCs w:val="22"/>
        </w:rPr>
      </w:pPr>
    </w:p>
    <w:p w14:paraId="73C48F1D" w14:textId="77777777" w:rsidR="00B95C7E" w:rsidRPr="00035A43" w:rsidRDefault="00B95C7E" w:rsidP="00B95C7E">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1. Do obowiązków Zamawiającego należy:</w:t>
      </w:r>
    </w:p>
    <w:p w14:paraId="56B3527B" w14:textId="77777777" w:rsidR="00B95C7E" w:rsidRPr="00035A43" w:rsidRDefault="00B95C7E" w:rsidP="00B95B3E">
      <w:pPr>
        <w:numPr>
          <w:ilvl w:val="0"/>
          <w:numId w:val="130"/>
        </w:numPr>
        <w:tabs>
          <w:tab w:val="left" w:pos="567"/>
        </w:tabs>
        <w:spacing w:line="288" w:lineRule="auto"/>
        <w:ind w:left="567" w:hanging="283"/>
        <w:contextualSpacing/>
        <w:jc w:val="both"/>
        <w:rPr>
          <w:rFonts w:ascii="Arial" w:hAnsi="Arial" w:cs="Arial"/>
          <w:sz w:val="22"/>
          <w:szCs w:val="22"/>
        </w:rPr>
      </w:pPr>
      <w:r w:rsidRPr="00035A43">
        <w:rPr>
          <w:rFonts w:ascii="Arial" w:eastAsia="Calibri" w:hAnsi="Arial" w:cs="Arial"/>
          <w:sz w:val="22"/>
          <w:szCs w:val="22"/>
          <w:lang w:eastAsia="en-US"/>
        </w:rPr>
        <w:t>protokolarne przekazywanie Wykonawcy dokumentów (</w:t>
      </w:r>
      <w:r w:rsidRPr="00035A43">
        <w:rPr>
          <w:rFonts w:ascii="Arial" w:hAnsi="Arial" w:cs="Arial"/>
          <w:sz w:val="22"/>
          <w:szCs w:val="22"/>
        </w:rPr>
        <w:t>w tym także dokumentu stwierdzającego prawo do dysponowania nieruchomością na cele budowlane</w:t>
      </w:r>
      <w:r w:rsidRPr="00035A43">
        <w:rPr>
          <w:rFonts w:ascii="Arial" w:eastAsia="Calibri" w:hAnsi="Arial" w:cs="Arial"/>
          <w:sz w:val="22"/>
          <w:szCs w:val="22"/>
          <w:lang w:eastAsia="en-US"/>
        </w:rPr>
        <w:t>) będących w posiadaniu Zamawiającego, a w ocenie Wykonawcy przydatnych do realizacji zamówienia, w ciągu 5 dni kalendarzowych od dnia zgłoszenia takiej potrzeby,</w:t>
      </w:r>
    </w:p>
    <w:p w14:paraId="387017C5" w14:textId="77777777" w:rsidR="00B95C7E" w:rsidRPr="00035A43" w:rsidRDefault="00B95C7E" w:rsidP="00B95B3E">
      <w:pPr>
        <w:widowControl/>
        <w:numPr>
          <w:ilvl w:val="0"/>
          <w:numId w:val="13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dokonywanie odbiorów w sposób opisany w § 5,</w:t>
      </w:r>
    </w:p>
    <w:p w14:paraId="3F4CA74D" w14:textId="77777777" w:rsidR="00B95C7E" w:rsidRPr="00035A43" w:rsidRDefault="00B95C7E" w:rsidP="00B95B3E">
      <w:pPr>
        <w:widowControl/>
        <w:numPr>
          <w:ilvl w:val="0"/>
          <w:numId w:val="13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dokonanie płatności z tytułu realizacji umowy w sposób opisany w § 4,</w:t>
      </w:r>
    </w:p>
    <w:p w14:paraId="7ABAFA6E" w14:textId="77777777" w:rsidR="00B95C7E" w:rsidRPr="00035A43" w:rsidRDefault="00B95C7E" w:rsidP="00B95B3E">
      <w:pPr>
        <w:widowControl/>
        <w:numPr>
          <w:ilvl w:val="0"/>
          <w:numId w:val="13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72263669" w14:textId="77777777" w:rsidR="00B95C7E" w:rsidRPr="00035A43" w:rsidRDefault="00B95C7E" w:rsidP="00682E04">
      <w:pPr>
        <w:widowControl/>
        <w:numPr>
          <w:ilvl w:val="0"/>
          <w:numId w:val="116"/>
        </w:numPr>
        <w:suppressAutoHyphens w:val="0"/>
        <w:spacing w:line="288" w:lineRule="auto"/>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Do prowadzenia wszystkich spraw związanych z niniejszym zamówieniem publicznym wraz z kontrolowaniem postępu prac projektowych i ich rozliczaniem (w tym również do opiniowania przedłożonych przez Wykonawcę materiałów, odbioru przedmiotu umowy lub jego części, potwierdzania faktur), upoważniony jest ze strony Zamawiającego przedstawiciel Wydziału Spraw Komunalnych i Inwestycji - Naczelnik Wydziału lub upoważniony pracownik.</w:t>
      </w:r>
    </w:p>
    <w:p w14:paraId="3F023C14" w14:textId="77777777" w:rsidR="00B95C7E" w:rsidRPr="00035A43" w:rsidRDefault="00B95C7E" w:rsidP="00B95C7E">
      <w:pPr>
        <w:widowControl/>
        <w:suppressAutoHyphens w:val="0"/>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3. Wykonawca:</w:t>
      </w:r>
    </w:p>
    <w:p w14:paraId="53C78E53" w14:textId="0A64B9F1"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hAnsi="Arial" w:cs="Arial"/>
          <w:sz w:val="22"/>
          <w:szCs w:val="22"/>
        </w:rPr>
        <w:t>poniesie wszelkie koszty wykonania tzw. prac przygotowawczych w tym również np. koszty uzyskania niezbędnej dokumentacji np. map geodezyjnych do celów projektowych, inwentaryzacji stanu istniejącego, badań</w:t>
      </w:r>
      <w:r>
        <w:rPr>
          <w:rFonts w:ascii="Arial" w:hAnsi="Arial" w:cs="Arial"/>
          <w:sz w:val="22"/>
          <w:szCs w:val="22"/>
        </w:rPr>
        <w:t xml:space="preserve"> </w:t>
      </w:r>
      <w:r w:rsidRPr="00035A43">
        <w:rPr>
          <w:rFonts w:ascii="Arial" w:hAnsi="Arial" w:cs="Arial"/>
          <w:sz w:val="22"/>
          <w:szCs w:val="22"/>
        </w:rPr>
        <w:lastRenderedPageBreak/>
        <w:t>geotechnicznych/geologiczno-inżynieryjnych, wypisy i wyrysy dla działek objętych inwestycją itp.</w:t>
      </w:r>
      <w:r w:rsidR="007F46CE">
        <w:rPr>
          <w:rFonts w:ascii="Arial" w:hAnsi="Arial" w:cs="Arial"/>
          <w:sz w:val="22"/>
          <w:szCs w:val="22"/>
        </w:rPr>
        <w:t xml:space="preserve"> </w:t>
      </w:r>
      <w:bookmarkStart w:id="13" w:name="_Hlk154568571"/>
      <w:r>
        <w:rPr>
          <w:rFonts w:ascii="Arial" w:hAnsi="Arial" w:cs="Arial"/>
          <w:sz w:val="22"/>
          <w:szCs w:val="22"/>
        </w:rPr>
        <w:t>(jeśli okażą się niezbędne dla prawidłowego wykonania przedmiotu umowy)</w:t>
      </w:r>
      <w:bookmarkEnd w:id="13"/>
      <w:r w:rsidR="007F46CE">
        <w:rPr>
          <w:rFonts w:ascii="Arial" w:hAnsi="Arial" w:cs="Arial"/>
          <w:sz w:val="22"/>
          <w:szCs w:val="22"/>
        </w:rPr>
        <w:t>,</w:t>
      </w:r>
    </w:p>
    <w:p w14:paraId="29ABF5CC" w14:textId="05A3EDB4"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opracuje dokumentację projektową i kosztorysową zachowując należytą staranność, zgodnie z wyma</w:t>
      </w:r>
      <w:r>
        <w:rPr>
          <w:rFonts w:ascii="Arial" w:eastAsia="Calibri" w:hAnsi="Arial" w:cs="Arial"/>
          <w:sz w:val="22"/>
          <w:szCs w:val="22"/>
          <w:lang w:eastAsia="en-US"/>
        </w:rPr>
        <w:t>ganiami zawartymi w niniejszej U</w:t>
      </w:r>
      <w:r w:rsidRPr="00035A43">
        <w:rPr>
          <w:rFonts w:ascii="Arial" w:eastAsia="Calibri" w:hAnsi="Arial" w:cs="Arial"/>
          <w:sz w:val="22"/>
          <w:szCs w:val="22"/>
          <w:lang w:eastAsia="en-US"/>
        </w:rPr>
        <w:t xml:space="preserve">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w:t>
      </w:r>
      <w:r>
        <w:rPr>
          <w:rFonts w:ascii="Arial" w:eastAsia="Calibri" w:hAnsi="Arial" w:cs="Arial"/>
          <w:sz w:val="22"/>
          <w:szCs w:val="22"/>
          <w:lang w:eastAsia="en-US"/>
        </w:rPr>
        <w:br/>
      </w:r>
      <w:r w:rsidRPr="00035A43">
        <w:rPr>
          <w:rFonts w:ascii="Arial" w:eastAsia="Calibri" w:hAnsi="Arial" w:cs="Arial"/>
          <w:sz w:val="22"/>
          <w:szCs w:val="22"/>
          <w:lang w:eastAsia="en-US"/>
        </w:rPr>
        <w:t>7 lipca 1994 r. Prawo budowlane i przepisami rozporządzeń wykonawczych),</w:t>
      </w:r>
    </w:p>
    <w:p w14:paraId="45015F50" w14:textId="4E7260CD" w:rsidR="00B95C7E" w:rsidRPr="00306179"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uzyska wymagane przepisami</w:t>
      </w:r>
      <w:r>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uzgodnienia, opinie, decyzje administracyjne, warunki techniczne od gestorów sieci</w:t>
      </w:r>
      <w:r w:rsidR="007F46CE">
        <w:rPr>
          <w:rFonts w:ascii="Arial" w:eastAsia="Calibri" w:hAnsi="Arial" w:cs="Arial"/>
          <w:sz w:val="22"/>
          <w:szCs w:val="22"/>
          <w:lang w:eastAsia="en-US"/>
        </w:rPr>
        <w:t xml:space="preserve"> </w:t>
      </w:r>
      <w:r w:rsidR="007F46CE">
        <w:rPr>
          <w:rFonts w:ascii="Arial" w:hAnsi="Arial" w:cs="Arial"/>
          <w:sz w:val="22"/>
          <w:szCs w:val="22"/>
        </w:rPr>
        <w:t>(jeśli okażą się niezbędne dla prawidłowego wykonania przedmiotu umowy)</w:t>
      </w:r>
      <w:r w:rsidRPr="00035A43">
        <w:rPr>
          <w:rFonts w:ascii="Arial" w:eastAsia="Calibri" w:hAnsi="Arial" w:cs="Arial"/>
          <w:sz w:val="22"/>
          <w:szCs w:val="22"/>
          <w:lang w:eastAsia="en-US"/>
        </w:rPr>
        <w:t xml:space="preserve">, niezbędne dla uzyskania decyzji </w:t>
      </w:r>
      <w:r>
        <w:rPr>
          <w:rFonts w:ascii="Arial" w:eastAsia="Calibri" w:hAnsi="Arial" w:cs="Arial"/>
          <w:sz w:val="22"/>
          <w:szCs w:val="22"/>
          <w:lang w:eastAsia="en-US"/>
        </w:rPr>
        <w:br/>
        <w:t>o pozwolenie na budowę</w:t>
      </w:r>
      <w:r w:rsidRPr="00035A43">
        <w:rPr>
          <w:rFonts w:ascii="Arial" w:eastAsia="Calibri" w:hAnsi="Arial" w:cs="Arial"/>
          <w:sz w:val="22"/>
          <w:szCs w:val="22"/>
          <w:lang w:eastAsia="en-US"/>
        </w:rPr>
        <w:t xml:space="preserve"> zgodnie z przepisami</w:t>
      </w:r>
      <w:r>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i wymaganiami realizacji inwestycji. Zamawiający, na wniosek Wykonawcy, udzieli stosownego pełnomocnictwa Wykonawcy do występowania w jego imieniu i na jego rzecz,</w:t>
      </w:r>
    </w:p>
    <w:p w14:paraId="60B24F7C" w14:textId="4942B2D3" w:rsidR="00B95C7E" w:rsidRPr="00306179" w:rsidRDefault="007F46C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306179">
        <w:rPr>
          <w:rFonts w:ascii="Arial" w:hAnsi="Arial" w:cs="Arial"/>
          <w:sz w:val="22"/>
          <w:szCs w:val="22"/>
        </w:rPr>
        <w:t>przygotuje i złoży w imieniu Zamawiającego</w:t>
      </w:r>
      <w:r>
        <w:rPr>
          <w:rFonts w:ascii="Arial" w:hAnsi="Arial" w:cs="Arial"/>
          <w:sz w:val="22"/>
          <w:szCs w:val="22"/>
        </w:rPr>
        <w:t xml:space="preserve"> wnioski o pozwolenie na budowę</w:t>
      </w:r>
      <w:r w:rsidRPr="00306179">
        <w:rPr>
          <w:rFonts w:ascii="Arial" w:hAnsi="Arial" w:cs="Arial"/>
          <w:sz w:val="22"/>
          <w:szCs w:val="22"/>
        </w:rPr>
        <w:t xml:space="preserve"> </w:t>
      </w:r>
      <w:r>
        <w:rPr>
          <w:rFonts w:ascii="Arial" w:hAnsi="Arial" w:cs="Arial"/>
          <w:sz w:val="22"/>
          <w:szCs w:val="22"/>
        </w:rPr>
        <w:br/>
      </w:r>
      <w:r w:rsidRPr="00306179">
        <w:rPr>
          <w:rFonts w:ascii="Arial" w:hAnsi="Arial" w:cs="Arial"/>
          <w:sz w:val="22"/>
          <w:szCs w:val="22"/>
        </w:rPr>
        <w:t xml:space="preserve">i uzyska </w:t>
      </w:r>
      <w:r>
        <w:rPr>
          <w:rFonts w:ascii="Arial" w:hAnsi="Arial" w:cs="Arial"/>
          <w:sz w:val="22"/>
          <w:szCs w:val="22"/>
        </w:rPr>
        <w:t xml:space="preserve">prawomocną </w:t>
      </w:r>
      <w:r w:rsidRPr="00306179">
        <w:rPr>
          <w:rFonts w:ascii="Arial" w:hAnsi="Arial" w:cs="Arial"/>
          <w:sz w:val="22"/>
          <w:szCs w:val="22"/>
        </w:rPr>
        <w:t>decyzję o pozwolenie na budowę</w:t>
      </w:r>
      <w:r w:rsidR="00B95C7E" w:rsidRPr="00035A43">
        <w:rPr>
          <w:rFonts w:ascii="Arial" w:eastAsia="Calibri" w:hAnsi="Arial" w:cs="Arial"/>
          <w:sz w:val="22"/>
          <w:szCs w:val="22"/>
          <w:lang w:eastAsia="en-US"/>
        </w:rPr>
        <w:t>,</w:t>
      </w:r>
    </w:p>
    <w:p w14:paraId="33A03691" w14:textId="1ED335AD" w:rsidR="00B95C7E" w:rsidRDefault="007F46CE" w:rsidP="00B95B3E">
      <w:pPr>
        <w:pStyle w:val="Akapitzlist"/>
        <w:numPr>
          <w:ilvl w:val="0"/>
          <w:numId w:val="131"/>
        </w:numPr>
        <w:spacing w:line="288" w:lineRule="auto"/>
        <w:ind w:left="709" w:hanging="425"/>
        <w:jc w:val="both"/>
        <w:rPr>
          <w:rFonts w:ascii="Arial" w:hAnsi="Arial" w:cs="Arial"/>
          <w:sz w:val="22"/>
          <w:szCs w:val="22"/>
        </w:rPr>
      </w:pPr>
      <w:r>
        <w:rPr>
          <w:rFonts w:ascii="Arial" w:eastAsia="Calibri" w:hAnsi="Arial" w:cs="Arial"/>
          <w:sz w:val="22"/>
          <w:szCs w:val="22"/>
          <w:lang w:eastAsia="en-US"/>
        </w:rPr>
        <w:t>uzyska decyzję o zatwierdzeniu projektu budowlanego (potwierdzenie złożonego wniosku należy przekazać Zamawiającemu)</w:t>
      </w:r>
      <w:r w:rsidR="00B95C7E" w:rsidRPr="00306179">
        <w:rPr>
          <w:rFonts w:ascii="Arial" w:hAnsi="Arial" w:cs="Arial"/>
          <w:sz w:val="22"/>
          <w:szCs w:val="22"/>
        </w:rPr>
        <w:t>,</w:t>
      </w:r>
    </w:p>
    <w:p w14:paraId="245A2F72" w14:textId="77777777" w:rsidR="00B95C7E" w:rsidRPr="00306179" w:rsidRDefault="00B95C7E" w:rsidP="00B95B3E">
      <w:pPr>
        <w:pStyle w:val="Akapitzlist"/>
        <w:numPr>
          <w:ilvl w:val="0"/>
          <w:numId w:val="131"/>
        </w:numPr>
        <w:spacing w:line="288" w:lineRule="auto"/>
        <w:ind w:left="709" w:hanging="425"/>
        <w:jc w:val="both"/>
        <w:rPr>
          <w:rFonts w:ascii="Arial" w:hAnsi="Arial" w:cs="Arial"/>
          <w:sz w:val="22"/>
          <w:szCs w:val="22"/>
        </w:rPr>
      </w:pPr>
      <w:r>
        <w:rPr>
          <w:rFonts w:ascii="Arial" w:hAnsi="Arial" w:cs="Arial"/>
          <w:sz w:val="22"/>
          <w:szCs w:val="22"/>
        </w:rPr>
        <w:t>uzyska pozwolenie właściwego konserwatora zabytków,</w:t>
      </w:r>
    </w:p>
    <w:p w14:paraId="32DAE8EE"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przedłoży wyjaśnienia Zamawiającemu w sprawie wątpliwości dotyczących dokumentacji projektowej i zawartych w niej rozwiązań,</w:t>
      </w:r>
    </w:p>
    <w:p w14:paraId="1326B500"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przedstawi Zamawiającemu rozwiązania projektowe w fazie roboczej w celu ostatecznego ustalenia proponowanych rozwiązań sytuacyjnych, technicznych, technologicznych, wyboru rozwiązań mających wpływ na koszty eksploatacji </w:t>
      </w:r>
      <w:r>
        <w:rPr>
          <w:rFonts w:ascii="Arial" w:eastAsia="Calibri" w:hAnsi="Arial" w:cs="Arial"/>
          <w:sz w:val="22"/>
          <w:szCs w:val="22"/>
          <w:lang w:eastAsia="en-US"/>
        </w:rPr>
        <w:br/>
      </w:r>
      <w:r w:rsidRPr="00035A43">
        <w:rPr>
          <w:rFonts w:ascii="Arial" w:eastAsia="Calibri" w:hAnsi="Arial" w:cs="Arial"/>
          <w:sz w:val="22"/>
          <w:szCs w:val="22"/>
          <w:lang w:eastAsia="en-US"/>
        </w:rPr>
        <w:t>i efektywności energetycznej,</w:t>
      </w:r>
    </w:p>
    <w:p w14:paraId="4EFA7FDD"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zobowiązuje się do udzielenia odpowiedzi i</w:t>
      </w:r>
      <w:r>
        <w:rPr>
          <w:rFonts w:ascii="Arial" w:eastAsia="Calibri" w:hAnsi="Arial" w:cs="Arial"/>
          <w:sz w:val="22"/>
          <w:szCs w:val="22"/>
          <w:lang w:eastAsia="en-US"/>
        </w:rPr>
        <w:t xml:space="preserve"> wyjaśnień w ramach niniejszej U</w:t>
      </w:r>
      <w:r w:rsidRPr="00035A43">
        <w:rPr>
          <w:rFonts w:ascii="Arial" w:eastAsia="Calibri" w:hAnsi="Arial" w:cs="Arial"/>
          <w:sz w:val="22"/>
          <w:szCs w:val="22"/>
          <w:lang w:eastAsia="en-US"/>
        </w:rPr>
        <w:t>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7B082A55"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uzgodni z Zamawiającym dobór materiałów budowlanych i standardów wykończenia zastosowanych w opracowywanych przez siebie rozwiązaniach projektowych,</w:t>
      </w:r>
    </w:p>
    <w:p w14:paraId="034CF20C"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14:paraId="39EE70E1"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dołączy do dokumentacji projektowej pisemne oświadczenie, że dostarczona dokumentacja jes</w:t>
      </w:r>
      <w:r>
        <w:rPr>
          <w:rFonts w:ascii="Arial" w:eastAsia="Calibri" w:hAnsi="Arial" w:cs="Arial"/>
          <w:sz w:val="22"/>
          <w:szCs w:val="22"/>
          <w:lang w:eastAsia="en-US"/>
        </w:rPr>
        <w:t>t wykonana zgodnie z warunkami U</w:t>
      </w:r>
      <w:r w:rsidRPr="00035A43">
        <w:rPr>
          <w:rFonts w:ascii="Arial" w:eastAsia="Calibri" w:hAnsi="Arial" w:cs="Arial"/>
          <w:sz w:val="22"/>
          <w:szCs w:val="22"/>
          <w:lang w:eastAsia="en-US"/>
        </w:rPr>
        <w:t xml:space="preserve">mowy, obowiązującymi przepisami oraz normami i że zostaje wydana w stanie zupełnym (kompletna </w:t>
      </w:r>
      <w:r>
        <w:rPr>
          <w:rFonts w:ascii="Arial" w:eastAsia="Calibri" w:hAnsi="Arial" w:cs="Arial"/>
          <w:sz w:val="22"/>
          <w:szCs w:val="22"/>
          <w:lang w:eastAsia="en-US"/>
        </w:rPr>
        <w:br/>
        <w:t>z punktu widzenia celu, któremu</w:t>
      </w:r>
      <w:r w:rsidRPr="00035A43">
        <w:rPr>
          <w:rFonts w:ascii="Arial" w:eastAsia="Calibri" w:hAnsi="Arial" w:cs="Arial"/>
          <w:sz w:val="22"/>
          <w:szCs w:val="22"/>
          <w:lang w:eastAsia="en-US"/>
        </w:rPr>
        <w:t xml:space="preserve"> ma służyć),</w:t>
      </w:r>
    </w:p>
    <w:p w14:paraId="0B6D3C43"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lastRenderedPageBreak/>
        <w:t>naniesie poprawki i uzupełn</w:t>
      </w:r>
      <w:r>
        <w:rPr>
          <w:rFonts w:ascii="Arial" w:eastAsia="Calibri" w:hAnsi="Arial" w:cs="Arial"/>
          <w:sz w:val="22"/>
          <w:szCs w:val="22"/>
          <w:lang w:eastAsia="en-US"/>
        </w:rPr>
        <w:t>ienia do przedmiotu niniejszej U</w:t>
      </w:r>
      <w:r w:rsidRPr="00035A43">
        <w:rPr>
          <w:rFonts w:ascii="Arial" w:eastAsia="Calibri" w:hAnsi="Arial" w:cs="Arial"/>
          <w:sz w:val="22"/>
          <w:szCs w:val="22"/>
          <w:lang w:eastAsia="en-US"/>
        </w:rPr>
        <w:t xml:space="preserve">mowy stwierdzone we własnym zakresie, przez Zamawiającego, podmioty/organy opiniujące </w:t>
      </w:r>
      <w:r>
        <w:rPr>
          <w:rFonts w:ascii="Arial" w:eastAsia="Calibri" w:hAnsi="Arial" w:cs="Arial"/>
          <w:sz w:val="22"/>
          <w:szCs w:val="22"/>
          <w:lang w:eastAsia="en-US"/>
        </w:rPr>
        <w:br/>
      </w:r>
      <w:r w:rsidRPr="00035A43">
        <w:rPr>
          <w:rFonts w:ascii="Arial" w:eastAsia="Calibri" w:hAnsi="Arial" w:cs="Arial"/>
          <w:sz w:val="22"/>
          <w:szCs w:val="22"/>
          <w:lang w:eastAsia="en-US"/>
        </w:rPr>
        <w:t xml:space="preserve">i uzgadniające dokumentację, organy administracji lub Wykonawcę robót budowlanych w terminie określonym przez Zamawiającego, Wykonawca zobowiązany jest do wykonania dokumentacji uzupełniającej i pokrycia </w:t>
      </w:r>
      <w:r>
        <w:rPr>
          <w:rFonts w:ascii="Arial" w:eastAsia="Calibri" w:hAnsi="Arial" w:cs="Arial"/>
          <w:sz w:val="22"/>
          <w:szCs w:val="22"/>
          <w:lang w:eastAsia="en-US"/>
        </w:rPr>
        <w:t>w całości kosztów jej wykonania,</w:t>
      </w:r>
    </w:p>
    <w:p w14:paraId="78AD9C9F" w14:textId="77777777" w:rsidR="00B95C7E" w:rsidRPr="00035A43" w:rsidRDefault="00B95C7E" w:rsidP="00B95B3E">
      <w:pPr>
        <w:widowControl/>
        <w:numPr>
          <w:ilvl w:val="0"/>
          <w:numId w:val="13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zaktualizuje kosztorysy inwestorskie w okresie udzielonej gwarancji, o której mowa </w:t>
      </w:r>
      <w:r w:rsidRPr="00682E04">
        <w:rPr>
          <w:rFonts w:ascii="Arial" w:eastAsia="Calibri" w:hAnsi="Arial" w:cs="Arial"/>
          <w:color w:val="auto"/>
          <w:sz w:val="22"/>
          <w:szCs w:val="22"/>
          <w:lang w:eastAsia="en-US"/>
        </w:rPr>
        <w:t xml:space="preserve">w § 10. </w:t>
      </w:r>
      <w:r w:rsidRPr="00035A43">
        <w:rPr>
          <w:rFonts w:ascii="Arial" w:eastAsia="Calibri" w:hAnsi="Arial" w:cs="Arial"/>
          <w:sz w:val="22"/>
          <w:szCs w:val="22"/>
          <w:lang w:eastAsia="en-US"/>
        </w:rPr>
        <w:t>Aktualizację kosztorysów inwestorskich Wykonawca wykona każdorazowo na pisemne żądnie Zamawiającego, nie częściej jednak niż raz na 6 miesięcy, w terminie do 7 dni kalendarzowych od dnia złożenia przez Zamawiającego pisemnego żądania.</w:t>
      </w:r>
    </w:p>
    <w:p w14:paraId="375E6823" w14:textId="77777777" w:rsidR="00B95C7E" w:rsidRPr="00035A43" w:rsidRDefault="00B95C7E" w:rsidP="00B95C7E">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 xml:space="preserve">4. </w:t>
      </w:r>
      <w:r w:rsidRPr="00035A43">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3BCDE19A"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5. </w:t>
      </w:r>
      <w:r w:rsidRPr="00035A43">
        <w:rPr>
          <w:rFonts w:ascii="Arial" w:hAnsi="Arial" w:cs="Arial"/>
          <w:sz w:val="22"/>
          <w:szCs w:val="22"/>
        </w:rPr>
        <w:tab/>
        <w:t>Zmiany personalne przedstawicieli Stron nie wymagają wprowadzan</w:t>
      </w:r>
      <w:r>
        <w:rPr>
          <w:rFonts w:ascii="Arial" w:hAnsi="Arial" w:cs="Arial"/>
          <w:sz w:val="22"/>
          <w:szCs w:val="22"/>
        </w:rPr>
        <w:t>ia ich jako zmiany postanowień U</w:t>
      </w:r>
      <w:r w:rsidRPr="00035A43">
        <w:rPr>
          <w:rFonts w:ascii="Arial" w:hAnsi="Arial" w:cs="Arial"/>
          <w:sz w:val="22"/>
          <w:szCs w:val="22"/>
        </w:rPr>
        <w:t xml:space="preserve">mowy, natomiast wymagają one wzajemnego pisemnego zgłoszenia ze strony inicjującej taką zmianę. </w:t>
      </w:r>
    </w:p>
    <w:p w14:paraId="6454B772"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6. </w:t>
      </w:r>
      <w:r w:rsidRPr="00035A43">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w:t>
      </w:r>
      <w:r>
        <w:rPr>
          <w:rFonts w:ascii="Arial" w:hAnsi="Arial" w:cs="Arial"/>
          <w:sz w:val="22"/>
          <w:szCs w:val="22"/>
        </w:rPr>
        <w:t>zków wynikających z niniejszej U</w:t>
      </w:r>
      <w:r w:rsidRPr="00035A43">
        <w:rPr>
          <w:rFonts w:ascii="Arial" w:hAnsi="Arial" w:cs="Arial"/>
          <w:sz w:val="22"/>
          <w:szCs w:val="22"/>
        </w:rPr>
        <w:t>mowy.</w:t>
      </w:r>
    </w:p>
    <w:p w14:paraId="210E7CD6"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7. </w:t>
      </w:r>
      <w:r w:rsidRPr="00035A43">
        <w:rPr>
          <w:rFonts w:ascii="Arial" w:eastAsia="Calibri" w:hAnsi="Arial" w:cs="Arial"/>
          <w:sz w:val="22"/>
          <w:szCs w:val="22"/>
          <w:lang w:eastAsia="en-US"/>
        </w:rPr>
        <w:tab/>
        <w:t>Dokumentacja musi być wykonana zgodne z wymaganiami określonymi w art. 99 ust. 4 i 5 oraz art. 100 – 102 ustawy P</w:t>
      </w:r>
      <w:r>
        <w:rPr>
          <w:rFonts w:ascii="Arial" w:eastAsia="Calibri" w:hAnsi="Arial" w:cs="Arial"/>
          <w:sz w:val="22"/>
          <w:szCs w:val="22"/>
          <w:lang w:eastAsia="en-US"/>
        </w:rPr>
        <w:t>rawo zamówień publicznych.</w:t>
      </w:r>
    </w:p>
    <w:p w14:paraId="43D7F136"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8. </w:t>
      </w:r>
      <w:r w:rsidRPr="00035A43">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wykonania i odbioru robót budo</w:t>
      </w:r>
      <w:r>
        <w:rPr>
          <w:rFonts w:ascii="Arial" w:eastAsia="Calibri" w:hAnsi="Arial" w:cs="Arial"/>
          <w:sz w:val="22"/>
          <w:szCs w:val="22"/>
          <w:lang w:eastAsia="en-US"/>
        </w:rPr>
        <w:t>wlanych. P</w:t>
      </w:r>
      <w:r w:rsidRPr="00035A43">
        <w:rPr>
          <w:rFonts w:ascii="Arial" w:eastAsia="Calibri" w:hAnsi="Arial" w:cs="Arial"/>
          <w:sz w:val="22"/>
          <w:szCs w:val="22"/>
          <w:lang w:eastAsia="en-US"/>
        </w:rPr>
        <w:t>onadto projekt powinien zawierać opracowania wszystkich występujących branż niezbędnych do uzyskania pozwolenia na budowę i prawidłowego funkcjonowania inwestycji po oddaniu jej do użytkowania.</w:t>
      </w:r>
    </w:p>
    <w:p w14:paraId="4E4D8BCB"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9. </w:t>
      </w:r>
      <w:r w:rsidRPr="00035A43">
        <w:rPr>
          <w:rFonts w:ascii="Arial" w:eastAsia="Calibri" w:hAnsi="Arial" w:cs="Arial"/>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w:t>
      </w:r>
      <w:r>
        <w:rPr>
          <w:rFonts w:ascii="Arial" w:eastAsia="Calibri" w:hAnsi="Arial" w:cs="Arial"/>
          <w:sz w:val="22"/>
          <w:szCs w:val="22"/>
          <w:lang w:eastAsia="en-US"/>
        </w:rPr>
        <w:t>klaracje zgodności dopuszczające</w:t>
      </w:r>
      <w:r w:rsidRPr="00035A43">
        <w:rPr>
          <w:rFonts w:ascii="Arial" w:eastAsia="Calibri" w:hAnsi="Arial" w:cs="Arial"/>
          <w:sz w:val="22"/>
          <w:szCs w:val="22"/>
          <w:lang w:eastAsia="en-US"/>
        </w:rPr>
        <w:t xml:space="preserve"> ich stosowanie w budownictwie.</w:t>
      </w:r>
    </w:p>
    <w:p w14:paraId="0FF8C929" w14:textId="77777777" w:rsidR="00B95C7E" w:rsidRPr="00035A43" w:rsidRDefault="00B95C7E" w:rsidP="00B95C7E">
      <w:pPr>
        <w:spacing w:line="288" w:lineRule="auto"/>
        <w:ind w:left="284" w:hanging="284"/>
        <w:contextualSpacing/>
        <w:jc w:val="both"/>
        <w:rPr>
          <w:rFonts w:ascii="Arial" w:hAnsi="Arial" w:cs="Arial"/>
          <w:sz w:val="22"/>
          <w:szCs w:val="22"/>
        </w:rPr>
      </w:pPr>
      <w:r>
        <w:rPr>
          <w:rFonts w:ascii="Arial" w:eastAsia="Calibri" w:hAnsi="Arial" w:cs="Arial"/>
          <w:sz w:val="22"/>
          <w:szCs w:val="22"/>
          <w:lang w:eastAsia="en-US"/>
        </w:rPr>
        <w:t xml:space="preserve">10. </w:t>
      </w:r>
      <w:r w:rsidRPr="00035A43">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5649D846" w14:textId="77777777" w:rsidR="00B95C7E" w:rsidRPr="00035A43" w:rsidRDefault="00B95C7E" w:rsidP="00B95C7E">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14:paraId="69FADFFA" w14:textId="77777777" w:rsidR="00B95C7E" w:rsidRPr="00035A43" w:rsidRDefault="00B95C7E" w:rsidP="00B95C7E">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12. Wykonawca, po zapoznaniu się z SWZ, zapewnia, że posiada niezbędną wiedzę fachową, kwalifikacje, doświadczenie, możliwości i uprawnienia konieczne dla prawidłowego wykonania umowy i będzie w stanie należycie wykonać usł</w:t>
      </w:r>
      <w:r>
        <w:rPr>
          <w:rFonts w:ascii="Arial" w:eastAsia="Calibri" w:hAnsi="Arial" w:cs="Arial"/>
          <w:sz w:val="22"/>
          <w:szCs w:val="22"/>
          <w:lang w:eastAsia="en-US"/>
        </w:rPr>
        <w:t>ugi na warunkach określonych w U</w:t>
      </w:r>
      <w:r w:rsidRPr="00035A43">
        <w:rPr>
          <w:rFonts w:ascii="Arial" w:eastAsia="Calibri" w:hAnsi="Arial" w:cs="Arial"/>
          <w:sz w:val="22"/>
          <w:szCs w:val="22"/>
          <w:lang w:eastAsia="en-US"/>
        </w:rPr>
        <w:t>mowie.</w:t>
      </w:r>
    </w:p>
    <w:p w14:paraId="586F5EE6" w14:textId="77777777" w:rsidR="00B95C7E" w:rsidRDefault="00B95C7E" w:rsidP="00B95C7E">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13. Wszelkie dokumenty jakimi dysponuje Zamawiający, mogące mieć wpływ na realizację niniejszego zamówienia zostały załączone do dokumentacji </w:t>
      </w:r>
      <w:r>
        <w:rPr>
          <w:rFonts w:ascii="Arial" w:eastAsia="Calibri" w:hAnsi="Arial" w:cs="Arial"/>
          <w:sz w:val="22"/>
          <w:szCs w:val="22"/>
          <w:lang w:eastAsia="en-US"/>
        </w:rPr>
        <w:t>postępowania o zamówienie publiczne</w:t>
      </w:r>
      <w:r w:rsidRPr="00035A43">
        <w:rPr>
          <w:rFonts w:ascii="Arial" w:eastAsia="Calibri" w:hAnsi="Arial" w:cs="Arial"/>
          <w:sz w:val="22"/>
          <w:szCs w:val="22"/>
          <w:lang w:eastAsia="en-US"/>
        </w:rPr>
        <w:t xml:space="preserve"> (Załączniki do SWZ).</w:t>
      </w:r>
    </w:p>
    <w:p w14:paraId="439878AB" w14:textId="77777777" w:rsidR="00B95C7E" w:rsidRPr="005220DD" w:rsidRDefault="00B95C7E" w:rsidP="00B95C7E">
      <w:pPr>
        <w:spacing w:line="288" w:lineRule="auto"/>
        <w:ind w:left="284" w:hanging="284"/>
        <w:contextualSpacing/>
        <w:jc w:val="both"/>
        <w:rPr>
          <w:rFonts w:ascii="Arial" w:hAnsi="Arial" w:cs="Arial"/>
          <w:color w:val="auto"/>
          <w:sz w:val="22"/>
          <w:szCs w:val="22"/>
        </w:rPr>
      </w:pPr>
      <w:r>
        <w:rPr>
          <w:rFonts w:ascii="Arial" w:eastAsia="Calibri" w:hAnsi="Arial" w:cs="Arial"/>
          <w:sz w:val="22"/>
          <w:szCs w:val="22"/>
          <w:lang w:eastAsia="en-US"/>
        </w:rPr>
        <w:t>14.</w:t>
      </w:r>
      <w:r w:rsidRPr="007A0C02">
        <w:t xml:space="preserve"> </w:t>
      </w:r>
      <w:r w:rsidRPr="005220DD">
        <w:rPr>
          <w:rFonts w:ascii="Arial" w:eastAsia="Calibri" w:hAnsi="Arial" w:cs="Arial"/>
          <w:color w:val="auto"/>
          <w:sz w:val="22"/>
          <w:szCs w:val="22"/>
          <w:lang w:eastAsia="en-US"/>
        </w:rPr>
        <w:t>Wykonawca zobowiązuje się raz na dwa tygodnie zdawać sprawozdania (pisemnie na adres Zamawiającego lub emailem) z postępu prac, bez wezwania.</w:t>
      </w:r>
    </w:p>
    <w:p w14:paraId="793BE0D8" w14:textId="77777777" w:rsidR="00205A11" w:rsidRPr="00205A11" w:rsidRDefault="00205A11" w:rsidP="00205A11">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p>
    <w:p w14:paraId="3CAD8A93" w14:textId="71545201"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4C7392">
        <w:rPr>
          <w:rFonts w:ascii="Arial" w:eastAsia="Calibri" w:hAnsi="Arial" w:cs="Arial"/>
          <w:b/>
          <w:color w:val="000000" w:themeColor="text1"/>
          <w:sz w:val="22"/>
          <w:szCs w:val="22"/>
          <w:lang w:eastAsia="en-US"/>
        </w:rPr>
        <w:t>3</w:t>
      </w:r>
    </w:p>
    <w:p w14:paraId="75F4756A" w14:textId="1DAEAF75" w:rsidR="008A566D" w:rsidRPr="00205A11" w:rsidRDefault="008A566D" w:rsidP="008A566D">
      <w:pPr>
        <w:widowControl/>
        <w:tabs>
          <w:tab w:val="left" w:pos="284"/>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Terminy</w:t>
      </w:r>
    </w:p>
    <w:p w14:paraId="6B488E8C" w14:textId="05698BF9" w:rsidR="009F3E70" w:rsidRDefault="009F3E70" w:rsidP="00B95B3E">
      <w:pPr>
        <w:pStyle w:val="Akapitzlist"/>
        <w:widowControl/>
        <w:numPr>
          <w:ilvl w:val="0"/>
          <w:numId w:val="132"/>
        </w:numPr>
        <w:tabs>
          <w:tab w:val="left" w:pos="567"/>
        </w:tabs>
        <w:suppressAutoHyphens w:val="0"/>
        <w:spacing w:line="288" w:lineRule="auto"/>
        <w:ind w:left="284" w:hanging="284"/>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Pr>
          <w:rFonts w:ascii="Arial" w:eastAsia="Times New Roman" w:hAnsi="Arial" w:cs="Arial"/>
          <w:sz w:val="22"/>
          <w:szCs w:val="22"/>
        </w:rPr>
        <w:t>/kompletnej dokumentacji projektowej (</w:t>
      </w:r>
      <w:r w:rsidRPr="00F04129">
        <w:rPr>
          <w:rFonts w:ascii="Arial" w:eastAsia="Times New Roman" w:hAnsi="Arial" w:cs="Arial"/>
          <w:color w:val="auto"/>
          <w:sz w:val="22"/>
          <w:szCs w:val="22"/>
        </w:rPr>
        <w:t xml:space="preserve">w ilościach i formie wskazanej w pkt  </w:t>
      </w:r>
      <w:r>
        <w:rPr>
          <w:rFonts w:ascii="Arial" w:eastAsia="Times New Roman" w:hAnsi="Arial" w:cs="Arial"/>
          <w:color w:val="auto"/>
          <w:sz w:val="22"/>
          <w:szCs w:val="22"/>
        </w:rPr>
        <w:br/>
      </w:r>
      <w:r w:rsidRPr="009F3E70">
        <w:rPr>
          <w:rFonts w:ascii="Arial" w:eastAsia="Times New Roman" w:hAnsi="Arial" w:cs="Arial"/>
          <w:color w:val="auto"/>
          <w:sz w:val="22"/>
          <w:szCs w:val="22"/>
        </w:rPr>
        <w:t>VI</w:t>
      </w:r>
      <w:r w:rsidR="007F46CE">
        <w:rPr>
          <w:rFonts w:ascii="Arial" w:eastAsia="Times New Roman" w:hAnsi="Arial" w:cs="Arial"/>
          <w:color w:val="auto"/>
          <w:sz w:val="22"/>
          <w:szCs w:val="22"/>
        </w:rPr>
        <w:t>I</w:t>
      </w:r>
      <w:r w:rsidRPr="009F3E70">
        <w:rPr>
          <w:rFonts w:ascii="Arial" w:eastAsia="Times New Roman" w:hAnsi="Arial" w:cs="Arial"/>
          <w:color w:val="auto"/>
          <w:sz w:val="22"/>
          <w:szCs w:val="22"/>
        </w:rPr>
        <w:t xml:space="preserve"> ppkt 1 i 8 załącznika nr 9 </w:t>
      </w:r>
      <w:r w:rsidRPr="00446F1E">
        <w:rPr>
          <w:rFonts w:ascii="Arial" w:eastAsia="Times New Roman" w:hAnsi="Arial" w:cs="Arial"/>
          <w:color w:val="auto"/>
          <w:sz w:val="22"/>
          <w:szCs w:val="22"/>
        </w:rPr>
        <w:t xml:space="preserve">Opis przedmiotu zamówienia SWZ) </w:t>
      </w:r>
      <w:r w:rsidRPr="00186722">
        <w:rPr>
          <w:rFonts w:ascii="Arial" w:eastAsia="Times New Roman" w:hAnsi="Arial" w:cs="Arial"/>
          <w:sz w:val="22"/>
          <w:szCs w:val="22"/>
        </w:rPr>
        <w:t xml:space="preserve">stanowiącego przedmiot </w:t>
      </w:r>
      <w:r w:rsidRPr="007F46CE">
        <w:rPr>
          <w:rFonts w:ascii="Arial" w:eastAsia="Times New Roman" w:hAnsi="Arial" w:cs="Arial"/>
          <w:color w:val="auto"/>
          <w:sz w:val="22"/>
          <w:szCs w:val="22"/>
        </w:rPr>
        <w:t xml:space="preserve">umowy w terminie </w:t>
      </w:r>
      <w:r w:rsidRPr="007F46CE">
        <w:rPr>
          <w:rFonts w:ascii="Arial" w:eastAsia="Times New Roman" w:hAnsi="Arial" w:cs="Arial"/>
          <w:b/>
          <w:color w:val="auto"/>
          <w:sz w:val="22"/>
          <w:szCs w:val="22"/>
        </w:rPr>
        <w:t>do</w:t>
      </w:r>
      <w:r w:rsidRPr="007F46CE">
        <w:rPr>
          <w:rFonts w:ascii="Arial" w:eastAsia="Times New Roman" w:hAnsi="Arial" w:cs="Arial"/>
          <w:color w:val="auto"/>
          <w:sz w:val="22"/>
          <w:szCs w:val="22"/>
        </w:rPr>
        <w:t xml:space="preserve"> </w:t>
      </w:r>
      <w:r w:rsidRPr="007F46CE">
        <w:rPr>
          <w:rFonts w:ascii="Arial" w:eastAsia="Times New Roman" w:hAnsi="Arial" w:cs="Arial"/>
          <w:b/>
          <w:color w:val="auto"/>
          <w:sz w:val="22"/>
          <w:szCs w:val="22"/>
        </w:rPr>
        <w:t>1</w:t>
      </w:r>
      <w:r w:rsidR="007F46CE" w:rsidRPr="007F46CE">
        <w:rPr>
          <w:rFonts w:ascii="Arial" w:eastAsia="Times New Roman" w:hAnsi="Arial" w:cs="Arial"/>
          <w:b/>
          <w:color w:val="auto"/>
          <w:sz w:val="22"/>
          <w:szCs w:val="22"/>
        </w:rPr>
        <w:t>3</w:t>
      </w:r>
      <w:r w:rsidRPr="007F46CE">
        <w:rPr>
          <w:rFonts w:ascii="Arial" w:eastAsia="Times New Roman" w:hAnsi="Arial" w:cs="Arial"/>
          <w:b/>
          <w:color w:val="auto"/>
          <w:sz w:val="22"/>
          <w:szCs w:val="22"/>
        </w:rPr>
        <w:t>0 dni kalendarzowych</w:t>
      </w:r>
      <w:r w:rsidRPr="007F46CE">
        <w:rPr>
          <w:rFonts w:ascii="Arial" w:eastAsia="Times New Roman" w:hAnsi="Arial" w:cs="Arial"/>
          <w:color w:val="auto"/>
          <w:sz w:val="22"/>
          <w:szCs w:val="22"/>
        </w:rPr>
        <w:t xml:space="preserve"> od dnia podpisania Umowy, tj. do </w:t>
      </w:r>
      <w:r>
        <w:rPr>
          <w:rFonts w:ascii="Arial" w:eastAsia="Times New Roman" w:hAnsi="Arial" w:cs="Arial"/>
          <w:sz w:val="22"/>
          <w:szCs w:val="22"/>
        </w:rPr>
        <w:t>dnia………………………………...</w:t>
      </w:r>
      <w:r w:rsidRPr="00186722">
        <w:rPr>
          <w:rFonts w:ascii="Arial" w:eastAsia="Times New Roman" w:hAnsi="Arial" w:cs="Arial"/>
          <w:sz w:val="22"/>
          <w:szCs w:val="22"/>
        </w:rPr>
        <w:t>.</w:t>
      </w:r>
    </w:p>
    <w:p w14:paraId="1216F7AE" w14:textId="77777777" w:rsidR="007F46CE" w:rsidRPr="0035539C" w:rsidRDefault="007F46CE" w:rsidP="007F46CE">
      <w:pPr>
        <w:pStyle w:val="Akapitzlist"/>
        <w:numPr>
          <w:ilvl w:val="0"/>
          <w:numId w:val="132"/>
        </w:numPr>
        <w:spacing w:line="288" w:lineRule="auto"/>
        <w:ind w:left="284" w:hanging="284"/>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 xml:space="preserve">1 </w:t>
      </w:r>
      <w:r w:rsidRPr="0035539C">
        <w:rPr>
          <w:rFonts w:ascii="Arial" w:eastAsia="Times New Roman" w:hAnsi="Arial" w:cs="Arial"/>
          <w:sz w:val="22"/>
          <w:szCs w:val="22"/>
        </w:rPr>
        <w:t xml:space="preserve">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Pr>
          <w:rFonts w:ascii="Arial" w:eastAsia="Times New Roman" w:hAnsi="Arial" w:cs="Arial"/>
          <w:sz w:val="22"/>
          <w:szCs w:val="22"/>
        </w:rPr>
        <w:t>, wskazaną w ust. 1</w:t>
      </w:r>
      <w:r w:rsidRPr="0035539C">
        <w:rPr>
          <w:rFonts w:ascii="Arial" w:eastAsia="Times New Roman" w:hAnsi="Arial" w:cs="Arial"/>
          <w:sz w:val="22"/>
          <w:szCs w:val="22"/>
        </w:rPr>
        <w:t>.</w:t>
      </w:r>
    </w:p>
    <w:p w14:paraId="64F560FE" w14:textId="7892A0B0" w:rsidR="009F3E70" w:rsidRPr="007F46CE" w:rsidRDefault="009F3E70" w:rsidP="007F46CE">
      <w:pPr>
        <w:pStyle w:val="Akapitzlist"/>
        <w:widowControl/>
        <w:numPr>
          <w:ilvl w:val="0"/>
          <w:numId w:val="132"/>
        </w:numPr>
        <w:tabs>
          <w:tab w:val="num" w:pos="426"/>
          <w:tab w:val="left" w:pos="567"/>
        </w:tabs>
        <w:suppressAutoHyphens w:val="0"/>
        <w:spacing w:line="288" w:lineRule="auto"/>
        <w:ind w:left="284" w:hanging="284"/>
        <w:jc w:val="both"/>
        <w:rPr>
          <w:rFonts w:ascii="Arial" w:eastAsia="Calibri" w:hAnsi="Arial" w:cs="Arial"/>
          <w:color w:val="000000" w:themeColor="text1"/>
          <w:sz w:val="22"/>
          <w:szCs w:val="22"/>
          <w:lang w:eastAsia="en-US"/>
        </w:rPr>
      </w:pPr>
      <w:r w:rsidRPr="009F3E70">
        <w:rPr>
          <w:rFonts w:ascii="Arial" w:eastAsia="Times New Roman" w:hAnsi="Arial" w:cs="Arial"/>
          <w:sz w:val="22"/>
          <w:szCs w:val="22"/>
        </w:rPr>
        <w:t>Wykonawca w terminie do 7 dni kalendarzowych od dnia podpisania Umowy przedłoży do akceptacji Zamawiającemu harmonogram planowanych prac projektowych</w:t>
      </w:r>
      <w:r w:rsidR="007F46CE">
        <w:rPr>
          <w:rFonts w:ascii="Arial" w:eastAsia="Times New Roman" w:hAnsi="Arial" w:cs="Arial"/>
          <w:sz w:val="22"/>
          <w:szCs w:val="22"/>
        </w:rPr>
        <w:t>.</w:t>
      </w:r>
      <w:r w:rsidR="007F46CE" w:rsidRPr="007F46CE">
        <w:rPr>
          <w:rFonts w:ascii="Arial" w:eastAsia="Times New Roman" w:hAnsi="Arial" w:cs="Arial"/>
          <w:color w:val="000000" w:themeColor="text1"/>
          <w:sz w:val="22"/>
          <w:szCs w:val="22"/>
        </w:rPr>
        <w:t xml:space="preserve"> </w:t>
      </w:r>
      <w:r w:rsidR="007F46CE" w:rsidRPr="009F3E70">
        <w:rPr>
          <w:rFonts w:ascii="Arial" w:eastAsia="Times New Roman" w:hAnsi="Arial" w:cs="Arial"/>
          <w:color w:val="000000" w:themeColor="text1"/>
          <w:sz w:val="22"/>
          <w:szCs w:val="22"/>
        </w:rPr>
        <w:t xml:space="preserve">Wykonawca zobowiązany jest prowadzić prace projektowe zgodnie z harmonogramem prac projektowych. </w:t>
      </w:r>
    </w:p>
    <w:p w14:paraId="721EE426" w14:textId="77777777" w:rsidR="007F46CE" w:rsidRPr="00CB4B1F" w:rsidRDefault="007F46CE" w:rsidP="007F46CE">
      <w:pPr>
        <w:pStyle w:val="Akapitzlist"/>
        <w:widowControl/>
        <w:numPr>
          <w:ilvl w:val="0"/>
          <w:numId w:val="132"/>
        </w:numPr>
        <w:tabs>
          <w:tab w:val="left" w:pos="567"/>
        </w:tabs>
        <w:suppressAutoHyphens w:val="0"/>
        <w:spacing w:line="288" w:lineRule="auto"/>
        <w:ind w:left="284" w:hanging="284"/>
        <w:jc w:val="both"/>
        <w:rPr>
          <w:rFonts w:ascii="Arial" w:eastAsia="Times New Roman" w:hAnsi="Arial" w:cs="Arial"/>
          <w:color w:val="auto"/>
          <w:sz w:val="22"/>
          <w:szCs w:val="22"/>
        </w:rPr>
      </w:pPr>
      <w:r w:rsidRPr="00CB4B1F">
        <w:rPr>
          <w:rFonts w:ascii="Arial" w:eastAsia="Calibri" w:hAnsi="Arial" w:cs="Arial"/>
          <w:sz w:val="22"/>
          <w:szCs w:val="22"/>
          <w:lang w:eastAsia="en-US"/>
        </w:rPr>
        <w:t xml:space="preserve">Terminem udzielania odpowiedzi na pytania w trakcie postępowania </w:t>
      </w:r>
      <w:r>
        <w:rPr>
          <w:rFonts w:ascii="Arial" w:eastAsia="Calibri" w:hAnsi="Arial" w:cs="Arial"/>
          <w:sz w:val="22"/>
          <w:szCs w:val="22"/>
          <w:lang w:eastAsia="en-US"/>
        </w:rPr>
        <w:t>o zamówienie publiczne na roboty budowlane</w:t>
      </w:r>
      <w:r w:rsidRPr="00CB4B1F">
        <w:rPr>
          <w:rFonts w:ascii="Arial" w:eastAsia="Calibri" w:hAnsi="Arial" w:cs="Arial"/>
          <w:sz w:val="22"/>
          <w:szCs w:val="22"/>
          <w:lang w:eastAsia="en-US"/>
        </w:rPr>
        <w:t xml:space="preserve"> stanowiące obowią</w:t>
      </w:r>
      <w:r>
        <w:rPr>
          <w:rFonts w:ascii="Arial" w:eastAsia="Calibri" w:hAnsi="Arial" w:cs="Arial"/>
          <w:sz w:val="22"/>
          <w:szCs w:val="22"/>
          <w:lang w:eastAsia="en-US"/>
        </w:rPr>
        <w:t xml:space="preserve">zek określony w </w:t>
      </w:r>
      <w:r w:rsidRPr="00682E04">
        <w:rPr>
          <w:rFonts w:ascii="Arial" w:eastAsia="Calibri" w:hAnsi="Arial" w:cs="Arial"/>
          <w:color w:val="auto"/>
          <w:sz w:val="22"/>
          <w:szCs w:val="22"/>
          <w:lang w:eastAsia="en-US"/>
        </w:rPr>
        <w:t xml:space="preserve">§ 2 ust. 3 pkt 9 </w:t>
      </w:r>
      <w:r w:rsidRPr="00CB4B1F">
        <w:rPr>
          <w:rFonts w:ascii="Arial" w:eastAsia="Calibri" w:hAnsi="Arial" w:cs="Arial"/>
          <w:sz w:val="22"/>
          <w:szCs w:val="22"/>
          <w:lang w:eastAsia="en-US"/>
        </w:rPr>
        <w:t>jest termin wskazany przez Zamawiającego, nie dłuższy n</w:t>
      </w:r>
      <w:r>
        <w:rPr>
          <w:rFonts w:ascii="Arial" w:eastAsia="Calibri" w:hAnsi="Arial" w:cs="Arial"/>
          <w:sz w:val="22"/>
          <w:szCs w:val="22"/>
          <w:lang w:eastAsia="en-US"/>
        </w:rPr>
        <w:t>iż 2</w:t>
      </w:r>
      <w:r w:rsidRPr="00CB4B1F">
        <w:rPr>
          <w:rFonts w:ascii="Arial" w:eastAsia="Calibri" w:hAnsi="Arial" w:cs="Arial"/>
          <w:sz w:val="22"/>
          <w:szCs w:val="22"/>
          <w:lang w:eastAsia="en-US"/>
        </w:rPr>
        <w:t xml:space="preserve"> dni </w:t>
      </w:r>
      <w:r>
        <w:rPr>
          <w:rFonts w:ascii="Arial" w:eastAsia="Calibri" w:hAnsi="Arial" w:cs="Arial"/>
          <w:sz w:val="22"/>
          <w:szCs w:val="22"/>
          <w:lang w:eastAsia="en-US"/>
        </w:rPr>
        <w:t>robocze</w:t>
      </w:r>
      <w:r w:rsidRPr="00CB4B1F">
        <w:rPr>
          <w:rFonts w:ascii="Arial" w:eastAsia="Calibri" w:hAnsi="Arial" w:cs="Arial"/>
          <w:sz w:val="22"/>
          <w:szCs w:val="22"/>
          <w:lang w:eastAsia="en-US"/>
        </w:rPr>
        <w:t>.</w:t>
      </w:r>
      <w:r w:rsidRPr="00CB4B1F">
        <w:rPr>
          <w:rFonts w:ascii="Arial" w:eastAsia="Times New Roman" w:hAnsi="Arial" w:cs="Arial"/>
          <w:b/>
          <w:sz w:val="22"/>
          <w:szCs w:val="22"/>
        </w:rPr>
        <w:t xml:space="preserve"> </w:t>
      </w:r>
    </w:p>
    <w:p w14:paraId="39F7D32F" w14:textId="2AD42E1C" w:rsidR="009F3E70" w:rsidRPr="009F3E70" w:rsidRDefault="009F3E70" w:rsidP="00B95B3E">
      <w:pPr>
        <w:pStyle w:val="Akapitzlist"/>
        <w:numPr>
          <w:ilvl w:val="0"/>
          <w:numId w:val="132"/>
        </w:numPr>
        <w:spacing w:line="288" w:lineRule="auto"/>
        <w:ind w:left="284" w:hanging="284"/>
        <w:jc w:val="both"/>
        <w:rPr>
          <w:rFonts w:ascii="Arial" w:eastAsia="Times New Roman" w:hAnsi="Arial" w:cs="Arial"/>
          <w:color w:val="auto"/>
          <w:sz w:val="22"/>
          <w:szCs w:val="22"/>
        </w:rPr>
      </w:pPr>
      <w:r>
        <w:rPr>
          <w:rFonts w:ascii="Arial" w:eastAsia="Times New Roman" w:hAnsi="Arial" w:cs="Arial"/>
          <w:color w:val="auto"/>
          <w:sz w:val="22"/>
          <w:szCs w:val="22"/>
        </w:rPr>
        <w:t xml:space="preserve">Wykonawca będzie </w:t>
      </w:r>
      <w:r w:rsidRPr="009F3E70">
        <w:rPr>
          <w:rFonts w:ascii="Arial" w:eastAsia="Times New Roman" w:hAnsi="Arial" w:cs="Arial"/>
          <w:color w:val="auto"/>
          <w:sz w:val="22"/>
          <w:szCs w:val="22"/>
        </w:rPr>
        <w:t>świadcz</w:t>
      </w:r>
      <w:r>
        <w:rPr>
          <w:rFonts w:ascii="Arial" w:eastAsia="Times New Roman" w:hAnsi="Arial" w:cs="Arial"/>
          <w:color w:val="auto"/>
          <w:sz w:val="22"/>
          <w:szCs w:val="22"/>
        </w:rPr>
        <w:t>ył</w:t>
      </w:r>
      <w:r w:rsidRPr="009F3E70">
        <w:rPr>
          <w:rFonts w:ascii="Arial" w:eastAsia="Times New Roman" w:hAnsi="Arial" w:cs="Arial"/>
          <w:color w:val="auto"/>
          <w:sz w:val="22"/>
          <w:szCs w:val="22"/>
        </w:rPr>
        <w:t xml:space="preserve"> usług</w:t>
      </w:r>
      <w:r>
        <w:rPr>
          <w:rFonts w:ascii="Arial" w:eastAsia="Times New Roman" w:hAnsi="Arial" w:cs="Arial"/>
          <w:color w:val="auto"/>
          <w:sz w:val="22"/>
          <w:szCs w:val="22"/>
        </w:rPr>
        <w:t>ę</w:t>
      </w:r>
      <w:r w:rsidRPr="009F3E70">
        <w:rPr>
          <w:rFonts w:ascii="Arial" w:eastAsia="Times New Roman" w:hAnsi="Arial" w:cs="Arial"/>
          <w:color w:val="auto"/>
          <w:sz w:val="22"/>
          <w:szCs w:val="22"/>
        </w:rPr>
        <w:t xml:space="preserve"> nadzoru autorskiego – obejmując</w:t>
      </w:r>
      <w:r>
        <w:rPr>
          <w:rFonts w:ascii="Arial" w:eastAsia="Times New Roman" w:hAnsi="Arial" w:cs="Arial"/>
          <w:color w:val="auto"/>
          <w:sz w:val="22"/>
          <w:szCs w:val="22"/>
        </w:rPr>
        <w:t>ą</w:t>
      </w:r>
      <w:r w:rsidRPr="009F3E70">
        <w:rPr>
          <w:rFonts w:ascii="Arial" w:eastAsia="Times New Roman" w:hAnsi="Arial" w:cs="Arial"/>
          <w:color w:val="auto"/>
          <w:sz w:val="22"/>
          <w:szCs w:val="22"/>
        </w:rPr>
        <w:t xml:space="preserve"> okres wyboru wykonawcy (udzielenie zamówienia na roboty budowlane) i okres realizacji robót budowlanych, aż do ich zakończenia i uzyskania pozwolenia na użytkowanie</w:t>
      </w:r>
      <w:r>
        <w:rPr>
          <w:rFonts w:ascii="Arial" w:eastAsia="Times New Roman" w:hAnsi="Arial" w:cs="Arial"/>
          <w:color w:val="auto"/>
          <w:sz w:val="22"/>
          <w:szCs w:val="22"/>
        </w:rPr>
        <w:t>,</w:t>
      </w:r>
      <w:r w:rsidRPr="009F3E70">
        <w:rPr>
          <w:rFonts w:ascii="Arial" w:eastAsia="Times New Roman" w:hAnsi="Arial" w:cs="Arial"/>
          <w:color w:val="auto"/>
          <w:sz w:val="22"/>
          <w:szCs w:val="22"/>
        </w:rPr>
        <w:t xml:space="preserve">   </w:t>
      </w:r>
      <w:r w:rsidR="00921D05">
        <w:rPr>
          <w:rFonts w:ascii="Arial" w:eastAsia="Times New Roman" w:hAnsi="Arial" w:cs="Arial"/>
          <w:color w:val="auto"/>
          <w:sz w:val="22"/>
          <w:szCs w:val="22"/>
        </w:rPr>
        <w:br/>
        <w:t>z zastrzeżeniem ust. 6.</w:t>
      </w:r>
      <w:r w:rsidRPr="009F3E70">
        <w:rPr>
          <w:rFonts w:ascii="Arial" w:eastAsia="Times New Roman" w:hAnsi="Arial" w:cs="Arial"/>
          <w:color w:val="auto"/>
          <w:sz w:val="22"/>
          <w:szCs w:val="22"/>
        </w:rPr>
        <w:t xml:space="preserve">                        </w:t>
      </w:r>
    </w:p>
    <w:p w14:paraId="1BF5C0F0" w14:textId="4183A35C" w:rsidR="009F3E70" w:rsidRPr="00B954CA" w:rsidRDefault="009F3E70" w:rsidP="00B95B3E">
      <w:pPr>
        <w:pStyle w:val="Akapitzlist"/>
        <w:widowControl/>
        <w:numPr>
          <w:ilvl w:val="0"/>
          <w:numId w:val="132"/>
        </w:numPr>
        <w:tabs>
          <w:tab w:val="left" w:pos="567"/>
        </w:tabs>
        <w:suppressAutoHyphens w:val="0"/>
        <w:spacing w:line="288" w:lineRule="auto"/>
        <w:ind w:left="284" w:hanging="284"/>
        <w:jc w:val="both"/>
        <w:rPr>
          <w:rFonts w:ascii="Arial" w:eastAsia="Times New Roman" w:hAnsi="Arial" w:cs="Arial"/>
          <w:color w:val="auto"/>
          <w:sz w:val="22"/>
          <w:szCs w:val="22"/>
        </w:rPr>
      </w:pPr>
      <w:r w:rsidRPr="00B954CA">
        <w:rPr>
          <w:rFonts w:ascii="Arial" w:eastAsia="Times New Roman" w:hAnsi="Arial" w:cs="Arial"/>
          <w:sz w:val="22"/>
          <w:szCs w:val="22"/>
        </w:rPr>
        <w:t xml:space="preserve">Wykonawca zobowiązany jest świadczyć usługę nadzoru autorskiego w okresie udzielonej gwarancji, tj. w ciągu 36 miesięcy od dnia podpisania protokołu odbioru końcowego. W przypadku upływu okresu udzielonej gwarancji </w:t>
      </w:r>
      <w:r w:rsidRPr="00B954CA">
        <w:rPr>
          <w:rFonts w:ascii="Arial" w:eastAsia="Times New Roman" w:hAnsi="Arial" w:cs="Arial"/>
          <w:color w:val="auto"/>
          <w:sz w:val="22"/>
          <w:szCs w:val="22"/>
        </w:rPr>
        <w:t>Umowa wygasa.</w:t>
      </w:r>
    </w:p>
    <w:p w14:paraId="3DF7747B" w14:textId="77777777" w:rsidR="009F3E70" w:rsidRPr="00CB4B1F" w:rsidRDefault="009F3E70" w:rsidP="00B95B3E">
      <w:pPr>
        <w:pStyle w:val="Akapitzlist"/>
        <w:widowControl/>
        <w:numPr>
          <w:ilvl w:val="0"/>
          <w:numId w:val="132"/>
        </w:numPr>
        <w:tabs>
          <w:tab w:val="left" w:pos="567"/>
        </w:tabs>
        <w:suppressAutoHyphens w:val="0"/>
        <w:spacing w:line="288" w:lineRule="auto"/>
        <w:ind w:left="284" w:hanging="284"/>
        <w:jc w:val="both"/>
        <w:rPr>
          <w:rFonts w:ascii="Arial" w:eastAsia="Times New Roman" w:hAnsi="Arial" w:cs="Arial"/>
          <w:color w:val="auto"/>
          <w:sz w:val="22"/>
          <w:szCs w:val="22"/>
        </w:rPr>
      </w:pPr>
      <w:r w:rsidRPr="00CB4B1F">
        <w:rPr>
          <w:rFonts w:ascii="Arial" w:eastAsia="Times New Roman" w:hAnsi="Arial" w:cs="Arial"/>
          <w:sz w:val="22"/>
          <w:szCs w:val="22"/>
        </w:rPr>
        <w:t xml:space="preserve">Zamawiający poinformuje Wykonawcę o rezygnacji z realizacji inwestycji niezwłocznie po podjęciu takiej decyzji.  </w:t>
      </w:r>
    </w:p>
    <w:p w14:paraId="593C5C7D" w14:textId="2EB154E3" w:rsidR="009F3E70" w:rsidRPr="008A2EDB" w:rsidRDefault="009F3E70" w:rsidP="00B95B3E">
      <w:pPr>
        <w:pStyle w:val="Akapitzlist"/>
        <w:widowControl/>
        <w:numPr>
          <w:ilvl w:val="0"/>
          <w:numId w:val="132"/>
        </w:numPr>
        <w:tabs>
          <w:tab w:val="left" w:pos="567"/>
        </w:tabs>
        <w:suppressAutoHyphens w:val="0"/>
        <w:spacing w:line="288" w:lineRule="auto"/>
        <w:ind w:left="284" w:hanging="284"/>
        <w:jc w:val="both"/>
        <w:rPr>
          <w:rFonts w:ascii="Arial" w:eastAsia="Times New Roman" w:hAnsi="Arial" w:cs="Arial"/>
          <w:color w:val="auto"/>
          <w:sz w:val="22"/>
          <w:szCs w:val="22"/>
        </w:rPr>
      </w:pPr>
      <w:r w:rsidRPr="00CB4B1F">
        <w:rPr>
          <w:rFonts w:ascii="Arial" w:eastAsia="Times New Roman" w:hAnsi="Arial" w:cs="Arial"/>
          <w:sz w:val="22"/>
          <w:szCs w:val="22"/>
        </w:rPr>
        <w:t xml:space="preserve">W przypadku rezygnacji z realizacji inwestycji lub upływu okresu gwarancji i wygaśnięciu Umowy, zgodnie z ust. </w:t>
      </w:r>
      <w:r w:rsidR="007F46CE">
        <w:rPr>
          <w:rFonts w:ascii="Arial" w:eastAsia="Times New Roman" w:hAnsi="Arial" w:cs="Arial"/>
          <w:sz w:val="22"/>
          <w:szCs w:val="22"/>
        </w:rPr>
        <w:t>6</w:t>
      </w:r>
      <w:r w:rsidRPr="00CB4B1F">
        <w:rPr>
          <w:rFonts w:ascii="Arial" w:eastAsia="Times New Roman" w:hAnsi="Arial" w:cs="Arial"/>
          <w:sz w:val="22"/>
          <w:szCs w:val="22"/>
        </w:rPr>
        <w:t xml:space="preserve"> lub </w:t>
      </w:r>
      <w:r w:rsidR="007F46CE">
        <w:rPr>
          <w:rFonts w:ascii="Arial" w:eastAsia="Times New Roman" w:hAnsi="Arial" w:cs="Arial"/>
          <w:sz w:val="22"/>
          <w:szCs w:val="22"/>
        </w:rPr>
        <w:t>7</w:t>
      </w:r>
      <w:r w:rsidRPr="00CB4B1F">
        <w:rPr>
          <w:rFonts w:ascii="Arial" w:eastAsia="Times New Roman" w:hAnsi="Arial" w:cs="Arial"/>
          <w:sz w:val="22"/>
          <w:szCs w:val="22"/>
        </w:rPr>
        <w:t xml:space="preserve">, Wykonawcy nie przysługuje żadne roszczenie </w:t>
      </w:r>
      <w:r w:rsidRPr="00CB4B1F">
        <w:rPr>
          <w:rFonts w:ascii="Arial" w:eastAsia="Times New Roman" w:hAnsi="Arial" w:cs="Arial"/>
          <w:sz w:val="22"/>
          <w:szCs w:val="22"/>
        </w:rPr>
        <w:br/>
        <w:t>w stosunku do Zamawiającego.</w:t>
      </w:r>
    </w:p>
    <w:p w14:paraId="735FF288" w14:textId="4AC4CE03"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4C7392">
        <w:rPr>
          <w:rFonts w:ascii="Arial" w:eastAsia="Calibri" w:hAnsi="Arial" w:cs="Arial"/>
          <w:b/>
          <w:color w:val="000000" w:themeColor="text1"/>
          <w:sz w:val="22"/>
          <w:szCs w:val="22"/>
          <w:lang w:eastAsia="en-US"/>
        </w:rPr>
        <w:t>4</w:t>
      </w:r>
    </w:p>
    <w:p w14:paraId="624D56C3" w14:textId="2DB8C230" w:rsidR="005E5016" w:rsidRPr="00205A11" w:rsidRDefault="005E5016" w:rsidP="005E501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Wynagrodzenie</w:t>
      </w:r>
    </w:p>
    <w:p w14:paraId="42E8526D" w14:textId="77777777" w:rsidR="00205A11" w:rsidRPr="00205A11" w:rsidRDefault="00205A11" w:rsidP="00B95B3E">
      <w:pPr>
        <w:widowControl/>
        <w:numPr>
          <w:ilvl w:val="0"/>
          <w:numId w:val="9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ustalają, że obowiązującą je formą wynagrodzenia za przedmiot umowy, zgodnie z ofertą Wykonawcy, jest wynagrodzenie ryczałtowe uwzględniające wszelkie ryzyko mogące wystąpić w trakcie realizacji niniejszej umowy.</w:t>
      </w:r>
    </w:p>
    <w:p w14:paraId="65AF05B9" w14:textId="77777777" w:rsidR="00205A11" w:rsidRPr="00205A11" w:rsidRDefault="00205A11" w:rsidP="00B95B3E">
      <w:pPr>
        <w:widowControl/>
        <w:numPr>
          <w:ilvl w:val="0"/>
          <w:numId w:val="9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Wynagrodzenie za cały przedmiot umowy, o którym mowa w § 1, wyraża się kwotą brutto: ……………………….zł (słownie: …………………………..złotych 00/100). </w:t>
      </w:r>
    </w:p>
    <w:p w14:paraId="067B7A27" w14:textId="2BA5C3E6" w:rsidR="00205A11" w:rsidRPr="00205A11" w:rsidRDefault="00205A11" w:rsidP="00B95B3E">
      <w:pPr>
        <w:widowControl/>
        <w:numPr>
          <w:ilvl w:val="0"/>
          <w:numId w:val="97"/>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Zapłata wynagrodzenia nastąpi w  </w:t>
      </w:r>
      <w:r w:rsidR="009F3E70">
        <w:rPr>
          <w:rFonts w:ascii="Arial" w:eastAsia="Calibri" w:hAnsi="Arial" w:cs="Arial"/>
          <w:color w:val="000000" w:themeColor="text1"/>
          <w:sz w:val="22"/>
          <w:szCs w:val="22"/>
          <w:lang w:eastAsia="en-US"/>
        </w:rPr>
        <w:t>2</w:t>
      </w:r>
      <w:r w:rsidRPr="00205A11">
        <w:rPr>
          <w:rFonts w:ascii="Arial" w:eastAsia="Calibri" w:hAnsi="Arial" w:cs="Arial"/>
          <w:color w:val="000000" w:themeColor="text1"/>
          <w:sz w:val="22"/>
          <w:szCs w:val="22"/>
          <w:lang w:eastAsia="en-US"/>
        </w:rPr>
        <w:t xml:space="preserve"> etapach: </w:t>
      </w:r>
    </w:p>
    <w:p w14:paraId="4CE0BE51" w14:textId="1B288D2C" w:rsidR="009F3E70" w:rsidRDefault="009F3E70" w:rsidP="00B95B3E">
      <w:pPr>
        <w:pStyle w:val="Akapitzlist"/>
        <w:widowControl/>
        <w:numPr>
          <w:ilvl w:val="1"/>
          <w:numId w:val="116"/>
        </w:numPr>
        <w:suppressAutoHyphens w:val="0"/>
        <w:spacing w:line="288" w:lineRule="auto"/>
        <w:ind w:left="709" w:hanging="283"/>
        <w:jc w:val="both"/>
        <w:rPr>
          <w:rFonts w:ascii="Arial" w:eastAsia="Calibri" w:hAnsi="Arial" w:cs="Arial"/>
          <w:sz w:val="22"/>
          <w:szCs w:val="22"/>
          <w:lang w:eastAsia="en-US"/>
        </w:rPr>
      </w:pPr>
      <w:r w:rsidRPr="009F3E70">
        <w:rPr>
          <w:rFonts w:ascii="Arial" w:eastAsia="Calibri" w:hAnsi="Arial" w:cs="Arial"/>
          <w:sz w:val="22"/>
          <w:szCs w:val="22"/>
          <w:lang w:eastAsia="en-US"/>
        </w:rPr>
        <w:t>Etap I - po wykonaniu, dostarczeniu i odbiorze kompletnej dokumentacji projektowej</w:t>
      </w:r>
      <w:r>
        <w:rPr>
          <w:rFonts w:ascii="Arial" w:eastAsia="Calibri" w:hAnsi="Arial" w:cs="Arial"/>
          <w:sz w:val="22"/>
          <w:szCs w:val="22"/>
          <w:lang w:eastAsia="en-US"/>
        </w:rPr>
        <w:t xml:space="preserve"> </w:t>
      </w:r>
      <w:r w:rsidRPr="009F3E70">
        <w:rPr>
          <w:rFonts w:ascii="Arial" w:eastAsia="Calibri" w:hAnsi="Arial" w:cs="Arial"/>
          <w:sz w:val="22"/>
          <w:szCs w:val="22"/>
          <w:lang w:eastAsia="en-US"/>
        </w:rPr>
        <w:t>o której mowa w § 3 ust. 1 – w wysokości 90 % wartości wynagrodzenia za cały przedmiot umowy, określony w ust. 2,</w:t>
      </w:r>
    </w:p>
    <w:p w14:paraId="7ECA9559" w14:textId="611A9995" w:rsidR="009F3E70" w:rsidRPr="009F3E70" w:rsidRDefault="009F3E70" w:rsidP="00B95B3E">
      <w:pPr>
        <w:pStyle w:val="Akapitzlist"/>
        <w:widowControl/>
        <w:numPr>
          <w:ilvl w:val="1"/>
          <w:numId w:val="116"/>
        </w:numPr>
        <w:suppressAutoHyphens w:val="0"/>
        <w:spacing w:line="288" w:lineRule="auto"/>
        <w:ind w:left="709" w:hanging="283"/>
        <w:jc w:val="both"/>
        <w:rPr>
          <w:rFonts w:ascii="Arial" w:eastAsia="Calibri" w:hAnsi="Arial" w:cs="Arial"/>
          <w:sz w:val="22"/>
          <w:szCs w:val="22"/>
          <w:lang w:eastAsia="en-US"/>
        </w:rPr>
      </w:pPr>
      <w:r w:rsidRPr="009F3E70">
        <w:rPr>
          <w:rFonts w:ascii="Arial" w:eastAsia="Calibri" w:hAnsi="Arial" w:cs="Arial"/>
          <w:sz w:val="22"/>
          <w:szCs w:val="22"/>
          <w:lang w:eastAsia="en-US"/>
        </w:rPr>
        <w:t xml:space="preserve">Etap II - po wykonaniu obowiązku świadczenia nadzoru autorskiego - w wysokości </w:t>
      </w:r>
      <w:r w:rsidRPr="009F3E70">
        <w:rPr>
          <w:rFonts w:ascii="Arial" w:eastAsia="Calibri" w:hAnsi="Arial" w:cs="Arial"/>
          <w:sz w:val="22"/>
          <w:szCs w:val="22"/>
          <w:lang w:eastAsia="en-US"/>
        </w:rPr>
        <w:br/>
        <w:t>10 % wartości wynagrodzenia za cały przedmiot umowy, określony w ust. 2,</w:t>
      </w:r>
      <w:r w:rsidRPr="009F3E70">
        <w:rPr>
          <w:rFonts w:ascii="Arial" w:eastAsia="Calibri" w:hAnsi="Arial" w:cs="Arial"/>
          <w:sz w:val="22"/>
          <w:szCs w:val="22"/>
          <w:lang w:eastAsia="en-US"/>
        </w:rPr>
        <w:br/>
        <w:t xml:space="preserve">z zastrzeżeniem </w:t>
      </w:r>
      <w:r w:rsidRPr="004C7392">
        <w:rPr>
          <w:rFonts w:ascii="Arial" w:eastAsia="Calibri" w:hAnsi="Arial" w:cs="Arial"/>
          <w:color w:val="auto"/>
          <w:sz w:val="22"/>
          <w:szCs w:val="22"/>
          <w:lang w:eastAsia="en-US"/>
        </w:rPr>
        <w:t xml:space="preserve">§ 3 ust. </w:t>
      </w:r>
      <w:r w:rsidR="005674D0">
        <w:rPr>
          <w:rFonts w:ascii="Arial" w:eastAsia="Calibri" w:hAnsi="Arial" w:cs="Arial"/>
          <w:color w:val="auto"/>
          <w:sz w:val="22"/>
          <w:szCs w:val="22"/>
          <w:lang w:eastAsia="en-US"/>
        </w:rPr>
        <w:t>6</w:t>
      </w:r>
      <w:r w:rsidRPr="004C7392">
        <w:rPr>
          <w:rFonts w:ascii="Arial" w:eastAsia="Calibri" w:hAnsi="Arial" w:cs="Arial"/>
          <w:color w:val="auto"/>
          <w:sz w:val="22"/>
          <w:szCs w:val="22"/>
          <w:lang w:eastAsia="en-US"/>
        </w:rPr>
        <w:t xml:space="preserve"> - </w:t>
      </w:r>
      <w:r w:rsidR="004C7392" w:rsidRPr="004C7392">
        <w:rPr>
          <w:rFonts w:ascii="Arial" w:eastAsia="Calibri" w:hAnsi="Arial" w:cs="Arial"/>
          <w:color w:val="auto"/>
          <w:sz w:val="22"/>
          <w:szCs w:val="22"/>
          <w:lang w:eastAsia="en-US"/>
        </w:rPr>
        <w:t>8</w:t>
      </w:r>
      <w:r w:rsidRPr="004C7392">
        <w:rPr>
          <w:rFonts w:ascii="Arial" w:eastAsia="Calibri" w:hAnsi="Arial" w:cs="Arial"/>
          <w:color w:val="auto"/>
          <w:sz w:val="22"/>
          <w:szCs w:val="22"/>
          <w:lang w:eastAsia="en-US"/>
        </w:rPr>
        <w:t>.</w:t>
      </w:r>
    </w:p>
    <w:p w14:paraId="5C9564DF" w14:textId="77777777" w:rsidR="00205A11" w:rsidRPr="00205A11" w:rsidRDefault="00205A11" w:rsidP="00B95B3E">
      <w:pPr>
        <w:numPr>
          <w:ilvl w:val="0"/>
          <w:numId w:val="104"/>
        </w:numPr>
        <w:tabs>
          <w:tab w:val="left" w:pos="426"/>
        </w:tabs>
        <w:spacing w:line="288" w:lineRule="auto"/>
        <w:ind w:left="426" w:hanging="426"/>
        <w:jc w:val="both"/>
        <w:rPr>
          <w:rFonts w:ascii="Arial" w:eastAsia="Times New Roman" w:hAnsi="Arial" w:cs="Arial"/>
          <w:vanish/>
          <w:color w:val="000000" w:themeColor="text1"/>
          <w:sz w:val="22"/>
          <w:szCs w:val="22"/>
        </w:rPr>
      </w:pPr>
    </w:p>
    <w:p w14:paraId="6A4BAAFB" w14:textId="77777777" w:rsidR="00205A11" w:rsidRPr="00205A11" w:rsidRDefault="00205A11" w:rsidP="00B95B3E">
      <w:pPr>
        <w:numPr>
          <w:ilvl w:val="0"/>
          <w:numId w:val="104"/>
        </w:numPr>
        <w:tabs>
          <w:tab w:val="left" w:pos="426"/>
        </w:tabs>
        <w:spacing w:line="288" w:lineRule="auto"/>
        <w:ind w:left="426" w:hanging="426"/>
        <w:jc w:val="both"/>
        <w:rPr>
          <w:rFonts w:ascii="Arial" w:eastAsia="Times New Roman" w:hAnsi="Arial" w:cs="Arial"/>
          <w:vanish/>
          <w:color w:val="000000" w:themeColor="text1"/>
          <w:sz w:val="22"/>
          <w:szCs w:val="22"/>
        </w:rPr>
      </w:pPr>
    </w:p>
    <w:p w14:paraId="77920B1D" w14:textId="029D4668" w:rsidR="00205A11" w:rsidRPr="00205A11" w:rsidRDefault="00205A11" w:rsidP="004C7392">
      <w:pPr>
        <w:widowControl/>
        <w:tabs>
          <w:tab w:val="left" w:pos="284"/>
          <w:tab w:val="left" w:pos="426"/>
        </w:tabs>
        <w:suppressAutoHyphens w:val="0"/>
        <w:spacing w:line="288" w:lineRule="auto"/>
        <w:contextualSpacing/>
        <w:jc w:val="both"/>
        <w:rPr>
          <w:rFonts w:ascii="Arial" w:eastAsia="Times New Roman" w:hAnsi="Arial" w:cs="Arial"/>
          <w:color w:val="000000" w:themeColor="text1"/>
          <w:sz w:val="22"/>
          <w:szCs w:val="22"/>
        </w:rPr>
      </w:pPr>
    </w:p>
    <w:p w14:paraId="0BF108EE" w14:textId="77777777" w:rsidR="007E4B2C" w:rsidRPr="00035A43" w:rsidRDefault="007E4B2C" w:rsidP="00B95B3E">
      <w:pPr>
        <w:numPr>
          <w:ilvl w:val="0"/>
          <w:numId w:val="133"/>
        </w:numPr>
        <w:tabs>
          <w:tab w:val="left" w:pos="8929"/>
        </w:tabs>
        <w:spacing w:line="288" w:lineRule="auto"/>
        <w:contextualSpacing/>
        <w:jc w:val="both"/>
        <w:rPr>
          <w:rFonts w:ascii="Arial" w:eastAsia="Times New Roman" w:hAnsi="Arial" w:cs="Arial"/>
          <w:sz w:val="22"/>
          <w:szCs w:val="22"/>
        </w:rPr>
      </w:pPr>
      <w:r w:rsidRPr="00035A43">
        <w:rPr>
          <w:rFonts w:ascii="Arial" w:eastAsia="Times New Roman" w:hAnsi="Arial" w:cs="Arial"/>
          <w:sz w:val="22"/>
          <w:szCs w:val="22"/>
        </w:rPr>
        <w:t>Zapłata wynagrodzenia za przedmiot umowy</w:t>
      </w:r>
      <w:r>
        <w:rPr>
          <w:rFonts w:ascii="Arial" w:eastAsia="Times New Roman" w:hAnsi="Arial" w:cs="Arial"/>
          <w:sz w:val="22"/>
          <w:szCs w:val="22"/>
        </w:rPr>
        <w:t xml:space="preserve"> (etap I)</w:t>
      </w:r>
      <w:r w:rsidRPr="00035A43">
        <w:rPr>
          <w:rFonts w:ascii="Arial" w:eastAsia="Times New Roman" w:hAnsi="Arial" w:cs="Arial"/>
          <w:sz w:val="22"/>
          <w:szCs w:val="22"/>
        </w:rPr>
        <w:t xml:space="preserve"> odbędzie po odbiorze końcowym przedmiotu umowy, na podstawie podpisanego protokołu odbioru końcowego przedmiotu umowy. </w:t>
      </w:r>
    </w:p>
    <w:p w14:paraId="38F03E25" w14:textId="1D9FAE45" w:rsidR="007E4B2C" w:rsidRPr="00035A43" w:rsidRDefault="007E4B2C" w:rsidP="00B95B3E">
      <w:pPr>
        <w:widowControl/>
        <w:numPr>
          <w:ilvl w:val="0"/>
          <w:numId w:val="133"/>
        </w:numPr>
        <w:tabs>
          <w:tab w:val="left" w:pos="426"/>
        </w:tabs>
        <w:suppressAutoHyphens w:val="0"/>
        <w:spacing w:line="288" w:lineRule="auto"/>
        <w:contextualSpacing/>
        <w:jc w:val="both"/>
        <w:rPr>
          <w:rFonts w:ascii="Arial" w:eastAsia="Times New Roman" w:hAnsi="Arial" w:cs="Arial"/>
          <w:sz w:val="22"/>
          <w:szCs w:val="22"/>
        </w:rPr>
      </w:pPr>
      <w:r w:rsidRPr="00035A43">
        <w:rPr>
          <w:rFonts w:ascii="Arial" w:eastAsia="Calibri" w:hAnsi="Arial" w:cs="Arial"/>
          <w:sz w:val="22"/>
          <w:szCs w:val="22"/>
          <w:lang w:eastAsia="en-US"/>
        </w:rPr>
        <w:t xml:space="preserve">Podstawą do zapłaty wynagrodzenia jest prawidłowo wystawiona i dostarczona przez Wykonawcę faktura wraz z </w:t>
      </w:r>
      <w:r>
        <w:rPr>
          <w:rFonts w:ascii="Arial" w:eastAsia="Calibri" w:hAnsi="Arial" w:cs="Arial"/>
          <w:sz w:val="22"/>
          <w:szCs w:val="22"/>
          <w:lang w:eastAsia="en-US"/>
        </w:rPr>
        <w:t xml:space="preserve">decyzją o zatwierdzeniu projektu budowlanego, </w:t>
      </w:r>
      <w:r>
        <w:rPr>
          <w:rFonts w:ascii="Arial" w:eastAsia="Calibri" w:hAnsi="Arial" w:cs="Arial"/>
          <w:sz w:val="22"/>
          <w:szCs w:val="22"/>
          <w:lang w:eastAsia="en-US"/>
        </w:rPr>
        <w:br/>
        <w:t>z prawomocną decyzją o pozwoleniu na budowę oraz pozwoleniem właściwego konserwatora zabytków,</w:t>
      </w:r>
      <w:r w:rsidRPr="00035A43">
        <w:rPr>
          <w:rFonts w:ascii="Arial" w:eastAsia="Calibri" w:hAnsi="Arial" w:cs="Arial"/>
          <w:sz w:val="22"/>
          <w:szCs w:val="22"/>
          <w:lang w:eastAsia="en-US"/>
        </w:rPr>
        <w:t xml:space="preserve"> protokołem odbioru końcowego  dokumentów  wskazanych </w:t>
      </w:r>
      <w:r>
        <w:rPr>
          <w:rFonts w:ascii="Arial" w:eastAsia="Calibri" w:hAnsi="Arial" w:cs="Arial"/>
          <w:sz w:val="22"/>
          <w:szCs w:val="22"/>
          <w:lang w:eastAsia="en-US"/>
        </w:rPr>
        <w:br/>
      </w:r>
      <w:r w:rsidRPr="00035A43">
        <w:rPr>
          <w:rFonts w:ascii="Arial" w:eastAsia="Calibri" w:hAnsi="Arial" w:cs="Arial"/>
          <w:sz w:val="22"/>
          <w:szCs w:val="22"/>
          <w:lang w:eastAsia="en-US"/>
        </w:rPr>
        <w:t>w</w:t>
      </w:r>
      <w:r w:rsidRPr="00D60539">
        <w:rPr>
          <w:rFonts w:ascii="Arial" w:eastAsia="Calibri" w:hAnsi="Arial" w:cs="Arial"/>
          <w:color w:val="auto"/>
          <w:sz w:val="22"/>
          <w:szCs w:val="22"/>
          <w:lang w:eastAsia="en-US"/>
        </w:rPr>
        <w:t xml:space="preserve"> § 1 ust. </w:t>
      </w:r>
      <w:r w:rsidR="00D60539" w:rsidRPr="00D60539">
        <w:rPr>
          <w:rFonts w:ascii="Arial" w:eastAsia="Calibri" w:hAnsi="Arial" w:cs="Arial"/>
          <w:color w:val="auto"/>
          <w:sz w:val="22"/>
          <w:szCs w:val="22"/>
          <w:lang w:eastAsia="en-US"/>
        </w:rPr>
        <w:t>3</w:t>
      </w:r>
      <w:r w:rsidRPr="00D60539">
        <w:rPr>
          <w:rFonts w:ascii="Arial" w:eastAsia="Calibri" w:hAnsi="Arial" w:cs="Arial"/>
          <w:color w:val="auto"/>
          <w:sz w:val="22"/>
          <w:szCs w:val="22"/>
          <w:lang w:eastAsia="en-US"/>
        </w:rPr>
        <w:t>, z dowodami, o których mowa w ust. 12.</w:t>
      </w:r>
    </w:p>
    <w:p w14:paraId="738CE74E" w14:textId="77777777" w:rsidR="007E4B2C" w:rsidRPr="00035A43" w:rsidRDefault="007E4B2C" w:rsidP="00B95B3E">
      <w:pPr>
        <w:widowControl/>
        <w:numPr>
          <w:ilvl w:val="0"/>
          <w:numId w:val="133"/>
        </w:numPr>
        <w:tabs>
          <w:tab w:val="left" w:pos="426"/>
        </w:tabs>
        <w:suppressAutoHyphens w:val="0"/>
        <w:spacing w:line="288" w:lineRule="auto"/>
        <w:contextualSpacing/>
        <w:jc w:val="both"/>
        <w:rPr>
          <w:rFonts w:ascii="Arial" w:eastAsia="Times New Roman" w:hAnsi="Arial" w:cs="Arial"/>
          <w:sz w:val="22"/>
          <w:szCs w:val="22"/>
        </w:rPr>
      </w:pPr>
      <w:r w:rsidRPr="00035A43">
        <w:rPr>
          <w:rFonts w:ascii="Arial" w:eastAsia="Calibri" w:hAnsi="Arial" w:cs="Arial"/>
          <w:sz w:val="22"/>
          <w:szCs w:val="22"/>
          <w:lang w:eastAsia="en-US"/>
        </w:rPr>
        <w:t xml:space="preserve">Wynagrodzenie będzie płatne na konto Wykonawcy wskazane w przedłożonej fakturze VAT, w terminie </w:t>
      </w:r>
      <w:r w:rsidRPr="00031338">
        <w:rPr>
          <w:rFonts w:ascii="Arial" w:eastAsia="Calibri" w:hAnsi="Arial" w:cs="Arial"/>
          <w:color w:val="auto"/>
          <w:sz w:val="22"/>
          <w:szCs w:val="22"/>
          <w:lang w:eastAsia="en-US"/>
        </w:rPr>
        <w:t>do 30 dni</w:t>
      </w:r>
      <w:r w:rsidRPr="00035A43">
        <w:rPr>
          <w:rFonts w:ascii="Arial" w:eastAsia="Calibri" w:hAnsi="Arial" w:cs="Arial"/>
          <w:sz w:val="22"/>
          <w:szCs w:val="22"/>
          <w:lang w:eastAsia="en-US"/>
        </w:rPr>
        <w:t xml:space="preserve"> kalendarzowych od daty doręczenia Zamawiającemu prawidłowo wystawionej faktury wraz z dokumentami, o których mowa w ust. 5</w:t>
      </w:r>
      <w:r w:rsidRPr="00035A43">
        <w:rPr>
          <w:rFonts w:ascii="Arial" w:eastAsia="Calibri" w:hAnsi="Arial" w:cs="Arial"/>
          <w:color w:val="auto"/>
          <w:sz w:val="22"/>
          <w:szCs w:val="22"/>
          <w:lang w:eastAsia="en-US"/>
        </w:rPr>
        <w:t>.</w:t>
      </w:r>
    </w:p>
    <w:p w14:paraId="7F92A1AE" w14:textId="77777777" w:rsidR="007E4B2C" w:rsidRDefault="007E4B2C" w:rsidP="00B95B3E">
      <w:pPr>
        <w:widowControl/>
        <w:numPr>
          <w:ilvl w:val="0"/>
          <w:numId w:val="133"/>
        </w:numPr>
        <w:tabs>
          <w:tab w:val="left" w:pos="426"/>
          <w:tab w:val="left" w:pos="5320"/>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Prawidłowo wystawiona faktura winna zawierać następujące dane identyfikacyjne:</w:t>
      </w:r>
    </w:p>
    <w:p w14:paraId="37518447" w14:textId="77777777" w:rsidR="007E4B2C" w:rsidRPr="00035A43" w:rsidRDefault="007E4B2C" w:rsidP="007E4B2C">
      <w:pPr>
        <w:widowControl/>
        <w:tabs>
          <w:tab w:val="left" w:pos="426"/>
          <w:tab w:val="left" w:pos="5320"/>
        </w:tabs>
        <w:suppressAutoHyphens w:val="0"/>
        <w:autoSpaceDN w:val="0"/>
        <w:spacing w:line="288" w:lineRule="auto"/>
        <w:ind w:left="284"/>
        <w:jc w:val="both"/>
        <w:textAlignment w:val="baseline"/>
        <w:rPr>
          <w:rFonts w:ascii="Arial" w:eastAsia="Times New Roman" w:hAnsi="Arial" w:cs="Arial"/>
          <w:sz w:val="8"/>
          <w:szCs w:val="22"/>
        </w:rPr>
      </w:pPr>
    </w:p>
    <w:p w14:paraId="4D4C5934" w14:textId="77777777" w:rsidR="007E4B2C" w:rsidRDefault="007E4B2C" w:rsidP="007E4B2C">
      <w:pPr>
        <w:widowControl/>
        <w:tabs>
          <w:tab w:val="left" w:pos="0"/>
          <w:tab w:val="left" w:pos="284"/>
          <w:tab w:val="left" w:pos="426"/>
        </w:tabs>
        <w:suppressAutoHyphens w:val="0"/>
        <w:spacing w:line="288" w:lineRule="auto"/>
        <w:ind w:left="284" w:hanging="284"/>
        <w:jc w:val="both"/>
        <w:rPr>
          <w:rFonts w:ascii="Arial" w:eastAsia="Times New Roman" w:hAnsi="Arial" w:cs="Arial"/>
          <w:sz w:val="22"/>
          <w:szCs w:val="22"/>
          <w:lang w:eastAsia="en-US"/>
        </w:rPr>
      </w:pPr>
      <w:r>
        <w:rPr>
          <w:rFonts w:ascii="Arial" w:eastAsia="Times New Roman" w:hAnsi="Arial" w:cs="Arial"/>
          <w:sz w:val="22"/>
          <w:szCs w:val="22"/>
          <w:lang w:eastAsia="en-US"/>
        </w:rPr>
        <w:tab/>
      </w:r>
      <w:r>
        <w:rPr>
          <w:rFonts w:ascii="Arial" w:eastAsia="Times New Roman" w:hAnsi="Arial" w:cs="Arial"/>
          <w:sz w:val="22"/>
          <w:szCs w:val="22"/>
          <w:lang w:eastAsia="en-US"/>
        </w:rPr>
        <w:tab/>
      </w:r>
      <w:r w:rsidRPr="00035A43">
        <w:rPr>
          <w:rFonts w:ascii="Arial" w:eastAsia="Times New Roman" w:hAnsi="Arial" w:cs="Arial"/>
          <w:sz w:val="22"/>
          <w:szCs w:val="22"/>
          <w:lang w:eastAsia="en-US"/>
        </w:rPr>
        <w:t>Nabywca: Gmina Miejska Tczew, Pl. Piłsudskiego 1, 83-110 Tczew, NIP 5930005678</w:t>
      </w:r>
    </w:p>
    <w:p w14:paraId="05070FB0" w14:textId="77777777" w:rsidR="007E4B2C" w:rsidRPr="00035A43" w:rsidRDefault="007E4B2C" w:rsidP="007E4B2C">
      <w:pPr>
        <w:widowControl/>
        <w:tabs>
          <w:tab w:val="left" w:pos="0"/>
          <w:tab w:val="left" w:pos="284"/>
          <w:tab w:val="left" w:pos="426"/>
        </w:tabs>
        <w:suppressAutoHyphens w:val="0"/>
        <w:spacing w:line="288" w:lineRule="auto"/>
        <w:ind w:left="284" w:hanging="284"/>
        <w:jc w:val="both"/>
        <w:rPr>
          <w:rFonts w:ascii="Arial" w:eastAsia="Times New Roman" w:hAnsi="Arial" w:cs="Arial"/>
          <w:sz w:val="12"/>
          <w:szCs w:val="22"/>
        </w:rPr>
      </w:pPr>
    </w:p>
    <w:p w14:paraId="7AF186B6" w14:textId="77777777" w:rsidR="007E4B2C" w:rsidRPr="00035A43" w:rsidRDefault="007E4B2C" w:rsidP="007E4B2C">
      <w:pPr>
        <w:widowControl/>
        <w:tabs>
          <w:tab w:val="left" w:pos="284"/>
          <w:tab w:val="left" w:pos="426"/>
          <w:tab w:val="left" w:pos="2694"/>
        </w:tabs>
        <w:suppressAutoHyphens w:val="0"/>
        <w:spacing w:line="288" w:lineRule="auto"/>
        <w:ind w:left="284" w:hanging="284"/>
        <w:jc w:val="both"/>
        <w:rPr>
          <w:rFonts w:ascii="Arial" w:eastAsia="Times New Roman" w:hAnsi="Arial" w:cs="Arial"/>
          <w:sz w:val="22"/>
          <w:szCs w:val="22"/>
          <w:lang w:eastAsia="en-US"/>
        </w:rPr>
      </w:pPr>
      <w:r w:rsidRPr="00035A43">
        <w:rPr>
          <w:rFonts w:ascii="Arial" w:eastAsia="Times New Roman" w:hAnsi="Arial" w:cs="Arial"/>
          <w:sz w:val="22"/>
          <w:szCs w:val="22"/>
          <w:lang w:eastAsia="en-US"/>
        </w:rPr>
        <w:tab/>
      </w:r>
      <w:r w:rsidRPr="00035A43">
        <w:rPr>
          <w:rFonts w:ascii="Arial" w:eastAsia="Times New Roman" w:hAnsi="Arial" w:cs="Arial"/>
          <w:sz w:val="22"/>
          <w:szCs w:val="22"/>
          <w:lang w:eastAsia="en-US"/>
        </w:rPr>
        <w:tab/>
        <w:t>Fakturę należy dostarczyć na adres:</w:t>
      </w:r>
    </w:p>
    <w:p w14:paraId="1EC9E1AA" w14:textId="77777777" w:rsidR="007E4B2C" w:rsidRDefault="007E4B2C" w:rsidP="007E4B2C">
      <w:pPr>
        <w:widowControl/>
        <w:tabs>
          <w:tab w:val="left" w:pos="284"/>
          <w:tab w:val="left" w:pos="426"/>
          <w:tab w:val="left" w:pos="5320"/>
        </w:tabs>
        <w:suppressAutoHyphens w:val="0"/>
        <w:spacing w:line="288" w:lineRule="auto"/>
        <w:ind w:left="284" w:hanging="284"/>
        <w:jc w:val="both"/>
        <w:rPr>
          <w:rFonts w:ascii="Arial" w:eastAsia="Times New Roman" w:hAnsi="Arial" w:cs="Arial"/>
          <w:sz w:val="22"/>
          <w:szCs w:val="22"/>
          <w:lang w:eastAsia="en-US"/>
        </w:rPr>
      </w:pPr>
      <w:r w:rsidRPr="00035A43">
        <w:rPr>
          <w:rFonts w:ascii="Arial" w:eastAsia="Times New Roman" w:hAnsi="Arial" w:cs="Arial"/>
          <w:sz w:val="22"/>
          <w:szCs w:val="22"/>
          <w:lang w:eastAsia="en-US"/>
        </w:rPr>
        <w:tab/>
      </w:r>
      <w:r w:rsidRPr="00035A43">
        <w:rPr>
          <w:rFonts w:ascii="Arial" w:eastAsia="Times New Roman" w:hAnsi="Arial" w:cs="Arial"/>
          <w:sz w:val="22"/>
          <w:szCs w:val="22"/>
          <w:lang w:eastAsia="en-US"/>
        </w:rPr>
        <w:tab/>
      </w:r>
      <w:r>
        <w:rPr>
          <w:rFonts w:ascii="Arial" w:eastAsia="Times New Roman" w:hAnsi="Arial" w:cs="Arial"/>
          <w:sz w:val="22"/>
          <w:szCs w:val="22"/>
          <w:lang w:eastAsia="en-US"/>
        </w:rPr>
        <w:t>Urząd Miejski w</w:t>
      </w:r>
      <w:r w:rsidRPr="00035A43">
        <w:rPr>
          <w:rFonts w:ascii="Arial" w:eastAsia="Times New Roman" w:hAnsi="Arial" w:cs="Arial"/>
          <w:sz w:val="22"/>
          <w:szCs w:val="22"/>
          <w:lang w:eastAsia="en-US"/>
        </w:rPr>
        <w:t xml:space="preserve"> Tczew</w:t>
      </w:r>
      <w:r>
        <w:rPr>
          <w:rFonts w:ascii="Arial" w:eastAsia="Times New Roman" w:hAnsi="Arial" w:cs="Arial"/>
          <w:sz w:val="22"/>
          <w:szCs w:val="22"/>
          <w:lang w:eastAsia="en-US"/>
        </w:rPr>
        <w:t>ie</w:t>
      </w:r>
      <w:r w:rsidRPr="00035A43">
        <w:rPr>
          <w:rFonts w:ascii="Arial" w:eastAsia="Times New Roman" w:hAnsi="Arial" w:cs="Arial"/>
          <w:sz w:val="22"/>
          <w:szCs w:val="22"/>
          <w:lang w:eastAsia="en-US"/>
        </w:rPr>
        <w:t>,  Pl. Piłsudskiego 1, 83-110 Tczew</w:t>
      </w:r>
    </w:p>
    <w:p w14:paraId="41E2FFD0" w14:textId="77777777" w:rsidR="007E4B2C" w:rsidRPr="00035A43" w:rsidRDefault="007E4B2C" w:rsidP="007E4B2C">
      <w:pPr>
        <w:widowControl/>
        <w:tabs>
          <w:tab w:val="left" w:pos="284"/>
          <w:tab w:val="left" w:pos="426"/>
          <w:tab w:val="left" w:pos="5320"/>
        </w:tabs>
        <w:suppressAutoHyphens w:val="0"/>
        <w:spacing w:line="288" w:lineRule="auto"/>
        <w:ind w:left="284" w:hanging="284"/>
        <w:jc w:val="both"/>
        <w:rPr>
          <w:rFonts w:ascii="Arial" w:eastAsia="Times New Roman" w:hAnsi="Arial" w:cs="Arial"/>
          <w:sz w:val="8"/>
          <w:szCs w:val="22"/>
          <w:lang w:eastAsia="en-US"/>
        </w:rPr>
      </w:pPr>
    </w:p>
    <w:p w14:paraId="3C7CAC39" w14:textId="77777777" w:rsidR="007E4B2C" w:rsidRPr="00035A43" w:rsidRDefault="007E4B2C" w:rsidP="007E4B2C">
      <w:pPr>
        <w:widowControl/>
        <w:tabs>
          <w:tab w:val="left" w:pos="284"/>
          <w:tab w:val="left" w:pos="426"/>
          <w:tab w:val="left" w:pos="5320"/>
        </w:tabs>
        <w:suppressAutoHyphens w:val="0"/>
        <w:spacing w:line="288" w:lineRule="auto"/>
        <w:ind w:left="284" w:hanging="284"/>
        <w:jc w:val="both"/>
        <w:rPr>
          <w:rFonts w:ascii="Arial" w:eastAsia="Times New Roman" w:hAnsi="Arial" w:cs="Arial"/>
          <w:sz w:val="22"/>
          <w:szCs w:val="22"/>
          <w:lang w:eastAsia="en-US"/>
        </w:rPr>
      </w:pPr>
      <w:r w:rsidRPr="00035A43">
        <w:rPr>
          <w:rFonts w:ascii="Arial" w:eastAsia="Times New Roman" w:hAnsi="Arial" w:cs="Arial"/>
          <w:sz w:val="22"/>
          <w:szCs w:val="22"/>
          <w:lang w:eastAsia="en-US"/>
        </w:rPr>
        <w:t xml:space="preserve">       Na fakturze należy zawrzeć następujący opis:</w:t>
      </w:r>
    </w:p>
    <w:p w14:paraId="15E7E27F" w14:textId="77777777" w:rsidR="007E4B2C" w:rsidRPr="00035A43" w:rsidRDefault="007E4B2C" w:rsidP="007E4B2C">
      <w:pPr>
        <w:widowControl/>
        <w:tabs>
          <w:tab w:val="left" w:pos="284"/>
          <w:tab w:val="left" w:pos="426"/>
        </w:tabs>
        <w:suppressAutoHyphens w:val="0"/>
        <w:spacing w:line="288" w:lineRule="auto"/>
        <w:ind w:left="284" w:firstLine="142"/>
        <w:jc w:val="both"/>
        <w:rPr>
          <w:rFonts w:ascii="Arial" w:eastAsia="Times New Roman" w:hAnsi="Arial" w:cs="Arial"/>
          <w:sz w:val="22"/>
          <w:szCs w:val="22"/>
        </w:rPr>
      </w:pPr>
      <w:r w:rsidRPr="00035A43">
        <w:rPr>
          <w:rFonts w:ascii="Arial" w:eastAsia="Times New Roman" w:hAnsi="Arial" w:cs="Arial"/>
          <w:sz w:val="22"/>
          <w:szCs w:val="22"/>
          <w:lang w:eastAsia="en-US"/>
        </w:rPr>
        <w:t>Zgodnie z umową (</w:t>
      </w:r>
      <w:r w:rsidRPr="00035A43">
        <w:rPr>
          <w:rFonts w:ascii="Arial" w:eastAsia="Times New Roman" w:hAnsi="Arial" w:cs="Arial"/>
          <w:i/>
          <w:sz w:val="22"/>
          <w:szCs w:val="22"/>
          <w:lang w:eastAsia="en-US"/>
        </w:rPr>
        <w:t>umowa z Wykonawcą nr i data</w:t>
      </w:r>
      <w:r w:rsidRPr="00035A43">
        <w:rPr>
          <w:rFonts w:ascii="Arial" w:eastAsia="Times New Roman" w:hAnsi="Arial" w:cs="Arial"/>
          <w:sz w:val="22"/>
          <w:szCs w:val="22"/>
          <w:lang w:eastAsia="en-US"/>
        </w:rPr>
        <w:t>), dotyczy zamówienia:</w:t>
      </w:r>
    </w:p>
    <w:p w14:paraId="3145F7F4" w14:textId="4355C7F3" w:rsidR="007E4B2C" w:rsidRPr="00035A43" w:rsidRDefault="007E4B2C" w:rsidP="007E4B2C">
      <w:pPr>
        <w:widowControl/>
        <w:tabs>
          <w:tab w:val="left" w:pos="426"/>
        </w:tabs>
        <w:suppressAutoHyphens w:val="0"/>
        <w:autoSpaceDN w:val="0"/>
        <w:spacing w:line="288" w:lineRule="auto"/>
        <w:ind w:left="284"/>
        <w:jc w:val="both"/>
        <w:textAlignment w:val="baseline"/>
        <w:rPr>
          <w:rFonts w:ascii="Arial" w:hAnsi="Arial" w:cs="Arial"/>
          <w:b/>
          <w:sz w:val="12"/>
          <w:szCs w:val="22"/>
        </w:rPr>
      </w:pPr>
      <w:r>
        <w:rPr>
          <w:rFonts w:ascii="Arial" w:hAnsi="Arial" w:cs="Arial"/>
          <w:b/>
          <w:sz w:val="22"/>
          <w:szCs w:val="22"/>
        </w:rPr>
        <w:t>„</w:t>
      </w:r>
      <w:r w:rsidRPr="007E4B2C">
        <w:rPr>
          <w:rFonts w:ascii="Arial" w:hAnsi="Arial" w:cs="Arial"/>
          <w:b/>
          <w:sz w:val="22"/>
          <w:szCs w:val="22"/>
        </w:rPr>
        <w:t>Opracowanie dokumentacji projektowej dla zadania pn. Kompleksowa termomodernizacja budynku Centrum Kultury i Sztuki w Tczewie</w:t>
      </w:r>
      <w:r>
        <w:rPr>
          <w:rFonts w:ascii="Arial" w:hAnsi="Arial" w:cs="Arial"/>
          <w:b/>
          <w:sz w:val="22"/>
          <w:szCs w:val="22"/>
        </w:rPr>
        <w:t>”.</w:t>
      </w:r>
    </w:p>
    <w:p w14:paraId="644623AE" w14:textId="77777777" w:rsidR="007E4B2C" w:rsidRPr="00035A43" w:rsidRDefault="007E4B2C" w:rsidP="00B95B3E">
      <w:pPr>
        <w:widowControl/>
        <w:numPr>
          <w:ilvl w:val="0"/>
          <w:numId w:val="133"/>
        </w:numPr>
        <w:suppressAutoHyphens w:val="0"/>
        <w:autoSpaceDN w:val="0"/>
        <w:spacing w:line="288" w:lineRule="auto"/>
        <w:contextualSpacing/>
        <w:jc w:val="both"/>
        <w:textAlignment w:val="baseline"/>
        <w:rPr>
          <w:rFonts w:ascii="Arial" w:hAnsi="Arial" w:cs="Arial"/>
          <w:b/>
          <w:sz w:val="22"/>
          <w:szCs w:val="22"/>
        </w:rPr>
      </w:pPr>
      <w:r w:rsidRPr="00035A43">
        <w:rPr>
          <w:rFonts w:ascii="Arial" w:eastAsia="Times New Roman" w:hAnsi="Arial" w:cs="Arial"/>
          <w:sz w:val="22"/>
          <w:szCs w:val="22"/>
        </w:rPr>
        <w:t xml:space="preserve">Wynagrodzenie z tytułu przeniesienia na Zamawiającego autorskich praw majątkowych </w:t>
      </w:r>
      <w:r w:rsidRPr="00035A43">
        <w:rPr>
          <w:rFonts w:ascii="Arial" w:eastAsia="Times New Roman" w:hAnsi="Arial" w:cs="Arial"/>
          <w:sz w:val="22"/>
          <w:szCs w:val="22"/>
        </w:rPr>
        <w:br/>
        <w:t>(w tym także praw zależnych) do całości wykonanej dokumentacji projektowej zostaje zawarte w wynagrodzeniu wskazanym w ust</w:t>
      </w:r>
      <w:r w:rsidRPr="00AF55E7">
        <w:rPr>
          <w:rFonts w:ascii="Arial" w:eastAsia="Times New Roman" w:hAnsi="Arial" w:cs="Arial"/>
          <w:color w:val="auto"/>
          <w:sz w:val="22"/>
          <w:szCs w:val="22"/>
        </w:rPr>
        <w:t>. 3 pkt 1.</w:t>
      </w:r>
    </w:p>
    <w:p w14:paraId="71D3B475" w14:textId="77777777" w:rsidR="007E4B2C" w:rsidRPr="00035A43" w:rsidRDefault="007E4B2C" w:rsidP="00B95B3E">
      <w:pPr>
        <w:widowControl/>
        <w:numPr>
          <w:ilvl w:val="0"/>
          <w:numId w:val="133"/>
        </w:numPr>
        <w:tabs>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61BEDC12"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oświadcza, że rachunek wskazany na fakturze należy do Wykonawcy </w:t>
      </w:r>
      <w:r>
        <w:rPr>
          <w:rFonts w:ascii="Arial" w:eastAsia="Calibri" w:hAnsi="Arial" w:cs="Arial"/>
          <w:sz w:val="22"/>
          <w:szCs w:val="22"/>
          <w:lang w:eastAsia="en-US"/>
        </w:rPr>
        <w:br/>
      </w:r>
      <w:r w:rsidRPr="00035A43">
        <w:rPr>
          <w:rFonts w:ascii="Arial" w:eastAsia="Calibri" w:hAnsi="Arial" w:cs="Arial"/>
          <w:sz w:val="22"/>
          <w:szCs w:val="22"/>
          <w:lang w:eastAsia="en-US"/>
        </w:rPr>
        <w:t>i został/ nie został dla niego utworzony wydzielony rachunek VAT na cele prowadzonej działalności gospodarczej.</w:t>
      </w:r>
    </w:p>
    <w:p w14:paraId="720D8A35" w14:textId="77777777" w:rsidR="007E4B2C" w:rsidRPr="00035A43" w:rsidRDefault="007E4B2C" w:rsidP="00B95B3E">
      <w:pPr>
        <w:widowControl/>
        <w:numPr>
          <w:ilvl w:val="0"/>
          <w:numId w:val="133"/>
        </w:numPr>
        <w:tabs>
          <w:tab w:val="left" w:pos="142"/>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oświadcza, iż znajduje się na Białej liście podatników VAT.</w:t>
      </w:r>
    </w:p>
    <w:p w14:paraId="0C7C1422"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W przypadku, gdy przedmiot umowy realizowany był przy udziale Podwykonawców warunkiem zapłaty przez Zamawiającego </w:t>
      </w:r>
      <w:r w:rsidRPr="00035A43">
        <w:rPr>
          <w:rFonts w:ascii="Arial" w:eastAsia="Times New Roman" w:hAnsi="Arial" w:cs="Arial"/>
          <w:sz w:val="22"/>
          <w:szCs w:val="22"/>
        </w:rPr>
        <w:t xml:space="preserve">należnego wynagrodzenia, za wykonane </w:t>
      </w:r>
      <w:r w:rsidRPr="00035A43">
        <w:rPr>
          <w:rFonts w:ascii="Arial" w:eastAsia="Times New Roman" w:hAnsi="Arial" w:cs="Arial"/>
          <w:sz w:val="22"/>
          <w:szCs w:val="22"/>
        </w:rPr>
        <w:br/>
        <w:t>i odebrane prace,</w:t>
      </w:r>
      <w:r w:rsidRPr="00035A43">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0F1D2004" w14:textId="77777777" w:rsidR="007E4B2C" w:rsidRPr="00035A43" w:rsidRDefault="007E4B2C" w:rsidP="00B95B3E">
      <w:pPr>
        <w:widowControl/>
        <w:numPr>
          <w:ilvl w:val="0"/>
          <w:numId w:val="133"/>
        </w:numPr>
        <w:tabs>
          <w:tab w:val="left" w:pos="426"/>
        </w:tabs>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braku dowodów, o których mowa w ust. 12, Zamawiający nie uwzględni zapłaty kwot, których dotyczą brakujące dowody, przy czym powyższe nie stanowi opóźnienia w zapłacie i nie będzie skutkować naliczeniem odsetek Zamawiającemu od nieterminowych płatności.</w:t>
      </w:r>
    </w:p>
    <w:p w14:paraId="6B61EDC0"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lastRenderedPageBreak/>
        <w:t>Zatrzymana kwota, o której mowa w ust. 13, stanowić będzie zabezpieczenie roszczenia Podwykonawcy w stosunku do Zamawiającego, do czasu przedstawienia dowodów potwierdzających zapłatę wymagalnego wynagrodzenia Podwykonawcy.</w:t>
      </w:r>
    </w:p>
    <w:p w14:paraId="26EAD6B6"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1A3BD69E"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04A51E5B" w14:textId="77777777" w:rsidR="007E4B2C" w:rsidRPr="00035A43"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Zamawiający dokona potrącenia równowartości kwoty wypłaconej na rzecz Podwykonawcy z kwoty wynagrodzenia przysługującego Wykonawcy </w:t>
      </w:r>
      <w:r w:rsidRPr="00035A43">
        <w:rPr>
          <w:rFonts w:ascii="Arial" w:eastAsia="Times New Roman" w:hAnsi="Arial" w:cs="Arial"/>
          <w:color w:val="auto"/>
          <w:sz w:val="22"/>
          <w:szCs w:val="22"/>
          <w:lang w:eastAsia="en-US"/>
        </w:rPr>
        <w:t xml:space="preserve">lub </w:t>
      </w:r>
      <w:r>
        <w:rPr>
          <w:rFonts w:ascii="Arial" w:eastAsia="Times New Roman" w:hAnsi="Arial" w:cs="Arial"/>
          <w:color w:val="auto"/>
          <w:sz w:val="22"/>
          <w:szCs w:val="22"/>
          <w:lang w:eastAsia="en-US"/>
        </w:rPr>
        <w:br/>
      </w:r>
      <w:r w:rsidRPr="00035A43">
        <w:rPr>
          <w:rFonts w:ascii="Arial" w:eastAsia="Times New Roman" w:hAnsi="Arial" w:cs="Arial"/>
          <w:color w:val="auto"/>
          <w:sz w:val="22"/>
          <w:szCs w:val="22"/>
          <w:lang w:eastAsia="en-US"/>
        </w:rPr>
        <w:t>z zabezpieczenia należytego wykonania umowy</w:t>
      </w:r>
      <w:r w:rsidRPr="00035A43">
        <w:rPr>
          <w:rFonts w:ascii="Arial" w:eastAsia="Times New Roman" w:hAnsi="Arial" w:cs="Arial"/>
          <w:sz w:val="22"/>
          <w:szCs w:val="22"/>
          <w:lang w:eastAsia="en-US"/>
        </w:rPr>
        <w:t>, na co Wykonawca wyraża zgodę.</w:t>
      </w:r>
    </w:p>
    <w:p w14:paraId="4D8A29F4" w14:textId="77777777" w:rsidR="007E4B2C" w:rsidRDefault="007E4B2C" w:rsidP="00B95B3E">
      <w:pPr>
        <w:widowControl/>
        <w:numPr>
          <w:ilvl w:val="0"/>
          <w:numId w:val="133"/>
        </w:numPr>
        <w:suppressAutoHyphens w:val="0"/>
        <w:autoSpaceDN w:val="0"/>
        <w:spacing w:line="288" w:lineRule="auto"/>
        <w:jc w:val="both"/>
        <w:textAlignment w:val="baseline"/>
        <w:rPr>
          <w:rFonts w:ascii="Arial" w:eastAsia="Times New Roman" w:hAnsi="Arial" w:cs="Arial"/>
          <w:sz w:val="22"/>
          <w:szCs w:val="22"/>
        </w:rPr>
      </w:pPr>
      <w:r w:rsidRPr="00035A43">
        <w:rPr>
          <w:rFonts w:ascii="Arial" w:eastAsia="Times New Roman" w:hAnsi="Arial" w:cs="Arial"/>
          <w:sz w:val="22"/>
          <w:szCs w:val="22"/>
        </w:rPr>
        <w:t>Za dzień zapłaty uznaje się dzień obciążenia rachunku bankowego Zamawiającego.</w:t>
      </w:r>
    </w:p>
    <w:p w14:paraId="6EE06720" w14:textId="3590D7FE" w:rsidR="00205A11" w:rsidRPr="0026309F" w:rsidRDefault="00205A11" w:rsidP="00B95B3E">
      <w:pPr>
        <w:widowControl/>
        <w:numPr>
          <w:ilvl w:val="0"/>
          <w:numId w:val="133"/>
        </w:numPr>
        <w:tabs>
          <w:tab w:val="left" w:pos="284"/>
          <w:tab w:val="left" w:pos="426"/>
        </w:tabs>
        <w:suppressAutoHyphens w:val="0"/>
        <w:autoSpaceDN w:val="0"/>
        <w:spacing w:line="288" w:lineRule="auto"/>
        <w:ind w:left="425"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Do czynności związanych z zatwierdzeniem (potwierdzeniem) faktury upoważniony jest ze strony Zamawiającego przedstawiciel Wydziału Spraw Komunalnych i Inwestycji - Naczelnik Wydziału lub inny upoważniony pracownik Wydziału Spraw Komunalnych i Inwestycji.</w:t>
      </w:r>
    </w:p>
    <w:p w14:paraId="27773AF9" w14:textId="7EEDD157"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811B94">
        <w:rPr>
          <w:rFonts w:ascii="Arial" w:eastAsia="Calibri" w:hAnsi="Arial" w:cs="Arial"/>
          <w:b/>
          <w:color w:val="000000" w:themeColor="text1"/>
          <w:sz w:val="22"/>
          <w:szCs w:val="22"/>
          <w:lang w:eastAsia="en-US"/>
        </w:rPr>
        <w:t>5</w:t>
      </w:r>
    </w:p>
    <w:p w14:paraId="7701FB1F" w14:textId="3B6CA4C5" w:rsidR="005E5016" w:rsidRPr="00205A11" w:rsidRDefault="005E5016" w:rsidP="005E5016">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Odbiory</w:t>
      </w:r>
    </w:p>
    <w:p w14:paraId="241E2273" w14:textId="77777777"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Miejscem odbioru dokumentów i dokumentacji projektowej objętej przedmiotem umowy będzie siedziba Zamawiającego.</w:t>
      </w:r>
    </w:p>
    <w:p w14:paraId="331C4DE6" w14:textId="77777777"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Złożenie przez Wykonawcę dokumentów i dokumentacji projektowej objętej przedmiotem umowy w siedzibie Zamawiającego nie jest równoznaczne z dokonaniem przez Zamawiającego odbioru przedmiotu umowy.</w:t>
      </w:r>
    </w:p>
    <w:p w14:paraId="5FE54C44" w14:textId="77777777"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Dokumentem potwierdzającym przyjęcie przez Zamawiającego wykonanych dokumentów i dokumentacji projektowej objętej przedmiotem umowy, jest protokół przekazania, podpisany przez obie strony umowy. Jeżeli dokumenty lub dokumentacja projektowa objęta przedmiotem umowy posiada braki lub wady możliwe do stwierdzenia w momencie przekazania, Zamawiający odmawia jej przyjęcia. Protokół przekazania nie stanowi dokumentu upoważniającego do wystawienia faktury przez Wykonawcę.</w:t>
      </w:r>
    </w:p>
    <w:p w14:paraId="7AABB320" w14:textId="77777777"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Odmowa przyjęcia dokumentacji objętej przedmiotem umowy jest równoznaczna z uznaniem, że dokumentacja nie została wykonana i dostarczona.</w:t>
      </w:r>
    </w:p>
    <w:p w14:paraId="2803DE71" w14:textId="2E955858"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Po przyjęciu przez Zamawiającego dokumentacji projektowej Zamawiający przystępuje do weryfikacji merytorycznej – oceny zgodności dostarczonej dokumentacji z niniejszą umową. Termin przeprowadzenia weryfikacji wynosi 10 dni </w:t>
      </w:r>
      <w:r w:rsidR="0064289E">
        <w:rPr>
          <w:rFonts w:ascii="Arial" w:eastAsia="Calibri" w:hAnsi="Arial" w:cs="Arial"/>
          <w:color w:val="000000" w:themeColor="text1"/>
          <w:sz w:val="22"/>
          <w:szCs w:val="22"/>
          <w:lang w:eastAsia="en-US"/>
        </w:rPr>
        <w:t>kalendarzowych</w:t>
      </w:r>
      <w:r w:rsidRPr="00205A11">
        <w:rPr>
          <w:rFonts w:ascii="Arial" w:eastAsia="Calibri" w:hAnsi="Arial" w:cs="Arial"/>
          <w:color w:val="000000" w:themeColor="text1"/>
          <w:sz w:val="22"/>
          <w:szCs w:val="22"/>
          <w:lang w:eastAsia="en-US"/>
        </w:rPr>
        <w:t>. Należy go liczyć od dnia podpisania przez strony umowy protokołu przekazania.</w:t>
      </w:r>
    </w:p>
    <w:p w14:paraId="37796CCB" w14:textId="1AB613FC"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Po upływie terminu, o którym mowa w ust. 5, jeśli dokumentacja objęta przedmiotem umowy nie zawiera wad, strony podpisują protokół odbioru </w:t>
      </w:r>
      <w:r w:rsidR="00F766B9">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w:t>
      </w:r>
    </w:p>
    <w:p w14:paraId="484F761F" w14:textId="6E537480"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 xml:space="preserve">W przypadku stwierdzenia wad dokumentacji objętej przedmiotem umowy w trakcie przeprowadzania weryfikacji, Zamawiający odmawia podpisania protokołu odbioru </w:t>
      </w:r>
      <w:r w:rsidR="00F766B9">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 xml:space="preserve">, podając Wykonawcy pisemnie przyczyny odmowy. Wykonawca zobowiązuje się do ich usunięcia, poprawienia lub uzupełnienia w terminie wyznaczonym przez Zamawiającego, lecz nie krótszym niż </w:t>
      </w:r>
      <w:r w:rsidR="0064289E">
        <w:rPr>
          <w:rFonts w:ascii="Arial" w:eastAsia="Calibri" w:hAnsi="Arial" w:cs="Arial"/>
          <w:color w:val="000000" w:themeColor="text1"/>
          <w:sz w:val="22"/>
          <w:szCs w:val="22"/>
          <w:lang w:eastAsia="en-US"/>
        </w:rPr>
        <w:t>7</w:t>
      </w:r>
      <w:r w:rsidRPr="00205A11">
        <w:rPr>
          <w:rFonts w:ascii="Arial" w:eastAsia="Calibri" w:hAnsi="Arial" w:cs="Arial"/>
          <w:color w:val="000000" w:themeColor="text1"/>
          <w:sz w:val="22"/>
          <w:szCs w:val="22"/>
          <w:lang w:eastAsia="en-US"/>
        </w:rPr>
        <w:t xml:space="preserve"> dni kalendarzowych od daty ich ujawnienia i pisemnego powiadomienia. W takim przypadku za termin wykonania dokumentacji strony przyjmują termin, w którym Wykonawca przekaże Zamawiającemu poprawioną dokumentację objętą przedmiotem zamówienia.</w:t>
      </w:r>
    </w:p>
    <w:p w14:paraId="2B735CF4" w14:textId="77777777" w:rsidR="00205A11" w:rsidRPr="00205A11" w:rsidRDefault="00205A11" w:rsidP="00B95B3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t>Do odbioru poprawionej dokumentacji, postanowienia ust. 3-7 stosuje się odpowiednio.</w:t>
      </w:r>
    </w:p>
    <w:p w14:paraId="2D7B9055" w14:textId="3BFEB42F" w:rsidR="0064289E" w:rsidRDefault="00205A11" w:rsidP="0064289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sidRPr="00205A11">
        <w:rPr>
          <w:rFonts w:ascii="Arial" w:eastAsia="Calibri" w:hAnsi="Arial" w:cs="Arial"/>
          <w:color w:val="000000" w:themeColor="text1"/>
          <w:sz w:val="22"/>
          <w:szCs w:val="22"/>
          <w:lang w:eastAsia="en-US"/>
        </w:rPr>
        <w:lastRenderedPageBreak/>
        <w:t xml:space="preserve">Jeżeli wady ujawnią się po podpisaniu protokołu odbioru </w:t>
      </w:r>
      <w:r w:rsidR="00F766B9">
        <w:rPr>
          <w:rFonts w:ascii="Arial" w:eastAsia="Calibri" w:hAnsi="Arial" w:cs="Arial"/>
          <w:color w:val="000000" w:themeColor="text1"/>
          <w:sz w:val="22"/>
          <w:szCs w:val="22"/>
          <w:lang w:eastAsia="en-US"/>
        </w:rPr>
        <w:t>końcowego</w:t>
      </w:r>
      <w:r w:rsidRPr="00205A11">
        <w:rPr>
          <w:rFonts w:ascii="Arial" w:eastAsia="Calibri" w:hAnsi="Arial" w:cs="Arial"/>
          <w:color w:val="000000" w:themeColor="text1"/>
          <w:sz w:val="22"/>
          <w:szCs w:val="22"/>
          <w:lang w:eastAsia="en-US"/>
        </w:rPr>
        <w:t xml:space="preserve"> dokumentacji projektowej, zdanie 2 ust. 7 stosuje się odpowiednio.</w:t>
      </w:r>
    </w:p>
    <w:p w14:paraId="725CD0CE" w14:textId="0D40F3F8" w:rsidR="0064289E" w:rsidRPr="0064289E" w:rsidRDefault="0064289E" w:rsidP="0064289E">
      <w:pPr>
        <w:widowControl/>
        <w:numPr>
          <w:ilvl w:val="0"/>
          <w:numId w:val="95"/>
        </w:numPr>
        <w:suppressAutoHyphens w:val="0"/>
        <w:spacing w:line="288" w:lineRule="auto"/>
        <w:ind w:left="426" w:hanging="426"/>
        <w:jc w:val="both"/>
        <w:rPr>
          <w:rFonts w:ascii="Arial" w:eastAsia="Calibri" w:hAnsi="Arial" w:cs="Arial"/>
          <w:b/>
          <w:bCs/>
          <w:color w:val="000000" w:themeColor="text1"/>
          <w:sz w:val="22"/>
          <w:szCs w:val="22"/>
          <w:lang w:eastAsia="en-US"/>
        </w:rPr>
      </w:pPr>
      <w:r>
        <w:rPr>
          <w:rFonts w:ascii="Arial" w:eastAsia="Calibri" w:hAnsi="Arial" w:cs="Arial"/>
          <w:sz w:val="22"/>
          <w:szCs w:val="22"/>
          <w:lang w:eastAsia="en-US"/>
        </w:rPr>
        <w:t>D</w:t>
      </w:r>
      <w:r w:rsidRPr="0064289E">
        <w:rPr>
          <w:rFonts w:ascii="Arial" w:eastAsia="Calibri" w:hAnsi="Arial" w:cs="Arial"/>
          <w:sz w:val="22"/>
          <w:szCs w:val="22"/>
          <w:lang w:eastAsia="en-US"/>
        </w:rPr>
        <w:t>okumentem potwierdzającym odbiór przez Zamawiającego wykonanej dokumentacji objętej przedmiotem umowy jest protokół odbioru końcowego dokumentacji projektowej podpisany przez obie strony umowy bez zastrzeżeń ze strony Zamawiającego, wraz z decyzją o zatwierdzeniu projektu budowlanego, prawomocną decyzją o pozwoleniu na budowę oraz pozwoleniem właściwego konserwatora zabytków.</w:t>
      </w:r>
    </w:p>
    <w:p w14:paraId="352A203A" w14:textId="36BC961C" w:rsidR="0064289E" w:rsidRPr="004452E4" w:rsidRDefault="0064289E" w:rsidP="0064289E">
      <w:pPr>
        <w:pStyle w:val="Akapitzlist"/>
        <w:widowControl/>
        <w:numPr>
          <w:ilvl w:val="0"/>
          <w:numId w:val="95"/>
        </w:numPr>
        <w:tabs>
          <w:tab w:val="clear" w:pos="540"/>
          <w:tab w:val="num" w:pos="284"/>
        </w:tabs>
        <w:suppressAutoHyphens w:val="0"/>
        <w:autoSpaceDN w:val="0"/>
        <w:spacing w:line="288" w:lineRule="auto"/>
        <w:ind w:left="426" w:hanging="540"/>
        <w:jc w:val="both"/>
        <w:textAlignment w:val="baseline"/>
        <w:rPr>
          <w:rFonts w:ascii="Arial" w:hAnsi="Arial" w:cs="Arial"/>
          <w:sz w:val="22"/>
          <w:szCs w:val="22"/>
        </w:rPr>
      </w:pPr>
      <w:r>
        <w:rPr>
          <w:rFonts w:ascii="Arial" w:eastAsia="Calibri" w:hAnsi="Arial" w:cs="Arial"/>
          <w:sz w:val="22"/>
          <w:szCs w:val="22"/>
          <w:lang w:eastAsia="en-US"/>
        </w:rPr>
        <w:t xml:space="preserve">  P</w:t>
      </w:r>
      <w:r w:rsidRPr="004452E4">
        <w:rPr>
          <w:rFonts w:ascii="Arial" w:eastAsia="Calibri" w:hAnsi="Arial" w:cs="Arial"/>
          <w:sz w:val="22"/>
          <w:szCs w:val="22"/>
          <w:lang w:eastAsia="en-US"/>
        </w:rPr>
        <w:t>odp</w:t>
      </w:r>
      <w:r>
        <w:rPr>
          <w:rFonts w:ascii="Arial" w:eastAsia="Calibri" w:hAnsi="Arial" w:cs="Arial"/>
          <w:sz w:val="22"/>
          <w:szCs w:val="22"/>
          <w:lang w:eastAsia="en-US"/>
        </w:rPr>
        <w:t>isanie bez zastrzeżeń protokołu odbioru końcowego wraz z dostarczeniem Zamawiającemu decyzji o zatwierdzeniu projektu budowlanego,</w:t>
      </w:r>
      <w:r w:rsidRPr="002A3B40">
        <w:rPr>
          <w:rFonts w:ascii="Arial" w:eastAsia="Calibri" w:hAnsi="Arial" w:cs="Arial"/>
          <w:sz w:val="22"/>
          <w:szCs w:val="22"/>
          <w:lang w:eastAsia="en-US"/>
        </w:rPr>
        <w:t xml:space="preserve"> </w:t>
      </w:r>
      <w:r>
        <w:rPr>
          <w:rFonts w:ascii="Arial" w:eastAsia="Calibri" w:hAnsi="Arial" w:cs="Arial"/>
          <w:sz w:val="22"/>
          <w:szCs w:val="22"/>
          <w:lang w:eastAsia="en-US"/>
        </w:rPr>
        <w:t xml:space="preserve">prawomocnej decyzji </w:t>
      </w:r>
      <w:r>
        <w:rPr>
          <w:rFonts w:ascii="Arial" w:eastAsia="Calibri" w:hAnsi="Arial" w:cs="Arial"/>
          <w:sz w:val="22"/>
          <w:szCs w:val="22"/>
          <w:lang w:eastAsia="en-US"/>
        </w:rPr>
        <w:br/>
        <w:t>o pozwoleniu na budowę i pozwolenia właściwego konserwatora zabytków</w:t>
      </w:r>
      <w:r w:rsidRPr="004452E4">
        <w:rPr>
          <w:rFonts w:ascii="Arial" w:eastAsia="Calibri" w:hAnsi="Arial" w:cs="Arial"/>
          <w:sz w:val="22"/>
          <w:szCs w:val="22"/>
          <w:lang w:eastAsia="en-US"/>
        </w:rPr>
        <w:t xml:space="preserve"> stanowi podstawę do wystawienia przez Wykonawcę faktury za pierwszy e</w:t>
      </w:r>
      <w:r>
        <w:rPr>
          <w:rFonts w:ascii="Arial" w:eastAsia="Calibri" w:hAnsi="Arial" w:cs="Arial"/>
          <w:sz w:val="22"/>
          <w:szCs w:val="22"/>
          <w:lang w:eastAsia="en-US"/>
        </w:rPr>
        <w:t>tap realizacji przedmiotu umowy</w:t>
      </w:r>
      <w:r w:rsidRPr="004452E4">
        <w:rPr>
          <w:rFonts w:ascii="Arial" w:eastAsia="Calibri" w:hAnsi="Arial" w:cs="Arial"/>
          <w:sz w:val="22"/>
          <w:szCs w:val="22"/>
          <w:lang w:eastAsia="en-US"/>
        </w:rPr>
        <w:t>.</w:t>
      </w:r>
    </w:p>
    <w:p w14:paraId="6B76762E" w14:textId="77777777" w:rsidR="00205A11" w:rsidRPr="00205A11" w:rsidRDefault="00205A11" w:rsidP="0064289E">
      <w:pPr>
        <w:widowControl/>
        <w:suppressAutoHyphens w:val="0"/>
        <w:spacing w:line="288" w:lineRule="auto"/>
        <w:jc w:val="both"/>
        <w:rPr>
          <w:rFonts w:ascii="Arial" w:eastAsia="Calibri" w:hAnsi="Arial" w:cs="Arial"/>
          <w:b/>
          <w:bCs/>
          <w:color w:val="000000" w:themeColor="text1"/>
          <w:sz w:val="22"/>
          <w:szCs w:val="22"/>
          <w:lang w:eastAsia="en-US"/>
        </w:rPr>
      </w:pPr>
    </w:p>
    <w:p w14:paraId="3F5D767D" w14:textId="7E27FBE8"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811B94">
        <w:rPr>
          <w:rFonts w:ascii="Arial" w:eastAsia="Calibri" w:hAnsi="Arial" w:cs="Arial"/>
          <w:b/>
          <w:color w:val="000000" w:themeColor="text1"/>
          <w:sz w:val="22"/>
          <w:szCs w:val="22"/>
          <w:lang w:eastAsia="en-US"/>
        </w:rPr>
        <w:t>6</w:t>
      </w:r>
    </w:p>
    <w:p w14:paraId="1993630B" w14:textId="5EAE647E" w:rsidR="00341B56" w:rsidRPr="00341B56" w:rsidRDefault="00341B56" w:rsidP="00341B56">
      <w:pPr>
        <w:widowControl/>
        <w:suppressAutoHyphens w:val="0"/>
        <w:spacing w:line="288" w:lineRule="auto"/>
        <w:jc w:val="center"/>
        <w:rPr>
          <w:rFonts w:ascii="Arial" w:eastAsia="Calibri" w:hAnsi="Arial" w:cs="Arial"/>
          <w:b/>
          <w:color w:val="auto"/>
          <w:sz w:val="22"/>
          <w:szCs w:val="22"/>
          <w:lang w:eastAsia="en-US"/>
        </w:rPr>
      </w:pPr>
      <w:r w:rsidRPr="00341B56">
        <w:rPr>
          <w:rFonts w:ascii="Arial" w:eastAsia="Calibri" w:hAnsi="Arial" w:cs="Arial"/>
          <w:b/>
          <w:color w:val="auto"/>
          <w:sz w:val="22"/>
          <w:szCs w:val="22"/>
          <w:lang w:eastAsia="en-US"/>
        </w:rPr>
        <w:t>Podwykonawcy</w:t>
      </w:r>
    </w:p>
    <w:p w14:paraId="7F977378"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7035CF88"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zapewni ustalenie w umowach z podwykonawcą takiego okresu odpowiedzialności za wady, aby nie był on krótszy od okresu odpowiedzialności za wady Wykonawcy wobec Zamawiającego.</w:t>
      </w:r>
    </w:p>
    <w:p w14:paraId="5B6787DF"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D44C68"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483F5D1"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Do zawarcia przez podwykonawcę umowy z dalszym podwykonawcą jest wymagana zgoda Zamawiającego i Wykonawcy. Przepis ust. 4 stosuje się odpowiednio.</w:t>
      </w:r>
    </w:p>
    <w:p w14:paraId="157A2A12"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Umowy z podwykonawcą muszą mieć formę pisemną pod rygorem nieważności.</w:t>
      </w:r>
    </w:p>
    <w:p w14:paraId="0AACB189" w14:textId="25A7A86D"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Wykonawca zobowiązuje się do regulowania płatności na rzecz podwykonawców              w terminie nie dłuższym niż </w:t>
      </w:r>
      <w:r w:rsidR="0064289E">
        <w:rPr>
          <w:rFonts w:ascii="Arial" w:eastAsia="Calibri" w:hAnsi="Arial" w:cs="Arial"/>
          <w:color w:val="000000" w:themeColor="text1"/>
          <w:sz w:val="22"/>
          <w:szCs w:val="22"/>
          <w:lang w:eastAsia="en-US"/>
        </w:rPr>
        <w:t>30</w:t>
      </w:r>
      <w:r w:rsidRPr="00205A11">
        <w:rPr>
          <w:rFonts w:ascii="Arial" w:eastAsia="Calibri" w:hAnsi="Arial" w:cs="Arial"/>
          <w:color w:val="000000" w:themeColor="text1"/>
          <w:sz w:val="22"/>
          <w:szCs w:val="22"/>
          <w:lang w:eastAsia="en-US"/>
        </w:rPr>
        <w:t xml:space="preserve"> dni kalendarzowych.</w:t>
      </w:r>
    </w:p>
    <w:p w14:paraId="1E2382B4"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Jeżeli Zamawiający uzna, że kwalifikacje podwykonawcy nie gwarantują odpowiedniej jakości wykonania usług lub dotrzymania terminów, Zamawiający ma prawo żądać od Wykonawcy zmiany podwykonawcy.</w:t>
      </w:r>
    </w:p>
    <w:p w14:paraId="5359F421" w14:textId="55F15F26"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Jeśli </w:t>
      </w:r>
      <w:bookmarkStart w:id="14" w:name="_Hlk154574891"/>
      <w:r w:rsidRPr="00205A11">
        <w:rPr>
          <w:rFonts w:ascii="Arial" w:eastAsia="Calibri" w:hAnsi="Arial" w:cs="Arial"/>
          <w:color w:val="000000" w:themeColor="text1"/>
          <w:sz w:val="22"/>
          <w:szCs w:val="22"/>
          <w:lang w:eastAsia="en-US"/>
        </w:rPr>
        <w:t>Wykonawca zawarł umowę z podwykonawcą bez zgody, o której mowa w ust. 4,</w:t>
      </w:r>
      <w:bookmarkEnd w:id="14"/>
      <w:r w:rsidRPr="00205A11">
        <w:rPr>
          <w:rFonts w:ascii="Arial" w:eastAsia="Calibri" w:hAnsi="Arial" w:cs="Arial"/>
          <w:color w:val="000000" w:themeColor="text1"/>
          <w:sz w:val="22"/>
          <w:szCs w:val="22"/>
          <w:lang w:eastAsia="en-US"/>
        </w:rPr>
        <w:t xml:space="preserve"> Zamawiający może odstąpić od umowy z winy Wykonawcy. Przepisy § </w:t>
      </w:r>
      <w:r w:rsidR="00AF55E7">
        <w:rPr>
          <w:rFonts w:ascii="Arial" w:eastAsia="Calibri" w:hAnsi="Arial" w:cs="Arial"/>
          <w:color w:val="000000" w:themeColor="text1"/>
          <w:sz w:val="22"/>
          <w:szCs w:val="22"/>
          <w:lang w:eastAsia="en-US"/>
        </w:rPr>
        <w:t>8</w:t>
      </w:r>
      <w:r w:rsidRPr="00205A11">
        <w:rPr>
          <w:rFonts w:ascii="Arial" w:eastAsia="Calibri" w:hAnsi="Arial" w:cs="Arial"/>
          <w:color w:val="000000" w:themeColor="text1"/>
          <w:sz w:val="22"/>
          <w:szCs w:val="22"/>
          <w:lang w:eastAsia="en-US"/>
        </w:rPr>
        <w:t xml:space="preserve"> stosuje się odpowiednio.</w:t>
      </w:r>
    </w:p>
    <w:p w14:paraId="3CF76D6E" w14:textId="77777777" w:rsidR="00205A11" w:rsidRPr="00205A11" w:rsidRDefault="00205A11" w:rsidP="00B95B3E">
      <w:pPr>
        <w:widowControl/>
        <w:numPr>
          <w:ilvl w:val="0"/>
          <w:numId w:val="96"/>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hAnsi="Arial" w:cs="Arial"/>
          <w:color w:val="000000" w:themeColor="text1"/>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76376DF2" w14:textId="77777777" w:rsidR="0064289E" w:rsidRPr="00205A11" w:rsidRDefault="0064289E" w:rsidP="00811B94">
      <w:pPr>
        <w:widowControl/>
        <w:suppressAutoHyphens w:val="0"/>
        <w:spacing w:line="288" w:lineRule="auto"/>
        <w:jc w:val="both"/>
        <w:rPr>
          <w:rFonts w:ascii="Arial" w:eastAsia="Calibri" w:hAnsi="Arial" w:cs="Arial"/>
          <w:color w:val="000000" w:themeColor="text1"/>
          <w:sz w:val="22"/>
          <w:szCs w:val="22"/>
          <w:lang w:eastAsia="en-US"/>
        </w:rPr>
      </w:pPr>
    </w:p>
    <w:p w14:paraId="1202EA1D" w14:textId="77777777" w:rsidR="004841B3" w:rsidRDefault="004841B3" w:rsidP="00205A11">
      <w:pPr>
        <w:widowControl/>
        <w:suppressAutoHyphens w:val="0"/>
        <w:spacing w:after="120" w:line="288" w:lineRule="auto"/>
        <w:jc w:val="center"/>
        <w:rPr>
          <w:rFonts w:ascii="Arial" w:eastAsia="Calibri" w:hAnsi="Arial" w:cs="Arial"/>
          <w:b/>
          <w:color w:val="000000" w:themeColor="text1"/>
          <w:sz w:val="22"/>
          <w:szCs w:val="22"/>
          <w:lang w:eastAsia="en-US"/>
        </w:rPr>
      </w:pPr>
    </w:p>
    <w:p w14:paraId="08920455" w14:textId="0E8EA955"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811B94">
        <w:rPr>
          <w:rFonts w:ascii="Arial" w:eastAsia="Calibri" w:hAnsi="Arial" w:cs="Arial"/>
          <w:b/>
          <w:color w:val="000000" w:themeColor="text1"/>
          <w:sz w:val="22"/>
          <w:szCs w:val="22"/>
          <w:lang w:eastAsia="en-US"/>
        </w:rPr>
        <w:t>7</w:t>
      </w:r>
    </w:p>
    <w:p w14:paraId="5AF344F0" w14:textId="7DA479EE" w:rsidR="00341B56" w:rsidRPr="00205A11" w:rsidRDefault="00341B56" w:rsidP="00341B56">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Prawa autorskie</w:t>
      </w:r>
    </w:p>
    <w:p w14:paraId="64BCDAD6" w14:textId="77777777" w:rsidR="00205A11" w:rsidRPr="00205A11" w:rsidRDefault="00205A11" w:rsidP="001D0A2F">
      <w:pPr>
        <w:widowControl/>
        <w:numPr>
          <w:ilvl w:val="0"/>
          <w:numId w:val="70"/>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3C243928" w14:textId="5CAAB29B" w:rsidR="00205A11" w:rsidRPr="00205A11" w:rsidRDefault="00205A11" w:rsidP="001D0A2F">
      <w:pPr>
        <w:numPr>
          <w:ilvl w:val="0"/>
          <w:numId w:val="66"/>
        </w:numPr>
        <w:autoSpaceDN w:val="0"/>
        <w:spacing w:line="288" w:lineRule="auto"/>
        <w:ind w:left="426" w:hanging="426"/>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Wykonawca przenosi na Zamawiającego autorskie prawa majątkowe </w:t>
      </w:r>
      <w:r w:rsidRPr="00205A11">
        <w:rPr>
          <w:rFonts w:ascii="Arial" w:eastAsia="Calibri" w:hAnsi="Arial" w:cs="Arial"/>
          <w:color w:val="000000" w:themeColor="text1"/>
          <w:sz w:val="22"/>
          <w:szCs w:val="22"/>
          <w:lang w:eastAsia="en-US"/>
        </w:rPr>
        <w:br/>
        <w:t>(w tym prawa zależne) do całej dokumentacji będącej przedmiotem umowy oraz do wszelkich egzemplarzy ww</w:t>
      </w:r>
      <w:r w:rsidR="0064289E">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 xml:space="preserve"> dokumentacji </w:t>
      </w:r>
      <w:r w:rsidRPr="00205A11">
        <w:rPr>
          <w:rFonts w:ascii="Arial" w:hAnsi="Arial" w:cs="Arial"/>
          <w:color w:val="000000" w:themeColor="text1"/>
          <w:sz w:val="22"/>
          <w:szCs w:val="22"/>
        </w:rPr>
        <w:t>na wszystkich znanych na dzień zawarcia umowy polach eksploatacji, a  w szczególności:</w:t>
      </w:r>
    </w:p>
    <w:p w14:paraId="54B17F35"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3869FFA0"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w:t>
      </w:r>
      <w:r w:rsidRPr="00205A11">
        <w:rPr>
          <w:rFonts w:ascii="Arial" w:eastAsia="Calibri" w:hAnsi="Arial" w:cs="Arial"/>
          <w:color w:val="000000" w:themeColor="text1"/>
          <w:sz w:val="22"/>
          <w:szCs w:val="22"/>
          <w:lang w:eastAsia="en-US"/>
        </w:rPr>
        <w:t>ykorzystania dokumentacji będącej przedmiotem umowy do przeprowadzenia postępowań o udzielenie zamówienia publicznego,</w:t>
      </w:r>
    </w:p>
    <w:p w14:paraId="55808221"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obrotu,</w:t>
      </w:r>
    </w:p>
    <w:p w14:paraId="3E0D0022"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wprowadzenia do pamięci komputera,</w:t>
      </w:r>
    </w:p>
    <w:p w14:paraId="13CAF185"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publiczne wykonanie albo publiczne odtwarzanie,</w:t>
      </w:r>
    </w:p>
    <w:p w14:paraId="6BA034A2" w14:textId="77777777" w:rsidR="00205A11" w:rsidRPr="00205A11" w:rsidRDefault="00205A11" w:rsidP="001D0A2F">
      <w:pPr>
        <w:numPr>
          <w:ilvl w:val="0"/>
          <w:numId w:val="74"/>
        </w:numPr>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hAnsi="Arial" w:cs="Arial"/>
          <w:color w:val="000000" w:themeColor="text1"/>
          <w:sz w:val="22"/>
          <w:szCs w:val="22"/>
        </w:rPr>
        <w:t>rozpowszechnianie w sieci Internet,</w:t>
      </w:r>
    </w:p>
    <w:p w14:paraId="7C102954" w14:textId="6A220C1E" w:rsidR="00205A11" w:rsidRPr="00205A11" w:rsidRDefault="00205A11" w:rsidP="001D0A2F">
      <w:pPr>
        <w:widowControl/>
        <w:numPr>
          <w:ilvl w:val="0"/>
          <w:numId w:val="74"/>
        </w:numPr>
        <w:suppressAutoHyphens w:val="0"/>
        <w:autoSpaceDN w:val="0"/>
        <w:spacing w:line="288" w:lineRule="auto"/>
        <w:ind w:left="567" w:hanging="425"/>
        <w:jc w:val="both"/>
        <w:textAlignment w:val="baseline"/>
        <w:rPr>
          <w:rFonts w:ascii="Arial" w:hAnsi="Arial" w:cs="Arial"/>
          <w:color w:val="000000" w:themeColor="text1"/>
          <w:sz w:val="22"/>
          <w:szCs w:val="22"/>
        </w:rPr>
      </w:pPr>
      <w:r w:rsidRPr="00205A11">
        <w:rPr>
          <w:rFonts w:ascii="Arial" w:eastAsia="Calibri" w:hAnsi="Arial" w:cs="Arial"/>
          <w:color w:val="000000" w:themeColor="text1"/>
          <w:sz w:val="22"/>
          <w:szCs w:val="22"/>
          <w:lang w:eastAsia="en-US"/>
        </w:rPr>
        <w:t xml:space="preserve">dokonywanie w sporządzonej dokumentacji zmian wynikających z uzasadnionych potrzeb Zamawiającego po terminie odbioru dokumentacji projektowej </w:t>
      </w:r>
      <w:r w:rsidRPr="00205A11">
        <w:rPr>
          <w:rFonts w:ascii="Arial" w:hAnsi="Arial" w:cs="Arial"/>
          <w:color w:val="000000" w:themeColor="text1"/>
          <w:sz w:val="22"/>
          <w:szCs w:val="22"/>
        </w:rPr>
        <w:t>bez konieczności uzyskania dalszej zgody Wykonawcy, pod warunkiem, że zmiany te dokonywane będą na zlecenia Zamawiającego przez osoby posiadające odpowiednie przygotowanie zawodowe i kwalifikacje</w:t>
      </w:r>
      <w:r w:rsidR="0064289E">
        <w:rPr>
          <w:rFonts w:ascii="Arial" w:hAnsi="Arial" w:cs="Arial"/>
          <w:color w:val="000000" w:themeColor="text1"/>
          <w:sz w:val="22"/>
          <w:szCs w:val="22"/>
        </w:rPr>
        <w:t>.</w:t>
      </w:r>
    </w:p>
    <w:p w14:paraId="2B6E2D75" w14:textId="58395A99" w:rsidR="00205A11" w:rsidRPr="00205A11" w:rsidRDefault="00205A11" w:rsidP="001D0A2F">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A31F1D">
        <w:rPr>
          <w:rFonts w:ascii="Arial" w:eastAsia="Times New Roman" w:hAnsi="Arial" w:cs="Arial"/>
          <w:color w:val="000000" w:themeColor="text1"/>
          <w:sz w:val="22"/>
          <w:szCs w:val="22"/>
        </w:rPr>
        <w:t>.</w:t>
      </w:r>
      <w:r w:rsidRPr="00205A11">
        <w:rPr>
          <w:rFonts w:ascii="Arial" w:eastAsia="Times New Roman" w:hAnsi="Arial" w:cs="Arial"/>
          <w:color w:val="000000" w:themeColor="text1"/>
          <w:sz w:val="22"/>
          <w:szCs w:val="22"/>
        </w:rPr>
        <w:t xml:space="preserve"> oświadczenia Zamawiającemu najpóźniej w dniu przekazania Zamawiającemu dokumentacji stanowiącej przedmiot umowy.</w:t>
      </w:r>
    </w:p>
    <w:p w14:paraId="3CD2AE15" w14:textId="49A87FAE" w:rsidR="00205A11" w:rsidRPr="00205A11" w:rsidRDefault="00205A11" w:rsidP="001D0A2F">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Przejście autorskich praw majątkowych Wykonawcy (w tym zależnych) następuje z chwilą spisania protokołu odbioru końcowego, bądź w przypadku zaistnienia okoliczności wskazanych w § </w:t>
      </w:r>
      <w:r w:rsidR="00895422">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2 Zamawiający nakaże Wykonawcy wstrzymanie dalszego wykonania prac związanych z realizacją przedmiotu umowy, o czym mowa </w:t>
      </w:r>
      <w:r w:rsidRPr="00205A11">
        <w:rPr>
          <w:rFonts w:ascii="Arial" w:eastAsia="Times New Roman" w:hAnsi="Arial" w:cs="Arial"/>
          <w:color w:val="000000" w:themeColor="text1"/>
          <w:sz w:val="22"/>
          <w:szCs w:val="22"/>
        </w:rPr>
        <w:br/>
        <w:t xml:space="preserve">w § </w:t>
      </w:r>
      <w:r w:rsidR="00895422">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bez konieczności składania w tej sprawie jakichkolwiek dodatkowych oświadczeń woli przez Strony.</w:t>
      </w:r>
    </w:p>
    <w:p w14:paraId="796D2787" w14:textId="77777777" w:rsidR="00205A11" w:rsidRPr="00205A11" w:rsidRDefault="00205A11" w:rsidP="001D0A2F">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 xml:space="preserve">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w:t>
      </w:r>
      <w:r w:rsidRPr="00205A11">
        <w:rPr>
          <w:rFonts w:ascii="Arial" w:eastAsia="Calibri" w:hAnsi="Arial" w:cs="Arial"/>
          <w:color w:val="000000" w:themeColor="text1"/>
          <w:sz w:val="22"/>
          <w:szCs w:val="22"/>
          <w:lang w:eastAsia="en-US"/>
        </w:rPr>
        <w:lastRenderedPageBreak/>
        <w:t>Zamawiającego wszelkich odszkodowań, kosztów i strat poniesionych przez Zamawiającego w związku z pojawieniem się takich roszczeń.</w:t>
      </w:r>
    </w:p>
    <w:p w14:paraId="6B926651" w14:textId="2EFE2880" w:rsidR="00205A11" w:rsidRPr="00205A11" w:rsidRDefault="00205A11" w:rsidP="001D0A2F">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 xml:space="preserve">W razie odstąpienia przez którąkolwiek ze stron od Umowy, rozwiązania umowy przez Zamawiającego lub zaistnienia okoliczności, o których mowa w </w:t>
      </w:r>
      <w:r w:rsidRPr="00205A11">
        <w:rPr>
          <w:rFonts w:ascii="Arial" w:eastAsia="Times New Roman" w:hAnsi="Arial" w:cs="Arial"/>
          <w:color w:val="000000" w:themeColor="text1"/>
          <w:sz w:val="22"/>
          <w:szCs w:val="22"/>
        </w:rPr>
        <w:t xml:space="preserve">§ </w:t>
      </w:r>
      <w:r w:rsidR="002C67A5">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 xml:space="preserve">, autorskie prawa majątkowe do części dokumentacji wykonanej wg stanu istniejącego na dzień rozwiązania umowy, odstąpienia od Umowy lub zaistnienia okoliczności, o których mowa w </w:t>
      </w:r>
      <w:r w:rsidRPr="00205A11">
        <w:rPr>
          <w:rFonts w:ascii="Arial" w:eastAsia="Times New Roman" w:hAnsi="Arial" w:cs="Arial"/>
          <w:color w:val="000000" w:themeColor="text1"/>
          <w:sz w:val="22"/>
          <w:szCs w:val="22"/>
        </w:rPr>
        <w:t xml:space="preserve">§ </w:t>
      </w:r>
      <w:r w:rsidR="002C67A5">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 xml:space="preserve">, na polach eksploatacji określonych powyżej, ulegają przeniesieniu na Zamawiającego z chwilą złożenia oświadczenia o rozwiązaniu umowy, odstąpieniu od Umowy lub zaistnienia okoliczności, o których mowa w </w:t>
      </w:r>
      <w:r w:rsidRPr="00205A11">
        <w:rPr>
          <w:rFonts w:ascii="Arial" w:eastAsia="Times New Roman" w:hAnsi="Arial" w:cs="Arial"/>
          <w:color w:val="000000" w:themeColor="text1"/>
          <w:sz w:val="22"/>
          <w:szCs w:val="22"/>
        </w:rPr>
        <w:t xml:space="preserve">§ </w:t>
      </w:r>
      <w:r w:rsidR="002C67A5">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 xml:space="preserve"> ust. 3 lub 4</w:t>
      </w:r>
      <w:r w:rsidRPr="00205A11">
        <w:rPr>
          <w:rFonts w:ascii="Arial" w:eastAsia="SimSun" w:hAnsi="Arial" w:cs="Arial"/>
          <w:color w:val="000000" w:themeColor="text1"/>
          <w:sz w:val="22"/>
          <w:szCs w:val="22"/>
          <w:lang w:bidi="hi-IN"/>
        </w:rPr>
        <w:t>.</w:t>
      </w:r>
    </w:p>
    <w:p w14:paraId="6A6C306D" w14:textId="77777777" w:rsidR="00205A11" w:rsidRDefault="00205A11" w:rsidP="001D0A2F">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Przeniesienie autorskich praw majątkowych (w tym praw zależnych) następuje w stanie wolnym od obciążeń i praw osób trzecich.</w:t>
      </w:r>
    </w:p>
    <w:p w14:paraId="7411AB11" w14:textId="77777777" w:rsidR="00E24D5D" w:rsidRPr="009D5C78" w:rsidRDefault="00E24D5D" w:rsidP="00E24D5D">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9D5C78">
        <w:rPr>
          <w:rFonts w:ascii="Arial" w:eastAsia="Calibri" w:hAnsi="Arial" w:cs="Arial"/>
          <w:color w:val="auto"/>
          <w:sz w:val="22"/>
          <w:szCs w:val="22"/>
          <w:lang w:eastAsia="en-US"/>
        </w:rPr>
        <w:t>Wynagrodzenie za przeniesienie autorskich p</w:t>
      </w:r>
      <w:bookmarkStart w:id="15" w:name="Bookmark1"/>
      <w:bookmarkEnd w:id="15"/>
      <w:r w:rsidRPr="009D5C78">
        <w:rPr>
          <w:rFonts w:ascii="Arial" w:eastAsia="Calibri" w:hAnsi="Arial" w:cs="Arial"/>
          <w:color w:val="auto"/>
          <w:sz w:val="22"/>
          <w:szCs w:val="22"/>
          <w:lang w:eastAsia="en-US"/>
        </w:rPr>
        <w:t xml:space="preserve">raw majątkowych (w tym praw zależnych) na Zamawiającego zostaje zawarte w wynagrodzeniu wskazanym </w:t>
      </w:r>
      <w:r w:rsidRPr="009D5C78">
        <w:rPr>
          <w:rFonts w:ascii="Arial" w:eastAsia="Calibri" w:hAnsi="Arial" w:cs="Arial"/>
          <w:color w:val="auto"/>
          <w:sz w:val="22"/>
          <w:szCs w:val="22"/>
          <w:lang w:eastAsia="en-US"/>
        </w:rPr>
        <w:br/>
        <w:t>w niniejszej umowie § 4 ust. 3 pkt 1.</w:t>
      </w:r>
    </w:p>
    <w:p w14:paraId="61C431D3" w14:textId="7E6740A1" w:rsidR="006A79B6" w:rsidRPr="009D5C78" w:rsidRDefault="006A79B6" w:rsidP="00E24D5D">
      <w:pPr>
        <w:widowControl/>
        <w:numPr>
          <w:ilvl w:val="0"/>
          <w:numId w:val="7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9D5C78">
        <w:rPr>
          <w:rFonts w:ascii="Arial" w:eastAsia="Calibri" w:hAnsi="Arial" w:cs="Arial"/>
          <w:color w:val="auto"/>
          <w:sz w:val="22"/>
          <w:szCs w:val="22"/>
          <w:lang w:eastAsia="en-US"/>
        </w:rPr>
        <w:t>Wykonawca wyraża zgodę na prowadzenie nadzoru autorskiego (zgodnie</w:t>
      </w:r>
      <w:r w:rsidRPr="009D5C78">
        <w:rPr>
          <w:rFonts w:ascii="Arial" w:eastAsia="Calibri" w:hAnsi="Arial" w:cs="Arial"/>
          <w:color w:val="auto"/>
          <w:sz w:val="22"/>
          <w:szCs w:val="22"/>
          <w:lang w:eastAsia="en-US"/>
        </w:rPr>
        <w:br/>
        <w:t>z przepisami Prawa budowlanego) przez innego Projektanta (nie będącego autorem projektu)</w:t>
      </w:r>
      <w:r w:rsidR="00E24D5D" w:rsidRPr="009D5C78">
        <w:rPr>
          <w:rFonts w:ascii="Arial" w:eastAsia="Calibri" w:hAnsi="Arial" w:cs="Arial"/>
          <w:color w:val="auto"/>
          <w:sz w:val="22"/>
          <w:szCs w:val="22"/>
          <w:lang w:eastAsia="en-US"/>
        </w:rPr>
        <w:t xml:space="preserve">, w przypadku, gdy upłynął termin okresu udzielonej gwarancji lub Wykonawca </w:t>
      </w:r>
      <w:r w:rsidR="009D5C78" w:rsidRPr="009D5C78">
        <w:rPr>
          <w:rFonts w:ascii="Arial" w:eastAsia="Calibri" w:hAnsi="Arial" w:cs="Arial"/>
          <w:color w:val="auto"/>
          <w:sz w:val="22"/>
          <w:szCs w:val="22"/>
          <w:lang w:eastAsia="en-US"/>
        </w:rPr>
        <w:t xml:space="preserve">nie podejmie </w:t>
      </w:r>
      <w:r w:rsidR="00857A82" w:rsidRPr="009D5C78">
        <w:rPr>
          <w:rFonts w:ascii="Arial" w:eastAsia="Calibri" w:hAnsi="Arial" w:cs="Arial"/>
          <w:color w:val="auto"/>
          <w:sz w:val="22"/>
          <w:szCs w:val="22"/>
          <w:lang w:eastAsia="en-US"/>
        </w:rPr>
        <w:t>pełnienia nadzoru autorskiego.</w:t>
      </w:r>
    </w:p>
    <w:p w14:paraId="538AC14E" w14:textId="77777777" w:rsidR="00205A11" w:rsidRPr="00205A11" w:rsidRDefault="00205A11" w:rsidP="00205A11">
      <w:pPr>
        <w:spacing w:line="288" w:lineRule="auto"/>
        <w:rPr>
          <w:rFonts w:ascii="Arial" w:eastAsia="Times New Roman" w:hAnsi="Arial" w:cs="Arial"/>
          <w:b/>
          <w:color w:val="000000" w:themeColor="text1"/>
          <w:sz w:val="22"/>
          <w:szCs w:val="22"/>
        </w:rPr>
      </w:pPr>
    </w:p>
    <w:p w14:paraId="1E446265" w14:textId="730BBB5D"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811B94">
        <w:rPr>
          <w:rFonts w:ascii="Arial" w:eastAsia="Calibri" w:hAnsi="Arial" w:cs="Arial"/>
          <w:b/>
          <w:color w:val="000000" w:themeColor="text1"/>
          <w:sz w:val="22"/>
          <w:szCs w:val="22"/>
          <w:lang w:eastAsia="en-US"/>
        </w:rPr>
        <w:t>8</w:t>
      </w:r>
    </w:p>
    <w:p w14:paraId="26834288" w14:textId="34C6C84B" w:rsidR="00B1342D" w:rsidRPr="00B1342D" w:rsidRDefault="00B1342D" w:rsidP="00B1342D">
      <w:pPr>
        <w:spacing w:line="288" w:lineRule="auto"/>
        <w:jc w:val="center"/>
        <w:rPr>
          <w:rFonts w:ascii="Arial" w:eastAsia="Times New Roman" w:hAnsi="Arial" w:cs="Arial"/>
          <w:b/>
          <w:color w:val="000000" w:themeColor="text1"/>
          <w:sz w:val="22"/>
          <w:szCs w:val="22"/>
        </w:rPr>
      </w:pPr>
      <w:r w:rsidRPr="00205A11">
        <w:rPr>
          <w:rFonts w:ascii="Arial" w:eastAsia="Times New Roman" w:hAnsi="Arial" w:cs="Arial"/>
          <w:b/>
          <w:color w:val="000000" w:themeColor="text1"/>
          <w:sz w:val="22"/>
          <w:szCs w:val="22"/>
        </w:rPr>
        <w:t>Odstąpienie od umowy</w:t>
      </w:r>
    </w:p>
    <w:p w14:paraId="407F7470" w14:textId="77777777" w:rsidR="00205A11" w:rsidRPr="00205A11" w:rsidRDefault="00205A11" w:rsidP="00205A11">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w:t>
      </w:r>
      <w:r w:rsidRPr="00205A11">
        <w:rPr>
          <w:rFonts w:ascii="Arial" w:eastAsia="Times New Roman" w:hAnsi="Arial" w:cs="Arial"/>
          <w:color w:val="000000" w:themeColor="text1"/>
          <w:sz w:val="22"/>
          <w:szCs w:val="22"/>
        </w:rPr>
        <w:tab/>
        <w:t>Odstąpienie od Umowy oraz jej rozwiązanie wymaga formy pisemnej pod rygorem nieważności i wskazania przyczyny odstąpienia.</w:t>
      </w:r>
    </w:p>
    <w:p w14:paraId="74A2CBEB" w14:textId="77777777" w:rsidR="00205A11" w:rsidRPr="00205A11" w:rsidRDefault="00205A11" w:rsidP="00205A11">
      <w:pPr>
        <w:spacing w:line="288" w:lineRule="auto"/>
        <w:ind w:left="426" w:hanging="426"/>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2.</w:t>
      </w:r>
      <w:r w:rsidRPr="00205A11">
        <w:rPr>
          <w:rFonts w:ascii="Arial" w:eastAsia="Times New Roman" w:hAnsi="Arial" w:cs="Arial"/>
          <w:color w:val="000000" w:themeColor="text1"/>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2475F168" w14:textId="77777777" w:rsidR="00205A11" w:rsidRPr="00205A11" w:rsidRDefault="00205A11"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co najmniej 3-krotnie nie wykonywał swoich obowiązków, w terminie umownym lub terminie wyznaczonym przez Zamawiającego, bez konieczności uprzedniego pisemnego wezwania Wykonawcy do zaniechania kolejnych opóźnień,  </w:t>
      </w:r>
    </w:p>
    <w:p w14:paraId="5BBAE025" w14:textId="77777777" w:rsidR="00205A11" w:rsidRPr="00205A11" w:rsidRDefault="00205A11"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2B35E294" w14:textId="16D738BB" w:rsidR="00205A11" w:rsidRPr="00205A11" w:rsidRDefault="00205A11"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wartość kar umownych naliczonych Wykonawcy za naruszenie obowiązków umownych przekroczy 20% wartości całkowitego wynagrodzenia umownego, o którym mowa </w:t>
      </w:r>
      <w:r w:rsidRPr="002C67A5">
        <w:rPr>
          <w:rFonts w:ascii="Arial" w:eastAsia="Times New Roman" w:hAnsi="Arial" w:cs="Arial"/>
          <w:color w:val="auto"/>
          <w:sz w:val="22"/>
          <w:szCs w:val="22"/>
        </w:rPr>
        <w:t xml:space="preserve">w </w:t>
      </w:r>
      <w:bookmarkStart w:id="16" w:name="_Hlk154574906"/>
      <w:r w:rsidRPr="002C67A5">
        <w:rPr>
          <w:rFonts w:ascii="Arial" w:eastAsia="Times New Roman" w:hAnsi="Arial" w:cs="Arial"/>
          <w:color w:val="auto"/>
          <w:sz w:val="22"/>
          <w:szCs w:val="22"/>
        </w:rPr>
        <w:t xml:space="preserve">§ </w:t>
      </w:r>
      <w:r w:rsidR="002C67A5" w:rsidRPr="002C67A5">
        <w:rPr>
          <w:rFonts w:ascii="Arial" w:eastAsia="Times New Roman" w:hAnsi="Arial" w:cs="Arial"/>
          <w:color w:val="auto"/>
          <w:sz w:val="22"/>
          <w:szCs w:val="22"/>
        </w:rPr>
        <w:t>4</w:t>
      </w:r>
      <w:bookmarkEnd w:id="16"/>
      <w:r w:rsidRPr="002C67A5">
        <w:rPr>
          <w:rFonts w:ascii="Arial" w:eastAsia="Times New Roman" w:hAnsi="Arial" w:cs="Arial"/>
          <w:color w:val="auto"/>
          <w:sz w:val="22"/>
          <w:szCs w:val="22"/>
        </w:rPr>
        <w:t xml:space="preserve"> ust. 2 </w:t>
      </w:r>
      <w:r w:rsidRPr="00205A11">
        <w:rPr>
          <w:rFonts w:ascii="Arial" w:eastAsia="Times New Roman" w:hAnsi="Arial" w:cs="Arial"/>
          <w:color w:val="000000" w:themeColor="text1"/>
          <w:sz w:val="22"/>
          <w:szCs w:val="22"/>
        </w:rPr>
        <w:t>Umowy,</w:t>
      </w:r>
    </w:p>
    <w:p w14:paraId="4D421A43" w14:textId="77777777" w:rsidR="00205A11" w:rsidRPr="00205A11" w:rsidRDefault="00205A11"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283C8ACA" w14:textId="77777777" w:rsidR="00E24D5D" w:rsidRDefault="00205A11"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wady wykonanego przedmiotu umowy uniemożliwiają jego wykorzystanie zgodnie z przeznaczeniem w tym ograniczają lub uniemożliwiają realizację robót budowanych według sporządzonych dokumentów lub dokumentacji projektowej</w:t>
      </w:r>
      <w:r w:rsidR="00E24D5D">
        <w:rPr>
          <w:rFonts w:ascii="Arial" w:eastAsia="Times New Roman" w:hAnsi="Arial" w:cs="Arial"/>
          <w:color w:val="000000" w:themeColor="text1"/>
          <w:sz w:val="22"/>
          <w:szCs w:val="22"/>
        </w:rPr>
        <w:t>,</w:t>
      </w:r>
    </w:p>
    <w:p w14:paraId="7BF655A7" w14:textId="3B25AFE5" w:rsidR="00205A11" w:rsidRPr="00205A11" w:rsidRDefault="00E24D5D" w:rsidP="001D0A2F">
      <w:pPr>
        <w:numPr>
          <w:ilvl w:val="0"/>
          <w:numId w:val="72"/>
        </w:numPr>
        <w:autoSpaceDN w:val="0"/>
        <w:spacing w:line="288" w:lineRule="auto"/>
        <w:ind w:left="567" w:hanging="425"/>
        <w:jc w:val="both"/>
        <w:textAlignment w:val="baseline"/>
        <w:rPr>
          <w:rFonts w:ascii="Arial" w:eastAsia="Times New Roman" w:hAnsi="Arial" w:cs="Arial"/>
          <w:color w:val="000000" w:themeColor="text1"/>
          <w:sz w:val="22"/>
          <w:szCs w:val="22"/>
        </w:rPr>
      </w:pPr>
      <w:r w:rsidRPr="00E24D5D">
        <w:rPr>
          <w:rFonts w:ascii="Arial" w:eastAsia="Times New Roman" w:hAnsi="Arial" w:cs="Arial"/>
          <w:color w:val="000000" w:themeColor="text1"/>
          <w:sz w:val="22"/>
          <w:szCs w:val="22"/>
        </w:rPr>
        <w:lastRenderedPageBreak/>
        <w:t xml:space="preserve">Wykonawca zawarł umowę z podwykonawcą bez zgody, o której mowa w § </w:t>
      </w:r>
      <w:r>
        <w:rPr>
          <w:rFonts w:ascii="Arial" w:eastAsia="Times New Roman" w:hAnsi="Arial" w:cs="Arial"/>
          <w:color w:val="000000" w:themeColor="text1"/>
          <w:sz w:val="22"/>
          <w:szCs w:val="22"/>
        </w:rPr>
        <w:t xml:space="preserve">6 </w:t>
      </w:r>
      <w:r w:rsidRPr="00E24D5D">
        <w:rPr>
          <w:rFonts w:ascii="Arial" w:eastAsia="Times New Roman" w:hAnsi="Arial" w:cs="Arial"/>
          <w:color w:val="000000" w:themeColor="text1"/>
          <w:sz w:val="22"/>
          <w:szCs w:val="22"/>
        </w:rPr>
        <w:t>ust. 4</w:t>
      </w:r>
      <w:r>
        <w:rPr>
          <w:rFonts w:ascii="Arial" w:eastAsia="Times New Roman" w:hAnsi="Arial" w:cs="Arial"/>
          <w:color w:val="000000" w:themeColor="text1"/>
          <w:sz w:val="22"/>
          <w:szCs w:val="22"/>
        </w:rPr>
        <w:t>.</w:t>
      </w:r>
    </w:p>
    <w:p w14:paraId="3440D54A"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3.</w:t>
      </w:r>
      <w:r w:rsidRPr="00205A11">
        <w:rPr>
          <w:rFonts w:ascii="Arial" w:eastAsia="Times New Roman" w:hAnsi="Arial" w:cs="Arial"/>
          <w:color w:val="000000" w:themeColor="text1"/>
          <w:sz w:val="22"/>
          <w:szCs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364347D5"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4.</w:t>
      </w:r>
      <w:r w:rsidRPr="00205A11">
        <w:rPr>
          <w:rFonts w:ascii="Arial" w:eastAsia="Times New Roman" w:hAnsi="Arial" w:cs="Arial"/>
          <w:color w:val="000000" w:themeColor="text1"/>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4E2788F3"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5.</w:t>
      </w:r>
      <w:r w:rsidRPr="00205A11">
        <w:rPr>
          <w:rFonts w:ascii="Arial" w:eastAsia="Times New Roman" w:hAnsi="Arial" w:cs="Arial"/>
          <w:color w:val="000000" w:themeColor="text1"/>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5DBDB28F"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6.</w:t>
      </w:r>
      <w:r w:rsidRPr="00205A11">
        <w:rPr>
          <w:rFonts w:ascii="Arial" w:eastAsia="Times New Roman" w:hAnsi="Arial" w:cs="Arial"/>
          <w:color w:val="000000" w:themeColor="text1"/>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51780173"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 xml:space="preserve">7. </w:t>
      </w:r>
      <w:r w:rsidRPr="00205A11">
        <w:rPr>
          <w:rFonts w:ascii="Arial" w:eastAsia="Times New Roman" w:hAnsi="Arial" w:cs="Arial"/>
          <w:color w:val="000000" w:themeColor="text1"/>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03DC6908" w14:textId="77777777"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8.</w:t>
      </w:r>
      <w:r w:rsidRPr="00205A11">
        <w:rPr>
          <w:rFonts w:ascii="Arial" w:eastAsia="Times New Roman" w:hAnsi="Arial" w:cs="Arial"/>
          <w:color w:val="000000" w:themeColor="text1"/>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39B5F9A0" w14:textId="479CAFEE" w:rsidR="00205A11" w:rsidRPr="00205A11" w:rsidRDefault="00205A11" w:rsidP="00205A11">
      <w:pPr>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lastRenderedPageBreak/>
        <w:t>9.</w:t>
      </w:r>
      <w:r w:rsidRPr="00205A11">
        <w:rPr>
          <w:rFonts w:ascii="Arial" w:eastAsia="Times New Roman" w:hAnsi="Arial" w:cs="Arial"/>
          <w:color w:val="000000" w:themeColor="text1"/>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w:t>
      </w:r>
      <w:r w:rsidR="00EB4BAA">
        <w:rPr>
          <w:rFonts w:ascii="Arial" w:eastAsia="Times New Roman" w:hAnsi="Arial" w:cs="Arial"/>
          <w:color w:val="000000" w:themeColor="text1"/>
          <w:sz w:val="22"/>
          <w:szCs w:val="22"/>
        </w:rPr>
        <w:t>S</w:t>
      </w:r>
      <w:r w:rsidRPr="00205A11">
        <w:rPr>
          <w:rFonts w:ascii="Arial" w:eastAsia="Times New Roman" w:hAnsi="Arial" w:cs="Arial"/>
          <w:color w:val="000000" w:themeColor="text1"/>
          <w:sz w:val="22"/>
          <w:szCs w:val="22"/>
        </w:rPr>
        <w:t xml:space="preserve">trony wyłączają możliwość dochodzenia przez Wykonawcę jakichkolwiek świadczeń odszkodowawczych, w tym z tytułu utraconych korzyści na skutek odstąpienia od umowy.  </w:t>
      </w:r>
    </w:p>
    <w:p w14:paraId="15363EED" w14:textId="77777777" w:rsidR="00205A11" w:rsidRPr="00205A11" w:rsidRDefault="00205A11" w:rsidP="00205A11">
      <w:pPr>
        <w:tabs>
          <w:tab w:val="left" w:pos="426"/>
        </w:tabs>
        <w:spacing w:line="288" w:lineRule="auto"/>
        <w:ind w:left="425" w:hanging="425"/>
        <w:jc w:val="both"/>
        <w:rPr>
          <w:rFonts w:ascii="Arial" w:eastAsia="Times New Roman" w:hAnsi="Arial" w:cs="Arial"/>
          <w:color w:val="000000" w:themeColor="text1"/>
          <w:sz w:val="22"/>
          <w:szCs w:val="22"/>
        </w:rPr>
      </w:pPr>
      <w:r w:rsidRPr="00205A11">
        <w:rPr>
          <w:rFonts w:ascii="Arial" w:eastAsia="Times New Roman" w:hAnsi="Arial" w:cs="Arial"/>
          <w:color w:val="000000" w:themeColor="text1"/>
          <w:sz w:val="22"/>
          <w:szCs w:val="22"/>
        </w:rPr>
        <w:t>10.</w:t>
      </w:r>
      <w:r w:rsidRPr="00205A11">
        <w:rPr>
          <w:rFonts w:ascii="Arial" w:eastAsia="Times New Roman" w:hAnsi="Arial" w:cs="Arial"/>
          <w:color w:val="000000" w:themeColor="text1"/>
          <w:sz w:val="22"/>
          <w:szCs w:val="22"/>
        </w:rPr>
        <w:tab/>
      </w:r>
      <w:r w:rsidRPr="00205A11">
        <w:rPr>
          <w:rFonts w:ascii="Arial" w:eastAsia="Times New Roman" w:hAnsi="Arial" w:cs="Arial"/>
          <w:color w:val="000000" w:themeColor="text1"/>
          <w:sz w:val="22"/>
          <w:szCs w:val="22"/>
        </w:rPr>
        <w:tab/>
        <w:t>Zamawiający może odstąpić od umowy w okolicznościach przewidzianych w art. 456 ust. 1 pkt 2 ustawy Prawo zamówień publicznych.</w:t>
      </w:r>
    </w:p>
    <w:p w14:paraId="5A3938BA" w14:textId="77777777" w:rsidR="005A4CD0" w:rsidRDefault="005A4CD0" w:rsidP="00811B94">
      <w:pPr>
        <w:widowControl/>
        <w:suppressAutoHyphens w:val="0"/>
        <w:spacing w:after="120" w:line="288" w:lineRule="auto"/>
        <w:rPr>
          <w:rFonts w:ascii="Arial" w:eastAsia="Calibri" w:hAnsi="Arial" w:cs="Arial"/>
          <w:b/>
          <w:color w:val="000000" w:themeColor="text1"/>
          <w:sz w:val="22"/>
          <w:szCs w:val="22"/>
          <w:lang w:eastAsia="en-US"/>
        </w:rPr>
      </w:pPr>
      <w:bookmarkStart w:id="17" w:name="_Hlk510697288"/>
    </w:p>
    <w:p w14:paraId="26E0A541" w14:textId="31FEB32A"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r w:rsidR="00811B94">
        <w:rPr>
          <w:rFonts w:ascii="Arial" w:eastAsia="Calibri" w:hAnsi="Arial" w:cs="Arial"/>
          <w:b/>
          <w:color w:val="000000" w:themeColor="text1"/>
          <w:sz w:val="22"/>
          <w:szCs w:val="22"/>
          <w:lang w:eastAsia="en-US"/>
        </w:rPr>
        <w:t>9</w:t>
      </w:r>
    </w:p>
    <w:p w14:paraId="70E660ED" w14:textId="0984AA8D"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Kary umowne</w:t>
      </w:r>
    </w:p>
    <w:p w14:paraId="583887CC" w14:textId="77777777" w:rsidR="00EB4BAA" w:rsidRDefault="00205A11" w:rsidP="00EB4BAA">
      <w:pPr>
        <w:widowControl/>
        <w:numPr>
          <w:ilvl w:val="0"/>
          <w:numId w:val="99"/>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Strony ustanawiają w umowie odpowiedzialność w formie kar umownych za niewykonanie lub nienależyte wykonanie umowy, w przypadkach przewidzianych </w:t>
      </w:r>
      <w:r w:rsidRPr="00205A11">
        <w:rPr>
          <w:rFonts w:ascii="Arial" w:eastAsia="Calibri" w:hAnsi="Arial" w:cs="Arial"/>
          <w:color w:val="000000" w:themeColor="text1"/>
          <w:sz w:val="22"/>
          <w:szCs w:val="22"/>
          <w:lang w:eastAsia="en-US"/>
        </w:rPr>
        <w:br/>
        <w:t>w ust. 2.</w:t>
      </w:r>
    </w:p>
    <w:p w14:paraId="09B27D65" w14:textId="4E27641D" w:rsidR="005A4CD0" w:rsidRPr="00EB4BAA" w:rsidRDefault="005A4CD0" w:rsidP="00EB4BAA">
      <w:pPr>
        <w:widowControl/>
        <w:numPr>
          <w:ilvl w:val="0"/>
          <w:numId w:val="99"/>
        </w:numPr>
        <w:suppressAutoHyphens w:val="0"/>
        <w:spacing w:line="288" w:lineRule="auto"/>
        <w:ind w:left="426" w:hanging="426"/>
        <w:jc w:val="both"/>
        <w:rPr>
          <w:rFonts w:ascii="Arial" w:eastAsia="Calibri" w:hAnsi="Arial" w:cs="Arial"/>
          <w:color w:val="000000" w:themeColor="text1"/>
          <w:sz w:val="22"/>
          <w:szCs w:val="22"/>
          <w:lang w:eastAsia="en-US"/>
        </w:rPr>
      </w:pPr>
      <w:r w:rsidRPr="00EB4BAA">
        <w:rPr>
          <w:rFonts w:ascii="Arial" w:eastAsia="Times New Roman" w:hAnsi="Arial" w:cs="Arial"/>
          <w:sz w:val="22"/>
          <w:szCs w:val="22"/>
        </w:rPr>
        <w:t>Wykonawca zobowiązany jest zapłacić Zamawiającemu karę umowną:</w:t>
      </w:r>
    </w:p>
    <w:p w14:paraId="1F814CCE" w14:textId="333E5445" w:rsidR="005A4CD0" w:rsidRPr="00035A43" w:rsidRDefault="005A4CD0" w:rsidP="005A4CD0">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bookmarkStart w:id="18" w:name="Bookmark2"/>
      <w:r w:rsidRPr="00035A43">
        <w:rPr>
          <w:rFonts w:ascii="Arial" w:eastAsia="Comic Sans MS" w:hAnsi="Arial" w:cs="Arial"/>
          <w:color w:val="000000"/>
          <w:sz w:val="22"/>
          <w:szCs w:val="22"/>
          <w:lang w:eastAsia="en-US"/>
        </w:rPr>
        <w:t xml:space="preserve">za zwłokę w </w:t>
      </w:r>
      <w:r>
        <w:rPr>
          <w:rFonts w:ascii="Arial" w:eastAsia="Comic Sans MS" w:hAnsi="Arial" w:cs="Arial"/>
          <w:color w:val="000000"/>
          <w:sz w:val="22"/>
          <w:szCs w:val="22"/>
          <w:lang w:eastAsia="en-US"/>
        </w:rPr>
        <w:t>wykonaniu przedmiotu umowy</w:t>
      </w:r>
      <w:r>
        <w:rPr>
          <w:rFonts w:ascii="Arial" w:eastAsia="Comic Sans MS" w:hAnsi="Arial" w:cs="Arial"/>
          <w:sz w:val="22"/>
          <w:szCs w:val="22"/>
          <w:lang w:eastAsia="en-US"/>
        </w:rPr>
        <w:t xml:space="preserve"> </w:t>
      </w:r>
      <w:r w:rsidRPr="00035A43">
        <w:rPr>
          <w:rFonts w:ascii="Arial" w:eastAsia="Comic Sans MS" w:hAnsi="Arial" w:cs="Arial"/>
          <w:color w:val="000000"/>
          <w:sz w:val="22"/>
          <w:szCs w:val="22"/>
          <w:lang w:eastAsia="en-US"/>
        </w:rPr>
        <w:t xml:space="preserve">– w wysokości </w:t>
      </w:r>
      <w:r w:rsidR="00EB4BAA">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terminu</w:t>
      </w:r>
      <w:r>
        <w:rPr>
          <w:rFonts w:ascii="Arial" w:eastAsia="Comic Sans MS" w:hAnsi="Arial" w:cs="Arial"/>
          <w:color w:val="000000"/>
          <w:sz w:val="22"/>
          <w:szCs w:val="22"/>
          <w:lang w:eastAsia="en-US"/>
        </w:rPr>
        <w:t xml:space="preserve"> określonego w </w:t>
      </w:r>
      <w:r w:rsidRPr="00035A43">
        <w:rPr>
          <w:rFonts w:ascii="Arial" w:eastAsia="Comic Sans MS" w:hAnsi="Arial" w:cs="Arial"/>
          <w:color w:val="000000"/>
          <w:sz w:val="22"/>
          <w:szCs w:val="22"/>
          <w:lang w:eastAsia="en-US"/>
        </w:rPr>
        <w:t>§</w:t>
      </w:r>
      <w:r>
        <w:rPr>
          <w:rFonts w:ascii="Arial" w:eastAsia="Comic Sans MS" w:hAnsi="Arial" w:cs="Arial"/>
          <w:color w:val="000000"/>
          <w:sz w:val="22"/>
          <w:szCs w:val="22"/>
          <w:lang w:eastAsia="en-US"/>
        </w:rPr>
        <w:t xml:space="preserve"> 3 ust</w:t>
      </w:r>
      <w:r w:rsidRPr="003A617B">
        <w:rPr>
          <w:rFonts w:ascii="Arial" w:eastAsia="Comic Sans MS" w:hAnsi="Arial" w:cs="Arial"/>
          <w:color w:val="auto"/>
          <w:sz w:val="22"/>
          <w:szCs w:val="22"/>
          <w:lang w:eastAsia="en-US"/>
        </w:rPr>
        <w:t xml:space="preserve">. 1;  </w:t>
      </w:r>
    </w:p>
    <w:p w14:paraId="3E6C4EC2" w14:textId="7751B951" w:rsidR="005A4CD0" w:rsidRPr="00035A43" w:rsidRDefault="005A4CD0" w:rsidP="005A4CD0">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dostarczeniu </w:t>
      </w:r>
      <w:r w:rsidRPr="00035A43">
        <w:rPr>
          <w:rFonts w:ascii="Arial" w:eastAsia="Comic Sans MS" w:hAnsi="Arial" w:cs="Arial"/>
          <w:sz w:val="22"/>
          <w:szCs w:val="22"/>
          <w:lang w:eastAsia="en-US"/>
        </w:rPr>
        <w:t>zaktualizowanych kosztorysów inwestorskich (</w:t>
      </w:r>
      <w:r>
        <w:rPr>
          <w:rFonts w:ascii="Arial" w:eastAsia="Comic Sans MS" w:hAnsi="Arial" w:cs="Arial"/>
          <w:color w:val="000000"/>
          <w:sz w:val="22"/>
          <w:szCs w:val="22"/>
          <w:lang w:eastAsia="en-US"/>
        </w:rPr>
        <w:t>§ 2 ust. 3 pkt 14</w:t>
      </w:r>
      <w:r w:rsidRPr="00035A43">
        <w:rPr>
          <w:rFonts w:ascii="Arial" w:eastAsia="Comic Sans MS" w:hAnsi="Arial" w:cs="Arial"/>
          <w:color w:val="000000"/>
          <w:sz w:val="22"/>
          <w:szCs w:val="22"/>
          <w:lang w:eastAsia="en-US"/>
        </w:rPr>
        <w:t xml:space="preserve">) – w wysokości </w:t>
      </w:r>
      <w:r w:rsidR="00EB4BAA">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w:t>
      </w:r>
    </w:p>
    <w:p w14:paraId="5C162CBC" w14:textId="346E5EC0" w:rsidR="005A4CD0" w:rsidRPr="00035A43" w:rsidRDefault="005A4CD0" w:rsidP="005A4CD0">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przedłożeniu odpowiedzi na pytania w trakcie postępowania </w:t>
      </w:r>
      <w:r>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o udzielenie zamówienia publicznego na wykonanie robót budowlanych prowa</w:t>
      </w:r>
      <w:r>
        <w:rPr>
          <w:rFonts w:ascii="Arial" w:eastAsia="Comic Sans MS" w:hAnsi="Arial" w:cs="Arial"/>
          <w:color w:val="000000"/>
          <w:sz w:val="22"/>
          <w:szCs w:val="22"/>
          <w:lang w:eastAsia="en-US"/>
        </w:rPr>
        <w:t>dzonego przez Zamawiającego (§ 2</w:t>
      </w:r>
      <w:r w:rsidRPr="00035A43">
        <w:rPr>
          <w:rFonts w:ascii="Arial" w:eastAsia="Comic Sans MS" w:hAnsi="Arial" w:cs="Arial"/>
          <w:color w:val="000000"/>
          <w:sz w:val="22"/>
          <w:szCs w:val="22"/>
          <w:lang w:eastAsia="en-US"/>
        </w:rPr>
        <w:t xml:space="preserve"> ust. 3</w:t>
      </w:r>
      <w:r>
        <w:rPr>
          <w:rFonts w:ascii="Arial" w:eastAsia="Comic Sans MS" w:hAnsi="Arial" w:cs="Arial"/>
          <w:color w:val="000000"/>
          <w:sz w:val="22"/>
          <w:szCs w:val="22"/>
          <w:lang w:eastAsia="en-US"/>
        </w:rPr>
        <w:t xml:space="preserve"> pkt 9</w:t>
      </w:r>
      <w:r w:rsidR="00706AC3">
        <w:rPr>
          <w:rFonts w:ascii="Arial" w:eastAsia="Comic Sans MS" w:hAnsi="Arial" w:cs="Arial"/>
          <w:color w:val="000000"/>
          <w:sz w:val="22"/>
          <w:szCs w:val="22"/>
          <w:lang w:eastAsia="en-US"/>
        </w:rPr>
        <w:t xml:space="preserve"> i § 3 ust.4</w:t>
      </w:r>
      <w:r w:rsidRPr="00035A43">
        <w:rPr>
          <w:rFonts w:ascii="Arial" w:eastAsia="Comic Sans MS" w:hAnsi="Arial" w:cs="Arial"/>
          <w:color w:val="000000"/>
          <w:sz w:val="22"/>
          <w:szCs w:val="22"/>
          <w:lang w:eastAsia="en-US"/>
        </w:rPr>
        <w:t xml:space="preserve">) – w wysokości </w:t>
      </w:r>
      <w:r w:rsidR="00427BA1">
        <w:rPr>
          <w:rFonts w:ascii="Arial" w:eastAsia="Comic Sans MS" w:hAnsi="Arial" w:cs="Arial"/>
          <w:color w:val="000000"/>
          <w:sz w:val="22"/>
          <w:szCs w:val="22"/>
          <w:lang w:eastAsia="en-US"/>
        </w:rPr>
        <w:br/>
      </w:r>
      <w:r w:rsidR="00EB4BAA">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  </w:t>
      </w:r>
    </w:p>
    <w:p w14:paraId="59BF1458" w14:textId="57CD5586" w:rsidR="005A4CD0" w:rsidRDefault="005A4CD0" w:rsidP="005A4CD0">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usunięciu wad przedmiotu umowy (§ 5 ust. </w:t>
      </w:r>
      <w:r w:rsidR="00AF2825">
        <w:rPr>
          <w:rFonts w:ascii="Arial" w:eastAsia="Comic Sans MS" w:hAnsi="Arial" w:cs="Arial"/>
          <w:color w:val="000000"/>
          <w:sz w:val="22"/>
          <w:szCs w:val="22"/>
          <w:lang w:eastAsia="en-US"/>
        </w:rPr>
        <w:t>7 i 9</w:t>
      </w:r>
      <w:r w:rsidRPr="00035A43">
        <w:rPr>
          <w:rFonts w:ascii="Arial" w:eastAsia="Comic Sans MS" w:hAnsi="Arial" w:cs="Arial"/>
          <w:color w:val="000000"/>
          <w:sz w:val="22"/>
          <w:szCs w:val="22"/>
          <w:lang w:eastAsia="en-US"/>
        </w:rPr>
        <w:t xml:space="preserve">) – w wysokości </w:t>
      </w:r>
      <w:r w:rsidR="00EB4BAA">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w:t>
      </w:r>
    </w:p>
    <w:p w14:paraId="73ED860A" w14:textId="6258AD27" w:rsidR="003A617B" w:rsidRPr="003A617B" w:rsidRDefault="003A617B" w:rsidP="003A617B">
      <w:pPr>
        <w:pStyle w:val="Akapitzlist"/>
        <w:numPr>
          <w:ilvl w:val="0"/>
          <w:numId w:val="137"/>
        </w:numPr>
        <w:spacing w:line="288" w:lineRule="auto"/>
        <w:jc w:val="both"/>
        <w:rPr>
          <w:rFonts w:ascii="Arial" w:eastAsia="Comic Sans MS" w:hAnsi="Arial" w:cs="Arial"/>
          <w:color w:val="000000"/>
          <w:sz w:val="22"/>
          <w:szCs w:val="22"/>
          <w:lang w:eastAsia="en-US"/>
        </w:rPr>
      </w:pPr>
      <w:r w:rsidRPr="003A617B">
        <w:rPr>
          <w:rFonts w:ascii="Arial" w:eastAsia="Comic Sans MS" w:hAnsi="Arial" w:cs="Arial"/>
          <w:color w:val="000000"/>
          <w:sz w:val="22"/>
          <w:szCs w:val="22"/>
          <w:lang w:eastAsia="en-US"/>
        </w:rPr>
        <w:t xml:space="preserve">za zwłokę w dostarczeniu </w:t>
      </w:r>
      <w:r>
        <w:rPr>
          <w:rFonts w:ascii="Arial" w:eastAsia="Comic Sans MS" w:hAnsi="Arial" w:cs="Arial"/>
          <w:color w:val="000000"/>
          <w:sz w:val="22"/>
          <w:szCs w:val="22"/>
          <w:lang w:eastAsia="en-US"/>
        </w:rPr>
        <w:t>harmonogramu planowanych prac projektowych</w:t>
      </w:r>
      <w:r w:rsidRPr="003A617B">
        <w:rPr>
          <w:rFonts w:ascii="Arial" w:eastAsia="Comic Sans MS" w:hAnsi="Arial" w:cs="Arial"/>
          <w:color w:val="000000"/>
          <w:sz w:val="22"/>
          <w:szCs w:val="22"/>
          <w:lang w:eastAsia="en-US"/>
        </w:rPr>
        <w:t xml:space="preserve"> (§3 </w:t>
      </w:r>
      <w:r>
        <w:rPr>
          <w:rFonts w:ascii="Arial" w:eastAsia="Comic Sans MS" w:hAnsi="Arial" w:cs="Arial"/>
          <w:color w:val="000000"/>
          <w:sz w:val="22"/>
          <w:szCs w:val="22"/>
          <w:lang w:eastAsia="en-US"/>
        </w:rPr>
        <w:br/>
      </w:r>
      <w:r w:rsidRPr="003A617B">
        <w:rPr>
          <w:rFonts w:ascii="Arial" w:eastAsia="Comic Sans MS" w:hAnsi="Arial" w:cs="Arial"/>
          <w:color w:val="000000"/>
          <w:sz w:val="22"/>
          <w:szCs w:val="22"/>
          <w:lang w:eastAsia="en-US"/>
        </w:rPr>
        <w:t xml:space="preserve">ust. 3) – w wysokości </w:t>
      </w:r>
      <w:r>
        <w:rPr>
          <w:rFonts w:ascii="Arial" w:eastAsia="Comic Sans MS" w:hAnsi="Arial" w:cs="Arial"/>
          <w:color w:val="000000"/>
          <w:sz w:val="22"/>
          <w:szCs w:val="22"/>
          <w:lang w:eastAsia="en-US"/>
        </w:rPr>
        <w:t>2</w:t>
      </w:r>
      <w:r w:rsidRPr="003A617B">
        <w:rPr>
          <w:rFonts w:ascii="Arial" w:eastAsia="Comic Sans MS" w:hAnsi="Arial" w:cs="Arial"/>
          <w:color w:val="000000"/>
          <w:sz w:val="22"/>
          <w:szCs w:val="22"/>
          <w:lang w:eastAsia="en-US"/>
        </w:rPr>
        <w:t>00 zł za każdy dzień zwłoki liczony od następnego dnia po upływie wymaganego terminu;</w:t>
      </w:r>
    </w:p>
    <w:p w14:paraId="127C4AF7" w14:textId="4D904A68" w:rsidR="005A4CD0" w:rsidRPr="00035A43" w:rsidRDefault="005A4CD0" w:rsidP="003A617B">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bookmarkStart w:id="19" w:name="_Hlk154575485"/>
      <w:r w:rsidRPr="00035A43">
        <w:rPr>
          <w:rFonts w:ascii="Arial" w:eastAsia="Comic Sans MS" w:hAnsi="Arial" w:cs="Arial"/>
          <w:color w:val="000000"/>
          <w:sz w:val="22"/>
          <w:szCs w:val="22"/>
          <w:lang w:eastAsia="en-US"/>
        </w:rPr>
        <w:t xml:space="preserve">za zwłokę w dostarczeniu kopii polisy ubezpieczeniowej OC (§ </w:t>
      </w:r>
      <w:r>
        <w:rPr>
          <w:rFonts w:ascii="Arial" w:eastAsia="Comic Sans MS" w:hAnsi="Arial" w:cs="Arial"/>
          <w:color w:val="000000"/>
          <w:sz w:val="22"/>
          <w:szCs w:val="22"/>
          <w:lang w:eastAsia="en-US"/>
        </w:rPr>
        <w:t>13</w:t>
      </w:r>
      <w:r w:rsidRPr="00035A43">
        <w:rPr>
          <w:rFonts w:ascii="Arial" w:eastAsia="Comic Sans MS" w:hAnsi="Arial" w:cs="Arial"/>
          <w:color w:val="000000"/>
          <w:sz w:val="22"/>
          <w:szCs w:val="22"/>
          <w:lang w:eastAsia="en-US"/>
        </w:rPr>
        <w:t xml:space="preserve"> ust. 1–3) – w wysokości </w:t>
      </w:r>
      <w:r w:rsidR="00EB4BAA">
        <w:rPr>
          <w:rFonts w:ascii="Arial" w:eastAsia="Comic Sans MS" w:hAnsi="Arial" w:cs="Arial"/>
          <w:color w:val="000000"/>
          <w:sz w:val="22"/>
          <w:szCs w:val="22"/>
          <w:lang w:eastAsia="en-US"/>
        </w:rPr>
        <w:t>500 zł</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w:t>
      </w:r>
    </w:p>
    <w:bookmarkEnd w:id="19"/>
    <w:p w14:paraId="455494C9" w14:textId="5F588A4F" w:rsidR="005A4CD0" w:rsidRPr="00035A43" w:rsidRDefault="005A4CD0" w:rsidP="005A4CD0">
      <w:pPr>
        <w:widowControl/>
        <w:numPr>
          <w:ilvl w:val="0"/>
          <w:numId w:val="137"/>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za odstąpienie od umowy przez Zamawiającego z przyczyn leżących po stronie Wykonawcy – w wysokości 2</w:t>
      </w:r>
      <w:r w:rsidR="008F4DB5">
        <w:rPr>
          <w:rFonts w:ascii="Arial" w:eastAsia="Comic Sans MS" w:hAnsi="Arial" w:cs="Arial"/>
          <w:color w:val="000000"/>
          <w:sz w:val="22"/>
          <w:szCs w:val="22"/>
          <w:lang w:eastAsia="en-US"/>
        </w:rPr>
        <w:t>0</w:t>
      </w:r>
      <w:r w:rsidRPr="00035A43">
        <w:rPr>
          <w:rFonts w:ascii="Arial" w:eastAsia="Comic Sans MS" w:hAnsi="Arial" w:cs="Arial"/>
          <w:color w:val="000000"/>
          <w:sz w:val="22"/>
          <w:szCs w:val="22"/>
          <w:lang w:eastAsia="en-US"/>
        </w:rPr>
        <w:t xml:space="preserve"> % wynagrodzenia umownego brutto określonego </w:t>
      </w:r>
      <w:r>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w § 4 ust. 2.</w:t>
      </w:r>
    </w:p>
    <w:bookmarkEnd w:id="18"/>
    <w:p w14:paraId="58DCBF8E" w14:textId="59A7D409" w:rsidR="005A4CD0" w:rsidRPr="00035A43" w:rsidRDefault="005A4CD0" w:rsidP="00EB4BAA">
      <w:pPr>
        <w:widowControl/>
        <w:numPr>
          <w:ilvl w:val="0"/>
          <w:numId w:val="99"/>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Kary umowne określone w ust. 2 pkt 1 - </w:t>
      </w:r>
      <w:r w:rsidR="004841B3">
        <w:rPr>
          <w:rFonts w:ascii="Arial" w:eastAsia="Times New Roman" w:hAnsi="Arial" w:cs="Arial"/>
          <w:sz w:val="22"/>
          <w:szCs w:val="22"/>
        </w:rPr>
        <w:t>7</w:t>
      </w:r>
      <w:r w:rsidRPr="00035A43">
        <w:rPr>
          <w:rFonts w:ascii="Arial" w:eastAsia="Times New Roman" w:hAnsi="Arial" w:cs="Arial"/>
          <w:sz w:val="22"/>
          <w:szCs w:val="22"/>
        </w:rPr>
        <w:t xml:space="preserve"> nalicza się niezależnie.</w:t>
      </w:r>
    </w:p>
    <w:p w14:paraId="27AD90F1" w14:textId="77777777" w:rsidR="005A4CD0" w:rsidRPr="00035A43" w:rsidRDefault="005A4CD0" w:rsidP="00EB4BAA">
      <w:pPr>
        <w:widowControl/>
        <w:numPr>
          <w:ilvl w:val="0"/>
          <w:numId w:val="99"/>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 xml:space="preserve">Zamawiający ma prawo do potrącenia naliczonej kary umownej z wynagrodzenia Wykonawcy </w:t>
      </w:r>
      <w:r>
        <w:rPr>
          <w:rFonts w:ascii="Arial" w:eastAsia="SimSun" w:hAnsi="Arial" w:cs="Arial"/>
          <w:sz w:val="22"/>
          <w:szCs w:val="22"/>
          <w:lang w:bidi="hi-IN"/>
        </w:rPr>
        <w:t xml:space="preserve">lub zabezpieczenia należytego wykonania Umowy </w:t>
      </w:r>
      <w:r w:rsidRPr="00035A43">
        <w:rPr>
          <w:rFonts w:ascii="Arial" w:eastAsia="SimSun" w:hAnsi="Arial" w:cs="Arial"/>
          <w:sz w:val="22"/>
          <w:szCs w:val="22"/>
          <w:lang w:bidi="hi-IN"/>
        </w:rPr>
        <w:t>bez konieczności uzyskania dodatkowej zgody Wykonawcy. Kary umowne będą płatne w terminie 14 dni od daty doręczenia Wykonawcy wezwania do ich uiszczenia</w:t>
      </w:r>
      <w:r w:rsidRPr="00035A43">
        <w:rPr>
          <w:rFonts w:ascii="Arial" w:eastAsia="Times New Roman" w:hAnsi="Arial" w:cs="Arial"/>
          <w:sz w:val="22"/>
          <w:szCs w:val="22"/>
        </w:rPr>
        <w:t>.</w:t>
      </w:r>
    </w:p>
    <w:p w14:paraId="489E25AC" w14:textId="4261DA06" w:rsidR="005A4CD0" w:rsidRPr="00501A0B" w:rsidRDefault="005A4CD0" w:rsidP="00EB4BAA">
      <w:pPr>
        <w:widowControl/>
        <w:numPr>
          <w:ilvl w:val="0"/>
          <w:numId w:val="99"/>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Łączna maksymalna wysokość kar um</w:t>
      </w:r>
      <w:r>
        <w:rPr>
          <w:rFonts w:ascii="Arial" w:eastAsia="Times New Roman" w:hAnsi="Arial" w:cs="Arial"/>
          <w:sz w:val="22"/>
          <w:szCs w:val="22"/>
        </w:rPr>
        <w:t>ownych, których mogą dochodzić S</w:t>
      </w:r>
      <w:r w:rsidRPr="00035A43">
        <w:rPr>
          <w:rFonts w:ascii="Arial" w:eastAsia="Times New Roman" w:hAnsi="Arial" w:cs="Arial"/>
          <w:sz w:val="22"/>
          <w:szCs w:val="22"/>
        </w:rPr>
        <w:t>trony może</w:t>
      </w:r>
      <w:r>
        <w:rPr>
          <w:rFonts w:ascii="Arial" w:eastAsia="Times New Roman" w:hAnsi="Arial" w:cs="Arial"/>
          <w:sz w:val="22"/>
          <w:szCs w:val="22"/>
        </w:rPr>
        <w:br/>
      </w:r>
      <w:r w:rsidRPr="00501A0B">
        <w:rPr>
          <w:rFonts w:ascii="Arial" w:eastAsia="Times New Roman" w:hAnsi="Arial" w:cs="Arial"/>
          <w:sz w:val="22"/>
          <w:szCs w:val="22"/>
        </w:rPr>
        <w:t>wynosić 2</w:t>
      </w:r>
      <w:r w:rsidR="008F4DB5">
        <w:rPr>
          <w:rFonts w:ascii="Arial" w:eastAsia="Times New Roman" w:hAnsi="Arial" w:cs="Arial"/>
          <w:sz w:val="22"/>
          <w:szCs w:val="22"/>
        </w:rPr>
        <w:t xml:space="preserve">0 </w:t>
      </w:r>
      <w:r w:rsidRPr="00501A0B">
        <w:rPr>
          <w:rFonts w:ascii="Arial" w:eastAsia="Times New Roman" w:hAnsi="Arial" w:cs="Arial"/>
          <w:sz w:val="22"/>
          <w:szCs w:val="22"/>
        </w:rPr>
        <w:t xml:space="preserve">% wynagrodzenia umownego brutto określonego w </w:t>
      </w:r>
      <w:r w:rsidRPr="00501A0B">
        <w:rPr>
          <w:rFonts w:ascii="Arial" w:eastAsia="Times New Roman" w:hAnsi="Arial" w:cs="Arial"/>
          <w:bCs/>
          <w:sz w:val="22"/>
          <w:szCs w:val="22"/>
        </w:rPr>
        <w:t>§ 4 ust. 2.</w:t>
      </w:r>
    </w:p>
    <w:p w14:paraId="76181332" w14:textId="77777777" w:rsidR="005A4CD0" w:rsidRPr="00035A43" w:rsidRDefault="005A4CD0" w:rsidP="00EB4BAA">
      <w:pPr>
        <w:widowControl/>
        <w:numPr>
          <w:ilvl w:val="0"/>
          <w:numId w:val="99"/>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20" w:name="Bookmark4"/>
      <w:r w:rsidRPr="00035A43">
        <w:rPr>
          <w:rFonts w:ascii="Arial" w:eastAsia="Times New Roman" w:hAnsi="Arial" w:cs="Arial"/>
          <w:sz w:val="22"/>
          <w:szCs w:val="22"/>
        </w:rPr>
        <w:lastRenderedPageBreak/>
        <w:t>Zapłata kar umownych i odszkodowania nie zwalnia Wykonawcy z obowiązku zakończenia prac i z jakichkolwiek innych zobowią</w:t>
      </w:r>
      <w:r>
        <w:rPr>
          <w:rFonts w:ascii="Arial" w:eastAsia="Times New Roman" w:hAnsi="Arial" w:cs="Arial"/>
          <w:sz w:val="22"/>
          <w:szCs w:val="22"/>
        </w:rPr>
        <w:t>zań wynikających z postanowień U</w:t>
      </w:r>
      <w:r w:rsidRPr="00035A43">
        <w:rPr>
          <w:rFonts w:ascii="Arial" w:eastAsia="Times New Roman" w:hAnsi="Arial" w:cs="Arial"/>
          <w:sz w:val="22"/>
          <w:szCs w:val="22"/>
        </w:rPr>
        <w:t>mowy.</w:t>
      </w:r>
    </w:p>
    <w:p w14:paraId="20EB3BBD" w14:textId="43E5E7B8" w:rsidR="00205A11" w:rsidRPr="008F4DB5" w:rsidRDefault="005A4CD0" w:rsidP="00EB4BAA">
      <w:pPr>
        <w:widowControl/>
        <w:numPr>
          <w:ilvl w:val="0"/>
          <w:numId w:val="99"/>
        </w:numPr>
        <w:tabs>
          <w:tab w:val="left" w:pos="0"/>
          <w:tab w:val="left" w:pos="426"/>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20"/>
      <w:r w:rsidRPr="00035A43">
        <w:rPr>
          <w:rFonts w:ascii="Arial" w:eastAsia="Times New Roman" w:hAnsi="Arial" w:cs="Arial"/>
          <w:sz w:val="22"/>
          <w:szCs w:val="22"/>
        </w:rPr>
        <w:t>.</w:t>
      </w:r>
    </w:p>
    <w:p w14:paraId="694D98F2" w14:textId="77777777" w:rsidR="00811B94" w:rsidRDefault="00811B94" w:rsidP="00EB4BAA">
      <w:pPr>
        <w:widowControl/>
        <w:suppressAutoHyphens w:val="0"/>
        <w:spacing w:after="120" w:line="288" w:lineRule="auto"/>
        <w:rPr>
          <w:rFonts w:ascii="Arial" w:eastAsia="Calibri" w:hAnsi="Arial" w:cs="Arial"/>
          <w:b/>
          <w:color w:val="000000" w:themeColor="text1"/>
          <w:sz w:val="22"/>
          <w:szCs w:val="22"/>
          <w:lang w:eastAsia="en-US"/>
        </w:rPr>
      </w:pPr>
    </w:p>
    <w:p w14:paraId="35798FB2" w14:textId="6F4FF3EC"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sidR="00811B94">
        <w:rPr>
          <w:rFonts w:ascii="Arial" w:eastAsia="Calibri" w:hAnsi="Arial" w:cs="Arial"/>
          <w:b/>
          <w:color w:val="000000" w:themeColor="text1"/>
          <w:sz w:val="22"/>
          <w:szCs w:val="22"/>
          <w:lang w:eastAsia="en-US"/>
        </w:rPr>
        <w:t>0</w:t>
      </w:r>
    </w:p>
    <w:p w14:paraId="40802386" w14:textId="6C0465AF"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Gwarancja i rękojmia</w:t>
      </w:r>
    </w:p>
    <w:bookmarkEnd w:id="17"/>
    <w:p w14:paraId="138A65F3" w14:textId="77777777" w:rsidR="00205A11" w:rsidRPr="00205A11" w:rsidRDefault="00205A11" w:rsidP="001D0A2F">
      <w:pPr>
        <w:widowControl/>
        <w:numPr>
          <w:ilvl w:val="3"/>
          <w:numId w:val="93"/>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Wykonawca udziela 36 miesięcznej gwarancji na wykonany przedmiot zamówienia, zgodnie z ofertą Wykonawcy.</w:t>
      </w:r>
    </w:p>
    <w:p w14:paraId="3F75DD4A" w14:textId="77777777" w:rsidR="00205A11" w:rsidRPr="00205A11" w:rsidRDefault="00205A11" w:rsidP="001D0A2F">
      <w:pPr>
        <w:widowControl/>
        <w:numPr>
          <w:ilvl w:val="3"/>
          <w:numId w:val="93"/>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Strony rozszerzają okres rękojmi na przedmiot Umowy, który równy będzie okresowi gwarancji i wynosić będzie 36 miesięcy.</w:t>
      </w:r>
    </w:p>
    <w:p w14:paraId="27B73AB3" w14:textId="77777777" w:rsidR="00205A11" w:rsidRPr="00205A11" w:rsidRDefault="00205A11" w:rsidP="001D0A2F">
      <w:pPr>
        <w:widowControl/>
        <w:numPr>
          <w:ilvl w:val="3"/>
          <w:numId w:val="93"/>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3B539E33" w14:textId="77777777" w:rsidR="00205A11" w:rsidRPr="00205A11" w:rsidRDefault="00205A11" w:rsidP="001D0A2F">
      <w:pPr>
        <w:widowControl/>
        <w:numPr>
          <w:ilvl w:val="3"/>
          <w:numId w:val="93"/>
        </w:numPr>
        <w:suppressAutoHyphens w:val="0"/>
        <w:spacing w:line="288" w:lineRule="auto"/>
        <w:ind w:left="426"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 xml:space="preserve">W okresie gwarancji Wykonawca jest zobowiązany do:   </w:t>
      </w:r>
    </w:p>
    <w:p w14:paraId="11E8D4B6" w14:textId="189E849F" w:rsidR="00205A11" w:rsidRPr="00205A11" w:rsidRDefault="00205A11" w:rsidP="002E2C78">
      <w:pPr>
        <w:widowControl/>
        <w:numPr>
          <w:ilvl w:val="0"/>
          <w:numId w:val="102"/>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usuwania zgłoszonych na piśmie przez Zamawiającego wad w dokumentacji objętej przedmiotem umowy, w terminie wyznaczonym zgodnie</w:t>
      </w:r>
      <w:r w:rsidR="002E2C78">
        <w:rPr>
          <w:rFonts w:ascii="Arial" w:eastAsia="Calibri" w:hAnsi="Arial" w:cs="Arial"/>
          <w:color w:val="000000" w:themeColor="text1"/>
          <w:sz w:val="22"/>
          <w:szCs w:val="22"/>
          <w:lang w:eastAsia="en-US"/>
        </w:rPr>
        <w:t xml:space="preserve"> </w:t>
      </w:r>
      <w:r w:rsidR="002E2C78">
        <w:rPr>
          <w:rFonts w:ascii="Arial" w:eastAsia="Calibri" w:hAnsi="Arial" w:cs="Arial"/>
          <w:color w:val="000000" w:themeColor="text1"/>
          <w:sz w:val="22"/>
          <w:szCs w:val="22"/>
          <w:lang w:eastAsia="en-US"/>
        </w:rPr>
        <w:br/>
        <w:t>z</w:t>
      </w:r>
      <w:r w:rsidRPr="00205A11">
        <w:rPr>
          <w:rFonts w:ascii="Arial" w:eastAsia="Calibri" w:hAnsi="Arial" w:cs="Arial"/>
          <w:color w:val="000000" w:themeColor="text1"/>
          <w:sz w:val="22"/>
          <w:szCs w:val="22"/>
          <w:lang w:eastAsia="en-US"/>
        </w:rPr>
        <w:t xml:space="preserve"> § </w:t>
      </w:r>
      <w:r w:rsidR="00D05551">
        <w:rPr>
          <w:rFonts w:ascii="Arial" w:eastAsia="Calibri" w:hAnsi="Arial" w:cs="Arial"/>
          <w:color w:val="000000" w:themeColor="text1"/>
          <w:sz w:val="22"/>
          <w:szCs w:val="22"/>
          <w:lang w:eastAsia="en-US"/>
        </w:rPr>
        <w:t>5</w:t>
      </w:r>
      <w:r w:rsidRPr="00205A11">
        <w:rPr>
          <w:rFonts w:ascii="Arial" w:eastAsia="Calibri" w:hAnsi="Arial" w:cs="Arial"/>
          <w:color w:val="000000" w:themeColor="text1"/>
          <w:sz w:val="22"/>
          <w:szCs w:val="22"/>
          <w:lang w:eastAsia="en-US"/>
        </w:rPr>
        <w:t xml:space="preserve"> ust. 7 oraz nieodpłatnego aktualizowania kosztorysów inwestorskich zgodnie z </w:t>
      </w:r>
      <w:bookmarkStart w:id="21" w:name="Bookmark6"/>
      <w:r w:rsidRPr="00205A11">
        <w:rPr>
          <w:rFonts w:ascii="Arial" w:eastAsia="Calibri" w:hAnsi="Arial" w:cs="Arial"/>
          <w:color w:val="000000" w:themeColor="text1"/>
          <w:sz w:val="22"/>
          <w:szCs w:val="22"/>
          <w:lang w:eastAsia="en-US"/>
        </w:rPr>
        <w:t>§</w:t>
      </w:r>
      <w:bookmarkEnd w:id="21"/>
      <w:r w:rsidRPr="00205A11">
        <w:rPr>
          <w:rFonts w:ascii="Arial" w:eastAsia="Calibri" w:hAnsi="Arial" w:cs="Arial"/>
          <w:color w:val="000000" w:themeColor="text1"/>
          <w:sz w:val="22"/>
          <w:szCs w:val="22"/>
          <w:lang w:eastAsia="en-US"/>
        </w:rPr>
        <w:t xml:space="preserve"> </w:t>
      </w:r>
      <w:r w:rsidR="00EB4BAA">
        <w:rPr>
          <w:rFonts w:ascii="Arial" w:eastAsia="Calibri" w:hAnsi="Arial" w:cs="Arial"/>
          <w:color w:val="000000" w:themeColor="text1"/>
          <w:sz w:val="22"/>
          <w:szCs w:val="22"/>
          <w:lang w:eastAsia="en-US"/>
        </w:rPr>
        <w:t>2</w:t>
      </w:r>
      <w:r w:rsidRPr="00205A11">
        <w:rPr>
          <w:rFonts w:ascii="Arial" w:eastAsia="Calibri" w:hAnsi="Arial" w:cs="Arial"/>
          <w:color w:val="000000" w:themeColor="text1"/>
          <w:sz w:val="22"/>
          <w:szCs w:val="22"/>
          <w:lang w:eastAsia="en-US"/>
        </w:rPr>
        <w:t xml:space="preserve"> ust. </w:t>
      </w:r>
      <w:r w:rsidR="00EB4BAA">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pkt 1</w:t>
      </w:r>
      <w:r w:rsidR="00410543">
        <w:rPr>
          <w:rFonts w:ascii="Arial" w:eastAsia="Calibri" w:hAnsi="Arial" w:cs="Arial"/>
          <w:color w:val="000000" w:themeColor="text1"/>
          <w:sz w:val="22"/>
          <w:szCs w:val="22"/>
          <w:lang w:eastAsia="en-US"/>
        </w:rPr>
        <w:t>4</w:t>
      </w:r>
      <w:r w:rsidRPr="00205A11">
        <w:rPr>
          <w:rFonts w:ascii="Arial" w:eastAsia="Calibri" w:hAnsi="Arial" w:cs="Arial"/>
          <w:color w:val="000000" w:themeColor="text1"/>
          <w:sz w:val="22"/>
          <w:szCs w:val="22"/>
          <w:lang w:eastAsia="en-US"/>
        </w:rPr>
        <w:t xml:space="preserve">,   </w:t>
      </w:r>
    </w:p>
    <w:p w14:paraId="2C34F6DA" w14:textId="77777777" w:rsidR="00205A11" w:rsidRPr="00205A11" w:rsidRDefault="00205A11" w:rsidP="002E2C78">
      <w:pPr>
        <w:widowControl/>
        <w:numPr>
          <w:ilvl w:val="0"/>
          <w:numId w:val="102"/>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wyjaśniania wątpliwości dotyczących projektu i zawartych w nim rozwiązań oraz ewentualnego uzupełniania szczegółów dokumentacji projektowej w terminie wskazanym przez Zamawiającego,</w:t>
      </w:r>
    </w:p>
    <w:p w14:paraId="06EECD89" w14:textId="145278FE" w:rsidR="00205A11" w:rsidRPr="00205A11" w:rsidRDefault="00205A11" w:rsidP="002E2C78">
      <w:pPr>
        <w:widowControl/>
        <w:numPr>
          <w:ilvl w:val="0"/>
          <w:numId w:val="102"/>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nieodpłatnego udzielania odpowiedzi na pytania dotyczące wykonanej dokumentacji projektowej w trakcie postępowania o udzielenie zamówienia publicznego na wykonanie robót budowlanych, zgodnie z § 1 ust.</w:t>
      </w:r>
      <w:r w:rsidR="00EB4BAA">
        <w:rPr>
          <w:rFonts w:ascii="Arial" w:eastAsia="Calibri" w:hAnsi="Arial" w:cs="Arial"/>
          <w:color w:val="000000" w:themeColor="text1"/>
          <w:sz w:val="22"/>
          <w:szCs w:val="22"/>
          <w:lang w:eastAsia="en-US"/>
        </w:rPr>
        <w:t xml:space="preserve"> 6</w:t>
      </w:r>
      <w:r w:rsidRPr="00205A11">
        <w:rPr>
          <w:rFonts w:ascii="Arial" w:eastAsia="Calibri" w:hAnsi="Arial" w:cs="Arial"/>
          <w:color w:val="000000" w:themeColor="text1"/>
          <w:sz w:val="22"/>
          <w:szCs w:val="22"/>
          <w:lang w:eastAsia="en-US"/>
        </w:rPr>
        <w:t xml:space="preserve"> pkt 2,  </w:t>
      </w:r>
      <w:r w:rsidR="002E2C78">
        <w:rPr>
          <w:rFonts w:ascii="Arial" w:eastAsia="Calibri" w:hAnsi="Arial" w:cs="Arial"/>
          <w:color w:val="000000" w:themeColor="text1"/>
          <w:sz w:val="22"/>
          <w:szCs w:val="22"/>
          <w:lang w:eastAsia="en-US"/>
        </w:rPr>
        <w:br/>
      </w:r>
      <w:r w:rsidRPr="00205A11">
        <w:rPr>
          <w:rFonts w:ascii="Arial" w:eastAsia="Calibri" w:hAnsi="Arial" w:cs="Arial"/>
          <w:color w:val="000000" w:themeColor="text1"/>
          <w:sz w:val="22"/>
          <w:szCs w:val="22"/>
          <w:lang w:eastAsia="en-US"/>
        </w:rPr>
        <w:t xml:space="preserve">§ </w:t>
      </w:r>
      <w:r w:rsidR="00EB4BAA">
        <w:rPr>
          <w:rFonts w:ascii="Arial" w:eastAsia="Calibri" w:hAnsi="Arial" w:cs="Arial"/>
          <w:color w:val="000000" w:themeColor="text1"/>
          <w:sz w:val="22"/>
          <w:szCs w:val="22"/>
          <w:lang w:eastAsia="en-US"/>
        </w:rPr>
        <w:t>2</w:t>
      </w:r>
      <w:r w:rsidRPr="00205A11">
        <w:rPr>
          <w:rFonts w:ascii="Arial" w:eastAsia="Calibri" w:hAnsi="Arial" w:cs="Arial"/>
          <w:color w:val="000000" w:themeColor="text1"/>
          <w:sz w:val="22"/>
          <w:szCs w:val="22"/>
          <w:lang w:eastAsia="en-US"/>
        </w:rPr>
        <w:t xml:space="preserve"> ust. </w:t>
      </w:r>
      <w:r w:rsidR="00EB4BAA">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pkt </w:t>
      </w:r>
      <w:r w:rsidR="00EB4BAA">
        <w:rPr>
          <w:rFonts w:ascii="Arial" w:eastAsia="Calibri" w:hAnsi="Arial" w:cs="Arial"/>
          <w:color w:val="000000" w:themeColor="text1"/>
          <w:sz w:val="22"/>
          <w:szCs w:val="22"/>
          <w:lang w:eastAsia="en-US"/>
        </w:rPr>
        <w:t>9</w:t>
      </w:r>
      <w:r w:rsidRPr="00205A11">
        <w:rPr>
          <w:rFonts w:ascii="Arial" w:eastAsia="Calibri" w:hAnsi="Arial" w:cs="Arial"/>
          <w:color w:val="000000" w:themeColor="text1"/>
          <w:sz w:val="22"/>
          <w:szCs w:val="22"/>
          <w:lang w:eastAsia="en-US"/>
        </w:rPr>
        <w:t xml:space="preserve"> oraz § </w:t>
      </w:r>
      <w:r w:rsidR="00EB4BAA">
        <w:rPr>
          <w:rFonts w:ascii="Arial" w:eastAsia="Calibri" w:hAnsi="Arial" w:cs="Arial"/>
          <w:color w:val="000000" w:themeColor="text1"/>
          <w:sz w:val="22"/>
          <w:szCs w:val="22"/>
          <w:lang w:eastAsia="en-US"/>
        </w:rPr>
        <w:t>3</w:t>
      </w:r>
      <w:r w:rsidRPr="00205A11">
        <w:rPr>
          <w:rFonts w:ascii="Arial" w:eastAsia="Calibri" w:hAnsi="Arial" w:cs="Arial"/>
          <w:color w:val="000000" w:themeColor="text1"/>
          <w:sz w:val="22"/>
          <w:szCs w:val="22"/>
          <w:lang w:eastAsia="en-US"/>
        </w:rPr>
        <w:t xml:space="preserve"> ust. </w:t>
      </w:r>
      <w:r w:rsidR="00EB4BAA">
        <w:rPr>
          <w:rFonts w:ascii="Arial" w:eastAsia="Calibri" w:hAnsi="Arial" w:cs="Arial"/>
          <w:color w:val="000000" w:themeColor="text1"/>
          <w:sz w:val="22"/>
          <w:szCs w:val="22"/>
          <w:lang w:eastAsia="en-US"/>
        </w:rPr>
        <w:t>4</w:t>
      </w:r>
      <w:r w:rsidRPr="00205A11">
        <w:rPr>
          <w:rFonts w:ascii="Arial" w:eastAsia="Calibri" w:hAnsi="Arial" w:cs="Arial"/>
          <w:color w:val="000000" w:themeColor="text1"/>
          <w:sz w:val="22"/>
          <w:szCs w:val="22"/>
          <w:lang w:eastAsia="en-US"/>
        </w:rPr>
        <w:t xml:space="preserve"> Umowy,</w:t>
      </w:r>
    </w:p>
    <w:p w14:paraId="124FA710" w14:textId="77777777" w:rsidR="00205A11" w:rsidRPr="00205A11" w:rsidRDefault="00205A11" w:rsidP="002E2C78">
      <w:pPr>
        <w:widowControl/>
        <w:numPr>
          <w:ilvl w:val="0"/>
          <w:numId w:val="102"/>
        </w:numPr>
        <w:suppressAutoHyphens w:val="0"/>
        <w:spacing w:line="288" w:lineRule="auto"/>
        <w:ind w:left="993" w:hanging="426"/>
        <w:jc w:val="both"/>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14C8BD53" w14:textId="77777777" w:rsidR="00205A11" w:rsidRPr="00205A11" w:rsidRDefault="00205A11" w:rsidP="002E2C78">
      <w:pPr>
        <w:widowControl/>
        <w:numPr>
          <w:ilvl w:val="0"/>
          <w:numId w:val="102"/>
        </w:numPr>
        <w:suppressAutoHyphens w:val="0"/>
        <w:spacing w:line="288" w:lineRule="auto"/>
        <w:ind w:left="993" w:hanging="426"/>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 razie potrzeby – nieodpłatnej oceny i kwalifikacji wprowadzonych zmian do dokumentacji projektowej (zmiany istotne i nieistotne).</w:t>
      </w:r>
    </w:p>
    <w:p w14:paraId="7413C894" w14:textId="77777777" w:rsidR="00205A11" w:rsidRP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p>
    <w:p w14:paraId="25B7BE31" w14:textId="29A0EEAD"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bookmarkStart w:id="22" w:name="_Hlk140147349"/>
      <w:r w:rsidRPr="00205A11">
        <w:rPr>
          <w:rFonts w:ascii="Arial" w:eastAsia="Calibri" w:hAnsi="Arial" w:cs="Arial"/>
          <w:b/>
          <w:color w:val="000000" w:themeColor="text1"/>
          <w:sz w:val="22"/>
          <w:szCs w:val="22"/>
          <w:lang w:eastAsia="en-US"/>
        </w:rPr>
        <w:t>§</w:t>
      </w:r>
      <w:bookmarkEnd w:id="22"/>
      <w:r w:rsidRPr="00205A11">
        <w:rPr>
          <w:rFonts w:ascii="Arial" w:eastAsia="Calibri" w:hAnsi="Arial" w:cs="Arial"/>
          <w:b/>
          <w:color w:val="000000" w:themeColor="text1"/>
          <w:sz w:val="22"/>
          <w:szCs w:val="22"/>
          <w:lang w:eastAsia="en-US"/>
        </w:rPr>
        <w:t xml:space="preserve"> 1</w:t>
      </w:r>
      <w:r w:rsidR="00811B94">
        <w:rPr>
          <w:rFonts w:ascii="Arial" w:eastAsia="Calibri" w:hAnsi="Arial" w:cs="Arial"/>
          <w:b/>
          <w:color w:val="000000" w:themeColor="text1"/>
          <w:sz w:val="22"/>
          <w:szCs w:val="22"/>
          <w:lang w:eastAsia="en-US"/>
        </w:rPr>
        <w:t>1</w:t>
      </w:r>
    </w:p>
    <w:p w14:paraId="4FB8BE5A" w14:textId="1A948E7B" w:rsidR="00EE62EE" w:rsidRPr="00205A11" w:rsidRDefault="00EE62EE" w:rsidP="00EE62EE">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Zmiany umowy</w:t>
      </w:r>
    </w:p>
    <w:p w14:paraId="150817CC" w14:textId="77777777" w:rsidR="00205A11" w:rsidRPr="00205A11" w:rsidRDefault="00205A11" w:rsidP="001D0A2F">
      <w:pPr>
        <w:widowControl/>
        <w:numPr>
          <w:ilvl w:val="0"/>
          <w:numId w:val="71"/>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Wszelkie zmiany w umowie mogą być dokonane za zgodą obu stron, wyrażoną na piśmie, pod rygorem nieważności takich zmian i będą one dopuszczalne wyłącznie </w:t>
      </w:r>
      <w:r w:rsidRPr="00205A11">
        <w:rPr>
          <w:rFonts w:ascii="Arial" w:eastAsia="SimSun" w:hAnsi="Arial" w:cs="Arial"/>
          <w:color w:val="000000" w:themeColor="text1"/>
          <w:sz w:val="22"/>
          <w:szCs w:val="22"/>
          <w:lang w:bidi="hi-IN"/>
        </w:rPr>
        <w:br/>
        <w:t>w granicach unormowania art. 455 ustawy Prawo zamówień publicznych.</w:t>
      </w:r>
    </w:p>
    <w:p w14:paraId="7285B736" w14:textId="77777777" w:rsidR="00205A11" w:rsidRPr="00205A11" w:rsidRDefault="00205A11" w:rsidP="001D0A2F">
      <w:pPr>
        <w:widowControl/>
        <w:numPr>
          <w:ilvl w:val="0"/>
          <w:numId w:val="71"/>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Zamawiający dopuszcza możliwość zmiany ustaleń w umowie w następujących przypadkach:</w:t>
      </w:r>
    </w:p>
    <w:p w14:paraId="0ED2851C" w14:textId="3F9F1D0B"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lastRenderedPageBreak/>
        <w:t xml:space="preserve">zmiany warunków oraz uzgodnień, których nie można było przewidzieć w chwili zawarcia Umowy, które są konieczne dla prawidłowej realizacji zadania </w:t>
      </w:r>
      <w:r w:rsidR="00DF3C01">
        <w:rPr>
          <w:rFonts w:ascii="Arial" w:eastAsia="SimSun" w:hAnsi="Arial" w:cs="Arial"/>
          <w:color w:val="000000" w:themeColor="text1"/>
          <w:sz w:val="22"/>
          <w:szCs w:val="22"/>
          <w:lang w:bidi="hi-IN"/>
        </w:rPr>
        <w:t>i/</w:t>
      </w:r>
      <w:r w:rsidRPr="00205A11">
        <w:rPr>
          <w:rFonts w:ascii="Arial" w:eastAsia="SimSun" w:hAnsi="Arial" w:cs="Arial"/>
          <w:color w:val="000000" w:themeColor="text1"/>
          <w:sz w:val="22"/>
          <w:szCs w:val="22"/>
          <w:lang w:bidi="hi-IN"/>
        </w:rPr>
        <w:t>lub są korzystne dla Zamawiającego;</w:t>
      </w:r>
    </w:p>
    <w:p w14:paraId="3D494BA1"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które spowodują obniżenie kosztów ponoszonych przez Zamawiającego;</w:t>
      </w:r>
    </w:p>
    <w:p w14:paraId="3FE72BC4"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zmiany uwarunkowań prawnych i faktycznych realizacji umowy, </w:t>
      </w:r>
      <w:bookmarkStart w:id="23" w:name="_Hlk140146756"/>
      <w:r w:rsidRPr="00205A11">
        <w:rPr>
          <w:rFonts w:ascii="Arial" w:eastAsia="SimSun" w:hAnsi="Arial" w:cs="Arial"/>
          <w:color w:val="000000" w:themeColor="text1"/>
          <w:sz w:val="22"/>
          <w:szCs w:val="22"/>
          <w:lang w:bidi="hi-IN"/>
        </w:rPr>
        <w:t>spowodowanych działaniem osób trzecich;</w:t>
      </w:r>
      <w:bookmarkEnd w:id="23"/>
    </w:p>
    <w:p w14:paraId="2286D499"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pozyskania przez Zamawiającego dodatkowych środków finansowych;</w:t>
      </w:r>
    </w:p>
    <w:p w14:paraId="2996B59E"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przewidzianego sposobu płatności, w przypadku zdarzeń spowodowanych działaniem osób trzecich;</w:t>
      </w:r>
    </w:p>
    <w:p w14:paraId="15C2458B"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rozszerzenia zakresu podwykonawstwa wskazanego w ofercie, z zastrzeżeniem spełnienia warunków opisanych w SWZ i umowie;</w:t>
      </w:r>
    </w:p>
    <w:p w14:paraId="58F2A27D"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w zakresie wynagrodzenia Wykonawcy w przypadku zmiany stawki podatku od towarów i usług,  przy czym elementy ceny netto nie ulegną zmianie;</w:t>
      </w:r>
    </w:p>
    <w:p w14:paraId="6F5069B4" w14:textId="77777777" w:rsidR="00205A11" w:rsidRPr="00205A11"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konieczności wprowadzenia zmian spowodowanych przez siłę wyższą uniemożliwiającą wykonanie przedmiotu Umowy zgodnie ze szczegółowym opisem przedmiotu zamówienia;</w:t>
      </w:r>
    </w:p>
    <w:p w14:paraId="0360415C" w14:textId="77777777" w:rsidR="00AD5CE4" w:rsidRDefault="00205A11" w:rsidP="001D0A2F">
      <w:pPr>
        <w:widowControl/>
        <w:numPr>
          <w:ilvl w:val="0"/>
          <w:numId w:val="75"/>
        </w:numPr>
        <w:tabs>
          <w:tab w:val="left" w:pos="567"/>
        </w:tabs>
        <w:suppressAutoHyphens w:val="0"/>
        <w:spacing w:line="288" w:lineRule="auto"/>
        <w:ind w:left="709"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7E838A36" w14:textId="1C3F2EF3" w:rsidR="00205A11" w:rsidRPr="00AD5CE4" w:rsidRDefault="00205A11" w:rsidP="001D0A2F">
      <w:pPr>
        <w:widowControl/>
        <w:numPr>
          <w:ilvl w:val="0"/>
          <w:numId w:val="75"/>
        </w:numPr>
        <w:tabs>
          <w:tab w:val="left" w:pos="567"/>
          <w:tab w:val="left" w:pos="851"/>
        </w:tabs>
        <w:suppressAutoHyphens w:val="0"/>
        <w:spacing w:line="288" w:lineRule="auto"/>
        <w:ind w:left="851" w:hanging="425"/>
        <w:jc w:val="both"/>
        <w:rPr>
          <w:rFonts w:ascii="Arial" w:eastAsia="SimSun" w:hAnsi="Arial" w:cs="Arial"/>
          <w:color w:val="000000" w:themeColor="text1"/>
          <w:sz w:val="22"/>
          <w:szCs w:val="22"/>
          <w:lang w:bidi="hi-IN"/>
        </w:rPr>
      </w:pPr>
      <w:r w:rsidRPr="00AD5CE4">
        <w:rPr>
          <w:rFonts w:ascii="Arial" w:eastAsia="SimSun" w:hAnsi="Arial" w:cs="Arial"/>
          <w:color w:val="000000" w:themeColor="text1"/>
          <w:sz w:val="22"/>
          <w:szCs w:val="22"/>
          <w:lang w:bidi="hi-IN"/>
        </w:rPr>
        <w:t xml:space="preserve">wystąpienia konieczności wprowadzenia zmiany sposobu rozliczania Umowy lub </w:t>
      </w:r>
      <w:r w:rsidR="00AD5CE4">
        <w:rPr>
          <w:rFonts w:ascii="Arial" w:eastAsia="SimSun" w:hAnsi="Arial" w:cs="Arial"/>
          <w:color w:val="000000" w:themeColor="text1"/>
          <w:sz w:val="22"/>
          <w:szCs w:val="22"/>
          <w:lang w:bidi="hi-IN"/>
        </w:rPr>
        <w:t xml:space="preserve"> </w:t>
      </w:r>
      <w:r w:rsidRPr="00AD5CE4">
        <w:rPr>
          <w:rFonts w:ascii="Arial" w:eastAsia="SimSun" w:hAnsi="Arial" w:cs="Arial"/>
          <w:color w:val="000000" w:themeColor="text1"/>
          <w:sz w:val="22"/>
          <w:szCs w:val="22"/>
          <w:lang w:bidi="hi-IN"/>
        </w:rPr>
        <w:t>dokonywania płatności na rzecz Wykonawcy;</w:t>
      </w:r>
    </w:p>
    <w:p w14:paraId="175A38EC" w14:textId="562A023E" w:rsidR="00205A11" w:rsidRPr="00205A11" w:rsidRDefault="00205A11" w:rsidP="001D0A2F">
      <w:pPr>
        <w:widowControl/>
        <w:numPr>
          <w:ilvl w:val="0"/>
          <w:numId w:val="75"/>
        </w:numPr>
        <w:tabs>
          <w:tab w:val="left" w:pos="567"/>
          <w:tab w:val="left" w:pos="993"/>
        </w:tabs>
        <w:suppressAutoHyphens w:val="0"/>
        <w:spacing w:line="288" w:lineRule="auto"/>
        <w:ind w:left="851" w:hanging="425"/>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terminów wykonania przedmiotu Umowy w przypadku:</w:t>
      </w:r>
    </w:p>
    <w:p w14:paraId="7B468096" w14:textId="77777777"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zaistnienia siły wyższej;</w:t>
      </w:r>
    </w:p>
    <w:p w14:paraId="5ABFE5F0" w14:textId="77777777"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zmiany uwarunkowań prawnych i formalnych realizacji inwestycji i przedmiotu Umowy, spowodowanych działaniem osób trzecich;</w:t>
      </w:r>
    </w:p>
    <w:p w14:paraId="0EE51450" w14:textId="77777777"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opóźnień wynikających z prowadzonych postępowań administracyjnych, dla których wnioskodawcą jest Wykonawca (z upoważnienia Zamawiającego), </w:t>
      </w:r>
      <w:r w:rsidRPr="00205A11">
        <w:rPr>
          <w:rFonts w:ascii="Arial" w:eastAsia="SimSun" w:hAnsi="Arial" w:cs="Arial"/>
          <w:color w:val="000000" w:themeColor="text1"/>
          <w:sz w:val="22"/>
          <w:szCs w:val="22"/>
          <w:lang w:bidi="hi-IN"/>
        </w:rPr>
        <w:br/>
        <w:t>w takim zakresie w jakim nie wynika to z zaniechania lub zaniedbania Wykonawcy;</w:t>
      </w:r>
    </w:p>
    <w:p w14:paraId="0548F8AA" w14:textId="77777777"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5B783CB1" w14:textId="6A451E87"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wydłużających się procedur uzgadniania dokumentacji, tj. trwających powyżej </w:t>
      </w:r>
      <w:r w:rsidRPr="00205A11">
        <w:rPr>
          <w:rFonts w:ascii="Arial" w:eastAsia="SimSun" w:hAnsi="Arial" w:cs="Arial"/>
          <w:color w:val="000000" w:themeColor="text1"/>
          <w:sz w:val="22"/>
          <w:szCs w:val="22"/>
          <w:lang w:bidi="hi-IN"/>
        </w:rPr>
        <w:br/>
        <w:t>21 dni lub, gdy przepis prawa szczególnego/ogólne wytyczne gestora sieci itp. wskazują max. termin wydania uzgodnienia;</w:t>
      </w:r>
    </w:p>
    <w:p w14:paraId="2EBD2F37" w14:textId="52DEC0D2" w:rsidR="00205A11" w:rsidRPr="00205A11" w:rsidRDefault="00205A11" w:rsidP="001D0A2F">
      <w:pPr>
        <w:widowControl/>
        <w:numPr>
          <w:ilvl w:val="0"/>
          <w:numId w:val="76"/>
        </w:numPr>
        <w:tabs>
          <w:tab w:val="left" w:pos="567"/>
        </w:tabs>
        <w:suppressAutoHyphens w:val="0"/>
        <w:spacing w:line="288" w:lineRule="auto"/>
        <w:ind w:left="1134" w:hanging="283"/>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gdy roboty budowlane na podstawie opracowanej przez Wykonawcę dokumentacji projektowej zostały rozpoczęte, ale jeszcze nie zakończone </w:t>
      </w:r>
      <w:r w:rsidRPr="00205A11">
        <w:rPr>
          <w:rFonts w:ascii="Arial" w:eastAsia="SimSun" w:hAnsi="Arial" w:cs="Arial"/>
          <w:color w:val="000000" w:themeColor="text1"/>
          <w:sz w:val="22"/>
          <w:szCs w:val="22"/>
          <w:lang w:bidi="hi-IN"/>
        </w:rPr>
        <w:br/>
        <w:t xml:space="preserve">w terminie pełnienia nadzoru autorskiego, określonym </w:t>
      </w:r>
      <w:r w:rsidRPr="00EB4BAA">
        <w:rPr>
          <w:rFonts w:ascii="Arial" w:eastAsia="SimSun" w:hAnsi="Arial" w:cs="Arial"/>
          <w:color w:val="auto"/>
          <w:sz w:val="22"/>
          <w:szCs w:val="22"/>
          <w:lang w:bidi="hi-IN"/>
        </w:rPr>
        <w:t xml:space="preserve">w § </w:t>
      </w:r>
      <w:r w:rsidR="00EB4BAA" w:rsidRPr="00EB4BAA">
        <w:rPr>
          <w:rFonts w:ascii="Arial" w:eastAsia="SimSun" w:hAnsi="Arial" w:cs="Arial"/>
          <w:color w:val="auto"/>
          <w:sz w:val="22"/>
          <w:szCs w:val="22"/>
          <w:lang w:bidi="hi-IN"/>
        </w:rPr>
        <w:t>3</w:t>
      </w:r>
      <w:r w:rsidRPr="00EB4BAA">
        <w:rPr>
          <w:rFonts w:ascii="Arial" w:eastAsia="SimSun" w:hAnsi="Arial" w:cs="Arial"/>
          <w:color w:val="auto"/>
          <w:sz w:val="22"/>
          <w:szCs w:val="22"/>
          <w:lang w:bidi="hi-IN"/>
        </w:rPr>
        <w:t xml:space="preserve"> ust. </w:t>
      </w:r>
      <w:r w:rsidR="00EB4BAA" w:rsidRPr="00EB4BAA">
        <w:rPr>
          <w:rFonts w:ascii="Arial" w:eastAsia="SimSun" w:hAnsi="Arial" w:cs="Arial"/>
          <w:color w:val="auto"/>
          <w:sz w:val="22"/>
          <w:szCs w:val="22"/>
          <w:lang w:bidi="hi-IN"/>
        </w:rPr>
        <w:t>6</w:t>
      </w:r>
      <w:r w:rsidRPr="00EB4BAA">
        <w:rPr>
          <w:rFonts w:ascii="Arial" w:eastAsia="SimSun" w:hAnsi="Arial" w:cs="Arial"/>
          <w:color w:val="auto"/>
          <w:sz w:val="22"/>
          <w:szCs w:val="22"/>
          <w:lang w:bidi="hi-IN"/>
        </w:rPr>
        <w:t xml:space="preserve"> </w:t>
      </w:r>
      <w:r w:rsidRPr="00205A11">
        <w:rPr>
          <w:rFonts w:ascii="Arial" w:eastAsia="SimSun" w:hAnsi="Arial" w:cs="Arial"/>
          <w:color w:val="000000" w:themeColor="text1"/>
          <w:sz w:val="22"/>
          <w:szCs w:val="22"/>
          <w:lang w:bidi="hi-IN"/>
        </w:rPr>
        <w:t>niniejszej Umowy – termin pełnienia nadzoru autorskiego może ulec wydłużeniu stosownie do przewidywanego terminu zakończenia robót budowlanych.</w:t>
      </w:r>
    </w:p>
    <w:p w14:paraId="2AC90D73"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7E15BEA7"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lastRenderedPageBreak/>
        <w:t xml:space="preserve">Wszelkie zmiany i uzupełnienia treści Umowy mogą być dokonywane wyłącznie </w:t>
      </w:r>
      <w:r w:rsidRPr="00205A11">
        <w:rPr>
          <w:rFonts w:ascii="Arial" w:eastAsia="SimSun" w:hAnsi="Arial" w:cs="Arial"/>
          <w:color w:val="000000" w:themeColor="text1"/>
          <w:sz w:val="22"/>
          <w:szCs w:val="22"/>
          <w:lang w:bidi="hi-IN"/>
        </w:rPr>
        <w:br/>
        <w:t>w formie pisemnej pod rygorem nieważności, poprzez sporządzenie i podpisanie przez obie Strony aneksu do Umowy, z zastrzeżeniem odmiennych postanowień Umowy.</w:t>
      </w:r>
    </w:p>
    <w:p w14:paraId="2340109E"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Niezależnie od postanowień wyżej wymienionych zmiana Umowy jest dopuszczalna również w innych przypadkach i na zasadach, o których mowa w art. 455 ustawy Prawo zamówień publicznych.</w:t>
      </w:r>
    </w:p>
    <w:p w14:paraId="6BCA524A"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205A11">
        <w:rPr>
          <w:rFonts w:ascii="Arial" w:eastAsia="SimSun" w:hAnsi="Arial" w:cs="Arial"/>
          <w:color w:val="000000" w:themeColor="text1"/>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4BC3D95E"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3376C7FC" w14:textId="5371A1C4"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w:t>
      </w:r>
      <w:r w:rsidR="008B4451">
        <w:rPr>
          <w:rFonts w:ascii="Arial" w:eastAsia="SimSun" w:hAnsi="Arial" w:cs="Arial"/>
          <w:color w:val="000000" w:themeColor="text1"/>
          <w:sz w:val="22"/>
          <w:szCs w:val="22"/>
          <w:lang w:bidi="hi-IN"/>
        </w:rPr>
        <w:t>S</w:t>
      </w:r>
      <w:r w:rsidRPr="00205A11">
        <w:rPr>
          <w:rFonts w:ascii="Arial" w:eastAsia="SimSun" w:hAnsi="Arial" w:cs="Arial"/>
          <w:color w:val="000000" w:themeColor="text1"/>
          <w:sz w:val="22"/>
          <w:szCs w:val="22"/>
          <w:lang w:bidi="hi-IN"/>
        </w:rPr>
        <w:t xml:space="preserve">trony, z zastrzeżeniem odmiennych postanowień Umowy, w szczególności </w:t>
      </w:r>
      <w:r w:rsidRPr="00205A11">
        <w:rPr>
          <w:rFonts w:ascii="Arial" w:eastAsia="SimSun" w:hAnsi="Arial" w:cs="Arial"/>
          <w:color w:val="000000" w:themeColor="text1"/>
          <w:sz w:val="22"/>
          <w:szCs w:val="22"/>
          <w:lang w:bidi="hi-IN"/>
        </w:rPr>
        <w:br/>
        <w:t>w zakresie prawa Zamawiającego do złożenia oświadczenia o obniżeniu wynagrodzenia w przypadkach przewidzianych Umową.</w:t>
      </w:r>
    </w:p>
    <w:p w14:paraId="6EE2EA68"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Wszystkie powyższe postanowienia stanowią katalog zmian, na które Zamawiający może wyrazić zgodę. Nie stanowią jednocześnie zobowiązania do wyrażenia takiej zgody.</w:t>
      </w:r>
    </w:p>
    <w:p w14:paraId="12478C26"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5DD844BA" w14:textId="77777777" w:rsidR="00205A11" w:rsidRPr="00205A11" w:rsidRDefault="00205A11" w:rsidP="001D0A2F">
      <w:pPr>
        <w:widowControl/>
        <w:numPr>
          <w:ilvl w:val="0"/>
          <w:numId w:val="67"/>
        </w:numPr>
        <w:tabs>
          <w:tab w:val="left" w:pos="567"/>
        </w:tabs>
        <w:suppressAutoHyphens w:val="0"/>
        <w:spacing w:line="288" w:lineRule="auto"/>
        <w:jc w:val="both"/>
        <w:rPr>
          <w:rFonts w:ascii="Arial" w:eastAsia="SimSun" w:hAnsi="Arial" w:cs="Arial"/>
          <w:color w:val="000000" w:themeColor="text1"/>
          <w:sz w:val="22"/>
          <w:szCs w:val="22"/>
          <w:lang w:bidi="hi-IN"/>
        </w:rPr>
      </w:pPr>
      <w:r w:rsidRPr="00205A11">
        <w:rPr>
          <w:rFonts w:ascii="Arial" w:eastAsia="SimSun" w:hAnsi="Arial" w:cs="Arial"/>
          <w:color w:val="000000" w:themeColor="text1"/>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4CD172E1" w14:textId="77777777" w:rsidR="00205A11" w:rsidRPr="00205A11" w:rsidRDefault="00205A11" w:rsidP="00205A11">
      <w:pPr>
        <w:widowControl/>
        <w:suppressAutoHyphens w:val="0"/>
        <w:spacing w:line="288" w:lineRule="auto"/>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xml:space="preserve">                             </w:t>
      </w:r>
    </w:p>
    <w:p w14:paraId="64752B55" w14:textId="4ADA3BCC" w:rsidR="00205A11" w:rsidRDefault="00205A11" w:rsidP="00205A11">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sidR="00811B94">
        <w:rPr>
          <w:rFonts w:ascii="Arial" w:eastAsia="Calibri" w:hAnsi="Arial" w:cs="Arial"/>
          <w:b/>
          <w:color w:val="000000" w:themeColor="text1"/>
          <w:sz w:val="22"/>
          <w:szCs w:val="22"/>
          <w:lang w:eastAsia="en-US"/>
        </w:rPr>
        <w:t>2</w:t>
      </w:r>
    </w:p>
    <w:p w14:paraId="4889750A" w14:textId="4AB3C74F" w:rsidR="00287178" w:rsidRPr="00205A11" w:rsidRDefault="00287178" w:rsidP="00287178">
      <w:pPr>
        <w:widowControl/>
        <w:suppressAutoHyphens w:val="0"/>
        <w:spacing w:line="288" w:lineRule="auto"/>
        <w:ind w:firstLine="3828"/>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Waloryzacja</w:t>
      </w:r>
    </w:p>
    <w:p w14:paraId="7E0C4573" w14:textId="6098FC07" w:rsidR="00205A11" w:rsidRPr="00205A11" w:rsidRDefault="00205A11" w:rsidP="001D0A2F">
      <w:pPr>
        <w:numPr>
          <w:ilvl w:val="0"/>
          <w:numId w:val="89"/>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Strony mogą żądać zmiany wysokości wynagrodzenia należnego Wykonawcy, o którym </w:t>
      </w:r>
      <w:r w:rsidRPr="00205A11">
        <w:rPr>
          <w:rFonts w:ascii="Arial" w:eastAsia="CIDFont+F2" w:hAnsi="Arial" w:cs="Arial"/>
          <w:color w:val="000000" w:themeColor="text1"/>
          <w:sz w:val="22"/>
        </w:rPr>
        <w:lastRenderedPageBreak/>
        <w:t>mowa w</w:t>
      </w:r>
      <w:r w:rsidRPr="00DF3C01">
        <w:rPr>
          <w:rFonts w:ascii="Arial" w:eastAsia="CIDFont+F2" w:hAnsi="Arial" w:cs="Arial"/>
          <w:color w:val="FF0000"/>
          <w:sz w:val="22"/>
        </w:rPr>
        <w:t xml:space="preserve"> </w:t>
      </w:r>
      <w:r w:rsidRPr="00BA19DF">
        <w:rPr>
          <w:rFonts w:ascii="Arial" w:eastAsia="CIDFont+F2" w:hAnsi="Arial" w:cs="Arial"/>
          <w:color w:val="auto"/>
          <w:sz w:val="22"/>
        </w:rPr>
        <w:t xml:space="preserve">§ </w:t>
      </w:r>
      <w:r w:rsidR="00BA19DF" w:rsidRPr="00BA19DF">
        <w:rPr>
          <w:rFonts w:ascii="Arial" w:eastAsia="CIDFont+F2" w:hAnsi="Arial" w:cs="Arial"/>
          <w:color w:val="auto"/>
          <w:sz w:val="22"/>
        </w:rPr>
        <w:t>4</w:t>
      </w:r>
      <w:r w:rsidRPr="00BA19DF">
        <w:rPr>
          <w:rFonts w:ascii="Arial" w:eastAsia="CIDFont+F2" w:hAnsi="Arial" w:cs="Arial"/>
          <w:color w:val="auto"/>
          <w:sz w:val="22"/>
        </w:rPr>
        <w:t xml:space="preserve"> ust. 2, </w:t>
      </w:r>
      <w:r w:rsidRPr="00205A11">
        <w:rPr>
          <w:rFonts w:ascii="Arial" w:eastAsia="CIDFont+F2" w:hAnsi="Arial" w:cs="Arial"/>
          <w:color w:val="000000" w:themeColor="text1"/>
          <w:sz w:val="22"/>
        </w:rPr>
        <w:t>w zakresie wynikającym z art. 439 Pzp według następujących zasad:</w:t>
      </w:r>
    </w:p>
    <w:p w14:paraId="37D14A5C" w14:textId="77777777" w:rsidR="00205A11" w:rsidRPr="00205A11" w:rsidRDefault="00205A11" w:rsidP="001D0A2F">
      <w:pPr>
        <w:numPr>
          <w:ilvl w:val="0"/>
          <w:numId w:val="90"/>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731E6F61" w14:textId="77777777" w:rsidR="00205A11" w:rsidRPr="00205A11" w:rsidRDefault="00205A11" w:rsidP="00205A11">
      <w:pPr>
        <w:autoSpaceDE w:val="0"/>
        <w:autoSpaceDN w:val="0"/>
        <w:adjustRightInd w:val="0"/>
        <w:spacing w:line="288" w:lineRule="auto"/>
        <w:ind w:left="426"/>
        <w:jc w:val="both"/>
        <w:rPr>
          <w:rFonts w:ascii="Arial" w:hAnsi="Arial" w:cs="Arial"/>
          <w:color w:val="000000" w:themeColor="text1"/>
          <w:sz w:val="12"/>
        </w:rPr>
      </w:pPr>
    </w:p>
    <w:p w14:paraId="71A3D2C6" w14:textId="77777777" w:rsidR="00205A11" w:rsidRPr="00205A11" w:rsidRDefault="00FC60D0" w:rsidP="00205A11">
      <w:pPr>
        <w:autoSpaceDE w:val="0"/>
        <w:autoSpaceDN w:val="0"/>
        <w:adjustRightInd w:val="0"/>
        <w:spacing w:line="288" w:lineRule="auto"/>
        <w:ind w:left="709"/>
        <w:jc w:val="both"/>
        <w:rPr>
          <w:rFonts w:ascii="Arial" w:eastAsia="CIDFont+F2" w:hAnsi="Arial" w:cs="Arial"/>
          <w:color w:val="000000" w:themeColor="text1"/>
          <w:sz w:val="22"/>
        </w:rPr>
      </w:pPr>
      <w:hyperlink r:id="rId28" w:history="1">
        <w:r w:rsidR="00205A11"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205A11" w:rsidRPr="00205A11">
        <w:rPr>
          <w:rFonts w:ascii="Arial" w:eastAsia="CIDFont+F2" w:hAnsi="Arial" w:cs="Arial"/>
          <w:color w:val="000000" w:themeColor="text1"/>
          <w:sz w:val="22"/>
        </w:rPr>
        <w:t>,</w:t>
      </w:r>
    </w:p>
    <w:p w14:paraId="34D9DD8E"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4"/>
        </w:rPr>
      </w:pPr>
    </w:p>
    <w:p w14:paraId="25157285" w14:textId="77777777" w:rsidR="00205A11" w:rsidRPr="00205A11" w:rsidRDefault="00205A11" w:rsidP="00205A11">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42D71B4D" w14:textId="77777777" w:rsidR="00205A11" w:rsidRPr="00205A11" w:rsidRDefault="00205A11" w:rsidP="001D0A2F">
      <w:pPr>
        <w:numPr>
          <w:ilvl w:val="0"/>
          <w:numId w:val="90"/>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513F41A6" w14:textId="77777777" w:rsidR="00205A11" w:rsidRPr="00205A11" w:rsidRDefault="00205A11" w:rsidP="001D0A2F">
      <w:pPr>
        <w:numPr>
          <w:ilvl w:val="0"/>
          <w:numId w:val="90"/>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Zamawiający zastrzega, że żądanie zmiany może zostać złożone jednokrotnie drugiej stronie, a jego skuteczność będzie uzależniona od spełnienia następujących warunków:</w:t>
      </w:r>
    </w:p>
    <w:p w14:paraId="02C64DA2" w14:textId="77777777" w:rsidR="00205A11" w:rsidRPr="00205A11" w:rsidRDefault="00205A11" w:rsidP="001D0A2F">
      <w:pPr>
        <w:numPr>
          <w:ilvl w:val="0"/>
          <w:numId w:val="91"/>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upłynęło minimum 6 pełnych miesięcy kalendarzowych od daty zawarcia niniejszej Umowy;</w:t>
      </w:r>
    </w:p>
    <w:p w14:paraId="0C9CE88B" w14:textId="77777777" w:rsidR="00205A11" w:rsidRPr="00205A11" w:rsidRDefault="00205A11" w:rsidP="001D0A2F">
      <w:pPr>
        <w:numPr>
          <w:ilvl w:val="0"/>
          <w:numId w:val="91"/>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strona nabyła uprawnienie do żądania waloryzacji Wynagrodzenia należnego Wykonawcy, o którym mowa w pkt 2);</w:t>
      </w:r>
    </w:p>
    <w:p w14:paraId="7A91C1CF" w14:textId="043FC59B" w:rsidR="00205A11" w:rsidRPr="00205A11" w:rsidRDefault="00205A11" w:rsidP="001D0A2F">
      <w:pPr>
        <w:numPr>
          <w:ilvl w:val="0"/>
          <w:numId w:val="91"/>
        </w:numPr>
        <w:tabs>
          <w:tab w:val="left" w:pos="1134"/>
        </w:tabs>
        <w:autoSpaceDE w:val="0"/>
        <w:autoSpaceDN w:val="0"/>
        <w:adjustRightInd w:val="0"/>
        <w:spacing w:line="288" w:lineRule="auto"/>
        <w:ind w:left="993"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kwota zwaloryzowanej wartości wynagrodzenia zostanie obliczona zgodnie </w:t>
      </w:r>
      <w:r w:rsidRPr="00205A11">
        <w:rPr>
          <w:rFonts w:ascii="Arial" w:eastAsia="CIDFont+F2" w:hAnsi="Arial" w:cs="Arial"/>
          <w:color w:val="000000" w:themeColor="text1"/>
          <w:sz w:val="22"/>
        </w:rPr>
        <w:br/>
        <w:t xml:space="preserve">z zasadami przedstawionymi w pkt </w:t>
      </w:r>
      <w:r w:rsidR="008B4451">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i </w:t>
      </w:r>
      <w:r w:rsidR="008B4451">
        <w:rPr>
          <w:rFonts w:ascii="Arial" w:eastAsia="CIDFont+F2" w:hAnsi="Arial" w:cs="Arial"/>
          <w:color w:val="000000" w:themeColor="text1"/>
          <w:sz w:val="22"/>
        </w:rPr>
        <w:t>9</w:t>
      </w:r>
      <w:r w:rsidRPr="00205A11">
        <w:rPr>
          <w:rFonts w:ascii="Arial" w:eastAsia="CIDFont+F2" w:hAnsi="Arial" w:cs="Arial"/>
          <w:color w:val="000000" w:themeColor="text1"/>
          <w:sz w:val="22"/>
        </w:rPr>
        <w:t>),</w:t>
      </w:r>
    </w:p>
    <w:p w14:paraId="44C52491" w14:textId="325BB185" w:rsidR="00205A11" w:rsidRPr="00205A11" w:rsidRDefault="00205A11" w:rsidP="001D0A2F">
      <w:pPr>
        <w:numPr>
          <w:ilvl w:val="0"/>
          <w:numId w:val="90"/>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sidR="008B4451">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5A189B7A" w14:textId="77777777" w:rsidR="00205A11" w:rsidRPr="00205A11" w:rsidRDefault="00205A11" w:rsidP="001D0A2F">
      <w:pPr>
        <w:numPr>
          <w:ilvl w:val="0"/>
          <w:numId w:val="90"/>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223A578B" w14:textId="77777777" w:rsidR="00205A11" w:rsidRPr="00205A11" w:rsidRDefault="00205A11" w:rsidP="001D0A2F">
      <w:pPr>
        <w:numPr>
          <w:ilvl w:val="0"/>
          <w:numId w:val="90"/>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333D22F9" w14:textId="77777777" w:rsidR="00205A11" w:rsidRPr="00205A11" w:rsidRDefault="00205A11" w:rsidP="001D0A2F">
      <w:pPr>
        <w:numPr>
          <w:ilvl w:val="0"/>
          <w:numId w:val="90"/>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Wykonawcy za prace wykonane w terminie umownym. Po upływie tego terminu wynagrodzenie nie będzie podlegało przedmiotowej waloryzacji,</w:t>
      </w:r>
    </w:p>
    <w:p w14:paraId="4B737C21" w14:textId="77777777" w:rsidR="00205A11" w:rsidRPr="00205A11" w:rsidRDefault="00205A11" w:rsidP="001D0A2F">
      <w:pPr>
        <w:numPr>
          <w:ilvl w:val="0"/>
          <w:numId w:val="90"/>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286DD761" w14:textId="77777777" w:rsidR="00205A11" w:rsidRPr="00205A11" w:rsidRDefault="00205A11" w:rsidP="00205A11">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18EC7277" w14:textId="77777777" w:rsidR="00205A11" w:rsidRPr="00205A11" w:rsidRDefault="00FC60D0" w:rsidP="00205A11">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41F00AFC"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30E23187" w14:textId="77777777" w:rsidR="00205A11" w:rsidRPr="00205A11" w:rsidRDefault="00FC60D0" w:rsidP="00205A11">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kwota zwaloryzowana;</w:t>
      </w:r>
      <w:r w:rsidR="00205A11" w:rsidRPr="00205A11">
        <w:rPr>
          <w:rFonts w:ascii="Arial" w:eastAsia="CIDFont+F2" w:hAnsi="Arial" w:cs="Arial"/>
          <w:color w:val="000000" w:themeColor="text1"/>
          <w:sz w:val="22"/>
        </w:rPr>
        <w:tab/>
      </w:r>
    </w:p>
    <w:p w14:paraId="7092C28F" w14:textId="6B217C58" w:rsidR="00205A11" w:rsidRPr="00205A11" w:rsidRDefault="00FC60D0" w:rsidP="00205A11">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205A11" w:rsidRPr="00205A11">
        <w:rPr>
          <w:rFonts w:ascii="Arial" w:eastAsia="CIDFont+F2" w:hAnsi="Arial" w:cs="Arial"/>
          <w:color w:val="000000" w:themeColor="text1"/>
          <w:sz w:val="22"/>
        </w:rPr>
        <w:tab/>
        <w:t>–</w:t>
      </w:r>
      <w:r w:rsidR="00205A11" w:rsidRPr="00205A11">
        <w:rPr>
          <w:rFonts w:ascii="Arial" w:eastAsia="CIDFont+F2" w:hAnsi="Arial" w:cs="Arial"/>
          <w:color w:val="000000" w:themeColor="text1"/>
          <w:sz w:val="22"/>
        </w:rPr>
        <w:tab/>
        <w:t xml:space="preserve">kwota do zwaloryzowania określona zgodnie z zasadami opisanymi </w:t>
      </w:r>
      <w:r w:rsidR="00205A11" w:rsidRPr="00205A11">
        <w:rPr>
          <w:rFonts w:ascii="Arial" w:eastAsia="CIDFont+F2" w:hAnsi="Arial" w:cs="Arial"/>
          <w:color w:val="000000" w:themeColor="text1"/>
          <w:sz w:val="22"/>
        </w:rPr>
        <w:br/>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 xml:space="preserve">w pkt </w:t>
      </w:r>
      <w:r w:rsidR="008B4451">
        <w:rPr>
          <w:rFonts w:ascii="Arial" w:eastAsia="CIDFont+F2" w:hAnsi="Arial" w:cs="Arial"/>
          <w:color w:val="000000" w:themeColor="text1"/>
          <w:sz w:val="22"/>
        </w:rPr>
        <w:t>6</w:t>
      </w:r>
      <w:r w:rsidR="00205A11" w:rsidRPr="00205A11">
        <w:rPr>
          <w:rFonts w:ascii="Arial" w:eastAsia="CIDFont+F2" w:hAnsi="Arial" w:cs="Arial"/>
          <w:color w:val="000000" w:themeColor="text1"/>
          <w:sz w:val="22"/>
        </w:rPr>
        <w:t xml:space="preserve">) i </w:t>
      </w:r>
      <w:r w:rsidR="008B4451">
        <w:rPr>
          <w:rFonts w:ascii="Arial" w:eastAsia="CIDFont+F2" w:hAnsi="Arial" w:cs="Arial"/>
          <w:color w:val="000000" w:themeColor="text1"/>
          <w:sz w:val="22"/>
        </w:rPr>
        <w:t>7</w:t>
      </w:r>
      <w:r w:rsidR="00205A11" w:rsidRPr="00205A11">
        <w:rPr>
          <w:rFonts w:ascii="Arial" w:eastAsia="CIDFont+F2" w:hAnsi="Arial" w:cs="Arial"/>
          <w:color w:val="000000" w:themeColor="text1"/>
          <w:sz w:val="22"/>
        </w:rPr>
        <w:t>),</w:t>
      </w:r>
    </w:p>
    <w:p w14:paraId="493EE2D5" w14:textId="77777777" w:rsidR="00205A11" w:rsidRDefault="00FC60D0"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05A11" w:rsidRPr="00205A11">
        <w:rPr>
          <w:rFonts w:ascii="Arial" w:eastAsia="CIDFont+F2" w:hAnsi="Arial" w:cs="Arial"/>
          <w:color w:val="000000" w:themeColor="text1"/>
          <w:sz w:val="22"/>
        </w:rPr>
        <w:tab/>
        <w:t>–  wskaźnik waloryzacji wyliczony wg poniższego wzoru nr 2;</w:t>
      </w:r>
    </w:p>
    <w:p w14:paraId="164A0FDC" w14:textId="77777777" w:rsidR="00141E18" w:rsidRPr="00205A11" w:rsidRDefault="00141E18"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0C90DB07" w14:textId="77777777" w:rsidR="00205A11" w:rsidRPr="00205A11" w:rsidRDefault="00205A11" w:rsidP="00205A11">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2C2F4042" w14:textId="77777777" w:rsidR="00205A11" w:rsidRPr="00205A11" w:rsidRDefault="00FC60D0" w:rsidP="00205A11">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2BC0FDF8" w14:textId="77777777" w:rsidR="00205A11" w:rsidRDefault="00205A11" w:rsidP="00205A11">
      <w:pPr>
        <w:autoSpaceDE w:val="0"/>
        <w:autoSpaceDN w:val="0"/>
        <w:adjustRightInd w:val="0"/>
        <w:spacing w:line="288" w:lineRule="auto"/>
        <w:ind w:left="426"/>
        <w:jc w:val="both"/>
        <w:rPr>
          <w:rFonts w:ascii="Arial" w:eastAsia="CIDFont+F2" w:hAnsi="Arial" w:cs="Arial"/>
          <w:color w:val="000000" w:themeColor="text1"/>
          <w:sz w:val="12"/>
        </w:rPr>
      </w:pPr>
    </w:p>
    <w:p w14:paraId="52D5257A" w14:textId="77777777" w:rsidR="00141E18" w:rsidRPr="00205A11" w:rsidRDefault="00141E18" w:rsidP="00205A11">
      <w:pPr>
        <w:autoSpaceDE w:val="0"/>
        <w:autoSpaceDN w:val="0"/>
        <w:adjustRightInd w:val="0"/>
        <w:spacing w:line="288" w:lineRule="auto"/>
        <w:ind w:left="426"/>
        <w:jc w:val="both"/>
        <w:rPr>
          <w:rFonts w:ascii="Arial" w:eastAsia="CIDFont+F2" w:hAnsi="Arial" w:cs="Arial"/>
          <w:color w:val="000000" w:themeColor="text1"/>
          <w:sz w:val="12"/>
        </w:rPr>
      </w:pPr>
    </w:p>
    <w:p w14:paraId="25DBCC57" w14:textId="77777777" w:rsidR="00205A11" w:rsidRPr="00205A11" w:rsidRDefault="00205A11" w:rsidP="00205A11">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7C3AF6C0" w14:textId="77777777" w:rsidR="00205A11" w:rsidRPr="00205A11" w:rsidRDefault="00FC60D0" w:rsidP="00205A11">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wskaźnik waloryzacji;</w:t>
      </w:r>
      <w:r w:rsidR="00205A11"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 xml:space="preserve">wskaźnik początkowy równy 1 przyjęty jako 100% dla miesiąca </w:t>
      </w:r>
      <w:r w:rsidR="00205A11" w:rsidRPr="00205A11">
        <w:rPr>
          <w:rFonts w:ascii="Arial" w:eastAsia="CIDFont+F2" w:hAnsi="Arial" w:cs="Arial"/>
          <w:color w:val="000000" w:themeColor="text1"/>
          <w:sz w:val="22"/>
        </w:rPr>
        <w:br/>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w którym Wykonawca złożył Zamawiającemu swoją ofertę cenową;</w:t>
      </w:r>
    </w:p>
    <w:p w14:paraId="7D191916" w14:textId="77777777" w:rsidR="00205A11" w:rsidRPr="00205A11" w:rsidRDefault="00FC60D0"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205A11" w:rsidRPr="00205A11">
        <w:rPr>
          <w:rFonts w:ascii="Arial" w:eastAsia="CIDFont+F2" w:hAnsi="Arial" w:cs="Arial"/>
          <w:color w:val="000000" w:themeColor="text1"/>
          <w:sz w:val="22"/>
        </w:rPr>
        <w:tab/>
        <w:t xml:space="preserve">– </w:t>
      </w:r>
      <w:r w:rsidR="00205A11" w:rsidRPr="00205A11">
        <w:rPr>
          <w:rFonts w:ascii="Arial" w:eastAsia="CIDFont+F2" w:hAnsi="Arial" w:cs="Arial"/>
          <w:color w:val="000000" w:themeColor="text1"/>
          <w:sz w:val="22"/>
        </w:rPr>
        <w:tab/>
        <w:t xml:space="preserve">wskaźnik opublikowany dla n-tego pełnego miesiąca kalendarzowego </w:t>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r>
      <w:r w:rsidR="00205A11" w:rsidRPr="00205A11">
        <w:rPr>
          <w:rFonts w:ascii="Arial" w:eastAsia="CIDFont+F2" w:hAnsi="Arial" w:cs="Arial"/>
          <w:color w:val="000000" w:themeColor="text1"/>
          <w:sz w:val="22"/>
        </w:rPr>
        <w:tab/>
        <w:t>trwania umowy;</w:t>
      </w:r>
    </w:p>
    <w:p w14:paraId="46E44C37" w14:textId="77777777" w:rsidR="00205A11" w:rsidRPr="00205A11" w:rsidRDefault="00205A11"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3F4CB11F" w14:textId="77777777" w:rsidR="00205A11" w:rsidRPr="00205A11" w:rsidRDefault="00205A11" w:rsidP="00205A11">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7C33D59D" w14:textId="4F8283A2" w:rsidR="00205A11" w:rsidRPr="00205A11" w:rsidRDefault="00205A11" w:rsidP="008B4451">
      <w:pPr>
        <w:numPr>
          <w:ilvl w:val="0"/>
          <w:numId w:val="90"/>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+/- 5% wynagrodzenia brutto, określonego w dniu zawarcia Umowy w § </w:t>
      </w:r>
      <w:r w:rsidR="00BA19DF">
        <w:rPr>
          <w:rFonts w:ascii="Arial" w:eastAsia="CIDFont+F2" w:hAnsi="Arial" w:cs="Arial"/>
          <w:color w:val="000000" w:themeColor="text1"/>
          <w:sz w:val="22"/>
        </w:rPr>
        <w:t>4</w:t>
      </w:r>
      <w:r w:rsidRPr="00205A11">
        <w:rPr>
          <w:rFonts w:ascii="Arial" w:eastAsia="CIDFont+F2" w:hAnsi="Arial" w:cs="Arial"/>
          <w:color w:val="000000" w:themeColor="text1"/>
          <w:sz w:val="22"/>
        </w:rPr>
        <w:t xml:space="preserve"> ust.2 . </w:t>
      </w:r>
    </w:p>
    <w:p w14:paraId="6B96E2B1" w14:textId="0142FF94" w:rsidR="00205A11" w:rsidRPr="00205A11" w:rsidRDefault="00205A11" w:rsidP="001D0A2F">
      <w:pPr>
        <w:numPr>
          <w:ilvl w:val="0"/>
          <w:numId w:val="89"/>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 związku z waloryzacją wynagrodzenie, określone w § </w:t>
      </w:r>
      <w:r w:rsidR="00BA19DF">
        <w:rPr>
          <w:rFonts w:ascii="Arial" w:eastAsia="CIDFont+F2" w:hAnsi="Arial" w:cs="Arial"/>
          <w:color w:val="000000" w:themeColor="text1"/>
          <w:sz w:val="22"/>
        </w:rPr>
        <w:t>4</w:t>
      </w:r>
      <w:r w:rsidRPr="00205A11">
        <w:rPr>
          <w:rFonts w:ascii="Arial" w:eastAsia="CIDFont+F2" w:hAnsi="Arial" w:cs="Arial"/>
          <w:color w:val="000000" w:themeColor="text1"/>
          <w:sz w:val="22"/>
        </w:rPr>
        <w:t xml:space="preserve"> ust. 2, może ulec zwiększeniu lub zmniejszeniu.</w:t>
      </w:r>
    </w:p>
    <w:p w14:paraId="1683877B" w14:textId="2F9E1141" w:rsidR="00205A11" w:rsidRPr="00205A11" w:rsidRDefault="00205A11" w:rsidP="001D0A2F">
      <w:pPr>
        <w:numPr>
          <w:ilvl w:val="0"/>
          <w:numId w:val="89"/>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sidR="002E2C78">
        <w:rPr>
          <w:rFonts w:ascii="Arial" w:eastAsia="CIDFont+F2" w:hAnsi="Arial" w:cs="Arial"/>
          <w:color w:val="000000" w:themeColor="text1"/>
          <w:sz w:val="22"/>
        </w:rPr>
        <w:t>u</w:t>
      </w:r>
      <w:r w:rsidRPr="00205A11">
        <w:rPr>
          <w:rFonts w:ascii="Arial" w:eastAsia="CIDFont+F2" w:hAnsi="Arial" w:cs="Arial"/>
          <w:color w:val="000000" w:themeColor="text1"/>
          <w:sz w:val="22"/>
        </w:rPr>
        <w:t xml:space="preserve">mowy, a których to termin dostarczenia /wykonania, zgodnie z obowiązującym harmonogramem realizacji zadania przypada po upływie </w:t>
      </w:r>
      <w:r w:rsidR="006A0EB4">
        <w:rPr>
          <w:rFonts w:ascii="Arial" w:eastAsia="CIDFont+F2" w:hAnsi="Arial" w:cs="Arial"/>
          <w:color w:val="000000" w:themeColor="text1"/>
          <w:sz w:val="22"/>
        </w:rPr>
        <w:br/>
      </w:r>
      <w:r w:rsidRPr="00205A11">
        <w:rPr>
          <w:rFonts w:ascii="Arial" w:eastAsia="CIDFont+F2" w:hAnsi="Arial" w:cs="Arial"/>
          <w:color w:val="000000" w:themeColor="text1"/>
          <w:sz w:val="22"/>
        </w:rPr>
        <w:t xml:space="preserve">6 pełnych miesięcy kalendarzowych od dnia podpisania Umowy. </w:t>
      </w:r>
    </w:p>
    <w:p w14:paraId="4EF131CE" w14:textId="77777777" w:rsidR="00205A11" w:rsidRPr="00205A11" w:rsidRDefault="00205A11" w:rsidP="001D0A2F">
      <w:pPr>
        <w:numPr>
          <w:ilvl w:val="0"/>
          <w:numId w:val="89"/>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1610878D" w14:textId="77777777" w:rsidR="00205A11" w:rsidRPr="00205A11" w:rsidRDefault="00205A11" w:rsidP="001D0A2F">
      <w:pPr>
        <w:numPr>
          <w:ilvl w:val="0"/>
          <w:numId w:val="89"/>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w art. 439 Pzp.</w:t>
      </w:r>
    </w:p>
    <w:p w14:paraId="132CEC4A" w14:textId="77777777" w:rsidR="00205A11" w:rsidRPr="00205A11" w:rsidRDefault="00205A11" w:rsidP="001D0A2F">
      <w:pPr>
        <w:numPr>
          <w:ilvl w:val="0"/>
          <w:numId w:val="89"/>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3D7191F9" w14:textId="77777777" w:rsidR="00205A11" w:rsidRPr="00EC7641" w:rsidRDefault="00205A11" w:rsidP="001D0A2F">
      <w:pPr>
        <w:numPr>
          <w:ilvl w:val="0"/>
          <w:numId w:val="89"/>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38B6D715" w14:textId="77777777" w:rsidR="002C67A5" w:rsidRPr="002C67A5" w:rsidRDefault="002C67A5" w:rsidP="002C67A5">
      <w:pPr>
        <w:spacing w:before="120"/>
        <w:jc w:val="center"/>
        <w:rPr>
          <w:rFonts w:ascii="Arial" w:eastAsia="Times New Roman" w:hAnsi="Arial" w:cs="Arial"/>
          <w:sz w:val="22"/>
          <w:szCs w:val="22"/>
        </w:rPr>
      </w:pPr>
      <w:r w:rsidRPr="002C67A5">
        <w:rPr>
          <w:rFonts w:ascii="Arial" w:eastAsia="Times New Roman" w:hAnsi="Arial" w:cs="Arial"/>
          <w:b/>
          <w:sz w:val="22"/>
          <w:szCs w:val="22"/>
        </w:rPr>
        <w:t>§ 13</w:t>
      </w:r>
    </w:p>
    <w:p w14:paraId="59660D81" w14:textId="77777777" w:rsidR="002C67A5" w:rsidRPr="002C67A5" w:rsidRDefault="002C67A5" w:rsidP="002C67A5">
      <w:pPr>
        <w:jc w:val="center"/>
        <w:rPr>
          <w:rFonts w:ascii="Arial" w:eastAsia="Times New Roman" w:hAnsi="Arial" w:cs="Arial"/>
          <w:b/>
          <w:sz w:val="22"/>
          <w:szCs w:val="22"/>
        </w:rPr>
      </w:pPr>
      <w:r w:rsidRPr="002C67A5">
        <w:rPr>
          <w:rFonts w:ascii="Arial" w:eastAsia="Times New Roman" w:hAnsi="Arial" w:cs="Arial"/>
          <w:b/>
          <w:sz w:val="22"/>
          <w:szCs w:val="22"/>
        </w:rPr>
        <w:t>Odpowiedzialność i ubezpieczenia</w:t>
      </w:r>
    </w:p>
    <w:p w14:paraId="3B20F5A4" w14:textId="77777777" w:rsidR="002C67A5" w:rsidRPr="002C67A5" w:rsidRDefault="002C67A5" w:rsidP="002C67A5">
      <w:pPr>
        <w:jc w:val="center"/>
        <w:rPr>
          <w:rFonts w:ascii="Arial" w:eastAsia="Times New Roman" w:hAnsi="Arial" w:cs="Arial"/>
          <w:sz w:val="14"/>
          <w:szCs w:val="22"/>
        </w:rPr>
      </w:pPr>
    </w:p>
    <w:p w14:paraId="7A7C5E01" w14:textId="77777777" w:rsidR="002C67A5" w:rsidRPr="002C67A5" w:rsidRDefault="002C67A5" w:rsidP="002C67A5">
      <w:pPr>
        <w:widowControl/>
        <w:numPr>
          <w:ilvl w:val="0"/>
          <w:numId w:val="138"/>
        </w:numPr>
        <w:suppressAutoHyphens w:val="0"/>
        <w:autoSpaceDN w:val="0"/>
        <w:spacing w:line="288" w:lineRule="auto"/>
        <w:ind w:left="284" w:hanging="284"/>
        <w:jc w:val="both"/>
        <w:textAlignment w:val="baseline"/>
        <w:rPr>
          <w:rFonts w:ascii="Arial" w:eastAsia="Times New Roman" w:hAnsi="Arial" w:cs="Arial"/>
          <w:sz w:val="22"/>
          <w:szCs w:val="22"/>
        </w:rPr>
      </w:pPr>
      <w:r w:rsidRPr="002C67A5">
        <w:rPr>
          <w:rFonts w:ascii="Arial" w:eastAsia="SimSun" w:hAnsi="Arial" w:cs="Arial"/>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102F4CDE" w14:textId="77777777" w:rsidR="002C67A5" w:rsidRPr="002C67A5" w:rsidRDefault="002C67A5" w:rsidP="002C67A5">
      <w:pPr>
        <w:widowControl/>
        <w:numPr>
          <w:ilvl w:val="0"/>
          <w:numId w:val="68"/>
        </w:numPr>
        <w:suppressAutoHyphens w:val="0"/>
        <w:autoSpaceDN w:val="0"/>
        <w:spacing w:line="288" w:lineRule="auto"/>
        <w:ind w:left="284" w:hanging="284"/>
        <w:jc w:val="both"/>
        <w:textAlignment w:val="baseline"/>
        <w:rPr>
          <w:rFonts w:ascii="Arial" w:eastAsia="Times New Roman" w:hAnsi="Arial" w:cs="Arial"/>
          <w:sz w:val="22"/>
          <w:szCs w:val="22"/>
        </w:rPr>
      </w:pPr>
      <w:r w:rsidRPr="002C67A5">
        <w:rPr>
          <w:rFonts w:ascii="Arial" w:eastAsia="SimSun" w:hAnsi="Arial" w:cs="Arial"/>
          <w:sz w:val="22"/>
          <w:szCs w:val="22"/>
          <w:lang w:bidi="hi-IN"/>
        </w:rPr>
        <w:t xml:space="preserve">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w:t>
      </w:r>
      <w:r w:rsidRPr="002C67A5">
        <w:rPr>
          <w:rFonts w:ascii="Arial" w:eastAsia="SimSun" w:hAnsi="Arial" w:cs="Arial"/>
          <w:sz w:val="22"/>
          <w:szCs w:val="22"/>
          <w:lang w:bidi="hi-IN"/>
        </w:rPr>
        <w:lastRenderedPageBreak/>
        <w:t>Kopie kolejnych polis wraz z warunkami ubezpieczenia</w:t>
      </w:r>
      <w:r w:rsidRPr="002C67A5">
        <w:rPr>
          <w:rFonts w:ascii="Arial" w:eastAsia="SimSun" w:hAnsi="Arial" w:cs="Arial"/>
          <w:color w:val="FF0000"/>
          <w:sz w:val="22"/>
          <w:szCs w:val="22"/>
          <w:lang w:bidi="hi-IN"/>
        </w:rPr>
        <w:t xml:space="preserve"> </w:t>
      </w:r>
      <w:r w:rsidRPr="002C67A5">
        <w:rPr>
          <w:rFonts w:ascii="Arial" w:eastAsia="SimSun" w:hAnsi="Arial" w:cs="Arial"/>
          <w:sz w:val="22"/>
          <w:szCs w:val="22"/>
          <w:lang w:bidi="hi-IN"/>
        </w:rPr>
        <w:t>Wykonawca przedstawi Zamawiającemu niezwłocznie po ich podpisaniu.</w:t>
      </w:r>
    </w:p>
    <w:p w14:paraId="01A4A7E9" w14:textId="77777777" w:rsidR="002C67A5" w:rsidRPr="002C67A5" w:rsidRDefault="002C67A5" w:rsidP="002C67A5">
      <w:pPr>
        <w:widowControl/>
        <w:numPr>
          <w:ilvl w:val="0"/>
          <w:numId w:val="68"/>
        </w:numPr>
        <w:suppressAutoHyphens w:val="0"/>
        <w:autoSpaceDN w:val="0"/>
        <w:spacing w:line="288" w:lineRule="auto"/>
        <w:ind w:left="284" w:hanging="284"/>
        <w:jc w:val="both"/>
        <w:textAlignment w:val="baseline"/>
        <w:rPr>
          <w:rFonts w:ascii="Arial" w:eastAsia="Times New Roman" w:hAnsi="Arial" w:cs="Arial"/>
          <w:sz w:val="22"/>
          <w:szCs w:val="22"/>
        </w:rPr>
      </w:pPr>
      <w:r w:rsidRPr="002C67A5">
        <w:rPr>
          <w:rFonts w:ascii="Arial" w:eastAsia="SimSun" w:hAnsi="Arial" w:cs="Arial"/>
          <w:sz w:val="22"/>
          <w:szCs w:val="22"/>
          <w:lang w:bidi="hi-IN"/>
        </w:rPr>
        <w:t>Wraz z kopiami polis</w:t>
      </w:r>
      <w:r w:rsidRPr="002C67A5">
        <w:rPr>
          <w:rFonts w:ascii="Arial" w:eastAsia="SimSun" w:hAnsi="Arial" w:cs="Arial"/>
          <w:color w:val="FF0000"/>
          <w:sz w:val="22"/>
          <w:szCs w:val="22"/>
          <w:lang w:bidi="hi-IN"/>
        </w:rPr>
        <w:t xml:space="preserve"> </w:t>
      </w:r>
      <w:r w:rsidRPr="002C67A5">
        <w:rPr>
          <w:rFonts w:ascii="Arial" w:eastAsia="SimSun" w:hAnsi="Arial" w:cs="Arial"/>
          <w:sz w:val="22"/>
          <w:szCs w:val="22"/>
          <w:lang w:bidi="hi-IN"/>
        </w:rPr>
        <w:t>Wykonawca składa oświadczenie, że składki wymagalne na dzień złożenia kopii polis zostały opłacone lub potwierdzenia opłacenia składek.</w:t>
      </w:r>
    </w:p>
    <w:p w14:paraId="24CA3F28" w14:textId="77777777" w:rsidR="002C67A5" w:rsidRPr="002C67A5" w:rsidRDefault="002C67A5" w:rsidP="002C67A5">
      <w:pPr>
        <w:widowControl/>
        <w:numPr>
          <w:ilvl w:val="0"/>
          <w:numId w:val="68"/>
        </w:numPr>
        <w:suppressAutoHyphens w:val="0"/>
        <w:autoSpaceDN w:val="0"/>
        <w:spacing w:line="288" w:lineRule="auto"/>
        <w:ind w:left="284" w:hanging="284"/>
        <w:jc w:val="both"/>
        <w:textAlignment w:val="baseline"/>
        <w:rPr>
          <w:rFonts w:ascii="Arial" w:eastAsia="Times New Roman" w:hAnsi="Arial" w:cs="Arial"/>
          <w:sz w:val="22"/>
          <w:szCs w:val="22"/>
        </w:rPr>
      </w:pPr>
      <w:r w:rsidRPr="002C67A5">
        <w:rPr>
          <w:rFonts w:ascii="Arial" w:eastAsia="SimSun" w:hAnsi="Arial" w:cs="Arial"/>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35195256" w14:textId="77777777" w:rsidR="00141E18" w:rsidRPr="00205A11" w:rsidRDefault="00141E18" w:rsidP="00EC7641">
      <w:pPr>
        <w:autoSpaceDE w:val="0"/>
        <w:autoSpaceDN w:val="0"/>
        <w:adjustRightInd w:val="0"/>
        <w:spacing w:line="288" w:lineRule="auto"/>
        <w:ind w:left="284"/>
        <w:contextualSpacing/>
        <w:jc w:val="both"/>
        <w:rPr>
          <w:color w:val="000000" w:themeColor="text1"/>
        </w:rPr>
      </w:pPr>
    </w:p>
    <w:p w14:paraId="6F145EA1" w14:textId="6B3EDB52" w:rsidR="00EC7641" w:rsidRPr="00F902D9" w:rsidRDefault="00EC7641" w:rsidP="00EC7641">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2C67A5">
        <w:rPr>
          <w:rFonts w:ascii="Arial" w:eastAsia="Times New Roman" w:hAnsi="Arial" w:cs="Arial"/>
          <w:b/>
          <w:bCs/>
          <w:sz w:val="22"/>
          <w:szCs w:val="22"/>
        </w:rPr>
        <w:t>4</w:t>
      </w:r>
      <w:r w:rsidRPr="00F902D9">
        <w:rPr>
          <w:rFonts w:ascii="Arial" w:eastAsia="Times New Roman" w:hAnsi="Arial" w:cs="Arial"/>
          <w:b/>
          <w:bCs/>
          <w:sz w:val="22"/>
          <w:szCs w:val="22"/>
        </w:rPr>
        <w:br/>
        <w:t>Zabezpieczenie należytego wykonanie Umowy</w:t>
      </w:r>
    </w:p>
    <w:p w14:paraId="7B7F3873" w14:textId="77777777" w:rsidR="00EC7641" w:rsidRPr="00F902D9" w:rsidRDefault="00EC7641" w:rsidP="00EC7641">
      <w:pPr>
        <w:tabs>
          <w:tab w:val="left" w:pos="5320"/>
        </w:tabs>
        <w:autoSpaceDN w:val="0"/>
        <w:spacing w:line="288" w:lineRule="auto"/>
        <w:rPr>
          <w:rFonts w:ascii="Arial" w:eastAsia="Times New Roman" w:hAnsi="Arial" w:cs="Arial"/>
          <w:b/>
          <w:sz w:val="6"/>
          <w:szCs w:val="12"/>
        </w:rPr>
      </w:pPr>
    </w:p>
    <w:p w14:paraId="5AA59E9E" w14:textId="77777777" w:rsidR="00EC7641" w:rsidRPr="00F902D9" w:rsidRDefault="00EC7641" w:rsidP="00EC7641">
      <w:pPr>
        <w:tabs>
          <w:tab w:val="left" w:pos="5320"/>
        </w:tabs>
        <w:autoSpaceDN w:val="0"/>
        <w:spacing w:line="288" w:lineRule="auto"/>
        <w:rPr>
          <w:rFonts w:ascii="Arial" w:eastAsia="Times New Roman" w:hAnsi="Arial" w:cs="Arial"/>
          <w:b/>
          <w:sz w:val="6"/>
          <w:szCs w:val="12"/>
        </w:rPr>
      </w:pPr>
    </w:p>
    <w:p w14:paraId="1EC30392" w14:textId="15031D61" w:rsidR="00EC7641" w:rsidRPr="00F902D9" w:rsidRDefault="00EC7641" w:rsidP="00B95B3E">
      <w:pPr>
        <w:widowControl/>
        <w:numPr>
          <w:ilvl w:val="0"/>
          <w:numId w:val="111"/>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w:t>
      </w:r>
      <w:r w:rsidR="00C24237">
        <w:rPr>
          <w:rFonts w:ascii="Arial" w:hAnsi="Arial" w:cs="Arial"/>
          <w:sz w:val="22"/>
          <w:szCs w:val="22"/>
        </w:rPr>
        <w:t>4</w:t>
      </w:r>
      <w:r w:rsidRPr="00F902D9">
        <w:rPr>
          <w:rFonts w:ascii="Arial" w:hAnsi="Arial" w:cs="Arial"/>
          <w:sz w:val="22"/>
          <w:szCs w:val="22"/>
        </w:rPr>
        <w:t xml:space="preserve"> ust. 2 Umowy, tj. kwotą łącznie z podatkiem VAT: ………………. zł (słownie złotych:  ………..00/100).</w:t>
      </w:r>
    </w:p>
    <w:p w14:paraId="3A6CA84B" w14:textId="77777777" w:rsidR="00EC7641" w:rsidRPr="00F902D9"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75811E2F" w14:textId="77777777" w:rsidR="00EC7641" w:rsidRPr="00F902D9"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756FE237" w14:textId="20B0BA0D" w:rsidR="00EC7641" w:rsidRPr="00F902D9"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w:t>
      </w:r>
      <w:r w:rsidR="00BA19DF">
        <w:rPr>
          <w:rFonts w:ascii="Arial" w:hAnsi="Arial" w:cs="Arial"/>
          <w:sz w:val="22"/>
          <w:szCs w:val="22"/>
        </w:rPr>
        <w:t>9</w:t>
      </w:r>
      <w:r w:rsidRPr="00F902D9">
        <w:rPr>
          <w:rFonts w:ascii="Arial" w:hAnsi="Arial" w:cs="Arial"/>
          <w:sz w:val="22"/>
          <w:szCs w:val="22"/>
        </w:rPr>
        <w:t xml:space="preserve"> (kary umowne) Umowy, Zamawiający </w:t>
      </w:r>
      <w:r>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z tytułu niewykonania lub nienależytego wykonania Umowy przez Wykonawcę.</w:t>
      </w:r>
    </w:p>
    <w:p w14:paraId="60463C9C" w14:textId="77777777" w:rsidR="00EC7641" w:rsidRPr="00F902D9" w:rsidRDefault="00EC7641" w:rsidP="00B95B3E">
      <w:pPr>
        <w:widowControl/>
        <w:numPr>
          <w:ilvl w:val="0"/>
          <w:numId w:val="111"/>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0190046B" w14:textId="77777777" w:rsidR="00EC7641" w:rsidRPr="00F902D9" w:rsidRDefault="00EC7641" w:rsidP="00B95B3E">
      <w:pPr>
        <w:widowControl/>
        <w:numPr>
          <w:ilvl w:val="0"/>
          <w:numId w:val="112"/>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14:paraId="0D0624E3" w14:textId="77777777" w:rsidR="00EC7641" w:rsidRPr="00F902D9" w:rsidRDefault="00EC7641" w:rsidP="00B95B3E">
      <w:pPr>
        <w:widowControl/>
        <w:numPr>
          <w:ilvl w:val="0"/>
          <w:numId w:val="112"/>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3FC1CBCB" w14:textId="77777777" w:rsidR="00EC7641" w:rsidRPr="00F902D9"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08B3F9FD" w14:textId="54E34FF3" w:rsidR="00EC7641" w:rsidRPr="00F902D9"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w stosunku do termin</w:t>
      </w:r>
      <w:r>
        <w:rPr>
          <w:rFonts w:ascii="Arial" w:hAnsi="Arial" w:cs="Arial"/>
          <w:sz w:val="22"/>
          <w:szCs w:val="22"/>
        </w:rPr>
        <w:t>u</w:t>
      </w:r>
      <w:r w:rsidRPr="00F902D9">
        <w:rPr>
          <w:rFonts w:ascii="Arial" w:hAnsi="Arial" w:cs="Arial"/>
          <w:sz w:val="22"/>
          <w:szCs w:val="22"/>
        </w:rPr>
        <w:t xml:space="preserve"> określonego w </w:t>
      </w:r>
      <w:r w:rsidRPr="00BA19DF">
        <w:rPr>
          <w:rFonts w:ascii="Arial" w:hAnsi="Arial" w:cs="Arial"/>
          <w:color w:val="auto"/>
          <w:sz w:val="22"/>
          <w:szCs w:val="22"/>
        </w:rPr>
        <w:t xml:space="preserve">§ </w:t>
      </w:r>
      <w:r w:rsidR="00BA19DF" w:rsidRPr="00BA19DF">
        <w:rPr>
          <w:rFonts w:ascii="Arial" w:hAnsi="Arial" w:cs="Arial"/>
          <w:color w:val="auto"/>
          <w:sz w:val="22"/>
          <w:szCs w:val="22"/>
        </w:rPr>
        <w:t>3</w:t>
      </w:r>
      <w:r w:rsidRPr="00BA19DF">
        <w:rPr>
          <w:rFonts w:ascii="Arial" w:hAnsi="Arial" w:cs="Arial"/>
          <w:color w:val="auto"/>
          <w:sz w:val="22"/>
          <w:szCs w:val="22"/>
        </w:rPr>
        <w:t xml:space="preserve"> ust.</w:t>
      </w:r>
      <w:r w:rsidR="00BA19DF" w:rsidRPr="00BA19DF">
        <w:rPr>
          <w:rFonts w:ascii="Arial" w:hAnsi="Arial" w:cs="Arial"/>
          <w:color w:val="auto"/>
          <w:sz w:val="22"/>
          <w:szCs w:val="22"/>
        </w:rPr>
        <w:t>1</w:t>
      </w:r>
      <w:r w:rsidRPr="00BA19DF">
        <w:rPr>
          <w:rFonts w:ascii="Arial" w:hAnsi="Arial" w:cs="Arial"/>
          <w:color w:val="auto"/>
          <w:sz w:val="22"/>
          <w:szCs w:val="22"/>
        </w:rPr>
        <w:t xml:space="preserve"> </w:t>
      </w:r>
      <w:r w:rsidRPr="00F902D9">
        <w:rPr>
          <w:rFonts w:ascii="Arial" w:hAnsi="Arial" w:cs="Arial"/>
          <w:sz w:val="22"/>
          <w:szCs w:val="22"/>
        </w:rPr>
        <w:t xml:space="preserve">Umowy, Wykonawca przed zawarciem aneksu do Umowy, zobowiązany jest do przedłużenia terminu ważności wniesionego zabezpieczenia należytego wykonania Umowy albo, jeśli nie jest to możliwe, do wniesienia nowego </w:t>
      </w:r>
      <w:bookmarkStart w:id="24" w:name="page73"/>
      <w:bookmarkEnd w:id="24"/>
      <w:r w:rsidRPr="00F902D9">
        <w:rPr>
          <w:rFonts w:ascii="Arial" w:hAnsi="Arial" w:cs="Arial"/>
          <w:sz w:val="22"/>
          <w:szCs w:val="22"/>
        </w:rPr>
        <w:t>zabezpieczenia, na warunkach zaakceptowanych przez Zamawiającego, na okres wynikający z aneksu do Umowy.</w:t>
      </w:r>
    </w:p>
    <w:p w14:paraId="6FAA4264" w14:textId="225444F3" w:rsidR="00EC7641" w:rsidRPr="00EC7641" w:rsidRDefault="00EC7641" w:rsidP="00B95B3E">
      <w:pPr>
        <w:widowControl/>
        <w:numPr>
          <w:ilvl w:val="0"/>
          <w:numId w:val="111"/>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W trakcie realizacji Umowy, Wykonawca może dokonać zmiany formy zabezpieczenia na jedną lub kilka form, o których mowa w art. 450 ust. 1 ustawy Pzp. Zmiana formy zabezpieczenia musi być dokonana z zachowaniem ciągłości zabezpieczenia i bez zmiany jego wysokości.</w:t>
      </w:r>
    </w:p>
    <w:p w14:paraId="100675BD" w14:textId="77777777" w:rsidR="00141E18" w:rsidRDefault="00141E18" w:rsidP="00205A11">
      <w:pPr>
        <w:widowControl/>
        <w:suppressAutoHyphens w:val="0"/>
        <w:spacing w:after="120" w:line="288" w:lineRule="auto"/>
        <w:jc w:val="center"/>
        <w:rPr>
          <w:rFonts w:ascii="Arial" w:eastAsia="Calibri" w:hAnsi="Arial" w:cs="Arial"/>
          <w:b/>
          <w:color w:val="000000" w:themeColor="text1"/>
          <w:sz w:val="22"/>
          <w:szCs w:val="22"/>
          <w:lang w:eastAsia="en-US"/>
        </w:rPr>
      </w:pPr>
    </w:p>
    <w:p w14:paraId="47654AD3" w14:textId="33F3E906" w:rsidR="00205A11" w:rsidRDefault="00205A11" w:rsidP="00205A11">
      <w:pPr>
        <w:widowControl/>
        <w:suppressAutoHyphens w:val="0"/>
        <w:spacing w:after="120"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 1</w:t>
      </w:r>
      <w:r w:rsidR="002C67A5">
        <w:rPr>
          <w:rFonts w:ascii="Arial" w:eastAsia="Calibri" w:hAnsi="Arial" w:cs="Arial"/>
          <w:b/>
          <w:color w:val="000000" w:themeColor="text1"/>
          <w:sz w:val="22"/>
          <w:szCs w:val="22"/>
          <w:lang w:eastAsia="en-US"/>
        </w:rPr>
        <w:t>5</w:t>
      </w:r>
    </w:p>
    <w:p w14:paraId="6C6BBECB" w14:textId="04C0FEDF" w:rsidR="00AD5CE4" w:rsidRPr="00205A11" w:rsidRDefault="00AD5CE4" w:rsidP="00AD5CE4">
      <w:pPr>
        <w:widowControl/>
        <w:suppressAutoHyphens w:val="0"/>
        <w:spacing w:line="288" w:lineRule="auto"/>
        <w:jc w:val="center"/>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lastRenderedPageBreak/>
        <w:t>Postanowienia końcowe</w:t>
      </w:r>
    </w:p>
    <w:p w14:paraId="13F46A01" w14:textId="77777777" w:rsidR="00205A11" w:rsidRPr="00205A11" w:rsidRDefault="00205A11" w:rsidP="001D0A2F">
      <w:pPr>
        <w:widowControl/>
        <w:numPr>
          <w:ilvl w:val="1"/>
          <w:numId w:val="94"/>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2936AAD" w14:textId="77777777" w:rsidR="00205A11" w:rsidRPr="00205A11" w:rsidRDefault="00205A11" w:rsidP="001D0A2F">
      <w:pPr>
        <w:widowControl/>
        <w:numPr>
          <w:ilvl w:val="1"/>
          <w:numId w:val="94"/>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SimSun" w:hAnsi="Arial" w:cs="Arial"/>
          <w:color w:val="000000" w:themeColor="text1"/>
          <w:sz w:val="22"/>
          <w:szCs w:val="22"/>
          <w:lang w:bidi="hi-IN"/>
        </w:rPr>
        <w:t>Cesja wynikających z Umowy wierzytelności i praw Wykonawcy wymaga pisemnej zgody Zamawiającego pod rygorem nieważności</w:t>
      </w:r>
      <w:r w:rsidRPr="00205A11">
        <w:rPr>
          <w:rFonts w:ascii="Arial" w:eastAsia="Calibri" w:hAnsi="Arial" w:cs="Arial"/>
          <w:color w:val="000000" w:themeColor="text1"/>
          <w:sz w:val="22"/>
          <w:szCs w:val="22"/>
          <w:lang w:eastAsia="en-US"/>
        </w:rPr>
        <w:t>.</w:t>
      </w:r>
    </w:p>
    <w:p w14:paraId="0C703F2D" w14:textId="77777777" w:rsidR="00205A11" w:rsidRPr="00205A11" w:rsidRDefault="00205A11" w:rsidP="001D0A2F">
      <w:pPr>
        <w:widowControl/>
        <w:numPr>
          <w:ilvl w:val="1"/>
          <w:numId w:val="94"/>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49344A09" w14:textId="77777777" w:rsidR="00205A11" w:rsidRPr="00205A11" w:rsidRDefault="00205A11" w:rsidP="001D0A2F">
      <w:pPr>
        <w:widowControl/>
        <w:numPr>
          <w:ilvl w:val="1"/>
          <w:numId w:val="94"/>
        </w:numPr>
        <w:suppressAutoHyphens w:val="0"/>
        <w:autoSpaceDN w:val="0"/>
        <w:spacing w:line="288" w:lineRule="auto"/>
        <w:ind w:left="426" w:hanging="357"/>
        <w:jc w:val="both"/>
        <w:textAlignment w:val="baseline"/>
        <w:rPr>
          <w:rFonts w:ascii="Arial" w:eastAsia="Times New Roman" w:hAnsi="Arial" w:cs="Arial"/>
          <w:color w:val="000000" w:themeColor="text1"/>
          <w:sz w:val="22"/>
          <w:szCs w:val="22"/>
        </w:rPr>
      </w:pPr>
      <w:r w:rsidRPr="00205A11">
        <w:rPr>
          <w:rFonts w:ascii="Arial" w:eastAsia="Calibri" w:hAnsi="Arial" w:cs="Arial"/>
          <w:color w:val="000000" w:themeColor="text1"/>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760906F2" w14:textId="77777777" w:rsidR="00205A11" w:rsidRPr="00205A11" w:rsidRDefault="00205A11" w:rsidP="001D0A2F">
      <w:pPr>
        <w:widowControl/>
        <w:numPr>
          <w:ilvl w:val="1"/>
          <w:numId w:val="94"/>
        </w:numPr>
        <w:suppressAutoHyphens w:val="0"/>
        <w:spacing w:line="288" w:lineRule="auto"/>
        <w:ind w:left="426" w:hanging="357"/>
        <w:jc w:val="both"/>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Umowę sporządzono w trzech jednobrzmiących egzemplarzach, jeden egzemplarz dla Wykonawcy, dwa egzemplarze dla Zamawiającego.</w:t>
      </w:r>
    </w:p>
    <w:p w14:paraId="535C5D49"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19739E9A" w14:textId="77777777" w:rsidR="00205A11" w:rsidRPr="00205A11" w:rsidRDefault="00205A11" w:rsidP="00205A11">
      <w:pPr>
        <w:widowControl/>
        <w:suppressAutoHyphens w:val="0"/>
        <w:spacing w:line="288" w:lineRule="auto"/>
        <w:jc w:val="both"/>
        <w:rPr>
          <w:rFonts w:ascii="Arial" w:eastAsia="Calibri" w:hAnsi="Arial" w:cs="Arial"/>
          <w:color w:val="000000" w:themeColor="text1"/>
          <w:sz w:val="22"/>
          <w:szCs w:val="22"/>
          <w:lang w:eastAsia="en-US"/>
        </w:rPr>
      </w:pPr>
    </w:p>
    <w:p w14:paraId="03982EB3" w14:textId="77777777" w:rsidR="00205A11" w:rsidRPr="00205A11" w:rsidRDefault="00205A11" w:rsidP="00205A11">
      <w:pPr>
        <w:widowControl/>
        <w:suppressAutoHyphens w:val="0"/>
        <w:spacing w:line="288" w:lineRule="auto"/>
        <w:rPr>
          <w:rFonts w:ascii="Arial" w:eastAsia="Calibri" w:hAnsi="Arial" w:cs="Arial"/>
          <w:b/>
          <w:color w:val="000000" w:themeColor="text1"/>
          <w:sz w:val="22"/>
          <w:szCs w:val="22"/>
          <w:lang w:eastAsia="en-US"/>
        </w:rPr>
      </w:pPr>
    </w:p>
    <w:p w14:paraId="004437B6" w14:textId="77777777" w:rsidR="00205A11" w:rsidRPr="00205A11" w:rsidRDefault="00205A11" w:rsidP="00205A11">
      <w:pPr>
        <w:widowControl/>
        <w:suppressAutoHyphens w:val="0"/>
        <w:spacing w:line="288" w:lineRule="auto"/>
        <w:ind w:left="720"/>
        <w:rPr>
          <w:rFonts w:ascii="Arial" w:eastAsia="Calibri" w:hAnsi="Arial" w:cs="Arial"/>
          <w:b/>
          <w:color w:val="000000" w:themeColor="text1"/>
          <w:sz w:val="22"/>
          <w:szCs w:val="22"/>
          <w:lang w:eastAsia="en-US"/>
        </w:rPr>
      </w:pPr>
      <w:r w:rsidRPr="00205A11">
        <w:rPr>
          <w:rFonts w:ascii="Arial" w:eastAsia="Calibri" w:hAnsi="Arial" w:cs="Arial"/>
          <w:b/>
          <w:color w:val="000000" w:themeColor="text1"/>
          <w:sz w:val="22"/>
          <w:szCs w:val="22"/>
          <w:lang w:eastAsia="en-US"/>
        </w:rPr>
        <w:t>ZAMAWIAJĄCY:                                                              WYKONAWCA:</w:t>
      </w:r>
    </w:p>
    <w:p w14:paraId="5419FAD0" w14:textId="77777777" w:rsidR="00205A11" w:rsidRPr="00205A11" w:rsidRDefault="00205A11" w:rsidP="00205A11">
      <w:pPr>
        <w:widowControl/>
        <w:suppressAutoHyphens w:val="0"/>
        <w:spacing w:line="288" w:lineRule="auto"/>
        <w:ind w:left="720"/>
        <w:rPr>
          <w:rFonts w:ascii="Arial" w:eastAsia="Calibri" w:hAnsi="Arial" w:cs="Arial"/>
          <w:color w:val="000000" w:themeColor="text1"/>
          <w:sz w:val="22"/>
          <w:szCs w:val="22"/>
          <w:lang w:eastAsia="en-US"/>
        </w:rPr>
      </w:pPr>
    </w:p>
    <w:p w14:paraId="03B7D229" w14:textId="77777777" w:rsidR="00205A11" w:rsidRPr="00205A11" w:rsidRDefault="00205A11" w:rsidP="00205A11">
      <w:pPr>
        <w:widowControl/>
        <w:suppressAutoHyphens w:val="0"/>
        <w:spacing w:line="288" w:lineRule="auto"/>
        <w:rPr>
          <w:rFonts w:ascii="Arial" w:eastAsia="Calibri" w:hAnsi="Arial" w:cs="Arial"/>
          <w:color w:val="000000" w:themeColor="text1"/>
          <w:sz w:val="22"/>
          <w:szCs w:val="22"/>
          <w:lang w:eastAsia="en-US"/>
        </w:rPr>
      </w:pPr>
      <w:r w:rsidRPr="00205A11">
        <w:rPr>
          <w:rFonts w:ascii="Arial" w:eastAsia="Calibri" w:hAnsi="Arial" w:cs="Arial"/>
          <w:color w:val="000000" w:themeColor="text1"/>
          <w:sz w:val="22"/>
          <w:szCs w:val="22"/>
          <w:lang w:eastAsia="en-US"/>
        </w:rPr>
        <w:t>……………………………………..</w:t>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r>
      <w:r w:rsidRPr="00205A11">
        <w:rPr>
          <w:rFonts w:ascii="Arial" w:eastAsia="Calibri" w:hAnsi="Arial" w:cs="Arial"/>
          <w:color w:val="000000" w:themeColor="text1"/>
          <w:sz w:val="22"/>
          <w:szCs w:val="22"/>
          <w:lang w:eastAsia="en-US"/>
        </w:rPr>
        <w:tab/>
        <w:t xml:space="preserve">           …………………………………</w:t>
      </w:r>
    </w:p>
    <w:p w14:paraId="3E063387" w14:textId="77777777" w:rsidR="00205A11" w:rsidRPr="00205A11" w:rsidRDefault="00205A11" w:rsidP="00205A11">
      <w:pPr>
        <w:widowControl/>
        <w:suppressAutoHyphens w:val="0"/>
        <w:spacing w:line="288" w:lineRule="auto"/>
        <w:rPr>
          <w:rFonts w:ascii="Arial" w:eastAsia="Calibri" w:hAnsi="Arial" w:cs="Arial"/>
          <w:color w:val="000000" w:themeColor="text1"/>
          <w:sz w:val="22"/>
          <w:szCs w:val="22"/>
          <w:lang w:eastAsia="en-US"/>
        </w:rPr>
      </w:pPr>
    </w:p>
    <w:p w14:paraId="0C8CA63B" w14:textId="77777777" w:rsidR="005E4A98" w:rsidRDefault="005E4A98" w:rsidP="008339EC">
      <w:pPr>
        <w:widowControl/>
        <w:suppressAutoHyphens w:val="0"/>
        <w:spacing w:line="288" w:lineRule="auto"/>
        <w:rPr>
          <w:rFonts w:ascii="Arial" w:eastAsia="MS Mincho" w:hAnsi="Arial" w:cs="Tahoma"/>
          <w:b/>
          <w:color w:val="FF0000"/>
          <w:sz w:val="22"/>
          <w:szCs w:val="22"/>
          <w:lang w:eastAsia="pl-PL"/>
        </w:rPr>
      </w:pPr>
    </w:p>
    <w:p w14:paraId="2B996C21" w14:textId="77777777" w:rsidR="009B3322" w:rsidRDefault="009B3322" w:rsidP="008339EC">
      <w:pPr>
        <w:widowControl/>
        <w:suppressAutoHyphens w:val="0"/>
        <w:spacing w:line="288" w:lineRule="auto"/>
        <w:rPr>
          <w:rFonts w:ascii="Arial" w:eastAsia="MS Mincho" w:hAnsi="Arial" w:cs="Tahoma"/>
          <w:b/>
          <w:color w:val="FF0000"/>
          <w:sz w:val="22"/>
          <w:szCs w:val="22"/>
          <w:lang w:eastAsia="pl-PL"/>
        </w:rPr>
      </w:pPr>
    </w:p>
    <w:p w14:paraId="1E3893C4" w14:textId="77777777" w:rsidR="009B3322" w:rsidRDefault="009B3322" w:rsidP="008339EC">
      <w:pPr>
        <w:widowControl/>
        <w:suppressAutoHyphens w:val="0"/>
        <w:spacing w:line="288" w:lineRule="auto"/>
        <w:rPr>
          <w:rFonts w:ascii="Arial" w:eastAsia="MS Mincho" w:hAnsi="Arial" w:cs="Tahoma"/>
          <w:b/>
          <w:color w:val="FF0000"/>
          <w:sz w:val="22"/>
          <w:szCs w:val="22"/>
          <w:lang w:eastAsia="pl-PL"/>
        </w:rPr>
      </w:pPr>
    </w:p>
    <w:p w14:paraId="23564BC1" w14:textId="77777777" w:rsidR="009B3322" w:rsidRDefault="009B3322" w:rsidP="008339EC">
      <w:pPr>
        <w:widowControl/>
        <w:suppressAutoHyphens w:val="0"/>
        <w:spacing w:line="288" w:lineRule="auto"/>
        <w:rPr>
          <w:rFonts w:ascii="Arial" w:eastAsia="MS Mincho" w:hAnsi="Arial" w:cs="Tahoma"/>
          <w:b/>
          <w:color w:val="FF0000"/>
          <w:sz w:val="22"/>
          <w:szCs w:val="22"/>
          <w:lang w:eastAsia="pl-PL"/>
        </w:rPr>
      </w:pPr>
    </w:p>
    <w:p w14:paraId="2BF3FAEF"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591DE660"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422C151"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F403739"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60AFA78"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61F7605"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17F74AE"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B34B52A"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717CAC2"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2F47BD9"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48AD5B73"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5BD7E5F3"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B7FA515"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4F05BAF0"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46F15198"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0C0F686B"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8AF17DE" w14:textId="77777777" w:rsidR="002C67A5" w:rsidRDefault="002C67A5" w:rsidP="008339EC">
      <w:pPr>
        <w:widowControl/>
        <w:suppressAutoHyphens w:val="0"/>
        <w:spacing w:line="288" w:lineRule="auto"/>
        <w:rPr>
          <w:rFonts w:ascii="Arial" w:eastAsia="MS Mincho" w:hAnsi="Arial" w:cs="Tahoma"/>
          <w:b/>
          <w:color w:val="FF0000"/>
          <w:sz w:val="22"/>
          <w:szCs w:val="22"/>
          <w:lang w:eastAsia="pl-PL"/>
        </w:rPr>
      </w:pPr>
    </w:p>
    <w:p w14:paraId="265F19D9" w14:textId="77777777" w:rsidR="00C24237" w:rsidRDefault="00C24237" w:rsidP="008339EC">
      <w:pPr>
        <w:widowControl/>
        <w:suppressAutoHyphens w:val="0"/>
        <w:spacing w:line="288" w:lineRule="auto"/>
        <w:rPr>
          <w:rFonts w:ascii="Arial" w:eastAsia="MS Mincho" w:hAnsi="Arial" w:cs="Tahoma"/>
          <w:b/>
          <w:color w:val="FF0000"/>
          <w:sz w:val="22"/>
          <w:szCs w:val="22"/>
          <w:lang w:eastAsia="pl-PL"/>
        </w:rPr>
      </w:pPr>
    </w:p>
    <w:p w14:paraId="2EAD9918" w14:textId="77777777" w:rsidR="00C24237" w:rsidRDefault="00C24237" w:rsidP="008339EC">
      <w:pPr>
        <w:widowControl/>
        <w:suppressAutoHyphens w:val="0"/>
        <w:spacing w:line="288" w:lineRule="auto"/>
        <w:rPr>
          <w:rFonts w:ascii="Arial" w:eastAsia="MS Mincho" w:hAnsi="Arial" w:cs="Tahoma"/>
          <w:b/>
          <w:color w:val="FF0000"/>
          <w:sz w:val="22"/>
          <w:szCs w:val="22"/>
          <w:lang w:eastAsia="pl-PL"/>
        </w:rPr>
      </w:pPr>
    </w:p>
    <w:p w14:paraId="29E074B2" w14:textId="77777777" w:rsidR="009B3322" w:rsidRDefault="009B3322" w:rsidP="009B3322">
      <w:pPr>
        <w:widowControl/>
        <w:suppressAutoHyphens w:val="0"/>
        <w:autoSpaceDE w:val="0"/>
        <w:autoSpaceDN w:val="0"/>
        <w:adjustRightInd w:val="0"/>
        <w:spacing w:line="288" w:lineRule="auto"/>
        <w:rPr>
          <w:rFonts w:ascii="Arial" w:eastAsiaTheme="minorHAnsi" w:hAnsi="Arial" w:cs="Arial"/>
          <w:b/>
          <w:color w:val="000000"/>
          <w:sz w:val="22"/>
          <w:szCs w:val="22"/>
          <w:lang w:eastAsia="en-US"/>
        </w:rPr>
      </w:pPr>
    </w:p>
    <w:p w14:paraId="757ED3BA" w14:textId="46A6D5C5" w:rsidR="009B3322" w:rsidRDefault="009B3322" w:rsidP="009B3322">
      <w:pPr>
        <w:widowControl/>
        <w:suppressAutoHyphens w:val="0"/>
        <w:autoSpaceDE w:val="0"/>
        <w:autoSpaceDN w:val="0"/>
        <w:adjustRightInd w:val="0"/>
        <w:spacing w:line="288" w:lineRule="auto"/>
        <w:jc w:val="right"/>
        <w:rPr>
          <w:rFonts w:ascii="Arial" w:eastAsiaTheme="minorHAnsi" w:hAnsi="Arial" w:cs="Arial"/>
          <w:b/>
          <w:color w:val="000000"/>
          <w:sz w:val="22"/>
          <w:szCs w:val="22"/>
          <w:lang w:eastAsia="en-US"/>
        </w:rPr>
      </w:pPr>
      <w:r w:rsidRPr="009B3322">
        <w:rPr>
          <w:rFonts w:ascii="Arial" w:eastAsiaTheme="minorHAnsi" w:hAnsi="Arial" w:cs="Arial"/>
          <w:b/>
          <w:color w:val="000000"/>
          <w:sz w:val="22"/>
          <w:szCs w:val="22"/>
          <w:lang w:eastAsia="en-US"/>
        </w:rPr>
        <w:t>Załącznik nr 9</w:t>
      </w:r>
    </w:p>
    <w:p w14:paraId="7C5224BC" w14:textId="77777777" w:rsidR="009B3322" w:rsidRDefault="009B3322" w:rsidP="009B3322">
      <w:pPr>
        <w:widowControl/>
        <w:suppressAutoHyphens w:val="0"/>
        <w:autoSpaceDE w:val="0"/>
        <w:autoSpaceDN w:val="0"/>
        <w:adjustRightInd w:val="0"/>
        <w:spacing w:line="288" w:lineRule="auto"/>
        <w:jc w:val="right"/>
        <w:rPr>
          <w:rFonts w:ascii="Arial" w:eastAsiaTheme="minorHAnsi" w:hAnsi="Arial" w:cs="Arial"/>
          <w:b/>
          <w:color w:val="000000"/>
          <w:sz w:val="22"/>
          <w:szCs w:val="22"/>
          <w:lang w:eastAsia="en-US"/>
        </w:rPr>
      </w:pPr>
    </w:p>
    <w:p w14:paraId="701A4772" w14:textId="77777777" w:rsidR="009B3322" w:rsidRPr="007D3B79" w:rsidRDefault="009B3322" w:rsidP="009B3322">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OPIS PRZEDMIOTU ZAMÓWIENIA</w:t>
      </w:r>
    </w:p>
    <w:p w14:paraId="53FE5A43" w14:textId="3EEA3D3A" w:rsidR="009B3322" w:rsidRDefault="009B3322" w:rsidP="009B3322">
      <w:pPr>
        <w:widowControl/>
        <w:suppressAutoHyphens w:val="0"/>
        <w:autoSpaceDE w:val="0"/>
        <w:autoSpaceDN w:val="0"/>
        <w:adjustRightInd w:val="0"/>
        <w:spacing w:line="288" w:lineRule="auto"/>
        <w:rPr>
          <w:rFonts w:ascii="Arial" w:eastAsiaTheme="minorHAnsi" w:hAnsi="Arial" w:cs="Arial"/>
          <w:b/>
          <w:color w:val="000000"/>
          <w:sz w:val="22"/>
          <w:szCs w:val="22"/>
          <w:lang w:eastAsia="en-US"/>
        </w:rPr>
      </w:pPr>
    </w:p>
    <w:p w14:paraId="625C14A0" w14:textId="22E9917B" w:rsidR="009B3322" w:rsidRPr="0016537A" w:rsidRDefault="009B3322" w:rsidP="009B3322">
      <w:pPr>
        <w:widowControl/>
        <w:suppressAutoHyphens w:val="0"/>
        <w:autoSpaceDE w:val="0"/>
        <w:autoSpaceDN w:val="0"/>
        <w:adjustRightInd w:val="0"/>
        <w:spacing w:line="288" w:lineRule="auto"/>
        <w:rPr>
          <w:rFonts w:ascii="Arial" w:eastAsiaTheme="minorHAnsi" w:hAnsi="Arial" w:cs="Arial"/>
          <w:b/>
          <w:color w:val="000000"/>
          <w:sz w:val="22"/>
          <w:szCs w:val="22"/>
          <w:lang w:eastAsia="en-US"/>
        </w:rPr>
      </w:pPr>
      <w:r w:rsidRPr="0016537A">
        <w:rPr>
          <w:rFonts w:ascii="Arial" w:eastAsiaTheme="minorHAnsi" w:hAnsi="Arial" w:cs="Arial"/>
          <w:b/>
          <w:color w:val="000000"/>
          <w:sz w:val="22"/>
          <w:szCs w:val="22"/>
          <w:lang w:eastAsia="en-US"/>
        </w:rPr>
        <w:t>I. Ogólny opis przedmiotu zamówienia</w:t>
      </w:r>
    </w:p>
    <w:p w14:paraId="01903471" w14:textId="021134A4" w:rsidR="009B3322" w:rsidRPr="00FC0B1C" w:rsidRDefault="009B3322" w:rsidP="009B3322">
      <w:pPr>
        <w:widowControl/>
        <w:spacing w:line="288" w:lineRule="auto"/>
        <w:jc w:val="both"/>
        <w:rPr>
          <w:rFonts w:ascii="Arial" w:eastAsia="Times New Roman" w:hAnsi="Arial" w:cs="Arial"/>
          <w:color w:val="000000"/>
          <w:sz w:val="22"/>
          <w:szCs w:val="22"/>
          <w:lang w:eastAsia="pl-PL"/>
        </w:rPr>
      </w:pPr>
      <w:r w:rsidRPr="005B4EEC">
        <w:rPr>
          <w:rFonts w:ascii="Arial" w:eastAsia="Times New Roman" w:hAnsi="Arial" w:cs="Arial"/>
          <w:color w:val="000000"/>
          <w:sz w:val="22"/>
          <w:szCs w:val="22"/>
          <w:lang w:eastAsia="pl-PL"/>
        </w:rPr>
        <w:t>Przedmiotem zamówienia jest usługa opracowania dokum</w:t>
      </w:r>
      <w:r>
        <w:rPr>
          <w:rFonts w:ascii="Arial" w:eastAsia="Times New Roman" w:hAnsi="Arial" w:cs="Arial"/>
          <w:color w:val="000000"/>
          <w:sz w:val="22"/>
          <w:szCs w:val="22"/>
          <w:lang w:eastAsia="pl-PL"/>
        </w:rPr>
        <w:t xml:space="preserve">entacji projektowej dla zadania </w:t>
      </w:r>
      <w:r w:rsidRPr="005B4EEC">
        <w:rPr>
          <w:rFonts w:ascii="Arial" w:eastAsia="Times New Roman" w:hAnsi="Arial" w:cs="Arial"/>
          <w:color w:val="000000"/>
          <w:sz w:val="22"/>
          <w:szCs w:val="22"/>
          <w:lang w:eastAsia="pl-PL"/>
        </w:rPr>
        <w:t xml:space="preserve">pn.: </w:t>
      </w:r>
      <w:r w:rsidRPr="005B1314">
        <w:rPr>
          <w:rFonts w:ascii="Arial" w:eastAsia="Times New Roman" w:hAnsi="Arial" w:cs="Arial"/>
          <w:color w:val="000000"/>
          <w:sz w:val="22"/>
          <w:szCs w:val="22"/>
          <w:lang w:eastAsia="pl-PL"/>
        </w:rPr>
        <w:t>„Kompleksowa Termomodernizacja budynku Centrum Kultury i Sztuki w Tczewie</w:t>
      </w:r>
      <w:r w:rsidR="007A328B">
        <w:rPr>
          <w:rFonts w:ascii="Arial" w:eastAsia="Times New Roman" w:hAnsi="Arial" w:cs="Arial"/>
          <w:color w:val="000000"/>
          <w:sz w:val="22"/>
          <w:szCs w:val="22"/>
          <w:lang w:eastAsia="pl-PL"/>
        </w:rPr>
        <w:t>”</w:t>
      </w:r>
      <w:r w:rsidRPr="005B1314">
        <w:rPr>
          <w:rFonts w:ascii="Arial" w:eastAsia="Times New Roman" w:hAnsi="Arial" w:cs="Arial"/>
          <w:color w:val="000000"/>
          <w:sz w:val="22"/>
          <w:szCs w:val="22"/>
          <w:lang w:eastAsia="pl-PL"/>
        </w:rPr>
        <w:t xml:space="preserve"> wraz z uzyskaniem prawomocnej decyzji o pozwoleniu na budowę oraz pozostałych wymaganych prawem uzgodnień i decyzji</w:t>
      </w:r>
      <w:r>
        <w:rPr>
          <w:rFonts w:ascii="Arial" w:eastAsia="Times New Roman" w:hAnsi="Arial" w:cs="Arial"/>
          <w:color w:val="000000"/>
          <w:sz w:val="22"/>
          <w:szCs w:val="22"/>
          <w:lang w:eastAsia="pl-PL"/>
        </w:rPr>
        <w:t>.</w:t>
      </w:r>
    </w:p>
    <w:p w14:paraId="14387F43" w14:textId="77777777" w:rsidR="009B3322" w:rsidRPr="0016537A" w:rsidRDefault="009B3322" w:rsidP="009B3322">
      <w:pPr>
        <w:widowControl/>
        <w:spacing w:line="288" w:lineRule="auto"/>
        <w:rPr>
          <w:rFonts w:ascii="Arial" w:eastAsiaTheme="minorHAnsi" w:hAnsi="Arial" w:cs="Arial"/>
          <w:color w:val="000000"/>
          <w:sz w:val="12"/>
          <w:szCs w:val="22"/>
          <w:lang w:eastAsia="en-US"/>
        </w:rPr>
      </w:pPr>
      <w:r w:rsidRPr="0016537A">
        <w:rPr>
          <w:rFonts w:ascii="Arial" w:eastAsia="Times New Roman" w:hAnsi="Arial" w:cs="Arial"/>
          <w:color w:val="000000"/>
          <w:sz w:val="22"/>
          <w:szCs w:val="22"/>
        </w:rPr>
        <w:t xml:space="preserve"> </w:t>
      </w:r>
    </w:p>
    <w:p w14:paraId="5676E742" w14:textId="77777777" w:rsidR="009B3322" w:rsidRPr="00FC0B1C" w:rsidRDefault="009B3322" w:rsidP="009B3322">
      <w:pPr>
        <w:widowControl/>
        <w:suppressAutoHyphens w:val="0"/>
        <w:autoSpaceDE w:val="0"/>
        <w:autoSpaceDN w:val="0"/>
        <w:adjustRightInd w:val="0"/>
        <w:spacing w:line="288" w:lineRule="auto"/>
        <w:rPr>
          <w:rFonts w:ascii="Arial" w:eastAsiaTheme="minorHAnsi" w:hAnsi="Arial" w:cs="Arial"/>
          <w:b/>
          <w:color w:val="000000"/>
          <w:sz w:val="22"/>
          <w:szCs w:val="22"/>
          <w:lang w:eastAsia="en-US"/>
        </w:rPr>
      </w:pPr>
      <w:r w:rsidRPr="00FC0B1C">
        <w:rPr>
          <w:rFonts w:ascii="Arial" w:eastAsiaTheme="minorHAnsi" w:hAnsi="Arial" w:cs="Arial"/>
          <w:b/>
          <w:color w:val="000000"/>
          <w:sz w:val="22"/>
          <w:szCs w:val="22"/>
          <w:lang w:eastAsia="en-US"/>
        </w:rPr>
        <w:t>II. Lokalizacja</w:t>
      </w:r>
    </w:p>
    <w:p w14:paraId="2A92C3FB" w14:textId="77777777" w:rsidR="009B3322" w:rsidRPr="00A941CB" w:rsidRDefault="009B3322" w:rsidP="009B3322">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r w:rsidRPr="00A941CB">
        <w:rPr>
          <w:rFonts w:ascii="Arial" w:eastAsiaTheme="minorHAnsi" w:hAnsi="Arial" w:cs="Arial"/>
          <w:color w:val="000000"/>
          <w:sz w:val="22"/>
          <w:szCs w:val="22"/>
          <w:lang w:eastAsia="en-US"/>
        </w:rPr>
        <w:t>Teren opracowania znajduje się w centralnej części miasta Tczewa pomiędzy ulicami: Stefana Kardynała Wyszyńskiego i księdza Ściegiennego.</w:t>
      </w:r>
    </w:p>
    <w:p w14:paraId="5B752CAE" w14:textId="77777777" w:rsidR="009B3322" w:rsidRPr="00FC0B1C" w:rsidRDefault="009B3322" w:rsidP="009B3322">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r w:rsidRPr="00A941CB">
        <w:rPr>
          <w:rFonts w:ascii="Arial" w:eastAsiaTheme="minorHAnsi" w:hAnsi="Arial" w:cs="Arial"/>
          <w:color w:val="000000"/>
          <w:sz w:val="22"/>
          <w:szCs w:val="22"/>
          <w:lang w:eastAsia="en-US"/>
        </w:rPr>
        <w:t>Obejmuje swoim zakresem działki nr: 343/8, 321, 342/2, 344/2, 343/6, 343/7, 346, 728.</w:t>
      </w:r>
    </w:p>
    <w:p w14:paraId="393FE767" w14:textId="77777777" w:rsidR="009B3322" w:rsidRDefault="009B3322" w:rsidP="009B3322">
      <w:pPr>
        <w:widowControl/>
        <w:tabs>
          <w:tab w:val="left" w:pos="142"/>
        </w:tabs>
        <w:suppressAutoHyphens w:val="0"/>
        <w:spacing w:line="288" w:lineRule="auto"/>
        <w:rPr>
          <w:rFonts w:eastAsia="SimSun"/>
          <w:color w:val="FF0000"/>
          <w:sz w:val="18"/>
          <w:lang w:bidi="hi-IN"/>
        </w:rPr>
      </w:pPr>
    </w:p>
    <w:p w14:paraId="639D2C3D" w14:textId="77777777" w:rsidR="009B3322" w:rsidRPr="005B4EEC" w:rsidRDefault="009B3322" w:rsidP="009B3322">
      <w:pPr>
        <w:autoSpaceDE w:val="0"/>
        <w:autoSpaceDN w:val="0"/>
        <w:adjustRightInd w:val="0"/>
        <w:spacing w:before="35" w:line="262" w:lineRule="exact"/>
        <w:ind w:left="142" w:hanging="142"/>
        <w:rPr>
          <w:rFonts w:asciiTheme="minorHAnsi" w:eastAsiaTheme="minorHAnsi" w:hAnsiTheme="minorHAnsi" w:cstheme="minorBidi"/>
          <w:color w:val="auto"/>
          <w:sz w:val="22"/>
          <w:szCs w:val="22"/>
          <w:lang w:eastAsia="en-US"/>
        </w:rPr>
      </w:pPr>
      <w:r w:rsidRPr="005B4EEC">
        <w:rPr>
          <w:rFonts w:ascii="Arial" w:eastAsia="SimSun" w:hAnsi="Arial" w:cs="Arial"/>
          <w:b/>
          <w:color w:val="auto"/>
          <w:sz w:val="22"/>
          <w:lang w:bidi="hi-IN"/>
        </w:rPr>
        <w:t>III.</w:t>
      </w:r>
      <w:r w:rsidRPr="005B4EEC">
        <w:rPr>
          <w:rFonts w:ascii="Arial" w:eastAsiaTheme="minorHAnsi" w:hAnsi="Arial" w:cs="Arial"/>
          <w:b/>
          <w:bCs/>
          <w:spacing w:val="-10"/>
          <w:sz w:val="22"/>
          <w:szCs w:val="22"/>
          <w:lang w:eastAsia="en-US"/>
        </w:rPr>
        <w:t xml:space="preserve"> </w:t>
      </w:r>
      <w:r>
        <w:rPr>
          <w:rFonts w:ascii="Arial" w:eastAsiaTheme="minorHAnsi" w:hAnsi="Arial" w:cs="Arial"/>
          <w:b/>
          <w:bCs/>
          <w:spacing w:val="-10"/>
          <w:sz w:val="22"/>
          <w:szCs w:val="22"/>
          <w:lang w:eastAsia="en-US"/>
        </w:rPr>
        <w:t>Opis stanu istniejącego</w:t>
      </w:r>
      <w:r w:rsidRPr="005B4EEC">
        <w:rPr>
          <w:rFonts w:asciiTheme="minorHAnsi" w:eastAsiaTheme="minorHAnsi" w:hAnsiTheme="minorHAnsi" w:cs="Verdana"/>
          <w:b/>
          <w:bCs/>
          <w:spacing w:val="-10"/>
          <w:sz w:val="22"/>
          <w:szCs w:val="22"/>
          <w:lang w:eastAsia="en-US"/>
        </w:rPr>
        <w:t xml:space="preserve"> </w:t>
      </w:r>
    </w:p>
    <w:p w14:paraId="1FB7077D" w14:textId="67349C15" w:rsidR="009B3322" w:rsidRPr="005B4EEC" w:rsidRDefault="009B3322" w:rsidP="009B3322">
      <w:pPr>
        <w:suppressAutoHyphens w:val="0"/>
        <w:autoSpaceDE w:val="0"/>
        <w:autoSpaceDN w:val="0"/>
        <w:adjustRightInd w:val="0"/>
        <w:spacing w:before="37" w:line="276" w:lineRule="auto"/>
        <w:ind w:right="6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Budynek wraz z otaczającym terenem </w:t>
      </w:r>
      <w:r w:rsidRPr="005B4EEC">
        <w:rPr>
          <w:rFonts w:ascii="Arial" w:eastAsiaTheme="minorHAnsi" w:hAnsi="Arial" w:cs="Arial"/>
          <w:sz w:val="22"/>
          <w:szCs w:val="22"/>
          <w:lang w:eastAsia="en-US"/>
        </w:rPr>
        <w:t xml:space="preserve">objęty jest </w:t>
      </w:r>
      <w:r w:rsidR="00C24237" w:rsidRPr="005B4EEC">
        <w:rPr>
          <w:rFonts w:ascii="Arial" w:eastAsiaTheme="minorHAnsi" w:hAnsi="Arial" w:cs="Arial"/>
          <w:sz w:val="22"/>
          <w:szCs w:val="22"/>
          <w:lang w:eastAsia="en-US"/>
        </w:rPr>
        <w:t xml:space="preserve">Miejscowym </w:t>
      </w:r>
      <w:r w:rsidRPr="005B4EEC">
        <w:rPr>
          <w:rFonts w:ascii="Arial" w:eastAsiaTheme="minorHAnsi" w:hAnsi="Arial" w:cs="Arial"/>
          <w:sz w:val="22"/>
          <w:szCs w:val="22"/>
          <w:lang w:eastAsia="en-US"/>
        </w:rPr>
        <w:t xml:space="preserve">Planem Zagospodarowania Przestrzennego Miasta Tczewa – podjętym UCHWAŁĄ Nr </w:t>
      </w:r>
      <w:r>
        <w:rPr>
          <w:rFonts w:ascii="Arial" w:eastAsiaTheme="minorHAnsi" w:hAnsi="Arial" w:cs="Arial"/>
          <w:sz w:val="22"/>
          <w:szCs w:val="22"/>
          <w:lang w:eastAsia="en-US"/>
        </w:rPr>
        <w:t>LV</w:t>
      </w:r>
      <w:r w:rsidRPr="005B4EEC">
        <w:rPr>
          <w:rFonts w:ascii="Arial" w:eastAsiaTheme="minorHAnsi" w:hAnsi="Arial" w:cs="Arial"/>
          <w:sz w:val="22"/>
          <w:szCs w:val="22"/>
          <w:lang w:eastAsia="en-US"/>
        </w:rPr>
        <w:t>/</w:t>
      </w:r>
      <w:r>
        <w:rPr>
          <w:rFonts w:ascii="Arial" w:eastAsiaTheme="minorHAnsi" w:hAnsi="Arial" w:cs="Arial"/>
          <w:sz w:val="22"/>
          <w:szCs w:val="22"/>
          <w:lang w:eastAsia="en-US"/>
        </w:rPr>
        <w:t>661</w:t>
      </w:r>
      <w:r w:rsidRPr="005B4EEC">
        <w:rPr>
          <w:rFonts w:ascii="Arial" w:eastAsiaTheme="minorHAnsi" w:hAnsi="Arial" w:cs="Arial"/>
          <w:sz w:val="22"/>
          <w:szCs w:val="22"/>
          <w:lang w:eastAsia="en-US"/>
        </w:rPr>
        <w:t>/20</w:t>
      </w:r>
      <w:r>
        <w:rPr>
          <w:rFonts w:ascii="Arial" w:eastAsiaTheme="minorHAnsi" w:hAnsi="Arial" w:cs="Arial"/>
          <w:sz w:val="22"/>
          <w:szCs w:val="22"/>
          <w:lang w:eastAsia="en-US"/>
        </w:rPr>
        <w:t>23</w:t>
      </w:r>
      <w:r w:rsidRPr="005B4EEC">
        <w:rPr>
          <w:rFonts w:ascii="Arial" w:eastAsiaTheme="minorHAnsi" w:hAnsi="Arial" w:cs="Arial"/>
          <w:sz w:val="22"/>
          <w:szCs w:val="22"/>
          <w:lang w:eastAsia="en-US"/>
        </w:rPr>
        <w:t xml:space="preserve"> RADY MIEJSKIEJ W</w:t>
      </w:r>
      <w:r>
        <w:rPr>
          <w:rFonts w:ascii="Arial" w:eastAsiaTheme="minorHAnsi" w:hAnsi="Arial" w:cs="Arial"/>
          <w:sz w:val="22"/>
          <w:szCs w:val="22"/>
          <w:lang w:eastAsia="en-US"/>
        </w:rPr>
        <w:t xml:space="preserve"> </w:t>
      </w:r>
      <w:r w:rsidRPr="005B4EEC">
        <w:rPr>
          <w:rFonts w:ascii="Arial" w:eastAsiaTheme="minorHAnsi" w:hAnsi="Arial" w:cs="Arial"/>
          <w:sz w:val="22"/>
          <w:szCs w:val="22"/>
          <w:lang w:eastAsia="en-US"/>
        </w:rPr>
        <w:t>TCZEWIE z dnia</w:t>
      </w:r>
      <w:r>
        <w:rPr>
          <w:rFonts w:ascii="Arial" w:eastAsiaTheme="minorHAnsi" w:hAnsi="Arial" w:cs="Arial"/>
          <w:sz w:val="22"/>
          <w:szCs w:val="22"/>
          <w:lang w:eastAsia="en-US"/>
        </w:rPr>
        <w:t xml:space="preserve"> </w:t>
      </w:r>
      <w:r w:rsidRPr="005B4EEC">
        <w:rPr>
          <w:rFonts w:ascii="Arial" w:eastAsiaTheme="minorHAnsi" w:hAnsi="Arial" w:cs="Arial"/>
          <w:sz w:val="22"/>
          <w:szCs w:val="22"/>
          <w:lang w:eastAsia="en-US"/>
        </w:rPr>
        <w:t>2</w:t>
      </w:r>
      <w:r>
        <w:rPr>
          <w:rFonts w:ascii="Arial" w:eastAsiaTheme="minorHAnsi" w:hAnsi="Arial" w:cs="Arial"/>
          <w:sz w:val="22"/>
          <w:szCs w:val="22"/>
          <w:lang w:eastAsia="en-US"/>
        </w:rPr>
        <w:t>3</w:t>
      </w:r>
      <w:r w:rsidRPr="005B4EEC">
        <w:rPr>
          <w:rFonts w:ascii="Arial" w:eastAsiaTheme="minorHAnsi" w:hAnsi="Arial" w:cs="Arial"/>
          <w:sz w:val="22"/>
          <w:szCs w:val="22"/>
          <w:lang w:eastAsia="en-US"/>
        </w:rPr>
        <w:t xml:space="preserve"> </w:t>
      </w:r>
      <w:r>
        <w:rPr>
          <w:rFonts w:ascii="Arial" w:eastAsiaTheme="minorHAnsi" w:hAnsi="Arial" w:cs="Arial"/>
          <w:sz w:val="22"/>
          <w:szCs w:val="22"/>
          <w:lang w:eastAsia="en-US"/>
        </w:rPr>
        <w:t>lutego</w:t>
      </w:r>
      <w:r w:rsidRPr="005B4EEC">
        <w:rPr>
          <w:rFonts w:ascii="Arial" w:eastAsiaTheme="minorHAnsi" w:hAnsi="Arial" w:cs="Arial"/>
          <w:sz w:val="22"/>
          <w:szCs w:val="22"/>
          <w:lang w:eastAsia="en-US"/>
        </w:rPr>
        <w:t xml:space="preserve"> 20</w:t>
      </w:r>
      <w:r>
        <w:rPr>
          <w:rFonts w:ascii="Arial" w:eastAsiaTheme="minorHAnsi" w:hAnsi="Arial" w:cs="Arial"/>
          <w:sz w:val="22"/>
          <w:szCs w:val="22"/>
          <w:lang w:eastAsia="en-US"/>
        </w:rPr>
        <w:t>23</w:t>
      </w:r>
      <w:r w:rsidRPr="005B4EEC">
        <w:rPr>
          <w:rFonts w:ascii="Arial" w:eastAsiaTheme="minorHAnsi" w:hAnsi="Arial" w:cs="Arial"/>
          <w:sz w:val="22"/>
          <w:szCs w:val="22"/>
          <w:lang w:eastAsia="en-US"/>
        </w:rPr>
        <w:t xml:space="preserve"> r. w sprawie uchwalenia miejscowego planu zagospodarowania przestrzennego miasta Tczewa (t.j. Dz. Urz. Woj. Pom. poz. </w:t>
      </w:r>
      <w:r>
        <w:rPr>
          <w:rFonts w:ascii="Arial" w:eastAsiaTheme="minorHAnsi" w:hAnsi="Arial" w:cs="Arial"/>
          <w:sz w:val="22"/>
          <w:szCs w:val="22"/>
          <w:lang w:eastAsia="en-US"/>
        </w:rPr>
        <w:t>1530</w:t>
      </w:r>
      <w:r w:rsidRPr="005B4EEC">
        <w:rPr>
          <w:rFonts w:ascii="Arial" w:eastAsiaTheme="minorHAnsi" w:hAnsi="Arial" w:cs="Arial"/>
          <w:sz w:val="22"/>
          <w:szCs w:val="22"/>
          <w:lang w:eastAsia="en-US"/>
        </w:rPr>
        <w:t xml:space="preserve"> z dnia </w:t>
      </w:r>
      <w:r>
        <w:rPr>
          <w:rFonts w:ascii="Arial" w:eastAsiaTheme="minorHAnsi" w:hAnsi="Arial" w:cs="Arial"/>
          <w:sz w:val="22"/>
          <w:szCs w:val="22"/>
          <w:lang w:eastAsia="en-US"/>
        </w:rPr>
        <w:t xml:space="preserve">29 marca </w:t>
      </w:r>
      <w:r w:rsidRPr="005B4EEC">
        <w:rPr>
          <w:rFonts w:ascii="Arial" w:eastAsiaTheme="minorHAnsi" w:hAnsi="Arial" w:cs="Arial"/>
          <w:sz w:val="22"/>
          <w:szCs w:val="22"/>
          <w:lang w:eastAsia="en-US"/>
        </w:rPr>
        <w:t>202</w:t>
      </w:r>
      <w:r>
        <w:rPr>
          <w:rFonts w:ascii="Arial" w:eastAsiaTheme="minorHAnsi" w:hAnsi="Arial" w:cs="Arial"/>
          <w:sz w:val="22"/>
          <w:szCs w:val="22"/>
          <w:lang w:eastAsia="en-US"/>
        </w:rPr>
        <w:t>3</w:t>
      </w:r>
      <w:r w:rsidRPr="005B4EEC">
        <w:rPr>
          <w:rFonts w:ascii="Arial" w:eastAsiaTheme="minorHAnsi" w:hAnsi="Arial" w:cs="Arial"/>
          <w:sz w:val="22"/>
          <w:szCs w:val="22"/>
          <w:lang w:eastAsia="en-US"/>
        </w:rPr>
        <w:t xml:space="preserve"> r.)</w:t>
      </w:r>
      <w:r w:rsidR="009360FF">
        <w:rPr>
          <w:rFonts w:ascii="Arial" w:eastAsiaTheme="minorHAnsi" w:hAnsi="Arial" w:cs="Arial"/>
          <w:sz w:val="22"/>
          <w:szCs w:val="22"/>
          <w:lang w:eastAsia="en-US"/>
        </w:rPr>
        <w:t xml:space="preserve"> – </w:t>
      </w:r>
      <w:r w:rsidR="006E6414">
        <w:rPr>
          <w:rFonts w:ascii="Arial" w:eastAsiaTheme="minorHAnsi" w:hAnsi="Arial" w:cs="Arial"/>
          <w:sz w:val="22"/>
          <w:szCs w:val="22"/>
          <w:lang w:eastAsia="en-US"/>
        </w:rPr>
        <w:t>z</w:t>
      </w:r>
      <w:r w:rsidR="009360FF">
        <w:rPr>
          <w:rFonts w:ascii="Arial" w:eastAsiaTheme="minorHAnsi" w:hAnsi="Arial" w:cs="Arial"/>
          <w:sz w:val="22"/>
          <w:szCs w:val="22"/>
          <w:lang w:eastAsia="en-US"/>
        </w:rPr>
        <w:t>ał. nr 9a do SWZ.</w:t>
      </w:r>
    </w:p>
    <w:p w14:paraId="4BA70C65" w14:textId="77777777" w:rsidR="009B3322" w:rsidRPr="005B4EEC" w:rsidRDefault="009B3322" w:rsidP="009B3322">
      <w:pPr>
        <w:suppressAutoHyphens w:val="0"/>
        <w:autoSpaceDE w:val="0"/>
        <w:autoSpaceDN w:val="0"/>
        <w:adjustRightInd w:val="0"/>
        <w:spacing w:before="37" w:line="276" w:lineRule="auto"/>
        <w:ind w:right="68"/>
        <w:jc w:val="both"/>
        <w:rPr>
          <w:rFonts w:ascii="Arial" w:eastAsiaTheme="minorHAnsi" w:hAnsi="Arial" w:cs="Arial"/>
          <w:sz w:val="22"/>
          <w:szCs w:val="22"/>
          <w:lang w:eastAsia="en-US"/>
        </w:rPr>
      </w:pPr>
      <w:r w:rsidRPr="005B4EEC">
        <w:rPr>
          <w:rFonts w:ascii="Arial" w:eastAsiaTheme="minorHAnsi" w:hAnsi="Arial" w:cs="Arial"/>
          <w:sz w:val="22"/>
          <w:szCs w:val="22"/>
          <w:lang w:eastAsia="en-US"/>
        </w:rPr>
        <w:t xml:space="preserve">Przeznaczenie terenu - </w:t>
      </w:r>
      <w:r w:rsidRPr="001337F4">
        <w:rPr>
          <w:rFonts w:ascii="Arial" w:eastAsiaTheme="minorHAnsi" w:hAnsi="Arial" w:cs="Arial"/>
          <w:b/>
          <w:sz w:val="22"/>
          <w:szCs w:val="22"/>
          <w:lang w:eastAsia="en-US"/>
        </w:rPr>
        <w:t>strefa 87U</w:t>
      </w:r>
      <w:r>
        <w:rPr>
          <w:rFonts w:ascii="Arial" w:eastAsiaTheme="minorHAnsi" w:hAnsi="Arial" w:cs="Arial"/>
          <w:sz w:val="22"/>
          <w:szCs w:val="22"/>
          <w:lang w:eastAsia="en-US"/>
        </w:rPr>
        <w:t xml:space="preserve"> - </w:t>
      </w:r>
      <w:r w:rsidRPr="001337F4">
        <w:rPr>
          <w:rFonts w:ascii="Arial" w:eastAsiaTheme="minorHAnsi" w:hAnsi="Arial" w:cs="Arial"/>
          <w:sz w:val="22"/>
          <w:szCs w:val="22"/>
          <w:lang w:eastAsia="en-US"/>
        </w:rPr>
        <w:t>tereny zabudowy usługowej komercyjnej i publiczne</w:t>
      </w:r>
      <w:r>
        <w:rPr>
          <w:rFonts w:ascii="Arial" w:eastAsiaTheme="minorHAnsi" w:hAnsi="Arial" w:cs="Arial"/>
          <w:sz w:val="22"/>
          <w:szCs w:val="22"/>
          <w:lang w:eastAsia="en-US"/>
        </w:rPr>
        <w:t>j</w:t>
      </w:r>
      <w:r w:rsidRPr="005B4EEC">
        <w:rPr>
          <w:rFonts w:ascii="Arial" w:eastAsiaTheme="minorHAnsi" w:hAnsi="Arial" w:cs="Arial"/>
          <w:sz w:val="22"/>
          <w:szCs w:val="22"/>
          <w:lang w:eastAsia="en-US"/>
        </w:rPr>
        <w:t>.</w:t>
      </w:r>
    </w:p>
    <w:p w14:paraId="62934B31" w14:textId="74D0BBA2" w:rsidR="009B3322"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sidRPr="005B4EEC">
        <w:rPr>
          <w:rFonts w:ascii="Arial" w:eastAsiaTheme="minorHAnsi" w:hAnsi="Arial" w:cs="Arial"/>
          <w:sz w:val="22"/>
          <w:szCs w:val="22"/>
          <w:lang w:eastAsia="en-US"/>
        </w:rPr>
        <w:t>Teren objęty jest strefą ochrony konserwatorskiej</w:t>
      </w:r>
      <w:r>
        <w:rPr>
          <w:rFonts w:ascii="Arial" w:eastAsiaTheme="minorHAnsi" w:hAnsi="Arial" w:cs="Arial"/>
          <w:sz w:val="22"/>
          <w:szCs w:val="22"/>
          <w:lang w:eastAsia="en-US"/>
        </w:rPr>
        <w:t xml:space="preserve"> i archeologicznej</w:t>
      </w:r>
      <w:r w:rsidRPr="005B4EEC">
        <w:rPr>
          <w:rFonts w:ascii="Arial" w:eastAsiaTheme="minorHAnsi" w:hAnsi="Arial" w:cs="Arial"/>
          <w:sz w:val="22"/>
          <w:szCs w:val="22"/>
          <w:lang w:eastAsia="en-US"/>
        </w:rPr>
        <w:t xml:space="preserve">. </w:t>
      </w:r>
      <w:r>
        <w:rPr>
          <w:rFonts w:ascii="Arial" w:eastAsiaTheme="minorHAnsi" w:hAnsi="Arial" w:cs="Arial"/>
          <w:sz w:val="22"/>
          <w:szCs w:val="22"/>
          <w:lang w:eastAsia="en-US"/>
        </w:rPr>
        <w:t>Budynek</w:t>
      </w:r>
      <w:r w:rsidRPr="005B4EEC">
        <w:rPr>
          <w:rFonts w:ascii="Arial" w:eastAsiaTheme="minorHAnsi" w:hAnsi="Arial" w:cs="Arial"/>
          <w:spacing w:val="-10"/>
          <w:sz w:val="22"/>
          <w:szCs w:val="22"/>
          <w:lang w:eastAsia="en-US"/>
        </w:rPr>
        <w:t xml:space="preserve"> wpisany jest do </w:t>
      </w:r>
      <w:r>
        <w:rPr>
          <w:rFonts w:ascii="Arial" w:eastAsiaTheme="minorHAnsi" w:hAnsi="Arial" w:cs="Arial"/>
          <w:spacing w:val="-10"/>
          <w:sz w:val="22"/>
          <w:szCs w:val="22"/>
          <w:lang w:eastAsia="en-US"/>
        </w:rPr>
        <w:t>gminnej ewidencji zabytków pod numerem 289</w:t>
      </w:r>
      <w:r w:rsidR="009360FF">
        <w:rPr>
          <w:rFonts w:ascii="Arial" w:eastAsiaTheme="minorHAnsi" w:hAnsi="Arial" w:cs="Arial"/>
          <w:spacing w:val="-10"/>
          <w:sz w:val="22"/>
          <w:szCs w:val="22"/>
          <w:lang w:eastAsia="en-US"/>
        </w:rPr>
        <w:t>,</w:t>
      </w:r>
      <w:r>
        <w:rPr>
          <w:rFonts w:ascii="Arial" w:eastAsiaTheme="minorHAnsi" w:hAnsi="Arial" w:cs="Arial"/>
          <w:spacing w:val="-10"/>
          <w:sz w:val="22"/>
          <w:szCs w:val="22"/>
          <w:lang w:eastAsia="en-US"/>
        </w:rPr>
        <w:t xml:space="preserve"> </w:t>
      </w:r>
      <w:r w:rsidRPr="001337F4">
        <w:rPr>
          <w:rFonts w:ascii="Arial" w:eastAsiaTheme="minorHAnsi" w:hAnsi="Arial" w:cs="Arial"/>
          <w:spacing w:val="-10"/>
          <w:sz w:val="22"/>
          <w:szCs w:val="22"/>
          <w:lang w:eastAsia="en-US"/>
        </w:rPr>
        <w:t>hala miejska</w:t>
      </w:r>
      <w:r w:rsidR="009360FF">
        <w:rPr>
          <w:rFonts w:ascii="Arial" w:eastAsiaTheme="minorHAnsi" w:hAnsi="Arial" w:cs="Arial"/>
          <w:spacing w:val="-10"/>
          <w:sz w:val="22"/>
          <w:szCs w:val="22"/>
          <w:lang w:eastAsia="en-US"/>
        </w:rPr>
        <w:t>,</w:t>
      </w:r>
      <w:r w:rsidRPr="001337F4">
        <w:rPr>
          <w:rFonts w:ascii="Arial" w:eastAsiaTheme="minorHAnsi" w:hAnsi="Arial" w:cs="Arial"/>
          <w:spacing w:val="-10"/>
          <w:sz w:val="22"/>
          <w:szCs w:val="22"/>
          <w:lang w:eastAsia="en-US"/>
        </w:rPr>
        <w:t xml:space="preserve"> ob</w:t>
      </w:r>
      <w:r w:rsidR="009360FF">
        <w:rPr>
          <w:rFonts w:ascii="Arial" w:eastAsiaTheme="minorHAnsi" w:hAnsi="Arial" w:cs="Arial"/>
          <w:spacing w:val="-10"/>
          <w:sz w:val="22"/>
          <w:szCs w:val="22"/>
          <w:lang w:eastAsia="en-US"/>
        </w:rPr>
        <w:t>ecnie</w:t>
      </w:r>
      <w:r w:rsidRPr="001337F4">
        <w:rPr>
          <w:rFonts w:ascii="Arial" w:eastAsiaTheme="minorHAnsi" w:hAnsi="Arial" w:cs="Arial"/>
          <w:spacing w:val="-10"/>
          <w:sz w:val="22"/>
          <w:szCs w:val="22"/>
          <w:lang w:eastAsia="en-US"/>
        </w:rPr>
        <w:t xml:space="preserve"> Tczewskie Centrum </w:t>
      </w:r>
      <w:r>
        <w:rPr>
          <w:rFonts w:ascii="Arial" w:eastAsiaTheme="minorHAnsi" w:hAnsi="Arial" w:cs="Arial"/>
          <w:spacing w:val="-10"/>
          <w:sz w:val="22"/>
          <w:szCs w:val="22"/>
          <w:lang w:eastAsia="en-US"/>
        </w:rPr>
        <w:t>K</w:t>
      </w:r>
      <w:r w:rsidRPr="001337F4">
        <w:rPr>
          <w:rFonts w:ascii="Arial" w:eastAsiaTheme="minorHAnsi" w:hAnsi="Arial" w:cs="Arial"/>
          <w:spacing w:val="-10"/>
          <w:sz w:val="22"/>
          <w:szCs w:val="22"/>
          <w:lang w:eastAsia="en-US"/>
        </w:rPr>
        <w:t xml:space="preserve">ultury </w:t>
      </w:r>
      <w:r w:rsidR="009360FF">
        <w:rPr>
          <w:rFonts w:ascii="Arial" w:eastAsiaTheme="minorHAnsi" w:hAnsi="Arial" w:cs="Arial"/>
          <w:spacing w:val="-10"/>
          <w:sz w:val="22"/>
          <w:szCs w:val="22"/>
          <w:lang w:eastAsia="en-US"/>
        </w:rPr>
        <w:br/>
        <w:t xml:space="preserve">i Sztuki </w:t>
      </w:r>
      <w:r w:rsidRPr="001337F4">
        <w:rPr>
          <w:rFonts w:ascii="Arial" w:eastAsiaTheme="minorHAnsi" w:hAnsi="Arial" w:cs="Arial"/>
          <w:spacing w:val="-10"/>
          <w:sz w:val="22"/>
          <w:szCs w:val="22"/>
          <w:lang w:eastAsia="en-US"/>
        </w:rPr>
        <w:t>przy ul. Wyszyńskiego 10</w:t>
      </w:r>
      <w:r>
        <w:rPr>
          <w:rFonts w:ascii="Arial" w:eastAsiaTheme="minorHAnsi" w:hAnsi="Arial" w:cs="Arial"/>
          <w:spacing w:val="-10"/>
          <w:sz w:val="22"/>
          <w:szCs w:val="22"/>
          <w:lang w:eastAsia="en-US"/>
        </w:rPr>
        <w:t>).</w:t>
      </w:r>
    </w:p>
    <w:p w14:paraId="47B88219" w14:textId="77777777" w:rsidR="009B3322"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Podstawowe dane techniczne budynku:</w:t>
      </w:r>
    </w:p>
    <w:p w14:paraId="0C63D71F" w14:textId="06BB3F0D" w:rsidR="009B3322"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Rok budowy – 1910</w:t>
      </w:r>
      <w:r w:rsidR="009360FF">
        <w:rPr>
          <w:rFonts w:ascii="Arial" w:eastAsiaTheme="minorHAnsi" w:hAnsi="Arial" w:cs="Arial"/>
          <w:spacing w:val="-10"/>
          <w:sz w:val="22"/>
          <w:szCs w:val="22"/>
          <w:lang w:eastAsia="en-US"/>
        </w:rPr>
        <w:t xml:space="preserve"> </w:t>
      </w:r>
      <w:r>
        <w:rPr>
          <w:rFonts w:ascii="Arial" w:eastAsiaTheme="minorHAnsi" w:hAnsi="Arial" w:cs="Arial"/>
          <w:spacing w:val="-10"/>
          <w:sz w:val="22"/>
          <w:szCs w:val="22"/>
          <w:lang w:eastAsia="en-US"/>
        </w:rPr>
        <w:t>r.</w:t>
      </w:r>
    </w:p>
    <w:p w14:paraId="6D407229" w14:textId="1404A414" w:rsidR="009B3322"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Powierzchnia zabudowy - 1362 m</w:t>
      </w:r>
      <w:r w:rsidR="00964F9A">
        <w:rPr>
          <w:rFonts w:ascii="Arial" w:eastAsiaTheme="minorHAnsi" w:hAnsi="Arial" w:cs="Arial"/>
          <w:spacing w:val="-10"/>
          <w:sz w:val="22"/>
          <w:szCs w:val="22"/>
          <w:vertAlign w:val="superscript"/>
          <w:lang w:eastAsia="en-US"/>
        </w:rPr>
        <w:t>2</w:t>
      </w:r>
      <w:r>
        <w:rPr>
          <w:rFonts w:ascii="Arial" w:eastAsiaTheme="minorHAnsi" w:hAnsi="Arial" w:cs="Arial"/>
          <w:spacing w:val="-10"/>
          <w:sz w:val="22"/>
          <w:szCs w:val="22"/>
          <w:lang w:eastAsia="en-US"/>
        </w:rPr>
        <w:t>.</w:t>
      </w:r>
    </w:p>
    <w:p w14:paraId="5C688E0C" w14:textId="46942697" w:rsidR="009B3322"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Powierzchnia użytkowa budynku – 3645 m</w:t>
      </w:r>
      <w:r w:rsidR="00964F9A">
        <w:rPr>
          <w:rFonts w:ascii="Arial" w:eastAsiaTheme="minorHAnsi" w:hAnsi="Arial" w:cs="Arial"/>
          <w:spacing w:val="-10"/>
          <w:sz w:val="22"/>
          <w:szCs w:val="22"/>
          <w:vertAlign w:val="superscript"/>
          <w:lang w:eastAsia="en-US"/>
        </w:rPr>
        <w:t>2</w:t>
      </w:r>
      <w:r>
        <w:rPr>
          <w:rFonts w:ascii="Arial" w:eastAsiaTheme="minorHAnsi" w:hAnsi="Arial" w:cs="Arial"/>
          <w:spacing w:val="-10"/>
          <w:sz w:val="22"/>
          <w:szCs w:val="22"/>
          <w:lang w:eastAsia="en-US"/>
        </w:rPr>
        <w:t>.</w:t>
      </w:r>
    </w:p>
    <w:p w14:paraId="321E45A4" w14:textId="5F3BE9B2" w:rsidR="009B3322" w:rsidRPr="005B4EEC" w:rsidRDefault="009B3322" w:rsidP="009B3322">
      <w:pPr>
        <w:suppressAutoHyphens w:val="0"/>
        <w:autoSpaceDE w:val="0"/>
        <w:autoSpaceDN w:val="0"/>
        <w:adjustRightInd w:val="0"/>
        <w:spacing w:before="37" w:line="276" w:lineRule="auto"/>
        <w:ind w:right="68"/>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Kubatura budynku – 4605 m</w:t>
      </w:r>
      <w:r w:rsidR="00964F9A">
        <w:rPr>
          <w:rFonts w:ascii="Arial" w:eastAsiaTheme="minorHAnsi" w:hAnsi="Arial" w:cs="Arial"/>
          <w:spacing w:val="-10"/>
          <w:sz w:val="22"/>
          <w:szCs w:val="22"/>
          <w:vertAlign w:val="superscript"/>
          <w:lang w:eastAsia="en-US"/>
        </w:rPr>
        <w:t>2</w:t>
      </w:r>
      <w:r>
        <w:rPr>
          <w:rFonts w:ascii="Arial" w:eastAsiaTheme="minorHAnsi" w:hAnsi="Arial" w:cs="Arial"/>
          <w:spacing w:val="-10"/>
          <w:sz w:val="22"/>
          <w:szCs w:val="22"/>
          <w:lang w:eastAsia="en-US"/>
        </w:rPr>
        <w:t>.</w:t>
      </w:r>
    </w:p>
    <w:p w14:paraId="4E6271E7" w14:textId="77777777" w:rsidR="009B3322" w:rsidRDefault="009B3322" w:rsidP="009B3322">
      <w:pPr>
        <w:widowControl/>
        <w:tabs>
          <w:tab w:val="left" w:pos="142"/>
        </w:tabs>
        <w:suppressAutoHyphens w:val="0"/>
        <w:spacing w:line="288" w:lineRule="auto"/>
        <w:rPr>
          <w:rFonts w:ascii="Arial" w:eastAsia="SimSun" w:hAnsi="Arial" w:cs="Arial"/>
          <w:b/>
          <w:color w:val="auto"/>
          <w:sz w:val="12"/>
          <w:lang w:bidi="hi-IN"/>
        </w:rPr>
      </w:pPr>
    </w:p>
    <w:p w14:paraId="31B89624" w14:textId="77777777" w:rsidR="009B3322" w:rsidRPr="00446F1E" w:rsidRDefault="009B3322" w:rsidP="009B3322">
      <w:pPr>
        <w:widowControl/>
        <w:tabs>
          <w:tab w:val="left" w:pos="142"/>
        </w:tabs>
        <w:suppressAutoHyphens w:val="0"/>
        <w:spacing w:line="288" w:lineRule="auto"/>
        <w:rPr>
          <w:rFonts w:ascii="Arial" w:eastAsia="SimSun" w:hAnsi="Arial" w:cs="Arial"/>
          <w:b/>
          <w:color w:val="auto"/>
          <w:sz w:val="12"/>
          <w:lang w:bidi="hi-IN"/>
        </w:rPr>
      </w:pPr>
    </w:p>
    <w:p w14:paraId="1164BA26" w14:textId="1A2F7359" w:rsidR="009B3322" w:rsidRPr="005A73CD" w:rsidRDefault="009B3322" w:rsidP="009B3322">
      <w:pPr>
        <w:suppressAutoHyphens w:val="0"/>
        <w:autoSpaceDE w:val="0"/>
        <w:autoSpaceDN w:val="0"/>
        <w:adjustRightInd w:val="0"/>
        <w:spacing w:before="35" w:line="262" w:lineRule="exact"/>
        <w:ind w:left="142" w:hanging="142"/>
        <w:rPr>
          <w:rFonts w:ascii="Arial" w:eastAsiaTheme="minorHAnsi" w:hAnsi="Arial" w:cs="Arial"/>
          <w:b/>
          <w:bCs/>
          <w:spacing w:val="-10"/>
          <w:sz w:val="22"/>
          <w:szCs w:val="22"/>
          <w:lang w:eastAsia="en-US"/>
        </w:rPr>
      </w:pPr>
      <w:r w:rsidRPr="005A73CD">
        <w:rPr>
          <w:rFonts w:ascii="Arial" w:eastAsiaTheme="minorHAnsi" w:hAnsi="Arial" w:cs="Arial"/>
          <w:b/>
          <w:bCs/>
          <w:spacing w:val="-10"/>
          <w:sz w:val="22"/>
          <w:szCs w:val="22"/>
          <w:lang w:eastAsia="en-US"/>
        </w:rPr>
        <w:t>I</w:t>
      </w:r>
      <w:r w:rsidR="00C24237">
        <w:rPr>
          <w:rFonts w:ascii="Arial" w:eastAsiaTheme="minorHAnsi" w:hAnsi="Arial" w:cs="Arial"/>
          <w:b/>
          <w:bCs/>
          <w:spacing w:val="-10"/>
          <w:sz w:val="22"/>
          <w:szCs w:val="22"/>
          <w:lang w:eastAsia="en-US"/>
        </w:rPr>
        <w:t>V</w:t>
      </w:r>
      <w:r w:rsidRPr="005A73CD">
        <w:rPr>
          <w:rFonts w:ascii="Arial" w:eastAsiaTheme="minorHAnsi" w:hAnsi="Arial" w:cs="Arial"/>
          <w:b/>
          <w:bCs/>
          <w:spacing w:val="-10"/>
          <w:sz w:val="22"/>
          <w:szCs w:val="22"/>
          <w:lang w:eastAsia="en-US"/>
        </w:rPr>
        <w:t xml:space="preserve">. Założenia projektowe: </w:t>
      </w:r>
    </w:p>
    <w:p w14:paraId="6045F9D4" w14:textId="36F6053E" w:rsidR="009B3322" w:rsidRDefault="009B3322" w:rsidP="009B3322">
      <w:pPr>
        <w:widowControl/>
        <w:suppressAutoHyphens w:val="0"/>
        <w:spacing w:before="120" w:after="200" w:line="276" w:lineRule="auto"/>
        <w:contextualSpacing/>
        <w:jc w:val="both"/>
        <w:rPr>
          <w:rFonts w:ascii="Arial" w:eastAsiaTheme="minorHAnsi" w:hAnsi="Arial" w:cs="Arial"/>
          <w:color w:val="auto"/>
          <w:sz w:val="22"/>
          <w:szCs w:val="22"/>
          <w:lang w:eastAsia="en-US"/>
        </w:rPr>
      </w:pPr>
      <w:r w:rsidRPr="005A73CD">
        <w:rPr>
          <w:rFonts w:ascii="Arial" w:eastAsiaTheme="minorHAnsi" w:hAnsi="Arial" w:cs="Arial"/>
          <w:sz w:val="22"/>
          <w:szCs w:val="22"/>
          <w:lang w:eastAsia="en-US"/>
        </w:rPr>
        <w:t xml:space="preserve">Głównym założeniem </w:t>
      </w:r>
      <w:r>
        <w:rPr>
          <w:rFonts w:ascii="Arial" w:eastAsiaTheme="minorHAnsi" w:hAnsi="Arial" w:cs="Arial"/>
          <w:sz w:val="22"/>
          <w:szCs w:val="22"/>
          <w:lang w:eastAsia="en-US"/>
        </w:rPr>
        <w:t xml:space="preserve">jest opracowanie dokumentacji projektowej w oparciu o załączony do SWZ protokół z okresowej (rocznej) kontroli stanu technicznego budynku z dnia </w:t>
      </w:r>
      <w:r w:rsidR="00964F9A">
        <w:rPr>
          <w:rFonts w:ascii="Arial" w:eastAsiaTheme="minorHAnsi" w:hAnsi="Arial" w:cs="Arial"/>
          <w:sz w:val="22"/>
          <w:szCs w:val="22"/>
          <w:lang w:eastAsia="en-US"/>
        </w:rPr>
        <w:br/>
      </w:r>
      <w:r>
        <w:rPr>
          <w:rFonts w:ascii="Arial" w:eastAsiaTheme="minorHAnsi" w:hAnsi="Arial" w:cs="Arial"/>
          <w:sz w:val="22"/>
          <w:szCs w:val="22"/>
          <w:lang w:eastAsia="en-US"/>
        </w:rPr>
        <w:t>10.11.2023</w:t>
      </w:r>
      <w:r w:rsidR="00964F9A">
        <w:rPr>
          <w:rFonts w:ascii="Arial" w:eastAsiaTheme="minorHAnsi" w:hAnsi="Arial" w:cs="Arial"/>
          <w:sz w:val="22"/>
          <w:szCs w:val="22"/>
          <w:lang w:eastAsia="en-US"/>
        </w:rPr>
        <w:t xml:space="preserve"> </w:t>
      </w:r>
      <w:r>
        <w:rPr>
          <w:rFonts w:ascii="Arial" w:eastAsiaTheme="minorHAnsi" w:hAnsi="Arial" w:cs="Arial"/>
          <w:sz w:val="22"/>
          <w:szCs w:val="22"/>
          <w:lang w:eastAsia="en-US"/>
        </w:rPr>
        <w:t>r.</w:t>
      </w:r>
      <w:r w:rsidR="009360FF">
        <w:rPr>
          <w:rFonts w:ascii="Arial" w:eastAsiaTheme="minorHAnsi" w:hAnsi="Arial" w:cs="Arial"/>
          <w:sz w:val="22"/>
          <w:szCs w:val="22"/>
          <w:lang w:eastAsia="en-US"/>
        </w:rPr>
        <w:t xml:space="preserve"> (zał. nr 9b),</w:t>
      </w:r>
      <w:r>
        <w:rPr>
          <w:rFonts w:ascii="Arial" w:eastAsiaTheme="minorHAnsi" w:hAnsi="Arial" w:cs="Arial"/>
          <w:sz w:val="22"/>
          <w:szCs w:val="22"/>
          <w:lang w:eastAsia="en-US"/>
        </w:rPr>
        <w:t xml:space="preserve"> z podziałem na poszczególne etapy realizacji pod kątem kompleksowej termomodernizacji obiektu oraz w oparciu o p</w:t>
      </w:r>
      <w:r w:rsidRPr="005A73CD">
        <w:rPr>
          <w:rFonts w:ascii="Arial" w:eastAsiaTheme="minorHAnsi" w:hAnsi="Arial" w:cs="Arial"/>
          <w:color w:val="auto"/>
          <w:sz w:val="22"/>
          <w:szCs w:val="22"/>
          <w:lang w:eastAsia="en-US"/>
        </w:rPr>
        <w:t>ozyskane przez Wykonawcę informacje na temat planowanych</w:t>
      </w:r>
      <w:r>
        <w:rPr>
          <w:rFonts w:ascii="Arial" w:eastAsiaTheme="minorHAnsi" w:hAnsi="Arial" w:cs="Arial"/>
          <w:color w:val="auto"/>
          <w:sz w:val="22"/>
          <w:szCs w:val="22"/>
          <w:lang w:eastAsia="en-US"/>
        </w:rPr>
        <w:t>, niezbędnych</w:t>
      </w:r>
      <w:r w:rsidRPr="005A73CD">
        <w:rPr>
          <w:rFonts w:ascii="Arial" w:eastAsiaTheme="minorHAnsi" w:hAnsi="Arial" w:cs="Arial"/>
          <w:color w:val="auto"/>
          <w:sz w:val="22"/>
          <w:szCs w:val="22"/>
          <w:lang w:eastAsia="en-US"/>
        </w:rPr>
        <w:t xml:space="preserve"> remontów od </w:t>
      </w:r>
      <w:r>
        <w:rPr>
          <w:rFonts w:ascii="Arial" w:eastAsiaTheme="minorHAnsi" w:hAnsi="Arial" w:cs="Arial"/>
          <w:color w:val="auto"/>
          <w:sz w:val="22"/>
          <w:szCs w:val="22"/>
          <w:lang w:eastAsia="en-US"/>
        </w:rPr>
        <w:t>administratora obiektu.</w:t>
      </w:r>
    </w:p>
    <w:p w14:paraId="778E126E" w14:textId="77777777" w:rsidR="009B3322" w:rsidRPr="00446F1E" w:rsidRDefault="009B3322" w:rsidP="009B3322">
      <w:pPr>
        <w:widowControl/>
        <w:tabs>
          <w:tab w:val="left" w:pos="142"/>
        </w:tabs>
        <w:suppressAutoHyphens w:val="0"/>
        <w:spacing w:line="288" w:lineRule="auto"/>
        <w:jc w:val="both"/>
        <w:rPr>
          <w:rFonts w:ascii="Arial" w:eastAsia="SimSun" w:hAnsi="Arial" w:cs="Arial"/>
          <w:b/>
          <w:color w:val="auto"/>
          <w:sz w:val="8"/>
          <w:lang w:bidi="hi-IN"/>
        </w:rPr>
      </w:pPr>
    </w:p>
    <w:p w14:paraId="2065ECB1" w14:textId="2968EE2E" w:rsidR="009B3322" w:rsidRPr="009360FF" w:rsidRDefault="009B3322" w:rsidP="009B3322">
      <w:pPr>
        <w:spacing w:line="288" w:lineRule="auto"/>
        <w:jc w:val="both"/>
        <w:rPr>
          <w:rFonts w:ascii="Arial" w:eastAsia="Times New Roman" w:hAnsi="Arial" w:cs="Arial"/>
          <w:b/>
          <w:sz w:val="22"/>
          <w:szCs w:val="22"/>
        </w:rPr>
      </w:pPr>
      <w:r w:rsidRPr="009360FF">
        <w:rPr>
          <w:rFonts w:ascii="Arial" w:eastAsia="Times New Roman" w:hAnsi="Arial" w:cs="Arial"/>
          <w:b/>
          <w:sz w:val="22"/>
          <w:szCs w:val="22"/>
        </w:rPr>
        <w:t>V. Szczegółowy zakres zamówienia:</w:t>
      </w:r>
    </w:p>
    <w:p w14:paraId="0135F6FB" w14:textId="77777777" w:rsidR="009B3322" w:rsidRPr="00281B2E" w:rsidRDefault="009B3322" w:rsidP="00B95B3E">
      <w:pPr>
        <w:pStyle w:val="Akapitzlist"/>
        <w:numPr>
          <w:ilvl w:val="0"/>
          <w:numId w:val="124"/>
        </w:numPr>
        <w:spacing w:line="288" w:lineRule="auto"/>
        <w:ind w:left="284" w:hanging="284"/>
        <w:jc w:val="both"/>
        <w:rPr>
          <w:rFonts w:ascii="Arial" w:eastAsia="Times New Roman" w:hAnsi="Arial" w:cs="Arial"/>
          <w:sz w:val="22"/>
          <w:szCs w:val="22"/>
        </w:rPr>
      </w:pPr>
      <w:r w:rsidRPr="00281B2E">
        <w:rPr>
          <w:rFonts w:ascii="Arial" w:eastAsia="Times New Roman" w:hAnsi="Arial" w:cs="Arial"/>
          <w:sz w:val="22"/>
          <w:szCs w:val="22"/>
        </w:rPr>
        <w:t>W zakres</w:t>
      </w:r>
      <w:r>
        <w:rPr>
          <w:rFonts w:ascii="Arial" w:eastAsia="Times New Roman" w:hAnsi="Arial" w:cs="Arial"/>
          <w:sz w:val="22"/>
          <w:szCs w:val="22"/>
        </w:rPr>
        <w:t xml:space="preserve"> przedmiotu zamówienia wchodzi:</w:t>
      </w:r>
    </w:p>
    <w:p w14:paraId="0E50A2E6" w14:textId="77777777" w:rsidR="009B3322" w:rsidRDefault="009B3322" w:rsidP="00B95B3E">
      <w:pPr>
        <w:pStyle w:val="Akapitzlist"/>
        <w:numPr>
          <w:ilvl w:val="1"/>
          <w:numId w:val="133"/>
        </w:numPr>
        <w:suppressAutoHyphens w:val="0"/>
        <w:autoSpaceDE w:val="0"/>
        <w:autoSpaceDN w:val="0"/>
        <w:adjustRightInd w:val="0"/>
        <w:spacing w:line="276" w:lineRule="auto"/>
        <w:ind w:left="567" w:hanging="283"/>
        <w:jc w:val="both"/>
        <w:rPr>
          <w:rFonts w:ascii="Arial" w:eastAsiaTheme="minorHAnsi" w:hAnsi="Arial" w:cs="Arial"/>
          <w:spacing w:val="-10"/>
          <w:sz w:val="22"/>
          <w:szCs w:val="22"/>
          <w:lang w:eastAsia="en-US"/>
        </w:rPr>
      </w:pPr>
      <w:r>
        <w:rPr>
          <w:rFonts w:ascii="Arial" w:eastAsiaTheme="minorHAnsi" w:hAnsi="Arial" w:cs="Arial"/>
          <w:color w:val="000000"/>
          <w:spacing w:val="-10"/>
          <w:sz w:val="22"/>
          <w:szCs w:val="22"/>
          <w:lang w:eastAsia="en-US"/>
        </w:rPr>
        <w:t>r</w:t>
      </w:r>
      <w:r w:rsidRPr="00460AA9">
        <w:rPr>
          <w:rFonts w:ascii="Arial" w:eastAsiaTheme="minorHAnsi" w:hAnsi="Arial" w:cs="Arial"/>
          <w:color w:val="000000"/>
          <w:spacing w:val="-10"/>
          <w:sz w:val="22"/>
          <w:szCs w:val="22"/>
          <w:lang w:eastAsia="en-US"/>
        </w:rPr>
        <w:t>ozpoznanie warunków terenowych</w:t>
      </w:r>
      <w:r>
        <w:rPr>
          <w:rFonts w:ascii="Arial" w:eastAsiaTheme="minorHAnsi" w:hAnsi="Arial" w:cs="Arial"/>
          <w:spacing w:val="-10"/>
          <w:sz w:val="22"/>
          <w:szCs w:val="22"/>
          <w:lang w:eastAsia="en-US"/>
        </w:rPr>
        <w:t>;</w:t>
      </w:r>
    </w:p>
    <w:p w14:paraId="46860F5F" w14:textId="77777777" w:rsidR="009B3322" w:rsidRDefault="009B3322" w:rsidP="00B95B3E">
      <w:pPr>
        <w:pStyle w:val="Akapitzlist"/>
        <w:numPr>
          <w:ilvl w:val="1"/>
          <w:numId w:val="133"/>
        </w:numPr>
        <w:suppressAutoHyphens w:val="0"/>
        <w:autoSpaceDE w:val="0"/>
        <w:autoSpaceDN w:val="0"/>
        <w:adjustRightInd w:val="0"/>
        <w:spacing w:line="276" w:lineRule="auto"/>
        <w:ind w:left="567" w:hanging="283"/>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opracowanie audytu celem określenia zakresu prac termomodernizacyjnych,</w:t>
      </w:r>
    </w:p>
    <w:p w14:paraId="20088F3C" w14:textId="77777777" w:rsidR="009B3322" w:rsidRPr="000E017E" w:rsidRDefault="009B3322" w:rsidP="00B95B3E">
      <w:pPr>
        <w:pStyle w:val="Akapitzlist"/>
        <w:numPr>
          <w:ilvl w:val="1"/>
          <w:numId w:val="133"/>
        </w:numPr>
        <w:suppressAutoHyphens w:val="0"/>
        <w:autoSpaceDE w:val="0"/>
        <w:autoSpaceDN w:val="0"/>
        <w:adjustRightInd w:val="0"/>
        <w:spacing w:line="276" w:lineRule="auto"/>
        <w:ind w:left="567" w:hanging="283"/>
        <w:jc w:val="both"/>
        <w:rPr>
          <w:rFonts w:ascii="Arial" w:eastAsiaTheme="minorHAnsi" w:hAnsi="Arial" w:cs="Arial"/>
          <w:spacing w:val="-10"/>
          <w:sz w:val="22"/>
          <w:szCs w:val="22"/>
          <w:lang w:eastAsia="en-US"/>
        </w:rPr>
      </w:pPr>
      <w:r>
        <w:rPr>
          <w:rFonts w:ascii="Arial" w:eastAsiaTheme="minorHAnsi" w:hAnsi="Arial" w:cs="Arial"/>
          <w:spacing w:val="-10"/>
          <w:sz w:val="22"/>
          <w:szCs w:val="22"/>
          <w:lang w:eastAsia="en-US"/>
        </w:rPr>
        <w:t>u</w:t>
      </w:r>
      <w:r w:rsidRPr="000E017E">
        <w:rPr>
          <w:rFonts w:ascii="Arial" w:eastAsiaTheme="minorHAnsi" w:hAnsi="Arial" w:cs="Arial"/>
          <w:spacing w:val="-10"/>
          <w:sz w:val="22"/>
          <w:szCs w:val="22"/>
          <w:lang w:eastAsia="en-US"/>
        </w:rPr>
        <w:t>zyskanie mapy do celów projektowych;</w:t>
      </w:r>
    </w:p>
    <w:p w14:paraId="036BB92E" w14:textId="77777777" w:rsidR="009B3322" w:rsidRPr="008B2AE4" w:rsidRDefault="009B3322" w:rsidP="00B95B3E">
      <w:pPr>
        <w:pStyle w:val="Akapitzlist"/>
        <w:numPr>
          <w:ilvl w:val="1"/>
          <w:numId w:val="133"/>
        </w:numPr>
        <w:tabs>
          <w:tab w:val="left" w:pos="284"/>
        </w:tabs>
        <w:suppressAutoHyphens w:val="0"/>
        <w:autoSpaceDE w:val="0"/>
        <w:autoSpaceDN w:val="0"/>
        <w:adjustRightInd w:val="0"/>
        <w:spacing w:line="276" w:lineRule="auto"/>
        <w:ind w:left="567" w:hanging="283"/>
        <w:jc w:val="both"/>
        <w:rPr>
          <w:rFonts w:ascii="Arial" w:eastAsiaTheme="minorHAnsi" w:hAnsi="Arial" w:cs="Arial"/>
          <w:spacing w:val="-9"/>
          <w:sz w:val="22"/>
          <w:szCs w:val="22"/>
          <w:lang w:eastAsia="en-US"/>
        </w:rPr>
      </w:pPr>
      <w:r w:rsidRPr="008B2AE4">
        <w:rPr>
          <w:rFonts w:ascii="Arial" w:eastAsiaTheme="minorHAnsi" w:hAnsi="Arial" w:cs="Arial"/>
          <w:color w:val="auto"/>
          <w:sz w:val="22"/>
          <w:szCs w:val="22"/>
          <w:lang w:eastAsia="en-US"/>
        </w:rPr>
        <w:t>opracowanie</w:t>
      </w:r>
      <w:r w:rsidRPr="008B2AE4">
        <w:rPr>
          <w:rFonts w:ascii="Arial" w:eastAsiaTheme="minorHAnsi" w:hAnsi="Arial" w:cs="Arial"/>
          <w:b/>
          <w:color w:val="auto"/>
          <w:sz w:val="22"/>
          <w:szCs w:val="22"/>
          <w:lang w:eastAsia="en-US"/>
        </w:rPr>
        <w:t xml:space="preserve"> </w:t>
      </w:r>
      <w:r w:rsidRPr="008B2AE4">
        <w:rPr>
          <w:rFonts w:ascii="Arial" w:eastAsiaTheme="minorHAnsi" w:hAnsi="Arial" w:cs="Arial"/>
          <w:color w:val="auto"/>
          <w:sz w:val="22"/>
          <w:szCs w:val="22"/>
          <w:lang w:eastAsia="en-US"/>
        </w:rPr>
        <w:t>projektu architektoniczno - budowlanego, technicznego oraz wykonawczego z podziałem na etapy realizacji robót w następującym zakresie</w:t>
      </w:r>
      <w:r w:rsidRPr="008B2AE4">
        <w:rPr>
          <w:rFonts w:ascii="Arial" w:eastAsiaTheme="minorHAnsi" w:hAnsi="Arial" w:cs="Arial"/>
          <w:spacing w:val="-9"/>
          <w:sz w:val="22"/>
          <w:szCs w:val="22"/>
          <w:lang w:eastAsia="en-US"/>
        </w:rPr>
        <w:t>:</w:t>
      </w:r>
    </w:p>
    <w:p w14:paraId="56ABDF05" w14:textId="77777777" w:rsidR="009B3322" w:rsidRPr="00D26EB7"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spacing w:val="-9"/>
          <w:sz w:val="22"/>
          <w:szCs w:val="22"/>
          <w:lang w:eastAsia="en-US"/>
        </w:rPr>
        <w:t>wykonanie przeciwwilgociowej izolacji poziomej ścian piwnic metodą iniekcyjną,</w:t>
      </w:r>
    </w:p>
    <w:p w14:paraId="1A979D55" w14:textId="77777777" w:rsidR="009B3322" w:rsidRPr="009758F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spacing w:val="-9"/>
          <w:sz w:val="22"/>
          <w:szCs w:val="22"/>
          <w:lang w:eastAsia="en-US"/>
        </w:rPr>
        <w:lastRenderedPageBreak/>
        <w:t>wykonanie pionowej izolacji przeciwwilgociowej (z powłoki bitumicznej modyfikowanej SBS) ścian piwnic,</w:t>
      </w:r>
    </w:p>
    <w:p w14:paraId="457B898A" w14:textId="77777777"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docieplenie od wewnątrz ścian zewnętrznych budynku (z uwagi na ochronę konserwatorską elewacji nie ma możliwości docieplenia ścian od strony zewnętrznej),</w:t>
      </w:r>
    </w:p>
    <w:p w14:paraId="2F584DCC" w14:textId="77777777"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naprawa wraz z renowacją tynków zewnętrznych.</w:t>
      </w:r>
    </w:p>
    <w:p w14:paraId="69AD5CB4" w14:textId="2E2DC333"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usuni</w:t>
      </w:r>
      <w:r w:rsidR="00441065">
        <w:rPr>
          <w:rFonts w:ascii="Arial" w:eastAsiaTheme="minorHAnsi" w:hAnsi="Arial" w:cs="Arial"/>
          <w:color w:val="auto"/>
          <w:sz w:val="22"/>
          <w:szCs w:val="22"/>
          <w:lang w:eastAsia="en-US"/>
        </w:rPr>
        <w:t>ę</w:t>
      </w:r>
      <w:r>
        <w:rPr>
          <w:rFonts w:ascii="Arial" w:eastAsiaTheme="minorHAnsi" w:hAnsi="Arial" w:cs="Arial"/>
          <w:color w:val="auto"/>
          <w:sz w:val="22"/>
          <w:szCs w:val="22"/>
          <w:lang w:eastAsia="en-US"/>
        </w:rPr>
        <w:t>cie zagrzybionych tynków w pomieszczeniach parteru od strony kościoła, odgrzybi</w:t>
      </w:r>
      <w:r w:rsidR="00964F9A">
        <w:rPr>
          <w:rFonts w:ascii="Arial" w:eastAsiaTheme="minorHAnsi" w:hAnsi="Arial" w:cs="Arial"/>
          <w:color w:val="auto"/>
          <w:sz w:val="22"/>
          <w:szCs w:val="22"/>
          <w:lang w:eastAsia="en-US"/>
        </w:rPr>
        <w:t>enie</w:t>
      </w:r>
      <w:r>
        <w:rPr>
          <w:rFonts w:ascii="Arial" w:eastAsiaTheme="minorHAnsi" w:hAnsi="Arial" w:cs="Arial"/>
          <w:color w:val="auto"/>
          <w:sz w:val="22"/>
          <w:szCs w:val="22"/>
          <w:lang w:eastAsia="en-US"/>
        </w:rPr>
        <w:t xml:space="preserve"> ścian, wykona</w:t>
      </w:r>
      <w:r w:rsidR="00964F9A">
        <w:rPr>
          <w:rFonts w:ascii="Arial" w:eastAsiaTheme="minorHAnsi" w:hAnsi="Arial" w:cs="Arial"/>
          <w:color w:val="auto"/>
          <w:sz w:val="22"/>
          <w:szCs w:val="22"/>
          <w:lang w:eastAsia="en-US"/>
        </w:rPr>
        <w:t>nie</w:t>
      </w:r>
      <w:r>
        <w:rPr>
          <w:rFonts w:ascii="Arial" w:eastAsiaTheme="minorHAnsi" w:hAnsi="Arial" w:cs="Arial"/>
          <w:color w:val="auto"/>
          <w:sz w:val="22"/>
          <w:szCs w:val="22"/>
          <w:lang w:eastAsia="en-US"/>
        </w:rPr>
        <w:t xml:space="preserve"> now</w:t>
      </w:r>
      <w:r w:rsidR="00964F9A">
        <w:rPr>
          <w:rFonts w:ascii="Arial" w:eastAsiaTheme="minorHAnsi" w:hAnsi="Arial" w:cs="Arial"/>
          <w:color w:val="auto"/>
          <w:sz w:val="22"/>
          <w:szCs w:val="22"/>
          <w:lang w:eastAsia="en-US"/>
        </w:rPr>
        <w:t>ych</w:t>
      </w:r>
      <w:r>
        <w:rPr>
          <w:rFonts w:ascii="Arial" w:eastAsiaTheme="minorHAnsi" w:hAnsi="Arial" w:cs="Arial"/>
          <w:color w:val="auto"/>
          <w:sz w:val="22"/>
          <w:szCs w:val="22"/>
          <w:lang w:eastAsia="en-US"/>
        </w:rPr>
        <w:t xml:space="preserve"> tynk</w:t>
      </w:r>
      <w:r w:rsidR="00964F9A">
        <w:rPr>
          <w:rFonts w:ascii="Arial" w:eastAsiaTheme="minorHAnsi" w:hAnsi="Arial" w:cs="Arial"/>
          <w:color w:val="auto"/>
          <w:sz w:val="22"/>
          <w:szCs w:val="22"/>
          <w:lang w:eastAsia="en-US"/>
        </w:rPr>
        <w:t>ów</w:t>
      </w:r>
      <w:r>
        <w:rPr>
          <w:rFonts w:ascii="Arial" w:eastAsiaTheme="minorHAnsi" w:hAnsi="Arial" w:cs="Arial"/>
          <w:color w:val="auto"/>
          <w:sz w:val="22"/>
          <w:szCs w:val="22"/>
          <w:lang w:eastAsia="en-US"/>
        </w:rPr>
        <w:t xml:space="preserve"> wraz z odmalowaniem pomieszczeń, </w:t>
      </w:r>
    </w:p>
    <w:p w14:paraId="3ACA5E2D" w14:textId="77777777" w:rsidR="009B3322" w:rsidRDefault="009B3322" w:rsidP="00B95B3E">
      <w:pPr>
        <w:pStyle w:val="Akapitzlist"/>
        <w:numPr>
          <w:ilvl w:val="0"/>
          <w:numId w:val="128"/>
        </w:numPr>
        <w:tabs>
          <w:tab w:val="left" w:pos="284"/>
          <w:tab w:val="left" w:pos="567"/>
          <w:tab w:val="left" w:pos="1134"/>
        </w:tabs>
        <w:suppressAutoHyphens w:val="0"/>
        <w:autoSpaceDE w:val="0"/>
        <w:autoSpaceDN w:val="0"/>
        <w:adjustRightInd w:val="0"/>
        <w:spacing w:line="276" w:lineRule="auto"/>
        <w:ind w:hanging="349"/>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uszczelnienie opierzenia komina wentylacyjno-instalacyjnego nad pionem łazienkowym wraz z przełożeniem dachówki,</w:t>
      </w:r>
    </w:p>
    <w:p w14:paraId="008BB6B3" w14:textId="77777777"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uszczelnienie połączeń dachu papowego z naświetlem nad salą baletową,</w:t>
      </w:r>
    </w:p>
    <w:p w14:paraId="0AEC960C" w14:textId="77777777"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uszczelnienie połączenia ścian elewacji ze szklaną klatką schodową,</w:t>
      </w:r>
    </w:p>
    <w:p w14:paraId="3144F37F" w14:textId="77777777" w:rsidR="009B3322" w:rsidRDefault="009B3322" w:rsidP="00B95B3E">
      <w:pPr>
        <w:pStyle w:val="Akapitzlist"/>
        <w:numPr>
          <w:ilvl w:val="0"/>
          <w:numId w:val="128"/>
        </w:numPr>
        <w:tabs>
          <w:tab w:val="left" w:pos="284"/>
          <w:tab w:val="left" w:pos="709"/>
          <w:tab w:val="left" w:pos="1134"/>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zmiana (zwiększenie nachylenia spadku) dachu nad salą hip-hopu,</w:t>
      </w:r>
    </w:p>
    <w:p w14:paraId="3D3E29C3" w14:textId="77777777" w:rsidR="009B3322" w:rsidRDefault="009B3322" w:rsidP="00B95B3E">
      <w:pPr>
        <w:pStyle w:val="Akapitzlist"/>
        <w:numPr>
          <w:ilvl w:val="0"/>
          <w:numId w:val="128"/>
        </w:numPr>
        <w:tabs>
          <w:tab w:val="left" w:pos="284"/>
          <w:tab w:val="left" w:pos="567"/>
          <w:tab w:val="left" w:pos="1134"/>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naprawa opierzeń i obróbek blacharskich,</w:t>
      </w:r>
    </w:p>
    <w:p w14:paraId="14D4FF23" w14:textId="77777777" w:rsidR="009B3322"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zabezpieczeń kanałów wentylacyjnych oraz otworów w kominach przed ptakami,</w:t>
      </w:r>
    </w:p>
    <w:p w14:paraId="4A4CA30D" w14:textId="77777777" w:rsidR="009B3322" w:rsidRDefault="009B3322" w:rsidP="00B95B3E">
      <w:pPr>
        <w:pStyle w:val="Akapitzlist"/>
        <w:numPr>
          <w:ilvl w:val="0"/>
          <w:numId w:val="128"/>
        </w:numPr>
        <w:tabs>
          <w:tab w:val="left" w:pos="284"/>
          <w:tab w:val="left" w:pos="567"/>
          <w:tab w:val="left" w:pos="1134"/>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odświeżenie powłok malarskich drewnianej podłogi sceny wraz z malowaniem ścian oraz uporządkowaniem luźnych przewodów wokół sceny, </w:t>
      </w:r>
    </w:p>
    <w:p w14:paraId="7918128B" w14:textId="3CA070E4" w:rsidR="009B3322" w:rsidRPr="00D26EB7" w:rsidRDefault="00964F9A"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9B3322">
        <w:rPr>
          <w:rFonts w:ascii="Arial" w:eastAsiaTheme="minorHAnsi" w:hAnsi="Arial" w:cs="Arial"/>
          <w:color w:val="auto"/>
          <w:sz w:val="22"/>
          <w:szCs w:val="22"/>
          <w:lang w:eastAsia="en-US"/>
        </w:rPr>
        <w:t>ymiana gumowej okładziny bocznych schodów wejściowych</w:t>
      </w:r>
      <w:r>
        <w:rPr>
          <w:rFonts w:ascii="Arial" w:eastAsiaTheme="minorHAnsi" w:hAnsi="Arial" w:cs="Arial"/>
          <w:color w:val="auto"/>
          <w:sz w:val="22"/>
          <w:szCs w:val="22"/>
          <w:lang w:eastAsia="en-US"/>
        </w:rPr>
        <w:t>,</w:t>
      </w:r>
    </w:p>
    <w:p w14:paraId="2B8C631F" w14:textId="6C8C778A" w:rsidR="009B3322" w:rsidRPr="00D26EB7" w:rsidRDefault="009B3322" w:rsidP="00B95B3E">
      <w:pPr>
        <w:pStyle w:val="Akapitzlist"/>
        <w:numPr>
          <w:ilvl w:val="0"/>
          <w:numId w:val="128"/>
        </w:numPr>
        <w:tabs>
          <w:tab w:val="left" w:pos="284"/>
          <w:tab w:val="left" w:pos="567"/>
          <w:tab w:val="left" w:pos="851"/>
        </w:tabs>
        <w:suppressAutoHyphens w:val="0"/>
        <w:autoSpaceDE w:val="0"/>
        <w:autoSpaceDN w:val="0"/>
        <w:adjustRightInd w:val="0"/>
        <w:spacing w:line="276" w:lineRule="auto"/>
        <w:jc w:val="both"/>
        <w:rPr>
          <w:rFonts w:ascii="Arial" w:eastAsiaTheme="minorHAnsi" w:hAnsi="Arial" w:cs="Arial"/>
          <w:color w:val="auto"/>
          <w:sz w:val="22"/>
          <w:szCs w:val="22"/>
          <w:lang w:eastAsia="en-US"/>
        </w:rPr>
      </w:pPr>
      <w:r w:rsidRPr="00D26EB7">
        <w:rPr>
          <w:rFonts w:ascii="Arial" w:eastAsiaTheme="minorHAnsi" w:hAnsi="Arial" w:cs="Arial"/>
          <w:spacing w:val="-9"/>
          <w:sz w:val="22"/>
          <w:szCs w:val="22"/>
          <w:lang w:eastAsia="en-US"/>
        </w:rPr>
        <w:t xml:space="preserve">poza branżą architektoniczną niezbędne jest opracowanie części  </w:t>
      </w:r>
      <w:r w:rsidRPr="00D26EB7">
        <w:rPr>
          <w:rFonts w:ascii="Arial" w:eastAsiaTheme="minorHAnsi" w:hAnsi="Arial" w:cs="Arial"/>
          <w:sz w:val="22"/>
          <w:szCs w:val="22"/>
          <w:lang w:eastAsia="en-US"/>
        </w:rPr>
        <w:t xml:space="preserve">konstrukcyjnej, </w:t>
      </w:r>
      <w:r w:rsidR="00964F9A">
        <w:rPr>
          <w:rFonts w:ascii="Arial" w:eastAsiaTheme="minorHAnsi" w:hAnsi="Arial" w:cs="Arial"/>
          <w:sz w:val="22"/>
          <w:szCs w:val="22"/>
          <w:lang w:eastAsia="en-US"/>
        </w:rPr>
        <w:br/>
      </w:r>
      <w:r w:rsidRPr="00D26EB7">
        <w:rPr>
          <w:rFonts w:ascii="Arial" w:eastAsiaTheme="minorHAnsi" w:hAnsi="Arial" w:cs="Arial"/>
          <w:color w:val="auto"/>
          <w:sz w:val="22"/>
          <w:szCs w:val="22"/>
          <w:lang w:eastAsia="en-US"/>
        </w:rPr>
        <w:t>w rozumieniu art. 34 ustawy z dnia 07.07.1994 roku Prawo budowlane (t.j. Dz.U. z 202</w:t>
      </w:r>
      <w:r w:rsidR="002E0196">
        <w:rPr>
          <w:rFonts w:ascii="Arial" w:eastAsiaTheme="minorHAnsi" w:hAnsi="Arial" w:cs="Arial"/>
          <w:color w:val="auto"/>
          <w:sz w:val="22"/>
          <w:szCs w:val="22"/>
          <w:lang w:eastAsia="en-US"/>
        </w:rPr>
        <w:t>3</w:t>
      </w:r>
      <w:r w:rsidRPr="00D26EB7">
        <w:rPr>
          <w:rFonts w:ascii="Arial" w:eastAsiaTheme="minorHAnsi" w:hAnsi="Arial" w:cs="Arial"/>
          <w:color w:val="auto"/>
          <w:sz w:val="22"/>
          <w:szCs w:val="22"/>
          <w:lang w:eastAsia="en-US"/>
        </w:rPr>
        <w:t xml:space="preserve"> r. poz. </w:t>
      </w:r>
      <w:r w:rsidR="002E0196">
        <w:rPr>
          <w:rFonts w:ascii="Arial" w:eastAsiaTheme="minorHAnsi" w:hAnsi="Arial" w:cs="Arial"/>
          <w:color w:val="auto"/>
          <w:sz w:val="22"/>
          <w:szCs w:val="22"/>
          <w:lang w:eastAsia="en-US"/>
        </w:rPr>
        <w:t>682</w:t>
      </w:r>
      <w:r w:rsidRPr="00D26EB7">
        <w:rPr>
          <w:rFonts w:ascii="Arial" w:eastAsiaTheme="minorHAnsi" w:hAnsi="Arial" w:cs="Arial"/>
          <w:color w:val="auto"/>
          <w:sz w:val="22"/>
          <w:szCs w:val="22"/>
          <w:lang w:eastAsia="en-US"/>
        </w:rPr>
        <w:t xml:space="preserve"> z późn. zm.) oraz Rozporządzenia Ministra Rozwoju </w:t>
      </w:r>
      <w:r w:rsidRPr="00D26EB7">
        <w:rPr>
          <w:rFonts w:ascii="Arial" w:eastAsiaTheme="minorHAnsi" w:hAnsi="Arial" w:cs="Arial"/>
          <w:color w:val="auto"/>
          <w:sz w:val="22"/>
          <w:szCs w:val="22"/>
          <w:lang w:eastAsia="en-US"/>
        </w:rPr>
        <w:br/>
        <w:t>z 11.09.2020 roku w sprawie szczegółowego zakresu i formy projektu budowlanego (t.j. Dz.U. z 2022 r.,  poz. 1679) uwzględniającego wymagania oraz potrzeby osób ze szczególnymi potrzebami, o których mowa  w ustawie z dnia 19.07.2019</w:t>
      </w:r>
      <w:r w:rsidR="00C24237">
        <w:rPr>
          <w:rFonts w:ascii="Arial" w:eastAsiaTheme="minorHAnsi" w:hAnsi="Arial" w:cs="Arial"/>
          <w:color w:val="auto"/>
          <w:sz w:val="22"/>
          <w:szCs w:val="22"/>
          <w:lang w:eastAsia="en-US"/>
        </w:rPr>
        <w:t xml:space="preserve"> </w:t>
      </w:r>
      <w:r w:rsidRPr="00D26EB7">
        <w:rPr>
          <w:rFonts w:ascii="Arial" w:eastAsiaTheme="minorHAnsi" w:hAnsi="Arial" w:cs="Arial"/>
          <w:color w:val="auto"/>
          <w:sz w:val="22"/>
          <w:szCs w:val="22"/>
          <w:lang w:eastAsia="en-US"/>
        </w:rPr>
        <w:t xml:space="preserve">r. o zapewnianiu dostępności osobom ze szczególnymi potrzebami </w:t>
      </w:r>
      <w:r w:rsidR="002E0196">
        <w:rPr>
          <w:rFonts w:ascii="Arial" w:eastAsiaTheme="minorHAnsi" w:hAnsi="Arial" w:cs="Arial"/>
          <w:color w:val="auto"/>
          <w:sz w:val="22"/>
          <w:szCs w:val="22"/>
          <w:lang w:eastAsia="en-US"/>
        </w:rPr>
        <w:br/>
      </w:r>
      <w:r w:rsidRPr="00D26EB7">
        <w:rPr>
          <w:rFonts w:ascii="Arial" w:eastAsiaTheme="minorHAnsi" w:hAnsi="Arial" w:cs="Arial"/>
          <w:color w:val="auto"/>
          <w:sz w:val="22"/>
          <w:szCs w:val="22"/>
          <w:lang w:eastAsia="en-US"/>
        </w:rPr>
        <w:t xml:space="preserve">(t.j. Dz.U. z 2022 r., poz. 2240) wykonanego zgodnie z zapisami Rozporządzenia Ministra Rozwoju i Technologii z dnia 20.12.2021 r. w sprawie szczegółowego zakresu i formy dokumentacji projektowej, specyfikacji technicznych wykonania </w:t>
      </w:r>
      <w:r w:rsidR="002E0196">
        <w:rPr>
          <w:rFonts w:ascii="Arial" w:eastAsiaTheme="minorHAnsi" w:hAnsi="Arial" w:cs="Arial"/>
          <w:color w:val="auto"/>
          <w:sz w:val="22"/>
          <w:szCs w:val="22"/>
          <w:lang w:eastAsia="en-US"/>
        </w:rPr>
        <w:br/>
      </w:r>
      <w:r w:rsidRPr="00D26EB7">
        <w:rPr>
          <w:rFonts w:ascii="Arial" w:eastAsiaTheme="minorHAnsi" w:hAnsi="Arial" w:cs="Arial"/>
          <w:color w:val="auto"/>
          <w:sz w:val="22"/>
          <w:szCs w:val="22"/>
          <w:lang w:eastAsia="en-US"/>
        </w:rPr>
        <w:t xml:space="preserve">i odbioru robót budowlanych oraz programu funkcjonalno-użytkowego (Dz. U. </w:t>
      </w:r>
      <w:r w:rsidR="002E0196">
        <w:rPr>
          <w:rFonts w:ascii="Arial" w:eastAsiaTheme="minorHAnsi" w:hAnsi="Arial" w:cs="Arial"/>
          <w:color w:val="auto"/>
          <w:sz w:val="22"/>
          <w:szCs w:val="22"/>
          <w:lang w:eastAsia="en-US"/>
        </w:rPr>
        <w:br/>
      </w:r>
      <w:r w:rsidRPr="00D26EB7">
        <w:rPr>
          <w:rFonts w:ascii="Arial" w:eastAsiaTheme="minorHAnsi" w:hAnsi="Arial" w:cs="Arial"/>
          <w:color w:val="auto"/>
          <w:sz w:val="22"/>
          <w:szCs w:val="22"/>
          <w:lang w:eastAsia="en-US"/>
        </w:rPr>
        <w:t xml:space="preserve">z 2021 r., poz. 2454) oraz zapisami  Rozporządzenia </w:t>
      </w:r>
      <w:r w:rsidRPr="00D26EB7">
        <w:rPr>
          <w:rFonts w:ascii="Arial" w:eastAsia="Times New Roman" w:hAnsi="Arial" w:cs="Arial"/>
          <w:color w:val="auto"/>
          <w:sz w:val="22"/>
          <w:szCs w:val="22"/>
          <w:lang w:eastAsia="pl-PL"/>
        </w:rPr>
        <w:t>M</w:t>
      </w:r>
      <w:r w:rsidRPr="00D26EB7">
        <w:rPr>
          <w:rFonts w:ascii="Arial" w:eastAsiaTheme="minorHAnsi" w:hAnsi="Arial" w:cs="Arial"/>
          <w:color w:val="auto"/>
          <w:sz w:val="22"/>
          <w:szCs w:val="22"/>
          <w:lang w:eastAsia="en-US"/>
        </w:rPr>
        <w:t xml:space="preserve">inistra </w:t>
      </w:r>
      <w:r w:rsidRPr="00D26EB7">
        <w:rPr>
          <w:rFonts w:ascii="Arial" w:eastAsia="Times New Roman" w:hAnsi="Arial" w:cs="Arial"/>
          <w:color w:val="auto"/>
          <w:sz w:val="22"/>
          <w:szCs w:val="22"/>
          <w:lang w:eastAsia="pl-PL"/>
        </w:rPr>
        <w:t>I</w:t>
      </w:r>
      <w:r w:rsidRPr="00D26EB7">
        <w:rPr>
          <w:rFonts w:ascii="Arial" w:eastAsiaTheme="minorHAnsi" w:hAnsi="Arial" w:cs="Arial"/>
          <w:color w:val="auto"/>
          <w:sz w:val="22"/>
          <w:szCs w:val="22"/>
          <w:lang w:eastAsia="en-US"/>
        </w:rPr>
        <w:t xml:space="preserve">nfrastruktury </w:t>
      </w:r>
      <w:r w:rsidRPr="00D26EB7">
        <w:rPr>
          <w:rFonts w:ascii="Arial" w:eastAsia="Times New Roman" w:hAnsi="Arial" w:cs="Arial"/>
          <w:color w:val="auto"/>
          <w:sz w:val="22"/>
          <w:szCs w:val="22"/>
          <w:lang w:eastAsia="pl-PL"/>
        </w:rPr>
        <w:t>z dnia 12</w:t>
      </w:r>
      <w:r>
        <w:rPr>
          <w:rFonts w:ascii="Arial" w:eastAsia="Times New Roman" w:hAnsi="Arial" w:cs="Arial"/>
          <w:color w:val="auto"/>
          <w:sz w:val="22"/>
          <w:szCs w:val="22"/>
          <w:lang w:eastAsia="pl-PL"/>
        </w:rPr>
        <w:t xml:space="preserve"> </w:t>
      </w:r>
      <w:r w:rsidRPr="00D26EB7">
        <w:rPr>
          <w:rFonts w:ascii="Arial" w:eastAsia="Times New Roman" w:hAnsi="Arial" w:cs="Arial"/>
          <w:color w:val="auto"/>
          <w:sz w:val="22"/>
          <w:szCs w:val="22"/>
          <w:lang w:eastAsia="pl-PL"/>
        </w:rPr>
        <w:t>kwietnia</w:t>
      </w:r>
      <w:r>
        <w:rPr>
          <w:rFonts w:ascii="Arial" w:eastAsia="Times New Roman" w:hAnsi="Arial" w:cs="Arial"/>
          <w:color w:val="auto"/>
          <w:sz w:val="22"/>
          <w:szCs w:val="22"/>
          <w:lang w:eastAsia="pl-PL"/>
        </w:rPr>
        <w:t xml:space="preserve"> </w:t>
      </w:r>
      <w:r w:rsidRPr="00D26EB7">
        <w:rPr>
          <w:rFonts w:ascii="Arial" w:eastAsia="Times New Roman" w:hAnsi="Arial" w:cs="Arial"/>
          <w:color w:val="auto"/>
          <w:sz w:val="22"/>
          <w:szCs w:val="22"/>
          <w:lang w:eastAsia="pl-PL"/>
        </w:rPr>
        <w:t>2002</w:t>
      </w:r>
      <w:r w:rsidR="00C24237">
        <w:rPr>
          <w:rFonts w:ascii="Arial" w:eastAsia="Times New Roman" w:hAnsi="Arial" w:cs="Arial"/>
          <w:color w:val="auto"/>
          <w:sz w:val="22"/>
          <w:szCs w:val="22"/>
          <w:lang w:eastAsia="pl-PL"/>
        </w:rPr>
        <w:t xml:space="preserve"> </w:t>
      </w:r>
      <w:r w:rsidRPr="00D26EB7">
        <w:rPr>
          <w:rFonts w:ascii="Arial" w:eastAsia="Times New Roman" w:hAnsi="Arial" w:cs="Arial"/>
          <w:color w:val="auto"/>
          <w:sz w:val="22"/>
          <w:szCs w:val="22"/>
          <w:lang w:eastAsia="pl-PL"/>
        </w:rPr>
        <w:t>r.</w:t>
      </w:r>
      <w:r w:rsidRPr="00D26EB7">
        <w:rPr>
          <w:rFonts w:ascii="Arial" w:eastAsiaTheme="minorHAnsi" w:hAnsi="Arial" w:cs="Arial"/>
          <w:color w:val="auto"/>
          <w:sz w:val="22"/>
          <w:szCs w:val="22"/>
          <w:lang w:eastAsia="en-US"/>
        </w:rPr>
        <w:t xml:space="preserve"> </w:t>
      </w:r>
      <w:r w:rsidRPr="00D26EB7">
        <w:rPr>
          <w:rFonts w:ascii="Arial" w:eastAsia="Times New Roman" w:hAnsi="Arial" w:cs="Arial"/>
          <w:color w:val="auto"/>
          <w:sz w:val="22"/>
          <w:szCs w:val="22"/>
          <w:lang w:eastAsia="pl-PL"/>
        </w:rPr>
        <w:t xml:space="preserve">w </w:t>
      </w:r>
      <w:r w:rsidRPr="00D26EB7">
        <w:rPr>
          <w:rFonts w:ascii="Arial" w:eastAsia="Times New Roman" w:hAnsi="Arial" w:cs="Arial"/>
          <w:iCs/>
          <w:color w:val="auto"/>
          <w:sz w:val="22"/>
          <w:szCs w:val="22"/>
          <w:lang w:eastAsia="pl-PL"/>
        </w:rPr>
        <w:t xml:space="preserve">sprawie warunków technicznych, jakim powinny odpowiadać budynki </w:t>
      </w:r>
      <w:r w:rsidRPr="00D26EB7">
        <w:rPr>
          <w:rFonts w:ascii="Arial" w:eastAsia="Times New Roman" w:hAnsi="Arial" w:cs="Arial"/>
          <w:color w:val="auto"/>
          <w:sz w:val="22"/>
          <w:szCs w:val="22"/>
          <w:lang w:eastAsia="pl-PL"/>
        </w:rPr>
        <w:t>i ich usytuowanie</w:t>
      </w:r>
      <w:r w:rsidRPr="00D26EB7">
        <w:rPr>
          <w:rFonts w:ascii="Arial" w:eastAsiaTheme="minorHAnsi" w:hAnsi="Arial" w:cs="Arial"/>
          <w:color w:val="auto"/>
          <w:sz w:val="22"/>
          <w:szCs w:val="22"/>
          <w:lang w:eastAsia="en-US"/>
        </w:rPr>
        <w:t xml:space="preserve"> (t.j. Dz.U. z 2022 r., poz.1225), a także innymi zapisami przepisów szczegółowych, obowiązujących polskich norm, zasad wiedzy technicznej, ustaleniami miejscowego planu zagospodarowania miasta Tczewa;</w:t>
      </w:r>
    </w:p>
    <w:p w14:paraId="43C36338" w14:textId="77777777" w:rsidR="009B3322" w:rsidRPr="00460AA9" w:rsidRDefault="009B3322" w:rsidP="00CC14AC">
      <w:pPr>
        <w:widowControl/>
        <w:suppressAutoHyphens w:val="0"/>
        <w:autoSpaceDE w:val="0"/>
        <w:autoSpaceDN w:val="0"/>
        <w:adjustRightInd w:val="0"/>
        <w:spacing w:line="276" w:lineRule="auto"/>
        <w:ind w:left="284" w:hanging="284"/>
        <w:jc w:val="both"/>
        <w:rPr>
          <w:rFonts w:ascii="Arial" w:eastAsia="Times New Roman" w:hAnsi="Arial" w:cs="Arial"/>
          <w:color w:val="0070C0"/>
          <w:sz w:val="22"/>
          <w:szCs w:val="22"/>
          <w:lang w:eastAsia="en-US"/>
        </w:rPr>
      </w:pPr>
      <w:r>
        <w:rPr>
          <w:rFonts w:ascii="Arial" w:eastAsiaTheme="minorHAnsi" w:hAnsi="Arial" w:cs="Arial"/>
          <w:color w:val="auto"/>
          <w:sz w:val="22"/>
          <w:szCs w:val="22"/>
          <w:lang w:eastAsia="en-US"/>
        </w:rPr>
        <w:t>5) s</w:t>
      </w:r>
      <w:r w:rsidRPr="00460AA9">
        <w:rPr>
          <w:rFonts w:ascii="Arial" w:eastAsiaTheme="minorHAnsi" w:hAnsi="Arial" w:cs="Arial"/>
          <w:color w:val="auto"/>
          <w:sz w:val="22"/>
          <w:szCs w:val="22"/>
          <w:lang w:eastAsia="en-US"/>
        </w:rPr>
        <w:t>porządzenie przedmiarów robót oraz opracowanie kosztorysów inwestorskich zgodnie z zapisami Rozporządzenia Ministra Rozwoju i Technologii z dnia 20</w:t>
      </w:r>
      <w:r>
        <w:rPr>
          <w:rFonts w:ascii="Arial" w:eastAsiaTheme="minorHAnsi" w:hAnsi="Arial" w:cs="Arial"/>
          <w:color w:val="auto"/>
          <w:sz w:val="22"/>
          <w:szCs w:val="22"/>
          <w:lang w:eastAsia="en-US"/>
        </w:rPr>
        <w:t>.</w:t>
      </w:r>
      <w:r w:rsidRPr="00460AA9">
        <w:rPr>
          <w:rFonts w:ascii="Arial" w:eastAsiaTheme="minorHAnsi" w:hAnsi="Arial" w:cs="Arial"/>
          <w:color w:val="auto"/>
          <w:sz w:val="22"/>
          <w:szCs w:val="22"/>
          <w:lang w:eastAsia="en-US"/>
        </w:rPr>
        <w:t xml:space="preserve">12.2021 r. </w:t>
      </w:r>
      <w:r>
        <w:rPr>
          <w:rFonts w:ascii="Arial" w:eastAsiaTheme="minorHAnsi" w:hAnsi="Arial" w:cs="Arial"/>
          <w:color w:val="auto"/>
          <w:sz w:val="22"/>
          <w:szCs w:val="22"/>
          <w:lang w:eastAsia="en-US"/>
        </w:rPr>
        <w:br/>
      </w:r>
      <w:r w:rsidRPr="00460AA9">
        <w:rPr>
          <w:rFonts w:ascii="Arial" w:eastAsiaTheme="minorHAnsi" w:hAnsi="Arial" w:cs="Arial"/>
          <w:color w:val="auto"/>
          <w:sz w:val="22"/>
          <w:szCs w:val="22"/>
          <w:lang w:eastAsia="en-US"/>
        </w:rPr>
        <w:t>w sprawie określenia metod</w:t>
      </w:r>
      <w:r>
        <w:rPr>
          <w:rFonts w:ascii="Arial" w:eastAsiaTheme="minorHAnsi" w:hAnsi="Arial" w:cs="Arial"/>
          <w:color w:val="auto"/>
          <w:sz w:val="22"/>
          <w:szCs w:val="22"/>
          <w:lang w:eastAsia="en-US"/>
        </w:rPr>
        <w:t xml:space="preserve"> </w:t>
      </w:r>
      <w:r w:rsidRPr="00460AA9">
        <w:rPr>
          <w:rFonts w:ascii="Arial" w:eastAsiaTheme="minorHAnsi" w:hAnsi="Arial" w:cs="Arial"/>
          <w:color w:val="auto"/>
          <w:sz w:val="22"/>
          <w:szCs w:val="22"/>
          <w:lang w:eastAsia="en-US"/>
        </w:rPr>
        <w:t xml:space="preserve">i podstaw sporządzania kosztorysu inwestorskiego, obliczania planowanych kosztów prac projektowych oraz planowanych kosztów robót budowlanych określonych w programie funkcjonalno-użytkowym </w:t>
      </w:r>
      <w:r w:rsidRPr="00460AA9">
        <w:rPr>
          <w:rFonts w:ascii="Arial" w:eastAsia="Times New Roman" w:hAnsi="Arial" w:cs="Arial"/>
          <w:color w:val="auto"/>
          <w:sz w:val="22"/>
          <w:szCs w:val="22"/>
          <w:lang w:eastAsia="en-US"/>
        </w:rPr>
        <w:t xml:space="preserve">(Dz. U. </w:t>
      </w:r>
      <w:r>
        <w:rPr>
          <w:rFonts w:ascii="Arial" w:eastAsia="Times New Roman" w:hAnsi="Arial" w:cs="Arial"/>
          <w:color w:val="auto"/>
          <w:sz w:val="22"/>
          <w:szCs w:val="22"/>
          <w:lang w:eastAsia="en-US"/>
        </w:rPr>
        <w:t xml:space="preserve">z </w:t>
      </w:r>
      <w:r w:rsidRPr="00460AA9">
        <w:rPr>
          <w:rFonts w:ascii="Arial" w:eastAsia="Times New Roman" w:hAnsi="Arial" w:cs="Arial"/>
          <w:color w:val="auto"/>
          <w:sz w:val="22"/>
          <w:szCs w:val="22"/>
          <w:lang w:eastAsia="en-US"/>
        </w:rPr>
        <w:t>2021 r. poz. 2458)</w:t>
      </w:r>
      <w:r>
        <w:rPr>
          <w:rFonts w:ascii="Arial" w:eastAsia="Times New Roman" w:hAnsi="Arial" w:cs="Arial"/>
          <w:color w:val="auto"/>
          <w:sz w:val="22"/>
          <w:szCs w:val="22"/>
          <w:lang w:eastAsia="en-US"/>
        </w:rPr>
        <w:t>;</w:t>
      </w:r>
    </w:p>
    <w:p w14:paraId="09A6E4E4" w14:textId="77777777" w:rsidR="00CC14AC" w:rsidRDefault="009B3322" w:rsidP="00CC14AC">
      <w:pPr>
        <w:widowControl/>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6) s</w:t>
      </w:r>
      <w:r w:rsidRPr="00460AA9">
        <w:rPr>
          <w:rFonts w:ascii="Arial" w:eastAsiaTheme="minorHAnsi" w:hAnsi="Arial" w:cs="Arial"/>
          <w:color w:val="auto"/>
          <w:sz w:val="22"/>
          <w:szCs w:val="22"/>
          <w:lang w:eastAsia="en-US"/>
        </w:rPr>
        <w:t>porządzenie Specyfikacji Technicznych Wykona</w:t>
      </w:r>
      <w:r>
        <w:rPr>
          <w:rFonts w:ascii="Arial" w:eastAsiaTheme="minorHAnsi" w:hAnsi="Arial" w:cs="Arial"/>
          <w:color w:val="auto"/>
          <w:sz w:val="22"/>
          <w:szCs w:val="22"/>
          <w:lang w:eastAsia="en-US"/>
        </w:rPr>
        <w:t>nia i Odbioru Robót Budowlanych;</w:t>
      </w:r>
      <w:r w:rsidRPr="00460AA9">
        <w:rPr>
          <w:rFonts w:ascii="Arial" w:eastAsiaTheme="minorHAnsi" w:hAnsi="Arial" w:cs="Arial"/>
          <w:color w:val="auto"/>
          <w:sz w:val="22"/>
          <w:szCs w:val="22"/>
          <w:lang w:eastAsia="en-US"/>
        </w:rPr>
        <w:t xml:space="preserve"> </w:t>
      </w:r>
    </w:p>
    <w:p w14:paraId="2D91E703" w14:textId="63D2D720" w:rsidR="009B3322" w:rsidRPr="00CC14AC" w:rsidRDefault="00CC14AC" w:rsidP="00CC14AC">
      <w:pPr>
        <w:widowControl/>
        <w:suppressAutoHyphens w:val="0"/>
        <w:autoSpaceDE w:val="0"/>
        <w:autoSpaceDN w:val="0"/>
        <w:adjustRightInd w:val="0"/>
        <w:spacing w:line="276"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7) </w:t>
      </w:r>
      <w:r w:rsidR="009B3322">
        <w:rPr>
          <w:rFonts w:ascii="Arial" w:eastAsiaTheme="minorHAnsi" w:hAnsi="Arial" w:cs="Arial"/>
          <w:spacing w:val="-10"/>
          <w:sz w:val="22"/>
          <w:szCs w:val="22"/>
          <w:lang w:eastAsia="en-US"/>
        </w:rPr>
        <w:t>wykonanie projektu w</w:t>
      </w:r>
      <w:r w:rsidR="009B3322" w:rsidRPr="00460AA9">
        <w:rPr>
          <w:rFonts w:ascii="Arial" w:eastAsiaTheme="minorHAnsi" w:hAnsi="Arial" w:cs="Arial"/>
          <w:spacing w:val="-10"/>
          <w:sz w:val="22"/>
          <w:szCs w:val="22"/>
          <w:lang w:eastAsia="en-US"/>
        </w:rPr>
        <w:t>ykonawczego</w:t>
      </w:r>
      <w:r w:rsidR="009B3322" w:rsidRPr="00460AA9">
        <w:rPr>
          <w:rFonts w:ascii="Arial" w:eastAsiaTheme="minorHAnsi" w:hAnsi="Arial" w:cs="Arial"/>
          <w:sz w:val="22"/>
          <w:szCs w:val="22"/>
          <w:lang w:eastAsia="en-US"/>
        </w:rPr>
        <w:t>;</w:t>
      </w:r>
      <w:r w:rsidR="009B3322" w:rsidRPr="00460AA9">
        <w:rPr>
          <w:rFonts w:ascii="Arial" w:eastAsiaTheme="minorHAnsi" w:hAnsi="Arial" w:cs="Arial"/>
          <w:color w:val="000000"/>
          <w:sz w:val="22"/>
          <w:szCs w:val="22"/>
          <w:lang w:eastAsia="en-US"/>
        </w:rPr>
        <w:t xml:space="preserve"> </w:t>
      </w:r>
    </w:p>
    <w:p w14:paraId="51582EF0" w14:textId="256E30DD" w:rsidR="009B3322" w:rsidRPr="00460AA9" w:rsidRDefault="002E0196" w:rsidP="009B3322">
      <w:pPr>
        <w:tabs>
          <w:tab w:val="left" w:pos="284"/>
          <w:tab w:val="left" w:pos="568"/>
        </w:tabs>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imes New Roman" w:hAnsi="Arial" w:cs="Arial"/>
          <w:color w:val="auto"/>
          <w:sz w:val="22"/>
          <w:szCs w:val="22"/>
          <w:lang w:eastAsia="en-US"/>
        </w:rPr>
        <w:t>8</w:t>
      </w:r>
      <w:r w:rsidR="009B3322">
        <w:rPr>
          <w:rFonts w:ascii="Arial" w:eastAsia="Times New Roman" w:hAnsi="Arial" w:cs="Arial"/>
          <w:color w:val="auto"/>
          <w:sz w:val="22"/>
          <w:szCs w:val="22"/>
          <w:lang w:eastAsia="en-US"/>
        </w:rPr>
        <w:t>) w</w:t>
      </w:r>
      <w:r w:rsidR="009B3322" w:rsidRPr="00460AA9">
        <w:rPr>
          <w:rFonts w:ascii="Arial" w:eastAsia="Times New Roman" w:hAnsi="Arial" w:cs="Arial"/>
          <w:color w:val="auto"/>
          <w:sz w:val="22"/>
          <w:szCs w:val="22"/>
          <w:lang w:eastAsia="en-US"/>
        </w:rPr>
        <w:t>ykonanie przedmiarów robót</w:t>
      </w:r>
      <w:r w:rsidR="009B3322">
        <w:rPr>
          <w:rFonts w:ascii="Arial" w:eastAsia="Times New Roman" w:hAnsi="Arial" w:cs="Arial"/>
          <w:color w:val="auto"/>
          <w:sz w:val="22"/>
          <w:szCs w:val="22"/>
          <w:lang w:eastAsia="en-US"/>
        </w:rPr>
        <w:t>;</w:t>
      </w:r>
    </w:p>
    <w:p w14:paraId="3F0D86A7" w14:textId="0F5547D5" w:rsidR="009B3322" w:rsidRPr="00460AA9" w:rsidRDefault="002E0196" w:rsidP="009B3322">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imes New Roman" w:hAnsi="Arial" w:cs="Arial"/>
          <w:color w:val="auto"/>
          <w:sz w:val="22"/>
          <w:szCs w:val="22"/>
          <w:lang w:eastAsia="en-US"/>
        </w:rPr>
        <w:t>9</w:t>
      </w:r>
      <w:r w:rsidR="009B3322">
        <w:rPr>
          <w:rFonts w:ascii="Arial" w:eastAsia="Times New Roman" w:hAnsi="Arial" w:cs="Arial"/>
          <w:color w:val="auto"/>
          <w:sz w:val="22"/>
          <w:szCs w:val="22"/>
          <w:lang w:eastAsia="en-US"/>
        </w:rPr>
        <w:t>) w</w:t>
      </w:r>
      <w:r w:rsidR="009B3322" w:rsidRPr="00460AA9">
        <w:rPr>
          <w:rFonts w:ascii="Arial" w:eastAsia="Times New Roman" w:hAnsi="Arial" w:cs="Arial"/>
          <w:color w:val="auto"/>
          <w:sz w:val="22"/>
          <w:szCs w:val="22"/>
          <w:lang w:eastAsia="en-US"/>
        </w:rPr>
        <w:t>ykonanie kosztorysów inwestorskich</w:t>
      </w:r>
      <w:r w:rsidR="009B3322">
        <w:rPr>
          <w:rFonts w:ascii="Arial" w:eastAsia="Times New Roman" w:hAnsi="Arial" w:cs="Arial"/>
          <w:color w:val="auto"/>
          <w:sz w:val="22"/>
          <w:szCs w:val="22"/>
          <w:lang w:eastAsia="en-US"/>
        </w:rPr>
        <w:t>;</w:t>
      </w:r>
    </w:p>
    <w:p w14:paraId="04F389DE" w14:textId="48CFA506" w:rsidR="009B3322" w:rsidRPr="00460AA9" w:rsidRDefault="009B3322" w:rsidP="009B3322">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imes New Roman" w:hAnsi="Arial" w:cs="Arial"/>
          <w:color w:val="auto"/>
          <w:sz w:val="22"/>
          <w:szCs w:val="22"/>
          <w:lang w:eastAsia="en-US"/>
        </w:rPr>
        <w:t>1</w:t>
      </w:r>
      <w:r w:rsidR="002E0196">
        <w:rPr>
          <w:rFonts w:ascii="Arial" w:eastAsia="Times New Roman" w:hAnsi="Arial" w:cs="Arial"/>
          <w:color w:val="auto"/>
          <w:sz w:val="22"/>
          <w:szCs w:val="22"/>
          <w:lang w:eastAsia="en-US"/>
        </w:rPr>
        <w:t>0</w:t>
      </w:r>
      <w:r>
        <w:rPr>
          <w:rFonts w:ascii="Arial" w:eastAsia="Times New Roman" w:hAnsi="Arial" w:cs="Arial"/>
          <w:color w:val="auto"/>
          <w:sz w:val="22"/>
          <w:szCs w:val="22"/>
          <w:lang w:eastAsia="en-US"/>
        </w:rPr>
        <w:t>) w</w:t>
      </w:r>
      <w:r w:rsidRPr="00460AA9">
        <w:rPr>
          <w:rFonts w:ascii="Arial" w:eastAsia="Times New Roman" w:hAnsi="Arial" w:cs="Arial"/>
          <w:color w:val="auto"/>
          <w:sz w:val="22"/>
          <w:szCs w:val="22"/>
          <w:lang w:eastAsia="en-US"/>
        </w:rPr>
        <w:t>ykonanie</w:t>
      </w:r>
      <w:r>
        <w:rPr>
          <w:rFonts w:ascii="Arial" w:eastAsia="Times New Roman" w:hAnsi="Arial" w:cs="Arial"/>
          <w:color w:val="auto"/>
          <w:sz w:val="22"/>
          <w:szCs w:val="22"/>
          <w:lang w:eastAsia="en-US"/>
        </w:rPr>
        <w:t xml:space="preserve"> zbiorczego zestawienia kosztów;</w:t>
      </w:r>
    </w:p>
    <w:p w14:paraId="3135C5B9" w14:textId="35FD4C1D" w:rsidR="009B3322" w:rsidRPr="00460AA9" w:rsidRDefault="009B3322" w:rsidP="00C24237">
      <w:pPr>
        <w:widowControl/>
        <w:suppressAutoHyphens w:val="0"/>
        <w:autoSpaceDE w:val="0"/>
        <w:autoSpaceDN w:val="0"/>
        <w:adjustRightInd w:val="0"/>
        <w:spacing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w:t>
      </w:r>
      <w:r w:rsidR="002E0196">
        <w:rPr>
          <w:rFonts w:ascii="Arial" w:eastAsiaTheme="minorHAnsi" w:hAnsi="Arial" w:cs="Arial"/>
          <w:color w:val="auto"/>
          <w:sz w:val="22"/>
          <w:szCs w:val="22"/>
          <w:lang w:eastAsia="en-US"/>
        </w:rPr>
        <w:t>1</w:t>
      </w:r>
      <w:r>
        <w:rPr>
          <w:rFonts w:ascii="Arial" w:eastAsiaTheme="minorHAnsi" w:hAnsi="Arial" w:cs="Arial"/>
          <w:color w:val="auto"/>
          <w:sz w:val="22"/>
          <w:szCs w:val="22"/>
          <w:lang w:eastAsia="en-US"/>
        </w:rPr>
        <w:t>) u</w:t>
      </w:r>
      <w:r w:rsidRPr="00460AA9">
        <w:rPr>
          <w:rFonts w:ascii="Arial" w:eastAsiaTheme="minorHAnsi" w:hAnsi="Arial" w:cs="Arial"/>
          <w:color w:val="auto"/>
          <w:sz w:val="22"/>
          <w:szCs w:val="22"/>
          <w:lang w:eastAsia="en-US"/>
        </w:rPr>
        <w:t>zyskanie odrębnych uzgodnień</w:t>
      </w:r>
      <w:r w:rsidR="006E6414">
        <w:rPr>
          <w:rFonts w:ascii="Arial" w:eastAsiaTheme="minorHAnsi" w:hAnsi="Arial" w:cs="Arial"/>
          <w:color w:val="auto"/>
          <w:sz w:val="22"/>
          <w:szCs w:val="22"/>
          <w:lang w:eastAsia="en-US"/>
        </w:rPr>
        <w:t>/ pozwoleń od właściwego konserwatora zabytków</w:t>
      </w:r>
      <w:r>
        <w:rPr>
          <w:rFonts w:ascii="Arial" w:eastAsiaTheme="minorHAnsi" w:hAnsi="Arial" w:cs="Arial"/>
          <w:color w:val="000000"/>
          <w:spacing w:val="-10"/>
          <w:sz w:val="22"/>
          <w:szCs w:val="22"/>
          <w:lang w:eastAsia="en-US"/>
        </w:rPr>
        <w:t>;</w:t>
      </w:r>
      <w:r w:rsidRPr="00460AA9">
        <w:rPr>
          <w:rFonts w:ascii="Arial" w:eastAsiaTheme="minorHAnsi" w:hAnsi="Arial" w:cs="Arial"/>
          <w:color w:val="auto"/>
          <w:sz w:val="22"/>
          <w:szCs w:val="22"/>
          <w:lang w:eastAsia="en-US"/>
        </w:rPr>
        <w:t xml:space="preserve"> </w:t>
      </w:r>
    </w:p>
    <w:p w14:paraId="76EF2791" w14:textId="1347F2A4" w:rsidR="009B3322" w:rsidRPr="00460AA9" w:rsidRDefault="009B3322" w:rsidP="009B3322">
      <w:pPr>
        <w:widowControl/>
        <w:suppressAutoHyphens w:val="0"/>
        <w:autoSpaceDE w:val="0"/>
        <w:autoSpaceDN w:val="0"/>
        <w:adjustRightInd w:val="0"/>
        <w:spacing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lastRenderedPageBreak/>
        <w:t>1</w:t>
      </w:r>
      <w:r w:rsidR="00C24237">
        <w:rPr>
          <w:rFonts w:ascii="Arial" w:eastAsiaTheme="minorHAnsi" w:hAnsi="Arial" w:cs="Arial"/>
          <w:color w:val="auto"/>
          <w:sz w:val="22"/>
          <w:szCs w:val="22"/>
          <w:lang w:eastAsia="en-US"/>
        </w:rPr>
        <w:t>2</w:t>
      </w:r>
      <w:r>
        <w:rPr>
          <w:rFonts w:ascii="Arial" w:eastAsiaTheme="minorHAnsi" w:hAnsi="Arial" w:cs="Arial"/>
          <w:color w:val="auto"/>
          <w:sz w:val="22"/>
          <w:szCs w:val="22"/>
          <w:lang w:eastAsia="en-US"/>
        </w:rPr>
        <w:t>) p</w:t>
      </w:r>
      <w:r w:rsidRPr="00460AA9">
        <w:rPr>
          <w:rFonts w:ascii="Arial" w:eastAsiaTheme="minorHAnsi" w:hAnsi="Arial" w:cs="Arial"/>
          <w:color w:val="auto"/>
          <w:sz w:val="22"/>
          <w:szCs w:val="22"/>
          <w:lang w:eastAsia="en-US"/>
        </w:rPr>
        <w:t xml:space="preserve">rzygotowanie </w:t>
      </w:r>
      <w:r w:rsidRPr="00460AA9">
        <w:rPr>
          <w:rFonts w:ascii="Arial" w:eastAsiaTheme="minorHAnsi" w:hAnsi="Arial" w:cs="Arial"/>
          <w:bCs/>
          <w:color w:val="auto"/>
          <w:sz w:val="22"/>
          <w:szCs w:val="22"/>
          <w:lang w:eastAsia="en-US"/>
        </w:rPr>
        <w:t xml:space="preserve">informacji dotyczącej bezpieczeństwa i ochrony zdrowia </w:t>
      </w:r>
      <w:r>
        <w:rPr>
          <w:rFonts w:ascii="Arial" w:eastAsiaTheme="minorHAnsi" w:hAnsi="Arial" w:cs="Arial"/>
          <w:color w:val="auto"/>
          <w:sz w:val="22"/>
          <w:szCs w:val="22"/>
          <w:lang w:eastAsia="en-US"/>
        </w:rPr>
        <w:t>(BIOZ);</w:t>
      </w:r>
    </w:p>
    <w:p w14:paraId="4FCDCBF4" w14:textId="50F4249E" w:rsidR="009B3322" w:rsidRPr="00460AA9" w:rsidRDefault="009B3322" w:rsidP="009B3322">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imes New Roman" w:hAnsi="Arial" w:cs="Arial"/>
          <w:color w:val="auto"/>
          <w:sz w:val="22"/>
          <w:szCs w:val="22"/>
          <w:lang w:eastAsia="en-US"/>
        </w:rPr>
        <w:t>1</w:t>
      </w:r>
      <w:r w:rsidR="00C24237">
        <w:rPr>
          <w:rFonts w:ascii="Arial" w:eastAsia="Times New Roman" w:hAnsi="Arial" w:cs="Arial"/>
          <w:color w:val="auto"/>
          <w:sz w:val="22"/>
          <w:szCs w:val="22"/>
          <w:lang w:eastAsia="en-US"/>
        </w:rPr>
        <w:t>3</w:t>
      </w:r>
      <w:r>
        <w:rPr>
          <w:rFonts w:ascii="Arial" w:eastAsia="Times New Roman" w:hAnsi="Arial" w:cs="Arial"/>
          <w:color w:val="auto"/>
          <w:sz w:val="22"/>
          <w:szCs w:val="22"/>
          <w:lang w:eastAsia="en-US"/>
        </w:rPr>
        <w:t>) p</w:t>
      </w:r>
      <w:r w:rsidRPr="00460AA9">
        <w:rPr>
          <w:rFonts w:ascii="Arial" w:eastAsia="Times New Roman" w:hAnsi="Arial" w:cs="Arial"/>
          <w:color w:val="auto"/>
          <w:sz w:val="22"/>
          <w:szCs w:val="22"/>
          <w:lang w:eastAsia="en-US"/>
        </w:rPr>
        <w:t xml:space="preserve">rzygotowanie </w:t>
      </w:r>
      <w:r w:rsidRPr="00460AA9">
        <w:rPr>
          <w:rFonts w:ascii="Arial" w:eastAsiaTheme="minorHAnsi" w:hAnsi="Arial" w:cs="Arial"/>
          <w:color w:val="auto"/>
          <w:sz w:val="22"/>
          <w:szCs w:val="22"/>
          <w:lang w:eastAsia="en-US"/>
        </w:rPr>
        <w:t>wszystkich nie wymienionych powyżej, a wymaganych przez właściwe urzędy i jednostki opracowań, analiz i uzgodnień m.in. przewidzianych dla uzyskan</w:t>
      </w:r>
      <w:r>
        <w:rPr>
          <w:rFonts w:ascii="Arial" w:eastAsiaTheme="minorHAnsi" w:hAnsi="Arial" w:cs="Arial"/>
          <w:color w:val="auto"/>
          <w:sz w:val="22"/>
          <w:szCs w:val="22"/>
          <w:lang w:eastAsia="en-US"/>
        </w:rPr>
        <w:t>ia decyzji pozwolenia na budowę;</w:t>
      </w:r>
    </w:p>
    <w:p w14:paraId="5DEBE93C" w14:textId="0E2D7EE3" w:rsidR="009B3322" w:rsidRPr="006E6414" w:rsidRDefault="009B3322" w:rsidP="006E6414">
      <w:pPr>
        <w:suppressAutoHyphens w:val="0"/>
        <w:autoSpaceDE w:val="0"/>
        <w:autoSpaceDN w:val="0"/>
        <w:adjustRightInd w:val="0"/>
        <w:spacing w:line="276" w:lineRule="auto"/>
        <w:ind w:left="284" w:hanging="284"/>
        <w:jc w:val="both"/>
        <w:rPr>
          <w:rFonts w:ascii="Arial" w:eastAsiaTheme="minorHAnsi" w:hAnsi="Arial" w:cs="Arial"/>
          <w:color w:val="000000"/>
          <w:spacing w:val="-10"/>
          <w:sz w:val="22"/>
          <w:szCs w:val="22"/>
          <w:lang w:eastAsia="en-US"/>
        </w:rPr>
      </w:pPr>
      <w:r>
        <w:rPr>
          <w:rFonts w:ascii="Arial" w:eastAsiaTheme="minorHAnsi" w:hAnsi="Arial" w:cs="Arial"/>
          <w:color w:val="000000"/>
          <w:spacing w:val="-10"/>
          <w:sz w:val="22"/>
          <w:szCs w:val="22"/>
          <w:lang w:eastAsia="en-US"/>
        </w:rPr>
        <w:t>1</w:t>
      </w:r>
      <w:r w:rsidR="00C24237">
        <w:rPr>
          <w:rFonts w:ascii="Arial" w:eastAsiaTheme="minorHAnsi" w:hAnsi="Arial" w:cs="Arial"/>
          <w:color w:val="000000"/>
          <w:spacing w:val="-10"/>
          <w:sz w:val="22"/>
          <w:szCs w:val="22"/>
          <w:lang w:eastAsia="en-US"/>
        </w:rPr>
        <w:t>4</w:t>
      </w:r>
      <w:r>
        <w:rPr>
          <w:rFonts w:ascii="Arial" w:eastAsiaTheme="minorHAnsi" w:hAnsi="Arial" w:cs="Arial"/>
          <w:color w:val="000000"/>
          <w:spacing w:val="-10"/>
          <w:sz w:val="22"/>
          <w:szCs w:val="22"/>
          <w:lang w:eastAsia="en-US"/>
        </w:rPr>
        <w:t xml:space="preserve">) uzyskanie decyzji o zatwierdzeniu projektu budowlanego, uzyskanie prawomocnej decyzji </w:t>
      </w:r>
      <w:r>
        <w:rPr>
          <w:rFonts w:ascii="Arial" w:eastAsiaTheme="minorHAnsi" w:hAnsi="Arial" w:cs="Arial"/>
          <w:color w:val="000000"/>
          <w:spacing w:val="-10"/>
          <w:sz w:val="22"/>
          <w:szCs w:val="22"/>
          <w:lang w:eastAsia="en-US"/>
        </w:rPr>
        <w:br/>
        <w:t>o pozwoleniu na budowę oraz pozwolenia właściwego konserwatora zabytków;</w:t>
      </w:r>
    </w:p>
    <w:p w14:paraId="3E5F84BB" w14:textId="2456551F" w:rsidR="009B3322" w:rsidRPr="00460AA9" w:rsidRDefault="002E0196" w:rsidP="009B3322">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imes New Roman" w:hAnsi="Arial" w:cs="Arial"/>
          <w:color w:val="auto"/>
          <w:sz w:val="22"/>
          <w:szCs w:val="22"/>
          <w:lang w:eastAsia="en-US"/>
        </w:rPr>
        <w:t>1</w:t>
      </w:r>
      <w:r w:rsidR="00C24237">
        <w:rPr>
          <w:rFonts w:ascii="Arial" w:eastAsia="Times New Roman" w:hAnsi="Arial" w:cs="Arial"/>
          <w:color w:val="auto"/>
          <w:sz w:val="22"/>
          <w:szCs w:val="22"/>
          <w:lang w:eastAsia="en-US"/>
        </w:rPr>
        <w:t>5</w:t>
      </w:r>
      <w:r w:rsidR="009B3322">
        <w:rPr>
          <w:rFonts w:ascii="Arial" w:eastAsia="Times New Roman" w:hAnsi="Arial" w:cs="Arial"/>
          <w:color w:val="auto"/>
          <w:sz w:val="22"/>
          <w:szCs w:val="22"/>
          <w:lang w:eastAsia="en-US"/>
        </w:rPr>
        <w:t>) z</w:t>
      </w:r>
      <w:r w:rsidR="009B3322" w:rsidRPr="00460AA9">
        <w:rPr>
          <w:rFonts w:ascii="Arial" w:eastAsia="Times New Roman" w:hAnsi="Arial" w:cs="Arial"/>
          <w:color w:val="auto"/>
          <w:sz w:val="22"/>
          <w:szCs w:val="22"/>
          <w:lang w:eastAsia="en-US"/>
        </w:rPr>
        <w:t xml:space="preserve">łożenie oświadczeń (oryginał po 1 egz.) każdego projektanta biorącego udział </w:t>
      </w:r>
      <w:r w:rsidR="009B3322">
        <w:rPr>
          <w:rFonts w:ascii="Arial" w:eastAsia="Times New Roman" w:hAnsi="Arial" w:cs="Arial"/>
          <w:color w:val="auto"/>
          <w:sz w:val="22"/>
          <w:szCs w:val="22"/>
          <w:lang w:eastAsia="en-US"/>
        </w:rPr>
        <w:br/>
      </w:r>
      <w:r w:rsidR="009B3322" w:rsidRPr="00460AA9">
        <w:rPr>
          <w:rFonts w:ascii="Arial" w:eastAsia="Times New Roman" w:hAnsi="Arial" w:cs="Arial"/>
          <w:color w:val="auto"/>
          <w:sz w:val="22"/>
          <w:szCs w:val="22"/>
          <w:lang w:eastAsia="en-US"/>
        </w:rPr>
        <w:t>w opracowaniu dokumentacji projektowej zgodnego z art. 41 ust. 4a pkt 2 ustawy  z dnia 07.07.1994 r. Prawo  budowlane (</w:t>
      </w:r>
      <w:r w:rsidR="009B3322">
        <w:rPr>
          <w:rFonts w:ascii="Arial" w:eastAsia="Times New Roman" w:hAnsi="Arial" w:cs="Arial"/>
          <w:color w:val="auto"/>
          <w:sz w:val="22"/>
          <w:szCs w:val="22"/>
          <w:lang w:eastAsia="en-US"/>
        </w:rPr>
        <w:t xml:space="preserve">t.j. </w:t>
      </w:r>
      <w:r w:rsidR="009B3322" w:rsidRPr="00460AA9">
        <w:rPr>
          <w:rFonts w:ascii="Arial" w:eastAsia="Times New Roman" w:hAnsi="Arial" w:cs="Arial"/>
          <w:color w:val="auto"/>
          <w:sz w:val="22"/>
          <w:szCs w:val="22"/>
          <w:lang w:eastAsia="en-US"/>
        </w:rPr>
        <w:t xml:space="preserve">Dz.U. </w:t>
      </w:r>
      <w:r w:rsidR="009B3322">
        <w:rPr>
          <w:rFonts w:ascii="Arial" w:eastAsia="Times New Roman" w:hAnsi="Arial" w:cs="Arial"/>
          <w:color w:val="auto"/>
          <w:sz w:val="22"/>
          <w:szCs w:val="22"/>
          <w:lang w:eastAsia="en-US"/>
        </w:rPr>
        <w:t xml:space="preserve">z </w:t>
      </w:r>
      <w:r w:rsidR="009B3322" w:rsidRPr="00460AA9">
        <w:rPr>
          <w:rFonts w:ascii="Arial" w:eastAsia="Times New Roman" w:hAnsi="Arial" w:cs="Arial"/>
          <w:color w:val="auto"/>
          <w:sz w:val="22"/>
          <w:szCs w:val="22"/>
          <w:lang w:eastAsia="en-US"/>
        </w:rPr>
        <w:t>2021</w:t>
      </w:r>
      <w:r w:rsidR="009B3322">
        <w:rPr>
          <w:rFonts w:ascii="Arial" w:eastAsia="Times New Roman" w:hAnsi="Arial" w:cs="Arial"/>
          <w:color w:val="auto"/>
          <w:sz w:val="22"/>
          <w:szCs w:val="22"/>
          <w:lang w:eastAsia="en-US"/>
        </w:rPr>
        <w:t xml:space="preserve"> r.,</w:t>
      </w:r>
      <w:r w:rsidR="009B3322" w:rsidRPr="00460AA9">
        <w:rPr>
          <w:rFonts w:ascii="Arial" w:eastAsia="Times New Roman" w:hAnsi="Arial" w:cs="Arial"/>
          <w:color w:val="auto"/>
          <w:sz w:val="22"/>
          <w:szCs w:val="22"/>
          <w:lang w:eastAsia="en-US"/>
        </w:rPr>
        <w:t xml:space="preserve"> poz. 2351 </w:t>
      </w:r>
      <w:r w:rsidR="009B3322">
        <w:rPr>
          <w:rFonts w:ascii="Arial" w:eastAsia="Times New Roman" w:hAnsi="Arial" w:cs="Arial"/>
          <w:color w:val="auto"/>
          <w:sz w:val="22"/>
          <w:szCs w:val="22"/>
          <w:lang w:eastAsia="en-US"/>
        </w:rPr>
        <w:t>z późn. zm.</w:t>
      </w:r>
      <w:r w:rsidR="009B3322" w:rsidRPr="00460AA9">
        <w:rPr>
          <w:rFonts w:ascii="Arial" w:eastAsia="Times New Roman" w:hAnsi="Arial" w:cs="Arial"/>
          <w:color w:val="auto"/>
          <w:sz w:val="22"/>
          <w:szCs w:val="22"/>
          <w:lang w:eastAsia="en-US"/>
        </w:rPr>
        <w:t xml:space="preserve">), </w:t>
      </w:r>
      <w:r w:rsidR="009B3322">
        <w:rPr>
          <w:rFonts w:ascii="Arial" w:eastAsia="Times New Roman" w:hAnsi="Arial" w:cs="Arial"/>
          <w:color w:val="auto"/>
          <w:sz w:val="22"/>
          <w:szCs w:val="22"/>
          <w:lang w:eastAsia="en-US"/>
        </w:rPr>
        <w:br/>
      </w:r>
      <w:r w:rsidR="009B3322" w:rsidRPr="00460AA9">
        <w:rPr>
          <w:rFonts w:ascii="Arial" w:eastAsiaTheme="minorHAnsi" w:hAnsi="Arial" w:cs="Arial"/>
          <w:color w:val="auto"/>
          <w:sz w:val="22"/>
          <w:szCs w:val="22"/>
          <w:lang w:eastAsia="en-US"/>
        </w:rPr>
        <w:t xml:space="preserve">o sporządzeniu projektu technicznego, dotyczącego zamierzenia budowlanego zgodnie z obowiązującymi przepisami, zasadami wiedzy technicznej, projektem zagospodarowania działki lub terenu oraz projektem architektoniczno - budowlanym oraz rozstrzygnięciami dotyczącymi zamierzenia budowlanego, na drukach </w:t>
      </w:r>
      <w:r w:rsidR="009B3322">
        <w:rPr>
          <w:rFonts w:ascii="Arial" w:eastAsiaTheme="minorHAnsi" w:hAnsi="Arial" w:cs="Arial"/>
          <w:color w:val="auto"/>
          <w:sz w:val="22"/>
          <w:szCs w:val="22"/>
          <w:lang w:eastAsia="en-US"/>
        </w:rPr>
        <w:t>wskazanych przez PINB w Tczewie;</w:t>
      </w:r>
    </w:p>
    <w:p w14:paraId="7173BCEB" w14:textId="356B952D" w:rsidR="009B3322" w:rsidRPr="00460AA9" w:rsidRDefault="002E0196" w:rsidP="009B3322">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w:t>
      </w:r>
      <w:r w:rsidR="00C24237">
        <w:rPr>
          <w:rFonts w:ascii="Arial" w:eastAsiaTheme="minorHAnsi" w:hAnsi="Arial" w:cs="Arial"/>
          <w:color w:val="auto"/>
          <w:sz w:val="22"/>
          <w:szCs w:val="22"/>
          <w:lang w:eastAsia="en-US"/>
        </w:rPr>
        <w:t>6</w:t>
      </w:r>
      <w:r w:rsidR="009B3322">
        <w:rPr>
          <w:rFonts w:ascii="Arial" w:eastAsiaTheme="minorHAnsi" w:hAnsi="Arial" w:cs="Arial"/>
          <w:color w:val="auto"/>
          <w:sz w:val="22"/>
          <w:szCs w:val="22"/>
          <w:lang w:eastAsia="en-US"/>
        </w:rPr>
        <w:t>) z</w:t>
      </w:r>
      <w:r w:rsidR="009B3322" w:rsidRPr="00460AA9">
        <w:rPr>
          <w:rFonts w:ascii="Arial" w:eastAsiaTheme="minorHAnsi" w:hAnsi="Arial" w:cs="Arial"/>
          <w:color w:val="auto"/>
          <w:sz w:val="22"/>
          <w:szCs w:val="22"/>
          <w:lang w:eastAsia="en-US"/>
        </w:rPr>
        <w:t>łożenie oświadczeń każdego z projektantów biorących udział w opracowaniu dokumentacji projektowej  objętej Umową, z których będzie wynikał zakres wykonanych przez nich prac oraz oświadczeń o przeniesieniu na Wykona</w:t>
      </w:r>
      <w:r w:rsidR="009B3322">
        <w:rPr>
          <w:rFonts w:ascii="Arial" w:eastAsiaTheme="minorHAnsi" w:hAnsi="Arial" w:cs="Arial"/>
          <w:color w:val="auto"/>
          <w:sz w:val="22"/>
          <w:szCs w:val="22"/>
          <w:lang w:eastAsia="en-US"/>
        </w:rPr>
        <w:t>wcę autorskich praw majątkowych;</w:t>
      </w:r>
    </w:p>
    <w:p w14:paraId="00236C0D" w14:textId="6457CB4E" w:rsidR="009B3322" w:rsidRPr="00460AA9" w:rsidRDefault="002E0196" w:rsidP="009B3322">
      <w:pPr>
        <w:suppressAutoHyphens w:val="0"/>
        <w:autoSpaceDE w:val="0"/>
        <w:autoSpaceDN w:val="0"/>
        <w:adjustRightInd w:val="0"/>
        <w:spacing w:line="276" w:lineRule="auto"/>
        <w:ind w:left="426" w:right="2" w:hanging="426"/>
        <w:jc w:val="both"/>
        <w:rPr>
          <w:rFonts w:ascii="Arial" w:eastAsiaTheme="minorHAnsi" w:hAnsi="Arial" w:cs="Arial"/>
          <w:color w:val="auto"/>
          <w:sz w:val="22"/>
          <w:szCs w:val="22"/>
          <w:lang w:eastAsia="en-US"/>
        </w:rPr>
      </w:pPr>
      <w:r>
        <w:rPr>
          <w:rFonts w:ascii="Arial" w:eastAsiaTheme="minorHAnsi" w:hAnsi="Arial" w:cs="Arial"/>
          <w:color w:val="000000"/>
          <w:spacing w:val="-9"/>
          <w:sz w:val="22"/>
          <w:szCs w:val="22"/>
          <w:lang w:eastAsia="en-US"/>
        </w:rPr>
        <w:t>1</w:t>
      </w:r>
      <w:r w:rsidR="00C24237">
        <w:rPr>
          <w:rFonts w:ascii="Arial" w:eastAsiaTheme="minorHAnsi" w:hAnsi="Arial" w:cs="Arial"/>
          <w:color w:val="000000"/>
          <w:spacing w:val="-9"/>
          <w:sz w:val="22"/>
          <w:szCs w:val="22"/>
          <w:lang w:eastAsia="en-US"/>
        </w:rPr>
        <w:t>7</w:t>
      </w:r>
      <w:r w:rsidR="009B3322">
        <w:rPr>
          <w:rFonts w:ascii="Arial" w:eastAsiaTheme="minorHAnsi" w:hAnsi="Arial" w:cs="Arial"/>
          <w:color w:val="000000"/>
          <w:spacing w:val="-9"/>
          <w:sz w:val="22"/>
          <w:szCs w:val="22"/>
          <w:lang w:eastAsia="en-US"/>
        </w:rPr>
        <w:t>)</w:t>
      </w:r>
      <w:r w:rsidR="009B3322" w:rsidRPr="00460AA9">
        <w:rPr>
          <w:rFonts w:ascii="Arial" w:eastAsiaTheme="minorHAnsi" w:hAnsi="Arial" w:cs="Arial"/>
          <w:color w:val="000000"/>
          <w:spacing w:val="-9"/>
          <w:sz w:val="22"/>
          <w:szCs w:val="22"/>
          <w:lang w:eastAsia="en-US"/>
        </w:rPr>
        <w:t xml:space="preserve"> </w:t>
      </w:r>
      <w:r w:rsidR="009B3322">
        <w:rPr>
          <w:rFonts w:ascii="Arial" w:eastAsiaTheme="minorHAnsi" w:hAnsi="Arial" w:cs="Arial"/>
          <w:spacing w:val="-9"/>
          <w:sz w:val="22"/>
          <w:szCs w:val="22"/>
          <w:lang w:eastAsia="en-US"/>
        </w:rPr>
        <w:t>i</w:t>
      </w:r>
      <w:r w:rsidR="009B3322" w:rsidRPr="00460AA9">
        <w:rPr>
          <w:rFonts w:ascii="Arial" w:eastAsiaTheme="minorHAnsi" w:hAnsi="Arial" w:cs="Arial"/>
          <w:spacing w:val="-9"/>
          <w:sz w:val="22"/>
          <w:szCs w:val="22"/>
          <w:lang w:eastAsia="en-US"/>
        </w:rPr>
        <w:t xml:space="preserve">nne działania nieujęte w ww. spisie a konieczne do skutecznego zaprojektowania,  </w:t>
      </w:r>
      <w:r w:rsidR="009B3322">
        <w:rPr>
          <w:rFonts w:ascii="Arial" w:eastAsiaTheme="minorHAnsi" w:hAnsi="Arial" w:cs="Arial"/>
          <w:spacing w:val="-9"/>
          <w:sz w:val="22"/>
          <w:szCs w:val="22"/>
          <w:lang w:eastAsia="en-US"/>
        </w:rPr>
        <w:t xml:space="preserve">  </w:t>
      </w:r>
      <w:r w:rsidR="009B3322" w:rsidRPr="00460AA9">
        <w:rPr>
          <w:rFonts w:ascii="Arial" w:eastAsiaTheme="minorHAnsi" w:hAnsi="Arial" w:cs="Arial"/>
          <w:sz w:val="22"/>
          <w:szCs w:val="22"/>
          <w:lang w:eastAsia="en-US"/>
        </w:rPr>
        <w:t>wybudowania wskazanych obiektów i oddania ich do użytkowania;</w:t>
      </w:r>
      <w:r w:rsidR="009B3322" w:rsidRPr="00460AA9">
        <w:rPr>
          <w:rFonts w:ascii="Arial" w:eastAsiaTheme="minorHAnsi" w:hAnsi="Arial" w:cs="Arial"/>
          <w:color w:val="000000"/>
          <w:sz w:val="22"/>
          <w:szCs w:val="22"/>
          <w:lang w:eastAsia="en-US"/>
        </w:rPr>
        <w:t xml:space="preserve"> </w:t>
      </w:r>
    </w:p>
    <w:p w14:paraId="724C7C33" w14:textId="77777777" w:rsidR="00C24237" w:rsidRDefault="006E6414" w:rsidP="00C24237">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w:t>
      </w:r>
      <w:r w:rsidR="00C24237">
        <w:rPr>
          <w:rFonts w:ascii="Arial" w:eastAsiaTheme="minorHAnsi" w:hAnsi="Arial" w:cs="Arial"/>
          <w:color w:val="auto"/>
          <w:sz w:val="22"/>
          <w:szCs w:val="22"/>
          <w:lang w:eastAsia="en-US"/>
        </w:rPr>
        <w:t>8</w:t>
      </w:r>
      <w:r w:rsidR="009B3322">
        <w:rPr>
          <w:rFonts w:ascii="Arial" w:eastAsiaTheme="minorHAnsi" w:hAnsi="Arial" w:cs="Arial"/>
          <w:color w:val="auto"/>
          <w:sz w:val="22"/>
          <w:szCs w:val="22"/>
          <w:lang w:eastAsia="en-US"/>
        </w:rPr>
        <w:t>)</w:t>
      </w:r>
      <w:r w:rsidR="009B3322" w:rsidRPr="00460AA9">
        <w:rPr>
          <w:rFonts w:ascii="Arial" w:eastAsiaTheme="minorHAnsi" w:hAnsi="Arial" w:cs="Arial"/>
          <w:color w:val="auto"/>
          <w:sz w:val="22"/>
          <w:szCs w:val="22"/>
          <w:lang w:eastAsia="en-US"/>
        </w:rPr>
        <w:t xml:space="preserve"> </w:t>
      </w:r>
      <w:r w:rsidR="009B3322">
        <w:rPr>
          <w:rFonts w:ascii="Arial" w:eastAsiaTheme="minorHAnsi" w:hAnsi="Arial" w:cs="Arial"/>
          <w:color w:val="auto"/>
          <w:sz w:val="22"/>
          <w:szCs w:val="22"/>
          <w:lang w:eastAsia="en-US"/>
        </w:rPr>
        <w:t>dostarczenie</w:t>
      </w:r>
      <w:r w:rsidR="009B3322" w:rsidRPr="00460AA9">
        <w:rPr>
          <w:rFonts w:ascii="Arial" w:eastAsiaTheme="minorHAnsi" w:hAnsi="Arial" w:cs="Arial"/>
          <w:color w:val="auto"/>
          <w:sz w:val="22"/>
          <w:szCs w:val="22"/>
          <w:lang w:eastAsia="en-US"/>
        </w:rPr>
        <w:t xml:space="preserve"> wersji elektronicznej dokumentacji na płytach CD lub pendrive</w:t>
      </w:r>
      <w:r w:rsidR="009B3322">
        <w:rPr>
          <w:rFonts w:ascii="Arial" w:eastAsiaTheme="minorHAnsi" w:hAnsi="Arial" w:cs="Arial"/>
          <w:color w:val="auto"/>
          <w:sz w:val="22"/>
          <w:szCs w:val="22"/>
          <w:lang w:eastAsia="en-US"/>
        </w:rPr>
        <w:t>;</w:t>
      </w:r>
    </w:p>
    <w:p w14:paraId="712C607E" w14:textId="11D4F8E2" w:rsidR="009B3322" w:rsidRPr="00C24237" w:rsidRDefault="00C24237" w:rsidP="00C24237">
      <w:pPr>
        <w:autoSpaceDN w:val="0"/>
        <w:spacing w:line="276" w:lineRule="auto"/>
        <w:ind w:left="284" w:hanging="284"/>
        <w:jc w:val="both"/>
        <w:textAlignment w:val="baseline"/>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19) </w:t>
      </w:r>
      <w:r w:rsidR="009B3322" w:rsidRPr="00C24237">
        <w:rPr>
          <w:rFonts w:ascii="Arial" w:eastAsiaTheme="minorHAnsi" w:hAnsi="Arial" w:cs="Arial"/>
          <w:color w:val="auto"/>
          <w:sz w:val="22"/>
          <w:szCs w:val="22"/>
          <w:lang w:eastAsia="en-US"/>
        </w:rPr>
        <w:t>pełnienie nadzoru autorskiego, w trakcie robót budowlanych realizowanych zgodnie</w:t>
      </w:r>
      <w:r w:rsidR="009B3322" w:rsidRPr="00C24237">
        <w:rPr>
          <w:rFonts w:ascii="Arial" w:eastAsiaTheme="minorHAnsi" w:hAnsi="Arial" w:cs="Arial"/>
          <w:color w:val="auto"/>
          <w:sz w:val="22"/>
          <w:szCs w:val="22"/>
          <w:lang w:eastAsia="en-US"/>
        </w:rPr>
        <w:br/>
      </w:r>
      <w:r w:rsidR="00EF3378">
        <w:rPr>
          <w:rFonts w:ascii="Arial" w:eastAsiaTheme="minorHAnsi" w:hAnsi="Arial" w:cs="Arial"/>
          <w:color w:val="auto"/>
          <w:sz w:val="22"/>
          <w:szCs w:val="22"/>
          <w:lang w:eastAsia="en-US"/>
        </w:rPr>
        <w:t xml:space="preserve">  </w:t>
      </w:r>
      <w:r w:rsidR="009B3322" w:rsidRPr="00C24237">
        <w:rPr>
          <w:rFonts w:ascii="Arial" w:eastAsiaTheme="minorHAnsi" w:hAnsi="Arial" w:cs="Arial"/>
          <w:color w:val="auto"/>
          <w:sz w:val="22"/>
          <w:szCs w:val="22"/>
          <w:lang w:eastAsia="en-US"/>
        </w:rPr>
        <w:t xml:space="preserve">z dokumentacją projektową, w zakres którego wchodzi: </w:t>
      </w:r>
    </w:p>
    <w:p w14:paraId="4E7EBE14" w14:textId="77777777" w:rsidR="009B3322" w:rsidRPr="007E3C49"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7E3C49">
        <w:rPr>
          <w:rFonts w:ascii="Arial" w:eastAsiaTheme="minorHAnsi" w:hAnsi="Arial" w:cs="Arial"/>
          <w:color w:val="auto"/>
          <w:sz w:val="22"/>
          <w:szCs w:val="22"/>
          <w:lang w:eastAsia="en-US"/>
        </w:rPr>
        <w:t>pełnienie nadzoru autorskiego przy realizacji robót budowlanych do dnia podpisania protokołu odbioru końcowego robót budowlanych realizowanych na podstawie dokumentacji projektowej,</w:t>
      </w:r>
    </w:p>
    <w:p w14:paraId="6F4EEC4A" w14:textId="77777777" w:rsidR="009B3322" w:rsidRPr="00EA537E"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stwierdzanie w toku wykonywania robót budowlanych zgodności realizacji robót               z projektem, w terminie do 3 dni roboczych od dnia przekazania Wykonawcy zgłoszenia przez Zamawiającego,</w:t>
      </w:r>
    </w:p>
    <w:p w14:paraId="41CBC9B8" w14:textId="77777777" w:rsidR="009B3322" w:rsidRPr="00EA537E"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czuwanie, by zakres wprowadzonych zmian nie spowodował istotnej zmiany zatwierdzonego projektu, wymagającej zamiennego pozwolenia na budowę,</w:t>
      </w:r>
    </w:p>
    <w:p w14:paraId="420674FB" w14:textId="77777777" w:rsidR="009B3322" w:rsidRPr="00EA537E"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uzgadnianie z Inwestorem i Wykonawcą robót możliwości wprowadzania rozwiązań zamiennych, w stosunku do przewidzianych w projekcie, w odniesieniu do materiałów i konstrukcji oraz rozwiązań technicznych i technologicznych,</w:t>
      </w:r>
    </w:p>
    <w:p w14:paraId="0CC2928F" w14:textId="77777777" w:rsidR="009B3322" w:rsidRPr="00EA537E"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na wezwanie Inwestora – osobiste stawiennictwo na terenie budowy, w ciągu                  1 dnia roboczego w sytuacjach wymagających obecności projektanta,</w:t>
      </w:r>
    </w:p>
    <w:p w14:paraId="1F7D3578" w14:textId="77777777" w:rsidR="009B3322" w:rsidRPr="00EA537E" w:rsidRDefault="009B3322" w:rsidP="00B95B3E">
      <w:pPr>
        <w:pStyle w:val="Akapitzlist"/>
        <w:widowControl/>
        <w:numPr>
          <w:ilvl w:val="0"/>
          <w:numId w:val="127"/>
        </w:numPr>
        <w:suppressAutoHyphens w:val="0"/>
        <w:autoSpaceDE w:val="0"/>
        <w:autoSpaceDN w:val="0"/>
        <w:adjustRightInd w:val="0"/>
        <w:spacing w:line="288" w:lineRule="auto"/>
        <w:ind w:left="709" w:hanging="283"/>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rozwiązywanie zagadnień i problemów nieprzewidzianych dokumentacją projektową.</w:t>
      </w:r>
    </w:p>
    <w:p w14:paraId="2178F4F1" w14:textId="77777777" w:rsidR="009B3322" w:rsidRPr="00EA537E" w:rsidRDefault="009B3322" w:rsidP="009B3322">
      <w:pPr>
        <w:widowControl/>
        <w:suppressAutoHyphens w:val="0"/>
        <w:autoSpaceDE w:val="0"/>
        <w:autoSpaceDN w:val="0"/>
        <w:adjustRightInd w:val="0"/>
        <w:spacing w:line="288" w:lineRule="auto"/>
        <w:ind w:left="567"/>
        <w:jc w:val="both"/>
        <w:rPr>
          <w:rFonts w:ascii="Arial" w:eastAsiaTheme="minorHAnsi" w:hAnsi="Arial" w:cs="Arial"/>
          <w:color w:val="auto"/>
          <w:sz w:val="10"/>
          <w:szCs w:val="22"/>
          <w:lang w:eastAsia="en-US"/>
        </w:rPr>
      </w:pPr>
    </w:p>
    <w:p w14:paraId="38598BCE" w14:textId="57232D5C" w:rsidR="009B3322" w:rsidRPr="00EA537E" w:rsidRDefault="009B3322" w:rsidP="009B3322">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Projektant główny zobowiązan</w:t>
      </w:r>
      <w:r w:rsidR="006E6414">
        <w:rPr>
          <w:rFonts w:ascii="Arial" w:eastAsiaTheme="minorHAnsi" w:hAnsi="Arial" w:cs="Arial"/>
          <w:color w:val="auto"/>
          <w:sz w:val="22"/>
          <w:szCs w:val="22"/>
          <w:lang w:eastAsia="en-US"/>
        </w:rPr>
        <w:t>y</w:t>
      </w:r>
      <w:r w:rsidRPr="00EA537E">
        <w:rPr>
          <w:rFonts w:ascii="Arial" w:eastAsiaTheme="minorHAnsi" w:hAnsi="Arial" w:cs="Arial"/>
          <w:color w:val="auto"/>
          <w:sz w:val="22"/>
          <w:szCs w:val="22"/>
          <w:lang w:eastAsia="en-US"/>
        </w:rPr>
        <w:t xml:space="preserve"> </w:t>
      </w:r>
      <w:r w:rsidR="006E6414">
        <w:rPr>
          <w:rFonts w:ascii="Arial" w:eastAsiaTheme="minorHAnsi" w:hAnsi="Arial" w:cs="Arial"/>
          <w:color w:val="auto"/>
          <w:sz w:val="22"/>
          <w:szCs w:val="22"/>
          <w:lang w:eastAsia="en-US"/>
        </w:rPr>
        <w:t>jest</w:t>
      </w:r>
      <w:r w:rsidRPr="00EA537E">
        <w:rPr>
          <w:rFonts w:ascii="Arial" w:eastAsiaTheme="minorHAnsi" w:hAnsi="Arial" w:cs="Arial"/>
          <w:color w:val="auto"/>
          <w:sz w:val="22"/>
          <w:szCs w:val="22"/>
          <w:lang w:eastAsia="en-US"/>
        </w:rPr>
        <w:t xml:space="preserve"> sprawować nadzór autorski osobiście. </w:t>
      </w:r>
    </w:p>
    <w:p w14:paraId="5E5537E6" w14:textId="455D6892" w:rsidR="009B3322" w:rsidRPr="00EA537E" w:rsidRDefault="009B3322" w:rsidP="009B3322">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W przypadku usprawiedliwionej nieobecności projektanta, Wykonawca ma obowiązek ustanowienia zastępstwa przez osobę posiadającą takie same uprawienia zawodowe</w:t>
      </w:r>
      <w:r w:rsidR="00C24237">
        <w:rPr>
          <w:rFonts w:ascii="Arial" w:eastAsiaTheme="minorHAnsi" w:hAnsi="Arial" w:cs="Arial"/>
          <w:color w:val="auto"/>
          <w:sz w:val="22"/>
          <w:szCs w:val="22"/>
          <w:lang w:eastAsia="en-US"/>
        </w:rPr>
        <w:t xml:space="preserve"> </w:t>
      </w:r>
      <w:r w:rsidR="00C24237">
        <w:rPr>
          <w:rFonts w:ascii="Arial" w:eastAsiaTheme="minorHAnsi" w:hAnsi="Arial" w:cs="Arial"/>
          <w:color w:val="auto"/>
          <w:sz w:val="22"/>
          <w:szCs w:val="22"/>
          <w:lang w:eastAsia="en-US"/>
        </w:rPr>
        <w:br/>
        <w:t>i doświadczenie</w:t>
      </w:r>
      <w:r w:rsidRPr="00EA537E">
        <w:rPr>
          <w:rFonts w:ascii="Arial" w:eastAsiaTheme="minorHAnsi" w:hAnsi="Arial" w:cs="Arial"/>
          <w:color w:val="auto"/>
          <w:sz w:val="22"/>
          <w:szCs w:val="22"/>
          <w:lang w:eastAsia="en-US"/>
        </w:rPr>
        <w:t xml:space="preserve"> jakie zostały określone w SWZ. </w:t>
      </w:r>
    </w:p>
    <w:p w14:paraId="064E5923" w14:textId="77777777" w:rsidR="009B3322" w:rsidRPr="00EA537E" w:rsidRDefault="009B3322" w:rsidP="009B3322">
      <w:pPr>
        <w:widowControl/>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 xml:space="preserve">     W kosztach nadzoru autorskiego należy uwzględnić koszty dojazdu, delegacji oraz wszelkie inne koszty, które Wykonawca poniesie w związku z należytym pełnieniem nadzoru autorskiego.</w:t>
      </w:r>
    </w:p>
    <w:p w14:paraId="06BE3A62" w14:textId="77777777" w:rsidR="009B3322" w:rsidRPr="00EA537E" w:rsidRDefault="009B3322" w:rsidP="00B95B3E">
      <w:pPr>
        <w:pStyle w:val="Akapitzlist"/>
        <w:numPr>
          <w:ilvl w:val="0"/>
          <w:numId w:val="125"/>
        </w:numPr>
        <w:tabs>
          <w:tab w:val="left" w:pos="426"/>
          <w:tab w:val="left" w:pos="567"/>
        </w:tabs>
        <w:spacing w:line="288" w:lineRule="auto"/>
        <w:ind w:left="284"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W zakres przedmiotu zamówienia wchodzi również: </w:t>
      </w:r>
    </w:p>
    <w:p w14:paraId="4AD26A96" w14:textId="77777777" w:rsidR="009B3322" w:rsidRPr="00EA537E" w:rsidRDefault="009B3322" w:rsidP="00B95B3E">
      <w:pPr>
        <w:pStyle w:val="Akapitzlist"/>
        <w:numPr>
          <w:ilvl w:val="0"/>
          <w:numId w:val="118"/>
        </w:numPr>
        <w:spacing w:line="288" w:lineRule="auto"/>
        <w:ind w:left="568"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opracowanie pisemnych wyjaśnień na zapytania do dokumentacji projektowej, </w:t>
      </w:r>
      <w:r w:rsidRPr="00EA537E">
        <w:rPr>
          <w:rFonts w:ascii="Arial" w:eastAsia="Times New Roman" w:hAnsi="Arial" w:cs="Arial"/>
          <w:color w:val="auto"/>
          <w:sz w:val="22"/>
          <w:szCs w:val="22"/>
        </w:rPr>
        <w:lastRenderedPageBreak/>
        <w:t>wykonanej na podstawie zawartej umowy, skierowane do Zamawiającego w trakcie procedury o udzielenie zamówienia publicznego na realizację robót budowalnych. Odpowiedzi na zapytania Wykonawca zobowiązany będzie udzielić pisemnie lub mailem niezwłocznie, l</w:t>
      </w:r>
      <w:r>
        <w:rPr>
          <w:rFonts w:ascii="Arial" w:eastAsia="Times New Roman" w:hAnsi="Arial" w:cs="Arial"/>
          <w:color w:val="auto"/>
          <w:sz w:val="22"/>
          <w:szCs w:val="22"/>
        </w:rPr>
        <w:t>ecz nie później niż w terminie 2</w:t>
      </w:r>
      <w:r w:rsidRPr="00EA537E">
        <w:rPr>
          <w:rFonts w:ascii="Arial" w:eastAsia="Times New Roman" w:hAnsi="Arial" w:cs="Arial"/>
          <w:color w:val="auto"/>
          <w:sz w:val="22"/>
          <w:szCs w:val="22"/>
        </w:rPr>
        <w:t xml:space="preserve"> dni </w:t>
      </w:r>
      <w:r>
        <w:rPr>
          <w:rFonts w:ascii="Arial" w:eastAsia="Times New Roman" w:hAnsi="Arial" w:cs="Arial"/>
          <w:color w:val="auto"/>
          <w:sz w:val="22"/>
          <w:szCs w:val="22"/>
        </w:rPr>
        <w:t>roboczych</w:t>
      </w:r>
      <w:r w:rsidRPr="00EA537E">
        <w:rPr>
          <w:rFonts w:ascii="Arial" w:eastAsia="Times New Roman" w:hAnsi="Arial" w:cs="Arial"/>
          <w:color w:val="auto"/>
          <w:sz w:val="22"/>
          <w:szCs w:val="22"/>
        </w:rPr>
        <w:t xml:space="preserve"> od przesłania ich  drogą mailową Wykonawcy, </w:t>
      </w:r>
    </w:p>
    <w:p w14:paraId="054FE40C" w14:textId="77777777" w:rsidR="009B3322" w:rsidRPr="00EA537E" w:rsidRDefault="009B3322" w:rsidP="00B95B3E">
      <w:pPr>
        <w:pStyle w:val="Akapitzlist"/>
        <w:numPr>
          <w:ilvl w:val="0"/>
          <w:numId w:val="118"/>
        </w:numPr>
        <w:spacing w:line="288" w:lineRule="auto"/>
        <w:ind w:left="568"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udzielanie wyjaśnień dotyczących wątpliwości w projekcie i zawartych w nim rozwiązań, a także ewentualne uzupełnianie szczegółów dokumentacji projektowej,   w terminie do 5 dni </w:t>
      </w:r>
      <w:r>
        <w:rPr>
          <w:rFonts w:ascii="Arial" w:eastAsia="Times New Roman" w:hAnsi="Arial" w:cs="Arial"/>
          <w:color w:val="auto"/>
          <w:sz w:val="22"/>
          <w:szCs w:val="22"/>
        </w:rPr>
        <w:t>kalendarzowych</w:t>
      </w:r>
      <w:r w:rsidRPr="00EA537E">
        <w:rPr>
          <w:rFonts w:ascii="Arial" w:eastAsia="Times New Roman" w:hAnsi="Arial" w:cs="Arial"/>
          <w:color w:val="auto"/>
          <w:sz w:val="22"/>
          <w:szCs w:val="22"/>
        </w:rPr>
        <w:t xml:space="preserve"> od dnia przekazania Wykonawcy drogą mailową zapytania/zapytań, </w:t>
      </w:r>
    </w:p>
    <w:p w14:paraId="64EC54E2" w14:textId="77777777" w:rsidR="009B3322" w:rsidRPr="00EA537E" w:rsidRDefault="009B3322" w:rsidP="00B95B3E">
      <w:pPr>
        <w:pStyle w:val="Akapitzlist"/>
        <w:numPr>
          <w:ilvl w:val="0"/>
          <w:numId w:val="118"/>
        </w:numPr>
        <w:spacing w:line="288" w:lineRule="auto"/>
        <w:ind w:left="568"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aktualizacja kosztorysów inwestorskich w okresie udzielonej gwarancji, każdorazowo na pisemne żądanie Zamawiającego, nie częściej niż raz na 6 miesięcy, w terminie              7 dni kalendarzowych od daty złożenia przez Zamawiającego pisemnego żądania, bez dodatkowego wynagrodzenia.</w:t>
      </w:r>
    </w:p>
    <w:p w14:paraId="5981489A" w14:textId="77777777" w:rsidR="009B3322" w:rsidRPr="00EA537E" w:rsidRDefault="009B3322" w:rsidP="009B3322">
      <w:pPr>
        <w:pStyle w:val="Akapitzlist"/>
        <w:spacing w:line="288" w:lineRule="auto"/>
        <w:ind w:left="568"/>
        <w:jc w:val="both"/>
        <w:rPr>
          <w:rFonts w:ascii="Arial" w:eastAsia="Times New Roman" w:hAnsi="Arial" w:cs="Arial"/>
          <w:color w:val="auto"/>
          <w:sz w:val="8"/>
          <w:szCs w:val="22"/>
        </w:rPr>
      </w:pPr>
    </w:p>
    <w:p w14:paraId="4FCB285E" w14:textId="77777777" w:rsidR="009B3322" w:rsidRPr="00EA537E" w:rsidRDefault="009B3322" w:rsidP="00B95B3E">
      <w:pPr>
        <w:pStyle w:val="Akapitzlist"/>
        <w:numPr>
          <w:ilvl w:val="0"/>
          <w:numId w:val="126"/>
        </w:numPr>
        <w:spacing w:line="288" w:lineRule="auto"/>
        <w:ind w:left="284"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Przed przystąpieniem do wykonania zasadniczych prac projektowych Wykonawca uzgodni z Zamawiającym proponowane przez siebie rozwiązania projektowe. Wykonawca przygotuje koncepcję rozwiązań sytuacyjnych i dokona ich uzgodnienia </w:t>
      </w:r>
      <w:r>
        <w:rPr>
          <w:rFonts w:ascii="Arial" w:eastAsia="Times New Roman" w:hAnsi="Arial" w:cs="Arial"/>
          <w:color w:val="auto"/>
          <w:sz w:val="22"/>
          <w:szCs w:val="22"/>
        </w:rPr>
        <w:br/>
      </w:r>
      <w:r w:rsidRPr="00EA537E">
        <w:rPr>
          <w:rFonts w:ascii="Arial" w:eastAsia="Times New Roman" w:hAnsi="Arial" w:cs="Arial"/>
          <w:color w:val="auto"/>
          <w:sz w:val="22"/>
          <w:szCs w:val="22"/>
        </w:rPr>
        <w:t xml:space="preserve">z Zamawiającym. Wykonawca w terminie 7 dni kalendarzowych od dnia podpisania umowy przedłoży do akceptacji Zamawiającemu harmonogram planowanych prac projektowych. Wykonanie dokumentacji projektowej powinno zostać poprzedzone wykonaniem niezbędnych pomiarów, ekspertyz, uzyskaniem pozwoleń, uzgodnień </w:t>
      </w:r>
      <w:r>
        <w:rPr>
          <w:rFonts w:ascii="Arial" w:eastAsia="Times New Roman" w:hAnsi="Arial" w:cs="Arial"/>
          <w:color w:val="auto"/>
          <w:sz w:val="22"/>
          <w:szCs w:val="22"/>
        </w:rPr>
        <w:br/>
      </w:r>
      <w:r w:rsidRPr="00EA537E">
        <w:rPr>
          <w:rFonts w:ascii="Arial" w:eastAsia="Times New Roman" w:hAnsi="Arial" w:cs="Arial"/>
          <w:color w:val="auto"/>
          <w:sz w:val="22"/>
          <w:szCs w:val="22"/>
        </w:rPr>
        <w:t xml:space="preserve">i opinii. </w:t>
      </w:r>
    </w:p>
    <w:p w14:paraId="3FD8719E" w14:textId="77777777" w:rsidR="009B3322" w:rsidRPr="00EA537E" w:rsidRDefault="009B3322" w:rsidP="009B3322">
      <w:pPr>
        <w:pStyle w:val="Akapitzlist"/>
        <w:widowControl/>
        <w:suppressAutoHyphens w:val="0"/>
        <w:autoSpaceDE w:val="0"/>
        <w:autoSpaceDN w:val="0"/>
        <w:adjustRightInd w:val="0"/>
        <w:spacing w:after="120" w:line="288" w:lineRule="auto"/>
        <w:ind w:left="284"/>
        <w:jc w:val="both"/>
        <w:rPr>
          <w:rFonts w:ascii="Arial" w:eastAsiaTheme="minorHAnsi" w:hAnsi="Arial" w:cs="Arial"/>
          <w:color w:val="auto"/>
          <w:sz w:val="6"/>
          <w:szCs w:val="22"/>
          <w:lang w:eastAsia="en-US"/>
        </w:rPr>
      </w:pPr>
    </w:p>
    <w:p w14:paraId="6D8BA192" w14:textId="77777777" w:rsidR="009B3322" w:rsidRPr="00EA537E" w:rsidRDefault="009B3322" w:rsidP="00B95B3E">
      <w:pPr>
        <w:pStyle w:val="Akapitzlist"/>
        <w:numPr>
          <w:ilvl w:val="0"/>
          <w:numId w:val="126"/>
        </w:numPr>
        <w:tabs>
          <w:tab w:val="left" w:pos="284"/>
          <w:tab w:val="left" w:pos="426"/>
        </w:tabs>
        <w:spacing w:line="288" w:lineRule="auto"/>
        <w:ind w:left="284" w:hanging="284"/>
        <w:jc w:val="both"/>
        <w:rPr>
          <w:rFonts w:ascii="Arial" w:eastAsia="Calibri" w:hAnsi="Arial" w:cs="Arial"/>
          <w:color w:val="auto"/>
          <w:sz w:val="22"/>
          <w:szCs w:val="22"/>
          <w:lang w:eastAsia="en-US"/>
        </w:rPr>
      </w:pPr>
      <w:r w:rsidRPr="00EA537E">
        <w:rPr>
          <w:rFonts w:ascii="Arial" w:eastAsia="Calibri" w:hAnsi="Arial" w:cs="Arial"/>
          <w:color w:val="auto"/>
          <w:sz w:val="22"/>
          <w:szCs w:val="22"/>
          <w:lang w:eastAsia="en-US"/>
        </w:rPr>
        <w:t xml:space="preserve">Wykonawca przenosi na Zamawiającego autorskie prawa majątkowe </w:t>
      </w:r>
      <w:r w:rsidRPr="00EA537E">
        <w:rPr>
          <w:rFonts w:ascii="Arial" w:eastAsia="Calibri" w:hAnsi="Arial" w:cs="Arial"/>
          <w:color w:val="auto"/>
          <w:sz w:val="22"/>
          <w:szCs w:val="22"/>
          <w:lang w:eastAsia="en-US"/>
        </w:rPr>
        <w:br/>
        <w:t xml:space="preserve">(w tym prawa zależne) do całej dokumentacji będącej przedmiotem zamówienia </w:t>
      </w:r>
      <w:r w:rsidRPr="00EA537E">
        <w:rPr>
          <w:rFonts w:ascii="Arial" w:eastAsia="Calibri" w:hAnsi="Arial" w:cs="Arial"/>
          <w:color w:val="auto"/>
          <w:sz w:val="22"/>
          <w:szCs w:val="22"/>
          <w:lang w:eastAsia="en-US"/>
        </w:rPr>
        <w:br/>
        <w:t xml:space="preserve">oraz do wszelkich egzemplarzy w/w dokumentacji </w:t>
      </w:r>
      <w:r w:rsidRPr="00EA537E">
        <w:rPr>
          <w:rFonts w:ascii="Arial" w:hAnsi="Arial" w:cs="Arial"/>
          <w:color w:val="auto"/>
          <w:sz w:val="22"/>
          <w:szCs w:val="22"/>
        </w:rPr>
        <w:t xml:space="preserve">na wszystkich znanych na dzień zawarcia umowy polach eksploatacji, </w:t>
      </w:r>
      <w:r>
        <w:rPr>
          <w:rFonts w:ascii="Arial" w:hAnsi="Arial" w:cs="Arial"/>
          <w:color w:val="auto"/>
          <w:sz w:val="22"/>
          <w:szCs w:val="22"/>
        </w:rPr>
        <w:t>zgodnie z</w:t>
      </w:r>
      <w:r w:rsidRPr="00C24237">
        <w:rPr>
          <w:rFonts w:ascii="Arial" w:hAnsi="Arial" w:cs="Arial"/>
          <w:color w:val="auto"/>
          <w:sz w:val="22"/>
          <w:szCs w:val="22"/>
        </w:rPr>
        <w:t xml:space="preserve"> § 7 </w:t>
      </w:r>
      <w:r>
        <w:rPr>
          <w:rFonts w:ascii="Arial" w:hAnsi="Arial" w:cs="Arial"/>
          <w:color w:val="auto"/>
          <w:sz w:val="22"/>
          <w:szCs w:val="22"/>
        </w:rPr>
        <w:t>projektowanych postanowień umowy.</w:t>
      </w:r>
    </w:p>
    <w:p w14:paraId="20C262D0" w14:textId="77777777" w:rsidR="009B3322" w:rsidRPr="00EA537E" w:rsidRDefault="009B3322" w:rsidP="009B3322">
      <w:pPr>
        <w:pStyle w:val="Akapitzlist"/>
        <w:widowControl/>
        <w:suppressAutoHyphens w:val="0"/>
        <w:spacing w:line="360" w:lineRule="auto"/>
        <w:ind w:left="426"/>
        <w:jc w:val="both"/>
        <w:rPr>
          <w:rFonts w:ascii="Arial" w:eastAsia="Calibri" w:hAnsi="Arial" w:cs="Arial"/>
          <w:color w:val="auto"/>
          <w:sz w:val="14"/>
          <w:szCs w:val="22"/>
          <w:lang w:eastAsia="en-US"/>
        </w:rPr>
      </w:pPr>
    </w:p>
    <w:p w14:paraId="5C559A4E" w14:textId="77777777" w:rsidR="009B3322" w:rsidRPr="00EA537E" w:rsidRDefault="009B3322" w:rsidP="009B3322">
      <w:pPr>
        <w:widowControl/>
        <w:suppressAutoHyphens w:val="0"/>
        <w:spacing w:line="288" w:lineRule="auto"/>
        <w:ind w:left="284"/>
        <w:jc w:val="both"/>
        <w:rPr>
          <w:rFonts w:ascii="Arial" w:eastAsia="Calibri" w:hAnsi="Arial" w:cs="Arial"/>
          <w:color w:val="auto"/>
          <w:sz w:val="22"/>
          <w:szCs w:val="22"/>
          <w:lang w:eastAsia="en-US"/>
        </w:rPr>
      </w:pPr>
      <w:r w:rsidRPr="00EA537E">
        <w:rPr>
          <w:rFonts w:ascii="Arial" w:eastAsia="Calibri" w:hAnsi="Arial" w:cs="Arial"/>
          <w:color w:val="auto"/>
          <w:sz w:val="22"/>
          <w:szCs w:val="22"/>
          <w:lang w:eastAsia="en-US"/>
        </w:rPr>
        <w:t>Wynagrodzenie za przeniesienie autorskich praw majątkowych (w tym praw zależnych)</w:t>
      </w:r>
      <w:r w:rsidRPr="00EA537E">
        <w:rPr>
          <w:rFonts w:ascii="Arial" w:eastAsia="Calibri" w:hAnsi="Arial" w:cs="Arial"/>
          <w:color w:val="auto"/>
          <w:sz w:val="22"/>
          <w:szCs w:val="22"/>
          <w:lang w:eastAsia="en-US"/>
        </w:rPr>
        <w:br/>
        <w:t>na Zamawiającego zostaje zawarte w wynagrodzeniu. Przejście autorskich praw majątkowych następuje bez konieczności składania w tej sprawie jakichkolwiek dodatkowych oświadczeń woli przez Strony.</w:t>
      </w:r>
    </w:p>
    <w:p w14:paraId="5B0D8CE2" w14:textId="77777777" w:rsidR="009B3322" w:rsidRPr="00EA537E" w:rsidRDefault="009B3322" w:rsidP="009B3322">
      <w:pPr>
        <w:widowControl/>
        <w:suppressAutoHyphens w:val="0"/>
        <w:spacing w:line="288" w:lineRule="auto"/>
        <w:jc w:val="both"/>
        <w:rPr>
          <w:rFonts w:ascii="Arial" w:hAnsi="Arial" w:cs="Arial"/>
          <w:color w:val="auto"/>
          <w:sz w:val="14"/>
          <w:szCs w:val="22"/>
        </w:rPr>
      </w:pPr>
    </w:p>
    <w:p w14:paraId="31E29F2E" w14:textId="1EEF6B72" w:rsidR="009B3322" w:rsidRPr="00C24237" w:rsidRDefault="009B3322" w:rsidP="00C24237">
      <w:pPr>
        <w:pStyle w:val="Akapitzlist"/>
        <w:numPr>
          <w:ilvl w:val="2"/>
          <w:numId w:val="98"/>
        </w:numPr>
        <w:spacing w:line="288" w:lineRule="auto"/>
        <w:ind w:left="284" w:hanging="432"/>
        <w:jc w:val="both"/>
        <w:rPr>
          <w:rFonts w:ascii="Arial" w:eastAsia="Times New Roman" w:hAnsi="Arial" w:cs="Arial"/>
          <w:b/>
          <w:color w:val="auto"/>
          <w:sz w:val="22"/>
          <w:szCs w:val="22"/>
        </w:rPr>
      </w:pPr>
      <w:r w:rsidRPr="00C24237">
        <w:rPr>
          <w:rFonts w:ascii="Arial" w:eastAsia="Times New Roman" w:hAnsi="Arial" w:cs="Arial"/>
          <w:b/>
          <w:color w:val="auto"/>
          <w:sz w:val="22"/>
          <w:szCs w:val="22"/>
        </w:rPr>
        <w:t>Opis wymagań Zamawiającego w stosunku do przedmiotu zamówienia:</w:t>
      </w:r>
    </w:p>
    <w:p w14:paraId="5E0182D2" w14:textId="77777777" w:rsidR="009B3322" w:rsidRPr="00EA537E" w:rsidRDefault="009B3322" w:rsidP="009B3322">
      <w:pPr>
        <w:spacing w:line="288" w:lineRule="auto"/>
        <w:jc w:val="both"/>
        <w:rPr>
          <w:rFonts w:ascii="Arial" w:eastAsia="Times New Roman" w:hAnsi="Arial" w:cs="Arial"/>
          <w:color w:val="auto"/>
          <w:sz w:val="22"/>
          <w:szCs w:val="22"/>
        </w:rPr>
      </w:pPr>
      <w:r w:rsidRPr="00EA537E">
        <w:rPr>
          <w:rFonts w:ascii="Arial" w:eastAsia="Times New Roman" w:hAnsi="Arial" w:cs="Arial"/>
          <w:color w:val="auto"/>
          <w:sz w:val="22"/>
          <w:szCs w:val="22"/>
        </w:rPr>
        <w:t>Opis przedmiotu zamówienia na wykonanie robót budowlanych należy opracować</w:t>
      </w:r>
      <w:r w:rsidRPr="00EA537E">
        <w:rPr>
          <w:rFonts w:ascii="Arial" w:eastAsia="Times New Roman" w:hAnsi="Arial" w:cs="Arial"/>
          <w:color w:val="auto"/>
          <w:sz w:val="22"/>
          <w:szCs w:val="22"/>
        </w:rPr>
        <w:br/>
        <w:t xml:space="preserve">ze szczególnym uwzględnieniem: </w:t>
      </w:r>
    </w:p>
    <w:p w14:paraId="7B04ADB1" w14:textId="77777777" w:rsidR="009B3322" w:rsidRPr="00EA537E" w:rsidRDefault="009B3322" w:rsidP="00B95B3E">
      <w:pPr>
        <w:pStyle w:val="Akapitzlist"/>
        <w:numPr>
          <w:ilvl w:val="0"/>
          <w:numId w:val="119"/>
        </w:numPr>
        <w:spacing w:line="288" w:lineRule="auto"/>
        <w:ind w:left="426" w:hanging="426"/>
        <w:jc w:val="both"/>
        <w:rPr>
          <w:rStyle w:val="markedcontent"/>
          <w:rFonts w:ascii="Arial" w:eastAsia="Times New Roman" w:hAnsi="Arial" w:cs="Arial"/>
          <w:color w:val="auto"/>
          <w:sz w:val="22"/>
          <w:szCs w:val="22"/>
        </w:rPr>
      </w:pPr>
      <w:r w:rsidRPr="00EA537E">
        <w:rPr>
          <w:rFonts w:ascii="Arial" w:eastAsia="Times New Roman" w:hAnsi="Arial" w:cs="Arial"/>
          <w:color w:val="auto"/>
          <w:sz w:val="22"/>
          <w:szCs w:val="22"/>
        </w:rPr>
        <w:t xml:space="preserve">przepisu art. 99 ust. 4 ustawy Pzp, </w:t>
      </w:r>
      <w:r w:rsidRPr="00EA537E">
        <w:rPr>
          <w:rStyle w:val="markedcontent"/>
          <w:rFonts w:ascii="Arial" w:hAnsi="Arial" w:cs="Arial"/>
          <w:color w:val="auto"/>
          <w:sz w:val="22"/>
          <w:szCs w:val="22"/>
        </w:rPr>
        <w:t>zakazującego opisywanie przedmiotu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7D8865B8" w14:textId="77777777" w:rsidR="009B3322" w:rsidRPr="00EA537E" w:rsidRDefault="009B3322" w:rsidP="00B95B3E">
      <w:pPr>
        <w:pStyle w:val="Akapitzlist"/>
        <w:numPr>
          <w:ilvl w:val="0"/>
          <w:numId w:val="119"/>
        </w:numPr>
        <w:spacing w:line="288" w:lineRule="auto"/>
        <w:ind w:left="426" w:hanging="426"/>
        <w:jc w:val="both"/>
        <w:rPr>
          <w:rFonts w:ascii="Arial" w:eastAsia="Times New Roman" w:hAnsi="Arial" w:cs="Arial"/>
          <w:color w:val="auto"/>
          <w:sz w:val="22"/>
          <w:szCs w:val="22"/>
        </w:rPr>
      </w:pPr>
      <w:r w:rsidRPr="00EA537E">
        <w:rPr>
          <w:rFonts w:ascii="Arial" w:eastAsia="Times New Roman" w:hAnsi="Arial" w:cs="Arial"/>
          <w:color w:val="auto"/>
          <w:sz w:val="22"/>
          <w:szCs w:val="22"/>
        </w:rPr>
        <w:t>przepisu art. 99 ust. 5 ustawy Pzp</w:t>
      </w:r>
      <w:r w:rsidRPr="00EA537E">
        <w:rPr>
          <w:rStyle w:val="markedcontent"/>
          <w:rFonts w:ascii="Arial" w:hAnsi="Arial" w:cs="Arial"/>
          <w:color w:val="auto"/>
          <w:sz w:val="22"/>
          <w:szCs w:val="22"/>
        </w:rPr>
        <w:t xml:space="preserve"> 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Pzp, dotyczącego </w:t>
      </w:r>
      <w:r w:rsidRPr="00EA537E">
        <w:rPr>
          <w:rStyle w:val="markedcontent"/>
          <w:rFonts w:ascii="Arial" w:hAnsi="Arial" w:cs="Arial"/>
          <w:color w:val="auto"/>
          <w:sz w:val="22"/>
          <w:szCs w:val="22"/>
        </w:rPr>
        <w:lastRenderedPageBreak/>
        <w:t>wskazania w Opisie przedmiotu zamówienia kryteriów stosowanych w celu oceny równoważności;</w:t>
      </w:r>
    </w:p>
    <w:p w14:paraId="74B33EF3" w14:textId="77777777" w:rsidR="009B3322" w:rsidRPr="00EA537E" w:rsidRDefault="009B3322" w:rsidP="00B95B3E">
      <w:pPr>
        <w:pStyle w:val="Akapitzlist"/>
        <w:numPr>
          <w:ilvl w:val="0"/>
          <w:numId w:val="119"/>
        </w:numPr>
        <w:spacing w:line="288" w:lineRule="auto"/>
        <w:ind w:left="426" w:hanging="426"/>
        <w:jc w:val="both"/>
        <w:rPr>
          <w:rFonts w:ascii="Arial" w:eastAsia="Times New Roman" w:hAnsi="Arial" w:cs="Arial"/>
          <w:color w:val="auto"/>
          <w:sz w:val="22"/>
          <w:szCs w:val="22"/>
        </w:rPr>
      </w:pPr>
      <w:r w:rsidRPr="00EA537E">
        <w:rPr>
          <w:rFonts w:ascii="Arial" w:eastAsia="Times New Roman" w:hAnsi="Arial" w:cs="Arial"/>
          <w:color w:val="auto"/>
          <w:sz w:val="22"/>
          <w:szCs w:val="22"/>
        </w:rPr>
        <w:t>przepisów art. 100 – 102 ustawy Pzp.</w:t>
      </w:r>
    </w:p>
    <w:p w14:paraId="1B82DAE7" w14:textId="77777777" w:rsidR="009B3322" w:rsidRDefault="009B3322" w:rsidP="009B3322">
      <w:pPr>
        <w:spacing w:line="288" w:lineRule="auto"/>
        <w:jc w:val="both"/>
        <w:rPr>
          <w:rFonts w:ascii="Arial" w:eastAsia="Times New Roman" w:hAnsi="Arial" w:cs="Arial"/>
          <w:color w:val="auto"/>
          <w:sz w:val="10"/>
          <w:szCs w:val="22"/>
        </w:rPr>
      </w:pPr>
    </w:p>
    <w:p w14:paraId="061495AE" w14:textId="77777777" w:rsidR="009B3322" w:rsidRDefault="009B3322" w:rsidP="009B3322">
      <w:pPr>
        <w:spacing w:line="288" w:lineRule="auto"/>
        <w:jc w:val="both"/>
        <w:rPr>
          <w:rFonts w:ascii="Arial" w:eastAsia="Times New Roman" w:hAnsi="Arial" w:cs="Arial"/>
          <w:color w:val="auto"/>
          <w:sz w:val="10"/>
          <w:szCs w:val="22"/>
        </w:rPr>
      </w:pPr>
    </w:p>
    <w:p w14:paraId="5EBEEBCE" w14:textId="77777777" w:rsidR="009B3322" w:rsidRPr="00EA537E" w:rsidRDefault="009B3322" w:rsidP="009B3322">
      <w:pPr>
        <w:spacing w:line="288" w:lineRule="auto"/>
        <w:jc w:val="both"/>
        <w:rPr>
          <w:rFonts w:ascii="Arial" w:eastAsia="Times New Roman" w:hAnsi="Arial" w:cs="Arial"/>
          <w:color w:val="auto"/>
          <w:sz w:val="10"/>
          <w:szCs w:val="22"/>
        </w:rPr>
      </w:pPr>
    </w:p>
    <w:p w14:paraId="5D69357F" w14:textId="67827F50" w:rsidR="009B3322" w:rsidRPr="00EA537E" w:rsidRDefault="009B3322" w:rsidP="009B3322">
      <w:pPr>
        <w:widowControl/>
        <w:suppressAutoHyphens w:val="0"/>
        <w:autoSpaceDE w:val="0"/>
        <w:autoSpaceDN w:val="0"/>
        <w:adjustRightInd w:val="0"/>
        <w:spacing w:line="288" w:lineRule="auto"/>
        <w:jc w:val="both"/>
        <w:rPr>
          <w:rFonts w:ascii="Arial" w:eastAsiaTheme="minorHAnsi" w:hAnsi="Arial" w:cs="Arial"/>
          <w:b/>
          <w:color w:val="auto"/>
          <w:sz w:val="22"/>
          <w:szCs w:val="22"/>
          <w:lang w:eastAsia="en-US"/>
        </w:rPr>
      </w:pPr>
      <w:r w:rsidRPr="00EA537E">
        <w:rPr>
          <w:rFonts w:ascii="Arial" w:eastAsiaTheme="minorHAnsi" w:hAnsi="Arial" w:cs="Arial"/>
          <w:b/>
          <w:color w:val="auto"/>
          <w:sz w:val="22"/>
          <w:szCs w:val="22"/>
          <w:lang w:eastAsia="en-US"/>
        </w:rPr>
        <w:t>V</w:t>
      </w:r>
      <w:r>
        <w:rPr>
          <w:rFonts w:ascii="Arial" w:eastAsiaTheme="minorHAnsi" w:hAnsi="Arial" w:cs="Arial"/>
          <w:b/>
          <w:color w:val="auto"/>
          <w:sz w:val="22"/>
          <w:szCs w:val="22"/>
          <w:lang w:eastAsia="en-US"/>
        </w:rPr>
        <w:t>I</w:t>
      </w:r>
      <w:r w:rsidR="005C5897">
        <w:rPr>
          <w:rFonts w:ascii="Arial" w:eastAsiaTheme="minorHAnsi" w:hAnsi="Arial" w:cs="Arial"/>
          <w:b/>
          <w:color w:val="auto"/>
          <w:sz w:val="22"/>
          <w:szCs w:val="22"/>
          <w:lang w:eastAsia="en-US"/>
        </w:rPr>
        <w:t>I</w:t>
      </w:r>
      <w:r w:rsidRPr="00EA537E">
        <w:rPr>
          <w:rFonts w:ascii="Arial" w:eastAsiaTheme="minorHAnsi" w:hAnsi="Arial" w:cs="Arial"/>
          <w:b/>
          <w:color w:val="auto"/>
          <w:sz w:val="22"/>
          <w:szCs w:val="22"/>
          <w:lang w:eastAsia="en-US"/>
        </w:rPr>
        <w:t>. Wymagania, forma oraz ilości egzemplarzy składowych opracowania dokumentacji projektowej</w:t>
      </w:r>
    </w:p>
    <w:p w14:paraId="2836260D" w14:textId="77777777" w:rsidR="009B3322" w:rsidRPr="00EA537E" w:rsidRDefault="009B3322" w:rsidP="009B3322">
      <w:pPr>
        <w:widowControl/>
        <w:suppressAutoHyphens w:val="0"/>
        <w:autoSpaceDE w:val="0"/>
        <w:autoSpaceDN w:val="0"/>
        <w:adjustRightInd w:val="0"/>
        <w:spacing w:line="288" w:lineRule="auto"/>
        <w:jc w:val="both"/>
        <w:rPr>
          <w:rFonts w:ascii="Arial" w:hAnsi="Arial" w:cs="Arial"/>
          <w:color w:val="auto"/>
          <w:sz w:val="10"/>
          <w:szCs w:val="22"/>
          <w:lang w:eastAsia="pl-PL"/>
        </w:rPr>
      </w:pPr>
    </w:p>
    <w:p w14:paraId="405E7D31" w14:textId="145AFB41" w:rsidR="009B3322" w:rsidRPr="00EA537E" w:rsidRDefault="006E6414" w:rsidP="009B3322">
      <w:pPr>
        <w:widowControl/>
        <w:suppressAutoHyphens w:val="0"/>
        <w:autoSpaceDE w:val="0"/>
        <w:autoSpaceDN w:val="0"/>
        <w:adjustRightInd w:val="0"/>
        <w:spacing w:line="288" w:lineRule="auto"/>
        <w:jc w:val="both"/>
        <w:rPr>
          <w:rFonts w:ascii="Arial" w:eastAsiaTheme="minorHAnsi" w:hAnsi="Arial" w:cs="Arial"/>
          <w:color w:val="auto"/>
          <w:sz w:val="22"/>
          <w:szCs w:val="22"/>
          <w:lang w:eastAsia="en-US"/>
        </w:rPr>
      </w:pPr>
      <w:r>
        <w:rPr>
          <w:rFonts w:ascii="Arial" w:hAnsi="Arial" w:cs="Arial"/>
          <w:color w:val="auto"/>
          <w:sz w:val="22"/>
          <w:szCs w:val="22"/>
          <w:lang w:eastAsia="pl-PL"/>
        </w:rPr>
        <w:t>D</w:t>
      </w:r>
      <w:r w:rsidR="009B3322" w:rsidRPr="00EA537E">
        <w:rPr>
          <w:rFonts w:ascii="Arial" w:hAnsi="Arial" w:cs="Arial"/>
          <w:color w:val="auto"/>
          <w:sz w:val="22"/>
          <w:szCs w:val="22"/>
          <w:lang w:eastAsia="pl-PL"/>
        </w:rPr>
        <w:t xml:space="preserve">okumentacja projektowo - kosztorysowa powinna </w:t>
      </w:r>
      <w:r w:rsidR="009B3322" w:rsidRPr="00EA537E">
        <w:rPr>
          <w:rFonts w:ascii="Arial" w:eastAsiaTheme="minorHAnsi" w:hAnsi="Arial" w:cs="Arial"/>
          <w:color w:val="auto"/>
          <w:sz w:val="22"/>
          <w:szCs w:val="22"/>
          <w:lang w:eastAsia="en-US"/>
        </w:rPr>
        <w:t>zawierać w szczególności rozwiązania architektoniczno – funkcjonalne, konstrukcyjno-budowlane oraz</w:t>
      </w:r>
      <w:r>
        <w:rPr>
          <w:rFonts w:ascii="Arial" w:eastAsiaTheme="minorHAnsi" w:hAnsi="Arial" w:cs="Arial"/>
          <w:color w:val="auto"/>
          <w:sz w:val="22"/>
          <w:szCs w:val="22"/>
          <w:lang w:eastAsia="en-US"/>
        </w:rPr>
        <w:t xml:space="preserve"> </w:t>
      </w:r>
      <w:r w:rsidR="009B3322" w:rsidRPr="00EA537E">
        <w:rPr>
          <w:rFonts w:ascii="Arial" w:eastAsiaTheme="minorHAnsi" w:hAnsi="Arial" w:cs="Arial"/>
          <w:color w:val="auto"/>
          <w:sz w:val="22"/>
          <w:szCs w:val="22"/>
          <w:lang w:eastAsia="en-US"/>
        </w:rPr>
        <w:t xml:space="preserve">technologiczne, a także określać parametry i typy wybranych materiałów. </w:t>
      </w:r>
    </w:p>
    <w:p w14:paraId="03F58AAF" w14:textId="77777777" w:rsidR="009B3322" w:rsidRPr="00EA537E" w:rsidRDefault="009B3322" w:rsidP="009B3322">
      <w:pPr>
        <w:widowControl/>
        <w:suppressAutoHyphens w:val="0"/>
        <w:autoSpaceDE w:val="0"/>
        <w:autoSpaceDN w:val="0"/>
        <w:adjustRightInd w:val="0"/>
        <w:spacing w:line="288" w:lineRule="auto"/>
        <w:jc w:val="both"/>
        <w:rPr>
          <w:rFonts w:ascii="Arial" w:eastAsiaTheme="minorHAnsi" w:hAnsi="Arial" w:cs="Arial"/>
          <w:color w:val="auto"/>
          <w:sz w:val="12"/>
          <w:szCs w:val="22"/>
          <w:lang w:eastAsia="en-US"/>
        </w:rPr>
      </w:pPr>
    </w:p>
    <w:p w14:paraId="7DD612CB" w14:textId="77777777" w:rsidR="009B3322" w:rsidRPr="00EA537E" w:rsidRDefault="009B3322" w:rsidP="00B95B3E">
      <w:pPr>
        <w:pStyle w:val="Akapitzlist"/>
        <w:widowControl/>
        <w:numPr>
          <w:ilvl w:val="0"/>
          <w:numId w:val="120"/>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 xml:space="preserve">W skład dokumentacji w szczególności wchodzą: </w:t>
      </w:r>
    </w:p>
    <w:p w14:paraId="189BF0EE"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bookmarkStart w:id="25" w:name="_Hlk154141463"/>
      <w:r w:rsidRPr="00EA537E">
        <w:rPr>
          <w:rFonts w:ascii="Arial" w:eastAsia="Times New Roman" w:hAnsi="Arial" w:cs="Arial"/>
          <w:color w:val="auto"/>
          <w:sz w:val="22"/>
          <w:szCs w:val="22"/>
        </w:rPr>
        <w:t xml:space="preserve">projekt zagospodarowania działki lub terenu sporządzony na aktualnej mapie do celów projektowych lub jej kopii poświadczonej za zgodność z oryginałem przez projektanta, wykonany </w:t>
      </w:r>
      <w:r>
        <w:rPr>
          <w:rFonts w:ascii="Arial" w:eastAsia="Times New Roman" w:hAnsi="Arial" w:cs="Arial"/>
          <w:color w:val="auto"/>
          <w:sz w:val="22"/>
          <w:szCs w:val="22"/>
        </w:rPr>
        <w:t>w 4</w:t>
      </w:r>
      <w:r w:rsidRPr="00EA537E">
        <w:rPr>
          <w:rFonts w:ascii="Arial" w:eastAsia="Times New Roman" w:hAnsi="Arial" w:cs="Arial"/>
          <w:color w:val="auto"/>
          <w:sz w:val="22"/>
          <w:szCs w:val="22"/>
        </w:rPr>
        <w:t xml:space="preserve"> egzemplarzach</w:t>
      </w:r>
      <w:r>
        <w:rPr>
          <w:rFonts w:ascii="Arial" w:eastAsia="Times New Roman" w:hAnsi="Arial" w:cs="Arial"/>
          <w:color w:val="auto"/>
          <w:sz w:val="22"/>
          <w:szCs w:val="22"/>
        </w:rPr>
        <w:t xml:space="preserve"> oraz 4</w:t>
      </w:r>
      <w:r w:rsidRPr="00EA537E">
        <w:rPr>
          <w:rFonts w:ascii="Arial" w:eastAsia="Times New Roman" w:hAnsi="Arial" w:cs="Arial"/>
          <w:color w:val="auto"/>
          <w:sz w:val="22"/>
          <w:szCs w:val="22"/>
        </w:rPr>
        <w:t xml:space="preserve"> egzemplarze jako kolorowe kopie projektu zatwierdzonego przez Wydział Budownictwa Starostwa Powiatowego                   w Tczewie, </w:t>
      </w:r>
    </w:p>
    <w:p w14:paraId="3176A59D"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architek</w:t>
      </w:r>
      <w:r>
        <w:rPr>
          <w:rFonts w:ascii="Arial" w:eastAsiaTheme="minorHAnsi" w:hAnsi="Arial" w:cs="Arial"/>
          <w:color w:val="auto"/>
          <w:sz w:val="22"/>
          <w:szCs w:val="22"/>
          <w:lang w:eastAsia="en-US"/>
        </w:rPr>
        <w:t>toniczno-budowlany, wykonany w 4</w:t>
      </w:r>
      <w:r w:rsidRPr="00EA537E">
        <w:rPr>
          <w:rFonts w:ascii="Arial" w:eastAsiaTheme="minorHAnsi" w:hAnsi="Arial" w:cs="Arial"/>
          <w:color w:val="auto"/>
          <w:sz w:val="22"/>
          <w:szCs w:val="22"/>
          <w:lang w:eastAsia="en-US"/>
        </w:rPr>
        <w:t xml:space="preserve"> egzemplarzach oraz                              3 egzemplarze jako kolorowe kopie projektu, zatwierdzonego przez Wydział Budownictwa Starostwa Powiatowego w Tczewie,  </w:t>
      </w:r>
    </w:p>
    <w:p w14:paraId="2FBC58FE"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projekt techniczny, wykonany w 4 egzemplarzach, ze stopniem szczegółowości umożliwiającym Wykonawcom prawidłowe ustalenie ceny za wykonanie robót oraz umożliwiającym prawidłowo zrealizować roboty budowlane, zawierający szczegóły rozwiązań, określających parametry i typy wybranych materiałów i urządzeń                         z podaniem gabarytów,</w:t>
      </w:r>
    </w:p>
    <w:p w14:paraId="67AEE3C2"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imes New Roman" w:hAnsi="Arial" w:cs="Arial"/>
          <w:color w:val="auto"/>
          <w:sz w:val="22"/>
          <w:szCs w:val="22"/>
        </w:rPr>
        <w:t>projekt wykonawczy, wykonany w 4 egzemplarzach;</w:t>
      </w:r>
    </w:p>
    <w:p w14:paraId="3B64815D" w14:textId="57F338C3"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specyfikacje techniczne wykonania i odbioru robót budowlanych wykonane po </w:t>
      </w:r>
      <w:r w:rsidR="005C5897">
        <w:rPr>
          <w:rFonts w:ascii="Arial" w:eastAsia="Times New Roman" w:hAnsi="Arial" w:cs="Arial"/>
          <w:color w:val="auto"/>
          <w:sz w:val="22"/>
          <w:szCs w:val="22"/>
        </w:rPr>
        <w:br/>
      </w:r>
      <w:r w:rsidRPr="00EA537E">
        <w:rPr>
          <w:rFonts w:ascii="Arial" w:eastAsia="Times New Roman" w:hAnsi="Arial" w:cs="Arial"/>
          <w:color w:val="auto"/>
          <w:sz w:val="22"/>
          <w:szCs w:val="22"/>
        </w:rPr>
        <w:t>4 egzemplarze,</w:t>
      </w:r>
    </w:p>
    <w:p w14:paraId="19C3983E" w14:textId="77777777" w:rsidR="009B3322" w:rsidRPr="005A3CDF"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5A3CDF">
        <w:rPr>
          <w:rFonts w:ascii="Arial" w:eastAsia="Times New Roman" w:hAnsi="Arial" w:cs="Arial"/>
          <w:color w:val="auto"/>
          <w:sz w:val="22"/>
          <w:szCs w:val="22"/>
        </w:rPr>
        <w:t xml:space="preserve">opracowanie szczegółowe wykonania elementów wykończeniowych, wykonane </w:t>
      </w:r>
      <w:r>
        <w:rPr>
          <w:rFonts w:ascii="Arial" w:eastAsia="Times New Roman" w:hAnsi="Arial" w:cs="Arial"/>
          <w:color w:val="auto"/>
          <w:sz w:val="22"/>
          <w:szCs w:val="22"/>
        </w:rPr>
        <w:br/>
      </w:r>
      <w:r w:rsidRPr="005A3CDF">
        <w:rPr>
          <w:rFonts w:ascii="Arial" w:eastAsia="Times New Roman" w:hAnsi="Arial" w:cs="Arial"/>
          <w:color w:val="auto"/>
          <w:sz w:val="22"/>
          <w:szCs w:val="22"/>
        </w:rPr>
        <w:t>w 4 egzemplarzach,</w:t>
      </w:r>
    </w:p>
    <w:p w14:paraId="7FB432A0" w14:textId="2006E45D"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 xml:space="preserve">przedmiary robót </w:t>
      </w:r>
      <w:r>
        <w:rPr>
          <w:rFonts w:ascii="Arial" w:eastAsiaTheme="minorHAnsi" w:hAnsi="Arial" w:cs="Arial"/>
          <w:color w:val="auto"/>
          <w:sz w:val="22"/>
          <w:szCs w:val="22"/>
          <w:lang w:eastAsia="en-US"/>
        </w:rPr>
        <w:t>wykonane w 4 egzemplarzach</w:t>
      </w:r>
      <w:r w:rsidRPr="00EA537E">
        <w:rPr>
          <w:rFonts w:ascii="Arial" w:eastAsiaTheme="minorHAnsi" w:hAnsi="Arial" w:cs="Arial"/>
          <w:color w:val="auto"/>
          <w:sz w:val="22"/>
          <w:szCs w:val="22"/>
          <w:lang w:eastAsia="en-US"/>
        </w:rPr>
        <w:t>,</w:t>
      </w:r>
    </w:p>
    <w:p w14:paraId="3F07157E" w14:textId="59F875FF"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 xml:space="preserve">kosztorys inwestorski wraz z tabelą elementów scalonych </w:t>
      </w:r>
      <w:r>
        <w:rPr>
          <w:rFonts w:ascii="Arial" w:eastAsiaTheme="minorHAnsi" w:hAnsi="Arial" w:cs="Arial"/>
          <w:color w:val="auto"/>
          <w:sz w:val="22"/>
          <w:szCs w:val="22"/>
          <w:lang w:eastAsia="en-US"/>
        </w:rPr>
        <w:t xml:space="preserve">wykonany w </w:t>
      </w:r>
      <w:r w:rsidRPr="00EA537E">
        <w:rPr>
          <w:rFonts w:ascii="Arial" w:eastAsiaTheme="minorHAnsi" w:hAnsi="Arial" w:cs="Arial"/>
          <w:color w:val="auto"/>
          <w:sz w:val="22"/>
          <w:szCs w:val="22"/>
          <w:lang w:eastAsia="en-US"/>
        </w:rPr>
        <w:t xml:space="preserve"> </w:t>
      </w:r>
      <w:r w:rsidR="00EF3378">
        <w:rPr>
          <w:rFonts w:ascii="Arial" w:eastAsiaTheme="minorHAnsi" w:hAnsi="Arial" w:cs="Arial"/>
          <w:color w:val="auto"/>
          <w:sz w:val="22"/>
          <w:szCs w:val="22"/>
          <w:lang w:eastAsia="en-US"/>
        </w:rPr>
        <w:br/>
      </w:r>
      <w:r w:rsidRPr="00EA537E">
        <w:rPr>
          <w:rFonts w:ascii="Arial" w:eastAsiaTheme="minorHAnsi" w:hAnsi="Arial" w:cs="Arial"/>
          <w:color w:val="auto"/>
          <w:sz w:val="22"/>
          <w:szCs w:val="22"/>
          <w:lang w:eastAsia="en-US"/>
        </w:rPr>
        <w:t>4</w:t>
      </w:r>
      <w:r w:rsidR="005C5897">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egzemplarzach</w:t>
      </w:r>
      <w:r w:rsidRPr="00EA537E">
        <w:rPr>
          <w:rFonts w:ascii="Arial" w:eastAsiaTheme="minorHAnsi" w:hAnsi="Arial" w:cs="Arial"/>
          <w:color w:val="auto"/>
          <w:sz w:val="22"/>
          <w:szCs w:val="22"/>
          <w:lang w:eastAsia="en-US"/>
        </w:rPr>
        <w:t>,</w:t>
      </w:r>
    </w:p>
    <w:p w14:paraId="0DD055DF" w14:textId="77777777" w:rsidR="009B3322" w:rsidRPr="000C014B"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Pr>
          <w:rFonts w:ascii="Arial" w:eastAsiaTheme="minorHAnsi" w:hAnsi="Arial" w:cs="Arial"/>
          <w:color w:val="auto"/>
          <w:sz w:val="22"/>
          <w:szCs w:val="22"/>
          <w:lang w:eastAsia="en-US"/>
        </w:rPr>
        <w:t>zbiorcze zestawienia kosztów, wykonane w 4 egzemplarzach</w:t>
      </w:r>
      <w:r w:rsidRPr="005A3CDF">
        <w:rPr>
          <w:rFonts w:ascii="Arial" w:eastAsiaTheme="minorHAnsi" w:hAnsi="Arial" w:cs="Arial"/>
          <w:color w:val="auto"/>
          <w:sz w:val="22"/>
          <w:szCs w:val="22"/>
          <w:lang w:eastAsia="en-US"/>
        </w:rPr>
        <w:t>,</w:t>
      </w:r>
    </w:p>
    <w:p w14:paraId="0C7B105A"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Pr>
          <w:rFonts w:ascii="Arial" w:eastAsiaTheme="minorHAnsi" w:hAnsi="Arial" w:cs="Arial"/>
          <w:color w:val="auto"/>
          <w:sz w:val="22"/>
          <w:szCs w:val="22"/>
          <w:lang w:eastAsia="en-US"/>
        </w:rPr>
        <w:t>prawomocna decyzja o pozwoleniu na budowę oraz pozwolenie właściwego konserwatora zabytków</w:t>
      </w:r>
      <w:r w:rsidRPr="00EA537E">
        <w:rPr>
          <w:rFonts w:ascii="Arial" w:eastAsiaTheme="minorHAnsi" w:hAnsi="Arial" w:cs="Arial"/>
          <w:color w:val="auto"/>
          <w:sz w:val="22"/>
          <w:szCs w:val="22"/>
          <w:lang w:eastAsia="en-US"/>
        </w:rPr>
        <w:t xml:space="preserve"> – </w:t>
      </w:r>
      <w:r>
        <w:rPr>
          <w:rFonts w:ascii="Arial" w:eastAsiaTheme="minorHAnsi" w:hAnsi="Arial" w:cs="Arial"/>
          <w:color w:val="auto"/>
          <w:sz w:val="22"/>
          <w:szCs w:val="22"/>
          <w:lang w:eastAsia="en-US"/>
        </w:rPr>
        <w:t>po 1 egzemplarzu</w:t>
      </w:r>
      <w:r w:rsidRPr="00EA537E">
        <w:rPr>
          <w:rFonts w:ascii="Arial" w:eastAsiaTheme="minorHAnsi" w:hAnsi="Arial" w:cs="Arial"/>
          <w:color w:val="auto"/>
          <w:sz w:val="22"/>
          <w:szCs w:val="22"/>
          <w:lang w:eastAsia="en-US"/>
        </w:rPr>
        <w:t xml:space="preserve"> w oryginale,</w:t>
      </w:r>
    </w:p>
    <w:p w14:paraId="682EF2FB" w14:textId="77777777" w:rsidR="009B3322" w:rsidRPr="001E317E" w:rsidRDefault="009B3322" w:rsidP="00B95B3E">
      <w:pPr>
        <w:numPr>
          <w:ilvl w:val="1"/>
          <w:numId w:val="117"/>
        </w:numPr>
        <w:tabs>
          <w:tab w:val="left" w:pos="284"/>
          <w:tab w:val="left" w:pos="709"/>
        </w:tabs>
        <w:autoSpaceDN w:val="0"/>
        <w:spacing w:line="288" w:lineRule="auto"/>
        <w:ind w:left="709" w:hanging="425"/>
        <w:jc w:val="both"/>
        <w:textAlignment w:val="baseline"/>
        <w:rPr>
          <w:rFonts w:ascii="Arial" w:hAnsi="Arial" w:cs="Arial"/>
          <w:color w:val="auto"/>
          <w:sz w:val="22"/>
          <w:szCs w:val="22"/>
        </w:rPr>
      </w:pPr>
      <w:r w:rsidRPr="00AB4B9F">
        <w:rPr>
          <w:rFonts w:ascii="Arial" w:eastAsia="Times New Roman" w:hAnsi="Arial" w:cs="Arial"/>
          <w:color w:val="auto"/>
          <w:sz w:val="22"/>
          <w:szCs w:val="22"/>
        </w:rPr>
        <w:t>oryginały wszystkich uzyskanych uzgodnień/decyzji/warunków technicznych/ wypisów i wyrysów itp. – jako odrębny tom dokumentacji opisany jako „Akta sprawy”,</w:t>
      </w:r>
    </w:p>
    <w:p w14:paraId="6C2C806A" w14:textId="77777777" w:rsidR="009B3322" w:rsidRPr="002C6742"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2C6742">
        <w:rPr>
          <w:rFonts w:ascii="Arial" w:eastAsiaTheme="minorHAnsi" w:hAnsi="Arial" w:cs="Arial"/>
          <w:color w:val="auto"/>
          <w:sz w:val="22"/>
          <w:szCs w:val="22"/>
          <w:lang w:eastAsia="en-US"/>
        </w:rPr>
        <w:t>Techniczne Warunki Przyłączenia oraz</w:t>
      </w:r>
      <w:r>
        <w:rPr>
          <w:rFonts w:ascii="Arial" w:eastAsiaTheme="minorHAnsi" w:hAnsi="Arial" w:cs="Arial"/>
          <w:color w:val="auto"/>
          <w:sz w:val="22"/>
          <w:szCs w:val="22"/>
          <w:lang w:eastAsia="en-US"/>
        </w:rPr>
        <w:t xml:space="preserve"> zapewnienia na dostawy mediów, wykonane w</w:t>
      </w:r>
      <w:r w:rsidRPr="002C6742">
        <w:rPr>
          <w:rFonts w:ascii="Arial" w:eastAsiaTheme="minorHAnsi" w:hAnsi="Arial" w:cs="Arial"/>
          <w:color w:val="auto"/>
          <w:sz w:val="22"/>
          <w:szCs w:val="22"/>
          <w:lang w:eastAsia="en-US"/>
        </w:rPr>
        <w:t xml:space="preserve"> 1 egzemplarz</w:t>
      </w:r>
      <w:r>
        <w:rPr>
          <w:rFonts w:ascii="Arial" w:eastAsiaTheme="minorHAnsi" w:hAnsi="Arial" w:cs="Arial"/>
          <w:color w:val="auto"/>
          <w:sz w:val="22"/>
          <w:szCs w:val="22"/>
          <w:lang w:eastAsia="en-US"/>
        </w:rPr>
        <w:t>u</w:t>
      </w:r>
      <w:r w:rsidRPr="002C6742">
        <w:rPr>
          <w:rFonts w:ascii="Arial" w:eastAsiaTheme="minorHAnsi" w:hAnsi="Arial" w:cs="Arial"/>
          <w:color w:val="auto"/>
          <w:sz w:val="22"/>
          <w:szCs w:val="22"/>
          <w:lang w:eastAsia="en-US"/>
        </w:rPr>
        <w:t xml:space="preserve"> (w przypadku konieczności),</w:t>
      </w:r>
    </w:p>
    <w:p w14:paraId="02475EAB" w14:textId="77777777" w:rsidR="009B3322" w:rsidRPr="002C6742"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2C6742">
        <w:rPr>
          <w:rFonts w:ascii="Arial" w:eastAsiaTheme="minorHAnsi" w:hAnsi="Arial" w:cs="Arial"/>
          <w:bCs/>
          <w:color w:val="auto"/>
          <w:sz w:val="22"/>
          <w:szCs w:val="22"/>
          <w:lang w:eastAsia="en-US"/>
        </w:rPr>
        <w:t xml:space="preserve">informacja dotycząca bezpieczeństwa i ochrony zdrowia </w:t>
      </w:r>
      <w:r>
        <w:rPr>
          <w:rFonts w:ascii="Arial" w:eastAsiaTheme="minorHAnsi" w:hAnsi="Arial" w:cs="Arial"/>
          <w:color w:val="auto"/>
          <w:sz w:val="22"/>
          <w:szCs w:val="22"/>
          <w:lang w:eastAsia="en-US"/>
        </w:rPr>
        <w:t>(BIOZ), wykonana w 3</w:t>
      </w:r>
      <w:r w:rsidRPr="002C6742">
        <w:rPr>
          <w:rFonts w:ascii="Arial" w:eastAsiaTheme="minorHAnsi" w:hAnsi="Arial" w:cs="Arial"/>
          <w:color w:val="auto"/>
          <w:sz w:val="22"/>
          <w:szCs w:val="22"/>
          <w:lang w:eastAsia="en-US"/>
        </w:rPr>
        <w:t xml:space="preserve"> egzemplarz</w:t>
      </w:r>
      <w:r>
        <w:rPr>
          <w:rFonts w:ascii="Arial" w:eastAsiaTheme="minorHAnsi" w:hAnsi="Arial" w:cs="Arial"/>
          <w:color w:val="auto"/>
          <w:sz w:val="22"/>
          <w:szCs w:val="22"/>
          <w:lang w:eastAsia="en-US"/>
        </w:rPr>
        <w:t>ach</w:t>
      </w:r>
      <w:r w:rsidRPr="002C6742">
        <w:rPr>
          <w:rFonts w:ascii="Arial" w:eastAsiaTheme="minorHAnsi" w:hAnsi="Arial" w:cs="Arial"/>
          <w:color w:val="auto"/>
          <w:sz w:val="22"/>
          <w:szCs w:val="22"/>
          <w:lang w:eastAsia="en-US"/>
        </w:rPr>
        <w:t>,</w:t>
      </w:r>
    </w:p>
    <w:p w14:paraId="070778DA" w14:textId="77777777" w:rsidR="009B3322" w:rsidRPr="002C6742"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2C6742">
        <w:rPr>
          <w:rFonts w:ascii="Arial" w:eastAsiaTheme="minorHAnsi" w:hAnsi="Arial" w:cs="Arial"/>
          <w:color w:val="auto"/>
          <w:sz w:val="22"/>
          <w:szCs w:val="22"/>
          <w:lang w:eastAsia="en-US"/>
        </w:rPr>
        <w:t>wszystkie nie wymienione powyżej, a wymagane przez właściwe urzędy i jednostki opracowania, a</w:t>
      </w:r>
      <w:r>
        <w:rPr>
          <w:rFonts w:ascii="Arial" w:eastAsiaTheme="minorHAnsi" w:hAnsi="Arial" w:cs="Arial"/>
          <w:color w:val="auto"/>
          <w:sz w:val="22"/>
          <w:szCs w:val="22"/>
          <w:lang w:eastAsia="en-US"/>
        </w:rPr>
        <w:t>nalizy i uzgodnienia i decyzje, wykonane w</w:t>
      </w:r>
      <w:r w:rsidRPr="002C6742">
        <w:rPr>
          <w:rFonts w:ascii="Arial" w:eastAsiaTheme="minorHAnsi" w:hAnsi="Arial" w:cs="Arial"/>
          <w:color w:val="auto"/>
          <w:sz w:val="22"/>
          <w:szCs w:val="22"/>
          <w:lang w:eastAsia="en-US"/>
        </w:rPr>
        <w:t xml:space="preserve"> 1 egzemplarz</w:t>
      </w:r>
      <w:r>
        <w:rPr>
          <w:rFonts w:ascii="Arial" w:eastAsiaTheme="minorHAnsi" w:hAnsi="Arial" w:cs="Arial"/>
          <w:color w:val="auto"/>
          <w:sz w:val="22"/>
          <w:szCs w:val="22"/>
          <w:lang w:eastAsia="en-US"/>
        </w:rPr>
        <w:t>u</w:t>
      </w:r>
      <w:r w:rsidRPr="002C6742">
        <w:rPr>
          <w:rFonts w:ascii="Arial" w:eastAsiaTheme="minorHAnsi" w:hAnsi="Arial" w:cs="Arial"/>
          <w:color w:val="auto"/>
          <w:sz w:val="22"/>
          <w:szCs w:val="22"/>
          <w:lang w:eastAsia="en-US"/>
        </w:rPr>
        <w:t>,</w:t>
      </w:r>
    </w:p>
    <w:p w14:paraId="44B3F58D"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oświadczenie każdego projektanta biorącego udział w opracowaniu dokumentacji projektowej, zgodne z art. 41 ust. 4a pkt 2 ustawy z dnia 07 lipca 1994 r. Prawo  budowlane, </w:t>
      </w:r>
      <w:r w:rsidRPr="00EA537E">
        <w:rPr>
          <w:rFonts w:ascii="Arial" w:hAnsi="Arial" w:cs="Arial"/>
          <w:color w:val="auto"/>
          <w:sz w:val="22"/>
          <w:szCs w:val="22"/>
        </w:rPr>
        <w:t xml:space="preserve">o sporządzeniu projektu technicznego, dotyczącego zamierzenia </w:t>
      </w:r>
      <w:r w:rsidRPr="00EA537E">
        <w:rPr>
          <w:rFonts w:ascii="Arial" w:hAnsi="Arial" w:cs="Arial"/>
          <w:color w:val="auto"/>
          <w:sz w:val="22"/>
          <w:szCs w:val="22"/>
        </w:rPr>
        <w:lastRenderedPageBreak/>
        <w:t>budowlanego zgodnie z obowiązującymi przepisami, zasadami wiedzy technicznej, projektem zagospodarowania działki lub terenu oraz projektem architektoniczno - budowlanym oraz rozstrzygnięciami dotyczącymi zamierzenia budowlanego, na drukach wskazanych przez PINB w Tczewie – 1 egzemplarz w oryginale od każdego projektanta,</w:t>
      </w:r>
    </w:p>
    <w:p w14:paraId="46DFEF17"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hAnsi="Arial" w:cs="Arial"/>
          <w:color w:val="auto"/>
          <w:sz w:val="22"/>
          <w:szCs w:val="22"/>
        </w:rPr>
        <w:t>oświadczenie każdego z projektantów biorących udział w opracowaniu dokumentacji projektowej objętej przedmiotem zamówienia, z którego wynika zakres wykonanych przez nich prac oraz oświadczenie o przeniesieniu na Wykonawcę autorskich praw majątkowych  - 1 egzemplarz od każdego projektanta,</w:t>
      </w:r>
    </w:p>
    <w:p w14:paraId="17E41DD9" w14:textId="77777777" w:rsidR="009B3322" w:rsidRPr="00EA537E" w:rsidRDefault="009B3322" w:rsidP="00B95B3E">
      <w:pPr>
        <w:pStyle w:val="Akapitzlist"/>
        <w:numPr>
          <w:ilvl w:val="1"/>
          <w:numId w:val="117"/>
        </w:numPr>
        <w:spacing w:line="288" w:lineRule="auto"/>
        <w:ind w:left="709" w:hanging="425"/>
        <w:jc w:val="both"/>
        <w:rPr>
          <w:rFonts w:ascii="Arial" w:eastAsia="Times New Roman" w:hAnsi="Arial" w:cs="Arial"/>
          <w:color w:val="auto"/>
          <w:sz w:val="22"/>
          <w:szCs w:val="22"/>
        </w:rPr>
      </w:pPr>
      <w:r w:rsidRPr="00EA537E">
        <w:rPr>
          <w:rFonts w:ascii="Arial" w:eastAsiaTheme="minorHAnsi" w:hAnsi="Arial" w:cs="Arial"/>
          <w:color w:val="auto"/>
          <w:sz w:val="22"/>
          <w:szCs w:val="22"/>
          <w:lang w:eastAsia="en-US"/>
        </w:rPr>
        <w:t>wersja elektroniczna dokumentacji – 2 egzemplarze na płytach CD lub pendrive.</w:t>
      </w:r>
    </w:p>
    <w:bookmarkEnd w:id="25"/>
    <w:p w14:paraId="2559D52A" w14:textId="77777777" w:rsidR="009B3322" w:rsidRPr="00EA537E" w:rsidRDefault="009B3322" w:rsidP="009B3322">
      <w:pPr>
        <w:spacing w:line="360" w:lineRule="auto"/>
        <w:jc w:val="both"/>
        <w:rPr>
          <w:rFonts w:ascii="Arial" w:eastAsia="Times New Roman" w:hAnsi="Arial" w:cs="Arial"/>
          <w:color w:val="auto"/>
          <w:sz w:val="12"/>
          <w:szCs w:val="22"/>
        </w:rPr>
      </w:pPr>
    </w:p>
    <w:p w14:paraId="0253831B" w14:textId="77777777" w:rsidR="009B3322" w:rsidRPr="00EA537E" w:rsidRDefault="009B3322" w:rsidP="009B3322">
      <w:pPr>
        <w:spacing w:line="288" w:lineRule="auto"/>
        <w:ind w:left="284"/>
        <w:jc w:val="both"/>
        <w:rPr>
          <w:rFonts w:ascii="Arial" w:eastAsia="Times New Roman" w:hAnsi="Arial" w:cs="Arial"/>
          <w:color w:val="auto"/>
          <w:sz w:val="22"/>
          <w:szCs w:val="22"/>
        </w:rPr>
      </w:pPr>
      <w:r w:rsidRPr="00EA537E">
        <w:rPr>
          <w:rFonts w:ascii="Arial" w:eastAsia="Times New Roman" w:hAnsi="Arial" w:cs="Arial"/>
          <w:color w:val="auto"/>
          <w:sz w:val="22"/>
          <w:szCs w:val="22"/>
        </w:rPr>
        <w:t>Ilości egzemplarzy podane powyżej w pkt 1 do 1</w:t>
      </w:r>
      <w:r>
        <w:rPr>
          <w:rFonts w:ascii="Arial" w:eastAsia="Times New Roman" w:hAnsi="Arial" w:cs="Arial"/>
          <w:color w:val="auto"/>
          <w:sz w:val="22"/>
          <w:szCs w:val="22"/>
        </w:rPr>
        <w:t>6</w:t>
      </w:r>
      <w:r w:rsidRPr="00EA537E">
        <w:rPr>
          <w:rFonts w:ascii="Arial" w:eastAsia="Times New Roman" w:hAnsi="Arial" w:cs="Arial"/>
          <w:color w:val="auto"/>
          <w:sz w:val="22"/>
          <w:szCs w:val="22"/>
        </w:rPr>
        <w:t xml:space="preserve"> dotyczą wersji papierowej dokumentacji.</w:t>
      </w:r>
    </w:p>
    <w:p w14:paraId="58D943ED" w14:textId="77777777" w:rsidR="009B3322" w:rsidRPr="00EA537E" w:rsidRDefault="009B3322" w:rsidP="009B3322">
      <w:pPr>
        <w:spacing w:line="288" w:lineRule="auto"/>
        <w:ind w:left="284"/>
        <w:jc w:val="both"/>
        <w:rPr>
          <w:rFonts w:ascii="Arial" w:eastAsia="Times New Roman" w:hAnsi="Arial" w:cs="Arial"/>
          <w:strike/>
          <w:color w:val="auto"/>
          <w:sz w:val="8"/>
          <w:szCs w:val="22"/>
        </w:rPr>
      </w:pPr>
      <w:r w:rsidRPr="00EA537E">
        <w:rPr>
          <w:rFonts w:ascii="Arial" w:eastAsia="Times New Roman" w:hAnsi="Arial" w:cs="Arial"/>
          <w:strike/>
          <w:color w:val="auto"/>
          <w:sz w:val="22"/>
          <w:szCs w:val="22"/>
        </w:rPr>
        <w:t xml:space="preserve"> </w:t>
      </w:r>
    </w:p>
    <w:p w14:paraId="220FBFE1" w14:textId="77777777" w:rsidR="009B3322" w:rsidRPr="00EA537E" w:rsidRDefault="009B3322" w:rsidP="009B3322">
      <w:pPr>
        <w:spacing w:line="288" w:lineRule="auto"/>
        <w:ind w:left="284"/>
        <w:jc w:val="both"/>
        <w:rPr>
          <w:rFonts w:ascii="Arial" w:eastAsia="Times New Roman" w:hAnsi="Arial" w:cs="Arial"/>
          <w:color w:val="auto"/>
          <w:sz w:val="22"/>
          <w:szCs w:val="22"/>
        </w:rPr>
      </w:pPr>
      <w:r w:rsidRPr="00EA537E">
        <w:rPr>
          <w:rFonts w:ascii="Arial" w:eastAsia="Times New Roman" w:hAnsi="Arial" w:cs="Arial"/>
          <w:color w:val="auto"/>
          <w:sz w:val="22"/>
          <w:szCs w:val="22"/>
        </w:rPr>
        <w:t>Wszelkie koszty związane z dostarczeniem dokumentacji projektowej do Zamawiającego/ organu administracji publicznej lub innych instytucji itp. obciążają Projektanta/Wykonawcę.</w:t>
      </w:r>
    </w:p>
    <w:p w14:paraId="5140F0FB" w14:textId="77777777" w:rsidR="009B3322" w:rsidRPr="00EA537E" w:rsidRDefault="009B3322" w:rsidP="009B3322">
      <w:pPr>
        <w:spacing w:line="288" w:lineRule="auto"/>
        <w:jc w:val="both"/>
        <w:rPr>
          <w:rFonts w:ascii="Arial" w:eastAsia="Times New Roman" w:hAnsi="Arial" w:cs="Arial"/>
          <w:color w:val="auto"/>
          <w:sz w:val="6"/>
          <w:szCs w:val="22"/>
        </w:rPr>
      </w:pPr>
    </w:p>
    <w:p w14:paraId="4369A9A5" w14:textId="77777777" w:rsidR="009B3322" w:rsidRPr="00EA537E" w:rsidRDefault="009B3322" w:rsidP="00B95B3E">
      <w:pPr>
        <w:pStyle w:val="Akapitzlist"/>
        <w:widowControl/>
        <w:numPr>
          <w:ilvl w:val="0"/>
          <w:numId w:val="120"/>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 prawa i wytycznymi, Wykonawca wykona własnym staraniem i na własny koszt. Opłaty za wszystkie uzgodnienia, pozwolenia, postanowienia i decyzje niezbędne dla uzyskania ostatecznej decyzji pozwolenia na budowę, ponosi Wykonawca.</w:t>
      </w:r>
    </w:p>
    <w:p w14:paraId="479DFE53" w14:textId="77777777" w:rsidR="009B3322" w:rsidRPr="00EA537E" w:rsidRDefault="009B3322" w:rsidP="009B3322">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133298C3" w14:textId="77777777" w:rsidR="009B3322" w:rsidRPr="00EA537E" w:rsidRDefault="009B3322" w:rsidP="00B95B3E">
      <w:pPr>
        <w:pStyle w:val="Akapitzlist"/>
        <w:widowControl/>
        <w:numPr>
          <w:ilvl w:val="0"/>
          <w:numId w:val="120"/>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Wykonawca pozyska z zasobów odpowiednich instytucji, we własnym zakresie i na własny koszt, materiały niezbędne do opracowania dokumentacji projektowej stanowiącej przedmiot niniejszego zamówienia.</w:t>
      </w:r>
    </w:p>
    <w:p w14:paraId="171B25D1" w14:textId="77777777" w:rsidR="009B3322" w:rsidRPr="00EA537E" w:rsidRDefault="009B3322" w:rsidP="009B3322">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07868684" w14:textId="77777777" w:rsidR="009B3322" w:rsidRPr="00EA537E" w:rsidRDefault="009B3322" w:rsidP="00B95B3E">
      <w:pPr>
        <w:pStyle w:val="Akapitzlist"/>
        <w:widowControl/>
        <w:numPr>
          <w:ilvl w:val="0"/>
          <w:numId w:val="120"/>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EA537E">
        <w:rPr>
          <w:rFonts w:ascii="Arial" w:eastAsiaTheme="minorHAnsi" w:hAnsi="Arial" w:cs="Arial"/>
          <w:color w:val="auto"/>
          <w:sz w:val="22"/>
          <w:szCs w:val="22"/>
          <w:lang w:eastAsia="en-US"/>
        </w:rPr>
        <w:t xml:space="preserve">Mapę do celów projektowych, niezbędną do opracowania dokumentacji projektowej stanowiącej przedmiot zamówienia, Wykonawca pozyska we własnym zakresie i na własny koszt. </w:t>
      </w:r>
    </w:p>
    <w:p w14:paraId="4EE32349" w14:textId="77777777" w:rsidR="009B3322" w:rsidRPr="00EA537E" w:rsidRDefault="009B3322" w:rsidP="009B3322">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14:paraId="7ACD7D3C" w14:textId="645E524D" w:rsidR="009B3322" w:rsidRPr="00EA537E" w:rsidRDefault="009B3322" w:rsidP="00B95B3E">
      <w:pPr>
        <w:pStyle w:val="Akapitzlist"/>
        <w:widowControl/>
        <w:numPr>
          <w:ilvl w:val="0"/>
          <w:numId w:val="120"/>
        </w:numPr>
        <w:suppressAutoHyphens w:val="0"/>
        <w:autoSpaceDE w:val="0"/>
        <w:autoSpaceDN w:val="0"/>
        <w:adjustRightInd w:val="0"/>
        <w:spacing w:line="288" w:lineRule="auto"/>
        <w:ind w:left="284" w:hanging="284"/>
        <w:jc w:val="both"/>
        <w:rPr>
          <w:rFonts w:ascii="Arial" w:eastAsiaTheme="minorHAnsi" w:hAnsi="Arial" w:cs="Arial"/>
          <w:color w:val="auto"/>
          <w:sz w:val="10"/>
          <w:szCs w:val="22"/>
          <w:lang w:eastAsia="en-US"/>
        </w:rPr>
      </w:pPr>
      <w:r w:rsidRPr="00EA537E">
        <w:rPr>
          <w:rFonts w:ascii="Arial" w:eastAsiaTheme="minorHAnsi" w:hAnsi="Arial" w:cs="Arial"/>
          <w:color w:val="auto"/>
          <w:sz w:val="22"/>
          <w:szCs w:val="22"/>
          <w:lang w:eastAsia="en-US"/>
        </w:rPr>
        <w:t>Wykonawca zobowiązany jest sprawdzić zgodność przedmiaru robót z dokumentacją projektową.</w:t>
      </w:r>
      <w:r w:rsidRPr="00EA537E">
        <w:rPr>
          <w:rFonts w:ascii="Arial" w:eastAsiaTheme="minorHAnsi" w:hAnsi="Arial" w:cs="Arial"/>
          <w:color w:val="auto"/>
          <w:sz w:val="22"/>
          <w:szCs w:val="22"/>
          <w:lang w:eastAsia="en-US"/>
        </w:rPr>
        <w:br/>
        <w:t>Na okoliczność potwierdzenia zachowanej zgodności Wykonawca złoży stosowne oświadczenie, najpóźniej w dniu odbioru końcowego przedmiotowej dokumentacji. Zgodność ta jest wymagana w aspekcie: zestawienia wszystkich rodzajów robót, ilości robót i ich opisu. Przedmiar robót powinien być sporządzony ze szczególną starannością tak</w:t>
      </w:r>
      <w:r w:rsidR="005C5897">
        <w:rPr>
          <w:rFonts w:ascii="Arial" w:eastAsiaTheme="minorHAnsi" w:hAnsi="Arial" w:cs="Arial"/>
          <w:color w:val="auto"/>
          <w:sz w:val="22"/>
          <w:szCs w:val="22"/>
          <w:lang w:eastAsia="en-US"/>
        </w:rPr>
        <w:t>,</w:t>
      </w:r>
      <w:r w:rsidRPr="00EA537E">
        <w:rPr>
          <w:rFonts w:ascii="Arial" w:eastAsiaTheme="minorHAnsi" w:hAnsi="Arial" w:cs="Arial"/>
          <w:color w:val="auto"/>
          <w:sz w:val="22"/>
          <w:szCs w:val="22"/>
          <w:lang w:eastAsia="en-US"/>
        </w:rPr>
        <w:t xml:space="preserve"> aby skutki ewentualnych nieprawidłowości nie naruszyły interesu gospodarczego Zamawiającego i przyszłego Wykonawcy robót.</w:t>
      </w:r>
    </w:p>
    <w:p w14:paraId="384A5F35" w14:textId="77777777" w:rsidR="009B3322" w:rsidRPr="00EA537E" w:rsidRDefault="009B3322" w:rsidP="009B3322">
      <w:pPr>
        <w:widowControl/>
        <w:suppressAutoHyphens w:val="0"/>
        <w:autoSpaceDE w:val="0"/>
        <w:autoSpaceDN w:val="0"/>
        <w:adjustRightInd w:val="0"/>
        <w:spacing w:line="288" w:lineRule="auto"/>
        <w:jc w:val="both"/>
        <w:rPr>
          <w:rFonts w:ascii="Arial" w:eastAsiaTheme="minorHAnsi" w:hAnsi="Arial" w:cs="Arial"/>
          <w:color w:val="auto"/>
          <w:sz w:val="6"/>
          <w:szCs w:val="22"/>
          <w:lang w:eastAsia="en-US"/>
        </w:rPr>
      </w:pPr>
    </w:p>
    <w:p w14:paraId="18334A33" w14:textId="77777777" w:rsidR="009B3322" w:rsidRPr="00EA537E" w:rsidRDefault="009B3322" w:rsidP="00B95B3E">
      <w:pPr>
        <w:pStyle w:val="Akapitzlist"/>
        <w:numPr>
          <w:ilvl w:val="0"/>
          <w:numId w:val="120"/>
        </w:numPr>
        <w:spacing w:line="288" w:lineRule="auto"/>
        <w:ind w:left="284"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Wszelkie koszty związane z pozyskaniem warunków technicznych/pomiarów/ekspertyz/ pozwoleń/uzgodnień/decyzji/opinii itp. obciążają Wykonawcę.</w:t>
      </w:r>
    </w:p>
    <w:p w14:paraId="02B2471F" w14:textId="77777777" w:rsidR="009B3322" w:rsidRPr="00EA537E" w:rsidRDefault="009B3322" w:rsidP="009B3322">
      <w:pPr>
        <w:spacing w:line="288" w:lineRule="auto"/>
        <w:jc w:val="both"/>
        <w:rPr>
          <w:rFonts w:ascii="Arial" w:eastAsia="Times New Roman" w:hAnsi="Arial" w:cs="Arial"/>
          <w:color w:val="auto"/>
          <w:sz w:val="4"/>
          <w:szCs w:val="22"/>
        </w:rPr>
      </w:pPr>
    </w:p>
    <w:p w14:paraId="0C5F1368" w14:textId="77777777" w:rsidR="009B3322" w:rsidRPr="00EA537E" w:rsidRDefault="009B3322" w:rsidP="00B95B3E">
      <w:pPr>
        <w:pStyle w:val="Akapitzlist"/>
        <w:numPr>
          <w:ilvl w:val="0"/>
          <w:numId w:val="120"/>
        </w:numPr>
        <w:spacing w:line="288" w:lineRule="auto"/>
        <w:ind w:left="284" w:hanging="284"/>
        <w:jc w:val="both"/>
        <w:rPr>
          <w:rFonts w:ascii="Arial" w:eastAsia="Times New Roman" w:hAnsi="Arial" w:cs="Arial"/>
          <w:color w:val="auto"/>
          <w:sz w:val="22"/>
          <w:szCs w:val="22"/>
        </w:rPr>
      </w:pPr>
      <w:r w:rsidRPr="00EA537E">
        <w:rPr>
          <w:rFonts w:ascii="Arial" w:eastAsia="Times New Roman" w:hAnsi="Arial" w:cs="Arial"/>
          <w:color w:val="auto"/>
          <w:sz w:val="22"/>
          <w:szCs w:val="22"/>
        </w:rPr>
        <w:t xml:space="preserve">Wykonawca ponosi pełną odpowiedzialność prawną za przedmiot zamówienia i jego zgodność z obowiązującymi przepisami prawa. </w:t>
      </w:r>
    </w:p>
    <w:p w14:paraId="36783787" w14:textId="77777777" w:rsidR="009B3322" w:rsidRPr="00694327" w:rsidRDefault="009B3322" w:rsidP="009B3322">
      <w:pPr>
        <w:spacing w:line="288" w:lineRule="auto"/>
        <w:jc w:val="both"/>
        <w:rPr>
          <w:rFonts w:ascii="Arial" w:eastAsia="Times New Roman" w:hAnsi="Arial" w:cs="Arial"/>
          <w:sz w:val="4"/>
          <w:szCs w:val="22"/>
        </w:rPr>
      </w:pPr>
    </w:p>
    <w:p w14:paraId="3CF71019" w14:textId="11884CC3" w:rsidR="009B3322" w:rsidRPr="00252D0A" w:rsidRDefault="009B3322" w:rsidP="00B95B3E">
      <w:pPr>
        <w:pStyle w:val="Akapitzlist"/>
        <w:numPr>
          <w:ilvl w:val="0"/>
          <w:numId w:val="121"/>
        </w:numPr>
        <w:spacing w:line="288" w:lineRule="auto"/>
        <w:ind w:left="284" w:hanging="284"/>
        <w:jc w:val="both"/>
        <w:rPr>
          <w:rFonts w:ascii="Arial" w:eastAsia="Times New Roman" w:hAnsi="Arial" w:cs="Arial"/>
          <w:sz w:val="22"/>
          <w:szCs w:val="22"/>
        </w:rPr>
      </w:pPr>
      <w:r w:rsidRPr="00252D0A">
        <w:rPr>
          <w:rFonts w:ascii="Arial" w:eastAsia="Times New Roman" w:hAnsi="Arial" w:cs="Arial"/>
          <w:sz w:val="22"/>
          <w:szCs w:val="22"/>
        </w:rPr>
        <w:t>Dokumentację projektową należy opracować i przekazać do siedziby Zamawiające</w:t>
      </w:r>
      <w:r>
        <w:rPr>
          <w:rFonts w:ascii="Arial" w:eastAsia="Times New Roman" w:hAnsi="Arial" w:cs="Arial"/>
          <w:sz w:val="22"/>
          <w:szCs w:val="22"/>
        </w:rPr>
        <w:t xml:space="preserve">go                w ilościach wskazanych w pkt  </w:t>
      </w:r>
      <w:r w:rsidRPr="00EA537E">
        <w:rPr>
          <w:rFonts w:ascii="Arial" w:eastAsia="Times New Roman" w:hAnsi="Arial" w:cs="Arial"/>
          <w:color w:val="auto"/>
          <w:sz w:val="22"/>
          <w:szCs w:val="22"/>
        </w:rPr>
        <w:t>V</w:t>
      </w:r>
      <w:r>
        <w:rPr>
          <w:rFonts w:ascii="Arial" w:eastAsia="Times New Roman" w:hAnsi="Arial" w:cs="Arial"/>
          <w:color w:val="auto"/>
          <w:sz w:val="22"/>
          <w:szCs w:val="22"/>
        </w:rPr>
        <w:t>I</w:t>
      </w:r>
      <w:r w:rsidR="005C5897">
        <w:rPr>
          <w:rFonts w:ascii="Arial" w:eastAsia="Times New Roman" w:hAnsi="Arial" w:cs="Arial"/>
          <w:color w:val="auto"/>
          <w:sz w:val="22"/>
          <w:szCs w:val="22"/>
        </w:rPr>
        <w:t>I</w:t>
      </w:r>
      <w:r w:rsidRPr="00EA537E">
        <w:rPr>
          <w:rFonts w:ascii="Arial" w:eastAsia="Times New Roman" w:hAnsi="Arial" w:cs="Arial"/>
          <w:color w:val="auto"/>
          <w:sz w:val="22"/>
          <w:szCs w:val="22"/>
        </w:rPr>
        <w:t xml:space="preserve"> ppkt 1,</w:t>
      </w:r>
      <w:r w:rsidRPr="00252D0A">
        <w:rPr>
          <w:rFonts w:ascii="Arial" w:eastAsia="Times New Roman" w:hAnsi="Arial" w:cs="Arial"/>
          <w:sz w:val="22"/>
          <w:szCs w:val="22"/>
        </w:rPr>
        <w:t xml:space="preserve"> w następujący sposób: </w:t>
      </w:r>
    </w:p>
    <w:p w14:paraId="6D31665F" w14:textId="77777777" w:rsidR="009B3322" w:rsidRPr="00252D0A" w:rsidRDefault="009B3322" w:rsidP="00B95B3E">
      <w:pPr>
        <w:pStyle w:val="Akapitzlist"/>
        <w:numPr>
          <w:ilvl w:val="0"/>
          <w:numId w:val="122"/>
        </w:numPr>
        <w:spacing w:line="288" w:lineRule="auto"/>
        <w:jc w:val="both"/>
        <w:rPr>
          <w:rFonts w:ascii="Arial" w:eastAsia="Times New Roman" w:hAnsi="Arial" w:cs="Arial"/>
          <w:sz w:val="22"/>
          <w:szCs w:val="22"/>
        </w:rPr>
      </w:pPr>
      <w:r w:rsidRPr="00252D0A">
        <w:rPr>
          <w:rFonts w:ascii="Arial" w:eastAsia="Times New Roman" w:hAnsi="Arial" w:cs="Arial"/>
          <w:sz w:val="22"/>
          <w:szCs w:val="22"/>
        </w:rPr>
        <w:t xml:space="preserve">wszystkie egzemplarze powinny zawierać rysunki wydrukowane w kolorze (nie mogą stanowić czarnobiałych kserokopii oryginalnych rysunków z zaznaczonymi na kolorowo projektowanymi elementami), </w:t>
      </w:r>
    </w:p>
    <w:p w14:paraId="1B313BCE" w14:textId="77777777" w:rsidR="009B3322" w:rsidRPr="00252D0A" w:rsidRDefault="009B3322" w:rsidP="00B95B3E">
      <w:pPr>
        <w:pStyle w:val="Akapitzlist"/>
        <w:numPr>
          <w:ilvl w:val="0"/>
          <w:numId w:val="122"/>
        </w:numPr>
        <w:spacing w:line="288" w:lineRule="auto"/>
        <w:jc w:val="both"/>
        <w:rPr>
          <w:rFonts w:ascii="Arial" w:eastAsia="Times New Roman" w:hAnsi="Arial" w:cs="Arial"/>
          <w:sz w:val="22"/>
          <w:szCs w:val="22"/>
        </w:rPr>
      </w:pPr>
      <w:r>
        <w:rPr>
          <w:rFonts w:ascii="Arial" w:eastAsia="Times New Roman" w:hAnsi="Arial" w:cs="Arial"/>
          <w:sz w:val="22"/>
          <w:szCs w:val="22"/>
        </w:rPr>
        <w:t>w</w:t>
      </w:r>
      <w:r w:rsidRPr="00252D0A">
        <w:rPr>
          <w:rFonts w:ascii="Arial" w:eastAsia="Times New Roman" w:hAnsi="Arial" w:cs="Arial"/>
          <w:sz w:val="22"/>
          <w:szCs w:val="22"/>
        </w:rPr>
        <w:t>szystkie egzemplarze dokumentacji projektowej powinny być przekazane również w wersji elektronicznej, tożsamej z wersją drukowaną:</w:t>
      </w:r>
    </w:p>
    <w:p w14:paraId="4AD019E3" w14:textId="00011307" w:rsidR="009B3322" w:rsidRPr="00252D0A" w:rsidRDefault="009B3322" w:rsidP="00B95B3E">
      <w:pPr>
        <w:pStyle w:val="Akapitzlist"/>
        <w:numPr>
          <w:ilvl w:val="0"/>
          <w:numId w:val="123"/>
        </w:numPr>
        <w:spacing w:line="288" w:lineRule="auto"/>
        <w:ind w:left="993" w:hanging="284"/>
        <w:jc w:val="both"/>
        <w:rPr>
          <w:rFonts w:ascii="Arial" w:eastAsia="Times New Roman" w:hAnsi="Arial" w:cs="Arial"/>
          <w:sz w:val="22"/>
          <w:szCs w:val="22"/>
        </w:rPr>
      </w:pPr>
      <w:bookmarkStart w:id="26" w:name="_Hlk154568196"/>
      <w:r w:rsidRPr="00252D0A">
        <w:rPr>
          <w:rFonts w:ascii="Arial" w:eastAsia="Times New Roman" w:hAnsi="Arial" w:cs="Arial"/>
          <w:sz w:val="22"/>
          <w:szCs w:val="22"/>
        </w:rPr>
        <w:lastRenderedPageBreak/>
        <w:t>wersja elektroniczna musi umożliwić odczytywanie plików w programach: Adobe Reader –</w:t>
      </w:r>
      <w:r>
        <w:rPr>
          <w:rFonts w:ascii="Arial" w:eastAsia="Times New Roman" w:hAnsi="Arial" w:cs="Arial"/>
          <w:sz w:val="22"/>
          <w:szCs w:val="22"/>
        </w:rPr>
        <w:t xml:space="preserve"> </w:t>
      </w:r>
      <w:r w:rsidRPr="00252D0A">
        <w:rPr>
          <w:rFonts w:ascii="Arial" w:eastAsia="Times New Roman" w:hAnsi="Arial" w:cs="Arial"/>
          <w:sz w:val="22"/>
          <w:szCs w:val="22"/>
        </w:rPr>
        <w:t>całość dokumentacji (*.pdf), NORMA; MS EXCEL –</w:t>
      </w:r>
      <w:r>
        <w:rPr>
          <w:rFonts w:ascii="Arial" w:eastAsia="Times New Roman" w:hAnsi="Arial" w:cs="Arial"/>
          <w:sz w:val="22"/>
          <w:szCs w:val="22"/>
        </w:rPr>
        <w:t xml:space="preserve"> </w:t>
      </w:r>
      <w:r w:rsidRPr="00252D0A">
        <w:rPr>
          <w:rFonts w:ascii="Arial" w:eastAsia="Times New Roman" w:hAnsi="Arial" w:cs="Arial"/>
          <w:sz w:val="22"/>
          <w:szCs w:val="22"/>
        </w:rPr>
        <w:t>część kosztorysowa (*.ath, *.xlsx), MS WORD –</w:t>
      </w:r>
      <w:r>
        <w:rPr>
          <w:rFonts w:ascii="Arial" w:eastAsia="Times New Roman" w:hAnsi="Arial" w:cs="Arial"/>
          <w:sz w:val="22"/>
          <w:szCs w:val="22"/>
        </w:rPr>
        <w:t xml:space="preserve"> </w:t>
      </w:r>
      <w:r w:rsidRPr="00252D0A">
        <w:rPr>
          <w:rFonts w:ascii="Arial" w:eastAsia="Times New Roman" w:hAnsi="Arial" w:cs="Arial"/>
          <w:sz w:val="22"/>
          <w:szCs w:val="22"/>
        </w:rPr>
        <w:t xml:space="preserve">kompletne opisy techniczne, inwentaryzacje, instrukcje, </w:t>
      </w:r>
      <w:r w:rsidR="00DF424C">
        <w:rPr>
          <w:rFonts w:ascii="Arial" w:eastAsia="Times New Roman" w:hAnsi="Arial" w:cs="Arial"/>
          <w:sz w:val="22"/>
          <w:szCs w:val="22"/>
        </w:rPr>
        <w:t>w</w:t>
      </w:r>
      <w:r w:rsidRPr="00252D0A">
        <w:rPr>
          <w:rFonts w:ascii="Arial" w:eastAsia="Times New Roman" w:hAnsi="Arial" w:cs="Arial"/>
          <w:sz w:val="22"/>
          <w:szCs w:val="22"/>
        </w:rPr>
        <w:t xml:space="preserve">ytyczne </w:t>
      </w:r>
      <w:r w:rsidR="00DF424C">
        <w:rPr>
          <w:rFonts w:ascii="Arial" w:eastAsia="Times New Roman" w:hAnsi="Arial" w:cs="Arial"/>
          <w:sz w:val="22"/>
          <w:szCs w:val="22"/>
        </w:rPr>
        <w:t>r</w:t>
      </w:r>
      <w:r w:rsidRPr="00252D0A">
        <w:rPr>
          <w:rFonts w:ascii="Arial" w:eastAsia="Times New Roman" w:hAnsi="Arial" w:cs="Arial"/>
          <w:sz w:val="22"/>
          <w:szCs w:val="22"/>
        </w:rPr>
        <w:t xml:space="preserve">ealizacji </w:t>
      </w:r>
      <w:r w:rsidR="00DF424C">
        <w:rPr>
          <w:rFonts w:ascii="Arial" w:eastAsia="Times New Roman" w:hAnsi="Arial" w:cs="Arial"/>
          <w:sz w:val="22"/>
          <w:szCs w:val="22"/>
        </w:rPr>
        <w:t>i</w:t>
      </w:r>
      <w:r w:rsidRPr="00252D0A">
        <w:rPr>
          <w:rFonts w:ascii="Arial" w:eastAsia="Times New Roman" w:hAnsi="Arial" w:cs="Arial"/>
          <w:sz w:val="22"/>
          <w:szCs w:val="22"/>
        </w:rPr>
        <w:t>nwestycji oraz STWiORB (*.docx), Rysunki (*dxf lub *.dwg)</w:t>
      </w:r>
      <w:bookmarkEnd w:id="26"/>
      <w:r w:rsidRPr="00252D0A">
        <w:rPr>
          <w:rFonts w:ascii="Arial" w:eastAsia="Times New Roman" w:hAnsi="Arial" w:cs="Arial"/>
          <w:sz w:val="22"/>
          <w:szCs w:val="22"/>
        </w:rPr>
        <w:t>,</w:t>
      </w:r>
    </w:p>
    <w:p w14:paraId="2C7E0151" w14:textId="77777777" w:rsidR="009B3322" w:rsidRPr="00252D0A" w:rsidRDefault="009B3322" w:rsidP="00B95B3E">
      <w:pPr>
        <w:pStyle w:val="Akapitzlist"/>
        <w:numPr>
          <w:ilvl w:val="0"/>
          <w:numId w:val="123"/>
        </w:numPr>
        <w:spacing w:line="288" w:lineRule="auto"/>
        <w:ind w:left="993" w:hanging="284"/>
        <w:jc w:val="both"/>
        <w:rPr>
          <w:rFonts w:ascii="Arial" w:eastAsia="Times New Roman" w:hAnsi="Arial" w:cs="Arial"/>
          <w:sz w:val="22"/>
          <w:szCs w:val="22"/>
        </w:rPr>
      </w:pPr>
      <w:r w:rsidRPr="00252D0A">
        <w:rPr>
          <w:rFonts w:ascii="Arial" w:eastAsia="Times New Roman" w:hAnsi="Arial" w:cs="Arial"/>
          <w:sz w:val="22"/>
          <w:szCs w:val="22"/>
        </w:rPr>
        <w:t>każde opracowanie powinno być um</w:t>
      </w:r>
      <w:r>
        <w:rPr>
          <w:rFonts w:ascii="Arial" w:eastAsia="Times New Roman" w:hAnsi="Arial" w:cs="Arial"/>
          <w:sz w:val="22"/>
          <w:szCs w:val="22"/>
        </w:rPr>
        <w:t>ieszczone w odrębnym katalogu (n</w:t>
      </w:r>
      <w:r w:rsidRPr="00252D0A">
        <w:rPr>
          <w:rFonts w:ascii="Arial" w:eastAsia="Times New Roman" w:hAnsi="Arial" w:cs="Arial"/>
          <w:sz w:val="22"/>
          <w:szCs w:val="22"/>
        </w:rPr>
        <w:t>azwa katalogu powinna odzwierciedlać nazwę opracowania, np.: Projekt budowlany</w:t>
      </w:r>
      <w:r>
        <w:rPr>
          <w:rFonts w:ascii="Arial" w:eastAsia="Times New Roman" w:hAnsi="Arial" w:cs="Arial"/>
          <w:sz w:val="22"/>
          <w:szCs w:val="22"/>
        </w:rPr>
        <w:t>)</w:t>
      </w:r>
      <w:r w:rsidRPr="00252D0A">
        <w:rPr>
          <w:rFonts w:ascii="Arial" w:eastAsia="Times New Roman" w:hAnsi="Arial" w:cs="Arial"/>
          <w:sz w:val="22"/>
          <w:szCs w:val="22"/>
        </w:rPr>
        <w:t>,</w:t>
      </w:r>
    </w:p>
    <w:p w14:paraId="790550D2" w14:textId="77777777" w:rsidR="009B3322" w:rsidRPr="00252D0A" w:rsidRDefault="009B3322" w:rsidP="00B95B3E">
      <w:pPr>
        <w:pStyle w:val="Akapitzlist"/>
        <w:numPr>
          <w:ilvl w:val="0"/>
          <w:numId w:val="123"/>
        </w:numPr>
        <w:spacing w:line="288" w:lineRule="auto"/>
        <w:ind w:left="993" w:hanging="284"/>
        <w:jc w:val="both"/>
        <w:rPr>
          <w:rFonts w:ascii="Arial" w:eastAsia="Times New Roman" w:hAnsi="Arial" w:cs="Arial"/>
          <w:sz w:val="22"/>
          <w:szCs w:val="22"/>
        </w:rPr>
      </w:pPr>
      <w:r w:rsidRPr="00252D0A">
        <w:rPr>
          <w:rFonts w:ascii="Arial" w:eastAsia="Times New Roman" w:hAnsi="Arial" w:cs="Arial"/>
          <w:sz w:val="22"/>
          <w:szCs w:val="22"/>
        </w:rPr>
        <w:t xml:space="preserve">kompletną dokumentację projektową należy złożyć w siedzibie Zamawiającego wraz z protokołem przekazania zawierającym wykaz dokumentacji projektowej </w:t>
      </w:r>
      <w:r>
        <w:rPr>
          <w:rFonts w:ascii="Arial" w:eastAsia="Times New Roman" w:hAnsi="Arial" w:cs="Arial"/>
          <w:sz w:val="22"/>
          <w:szCs w:val="22"/>
        </w:rPr>
        <w:t xml:space="preserve">                </w:t>
      </w:r>
      <w:r w:rsidRPr="00252D0A">
        <w:rPr>
          <w:rFonts w:ascii="Arial" w:eastAsia="Times New Roman" w:hAnsi="Arial" w:cs="Arial"/>
          <w:sz w:val="22"/>
          <w:szCs w:val="22"/>
        </w:rPr>
        <w:t xml:space="preserve">i ilości egzemplarzy.  </w:t>
      </w:r>
    </w:p>
    <w:p w14:paraId="5BFA84AB" w14:textId="77777777" w:rsidR="009B3322" w:rsidRDefault="009B3322" w:rsidP="009B3322">
      <w:pPr>
        <w:widowControl/>
        <w:suppressAutoHyphens w:val="0"/>
        <w:spacing w:line="360" w:lineRule="auto"/>
        <w:jc w:val="both"/>
        <w:rPr>
          <w:rFonts w:ascii="Arial" w:hAnsi="Arial" w:cs="Arial"/>
          <w:sz w:val="22"/>
          <w:szCs w:val="22"/>
        </w:rPr>
      </w:pPr>
    </w:p>
    <w:p w14:paraId="34C0820B" w14:textId="77777777" w:rsidR="009B3322" w:rsidRPr="004672F8" w:rsidRDefault="009B3322" w:rsidP="009B3322">
      <w:pPr>
        <w:spacing w:line="360" w:lineRule="auto"/>
        <w:jc w:val="both"/>
        <w:rPr>
          <w:rFonts w:ascii="Arial" w:eastAsia="Times New Roman" w:hAnsi="Arial" w:cs="Arial"/>
          <w:sz w:val="22"/>
          <w:szCs w:val="22"/>
        </w:rPr>
      </w:pPr>
      <w:r>
        <w:rPr>
          <w:rFonts w:ascii="Arial" w:eastAsia="Calibri" w:hAnsi="Arial" w:cs="Arial"/>
          <w:b/>
          <w:color w:val="auto"/>
          <w:sz w:val="22"/>
          <w:szCs w:val="22"/>
          <w:lang w:eastAsia="en-US"/>
        </w:rPr>
        <w:t xml:space="preserve"> </w:t>
      </w:r>
    </w:p>
    <w:p w14:paraId="150C7E34" w14:textId="77777777" w:rsidR="009B3322" w:rsidRDefault="009B3322" w:rsidP="008339EC">
      <w:pPr>
        <w:widowControl/>
        <w:suppressAutoHyphens w:val="0"/>
        <w:spacing w:line="288" w:lineRule="auto"/>
        <w:rPr>
          <w:rFonts w:ascii="Arial" w:eastAsia="MS Mincho" w:hAnsi="Arial" w:cs="Tahoma"/>
          <w:b/>
          <w:color w:val="FF0000"/>
          <w:sz w:val="22"/>
          <w:szCs w:val="22"/>
          <w:lang w:eastAsia="pl-PL"/>
        </w:rPr>
      </w:pPr>
    </w:p>
    <w:sectPr w:rsidR="009B3322"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1A5" w14:textId="77777777" w:rsidR="001A6452" w:rsidRDefault="001A6452">
      <w:r>
        <w:separator/>
      </w:r>
    </w:p>
  </w:endnote>
  <w:endnote w:type="continuationSeparator" w:id="0">
    <w:p w14:paraId="31DA6781" w14:textId="77777777" w:rsidR="001A6452" w:rsidRDefault="001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2221" w14:textId="77777777" w:rsidR="008A18C4" w:rsidRDefault="008A18C4">
    <w:pPr>
      <w:pStyle w:val="Stopka"/>
      <w:jc w:val="right"/>
    </w:pPr>
    <w:r>
      <w:fldChar w:fldCharType="begin"/>
    </w:r>
    <w:r>
      <w:instrText>PAGE   \* MERGEFORMAT</w:instrText>
    </w:r>
    <w:r>
      <w:fldChar w:fldCharType="separate"/>
    </w:r>
    <w:r>
      <w:rPr>
        <w:noProof/>
      </w:rPr>
      <w:t>2</w:t>
    </w:r>
    <w:r>
      <w:fldChar w:fldCharType="end"/>
    </w:r>
  </w:p>
  <w:p w14:paraId="57592E38" w14:textId="77777777" w:rsidR="008A18C4" w:rsidRDefault="008A1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815" w14:textId="77777777" w:rsidR="008A18C4" w:rsidRPr="001D03F9" w:rsidRDefault="008A18C4">
    <w:pPr>
      <w:pStyle w:val="Stopka"/>
      <w:jc w:val="right"/>
    </w:pPr>
    <w:r w:rsidRPr="001D03F9">
      <w:fldChar w:fldCharType="begin"/>
    </w:r>
    <w:r w:rsidRPr="001D03F9">
      <w:instrText>PAGE   \* MERGEFORMAT</w:instrText>
    </w:r>
    <w:r w:rsidRPr="001D03F9">
      <w:fldChar w:fldCharType="separate"/>
    </w:r>
    <w:r w:rsidR="00C067DC">
      <w:rPr>
        <w:noProof/>
      </w:rPr>
      <w:t>1</w:t>
    </w:r>
    <w:r w:rsidRPr="001D03F9">
      <w:fldChar w:fldCharType="end"/>
    </w:r>
  </w:p>
  <w:p w14:paraId="3F97AF73" w14:textId="77777777" w:rsidR="008A18C4" w:rsidRDefault="008A18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FCA" w14:textId="77777777" w:rsidR="008A18C4" w:rsidRDefault="008A18C4">
    <w:pPr>
      <w:pStyle w:val="Stopka"/>
      <w:jc w:val="right"/>
    </w:pPr>
    <w:r>
      <w:fldChar w:fldCharType="begin"/>
    </w:r>
    <w:r>
      <w:instrText>PAGE</w:instrText>
    </w:r>
    <w:r>
      <w:fldChar w:fldCharType="separate"/>
    </w:r>
    <w:r w:rsidR="00C067DC">
      <w:rPr>
        <w:noProof/>
      </w:rPr>
      <w:t>25</w:t>
    </w:r>
    <w:r>
      <w:fldChar w:fldCharType="end"/>
    </w:r>
  </w:p>
  <w:p w14:paraId="127C0B40" w14:textId="77777777" w:rsidR="008A18C4" w:rsidRDefault="008A18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3F66" w14:textId="77777777" w:rsidR="008A18C4" w:rsidRDefault="008A18C4">
    <w:pPr>
      <w:pStyle w:val="Stopka"/>
      <w:jc w:val="right"/>
    </w:pPr>
    <w:r>
      <w:fldChar w:fldCharType="begin"/>
    </w:r>
    <w:r>
      <w:instrText>PAGE</w:instrText>
    </w:r>
    <w:r>
      <w:fldChar w:fldCharType="separate"/>
    </w:r>
    <w:r w:rsidR="00C067DC">
      <w:rPr>
        <w:noProof/>
      </w:rPr>
      <w:t>2</w:t>
    </w:r>
    <w:r>
      <w:fldChar w:fldCharType="end"/>
    </w:r>
  </w:p>
  <w:p w14:paraId="086302C0" w14:textId="77777777" w:rsidR="008A18C4" w:rsidRDefault="008A18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EC28" w14:textId="77777777" w:rsidR="008A18C4" w:rsidRDefault="008A18C4">
    <w:pPr>
      <w:pStyle w:val="Stopka"/>
      <w:jc w:val="right"/>
    </w:pPr>
    <w:r>
      <w:fldChar w:fldCharType="begin"/>
    </w:r>
    <w:r>
      <w:instrText>PAGE</w:instrText>
    </w:r>
    <w:r>
      <w:fldChar w:fldCharType="separate"/>
    </w:r>
    <w:r w:rsidR="00C067DC">
      <w:rPr>
        <w:noProof/>
      </w:rPr>
      <w:t>54</w:t>
    </w:r>
    <w:r>
      <w:fldChar w:fldCharType="end"/>
    </w:r>
  </w:p>
  <w:p w14:paraId="1F3B9BF1" w14:textId="77777777" w:rsidR="008A18C4" w:rsidRPr="00912E74" w:rsidRDefault="008A18C4" w:rsidP="00912E74">
    <w:pPr>
      <w:suppressLineNumbers/>
      <w:tabs>
        <w:tab w:val="center" w:pos="4818"/>
        <w:tab w:val="right" w:pos="9637"/>
      </w:tabs>
      <w:rPr>
        <w:color w:val="auto"/>
        <w:lang w:eastAsia="x-none"/>
      </w:rPr>
    </w:pPr>
  </w:p>
  <w:p w14:paraId="4CDA251F" w14:textId="77777777" w:rsidR="008A18C4" w:rsidRPr="00912E74" w:rsidRDefault="008A18C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7CEF56B" w14:textId="77777777" w:rsidR="008A18C4" w:rsidRDefault="008A18C4">
    <w:pPr>
      <w:pStyle w:val="Stopka"/>
    </w:pPr>
  </w:p>
  <w:p w14:paraId="09A9FDF0" w14:textId="77777777" w:rsidR="008A18C4" w:rsidRDefault="008A18C4"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AF3" w14:textId="77777777" w:rsidR="008A18C4" w:rsidRDefault="008A18C4">
    <w:pPr>
      <w:pStyle w:val="Stopka"/>
      <w:jc w:val="right"/>
    </w:pPr>
    <w:r>
      <w:fldChar w:fldCharType="begin"/>
    </w:r>
    <w:r>
      <w:instrText>PAGE</w:instrText>
    </w:r>
    <w:r>
      <w:fldChar w:fldCharType="separate"/>
    </w:r>
    <w:r w:rsidR="00C067DC">
      <w:rPr>
        <w:noProof/>
      </w:rPr>
      <w:t>26</w:t>
    </w:r>
    <w:r>
      <w:fldChar w:fldCharType="end"/>
    </w:r>
  </w:p>
  <w:p w14:paraId="20D9DA51" w14:textId="77777777" w:rsidR="008A18C4" w:rsidRDefault="008A18C4">
    <w:pPr>
      <w:pStyle w:val="Stopka"/>
    </w:pPr>
  </w:p>
  <w:p w14:paraId="60990754" w14:textId="77777777" w:rsidR="008A18C4" w:rsidRDefault="008A18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0F9" w14:textId="77777777" w:rsidR="001A6452" w:rsidRDefault="001A6452">
      <w:r>
        <w:separator/>
      </w:r>
    </w:p>
  </w:footnote>
  <w:footnote w:type="continuationSeparator" w:id="0">
    <w:p w14:paraId="33105E37" w14:textId="77777777" w:rsidR="001A6452" w:rsidRDefault="001A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F81D" w14:textId="77777777" w:rsidR="008A18C4" w:rsidRDefault="008A18C4" w:rsidP="001F3E71">
    <w:pPr>
      <w:pStyle w:val="Nagwek"/>
      <w:jc w:val="left"/>
    </w:pPr>
  </w:p>
  <w:p w14:paraId="26612270" w14:textId="77777777" w:rsidR="008A18C4" w:rsidRPr="008F6243" w:rsidRDefault="008A18C4" w:rsidP="008F6243">
    <w:pPr>
      <w:pStyle w:val="Tretekstu"/>
    </w:pPr>
  </w:p>
  <w:p w14:paraId="7772FB79" w14:textId="77777777" w:rsidR="008A18C4" w:rsidRDefault="008A18C4" w:rsidP="001F3E71">
    <w:pPr>
      <w:pStyle w:val="Nagwek"/>
      <w:jc w:val="left"/>
    </w:pPr>
  </w:p>
  <w:p w14:paraId="11265A87" w14:textId="77777777" w:rsidR="008A18C4" w:rsidRPr="008F6243" w:rsidRDefault="008A18C4"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DF44" w14:textId="77777777" w:rsidR="008A18C4" w:rsidRPr="007457E8" w:rsidRDefault="008A18C4"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A82" w14:textId="77777777" w:rsidR="008A18C4" w:rsidRPr="00912E74" w:rsidRDefault="008A18C4" w:rsidP="00912E74">
    <w:pPr>
      <w:keepNext/>
      <w:spacing w:before="240" w:after="120"/>
      <w:rPr>
        <w:rFonts w:ascii="Arial" w:eastAsia="MS Mincho" w:hAnsi="Arial"/>
        <w:color w:val="auto"/>
        <w:sz w:val="28"/>
        <w:szCs w:val="28"/>
        <w:lang w:eastAsia="x-none"/>
      </w:rPr>
    </w:pPr>
  </w:p>
  <w:p w14:paraId="79BC851F" w14:textId="77777777" w:rsidR="008A18C4" w:rsidRDefault="008A18C4" w:rsidP="00597E64">
    <w:pPr>
      <w:pStyle w:val="Gwka"/>
      <w:ind w:left="7200"/>
      <w:rPr>
        <w:rFonts w:eastAsia="Arial" w:cs="Arial"/>
        <w:sz w:val="22"/>
        <w:szCs w:val="22"/>
      </w:rPr>
    </w:pPr>
    <w:r>
      <w:rPr>
        <w:rFonts w:eastAsia="Arial" w:cs="Arial"/>
        <w:sz w:val="22"/>
        <w:szCs w:val="22"/>
      </w:rPr>
      <w:t xml:space="preserve">                            </w:t>
    </w:r>
  </w:p>
  <w:p w14:paraId="504BE36E" w14:textId="77777777" w:rsidR="008A18C4" w:rsidRDefault="008A1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AFCA4F52"/>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rPr>
        <w:b w:val="0"/>
        <w:bCs/>
      </w:r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3679AF"/>
    <w:multiLevelType w:val="hybridMultilevel"/>
    <w:tmpl w:val="12A6E208"/>
    <w:lvl w:ilvl="0" w:tplc="8174D1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2720993"/>
    <w:multiLevelType w:val="hybridMultilevel"/>
    <w:tmpl w:val="21262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AC71972"/>
    <w:multiLevelType w:val="hybridMultilevel"/>
    <w:tmpl w:val="1716F10C"/>
    <w:lvl w:ilvl="0" w:tplc="5F662D8E">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0DC748BA"/>
    <w:multiLevelType w:val="hybridMultilevel"/>
    <w:tmpl w:val="93CC8646"/>
    <w:lvl w:ilvl="0" w:tplc="A830CAA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2"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1D668F"/>
    <w:multiLevelType w:val="hybridMultilevel"/>
    <w:tmpl w:val="C0E82E46"/>
    <w:lvl w:ilvl="0" w:tplc="868AEC0A">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06A650F"/>
    <w:multiLevelType w:val="hybridMultilevel"/>
    <w:tmpl w:val="3132A2D8"/>
    <w:lvl w:ilvl="0" w:tplc="62A4C8E2">
      <w:start w:val="1"/>
      <w:numFmt w:val="lowerLetter"/>
      <w:lvlText w:val="%1)"/>
      <w:lvlJc w:val="left"/>
      <w:pPr>
        <w:ind w:left="644" w:hanging="360"/>
      </w:pPr>
      <w:rPr>
        <w:rFonts w:eastAsia="Arial Unicode MS" w:hint="default"/>
        <w:color w:val="00000A"/>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58C5EB0"/>
    <w:multiLevelType w:val="hybridMultilevel"/>
    <w:tmpl w:val="8850E4B2"/>
    <w:lvl w:ilvl="0" w:tplc="46A0C916">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9D37411"/>
    <w:multiLevelType w:val="hybridMultilevel"/>
    <w:tmpl w:val="15188286"/>
    <w:lvl w:ilvl="0" w:tplc="662ABD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0"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4" w15:restartNumberingAfterBreak="0">
    <w:nsid w:val="1E41615E"/>
    <w:multiLevelType w:val="hybridMultilevel"/>
    <w:tmpl w:val="DBEEE86C"/>
    <w:lvl w:ilvl="0" w:tplc="EBFCEB0C">
      <w:start w:val="1"/>
      <w:numFmt w:val="decimal"/>
      <w:lvlText w:val="%1."/>
      <w:lvlJc w:val="left"/>
      <w:pPr>
        <w:ind w:left="1080" w:hanging="720"/>
      </w:pPr>
      <w:rPr>
        <w:rFonts w:ascii="Arial" w:eastAsia="Calibri" w:hAnsi="Arial" w:cs="Arial"/>
        <w:b w:val="0"/>
        <w:i w:val="0"/>
      </w:rPr>
    </w:lvl>
    <w:lvl w:ilvl="1" w:tplc="04150011">
      <w:start w:val="1"/>
      <w:numFmt w:val="decimal"/>
      <w:lvlText w:val="%2)"/>
      <w:lvlJc w:val="left"/>
      <w:pPr>
        <w:ind w:left="720" w:hanging="360"/>
      </w:pPr>
    </w:lvl>
    <w:lvl w:ilvl="2" w:tplc="2250E054">
      <w:start w:val="6"/>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382938"/>
    <w:multiLevelType w:val="hybridMultilevel"/>
    <w:tmpl w:val="4E1CFB02"/>
    <w:lvl w:ilvl="0" w:tplc="2CE6E974">
      <w:start w:val="1"/>
      <w:numFmt w:val="lowerLetter"/>
      <w:lvlText w:val="%1)"/>
      <w:lvlJc w:val="left"/>
      <w:pPr>
        <w:ind w:left="1069" w:hanging="360"/>
      </w:pPr>
      <w:rPr>
        <w:rFonts w:hint="default"/>
        <w:color w:val="00000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16E21DC"/>
    <w:multiLevelType w:val="hybridMultilevel"/>
    <w:tmpl w:val="2822139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59A4720"/>
    <w:multiLevelType w:val="hybridMultilevel"/>
    <w:tmpl w:val="F3B89E16"/>
    <w:lvl w:ilvl="0" w:tplc="04150017">
      <w:start w:val="1"/>
      <w:numFmt w:val="lowerLetter"/>
      <w:lvlText w:val="%1)"/>
      <w:lvlJc w:val="left"/>
      <w:pPr>
        <w:ind w:left="1058" w:hanging="360"/>
      </w:pPr>
      <w:rPr>
        <w:rFont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53" w15:restartNumberingAfterBreak="0">
    <w:nsid w:val="263A3E31"/>
    <w:multiLevelType w:val="multilevel"/>
    <w:tmpl w:val="9A7400B6"/>
    <w:styleLink w:val="WWNum362"/>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352AD2"/>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7" w15:restartNumberingAfterBreak="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2A5F31EE"/>
    <w:multiLevelType w:val="hybridMultilevel"/>
    <w:tmpl w:val="56CC4822"/>
    <w:lvl w:ilvl="0" w:tplc="CD76A3B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E25FFF"/>
    <w:multiLevelType w:val="hybridMultilevel"/>
    <w:tmpl w:val="BEBA6EBC"/>
    <w:lvl w:ilvl="0" w:tplc="F8E2B3D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5" w15:restartNumberingAfterBreak="0">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564D0D"/>
    <w:multiLevelType w:val="hybridMultilevel"/>
    <w:tmpl w:val="45FC4272"/>
    <w:lvl w:ilvl="0" w:tplc="7422DA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142FB4"/>
    <w:multiLevelType w:val="multilevel"/>
    <w:tmpl w:val="B2142BE6"/>
    <w:styleLink w:val="WWNum27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3" w15:restartNumberingAfterBreak="0">
    <w:nsid w:val="36C56AA6"/>
    <w:multiLevelType w:val="multilevel"/>
    <w:tmpl w:val="35E29DAA"/>
    <w:styleLink w:val="WWNum35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ECA7A9F"/>
    <w:multiLevelType w:val="multilevel"/>
    <w:tmpl w:val="E610893C"/>
    <w:lvl w:ilvl="0">
      <w:start w:val="4"/>
      <w:numFmt w:val="decimal"/>
      <w:lvlText w:val="%1."/>
      <w:lvlJc w:val="left"/>
      <w:pPr>
        <w:ind w:left="360" w:hanging="360"/>
      </w:pPr>
      <w:rPr>
        <w:rFonts w:hint="default"/>
        <w:b w:val="0"/>
      </w:rPr>
    </w:lvl>
    <w:lvl w:ilvl="1">
      <w:start w:val="1"/>
      <w:numFmt w:val="decimal"/>
      <w:lvlText w:val="%2)"/>
      <w:lvlJc w:val="left"/>
      <w:pPr>
        <w:ind w:left="1080" w:hanging="360"/>
      </w:pPr>
      <w:rPr>
        <w:rFonts w:ascii="Arial" w:eastAsia="Calibri" w:hAnsi="Arial" w:cs="Arial" w:hint="default"/>
      </w:rPr>
    </w:lvl>
    <w:lvl w:ilvl="2">
      <w:start w:val="1"/>
      <w:numFmt w:val="lowerLetter"/>
      <w:lvlText w:val="%1.%2.%3)"/>
      <w:lvlJc w:val="left"/>
      <w:pPr>
        <w:ind w:left="1980" w:hanging="360"/>
      </w:pPr>
      <w:rPr>
        <w:rFonts w:hint="default"/>
      </w:rPr>
    </w:lvl>
    <w:lvl w:ilvl="3">
      <w:start w:val="1"/>
      <w:numFmt w:val="upperRoman"/>
      <w:lvlText w:val="%1.%2.%3.%4."/>
      <w:lvlJc w:val="left"/>
      <w:pPr>
        <w:ind w:left="2880" w:hanging="72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79"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1"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27F2C2E"/>
    <w:multiLevelType w:val="hybridMultilevel"/>
    <w:tmpl w:val="5002D3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8B545A"/>
    <w:multiLevelType w:val="hybridMultilevel"/>
    <w:tmpl w:val="163C4E5C"/>
    <w:lvl w:ilvl="0" w:tplc="8B86F7A4">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73180C"/>
    <w:multiLevelType w:val="hybridMultilevel"/>
    <w:tmpl w:val="578ADE2A"/>
    <w:lvl w:ilvl="0" w:tplc="0415000F">
      <w:start w:val="1"/>
      <w:numFmt w:val="decimal"/>
      <w:lvlText w:val="%1."/>
      <w:lvlJc w:val="left"/>
      <w:pPr>
        <w:ind w:left="786"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1"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3"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C7436A"/>
    <w:multiLevelType w:val="hybridMultilevel"/>
    <w:tmpl w:val="C458EFBC"/>
    <w:lvl w:ilvl="0" w:tplc="C01464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1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3" w15:restartNumberingAfterBreak="0">
    <w:nsid w:val="66A17436"/>
    <w:multiLevelType w:val="hybridMultilevel"/>
    <w:tmpl w:val="5E40142A"/>
    <w:lvl w:ilvl="0" w:tplc="0204B5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5" w15:restartNumberingAfterBreak="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7"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5231E7"/>
    <w:multiLevelType w:val="hybridMultilevel"/>
    <w:tmpl w:val="42F636D8"/>
    <w:lvl w:ilvl="0" w:tplc="04150011">
      <w:start w:val="1"/>
      <w:numFmt w:val="decimal"/>
      <w:lvlText w:val="%1)"/>
      <w:lvlJc w:val="left"/>
      <w:pPr>
        <w:ind w:left="720" w:hanging="360"/>
      </w:pPr>
      <w:rPr>
        <w:rFonts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4" w15:restartNumberingAfterBreak="0">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2D5BF4"/>
    <w:multiLevelType w:val="multilevel"/>
    <w:tmpl w:val="7E0E86A0"/>
    <w:lvl w:ilvl="0">
      <w:start w:val="2"/>
      <w:numFmt w:val="decimal"/>
      <w:lvlText w:val="%1."/>
      <w:lvlJc w:val="left"/>
      <w:pPr>
        <w:ind w:left="360" w:hanging="360"/>
      </w:pPr>
      <w:rPr>
        <w:rFonts w:hint="default"/>
        <w:b w:val="0"/>
      </w:rPr>
    </w:lvl>
    <w:lvl w:ilvl="1">
      <w:start w:val="1"/>
      <w:numFmt w:val="decimal"/>
      <w:lvlText w:val="%2)"/>
      <w:lvlJc w:val="left"/>
      <w:pPr>
        <w:ind w:left="1080" w:hanging="360"/>
      </w:pPr>
      <w:rPr>
        <w:rFonts w:ascii="Arial" w:eastAsia="Calibri" w:hAnsi="Arial" w:cs="Arial" w:hint="default"/>
      </w:rPr>
    </w:lvl>
    <w:lvl w:ilvl="2">
      <w:start w:val="1"/>
      <w:numFmt w:val="lowerLetter"/>
      <w:lvlText w:val="%1.%2.%3)"/>
      <w:lvlJc w:val="left"/>
      <w:pPr>
        <w:ind w:left="1980" w:hanging="360"/>
      </w:pPr>
      <w:rPr>
        <w:rFonts w:hint="default"/>
      </w:rPr>
    </w:lvl>
    <w:lvl w:ilvl="3">
      <w:start w:val="1"/>
      <w:numFmt w:val="upperRoman"/>
      <w:lvlText w:val="%1.%2.%3.%4."/>
      <w:lvlJc w:val="left"/>
      <w:pPr>
        <w:ind w:left="2880" w:hanging="72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31"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2" w15:restartNumberingAfterBreak="0">
    <w:nsid w:val="77373AC9"/>
    <w:multiLevelType w:val="hybridMultilevel"/>
    <w:tmpl w:val="46B4E724"/>
    <w:lvl w:ilvl="0" w:tplc="AE1CF04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4" w15:restartNumberingAfterBreak="0">
    <w:nsid w:val="78064ED6"/>
    <w:multiLevelType w:val="multilevel"/>
    <w:tmpl w:val="C31A6CEA"/>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3"/>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35"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8"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9" w15:restartNumberingAfterBreak="0">
    <w:nsid w:val="7F59455B"/>
    <w:multiLevelType w:val="hybridMultilevel"/>
    <w:tmpl w:val="D6447548"/>
    <w:lvl w:ilvl="0" w:tplc="ECF4FAA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7518494">
    <w:abstractNumId w:val="99"/>
  </w:num>
  <w:num w:numId="2" w16cid:durableId="1781221875">
    <w:abstractNumId w:val="71"/>
  </w:num>
  <w:num w:numId="3" w16cid:durableId="1294209499">
    <w:abstractNumId w:val="73"/>
    <w:lvlOverride w:ilvl="0">
      <w:lvl w:ilvl="0">
        <w:start w:val="1"/>
        <w:numFmt w:val="lowerLetter"/>
        <w:lvlText w:val="%1)"/>
        <w:lvlJc w:val="left"/>
        <w:pPr>
          <w:ind w:left="720" w:hanging="360"/>
        </w:pPr>
        <w:rPr>
          <w:b w:val="0"/>
          <w:sz w:val="22"/>
          <w:szCs w:val="22"/>
        </w:rPr>
      </w:lvl>
    </w:lvlOverride>
  </w:num>
  <w:num w:numId="4" w16cid:durableId="565147559">
    <w:abstractNumId w:val="53"/>
    <w:lvlOverride w:ilvl="0">
      <w:lvl w:ilvl="0">
        <w:start w:val="1"/>
        <w:numFmt w:val="bullet"/>
        <w:lvlText w:val=""/>
        <w:lvlJc w:val="left"/>
        <w:pPr>
          <w:ind w:left="720" w:hanging="360"/>
        </w:pPr>
        <w:rPr>
          <w:rFonts w:ascii="Wingdings" w:hAnsi="Wingdings" w:cs="Wingdings" w:hint="default"/>
          <w:color w:val="auto"/>
          <w:sz w:val="22"/>
          <w:szCs w:val="22"/>
        </w:rPr>
      </w:lvl>
    </w:lvlOverride>
  </w:num>
  <w:num w:numId="5" w16cid:durableId="321350145">
    <w:abstractNumId w:val="50"/>
  </w:num>
  <w:num w:numId="6" w16cid:durableId="105932895">
    <w:abstractNumId w:val="92"/>
  </w:num>
  <w:num w:numId="7" w16cid:durableId="1835105676">
    <w:abstractNumId w:val="66"/>
  </w:num>
  <w:num w:numId="8" w16cid:durableId="1335302441">
    <w:abstractNumId w:val="128"/>
  </w:num>
  <w:num w:numId="9" w16cid:durableId="170923257">
    <w:abstractNumId w:val="81"/>
  </w:num>
  <w:num w:numId="10" w16cid:durableId="1031371535">
    <w:abstractNumId w:val="76"/>
  </w:num>
  <w:num w:numId="11" w16cid:durableId="165561518">
    <w:abstractNumId w:val="18"/>
  </w:num>
  <w:num w:numId="12" w16cid:durableId="981469530">
    <w:abstractNumId w:val="116"/>
  </w:num>
  <w:num w:numId="13" w16cid:durableId="524440807">
    <w:abstractNumId w:val="119"/>
  </w:num>
  <w:num w:numId="14" w16cid:durableId="454759186">
    <w:abstractNumId w:val="109"/>
  </w:num>
  <w:num w:numId="15" w16cid:durableId="416291390">
    <w:abstractNumId w:val="94"/>
  </w:num>
  <w:num w:numId="16" w16cid:durableId="542253415">
    <w:abstractNumId w:val="14"/>
  </w:num>
  <w:num w:numId="17" w16cid:durableId="301467585">
    <w:abstractNumId w:val="37"/>
  </w:num>
  <w:num w:numId="18" w16cid:durableId="203642034">
    <w:abstractNumId w:val="51"/>
  </w:num>
  <w:num w:numId="19" w16cid:durableId="224881069">
    <w:abstractNumId w:val="13"/>
  </w:num>
  <w:num w:numId="20" w16cid:durableId="11497854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1400100">
    <w:abstractNumId w:val="74"/>
  </w:num>
  <w:num w:numId="22" w16cid:durableId="82774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7320740">
    <w:abstractNumId w:val="24"/>
  </w:num>
  <w:num w:numId="24" w16cid:durableId="1545286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3187810">
    <w:abstractNumId w:val="22"/>
  </w:num>
  <w:num w:numId="26" w16cid:durableId="1121537027">
    <w:abstractNumId w:val="83"/>
  </w:num>
  <w:num w:numId="27" w16cid:durableId="1306666518">
    <w:abstractNumId w:val="136"/>
  </w:num>
  <w:num w:numId="28" w16cid:durableId="1860468341">
    <w:abstractNumId w:val="40"/>
  </w:num>
  <w:num w:numId="29" w16cid:durableId="2088846425">
    <w:abstractNumId w:val="107"/>
  </w:num>
  <w:num w:numId="30" w16cid:durableId="1477331095">
    <w:abstractNumId w:val="101"/>
  </w:num>
  <w:num w:numId="31" w16cid:durableId="334193242">
    <w:abstractNumId w:val="47"/>
  </w:num>
  <w:num w:numId="32" w16cid:durableId="1290631158">
    <w:abstractNumId w:val="29"/>
  </w:num>
  <w:num w:numId="33" w16cid:durableId="1207330695">
    <w:abstractNumId w:val="31"/>
  </w:num>
  <w:num w:numId="34" w16cid:durableId="152766985">
    <w:abstractNumId w:val="117"/>
  </w:num>
  <w:num w:numId="35" w16cid:durableId="1250582505">
    <w:abstractNumId w:val="70"/>
  </w:num>
  <w:num w:numId="36" w16cid:durableId="2053265943">
    <w:abstractNumId w:val="67"/>
  </w:num>
  <w:num w:numId="37" w16cid:durableId="1675453052">
    <w:abstractNumId w:val="135"/>
  </w:num>
  <w:num w:numId="38" w16cid:durableId="2117097493">
    <w:abstractNumId w:val="30"/>
  </w:num>
  <w:num w:numId="39" w16cid:durableId="1170679344">
    <w:abstractNumId w:val="45"/>
  </w:num>
  <w:num w:numId="40" w16cid:durableId="1443374745">
    <w:abstractNumId w:val="49"/>
  </w:num>
  <w:num w:numId="41" w16cid:durableId="241648968">
    <w:abstractNumId w:val="72"/>
  </w:num>
  <w:num w:numId="42" w16cid:durableId="499349603">
    <w:abstractNumId w:val="3"/>
  </w:num>
  <w:num w:numId="43" w16cid:durableId="491876841">
    <w:abstractNumId w:val="112"/>
  </w:num>
  <w:num w:numId="44" w16cid:durableId="133566702">
    <w:abstractNumId w:val="108"/>
  </w:num>
  <w:num w:numId="45" w16cid:durableId="1049956454">
    <w:abstractNumId w:val="103"/>
  </w:num>
  <w:num w:numId="46" w16cid:durableId="2127456126">
    <w:abstractNumId w:val="102"/>
  </w:num>
  <w:num w:numId="47" w16cid:durableId="792214528">
    <w:abstractNumId w:val="8"/>
  </w:num>
  <w:num w:numId="48" w16cid:durableId="1550456085">
    <w:abstractNumId w:val="60"/>
  </w:num>
  <w:num w:numId="49" w16cid:durableId="1248030448">
    <w:abstractNumId w:val="5"/>
  </w:num>
  <w:num w:numId="50" w16cid:durableId="2029404809">
    <w:abstractNumId w:val="12"/>
  </w:num>
  <w:num w:numId="51" w16cid:durableId="295376986">
    <w:abstractNumId w:val="21"/>
  </w:num>
  <w:num w:numId="52" w16cid:durableId="790250160">
    <w:abstractNumId w:val="28"/>
  </w:num>
  <w:num w:numId="53" w16cid:durableId="1682124627">
    <w:abstractNumId w:val="36"/>
  </w:num>
  <w:num w:numId="54" w16cid:durableId="1538620756">
    <w:abstractNumId w:val="80"/>
  </w:num>
  <w:num w:numId="55" w16cid:durableId="1035496604">
    <w:abstractNumId w:val="123"/>
  </w:num>
  <w:num w:numId="56" w16cid:durableId="803277808">
    <w:abstractNumId w:val="137"/>
  </w:num>
  <w:num w:numId="57" w16cid:durableId="315916170">
    <w:abstractNumId w:val="98"/>
  </w:num>
  <w:num w:numId="58" w16cid:durableId="1155489860">
    <w:abstractNumId w:val="111"/>
  </w:num>
  <w:num w:numId="59" w16cid:durableId="680159066">
    <w:abstractNumId w:val="48"/>
  </w:num>
  <w:num w:numId="60" w16cid:durableId="1964070210">
    <w:abstractNumId w:val="100"/>
  </w:num>
  <w:num w:numId="61" w16cid:durableId="467623369">
    <w:abstractNumId w:val="56"/>
  </w:num>
  <w:num w:numId="62" w16cid:durableId="375008811">
    <w:abstractNumId w:val="110"/>
  </w:num>
  <w:num w:numId="63" w16cid:durableId="1152409865">
    <w:abstractNumId w:val="133"/>
  </w:num>
  <w:num w:numId="64" w16cid:durableId="94785358">
    <w:abstractNumId w:val="89"/>
  </w:num>
  <w:num w:numId="65" w16cid:durableId="1302154323">
    <w:abstractNumId w:val="27"/>
  </w:num>
  <w:num w:numId="66" w16cid:durableId="2028289905">
    <w:abstractNumId w:val="82"/>
  </w:num>
  <w:num w:numId="67" w16cid:durableId="1686710522">
    <w:abstractNumId w:val="120"/>
  </w:num>
  <w:num w:numId="68" w16cid:durableId="580214198">
    <w:abstractNumId w:val="64"/>
  </w:num>
  <w:num w:numId="69" w16cid:durableId="1616404230">
    <w:abstractNumId w:val="138"/>
  </w:num>
  <w:num w:numId="70" w16cid:durableId="1470787379">
    <w:abstractNumId w:val="82"/>
    <w:lvlOverride w:ilvl="0">
      <w:startOverride w:val="1"/>
    </w:lvlOverride>
  </w:num>
  <w:num w:numId="71" w16cid:durableId="372115454">
    <w:abstractNumId w:val="120"/>
    <w:lvlOverride w:ilvl="0">
      <w:startOverride w:val="1"/>
    </w:lvlOverride>
  </w:num>
  <w:num w:numId="72" w16cid:durableId="1628658294">
    <w:abstractNumId w:val="58"/>
  </w:num>
  <w:num w:numId="73" w16cid:durableId="1296762009">
    <w:abstractNumId w:val="86"/>
  </w:num>
  <w:num w:numId="74" w16cid:durableId="1356344904">
    <w:abstractNumId w:val="131"/>
  </w:num>
  <w:num w:numId="75" w16cid:durableId="1828738800">
    <w:abstractNumId w:val="77"/>
  </w:num>
  <w:num w:numId="76" w16cid:durableId="2133472231">
    <w:abstractNumId w:val="104"/>
  </w:num>
  <w:num w:numId="77" w16cid:durableId="1663047420">
    <w:abstractNumId w:val="73"/>
  </w:num>
  <w:num w:numId="78" w16cid:durableId="1890535115">
    <w:abstractNumId w:val="75"/>
  </w:num>
  <w:num w:numId="79" w16cid:durableId="1329213100">
    <w:abstractNumId w:val="17"/>
  </w:num>
  <w:num w:numId="80" w16cid:durableId="477381222">
    <w:abstractNumId w:val="39"/>
  </w:num>
  <w:num w:numId="81" w16cid:durableId="1436484629">
    <w:abstractNumId w:val="129"/>
  </w:num>
  <w:num w:numId="82" w16cid:durableId="768046679">
    <w:abstractNumId w:val="127"/>
  </w:num>
  <w:num w:numId="83" w16cid:durableId="141432200">
    <w:abstractNumId w:val="10"/>
  </w:num>
  <w:num w:numId="84" w16cid:durableId="1092386517">
    <w:abstractNumId w:val="114"/>
  </w:num>
  <w:num w:numId="85" w16cid:durableId="1474329871">
    <w:abstractNumId w:val="11"/>
  </w:num>
  <w:num w:numId="86" w16cid:durableId="1475950661">
    <w:abstractNumId w:val="61"/>
  </w:num>
  <w:num w:numId="87" w16cid:durableId="330522176">
    <w:abstractNumId w:val="97"/>
  </w:num>
  <w:num w:numId="88" w16cid:durableId="1156334052">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59203946">
    <w:abstractNumId w:val="9"/>
  </w:num>
  <w:num w:numId="90" w16cid:durableId="2058428411">
    <w:abstractNumId w:val="41"/>
  </w:num>
  <w:num w:numId="91" w16cid:durableId="710226387">
    <w:abstractNumId w:val="7"/>
  </w:num>
  <w:num w:numId="92" w16cid:durableId="570847760">
    <w:abstractNumId w:val="126"/>
  </w:num>
  <w:num w:numId="93" w16cid:durableId="395932307">
    <w:abstractNumId w:val="0"/>
  </w:num>
  <w:num w:numId="94" w16cid:durableId="10580180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096306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6876451">
    <w:abstractNumId w:val="62"/>
  </w:num>
  <w:num w:numId="97" w16cid:durableId="579218350">
    <w:abstractNumId w:val="91"/>
  </w:num>
  <w:num w:numId="98" w16cid:durableId="882986187">
    <w:abstractNumId w:val="44"/>
  </w:num>
  <w:num w:numId="99" w16cid:durableId="804590024">
    <w:abstractNumId w:val="46"/>
  </w:num>
  <w:num w:numId="100" w16cid:durableId="667289229">
    <w:abstractNumId w:val="55"/>
  </w:num>
  <w:num w:numId="101" w16cid:durableId="507139067">
    <w:abstractNumId w:val="59"/>
  </w:num>
  <w:num w:numId="102" w16cid:durableId="320156431">
    <w:abstractNumId w:val="6"/>
  </w:num>
  <w:num w:numId="103" w16cid:durableId="2038308178">
    <w:abstractNumId w:val="90"/>
  </w:num>
  <w:num w:numId="104" w16cid:durableId="687560050">
    <w:abstractNumId w:val="75"/>
    <w:lvlOverride w:ilvl="0">
      <w:startOverride w:val="1"/>
      <w:lvl w:ilvl="0">
        <w:start w:val="1"/>
        <w:numFmt w:val="decimal"/>
        <w:lvlText w:val="%1."/>
        <w:lvlJc w:val="left"/>
        <w:pPr>
          <w:ind w:left="720" w:hanging="360"/>
        </w:pPr>
        <w:rPr>
          <w:rFonts w:cs="Times New Roman"/>
          <w:b w:val="0"/>
          <w:sz w:val="22"/>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5" w16cid:durableId="1340767210">
    <w:abstractNumId w:val="113"/>
  </w:num>
  <w:num w:numId="106" w16cid:durableId="1765495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279021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10011292">
    <w:abstractNumId w:val="88"/>
  </w:num>
  <w:num w:numId="109" w16cid:durableId="1043941157">
    <w:abstractNumId w:val="43"/>
  </w:num>
  <w:num w:numId="110" w16cid:durableId="1413966886">
    <w:abstractNumId w:val="16"/>
  </w:num>
  <w:num w:numId="111" w16cid:durableId="1993555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95492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46825383">
    <w:abstractNumId w:val="134"/>
  </w:num>
  <w:num w:numId="114" w16cid:durableId="1931573910">
    <w:abstractNumId w:val="20"/>
  </w:num>
  <w:num w:numId="115" w16cid:durableId="1460688191">
    <w:abstractNumId w:val="96"/>
  </w:num>
  <w:num w:numId="116" w16cid:durableId="347801357">
    <w:abstractNumId w:val="130"/>
  </w:num>
  <w:num w:numId="117" w16cid:durableId="1469661363">
    <w:abstractNumId w:val="115"/>
  </w:num>
  <w:num w:numId="118" w16cid:durableId="1200782501">
    <w:abstractNumId w:val="122"/>
  </w:num>
  <w:num w:numId="119" w16cid:durableId="723600687">
    <w:abstractNumId w:val="118"/>
  </w:num>
  <w:num w:numId="120" w16cid:durableId="213851849">
    <w:abstractNumId w:val="69"/>
  </w:num>
  <w:num w:numId="121" w16cid:durableId="132455414">
    <w:abstractNumId w:val="124"/>
  </w:num>
  <w:num w:numId="122" w16cid:durableId="1745756050">
    <w:abstractNumId w:val="105"/>
  </w:num>
  <w:num w:numId="123" w16cid:durableId="261495986">
    <w:abstractNumId w:val="35"/>
  </w:num>
  <w:num w:numId="124" w16cid:durableId="894043091">
    <w:abstractNumId w:val="106"/>
  </w:num>
  <w:num w:numId="125" w16cid:durableId="2100565120">
    <w:abstractNumId w:val="68"/>
  </w:num>
  <w:num w:numId="126" w16cid:durableId="46884377">
    <w:abstractNumId w:val="38"/>
  </w:num>
  <w:num w:numId="127" w16cid:durableId="1006637402">
    <w:abstractNumId w:val="132"/>
  </w:num>
  <w:num w:numId="128" w16cid:durableId="111634328">
    <w:abstractNumId w:val="52"/>
  </w:num>
  <w:num w:numId="129" w16cid:durableId="26567715">
    <w:abstractNumId w:val="53"/>
  </w:num>
  <w:num w:numId="130" w16cid:durableId="769543904">
    <w:abstractNumId w:val="33"/>
  </w:num>
  <w:num w:numId="131" w16cid:durableId="168257872">
    <w:abstractNumId w:val="85"/>
  </w:num>
  <w:num w:numId="132" w16cid:durableId="918252060">
    <w:abstractNumId w:val="4"/>
  </w:num>
  <w:num w:numId="133" w16cid:durableId="479152661">
    <w:abstractNumId w:val="78"/>
  </w:num>
  <w:num w:numId="134" w16cid:durableId="1470710471">
    <w:abstractNumId w:val="32"/>
  </w:num>
  <w:num w:numId="135" w16cid:durableId="1544563981">
    <w:abstractNumId w:val="139"/>
  </w:num>
  <w:num w:numId="136" w16cid:durableId="561408535">
    <w:abstractNumId w:val="95"/>
  </w:num>
  <w:num w:numId="137" w16cid:durableId="990521279">
    <w:abstractNumId w:val="65"/>
  </w:num>
  <w:num w:numId="138" w16cid:durableId="1241450310">
    <w:abstractNumId w:val="64"/>
    <w:lvlOverride w:ilvl="0">
      <w:startOverride w:val="1"/>
    </w:lvlOverride>
  </w:num>
  <w:num w:numId="139" w16cid:durableId="627206919">
    <w:abstractNumId w:val="2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14DB9"/>
    <w:rsid w:val="00020D82"/>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2A60"/>
    <w:rsid w:val="0003335D"/>
    <w:rsid w:val="00034548"/>
    <w:rsid w:val="0003470A"/>
    <w:rsid w:val="00035F2F"/>
    <w:rsid w:val="00036A9D"/>
    <w:rsid w:val="00044568"/>
    <w:rsid w:val="000455CD"/>
    <w:rsid w:val="00045B6B"/>
    <w:rsid w:val="00047168"/>
    <w:rsid w:val="00050F6F"/>
    <w:rsid w:val="00051A90"/>
    <w:rsid w:val="00051E26"/>
    <w:rsid w:val="00052429"/>
    <w:rsid w:val="000545A1"/>
    <w:rsid w:val="000548A4"/>
    <w:rsid w:val="00056F94"/>
    <w:rsid w:val="00057385"/>
    <w:rsid w:val="000577BD"/>
    <w:rsid w:val="00057DB3"/>
    <w:rsid w:val="00062FE7"/>
    <w:rsid w:val="00063362"/>
    <w:rsid w:val="000644A8"/>
    <w:rsid w:val="0006525E"/>
    <w:rsid w:val="00065320"/>
    <w:rsid w:val="000657B5"/>
    <w:rsid w:val="00066CA0"/>
    <w:rsid w:val="000703D2"/>
    <w:rsid w:val="00070698"/>
    <w:rsid w:val="00072045"/>
    <w:rsid w:val="000727B7"/>
    <w:rsid w:val="00073661"/>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97C88"/>
    <w:rsid w:val="000A05E1"/>
    <w:rsid w:val="000A1A38"/>
    <w:rsid w:val="000A264B"/>
    <w:rsid w:val="000A2970"/>
    <w:rsid w:val="000A4BB1"/>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23CE"/>
    <w:rsid w:val="000C43C4"/>
    <w:rsid w:val="000C51D3"/>
    <w:rsid w:val="000C5706"/>
    <w:rsid w:val="000C7120"/>
    <w:rsid w:val="000C72F3"/>
    <w:rsid w:val="000D0A32"/>
    <w:rsid w:val="000D1CDB"/>
    <w:rsid w:val="000D3A16"/>
    <w:rsid w:val="000D4E4A"/>
    <w:rsid w:val="000D5010"/>
    <w:rsid w:val="000D5047"/>
    <w:rsid w:val="000D61F4"/>
    <w:rsid w:val="000D770D"/>
    <w:rsid w:val="000D7FA4"/>
    <w:rsid w:val="000E0CE1"/>
    <w:rsid w:val="000E10F6"/>
    <w:rsid w:val="000E12EA"/>
    <w:rsid w:val="000E3E92"/>
    <w:rsid w:val="000E4D70"/>
    <w:rsid w:val="000E4EEC"/>
    <w:rsid w:val="000E568D"/>
    <w:rsid w:val="000E6BDC"/>
    <w:rsid w:val="000E7365"/>
    <w:rsid w:val="000E77AD"/>
    <w:rsid w:val="000E7ABE"/>
    <w:rsid w:val="000E7CE0"/>
    <w:rsid w:val="000E7D0D"/>
    <w:rsid w:val="000F0CDB"/>
    <w:rsid w:val="000F0F64"/>
    <w:rsid w:val="000F3432"/>
    <w:rsid w:val="000F468F"/>
    <w:rsid w:val="000F58BB"/>
    <w:rsid w:val="000F6139"/>
    <w:rsid w:val="000F6320"/>
    <w:rsid w:val="000F7962"/>
    <w:rsid w:val="00100068"/>
    <w:rsid w:val="0010228C"/>
    <w:rsid w:val="00102751"/>
    <w:rsid w:val="00102EF0"/>
    <w:rsid w:val="00104962"/>
    <w:rsid w:val="00106195"/>
    <w:rsid w:val="00106A96"/>
    <w:rsid w:val="00106BC6"/>
    <w:rsid w:val="00107B0D"/>
    <w:rsid w:val="00107B55"/>
    <w:rsid w:val="00107BD5"/>
    <w:rsid w:val="00110639"/>
    <w:rsid w:val="00110DB9"/>
    <w:rsid w:val="00111651"/>
    <w:rsid w:val="0011355D"/>
    <w:rsid w:val="001167F7"/>
    <w:rsid w:val="00116FF9"/>
    <w:rsid w:val="0011783A"/>
    <w:rsid w:val="00120942"/>
    <w:rsid w:val="0012235F"/>
    <w:rsid w:val="00123A86"/>
    <w:rsid w:val="0012604C"/>
    <w:rsid w:val="0012671B"/>
    <w:rsid w:val="00127D61"/>
    <w:rsid w:val="001303EE"/>
    <w:rsid w:val="001308CB"/>
    <w:rsid w:val="001324F9"/>
    <w:rsid w:val="00133AA4"/>
    <w:rsid w:val="001347AE"/>
    <w:rsid w:val="00134BCC"/>
    <w:rsid w:val="00134FE0"/>
    <w:rsid w:val="0013778D"/>
    <w:rsid w:val="00141E18"/>
    <w:rsid w:val="00142244"/>
    <w:rsid w:val="00143461"/>
    <w:rsid w:val="001437ED"/>
    <w:rsid w:val="00143E6B"/>
    <w:rsid w:val="0014497B"/>
    <w:rsid w:val="00145481"/>
    <w:rsid w:val="00146587"/>
    <w:rsid w:val="00147130"/>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1B1E"/>
    <w:rsid w:val="00162685"/>
    <w:rsid w:val="001639B8"/>
    <w:rsid w:val="0016410F"/>
    <w:rsid w:val="001647DF"/>
    <w:rsid w:val="00164D7E"/>
    <w:rsid w:val="0016537A"/>
    <w:rsid w:val="001653DA"/>
    <w:rsid w:val="00165C4A"/>
    <w:rsid w:val="00166796"/>
    <w:rsid w:val="00167BEE"/>
    <w:rsid w:val="00167F72"/>
    <w:rsid w:val="001708DE"/>
    <w:rsid w:val="001717F2"/>
    <w:rsid w:val="00171A35"/>
    <w:rsid w:val="00171D99"/>
    <w:rsid w:val="00173F19"/>
    <w:rsid w:val="001744BB"/>
    <w:rsid w:val="001747FD"/>
    <w:rsid w:val="00174FE7"/>
    <w:rsid w:val="00175246"/>
    <w:rsid w:val="00176FCB"/>
    <w:rsid w:val="00177E49"/>
    <w:rsid w:val="001805F9"/>
    <w:rsid w:val="0018095F"/>
    <w:rsid w:val="0018202F"/>
    <w:rsid w:val="00182C45"/>
    <w:rsid w:val="00184259"/>
    <w:rsid w:val="00185C50"/>
    <w:rsid w:val="0018606D"/>
    <w:rsid w:val="00186722"/>
    <w:rsid w:val="00186ADE"/>
    <w:rsid w:val="001876AB"/>
    <w:rsid w:val="00187826"/>
    <w:rsid w:val="00187945"/>
    <w:rsid w:val="0019064B"/>
    <w:rsid w:val="001906AC"/>
    <w:rsid w:val="00192734"/>
    <w:rsid w:val="00193F43"/>
    <w:rsid w:val="001942EE"/>
    <w:rsid w:val="00194511"/>
    <w:rsid w:val="00196991"/>
    <w:rsid w:val="00197736"/>
    <w:rsid w:val="001A099D"/>
    <w:rsid w:val="001A0E25"/>
    <w:rsid w:val="001A1671"/>
    <w:rsid w:val="001A232C"/>
    <w:rsid w:val="001A3E38"/>
    <w:rsid w:val="001A4715"/>
    <w:rsid w:val="001A47CC"/>
    <w:rsid w:val="001A4C0D"/>
    <w:rsid w:val="001A5811"/>
    <w:rsid w:val="001A5F02"/>
    <w:rsid w:val="001A636E"/>
    <w:rsid w:val="001A6452"/>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4EAC"/>
    <w:rsid w:val="001C560A"/>
    <w:rsid w:val="001C61C0"/>
    <w:rsid w:val="001D092E"/>
    <w:rsid w:val="001D0A2F"/>
    <w:rsid w:val="001D0BB2"/>
    <w:rsid w:val="001D2420"/>
    <w:rsid w:val="001D3041"/>
    <w:rsid w:val="001D3599"/>
    <w:rsid w:val="001D53A8"/>
    <w:rsid w:val="001D68D8"/>
    <w:rsid w:val="001D6A31"/>
    <w:rsid w:val="001D76B5"/>
    <w:rsid w:val="001E0ECB"/>
    <w:rsid w:val="001E1A12"/>
    <w:rsid w:val="001E21ED"/>
    <w:rsid w:val="001E28E0"/>
    <w:rsid w:val="001E33ED"/>
    <w:rsid w:val="001E4455"/>
    <w:rsid w:val="001E57C2"/>
    <w:rsid w:val="001E5E80"/>
    <w:rsid w:val="001E73E9"/>
    <w:rsid w:val="001F009C"/>
    <w:rsid w:val="001F0C69"/>
    <w:rsid w:val="001F16F9"/>
    <w:rsid w:val="001F291D"/>
    <w:rsid w:val="001F32F5"/>
    <w:rsid w:val="001F3306"/>
    <w:rsid w:val="001F379D"/>
    <w:rsid w:val="001F3E71"/>
    <w:rsid w:val="001F44FC"/>
    <w:rsid w:val="001F4F95"/>
    <w:rsid w:val="001F54E6"/>
    <w:rsid w:val="001F551F"/>
    <w:rsid w:val="001F5CAE"/>
    <w:rsid w:val="001F5DC9"/>
    <w:rsid w:val="001F7DCD"/>
    <w:rsid w:val="0020166B"/>
    <w:rsid w:val="00201CAF"/>
    <w:rsid w:val="00202FCD"/>
    <w:rsid w:val="0020474B"/>
    <w:rsid w:val="00204FDA"/>
    <w:rsid w:val="00205A11"/>
    <w:rsid w:val="00205A5C"/>
    <w:rsid w:val="0020768D"/>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997"/>
    <w:rsid w:val="00260C5A"/>
    <w:rsid w:val="00261C49"/>
    <w:rsid w:val="002624F2"/>
    <w:rsid w:val="00262C7C"/>
    <w:rsid w:val="00262FAA"/>
    <w:rsid w:val="0026309F"/>
    <w:rsid w:val="002641C1"/>
    <w:rsid w:val="00264A44"/>
    <w:rsid w:val="0026668B"/>
    <w:rsid w:val="0027180E"/>
    <w:rsid w:val="00272B8C"/>
    <w:rsid w:val="002736B5"/>
    <w:rsid w:val="002739A2"/>
    <w:rsid w:val="0027407C"/>
    <w:rsid w:val="00274C62"/>
    <w:rsid w:val="002766C9"/>
    <w:rsid w:val="00276AE0"/>
    <w:rsid w:val="00277F83"/>
    <w:rsid w:val="00281CBA"/>
    <w:rsid w:val="00281F9E"/>
    <w:rsid w:val="00282C11"/>
    <w:rsid w:val="00283B91"/>
    <w:rsid w:val="00284C9D"/>
    <w:rsid w:val="00285F68"/>
    <w:rsid w:val="00287178"/>
    <w:rsid w:val="002904B4"/>
    <w:rsid w:val="002916D0"/>
    <w:rsid w:val="002919E2"/>
    <w:rsid w:val="002920DB"/>
    <w:rsid w:val="0029248D"/>
    <w:rsid w:val="00292528"/>
    <w:rsid w:val="0029274E"/>
    <w:rsid w:val="002927C5"/>
    <w:rsid w:val="00293F95"/>
    <w:rsid w:val="00294548"/>
    <w:rsid w:val="00295393"/>
    <w:rsid w:val="002959AA"/>
    <w:rsid w:val="00296360"/>
    <w:rsid w:val="00297534"/>
    <w:rsid w:val="002979B7"/>
    <w:rsid w:val="002A3A29"/>
    <w:rsid w:val="002A4E36"/>
    <w:rsid w:val="002A6125"/>
    <w:rsid w:val="002A61AA"/>
    <w:rsid w:val="002A65EA"/>
    <w:rsid w:val="002A7AB4"/>
    <w:rsid w:val="002B1070"/>
    <w:rsid w:val="002B198A"/>
    <w:rsid w:val="002B2F38"/>
    <w:rsid w:val="002B2FB7"/>
    <w:rsid w:val="002B5C82"/>
    <w:rsid w:val="002B72B5"/>
    <w:rsid w:val="002C04C0"/>
    <w:rsid w:val="002C0F19"/>
    <w:rsid w:val="002C1CA1"/>
    <w:rsid w:val="002C37A2"/>
    <w:rsid w:val="002C43C8"/>
    <w:rsid w:val="002C44B5"/>
    <w:rsid w:val="002C4961"/>
    <w:rsid w:val="002C4A1D"/>
    <w:rsid w:val="002C67A5"/>
    <w:rsid w:val="002C7057"/>
    <w:rsid w:val="002C747C"/>
    <w:rsid w:val="002D3128"/>
    <w:rsid w:val="002D422D"/>
    <w:rsid w:val="002D5B8C"/>
    <w:rsid w:val="002D643E"/>
    <w:rsid w:val="002E0196"/>
    <w:rsid w:val="002E0736"/>
    <w:rsid w:val="002E17C7"/>
    <w:rsid w:val="002E2C78"/>
    <w:rsid w:val="002E4A3D"/>
    <w:rsid w:val="002E5153"/>
    <w:rsid w:val="002E6C74"/>
    <w:rsid w:val="002E72A7"/>
    <w:rsid w:val="002F2A1F"/>
    <w:rsid w:val="002F4061"/>
    <w:rsid w:val="002F5665"/>
    <w:rsid w:val="002F648E"/>
    <w:rsid w:val="002F6952"/>
    <w:rsid w:val="003019A8"/>
    <w:rsid w:val="00305006"/>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42F"/>
    <w:rsid w:val="003256DC"/>
    <w:rsid w:val="00326783"/>
    <w:rsid w:val="0033004D"/>
    <w:rsid w:val="00330500"/>
    <w:rsid w:val="003305B4"/>
    <w:rsid w:val="003310BC"/>
    <w:rsid w:val="003319F9"/>
    <w:rsid w:val="00332061"/>
    <w:rsid w:val="003335AD"/>
    <w:rsid w:val="00334038"/>
    <w:rsid w:val="00334847"/>
    <w:rsid w:val="003349E1"/>
    <w:rsid w:val="0033530E"/>
    <w:rsid w:val="003358E8"/>
    <w:rsid w:val="00340C9D"/>
    <w:rsid w:val="003417A9"/>
    <w:rsid w:val="00341B56"/>
    <w:rsid w:val="003427A9"/>
    <w:rsid w:val="00343933"/>
    <w:rsid w:val="00345C5E"/>
    <w:rsid w:val="00347AB7"/>
    <w:rsid w:val="00347B8E"/>
    <w:rsid w:val="00347C20"/>
    <w:rsid w:val="00351AC4"/>
    <w:rsid w:val="0035449E"/>
    <w:rsid w:val="00354667"/>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77548"/>
    <w:rsid w:val="003835FF"/>
    <w:rsid w:val="003854DA"/>
    <w:rsid w:val="00385FCD"/>
    <w:rsid w:val="003867FA"/>
    <w:rsid w:val="003918F4"/>
    <w:rsid w:val="00391A34"/>
    <w:rsid w:val="00392042"/>
    <w:rsid w:val="00392A7C"/>
    <w:rsid w:val="00393579"/>
    <w:rsid w:val="00393E05"/>
    <w:rsid w:val="003948C8"/>
    <w:rsid w:val="00395945"/>
    <w:rsid w:val="00396F1E"/>
    <w:rsid w:val="00396F86"/>
    <w:rsid w:val="0039716B"/>
    <w:rsid w:val="003A0DBA"/>
    <w:rsid w:val="003A617B"/>
    <w:rsid w:val="003A6205"/>
    <w:rsid w:val="003A6785"/>
    <w:rsid w:val="003A67E0"/>
    <w:rsid w:val="003A6DDC"/>
    <w:rsid w:val="003A7593"/>
    <w:rsid w:val="003B1039"/>
    <w:rsid w:val="003B169F"/>
    <w:rsid w:val="003B2BB3"/>
    <w:rsid w:val="003B31A6"/>
    <w:rsid w:val="003B396D"/>
    <w:rsid w:val="003B72A8"/>
    <w:rsid w:val="003B74F5"/>
    <w:rsid w:val="003B7EB7"/>
    <w:rsid w:val="003C11CC"/>
    <w:rsid w:val="003C33CB"/>
    <w:rsid w:val="003C3564"/>
    <w:rsid w:val="003C3ADD"/>
    <w:rsid w:val="003C42BF"/>
    <w:rsid w:val="003C5410"/>
    <w:rsid w:val="003C674C"/>
    <w:rsid w:val="003C70A9"/>
    <w:rsid w:val="003C77CA"/>
    <w:rsid w:val="003C7C15"/>
    <w:rsid w:val="003D04EB"/>
    <w:rsid w:val="003D0B7D"/>
    <w:rsid w:val="003D21ED"/>
    <w:rsid w:val="003D25D6"/>
    <w:rsid w:val="003D2641"/>
    <w:rsid w:val="003D2AB2"/>
    <w:rsid w:val="003D2E15"/>
    <w:rsid w:val="003D3759"/>
    <w:rsid w:val="003D4899"/>
    <w:rsid w:val="003D54C2"/>
    <w:rsid w:val="003D5659"/>
    <w:rsid w:val="003D613C"/>
    <w:rsid w:val="003D6491"/>
    <w:rsid w:val="003D6C27"/>
    <w:rsid w:val="003D74FB"/>
    <w:rsid w:val="003D7FFB"/>
    <w:rsid w:val="003E1EA9"/>
    <w:rsid w:val="003E2192"/>
    <w:rsid w:val="003E336F"/>
    <w:rsid w:val="003E399F"/>
    <w:rsid w:val="003E4603"/>
    <w:rsid w:val="003E487B"/>
    <w:rsid w:val="003E4A10"/>
    <w:rsid w:val="003E4EE9"/>
    <w:rsid w:val="003E6915"/>
    <w:rsid w:val="003E715F"/>
    <w:rsid w:val="003E72F1"/>
    <w:rsid w:val="003E7C16"/>
    <w:rsid w:val="003E7E2C"/>
    <w:rsid w:val="003F00B8"/>
    <w:rsid w:val="003F0838"/>
    <w:rsid w:val="003F22A2"/>
    <w:rsid w:val="003F2E85"/>
    <w:rsid w:val="003F318F"/>
    <w:rsid w:val="003F3C23"/>
    <w:rsid w:val="003F3E39"/>
    <w:rsid w:val="003F5244"/>
    <w:rsid w:val="003F6065"/>
    <w:rsid w:val="003F7473"/>
    <w:rsid w:val="003F7E33"/>
    <w:rsid w:val="00400F9D"/>
    <w:rsid w:val="00401EBA"/>
    <w:rsid w:val="00402285"/>
    <w:rsid w:val="00402CAA"/>
    <w:rsid w:val="00403CCD"/>
    <w:rsid w:val="004055D8"/>
    <w:rsid w:val="00406624"/>
    <w:rsid w:val="00410543"/>
    <w:rsid w:val="00411AE8"/>
    <w:rsid w:val="00412310"/>
    <w:rsid w:val="00412794"/>
    <w:rsid w:val="004130A7"/>
    <w:rsid w:val="00413BD9"/>
    <w:rsid w:val="004143CF"/>
    <w:rsid w:val="0041499F"/>
    <w:rsid w:val="00414AB1"/>
    <w:rsid w:val="00417135"/>
    <w:rsid w:val="004176AE"/>
    <w:rsid w:val="00420AE8"/>
    <w:rsid w:val="004211C3"/>
    <w:rsid w:val="0042272D"/>
    <w:rsid w:val="004231B2"/>
    <w:rsid w:val="00423543"/>
    <w:rsid w:val="0042544C"/>
    <w:rsid w:val="00427059"/>
    <w:rsid w:val="00427534"/>
    <w:rsid w:val="00427BA1"/>
    <w:rsid w:val="0043201B"/>
    <w:rsid w:val="0043307E"/>
    <w:rsid w:val="00433DB3"/>
    <w:rsid w:val="00433F7D"/>
    <w:rsid w:val="0043428B"/>
    <w:rsid w:val="00434E10"/>
    <w:rsid w:val="00435848"/>
    <w:rsid w:val="00436BB1"/>
    <w:rsid w:val="0043718B"/>
    <w:rsid w:val="00437A88"/>
    <w:rsid w:val="00441065"/>
    <w:rsid w:val="00442680"/>
    <w:rsid w:val="0044462D"/>
    <w:rsid w:val="0044514B"/>
    <w:rsid w:val="004455FE"/>
    <w:rsid w:val="00445B54"/>
    <w:rsid w:val="00446FF2"/>
    <w:rsid w:val="00447F3C"/>
    <w:rsid w:val="004501B8"/>
    <w:rsid w:val="00452A5B"/>
    <w:rsid w:val="004537B0"/>
    <w:rsid w:val="00453EBE"/>
    <w:rsid w:val="00460BE6"/>
    <w:rsid w:val="00461EC9"/>
    <w:rsid w:val="00462033"/>
    <w:rsid w:val="00463188"/>
    <w:rsid w:val="00463714"/>
    <w:rsid w:val="00464E8C"/>
    <w:rsid w:val="004651A5"/>
    <w:rsid w:val="004652A0"/>
    <w:rsid w:val="004670A5"/>
    <w:rsid w:val="004704B8"/>
    <w:rsid w:val="004705CE"/>
    <w:rsid w:val="00470BA7"/>
    <w:rsid w:val="00471466"/>
    <w:rsid w:val="00471469"/>
    <w:rsid w:val="004733C7"/>
    <w:rsid w:val="00473A49"/>
    <w:rsid w:val="00474015"/>
    <w:rsid w:val="00475395"/>
    <w:rsid w:val="00477953"/>
    <w:rsid w:val="00477C42"/>
    <w:rsid w:val="004810DE"/>
    <w:rsid w:val="0048133D"/>
    <w:rsid w:val="00481474"/>
    <w:rsid w:val="00483C19"/>
    <w:rsid w:val="004841B3"/>
    <w:rsid w:val="004845B0"/>
    <w:rsid w:val="00484FE8"/>
    <w:rsid w:val="004853F4"/>
    <w:rsid w:val="0048693E"/>
    <w:rsid w:val="00486D8F"/>
    <w:rsid w:val="00487187"/>
    <w:rsid w:val="004872B6"/>
    <w:rsid w:val="0048762D"/>
    <w:rsid w:val="004944C5"/>
    <w:rsid w:val="004946F5"/>
    <w:rsid w:val="00494938"/>
    <w:rsid w:val="00496294"/>
    <w:rsid w:val="00497465"/>
    <w:rsid w:val="004A0A96"/>
    <w:rsid w:val="004A37FB"/>
    <w:rsid w:val="004A488E"/>
    <w:rsid w:val="004B1B40"/>
    <w:rsid w:val="004B224C"/>
    <w:rsid w:val="004B31E8"/>
    <w:rsid w:val="004B404D"/>
    <w:rsid w:val="004B4580"/>
    <w:rsid w:val="004B4C0A"/>
    <w:rsid w:val="004B54D7"/>
    <w:rsid w:val="004B6958"/>
    <w:rsid w:val="004B726C"/>
    <w:rsid w:val="004C09BB"/>
    <w:rsid w:val="004C2337"/>
    <w:rsid w:val="004C2EAD"/>
    <w:rsid w:val="004C5469"/>
    <w:rsid w:val="004C5C07"/>
    <w:rsid w:val="004C5DD2"/>
    <w:rsid w:val="004C633C"/>
    <w:rsid w:val="004C6381"/>
    <w:rsid w:val="004C63C4"/>
    <w:rsid w:val="004C69E2"/>
    <w:rsid w:val="004C7392"/>
    <w:rsid w:val="004C7F2E"/>
    <w:rsid w:val="004D094E"/>
    <w:rsid w:val="004D0CFD"/>
    <w:rsid w:val="004D1806"/>
    <w:rsid w:val="004D2199"/>
    <w:rsid w:val="004D325C"/>
    <w:rsid w:val="004D332D"/>
    <w:rsid w:val="004D3E57"/>
    <w:rsid w:val="004D41CA"/>
    <w:rsid w:val="004D5E68"/>
    <w:rsid w:val="004D66BC"/>
    <w:rsid w:val="004D68D5"/>
    <w:rsid w:val="004D6E65"/>
    <w:rsid w:val="004D7444"/>
    <w:rsid w:val="004E1F92"/>
    <w:rsid w:val="004E3202"/>
    <w:rsid w:val="004E5E82"/>
    <w:rsid w:val="004F1092"/>
    <w:rsid w:val="004F268B"/>
    <w:rsid w:val="004F3C69"/>
    <w:rsid w:val="004F3E6D"/>
    <w:rsid w:val="004F430F"/>
    <w:rsid w:val="004F43FA"/>
    <w:rsid w:val="004F470B"/>
    <w:rsid w:val="004F5058"/>
    <w:rsid w:val="00501764"/>
    <w:rsid w:val="005025B9"/>
    <w:rsid w:val="005027FC"/>
    <w:rsid w:val="00503270"/>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36EB"/>
    <w:rsid w:val="00524871"/>
    <w:rsid w:val="00525104"/>
    <w:rsid w:val="00525527"/>
    <w:rsid w:val="00526007"/>
    <w:rsid w:val="00526911"/>
    <w:rsid w:val="00526E17"/>
    <w:rsid w:val="00531C77"/>
    <w:rsid w:val="00532AD5"/>
    <w:rsid w:val="00532C36"/>
    <w:rsid w:val="00532E2A"/>
    <w:rsid w:val="00533465"/>
    <w:rsid w:val="0053373A"/>
    <w:rsid w:val="00533C2E"/>
    <w:rsid w:val="00536981"/>
    <w:rsid w:val="005378B6"/>
    <w:rsid w:val="005402A0"/>
    <w:rsid w:val="005418A6"/>
    <w:rsid w:val="00541A35"/>
    <w:rsid w:val="00542ED1"/>
    <w:rsid w:val="0054371B"/>
    <w:rsid w:val="00543A88"/>
    <w:rsid w:val="00545CF0"/>
    <w:rsid w:val="00547192"/>
    <w:rsid w:val="00547E7A"/>
    <w:rsid w:val="0055200D"/>
    <w:rsid w:val="00553E60"/>
    <w:rsid w:val="0055589B"/>
    <w:rsid w:val="00556C5D"/>
    <w:rsid w:val="005574F0"/>
    <w:rsid w:val="00557B6F"/>
    <w:rsid w:val="00562806"/>
    <w:rsid w:val="00562A90"/>
    <w:rsid w:val="00565694"/>
    <w:rsid w:val="00565F3C"/>
    <w:rsid w:val="005674D0"/>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7619D"/>
    <w:rsid w:val="00580B28"/>
    <w:rsid w:val="005822CB"/>
    <w:rsid w:val="00583282"/>
    <w:rsid w:val="0058388B"/>
    <w:rsid w:val="00584CD2"/>
    <w:rsid w:val="00585627"/>
    <w:rsid w:val="00590BBD"/>
    <w:rsid w:val="00590C71"/>
    <w:rsid w:val="00592015"/>
    <w:rsid w:val="00592065"/>
    <w:rsid w:val="005931EC"/>
    <w:rsid w:val="00593E7F"/>
    <w:rsid w:val="00594E6B"/>
    <w:rsid w:val="0059510E"/>
    <w:rsid w:val="00596628"/>
    <w:rsid w:val="00596745"/>
    <w:rsid w:val="00596F6F"/>
    <w:rsid w:val="005977D3"/>
    <w:rsid w:val="00597E64"/>
    <w:rsid w:val="005A0524"/>
    <w:rsid w:val="005A116A"/>
    <w:rsid w:val="005A2898"/>
    <w:rsid w:val="005A2994"/>
    <w:rsid w:val="005A3230"/>
    <w:rsid w:val="005A3865"/>
    <w:rsid w:val="005A3B72"/>
    <w:rsid w:val="005A3FC2"/>
    <w:rsid w:val="005A4CD0"/>
    <w:rsid w:val="005A64A9"/>
    <w:rsid w:val="005A64BC"/>
    <w:rsid w:val="005A6552"/>
    <w:rsid w:val="005A68C5"/>
    <w:rsid w:val="005A744B"/>
    <w:rsid w:val="005B0B76"/>
    <w:rsid w:val="005B1C9B"/>
    <w:rsid w:val="005B22CF"/>
    <w:rsid w:val="005B2B8B"/>
    <w:rsid w:val="005B2F17"/>
    <w:rsid w:val="005B3893"/>
    <w:rsid w:val="005B3DE9"/>
    <w:rsid w:val="005B454A"/>
    <w:rsid w:val="005B4998"/>
    <w:rsid w:val="005B4C40"/>
    <w:rsid w:val="005B5167"/>
    <w:rsid w:val="005B589A"/>
    <w:rsid w:val="005B6865"/>
    <w:rsid w:val="005B6FB1"/>
    <w:rsid w:val="005C09AE"/>
    <w:rsid w:val="005C0D41"/>
    <w:rsid w:val="005C160C"/>
    <w:rsid w:val="005C1FFB"/>
    <w:rsid w:val="005C36C2"/>
    <w:rsid w:val="005C418B"/>
    <w:rsid w:val="005C4438"/>
    <w:rsid w:val="005C4524"/>
    <w:rsid w:val="005C524A"/>
    <w:rsid w:val="005C5897"/>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A98"/>
    <w:rsid w:val="005E4B63"/>
    <w:rsid w:val="005E4FAC"/>
    <w:rsid w:val="005E5016"/>
    <w:rsid w:val="005E5578"/>
    <w:rsid w:val="005E78BA"/>
    <w:rsid w:val="005E7E7B"/>
    <w:rsid w:val="005F1B05"/>
    <w:rsid w:val="005F1F24"/>
    <w:rsid w:val="005F3261"/>
    <w:rsid w:val="005F445B"/>
    <w:rsid w:val="005F5D0C"/>
    <w:rsid w:val="005F6659"/>
    <w:rsid w:val="005F7389"/>
    <w:rsid w:val="00601426"/>
    <w:rsid w:val="006016AE"/>
    <w:rsid w:val="00602DF1"/>
    <w:rsid w:val="00604D08"/>
    <w:rsid w:val="00606051"/>
    <w:rsid w:val="00606DF7"/>
    <w:rsid w:val="006103BF"/>
    <w:rsid w:val="00610DC2"/>
    <w:rsid w:val="00611376"/>
    <w:rsid w:val="00611CA1"/>
    <w:rsid w:val="006129E7"/>
    <w:rsid w:val="0061516F"/>
    <w:rsid w:val="006160C9"/>
    <w:rsid w:val="006216BF"/>
    <w:rsid w:val="00622396"/>
    <w:rsid w:val="0062253C"/>
    <w:rsid w:val="00622619"/>
    <w:rsid w:val="00623102"/>
    <w:rsid w:val="00624E4B"/>
    <w:rsid w:val="00625A79"/>
    <w:rsid w:val="00627B85"/>
    <w:rsid w:val="00632CA8"/>
    <w:rsid w:val="0063370C"/>
    <w:rsid w:val="00633883"/>
    <w:rsid w:val="00634108"/>
    <w:rsid w:val="006342CA"/>
    <w:rsid w:val="00634370"/>
    <w:rsid w:val="0063563D"/>
    <w:rsid w:val="006372B2"/>
    <w:rsid w:val="0064179F"/>
    <w:rsid w:val="0064289E"/>
    <w:rsid w:val="00642BD7"/>
    <w:rsid w:val="00643410"/>
    <w:rsid w:val="00643610"/>
    <w:rsid w:val="00643C11"/>
    <w:rsid w:val="00644520"/>
    <w:rsid w:val="0064502A"/>
    <w:rsid w:val="0064580C"/>
    <w:rsid w:val="00645A2E"/>
    <w:rsid w:val="00645B62"/>
    <w:rsid w:val="006465ED"/>
    <w:rsid w:val="006467B3"/>
    <w:rsid w:val="0064699F"/>
    <w:rsid w:val="00646E61"/>
    <w:rsid w:val="00647FC4"/>
    <w:rsid w:val="00650FE1"/>
    <w:rsid w:val="00651D9A"/>
    <w:rsid w:val="006523D6"/>
    <w:rsid w:val="006524A9"/>
    <w:rsid w:val="006525A0"/>
    <w:rsid w:val="00653BDA"/>
    <w:rsid w:val="00653C62"/>
    <w:rsid w:val="00653D8E"/>
    <w:rsid w:val="006550A9"/>
    <w:rsid w:val="0065518D"/>
    <w:rsid w:val="00656325"/>
    <w:rsid w:val="00656589"/>
    <w:rsid w:val="00660254"/>
    <w:rsid w:val="00661952"/>
    <w:rsid w:val="00663F83"/>
    <w:rsid w:val="006647C4"/>
    <w:rsid w:val="006652E2"/>
    <w:rsid w:val="00665C73"/>
    <w:rsid w:val="00666070"/>
    <w:rsid w:val="00670E64"/>
    <w:rsid w:val="006722C2"/>
    <w:rsid w:val="006725F1"/>
    <w:rsid w:val="006727D2"/>
    <w:rsid w:val="006733C6"/>
    <w:rsid w:val="006736D4"/>
    <w:rsid w:val="00673700"/>
    <w:rsid w:val="00676534"/>
    <w:rsid w:val="00676958"/>
    <w:rsid w:val="006813F1"/>
    <w:rsid w:val="00681EE1"/>
    <w:rsid w:val="00682E04"/>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0EB4"/>
    <w:rsid w:val="006A1A84"/>
    <w:rsid w:val="006A392C"/>
    <w:rsid w:val="006A3984"/>
    <w:rsid w:val="006A3F0E"/>
    <w:rsid w:val="006A6355"/>
    <w:rsid w:val="006A6801"/>
    <w:rsid w:val="006A7736"/>
    <w:rsid w:val="006A79B6"/>
    <w:rsid w:val="006B069A"/>
    <w:rsid w:val="006B0F99"/>
    <w:rsid w:val="006B13E3"/>
    <w:rsid w:val="006B17C4"/>
    <w:rsid w:val="006B19C6"/>
    <w:rsid w:val="006B2099"/>
    <w:rsid w:val="006B2A32"/>
    <w:rsid w:val="006B38D3"/>
    <w:rsid w:val="006B3BA3"/>
    <w:rsid w:val="006B5A6C"/>
    <w:rsid w:val="006B5C10"/>
    <w:rsid w:val="006B5F35"/>
    <w:rsid w:val="006B6179"/>
    <w:rsid w:val="006B7E41"/>
    <w:rsid w:val="006C04D3"/>
    <w:rsid w:val="006C131C"/>
    <w:rsid w:val="006C1A90"/>
    <w:rsid w:val="006C3F1A"/>
    <w:rsid w:val="006C4015"/>
    <w:rsid w:val="006C44B5"/>
    <w:rsid w:val="006C47F0"/>
    <w:rsid w:val="006C4E68"/>
    <w:rsid w:val="006C5126"/>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2801"/>
    <w:rsid w:val="006E2FC2"/>
    <w:rsid w:val="006E3E13"/>
    <w:rsid w:val="006E40A4"/>
    <w:rsid w:val="006E55F6"/>
    <w:rsid w:val="006E5CD3"/>
    <w:rsid w:val="006E6414"/>
    <w:rsid w:val="006E6CD3"/>
    <w:rsid w:val="006E7301"/>
    <w:rsid w:val="006E7661"/>
    <w:rsid w:val="006E7DB7"/>
    <w:rsid w:val="006F036C"/>
    <w:rsid w:val="006F19EA"/>
    <w:rsid w:val="006F2114"/>
    <w:rsid w:val="006F244B"/>
    <w:rsid w:val="006F4B18"/>
    <w:rsid w:val="006F4EA6"/>
    <w:rsid w:val="006F60BC"/>
    <w:rsid w:val="006F6C6F"/>
    <w:rsid w:val="006F6E76"/>
    <w:rsid w:val="006F71ED"/>
    <w:rsid w:val="006F7201"/>
    <w:rsid w:val="007004D6"/>
    <w:rsid w:val="0070198D"/>
    <w:rsid w:val="00703FC3"/>
    <w:rsid w:val="00704606"/>
    <w:rsid w:val="00705B62"/>
    <w:rsid w:val="0070649F"/>
    <w:rsid w:val="00706AC3"/>
    <w:rsid w:val="00707F4A"/>
    <w:rsid w:val="00710DA3"/>
    <w:rsid w:val="007115E8"/>
    <w:rsid w:val="00711E79"/>
    <w:rsid w:val="0071241D"/>
    <w:rsid w:val="0071305D"/>
    <w:rsid w:val="007141D6"/>
    <w:rsid w:val="0071637A"/>
    <w:rsid w:val="0071652F"/>
    <w:rsid w:val="00717003"/>
    <w:rsid w:val="00717443"/>
    <w:rsid w:val="00717CDC"/>
    <w:rsid w:val="007203FC"/>
    <w:rsid w:val="00720AF7"/>
    <w:rsid w:val="00721494"/>
    <w:rsid w:val="007214A9"/>
    <w:rsid w:val="00724DE8"/>
    <w:rsid w:val="007259DA"/>
    <w:rsid w:val="0072603B"/>
    <w:rsid w:val="007261F5"/>
    <w:rsid w:val="00726D14"/>
    <w:rsid w:val="00730601"/>
    <w:rsid w:val="007307B2"/>
    <w:rsid w:val="0073085B"/>
    <w:rsid w:val="00731D64"/>
    <w:rsid w:val="00732850"/>
    <w:rsid w:val="007349C1"/>
    <w:rsid w:val="00735B5F"/>
    <w:rsid w:val="007365FF"/>
    <w:rsid w:val="00736F40"/>
    <w:rsid w:val="00737FD5"/>
    <w:rsid w:val="00740413"/>
    <w:rsid w:val="00741433"/>
    <w:rsid w:val="0074184F"/>
    <w:rsid w:val="00741A04"/>
    <w:rsid w:val="00741AD5"/>
    <w:rsid w:val="00742AA2"/>
    <w:rsid w:val="0074329D"/>
    <w:rsid w:val="00744F94"/>
    <w:rsid w:val="007457E8"/>
    <w:rsid w:val="007466F0"/>
    <w:rsid w:val="00750C84"/>
    <w:rsid w:val="00752D35"/>
    <w:rsid w:val="007534C5"/>
    <w:rsid w:val="00753E88"/>
    <w:rsid w:val="007558D9"/>
    <w:rsid w:val="00755962"/>
    <w:rsid w:val="00756108"/>
    <w:rsid w:val="007567C9"/>
    <w:rsid w:val="00757BC6"/>
    <w:rsid w:val="00760896"/>
    <w:rsid w:val="00760CF4"/>
    <w:rsid w:val="00760FD2"/>
    <w:rsid w:val="007630E0"/>
    <w:rsid w:val="007633F0"/>
    <w:rsid w:val="00763E3F"/>
    <w:rsid w:val="00763FCA"/>
    <w:rsid w:val="0076426D"/>
    <w:rsid w:val="0076611E"/>
    <w:rsid w:val="007668A5"/>
    <w:rsid w:val="00766B07"/>
    <w:rsid w:val="00770728"/>
    <w:rsid w:val="00771553"/>
    <w:rsid w:val="007718C9"/>
    <w:rsid w:val="007719C4"/>
    <w:rsid w:val="00771FB6"/>
    <w:rsid w:val="0077329F"/>
    <w:rsid w:val="00773653"/>
    <w:rsid w:val="00773E36"/>
    <w:rsid w:val="00776AF2"/>
    <w:rsid w:val="00776D9D"/>
    <w:rsid w:val="00776F3E"/>
    <w:rsid w:val="00777546"/>
    <w:rsid w:val="00780A6A"/>
    <w:rsid w:val="00780C77"/>
    <w:rsid w:val="00781E9A"/>
    <w:rsid w:val="00782151"/>
    <w:rsid w:val="00783678"/>
    <w:rsid w:val="00783A6D"/>
    <w:rsid w:val="007901AD"/>
    <w:rsid w:val="00790926"/>
    <w:rsid w:val="0079144E"/>
    <w:rsid w:val="00792DB5"/>
    <w:rsid w:val="0079317E"/>
    <w:rsid w:val="00793307"/>
    <w:rsid w:val="00793BD6"/>
    <w:rsid w:val="007942AC"/>
    <w:rsid w:val="007949EC"/>
    <w:rsid w:val="00795229"/>
    <w:rsid w:val="00795C7A"/>
    <w:rsid w:val="0079620F"/>
    <w:rsid w:val="0079641D"/>
    <w:rsid w:val="00796AE6"/>
    <w:rsid w:val="0079783B"/>
    <w:rsid w:val="007A01CA"/>
    <w:rsid w:val="007A0D65"/>
    <w:rsid w:val="007A0EC6"/>
    <w:rsid w:val="007A1B6F"/>
    <w:rsid w:val="007A328B"/>
    <w:rsid w:val="007A56CA"/>
    <w:rsid w:val="007A7FF7"/>
    <w:rsid w:val="007B0133"/>
    <w:rsid w:val="007B2687"/>
    <w:rsid w:val="007B303A"/>
    <w:rsid w:val="007B38F8"/>
    <w:rsid w:val="007B507B"/>
    <w:rsid w:val="007B5BB9"/>
    <w:rsid w:val="007B6DFE"/>
    <w:rsid w:val="007B7414"/>
    <w:rsid w:val="007C0FD0"/>
    <w:rsid w:val="007C1949"/>
    <w:rsid w:val="007C1F60"/>
    <w:rsid w:val="007C2AD7"/>
    <w:rsid w:val="007C39F6"/>
    <w:rsid w:val="007C51A4"/>
    <w:rsid w:val="007C5739"/>
    <w:rsid w:val="007C5D34"/>
    <w:rsid w:val="007C6EEB"/>
    <w:rsid w:val="007C7760"/>
    <w:rsid w:val="007C79B8"/>
    <w:rsid w:val="007D034F"/>
    <w:rsid w:val="007D1744"/>
    <w:rsid w:val="007D307D"/>
    <w:rsid w:val="007D376E"/>
    <w:rsid w:val="007D3B79"/>
    <w:rsid w:val="007D40BF"/>
    <w:rsid w:val="007D4259"/>
    <w:rsid w:val="007D54B4"/>
    <w:rsid w:val="007D57A8"/>
    <w:rsid w:val="007D6D0F"/>
    <w:rsid w:val="007D74E0"/>
    <w:rsid w:val="007E213B"/>
    <w:rsid w:val="007E3195"/>
    <w:rsid w:val="007E3AD4"/>
    <w:rsid w:val="007E4B2C"/>
    <w:rsid w:val="007E6A9E"/>
    <w:rsid w:val="007E7082"/>
    <w:rsid w:val="007F02DD"/>
    <w:rsid w:val="007F09A1"/>
    <w:rsid w:val="007F1A19"/>
    <w:rsid w:val="007F2076"/>
    <w:rsid w:val="007F2F1F"/>
    <w:rsid w:val="007F33EC"/>
    <w:rsid w:val="007F3E6E"/>
    <w:rsid w:val="007F46CE"/>
    <w:rsid w:val="007F5444"/>
    <w:rsid w:val="007F6072"/>
    <w:rsid w:val="007F7AAC"/>
    <w:rsid w:val="00800A75"/>
    <w:rsid w:val="008017FE"/>
    <w:rsid w:val="00801E03"/>
    <w:rsid w:val="008029BA"/>
    <w:rsid w:val="00802CC2"/>
    <w:rsid w:val="00803814"/>
    <w:rsid w:val="00803A96"/>
    <w:rsid w:val="0080462C"/>
    <w:rsid w:val="00804984"/>
    <w:rsid w:val="00805E4C"/>
    <w:rsid w:val="00806BF5"/>
    <w:rsid w:val="00810030"/>
    <w:rsid w:val="00810FA9"/>
    <w:rsid w:val="00811B94"/>
    <w:rsid w:val="0081286D"/>
    <w:rsid w:val="008128B4"/>
    <w:rsid w:val="0081333B"/>
    <w:rsid w:val="00813E38"/>
    <w:rsid w:val="0081479E"/>
    <w:rsid w:val="00814A70"/>
    <w:rsid w:val="00816F4D"/>
    <w:rsid w:val="008174CD"/>
    <w:rsid w:val="00817A90"/>
    <w:rsid w:val="00817E8B"/>
    <w:rsid w:val="008228D1"/>
    <w:rsid w:val="0082445D"/>
    <w:rsid w:val="00824745"/>
    <w:rsid w:val="0082618E"/>
    <w:rsid w:val="0082695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07C0"/>
    <w:rsid w:val="008512CB"/>
    <w:rsid w:val="00851C4B"/>
    <w:rsid w:val="00852F9C"/>
    <w:rsid w:val="008541EA"/>
    <w:rsid w:val="00854824"/>
    <w:rsid w:val="00854E29"/>
    <w:rsid w:val="008557A4"/>
    <w:rsid w:val="00857A82"/>
    <w:rsid w:val="0086088F"/>
    <w:rsid w:val="00861153"/>
    <w:rsid w:val="00861E7E"/>
    <w:rsid w:val="0086236D"/>
    <w:rsid w:val="00862EBA"/>
    <w:rsid w:val="008640AD"/>
    <w:rsid w:val="00864C21"/>
    <w:rsid w:val="008667B7"/>
    <w:rsid w:val="00866A29"/>
    <w:rsid w:val="008675FD"/>
    <w:rsid w:val="008677DF"/>
    <w:rsid w:val="00870364"/>
    <w:rsid w:val="00870852"/>
    <w:rsid w:val="008714FC"/>
    <w:rsid w:val="0087165D"/>
    <w:rsid w:val="0087267A"/>
    <w:rsid w:val="008729FC"/>
    <w:rsid w:val="008738DC"/>
    <w:rsid w:val="00876AED"/>
    <w:rsid w:val="0087729E"/>
    <w:rsid w:val="008772A5"/>
    <w:rsid w:val="008776C1"/>
    <w:rsid w:val="00880634"/>
    <w:rsid w:val="00880F01"/>
    <w:rsid w:val="00882FD0"/>
    <w:rsid w:val="00884AC5"/>
    <w:rsid w:val="00885B9E"/>
    <w:rsid w:val="00885C0C"/>
    <w:rsid w:val="008861C9"/>
    <w:rsid w:val="00886948"/>
    <w:rsid w:val="00887704"/>
    <w:rsid w:val="00887B3E"/>
    <w:rsid w:val="00892DA6"/>
    <w:rsid w:val="00893B29"/>
    <w:rsid w:val="00893D7B"/>
    <w:rsid w:val="00894069"/>
    <w:rsid w:val="0089513B"/>
    <w:rsid w:val="00895414"/>
    <w:rsid w:val="00895422"/>
    <w:rsid w:val="00896D91"/>
    <w:rsid w:val="00896E05"/>
    <w:rsid w:val="008972BD"/>
    <w:rsid w:val="0089781B"/>
    <w:rsid w:val="008A02F1"/>
    <w:rsid w:val="008A18C1"/>
    <w:rsid w:val="008A18C4"/>
    <w:rsid w:val="008A1B0D"/>
    <w:rsid w:val="008A3DAA"/>
    <w:rsid w:val="008A3F36"/>
    <w:rsid w:val="008A566D"/>
    <w:rsid w:val="008B0FA9"/>
    <w:rsid w:val="008B148E"/>
    <w:rsid w:val="008B15AE"/>
    <w:rsid w:val="008B260B"/>
    <w:rsid w:val="008B2894"/>
    <w:rsid w:val="008B3C0F"/>
    <w:rsid w:val="008B4451"/>
    <w:rsid w:val="008B4DA3"/>
    <w:rsid w:val="008B51C4"/>
    <w:rsid w:val="008B5341"/>
    <w:rsid w:val="008B5513"/>
    <w:rsid w:val="008B607F"/>
    <w:rsid w:val="008B6518"/>
    <w:rsid w:val="008B6B67"/>
    <w:rsid w:val="008B6C46"/>
    <w:rsid w:val="008B7749"/>
    <w:rsid w:val="008C10B9"/>
    <w:rsid w:val="008C1741"/>
    <w:rsid w:val="008C2D2E"/>
    <w:rsid w:val="008C2EE7"/>
    <w:rsid w:val="008C2F03"/>
    <w:rsid w:val="008C56A9"/>
    <w:rsid w:val="008C6E78"/>
    <w:rsid w:val="008C79BF"/>
    <w:rsid w:val="008D3165"/>
    <w:rsid w:val="008D414A"/>
    <w:rsid w:val="008D53B5"/>
    <w:rsid w:val="008D66B9"/>
    <w:rsid w:val="008D684A"/>
    <w:rsid w:val="008D75B6"/>
    <w:rsid w:val="008D7CEB"/>
    <w:rsid w:val="008E0ED1"/>
    <w:rsid w:val="008E134F"/>
    <w:rsid w:val="008E1A4F"/>
    <w:rsid w:val="008E1A71"/>
    <w:rsid w:val="008E2137"/>
    <w:rsid w:val="008E29F6"/>
    <w:rsid w:val="008E2D88"/>
    <w:rsid w:val="008E4661"/>
    <w:rsid w:val="008E72B2"/>
    <w:rsid w:val="008F0F04"/>
    <w:rsid w:val="008F11A3"/>
    <w:rsid w:val="008F157C"/>
    <w:rsid w:val="008F1756"/>
    <w:rsid w:val="008F42BF"/>
    <w:rsid w:val="008F45A1"/>
    <w:rsid w:val="008F4DB5"/>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1D05"/>
    <w:rsid w:val="00922E1E"/>
    <w:rsid w:val="009258CD"/>
    <w:rsid w:val="0092701B"/>
    <w:rsid w:val="00931077"/>
    <w:rsid w:val="00931B8F"/>
    <w:rsid w:val="00933296"/>
    <w:rsid w:val="0093337D"/>
    <w:rsid w:val="00934622"/>
    <w:rsid w:val="00934885"/>
    <w:rsid w:val="0093566D"/>
    <w:rsid w:val="009358AB"/>
    <w:rsid w:val="009360FF"/>
    <w:rsid w:val="00937B42"/>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8E1"/>
    <w:rsid w:val="00964DDB"/>
    <w:rsid w:val="00964F9A"/>
    <w:rsid w:val="00966CB2"/>
    <w:rsid w:val="009672A0"/>
    <w:rsid w:val="00970539"/>
    <w:rsid w:val="00971A56"/>
    <w:rsid w:val="0097322D"/>
    <w:rsid w:val="00973F97"/>
    <w:rsid w:val="0097490A"/>
    <w:rsid w:val="00974F21"/>
    <w:rsid w:val="009761BF"/>
    <w:rsid w:val="00976459"/>
    <w:rsid w:val="00976823"/>
    <w:rsid w:val="00976F70"/>
    <w:rsid w:val="00977361"/>
    <w:rsid w:val="0097742B"/>
    <w:rsid w:val="0098021C"/>
    <w:rsid w:val="00980340"/>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DF1"/>
    <w:rsid w:val="009A1E10"/>
    <w:rsid w:val="009A4C22"/>
    <w:rsid w:val="009A4C8C"/>
    <w:rsid w:val="009A4F18"/>
    <w:rsid w:val="009A548E"/>
    <w:rsid w:val="009A602E"/>
    <w:rsid w:val="009A7925"/>
    <w:rsid w:val="009B05CF"/>
    <w:rsid w:val="009B0A8F"/>
    <w:rsid w:val="009B1A90"/>
    <w:rsid w:val="009B2513"/>
    <w:rsid w:val="009B27A0"/>
    <w:rsid w:val="009B2E49"/>
    <w:rsid w:val="009B3322"/>
    <w:rsid w:val="009B5521"/>
    <w:rsid w:val="009B7623"/>
    <w:rsid w:val="009C2EEE"/>
    <w:rsid w:val="009C4421"/>
    <w:rsid w:val="009C4E7D"/>
    <w:rsid w:val="009C67D9"/>
    <w:rsid w:val="009C6820"/>
    <w:rsid w:val="009C7DE6"/>
    <w:rsid w:val="009D085E"/>
    <w:rsid w:val="009D2CB8"/>
    <w:rsid w:val="009D49A4"/>
    <w:rsid w:val="009D5C78"/>
    <w:rsid w:val="009D676D"/>
    <w:rsid w:val="009E022D"/>
    <w:rsid w:val="009E02F4"/>
    <w:rsid w:val="009E13A2"/>
    <w:rsid w:val="009E1BC4"/>
    <w:rsid w:val="009E32B7"/>
    <w:rsid w:val="009E381F"/>
    <w:rsid w:val="009E6278"/>
    <w:rsid w:val="009E676A"/>
    <w:rsid w:val="009E6AF9"/>
    <w:rsid w:val="009E6C47"/>
    <w:rsid w:val="009E6ED2"/>
    <w:rsid w:val="009E712D"/>
    <w:rsid w:val="009E7386"/>
    <w:rsid w:val="009F1942"/>
    <w:rsid w:val="009F1CBF"/>
    <w:rsid w:val="009F20BD"/>
    <w:rsid w:val="009F311A"/>
    <w:rsid w:val="009F3E70"/>
    <w:rsid w:val="009F3FF4"/>
    <w:rsid w:val="009F4C70"/>
    <w:rsid w:val="009F54CB"/>
    <w:rsid w:val="009F64E2"/>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3ACC"/>
    <w:rsid w:val="00A24041"/>
    <w:rsid w:val="00A24A14"/>
    <w:rsid w:val="00A24AF1"/>
    <w:rsid w:val="00A26C87"/>
    <w:rsid w:val="00A311ED"/>
    <w:rsid w:val="00A31CF7"/>
    <w:rsid w:val="00A31F1D"/>
    <w:rsid w:val="00A33C7F"/>
    <w:rsid w:val="00A33FE5"/>
    <w:rsid w:val="00A35B33"/>
    <w:rsid w:val="00A35E22"/>
    <w:rsid w:val="00A35F75"/>
    <w:rsid w:val="00A37C93"/>
    <w:rsid w:val="00A37CA0"/>
    <w:rsid w:val="00A41046"/>
    <w:rsid w:val="00A41075"/>
    <w:rsid w:val="00A41635"/>
    <w:rsid w:val="00A41861"/>
    <w:rsid w:val="00A429EB"/>
    <w:rsid w:val="00A42E18"/>
    <w:rsid w:val="00A42E7E"/>
    <w:rsid w:val="00A441AC"/>
    <w:rsid w:val="00A46426"/>
    <w:rsid w:val="00A46A26"/>
    <w:rsid w:val="00A4725A"/>
    <w:rsid w:val="00A475E9"/>
    <w:rsid w:val="00A477D3"/>
    <w:rsid w:val="00A47DA9"/>
    <w:rsid w:val="00A47EF3"/>
    <w:rsid w:val="00A50A61"/>
    <w:rsid w:val="00A51D70"/>
    <w:rsid w:val="00A52E4E"/>
    <w:rsid w:val="00A53F54"/>
    <w:rsid w:val="00A54054"/>
    <w:rsid w:val="00A54404"/>
    <w:rsid w:val="00A56559"/>
    <w:rsid w:val="00A6164F"/>
    <w:rsid w:val="00A6348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48E"/>
    <w:rsid w:val="00A81CA3"/>
    <w:rsid w:val="00A81D33"/>
    <w:rsid w:val="00A83544"/>
    <w:rsid w:val="00A837AE"/>
    <w:rsid w:val="00A840B5"/>
    <w:rsid w:val="00A841E6"/>
    <w:rsid w:val="00A84367"/>
    <w:rsid w:val="00A8563D"/>
    <w:rsid w:val="00A859A6"/>
    <w:rsid w:val="00A866F4"/>
    <w:rsid w:val="00A86910"/>
    <w:rsid w:val="00A86A5B"/>
    <w:rsid w:val="00A870EE"/>
    <w:rsid w:val="00A91372"/>
    <w:rsid w:val="00A91460"/>
    <w:rsid w:val="00A91C72"/>
    <w:rsid w:val="00A922E8"/>
    <w:rsid w:val="00A93051"/>
    <w:rsid w:val="00A9392B"/>
    <w:rsid w:val="00A9447E"/>
    <w:rsid w:val="00A94DE7"/>
    <w:rsid w:val="00A95CEE"/>
    <w:rsid w:val="00A961B5"/>
    <w:rsid w:val="00A969FC"/>
    <w:rsid w:val="00A976DB"/>
    <w:rsid w:val="00A97A24"/>
    <w:rsid w:val="00AA16C2"/>
    <w:rsid w:val="00AA1D69"/>
    <w:rsid w:val="00AA43AE"/>
    <w:rsid w:val="00AA4C9E"/>
    <w:rsid w:val="00AA795C"/>
    <w:rsid w:val="00AB10EE"/>
    <w:rsid w:val="00AB11D0"/>
    <w:rsid w:val="00AB180F"/>
    <w:rsid w:val="00AB1F6E"/>
    <w:rsid w:val="00AB362F"/>
    <w:rsid w:val="00AB3BD7"/>
    <w:rsid w:val="00AB4284"/>
    <w:rsid w:val="00AB4A23"/>
    <w:rsid w:val="00AB4B5B"/>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0E11"/>
    <w:rsid w:val="00AD165A"/>
    <w:rsid w:val="00AD38B2"/>
    <w:rsid w:val="00AD38D5"/>
    <w:rsid w:val="00AD45CD"/>
    <w:rsid w:val="00AD58B0"/>
    <w:rsid w:val="00AD5CE4"/>
    <w:rsid w:val="00AD6C7C"/>
    <w:rsid w:val="00AE05BE"/>
    <w:rsid w:val="00AE0BF2"/>
    <w:rsid w:val="00AE0D02"/>
    <w:rsid w:val="00AE1D01"/>
    <w:rsid w:val="00AE460E"/>
    <w:rsid w:val="00AE4B15"/>
    <w:rsid w:val="00AE7B14"/>
    <w:rsid w:val="00AF06FE"/>
    <w:rsid w:val="00AF10BF"/>
    <w:rsid w:val="00AF2825"/>
    <w:rsid w:val="00AF291F"/>
    <w:rsid w:val="00AF33CF"/>
    <w:rsid w:val="00AF3FDC"/>
    <w:rsid w:val="00AF4263"/>
    <w:rsid w:val="00AF460E"/>
    <w:rsid w:val="00AF4A85"/>
    <w:rsid w:val="00AF55E7"/>
    <w:rsid w:val="00AF6811"/>
    <w:rsid w:val="00B00E43"/>
    <w:rsid w:val="00B05AE4"/>
    <w:rsid w:val="00B07B4D"/>
    <w:rsid w:val="00B10965"/>
    <w:rsid w:val="00B10C91"/>
    <w:rsid w:val="00B11C95"/>
    <w:rsid w:val="00B1308F"/>
    <w:rsid w:val="00B13319"/>
    <w:rsid w:val="00B1342D"/>
    <w:rsid w:val="00B14BED"/>
    <w:rsid w:val="00B15706"/>
    <w:rsid w:val="00B15C48"/>
    <w:rsid w:val="00B2129B"/>
    <w:rsid w:val="00B23863"/>
    <w:rsid w:val="00B2470A"/>
    <w:rsid w:val="00B26713"/>
    <w:rsid w:val="00B27ACB"/>
    <w:rsid w:val="00B30D86"/>
    <w:rsid w:val="00B31AE1"/>
    <w:rsid w:val="00B32706"/>
    <w:rsid w:val="00B32E8B"/>
    <w:rsid w:val="00B332FF"/>
    <w:rsid w:val="00B33345"/>
    <w:rsid w:val="00B34705"/>
    <w:rsid w:val="00B347C3"/>
    <w:rsid w:val="00B36E15"/>
    <w:rsid w:val="00B37B46"/>
    <w:rsid w:val="00B40BF2"/>
    <w:rsid w:val="00B435EB"/>
    <w:rsid w:val="00B4365F"/>
    <w:rsid w:val="00B4412F"/>
    <w:rsid w:val="00B456CE"/>
    <w:rsid w:val="00B464A8"/>
    <w:rsid w:val="00B46DDA"/>
    <w:rsid w:val="00B46E7C"/>
    <w:rsid w:val="00B515A9"/>
    <w:rsid w:val="00B51E21"/>
    <w:rsid w:val="00B52997"/>
    <w:rsid w:val="00B529E6"/>
    <w:rsid w:val="00B53579"/>
    <w:rsid w:val="00B54477"/>
    <w:rsid w:val="00B54E53"/>
    <w:rsid w:val="00B550B2"/>
    <w:rsid w:val="00B553A5"/>
    <w:rsid w:val="00B553CD"/>
    <w:rsid w:val="00B562E1"/>
    <w:rsid w:val="00B5636B"/>
    <w:rsid w:val="00B60C2D"/>
    <w:rsid w:val="00B60CC7"/>
    <w:rsid w:val="00B60E70"/>
    <w:rsid w:val="00B615C0"/>
    <w:rsid w:val="00B63CBC"/>
    <w:rsid w:val="00B646A1"/>
    <w:rsid w:val="00B64EC8"/>
    <w:rsid w:val="00B659FF"/>
    <w:rsid w:val="00B67D10"/>
    <w:rsid w:val="00B71182"/>
    <w:rsid w:val="00B71474"/>
    <w:rsid w:val="00B735FD"/>
    <w:rsid w:val="00B736A4"/>
    <w:rsid w:val="00B7465C"/>
    <w:rsid w:val="00B74A8E"/>
    <w:rsid w:val="00B7739B"/>
    <w:rsid w:val="00B80066"/>
    <w:rsid w:val="00B80B04"/>
    <w:rsid w:val="00B81349"/>
    <w:rsid w:val="00B817B7"/>
    <w:rsid w:val="00B81CC3"/>
    <w:rsid w:val="00B826DF"/>
    <w:rsid w:val="00B82899"/>
    <w:rsid w:val="00B82C79"/>
    <w:rsid w:val="00B83B52"/>
    <w:rsid w:val="00B83BE2"/>
    <w:rsid w:val="00B83D86"/>
    <w:rsid w:val="00B84676"/>
    <w:rsid w:val="00B85E22"/>
    <w:rsid w:val="00B86183"/>
    <w:rsid w:val="00B86A98"/>
    <w:rsid w:val="00B904AF"/>
    <w:rsid w:val="00B92010"/>
    <w:rsid w:val="00B92E0A"/>
    <w:rsid w:val="00B93DA1"/>
    <w:rsid w:val="00B940A7"/>
    <w:rsid w:val="00B95B3E"/>
    <w:rsid w:val="00B95C7E"/>
    <w:rsid w:val="00B95FFC"/>
    <w:rsid w:val="00B9684B"/>
    <w:rsid w:val="00B972BD"/>
    <w:rsid w:val="00B9751B"/>
    <w:rsid w:val="00BA1949"/>
    <w:rsid w:val="00BA19DF"/>
    <w:rsid w:val="00BA1B3C"/>
    <w:rsid w:val="00BA1EB6"/>
    <w:rsid w:val="00BA2289"/>
    <w:rsid w:val="00BA3923"/>
    <w:rsid w:val="00BA623F"/>
    <w:rsid w:val="00BA6E66"/>
    <w:rsid w:val="00BA7C65"/>
    <w:rsid w:val="00BB01AB"/>
    <w:rsid w:val="00BB04A6"/>
    <w:rsid w:val="00BB0613"/>
    <w:rsid w:val="00BB0A61"/>
    <w:rsid w:val="00BB16EA"/>
    <w:rsid w:val="00BB2F8B"/>
    <w:rsid w:val="00BB358E"/>
    <w:rsid w:val="00BB4C67"/>
    <w:rsid w:val="00BB4E93"/>
    <w:rsid w:val="00BB78EC"/>
    <w:rsid w:val="00BC05D1"/>
    <w:rsid w:val="00BC152A"/>
    <w:rsid w:val="00BC171B"/>
    <w:rsid w:val="00BC1EF4"/>
    <w:rsid w:val="00BC3495"/>
    <w:rsid w:val="00BC379B"/>
    <w:rsid w:val="00BC48A9"/>
    <w:rsid w:val="00BC4BCA"/>
    <w:rsid w:val="00BC6846"/>
    <w:rsid w:val="00BC785D"/>
    <w:rsid w:val="00BC7FBE"/>
    <w:rsid w:val="00BD053A"/>
    <w:rsid w:val="00BD0CF4"/>
    <w:rsid w:val="00BD1E8A"/>
    <w:rsid w:val="00BD24BA"/>
    <w:rsid w:val="00BD2B5F"/>
    <w:rsid w:val="00BD3341"/>
    <w:rsid w:val="00BD3709"/>
    <w:rsid w:val="00BD4982"/>
    <w:rsid w:val="00BD62A4"/>
    <w:rsid w:val="00BD6B95"/>
    <w:rsid w:val="00BD70F8"/>
    <w:rsid w:val="00BD7748"/>
    <w:rsid w:val="00BD7B06"/>
    <w:rsid w:val="00BD7F7C"/>
    <w:rsid w:val="00BE1414"/>
    <w:rsid w:val="00BE1430"/>
    <w:rsid w:val="00BE1B19"/>
    <w:rsid w:val="00BE1F1A"/>
    <w:rsid w:val="00BE45DB"/>
    <w:rsid w:val="00BE4EB2"/>
    <w:rsid w:val="00BE5A8E"/>
    <w:rsid w:val="00BE6673"/>
    <w:rsid w:val="00BE6F56"/>
    <w:rsid w:val="00BE6FF3"/>
    <w:rsid w:val="00BF0698"/>
    <w:rsid w:val="00BF1152"/>
    <w:rsid w:val="00BF1282"/>
    <w:rsid w:val="00BF236F"/>
    <w:rsid w:val="00BF29BB"/>
    <w:rsid w:val="00BF4D14"/>
    <w:rsid w:val="00BF57C1"/>
    <w:rsid w:val="00BF6F8C"/>
    <w:rsid w:val="00BF7485"/>
    <w:rsid w:val="00BF7B7D"/>
    <w:rsid w:val="00BF7DFD"/>
    <w:rsid w:val="00BF7FCA"/>
    <w:rsid w:val="00C00248"/>
    <w:rsid w:val="00C016B9"/>
    <w:rsid w:val="00C022BA"/>
    <w:rsid w:val="00C02567"/>
    <w:rsid w:val="00C03357"/>
    <w:rsid w:val="00C04050"/>
    <w:rsid w:val="00C04368"/>
    <w:rsid w:val="00C04DB5"/>
    <w:rsid w:val="00C04E43"/>
    <w:rsid w:val="00C067DC"/>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237"/>
    <w:rsid w:val="00C2485C"/>
    <w:rsid w:val="00C2779E"/>
    <w:rsid w:val="00C30D90"/>
    <w:rsid w:val="00C30DC4"/>
    <w:rsid w:val="00C30E99"/>
    <w:rsid w:val="00C31F3C"/>
    <w:rsid w:val="00C32467"/>
    <w:rsid w:val="00C32D41"/>
    <w:rsid w:val="00C343C2"/>
    <w:rsid w:val="00C34631"/>
    <w:rsid w:val="00C346E6"/>
    <w:rsid w:val="00C367A3"/>
    <w:rsid w:val="00C36F19"/>
    <w:rsid w:val="00C37701"/>
    <w:rsid w:val="00C4037A"/>
    <w:rsid w:val="00C4152A"/>
    <w:rsid w:val="00C41FB7"/>
    <w:rsid w:val="00C43939"/>
    <w:rsid w:val="00C4648C"/>
    <w:rsid w:val="00C4659D"/>
    <w:rsid w:val="00C470A5"/>
    <w:rsid w:val="00C47941"/>
    <w:rsid w:val="00C479D7"/>
    <w:rsid w:val="00C5051C"/>
    <w:rsid w:val="00C51610"/>
    <w:rsid w:val="00C5416E"/>
    <w:rsid w:val="00C5431F"/>
    <w:rsid w:val="00C56117"/>
    <w:rsid w:val="00C5648E"/>
    <w:rsid w:val="00C5649D"/>
    <w:rsid w:val="00C61DBA"/>
    <w:rsid w:val="00C61F9C"/>
    <w:rsid w:val="00C632B0"/>
    <w:rsid w:val="00C63637"/>
    <w:rsid w:val="00C641FB"/>
    <w:rsid w:val="00C65D7E"/>
    <w:rsid w:val="00C66CBB"/>
    <w:rsid w:val="00C677B6"/>
    <w:rsid w:val="00C701D9"/>
    <w:rsid w:val="00C73244"/>
    <w:rsid w:val="00C76206"/>
    <w:rsid w:val="00C77924"/>
    <w:rsid w:val="00C77A60"/>
    <w:rsid w:val="00C8135E"/>
    <w:rsid w:val="00C818EF"/>
    <w:rsid w:val="00C82A01"/>
    <w:rsid w:val="00C847F8"/>
    <w:rsid w:val="00C84972"/>
    <w:rsid w:val="00C8611B"/>
    <w:rsid w:val="00C86289"/>
    <w:rsid w:val="00C867E7"/>
    <w:rsid w:val="00C8689D"/>
    <w:rsid w:val="00C868C8"/>
    <w:rsid w:val="00C8695C"/>
    <w:rsid w:val="00C87BA9"/>
    <w:rsid w:val="00C87E97"/>
    <w:rsid w:val="00C90A32"/>
    <w:rsid w:val="00C9191A"/>
    <w:rsid w:val="00C934D6"/>
    <w:rsid w:val="00C93D80"/>
    <w:rsid w:val="00C94EA3"/>
    <w:rsid w:val="00C9509B"/>
    <w:rsid w:val="00C95C3D"/>
    <w:rsid w:val="00C97598"/>
    <w:rsid w:val="00C97F44"/>
    <w:rsid w:val="00CA043F"/>
    <w:rsid w:val="00CA097C"/>
    <w:rsid w:val="00CA1879"/>
    <w:rsid w:val="00CA2102"/>
    <w:rsid w:val="00CA4688"/>
    <w:rsid w:val="00CA566F"/>
    <w:rsid w:val="00CA5711"/>
    <w:rsid w:val="00CA635C"/>
    <w:rsid w:val="00CA6739"/>
    <w:rsid w:val="00CA7E8D"/>
    <w:rsid w:val="00CB0CA0"/>
    <w:rsid w:val="00CB0E4E"/>
    <w:rsid w:val="00CB20EF"/>
    <w:rsid w:val="00CB291B"/>
    <w:rsid w:val="00CB2D9F"/>
    <w:rsid w:val="00CB3040"/>
    <w:rsid w:val="00CB455F"/>
    <w:rsid w:val="00CB7CB3"/>
    <w:rsid w:val="00CC0D8B"/>
    <w:rsid w:val="00CC14AC"/>
    <w:rsid w:val="00CC2323"/>
    <w:rsid w:val="00CC280B"/>
    <w:rsid w:val="00CC3480"/>
    <w:rsid w:val="00CC47C2"/>
    <w:rsid w:val="00CC4C30"/>
    <w:rsid w:val="00CC5920"/>
    <w:rsid w:val="00CC6C9A"/>
    <w:rsid w:val="00CC7977"/>
    <w:rsid w:val="00CD0CD2"/>
    <w:rsid w:val="00CD0DB4"/>
    <w:rsid w:val="00CD4213"/>
    <w:rsid w:val="00CD49A9"/>
    <w:rsid w:val="00CD68BF"/>
    <w:rsid w:val="00CD723B"/>
    <w:rsid w:val="00CE0429"/>
    <w:rsid w:val="00CE1869"/>
    <w:rsid w:val="00CE1B3C"/>
    <w:rsid w:val="00CE3287"/>
    <w:rsid w:val="00CE3FC3"/>
    <w:rsid w:val="00CE4510"/>
    <w:rsid w:val="00CE4A86"/>
    <w:rsid w:val="00CE4BC0"/>
    <w:rsid w:val="00CE5026"/>
    <w:rsid w:val="00CE6889"/>
    <w:rsid w:val="00CE78EE"/>
    <w:rsid w:val="00CE7A75"/>
    <w:rsid w:val="00CF13DC"/>
    <w:rsid w:val="00CF3510"/>
    <w:rsid w:val="00CF4C52"/>
    <w:rsid w:val="00CF6B2C"/>
    <w:rsid w:val="00CF77F1"/>
    <w:rsid w:val="00D00FB7"/>
    <w:rsid w:val="00D0252F"/>
    <w:rsid w:val="00D03672"/>
    <w:rsid w:val="00D03E8F"/>
    <w:rsid w:val="00D04BAF"/>
    <w:rsid w:val="00D04E89"/>
    <w:rsid w:val="00D0531D"/>
    <w:rsid w:val="00D05551"/>
    <w:rsid w:val="00D05AA9"/>
    <w:rsid w:val="00D06217"/>
    <w:rsid w:val="00D07051"/>
    <w:rsid w:val="00D1117A"/>
    <w:rsid w:val="00D1233B"/>
    <w:rsid w:val="00D12AA9"/>
    <w:rsid w:val="00D13245"/>
    <w:rsid w:val="00D14061"/>
    <w:rsid w:val="00D1535A"/>
    <w:rsid w:val="00D16E8D"/>
    <w:rsid w:val="00D17CF9"/>
    <w:rsid w:val="00D17F69"/>
    <w:rsid w:val="00D20A13"/>
    <w:rsid w:val="00D20AE4"/>
    <w:rsid w:val="00D20BEA"/>
    <w:rsid w:val="00D21A16"/>
    <w:rsid w:val="00D22B0E"/>
    <w:rsid w:val="00D22B4A"/>
    <w:rsid w:val="00D22D2F"/>
    <w:rsid w:val="00D241C7"/>
    <w:rsid w:val="00D24B38"/>
    <w:rsid w:val="00D25288"/>
    <w:rsid w:val="00D25A24"/>
    <w:rsid w:val="00D25DF6"/>
    <w:rsid w:val="00D26B37"/>
    <w:rsid w:val="00D27124"/>
    <w:rsid w:val="00D33BDC"/>
    <w:rsid w:val="00D340AC"/>
    <w:rsid w:val="00D3450D"/>
    <w:rsid w:val="00D349B2"/>
    <w:rsid w:val="00D34A56"/>
    <w:rsid w:val="00D3554D"/>
    <w:rsid w:val="00D357C3"/>
    <w:rsid w:val="00D41677"/>
    <w:rsid w:val="00D41FFE"/>
    <w:rsid w:val="00D42562"/>
    <w:rsid w:val="00D44A76"/>
    <w:rsid w:val="00D50087"/>
    <w:rsid w:val="00D51533"/>
    <w:rsid w:val="00D51BD0"/>
    <w:rsid w:val="00D52FD5"/>
    <w:rsid w:val="00D54BA1"/>
    <w:rsid w:val="00D54CD9"/>
    <w:rsid w:val="00D55AE3"/>
    <w:rsid w:val="00D55D8C"/>
    <w:rsid w:val="00D563DC"/>
    <w:rsid w:val="00D569F9"/>
    <w:rsid w:val="00D56D37"/>
    <w:rsid w:val="00D57C42"/>
    <w:rsid w:val="00D60539"/>
    <w:rsid w:val="00D60569"/>
    <w:rsid w:val="00D611A6"/>
    <w:rsid w:val="00D61BA1"/>
    <w:rsid w:val="00D633C5"/>
    <w:rsid w:val="00D66307"/>
    <w:rsid w:val="00D66CA2"/>
    <w:rsid w:val="00D70C1F"/>
    <w:rsid w:val="00D70CB5"/>
    <w:rsid w:val="00D72AA8"/>
    <w:rsid w:val="00D748A9"/>
    <w:rsid w:val="00D74BEA"/>
    <w:rsid w:val="00D75747"/>
    <w:rsid w:val="00D764B6"/>
    <w:rsid w:val="00D777F9"/>
    <w:rsid w:val="00D77CBD"/>
    <w:rsid w:val="00D83706"/>
    <w:rsid w:val="00D8389A"/>
    <w:rsid w:val="00D850BF"/>
    <w:rsid w:val="00D85305"/>
    <w:rsid w:val="00D87717"/>
    <w:rsid w:val="00D90BE9"/>
    <w:rsid w:val="00D945F7"/>
    <w:rsid w:val="00D95290"/>
    <w:rsid w:val="00D95529"/>
    <w:rsid w:val="00D96D2F"/>
    <w:rsid w:val="00DA038D"/>
    <w:rsid w:val="00DA0A17"/>
    <w:rsid w:val="00DA0B6C"/>
    <w:rsid w:val="00DA1890"/>
    <w:rsid w:val="00DA24EA"/>
    <w:rsid w:val="00DA5430"/>
    <w:rsid w:val="00DA5491"/>
    <w:rsid w:val="00DA60FE"/>
    <w:rsid w:val="00DA6512"/>
    <w:rsid w:val="00DA6ADF"/>
    <w:rsid w:val="00DB18F1"/>
    <w:rsid w:val="00DB29EB"/>
    <w:rsid w:val="00DB3783"/>
    <w:rsid w:val="00DB3F03"/>
    <w:rsid w:val="00DB4242"/>
    <w:rsid w:val="00DB43A5"/>
    <w:rsid w:val="00DB5407"/>
    <w:rsid w:val="00DC093B"/>
    <w:rsid w:val="00DC1231"/>
    <w:rsid w:val="00DC279A"/>
    <w:rsid w:val="00DC31CA"/>
    <w:rsid w:val="00DC3F44"/>
    <w:rsid w:val="00DC4382"/>
    <w:rsid w:val="00DC5DF1"/>
    <w:rsid w:val="00DC5E96"/>
    <w:rsid w:val="00DC690B"/>
    <w:rsid w:val="00DC756D"/>
    <w:rsid w:val="00DC79F7"/>
    <w:rsid w:val="00DD171E"/>
    <w:rsid w:val="00DD3C4E"/>
    <w:rsid w:val="00DD45B8"/>
    <w:rsid w:val="00DD4B99"/>
    <w:rsid w:val="00DD6A2D"/>
    <w:rsid w:val="00DD7E54"/>
    <w:rsid w:val="00DE18E3"/>
    <w:rsid w:val="00DE23A5"/>
    <w:rsid w:val="00DE33E8"/>
    <w:rsid w:val="00DE45B4"/>
    <w:rsid w:val="00DE48F6"/>
    <w:rsid w:val="00DE4F95"/>
    <w:rsid w:val="00DE54CA"/>
    <w:rsid w:val="00DE7A2D"/>
    <w:rsid w:val="00DE7FF7"/>
    <w:rsid w:val="00DF1C15"/>
    <w:rsid w:val="00DF2EC8"/>
    <w:rsid w:val="00DF332A"/>
    <w:rsid w:val="00DF33B1"/>
    <w:rsid w:val="00DF3C01"/>
    <w:rsid w:val="00DF424C"/>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3174"/>
    <w:rsid w:val="00E2326D"/>
    <w:rsid w:val="00E24D5D"/>
    <w:rsid w:val="00E25E57"/>
    <w:rsid w:val="00E26262"/>
    <w:rsid w:val="00E262F1"/>
    <w:rsid w:val="00E26BC1"/>
    <w:rsid w:val="00E27E85"/>
    <w:rsid w:val="00E27F64"/>
    <w:rsid w:val="00E30102"/>
    <w:rsid w:val="00E31244"/>
    <w:rsid w:val="00E31E71"/>
    <w:rsid w:val="00E323A1"/>
    <w:rsid w:val="00E32CDD"/>
    <w:rsid w:val="00E32EAD"/>
    <w:rsid w:val="00E35279"/>
    <w:rsid w:val="00E35D8D"/>
    <w:rsid w:val="00E37122"/>
    <w:rsid w:val="00E37A8A"/>
    <w:rsid w:val="00E403BA"/>
    <w:rsid w:val="00E41B98"/>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2C39"/>
    <w:rsid w:val="00E855EB"/>
    <w:rsid w:val="00E857CF"/>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11F5"/>
    <w:rsid w:val="00EB2BFB"/>
    <w:rsid w:val="00EB30E3"/>
    <w:rsid w:val="00EB41B2"/>
    <w:rsid w:val="00EB4B70"/>
    <w:rsid w:val="00EB4BAA"/>
    <w:rsid w:val="00EB5745"/>
    <w:rsid w:val="00EB599A"/>
    <w:rsid w:val="00EB77DC"/>
    <w:rsid w:val="00EC0AD8"/>
    <w:rsid w:val="00EC0FF8"/>
    <w:rsid w:val="00EC22E1"/>
    <w:rsid w:val="00EC23B7"/>
    <w:rsid w:val="00EC25E9"/>
    <w:rsid w:val="00EC2E30"/>
    <w:rsid w:val="00EC420B"/>
    <w:rsid w:val="00EC4606"/>
    <w:rsid w:val="00EC6421"/>
    <w:rsid w:val="00EC74BB"/>
    <w:rsid w:val="00EC7641"/>
    <w:rsid w:val="00EC778E"/>
    <w:rsid w:val="00ED0867"/>
    <w:rsid w:val="00ED1D8A"/>
    <w:rsid w:val="00ED2339"/>
    <w:rsid w:val="00ED2916"/>
    <w:rsid w:val="00ED2CA0"/>
    <w:rsid w:val="00ED476A"/>
    <w:rsid w:val="00ED4B55"/>
    <w:rsid w:val="00ED4DBF"/>
    <w:rsid w:val="00ED5675"/>
    <w:rsid w:val="00EE07C3"/>
    <w:rsid w:val="00EE0D70"/>
    <w:rsid w:val="00EE0EB2"/>
    <w:rsid w:val="00EE330B"/>
    <w:rsid w:val="00EE38A6"/>
    <w:rsid w:val="00EE4029"/>
    <w:rsid w:val="00EE455C"/>
    <w:rsid w:val="00EE5E74"/>
    <w:rsid w:val="00EE62EE"/>
    <w:rsid w:val="00EE70B3"/>
    <w:rsid w:val="00EF03FA"/>
    <w:rsid w:val="00EF06D5"/>
    <w:rsid w:val="00EF2AAB"/>
    <w:rsid w:val="00EF3378"/>
    <w:rsid w:val="00EF4380"/>
    <w:rsid w:val="00EF45D8"/>
    <w:rsid w:val="00EF49E6"/>
    <w:rsid w:val="00EF4DF8"/>
    <w:rsid w:val="00EF5FFD"/>
    <w:rsid w:val="00F008C6"/>
    <w:rsid w:val="00F00F24"/>
    <w:rsid w:val="00F01AD8"/>
    <w:rsid w:val="00F04129"/>
    <w:rsid w:val="00F04CDF"/>
    <w:rsid w:val="00F05ECF"/>
    <w:rsid w:val="00F068F7"/>
    <w:rsid w:val="00F06A87"/>
    <w:rsid w:val="00F06C5B"/>
    <w:rsid w:val="00F06F84"/>
    <w:rsid w:val="00F07206"/>
    <w:rsid w:val="00F11479"/>
    <w:rsid w:val="00F1188B"/>
    <w:rsid w:val="00F141AC"/>
    <w:rsid w:val="00F147D2"/>
    <w:rsid w:val="00F15C17"/>
    <w:rsid w:val="00F168DF"/>
    <w:rsid w:val="00F16B7C"/>
    <w:rsid w:val="00F17B26"/>
    <w:rsid w:val="00F203B3"/>
    <w:rsid w:val="00F21D2E"/>
    <w:rsid w:val="00F231F6"/>
    <w:rsid w:val="00F23630"/>
    <w:rsid w:val="00F24199"/>
    <w:rsid w:val="00F2460E"/>
    <w:rsid w:val="00F24C6C"/>
    <w:rsid w:val="00F25CD9"/>
    <w:rsid w:val="00F273D0"/>
    <w:rsid w:val="00F27969"/>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1CE0"/>
    <w:rsid w:val="00F623A8"/>
    <w:rsid w:val="00F627E9"/>
    <w:rsid w:val="00F62843"/>
    <w:rsid w:val="00F64595"/>
    <w:rsid w:val="00F64A48"/>
    <w:rsid w:val="00F65083"/>
    <w:rsid w:val="00F65665"/>
    <w:rsid w:val="00F66D79"/>
    <w:rsid w:val="00F702D6"/>
    <w:rsid w:val="00F707CF"/>
    <w:rsid w:val="00F71E69"/>
    <w:rsid w:val="00F73B39"/>
    <w:rsid w:val="00F758E4"/>
    <w:rsid w:val="00F7598C"/>
    <w:rsid w:val="00F760BA"/>
    <w:rsid w:val="00F76330"/>
    <w:rsid w:val="00F766B9"/>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56B"/>
    <w:rsid w:val="00F93684"/>
    <w:rsid w:val="00F948FD"/>
    <w:rsid w:val="00F94B76"/>
    <w:rsid w:val="00F96041"/>
    <w:rsid w:val="00F96070"/>
    <w:rsid w:val="00F968B0"/>
    <w:rsid w:val="00F96A3E"/>
    <w:rsid w:val="00FA1376"/>
    <w:rsid w:val="00FA1ACB"/>
    <w:rsid w:val="00FA1F24"/>
    <w:rsid w:val="00FA361B"/>
    <w:rsid w:val="00FA3881"/>
    <w:rsid w:val="00FA3E29"/>
    <w:rsid w:val="00FA4D7C"/>
    <w:rsid w:val="00FA64D0"/>
    <w:rsid w:val="00FA6AD8"/>
    <w:rsid w:val="00FB02B4"/>
    <w:rsid w:val="00FB0B6B"/>
    <w:rsid w:val="00FB1AFA"/>
    <w:rsid w:val="00FB1EDD"/>
    <w:rsid w:val="00FB33CC"/>
    <w:rsid w:val="00FB47CF"/>
    <w:rsid w:val="00FB62AD"/>
    <w:rsid w:val="00FB69B5"/>
    <w:rsid w:val="00FC07AA"/>
    <w:rsid w:val="00FC0B1C"/>
    <w:rsid w:val="00FC0C00"/>
    <w:rsid w:val="00FC126E"/>
    <w:rsid w:val="00FC256E"/>
    <w:rsid w:val="00FC2F62"/>
    <w:rsid w:val="00FC4F40"/>
    <w:rsid w:val="00FC60D0"/>
    <w:rsid w:val="00FC7216"/>
    <w:rsid w:val="00FC7233"/>
    <w:rsid w:val="00FD37F0"/>
    <w:rsid w:val="00FD3F67"/>
    <w:rsid w:val="00FD4747"/>
    <w:rsid w:val="00FD4E00"/>
    <w:rsid w:val="00FE04DD"/>
    <w:rsid w:val="00FE0E2E"/>
    <w:rsid w:val="00FE3E0A"/>
    <w:rsid w:val="00FE43BA"/>
    <w:rsid w:val="00FE51A5"/>
    <w:rsid w:val="00FE5448"/>
    <w:rsid w:val="00FE5CEB"/>
    <w:rsid w:val="00FE7926"/>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7C6BF2"/>
  <w15:docId w15:val="{46BAD694-09B1-4A99-AD1D-4F66A8CE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46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1"/>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4"/>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style>
  <w:style w:type="numbering" w:customStyle="1" w:styleId="WW8Num14312">
    <w:name w:val="WW8Num14312"/>
    <w:rsid w:val="00281CBA"/>
  </w:style>
  <w:style w:type="numbering" w:customStyle="1" w:styleId="WW8Num1314">
    <w:name w:val="WW8Num1314"/>
    <w:rsid w:val="00281CBA"/>
    <w:pPr>
      <w:numPr>
        <w:numId w:val="26"/>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79"/>
      </w:numPr>
    </w:pPr>
  </w:style>
  <w:style w:type="numbering" w:customStyle="1" w:styleId="WW8Num109113">
    <w:name w:val="WW8Num109113"/>
    <w:rsid w:val="00281CBA"/>
    <w:pPr>
      <w:numPr>
        <w:numId w:val="16"/>
      </w:numPr>
    </w:pPr>
  </w:style>
  <w:style w:type="numbering" w:customStyle="1" w:styleId="WW8Num152112">
    <w:name w:val="WW8Num152112"/>
    <w:rsid w:val="00281CBA"/>
    <w:pPr>
      <w:numPr>
        <w:numId w:val="27"/>
      </w:numPr>
    </w:pPr>
  </w:style>
  <w:style w:type="numbering" w:customStyle="1" w:styleId="WW8Num135112">
    <w:name w:val="WW8Num135112"/>
    <w:rsid w:val="00281CBA"/>
    <w:pPr>
      <w:numPr>
        <w:numId w:val="28"/>
      </w:numPr>
    </w:pPr>
  </w:style>
  <w:style w:type="numbering" w:customStyle="1" w:styleId="WW8Num1431112">
    <w:name w:val="WW8Num1431112"/>
    <w:rsid w:val="00281CBA"/>
    <w:pPr>
      <w:numPr>
        <w:numId w:val="29"/>
      </w:numPr>
    </w:pPr>
  </w:style>
  <w:style w:type="numbering" w:customStyle="1" w:styleId="WW8Num13113">
    <w:name w:val="WW8Num13113"/>
    <w:rsid w:val="00281CBA"/>
    <w:pPr>
      <w:numPr>
        <w:numId w:val="30"/>
      </w:numPr>
    </w:pPr>
  </w:style>
  <w:style w:type="numbering" w:customStyle="1" w:styleId="WW8Num109122">
    <w:name w:val="WW8Num109122"/>
    <w:rsid w:val="00281CBA"/>
    <w:pPr>
      <w:numPr>
        <w:numId w:val="31"/>
      </w:numPr>
    </w:pPr>
  </w:style>
  <w:style w:type="numbering" w:customStyle="1" w:styleId="WW8Num8112">
    <w:name w:val="WW8Num8112"/>
    <w:rsid w:val="00281CBA"/>
    <w:pPr>
      <w:numPr>
        <w:numId w:val="32"/>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9"/>
      </w:numPr>
    </w:pPr>
  </w:style>
  <w:style w:type="numbering" w:customStyle="1" w:styleId="WW8Num83">
    <w:name w:val="WW8Num83"/>
    <w:rsid w:val="00281CBA"/>
    <w:pPr>
      <w:numPr>
        <w:numId w:val="50"/>
      </w:numPr>
    </w:pPr>
  </w:style>
  <w:style w:type="numbering" w:customStyle="1" w:styleId="WW8Num135">
    <w:name w:val="WW8Num135"/>
    <w:rsid w:val="00281CBA"/>
    <w:pPr>
      <w:numPr>
        <w:numId w:val="52"/>
      </w:numPr>
    </w:pPr>
  </w:style>
  <w:style w:type="numbering" w:customStyle="1" w:styleId="WW8Num143">
    <w:name w:val="WW8Num143"/>
    <w:rsid w:val="00281CBA"/>
    <w:pPr>
      <w:numPr>
        <w:numId w:val="53"/>
      </w:numPr>
    </w:pPr>
  </w:style>
  <w:style w:type="numbering" w:customStyle="1" w:styleId="WW8Num109">
    <w:name w:val="WW8Num109"/>
    <w:rsid w:val="00281CBA"/>
    <w:pPr>
      <w:numPr>
        <w:numId w:val="55"/>
      </w:numPr>
    </w:pPr>
  </w:style>
  <w:style w:type="numbering" w:customStyle="1" w:styleId="WW8Num92">
    <w:name w:val="WW8Num92"/>
    <w:rsid w:val="00281CBA"/>
    <w:pPr>
      <w:numPr>
        <w:numId w:val="56"/>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7"/>
      </w:numPr>
    </w:pPr>
  </w:style>
  <w:style w:type="numbering" w:customStyle="1" w:styleId="WWNum61">
    <w:name w:val="WWNum61"/>
    <w:basedOn w:val="Bezlisty"/>
    <w:rsid w:val="00281CBA"/>
    <w:pPr>
      <w:numPr>
        <w:numId w:val="58"/>
      </w:numPr>
    </w:pPr>
  </w:style>
  <w:style w:type="numbering" w:customStyle="1" w:styleId="WW8Num921">
    <w:name w:val="WW8Num921"/>
    <w:rsid w:val="00281CBA"/>
    <w:pPr>
      <w:numPr>
        <w:numId w:val="59"/>
      </w:numPr>
    </w:pPr>
  </w:style>
  <w:style w:type="numbering" w:customStyle="1" w:styleId="WWNum9">
    <w:name w:val="WWNum9"/>
    <w:basedOn w:val="Bezlisty"/>
    <w:rsid w:val="00281CBA"/>
    <w:pPr>
      <w:numPr>
        <w:numId w:val="60"/>
      </w:numPr>
    </w:pPr>
  </w:style>
  <w:style w:type="numbering" w:customStyle="1" w:styleId="WWNum11">
    <w:name w:val="WWNum11"/>
    <w:basedOn w:val="Bezlisty"/>
    <w:rsid w:val="00281CBA"/>
    <w:pPr>
      <w:numPr>
        <w:numId w:val="61"/>
      </w:numPr>
    </w:pPr>
  </w:style>
  <w:style w:type="numbering" w:customStyle="1" w:styleId="WWNum14">
    <w:name w:val="WWNum14"/>
    <w:basedOn w:val="Bezlisty"/>
    <w:rsid w:val="00281CBA"/>
    <w:pPr>
      <w:numPr>
        <w:numId w:val="62"/>
      </w:numPr>
    </w:pPr>
  </w:style>
  <w:style w:type="numbering" w:customStyle="1" w:styleId="WWNum16">
    <w:name w:val="WWNum16"/>
    <w:basedOn w:val="Bezlisty"/>
    <w:rsid w:val="00281CBA"/>
    <w:pPr>
      <w:numPr>
        <w:numId w:val="63"/>
      </w:numPr>
    </w:pPr>
  </w:style>
  <w:style w:type="numbering" w:customStyle="1" w:styleId="WWNum18">
    <w:name w:val="WWNum18"/>
    <w:basedOn w:val="Bezlisty"/>
    <w:rsid w:val="00281CBA"/>
    <w:pPr>
      <w:numPr>
        <w:numId w:val="64"/>
      </w:numPr>
    </w:pPr>
  </w:style>
  <w:style w:type="numbering" w:customStyle="1" w:styleId="WWNum21">
    <w:name w:val="WWNum21"/>
    <w:basedOn w:val="Bezlisty"/>
    <w:rsid w:val="00281CBA"/>
    <w:pPr>
      <w:numPr>
        <w:numId w:val="80"/>
      </w:numPr>
    </w:pPr>
  </w:style>
  <w:style w:type="numbering" w:customStyle="1" w:styleId="WWNum22">
    <w:name w:val="WWNum22"/>
    <w:basedOn w:val="Bezlisty"/>
    <w:rsid w:val="00281CBA"/>
    <w:pPr>
      <w:numPr>
        <w:numId w:val="65"/>
      </w:numPr>
    </w:pPr>
  </w:style>
  <w:style w:type="numbering" w:customStyle="1" w:styleId="WWNum27">
    <w:name w:val="WWNum27"/>
    <w:basedOn w:val="Bezlisty"/>
    <w:rsid w:val="00281CBA"/>
    <w:pPr>
      <w:numPr>
        <w:numId w:val="78"/>
      </w:numPr>
    </w:pPr>
  </w:style>
  <w:style w:type="numbering" w:customStyle="1" w:styleId="WWNum35">
    <w:name w:val="WWNum35"/>
    <w:basedOn w:val="Bezlisty"/>
    <w:rsid w:val="00281CBA"/>
    <w:pPr>
      <w:numPr>
        <w:numId w:val="66"/>
      </w:numPr>
    </w:pPr>
  </w:style>
  <w:style w:type="numbering" w:customStyle="1" w:styleId="WWNum36">
    <w:name w:val="WWNum36"/>
    <w:basedOn w:val="Bezlisty"/>
    <w:rsid w:val="00281CBA"/>
    <w:pPr>
      <w:numPr>
        <w:numId w:val="67"/>
      </w:numPr>
    </w:pPr>
  </w:style>
  <w:style w:type="numbering" w:customStyle="1" w:styleId="WWNum40">
    <w:name w:val="WWNum40"/>
    <w:basedOn w:val="Bezlisty"/>
    <w:rsid w:val="00281CBA"/>
    <w:pPr>
      <w:numPr>
        <w:numId w:val="68"/>
      </w:numPr>
    </w:pPr>
  </w:style>
  <w:style w:type="numbering" w:customStyle="1" w:styleId="WWNum42">
    <w:name w:val="WWNum42"/>
    <w:basedOn w:val="Bezlisty"/>
    <w:rsid w:val="00281CBA"/>
    <w:pPr>
      <w:numPr>
        <w:numId w:val="69"/>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111">
    <w:name w:val="WWNum111"/>
    <w:basedOn w:val="Bezlisty"/>
    <w:rsid w:val="006F4EA6"/>
  </w:style>
  <w:style w:type="numbering" w:customStyle="1" w:styleId="WWNum181">
    <w:name w:val="WWNum181"/>
    <w:basedOn w:val="Bezlisty"/>
    <w:rsid w:val="006F4EA6"/>
  </w:style>
  <w:style w:type="numbering" w:customStyle="1" w:styleId="WWNum211">
    <w:name w:val="WWNum211"/>
    <w:basedOn w:val="Bezlisty"/>
    <w:rsid w:val="006F4EA6"/>
  </w:style>
  <w:style w:type="numbering" w:customStyle="1" w:styleId="WWNum361">
    <w:name w:val="WWNum361"/>
    <w:basedOn w:val="Bezlisty"/>
    <w:rsid w:val="00377548"/>
  </w:style>
  <w:style w:type="numbering" w:customStyle="1" w:styleId="WWNum271">
    <w:name w:val="WWNum271"/>
    <w:basedOn w:val="Bezlisty"/>
    <w:rsid w:val="00205A11"/>
    <w:pPr>
      <w:numPr>
        <w:numId w:val="2"/>
      </w:numPr>
    </w:pPr>
  </w:style>
  <w:style w:type="numbering" w:customStyle="1" w:styleId="WWNum351">
    <w:name w:val="WWNum351"/>
    <w:basedOn w:val="Bezlisty"/>
    <w:rsid w:val="00205A11"/>
    <w:pPr>
      <w:numPr>
        <w:numId w:val="77"/>
      </w:numPr>
    </w:pPr>
  </w:style>
  <w:style w:type="numbering" w:customStyle="1" w:styleId="WWNum362">
    <w:name w:val="WWNum362"/>
    <w:basedOn w:val="Bezlisty"/>
    <w:rsid w:val="00205A11"/>
    <w:pPr>
      <w:numPr>
        <w:numId w:val="129"/>
      </w:numPr>
    </w:pPr>
  </w:style>
  <w:style w:type="numbering" w:customStyle="1" w:styleId="WWNum402">
    <w:name w:val="WWNum402"/>
    <w:basedOn w:val="Bezlisty"/>
    <w:rsid w:val="002C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89762325">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439150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9796">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81389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780E-18D2-45B5-9710-7A27025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61</Pages>
  <Words>22491</Words>
  <Characters>134947</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139</cp:revision>
  <cp:lastPrinted>2023-12-15T13:06:00Z</cp:lastPrinted>
  <dcterms:created xsi:type="dcterms:W3CDTF">2023-11-21T10:42:00Z</dcterms:created>
  <dcterms:modified xsi:type="dcterms:W3CDTF">2023-12-28T12:48:00Z</dcterms:modified>
  <dc:language>pl-PL</dc:language>
</cp:coreProperties>
</file>