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337D9304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>CZĘŚĆ A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64DD1AAC" w:rsidR="00493244" w:rsidRPr="002B4DA2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2B4DA2">
        <w:rPr>
          <w:rFonts w:ascii="Verdana" w:hAnsi="Verdana"/>
          <w:b/>
          <w:sz w:val="18"/>
          <w:szCs w:val="18"/>
        </w:rPr>
        <w:t>CZĘŚĆ A</w:t>
      </w:r>
    </w:p>
    <w:p w14:paraId="0BB3D15A" w14:textId="58492A62" w:rsidR="00F20560" w:rsidRPr="002B4DA2" w:rsidRDefault="00493244" w:rsidP="0049324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2B4DA2">
        <w:rPr>
          <w:rFonts w:ascii="Verdana" w:hAnsi="Verdana"/>
          <w:bCs/>
          <w:sz w:val="18"/>
          <w:szCs w:val="18"/>
        </w:rPr>
        <w:t>POWIAT CIESZYŃSKI I BIELSKI DW 937, DW 938, DW 941, DW 942, DW 943, DW 944</w:t>
      </w:r>
      <w:r w:rsidR="00F20560" w:rsidRPr="002B4DA2">
        <w:rPr>
          <w:rFonts w:ascii="Verdana" w:hAnsi="Verdana"/>
          <w:bCs/>
          <w:sz w:val="18"/>
          <w:szCs w:val="18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38667385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EB16C0" w:rsidRPr="00EB16C0">
        <w:rPr>
          <w:rFonts w:ascii="Verdana" w:hAnsi="Verdana"/>
          <w:b/>
          <w:sz w:val="16"/>
          <w:szCs w:val="16"/>
        </w:rPr>
        <w:t xml:space="preserve">od dnia 01.01.2024 </w:t>
      </w:r>
      <w:r w:rsidR="00C74910">
        <w:rPr>
          <w:rFonts w:ascii="Verdana" w:hAnsi="Verdana"/>
          <w:b/>
          <w:sz w:val="16"/>
          <w:szCs w:val="16"/>
        </w:rPr>
        <w:t xml:space="preserve">r. 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do dnia 30.06.2024 r.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861D4">
        <w:rPr>
          <w:rFonts w:ascii="Verdana" w:hAnsi="Verdana"/>
          <w:sz w:val="12"/>
          <w:szCs w:val="12"/>
        </w:rPr>
      </w:r>
      <w:r w:rsidR="000861D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7C9F5" w14:textId="77777777" w:rsidR="000861D4" w:rsidRDefault="000861D4" w:rsidP="00D95A78">
      <w:r>
        <w:separator/>
      </w:r>
    </w:p>
  </w:endnote>
  <w:endnote w:type="continuationSeparator" w:id="0">
    <w:p w14:paraId="7B08C550" w14:textId="77777777" w:rsidR="000861D4" w:rsidRDefault="000861D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C74910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C74910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CC50F" w14:textId="77777777" w:rsidR="000861D4" w:rsidRDefault="000861D4" w:rsidP="00D95A78">
      <w:r>
        <w:separator/>
      </w:r>
    </w:p>
  </w:footnote>
  <w:footnote w:type="continuationSeparator" w:id="0">
    <w:p w14:paraId="30A6B801" w14:textId="77777777" w:rsidR="000861D4" w:rsidRDefault="000861D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861D4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2007EA"/>
    <w:rsid w:val="002410E3"/>
    <w:rsid w:val="002477F9"/>
    <w:rsid w:val="00267454"/>
    <w:rsid w:val="00287264"/>
    <w:rsid w:val="00292DBC"/>
    <w:rsid w:val="002B4DA2"/>
    <w:rsid w:val="002D1615"/>
    <w:rsid w:val="002D2221"/>
    <w:rsid w:val="002E0380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36BD"/>
    <w:rsid w:val="005B00FD"/>
    <w:rsid w:val="005B165B"/>
    <w:rsid w:val="005D7C33"/>
    <w:rsid w:val="005F6ED1"/>
    <w:rsid w:val="00624ABA"/>
    <w:rsid w:val="00635D39"/>
    <w:rsid w:val="0064489C"/>
    <w:rsid w:val="006918CF"/>
    <w:rsid w:val="006B712B"/>
    <w:rsid w:val="006D2DB0"/>
    <w:rsid w:val="006D79E5"/>
    <w:rsid w:val="006E18E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C523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74910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B16C0"/>
    <w:rsid w:val="00EC77B2"/>
    <w:rsid w:val="00ED20F9"/>
    <w:rsid w:val="00EE3CC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1255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130</cp:revision>
  <cp:lastPrinted>2021-12-10T13:13:00Z</cp:lastPrinted>
  <dcterms:created xsi:type="dcterms:W3CDTF">2020-06-22T08:10:00Z</dcterms:created>
  <dcterms:modified xsi:type="dcterms:W3CDTF">2023-10-02T06:40:00Z</dcterms:modified>
</cp:coreProperties>
</file>