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B9729" w14:textId="384C98D4" w:rsidR="00811174" w:rsidRDefault="00811174">
      <w:pPr>
        <w:jc w:val="center"/>
        <w:rPr>
          <w:b/>
        </w:rPr>
      </w:pPr>
      <w:r>
        <w:rPr>
          <w:b/>
        </w:rPr>
        <w:t xml:space="preserve">Załącznik nr 1 do SWZ Pakiet </w:t>
      </w:r>
      <w:bookmarkStart w:id="0" w:name="_GoBack"/>
      <w:bookmarkEnd w:id="0"/>
      <w:r>
        <w:rPr>
          <w:b/>
        </w:rPr>
        <w:t>2</w:t>
      </w:r>
    </w:p>
    <w:p w14:paraId="7DC15371" w14:textId="52729DA4" w:rsidR="005062A9" w:rsidRDefault="00373F35">
      <w:pPr>
        <w:jc w:val="center"/>
        <w:rPr>
          <w:b/>
        </w:rPr>
      </w:pPr>
      <w:r>
        <w:rPr>
          <w:b/>
        </w:rPr>
        <w:t>PRZYŁÓŻKOWY APARAT RTG</w:t>
      </w:r>
      <w:r w:rsidR="007F2966">
        <w:rPr>
          <w:b/>
        </w:rPr>
        <w:t xml:space="preserve">- 2 szt. – odbiorca:  Mazowiecki Szpital Bródnowski </w:t>
      </w:r>
      <w:r w:rsidR="007F2966">
        <w:rPr>
          <w:b/>
        </w:rPr>
        <w:br/>
        <w:t>Sp. z o.o.</w:t>
      </w:r>
    </w:p>
    <w:p w14:paraId="7CAB095D" w14:textId="77777777" w:rsidR="005062A9" w:rsidRDefault="005062A9">
      <w:pPr>
        <w:spacing w:before="100" w:after="100" w:line="288" w:lineRule="auto"/>
        <w:rPr>
          <w:rFonts w:ascii="Century Gothic" w:hAnsi="Century Gothic" w:cs="Century Gothic"/>
          <w:b/>
          <w:sz w:val="22"/>
          <w:szCs w:val="22"/>
          <w:lang w:eastAsia="ar-SA"/>
        </w:rPr>
      </w:pPr>
    </w:p>
    <w:tbl>
      <w:tblPr>
        <w:tblW w:w="9648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91"/>
        <w:gridCol w:w="4386"/>
        <w:gridCol w:w="2029"/>
        <w:gridCol w:w="1942"/>
      </w:tblGrid>
      <w:tr w:rsidR="005062A9" w14:paraId="727D7ED7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3239B" w14:textId="77777777" w:rsidR="005062A9" w:rsidRDefault="00373F35">
            <w:pPr>
              <w:spacing w:before="100" w:after="100" w:line="288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9BDA9" w14:textId="77777777" w:rsidR="005062A9" w:rsidRDefault="00373F35">
            <w:pPr>
              <w:pStyle w:val="Nagwek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  <w:lang w:eastAsia="en-US"/>
              </w:rPr>
              <w:t>PARAMETR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DD9C2" w14:textId="77777777" w:rsidR="005062A9" w:rsidRDefault="00373F35">
            <w:pPr>
              <w:spacing w:before="100" w:after="100" w:line="288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PARAMETR WYMAGANY/Sposób oceny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7A764" w14:textId="77777777" w:rsidR="005062A9" w:rsidRDefault="00373F35">
            <w:pPr>
              <w:spacing w:before="100" w:after="100" w:line="288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Potwierdzenie wymagania </w:t>
            </w:r>
          </w:p>
        </w:tc>
      </w:tr>
      <w:tr w:rsidR="005062A9" w14:paraId="7B8C53EA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8044D" w14:textId="77777777" w:rsidR="005062A9" w:rsidRDefault="005062A9">
            <w:pPr>
              <w:snapToGrid w:val="0"/>
              <w:spacing w:before="100" w:after="100" w:line="288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E41A" w14:textId="77777777" w:rsidR="005062A9" w:rsidRDefault="00373F35">
            <w:pPr>
              <w:pStyle w:val="Nagwek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Aparat fabrycznie nowy, nieużywany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08307" w14:textId="77777777" w:rsidR="005062A9" w:rsidRDefault="00373F35">
            <w:pPr>
              <w:spacing w:before="100" w:after="10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6540" w14:textId="77777777" w:rsidR="005062A9" w:rsidRDefault="005062A9">
            <w:pPr>
              <w:snapToGrid w:val="0"/>
              <w:spacing w:before="100" w:after="100" w:line="288" w:lineRule="auto"/>
              <w:jc w:val="center"/>
            </w:pPr>
          </w:p>
        </w:tc>
      </w:tr>
      <w:tr w:rsidR="005062A9" w14:paraId="3EB2855C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C2806" w14:textId="77777777" w:rsidR="005062A9" w:rsidRDefault="005062A9">
            <w:pPr>
              <w:snapToGrid w:val="0"/>
              <w:spacing w:before="100" w:after="100" w:line="288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85D4D" w14:textId="77777777" w:rsidR="005062A9" w:rsidRDefault="00373F35">
            <w:pPr>
              <w:pStyle w:val="Nagwek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Rok produkcji 2023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014C2" w14:textId="77777777" w:rsidR="005062A9" w:rsidRDefault="00373F35">
            <w:pPr>
              <w:spacing w:before="100" w:after="10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42BF" w14:textId="77777777" w:rsidR="005062A9" w:rsidRDefault="005062A9">
            <w:pPr>
              <w:snapToGrid w:val="0"/>
              <w:spacing w:before="100" w:after="100" w:line="288" w:lineRule="auto"/>
              <w:jc w:val="center"/>
            </w:pPr>
          </w:p>
        </w:tc>
      </w:tr>
      <w:tr w:rsidR="005062A9" w14:paraId="77E7506D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2EA85" w14:textId="77777777" w:rsidR="005062A9" w:rsidRDefault="005062A9">
            <w:pPr>
              <w:pStyle w:val="Akapitzlist"/>
              <w:numPr>
                <w:ilvl w:val="0"/>
                <w:numId w:val="2"/>
              </w:numPr>
              <w:snapToGrid w:val="0"/>
              <w:spacing w:before="100" w:after="100" w:line="288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BD0D3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 pełni cyfrowy aparat RTG typu DR z bezprzewodowymi detektorami i napędem akumulatorowym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706B2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9E8C" w14:textId="77777777" w:rsidR="005062A9" w:rsidRDefault="005062A9">
            <w:pPr>
              <w:snapToGrid w:val="0"/>
              <w:jc w:val="both"/>
            </w:pPr>
          </w:p>
        </w:tc>
      </w:tr>
      <w:tr w:rsidR="005062A9" w14:paraId="0C1E53AA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55133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8BEB5" w14:textId="77777777" w:rsidR="005062A9" w:rsidRDefault="00373F35">
            <w:pPr>
              <w:rPr>
                <w:color w:val="000000"/>
              </w:rPr>
            </w:pPr>
            <w:r>
              <w:rPr>
                <w:color w:val="000000"/>
              </w:rPr>
              <w:t xml:space="preserve">Aparat nowy, nieużywany, </w:t>
            </w:r>
            <w:proofErr w:type="spellStart"/>
            <w:r>
              <w:rPr>
                <w:color w:val="000000"/>
              </w:rPr>
              <w:t>nierekondycjonowany</w:t>
            </w:r>
            <w:proofErr w:type="spellEnd"/>
            <w:r>
              <w:rPr>
                <w:color w:val="000000"/>
              </w:rPr>
              <w:t xml:space="preserve"> z bieżącej produkcji 2023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913E6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D46B5" w14:textId="77777777" w:rsidR="005062A9" w:rsidRDefault="005062A9">
            <w:pPr>
              <w:snapToGrid w:val="0"/>
              <w:jc w:val="both"/>
            </w:pPr>
          </w:p>
        </w:tc>
      </w:tr>
      <w:tr w:rsidR="005062A9" w14:paraId="34194FC7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C664C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D144C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Urządzenie zarejestrowane w Polsce jako wyrób medyczny lub posiadające certyfikat/deklarację zgodności właściwą dla urządzenia oprogramowania stwierdzającą zgodność z dyrektywą 93/42/EEC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0ABA2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58B7" w14:textId="77777777" w:rsidR="005062A9" w:rsidRDefault="005062A9">
            <w:pPr>
              <w:snapToGrid w:val="0"/>
              <w:jc w:val="both"/>
            </w:pPr>
          </w:p>
        </w:tc>
      </w:tr>
      <w:tr w:rsidR="005062A9" w14:paraId="7507630E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66354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D65C8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Jeden wspólny Certyfikat CE / Deklaracja Zgodności producenta  na cały oferowany  aparat. </w:t>
            </w:r>
          </w:p>
          <w:p w14:paraId="49668272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Główne elementy oferowanego aparatu: </w:t>
            </w:r>
          </w:p>
          <w:p w14:paraId="7CA7329E" w14:textId="77777777" w:rsidR="005062A9" w:rsidRDefault="00373F35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konstrukcja mechaniczna z napędem,  </w:t>
            </w:r>
          </w:p>
          <w:p w14:paraId="354DC41F" w14:textId="77777777" w:rsidR="005062A9" w:rsidRDefault="00373F35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generator wysokiego napięcia,  </w:t>
            </w:r>
          </w:p>
          <w:p w14:paraId="0369A252" w14:textId="77777777" w:rsidR="005062A9" w:rsidRDefault="00373F35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detektor,</w:t>
            </w:r>
          </w:p>
          <w:p w14:paraId="0684DB17" w14:textId="77777777" w:rsidR="005062A9" w:rsidRDefault="00373F35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zintegrowana stacja technika, </w:t>
            </w:r>
          </w:p>
          <w:p w14:paraId="31D5B6C8" w14:textId="77777777" w:rsidR="005062A9" w:rsidRDefault="00373F35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oprogramowanie,</w:t>
            </w:r>
          </w:p>
          <w:p w14:paraId="6ED1DDB0" w14:textId="77777777" w:rsidR="005062A9" w:rsidRDefault="00373F35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wyprodukowane przez tego samego wytwórcę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28A46" w14:textId="77777777" w:rsidR="005062A9" w:rsidRDefault="00373F35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511C" w14:textId="77777777" w:rsidR="005062A9" w:rsidRDefault="005062A9">
            <w:pPr>
              <w:snapToGrid w:val="0"/>
              <w:spacing w:line="252" w:lineRule="auto"/>
              <w:jc w:val="both"/>
            </w:pPr>
          </w:p>
        </w:tc>
      </w:tr>
      <w:tr w:rsidR="005062A9" w14:paraId="5EAF9557" w14:textId="77777777"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6FFFA8" w14:textId="77777777" w:rsidR="005062A9" w:rsidRDefault="00373F35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Generator</w:t>
            </w:r>
          </w:p>
        </w:tc>
      </w:tr>
      <w:tr w:rsidR="005062A9" w14:paraId="1DE01FD5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1051F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E39EB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Generator wysokiej częstotliwości HF zintegrowany z  konsolą technika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0ED65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33CE" w14:textId="77777777" w:rsidR="005062A9" w:rsidRDefault="005062A9">
            <w:pPr>
              <w:snapToGrid w:val="0"/>
              <w:jc w:val="both"/>
            </w:pPr>
          </w:p>
        </w:tc>
      </w:tr>
      <w:tr w:rsidR="005062A9" w14:paraId="65E3CE7E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1F87C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6792D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Moc generatora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37BCE" w14:textId="77777777" w:rsidR="005062A9" w:rsidRDefault="00373F35">
            <w:pPr>
              <w:spacing w:after="15"/>
              <w:jc w:val="center"/>
              <w:rPr>
                <w:color w:val="000000"/>
              </w:rPr>
            </w:pPr>
            <w:r>
              <w:rPr>
                <w:color w:val="000000"/>
              </w:rPr>
              <w:t>≥ 30 kW</w:t>
            </w:r>
          </w:p>
          <w:p w14:paraId="41215A1D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AE0EE" w14:textId="77777777" w:rsidR="005062A9" w:rsidRDefault="005062A9">
            <w:pPr>
              <w:snapToGrid w:val="0"/>
              <w:jc w:val="both"/>
            </w:pPr>
          </w:p>
        </w:tc>
      </w:tr>
      <w:tr w:rsidR="005062A9" w14:paraId="56A3A24C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5B547" w14:textId="77777777" w:rsidR="005062A9" w:rsidRDefault="00373F35">
            <w:pPr>
              <w:pStyle w:val="Akapitzlist"/>
              <w:numPr>
                <w:ilvl w:val="0"/>
                <w:numId w:val="2"/>
              </w:numPr>
              <w:suppressAutoHyphens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84827" w14:textId="77777777" w:rsidR="005062A9" w:rsidRDefault="00373F35">
            <w:pPr>
              <w:jc w:val="both"/>
            </w:pPr>
            <w:r>
              <w:t xml:space="preserve"> Zasilanie 230 V ± 10%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AE3F" w14:textId="77777777" w:rsidR="005062A9" w:rsidRDefault="00373F35">
            <w:pPr>
              <w:jc w:val="center"/>
            </w:pPr>
            <w: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9BEC" w14:textId="77777777" w:rsidR="005062A9" w:rsidRDefault="005062A9">
            <w:pPr>
              <w:snapToGrid w:val="0"/>
              <w:jc w:val="both"/>
            </w:pPr>
          </w:p>
        </w:tc>
      </w:tr>
      <w:tr w:rsidR="005062A9" w14:paraId="717F55BF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61739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5C8D6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Częstotliwość generatora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69F7E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≥ 70 kHz, </w:t>
            </w:r>
          </w:p>
          <w:p w14:paraId="1F51983E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327B" w14:textId="77777777" w:rsidR="005062A9" w:rsidRDefault="005062A9">
            <w:pPr>
              <w:snapToGrid w:val="0"/>
              <w:jc w:val="both"/>
            </w:pPr>
          </w:p>
        </w:tc>
      </w:tr>
      <w:tr w:rsidR="005062A9" w14:paraId="04118AC3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98203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D9039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Zakres napięciowy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29A18" w14:textId="77777777" w:rsidR="005062A9" w:rsidRDefault="00373F35">
            <w:pPr>
              <w:spacing w:after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≥ 50-125 </w:t>
            </w:r>
            <w:proofErr w:type="spellStart"/>
            <w:r>
              <w:rPr>
                <w:color w:val="000000"/>
              </w:rPr>
              <w:t>kV</w:t>
            </w:r>
            <w:proofErr w:type="spellEnd"/>
          </w:p>
          <w:p w14:paraId="1F7E7E30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A764" w14:textId="77777777" w:rsidR="005062A9" w:rsidRDefault="005062A9">
            <w:pPr>
              <w:snapToGrid w:val="0"/>
              <w:jc w:val="both"/>
            </w:pPr>
          </w:p>
        </w:tc>
      </w:tr>
      <w:tr w:rsidR="005062A9" w14:paraId="16928118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50FBE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9A8A4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Zakres prądowo-czasowy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77365" w14:textId="77777777" w:rsidR="005062A9" w:rsidRDefault="00373F35">
            <w:pPr>
              <w:spacing w:after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≥ 0,2-600 </w:t>
            </w:r>
            <w:proofErr w:type="spellStart"/>
            <w:r>
              <w:rPr>
                <w:color w:val="000000"/>
              </w:rPr>
              <w:t>mAs</w:t>
            </w:r>
            <w:proofErr w:type="spellEnd"/>
          </w:p>
          <w:p w14:paraId="10E2BF0A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  <w:p w14:paraId="65C791D6" w14:textId="77777777" w:rsidR="005062A9" w:rsidRDefault="005062A9">
            <w:pPr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A937" w14:textId="77777777" w:rsidR="005062A9" w:rsidRDefault="005062A9">
            <w:pPr>
              <w:snapToGrid w:val="0"/>
              <w:jc w:val="both"/>
            </w:pPr>
          </w:p>
        </w:tc>
      </w:tr>
      <w:tr w:rsidR="005062A9" w14:paraId="1E2780F5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2E98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B2B85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Nastawa parametrów ekspozycji związana z   wyborem projekcji z możliwością </w:t>
            </w:r>
            <w:r>
              <w:rPr>
                <w:color w:val="000000"/>
              </w:rPr>
              <w:lastRenderedPageBreak/>
              <w:t>korekty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19743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A841" w14:textId="77777777" w:rsidR="005062A9" w:rsidRDefault="005062A9">
            <w:pPr>
              <w:snapToGrid w:val="0"/>
              <w:jc w:val="both"/>
            </w:pPr>
          </w:p>
        </w:tc>
      </w:tr>
      <w:tr w:rsidR="005062A9" w14:paraId="77F43867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B0B72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30974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Zabezpieczenie przed przeciążeniem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E767C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80F6" w14:textId="77777777" w:rsidR="005062A9" w:rsidRDefault="005062A9">
            <w:pPr>
              <w:snapToGrid w:val="0"/>
              <w:jc w:val="both"/>
            </w:pPr>
          </w:p>
        </w:tc>
      </w:tr>
      <w:tr w:rsidR="005062A9" w14:paraId="394A15BE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4BBDB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7A4E3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Możliwość robienia ekspozycji z podłączonego do zasilana aparatu w przypadku rozładowania baterii do poziomu 1%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D7AB3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DD9A" w14:textId="77777777" w:rsidR="005062A9" w:rsidRDefault="005062A9">
            <w:pPr>
              <w:snapToGrid w:val="0"/>
              <w:jc w:val="both"/>
            </w:pPr>
          </w:p>
        </w:tc>
      </w:tr>
      <w:tr w:rsidR="005062A9" w14:paraId="74C3E737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0E7B9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68BE8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Aparat wyposażony w szuflady (kieszeń) na detektory umożliwiające ładowanie detektorów w aparacie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22C1B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2E624" w14:textId="77777777" w:rsidR="005062A9" w:rsidRDefault="005062A9">
            <w:pPr>
              <w:snapToGrid w:val="0"/>
              <w:jc w:val="both"/>
            </w:pPr>
          </w:p>
        </w:tc>
      </w:tr>
      <w:tr w:rsidR="005062A9" w14:paraId="089AF9AB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A17CD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FDFD3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Zabezpieczenie termiczne przed przegrzaniem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A7F03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77C5D" w14:textId="77777777" w:rsidR="005062A9" w:rsidRDefault="005062A9">
            <w:pPr>
              <w:snapToGrid w:val="0"/>
              <w:jc w:val="both"/>
            </w:pPr>
          </w:p>
        </w:tc>
      </w:tr>
      <w:tr w:rsidR="005062A9" w14:paraId="1BCA5CE9" w14:textId="77777777"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68CE97" w14:textId="77777777" w:rsidR="005062A9" w:rsidRDefault="00373F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Lampa RTG</w:t>
            </w:r>
          </w:p>
        </w:tc>
      </w:tr>
      <w:tr w:rsidR="005062A9" w14:paraId="4F06DB6A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B1942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4BECF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Lampa z wirującą anodą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8F020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EF3E" w14:textId="77777777" w:rsidR="005062A9" w:rsidRDefault="005062A9">
            <w:pPr>
              <w:snapToGrid w:val="0"/>
              <w:jc w:val="both"/>
            </w:pPr>
          </w:p>
        </w:tc>
      </w:tr>
      <w:tr w:rsidR="005062A9" w14:paraId="5691C6B7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4CB2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724AD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Wielkość małego ogniska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6DCC9" w14:textId="77777777" w:rsidR="005062A9" w:rsidRDefault="00373F35">
            <w:pPr>
              <w:spacing w:after="15"/>
              <w:jc w:val="center"/>
              <w:rPr>
                <w:color w:val="000000"/>
              </w:rPr>
            </w:pPr>
            <w:r>
              <w:rPr>
                <w:color w:val="000000"/>
              </w:rPr>
              <w:t>≤  0,6 mm</w:t>
            </w:r>
          </w:p>
          <w:p w14:paraId="1C50DFFE" w14:textId="77777777" w:rsidR="005062A9" w:rsidRDefault="00373F35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C5FF" w14:textId="77777777" w:rsidR="005062A9" w:rsidRDefault="005062A9">
            <w:pPr>
              <w:snapToGrid w:val="0"/>
              <w:jc w:val="both"/>
            </w:pPr>
          </w:p>
        </w:tc>
      </w:tr>
      <w:tr w:rsidR="005062A9" w14:paraId="02E9F9EE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136B8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CFB53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Wielkość dużego ogniska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267C3" w14:textId="77777777" w:rsidR="005062A9" w:rsidRDefault="00373F35">
            <w:pPr>
              <w:spacing w:after="17"/>
              <w:jc w:val="center"/>
              <w:rPr>
                <w:color w:val="000000"/>
              </w:rPr>
            </w:pPr>
            <w:r>
              <w:rPr>
                <w:color w:val="000000"/>
              </w:rPr>
              <w:t>≤ 1,2 mm</w:t>
            </w:r>
          </w:p>
          <w:p w14:paraId="1FB357B1" w14:textId="77777777" w:rsidR="005062A9" w:rsidRDefault="00373F35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7EF74" w14:textId="77777777" w:rsidR="005062A9" w:rsidRDefault="005062A9">
            <w:pPr>
              <w:snapToGrid w:val="0"/>
              <w:jc w:val="both"/>
            </w:pPr>
          </w:p>
        </w:tc>
      </w:tr>
      <w:tr w:rsidR="005062A9" w14:paraId="248B8563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5C932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463AC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Pojemność cieplna obudowy lampy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0AC87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≥ 1,2 MHU</w:t>
            </w:r>
          </w:p>
          <w:p w14:paraId="4F379860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72D8" w14:textId="77777777" w:rsidR="005062A9" w:rsidRDefault="005062A9">
            <w:pPr>
              <w:snapToGrid w:val="0"/>
              <w:jc w:val="both"/>
            </w:pPr>
          </w:p>
        </w:tc>
      </w:tr>
      <w:tr w:rsidR="005062A9" w14:paraId="745A19FE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F44B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0A61A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Kąt obrotu kolimatora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130E1" w14:textId="77777777" w:rsidR="005062A9" w:rsidRDefault="00373F35">
            <w:pPr>
              <w:ind w:right="343"/>
              <w:jc w:val="center"/>
            </w:pPr>
            <w:r>
              <w:rPr>
                <w:color w:val="000000"/>
              </w:rPr>
              <w:t>Min. ±90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 xml:space="preserve"> 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CDDE8" w14:textId="77777777" w:rsidR="005062A9" w:rsidRDefault="005062A9">
            <w:pPr>
              <w:snapToGrid w:val="0"/>
              <w:jc w:val="both"/>
            </w:pPr>
          </w:p>
        </w:tc>
      </w:tr>
      <w:tr w:rsidR="005062A9" w14:paraId="282D251F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42A46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682CB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Oświetlenie LED pola ekspozycji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46489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BDDA" w14:textId="77777777" w:rsidR="005062A9" w:rsidRDefault="005062A9">
            <w:pPr>
              <w:snapToGrid w:val="0"/>
              <w:jc w:val="both"/>
            </w:pPr>
          </w:p>
        </w:tc>
      </w:tr>
      <w:tr w:rsidR="005062A9" w14:paraId="1BF1EEA3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D054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61DF3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Odległość maksymalna podłoga – ognisko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7E1A6" w14:textId="77777777" w:rsidR="005062A9" w:rsidRDefault="00373F35">
            <w:pPr>
              <w:spacing w:after="17"/>
              <w:jc w:val="center"/>
              <w:rPr>
                <w:color w:val="000000"/>
              </w:rPr>
            </w:pPr>
            <w:r>
              <w:rPr>
                <w:color w:val="000000"/>
              </w:rPr>
              <w:t>≥ 200 cm</w:t>
            </w:r>
          </w:p>
          <w:p w14:paraId="23986636" w14:textId="77777777" w:rsidR="005062A9" w:rsidRDefault="00373F35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5F558" w14:textId="77777777" w:rsidR="005062A9" w:rsidRDefault="005062A9">
            <w:pPr>
              <w:snapToGrid w:val="0"/>
              <w:jc w:val="both"/>
            </w:pPr>
          </w:p>
        </w:tc>
      </w:tr>
      <w:tr w:rsidR="005062A9" w14:paraId="5A4F0C62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CA980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F5584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Zakres pochylenia kołpaka lampy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05D67" w14:textId="77777777" w:rsidR="005062A9" w:rsidRDefault="00373F35">
            <w:pPr>
              <w:ind w:right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min. +90º do -10º </w:t>
            </w:r>
          </w:p>
          <w:p w14:paraId="406C17F4" w14:textId="77777777" w:rsidR="005062A9" w:rsidRDefault="00373F35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FB5D3" w14:textId="77777777" w:rsidR="005062A9" w:rsidRDefault="005062A9">
            <w:pPr>
              <w:snapToGrid w:val="0"/>
              <w:jc w:val="both"/>
            </w:pPr>
          </w:p>
        </w:tc>
      </w:tr>
      <w:tr w:rsidR="005062A9" w14:paraId="33F02891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AF64D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7B4A0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Kąt obrotu kolumny lampy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93100" w14:textId="77777777" w:rsidR="005062A9" w:rsidRDefault="00373F35">
            <w:pPr>
              <w:spacing w:after="93"/>
              <w:jc w:val="center"/>
            </w:pPr>
            <w:r>
              <w:rPr>
                <w:color w:val="000000"/>
              </w:rPr>
              <w:t>≥±270</w:t>
            </w:r>
            <w:r>
              <w:rPr>
                <w:color w:val="000000"/>
                <w:vertAlign w:val="superscript"/>
              </w:rPr>
              <w:t>0</w:t>
            </w:r>
          </w:p>
          <w:p w14:paraId="63A97C6E" w14:textId="77777777" w:rsidR="005062A9" w:rsidRDefault="00373F35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760F9" w14:textId="77777777" w:rsidR="005062A9" w:rsidRDefault="005062A9">
            <w:pPr>
              <w:snapToGrid w:val="0"/>
              <w:spacing w:after="93"/>
              <w:rPr>
                <w:rFonts w:ascii="Century Gothic" w:hAnsi="Century Gothic" w:cs="Century Gothic"/>
                <w:color w:val="000000"/>
                <w:lang w:eastAsia="ar-SA"/>
              </w:rPr>
            </w:pPr>
          </w:p>
        </w:tc>
      </w:tr>
      <w:tr w:rsidR="005062A9" w14:paraId="35434AFA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1231C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CBA40" w14:textId="77777777" w:rsidR="005062A9" w:rsidRDefault="00373F35">
            <w:pPr>
              <w:rPr>
                <w:color w:val="000000"/>
              </w:rPr>
            </w:pPr>
            <w:r>
              <w:rPr>
                <w:color w:val="000000"/>
              </w:rPr>
              <w:t xml:space="preserve"> Filtracja całkowita [mm Al]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1CAE5" w14:textId="77777777" w:rsidR="005062A9" w:rsidRDefault="00373F35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≥</w:t>
            </w:r>
            <w:r>
              <w:rPr>
                <w:color w:val="000000"/>
              </w:rPr>
              <w:t xml:space="preserve"> 2,6</w:t>
            </w:r>
          </w:p>
          <w:p w14:paraId="24117C06" w14:textId="77777777" w:rsidR="005062A9" w:rsidRDefault="00373F35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BAEF" w14:textId="77777777" w:rsidR="005062A9" w:rsidRDefault="005062A9">
            <w:pPr>
              <w:snapToGrid w:val="0"/>
              <w:jc w:val="both"/>
            </w:pPr>
          </w:p>
        </w:tc>
      </w:tr>
      <w:tr w:rsidR="005062A9" w14:paraId="26C7B178" w14:textId="77777777"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A01EBA" w14:textId="77777777" w:rsidR="005062A9" w:rsidRDefault="00373F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Detektor cyfrowy </w:t>
            </w:r>
          </w:p>
        </w:tc>
      </w:tr>
      <w:tr w:rsidR="005062A9" w14:paraId="7136187B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011A6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1EAF6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Rozmiar  detektora - powierzchnia aktywna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FE184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≥ 42 x 34 cm</w:t>
            </w:r>
          </w:p>
          <w:p w14:paraId="517B726C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819D" w14:textId="77777777" w:rsidR="005062A9" w:rsidRDefault="005062A9">
            <w:pPr>
              <w:snapToGrid w:val="0"/>
              <w:ind w:left="11"/>
              <w:jc w:val="both"/>
            </w:pPr>
          </w:p>
        </w:tc>
      </w:tr>
      <w:tr w:rsidR="005062A9" w14:paraId="0EF63D4A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62C95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91A62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Matryca obrazowa [pikseli]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5FBA9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≥ 13 mln pikseli</w:t>
            </w:r>
          </w:p>
          <w:p w14:paraId="0F448F57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BA358" w14:textId="77777777" w:rsidR="005062A9" w:rsidRDefault="00373F35">
            <w:pPr>
              <w:ind w:left="11"/>
              <w:jc w:val="center"/>
              <w:rPr>
                <w:rFonts w:cs="Century Gothic"/>
                <w:color w:val="000000"/>
                <w:lang w:eastAsia="ar-SA"/>
              </w:rPr>
            </w:pPr>
            <w:r>
              <w:rPr>
                <w:rFonts w:cs="Century Gothic"/>
                <w:color w:val="000000"/>
                <w:lang w:eastAsia="ar-SA"/>
              </w:rPr>
              <w:t>≥ 15 mln – 5 pkt Mniejsze wartości – 0 pkt</w:t>
            </w:r>
          </w:p>
        </w:tc>
      </w:tr>
      <w:tr w:rsidR="005062A9" w14:paraId="3D434534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9FCF4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9D18B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Wymiary zewnętrzne detektora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87E1E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≤ 46 x 39 cm</w:t>
            </w:r>
          </w:p>
          <w:p w14:paraId="1D4AF65B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B009" w14:textId="77777777" w:rsidR="005062A9" w:rsidRDefault="005062A9">
            <w:pPr>
              <w:snapToGrid w:val="0"/>
              <w:ind w:left="11"/>
              <w:jc w:val="both"/>
            </w:pPr>
          </w:p>
        </w:tc>
      </w:tr>
      <w:tr w:rsidR="005062A9" w14:paraId="0355BC43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2A000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0FE1C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Rozmiar pojedynczego piksela detektora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15769" w14:textId="77777777" w:rsidR="005062A9" w:rsidRDefault="00373F3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≤ 124 µm</w:t>
            </w:r>
          </w:p>
          <w:p w14:paraId="00A30574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4F05C" w14:textId="77777777" w:rsidR="005062A9" w:rsidRDefault="00373F35">
            <w:pPr>
              <w:spacing w:line="100" w:lineRule="atLeast"/>
              <w:ind w:left="11"/>
              <w:jc w:val="center"/>
              <w:rPr>
                <w:rFonts w:cs="Century Gothic"/>
                <w:color w:val="000000"/>
                <w:lang w:eastAsia="ar-SA"/>
              </w:rPr>
            </w:pPr>
            <w:r>
              <w:rPr>
                <w:rFonts w:cs="Century Gothic"/>
                <w:color w:val="000000"/>
                <w:lang w:eastAsia="ar-SA"/>
              </w:rPr>
              <w:t>≤ 100 µm – 5 pkt Większe wartości – 0 pkt</w:t>
            </w:r>
          </w:p>
        </w:tc>
      </w:tr>
      <w:tr w:rsidR="005062A9" w14:paraId="4921AE94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41638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2333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Rozdzielczość przestrzenna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403E0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≥ 4 </w:t>
            </w:r>
            <w:proofErr w:type="spellStart"/>
            <w:r>
              <w:rPr>
                <w:color w:val="000000"/>
              </w:rPr>
              <w:t>Lp</w:t>
            </w:r>
            <w:proofErr w:type="spellEnd"/>
            <w:r>
              <w:rPr>
                <w:color w:val="000000"/>
              </w:rPr>
              <w:t>/mm</w:t>
            </w:r>
          </w:p>
          <w:p w14:paraId="7AA58E3D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BBDD" w14:textId="77777777" w:rsidR="005062A9" w:rsidRDefault="00373F35">
            <w:pPr>
              <w:ind w:left="11"/>
              <w:jc w:val="center"/>
              <w:rPr>
                <w:rFonts w:cs="Century Gothic"/>
                <w:color w:val="000000"/>
                <w:lang w:eastAsia="ar-SA"/>
              </w:rPr>
            </w:pPr>
            <w:r>
              <w:rPr>
                <w:rFonts w:cs="Century Gothic"/>
                <w:color w:val="000000"/>
                <w:lang w:eastAsia="ar-SA"/>
              </w:rPr>
              <w:t xml:space="preserve">≥ 5 </w:t>
            </w:r>
            <w:proofErr w:type="spellStart"/>
            <w:r>
              <w:rPr>
                <w:rFonts w:cs="Century Gothic"/>
                <w:color w:val="000000"/>
                <w:lang w:eastAsia="ar-SA"/>
              </w:rPr>
              <w:t>Lp</w:t>
            </w:r>
            <w:proofErr w:type="spellEnd"/>
            <w:r>
              <w:rPr>
                <w:rFonts w:cs="Century Gothic"/>
                <w:color w:val="000000"/>
                <w:lang w:eastAsia="ar-SA"/>
              </w:rPr>
              <w:t>/mm – 5 pkt</w:t>
            </w:r>
          </w:p>
          <w:p w14:paraId="3389D0F2" w14:textId="77777777" w:rsidR="005062A9" w:rsidRDefault="00373F35">
            <w:pPr>
              <w:spacing w:line="100" w:lineRule="atLeast"/>
              <w:ind w:left="11"/>
              <w:jc w:val="center"/>
              <w:rPr>
                <w:rFonts w:cs="Century Gothic"/>
                <w:color w:val="000000"/>
                <w:lang w:eastAsia="ar-SA"/>
              </w:rPr>
            </w:pPr>
            <w:r>
              <w:rPr>
                <w:rFonts w:cs="Century Gothic"/>
                <w:color w:val="000000"/>
                <w:lang w:eastAsia="ar-SA"/>
              </w:rPr>
              <w:t>Mniejsze wartości – 0 pkt</w:t>
            </w:r>
          </w:p>
        </w:tc>
      </w:tr>
      <w:tr w:rsidR="005062A9" w14:paraId="0878D18A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3355D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30335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Maksymalne dopuszczalne obciążenie detektora na  całej powierzchni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EDA99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≥ 150 kg</w:t>
            </w:r>
          </w:p>
          <w:p w14:paraId="5B451152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66CCE" w14:textId="77777777" w:rsidR="005062A9" w:rsidRDefault="005062A9">
            <w:pPr>
              <w:snapToGrid w:val="0"/>
              <w:ind w:left="11" w:hanging="11"/>
              <w:jc w:val="both"/>
            </w:pPr>
          </w:p>
        </w:tc>
      </w:tr>
      <w:tr w:rsidR="005062A9" w14:paraId="434C74B3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B3F2D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362FC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Waga detektora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93BE2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≤ 3,2kg</w:t>
            </w:r>
          </w:p>
          <w:p w14:paraId="34FB1AE1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2F20C" w14:textId="77777777" w:rsidR="005062A9" w:rsidRDefault="005062A9">
            <w:pPr>
              <w:snapToGrid w:val="0"/>
              <w:ind w:left="11" w:hanging="11"/>
              <w:jc w:val="both"/>
            </w:pPr>
          </w:p>
        </w:tc>
      </w:tr>
      <w:tr w:rsidR="005062A9" w14:paraId="3C6A0CB2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5D5A9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29E0B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DQE – wydajność kwantowa detektorów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5EA2D" w14:textId="77777777" w:rsidR="005062A9" w:rsidRDefault="00373F35">
            <w:pPr>
              <w:ind w:right="-18"/>
              <w:jc w:val="center"/>
              <w:rPr>
                <w:color w:val="000000"/>
              </w:rPr>
            </w:pPr>
            <w:r>
              <w:rPr>
                <w:color w:val="000000"/>
              </w:rPr>
              <w:t>Oceniany</w:t>
            </w:r>
          </w:p>
          <w:p w14:paraId="4725CCEA" w14:textId="77777777" w:rsidR="005062A9" w:rsidRDefault="00373F35">
            <w:pPr>
              <w:ind w:right="-1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≥65% dla 0 </w:t>
            </w:r>
            <w:proofErr w:type="spellStart"/>
            <w:r>
              <w:rPr>
                <w:color w:val="000000"/>
              </w:rPr>
              <w:t>lp</w:t>
            </w:r>
            <w:proofErr w:type="spellEnd"/>
            <w:r>
              <w:rPr>
                <w:color w:val="000000"/>
              </w:rPr>
              <w:t>/mm</w:t>
            </w:r>
          </w:p>
          <w:p w14:paraId="1032FD8F" w14:textId="77777777" w:rsidR="005062A9" w:rsidRDefault="00373F35">
            <w:pPr>
              <w:ind w:right="-18"/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148B" w14:textId="77777777" w:rsidR="005062A9" w:rsidRDefault="00373F35">
            <w:pPr>
              <w:ind w:left="11" w:hanging="11"/>
              <w:jc w:val="both"/>
              <w:rPr>
                <w:rFonts w:cs="Century Gothic"/>
                <w:color w:val="000000"/>
                <w:lang w:eastAsia="ar-SA"/>
              </w:rPr>
            </w:pPr>
            <w:r>
              <w:rPr>
                <w:rFonts w:cs="Century Gothic"/>
                <w:color w:val="000000"/>
                <w:lang w:eastAsia="ar-SA"/>
              </w:rPr>
              <w:t xml:space="preserve">≥ 75% dla  0 </w:t>
            </w:r>
            <w:proofErr w:type="spellStart"/>
            <w:r>
              <w:rPr>
                <w:rFonts w:cs="Century Gothic"/>
                <w:color w:val="000000"/>
                <w:lang w:eastAsia="ar-SA"/>
              </w:rPr>
              <w:t>lp</w:t>
            </w:r>
            <w:proofErr w:type="spellEnd"/>
            <w:r>
              <w:rPr>
                <w:rFonts w:cs="Century Gothic"/>
                <w:color w:val="000000"/>
                <w:lang w:eastAsia="ar-SA"/>
              </w:rPr>
              <w:t>/mm – 5 pkt</w:t>
            </w:r>
          </w:p>
          <w:p w14:paraId="28BED7D0" w14:textId="77777777" w:rsidR="005062A9" w:rsidRDefault="00373F35">
            <w:pPr>
              <w:spacing w:line="100" w:lineRule="atLeast"/>
              <w:ind w:left="11"/>
              <w:jc w:val="center"/>
              <w:rPr>
                <w:rFonts w:cs="Century Gothic"/>
                <w:color w:val="000000"/>
                <w:lang w:eastAsia="ar-SA"/>
              </w:rPr>
            </w:pPr>
            <w:r>
              <w:rPr>
                <w:rFonts w:cs="Century Gothic"/>
                <w:color w:val="000000"/>
                <w:lang w:eastAsia="ar-SA"/>
              </w:rPr>
              <w:t>Mniejsze wartości – 0 pkt</w:t>
            </w:r>
          </w:p>
        </w:tc>
      </w:tr>
      <w:tr w:rsidR="005062A9" w14:paraId="43B579AF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5E31A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63F81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Konstrukcja obudowy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EF04A" w14:textId="77777777" w:rsidR="005062A9" w:rsidRDefault="00373F35">
            <w:pPr>
              <w:ind w:right="-1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min. IPX3 </w:t>
            </w:r>
          </w:p>
          <w:p w14:paraId="3F24F1BE" w14:textId="77777777" w:rsidR="005062A9" w:rsidRDefault="00373F35">
            <w:pPr>
              <w:ind w:right="-18"/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ADBF8" w14:textId="77777777" w:rsidR="005062A9" w:rsidRDefault="005062A9">
            <w:pPr>
              <w:snapToGrid w:val="0"/>
              <w:jc w:val="both"/>
            </w:pPr>
          </w:p>
        </w:tc>
      </w:tr>
      <w:tr w:rsidR="005062A9" w14:paraId="7B0B3DEF" w14:textId="77777777"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409F815" w14:textId="77777777" w:rsidR="005062A9" w:rsidRDefault="00373F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Pozostałe wymagania/ serwis/ gwarancja</w:t>
            </w:r>
          </w:p>
          <w:p w14:paraId="2D7EF860" w14:textId="77777777" w:rsidR="005062A9" w:rsidRDefault="005062A9">
            <w:pPr>
              <w:jc w:val="center"/>
              <w:rPr>
                <w:b/>
                <w:bCs/>
                <w:color w:val="000000"/>
                <w:lang w:eastAsia="ar-SA"/>
              </w:rPr>
            </w:pPr>
          </w:p>
        </w:tc>
      </w:tr>
      <w:tr w:rsidR="005062A9" w14:paraId="10529DFB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3E977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06CF3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Czas do pojawienia się obrazu na konsoli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05D5A" w14:textId="77777777" w:rsidR="005062A9" w:rsidRDefault="00373F35">
            <w:pPr>
              <w:ind w:right="-18"/>
              <w:jc w:val="center"/>
              <w:rPr>
                <w:color w:val="000000"/>
              </w:rPr>
            </w:pPr>
            <w:r>
              <w:rPr>
                <w:color w:val="000000"/>
              </w:rPr>
              <w:t>Oceniany</w:t>
            </w:r>
          </w:p>
          <w:p w14:paraId="3B9A0C94" w14:textId="77777777" w:rsidR="005062A9" w:rsidRDefault="00373F35">
            <w:pPr>
              <w:ind w:right="-18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≤5s</w:t>
            </w:r>
          </w:p>
          <w:p w14:paraId="1FE15D2A" w14:textId="77777777" w:rsidR="005062A9" w:rsidRDefault="00373F35">
            <w:pPr>
              <w:ind w:right="-18"/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CE1B" w14:textId="77777777" w:rsidR="005062A9" w:rsidRDefault="00373F35">
            <w:pPr>
              <w:spacing w:line="100" w:lineRule="atLeast"/>
              <w:ind w:left="11"/>
              <w:jc w:val="center"/>
              <w:rPr>
                <w:rFonts w:cs="Century Gothic"/>
                <w:color w:val="000000"/>
                <w:lang w:eastAsia="ar-SA"/>
              </w:rPr>
            </w:pPr>
            <w:r>
              <w:rPr>
                <w:rFonts w:cs="Century Gothic"/>
                <w:color w:val="000000"/>
                <w:lang w:eastAsia="ar-SA"/>
              </w:rPr>
              <w:t>≤ 3s – 5 pkt Większe wartości – 0 pkt</w:t>
            </w:r>
          </w:p>
        </w:tc>
      </w:tr>
      <w:tr w:rsidR="005062A9" w14:paraId="6E6616BB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35430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1A381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Możliwości ładowania akumulatorów detektora w ładowarce wbudowanej w aparat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A858D" w14:textId="77777777" w:rsidR="005062A9" w:rsidRDefault="00373F35">
            <w:pPr>
              <w:ind w:right="-18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2519" w14:textId="77777777" w:rsidR="005062A9" w:rsidRDefault="005062A9">
            <w:pPr>
              <w:snapToGrid w:val="0"/>
              <w:jc w:val="both"/>
            </w:pPr>
          </w:p>
        </w:tc>
      </w:tr>
      <w:tr w:rsidR="005062A9" w14:paraId="0B1F75B2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2FE4A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24E8E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Obsługa aparatu RTG poprzez monitor dotykowy stacji   technika – nastawianie parametrów ekspozycji i   obróbka obrazu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C3FC1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A25B" w14:textId="77777777" w:rsidR="005062A9" w:rsidRDefault="005062A9">
            <w:pPr>
              <w:snapToGrid w:val="0"/>
              <w:jc w:val="both"/>
            </w:pPr>
          </w:p>
        </w:tc>
      </w:tr>
      <w:tr w:rsidR="005062A9" w14:paraId="51186A00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2F239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5644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Monitor dedykowany do oferowanego aparatu, LCD, kolorowy dotykowy, min. 21”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3537" w14:textId="77777777" w:rsidR="005062A9" w:rsidRDefault="00373F35">
            <w:pPr>
              <w:spacing w:after="15"/>
              <w:jc w:val="center"/>
              <w:rPr>
                <w:color w:val="000000"/>
              </w:rPr>
            </w:pPr>
            <w:r>
              <w:rPr>
                <w:color w:val="000000"/>
              </w:rPr>
              <w:t>≥ 21”</w:t>
            </w:r>
          </w:p>
          <w:p w14:paraId="5B732F88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6938" w14:textId="77777777" w:rsidR="005062A9" w:rsidRDefault="005062A9">
            <w:pPr>
              <w:snapToGrid w:val="0"/>
              <w:jc w:val="both"/>
            </w:pPr>
          </w:p>
        </w:tc>
      </w:tr>
      <w:tr w:rsidR="005062A9" w14:paraId="7C53C2BD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76821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28392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Interfejs do sieci szpitalnej </w:t>
            </w:r>
            <w:proofErr w:type="spellStart"/>
            <w:r>
              <w:rPr>
                <w:color w:val="000000"/>
              </w:rPr>
              <w:t>WiFi</w:t>
            </w:r>
            <w:proofErr w:type="spellEnd"/>
            <w:r>
              <w:rPr>
                <w:color w:val="000000"/>
              </w:rPr>
              <w:t xml:space="preserve"> i kablowy min. 100 </w:t>
            </w:r>
            <w:proofErr w:type="spellStart"/>
            <w:r>
              <w:rPr>
                <w:color w:val="000000"/>
              </w:rPr>
              <w:t>Mbit</w:t>
            </w:r>
            <w:proofErr w:type="spellEnd"/>
            <w:r>
              <w:rPr>
                <w:color w:val="000000"/>
              </w:rPr>
              <w:t xml:space="preserve">/s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E39C0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A600D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0396FA33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2BBC8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AA985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Wybór znacznika ustawienia pacjenta (np. Zdjęcie AP, L)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62031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DF94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3CD95DFE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92A4D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8B985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Wybór parametrów obróbki obrazu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1EC39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166E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33090AF5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79F8E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0F2F6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Pobieranie listy pacjentów z systemu RIS poprzez mechanizm DICOM WORKLIST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5A241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7E1D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75A7A091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62C78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50523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 trybie awaryjnym: (niesprawny system RIS): możliwość zarejestrowania pacjenta oraz badania z konsoli urządzenia generującego obrazy. Przełączenie metody rejestracji pacjenta oraz badania nie wymaga lokalnej/zdalnej interwencji serwisowej.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2C7D6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93875" w14:textId="77777777" w:rsidR="005062A9" w:rsidRDefault="005062A9">
            <w:pPr>
              <w:snapToGrid w:val="0"/>
              <w:jc w:val="both"/>
            </w:pPr>
          </w:p>
        </w:tc>
      </w:tr>
      <w:tr w:rsidR="005062A9" w14:paraId="337AD124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7C021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289BB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Ilość obrazów w pamięci (w pełnej matrycy)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A994E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≥ 4000 obrazów 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4563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2CB0B552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61452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630C8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Regulacja okna obrazu, jasności, kontrastu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A3BD4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5FF53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574D3BBA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DE0A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ADD0B" w14:textId="77777777" w:rsidR="005062A9" w:rsidRDefault="00373F35">
            <w:pPr>
              <w:jc w:val="both"/>
            </w:pPr>
            <w:r>
              <w:t xml:space="preserve">Funkcja obracania obrazu o dowolny kąt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EC20F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6728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7E306F7E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93260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E649E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Funkcja pozytyw – negatyw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6CFC7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DB89E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5085F361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23CC5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21F1E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Powiększenie wybranego fragmentu obrazu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09BAA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9376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02FF79DD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69E17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  <w:bookmarkStart w:id="1" w:name="_Hlk101260768"/>
            <w:bookmarkEnd w:id="1"/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BA7A1" w14:textId="77777777" w:rsidR="005062A9" w:rsidRDefault="00373F35">
            <w:pPr>
              <w:jc w:val="both"/>
            </w:pPr>
            <w:r>
              <w:t xml:space="preserve">Możliwość pomiarów długości, kątów, kątów </w:t>
            </w:r>
            <w:proofErr w:type="spellStart"/>
            <w:r>
              <w:t>Cobba</w:t>
            </w:r>
            <w:proofErr w:type="spellEnd"/>
            <w:r>
              <w:t xml:space="preserve">.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AAC12" w14:textId="77777777" w:rsidR="005062A9" w:rsidRDefault="00373F35">
            <w:pPr>
              <w:jc w:val="center"/>
            </w:pPr>
            <w: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80D9F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76ED47F4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2B262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21BB2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Zarządzanie bazą wykonanych badań oraz  listą pacjentów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D27BA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9B68F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34ED4F1D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E5F8E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488DA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Funkcja wprowadzania: pola tekstowego w dowolnym miejscu na obrazie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2EADD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8E7B2" w14:textId="77777777" w:rsidR="005062A9" w:rsidRDefault="005062A9">
            <w:pPr>
              <w:snapToGrid w:val="0"/>
              <w:jc w:val="both"/>
            </w:pPr>
          </w:p>
        </w:tc>
      </w:tr>
      <w:tr w:rsidR="005062A9" w14:paraId="53DCCF60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0CEE6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E0C59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Wyszukiwanie obrazów/badań na podstawie zadanych kryteriów, co najmniej: imię i nazwisko pacjenta, identyfikator pacjenta, data wykonania badania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C6E0E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6B9A6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474BB601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C66F2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64048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Możliwość otwarcia zamkniętego badania i dodania nowego obrazu z dodatkowej ekspozycji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CF959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BA73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4C352FAF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1151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F18CF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Automatyczne zapisywanie  do systemu danych obrazowych DICOM o parametrach ekspozycji (</w:t>
            </w:r>
            <w:proofErr w:type="spellStart"/>
            <w:r>
              <w:rPr>
                <w:color w:val="000000"/>
              </w:rPr>
              <w:t>kV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mAs</w:t>
            </w:r>
            <w:proofErr w:type="spellEnd"/>
            <w:r>
              <w:rPr>
                <w:color w:val="000000"/>
              </w:rPr>
              <w:t xml:space="preserve">, dawka)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78282" w14:textId="77777777" w:rsidR="005062A9" w:rsidRDefault="00373F3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68FBD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6CF4924B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3273D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520C1" w14:textId="77777777" w:rsidR="005062A9" w:rsidRDefault="00373F35">
            <w:p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Interfejs</w:t>
            </w:r>
            <w:proofErr w:type="spellEnd"/>
            <w:r>
              <w:rPr>
                <w:color w:val="000000"/>
                <w:lang w:val="en-US"/>
              </w:rPr>
              <w:t xml:space="preserve"> DICOM : DICOM 3.0, Worklist Manager, Modality Performed Procedure Step, Print, Send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684E7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53DE6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517B387E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D3D41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3EA1E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Przypisywanie własnych ustawień do programów anatomicznych oraz ich zapamiętanie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92BFC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92709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6E75DBC8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32AC3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C77BE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Zapisywanie obrazów  pacjentów w formacie DICOM na CD/DVD do archiwizacji w przypadku braku komunikacji z systemem PACS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AAC6F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5F431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33965BE7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D7BA5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D49AC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Możliwość zdalnej diagnostyki serwisowej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0386E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B1FF" w14:textId="77777777" w:rsidR="005062A9" w:rsidRDefault="005062A9">
            <w:pPr>
              <w:snapToGrid w:val="0"/>
              <w:jc w:val="both"/>
            </w:pPr>
          </w:p>
        </w:tc>
      </w:tr>
      <w:tr w:rsidR="005062A9" w14:paraId="1EC179CA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085B6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53F5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 sytuacjach awaryjnych możliwość wykonania badań za pomocą kasety analogowej RTG lub cyfrowej CR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FCAB9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10AA1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3A58E2E7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9EFCE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19F3C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System antykolizyjny pozwalający na zatrzymanie napędu przy napotkaniu przeszkody z przodu aparatu </w:t>
            </w:r>
            <w:proofErr w:type="spellStart"/>
            <w:r>
              <w:rPr>
                <w:color w:val="000000"/>
              </w:rPr>
              <w:t>rtg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67BC5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6E62B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2901086F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5853E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586C0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Maksymalna prędkość aparatu w ruchu  min.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F2487" w14:textId="77777777" w:rsidR="005062A9" w:rsidRDefault="00373F35">
            <w:pPr>
              <w:spacing w:after="15"/>
              <w:jc w:val="center"/>
              <w:rPr>
                <w:color w:val="000000"/>
              </w:rPr>
            </w:pPr>
            <w:r>
              <w:rPr>
                <w:color w:val="000000"/>
              </w:rPr>
              <w:t>5 km/h</w:t>
            </w:r>
          </w:p>
          <w:p w14:paraId="3F493266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4759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7E550F2D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D61C4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C7511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Wyłącznik bezpieczeństwa na aparacie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3F759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4F9EF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53AE3E60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42AE2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EB8F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Napęd składający się z dwóch silników umożliwiający jazdę w przód i w tył oraz skręt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27D0F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4D16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0C62C958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BCC9A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2715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Maksymalna szerokość aparatu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92320" w14:textId="77777777" w:rsidR="005062A9" w:rsidRDefault="00373F35">
            <w:pPr>
              <w:ind w:right="239"/>
              <w:jc w:val="center"/>
              <w:rPr>
                <w:color w:val="000000"/>
              </w:rPr>
            </w:pPr>
            <w:r>
              <w:rPr>
                <w:color w:val="000000"/>
              </w:rPr>
              <w:t>≤ 60 cm</w:t>
            </w:r>
          </w:p>
          <w:p w14:paraId="23855BF1" w14:textId="77777777" w:rsidR="005062A9" w:rsidRDefault="00373F35">
            <w:pPr>
              <w:ind w:right="-18"/>
              <w:jc w:val="center"/>
              <w:rPr>
                <w:color w:val="000000"/>
              </w:rPr>
            </w:pPr>
            <w:r>
              <w:rPr>
                <w:color w:val="000000"/>
              </w:rPr>
              <w:t>Oceniany</w:t>
            </w:r>
          </w:p>
          <w:p w14:paraId="4E24F3CF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1C12" w14:textId="77777777" w:rsidR="005062A9" w:rsidRDefault="00373F35">
            <w:pPr>
              <w:ind w:right="-12"/>
              <w:jc w:val="center"/>
              <w:rPr>
                <w:rFonts w:cs="Century Gothic"/>
                <w:color w:val="000000"/>
                <w:lang w:eastAsia="ar-SA"/>
              </w:rPr>
            </w:pPr>
            <w:r>
              <w:rPr>
                <w:rFonts w:cs="Century Gothic"/>
                <w:color w:val="000000"/>
                <w:lang w:eastAsia="ar-SA"/>
              </w:rPr>
              <w:t>≤ 56 cm – 5 pkt</w:t>
            </w:r>
          </w:p>
          <w:p w14:paraId="6B03D081" w14:textId="77777777" w:rsidR="005062A9" w:rsidRDefault="00373F35">
            <w:pPr>
              <w:spacing w:line="100" w:lineRule="atLeast"/>
              <w:ind w:left="11"/>
              <w:jc w:val="center"/>
              <w:rPr>
                <w:rFonts w:cs="Century Gothic"/>
                <w:color w:val="000000"/>
                <w:lang w:eastAsia="ar-SA"/>
              </w:rPr>
            </w:pPr>
            <w:r>
              <w:rPr>
                <w:rFonts w:cs="Century Gothic"/>
                <w:color w:val="000000"/>
                <w:lang w:eastAsia="ar-SA"/>
              </w:rPr>
              <w:t>Większe wartości – 0 pkt</w:t>
            </w:r>
          </w:p>
        </w:tc>
      </w:tr>
      <w:tr w:rsidR="005062A9" w14:paraId="25F6599C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2FEC6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4C88B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Maksymalna waga aparatu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E7BCD" w14:textId="77777777" w:rsidR="005062A9" w:rsidRDefault="00373F35">
            <w:pPr>
              <w:spacing w:after="15"/>
              <w:jc w:val="center"/>
              <w:rPr>
                <w:color w:val="000000"/>
              </w:rPr>
            </w:pPr>
            <w:r>
              <w:rPr>
                <w:color w:val="000000"/>
              </w:rPr>
              <w:t>≤ 460 kg</w:t>
            </w:r>
          </w:p>
          <w:p w14:paraId="38B03254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TAK, podać</w:t>
            </w:r>
          </w:p>
          <w:p w14:paraId="5A878599" w14:textId="77777777" w:rsidR="005062A9" w:rsidRDefault="005062A9">
            <w:pPr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2A8E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04CB83E7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88F35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AE6C7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Długość aparatu w pozycji transportowej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44A50" w14:textId="77777777" w:rsidR="005062A9" w:rsidRDefault="00373F35">
            <w:pPr>
              <w:ind w:right="239"/>
              <w:jc w:val="center"/>
              <w:rPr>
                <w:color w:val="000000"/>
              </w:rPr>
            </w:pPr>
            <w:r>
              <w:rPr>
                <w:color w:val="000000"/>
              </w:rPr>
              <w:t>≤ 130 cm, podać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3E02A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0D1E5AA6" w14:textId="77777777" w:rsidTr="00373F35"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FE3D4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3E441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Teleskopowo składana, wspomagana silnikowo kolumna lampy RTG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859D9" w14:textId="77777777" w:rsidR="005062A9" w:rsidRDefault="00373F35">
            <w:pPr>
              <w:ind w:right="239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9135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76160D24" w14:textId="77777777" w:rsidTr="00373F35"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85537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A00AF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Maksymalna wysokość aparatu w pozycji transportowej 140 cm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93461" w14:textId="77777777" w:rsidR="005062A9" w:rsidRDefault="00373F35">
            <w:pPr>
              <w:ind w:right="239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6247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09F2D77D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305A1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BCC86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Oprogramowanie do analizy zdjęć odrzuconych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2251F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6D414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5AF6E104" w14:textId="77777777" w:rsidTr="00373F35"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1902E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51047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Pilot do bezprzewodowego wyzwalania ekspozycji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E25EB" w14:textId="77777777" w:rsidR="005062A9" w:rsidRDefault="00373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9611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12088676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3444C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FFC62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Okres pełnej, bez </w:t>
            </w:r>
            <w:proofErr w:type="spellStart"/>
            <w:r>
              <w:rPr>
                <w:color w:val="000000"/>
              </w:rPr>
              <w:t>wyłączeń</w:t>
            </w:r>
            <w:proofErr w:type="spellEnd"/>
            <w:r>
              <w:rPr>
                <w:color w:val="000000"/>
              </w:rPr>
              <w:t xml:space="preserve"> gwarancji dla wszystkich zaoferowanych elementów 24 miesiące</w:t>
            </w:r>
          </w:p>
          <w:p w14:paraId="1A824792" w14:textId="77777777" w:rsidR="005062A9" w:rsidRDefault="005062A9">
            <w:pPr>
              <w:jc w:val="both"/>
              <w:rPr>
                <w:i/>
                <w:iCs/>
                <w:color w:val="000000"/>
                <w:lang w:eastAsia="ar-SA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06B35" w14:textId="77777777" w:rsidR="005062A9" w:rsidRDefault="005062A9">
            <w:pPr>
              <w:snapToGrid w:val="0"/>
              <w:spacing w:before="100" w:after="100" w:line="288" w:lineRule="auto"/>
              <w:jc w:val="center"/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8874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18458922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B18CF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3A306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Gwarancja dostępności części zamiennych – min. 10 lat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217B0" w14:textId="77777777" w:rsidR="005062A9" w:rsidRDefault="00373F35">
            <w:pPr>
              <w:spacing w:before="100" w:after="10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3941B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35E67E4A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A8F1B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0C9AA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Wszystkie czynności serwisowe i uruchomienie sprzętu oraz szkolenie w miejscu wskazanym przez Zamawiającego.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543D8" w14:textId="77777777" w:rsidR="005062A9" w:rsidRDefault="00373F35">
            <w:pPr>
              <w:spacing w:before="100" w:after="10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87B14" w14:textId="77777777" w:rsidR="005062A9" w:rsidRDefault="005062A9">
            <w:pPr>
              <w:snapToGrid w:val="0"/>
              <w:ind w:right="-12"/>
              <w:jc w:val="both"/>
            </w:pPr>
          </w:p>
        </w:tc>
      </w:tr>
      <w:tr w:rsidR="005062A9" w14:paraId="60C46D20" w14:textId="77777777" w:rsidTr="00373F35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7B66C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E2965" w14:textId="77777777" w:rsidR="005062A9" w:rsidRDefault="00373F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Instrukcje obsługi w języku polskim w formie elektronicznej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6F191" w14:textId="77777777" w:rsidR="005062A9" w:rsidRDefault="00373F35">
            <w:pPr>
              <w:spacing w:before="100" w:after="10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147B" w14:textId="77777777" w:rsidR="005062A9" w:rsidRDefault="005062A9">
            <w:pPr>
              <w:snapToGrid w:val="0"/>
              <w:ind w:right="-12"/>
              <w:jc w:val="both"/>
              <w:rPr>
                <w:rFonts w:ascii="Century Gothic" w:hAnsi="Century Gothic" w:cs="Century Gothic"/>
                <w:color w:val="000000"/>
                <w:lang w:eastAsia="ar-SA"/>
              </w:rPr>
            </w:pPr>
          </w:p>
        </w:tc>
      </w:tr>
      <w:tr w:rsidR="005062A9" w14:paraId="27D9209E" w14:textId="77777777" w:rsidTr="00373F35"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B5889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07FE5" w14:textId="77777777" w:rsidR="005062A9" w:rsidRDefault="00373F35">
            <w:pPr>
              <w:widowControl/>
              <w:rPr>
                <w:rFonts w:eastAsia="Times New Roman" w:cs="Times New Roman"/>
                <w:color w:val="000000"/>
                <w:lang w:eastAsia="ar-SA"/>
              </w:rPr>
            </w:pPr>
            <w:r>
              <w:rPr>
                <w:rFonts w:eastAsia="Times New Roman" w:cs="Times New Roman"/>
                <w:color w:val="000000"/>
                <w:lang w:eastAsia="ar-SA"/>
              </w:rPr>
              <w:t xml:space="preserve">Głośność pracy aparatu przystosowana do zastosowań m. in na oddziałach pediatrycznych 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76541" w14:textId="77777777" w:rsidR="005062A9" w:rsidRDefault="00373F35">
            <w:pPr>
              <w:widowControl/>
              <w:spacing w:before="100" w:after="100" w:line="288" w:lineRule="auto"/>
              <w:jc w:val="center"/>
              <w:rPr>
                <w:rFonts w:eastAsia="Times New Roman" w:cs="Times New Roman"/>
                <w:color w:val="000000"/>
                <w:lang w:eastAsia="ar-SA"/>
              </w:rPr>
            </w:pPr>
            <w:r>
              <w:rPr>
                <w:rFonts w:eastAsia="Times New Roman" w:cs="Times New Roman"/>
                <w:color w:val="000000"/>
                <w:lang w:eastAsia="ar-SA"/>
              </w:rPr>
              <w:t xml:space="preserve">≤ 60 </w:t>
            </w:r>
            <w:proofErr w:type="spellStart"/>
            <w:r>
              <w:rPr>
                <w:rFonts w:eastAsia="Times New Roman" w:cs="Times New Roman"/>
                <w:color w:val="000000"/>
                <w:lang w:eastAsia="ar-SA"/>
              </w:rPr>
              <w:t>dBa</w:t>
            </w:r>
            <w:proofErr w:type="spellEnd"/>
          </w:p>
          <w:p w14:paraId="3FD4727D" w14:textId="77777777" w:rsidR="005062A9" w:rsidRDefault="00373F35">
            <w:pPr>
              <w:spacing w:before="100" w:after="10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  <w:r>
              <w:rPr>
                <w:rFonts w:cs="Century Gothic"/>
                <w:color w:val="000000"/>
                <w:lang w:eastAsia="ar-SA"/>
              </w:rPr>
              <w:t>, podać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8F342" w14:textId="77777777" w:rsidR="005062A9" w:rsidRDefault="005062A9">
            <w:pPr>
              <w:snapToGrid w:val="0"/>
              <w:ind w:right="-12"/>
              <w:jc w:val="both"/>
              <w:rPr>
                <w:rFonts w:ascii="Century Gothic" w:hAnsi="Century Gothic" w:cs="Century Gothic"/>
                <w:color w:val="000000"/>
                <w:lang w:eastAsia="ar-SA"/>
              </w:rPr>
            </w:pPr>
          </w:p>
        </w:tc>
      </w:tr>
      <w:tr w:rsidR="005062A9" w14:paraId="640FDCC8" w14:textId="77777777" w:rsidTr="00373F35"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5079E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21768" w14:textId="77777777" w:rsidR="005062A9" w:rsidRDefault="00373F35">
            <w:pPr>
              <w:widowControl/>
              <w:rPr>
                <w:rFonts w:eastAsia="Times New Roman" w:cs="Times New Roman"/>
                <w:color w:val="000000"/>
                <w:lang w:eastAsia="ar-SA"/>
              </w:rPr>
            </w:pPr>
            <w:r>
              <w:rPr>
                <w:rFonts w:eastAsia="Times New Roman" w:cs="Times New Roman"/>
                <w:color w:val="000000"/>
                <w:lang w:eastAsia="ar-SA"/>
              </w:rPr>
              <w:t>Oprogramowanie kratki wirtualnej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8D6E9" w14:textId="77777777" w:rsidR="005062A9" w:rsidRDefault="00373F35">
            <w:pPr>
              <w:spacing w:before="100" w:after="10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9723A" w14:textId="77777777" w:rsidR="005062A9" w:rsidRDefault="005062A9">
            <w:pPr>
              <w:snapToGrid w:val="0"/>
              <w:ind w:right="-12"/>
              <w:jc w:val="both"/>
              <w:rPr>
                <w:rFonts w:ascii="Century Gothic" w:hAnsi="Century Gothic" w:cs="Century Gothic"/>
                <w:color w:val="000000"/>
                <w:lang w:eastAsia="ar-SA"/>
              </w:rPr>
            </w:pPr>
          </w:p>
        </w:tc>
      </w:tr>
      <w:tr w:rsidR="005062A9" w14:paraId="46BAA4D6" w14:textId="77777777" w:rsidTr="00373F35"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5C9F5" w14:textId="77777777" w:rsidR="005062A9" w:rsidRDefault="005062A9">
            <w:pPr>
              <w:pStyle w:val="Akapitzlist"/>
              <w:numPr>
                <w:ilvl w:val="0"/>
                <w:numId w:val="2"/>
              </w:numPr>
              <w:suppressAutoHyphens w:val="0"/>
              <w:snapToGrid w:val="0"/>
              <w:spacing w:before="100" w:after="100" w:line="288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1AC06" w14:textId="77777777" w:rsidR="005062A9" w:rsidRDefault="00373F35">
            <w:pPr>
              <w:widowControl/>
              <w:rPr>
                <w:rFonts w:eastAsia="Times New Roman" w:cs="Times New Roman"/>
                <w:color w:val="000000"/>
                <w:lang w:eastAsia="ar-SA"/>
              </w:rPr>
            </w:pPr>
            <w:r>
              <w:rPr>
                <w:rFonts w:eastAsia="Times New Roman" w:cs="Times New Roman"/>
                <w:color w:val="000000"/>
                <w:lang w:eastAsia="ar-SA"/>
              </w:rPr>
              <w:t>Oprogramowanie do szybkiej poprawy wizualizacji rur i cewników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12ADC" w14:textId="77777777" w:rsidR="005062A9" w:rsidRDefault="00373F35">
            <w:pPr>
              <w:spacing w:before="100" w:after="10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61B1A" w14:textId="77777777" w:rsidR="005062A9" w:rsidRDefault="005062A9">
            <w:pPr>
              <w:snapToGrid w:val="0"/>
              <w:ind w:right="-12"/>
              <w:jc w:val="both"/>
              <w:rPr>
                <w:rFonts w:ascii="Century Gothic" w:hAnsi="Century Gothic" w:cs="Century Gothic"/>
                <w:color w:val="000000"/>
                <w:lang w:eastAsia="ar-SA"/>
              </w:rPr>
            </w:pPr>
          </w:p>
        </w:tc>
      </w:tr>
    </w:tbl>
    <w:p w14:paraId="01529145" w14:textId="77777777" w:rsidR="005062A9" w:rsidRDefault="005062A9">
      <w:pPr>
        <w:spacing w:line="288" w:lineRule="auto"/>
        <w:jc w:val="both"/>
        <w:rPr>
          <w:rFonts w:ascii="Century Gothic" w:hAnsi="Century Gothic" w:cs="Century Gothic"/>
          <w:b/>
          <w:color w:val="000000"/>
          <w:lang w:eastAsia="ar-SA"/>
        </w:rPr>
      </w:pPr>
    </w:p>
    <w:sectPr w:rsidR="005062A9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1637"/>
    <w:multiLevelType w:val="multilevel"/>
    <w:tmpl w:val="D78217AA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526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246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966" w:hanging="360"/>
      </w:pPr>
      <w:rPr>
        <w:rFonts w:ascii="Arial" w:hAnsi="Arial" w:cs="Times New Roman" w:hint="default"/>
      </w:rPr>
    </w:lvl>
    <w:lvl w:ilvl="4">
      <w:start w:val="1"/>
      <w:numFmt w:val="bullet"/>
      <w:lvlText w:val="o"/>
      <w:lvlJc w:val="left"/>
      <w:pPr>
        <w:ind w:left="3686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406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126" w:hanging="360"/>
      </w:pPr>
      <w:rPr>
        <w:rFonts w:ascii="Arial" w:hAnsi="Arial" w:cs="Times New Roman" w:hint="default"/>
      </w:rPr>
    </w:lvl>
    <w:lvl w:ilvl="7">
      <w:start w:val="1"/>
      <w:numFmt w:val="bullet"/>
      <w:lvlText w:val="o"/>
      <w:lvlJc w:val="left"/>
      <w:pPr>
        <w:ind w:left="5846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566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1">
    <w:nsid w:val="366E4ED6"/>
    <w:multiLevelType w:val="multilevel"/>
    <w:tmpl w:val="580AD0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2BA2BA0"/>
    <w:multiLevelType w:val="multilevel"/>
    <w:tmpl w:val="8E98CD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A9"/>
    <w:rsid w:val="00373F35"/>
    <w:rsid w:val="005062A9"/>
    <w:rsid w:val="007F2966"/>
    <w:rsid w:val="00811174"/>
    <w:rsid w:val="00F2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5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kern w:val="2"/>
      <w:sz w:val="24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rFonts w:ascii="Comic Sans MS" w:hAnsi="Comic Sans MS" w:cs="Comic Sans MS"/>
      <w:b/>
      <w:bCs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4z0">
    <w:name w:val="WW8Num4z0"/>
    <w:qFormat/>
    <w:rPr>
      <w:rFonts w:ascii="Arial" w:hAnsi="Arial" w:cs="Arial"/>
      <w:b w:val="0"/>
      <w:i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4z1">
    <w:name w:val="WW8Num4z1"/>
    <w:qFormat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strike w:val="0"/>
      <w:dstrike w:val="0"/>
      <w:color w:val="000000"/>
      <w:position w:val="0"/>
      <w:sz w:val="24"/>
      <w:u w:val="none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</w:pPr>
    <w:rPr>
      <w:rFonts w:cs="Calibri"/>
      <w:szCs w:val="20"/>
      <w:lang w:eastAsia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kern w:val="2"/>
      <w:sz w:val="24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rFonts w:ascii="Comic Sans MS" w:hAnsi="Comic Sans MS" w:cs="Comic Sans MS"/>
      <w:b/>
      <w:bCs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4z0">
    <w:name w:val="WW8Num4z0"/>
    <w:qFormat/>
    <w:rPr>
      <w:rFonts w:ascii="Arial" w:hAnsi="Arial" w:cs="Arial"/>
      <w:b w:val="0"/>
      <w:i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WW8Num4z1">
    <w:name w:val="WW8Num4z1"/>
    <w:qFormat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24"/>
      <w:u w:val="none"/>
      <w:vertAlign w:val="baselin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strike w:val="0"/>
      <w:dstrike w:val="0"/>
      <w:color w:val="000000"/>
      <w:position w:val="0"/>
      <w:sz w:val="24"/>
      <w:u w:val="none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</w:pPr>
    <w:rPr>
      <w:rFonts w:cs="Calibri"/>
      <w:szCs w:val="20"/>
      <w:lang w:eastAsia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Wróblewska</dc:creator>
  <cp:lastModifiedBy>Katarzyna Wróblewska</cp:lastModifiedBy>
  <cp:revision>3</cp:revision>
  <dcterms:created xsi:type="dcterms:W3CDTF">2023-07-06T09:02:00Z</dcterms:created>
  <dcterms:modified xsi:type="dcterms:W3CDTF">2023-07-19T09:40:00Z</dcterms:modified>
  <dc:language>pl-PL</dc:language>
</cp:coreProperties>
</file>