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3B7" w:rsidRDefault="00AE13B7">
      <w:pPr>
        <w:jc w:val="right"/>
        <w:rPr>
          <w:szCs w:val="22"/>
        </w:rPr>
      </w:pPr>
      <w:r w:rsidRPr="00AE13B7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ED3863" wp14:editId="2A991D89">
                <wp:simplePos x="0" y="0"/>
                <wp:positionH relativeFrom="margin">
                  <wp:posOffset>635</wp:posOffset>
                </wp:positionH>
                <wp:positionV relativeFrom="page">
                  <wp:posOffset>395605</wp:posOffset>
                </wp:positionV>
                <wp:extent cx="1282700" cy="723265"/>
                <wp:effectExtent l="0" t="0" r="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B7" w:rsidRPr="00AE13B7" w:rsidRDefault="00AE13B7" w:rsidP="00AE13B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13B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MIASTO ŁOMŻA</w:t>
                            </w:r>
                          </w:p>
                          <w:p w:rsidR="00AE13B7" w:rsidRPr="00AE13B7" w:rsidRDefault="00AE13B7" w:rsidP="00AE13B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13B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URZĄD MIEJSKI</w:t>
                            </w:r>
                          </w:p>
                          <w:p w:rsidR="00AE13B7" w:rsidRPr="00121C11" w:rsidRDefault="00AE13B7" w:rsidP="00AE13B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AE13B7" w:rsidRPr="00121C11" w:rsidRDefault="00AE13B7" w:rsidP="00AE13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D38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31.15pt;width:101pt;height:5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" filled="f" stroked="f">
                <v:textbox>
                  <w:txbxContent>
                    <w:p w:rsidR="00AE13B7" w:rsidRPr="00AE13B7" w:rsidRDefault="00AE13B7" w:rsidP="00AE13B7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E13B7">
                        <w:rPr>
                          <w:b/>
                          <w:color w:val="FF0000"/>
                          <w:sz w:val="20"/>
                          <w:szCs w:val="20"/>
                        </w:rPr>
                        <w:t>MIASTO ŁOMŻA</w:t>
                      </w:r>
                    </w:p>
                    <w:p w:rsidR="00AE13B7" w:rsidRPr="00AE13B7" w:rsidRDefault="00AE13B7" w:rsidP="00AE13B7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E13B7">
                        <w:rPr>
                          <w:b/>
                          <w:color w:val="FF0000"/>
                          <w:sz w:val="20"/>
                          <w:szCs w:val="20"/>
                        </w:rPr>
                        <w:t>URZĄD MIEJSKI</w:t>
                      </w:r>
                    </w:p>
                    <w:p w:rsidR="00AE13B7" w:rsidRPr="00121C11" w:rsidRDefault="00AE13B7" w:rsidP="00AE13B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AE13B7" w:rsidRPr="00121C11" w:rsidRDefault="00AE13B7" w:rsidP="00AE13B7">
                      <w:pPr>
                        <w:jc w:val="center"/>
                        <w:rPr>
                          <w:color w:val="FF0000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E13B7" w:rsidRDefault="00AE13B7">
      <w:pPr>
        <w:jc w:val="right"/>
        <w:rPr>
          <w:szCs w:val="22"/>
        </w:rPr>
      </w:pPr>
    </w:p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AE13B7">
        <w:rPr>
          <w:szCs w:val="22"/>
        </w:rPr>
        <w:t>23</w:t>
      </w:r>
      <w:r w:rsidR="00E10813" w:rsidRPr="00E90578">
        <w:rPr>
          <w:szCs w:val="22"/>
        </w:rPr>
        <w:t>.0</w:t>
      </w:r>
      <w:r w:rsidR="009479CB">
        <w:rPr>
          <w:szCs w:val="22"/>
        </w:rPr>
        <w:t>9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Default="00E57934" w:rsidP="00134CFA">
      <w:pPr>
        <w:rPr>
          <w:szCs w:val="22"/>
        </w:rPr>
      </w:pPr>
    </w:p>
    <w:p w:rsidR="00AE13B7" w:rsidRDefault="00AE13B7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9479CB">
        <w:rPr>
          <w:szCs w:val="22"/>
        </w:rPr>
        <w:t>20</w:t>
      </w:r>
      <w:r w:rsidR="00166B0A">
        <w:rPr>
          <w:szCs w:val="22"/>
        </w:rPr>
        <w:t>.</w:t>
      </w:r>
      <w:r w:rsidR="009479CB">
        <w:rPr>
          <w:szCs w:val="22"/>
        </w:rPr>
        <w:t>4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F545AC">
      <w:pPr>
        <w:rPr>
          <w:szCs w:val="22"/>
        </w:rPr>
      </w:pP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9C3BBF" w:rsidRDefault="00550BF3" w:rsidP="007376BA">
      <w:pPr>
        <w:jc w:val="center"/>
        <w:rPr>
          <w:b/>
          <w:color w:val="000000"/>
          <w:szCs w:val="22"/>
        </w:rPr>
      </w:pPr>
    </w:p>
    <w:p w:rsidR="00E57934" w:rsidRPr="00166B0A" w:rsidRDefault="00166B0A" w:rsidP="00166B0A">
      <w:pPr>
        <w:ind w:left="851" w:hanging="851"/>
        <w:jc w:val="both"/>
        <w:rPr>
          <w:szCs w:val="22"/>
        </w:rPr>
      </w:pPr>
      <w:r>
        <w:rPr>
          <w:color w:val="000000"/>
          <w:szCs w:val="22"/>
        </w:rPr>
        <w:t>Dotyczy: </w:t>
      </w:r>
      <w:r w:rsidR="008C2178" w:rsidRPr="009C3BBF">
        <w:rPr>
          <w:color w:val="000000"/>
          <w:szCs w:val="22"/>
        </w:rPr>
        <w:t xml:space="preserve">postępowania o udzielenie zamówienia publicznego </w:t>
      </w:r>
      <w:r w:rsidR="00E90578" w:rsidRPr="009C3BBF">
        <w:rPr>
          <w:color w:val="000000"/>
          <w:szCs w:val="22"/>
        </w:rPr>
        <w:t>nr</w:t>
      </w:r>
      <w:r w:rsidR="003E3949">
        <w:rPr>
          <w:color w:val="000000"/>
          <w:szCs w:val="22"/>
        </w:rPr>
        <w:t> </w:t>
      </w:r>
      <w:r w:rsidR="00C9256F" w:rsidRPr="009C3BBF">
        <w:rPr>
          <w:color w:val="000000"/>
          <w:szCs w:val="22"/>
        </w:rPr>
        <w:t>WIR.271.2.</w:t>
      </w:r>
      <w:r w:rsidR="009479CB">
        <w:rPr>
          <w:color w:val="000000"/>
          <w:szCs w:val="22"/>
        </w:rPr>
        <w:t>20</w:t>
      </w:r>
      <w:r w:rsidR="008C2178" w:rsidRPr="009C3BBF">
        <w:rPr>
          <w:color w:val="000000"/>
          <w:szCs w:val="22"/>
        </w:rPr>
        <w:t xml:space="preserve">.2021 </w:t>
      </w:r>
      <w:r w:rsidR="00E90578" w:rsidRPr="009C3BBF">
        <w:rPr>
          <w:color w:val="000000"/>
          <w:szCs w:val="22"/>
        </w:rPr>
        <w:t>pn. </w:t>
      </w:r>
      <w:r w:rsidR="000969BC" w:rsidRPr="00166B0A">
        <w:rPr>
          <w:szCs w:val="22"/>
        </w:rPr>
        <w:t>„</w:t>
      </w:r>
      <w:r w:rsidRPr="00166B0A">
        <w:t>Zadaszenie obiektów sportowych w Łomży</w:t>
      </w:r>
      <w:r w:rsidRPr="00166B0A">
        <w:rPr>
          <w:rFonts w:eastAsia="Times New Roman"/>
          <w:lang w:eastAsia="pl-PL"/>
        </w:rPr>
        <w:t>”</w:t>
      </w:r>
    </w:p>
    <w:p w:rsidR="00D4348D" w:rsidRPr="009C3BBF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(Dz.U. z 20</w:t>
      </w:r>
      <w:r w:rsidR="00C87927">
        <w:rPr>
          <w:szCs w:val="22"/>
        </w:rPr>
        <w:t>21</w:t>
      </w:r>
      <w:r w:rsidRPr="00E90578">
        <w:rPr>
          <w:szCs w:val="22"/>
        </w:rPr>
        <w:t xml:space="preserve"> r. poz. </w:t>
      </w:r>
      <w:r w:rsidR="009479CB">
        <w:rPr>
          <w:szCs w:val="22"/>
        </w:rPr>
        <w:t>1129</w:t>
      </w:r>
      <w:r w:rsidRPr="00E90578">
        <w:rPr>
          <w:szCs w:val="22"/>
        </w:rPr>
        <w:t xml:space="preserve"> z </w:t>
      </w:r>
      <w:proofErr w:type="spellStart"/>
      <w:r w:rsidRPr="00E90578">
        <w:rPr>
          <w:szCs w:val="22"/>
        </w:rPr>
        <w:t>późn</w:t>
      </w:r>
      <w:proofErr w:type="spellEnd"/>
      <w:r w:rsidRPr="00E90578">
        <w:rPr>
          <w:szCs w:val="22"/>
        </w:rPr>
        <w:t xml:space="preserve">. zm.) zwanej dalej „ustawą </w:t>
      </w:r>
      <w:proofErr w:type="spellStart"/>
      <w:r w:rsidRPr="00E90578">
        <w:rPr>
          <w:szCs w:val="22"/>
        </w:rPr>
        <w:t>Pzp</w:t>
      </w:r>
      <w:proofErr w:type="spellEnd"/>
      <w:r w:rsidRPr="00E90578">
        <w:rPr>
          <w:szCs w:val="22"/>
        </w:rPr>
        <w:t>”</w:t>
      </w:r>
      <w:r w:rsidRPr="00E90578">
        <w:rPr>
          <w:color w:val="000000"/>
          <w:szCs w:val="22"/>
        </w:rPr>
        <w:t xml:space="preserve">, zawiadamia że unieważnia w/w postępowanie o udzielenie zamówienia publicznego, prowadzone w trybie podstawowym bez </w:t>
      </w:r>
      <w:r w:rsidRPr="00C87927">
        <w:rPr>
          <w:color w:val="000000"/>
          <w:szCs w:val="22"/>
        </w:rPr>
        <w:t>negocjacji – na podst</w:t>
      </w:r>
      <w:r w:rsidR="00166B0A" w:rsidRPr="00C87927">
        <w:rPr>
          <w:color w:val="000000"/>
          <w:szCs w:val="22"/>
        </w:rPr>
        <w:t xml:space="preserve">awie art. 275 pkt 1 ustawy </w:t>
      </w:r>
      <w:proofErr w:type="spellStart"/>
      <w:r w:rsidR="00166B0A" w:rsidRPr="00C87927">
        <w:rPr>
          <w:color w:val="000000"/>
          <w:szCs w:val="22"/>
        </w:rPr>
        <w:t>Pzp</w:t>
      </w:r>
      <w:proofErr w:type="spellEnd"/>
      <w:r w:rsidR="00342EC9" w:rsidRPr="00C87927">
        <w:rPr>
          <w:color w:val="000000"/>
          <w:szCs w:val="22"/>
        </w:rPr>
        <w:t>, w części I</w:t>
      </w:r>
      <w:r w:rsidR="00C87927" w:rsidRPr="00C87927">
        <w:rPr>
          <w:color w:val="000000"/>
        </w:rPr>
        <w:t xml:space="preserve"> (Zadaszenie nad boiskiem wielofunkcyjnym na Orliku – Katyńska 3 BO)</w:t>
      </w:r>
      <w:r w:rsidR="00342EC9" w:rsidRPr="00C87927">
        <w:rPr>
          <w:color w:val="000000"/>
          <w:szCs w:val="22"/>
        </w:rPr>
        <w:t xml:space="preserve"> i</w:t>
      </w:r>
      <w:r w:rsidR="003E3949" w:rsidRPr="00C87927">
        <w:rPr>
          <w:color w:val="000000"/>
          <w:szCs w:val="22"/>
        </w:rPr>
        <w:t xml:space="preserve"> części</w:t>
      </w:r>
      <w:r w:rsidR="00342EC9" w:rsidRPr="00C87927">
        <w:rPr>
          <w:color w:val="000000"/>
          <w:szCs w:val="22"/>
        </w:rPr>
        <w:t xml:space="preserve"> II</w:t>
      </w:r>
      <w:r w:rsidR="00C87927" w:rsidRPr="00C87927">
        <w:rPr>
          <w:color w:val="000000"/>
          <w:szCs w:val="22"/>
        </w:rPr>
        <w:t xml:space="preserve"> (</w:t>
      </w:r>
      <w:r w:rsidR="00C87927" w:rsidRPr="00C87927">
        <w:t>Zadaszenie kortów tenisowych na Stadionie Miejskim w Łomży)</w:t>
      </w:r>
      <w:r w:rsidR="00166B0A" w:rsidRPr="00C87927">
        <w:rPr>
          <w:color w:val="000000"/>
          <w:szCs w:val="22"/>
        </w:rPr>
        <w:t>.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color w:val="000000"/>
          <w:szCs w:val="22"/>
        </w:rPr>
        <w:t xml:space="preserve">Zgodnie z art. 255 pkt 3 ustawy </w:t>
      </w:r>
      <w:proofErr w:type="spellStart"/>
      <w:r w:rsidRPr="00E90578">
        <w:rPr>
          <w:color w:val="000000"/>
          <w:szCs w:val="22"/>
        </w:rPr>
        <w:t>Pzp</w:t>
      </w:r>
      <w:proofErr w:type="spellEnd"/>
      <w:r w:rsidRPr="00E90578">
        <w:rPr>
          <w:color w:val="000000"/>
          <w:szCs w:val="22"/>
        </w:rPr>
        <w:t>, Zamawiający unieważnia postępowanie o udzielenie zamówienia, jeżeli oferta z najniższą ceną przewyższa kwotę, którą zamawiający zamierza przeznacz</w:t>
      </w:r>
      <w:r w:rsidR="00166B0A">
        <w:rPr>
          <w:color w:val="000000"/>
          <w:szCs w:val="22"/>
        </w:rPr>
        <w:t>yć na sfinansowanie zamówienia.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E13B7" w:rsidRDefault="00E90578" w:rsidP="00B62FC6">
      <w:pPr>
        <w:spacing w:before="240" w:line="276" w:lineRule="auto"/>
        <w:jc w:val="both"/>
      </w:pPr>
      <w:r w:rsidRPr="00E90578">
        <w:rPr>
          <w:color w:val="000000"/>
          <w:szCs w:val="22"/>
        </w:rPr>
        <w:t xml:space="preserve">W postępowaniu </w:t>
      </w:r>
      <w:r w:rsidRPr="009C3BBF">
        <w:rPr>
          <w:color w:val="000000"/>
          <w:szCs w:val="22"/>
        </w:rPr>
        <w:t xml:space="preserve">na </w:t>
      </w:r>
      <w:r w:rsidR="00166B0A">
        <w:t>z</w:t>
      </w:r>
      <w:r w:rsidR="00166B0A" w:rsidRPr="00166B0A">
        <w:t>adaszenie obiektów sportowych w Łomży</w:t>
      </w:r>
      <w:r w:rsidR="00166B0A" w:rsidRPr="00855F34">
        <w:rPr>
          <w:szCs w:val="22"/>
        </w:rPr>
        <w:t xml:space="preserve"> </w:t>
      </w:r>
      <w:r w:rsidR="00342EC9">
        <w:rPr>
          <w:szCs w:val="22"/>
        </w:rPr>
        <w:t xml:space="preserve">w części I </w:t>
      </w:r>
      <w:proofErr w:type="spellStart"/>
      <w:r w:rsidR="00342EC9">
        <w:rPr>
          <w:szCs w:val="22"/>
        </w:rPr>
        <w:t>i</w:t>
      </w:r>
      <w:proofErr w:type="spellEnd"/>
      <w:r w:rsidR="00342EC9">
        <w:rPr>
          <w:szCs w:val="22"/>
        </w:rPr>
        <w:t xml:space="preserve"> </w:t>
      </w:r>
      <w:r w:rsidR="003E3949">
        <w:rPr>
          <w:szCs w:val="22"/>
        </w:rPr>
        <w:t xml:space="preserve">części </w:t>
      </w:r>
      <w:r w:rsidR="00342EC9">
        <w:rPr>
          <w:szCs w:val="22"/>
        </w:rPr>
        <w:t xml:space="preserve">II </w:t>
      </w:r>
      <w:r w:rsidRPr="00855F34">
        <w:rPr>
          <w:szCs w:val="22"/>
        </w:rPr>
        <w:t>wpłynęł</w:t>
      </w:r>
      <w:r w:rsidR="00342EC9">
        <w:rPr>
          <w:szCs w:val="22"/>
        </w:rPr>
        <w:t>y</w:t>
      </w:r>
      <w:r w:rsidRPr="00855F34">
        <w:rPr>
          <w:szCs w:val="22"/>
        </w:rPr>
        <w:t xml:space="preserve"> ofert</w:t>
      </w:r>
      <w:r w:rsidR="000969BC" w:rsidRPr="00855F34">
        <w:rPr>
          <w:szCs w:val="22"/>
        </w:rPr>
        <w:t>y</w:t>
      </w:r>
      <w:r w:rsidR="00342EC9">
        <w:rPr>
          <w:szCs w:val="22"/>
        </w:rPr>
        <w:t>,</w:t>
      </w:r>
      <w:r w:rsidRPr="00855F34">
        <w:rPr>
          <w:szCs w:val="22"/>
        </w:rPr>
        <w:t xml:space="preserve"> któr</w:t>
      </w:r>
      <w:r w:rsidR="000969BC" w:rsidRPr="00855F34">
        <w:rPr>
          <w:szCs w:val="22"/>
        </w:rPr>
        <w:t>ych</w:t>
      </w:r>
      <w:r w:rsidRPr="00855F34">
        <w:rPr>
          <w:szCs w:val="22"/>
        </w:rPr>
        <w:t xml:space="preserve"> cen</w:t>
      </w:r>
      <w:r w:rsidR="000969BC" w:rsidRPr="00855F34">
        <w:rPr>
          <w:szCs w:val="22"/>
        </w:rPr>
        <w:t>y</w:t>
      </w:r>
      <w:r w:rsidRPr="00855F34">
        <w:rPr>
          <w:szCs w:val="22"/>
        </w:rPr>
        <w:t xml:space="preserve"> przewyższa</w:t>
      </w:r>
      <w:r w:rsidR="000969BC" w:rsidRPr="00855F34">
        <w:rPr>
          <w:szCs w:val="22"/>
        </w:rPr>
        <w:t>ją</w:t>
      </w:r>
      <w:r w:rsidRPr="00855F34">
        <w:rPr>
          <w:szCs w:val="22"/>
        </w:rPr>
        <w:t xml:space="preserve"> kwot</w:t>
      </w:r>
      <w:r w:rsidR="00342EC9">
        <w:rPr>
          <w:szCs w:val="22"/>
        </w:rPr>
        <w:t>y</w:t>
      </w:r>
      <w:r w:rsidRPr="00855F34">
        <w:rPr>
          <w:szCs w:val="22"/>
        </w:rPr>
        <w:t xml:space="preserve"> jak</w:t>
      </w:r>
      <w:r w:rsidR="00342EC9">
        <w:rPr>
          <w:szCs w:val="22"/>
        </w:rPr>
        <w:t>ie</w:t>
      </w:r>
      <w:r w:rsidRPr="00855F34">
        <w:rPr>
          <w:szCs w:val="22"/>
        </w:rPr>
        <w:t xml:space="preserve"> Zamawiający zamierza przeznaczyć na</w:t>
      </w:r>
      <w:r w:rsidRPr="00E90578">
        <w:rPr>
          <w:szCs w:val="22"/>
        </w:rPr>
        <w:t xml:space="preserve"> sfinansowanie zamówienia</w:t>
      </w:r>
      <w:r w:rsidR="00342EC9">
        <w:rPr>
          <w:szCs w:val="22"/>
        </w:rPr>
        <w:t xml:space="preserve"> w części I </w:t>
      </w:r>
      <w:proofErr w:type="spellStart"/>
      <w:r w:rsidR="00342EC9">
        <w:rPr>
          <w:szCs w:val="22"/>
        </w:rPr>
        <w:t>i</w:t>
      </w:r>
      <w:proofErr w:type="spellEnd"/>
      <w:r w:rsidR="00342EC9">
        <w:rPr>
          <w:szCs w:val="22"/>
        </w:rPr>
        <w:t xml:space="preserve"> części II</w:t>
      </w:r>
      <w:r w:rsidRPr="00E90578">
        <w:rPr>
          <w:szCs w:val="22"/>
        </w:rPr>
        <w:t xml:space="preserve">. </w:t>
      </w:r>
      <w:r w:rsidR="000969BC">
        <w:rPr>
          <w:szCs w:val="22"/>
        </w:rPr>
        <w:t>W</w:t>
      </w:r>
      <w:r w:rsidR="00166B0A">
        <w:rPr>
          <w:szCs w:val="22"/>
        </w:rPr>
        <w:t> </w:t>
      </w:r>
      <w:r w:rsidRPr="00E90578">
        <w:rPr>
          <w:szCs w:val="22"/>
        </w:rPr>
        <w:t xml:space="preserve">obecnej </w:t>
      </w:r>
      <w:r w:rsidR="000969BC" w:rsidRPr="00E90578">
        <w:rPr>
          <w:szCs w:val="22"/>
        </w:rPr>
        <w:t xml:space="preserve">chwili </w:t>
      </w:r>
      <w:r w:rsidRPr="00E90578">
        <w:rPr>
          <w:szCs w:val="22"/>
        </w:rPr>
        <w:t>Z</w:t>
      </w:r>
      <w:r w:rsidR="00342EC9">
        <w:t>amawiający nie może zwiększyć tych</w:t>
      </w:r>
      <w:r w:rsidRPr="00E90578">
        <w:t xml:space="preserve"> kwot do cen</w:t>
      </w:r>
      <w:r w:rsidR="000969BC">
        <w:t xml:space="preserve"> </w:t>
      </w:r>
      <w:r w:rsidRPr="00E90578">
        <w:t>ofert</w:t>
      </w:r>
      <w:r w:rsidR="000969BC">
        <w:t xml:space="preserve"> najkorzystniejszych</w:t>
      </w:r>
      <w:r w:rsidRPr="00E90578">
        <w:t>.</w:t>
      </w:r>
    </w:p>
    <w:p w:rsidR="00AE13B7" w:rsidRDefault="00AE13B7" w:rsidP="00B62FC6">
      <w:pPr>
        <w:spacing w:before="240" w:line="276" w:lineRule="auto"/>
        <w:jc w:val="both"/>
      </w:pPr>
    </w:p>
    <w:p w:rsidR="00AE13B7" w:rsidRDefault="00AE13B7" w:rsidP="00AE13B7">
      <w:pPr>
        <w:spacing w:line="276" w:lineRule="auto"/>
        <w:jc w:val="both"/>
      </w:pPr>
    </w:p>
    <w:p w:rsidR="00AE13B7" w:rsidRPr="006A3E74" w:rsidRDefault="007A2BA8" w:rsidP="007A2BA8">
      <w:pPr>
        <w:widowControl/>
        <w:spacing w:line="276" w:lineRule="auto"/>
        <w:ind w:left="6372" w:firstLine="7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 xml:space="preserve">  </w:t>
      </w:r>
      <w:r w:rsidR="00AE13B7" w:rsidRPr="006A3E74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 up. PREZYDENTA MIASTA</w:t>
      </w:r>
    </w:p>
    <w:p w:rsidR="00AE13B7" w:rsidRPr="006A3E74" w:rsidRDefault="00AE13B7" w:rsidP="00AE13B7">
      <w:pPr>
        <w:widowControl/>
        <w:spacing w:line="276" w:lineRule="auto"/>
        <w:ind w:left="6372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  <w:r w:rsidRPr="006A3E74"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>mgr Andrzej Zdzisław Garlicki</w:t>
      </w:r>
    </w:p>
    <w:p w:rsidR="000A0294" w:rsidRPr="0008554D" w:rsidRDefault="00AE13B7" w:rsidP="00AE13B7">
      <w:pPr>
        <w:spacing w:line="276" w:lineRule="auto"/>
        <w:ind w:left="5652" w:firstLine="585"/>
        <w:jc w:val="both"/>
        <w:rPr>
          <w:szCs w:val="22"/>
        </w:rPr>
      </w:pPr>
      <w:bookmarkStart w:id="0" w:name="_GoBack"/>
      <w:bookmarkEnd w:id="0"/>
      <w:r w:rsidRPr="006A3E74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ZASTĘPCA PREZYDENTA MIASTA</w:t>
      </w:r>
    </w:p>
    <w:sectPr w:rsidR="000A0294" w:rsidRPr="0008554D" w:rsidSect="00AE13B7"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24" w:rsidRDefault="00626424" w:rsidP="00071F80">
      <w:r>
        <w:separator/>
      </w:r>
    </w:p>
  </w:endnote>
  <w:endnote w:type="continuationSeparator" w:id="0">
    <w:p w:rsidR="00626424" w:rsidRDefault="00626424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24" w:rsidRDefault="00626424" w:rsidP="00071F80">
      <w:r>
        <w:separator/>
      </w:r>
    </w:p>
  </w:footnote>
  <w:footnote w:type="continuationSeparator" w:id="0">
    <w:p w:rsidR="00626424" w:rsidRDefault="00626424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554D"/>
    <w:rsid w:val="00087F5F"/>
    <w:rsid w:val="000969BC"/>
    <w:rsid w:val="000A0294"/>
    <w:rsid w:val="000A6B8F"/>
    <w:rsid w:val="000B3CD1"/>
    <w:rsid w:val="000D25DF"/>
    <w:rsid w:val="000D3C51"/>
    <w:rsid w:val="000E18A0"/>
    <w:rsid w:val="000F20BF"/>
    <w:rsid w:val="000F79F5"/>
    <w:rsid w:val="00111846"/>
    <w:rsid w:val="00134CFA"/>
    <w:rsid w:val="00161A52"/>
    <w:rsid w:val="0016542C"/>
    <w:rsid w:val="00166B0A"/>
    <w:rsid w:val="001704E5"/>
    <w:rsid w:val="00191EBC"/>
    <w:rsid w:val="001A35E1"/>
    <w:rsid w:val="001D333F"/>
    <w:rsid w:val="001E46FB"/>
    <w:rsid w:val="001E5E91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49"/>
    <w:rsid w:val="003E39DD"/>
    <w:rsid w:val="003F6CED"/>
    <w:rsid w:val="00410F0A"/>
    <w:rsid w:val="00413A85"/>
    <w:rsid w:val="004175D7"/>
    <w:rsid w:val="0044493D"/>
    <w:rsid w:val="004535A2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B181D"/>
    <w:rsid w:val="005C450F"/>
    <w:rsid w:val="005C6A62"/>
    <w:rsid w:val="005E423C"/>
    <w:rsid w:val="005F113E"/>
    <w:rsid w:val="005F690C"/>
    <w:rsid w:val="0060624D"/>
    <w:rsid w:val="00621494"/>
    <w:rsid w:val="00621EB9"/>
    <w:rsid w:val="00626424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7E52"/>
    <w:rsid w:val="00726834"/>
    <w:rsid w:val="007376BA"/>
    <w:rsid w:val="0074338F"/>
    <w:rsid w:val="00752673"/>
    <w:rsid w:val="00764252"/>
    <w:rsid w:val="00775E5C"/>
    <w:rsid w:val="007820A8"/>
    <w:rsid w:val="00790BA8"/>
    <w:rsid w:val="007A2BA8"/>
    <w:rsid w:val="007C1C44"/>
    <w:rsid w:val="007C4F82"/>
    <w:rsid w:val="007D2B4A"/>
    <w:rsid w:val="007E03C4"/>
    <w:rsid w:val="007E2183"/>
    <w:rsid w:val="007E2D9E"/>
    <w:rsid w:val="007E6848"/>
    <w:rsid w:val="008400BF"/>
    <w:rsid w:val="0085467F"/>
    <w:rsid w:val="00855F34"/>
    <w:rsid w:val="008705D5"/>
    <w:rsid w:val="00871C39"/>
    <w:rsid w:val="00893C02"/>
    <w:rsid w:val="008B1B04"/>
    <w:rsid w:val="008C2178"/>
    <w:rsid w:val="008C33CE"/>
    <w:rsid w:val="008C6852"/>
    <w:rsid w:val="009479CB"/>
    <w:rsid w:val="00947F0C"/>
    <w:rsid w:val="00955282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E13B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42D12"/>
    <w:rsid w:val="00B50A21"/>
    <w:rsid w:val="00B55F48"/>
    <w:rsid w:val="00B62FC6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0669"/>
    <w:rsid w:val="00C62C46"/>
    <w:rsid w:val="00C87927"/>
    <w:rsid w:val="00C9256F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42F32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13AD9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5488-25CC-4135-B762-26AAB874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21</cp:revision>
  <cp:lastPrinted>2018-07-27T11:52:00Z</cp:lastPrinted>
  <dcterms:created xsi:type="dcterms:W3CDTF">2021-04-21T06:47:00Z</dcterms:created>
  <dcterms:modified xsi:type="dcterms:W3CDTF">2021-09-23T09:06:00Z</dcterms:modified>
</cp:coreProperties>
</file>