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C" w:rsidRPr="00C51ADB" w:rsidRDefault="00BC6ABC" w:rsidP="00DD44E6">
      <w:pPr>
        <w:pStyle w:val="Spistreci4"/>
        <w:rPr>
          <w:rFonts w:cs="Times New Roman"/>
        </w:rPr>
      </w:pPr>
      <w:r w:rsidRPr="007675D9">
        <w:t>ZNAK SPRAWY: ZP/PR/UMWD/1/2023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51ADB">
        <w:t xml:space="preserve">Załącznik nr </w:t>
      </w:r>
      <w:r>
        <w:t>2.</w:t>
      </w:r>
      <w:r w:rsidRPr="00C51ADB">
        <w:t>1</w:t>
      </w:r>
      <w:r>
        <w:t>.</w:t>
      </w:r>
      <w:r w:rsidRPr="00C51ADB">
        <w:t xml:space="preserve"> do </w:t>
      </w:r>
      <w:r>
        <w:t>SWZ</w:t>
      </w: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</w:t>
      </w:r>
      <w:r>
        <w:rPr>
          <w:rFonts w:ascii="Verdana" w:hAnsi="Verdana" w:cs="Verdana"/>
          <w:sz w:val="18"/>
          <w:szCs w:val="18"/>
        </w:rPr>
        <w:t>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(pełna nazwa wykonawcy)</w:t>
      </w:r>
    </w:p>
    <w:p w:rsidR="00BC6ABC" w:rsidRPr="00082DE6" w:rsidRDefault="00BC6ABC" w:rsidP="00DD44E6">
      <w:pPr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………………………………………………</w:t>
      </w:r>
      <w:r>
        <w:rPr>
          <w:rFonts w:ascii="Verdana" w:hAnsi="Verdana" w:cs="Verdana"/>
          <w:sz w:val="18"/>
          <w:szCs w:val="18"/>
        </w:rPr>
        <w:t>…………..</w:t>
      </w: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(adres siedziby wykonawcy)</w:t>
      </w:r>
    </w:p>
    <w:p w:rsidR="00BC6ABC" w:rsidRDefault="00BC6ABC" w:rsidP="00DD44E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C6ABC" w:rsidRPr="007675D9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851C14">
      <w:pPr>
        <w:spacing w:before="120" w:after="0" w:line="360" w:lineRule="auto"/>
        <w:ind w:left="426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TABELA OCENY TECHNICZNEJ</w:t>
      </w:r>
    </w:p>
    <w:p w:rsidR="00BC6ABC" w:rsidRPr="00082DE6" w:rsidRDefault="00BC6ABC" w:rsidP="00851C14">
      <w:pPr>
        <w:spacing w:before="60" w:after="40"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082DE6">
        <w:rPr>
          <w:rFonts w:ascii="Verdana" w:hAnsi="Verdana" w:cs="Verdana"/>
          <w:sz w:val="20"/>
          <w:szCs w:val="20"/>
        </w:rPr>
        <w:t xml:space="preserve">Dla postępowania o udzielenie zamówienia publicznego prowadzonego w trybie przetargu nieograniczonego na podstawie art. 132 ust. 1 ustawy z dnia 11 września 2019 r. - Prawo zamówień publicznych (Dz. U. z 2022 r., poz. 1710 ze zm.) </w:t>
      </w:r>
      <w:r w:rsidRPr="00082DE6">
        <w:rPr>
          <w:rFonts w:ascii="Verdana" w:hAnsi="Verdana" w:cs="Verdana"/>
          <w:color w:val="000000"/>
          <w:sz w:val="20"/>
          <w:szCs w:val="20"/>
        </w:rPr>
        <w:t>na dostawę pn.:</w:t>
      </w:r>
    </w:p>
    <w:p w:rsidR="00BC6ABC" w:rsidRPr="00082DE6" w:rsidRDefault="00BC6ABC" w:rsidP="00851C14">
      <w:pPr>
        <w:spacing w:after="0" w:line="360" w:lineRule="auto"/>
        <w:ind w:right="-159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„Zakup używanych środków transportu, w tym specjalistycznych dla Województwa Dolnośląskiego”</w:t>
      </w:r>
    </w:p>
    <w:p w:rsidR="00BC6ABC" w:rsidRDefault="00BC6ABC" w:rsidP="00851C14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82DE6">
        <w:rPr>
          <w:rFonts w:ascii="Verdana" w:hAnsi="Verdana" w:cs="Verdana"/>
          <w:b/>
          <w:bCs/>
          <w:i/>
          <w:iCs/>
          <w:sz w:val="20"/>
          <w:szCs w:val="20"/>
        </w:rPr>
        <w:t>Część 1 - Dostawa 5 używanych ambulansów drogowych typu A lub B zgodnych z normą PN-EN 1789+A2 lub inną równoważną obowiązującą w roku produkcji pojazdu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42"/>
        <w:gridCol w:w="2101"/>
        <w:gridCol w:w="2008"/>
        <w:gridCol w:w="2008"/>
        <w:gridCol w:w="2008"/>
        <w:gridCol w:w="2008"/>
      </w:tblGrid>
      <w:tr w:rsidR="00BC6ABC" w:rsidRPr="00BD7194" w:rsidTr="001F613B">
        <w:tc>
          <w:tcPr>
            <w:tcW w:w="52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Wymagane parametry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1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2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3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4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5</w:t>
            </w:r>
          </w:p>
        </w:tc>
      </w:tr>
      <w:tr w:rsidR="00BC6ABC" w:rsidRPr="00BD7194" w:rsidTr="001F613B">
        <w:tc>
          <w:tcPr>
            <w:tcW w:w="52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C6ABC" w:rsidRPr="00BD7194" w:rsidTr="001F613B">
        <w:tc>
          <w:tcPr>
            <w:tcW w:w="522" w:type="dxa"/>
          </w:tcPr>
          <w:p w:rsidR="00BC6ABC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ABC" w:rsidRPr="00BD7194" w:rsidTr="001F613B">
        <w:tc>
          <w:tcPr>
            <w:tcW w:w="522" w:type="dxa"/>
          </w:tcPr>
          <w:p w:rsidR="00BC6ABC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01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C6ABC" w:rsidRPr="00361A69" w:rsidRDefault="00BC6ABC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1F613B" w:rsidRDefault="001F613B" w:rsidP="001F613B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Ambulans drogowy typu A lub B zgodne z normą PN-EN 1789+A2 lub inną równoważną obowiązującą w roku produkcji pojazdu</w:t>
            </w:r>
          </w:p>
          <w:p w:rsidR="001F613B" w:rsidRPr="00FE310F" w:rsidRDefault="001F613B" w:rsidP="001F613B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Typ B - </w:t>
            </w:r>
            <w:r w:rsidRPr="00FE310F">
              <w:rPr>
                <w:rFonts w:ascii="Verdana" w:hAnsi="Verdana" w:cs="Verdana"/>
                <w:b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medyczny do transportu pacjentów wyposażony w podstawę transportera przymocowaną trwale do podłogi (tzw. lawetę), oraz transporter wraz z noszami sanitarnymi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zarejestrowany w Polsce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Sprzedający jest właścicielem w Polsce lub ma pisemne prawo do dysponowania nim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nie stanowi przedmiotu zabezpieczenia, nie jest obciążony prawami na rzecz osób trzecich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posiada aktualne OC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E5889">
              <w:rPr>
                <w:rFonts w:ascii="Verdana" w:hAnsi="Verdana" w:cs="Verdana"/>
                <w:sz w:val="20"/>
                <w:szCs w:val="20"/>
              </w:rPr>
              <w:t>(ważne minimum 3 miesiące od dnia składania ofert)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Badania techniczne pojazdu wykonane nie wcześniej niż 30 dni przed złożeniem oferty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Udokumentowana wymiana olejów i płynów eksploatacyjnych wykonana nie wcześniej niż 30 przed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złożeniem oferty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Kompletny pojazd sprawny technicznie, gotowy do natychmiastowej jazdy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Rok produkcji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nie starszy niż 2010 r.</w:t>
            </w:r>
          </w:p>
          <w:p w:rsidR="001F613B" w:rsidRPr="00B67811" w:rsidRDefault="001F613B" w:rsidP="001F613B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67811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2" w:type="dxa"/>
          </w:tcPr>
          <w:p w:rsidR="001F613B" w:rsidRDefault="001F613B" w:rsidP="001F613B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Przebieg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– max. 250 000 km</w:t>
            </w:r>
          </w:p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67811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Silnik:</w:t>
            </w:r>
          </w:p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Preferowane silniki z zapłonem samoczynnym, dopuszcza się również silniki o zapłonie iskrowym</w:t>
            </w:r>
          </w:p>
          <w:p w:rsidR="001F613B" w:rsidRPr="00923A6B" w:rsidRDefault="001F613B" w:rsidP="001F613B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Minimalna pojemność skokowa 1 800 cm</w:t>
            </w:r>
            <w:r w:rsidRPr="00923A6B"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</w:p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Preferowane silniki czterocylindrowe spełniające normę spalin euro 4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2" w:type="dxa"/>
            <w:vAlign w:val="center"/>
          </w:tcPr>
          <w:p w:rsidR="001F613B" w:rsidRPr="00923A6B" w:rsidRDefault="001F613B" w:rsidP="001F613B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Ilość miejsc siedzących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typu A - min. 3, typu B – min. 4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2" w:type="dxa"/>
            <w:vAlign w:val="center"/>
          </w:tcPr>
          <w:p w:rsidR="001F613B" w:rsidRPr="00923A6B" w:rsidRDefault="001F613B" w:rsidP="001F613B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Liczba  i rodzaj drzwi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4/5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Układ napędowy: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napęd na koła przednie lub tylne.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42" w:type="dxa"/>
          </w:tcPr>
          <w:p w:rsidR="001F613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Skrzynia biegów: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manualna lub automatyczna</w:t>
            </w:r>
          </w:p>
          <w:p w:rsidR="001F613B" w:rsidRPr="00FE310F" w:rsidRDefault="001F613B" w:rsidP="001F613B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FE310F">
              <w:rPr>
                <w:rFonts w:ascii="Verdana" w:hAnsi="Verdana" w:cs="Verdana"/>
                <w:b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Rodzaj paliwa: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benzyna lub diesel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kierowniczy: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wspomaganie hydrauliczne lub elektryczne. Preferowane wspomaganie hydrauliczne.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Instalacja elektryczna: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preferowane napięcie znamionowe 12V. Wymagany sprawny akumulator/akumulatory.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Zawieszenie: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preferowane zawieszenie ze sprężynami śrubowymi jako elementami resorującymi.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Ogumienie: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opony wzmacniane z oznaczeniem „C”, przeznaczone do samochodów dostawczych.  Opony bez uszkodzeń i ubytków o grubości bieżnika min. 6 mm. Preferowane opony wielosezonowe.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minimalne: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Klimatyzacja, centralny zamek, immobiliser, wspomaganie układu kierowniczego, system typu ABS, ESP, poduszka powietrzna czołowa kierowcy i pasażera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1F613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dodatkowe: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pełnowymiarowe koło zapasowe wraz z wyposażeniem fabrycznym niezbędnym do jego wymiany.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406F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406FEC"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6 miesięczna gwarancja bez limitu kilometrów na dostarczony pojazd, której ważność rozpocznie się od daty podpisania pozytywnego protokołu odbioru pojazdu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13B" w:rsidRPr="00BD7194" w:rsidTr="001F613B">
        <w:tc>
          <w:tcPr>
            <w:tcW w:w="522" w:type="dxa"/>
          </w:tcPr>
          <w:p w:rsidR="001F613B" w:rsidRPr="00923A6B" w:rsidRDefault="001F613B" w:rsidP="00406F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406FEC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3542" w:type="dxa"/>
          </w:tcPr>
          <w:p w:rsidR="001F613B" w:rsidRPr="00923A6B" w:rsidRDefault="001F613B" w:rsidP="001F613B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Pojazd zostanie dostarczony z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zatankowanym paliwem do nominalnej pojemności zbiornika</w:t>
            </w:r>
          </w:p>
        </w:tc>
        <w:tc>
          <w:tcPr>
            <w:tcW w:w="2101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1F613B" w:rsidRPr="00361A69" w:rsidRDefault="001F613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6ABC" w:rsidRDefault="00BC6ABC" w:rsidP="00DD44E6">
      <w:pPr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13B1D">
        <w:rPr>
          <w:rFonts w:ascii="Verdana" w:hAnsi="Verdana" w:cs="Verdana"/>
          <w:b/>
          <w:bCs/>
          <w:sz w:val="20"/>
          <w:szCs w:val="20"/>
        </w:rPr>
        <w:t>*Sposób oceny ofert opisano w Części I SWZ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Pr="00E60D19" w:rsidRDefault="00BC6ABC" w:rsidP="00DD44E6">
      <w:pPr>
        <w:spacing w:line="312" w:lineRule="auto"/>
        <w:rPr>
          <w:rFonts w:ascii="Verdana" w:hAnsi="Verdana" w:cs="Verdana"/>
          <w:i/>
          <w:iCs/>
          <w:sz w:val="16"/>
          <w:szCs w:val="16"/>
        </w:rPr>
      </w:pPr>
      <w:r w:rsidRPr="00E60D19">
        <w:rPr>
          <w:rFonts w:ascii="Verdana" w:hAnsi="Verdana" w:cs="Verdana"/>
          <w:i/>
          <w:iCs/>
          <w:sz w:val="16"/>
          <w:szCs w:val="16"/>
        </w:rPr>
        <w:t>Informacja dla Wykonawcy:</w:t>
      </w:r>
    </w:p>
    <w:p w:rsidR="00BC6ABC" w:rsidRPr="00396EEC" w:rsidRDefault="00BC6ABC" w:rsidP="00DD44E6">
      <w:pPr>
        <w:rPr>
          <w:rFonts w:ascii="Verdana" w:hAnsi="Verdana" w:cs="Verdana"/>
          <w:sz w:val="20"/>
          <w:szCs w:val="20"/>
        </w:rPr>
      </w:pPr>
      <w:bookmarkStart w:id="1" w:name="_Hlk100830192"/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Niniejszy plik powinien zostać opatrzony kwalifikowanym podpisem elektronicznym przez osobę(osoby) upoważnioną (upoważnione) do reprezentacji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W</w:t>
      </w:r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>ykonawcy</w:t>
      </w:r>
      <w:bookmarkEnd w:id="1"/>
    </w:p>
    <w:p w:rsidR="00BC6ABC" w:rsidRPr="00365646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sectPr w:rsidR="00BC6ABC" w:rsidRPr="00365646" w:rsidSect="0049576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1B" w:rsidRDefault="001A521B" w:rsidP="00764D35">
      <w:pPr>
        <w:spacing w:after="0" w:line="240" w:lineRule="auto"/>
      </w:pPr>
      <w:r>
        <w:separator/>
      </w:r>
    </w:p>
  </w:endnote>
  <w:endnote w:type="continuationSeparator" w:id="0">
    <w:p w:rsidR="001A521B" w:rsidRDefault="001A521B" w:rsidP="0076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1B" w:rsidRDefault="001A521B" w:rsidP="00082DE6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406FEC">
      <w:rPr>
        <w:rFonts w:ascii="Verdana" w:hAnsi="Verdana" w:cs="Verdana"/>
        <w:b/>
        <w:bCs/>
        <w:noProof/>
        <w:sz w:val="16"/>
        <w:szCs w:val="16"/>
      </w:rPr>
      <w:t>4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406FEC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1A521B" w:rsidRDefault="001A521B" w:rsidP="00082DE6">
    <w:pPr>
      <w:pStyle w:val="Stopka"/>
    </w:pPr>
  </w:p>
  <w:p w:rsidR="001A521B" w:rsidRDefault="001A521B" w:rsidP="00082DE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1B" w:rsidRDefault="001A521B" w:rsidP="00764D35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406FEC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406FEC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1A521B" w:rsidRDefault="001A5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1B" w:rsidRDefault="001A521B" w:rsidP="00764D35">
      <w:pPr>
        <w:spacing w:after="0" w:line="240" w:lineRule="auto"/>
      </w:pPr>
      <w:r>
        <w:separator/>
      </w:r>
    </w:p>
  </w:footnote>
  <w:footnote w:type="continuationSeparator" w:id="0">
    <w:p w:rsidR="001A521B" w:rsidRDefault="001A521B" w:rsidP="0076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1B" w:rsidRPr="00082DE6" w:rsidRDefault="001A521B" w:rsidP="00082DE6">
    <w:pPr>
      <w:pStyle w:val="Nagwek"/>
      <w:jc w:val="right"/>
      <w:rPr>
        <w:rFonts w:ascii="Verdana" w:hAnsi="Verdana" w:cs="Verdana"/>
        <w:i/>
        <w:iCs/>
        <w:sz w:val="18"/>
        <w:szCs w:val="18"/>
      </w:rPr>
    </w:pPr>
    <w:r w:rsidRPr="00082DE6">
      <w:rPr>
        <w:rFonts w:ascii="Verdana" w:hAnsi="Verdana" w:cs="Verdana"/>
        <w:i/>
        <w:iCs/>
        <w:sz w:val="18"/>
        <w:szCs w:val="18"/>
      </w:rPr>
      <w:t>Załącznik Nr 2.1.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7" w:type="dxa"/>
      <w:jc w:val="center"/>
      <w:tblLayout w:type="fixed"/>
      <w:tblLook w:val="00A0" w:firstRow="1" w:lastRow="0" w:firstColumn="1" w:lastColumn="0" w:noHBand="0" w:noVBand="0"/>
    </w:tblPr>
    <w:tblGrid>
      <w:gridCol w:w="2565"/>
      <w:gridCol w:w="2080"/>
      <w:gridCol w:w="898"/>
      <w:gridCol w:w="3262"/>
      <w:gridCol w:w="425"/>
      <w:gridCol w:w="1417"/>
      <w:gridCol w:w="4090"/>
    </w:tblGrid>
    <w:tr w:rsidR="001A521B" w:rsidRPr="00764D35">
      <w:trPr>
        <w:jc w:val="center"/>
      </w:trPr>
      <w:tc>
        <w:tcPr>
          <w:tcW w:w="2565" w:type="dxa"/>
          <w:vAlign w:val="center"/>
        </w:tcPr>
        <w:p w:rsidR="001A521B" w:rsidRPr="00764D35" w:rsidRDefault="001A521B" w:rsidP="00764D35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34390" cy="834390"/>
                <wp:effectExtent l="0" t="0" r="3810" b="3810"/>
                <wp:docPr id="1" name="Obraz 6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gridSpan w:val="2"/>
          <w:vAlign w:val="center"/>
        </w:tcPr>
        <w:p w:rsidR="001A521B" w:rsidRPr="00764D35" w:rsidRDefault="001A521B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</w:p>
        <w:p w:rsidR="001A521B" w:rsidRPr="00764D35" w:rsidRDefault="001A521B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POGOTOWIE RATUNKOWE</w:t>
          </w:r>
        </w:p>
        <w:p w:rsidR="001A521B" w:rsidRPr="00764D35" w:rsidRDefault="001A521B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WE WROCŁAWIU</w:t>
          </w:r>
        </w:p>
        <w:p w:rsidR="001A521B" w:rsidRPr="00764D35" w:rsidRDefault="001A521B" w:rsidP="00764D35">
          <w:pPr>
            <w:spacing w:after="0" w:line="240" w:lineRule="auto"/>
            <w:jc w:val="center"/>
            <w:rPr>
              <w:b/>
              <w:bCs/>
              <w:color w:val="003399"/>
              <w:sz w:val="18"/>
              <w:szCs w:val="18"/>
              <w:lang w:eastAsia="pl-PL"/>
            </w:rPr>
          </w:pPr>
          <w:r w:rsidRPr="00764D35">
            <w:rPr>
              <w:b/>
              <w:bCs/>
              <w:color w:val="003399"/>
              <w:sz w:val="18"/>
              <w:szCs w:val="18"/>
              <w:lang w:eastAsia="pl-PL"/>
            </w:rPr>
            <w:t>ul. Ziębicka 34-38 50-507 Wrocław</w:t>
          </w:r>
        </w:p>
        <w:p w:rsidR="001A521B" w:rsidRPr="00764D35" w:rsidRDefault="001A521B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color w:val="003399"/>
            </w:rPr>
          </w:pPr>
        </w:p>
      </w:tc>
      <w:tc>
        <w:tcPr>
          <w:tcW w:w="3262" w:type="dxa"/>
          <w:vAlign w:val="center"/>
        </w:tcPr>
        <w:p w:rsidR="001A521B" w:rsidRPr="00764D35" w:rsidRDefault="001A521B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</w:p>
        <w:p w:rsidR="001A521B" w:rsidRPr="00764D35" w:rsidRDefault="001A521B" w:rsidP="00764D35">
          <w:pPr>
            <w:tabs>
              <w:tab w:val="left" w:pos="2020"/>
            </w:tabs>
            <w:spacing w:after="0" w:line="240" w:lineRule="auto"/>
            <w:rPr>
              <w:b/>
              <w:bCs/>
              <w:sz w:val="14"/>
              <w:szCs w:val="14"/>
            </w:rPr>
          </w:pPr>
          <w:r>
            <w:rPr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8165" cy="834390"/>
                <wp:effectExtent l="0" t="0" r="0" b="3810"/>
                <wp:docPr id="2" name="Obraz 7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943610" cy="347345"/>
                <wp:effectExtent l="0" t="0" r="8890" b="0"/>
                <wp:wrapSquare wrapText="bothSides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gridSpan w:val="2"/>
          <w:vAlign w:val="center"/>
        </w:tcPr>
        <w:p w:rsidR="001A521B" w:rsidRPr="00764D35" w:rsidRDefault="001A521B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90855" cy="460375"/>
                <wp:effectExtent l="0" t="0" r="4445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521B" w:rsidRPr="00764D35" w:rsidRDefault="001A521B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UNIA EUROPEJSKA</w:t>
          </w:r>
        </w:p>
        <w:p w:rsidR="001A521B" w:rsidRPr="00764D35" w:rsidRDefault="001A521B" w:rsidP="00764D35">
          <w:pPr>
            <w:tabs>
              <w:tab w:val="center" w:pos="4536"/>
              <w:tab w:val="right" w:pos="9072"/>
            </w:tabs>
            <w:spacing w:after="0" w:line="240" w:lineRule="auto"/>
            <w:ind w:right="-105" w:hanging="100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EUROPEJSKI FUNDUSZ</w:t>
          </w:r>
        </w:p>
        <w:p w:rsidR="001A521B" w:rsidRPr="00764D35" w:rsidRDefault="001A521B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ROZWOJU REGIONALNEGO</w:t>
          </w:r>
        </w:p>
      </w:tc>
      <w:tc>
        <w:tcPr>
          <w:tcW w:w="4090" w:type="dxa"/>
          <w:vAlign w:val="center"/>
        </w:tcPr>
        <w:p w:rsidR="001A521B" w:rsidRPr="00764D35" w:rsidRDefault="001A521B" w:rsidP="00764D35">
          <w:pPr>
            <w:spacing w:after="0" w:line="240" w:lineRule="auto"/>
            <w:ind w:left="-104" w:right="-102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2450" cy="527685"/>
                <wp:effectExtent l="0" t="0" r="0" b="571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521B" w:rsidRPr="00764D35" w:rsidRDefault="001A521B" w:rsidP="00764D35">
          <w:pPr>
            <w:tabs>
              <w:tab w:val="left" w:pos="2020"/>
            </w:tabs>
            <w:spacing w:after="0" w:line="240" w:lineRule="auto"/>
            <w:ind w:left="-108" w:right="-108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INFRASTRUKTURA I ŚRODOWISKO</w:t>
          </w:r>
        </w:p>
        <w:p w:rsidR="001A521B" w:rsidRPr="00764D35" w:rsidRDefault="001A521B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Narodowa Strategia Spójności</w:t>
          </w:r>
        </w:p>
      </w:tc>
    </w:tr>
    <w:tr w:rsidR="001A521B" w:rsidRPr="00764D35">
      <w:trPr>
        <w:jc w:val="center"/>
      </w:trPr>
      <w:tc>
        <w:tcPr>
          <w:tcW w:w="14737" w:type="dxa"/>
          <w:gridSpan w:val="7"/>
        </w:tcPr>
        <w:p w:rsidR="001A521B" w:rsidRPr="00764D35" w:rsidRDefault="001A521B" w:rsidP="00764D35">
          <w:pPr>
            <w:spacing w:after="0" w:line="240" w:lineRule="auto"/>
            <w:jc w:val="center"/>
            <w:rPr>
              <w:color w:val="365F91"/>
              <w:sz w:val="16"/>
              <w:szCs w:val="16"/>
              <w:lang w:eastAsia="pl-PL"/>
            </w:rPr>
          </w:pPr>
        </w:p>
      </w:tc>
    </w:tr>
    <w:tr w:rsidR="001A521B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1A521B" w:rsidRPr="00764D35" w:rsidRDefault="00406FEC" w:rsidP="00764D35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 w:eastAsia="pl-PL"/>
            </w:rPr>
          </w:pPr>
          <w:hyperlink r:id="rId6" w:history="1">
            <w:r w:rsidR="001A521B" w:rsidRPr="00764D35">
              <w:rPr>
                <w:b/>
                <w:bCs/>
                <w:color w:val="FFFFFF"/>
                <w:sz w:val="16"/>
                <w:szCs w:val="16"/>
                <w:u w:val="single"/>
                <w:lang w:val="en-US" w:eastAsia="pl-PL"/>
              </w:rPr>
              <w:t>sekretariat@pogotowie-ratunkowe.pl</w:t>
            </w:r>
          </w:hyperlink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1A521B" w:rsidRPr="00764D35" w:rsidRDefault="001A521B" w:rsidP="00764D35">
          <w:pPr>
            <w:spacing w:after="0" w:line="240" w:lineRule="auto"/>
            <w:jc w:val="center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tel.  71 77 31 400 fax. 71 367 66 18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1A521B" w:rsidRPr="00764D35" w:rsidRDefault="001A521B" w:rsidP="00764D35">
          <w:pPr>
            <w:spacing w:after="0" w:line="240" w:lineRule="auto"/>
            <w:ind w:firstLine="598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NIP: 899-23-54-460</w:t>
          </w:r>
        </w:p>
      </w:tc>
    </w:tr>
    <w:tr w:rsidR="001A521B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1A521B" w:rsidRPr="00764D35" w:rsidRDefault="001A521B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www.pogotowie-ratunkowe.pl</w:t>
          </w:r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1A521B" w:rsidRPr="00764D35" w:rsidRDefault="001A521B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tel. kom. 506 374 965 , 506 734 979, wew. 400, 500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1A521B" w:rsidRPr="00764D35" w:rsidRDefault="001A521B" w:rsidP="00764D35">
          <w:pPr>
            <w:spacing w:after="0" w:line="240" w:lineRule="auto"/>
            <w:ind w:firstLine="598"/>
            <w:rPr>
              <w:b/>
              <w:b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REGON:  932207142</w:t>
          </w:r>
        </w:p>
        <w:p w:rsidR="001A521B" w:rsidRPr="00764D35" w:rsidRDefault="001A521B" w:rsidP="00764D35">
          <w:pPr>
            <w:spacing w:after="0" w:line="240" w:lineRule="auto"/>
            <w:ind w:firstLine="598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KRS: 0000207618</w:t>
          </w:r>
        </w:p>
      </w:tc>
    </w:tr>
  </w:tbl>
  <w:p w:rsidR="001A521B" w:rsidRDefault="001A5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5"/>
    <w:rsid w:val="0000587D"/>
    <w:rsid w:val="00036664"/>
    <w:rsid w:val="00082DE6"/>
    <w:rsid w:val="000A7FCA"/>
    <w:rsid w:val="00135950"/>
    <w:rsid w:val="00181018"/>
    <w:rsid w:val="001A521B"/>
    <w:rsid w:val="001F2B2C"/>
    <w:rsid w:val="001F613B"/>
    <w:rsid w:val="002A13B5"/>
    <w:rsid w:val="00313B1D"/>
    <w:rsid w:val="00344DA9"/>
    <w:rsid w:val="00361A69"/>
    <w:rsid w:val="00365646"/>
    <w:rsid w:val="00396EEC"/>
    <w:rsid w:val="003F0725"/>
    <w:rsid w:val="00406FEC"/>
    <w:rsid w:val="00414146"/>
    <w:rsid w:val="004549B8"/>
    <w:rsid w:val="0049576D"/>
    <w:rsid w:val="004B2BBE"/>
    <w:rsid w:val="004B5F16"/>
    <w:rsid w:val="00550FAF"/>
    <w:rsid w:val="005707DC"/>
    <w:rsid w:val="006E3A1E"/>
    <w:rsid w:val="00764D35"/>
    <w:rsid w:val="007675D9"/>
    <w:rsid w:val="007C13B0"/>
    <w:rsid w:val="007C2072"/>
    <w:rsid w:val="007D41D3"/>
    <w:rsid w:val="00851C14"/>
    <w:rsid w:val="00872ACD"/>
    <w:rsid w:val="00911C0D"/>
    <w:rsid w:val="009314C1"/>
    <w:rsid w:val="00A300B1"/>
    <w:rsid w:val="00A31B55"/>
    <w:rsid w:val="00AC56D2"/>
    <w:rsid w:val="00B26E24"/>
    <w:rsid w:val="00B417C1"/>
    <w:rsid w:val="00B73D5C"/>
    <w:rsid w:val="00BB1389"/>
    <w:rsid w:val="00BC6ABC"/>
    <w:rsid w:val="00BD4282"/>
    <w:rsid w:val="00BD7194"/>
    <w:rsid w:val="00BF4806"/>
    <w:rsid w:val="00C35B93"/>
    <w:rsid w:val="00C51ADB"/>
    <w:rsid w:val="00CB7615"/>
    <w:rsid w:val="00CE0618"/>
    <w:rsid w:val="00CF0123"/>
    <w:rsid w:val="00D12044"/>
    <w:rsid w:val="00D45B71"/>
    <w:rsid w:val="00DD44E6"/>
    <w:rsid w:val="00E06C56"/>
    <w:rsid w:val="00E60D19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ZP/PR/UMWD/1/2023</vt:lpstr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ZP/PR/UMWD/1/2023</dc:title>
  <dc:creator>Karolina Nykiel</dc:creator>
  <cp:lastModifiedBy>Karolina Nykiel</cp:lastModifiedBy>
  <cp:revision>5</cp:revision>
  <dcterms:created xsi:type="dcterms:W3CDTF">2023-01-25T09:54:00Z</dcterms:created>
  <dcterms:modified xsi:type="dcterms:W3CDTF">2023-01-25T12:54:00Z</dcterms:modified>
</cp:coreProperties>
</file>