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4E2ED439"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006290">
        <w:rPr>
          <w:rFonts w:ascii="Cambria" w:hAnsi="Cambria" w:cs="CIDFont+F2"/>
          <w:color w:val="000000"/>
          <w:sz w:val="23"/>
          <w:szCs w:val="23"/>
        </w:rPr>
        <w:t>15</w:t>
      </w:r>
      <w:r w:rsidRPr="006E5CD8">
        <w:rPr>
          <w:rFonts w:ascii="Cambria" w:hAnsi="Cambria" w:cs="CIDFont+F2"/>
          <w:color w:val="000000"/>
          <w:sz w:val="23"/>
          <w:szCs w:val="23"/>
        </w:rPr>
        <w:t>.2023</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1481DAD1" w14:textId="448EB0FD"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ZAMAWIAJĄCY:</w:t>
      </w:r>
      <w:r w:rsidR="00285E8E">
        <w:rPr>
          <w:rFonts w:ascii="Cambria" w:hAnsi="Cambria" w:cs="CIDFont+F3"/>
          <w:color w:val="000000"/>
          <w:sz w:val="23"/>
          <w:szCs w:val="23"/>
        </w:rPr>
        <w:t xml:space="preserve">    </w:t>
      </w: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0DC4DC07"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285E8E">
        <w:rPr>
          <w:rFonts w:ascii="Cambria" w:hAnsi="Cambria" w:cs="CIDFont+F3"/>
          <w:color w:val="000000"/>
        </w:rPr>
        <w:t xml:space="preserve">bez negocjacji </w:t>
      </w:r>
      <w:r w:rsidRPr="006E5CD8">
        <w:rPr>
          <w:rFonts w:ascii="Cambria" w:hAnsi="Cambria" w:cs="CIDFont+F3"/>
          <w:color w:val="000000"/>
        </w:rPr>
        <w:t xml:space="preserve">o wartości zamówienia nie przekraczającej progów unijnych o jakich stanowi art. 3 ustawy z 11 września 2019 r. - Prawo zamówień publicznych na </w:t>
      </w:r>
      <w:r w:rsidR="00285E8E">
        <w:rPr>
          <w:rFonts w:ascii="Cambria" w:hAnsi="Cambria" w:cs="CIDFont+F3"/>
          <w:color w:val="000000"/>
        </w:rPr>
        <w:t xml:space="preserve">dostawy </w:t>
      </w:r>
      <w:r w:rsidRPr="006E5CD8">
        <w:rPr>
          <w:rFonts w:ascii="Cambria" w:hAnsi="Cambria" w:cs="CIDFont+F3"/>
          <w:color w:val="000000"/>
        </w:rPr>
        <w:t>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5439BED3" w14:textId="23D6B538" w:rsidR="00285E8E" w:rsidRPr="00285E8E" w:rsidRDefault="00285E8E" w:rsidP="00285E8E">
      <w:pPr>
        <w:autoSpaceDE w:val="0"/>
        <w:autoSpaceDN w:val="0"/>
        <w:adjustRightInd w:val="0"/>
        <w:spacing w:after="0" w:line="240" w:lineRule="auto"/>
        <w:jc w:val="center"/>
        <w:rPr>
          <w:rFonts w:ascii="Cambria" w:eastAsia="Times New Roman" w:hAnsi="Cambria" w:cs="Arial"/>
          <w:b/>
          <w:bCs/>
          <w:iCs/>
          <w:color w:val="000000" w:themeColor="text1"/>
          <w:lang w:eastAsia="pl-PL"/>
        </w:rPr>
      </w:pPr>
      <w:bookmarkStart w:id="0" w:name="_Hlk135740464"/>
      <w:r w:rsidRPr="00285E8E">
        <w:rPr>
          <w:rFonts w:ascii="Cambria" w:eastAsia="Times New Roman" w:hAnsi="Cambria" w:cs="Arial"/>
          <w:b/>
          <w:bCs/>
          <w:color w:val="000000" w:themeColor="text1"/>
          <w:lang w:eastAsia="pl-PL"/>
        </w:rPr>
        <w:t>„</w:t>
      </w:r>
      <w:r w:rsidR="00006290">
        <w:rPr>
          <w:rFonts w:ascii="Cambria" w:eastAsia="Times New Roman" w:hAnsi="Cambria" w:cs="Arial"/>
          <w:b/>
          <w:bCs/>
          <w:color w:val="000000" w:themeColor="text1"/>
          <w:lang w:eastAsia="pl-PL"/>
        </w:rPr>
        <w:t>Dowóz dzieci i uczniów do i z szkół podstawowych na terenie gminy Szudziałowo</w:t>
      </w:r>
      <w:r w:rsidRPr="00285E8E">
        <w:rPr>
          <w:rFonts w:ascii="Cambria" w:eastAsia="Times New Roman" w:hAnsi="Cambria" w:cs="Arial"/>
          <w:b/>
          <w:bCs/>
          <w:iCs/>
          <w:color w:val="000000" w:themeColor="text1"/>
          <w:lang w:eastAsia="pl-PL"/>
        </w:rPr>
        <w:t>”</w:t>
      </w:r>
    </w:p>
    <w:bookmarkEnd w:id="0"/>
    <w:p w14:paraId="465A8D07" w14:textId="77777777" w:rsidR="00285E8E" w:rsidRPr="00285E8E" w:rsidRDefault="00285E8E" w:rsidP="00285E8E">
      <w:pPr>
        <w:autoSpaceDE w:val="0"/>
        <w:autoSpaceDN w:val="0"/>
        <w:adjustRightInd w:val="0"/>
        <w:spacing w:after="0" w:line="240" w:lineRule="auto"/>
        <w:jc w:val="center"/>
        <w:rPr>
          <w:rFonts w:ascii="Cambria" w:eastAsia="Times New Roman" w:hAnsi="Cambria" w:cs="Arial"/>
          <w:b/>
          <w:bCs/>
          <w:iCs/>
          <w:color w:val="000000" w:themeColor="text1"/>
          <w:lang w:eastAsia="pl-PL"/>
        </w:rPr>
      </w:pPr>
    </w:p>
    <w:p w14:paraId="1272EB67" w14:textId="77777777" w:rsidR="00285E8E" w:rsidRPr="00285E8E" w:rsidRDefault="00285E8E" w:rsidP="00285E8E">
      <w:pPr>
        <w:spacing w:after="0" w:line="276" w:lineRule="auto"/>
        <w:rPr>
          <w:rFonts w:ascii="Cambria" w:eastAsia="Times New Roman" w:hAnsi="Cambria" w:cs="Arial"/>
          <w:color w:val="FF0000"/>
          <w:sz w:val="24"/>
          <w:szCs w:val="24"/>
          <w:highlight w:val="yellow"/>
          <w:lang w:eastAsia="pl-PL"/>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0C39F090" w14:textId="77777777" w:rsidR="006E5CD8" w:rsidRDefault="006E5CD8" w:rsidP="00E171D1">
      <w:pPr>
        <w:spacing w:line="360" w:lineRule="auto"/>
        <w:rPr>
          <w:rFonts w:ascii="CIDFont+F3" w:hAnsi="CIDFont+F3" w:cs="CIDFont+F3"/>
          <w:color w:val="000000"/>
          <w:sz w:val="23"/>
          <w:szCs w:val="23"/>
        </w:rPr>
      </w:pPr>
    </w:p>
    <w:p w14:paraId="3165C8B5" w14:textId="77777777" w:rsidR="00285E8E" w:rsidRDefault="00285E8E" w:rsidP="00E171D1">
      <w:pPr>
        <w:spacing w:line="360" w:lineRule="auto"/>
        <w:rPr>
          <w:rFonts w:ascii="CIDFont+F3" w:hAnsi="CIDFont+F3" w:cs="CIDFont+F3"/>
          <w:color w:val="000000"/>
          <w:sz w:val="23"/>
          <w:szCs w:val="23"/>
        </w:rPr>
      </w:pPr>
    </w:p>
    <w:p w14:paraId="5CFC018F" w14:textId="77777777" w:rsidR="00006290" w:rsidRDefault="00006290" w:rsidP="00E171D1">
      <w:pPr>
        <w:spacing w:line="360" w:lineRule="auto"/>
        <w:jc w:val="center"/>
        <w:rPr>
          <w:rFonts w:ascii="CIDFont+F3" w:hAnsi="CIDFont+F3" w:cs="CIDFont+F3"/>
          <w:color w:val="000000"/>
          <w:sz w:val="23"/>
          <w:szCs w:val="23"/>
        </w:rPr>
      </w:pPr>
    </w:p>
    <w:p w14:paraId="5DA289F2" w14:textId="77777777" w:rsidR="00006290" w:rsidRDefault="00006290" w:rsidP="00E171D1">
      <w:pPr>
        <w:spacing w:line="360" w:lineRule="auto"/>
        <w:jc w:val="center"/>
        <w:rPr>
          <w:rFonts w:ascii="CIDFont+F3" w:hAnsi="CIDFont+F3" w:cs="CIDFont+F3"/>
          <w:color w:val="000000"/>
          <w:sz w:val="23"/>
          <w:szCs w:val="23"/>
        </w:rPr>
      </w:pPr>
    </w:p>
    <w:p w14:paraId="03E07775" w14:textId="77777777" w:rsidR="00006290" w:rsidRDefault="00006290" w:rsidP="00E171D1">
      <w:pPr>
        <w:spacing w:line="360" w:lineRule="auto"/>
        <w:jc w:val="center"/>
        <w:rPr>
          <w:rFonts w:ascii="CIDFont+F3" w:hAnsi="CIDFont+F3" w:cs="CIDFont+F3"/>
          <w:color w:val="000000"/>
          <w:sz w:val="23"/>
          <w:szCs w:val="23"/>
        </w:rPr>
      </w:pPr>
    </w:p>
    <w:p w14:paraId="7ECBC40F" w14:textId="77777777" w:rsidR="00006290" w:rsidRDefault="00006290" w:rsidP="00E171D1">
      <w:pPr>
        <w:spacing w:line="360" w:lineRule="auto"/>
        <w:jc w:val="center"/>
        <w:rPr>
          <w:rFonts w:ascii="CIDFont+F3" w:hAnsi="CIDFont+F3" w:cs="CIDFont+F3"/>
          <w:color w:val="000000"/>
          <w:sz w:val="23"/>
          <w:szCs w:val="23"/>
        </w:rPr>
      </w:pPr>
    </w:p>
    <w:p w14:paraId="6AE8F45D" w14:textId="77777777" w:rsidR="00006290" w:rsidRDefault="00006290" w:rsidP="00E171D1">
      <w:pPr>
        <w:spacing w:line="360" w:lineRule="auto"/>
        <w:jc w:val="center"/>
        <w:rPr>
          <w:rFonts w:ascii="CIDFont+F3" w:hAnsi="CIDFont+F3" w:cs="CIDFont+F3"/>
          <w:color w:val="000000"/>
          <w:sz w:val="23"/>
          <w:szCs w:val="23"/>
        </w:rPr>
      </w:pPr>
    </w:p>
    <w:p w14:paraId="1B0A7C9E" w14:textId="39D0B92E" w:rsidR="00006290" w:rsidRDefault="006E5CD8" w:rsidP="00006290">
      <w:pPr>
        <w:spacing w:line="360" w:lineRule="auto"/>
        <w:jc w:val="center"/>
        <w:rPr>
          <w:rFonts w:ascii="CIDFont+F3" w:hAnsi="CIDFont+F3" w:cs="CIDFont+F3"/>
          <w:color w:val="000000"/>
          <w:sz w:val="23"/>
          <w:szCs w:val="23"/>
        </w:rPr>
      </w:pPr>
      <w:r>
        <w:rPr>
          <w:rFonts w:ascii="CIDFont+F3" w:hAnsi="CIDFont+F3" w:cs="CIDFont+F3"/>
          <w:color w:val="000000"/>
          <w:sz w:val="23"/>
          <w:szCs w:val="23"/>
        </w:rPr>
        <w:t>Szudziałowo,</w:t>
      </w:r>
      <w:r w:rsidR="00006290">
        <w:rPr>
          <w:rFonts w:ascii="CIDFont+F3" w:hAnsi="CIDFont+F3" w:cs="CIDFont+F3"/>
          <w:color w:val="000000"/>
          <w:sz w:val="23"/>
          <w:szCs w:val="23"/>
        </w:rPr>
        <w:t xml:space="preserve"> grudzień</w:t>
      </w:r>
      <w:r>
        <w:rPr>
          <w:rFonts w:ascii="CIDFont+F3" w:hAnsi="CIDFont+F3" w:cs="CIDFont+F3"/>
          <w:color w:val="000000"/>
          <w:sz w:val="23"/>
          <w:szCs w:val="23"/>
        </w:rPr>
        <w:t xml:space="preserve"> 202</w:t>
      </w:r>
      <w:r w:rsidR="00006290">
        <w:rPr>
          <w:rFonts w:ascii="CIDFont+F3" w:hAnsi="CIDFont+F3" w:cs="CIDFont+F3"/>
          <w:color w:val="000000"/>
          <w:sz w:val="23"/>
          <w:szCs w:val="23"/>
        </w:rPr>
        <w:t>3 rok</w:t>
      </w: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4CA2118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23A88">
        <w:rPr>
          <w:rFonts w:ascii="Cambria" w:hAnsi="Cambria" w:cs="CIDFont+F1"/>
          <w:color w:val="000000"/>
        </w:rPr>
        <w:t>6</w:t>
      </w:r>
    </w:p>
    <w:p w14:paraId="5668CE06" w14:textId="4B459B1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23A88">
        <w:rPr>
          <w:rFonts w:ascii="Cambria" w:hAnsi="Cambria" w:cs="CIDFont+F1"/>
          <w:color w:val="000000"/>
        </w:rPr>
        <w:t>6</w:t>
      </w:r>
    </w:p>
    <w:p w14:paraId="64DD849F" w14:textId="2B2ABAC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23A88">
        <w:rPr>
          <w:rFonts w:ascii="Cambria" w:hAnsi="Cambria" w:cs="CIDFont+F1"/>
          <w:color w:val="000000"/>
        </w:rPr>
        <w:t>6</w:t>
      </w:r>
    </w:p>
    <w:p w14:paraId="2135C69E" w14:textId="5F1301E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71162BB" w14:textId="69AFD38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6D584F">
        <w:rPr>
          <w:rFonts w:ascii="Cambria" w:hAnsi="Cambria" w:cs="CIDFont+F1"/>
          <w:color w:val="000000"/>
        </w:rPr>
        <w:t>7</w:t>
      </w:r>
    </w:p>
    <w:p w14:paraId="610576C6" w14:textId="5B62901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6D584F">
        <w:rPr>
          <w:rFonts w:ascii="Cambria" w:hAnsi="Cambria" w:cs="CIDFont+F1"/>
          <w:color w:val="000000"/>
        </w:rPr>
        <w:t xml:space="preserve">  9</w:t>
      </w:r>
    </w:p>
    <w:p w14:paraId="29AA77C7" w14:textId="15E70BB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6D584F">
        <w:rPr>
          <w:rFonts w:ascii="Cambria" w:hAnsi="Cambria" w:cs="CIDFont+F1"/>
          <w:color w:val="000000"/>
        </w:rPr>
        <w:t xml:space="preserve">  9</w:t>
      </w:r>
    </w:p>
    <w:p w14:paraId="24B0C45C" w14:textId="6D4C10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6D584F">
        <w:rPr>
          <w:rFonts w:ascii="Cambria" w:hAnsi="Cambria" w:cs="CIDFont+F1"/>
          <w:color w:val="000000"/>
        </w:rPr>
        <w:t>1</w:t>
      </w:r>
    </w:p>
    <w:p w14:paraId="5E843FCC" w14:textId="734BF01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6D584F">
        <w:rPr>
          <w:rFonts w:ascii="Cambria" w:hAnsi="Cambria" w:cs="CIDFont+F1"/>
          <w:color w:val="000000"/>
        </w:rPr>
        <w:t>1</w:t>
      </w:r>
    </w:p>
    <w:p w14:paraId="129061E9" w14:textId="2A6FBD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6D584F">
        <w:rPr>
          <w:rFonts w:ascii="Cambria" w:hAnsi="Cambria" w:cs="CIDFont+F1"/>
          <w:color w:val="000000"/>
        </w:rPr>
        <w:t>5</w:t>
      </w:r>
    </w:p>
    <w:p w14:paraId="4808D13B" w14:textId="5E914A0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6D584F">
        <w:rPr>
          <w:rFonts w:ascii="Cambria" w:hAnsi="Cambria" w:cs="CIDFont+F1"/>
          <w:color w:val="000000"/>
        </w:rPr>
        <w:t>5</w:t>
      </w:r>
    </w:p>
    <w:p w14:paraId="154F9702" w14:textId="3424814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w:t>
      </w:r>
      <w:r w:rsidR="006D584F">
        <w:rPr>
          <w:rFonts w:ascii="Cambria" w:hAnsi="Cambria" w:cs="CIDFont+F1"/>
          <w:color w:val="000000"/>
        </w:rPr>
        <w:t>5</w:t>
      </w:r>
    </w:p>
    <w:p w14:paraId="2960E1A6" w14:textId="09850DB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6D584F">
        <w:rPr>
          <w:rFonts w:ascii="Cambria" w:hAnsi="Cambria" w:cs="CIDFont+F1"/>
          <w:color w:val="000000"/>
        </w:rPr>
        <w:t>0</w:t>
      </w:r>
    </w:p>
    <w:p w14:paraId="04BD6072" w14:textId="5C62251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6D584F">
        <w:rPr>
          <w:rFonts w:ascii="Cambria" w:hAnsi="Cambria" w:cs="CIDFont+F1"/>
          <w:color w:val="000000"/>
        </w:rPr>
        <w:t>1</w:t>
      </w:r>
    </w:p>
    <w:p w14:paraId="70299F4C" w14:textId="16C4AFF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6D584F">
        <w:rPr>
          <w:rFonts w:ascii="Cambria" w:hAnsi="Cambria" w:cs="CIDFont+F1"/>
          <w:color w:val="000000"/>
        </w:rPr>
        <w:t>1</w:t>
      </w:r>
    </w:p>
    <w:p w14:paraId="7B218A08" w14:textId="6ADEC5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6D584F">
        <w:rPr>
          <w:rFonts w:ascii="Cambria" w:hAnsi="Cambria" w:cs="CIDFont+F1"/>
          <w:color w:val="000000"/>
        </w:rPr>
        <w:t>2</w:t>
      </w:r>
    </w:p>
    <w:p w14:paraId="4E69AC34" w14:textId="0996D22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6D584F">
        <w:rPr>
          <w:rFonts w:ascii="Cambria" w:hAnsi="Cambria" w:cs="CIDFont+F1"/>
          <w:color w:val="000000"/>
        </w:rPr>
        <w:t>4</w:t>
      </w:r>
    </w:p>
    <w:p w14:paraId="47003569" w14:textId="2D0A86A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6D584F">
        <w:rPr>
          <w:rFonts w:ascii="Cambria" w:hAnsi="Cambria" w:cs="CIDFont+F1"/>
          <w:color w:val="000000"/>
        </w:rPr>
        <w:t>5</w:t>
      </w:r>
    </w:p>
    <w:p w14:paraId="6E0DD3E9" w14:textId="39A919F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6D584F">
        <w:rPr>
          <w:rFonts w:ascii="Cambria" w:hAnsi="Cambria" w:cs="CIDFont+F1"/>
          <w:color w:val="000000"/>
        </w:rPr>
        <w:t>6</w:t>
      </w:r>
    </w:p>
    <w:p w14:paraId="23877886" w14:textId="1E18468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6D584F">
        <w:rPr>
          <w:rFonts w:ascii="Cambria" w:hAnsi="Cambria" w:cs="CIDFont+F1"/>
          <w:color w:val="000000"/>
        </w:rPr>
        <w:t>7</w:t>
      </w:r>
    </w:p>
    <w:p w14:paraId="6887C30F" w14:textId="7CDAC296" w:rsidR="00132013" w:rsidRDefault="001F1CDD" w:rsidP="00285E8E">
      <w:pPr>
        <w:spacing w:line="360" w:lineRule="auto"/>
        <w:jc w:val="both"/>
        <w:rPr>
          <w:rFonts w:ascii="Cambria" w:hAnsi="Cambria" w:cs="CIDFont+F3"/>
          <w:color w:val="2F5497"/>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w:t>
      </w:r>
      <w:r w:rsidR="006D584F">
        <w:rPr>
          <w:rFonts w:ascii="Cambria" w:hAnsi="Cambria" w:cs="CIDFont+F1"/>
          <w:color w:val="000000"/>
        </w:rPr>
        <w:t>7</w:t>
      </w: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lastRenderedPageBreak/>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115BC66B" w:rsidR="00DD4CC7" w:rsidRPr="0030426D"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1E139BC2" w14:textId="4B59B5E8" w:rsidR="00E171D1" w:rsidRPr="0030426D"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w:t>
      </w:r>
      <w:r w:rsidR="00006290">
        <w:rPr>
          <w:rFonts w:ascii="Cambria" w:hAnsi="Cambria" w:cs="CIDFont+F3"/>
          <w:color w:val="000000"/>
        </w:rPr>
        <w:t xml:space="preserve"> Rodzaj zamówienia” usługi.</w:t>
      </w:r>
    </w:p>
    <w:p w14:paraId="7B54161D" w14:textId="0B5384A0" w:rsidR="00E171D1" w:rsidRPr="00E171D1" w:rsidRDefault="00E171D1" w:rsidP="00006290">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5221A82A" w14:textId="7DAA7FE6" w:rsidR="00006290" w:rsidRDefault="00006290" w:rsidP="00006290">
      <w:pPr>
        <w:pStyle w:val="Akapitzlist"/>
        <w:spacing w:line="360" w:lineRule="auto"/>
        <w:ind w:left="0"/>
        <w:jc w:val="both"/>
        <w:rPr>
          <w:rFonts w:ascii="Cambria" w:hAnsi="Cambria"/>
          <w:kern w:val="2"/>
          <w14:ligatures w14:val="standardContextual"/>
        </w:rPr>
      </w:pPr>
      <w:r>
        <w:rPr>
          <w:rFonts w:ascii="Cambria" w:hAnsi="Cambria" w:cs="CIDFont+F3"/>
          <w:color w:val="000000"/>
        </w:rPr>
        <w:t xml:space="preserve">1. </w:t>
      </w:r>
      <w:r w:rsidR="00E171D1" w:rsidRPr="00006290">
        <w:rPr>
          <w:rFonts w:ascii="Cambria" w:hAnsi="Cambria" w:cs="CIDFont+F3"/>
          <w:color w:val="000000"/>
        </w:rPr>
        <w:t>Przedmiotem zamówienia</w:t>
      </w:r>
      <w:r w:rsidRPr="00006290">
        <w:rPr>
          <w:rFonts w:ascii="Cambria" w:hAnsi="Cambria" w:cs="CIDFont+F3"/>
          <w:color w:val="000000"/>
        </w:rPr>
        <w:t xml:space="preserve"> </w:t>
      </w:r>
      <w:r w:rsidRPr="00006290">
        <w:rPr>
          <w:rFonts w:ascii="Cambria" w:hAnsi="Cambria"/>
          <w:kern w:val="2"/>
          <w14:ligatures w14:val="standardContextual"/>
        </w:rPr>
        <w:t xml:space="preserve">Przedmiotem zamówienia jest „Dowóz </w:t>
      </w:r>
      <w:r>
        <w:rPr>
          <w:rFonts w:ascii="Cambria" w:hAnsi="Cambria"/>
          <w:kern w:val="2"/>
          <w14:ligatures w14:val="standardContextual"/>
        </w:rPr>
        <w:t xml:space="preserve">dzieci i </w:t>
      </w:r>
      <w:r w:rsidRPr="00006290">
        <w:rPr>
          <w:rFonts w:ascii="Cambria" w:hAnsi="Cambria"/>
          <w:kern w:val="2"/>
          <w14:ligatures w14:val="standardContextual"/>
        </w:rPr>
        <w:t xml:space="preserve">uczniów do i z </w:t>
      </w:r>
      <w:r>
        <w:rPr>
          <w:rFonts w:ascii="Cambria" w:hAnsi="Cambria"/>
          <w:kern w:val="2"/>
          <w14:ligatures w14:val="standardContextual"/>
        </w:rPr>
        <w:t>s</w:t>
      </w:r>
      <w:r w:rsidRPr="00006290">
        <w:rPr>
          <w:rFonts w:ascii="Cambria" w:hAnsi="Cambria"/>
          <w:kern w:val="2"/>
          <w14:ligatures w14:val="standardContextual"/>
        </w:rPr>
        <w:t>zk</w:t>
      </w:r>
      <w:r>
        <w:rPr>
          <w:rFonts w:ascii="Cambria" w:hAnsi="Cambria"/>
          <w:kern w:val="2"/>
          <w14:ligatures w14:val="standardContextual"/>
        </w:rPr>
        <w:t>ół p</w:t>
      </w:r>
      <w:r w:rsidRPr="00006290">
        <w:rPr>
          <w:rFonts w:ascii="Cambria" w:hAnsi="Cambria"/>
          <w:kern w:val="2"/>
          <w14:ligatures w14:val="standardContextual"/>
        </w:rPr>
        <w:t>odstawow</w:t>
      </w:r>
      <w:r>
        <w:rPr>
          <w:rFonts w:ascii="Cambria" w:hAnsi="Cambria"/>
          <w:kern w:val="2"/>
          <w14:ligatures w14:val="standardContextual"/>
        </w:rPr>
        <w:t>ych</w:t>
      </w:r>
      <w:r w:rsidRPr="00006290">
        <w:rPr>
          <w:rFonts w:ascii="Cambria" w:hAnsi="Cambria"/>
          <w:kern w:val="2"/>
          <w14:ligatures w14:val="standardContextual"/>
        </w:rPr>
        <w:t xml:space="preserve"> </w:t>
      </w:r>
      <w:r>
        <w:rPr>
          <w:rFonts w:ascii="Cambria" w:hAnsi="Cambria"/>
          <w:kern w:val="2"/>
          <w14:ligatures w14:val="standardContextual"/>
        </w:rPr>
        <w:t xml:space="preserve">na terenie gminy </w:t>
      </w:r>
      <w:r w:rsidRPr="00006290">
        <w:rPr>
          <w:rFonts w:ascii="Cambria" w:hAnsi="Cambria"/>
          <w:kern w:val="2"/>
          <w14:ligatures w14:val="standardContextual"/>
        </w:rPr>
        <w:t>Szudziałow</w:t>
      </w:r>
      <w:r>
        <w:rPr>
          <w:rFonts w:ascii="Cambria" w:hAnsi="Cambria"/>
          <w:kern w:val="2"/>
          <w14:ligatures w14:val="standardContextual"/>
        </w:rPr>
        <w:t>o</w:t>
      </w:r>
      <w:r w:rsidRPr="00006290">
        <w:rPr>
          <w:rFonts w:ascii="Cambria" w:hAnsi="Cambria"/>
          <w:kern w:val="2"/>
          <w14:ligatures w14:val="standardContextual"/>
        </w:rPr>
        <w:t xml:space="preserve"> w roku 2024</w:t>
      </w:r>
      <w:r>
        <w:rPr>
          <w:rFonts w:ascii="Cambria" w:hAnsi="Cambria"/>
          <w:kern w:val="2"/>
          <w14:ligatures w14:val="standardContextual"/>
        </w:rPr>
        <w:t xml:space="preserve">. </w:t>
      </w:r>
    </w:p>
    <w:p w14:paraId="78D32D4D" w14:textId="7A422590" w:rsidR="00132013" w:rsidRPr="00006290" w:rsidRDefault="00006290" w:rsidP="00006290">
      <w:pPr>
        <w:pStyle w:val="Akapitzlist"/>
        <w:spacing w:line="360" w:lineRule="auto"/>
        <w:ind w:left="0"/>
        <w:jc w:val="both"/>
        <w:rPr>
          <w:rFonts w:ascii="Cambria" w:hAnsi="Cambria"/>
          <w:kern w:val="2"/>
          <w14:ligatures w14:val="standardContextual"/>
        </w:rPr>
      </w:pPr>
      <w:r>
        <w:rPr>
          <w:rFonts w:ascii="Cambria" w:hAnsi="Cambria" w:cs="CIDFont+F3"/>
          <w:color w:val="000000"/>
        </w:rPr>
        <w:t>2.</w:t>
      </w:r>
      <w:r w:rsidR="00E171D1" w:rsidRPr="00006290">
        <w:rPr>
          <w:rFonts w:ascii="Cambria" w:hAnsi="Cambria" w:cs="CIDFont+F3"/>
          <w:color w:val="000000"/>
        </w:rPr>
        <w:t xml:space="preserve"> Szczegółowy opis przedmiotu zamówienia został zawarty w </w:t>
      </w:r>
      <w:r w:rsidR="00862D2B" w:rsidRPr="00006290">
        <w:rPr>
          <w:rFonts w:ascii="Cambria" w:hAnsi="Cambria" w:cs="CIDFont+F3"/>
          <w:color w:val="000000"/>
        </w:rPr>
        <w:t>załącznik</w:t>
      </w:r>
      <w:r w:rsidR="00505958" w:rsidRPr="00006290">
        <w:rPr>
          <w:rFonts w:ascii="Cambria" w:hAnsi="Cambria" w:cs="CIDFont+F3"/>
          <w:color w:val="000000"/>
        </w:rPr>
        <w:t>u</w:t>
      </w:r>
      <w:r w:rsidR="00862D2B" w:rsidRPr="00006290">
        <w:rPr>
          <w:rFonts w:ascii="Cambria" w:hAnsi="Cambria" w:cs="CIDFont+F3"/>
          <w:color w:val="000000"/>
        </w:rPr>
        <w:t xml:space="preserve"> nr 1</w:t>
      </w:r>
      <w:r w:rsidR="00E171D1" w:rsidRPr="00006290">
        <w:rPr>
          <w:rFonts w:ascii="Cambria" w:hAnsi="Cambria" w:cs="CIDFont+F3"/>
          <w:color w:val="000000"/>
        </w:rPr>
        <w:t>.</w:t>
      </w:r>
    </w:p>
    <w:p w14:paraId="1CF1E039" w14:textId="281D7F38" w:rsidR="00AE2BFA" w:rsidRPr="00814F78" w:rsidRDefault="00E171D1" w:rsidP="0052217D">
      <w:pPr>
        <w:spacing w:line="360" w:lineRule="auto"/>
        <w:jc w:val="both"/>
        <w:rPr>
          <w:rFonts w:ascii="Cambria" w:hAnsi="Cambria"/>
          <w:kern w:val="2"/>
          <w14:ligatures w14:val="standardContextual"/>
        </w:rPr>
      </w:pPr>
      <w:r w:rsidRPr="00006290">
        <w:rPr>
          <w:rFonts w:ascii="Cambria" w:hAnsi="Cambria" w:cs="CIDFont+F3"/>
          <w:color w:val="000000"/>
        </w:rPr>
        <w:t xml:space="preserve">3. </w:t>
      </w:r>
      <w:r w:rsidR="00006290" w:rsidRPr="00006290">
        <w:rPr>
          <w:rFonts w:ascii="Cambria" w:hAnsi="Cambria"/>
          <w:kern w:val="2"/>
          <w14:ligatures w14:val="standardContextual"/>
        </w:rPr>
        <w:t xml:space="preserve">Zakres umowy obowiązuje dowóz </w:t>
      </w:r>
      <w:r w:rsidR="00033129">
        <w:rPr>
          <w:rFonts w:ascii="Cambria" w:hAnsi="Cambria"/>
          <w:kern w:val="2"/>
          <w14:ligatures w14:val="standardContextual"/>
        </w:rPr>
        <w:t xml:space="preserve">dzieci i </w:t>
      </w:r>
      <w:r w:rsidR="00006290" w:rsidRPr="00006290">
        <w:rPr>
          <w:rFonts w:ascii="Cambria" w:hAnsi="Cambria"/>
          <w:kern w:val="2"/>
          <w14:ligatures w14:val="standardContextual"/>
        </w:rPr>
        <w:t xml:space="preserve">uczniów do i z Szkoły Podstawowej im. Bohaterów Powstań Narodowych w Szudziałowie (przedszkole i szkoła podstawowa) </w:t>
      </w:r>
      <w:r w:rsidR="00033129">
        <w:rPr>
          <w:rFonts w:ascii="Cambria" w:hAnsi="Cambria"/>
          <w:kern w:val="2"/>
          <w14:ligatures w14:val="standardContextual"/>
        </w:rPr>
        <w:t>oraz do i z Szkoły Filialnej</w:t>
      </w:r>
      <w:r w:rsidR="00033129" w:rsidRPr="00033129">
        <w:rPr>
          <w:rFonts w:ascii="Cambria" w:hAnsi="Cambria"/>
          <w:kern w:val="2"/>
          <w14:ligatures w14:val="standardContextual"/>
        </w:rPr>
        <w:t xml:space="preserve"> </w:t>
      </w:r>
      <w:r w:rsidR="00033129" w:rsidRPr="00006290">
        <w:rPr>
          <w:rFonts w:ascii="Cambria" w:hAnsi="Cambria"/>
          <w:kern w:val="2"/>
          <w14:ligatures w14:val="standardContextual"/>
        </w:rPr>
        <w:t>Szkoły Podstawowej im. Bohaterów Powstań Narodowych w Szudziałowie</w:t>
      </w:r>
      <w:r w:rsidR="00033129">
        <w:rPr>
          <w:rFonts w:ascii="Cambria" w:hAnsi="Cambria"/>
          <w:kern w:val="2"/>
          <w14:ligatures w14:val="standardContextual"/>
        </w:rPr>
        <w:t xml:space="preserve"> w Babikach 22A </w:t>
      </w:r>
      <w:r w:rsidR="00006290" w:rsidRPr="00006290">
        <w:rPr>
          <w:rFonts w:ascii="Cambria" w:hAnsi="Cambria"/>
          <w:kern w:val="2"/>
          <w14:ligatures w14:val="standardContextual"/>
        </w:rPr>
        <w:t xml:space="preserve">na zasadzie zakupu biletów miesięcznych w dni nauki szkolnej, </w:t>
      </w:r>
      <w:r w:rsidR="00006290" w:rsidRPr="00814F78">
        <w:rPr>
          <w:rFonts w:ascii="Cambria" w:hAnsi="Cambria"/>
          <w:kern w:val="2"/>
          <w14:ligatures w14:val="standardContextual"/>
        </w:rPr>
        <w:t>z uwzględnieniem organizacji roku szkolnego zgodnie z rozporządzeniem Ministra Edukacji Narodowej z dnia 11 sierpnia2017 r. w sprawie organizacji roku szkolnego (Dz. U. z 2023 r., poz. 1211).</w:t>
      </w:r>
    </w:p>
    <w:p w14:paraId="1DB59AFB" w14:textId="6925896C" w:rsidR="0052217D" w:rsidRDefault="0052217D" w:rsidP="0052217D">
      <w:pPr>
        <w:spacing w:line="360" w:lineRule="auto"/>
        <w:contextualSpacing/>
        <w:jc w:val="both"/>
        <w:rPr>
          <w:rFonts w:ascii="Cambria" w:hAnsi="Cambria"/>
          <w:kern w:val="2"/>
          <w14:ligatures w14:val="standardContextual"/>
        </w:rPr>
      </w:pPr>
      <w:r>
        <w:rPr>
          <w:rFonts w:ascii="Cambria" w:hAnsi="Cambria"/>
          <w:kern w:val="2"/>
          <w14:ligatures w14:val="standardContextual"/>
        </w:rPr>
        <w:t xml:space="preserve">4. </w:t>
      </w:r>
      <w:r w:rsidRPr="0052217D">
        <w:rPr>
          <w:rFonts w:ascii="Cambria" w:hAnsi="Cambria"/>
          <w:kern w:val="2"/>
          <w14:ligatures w14:val="standardContextual"/>
        </w:rPr>
        <w:t xml:space="preserve">Przewozy uczniów odbywać się mogą wyłącznie środkami transportu spełniającymi wymagania techniczne określone w przepisach ustawy z dnia 20 czerwca 1997 r. Prawo o ruchu drogowym ( Dz. U. z 2023 r., poz.1047,z </w:t>
      </w:r>
      <w:proofErr w:type="spellStart"/>
      <w:r w:rsidRPr="0052217D">
        <w:rPr>
          <w:rFonts w:ascii="Cambria" w:hAnsi="Cambria"/>
          <w:kern w:val="2"/>
          <w14:ligatures w14:val="standardContextual"/>
        </w:rPr>
        <w:t>późn</w:t>
      </w:r>
      <w:proofErr w:type="spellEnd"/>
      <w:r w:rsidRPr="0052217D">
        <w:rPr>
          <w:rFonts w:ascii="Cambria" w:hAnsi="Cambria"/>
          <w:kern w:val="2"/>
          <w14:ligatures w14:val="standardContextual"/>
        </w:rPr>
        <w:t xml:space="preserve">. zm.),ustawy z dnia 6 września 2001 r. o transporcie drogowym (Dz. U. z 2022 r., poz. 2201, z </w:t>
      </w:r>
      <w:proofErr w:type="spellStart"/>
      <w:r w:rsidRPr="0052217D">
        <w:rPr>
          <w:rFonts w:ascii="Cambria" w:hAnsi="Cambria"/>
          <w:kern w:val="2"/>
          <w14:ligatures w14:val="standardContextual"/>
        </w:rPr>
        <w:t>późn</w:t>
      </w:r>
      <w:proofErr w:type="spellEnd"/>
      <w:r w:rsidRPr="0052217D">
        <w:rPr>
          <w:rFonts w:ascii="Cambria" w:hAnsi="Cambria"/>
          <w:kern w:val="2"/>
          <w14:ligatures w14:val="standardContextual"/>
        </w:rPr>
        <w:t xml:space="preserve">. zm.) i innych przepisach związanych z przewozem osób. </w:t>
      </w:r>
    </w:p>
    <w:p w14:paraId="2A763DFD" w14:textId="77777777" w:rsidR="0052217D" w:rsidRPr="0052217D" w:rsidRDefault="0052217D" w:rsidP="00814F78">
      <w:pPr>
        <w:spacing w:line="360" w:lineRule="auto"/>
        <w:jc w:val="both"/>
        <w:rPr>
          <w:rFonts w:ascii="Cambria" w:hAnsi="Cambria"/>
          <w:b/>
          <w:bCs/>
          <w:kern w:val="2"/>
          <w14:ligatures w14:val="standardContextual"/>
        </w:rPr>
      </w:pPr>
      <w:r w:rsidRPr="0052217D">
        <w:rPr>
          <w:rFonts w:ascii="Cambria" w:hAnsi="Cambria"/>
          <w:kern w:val="2"/>
          <w14:ligatures w14:val="standardContextual"/>
        </w:rPr>
        <w:lastRenderedPageBreak/>
        <w:t>5. Wykonawca musi zapewnić uczniom bezpieczny dowóz, tzn. odpowiednie warunki bezpieczeństwa i higieny.</w:t>
      </w:r>
    </w:p>
    <w:p w14:paraId="6E1FCAD8" w14:textId="50F90D35" w:rsidR="0052217D" w:rsidRDefault="0052217D" w:rsidP="00814F78">
      <w:pPr>
        <w:spacing w:line="360" w:lineRule="auto"/>
        <w:jc w:val="both"/>
        <w:rPr>
          <w:rFonts w:ascii="Cambria" w:hAnsi="Cambria"/>
          <w:kern w:val="2"/>
          <w14:ligatures w14:val="standardContextual"/>
        </w:rPr>
      </w:pPr>
      <w:r w:rsidRPr="00814F78">
        <w:rPr>
          <w:rFonts w:ascii="Cambria" w:hAnsi="Cambria"/>
          <w:kern w:val="2"/>
          <w14:ligatures w14:val="standardContextual"/>
        </w:rPr>
        <w:t xml:space="preserve">6. </w:t>
      </w:r>
      <w:r w:rsidR="00814F78" w:rsidRPr="00814F78">
        <w:rPr>
          <w:rFonts w:ascii="Cambria" w:hAnsi="Cambria"/>
          <w:kern w:val="2"/>
          <w14:ligatures w14:val="standardContextual"/>
        </w:rPr>
        <w:t>Liczbę i przebieg tras oraz godziny odjazdów stanowi załącznik nr 1 do SWZ.</w:t>
      </w:r>
    </w:p>
    <w:p w14:paraId="2DA2D694" w14:textId="4CD72B74" w:rsidR="00814F78" w:rsidRDefault="00814F78" w:rsidP="00814F78">
      <w:pPr>
        <w:spacing w:line="360" w:lineRule="auto"/>
        <w:jc w:val="both"/>
        <w:rPr>
          <w:rFonts w:ascii="Cambria" w:hAnsi="Cambria"/>
        </w:rPr>
      </w:pPr>
      <w:r>
        <w:rPr>
          <w:rFonts w:ascii="Cambria" w:hAnsi="Cambria"/>
          <w:kern w:val="2"/>
          <w14:ligatures w14:val="standardContextual"/>
        </w:rPr>
        <w:t xml:space="preserve">7. </w:t>
      </w:r>
      <w:r w:rsidRPr="00DE663C">
        <w:rPr>
          <w:rFonts w:ascii="Cambria" w:hAnsi="Cambria"/>
        </w:rPr>
        <w:t xml:space="preserve">Szacowany dzienny przewóz uczniów wynosić będzie 91 osób, wykaz zawierający liczbę uczniów ze wskazaniem miejscowości, z których będą odbierani stanowi załącznik nr </w:t>
      </w:r>
      <w:r>
        <w:rPr>
          <w:rFonts w:ascii="Cambria" w:hAnsi="Cambria"/>
        </w:rPr>
        <w:t>1</w:t>
      </w:r>
      <w:r w:rsidRPr="00DE663C">
        <w:rPr>
          <w:rFonts w:ascii="Cambria" w:hAnsi="Cambria"/>
        </w:rPr>
        <w:t xml:space="preserve"> do SWZ</w:t>
      </w:r>
      <w:r>
        <w:rPr>
          <w:rFonts w:ascii="Cambria" w:hAnsi="Cambria"/>
        </w:rPr>
        <w:t>.</w:t>
      </w:r>
    </w:p>
    <w:p w14:paraId="34C27653" w14:textId="06DAC0E8" w:rsidR="00814F78" w:rsidRPr="00814F78" w:rsidRDefault="00814F78" w:rsidP="00814F78">
      <w:pPr>
        <w:spacing w:line="360" w:lineRule="auto"/>
        <w:jc w:val="both"/>
        <w:rPr>
          <w:rFonts w:ascii="Cambria" w:hAnsi="Cambria"/>
          <w:b/>
          <w:bCs/>
          <w:kern w:val="2"/>
          <w14:ligatures w14:val="standardContextual"/>
        </w:rPr>
      </w:pPr>
      <w:r w:rsidRPr="00814F78">
        <w:rPr>
          <w:rFonts w:ascii="Cambria" w:hAnsi="Cambria"/>
        </w:rPr>
        <w:t xml:space="preserve">8. </w:t>
      </w:r>
      <w:r w:rsidRPr="00814F78">
        <w:rPr>
          <w:rFonts w:ascii="Cambria" w:hAnsi="Cambria"/>
          <w:kern w:val="2"/>
          <w14:ligatures w14:val="standardContextual"/>
        </w:rPr>
        <w:t xml:space="preserve">Zgodnie z wymogami art. 433 pkt. 4) ustawy </w:t>
      </w:r>
      <w:proofErr w:type="spellStart"/>
      <w:r w:rsidRPr="00814F78">
        <w:rPr>
          <w:rFonts w:ascii="Cambria" w:hAnsi="Cambria"/>
          <w:kern w:val="2"/>
          <w14:ligatures w14:val="standardContextual"/>
        </w:rPr>
        <w:t>Pzp</w:t>
      </w:r>
      <w:proofErr w:type="spellEnd"/>
      <w:r w:rsidRPr="00814F78">
        <w:rPr>
          <w:rFonts w:ascii="Cambria" w:hAnsi="Cambria"/>
          <w:kern w:val="2"/>
          <w14:ligatures w14:val="standardContextual"/>
        </w:rPr>
        <w:t xml:space="preserve"> zamawiający wskazuje, że minimalna /gwarantowana/ ilość biletów zakupionych miesięcznych wynosi:  80 .</w:t>
      </w:r>
    </w:p>
    <w:p w14:paraId="124EDF01" w14:textId="659DB624" w:rsidR="00814F78" w:rsidRDefault="00814F78" w:rsidP="00814F78">
      <w:pPr>
        <w:autoSpaceDE w:val="0"/>
        <w:autoSpaceDN w:val="0"/>
        <w:adjustRightInd w:val="0"/>
        <w:spacing w:after="0" w:line="360" w:lineRule="auto"/>
        <w:jc w:val="both"/>
        <w:rPr>
          <w:rFonts w:ascii="Cambria" w:hAnsi="Cambria" w:cs="CIDFont+F3"/>
        </w:rPr>
      </w:pPr>
      <w:r>
        <w:rPr>
          <w:rFonts w:ascii="Cambria" w:hAnsi="Cambria"/>
        </w:rPr>
        <w:t>9</w:t>
      </w:r>
      <w:r w:rsidR="00AE2BFA">
        <w:rPr>
          <w:rFonts w:ascii="Cambria" w:hAnsi="Cambria"/>
        </w:rPr>
        <w:t xml:space="preserve">. </w:t>
      </w:r>
      <w:r w:rsidR="00DC43F2" w:rsidRPr="00DC43F2">
        <w:rPr>
          <w:rFonts w:ascii="Cambria" w:hAnsi="Cambria" w:cs="CIDFont+F3"/>
        </w:rPr>
        <w:t xml:space="preserve">Celem niniejszego postępowania jest otrzymanie </w:t>
      </w:r>
      <w:r w:rsidR="0052217D">
        <w:rPr>
          <w:rFonts w:ascii="Cambria" w:hAnsi="Cambria" w:cs="CIDFont+F3"/>
        </w:rPr>
        <w:t xml:space="preserve">usługi </w:t>
      </w:r>
      <w:r w:rsidR="00DC43F2" w:rsidRPr="00DC43F2">
        <w:rPr>
          <w:rFonts w:ascii="Cambria" w:hAnsi="Cambria" w:cs="CIDFont+F3"/>
        </w:rPr>
        <w:t>o określonej w SWZ jakości. Z tych względów Zamawiający dołożył należytej</w:t>
      </w:r>
      <w:r w:rsidR="00DC43F2">
        <w:rPr>
          <w:rFonts w:ascii="Cambria" w:hAnsi="Cambria" w:cs="CIDFont+F3"/>
        </w:rPr>
        <w:t xml:space="preserve"> </w:t>
      </w:r>
      <w:r w:rsidR="00DC43F2" w:rsidRPr="00DC43F2">
        <w:rPr>
          <w:rFonts w:ascii="Cambria" w:hAnsi="Cambria" w:cs="CIDFont+F3"/>
        </w:rPr>
        <w:t>staranności, aby przedmiot zamówienia nie został opisany przez wskazanie</w:t>
      </w:r>
      <w:r w:rsidR="00DC43F2">
        <w:rPr>
          <w:rFonts w:ascii="Cambria" w:hAnsi="Cambria" w:cs="CIDFont+F3"/>
        </w:rPr>
        <w:t xml:space="preserve"> </w:t>
      </w:r>
      <w:r w:rsidR="00DC43F2" w:rsidRPr="00DC43F2">
        <w:rPr>
          <w:rFonts w:ascii="Cambria" w:hAnsi="Cambria" w:cs="CIDFont+F3"/>
        </w:rPr>
        <w:t>znaków towarowych, patentów lub pochodzenia, źródła lub szczególnego procesu,</w:t>
      </w:r>
      <w:r w:rsidR="00DC43F2">
        <w:rPr>
          <w:rFonts w:ascii="Cambria" w:hAnsi="Cambria" w:cs="CIDFont+F3"/>
        </w:rPr>
        <w:t xml:space="preserve"> </w:t>
      </w:r>
      <w:r w:rsidR="00DC43F2" w:rsidRPr="00DC43F2">
        <w:rPr>
          <w:rFonts w:ascii="Cambria" w:hAnsi="Cambria" w:cs="CIDFont+F3"/>
        </w:rPr>
        <w:t>które mogłoby doprowadzić do uprzywilejowania lub wyeliminowania niektórych</w:t>
      </w:r>
      <w:r w:rsidR="00943710">
        <w:rPr>
          <w:rFonts w:ascii="Cambria" w:hAnsi="Cambria" w:cs="CIDFont+F3"/>
        </w:rPr>
        <w:t xml:space="preserve"> </w:t>
      </w:r>
      <w:r w:rsidR="00DC43F2" w:rsidRPr="00DC43F2">
        <w:rPr>
          <w:rFonts w:ascii="Cambria" w:hAnsi="Cambria" w:cs="CIDFont+F3"/>
        </w:rPr>
        <w:t>wykonawców lub produktów. Jeżeli, pomimo tego, okaże się, że w jakimkolwiek</w:t>
      </w:r>
      <w:r w:rsidR="00943710">
        <w:rPr>
          <w:rFonts w:ascii="Cambria" w:hAnsi="Cambria" w:cs="CIDFont+F3"/>
        </w:rPr>
        <w:t xml:space="preserve"> </w:t>
      </w:r>
      <w:r w:rsidR="00DC43F2"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00DC43F2" w:rsidRPr="00DC43F2">
        <w:rPr>
          <w:rFonts w:ascii="Cambria" w:hAnsi="Cambria" w:cs="CIDFont+F3"/>
        </w:rPr>
        <w:t>traktować jako wymagań odnoszących się do przedmiotu zamówienia, a należy je</w:t>
      </w:r>
      <w:r w:rsidR="00943710">
        <w:rPr>
          <w:rFonts w:ascii="Cambria" w:hAnsi="Cambria" w:cs="CIDFont+F3"/>
        </w:rPr>
        <w:t xml:space="preserve"> </w:t>
      </w:r>
      <w:r w:rsidR="00DC43F2" w:rsidRPr="00DC43F2">
        <w:rPr>
          <w:rFonts w:ascii="Cambria" w:hAnsi="Cambria" w:cs="CIDFont+F3"/>
        </w:rPr>
        <w:t>rozpatrywać wyłącznie w kategoriach wskazań o charakterze informacyjnym</w:t>
      </w:r>
      <w:r w:rsidR="00943710">
        <w:rPr>
          <w:rFonts w:ascii="Cambria" w:hAnsi="Cambria" w:cs="CIDFont+F3"/>
        </w:rPr>
        <w:t xml:space="preserve"> </w:t>
      </w:r>
      <w:r w:rsidR="00DC43F2" w:rsidRPr="00DC43F2">
        <w:rPr>
          <w:rFonts w:ascii="Cambria" w:hAnsi="Cambria" w:cs="CIDFont+F3"/>
        </w:rPr>
        <w:t>(niewiążących dla Wykonawców) i takie przypadki wskazania nazw własnych</w:t>
      </w:r>
      <w:r w:rsidR="00943710">
        <w:rPr>
          <w:rFonts w:ascii="Cambria" w:hAnsi="Cambria" w:cs="CIDFont+F3"/>
        </w:rPr>
        <w:t xml:space="preserve"> </w:t>
      </w:r>
      <w:r w:rsidR="00DC43F2" w:rsidRPr="00DC43F2">
        <w:rPr>
          <w:rFonts w:ascii="Cambria" w:hAnsi="Cambria" w:cs="CIDFont+F3"/>
        </w:rPr>
        <w:t>z jednoznaczną informacją, że dane urządzenie jest tylko przykładowe.</w:t>
      </w:r>
    </w:p>
    <w:p w14:paraId="5ED9A777" w14:textId="457FE476" w:rsidR="009057C1" w:rsidRPr="009057C1" w:rsidRDefault="009057C1" w:rsidP="004A6A0E">
      <w:pPr>
        <w:autoSpaceDE w:val="0"/>
        <w:autoSpaceDN w:val="0"/>
        <w:adjustRightInd w:val="0"/>
        <w:spacing w:after="0" w:line="360" w:lineRule="auto"/>
        <w:jc w:val="both"/>
        <w:rPr>
          <w:rFonts w:ascii="Cambria" w:hAnsi="Cambria" w:cs="CIDFont+F3"/>
        </w:rPr>
      </w:pPr>
      <w:r w:rsidRPr="00AD12B3">
        <w:rPr>
          <w:rFonts w:ascii="Cambria" w:hAnsi="Cambria" w:cs="CIDFont+F3"/>
        </w:rPr>
        <w:t>1</w:t>
      </w:r>
      <w:r w:rsidR="00502BA6" w:rsidRPr="00AD12B3">
        <w:rPr>
          <w:rFonts w:ascii="Cambria" w:hAnsi="Cambria" w:cs="CIDFont+F3"/>
        </w:rPr>
        <w:t>0</w:t>
      </w:r>
      <w:r w:rsidRPr="00AD12B3">
        <w:rPr>
          <w:rFonts w:ascii="Cambria" w:hAnsi="Cambria" w:cs="CIDFont+F3"/>
        </w:rPr>
        <w:t xml:space="preserve">. </w:t>
      </w:r>
      <w:r w:rsidRPr="00AD12B3">
        <w:rPr>
          <w:rFonts w:ascii="Cambria" w:hAnsi="Cambria"/>
        </w:rPr>
        <w:t xml:space="preserve">Realizacja przedmiotowego zamówienia </w:t>
      </w:r>
      <w:r w:rsidR="00AD12B3">
        <w:rPr>
          <w:rFonts w:ascii="Cambria" w:hAnsi="Cambria"/>
        </w:rPr>
        <w:t xml:space="preserve">musi </w:t>
      </w:r>
      <w:r w:rsidRPr="00AD12B3">
        <w:rPr>
          <w:rFonts w:ascii="Cambria" w:hAnsi="Cambria"/>
        </w:rPr>
        <w:t>zapewni</w:t>
      </w:r>
      <w:r w:rsidR="00AD12B3">
        <w:rPr>
          <w:rFonts w:ascii="Cambria" w:hAnsi="Cambria"/>
        </w:rPr>
        <w:t>ać</w:t>
      </w:r>
      <w:r w:rsidRPr="00AD12B3">
        <w:rPr>
          <w:rFonts w:ascii="Cambria" w:hAnsi="Cambria"/>
        </w:rPr>
        <w:t xml:space="preserve"> dostępnoś</w:t>
      </w:r>
      <w:r w:rsidR="00AD12B3">
        <w:rPr>
          <w:rFonts w:ascii="Cambria" w:hAnsi="Cambria"/>
        </w:rPr>
        <w:t>ć</w:t>
      </w:r>
      <w:r w:rsidRPr="00AD12B3">
        <w:rPr>
          <w:rFonts w:ascii="Cambria" w:hAnsi="Cambria"/>
        </w:rPr>
        <w:t xml:space="preserve"> osobom ze szczególnymi potrzebami.</w:t>
      </w:r>
    </w:p>
    <w:p w14:paraId="60536EBF" w14:textId="7149324D" w:rsidR="00AE2BFA" w:rsidRPr="00AE2BFA" w:rsidRDefault="0030426D" w:rsidP="00AE2BFA">
      <w:pPr>
        <w:autoSpaceDE w:val="0"/>
        <w:autoSpaceDN w:val="0"/>
        <w:adjustRightInd w:val="0"/>
        <w:spacing w:after="0" w:line="360" w:lineRule="auto"/>
        <w:jc w:val="both"/>
        <w:rPr>
          <w:rFonts w:ascii="Cambria" w:hAnsi="Cambria" w:cs="CIDFont+F3"/>
        </w:rPr>
      </w:pPr>
      <w:r>
        <w:rPr>
          <w:rFonts w:ascii="Cambria" w:hAnsi="Cambria" w:cs="CIDFont+F3"/>
        </w:rPr>
        <w:t>1</w:t>
      </w:r>
      <w:r w:rsidR="00502BA6">
        <w:rPr>
          <w:rFonts w:ascii="Cambria" w:hAnsi="Cambria" w:cs="CIDFont+F3"/>
        </w:rPr>
        <w:t>2</w:t>
      </w:r>
      <w:r w:rsidR="00943710" w:rsidRPr="00AE2BFA">
        <w:rPr>
          <w:rFonts w:ascii="Cambria" w:hAnsi="Cambria" w:cs="CIDFont+F3"/>
        </w:rPr>
        <w:t>. Wspólny Słownik Zamówień CPV:</w:t>
      </w:r>
    </w:p>
    <w:p w14:paraId="0908DE9C" w14:textId="1C793368" w:rsidR="00AE2BFA" w:rsidRDefault="00AE2BFA" w:rsidP="00AE2BFA">
      <w:pPr>
        <w:pStyle w:val="Default"/>
        <w:spacing w:line="360" w:lineRule="auto"/>
        <w:rPr>
          <w:rFonts w:ascii="Cambria" w:hAnsi="Cambria" w:cs="CIDFont+F1"/>
          <w:sz w:val="22"/>
          <w:szCs w:val="22"/>
        </w:rPr>
      </w:pPr>
      <w:r w:rsidRPr="008111DB">
        <w:rPr>
          <w:rFonts w:ascii="Cambria" w:hAnsi="Cambria"/>
          <w:sz w:val="22"/>
          <w:szCs w:val="22"/>
        </w:rPr>
        <w:t xml:space="preserve"> </w:t>
      </w:r>
      <w:r w:rsidR="008111DB" w:rsidRPr="008111DB">
        <w:rPr>
          <w:rFonts w:ascii="Cambria" w:hAnsi="Cambria" w:cs="CIDFont+F1"/>
          <w:sz w:val="22"/>
          <w:szCs w:val="22"/>
        </w:rPr>
        <w:t xml:space="preserve">60100000 9 – usługi w zakresie transportu </w:t>
      </w:r>
      <w:r w:rsidR="008111DB">
        <w:rPr>
          <w:rFonts w:ascii="Cambria" w:hAnsi="Cambria" w:cs="CIDFont+F1"/>
          <w:sz w:val="22"/>
          <w:szCs w:val="22"/>
        </w:rPr>
        <w:t>drogow</w:t>
      </w:r>
      <w:r w:rsidR="008111DB" w:rsidRPr="008111DB">
        <w:rPr>
          <w:rFonts w:ascii="Cambria" w:hAnsi="Cambria" w:cs="CIDFont+F1"/>
          <w:sz w:val="22"/>
          <w:szCs w:val="22"/>
        </w:rPr>
        <w:t>ego</w:t>
      </w:r>
    </w:p>
    <w:p w14:paraId="4960AAA9" w14:textId="0A7CD67F" w:rsidR="00D625CF" w:rsidRPr="008111DB" w:rsidRDefault="008111DB" w:rsidP="008111DB">
      <w:pPr>
        <w:pStyle w:val="Default"/>
        <w:spacing w:line="360" w:lineRule="auto"/>
        <w:rPr>
          <w:rFonts w:ascii="Cambria" w:hAnsi="Cambria"/>
          <w:sz w:val="22"/>
          <w:szCs w:val="22"/>
        </w:rPr>
      </w:pPr>
      <w:r w:rsidRPr="008111DB">
        <w:rPr>
          <w:rFonts w:ascii="Cambria" w:hAnsi="Cambria" w:cs="CIDFont+F1"/>
          <w:sz w:val="22"/>
          <w:szCs w:val="22"/>
        </w:rPr>
        <w:t>60112000 6</w:t>
      </w:r>
      <w:r>
        <w:rPr>
          <w:rFonts w:ascii="Cambria" w:hAnsi="Cambria" w:cs="CIDFont+F1"/>
          <w:sz w:val="22"/>
          <w:szCs w:val="22"/>
        </w:rPr>
        <w:t xml:space="preserve"> - usłu</w:t>
      </w:r>
      <w:r w:rsidRPr="008111DB">
        <w:rPr>
          <w:rFonts w:ascii="Cambria" w:hAnsi="Cambria" w:cs="CIDFont+F1"/>
          <w:sz w:val="22"/>
          <w:szCs w:val="22"/>
        </w:rPr>
        <w:t>gi w zakresie publicznego transportu drogowego</w:t>
      </w:r>
    </w:p>
    <w:p w14:paraId="237E9F29" w14:textId="078B45E4" w:rsidR="00132013" w:rsidRDefault="0030426D" w:rsidP="009057C1">
      <w:pPr>
        <w:autoSpaceDE w:val="0"/>
        <w:autoSpaceDN w:val="0"/>
        <w:adjustRightInd w:val="0"/>
        <w:spacing w:after="0" w:line="360" w:lineRule="auto"/>
        <w:jc w:val="both"/>
        <w:rPr>
          <w:rFonts w:ascii="Cambria" w:hAnsi="Cambria" w:cs="CIDFont+F3"/>
        </w:rPr>
      </w:pPr>
      <w:r>
        <w:rPr>
          <w:rFonts w:ascii="Cambria" w:hAnsi="Cambria" w:cs="CIDFont+F3"/>
        </w:rPr>
        <w:t>1</w:t>
      </w:r>
      <w:r w:rsidR="00502BA6">
        <w:rPr>
          <w:rFonts w:ascii="Cambria" w:hAnsi="Cambria" w:cs="CIDFont+F3"/>
        </w:rPr>
        <w:t>3</w:t>
      </w:r>
      <w:r w:rsidR="00157048" w:rsidRPr="00157048">
        <w:rPr>
          <w:rFonts w:ascii="Cambria" w:hAnsi="Cambria" w:cs="CIDFont+F3"/>
        </w:rPr>
        <w:t xml:space="preserve">. Wymóg zatrudnienia na umowę o pracę: </w:t>
      </w:r>
    </w:p>
    <w:p w14:paraId="1522D85A" w14:textId="77777777" w:rsidR="0079143C" w:rsidRDefault="008111DB" w:rsidP="009057C1">
      <w:pPr>
        <w:autoSpaceDE w:val="0"/>
        <w:autoSpaceDN w:val="0"/>
        <w:adjustRightInd w:val="0"/>
        <w:spacing w:after="0" w:line="360" w:lineRule="auto"/>
        <w:jc w:val="both"/>
        <w:rPr>
          <w:rFonts w:ascii="Cambria" w:hAnsi="Cambria" w:cs="CIDFont+F3"/>
        </w:rPr>
      </w:pPr>
      <w:r>
        <w:rPr>
          <w:rFonts w:ascii="Cambria" w:hAnsi="Cambria" w:cs="CIDFont+F3"/>
        </w:rPr>
        <w:t xml:space="preserve">Zamawiający na podstawie art. 95 ustawy </w:t>
      </w:r>
      <w:proofErr w:type="spellStart"/>
      <w:r>
        <w:rPr>
          <w:rFonts w:ascii="Cambria" w:hAnsi="Cambria" w:cs="CIDFont+F3"/>
        </w:rPr>
        <w:t>Pzp</w:t>
      </w:r>
      <w:proofErr w:type="spellEnd"/>
      <w:r>
        <w:rPr>
          <w:rFonts w:ascii="Cambria" w:hAnsi="Cambria" w:cs="CIDFont+F3"/>
        </w:rPr>
        <w:t xml:space="preserve">, określa następujące wymagania </w:t>
      </w:r>
      <w:r w:rsidR="0079143C">
        <w:rPr>
          <w:rFonts w:ascii="Cambria" w:hAnsi="Cambria" w:cs="CIDFont+F3"/>
        </w:rPr>
        <w:t>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Kodeks pracy (Dz. U. z 2022 r. poz. 1510 ze zm.):</w:t>
      </w:r>
    </w:p>
    <w:p w14:paraId="28D63B16" w14:textId="2F595291" w:rsidR="008111DB" w:rsidRDefault="0079143C" w:rsidP="009057C1">
      <w:pPr>
        <w:autoSpaceDE w:val="0"/>
        <w:autoSpaceDN w:val="0"/>
        <w:adjustRightInd w:val="0"/>
        <w:spacing w:after="0" w:line="360" w:lineRule="auto"/>
        <w:jc w:val="both"/>
        <w:rPr>
          <w:rFonts w:ascii="Cambria" w:hAnsi="Cambria" w:cs="CIDFont+F3"/>
        </w:rPr>
      </w:pPr>
      <w:r>
        <w:rPr>
          <w:rFonts w:ascii="Cambria" w:hAnsi="Cambria" w:cs="CIDFont+F3"/>
        </w:rPr>
        <w:t>- rodzaj czynności niezbędnych do realizacji zamówienia, które dotyczą wymagania zatrudnienia podstawie umowy o pracę przez wykonawcę lub podwykonawcę, osób wykonujących czynności w trakcie realizacji zamówienia: czynności związane z kierowaniem pojazdami. (obowiązek ten nie dotyczy sytuacji, gdy  prace te będą wykonywane samodzielnie i osobiście przez osoby fizyczne prowadzące działalność gospodarczą w postaci tzw. Samozatrudnienia, jako podwykonawcy)</w:t>
      </w:r>
    </w:p>
    <w:p w14:paraId="4303A07D" w14:textId="77777777" w:rsidR="0094782F" w:rsidRDefault="0079143C" w:rsidP="009057C1">
      <w:pPr>
        <w:autoSpaceDE w:val="0"/>
        <w:autoSpaceDN w:val="0"/>
        <w:adjustRightInd w:val="0"/>
        <w:spacing w:after="0" w:line="360" w:lineRule="auto"/>
        <w:jc w:val="both"/>
        <w:rPr>
          <w:rFonts w:ascii="Cambria" w:hAnsi="Cambria" w:cs="CIDFont+F3"/>
        </w:rPr>
      </w:pPr>
      <w:r>
        <w:rPr>
          <w:rFonts w:ascii="Cambria" w:hAnsi="Cambria" w:cs="CIDFont+F3"/>
        </w:rPr>
        <w:lastRenderedPageBreak/>
        <w:t xml:space="preserve">13.1. Sposób dokumentowania zatrudnienia: Wykonawca w terminie do pięciu dni od daty podpisania umowy, przedłoży Zamawiającemu oświadczenie, że osoby wykonujące czynności bezpośrednio  </w:t>
      </w:r>
      <w:r w:rsidR="0094782F">
        <w:rPr>
          <w:rFonts w:ascii="Cambria" w:hAnsi="Cambria" w:cs="CIDFont+F3"/>
        </w:rPr>
        <w:t>związane z wykonywaniem usług (kierowanie pojazdami), są zatrudnione na podstawie umowy o pracę, zarówno przez Wykonawcę, jak i podwykonawcę.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3F58282" w14:textId="77777777" w:rsidR="0094782F" w:rsidRDefault="0094782F" w:rsidP="009057C1">
      <w:pPr>
        <w:autoSpaceDE w:val="0"/>
        <w:autoSpaceDN w:val="0"/>
        <w:adjustRightInd w:val="0"/>
        <w:spacing w:after="0" w:line="360" w:lineRule="auto"/>
        <w:jc w:val="both"/>
        <w:rPr>
          <w:rFonts w:ascii="Cambria" w:hAnsi="Cambria" w:cs="CIDFont+F1"/>
        </w:rPr>
      </w:pPr>
      <w:r>
        <w:rPr>
          <w:rFonts w:ascii="Cambria" w:hAnsi="Cambria" w:cs="CIDFont+F3"/>
        </w:rPr>
        <w:t xml:space="preserve">13.2. Uprawnienia Zamawiającego w zakresie kontroli spełnienia przez Wykonawcę wymagań, o których mowa w art. 95 ustawy </w:t>
      </w:r>
      <w:proofErr w:type="spellStart"/>
      <w:r>
        <w:rPr>
          <w:rFonts w:ascii="Cambria" w:hAnsi="Cambria" w:cs="CIDFont+F3"/>
        </w:rPr>
        <w:t>Pzp</w:t>
      </w:r>
      <w:proofErr w:type="spellEnd"/>
      <w:r>
        <w:rPr>
          <w:rFonts w:ascii="Cambria" w:hAnsi="Cambria" w:cs="CIDFont+F3"/>
        </w:rPr>
        <w:t xml:space="preserve"> oraz sankcji z tytułu niespełnienia tych wymagań:  w okresie realizacji zamówienia Zamawiający ma prawo do </w:t>
      </w:r>
      <w:r w:rsidRPr="0094782F">
        <w:rPr>
          <w:rFonts w:ascii="Cambria" w:hAnsi="Cambria" w:cs="CIDFont+F1"/>
        </w:rPr>
        <w:t>skierowania wniosku do inspektoratu pracy o przeprowadzenie kontroli</w:t>
      </w:r>
      <w:r>
        <w:rPr>
          <w:rFonts w:ascii="Cambria" w:hAnsi="Cambria" w:cs="CIDFont+F1"/>
        </w:rPr>
        <w:t>.</w:t>
      </w:r>
    </w:p>
    <w:p w14:paraId="6273E0BB" w14:textId="687C58B6" w:rsidR="0079143C" w:rsidRDefault="0094782F" w:rsidP="009057C1">
      <w:pPr>
        <w:autoSpaceDE w:val="0"/>
        <w:autoSpaceDN w:val="0"/>
        <w:adjustRightInd w:val="0"/>
        <w:spacing w:after="0" w:line="360" w:lineRule="auto"/>
        <w:jc w:val="both"/>
        <w:rPr>
          <w:rFonts w:ascii="Cambria" w:hAnsi="Cambria" w:cs="CIDFont+F3"/>
        </w:rPr>
      </w:pPr>
      <w:r>
        <w:rPr>
          <w:rFonts w:ascii="Cambria" w:hAnsi="Cambria" w:cs="CIDFont+F1"/>
        </w:rPr>
        <w:t xml:space="preserve">13.3. Niespełnienie wymagań, o których mowa w </w:t>
      </w:r>
      <w:r w:rsidR="0052217D">
        <w:rPr>
          <w:rFonts w:ascii="Cambria" w:hAnsi="Cambria" w:cs="CIDFont+F1"/>
        </w:rPr>
        <w:t xml:space="preserve">pkt 13 SWZ skutkuje sankcjami w postaci kar umownych określonych w umowie o udzielenie zamówienia publicznego; niezłożenie przez wykonawcę w wyznaczonym przez Zamawiającego terminie żądanych </w:t>
      </w:r>
      <w:r>
        <w:rPr>
          <w:rFonts w:ascii="Cambria" w:hAnsi="Cambria" w:cs="CIDFont+F3"/>
        </w:rPr>
        <w:t xml:space="preserve"> </w:t>
      </w:r>
      <w:r w:rsidR="0052217D">
        <w:rPr>
          <w:rFonts w:ascii="Cambria" w:hAnsi="Cambria" w:cs="CIDFont+F3"/>
        </w:rPr>
        <w:t>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13.</w:t>
      </w:r>
    </w:p>
    <w:p w14:paraId="32165F4F" w14:textId="7CC3B04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502BA6">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630472A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E07444">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36E50EF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E07444">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36C718A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E07444">
        <w:rPr>
          <w:rFonts w:ascii="Cambria" w:hAnsi="Cambria" w:cs="CIDFont+F3"/>
          <w:color w:val="000000"/>
        </w:rPr>
        <w:t>8</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1FC7E1D4"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E07444">
        <w:rPr>
          <w:rFonts w:ascii="Cambria" w:hAnsi="Cambria" w:cs="CIDFont+F3"/>
          <w:color w:val="000000"/>
        </w:rPr>
        <w:t>9</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732DD855" w:rsidR="00157048" w:rsidRPr="00157048" w:rsidRDefault="00E07444"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20</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dopuszcza </w:t>
      </w:r>
      <w:r w:rsidR="00157048" w:rsidRPr="00157048">
        <w:rPr>
          <w:rFonts w:ascii="Cambria" w:hAnsi="Cambria" w:cs="CIDFont+F3"/>
          <w:color w:val="000000"/>
        </w:rPr>
        <w:t>składania ofert wariantowych.</w:t>
      </w:r>
    </w:p>
    <w:p w14:paraId="5FD363B2" w14:textId="32BF6AD7" w:rsidR="00157048" w:rsidRPr="00157048" w:rsidRDefault="00E07444"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21</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udzielenie zamówień o których mowa w art. 214</w:t>
      </w:r>
      <w:r w:rsidR="00157048">
        <w:rPr>
          <w:rFonts w:ascii="Cambria" w:hAnsi="Cambria" w:cs="CIDFont+F3"/>
          <w:color w:val="000000"/>
        </w:rPr>
        <w:t xml:space="preserve"> </w:t>
      </w:r>
      <w:r w:rsidR="00157048" w:rsidRPr="00157048">
        <w:rPr>
          <w:rFonts w:ascii="Cambria" w:hAnsi="Cambria" w:cs="CIDFont+F3"/>
          <w:color w:val="000000"/>
        </w:rPr>
        <w:t xml:space="preserve">ust. 1 pkt. 7 i 8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28E0B001" w14:textId="700758D6" w:rsidR="00157048" w:rsidRPr="00157048" w:rsidRDefault="00E07444"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22</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wymaga </w:t>
      </w:r>
      <w:r w:rsidR="00157048" w:rsidRPr="00157048">
        <w:rPr>
          <w:rFonts w:ascii="Cambria" w:hAnsi="Cambria" w:cs="CIDFont+F3"/>
          <w:color w:val="000000"/>
        </w:rPr>
        <w:t>przeprowadzenia przez Wykonawcę wizji lokalnej</w:t>
      </w:r>
      <w:r w:rsidR="00157048">
        <w:rPr>
          <w:rFonts w:ascii="Cambria" w:hAnsi="Cambria" w:cs="CIDFont+F3"/>
          <w:color w:val="000000"/>
        </w:rPr>
        <w:t xml:space="preserve"> </w:t>
      </w:r>
      <w:r w:rsidR="00157048" w:rsidRPr="00157048">
        <w:rPr>
          <w:rFonts w:ascii="Cambria" w:hAnsi="Cambria" w:cs="CIDFont+F3"/>
          <w:color w:val="000000"/>
        </w:rPr>
        <w:t>przez złożeniem oferty lub sprawdzenia przez Wykonawcę dokumentów</w:t>
      </w:r>
      <w:r w:rsidR="00157048">
        <w:rPr>
          <w:rFonts w:ascii="Cambria" w:hAnsi="Cambria" w:cs="CIDFont+F3"/>
          <w:color w:val="000000"/>
        </w:rPr>
        <w:t xml:space="preserve"> </w:t>
      </w:r>
      <w:r w:rsidR="00157048" w:rsidRPr="00157048">
        <w:rPr>
          <w:rFonts w:ascii="Cambria" w:hAnsi="Cambria" w:cs="CIDFont+F3"/>
          <w:color w:val="000000"/>
        </w:rPr>
        <w:t>niezbędnych do realizacji zamówienia dostępnych na miejscu u Zamawiającego.</w:t>
      </w:r>
    </w:p>
    <w:p w14:paraId="220347CC" w14:textId="7D03E724" w:rsidR="00157048" w:rsidRPr="00157048" w:rsidRDefault="00E07444"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23</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rozliczenia w walutach obcych. Zamówienie</w:t>
      </w:r>
      <w:r w:rsidR="00157048">
        <w:rPr>
          <w:rFonts w:ascii="Cambria" w:hAnsi="Cambria" w:cs="CIDFont+F3"/>
          <w:color w:val="000000"/>
        </w:rPr>
        <w:t xml:space="preserve"> </w:t>
      </w:r>
      <w:r w:rsidR="00157048" w:rsidRPr="00157048">
        <w:rPr>
          <w:rFonts w:ascii="Cambria" w:hAnsi="Cambria" w:cs="CIDFont+F3"/>
          <w:color w:val="000000"/>
        </w:rPr>
        <w:t>zostanie rozliczone w Polskich złotych.</w:t>
      </w:r>
    </w:p>
    <w:p w14:paraId="002B0FC1" w14:textId="4AC5F8B6" w:rsidR="00157048" w:rsidRPr="00157048" w:rsidRDefault="00E07444"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lastRenderedPageBreak/>
        <w:t>24</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zastrzega </w:t>
      </w:r>
      <w:r w:rsidR="00157048" w:rsidRPr="00157048">
        <w:rPr>
          <w:rFonts w:ascii="Cambria" w:hAnsi="Cambria" w:cs="CIDFont+F3"/>
          <w:color w:val="000000"/>
        </w:rPr>
        <w:t>obowiązku osobistego wykonania kluczowych</w:t>
      </w:r>
      <w:r w:rsidR="00157048">
        <w:rPr>
          <w:rFonts w:ascii="Cambria" w:hAnsi="Cambria" w:cs="CIDFont+F3"/>
          <w:color w:val="000000"/>
        </w:rPr>
        <w:t xml:space="preserve"> </w:t>
      </w:r>
      <w:r w:rsidR="00157048" w:rsidRPr="00157048">
        <w:rPr>
          <w:rFonts w:ascii="Cambria" w:hAnsi="Cambria" w:cs="CIDFont+F3"/>
          <w:color w:val="000000"/>
        </w:rPr>
        <w:t xml:space="preserve">zadań o których mowa w art. 60 pkt. 1 i 121 pkt. 1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41E691BD" w14:textId="4B2E100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sidR="00E07444">
        <w:rPr>
          <w:rFonts w:ascii="Cambria" w:hAnsi="Cambria" w:cs="CIDFont+F3"/>
          <w:color w:val="000000"/>
        </w:rPr>
        <w:t>5</w:t>
      </w:r>
      <w:r w:rsidRPr="00157048">
        <w:rPr>
          <w:rFonts w:ascii="Cambria" w:hAnsi="Cambria" w:cs="CIDFont+F3"/>
          <w:color w:val="000000"/>
        </w:rPr>
        <w:t xml:space="preserve">.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w:t>
      </w:r>
      <w:r w:rsidR="008111DB">
        <w:rPr>
          <w:rFonts w:ascii="Cambria" w:hAnsi="Cambria" w:cs="CIDFont+F3"/>
          <w:color w:val="000000"/>
        </w:rPr>
        <w:t>osób</w:t>
      </w:r>
      <w:r w:rsidR="000012F3">
        <w:rPr>
          <w:rFonts w:ascii="Cambria" w:hAnsi="Cambria" w:cs="CIDFont+F3"/>
          <w:color w:val="000000"/>
        </w:rPr>
        <w:t>, itp.). Zgodnie z dokonaną analizą, zamówienie jest</w:t>
      </w:r>
      <w:r w:rsidR="00E07444">
        <w:rPr>
          <w:rFonts w:ascii="Cambria" w:hAnsi="Cambria" w:cs="CIDFont+F3"/>
          <w:color w:val="000000"/>
        </w:rPr>
        <w:t xml:space="preserve"> </w:t>
      </w:r>
      <w:r w:rsidR="000012F3">
        <w:rPr>
          <w:rFonts w:ascii="Cambria" w:hAnsi="Cambria" w:cs="CIDFont+F3"/>
          <w:color w:val="000000"/>
        </w:rPr>
        <w:t>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1824DCF0" w14:textId="6D6D56E4" w:rsidR="00332ED5" w:rsidRPr="00332ED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sidR="00E07444">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040702AF" w:rsidR="009453E2" w:rsidRPr="0030426D"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0C6B77CB" w:rsidR="009453E2" w:rsidRPr="007C5CC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8111DB">
        <w:rPr>
          <w:rFonts w:ascii="Cambria" w:hAnsi="Cambria" w:cs="CIDFont+F3"/>
          <w:color w:val="000000"/>
        </w:rPr>
        <w:t>12 miesięcy</w:t>
      </w:r>
      <w:r>
        <w:rPr>
          <w:rFonts w:ascii="Cambria" w:hAnsi="Cambria" w:cs="CIDFont+F3"/>
          <w:color w:val="000000"/>
        </w:rPr>
        <w:t xml:space="preserve"> od dnia podpisania umowy</w:t>
      </w:r>
      <w:r w:rsidR="00AD12B3">
        <w:rPr>
          <w:rFonts w:ascii="Cambria" w:hAnsi="Cambria" w:cs="CIDFont+F3"/>
          <w:color w:val="000000"/>
        </w:rPr>
        <w:t xml:space="preserve"> (</w:t>
      </w:r>
      <w:r w:rsidR="008111DB">
        <w:rPr>
          <w:rFonts w:ascii="Cambria" w:hAnsi="Cambria" w:cs="CIDFont+F3"/>
          <w:color w:val="000000"/>
        </w:rPr>
        <w:t>02.01.2024 rok</w:t>
      </w:r>
      <w:r w:rsidR="00AD12B3">
        <w:rPr>
          <w:rFonts w:ascii="Cambria" w:hAnsi="Cambria" w:cs="CIDFont+F3"/>
          <w:color w:val="000000"/>
        </w:rPr>
        <w:t>-31.12.2024 rok)</w:t>
      </w:r>
    </w:p>
    <w:p w14:paraId="73029657" w14:textId="35608C3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r w:rsidR="00823A88">
        <w:rPr>
          <w:rFonts w:ascii="Cambria" w:hAnsi="Cambria" w:cs="CIDFont+F3"/>
          <w:color w:val="2F5497"/>
        </w:rPr>
        <w:t xml:space="preserve"> </w:t>
      </w: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74DB4D84" w14:textId="11DF5A86" w:rsidR="00D625CF" w:rsidRPr="00AD12B3"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1C7FFB60"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74069BB2" w14:textId="1FD72135" w:rsidR="00CD0C84" w:rsidRDefault="009453E2" w:rsidP="00082B1C">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000000"/>
        </w:rPr>
        <w:t xml:space="preserve">1. Zamawiający </w:t>
      </w:r>
      <w:r w:rsidR="00082B1C">
        <w:rPr>
          <w:rFonts w:ascii="Cambria" w:hAnsi="Cambria" w:cs="CIDFont+F3"/>
          <w:color w:val="000000"/>
        </w:rPr>
        <w:t xml:space="preserve">nie </w:t>
      </w:r>
      <w:r w:rsidRPr="009453E2">
        <w:rPr>
          <w:rFonts w:ascii="Cambria" w:hAnsi="Cambria" w:cs="CIDFont+F3"/>
          <w:color w:val="000000"/>
        </w:rPr>
        <w:t>przewiduje wniesieni</w:t>
      </w:r>
      <w:r w:rsidR="00082B1C">
        <w:rPr>
          <w:rFonts w:ascii="Cambria" w:hAnsi="Cambria" w:cs="CIDFont+F3"/>
          <w:color w:val="000000"/>
        </w:rPr>
        <w:t>a</w:t>
      </w:r>
      <w:r w:rsidRPr="009453E2">
        <w:rPr>
          <w:rFonts w:ascii="Cambria" w:hAnsi="Cambria" w:cs="CIDFont+F3"/>
          <w:color w:val="000000"/>
        </w:rPr>
        <w:t xml:space="preserve"> przez Wykonawcę zabezpieczenia</w:t>
      </w:r>
      <w:r>
        <w:rPr>
          <w:rFonts w:ascii="Cambria" w:hAnsi="Cambria" w:cs="CIDFont+F3"/>
          <w:color w:val="000000"/>
        </w:rPr>
        <w:t xml:space="preserve"> </w:t>
      </w:r>
      <w:r w:rsidRPr="009453E2">
        <w:rPr>
          <w:rFonts w:ascii="Cambria" w:hAnsi="Cambria" w:cs="CIDFont+F3"/>
          <w:color w:val="000000"/>
        </w:rPr>
        <w:t>należytego wykonania umowy</w:t>
      </w:r>
      <w:r w:rsidR="00082B1C">
        <w:rPr>
          <w:rFonts w:ascii="Cambria" w:hAnsi="Cambria" w:cs="CIDFont+F3"/>
          <w:color w:val="000000"/>
        </w:rPr>
        <w:t>.</w:t>
      </w:r>
      <w:r w:rsidRPr="009453E2">
        <w:rPr>
          <w:rFonts w:ascii="Cambria" w:hAnsi="Cambria" w:cs="CIDFont+F3"/>
          <w:color w:val="000000"/>
        </w:rPr>
        <w:t xml:space="preserve"> </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203351E"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w:t>
      </w:r>
      <w:r w:rsidR="00D90A89">
        <w:rPr>
          <w:rFonts w:ascii="Cambria" w:hAnsi="Cambria" w:cs="CIDFont+F3"/>
          <w:color w:val="000000"/>
        </w:rPr>
        <w:t xml:space="preserve"> nie</w:t>
      </w:r>
      <w:r w:rsidRPr="00CD0C84">
        <w:rPr>
          <w:rFonts w:ascii="Cambria" w:hAnsi="Cambria" w:cs="CIDFont+F3"/>
          <w:color w:val="000000"/>
        </w:rPr>
        <w:t xml:space="preserv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585AEBB1" w:rsidR="00CD0C84" w:rsidRPr="00CD0C84" w:rsidRDefault="00D90A89" w:rsidP="00CD0C84">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Warunek ten zostanie spełniony, jeśli Wykonawca wykaże, że posiada aktualne zezwolenie na wykonywanie zawodu przewoźnika drogowego, o którym mowa w art. 5 ust. 1 ustawy z dnia 06 września 2001 r. o transporcie drogowym (Dz. U. 2022 r. poz. 180 ze zm.) w zakresie objętym przedmiotem zamówienia. </w:t>
      </w:r>
    </w:p>
    <w:p w14:paraId="1D5F2C96" w14:textId="6CD72E17" w:rsidR="00082B1C" w:rsidRPr="00082B1C"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508E5F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2A3A7137" w:rsidR="00CD0C84" w:rsidRPr="00CD0C84" w:rsidRDefault="00D90A89" w:rsidP="00CD0C84">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Wykonawca </w:t>
      </w:r>
      <w:r w:rsidR="001F42F1" w:rsidRPr="00CD0C84">
        <w:rPr>
          <w:rFonts w:ascii="Cambria" w:hAnsi="Cambria" w:cs="CIDFont+F3"/>
          <w:color w:val="000000"/>
        </w:rPr>
        <w:t>nie określa warunku w powyższym zakresie.</w:t>
      </w:r>
    </w:p>
    <w:p w14:paraId="1D28ABBD" w14:textId="5E769E84"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 xml:space="preserve">finansowej lub ekonomicznej podmiotów </w:t>
      </w:r>
      <w:r w:rsidRPr="00CD0C84">
        <w:rPr>
          <w:rFonts w:ascii="Cambria" w:hAnsi="Cambria" w:cs="CIDFont+F3"/>
        </w:rPr>
        <w:lastRenderedPageBreak/>
        <w:t>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2143FA33" w14:textId="5D611220" w:rsidR="00332ED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 xml:space="preserve">spełniania warunków udziału w postępowaniu, o których mowa w </w:t>
      </w:r>
    </w:p>
    <w:p w14:paraId="3D038F47" w14:textId="015B291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4D1B86E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700143EB" w:rsidR="0014279B" w:rsidRPr="00543092"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0F7B50BF"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FD934E8" w14:textId="03D87F6C" w:rsidR="001F42F1" w:rsidRPr="001F42F1" w:rsidRDefault="0014279B" w:rsidP="001F42F1">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 xml:space="preserve">2) w art. 7 ust 1 ustawy z dnia 13 kwietnia 2022 r. o szczególnych rozwiązaniach w zakresie przeciwdziałania wspieraniu agresji na Ukrainę oraz służących ochronie bezpieczeństwa narodowego. </w:t>
      </w:r>
      <w:r w:rsidR="001F42F1" w:rsidRPr="001F42F1">
        <w:rPr>
          <w:rFonts w:ascii="Cambria" w:hAnsi="Cambria" w:cstheme="minorHAnsi"/>
          <w:bCs/>
          <w:color w:val="000000"/>
        </w:rPr>
        <w:t>13 kwietnia 2022 r. o oraz służących ochronie bezpieczeństwa narodowego (Dz.U. 202</w:t>
      </w:r>
      <w:r w:rsidR="00A70A6B">
        <w:rPr>
          <w:rFonts w:ascii="Cambria" w:hAnsi="Cambria" w:cstheme="minorHAnsi"/>
          <w:bCs/>
          <w:color w:val="000000"/>
        </w:rPr>
        <w:t>3</w:t>
      </w:r>
      <w:r w:rsidR="001F42F1" w:rsidRPr="001F42F1">
        <w:rPr>
          <w:rFonts w:ascii="Cambria" w:hAnsi="Cambria" w:cstheme="minorHAnsi"/>
          <w:bCs/>
          <w:color w:val="000000"/>
        </w:rPr>
        <w:t xml:space="preserve">, poz. </w:t>
      </w:r>
      <w:r w:rsidR="00A70A6B">
        <w:rPr>
          <w:rFonts w:ascii="Cambria" w:hAnsi="Cambria" w:cstheme="minorHAnsi"/>
          <w:bCs/>
          <w:color w:val="000000"/>
        </w:rPr>
        <w:t>129 ze zm.</w:t>
      </w:r>
      <w:r w:rsidR="001F42F1" w:rsidRPr="001F42F1">
        <w:rPr>
          <w:rFonts w:ascii="Cambria" w:hAnsi="Cambria" w:cstheme="minorHAnsi"/>
          <w:bCs/>
          <w:color w:val="000000"/>
        </w:rPr>
        <w:t>), zwana dalej „specustawą sankcyjną” z postępowania o udzielenie zamówienia publicznego wyklucza się również:</w:t>
      </w:r>
    </w:p>
    <w:p w14:paraId="6ACF5C34" w14:textId="77777777" w:rsidR="001F42F1" w:rsidRPr="001F42F1" w:rsidRDefault="001F42F1" w:rsidP="000F4B37">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30113260" w14:textId="77777777" w:rsidR="001F42F1" w:rsidRPr="001F42F1" w:rsidRDefault="001F42F1" w:rsidP="000F4B37">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C64D8A" w14:textId="77777777" w:rsidR="001F42F1" w:rsidRPr="001F42F1" w:rsidRDefault="001F42F1" w:rsidP="000F4B37">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 xml:space="preserve">konkursu, którego beneficjentem rzeczywistym w rozumieniu ustawy z dnia 1 marca 2018 r. o przeciwdziałaniu praniu pieniędzy oraz finansowaniu terroryzmu (Dz. U. z 2022 r. poz. 593 i 655) jest osoba wymieniona w wykazach określonych w </w:t>
      </w:r>
      <w:r w:rsidRPr="001F42F1">
        <w:rPr>
          <w:rFonts w:ascii="Cambria" w:hAnsi="Cambria"/>
          <w:sz w:val="22"/>
          <w:szCs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461C03D4" w14:textId="3899779B" w:rsidR="00332ED5" w:rsidRPr="001F42F1" w:rsidRDefault="0014279B" w:rsidP="001F42F1">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2D836B5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w:t>
      </w:r>
      <w:r w:rsidR="00543092">
        <w:rPr>
          <w:rFonts w:ascii="Cambria" w:hAnsi="Cambria" w:cs="CIDFont+F3"/>
          <w:color w:val="000000"/>
        </w:rPr>
        <w:t xml:space="preserve">na okres </w:t>
      </w:r>
      <w:r w:rsidRPr="0014279B">
        <w:rPr>
          <w:rFonts w:ascii="Cambria" w:hAnsi="Cambria" w:cs="CIDFont+F3"/>
          <w:color w:val="000000"/>
        </w:rPr>
        <w:t xml:space="preserve">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7B977698" w:rsidR="00132013" w:rsidRPr="00543092"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2C5C22D2" w14:textId="5BFBB43A" w:rsidR="001F42F1" w:rsidRDefault="001F42F1" w:rsidP="0014279B">
      <w:pPr>
        <w:autoSpaceDE w:val="0"/>
        <w:autoSpaceDN w:val="0"/>
        <w:adjustRightInd w:val="0"/>
        <w:spacing w:after="0" w:line="360" w:lineRule="auto"/>
        <w:jc w:val="both"/>
        <w:rPr>
          <w:rFonts w:ascii="Cambria" w:hAnsi="Cambria" w:cs="CIDFont+F2"/>
        </w:rPr>
      </w:pPr>
      <w:r>
        <w:rPr>
          <w:rFonts w:ascii="Cambria" w:hAnsi="Cambria" w:cs="CIDFont+F2"/>
        </w:rPr>
        <w:t xml:space="preserve">-  zezwolenie na wykonywanie zawodu przewoźnika drogowego, o </w:t>
      </w:r>
      <w:r w:rsidRPr="001F42F1">
        <w:rPr>
          <w:rFonts w:ascii="Cambria" w:hAnsi="Cambria" w:cs="CIDFont+F2"/>
        </w:rPr>
        <w:t xml:space="preserve">którym </w:t>
      </w:r>
      <w:r w:rsidRPr="001F42F1">
        <w:rPr>
          <w:rFonts w:ascii="Cambria" w:hAnsi="Cambria" w:cs="CIDFont+F1"/>
        </w:rPr>
        <w:t>mowa w art. 5 ust. 1</w:t>
      </w:r>
      <w:r>
        <w:rPr>
          <w:rFonts w:ascii="Cambria" w:hAnsi="Cambria" w:cs="CIDFont+F1"/>
        </w:rPr>
        <w:t xml:space="preserve"> ustawy z dnia 06 września 2001 r. o transporcie drogowym (Dz. U. z 2022, poz. 1710 ze zm.) w zakresie objętym przedmiotem zamówienia,</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229B5E6E" w14:textId="6462FD71" w:rsidR="00332ED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 xml:space="preserve">Wykonawcy, ze wskazaniem osoby albo </w:t>
      </w:r>
    </w:p>
    <w:p w14:paraId="1FC12235" w14:textId="706660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3D8254FD"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3E228835" w14:textId="77777777" w:rsidR="00600F38"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informatyzacji działalności podmiotów 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0519FBA2" w14:textId="0B7FBA8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16D3536A"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4559DDBD" w14:textId="4DD02C9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277A9504" w14:textId="3326D678"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r w:rsidR="00332ED5">
        <w:rPr>
          <w:rFonts w:ascii="Cambria" w:hAnsi="Cambria" w:cs="CIDFont+F3"/>
          <w:color w:val="2F5497"/>
        </w:rPr>
        <w:t xml:space="preserve"> </w:t>
      </w: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A27ED47" w14:textId="464ADCA4" w:rsidR="00332ED5" w:rsidRPr="00600F38"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1E71BF1"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40FF663B" w:rsidR="00132013" w:rsidRPr="00600F38"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0910D00A"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0F4B37">
        <w:rPr>
          <w:rFonts w:ascii="Cambria" w:hAnsi="Cambria" w:cs="CIDFont+F3"/>
          <w:color w:val="000000"/>
        </w:rPr>
        <w:t xml:space="preserve">Jolanta </w:t>
      </w:r>
      <w:proofErr w:type="spellStart"/>
      <w:r w:rsidR="000F4B37">
        <w:rPr>
          <w:rFonts w:ascii="Cambria" w:hAnsi="Cambria" w:cs="CIDFont+F3"/>
          <w:color w:val="000000"/>
        </w:rPr>
        <w:t>Korwek</w:t>
      </w:r>
      <w:proofErr w:type="spellEnd"/>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6AE86A2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D28313" w14:textId="2101B96E" w:rsidR="00332ED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CA1A8B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26FB166B"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6081003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 xml:space="preserve">SWZ, składania ofert oraz </w:t>
      </w:r>
      <w:r w:rsidRPr="00C149A6">
        <w:rPr>
          <w:rFonts w:ascii="Cambria" w:hAnsi="Cambria" w:cs="CIDFont+F3"/>
          <w:color w:val="000000"/>
        </w:rPr>
        <w:lastRenderedPageBreak/>
        <w:t>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1EEB6D74" w14:textId="5A337C30" w:rsidR="00332ED5" w:rsidRPr="00600F38"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0997C84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8D2BD90"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C8F2A2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5BEBD214" w14:textId="0430255E" w:rsidR="00332ED5" w:rsidRPr="00600F38"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57BF2B45"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46163827" w:rsidR="00C149A6" w:rsidRPr="00600F38"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3408FE1" w14:textId="77777777" w:rsidR="00823A88" w:rsidRDefault="00823A88" w:rsidP="00C149A6">
      <w:pPr>
        <w:autoSpaceDE w:val="0"/>
        <w:autoSpaceDN w:val="0"/>
        <w:adjustRightInd w:val="0"/>
        <w:spacing w:after="0" w:line="360" w:lineRule="auto"/>
        <w:jc w:val="both"/>
        <w:rPr>
          <w:rFonts w:ascii="Cambria" w:hAnsi="Cambria" w:cs="CIDFont+F3"/>
          <w:color w:val="2F5497"/>
        </w:rPr>
      </w:pPr>
    </w:p>
    <w:p w14:paraId="27FABB73" w14:textId="227951B7"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3051ADBB"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E61249">
        <w:rPr>
          <w:rFonts w:ascii="Cambria" w:hAnsi="Cambria" w:cs="CIDFont+F2"/>
          <w:color w:val="FF0000"/>
        </w:rPr>
        <w:t>12</w:t>
      </w:r>
      <w:r w:rsidRPr="00E61249">
        <w:rPr>
          <w:rFonts w:ascii="Cambria" w:hAnsi="Cambria" w:cs="CIDFont+F2"/>
          <w:color w:val="FF0000"/>
        </w:rPr>
        <w:t>.0</w:t>
      </w:r>
      <w:r w:rsidR="00E61249">
        <w:rPr>
          <w:rFonts w:ascii="Cambria" w:hAnsi="Cambria" w:cs="CIDFont+F2"/>
          <w:color w:val="FF0000"/>
        </w:rPr>
        <w:t>1</w:t>
      </w:r>
      <w:r w:rsidRPr="00E61249">
        <w:rPr>
          <w:rFonts w:ascii="Cambria" w:hAnsi="Cambria" w:cs="CIDFont+F2"/>
          <w:color w:val="FF0000"/>
        </w:rPr>
        <w:t>.202</w:t>
      </w:r>
      <w:r w:rsidR="00E61249">
        <w:rPr>
          <w:rFonts w:ascii="Cambria" w:hAnsi="Cambria" w:cs="CIDFont+F2"/>
          <w:color w:val="FF0000"/>
        </w:rPr>
        <w:t>4</w:t>
      </w:r>
      <w:r w:rsidRPr="00E61249">
        <w:rPr>
          <w:rFonts w:ascii="Cambria" w:hAnsi="Cambria" w:cs="CIDFont+F2"/>
          <w:color w:val="FF0000"/>
        </w:rPr>
        <w:t xml:space="preserve"> r</w:t>
      </w:r>
      <w:r w:rsidRPr="00C149A6">
        <w:rPr>
          <w:rFonts w:ascii="Cambria" w:hAnsi="Cambria" w:cs="CIDFont+F2"/>
          <w:color w:val="000000"/>
        </w:rPr>
        <w:t>.</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446D9781" w14:textId="3810A449"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Przedłużenie terminu związania ofertą 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77730A08" w:rsidR="00BB18A3" w:rsidRPr="00600F38"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72516FA8" w14:textId="3A40264C" w:rsidR="00332ED5" w:rsidRDefault="00600F38" w:rsidP="00660316">
      <w:pPr>
        <w:autoSpaceDE w:val="0"/>
        <w:autoSpaceDN w:val="0"/>
        <w:adjustRightInd w:val="0"/>
        <w:spacing w:after="0" w:line="360" w:lineRule="auto"/>
        <w:jc w:val="both"/>
        <w:rPr>
          <w:rFonts w:ascii="Cambria" w:hAnsi="Cambria" w:cstheme="minorHAnsi"/>
          <w:color w:val="2F5497"/>
        </w:rPr>
      </w:pPr>
      <w:r>
        <w:rPr>
          <w:rFonts w:ascii="Cambria" w:hAnsi="Cambria" w:cstheme="minorHAnsi"/>
          <w:color w:val="000000"/>
        </w:rPr>
        <w:t>Zamawiający nie wymaga wniesienia wadium.</w:t>
      </w:r>
    </w:p>
    <w:p w14:paraId="6DC7C625" w14:textId="387B6EAB"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54DE6B9C"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lastRenderedPageBreak/>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547E6542" w14:textId="4A0A162A" w:rsidR="00332ED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EBA07CB"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w:t>
      </w:r>
      <w:r w:rsidR="00332ED5">
        <w:rPr>
          <w:rFonts w:ascii="Cambria" w:hAnsi="Cambria" w:cs="CIDFont+F2"/>
        </w:rPr>
        <w:t xml:space="preserve"> </w:t>
      </w:r>
      <w:r w:rsidRPr="00836226">
        <w:rPr>
          <w:rFonts w:ascii="Cambria" w:hAnsi="Cambria" w:cs="CIDFont+F2"/>
        </w:rPr>
        <w:t>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6057D88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6587E60E" w14:textId="000119F6" w:rsidR="00332ED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 xml:space="preserve">powinny być sporządzone zgodnie z </w:t>
      </w:r>
    </w:p>
    <w:p w14:paraId="1D971FCD" w14:textId="4C607D1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6365447D"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1E460DCC" w14:textId="454D9788" w:rsidR="00B357B2" w:rsidRPr="00600F38"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88131D6"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7AE55D82"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67DF9092" w14:textId="1C39B146" w:rsidR="00B357B2"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2D7C062A" w:rsidR="00132013"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4CBB19D8" w:rsidR="00221A25" w:rsidRPr="00600F38"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23073CDF"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E61249">
        <w:rPr>
          <w:rFonts w:ascii="Cambria" w:hAnsi="Cambria" w:cs="CIDFont+F2"/>
          <w:color w:val="FF0000"/>
        </w:rPr>
        <w:t>14</w:t>
      </w:r>
      <w:r w:rsidRPr="00600F38">
        <w:rPr>
          <w:rFonts w:ascii="Cambria" w:hAnsi="Cambria" w:cs="CIDFont+F2"/>
          <w:color w:val="FF0000"/>
        </w:rPr>
        <w:t>.</w:t>
      </w:r>
      <w:r w:rsidR="00E61249">
        <w:rPr>
          <w:rFonts w:ascii="Cambria" w:hAnsi="Cambria" w:cs="CIDFont+F2"/>
          <w:color w:val="FF0000"/>
        </w:rPr>
        <w:t>12</w:t>
      </w:r>
      <w:r w:rsidRPr="00600F38">
        <w:rPr>
          <w:rFonts w:ascii="Cambria" w:hAnsi="Cambria" w:cs="CIDFont+F2"/>
          <w:color w:val="FF0000"/>
        </w:rPr>
        <w:t>.2023 r. do godziny 0</w:t>
      </w:r>
      <w:r w:rsidR="00E61249">
        <w:rPr>
          <w:rFonts w:ascii="Cambria" w:hAnsi="Cambria" w:cs="CIDFont+F2"/>
          <w:color w:val="FF0000"/>
        </w:rPr>
        <w:t>9</w:t>
      </w:r>
      <w:r w:rsidRPr="00600F38">
        <w:rPr>
          <w:rFonts w:ascii="Cambria" w:hAnsi="Cambria" w:cs="CIDFont+F2"/>
          <w:color w:val="FF0000"/>
        </w:rPr>
        <w:t>:</w:t>
      </w:r>
      <w:r w:rsidR="00E61249">
        <w:rPr>
          <w:rFonts w:ascii="Cambria" w:hAnsi="Cambria" w:cs="CIDFont+F2"/>
          <w:color w:val="FF0000"/>
        </w:rPr>
        <w:t>0</w:t>
      </w:r>
      <w:r w:rsidRPr="00600F38">
        <w:rPr>
          <w:rFonts w:ascii="Cambria" w:hAnsi="Cambria" w:cs="CIDFont+F2"/>
          <w:color w:val="FF0000"/>
        </w:rPr>
        <w:t>0</w:t>
      </w:r>
      <w:r w:rsidRPr="00600F38">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3BB10AB8" w14:textId="60A4C20B" w:rsidR="00B357B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 xml:space="preserve">Wykonawca powinien złożyć podpis bezpośrednio na </w:t>
      </w:r>
    </w:p>
    <w:p w14:paraId="0E72E2C8" w14:textId="7E1C4574"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 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2BB4F99D" w:rsidR="00221A25" w:rsidRPr="00600F38"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5E58916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E61249">
        <w:rPr>
          <w:rFonts w:ascii="Cambria" w:hAnsi="Cambria" w:cs="CIDFont+F2"/>
          <w:color w:val="FF0000"/>
        </w:rPr>
        <w:t>14</w:t>
      </w:r>
      <w:r w:rsidRPr="00600F38">
        <w:rPr>
          <w:rFonts w:ascii="Cambria" w:hAnsi="Cambria" w:cs="CIDFont+F2"/>
          <w:color w:val="FF0000"/>
        </w:rPr>
        <w:t>.</w:t>
      </w:r>
      <w:r w:rsidR="00E61249">
        <w:rPr>
          <w:rFonts w:ascii="Cambria" w:hAnsi="Cambria" w:cs="CIDFont+F2"/>
          <w:color w:val="FF0000"/>
        </w:rPr>
        <w:t>12</w:t>
      </w:r>
      <w:r w:rsidRPr="00600F38">
        <w:rPr>
          <w:rFonts w:ascii="Cambria" w:hAnsi="Cambria" w:cs="CIDFont+F2"/>
          <w:color w:val="FF0000"/>
        </w:rPr>
        <w:t>.2023 r. o godz. 0</w:t>
      </w:r>
      <w:r w:rsidR="00E61249">
        <w:rPr>
          <w:rFonts w:ascii="Cambria" w:hAnsi="Cambria" w:cs="CIDFont+F2"/>
          <w:color w:val="FF0000"/>
        </w:rPr>
        <w:t>9</w:t>
      </w:r>
      <w:r w:rsidRPr="00600F38">
        <w:rPr>
          <w:rFonts w:ascii="Cambria" w:hAnsi="Cambria" w:cs="CIDFont+F2"/>
          <w:color w:val="FF0000"/>
        </w:rPr>
        <w:t>:</w:t>
      </w:r>
      <w:r w:rsidR="00E61249">
        <w:rPr>
          <w:rFonts w:ascii="Cambria" w:hAnsi="Cambria" w:cs="CIDFont+F2"/>
          <w:color w:val="FF0000"/>
        </w:rPr>
        <w:t>0</w:t>
      </w:r>
      <w:r w:rsidRPr="00600F38">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3C3BD54" w:rsidR="00221A25" w:rsidRPr="00600F38"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E8E17A9" w14:textId="17431DB4" w:rsidR="00B357B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 xml:space="preserve">w tym koszty należnego podatku od towarów i </w:t>
      </w:r>
    </w:p>
    <w:p w14:paraId="323F0D37" w14:textId="6C2E93FF"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6082EF88" w14:textId="04D7423C" w:rsidR="00221A25" w:rsidRPr="00600F38"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w zakresie podatku VAT. W 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6649B510" w14:textId="6C5288B1" w:rsidR="00B357B2" w:rsidRPr="00D625CF"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5E486208" w14:textId="17BDC560"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4704A1BE" w14:textId="26DE2B7F" w:rsidR="00B357B2" w:rsidRPr="00600F38"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 xml:space="preserve">2) </w:t>
      </w:r>
      <w:r w:rsidR="00E61249">
        <w:rPr>
          <w:rFonts w:ascii="Cambria" w:hAnsi="Cambria" w:cs="CIDFont+F2"/>
          <w:color w:val="000000"/>
        </w:rPr>
        <w:t xml:space="preserve">CZAS PODSTAWIENIA POJAZDU ZASTĘPCZEGO </w:t>
      </w:r>
      <w:r w:rsidRPr="00221A25">
        <w:rPr>
          <w:rFonts w:ascii="Cambria" w:hAnsi="Cambria" w:cs="CIDFont+F2"/>
          <w:color w:val="000000"/>
        </w:rPr>
        <w:t>– 40% = 40 pkt.</w:t>
      </w:r>
    </w:p>
    <w:p w14:paraId="1F006819" w14:textId="50A78E2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63172576" w14:textId="25DBF6FB" w:rsidR="00B357B2" w:rsidRPr="00C96D48" w:rsidRDefault="00221A25" w:rsidP="00221A25">
      <w:pPr>
        <w:autoSpaceDE w:val="0"/>
        <w:autoSpaceDN w:val="0"/>
        <w:adjustRightInd w:val="0"/>
        <w:spacing w:after="0" w:line="360" w:lineRule="auto"/>
        <w:jc w:val="both"/>
        <w:rPr>
          <w:rFonts w:ascii="Cambria" w:hAnsi="Cambria" w:cs="CIDFont+F2"/>
          <w:b/>
          <w:bCs/>
          <w:color w:val="000000"/>
        </w:rPr>
      </w:pPr>
      <w:r w:rsidRPr="00C96D48">
        <w:rPr>
          <w:rFonts w:ascii="Cambria" w:hAnsi="Cambria" w:cs="CIDFont+F3"/>
          <w:b/>
          <w:bCs/>
          <w:color w:val="000000"/>
        </w:rPr>
        <w:t xml:space="preserve">1) </w:t>
      </w:r>
      <w:r w:rsidRPr="00C96D48">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0C286AAE"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w:t>
      </w:r>
      <w:r w:rsidR="00C96D48">
        <w:rPr>
          <w:rFonts w:ascii="Cambria" w:hAnsi="Cambria" w:cs="CIDFont+F2"/>
          <w:color w:val="000000"/>
        </w:rPr>
        <w:t xml:space="preserve"> pkt</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05913FB3"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7EBAC504" w:rsidR="00221A25" w:rsidRPr="00C96D48" w:rsidRDefault="00221A25" w:rsidP="00221A25">
      <w:pPr>
        <w:autoSpaceDE w:val="0"/>
        <w:autoSpaceDN w:val="0"/>
        <w:adjustRightInd w:val="0"/>
        <w:spacing w:after="0" w:line="360" w:lineRule="auto"/>
        <w:jc w:val="both"/>
        <w:rPr>
          <w:rFonts w:ascii="Cambria" w:hAnsi="Cambria" w:cs="CIDFont+F2"/>
          <w:b/>
          <w:bCs/>
          <w:color w:val="000000"/>
        </w:rPr>
      </w:pPr>
      <w:r w:rsidRPr="00C96D48">
        <w:rPr>
          <w:rFonts w:ascii="Cambria" w:hAnsi="Cambria" w:cs="CIDFont+F3"/>
          <w:b/>
          <w:bCs/>
          <w:color w:val="000000"/>
        </w:rPr>
        <w:t xml:space="preserve">2) </w:t>
      </w:r>
      <w:r w:rsidR="00E61249" w:rsidRPr="00E61249">
        <w:rPr>
          <w:rFonts w:ascii="Cambria" w:hAnsi="Cambria" w:cs="CIDFont+F2"/>
          <w:b/>
          <w:bCs/>
          <w:color w:val="000000"/>
        </w:rPr>
        <w:t>CZAS PODSTAWIENIA POJAZDU ZASTĘPCZEGO</w:t>
      </w:r>
    </w:p>
    <w:p w14:paraId="265E7A2A" w14:textId="074CC169" w:rsidR="00C96D48" w:rsidRDefault="00221A25" w:rsidP="00C96D48">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w:t>
      </w:r>
      <w:r w:rsidR="00E61249">
        <w:rPr>
          <w:rFonts w:ascii="Cambria" w:hAnsi="Cambria" w:cs="CIDFont+F3"/>
          <w:color w:val="000000"/>
        </w:rPr>
        <w:t>czas podstawienia pojazdu zastępczego</w:t>
      </w:r>
      <w:r w:rsidRPr="00221A25">
        <w:rPr>
          <w:rFonts w:ascii="Cambria" w:hAnsi="Cambria" w:cs="CIDFont+F3"/>
          <w:color w:val="000000"/>
        </w:rPr>
        <w:t>’’ zostanie ocenione na podstawie informacji zawartej w formularzu oferty na temat oferowanego przez Wykonawcę</w:t>
      </w:r>
      <w:r w:rsidR="00E61249">
        <w:rPr>
          <w:rFonts w:ascii="Cambria" w:hAnsi="Cambria" w:cs="CIDFont+F3"/>
          <w:color w:val="000000"/>
        </w:rPr>
        <w:t xml:space="preserve"> czasu podstawienia</w:t>
      </w:r>
      <w:r w:rsidRPr="00221A25">
        <w:rPr>
          <w:rFonts w:ascii="Cambria" w:hAnsi="Cambria" w:cs="CIDFont+F3"/>
          <w:color w:val="000000"/>
        </w:rPr>
        <w:t xml:space="preserve">. Maksymalna liczba punktów jaką może uzyskać oferta w tym kryterium wynosi 40,00 punktów. Kryterium rozpatrywane będzie według następujących zasad: </w:t>
      </w:r>
    </w:p>
    <w:p w14:paraId="1EC481F7" w14:textId="43DD893E" w:rsidR="000334B3" w:rsidRDefault="00E61249" w:rsidP="00C96D48">
      <w:pPr>
        <w:autoSpaceDE w:val="0"/>
        <w:autoSpaceDN w:val="0"/>
        <w:adjustRightInd w:val="0"/>
        <w:spacing w:after="0" w:line="360" w:lineRule="auto"/>
        <w:jc w:val="both"/>
        <w:rPr>
          <w:rFonts w:ascii="Cambria" w:hAnsi="Cambria" w:cs="CIDFont+F1"/>
        </w:rPr>
      </w:pPr>
      <w:r>
        <w:rPr>
          <w:rFonts w:ascii="Cambria" w:hAnsi="Cambria" w:cs="CIDFont+F1"/>
        </w:rPr>
        <w:t>-</w:t>
      </w:r>
      <w:r w:rsidRPr="00E61249">
        <w:rPr>
          <w:rFonts w:ascii="Cambria" w:hAnsi="Cambria" w:cs="CIDFont+F1"/>
        </w:rPr>
        <w:t>czas do 45 minut</w:t>
      </w:r>
      <w:r>
        <w:rPr>
          <w:rFonts w:ascii="Cambria" w:hAnsi="Cambria" w:cs="CIDFont+F1"/>
        </w:rPr>
        <w:t xml:space="preserve"> </w:t>
      </w:r>
      <w:r w:rsidRPr="00E61249">
        <w:rPr>
          <w:rFonts w:ascii="Cambria" w:hAnsi="Cambria" w:cs="CIDFont+F1"/>
        </w:rPr>
        <w:t xml:space="preserve">włącznie </w:t>
      </w:r>
      <w:r w:rsidR="008C1346">
        <w:rPr>
          <w:rFonts w:ascii="Cambria" w:hAnsi="Cambria" w:cs="CIDFont+F1"/>
        </w:rPr>
        <w:t xml:space="preserve">- </w:t>
      </w:r>
      <w:r w:rsidRPr="00E61249">
        <w:rPr>
          <w:rFonts w:ascii="Cambria" w:hAnsi="Cambria" w:cs="CIDFont+F1"/>
        </w:rPr>
        <w:t>40 pkt,</w:t>
      </w:r>
    </w:p>
    <w:p w14:paraId="5ABD7946" w14:textId="4EA9577B" w:rsidR="00E61249" w:rsidRDefault="00E61249" w:rsidP="00C96D48">
      <w:pPr>
        <w:autoSpaceDE w:val="0"/>
        <w:autoSpaceDN w:val="0"/>
        <w:adjustRightInd w:val="0"/>
        <w:spacing w:after="0" w:line="360" w:lineRule="auto"/>
        <w:jc w:val="both"/>
        <w:rPr>
          <w:rFonts w:ascii="Cambria" w:hAnsi="Cambria" w:cs="CIDFont+F1"/>
        </w:rPr>
      </w:pPr>
      <w:r>
        <w:rPr>
          <w:rFonts w:ascii="Cambria" w:hAnsi="Cambria" w:cs="CIDFont+F1"/>
        </w:rPr>
        <w:t>-</w:t>
      </w:r>
      <w:r w:rsidRPr="00E61249">
        <w:rPr>
          <w:rFonts w:ascii="Cambria" w:hAnsi="Cambria" w:cs="CIDFont+F1"/>
        </w:rPr>
        <w:t xml:space="preserve"> czas </w:t>
      </w:r>
      <w:r>
        <w:rPr>
          <w:rFonts w:ascii="Cambria" w:hAnsi="Cambria" w:cs="CIDFont+F1"/>
        </w:rPr>
        <w:t xml:space="preserve">powyżej </w:t>
      </w:r>
      <w:r w:rsidRPr="00E61249">
        <w:rPr>
          <w:rFonts w:ascii="Cambria" w:hAnsi="Cambria" w:cs="CIDFont+F1"/>
        </w:rPr>
        <w:t>45 minut</w:t>
      </w:r>
      <w:r w:rsidR="008C1346">
        <w:rPr>
          <w:rFonts w:ascii="Cambria" w:hAnsi="Cambria" w:cs="CIDFont+F1"/>
        </w:rPr>
        <w:t xml:space="preserve"> do 60 minut</w:t>
      </w:r>
      <w:r>
        <w:rPr>
          <w:rFonts w:ascii="Cambria" w:hAnsi="Cambria" w:cs="CIDFont+F1"/>
        </w:rPr>
        <w:t xml:space="preserve"> </w:t>
      </w:r>
      <w:r w:rsidRPr="00E61249">
        <w:rPr>
          <w:rFonts w:ascii="Cambria" w:hAnsi="Cambria" w:cs="CIDFont+F1"/>
        </w:rPr>
        <w:t xml:space="preserve">włącznie </w:t>
      </w:r>
      <w:r w:rsidR="008C1346">
        <w:rPr>
          <w:rFonts w:ascii="Cambria" w:hAnsi="Cambria" w:cs="CIDFont+F1"/>
        </w:rPr>
        <w:t xml:space="preserve">- </w:t>
      </w:r>
      <w:r>
        <w:rPr>
          <w:rFonts w:ascii="Cambria" w:hAnsi="Cambria" w:cs="CIDFont+F1"/>
        </w:rPr>
        <w:t>2</w:t>
      </w:r>
      <w:r w:rsidRPr="00E61249">
        <w:rPr>
          <w:rFonts w:ascii="Cambria" w:hAnsi="Cambria" w:cs="CIDFont+F1"/>
        </w:rPr>
        <w:t>0 pkt,</w:t>
      </w:r>
    </w:p>
    <w:p w14:paraId="6CBA49D3" w14:textId="08854D8F" w:rsidR="008C1346" w:rsidRPr="008C1346" w:rsidRDefault="008C1346" w:rsidP="00C96D48">
      <w:pPr>
        <w:autoSpaceDE w:val="0"/>
        <w:autoSpaceDN w:val="0"/>
        <w:adjustRightInd w:val="0"/>
        <w:spacing w:after="0" w:line="360" w:lineRule="auto"/>
        <w:jc w:val="both"/>
        <w:rPr>
          <w:rFonts w:ascii="Cambria" w:hAnsi="Cambria" w:cs="CIDFont+F1"/>
        </w:rPr>
      </w:pPr>
      <w:r>
        <w:rPr>
          <w:rFonts w:ascii="Cambria" w:hAnsi="Cambria" w:cs="CIDFont+F1"/>
        </w:rPr>
        <w:t>-</w:t>
      </w:r>
      <w:r w:rsidRPr="00E61249">
        <w:rPr>
          <w:rFonts w:ascii="Cambria" w:hAnsi="Cambria" w:cs="CIDFont+F1"/>
        </w:rPr>
        <w:t xml:space="preserve">czas </w:t>
      </w:r>
      <w:r>
        <w:rPr>
          <w:rFonts w:ascii="Cambria" w:hAnsi="Cambria" w:cs="CIDFont+F1"/>
        </w:rPr>
        <w:t>powyżej</w:t>
      </w:r>
      <w:r w:rsidRPr="00E61249">
        <w:rPr>
          <w:rFonts w:ascii="Cambria" w:hAnsi="Cambria" w:cs="CIDFont+F1"/>
        </w:rPr>
        <w:t xml:space="preserve"> </w:t>
      </w:r>
      <w:r>
        <w:rPr>
          <w:rFonts w:ascii="Cambria" w:hAnsi="Cambria" w:cs="CIDFont+F1"/>
        </w:rPr>
        <w:t>60</w:t>
      </w:r>
      <w:r w:rsidRPr="00E61249">
        <w:rPr>
          <w:rFonts w:ascii="Cambria" w:hAnsi="Cambria" w:cs="CIDFont+F1"/>
        </w:rPr>
        <w:t xml:space="preserve"> minut </w:t>
      </w:r>
      <w:r>
        <w:rPr>
          <w:rFonts w:ascii="Cambria" w:hAnsi="Cambria" w:cs="CIDFont+F1"/>
        </w:rPr>
        <w:t xml:space="preserve">- </w:t>
      </w:r>
      <w:r w:rsidRPr="00E61249">
        <w:rPr>
          <w:rFonts w:ascii="Cambria" w:hAnsi="Cambria" w:cs="CIDFont+F1"/>
        </w:rPr>
        <w:t>0 pkt,</w:t>
      </w:r>
    </w:p>
    <w:p w14:paraId="54C1A650" w14:textId="3CB2A393" w:rsidR="00221A25" w:rsidRDefault="008C1346" w:rsidP="00C96D48">
      <w:pPr>
        <w:autoSpaceDE w:val="0"/>
        <w:autoSpaceDN w:val="0"/>
        <w:adjustRightInd w:val="0"/>
        <w:spacing w:after="0" w:line="360" w:lineRule="auto"/>
        <w:jc w:val="both"/>
        <w:rPr>
          <w:rFonts w:ascii="Cambria" w:hAnsi="Cambria" w:cs="CIDFont+F3"/>
          <w:b/>
          <w:bCs/>
        </w:rPr>
      </w:pPr>
      <w:r>
        <w:rPr>
          <w:rFonts w:ascii="Cambria" w:hAnsi="Cambria" w:cs="CIDFont+F3"/>
          <w:b/>
          <w:bCs/>
          <w:color w:val="000000"/>
        </w:rPr>
        <w:t xml:space="preserve">W przypadku, gdy wykonawca zaoferuje </w:t>
      </w:r>
      <w:r>
        <w:rPr>
          <w:rFonts w:ascii="Cambria" w:hAnsi="Cambria" w:cs="CIDFont+F3"/>
          <w:b/>
          <w:bCs/>
        </w:rPr>
        <w:t xml:space="preserve">czas podstawienia pojazdu zastępczego dłuższy niż </w:t>
      </w:r>
      <w:r w:rsidR="007A28B1">
        <w:rPr>
          <w:rFonts w:ascii="Cambria" w:hAnsi="Cambria" w:cs="CIDFont+F3"/>
          <w:b/>
          <w:bCs/>
        </w:rPr>
        <w:t>90 minut oferta wykonawcy zostanie odrzucona.</w:t>
      </w:r>
    </w:p>
    <w:p w14:paraId="469E53B0" w14:textId="4A18AD44" w:rsidR="007A28B1" w:rsidRPr="000334B3" w:rsidRDefault="007A28B1" w:rsidP="00C96D48">
      <w:pPr>
        <w:autoSpaceDE w:val="0"/>
        <w:autoSpaceDN w:val="0"/>
        <w:adjustRightInd w:val="0"/>
        <w:spacing w:after="0" w:line="360" w:lineRule="auto"/>
        <w:jc w:val="both"/>
        <w:rPr>
          <w:rFonts w:ascii="Cambria" w:hAnsi="Cambria" w:cs="CIDFont+F3"/>
          <w:b/>
          <w:bCs/>
        </w:rPr>
      </w:pPr>
      <w:r>
        <w:rPr>
          <w:rFonts w:ascii="Cambria" w:hAnsi="Cambria" w:cs="CIDFont+F3"/>
          <w:b/>
          <w:bCs/>
          <w:color w:val="000000"/>
        </w:rPr>
        <w:lastRenderedPageBreak/>
        <w:t xml:space="preserve">W przypadku, gdy wykonawca nie zaoferuje w formularzu </w:t>
      </w:r>
      <w:r>
        <w:rPr>
          <w:rFonts w:ascii="Cambria" w:hAnsi="Cambria" w:cs="CIDFont+F3"/>
          <w:b/>
          <w:bCs/>
        </w:rPr>
        <w:t xml:space="preserve">czasu podstawienia pojazdu zastępczego, Zamawiający uzna, że wykonawca oferuje czas dłuższy niż 60 minut i przyzna ofercie 0 punktów. </w:t>
      </w:r>
    </w:p>
    <w:p w14:paraId="273340AB" w14:textId="77777777" w:rsidR="00221A25" w:rsidRPr="000334B3" w:rsidRDefault="00221A25" w:rsidP="00221A25">
      <w:pPr>
        <w:autoSpaceDE w:val="0"/>
        <w:autoSpaceDN w:val="0"/>
        <w:adjustRightInd w:val="0"/>
        <w:spacing w:after="0" w:line="360" w:lineRule="auto"/>
        <w:jc w:val="both"/>
        <w:rPr>
          <w:rFonts w:ascii="Cambria" w:hAnsi="Cambria" w:cs="CIDFont+F2"/>
          <w:b/>
          <w:bCs/>
        </w:rPr>
      </w:pPr>
      <w:r w:rsidRPr="000334B3">
        <w:rPr>
          <w:rFonts w:ascii="Cambria" w:hAnsi="Cambria" w:cs="CIDFont+F3"/>
          <w:b/>
          <w:bCs/>
        </w:rPr>
        <w:t xml:space="preserve">3. </w:t>
      </w:r>
      <w:r w:rsidRPr="000334B3">
        <w:rPr>
          <w:rFonts w:ascii="Cambria" w:hAnsi="Cambria" w:cs="CIDFont+F2"/>
          <w:b/>
          <w:bCs/>
        </w:rPr>
        <w:t>Ocena punktowa oferty:</w:t>
      </w:r>
    </w:p>
    <w:p w14:paraId="5510CCF7" w14:textId="73BA9B79" w:rsidR="00221A25" w:rsidRPr="000334B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55F29EB8"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w:t>
      </w:r>
      <w:r w:rsidR="007A28B1">
        <w:rPr>
          <w:rFonts w:ascii="Cambria" w:hAnsi="Cambria" w:cs="CIDFont+F2"/>
        </w:rPr>
        <w:t>T</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4C2A775A" w14:textId="57F72AF5"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r w:rsidR="000334B3">
        <w:rPr>
          <w:rFonts w:ascii="Cambria" w:hAnsi="Cambria" w:cs="CIDFont+F3"/>
        </w:rPr>
        <w:t xml:space="preserve"> </w:t>
      </w:r>
      <w:r w:rsidRPr="00221A25">
        <w:rPr>
          <w:rFonts w:ascii="Cambria" w:hAnsi="Cambria" w:cs="CIDFont+F3"/>
        </w:rPr>
        <w:t>oferty’’;</w:t>
      </w:r>
    </w:p>
    <w:p w14:paraId="47F126AD" w14:textId="20A4D918" w:rsidR="00221A25" w:rsidRDefault="007A28B1" w:rsidP="00221A25">
      <w:pPr>
        <w:autoSpaceDE w:val="0"/>
        <w:autoSpaceDN w:val="0"/>
        <w:adjustRightInd w:val="0"/>
        <w:spacing w:after="0" w:line="360" w:lineRule="auto"/>
        <w:jc w:val="both"/>
        <w:rPr>
          <w:rFonts w:ascii="Cambria" w:hAnsi="Cambria" w:cs="CIDFont+F3"/>
        </w:rPr>
      </w:pPr>
      <w:r>
        <w:rPr>
          <w:rFonts w:ascii="Cambria" w:hAnsi="Cambria" w:cs="CIDFont+F3"/>
        </w:rPr>
        <w:t>T</w:t>
      </w:r>
      <w:r w:rsidR="00221A25" w:rsidRPr="00221A25">
        <w:rPr>
          <w:rFonts w:ascii="Cambria" w:hAnsi="Cambria" w:cs="CIDFont+F3"/>
        </w:rPr>
        <w:t xml:space="preserve"> – ilość punków uzyskana przez badana ofertę w kryterium ,,</w:t>
      </w:r>
      <w:r w:rsidRPr="007A28B1">
        <w:rPr>
          <w:rFonts w:ascii="Cambria" w:hAnsi="Cambria" w:cs="CIDFont+F3"/>
          <w:color w:val="000000"/>
        </w:rPr>
        <w:t xml:space="preserve"> </w:t>
      </w:r>
      <w:r>
        <w:rPr>
          <w:rFonts w:ascii="Cambria" w:hAnsi="Cambria" w:cs="CIDFont+F3"/>
          <w:color w:val="000000"/>
        </w:rPr>
        <w:t>czas podstawienia pojazdu zastępczego</w:t>
      </w:r>
      <w:r w:rsidR="00221A25" w:rsidRPr="00221A25">
        <w:rPr>
          <w:rFonts w:ascii="Cambria" w:hAnsi="Cambria" w:cs="CIDFont+F3"/>
        </w:rPr>
        <w:t>’’.</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672B5954" w:rsidR="00924C40" w:rsidRPr="00A021BA"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0E26AB56" w14:textId="050EC848" w:rsidR="00B357B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7002CF18" w14:textId="5DFFC62C"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r w:rsidR="00A021BA">
        <w:rPr>
          <w:rFonts w:ascii="Cambria" w:hAnsi="Cambria" w:cs="CIDFont+F3"/>
          <w:color w:val="000000"/>
        </w:rPr>
        <w:t xml:space="preserve"> </w:t>
      </w:r>
      <w:r w:rsidRPr="00221A25">
        <w:rPr>
          <w:rFonts w:ascii="Cambria" w:hAnsi="Cambria" w:cs="CIDFont+F2"/>
          <w:color w:val="000000"/>
        </w:rPr>
        <w:t>złożenia informacji o osobach umocowanych do zawarcia umowy i okazania</w:t>
      </w:r>
      <w:r w:rsidR="00924C40">
        <w:rPr>
          <w:rFonts w:ascii="Cambria" w:hAnsi="Cambria" w:cs="CIDFont+F2"/>
          <w:color w:val="000000"/>
        </w:rPr>
        <w:t xml:space="preserve"> </w:t>
      </w:r>
      <w:r w:rsidRPr="00221A25">
        <w:rPr>
          <w:rFonts w:ascii="Cambria" w:hAnsi="Cambria" w:cs="CIDFont+F2"/>
          <w:color w:val="000000"/>
        </w:rPr>
        <w:t>dokumentu z którego wynika to umocowanie oraz pełnomocnictwa, jeżeli</w:t>
      </w:r>
      <w:r w:rsidR="00924C40">
        <w:rPr>
          <w:rFonts w:ascii="Cambria" w:hAnsi="Cambria" w:cs="CIDFont+F2"/>
          <w:color w:val="000000"/>
        </w:rPr>
        <w:t xml:space="preserve"> </w:t>
      </w:r>
      <w:r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37988459" w14:textId="6F293B7E" w:rsidR="00012AEC" w:rsidRPr="007A28B1"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06A9B52F"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3D0ABFD6" w14:textId="3272E2C6" w:rsidR="00B357B2"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BBDD7BF"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606E3B8C"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3659135F" w14:textId="75FF27B7" w:rsidR="00A021BA"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397E1E31"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3D8D997D" w14:textId="1248E7A0" w:rsidR="00B357B2" w:rsidRPr="00A021BA" w:rsidRDefault="00924C40" w:rsidP="00132013">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0D09915"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1EBF2A64" w14:textId="77777777" w:rsidR="00B357B2" w:rsidRDefault="00132013" w:rsidP="00B357B2">
      <w:pPr>
        <w:autoSpaceDE w:val="0"/>
        <w:autoSpaceDN w:val="0"/>
        <w:adjustRightInd w:val="0"/>
        <w:spacing w:after="0" w:line="360" w:lineRule="auto"/>
        <w:jc w:val="both"/>
        <w:rPr>
          <w:rFonts w:ascii="Cambria" w:eastAsia="Times New Roman" w:hAnsi="Cambria" w:cs="Times New Roman"/>
          <w:lang w:eastAsia="pl-PL"/>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0159BCF1" w14:textId="01CFDF89" w:rsidR="00132013" w:rsidRPr="00132013" w:rsidRDefault="00132013" w:rsidP="00B357B2">
      <w:pPr>
        <w:autoSpaceDE w:val="0"/>
        <w:autoSpaceDN w:val="0"/>
        <w:adjustRightInd w:val="0"/>
        <w:spacing w:after="0" w:line="36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1BDC3F72"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Państwa dane osobowe, w ściśle określonych sytuacjach, na podstawie przepisów prawa lub podpisanych umów powierzenia do przetwarzania i z zachowaniem wysokich standardów bezpieczeństwa, mogą zostać ujawniane osobom upoważnionym przez </w:t>
      </w:r>
      <w:r w:rsidRPr="00132013">
        <w:rPr>
          <w:rFonts w:ascii="Cambria" w:eastAsia="Times New Roman" w:hAnsi="Cambria" w:cs="Times New Roman"/>
          <w:lang w:eastAsia="pl-PL"/>
        </w:rPr>
        <w:lastRenderedPageBreak/>
        <w:t>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2D210FC" w14:textId="05C0A811" w:rsidR="00B357B2" w:rsidRPr="007A28B1" w:rsidRDefault="00132013" w:rsidP="007A28B1">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26CA0AD6"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5A3C054A" w:rsidR="00132013" w:rsidRPr="007771BE" w:rsidRDefault="00132013" w:rsidP="007771BE">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7A581802" w14:textId="169F276E" w:rsidR="00132013" w:rsidRPr="00132013" w:rsidRDefault="00132013" w:rsidP="00132013">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655B5A1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sidR="00D14B37">
        <w:rPr>
          <w:rFonts w:ascii="Cambria" w:hAnsi="Cambria" w:cs="CIDFont+F3"/>
          <w:color w:val="000000"/>
        </w:rPr>
        <w:t>Opis przedmiotu zamówienia</w:t>
      </w:r>
      <w:r>
        <w:rPr>
          <w:rFonts w:ascii="Cambria" w:hAnsi="Cambria" w:cs="CIDFont+F3"/>
          <w:color w:val="000000"/>
        </w:rPr>
        <w:t>.</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sectPr w:rsidR="00132013" w:rsidRPr="001320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A0AE" w14:textId="77777777" w:rsidR="00A756AE" w:rsidRDefault="00A756AE" w:rsidP="00132013">
      <w:pPr>
        <w:spacing w:after="0" w:line="240" w:lineRule="auto"/>
      </w:pPr>
      <w:r>
        <w:separator/>
      </w:r>
    </w:p>
  </w:endnote>
  <w:endnote w:type="continuationSeparator" w:id="0">
    <w:p w14:paraId="7459765B" w14:textId="77777777" w:rsidR="00A756AE" w:rsidRDefault="00A756AE"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456E" w14:textId="77777777" w:rsidR="00A756AE" w:rsidRDefault="00A756AE" w:rsidP="00132013">
      <w:pPr>
        <w:spacing w:after="0" w:line="240" w:lineRule="auto"/>
      </w:pPr>
      <w:r>
        <w:separator/>
      </w:r>
    </w:p>
  </w:footnote>
  <w:footnote w:type="continuationSeparator" w:id="0">
    <w:p w14:paraId="74D259E5" w14:textId="77777777" w:rsidR="00A756AE" w:rsidRDefault="00A756AE"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2C8B" w14:textId="6D231AD5" w:rsidR="00285E8E" w:rsidRDefault="00132013">
    <w:pPr>
      <w:pStyle w:val="Nagwek"/>
    </w:pPr>
    <w:r>
      <w:t xml:space="preserve">                                                                     </w:t>
    </w:r>
  </w:p>
  <w:p w14:paraId="7E92DDEA" w14:textId="0E146594" w:rsidR="00132013" w:rsidRDefault="001320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 w15:restartNumberingAfterBreak="0">
    <w:nsid w:val="43531628"/>
    <w:multiLevelType w:val="hybridMultilevel"/>
    <w:tmpl w:val="E952837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89715D"/>
    <w:multiLevelType w:val="hybridMultilevel"/>
    <w:tmpl w:val="B96611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736123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557500">
    <w:abstractNumId w:val="1"/>
  </w:num>
  <w:num w:numId="3" w16cid:durableId="2075084669">
    <w:abstractNumId w:val="3"/>
  </w:num>
  <w:num w:numId="4" w16cid:durableId="72938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06290"/>
    <w:rsid w:val="00011426"/>
    <w:rsid w:val="00012AEC"/>
    <w:rsid w:val="00033129"/>
    <w:rsid w:val="000334B3"/>
    <w:rsid w:val="00082B1C"/>
    <w:rsid w:val="00084546"/>
    <w:rsid w:val="000C1638"/>
    <w:rsid w:val="000C1FB0"/>
    <w:rsid w:val="000D614B"/>
    <w:rsid w:val="000F4B37"/>
    <w:rsid w:val="00132013"/>
    <w:rsid w:val="0014279B"/>
    <w:rsid w:val="00157048"/>
    <w:rsid w:val="001857F5"/>
    <w:rsid w:val="001871B8"/>
    <w:rsid w:val="001F1CDD"/>
    <w:rsid w:val="001F42F1"/>
    <w:rsid w:val="00221A25"/>
    <w:rsid w:val="00285E8E"/>
    <w:rsid w:val="00287155"/>
    <w:rsid w:val="002D177D"/>
    <w:rsid w:val="0030426D"/>
    <w:rsid w:val="00332ED5"/>
    <w:rsid w:val="00362537"/>
    <w:rsid w:val="0038692E"/>
    <w:rsid w:val="003925D4"/>
    <w:rsid w:val="00397FD1"/>
    <w:rsid w:val="004131C2"/>
    <w:rsid w:val="0046273E"/>
    <w:rsid w:val="004656FB"/>
    <w:rsid w:val="00482A59"/>
    <w:rsid w:val="004A6A0E"/>
    <w:rsid w:val="004D168F"/>
    <w:rsid w:val="00502BA6"/>
    <w:rsid w:val="00505958"/>
    <w:rsid w:val="0052217D"/>
    <w:rsid w:val="00543092"/>
    <w:rsid w:val="00555D9B"/>
    <w:rsid w:val="00600F38"/>
    <w:rsid w:val="0061499F"/>
    <w:rsid w:val="00640263"/>
    <w:rsid w:val="00660316"/>
    <w:rsid w:val="006D584F"/>
    <w:rsid w:val="006E5CD8"/>
    <w:rsid w:val="007548BB"/>
    <w:rsid w:val="007771BE"/>
    <w:rsid w:val="0079143C"/>
    <w:rsid w:val="007A28B1"/>
    <w:rsid w:val="007C5CC5"/>
    <w:rsid w:val="008111DB"/>
    <w:rsid w:val="00814F78"/>
    <w:rsid w:val="00823A88"/>
    <w:rsid w:val="00836226"/>
    <w:rsid w:val="00855730"/>
    <w:rsid w:val="00862D2B"/>
    <w:rsid w:val="00875928"/>
    <w:rsid w:val="00890D67"/>
    <w:rsid w:val="008A6AC4"/>
    <w:rsid w:val="008C1346"/>
    <w:rsid w:val="0090417A"/>
    <w:rsid w:val="009057C1"/>
    <w:rsid w:val="00924C40"/>
    <w:rsid w:val="00943710"/>
    <w:rsid w:val="009453E2"/>
    <w:rsid w:val="0094782F"/>
    <w:rsid w:val="00A021BA"/>
    <w:rsid w:val="00A70A6B"/>
    <w:rsid w:val="00A756AE"/>
    <w:rsid w:val="00A97517"/>
    <w:rsid w:val="00AA37FE"/>
    <w:rsid w:val="00AD12B3"/>
    <w:rsid w:val="00AE2BFA"/>
    <w:rsid w:val="00B357B2"/>
    <w:rsid w:val="00BB18A3"/>
    <w:rsid w:val="00BC60E3"/>
    <w:rsid w:val="00C149A6"/>
    <w:rsid w:val="00C96D48"/>
    <w:rsid w:val="00CD0C84"/>
    <w:rsid w:val="00D11C13"/>
    <w:rsid w:val="00D14B37"/>
    <w:rsid w:val="00D209E6"/>
    <w:rsid w:val="00D625CF"/>
    <w:rsid w:val="00D7160B"/>
    <w:rsid w:val="00D90A89"/>
    <w:rsid w:val="00D90C9F"/>
    <w:rsid w:val="00D9621C"/>
    <w:rsid w:val="00DA4216"/>
    <w:rsid w:val="00DC43F2"/>
    <w:rsid w:val="00DD497C"/>
    <w:rsid w:val="00DD4CC7"/>
    <w:rsid w:val="00E07444"/>
    <w:rsid w:val="00E171D1"/>
    <w:rsid w:val="00E61249"/>
    <w:rsid w:val="00EB2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table" w:styleId="Tabela-Siatka">
    <w:name w:val="Table Grid"/>
    <w:basedOn w:val="Standardowy"/>
    <w:uiPriority w:val="39"/>
    <w:rsid w:val="000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1F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 w:id="21432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9568</Words>
  <Characters>57408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4</cp:revision>
  <cp:lastPrinted>2023-05-24T07:03:00Z</cp:lastPrinted>
  <dcterms:created xsi:type="dcterms:W3CDTF">2023-12-05T09:11:00Z</dcterms:created>
  <dcterms:modified xsi:type="dcterms:W3CDTF">2023-12-05T11:29:00Z</dcterms:modified>
</cp:coreProperties>
</file>