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77777777" w:rsidR="00791912" w:rsidRPr="006969DF" w:rsidRDefault="00791912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>„Pełnienie funkcji Inspektora Nadzoru Inwestorskiego wielobranżowego branży drogowej, branży sanitarnej i teletechnicznej w ramach zadania pn.: „</w:t>
      </w:r>
      <w:bookmarkEnd w:id="0"/>
      <w:r w:rsidRPr="006969DF">
        <w:rPr>
          <w:rFonts w:ascii="Arial" w:hAnsi="Arial" w:cs="Arial"/>
          <w:b/>
          <w:bCs/>
          <w:iCs/>
          <w:sz w:val="21"/>
          <w:szCs w:val="21"/>
        </w:rPr>
        <w:t>Budowa dróg gminnych ulicy Letniej klasy D oraz ulicy Brzozowej klasy L w Żernikach Wrocławskich”.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AA7E887" w14:textId="77777777" w:rsidR="005600E9" w:rsidRPr="00785BB0" w:rsidRDefault="005600E9" w:rsidP="005600E9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 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169069D9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5DF3E3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067CF17" w14:textId="77777777" w:rsidR="005600E9" w:rsidRPr="0069009E" w:rsidRDefault="005600E9" w:rsidP="005600E9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59809C0A" w14:textId="77777777" w:rsidR="005600E9" w:rsidRDefault="005600E9" w:rsidP="005600E9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95B735F" w14:textId="77777777" w:rsidR="00C37538" w:rsidRDefault="00C37538"/>
    <w:sectPr w:rsidR="00C3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5600E9"/>
    <w:rsid w:val="00791912"/>
    <w:rsid w:val="0091330B"/>
    <w:rsid w:val="00C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Kamila Pyzio</cp:lastModifiedBy>
  <cp:revision>3</cp:revision>
  <cp:lastPrinted>2023-02-17T06:42:00Z</cp:lastPrinted>
  <dcterms:created xsi:type="dcterms:W3CDTF">2023-02-17T06:29:00Z</dcterms:created>
  <dcterms:modified xsi:type="dcterms:W3CDTF">2023-04-03T08:19:00Z</dcterms:modified>
</cp:coreProperties>
</file>