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88" w:type="dxa"/>
        <w:jc w:val="center"/>
        <w:tblCellMar>
          <w:left w:w="58" w:type="dxa"/>
        </w:tblCellMar>
        <w:tblLook w:val="04A0" w:firstRow="1" w:lastRow="0" w:firstColumn="1" w:lastColumn="0" w:noHBand="0" w:noVBand="1"/>
      </w:tblPr>
      <w:tblGrid>
        <w:gridCol w:w="533"/>
        <w:gridCol w:w="7448"/>
        <w:gridCol w:w="881"/>
        <w:gridCol w:w="826"/>
      </w:tblGrid>
      <w:tr w:rsidR="00743D09" w:rsidRPr="00B15370" w14:paraId="151E4F1F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1EFDCBAA" w14:textId="77777777" w:rsidR="00743D09" w:rsidRPr="009B5FAE" w:rsidRDefault="009B5FAE" w:rsidP="009B5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AE"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097AFC7F" w14:textId="77777777" w:rsidR="00743D09" w:rsidRDefault="00133956" w:rsidP="007B4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1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 podstawowe </w:t>
            </w:r>
            <w:r w:rsidR="00187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354F68" w14:textId="77777777" w:rsidR="00B15370" w:rsidRPr="00B15370" w:rsidRDefault="00B15370" w:rsidP="007B4D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E341641" w14:textId="77777777" w:rsidR="00743D09" w:rsidRPr="00B15370" w:rsidRDefault="00B1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46B4C5" w14:textId="77777777" w:rsidR="00743D09" w:rsidRDefault="00B1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3691DED5" w14:textId="77777777" w:rsidR="00B15370" w:rsidRPr="00B15370" w:rsidRDefault="00B1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4B8935CE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46CE2583" w14:textId="77777777" w:rsidR="00743D09" w:rsidRPr="009B5FAE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D81F6D7" w14:textId="77777777" w:rsidR="00743D09" w:rsidRPr="00B15370" w:rsidRDefault="00427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Analizator 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podstawowy w pełni automatyczny tzn. wszystkie etapy oznaczenia automatyczne łącznie z rozcieńczaniem próbek, składający się z zintegrowanych części  komputera, części pomiarowej, monitora.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DE797A8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8B1E41F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0" w:rsidRPr="00B15370" w14:paraId="0791C965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9E1F0AE" w14:textId="77777777" w:rsidR="00B15370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1BDB430B" w14:textId="77777777" w:rsidR="00956DBF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</w:rPr>
              <w:t>A</w:t>
            </w:r>
            <w:r w:rsidR="00427FDD">
              <w:rPr>
                <w:rFonts w:ascii="Times New Roman" w:hAnsi="Times New Roman" w:cs="Times New Roman"/>
              </w:rPr>
              <w:t xml:space="preserve">nalizator </w:t>
            </w:r>
            <w:r w:rsidRPr="00B15370">
              <w:rPr>
                <w:rFonts w:ascii="Times New Roman" w:hAnsi="Times New Roman" w:cs="Times New Roman"/>
              </w:rPr>
              <w:t xml:space="preserve"> nie starszy niż rok produkcji 201</w:t>
            </w:r>
            <w:r>
              <w:rPr>
                <w:rFonts w:ascii="Times New Roman" w:hAnsi="Times New Roman" w:cs="Times New Roman"/>
              </w:rPr>
              <w:t xml:space="preserve">7, 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ze stołem laboratoryjnym.</w:t>
            </w:r>
          </w:p>
          <w:p w14:paraId="45A7ABD4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C77ABA6" w14:textId="77777777" w:rsidR="00B15370" w:rsidRPr="00B15370" w:rsidRDefault="00B1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600CBA9" w14:textId="77777777" w:rsidR="00B15370" w:rsidRPr="00B15370" w:rsidRDefault="00B1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53F8310E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7EE7E79A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21ACFCD4" w14:textId="77777777" w:rsidR="00743D09" w:rsidRPr="00862A2D" w:rsidRDefault="00133956" w:rsidP="00427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7FDD"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nalizator </w:t>
            </w: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 wyposażony w UPS podtrzymujący pracę aparatu minimum 15 minut, przy braku zasilania sieciowego.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046C0A7D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FDB1D19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4BEBC770" w14:textId="77777777" w:rsidTr="00BE7D1C">
        <w:trPr>
          <w:jc w:val="center"/>
        </w:trPr>
        <w:tc>
          <w:tcPr>
            <w:tcW w:w="533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37ED248" w14:textId="77777777" w:rsidR="00743D09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6355F915" w14:textId="77777777" w:rsidR="00B15370" w:rsidRPr="00B15370" w:rsidRDefault="00B15370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8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4418E3E" w14:textId="77777777" w:rsidR="00743D09" w:rsidRPr="00B15370" w:rsidRDefault="00427FDD" w:rsidP="00427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Analizator </w:t>
            </w:r>
            <w:r w:rsidR="00956DBF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wyposażony w  wewnętrzny  czytnik kodów kreskowych próbek i odczynników.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11FAC4C8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5C5BE1A1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7E309A1E" w14:textId="77777777" w:rsidTr="00BE7D1C">
        <w:trPr>
          <w:jc w:val="center"/>
        </w:trPr>
        <w:tc>
          <w:tcPr>
            <w:tcW w:w="533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2F4EE762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48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010F7053" w14:textId="77777777" w:rsidR="00743D09" w:rsidRPr="00862A2D" w:rsidRDefault="00862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Możliwość pomiaru metodą </w:t>
            </w:r>
            <w:r w:rsidR="00133956"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krzepnięcia  , </w:t>
            </w:r>
            <w:proofErr w:type="spellStart"/>
            <w:r w:rsidRPr="00862A2D">
              <w:rPr>
                <w:rFonts w:ascii="Times New Roman" w:hAnsi="Times New Roman" w:cs="Times New Roman"/>
                <w:sz w:val="24"/>
                <w:szCs w:val="24"/>
              </w:rPr>
              <w:t>chromogenną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133956"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 immuno</w:t>
            </w:r>
            <w:r w:rsidR="005D67F1">
              <w:rPr>
                <w:rFonts w:ascii="Times New Roman" w:hAnsi="Times New Roman" w:cs="Times New Roman"/>
                <w:sz w:val="24"/>
                <w:szCs w:val="24"/>
              </w:rPr>
              <w:t>logiczną.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4854CBD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81CA69C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6701F43C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9955D06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21E66DA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Możliwość  pobierania materiału z pierwotnej próbki bezpośrednio po odwirowaniu, jak i naczynek typu </w:t>
            </w:r>
            <w:proofErr w:type="spellStart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(pojemnik na próbki przystosowany do różnego rodzaju próbek).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35C917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14534A8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1CD4FB68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1038E84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107F4D4D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Możliwość oznaczania próbek </w:t>
            </w:r>
            <w:r w:rsidRPr="00B15370">
              <w:rPr>
                <w:rFonts w:ascii="Times New Roman" w:hAnsi="Times New Roman" w:cs="Times New Roman"/>
                <w:i/>
                <w:sz w:val="24"/>
                <w:szCs w:val="24"/>
              </w:rPr>
              <w:t>cito.</w:t>
            </w:r>
          </w:p>
          <w:p w14:paraId="7EC5334C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E4DF0E1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F1ED4C2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0DF4672B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31BD91F5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5095414A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Możliwość dostawiania próbek rutynowych w trakcie pracy </w:t>
            </w:r>
            <w:r w:rsidR="00956DBF">
              <w:rPr>
                <w:rFonts w:ascii="Times New Roman" w:hAnsi="Times New Roman" w:cs="Times New Roman"/>
                <w:sz w:val="24"/>
                <w:szCs w:val="24"/>
              </w:rPr>
              <w:t>aparatu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69332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76799A6F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2269A2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387D7F3A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74269B68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0824ED3B" w14:textId="77777777" w:rsidR="00743D09" w:rsidRDefault="0095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Detekcja poziomu próbek.</w:t>
            </w:r>
          </w:p>
          <w:p w14:paraId="0BAD9B12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1E22C294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8F74B8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4EB23516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41869961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3B6F8C0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Wydajność: minimum 100 oznaczeń/godz. (w przeliczeniu na PT).</w:t>
            </w:r>
          </w:p>
          <w:p w14:paraId="7D71C7C5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1109D199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0BA85F7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6681072D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5AB7D76" w14:textId="77777777" w:rsidR="00F81DB7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3EF8E3FF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Ilość miejsc na próbki nie mniej niż  50.</w:t>
            </w:r>
            <w:r w:rsidR="005D67F1">
              <w:rPr>
                <w:rFonts w:ascii="Times New Roman" w:hAnsi="Times New Roman" w:cs="Times New Roman"/>
                <w:sz w:val="24"/>
                <w:szCs w:val="24"/>
              </w:rPr>
              <w:t xml:space="preserve"> Próbki na statywach bez konieczności pojedynczego umieszczenia w analizatorze.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D4F7617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C724300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1C2329F6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7EFD41AE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54CDA579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Chłodzenie i jeśli to konieczne mieszanie odczynników na pokładzie aparatu, Temperat</w:t>
            </w:r>
            <w:r w:rsidR="00862A2D">
              <w:rPr>
                <w:rFonts w:ascii="Times New Roman" w:hAnsi="Times New Roman" w:cs="Times New Roman"/>
                <w:sz w:val="24"/>
                <w:szCs w:val="24"/>
              </w:rPr>
              <w:t>ura chłodzenia w zakresie:  ≤15°C - ≤19°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7051F722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382CDF0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5A5CB0D2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0C0D7792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BB0CE2A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Automatyczna kontrola temperatury bloku pomiarowego.</w:t>
            </w:r>
          </w:p>
          <w:p w14:paraId="48E20EF4" w14:textId="77777777" w:rsidR="00956DBF" w:rsidRPr="00B15370" w:rsidRDefault="009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3647D7C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12EC587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7AE1A791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30F84DE5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40D1095B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Automatyczne rozcieńczanie próbek po przekroczeniu zakresu pomiarowego.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E60C69F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1B07E14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48DDEDA2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3DE671DE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4CAB25CB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Możliwość </w:t>
            </w:r>
            <w:r w:rsidR="00DC18F4">
              <w:rPr>
                <w:rFonts w:ascii="Times New Roman" w:hAnsi="Times New Roman" w:cs="Times New Roman"/>
                <w:sz w:val="24"/>
                <w:szCs w:val="24"/>
              </w:rPr>
              <w:t xml:space="preserve">automatycznego  powtórzenia pomiarów, w przypadku uzyskania wyniku 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poza wybranym zakresem.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5CD5B5E9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DB08B55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18435D68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04F22AB5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595D26D6" w14:textId="77777777" w:rsidR="00743D09" w:rsidRPr="00B15370" w:rsidRDefault="00DC18F4" w:rsidP="00DC1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Monitorowanie  </w:t>
            </w:r>
            <w:r w:rsidR="00F81DB7">
              <w:rPr>
                <w:rFonts w:ascii="Times New Roman" w:hAnsi="Times New Roman" w:cs="Times New Roman"/>
                <w:sz w:val="24"/>
                <w:szCs w:val="24"/>
              </w:rPr>
              <w:t xml:space="preserve"> ilości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dostępnych odczynników</w:t>
            </w:r>
            <w:r w:rsidR="00F81D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terminów </w:t>
            </w:r>
            <w:r w:rsidR="00F81DB7">
              <w:rPr>
                <w:rFonts w:ascii="Times New Roman" w:hAnsi="Times New Roman" w:cs="Times New Roman"/>
                <w:sz w:val="24"/>
                <w:szCs w:val="24"/>
              </w:rPr>
              <w:t xml:space="preserve">ważności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ilości kuwet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pokładzie aparatu.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5A7CBB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13EFB80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47BF1142" w14:textId="77777777" w:rsidTr="00BE7D1C">
        <w:trPr>
          <w:trHeight w:val="130"/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B6314A7" w14:textId="77777777" w:rsidR="00743D09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531C3B82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Czujniki poziomu odczynników, płynów płuczących i ścieków.</w:t>
            </w:r>
          </w:p>
          <w:p w14:paraId="7D23D958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355ED1E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2768451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363CDFA7" w14:textId="77777777" w:rsidTr="00BE7D1C">
        <w:trPr>
          <w:trHeight w:val="130"/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0805F84E" w14:textId="77777777" w:rsidR="00F81DB7" w:rsidRPr="00B15370" w:rsidRDefault="009B5FAE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8138E51" w14:textId="77777777" w:rsidR="00F81DB7" w:rsidRDefault="00507564" w:rsidP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Kuwety pojedyncze, niełączone w segmenty, bez kulek.</w:t>
            </w:r>
          </w:p>
          <w:p w14:paraId="5147AC4A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5A97E2E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25A88C0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282A728A" w14:textId="77777777" w:rsidTr="00BE7D1C">
        <w:trPr>
          <w:trHeight w:val="617"/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85CE275" w14:textId="77777777" w:rsidR="00743D09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E6885B5" w14:textId="77777777" w:rsidR="00743D09" w:rsidRPr="00B15370" w:rsidRDefault="00427FDD" w:rsidP="000C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5E0F">
              <w:rPr>
                <w:rFonts w:ascii="Times New Roman" w:hAnsi="Times New Roman" w:cs="Times New Roman"/>
                <w:sz w:val="24"/>
                <w:szCs w:val="24"/>
              </w:rPr>
              <w:t>parat</w:t>
            </w:r>
            <w:r w:rsidR="00F8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8F4">
              <w:rPr>
                <w:rFonts w:ascii="Times New Roman" w:hAnsi="Times New Roman" w:cs="Times New Roman"/>
                <w:sz w:val="24"/>
                <w:szCs w:val="24"/>
              </w:rPr>
              <w:t xml:space="preserve">przystosowany do  podłączenia 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laboratoryjnego systemu informatyczn</w:t>
            </w:r>
            <w:r w:rsidR="00F81DB7">
              <w:rPr>
                <w:rFonts w:ascii="Times New Roman" w:hAnsi="Times New Roman" w:cs="Times New Roman"/>
                <w:sz w:val="24"/>
                <w:szCs w:val="24"/>
              </w:rPr>
              <w:t>ego – komunikacja dwukierunkowa.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Podłączenie </w:t>
            </w:r>
            <w:r w:rsidR="00133956"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do LIS w ramach umowy.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0ADE5D7A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FB4DA61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7021CFFE" w14:textId="77777777" w:rsidTr="00BE7D1C">
        <w:trPr>
          <w:trHeight w:val="617"/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7F78CD8E" w14:textId="77777777" w:rsidR="00743D09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5872ADFB" w14:textId="77777777" w:rsidR="00743D09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Możliwość zaprogramowania tego samego odczynnika na przynajmniej </w:t>
            </w:r>
            <w:r w:rsidR="007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2 różnych pozycjach i automatyczne przejście do kolejnej butelki po skończeniu się odczynnika w pierwszej butelce.</w:t>
            </w:r>
          </w:p>
          <w:p w14:paraId="42895784" w14:textId="77777777" w:rsidR="00AB0904" w:rsidRPr="00B15370" w:rsidRDefault="00AB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9EF3AEC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9B42CA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359CFBED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C352E7F" w14:textId="77777777" w:rsidR="00743D09" w:rsidRPr="00B15370" w:rsidRDefault="009B5FAE" w:rsidP="00AB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9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F459546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Możliwość wykonania oznaczeń: PT, APTT,  fibrynogen met. Clausa, TT, czynniki krzepnięcia(II, V, X, VII, VIII, IX, XI, XII), białko C, białko S, Antytrombina III,  D-dimer ilościowo.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B7CA826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84B8E3F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560D783D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279824C" w14:textId="77777777" w:rsidR="00743D09" w:rsidRPr="00B15370" w:rsidRDefault="009B5FAE" w:rsidP="00AB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B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A887739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ISI wyznaczone przez producenta dla proponowanej tromboplastyny, ISI mieszczące się w zakresie (0,9 – 1,3).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1052A8D7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E23FF7F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3D8B3A5B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DCA927A" w14:textId="77777777" w:rsidR="00743D09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3F6235C0" w14:textId="77777777" w:rsidR="00743D09" w:rsidRPr="00B15370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Podawanie automatyczne wartości c</w:t>
            </w:r>
            <w:r w:rsidR="005D67F1">
              <w:rPr>
                <w:rFonts w:ascii="Times New Roman" w:hAnsi="Times New Roman" w:cs="Times New Roman"/>
                <w:sz w:val="24"/>
                <w:szCs w:val="24"/>
              </w:rPr>
              <w:t xml:space="preserve">zas, wskaźnik PT, 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INR</w:t>
            </w:r>
            <w:r w:rsidR="009B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35B4E203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74F7011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9" w:rsidRPr="00B15370" w14:paraId="1FBF0855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14A8A67" w14:textId="77777777" w:rsidR="00743D09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43AC66FC" w14:textId="77777777" w:rsidR="0008309C" w:rsidRPr="00B15370" w:rsidRDefault="0013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Podawanie automatyczne wartości czas i ratio dla APTT</w:t>
            </w:r>
            <w:r w:rsidR="009B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7F7BC05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5F4E9EE" w14:textId="77777777" w:rsidR="00743D09" w:rsidRPr="00B15370" w:rsidRDefault="0074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41832859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7EAF798B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2CD6D371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D-dimer liniowość: dolna wartość nie wyższa niż 220 </w:t>
            </w:r>
            <w:proofErr w:type="spellStart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, górna nie niższa niż 4000 </w:t>
            </w:r>
            <w:proofErr w:type="spellStart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. Krzywa kalibracyjna minimalnie 5 punktów.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87A58F6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8B3B714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34ACD4D5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FAFAD01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18CF4EC" w14:textId="77777777" w:rsidR="0008309C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Możliwość automatycznej kalibracji z pamięcią krzywych</w:t>
            </w:r>
            <w:r w:rsidR="009B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D01B6" w14:textId="77777777" w:rsidR="00AB0904" w:rsidRPr="00B15370" w:rsidRDefault="00AB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D57863F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1C604A3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62D4E1BF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56DAD45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3B9D0B41" w14:textId="77777777" w:rsidR="0008309C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Krzywa do oznaczania fibrynogenu minimum 4 punkty.</w:t>
            </w:r>
          </w:p>
          <w:p w14:paraId="12C598A1" w14:textId="77777777" w:rsidR="00AB0904" w:rsidRPr="00B15370" w:rsidRDefault="00AB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17D0E10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59150C7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16BB22E3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1BE5352E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4335E28E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Oprogramowanie analizatora wyposażone w system kontroli jakości z pamięcią wyników  i możliwością wydrukowania (krzywe L –J).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054127F3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FA637E5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59351057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4361803" w14:textId="77777777" w:rsidR="00F81DB7" w:rsidRPr="00B15370" w:rsidRDefault="00AB0904" w:rsidP="00AB0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4A43F1BF" w14:textId="77777777" w:rsidR="00F81DB7" w:rsidRPr="00B15370" w:rsidRDefault="00F81DB7" w:rsidP="00BF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Stabilność odczynników na pokładzie aparatu po otwarciu:  dla PT minimum </w:t>
            </w:r>
            <w:r w:rsidR="00BF7CF8">
              <w:rPr>
                <w:rFonts w:ascii="Times New Roman" w:hAnsi="Times New Roman" w:cs="Times New Roman"/>
                <w:sz w:val="24"/>
                <w:szCs w:val="24"/>
              </w:rPr>
              <w:t>5 dni,  APTT minimum 10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CF8">
              <w:rPr>
                <w:rFonts w:ascii="Times New Roman" w:hAnsi="Times New Roman" w:cs="Times New Roman"/>
                <w:sz w:val="24"/>
                <w:szCs w:val="24"/>
              </w:rPr>
              <w:t xml:space="preserve">dni,  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D-dimer minimum 14 dni.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B9E113E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A083DBB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32D5C1BB" w14:textId="77777777" w:rsidTr="00BE7D1C">
        <w:trPr>
          <w:jc w:val="center"/>
        </w:trPr>
        <w:tc>
          <w:tcPr>
            <w:tcW w:w="533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63C0B88A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374654A" w14:textId="77777777" w:rsidR="00F81DB7" w:rsidRPr="00B15370" w:rsidRDefault="00F81DB7" w:rsidP="00A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Automatyczny transfer nowych kuwet do bloku pomiarowego i zużytych kuwet z bloku pomiarowego do pojemnika na odpady</w:t>
            </w:r>
            <w:r w:rsidR="00AB6D09">
              <w:rPr>
                <w:rFonts w:ascii="Times New Roman" w:hAnsi="Times New Roman" w:cs="Times New Roman"/>
                <w:sz w:val="24"/>
                <w:szCs w:val="24"/>
              </w:rPr>
              <w:t xml:space="preserve"> bez konieczności przerywania pracy aparatu.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535EBBF2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45D1AB0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6F656BEF" w14:textId="77777777" w:rsidTr="00BE7D1C">
        <w:trPr>
          <w:jc w:val="center"/>
        </w:trPr>
        <w:tc>
          <w:tcPr>
            <w:tcW w:w="533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4D75FD12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427A8916" w14:textId="77777777" w:rsidR="00F81DB7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Płyny eksploatacyjne, pojemnik na odpady znajdują się wewnątrz </w:t>
            </w:r>
            <w:r w:rsidR="00AB0904">
              <w:rPr>
                <w:rFonts w:ascii="Times New Roman" w:hAnsi="Times New Roman" w:cs="Times New Roman"/>
                <w:sz w:val="24"/>
                <w:szCs w:val="24"/>
              </w:rPr>
              <w:t>aparatu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9D9E5" w14:textId="77777777" w:rsidR="00AB0904" w:rsidRPr="00AB0904" w:rsidRDefault="00AB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33591C48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C9EB3D2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6DE34D03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0EA985A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2E37728" w14:textId="77777777" w:rsidR="00F81DB7" w:rsidRPr="00862A2D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Stabilność odczynnika do fibrynogenu met. Clausa minimum 5 dni na pokładzie aparatu </w:t>
            </w:r>
            <w:r w:rsidR="002843CE" w:rsidRPr="008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2D">
              <w:rPr>
                <w:rFonts w:ascii="Times New Roman" w:hAnsi="Times New Roman" w:cs="Times New Roman"/>
                <w:sz w:val="24"/>
                <w:szCs w:val="24"/>
              </w:rPr>
              <w:t>lub  w lodówce, wydłużona stabilność po zamrożeniu.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B5F17CA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A208D8E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1625FFAF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440E506B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42FFB19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Wielkość pojedynczej fiolki dla PT maksymalnie do 100 oznaczeń, dla APTT maksymalnie do 100 oznaczeń, dla D-dimer maksymalnie do 50 oznaczeń.  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6FC0F34D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842CFAD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47764575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4ACE9C43" w14:textId="77777777" w:rsidR="00F81DB7" w:rsidRPr="00B15370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734D9F50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Możliwość wydłużenia stabilności odczynników poprzez przekładanie odczynników z pokładu aparatu do lodówki po zakończonej serii oznaczeń.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03E5AC43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D0E44E8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DF" w:rsidRPr="00B15370" w14:paraId="4EC49484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1F5376CB" w14:textId="77777777" w:rsidR="00072EDF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72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00102B1" w14:textId="77777777" w:rsidR="00072EDF" w:rsidRPr="00B15370" w:rsidRDefault="0007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F">
              <w:rPr>
                <w:rFonts w:ascii="Times New Roman" w:hAnsi="Times New Roman" w:cs="Times New Roman"/>
                <w:sz w:val="24"/>
                <w:szCs w:val="24"/>
              </w:rPr>
              <w:t>Odczynniki, materiał kontrolny, materiał kalibracyjny oraz aparat musi pochodzić od jednego producenta.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21D11BF1" w14:textId="77777777" w:rsidR="00072EDF" w:rsidRPr="00B15370" w:rsidRDefault="0007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E29A5A5" w14:textId="77777777" w:rsidR="00072EDF" w:rsidRPr="00B15370" w:rsidRDefault="0007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0E" w:rsidRPr="00B15370" w14:paraId="0D417BE3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682633E" w14:textId="77777777" w:rsidR="004E130E" w:rsidRDefault="00AB0904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332632D1" w14:textId="77777777" w:rsidR="004E130E" w:rsidRPr="00072EDF" w:rsidRDefault="004E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 </w:t>
            </w:r>
            <w:r w:rsidRPr="000C5E0F">
              <w:rPr>
                <w:rFonts w:ascii="Times New Roman" w:hAnsi="Times New Roman" w:cs="Times New Roman"/>
                <w:sz w:val="24"/>
                <w:szCs w:val="24"/>
              </w:rPr>
              <w:t xml:space="preserve"> powinie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być ujęty w kontroli zewnątrz</w:t>
            </w:r>
            <w:r w:rsidR="00BE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E0F">
              <w:rPr>
                <w:rFonts w:ascii="Times New Roman" w:hAnsi="Times New Roman" w:cs="Times New Roman"/>
                <w:sz w:val="24"/>
                <w:szCs w:val="24"/>
              </w:rPr>
              <w:t xml:space="preserve">laboratoryjnej prowadzonej przez Centralny Ośrodek Badań Jakości w Diagnostyce Laboratoryjnej w Łodzi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minimalną ilością użytkowników zapewniając porównanie w/g systemów</w:t>
            </w:r>
            <w:r w:rsidR="000D2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5B7847FA" w14:textId="77777777" w:rsidR="004E130E" w:rsidRPr="00B15370" w:rsidRDefault="004E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06E29AC" w14:textId="77777777" w:rsidR="004E130E" w:rsidRPr="00B15370" w:rsidRDefault="004E1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50082873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243A631F" w14:textId="77777777" w:rsidR="00F81DB7" w:rsidRPr="00B15370" w:rsidRDefault="009B5FAE" w:rsidP="00072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2ED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6EF963D1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Zapewnienie bezpłatnego, a</w:t>
            </w:r>
            <w:r w:rsidR="00427FDD">
              <w:rPr>
                <w:rFonts w:ascii="Times New Roman" w:hAnsi="Times New Roman" w:cs="Times New Roman"/>
                <w:sz w:val="24"/>
                <w:szCs w:val="24"/>
              </w:rPr>
              <w:t>utoryzowanego serwisu do analizatora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przez okres trwania umowy.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707734AC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82C8C1E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DB7" w:rsidRPr="00B15370" w14:paraId="6FA2B752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64049D8A" w14:textId="77777777" w:rsidR="00F81DB7" w:rsidRPr="00B15370" w:rsidRDefault="00072EDF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B5F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201CA834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>Zapewnienie w ramach umowy kon</w:t>
            </w:r>
            <w:r w:rsidR="005D67F1">
              <w:rPr>
                <w:rFonts w:ascii="Times New Roman" w:hAnsi="Times New Roman" w:cs="Times New Roman"/>
                <w:sz w:val="24"/>
                <w:szCs w:val="24"/>
              </w:rPr>
              <w:t>troli zewnętrznej przynajmniej 12</w:t>
            </w:r>
            <w:r w:rsidRPr="00B15370">
              <w:rPr>
                <w:rFonts w:ascii="Times New Roman" w:hAnsi="Times New Roman" w:cs="Times New Roman"/>
                <w:sz w:val="24"/>
                <w:szCs w:val="24"/>
              </w:rPr>
              <w:t xml:space="preserve"> razy w roku. </w:t>
            </w:r>
            <w:r w:rsidR="005D67F1">
              <w:rPr>
                <w:rFonts w:ascii="Times New Roman" w:hAnsi="Times New Roman" w:cs="Times New Roman"/>
                <w:sz w:val="24"/>
                <w:szCs w:val="24"/>
              </w:rPr>
              <w:t>Kontrola minimum z 20 (PT) uczestnikami korzystającymi z oferowanego systemu (załączyć potwierdzenie).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066D8A0B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3556F7C" w14:textId="77777777" w:rsidR="00F81DB7" w:rsidRPr="00B15370" w:rsidRDefault="00F8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1F" w:rsidRPr="00B15370" w14:paraId="4BAFACF0" w14:textId="77777777" w:rsidTr="00BE7D1C">
        <w:trPr>
          <w:jc w:val="center"/>
        </w:trPr>
        <w:tc>
          <w:tcPr>
            <w:tcW w:w="533" w:type="dxa"/>
            <w:shd w:val="clear" w:color="auto" w:fill="auto"/>
            <w:tcMar>
              <w:left w:w="58" w:type="dxa"/>
            </w:tcMar>
          </w:tcPr>
          <w:p w14:paraId="505FA55F" w14:textId="77777777" w:rsidR="008F5A1F" w:rsidRDefault="00072EDF" w:rsidP="009B5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8F5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8" w:type="dxa"/>
            <w:shd w:val="clear" w:color="auto" w:fill="auto"/>
            <w:tcMar>
              <w:left w:w="58" w:type="dxa"/>
            </w:tcMar>
          </w:tcPr>
          <w:p w14:paraId="00580C9A" w14:textId="77777777" w:rsidR="008F5A1F" w:rsidRPr="00B15370" w:rsidRDefault="008F5A1F" w:rsidP="008F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pewnienie</w:t>
            </w:r>
            <w:r w:rsidRPr="00BA77F3">
              <w:rPr>
                <w:rFonts w:ascii="Times New Roman" w:hAnsi="Times New Roman" w:cs="Times New Roman"/>
                <w:sz w:val="24"/>
                <w:szCs w:val="24"/>
              </w:rPr>
              <w:t xml:space="preserve"> aparatu zastępczego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F3">
              <w:rPr>
                <w:rFonts w:ascii="Times New Roman" w:hAnsi="Times New Roman" w:cs="Times New Roman"/>
                <w:sz w:val="24"/>
                <w:szCs w:val="24"/>
              </w:rPr>
              <w:t xml:space="preserve">z możliwością oznaczania: PT, APTT, fibrynogen,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D-dimer. Aparat zastępczy minimum półautomatyczny, 4 kanałowy, pracujący na tych samych </w:t>
            </w:r>
            <w:r w:rsidRPr="00BA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odczynnikach i kuwetach co  aparat podstawowy. </w:t>
            </w:r>
          </w:p>
        </w:tc>
        <w:tc>
          <w:tcPr>
            <w:tcW w:w="881" w:type="dxa"/>
            <w:shd w:val="clear" w:color="auto" w:fill="auto"/>
            <w:tcMar>
              <w:left w:w="58" w:type="dxa"/>
            </w:tcMar>
          </w:tcPr>
          <w:p w14:paraId="4CE81050" w14:textId="77777777" w:rsidR="008F5A1F" w:rsidRPr="00B15370" w:rsidRDefault="008F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DC6B8E2" w14:textId="77777777" w:rsidR="008F5A1F" w:rsidRPr="00B15370" w:rsidRDefault="008F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A5053" w14:textId="77777777" w:rsidR="00743D09" w:rsidRDefault="00743D09" w:rsidP="007B4DC4">
      <w:pPr>
        <w:pStyle w:val="Akapitzlist"/>
        <w:ind w:left="855"/>
        <w:rPr>
          <w:rFonts w:ascii="Times New Roman" w:hAnsi="Times New Roman" w:cs="Times New Roman"/>
        </w:rPr>
      </w:pPr>
    </w:p>
    <w:sectPr w:rsidR="00743D09" w:rsidSect="00743D09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44BA" w14:textId="77777777" w:rsidR="00F222C5" w:rsidRDefault="00F222C5" w:rsidP="00C50893">
      <w:pPr>
        <w:spacing w:after="0" w:line="240" w:lineRule="auto"/>
      </w:pPr>
      <w:r>
        <w:separator/>
      </w:r>
    </w:p>
  </w:endnote>
  <w:endnote w:type="continuationSeparator" w:id="0">
    <w:p w14:paraId="13699CEF" w14:textId="77777777" w:rsidR="00F222C5" w:rsidRDefault="00F222C5" w:rsidP="00C5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658F" w14:textId="77777777" w:rsidR="00F222C5" w:rsidRDefault="00F222C5" w:rsidP="00C50893">
      <w:pPr>
        <w:spacing w:after="0" w:line="240" w:lineRule="auto"/>
      </w:pPr>
      <w:r>
        <w:separator/>
      </w:r>
    </w:p>
  </w:footnote>
  <w:footnote w:type="continuationSeparator" w:id="0">
    <w:p w14:paraId="634006A6" w14:textId="77777777" w:rsidR="00F222C5" w:rsidRDefault="00F222C5" w:rsidP="00C5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D3FA" w14:textId="77777777" w:rsidR="00C50893" w:rsidRDefault="00C50893" w:rsidP="00C50893">
    <w:pPr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</w:pPr>
  </w:p>
  <w:p w14:paraId="02520454" w14:textId="77777777" w:rsidR="00C50893" w:rsidRDefault="00C50893" w:rsidP="00C50893">
    <w:pPr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</w:pPr>
  </w:p>
  <w:p w14:paraId="1F7CAA36" w14:textId="77777777" w:rsidR="00C50893" w:rsidRDefault="00C50893" w:rsidP="00C50893">
    <w:pPr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</w:pPr>
  </w:p>
  <w:p w14:paraId="0C9AAD18" w14:textId="39779972" w:rsidR="00C50893" w:rsidRPr="00C50893" w:rsidRDefault="00507564" w:rsidP="00C50893">
    <w:pPr>
      <w:spacing w:after="0" w:line="240" w:lineRule="auto"/>
      <w:jc w:val="right"/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  <w:t xml:space="preserve">Załącznik nr </w:t>
    </w:r>
    <w:r w:rsidR="00270139">
      <w:rPr>
        <w:rFonts w:ascii="Times New Roman" w:eastAsia="Times New Roman" w:hAnsi="Times New Roman" w:cs="Times New Roman"/>
        <w:color w:val="auto"/>
        <w:sz w:val="20"/>
        <w:szCs w:val="20"/>
        <w:lang w:eastAsia="pl-PL"/>
      </w:rPr>
      <w:t>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4FB"/>
    <w:multiLevelType w:val="multilevel"/>
    <w:tmpl w:val="BA48D6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EB45C0"/>
    <w:multiLevelType w:val="multilevel"/>
    <w:tmpl w:val="D3B2F238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D182848"/>
    <w:multiLevelType w:val="hybridMultilevel"/>
    <w:tmpl w:val="9D58E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8D4"/>
    <w:multiLevelType w:val="hybridMultilevel"/>
    <w:tmpl w:val="ABD48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D016EF"/>
    <w:multiLevelType w:val="hybridMultilevel"/>
    <w:tmpl w:val="0FA2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F0D8C"/>
    <w:multiLevelType w:val="hybridMultilevel"/>
    <w:tmpl w:val="C54A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A35F3"/>
    <w:multiLevelType w:val="multilevel"/>
    <w:tmpl w:val="B1103602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num w:numId="1" w16cid:durableId="120735470">
    <w:abstractNumId w:val="1"/>
  </w:num>
  <w:num w:numId="2" w16cid:durableId="1301419007">
    <w:abstractNumId w:val="6"/>
  </w:num>
  <w:num w:numId="3" w16cid:durableId="770274831">
    <w:abstractNumId w:val="0"/>
  </w:num>
  <w:num w:numId="4" w16cid:durableId="1551185822">
    <w:abstractNumId w:val="5"/>
  </w:num>
  <w:num w:numId="5" w16cid:durableId="89740909">
    <w:abstractNumId w:val="3"/>
  </w:num>
  <w:num w:numId="6" w16cid:durableId="185677219">
    <w:abstractNumId w:val="4"/>
  </w:num>
  <w:num w:numId="7" w16cid:durableId="143362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09"/>
    <w:rsid w:val="00027832"/>
    <w:rsid w:val="00072EDF"/>
    <w:rsid w:val="0008309C"/>
    <w:rsid w:val="000A0EB7"/>
    <w:rsid w:val="000C5E0F"/>
    <w:rsid w:val="000D2618"/>
    <w:rsid w:val="000E7DD1"/>
    <w:rsid w:val="00133956"/>
    <w:rsid w:val="001654AC"/>
    <w:rsid w:val="001770B3"/>
    <w:rsid w:val="00187C6B"/>
    <w:rsid w:val="00201A92"/>
    <w:rsid w:val="00270139"/>
    <w:rsid w:val="002843CE"/>
    <w:rsid w:val="002B6E4E"/>
    <w:rsid w:val="002C26AD"/>
    <w:rsid w:val="002C6ECF"/>
    <w:rsid w:val="002D4BE9"/>
    <w:rsid w:val="0038274C"/>
    <w:rsid w:val="003A4852"/>
    <w:rsid w:val="003B00EF"/>
    <w:rsid w:val="003D1F98"/>
    <w:rsid w:val="003D25C5"/>
    <w:rsid w:val="003E0B2C"/>
    <w:rsid w:val="00427FDD"/>
    <w:rsid w:val="00446D9E"/>
    <w:rsid w:val="00467220"/>
    <w:rsid w:val="004E130E"/>
    <w:rsid w:val="00507564"/>
    <w:rsid w:val="005578B9"/>
    <w:rsid w:val="005D67F1"/>
    <w:rsid w:val="00610FE1"/>
    <w:rsid w:val="00626F8D"/>
    <w:rsid w:val="006437F1"/>
    <w:rsid w:val="00666447"/>
    <w:rsid w:val="006B6276"/>
    <w:rsid w:val="00700F20"/>
    <w:rsid w:val="007170D0"/>
    <w:rsid w:val="00730387"/>
    <w:rsid w:val="00743D09"/>
    <w:rsid w:val="007459A1"/>
    <w:rsid w:val="007B4DC4"/>
    <w:rsid w:val="008510C5"/>
    <w:rsid w:val="00853F06"/>
    <w:rsid w:val="0085442F"/>
    <w:rsid w:val="00862A2D"/>
    <w:rsid w:val="008C4319"/>
    <w:rsid w:val="008F2C33"/>
    <w:rsid w:val="008F5A1F"/>
    <w:rsid w:val="009011BB"/>
    <w:rsid w:val="00950B40"/>
    <w:rsid w:val="00956DBF"/>
    <w:rsid w:val="009B5FAE"/>
    <w:rsid w:val="009E26B0"/>
    <w:rsid w:val="00A824D7"/>
    <w:rsid w:val="00A947AE"/>
    <w:rsid w:val="00A962D8"/>
    <w:rsid w:val="00AB0904"/>
    <w:rsid w:val="00AB6D09"/>
    <w:rsid w:val="00AD0806"/>
    <w:rsid w:val="00AF3267"/>
    <w:rsid w:val="00B15370"/>
    <w:rsid w:val="00B235A0"/>
    <w:rsid w:val="00B66FE0"/>
    <w:rsid w:val="00B702FD"/>
    <w:rsid w:val="00BE40DC"/>
    <w:rsid w:val="00BE7D1C"/>
    <w:rsid w:val="00BF7CF8"/>
    <w:rsid w:val="00C17A0A"/>
    <w:rsid w:val="00C23B15"/>
    <w:rsid w:val="00C26DE2"/>
    <w:rsid w:val="00C50893"/>
    <w:rsid w:val="00C724E6"/>
    <w:rsid w:val="00C77A10"/>
    <w:rsid w:val="00CA6A27"/>
    <w:rsid w:val="00D47C59"/>
    <w:rsid w:val="00DC18F4"/>
    <w:rsid w:val="00DD7FC5"/>
    <w:rsid w:val="00E10C8B"/>
    <w:rsid w:val="00E125F0"/>
    <w:rsid w:val="00E72B8E"/>
    <w:rsid w:val="00E92A90"/>
    <w:rsid w:val="00F222C5"/>
    <w:rsid w:val="00F23AC9"/>
    <w:rsid w:val="00F37632"/>
    <w:rsid w:val="00F616C4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901B"/>
  <w15:docId w15:val="{599CC6A0-5AA3-45C7-A6A5-CDA50B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8A3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4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6407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A183D"/>
    <w:rPr>
      <w:color w:val="0000FF" w:themeColor="hyperlink"/>
      <w:u w:val="single"/>
    </w:rPr>
  </w:style>
  <w:style w:type="character" w:customStyle="1" w:styleId="ListLabel1">
    <w:name w:val="ListLabel 1"/>
    <w:qFormat/>
    <w:rsid w:val="00590C48"/>
    <w:rPr>
      <w:rFonts w:eastAsia="Calibri"/>
    </w:rPr>
  </w:style>
  <w:style w:type="character" w:customStyle="1" w:styleId="ListLabel2">
    <w:name w:val="ListLabel 2"/>
    <w:qFormat/>
    <w:rsid w:val="00590C48"/>
    <w:rPr>
      <w:rFonts w:cs="Courier New"/>
    </w:rPr>
  </w:style>
  <w:style w:type="character" w:customStyle="1" w:styleId="ListLabel3">
    <w:name w:val="ListLabel 3"/>
    <w:qFormat/>
    <w:rsid w:val="00590C48"/>
    <w:rPr>
      <w:rFonts w:cs="Courier New"/>
    </w:rPr>
  </w:style>
  <w:style w:type="character" w:customStyle="1" w:styleId="ListLabel4">
    <w:name w:val="ListLabel 4"/>
    <w:qFormat/>
    <w:rsid w:val="00590C48"/>
    <w:rPr>
      <w:rFonts w:cs="Courier New"/>
    </w:rPr>
  </w:style>
  <w:style w:type="character" w:customStyle="1" w:styleId="ListLabel5">
    <w:name w:val="ListLabel 5"/>
    <w:qFormat/>
    <w:rsid w:val="00590C48"/>
    <w:rPr>
      <w:rFonts w:eastAsia="Calibri"/>
      <w:sz w:val="24"/>
    </w:rPr>
  </w:style>
  <w:style w:type="character" w:customStyle="1" w:styleId="ListLabel6">
    <w:name w:val="ListLabel 6"/>
    <w:qFormat/>
    <w:rsid w:val="00590C48"/>
    <w:rPr>
      <w:rFonts w:cs="Courier New"/>
    </w:rPr>
  </w:style>
  <w:style w:type="character" w:customStyle="1" w:styleId="ListLabel7">
    <w:name w:val="ListLabel 7"/>
    <w:qFormat/>
    <w:rsid w:val="00590C48"/>
    <w:rPr>
      <w:rFonts w:cs="Courier New"/>
    </w:rPr>
  </w:style>
  <w:style w:type="character" w:customStyle="1" w:styleId="ListLabel8">
    <w:name w:val="ListLabel 8"/>
    <w:qFormat/>
    <w:rsid w:val="00590C48"/>
    <w:rPr>
      <w:rFonts w:cs="Courier New"/>
    </w:rPr>
  </w:style>
  <w:style w:type="character" w:customStyle="1" w:styleId="ListLabel9">
    <w:name w:val="ListLabel 9"/>
    <w:qFormat/>
    <w:rsid w:val="00590C48"/>
    <w:rPr>
      <w:sz w:val="24"/>
    </w:rPr>
  </w:style>
  <w:style w:type="character" w:customStyle="1" w:styleId="ListLabel10">
    <w:name w:val="ListLabel 10"/>
    <w:qFormat/>
    <w:rsid w:val="00590C48"/>
    <w:rPr>
      <w:rFonts w:cs="Courier New"/>
    </w:rPr>
  </w:style>
  <w:style w:type="character" w:customStyle="1" w:styleId="ListLabel11">
    <w:name w:val="ListLabel 11"/>
    <w:qFormat/>
    <w:rsid w:val="00590C48"/>
    <w:rPr>
      <w:rFonts w:cs="Wingdings"/>
    </w:rPr>
  </w:style>
  <w:style w:type="character" w:customStyle="1" w:styleId="ListLabel12">
    <w:name w:val="ListLabel 12"/>
    <w:qFormat/>
    <w:rsid w:val="00590C48"/>
    <w:rPr>
      <w:rFonts w:cs="Symbol"/>
    </w:rPr>
  </w:style>
  <w:style w:type="character" w:customStyle="1" w:styleId="ListLabel13">
    <w:name w:val="ListLabel 13"/>
    <w:qFormat/>
    <w:rsid w:val="00590C48"/>
    <w:rPr>
      <w:rFonts w:cs="Courier New"/>
    </w:rPr>
  </w:style>
  <w:style w:type="character" w:customStyle="1" w:styleId="ListLabel14">
    <w:name w:val="ListLabel 14"/>
    <w:qFormat/>
    <w:rsid w:val="00590C48"/>
    <w:rPr>
      <w:rFonts w:cs="Wingdings"/>
    </w:rPr>
  </w:style>
  <w:style w:type="character" w:customStyle="1" w:styleId="ListLabel15">
    <w:name w:val="ListLabel 15"/>
    <w:qFormat/>
    <w:rsid w:val="00590C48"/>
    <w:rPr>
      <w:rFonts w:cs="Symbol"/>
    </w:rPr>
  </w:style>
  <w:style w:type="character" w:customStyle="1" w:styleId="ListLabel16">
    <w:name w:val="ListLabel 16"/>
    <w:qFormat/>
    <w:rsid w:val="00590C48"/>
    <w:rPr>
      <w:rFonts w:cs="Courier New"/>
    </w:rPr>
  </w:style>
  <w:style w:type="character" w:customStyle="1" w:styleId="ListLabel17">
    <w:name w:val="ListLabel 17"/>
    <w:qFormat/>
    <w:rsid w:val="00590C48"/>
    <w:rPr>
      <w:rFonts w:cs="Wingdings"/>
    </w:rPr>
  </w:style>
  <w:style w:type="character" w:customStyle="1" w:styleId="ListLabel18">
    <w:name w:val="ListLabel 18"/>
    <w:qFormat/>
    <w:rsid w:val="00743D09"/>
    <w:rPr>
      <w:rFonts w:cs="Symbol"/>
      <w:sz w:val="24"/>
    </w:rPr>
  </w:style>
  <w:style w:type="character" w:customStyle="1" w:styleId="ListLabel19">
    <w:name w:val="ListLabel 19"/>
    <w:qFormat/>
    <w:rsid w:val="00743D09"/>
    <w:rPr>
      <w:rFonts w:cs="Courier New"/>
    </w:rPr>
  </w:style>
  <w:style w:type="character" w:customStyle="1" w:styleId="ListLabel20">
    <w:name w:val="ListLabel 20"/>
    <w:qFormat/>
    <w:rsid w:val="00743D09"/>
    <w:rPr>
      <w:rFonts w:cs="Wingdings"/>
    </w:rPr>
  </w:style>
  <w:style w:type="character" w:customStyle="1" w:styleId="ListLabel21">
    <w:name w:val="ListLabel 21"/>
    <w:qFormat/>
    <w:rsid w:val="00743D09"/>
    <w:rPr>
      <w:rFonts w:cs="Symbol"/>
    </w:rPr>
  </w:style>
  <w:style w:type="character" w:customStyle="1" w:styleId="ListLabel22">
    <w:name w:val="ListLabel 22"/>
    <w:qFormat/>
    <w:rsid w:val="00743D09"/>
    <w:rPr>
      <w:rFonts w:cs="Courier New"/>
    </w:rPr>
  </w:style>
  <w:style w:type="character" w:customStyle="1" w:styleId="ListLabel23">
    <w:name w:val="ListLabel 23"/>
    <w:qFormat/>
    <w:rsid w:val="00743D09"/>
    <w:rPr>
      <w:rFonts w:cs="Wingdings"/>
    </w:rPr>
  </w:style>
  <w:style w:type="character" w:customStyle="1" w:styleId="ListLabel24">
    <w:name w:val="ListLabel 24"/>
    <w:qFormat/>
    <w:rsid w:val="00743D09"/>
    <w:rPr>
      <w:rFonts w:cs="Symbol"/>
    </w:rPr>
  </w:style>
  <w:style w:type="character" w:customStyle="1" w:styleId="ListLabel25">
    <w:name w:val="ListLabel 25"/>
    <w:qFormat/>
    <w:rsid w:val="00743D09"/>
    <w:rPr>
      <w:rFonts w:cs="Courier New"/>
    </w:rPr>
  </w:style>
  <w:style w:type="character" w:customStyle="1" w:styleId="ListLabel26">
    <w:name w:val="ListLabel 26"/>
    <w:qFormat/>
    <w:rsid w:val="00743D09"/>
    <w:rPr>
      <w:rFonts w:cs="Wingdings"/>
    </w:rPr>
  </w:style>
  <w:style w:type="paragraph" w:styleId="Nagwek">
    <w:name w:val="header"/>
    <w:basedOn w:val="Normalny"/>
    <w:next w:val="Tekstpodstawowy"/>
    <w:qFormat/>
    <w:rsid w:val="00743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0C48"/>
    <w:pPr>
      <w:spacing w:after="140" w:line="288" w:lineRule="auto"/>
    </w:pPr>
  </w:style>
  <w:style w:type="paragraph" w:styleId="Lista">
    <w:name w:val="List"/>
    <w:basedOn w:val="Tekstpodstawowy"/>
    <w:rsid w:val="00590C48"/>
    <w:rPr>
      <w:rFonts w:cs="Arial"/>
    </w:rPr>
  </w:style>
  <w:style w:type="paragraph" w:customStyle="1" w:styleId="Legenda1">
    <w:name w:val="Legenda1"/>
    <w:basedOn w:val="Normalny"/>
    <w:qFormat/>
    <w:rsid w:val="00590C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0C48"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590C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D70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64074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743D09"/>
  </w:style>
  <w:style w:type="paragraph" w:customStyle="1" w:styleId="Nagwektabeli">
    <w:name w:val="Nagłówek tabeli"/>
    <w:basedOn w:val="Zawartotabeli"/>
    <w:qFormat/>
    <w:rsid w:val="00743D09"/>
  </w:style>
  <w:style w:type="table" w:styleId="Tabela-Siatka">
    <w:name w:val="Table Grid"/>
    <w:basedOn w:val="Standardowy"/>
    <w:uiPriority w:val="59"/>
    <w:rsid w:val="00486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C5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93"/>
    <w:rPr>
      <w:rFonts w:ascii="Calibri" w:eastAsia="Calibri" w:hAnsi="Calibri"/>
      <w:color w:val="00000A"/>
      <w:sz w:val="22"/>
    </w:rPr>
  </w:style>
  <w:style w:type="character" w:customStyle="1" w:styleId="HTML-staaszeroko2">
    <w:name w:val="HTML - stała szerokość2"/>
    <w:basedOn w:val="Domylnaczcionkaakapitu"/>
    <w:qFormat/>
    <w:rsid w:val="005578B9"/>
    <w:rPr>
      <w:rFonts w:ascii="Courier New" w:eastAsia="Times New Roman" w:hAnsi="Courier New" w:cs="Courier New"/>
      <w:sz w:val="20"/>
      <w:szCs w:val="20"/>
    </w:rPr>
  </w:style>
  <w:style w:type="character" w:styleId="Numerstrony">
    <w:name w:val="page number"/>
    <w:basedOn w:val="Domylnaczcionkaakapitu"/>
    <w:qFormat/>
    <w:rsid w:val="005578B9"/>
  </w:style>
  <w:style w:type="paragraph" w:styleId="HTML-wstpniesformatowany">
    <w:name w:val="HTML Preformatted"/>
    <w:basedOn w:val="Normalny"/>
    <w:link w:val="HTML-wstpniesformatowanyZnak"/>
    <w:qFormat/>
    <w:rsid w:val="00557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578B9"/>
    <w:rPr>
      <w:rFonts w:ascii="Courier New" w:eastAsia="Times New Roman" w:hAnsi="Courier New" w:cs="Courier New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B2B9-7793-4FB9-BBD7-B9B33D3B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Stopnicka</cp:lastModifiedBy>
  <cp:revision>3</cp:revision>
  <cp:lastPrinted>2023-09-04T09:12:00Z</cp:lastPrinted>
  <dcterms:created xsi:type="dcterms:W3CDTF">2023-09-08T09:46:00Z</dcterms:created>
  <dcterms:modified xsi:type="dcterms:W3CDTF">2023-09-19T06:37:00Z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