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2358B3"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2358B3"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3853024B"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r w:rsidRPr="00640706">
        <w:rPr>
          <w:rFonts w:ascii="Calibri Light" w:hAnsi="Calibri Light" w:cs="Calibri Light"/>
          <w:b/>
          <w:color w:val="000000" w:themeColor="text1"/>
          <w:sz w:val="24"/>
          <w:szCs w:val="24"/>
          <w:lang w:val="de-DE"/>
        </w:rPr>
        <w:t xml:space="preserve">e-mail: </w:t>
      </w:r>
      <w:hyperlink r:id="rId11" w:history="1">
        <w:r w:rsidR="009863EF" w:rsidRPr="00E911C3">
          <w:rPr>
            <w:rStyle w:val="Hipercze"/>
            <w:rFonts w:ascii="Calibri Light" w:hAnsi="Calibri Light" w:cs="Calibri Light"/>
            <w:sz w:val="24"/>
            <w:szCs w:val="24"/>
            <w:lang w:val="en-US"/>
          </w:rPr>
          <w:t>zampub@um.skoczow.pl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1E7D0639" w14:textId="77777777" w:rsidR="00F422DD" w:rsidRPr="00640706" w:rsidRDefault="00F422DD" w:rsidP="00640706">
      <w:pPr>
        <w:spacing w:line="276" w:lineRule="auto"/>
        <w:jc w:val="center"/>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Pr="00640706" w:rsidRDefault="00F422DD" w:rsidP="00640706">
      <w:pPr>
        <w:spacing w:line="276" w:lineRule="auto"/>
        <w:rPr>
          <w:rFonts w:ascii="Calibri Light" w:hAnsi="Calibri Light" w:cs="Calibri Light"/>
          <w:b/>
          <w:sz w:val="24"/>
          <w:szCs w:val="24"/>
        </w:rPr>
      </w:pPr>
    </w:p>
    <w:p w14:paraId="1F58EE35" w14:textId="77777777" w:rsidR="009863EF" w:rsidRPr="009863EF" w:rsidRDefault="009863EF" w:rsidP="009863EF">
      <w:pPr>
        <w:autoSpaceDE w:val="0"/>
        <w:autoSpaceDN w:val="0"/>
        <w:adjustRightInd w:val="0"/>
        <w:spacing w:before="120" w:after="120"/>
        <w:ind w:left="284"/>
        <w:jc w:val="center"/>
        <w:rPr>
          <w:rFonts w:ascii="Calibri Light" w:hAnsi="Calibri Light" w:cs="Calibri Light"/>
          <w:sz w:val="32"/>
          <w:szCs w:val="32"/>
        </w:rPr>
      </w:pPr>
      <w:r w:rsidRPr="009863EF">
        <w:rPr>
          <w:rFonts w:ascii="Calibri Light" w:hAnsi="Calibri Light" w:cs="Calibri Light"/>
          <w:b/>
          <w:bCs/>
          <w:sz w:val="32"/>
          <w:szCs w:val="32"/>
        </w:rPr>
        <w:t>R</w:t>
      </w:r>
      <w:r w:rsidRPr="009863EF">
        <w:rPr>
          <w:rFonts w:ascii="Calibri Light" w:hAnsi="Calibri Light" w:cs="Calibri Light"/>
          <w:b/>
          <w:bCs/>
          <w:sz w:val="32"/>
          <w:szCs w:val="32"/>
          <w:u w:color="000000"/>
        </w:rPr>
        <w:t>emont części dachu – pokrycia na obiekcie krytej pływalni Delfin w Skoczowie</w:t>
      </w:r>
      <w:r w:rsidRPr="009863EF">
        <w:rPr>
          <w:rFonts w:ascii="Calibri Light" w:hAnsi="Calibri Light" w:cs="Calibri Light"/>
          <w:sz w:val="32"/>
          <w:szCs w:val="32"/>
        </w:rPr>
        <w:t xml:space="preserve"> w ramach zadania inwestycyjnego pn. „Kompleksowa termomodernizacja budynków użyteczności publicznej w gminie Skoczów – etap II – Termomodernizacja budynku krytej pływalni Delfin w Skoczowie”.</w:t>
      </w:r>
    </w:p>
    <w:p w14:paraId="0AC4604C"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229E2F62"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63BE4BB4" w14:textId="415C91D8" w:rsidR="00921A0C" w:rsidRPr="00640706" w:rsidRDefault="00921A0C" w:rsidP="00640706">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45201D" w:rsidRPr="00640706">
        <w:rPr>
          <w:rFonts w:ascii="Calibri Light" w:hAnsi="Calibri Light" w:cs="Calibri Light"/>
          <w:b/>
          <w:sz w:val="24"/>
          <w:szCs w:val="24"/>
        </w:rPr>
        <w:t>2</w:t>
      </w:r>
      <w:r w:rsidR="00351C8A">
        <w:rPr>
          <w:rFonts w:ascii="Calibri Light" w:hAnsi="Calibri Light" w:cs="Calibri Light"/>
          <w:b/>
          <w:sz w:val="24"/>
          <w:szCs w:val="24"/>
        </w:rPr>
        <w:t>6</w:t>
      </w:r>
      <w:r w:rsidRPr="00640706">
        <w:rPr>
          <w:rFonts w:ascii="Calibri Light" w:hAnsi="Calibri Light" w:cs="Calibri Light"/>
          <w:b/>
          <w:sz w:val="24"/>
          <w:szCs w:val="24"/>
        </w:rPr>
        <w:t>.202</w:t>
      </w:r>
      <w:r w:rsidR="00F11DBF" w:rsidRPr="00640706">
        <w:rPr>
          <w:rFonts w:ascii="Calibri Light" w:hAnsi="Calibri Light" w:cs="Calibri Light"/>
          <w:b/>
          <w:sz w:val="24"/>
          <w:szCs w:val="24"/>
        </w:rPr>
        <w:t>3</w:t>
      </w:r>
    </w:p>
    <w:p w14:paraId="166B233E" w14:textId="77777777" w:rsidR="00A20DD4" w:rsidRPr="00640706"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640706">
      <w:pPr>
        <w:spacing w:line="276" w:lineRule="auto"/>
        <w:ind w:right="28"/>
        <w:jc w:val="center"/>
        <w:rPr>
          <w:rFonts w:ascii="Calibri Light" w:hAnsi="Calibri Light" w:cs="Calibri Light"/>
          <w:b/>
          <w:sz w:val="24"/>
          <w:szCs w:val="24"/>
        </w:rPr>
      </w:pPr>
    </w:p>
    <w:p w14:paraId="23CECCC8" w14:textId="77777777" w:rsidR="00EC33EC" w:rsidRPr="00640706" w:rsidRDefault="00C56EF7"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F92E6A1" w14:textId="77777777" w:rsidR="00F11DBF" w:rsidRPr="00640706" w:rsidRDefault="00F11DBF"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51A67D63" w14:textId="77777777" w:rsidR="00F11DBF" w:rsidRPr="00640706" w:rsidRDefault="00F11DBF" w:rsidP="00640706">
      <w:pPr>
        <w:spacing w:line="276" w:lineRule="auto"/>
        <w:ind w:right="28"/>
        <w:rPr>
          <w:rFonts w:ascii="Calibri Light" w:hAnsi="Calibri Light" w:cs="Calibri Light"/>
          <w:b/>
          <w:sz w:val="24"/>
          <w:szCs w:val="24"/>
        </w:rPr>
      </w:pPr>
    </w:p>
    <w:p w14:paraId="7B252311" w14:textId="77777777" w:rsidR="00F11DBF" w:rsidRPr="00640706" w:rsidRDefault="00F11DBF" w:rsidP="00640706">
      <w:pPr>
        <w:spacing w:line="276" w:lineRule="auto"/>
        <w:ind w:left="4956" w:right="28" w:firstLine="708"/>
        <w:rPr>
          <w:rFonts w:ascii="Calibri Light" w:hAnsi="Calibri Light" w:cs="Calibri Light"/>
          <w:b/>
          <w:sz w:val="24"/>
          <w:szCs w:val="24"/>
        </w:rPr>
      </w:pPr>
    </w:p>
    <w:p w14:paraId="5ABF36CA" w14:textId="77777777" w:rsidR="00F11DBF" w:rsidRPr="00640706" w:rsidRDefault="00B322FF" w:rsidP="00640706">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74A5C7B5" w14:textId="711E892A" w:rsidR="00F11DBF" w:rsidRDefault="001551BA" w:rsidP="001551BA">
      <w:pPr>
        <w:spacing w:line="276" w:lineRule="auto"/>
        <w:ind w:right="28"/>
        <w:rPr>
          <w:rFonts w:ascii="Calibri Light" w:hAnsi="Calibri Light" w:cs="Calibri Light"/>
          <w:sz w:val="24"/>
          <w:szCs w:val="24"/>
        </w:rPr>
      </w:pPr>
      <w:r>
        <w:rPr>
          <w:rFonts w:ascii="Calibri Light" w:hAnsi="Calibri Light" w:cs="Calibri Light"/>
          <w:sz w:val="24"/>
          <w:szCs w:val="24"/>
        </w:rPr>
        <w:t xml:space="preserve">                                                                                 Mirosław Sitko – Burmistrz Miasta Skoczowa</w:t>
      </w:r>
    </w:p>
    <w:p w14:paraId="61C5EC29" w14:textId="77777777" w:rsidR="001551BA" w:rsidRDefault="001551BA" w:rsidP="001551BA">
      <w:pPr>
        <w:spacing w:line="276" w:lineRule="auto"/>
        <w:ind w:right="28"/>
        <w:rPr>
          <w:rFonts w:ascii="Calibri Light" w:hAnsi="Calibri Light" w:cs="Calibri Light"/>
          <w:sz w:val="24"/>
          <w:szCs w:val="24"/>
        </w:rPr>
      </w:pPr>
    </w:p>
    <w:p w14:paraId="3DCC88C9" w14:textId="1EC33F7A" w:rsidR="001551BA" w:rsidRPr="00640706" w:rsidRDefault="001551BA" w:rsidP="001551BA">
      <w:pPr>
        <w:spacing w:line="276" w:lineRule="auto"/>
        <w:ind w:right="28"/>
        <w:rPr>
          <w:rFonts w:ascii="Calibri Light" w:hAnsi="Calibri Light" w:cs="Calibri Light"/>
          <w:sz w:val="24"/>
          <w:szCs w:val="24"/>
        </w:rPr>
      </w:pPr>
      <w:r>
        <w:rPr>
          <w:rFonts w:ascii="Calibri Light" w:hAnsi="Calibri Light" w:cs="Calibri Light"/>
          <w:sz w:val="24"/>
          <w:szCs w:val="24"/>
        </w:rPr>
        <w:t xml:space="preserve">                                                                                       Skoczów, dnia 02.11.2023r.</w:t>
      </w:r>
    </w:p>
    <w:p w14:paraId="22E854AD" w14:textId="77777777" w:rsidR="00F11DBF" w:rsidRPr="00640706" w:rsidRDefault="00F11DBF" w:rsidP="00640706">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640706">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640706">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640706">
      <w:pPr>
        <w:spacing w:line="276" w:lineRule="auto"/>
        <w:ind w:right="28"/>
        <w:jc w:val="both"/>
        <w:rPr>
          <w:rFonts w:ascii="Calibri Light" w:hAnsi="Calibri Light" w:cs="Calibri Light"/>
          <w:sz w:val="24"/>
          <w:szCs w:val="24"/>
        </w:rPr>
      </w:pP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640706">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640706">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5840F27D"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9863EF" w:rsidRPr="00E911C3">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657C38B3" w14:textId="7F4243FC"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2023 r. poz. 1605</w:t>
      </w:r>
      <w:r>
        <w:rPr>
          <w:rFonts w:ascii="Calibri Light" w:hAnsi="Calibri Light" w:cs="Calibri Light"/>
          <w:sz w:val="24"/>
          <w:szCs w:val="24"/>
        </w:rPr>
        <w:t xml:space="preserve"> z późn.zm.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69980E01" w14:textId="77777777"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640706">
        <w:rPr>
          <w:rFonts w:ascii="Calibri Light" w:hAnsi="Calibri Light" w:cs="Calibri Light"/>
          <w:b/>
          <w:sz w:val="24"/>
          <w:szCs w:val="24"/>
        </w:rPr>
        <w:t>trybu podstawowego</w:t>
      </w:r>
      <w:r w:rsidRPr="00640706">
        <w:rPr>
          <w:rFonts w:ascii="Calibri Light" w:hAnsi="Calibri Light" w:cs="Calibri Light"/>
          <w:sz w:val="24"/>
          <w:szCs w:val="24"/>
        </w:rPr>
        <w:t xml:space="preserve">, o którym mowa w </w:t>
      </w:r>
      <w:r w:rsidRPr="00640706">
        <w:rPr>
          <w:rFonts w:ascii="Calibri Light" w:hAnsi="Calibri Light" w:cs="Calibri Light"/>
          <w:b/>
          <w:sz w:val="24"/>
          <w:szCs w:val="24"/>
        </w:rPr>
        <w:t>art. 275 pkt 2</w:t>
      </w:r>
      <w:r w:rsidRPr="00640706">
        <w:rPr>
          <w:rFonts w:ascii="Calibri Light" w:hAnsi="Calibri Light" w:cs="Calibri Light"/>
          <w:sz w:val="24"/>
          <w:szCs w:val="24"/>
        </w:rPr>
        <w:t xml:space="preserve"> ustawy. Szczegółowe informacje dotyczące prowadzenia negocjacji zawiera  rozdział XXVII SWZ.</w:t>
      </w:r>
    </w:p>
    <w:p w14:paraId="095E3A8C" w14:textId="77777777" w:rsidR="00081270" w:rsidRPr="00640706" w:rsidRDefault="00081270" w:rsidP="00081270">
      <w:pPr>
        <w:pStyle w:val="Tekstpodstawowy"/>
        <w:numPr>
          <w:ilvl w:val="0"/>
          <w:numId w:val="48"/>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04F3DB29" w14:textId="77777777" w:rsidR="007D658F" w:rsidRPr="00640706" w:rsidRDefault="007D658F" w:rsidP="00640706">
      <w:pPr>
        <w:tabs>
          <w:tab w:val="left" w:pos="567"/>
        </w:tabs>
        <w:spacing w:line="276" w:lineRule="auto"/>
        <w:jc w:val="both"/>
        <w:rPr>
          <w:rFonts w:ascii="Calibri Light" w:hAnsi="Calibri Light" w:cs="Calibri Light"/>
          <w:b/>
          <w:sz w:val="24"/>
          <w:szCs w:val="24"/>
        </w:rPr>
      </w:pP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640706">
      <w:pPr>
        <w:spacing w:line="276" w:lineRule="auto"/>
        <w:rPr>
          <w:rFonts w:ascii="Calibri Light" w:hAnsi="Calibri Light" w:cs="Calibri Light"/>
        </w:rPr>
      </w:pPr>
    </w:p>
    <w:p w14:paraId="5F8F5623" w14:textId="77777777" w:rsidR="00A6641A" w:rsidRDefault="006B3A9F" w:rsidP="005944BE">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00EFE7C8" w14:textId="3DE88714" w:rsidR="005944BE" w:rsidRPr="005944BE" w:rsidRDefault="005944BE" w:rsidP="005944BE">
      <w:pPr>
        <w:autoSpaceDE w:val="0"/>
        <w:autoSpaceDN w:val="0"/>
        <w:adjustRightInd w:val="0"/>
        <w:spacing w:before="120" w:after="120" w:line="276" w:lineRule="auto"/>
        <w:jc w:val="both"/>
        <w:rPr>
          <w:rFonts w:ascii="Calibri Light" w:hAnsi="Calibri Light" w:cs="Calibri Light"/>
          <w:sz w:val="24"/>
          <w:szCs w:val="24"/>
        </w:rPr>
      </w:pPr>
      <w:bookmarkStart w:id="0" w:name="_Hlk147472605"/>
      <w:r w:rsidRPr="005944BE">
        <w:rPr>
          <w:rFonts w:ascii="Calibri Light" w:hAnsi="Calibri Light" w:cs="Calibri Light"/>
          <w:sz w:val="24"/>
          <w:szCs w:val="24"/>
        </w:rPr>
        <w:t>R</w:t>
      </w:r>
      <w:r w:rsidRPr="005944BE">
        <w:rPr>
          <w:rFonts w:ascii="Calibri Light" w:hAnsi="Calibri Light" w:cs="Calibri Light"/>
          <w:sz w:val="24"/>
          <w:szCs w:val="24"/>
          <w:u w:color="000000"/>
        </w:rPr>
        <w:t>emont części dachu – pokrycia na obiekcie krytej pływalni Delfin w Skoczowie</w:t>
      </w:r>
      <w:r w:rsidRPr="005944BE">
        <w:rPr>
          <w:rFonts w:ascii="Calibri Light" w:hAnsi="Calibri Light" w:cs="Calibri Light"/>
          <w:sz w:val="24"/>
          <w:szCs w:val="24"/>
        </w:rPr>
        <w:t xml:space="preserve"> w ramach zadania inwestycyjnego pn. „Kompleksowa termomodernizacja budynków użyteczności publicznej w gminie Skoczów – etap II – Termomodernizacja budynku krytej pływalni Delfin w Skoczowie”.</w:t>
      </w:r>
    </w:p>
    <w:bookmarkEnd w:id="0"/>
    <w:p w14:paraId="5B05521A" w14:textId="4FDC8071" w:rsidR="00EA54D5" w:rsidRDefault="00EA54D5" w:rsidP="00640706">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Opis przedmiotu zamówienia:</w:t>
      </w:r>
    </w:p>
    <w:p w14:paraId="4467BA4D" w14:textId="6A0F7158" w:rsidR="005944BE" w:rsidRPr="005944BE" w:rsidRDefault="005944BE" w:rsidP="005944BE">
      <w:pPr>
        <w:autoSpaceDE w:val="0"/>
        <w:autoSpaceDN w:val="0"/>
        <w:adjustRightInd w:val="0"/>
        <w:spacing w:before="120" w:after="120" w:line="276" w:lineRule="auto"/>
        <w:jc w:val="both"/>
        <w:rPr>
          <w:rFonts w:ascii="Calibri Light" w:hAnsi="Calibri Light" w:cs="Calibri Light"/>
          <w:color w:val="000000"/>
          <w:sz w:val="24"/>
          <w:szCs w:val="24"/>
          <w:u w:color="000000"/>
        </w:rPr>
      </w:pPr>
      <w:r w:rsidRPr="005944BE">
        <w:rPr>
          <w:rFonts w:ascii="Calibri Light" w:hAnsi="Calibri Light" w:cs="Calibri Light"/>
          <w:color w:val="000000"/>
          <w:sz w:val="24"/>
          <w:szCs w:val="24"/>
          <w:u w:color="000000"/>
        </w:rPr>
        <w:t xml:space="preserve">Przedmiotem zamówienia jest realizacja robót związanych z remontem części dachu - pokrycia na obiekcie krytej pływalni Delfin w Skoczowie, zgodnie z dokumentacją projektową </w:t>
      </w:r>
      <w:r w:rsidRPr="005944BE">
        <w:rPr>
          <w:rFonts w:ascii="Calibri Light" w:hAnsi="Calibri Light" w:cs="Calibri Light"/>
          <w:color w:val="000000"/>
          <w:sz w:val="24"/>
          <w:szCs w:val="24"/>
          <w:u w:color="000000"/>
        </w:rPr>
        <w:lastRenderedPageBreak/>
        <w:t>opracowaną przez Pracownię Usług Projektowych i Inwestycyjnych „PROJEKT” w lipcu 2022 r. oraz  Firmę Projektowo – Wykonawczą EL-PROJEKT Spółka Cywilna Bartłomiej Kozaczka, Tomasz Strach w grudniu 2022 r., na podstawie przyjętego bez sprzeciwu przez Starostwo Powiatowe w Cieszynie w dniu 29.11.2022 r. zgłoszenia budowy lub wykonania innych robót budowlanych nr WB.6743.1931.2022.</w:t>
      </w:r>
    </w:p>
    <w:p w14:paraId="4E85D293" w14:textId="39434CA5" w:rsidR="00DD341A" w:rsidRDefault="00DD341A" w:rsidP="00640706">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Zakres zamówienia obejmuje realizację następujących robót:</w:t>
      </w:r>
    </w:p>
    <w:p w14:paraId="34AB460A" w14:textId="25E88D2A" w:rsidR="005944BE" w:rsidRPr="005944BE" w:rsidRDefault="005944BE" w:rsidP="005944BE">
      <w:pPr>
        <w:pStyle w:val="Akapitzlist"/>
        <w:numPr>
          <w:ilvl w:val="0"/>
          <w:numId w:val="93"/>
        </w:numPr>
        <w:spacing w:line="276" w:lineRule="auto"/>
        <w:contextualSpacing/>
        <w:jc w:val="both"/>
        <w:rPr>
          <w:rFonts w:ascii="Calibri Light" w:hAnsi="Calibri Light" w:cs="Calibri Light"/>
          <w:color w:val="000000"/>
          <w:sz w:val="24"/>
          <w:szCs w:val="24"/>
          <w:u w:color="000000"/>
        </w:rPr>
      </w:pPr>
      <w:r w:rsidRPr="005944BE">
        <w:rPr>
          <w:rFonts w:ascii="Calibri Light" w:hAnsi="Calibri Light" w:cs="Calibri Light"/>
          <w:color w:val="000000"/>
          <w:sz w:val="24"/>
          <w:szCs w:val="24"/>
          <w:u w:color="000000"/>
        </w:rPr>
        <w:t>roboty przygotowawcze,</w:t>
      </w:r>
    </w:p>
    <w:p w14:paraId="29AAAB60" w14:textId="67846E45" w:rsidR="005944BE" w:rsidRPr="005944BE" w:rsidRDefault="005944BE" w:rsidP="005944BE">
      <w:pPr>
        <w:pStyle w:val="Akapitzlist"/>
        <w:numPr>
          <w:ilvl w:val="0"/>
          <w:numId w:val="93"/>
        </w:numPr>
        <w:spacing w:line="276" w:lineRule="auto"/>
        <w:contextualSpacing/>
        <w:jc w:val="both"/>
        <w:rPr>
          <w:rFonts w:ascii="Calibri Light" w:hAnsi="Calibri Light" w:cs="Calibri Light"/>
          <w:sz w:val="24"/>
          <w:szCs w:val="24"/>
        </w:rPr>
      </w:pPr>
      <w:r w:rsidRPr="005944BE">
        <w:rPr>
          <w:rFonts w:ascii="Calibri Light" w:hAnsi="Calibri Light" w:cs="Calibri Light"/>
          <w:color w:val="000000"/>
          <w:sz w:val="24"/>
          <w:szCs w:val="24"/>
          <w:u w:color="000000"/>
        </w:rPr>
        <w:t>roboty rozbiórkowe,</w:t>
      </w:r>
    </w:p>
    <w:p w14:paraId="137D4F21" w14:textId="77777777" w:rsidR="005944BE" w:rsidRPr="005944BE" w:rsidRDefault="005944BE" w:rsidP="005944BE">
      <w:pPr>
        <w:pStyle w:val="Akapitzlist"/>
        <w:numPr>
          <w:ilvl w:val="0"/>
          <w:numId w:val="93"/>
        </w:numPr>
        <w:spacing w:line="276" w:lineRule="auto"/>
        <w:contextualSpacing/>
        <w:jc w:val="both"/>
        <w:rPr>
          <w:rFonts w:ascii="Calibri Light" w:hAnsi="Calibri Light" w:cs="Calibri Light"/>
          <w:sz w:val="24"/>
          <w:szCs w:val="24"/>
        </w:rPr>
      </w:pPr>
      <w:r w:rsidRPr="005944BE">
        <w:rPr>
          <w:rFonts w:ascii="Calibri Light" w:hAnsi="Calibri Light" w:cs="Calibri Light"/>
          <w:color w:val="000000"/>
          <w:sz w:val="24"/>
          <w:szCs w:val="24"/>
          <w:u w:color="000000"/>
        </w:rPr>
        <w:t>daszki nad wejściami do pomieszczeń parteru,</w:t>
      </w:r>
    </w:p>
    <w:p w14:paraId="495162E1" w14:textId="77777777" w:rsidR="005944BE" w:rsidRPr="005944BE" w:rsidRDefault="005944BE" w:rsidP="005944BE">
      <w:pPr>
        <w:pStyle w:val="Akapitzlist"/>
        <w:numPr>
          <w:ilvl w:val="0"/>
          <w:numId w:val="93"/>
        </w:numPr>
        <w:spacing w:line="276" w:lineRule="auto"/>
        <w:contextualSpacing/>
        <w:jc w:val="both"/>
        <w:rPr>
          <w:rFonts w:ascii="Calibri Light" w:hAnsi="Calibri Light" w:cs="Calibri Light"/>
          <w:sz w:val="24"/>
          <w:szCs w:val="24"/>
        </w:rPr>
      </w:pPr>
      <w:r w:rsidRPr="005944BE">
        <w:rPr>
          <w:rFonts w:ascii="Calibri Light" w:hAnsi="Calibri Light" w:cs="Calibri Light"/>
          <w:color w:val="000000"/>
          <w:sz w:val="24"/>
          <w:szCs w:val="24"/>
          <w:u w:color="000000"/>
        </w:rPr>
        <w:t>roboty remontowe dachu,</w:t>
      </w:r>
    </w:p>
    <w:p w14:paraId="524B2CED" w14:textId="77777777" w:rsidR="005944BE" w:rsidRPr="005944BE" w:rsidRDefault="005944BE" w:rsidP="005944BE">
      <w:pPr>
        <w:pStyle w:val="Akapitzlist"/>
        <w:numPr>
          <w:ilvl w:val="0"/>
          <w:numId w:val="93"/>
        </w:numPr>
        <w:spacing w:line="276" w:lineRule="auto"/>
        <w:contextualSpacing/>
        <w:jc w:val="both"/>
        <w:rPr>
          <w:rFonts w:ascii="Calibri Light" w:hAnsi="Calibri Light" w:cs="Calibri Light"/>
          <w:sz w:val="24"/>
          <w:szCs w:val="24"/>
        </w:rPr>
      </w:pPr>
      <w:r w:rsidRPr="005944BE">
        <w:rPr>
          <w:rFonts w:ascii="Calibri Light" w:hAnsi="Calibri Light" w:cs="Calibri Light"/>
          <w:color w:val="000000"/>
          <w:sz w:val="24"/>
          <w:szCs w:val="24"/>
          <w:u w:color="000000"/>
        </w:rPr>
        <w:t>roboty towarzyszące,</w:t>
      </w:r>
    </w:p>
    <w:p w14:paraId="29075C1C" w14:textId="77777777" w:rsidR="005944BE" w:rsidRPr="005944BE" w:rsidRDefault="005944BE" w:rsidP="005944BE">
      <w:pPr>
        <w:pStyle w:val="Akapitzlist"/>
        <w:numPr>
          <w:ilvl w:val="0"/>
          <w:numId w:val="93"/>
        </w:numPr>
        <w:spacing w:line="276" w:lineRule="auto"/>
        <w:contextualSpacing/>
        <w:jc w:val="both"/>
        <w:rPr>
          <w:rFonts w:ascii="Calibri Light" w:hAnsi="Calibri Light" w:cs="Calibri Light"/>
          <w:sz w:val="24"/>
          <w:szCs w:val="24"/>
        </w:rPr>
      </w:pPr>
      <w:r w:rsidRPr="005944BE">
        <w:rPr>
          <w:rFonts w:ascii="Calibri Light" w:hAnsi="Calibri Light" w:cs="Calibri Light"/>
          <w:color w:val="000000"/>
          <w:sz w:val="24"/>
          <w:szCs w:val="24"/>
          <w:u w:color="000000"/>
        </w:rPr>
        <w:t>wymiana instalacji odgromowej w obrębie remontowanego pokrycia.</w:t>
      </w:r>
    </w:p>
    <w:p w14:paraId="60443B7E" w14:textId="2F3F635D" w:rsidR="005944BE" w:rsidRPr="00765183" w:rsidRDefault="005944BE" w:rsidP="00765183">
      <w:pPr>
        <w:autoSpaceDE w:val="0"/>
        <w:autoSpaceDN w:val="0"/>
        <w:adjustRightInd w:val="0"/>
        <w:spacing w:line="276" w:lineRule="auto"/>
        <w:jc w:val="both"/>
        <w:rPr>
          <w:rFonts w:ascii="Calibri Light" w:hAnsi="Calibri Light" w:cs="Calibri Light"/>
          <w:color w:val="000000"/>
          <w:sz w:val="24"/>
          <w:szCs w:val="24"/>
          <w:u w:color="000000"/>
        </w:rPr>
      </w:pPr>
      <w:r w:rsidRPr="005944BE">
        <w:rPr>
          <w:rFonts w:ascii="Calibri Light" w:hAnsi="Calibri Light" w:cs="Calibri Light"/>
          <w:color w:val="000000"/>
          <w:sz w:val="24"/>
          <w:szCs w:val="24"/>
          <w:u w:color="000000"/>
        </w:rPr>
        <w:t>Orientacyjna powierzchnia remontowanego pokrycia dachu wynosi ok. 600 m</w:t>
      </w:r>
      <w:r w:rsidRPr="005944BE">
        <w:rPr>
          <w:rFonts w:ascii="Calibri Light" w:hAnsi="Calibri Light" w:cs="Calibri Light"/>
          <w:color w:val="000000"/>
          <w:sz w:val="24"/>
          <w:szCs w:val="24"/>
          <w:u w:color="000000"/>
          <w:vertAlign w:val="superscript"/>
        </w:rPr>
        <w:t>2</w:t>
      </w:r>
      <w:r w:rsidRPr="005944BE">
        <w:rPr>
          <w:rFonts w:ascii="Calibri Light" w:hAnsi="Calibri Light" w:cs="Calibri Light"/>
          <w:color w:val="000000"/>
          <w:sz w:val="24"/>
          <w:szCs w:val="24"/>
          <w:u w:color="000000"/>
        </w:rPr>
        <w:t>.</w:t>
      </w:r>
    </w:p>
    <w:p w14:paraId="67DD5530" w14:textId="7FB918BF" w:rsidR="00D813FD" w:rsidRPr="00640706" w:rsidRDefault="00AE7FAA" w:rsidP="00640706">
      <w:pPr>
        <w:pStyle w:val="Akapitzlist1"/>
        <w:suppressAutoHyphens/>
        <w:overflowPunct w:val="0"/>
        <w:autoSpaceDE w:val="0"/>
        <w:spacing w:before="120" w:after="120" w:line="276" w:lineRule="auto"/>
        <w:ind w:left="0"/>
        <w:contextualSpacing w:val="0"/>
        <w:jc w:val="both"/>
        <w:rPr>
          <w:rFonts w:ascii="Calibri Light" w:hAnsi="Calibri Light" w:cs="Calibri Light"/>
          <w:sz w:val="24"/>
          <w:szCs w:val="24"/>
        </w:rPr>
      </w:pPr>
      <w:r w:rsidRPr="00640706">
        <w:rPr>
          <w:rFonts w:ascii="Calibri Light" w:hAnsi="Calibri Light" w:cs="Calibri Light"/>
          <w:sz w:val="24"/>
          <w:szCs w:val="24"/>
        </w:rPr>
        <w:t>Obowiązki Wykonawcy związane z realizacją zamówienia określają także załączone do SWZ</w:t>
      </w:r>
      <w:r w:rsidR="000725F3" w:rsidRPr="00640706">
        <w:rPr>
          <w:rFonts w:ascii="Calibri Light" w:hAnsi="Calibri Light" w:cs="Calibri Light"/>
          <w:sz w:val="24"/>
          <w:szCs w:val="24"/>
        </w:rPr>
        <w:t xml:space="preserve"> </w:t>
      </w:r>
      <w:r w:rsidRPr="00640706">
        <w:rPr>
          <w:rFonts w:ascii="Calibri Light" w:hAnsi="Calibri Light" w:cs="Calibri Light"/>
          <w:sz w:val="24"/>
          <w:szCs w:val="24"/>
        </w:rPr>
        <w:t>projektowane postanowienia umowy</w:t>
      </w:r>
      <w:r w:rsidR="00765183">
        <w:rPr>
          <w:rFonts w:ascii="Calibri Light" w:hAnsi="Calibri Light" w:cs="Calibri Light"/>
          <w:sz w:val="24"/>
          <w:szCs w:val="24"/>
        </w:rPr>
        <w:t xml:space="preserve"> (załącznik nr 4)</w:t>
      </w:r>
    </w:p>
    <w:p w14:paraId="0FD80597" w14:textId="4EBEC20F" w:rsidR="00F3195D" w:rsidRPr="005944BE" w:rsidRDefault="00F3195D" w:rsidP="005944BE">
      <w:pPr>
        <w:spacing w:line="276" w:lineRule="auto"/>
        <w:jc w:val="both"/>
        <w:rPr>
          <w:rFonts w:ascii="Calibri Light" w:hAnsi="Calibri Light" w:cs="Calibri Light"/>
          <w:bCs/>
          <w:sz w:val="24"/>
          <w:szCs w:val="24"/>
        </w:rPr>
      </w:pPr>
      <w:r w:rsidRPr="005944BE">
        <w:rPr>
          <w:rFonts w:ascii="Calibri Light" w:hAnsi="Calibri Light" w:cs="Calibri Light"/>
          <w:bCs/>
          <w:sz w:val="24"/>
          <w:szCs w:val="24"/>
        </w:rPr>
        <w:t>Zamawiający, na podstawie art. 95 ustawy Pzp,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w:t>
      </w:r>
      <w:r w:rsidR="005944BE">
        <w:rPr>
          <w:rFonts w:ascii="Calibri Light" w:hAnsi="Calibri Light" w:cs="Calibri Light"/>
          <w:bCs/>
          <w:sz w:val="24"/>
          <w:szCs w:val="24"/>
        </w:rPr>
        <w:t>)</w:t>
      </w:r>
      <w:r w:rsidRPr="005944BE">
        <w:rPr>
          <w:rFonts w:ascii="Calibri Light" w:hAnsi="Calibri Light" w:cs="Calibri Light"/>
          <w:bCs/>
          <w:sz w:val="24"/>
          <w:szCs w:val="24"/>
        </w:rPr>
        <w:t xml:space="preserve"> – nie obejmuje to zatem takich czynności jak kierowanie budową lub robotami, obsługa geodezyjna, dostawy materiałów.</w:t>
      </w:r>
    </w:p>
    <w:p w14:paraId="67879BD6" w14:textId="7A928D3F" w:rsidR="00F83F78" w:rsidRPr="005944BE" w:rsidRDefault="00F83F78" w:rsidP="005944BE">
      <w:pPr>
        <w:pStyle w:val="Akapitzlist1"/>
        <w:numPr>
          <w:ilvl w:val="0"/>
          <w:numId w:val="93"/>
        </w:numPr>
        <w:suppressAutoHyphens/>
        <w:overflowPunct w:val="0"/>
        <w:autoSpaceDE w:val="0"/>
        <w:spacing w:before="120" w:after="120" w:line="276" w:lineRule="auto"/>
        <w:contextualSpacing w:val="0"/>
        <w:jc w:val="both"/>
        <w:rPr>
          <w:rFonts w:ascii="Calibri Light" w:hAnsi="Calibri Light" w:cs="Calibri Light"/>
          <w:b/>
          <w:bCs/>
          <w:sz w:val="24"/>
          <w:szCs w:val="24"/>
        </w:rPr>
      </w:pPr>
      <w:r w:rsidRPr="005944BE">
        <w:rPr>
          <w:rFonts w:ascii="Calibri Light" w:hAnsi="Calibri Light" w:cs="Calibri Light"/>
          <w:b/>
          <w:bCs/>
          <w:sz w:val="24"/>
          <w:szCs w:val="24"/>
        </w:rPr>
        <w:t>Zamawiający wymaga udzielenia</w:t>
      </w:r>
      <w:r w:rsidR="00967FD4" w:rsidRPr="005944BE">
        <w:rPr>
          <w:rFonts w:ascii="Calibri Light" w:hAnsi="Calibri Light" w:cs="Calibri Light"/>
          <w:b/>
          <w:bCs/>
          <w:sz w:val="24"/>
          <w:szCs w:val="24"/>
        </w:rPr>
        <w:t xml:space="preserve"> min.</w:t>
      </w:r>
      <w:r w:rsidRPr="005944BE">
        <w:rPr>
          <w:rFonts w:ascii="Calibri Light" w:hAnsi="Calibri Light" w:cs="Calibri Light"/>
          <w:b/>
          <w:bCs/>
          <w:sz w:val="24"/>
          <w:szCs w:val="24"/>
        </w:rPr>
        <w:t xml:space="preserve"> </w:t>
      </w:r>
      <w:r w:rsidR="00967FD4" w:rsidRPr="005944BE">
        <w:rPr>
          <w:rFonts w:ascii="Calibri Light" w:hAnsi="Calibri Light" w:cs="Calibri Light"/>
          <w:b/>
          <w:bCs/>
          <w:sz w:val="24"/>
          <w:szCs w:val="24"/>
        </w:rPr>
        <w:t>36</w:t>
      </w:r>
      <w:r w:rsidRPr="005944BE">
        <w:rPr>
          <w:rFonts w:ascii="Calibri Light" w:hAnsi="Calibri Light" w:cs="Calibri Light"/>
          <w:b/>
          <w:bCs/>
          <w:sz w:val="24"/>
          <w:szCs w:val="24"/>
        </w:rPr>
        <w:t xml:space="preserve"> miesięcy gwarancji na wykonane roboty, licząc od dnia odbioru końcowego przedmiotu umowy</w:t>
      </w:r>
      <w:r w:rsidR="00967FD4" w:rsidRPr="005944BE">
        <w:rPr>
          <w:rFonts w:ascii="Calibri Light" w:hAnsi="Calibri Light" w:cs="Calibri Light"/>
          <w:b/>
          <w:bCs/>
          <w:sz w:val="24"/>
          <w:szCs w:val="24"/>
        </w:rPr>
        <w:t xml:space="preserve"> (okres gwarancji stanowi kryterium oceny ofert zgodnie z rozdziałem XXVIII SWZ)</w:t>
      </w:r>
    </w:p>
    <w:p w14:paraId="3119F784" w14:textId="77777777" w:rsidR="00292592" w:rsidRDefault="00670157" w:rsidP="005944BE">
      <w:pPr>
        <w:pStyle w:val="Akapitzlist"/>
        <w:numPr>
          <w:ilvl w:val="0"/>
          <w:numId w:val="93"/>
        </w:numPr>
        <w:tabs>
          <w:tab w:val="left" w:pos="284"/>
        </w:tabs>
        <w:spacing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234931E2" w14:textId="77777777" w:rsidR="005944BE" w:rsidRPr="005944BE" w:rsidRDefault="005944BE" w:rsidP="005944BE">
      <w:pPr>
        <w:pStyle w:val="Akapitzlist"/>
        <w:keepLines/>
        <w:autoSpaceDE w:val="0"/>
        <w:autoSpaceDN w:val="0"/>
        <w:adjustRightInd w:val="0"/>
        <w:spacing w:before="120" w:after="120"/>
        <w:ind w:left="360"/>
        <w:jc w:val="both"/>
        <w:rPr>
          <w:rFonts w:ascii="Calibri Light" w:hAnsi="Calibri Light" w:cs="Calibri Light"/>
          <w:sz w:val="24"/>
          <w:szCs w:val="24"/>
        </w:rPr>
      </w:pPr>
      <w:r w:rsidRPr="005944BE">
        <w:rPr>
          <w:rFonts w:ascii="Calibri Light" w:hAnsi="Calibri Light" w:cs="Calibri Light"/>
          <w:sz w:val="24"/>
          <w:szCs w:val="24"/>
        </w:rPr>
        <w:t>45260000-7 Roboty w zakresie wykonywania pokryć i konstrukcji dachowych i inne podobne roboty specjalistyczne</w:t>
      </w:r>
    </w:p>
    <w:p w14:paraId="1EBDFDE0" w14:textId="7FD52D27" w:rsidR="005944BE" w:rsidRPr="005944BE" w:rsidRDefault="005944BE" w:rsidP="005944BE">
      <w:pPr>
        <w:pStyle w:val="Akapitzlist"/>
        <w:keepLines/>
        <w:autoSpaceDE w:val="0"/>
        <w:autoSpaceDN w:val="0"/>
        <w:adjustRightInd w:val="0"/>
        <w:spacing w:before="120" w:after="120"/>
        <w:ind w:left="360"/>
        <w:jc w:val="both"/>
        <w:rPr>
          <w:rFonts w:ascii="Calibri Light" w:hAnsi="Calibri Light" w:cs="Calibri Light"/>
          <w:sz w:val="24"/>
          <w:szCs w:val="24"/>
        </w:rPr>
      </w:pPr>
      <w:r w:rsidRPr="005944BE">
        <w:rPr>
          <w:rFonts w:ascii="Calibri Light" w:hAnsi="Calibri Light" w:cs="Calibri Light"/>
          <w:sz w:val="24"/>
          <w:szCs w:val="24"/>
        </w:rPr>
        <w:t>45312310-3 Ochrona odgromowa</w:t>
      </w:r>
    </w:p>
    <w:p w14:paraId="5B2CF703" w14:textId="77777777" w:rsidR="00260EAE" w:rsidRPr="00640706" w:rsidRDefault="00260EAE" w:rsidP="005944BE">
      <w:pPr>
        <w:pStyle w:val="Akapitzlist"/>
        <w:numPr>
          <w:ilvl w:val="0"/>
          <w:numId w:val="93"/>
        </w:numPr>
        <w:tabs>
          <w:tab w:val="left" w:pos="284"/>
        </w:tabs>
        <w:spacing w:before="120" w:line="276" w:lineRule="auto"/>
        <w:ind w:left="284" w:right="-425" w:hanging="284"/>
        <w:jc w:val="both"/>
        <w:rPr>
          <w:rStyle w:val="Pogrubienie"/>
          <w:rFonts w:ascii="Calibri Light" w:hAnsi="Calibri Light" w:cs="Calibri Light"/>
          <w:sz w:val="24"/>
          <w:szCs w:val="24"/>
        </w:rPr>
      </w:pPr>
      <w:r w:rsidRPr="00640706">
        <w:rPr>
          <w:rStyle w:val="Pogrubienie"/>
          <w:rFonts w:ascii="Calibri Light" w:hAnsi="Calibri Light" w:cs="Calibri Light"/>
          <w:sz w:val="24"/>
          <w:szCs w:val="24"/>
        </w:rPr>
        <w:t>Przedmiotowe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640706">
      <w:pPr>
        <w:spacing w:line="276" w:lineRule="auto"/>
        <w:rPr>
          <w:rFonts w:ascii="Calibri Light" w:hAnsi="Calibri Light" w:cs="Calibri Light"/>
          <w:sz w:val="24"/>
          <w:szCs w:val="24"/>
        </w:rPr>
      </w:pPr>
    </w:p>
    <w:p w14:paraId="32D1EAE7" w14:textId="77777777" w:rsidR="0019483D" w:rsidRPr="00640706" w:rsidRDefault="0019483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52080E98"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lastRenderedPageBreak/>
        <w:t xml:space="preserve">Oferta musi obejmować całość zmówienia. Zamawiający nie dopuszcza możliwości składania ofert częściowych. </w:t>
      </w:r>
    </w:p>
    <w:p w14:paraId="53B97B8F"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częściowa stanowić będzie ofertę o treści niezgodnej z warunkami zamówienia </w:t>
      </w:r>
      <w:r w:rsidRPr="00640706">
        <w:rPr>
          <w:rFonts w:ascii="Calibri Light" w:hAnsi="Calibri Light" w:cs="Calibri Light"/>
          <w:sz w:val="24"/>
          <w:szCs w:val="24"/>
        </w:rPr>
        <w:br/>
        <w:t>i zostanie odrzucona, zgodnie z art. 226 ust. 1 pkt 5 ustawy.</w:t>
      </w:r>
    </w:p>
    <w:p w14:paraId="0DC60507" w14:textId="77777777" w:rsidR="000725F3" w:rsidRPr="00640706" w:rsidRDefault="000725F3" w:rsidP="00640706">
      <w:pPr>
        <w:numPr>
          <w:ilvl w:val="0"/>
          <w:numId w:val="44"/>
        </w:numPr>
        <w:tabs>
          <w:tab w:val="clear" w:pos="720"/>
          <w:tab w:val="num" w:pos="426"/>
        </w:tabs>
        <w:spacing w:line="276" w:lineRule="auto"/>
        <w:ind w:left="425" w:right="28" w:hanging="426"/>
        <w:jc w:val="both"/>
        <w:rPr>
          <w:rFonts w:ascii="Calibri Light" w:hAnsi="Calibri Light" w:cs="Calibri Light"/>
          <w:sz w:val="24"/>
          <w:szCs w:val="24"/>
        </w:rPr>
      </w:pPr>
      <w:r w:rsidRPr="00640706">
        <w:rPr>
          <w:rFonts w:ascii="Calibri Light" w:hAnsi="Calibri Light" w:cs="Calibri Light"/>
          <w:sz w:val="24"/>
          <w:szCs w:val="24"/>
        </w:rPr>
        <w:t>Uzasadnienie braku podziału zamówienia na części:</w:t>
      </w:r>
    </w:p>
    <w:p w14:paraId="7F45B6C9" w14:textId="32107C0D" w:rsidR="00967FD4" w:rsidRPr="00640706" w:rsidRDefault="005D338F" w:rsidP="00640706">
      <w:pPr>
        <w:spacing w:line="276" w:lineRule="auto"/>
        <w:ind w:left="425" w:right="28"/>
        <w:jc w:val="both"/>
        <w:rPr>
          <w:rFonts w:ascii="Calibri Light" w:hAnsi="Calibri Light" w:cs="Calibri Light"/>
          <w:sz w:val="24"/>
          <w:szCs w:val="24"/>
        </w:rPr>
      </w:pPr>
      <w:r w:rsidRPr="00640706">
        <w:rPr>
          <w:rFonts w:ascii="Calibri Light" w:hAnsi="Calibri Light" w:cs="Calibri Light"/>
          <w:sz w:val="24"/>
          <w:szCs w:val="24"/>
        </w:rPr>
        <w:t xml:space="preserve">Brak podziału na części z </w:t>
      </w:r>
      <w:r w:rsidR="00967FD4" w:rsidRPr="00640706">
        <w:rPr>
          <w:rFonts w:ascii="Calibri Light" w:hAnsi="Calibri Light" w:cs="Calibri Light"/>
          <w:sz w:val="24"/>
          <w:szCs w:val="24"/>
        </w:rPr>
        <w:t>uwagi na jednorodny charakter</w:t>
      </w:r>
      <w:r w:rsidRPr="00640706">
        <w:rPr>
          <w:rFonts w:ascii="Calibri Light" w:hAnsi="Calibri Light" w:cs="Calibri Light"/>
          <w:sz w:val="24"/>
          <w:szCs w:val="24"/>
        </w:rPr>
        <w:t xml:space="preserve"> zamówienia oraz konieczność skoordynowania </w:t>
      </w:r>
      <w:r w:rsidR="005944BE">
        <w:rPr>
          <w:rFonts w:ascii="Calibri Light" w:hAnsi="Calibri Light" w:cs="Calibri Light"/>
          <w:sz w:val="24"/>
          <w:szCs w:val="24"/>
        </w:rPr>
        <w:t xml:space="preserve">robót stanowiących przedmiot zamówienia oraz uniknięcia zagrożenia braku możliwości ustalenia odpowiedzialności za zrealizowane zmówienie w przypadku ujawnienia wad lub usterek w okresie udzielonej gwarancji </w:t>
      </w:r>
      <w:r w:rsidRPr="00640706">
        <w:rPr>
          <w:rFonts w:ascii="Calibri Light" w:hAnsi="Calibri Light" w:cs="Calibri Light"/>
          <w:sz w:val="24"/>
          <w:szCs w:val="24"/>
        </w:rPr>
        <w:t xml:space="preserve">. </w:t>
      </w:r>
    </w:p>
    <w:p w14:paraId="16FA6413" w14:textId="77777777" w:rsidR="000725F3" w:rsidRPr="00640706" w:rsidRDefault="000725F3" w:rsidP="00640706">
      <w:pPr>
        <w:pStyle w:val="Tekstpodstawowy2"/>
        <w:spacing w:line="276" w:lineRule="auto"/>
        <w:ind w:left="425"/>
        <w:jc w:val="both"/>
        <w:rPr>
          <w:rFonts w:ascii="Calibri Light" w:hAnsi="Calibri Light" w:cs="Calibri Light"/>
          <w:szCs w:val="24"/>
        </w:rPr>
      </w:pPr>
      <w:r w:rsidRPr="00640706">
        <w:rPr>
          <w:rFonts w:ascii="Calibri Light" w:hAnsi="Calibri Light" w:cs="Calibri Light"/>
          <w:szCs w:val="24"/>
        </w:rPr>
        <w:t xml:space="preserve">Postępowanie stanowiące przedmiot niniejszego zamówienia jest przedmiotem zainteresowania oraz jest możliwe do zrealizowania przez przedsiębiorców stanowiących mikro, małe lub średnie przedsiębiorstwa. </w:t>
      </w:r>
    </w:p>
    <w:p w14:paraId="28D891CA" w14:textId="77777777" w:rsidR="003027E1" w:rsidRPr="00640706" w:rsidRDefault="003027E1" w:rsidP="00640706">
      <w:pPr>
        <w:pStyle w:val="Nagwek2"/>
        <w:spacing w:line="276" w:lineRule="auto"/>
        <w:ind w:firstLine="0"/>
        <w:jc w:val="left"/>
        <w:rPr>
          <w:rFonts w:ascii="Calibri Light" w:hAnsi="Calibri Light" w:cs="Calibri Light"/>
          <w:sz w:val="24"/>
          <w:szCs w:val="24"/>
        </w:rPr>
      </w:pPr>
    </w:p>
    <w:p w14:paraId="175DAC88"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78F4DAE3" w14:textId="77777777" w:rsidR="00CA3917" w:rsidRPr="00640706" w:rsidRDefault="00CA3917"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640706">
      <w:pPr>
        <w:spacing w:line="276" w:lineRule="auto"/>
        <w:ind w:right="28"/>
        <w:jc w:val="both"/>
        <w:rPr>
          <w:rFonts w:ascii="Calibri Light" w:hAnsi="Calibri Light" w:cs="Calibri Light"/>
          <w:sz w:val="24"/>
          <w:szCs w:val="24"/>
        </w:rPr>
      </w:pPr>
    </w:p>
    <w:p w14:paraId="52B928B4"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3148CD7B" w14:textId="77777777" w:rsidR="008F0514" w:rsidRPr="00640706" w:rsidRDefault="008F0514" w:rsidP="00640706">
      <w:pPr>
        <w:tabs>
          <w:tab w:val="left" w:pos="426"/>
        </w:tabs>
        <w:spacing w:before="120" w:line="276" w:lineRule="auto"/>
        <w:ind w:left="1701" w:right="28" w:hanging="1701"/>
        <w:jc w:val="both"/>
        <w:rPr>
          <w:rFonts w:ascii="Calibri Light" w:hAnsi="Calibri Light" w:cs="Calibri Light"/>
          <w:sz w:val="24"/>
          <w:szCs w:val="24"/>
        </w:rPr>
      </w:pPr>
    </w:p>
    <w:p w14:paraId="50FFC2A5" w14:textId="77777777" w:rsidR="00B4667B"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WYKONANIA ZAMÓWIENIA</w:t>
      </w:r>
    </w:p>
    <w:p w14:paraId="085EB64F" w14:textId="77777777" w:rsidR="005D338F" w:rsidRPr="00640706" w:rsidRDefault="005D338F" w:rsidP="00640706">
      <w:pPr>
        <w:spacing w:line="276" w:lineRule="auto"/>
        <w:rPr>
          <w:rFonts w:ascii="Calibri Light" w:hAnsi="Calibri Light" w:cs="Calibri Light"/>
        </w:rPr>
      </w:pPr>
    </w:p>
    <w:p w14:paraId="35476643" w14:textId="3C8CBA5D" w:rsidR="0008577E" w:rsidRPr="00640706" w:rsidRDefault="00EB3BE5" w:rsidP="00640706">
      <w:pPr>
        <w:pStyle w:val="Nagwek2"/>
        <w:spacing w:line="276" w:lineRule="auto"/>
        <w:ind w:firstLine="0"/>
        <w:jc w:val="both"/>
        <w:rPr>
          <w:rFonts w:ascii="Calibri Light" w:hAnsi="Calibri Light" w:cs="Calibri Light"/>
          <w:b w:val="0"/>
          <w:bCs/>
          <w:sz w:val="24"/>
          <w:szCs w:val="24"/>
        </w:rPr>
      </w:pPr>
      <w:r w:rsidRPr="005023C6">
        <w:rPr>
          <w:rFonts w:ascii="Calibri Light" w:hAnsi="Calibri Light" w:cs="Calibri Light"/>
          <w:b w:val="0"/>
          <w:bCs/>
          <w:sz w:val="24"/>
          <w:szCs w:val="24"/>
        </w:rPr>
        <w:t>Zamówienie należy zrealizować w termin</w:t>
      </w:r>
      <w:r w:rsidR="008F0514" w:rsidRPr="005023C6">
        <w:rPr>
          <w:rFonts w:ascii="Calibri Light" w:hAnsi="Calibri Light" w:cs="Calibri Light"/>
          <w:b w:val="0"/>
          <w:bCs/>
          <w:sz w:val="24"/>
          <w:szCs w:val="24"/>
        </w:rPr>
        <w:t>ie</w:t>
      </w:r>
      <w:r w:rsidR="00862B6F">
        <w:rPr>
          <w:rFonts w:ascii="Calibri Light" w:hAnsi="Calibri Light" w:cs="Calibri Light"/>
          <w:b w:val="0"/>
          <w:bCs/>
          <w:sz w:val="24"/>
          <w:szCs w:val="24"/>
        </w:rPr>
        <w:t xml:space="preserve"> </w:t>
      </w:r>
      <w:r w:rsidR="00A80503" w:rsidRPr="005023C6">
        <w:rPr>
          <w:rFonts w:ascii="Calibri Light" w:hAnsi="Calibri Light" w:cs="Calibri Light"/>
          <w:b w:val="0"/>
          <w:bCs/>
          <w:sz w:val="24"/>
          <w:szCs w:val="24"/>
        </w:rPr>
        <w:t xml:space="preserve"> </w:t>
      </w:r>
      <w:bookmarkStart w:id="1" w:name="_Hlk120705465"/>
      <w:r w:rsidR="005023C6" w:rsidRPr="005023C6">
        <w:rPr>
          <w:rFonts w:ascii="Calibri Light" w:hAnsi="Calibri Light" w:cs="Calibri Light"/>
          <w:b w:val="0"/>
          <w:bCs/>
          <w:sz w:val="24"/>
          <w:szCs w:val="24"/>
        </w:rPr>
        <w:t>175 dni</w:t>
      </w:r>
      <w:r w:rsidR="00713397" w:rsidRPr="005023C6">
        <w:rPr>
          <w:rFonts w:ascii="Calibri Light" w:hAnsi="Calibri Light" w:cs="Calibri Light"/>
          <w:b w:val="0"/>
          <w:bCs/>
          <w:sz w:val="24"/>
          <w:szCs w:val="24"/>
        </w:rPr>
        <w:t xml:space="preserve"> od dnia zawarcia umowy</w:t>
      </w:r>
      <w:r w:rsidR="00092F60" w:rsidRPr="005023C6">
        <w:rPr>
          <w:rFonts w:ascii="Calibri Light" w:hAnsi="Calibri Light" w:cs="Calibri Light"/>
          <w:b w:val="0"/>
          <w:bCs/>
          <w:sz w:val="24"/>
          <w:szCs w:val="24"/>
        </w:rPr>
        <w:t>.</w:t>
      </w:r>
    </w:p>
    <w:bookmarkEnd w:id="1"/>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640706">
      <w:pPr>
        <w:spacing w:line="276" w:lineRule="auto"/>
        <w:jc w:val="both"/>
        <w:rPr>
          <w:rFonts w:ascii="Calibri Light" w:hAnsi="Calibri Light" w:cs="Calibri Light"/>
          <w:b/>
          <w:sz w:val="24"/>
          <w:szCs w:val="24"/>
        </w:rPr>
      </w:pPr>
    </w:p>
    <w:p w14:paraId="193400BE" w14:textId="6A40F57D" w:rsidR="00C477D3" w:rsidRPr="00640706" w:rsidRDefault="00C477D3" w:rsidP="00640706">
      <w:pPr>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765183">
        <w:rPr>
          <w:rFonts w:ascii="Calibri Light" w:hAnsi="Calibri Light" w:cs="Calibri Light"/>
          <w:sz w:val="24"/>
          <w:szCs w:val="24"/>
        </w:rPr>
        <w:t>załącz</w:t>
      </w:r>
      <w:r w:rsidR="004D14DA" w:rsidRPr="00765183">
        <w:rPr>
          <w:rFonts w:ascii="Calibri Light" w:hAnsi="Calibri Light" w:cs="Calibri Light"/>
          <w:sz w:val="24"/>
          <w:szCs w:val="24"/>
        </w:rPr>
        <w:t xml:space="preserve">nik nr </w:t>
      </w:r>
      <w:r w:rsidR="005D338F" w:rsidRPr="00765183">
        <w:rPr>
          <w:rFonts w:ascii="Calibri Light" w:hAnsi="Calibri Light" w:cs="Calibri Light"/>
          <w:sz w:val="24"/>
          <w:szCs w:val="24"/>
        </w:rPr>
        <w:t>4</w:t>
      </w:r>
      <w:r w:rsidR="00186267" w:rsidRPr="00765183">
        <w:rPr>
          <w:rFonts w:ascii="Calibri Light" w:hAnsi="Calibri Light" w:cs="Calibri Light"/>
          <w:sz w:val="24"/>
          <w:szCs w:val="24"/>
        </w:rPr>
        <w:t xml:space="preserve"> </w:t>
      </w:r>
      <w:r w:rsidRPr="00765183">
        <w:rPr>
          <w:rFonts w:ascii="Calibri Light" w:hAnsi="Calibri Light" w:cs="Calibri Light"/>
          <w:sz w:val="24"/>
          <w:szCs w:val="24"/>
        </w:rPr>
        <w:t>do SW</w:t>
      </w:r>
      <w:r w:rsidR="004D14DA" w:rsidRPr="00765183">
        <w:rPr>
          <w:rFonts w:ascii="Calibri Light" w:hAnsi="Calibri Light" w:cs="Calibri Light"/>
          <w:sz w:val="24"/>
          <w:szCs w:val="24"/>
        </w:rPr>
        <w:t>Z</w:t>
      </w:r>
      <w:r w:rsidRPr="00765183">
        <w:rPr>
          <w:rFonts w:ascii="Calibri Light" w:hAnsi="Calibri Light" w:cs="Calibri Light"/>
          <w:sz w:val="24"/>
          <w:szCs w:val="24"/>
        </w:rPr>
        <w:t>.</w:t>
      </w:r>
    </w:p>
    <w:p w14:paraId="7B0D3E1B" w14:textId="5388FBAB" w:rsidR="00B62D99" w:rsidRPr="00640706" w:rsidRDefault="00A93CCE"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lastRenderedPageBreak/>
        <w:t xml:space="preserve">Zamawiający przewiduje możliwość zmian postanowień zawartej umowy w stosunku do treści oferty, na podstawie której dokonano wyboru Wykonawcy, zgodnie z warunkami zawartymi w </w:t>
      </w:r>
      <w:r w:rsidRPr="00765183">
        <w:rPr>
          <w:rFonts w:ascii="Calibri Light" w:hAnsi="Calibri Light" w:cs="Calibri Light"/>
          <w:color w:val="000000" w:themeColor="text1"/>
          <w:sz w:val="24"/>
          <w:szCs w:val="24"/>
        </w:rPr>
        <w:t xml:space="preserve">załączniku nr </w:t>
      </w:r>
      <w:r w:rsidR="005D338F" w:rsidRPr="00765183">
        <w:rPr>
          <w:rFonts w:ascii="Calibri Light" w:hAnsi="Calibri Light" w:cs="Calibri Light"/>
          <w:sz w:val="24"/>
          <w:szCs w:val="24"/>
        </w:rPr>
        <w:t>4</w:t>
      </w:r>
      <w:r w:rsidR="00186267" w:rsidRPr="00765183">
        <w:rPr>
          <w:rFonts w:ascii="Calibri Light" w:hAnsi="Calibri Light" w:cs="Calibri Light"/>
          <w:sz w:val="24"/>
          <w:szCs w:val="24"/>
        </w:rPr>
        <w:t xml:space="preserve"> </w:t>
      </w:r>
      <w:r w:rsidR="008A18DD" w:rsidRPr="00765183">
        <w:rPr>
          <w:rFonts w:ascii="Calibri Light" w:hAnsi="Calibri Light" w:cs="Calibri Light"/>
          <w:sz w:val="24"/>
          <w:szCs w:val="24"/>
        </w:rPr>
        <w:t>do SWZ</w:t>
      </w:r>
      <w:r w:rsidR="00C477D3" w:rsidRPr="00765183">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640706">
      <w:pPr>
        <w:spacing w:line="276" w:lineRule="auto"/>
        <w:rPr>
          <w:rFonts w:ascii="Calibri Light" w:hAnsi="Calibri Light" w:cs="Calibri Light"/>
        </w:rPr>
      </w:pPr>
    </w:p>
    <w:p w14:paraId="79F9DFE9" w14:textId="77777777" w:rsidR="0027124E" w:rsidRPr="00640706"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640706">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4746C33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 xml:space="preserve">w projektowanych postanowieniach umowy w sprawie zamówienia, które zostaną wprowadzone do treści tej umowy </w:t>
      </w:r>
      <w:r w:rsidRPr="00765183">
        <w:rPr>
          <w:rFonts w:ascii="Calibri Light" w:hAnsi="Calibri Light" w:cs="Calibri Light"/>
          <w:sz w:val="24"/>
          <w:szCs w:val="24"/>
        </w:rPr>
        <w:t>(</w:t>
      </w:r>
      <w:r w:rsidRPr="00765183">
        <w:rPr>
          <w:rFonts w:ascii="Calibri Light" w:hAnsi="Calibri Light" w:cs="Calibri Light"/>
          <w:color w:val="000000" w:themeColor="text1"/>
          <w:sz w:val="24"/>
          <w:szCs w:val="24"/>
        </w:rPr>
        <w:t xml:space="preserve">załączniki nr </w:t>
      </w:r>
      <w:r w:rsidR="007A2194" w:rsidRPr="00765183">
        <w:rPr>
          <w:rFonts w:ascii="Calibri Light" w:hAnsi="Calibri Light" w:cs="Calibri Light"/>
          <w:sz w:val="24"/>
          <w:szCs w:val="24"/>
        </w:rPr>
        <w:t>4</w:t>
      </w:r>
      <w:r w:rsidR="00404FE8" w:rsidRPr="00765183">
        <w:rPr>
          <w:rFonts w:ascii="Calibri Light" w:hAnsi="Calibri Light" w:cs="Calibri Light"/>
          <w:sz w:val="24"/>
          <w:szCs w:val="24"/>
        </w:rPr>
        <w:t xml:space="preserve"> </w:t>
      </w:r>
      <w:r w:rsidRPr="00765183">
        <w:rPr>
          <w:rFonts w:ascii="Calibri Light" w:hAnsi="Calibri Light" w:cs="Calibri Light"/>
          <w:color w:val="000000" w:themeColor="text1"/>
          <w:sz w:val="24"/>
          <w:szCs w:val="24"/>
        </w:rPr>
        <w:t>do SWZ</w:t>
      </w:r>
      <w:r w:rsidRPr="00765183">
        <w:rPr>
          <w:rFonts w:ascii="Calibri Light" w:hAnsi="Calibri Light" w:cs="Calibri Light"/>
          <w:sz w:val="24"/>
          <w:szCs w:val="24"/>
        </w:rPr>
        <w:t>).</w:t>
      </w:r>
    </w:p>
    <w:p w14:paraId="52C444B0"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640706" w:rsidRDefault="0027124E" w:rsidP="00640706">
      <w:pPr>
        <w:spacing w:line="276" w:lineRule="auto"/>
        <w:rPr>
          <w:rFonts w:ascii="Calibri Light" w:hAnsi="Calibri Light" w:cs="Calibri Light"/>
          <w:sz w:val="24"/>
          <w:szCs w:val="24"/>
        </w:rPr>
      </w:pPr>
    </w:p>
    <w:p w14:paraId="61A10997" w14:textId="77777777" w:rsidR="0027124E" w:rsidRPr="00640706" w:rsidRDefault="0027124E" w:rsidP="00640706">
      <w:pPr>
        <w:spacing w:line="276" w:lineRule="auto"/>
        <w:rPr>
          <w:rFonts w:ascii="Calibri Light" w:hAnsi="Calibri Light" w:cs="Calibri Light"/>
        </w:rPr>
      </w:pP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640706">
      <w:pPr>
        <w:spacing w:line="276" w:lineRule="auto"/>
        <w:jc w:val="both"/>
        <w:rPr>
          <w:rFonts w:ascii="Calibri Light" w:hAnsi="Calibri Light" w:cs="Calibri Light"/>
          <w:b/>
          <w:sz w:val="24"/>
          <w:szCs w:val="24"/>
        </w:rPr>
      </w:pPr>
    </w:p>
    <w:p w14:paraId="6674BD5F" w14:textId="40D88CCC" w:rsidR="002168A0"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r w:rsidR="00D538D0" w:rsidRPr="00640706">
        <w:rPr>
          <w:rFonts w:ascii="Calibri Light" w:hAnsi="Calibri Light" w:cs="Calibri Light"/>
          <w:sz w:val="24"/>
          <w:szCs w:val="24"/>
        </w:rPr>
        <w:t xml:space="preserve">t.j.: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2358B3"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6D29D39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C91B71" w:rsidRPr="00E911C3">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0BA4F6A9" w14:textId="3ADB7063" w:rsidR="0098271C"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lastRenderedPageBreak/>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5A577A7E" w14:textId="77777777" w:rsidR="00081270" w:rsidRPr="00765183" w:rsidRDefault="00081270" w:rsidP="00081270">
      <w:pPr>
        <w:spacing w:before="60" w:line="276" w:lineRule="auto"/>
        <w:ind w:left="425"/>
        <w:jc w:val="both"/>
        <w:rPr>
          <w:rFonts w:ascii="Calibri Light" w:hAnsi="Calibri Light" w:cs="Calibri Light"/>
          <w:bCs/>
          <w:sz w:val="24"/>
          <w:szCs w:val="24"/>
        </w:rPr>
      </w:pPr>
    </w:p>
    <w:p w14:paraId="5297687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640706">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2358B3"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640706">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2358B3" w:rsidP="00640706">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2358B3"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Open Nexus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0579FFD8" w:rsidR="002E2D32" w:rsidRPr="00640706" w:rsidRDefault="002E2D32"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r w:rsidR="00D538D0" w:rsidRPr="00640706">
        <w:rPr>
          <w:rFonts w:ascii="Calibri Light" w:hAnsi="Calibri Light" w:cs="Calibri Light"/>
          <w:sz w:val="24"/>
          <w:szCs w:val="24"/>
        </w:rPr>
        <w:t>t.j.: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00C91B71">
        <w:rPr>
          <w:rFonts w:ascii="Calibri Light" w:hAnsi="Calibri Light" w:cs="Calibri Light"/>
          <w:sz w:val="24"/>
          <w:szCs w:val="24"/>
        </w:rPr>
        <w:t xml:space="preserve"> z późn.zm.</w:t>
      </w:r>
      <w:r w:rsidRPr="00640706">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640706" w:rsidRDefault="00C04BE4"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640706">
        <w:rPr>
          <w:rFonts w:ascii="Calibri Light" w:hAnsi="Calibri Light" w:cs="Calibri Light"/>
          <w:sz w:val="24"/>
          <w:szCs w:val="24"/>
        </w:rPr>
        <w:br/>
      </w:r>
      <w:r w:rsidRPr="00640706">
        <w:rPr>
          <w:rFonts w:ascii="Calibri Light" w:hAnsi="Calibri Light" w:cs="Calibri Light"/>
          <w:sz w:val="24"/>
          <w:szCs w:val="24"/>
        </w:rPr>
        <w:t xml:space="preserve">12 kwietnia 2012r. w  sprawie Krajowych Ram Interoperacyjności, minimalnych </w:t>
      </w:r>
      <w:r w:rsidRPr="00640706">
        <w:rPr>
          <w:rFonts w:ascii="Calibri Light" w:hAnsi="Calibri Light" w:cs="Calibri Light"/>
          <w:sz w:val="24"/>
          <w:szCs w:val="24"/>
        </w:rPr>
        <w:lastRenderedPageBreak/>
        <w:t>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r w:rsidR="00D538D0" w:rsidRPr="00640706">
        <w:rPr>
          <w:rFonts w:ascii="Calibri Light" w:hAnsi="Calibri Light" w:cs="Calibri Light"/>
          <w:sz w:val="24"/>
          <w:szCs w:val="24"/>
        </w:rPr>
        <w:t xml:space="preserve">t.j.: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 xml:space="preserve">jący zasoby </w:t>
      </w:r>
      <w:r w:rsidR="0065030B" w:rsidRPr="00640706">
        <w:rPr>
          <w:rFonts w:ascii="Calibri Light" w:hAnsi="Calibri Light" w:cs="Calibri Light"/>
          <w:sz w:val="24"/>
          <w:szCs w:val="24"/>
        </w:rPr>
        <w:lastRenderedPageBreak/>
        <w:t>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640706">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lastRenderedPageBreak/>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640706">
      <w:pPr>
        <w:pStyle w:val="Akapitzlist"/>
        <w:numPr>
          <w:ilvl w:val="0"/>
          <w:numId w:val="49"/>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640706">
      <w:pPr>
        <w:pStyle w:val="Akapitzlist"/>
        <w:numPr>
          <w:ilvl w:val="0"/>
          <w:numId w:val="56"/>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640706">
      <w:pPr>
        <w:pStyle w:val="Tekstpodstawowy"/>
        <w:spacing w:line="276" w:lineRule="auto"/>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lastRenderedPageBreak/>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640706">
      <w:pPr>
        <w:pStyle w:val="Tekstpodstawowy"/>
        <w:spacing w:line="276" w:lineRule="auto"/>
        <w:rPr>
          <w:rFonts w:ascii="Calibri Light" w:hAnsi="Calibri Light" w:cs="Calibri Light"/>
          <w:szCs w:val="24"/>
        </w:rPr>
      </w:pP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640706">
      <w:pPr>
        <w:spacing w:line="276" w:lineRule="auto"/>
        <w:jc w:val="both"/>
        <w:rPr>
          <w:rFonts w:ascii="Calibri Light" w:hAnsi="Calibri Light" w:cs="Calibri Light"/>
          <w:sz w:val="24"/>
          <w:szCs w:val="24"/>
        </w:rPr>
      </w:pPr>
    </w:p>
    <w:p w14:paraId="71495C89" w14:textId="77777777" w:rsidR="008E1FBE" w:rsidRPr="00640706"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04CA2084" w14:textId="3F98B3CE" w:rsidR="00162B57" w:rsidRPr="00640706" w:rsidRDefault="006E67D3"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w sprawach dotyczących niniejszego postępowania: </w:t>
      </w:r>
      <w:r w:rsidR="00162B57" w:rsidRPr="00640706">
        <w:rPr>
          <w:rFonts w:ascii="Calibri Light" w:hAnsi="Calibri Light" w:cs="Calibri Light"/>
          <w:szCs w:val="24"/>
        </w:rPr>
        <w:t>Katarzyna Halska, Izabela Stanula,</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szCs w:val="24"/>
        </w:rPr>
        <w:t>Wydział Inwestycji, Rozwoju i Zamówień Publicznych</w:t>
      </w:r>
      <w:r w:rsidR="00162B57" w:rsidRPr="00640706">
        <w:rPr>
          <w:rFonts w:ascii="Calibri Light" w:hAnsi="Calibri Light" w:cs="Calibri Light"/>
          <w:bCs/>
          <w:color w:val="000000"/>
          <w:szCs w:val="24"/>
        </w:rPr>
        <w:t xml:space="preserve">, </w:t>
      </w:r>
    </w:p>
    <w:p w14:paraId="594E1FEC" w14:textId="3C53EF01" w:rsidR="00162B57" w:rsidRPr="00640706" w:rsidRDefault="00DE3F4F" w:rsidP="00640706">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t>Katarzyna Doleszczak-Jakubiec</w:t>
      </w:r>
      <w:r w:rsidR="005D338F" w:rsidRPr="00640706">
        <w:rPr>
          <w:rFonts w:ascii="Calibri Light" w:hAnsi="Calibri Light" w:cs="Calibri Light"/>
          <w:bCs/>
          <w:color w:val="000000"/>
          <w:szCs w:val="24"/>
        </w:rPr>
        <w:t>, Patrycja Barszczak</w:t>
      </w:r>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2DC4A23D" w14:textId="252B94E0" w:rsidR="00E00A8F" w:rsidRPr="00640706" w:rsidRDefault="00E00A8F" w:rsidP="00640706">
      <w:pPr>
        <w:pStyle w:val="Tekstpodstawowy"/>
        <w:spacing w:line="276" w:lineRule="auto"/>
        <w:ind w:firstLine="1"/>
        <w:rPr>
          <w:rFonts w:ascii="Calibri Light" w:hAnsi="Calibri Light" w:cs="Calibri Light"/>
          <w:b/>
          <w:szCs w:val="24"/>
        </w:rPr>
      </w:pPr>
    </w:p>
    <w:p w14:paraId="217E7439" w14:textId="77777777" w:rsidR="00404FE8" w:rsidRPr="00640706" w:rsidRDefault="00404FE8" w:rsidP="00640706">
      <w:pPr>
        <w:pStyle w:val="Tekstpodstawowy"/>
        <w:spacing w:line="276" w:lineRule="auto"/>
        <w:rPr>
          <w:rFonts w:ascii="Calibri Light" w:hAnsi="Calibri Light" w:cs="Calibri Light"/>
          <w:b/>
          <w:szCs w:val="24"/>
        </w:rPr>
      </w:pP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4ABFE905" w:rsidR="001B37C3" w:rsidRPr="00640706"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640706"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640706"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32861B4F" w:rsidR="00B37790" w:rsidRPr="00994361" w:rsidRDefault="00EA0279" w:rsidP="00640706">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lastRenderedPageBreak/>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t>
      </w:r>
      <w:r w:rsidR="00E442EC" w:rsidRPr="00640706">
        <w:rPr>
          <w:rFonts w:ascii="Calibri Light" w:hAnsi="Calibri Light" w:cs="Calibri Light"/>
          <w:sz w:val="24"/>
          <w:szCs w:val="24"/>
        </w:rPr>
        <w:br/>
      </w:r>
      <w:r w:rsidR="0099522C" w:rsidRPr="00640706">
        <w:rPr>
          <w:rFonts w:ascii="Calibri Light" w:hAnsi="Calibri Light" w:cs="Calibri Light"/>
          <w:sz w:val="24"/>
          <w:szCs w:val="24"/>
        </w:rPr>
        <w:t>(w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54AEF953" w14:textId="2545FA17" w:rsidR="00994361" w:rsidRPr="00FC58AC" w:rsidRDefault="00FC58AC" w:rsidP="00640706">
      <w:pPr>
        <w:pStyle w:val="Akapitzlist"/>
        <w:numPr>
          <w:ilvl w:val="1"/>
          <w:numId w:val="7"/>
        </w:numPr>
        <w:spacing w:line="276" w:lineRule="auto"/>
        <w:jc w:val="both"/>
        <w:rPr>
          <w:rFonts w:ascii="Calibri Light" w:hAnsi="Calibri Light" w:cs="Calibri Light"/>
          <w:bCs/>
          <w:sz w:val="24"/>
          <w:szCs w:val="24"/>
        </w:rPr>
      </w:pPr>
      <w:r w:rsidRPr="00FC58AC">
        <w:rPr>
          <w:rFonts w:ascii="Calibri Light" w:hAnsi="Calibri Light" w:cs="Calibri Light"/>
          <w:bCs/>
          <w:sz w:val="24"/>
          <w:szCs w:val="24"/>
        </w:rPr>
        <w:t>Oświadczenie</w:t>
      </w:r>
      <w:r w:rsidRPr="00FC58AC">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C96BC74" w:rsidR="001B37C3" w:rsidRPr="00640706"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ubiegającego/cych się o udzielenie zamówienia publicznego.</w:t>
      </w:r>
    </w:p>
    <w:p w14:paraId="4D12D20B" w14:textId="38A17AC1" w:rsidR="001B37C3" w:rsidRPr="00640706" w:rsidRDefault="00B37790" w:rsidP="00640706">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w:t>
      </w:r>
      <w:r w:rsidR="00376D87" w:rsidRPr="00640706">
        <w:rPr>
          <w:rFonts w:ascii="Calibri Light" w:hAnsi="Calibri Light" w:cs="Calibri Light"/>
          <w:bCs/>
          <w:szCs w:val="24"/>
        </w:rPr>
        <w:lastRenderedPageBreak/>
        <w:t>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640706">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640706">
      <w:pPr>
        <w:pStyle w:val="Akapitzlist"/>
        <w:numPr>
          <w:ilvl w:val="1"/>
          <w:numId w:val="70"/>
        </w:numPr>
        <w:spacing w:line="276" w:lineRule="auto"/>
        <w:jc w:val="both"/>
        <w:rPr>
          <w:rFonts w:ascii="Calibri Light" w:hAnsi="Calibri Light" w:cs="Calibri Light"/>
          <w:vanish/>
          <w:sz w:val="24"/>
          <w:szCs w:val="24"/>
        </w:rPr>
      </w:pPr>
    </w:p>
    <w:p w14:paraId="139BE601" w14:textId="1A0435E0" w:rsidR="00CF3FC5" w:rsidRPr="00640706" w:rsidRDefault="00A72638"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6B2BF85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994361">
        <w:rPr>
          <w:rFonts w:ascii="Calibri Light" w:hAnsi="Calibri Light" w:cs="Calibri Light"/>
          <w:sz w:val="24"/>
          <w:szCs w:val="24"/>
        </w:rPr>
        <w:t>4</w:t>
      </w:r>
      <w:r w:rsidR="00A72638" w:rsidRPr="00640706">
        <w:rPr>
          <w:rFonts w:ascii="Calibri Light" w:hAnsi="Calibri Light" w:cs="Calibri Light"/>
          <w:sz w:val="24"/>
          <w:szCs w:val="24"/>
        </w:rPr>
        <w:t>.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w:t>
      </w:r>
      <w:r w:rsidRPr="00640706">
        <w:rPr>
          <w:rFonts w:ascii="Calibri Light" w:hAnsi="Calibri Light" w:cs="Calibri Light"/>
          <w:sz w:val="24"/>
          <w:szCs w:val="24"/>
        </w:rPr>
        <w:lastRenderedPageBreak/>
        <w:t xml:space="preserve">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1FE2B2B7" w14:textId="469C4FA3" w:rsidR="00785141" w:rsidRPr="00994361"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994361">
        <w:rPr>
          <w:rFonts w:ascii="Calibri Light" w:hAnsi="Calibri Light" w:cs="Calibri Light"/>
          <w:sz w:val="24"/>
          <w:szCs w:val="24"/>
        </w:rPr>
        <w:t xml:space="preserve">Aby skutecznie zastrzec tajemnicę przedsiębiorstwa, Wykonawca musi </w:t>
      </w:r>
      <w:r w:rsidRPr="00994361">
        <w:rPr>
          <w:rFonts w:ascii="Calibri Light" w:hAnsi="Calibri Light" w:cs="Calibri Light"/>
          <w:b/>
          <w:bCs/>
          <w:sz w:val="24"/>
          <w:szCs w:val="24"/>
          <w:u w:val="single"/>
        </w:rPr>
        <w:t>wyczerpująco uzasadnić</w:t>
      </w:r>
      <w:r w:rsidRPr="00994361">
        <w:rPr>
          <w:rFonts w:ascii="Calibri Light" w:hAnsi="Calibri Light" w:cs="Calibri Light"/>
          <w:sz w:val="24"/>
          <w:szCs w:val="24"/>
        </w:rPr>
        <w:t>, że zaistniały wszystkie przesłanki określone w art. 11 ust. 2 ustawy</w:t>
      </w:r>
      <w:r w:rsidR="00921474" w:rsidRPr="00994361">
        <w:rPr>
          <w:rFonts w:ascii="Calibri Light" w:hAnsi="Calibri Light" w:cs="Calibri Light"/>
          <w:color w:val="000000" w:themeColor="text1"/>
          <w:sz w:val="24"/>
          <w:szCs w:val="24"/>
        </w:rPr>
        <w:t xml:space="preserve"> z dnia 16 kwietnia 1993r</w:t>
      </w:r>
      <w:r w:rsidRPr="00994361">
        <w:rPr>
          <w:rFonts w:ascii="Calibri Light" w:hAnsi="Calibri Light" w:cs="Calibri Light"/>
          <w:sz w:val="24"/>
          <w:szCs w:val="24"/>
        </w:rPr>
        <w:t xml:space="preserve"> o zwalczaniu nieuczciwej konkurencji</w:t>
      </w:r>
      <w:r w:rsidR="00921474" w:rsidRPr="00994361">
        <w:rPr>
          <w:rFonts w:ascii="Calibri Light" w:hAnsi="Calibri Light" w:cs="Calibri Light"/>
          <w:sz w:val="24"/>
          <w:szCs w:val="24"/>
        </w:rPr>
        <w:t xml:space="preserve"> </w:t>
      </w:r>
      <w:r w:rsidR="00921474" w:rsidRPr="00994361">
        <w:rPr>
          <w:rFonts w:ascii="Calibri Light" w:hAnsi="Calibri Light" w:cs="Calibri Light"/>
          <w:color w:val="000000" w:themeColor="text1"/>
          <w:sz w:val="24"/>
          <w:szCs w:val="24"/>
        </w:rPr>
        <w:t>(</w:t>
      </w:r>
      <w:r w:rsidR="00921474" w:rsidRPr="00994361">
        <w:rPr>
          <w:rFonts w:ascii="Calibri Light" w:hAnsi="Calibri Light" w:cs="Calibri Light"/>
          <w:sz w:val="24"/>
          <w:szCs w:val="24"/>
        </w:rPr>
        <w:t>tj. Dz. U. z 2022r. poz. 1233</w:t>
      </w:r>
      <w:r w:rsidR="00921474" w:rsidRPr="00994361">
        <w:rPr>
          <w:rFonts w:ascii="Calibri Light" w:hAnsi="Calibri Light" w:cs="Calibri Light"/>
          <w:color w:val="000000" w:themeColor="text1"/>
          <w:sz w:val="24"/>
          <w:szCs w:val="24"/>
        </w:rPr>
        <w:t xml:space="preserve">) </w:t>
      </w:r>
      <w:r w:rsidR="00921474" w:rsidRPr="00994361">
        <w:rPr>
          <w:rFonts w:ascii="Calibri Light" w:hAnsi="Calibri Light" w:cs="Calibri Light"/>
          <w:sz w:val="24"/>
          <w:szCs w:val="24"/>
        </w:rPr>
        <w:t xml:space="preserve"> oraz dołączyć dowody.</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w:t>
      </w:r>
      <w:bookmarkStart w:id="2" w:name="_Hlk148008188"/>
      <w:r w:rsidR="00CF3FC5" w:rsidRPr="00640706">
        <w:rPr>
          <w:rFonts w:ascii="Calibri Light" w:hAnsi="Calibri Light" w:cs="Calibri Light"/>
          <w:color w:val="000000" w:themeColor="text1"/>
          <w:sz w:val="24"/>
          <w:szCs w:val="24"/>
        </w:rPr>
        <w:t xml:space="preserve">z dnia 16 kwietnia </w:t>
      </w:r>
      <w:r w:rsidRPr="00640706">
        <w:rPr>
          <w:rFonts w:ascii="Calibri Light" w:hAnsi="Calibri Light" w:cs="Calibri Light"/>
          <w:color w:val="000000" w:themeColor="text1"/>
          <w:sz w:val="24"/>
          <w:szCs w:val="24"/>
        </w:rPr>
        <w:t>1993r</w:t>
      </w:r>
      <w:bookmarkEnd w:id="2"/>
      <w:r w:rsidRPr="00640706">
        <w:rPr>
          <w:rFonts w:ascii="Calibri Light" w:hAnsi="Calibri Light" w:cs="Calibri Light"/>
          <w:color w:val="000000" w:themeColor="text1"/>
          <w:sz w:val="24"/>
          <w:szCs w:val="24"/>
        </w:rPr>
        <w:t xml:space="preserve">. o zwalczaniu nieuczciwej konkurencji </w:t>
      </w:r>
      <w:bookmarkStart w:id="3" w:name="_Hlk148008212"/>
      <w:r w:rsidRPr="00640706">
        <w:rPr>
          <w:rFonts w:ascii="Calibri Light" w:hAnsi="Calibri Light" w:cs="Calibri Light"/>
          <w:color w:val="000000" w:themeColor="text1"/>
          <w:sz w:val="24"/>
          <w:szCs w:val="24"/>
        </w:rPr>
        <w:t>(</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xml:space="preserve">) </w:t>
      </w:r>
      <w:bookmarkEnd w:id="3"/>
      <w:r w:rsidRPr="00640706">
        <w:rPr>
          <w:rFonts w:ascii="Calibri Light" w:hAnsi="Calibri Light" w:cs="Calibri Light"/>
          <w:color w:val="000000" w:themeColor="text1"/>
          <w:sz w:val="24"/>
          <w:szCs w:val="24"/>
        </w:rPr>
        <w:t>Zamawiający uzna zastrzeżenie tajemnicy za bezskuteczne, o czym poinformuje Wykonawcę.</w:t>
      </w:r>
    </w:p>
    <w:p w14:paraId="18D63FE5" w14:textId="178967A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357E5C4E"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lastRenderedPageBreak/>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 xml:space="preserve">.3. rozdz. XVI SWZ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640706">
        <w:rPr>
          <w:rFonts w:ascii="Calibri Light" w:hAnsi="Calibri Light" w:cs="Calibri Light"/>
          <w:bCs/>
          <w:sz w:val="24"/>
          <w:szCs w:val="24"/>
        </w:rPr>
        <w:t>Wykonawca wspólnie ubiegający się o udzielenie zamówienia</w:t>
      </w:r>
      <w:bookmarkEnd w:id="4"/>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4FCB5A04"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Pr>
          <w:rFonts w:ascii="Calibri Light" w:hAnsi="Calibri Light" w:cs="Calibri Light"/>
          <w:sz w:val="24"/>
          <w:szCs w:val="24"/>
        </w:rPr>
        <w:t>y</w:t>
      </w:r>
      <w:r w:rsidRPr="00640706">
        <w:rPr>
          <w:rFonts w:ascii="Calibri Light" w:hAnsi="Calibri Light" w:cs="Calibri Light"/>
          <w:sz w:val="24"/>
          <w:szCs w:val="24"/>
        </w:rPr>
        <w:t xml:space="preserve"> budowlane, dostawy lub usługi wykon</w:t>
      </w:r>
      <w:r w:rsidR="009F6C08">
        <w:rPr>
          <w:rFonts w:ascii="Calibri Light" w:hAnsi="Calibri Light" w:cs="Calibri Light"/>
          <w:sz w:val="24"/>
          <w:szCs w:val="24"/>
        </w:rPr>
        <w:t>a+03</w:t>
      </w:r>
      <w:r w:rsidRPr="00640706">
        <w:rPr>
          <w:rFonts w:ascii="Calibri Light" w:hAnsi="Calibri Light" w:cs="Calibri Light"/>
          <w:sz w:val="24"/>
          <w:szCs w:val="24"/>
        </w:rPr>
        <w:t>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W przypadku, gdy Wykonawca nie zamierza </w:t>
      </w:r>
      <w:r w:rsidRPr="00640706">
        <w:rPr>
          <w:rFonts w:ascii="Calibri Light" w:hAnsi="Calibri Light" w:cs="Calibri Light"/>
          <w:sz w:val="24"/>
          <w:szCs w:val="24"/>
        </w:rPr>
        <w:lastRenderedPageBreak/>
        <w:t>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640706" w:rsidRDefault="009159C7" w:rsidP="00640706">
      <w:pPr>
        <w:spacing w:line="276" w:lineRule="auto"/>
        <w:rPr>
          <w:rFonts w:ascii="Calibri Light" w:hAnsi="Calibri Light" w:cs="Calibri Light"/>
          <w:sz w:val="24"/>
          <w:szCs w:val="24"/>
        </w:rPr>
      </w:pPr>
    </w:p>
    <w:p w14:paraId="732127C8" w14:textId="77777777" w:rsidR="00E10CE8" w:rsidRPr="00640706" w:rsidRDefault="00E10CE8" w:rsidP="00640706">
      <w:pPr>
        <w:spacing w:line="276" w:lineRule="auto"/>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 xml:space="preserve">będącego osobą fizyczną skazanego prawomocnie za przestępstwo przeciwko środowisku, o którym mowa w rozdziale XXII Kodeksu karnego lub za przestępstwo przeciwko prawom osób wykonujących pracę zarobkową, o którym mowa w </w:t>
      </w:r>
      <w:r w:rsidRPr="00640706">
        <w:rPr>
          <w:rFonts w:ascii="Calibri Light" w:hAnsi="Calibri Light" w:cs="Calibri Light"/>
          <w:sz w:val="24"/>
          <w:szCs w:val="24"/>
        </w:rPr>
        <w:lastRenderedPageBreak/>
        <w:t>rozdziale XXVIII Kodeksu karnego, lub za odpowiedni czyn zabroniony określony w przepisach prawa obcego,</w:t>
      </w:r>
    </w:p>
    <w:p w14:paraId="0C7F9ADE"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77777777" w:rsidR="00BC5395" w:rsidRPr="00640706"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 xml:space="preserve">Z postępowania o udzielenie zamówienia wyklucza się Wykonawcę w przypadkach, o których mowa w art. 7 ust. 1 ustawy z dnia 13 kwietnia 2022r. o szczególnych rozwiązaniach w zakresie przeciwdziałania wspieraniu agresji na Ukrainę oraz </w:t>
      </w:r>
      <w:r w:rsidRPr="00640706">
        <w:rPr>
          <w:rFonts w:ascii="Calibri Light" w:hAnsi="Calibri Light" w:cs="Calibri Light"/>
          <w:sz w:val="24"/>
          <w:szCs w:val="24"/>
        </w:rPr>
        <w:lastRenderedPageBreak/>
        <w:t>służących ochronie bezpieczeństwa narodowego (</w:t>
      </w:r>
      <w:r w:rsidR="00A3438C" w:rsidRPr="00640706">
        <w:rPr>
          <w:rFonts w:ascii="Calibri Light" w:hAnsi="Calibri Light" w:cs="Calibri Light"/>
          <w:sz w:val="24"/>
          <w:szCs w:val="24"/>
        </w:rPr>
        <w:t xml:space="preserve">t.j. </w:t>
      </w:r>
      <w:r w:rsidRPr="00640706">
        <w:rPr>
          <w:rFonts w:ascii="Calibri Light" w:hAnsi="Calibri Light" w:cs="Calibri Light"/>
          <w:sz w:val="24"/>
          <w:szCs w:val="24"/>
        </w:rPr>
        <w:t>Dz.U. 202</w:t>
      </w:r>
      <w:r w:rsidR="00A3438C" w:rsidRPr="00640706">
        <w:rPr>
          <w:rFonts w:ascii="Calibri Light" w:hAnsi="Calibri Light" w:cs="Calibri Light"/>
          <w:sz w:val="24"/>
          <w:szCs w:val="24"/>
        </w:rPr>
        <w:t>3</w:t>
      </w:r>
      <w:r w:rsidRPr="00640706">
        <w:rPr>
          <w:rFonts w:ascii="Calibri Light" w:hAnsi="Calibri Light" w:cs="Calibri Light"/>
          <w:sz w:val="24"/>
          <w:szCs w:val="24"/>
        </w:rPr>
        <w:t xml:space="preserve"> poz. </w:t>
      </w:r>
      <w:r w:rsidR="00A3438C" w:rsidRPr="00640706">
        <w:rPr>
          <w:rFonts w:ascii="Calibri Light" w:hAnsi="Calibri Light" w:cs="Calibri Light"/>
          <w:sz w:val="24"/>
          <w:szCs w:val="24"/>
        </w:rPr>
        <w:t>129 z późn. zm.</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77777777" w:rsidR="002960BD" w:rsidRPr="00640706" w:rsidRDefault="002960BD" w:rsidP="00640706">
      <w:pPr>
        <w:pStyle w:val="Akapitzlist"/>
        <w:tabs>
          <w:tab w:val="left" w:pos="709"/>
        </w:tabs>
        <w:spacing w:line="276" w:lineRule="auto"/>
        <w:ind w:left="567"/>
        <w:jc w:val="both"/>
        <w:rPr>
          <w:rFonts w:ascii="Calibri Light" w:hAnsi="Calibri Light" w:cs="Calibri Light"/>
          <w:b/>
          <w:sz w:val="24"/>
          <w:szCs w:val="24"/>
          <w:u w:val="single"/>
        </w:rPr>
      </w:pPr>
    </w:p>
    <w:p w14:paraId="55867AD9" w14:textId="5346E6F7" w:rsidR="00D94A6F" w:rsidRPr="00640706" w:rsidRDefault="00D94A6F" w:rsidP="00640706">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Wykonawca musi wykazać, iż w okresie ostatnich 5 lat przed upływem terminu składania ofert, a jeżeli okres prowadzenia działalności jest krótszy – w tym okresie, wykonał należycie co najmniej </w:t>
      </w:r>
      <w:r w:rsidR="002A1F51">
        <w:rPr>
          <w:rFonts w:ascii="Calibri Light" w:hAnsi="Calibri Light" w:cs="Calibri Light"/>
          <w:sz w:val="24"/>
          <w:szCs w:val="24"/>
        </w:rPr>
        <w:t>2</w:t>
      </w:r>
      <w:r w:rsidRPr="00640706">
        <w:rPr>
          <w:rFonts w:ascii="Calibri Light" w:hAnsi="Calibri Light" w:cs="Calibri Light"/>
          <w:sz w:val="24"/>
          <w:szCs w:val="24"/>
        </w:rPr>
        <w:t xml:space="preserve"> zamówienia polegające na </w:t>
      </w:r>
      <w:r w:rsidR="00D96FB9">
        <w:rPr>
          <w:rFonts w:ascii="Calibri Light" w:hAnsi="Calibri Light" w:cs="Calibri Light"/>
          <w:sz w:val="24"/>
          <w:szCs w:val="24"/>
        </w:rPr>
        <w:t xml:space="preserve">budowie, rozbudowie, przebudowie lub remoncie budynku </w:t>
      </w:r>
      <w:r w:rsidRPr="00640706">
        <w:rPr>
          <w:rFonts w:ascii="Calibri Light" w:hAnsi="Calibri Light" w:cs="Calibri Light"/>
          <w:sz w:val="24"/>
          <w:szCs w:val="24"/>
        </w:rPr>
        <w:t xml:space="preserve">o wartości nie mniejszej niż </w:t>
      </w:r>
      <w:r w:rsidR="000E77FE" w:rsidRPr="00640706">
        <w:rPr>
          <w:rFonts w:ascii="Calibri Light" w:hAnsi="Calibri Light" w:cs="Calibri Light"/>
          <w:sz w:val="24"/>
          <w:szCs w:val="24"/>
        </w:rPr>
        <w:br/>
      </w:r>
      <w:r w:rsidR="00D96FB9">
        <w:rPr>
          <w:rFonts w:ascii="Calibri Light" w:hAnsi="Calibri Light" w:cs="Calibri Light"/>
          <w:sz w:val="24"/>
          <w:szCs w:val="24"/>
        </w:rPr>
        <w:t>300 </w:t>
      </w:r>
      <w:r w:rsidRPr="00640706">
        <w:rPr>
          <w:rFonts w:ascii="Calibri Light" w:hAnsi="Calibri Light" w:cs="Calibri Light"/>
          <w:sz w:val="24"/>
          <w:szCs w:val="24"/>
        </w:rPr>
        <w:t>000</w:t>
      </w:r>
      <w:r w:rsidR="00D96FB9">
        <w:rPr>
          <w:rFonts w:ascii="Calibri Light" w:hAnsi="Calibri Light" w:cs="Calibri Light"/>
          <w:sz w:val="24"/>
          <w:szCs w:val="24"/>
        </w:rPr>
        <w:t>,00</w:t>
      </w:r>
      <w:r w:rsidRPr="00640706">
        <w:rPr>
          <w:rFonts w:ascii="Calibri Light" w:hAnsi="Calibri Light" w:cs="Calibri Light"/>
          <w:sz w:val="24"/>
          <w:szCs w:val="24"/>
        </w:rPr>
        <w:t xml:space="preserve"> zł brutto</w:t>
      </w:r>
      <w:r w:rsidR="009033EA">
        <w:rPr>
          <w:rFonts w:ascii="Calibri Light" w:hAnsi="Calibri Light" w:cs="Calibri Light"/>
          <w:sz w:val="24"/>
          <w:szCs w:val="24"/>
        </w:rPr>
        <w:t xml:space="preserve"> każde.</w:t>
      </w:r>
    </w:p>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47F1338B"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 xml:space="preserve">budowa, przebudowa, remont należy rozumieć zgodnie z definicjami zawartymi w ustawie Prawo Budowlane (t.j. </w:t>
      </w:r>
      <w:r w:rsidRPr="002A1F51">
        <w:rPr>
          <w:rFonts w:ascii="Calibri Light" w:hAnsi="Calibri Light" w:cs="Calibri Light"/>
          <w:sz w:val="24"/>
          <w:szCs w:val="24"/>
        </w:rPr>
        <w:t>Dz. U. z 2023 r. poz. 682</w:t>
      </w:r>
      <w:r w:rsidR="00D96FB9">
        <w:rPr>
          <w:rFonts w:ascii="Calibri Light" w:hAnsi="Calibri Light" w:cs="Calibri Light"/>
          <w:sz w:val="24"/>
          <w:szCs w:val="24"/>
        </w:rPr>
        <w:t xml:space="preserve"> z późn.zm.</w:t>
      </w:r>
      <w:r w:rsidRPr="002A1F51">
        <w:rPr>
          <w:rFonts w:ascii="Calibri Light" w:hAnsi="Calibri Light" w:cs="Calibri Light"/>
          <w:sz w:val="24"/>
          <w:szCs w:val="24"/>
        </w:rPr>
        <w:t xml:space="preserve">).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640706">
      <w:pPr>
        <w:pStyle w:val="Akapitzlist"/>
        <w:tabs>
          <w:tab w:val="left" w:pos="993"/>
        </w:tabs>
        <w:spacing w:line="276" w:lineRule="auto"/>
        <w:ind w:left="993"/>
        <w:jc w:val="both"/>
        <w:rPr>
          <w:rFonts w:ascii="Calibri Light" w:hAnsi="Calibri Light" w:cs="Calibri Light"/>
          <w:sz w:val="24"/>
          <w:szCs w:val="24"/>
        </w:rPr>
      </w:pPr>
    </w:p>
    <w:p w14:paraId="53662B9F" w14:textId="77777777" w:rsidR="00143170" w:rsidRPr="00640706" w:rsidRDefault="00D94A6F" w:rsidP="006501EC">
      <w:pPr>
        <w:pStyle w:val="Akapitzlist"/>
        <w:numPr>
          <w:ilvl w:val="2"/>
          <w:numId w:val="76"/>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musi wykazać dysponowanie (dysponuje lub będzie dysponował) osobą/osobami zdolną/zdolnymi do wykonania zamówienia, tj. </w:t>
      </w:r>
    </w:p>
    <w:p w14:paraId="6724213A" w14:textId="26540836"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budowy posiadającym uprawnienia w specjalności konstrukcyjno-budowlanej,</w:t>
      </w:r>
    </w:p>
    <w:p w14:paraId="26CCB5E7" w14:textId="4834F152"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robót w specjalności instalacyjnej w zakresie sieci, instalacji i urządzeń elektrycznych i elektroenergetycznych,</w:t>
      </w:r>
    </w:p>
    <w:p w14:paraId="1C272830" w14:textId="77777777"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lastRenderedPageBreak/>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zrzeszoną/nymi we właściwym samorządzie zawodowym zgodnie z przepisami ustawy z dnia 15.12.2000r. o samorządach zawodowych architektów oraz inżynierów budownictwa (t.j. Dz. U. z 2023 r. poz. 551),</w:t>
      </w:r>
    </w:p>
    <w:p w14:paraId="3FC1C79A" w14:textId="1D94364A" w:rsidR="00D94A6F" w:rsidRPr="00640706"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spełniającą/ymi warunki, o których mowa w art. 12a ustawy z dnia 7 lipca 1994r. Prawo budowlane (t.j. Dz. U. z 2023 r. poz. 682</w:t>
      </w:r>
      <w:r w:rsidR="00D96FB9">
        <w:rPr>
          <w:rFonts w:ascii="Calibri Light" w:hAnsi="Calibri Light" w:cs="Calibri Light"/>
          <w:sz w:val="24"/>
          <w:szCs w:val="24"/>
        </w:rPr>
        <w:t xml:space="preserve"> z późn.zm.</w:t>
      </w:r>
      <w:r w:rsidRPr="00640706">
        <w:rPr>
          <w:rFonts w:ascii="Calibri Light" w:hAnsi="Calibri Light" w:cs="Calibri Light"/>
          <w:sz w:val="24"/>
          <w:szCs w:val="24"/>
        </w:rPr>
        <w:t>)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8134826" w14:textId="77777777" w:rsidR="00D94A6F" w:rsidRPr="00640706" w:rsidRDefault="00D94A6F"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66C38E2D" w14:textId="77777777" w:rsidR="00D94A6F" w:rsidRPr="00640706" w:rsidRDefault="00D94A6F" w:rsidP="00640706">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1802C058" w14:textId="3E4AB86E" w:rsidR="00A90A79"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4316D7C2" w14:textId="77777777" w:rsidR="00143170" w:rsidRPr="00640706" w:rsidRDefault="00143170" w:rsidP="00640706">
      <w:pPr>
        <w:tabs>
          <w:tab w:val="left" w:pos="709"/>
          <w:tab w:val="num" w:pos="1134"/>
        </w:tabs>
        <w:spacing w:line="276" w:lineRule="auto"/>
        <w:jc w:val="both"/>
        <w:rPr>
          <w:rFonts w:ascii="Calibri Light" w:hAnsi="Calibri Light" w:cs="Calibri Light"/>
          <w:sz w:val="24"/>
          <w:szCs w:val="24"/>
        </w:rPr>
      </w:pPr>
    </w:p>
    <w:p w14:paraId="3C99BF51" w14:textId="77777777" w:rsidR="00EB7879" w:rsidRPr="00640706"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640706">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249B24E2" w14:textId="080B486A" w:rsidR="00143170" w:rsidRPr="00640706" w:rsidRDefault="00B34376" w:rsidP="00081270">
      <w:pPr>
        <w:autoSpaceDE w:val="0"/>
        <w:autoSpaceDN w:val="0"/>
        <w:adjustRightInd w:val="0"/>
        <w:spacing w:line="276" w:lineRule="auto"/>
        <w:ind w:left="567"/>
        <w:jc w:val="both"/>
        <w:rPr>
          <w:rFonts w:ascii="Calibri Light"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640706">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A1F51">
      <w:pPr>
        <w:pStyle w:val="Akapitzlist"/>
        <w:numPr>
          <w:ilvl w:val="0"/>
          <w:numId w:val="73"/>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6501EC">
      <w:pPr>
        <w:pStyle w:val="Akapitzlist"/>
        <w:numPr>
          <w:ilvl w:val="0"/>
          <w:numId w:val="7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w:t>
      </w:r>
      <w:r w:rsidRPr="00640706">
        <w:rPr>
          <w:rFonts w:ascii="Calibri Light" w:hAnsi="Calibri Light" w:cs="Calibri Light"/>
          <w:sz w:val="24"/>
          <w:szCs w:val="24"/>
        </w:rPr>
        <w:lastRenderedPageBreak/>
        <w:t>innym podmiotem lub podmiotami albo wykazał, że samodzielnie spełnia warunki udziału w postępowaniu.</w:t>
      </w:r>
    </w:p>
    <w:p w14:paraId="1B60DAE3"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640706">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640706" w:rsidRDefault="006D2D4A" w:rsidP="00640706">
      <w:pPr>
        <w:pStyle w:val="Nagwek2"/>
        <w:spacing w:line="276" w:lineRule="auto"/>
        <w:ind w:firstLine="0"/>
        <w:rPr>
          <w:rFonts w:ascii="Calibri Light" w:hAnsi="Calibri Light" w:cs="Calibri Light"/>
          <w:sz w:val="24"/>
          <w:szCs w:val="24"/>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640706">
      <w:pPr>
        <w:spacing w:line="276" w:lineRule="auto"/>
        <w:rPr>
          <w:rFonts w:ascii="Calibri Light" w:hAnsi="Calibri Light" w:cs="Calibri Light"/>
        </w:rPr>
      </w:pPr>
    </w:p>
    <w:p w14:paraId="33410D9F" w14:textId="08B29700"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50</w:t>
      </w:r>
      <w:r w:rsidR="00D96FB9">
        <w:rPr>
          <w:rFonts w:ascii="Calibri Light" w:hAnsi="Calibri Light" w:cs="Calibri Light"/>
          <w:b/>
          <w:sz w:val="24"/>
          <w:szCs w:val="24"/>
        </w:rPr>
        <w:t>0</w:t>
      </w:r>
      <w:r w:rsidRPr="00640706">
        <w:rPr>
          <w:rFonts w:ascii="Calibri Light" w:hAnsi="Calibri Light" w:cs="Calibri Light"/>
          <w:b/>
          <w:sz w:val="24"/>
          <w:szCs w:val="24"/>
        </w:rPr>
        <w:t>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2023r. poz. 462).</w:t>
      </w:r>
    </w:p>
    <w:p w14:paraId="2DEF236F" w14:textId="77777777" w:rsidR="0080059B" w:rsidRPr="00640706" w:rsidRDefault="0080059B" w:rsidP="00640706">
      <w:pPr>
        <w:suppressAutoHyphens/>
        <w:spacing w:before="120" w:after="120"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640706">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3B3D2F1F"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Termin wnoszenia wadium</w:t>
      </w:r>
      <w:r w:rsidRPr="00640706">
        <w:rPr>
          <w:rFonts w:ascii="Calibri Light" w:hAnsi="Calibri Light" w:cs="Calibri Light"/>
          <w:sz w:val="24"/>
          <w:szCs w:val="24"/>
        </w:rPr>
        <w:t xml:space="preserve"> upływa w dniu</w:t>
      </w:r>
      <w:r w:rsidRPr="001551BA">
        <w:rPr>
          <w:rFonts w:ascii="Calibri Light" w:hAnsi="Calibri Light" w:cs="Calibri Light"/>
          <w:sz w:val="24"/>
          <w:szCs w:val="24"/>
        </w:rPr>
        <w:t xml:space="preserve">: </w:t>
      </w:r>
      <w:r w:rsidR="001551BA">
        <w:rPr>
          <w:rFonts w:ascii="Calibri Light" w:hAnsi="Calibri Light" w:cs="Calibri Light"/>
          <w:b/>
          <w:sz w:val="24"/>
          <w:szCs w:val="24"/>
        </w:rPr>
        <w:t>17</w:t>
      </w:r>
      <w:r w:rsidRPr="001551BA">
        <w:rPr>
          <w:rFonts w:ascii="Calibri Light" w:hAnsi="Calibri Light" w:cs="Calibri Light"/>
          <w:b/>
          <w:sz w:val="24"/>
          <w:szCs w:val="24"/>
        </w:rPr>
        <w:t>.</w:t>
      </w:r>
      <w:r w:rsidR="00D96FB9" w:rsidRPr="001551BA">
        <w:rPr>
          <w:rFonts w:ascii="Calibri Light" w:hAnsi="Calibri Light" w:cs="Calibri Light"/>
          <w:b/>
          <w:sz w:val="24"/>
          <w:szCs w:val="24"/>
        </w:rPr>
        <w:t>1</w:t>
      </w:r>
      <w:r w:rsidR="009F6C08" w:rsidRPr="001551BA">
        <w:rPr>
          <w:rFonts w:ascii="Calibri Light" w:hAnsi="Calibri Light" w:cs="Calibri Light"/>
          <w:b/>
          <w:sz w:val="24"/>
          <w:szCs w:val="24"/>
        </w:rPr>
        <w:t>1</w:t>
      </w:r>
      <w:r w:rsidRPr="001551BA">
        <w:rPr>
          <w:rFonts w:ascii="Calibri Light" w:hAnsi="Calibri Light" w:cs="Calibri Light"/>
          <w:b/>
          <w:sz w:val="24"/>
          <w:szCs w:val="24"/>
        </w:rPr>
        <w:t>.2023</w:t>
      </w:r>
      <w:r w:rsidRPr="003613B0">
        <w:rPr>
          <w:rFonts w:ascii="Calibri Light" w:hAnsi="Calibri Light" w:cs="Calibri Light"/>
          <w:sz w:val="24"/>
          <w:szCs w:val="24"/>
        </w:rPr>
        <w:t xml:space="preserve"> </w:t>
      </w:r>
      <w:r w:rsidRPr="003613B0">
        <w:rPr>
          <w:rFonts w:ascii="Calibri Light" w:hAnsi="Calibri Light" w:cs="Calibri Light"/>
          <w:b/>
          <w:bCs/>
          <w:sz w:val="24"/>
          <w:szCs w:val="24"/>
        </w:rPr>
        <w:t>r.</w:t>
      </w:r>
      <w:r w:rsidRPr="00640706">
        <w:rPr>
          <w:rFonts w:ascii="Calibri Light" w:hAnsi="Calibri Light" w:cs="Calibri Light"/>
          <w:b/>
          <w:bCs/>
          <w:sz w:val="24"/>
          <w:szCs w:val="24"/>
        </w:rPr>
        <w:t xml:space="preserve"> o godzinie 08:00</w:t>
      </w:r>
      <w:r w:rsidRPr="00640706">
        <w:rPr>
          <w:rFonts w:ascii="Calibri Light" w:hAnsi="Calibri Light" w:cs="Calibri Light"/>
          <w:b/>
          <w:sz w:val="24"/>
          <w:szCs w:val="24"/>
        </w:rPr>
        <w:t>.</w:t>
      </w:r>
    </w:p>
    <w:p w14:paraId="33F3F940"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następujący rachunek bankowy:</w:t>
      </w:r>
    </w:p>
    <w:p w14:paraId="31ADDC93" w14:textId="77777777" w:rsidR="0080059B" w:rsidRPr="00640706" w:rsidRDefault="0080059B" w:rsidP="00640706">
      <w:pPr>
        <w:pStyle w:val="Tekstpodstawowy"/>
        <w:spacing w:line="276" w:lineRule="auto"/>
        <w:ind w:left="360"/>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5F3C273" w14:textId="77777777" w:rsidR="0080059B" w:rsidRPr="00640706" w:rsidRDefault="0080059B" w:rsidP="00640706">
      <w:pPr>
        <w:tabs>
          <w:tab w:val="left" w:pos="567"/>
        </w:tabs>
        <w:spacing w:line="276" w:lineRule="auto"/>
        <w:jc w:val="both"/>
        <w:rPr>
          <w:rFonts w:ascii="Calibri Light" w:hAnsi="Calibri Light" w:cs="Calibri Light"/>
          <w:sz w:val="24"/>
          <w:szCs w:val="24"/>
        </w:rPr>
      </w:pPr>
    </w:p>
    <w:p w14:paraId="2377A7D2" w14:textId="77777777" w:rsidR="0080059B" w:rsidRPr="00640706" w:rsidRDefault="0080059B" w:rsidP="00640706">
      <w:pPr>
        <w:tabs>
          <w:tab w:val="left" w:pos="567"/>
        </w:tabs>
        <w:spacing w:line="276" w:lineRule="auto"/>
        <w:jc w:val="both"/>
        <w:rPr>
          <w:rFonts w:ascii="Calibri Light" w:hAnsi="Calibri Light" w:cs="Calibri Light"/>
          <w:sz w:val="24"/>
          <w:szCs w:val="24"/>
        </w:rPr>
      </w:pPr>
      <w:r w:rsidRPr="00640706">
        <w:rPr>
          <w:rFonts w:ascii="Calibri Light" w:hAnsi="Calibri Light" w:cs="Calibri Light"/>
          <w:sz w:val="24"/>
          <w:szCs w:val="24"/>
        </w:rPr>
        <w:t>Uwaga: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640706">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28416661"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 xml:space="preserve">Zamawiający zwróci wadium wniesione w formie poręczenia lub gwarancji poprzez złożenie gwarantowi lub poręczycielowi oświadczenia o zwolnieniu wadium. Zaleca się, </w:t>
      </w:r>
      <w:r w:rsidRPr="00640706">
        <w:rPr>
          <w:rFonts w:ascii="Calibri Light" w:hAnsi="Calibri Light" w:cs="Calibri Light"/>
          <w:sz w:val="24"/>
          <w:szCs w:val="24"/>
          <w:lang w:eastAsia="ar-SA"/>
        </w:rPr>
        <w:lastRenderedPageBreak/>
        <w:t>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640706" w:rsidRDefault="0080059B" w:rsidP="00640706">
      <w:pPr>
        <w:spacing w:line="276" w:lineRule="auto"/>
        <w:jc w:val="both"/>
        <w:rPr>
          <w:rFonts w:ascii="Calibri Light" w:hAnsi="Calibri Light" w:cs="Calibri Light"/>
          <w:sz w:val="24"/>
          <w:szCs w:val="24"/>
        </w:rPr>
      </w:pP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F28BDE8" w14:textId="77777777" w:rsidR="00726AEB" w:rsidRPr="00D96FB9" w:rsidRDefault="00726AEB" w:rsidP="00D96FB9">
      <w:pPr>
        <w:spacing w:before="120" w:line="276" w:lineRule="auto"/>
        <w:jc w:val="both"/>
        <w:rPr>
          <w:rFonts w:ascii="Calibri Light" w:hAnsi="Calibri Light" w:cs="Calibri Light"/>
          <w:color w:val="000000"/>
          <w:sz w:val="24"/>
          <w:szCs w:val="24"/>
        </w:rPr>
      </w:pPr>
    </w:p>
    <w:p w14:paraId="3AABF7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640706">
      <w:pPr>
        <w:spacing w:line="276" w:lineRule="auto"/>
        <w:rPr>
          <w:rFonts w:ascii="Calibri Light" w:hAnsi="Calibri Light" w:cs="Calibri Light"/>
          <w:b/>
          <w:sz w:val="24"/>
          <w:szCs w:val="24"/>
        </w:rPr>
      </w:pP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lastRenderedPageBreak/>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3DEBB4A7" w:rsidR="00EB7879" w:rsidRPr="00640706" w:rsidRDefault="00EB7879" w:rsidP="00640706">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t xml:space="preserve">nie później niż </w:t>
      </w:r>
      <w:r w:rsidRPr="001551BA">
        <w:rPr>
          <w:rFonts w:ascii="Calibri Light" w:hAnsi="Calibri Light" w:cs="Calibri Light"/>
          <w:szCs w:val="24"/>
        </w:rPr>
        <w:t>do dnia</w:t>
      </w:r>
      <w:r w:rsidRPr="001551BA">
        <w:rPr>
          <w:rFonts w:ascii="Calibri Light" w:hAnsi="Calibri Light" w:cs="Calibri Light"/>
          <w:b/>
          <w:szCs w:val="24"/>
        </w:rPr>
        <w:t xml:space="preserve"> </w:t>
      </w:r>
      <w:r w:rsidR="001551BA">
        <w:rPr>
          <w:rFonts w:ascii="Calibri Light" w:hAnsi="Calibri Light" w:cs="Calibri Light"/>
          <w:b/>
          <w:szCs w:val="24"/>
        </w:rPr>
        <w:t>17</w:t>
      </w:r>
      <w:r w:rsidR="00D72AC3" w:rsidRPr="001551BA">
        <w:rPr>
          <w:rFonts w:ascii="Calibri Light" w:hAnsi="Calibri Light" w:cs="Calibri Light"/>
          <w:b/>
          <w:szCs w:val="24"/>
        </w:rPr>
        <w:t>.</w:t>
      </w:r>
      <w:r w:rsidR="00D96FB9" w:rsidRPr="001551BA">
        <w:rPr>
          <w:rFonts w:ascii="Calibri Light" w:hAnsi="Calibri Light" w:cs="Calibri Light"/>
          <w:b/>
          <w:szCs w:val="24"/>
        </w:rPr>
        <w:t>1</w:t>
      </w:r>
      <w:r w:rsidR="009F6C08" w:rsidRPr="001551BA">
        <w:rPr>
          <w:rFonts w:ascii="Calibri Light" w:hAnsi="Calibri Light" w:cs="Calibri Light"/>
          <w:b/>
          <w:szCs w:val="24"/>
        </w:rPr>
        <w:t>1</w:t>
      </w:r>
      <w:r w:rsidR="00821DA1" w:rsidRPr="001551BA">
        <w:rPr>
          <w:rFonts w:ascii="Calibri Light" w:hAnsi="Calibri Light" w:cs="Calibri Light"/>
          <w:b/>
          <w:szCs w:val="24"/>
        </w:rPr>
        <w:t>.</w:t>
      </w:r>
      <w:r w:rsidR="001F1DC2" w:rsidRPr="001551BA">
        <w:rPr>
          <w:rFonts w:ascii="Calibri Light" w:hAnsi="Calibri Light" w:cs="Calibri Light"/>
          <w:b/>
          <w:szCs w:val="24"/>
        </w:rPr>
        <w:t>202</w:t>
      </w:r>
      <w:r w:rsidR="0028439B" w:rsidRPr="001551BA">
        <w:rPr>
          <w:rFonts w:ascii="Calibri Light" w:hAnsi="Calibri Light" w:cs="Calibri Light"/>
          <w:b/>
          <w:szCs w:val="24"/>
        </w:rPr>
        <w:t>3</w:t>
      </w:r>
      <w:r w:rsidR="002313A4" w:rsidRPr="003613B0">
        <w:rPr>
          <w:rFonts w:ascii="Calibri Light" w:hAnsi="Calibri Light" w:cs="Calibri Light"/>
          <w:b/>
          <w:szCs w:val="24"/>
        </w:rPr>
        <w:t xml:space="preserve"> r.</w:t>
      </w:r>
      <w:r w:rsidRPr="003613B0">
        <w:rPr>
          <w:rFonts w:ascii="Calibri Light" w:hAnsi="Calibri Light" w:cs="Calibri Light"/>
          <w:b/>
          <w:szCs w:val="24"/>
        </w:rPr>
        <w:t xml:space="preserve"> do godziny </w:t>
      </w:r>
      <w:r w:rsidR="008527C8" w:rsidRPr="003613B0">
        <w:rPr>
          <w:rFonts w:ascii="Calibri Light" w:hAnsi="Calibri Light" w:cs="Calibri Light"/>
          <w:b/>
          <w:szCs w:val="24"/>
        </w:rPr>
        <w:t>8</w:t>
      </w:r>
      <w:r w:rsidR="00D91A72" w:rsidRPr="003613B0">
        <w:rPr>
          <w:rFonts w:ascii="Calibri Light" w:hAnsi="Calibri Light" w:cs="Calibri Light"/>
          <w:b/>
          <w:szCs w:val="24"/>
        </w:rPr>
        <w:t>:00</w:t>
      </w:r>
      <w:r w:rsidR="001F1DC2" w:rsidRPr="003613B0">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09ED0B6F" w:rsidR="00EB7879" w:rsidRPr="00640706" w:rsidRDefault="00EB7879" w:rsidP="00640706">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w:t>
      </w:r>
      <w:r w:rsidR="0028439B" w:rsidRPr="001551BA">
        <w:rPr>
          <w:rFonts w:ascii="Calibri Light" w:hAnsi="Calibri Light" w:cs="Calibri Light"/>
          <w:szCs w:val="24"/>
        </w:rPr>
        <w:t xml:space="preserve">dniu </w:t>
      </w:r>
      <w:r w:rsidR="001551BA">
        <w:rPr>
          <w:rFonts w:ascii="Calibri Light" w:hAnsi="Calibri Light" w:cs="Calibri Light"/>
          <w:szCs w:val="24"/>
        </w:rPr>
        <w:t>15</w:t>
      </w:r>
      <w:r w:rsidR="005845A8" w:rsidRPr="001551BA">
        <w:rPr>
          <w:rFonts w:ascii="Calibri Light" w:hAnsi="Calibri Light" w:cs="Calibri Light"/>
          <w:szCs w:val="24"/>
        </w:rPr>
        <w:t>.</w:t>
      </w:r>
      <w:r w:rsidR="00433625" w:rsidRPr="001551BA">
        <w:rPr>
          <w:rFonts w:ascii="Calibri Light" w:hAnsi="Calibri Light" w:cs="Calibri Light"/>
          <w:szCs w:val="24"/>
        </w:rPr>
        <w:t>1</w:t>
      </w:r>
      <w:r w:rsidR="009F6C08" w:rsidRPr="001551BA">
        <w:rPr>
          <w:rFonts w:ascii="Calibri Light" w:hAnsi="Calibri Light" w:cs="Calibri Light"/>
          <w:szCs w:val="24"/>
        </w:rPr>
        <w:t>2</w:t>
      </w:r>
      <w:r w:rsidR="005845A8" w:rsidRPr="001551BA">
        <w:rPr>
          <w:rFonts w:ascii="Calibri Light" w:hAnsi="Calibri Light" w:cs="Calibri Light"/>
          <w:szCs w:val="24"/>
        </w:rPr>
        <w:t>.</w:t>
      </w:r>
      <w:r w:rsidR="00472AEC" w:rsidRPr="001551BA">
        <w:rPr>
          <w:rFonts w:ascii="Calibri Light" w:hAnsi="Calibri Light" w:cs="Calibri Light"/>
          <w:szCs w:val="24"/>
        </w:rPr>
        <w:t>2023 r</w:t>
      </w:r>
      <w:r w:rsidR="0028439B" w:rsidRPr="001551BA">
        <w:rPr>
          <w:rFonts w:ascii="Calibri Light" w:hAnsi="Calibri Light" w:cs="Calibri Light"/>
          <w:szCs w:val="24"/>
        </w:rPr>
        <w:t>.</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659442AE"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 xml:space="preserve">Otwarcie ofert nastąpi w </w:t>
      </w:r>
      <w:r w:rsidRPr="001551BA">
        <w:rPr>
          <w:rFonts w:ascii="Calibri Light" w:hAnsi="Calibri Light" w:cs="Calibri Light"/>
          <w:szCs w:val="24"/>
        </w:rPr>
        <w:t>dniu</w:t>
      </w:r>
      <w:r w:rsidR="001551BA" w:rsidRPr="001551BA">
        <w:rPr>
          <w:rFonts w:ascii="Calibri Light" w:hAnsi="Calibri Light" w:cs="Calibri Light"/>
          <w:szCs w:val="24"/>
        </w:rPr>
        <w:t xml:space="preserve"> </w:t>
      </w:r>
      <w:r w:rsidR="001551BA">
        <w:rPr>
          <w:rFonts w:ascii="Calibri Light" w:hAnsi="Calibri Light" w:cs="Calibri Light"/>
          <w:b/>
          <w:bCs/>
          <w:szCs w:val="24"/>
        </w:rPr>
        <w:t>17</w:t>
      </w:r>
      <w:r w:rsidR="00D72AC3" w:rsidRPr="001551BA">
        <w:rPr>
          <w:rFonts w:ascii="Calibri Light" w:hAnsi="Calibri Light" w:cs="Calibri Light"/>
          <w:b/>
          <w:szCs w:val="24"/>
        </w:rPr>
        <w:t>.</w:t>
      </w:r>
      <w:r w:rsidR="00D96FB9" w:rsidRPr="001551BA">
        <w:rPr>
          <w:rFonts w:ascii="Calibri Light" w:hAnsi="Calibri Light" w:cs="Calibri Light"/>
          <w:b/>
          <w:szCs w:val="24"/>
        </w:rPr>
        <w:t>1</w:t>
      </w:r>
      <w:r w:rsidR="009F6C08" w:rsidRPr="001551BA">
        <w:rPr>
          <w:rFonts w:ascii="Calibri Light" w:hAnsi="Calibri Light" w:cs="Calibri Light"/>
          <w:b/>
          <w:szCs w:val="24"/>
        </w:rPr>
        <w:t>1</w:t>
      </w:r>
      <w:r w:rsidR="002A1CD5" w:rsidRPr="001551BA">
        <w:rPr>
          <w:rFonts w:ascii="Calibri Light" w:hAnsi="Calibri Light" w:cs="Calibri Light"/>
          <w:b/>
          <w:szCs w:val="24"/>
        </w:rPr>
        <w:t>.</w:t>
      </w:r>
      <w:r w:rsidRPr="001551BA">
        <w:rPr>
          <w:rFonts w:ascii="Calibri Light" w:hAnsi="Calibri Light" w:cs="Calibri Light"/>
          <w:b/>
          <w:szCs w:val="24"/>
        </w:rPr>
        <w:t>202</w:t>
      </w:r>
      <w:r w:rsidR="0028439B" w:rsidRPr="001551BA">
        <w:rPr>
          <w:rFonts w:ascii="Calibri Light" w:hAnsi="Calibri Light" w:cs="Calibri Light"/>
          <w:b/>
          <w:szCs w:val="24"/>
        </w:rPr>
        <w:t>3</w:t>
      </w:r>
      <w:r w:rsidR="002313A4" w:rsidRPr="003613B0">
        <w:rPr>
          <w:rFonts w:ascii="Calibri Light" w:hAnsi="Calibri Light" w:cs="Calibri Light"/>
          <w:b/>
          <w:szCs w:val="24"/>
        </w:rPr>
        <w:t xml:space="preserve"> </w:t>
      </w:r>
      <w:r w:rsidRPr="003613B0">
        <w:rPr>
          <w:rFonts w:ascii="Calibri Light" w:hAnsi="Calibri Light" w:cs="Calibri Light"/>
          <w:b/>
          <w:szCs w:val="24"/>
        </w:rPr>
        <w:t xml:space="preserve">r. </w:t>
      </w:r>
      <w:r w:rsidRPr="003613B0">
        <w:rPr>
          <w:rFonts w:ascii="Calibri Light" w:hAnsi="Calibri Light" w:cs="Calibri Light"/>
          <w:b/>
          <w:bCs/>
          <w:szCs w:val="24"/>
        </w:rPr>
        <w:t>o godzinie</w:t>
      </w:r>
      <w:r w:rsidR="0080059B" w:rsidRPr="003613B0">
        <w:rPr>
          <w:rFonts w:ascii="Calibri Light" w:hAnsi="Calibri Light" w:cs="Calibri Light"/>
          <w:b/>
          <w:szCs w:val="24"/>
        </w:rPr>
        <w:t xml:space="preserve"> </w:t>
      </w:r>
      <w:r w:rsidR="008527C8" w:rsidRPr="003613B0">
        <w:rPr>
          <w:rFonts w:ascii="Calibri Light" w:hAnsi="Calibri Light" w:cs="Calibri Light"/>
          <w:b/>
          <w:szCs w:val="24"/>
        </w:rPr>
        <w:t>8</w:t>
      </w:r>
      <w:r w:rsidR="00D91A72" w:rsidRPr="003613B0">
        <w:rPr>
          <w:rFonts w:ascii="Calibri Light" w:hAnsi="Calibri Light" w:cs="Calibri Light"/>
          <w:b/>
          <w:szCs w:val="24"/>
        </w:rPr>
        <w:t>:</w:t>
      </w:r>
      <w:r w:rsidR="0080059B" w:rsidRPr="003613B0">
        <w:rPr>
          <w:rFonts w:ascii="Calibri Light" w:hAnsi="Calibri Light" w:cs="Calibri Light"/>
          <w:b/>
          <w:szCs w:val="24"/>
        </w:rPr>
        <w:t>10</w:t>
      </w:r>
      <w:r w:rsidRPr="003613B0">
        <w:rPr>
          <w:rFonts w:ascii="Calibri Light" w:hAnsi="Calibri Light" w:cs="Calibri Light"/>
          <w:szCs w:val="24"/>
        </w:rPr>
        <w:t>,</w:t>
      </w:r>
      <w:r w:rsidRPr="00640706">
        <w:rPr>
          <w:rFonts w:ascii="Calibri Light" w:hAnsi="Calibri Light" w:cs="Calibri Light"/>
          <w:szCs w:val="24"/>
        </w:rPr>
        <w:t xml:space="preserve"> na komputerze Zamawiającego, po odszyfrowaniu i pobraniu z Platformy zakupowej złożonych ofert.</w:t>
      </w:r>
    </w:p>
    <w:p w14:paraId="082E5356" w14:textId="77777777" w:rsidR="00C30BE4" w:rsidRPr="00640706"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640706">
      <w:pPr>
        <w:pStyle w:val="Akapitzlist"/>
        <w:numPr>
          <w:ilvl w:val="1"/>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640706">
      <w:pPr>
        <w:pStyle w:val="Akapitzlist"/>
        <w:numPr>
          <w:ilvl w:val="0"/>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9B04AD1" w14:textId="77777777" w:rsidR="004F119C" w:rsidRPr="00640706"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640706">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Zamawiający odrzuci złożoną ofertę, w przypadku wystąpienia przynajmniej jednej z okoliczności, o których mowa w art. 226 ust. 1 ustawy.</w:t>
      </w:r>
    </w:p>
    <w:p w14:paraId="172378BD"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25D6A08F" w14:textId="77777777" w:rsidR="00081270" w:rsidRPr="00081270" w:rsidRDefault="00081270" w:rsidP="00081270"/>
    <w:p w14:paraId="1EC1CD23"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E781AC" w14:textId="77777777" w:rsidR="00081270" w:rsidRPr="00640706" w:rsidRDefault="00081270" w:rsidP="00081270">
      <w:pPr>
        <w:pStyle w:val="Tekstpodstawowy"/>
        <w:spacing w:line="276" w:lineRule="auto"/>
        <w:rPr>
          <w:rFonts w:ascii="Calibri Light" w:hAnsi="Calibri Light" w:cs="Calibri Light"/>
          <w:szCs w:val="24"/>
        </w:rPr>
      </w:pPr>
    </w:p>
    <w:p w14:paraId="4B6661AD"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1BDFA8C" w14:textId="77777777" w:rsidR="00081270" w:rsidRPr="00640706" w:rsidRDefault="00081270" w:rsidP="00081270">
      <w:pPr>
        <w:spacing w:line="276" w:lineRule="auto"/>
        <w:rPr>
          <w:rFonts w:ascii="Calibri Light" w:hAnsi="Calibri Light" w:cs="Calibri Light"/>
          <w:sz w:val="24"/>
          <w:szCs w:val="24"/>
        </w:rPr>
      </w:pPr>
    </w:p>
    <w:p w14:paraId="60419863" w14:textId="77777777" w:rsidR="00081270" w:rsidRPr="00640706" w:rsidRDefault="00081270" w:rsidP="00081270">
      <w:pPr>
        <w:pStyle w:val="Tekstpodstawowy"/>
        <w:numPr>
          <w:ilvl w:val="2"/>
          <w:numId w:val="50"/>
        </w:numPr>
        <w:tabs>
          <w:tab w:val="clear" w:pos="2520"/>
          <w:tab w:val="num" w:pos="2160"/>
        </w:tabs>
        <w:spacing w:line="276" w:lineRule="auto"/>
        <w:ind w:left="425" w:hanging="425"/>
        <w:rPr>
          <w:rFonts w:ascii="Calibri Light" w:hAnsi="Calibri Light" w:cs="Calibri Light"/>
          <w:szCs w:val="24"/>
        </w:rPr>
      </w:pPr>
      <w:r w:rsidRPr="00640706">
        <w:rPr>
          <w:rFonts w:ascii="Calibri Light" w:hAnsi="Calibri Light" w:cs="Calibri Light"/>
          <w:szCs w:val="24"/>
        </w:rPr>
        <w:t>Zamawiający informuje równocześnie wszystkich Wykonawców, którzy w odpowiedzi na ogłoszenie o zamówieniu złożyli oferty, o Wykonawcach:</w:t>
      </w:r>
    </w:p>
    <w:p w14:paraId="4F7FEB66" w14:textId="77777777" w:rsidR="00081270" w:rsidRPr="00640706" w:rsidRDefault="00081270" w:rsidP="00081270">
      <w:pPr>
        <w:pStyle w:val="Tekstpodstawowy"/>
        <w:spacing w:line="276" w:lineRule="auto"/>
        <w:ind w:left="426"/>
        <w:rPr>
          <w:rFonts w:ascii="Calibri Light" w:hAnsi="Calibri Light" w:cs="Calibri Light"/>
          <w:szCs w:val="24"/>
        </w:rPr>
      </w:pPr>
    </w:p>
    <w:p w14:paraId="7976954C"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nie zostały odrzucone oraz punktacji przyznanej ofertom w każdym kryterium oceny ofert i łącznej punktacji,</w:t>
      </w:r>
    </w:p>
    <w:p w14:paraId="554A7E5E"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zostały odrzucone,</w:t>
      </w:r>
    </w:p>
    <w:p w14:paraId="25DEBC6F" w14:textId="77777777" w:rsidR="00081270" w:rsidRPr="00640706" w:rsidRDefault="00081270" w:rsidP="00081270">
      <w:pPr>
        <w:pStyle w:val="Tekstpodstawowy"/>
        <w:spacing w:line="276" w:lineRule="auto"/>
        <w:rPr>
          <w:rFonts w:ascii="Calibri Light" w:hAnsi="Calibri Light" w:cs="Calibri Light"/>
          <w:i/>
          <w:szCs w:val="24"/>
        </w:rPr>
      </w:pPr>
    </w:p>
    <w:p w14:paraId="6CEFB175" w14:textId="77777777" w:rsidR="00081270" w:rsidRPr="00640706" w:rsidRDefault="00081270" w:rsidP="00081270">
      <w:pPr>
        <w:pStyle w:val="Tekstpodstawowy"/>
        <w:spacing w:line="276" w:lineRule="auto"/>
        <w:ind w:left="426" w:hanging="425"/>
        <w:rPr>
          <w:rFonts w:ascii="Calibri Light" w:hAnsi="Calibri Light" w:cs="Calibri Light"/>
          <w:szCs w:val="24"/>
        </w:rPr>
      </w:pPr>
      <w:r w:rsidRPr="00640706">
        <w:rPr>
          <w:rFonts w:ascii="Calibri Light" w:hAnsi="Calibri Light" w:cs="Calibri Light"/>
          <w:szCs w:val="24"/>
        </w:rPr>
        <w:lastRenderedPageBreak/>
        <w:t xml:space="preserve">4.  W przypadku podjęcia przez Zamawiającego decyzji o prowadzeniu negocjacji, Zamawiający zaprasza jednocześnie wszystkich Wykonawców, którzy w odpowiedzi na ogłoszenie o zamówieniu złożyli oferty niepodlegające odrzuceniu </w:t>
      </w:r>
    </w:p>
    <w:p w14:paraId="4277CC1E" w14:textId="77777777" w:rsidR="00081270" w:rsidRPr="00640706" w:rsidRDefault="00081270" w:rsidP="00081270">
      <w:pPr>
        <w:pStyle w:val="Tekstpodstawowy"/>
        <w:spacing w:line="276" w:lineRule="auto"/>
        <w:rPr>
          <w:rFonts w:ascii="Calibri Light" w:hAnsi="Calibri Light" w:cs="Calibri Light"/>
          <w:szCs w:val="24"/>
        </w:rPr>
      </w:pPr>
    </w:p>
    <w:p w14:paraId="08DE630F" w14:textId="77777777" w:rsidR="00081270" w:rsidRPr="00640706" w:rsidRDefault="00081270" w:rsidP="00081270">
      <w:pPr>
        <w:pStyle w:val="Tekstpodstawowy"/>
        <w:numPr>
          <w:ilvl w:val="1"/>
          <w:numId w:val="89"/>
        </w:numPr>
        <w:tabs>
          <w:tab w:val="left" w:pos="851"/>
        </w:tabs>
        <w:spacing w:line="276" w:lineRule="auto"/>
        <w:ind w:firstLine="66"/>
        <w:rPr>
          <w:rFonts w:ascii="Calibri Light" w:hAnsi="Calibri Light" w:cs="Calibri Light"/>
          <w:szCs w:val="24"/>
        </w:rPr>
      </w:pPr>
      <w:r w:rsidRPr="00640706">
        <w:rPr>
          <w:rFonts w:ascii="Calibri Light" w:hAnsi="Calibri Light" w:cs="Calibri Light"/>
          <w:szCs w:val="24"/>
        </w:rPr>
        <w:t>W zaproszeniu do negocjacji Zamawiający wskazuje:</w:t>
      </w:r>
    </w:p>
    <w:p w14:paraId="568AE6D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miejsce prowadzenia negocjacji,</w:t>
      </w:r>
    </w:p>
    <w:p w14:paraId="29C72013"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termin prowadzenia negocjacji,</w:t>
      </w:r>
    </w:p>
    <w:p w14:paraId="57263B70"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sposób prowadzenia negocjacji,</w:t>
      </w:r>
    </w:p>
    <w:p w14:paraId="70C31CE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 xml:space="preserve">kryteria oceny ofert w ramach których będą prowadzone negocjacje – Zamawiający przewiduje możliwość negocjacji w kryterium </w:t>
      </w:r>
      <w:r w:rsidRPr="00640706">
        <w:rPr>
          <w:rFonts w:ascii="Calibri Light" w:hAnsi="Calibri Light" w:cs="Calibri Light"/>
          <w:b/>
          <w:szCs w:val="24"/>
        </w:rPr>
        <w:t>cena ofertowa</w:t>
      </w:r>
      <w:r w:rsidRPr="00640706">
        <w:rPr>
          <w:rFonts w:ascii="Calibri Light" w:hAnsi="Calibri Light" w:cs="Calibri Light"/>
          <w:szCs w:val="24"/>
        </w:rPr>
        <w:t>.</w:t>
      </w:r>
    </w:p>
    <w:p w14:paraId="08392610" w14:textId="77777777" w:rsidR="00081270" w:rsidRPr="00640706" w:rsidRDefault="00081270" w:rsidP="00081270">
      <w:pPr>
        <w:pStyle w:val="Tekstpodstawowy"/>
        <w:spacing w:line="276" w:lineRule="auto"/>
        <w:rPr>
          <w:rFonts w:ascii="Calibri Light" w:hAnsi="Calibri Light" w:cs="Calibri Light"/>
          <w:szCs w:val="24"/>
        </w:rPr>
      </w:pPr>
    </w:p>
    <w:p w14:paraId="1375DA67"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Podczas negocjacji ofert Zamawiający zapewnia równe traktowanie wszystkich Wykonawców.</w:t>
      </w:r>
    </w:p>
    <w:p w14:paraId="2B4869CD" w14:textId="77777777" w:rsidR="00081270" w:rsidRPr="00640706" w:rsidRDefault="00081270" w:rsidP="00081270">
      <w:pPr>
        <w:pStyle w:val="Tekstpodstawowy"/>
        <w:spacing w:line="276" w:lineRule="auto"/>
        <w:rPr>
          <w:rFonts w:ascii="Calibri Light" w:hAnsi="Calibri Light" w:cs="Calibri Light"/>
          <w:szCs w:val="24"/>
        </w:rPr>
      </w:pPr>
    </w:p>
    <w:p w14:paraId="140FA2C9"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Zamawiający nie udziela informacji w sposób, który mógłby zapewnić niektórym Wykonawcom przewagę nad innymi Wykonawcami.</w:t>
      </w:r>
    </w:p>
    <w:p w14:paraId="36E4AD2C" w14:textId="77777777" w:rsidR="00081270" w:rsidRPr="00640706" w:rsidRDefault="00081270" w:rsidP="00081270">
      <w:pPr>
        <w:pStyle w:val="Tekstpodstawowy"/>
        <w:spacing w:line="276" w:lineRule="auto"/>
        <w:rPr>
          <w:rFonts w:ascii="Calibri Light" w:hAnsi="Calibri Light" w:cs="Calibri Light"/>
          <w:szCs w:val="24"/>
        </w:rPr>
      </w:pPr>
    </w:p>
    <w:p w14:paraId="7DD434A4"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Prowadzone negocjacje mają charakter poufny.</w:t>
      </w:r>
    </w:p>
    <w:p w14:paraId="50F4789B" w14:textId="77777777" w:rsidR="00081270" w:rsidRPr="00640706" w:rsidRDefault="00081270" w:rsidP="00081270">
      <w:pPr>
        <w:pStyle w:val="Tekstpodstawowy"/>
        <w:spacing w:line="276" w:lineRule="auto"/>
        <w:rPr>
          <w:rFonts w:ascii="Calibri Light" w:hAnsi="Calibri Light" w:cs="Calibri Light"/>
          <w:szCs w:val="24"/>
        </w:rPr>
      </w:pPr>
    </w:p>
    <w:p w14:paraId="4DC3A40E"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65798D71" w14:textId="77777777" w:rsidR="00081270" w:rsidRPr="00640706" w:rsidRDefault="00081270" w:rsidP="00081270">
      <w:pPr>
        <w:pStyle w:val="Tekstpodstawowy"/>
        <w:spacing w:line="276" w:lineRule="auto"/>
        <w:rPr>
          <w:rFonts w:ascii="Calibri Light" w:hAnsi="Calibri Light" w:cs="Calibri Light"/>
          <w:szCs w:val="24"/>
        </w:rPr>
      </w:pPr>
    </w:p>
    <w:p w14:paraId="03341886" w14:textId="77777777" w:rsidR="00081270" w:rsidRPr="00640706" w:rsidRDefault="00081270" w:rsidP="00081270">
      <w:pPr>
        <w:pStyle w:val="Tekstpodstawowy"/>
        <w:numPr>
          <w:ilvl w:val="2"/>
          <w:numId w:val="90"/>
        </w:numPr>
        <w:spacing w:line="276" w:lineRule="auto"/>
        <w:ind w:left="425" w:hanging="425"/>
        <w:rPr>
          <w:rFonts w:ascii="Calibri Light" w:hAnsi="Calibri Light" w:cs="Calibri Light"/>
          <w:szCs w:val="24"/>
        </w:rPr>
      </w:pPr>
      <w:r w:rsidRPr="00640706">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640706">
        <w:rPr>
          <w:rFonts w:ascii="Calibri Light" w:hAnsi="Calibri Light" w:cs="Calibri Light"/>
          <w:b/>
          <w:szCs w:val="24"/>
        </w:rPr>
        <w:t>ofert dodatkowych</w:t>
      </w:r>
      <w:r w:rsidRPr="00640706">
        <w:rPr>
          <w:rFonts w:ascii="Calibri Light" w:hAnsi="Calibri Light" w:cs="Calibri Light"/>
          <w:szCs w:val="24"/>
        </w:rPr>
        <w:t>.</w:t>
      </w:r>
    </w:p>
    <w:p w14:paraId="009D7273" w14:textId="77777777" w:rsidR="00081270" w:rsidRPr="00640706" w:rsidRDefault="00081270" w:rsidP="00081270">
      <w:pPr>
        <w:pStyle w:val="Tekstpodstawowy"/>
        <w:spacing w:line="276" w:lineRule="auto"/>
        <w:rPr>
          <w:rFonts w:ascii="Calibri Light" w:hAnsi="Calibri Light" w:cs="Calibri Light"/>
          <w:szCs w:val="24"/>
        </w:rPr>
      </w:pPr>
    </w:p>
    <w:p w14:paraId="333C47E0"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2A9E194A"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0E3CE611"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5152E285"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3C8DD52"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BDF8294" w14:textId="77777777" w:rsidR="00081270" w:rsidRPr="00640706" w:rsidRDefault="00081270" w:rsidP="00081270">
      <w:pPr>
        <w:pStyle w:val="Tekstpodstawowy"/>
        <w:numPr>
          <w:ilvl w:val="1"/>
          <w:numId w:val="85"/>
        </w:numPr>
        <w:tabs>
          <w:tab w:val="clear" w:pos="720"/>
          <w:tab w:val="num" w:pos="851"/>
        </w:tabs>
        <w:spacing w:line="276" w:lineRule="auto"/>
        <w:rPr>
          <w:rFonts w:ascii="Calibri Light" w:hAnsi="Calibri Light" w:cs="Calibri Light"/>
          <w:szCs w:val="24"/>
        </w:rPr>
      </w:pPr>
      <w:r w:rsidRPr="00640706">
        <w:rPr>
          <w:rFonts w:ascii="Calibri Light" w:hAnsi="Calibri Light" w:cs="Calibri Light"/>
          <w:szCs w:val="24"/>
        </w:rPr>
        <w:t>Zaproszenie do składania ofert dodatkowych zawiera co najmniej:</w:t>
      </w:r>
    </w:p>
    <w:p w14:paraId="48A16844" w14:textId="77777777" w:rsidR="00081270" w:rsidRPr="00640706" w:rsidRDefault="00081270" w:rsidP="00081270">
      <w:pPr>
        <w:pStyle w:val="Tekstpodstawowy"/>
        <w:spacing w:line="276" w:lineRule="auto"/>
        <w:rPr>
          <w:rFonts w:ascii="Calibri Light" w:hAnsi="Calibri Light" w:cs="Calibri Light"/>
          <w:szCs w:val="24"/>
        </w:rPr>
      </w:pPr>
    </w:p>
    <w:p w14:paraId="7329E652"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nazwę oraz adres Zamawiającego, numer telefonu, adres poczty elektronicznej oraz strony internetowej prowadzonego postępowania,</w:t>
      </w:r>
    </w:p>
    <w:p w14:paraId="2975CE07"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sposób i termin składania ofert dodatkowych oraz język lub języki, w jakich muszą być one sporządzone, oraz termin otwarcia tych ofert.</w:t>
      </w:r>
    </w:p>
    <w:p w14:paraId="276DAE4C" w14:textId="77777777" w:rsidR="00081270" w:rsidRPr="00640706" w:rsidRDefault="00081270" w:rsidP="00081270">
      <w:pPr>
        <w:pStyle w:val="Tekstpodstawowy"/>
        <w:spacing w:line="276" w:lineRule="auto"/>
        <w:rPr>
          <w:rFonts w:ascii="Calibri Light" w:hAnsi="Calibri Light" w:cs="Calibri Light"/>
          <w:szCs w:val="24"/>
        </w:rPr>
      </w:pPr>
    </w:p>
    <w:p w14:paraId="35C46596"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 xml:space="preserve">Wykonawca </w:t>
      </w:r>
      <w:r w:rsidRPr="00640706">
        <w:rPr>
          <w:rFonts w:ascii="Calibri Light" w:hAnsi="Calibri Light" w:cs="Calibri Light"/>
          <w:b/>
          <w:szCs w:val="24"/>
        </w:rPr>
        <w:t>może złożyć ofertę dodatkową</w:t>
      </w:r>
      <w:r w:rsidRPr="00640706">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A7A0C60" w14:textId="77777777" w:rsidR="00081270" w:rsidRPr="00640706" w:rsidRDefault="00081270" w:rsidP="00081270">
      <w:pPr>
        <w:pStyle w:val="Tekstpodstawowy"/>
        <w:spacing w:line="276" w:lineRule="auto"/>
        <w:rPr>
          <w:rFonts w:ascii="Calibri Light" w:hAnsi="Calibri Light" w:cs="Calibri Light"/>
          <w:szCs w:val="24"/>
        </w:rPr>
      </w:pPr>
    </w:p>
    <w:p w14:paraId="47399365"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6D85F57" w14:textId="77777777" w:rsidR="00081270" w:rsidRPr="00640706" w:rsidRDefault="00081270" w:rsidP="00081270">
      <w:pPr>
        <w:pStyle w:val="Tekstpodstawowy"/>
        <w:spacing w:line="276" w:lineRule="auto"/>
        <w:rPr>
          <w:rFonts w:ascii="Calibri Light" w:hAnsi="Calibri Light" w:cs="Calibri Light"/>
          <w:szCs w:val="24"/>
        </w:rPr>
      </w:pPr>
    </w:p>
    <w:p w14:paraId="35CE3152"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246F0C7" w14:textId="77777777" w:rsidR="00081270" w:rsidRPr="00640706" w:rsidRDefault="00081270" w:rsidP="00081270">
      <w:pPr>
        <w:pStyle w:val="Tekstpodstawowy"/>
        <w:spacing w:line="276" w:lineRule="auto"/>
        <w:rPr>
          <w:rFonts w:ascii="Calibri Light" w:hAnsi="Calibri Light" w:cs="Calibri Light"/>
          <w:szCs w:val="24"/>
        </w:rPr>
      </w:pPr>
    </w:p>
    <w:p w14:paraId="368FE1E7"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5156457B" w14:textId="77777777" w:rsidR="0080059B" w:rsidRPr="00640706" w:rsidRDefault="0080059B" w:rsidP="00640706">
      <w:pPr>
        <w:pStyle w:val="Tekstpodstawowy"/>
        <w:spacing w:line="276" w:lineRule="auto"/>
        <w:rPr>
          <w:rFonts w:ascii="Calibri Light" w:hAnsi="Calibri Light" w:cs="Calibri Light"/>
          <w:szCs w:val="24"/>
        </w:rPr>
      </w:pPr>
    </w:p>
    <w:p w14:paraId="48929E0E" w14:textId="77777777" w:rsidR="00EB7879" w:rsidRPr="00640706" w:rsidRDefault="00EB7879" w:rsidP="00640706">
      <w:pPr>
        <w:pStyle w:val="Tekstpodstawowy"/>
        <w:spacing w:line="276" w:lineRule="auto"/>
        <w:rPr>
          <w:rFonts w:ascii="Calibri Light" w:hAnsi="Calibri Light" w:cs="Calibri Light"/>
          <w:szCs w:val="24"/>
        </w:rPr>
      </w:pP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640706">
      <w:pPr>
        <w:pStyle w:val="Tekstpodstawowy"/>
        <w:numPr>
          <w:ilvl w:val="0"/>
          <w:numId w:val="1"/>
        </w:numPr>
        <w:spacing w:line="276" w:lineRule="auto"/>
        <w:rPr>
          <w:rFonts w:ascii="Calibri Light" w:hAnsi="Calibri Light" w:cs="Calibri Light"/>
          <w:szCs w:val="24"/>
        </w:rPr>
      </w:pPr>
      <w:bookmarkStart w:id="5"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640706">
      <w:pPr>
        <w:pStyle w:val="Tekstpodstawowy"/>
        <w:spacing w:line="276" w:lineRule="auto"/>
        <w:ind w:left="567"/>
        <w:rPr>
          <w:rFonts w:ascii="Calibri Light" w:hAnsi="Calibri Light" w:cs="Calibri Light"/>
          <w:szCs w:val="24"/>
        </w:rPr>
      </w:pPr>
    </w:p>
    <w:p w14:paraId="46C86CBF" w14:textId="77777777"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537D07E6" w:rsidR="0080059B" w:rsidRPr="00640706" w:rsidRDefault="0080059B"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Wydłużenie okresu gwarancji – 20 pkt</w:t>
      </w:r>
    </w:p>
    <w:p w14:paraId="3E94767F" w14:textId="5761D8D3" w:rsidR="00BE7A66" w:rsidRPr="00640706" w:rsidRDefault="00CE4749"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Pr>
          <w:rFonts w:ascii="Calibri Light" w:hAnsi="Calibri Light" w:cs="Calibri Light"/>
          <w:sz w:val="24"/>
          <w:szCs w:val="24"/>
        </w:rPr>
        <w:t>Skróceni</w:t>
      </w:r>
      <w:r w:rsidR="00E25CD2">
        <w:rPr>
          <w:rFonts w:ascii="Calibri Light" w:hAnsi="Calibri Light" w:cs="Calibri Light"/>
          <w:sz w:val="24"/>
          <w:szCs w:val="24"/>
        </w:rPr>
        <w:t>e</w:t>
      </w:r>
      <w:r>
        <w:rPr>
          <w:rFonts w:ascii="Calibri Light" w:hAnsi="Calibri Light" w:cs="Calibri Light"/>
          <w:sz w:val="24"/>
          <w:szCs w:val="24"/>
        </w:rPr>
        <w:t xml:space="preserve"> terminu wykonania zamówienia</w:t>
      </w:r>
      <w:r w:rsidR="00BE7A66" w:rsidRPr="00640706">
        <w:rPr>
          <w:rFonts w:ascii="Calibri Light" w:hAnsi="Calibri Light" w:cs="Calibri Light"/>
          <w:sz w:val="24"/>
          <w:szCs w:val="24"/>
        </w:rPr>
        <w:t xml:space="preserve">- </w:t>
      </w:r>
      <w:r w:rsidR="0080059B" w:rsidRPr="00640706">
        <w:rPr>
          <w:rFonts w:ascii="Calibri Light" w:hAnsi="Calibri Light" w:cs="Calibri Light"/>
          <w:sz w:val="24"/>
          <w:szCs w:val="24"/>
        </w:rPr>
        <w:t>20</w:t>
      </w:r>
      <w:r w:rsidR="00BE7A66" w:rsidRPr="00640706">
        <w:rPr>
          <w:rFonts w:ascii="Calibri Light" w:hAnsi="Calibri Light" w:cs="Calibri Light"/>
          <w:sz w:val="24"/>
          <w:szCs w:val="24"/>
        </w:rPr>
        <w:t xml:space="preserve"> pkt</w:t>
      </w:r>
    </w:p>
    <w:p w14:paraId="6092AF44" w14:textId="77777777" w:rsidR="00BE7A66" w:rsidRPr="00640706" w:rsidRDefault="00BE7A66" w:rsidP="00640706">
      <w:pPr>
        <w:pStyle w:val="Tekstpodstawowy"/>
        <w:spacing w:line="276" w:lineRule="auto"/>
        <w:ind w:right="28"/>
        <w:rPr>
          <w:rFonts w:ascii="Calibri Light" w:hAnsi="Calibri Light" w:cs="Calibri Light"/>
          <w:szCs w:val="24"/>
          <w:highlight w:val="yellow"/>
        </w:rPr>
      </w:pPr>
    </w:p>
    <w:p w14:paraId="765AA854" w14:textId="77777777" w:rsidR="00BE7A66" w:rsidRPr="00640706" w:rsidRDefault="00BE7A66" w:rsidP="00640706">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0EF89C8C" w14:textId="77777777" w:rsidR="00BE7A66" w:rsidRPr="00640706" w:rsidRDefault="00BE7A66" w:rsidP="00640706">
      <w:pPr>
        <w:spacing w:line="276" w:lineRule="auto"/>
        <w:jc w:val="both"/>
        <w:rPr>
          <w:rFonts w:ascii="Calibri Light" w:hAnsi="Calibri Light" w:cs="Calibri Light"/>
          <w:sz w:val="24"/>
          <w:szCs w:val="24"/>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640706">
      <w:pPr>
        <w:spacing w:line="276" w:lineRule="auto"/>
        <w:ind w:right="57"/>
        <w:jc w:val="center"/>
        <w:rPr>
          <w:rFonts w:ascii="Calibri Light" w:hAnsi="Calibri Light" w:cs="Calibri Light"/>
          <w:sz w:val="24"/>
          <w:szCs w:val="24"/>
        </w:rPr>
      </w:pP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n / </w:t>
      </w: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of.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n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of.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36FA0D93"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r w:rsidR="00726AEB">
        <w:rPr>
          <w:rFonts w:ascii="Calibri Light" w:hAnsi="Calibri Light" w:cs="Calibri Light"/>
          <w:bCs/>
          <w:sz w:val="24"/>
          <w:szCs w:val="24"/>
        </w:rPr>
        <w:t xml:space="preserve">t.j. </w:t>
      </w:r>
      <w:r w:rsidRPr="00640706">
        <w:rPr>
          <w:rFonts w:ascii="Calibri Light" w:hAnsi="Calibri Light" w:cs="Calibri Light"/>
          <w:bCs/>
          <w:sz w:val="24"/>
          <w:szCs w:val="24"/>
        </w:rPr>
        <w:t>Dz.U. z 202</w:t>
      </w:r>
      <w:r w:rsidR="00726AEB">
        <w:rPr>
          <w:rFonts w:ascii="Calibri Light" w:hAnsi="Calibri Light" w:cs="Calibri Light"/>
          <w:bCs/>
          <w:sz w:val="24"/>
          <w:szCs w:val="24"/>
        </w:rPr>
        <w:t>3</w:t>
      </w:r>
      <w:r w:rsidRPr="00640706">
        <w:rPr>
          <w:rFonts w:ascii="Calibri Light" w:hAnsi="Calibri Light" w:cs="Calibri Light"/>
          <w:bCs/>
          <w:sz w:val="24"/>
          <w:szCs w:val="24"/>
        </w:rPr>
        <w:t xml:space="preserve"> r. poz. </w:t>
      </w:r>
      <w:r w:rsidR="00726AEB">
        <w:rPr>
          <w:rFonts w:ascii="Calibri Light" w:hAnsi="Calibri Light" w:cs="Calibri Light"/>
          <w:bCs/>
          <w:sz w:val="24"/>
          <w:szCs w:val="24"/>
        </w:rPr>
        <w:t>1570</w:t>
      </w:r>
      <w:r w:rsidR="00D96FB9">
        <w:rPr>
          <w:rFonts w:ascii="Calibri Light" w:hAnsi="Calibri Light" w:cs="Calibri Light"/>
          <w:bCs/>
          <w:sz w:val="24"/>
          <w:szCs w:val="24"/>
        </w:rPr>
        <w:t xml:space="preserve"> z późn.zm.</w:t>
      </w:r>
      <w:r w:rsidRPr="00640706">
        <w:rPr>
          <w:rFonts w:ascii="Calibri Light" w:hAnsi="Calibri Light" w:cs="Calibri Light"/>
          <w:bCs/>
          <w:sz w:val="24"/>
          <w:szCs w:val="24"/>
        </w:rPr>
        <w:t xml:space="preserve">), dla celów zastosowania kryterium ceny </w:t>
      </w:r>
      <w:r w:rsidRPr="00640706">
        <w:rPr>
          <w:rFonts w:ascii="Calibri Light" w:hAnsi="Calibri Light" w:cs="Calibri Light"/>
          <w:bCs/>
          <w:sz w:val="24"/>
          <w:szCs w:val="24"/>
        </w:rPr>
        <w:lastRenderedPageBreak/>
        <w:t xml:space="preserve">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640706"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4C17D4F4" w:rsidR="008054E8" w:rsidRPr="00640706" w:rsidRDefault="008054E8" w:rsidP="00640706">
      <w:pPr>
        <w:pStyle w:val="Tekstpodstawowywcity2"/>
        <w:spacing w:after="0" w:line="276" w:lineRule="auto"/>
        <w:ind w:left="0"/>
        <w:jc w:val="both"/>
        <w:rPr>
          <w:rFonts w:ascii="Calibri Light" w:hAnsi="Calibri Light" w:cs="Calibri Light"/>
          <w:b/>
          <w:sz w:val="24"/>
          <w:szCs w:val="24"/>
        </w:rPr>
      </w:pPr>
      <w:bookmarkStart w:id="6" w:name="_Hlk143669338"/>
      <w:r w:rsidRPr="00640706">
        <w:rPr>
          <w:rFonts w:ascii="Calibri Light" w:hAnsi="Calibri Light" w:cs="Calibri Light"/>
          <w:b/>
          <w:sz w:val="24"/>
          <w:szCs w:val="24"/>
        </w:rPr>
        <w:t>ad. b) wydłużenie okresu gwarancji – maksymalnie</w:t>
      </w:r>
      <w:r w:rsidR="00D220D1" w:rsidRPr="00640706">
        <w:rPr>
          <w:rFonts w:ascii="Calibri Light" w:hAnsi="Calibri Light" w:cs="Calibri Light"/>
          <w:b/>
          <w:sz w:val="24"/>
          <w:szCs w:val="24"/>
        </w:rPr>
        <w:t xml:space="preserve"> </w:t>
      </w:r>
      <w:r w:rsidRPr="00640706">
        <w:rPr>
          <w:rFonts w:ascii="Calibri Light" w:hAnsi="Calibri Light" w:cs="Calibri Light"/>
          <w:b/>
          <w:sz w:val="24"/>
          <w:szCs w:val="24"/>
        </w:rPr>
        <w:t>20 pkt</w:t>
      </w:r>
    </w:p>
    <w:p w14:paraId="655F533D" w14:textId="18EE8BE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w:t>
      </w:r>
      <w:r w:rsidR="00D220D1" w:rsidRPr="00640706">
        <w:rPr>
          <w:rFonts w:ascii="Calibri Light" w:hAnsi="Calibri Light" w:cs="Calibri Light"/>
          <w:szCs w:val="24"/>
        </w:rPr>
        <w:t xml:space="preserve"> i rękojmi</w:t>
      </w:r>
      <w:r w:rsidRPr="00640706">
        <w:rPr>
          <w:rFonts w:ascii="Calibri Light" w:hAnsi="Calibri Light" w:cs="Calibri Light"/>
          <w:szCs w:val="24"/>
        </w:rPr>
        <w:t>, której udzieli na dostarczony przedmiot zamówienia.</w:t>
      </w:r>
    </w:p>
    <w:p w14:paraId="15092D2B" w14:textId="7777777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3589D296"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 równym 36 miesiące - otrzymają -  0 pkt</w:t>
      </w:r>
    </w:p>
    <w:p w14:paraId="294EAFF5" w14:textId="5CD0E7A7"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D220D1" w:rsidRPr="00640706">
        <w:rPr>
          <w:rFonts w:ascii="Calibri Light" w:hAnsi="Calibri Light" w:cs="Calibri Light"/>
          <w:sz w:val="24"/>
          <w:szCs w:val="24"/>
        </w:rPr>
        <w:t>48</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64324542" w:rsidR="008054E8"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D220D1" w:rsidRPr="00640706">
        <w:rPr>
          <w:rFonts w:ascii="Calibri Light" w:hAnsi="Calibri Light" w:cs="Calibri Light"/>
          <w:sz w:val="24"/>
          <w:szCs w:val="24"/>
        </w:rPr>
        <w:t>60</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2</w:t>
      </w:r>
      <w:r w:rsidRPr="00640706">
        <w:rPr>
          <w:rFonts w:ascii="Calibri Light" w:hAnsi="Calibri Light" w:cs="Calibri Light"/>
          <w:sz w:val="24"/>
          <w:szCs w:val="24"/>
        </w:rPr>
        <w:t>0 pkt</w:t>
      </w:r>
    </w:p>
    <w:p w14:paraId="26B874A5" w14:textId="77777777" w:rsidR="00726AEB" w:rsidRDefault="00726AEB" w:rsidP="00640706">
      <w:pPr>
        <w:pStyle w:val="Akapitzlist"/>
        <w:tabs>
          <w:tab w:val="right" w:pos="7088"/>
        </w:tabs>
        <w:spacing w:line="276" w:lineRule="auto"/>
        <w:ind w:left="426" w:right="28"/>
        <w:jc w:val="both"/>
        <w:rPr>
          <w:rFonts w:ascii="Calibri Light" w:hAnsi="Calibri Light" w:cs="Calibri Light"/>
          <w:sz w:val="24"/>
          <w:szCs w:val="24"/>
        </w:rPr>
      </w:pPr>
    </w:p>
    <w:p w14:paraId="2C34242A" w14:textId="0E1EAC5A" w:rsidR="00726AEB" w:rsidRPr="00640706" w:rsidRDefault="00726AEB" w:rsidP="00640706">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W przypadku braku złożonej deklaracji okresu gwarancji w formularzu ofertowym Zamawiający przyjmuje najniższy okres gwarancji oraz nie przydzieli punktów. Jeżeli Wykonawca poda okres gwarancji dłuższy niż 60 miesięcy, to do wyliczeń punktów przyjęte będzie 60 miesięcy.</w:t>
      </w:r>
    </w:p>
    <w:p w14:paraId="2CC89E17" w14:textId="77777777" w:rsidR="00BE7A66" w:rsidRPr="00640706" w:rsidRDefault="00BE7A66" w:rsidP="00640706">
      <w:pPr>
        <w:pStyle w:val="Akapitzlist"/>
        <w:spacing w:line="276" w:lineRule="auto"/>
        <w:ind w:left="0" w:right="28"/>
        <w:jc w:val="both"/>
        <w:rPr>
          <w:rFonts w:ascii="Calibri Light" w:hAnsi="Calibri Light" w:cs="Calibri Light"/>
          <w:b/>
          <w:sz w:val="24"/>
          <w:szCs w:val="24"/>
          <w:highlight w:val="yellow"/>
        </w:rPr>
      </w:pPr>
    </w:p>
    <w:p w14:paraId="04808F63" w14:textId="07ECE6B8" w:rsidR="006A7174" w:rsidRDefault="00BE7A66" w:rsidP="00640706">
      <w:pPr>
        <w:pStyle w:val="Tekstpodstawowywcity2"/>
        <w:spacing w:after="0" w:line="276" w:lineRule="auto"/>
        <w:ind w:left="0"/>
        <w:jc w:val="both"/>
        <w:rPr>
          <w:rFonts w:ascii="Calibri Light" w:hAnsi="Calibri Light" w:cs="Calibri Light"/>
          <w:b/>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Skrócenie terminu wykonania zamówienia</w:t>
      </w:r>
      <w:r w:rsidRPr="00640706">
        <w:rPr>
          <w:rFonts w:ascii="Calibri Light" w:hAnsi="Calibri Light" w:cs="Calibri Light"/>
          <w:b/>
          <w:sz w:val="24"/>
          <w:szCs w:val="24"/>
        </w:rPr>
        <w:t xml:space="preserve">– maksymalnie </w:t>
      </w:r>
      <w:r w:rsidR="00D220D1" w:rsidRPr="00640706">
        <w:rPr>
          <w:rFonts w:ascii="Calibri Light" w:hAnsi="Calibri Light" w:cs="Calibri Light"/>
          <w:b/>
          <w:sz w:val="24"/>
          <w:szCs w:val="24"/>
        </w:rPr>
        <w:t>20</w:t>
      </w:r>
      <w:r w:rsidRPr="00640706">
        <w:rPr>
          <w:rFonts w:ascii="Calibri Light" w:hAnsi="Calibri Light" w:cs="Calibri Light"/>
          <w:b/>
          <w:sz w:val="24"/>
          <w:szCs w:val="24"/>
        </w:rPr>
        <w:t xml:space="preserve"> pkt </w:t>
      </w:r>
    </w:p>
    <w:p w14:paraId="409CEE1A" w14:textId="1B0AADB2" w:rsidR="00CE4749" w:rsidRPr="002C2C23" w:rsidRDefault="00CE4749" w:rsidP="00CE4749">
      <w:pPr>
        <w:pStyle w:val="Akapitzlist"/>
        <w:ind w:left="0" w:right="28"/>
        <w:jc w:val="both"/>
        <w:rPr>
          <w:rFonts w:ascii="Calibri Light" w:hAnsi="Calibri Light" w:cs="Calibri Light"/>
          <w:color w:val="000000"/>
          <w:sz w:val="24"/>
          <w:szCs w:val="24"/>
        </w:rPr>
      </w:pPr>
      <w:r>
        <w:rPr>
          <w:rFonts w:ascii="Calibri Light" w:hAnsi="Calibri Light" w:cs="Calibri Light"/>
          <w:bCs/>
          <w:sz w:val="24"/>
          <w:szCs w:val="24"/>
        </w:rPr>
        <w:t>O</w:t>
      </w:r>
      <w:r w:rsidRPr="002C2C23">
        <w:rPr>
          <w:rFonts w:ascii="Calibri Light" w:hAnsi="Calibri Light" w:cs="Calibri Light"/>
          <w:sz w:val="24"/>
          <w:szCs w:val="24"/>
        </w:rPr>
        <w:t>cena w zakresie niniejszego kryterium prowadzona będzie na podstawie oświadczenia, zawartego w formularzu ofertowym, w którym W</w:t>
      </w:r>
      <w:r w:rsidRPr="002C2C23">
        <w:rPr>
          <w:rFonts w:ascii="Calibri Light" w:hAnsi="Calibri Light" w:cs="Calibri Light"/>
          <w:color w:val="000000"/>
          <w:sz w:val="24"/>
          <w:szCs w:val="24"/>
        </w:rPr>
        <w:t xml:space="preserve">ykonawca deklaruje skrócenie terminu </w:t>
      </w:r>
      <w:r w:rsidR="00E25CD2">
        <w:rPr>
          <w:rFonts w:ascii="Calibri Light" w:hAnsi="Calibri Light" w:cs="Calibri Light"/>
          <w:color w:val="000000"/>
          <w:sz w:val="24"/>
          <w:szCs w:val="24"/>
        </w:rPr>
        <w:t>wykonania zamówienia</w:t>
      </w:r>
      <w:r w:rsidRPr="002C2C23">
        <w:rPr>
          <w:rFonts w:ascii="Calibri Light" w:hAnsi="Calibri Light" w:cs="Calibri Light"/>
          <w:color w:val="000000"/>
          <w:sz w:val="24"/>
          <w:szCs w:val="24"/>
        </w:rPr>
        <w:t>. Za zadeklarowanie skrócenia terminu:</w:t>
      </w:r>
    </w:p>
    <w:p w14:paraId="5F6725B3" w14:textId="586BB0F6" w:rsidR="00CE4749" w:rsidRPr="005023C6" w:rsidRDefault="00CE4749" w:rsidP="00CE4749">
      <w:pPr>
        <w:pStyle w:val="Akapitzlist"/>
        <w:ind w:left="1137" w:right="57"/>
        <w:jc w:val="both"/>
        <w:rPr>
          <w:rFonts w:ascii="Calibri Light" w:hAnsi="Calibri Light" w:cs="Calibri Light"/>
          <w:color w:val="000000"/>
          <w:sz w:val="24"/>
          <w:szCs w:val="24"/>
        </w:rPr>
      </w:pPr>
      <w:r w:rsidRPr="005023C6">
        <w:rPr>
          <w:rFonts w:ascii="Calibri Light" w:hAnsi="Calibri Light" w:cs="Calibri Light"/>
          <w:color w:val="000000"/>
          <w:sz w:val="24"/>
          <w:szCs w:val="24"/>
        </w:rPr>
        <w:t xml:space="preserve">o </w:t>
      </w:r>
      <w:r w:rsidR="005023C6" w:rsidRPr="005023C6">
        <w:rPr>
          <w:rFonts w:ascii="Calibri Light" w:hAnsi="Calibri Light" w:cs="Calibri Light"/>
          <w:color w:val="000000"/>
          <w:sz w:val="24"/>
          <w:szCs w:val="24"/>
        </w:rPr>
        <w:t>7 dni</w:t>
      </w:r>
      <w:r w:rsidRPr="005023C6">
        <w:rPr>
          <w:rFonts w:ascii="Calibri Light" w:hAnsi="Calibri Light" w:cs="Calibri Light"/>
          <w:color w:val="000000"/>
          <w:sz w:val="24"/>
          <w:szCs w:val="24"/>
        </w:rPr>
        <w:t xml:space="preserve"> Wykonawca otrzyma     5 pkt</w:t>
      </w:r>
    </w:p>
    <w:p w14:paraId="131E1E18" w14:textId="49B035DC" w:rsidR="00CE4749" w:rsidRPr="005023C6" w:rsidRDefault="00CE4749" w:rsidP="00CE4749">
      <w:pPr>
        <w:pStyle w:val="Akapitzlist"/>
        <w:ind w:left="1137" w:right="57"/>
        <w:jc w:val="both"/>
        <w:rPr>
          <w:rFonts w:ascii="Calibri Light" w:hAnsi="Calibri Light" w:cs="Calibri Light"/>
          <w:color w:val="000000"/>
          <w:sz w:val="24"/>
          <w:szCs w:val="24"/>
        </w:rPr>
      </w:pPr>
      <w:r w:rsidRPr="005023C6">
        <w:rPr>
          <w:rFonts w:ascii="Calibri Light" w:hAnsi="Calibri Light" w:cs="Calibri Light"/>
          <w:color w:val="000000"/>
          <w:sz w:val="24"/>
          <w:szCs w:val="24"/>
        </w:rPr>
        <w:t xml:space="preserve">o </w:t>
      </w:r>
      <w:r w:rsidR="005023C6" w:rsidRPr="005023C6">
        <w:rPr>
          <w:rFonts w:ascii="Calibri Light" w:hAnsi="Calibri Light" w:cs="Calibri Light"/>
          <w:color w:val="000000"/>
          <w:sz w:val="24"/>
          <w:szCs w:val="24"/>
        </w:rPr>
        <w:t>14 dni</w:t>
      </w:r>
      <w:r w:rsidRPr="005023C6">
        <w:rPr>
          <w:rFonts w:ascii="Calibri Light" w:hAnsi="Calibri Light" w:cs="Calibri Light"/>
          <w:color w:val="000000"/>
          <w:sz w:val="24"/>
          <w:szCs w:val="24"/>
        </w:rPr>
        <w:t xml:space="preserve"> Wykonawca otrzyma 10 pkt</w:t>
      </w:r>
    </w:p>
    <w:p w14:paraId="05753EF0" w14:textId="4D6836B7" w:rsidR="00CE4749" w:rsidRPr="005023C6" w:rsidRDefault="00CE4749" w:rsidP="00CE4749">
      <w:pPr>
        <w:pStyle w:val="Akapitzlist"/>
        <w:ind w:left="1137" w:right="57"/>
        <w:jc w:val="both"/>
        <w:rPr>
          <w:rFonts w:ascii="Calibri Light" w:hAnsi="Calibri Light" w:cs="Calibri Light"/>
          <w:color w:val="000000"/>
          <w:sz w:val="24"/>
          <w:szCs w:val="24"/>
        </w:rPr>
      </w:pPr>
      <w:r w:rsidRPr="005023C6">
        <w:rPr>
          <w:rFonts w:ascii="Calibri Light" w:hAnsi="Calibri Light" w:cs="Calibri Light"/>
          <w:color w:val="000000"/>
          <w:sz w:val="24"/>
          <w:szCs w:val="24"/>
        </w:rPr>
        <w:t xml:space="preserve">o </w:t>
      </w:r>
      <w:r w:rsidR="005023C6" w:rsidRPr="005023C6">
        <w:rPr>
          <w:rFonts w:ascii="Calibri Light" w:hAnsi="Calibri Light" w:cs="Calibri Light"/>
          <w:color w:val="000000"/>
          <w:sz w:val="24"/>
          <w:szCs w:val="24"/>
        </w:rPr>
        <w:t>21 dni</w:t>
      </w:r>
      <w:r w:rsidRPr="005023C6">
        <w:rPr>
          <w:rFonts w:ascii="Calibri Light" w:hAnsi="Calibri Light" w:cs="Calibri Light"/>
          <w:color w:val="000000"/>
          <w:sz w:val="24"/>
          <w:szCs w:val="24"/>
        </w:rPr>
        <w:t xml:space="preserve"> Wykonawca otrzyma 15 pkt</w:t>
      </w:r>
    </w:p>
    <w:p w14:paraId="619D9542" w14:textId="786DF186" w:rsidR="00CE4749" w:rsidRDefault="00CE4749" w:rsidP="00CE4749">
      <w:pPr>
        <w:pStyle w:val="Akapitzlist"/>
        <w:ind w:left="1137" w:right="57"/>
        <w:jc w:val="both"/>
        <w:rPr>
          <w:rFonts w:ascii="Calibri Light" w:hAnsi="Calibri Light" w:cs="Calibri Light"/>
          <w:color w:val="000000"/>
          <w:sz w:val="24"/>
          <w:szCs w:val="24"/>
        </w:rPr>
      </w:pPr>
      <w:r w:rsidRPr="005023C6">
        <w:rPr>
          <w:rFonts w:ascii="Calibri Light" w:hAnsi="Calibri Light" w:cs="Calibri Light"/>
          <w:color w:val="000000"/>
          <w:sz w:val="24"/>
          <w:szCs w:val="24"/>
        </w:rPr>
        <w:t xml:space="preserve">o </w:t>
      </w:r>
      <w:r w:rsidR="005023C6" w:rsidRPr="005023C6">
        <w:rPr>
          <w:rFonts w:ascii="Calibri Light" w:hAnsi="Calibri Light" w:cs="Calibri Light"/>
          <w:color w:val="000000"/>
          <w:sz w:val="24"/>
          <w:szCs w:val="24"/>
        </w:rPr>
        <w:t>28 dni</w:t>
      </w:r>
      <w:r w:rsidRPr="005023C6">
        <w:rPr>
          <w:rFonts w:ascii="Calibri Light" w:hAnsi="Calibri Light" w:cs="Calibri Light"/>
          <w:color w:val="000000"/>
          <w:sz w:val="24"/>
          <w:szCs w:val="24"/>
        </w:rPr>
        <w:t xml:space="preserve"> Wykonawca otrzyma 20 pkt</w:t>
      </w:r>
    </w:p>
    <w:p w14:paraId="7DFC23D9" w14:textId="77777777" w:rsidR="00CE4749" w:rsidRPr="002C2C23" w:rsidRDefault="00CE4749" w:rsidP="00CE4749">
      <w:pPr>
        <w:pStyle w:val="Akapitzlist"/>
        <w:ind w:left="417" w:right="57"/>
        <w:jc w:val="both"/>
        <w:rPr>
          <w:rFonts w:ascii="Calibri Light" w:hAnsi="Calibri Light" w:cs="Calibri Light"/>
          <w:color w:val="000000"/>
          <w:sz w:val="24"/>
          <w:szCs w:val="24"/>
        </w:rPr>
      </w:pPr>
    </w:p>
    <w:p w14:paraId="4CF8318B" w14:textId="5EA3E899" w:rsidR="00CE4749" w:rsidRPr="002C2C23" w:rsidRDefault="00CE4749" w:rsidP="00CE4749">
      <w:pPr>
        <w:ind w:right="57"/>
        <w:jc w:val="both"/>
        <w:rPr>
          <w:rFonts w:ascii="Calibri Light" w:hAnsi="Calibri Light" w:cs="Calibri Light"/>
          <w:color w:val="000000"/>
          <w:sz w:val="24"/>
          <w:szCs w:val="24"/>
        </w:rPr>
      </w:pPr>
      <w:r w:rsidRPr="002C2C23">
        <w:rPr>
          <w:rFonts w:ascii="Calibri Light" w:hAnsi="Calibri Light" w:cs="Calibri Light"/>
          <w:i/>
          <w:color w:val="000000"/>
          <w:sz w:val="24"/>
          <w:szCs w:val="24"/>
          <w:u w:val="single"/>
        </w:rPr>
        <w:t>Jeżeli Wykonawca poda inną liczbę</w:t>
      </w:r>
      <w:r w:rsidR="005023C6">
        <w:rPr>
          <w:rFonts w:ascii="Calibri Light" w:hAnsi="Calibri Light" w:cs="Calibri Light"/>
          <w:i/>
          <w:color w:val="000000"/>
          <w:sz w:val="24"/>
          <w:szCs w:val="24"/>
          <w:u w:val="single"/>
        </w:rPr>
        <w:t xml:space="preserve"> dni niż 7, 14, 21 lub 28 </w:t>
      </w:r>
      <w:r w:rsidRPr="002C2C23">
        <w:rPr>
          <w:rFonts w:ascii="Calibri Light" w:hAnsi="Calibri Light" w:cs="Calibri Light"/>
          <w:i/>
          <w:color w:val="000000"/>
          <w:sz w:val="24"/>
          <w:szCs w:val="24"/>
          <w:u w:val="single"/>
        </w:rPr>
        <w:t xml:space="preserve">  lub nie wypełni  oświadczenia </w:t>
      </w:r>
      <w:r>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 xml:space="preserve">w tym zakresie, do wyliczeń punktów przyjęty </w:t>
      </w:r>
      <w:bookmarkStart w:id="7" w:name="_Hlk143691170"/>
      <w:r w:rsidRPr="002C2C23">
        <w:rPr>
          <w:rFonts w:ascii="Calibri Light" w:hAnsi="Calibri Light" w:cs="Calibri Light"/>
          <w:i/>
          <w:color w:val="000000"/>
          <w:sz w:val="24"/>
          <w:szCs w:val="24"/>
          <w:u w:val="single"/>
        </w:rPr>
        <w:t xml:space="preserve">będzie maksymalny termin realizacji </w:t>
      </w:r>
      <w:r>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i Wykonawca otrzyma 0 pkt.</w:t>
      </w:r>
      <w:bookmarkEnd w:id="7"/>
    </w:p>
    <w:p w14:paraId="430C0EB4" w14:textId="77777777" w:rsidR="00CE4749" w:rsidRDefault="00CE4749" w:rsidP="00640706">
      <w:pPr>
        <w:pStyle w:val="Tekstpodstawowywcity2"/>
        <w:spacing w:after="0" w:line="276" w:lineRule="auto"/>
        <w:ind w:left="0"/>
        <w:jc w:val="both"/>
        <w:rPr>
          <w:rFonts w:ascii="Calibri Light" w:hAnsi="Calibri Light" w:cs="Calibri Light"/>
          <w:b/>
          <w:sz w:val="24"/>
          <w:szCs w:val="24"/>
        </w:rPr>
      </w:pPr>
    </w:p>
    <w:p w14:paraId="07BBC504" w14:textId="77777777" w:rsidR="00B21FD9" w:rsidRPr="00640706" w:rsidRDefault="00B21FD9" w:rsidP="00640706">
      <w:pPr>
        <w:pStyle w:val="Tekstpodstawowywcity2"/>
        <w:spacing w:after="0" w:line="276" w:lineRule="auto"/>
        <w:ind w:left="0"/>
        <w:jc w:val="both"/>
        <w:rPr>
          <w:rFonts w:ascii="Calibri Light" w:hAnsi="Calibri Light" w:cs="Calibri Light"/>
          <w:sz w:val="24"/>
          <w:szCs w:val="24"/>
        </w:rPr>
      </w:pPr>
    </w:p>
    <w:bookmarkEnd w:id="6"/>
    <w:p w14:paraId="47F9E972" w14:textId="77777777" w:rsidR="00EB7879" w:rsidRPr="00640706"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5"/>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lastRenderedPageBreak/>
        <w:t>Jeżeli oferty otrzymały taką samą ocenę w kryterium o najwyższej wadze, zamawiający 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640706">
      <w:pPr>
        <w:spacing w:line="276" w:lineRule="auto"/>
        <w:ind w:right="28"/>
        <w:jc w:val="both"/>
        <w:rPr>
          <w:rFonts w:ascii="Calibri Light" w:hAnsi="Calibri Light" w:cs="Calibri Light"/>
          <w:sz w:val="16"/>
          <w:szCs w:val="16"/>
        </w:rPr>
      </w:pP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65A28583" w14:textId="77777777" w:rsidR="00113214" w:rsidRPr="00640706"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640706">
      <w:pPr>
        <w:spacing w:line="276" w:lineRule="auto"/>
        <w:rPr>
          <w:rFonts w:ascii="Calibri Light" w:hAnsi="Calibri Light" w:cs="Calibri Light"/>
        </w:rPr>
      </w:pP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640706">
      <w:pPr>
        <w:pStyle w:val="Akapitzlist"/>
        <w:spacing w:line="276" w:lineRule="auto"/>
        <w:rPr>
          <w:rFonts w:ascii="Calibri Light" w:hAnsi="Calibri Light" w:cs="Calibri Light"/>
          <w:sz w:val="24"/>
          <w:szCs w:val="24"/>
        </w:rPr>
      </w:pP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640706" w:rsidRDefault="00284CEA" w:rsidP="00640706">
      <w:pPr>
        <w:spacing w:line="276" w:lineRule="auto"/>
        <w:jc w:val="both"/>
        <w:rPr>
          <w:rFonts w:ascii="Calibri Light" w:hAnsi="Calibri Light" w:cs="Calibri Light"/>
          <w:sz w:val="24"/>
          <w:szCs w:val="24"/>
        </w:rPr>
      </w:pPr>
    </w:p>
    <w:p w14:paraId="6A91C216"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Patrycja Barszczak</w:t>
      </w:r>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640706">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6302F060"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lastRenderedPageBreak/>
        <w:t>poręczeniach udzielanych przez podmioty, o których mowa w art. 6b ust. 5 pkt 2 ustawy z dnia 9 listopada 2000r. o utworzeniu Polskiej Agencji Rozwoju Przedsiębiorczości (t.j. Dz.U. 2023 poz. 462</w:t>
      </w:r>
      <w:r w:rsidR="002928EE">
        <w:rPr>
          <w:rFonts w:ascii="Calibri Light" w:hAnsi="Calibri Light" w:cs="Calibri Light"/>
          <w:kern w:val="3"/>
          <w:sz w:val="24"/>
          <w:szCs w:val="24"/>
          <w:lang w:eastAsia="zh-CN"/>
        </w:rPr>
        <w:t xml:space="preserve"> z późn.zm.</w:t>
      </w:r>
      <w:r w:rsidRPr="00640706">
        <w:rPr>
          <w:rFonts w:ascii="Calibri Light" w:hAnsi="Calibri Light" w:cs="Calibri Light"/>
          <w:kern w:val="3"/>
          <w:sz w:val="24"/>
          <w:szCs w:val="24"/>
          <w:lang w:eastAsia="zh-CN"/>
        </w:rPr>
        <w:t>)</w:t>
      </w:r>
    </w:p>
    <w:p w14:paraId="2845A2D5"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640706">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8"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8"/>
    </w:p>
    <w:p w14:paraId="6A72BF4F" w14:textId="77777777" w:rsidR="00B3645D" w:rsidRPr="00640706" w:rsidRDefault="00B3645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640706">
      <w:pPr>
        <w:spacing w:line="276" w:lineRule="auto"/>
        <w:rPr>
          <w:rFonts w:ascii="Calibri Light" w:hAnsi="Calibri Light" w:cs="Calibri Light"/>
        </w:rPr>
      </w:pP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640706">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640706">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1922AB92" w14:textId="77777777" w:rsidR="00297429" w:rsidRPr="00640706" w:rsidRDefault="00297429" w:rsidP="00640706">
      <w:pPr>
        <w:pStyle w:val="Nagwek2"/>
        <w:spacing w:line="276" w:lineRule="auto"/>
        <w:ind w:firstLine="0"/>
        <w:jc w:val="left"/>
        <w:rPr>
          <w:rFonts w:ascii="Calibri Light" w:hAnsi="Calibri Light" w:cs="Calibri Light"/>
          <w:sz w:val="24"/>
          <w:szCs w:val="24"/>
        </w:rPr>
      </w:pP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640706">
      <w:pPr>
        <w:spacing w:line="276" w:lineRule="auto"/>
        <w:jc w:val="both"/>
        <w:rPr>
          <w:rFonts w:ascii="Calibri Light" w:hAnsi="Calibri Light" w:cs="Calibri Light"/>
          <w:sz w:val="24"/>
          <w:szCs w:val="24"/>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2DC4C5A0"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0045170A">
        <w:rPr>
          <w:rFonts w:ascii="Calibri Light" w:hAnsi="Calibri Light" w:cs="Calibri Light"/>
          <w:sz w:val="24"/>
          <w:szCs w:val="24"/>
        </w:rPr>
        <w:t xml:space="preserve"> z późn.zm.</w:t>
      </w:r>
      <w:r w:rsidRPr="002A1F51">
        <w:rPr>
          <w:rFonts w:ascii="Calibri Light" w:hAnsi="Calibri Light" w:cs="Calibri Light"/>
          <w:sz w:val="24"/>
          <w:szCs w:val="24"/>
        </w:rPr>
        <w:t>), dalej „ustawa Pzp”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CB7B45">
      <w:pPr>
        <w:pStyle w:val="Akapitzlist"/>
        <w:numPr>
          <w:ilvl w:val="0"/>
          <w:numId w:val="71"/>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osoby lub podmioty, którym udostępniona zostanie dokumentacja postępowania w oparciu o art. 18 oraz art. 74 ust. 1 ustawy Pzp;</w:t>
      </w:r>
    </w:p>
    <w:p w14:paraId="3F9F41E2"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EA44FF" w14:textId="07A81AD1"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lastRenderedPageBreak/>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2A1F51">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2A1F51">
      <w:pPr>
        <w:pStyle w:val="Akapitzlist"/>
        <w:numPr>
          <w:ilvl w:val="1"/>
          <w:numId w:val="66"/>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2A1F51">
      <w:pPr>
        <w:pStyle w:val="Akapitzlist"/>
        <w:numPr>
          <w:ilvl w:val="0"/>
          <w:numId w:val="43"/>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2A1F51">
      <w:pPr>
        <w:pStyle w:val="Akapitzlist"/>
        <w:numPr>
          <w:ilvl w:val="0"/>
          <w:numId w:val="43"/>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Default="00E27ED4" w:rsidP="00497F3A">
      <w:pPr>
        <w:pStyle w:val="Akapitzlist"/>
        <w:numPr>
          <w:ilvl w:val="0"/>
          <w:numId w:val="43"/>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D197D52" w14:textId="77777777" w:rsidR="0045170A" w:rsidRPr="00497F3A" w:rsidRDefault="0045170A" w:rsidP="0045170A">
      <w:pPr>
        <w:pStyle w:val="Akapitzlist"/>
        <w:spacing w:line="276" w:lineRule="auto"/>
        <w:ind w:left="1069"/>
        <w:contextualSpacing/>
        <w:jc w:val="both"/>
        <w:rPr>
          <w:rFonts w:ascii="Calibri Light" w:hAnsi="Calibri Light" w:cs="Calibri Light"/>
          <w:bCs/>
          <w:sz w:val="24"/>
          <w:szCs w:val="24"/>
        </w:rPr>
      </w:pPr>
    </w:p>
    <w:p w14:paraId="3D92E868" w14:textId="77777777" w:rsidR="006F5C1A" w:rsidRPr="00081270" w:rsidRDefault="00EB7879" w:rsidP="00640706">
      <w:pPr>
        <w:tabs>
          <w:tab w:val="center" w:pos="4607"/>
        </w:tabs>
        <w:spacing w:line="276" w:lineRule="auto"/>
        <w:ind w:right="28"/>
        <w:jc w:val="both"/>
        <w:rPr>
          <w:rFonts w:ascii="Calibri Light" w:hAnsi="Calibri Light" w:cs="Calibri Light"/>
          <w:b/>
          <w:sz w:val="24"/>
          <w:szCs w:val="24"/>
        </w:rPr>
      </w:pPr>
      <w:r w:rsidRPr="00081270">
        <w:rPr>
          <w:rFonts w:ascii="Calibri Light" w:hAnsi="Calibri Light" w:cs="Calibri Light"/>
          <w:b/>
          <w:sz w:val="24"/>
          <w:szCs w:val="24"/>
        </w:rPr>
        <w:t>Załączniki</w:t>
      </w:r>
      <w:r w:rsidRPr="00081270">
        <w:rPr>
          <w:rFonts w:ascii="Calibri Light" w:hAnsi="Calibri Light" w:cs="Calibri Light"/>
          <w:b/>
          <w:bCs/>
          <w:sz w:val="24"/>
          <w:szCs w:val="24"/>
        </w:rPr>
        <w:t xml:space="preserve"> do specyfikacji</w:t>
      </w:r>
      <w:r w:rsidRPr="00081270">
        <w:rPr>
          <w:rFonts w:ascii="Calibri Light" w:hAnsi="Calibri Light" w:cs="Calibri Light"/>
          <w:b/>
          <w:sz w:val="24"/>
          <w:szCs w:val="24"/>
        </w:rPr>
        <w:t>:</w:t>
      </w:r>
    </w:p>
    <w:p w14:paraId="47EAA856" w14:textId="77777777" w:rsidR="0069002F" w:rsidRPr="00E63A50" w:rsidRDefault="00EB7879" w:rsidP="006501EC">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Formularz oferty</w:t>
      </w:r>
      <w:r w:rsidR="00FB5449" w:rsidRPr="00E63A50">
        <w:rPr>
          <w:rFonts w:ascii="Calibri Light" w:hAnsi="Calibri Light" w:cs="Calibri Light"/>
          <w:sz w:val="24"/>
          <w:szCs w:val="24"/>
        </w:rPr>
        <w:t xml:space="preserve"> </w:t>
      </w:r>
    </w:p>
    <w:p w14:paraId="1048BAD2" w14:textId="77777777" w:rsidR="0069002F" w:rsidRPr="00E63A50" w:rsidRDefault="00EB7879"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Wzór oświadczenia Wykonawcy o niepodleganiu wykluczeniu z postępowania oraz spełnianiu warunków udziału w postępowaniu</w:t>
      </w:r>
      <w:r w:rsidR="003371BA" w:rsidRPr="00E63A50">
        <w:rPr>
          <w:rFonts w:ascii="Calibri Light" w:hAnsi="Calibri Light" w:cs="Calibri Light"/>
          <w:sz w:val="24"/>
          <w:szCs w:val="24"/>
        </w:rPr>
        <w:t>,</w:t>
      </w:r>
    </w:p>
    <w:p w14:paraId="5133BA05" w14:textId="7B741DA8" w:rsidR="00EF45F8" w:rsidRPr="00E63A50" w:rsidRDefault="00EF45F8"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 xml:space="preserve">Wzór oświadczenia podmiotu udostępniającego zasoby o niepodleganiu wykluczeniu </w:t>
      </w:r>
      <w:r w:rsidR="00DE3F4F" w:rsidRPr="00E63A50">
        <w:rPr>
          <w:rFonts w:ascii="Calibri Light" w:hAnsi="Calibri Light" w:cs="Calibri Light"/>
          <w:sz w:val="24"/>
          <w:szCs w:val="24"/>
        </w:rPr>
        <w:br/>
      </w:r>
      <w:r w:rsidRPr="00E63A50">
        <w:rPr>
          <w:rFonts w:ascii="Calibri Light" w:hAnsi="Calibri Light" w:cs="Calibri Light"/>
          <w:sz w:val="24"/>
          <w:szCs w:val="24"/>
        </w:rPr>
        <w:t xml:space="preserve">z postępowania oraz spełnianiu warunków udziału w postępowaniu, w zakresie </w:t>
      </w:r>
      <w:r w:rsidR="00DE3F4F" w:rsidRPr="00E63A50">
        <w:rPr>
          <w:rFonts w:ascii="Calibri Light" w:hAnsi="Calibri Light" w:cs="Calibri Light"/>
          <w:sz w:val="24"/>
          <w:szCs w:val="24"/>
        </w:rPr>
        <w:br/>
      </w:r>
      <w:r w:rsidRPr="00E63A50">
        <w:rPr>
          <w:rFonts w:ascii="Calibri Light" w:hAnsi="Calibri Light" w:cs="Calibri Light"/>
          <w:sz w:val="24"/>
          <w:szCs w:val="24"/>
        </w:rPr>
        <w:t>w jakim Wykonawca powołuje się na zasoby</w:t>
      </w:r>
    </w:p>
    <w:p w14:paraId="2A09913C" w14:textId="3BBD21E3" w:rsidR="00F86A86" w:rsidRPr="00E63A50"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E63A50">
        <w:rPr>
          <w:rFonts w:ascii="Calibri Light" w:hAnsi="Calibri Light" w:cs="Calibri Light"/>
          <w:sz w:val="24"/>
          <w:szCs w:val="24"/>
        </w:rPr>
        <w:t xml:space="preserve">Projektowane postanowienia umowy, które zostaną wprowadzone do treści umowy </w:t>
      </w:r>
      <w:r w:rsidR="00DE3F4F" w:rsidRPr="00E63A50">
        <w:rPr>
          <w:rFonts w:ascii="Calibri Light" w:hAnsi="Calibri Light" w:cs="Calibri Light"/>
          <w:sz w:val="24"/>
          <w:szCs w:val="24"/>
        </w:rPr>
        <w:br/>
      </w:r>
      <w:r w:rsidRPr="00E63A50">
        <w:rPr>
          <w:rFonts w:ascii="Calibri Light" w:hAnsi="Calibri Light" w:cs="Calibri Light"/>
          <w:sz w:val="24"/>
          <w:szCs w:val="24"/>
        </w:rPr>
        <w:t>w sprawie zamówienia</w:t>
      </w:r>
    </w:p>
    <w:p w14:paraId="271AB0EB" w14:textId="77777777" w:rsidR="007048B2" w:rsidRPr="00081270"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081270">
        <w:rPr>
          <w:rFonts w:ascii="Calibri Light" w:hAnsi="Calibri Light" w:cs="Calibri Light"/>
          <w:sz w:val="24"/>
          <w:szCs w:val="24"/>
        </w:rPr>
        <w:t xml:space="preserve">Dokumentacja projektowa </w:t>
      </w:r>
    </w:p>
    <w:p w14:paraId="1F6C829C" w14:textId="77777777" w:rsidR="007048B2" w:rsidRPr="00081270"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081270">
        <w:rPr>
          <w:rFonts w:ascii="Calibri Light" w:hAnsi="Calibri Light" w:cs="Calibri Light"/>
          <w:sz w:val="24"/>
          <w:szCs w:val="24"/>
        </w:rPr>
        <w:t>Specyfikacje techniczne wykonania i odbioru robót</w:t>
      </w:r>
    </w:p>
    <w:p w14:paraId="1A09CA5B" w14:textId="17C298CC" w:rsidR="007048B2" w:rsidRPr="00081270"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081270">
        <w:rPr>
          <w:rFonts w:ascii="Calibri Light" w:hAnsi="Calibri Light" w:cs="Calibri Light"/>
          <w:sz w:val="24"/>
          <w:szCs w:val="24"/>
        </w:rPr>
        <w:t>Przedmiar robót</w:t>
      </w:r>
    </w:p>
    <w:p w14:paraId="3D5820B0" w14:textId="690C41EF" w:rsidR="00497F3A" w:rsidRPr="00081270" w:rsidRDefault="00153BCB"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081270">
        <w:rPr>
          <w:rFonts w:ascii="Calibri Light" w:hAnsi="Calibri Light" w:cs="Calibri Light"/>
          <w:sz w:val="24"/>
          <w:szCs w:val="24"/>
        </w:rPr>
        <w:t>Zgłoszenie robót</w:t>
      </w:r>
    </w:p>
    <w:p w14:paraId="3865C7DF" w14:textId="77777777" w:rsidR="006501EC" w:rsidRDefault="006501EC" w:rsidP="00640706">
      <w:pPr>
        <w:spacing w:before="120" w:line="276" w:lineRule="auto"/>
        <w:ind w:right="28"/>
        <w:jc w:val="both"/>
        <w:rPr>
          <w:rFonts w:ascii="Calibri Light" w:hAnsi="Calibri Light" w:cs="Calibri Light"/>
          <w:bCs/>
          <w:sz w:val="24"/>
          <w:szCs w:val="24"/>
        </w:rPr>
      </w:pPr>
    </w:p>
    <w:p w14:paraId="1CD25743" w14:textId="77777777" w:rsidR="0045170A" w:rsidRDefault="0045170A" w:rsidP="00640706">
      <w:pPr>
        <w:spacing w:before="120" w:line="276" w:lineRule="auto"/>
        <w:ind w:right="28"/>
        <w:jc w:val="both"/>
        <w:rPr>
          <w:rFonts w:ascii="Calibri Light" w:hAnsi="Calibri Light" w:cs="Calibri Light"/>
          <w:bCs/>
          <w:sz w:val="24"/>
          <w:szCs w:val="24"/>
        </w:rPr>
      </w:pPr>
    </w:p>
    <w:p w14:paraId="2676A041" w14:textId="77777777" w:rsidR="0045170A" w:rsidRDefault="0045170A" w:rsidP="00640706">
      <w:pPr>
        <w:spacing w:before="120" w:line="276" w:lineRule="auto"/>
        <w:ind w:right="28"/>
        <w:jc w:val="both"/>
        <w:rPr>
          <w:rFonts w:ascii="Calibri Light" w:hAnsi="Calibri Light" w:cs="Calibri Light"/>
          <w:bCs/>
          <w:sz w:val="24"/>
          <w:szCs w:val="24"/>
        </w:rPr>
      </w:pPr>
    </w:p>
    <w:p w14:paraId="6183C73C" w14:textId="77777777" w:rsidR="0045170A" w:rsidRDefault="0045170A" w:rsidP="00640706">
      <w:pPr>
        <w:spacing w:before="120" w:line="276" w:lineRule="auto"/>
        <w:ind w:right="28"/>
        <w:jc w:val="both"/>
        <w:rPr>
          <w:rFonts w:ascii="Calibri Light" w:hAnsi="Calibri Light" w:cs="Calibri Light"/>
          <w:bCs/>
          <w:sz w:val="24"/>
          <w:szCs w:val="24"/>
        </w:rPr>
      </w:pPr>
    </w:p>
    <w:p w14:paraId="4023F773" w14:textId="77777777" w:rsidR="00153BCB" w:rsidRPr="00640706" w:rsidRDefault="00153BCB" w:rsidP="00640706">
      <w:pPr>
        <w:spacing w:before="120" w:line="276" w:lineRule="auto"/>
        <w:ind w:right="28"/>
        <w:jc w:val="both"/>
        <w:rPr>
          <w:rFonts w:ascii="Calibri Light" w:hAnsi="Calibri Light" w:cs="Calibri Light"/>
          <w:bCs/>
          <w:sz w:val="24"/>
          <w:szCs w:val="24"/>
        </w:rPr>
      </w:pPr>
    </w:p>
    <w:p w14:paraId="6C020743" w14:textId="77777777"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60D648A9" w14:textId="77777777" w:rsidR="00CB324A" w:rsidRPr="00640706" w:rsidRDefault="00CB324A" w:rsidP="00640706">
      <w:pPr>
        <w:spacing w:line="276" w:lineRule="auto"/>
        <w:jc w:val="both"/>
        <w:rPr>
          <w:rFonts w:ascii="Calibri Light" w:eastAsia="Bookman Old Style" w:hAnsi="Calibri Light" w:cs="Calibri Light"/>
          <w:sz w:val="24"/>
          <w:szCs w:val="24"/>
        </w:rPr>
      </w:pPr>
      <w:r w:rsidRPr="00640706">
        <w:rPr>
          <w:rFonts w:ascii="Calibri Light" w:hAnsi="Calibri Light" w:cs="Calibri Light"/>
          <w:sz w:val="24"/>
          <w:szCs w:val="24"/>
        </w:rPr>
        <w:t>.......................................................</w:t>
      </w:r>
    </w:p>
    <w:p w14:paraId="17AE7455"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eastAsia="Bookman Old Style" w:hAnsi="Calibri Light" w:cs="Calibri Light"/>
          <w:sz w:val="24"/>
          <w:szCs w:val="24"/>
        </w:rPr>
        <w:t xml:space="preserve"> </w:t>
      </w:r>
      <w:r w:rsidRPr="00640706">
        <w:rPr>
          <w:rFonts w:ascii="Calibri Light" w:hAnsi="Calibri Light" w:cs="Calibri Light"/>
          <w:sz w:val="24"/>
          <w:szCs w:val="24"/>
        </w:rPr>
        <w:t xml:space="preserve">pieczątka wykonawcy                                                                                          </w:t>
      </w:r>
    </w:p>
    <w:p w14:paraId="1AB19ACD" w14:textId="77777777" w:rsidR="00CB324A" w:rsidRPr="00640706" w:rsidRDefault="00CB324A" w:rsidP="00640706">
      <w:pPr>
        <w:spacing w:line="276" w:lineRule="auto"/>
        <w:rPr>
          <w:rFonts w:ascii="Calibri Light" w:hAnsi="Calibri Light" w:cs="Calibri Light"/>
          <w:sz w:val="24"/>
          <w:szCs w:val="24"/>
        </w:rPr>
      </w:pP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450BDABF" w:rsidR="00CB324A"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8C4FA5">
        <w:rPr>
          <w:rFonts w:ascii="Calibri Light" w:hAnsi="Calibri Light" w:cs="Calibri Light"/>
          <w:b/>
          <w:bCs/>
        </w:rPr>
        <w:t xml:space="preserve"> z późn.m.</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4E1ADF7C" w14:textId="77777777" w:rsidR="002C4325" w:rsidRPr="005944BE" w:rsidRDefault="002C4325" w:rsidP="002C4325">
      <w:pPr>
        <w:autoSpaceDE w:val="0"/>
        <w:autoSpaceDN w:val="0"/>
        <w:adjustRightInd w:val="0"/>
        <w:spacing w:before="120" w:after="120" w:line="276" w:lineRule="auto"/>
        <w:jc w:val="both"/>
        <w:rPr>
          <w:rFonts w:ascii="Calibri Light" w:hAnsi="Calibri Light" w:cs="Calibri Light"/>
          <w:sz w:val="24"/>
          <w:szCs w:val="24"/>
        </w:rPr>
      </w:pPr>
      <w:r w:rsidRPr="005944BE">
        <w:rPr>
          <w:rFonts w:ascii="Calibri Light" w:hAnsi="Calibri Light" w:cs="Calibri Light"/>
          <w:sz w:val="24"/>
          <w:szCs w:val="24"/>
        </w:rPr>
        <w:t>R</w:t>
      </w:r>
      <w:r w:rsidRPr="005944BE">
        <w:rPr>
          <w:rFonts w:ascii="Calibri Light" w:hAnsi="Calibri Light" w:cs="Calibri Light"/>
          <w:sz w:val="24"/>
          <w:szCs w:val="24"/>
          <w:u w:color="000000"/>
        </w:rPr>
        <w:t>emont części dachu – pokrycia na obiekcie krytej pływalni Delfin w Skoczowie</w:t>
      </w:r>
      <w:r w:rsidRPr="005944BE">
        <w:rPr>
          <w:rFonts w:ascii="Calibri Light" w:hAnsi="Calibri Light" w:cs="Calibri Light"/>
          <w:sz w:val="24"/>
          <w:szCs w:val="24"/>
        </w:rPr>
        <w:t xml:space="preserve"> w ramach zadania inwestycyjnego pn. „Kompleksowa termomodernizacja budynków użyteczności publicznej w gminie Skoczów – etap II – Termomodernizacja budynku krytej pływalni Delfin w Skoczowie”.</w:t>
      </w:r>
    </w:p>
    <w:p w14:paraId="7FF100D8" w14:textId="77777777" w:rsidR="00246BFD" w:rsidRPr="00640706" w:rsidRDefault="00246BFD" w:rsidP="00640706">
      <w:pPr>
        <w:pStyle w:val="Tekstpodstawowy"/>
        <w:spacing w:line="276" w:lineRule="auto"/>
        <w:rPr>
          <w:rFonts w:ascii="Calibri Light" w:hAnsi="Calibri Light" w:cs="Calibri Light"/>
          <w:b/>
          <w:bCs/>
          <w:szCs w:val="24"/>
        </w:rPr>
      </w:pPr>
    </w:p>
    <w:p w14:paraId="7FF40269" w14:textId="77777777"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4F0D8542" w14:textId="77777777" w:rsidR="00CB324A" w:rsidRPr="00640706" w:rsidRDefault="00CB324A" w:rsidP="00640706">
      <w:pPr>
        <w:pStyle w:val="Tekstpodstawowy"/>
        <w:spacing w:line="276" w:lineRule="auto"/>
        <w:rPr>
          <w:rFonts w:ascii="Calibri Light" w:hAnsi="Calibri Light" w:cs="Calibri Light"/>
          <w:b/>
          <w:szCs w:val="24"/>
        </w:rPr>
      </w:pP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640706">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640706" w:rsidRDefault="009F2B2F" w:rsidP="00640706">
      <w:pPr>
        <w:spacing w:line="276" w:lineRule="auto"/>
        <w:ind w:right="-1"/>
        <w:jc w:val="both"/>
        <w:rPr>
          <w:rFonts w:ascii="Calibri Light" w:hAnsi="Calibri Light" w:cs="Calibri Light"/>
          <w:sz w:val="24"/>
          <w:szCs w:val="24"/>
        </w:rPr>
      </w:pP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lastRenderedPageBreak/>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Kryteria pozacenowe odnoszące się do przedmiotu zamówienia:</w:t>
      </w:r>
    </w:p>
    <w:p w14:paraId="41750056" w14:textId="77777777" w:rsidR="00CB324A" w:rsidRPr="00640706" w:rsidRDefault="00CB324A" w:rsidP="00640706">
      <w:pPr>
        <w:spacing w:line="276" w:lineRule="auto"/>
        <w:ind w:right="57"/>
        <w:jc w:val="both"/>
        <w:rPr>
          <w:rFonts w:ascii="Calibri Light" w:hAnsi="Calibri Light" w:cs="Calibri Light"/>
          <w:sz w:val="24"/>
          <w:szCs w:val="24"/>
        </w:rPr>
      </w:pPr>
    </w:p>
    <w:p w14:paraId="68D91CBB" w14:textId="7431A495"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59F173C5"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sidR="002C4325">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7845A19E"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w przypadku braku wypełnienia przyjmuje się minimalny okres gwarancji 36 miesiące</w:t>
      </w:r>
      <w:r w:rsidRPr="00640706">
        <w:rPr>
          <w:rFonts w:ascii="Calibri Light" w:hAnsi="Calibri Light" w:cs="Calibri Light"/>
          <w:i/>
          <w:szCs w:val="24"/>
        </w:rPr>
        <w:t>.</w:t>
      </w:r>
    </w:p>
    <w:p w14:paraId="19BF4887" w14:textId="77777777" w:rsidR="00F65D49" w:rsidRPr="00640706" w:rsidRDefault="00F65D49" w:rsidP="00640706">
      <w:pPr>
        <w:spacing w:line="276" w:lineRule="auto"/>
        <w:ind w:right="57"/>
        <w:jc w:val="both"/>
        <w:rPr>
          <w:rFonts w:ascii="Calibri Light" w:hAnsi="Calibri Light" w:cs="Calibri Light"/>
          <w:b/>
          <w:sz w:val="24"/>
          <w:szCs w:val="24"/>
        </w:rPr>
      </w:pPr>
    </w:p>
    <w:p w14:paraId="3EEDBC2B" w14:textId="304E25E8" w:rsidR="00182793" w:rsidRPr="00640706" w:rsidRDefault="00F65D49" w:rsidP="0064070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640706">
        <w:rPr>
          <w:rFonts w:ascii="Calibri Light" w:hAnsi="Calibri Light" w:cs="Calibri Light"/>
          <w:b/>
          <w:sz w:val="24"/>
          <w:szCs w:val="24"/>
        </w:rPr>
        <w:t>.</w:t>
      </w:r>
      <w:r w:rsidR="00182793" w:rsidRPr="00640706">
        <w:rPr>
          <w:rFonts w:ascii="Calibri Light" w:hAnsi="Calibri Light" w:cs="Calibri Light"/>
          <w:b/>
          <w:bCs/>
          <w:sz w:val="24"/>
          <w:szCs w:val="24"/>
        </w:rPr>
        <w:t xml:space="preserve"> </w:t>
      </w:r>
      <w:r w:rsidR="001C4B48">
        <w:rPr>
          <w:rFonts w:ascii="Calibri Light" w:hAnsi="Calibri Light" w:cs="Calibri Light"/>
          <w:b/>
          <w:bCs/>
          <w:sz w:val="24"/>
          <w:szCs w:val="24"/>
        </w:rPr>
        <w:t>Skrócenie terminu wykonania zamówienia</w:t>
      </w:r>
      <w:r w:rsidR="00182793" w:rsidRPr="00640706">
        <w:rPr>
          <w:rFonts w:ascii="Calibri Light" w:hAnsi="Calibri Light" w:cs="Calibri Light"/>
          <w:b/>
          <w:bCs/>
          <w:sz w:val="24"/>
          <w:szCs w:val="24"/>
        </w:rPr>
        <w:t>:</w:t>
      </w:r>
    </w:p>
    <w:p w14:paraId="0C3087C9" w14:textId="4AAFF077" w:rsidR="001C4B48" w:rsidRPr="001C4B48" w:rsidRDefault="001C4B48" w:rsidP="001C4B48">
      <w:pPr>
        <w:tabs>
          <w:tab w:val="left" w:pos="567"/>
        </w:tabs>
        <w:spacing w:line="360" w:lineRule="auto"/>
        <w:jc w:val="both"/>
        <w:rPr>
          <w:rFonts w:asciiTheme="minorHAnsi" w:hAnsiTheme="minorHAnsi" w:cstheme="minorHAnsi"/>
          <w:b/>
          <w:sz w:val="22"/>
          <w:szCs w:val="22"/>
        </w:rPr>
      </w:pPr>
      <w:r w:rsidRPr="001C4B48">
        <w:rPr>
          <w:rFonts w:ascii="Calibri Light" w:hAnsi="Calibri Light" w:cs="Calibri Light"/>
          <w:b/>
          <w:sz w:val="24"/>
          <w:szCs w:val="24"/>
        </w:rPr>
        <w:t xml:space="preserve"> </w:t>
      </w:r>
      <w:r w:rsidRPr="001C4B48">
        <w:rPr>
          <w:rFonts w:asciiTheme="minorHAnsi" w:hAnsiTheme="minorHAnsi" w:cstheme="minorHAnsi"/>
          <w:b/>
          <w:sz w:val="22"/>
          <w:szCs w:val="22"/>
        </w:rPr>
        <w:t xml:space="preserve">Deklaruję skrócenie terminu realizacji zamówienia o _______ tygodni  (tj. </w:t>
      </w:r>
      <w:r w:rsidRPr="001C4B48">
        <w:rPr>
          <w:rFonts w:asciiTheme="minorHAnsi" w:hAnsiTheme="minorHAnsi" w:cstheme="minorHAnsi"/>
          <w:b/>
          <w:color w:val="000000"/>
          <w:sz w:val="22"/>
          <w:szCs w:val="22"/>
          <w:u w:val="single"/>
        </w:rPr>
        <w:t>1, 2</w:t>
      </w:r>
      <w:r>
        <w:rPr>
          <w:rFonts w:asciiTheme="minorHAnsi" w:hAnsiTheme="minorHAnsi" w:cstheme="minorHAnsi"/>
          <w:b/>
          <w:color w:val="000000"/>
          <w:sz w:val="22"/>
          <w:szCs w:val="22"/>
          <w:u w:val="single"/>
        </w:rPr>
        <w:t>,</w:t>
      </w:r>
      <w:r w:rsidRPr="001C4B48">
        <w:rPr>
          <w:rFonts w:asciiTheme="minorHAnsi" w:hAnsiTheme="minorHAnsi" w:cstheme="minorHAnsi"/>
          <w:b/>
          <w:color w:val="000000"/>
          <w:sz w:val="22"/>
          <w:szCs w:val="22"/>
          <w:u w:val="single"/>
        </w:rPr>
        <w:t xml:space="preserve"> 3</w:t>
      </w:r>
      <w:r>
        <w:rPr>
          <w:rFonts w:asciiTheme="minorHAnsi" w:hAnsiTheme="minorHAnsi" w:cstheme="minorHAnsi"/>
          <w:b/>
          <w:color w:val="000000"/>
          <w:sz w:val="22"/>
          <w:szCs w:val="22"/>
          <w:u w:val="single"/>
        </w:rPr>
        <w:t xml:space="preserve"> lub 4</w:t>
      </w:r>
      <w:r w:rsidRPr="001C4B48">
        <w:rPr>
          <w:rFonts w:asciiTheme="minorHAnsi" w:hAnsiTheme="minorHAnsi" w:cstheme="minorHAnsi"/>
          <w:b/>
          <w:color w:val="000000"/>
          <w:sz w:val="22"/>
          <w:szCs w:val="22"/>
          <w:u w:val="single"/>
        </w:rPr>
        <w:t xml:space="preserve"> tygodnie</w:t>
      </w:r>
      <w:r w:rsidRPr="001C4B48">
        <w:rPr>
          <w:rFonts w:asciiTheme="minorHAnsi" w:hAnsiTheme="minorHAnsi" w:cstheme="minorHAnsi"/>
          <w:b/>
          <w:sz w:val="22"/>
          <w:szCs w:val="22"/>
        </w:rPr>
        <w:t>)</w:t>
      </w:r>
    </w:p>
    <w:p w14:paraId="3CD5E570" w14:textId="14E5238C" w:rsidR="001C4B48" w:rsidRPr="001C4B48" w:rsidRDefault="001C4B48" w:rsidP="001C4B48">
      <w:pPr>
        <w:tabs>
          <w:tab w:val="left" w:pos="567"/>
        </w:tabs>
        <w:spacing w:line="360" w:lineRule="auto"/>
        <w:jc w:val="both"/>
        <w:rPr>
          <w:rFonts w:ascii="Calibri Light" w:hAnsi="Calibri Light" w:cs="Calibri Light"/>
          <w:sz w:val="24"/>
          <w:szCs w:val="24"/>
        </w:rPr>
      </w:pPr>
      <w:r w:rsidRPr="001C4B48">
        <w:rPr>
          <w:rFonts w:asciiTheme="minorHAnsi" w:hAnsiTheme="minorHAnsi" w:cstheme="minorHAnsi"/>
          <w:i/>
          <w:sz w:val="22"/>
          <w:szCs w:val="22"/>
        </w:rPr>
        <w:t xml:space="preserve">w przypadku braku wypełnienia przyjmuje się maksymalny termin realizacji </w:t>
      </w:r>
      <w:r>
        <w:rPr>
          <w:rFonts w:asciiTheme="minorHAnsi" w:hAnsiTheme="minorHAnsi" w:cstheme="minorHAnsi"/>
          <w:i/>
          <w:sz w:val="22"/>
          <w:szCs w:val="22"/>
        </w:rPr>
        <w:t>16</w:t>
      </w:r>
      <w:r w:rsidRPr="001C4B48">
        <w:rPr>
          <w:rFonts w:asciiTheme="minorHAnsi" w:hAnsiTheme="minorHAnsi" w:cstheme="minorHAnsi"/>
          <w:i/>
          <w:sz w:val="22"/>
          <w:szCs w:val="22"/>
        </w:rPr>
        <w:t xml:space="preserve"> tygodni.</w:t>
      </w:r>
    </w:p>
    <w:p w14:paraId="1BB98CB2" w14:textId="03B81625" w:rsidR="00F2158A" w:rsidRPr="00640706" w:rsidRDefault="00F2158A" w:rsidP="00640706">
      <w:pPr>
        <w:spacing w:line="276" w:lineRule="auto"/>
        <w:ind w:right="57"/>
        <w:jc w:val="both"/>
        <w:rPr>
          <w:rFonts w:ascii="Calibri Light" w:hAnsi="Calibri Light" w:cs="Calibri Light"/>
          <w:b/>
          <w:sz w:val="26"/>
          <w:szCs w:val="26"/>
          <w:u w:val="single"/>
        </w:rPr>
      </w:pPr>
    </w:p>
    <w:p w14:paraId="3857437C" w14:textId="77777777" w:rsidR="00696F4D" w:rsidRPr="00640706" w:rsidRDefault="00696F4D" w:rsidP="00640706">
      <w:pPr>
        <w:pStyle w:val="Tekstpodstawowy"/>
        <w:numPr>
          <w:ilvl w:val="0"/>
          <w:numId w:val="60"/>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520CB445"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60C0F909"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657E91BB"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5E1DDADF"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3CA1AC4D"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21F0FCCF"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72D88125" w14:textId="3ED8C41B" w:rsidR="002C4325" w:rsidRPr="00153BCB" w:rsidRDefault="00696F4D" w:rsidP="00153BCB">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lastRenderedPageBreak/>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640706"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7CCD6D48" w14:textId="77777777" w:rsidR="00CB324A" w:rsidRPr="00640706" w:rsidRDefault="00CB324A" w:rsidP="00640706">
      <w:pPr>
        <w:pStyle w:val="Tekstpodstawowy"/>
        <w:spacing w:line="276" w:lineRule="auto"/>
        <w:jc w:val="center"/>
        <w:rPr>
          <w:rFonts w:ascii="Calibri Light" w:hAnsi="Calibri Light" w:cs="Calibri Light"/>
          <w:b/>
          <w:szCs w:val="24"/>
        </w:rPr>
      </w:pPr>
    </w:p>
    <w:p w14:paraId="6FE658F1" w14:textId="77777777" w:rsidR="00CB324A" w:rsidRPr="00640706" w:rsidRDefault="00CB324A" w:rsidP="00640706">
      <w:pPr>
        <w:pStyle w:val="Tekstpodstawowy"/>
        <w:spacing w:line="276" w:lineRule="auto"/>
        <w:jc w:val="center"/>
        <w:rPr>
          <w:rFonts w:ascii="Calibri Light" w:hAnsi="Calibri Light" w:cs="Calibri Light"/>
          <w:b/>
          <w:szCs w:val="24"/>
        </w:rPr>
      </w:pPr>
    </w:p>
    <w:p w14:paraId="72EF0411" w14:textId="77777777" w:rsidR="00A50E41" w:rsidRPr="00640706" w:rsidRDefault="00A50E41"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640706">
      <w:pPr>
        <w:spacing w:line="276" w:lineRule="auto"/>
        <w:rPr>
          <w:rFonts w:ascii="Calibri Light" w:hAnsi="Calibri Light" w:cs="Calibri Light"/>
          <w:b/>
          <w:sz w:val="24"/>
          <w:szCs w:val="24"/>
          <w:u w:val="single"/>
        </w:rPr>
      </w:pP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640706">
      <w:pPr>
        <w:spacing w:line="276" w:lineRule="auto"/>
        <w:rPr>
          <w:rFonts w:ascii="Calibri Light" w:hAnsi="Calibri Light" w:cs="Calibri Light"/>
          <w:sz w:val="24"/>
          <w:szCs w:val="24"/>
        </w:rPr>
      </w:pP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Prawo zamówień publicznych (dalej jako: ustawa Pzp)</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0AF4565B" w14:textId="77777777" w:rsidR="002C4325" w:rsidRPr="005944BE" w:rsidRDefault="002C4325" w:rsidP="002C4325">
      <w:pPr>
        <w:autoSpaceDE w:val="0"/>
        <w:autoSpaceDN w:val="0"/>
        <w:adjustRightInd w:val="0"/>
        <w:spacing w:before="120" w:after="120" w:line="276" w:lineRule="auto"/>
        <w:jc w:val="center"/>
        <w:rPr>
          <w:rFonts w:ascii="Calibri Light" w:hAnsi="Calibri Light" w:cs="Calibri Light"/>
          <w:sz w:val="24"/>
          <w:szCs w:val="24"/>
        </w:rPr>
      </w:pPr>
      <w:r w:rsidRPr="005944BE">
        <w:rPr>
          <w:rFonts w:ascii="Calibri Light" w:hAnsi="Calibri Light" w:cs="Calibri Light"/>
          <w:sz w:val="24"/>
          <w:szCs w:val="24"/>
        </w:rPr>
        <w:t>R</w:t>
      </w:r>
      <w:r w:rsidRPr="005944BE">
        <w:rPr>
          <w:rFonts w:ascii="Calibri Light" w:hAnsi="Calibri Light" w:cs="Calibri Light"/>
          <w:sz w:val="24"/>
          <w:szCs w:val="24"/>
          <w:u w:color="000000"/>
        </w:rPr>
        <w:t>emont części dachu – pokrycia na obiekcie krytej pływalni Delfin w Skoczowie</w:t>
      </w:r>
      <w:r w:rsidRPr="005944BE">
        <w:rPr>
          <w:rFonts w:ascii="Calibri Light" w:hAnsi="Calibri Light" w:cs="Calibri Light"/>
          <w:sz w:val="24"/>
          <w:szCs w:val="24"/>
        </w:rPr>
        <w:t xml:space="preserve"> w ramach zadania inwestycyjnego pn. „Kompleksowa termomodernizacja budynków użyteczności publicznej w gminie Skoczów – etap II – Termomodernizacja budynku krytej pływalni Delfin w Skoczowie”.</w:t>
      </w:r>
    </w:p>
    <w:p w14:paraId="74736B9D" w14:textId="77777777" w:rsidR="002C4325" w:rsidRPr="00640706" w:rsidRDefault="002C4325" w:rsidP="00640706">
      <w:pPr>
        <w:spacing w:line="276" w:lineRule="auto"/>
        <w:jc w:val="both"/>
        <w:rPr>
          <w:rFonts w:ascii="Calibri Light" w:hAnsi="Calibri Light" w:cs="Calibri Light"/>
          <w:b/>
          <w:sz w:val="24"/>
          <w:szCs w:val="24"/>
        </w:rPr>
      </w:pPr>
    </w:p>
    <w:p w14:paraId="5A78FC66" w14:textId="77777777"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ustawy Pzp.</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ustawy Pzp.</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lastRenderedPageBreak/>
        <w:t>Zachodzą w stosunku do mnie podstawy wykluczenia z postępowania na podstawie art. ............. ustawy</w:t>
      </w:r>
      <w:r w:rsidRPr="00CF0335">
        <w:rPr>
          <w:rFonts w:ascii="Calibri Light" w:hAnsi="Calibri Light" w:cs="Calibri Light"/>
        </w:rPr>
        <w:t xml:space="preserve"> Pzp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Pzp).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Pzp podjąłem następujące </w:t>
      </w:r>
      <w:r w:rsidR="00095A47" w:rsidRPr="00640706">
        <w:rPr>
          <w:rStyle w:val="markedcontent"/>
          <w:rFonts w:ascii="Calibri Light" w:hAnsi="Calibri Light" w:cs="Calibri Light"/>
          <w:sz w:val="24"/>
          <w:szCs w:val="24"/>
        </w:rPr>
        <w:t>czynności (procedura sanacyjna-samooczyszczenie)</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31941C06"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r w:rsidR="00903853" w:rsidRPr="00CF0335">
        <w:rPr>
          <w:rFonts w:ascii="Calibri Light" w:hAnsi="Calibri Light" w:cs="Calibri Light"/>
          <w:sz w:val="24"/>
          <w:szCs w:val="24"/>
        </w:rPr>
        <w:t>t.j. Dz.U. 2023 poz. 129 z późn. zm.</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03070B64"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innego/ych podmiotu/ów*</w:t>
            </w:r>
          </w:p>
        </w:tc>
      </w:tr>
      <w:tr w:rsidR="00B322FF" w:rsidRPr="00640706" w14:paraId="01C7E4E4" w14:textId="77777777" w:rsidTr="00D80597">
        <w:tc>
          <w:tcPr>
            <w:tcW w:w="641" w:type="dxa"/>
          </w:tcPr>
          <w:p w14:paraId="0CD846A5" w14:textId="68B7815A"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innego/ych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01BDB8A5" w14:textId="77777777" w:rsidR="002C4325" w:rsidRPr="00640706" w:rsidRDefault="002C4325" w:rsidP="00640706">
      <w:pPr>
        <w:spacing w:line="276" w:lineRule="auto"/>
        <w:ind w:right="28"/>
        <w:jc w:val="both"/>
        <w:rPr>
          <w:rFonts w:ascii="Calibri Light" w:hAnsi="Calibri Light" w:cs="Calibri Light"/>
          <w:sz w:val="24"/>
          <w:szCs w:val="24"/>
        </w:rPr>
      </w:pP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lastRenderedPageBreak/>
        <w:t>OŚWIADCZENIE DOTYCZĄCE PODANYCH INFORMACJI:</w:t>
      </w:r>
    </w:p>
    <w:p w14:paraId="07086C23" w14:textId="3E6401F8" w:rsidR="00A50E41"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3CB0EB8C" w14:textId="77777777" w:rsidR="002C4325" w:rsidRDefault="002C4325" w:rsidP="006501EC">
      <w:pPr>
        <w:spacing w:line="276" w:lineRule="auto"/>
        <w:ind w:right="28"/>
        <w:jc w:val="both"/>
        <w:rPr>
          <w:rFonts w:ascii="Calibri Light" w:hAnsi="Calibri Light" w:cs="Calibri Light"/>
          <w:sz w:val="24"/>
          <w:szCs w:val="24"/>
        </w:rPr>
      </w:pPr>
    </w:p>
    <w:p w14:paraId="12F2A6FD" w14:textId="77777777" w:rsidR="002C4325" w:rsidRDefault="002C4325" w:rsidP="006501EC">
      <w:pPr>
        <w:spacing w:line="276" w:lineRule="auto"/>
        <w:ind w:right="28"/>
        <w:jc w:val="both"/>
        <w:rPr>
          <w:rFonts w:ascii="Calibri Light" w:hAnsi="Calibri Light" w:cs="Calibri Light"/>
          <w:sz w:val="24"/>
          <w:szCs w:val="24"/>
        </w:rPr>
      </w:pPr>
    </w:p>
    <w:p w14:paraId="62A1FB50" w14:textId="77777777" w:rsidR="002C4325" w:rsidRDefault="002C4325" w:rsidP="006501EC">
      <w:pPr>
        <w:spacing w:line="276" w:lineRule="auto"/>
        <w:ind w:right="28"/>
        <w:jc w:val="both"/>
        <w:rPr>
          <w:rFonts w:ascii="Calibri Light" w:hAnsi="Calibri Light" w:cs="Calibri Light"/>
          <w:sz w:val="24"/>
          <w:szCs w:val="24"/>
        </w:rPr>
      </w:pPr>
    </w:p>
    <w:p w14:paraId="6F793776" w14:textId="77777777" w:rsidR="002C4325" w:rsidRDefault="002C4325" w:rsidP="006501EC">
      <w:pPr>
        <w:spacing w:line="276" w:lineRule="auto"/>
        <w:ind w:right="28"/>
        <w:jc w:val="both"/>
        <w:rPr>
          <w:rFonts w:ascii="Calibri Light" w:hAnsi="Calibri Light" w:cs="Calibri Light"/>
          <w:sz w:val="24"/>
          <w:szCs w:val="24"/>
        </w:rPr>
      </w:pPr>
    </w:p>
    <w:p w14:paraId="0DF0DD91" w14:textId="77777777" w:rsidR="002C4325" w:rsidRDefault="002C4325" w:rsidP="006501EC">
      <w:pPr>
        <w:spacing w:line="276" w:lineRule="auto"/>
        <w:ind w:right="28"/>
        <w:jc w:val="both"/>
        <w:rPr>
          <w:rFonts w:ascii="Calibri Light" w:hAnsi="Calibri Light" w:cs="Calibri Light"/>
          <w:sz w:val="24"/>
          <w:szCs w:val="24"/>
        </w:rPr>
      </w:pPr>
    </w:p>
    <w:p w14:paraId="3E17A358" w14:textId="77777777" w:rsidR="002C4325" w:rsidRDefault="002C4325" w:rsidP="006501EC">
      <w:pPr>
        <w:spacing w:line="276" w:lineRule="auto"/>
        <w:ind w:right="28"/>
        <w:jc w:val="both"/>
        <w:rPr>
          <w:rFonts w:ascii="Calibri Light" w:hAnsi="Calibri Light" w:cs="Calibri Light"/>
          <w:sz w:val="24"/>
          <w:szCs w:val="24"/>
        </w:rPr>
      </w:pPr>
    </w:p>
    <w:p w14:paraId="22D44BC0" w14:textId="77777777" w:rsidR="002C4325" w:rsidRDefault="002C4325" w:rsidP="006501EC">
      <w:pPr>
        <w:spacing w:line="276" w:lineRule="auto"/>
        <w:ind w:right="28"/>
        <w:jc w:val="both"/>
        <w:rPr>
          <w:rFonts w:ascii="Calibri Light" w:hAnsi="Calibri Light" w:cs="Calibri Light"/>
          <w:sz w:val="24"/>
          <w:szCs w:val="24"/>
        </w:rPr>
      </w:pPr>
    </w:p>
    <w:p w14:paraId="2E7A2915" w14:textId="77777777" w:rsidR="002C4325" w:rsidRDefault="002C4325" w:rsidP="006501EC">
      <w:pPr>
        <w:spacing w:line="276" w:lineRule="auto"/>
        <w:ind w:right="28"/>
        <w:jc w:val="both"/>
        <w:rPr>
          <w:rFonts w:ascii="Calibri Light" w:hAnsi="Calibri Light" w:cs="Calibri Light"/>
          <w:sz w:val="24"/>
          <w:szCs w:val="24"/>
        </w:rPr>
      </w:pPr>
    </w:p>
    <w:p w14:paraId="13767299" w14:textId="77777777" w:rsidR="002C4325" w:rsidRDefault="002C4325" w:rsidP="006501EC">
      <w:pPr>
        <w:spacing w:line="276" w:lineRule="auto"/>
        <w:ind w:right="28"/>
        <w:jc w:val="both"/>
        <w:rPr>
          <w:rFonts w:ascii="Calibri Light" w:hAnsi="Calibri Light" w:cs="Calibri Light"/>
          <w:sz w:val="24"/>
          <w:szCs w:val="24"/>
        </w:rPr>
      </w:pPr>
    </w:p>
    <w:p w14:paraId="0B4376C7" w14:textId="77777777" w:rsidR="002C4325" w:rsidRDefault="002C4325" w:rsidP="006501EC">
      <w:pPr>
        <w:spacing w:line="276" w:lineRule="auto"/>
        <w:ind w:right="28"/>
        <w:jc w:val="both"/>
        <w:rPr>
          <w:rFonts w:ascii="Calibri Light" w:hAnsi="Calibri Light" w:cs="Calibri Light"/>
          <w:sz w:val="24"/>
          <w:szCs w:val="24"/>
        </w:rPr>
      </w:pPr>
    </w:p>
    <w:p w14:paraId="790E92A2" w14:textId="77777777" w:rsidR="002C4325" w:rsidRDefault="002C4325" w:rsidP="006501EC">
      <w:pPr>
        <w:spacing w:line="276" w:lineRule="auto"/>
        <w:ind w:right="28"/>
        <w:jc w:val="both"/>
        <w:rPr>
          <w:rFonts w:ascii="Calibri Light" w:hAnsi="Calibri Light" w:cs="Calibri Light"/>
          <w:sz w:val="24"/>
          <w:szCs w:val="24"/>
        </w:rPr>
      </w:pPr>
    </w:p>
    <w:p w14:paraId="3A4D6FA1" w14:textId="77777777" w:rsidR="002C4325" w:rsidRDefault="002C4325" w:rsidP="006501EC">
      <w:pPr>
        <w:spacing w:line="276" w:lineRule="auto"/>
        <w:ind w:right="28"/>
        <w:jc w:val="both"/>
        <w:rPr>
          <w:rFonts w:ascii="Calibri Light" w:hAnsi="Calibri Light" w:cs="Calibri Light"/>
          <w:sz w:val="24"/>
          <w:szCs w:val="24"/>
        </w:rPr>
      </w:pPr>
    </w:p>
    <w:p w14:paraId="37048575" w14:textId="77777777" w:rsidR="002C4325" w:rsidRDefault="002C4325" w:rsidP="006501EC">
      <w:pPr>
        <w:spacing w:line="276" w:lineRule="auto"/>
        <w:ind w:right="28"/>
        <w:jc w:val="both"/>
        <w:rPr>
          <w:rFonts w:ascii="Calibri Light" w:hAnsi="Calibri Light" w:cs="Calibri Light"/>
          <w:sz w:val="24"/>
          <w:szCs w:val="24"/>
        </w:rPr>
      </w:pPr>
    </w:p>
    <w:p w14:paraId="38BE078D" w14:textId="77777777" w:rsidR="002C4325" w:rsidRDefault="002C4325" w:rsidP="006501EC">
      <w:pPr>
        <w:spacing w:line="276" w:lineRule="auto"/>
        <w:ind w:right="28"/>
        <w:jc w:val="both"/>
        <w:rPr>
          <w:rFonts w:ascii="Calibri Light" w:hAnsi="Calibri Light" w:cs="Calibri Light"/>
          <w:sz w:val="24"/>
          <w:szCs w:val="24"/>
        </w:rPr>
      </w:pPr>
    </w:p>
    <w:p w14:paraId="11169BDC" w14:textId="77777777" w:rsidR="002C4325" w:rsidRDefault="002C4325" w:rsidP="006501EC">
      <w:pPr>
        <w:spacing w:line="276" w:lineRule="auto"/>
        <w:ind w:right="28"/>
        <w:jc w:val="both"/>
        <w:rPr>
          <w:rFonts w:ascii="Calibri Light" w:hAnsi="Calibri Light" w:cs="Calibri Light"/>
          <w:sz w:val="24"/>
          <w:szCs w:val="24"/>
        </w:rPr>
      </w:pPr>
    </w:p>
    <w:p w14:paraId="059106B5" w14:textId="77777777" w:rsidR="002C4325" w:rsidRDefault="002C4325" w:rsidP="006501EC">
      <w:pPr>
        <w:spacing w:line="276" w:lineRule="auto"/>
        <w:ind w:right="28"/>
        <w:jc w:val="both"/>
        <w:rPr>
          <w:rFonts w:ascii="Calibri Light" w:hAnsi="Calibri Light" w:cs="Calibri Light"/>
          <w:sz w:val="24"/>
          <w:szCs w:val="24"/>
        </w:rPr>
      </w:pPr>
    </w:p>
    <w:p w14:paraId="4E80EB35" w14:textId="77777777" w:rsidR="002C4325" w:rsidRDefault="002C4325" w:rsidP="006501EC">
      <w:pPr>
        <w:spacing w:line="276" w:lineRule="auto"/>
        <w:ind w:right="28"/>
        <w:jc w:val="both"/>
        <w:rPr>
          <w:rFonts w:ascii="Calibri Light" w:hAnsi="Calibri Light" w:cs="Calibri Light"/>
          <w:sz w:val="24"/>
          <w:szCs w:val="24"/>
        </w:rPr>
      </w:pPr>
    </w:p>
    <w:p w14:paraId="2B6C83EE" w14:textId="77777777" w:rsidR="002C4325" w:rsidRDefault="002C4325" w:rsidP="006501EC">
      <w:pPr>
        <w:spacing w:line="276" w:lineRule="auto"/>
        <w:ind w:right="28"/>
        <w:jc w:val="both"/>
        <w:rPr>
          <w:rFonts w:ascii="Calibri Light" w:hAnsi="Calibri Light" w:cs="Calibri Light"/>
          <w:sz w:val="24"/>
          <w:szCs w:val="24"/>
        </w:rPr>
      </w:pPr>
    </w:p>
    <w:p w14:paraId="1E93C92B" w14:textId="77777777" w:rsidR="002C4325" w:rsidRDefault="002C4325" w:rsidP="006501EC">
      <w:pPr>
        <w:spacing w:line="276" w:lineRule="auto"/>
        <w:ind w:right="28"/>
        <w:jc w:val="both"/>
        <w:rPr>
          <w:rFonts w:ascii="Calibri Light" w:hAnsi="Calibri Light" w:cs="Calibri Light"/>
          <w:sz w:val="24"/>
          <w:szCs w:val="24"/>
        </w:rPr>
      </w:pPr>
    </w:p>
    <w:p w14:paraId="5EEABBFE" w14:textId="77777777" w:rsidR="002C4325" w:rsidRDefault="002C4325" w:rsidP="006501EC">
      <w:pPr>
        <w:spacing w:line="276" w:lineRule="auto"/>
        <w:ind w:right="28"/>
        <w:jc w:val="both"/>
        <w:rPr>
          <w:rFonts w:ascii="Calibri Light" w:hAnsi="Calibri Light" w:cs="Calibri Light"/>
          <w:sz w:val="24"/>
          <w:szCs w:val="24"/>
        </w:rPr>
      </w:pPr>
    </w:p>
    <w:p w14:paraId="6320B9C6" w14:textId="77777777" w:rsidR="002C4325" w:rsidRDefault="002C4325" w:rsidP="006501EC">
      <w:pPr>
        <w:spacing w:line="276" w:lineRule="auto"/>
        <w:ind w:right="28"/>
        <w:jc w:val="both"/>
        <w:rPr>
          <w:rFonts w:ascii="Calibri Light" w:hAnsi="Calibri Light" w:cs="Calibri Light"/>
          <w:sz w:val="24"/>
          <w:szCs w:val="24"/>
        </w:rPr>
      </w:pPr>
    </w:p>
    <w:p w14:paraId="505E49AF" w14:textId="77777777" w:rsidR="002C4325" w:rsidRDefault="002C4325" w:rsidP="006501EC">
      <w:pPr>
        <w:spacing w:line="276" w:lineRule="auto"/>
        <w:ind w:right="28"/>
        <w:jc w:val="both"/>
        <w:rPr>
          <w:rFonts w:ascii="Calibri Light" w:hAnsi="Calibri Light" w:cs="Calibri Light"/>
          <w:sz w:val="24"/>
          <w:szCs w:val="24"/>
        </w:rPr>
      </w:pPr>
    </w:p>
    <w:p w14:paraId="70CAFAA9" w14:textId="77777777" w:rsidR="002C4325" w:rsidRDefault="002C4325" w:rsidP="006501EC">
      <w:pPr>
        <w:spacing w:line="276" w:lineRule="auto"/>
        <w:ind w:right="28"/>
        <w:jc w:val="both"/>
        <w:rPr>
          <w:rFonts w:ascii="Calibri Light" w:hAnsi="Calibri Light" w:cs="Calibri Light"/>
          <w:sz w:val="24"/>
          <w:szCs w:val="24"/>
        </w:rPr>
      </w:pPr>
    </w:p>
    <w:p w14:paraId="186EEF0A" w14:textId="77777777" w:rsidR="002C4325" w:rsidRDefault="002C4325" w:rsidP="006501EC">
      <w:pPr>
        <w:spacing w:line="276" w:lineRule="auto"/>
        <w:ind w:right="28"/>
        <w:jc w:val="both"/>
        <w:rPr>
          <w:rFonts w:ascii="Calibri Light" w:hAnsi="Calibri Light" w:cs="Calibri Light"/>
          <w:sz w:val="24"/>
          <w:szCs w:val="24"/>
        </w:rPr>
      </w:pPr>
    </w:p>
    <w:p w14:paraId="71E50B81" w14:textId="77777777" w:rsidR="002C4325" w:rsidRDefault="002C4325" w:rsidP="006501EC">
      <w:pPr>
        <w:spacing w:line="276" w:lineRule="auto"/>
        <w:ind w:right="28"/>
        <w:jc w:val="both"/>
        <w:rPr>
          <w:rFonts w:ascii="Calibri Light" w:hAnsi="Calibri Light" w:cs="Calibri Light"/>
          <w:sz w:val="24"/>
          <w:szCs w:val="24"/>
        </w:rPr>
      </w:pPr>
    </w:p>
    <w:p w14:paraId="7BCE7406" w14:textId="77777777" w:rsidR="002C4325" w:rsidRDefault="002C4325" w:rsidP="006501EC">
      <w:pPr>
        <w:spacing w:line="276" w:lineRule="auto"/>
        <w:ind w:right="28"/>
        <w:jc w:val="both"/>
        <w:rPr>
          <w:rFonts w:ascii="Calibri Light" w:hAnsi="Calibri Light" w:cs="Calibri Light"/>
          <w:sz w:val="24"/>
          <w:szCs w:val="24"/>
        </w:rPr>
      </w:pPr>
    </w:p>
    <w:p w14:paraId="2D3F9562" w14:textId="77777777" w:rsidR="002C4325" w:rsidRDefault="002C4325" w:rsidP="006501EC">
      <w:pPr>
        <w:spacing w:line="276" w:lineRule="auto"/>
        <w:ind w:right="28"/>
        <w:jc w:val="both"/>
        <w:rPr>
          <w:rFonts w:ascii="Calibri Light" w:hAnsi="Calibri Light" w:cs="Calibri Light"/>
          <w:sz w:val="24"/>
          <w:szCs w:val="24"/>
        </w:rPr>
      </w:pPr>
    </w:p>
    <w:p w14:paraId="2AE63F4E" w14:textId="77777777" w:rsidR="002C4325" w:rsidRDefault="002C4325" w:rsidP="006501EC">
      <w:pPr>
        <w:spacing w:line="276" w:lineRule="auto"/>
        <w:ind w:right="28"/>
        <w:jc w:val="both"/>
        <w:rPr>
          <w:rFonts w:ascii="Calibri Light" w:hAnsi="Calibri Light" w:cs="Calibri Light"/>
          <w:sz w:val="24"/>
          <w:szCs w:val="24"/>
        </w:rPr>
      </w:pPr>
    </w:p>
    <w:p w14:paraId="42377ADE" w14:textId="77777777" w:rsidR="002C4325" w:rsidRDefault="002C4325" w:rsidP="006501EC">
      <w:pPr>
        <w:spacing w:line="276" w:lineRule="auto"/>
        <w:ind w:right="28"/>
        <w:jc w:val="both"/>
        <w:rPr>
          <w:rFonts w:ascii="Calibri Light" w:hAnsi="Calibri Light" w:cs="Calibri Light"/>
          <w:sz w:val="24"/>
          <w:szCs w:val="24"/>
        </w:rPr>
      </w:pPr>
    </w:p>
    <w:p w14:paraId="4AE1497F" w14:textId="77777777" w:rsidR="002C4325" w:rsidRDefault="002C4325" w:rsidP="006501EC">
      <w:pPr>
        <w:spacing w:line="276" w:lineRule="auto"/>
        <w:ind w:right="28"/>
        <w:jc w:val="both"/>
        <w:rPr>
          <w:rFonts w:ascii="Calibri Light" w:hAnsi="Calibri Light" w:cs="Calibri Light"/>
          <w:sz w:val="24"/>
          <w:szCs w:val="24"/>
        </w:rPr>
      </w:pPr>
    </w:p>
    <w:p w14:paraId="47AF0293" w14:textId="77777777" w:rsidR="002C4325" w:rsidRDefault="002C4325" w:rsidP="006501EC">
      <w:pPr>
        <w:spacing w:line="276" w:lineRule="auto"/>
        <w:ind w:right="28"/>
        <w:jc w:val="both"/>
        <w:rPr>
          <w:rFonts w:ascii="Calibri Light" w:hAnsi="Calibri Light" w:cs="Calibri Light"/>
          <w:sz w:val="24"/>
          <w:szCs w:val="24"/>
        </w:rPr>
      </w:pPr>
    </w:p>
    <w:p w14:paraId="2199CDB6" w14:textId="77777777" w:rsidR="002C4325" w:rsidRDefault="002C4325" w:rsidP="006501EC">
      <w:pPr>
        <w:spacing w:line="276" w:lineRule="auto"/>
        <w:ind w:right="28"/>
        <w:jc w:val="both"/>
        <w:rPr>
          <w:rFonts w:ascii="Calibri Light" w:hAnsi="Calibri Light" w:cs="Calibri Light"/>
          <w:sz w:val="24"/>
          <w:szCs w:val="24"/>
        </w:rPr>
      </w:pPr>
    </w:p>
    <w:p w14:paraId="4B94220B" w14:textId="77777777" w:rsidR="002C4325" w:rsidRDefault="002C4325" w:rsidP="006501EC">
      <w:pPr>
        <w:spacing w:line="276" w:lineRule="auto"/>
        <w:ind w:right="28"/>
        <w:jc w:val="both"/>
        <w:rPr>
          <w:rFonts w:ascii="Calibri Light" w:hAnsi="Calibri Light" w:cs="Calibri Light"/>
          <w:sz w:val="24"/>
          <w:szCs w:val="24"/>
        </w:rPr>
      </w:pPr>
    </w:p>
    <w:p w14:paraId="26FECC13" w14:textId="77777777" w:rsidR="002C4325" w:rsidRDefault="002C4325" w:rsidP="006501EC">
      <w:pPr>
        <w:spacing w:line="276" w:lineRule="auto"/>
        <w:ind w:right="28"/>
        <w:jc w:val="both"/>
        <w:rPr>
          <w:rFonts w:ascii="Calibri Light" w:hAnsi="Calibri Light" w:cs="Calibri Light"/>
          <w:sz w:val="24"/>
          <w:szCs w:val="24"/>
        </w:rPr>
      </w:pPr>
    </w:p>
    <w:p w14:paraId="2F050DF6" w14:textId="77777777" w:rsidR="002C4325" w:rsidRDefault="002C4325" w:rsidP="006501EC">
      <w:pPr>
        <w:spacing w:line="276" w:lineRule="auto"/>
        <w:ind w:right="28"/>
        <w:jc w:val="both"/>
        <w:rPr>
          <w:rFonts w:ascii="Calibri Light" w:hAnsi="Calibri Light" w:cs="Calibri Light"/>
          <w:sz w:val="24"/>
          <w:szCs w:val="24"/>
        </w:rPr>
      </w:pPr>
    </w:p>
    <w:p w14:paraId="337D0E58" w14:textId="77777777" w:rsidR="002C4325" w:rsidRDefault="002C4325" w:rsidP="006501EC">
      <w:pPr>
        <w:spacing w:line="276" w:lineRule="auto"/>
        <w:ind w:right="28"/>
        <w:jc w:val="both"/>
        <w:rPr>
          <w:rFonts w:ascii="Calibri Light" w:hAnsi="Calibri Light" w:cs="Calibri Light"/>
          <w:sz w:val="24"/>
          <w:szCs w:val="24"/>
        </w:rPr>
      </w:pPr>
    </w:p>
    <w:p w14:paraId="02242965" w14:textId="77777777" w:rsidR="002C4325" w:rsidRPr="006501EC" w:rsidRDefault="002C4325" w:rsidP="006501EC">
      <w:pPr>
        <w:spacing w:line="276" w:lineRule="auto"/>
        <w:ind w:right="28"/>
        <w:jc w:val="both"/>
        <w:rPr>
          <w:rFonts w:ascii="Calibri Light" w:hAnsi="Calibri Light" w:cs="Calibri Light"/>
          <w:sz w:val="24"/>
          <w:szCs w:val="24"/>
        </w:rPr>
      </w:pPr>
    </w:p>
    <w:p w14:paraId="692929B1" w14:textId="77777777" w:rsidR="00A345BE" w:rsidRPr="00640706" w:rsidRDefault="00A345BE" w:rsidP="00640706">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lastRenderedPageBreak/>
        <w:t>Załącznik nr 3</w:t>
      </w:r>
      <w:r w:rsidRPr="00640706">
        <w:rPr>
          <w:rFonts w:ascii="Calibri Light" w:hAnsi="Calibri Light" w:cs="Calibri Light"/>
          <w:b/>
          <w:sz w:val="24"/>
          <w:szCs w:val="24"/>
        </w:rPr>
        <w:t xml:space="preserve"> do SWZ</w:t>
      </w:r>
    </w:p>
    <w:p w14:paraId="6B31673B"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640706">
      <w:pPr>
        <w:spacing w:line="276" w:lineRule="auto"/>
        <w:ind w:right="28"/>
        <w:rPr>
          <w:rFonts w:ascii="Calibri Light" w:hAnsi="Calibri Light" w:cs="Calibri Light"/>
          <w:sz w:val="24"/>
          <w:szCs w:val="24"/>
        </w:rPr>
      </w:pP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Prawo zamówień publicznych (dalej jako: ustawa Pzp)</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Pr="00640706"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40828B55" w14:textId="77777777" w:rsidR="00A345BE" w:rsidRPr="00640706" w:rsidRDefault="00A345BE" w:rsidP="00640706">
      <w:pPr>
        <w:spacing w:line="276" w:lineRule="auto"/>
        <w:ind w:right="28"/>
        <w:jc w:val="both"/>
        <w:rPr>
          <w:rFonts w:ascii="Calibri Light" w:hAnsi="Calibri Light" w:cs="Calibri Light"/>
          <w:b/>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7ECE7809" w14:textId="77777777" w:rsidR="002C4325" w:rsidRPr="005944BE" w:rsidRDefault="002C4325" w:rsidP="002C4325">
      <w:pPr>
        <w:autoSpaceDE w:val="0"/>
        <w:autoSpaceDN w:val="0"/>
        <w:adjustRightInd w:val="0"/>
        <w:spacing w:before="120" w:after="120" w:line="276" w:lineRule="auto"/>
        <w:jc w:val="center"/>
        <w:rPr>
          <w:rFonts w:ascii="Calibri Light" w:hAnsi="Calibri Light" w:cs="Calibri Light"/>
          <w:sz w:val="24"/>
          <w:szCs w:val="24"/>
        </w:rPr>
      </w:pPr>
      <w:r w:rsidRPr="005944BE">
        <w:rPr>
          <w:rFonts w:ascii="Calibri Light" w:hAnsi="Calibri Light" w:cs="Calibri Light"/>
          <w:sz w:val="24"/>
          <w:szCs w:val="24"/>
        </w:rPr>
        <w:t>R</w:t>
      </w:r>
      <w:r w:rsidRPr="005944BE">
        <w:rPr>
          <w:rFonts w:ascii="Calibri Light" w:hAnsi="Calibri Light" w:cs="Calibri Light"/>
          <w:sz w:val="24"/>
          <w:szCs w:val="24"/>
          <w:u w:color="000000"/>
        </w:rPr>
        <w:t>emont części dachu – pokrycia na obiekcie krytej pływalni Delfin w Skoczowie</w:t>
      </w:r>
      <w:r w:rsidRPr="005944BE">
        <w:rPr>
          <w:rFonts w:ascii="Calibri Light" w:hAnsi="Calibri Light" w:cs="Calibri Light"/>
          <w:sz w:val="24"/>
          <w:szCs w:val="24"/>
        </w:rPr>
        <w:t xml:space="preserve"> w ramach zadania inwestycyjnego pn. „Kompleksowa termomodernizacja budynków użyteczności publicznej w gminie Skoczów – etap II – Termomodernizacja budynku krytej pływalni Delfin w Skoczowie”.</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CF0335" w:rsidRDefault="00CF0335" w:rsidP="00CF033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Nie podlegam wykluczeniu z postępowania na podstawie art. 108 ust. 1 pkt. 1-6 ustawy Pzp.</w:t>
      </w:r>
    </w:p>
    <w:p w14:paraId="64B2C27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ustawy Pzp.</w:t>
      </w:r>
    </w:p>
    <w:p w14:paraId="2B4FF374" w14:textId="77777777" w:rsidR="00B322FF" w:rsidRPr="00640706"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CF033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Pzp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Pzp). </w:t>
      </w:r>
    </w:p>
    <w:p w14:paraId="4667910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Pzp podjąłem następujące czynności (procedura sanacyjna-samooczyszczenie) </w:t>
      </w:r>
    </w:p>
    <w:p w14:paraId="0E32A3D7"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7A35BC22"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r w:rsidR="00D04828" w:rsidRPr="00CF0335">
        <w:rPr>
          <w:rFonts w:ascii="Calibri Light" w:hAnsi="Calibri Light" w:cs="Calibri Light"/>
          <w:sz w:val="24"/>
          <w:szCs w:val="24"/>
        </w:rPr>
        <w:t>t.j. Dz.U. 2023 poz. 129 z późn. zm.</w:t>
      </w:r>
      <w:r w:rsidRPr="00CF0335">
        <w:rPr>
          <w:rFonts w:ascii="Calibri Light" w:hAnsi="Calibri Light" w:cs="Calibri Light"/>
          <w:sz w:val="24"/>
          <w:szCs w:val="24"/>
        </w:rPr>
        <w:t>).</w:t>
      </w:r>
    </w:p>
    <w:p w14:paraId="0E625F18"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640706">
      <w:pPr>
        <w:spacing w:line="276" w:lineRule="auto"/>
        <w:ind w:right="28"/>
        <w:jc w:val="both"/>
        <w:rPr>
          <w:rFonts w:ascii="Calibri Light" w:hAnsi="Calibri Light" w:cs="Calibri Light"/>
          <w:sz w:val="24"/>
          <w:szCs w:val="24"/>
        </w:rPr>
      </w:pPr>
    </w:p>
    <w:p w14:paraId="74949C65" w14:textId="231DFAA1"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9" w:name="_Hlk65490865"/>
    <w:bookmarkStart w:id="10" w:name="_Hlk65490866"/>
    <w:r w:rsidRPr="000F5010">
      <w:rPr>
        <w:rFonts w:ascii="Arial" w:hAnsi="Arial"/>
        <w:sz w:val="16"/>
        <w:szCs w:val="16"/>
        <w:u w:val="single"/>
      </w:rPr>
      <w:tab/>
    </w:r>
    <w:r w:rsidRPr="000F5010">
      <w:rPr>
        <w:rFonts w:ascii="Arial" w:hAnsi="Arial"/>
        <w:sz w:val="16"/>
        <w:szCs w:val="16"/>
        <w:u w:val="single"/>
      </w:rPr>
      <w:tab/>
    </w:r>
  </w:p>
  <w:p w14:paraId="2D86BC8E" w14:textId="5D8DAD45"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45201D">
      <w:rPr>
        <w:rFonts w:ascii="Calibri Light" w:hAnsi="Calibri Light" w:cs="Calibri Light"/>
        <w:sz w:val="18"/>
        <w:szCs w:val="18"/>
      </w:rPr>
      <w:t>2</w:t>
    </w:r>
    <w:r w:rsidR="00351C8A">
      <w:rPr>
        <w:rFonts w:ascii="Calibri Light" w:hAnsi="Calibri Light" w:cs="Calibri Light"/>
        <w:sz w:val="18"/>
        <w:szCs w:val="18"/>
      </w:rPr>
      <w:t>6</w:t>
    </w:r>
    <w:r w:rsidRPr="00F11DBF">
      <w:rPr>
        <w:rFonts w:ascii="Calibri Light" w:hAnsi="Calibri Light" w:cs="Calibri Light"/>
        <w:sz w:val="18"/>
        <w:szCs w:val="18"/>
      </w:rPr>
      <w:t>.202</w:t>
    </w:r>
    <w:bookmarkEnd w:id="9"/>
    <w:bookmarkEnd w:id="10"/>
    <w:r w:rsidR="00F11DBF" w:rsidRPr="00F11DBF">
      <w:rPr>
        <w:rFonts w:ascii="Calibri Light" w:hAnsi="Calibri Light" w:cs="Calibri Light"/>
        <w:sz w:val="18"/>
        <w:szCs w:val="18"/>
      </w:rPr>
      <w:t>3</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36FB8"/>
    <w:multiLevelType w:val="hybridMultilevel"/>
    <w:tmpl w:val="7FD47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24C1EA1"/>
    <w:multiLevelType w:val="hybridMultilevel"/>
    <w:tmpl w:val="70329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7"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9"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0"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2"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5"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6"/>
  </w:num>
  <w:num w:numId="2" w16cid:durableId="1288319051">
    <w:abstractNumId w:val="79"/>
  </w:num>
  <w:num w:numId="3" w16cid:durableId="1992251422">
    <w:abstractNumId w:val="17"/>
  </w:num>
  <w:num w:numId="4" w16cid:durableId="1830098945">
    <w:abstractNumId w:val="61"/>
  </w:num>
  <w:num w:numId="5" w16cid:durableId="478573861">
    <w:abstractNumId w:val="85"/>
  </w:num>
  <w:num w:numId="6" w16cid:durableId="111440967">
    <w:abstractNumId w:val="44"/>
  </w:num>
  <w:num w:numId="7" w16cid:durableId="1730182925">
    <w:abstractNumId w:val="95"/>
  </w:num>
  <w:num w:numId="8" w16cid:durableId="172405582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5"/>
  </w:num>
  <w:num w:numId="10" w16cid:durableId="514927554">
    <w:abstractNumId w:val="0"/>
  </w:num>
  <w:num w:numId="11" w16cid:durableId="1630698829">
    <w:abstractNumId w:val="43"/>
  </w:num>
  <w:num w:numId="12" w16cid:durableId="508519688">
    <w:abstractNumId w:val="59"/>
  </w:num>
  <w:num w:numId="13" w16cid:durableId="82725126">
    <w:abstractNumId w:val="47"/>
  </w:num>
  <w:num w:numId="14" w16cid:durableId="1446458196">
    <w:abstractNumId w:val="8"/>
  </w:num>
  <w:num w:numId="15" w16cid:durableId="867449114">
    <w:abstractNumId w:val="22"/>
  </w:num>
  <w:num w:numId="16" w16cid:durableId="1377852961">
    <w:abstractNumId w:val="19"/>
  </w:num>
  <w:num w:numId="17" w16cid:durableId="32773876">
    <w:abstractNumId w:val="16"/>
  </w:num>
  <w:num w:numId="18" w16cid:durableId="1645160932">
    <w:abstractNumId w:val="82"/>
  </w:num>
  <w:num w:numId="19" w16cid:durableId="44306236">
    <w:abstractNumId w:val="71"/>
  </w:num>
  <w:num w:numId="20" w16cid:durableId="2025396543">
    <w:abstractNumId w:val="81"/>
  </w:num>
  <w:num w:numId="21" w16cid:durableId="902912141">
    <w:abstractNumId w:val="69"/>
  </w:num>
  <w:num w:numId="22" w16cid:durableId="989559709">
    <w:abstractNumId w:val="42"/>
  </w:num>
  <w:num w:numId="23" w16cid:durableId="485556680">
    <w:abstractNumId w:val="65"/>
  </w:num>
  <w:num w:numId="24" w16cid:durableId="1383940457">
    <w:abstractNumId w:val="41"/>
  </w:num>
  <w:num w:numId="25" w16cid:durableId="927160133">
    <w:abstractNumId w:val="72"/>
  </w:num>
  <w:num w:numId="26" w16cid:durableId="209342034">
    <w:abstractNumId w:val="56"/>
  </w:num>
  <w:num w:numId="27" w16cid:durableId="492529869">
    <w:abstractNumId w:val="67"/>
  </w:num>
  <w:num w:numId="28" w16cid:durableId="875433443">
    <w:abstractNumId w:val="89"/>
  </w:num>
  <w:num w:numId="29" w16cid:durableId="830414500">
    <w:abstractNumId w:val="5"/>
  </w:num>
  <w:num w:numId="30" w16cid:durableId="2052680208">
    <w:abstractNumId w:val="74"/>
  </w:num>
  <w:num w:numId="31" w16cid:durableId="2002275151">
    <w:abstractNumId w:val="83"/>
  </w:num>
  <w:num w:numId="32" w16cid:durableId="1650329774">
    <w:abstractNumId w:val="48"/>
  </w:num>
  <w:num w:numId="33" w16cid:durableId="795417519">
    <w:abstractNumId w:val="32"/>
  </w:num>
  <w:num w:numId="34" w16cid:durableId="271016524">
    <w:abstractNumId w:val="77"/>
    <w:lvlOverride w:ilvl="0">
      <w:startOverride w:val="1"/>
    </w:lvlOverride>
  </w:num>
  <w:num w:numId="35" w16cid:durableId="1501459840">
    <w:abstractNumId w:val="54"/>
    <w:lvlOverride w:ilvl="0">
      <w:startOverride w:val="1"/>
    </w:lvlOverride>
  </w:num>
  <w:num w:numId="36" w16cid:durableId="1561863316">
    <w:abstractNumId w:val="38"/>
  </w:num>
  <w:num w:numId="37" w16cid:durableId="661280362">
    <w:abstractNumId w:val="75"/>
  </w:num>
  <w:num w:numId="38" w16cid:durableId="1463235559">
    <w:abstractNumId w:val="15"/>
  </w:num>
  <w:num w:numId="39" w16cid:durableId="1475871525">
    <w:abstractNumId w:val="58"/>
  </w:num>
  <w:num w:numId="40" w16cid:durableId="8126017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40"/>
  </w:num>
  <w:num w:numId="42" w16cid:durableId="972754684">
    <w:abstractNumId w:val="31"/>
  </w:num>
  <w:num w:numId="43" w16cid:durableId="1202134897">
    <w:abstractNumId w:val="46"/>
  </w:num>
  <w:num w:numId="44" w16cid:durableId="521742335">
    <w:abstractNumId w:val="60"/>
  </w:num>
  <w:num w:numId="45" w16cid:durableId="693309708">
    <w:abstractNumId w:val="37"/>
  </w:num>
  <w:num w:numId="46" w16cid:durableId="691223223">
    <w:abstractNumId w:val="39"/>
  </w:num>
  <w:num w:numId="47" w16cid:durableId="2003121402">
    <w:abstractNumId w:val="21"/>
  </w:num>
  <w:num w:numId="48" w16cid:durableId="174616174">
    <w:abstractNumId w:val="93"/>
  </w:num>
  <w:num w:numId="49" w16cid:durableId="1088111607">
    <w:abstractNumId w:val="25"/>
  </w:num>
  <w:num w:numId="50" w16cid:durableId="1489441134">
    <w:abstractNumId w:val="91"/>
  </w:num>
  <w:num w:numId="51" w16cid:durableId="2332056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6"/>
  </w:num>
  <w:num w:numId="53" w16cid:durableId="3024046">
    <w:abstractNumId w:val="78"/>
  </w:num>
  <w:num w:numId="54" w16cid:durableId="639965916">
    <w:abstractNumId w:val="92"/>
  </w:num>
  <w:num w:numId="55" w16cid:durableId="437944282">
    <w:abstractNumId w:val="70"/>
  </w:num>
  <w:num w:numId="56" w16cid:durableId="1931964057">
    <w:abstractNumId w:val="26"/>
  </w:num>
  <w:num w:numId="57" w16cid:durableId="353268648">
    <w:abstractNumId w:val="53"/>
  </w:num>
  <w:num w:numId="58" w16cid:durableId="765344511">
    <w:abstractNumId w:val="4"/>
  </w:num>
  <w:num w:numId="59" w16cid:durableId="375741478">
    <w:abstractNumId w:val="36"/>
  </w:num>
  <w:num w:numId="60" w16cid:durableId="178350079">
    <w:abstractNumId w:val="88"/>
  </w:num>
  <w:num w:numId="61" w16cid:durableId="1298492115">
    <w:abstractNumId w:val="51"/>
  </w:num>
  <w:num w:numId="62" w16cid:durableId="840655593">
    <w:abstractNumId w:val="50"/>
  </w:num>
  <w:num w:numId="63" w16cid:durableId="1000737892">
    <w:abstractNumId w:val="13"/>
  </w:num>
  <w:num w:numId="64" w16cid:durableId="1780641647">
    <w:abstractNumId w:val="18"/>
  </w:num>
  <w:num w:numId="65" w16cid:durableId="550268126">
    <w:abstractNumId w:val="9"/>
  </w:num>
  <w:num w:numId="66" w16cid:durableId="1505165314">
    <w:abstractNumId w:val="73"/>
  </w:num>
  <w:num w:numId="67" w16cid:durableId="1491016681">
    <w:abstractNumId w:val="28"/>
  </w:num>
  <w:num w:numId="68" w16cid:durableId="1805928224">
    <w:abstractNumId w:val="49"/>
  </w:num>
  <w:num w:numId="69" w16cid:durableId="147600306">
    <w:abstractNumId w:val="66"/>
  </w:num>
  <w:num w:numId="70" w16cid:durableId="1732843856">
    <w:abstractNumId w:val="23"/>
  </w:num>
  <w:num w:numId="71" w16cid:durableId="1143162644">
    <w:abstractNumId w:val="68"/>
  </w:num>
  <w:num w:numId="72" w16cid:durableId="904755656">
    <w:abstractNumId w:val="87"/>
  </w:num>
  <w:num w:numId="73" w16cid:durableId="348727496">
    <w:abstractNumId w:val="52"/>
  </w:num>
  <w:num w:numId="74" w16cid:durableId="682048806">
    <w:abstractNumId w:val="10"/>
  </w:num>
  <w:num w:numId="75" w16cid:durableId="1234002380">
    <w:abstractNumId w:val="34"/>
  </w:num>
  <w:num w:numId="76" w16cid:durableId="1279220426">
    <w:abstractNumId w:val="63"/>
  </w:num>
  <w:num w:numId="77" w16cid:durableId="1773280490">
    <w:abstractNumId w:val="27"/>
  </w:num>
  <w:num w:numId="78" w16cid:durableId="9906002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4"/>
  </w:num>
  <w:num w:numId="80" w16cid:durableId="449594287">
    <w:abstractNumId w:val="30"/>
  </w:num>
  <w:num w:numId="81" w16cid:durableId="1450781466">
    <w:abstractNumId w:val="62"/>
  </w:num>
  <w:num w:numId="82" w16cid:durableId="1843470224">
    <w:abstractNumId w:val="80"/>
  </w:num>
  <w:num w:numId="83" w16cid:durableId="1759674185">
    <w:abstractNumId w:val="84"/>
  </w:num>
  <w:num w:numId="84" w16cid:durableId="2101749812">
    <w:abstractNumId w:val="14"/>
  </w:num>
  <w:num w:numId="85" w16cid:durableId="1708946520">
    <w:abstractNumId w:val="7"/>
  </w:num>
  <w:num w:numId="86" w16cid:durableId="629017603">
    <w:abstractNumId w:val="55"/>
  </w:num>
  <w:num w:numId="87" w16cid:durableId="276987650">
    <w:abstractNumId w:val="64"/>
  </w:num>
  <w:num w:numId="88" w16cid:durableId="1242065185">
    <w:abstractNumId w:val="33"/>
  </w:num>
  <w:num w:numId="89" w16cid:durableId="1884561557">
    <w:abstractNumId w:val="11"/>
  </w:num>
  <w:num w:numId="90" w16cid:durableId="1014919626">
    <w:abstractNumId w:val="90"/>
  </w:num>
  <w:num w:numId="91" w16cid:durableId="1944848201">
    <w:abstractNumId w:val="94"/>
  </w:num>
  <w:num w:numId="92" w16cid:durableId="154421219">
    <w:abstractNumId w:val="20"/>
  </w:num>
  <w:num w:numId="93" w16cid:durableId="183254625">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BFD"/>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6681"/>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70A"/>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2B6F"/>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4FA5"/>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3EF"/>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36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8AC"/>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5"/>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TotalTime>
  <Pages>43</Pages>
  <Words>12062</Words>
  <Characters>80485</Characters>
  <Application>Microsoft Office Word</Application>
  <DocSecurity>0</DocSecurity>
  <Lines>670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92363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31</cp:revision>
  <cp:lastPrinted>2023-09-08T10:15:00Z</cp:lastPrinted>
  <dcterms:created xsi:type="dcterms:W3CDTF">2023-08-23T12:04:00Z</dcterms:created>
  <dcterms:modified xsi:type="dcterms:W3CDTF">2023-11-02T13:48:00Z</dcterms:modified>
</cp:coreProperties>
</file>