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5CA25" w14:textId="77777777" w:rsidR="00393273" w:rsidRPr="00393273" w:rsidRDefault="00393273" w:rsidP="00393273">
      <w:pPr>
        <w:jc w:val="right"/>
        <w:rPr>
          <w:rFonts w:ascii="Century Gothic" w:eastAsia="Calibri" w:hAnsi="Century Gothic" w:cs="Century Gothic"/>
          <w:b/>
          <w:bCs/>
          <w:sz w:val="20"/>
          <w:szCs w:val="20"/>
        </w:rPr>
      </w:pPr>
      <w:r w:rsidRPr="00393273">
        <w:rPr>
          <w:rFonts w:ascii="Century Gothic" w:eastAsia="Calibri" w:hAnsi="Century Gothic" w:cs="Century Gothic"/>
          <w:b/>
          <w:bCs/>
          <w:sz w:val="20"/>
          <w:szCs w:val="20"/>
        </w:rPr>
        <w:t>Załącznik nr 5A do SWZ</w:t>
      </w:r>
    </w:p>
    <w:p w14:paraId="7A78D6A3" w14:textId="77777777" w:rsidR="00393273" w:rsidRPr="00393273" w:rsidRDefault="00393273" w:rsidP="00393273">
      <w:pPr>
        <w:jc w:val="center"/>
        <w:rPr>
          <w:rFonts w:ascii="Century Gothic" w:eastAsia="Calibri" w:hAnsi="Century Gothic" w:cs="Century Gothic"/>
          <w:b/>
          <w:bCs/>
          <w:sz w:val="20"/>
          <w:szCs w:val="20"/>
        </w:rPr>
      </w:pPr>
      <w:r w:rsidRPr="00393273">
        <w:rPr>
          <w:rFonts w:ascii="Century Gothic" w:eastAsia="Calibri" w:hAnsi="Century Gothic" w:cs="Century Gothic"/>
          <w:b/>
          <w:bCs/>
          <w:sz w:val="20"/>
          <w:szCs w:val="20"/>
        </w:rPr>
        <w:t>Opis przedmiotu zamówienia</w:t>
      </w:r>
    </w:p>
    <w:p w14:paraId="08CF2C52" w14:textId="27006CDF" w:rsidR="00393273" w:rsidRPr="00393273" w:rsidRDefault="00393273" w:rsidP="00393273">
      <w:pPr>
        <w:jc w:val="center"/>
        <w:rPr>
          <w:rFonts w:ascii="Century Gothic" w:eastAsia="Calibri" w:hAnsi="Century Gothic" w:cs="Century Gothic"/>
          <w:b/>
          <w:bCs/>
          <w:sz w:val="20"/>
          <w:szCs w:val="20"/>
        </w:rPr>
      </w:pPr>
      <w:r w:rsidRPr="00393273">
        <w:rPr>
          <w:rFonts w:ascii="Century Gothic" w:eastAsia="Calibri" w:hAnsi="Century Gothic" w:cs="Century Gothic"/>
          <w:b/>
          <w:bCs/>
          <w:sz w:val="20"/>
          <w:szCs w:val="20"/>
        </w:rPr>
        <w:t>Zadanie 2 –</w:t>
      </w:r>
      <w:r w:rsidR="003D0E9C">
        <w:rPr>
          <w:rFonts w:ascii="Century Gothic" w:eastAsia="Calibri" w:hAnsi="Century Gothic" w:cs="Century Gothic"/>
          <w:b/>
          <w:bCs/>
          <w:sz w:val="20"/>
          <w:szCs w:val="20"/>
        </w:rPr>
        <w:t xml:space="preserve"> dostawy </w:t>
      </w:r>
      <w:r w:rsidR="00235BF1">
        <w:rPr>
          <w:rFonts w:ascii="Century Gothic" w:eastAsia="Calibri" w:hAnsi="Century Gothic" w:cs="Century Gothic"/>
          <w:b/>
          <w:bCs/>
          <w:sz w:val="20"/>
          <w:szCs w:val="20"/>
        </w:rPr>
        <w:t>zestawów komputerowych</w:t>
      </w:r>
      <w:r w:rsidR="003D0E9C">
        <w:rPr>
          <w:rFonts w:ascii="Century Gothic" w:eastAsia="Calibri" w:hAnsi="Century Gothic" w:cs="Century Gothic"/>
          <w:b/>
          <w:bCs/>
          <w:sz w:val="20"/>
          <w:szCs w:val="20"/>
        </w:rPr>
        <w:t xml:space="preserve"> biurowych (</w:t>
      </w:r>
      <w:r w:rsidRPr="00393273">
        <w:rPr>
          <w:rFonts w:ascii="Century Gothic" w:eastAsia="Calibri" w:hAnsi="Century Gothic" w:cs="Century Gothic"/>
          <w:b/>
          <w:bCs/>
          <w:sz w:val="20"/>
          <w:szCs w:val="20"/>
        </w:rPr>
        <w:t>500 szt</w:t>
      </w:r>
      <w:r w:rsidR="003D0E9C">
        <w:rPr>
          <w:rFonts w:ascii="Century Gothic" w:eastAsia="Calibri" w:hAnsi="Century Gothic" w:cs="Century Gothic"/>
          <w:b/>
          <w:bCs/>
          <w:sz w:val="20"/>
          <w:szCs w:val="20"/>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
        <w:gridCol w:w="2165"/>
        <w:gridCol w:w="3283"/>
        <w:gridCol w:w="2977"/>
      </w:tblGrid>
      <w:tr w:rsidR="00393273" w:rsidRPr="00393273" w14:paraId="422FB54F" w14:textId="77777777" w:rsidTr="00061E37">
        <w:trPr>
          <w:trHeight w:val="675"/>
        </w:trPr>
        <w:tc>
          <w:tcPr>
            <w:tcW w:w="501" w:type="dxa"/>
            <w:tcBorders>
              <w:top w:val="single" w:sz="4" w:space="0" w:color="auto"/>
              <w:left w:val="single" w:sz="4" w:space="0" w:color="auto"/>
              <w:bottom w:val="single" w:sz="4" w:space="0" w:color="auto"/>
              <w:right w:val="single" w:sz="4" w:space="0" w:color="auto"/>
            </w:tcBorders>
            <w:noWrap/>
            <w:hideMark/>
          </w:tcPr>
          <w:p w14:paraId="0EE3F812" w14:textId="77777777" w:rsidR="00393273" w:rsidRPr="00393273" w:rsidRDefault="00393273" w:rsidP="00393273">
            <w:pPr>
              <w:jc w:val="center"/>
              <w:rPr>
                <w:rFonts w:ascii="Century Gothic" w:eastAsia="Calibri" w:hAnsi="Century Gothic" w:cs="Times New Roman"/>
                <w:bCs/>
                <w:sz w:val="20"/>
                <w:szCs w:val="20"/>
              </w:rPr>
            </w:pPr>
            <w:r w:rsidRPr="00393273">
              <w:rPr>
                <w:rFonts w:ascii="Century Gothic" w:eastAsia="Calibri" w:hAnsi="Century Gothic" w:cs="Times New Roman"/>
                <w:bCs/>
                <w:sz w:val="20"/>
                <w:szCs w:val="20"/>
              </w:rPr>
              <w:t>Lp.</w:t>
            </w:r>
          </w:p>
        </w:tc>
        <w:tc>
          <w:tcPr>
            <w:tcW w:w="2165" w:type="dxa"/>
            <w:tcBorders>
              <w:top w:val="single" w:sz="4" w:space="0" w:color="auto"/>
              <w:left w:val="single" w:sz="4" w:space="0" w:color="auto"/>
              <w:bottom w:val="single" w:sz="4" w:space="0" w:color="auto"/>
              <w:right w:val="single" w:sz="4" w:space="0" w:color="auto"/>
            </w:tcBorders>
            <w:noWrap/>
            <w:hideMark/>
          </w:tcPr>
          <w:p w14:paraId="5AB07971" w14:textId="77777777" w:rsidR="00393273" w:rsidRPr="00393273" w:rsidRDefault="00393273" w:rsidP="00393273">
            <w:pPr>
              <w:jc w:val="center"/>
              <w:rPr>
                <w:rFonts w:ascii="Century Gothic" w:eastAsia="Calibri" w:hAnsi="Century Gothic" w:cs="Times New Roman"/>
                <w:bCs/>
                <w:sz w:val="20"/>
                <w:szCs w:val="20"/>
              </w:rPr>
            </w:pPr>
            <w:r w:rsidRPr="00393273">
              <w:rPr>
                <w:rFonts w:ascii="Century Gothic" w:eastAsia="Calibri" w:hAnsi="Century Gothic" w:cs="Times New Roman"/>
                <w:bCs/>
                <w:sz w:val="20"/>
                <w:szCs w:val="20"/>
              </w:rPr>
              <w:t>Nazwa komponentu</w:t>
            </w:r>
          </w:p>
        </w:tc>
        <w:tc>
          <w:tcPr>
            <w:tcW w:w="3283" w:type="dxa"/>
            <w:tcBorders>
              <w:top w:val="single" w:sz="4" w:space="0" w:color="auto"/>
              <w:left w:val="single" w:sz="4" w:space="0" w:color="auto"/>
              <w:bottom w:val="single" w:sz="4" w:space="0" w:color="auto"/>
              <w:right w:val="single" w:sz="4" w:space="0" w:color="auto"/>
            </w:tcBorders>
            <w:hideMark/>
          </w:tcPr>
          <w:p w14:paraId="3F2FD904" w14:textId="77777777" w:rsidR="00393273" w:rsidRPr="00393273" w:rsidRDefault="00393273" w:rsidP="00393273">
            <w:pPr>
              <w:jc w:val="center"/>
              <w:rPr>
                <w:rFonts w:ascii="Century Gothic" w:eastAsia="Calibri" w:hAnsi="Century Gothic" w:cs="Times New Roman"/>
                <w:bCs/>
                <w:sz w:val="20"/>
                <w:szCs w:val="20"/>
              </w:rPr>
            </w:pPr>
            <w:r w:rsidRPr="00393273">
              <w:rPr>
                <w:rFonts w:ascii="Century Gothic" w:eastAsia="Calibri" w:hAnsi="Century Gothic" w:cs="Times New Roman"/>
                <w:bCs/>
                <w:sz w:val="20"/>
                <w:szCs w:val="20"/>
              </w:rPr>
              <w:t>Wymagane minimalne parametry techniczne asortymentu</w:t>
            </w:r>
          </w:p>
        </w:tc>
        <w:tc>
          <w:tcPr>
            <w:tcW w:w="2977" w:type="dxa"/>
            <w:tcBorders>
              <w:top w:val="single" w:sz="4" w:space="0" w:color="auto"/>
              <w:left w:val="single" w:sz="4" w:space="0" w:color="auto"/>
              <w:bottom w:val="single" w:sz="4" w:space="0" w:color="auto"/>
              <w:right w:val="single" w:sz="4" w:space="0" w:color="auto"/>
            </w:tcBorders>
          </w:tcPr>
          <w:p w14:paraId="29A536B0" w14:textId="2052DEE3" w:rsidR="00393273" w:rsidRPr="00393273" w:rsidRDefault="00596B56" w:rsidP="00393273">
            <w:pPr>
              <w:jc w:val="center"/>
              <w:rPr>
                <w:rFonts w:ascii="Century Gothic" w:eastAsia="Calibri" w:hAnsi="Century Gothic" w:cs="Times New Roman"/>
                <w:bCs/>
                <w:sz w:val="20"/>
                <w:szCs w:val="20"/>
              </w:rPr>
            </w:pPr>
            <w:r w:rsidRPr="005C3CC5">
              <w:rPr>
                <w:rFonts w:ascii="Century Gothic" w:eastAsia="Calibri" w:hAnsi="Century Gothic" w:cs="Calibri"/>
                <w:bCs/>
                <w:sz w:val="20"/>
                <w:szCs w:val="20"/>
              </w:rPr>
              <w:t xml:space="preserve">Oferowane  parametry </w:t>
            </w:r>
            <w:r w:rsidRPr="00672D7E">
              <w:rPr>
                <w:rFonts w:ascii="Century Gothic" w:eastAsia="Calibri" w:hAnsi="Century Gothic" w:cs="Calibri"/>
                <w:bCs/>
                <w:sz w:val="20"/>
                <w:szCs w:val="20"/>
              </w:rPr>
              <w:t xml:space="preserve">techniczne </w:t>
            </w:r>
            <w:r w:rsidRPr="00672D7E">
              <w:rPr>
                <w:rFonts w:ascii="Century Gothic" w:eastAsia="Calibri" w:hAnsi="Century Gothic" w:cs="Times New Roman"/>
                <w:bCs/>
                <w:sz w:val="20"/>
                <w:szCs w:val="20"/>
              </w:rPr>
              <w:t>(na szaro przykład wypełnienia- należy wpisać konkretne dane podanego asortymentu i/lub skreślić odpowiednią opcję)</w:t>
            </w:r>
            <w:r w:rsidR="00393273" w:rsidRPr="00393273">
              <w:rPr>
                <w:rFonts w:ascii="Century Gothic" w:eastAsia="Calibri" w:hAnsi="Century Gothic" w:cs="Times New Roman"/>
                <w:bCs/>
                <w:sz w:val="20"/>
                <w:szCs w:val="20"/>
              </w:rPr>
              <w:t>)</w:t>
            </w:r>
          </w:p>
        </w:tc>
      </w:tr>
      <w:tr w:rsidR="00393273" w:rsidRPr="00393273" w14:paraId="5E9EA345" w14:textId="77777777" w:rsidTr="00061E37">
        <w:trPr>
          <w:trHeight w:val="390"/>
        </w:trPr>
        <w:tc>
          <w:tcPr>
            <w:tcW w:w="501" w:type="dxa"/>
            <w:tcBorders>
              <w:top w:val="single" w:sz="4" w:space="0" w:color="auto"/>
              <w:left w:val="single" w:sz="4" w:space="0" w:color="auto"/>
              <w:bottom w:val="single" w:sz="4" w:space="0" w:color="auto"/>
              <w:right w:val="single" w:sz="4" w:space="0" w:color="auto"/>
            </w:tcBorders>
            <w:noWrap/>
            <w:hideMark/>
          </w:tcPr>
          <w:p w14:paraId="3B4B7A75" w14:textId="77777777" w:rsidR="00393273" w:rsidRPr="00393273" w:rsidRDefault="00393273" w:rsidP="00393273">
            <w:pPr>
              <w:jc w:val="center"/>
              <w:rPr>
                <w:rFonts w:ascii="Century Gothic" w:eastAsia="Calibri" w:hAnsi="Century Gothic" w:cs="Times New Roman"/>
                <w:bCs/>
                <w:sz w:val="20"/>
                <w:szCs w:val="20"/>
              </w:rPr>
            </w:pPr>
            <w:r w:rsidRPr="00393273">
              <w:rPr>
                <w:rFonts w:ascii="Century Gothic" w:eastAsia="Calibri" w:hAnsi="Century Gothic" w:cs="Times New Roman"/>
                <w:bCs/>
                <w:sz w:val="20"/>
                <w:szCs w:val="20"/>
              </w:rPr>
              <w:t>1</w:t>
            </w:r>
          </w:p>
        </w:tc>
        <w:tc>
          <w:tcPr>
            <w:tcW w:w="2165" w:type="dxa"/>
            <w:tcBorders>
              <w:top w:val="single" w:sz="4" w:space="0" w:color="auto"/>
              <w:left w:val="single" w:sz="4" w:space="0" w:color="auto"/>
              <w:bottom w:val="single" w:sz="4" w:space="0" w:color="auto"/>
              <w:right w:val="single" w:sz="4" w:space="0" w:color="auto"/>
            </w:tcBorders>
            <w:noWrap/>
            <w:hideMark/>
          </w:tcPr>
          <w:p w14:paraId="59A59D6A" w14:textId="77777777" w:rsidR="00393273" w:rsidRPr="00393273" w:rsidRDefault="00393273" w:rsidP="00393273">
            <w:pPr>
              <w:jc w:val="center"/>
              <w:rPr>
                <w:rFonts w:ascii="Century Gothic" w:eastAsia="Calibri" w:hAnsi="Century Gothic" w:cs="Times New Roman"/>
                <w:bCs/>
                <w:sz w:val="20"/>
                <w:szCs w:val="20"/>
              </w:rPr>
            </w:pPr>
            <w:r w:rsidRPr="00393273">
              <w:rPr>
                <w:rFonts w:ascii="Century Gothic" w:eastAsia="Calibri" w:hAnsi="Century Gothic" w:cs="Times New Roman"/>
                <w:bCs/>
                <w:sz w:val="20"/>
                <w:szCs w:val="20"/>
              </w:rPr>
              <w:t>2</w:t>
            </w:r>
          </w:p>
        </w:tc>
        <w:tc>
          <w:tcPr>
            <w:tcW w:w="3283" w:type="dxa"/>
            <w:tcBorders>
              <w:top w:val="single" w:sz="4" w:space="0" w:color="auto"/>
              <w:left w:val="single" w:sz="4" w:space="0" w:color="auto"/>
              <w:bottom w:val="single" w:sz="4" w:space="0" w:color="auto"/>
              <w:right w:val="single" w:sz="4" w:space="0" w:color="auto"/>
            </w:tcBorders>
            <w:hideMark/>
          </w:tcPr>
          <w:p w14:paraId="4194CD37" w14:textId="77777777" w:rsidR="00393273" w:rsidRPr="00393273" w:rsidRDefault="00393273" w:rsidP="00393273">
            <w:pPr>
              <w:jc w:val="center"/>
              <w:rPr>
                <w:rFonts w:ascii="Century Gothic" w:eastAsia="Calibri" w:hAnsi="Century Gothic" w:cs="Times New Roman"/>
                <w:bCs/>
                <w:sz w:val="20"/>
                <w:szCs w:val="20"/>
              </w:rPr>
            </w:pPr>
            <w:r w:rsidRPr="00393273">
              <w:rPr>
                <w:rFonts w:ascii="Century Gothic" w:eastAsia="Calibri" w:hAnsi="Century Gothic" w:cs="Times New Roman"/>
                <w:bCs/>
                <w:sz w:val="20"/>
                <w:szCs w:val="20"/>
              </w:rPr>
              <w:t>3</w:t>
            </w:r>
          </w:p>
        </w:tc>
        <w:tc>
          <w:tcPr>
            <w:tcW w:w="2977" w:type="dxa"/>
            <w:tcBorders>
              <w:top w:val="single" w:sz="4" w:space="0" w:color="auto"/>
              <w:left w:val="single" w:sz="4" w:space="0" w:color="auto"/>
              <w:bottom w:val="single" w:sz="4" w:space="0" w:color="auto"/>
              <w:right w:val="single" w:sz="4" w:space="0" w:color="auto"/>
            </w:tcBorders>
          </w:tcPr>
          <w:p w14:paraId="04918B6E" w14:textId="77777777" w:rsidR="00393273" w:rsidRPr="00393273" w:rsidRDefault="00393273" w:rsidP="00393273">
            <w:pPr>
              <w:jc w:val="center"/>
              <w:rPr>
                <w:rFonts w:ascii="Century Gothic" w:eastAsia="Calibri" w:hAnsi="Century Gothic" w:cs="Times New Roman"/>
                <w:bCs/>
                <w:sz w:val="20"/>
                <w:szCs w:val="20"/>
              </w:rPr>
            </w:pPr>
            <w:r w:rsidRPr="00393273">
              <w:rPr>
                <w:rFonts w:ascii="Century Gothic" w:eastAsia="Calibri" w:hAnsi="Century Gothic" w:cs="Times New Roman"/>
                <w:bCs/>
                <w:sz w:val="20"/>
                <w:szCs w:val="20"/>
              </w:rPr>
              <w:t>4</w:t>
            </w:r>
          </w:p>
        </w:tc>
      </w:tr>
      <w:tr w:rsidR="00393273" w:rsidRPr="00393273" w14:paraId="5AFBA180" w14:textId="77777777" w:rsidTr="00061E37">
        <w:trPr>
          <w:trHeight w:val="1411"/>
        </w:trPr>
        <w:tc>
          <w:tcPr>
            <w:tcW w:w="501" w:type="dxa"/>
            <w:tcBorders>
              <w:top w:val="single" w:sz="4" w:space="0" w:color="auto"/>
              <w:left w:val="single" w:sz="4" w:space="0" w:color="auto"/>
              <w:bottom w:val="single" w:sz="4" w:space="0" w:color="auto"/>
              <w:right w:val="single" w:sz="4" w:space="0" w:color="auto"/>
            </w:tcBorders>
            <w:noWrap/>
            <w:hideMark/>
          </w:tcPr>
          <w:p w14:paraId="06EA83A2"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1</w:t>
            </w:r>
          </w:p>
        </w:tc>
        <w:tc>
          <w:tcPr>
            <w:tcW w:w="2165" w:type="dxa"/>
            <w:tcBorders>
              <w:top w:val="single" w:sz="4" w:space="0" w:color="auto"/>
              <w:left w:val="single" w:sz="4" w:space="0" w:color="auto"/>
              <w:bottom w:val="single" w:sz="4" w:space="0" w:color="auto"/>
              <w:right w:val="single" w:sz="4" w:space="0" w:color="auto"/>
            </w:tcBorders>
            <w:hideMark/>
          </w:tcPr>
          <w:p w14:paraId="6DC8911A"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 xml:space="preserve">Komputer </w:t>
            </w:r>
          </w:p>
        </w:tc>
        <w:tc>
          <w:tcPr>
            <w:tcW w:w="3283" w:type="dxa"/>
            <w:tcBorders>
              <w:top w:val="single" w:sz="4" w:space="0" w:color="auto"/>
              <w:left w:val="single" w:sz="4" w:space="0" w:color="auto"/>
              <w:bottom w:val="single" w:sz="4" w:space="0" w:color="auto"/>
              <w:right w:val="single" w:sz="4" w:space="0" w:color="auto"/>
            </w:tcBorders>
            <w:hideMark/>
          </w:tcPr>
          <w:p w14:paraId="42737593" w14:textId="046D0632"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 xml:space="preserve">Komputer będzie wykorzystywany dla potrzeb aplikacji biurowych, dostępu do Internetu oraz poczty elektronicznej, jako lokalna baza danych. </w:t>
            </w:r>
            <w:r w:rsidR="005E2A4E">
              <w:rPr>
                <w:rFonts w:ascii="Century Gothic" w:eastAsia="Calibri" w:hAnsi="Century Gothic" w:cs="Times New Roman"/>
                <w:b/>
                <w:sz w:val="20"/>
                <w:szCs w:val="20"/>
              </w:rPr>
              <w:t>N</w:t>
            </w:r>
            <w:r w:rsidRPr="00CA7DD7">
              <w:rPr>
                <w:rFonts w:ascii="Century Gothic" w:eastAsia="Calibri" w:hAnsi="Century Gothic" w:cs="Times New Roman"/>
                <w:b/>
                <w:sz w:val="20"/>
                <w:szCs w:val="20"/>
              </w:rPr>
              <w:t>ależy podać nazwę producenta, symbol oraz model oferowanego komputera.</w:t>
            </w:r>
            <w:r w:rsidRPr="00393273">
              <w:rPr>
                <w:rFonts w:ascii="Century Gothic" w:eastAsia="Calibri" w:hAnsi="Century Gothic" w:cs="Times New Roman"/>
                <w:sz w:val="20"/>
                <w:szCs w:val="20"/>
              </w:rPr>
              <w:t xml:space="preserve"> </w:t>
            </w:r>
          </w:p>
        </w:tc>
        <w:tc>
          <w:tcPr>
            <w:tcW w:w="2977" w:type="dxa"/>
            <w:tcBorders>
              <w:top w:val="single" w:sz="4" w:space="0" w:color="auto"/>
              <w:left w:val="single" w:sz="4" w:space="0" w:color="auto"/>
              <w:bottom w:val="single" w:sz="4" w:space="0" w:color="auto"/>
              <w:right w:val="single" w:sz="4" w:space="0" w:color="auto"/>
            </w:tcBorders>
          </w:tcPr>
          <w:p w14:paraId="62726E3A" w14:textId="61106DF5" w:rsidR="00393273" w:rsidRPr="005E2A4E" w:rsidRDefault="003D0E9C" w:rsidP="00393273">
            <w:pPr>
              <w:rPr>
                <w:rFonts w:ascii="Century Gothic" w:eastAsia="Calibri" w:hAnsi="Century Gothic" w:cs="Times New Roman"/>
                <w:color w:val="808080" w:themeColor="background1" w:themeShade="80"/>
                <w:sz w:val="20"/>
                <w:szCs w:val="20"/>
              </w:rPr>
            </w:pPr>
            <w:r w:rsidRPr="005E2A4E">
              <w:rPr>
                <w:rFonts w:ascii="Century Gothic" w:eastAsia="Calibri" w:hAnsi="Century Gothic" w:cs="Times New Roman"/>
                <w:color w:val="808080" w:themeColor="background1" w:themeShade="80"/>
                <w:sz w:val="20"/>
                <w:szCs w:val="20"/>
              </w:rPr>
              <w:t>N</w:t>
            </w:r>
            <w:r w:rsidR="00393273" w:rsidRPr="005E2A4E">
              <w:rPr>
                <w:rFonts w:ascii="Century Gothic" w:eastAsia="Calibri" w:hAnsi="Century Gothic" w:cs="Times New Roman"/>
                <w:color w:val="808080" w:themeColor="background1" w:themeShade="80"/>
                <w:sz w:val="20"/>
                <w:szCs w:val="20"/>
              </w:rPr>
              <w:t>ależy podać nazwę producenta</w:t>
            </w:r>
            <w:r w:rsidRPr="005E2A4E">
              <w:rPr>
                <w:rFonts w:ascii="Century Gothic" w:eastAsia="Calibri" w:hAnsi="Century Gothic" w:cs="Times New Roman"/>
                <w:color w:val="808080" w:themeColor="background1" w:themeShade="80"/>
                <w:sz w:val="20"/>
                <w:szCs w:val="20"/>
              </w:rPr>
              <w:t>……………..</w:t>
            </w:r>
            <w:r w:rsidR="00393273" w:rsidRPr="005E2A4E">
              <w:rPr>
                <w:rFonts w:ascii="Century Gothic" w:eastAsia="Calibri" w:hAnsi="Century Gothic" w:cs="Times New Roman"/>
                <w:color w:val="808080" w:themeColor="background1" w:themeShade="80"/>
                <w:sz w:val="20"/>
                <w:szCs w:val="20"/>
              </w:rPr>
              <w:t>, symbol</w:t>
            </w:r>
            <w:r w:rsidRPr="005E2A4E">
              <w:rPr>
                <w:rFonts w:ascii="Century Gothic" w:eastAsia="Calibri" w:hAnsi="Century Gothic" w:cs="Times New Roman"/>
                <w:color w:val="808080" w:themeColor="background1" w:themeShade="80"/>
                <w:sz w:val="20"/>
                <w:szCs w:val="20"/>
              </w:rPr>
              <w:t>……………..</w:t>
            </w:r>
            <w:r w:rsidR="00393273" w:rsidRPr="005E2A4E">
              <w:rPr>
                <w:rFonts w:ascii="Century Gothic" w:eastAsia="Calibri" w:hAnsi="Century Gothic" w:cs="Times New Roman"/>
                <w:color w:val="808080" w:themeColor="background1" w:themeShade="80"/>
                <w:sz w:val="20"/>
                <w:szCs w:val="20"/>
              </w:rPr>
              <w:t xml:space="preserve"> oraz model</w:t>
            </w:r>
            <w:r w:rsidRPr="005E2A4E">
              <w:rPr>
                <w:rFonts w:ascii="Century Gothic" w:eastAsia="Calibri" w:hAnsi="Century Gothic" w:cs="Times New Roman"/>
                <w:color w:val="808080" w:themeColor="background1" w:themeShade="80"/>
                <w:sz w:val="20"/>
                <w:szCs w:val="20"/>
              </w:rPr>
              <w:t>………………</w:t>
            </w:r>
            <w:r w:rsidR="00393273" w:rsidRPr="005E2A4E">
              <w:rPr>
                <w:rFonts w:ascii="Century Gothic" w:eastAsia="Calibri" w:hAnsi="Century Gothic" w:cs="Times New Roman"/>
                <w:color w:val="808080" w:themeColor="background1" w:themeShade="80"/>
                <w:sz w:val="20"/>
                <w:szCs w:val="20"/>
              </w:rPr>
              <w:t xml:space="preserve"> oferowanego komputera.</w:t>
            </w:r>
          </w:p>
        </w:tc>
      </w:tr>
      <w:tr w:rsidR="00393273" w:rsidRPr="00393273" w14:paraId="4A5E0D44" w14:textId="77777777" w:rsidTr="00061E37">
        <w:trPr>
          <w:trHeight w:val="2912"/>
        </w:trPr>
        <w:tc>
          <w:tcPr>
            <w:tcW w:w="501" w:type="dxa"/>
            <w:tcBorders>
              <w:top w:val="single" w:sz="4" w:space="0" w:color="auto"/>
              <w:left w:val="single" w:sz="4" w:space="0" w:color="auto"/>
              <w:bottom w:val="single" w:sz="4" w:space="0" w:color="auto"/>
              <w:right w:val="single" w:sz="4" w:space="0" w:color="auto"/>
            </w:tcBorders>
            <w:noWrap/>
            <w:hideMark/>
          </w:tcPr>
          <w:p w14:paraId="026FA410"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2</w:t>
            </w:r>
          </w:p>
        </w:tc>
        <w:tc>
          <w:tcPr>
            <w:tcW w:w="2165" w:type="dxa"/>
            <w:tcBorders>
              <w:top w:val="single" w:sz="4" w:space="0" w:color="auto"/>
              <w:left w:val="single" w:sz="4" w:space="0" w:color="auto"/>
              <w:bottom w:val="single" w:sz="4" w:space="0" w:color="auto"/>
              <w:right w:val="single" w:sz="4" w:space="0" w:color="auto"/>
            </w:tcBorders>
            <w:noWrap/>
            <w:hideMark/>
          </w:tcPr>
          <w:p w14:paraId="0FF5B742"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 xml:space="preserve">Obudowa </w:t>
            </w:r>
          </w:p>
        </w:tc>
        <w:tc>
          <w:tcPr>
            <w:tcW w:w="3283" w:type="dxa"/>
            <w:tcBorders>
              <w:top w:val="single" w:sz="4" w:space="0" w:color="auto"/>
              <w:left w:val="single" w:sz="4" w:space="0" w:color="auto"/>
              <w:bottom w:val="single" w:sz="4" w:space="0" w:color="auto"/>
              <w:right w:val="single" w:sz="4" w:space="0" w:color="auto"/>
            </w:tcBorders>
            <w:hideMark/>
          </w:tcPr>
          <w:p w14:paraId="6084105B"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Trwale oznaczona nazwą producenta, nazwą komputera, numerem seryjnym.</w:t>
            </w:r>
          </w:p>
          <w:p w14:paraId="45745870"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Małogabarytowa  metalowa  obudowa t</w:t>
            </w:r>
            <w:r w:rsidRPr="00393273">
              <w:rPr>
                <w:rFonts w:ascii="Century Gothic" w:eastAsia="Calibri" w:hAnsi="Century Gothic" w:cs="Calibri"/>
                <w:bCs/>
                <w:sz w:val="20"/>
                <w:szCs w:val="20"/>
              </w:rPr>
              <w:t xml:space="preserve">ypu Small Form </w:t>
            </w:r>
            <w:proofErr w:type="spellStart"/>
            <w:r w:rsidRPr="00393273">
              <w:rPr>
                <w:rFonts w:ascii="Century Gothic" w:eastAsia="Calibri" w:hAnsi="Century Gothic" w:cs="Calibri"/>
                <w:bCs/>
                <w:sz w:val="20"/>
                <w:szCs w:val="20"/>
              </w:rPr>
              <w:t>Factor</w:t>
            </w:r>
            <w:proofErr w:type="spellEnd"/>
            <w:r w:rsidRPr="00393273">
              <w:rPr>
                <w:rFonts w:ascii="Century Gothic" w:eastAsia="Calibri" w:hAnsi="Century Gothic" w:cs="Calibri"/>
                <w:bCs/>
                <w:sz w:val="20"/>
                <w:szCs w:val="20"/>
              </w:rPr>
              <w:t xml:space="preserve"> z obsługą kart wyłącznie o niskim profilu</w:t>
            </w:r>
            <w:r w:rsidRPr="00393273">
              <w:rPr>
                <w:rFonts w:ascii="Century Gothic" w:eastAsia="Calibri" w:hAnsi="Century Gothic" w:cs="Times New Roman"/>
                <w:sz w:val="20"/>
                <w:szCs w:val="20"/>
              </w:rPr>
              <w:t xml:space="preserve">; </w:t>
            </w:r>
            <w:r w:rsidRPr="00393273">
              <w:rPr>
                <w:rFonts w:ascii="Century Gothic" w:eastAsia="Calibri" w:hAnsi="Century Gothic" w:cs="Times New Roman"/>
                <w:sz w:val="20"/>
                <w:szCs w:val="20"/>
              </w:rPr>
              <w:br/>
              <w:t xml:space="preserve">Obudowa musi być wyposażona </w:t>
            </w:r>
            <w:r w:rsidRPr="00393273">
              <w:rPr>
                <w:rFonts w:ascii="Century Gothic" w:eastAsia="Calibri" w:hAnsi="Century Gothic" w:cs="Times New Roman"/>
                <w:sz w:val="20"/>
                <w:szCs w:val="20"/>
              </w:rPr>
              <w:br/>
              <w:t xml:space="preserve">w czujnik otwarcia obudowy zapisujący logi w BIOS. </w:t>
            </w:r>
          </w:p>
          <w:p w14:paraId="1B719150"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Calibri"/>
                <w:bCs/>
                <w:sz w:val="20"/>
                <w:szCs w:val="20"/>
              </w:rPr>
              <w:t xml:space="preserve">Na panelu przednim zamontowany filtr powietrza chroniący </w:t>
            </w:r>
            <w:r w:rsidRPr="00393273">
              <w:rPr>
                <w:rFonts w:ascii="Century Gothic" w:eastAsia="Calibri" w:hAnsi="Century Gothic" w:cs="Times New Roman"/>
                <w:sz w:val="20"/>
                <w:szCs w:val="20"/>
              </w:rPr>
              <w:t xml:space="preserve">wnętrze przed kurzem, pyłem itp. </w:t>
            </w:r>
            <w:r w:rsidRPr="00393273">
              <w:rPr>
                <w:rFonts w:ascii="Century Gothic" w:eastAsia="Calibri" w:hAnsi="Century Gothic" w:cs="Times New Roman"/>
                <w:sz w:val="20"/>
                <w:szCs w:val="20"/>
              </w:rPr>
              <w:br/>
              <w:t>Filtr demontowany bez użycia narzędzi i  bez konieczności demontażu jakiegokolwiek elementu obudowy.</w:t>
            </w:r>
            <w:r w:rsidRPr="00393273">
              <w:rPr>
                <w:rFonts w:ascii="Century Gothic" w:eastAsia="Calibri" w:hAnsi="Century Gothic" w:cs="Times New Roman"/>
                <w:sz w:val="20"/>
                <w:szCs w:val="20"/>
              </w:rPr>
              <w:br/>
              <w:t xml:space="preserve">Obudowa otwierana bez użycia narzędzi umożliwiająca dostęp do pamięci masowej, pamięci ram. </w:t>
            </w:r>
            <w:r w:rsidRPr="00393273">
              <w:rPr>
                <w:rFonts w:ascii="Century Gothic" w:eastAsia="Calibri" w:hAnsi="Century Gothic" w:cs="Times New Roman"/>
                <w:sz w:val="20"/>
                <w:szCs w:val="20"/>
              </w:rPr>
              <w:br/>
            </w:r>
          </w:p>
        </w:tc>
        <w:tc>
          <w:tcPr>
            <w:tcW w:w="2977" w:type="dxa"/>
            <w:tcBorders>
              <w:top w:val="single" w:sz="4" w:space="0" w:color="auto"/>
              <w:left w:val="single" w:sz="4" w:space="0" w:color="auto"/>
              <w:bottom w:val="single" w:sz="4" w:space="0" w:color="auto"/>
              <w:right w:val="single" w:sz="4" w:space="0" w:color="auto"/>
            </w:tcBorders>
          </w:tcPr>
          <w:p w14:paraId="6EE06E9F" w14:textId="77777777" w:rsidR="00393273" w:rsidRPr="005E2A4E" w:rsidRDefault="00393273" w:rsidP="00393273">
            <w:pPr>
              <w:rPr>
                <w:rFonts w:ascii="Century Gothic" w:eastAsia="Calibri" w:hAnsi="Century Gothic" w:cs="Times New Roman"/>
                <w:color w:val="808080" w:themeColor="background1" w:themeShade="80"/>
                <w:sz w:val="20"/>
                <w:szCs w:val="20"/>
              </w:rPr>
            </w:pPr>
            <w:r w:rsidRPr="005E2A4E">
              <w:rPr>
                <w:rFonts w:ascii="Century Gothic" w:eastAsia="Calibri" w:hAnsi="Century Gothic" w:cs="Times New Roman"/>
                <w:color w:val="808080" w:themeColor="background1" w:themeShade="80"/>
                <w:sz w:val="20"/>
                <w:szCs w:val="20"/>
              </w:rPr>
              <w:t>Trwale oznaczona nazwą producenta, nazwą komputera, numerem seryjnym.</w:t>
            </w:r>
          </w:p>
          <w:p w14:paraId="3300AB52" w14:textId="77777777" w:rsidR="00393273" w:rsidRPr="005E2A4E" w:rsidRDefault="00393273" w:rsidP="00393273">
            <w:pPr>
              <w:rPr>
                <w:rFonts w:ascii="Century Gothic" w:eastAsia="Calibri" w:hAnsi="Century Gothic" w:cs="Times New Roman"/>
                <w:color w:val="808080" w:themeColor="background1" w:themeShade="80"/>
                <w:sz w:val="20"/>
                <w:szCs w:val="20"/>
              </w:rPr>
            </w:pPr>
            <w:r w:rsidRPr="005E2A4E">
              <w:rPr>
                <w:rFonts w:ascii="Century Gothic" w:eastAsia="Calibri" w:hAnsi="Century Gothic" w:cs="Times New Roman"/>
                <w:color w:val="808080" w:themeColor="background1" w:themeShade="80"/>
                <w:sz w:val="20"/>
                <w:szCs w:val="20"/>
              </w:rPr>
              <w:t>Małogabarytowa  metalowa  obudowa t</w:t>
            </w:r>
            <w:r w:rsidRPr="005E2A4E">
              <w:rPr>
                <w:rFonts w:ascii="Century Gothic" w:eastAsia="Calibri" w:hAnsi="Century Gothic" w:cs="Calibri"/>
                <w:bCs/>
                <w:color w:val="808080" w:themeColor="background1" w:themeShade="80"/>
                <w:sz w:val="20"/>
                <w:szCs w:val="20"/>
              </w:rPr>
              <w:t xml:space="preserve">ypu Small Form </w:t>
            </w:r>
            <w:proofErr w:type="spellStart"/>
            <w:r w:rsidRPr="005E2A4E">
              <w:rPr>
                <w:rFonts w:ascii="Century Gothic" w:eastAsia="Calibri" w:hAnsi="Century Gothic" w:cs="Calibri"/>
                <w:bCs/>
                <w:color w:val="808080" w:themeColor="background1" w:themeShade="80"/>
                <w:sz w:val="20"/>
                <w:szCs w:val="20"/>
              </w:rPr>
              <w:t>Factor</w:t>
            </w:r>
            <w:proofErr w:type="spellEnd"/>
            <w:r w:rsidRPr="005E2A4E">
              <w:rPr>
                <w:rFonts w:ascii="Century Gothic" w:eastAsia="Calibri" w:hAnsi="Century Gothic" w:cs="Calibri"/>
                <w:bCs/>
                <w:color w:val="808080" w:themeColor="background1" w:themeShade="80"/>
                <w:sz w:val="20"/>
                <w:szCs w:val="20"/>
              </w:rPr>
              <w:t xml:space="preserve"> z obsługą kart wyłącznie o niskim profilu</w:t>
            </w:r>
            <w:r w:rsidRPr="005E2A4E">
              <w:rPr>
                <w:rFonts w:ascii="Century Gothic" w:eastAsia="Calibri" w:hAnsi="Century Gothic" w:cs="Times New Roman"/>
                <w:color w:val="808080" w:themeColor="background1" w:themeShade="80"/>
                <w:sz w:val="20"/>
                <w:szCs w:val="20"/>
              </w:rPr>
              <w:t xml:space="preserve">; </w:t>
            </w:r>
            <w:r w:rsidRPr="005E2A4E">
              <w:rPr>
                <w:rFonts w:ascii="Century Gothic" w:eastAsia="Calibri" w:hAnsi="Century Gothic" w:cs="Times New Roman"/>
                <w:color w:val="808080" w:themeColor="background1" w:themeShade="80"/>
                <w:sz w:val="20"/>
                <w:szCs w:val="20"/>
              </w:rPr>
              <w:br/>
              <w:t xml:space="preserve">Obudowa posiada TAK/NIE czujnik otwarcia obudowy zapisujący logi w BIOS. </w:t>
            </w:r>
          </w:p>
          <w:p w14:paraId="3BB92F72" w14:textId="77777777" w:rsidR="00393273" w:rsidRPr="005E2A4E" w:rsidRDefault="00393273" w:rsidP="00393273">
            <w:pPr>
              <w:rPr>
                <w:rFonts w:ascii="Century Gothic" w:eastAsia="Calibri" w:hAnsi="Century Gothic" w:cs="Times New Roman"/>
                <w:color w:val="808080" w:themeColor="background1" w:themeShade="80"/>
                <w:sz w:val="20"/>
                <w:szCs w:val="20"/>
              </w:rPr>
            </w:pPr>
            <w:r w:rsidRPr="005E2A4E">
              <w:rPr>
                <w:rFonts w:ascii="Century Gothic" w:eastAsia="Calibri" w:hAnsi="Century Gothic" w:cs="Calibri"/>
                <w:bCs/>
                <w:color w:val="808080" w:themeColor="background1" w:themeShade="80"/>
                <w:sz w:val="20"/>
                <w:szCs w:val="20"/>
              </w:rPr>
              <w:t xml:space="preserve">Na panelu przednim zamontowany filtr powietrza chroniący wnętrze przed kurzem, pyłem itp. </w:t>
            </w:r>
            <w:r w:rsidRPr="005E2A4E">
              <w:rPr>
                <w:rFonts w:ascii="Century Gothic" w:eastAsia="Calibri" w:hAnsi="Century Gothic" w:cs="Times New Roman"/>
                <w:color w:val="808080" w:themeColor="background1" w:themeShade="80"/>
                <w:sz w:val="20"/>
                <w:szCs w:val="20"/>
              </w:rPr>
              <w:br/>
              <w:t>Filtr demontowany bez użycia narzędzi i  bez konieczności demontażu jakiegokolwiek elementu obudowy.</w:t>
            </w:r>
            <w:r w:rsidRPr="005E2A4E">
              <w:rPr>
                <w:rFonts w:ascii="Century Gothic" w:eastAsia="Calibri" w:hAnsi="Century Gothic" w:cs="Times New Roman"/>
                <w:color w:val="808080" w:themeColor="background1" w:themeShade="80"/>
                <w:sz w:val="20"/>
                <w:szCs w:val="20"/>
              </w:rPr>
              <w:br/>
              <w:t>Obudowa otwierana bez użycia narzędzi umożliwiająca dostęp do pamięci masowej, pamięci ram.</w:t>
            </w:r>
          </w:p>
        </w:tc>
      </w:tr>
      <w:tr w:rsidR="00393273" w:rsidRPr="00393273" w14:paraId="6BEA9E4A" w14:textId="77777777" w:rsidTr="00061E37">
        <w:trPr>
          <w:trHeight w:val="360"/>
        </w:trPr>
        <w:tc>
          <w:tcPr>
            <w:tcW w:w="501" w:type="dxa"/>
            <w:tcBorders>
              <w:top w:val="single" w:sz="4" w:space="0" w:color="auto"/>
              <w:left w:val="single" w:sz="4" w:space="0" w:color="auto"/>
              <w:bottom w:val="single" w:sz="4" w:space="0" w:color="auto"/>
              <w:right w:val="single" w:sz="4" w:space="0" w:color="auto"/>
            </w:tcBorders>
            <w:noWrap/>
            <w:hideMark/>
          </w:tcPr>
          <w:p w14:paraId="19DB974F"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lastRenderedPageBreak/>
              <w:t>4</w:t>
            </w:r>
          </w:p>
        </w:tc>
        <w:tc>
          <w:tcPr>
            <w:tcW w:w="2165" w:type="dxa"/>
            <w:tcBorders>
              <w:top w:val="single" w:sz="4" w:space="0" w:color="auto"/>
              <w:left w:val="single" w:sz="4" w:space="0" w:color="auto"/>
              <w:bottom w:val="single" w:sz="4" w:space="0" w:color="auto"/>
              <w:right w:val="single" w:sz="4" w:space="0" w:color="auto"/>
            </w:tcBorders>
            <w:hideMark/>
          </w:tcPr>
          <w:p w14:paraId="1848657A" w14:textId="77777777" w:rsidR="00393273" w:rsidRPr="00393273" w:rsidRDefault="00393273" w:rsidP="00393273">
            <w:pPr>
              <w:jc w:val="center"/>
              <w:rPr>
                <w:rFonts w:ascii="Century Gothic" w:eastAsia="Calibri" w:hAnsi="Century Gothic" w:cs="Calibri"/>
                <w:sz w:val="20"/>
                <w:szCs w:val="20"/>
              </w:rPr>
            </w:pPr>
            <w:r w:rsidRPr="00393273">
              <w:rPr>
                <w:rFonts w:ascii="Century Gothic" w:eastAsia="Calibri" w:hAnsi="Century Gothic" w:cs="Calibri"/>
                <w:sz w:val="20"/>
                <w:szCs w:val="20"/>
              </w:rPr>
              <w:t>Pamięć masowa</w:t>
            </w:r>
          </w:p>
        </w:tc>
        <w:tc>
          <w:tcPr>
            <w:tcW w:w="3283" w:type="dxa"/>
            <w:tcBorders>
              <w:top w:val="single" w:sz="4" w:space="0" w:color="auto"/>
              <w:left w:val="single" w:sz="4" w:space="0" w:color="auto"/>
              <w:bottom w:val="single" w:sz="4" w:space="0" w:color="auto"/>
              <w:right w:val="single" w:sz="4" w:space="0" w:color="auto"/>
            </w:tcBorders>
            <w:hideMark/>
          </w:tcPr>
          <w:p w14:paraId="2C69C081" w14:textId="77777777" w:rsidR="00393273" w:rsidRPr="00393273" w:rsidRDefault="00393273" w:rsidP="00393273">
            <w:pPr>
              <w:rPr>
                <w:rFonts w:ascii="Century Gothic" w:eastAsia="Calibri" w:hAnsi="Century Gothic" w:cs="Calibri"/>
                <w:bCs/>
                <w:sz w:val="20"/>
                <w:szCs w:val="20"/>
              </w:rPr>
            </w:pPr>
            <w:r w:rsidRPr="00393273">
              <w:rPr>
                <w:rFonts w:ascii="Century Gothic" w:eastAsia="Calibri" w:hAnsi="Century Gothic" w:cs="Calibri"/>
                <w:bCs/>
                <w:sz w:val="20"/>
                <w:szCs w:val="20"/>
              </w:rPr>
              <w:t xml:space="preserve">Dysk M.2 SSD o pojemności nie mniejszej niż  256GB </w:t>
            </w:r>
            <w:proofErr w:type="spellStart"/>
            <w:r w:rsidRPr="00393273">
              <w:rPr>
                <w:rFonts w:ascii="Century Gothic" w:eastAsia="Calibri" w:hAnsi="Century Gothic" w:cs="Calibri"/>
                <w:bCs/>
                <w:sz w:val="20"/>
                <w:szCs w:val="20"/>
              </w:rPr>
              <w:t>PCIe</w:t>
            </w:r>
            <w:proofErr w:type="spellEnd"/>
            <w:r w:rsidRPr="00393273">
              <w:rPr>
                <w:rFonts w:ascii="Century Gothic" w:eastAsia="Calibri" w:hAnsi="Century Gothic" w:cs="Calibri"/>
                <w:bCs/>
                <w:sz w:val="20"/>
                <w:szCs w:val="20"/>
              </w:rPr>
              <w:t xml:space="preserve"> </w:t>
            </w:r>
            <w:proofErr w:type="spellStart"/>
            <w:r w:rsidRPr="00393273">
              <w:rPr>
                <w:rFonts w:ascii="Century Gothic" w:eastAsia="Calibri" w:hAnsi="Century Gothic" w:cs="Calibri"/>
                <w:bCs/>
                <w:sz w:val="20"/>
                <w:szCs w:val="20"/>
              </w:rPr>
              <w:t>NVMe</w:t>
            </w:r>
            <w:proofErr w:type="spellEnd"/>
          </w:p>
        </w:tc>
        <w:tc>
          <w:tcPr>
            <w:tcW w:w="2977" w:type="dxa"/>
            <w:tcBorders>
              <w:top w:val="single" w:sz="4" w:space="0" w:color="auto"/>
              <w:left w:val="single" w:sz="4" w:space="0" w:color="auto"/>
              <w:bottom w:val="single" w:sz="4" w:space="0" w:color="auto"/>
              <w:right w:val="single" w:sz="4" w:space="0" w:color="auto"/>
            </w:tcBorders>
          </w:tcPr>
          <w:p w14:paraId="700ADDC4" w14:textId="77777777" w:rsidR="00393273" w:rsidRPr="005E2A4E" w:rsidRDefault="00393273" w:rsidP="00393273">
            <w:pPr>
              <w:rPr>
                <w:rFonts w:ascii="Century Gothic" w:eastAsia="Calibri" w:hAnsi="Century Gothic" w:cs="Calibri"/>
                <w:bCs/>
                <w:color w:val="808080" w:themeColor="background1" w:themeShade="80"/>
                <w:sz w:val="20"/>
                <w:szCs w:val="20"/>
              </w:rPr>
            </w:pPr>
            <w:r w:rsidRPr="005E2A4E">
              <w:rPr>
                <w:rFonts w:ascii="Century Gothic" w:eastAsia="Calibri" w:hAnsi="Century Gothic" w:cs="Calibri"/>
                <w:bCs/>
                <w:color w:val="808080" w:themeColor="background1" w:themeShade="80"/>
                <w:sz w:val="20"/>
                <w:szCs w:val="20"/>
              </w:rPr>
              <w:t xml:space="preserve">Dysk M.2 SSD o pojemności ………… GB </w:t>
            </w:r>
            <w:proofErr w:type="spellStart"/>
            <w:r w:rsidRPr="005E2A4E">
              <w:rPr>
                <w:rFonts w:ascii="Century Gothic" w:eastAsia="Calibri" w:hAnsi="Century Gothic" w:cs="Calibri"/>
                <w:bCs/>
                <w:color w:val="808080" w:themeColor="background1" w:themeShade="80"/>
                <w:sz w:val="20"/>
                <w:szCs w:val="20"/>
              </w:rPr>
              <w:t>PCIe</w:t>
            </w:r>
            <w:proofErr w:type="spellEnd"/>
            <w:r w:rsidRPr="005E2A4E">
              <w:rPr>
                <w:rFonts w:ascii="Century Gothic" w:eastAsia="Calibri" w:hAnsi="Century Gothic" w:cs="Calibri"/>
                <w:bCs/>
                <w:color w:val="808080" w:themeColor="background1" w:themeShade="80"/>
                <w:sz w:val="20"/>
                <w:szCs w:val="20"/>
              </w:rPr>
              <w:t xml:space="preserve"> </w:t>
            </w:r>
            <w:proofErr w:type="spellStart"/>
            <w:r w:rsidRPr="005E2A4E">
              <w:rPr>
                <w:rFonts w:ascii="Century Gothic" w:eastAsia="Calibri" w:hAnsi="Century Gothic" w:cs="Calibri"/>
                <w:bCs/>
                <w:color w:val="808080" w:themeColor="background1" w:themeShade="80"/>
                <w:sz w:val="20"/>
                <w:szCs w:val="20"/>
              </w:rPr>
              <w:t>NVMe</w:t>
            </w:r>
            <w:proofErr w:type="spellEnd"/>
            <w:r w:rsidRPr="005E2A4E">
              <w:rPr>
                <w:rFonts w:ascii="Century Gothic" w:eastAsia="Calibri" w:hAnsi="Century Gothic" w:cs="Calibri"/>
                <w:bCs/>
                <w:color w:val="808080" w:themeColor="background1" w:themeShade="80"/>
                <w:sz w:val="20"/>
                <w:szCs w:val="20"/>
              </w:rPr>
              <w:t xml:space="preserve"> </w:t>
            </w:r>
          </w:p>
        </w:tc>
      </w:tr>
      <w:tr w:rsidR="00393273" w:rsidRPr="00393273" w14:paraId="4D55451E" w14:textId="77777777" w:rsidTr="00061E37">
        <w:trPr>
          <w:trHeight w:val="719"/>
        </w:trPr>
        <w:tc>
          <w:tcPr>
            <w:tcW w:w="501" w:type="dxa"/>
            <w:tcBorders>
              <w:top w:val="single" w:sz="4" w:space="0" w:color="auto"/>
              <w:left w:val="single" w:sz="4" w:space="0" w:color="auto"/>
              <w:bottom w:val="single" w:sz="4" w:space="0" w:color="auto"/>
              <w:right w:val="single" w:sz="4" w:space="0" w:color="auto"/>
            </w:tcBorders>
            <w:noWrap/>
            <w:hideMark/>
          </w:tcPr>
          <w:p w14:paraId="22C760EA"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5</w:t>
            </w:r>
          </w:p>
        </w:tc>
        <w:tc>
          <w:tcPr>
            <w:tcW w:w="2165" w:type="dxa"/>
            <w:tcBorders>
              <w:top w:val="single" w:sz="4" w:space="0" w:color="auto"/>
              <w:left w:val="single" w:sz="4" w:space="0" w:color="auto"/>
              <w:bottom w:val="single" w:sz="4" w:space="0" w:color="auto"/>
              <w:right w:val="single" w:sz="4" w:space="0" w:color="auto"/>
            </w:tcBorders>
            <w:hideMark/>
          </w:tcPr>
          <w:p w14:paraId="55DDB75D" w14:textId="77777777" w:rsidR="00393273" w:rsidRPr="00393273" w:rsidRDefault="00393273" w:rsidP="00393273">
            <w:pPr>
              <w:jc w:val="center"/>
              <w:rPr>
                <w:rFonts w:ascii="Century Gothic" w:eastAsia="Calibri" w:hAnsi="Century Gothic" w:cs="Calibri"/>
                <w:sz w:val="20"/>
                <w:szCs w:val="20"/>
              </w:rPr>
            </w:pPr>
            <w:r w:rsidRPr="00393273">
              <w:rPr>
                <w:rFonts w:ascii="Century Gothic" w:eastAsia="Calibri" w:hAnsi="Century Gothic" w:cs="Calibri"/>
                <w:sz w:val="20"/>
                <w:szCs w:val="20"/>
              </w:rPr>
              <w:t>Pamięć operacyjna</w:t>
            </w:r>
          </w:p>
        </w:tc>
        <w:tc>
          <w:tcPr>
            <w:tcW w:w="3283" w:type="dxa"/>
            <w:tcBorders>
              <w:top w:val="single" w:sz="4" w:space="0" w:color="auto"/>
              <w:left w:val="single" w:sz="4" w:space="0" w:color="auto"/>
              <w:bottom w:val="single" w:sz="4" w:space="0" w:color="auto"/>
              <w:right w:val="single" w:sz="4" w:space="0" w:color="auto"/>
            </w:tcBorders>
          </w:tcPr>
          <w:p w14:paraId="35D05A21" w14:textId="77777777" w:rsidR="00393273" w:rsidRPr="00393273" w:rsidRDefault="00393273" w:rsidP="00393273">
            <w:pPr>
              <w:rPr>
                <w:rFonts w:ascii="Century Gothic" w:eastAsia="Calibri" w:hAnsi="Century Gothic" w:cs="Calibri"/>
                <w:bCs/>
                <w:sz w:val="20"/>
                <w:szCs w:val="20"/>
              </w:rPr>
            </w:pPr>
            <w:r w:rsidRPr="00393273">
              <w:rPr>
                <w:rFonts w:ascii="Century Gothic" w:eastAsia="Calibri" w:hAnsi="Century Gothic" w:cs="Calibri"/>
                <w:bCs/>
                <w:sz w:val="20"/>
                <w:szCs w:val="20"/>
              </w:rPr>
              <w:t>Min. 8GB RAM, 3200MHz DDR4. Możliwość rozbudowy do 64GB. Jeden slot DIMM wolny.</w:t>
            </w:r>
          </w:p>
        </w:tc>
        <w:tc>
          <w:tcPr>
            <w:tcW w:w="2977" w:type="dxa"/>
            <w:tcBorders>
              <w:top w:val="single" w:sz="4" w:space="0" w:color="auto"/>
              <w:left w:val="single" w:sz="4" w:space="0" w:color="auto"/>
              <w:bottom w:val="single" w:sz="4" w:space="0" w:color="auto"/>
              <w:right w:val="single" w:sz="4" w:space="0" w:color="auto"/>
            </w:tcBorders>
          </w:tcPr>
          <w:p w14:paraId="151E7AAF" w14:textId="77777777" w:rsidR="00393273" w:rsidRPr="005E2A4E" w:rsidRDefault="00393273" w:rsidP="00393273">
            <w:pPr>
              <w:rPr>
                <w:rFonts w:ascii="Century Gothic" w:eastAsia="Calibri" w:hAnsi="Century Gothic" w:cs="Calibri"/>
                <w:bCs/>
                <w:color w:val="808080" w:themeColor="background1" w:themeShade="80"/>
                <w:sz w:val="20"/>
                <w:szCs w:val="20"/>
              </w:rPr>
            </w:pPr>
            <w:r w:rsidRPr="005E2A4E">
              <w:rPr>
                <w:rFonts w:ascii="Century Gothic" w:eastAsia="Calibri" w:hAnsi="Century Gothic" w:cs="Calibri"/>
                <w:bCs/>
                <w:color w:val="808080" w:themeColor="background1" w:themeShade="80"/>
                <w:sz w:val="20"/>
                <w:szCs w:val="20"/>
              </w:rPr>
              <w:t>……..GB RAM, ……… MHz DDR5. Możliwość rozbudowy do ………GB. Jeden slot DIMM wolny.</w:t>
            </w:r>
          </w:p>
        </w:tc>
      </w:tr>
      <w:tr w:rsidR="00393273" w:rsidRPr="00393273" w14:paraId="0BB28D08" w14:textId="77777777" w:rsidTr="00061E37">
        <w:trPr>
          <w:trHeight w:val="2298"/>
        </w:trPr>
        <w:tc>
          <w:tcPr>
            <w:tcW w:w="501" w:type="dxa"/>
            <w:tcBorders>
              <w:top w:val="single" w:sz="4" w:space="0" w:color="auto"/>
              <w:left w:val="single" w:sz="4" w:space="0" w:color="auto"/>
              <w:bottom w:val="single" w:sz="4" w:space="0" w:color="auto"/>
              <w:right w:val="single" w:sz="4" w:space="0" w:color="auto"/>
            </w:tcBorders>
            <w:noWrap/>
            <w:hideMark/>
          </w:tcPr>
          <w:p w14:paraId="5B497CEB"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6</w:t>
            </w:r>
          </w:p>
        </w:tc>
        <w:tc>
          <w:tcPr>
            <w:tcW w:w="2165" w:type="dxa"/>
            <w:tcBorders>
              <w:top w:val="single" w:sz="4" w:space="0" w:color="auto"/>
              <w:left w:val="single" w:sz="4" w:space="0" w:color="auto"/>
              <w:bottom w:val="single" w:sz="4" w:space="0" w:color="auto"/>
              <w:right w:val="single" w:sz="4" w:space="0" w:color="auto"/>
            </w:tcBorders>
            <w:hideMark/>
          </w:tcPr>
          <w:p w14:paraId="2D4A283A"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 xml:space="preserve">Płyta główna </w:t>
            </w:r>
          </w:p>
        </w:tc>
        <w:tc>
          <w:tcPr>
            <w:tcW w:w="3283" w:type="dxa"/>
            <w:tcBorders>
              <w:top w:val="single" w:sz="4" w:space="0" w:color="auto"/>
              <w:left w:val="single" w:sz="4" w:space="0" w:color="auto"/>
              <w:bottom w:val="single" w:sz="4" w:space="0" w:color="auto"/>
              <w:right w:val="single" w:sz="4" w:space="0" w:color="auto"/>
            </w:tcBorders>
            <w:hideMark/>
          </w:tcPr>
          <w:p w14:paraId="10F5FF48" w14:textId="77777777" w:rsidR="00393273" w:rsidRPr="00393273" w:rsidRDefault="00393273" w:rsidP="00393273">
            <w:pPr>
              <w:jc w:val="both"/>
              <w:rPr>
                <w:rFonts w:ascii="Century Gothic" w:eastAsia="Calibri" w:hAnsi="Century Gothic" w:cs="Calibri"/>
                <w:bCs/>
                <w:sz w:val="20"/>
                <w:szCs w:val="20"/>
              </w:rPr>
            </w:pPr>
            <w:r w:rsidRPr="00393273">
              <w:rPr>
                <w:rFonts w:ascii="Century Gothic" w:eastAsia="Calibri" w:hAnsi="Century Gothic" w:cs="Times New Roman"/>
                <w:sz w:val="20"/>
                <w:szCs w:val="20"/>
              </w:rPr>
              <w:t xml:space="preserve">Trwale oznaczona nazwą producenta komputera (na etapie produkcji). Wyposażona w min. </w:t>
            </w:r>
            <w:r w:rsidRPr="00393273">
              <w:rPr>
                <w:rFonts w:ascii="Century Gothic" w:eastAsia="Calibri" w:hAnsi="Century Gothic" w:cs="Calibri"/>
                <w:bCs/>
                <w:sz w:val="20"/>
                <w:szCs w:val="20"/>
              </w:rPr>
              <w:t xml:space="preserve">1 x </w:t>
            </w:r>
            <w:proofErr w:type="spellStart"/>
            <w:r w:rsidRPr="00393273">
              <w:rPr>
                <w:rFonts w:ascii="Century Gothic" w:eastAsia="Calibri" w:hAnsi="Century Gothic" w:cs="Calibri"/>
                <w:bCs/>
                <w:sz w:val="20"/>
                <w:szCs w:val="20"/>
              </w:rPr>
              <w:t>PCIe</w:t>
            </w:r>
            <w:proofErr w:type="spellEnd"/>
            <w:r w:rsidRPr="00393273">
              <w:rPr>
                <w:rFonts w:ascii="Century Gothic" w:eastAsia="Calibri" w:hAnsi="Century Gothic" w:cs="Calibri"/>
                <w:bCs/>
                <w:sz w:val="20"/>
                <w:szCs w:val="20"/>
              </w:rPr>
              <w:t xml:space="preserve"> x16 Gen.3, 1 x </w:t>
            </w:r>
            <w:proofErr w:type="spellStart"/>
            <w:r w:rsidRPr="00393273">
              <w:rPr>
                <w:rFonts w:ascii="Century Gothic" w:eastAsia="Calibri" w:hAnsi="Century Gothic" w:cs="Calibri"/>
                <w:bCs/>
                <w:sz w:val="20"/>
                <w:szCs w:val="20"/>
              </w:rPr>
              <w:t>PCIe</w:t>
            </w:r>
            <w:proofErr w:type="spellEnd"/>
            <w:r w:rsidRPr="00393273">
              <w:rPr>
                <w:rFonts w:ascii="Century Gothic" w:eastAsia="Calibri" w:hAnsi="Century Gothic" w:cs="Calibri"/>
                <w:bCs/>
                <w:sz w:val="20"/>
                <w:szCs w:val="20"/>
              </w:rPr>
              <w:t xml:space="preserve"> x1, dwa złącza na pamięć z obsługą do 64 GB DDR4 RAM, 2 x SATA w tym min. 1 </w:t>
            </w:r>
            <w:proofErr w:type="spellStart"/>
            <w:r w:rsidRPr="00393273">
              <w:rPr>
                <w:rFonts w:ascii="Century Gothic" w:eastAsia="Calibri" w:hAnsi="Century Gothic" w:cs="Calibri"/>
                <w:bCs/>
                <w:sz w:val="20"/>
                <w:szCs w:val="20"/>
              </w:rPr>
              <w:t>szt</w:t>
            </w:r>
            <w:proofErr w:type="spellEnd"/>
            <w:r w:rsidRPr="00393273">
              <w:rPr>
                <w:rFonts w:ascii="Century Gothic" w:eastAsia="Calibri" w:hAnsi="Century Gothic" w:cs="Calibri"/>
                <w:bCs/>
                <w:sz w:val="20"/>
                <w:szCs w:val="20"/>
              </w:rPr>
              <w:t xml:space="preserve"> SATA 3.0.</w:t>
            </w:r>
          </w:p>
          <w:p w14:paraId="484F2833"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Calibri"/>
                <w:bCs/>
                <w:sz w:val="20"/>
                <w:szCs w:val="20"/>
              </w:rPr>
              <w:t>złącze M.2 dla dysków</w:t>
            </w:r>
          </w:p>
        </w:tc>
        <w:tc>
          <w:tcPr>
            <w:tcW w:w="2977" w:type="dxa"/>
            <w:tcBorders>
              <w:top w:val="single" w:sz="4" w:space="0" w:color="auto"/>
              <w:left w:val="single" w:sz="4" w:space="0" w:color="auto"/>
              <w:bottom w:val="single" w:sz="4" w:space="0" w:color="auto"/>
              <w:right w:val="single" w:sz="4" w:space="0" w:color="auto"/>
            </w:tcBorders>
          </w:tcPr>
          <w:p w14:paraId="1FC60B77" w14:textId="77777777" w:rsidR="00393273" w:rsidRPr="005E2A4E" w:rsidRDefault="00393273" w:rsidP="00393273">
            <w:pPr>
              <w:jc w:val="both"/>
              <w:rPr>
                <w:rFonts w:ascii="Century Gothic" w:eastAsia="Calibri" w:hAnsi="Century Gothic" w:cs="Times New Roman"/>
                <w:color w:val="808080" w:themeColor="background1" w:themeShade="80"/>
                <w:sz w:val="20"/>
                <w:szCs w:val="20"/>
              </w:rPr>
            </w:pPr>
            <w:r w:rsidRPr="005E2A4E">
              <w:rPr>
                <w:rFonts w:ascii="Century Gothic" w:eastAsia="Calibri" w:hAnsi="Century Gothic" w:cs="Times New Roman"/>
                <w:color w:val="808080" w:themeColor="background1" w:themeShade="80"/>
                <w:sz w:val="20"/>
                <w:szCs w:val="20"/>
              </w:rPr>
              <w:t xml:space="preserve">Trwale oznaczona nazwą producenta komputera (na etapie produkcji). Wyposażona w </w:t>
            </w:r>
            <w:r w:rsidRPr="005E2A4E">
              <w:rPr>
                <w:rFonts w:ascii="Century Gothic" w:eastAsia="Calibri" w:hAnsi="Century Gothic" w:cs="Calibri"/>
                <w:bCs/>
                <w:color w:val="808080" w:themeColor="background1" w:themeShade="80"/>
                <w:sz w:val="20"/>
                <w:szCs w:val="20"/>
              </w:rPr>
              <w:t xml:space="preserve">…. x </w:t>
            </w:r>
            <w:proofErr w:type="spellStart"/>
            <w:r w:rsidRPr="005E2A4E">
              <w:rPr>
                <w:rFonts w:ascii="Century Gothic" w:eastAsia="Calibri" w:hAnsi="Century Gothic" w:cs="Calibri"/>
                <w:bCs/>
                <w:color w:val="808080" w:themeColor="background1" w:themeShade="80"/>
                <w:sz w:val="20"/>
                <w:szCs w:val="20"/>
              </w:rPr>
              <w:t>PCIe</w:t>
            </w:r>
            <w:proofErr w:type="spellEnd"/>
            <w:r w:rsidRPr="005E2A4E">
              <w:rPr>
                <w:rFonts w:ascii="Century Gothic" w:eastAsia="Calibri" w:hAnsi="Century Gothic" w:cs="Calibri"/>
                <w:bCs/>
                <w:color w:val="808080" w:themeColor="background1" w:themeShade="80"/>
                <w:sz w:val="20"/>
                <w:szCs w:val="20"/>
              </w:rPr>
              <w:t xml:space="preserve"> x16 Gen.3, …. x </w:t>
            </w:r>
            <w:proofErr w:type="spellStart"/>
            <w:r w:rsidRPr="005E2A4E">
              <w:rPr>
                <w:rFonts w:ascii="Century Gothic" w:eastAsia="Calibri" w:hAnsi="Century Gothic" w:cs="Calibri"/>
                <w:bCs/>
                <w:color w:val="808080" w:themeColor="background1" w:themeShade="80"/>
                <w:sz w:val="20"/>
                <w:szCs w:val="20"/>
              </w:rPr>
              <w:t>PCIe</w:t>
            </w:r>
            <w:proofErr w:type="spellEnd"/>
            <w:r w:rsidRPr="005E2A4E">
              <w:rPr>
                <w:rFonts w:ascii="Century Gothic" w:eastAsia="Calibri" w:hAnsi="Century Gothic" w:cs="Calibri"/>
                <w:bCs/>
                <w:color w:val="808080" w:themeColor="background1" w:themeShade="80"/>
                <w:sz w:val="20"/>
                <w:szCs w:val="20"/>
              </w:rPr>
              <w:t xml:space="preserve"> x1, …. złącza na pamięć z obsługą do …. GB DDR4 RAM, …. x SATA w tym …. </w:t>
            </w:r>
            <w:proofErr w:type="spellStart"/>
            <w:r w:rsidRPr="005E2A4E">
              <w:rPr>
                <w:rFonts w:ascii="Century Gothic" w:eastAsia="Calibri" w:hAnsi="Century Gothic" w:cs="Calibri"/>
                <w:bCs/>
                <w:color w:val="808080" w:themeColor="background1" w:themeShade="80"/>
                <w:sz w:val="20"/>
                <w:szCs w:val="20"/>
              </w:rPr>
              <w:t>szt</w:t>
            </w:r>
            <w:proofErr w:type="spellEnd"/>
            <w:r w:rsidRPr="005E2A4E">
              <w:rPr>
                <w:rFonts w:ascii="Century Gothic" w:eastAsia="Calibri" w:hAnsi="Century Gothic" w:cs="Calibri"/>
                <w:bCs/>
                <w:color w:val="808080" w:themeColor="background1" w:themeShade="80"/>
                <w:sz w:val="20"/>
                <w:szCs w:val="20"/>
              </w:rPr>
              <w:t xml:space="preserve"> SATA 3.0. złącze M.2 dla dysków</w:t>
            </w:r>
          </w:p>
        </w:tc>
      </w:tr>
      <w:tr w:rsidR="00393273" w:rsidRPr="00393273" w14:paraId="104F1FCC" w14:textId="77777777" w:rsidTr="00613BED">
        <w:trPr>
          <w:trHeight w:val="1133"/>
        </w:trPr>
        <w:tc>
          <w:tcPr>
            <w:tcW w:w="501" w:type="dxa"/>
            <w:tcBorders>
              <w:top w:val="single" w:sz="4" w:space="0" w:color="auto"/>
              <w:left w:val="single" w:sz="4" w:space="0" w:color="auto"/>
              <w:bottom w:val="single" w:sz="4" w:space="0" w:color="auto"/>
              <w:right w:val="single" w:sz="4" w:space="0" w:color="auto"/>
            </w:tcBorders>
            <w:noWrap/>
            <w:hideMark/>
          </w:tcPr>
          <w:p w14:paraId="5BD9133E"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7</w:t>
            </w:r>
          </w:p>
        </w:tc>
        <w:tc>
          <w:tcPr>
            <w:tcW w:w="2165" w:type="dxa"/>
            <w:tcBorders>
              <w:top w:val="single" w:sz="4" w:space="0" w:color="auto"/>
              <w:left w:val="single" w:sz="4" w:space="0" w:color="auto"/>
              <w:bottom w:val="single" w:sz="4" w:space="0" w:color="auto"/>
              <w:right w:val="single" w:sz="4" w:space="0" w:color="auto"/>
            </w:tcBorders>
            <w:hideMark/>
          </w:tcPr>
          <w:p w14:paraId="31C4193A"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 xml:space="preserve">Procesor </w:t>
            </w:r>
          </w:p>
        </w:tc>
        <w:tc>
          <w:tcPr>
            <w:tcW w:w="3283" w:type="dxa"/>
            <w:tcBorders>
              <w:top w:val="single" w:sz="4" w:space="0" w:color="auto"/>
              <w:left w:val="single" w:sz="4" w:space="0" w:color="auto"/>
              <w:bottom w:val="single" w:sz="4" w:space="0" w:color="auto"/>
              <w:right w:val="single" w:sz="4" w:space="0" w:color="auto"/>
            </w:tcBorders>
            <w:hideMark/>
          </w:tcPr>
          <w:p w14:paraId="4B088888" w14:textId="77777777" w:rsidR="00393273" w:rsidRPr="00393273" w:rsidRDefault="00393273" w:rsidP="00393273">
            <w:pPr>
              <w:rPr>
                <w:rFonts w:ascii="Century Gothic" w:eastAsia="Calibri" w:hAnsi="Century Gothic" w:cs="Calibri"/>
                <w:bCs/>
                <w:sz w:val="20"/>
                <w:szCs w:val="20"/>
              </w:rPr>
            </w:pPr>
            <w:r w:rsidRPr="00393273">
              <w:rPr>
                <w:rFonts w:ascii="Century Gothic" w:eastAsia="Calibri" w:hAnsi="Century Gothic" w:cs="Calibri"/>
                <w:bCs/>
                <w:sz w:val="20"/>
                <w:szCs w:val="20"/>
              </w:rPr>
              <w:t xml:space="preserve">Procesor dedykowany do pracy w komputerach stacjonarnych. </w:t>
            </w:r>
          </w:p>
          <w:p w14:paraId="216AA7AB"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Calibri"/>
                <w:bCs/>
                <w:sz w:val="20"/>
                <w:szCs w:val="20"/>
              </w:rPr>
              <w:t xml:space="preserve">Procesor osiągający w teście </w:t>
            </w:r>
            <w:proofErr w:type="spellStart"/>
            <w:r w:rsidRPr="00393273">
              <w:rPr>
                <w:rFonts w:ascii="Century Gothic" w:eastAsia="Calibri" w:hAnsi="Century Gothic" w:cs="Calibri"/>
                <w:bCs/>
                <w:sz w:val="20"/>
                <w:szCs w:val="20"/>
              </w:rPr>
              <w:t>Passmark</w:t>
            </w:r>
            <w:proofErr w:type="spellEnd"/>
            <w:r w:rsidRPr="00393273">
              <w:rPr>
                <w:rFonts w:ascii="Century Gothic" w:eastAsia="Calibri" w:hAnsi="Century Gothic" w:cs="Calibri"/>
                <w:bCs/>
                <w:sz w:val="20"/>
                <w:szCs w:val="20"/>
              </w:rPr>
              <w:t xml:space="preserve"> CPU Mark, w kategorii </w:t>
            </w:r>
            <w:proofErr w:type="spellStart"/>
            <w:r w:rsidRPr="00393273">
              <w:rPr>
                <w:rFonts w:ascii="Century Gothic" w:eastAsia="Calibri" w:hAnsi="Century Gothic" w:cs="Calibri"/>
                <w:bCs/>
                <w:sz w:val="20"/>
                <w:szCs w:val="20"/>
              </w:rPr>
              <w:t>Average</w:t>
            </w:r>
            <w:proofErr w:type="spellEnd"/>
            <w:r w:rsidRPr="00393273">
              <w:rPr>
                <w:rFonts w:ascii="Century Gothic" w:eastAsia="Calibri" w:hAnsi="Century Gothic" w:cs="Calibri"/>
                <w:bCs/>
                <w:sz w:val="20"/>
                <w:szCs w:val="20"/>
              </w:rPr>
              <w:t xml:space="preserve"> CPU Mark wynik co najmniej </w:t>
            </w:r>
            <w:r w:rsidRPr="00393273">
              <w:rPr>
                <w:rFonts w:ascii="Century Gothic" w:eastAsia="Calibri" w:hAnsi="Century Gothic" w:cs="Calibri"/>
                <w:b/>
                <w:bCs/>
                <w:sz w:val="20"/>
                <w:szCs w:val="20"/>
              </w:rPr>
              <w:t>14000 pkt.</w:t>
            </w:r>
            <w:r w:rsidRPr="00393273">
              <w:rPr>
                <w:rFonts w:ascii="Century Gothic" w:eastAsia="Calibri" w:hAnsi="Century Gothic" w:cs="Calibri"/>
                <w:bCs/>
                <w:sz w:val="20"/>
                <w:szCs w:val="20"/>
              </w:rPr>
              <w:t xml:space="preserve"> według wyników opublikowanych na stronie </w:t>
            </w:r>
            <w:hyperlink r:id="rId4" w:history="1">
              <w:r w:rsidRPr="00393273">
                <w:rPr>
                  <w:rFonts w:ascii="Century Gothic" w:eastAsia="Calibri" w:hAnsi="Century Gothic" w:cs="Calibri"/>
                  <w:color w:val="0563C1"/>
                  <w:sz w:val="20"/>
                  <w:szCs w:val="20"/>
                  <w:u w:val="single"/>
                </w:rPr>
                <w:t>http://www.cpubenchmark.net/cpu_list.php</w:t>
              </w:r>
            </w:hyperlink>
            <w:r w:rsidRPr="00393273">
              <w:rPr>
                <w:rFonts w:ascii="Century Gothic" w:eastAsia="Calibri" w:hAnsi="Century Gothic" w:cs="Calibri"/>
                <w:bCs/>
                <w:sz w:val="20"/>
                <w:szCs w:val="20"/>
              </w:rPr>
              <w:t xml:space="preserve"> </w:t>
            </w:r>
            <w:r w:rsidRPr="00393273">
              <w:rPr>
                <w:rFonts w:ascii="Century Gothic" w:eastAsia="Calibri" w:hAnsi="Century Gothic" w:cs="Times New Roman"/>
                <w:sz w:val="20"/>
                <w:szCs w:val="20"/>
              </w:rPr>
              <w:t xml:space="preserve">w okresie od dnia ukazania się ogłoszenia do nie później niż na jeden dzień przed terminem składania oferty. </w:t>
            </w:r>
            <w:r w:rsidRPr="00393273">
              <w:rPr>
                <w:rFonts w:ascii="Century Gothic" w:eastAsia="Calibri" w:hAnsi="Century Gothic" w:cs="Times New Roman"/>
                <w:sz w:val="20"/>
                <w:szCs w:val="20"/>
              </w:rPr>
              <w:br/>
            </w:r>
            <w:r w:rsidRPr="00CA7DD7">
              <w:rPr>
                <w:rFonts w:ascii="Century Gothic" w:eastAsia="Calibri" w:hAnsi="Century Gothic" w:cs="Times New Roman"/>
                <w:b/>
                <w:sz w:val="20"/>
                <w:szCs w:val="20"/>
              </w:rPr>
              <w:t>Należy podać model i</w:t>
            </w:r>
            <w:r w:rsidRPr="00393273">
              <w:rPr>
                <w:rFonts w:ascii="Century Gothic" w:eastAsia="Calibri" w:hAnsi="Century Gothic" w:cs="Times New Roman"/>
                <w:sz w:val="20"/>
                <w:szCs w:val="20"/>
              </w:rPr>
              <w:t xml:space="preserve"> </w:t>
            </w:r>
            <w:r w:rsidRPr="00CA7DD7">
              <w:rPr>
                <w:rFonts w:ascii="Century Gothic" w:eastAsia="Calibri" w:hAnsi="Century Gothic" w:cs="Times New Roman"/>
                <w:b/>
                <w:sz w:val="20"/>
                <w:szCs w:val="20"/>
              </w:rPr>
              <w:t xml:space="preserve">producenta procesora i ilość punktów w teście </w:t>
            </w:r>
            <w:proofErr w:type="spellStart"/>
            <w:r w:rsidRPr="00CA7DD7">
              <w:rPr>
                <w:rFonts w:ascii="Century Gothic" w:eastAsia="Calibri" w:hAnsi="Century Gothic" w:cs="Times New Roman"/>
                <w:b/>
                <w:sz w:val="20"/>
                <w:szCs w:val="20"/>
              </w:rPr>
              <w:t>PassMark</w:t>
            </w:r>
            <w:proofErr w:type="spellEnd"/>
            <w:r w:rsidRPr="00CA7DD7">
              <w:rPr>
                <w:rFonts w:ascii="Century Gothic" w:eastAsia="Calibri" w:hAnsi="Century Gothic" w:cs="Times New Roman"/>
                <w:b/>
                <w:sz w:val="20"/>
                <w:szCs w:val="20"/>
              </w:rPr>
              <w:t xml:space="preserve"> CPU Mark.</w:t>
            </w:r>
          </w:p>
        </w:tc>
        <w:tc>
          <w:tcPr>
            <w:tcW w:w="2977" w:type="dxa"/>
            <w:tcBorders>
              <w:top w:val="single" w:sz="4" w:space="0" w:color="auto"/>
              <w:left w:val="single" w:sz="4" w:space="0" w:color="auto"/>
              <w:bottom w:val="single" w:sz="4" w:space="0" w:color="auto"/>
              <w:right w:val="single" w:sz="4" w:space="0" w:color="auto"/>
            </w:tcBorders>
          </w:tcPr>
          <w:p w14:paraId="13AF11EE" w14:textId="77777777" w:rsidR="00393273" w:rsidRPr="005E2A4E" w:rsidRDefault="00393273" w:rsidP="00393273">
            <w:pPr>
              <w:rPr>
                <w:rFonts w:ascii="Century Gothic" w:eastAsia="Calibri" w:hAnsi="Century Gothic" w:cs="Calibri"/>
                <w:bCs/>
                <w:color w:val="808080" w:themeColor="background1" w:themeShade="80"/>
                <w:sz w:val="20"/>
                <w:szCs w:val="20"/>
              </w:rPr>
            </w:pPr>
            <w:r w:rsidRPr="005E2A4E">
              <w:rPr>
                <w:rFonts w:ascii="Century Gothic" w:eastAsia="Calibri" w:hAnsi="Century Gothic" w:cs="Calibri"/>
                <w:bCs/>
                <w:color w:val="808080" w:themeColor="background1" w:themeShade="80"/>
                <w:sz w:val="20"/>
                <w:szCs w:val="20"/>
              </w:rPr>
              <w:t xml:space="preserve">Procesor dedykowany do pracy w komputerach stacjonarnych. </w:t>
            </w:r>
          </w:p>
          <w:p w14:paraId="2AC283B3" w14:textId="77777777" w:rsidR="00393273" w:rsidRPr="005E2A4E" w:rsidRDefault="00393273" w:rsidP="00CA7DD7">
            <w:pPr>
              <w:rPr>
                <w:rFonts w:ascii="Century Gothic" w:eastAsia="Calibri" w:hAnsi="Century Gothic" w:cs="Times New Roman"/>
                <w:color w:val="808080" w:themeColor="background1" w:themeShade="80"/>
                <w:sz w:val="20"/>
                <w:szCs w:val="20"/>
              </w:rPr>
            </w:pPr>
            <w:r w:rsidRPr="005E2A4E">
              <w:rPr>
                <w:rFonts w:ascii="Century Gothic" w:eastAsia="Calibri" w:hAnsi="Century Gothic" w:cs="Calibri"/>
                <w:bCs/>
                <w:color w:val="808080" w:themeColor="background1" w:themeShade="80"/>
                <w:sz w:val="20"/>
                <w:szCs w:val="20"/>
              </w:rPr>
              <w:t xml:space="preserve">Procesor osiągający w teście </w:t>
            </w:r>
            <w:proofErr w:type="spellStart"/>
            <w:r w:rsidRPr="005E2A4E">
              <w:rPr>
                <w:rFonts w:ascii="Century Gothic" w:eastAsia="Calibri" w:hAnsi="Century Gothic" w:cs="Calibri"/>
                <w:bCs/>
                <w:color w:val="808080" w:themeColor="background1" w:themeShade="80"/>
                <w:sz w:val="20"/>
                <w:szCs w:val="20"/>
              </w:rPr>
              <w:t>Passmark</w:t>
            </w:r>
            <w:proofErr w:type="spellEnd"/>
            <w:r w:rsidRPr="005E2A4E">
              <w:rPr>
                <w:rFonts w:ascii="Century Gothic" w:eastAsia="Calibri" w:hAnsi="Century Gothic" w:cs="Calibri"/>
                <w:bCs/>
                <w:color w:val="808080" w:themeColor="background1" w:themeShade="80"/>
                <w:sz w:val="20"/>
                <w:szCs w:val="20"/>
              </w:rPr>
              <w:t xml:space="preserve"> CPU Mark, w kategorii </w:t>
            </w:r>
            <w:proofErr w:type="spellStart"/>
            <w:r w:rsidRPr="005E2A4E">
              <w:rPr>
                <w:rFonts w:ascii="Century Gothic" w:eastAsia="Calibri" w:hAnsi="Century Gothic" w:cs="Calibri"/>
                <w:bCs/>
                <w:color w:val="808080" w:themeColor="background1" w:themeShade="80"/>
                <w:sz w:val="20"/>
                <w:szCs w:val="20"/>
              </w:rPr>
              <w:t>Average</w:t>
            </w:r>
            <w:proofErr w:type="spellEnd"/>
            <w:r w:rsidRPr="005E2A4E">
              <w:rPr>
                <w:rFonts w:ascii="Century Gothic" w:eastAsia="Calibri" w:hAnsi="Century Gothic" w:cs="Calibri"/>
                <w:bCs/>
                <w:color w:val="808080" w:themeColor="background1" w:themeShade="80"/>
                <w:sz w:val="20"/>
                <w:szCs w:val="20"/>
              </w:rPr>
              <w:t xml:space="preserve"> CPU Mark wynik </w:t>
            </w:r>
            <w:r w:rsidRPr="005E2A4E">
              <w:rPr>
                <w:rFonts w:ascii="Century Gothic" w:eastAsia="Calibri" w:hAnsi="Century Gothic" w:cs="Calibri"/>
                <w:b/>
                <w:bCs/>
                <w:color w:val="808080" w:themeColor="background1" w:themeShade="80"/>
                <w:sz w:val="20"/>
                <w:szCs w:val="20"/>
              </w:rPr>
              <w:t>…….. pkt.</w:t>
            </w:r>
            <w:r w:rsidRPr="005E2A4E">
              <w:rPr>
                <w:rFonts w:ascii="Century Gothic" w:eastAsia="Calibri" w:hAnsi="Century Gothic" w:cs="Calibri"/>
                <w:bCs/>
                <w:color w:val="808080" w:themeColor="background1" w:themeShade="80"/>
                <w:sz w:val="20"/>
                <w:szCs w:val="20"/>
              </w:rPr>
              <w:t xml:space="preserve"> według wyników opublikowanych na stronie </w:t>
            </w:r>
            <w:hyperlink r:id="rId5" w:history="1">
              <w:r w:rsidRPr="005E2A4E">
                <w:rPr>
                  <w:rFonts w:ascii="Century Gothic" w:eastAsia="Calibri" w:hAnsi="Century Gothic" w:cs="Calibri"/>
                  <w:color w:val="808080" w:themeColor="background1" w:themeShade="80"/>
                  <w:sz w:val="20"/>
                  <w:szCs w:val="20"/>
                  <w:u w:val="single"/>
                </w:rPr>
                <w:t>http://www.cpubenchmark.net/cpu_list.php</w:t>
              </w:r>
            </w:hyperlink>
            <w:r w:rsidRPr="005E2A4E">
              <w:rPr>
                <w:rFonts w:ascii="Century Gothic" w:eastAsia="Calibri" w:hAnsi="Century Gothic" w:cs="Calibri"/>
                <w:bCs/>
                <w:color w:val="808080" w:themeColor="background1" w:themeShade="80"/>
                <w:sz w:val="20"/>
                <w:szCs w:val="20"/>
              </w:rPr>
              <w:t xml:space="preserve"> </w:t>
            </w:r>
            <w:r w:rsidRPr="005E2A4E">
              <w:rPr>
                <w:rFonts w:ascii="Century Gothic" w:eastAsia="Calibri" w:hAnsi="Century Gothic" w:cs="Times New Roman"/>
                <w:color w:val="808080" w:themeColor="background1" w:themeShade="80"/>
                <w:sz w:val="20"/>
                <w:szCs w:val="20"/>
              </w:rPr>
              <w:t xml:space="preserve">w okresie od dnia ukazania się ogłoszenia do nie później niż na jeden dzień przed terminem składania oferty. </w:t>
            </w:r>
            <w:r w:rsidRPr="005E2A4E">
              <w:rPr>
                <w:rFonts w:ascii="Century Gothic" w:eastAsia="Calibri" w:hAnsi="Century Gothic" w:cs="Times New Roman"/>
                <w:color w:val="808080" w:themeColor="background1" w:themeShade="80"/>
                <w:sz w:val="20"/>
                <w:szCs w:val="20"/>
              </w:rPr>
              <w:br/>
            </w:r>
            <w:r w:rsidR="00CA7DD7" w:rsidRPr="005E2A4E">
              <w:rPr>
                <w:rFonts w:ascii="Century Gothic" w:eastAsia="Calibri" w:hAnsi="Century Gothic" w:cs="Times New Roman"/>
                <w:color w:val="808080" w:themeColor="background1" w:themeShade="80"/>
                <w:sz w:val="20"/>
                <w:szCs w:val="20"/>
              </w:rPr>
              <w:t>Producent ……………….</w:t>
            </w:r>
          </w:p>
          <w:p w14:paraId="3E4FA3E3" w14:textId="02D449A6" w:rsidR="00CA7DD7" w:rsidRPr="005E2A4E" w:rsidRDefault="00CA7DD7" w:rsidP="00CA7DD7">
            <w:pPr>
              <w:rPr>
                <w:rFonts w:ascii="Century Gothic" w:eastAsia="Calibri" w:hAnsi="Century Gothic" w:cs="Calibri"/>
                <w:bCs/>
                <w:color w:val="808080" w:themeColor="background1" w:themeShade="80"/>
                <w:sz w:val="20"/>
                <w:szCs w:val="20"/>
              </w:rPr>
            </w:pPr>
            <w:r w:rsidRPr="005E2A4E">
              <w:rPr>
                <w:rFonts w:ascii="Century Gothic" w:eastAsia="Calibri" w:hAnsi="Century Gothic" w:cs="Times New Roman"/>
                <w:color w:val="808080" w:themeColor="background1" w:themeShade="80"/>
                <w:sz w:val="20"/>
                <w:szCs w:val="20"/>
              </w:rPr>
              <w:t>Model …………………….</w:t>
            </w:r>
          </w:p>
        </w:tc>
      </w:tr>
      <w:tr w:rsidR="00393273" w:rsidRPr="00393273" w14:paraId="6B288D31" w14:textId="77777777" w:rsidTr="00061E37">
        <w:trPr>
          <w:trHeight w:val="540"/>
        </w:trPr>
        <w:tc>
          <w:tcPr>
            <w:tcW w:w="501" w:type="dxa"/>
            <w:tcBorders>
              <w:top w:val="single" w:sz="4" w:space="0" w:color="auto"/>
              <w:left w:val="single" w:sz="4" w:space="0" w:color="auto"/>
              <w:bottom w:val="single" w:sz="4" w:space="0" w:color="auto"/>
              <w:right w:val="single" w:sz="4" w:space="0" w:color="auto"/>
            </w:tcBorders>
            <w:noWrap/>
            <w:hideMark/>
          </w:tcPr>
          <w:p w14:paraId="468390E7"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8</w:t>
            </w:r>
          </w:p>
        </w:tc>
        <w:tc>
          <w:tcPr>
            <w:tcW w:w="2165" w:type="dxa"/>
            <w:tcBorders>
              <w:top w:val="single" w:sz="4" w:space="0" w:color="auto"/>
              <w:left w:val="single" w:sz="4" w:space="0" w:color="auto"/>
              <w:bottom w:val="single" w:sz="4" w:space="0" w:color="auto"/>
              <w:right w:val="single" w:sz="4" w:space="0" w:color="auto"/>
            </w:tcBorders>
            <w:hideMark/>
          </w:tcPr>
          <w:p w14:paraId="405AC5CF"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 xml:space="preserve">Napęd optyczny </w:t>
            </w:r>
          </w:p>
        </w:tc>
        <w:tc>
          <w:tcPr>
            <w:tcW w:w="3283" w:type="dxa"/>
            <w:tcBorders>
              <w:top w:val="single" w:sz="4" w:space="0" w:color="auto"/>
              <w:left w:val="single" w:sz="4" w:space="0" w:color="auto"/>
              <w:bottom w:val="single" w:sz="4" w:space="0" w:color="auto"/>
              <w:right w:val="single" w:sz="4" w:space="0" w:color="auto"/>
            </w:tcBorders>
            <w:hideMark/>
          </w:tcPr>
          <w:p w14:paraId="75637282"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 xml:space="preserve">Zintegrowana z komputerem  nagrywarka DVD. </w:t>
            </w:r>
            <w:r w:rsidRPr="00393273">
              <w:rPr>
                <w:rFonts w:ascii="Century Gothic" w:eastAsia="Calibri" w:hAnsi="Century Gothic" w:cs="Calibri"/>
                <w:bCs/>
                <w:sz w:val="20"/>
                <w:szCs w:val="20"/>
              </w:rPr>
              <w:t xml:space="preserve">Napęd optyczny zamontowany w dedykowanej wnęce zewnętrznej 5.25” typu </w:t>
            </w:r>
            <w:proofErr w:type="spellStart"/>
            <w:r w:rsidRPr="00393273">
              <w:rPr>
                <w:rFonts w:ascii="Century Gothic" w:eastAsia="Calibri" w:hAnsi="Century Gothic" w:cs="Calibri"/>
                <w:bCs/>
                <w:sz w:val="20"/>
                <w:szCs w:val="20"/>
              </w:rPr>
              <w:t>slim</w:t>
            </w:r>
            <w:proofErr w:type="spellEnd"/>
            <w:r w:rsidRPr="00393273">
              <w:rPr>
                <w:rFonts w:ascii="Century Gothic" w:eastAsia="Calibri" w:hAnsi="Century Gothic" w:cs="Calibri"/>
                <w:bCs/>
                <w:sz w:val="20"/>
                <w:szCs w:val="20"/>
              </w:rPr>
              <w:t>.</w:t>
            </w:r>
          </w:p>
        </w:tc>
        <w:tc>
          <w:tcPr>
            <w:tcW w:w="2977" w:type="dxa"/>
            <w:tcBorders>
              <w:top w:val="single" w:sz="4" w:space="0" w:color="auto"/>
              <w:left w:val="single" w:sz="4" w:space="0" w:color="auto"/>
              <w:bottom w:val="single" w:sz="4" w:space="0" w:color="auto"/>
              <w:right w:val="single" w:sz="4" w:space="0" w:color="auto"/>
            </w:tcBorders>
          </w:tcPr>
          <w:p w14:paraId="032CDD0A" w14:textId="77777777" w:rsidR="00393273" w:rsidRPr="005E2A4E" w:rsidRDefault="00393273" w:rsidP="00393273">
            <w:pPr>
              <w:rPr>
                <w:rFonts w:ascii="Century Gothic" w:eastAsia="Calibri" w:hAnsi="Century Gothic" w:cs="Times New Roman"/>
                <w:color w:val="808080" w:themeColor="background1" w:themeShade="80"/>
                <w:sz w:val="20"/>
                <w:szCs w:val="20"/>
              </w:rPr>
            </w:pPr>
            <w:r w:rsidRPr="005E2A4E">
              <w:rPr>
                <w:rFonts w:ascii="Century Gothic" w:eastAsia="Calibri" w:hAnsi="Century Gothic" w:cs="Times New Roman"/>
                <w:color w:val="808080" w:themeColor="background1" w:themeShade="80"/>
                <w:sz w:val="20"/>
                <w:szCs w:val="20"/>
              </w:rPr>
              <w:t xml:space="preserve">Zintegrowana z komputerem  nagrywarka DVD. </w:t>
            </w:r>
            <w:r w:rsidRPr="005E2A4E">
              <w:rPr>
                <w:rFonts w:ascii="Century Gothic" w:eastAsia="Calibri" w:hAnsi="Century Gothic" w:cs="Calibri"/>
                <w:bCs/>
                <w:color w:val="808080" w:themeColor="background1" w:themeShade="80"/>
                <w:sz w:val="20"/>
                <w:szCs w:val="20"/>
              </w:rPr>
              <w:t xml:space="preserve">Napęd optyczny zamontowany w dedykowanej wnęce zewnętrznej 5.25” typu </w:t>
            </w:r>
            <w:proofErr w:type="spellStart"/>
            <w:r w:rsidRPr="005E2A4E">
              <w:rPr>
                <w:rFonts w:ascii="Century Gothic" w:eastAsia="Calibri" w:hAnsi="Century Gothic" w:cs="Calibri"/>
                <w:bCs/>
                <w:color w:val="808080" w:themeColor="background1" w:themeShade="80"/>
                <w:sz w:val="20"/>
                <w:szCs w:val="20"/>
              </w:rPr>
              <w:t>slim</w:t>
            </w:r>
            <w:proofErr w:type="spellEnd"/>
            <w:r w:rsidRPr="005E2A4E">
              <w:rPr>
                <w:rFonts w:ascii="Century Gothic" w:eastAsia="Calibri" w:hAnsi="Century Gothic" w:cs="Calibri"/>
                <w:bCs/>
                <w:color w:val="808080" w:themeColor="background1" w:themeShade="80"/>
                <w:sz w:val="20"/>
                <w:szCs w:val="20"/>
              </w:rPr>
              <w:t>.</w:t>
            </w:r>
          </w:p>
        </w:tc>
      </w:tr>
      <w:tr w:rsidR="00393273" w:rsidRPr="00393273" w14:paraId="36E7800C" w14:textId="77777777" w:rsidTr="00061E37">
        <w:trPr>
          <w:trHeight w:val="556"/>
        </w:trPr>
        <w:tc>
          <w:tcPr>
            <w:tcW w:w="501" w:type="dxa"/>
            <w:tcBorders>
              <w:top w:val="single" w:sz="4" w:space="0" w:color="auto"/>
              <w:left w:val="single" w:sz="4" w:space="0" w:color="auto"/>
              <w:bottom w:val="single" w:sz="4" w:space="0" w:color="auto"/>
              <w:right w:val="single" w:sz="4" w:space="0" w:color="auto"/>
            </w:tcBorders>
            <w:noWrap/>
            <w:hideMark/>
          </w:tcPr>
          <w:p w14:paraId="0DBD725D"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9</w:t>
            </w:r>
          </w:p>
        </w:tc>
        <w:tc>
          <w:tcPr>
            <w:tcW w:w="2165" w:type="dxa"/>
            <w:tcBorders>
              <w:top w:val="single" w:sz="4" w:space="0" w:color="auto"/>
              <w:left w:val="single" w:sz="4" w:space="0" w:color="auto"/>
              <w:bottom w:val="single" w:sz="4" w:space="0" w:color="auto"/>
              <w:right w:val="single" w:sz="4" w:space="0" w:color="auto"/>
            </w:tcBorders>
            <w:hideMark/>
          </w:tcPr>
          <w:p w14:paraId="37D91102"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 xml:space="preserve">Karta graficzna </w:t>
            </w:r>
          </w:p>
        </w:tc>
        <w:tc>
          <w:tcPr>
            <w:tcW w:w="3283" w:type="dxa"/>
            <w:tcBorders>
              <w:top w:val="single" w:sz="4" w:space="0" w:color="auto"/>
              <w:left w:val="single" w:sz="4" w:space="0" w:color="auto"/>
              <w:bottom w:val="single" w:sz="4" w:space="0" w:color="auto"/>
              <w:right w:val="single" w:sz="4" w:space="0" w:color="auto"/>
            </w:tcBorders>
            <w:hideMark/>
          </w:tcPr>
          <w:p w14:paraId="1D6E4E8C"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Calibri"/>
                <w:bCs/>
                <w:sz w:val="20"/>
                <w:szCs w:val="20"/>
              </w:rPr>
              <w:t xml:space="preserve">Zintegrowana karta graficzna osiągająca w teście </w:t>
            </w:r>
            <w:proofErr w:type="spellStart"/>
            <w:r w:rsidRPr="00393273">
              <w:rPr>
                <w:rFonts w:ascii="Century Gothic" w:eastAsia="Calibri" w:hAnsi="Century Gothic" w:cs="Calibri"/>
                <w:bCs/>
                <w:sz w:val="20"/>
                <w:szCs w:val="20"/>
              </w:rPr>
              <w:t>Passmark</w:t>
            </w:r>
            <w:proofErr w:type="spellEnd"/>
            <w:r w:rsidRPr="00393273">
              <w:rPr>
                <w:rFonts w:ascii="Century Gothic" w:eastAsia="Calibri" w:hAnsi="Century Gothic" w:cs="Calibri"/>
                <w:bCs/>
                <w:sz w:val="20"/>
                <w:szCs w:val="20"/>
              </w:rPr>
              <w:t xml:space="preserve"> G3D Mark, w kategorii </w:t>
            </w:r>
            <w:proofErr w:type="spellStart"/>
            <w:r w:rsidRPr="00393273">
              <w:rPr>
                <w:rFonts w:ascii="Century Gothic" w:eastAsia="Calibri" w:hAnsi="Century Gothic" w:cs="Calibri"/>
                <w:bCs/>
                <w:sz w:val="20"/>
                <w:szCs w:val="20"/>
              </w:rPr>
              <w:t>Average</w:t>
            </w:r>
            <w:proofErr w:type="spellEnd"/>
            <w:r w:rsidRPr="00393273">
              <w:rPr>
                <w:rFonts w:ascii="Century Gothic" w:eastAsia="Calibri" w:hAnsi="Century Gothic" w:cs="Calibri"/>
                <w:bCs/>
                <w:sz w:val="20"/>
                <w:szCs w:val="20"/>
              </w:rPr>
              <w:t xml:space="preserve"> G3D Mark wynik co najmniej </w:t>
            </w:r>
            <w:r w:rsidRPr="00393273">
              <w:rPr>
                <w:rFonts w:ascii="Century Gothic" w:eastAsia="Calibri" w:hAnsi="Century Gothic" w:cs="Calibri"/>
                <w:b/>
                <w:bCs/>
                <w:sz w:val="20"/>
                <w:szCs w:val="20"/>
              </w:rPr>
              <w:t>1200pkt.</w:t>
            </w:r>
            <w:r w:rsidRPr="00393273">
              <w:rPr>
                <w:rFonts w:ascii="Century Gothic" w:eastAsia="Calibri" w:hAnsi="Century Gothic" w:cs="Calibri"/>
                <w:bCs/>
                <w:sz w:val="20"/>
                <w:szCs w:val="20"/>
              </w:rPr>
              <w:t xml:space="preserve"> według wyników opublikowanych na stronie: </w:t>
            </w:r>
            <w:hyperlink r:id="rId6" w:history="1">
              <w:r w:rsidRPr="00393273">
                <w:rPr>
                  <w:rFonts w:ascii="Century Gothic" w:eastAsia="Calibri" w:hAnsi="Century Gothic" w:cs="Calibri"/>
                  <w:bCs/>
                  <w:color w:val="0563C1"/>
                  <w:sz w:val="20"/>
                  <w:szCs w:val="20"/>
                  <w:u w:val="single"/>
                </w:rPr>
                <w:t>https://www.videocardbenchmark.net/gpu_list.php</w:t>
              </w:r>
            </w:hyperlink>
            <w:r w:rsidRPr="00393273">
              <w:rPr>
                <w:rFonts w:ascii="Century Gothic" w:eastAsia="Calibri" w:hAnsi="Century Gothic" w:cs="Calibri"/>
                <w:bCs/>
                <w:color w:val="0000FF"/>
                <w:sz w:val="20"/>
                <w:szCs w:val="20"/>
                <w:u w:val="single"/>
              </w:rPr>
              <w:br/>
            </w:r>
            <w:r w:rsidRPr="00393273">
              <w:rPr>
                <w:rFonts w:ascii="Century Gothic" w:eastAsia="Calibri" w:hAnsi="Century Gothic" w:cs="Times New Roman"/>
                <w:sz w:val="20"/>
                <w:szCs w:val="20"/>
              </w:rPr>
              <w:lastRenderedPageBreak/>
              <w:t xml:space="preserve">w okresie od dnia ukazania się ogłoszenia do nie później niż na jeden dzień przed terminem składania oferty. </w:t>
            </w:r>
          </w:p>
        </w:tc>
        <w:tc>
          <w:tcPr>
            <w:tcW w:w="2977" w:type="dxa"/>
            <w:tcBorders>
              <w:top w:val="single" w:sz="4" w:space="0" w:color="auto"/>
              <w:left w:val="single" w:sz="4" w:space="0" w:color="auto"/>
              <w:bottom w:val="single" w:sz="4" w:space="0" w:color="auto"/>
              <w:right w:val="single" w:sz="4" w:space="0" w:color="auto"/>
            </w:tcBorders>
          </w:tcPr>
          <w:p w14:paraId="2BC81C04" w14:textId="77777777" w:rsidR="00393273" w:rsidRPr="005E2A4E" w:rsidRDefault="00393273" w:rsidP="00393273">
            <w:pPr>
              <w:rPr>
                <w:rFonts w:ascii="Century Gothic" w:eastAsia="Calibri" w:hAnsi="Century Gothic" w:cs="Calibri"/>
                <w:bCs/>
                <w:color w:val="808080" w:themeColor="background1" w:themeShade="80"/>
                <w:sz w:val="20"/>
                <w:szCs w:val="20"/>
              </w:rPr>
            </w:pPr>
            <w:r w:rsidRPr="005E2A4E">
              <w:rPr>
                <w:rFonts w:ascii="Century Gothic" w:eastAsia="Calibri" w:hAnsi="Century Gothic" w:cs="Calibri"/>
                <w:bCs/>
                <w:color w:val="808080" w:themeColor="background1" w:themeShade="80"/>
                <w:sz w:val="20"/>
                <w:szCs w:val="20"/>
              </w:rPr>
              <w:lastRenderedPageBreak/>
              <w:t xml:space="preserve">Zintegrowana karta graficzna osiągająca w teście </w:t>
            </w:r>
            <w:proofErr w:type="spellStart"/>
            <w:r w:rsidRPr="005E2A4E">
              <w:rPr>
                <w:rFonts w:ascii="Century Gothic" w:eastAsia="Calibri" w:hAnsi="Century Gothic" w:cs="Calibri"/>
                <w:bCs/>
                <w:color w:val="808080" w:themeColor="background1" w:themeShade="80"/>
                <w:sz w:val="20"/>
                <w:szCs w:val="20"/>
              </w:rPr>
              <w:t>Passmark</w:t>
            </w:r>
            <w:proofErr w:type="spellEnd"/>
            <w:r w:rsidRPr="005E2A4E">
              <w:rPr>
                <w:rFonts w:ascii="Century Gothic" w:eastAsia="Calibri" w:hAnsi="Century Gothic" w:cs="Calibri"/>
                <w:bCs/>
                <w:color w:val="808080" w:themeColor="background1" w:themeShade="80"/>
                <w:sz w:val="20"/>
                <w:szCs w:val="20"/>
              </w:rPr>
              <w:t xml:space="preserve"> G3D Mark, w kategorii </w:t>
            </w:r>
            <w:proofErr w:type="spellStart"/>
            <w:r w:rsidRPr="005E2A4E">
              <w:rPr>
                <w:rFonts w:ascii="Century Gothic" w:eastAsia="Calibri" w:hAnsi="Century Gothic" w:cs="Calibri"/>
                <w:bCs/>
                <w:color w:val="808080" w:themeColor="background1" w:themeShade="80"/>
                <w:sz w:val="20"/>
                <w:szCs w:val="20"/>
              </w:rPr>
              <w:t>Average</w:t>
            </w:r>
            <w:proofErr w:type="spellEnd"/>
            <w:r w:rsidRPr="005E2A4E">
              <w:rPr>
                <w:rFonts w:ascii="Century Gothic" w:eastAsia="Calibri" w:hAnsi="Century Gothic" w:cs="Calibri"/>
                <w:bCs/>
                <w:color w:val="808080" w:themeColor="background1" w:themeShade="80"/>
                <w:sz w:val="20"/>
                <w:szCs w:val="20"/>
              </w:rPr>
              <w:t xml:space="preserve"> G3D Mark wynik …….. </w:t>
            </w:r>
            <w:r w:rsidRPr="005E2A4E">
              <w:rPr>
                <w:rFonts w:ascii="Century Gothic" w:eastAsia="Calibri" w:hAnsi="Century Gothic" w:cs="Calibri"/>
                <w:b/>
                <w:bCs/>
                <w:color w:val="808080" w:themeColor="background1" w:themeShade="80"/>
                <w:sz w:val="20"/>
                <w:szCs w:val="20"/>
              </w:rPr>
              <w:t>pkt.</w:t>
            </w:r>
            <w:r w:rsidRPr="005E2A4E">
              <w:rPr>
                <w:rFonts w:ascii="Century Gothic" w:eastAsia="Calibri" w:hAnsi="Century Gothic" w:cs="Calibri"/>
                <w:bCs/>
                <w:color w:val="808080" w:themeColor="background1" w:themeShade="80"/>
                <w:sz w:val="20"/>
                <w:szCs w:val="20"/>
              </w:rPr>
              <w:t xml:space="preserve"> według wyników opublikowanych na stronie: </w:t>
            </w:r>
            <w:hyperlink r:id="rId7" w:history="1">
              <w:r w:rsidRPr="005E2A4E">
                <w:rPr>
                  <w:rFonts w:ascii="Century Gothic" w:eastAsia="Calibri" w:hAnsi="Century Gothic" w:cs="Calibri"/>
                  <w:bCs/>
                  <w:color w:val="808080" w:themeColor="background1" w:themeShade="80"/>
                  <w:sz w:val="20"/>
                  <w:szCs w:val="20"/>
                  <w:u w:val="single"/>
                </w:rPr>
                <w:t>https://www.videocardben</w:t>
              </w:r>
              <w:r w:rsidRPr="005E2A4E">
                <w:rPr>
                  <w:rFonts w:ascii="Century Gothic" w:eastAsia="Calibri" w:hAnsi="Century Gothic" w:cs="Calibri"/>
                  <w:bCs/>
                  <w:color w:val="808080" w:themeColor="background1" w:themeShade="80"/>
                  <w:sz w:val="20"/>
                  <w:szCs w:val="20"/>
                  <w:u w:val="single"/>
                </w:rPr>
                <w:lastRenderedPageBreak/>
                <w:t>chmark.net/gpu_list.php</w:t>
              </w:r>
            </w:hyperlink>
            <w:r w:rsidRPr="005E2A4E">
              <w:rPr>
                <w:rFonts w:ascii="Century Gothic" w:eastAsia="Calibri" w:hAnsi="Century Gothic" w:cs="Calibri"/>
                <w:bCs/>
                <w:color w:val="808080" w:themeColor="background1" w:themeShade="80"/>
                <w:sz w:val="20"/>
                <w:szCs w:val="20"/>
                <w:u w:val="single"/>
              </w:rPr>
              <w:br/>
            </w:r>
            <w:r w:rsidRPr="005E2A4E">
              <w:rPr>
                <w:rFonts w:ascii="Century Gothic" w:eastAsia="Calibri" w:hAnsi="Century Gothic" w:cs="Times New Roman"/>
                <w:color w:val="808080" w:themeColor="background1" w:themeShade="80"/>
                <w:sz w:val="20"/>
                <w:szCs w:val="20"/>
              </w:rPr>
              <w:t>w okresie od dnia ukazania się ogłoszenia do nie później niż na jeden dzień przed terminem składania oferty.</w:t>
            </w:r>
          </w:p>
        </w:tc>
      </w:tr>
      <w:tr w:rsidR="00393273" w:rsidRPr="00393273" w14:paraId="3912967F" w14:textId="77777777" w:rsidTr="00061E37">
        <w:trPr>
          <w:trHeight w:val="582"/>
        </w:trPr>
        <w:tc>
          <w:tcPr>
            <w:tcW w:w="501" w:type="dxa"/>
            <w:tcBorders>
              <w:top w:val="single" w:sz="4" w:space="0" w:color="auto"/>
              <w:left w:val="single" w:sz="4" w:space="0" w:color="auto"/>
              <w:bottom w:val="single" w:sz="4" w:space="0" w:color="auto"/>
              <w:right w:val="single" w:sz="4" w:space="0" w:color="auto"/>
            </w:tcBorders>
            <w:noWrap/>
            <w:hideMark/>
          </w:tcPr>
          <w:p w14:paraId="6A2827D8"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lastRenderedPageBreak/>
              <w:t>10</w:t>
            </w:r>
          </w:p>
        </w:tc>
        <w:tc>
          <w:tcPr>
            <w:tcW w:w="2165" w:type="dxa"/>
            <w:tcBorders>
              <w:top w:val="single" w:sz="4" w:space="0" w:color="auto"/>
              <w:left w:val="single" w:sz="4" w:space="0" w:color="auto"/>
              <w:bottom w:val="single" w:sz="4" w:space="0" w:color="auto"/>
              <w:right w:val="single" w:sz="4" w:space="0" w:color="auto"/>
            </w:tcBorders>
            <w:hideMark/>
          </w:tcPr>
          <w:p w14:paraId="218D815B"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 xml:space="preserve">Audio </w:t>
            </w:r>
          </w:p>
        </w:tc>
        <w:tc>
          <w:tcPr>
            <w:tcW w:w="3283" w:type="dxa"/>
            <w:tcBorders>
              <w:top w:val="single" w:sz="4" w:space="0" w:color="auto"/>
              <w:left w:val="single" w:sz="4" w:space="0" w:color="auto"/>
              <w:bottom w:val="single" w:sz="4" w:space="0" w:color="auto"/>
              <w:right w:val="single" w:sz="4" w:space="0" w:color="auto"/>
            </w:tcBorders>
            <w:hideMark/>
          </w:tcPr>
          <w:p w14:paraId="4CA84B83"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 xml:space="preserve">Karta dźwiękowa zintegrowana z płytą główną, zgodna z High Definition.  </w:t>
            </w:r>
          </w:p>
          <w:p w14:paraId="6F65B70E" w14:textId="6EB74708"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 xml:space="preserve">Wewnętrzny głośnik audio o mocy </w:t>
            </w:r>
            <w:r w:rsidR="002B6437">
              <w:rPr>
                <w:rFonts w:ascii="Century Gothic" w:eastAsia="Calibri" w:hAnsi="Century Gothic" w:cs="Times New Roman"/>
                <w:sz w:val="20"/>
                <w:szCs w:val="20"/>
              </w:rPr>
              <w:t xml:space="preserve">min. </w:t>
            </w:r>
            <w:r w:rsidRPr="00393273">
              <w:rPr>
                <w:rFonts w:ascii="Century Gothic" w:eastAsia="Calibri" w:hAnsi="Century Gothic" w:cs="Times New Roman"/>
                <w:sz w:val="20"/>
                <w:szCs w:val="20"/>
              </w:rPr>
              <w:t>1W</w:t>
            </w:r>
          </w:p>
        </w:tc>
        <w:tc>
          <w:tcPr>
            <w:tcW w:w="2977" w:type="dxa"/>
            <w:tcBorders>
              <w:top w:val="single" w:sz="4" w:space="0" w:color="auto"/>
              <w:left w:val="single" w:sz="4" w:space="0" w:color="auto"/>
              <w:bottom w:val="single" w:sz="4" w:space="0" w:color="auto"/>
              <w:right w:val="single" w:sz="4" w:space="0" w:color="auto"/>
            </w:tcBorders>
          </w:tcPr>
          <w:p w14:paraId="2C2C8574" w14:textId="77777777" w:rsidR="00393273" w:rsidRPr="005E2A4E" w:rsidRDefault="00393273" w:rsidP="00393273">
            <w:pPr>
              <w:rPr>
                <w:rFonts w:ascii="Century Gothic" w:eastAsia="Calibri" w:hAnsi="Century Gothic" w:cs="Times New Roman"/>
                <w:color w:val="808080" w:themeColor="background1" w:themeShade="80"/>
                <w:sz w:val="20"/>
                <w:szCs w:val="20"/>
              </w:rPr>
            </w:pPr>
            <w:r w:rsidRPr="005E2A4E">
              <w:rPr>
                <w:rFonts w:ascii="Century Gothic" w:eastAsia="Calibri" w:hAnsi="Century Gothic" w:cs="Times New Roman"/>
                <w:color w:val="808080" w:themeColor="background1" w:themeShade="80"/>
                <w:sz w:val="20"/>
                <w:szCs w:val="20"/>
              </w:rPr>
              <w:t xml:space="preserve">Karta dźwiękowa zintegrowana z płytą główną, zgodna z High Definition.  </w:t>
            </w:r>
          </w:p>
          <w:p w14:paraId="4308863C" w14:textId="77777777" w:rsidR="00393273" w:rsidRPr="005E2A4E" w:rsidRDefault="00393273" w:rsidP="00393273">
            <w:pPr>
              <w:rPr>
                <w:rFonts w:ascii="Century Gothic" w:eastAsia="Calibri" w:hAnsi="Century Gothic" w:cs="Times New Roman"/>
                <w:color w:val="808080" w:themeColor="background1" w:themeShade="80"/>
                <w:sz w:val="20"/>
                <w:szCs w:val="20"/>
              </w:rPr>
            </w:pPr>
            <w:r w:rsidRPr="005E2A4E">
              <w:rPr>
                <w:rFonts w:ascii="Century Gothic" w:eastAsia="Calibri" w:hAnsi="Century Gothic" w:cs="Times New Roman"/>
                <w:color w:val="808080" w:themeColor="background1" w:themeShade="80"/>
                <w:sz w:val="20"/>
                <w:szCs w:val="20"/>
              </w:rPr>
              <w:t>Wewnętrzny głośnik audio o mocy ….. W</w:t>
            </w:r>
          </w:p>
        </w:tc>
      </w:tr>
      <w:tr w:rsidR="00393273" w:rsidRPr="00393273" w14:paraId="27502EDC" w14:textId="77777777" w:rsidTr="00061E37">
        <w:trPr>
          <w:trHeight w:val="300"/>
        </w:trPr>
        <w:tc>
          <w:tcPr>
            <w:tcW w:w="501" w:type="dxa"/>
            <w:tcBorders>
              <w:top w:val="single" w:sz="4" w:space="0" w:color="auto"/>
              <w:left w:val="single" w:sz="4" w:space="0" w:color="auto"/>
              <w:bottom w:val="single" w:sz="4" w:space="0" w:color="auto"/>
              <w:right w:val="single" w:sz="4" w:space="0" w:color="auto"/>
            </w:tcBorders>
            <w:noWrap/>
            <w:hideMark/>
          </w:tcPr>
          <w:p w14:paraId="192452CB"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11</w:t>
            </w:r>
          </w:p>
        </w:tc>
        <w:tc>
          <w:tcPr>
            <w:tcW w:w="2165" w:type="dxa"/>
            <w:tcBorders>
              <w:top w:val="single" w:sz="4" w:space="0" w:color="auto"/>
              <w:left w:val="single" w:sz="4" w:space="0" w:color="auto"/>
              <w:bottom w:val="single" w:sz="4" w:space="0" w:color="auto"/>
              <w:right w:val="single" w:sz="4" w:space="0" w:color="auto"/>
            </w:tcBorders>
            <w:hideMark/>
          </w:tcPr>
          <w:p w14:paraId="2188E241"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 xml:space="preserve">Karta sieciowa </w:t>
            </w:r>
          </w:p>
        </w:tc>
        <w:tc>
          <w:tcPr>
            <w:tcW w:w="3283" w:type="dxa"/>
            <w:tcBorders>
              <w:top w:val="single" w:sz="4" w:space="0" w:color="auto"/>
              <w:left w:val="single" w:sz="4" w:space="0" w:color="auto"/>
              <w:bottom w:val="single" w:sz="4" w:space="0" w:color="auto"/>
              <w:right w:val="single" w:sz="4" w:space="0" w:color="auto"/>
            </w:tcBorders>
            <w:hideMark/>
          </w:tcPr>
          <w:p w14:paraId="1B5CAD69"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 xml:space="preserve">10/100/1000 – złącze RJ45; </w:t>
            </w:r>
            <w:proofErr w:type="spellStart"/>
            <w:r w:rsidRPr="00393273">
              <w:rPr>
                <w:rFonts w:ascii="Century Gothic" w:eastAsia="Calibri" w:hAnsi="Century Gothic" w:cs="Times New Roman"/>
                <w:sz w:val="20"/>
                <w:szCs w:val="20"/>
              </w:rPr>
              <w:t>Wol</w:t>
            </w:r>
            <w:proofErr w:type="spellEnd"/>
            <w:r w:rsidRPr="00393273">
              <w:rPr>
                <w:rFonts w:ascii="Century Gothic" w:eastAsia="Calibri" w:hAnsi="Century Gothic" w:cs="Times New Roman"/>
                <w:sz w:val="20"/>
                <w:szCs w:val="20"/>
              </w:rPr>
              <w:t>-</w:t>
            </w:r>
            <w:r w:rsidRPr="00393273">
              <w:rPr>
                <w:rFonts w:ascii="Century Gothic" w:eastAsia="Calibri" w:hAnsi="Century Gothic" w:cs="Calibri"/>
                <w:bCs/>
                <w:sz w:val="20"/>
                <w:szCs w:val="20"/>
              </w:rPr>
              <w:t xml:space="preserve"> funkcja włączana przez użytkownika</w:t>
            </w:r>
          </w:p>
        </w:tc>
        <w:tc>
          <w:tcPr>
            <w:tcW w:w="2977" w:type="dxa"/>
            <w:tcBorders>
              <w:top w:val="single" w:sz="4" w:space="0" w:color="auto"/>
              <w:left w:val="single" w:sz="4" w:space="0" w:color="auto"/>
              <w:bottom w:val="single" w:sz="4" w:space="0" w:color="auto"/>
              <w:right w:val="single" w:sz="4" w:space="0" w:color="auto"/>
            </w:tcBorders>
          </w:tcPr>
          <w:p w14:paraId="4D7547CC" w14:textId="77777777" w:rsidR="00393273" w:rsidRPr="005E2A4E" w:rsidRDefault="00393273" w:rsidP="00393273">
            <w:pPr>
              <w:rPr>
                <w:rFonts w:ascii="Century Gothic" w:eastAsia="Calibri" w:hAnsi="Century Gothic" w:cs="Times New Roman"/>
                <w:color w:val="808080" w:themeColor="background1" w:themeShade="80"/>
                <w:sz w:val="20"/>
                <w:szCs w:val="20"/>
              </w:rPr>
            </w:pPr>
            <w:r w:rsidRPr="005E2A4E">
              <w:rPr>
                <w:rFonts w:ascii="Century Gothic" w:eastAsia="Calibri" w:hAnsi="Century Gothic" w:cs="Times New Roman"/>
                <w:color w:val="808080" w:themeColor="background1" w:themeShade="80"/>
                <w:sz w:val="20"/>
                <w:szCs w:val="20"/>
              </w:rPr>
              <w:t xml:space="preserve">10/100/1000 – złącze RJ45; </w:t>
            </w:r>
            <w:proofErr w:type="spellStart"/>
            <w:r w:rsidRPr="005E2A4E">
              <w:rPr>
                <w:rFonts w:ascii="Century Gothic" w:eastAsia="Calibri" w:hAnsi="Century Gothic" w:cs="Times New Roman"/>
                <w:color w:val="808080" w:themeColor="background1" w:themeShade="80"/>
                <w:sz w:val="20"/>
                <w:szCs w:val="20"/>
              </w:rPr>
              <w:t>Wol</w:t>
            </w:r>
            <w:proofErr w:type="spellEnd"/>
            <w:r w:rsidRPr="005E2A4E">
              <w:rPr>
                <w:rFonts w:ascii="Century Gothic" w:eastAsia="Calibri" w:hAnsi="Century Gothic" w:cs="Times New Roman"/>
                <w:color w:val="808080" w:themeColor="background1" w:themeShade="80"/>
                <w:sz w:val="20"/>
                <w:szCs w:val="20"/>
              </w:rPr>
              <w:t>-</w:t>
            </w:r>
            <w:r w:rsidRPr="005E2A4E">
              <w:rPr>
                <w:rFonts w:ascii="Century Gothic" w:eastAsia="Calibri" w:hAnsi="Century Gothic" w:cs="Calibri"/>
                <w:bCs/>
                <w:color w:val="808080" w:themeColor="background1" w:themeShade="80"/>
                <w:sz w:val="20"/>
                <w:szCs w:val="20"/>
              </w:rPr>
              <w:t xml:space="preserve"> funkcja włączana przez użytkownika</w:t>
            </w:r>
          </w:p>
        </w:tc>
      </w:tr>
      <w:tr w:rsidR="00393273" w:rsidRPr="00393273" w14:paraId="0DE02DFD" w14:textId="77777777" w:rsidTr="00061E37">
        <w:trPr>
          <w:trHeight w:val="5669"/>
        </w:trPr>
        <w:tc>
          <w:tcPr>
            <w:tcW w:w="501" w:type="dxa"/>
            <w:tcBorders>
              <w:top w:val="single" w:sz="4" w:space="0" w:color="auto"/>
              <w:left w:val="single" w:sz="4" w:space="0" w:color="auto"/>
              <w:bottom w:val="single" w:sz="4" w:space="0" w:color="auto"/>
              <w:right w:val="single" w:sz="4" w:space="0" w:color="auto"/>
            </w:tcBorders>
            <w:noWrap/>
            <w:hideMark/>
          </w:tcPr>
          <w:p w14:paraId="4A2267EB"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12</w:t>
            </w:r>
          </w:p>
        </w:tc>
        <w:tc>
          <w:tcPr>
            <w:tcW w:w="2165" w:type="dxa"/>
            <w:tcBorders>
              <w:top w:val="single" w:sz="4" w:space="0" w:color="auto"/>
              <w:left w:val="single" w:sz="4" w:space="0" w:color="auto"/>
              <w:bottom w:val="single" w:sz="4" w:space="0" w:color="auto"/>
              <w:right w:val="single" w:sz="4" w:space="0" w:color="auto"/>
            </w:tcBorders>
            <w:hideMark/>
          </w:tcPr>
          <w:p w14:paraId="24F96C7A"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 xml:space="preserve">Porty/złącza </w:t>
            </w:r>
          </w:p>
        </w:tc>
        <w:tc>
          <w:tcPr>
            <w:tcW w:w="3283" w:type="dxa"/>
            <w:tcBorders>
              <w:top w:val="single" w:sz="4" w:space="0" w:color="auto"/>
              <w:left w:val="single" w:sz="4" w:space="0" w:color="auto"/>
              <w:bottom w:val="single" w:sz="4" w:space="0" w:color="auto"/>
              <w:right w:val="single" w:sz="4" w:space="0" w:color="auto"/>
            </w:tcBorders>
            <w:hideMark/>
          </w:tcPr>
          <w:p w14:paraId="0FC35073"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 xml:space="preserve">Wbudowane porty z przodu obudowy: </w:t>
            </w:r>
            <w:r w:rsidRPr="00393273">
              <w:rPr>
                <w:rFonts w:ascii="Century Gothic" w:eastAsia="Calibri" w:hAnsi="Century Gothic" w:cs="Times New Roman"/>
                <w:sz w:val="20"/>
                <w:szCs w:val="20"/>
              </w:rPr>
              <w:br/>
              <w:t xml:space="preserve">- 2 x USB 3.2 </w:t>
            </w:r>
          </w:p>
          <w:p w14:paraId="52F2143B"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- 2 x USB 2.0</w:t>
            </w:r>
            <w:r w:rsidRPr="00393273">
              <w:rPr>
                <w:rFonts w:ascii="Century Gothic" w:eastAsia="Calibri" w:hAnsi="Century Gothic" w:cs="Times New Roman"/>
                <w:sz w:val="20"/>
                <w:szCs w:val="20"/>
              </w:rPr>
              <w:br/>
              <w:t xml:space="preserve">- 1 x port Combo umożliwiający podłączenie słuchawek </w:t>
            </w:r>
            <w:r w:rsidRPr="00393273">
              <w:rPr>
                <w:rFonts w:ascii="Century Gothic" w:eastAsia="Calibri" w:hAnsi="Century Gothic" w:cs="Times New Roman"/>
                <w:sz w:val="20"/>
                <w:szCs w:val="20"/>
              </w:rPr>
              <w:br/>
              <w:t xml:space="preserve">wraz z mikrofonem lub </w:t>
            </w:r>
            <w:r w:rsidRPr="00393273">
              <w:rPr>
                <w:rFonts w:ascii="Century Gothic" w:eastAsia="Calibri" w:hAnsi="Century Gothic" w:cs="Times New Roman"/>
                <w:sz w:val="20"/>
                <w:szCs w:val="20"/>
              </w:rPr>
              <w:br/>
              <w:t xml:space="preserve">1 x port mikrofonowy i 1x port umożliwiający podłączenie słuchawek </w:t>
            </w:r>
            <w:r w:rsidRPr="00393273">
              <w:rPr>
                <w:rFonts w:ascii="Century Gothic" w:eastAsia="Calibri" w:hAnsi="Century Gothic" w:cs="Times New Roman"/>
                <w:sz w:val="20"/>
                <w:szCs w:val="20"/>
              </w:rPr>
              <w:br/>
              <w:t xml:space="preserve">Wbudowane porty z tyłu obudowy: </w:t>
            </w:r>
            <w:r w:rsidRPr="00393273">
              <w:rPr>
                <w:rFonts w:ascii="Century Gothic" w:eastAsia="Calibri" w:hAnsi="Century Gothic" w:cs="Times New Roman"/>
                <w:sz w:val="20"/>
                <w:szCs w:val="20"/>
              </w:rPr>
              <w:br/>
              <w:t xml:space="preserve">- 2xDP lub 2xHDMI lub 1xHDMI + 1xDP     </w:t>
            </w:r>
          </w:p>
          <w:p w14:paraId="2BFF0E13"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 VGA</w:t>
            </w:r>
            <w:r w:rsidRPr="00393273">
              <w:rPr>
                <w:rFonts w:ascii="Century Gothic" w:eastAsia="Calibri" w:hAnsi="Century Gothic" w:cs="Times New Roman"/>
                <w:sz w:val="20"/>
                <w:szCs w:val="20"/>
              </w:rPr>
              <w:br/>
              <w:t xml:space="preserve">- 2 x USB 3.2  </w:t>
            </w:r>
            <w:r w:rsidRPr="00393273">
              <w:rPr>
                <w:rFonts w:ascii="Century Gothic" w:eastAsia="Calibri" w:hAnsi="Century Gothic" w:cs="Times New Roman"/>
                <w:sz w:val="20"/>
                <w:szCs w:val="20"/>
              </w:rPr>
              <w:br/>
              <w:t xml:space="preserve">- 2 x USB 2.0 </w:t>
            </w:r>
            <w:r w:rsidRPr="00393273">
              <w:rPr>
                <w:rFonts w:ascii="Century Gothic" w:eastAsia="Calibri" w:hAnsi="Century Gothic" w:cs="Times New Roman"/>
                <w:sz w:val="20"/>
                <w:szCs w:val="20"/>
              </w:rPr>
              <w:br/>
              <w:t xml:space="preserve">- 1 x port sieciowy RJ-45,  </w:t>
            </w:r>
            <w:r w:rsidRPr="00393273">
              <w:rPr>
                <w:rFonts w:ascii="Century Gothic" w:eastAsia="Calibri" w:hAnsi="Century Gothic" w:cs="Times New Roman"/>
                <w:sz w:val="20"/>
                <w:szCs w:val="20"/>
              </w:rPr>
              <w:br/>
              <w:t>Wymagana ilość i rozmieszczenie portów   wideo, USB, RJ-45 (na zewnątrz obudowy komputera) nie może być osiągnięta w wyniku stosowania konwerterów, przejściówek, adapterów.</w:t>
            </w:r>
          </w:p>
        </w:tc>
        <w:tc>
          <w:tcPr>
            <w:tcW w:w="2977" w:type="dxa"/>
            <w:tcBorders>
              <w:top w:val="single" w:sz="4" w:space="0" w:color="auto"/>
              <w:left w:val="single" w:sz="4" w:space="0" w:color="auto"/>
              <w:bottom w:val="single" w:sz="4" w:space="0" w:color="auto"/>
              <w:right w:val="single" w:sz="4" w:space="0" w:color="auto"/>
            </w:tcBorders>
          </w:tcPr>
          <w:p w14:paraId="72CBC54B" w14:textId="77777777" w:rsidR="00393273" w:rsidRPr="005E2A4E" w:rsidRDefault="00393273" w:rsidP="00393273">
            <w:pPr>
              <w:rPr>
                <w:rFonts w:ascii="Century Gothic" w:eastAsia="Calibri" w:hAnsi="Century Gothic" w:cs="Times New Roman"/>
                <w:color w:val="808080" w:themeColor="background1" w:themeShade="80"/>
                <w:sz w:val="20"/>
                <w:szCs w:val="20"/>
              </w:rPr>
            </w:pPr>
            <w:r w:rsidRPr="005E2A4E">
              <w:rPr>
                <w:rFonts w:ascii="Century Gothic" w:eastAsia="Calibri" w:hAnsi="Century Gothic" w:cs="Times New Roman"/>
                <w:color w:val="808080" w:themeColor="background1" w:themeShade="80"/>
                <w:sz w:val="20"/>
                <w:szCs w:val="20"/>
              </w:rPr>
              <w:t xml:space="preserve">Wbudowane porty z przodu obudowy: </w:t>
            </w:r>
            <w:r w:rsidRPr="005E2A4E">
              <w:rPr>
                <w:rFonts w:ascii="Century Gothic" w:eastAsia="Calibri" w:hAnsi="Century Gothic" w:cs="Times New Roman"/>
                <w:color w:val="808080" w:themeColor="background1" w:themeShade="80"/>
                <w:sz w:val="20"/>
                <w:szCs w:val="20"/>
              </w:rPr>
              <w:br/>
              <w:t xml:space="preserve">- ….. x USB 3.2 </w:t>
            </w:r>
          </w:p>
          <w:p w14:paraId="0E5CB8A6" w14:textId="77777777" w:rsidR="00393273" w:rsidRPr="005E2A4E" w:rsidRDefault="00393273" w:rsidP="00393273">
            <w:pPr>
              <w:rPr>
                <w:rFonts w:ascii="Century Gothic" w:eastAsia="Calibri" w:hAnsi="Century Gothic" w:cs="Times New Roman"/>
                <w:color w:val="808080" w:themeColor="background1" w:themeShade="80"/>
                <w:sz w:val="20"/>
                <w:szCs w:val="20"/>
              </w:rPr>
            </w:pPr>
            <w:r w:rsidRPr="005E2A4E">
              <w:rPr>
                <w:rFonts w:ascii="Century Gothic" w:eastAsia="Calibri" w:hAnsi="Century Gothic" w:cs="Times New Roman"/>
                <w:color w:val="808080" w:themeColor="background1" w:themeShade="80"/>
                <w:sz w:val="20"/>
                <w:szCs w:val="20"/>
              </w:rPr>
              <w:t>- ….. x USB 2.0</w:t>
            </w:r>
            <w:r w:rsidRPr="005E2A4E">
              <w:rPr>
                <w:rFonts w:ascii="Century Gothic" w:eastAsia="Calibri" w:hAnsi="Century Gothic" w:cs="Times New Roman"/>
                <w:color w:val="808080" w:themeColor="background1" w:themeShade="80"/>
                <w:sz w:val="20"/>
                <w:szCs w:val="20"/>
              </w:rPr>
              <w:br/>
              <w:t xml:space="preserve">- ….. x port Combo umożliwiający podłączenie słuchawek </w:t>
            </w:r>
            <w:r w:rsidRPr="005E2A4E">
              <w:rPr>
                <w:rFonts w:ascii="Century Gothic" w:eastAsia="Calibri" w:hAnsi="Century Gothic" w:cs="Times New Roman"/>
                <w:color w:val="808080" w:themeColor="background1" w:themeShade="80"/>
                <w:sz w:val="20"/>
                <w:szCs w:val="20"/>
              </w:rPr>
              <w:br/>
              <w:t xml:space="preserve">wraz z mikrofonem lub </w:t>
            </w:r>
            <w:r w:rsidRPr="005E2A4E">
              <w:rPr>
                <w:rFonts w:ascii="Century Gothic" w:eastAsia="Calibri" w:hAnsi="Century Gothic" w:cs="Times New Roman"/>
                <w:color w:val="808080" w:themeColor="background1" w:themeShade="80"/>
                <w:sz w:val="20"/>
                <w:szCs w:val="20"/>
              </w:rPr>
              <w:br/>
              <w:t xml:space="preserve">….. x port mikrofonowy i …..x port umożliwiający podłączenie słuchawek </w:t>
            </w:r>
            <w:r w:rsidRPr="005E2A4E">
              <w:rPr>
                <w:rFonts w:ascii="Century Gothic" w:eastAsia="Calibri" w:hAnsi="Century Gothic" w:cs="Times New Roman"/>
                <w:color w:val="808080" w:themeColor="background1" w:themeShade="80"/>
                <w:sz w:val="20"/>
                <w:szCs w:val="20"/>
              </w:rPr>
              <w:br/>
              <w:t xml:space="preserve">Wbudowane porty z tyłu obudowy: </w:t>
            </w:r>
            <w:r w:rsidRPr="005E2A4E">
              <w:rPr>
                <w:rFonts w:ascii="Century Gothic" w:eastAsia="Calibri" w:hAnsi="Century Gothic" w:cs="Times New Roman"/>
                <w:color w:val="808080" w:themeColor="background1" w:themeShade="80"/>
                <w:sz w:val="20"/>
                <w:szCs w:val="20"/>
              </w:rPr>
              <w:br/>
              <w:t>- …..</w:t>
            </w:r>
            <w:proofErr w:type="spellStart"/>
            <w:r w:rsidRPr="005E2A4E">
              <w:rPr>
                <w:rFonts w:ascii="Century Gothic" w:eastAsia="Calibri" w:hAnsi="Century Gothic" w:cs="Times New Roman"/>
                <w:color w:val="808080" w:themeColor="background1" w:themeShade="80"/>
                <w:sz w:val="20"/>
                <w:szCs w:val="20"/>
              </w:rPr>
              <w:t>xDP</w:t>
            </w:r>
            <w:proofErr w:type="spellEnd"/>
            <w:r w:rsidRPr="005E2A4E">
              <w:rPr>
                <w:rFonts w:ascii="Century Gothic" w:eastAsia="Calibri" w:hAnsi="Century Gothic" w:cs="Times New Roman"/>
                <w:color w:val="808080" w:themeColor="background1" w:themeShade="80"/>
                <w:sz w:val="20"/>
                <w:szCs w:val="20"/>
              </w:rPr>
              <w:t xml:space="preserve"> lub …..</w:t>
            </w:r>
            <w:proofErr w:type="spellStart"/>
            <w:r w:rsidRPr="005E2A4E">
              <w:rPr>
                <w:rFonts w:ascii="Century Gothic" w:eastAsia="Calibri" w:hAnsi="Century Gothic" w:cs="Times New Roman"/>
                <w:color w:val="808080" w:themeColor="background1" w:themeShade="80"/>
                <w:sz w:val="20"/>
                <w:szCs w:val="20"/>
              </w:rPr>
              <w:t>xHDMI</w:t>
            </w:r>
            <w:proofErr w:type="spellEnd"/>
            <w:r w:rsidRPr="005E2A4E">
              <w:rPr>
                <w:rFonts w:ascii="Century Gothic" w:eastAsia="Calibri" w:hAnsi="Century Gothic" w:cs="Times New Roman"/>
                <w:color w:val="808080" w:themeColor="background1" w:themeShade="80"/>
                <w:sz w:val="20"/>
                <w:szCs w:val="20"/>
              </w:rPr>
              <w:t xml:space="preserve"> lub …..</w:t>
            </w:r>
            <w:proofErr w:type="spellStart"/>
            <w:r w:rsidRPr="005E2A4E">
              <w:rPr>
                <w:rFonts w:ascii="Century Gothic" w:eastAsia="Calibri" w:hAnsi="Century Gothic" w:cs="Times New Roman"/>
                <w:color w:val="808080" w:themeColor="background1" w:themeShade="80"/>
                <w:sz w:val="20"/>
                <w:szCs w:val="20"/>
              </w:rPr>
              <w:t>xHDMI</w:t>
            </w:r>
            <w:proofErr w:type="spellEnd"/>
            <w:r w:rsidRPr="005E2A4E">
              <w:rPr>
                <w:rFonts w:ascii="Century Gothic" w:eastAsia="Calibri" w:hAnsi="Century Gothic" w:cs="Times New Roman"/>
                <w:color w:val="808080" w:themeColor="background1" w:themeShade="80"/>
                <w:sz w:val="20"/>
                <w:szCs w:val="20"/>
              </w:rPr>
              <w:t xml:space="preserve"> + …..</w:t>
            </w:r>
            <w:proofErr w:type="spellStart"/>
            <w:r w:rsidRPr="005E2A4E">
              <w:rPr>
                <w:rFonts w:ascii="Century Gothic" w:eastAsia="Calibri" w:hAnsi="Century Gothic" w:cs="Times New Roman"/>
                <w:color w:val="808080" w:themeColor="background1" w:themeShade="80"/>
                <w:sz w:val="20"/>
                <w:szCs w:val="20"/>
              </w:rPr>
              <w:t>xDP</w:t>
            </w:r>
            <w:proofErr w:type="spellEnd"/>
            <w:r w:rsidRPr="005E2A4E">
              <w:rPr>
                <w:rFonts w:ascii="Century Gothic" w:eastAsia="Calibri" w:hAnsi="Century Gothic" w:cs="Times New Roman"/>
                <w:color w:val="808080" w:themeColor="background1" w:themeShade="80"/>
                <w:sz w:val="20"/>
                <w:szCs w:val="20"/>
              </w:rPr>
              <w:t xml:space="preserve">     </w:t>
            </w:r>
          </w:p>
          <w:p w14:paraId="16246916" w14:textId="77777777" w:rsidR="00393273" w:rsidRPr="005E2A4E" w:rsidRDefault="00393273" w:rsidP="00393273">
            <w:pPr>
              <w:rPr>
                <w:rFonts w:ascii="Century Gothic" w:eastAsia="Calibri" w:hAnsi="Century Gothic" w:cs="Times New Roman"/>
                <w:color w:val="808080" w:themeColor="background1" w:themeShade="80"/>
                <w:sz w:val="20"/>
                <w:szCs w:val="20"/>
              </w:rPr>
            </w:pPr>
            <w:r w:rsidRPr="005E2A4E">
              <w:rPr>
                <w:rFonts w:ascii="Century Gothic" w:eastAsia="Calibri" w:hAnsi="Century Gothic" w:cs="Times New Roman"/>
                <w:color w:val="808080" w:themeColor="background1" w:themeShade="80"/>
                <w:sz w:val="20"/>
                <w:szCs w:val="20"/>
              </w:rPr>
              <w:t>- ….. x VGA</w:t>
            </w:r>
            <w:r w:rsidRPr="005E2A4E">
              <w:rPr>
                <w:rFonts w:ascii="Century Gothic" w:eastAsia="Calibri" w:hAnsi="Century Gothic" w:cs="Times New Roman"/>
                <w:color w:val="808080" w:themeColor="background1" w:themeShade="80"/>
                <w:sz w:val="20"/>
                <w:szCs w:val="20"/>
              </w:rPr>
              <w:br/>
              <w:t xml:space="preserve">- ….. x USB 3.2  </w:t>
            </w:r>
            <w:r w:rsidRPr="005E2A4E">
              <w:rPr>
                <w:rFonts w:ascii="Century Gothic" w:eastAsia="Calibri" w:hAnsi="Century Gothic" w:cs="Times New Roman"/>
                <w:color w:val="808080" w:themeColor="background1" w:themeShade="80"/>
                <w:sz w:val="20"/>
                <w:szCs w:val="20"/>
              </w:rPr>
              <w:br/>
              <w:t xml:space="preserve">- ….. x USB 2.0 </w:t>
            </w:r>
            <w:r w:rsidRPr="005E2A4E">
              <w:rPr>
                <w:rFonts w:ascii="Century Gothic" w:eastAsia="Calibri" w:hAnsi="Century Gothic" w:cs="Times New Roman"/>
                <w:color w:val="808080" w:themeColor="background1" w:themeShade="80"/>
                <w:sz w:val="20"/>
                <w:szCs w:val="20"/>
              </w:rPr>
              <w:br/>
              <w:t xml:space="preserve">- ….. x port sieciowy RJ-45,  </w:t>
            </w:r>
            <w:r w:rsidRPr="005E2A4E">
              <w:rPr>
                <w:rFonts w:ascii="Century Gothic" w:eastAsia="Calibri" w:hAnsi="Century Gothic" w:cs="Times New Roman"/>
                <w:color w:val="808080" w:themeColor="background1" w:themeShade="80"/>
                <w:sz w:val="20"/>
                <w:szCs w:val="20"/>
              </w:rPr>
              <w:br/>
              <w:t>Wymagana ilość i rozmieszczenie portów   wideo, USB, RJ-45 (na zewnątrz obudowy komputera) nie może być osiągnięta w wyniku stosowania konwerterów, przejściówek, adapterów.</w:t>
            </w:r>
          </w:p>
        </w:tc>
      </w:tr>
      <w:tr w:rsidR="00393273" w:rsidRPr="00393273" w14:paraId="34AF20DA" w14:textId="77777777" w:rsidTr="00061E37">
        <w:trPr>
          <w:trHeight w:val="1416"/>
        </w:trPr>
        <w:tc>
          <w:tcPr>
            <w:tcW w:w="501" w:type="dxa"/>
            <w:tcBorders>
              <w:top w:val="single" w:sz="4" w:space="0" w:color="auto"/>
              <w:left w:val="single" w:sz="4" w:space="0" w:color="auto"/>
              <w:bottom w:val="single" w:sz="4" w:space="0" w:color="auto"/>
              <w:right w:val="single" w:sz="4" w:space="0" w:color="auto"/>
            </w:tcBorders>
            <w:noWrap/>
            <w:hideMark/>
          </w:tcPr>
          <w:p w14:paraId="6C50F0D7"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13</w:t>
            </w:r>
          </w:p>
        </w:tc>
        <w:tc>
          <w:tcPr>
            <w:tcW w:w="2165" w:type="dxa"/>
            <w:tcBorders>
              <w:top w:val="single" w:sz="4" w:space="0" w:color="auto"/>
              <w:left w:val="single" w:sz="4" w:space="0" w:color="auto"/>
              <w:bottom w:val="single" w:sz="4" w:space="0" w:color="auto"/>
              <w:right w:val="single" w:sz="4" w:space="0" w:color="auto"/>
            </w:tcBorders>
            <w:hideMark/>
          </w:tcPr>
          <w:p w14:paraId="78344F34"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 xml:space="preserve">Klawiatura/mysz </w:t>
            </w:r>
          </w:p>
        </w:tc>
        <w:tc>
          <w:tcPr>
            <w:tcW w:w="3283" w:type="dxa"/>
            <w:tcBorders>
              <w:top w:val="single" w:sz="4" w:space="0" w:color="auto"/>
              <w:left w:val="single" w:sz="4" w:space="0" w:color="auto"/>
              <w:bottom w:val="single" w:sz="4" w:space="0" w:color="auto"/>
              <w:right w:val="single" w:sz="4" w:space="0" w:color="auto"/>
            </w:tcBorders>
            <w:hideMark/>
          </w:tcPr>
          <w:p w14:paraId="77C9349A" w14:textId="6B7A1FCB"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 xml:space="preserve">Kompaktowa klawiatura przewodowa w układzie US lub EU, kabel min 1.5m z klawiszami dodatkowymi w formie funkcyjnej (min.  </w:t>
            </w:r>
            <w:r w:rsidRPr="00393273">
              <w:rPr>
                <w:rFonts w:ascii="Century Gothic" w:eastAsia="Calibri" w:hAnsi="Century Gothic" w:cs="Times New Roman"/>
                <w:sz w:val="20"/>
                <w:szCs w:val="20"/>
                <w:lang w:val="en-US"/>
              </w:rPr>
              <w:t xml:space="preserve">Fn. Lock, sleep, search, print screen, </w:t>
            </w:r>
            <w:r w:rsidRPr="00393273">
              <w:rPr>
                <w:rFonts w:ascii="Century Gothic" w:eastAsia="Calibri" w:hAnsi="Century Gothic" w:cs="Times New Roman"/>
                <w:sz w:val="20"/>
                <w:szCs w:val="20"/>
                <w:lang w:val="en-US"/>
              </w:rPr>
              <w:lastRenderedPageBreak/>
              <w:t xml:space="preserve">scroll lock, pause break, play/pause, forward, backward). </w:t>
            </w:r>
            <w:r w:rsidRPr="00393273">
              <w:rPr>
                <w:rFonts w:ascii="Century Gothic" w:eastAsia="Calibri" w:hAnsi="Century Gothic" w:cs="Times New Roman"/>
                <w:sz w:val="20"/>
                <w:szCs w:val="20"/>
              </w:rPr>
              <w:t xml:space="preserve">Minimum dwa klawisze aktywujące przyciski funkcyjne na klawiaturze w ciągu klawiszy </w:t>
            </w:r>
            <w:proofErr w:type="spellStart"/>
            <w:r w:rsidRPr="00393273">
              <w:rPr>
                <w:rFonts w:ascii="Century Gothic" w:eastAsia="Calibri" w:hAnsi="Century Gothic" w:cs="Times New Roman"/>
                <w:sz w:val="20"/>
                <w:szCs w:val="20"/>
              </w:rPr>
              <w:t>Ctrl</w:t>
            </w:r>
            <w:proofErr w:type="spellEnd"/>
            <w:r w:rsidRPr="00393273">
              <w:rPr>
                <w:rFonts w:ascii="Century Gothic" w:eastAsia="Calibri" w:hAnsi="Century Gothic" w:cs="Times New Roman"/>
                <w:sz w:val="20"/>
                <w:szCs w:val="20"/>
              </w:rPr>
              <w:t>, Alt (lewy, prawy klawisz funkcyjny). Możliwość instalacji dedykowanej podpórki pod nadgarstki, podpórka trwale integrująca się bezpośrednio z klawiaturą.</w:t>
            </w:r>
          </w:p>
          <w:p w14:paraId="7CF3E915"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Mysz przewodowa (optyczna lub laserowa) 3 przyciskowa (</w:t>
            </w:r>
            <w:proofErr w:type="spellStart"/>
            <w:r w:rsidRPr="00393273">
              <w:rPr>
                <w:rFonts w:ascii="Century Gothic" w:eastAsia="Calibri" w:hAnsi="Century Gothic" w:cs="Times New Roman"/>
                <w:sz w:val="20"/>
                <w:szCs w:val="20"/>
              </w:rPr>
              <w:t>scroll</w:t>
            </w:r>
            <w:proofErr w:type="spellEnd"/>
            <w:r w:rsidRPr="00393273">
              <w:rPr>
                <w:rFonts w:ascii="Century Gothic" w:eastAsia="Calibri" w:hAnsi="Century Gothic" w:cs="Times New Roman"/>
                <w:sz w:val="20"/>
                <w:szCs w:val="20"/>
              </w:rPr>
              <w:t xml:space="preserve">), USB, kabel min. 1,5m </w:t>
            </w:r>
          </w:p>
        </w:tc>
        <w:tc>
          <w:tcPr>
            <w:tcW w:w="2977" w:type="dxa"/>
            <w:tcBorders>
              <w:top w:val="single" w:sz="4" w:space="0" w:color="auto"/>
              <w:left w:val="single" w:sz="4" w:space="0" w:color="auto"/>
              <w:bottom w:val="single" w:sz="4" w:space="0" w:color="auto"/>
              <w:right w:val="single" w:sz="4" w:space="0" w:color="auto"/>
            </w:tcBorders>
          </w:tcPr>
          <w:p w14:paraId="5CAD0C80" w14:textId="1485414E" w:rsidR="00393273" w:rsidRPr="005E2A4E" w:rsidRDefault="00393273" w:rsidP="00393273">
            <w:pPr>
              <w:rPr>
                <w:rFonts w:ascii="Century Gothic" w:eastAsia="Calibri" w:hAnsi="Century Gothic" w:cs="Times New Roman"/>
                <w:color w:val="808080" w:themeColor="background1" w:themeShade="80"/>
                <w:sz w:val="20"/>
                <w:szCs w:val="20"/>
              </w:rPr>
            </w:pPr>
            <w:r w:rsidRPr="005E2A4E">
              <w:rPr>
                <w:rFonts w:ascii="Century Gothic" w:eastAsia="Calibri" w:hAnsi="Century Gothic" w:cs="Times New Roman"/>
                <w:color w:val="808080" w:themeColor="background1" w:themeShade="80"/>
                <w:sz w:val="20"/>
                <w:szCs w:val="20"/>
              </w:rPr>
              <w:lastRenderedPageBreak/>
              <w:t xml:space="preserve">Kompaktowa klawiatura przewodowa w układzie US lub EU, kabel ……….. m z klawiszami dodatkowymi w formie funkcyjnej (min.  </w:t>
            </w:r>
            <w:r w:rsidRPr="005E2A4E">
              <w:rPr>
                <w:rFonts w:ascii="Century Gothic" w:eastAsia="Calibri" w:hAnsi="Century Gothic" w:cs="Times New Roman"/>
                <w:color w:val="808080" w:themeColor="background1" w:themeShade="80"/>
                <w:sz w:val="20"/>
                <w:szCs w:val="20"/>
                <w:lang w:val="en-US"/>
              </w:rPr>
              <w:t xml:space="preserve">Fn. Lock, sleep, search, print </w:t>
            </w:r>
            <w:r w:rsidRPr="005E2A4E">
              <w:rPr>
                <w:rFonts w:ascii="Century Gothic" w:eastAsia="Calibri" w:hAnsi="Century Gothic" w:cs="Times New Roman"/>
                <w:color w:val="808080" w:themeColor="background1" w:themeShade="80"/>
                <w:sz w:val="20"/>
                <w:szCs w:val="20"/>
                <w:lang w:val="en-US"/>
              </w:rPr>
              <w:lastRenderedPageBreak/>
              <w:t xml:space="preserve">screen, scroll lock, pause break, play/pause, forward, backward). </w:t>
            </w:r>
            <w:r w:rsidRPr="005E2A4E">
              <w:rPr>
                <w:rFonts w:ascii="Century Gothic" w:eastAsia="Calibri" w:hAnsi="Century Gothic" w:cs="Times New Roman"/>
                <w:color w:val="808080" w:themeColor="background1" w:themeShade="80"/>
                <w:sz w:val="20"/>
                <w:szCs w:val="20"/>
              </w:rPr>
              <w:t xml:space="preserve">Minimum dwa klawisze aktywujące przyciski funkcyjne na klawiaturze w ciągu klawiszy </w:t>
            </w:r>
            <w:proofErr w:type="spellStart"/>
            <w:r w:rsidRPr="005E2A4E">
              <w:rPr>
                <w:rFonts w:ascii="Century Gothic" w:eastAsia="Calibri" w:hAnsi="Century Gothic" w:cs="Times New Roman"/>
                <w:color w:val="808080" w:themeColor="background1" w:themeShade="80"/>
                <w:sz w:val="20"/>
                <w:szCs w:val="20"/>
              </w:rPr>
              <w:t>Ctrl</w:t>
            </w:r>
            <w:proofErr w:type="spellEnd"/>
            <w:r w:rsidRPr="005E2A4E">
              <w:rPr>
                <w:rFonts w:ascii="Century Gothic" w:eastAsia="Calibri" w:hAnsi="Century Gothic" w:cs="Times New Roman"/>
                <w:color w:val="808080" w:themeColor="background1" w:themeShade="80"/>
                <w:sz w:val="20"/>
                <w:szCs w:val="20"/>
              </w:rPr>
              <w:t>, Alt (lewy, prawy klawisz funkcyjny). Możliwość instalacji dedykowanej podpórki pod nadgarstki, podpórka trwale integrująca się bezpośrednio z klawiaturą.</w:t>
            </w:r>
          </w:p>
          <w:p w14:paraId="75C57F3C" w14:textId="2FE854AF" w:rsidR="00393273" w:rsidRPr="005E2A4E" w:rsidRDefault="00393273" w:rsidP="00BA12C8">
            <w:pPr>
              <w:rPr>
                <w:rFonts w:ascii="Century Gothic" w:eastAsia="Calibri" w:hAnsi="Century Gothic" w:cs="Times New Roman"/>
                <w:color w:val="808080" w:themeColor="background1" w:themeShade="80"/>
                <w:sz w:val="20"/>
                <w:szCs w:val="20"/>
              </w:rPr>
            </w:pPr>
            <w:r w:rsidRPr="005E2A4E">
              <w:rPr>
                <w:rFonts w:ascii="Century Gothic" w:eastAsia="Calibri" w:hAnsi="Century Gothic" w:cs="Times New Roman"/>
                <w:color w:val="808080" w:themeColor="background1" w:themeShade="80"/>
                <w:sz w:val="20"/>
                <w:szCs w:val="20"/>
              </w:rPr>
              <w:t>Mysz p</w:t>
            </w:r>
            <w:r w:rsidR="00BA12C8" w:rsidRPr="005E2A4E">
              <w:rPr>
                <w:rFonts w:ascii="Century Gothic" w:eastAsia="Calibri" w:hAnsi="Century Gothic" w:cs="Times New Roman"/>
                <w:color w:val="808080" w:themeColor="background1" w:themeShade="80"/>
                <w:sz w:val="20"/>
                <w:szCs w:val="20"/>
              </w:rPr>
              <w:t>rzewodowa (</w:t>
            </w:r>
            <w:proofErr w:type="spellStart"/>
            <w:r w:rsidR="00BA12C8" w:rsidRPr="005E2A4E">
              <w:rPr>
                <w:rFonts w:ascii="Century Gothic" w:eastAsia="Calibri" w:hAnsi="Century Gothic" w:cs="Times New Roman"/>
                <w:color w:val="808080" w:themeColor="background1" w:themeShade="80"/>
                <w:sz w:val="20"/>
                <w:szCs w:val="20"/>
              </w:rPr>
              <w:t>optyczna</w:t>
            </w:r>
            <w:r w:rsidRPr="005E2A4E">
              <w:rPr>
                <w:rFonts w:ascii="Century Gothic" w:eastAsia="Calibri" w:hAnsi="Century Gothic" w:cs="Times New Roman"/>
                <w:color w:val="808080" w:themeColor="background1" w:themeShade="80"/>
                <w:sz w:val="20"/>
                <w:szCs w:val="20"/>
              </w:rPr>
              <w:t>laserowa</w:t>
            </w:r>
            <w:proofErr w:type="spellEnd"/>
            <w:r w:rsidRPr="005E2A4E">
              <w:rPr>
                <w:rFonts w:ascii="Century Gothic" w:eastAsia="Calibri" w:hAnsi="Century Gothic" w:cs="Times New Roman"/>
                <w:color w:val="808080" w:themeColor="background1" w:themeShade="80"/>
                <w:sz w:val="20"/>
                <w:szCs w:val="20"/>
              </w:rPr>
              <w:t>) 3 przyciskowa (</w:t>
            </w:r>
            <w:proofErr w:type="spellStart"/>
            <w:r w:rsidRPr="005E2A4E">
              <w:rPr>
                <w:rFonts w:ascii="Century Gothic" w:eastAsia="Calibri" w:hAnsi="Century Gothic" w:cs="Times New Roman"/>
                <w:color w:val="808080" w:themeColor="background1" w:themeShade="80"/>
                <w:sz w:val="20"/>
                <w:szCs w:val="20"/>
              </w:rPr>
              <w:t>scroll</w:t>
            </w:r>
            <w:proofErr w:type="spellEnd"/>
            <w:r w:rsidRPr="005E2A4E">
              <w:rPr>
                <w:rFonts w:ascii="Century Gothic" w:eastAsia="Calibri" w:hAnsi="Century Gothic" w:cs="Times New Roman"/>
                <w:color w:val="808080" w:themeColor="background1" w:themeShade="80"/>
                <w:sz w:val="20"/>
                <w:szCs w:val="20"/>
              </w:rPr>
              <w:t>), USB, kabel …………. m</w:t>
            </w:r>
          </w:p>
        </w:tc>
      </w:tr>
      <w:tr w:rsidR="00393273" w:rsidRPr="00393273" w14:paraId="2C55E95F" w14:textId="77777777" w:rsidTr="00061E37">
        <w:trPr>
          <w:trHeight w:val="1390"/>
        </w:trPr>
        <w:tc>
          <w:tcPr>
            <w:tcW w:w="501" w:type="dxa"/>
            <w:tcBorders>
              <w:top w:val="single" w:sz="4" w:space="0" w:color="auto"/>
              <w:left w:val="single" w:sz="4" w:space="0" w:color="auto"/>
              <w:bottom w:val="single" w:sz="4" w:space="0" w:color="auto"/>
              <w:right w:val="single" w:sz="4" w:space="0" w:color="auto"/>
            </w:tcBorders>
            <w:noWrap/>
            <w:hideMark/>
          </w:tcPr>
          <w:p w14:paraId="3D8C0F02"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lastRenderedPageBreak/>
              <w:t>14</w:t>
            </w:r>
          </w:p>
        </w:tc>
        <w:tc>
          <w:tcPr>
            <w:tcW w:w="2165" w:type="dxa"/>
            <w:tcBorders>
              <w:top w:val="single" w:sz="4" w:space="0" w:color="auto"/>
              <w:left w:val="single" w:sz="4" w:space="0" w:color="auto"/>
              <w:bottom w:val="single" w:sz="4" w:space="0" w:color="auto"/>
              <w:right w:val="single" w:sz="4" w:space="0" w:color="auto"/>
            </w:tcBorders>
            <w:hideMark/>
          </w:tcPr>
          <w:p w14:paraId="412881F7"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 xml:space="preserve">Zasilacz </w:t>
            </w:r>
          </w:p>
        </w:tc>
        <w:tc>
          <w:tcPr>
            <w:tcW w:w="3283" w:type="dxa"/>
            <w:tcBorders>
              <w:top w:val="single" w:sz="4" w:space="0" w:color="auto"/>
              <w:left w:val="single" w:sz="4" w:space="0" w:color="auto"/>
              <w:bottom w:val="single" w:sz="4" w:space="0" w:color="auto"/>
              <w:right w:val="single" w:sz="4" w:space="0" w:color="auto"/>
            </w:tcBorders>
            <w:hideMark/>
          </w:tcPr>
          <w:p w14:paraId="4A0EAA16"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 xml:space="preserve">Energooszczędny zasilacz o mocy min. 300W posiadający oznaczenie oraz spełniający wymogi certyfikacji 80 PLUS Platinum, wraz z kablem zasilającym - złącza: Hybrydowe typu C/E/F męskie - IEC C13 ,min. 1.5m, kolor czarny </w:t>
            </w:r>
          </w:p>
          <w:p w14:paraId="2F9FE12A"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Zasilacz w oferowanym komputerze musi się znajdować na stronie https://www.clearesult.com/80plus/ .</w:t>
            </w:r>
          </w:p>
          <w:p w14:paraId="238DD390" w14:textId="77777777" w:rsidR="00393273" w:rsidRPr="003D0E9C" w:rsidRDefault="00393273" w:rsidP="00393273">
            <w:pPr>
              <w:rPr>
                <w:rFonts w:ascii="Century Gothic" w:eastAsia="Calibri" w:hAnsi="Century Gothic" w:cs="Times New Roman"/>
                <w:b/>
                <w:sz w:val="20"/>
                <w:szCs w:val="20"/>
              </w:rPr>
            </w:pPr>
            <w:r w:rsidRPr="003D0E9C">
              <w:rPr>
                <w:rFonts w:ascii="Century Gothic" w:eastAsia="Calibri" w:hAnsi="Century Gothic" w:cs="Times New Roman"/>
                <w:b/>
                <w:sz w:val="20"/>
                <w:szCs w:val="20"/>
              </w:rPr>
              <w:t xml:space="preserve">Do oferty należy dołączyć wydruk ze strony (raport potwierdzający spełnienie wymogu 80plus) wraz z adresem podstrony internetowej https://www.clearesult.com/80plus/ potwierdzającej posiadanie certyfikatu przez oferowany zasilacz. </w:t>
            </w:r>
          </w:p>
          <w:p w14:paraId="12FA03D9"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 xml:space="preserve">W przypadku, kiedy u producenta występuje kilka zasilaczy które są montowane na etapie produkcji w fabryce należy dołączyć wydruki ze strony (potwierdzające spełnienie wymogu 80plus) wraz z adresami podstrony internetowej </w:t>
            </w:r>
            <w:r w:rsidRPr="00393273">
              <w:rPr>
                <w:rFonts w:ascii="Century Gothic" w:eastAsia="Calibri" w:hAnsi="Century Gothic" w:cs="Times New Roman"/>
                <w:sz w:val="20"/>
                <w:szCs w:val="20"/>
              </w:rPr>
              <w:lastRenderedPageBreak/>
              <w:t xml:space="preserve">https://www.clearesult.com/80plus/ potwierdzające posiadanie certyfikatu przez wszystkie zasilacze. </w:t>
            </w:r>
          </w:p>
          <w:p w14:paraId="1C7248B7" w14:textId="57271651" w:rsidR="00393273" w:rsidRPr="00393273" w:rsidRDefault="00393273" w:rsidP="00393273">
            <w:pPr>
              <w:rPr>
                <w:rFonts w:ascii="Century Gothic" w:eastAsia="Calibri" w:hAnsi="Century Gothic"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14:paraId="675C66C0" w14:textId="77777777" w:rsidR="00393273" w:rsidRPr="005E2A4E" w:rsidRDefault="00393273" w:rsidP="00393273">
            <w:pPr>
              <w:rPr>
                <w:rFonts w:ascii="Century Gothic" w:eastAsia="Calibri" w:hAnsi="Century Gothic" w:cs="Times New Roman"/>
                <w:color w:val="808080" w:themeColor="background1" w:themeShade="80"/>
                <w:sz w:val="20"/>
                <w:szCs w:val="20"/>
              </w:rPr>
            </w:pPr>
            <w:r w:rsidRPr="005E2A4E">
              <w:rPr>
                <w:rFonts w:ascii="Century Gothic" w:eastAsia="Calibri" w:hAnsi="Century Gothic" w:cs="Times New Roman"/>
                <w:color w:val="808080" w:themeColor="background1" w:themeShade="80"/>
                <w:sz w:val="20"/>
                <w:szCs w:val="20"/>
              </w:rPr>
              <w:lastRenderedPageBreak/>
              <w:t xml:space="preserve">Energooszczędny zasilacz o mocy ……… W posiadający oznaczenie oraz spełniający wymogi certyfikacji ………….. , wraz z kablem zasilającym - złącza: Hybrydowe typu C/E/F męskie - IEC C13 ,………..m, kolor czarny </w:t>
            </w:r>
          </w:p>
          <w:p w14:paraId="5EDEBE85" w14:textId="77777777" w:rsidR="00393273" w:rsidRPr="005E2A4E" w:rsidRDefault="00393273" w:rsidP="00393273">
            <w:pPr>
              <w:rPr>
                <w:rFonts w:ascii="Century Gothic" w:eastAsia="Calibri" w:hAnsi="Century Gothic" w:cs="Times New Roman"/>
                <w:color w:val="808080" w:themeColor="background1" w:themeShade="80"/>
                <w:sz w:val="20"/>
                <w:szCs w:val="20"/>
              </w:rPr>
            </w:pPr>
            <w:r w:rsidRPr="005E2A4E">
              <w:rPr>
                <w:rFonts w:ascii="Century Gothic" w:eastAsia="Calibri" w:hAnsi="Century Gothic" w:cs="Times New Roman"/>
                <w:color w:val="808080" w:themeColor="background1" w:themeShade="80"/>
                <w:sz w:val="20"/>
                <w:szCs w:val="20"/>
              </w:rPr>
              <w:t>Zasilacz w oferowanym komputerze musi się znajdować na stronie https://www.clearesult.com/80plus/ .</w:t>
            </w:r>
          </w:p>
          <w:p w14:paraId="38F86560" w14:textId="118FF81F" w:rsidR="00393273" w:rsidRPr="005E2A4E" w:rsidRDefault="00393273" w:rsidP="003D0E9C">
            <w:pPr>
              <w:rPr>
                <w:rFonts w:ascii="Century Gothic" w:eastAsia="Calibri" w:hAnsi="Century Gothic" w:cs="Times New Roman"/>
                <w:color w:val="808080" w:themeColor="background1" w:themeShade="80"/>
                <w:sz w:val="20"/>
                <w:szCs w:val="20"/>
              </w:rPr>
            </w:pPr>
          </w:p>
        </w:tc>
      </w:tr>
      <w:tr w:rsidR="00393273" w:rsidRPr="00393273" w14:paraId="72E222D8" w14:textId="77777777" w:rsidTr="00061E37">
        <w:trPr>
          <w:trHeight w:val="2780"/>
        </w:trPr>
        <w:tc>
          <w:tcPr>
            <w:tcW w:w="501" w:type="dxa"/>
            <w:tcBorders>
              <w:top w:val="single" w:sz="4" w:space="0" w:color="auto"/>
              <w:left w:val="single" w:sz="4" w:space="0" w:color="auto"/>
              <w:bottom w:val="single" w:sz="4" w:space="0" w:color="auto"/>
              <w:right w:val="single" w:sz="4" w:space="0" w:color="auto"/>
            </w:tcBorders>
            <w:noWrap/>
            <w:hideMark/>
          </w:tcPr>
          <w:p w14:paraId="37F95965" w14:textId="539BC27A" w:rsidR="00393273" w:rsidRPr="00393273" w:rsidRDefault="003868E8" w:rsidP="00393273">
            <w:pPr>
              <w:rPr>
                <w:rFonts w:ascii="Century Gothic" w:eastAsia="Calibri" w:hAnsi="Century Gothic" w:cs="Times New Roman"/>
                <w:sz w:val="20"/>
                <w:szCs w:val="20"/>
              </w:rPr>
            </w:pPr>
            <w:r>
              <w:rPr>
                <w:rFonts w:ascii="Century Gothic" w:eastAsia="Calibri" w:hAnsi="Century Gothic" w:cs="Times New Roman"/>
                <w:sz w:val="20"/>
                <w:szCs w:val="20"/>
              </w:rPr>
              <w:t>15</w:t>
            </w:r>
          </w:p>
        </w:tc>
        <w:tc>
          <w:tcPr>
            <w:tcW w:w="2165" w:type="dxa"/>
            <w:tcBorders>
              <w:top w:val="single" w:sz="4" w:space="0" w:color="auto"/>
              <w:left w:val="single" w:sz="4" w:space="0" w:color="auto"/>
              <w:bottom w:val="single" w:sz="4" w:space="0" w:color="auto"/>
              <w:right w:val="single" w:sz="4" w:space="0" w:color="auto"/>
            </w:tcBorders>
            <w:hideMark/>
          </w:tcPr>
          <w:p w14:paraId="73E7568C"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 xml:space="preserve">System operacyjny </w:t>
            </w:r>
          </w:p>
        </w:tc>
        <w:tc>
          <w:tcPr>
            <w:tcW w:w="3283" w:type="dxa"/>
            <w:tcBorders>
              <w:top w:val="single" w:sz="4" w:space="0" w:color="auto"/>
              <w:left w:val="single" w:sz="4" w:space="0" w:color="auto"/>
              <w:bottom w:val="single" w:sz="4" w:space="0" w:color="auto"/>
              <w:right w:val="single" w:sz="4" w:space="0" w:color="auto"/>
            </w:tcBorders>
            <w:hideMark/>
          </w:tcPr>
          <w:p w14:paraId="0CF0376B"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Zainstalowany/preinstalowany nowy, nieaktywowany nigdy wcześniej na innym urządzeniu, system operacyjny: Oryginalny Windows 11 Pro. PL 64-bit z licencją lub równoważny. K</w:t>
            </w:r>
            <w:r w:rsidRPr="00393273">
              <w:rPr>
                <w:rFonts w:ascii="Century Gothic" w:eastAsia="Calibri" w:hAnsi="Century Gothic" w:cs="Calibri"/>
                <w:bCs/>
                <w:sz w:val="20"/>
                <w:szCs w:val="20"/>
                <w:bdr w:val="none" w:sz="0" w:space="0" w:color="auto" w:frame="1"/>
              </w:rPr>
              <w:t>lucz licencyjny Windows 11 Professional musi być zapisany trwale w BIOS i umożliwiać instalację systemu operacyjnego zdalnie bez potrzeby ręcznego wpisywania klucza licencyjnego.</w:t>
            </w:r>
            <w:r w:rsidRPr="00393273">
              <w:rPr>
                <w:rFonts w:ascii="Century Gothic" w:eastAsia="Calibri" w:hAnsi="Century Gothic" w:cs="Times New Roman"/>
                <w:sz w:val="20"/>
                <w:szCs w:val="20"/>
              </w:rPr>
              <w:br/>
              <w:t>Parametry równoważności:</w:t>
            </w:r>
            <w:r w:rsidRPr="00393273">
              <w:rPr>
                <w:rFonts w:ascii="Century Gothic" w:eastAsia="Calibri" w:hAnsi="Century Gothic" w:cs="Times New Roman"/>
                <w:sz w:val="20"/>
                <w:szCs w:val="20"/>
              </w:rPr>
              <w:br/>
              <w:t>· pełna integracja z systemami IBM Lotus Notes, SWOP, Płatnik;</w:t>
            </w:r>
            <w:r w:rsidRPr="00393273">
              <w:rPr>
                <w:rFonts w:ascii="Century Gothic" w:eastAsia="Calibri" w:hAnsi="Century Gothic" w:cs="Times New Roman"/>
                <w:sz w:val="20"/>
                <w:szCs w:val="20"/>
              </w:rPr>
              <w:br/>
              <w:t>· pełna obsługa ActiveX;</w:t>
            </w:r>
            <w:r w:rsidRPr="00393273">
              <w:rPr>
                <w:rFonts w:ascii="Century Gothic" w:eastAsia="Calibri" w:hAnsi="Century Gothic" w:cs="Times New Roman"/>
                <w:sz w:val="20"/>
                <w:szCs w:val="20"/>
              </w:rPr>
              <w:br/>
              <w:t>· dostępne dwa rodzaje graficznego interfejsu użytkownika, w tym:</w:t>
            </w:r>
            <w:r w:rsidRPr="00393273">
              <w:rPr>
                <w:rFonts w:ascii="Century Gothic" w:eastAsia="Calibri" w:hAnsi="Century Gothic" w:cs="Times New Roman"/>
                <w:sz w:val="20"/>
                <w:szCs w:val="20"/>
              </w:rPr>
              <w:br/>
              <w:t>- klasyczny, umożliwiający obsługę przy pomocy klawiatury i myszy,</w:t>
            </w:r>
            <w:r w:rsidRPr="00393273">
              <w:rPr>
                <w:rFonts w:ascii="Century Gothic" w:eastAsia="Calibri" w:hAnsi="Century Gothic" w:cs="Times New Roman"/>
                <w:sz w:val="20"/>
                <w:szCs w:val="20"/>
              </w:rPr>
              <w:br/>
              <w:t>- dotykowy umożliwiający sterowanie dotykiem na urządzeniach typu tablet lub monitorach dotykowych;</w:t>
            </w:r>
            <w:r w:rsidRPr="00393273">
              <w:rPr>
                <w:rFonts w:ascii="Century Gothic" w:eastAsia="Calibri" w:hAnsi="Century Gothic" w:cs="Times New Roman"/>
                <w:sz w:val="20"/>
                <w:szCs w:val="20"/>
              </w:rPr>
              <w:br/>
              <w:t>· możliwość dokonywania aktualizacji i poprawek systemu przez Internet z możliwością wyboru instalowanych poprawek;</w:t>
            </w:r>
            <w:r w:rsidRPr="00393273">
              <w:rPr>
                <w:rFonts w:ascii="Century Gothic" w:eastAsia="Calibri" w:hAnsi="Century Gothic" w:cs="Times New Roman"/>
                <w:sz w:val="20"/>
                <w:szCs w:val="20"/>
              </w:rPr>
              <w:br/>
              <w:t>· wbudowana zapora internetowa (firewall) dla ochrony połączeń internetowych; zintegrowana z systemem konsola do zarządzania ustawieniami zapory i regułami IP v4 i v6;</w:t>
            </w:r>
            <w:r w:rsidRPr="00393273">
              <w:rPr>
                <w:rFonts w:ascii="Century Gothic" w:eastAsia="Calibri" w:hAnsi="Century Gothic" w:cs="Times New Roman"/>
                <w:sz w:val="20"/>
                <w:szCs w:val="20"/>
              </w:rPr>
              <w:br/>
              <w:t>· wsparcie dla Java i .NET Framework 1.1 i 2.0 i 3.0 – możliwość uruchomienia aplikacji działających we wskazanych środowiskach;</w:t>
            </w:r>
            <w:r w:rsidRPr="00393273">
              <w:rPr>
                <w:rFonts w:ascii="Century Gothic" w:eastAsia="Calibri" w:hAnsi="Century Gothic" w:cs="Times New Roman"/>
                <w:sz w:val="20"/>
                <w:szCs w:val="20"/>
              </w:rPr>
              <w:br/>
              <w:t xml:space="preserve">· wsparcie dla JScript i </w:t>
            </w:r>
            <w:proofErr w:type="spellStart"/>
            <w:r w:rsidRPr="00393273">
              <w:rPr>
                <w:rFonts w:ascii="Century Gothic" w:eastAsia="Calibri" w:hAnsi="Century Gothic" w:cs="Times New Roman"/>
                <w:sz w:val="20"/>
                <w:szCs w:val="20"/>
              </w:rPr>
              <w:t>VBScript</w:t>
            </w:r>
            <w:proofErr w:type="spellEnd"/>
            <w:r w:rsidRPr="00393273">
              <w:rPr>
                <w:rFonts w:ascii="Century Gothic" w:eastAsia="Calibri" w:hAnsi="Century Gothic" w:cs="Times New Roman"/>
                <w:sz w:val="20"/>
                <w:szCs w:val="20"/>
              </w:rPr>
              <w:t xml:space="preserve"> – możliwość uruchamiania </w:t>
            </w:r>
            <w:r w:rsidRPr="00393273">
              <w:rPr>
                <w:rFonts w:ascii="Century Gothic" w:eastAsia="Calibri" w:hAnsi="Century Gothic" w:cs="Times New Roman"/>
                <w:sz w:val="20"/>
                <w:szCs w:val="20"/>
              </w:rPr>
              <w:lastRenderedPageBreak/>
              <w:t>interpretera poleceń;</w:t>
            </w:r>
            <w:r w:rsidRPr="00393273">
              <w:rPr>
                <w:rFonts w:ascii="Century Gothic" w:eastAsia="Calibri" w:hAnsi="Century Gothic" w:cs="Times New Roman"/>
                <w:sz w:val="20"/>
                <w:szCs w:val="20"/>
              </w:rPr>
              <w:br/>
              <w:t>· system operacyjny musi posiadać funkcjonalność pozwalającą na identyfikację sieci komputerowych, do których jest podłączony, zapamiętywanie ustawień i przypisywanie do min. 3 kategorii bezpieczeństwa (z predefiniowanymi odpowiednio do kategorii ustawieniami zapory sieciowej, udostępniania plików itp.);</w:t>
            </w:r>
            <w:r w:rsidRPr="00393273">
              <w:rPr>
                <w:rFonts w:ascii="Century Gothic" w:eastAsia="Calibri" w:hAnsi="Century Gothic" w:cs="Times New Roman"/>
                <w:sz w:val="20"/>
                <w:szCs w:val="20"/>
              </w:rPr>
              <w:br/>
              <w:t xml:space="preserve">· zgodny z posiadanym przez zamawiającego oprogramowaniem MS Office 2007/2010/2013/2016/2019/2021, oprogramowaniem IBM Tivoli </w:t>
            </w:r>
            <w:proofErr w:type="spellStart"/>
            <w:r w:rsidRPr="00393273">
              <w:rPr>
                <w:rFonts w:ascii="Century Gothic" w:eastAsia="Calibri" w:hAnsi="Century Gothic" w:cs="Times New Roman"/>
                <w:sz w:val="20"/>
                <w:szCs w:val="20"/>
              </w:rPr>
              <w:t>Endpoint</w:t>
            </w:r>
            <w:proofErr w:type="spellEnd"/>
            <w:r w:rsidRPr="00393273">
              <w:rPr>
                <w:rFonts w:ascii="Century Gothic" w:eastAsia="Calibri" w:hAnsi="Century Gothic" w:cs="Times New Roman"/>
                <w:sz w:val="20"/>
                <w:szCs w:val="20"/>
              </w:rPr>
              <w:t xml:space="preserve"> Manager for </w:t>
            </w:r>
            <w:proofErr w:type="spellStart"/>
            <w:r w:rsidRPr="00393273">
              <w:rPr>
                <w:rFonts w:ascii="Century Gothic" w:eastAsia="Calibri" w:hAnsi="Century Gothic" w:cs="Times New Roman"/>
                <w:sz w:val="20"/>
                <w:szCs w:val="20"/>
              </w:rPr>
              <w:t>Lifecycle</w:t>
            </w:r>
            <w:proofErr w:type="spellEnd"/>
            <w:r w:rsidRPr="00393273">
              <w:rPr>
                <w:rFonts w:ascii="Century Gothic" w:eastAsia="Calibri" w:hAnsi="Century Gothic" w:cs="Times New Roman"/>
                <w:sz w:val="20"/>
                <w:szCs w:val="20"/>
              </w:rPr>
              <w:t xml:space="preserve"> Management (wraz z instalacją agenta IBM TEM);</w:t>
            </w:r>
            <w:r w:rsidRPr="00393273">
              <w:rPr>
                <w:rFonts w:ascii="Century Gothic" w:eastAsia="Calibri" w:hAnsi="Century Gothic" w:cs="Times New Roman"/>
                <w:sz w:val="20"/>
                <w:szCs w:val="20"/>
              </w:rPr>
              <w:br/>
              <w:t>· oprogramowanie powinno umożliwiać zainstalowanie oprogramowania</w:t>
            </w:r>
            <w:r w:rsidRPr="00393273">
              <w:rPr>
                <w:rFonts w:ascii="Century Gothic" w:eastAsia="Calibri" w:hAnsi="Century Gothic" w:cs="Times New Roman"/>
                <w:sz w:val="20"/>
                <w:szCs w:val="20"/>
              </w:rPr>
              <w:br/>
              <w:t xml:space="preserve">(Kies, Active </w:t>
            </w:r>
            <w:proofErr w:type="spellStart"/>
            <w:r w:rsidRPr="00393273">
              <w:rPr>
                <w:rFonts w:ascii="Century Gothic" w:eastAsia="Calibri" w:hAnsi="Century Gothic" w:cs="Times New Roman"/>
                <w:sz w:val="20"/>
                <w:szCs w:val="20"/>
              </w:rPr>
              <w:t>Sync</w:t>
            </w:r>
            <w:proofErr w:type="spellEnd"/>
            <w:r w:rsidRPr="00393273">
              <w:rPr>
                <w:rFonts w:ascii="Century Gothic" w:eastAsia="Calibri" w:hAnsi="Century Gothic" w:cs="Times New Roman"/>
                <w:sz w:val="20"/>
                <w:szCs w:val="20"/>
              </w:rPr>
              <w:t xml:space="preserve"> lub Centrum obsługi urządzeń z systemem Windows</w:t>
            </w:r>
            <w:r w:rsidRPr="00393273">
              <w:rPr>
                <w:rFonts w:ascii="Century Gothic" w:eastAsia="Calibri" w:hAnsi="Century Gothic" w:cs="Times New Roman"/>
                <w:sz w:val="20"/>
                <w:szCs w:val="20"/>
              </w:rPr>
              <w:br/>
              <w:t xml:space="preserve">Mobile, PC Suitę lub Nokia Suitę, Zune, iTunes) umożliwiającego pełną synchronizację i zgrywanie kontaktów i danych między używanymi przez Zamawiającego telefonami komórkowymi (Nokia, </w:t>
            </w:r>
            <w:proofErr w:type="spellStart"/>
            <w:r w:rsidRPr="00393273">
              <w:rPr>
                <w:rFonts w:ascii="Century Gothic" w:eastAsia="Calibri" w:hAnsi="Century Gothic" w:cs="Times New Roman"/>
                <w:sz w:val="20"/>
                <w:szCs w:val="20"/>
              </w:rPr>
              <w:t>Iphone</w:t>
            </w:r>
            <w:proofErr w:type="spellEnd"/>
            <w:r w:rsidRPr="00393273">
              <w:rPr>
                <w:rFonts w:ascii="Century Gothic" w:eastAsia="Calibri" w:hAnsi="Century Gothic" w:cs="Times New Roman"/>
                <w:sz w:val="20"/>
                <w:szCs w:val="20"/>
              </w:rPr>
              <w:t xml:space="preserve">, Samsung, </w:t>
            </w:r>
            <w:proofErr w:type="spellStart"/>
            <w:r w:rsidRPr="00393273">
              <w:rPr>
                <w:rFonts w:ascii="Century Gothic" w:eastAsia="Calibri" w:hAnsi="Century Gothic" w:cs="Times New Roman"/>
                <w:sz w:val="20"/>
                <w:szCs w:val="20"/>
              </w:rPr>
              <w:t>Telefunken</w:t>
            </w:r>
            <w:proofErr w:type="spellEnd"/>
            <w:r w:rsidRPr="00393273">
              <w:rPr>
                <w:rFonts w:ascii="Century Gothic" w:eastAsia="Calibri" w:hAnsi="Century Gothic" w:cs="Times New Roman"/>
                <w:sz w:val="20"/>
                <w:szCs w:val="20"/>
              </w:rPr>
              <w:t>) oraz komputerem.</w:t>
            </w:r>
            <w:r w:rsidRPr="00393273">
              <w:rPr>
                <w:rFonts w:ascii="Century Gothic" w:eastAsia="Calibri" w:hAnsi="Century Gothic" w:cs="Times New Roman"/>
                <w:sz w:val="20"/>
                <w:szCs w:val="20"/>
              </w:rPr>
              <w:br/>
              <w:t>· oprogramowanie powinno zawierać certyfikat autentyczności lub unikalny kod aktywacyjny;</w:t>
            </w:r>
            <w:r w:rsidRPr="00393273">
              <w:rPr>
                <w:rFonts w:ascii="Century Gothic" w:eastAsia="Calibri" w:hAnsi="Century Gothic" w:cs="Times New Roman"/>
                <w:sz w:val="20"/>
                <w:szCs w:val="20"/>
              </w:rPr>
              <w:br/>
              <w:t>Wszystkie w/w funkcjonalności nie mogą być realizowane z zastosowaniem wszelkiego rodzaju emulacji i wirtualizacji Microsoft Windows 11</w:t>
            </w:r>
          </w:p>
          <w:p w14:paraId="768AAF67" w14:textId="77777777" w:rsidR="00393273" w:rsidRPr="003D0E9C" w:rsidRDefault="00393273" w:rsidP="00393273">
            <w:pPr>
              <w:rPr>
                <w:rFonts w:ascii="Century Gothic" w:eastAsia="Calibri" w:hAnsi="Century Gothic" w:cs="Times New Roman"/>
                <w:b/>
                <w:sz w:val="20"/>
                <w:szCs w:val="20"/>
              </w:rPr>
            </w:pPr>
            <w:r w:rsidRPr="003D0E9C">
              <w:rPr>
                <w:rFonts w:ascii="Century Gothic" w:eastAsia="Calibri" w:hAnsi="Century Gothic" w:cs="Times New Roman"/>
                <w:b/>
                <w:sz w:val="20"/>
                <w:szCs w:val="20"/>
              </w:rPr>
              <w:t>Należy podać producenta i wersję.</w:t>
            </w:r>
          </w:p>
        </w:tc>
        <w:tc>
          <w:tcPr>
            <w:tcW w:w="2977" w:type="dxa"/>
            <w:tcBorders>
              <w:top w:val="single" w:sz="4" w:space="0" w:color="auto"/>
              <w:left w:val="single" w:sz="4" w:space="0" w:color="auto"/>
              <w:bottom w:val="single" w:sz="4" w:space="0" w:color="auto"/>
              <w:right w:val="single" w:sz="4" w:space="0" w:color="auto"/>
            </w:tcBorders>
          </w:tcPr>
          <w:p w14:paraId="4177F0B6" w14:textId="77777777" w:rsidR="00393273" w:rsidRPr="005E2A4E" w:rsidRDefault="00393273" w:rsidP="00393273">
            <w:pPr>
              <w:rPr>
                <w:rFonts w:ascii="Century Gothic" w:eastAsia="Calibri" w:hAnsi="Century Gothic" w:cs="Times New Roman"/>
                <w:color w:val="808080" w:themeColor="background1" w:themeShade="80"/>
                <w:sz w:val="20"/>
                <w:szCs w:val="20"/>
              </w:rPr>
            </w:pPr>
            <w:r w:rsidRPr="005E2A4E">
              <w:rPr>
                <w:rFonts w:ascii="Century Gothic" w:eastAsia="Calibri" w:hAnsi="Century Gothic" w:cs="Times New Roman"/>
                <w:color w:val="808080" w:themeColor="background1" w:themeShade="80"/>
                <w:sz w:val="20"/>
                <w:szCs w:val="20"/>
              </w:rPr>
              <w:lastRenderedPageBreak/>
              <w:t>Zainstalowany/preinstalowany nowy, nieaktywowany nigdy wcześniej na innym urządzeniu, system operacyjny: Oryginalny Windows 11 Pro. PL 64-bit z licencją lub równoważny. K</w:t>
            </w:r>
            <w:r w:rsidRPr="005E2A4E">
              <w:rPr>
                <w:rFonts w:ascii="Century Gothic" w:eastAsia="Calibri" w:hAnsi="Century Gothic" w:cs="Calibri"/>
                <w:bCs/>
                <w:color w:val="808080" w:themeColor="background1" w:themeShade="80"/>
                <w:sz w:val="20"/>
                <w:szCs w:val="20"/>
                <w:bdr w:val="none" w:sz="0" w:space="0" w:color="auto" w:frame="1"/>
              </w:rPr>
              <w:t>lucz licencyjny Windows 11 Professional musi być zapisany trwale w BIOS i umożliwiać instalację systemu operacyjnego zdalnie bez potrzeby ręcznego wpisywania klucza licencyjnego.</w:t>
            </w:r>
            <w:r w:rsidRPr="005E2A4E">
              <w:rPr>
                <w:rFonts w:ascii="Century Gothic" w:eastAsia="Calibri" w:hAnsi="Century Gothic" w:cs="Times New Roman"/>
                <w:color w:val="808080" w:themeColor="background1" w:themeShade="80"/>
                <w:sz w:val="20"/>
                <w:szCs w:val="20"/>
              </w:rPr>
              <w:br/>
              <w:t>Parametry równoważności:</w:t>
            </w:r>
            <w:r w:rsidRPr="005E2A4E">
              <w:rPr>
                <w:rFonts w:ascii="Century Gothic" w:eastAsia="Calibri" w:hAnsi="Century Gothic" w:cs="Times New Roman"/>
                <w:color w:val="808080" w:themeColor="background1" w:themeShade="80"/>
                <w:sz w:val="20"/>
                <w:szCs w:val="20"/>
              </w:rPr>
              <w:br/>
              <w:t>· pełna integracja z systemami IBM Lotus Notes, SWOP, Płatnik;</w:t>
            </w:r>
            <w:r w:rsidRPr="005E2A4E">
              <w:rPr>
                <w:rFonts w:ascii="Century Gothic" w:eastAsia="Calibri" w:hAnsi="Century Gothic" w:cs="Times New Roman"/>
                <w:color w:val="808080" w:themeColor="background1" w:themeShade="80"/>
                <w:sz w:val="20"/>
                <w:szCs w:val="20"/>
              </w:rPr>
              <w:br/>
              <w:t>· pełna obsługa ActiveX;</w:t>
            </w:r>
            <w:r w:rsidRPr="005E2A4E">
              <w:rPr>
                <w:rFonts w:ascii="Century Gothic" w:eastAsia="Calibri" w:hAnsi="Century Gothic" w:cs="Times New Roman"/>
                <w:color w:val="808080" w:themeColor="background1" w:themeShade="80"/>
                <w:sz w:val="20"/>
                <w:szCs w:val="20"/>
              </w:rPr>
              <w:br/>
              <w:t>· dostępne dwa rodzaje graficznego interfejsu użytkownika, w tym:</w:t>
            </w:r>
            <w:r w:rsidRPr="005E2A4E">
              <w:rPr>
                <w:rFonts w:ascii="Century Gothic" w:eastAsia="Calibri" w:hAnsi="Century Gothic" w:cs="Times New Roman"/>
                <w:color w:val="808080" w:themeColor="background1" w:themeShade="80"/>
                <w:sz w:val="20"/>
                <w:szCs w:val="20"/>
              </w:rPr>
              <w:br/>
              <w:t>- klasyczny, umożliwiający obsługę przy pomocy klawiatury i myszy,</w:t>
            </w:r>
            <w:r w:rsidRPr="005E2A4E">
              <w:rPr>
                <w:rFonts w:ascii="Century Gothic" w:eastAsia="Calibri" w:hAnsi="Century Gothic" w:cs="Times New Roman"/>
                <w:color w:val="808080" w:themeColor="background1" w:themeShade="80"/>
                <w:sz w:val="20"/>
                <w:szCs w:val="20"/>
              </w:rPr>
              <w:br/>
              <w:t>- dotykowy umożliwiający sterowanie dotykiem na urządzeniach typu tablet lub monitorach dotykowych;</w:t>
            </w:r>
            <w:r w:rsidRPr="005E2A4E">
              <w:rPr>
                <w:rFonts w:ascii="Century Gothic" w:eastAsia="Calibri" w:hAnsi="Century Gothic" w:cs="Times New Roman"/>
                <w:color w:val="808080" w:themeColor="background1" w:themeShade="80"/>
                <w:sz w:val="20"/>
                <w:szCs w:val="20"/>
              </w:rPr>
              <w:br/>
              <w:t>· możliwość dokonywania aktualizacji i poprawek systemu przez Internet z możliwością wyboru instalowanych poprawek;</w:t>
            </w:r>
            <w:r w:rsidRPr="005E2A4E">
              <w:rPr>
                <w:rFonts w:ascii="Century Gothic" w:eastAsia="Calibri" w:hAnsi="Century Gothic" w:cs="Times New Roman"/>
                <w:color w:val="808080" w:themeColor="background1" w:themeShade="80"/>
                <w:sz w:val="20"/>
                <w:szCs w:val="20"/>
              </w:rPr>
              <w:br/>
              <w:t>· wbudowana zapora internetowa (firewall) dla ochrony połączeń internetowych; zintegrowana z systemem konsola do zarządzania ustawieniami zapory i regułami IP v4 i v6;</w:t>
            </w:r>
            <w:r w:rsidRPr="005E2A4E">
              <w:rPr>
                <w:rFonts w:ascii="Century Gothic" w:eastAsia="Calibri" w:hAnsi="Century Gothic" w:cs="Times New Roman"/>
                <w:color w:val="808080" w:themeColor="background1" w:themeShade="80"/>
                <w:sz w:val="20"/>
                <w:szCs w:val="20"/>
              </w:rPr>
              <w:br/>
              <w:t xml:space="preserve">· wsparcie dla Java i .NET Framework 1.1 i 2.0 i 3.0 – </w:t>
            </w:r>
            <w:r w:rsidRPr="005E2A4E">
              <w:rPr>
                <w:rFonts w:ascii="Century Gothic" w:eastAsia="Calibri" w:hAnsi="Century Gothic" w:cs="Times New Roman"/>
                <w:color w:val="808080" w:themeColor="background1" w:themeShade="80"/>
                <w:sz w:val="20"/>
                <w:szCs w:val="20"/>
              </w:rPr>
              <w:lastRenderedPageBreak/>
              <w:t>możliwość uruchomienia aplikacji działających we wskazanych środowiskach;</w:t>
            </w:r>
            <w:r w:rsidRPr="005E2A4E">
              <w:rPr>
                <w:rFonts w:ascii="Century Gothic" w:eastAsia="Calibri" w:hAnsi="Century Gothic" w:cs="Times New Roman"/>
                <w:color w:val="808080" w:themeColor="background1" w:themeShade="80"/>
                <w:sz w:val="20"/>
                <w:szCs w:val="20"/>
              </w:rPr>
              <w:br/>
              <w:t xml:space="preserve">· wsparcie dla JScript i </w:t>
            </w:r>
            <w:proofErr w:type="spellStart"/>
            <w:r w:rsidRPr="005E2A4E">
              <w:rPr>
                <w:rFonts w:ascii="Century Gothic" w:eastAsia="Calibri" w:hAnsi="Century Gothic" w:cs="Times New Roman"/>
                <w:color w:val="808080" w:themeColor="background1" w:themeShade="80"/>
                <w:sz w:val="20"/>
                <w:szCs w:val="20"/>
              </w:rPr>
              <w:t>VBScript</w:t>
            </w:r>
            <w:proofErr w:type="spellEnd"/>
            <w:r w:rsidRPr="005E2A4E">
              <w:rPr>
                <w:rFonts w:ascii="Century Gothic" w:eastAsia="Calibri" w:hAnsi="Century Gothic" w:cs="Times New Roman"/>
                <w:color w:val="808080" w:themeColor="background1" w:themeShade="80"/>
                <w:sz w:val="20"/>
                <w:szCs w:val="20"/>
              </w:rPr>
              <w:t xml:space="preserve"> – możliwość uruchamiania interpretera poleceń;</w:t>
            </w:r>
            <w:r w:rsidRPr="005E2A4E">
              <w:rPr>
                <w:rFonts w:ascii="Century Gothic" w:eastAsia="Calibri" w:hAnsi="Century Gothic" w:cs="Times New Roman"/>
                <w:color w:val="808080" w:themeColor="background1" w:themeShade="80"/>
                <w:sz w:val="20"/>
                <w:szCs w:val="20"/>
              </w:rPr>
              <w:br/>
              <w:t>· system operacyjny musi posiadać funkcjonalność pozwalającą na identyfikację sieci komputerowych, do których jest podłączony, zapamiętywanie ustawień i przypisywanie do min. 3 kategorii bezpieczeństwa (z predefiniowanymi odpowiednio do kategorii ustawieniami zapory sieciowej, udostępniania plików itp.);</w:t>
            </w:r>
            <w:r w:rsidRPr="005E2A4E">
              <w:rPr>
                <w:rFonts w:ascii="Century Gothic" w:eastAsia="Calibri" w:hAnsi="Century Gothic" w:cs="Times New Roman"/>
                <w:color w:val="808080" w:themeColor="background1" w:themeShade="80"/>
                <w:sz w:val="20"/>
                <w:szCs w:val="20"/>
              </w:rPr>
              <w:br/>
              <w:t xml:space="preserve">· zgodny z posiadanym przez zamawiającego oprogramowaniem MS Office 2007/2010/2013/2016/2019/2021, oprogramowaniem IBM Tivoli </w:t>
            </w:r>
            <w:proofErr w:type="spellStart"/>
            <w:r w:rsidRPr="005E2A4E">
              <w:rPr>
                <w:rFonts w:ascii="Century Gothic" w:eastAsia="Calibri" w:hAnsi="Century Gothic" w:cs="Times New Roman"/>
                <w:color w:val="808080" w:themeColor="background1" w:themeShade="80"/>
                <w:sz w:val="20"/>
                <w:szCs w:val="20"/>
              </w:rPr>
              <w:t>Endpoint</w:t>
            </w:r>
            <w:proofErr w:type="spellEnd"/>
            <w:r w:rsidRPr="005E2A4E">
              <w:rPr>
                <w:rFonts w:ascii="Century Gothic" w:eastAsia="Calibri" w:hAnsi="Century Gothic" w:cs="Times New Roman"/>
                <w:color w:val="808080" w:themeColor="background1" w:themeShade="80"/>
                <w:sz w:val="20"/>
                <w:szCs w:val="20"/>
              </w:rPr>
              <w:t xml:space="preserve"> Manager for </w:t>
            </w:r>
            <w:proofErr w:type="spellStart"/>
            <w:r w:rsidRPr="005E2A4E">
              <w:rPr>
                <w:rFonts w:ascii="Century Gothic" w:eastAsia="Calibri" w:hAnsi="Century Gothic" w:cs="Times New Roman"/>
                <w:color w:val="808080" w:themeColor="background1" w:themeShade="80"/>
                <w:sz w:val="20"/>
                <w:szCs w:val="20"/>
              </w:rPr>
              <w:t>Lifecycle</w:t>
            </w:r>
            <w:proofErr w:type="spellEnd"/>
            <w:r w:rsidRPr="005E2A4E">
              <w:rPr>
                <w:rFonts w:ascii="Century Gothic" w:eastAsia="Calibri" w:hAnsi="Century Gothic" w:cs="Times New Roman"/>
                <w:color w:val="808080" w:themeColor="background1" w:themeShade="80"/>
                <w:sz w:val="20"/>
                <w:szCs w:val="20"/>
              </w:rPr>
              <w:t xml:space="preserve"> Management (wraz z instalacją agenta IBM TEM);</w:t>
            </w:r>
            <w:r w:rsidRPr="005E2A4E">
              <w:rPr>
                <w:rFonts w:ascii="Century Gothic" w:eastAsia="Calibri" w:hAnsi="Century Gothic" w:cs="Times New Roman"/>
                <w:color w:val="808080" w:themeColor="background1" w:themeShade="80"/>
                <w:sz w:val="20"/>
                <w:szCs w:val="20"/>
              </w:rPr>
              <w:br/>
              <w:t>· oprogramowanie powinno umożliwiać zainstalowanie oprogramowania</w:t>
            </w:r>
            <w:r w:rsidRPr="005E2A4E">
              <w:rPr>
                <w:rFonts w:ascii="Century Gothic" w:eastAsia="Calibri" w:hAnsi="Century Gothic" w:cs="Times New Roman"/>
                <w:color w:val="808080" w:themeColor="background1" w:themeShade="80"/>
                <w:sz w:val="20"/>
                <w:szCs w:val="20"/>
              </w:rPr>
              <w:br/>
              <w:t xml:space="preserve">(Kies, Active </w:t>
            </w:r>
            <w:proofErr w:type="spellStart"/>
            <w:r w:rsidRPr="005E2A4E">
              <w:rPr>
                <w:rFonts w:ascii="Century Gothic" w:eastAsia="Calibri" w:hAnsi="Century Gothic" w:cs="Times New Roman"/>
                <w:color w:val="808080" w:themeColor="background1" w:themeShade="80"/>
                <w:sz w:val="20"/>
                <w:szCs w:val="20"/>
              </w:rPr>
              <w:t>Sync</w:t>
            </w:r>
            <w:proofErr w:type="spellEnd"/>
            <w:r w:rsidRPr="005E2A4E">
              <w:rPr>
                <w:rFonts w:ascii="Century Gothic" w:eastAsia="Calibri" w:hAnsi="Century Gothic" w:cs="Times New Roman"/>
                <w:color w:val="808080" w:themeColor="background1" w:themeShade="80"/>
                <w:sz w:val="20"/>
                <w:szCs w:val="20"/>
              </w:rPr>
              <w:t xml:space="preserve"> lub Centrum obsługi urządzeń z systemem Windows</w:t>
            </w:r>
            <w:r w:rsidRPr="005E2A4E">
              <w:rPr>
                <w:rFonts w:ascii="Century Gothic" w:eastAsia="Calibri" w:hAnsi="Century Gothic" w:cs="Times New Roman"/>
                <w:color w:val="808080" w:themeColor="background1" w:themeShade="80"/>
                <w:sz w:val="20"/>
                <w:szCs w:val="20"/>
              </w:rPr>
              <w:br/>
              <w:t xml:space="preserve">Mobile, PC Suitę lub Nokia Suitę, Zune, iTunes) umożliwiającego pełną synchronizację i zgrywanie kontaktów i danych między używanymi przez Zamawiającego telefonami komórkowymi (Nokia, </w:t>
            </w:r>
            <w:proofErr w:type="spellStart"/>
            <w:r w:rsidRPr="005E2A4E">
              <w:rPr>
                <w:rFonts w:ascii="Century Gothic" w:eastAsia="Calibri" w:hAnsi="Century Gothic" w:cs="Times New Roman"/>
                <w:color w:val="808080" w:themeColor="background1" w:themeShade="80"/>
                <w:sz w:val="20"/>
                <w:szCs w:val="20"/>
              </w:rPr>
              <w:t>Iphone</w:t>
            </w:r>
            <w:proofErr w:type="spellEnd"/>
            <w:r w:rsidRPr="005E2A4E">
              <w:rPr>
                <w:rFonts w:ascii="Century Gothic" w:eastAsia="Calibri" w:hAnsi="Century Gothic" w:cs="Times New Roman"/>
                <w:color w:val="808080" w:themeColor="background1" w:themeShade="80"/>
                <w:sz w:val="20"/>
                <w:szCs w:val="20"/>
              </w:rPr>
              <w:t xml:space="preserve">, Samsung, </w:t>
            </w:r>
            <w:proofErr w:type="spellStart"/>
            <w:r w:rsidRPr="005E2A4E">
              <w:rPr>
                <w:rFonts w:ascii="Century Gothic" w:eastAsia="Calibri" w:hAnsi="Century Gothic" w:cs="Times New Roman"/>
                <w:color w:val="808080" w:themeColor="background1" w:themeShade="80"/>
                <w:sz w:val="20"/>
                <w:szCs w:val="20"/>
              </w:rPr>
              <w:t>Telefunken</w:t>
            </w:r>
            <w:proofErr w:type="spellEnd"/>
            <w:r w:rsidRPr="005E2A4E">
              <w:rPr>
                <w:rFonts w:ascii="Century Gothic" w:eastAsia="Calibri" w:hAnsi="Century Gothic" w:cs="Times New Roman"/>
                <w:color w:val="808080" w:themeColor="background1" w:themeShade="80"/>
                <w:sz w:val="20"/>
                <w:szCs w:val="20"/>
              </w:rPr>
              <w:t>) oraz komputerem.</w:t>
            </w:r>
            <w:r w:rsidRPr="005E2A4E">
              <w:rPr>
                <w:rFonts w:ascii="Century Gothic" w:eastAsia="Calibri" w:hAnsi="Century Gothic" w:cs="Times New Roman"/>
                <w:color w:val="808080" w:themeColor="background1" w:themeShade="80"/>
                <w:sz w:val="20"/>
                <w:szCs w:val="20"/>
              </w:rPr>
              <w:br/>
              <w:t>· oprogramowanie powinno zawierać certyfikat autentyczności lub unikalny kod aktywacyjny;</w:t>
            </w:r>
            <w:r w:rsidRPr="005E2A4E">
              <w:rPr>
                <w:rFonts w:ascii="Century Gothic" w:eastAsia="Calibri" w:hAnsi="Century Gothic" w:cs="Times New Roman"/>
                <w:color w:val="808080" w:themeColor="background1" w:themeShade="80"/>
                <w:sz w:val="20"/>
                <w:szCs w:val="20"/>
              </w:rPr>
              <w:br/>
            </w:r>
            <w:r w:rsidRPr="005E2A4E">
              <w:rPr>
                <w:rFonts w:ascii="Century Gothic" w:eastAsia="Calibri" w:hAnsi="Century Gothic" w:cs="Times New Roman"/>
                <w:color w:val="808080" w:themeColor="background1" w:themeShade="80"/>
                <w:sz w:val="20"/>
                <w:szCs w:val="20"/>
              </w:rPr>
              <w:lastRenderedPageBreak/>
              <w:t>Wszystkie w/w funkcjonalności nie mogą być realizowane z zastosowaniem wszelkiego rodzaju emulacji i wirtualizacji Microsoft Windows 11</w:t>
            </w:r>
          </w:p>
          <w:p w14:paraId="315A5E58" w14:textId="29D3B5F5" w:rsidR="00393273" w:rsidRPr="005E2A4E" w:rsidRDefault="003D0E9C" w:rsidP="00393273">
            <w:pPr>
              <w:rPr>
                <w:rFonts w:ascii="Century Gothic" w:eastAsia="Calibri" w:hAnsi="Century Gothic" w:cs="Times New Roman"/>
                <w:color w:val="808080" w:themeColor="background1" w:themeShade="80"/>
                <w:sz w:val="20"/>
                <w:szCs w:val="20"/>
              </w:rPr>
            </w:pPr>
            <w:r w:rsidRPr="005E2A4E">
              <w:rPr>
                <w:rFonts w:ascii="Century Gothic" w:eastAsia="Calibri" w:hAnsi="Century Gothic" w:cs="Times New Roman"/>
                <w:color w:val="808080" w:themeColor="background1" w:themeShade="80"/>
                <w:sz w:val="20"/>
                <w:szCs w:val="20"/>
              </w:rPr>
              <w:t>Producent …………………  Wersja ………………………</w:t>
            </w:r>
          </w:p>
        </w:tc>
      </w:tr>
      <w:tr w:rsidR="00393273" w:rsidRPr="00393273" w14:paraId="616A9939" w14:textId="77777777" w:rsidTr="00061E37">
        <w:trPr>
          <w:trHeight w:val="1407"/>
        </w:trPr>
        <w:tc>
          <w:tcPr>
            <w:tcW w:w="501" w:type="dxa"/>
            <w:tcBorders>
              <w:top w:val="single" w:sz="4" w:space="0" w:color="auto"/>
              <w:left w:val="single" w:sz="4" w:space="0" w:color="auto"/>
              <w:bottom w:val="single" w:sz="4" w:space="0" w:color="auto"/>
              <w:right w:val="single" w:sz="4" w:space="0" w:color="auto"/>
            </w:tcBorders>
            <w:noWrap/>
            <w:hideMark/>
          </w:tcPr>
          <w:p w14:paraId="685FA03E" w14:textId="12AB8427" w:rsidR="00393273" w:rsidRPr="00393273" w:rsidRDefault="003868E8" w:rsidP="00393273">
            <w:pPr>
              <w:rPr>
                <w:rFonts w:ascii="Century Gothic" w:eastAsia="Calibri" w:hAnsi="Century Gothic" w:cs="Times New Roman"/>
                <w:sz w:val="20"/>
                <w:szCs w:val="20"/>
              </w:rPr>
            </w:pPr>
            <w:r>
              <w:rPr>
                <w:rFonts w:ascii="Century Gothic" w:eastAsia="Calibri" w:hAnsi="Century Gothic" w:cs="Times New Roman"/>
                <w:sz w:val="20"/>
                <w:szCs w:val="20"/>
              </w:rPr>
              <w:lastRenderedPageBreak/>
              <w:t>16</w:t>
            </w:r>
          </w:p>
        </w:tc>
        <w:tc>
          <w:tcPr>
            <w:tcW w:w="2165" w:type="dxa"/>
            <w:tcBorders>
              <w:top w:val="single" w:sz="4" w:space="0" w:color="auto"/>
              <w:left w:val="single" w:sz="4" w:space="0" w:color="auto"/>
              <w:bottom w:val="single" w:sz="4" w:space="0" w:color="auto"/>
              <w:right w:val="single" w:sz="4" w:space="0" w:color="auto"/>
            </w:tcBorders>
            <w:noWrap/>
            <w:hideMark/>
          </w:tcPr>
          <w:p w14:paraId="37935A64"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Pakiet biurowy</w:t>
            </w:r>
          </w:p>
        </w:tc>
        <w:tc>
          <w:tcPr>
            <w:tcW w:w="3283" w:type="dxa"/>
            <w:tcBorders>
              <w:top w:val="single" w:sz="4" w:space="0" w:color="auto"/>
              <w:left w:val="single" w:sz="4" w:space="0" w:color="auto"/>
              <w:bottom w:val="single" w:sz="4" w:space="0" w:color="auto"/>
              <w:right w:val="single" w:sz="4" w:space="0" w:color="auto"/>
            </w:tcBorders>
            <w:hideMark/>
          </w:tcPr>
          <w:p w14:paraId="2AFF8F70"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 xml:space="preserve">Nowy, nieaktywowany nigdy wcześniej na innym urządzeniu, pakiet oprogramowania biurowego, zintegrowanego, zawierającego następujące składniki:  edytor tekstu, arkusz kalkulacyjny, program do tworzenia prezentacji. </w:t>
            </w:r>
            <w:r w:rsidRPr="00393273">
              <w:rPr>
                <w:rFonts w:ascii="Century Gothic" w:eastAsia="Calibri" w:hAnsi="Century Gothic" w:cs="Times New Roman"/>
                <w:b/>
                <w:sz w:val="20"/>
                <w:szCs w:val="20"/>
              </w:rPr>
              <w:t>Oprogramowanie Microsoft Office Standard  2021 PL w wersji LTSC</w:t>
            </w:r>
            <w:r w:rsidRPr="00393273">
              <w:rPr>
                <w:rFonts w:ascii="Century Gothic" w:eastAsia="Calibri" w:hAnsi="Century Gothic" w:cs="Times New Roman"/>
                <w:sz w:val="20"/>
                <w:szCs w:val="20"/>
              </w:rPr>
              <w:t xml:space="preserve"> lub równoważny - umożliwiający dodanie do konta  w usłudze MVLSC lub MPSA dla Zamawiającego .  </w:t>
            </w:r>
          </w:p>
          <w:p w14:paraId="292E7EC0"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 xml:space="preserve">Wymagania pakietu - parametry równoważności: zgodność z posiadanym przez zamawiającego oprogramowaniem, MS Office "2013/2016/2019/2021” oraz prawidłowe odczytywanie i zapisywanie danych w dokumentach w formatach: .DOC, .DOCX, XLS, ,XLSX, PPT, PPTX. W otwieranych dokumentach musi być zachowane oryginalne formatowanie oraz ich treść. Wszystkie funkcje oraz makra muszą działać poprawnie a ich wynik musi być identyczny jak w przypadku programu, w którym został wytworzony bez konieczności dodatkowej edycji otwartego dokumentu. Dostarczony program musi zapewniać możliwość modyfikacji plików utworzonych za pomocą ww. programów w taki sposób by możliwe było ich poprawne </w:t>
            </w:r>
            <w:r w:rsidRPr="00393273">
              <w:rPr>
                <w:rFonts w:ascii="Century Gothic" w:eastAsia="Calibri" w:hAnsi="Century Gothic" w:cs="Times New Roman"/>
                <w:sz w:val="20"/>
                <w:szCs w:val="20"/>
              </w:rPr>
              <w:lastRenderedPageBreak/>
              <w:t xml:space="preserve">otworzenie przy pomocy programu, który oryginalnie służył do utworzenia pliku. Edytor tekstowy powinien umożliwiać zmianę wielkości </w:t>
            </w:r>
            <w:proofErr w:type="spellStart"/>
            <w:r w:rsidRPr="00393273">
              <w:rPr>
                <w:rFonts w:ascii="Century Gothic" w:eastAsia="Calibri" w:hAnsi="Century Gothic" w:cs="Times New Roman"/>
                <w:sz w:val="20"/>
                <w:szCs w:val="20"/>
              </w:rPr>
              <w:t>kerningu</w:t>
            </w:r>
            <w:proofErr w:type="spellEnd"/>
            <w:r w:rsidRPr="00393273">
              <w:rPr>
                <w:rFonts w:ascii="Century Gothic" w:eastAsia="Calibri" w:hAnsi="Century Gothic" w:cs="Times New Roman"/>
                <w:sz w:val="20"/>
                <w:szCs w:val="20"/>
              </w:rPr>
              <w:t xml:space="preserve">, tworzenie wcięć lustrzanych, zastosowanie stylów mieszanych i stylów tabel oraz podział okna na kilka dokumentów. Arkusz kalkulacyjny powinien umożliwiać ustawianie obszaru wydruku,. Natomiast program do prezentacji musi zapewnić importowanie slajdów z innych prezentacji. Zamawiający dopuszcza zaoferowanie produktu równoważnego. </w:t>
            </w:r>
          </w:p>
          <w:p w14:paraId="77C15507" w14:textId="77777777" w:rsidR="00393273" w:rsidRPr="00831B32" w:rsidRDefault="00393273" w:rsidP="00393273">
            <w:pPr>
              <w:rPr>
                <w:rFonts w:ascii="Century Gothic" w:eastAsia="Calibri" w:hAnsi="Century Gothic" w:cs="Times New Roman"/>
                <w:b/>
                <w:sz w:val="20"/>
                <w:szCs w:val="20"/>
              </w:rPr>
            </w:pPr>
            <w:r w:rsidRPr="00831B32">
              <w:rPr>
                <w:rFonts w:ascii="Century Gothic" w:eastAsia="Calibri" w:hAnsi="Century Gothic" w:cs="Times New Roman"/>
                <w:b/>
                <w:sz w:val="20"/>
                <w:szCs w:val="20"/>
              </w:rPr>
              <w:t>Należy podać producenta i wersję</w:t>
            </w:r>
          </w:p>
          <w:p w14:paraId="4EE7E01C"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Licencja pakietu biurowego nie może być powiązana z licencją systemu operacyjnego zainstalowanego na komputerze.</w:t>
            </w:r>
          </w:p>
        </w:tc>
        <w:tc>
          <w:tcPr>
            <w:tcW w:w="2977" w:type="dxa"/>
            <w:tcBorders>
              <w:top w:val="single" w:sz="4" w:space="0" w:color="auto"/>
              <w:left w:val="single" w:sz="4" w:space="0" w:color="auto"/>
              <w:bottom w:val="single" w:sz="4" w:space="0" w:color="auto"/>
              <w:right w:val="single" w:sz="4" w:space="0" w:color="auto"/>
            </w:tcBorders>
          </w:tcPr>
          <w:p w14:paraId="308D61AC" w14:textId="77777777" w:rsidR="00393273" w:rsidRPr="005E2A4E" w:rsidRDefault="00393273" w:rsidP="00393273">
            <w:pPr>
              <w:rPr>
                <w:rFonts w:ascii="Century Gothic" w:eastAsia="Calibri" w:hAnsi="Century Gothic" w:cs="Times New Roman"/>
                <w:color w:val="808080" w:themeColor="background1" w:themeShade="80"/>
                <w:sz w:val="20"/>
                <w:szCs w:val="20"/>
              </w:rPr>
            </w:pPr>
            <w:r w:rsidRPr="005E2A4E">
              <w:rPr>
                <w:rFonts w:ascii="Century Gothic" w:eastAsia="Calibri" w:hAnsi="Century Gothic" w:cs="Times New Roman"/>
                <w:color w:val="808080" w:themeColor="background1" w:themeShade="80"/>
                <w:sz w:val="20"/>
                <w:szCs w:val="20"/>
              </w:rPr>
              <w:lastRenderedPageBreak/>
              <w:t xml:space="preserve">Nowy, nieaktywowany nigdy wcześniej na innym urządzeniu, pakiet oprogramowania biurowego, zintegrowanego, zawierającego następujące składniki:  edytor tekstu, arkusz kalkulacyjny, program do tworzenia prezentacji. </w:t>
            </w:r>
            <w:r w:rsidRPr="005E2A4E">
              <w:rPr>
                <w:rFonts w:ascii="Century Gothic" w:eastAsia="Calibri" w:hAnsi="Century Gothic" w:cs="Times New Roman"/>
                <w:b/>
                <w:color w:val="808080" w:themeColor="background1" w:themeShade="80"/>
                <w:sz w:val="20"/>
                <w:szCs w:val="20"/>
              </w:rPr>
              <w:t>Oprogramowanie Microsoft Office Standard  2021 PL w wersji LTSC</w:t>
            </w:r>
            <w:r w:rsidRPr="005E2A4E">
              <w:rPr>
                <w:rFonts w:ascii="Century Gothic" w:eastAsia="Calibri" w:hAnsi="Century Gothic" w:cs="Times New Roman"/>
                <w:color w:val="808080" w:themeColor="background1" w:themeShade="80"/>
                <w:sz w:val="20"/>
                <w:szCs w:val="20"/>
              </w:rPr>
              <w:t xml:space="preserve"> lub równoważny - umożliwiający dodanie do konta  w usłudze MVLSC lub MPSA dla Zamawiającego .  </w:t>
            </w:r>
          </w:p>
          <w:p w14:paraId="3AE8D29C" w14:textId="77777777" w:rsidR="00393273" w:rsidRPr="005E2A4E" w:rsidRDefault="00393273" w:rsidP="00393273">
            <w:pPr>
              <w:rPr>
                <w:rFonts w:ascii="Century Gothic" w:eastAsia="Calibri" w:hAnsi="Century Gothic" w:cs="Times New Roman"/>
                <w:color w:val="808080" w:themeColor="background1" w:themeShade="80"/>
                <w:sz w:val="20"/>
                <w:szCs w:val="20"/>
              </w:rPr>
            </w:pPr>
            <w:r w:rsidRPr="005E2A4E">
              <w:rPr>
                <w:rFonts w:ascii="Century Gothic" w:eastAsia="Calibri" w:hAnsi="Century Gothic" w:cs="Times New Roman"/>
                <w:color w:val="808080" w:themeColor="background1" w:themeShade="80"/>
                <w:sz w:val="20"/>
                <w:szCs w:val="20"/>
              </w:rPr>
              <w:t xml:space="preserve">Wymagania pakietu - parametry równoważności: zgodność z posiadanym przez zamawiającego oprogramowaniem, MS Office "2013/2016/2019/2021” oraz prawidłowe odczytywanie i zapisywanie danych w dokumentach w formatach: .DOC, .DOCX, XLS, ,XLSX, PPT, PPTX. W otwieranych dokumentach musi być zachowane oryginalne formatowanie oraz ich treść. Wszystkie funkcje oraz makra muszą działać poprawnie a ich wynik musi być identyczny jak w przypadku programu, w którym został wytworzony bez konieczności dodatkowej edycji otwartego dokumentu. </w:t>
            </w:r>
            <w:r w:rsidRPr="005E2A4E">
              <w:rPr>
                <w:rFonts w:ascii="Century Gothic" w:eastAsia="Calibri" w:hAnsi="Century Gothic" w:cs="Times New Roman"/>
                <w:color w:val="808080" w:themeColor="background1" w:themeShade="80"/>
                <w:sz w:val="20"/>
                <w:szCs w:val="20"/>
              </w:rPr>
              <w:lastRenderedPageBreak/>
              <w:t xml:space="preserve">Dostarczony program musi zapewniać możliwość modyfikacji plików utworzonych za pomocą ww. programów w taki sposób by możliwe było ich poprawne otworzenie przy pomocy programu, który oryginalnie służył do utworzenia pliku. Edytor tekstowy powinien umożliwiać zmianę wielkości </w:t>
            </w:r>
            <w:proofErr w:type="spellStart"/>
            <w:r w:rsidRPr="005E2A4E">
              <w:rPr>
                <w:rFonts w:ascii="Century Gothic" w:eastAsia="Calibri" w:hAnsi="Century Gothic" w:cs="Times New Roman"/>
                <w:color w:val="808080" w:themeColor="background1" w:themeShade="80"/>
                <w:sz w:val="20"/>
                <w:szCs w:val="20"/>
              </w:rPr>
              <w:t>kerningu</w:t>
            </w:r>
            <w:proofErr w:type="spellEnd"/>
            <w:r w:rsidRPr="005E2A4E">
              <w:rPr>
                <w:rFonts w:ascii="Century Gothic" w:eastAsia="Calibri" w:hAnsi="Century Gothic" w:cs="Times New Roman"/>
                <w:color w:val="808080" w:themeColor="background1" w:themeShade="80"/>
                <w:sz w:val="20"/>
                <w:szCs w:val="20"/>
              </w:rPr>
              <w:t xml:space="preserve">, tworzenie wcięć lustrzanych, zastosowanie stylów mieszanych i stylów tabel oraz podział okna na kilka dokumentów. Arkusz kalkulacyjny powinien umożliwiać ustawianie obszaru wydruku,. Natomiast program do prezentacji musi zapewnić importowanie slajdów z innych prezentacji. Zamawiający dopuszcza zaoferowanie produktu równoważnego. </w:t>
            </w:r>
          </w:p>
          <w:p w14:paraId="10E47D52" w14:textId="795EBF59" w:rsidR="00393273" w:rsidRPr="005E2A4E" w:rsidRDefault="00831B32" w:rsidP="00393273">
            <w:pPr>
              <w:rPr>
                <w:rFonts w:ascii="Century Gothic" w:eastAsia="Calibri" w:hAnsi="Century Gothic" w:cs="Times New Roman"/>
                <w:color w:val="808080" w:themeColor="background1" w:themeShade="80"/>
                <w:sz w:val="20"/>
                <w:szCs w:val="20"/>
              </w:rPr>
            </w:pPr>
            <w:r w:rsidRPr="005E2A4E">
              <w:rPr>
                <w:rFonts w:ascii="Century Gothic" w:eastAsia="Calibri" w:hAnsi="Century Gothic" w:cs="Times New Roman"/>
                <w:color w:val="808080" w:themeColor="background1" w:themeShade="80"/>
                <w:sz w:val="20"/>
                <w:szCs w:val="20"/>
              </w:rPr>
              <w:t>Producent …………………….</w:t>
            </w:r>
          </w:p>
          <w:p w14:paraId="42DFB8A3" w14:textId="4A9F828D" w:rsidR="00831B32" w:rsidRPr="005E2A4E" w:rsidRDefault="00831B32" w:rsidP="00393273">
            <w:pPr>
              <w:rPr>
                <w:rFonts w:ascii="Century Gothic" w:eastAsia="Calibri" w:hAnsi="Century Gothic" w:cs="Times New Roman"/>
                <w:color w:val="808080" w:themeColor="background1" w:themeShade="80"/>
                <w:sz w:val="20"/>
                <w:szCs w:val="20"/>
              </w:rPr>
            </w:pPr>
            <w:r w:rsidRPr="005E2A4E">
              <w:rPr>
                <w:rFonts w:ascii="Century Gothic" w:eastAsia="Calibri" w:hAnsi="Century Gothic" w:cs="Times New Roman"/>
                <w:color w:val="808080" w:themeColor="background1" w:themeShade="80"/>
                <w:sz w:val="20"/>
                <w:szCs w:val="20"/>
              </w:rPr>
              <w:t>Wersja ………………………….</w:t>
            </w:r>
          </w:p>
          <w:p w14:paraId="28A873AE" w14:textId="77777777" w:rsidR="00393273" w:rsidRPr="005E2A4E" w:rsidRDefault="00393273" w:rsidP="00393273">
            <w:pPr>
              <w:rPr>
                <w:rFonts w:ascii="Century Gothic" w:eastAsia="Calibri" w:hAnsi="Century Gothic" w:cs="Times New Roman"/>
                <w:color w:val="808080" w:themeColor="background1" w:themeShade="80"/>
                <w:sz w:val="20"/>
                <w:szCs w:val="20"/>
              </w:rPr>
            </w:pPr>
            <w:r w:rsidRPr="005E2A4E">
              <w:rPr>
                <w:rFonts w:ascii="Century Gothic" w:eastAsia="Calibri" w:hAnsi="Century Gothic" w:cs="Times New Roman"/>
                <w:color w:val="808080" w:themeColor="background1" w:themeShade="80"/>
                <w:sz w:val="20"/>
                <w:szCs w:val="20"/>
              </w:rPr>
              <w:t>Licencja pakietu biurowego nie może być powiązana z licencją systemu operacyjnego zainstalowanego na komputerze.</w:t>
            </w:r>
          </w:p>
        </w:tc>
      </w:tr>
      <w:tr w:rsidR="00393273" w:rsidRPr="00393273" w14:paraId="09EF4168" w14:textId="77777777" w:rsidTr="00061E37">
        <w:trPr>
          <w:trHeight w:val="2684"/>
        </w:trPr>
        <w:tc>
          <w:tcPr>
            <w:tcW w:w="501" w:type="dxa"/>
            <w:tcBorders>
              <w:top w:val="single" w:sz="4" w:space="0" w:color="auto"/>
              <w:left w:val="single" w:sz="4" w:space="0" w:color="auto"/>
              <w:bottom w:val="single" w:sz="4" w:space="0" w:color="auto"/>
              <w:right w:val="single" w:sz="4" w:space="0" w:color="auto"/>
            </w:tcBorders>
            <w:noWrap/>
            <w:hideMark/>
          </w:tcPr>
          <w:p w14:paraId="518516B1" w14:textId="290FF38C" w:rsidR="00393273" w:rsidRPr="00393273" w:rsidRDefault="003868E8" w:rsidP="00393273">
            <w:pPr>
              <w:rPr>
                <w:rFonts w:ascii="Century Gothic" w:eastAsia="Calibri" w:hAnsi="Century Gothic" w:cs="Times New Roman"/>
                <w:sz w:val="20"/>
                <w:szCs w:val="20"/>
              </w:rPr>
            </w:pPr>
            <w:r>
              <w:rPr>
                <w:rFonts w:ascii="Century Gothic" w:eastAsia="Calibri" w:hAnsi="Century Gothic" w:cs="Times New Roman"/>
                <w:sz w:val="20"/>
                <w:szCs w:val="20"/>
              </w:rPr>
              <w:lastRenderedPageBreak/>
              <w:t>17</w:t>
            </w:r>
          </w:p>
        </w:tc>
        <w:tc>
          <w:tcPr>
            <w:tcW w:w="2165" w:type="dxa"/>
            <w:tcBorders>
              <w:top w:val="single" w:sz="4" w:space="0" w:color="auto"/>
              <w:left w:val="single" w:sz="4" w:space="0" w:color="auto"/>
              <w:bottom w:val="single" w:sz="4" w:space="0" w:color="auto"/>
              <w:right w:val="single" w:sz="4" w:space="0" w:color="auto"/>
            </w:tcBorders>
            <w:hideMark/>
          </w:tcPr>
          <w:p w14:paraId="79C46F38"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Bios</w:t>
            </w:r>
          </w:p>
        </w:tc>
        <w:tc>
          <w:tcPr>
            <w:tcW w:w="3283" w:type="dxa"/>
            <w:tcBorders>
              <w:top w:val="single" w:sz="4" w:space="0" w:color="auto"/>
              <w:left w:val="single" w:sz="4" w:space="0" w:color="auto"/>
              <w:bottom w:val="single" w:sz="4" w:space="0" w:color="auto"/>
              <w:right w:val="single" w:sz="4" w:space="0" w:color="auto"/>
            </w:tcBorders>
            <w:hideMark/>
          </w:tcPr>
          <w:p w14:paraId="7FEBBF43"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BIOS zgodny ze specyfikacją UEFI</w:t>
            </w:r>
            <w:r w:rsidRPr="00393273">
              <w:rPr>
                <w:rFonts w:ascii="Century Gothic" w:eastAsia="Calibri" w:hAnsi="Century Gothic" w:cs="Times New Roman"/>
                <w:sz w:val="20"/>
                <w:szCs w:val="20"/>
              </w:rPr>
              <w:br/>
              <w:t>-  Możliwość, bez uruchamiania systemu operacyjnego z dysku twardego komputera lub innych podłączonych do niego urządzeń uzyskania informacji o:</w:t>
            </w:r>
            <w:r w:rsidRPr="00393273">
              <w:rPr>
                <w:rFonts w:ascii="Century Gothic" w:eastAsia="Calibri" w:hAnsi="Century Gothic" w:cs="Times New Roman"/>
                <w:sz w:val="20"/>
                <w:szCs w:val="20"/>
              </w:rPr>
              <w:br/>
              <w:t>- nazwie modelu komputera,</w:t>
            </w:r>
          </w:p>
          <w:p w14:paraId="12155A5D"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 numeru seryjnego komputera</w:t>
            </w:r>
            <w:r w:rsidRPr="00393273">
              <w:rPr>
                <w:rFonts w:ascii="Century Gothic" w:eastAsia="Calibri" w:hAnsi="Century Gothic" w:cs="Times New Roman"/>
                <w:sz w:val="20"/>
                <w:szCs w:val="20"/>
              </w:rPr>
              <w:br/>
              <w:t>- MAC Adres karty sieciowej,</w:t>
            </w:r>
            <w:r w:rsidRPr="00393273">
              <w:rPr>
                <w:rFonts w:ascii="Century Gothic" w:eastAsia="Calibri" w:hAnsi="Century Gothic" w:cs="Times New Roman"/>
                <w:sz w:val="20"/>
                <w:szCs w:val="20"/>
              </w:rPr>
              <w:br/>
              <w:t>- wersja Biosu,</w:t>
            </w:r>
            <w:r w:rsidRPr="00393273">
              <w:rPr>
                <w:rFonts w:ascii="Century Gothic" w:eastAsia="Calibri" w:hAnsi="Century Gothic" w:cs="Times New Roman"/>
                <w:sz w:val="20"/>
                <w:szCs w:val="20"/>
              </w:rPr>
              <w:br/>
              <w:t>- zainstalowanym procesorze,</w:t>
            </w:r>
            <w:r w:rsidRPr="00393273">
              <w:rPr>
                <w:rFonts w:ascii="Century Gothic" w:eastAsia="Calibri" w:hAnsi="Century Gothic" w:cs="Times New Roman"/>
                <w:sz w:val="20"/>
                <w:szCs w:val="20"/>
              </w:rPr>
              <w:br/>
              <w:t xml:space="preserve"> jego taktowaniu </w:t>
            </w:r>
            <w:r w:rsidRPr="00393273">
              <w:rPr>
                <w:rFonts w:ascii="Century Gothic" w:eastAsia="Calibri" w:hAnsi="Century Gothic" w:cs="Times New Roman"/>
                <w:sz w:val="20"/>
                <w:szCs w:val="20"/>
              </w:rPr>
              <w:br/>
            </w:r>
            <w:r w:rsidRPr="00393273">
              <w:rPr>
                <w:rFonts w:ascii="Century Gothic" w:eastAsia="Calibri" w:hAnsi="Century Gothic" w:cs="Times New Roman"/>
                <w:sz w:val="20"/>
                <w:szCs w:val="20"/>
              </w:rPr>
              <w:lastRenderedPageBreak/>
              <w:t>- ilości pamięci RAM wraz z taktowaniem,</w:t>
            </w:r>
            <w:r w:rsidRPr="00393273">
              <w:rPr>
                <w:rFonts w:ascii="Century Gothic" w:eastAsia="Calibri" w:hAnsi="Century Gothic" w:cs="Times New Roman"/>
                <w:sz w:val="20"/>
                <w:szCs w:val="20"/>
              </w:rPr>
              <w:br/>
              <w:t>- dyskach podłączonych do portów M.2 oraz SATA (model napędu optycznego)</w:t>
            </w:r>
            <w:r w:rsidRPr="00393273">
              <w:rPr>
                <w:rFonts w:ascii="Century Gothic" w:eastAsia="Calibri" w:hAnsi="Century Gothic" w:cs="Times New Roman"/>
                <w:sz w:val="20"/>
                <w:szCs w:val="20"/>
              </w:rPr>
              <w:br/>
              <w:t>Możliwość z poziomu Bios:</w:t>
            </w:r>
            <w:r w:rsidRPr="00393273">
              <w:rPr>
                <w:rFonts w:ascii="Century Gothic" w:eastAsia="Calibri" w:hAnsi="Century Gothic" w:cs="Times New Roman"/>
                <w:sz w:val="20"/>
                <w:szCs w:val="20"/>
              </w:rPr>
              <w:br/>
              <w:t>- wyłączenia kontrolera selektywnego (pojedynczego) portów SATA,</w:t>
            </w:r>
            <w:r w:rsidRPr="00393273">
              <w:rPr>
                <w:rFonts w:ascii="Century Gothic" w:eastAsia="Calibri" w:hAnsi="Century Gothic" w:cs="Times New Roman"/>
                <w:sz w:val="20"/>
                <w:szCs w:val="20"/>
              </w:rPr>
              <w:br/>
              <w:t xml:space="preserve">- konfiguracji kontrolera SATA: AHCI </w:t>
            </w:r>
            <w:r w:rsidRPr="00393273">
              <w:rPr>
                <w:rFonts w:ascii="Century Gothic" w:eastAsia="Calibri" w:hAnsi="Century Gothic" w:cs="Times New Roman"/>
                <w:sz w:val="20"/>
                <w:szCs w:val="20"/>
              </w:rPr>
              <w:br/>
              <w:t xml:space="preserve">- wyłączenia karty sieciowej, karty audio, </w:t>
            </w:r>
            <w:r w:rsidRPr="00393273">
              <w:rPr>
                <w:rFonts w:ascii="Century Gothic" w:eastAsia="Calibri" w:hAnsi="Century Gothic" w:cs="Times New Roman"/>
                <w:sz w:val="20"/>
                <w:szCs w:val="20"/>
              </w:rPr>
              <w:br/>
              <w:t xml:space="preserve">- ustawienia hasła: administratora, użytkownika, Power-On, </w:t>
            </w:r>
          </w:p>
          <w:p w14:paraId="58386059"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 blokady aktualizacji BIOS bez podania hasła administratora</w:t>
            </w:r>
            <w:r w:rsidRPr="00393273">
              <w:rPr>
                <w:rFonts w:ascii="Century Gothic" w:eastAsia="Calibri" w:hAnsi="Century Gothic" w:cs="Times New Roman"/>
                <w:sz w:val="20"/>
                <w:szCs w:val="20"/>
              </w:rPr>
              <w:br/>
              <w:t xml:space="preserve">- </w:t>
            </w:r>
            <w:proofErr w:type="spellStart"/>
            <w:r w:rsidRPr="00393273">
              <w:rPr>
                <w:rFonts w:ascii="Century Gothic" w:eastAsia="Calibri" w:hAnsi="Century Gothic" w:cs="Times New Roman"/>
                <w:sz w:val="20"/>
                <w:szCs w:val="20"/>
              </w:rPr>
              <w:t>alertowania</w:t>
            </w:r>
            <w:proofErr w:type="spellEnd"/>
            <w:r w:rsidRPr="00393273">
              <w:rPr>
                <w:rFonts w:ascii="Century Gothic" w:eastAsia="Calibri" w:hAnsi="Century Gothic" w:cs="Times New Roman"/>
                <w:sz w:val="20"/>
                <w:szCs w:val="20"/>
              </w:rPr>
              <w:t xml:space="preserve"> zmiany konfiguracji sprzętowej komputera </w:t>
            </w:r>
            <w:r w:rsidRPr="00393273">
              <w:rPr>
                <w:rFonts w:ascii="Century Gothic" w:eastAsia="Calibri" w:hAnsi="Century Gothic" w:cs="Times New Roman"/>
                <w:sz w:val="20"/>
                <w:szCs w:val="20"/>
              </w:rPr>
              <w:br/>
              <w:t xml:space="preserve">- ustawienia trybu wyłączenia komputera w stan niskiego poboru energii </w:t>
            </w:r>
            <w:r w:rsidRPr="00393273">
              <w:rPr>
                <w:rFonts w:ascii="Century Gothic" w:eastAsia="Calibri" w:hAnsi="Century Gothic" w:cs="Times New Roman"/>
                <w:sz w:val="20"/>
                <w:szCs w:val="20"/>
              </w:rPr>
              <w:br/>
              <w:t>- załadowania optymalnych ustawień Bios</w:t>
            </w:r>
            <w:r w:rsidRPr="00393273">
              <w:rPr>
                <w:rFonts w:ascii="Century Gothic" w:eastAsia="Calibri" w:hAnsi="Century Gothic" w:cs="Times New Roman"/>
                <w:sz w:val="20"/>
                <w:szCs w:val="20"/>
              </w:rPr>
              <w:br/>
              <w:t>- obsługa Bios za pomocą klawiatury i/lub myszy</w:t>
            </w:r>
            <w:r w:rsidRPr="00393273">
              <w:rPr>
                <w:rFonts w:ascii="Century Gothic" w:eastAsia="Calibri" w:hAnsi="Century Gothic" w:cs="Times New Roman"/>
                <w:sz w:val="20"/>
                <w:szCs w:val="20"/>
              </w:rPr>
              <w:br/>
              <w:t>- obsługa Bios bez uruchamiania systemu operacyjnego z dysku twardego komputera lub innych, podłączonych do niego, urządzeń zewnętrznych</w:t>
            </w:r>
          </w:p>
          <w:p w14:paraId="05D529E0"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Calibri"/>
                <w:bCs/>
                <w:sz w:val="20"/>
                <w:szCs w:val="20"/>
              </w:rPr>
              <w:t>Funkcja włączająca przypomnienie o konieczności oczyszczenia lub zastąpienia filtra powietrza w różnych przedziałach czasowych.</w:t>
            </w:r>
          </w:p>
          <w:p w14:paraId="5DB42D4C"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Calibri"/>
                <w:bCs/>
                <w:sz w:val="20"/>
                <w:szCs w:val="20"/>
              </w:rPr>
              <w:t xml:space="preserve">Możliwość ustawienia portów USB w trybie „no BOOT” (podczas startu komputer nie wykrywa urządzeń </w:t>
            </w:r>
            <w:proofErr w:type="spellStart"/>
            <w:r w:rsidRPr="00393273">
              <w:rPr>
                <w:rFonts w:ascii="Century Gothic" w:eastAsia="Calibri" w:hAnsi="Century Gothic" w:cs="Calibri"/>
                <w:bCs/>
                <w:sz w:val="20"/>
                <w:szCs w:val="20"/>
              </w:rPr>
              <w:t>boot’ujących</w:t>
            </w:r>
            <w:proofErr w:type="spellEnd"/>
            <w:r w:rsidRPr="00393273">
              <w:rPr>
                <w:rFonts w:ascii="Century Gothic" w:eastAsia="Calibri" w:hAnsi="Century Gothic" w:cs="Calibri"/>
                <w:bCs/>
                <w:sz w:val="20"/>
                <w:szCs w:val="20"/>
              </w:rPr>
              <w:t xml:space="preserve"> typu USB)</w:t>
            </w:r>
            <w:r w:rsidRPr="00393273">
              <w:rPr>
                <w:rFonts w:ascii="Century Gothic" w:eastAsia="Calibri" w:hAnsi="Century Gothic" w:cs="Times New Roman"/>
                <w:sz w:val="20"/>
                <w:szCs w:val="20"/>
              </w:rPr>
              <w:t>.</w:t>
            </w:r>
          </w:p>
          <w:p w14:paraId="643A9BEB" w14:textId="77777777" w:rsidR="00393273" w:rsidRPr="00393273" w:rsidRDefault="00393273" w:rsidP="00393273">
            <w:pPr>
              <w:rPr>
                <w:rFonts w:ascii="Century Gothic" w:eastAsia="Calibri" w:hAnsi="Century Gothic" w:cs="Calibri"/>
                <w:bCs/>
                <w:sz w:val="20"/>
                <w:szCs w:val="20"/>
              </w:rPr>
            </w:pPr>
            <w:r w:rsidRPr="00393273">
              <w:rPr>
                <w:rFonts w:ascii="Century Gothic" w:eastAsia="Calibri" w:hAnsi="Century Gothic" w:cs="Calibri"/>
                <w:bCs/>
                <w:sz w:val="20"/>
                <w:szCs w:val="20"/>
              </w:rPr>
              <w:t xml:space="preserve">Oferowany BIOS musi posiadać poza swoją wewnętrzną strukturą menu szybkiego </w:t>
            </w:r>
            <w:proofErr w:type="spellStart"/>
            <w:r w:rsidRPr="00393273">
              <w:rPr>
                <w:rFonts w:ascii="Century Gothic" w:eastAsia="Calibri" w:hAnsi="Century Gothic" w:cs="Calibri"/>
                <w:bCs/>
                <w:sz w:val="20"/>
                <w:szCs w:val="20"/>
              </w:rPr>
              <w:t>boot’owania</w:t>
            </w:r>
            <w:proofErr w:type="spellEnd"/>
            <w:r w:rsidRPr="00393273">
              <w:rPr>
                <w:rFonts w:ascii="Century Gothic" w:eastAsia="Calibri" w:hAnsi="Century Gothic" w:cs="Calibri"/>
                <w:bCs/>
                <w:sz w:val="20"/>
                <w:szCs w:val="20"/>
              </w:rPr>
              <w:t xml:space="preserve"> które umożliwia m.in.: uruchamianie systemu zainstalowanego </w:t>
            </w:r>
            <w:r w:rsidRPr="00393273">
              <w:rPr>
                <w:rFonts w:ascii="Century Gothic" w:eastAsia="Calibri" w:hAnsi="Century Gothic" w:cs="Calibri"/>
                <w:bCs/>
                <w:sz w:val="20"/>
                <w:szCs w:val="20"/>
              </w:rPr>
              <w:br/>
            </w:r>
            <w:r w:rsidRPr="00393273">
              <w:rPr>
                <w:rFonts w:ascii="Century Gothic" w:eastAsia="Calibri" w:hAnsi="Century Gothic" w:cs="Calibri"/>
                <w:bCs/>
                <w:sz w:val="20"/>
                <w:szCs w:val="20"/>
              </w:rPr>
              <w:lastRenderedPageBreak/>
              <w:t xml:space="preserve">na dysku twardym, uruchamianie systemu </w:t>
            </w:r>
            <w:r w:rsidRPr="00393273">
              <w:rPr>
                <w:rFonts w:ascii="Century Gothic" w:eastAsia="Calibri" w:hAnsi="Century Gothic" w:cs="Calibri"/>
                <w:bCs/>
                <w:sz w:val="20"/>
                <w:szCs w:val="20"/>
              </w:rPr>
              <w:br/>
              <w:t xml:space="preserve">z urządzeń zewnętrznych, uruchamianie systemu z serwera za pośrednictwem zintegrowanej karty sieciowej, uruchomienie graficznego systemu diagnostycznego, wejście do BIOS, </w:t>
            </w:r>
            <w:proofErr w:type="spellStart"/>
            <w:r w:rsidRPr="00393273">
              <w:rPr>
                <w:rFonts w:ascii="Century Gothic" w:eastAsia="Calibri" w:hAnsi="Century Gothic" w:cs="Calibri"/>
                <w:bCs/>
                <w:sz w:val="20"/>
                <w:szCs w:val="20"/>
              </w:rPr>
              <w:t>upgrade</w:t>
            </w:r>
            <w:proofErr w:type="spellEnd"/>
            <w:r w:rsidRPr="00393273">
              <w:rPr>
                <w:rFonts w:ascii="Century Gothic" w:eastAsia="Calibri" w:hAnsi="Century Gothic" w:cs="Calibri"/>
                <w:bCs/>
                <w:sz w:val="20"/>
                <w:szCs w:val="20"/>
              </w:rPr>
              <w:t xml:space="preserve"> BIOS.</w:t>
            </w:r>
          </w:p>
          <w:p w14:paraId="377C6202"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Calibri"/>
                <w:bCs/>
                <w:sz w:val="20"/>
                <w:szCs w:val="20"/>
              </w:rPr>
              <w:t>Powyższe funkcjonalności BIOS muszą być dostępne nawet po aktualizacji BIOS.</w:t>
            </w:r>
          </w:p>
        </w:tc>
        <w:tc>
          <w:tcPr>
            <w:tcW w:w="2977" w:type="dxa"/>
            <w:tcBorders>
              <w:top w:val="single" w:sz="4" w:space="0" w:color="auto"/>
              <w:left w:val="single" w:sz="4" w:space="0" w:color="auto"/>
              <w:bottom w:val="single" w:sz="4" w:space="0" w:color="auto"/>
              <w:right w:val="single" w:sz="4" w:space="0" w:color="auto"/>
            </w:tcBorders>
          </w:tcPr>
          <w:p w14:paraId="39C8C630" w14:textId="77777777" w:rsidR="00393273" w:rsidRPr="005E2A4E" w:rsidRDefault="00393273" w:rsidP="00393273">
            <w:pPr>
              <w:rPr>
                <w:rFonts w:ascii="Century Gothic" w:eastAsia="Calibri" w:hAnsi="Century Gothic" w:cs="Times New Roman"/>
                <w:color w:val="808080" w:themeColor="background1" w:themeShade="80"/>
                <w:sz w:val="20"/>
                <w:szCs w:val="20"/>
              </w:rPr>
            </w:pPr>
            <w:r w:rsidRPr="005E2A4E">
              <w:rPr>
                <w:rFonts w:ascii="Century Gothic" w:eastAsia="Calibri" w:hAnsi="Century Gothic" w:cs="Times New Roman"/>
                <w:color w:val="808080" w:themeColor="background1" w:themeShade="80"/>
                <w:sz w:val="20"/>
                <w:szCs w:val="20"/>
              </w:rPr>
              <w:lastRenderedPageBreak/>
              <w:t>BIOS zgodny ze specyfikacją UEFI</w:t>
            </w:r>
            <w:r w:rsidRPr="005E2A4E">
              <w:rPr>
                <w:rFonts w:ascii="Century Gothic" w:eastAsia="Calibri" w:hAnsi="Century Gothic" w:cs="Times New Roman"/>
                <w:color w:val="808080" w:themeColor="background1" w:themeShade="80"/>
                <w:sz w:val="20"/>
                <w:szCs w:val="20"/>
              </w:rPr>
              <w:br/>
              <w:t>-  Możliwość, bez uruchamiania systemu operacyjnego z dysku twardego komputera lub innych podłączonych do niego urządzeń uzyskania informacji o:</w:t>
            </w:r>
            <w:r w:rsidRPr="005E2A4E">
              <w:rPr>
                <w:rFonts w:ascii="Century Gothic" w:eastAsia="Calibri" w:hAnsi="Century Gothic" w:cs="Times New Roman"/>
                <w:color w:val="808080" w:themeColor="background1" w:themeShade="80"/>
                <w:sz w:val="20"/>
                <w:szCs w:val="20"/>
              </w:rPr>
              <w:br/>
              <w:t>- ………………… ,</w:t>
            </w:r>
          </w:p>
          <w:p w14:paraId="6667E2A5" w14:textId="77777777" w:rsidR="00393273" w:rsidRPr="005E2A4E" w:rsidRDefault="00393273" w:rsidP="00393273">
            <w:pPr>
              <w:rPr>
                <w:rFonts w:ascii="Century Gothic" w:eastAsia="Calibri" w:hAnsi="Century Gothic" w:cs="Times New Roman"/>
                <w:color w:val="808080" w:themeColor="background1" w:themeShade="80"/>
                <w:sz w:val="20"/>
                <w:szCs w:val="20"/>
              </w:rPr>
            </w:pPr>
            <w:r w:rsidRPr="005E2A4E">
              <w:rPr>
                <w:rFonts w:ascii="Century Gothic" w:eastAsia="Calibri" w:hAnsi="Century Gothic" w:cs="Times New Roman"/>
                <w:color w:val="808080" w:themeColor="background1" w:themeShade="80"/>
                <w:sz w:val="20"/>
                <w:szCs w:val="20"/>
              </w:rPr>
              <w:t>- ………………… ,</w:t>
            </w:r>
            <w:r w:rsidRPr="005E2A4E">
              <w:rPr>
                <w:rFonts w:ascii="Century Gothic" w:eastAsia="Calibri" w:hAnsi="Century Gothic" w:cs="Times New Roman"/>
                <w:color w:val="808080" w:themeColor="background1" w:themeShade="80"/>
                <w:sz w:val="20"/>
                <w:szCs w:val="20"/>
              </w:rPr>
              <w:br/>
              <w:t>- ………………… ,</w:t>
            </w:r>
            <w:r w:rsidRPr="005E2A4E">
              <w:rPr>
                <w:rFonts w:ascii="Century Gothic" w:eastAsia="Calibri" w:hAnsi="Century Gothic" w:cs="Times New Roman"/>
                <w:color w:val="808080" w:themeColor="background1" w:themeShade="80"/>
                <w:sz w:val="20"/>
                <w:szCs w:val="20"/>
              </w:rPr>
              <w:br/>
              <w:t>- …………………,</w:t>
            </w:r>
            <w:r w:rsidRPr="005E2A4E">
              <w:rPr>
                <w:rFonts w:ascii="Century Gothic" w:eastAsia="Calibri" w:hAnsi="Century Gothic" w:cs="Times New Roman"/>
                <w:color w:val="808080" w:themeColor="background1" w:themeShade="80"/>
                <w:sz w:val="20"/>
                <w:szCs w:val="20"/>
              </w:rPr>
              <w:br/>
              <w:t>- ………………… ,</w:t>
            </w:r>
            <w:r w:rsidRPr="005E2A4E">
              <w:rPr>
                <w:rFonts w:ascii="Century Gothic" w:eastAsia="Calibri" w:hAnsi="Century Gothic" w:cs="Times New Roman"/>
                <w:color w:val="808080" w:themeColor="background1" w:themeShade="80"/>
                <w:sz w:val="20"/>
                <w:szCs w:val="20"/>
              </w:rPr>
              <w:br/>
            </w:r>
            <w:r w:rsidRPr="005E2A4E">
              <w:rPr>
                <w:rFonts w:ascii="Century Gothic" w:eastAsia="Calibri" w:hAnsi="Century Gothic" w:cs="Times New Roman"/>
                <w:color w:val="808080" w:themeColor="background1" w:themeShade="80"/>
                <w:sz w:val="20"/>
                <w:szCs w:val="20"/>
              </w:rPr>
              <w:lastRenderedPageBreak/>
              <w:t>- ………………… ,</w:t>
            </w:r>
            <w:r w:rsidRPr="005E2A4E">
              <w:rPr>
                <w:rFonts w:ascii="Century Gothic" w:eastAsia="Calibri" w:hAnsi="Century Gothic" w:cs="Times New Roman"/>
                <w:color w:val="808080" w:themeColor="background1" w:themeShade="80"/>
                <w:sz w:val="20"/>
                <w:szCs w:val="20"/>
              </w:rPr>
              <w:br/>
              <w:t>- ………………… .</w:t>
            </w:r>
            <w:r w:rsidRPr="005E2A4E">
              <w:rPr>
                <w:rFonts w:ascii="Century Gothic" w:eastAsia="Calibri" w:hAnsi="Century Gothic" w:cs="Times New Roman"/>
                <w:color w:val="808080" w:themeColor="background1" w:themeShade="80"/>
                <w:sz w:val="20"/>
                <w:szCs w:val="20"/>
              </w:rPr>
              <w:br/>
              <w:t>Możliwość z poziomu Bios:</w:t>
            </w:r>
            <w:r w:rsidRPr="005E2A4E">
              <w:rPr>
                <w:rFonts w:ascii="Century Gothic" w:eastAsia="Calibri" w:hAnsi="Century Gothic" w:cs="Times New Roman"/>
                <w:color w:val="808080" w:themeColor="background1" w:themeShade="80"/>
                <w:sz w:val="20"/>
                <w:szCs w:val="20"/>
              </w:rPr>
              <w:br/>
              <w:t>- ………………… ,</w:t>
            </w:r>
            <w:r w:rsidRPr="005E2A4E">
              <w:rPr>
                <w:rFonts w:ascii="Century Gothic" w:eastAsia="Calibri" w:hAnsi="Century Gothic" w:cs="Times New Roman"/>
                <w:color w:val="808080" w:themeColor="background1" w:themeShade="80"/>
                <w:sz w:val="20"/>
                <w:szCs w:val="20"/>
              </w:rPr>
              <w:br/>
              <w:t>- ………………… ,</w:t>
            </w:r>
            <w:r w:rsidRPr="005E2A4E">
              <w:rPr>
                <w:rFonts w:ascii="Century Gothic" w:eastAsia="Calibri" w:hAnsi="Century Gothic" w:cs="Times New Roman"/>
                <w:color w:val="808080" w:themeColor="background1" w:themeShade="80"/>
                <w:sz w:val="20"/>
                <w:szCs w:val="20"/>
              </w:rPr>
              <w:br/>
              <w:t>- ………………… ,</w:t>
            </w:r>
            <w:r w:rsidRPr="005E2A4E">
              <w:rPr>
                <w:rFonts w:ascii="Century Gothic" w:eastAsia="Calibri" w:hAnsi="Century Gothic" w:cs="Times New Roman"/>
                <w:color w:val="808080" w:themeColor="background1" w:themeShade="80"/>
                <w:sz w:val="20"/>
                <w:szCs w:val="20"/>
              </w:rPr>
              <w:br/>
              <w:t>- ………………… ,</w:t>
            </w:r>
          </w:p>
          <w:p w14:paraId="3A6ED186" w14:textId="77777777" w:rsidR="00393273" w:rsidRPr="005E2A4E" w:rsidRDefault="00393273" w:rsidP="00393273">
            <w:pPr>
              <w:rPr>
                <w:rFonts w:ascii="Century Gothic" w:eastAsia="Calibri" w:hAnsi="Century Gothic" w:cs="Times New Roman"/>
                <w:color w:val="808080" w:themeColor="background1" w:themeShade="80"/>
                <w:sz w:val="20"/>
                <w:szCs w:val="20"/>
              </w:rPr>
            </w:pPr>
            <w:r w:rsidRPr="005E2A4E">
              <w:rPr>
                <w:rFonts w:ascii="Century Gothic" w:eastAsia="Calibri" w:hAnsi="Century Gothic" w:cs="Times New Roman"/>
                <w:color w:val="808080" w:themeColor="background1" w:themeShade="80"/>
                <w:sz w:val="20"/>
                <w:szCs w:val="20"/>
              </w:rPr>
              <w:t>- ………………… ,</w:t>
            </w:r>
            <w:r w:rsidRPr="005E2A4E">
              <w:rPr>
                <w:rFonts w:ascii="Century Gothic" w:eastAsia="Calibri" w:hAnsi="Century Gothic" w:cs="Times New Roman"/>
                <w:color w:val="808080" w:themeColor="background1" w:themeShade="80"/>
                <w:sz w:val="20"/>
                <w:szCs w:val="20"/>
              </w:rPr>
              <w:br/>
              <w:t>- ………………… ,</w:t>
            </w:r>
            <w:r w:rsidRPr="005E2A4E">
              <w:rPr>
                <w:rFonts w:ascii="Century Gothic" w:eastAsia="Calibri" w:hAnsi="Century Gothic" w:cs="Times New Roman"/>
                <w:color w:val="808080" w:themeColor="background1" w:themeShade="80"/>
                <w:sz w:val="20"/>
                <w:szCs w:val="20"/>
              </w:rPr>
              <w:br/>
              <w:t>- ………………… ,</w:t>
            </w:r>
            <w:r w:rsidRPr="005E2A4E">
              <w:rPr>
                <w:rFonts w:ascii="Century Gothic" w:eastAsia="Calibri" w:hAnsi="Century Gothic" w:cs="Times New Roman"/>
                <w:color w:val="808080" w:themeColor="background1" w:themeShade="80"/>
                <w:sz w:val="20"/>
                <w:szCs w:val="20"/>
              </w:rPr>
              <w:br/>
              <w:t>- ………………… ,</w:t>
            </w:r>
            <w:r w:rsidRPr="005E2A4E">
              <w:rPr>
                <w:rFonts w:ascii="Century Gothic" w:eastAsia="Calibri" w:hAnsi="Century Gothic" w:cs="Times New Roman"/>
                <w:color w:val="808080" w:themeColor="background1" w:themeShade="80"/>
                <w:sz w:val="20"/>
                <w:szCs w:val="20"/>
              </w:rPr>
              <w:br/>
              <w:t>- ………………… ,</w:t>
            </w:r>
            <w:r w:rsidRPr="005E2A4E">
              <w:rPr>
                <w:rFonts w:ascii="Century Gothic" w:eastAsia="Calibri" w:hAnsi="Century Gothic" w:cs="Times New Roman"/>
                <w:color w:val="808080" w:themeColor="background1" w:themeShade="80"/>
                <w:sz w:val="20"/>
                <w:szCs w:val="20"/>
              </w:rPr>
              <w:br/>
              <w:t>- ………………… .</w:t>
            </w:r>
          </w:p>
          <w:p w14:paraId="4868C5A4" w14:textId="77777777" w:rsidR="00393273" w:rsidRPr="005E2A4E" w:rsidRDefault="00393273" w:rsidP="00393273">
            <w:pPr>
              <w:rPr>
                <w:rFonts w:ascii="Century Gothic" w:eastAsia="Calibri" w:hAnsi="Century Gothic" w:cs="Times New Roman"/>
                <w:color w:val="808080" w:themeColor="background1" w:themeShade="80"/>
                <w:sz w:val="20"/>
                <w:szCs w:val="20"/>
              </w:rPr>
            </w:pPr>
            <w:r w:rsidRPr="005E2A4E">
              <w:rPr>
                <w:rFonts w:ascii="Century Gothic" w:eastAsia="Calibri" w:hAnsi="Century Gothic" w:cs="Calibri"/>
                <w:bCs/>
                <w:color w:val="808080" w:themeColor="background1" w:themeShade="80"/>
                <w:sz w:val="20"/>
                <w:szCs w:val="20"/>
              </w:rPr>
              <w:t>Funkcja włączająca przypomnienie o konieczności oczyszczenia lub zastąpienia filtra powietrza w różnych przedziałach czasowych.</w:t>
            </w:r>
          </w:p>
          <w:p w14:paraId="7672F4C0" w14:textId="77777777" w:rsidR="00393273" w:rsidRPr="005E2A4E" w:rsidRDefault="00393273" w:rsidP="00393273">
            <w:pPr>
              <w:rPr>
                <w:rFonts w:ascii="Century Gothic" w:eastAsia="Calibri" w:hAnsi="Century Gothic" w:cs="Times New Roman"/>
                <w:color w:val="808080" w:themeColor="background1" w:themeShade="80"/>
                <w:sz w:val="20"/>
                <w:szCs w:val="20"/>
              </w:rPr>
            </w:pPr>
            <w:r w:rsidRPr="005E2A4E">
              <w:rPr>
                <w:rFonts w:ascii="Century Gothic" w:eastAsia="Calibri" w:hAnsi="Century Gothic" w:cs="Calibri"/>
                <w:bCs/>
                <w:color w:val="808080" w:themeColor="background1" w:themeShade="80"/>
                <w:sz w:val="20"/>
                <w:szCs w:val="20"/>
              </w:rPr>
              <w:t xml:space="preserve">Możliwość ustawienia portów USB w trybie „no BOOT” (podczas startu komputer nie wykrywa urządzeń </w:t>
            </w:r>
            <w:proofErr w:type="spellStart"/>
            <w:r w:rsidRPr="005E2A4E">
              <w:rPr>
                <w:rFonts w:ascii="Century Gothic" w:eastAsia="Calibri" w:hAnsi="Century Gothic" w:cs="Calibri"/>
                <w:bCs/>
                <w:color w:val="808080" w:themeColor="background1" w:themeShade="80"/>
                <w:sz w:val="20"/>
                <w:szCs w:val="20"/>
              </w:rPr>
              <w:t>boot’ujących</w:t>
            </w:r>
            <w:proofErr w:type="spellEnd"/>
            <w:r w:rsidRPr="005E2A4E">
              <w:rPr>
                <w:rFonts w:ascii="Century Gothic" w:eastAsia="Calibri" w:hAnsi="Century Gothic" w:cs="Calibri"/>
                <w:bCs/>
                <w:color w:val="808080" w:themeColor="background1" w:themeShade="80"/>
                <w:sz w:val="20"/>
                <w:szCs w:val="20"/>
              </w:rPr>
              <w:t xml:space="preserve"> typu USB)</w:t>
            </w:r>
            <w:r w:rsidRPr="005E2A4E">
              <w:rPr>
                <w:rFonts w:ascii="Century Gothic" w:eastAsia="Calibri" w:hAnsi="Century Gothic" w:cs="Times New Roman"/>
                <w:color w:val="808080" w:themeColor="background1" w:themeShade="80"/>
                <w:sz w:val="20"/>
                <w:szCs w:val="20"/>
              </w:rPr>
              <w:t>.</w:t>
            </w:r>
          </w:p>
          <w:p w14:paraId="3324513A" w14:textId="77777777" w:rsidR="00393273" w:rsidRPr="005E2A4E" w:rsidRDefault="00393273" w:rsidP="00393273">
            <w:pPr>
              <w:rPr>
                <w:rFonts w:ascii="Century Gothic" w:eastAsia="Calibri" w:hAnsi="Century Gothic" w:cs="Calibri"/>
                <w:bCs/>
                <w:color w:val="808080" w:themeColor="background1" w:themeShade="80"/>
                <w:sz w:val="20"/>
                <w:szCs w:val="20"/>
              </w:rPr>
            </w:pPr>
            <w:r w:rsidRPr="005E2A4E">
              <w:rPr>
                <w:rFonts w:ascii="Century Gothic" w:eastAsia="Calibri" w:hAnsi="Century Gothic" w:cs="Calibri"/>
                <w:bCs/>
                <w:color w:val="808080" w:themeColor="background1" w:themeShade="80"/>
                <w:sz w:val="20"/>
                <w:szCs w:val="20"/>
              </w:rPr>
              <w:t xml:space="preserve">Oferowany BIOS musi posiadać poza swoją wewnętrzną strukturą menu szybkiego </w:t>
            </w:r>
            <w:proofErr w:type="spellStart"/>
            <w:r w:rsidRPr="005E2A4E">
              <w:rPr>
                <w:rFonts w:ascii="Century Gothic" w:eastAsia="Calibri" w:hAnsi="Century Gothic" w:cs="Calibri"/>
                <w:bCs/>
                <w:color w:val="808080" w:themeColor="background1" w:themeShade="80"/>
                <w:sz w:val="20"/>
                <w:szCs w:val="20"/>
              </w:rPr>
              <w:t>boot’owania</w:t>
            </w:r>
            <w:proofErr w:type="spellEnd"/>
            <w:r w:rsidRPr="005E2A4E">
              <w:rPr>
                <w:rFonts w:ascii="Century Gothic" w:eastAsia="Calibri" w:hAnsi="Century Gothic" w:cs="Calibri"/>
                <w:bCs/>
                <w:color w:val="808080" w:themeColor="background1" w:themeShade="80"/>
                <w:sz w:val="20"/>
                <w:szCs w:val="20"/>
              </w:rPr>
              <w:t xml:space="preserve"> które umożliwia m.in.: uruchamianie systemu zainstalowanego </w:t>
            </w:r>
            <w:r w:rsidRPr="005E2A4E">
              <w:rPr>
                <w:rFonts w:ascii="Century Gothic" w:eastAsia="Calibri" w:hAnsi="Century Gothic" w:cs="Calibri"/>
                <w:bCs/>
                <w:color w:val="808080" w:themeColor="background1" w:themeShade="80"/>
                <w:sz w:val="20"/>
                <w:szCs w:val="20"/>
              </w:rPr>
              <w:br/>
            </w:r>
            <w:r w:rsidRPr="005E2A4E">
              <w:rPr>
                <w:rFonts w:ascii="Century Gothic" w:eastAsia="Calibri" w:hAnsi="Century Gothic" w:cs="Times New Roman"/>
                <w:color w:val="808080" w:themeColor="background1" w:themeShade="80"/>
                <w:sz w:val="20"/>
                <w:szCs w:val="20"/>
              </w:rPr>
              <w:t xml:space="preserve">………………… </w:t>
            </w:r>
            <w:r w:rsidRPr="005E2A4E">
              <w:rPr>
                <w:rFonts w:ascii="Century Gothic" w:eastAsia="Calibri" w:hAnsi="Century Gothic" w:cs="Calibri"/>
                <w:bCs/>
                <w:color w:val="808080" w:themeColor="background1" w:themeShade="80"/>
                <w:sz w:val="20"/>
                <w:szCs w:val="20"/>
              </w:rPr>
              <w:t xml:space="preserve">, </w:t>
            </w:r>
            <w:r w:rsidRPr="005E2A4E">
              <w:rPr>
                <w:rFonts w:ascii="Century Gothic" w:eastAsia="Calibri" w:hAnsi="Century Gothic" w:cs="Times New Roman"/>
                <w:color w:val="808080" w:themeColor="background1" w:themeShade="80"/>
                <w:sz w:val="20"/>
                <w:szCs w:val="20"/>
              </w:rPr>
              <w:t xml:space="preserve">………………… </w:t>
            </w:r>
            <w:r w:rsidRPr="005E2A4E">
              <w:rPr>
                <w:rFonts w:ascii="Century Gothic" w:eastAsia="Calibri" w:hAnsi="Century Gothic" w:cs="Calibri"/>
                <w:bCs/>
                <w:color w:val="808080" w:themeColor="background1" w:themeShade="80"/>
                <w:sz w:val="20"/>
                <w:szCs w:val="20"/>
              </w:rPr>
              <w:t xml:space="preserve">, </w:t>
            </w:r>
            <w:r w:rsidRPr="005E2A4E">
              <w:rPr>
                <w:rFonts w:ascii="Century Gothic" w:eastAsia="Calibri" w:hAnsi="Century Gothic" w:cs="Times New Roman"/>
                <w:color w:val="808080" w:themeColor="background1" w:themeShade="80"/>
                <w:sz w:val="20"/>
                <w:szCs w:val="20"/>
              </w:rPr>
              <w:t xml:space="preserve">………………… , ………………… , </w:t>
            </w:r>
            <w:r w:rsidRPr="005E2A4E">
              <w:rPr>
                <w:rFonts w:ascii="Century Gothic" w:eastAsia="Calibri" w:hAnsi="Century Gothic" w:cs="Calibri"/>
                <w:bCs/>
                <w:color w:val="808080" w:themeColor="background1" w:themeShade="80"/>
                <w:sz w:val="20"/>
                <w:szCs w:val="20"/>
              </w:rPr>
              <w:t xml:space="preserve"> </w:t>
            </w:r>
            <w:r w:rsidRPr="005E2A4E">
              <w:rPr>
                <w:rFonts w:ascii="Century Gothic" w:eastAsia="Calibri" w:hAnsi="Century Gothic" w:cs="Times New Roman"/>
                <w:color w:val="808080" w:themeColor="background1" w:themeShade="80"/>
                <w:sz w:val="20"/>
                <w:szCs w:val="20"/>
              </w:rPr>
              <w:t xml:space="preserve">………………… , ………………… </w:t>
            </w:r>
            <w:r w:rsidRPr="005E2A4E">
              <w:rPr>
                <w:rFonts w:ascii="Century Gothic" w:eastAsia="Calibri" w:hAnsi="Century Gothic" w:cs="Calibri"/>
                <w:bCs/>
                <w:color w:val="808080" w:themeColor="background1" w:themeShade="80"/>
                <w:sz w:val="20"/>
                <w:szCs w:val="20"/>
              </w:rPr>
              <w:t>.</w:t>
            </w:r>
          </w:p>
          <w:p w14:paraId="134CF211" w14:textId="77777777" w:rsidR="00393273" w:rsidRPr="005E2A4E" w:rsidRDefault="00393273" w:rsidP="00393273">
            <w:pPr>
              <w:rPr>
                <w:rFonts w:ascii="Century Gothic" w:eastAsia="Calibri" w:hAnsi="Century Gothic" w:cs="Times New Roman"/>
                <w:color w:val="808080" w:themeColor="background1" w:themeShade="80"/>
                <w:sz w:val="20"/>
                <w:szCs w:val="20"/>
              </w:rPr>
            </w:pPr>
            <w:r w:rsidRPr="005E2A4E">
              <w:rPr>
                <w:rFonts w:ascii="Century Gothic" w:eastAsia="Calibri" w:hAnsi="Century Gothic" w:cs="Calibri"/>
                <w:bCs/>
                <w:color w:val="808080" w:themeColor="background1" w:themeShade="80"/>
                <w:sz w:val="20"/>
                <w:szCs w:val="20"/>
              </w:rPr>
              <w:t>Powyższe funkcjonalności BIOS muszą być dostępne nawet po aktualizacji BIOS.</w:t>
            </w:r>
          </w:p>
        </w:tc>
      </w:tr>
      <w:tr w:rsidR="00393273" w:rsidRPr="00393273" w14:paraId="74E03930" w14:textId="77777777" w:rsidTr="00061E37">
        <w:trPr>
          <w:trHeight w:val="708"/>
        </w:trPr>
        <w:tc>
          <w:tcPr>
            <w:tcW w:w="501" w:type="dxa"/>
            <w:tcBorders>
              <w:top w:val="single" w:sz="4" w:space="0" w:color="auto"/>
              <w:left w:val="single" w:sz="4" w:space="0" w:color="auto"/>
              <w:bottom w:val="single" w:sz="4" w:space="0" w:color="auto"/>
              <w:right w:val="single" w:sz="4" w:space="0" w:color="auto"/>
            </w:tcBorders>
            <w:noWrap/>
            <w:hideMark/>
          </w:tcPr>
          <w:p w14:paraId="6482957D" w14:textId="3B93598A" w:rsidR="00393273" w:rsidRPr="00393273" w:rsidRDefault="003868E8" w:rsidP="00393273">
            <w:pPr>
              <w:rPr>
                <w:rFonts w:ascii="Century Gothic" w:eastAsia="Calibri" w:hAnsi="Century Gothic" w:cs="Times New Roman"/>
                <w:sz w:val="20"/>
                <w:szCs w:val="20"/>
              </w:rPr>
            </w:pPr>
            <w:r>
              <w:rPr>
                <w:rFonts w:ascii="Century Gothic" w:eastAsia="Calibri" w:hAnsi="Century Gothic" w:cs="Times New Roman"/>
                <w:sz w:val="20"/>
                <w:szCs w:val="20"/>
              </w:rPr>
              <w:lastRenderedPageBreak/>
              <w:t>18</w:t>
            </w:r>
          </w:p>
        </w:tc>
        <w:tc>
          <w:tcPr>
            <w:tcW w:w="2165" w:type="dxa"/>
            <w:tcBorders>
              <w:top w:val="single" w:sz="4" w:space="0" w:color="auto"/>
              <w:left w:val="single" w:sz="4" w:space="0" w:color="auto"/>
              <w:bottom w:val="single" w:sz="4" w:space="0" w:color="auto"/>
              <w:right w:val="single" w:sz="4" w:space="0" w:color="auto"/>
            </w:tcBorders>
            <w:hideMark/>
          </w:tcPr>
          <w:p w14:paraId="00ADB74D"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Zintegrowany System Diagnostyczny</w:t>
            </w:r>
          </w:p>
        </w:tc>
        <w:tc>
          <w:tcPr>
            <w:tcW w:w="3283" w:type="dxa"/>
            <w:tcBorders>
              <w:top w:val="single" w:sz="4" w:space="0" w:color="auto"/>
              <w:left w:val="single" w:sz="4" w:space="0" w:color="auto"/>
              <w:bottom w:val="single" w:sz="4" w:space="0" w:color="auto"/>
              <w:right w:val="single" w:sz="4" w:space="0" w:color="auto"/>
            </w:tcBorders>
            <w:hideMark/>
          </w:tcPr>
          <w:p w14:paraId="235DC51D"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 xml:space="preserve">Wbudowany wizualny system diagnostyczny oparty o sygnalizację optyczną np. włącznika POWER, służący do sygnalizowania i diagnozowania problemów z komputerem i jego komponentami, sygnalizacja oparta na zmianie statusów diody LED System usytuowany na przednim panelu. System diagnostyczny musi sygnalizować: uszkodzenie lub brak pamięci RAM, uszkodzenie płyty głównej, awarię </w:t>
            </w:r>
            <w:proofErr w:type="spellStart"/>
            <w:r w:rsidRPr="00393273">
              <w:rPr>
                <w:rFonts w:ascii="Century Gothic" w:eastAsia="Calibri" w:hAnsi="Century Gothic" w:cs="Times New Roman"/>
                <w:sz w:val="20"/>
                <w:szCs w:val="20"/>
              </w:rPr>
              <w:t>BIOS’u</w:t>
            </w:r>
            <w:proofErr w:type="spellEnd"/>
            <w:r w:rsidRPr="00393273">
              <w:rPr>
                <w:rFonts w:ascii="Century Gothic" w:eastAsia="Calibri" w:hAnsi="Century Gothic" w:cs="Times New Roman"/>
                <w:sz w:val="20"/>
                <w:szCs w:val="20"/>
              </w:rPr>
              <w:t>, awarię procesora. 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w:t>
            </w:r>
          </w:p>
        </w:tc>
        <w:tc>
          <w:tcPr>
            <w:tcW w:w="2977" w:type="dxa"/>
            <w:tcBorders>
              <w:top w:val="single" w:sz="4" w:space="0" w:color="auto"/>
              <w:left w:val="single" w:sz="4" w:space="0" w:color="auto"/>
              <w:bottom w:val="single" w:sz="4" w:space="0" w:color="auto"/>
              <w:right w:val="single" w:sz="4" w:space="0" w:color="auto"/>
            </w:tcBorders>
          </w:tcPr>
          <w:p w14:paraId="5F5FAF98" w14:textId="77777777" w:rsidR="00393273" w:rsidRPr="005E2A4E" w:rsidRDefault="00393273" w:rsidP="00393273">
            <w:pPr>
              <w:rPr>
                <w:rFonts w:ascii="Century Gothic" w:eastAsia="Calibri" w:hAnsi="Century Gothic" w:cs="Times New Roman"/>
                <w:color w:val="808080" w:themeColor="background1" w:themeShade="80"/>
                <w:sz w:val="20"/>
                <w:szCs w:val="20"/>
              </w:rPr>
            </w:pPr>
            <w:r w:rsidRPr="005E2A4E">
              <w:rPr>
                <w:rFonts w:ascii="Century Gothic" w:eastAsia="Calibri" w:hAnsi="Century Gothic" w:cs="Times New Roman"/>
                <w:color w:val="808080" w:themeColor="background1" w:themeShade="80"/>
                <w:sz w:val="20"/>
                <w:szCs w:val="20"/>
              </w:rPr>
              <w:t xml:space="preserve">Wbudowany wizualny system diagnostyczny oparty o sygnalizację włącznika POWER, służący do sygnalizowania i diagnozowania problemów z komputerem i jego komponentami, sygnalizacja oparta na zmianie statusów diody LED System usytuowany na przednim panelu. System diagnostyczny musi sygnalizować: uszkodzenie lub brak pamięci RAM, uszkodzenie płyty głównej, awarię </w:t>
            </w:r>
            <w:proofErr w:type="spellStart"/>
            <w:r w:rsidRPr="005E2A4E">
              <w:rPr>
                <w:rFonts w:ascii="Century Gothic" w:eastAsia="Calibri" w:hAnsi="Century Gothic" w:cs="Times New Roman"/>
                <w:color w:val="808080" w:themeColor="background1" w:themeShade="80"/>
                <w:sz w:val="20"/>
                <w:szCs w:val="20"/>
              </w:rPr>
              <w:t>BIOS’u</w:t>
            </w:r>
            <w:proofErr w:type="spellEnd"/>
            <w:r w:rsidRPr="005E2A4E">
              <w:rPr>
                <w:rFonts w:ascii="Century Gothic" w:eastAsia="Calibri" w:hAnsi="Century Gothic" w:cs="Times New Roman"/>
                <w:color w:val="808080" w:themeColor="background1" w:themeShade="80"/>
                <w:sz w:val="20"/>
                <w:szCs w:val="20"/>
              </w:rPr>
              <w:t>, awarię procesora. 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w:t>
            </w:r>
          </w:p>
        </w:tc>
      </w:tr>
      <w:tr w:rsidR="00393273" w:rsidRPr="00393273" w14:paraId="2482D08D" w14:textId="77777777" w:rsidTr="00061E37">
        <w:trPr>
          <w:trHeight w:val="416"/>
        </w:trPr>
        <w:tc>
          <w:tcPr>
            <w:tcW w:w="501" w:type="dxa"/>
            <w:tcBorders>
              <w:top w:val="single" w:sz="4" w:space="0" w:color="auto"/>
              <w:left w:val="single" w:sz="4" w:space="0" w:color="auto"/>
              <w:bottom w:val="single" w:sz="4" w:space="0" w:color="auto"/>
              <w:right w:val="single" w:sz="4" w:space="0" w:color="auto"/>
            </w:tcBorders>
            <w:noWrap/>
            <w:hideMark/>
          </w:tcPr>
          <w:p w14:paraId="58FEDC39" w14:textId="664AD807" w:rsidR="00393273" w:rsidRPr="00393273" w:rsidRDefault="003868E8" w:rsidP="00393273">
            <w:pPr>
              <w:rPr>
                <w:rFonts w:ascii="Century Gothic" w:eastAsia="Calibri" w:hAnsi="Century Gothic" w:cs="Times New Roman"/>
                <w:sz w:val="20"/>
                <w:szCs w:val="20"/>
              </w:rPr>
            </w:pPr>
            <w:r>
              <w:rPr>
                <w:rFonts w:ascii="Century Gothic" w:eastAsia="Calibri" w:hAnsi="Century Gothic" w:cs="Times New Roman"/>
                <w:sz w:val="20"/>
                <w:szCs w:val="20"/>
              </w:rPr>
              <w:t>19</w:t>
            </w:r>
          </w:p>
        </w:tc>
        <w:tc>
          <w:tcPr>
            <w:tcW w:w="2165" w:type="dxa"/>
            <w:tcBorders>
              <w:top w:val="single" w:sz="4" w:space="0" w:color="auto"/>
              <w:left w:val="single" w:sz="4" w:space="0" w:color="auto"/>
              <w:bottom w:val="single" w:sz="4" w:space="0" w:color="auto"/>
              <w:right w:val="single" w:sz="4" w:space="0" w:color="auto"/>
            </w:tcBorders>
            <w:hideMark/>
          </w:tcPr>
          <w:p w14:paraId="4453653A"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Graficzny system diagnostyczny</w:t>
            </w:r>
          </w:p>
        </w:tc>
        <w:tc>
          <w:tcPr>
            <w:tcW w:w="3283" w:type="dxa"/>
            <w:tcBorders>
              <w:top w:val="single" w:sz="4" w:space="0" w:color="auto"/>
              <w:left w:val="single" w:sz="4" w:space="0" w:color="auto"/>
              <w:bottom w:val="single" w:sz="4" w:space="0" w:color="auto"/>
              <w:right w:val="single" w:sz="4" w:space="0" w:color="auto"/>
            </w:tcBorders>
            <w:hideMark/>
          </w:tcPr>
          <w:p w14:paraId="4E5F38D6"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 xml:space="preserve">System diagnostyczny z graficznym interfejsem użytkownika dostępny z </w:t>
            </w:r>
            <w:r w:rsidRPr="00393273">
              <w:rPr>
                <w:rFonts w:ascii="Century Gothic" w:eastAsia="Calibri" w:hAnsi="Century Gothic" w:cs="Times New Roman"/>
                <w:sz w:val="20"/>
                <w:szCs w:val="20"/>
              </w:rPr>
              <w:lastRenderedPageBreak/>
              <w:t xml:space="preserve">poziomu szybkiego menu </w:t>
            </w:r>
            <w:proofErr w:type="spellStart"/>
            <w:r w:rsidRPr="00393273">
              <w:rPr>
                <w:rFonts w:ascii="Century Gothic" w:eastAsia="Calibri" w:hAnsi="Century Gothic" w:cs="Times New Roman"/>
                <w:sz w:val="20"/>
                <w:szCs w:val="20"/>
              </w:rPr>
              <w:t>boot</w:t>
            </w:r>
            <w:proofErr w:type="spellEnd"/>
            <w:r w:rsidRPr="00393273">
              <w:rPr>
                <w:rFonts w:ascii="Century Gothic" w:eastAsia="Calibri" w:hAnsi="Century Gothic" w:cs="Times New Roman"/>
                <w:sz w:val="20"/>
                <w:szCs w:val="20"/>
              </w:rPr>
              <w:t xml:space="preserve"> lub BIOS, działający poza środowiskiem systemu operacyjnego, umożliwiający przetestowanie komputera. Procedura POST traktowana jest jako oddzielna funkcjonalność.</w:t>
            </w:r>
          </w:p>
          <w:p w14:paraId="3614509F" w14:textId="77777777" w:rsidR="00393273" w:rsidRPr="00393273" w:rsidRDefault="00393273" w:rsidP="00393273">
            <w:pPr>
              <w:rPr>
                <w:rFonts w:ascii="Century Gothic" w:eastAsia="Calibri" w:hAnsi="Century Gothic" w:cs="Times New Roman"/>
                <w:sz w:val="20"/>
                <w:szCs w:val="20"/>
              </w:rPr>
            </w:pPr>
          </w:p>
          <w:p w14:paraId="4465A64C"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Powyższe funkcjonalności systemu diagnostycznego muszą być dostępne nawet po aktualizacji BIOS.</w:t>
            </w:r>
          </w:p>
        </w:tc>
        <w:tc>
          <w:tcPr>
            <w:tcW w:w="2977" w:type="dxa"/>
            <w:tcBorders>
              <w:top w:val="single" w:sz="4" w:space="0" w:color="auto"/>
              <w:left w:val="single" w:sz="4" w:space="0" w:color="auto"/>
              <w:bottom w:val="single" w:sz="4" w:space="0" w:color="auto"/>
              <w:right w:val="single" w:sz="4" w:space="0" w:color="auto"/>
            </w:tcBorders>
          </w:tcPr>
          <w:p w14:paraId="0AA996D7" w14:textId="77777777" w:rsidR="00393273" w:rsidRPr="005E2A4E" w:rsidRDefault="00393273" w:rsidP="00393273">
            <w:pPr>
              <w:rPr>
                <w:rFonts w:ascii="Century Gothic" w:eastAsia="Calibri" w:hAnsi="Century Gothic" w:cs="Times New Roman"/>
                <w:color w:val="808080" w:themeColor="background1" w:themeShade="80"/>
                <w:sz w:val="20"/>
                <w:szCs w:val="20"/>
              </w:rPr>
            </w:pPr>
            <w:r w:rsidRPr="005E2A4E">
              <w:rPr>
                <w:rFonts w:ascii="Century Gothic" w:eastAsia="Calibri" w:hAnsi="Century Gothic" w:cs="Times New Roman"/>
                <w:color w:val="808080" w:themeColor="background1" w:themeShade="80"/>
                <w:sz w:val="20"/>
                <w:szCs w:val="20"/>
              </w:rPr>
              <w:lastRenderedPageBreak/>
              <w:t xml:space="preserve">System diagnostyczny z graficznym interfejsem użytkownika dostępny z </w:t>
            </w:r>
            <w:r w:rsidRPr="005E2A4E">
              <w:rPr>
                <w:rFonts w:ascii="Century Gothic" w:eastAsia="Calibri" w:hAnsi="Century Gothic" w:cs="Times New Roman"/>
                <w:color w:val="808080" w:themeColor="background1" w:themeShade="80"/>
                <w:sz w:val="20"/>
                <w:szCs w:val="20"/>
              </w:rPr>
              <w:lastRenderedPageBreak/>
              <w:t xml:space="preserve">poziomu szybkiego menu </w:t>
            </w:r>
            <w:proofErr w:type="spellStart"/>
            <w:r w:rsidRPr="005E2A4E">
              <w:rPr>
                <w:rFonts w:ascii="Century Gothic" w:eastAsia="Calibri" w:hAnsi="Century Gothic" w:cs="Times New Roman"/>
                <w:color w:val="808080" w:themeColor="background1" w:themeShade="80"/>
                <w:sz w:val="20"/>
                <w:szCs w:val="20"/>
              </w:rPr>
              <w:t>boot</w:t>
            </w:r>
            <w:proofErr w:type="spellEnd"/>
            <w:r w:rsidRPr="005E2A4E">
              <w:rPr>
                <w:rFonts w:ascii="Century Gothic" w:eastAsia="Calibri" w:hAnsi="Century Gothic" w:cs="Times New Roman"/>
                <w:color w:val="808080" w:themeColor="background1" w:themeShade="80"/>
                <w:sz w:val="20"/>
                <w:szCs w:val="20"/>
              </w:rPr>
              <w:t xml:space="preserve"> lub BIOS, działający poza środowiskiem systemu operacyjnego, umożliwiający przetestowanie komputera. Procedura POST traktowana jest jako oddzielna funkcjonalność.</w:t>
            </w:r>
          </w:p>
          <w:p w14:paraId="270C78CB" w14:textId="77777777" w:rsidR="00393273" w:rsidRPr="005E2A4E" w:rsidRDefault="00393273" w:rsidP="00393273">
            <w:pPr>
              <w:rPr>
                <w:rFonts w:ascii="Century Gothic" w:eastAsia="Calibri" w:hAnsi="Century Gothic" w:cs="Times New Roman"/>
                <w:color w:val="808080" w:themeColor="background1" w:themeShade="80"/>
                <w:sz w:val="20"/>
                <w:szCs w:val="20"/>
              </w:rPr>
            </w:pPr>
            <w:r w:rsidRPr="005E2A4E">
              <w:rPr>
                <w:rFonts w:ascii="Century Gothic" w:eastAsia="Calibri" w:hAnsi="Century Gothic" w:cs="Times New Roman"/>
                <w:color w:val="808080" w:themeColor="background1" w:themeShade="80"/>
                <w:sz w:val="20"/>
                <w:szCs w:val="20"/>
              </w:rPr>
              <w:t>Powyższe funkcjonalności systemu diagnostycznego muszą być dostępne nawet po aktualizacji BIOS.</w:t>
            </w:r>
          </w:p>
        </w:tc>
      </w:tr>
      <w:tr w:rsidR="00393273" w:rsidRPr="00393273" w14:paraId="41B586E5" w14:textId="77777777" w:rsidTr="00061E37">
        <w:trPr>
          <w:trHeight w:val="1080"/>
        </w:trPr>
        <w:tc>
          <w:tcPr>
            <w:tcW w:w="501" w:type="dxa"/>
            <w:tcBorders>
              <w:top w:val="single" w:sz="4" w:space="0" w:color="auto"/>
              <w:left w:val="single" w:sz="4" w:space="0" w:color="auto"/>
              <w:bottom w:val="single" w:sz="4" w:space="0" w:color="auto"/>
              <w:right w:val="single" w:sz="4" w:space="0" w:color="auto"/>
            </w:tcBorders>
            <w:noWrap/>
            <w:hideMark/>
          </w:tcPr>
          <w:p w14:paraId="49876BAB" w14:textId="58F86CD3" w:rsidR="00393273" w:rsidRPr="00393273" w:rsidRDefault="003868E8" w:rsidP="00393273">
            <w:pPr>
              <w:rPr>
                <w:rFonts w:ascii="Century Gothic" w:eastAsia="Calibri" w:hAnsi="Century Gothic" w:cs="Times New Roman"/>
                <w:sz w:val="20"/>
                <w:szCs w:val="20"/>
              </w:rPr>
            </w:pPr>
            <w:r>
              <w:rPr>
                <w:rFonts w:ascii="Century Gothic" w:eastAsia="Calibri" w:hAnsi="Century Gothic" w:cs="Times New Roman"/>
                <w:sz w:val="20"/>
                <w:szCs w:val="20"/>
              </w:rPr>
              <w:lastRenderedPageBreak/>
              <w:t>20</w:t>
            </w:r>
          </w:p>
        </w:tc>
        <w:tc>
          <w:tcPr>
            <w:tcW w:w="2165" w:type="dxa"/>
            <w:tcBorders>
              <w:top w:val="single" w:sz="4" w:space="0" w:color="auto"/>
              <w:left w:val="single" w:sz="4" w:space="0" w:color="auto"/>
              <w:bottom w:val="single" w:sz="4" w:space="0" w:color="auto"/>
              <w:right w:val="single" w:sz="4" w:space="0" w:color="auto"/>
            </w:tcBorders>
            <w:hideMark/>
          </w:tcPr>
          <w:p w14:paraId="6B3A4CAB"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Waga/rozmiary urządzenia wraz z napędem optycznym – podane wartości są wartościami maksymalnymi</w:t>
            </w:r>
          </w:p>
        </w:tc>
        <w:tc>
          <w:tcPr>
            <w:tcW w:w="3283" w:type="dxa"/>
            <w:tcBorders>
              <w:top w:val="single" w:sz="4" w:space="0" w:color="auto"/>
              <w:left w:val="single" w:sz="4" w:space="0" w:color="auto"/>
              <w:bottom w:val="single" w:sz="4" w:space="0" w:color="auto"/>
              <w:right w:val="single" w:sz="4" w:space="0" w:color="auto"/>
            </w:tcBorders>
            <w:hideMark/>
          </w:tcPr>
          <w:p w14:paraId="369C3C40"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 xml:space="preserve">Waga urządzenia nie więcej niż 8kg </w:t>
            </w:r>
            <w:r w:rsidRPr="00393273">
              <w:rPr>
                <w:rFonts w:ascii="Century Gothic" w:eastAsia="Calibri" w:hAnsi="Century Gothic" w:cs="Times New Roman"/>
                <w:sz w:val="20"/>
                <w:szCs w:val="20"/>
              </w:rPr>
              <w:br/>
              <w:t>Suma wymiarów nie więcej niż 800mm</w:t>
            </w:r>
          </w:p>
        </w:tc>
        <w:tc>
          <w:tcPr>
            <w:tcW w:w="2977" w:type="dxa"/>
            <w:tcBorders>
              <w:top w:val="single" w:sz="4" w:space="0" w:color="auto"/>
              <w:left w:val="single" w:sz="4" w:space="0" w:color="auto"/>
              <w:bottom w:val="single" w:sz="4" w:space="0" w:color="auto"/>
              <w:right w:val="single" w:sz="4" w:space="0" w:color="auto"/>
            </w:tcBorders>
          </w:tcPr>
          <w:p w14:paraId="22C02E1B" w14:textId="77777777" w:rsidR="00393273" w:rsidRPr="005E2A4E" w:rsidRDefault="00393273" w:rsidP="00393273">
            <w:pPr>
              <w:rPr>
                <w:rFonts w:ascii="Century Gothic" w:eastAsia="Calibri" w:hAnsi="Century Gothic" w:cs="Times New Roman"/>
                <w:color w:val="808080" w:themeColor="background1" w:themeShade="80"/>
                <w:sz w:val="20"/>
                <w:szCs w:val="20"/>
              </w:rPr>
            </w:pPr>
            <w:r w:rsidRPr="005E2A4E">
              <w:rPr>
                <w:rFonts w:ascii="Century Gothic" w:eastAsia="Calibri" w:hAnsi="Century Gothic" w:cs="Times New Roman"/>
                <w:color w:val="808080" w:themeColor="background1" w:themeShade="80"/>
                <w:sz w:val="20"/>
                <w:szCs w:val="20"/>
              </w:rPr>
              <w:t xml:space="preserve">Waga urządzenia …………. kg </w:t>
            </w:r>
            <w:r w:rsidRPr="005E2A4E">
              <w:rPr>
                <w:rFonts w:ascii="Century Gothic" w:eastAsia="Calibri" w:hAnsi="Century Gothic" w:cs="Times New Roman"/>
                <w:color w:val="808080" w:themeColor="background1" w:themeShade="80"/>
                <w:sz w:val="20"/>
                <w:szCs w:val="20"/>
              </w:rPr>
              <w:br/>
              <w:t>Suma wymiarów ……… mm</w:t>
            </w:r>
          </w:p>
        </w:tc>
      </w:tr>
      <w:tr w:rsidR="00393273" w:rsidRPr="00393273" w14:paraId="7BA13577" w14:textId="77777777" w:rsidTr="00061E37">
        <w:trPr>
          <w:trHeight w:val="1350"/>
        </w:trPr>
        <w:tc>
          <w:tcPr>
            <w:tcW w:w="501" w:type="dxa"/>
            <w:tcBorders>
              <w:top w:val="single" w:sz="4" w:space="0" w:color="auto"/>
              <w:left w:val="single" w:sz="4" w:space="0" w:color="auto"/>
              <w:bottom w:val="single" w:sz="4" w:space="0" w:color="auto"/>
              <w:right w:val="single" w:sz="4" w:space="0" w:color="auto"/>
            </w:tcBorders>
            <w:noWrap/>
            <w:hideMark/>
          </w:tcPr>
          <w:p w14:paraId="6C04C4CC" w14:textId="68877BC4" w:rsidR="00393273" w:rsidRPr="00393273" w:rsidRDefault="003868E8" w:rsidP="00393273">
            <w:pPr>
              <w:rPr>
                <w:rFonts w:ascii="Century Gothic" w:eastAsia="Calibri" w:hAnsi="Century Gothic" w:cs="Times New Roman"/>
                <w:sz w:val="20"/>
                <w:szCs w:val="20"/>
              </w:rPr>
            </w:pPr>
            <w:r>
              <w:rPr>
                <w:rFonts w:ascii="Century Gothic" w:eastAsia="Calibri" w:hAnsi="Century Gothic" w:cs="Times New Roman"/>
                <w:sz w:val="20"/>
                <w:szCs w:val="20"/>
              </w:rPr>
              <w:t>21</w:t>
            </w:r>
          </w:p>
        </w:tc>
        <w:tc>
          <w:tcPr>
            <w:tcW w:w="2165" w:type="dxa"/>
            <w:tcBorders>
              <w:top w:val="single" w:sz="4" w:space="0" w:color="auto"/>
              <w:left w:val="single" w:sz="4" w:space="0" w:color="auto"/>
              <w:bottom w:val="single" w:sz="4" w:space="0" w:color="auto"/>
              <w:right w:val="single" w:sz="4" w:space="0" w:color="auto"/>
            </w:tcBorders>
            <w:hideMark/>
          </w:tcPr>
          <w:p w14:paraId="0DFEBC80"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Bezpieczeństwo</w:t>
            </w:r>
            <w:r w:rsidRPr="00393273">
              <w:rPr>
                <w:rFonts w:ascii="Century Gothic" w:eastAsia="Calibri" w:hAnsi="Century Gothic" w:cs="Times New Roman"/>
                <w:sz w:val="20"/>
                <w:szCs w:val="20"/>
              </w:rPr>
              <w:br/>
              <w:t xml:space="preserve"> </w:t>
            </w:r>
          </w:p>
        </w:tc>
        <w:tc>
          <w:tcPr>
            <w:tcW w:w="3283" w:type="dxa"/>
            <w:tcBorders>
              <w:top w:val="single" w:sz="4" w:space="0" w:color="auto"/>
              <w:left w:val="single" w:sz="4" w:space="0" w:color="auto"/>
              <w:bottom w:val="single" w:sz="4" w:space="0" w:color="auto"/>
              <w:right w:val="single" w:sz="4" w:space="0" w:color="auto"/>
            </w:tcBorders>
            <w:hideMark/>
          </w:tcPr>
          <w:p w14:paraId="00922DAE"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 xml:space="preserve">Złącze umożliwiające zastosowanie zabezpieczenia fizycznego w postaci linki metalowej uniemożliwiającej również otwarcie obudowy;  </w:t>
            </w:r>
          </w:p>
          <w:p w14:paraId="02EF2203"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w:t>
            </w:r>
          </w:p>
        </w:tc>
        <w:tc>
          <w:tcPr>
            <w:tcW w:w="2977" w:type="dxa"/>
            <w:tcBorders>
              <w:top w:val="single" w:sz="4" w:space="0" w:color="auto"/>
              <w:left w:val="single" w:sz="4" w:space="0" w:color="auto"/>
              <w:bottom w:val="single" w:sz="4" w:space="0" w:color="auto"/>
              <w:right w:val="single" w:sz="4" w:space="0" w:color="auto"/>
            </w:tcBorders>
          </w:tcPr>
          <w:p w14:paraId="2AF8909A" w14:textId="77777777" w:rsidR="00393273" w:rsidRPr="005E2A4E" w:rsidRDefault="00393273" w:rsidP="00393273">
            <w:pPr>
              <w:rPr>
                <w:rFonts w:ascii="Century Gothic" w:eastAsia="Calibri" w:hAnsi="Century Gothic" w:cs="Times New Roman"/>
                <w:color w:val="808080" w:themeColor="background1" w:themeShade="80"/>
                <w:sz w:val="20"/>
                <w:szCs w:val="20"/>
              </w:rPr>
            </w:pPr>
            <w:r w:rsidRPr="005E2A4E">
              <w:rPr>
                <w:rFonts w:ascii="Century Gothic" w:eastAsia="Calibri" w:hAnsi="Century Gothic" w:cs="Times New Roman"/>
                <w:color w:val="808080" w:themeColor="background1" w:themeShade="80"/>
                <w:sz w:val="20"/>
                <w:szCs w:val="20"/>
              </w:rPr>
              <w:t xml:space="preserve">Złącze umożliwiające zastosowanie zabezpieczenia fizycznego w postaci linki metalowej uniemożliwiającej również otwarcie obudowy;  </w:t>
            </w:r>
          </w:p>
          <w:p w14:paraId="1CD03C2C" w14:textId="77777777" w:rsidR="00393273" w:rsidRPr="005E2A4E" w:rsidRDefault="00393273" w:rsidP="00393273">
            <w:pPr>
              <w:rPr>
                <w:rFonts w:ascii="Century Gothic" w:eastAsia="Calibri" w:hAnsi="Century Gothic" w:cs="Times New Roman"/>
                <w:color w:val="808080" w:themeColor="background1" w:themeShade="80"/>
                <w:sz w:val="20"/>
                <w:szCs w:val="20"/>
              </w:rPr>
            </w:pPr>
            <w:r w:rsidRPr="005E2A4E">
              <w:rPr>
                <w:rFonts w:ascii="Century Gothic" w:eastAsia="Calibri" w:hAnsi="Century Gothic" w:cs="Times New Roman"/>
                <w:color w:val="808080" w:themeColor="background1" w:themeShade="80"/>
                <w:sz w:val="20"/>
                <w:szCs w:val="20"/>
              </w:rPr>
              <w:t>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w:t>
            </w:r>
          </w:p>
        </w:tc>
      </w:tr>
      <w:tr w:rsidR="00393273" w:rsidRPr="00393273" w14:paraId="752063E2" w14:textId="77777777" w:rsidTr="00061E37">
        <w:trPr>
          <w:trHeight w:val="1362"/>
        </w:trPr>
        <w:tc>
          <w:tcPr>
            <w:tcW w:w="501" w:type="dxa"/>
            <w:tcBorders>
              <w:top w:val="single" w:sz="4" w:space="0" w:color="auto"/>
              <w:left w:val="single" w:sz="4" w:space="0" w:color="auto"/>
              <w:bottom w:val="single" w:sz="4" w:space="0" w:color="auto"/>
              <w:right w:val="single" w:sz="4" w:space="0" w:color="auto"/>
            </w:tcBorders>
            <w:noWrap/>
            <w:hideMark/>
          </w:tcPr>
          <w:p w14:paraId="728D17BE" w14:textId="6F41FD05" w:rsidR="00393273" w:rsidRPr="00393273" w:rsidRDefault="003868E8" w:rsidP="00393273">
            <w:pPr>
              <w:rPr>
                <w:rFonts w:ascii="Century Gothic" w:eastAsia="Calibri" w:hAnsi="Century Gothic" w:cs="Times New Roman"/>
                <w:sz w:val="20"/>
                <w:szCs w:val="20"/>
              </w:rPr>
            </w:pPr>
            <w:r>
              <w:rPr>
                <w:rFonts w:ascii="Century Gothic" w:eastAsia="Calibri" w:hAnsi="Century Gothic" w:cs="Times New Roman"/>
                <w:sz w:val="20"/>
                <w:szCs w:val="20"/>
              </w:rPr>
              <w:lastRenderedPageBreak/>
              <w:t>22</w:t>
            </w:r>
          </w:p>
        </w:tc>
        <w:tc>
          <w:tcPr>
            <w:tcW w:w="2165" w:type="dxa"/>
            <w:tcBorders>
              <w:top w:val="single" w:sz="4" w:space="0" w:color="auto"/>
              <w:left w:val="single" w:sz="4" w:space="0" w:color="auto"/>
              <w:bottom w:val="single" w:sz="4" w:space="0" w:color="auto"/>
              <w:right w:val="single" w:sz="4" w:space="0" w:color="auto"/>
            </w:tcBorders>
            <w:hideMark/>
          </w:tcPr>
          <w:p w14:paraId="29D4BFD9"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Wsparcie techniczne producenta</w:t>
            </w:r>
          </w:p>
        </w:tc>
        <w:tc>
          <w:tcPr>
            <w:tcW w:w="3283" w:type="dxa"/>
            <w:tcBorders>
              <w:top w:val="single" w:sz="4" w:space="0" w:color="auto"/>
              <w:left w:val="single" w:sz="4" w:space="0" w:color="auto"/>
              <w:bottom w:val="single" w:sz="4" w:space="0" w:color="auto"/>
              <w:right w:val="single" w:sz="4" w:space="0" w:color="auto"/>
            </w:tcBorders>
            <w:hideMark/>
          </w:tcPr>
          <w:p w14:paraId="61D0A9FE" w14:textId="1B722F9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 xml:space="preserve">Naprawy gwarancyjne urządzeń muszą być realizowane przez Producenta i/lub Autoryzowanego Partnera Serwisowego Producenta. </w:t>
            </w:r>
            <w:r w:rsidRPr="007865EC">
              <w:rPr>
                <w:rFonts w:ascii="Century Gothic" w:eastAsia="Calibri" w:hAnsi="Century Gothic" w:cs="Times New Roman"/>
                <w:b/>
                <w:sz w:val="20"/>
                <w:szCs w:val="20"/>
              </w:rPr>
              <w:t xml:space="preserve">Wymagane dołączenie do oferty oświadczenia </w:t>
            </w:r>
            <w:r w:rsidR="007865EC" w:rsidRPr="007865EC">
              <w:rPr>
                <w:rFonts w:ascii="Century Gothic" w:eastAsia="Calibri" w:hAnsi="Century Gothic" w:cs="Times New Roman"/>
                <w:b/>
                <w:sz w:val="20"/>
                <w:szCs w:val="20"/>
              </w:rPr>
              <w:t>Wykonawcy</w:t>
            </w:r>
            <w:r w:rsidRPr="007865EC">
              <w:rPr>
                <w:rFonts w:ascii="Century Gothic" w:eastAsia="Calibri" w:hAnsi="Century Gothic" w:cs="Times New Roman"/>
                <w:b/>
                <w:sz w:val="20"/>
                <w:szCs w:val="20"/>
              </w:rPr>
              <w:t xml:space="preserve"> potwierdzając</w:t>
            </w:r>
            <w:r w:rsidR="007865EC" w:rsidRPr="007865EC">
              <w:rPr>
                <w:rFonts w:ascii="Century Gothic" w:eastAsia="Calibri" w:hAnsi="Century Gothic" w:cs="Times New Roman"/>
                <w:b/>
                <w:sz w:val="20"/>
                <w:szCs w:val="20"/>
              </w:rPr>
              <w:t>e</w:t>
            </w:r>
            <w:r w:rsidRPr="007865EC">
              <w:rPr>
                <w:rFonts w:ascii="Century Gothic" w:eastAsia="Calibri" w:hAnsi="Century Gothic" w:cs="Times New Roman"/>
                <w:b/>
                <w:sz w:val="20"/>
                <w:szCs w:val="20"/>
              </w:rPr>
              <w:t>, że Serwis urządzeń</w:t>
            </w:r>
            <w:r w:rsidR="005374DC">
              <w:rPr>
                <w:rFonts w:ascii="Century Gothic" w:eastAsia="Calibri" w:hAnsi="Century Gothic" w:cs="Times New Roman"/>
                <w:b/>
                <w:sz w:val="20"/>
                <w:szCs w:val="20"/>
              </w:rPr>
              <w:t xml:space="preserve"> będzie realizowany bezpośrednio</w:t>
            </w:r>
            <w:r w:rsidRPr="007865EC">
              <w:rPr>
                <w:rFonts w:ascii="Century Gothic" w:eastAsia="Calibri" w:hAnsi="Century Gothic" w:cs="Times New Roman"/>
                <w:b/>
                <w:sz w:val="20"/>
                <w:szCs w:val="20"/>
              </w:rPr>
              <w:t xml:space="preserve"> przez Producenta i/lub we współpracy z Autoryzowanym Partnerem Serwisowym Producenta.</w:t>
            </w:r>
          </w:p>
          <w:p w14:paraId="1D165E07" w14:textId="4B609DFF" w:rsidR="00393273" w:rsidRPr="00393273" w:rsidRDefault="00393273" w:rsidP="00044E35">
            <w:pPr>
              <w:rPr>
                <w:rFonts w:ascii="Century Gothic" w:eastAsia="Calibri" w:hAnsi="Century Gothic" w:cs="Times New Roman"/>
                <w:sz w:val="20"/>
                <w:szCs w:val="20"/>
              </w:rPr>
            </w:pPr>
            <w:r w:rsidRPr="00F64982">
              <w:rPr>
                <w:rFonts w:ascii="Century Gothic" w:eastAsia="Calibri" w:hAnsi="Century Gothic" w:cs="Times New Roman"/>
                <w:b/>
                <w:sz w:val="20"/>
                <w:szCs w:val="20"/>
              </w:rPr>
              <w:t>Zamawiający wymaga od producenta sprzętu dołączenia do oferty oświadczenia, że w przypadku wystąpienia awarii dysku twardego* w urządzeniu objętym aktywnym wsparciem technicznym, uszkodzony dysk twardy pozostaje u Zamawiającego. W p</w:t>
            </w:r>
            <w:r w:rsidR="00044E35">
              <w:rPr>
                <w:rFonts w:ascii="Century Gothic" w:eastAsia="Calibri" w:hAnsi="Century Gothic" w:cs="Times New Roman"/>
                <w:b/>
                <w:sz w:val="20"/>
                <w:szCs w:val="20"/>
              </w:rPr>
              <w:t>rzypadku naprawy poza siedzibą Z</w:t>
            </w:r>
            <w:r w:rsidRPr="00F64982">
              <w:rPr>
                <w:rFonts w:ascii="Century Gothic" w:eastAsia="Calibri" w:hAnsi="Century Gothic" w:cs="Times New Roman"/>
                <w:b/>
                <w:sz w:val="20"/>
                <w:szCs w:val="20"/>
              </w:rPr>
              <w:t>amawiającego komputer zostanie przekazany do naprawy bez dysku twardego.</w:t>
            </w:r>
            <w:r w:rsidRPr="00393273">
              <w:rPr>
                <w:rFonts w:ascii="Century Gothic" w:eastAsia="Calibri" w:hAnsi="Century Gothic" w:cs="Times New Roman"/>
                <w:sz w:val="20"/>
                <w:szCs w:val="20"/>
              </w:rPr>
              <w:t xml:space="preserve"> </w:t>
            </w:r>
          </w:p>
        </w:tc>
        <w:tc>
          <w:tcPr>
            <w:tcW w:w="2977" w:type="dxa"/>
            <w:tcBorders>
              <w:top w:val="single" w:sz="4" w:space="0" w:color="auto"/>
              <w:left w:val="single" w:sz="4" w:space="0" w:color="auto"/>
              <w:bottom w:val="single" w:sz="4" w:space="0" w:color="auto"/>
              <w:right w:val="single" w:sz="4" w:space="0" w:color="auto"/>
            </w:tcBorders>
          </w:tcPr>
          <w:p w14:paraId="7E21E378" w14:textId="77777777" w:rsidR="00393273" w:rsidRPr="00393273" w:rsidRDefault="00393273" w:rsidP="00393273">
            <w:pPr>
              <w:rPr>
                <w:rFonts w:ascii="Century Gothic" w:eastAsia="Calibri" w:hAnsi="Century Gothic" w:cs="Times New Roman"/>
                <w:color w:val="D9D9D9"/>
                <w:sz w:val="20"/>
                <w:szCs w:val="20"/>
              </w:rPr>
            </w:pPr>
            <w:r w:rsidRPr="005E2A4E">
              <w:rPr>
                <w:rFonts w:ascii="Century Gothic" w:eastAsia="Calibri" w:hAnsi="Century Gothic" w:cs="Times New Roman"/>
                <w:color w:val="808080" w:themeColor="background1" w:themeShade="80"/>
                <w:sz w:val="20"/>
                <w:szCs w:val="20"/>
              </w:rPr>
              <w:t>TAK/NIE</w:t>
            </w:r>
          </w:p>
        </w:tc>
      </w:tr>
      <w:tr w:rsidR="00393273" w:rsidRPr="00393273" w14:paraId="1D70C394" w14:textId="77777777" w:rsidTr="00061E37">
        <w:trPr>
          <w:trHeight w:val="1362"/>
        </w:trPr>
        <w:tc>
          <w:tcPr>
            <w:tcW w:w="501" w:type="dxa"/>
            <w:tcBorders>
              <w:top w:val="single" w:sz="4" w:space="0" w:color="auto"/>
              <w:left w:val="single" w:sz="4" w:space="0" w:color="auto"/>
              <w:bottom w:val="single" w:sz="4" w:space="0" w:color="auto"/>
              <w:right w:val="single" w:sz="4" w:space="0" w:color="auto"/>
            </w:tcBorders>
            <w:noWrap/>
            <w:hideMark/>
          </w:tcPr>
          <w:p w14:paraId="76A4C784" w14:textId="3907203E" w:rsidR="00393273" w:rsidRPr="00393273" w:rsidRDefault="003868E8" w:rsidP="00393273">
            <w:pPr>
              <w:rPr>
                <w:rFonts w:ascii="Century Gothic" w:eastAsia="Calibri" w:hAnsi="Century Gothic" w:cs="Times New Roman"/>
                <w:sz w:val="20"/>
                <w:szCs w:val="20"/>
              </w:rPr>
            </w:pPr>
            <w:r>
              <w:rPr>
                <w:rFonts w:ascii="Century Gothic" w:eastAsia="Calibri" w:hAnsi="Century Gothic" w:cs="Times New Roman"/>
                <w:sz w:val="20"/>
                <w:szCs w:val="20"/>
              </w:rPr>
              <w:t>23</w:t>
            </w:r>
          </w:p>
        </w:tc>
        <w:tc>
          <w:tcPr>
            <w:tcW w:w="2165" w:type="dxa"/>
            <w:tcBorders>
              <w:top w:val="single" w:sz="4" w:space="0" w:color="auto"/>
              <w:left w:val="single" w:sz="4" w:space="0" w:color="auto"/>
              <w:bottom w:val="single" w:sz="4" w:space="0" w:color="auto"/>
              <w:right w:val="single" w:sz="4" w:space="0" w:color="auto"/>
            </w:tcBorders>
            <w:hideMark/>
          </w:tcPr>
          <w:p w14:paraId="2A86FAE1" w14:textId="77777777" w:rsidR="00393273" w:rsidRPr="00393273" w:rsidRDefault="00393273" w:rsidP="00393273">
            <w:pPr>
              <w:jc w:val="center"/>
              <w:rPr>
                <w:rFonts w:ascii="Century Gothic" w:eastAsia="Calibri" w:hAnsi="Century Gothic" w:cs="Calibri"/>
                <w:sz w:val="20"/>
                <w:szCs w:val="20"/>
              </w:rPr>
            </w:pPr>
            <w:r w:rsidRPr="00393273">
              <w:rPr>
                <w:rFonts w:ascii="Century Gothic" w:eastAsia="Calibri" w:hAnsi="Century Gothic" w:cs="Calibri"/>
                <w:sz w:val="20"/>
                <w:szCs w:val="20"/>
              </w:rPr>
              <w:t>Ergonomia</w:t>
            </w:r>
          </w:p>
        </w:tc>
        <w:tc>
          <w:tcPr>
            <w:tcW w:w="3283" w:type="dxa"/>
            <w:tcBorders>
              <w:top w:val="single" w:sz="4" w:space="0" w:color="auto"/>
              <w:left w:val="single" w:sz="4" w:space="0" w:color="auto"/>
              <w:bottom w:val="single" w:sz="4" w:space="0" w:color="auto"/>
              <w:right w:val="single" w:sz="4" w:space="0" w:color="auto"/>
            </w:tcBorders>
            <w:hideMark/>
          </w:tcPr>
          <w:p w14:paraId="1753612F" w14:textId="6D1CC336" w:rsidR="00393273" w:rsidRPr="00393273" w:rsidRDefault="00393273" w:rsidP="00DF5060">
            <w:pPr>
              <w:rPr>
                <w:rFonts w:ascii="Century Gothic" w:eastAsia="Calibri" w:hAnsi="Century Gothic" w:cs="Calibri"/>
                <w:bCs/>
                <w:sz w:val="20"/>
                <w:szCs w:val="20"/>
              </w:rPr>
            </w:pPr>
            <w:r w:rsidRPr="00393273">
              <w:rPr>
                <w:rFonts w:ascii="Century Gothic" w:eastAsia="Calibri" w:hAnsi="Century Gothic" w:cs="Calibri"/>
                <w:bCs/>
                <w:sz w:val="20"/>
                <w:szCs w:val="20"/>
              </w:rPr>
              <w:t xml:space="preserve">Głośność jednostki centralnej mierzona zgodnie z normą ISO 7779 lub równoważne oraz wykazana zgodnie z normą ISO 9296 lub równoważne w pozycji obserwatora w trybie pracy dysku twardego (IDLE) wynosząca maksymalnie 26 </w:t>
            </w:r>
            <w:proofErr w:type="spellStart"/>
            <w:r w:rsidRPr="00393273">
              <w:rPr>
                <w:rFonts w:ascii="Century Gothic" w:eastAsia="Calibri" w:hAnsi="Century Gothic" w:cs="Calibri"/>
                <w:bCs/>
                <w:sz w:val="20"/>
                <w:szCs w:val="20"/>
              </w:rPr>
              <w:t>dB</w:t>
            </w:r>
            <w:proofErr w:type="spellEnd"/>
            <w:r w:rsidRPr="00393273">
              <w:rPr>
                <w:rFonts w:ascii="Century Gothic" w:eastAsia="Calibri" w:hAnsi="Century Gothic" w:cs="Calibri"/>
                <w:bCs/>
                <w:sz w:val="20"/>
                <w:szCs w:val="20"/>
              </w:rPr>
              <w:t xml:space="preserve"> </w:t>
            </w:r>
            <w:r w:rsidRPr="00DF5060">
              <w:rPr>
                <w:rFonts w:ascii="Century Gothic" w:eastAsia="Calibri" w:hAnsi="Century Gothic" w:cs="Calibri"/>
                <w:b/>
                <w:bCs/>
                <w:sz w:val="20"/>
                <w:szCs w:val="20"/>
              </w:rPr>
              <w:t>(</w:t>
            </w:r>
            <w:r w:rsidR="00DF5060">
              <w:rPr>
                <w:rFonts w:ascii="Century Gothic" w:eastAsia="Calibri" w:hAnsi="Century Gothic" w:cs="Calibri"/>
                <w:b/>
                <w:bCs/>
                <w:sz w:val="20"/>
                <w:szCs w:val="20"/>
              </w:rPr>
              <w:t xml:space="preserve">należy </w:t>
            </w:r>
            <w:r w:rsidRPr="00DF5060">
              <w:rPr>
                <w:rFonts w:ascii="Century Gothic" w:eastAsia="Calibri" w:hAnsi="Century Gothic" w:cs="Calibri"/>
                <w:b/>
                <w:bCs/>
                <w:sz w:val="20"/>
                <w:szCs w:val="20"/>
              </w:rPr>
              <w:t>z</w:t>
            </w:r>
            <w:r w:rsidR="00DF5060" w:rsidRPr="00DF5060">
              <w:rPr>
                <w:rFonts w:ascii="Century Gothic" w:eastAsia="Calibri" w:hAnsi="Century Gothic" w:cs="Calibri"/>
                <w:b/>
                <w:bCs/>
                <w:sz w:val="20"/>
                <w:szCs w:val="20"/>
              </w:rPr>
              <w:t>ałączyć do oferty oświadczenie producenta)</w:t>
            </w:r>
          </w:p>
        </w:tc>
        <w:tc>
          <w:tcPr>
            <w:tcW w:w="2977" w:type="dxa"/>
            <w:tcBorders>
              <w:top w:val="single" w:sz="4" w:space="0" w:color="auto"/>
              <w:left w:val="single" w:sz="4" w:space="0" w:color="auto"/>
              <w:bottom w:val="single" w:sz="4" w:space="0" w:color="auto"/>
              <w:right w:val="single" w:sz="4" w:space="0" w:color="auto"/>
            </w:tcBorders>
          </w:tcPr>
          <w:p w14:paraId="74C3FA93" w14:textId="77777777" w:rsidR="00393273" w:rsidRPr="005E2A4E" w:rsidRDefault="00393273" w:rsidP="00393273">
            <w:pPr>
              <w:rPr>
                <w:rFonts w:ascii="Century Gothic" w:eastAsia="Calibri" w:hAnsi="Century Gothic" w:cs="Calibri"/>
                <w:bCs/>
                <w:color w:val="808080" w:themeColor="background1" w:themeShade="80"/>
                <w:sz w:val="20"/>
                <w:szCs w:val="20"/>
              </w:rPr>
            </w:pPr>
            <w:r w:rsidRPr="005E2A4E">
              <w:rPr>
                <w:rFonts w:ascii="Century Gothic" w:eastAsia="Calibri" w:hAnsi="Century Gothic" w:cs="Calibri"/>
                <w:bCs/>
                <w:color w:val="808080" w:themeColor="background1" w:themeShade="80"/>
                <w:sz w:val="20"/>
                <w:szCs w:val="20"/>
              </w:rPr>
              <w:t xml:space="preserve">Głośność jednostki centralnej mierzona zgodnie z normą ISO 7779 lub równoważne oraz wykazana zgodnie z normą ISO 9296 lub równoważne w pozycji obserwatora w trybie pracy dysku twardego (IDLE) wynosząca ………………….. </w:t>
            </w:r>
            <w:proofErr w:type="spellStart"/>
            <w:r w:rsidRPr="005E2A4E">
              <w:rPr>
                <w:rFonts w:ascii="Century Gothic" w:eastAsia="Calibri" w:hAnsi="Century Gothic" w:cs="Calibri"/>
                <w:bCs/>
                <w:color w:val="808080" w:themeColor="background1" w:themeShade="80"/>
                <w:sz w:val="20"/>
                <w:szCs w:val="20"/>
              </w:rPr>
              <w:t>dB</w:t>
            </w:r>
            <w:proofErr w:type="spellEnd"/>
            <w:r w:rsidRPr="005E2A4E">
              <w:rPr>
                <w:rFonts w:ascii="Century Gothic" w:eastAsia="Calibri" w:hAnsi="Century Gothic" w:cs="Calibri"/>
                <w:bCs/>
                <w:color w:val="808080" w:themeColor="background1" w:themeShade="80"/>
                <w:sz w:val="20"/>
                <w:szCs w:val="20"/>
              </w:rPr>
              <w:t xml:space="preserve"> (załączyć oświadczenie producenta zawierające numer postępowania).</w:t>
            </w:r>
          </w:p>
        </w:tc>
      </w:tr>
      <w:tr w:rsidR="00393273" w:rsidRPr="00393273" w14:paraId="4692923B" w14:textId="77777777" w:rsidTr="00061E37">
        <w:trPr>
          <w:trHeight w:val="1362"/>
        </w:trPr>
        <w:tc>
          <w:tcPr>
            <w:tcW w:w="501" w:type="dxa"/>
            <w:tcBorders>
              <w:top w:val="single" w:sz="4" w:space="0" w:color="auto"/>
              <w:left w:val="single" w:sz="4" w:space="0" w:color="auto"/>
              <w:bottom w:val="single" w:sz="4" w:space="0" w:color="auto"/>
              <w:right w:val="single" w:sz="4" w:space="0" w:color="auto"/>
            </w:tcBorders>
            <w:noWrap/>
            <w:hideMark/>
          </w:tcPr>
          <w:p w14:paraId="0A0BC715" w14:textId="3A3E811E" w:rsidR="00393273" w:rsidRPr="00393273" w:rsidRDefault="003868E8" w:rsidP="00393273">
            <w:pPr>
              <w:rPr>
                <w:rFonts w:ascii="Century Gothic" w:eastAsia="Calibri" w:hAnsi="Century Gothic" w:cs="Times New Roman"/>
                <w:sz w:val="20"/>
                <w:szCs w:val="20"/>
              </w:rPr>
            </w:pPr>
            <w:r>
              <w:rPr>
                <w:rFonts w:ascii="Century Gothic" w:eastAsia="Calibri" w:hAnsi="Century Gothic" w:cs="Times New Roman"/>
                <w:sz w:val="20"/>
                <w:szCs w:val="20"/>
              </w:rPr>
              <w:t>24</w:t>
            </w:r>
            <w:bookmarkStart w:id="0" w:name="_GoBack"/>
            <w:bookmarkEnd w:id="0"/>
          </w:p>
        </w:tc>
        <w:tc>
          <w:tcPr>
            <w:tcW w:w="2165" w:type="dxa"/>
            <w:tcBorders>
              <w:top w:val="single" w:sz="4" w:space="0" w:color="auto"/>
              <w:left w:val="single" w:sz="4" w:space="0" w:color="auto"/>
              <w:bottom w:val="single" w:sz="4" w:space="0" w:color="auto"/>
              <w:right w:val="single" w:sz="4" w:space="0" w:color="auto"/>
            </w:tcBorders>
            <w:hideMark/>
          </w:tcPr>
          <w:p w14:paraId="00E11A98" w14:textId="77777777" w:rsidR="00393273" w:rsidRPr="00393273" w:rsidRDefault="00393273" w:rsidP="00393273">
            <w:pPr>
              <w:jc w:val="center"/>
              <w:rPr>
                <w:rFonts w:ascii="Century Gothic" w:eastAsia="Calibri" w:hAnsi="Century Gothic" w:cs="Calibri"/>
                <w:sz w:val="20"/>
                <w:szCs w:val="20"/>
              </w:rPr>
            </w:pPr>
            <w:r w:rsidRPr="00393273">
              <w:rPr>
                <w:rFonts w:ascii="Century Gothic" w:eastAsia="Calibri" w:hAnsi="Century Gothic" w:cs="Calibri"/>
                <w:sz w:val="20"/>
                <w:szCs w:val="20"/>
              </w:rPr>
              <w:t>Certyfikaty i standardy</w:t>
            </w:r>
          </w:p>
        </w:tc>
        <w:tc>
          <w:tcPr>
            <w:tcW w:w="3283" w:type="dxa"/>
            <w:tcBorders>
              <w:top w:val="single" w:sz="4" w:space="0" w:color="auto"/>
              <w:left w:val="single" w:sz="4" w:space="0" w:color="auto"/>
              <w:bottom w:val="single" w:sz="4" w:space="0" w:color="auto"/>
              <w:right w:val="single" w:sz="4" w:space="0" w:color="auto"/>
            </w:tcBorders>
            <w:hideMark/>
          </w:tcPr>
          <w:p w14:paraId="56C5E1E7" w14:textId="0BAAB548" w:rsidR="00393273" w:rsidRPr="00B161B7" w:rsidRDefault="00393273" w:rsidP="00393273">
            <w:pPr>
              <w:rPr>
                <w:rFonts w:ascii="Century Gothic" w:eastAsia="Calibri" w:hAnsi="Century Gothic" w:cs="Calibri"/>
                <w:bCs/>
                <w:sz w:val="20"/>
                <w:szCs w:val="20"/>
              </w:rPr>
            </w:pPr>
            <w:r w:rsidRPr="00B161B7">
              <w:rPr>
                <w:rFonts w:ascii="Century Gothic" w:eastAsia="Calibri" w:hAnsi="Century Gothic" w:cs="Calibri"/>
                <w:bCs/>
                <w:sz w:val="20"/>
                <w:szCs w:val="20"/>
              </w:rPr>
              <w:t xml:space="preserve">Certyfikat ISO9001 lub równoważne dla producenta </w:t>
            </w:r>
            <w:r w:rsidR="004E1B13" w:rsidRPr="00B161B7">
              <w:rPr>
                <w:rFonts w:ascii="Century Gothic" w:eastAsia="Calibri" w:hAnsi="Century Gothic" w:cs="Calibri"/>
                <w:bCs/>
                <w:sz w:val="20"/>
                <w:szCs w:val="20"/>
              </w:rPr>
              <w:t>asortymentu</w:t>
            </w:r>
            <w:r w:rsidRPr="00B161B7">
              <w:rPr>
                <w:rFonts w:ascii="Century Gothic" w:eastAsia="Calibri" w:hAnsi="Century Gothic" w:cs="Calibri"/>
                <w:bCs/>
                <w:sz w:val="20"/>
                <w:szCs w:val="20"/>
              </w:rPr>
              <w:t xml:space="preserve"> </w:t>
            </w:r>
            <w:r w:rsidRPr="00B161B7">
              <w:rPr>
                <w:rFonts w:ascii="Century Gothic" w:eastAsia="Calibri" w:hAnsi="Century Gothic" w:cs="Calibri"/>
                <w:b/>
                <w:bCs/>
                <w:sz w:val="20"/>
                <w:szCs w:val="20"/>
              </w:rPr>
              <w:t>(załączyć dokument potwierdzający spełnianie wymogu)</w:t>
            </w:r>
            <w:r w:rsidR="00DF5060" w:rsidRPr="00B161B7">
              <w:rPr>
                <w:rFonts w:ascii="Century Gothic" w:eastAsia="Calibri" w:hAnsi="Century Gothic" w:cs="Calibri"/>
                <w:b/>
                <w:bCs/>
                <w:sz w:val="20"/>
                <w:szCs w:val="20"/>
              </w:rPr>
              <w:t>.</w:t>
            </w:r>
          </w:p>
          <w:p w14:paraId="00784CF7" w14:textId="133E84F8" w:rsidR="00393273" w:rsidRPr="00B161B7" w:rsidRDefault="00393273" w:rsidP="00393273">
            <w:pPr>
              <w:rPr>
                <w:rFonts w:ascii="Century Gothic" w:eastAsia="Calibri" w:hAnsi="Century Gothic" w:cs="Calibri"/>
                <w:bCs/>
                <w:sz w:val="20"/>
                <w:szCs w:val="20"/>
              </w:rPr>
            </w:pPr>
            <w:r w:rsidRPr="00B161B7">
              <w:rPr>
                <w:rFonts w:ascii="Century Gothic" w:eastAsia="Calibri" w:hAnsi="Century Gothic" w:cs="Calibri"/>
                <w:bCs/>
                <w:sz w:val="20"/>
                <w:szCs w:val="20"/>
              </w:rPr>
              <w:t>Deklar</w:t>
            </w:r>
            <w:r w:rsidR="00D80232" w:rsidRPr="00B161B7">
              <w:rPr>
                <w:rFonts w:ascii="Century Gothic" w:eastAsia="Calibri" w:hAnsi="Century Gothic" w:cs="Calibri"/>
                <w:bCs/>
                <w:sz w:val="20"/>
                <w:szCs w:val="20"/>
              </w:rPr>
              <w:t>acja zgodności CE lub równoważna</w:t>
            </w:r>
            <w:r w:rsidRPr="00B161B7">
              <w:rPr>
                <w:rFonts w:ascii="Century Gothic" w:eastAsia="Calibri" w:hAnsi="Century Gothic" w:cs="Calibri"/>
                <w:bCs/>
                <w:sz w:val="20"/>
                <w:szCs w:val="20"/>
              </w:rPr>
              <w:t xml:space="preserve"> </w:t>
            </w:r>
            <w:r w:rsidRPr="00B161B7">
              <w:rPr>
                <w:rFonts w:ascii="Century Gothic" w:eastAsia="Calibri" w:hAnsi="Century Gothic" w:cs="Calibri"/>
                <w:b/>
                <w:bCs/>
                <w:sz w:val="20"/>
                <w:szCs w:val="20"/>
              </w:rPr>
              <w:t>(</w:t>
            </w:r>
            <w:r w:rsidR="00DF5060" w:rsidRPr="00B161B7">
              <w:rPr>
                <w:rFonts w:ascii="Century Gothic" w:eastAsia="Calibri" w:hAnsi="Century Gothic" w:cs="Calibri"/>
                <w:b/>
                <w:bCs/>
                <w:sz w:val="20"/>
                <w:szCs w:val="20"/>
              </w:rPr>
              <w:t xml:space="preserve">należy </w:t>
            </w:r>
            <w:r w:rsidRPr="00B161B7">
              <w:rPr>
                <w:rFonts w:ascii="Century Gothic" w:eastAsia="Calibri" w:hAnsi="Century Gothic" w:cs="Calibri"/>
                <w:b/>
                <w:bCs/>
                <w:sz w:val="20"/>
                <w:szCs w:val="20"/>
              </w:rPr>
              <w:t>załączyć do oferty)</w:t>
            </w:r>
          </w:p>
          <w:p w14:paraId="222D49D8" w14:textId="766F10C7" w:rsidR="00393273" w:rsidRPr="00B161B7" w:rsidRDefault="00393273" w:rsidP="00393273">
            <w:pPr>
              <w:rPr>
                <w:rFonts w:ascii="Century Gothic" w:eastAsia="Calibri" w:hAnsi="Century Gothic" w:cs="Calibri"/>
                <w:bCs/>
                <w:sz w:val="20"/>
                <w:szCs w:val="20"/>
              </w:rPr>
            </w:pPr>
            <w:r w:rsidRPr="00B161B7">
              <w:rPr>
                <w:rFonts w:ascii="Century Gothic" w:eastAsia="Calibri" w:hAnsi="Century Gothic" w:cs="Calibri"/>
                <w:bCs/>
                <w:sz w:val="20"/>
                <w:szCs w:val="20"/>
              </w:rPr>
              <w:lastRenderedPageBreak/>
              <w:t xml:space="preserve">Potwierdzenie spełnienia kryteriów środowiskowych, w tym zgodności z dyrektywą </w:t>
            </w:r>
            <w:proofErr w:type="spellStart"/>
            <w:r w:rsidRPr="00B161B7">
              <w:rPr>
                <w:rFonts w:ascii="Century Gothic" w:eastAsia="Calibri" w:hAnsi="Century Gothic" w:cs="Calibri"/>
                <w:bCs/>
                <w:sz w:val="20"/>
                <w:szCs w:val="20"/>
              </w:rPr>
              <w:t>RoHS</w:t>
            </w:r>
            <w:proofErr w:type="spellEnd"/>
            <w:r w:rsidRPr="00B161B7">
              <w:rPr>
                <w:rFonts w:ascii="Century Gothic" w:eastAsia="Calibri" w:hAnsi="Century Gothic" w:cs="Calibri"/>
                <w:bCs/>
                <w:sz w:val="20"/>
                <w:szCs w:val="20"/>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lub równoważne dla płyty głównej oraz elementów wykonanych z tworzyw sztucznych o masie powyżej 25 gram.</w:t>
            </w:r>
            <w:r w:rsidR="00B161B7">
              <w:rPr>
                <w:rFonts w:ascii="Century Gothic" w:eastAsia="Calibri" w:hAnsi="Century Gothic" w:cs="Calibri"/>
                <w:bCs/>
                <w:sz w:val="20"/>
                <w:szCs w:val="20"/>
              </w:rPr>
              <w:t xml:space="preserve"> </w:t>
            </w:r>
            <w:r w:rsidR="00B161B7" w:rsidRPr="00B161B7">
              <w:rPr>
                <w:rFonts w:ascii="Century Gothic" w:eastAsia="Calibri" w:hAnsi="Century Gothic" w:cs="Calibri"/>
                <w:b/>
                <w:bCs/>
                <w:sz w:val="20"/>
                <w:szCs w:val="20"/>
              </w:rPr>
              <w:t>(należy załączyć do oferty)</w:t>
            </w:r>
          </w:p>
          <w:p w14:paraId="3E769A18" w14:textId="756EE54A" w:rsidR="00393273" w:rsidRPr="00B161B7" w:rsidRDefault="00393273" w:rsidP="00393273">
            <w:pPr>
              <w:rPr>
                <w:rFonts w:ascii="Century Gothic" w:eastAsia="Calibri" w:hAnsi="Century Gothic" w:cs="Calibri"/>
                <w:bCs/>
                <w:sz w:val="20"/>
                <w:szCs w:val="20"/>
              </w:rPr>
            </w:pPr>
            <w:r w:rsidRPr="00B161B7">
              <w:rPr>
                <w:rFonts w:ascii="Century Gothic" w:eastAsia="Calibri" w:hAnsi="Century Gothic" w:cs="Calibri"/>
                <w:bCs/>
                <w:sz w:val="20"/>
                <w:szCs w:val="20"/>
              </w:rPr>
              <w:t>Certyfikat EPEAT na poziomie min. Gold dla Polski lub kraju członkowskiego UE, dla oferowanego modelu komputera, wymagana certyfikacja na stronie: https://www.epeat.net/search</w:t>
            </w:r>
            <w:r w:rsidR="00D80232" w:rsidRPr="00B161B7">
              <w:rPr>
                <w:rFonts w:ascii="Century Gothic" w:eastAsia="Calibri" w:hAnsi="Century Gothic" w:cs="Calibri"/>
                <w:bCs/>
                <w:sz w:val="20"/>
                <w:szCs w:val="20"/>
              </w:rPr>
              <w:t xml:space="preserve">-computers-and-displays – </w:t>
            </w:r>
            <w:r w:rsidR="00D80232" w:rsidRPr="00B161B7">
              <w:rPr>
                <w:rFonts w:ascii="Century Gothic" w:eastAsia="Calibri" w:hAnsi="Century Gothic" w:cs="Calibri"/>
                <w:b/>
                <w:bCs/>
                <w:sz w:val="20"/>
                <w:szCs w:val="20"/>
              </w:rPr>
              <w:t>należy</w:t>
            </w:r>
            <w:r w:rsidRPr="00B161B7">
              <w:rPr>
                <w:rFonts w:ascii="Century Gothic" w:eastAsia="Calibri" w:hAnsi="Century Gothic" w:cs="Calibri"/>
                <w:b/>
                <w:bCs/>
                <w:sz w:val="20"/>
                <w:szCs w:val="20"/>
              </w:rPr>
              <w:t xml:space="preserve"> załączyć do oferty wydruk ze strony </w:t>
            </w:r>
            <w:r w:rsidRPr="00B161B7">
              <w:rPr>
                <w:rFonts w:ascii="Century Gothic" w:eastAsia="Calibri" w:hAnsi="Century Gothic" w:cs="Times New Roman"/>
                <w:b/>
                <w:sz w:val="20"/>
                <w:szCs w:val="20"/>
              </w:rPr>
              <w:t>wraz z adresem podstrony</w:t>
            </w:r>
            <w:r w:rsidRPr="00B161B7">
              <w:rPr>
                <w:rFonts w:ascii="Century Gothic" w:eastAsia="Calibri" w:hAnsi="Century Gothic" w:cs="Times New Roman"/>
                <w:sz w:val="20"/>
                <w:szCs w:val="20"/>
              </w:rPr>
              <w:t xml:space="preserve"> internetowej https://www.epeat.net/search-computers-and-displays umożliwiającym weryfikację spełnienia wymogu.</w:t>
            </w:r>
          </w:p>
          <w:p w14:paraId="670259A7" w14:textId="77777777" w:rsidR="00393273" w:rsidRPr="00B161B7" w:rsidRDefault="00393273" w:rsidP="00393273">
            <w:pPr>
              <w:rPr>
                <w:rFonts w:ascii="Century Gothic" w:eastAsia="Calibri" w:hAnsi="Century Gothic" w:cs="Calibri"/>
                <w:bCs/>
                <w:sz w:val="20"/>
                <w:szCs w:val="20"/>
              </w:rPr>
            </w:pPr>
          </w:p>
        </w:tc>
        <w:tc>
          <w:tcPr>
            <w:tcW w:w="2977" w:type="dxa"/>
            <w:tcBorders>
              <w:top w:val="single" w:sz="4" w:space="0" w:color="auto"/>
              <w:left w:val="single" w:sz="4" w:space="0" w:color="auto"/>
              <w:bottom w:val="single" w:sz="4" w:space="0" w:color="auto"/>
              <w:right w:val="single" w:sz="4" w:space="0" w:color="auto"/>
            </w:tcBorders>
          </w:tcPr>
          <w:p w14:paraId="60365666" w14:textId="77777777" w:rsidR="00393273" w:rsidRPr="005E2A4E" w:rsidRDefault="00393273" w:rsidP="00393273">
            <w:pPr>
              <w:rPr>
                <w:rFonts w:ascii="Century Gothic" w:eastAsia="Calibri" w:hAnsi="Century Gothic" w:cs="Calibri"/>
                <w:bCs/>
                <w:color w:val="808080" w:themeColor="background1" w:themeShade="80"/>
                <w:sz w:val="20"/>
                <w:szCs w:val="20"/>
              </w:rPr>
            </w:pPr>
            <w:r w:rsidRPr="005E2A4E">
              <w:rPr>
                <w:rFonts w:ascii="Century Gothic" w:eastAsia="Calibri" w:hAnsi="Century Gothic" w:cs="Calibri"/>
                <w:bCs/>
                <w:color w:val="808080" w:themeColor="background1" w:themeShade="80"/>
                <w:sz w:val="20"/>
                <w:szCs w:val="20"/>
              </w:rPr>
              <w:lastRenderedPageBreak/>
              <w:t>Certyfikat ISO9001 lub równoważne dla producenta sprzętu (załączyć dokument potwierdzający spełnianie wymogu)</w:t>
            </w:r>
          </w:p>
          <w:p w14:paraId="1F9D7520" w14:textId="77777777" w:rsidR="00393273" w:rsidRPr="005E2A4E" w:rsidRDefault="00393273" w:rsidP="00393273">
            <w:pPr>
              <w:rPr>
                <w:rFonts w:ascii="Century Gothic" w:eastAsia="Calibri" w:hAnsi="Century Gothic" w:cs="Calibri"/>
                <w:bCs/>
                <w:color w:val="808080" w:themeColor="background1" w:themeShade="80"/>
                <w:sz w:val="20"/>
                <w:szCs w:val="20"/>
              </w:rPr>
            </w:pPr>
            <w:r w:rsidRPr="005E2A4E">
              <w:rPr>
                <w:rFonts w:ascii="Century Gothic" w:eastAsia="Calibri" w:hAnsi="Century Gothic" w:cs="Calibri"/>
                <w:bCs/>
                <w:color w:val="808080" w:themeColor="background1" w:themeShade="80"/>
                <w:sz w:val="20"/>
                <w:szCs w:val="20"/>
              </w:rPr>
              <w:t>Deklaracja zgodności CE lub równoważne (załączyć do oferty)</w:t>
            </w:r>
          </w:p>
          <w:p w14:paraId="76A31FF1" w14:textId="77777777" w:rsidR="00393273" w:rsidRPr="005E2A4E" w:rsidRDefault="00393273" w:rsidP="00393273">
            <w:pPr>
              <w:rPr>
                <w:rFonts w:ascii="Century Gothic" w:eastAsia="Calibri" w:hAnsi="Century Gothic" w:cs="Calibri"/>
                <w:bCs/>
                <w:color w:val="808080" w:themeColor="background1" w:themeShade="80"/>
                <w:sz w:val="20"/>
                <w:szCs w:val="20"/>
              </w:rPr>
            </w:pPr>
            <w:r w:rsidRPr="005E2A4E">
              <w:rPr>
                <w:rFonts w:ascii="Century Gothic" w:eastAsia="Calibri" w:hAnsi="Century Gothic" w:cs="Calibri"/>
                <w:bCs/>
                <w:color w:val="808080" w:themeColor="background1" w:themeShade="80"/>
                <w:sz w:val="20"/>
                <w:szCs w:val="20"/>
              </w:rPr>
              <w:lastRenderedPageBreak/>
              <w:t xml:space="preserve">Potwierdzenie spełnienia kryteriów środowiskowych, w tym zgodności z dyrektywą </w:t>
            </w:r>
            <w:proofErr w:type="spellStart"/>
            <w:r w:rsidRPr="005E2A4E">
              <w:rPr>
                <w:rFonts w:ascii="Century Gothic" w:eastAsia="Calibri" w:hAnsi="Century Gothic" w:cs="Calibri"/>
                <w:bCs/>
                <w:color w:val="808080" w:themeColor="background1" w:themeShade="80"/>
                <w:sz w:val="20"/>
                <w:szCs w:val="20"/>
              </w:rPr>
              <w:t>RoHS</w:t>
            </w:r>
            <w:proofErr w:type="spellEnd"/>
            <w:r w:rsidRPr="005E2A4E">
              <w:rPr>
                <w:rFonts w:ascii="Century Gothic" w:eastAsia="Calibri" w:hAnsi="Century Gothic" w:cs="Calibri"/>
                <w:bCs/>
                <w:color w:val="808080" w:themeColor="background1" w:themeShade="80"/>
                <w:sz w:val="20"/>
                <w:szCs w:val="20"/>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lub równoważne dla płyty głównej oraz elementów wykonanych z tworzyw sztucznych o masie powyżej 25 gram. </w:t>
            </w:r>
          </w:p>
          <w:p w14:paraId="6B0D6027" w14:textId="478BAA16" w:rsidR="00393273" w:rsidRPr="005E2A4E" w:rsidRDefault="00393273" w:rsidP="00393273">
            <w:pPr>
              <w:rPr>
                <w:rFonts w:ascii="Century Gothic" w:eastAsia="Calibri" w:hAnsi="Century Gothic" w:cs="Calibri"/>
                <w:bCs/>
                <w:color w:val="808080" w:themeColor="background1" w:themeShade="80"/>
                <w:sz w:val="20"/>
                <w:szCs w:val="20"/>
              </w:rPr>
            </w:pPr>
            <w:r w:rsidRPr="005E2A4E">
              <w:rPr>
                <w:rFonts w:ascii="Century Gothic" w:eastAsia="Calibri" w:hAnsi="Century Gothic" w:cs="Calibri"/>
                <w:bCs/>
                <w:color w:val="808080" w:themeColor="background1" w:themeShade="80"/>
                <w:sz w:val="20"/>
                <w:szCs w:val="20"/>
              </w:rPr>
              <w:t>Certyfikat EPEAT na poziomie min. Gold dla Polski lub kraju członkowskiego UE, dla oferowanego modelu komputera, wymagana certyfikacja na stronie: https://www.epeat.net/search</w:t>
            </w:r>
            <w:r w:rsidR="007110EB" w:rsidRPr="005E2A4E">
              <w:rPr>
                <w:rFonts w:ascii="Century Gothic" w:eastAsia="Calibri" w:hAnsi="Century Gothic" w:cs="Calibri"/>
                <w:bCs/>
                <w:color w:val="808080" w:themeColor="background1" w:themeShade="80"/>
                <w:sz w:val="20"/>
                <w:szCs w:val="20"/>
              </w:rPr>
              <w:t>-computers-and-displays – należy</w:t>
            </w:r>
            <w:r w:rsidRPr="005E2A4E">
              <w:rPr>
                <w:rFonts w:ascii="Century Gothic" w:eastAsia="Calibri" w:hAnsi="Century Gothic" w:cs="Calibri"/>
                <w:bCs/>
                <w:color w:val="808080" w:themeColor="background1" w:themeShade="80"/>
                <w:sz w:val="20"/>
                <w:szCs w:val="20"/>
              </w:rPr>
              <w:t xml:space="preserve"> załączyć do oferty wydruk ze strony </w:t>
            </w:r>
            <w:r w:rsidRPr="005E2A4E">
              <w:rPr>
                <w:rFonts w:ascii="Century Gothic" w:eastAsia="Calibri" w:hAnsi="Century Gothic" w:cs="Times New Roman"/>
                <w:color w:val="808080" w:themeColor="background1" w:themeShade="80"/>
                <w:sz w:val="20"/>
                <w:szCs w:val="20"/>
              </w:rPr>
              <w:t>wraz z adresem podstrony internetowej https://www.epeat.net/search-computers-and-displays umożliwiającym weryfikację spełnienia wymogu.</w:t>
            </w:r>
          </w:p>
          <w:p w14:paraId="7B2E9EE4" w14:textId="77777777" w:rsidR="00393273" w:rsidRPr="005E2A4E" w:rsidRDefault="00393273" w:rsidP="00393273">
            <w:pPr>
              <w:rPr>
                <w:rFonts w:ascii="Century Gothic" w:eastAsia="Calibri" w:hAnsi="Century Gothic" w:cs="Calibri"/>
                <w:bCs/>
                <w:color w:val="808080" w:themeColor="background1" w:themeShade="80"/>
                <w:sz w:val="20"/>
                <w:szCs w:val="20"/>
              </w:rPr>
            </w:pPr>
          </w:p>
        </w:tc>
      </w:tr>
    </w:tbl>
    <w:p w14:paraId="0000AF97" w14:textId="77777777" w:rsidR="00393273" w:rsidRPr="00393273" w:rsidRDefault="00393273" w:rsidP="00393273">
      <w:pPr>
        <w:tabs>
          <w:tab w:val="left" w:pos="0"/>
        </w:tabs>
        <w:spacing w:after="60"/>
        <w:jc w:val="both"/>
        <w:rPr>
          <w:rFonts w:ascii="Century Gothic" w:eastAsia="Times New Roman" w:hAnsi="Century Gothic" w:cs="Times New Roman"/>
          <w:b/>
          <w:bCs/>
          <w:iCs/>
          <w:sz w:val="20"/>
          <w:szCs w:val="20"/>
        </w:rPr>
      </w:pPr>
    </w:p>
    <w:p w14:paraId="355CD247" w14:textId="77777777" w:rsidR="00393273" w:rsidRPr="00393273" w:rsidRDefault="00393273" w:rsidP="00393273">
      <w:pPr>
        <w:rPr>
          <w:rFonts w:ascii="Century Gothic" w:eastAsia="Calibri" w:hAnsi="Century Gothic" w:cs="Times New Roman"/>
          <w:b/>
          <w:i/>
          <w:sz w:val="20"/>
          <w:szCs w:val="20"/>
        </w:rPr>
      </w:pPr>
      <w:r w:rsidRPr="00393273">
        <w:rPr>
          <w:rFonts w:ascii="Century Gothic" w:eastAsia="Calibri" w:hAnsi="Century Gothic" w:cs="Times New Roman"/>
          <w:sz w:val="20"/>
          <w:szCs w:val="20"/>
        </w:rPr>
        <w:t>*rozumiany jako nośnik elektroniczny pamięci HDD, SSD, M2 lub inna technologia</w:t>
      </w:r>
    </w:p>
    <w:p w14:paraId="44FBBDE5" w14:textId="77777777" w:rsidR="00393273" w:rsidRPr="00393273" w:rsidRDefault="00393273" w:rsidP="00393273">
      <w:pPr>
        <w:tabs>
          <w:tab w:val="left" w:pos="0"/>
        </w:tabs>
        <w:spacing w:after="60"/>
        <w:jc w:val="both"/>
        <w:rPr>
          <w:rFonts w:ascii="Century Gothic" w:eastAsia="Times New Roman" w:hAnsi="Century Gothic" w:cs="Times New Roman"/>
          <w:b/>
          <w:bCs/>
          <w:iCs/>
          <w:sz w:val="20"/>
          <w:szCs w:val="20"/>
        </w:rPr>
      </w:pPr>
    </w:p>
    <w:p w14:paraId="08B0C220" w14:textId="77777777" w:rsidR="00393273" w:rsidRPr="00393273" w:rsidRDefault="00393273" w:rsidP="00393273">
      <w:pPr>
        <w:rPr>
          <w:rFonts w:ascii="Century Gothic" w:eastAsia="Times New Roman" w:hAnsi="Century Gothic" w:cs="Times New Roman"/>
          <w:b/>
          <w:bCs/>
          <w:iCs/>
          <w:sz w:val="20"/>
          <w:szCs w:val="20"/>
        </w:rPr>
      </w:pPr>
    </w:p>
    <w:p w14:paraId="0014077E" w14:textId="77777777" w:rsidR="00393273" w:rsidRPr="00DB3E41" w:rsidRDefault="00393273" w:rsidP="00393273">
      <w:pPr>
        <w:rPr>
          <w:rFonts w:ascii="Century Gothic" w:eastAsia="Calibri" w:hAnsi="Century Gothic" w:cs="Times New Roman"/>
          <w:b/>
          <w:sz w:val="20"/>
          <w:szCs w:val="20"/>
        </w:rPr>
      </w:pPr>
      <w:r w:rsidRPr="00DB3E41">
        <w:rPr>
          <w:rFonts w:ascii="Century Gothic" w:eastAsia="Calibri" w:hAnsi="Century Gothic" w:cs="Times New Roman"/>
          <w:b/>
          <w:sz w:val="20"/>
          <w:szCs w:val="20"/>
        </w:rPr>
        <w:lastRenderedPageBreak/>
        <w:t>„Monitor 27”</w:t>
      </w:r>
    </w:p>
    <w:tbl>
      <w:tblPr>
        <w:tblW w:w="100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717"/>
        <w:gridCol w:w="3406"/>
        <w:gridCol w:w="3406"/>
      </w:tblGrid>
      <w:tr w:rsidR="00393273" w:rsidRPr="00393273" w14:paraId="3736204A" w14:textId="77777777" w:rsidTr="00061E37">
        <w:trPr>
          <w:trHeight w:val="1008"/>
        </w:trPr>
        <w:tc>
          <w:tcPr>
            <w:tcW w:w="570" w:type="dxa"/>
            <w:tcBorders>
              <w:top w:val="single" w:sz="4" w:space="0" w:color="auto"/>
              <w:left w:val="single" w:sz="4" w:space="0" w:color="auto"/>
              <w:bottom w:val="single" w:sz="4" w:space="0" w:color="auto"/>
              <w:right w:val="single" w:sz="4" w:space="0" w:color="auto"/>
            </w:tcBorders>
            <w:noWrap/>
            <w:vAlign w:val="center"/>
            <w:hideMark/>
          </w:tcPr>
          <w:p w14:paraId="1B70134A" w14:textId="4637B30F" w:rsidR="00393273" w:rsidRPr="00393273" w:rsidRDefault="00791040" w:rsidP="00393273">
            <w:pPr>
              <w:rPr>
                <w:rFonts w:ascii="Century Gothic" w:eastAsia="Calibri" w:hAnsi="Century Gothic" w:cs="Times New Roman"/>
                <w:bCs/>
                <w:sz w:val="20"/>
                <w:szCs w:val="20"/>
              </w:rPr>
            </w:pPr>
            <w:r>
              <w:rPr>
                <w:rFonts w:ascii="Century Gothic" w:eastAsia="Calibri" w:hAnsi="Century Gothic" w:cs="Times New Roman"/>
                <w:bCs/>
                <w:sz w:val="20"/>
                <w:szCs w:val="20"/>
              </w:rPr>
              <w:t>Lp.</w:t>
            </w:r>
          </w:p>
        </w:tc>
        <w:tc>
          <w:tcPr>
            <w:tcW w:w="2717" w:type="dxa"/>
            <w:tcBorders>
              <w:top w:val="single" w:sz="4" w:space="0" w:color="auto"/>
              <w:left w:val="single" w:sz="4" w:space="0" w:color="auto"/>
              <w:bottom w:val="single" w:sz="4" w:space="0" w:color="auto"/>
              <w:right w:val="single" w:sz="4" w:space="0" w:color="auto"/>
            </w:tcBorders>
            <w:vAlign w:val="center"/>
            <w:hideMark/>
          </w:tcPr>
          <w:p w14:paraId="35A0BF4C" w14:textId="77777777" w:rsidR="00393273" w:rsidRPr="00393273" w:rsidRDefault="00393273" w:rsidP="00393273">
            <w:pPr>
              <w:rPr>
                <w:rFonts w:ascii="Century Gothic" w:eastAsia="Calibri" w:hAnsi="Century Gothic" w:cs="Times New Roman"/>
                <w:bCs/>
                <w:sz w:val="20"/>
                <w:szCs w:val="20"/>
              </w:rPr>
            </w:pPr>
            <w:r w:rsidRPr="00393273">
              <w:rPr>
                <w:rFonts w:ascii="Century Gothic" w:eastAsia="Calibri" w:hAnsi="Century Gothic" w:cs="Times New Roman"/>
                <w:bCs/>
                <w:sz w:val="20"/>
                <w:szCs w:val="20"/>
              </w:rPr>
              <w:t>Nazwa komponentu</w:t>
            </w:r>
          </w:p>
        </w:tc>
        <w:tc>
          <w:tcPr>
            <w:tcW w:w="3406" w:type="dxa"/>
            <w:tcBorders>
              <w:top w:val="single" w:sz="4" w:space="0" w:color="auto"/>
              <w:left w:val="single" w:sz="4" w:space="0" w:color="auto"/>
              <w:bottom w:val="single" w:sz="4" w:space="0" w:color="auto"/>
              <w:right w:val="single" w:sz="4" w:space="0" w:color="auto"/>
            </w:tcBorders>
            <w:vAlign w:val="center"/>
            <w:hideMark/>
          </w:tcPr>
          <w:p w14:paraId="72D79DAC" w14:textId="77777777" w:rsidR="00393273" w:rsidRPr="00393273" w:rsidRDefault="00393273" w:rsidP="00393273">
            <w:pPr>
              <w:rPr>
                <w:rFonts w:ascii="Century Gothic" w:eastAsia="Calibri" w:hAnsi="Century Gothic" w:cs="Times New Roman"/>
                <w:bCs/>
                <w:sz w:val="20"/>
                <w:szCs w:val="20"/>
              </w:rPr>
            </w:pPr>
            <w:r w:rsidRPr="00393273">
              <w:rPr>
                <w:rFonts w:ascii="Century Gothic" w:eastAsia="Calibri" w:hAnsi="Century Gothic" w:cs="Times New Roman"/>
                <w:bCs/>
                <w:sz w:val="20"/>
                <w:szCs w:val="20"/>
              </w:rPr>
              <w:t xml:space="preserve">Wymagane minimalne parametry techniczne monitora </w:t>
            </w:r>
          </w:p>
        </w:tc>
        <w:tc>
          <w:tcPr>
            <w:tcW w:w="3406" w:type="dxa"/>
            <w:tcBorders>
              <w:top w:val="single" w:sz="4" w:space="0" w:color="auto"/>
              <w:left w:val="single" w:sz="4" w:space="0" w:color="auto"/>
              <w:bottom w:val="single" w:sz="4" w:space="0" w:color="auto"/>
              <w:right w:val="single" w:sz="4" w:space="0" w:color="auto"/>
            </w:tcBorders>
          </w:tcPr>
          <w:p w14:paraId="54C8D23C" w14:textId="67431615" w:rsidR="00393273" w:rsidRPr="00393273" w:rsidRDefault="002F305C" w:rsidP="00393273">
            <w:pPr>
              <w:jc w:val="center"/>
              <w:rPr>
                <w:rFonts w:ascii="Century Gothic" w:eastAsia="Calibri" w:hAnsi="Century Gothic" w:cs="Times New Roman"/>
                <w:bCs/>
                <w:sz w:val="20"/>
                <w:szCs w:val="20"/>
              </w:rPr>
            </w:pPr>
            <w:r w:rsidRPr="005C3CC5">
              <w:rPr>
                <w:rFonts w:ascii="Century Gothic" w:eastAsia="Calibri" w:hAnsi="Century Gothic" w:cs="Calibri"/>
                <w:bCs/>
                <w:sz w:val="20"/>
                <w:szCs w:val="20"/>
              </w:rPr>
              <w:t xml:space="preserve">Oferowane  parametry </w:t>
            </w:r>
            <w:r w:rsidRPr="00672D7E">
              <w:rPr>
                <w:rFonts w:ascii="Century Gothic" w:eastAsia="Calibri" w:hAnsi="Century Gothic" w:cs="Calibri"/>
                <w:bCs/>
                <w:sz w:val="20"/>
                <w:szCs w:val="20"/>
              </w:rPr>
              <w:t xml:space="preserve">techniczne </w:t>
            </w:r>
            <w:r w:rsidRPr="00672D7E">
              <w:rPr>
                <w:rFonts w:ascii="Century Gothic" w:eastAsia="Calibri" w:hAnsi="Century Gothic" w:cs="Times New Roman"/>
                <w:bCs/>
                <w:sz w:val="20"/>
                <w:szCs w:val="20"/>
              </w:rPr>
              <w:t>(na szaro przykład wypełnienia- należy wpisać konkretne dane podanego asortymentu i/lub skreślić odpowiednią opcję)</w:t>
            </w:r>
          </w:p>
        </w:tc>
      </w:tr>
      <w:tr w:rsidR="00393273" w:rsidRPr="00393273" w14:paraId="63C61897" w14:textId="77777777" w:rsidTr="00061E37">
        <w:trPr>
          <w:trHeight w:val="408"/>
        </w:trPr>
        <w:tc>
          <w:tcPr>
            <w:tcW w:w="570" w:type="dxa"/>
            <w:tcBorders>
              <w:top w:val="single" w:sz="4" w:space="0" w:color="auto"/>
              <w:left w:val="single" w:sz="4" w:space="0" w:color="auto"/>
              <w:bottom w:val="single" w:sz="4" w:space="0" w:color="auto"/>
              <w:right w:val="single" w:sz="4" w:space="0" w:color="auto"/>
            </w:tcBorders>
            <w:noWrap/>
            <w:vAlign w:val="center"/>
            <w:hideMark/>
          </w:tcPr>
          <w:p w14:paraId="32817E37" w14:textId="77777777" w:rsidR="00393273" w:rsidRPr="00393273" w:rsidRDefault="00393273" w:rsidP="00393273">
            <w:pPr>
              <w:jc w:val="center"/>
              <w:rPr>
                <w:rFonts w:ascii="Century Gothic" w:eastAsia="Calibri" w:hAnsi="Century Gothic" w:cs="Times New Roman"/>
                <w:bCs/>
                <w:sz w:val="20"/>
                <w:szCs w:val="20"/>
              </w:rPr>
            </w:pPr>
            <w:r w:rsidRPr="00393273">
              <w:rPr>
                <w:rFonts w:ascii="Century Gothic" w:eastAsia="Calibri" w:hAnsi="Century Gothic" w:cs="Times New Roman"/>
                <w:bCs/>
                <w:sz w:val="20"/>
                <w:szCs w:val="20"/>
              </w:rPr>
              <w:t>1</w:t>
            </w:r>
          </w:p>
        </w:tc>
        <w:tc>
          <w:tcPr>
            <w:tcW w:w="2717" w:type="dxa"/>
            <w:tcBorders>
              <w:top w:val="single" w:sz="4" w:space="0" w:color="auto"/>
              <w:left w:val="single" w:sz="4" w:space="0" w:color="auto"/>
              <w:bottom w:val="single" w:sz="4" w:space="0" w:color="auto"/>
              <w:right w:val="single" w:sz="4" w:space="0" w:color="auto"/>
            </w:tcBorders>
            <w:vAlign w:val="center"/>
            <w:hideMark/>
          </w:tcPr>
          <w:p w14:paraId="2CD3DAD3" w14:textId="77777777" w:rsidR="00393273" w:rsidRPr="00393273" w:rsidRDefault="00393273" w:rsidP="00393273">
            <w:pPr>
              <w:jc w:val="center"/>
              <w:rPr>
                <w:rFonts w:ascii="Century Gothic" w:eastAsia="Calibri" w:hAnsi="Century Gothic" w:cs="Times New Roman"/>
                <w:bCs/>
                <w:sz w:val="20"/>
                <w:szCs w:val="20"/>
              </w:rPr>
            </w:pPr>
            <w:r w:rsidRPr="00393273">
              <w:rPr>
                <w:rFonts w:ascii="Century Gothic" w:eastAsia="Calibri" w:hAnsi="Century Gothic" w:cs="Times New Roman"/>
                <w:bCs/>
                <w:sz w:val="20"/>
                <w:szCs w:val="20"/>
              </w:rPr>
              <w:t>2</w:t>
            </w:r>
          </w:p>
        </w:tc>
        <w:tc>
          <w:tcPr>
            <w:tcW w:w="3406" w:type="dxa"/>
            <w:tcBorders>
              <w:top w:val="single" w:sz="4" w:space="0" w:color="auto"/>
              <w:left w:val="single" w:sz="4" w:space="0" w:color="auto"/>
              <w:bottom w:val="single" w:sz="4" w:space="0" w:color="auto"/>
              <w:right w:val="single" w:sz="4" w:space="0" w:color="auto"/>
            </w:tcBorders>
            <w:vAlign w:val="center"/>
            <w:hideMark/>
          </w:tcPr>
          <w:p w14:paraId="567E9822" w14:textId="77777777" w:rsidR="00393273" w:rsidRPr="00393273" w:rsidRDefault="00393273" w:rsidP="00393273">
            <w:pPr>
              <w:jc w:val="center"/>
              <w:rPr>
                <w:rFonts w:ascii="Century Gothic" w:eastAsia="Calibri" w:hAnsi="Century Gothic" w:cs="Times New Roman"/>
                <w:bCs/>
                <w:sz w:val="20"/>
                <w:szCs w:val="20"/>
              </w:rPr>
            </w:pPr>
            <w:r w:rsidRPr="00393273">
              <w:rPr>
                <w:rFonts w:ascii="Century Gothic" w:eastAsia="Calibri" w:hAnsi="Century Gothic" w:cs="Times New Roman"/>
                <w:bCs/>
                <w:sz w:val="20"/>
                <w:szCs w:val="20"/>
              </w:rPr>
              <w:t>3</w:t>
            </w:r>
          </w:p>
        </w:tc>
        <w:tc>
          <w:tcPr>
            <w:tcW w:w="3406" w:type="dxa"/>
            <w:tcBorders>
              <w:top w:val="single" w:sz="4" w:space="0" w:color="auto"/>
              <w:left w:val="single" w:sz="4" w:space="0" w:color="auto"/>
              <w:bottom w:val="single" w:sz="4" w:space="0" w:color="auto"/>
              <w:right w:val="single" w:sz="4" w:space="0" w:color="auto"/>
            </w:tcBorders>
          </w:tcPr>
          <w:p w14:paraId="519F3521" w14:textId="77777777" w:rsidR="00393273" w:rsidRPr="00393273" w:rsidRDefault="00393273" w:rsidP="00393273">
            <w:pPr>
              <w:jc w:val="center"/>
              <w:rPr>
                <w:rFonts w:ascii="Century Gothic" w:eastAsia="Calibri" w:hAnsi="Century Gothic" w:cs="Times New Roman"/>
                <w:bCs/>
                <w:sz w:val="20"/>
                <w:szCs w:val="20"/>
              </w:rPr>
            </w:pPr>
            <w:r w:rsidRPr="00393273">
              <w:rPr>
                <w:rFonts w:ascii="Century Gothic" w:eastAsia="Calibri" w:hAnsi="Century Gothic" w:cs="Times New Roman"/>
                <w:bCs/>
                <w:sz w:val="20"/>
                <w:szCs w:val="20"/>
              </w:rPr>
              <w:t>4</w:t>
            </w:r>
          </w:p>
        </w:tc>
      </w:tr>
      <w:tr w:rsidR="00393273" w:rsidRPr="00393273" w14:paraId="1FF08D95" w14:textId="77777777" w:rsidTr="00061E37">
        <w:trPr>
          <w:trHeight w:val="548"/>
        </w:trPr>
        <w:tc>
          <w:tcPr>
            <w:tcW w:w="570" w:type="dxa"/>
            <w:tcBorders>
              <w:top w:val="single" w:sz="4" w:space="0" w:color="auto"/>
              <w:left w:val="single" w:sz="4" w:space="0" w:color="auto"/>
              <w:bottom w:val="single" w:sz="4" w:space="0" w:color="auto"/>
              <w:right w:val="single" w:sz="4" w:space="0" w:color="auto"/>
            </w:tcBorders>
            <w:noWrap/>
            <w:vAlign w:val="center"/>
            <w:hideMark/>
          </w:tcPr>
          <w:p w14:paraId="41AA3E62"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1</w:t>
            </w:r>
          </w:p>
        </w:tc>
        <w:tc>
          <w:tcPr>
            <w:tcW w:w="2717" w:type="dxa"/>
            <w:tcBorders>
              <w:top w:val="single" w:sz="4" w:space="0" w:color="auto"/>
              <w:left w:val="single" w:sz="4" w:space="0" w:color="auto"/>
              <w:bottom w:val="single" w:sz="4" w:space="0" w:color="auto"/>
              <w:right w:val="single" w:sz="4" w:space="0" w:color="auto"/>
            </w:tcBorders>
            <w:vAlign w:val="center"/>
            <w:hideMark/>
          </w:tcPr>
          <w:p w14:paraId="3B281429"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Typ ekranu</w:t>
            </w:r>
          </w:p>
        </w:tc>
        <w:tc>
          <w:tcPr>
            <w:tcW w:w="3406" w:type="dxa"/>
            <w:tcBorders>
              <w:top w:val="single" w:sz="4" w:space="0" w:color="auto"/>
              <w:left w:val="single" w:sz="4" w:space="0" w:color="auto"/>
              <w:bottom w:val="single" w:sz="4" w:space="0" w:color="auto"/>
              <w:right w:val="single" w:sz="4" w:space="0" w:color="auto"/>
            </w:tcBorders>
            <w:vAlign w:val="center"/>
            <w:hideMark/>
          </w:tcPr>
          <w:p w14:paraId="0B9A4B94"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Ekran ciekłokrystaliczny z aktywną matrycą min. 27” (16:9), czarny lub odcienie szarości</w:t>
            </w:r>
          </w:p>
        </w:tc>
        <w:tc>
          <w:tcPr>
            <w:tcW w:w="3406" w:type="dxa"/>
            <w:tcBorders>
              <w:top w:val="single" w:sz="4" w:space="0" w:color="auto"/>
              <w:left w:val="single" w:sz="4" w:space="0" w:color="auto"/>
              <w:bottom w:val="single" w:sz="4" w:space="0" w:color="auto"/>
              <w:right w:val="single" w:sz="4" w:space="0" w:color="auto"/>
            </w:tcBorders>
          </w:tcPr>
          <w:p w14:paraId="395228B6" w14:textId="77777777" w:rsidR="00393273" w:rsidRPr="005E2A4E" w:rsidRDefault="00393273" w:rsidP="00393273">
            <w:pPr>
              <w:rPr>
                <w:rFonts w:ascii="Century Gothic" w:eastAsia="Calibri" w:hAnsi="Century Gothic" w:cs="Times New Roman"/>
                <w:color w:val="808080" w:themeColor="background1" w:themeShade="80"/>
                <w:sz w:val="20"/>
                <w:szCs w:val="20"/>
              </w:rPr>
            </w:pPr>
            <w:r w:rsidRPr="005E2A4E">
              <w:rPr>
                <w:rFonts w:ascii="Century Gothic" w:eastAsia="Calibri" w:hAnsi="Century Gothic" w:cs="Times New Roman"/>
                <w:color w:val="808080" w:themeColor="background1" w:themeShade="80"/>
                <w:sz w:val="20"/>
                <w:szCs w:val="20"/>
              </w:rPr>
              <w:t>Ekran ciekłokrystaliczny z aktywną matrycą ………” (16:9), czarny lub odcienie szarości</w:t>
            </w:r>
          </w:p>
        </w:tc>
      </w:tr>
      <w:tr w:rsidR="00393273" w:rsidRPr="00393273" w14:paraId="7B695FC0" w14:textId="77777777" w:rsidTr="00061E37">
        <w:trPr>
          <w:trHeight w:val="348"/>
        </w:trPr>
        <w:tc>
          <w:tcPr>
            <w:tcW w:w="570" w:type="dxa"/>
            <w:tcBorders>
              <w:top w:val="single" w:sz="4" w:space="0" w:color="auto"/>
              <w:left w:val="single" w:sz="4" w:space="0" w:color="auto"/>
              <w:bottom w:val="single" w:sz="4" w:space="0" w:color="auto"/>
              <w:right w:val="single" w:sz="4" w:space="0" w:color="auto"/>
            </w:tcBorders>
            <w:noWrap/>
            <w:vAlign w:val="center"/>
            <w:hideMark/>
          </w:tcPr>
          <w:p w14:paraId="6A746132"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2</w:t>
            </w:r>
          </w:p>
        </w:tc>
        <w:tc>
          <w:tcPr>
            <w:tcW w:w="2717" w:type="dxa"/>
            <w:tcBorders>
              <w:top w:val="single" w:sz="4" w:space="0" w:color="auto"/>
              <w:left w:val="single" w:sz="4" w:space="0" w:color="auto"/>
              <w:bottom w:val="single" w:sz="4" w:space="0" w:color="auto"/>
              <w:right w:val="single" w:sz="4" w:space="0" w:color="auto"/>
            </w:tcBorders>
            <w:vAlign w:val="center"/>
            <w:hideMark/>
          </w:tcPr>
          <w:p w14:paraId="0DC1B3BA"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Rozmiar plamki</w:t>
            </w:r>
          </w:p>
        </w:tc>
        <w:tc>
          <w:tcPr>
            <w:tcW w:w="3406" w:type="dxa"/>
            <w:tcBorders>
              <w:top w:val="single" w:sz="4" w:space="0" w:color="auto"/>
              <w:left w:val="single" w:sz="4" w:space="0" w:color="auto"/>
              <w:bottom w:val="single" w:sz="4" w:space="0" w:color="auto"/>
              <w:right w:val="single" w:sz="4" w:space="0" w:color="auto"/>
            </w:tcBorders>
            <w:vAlign w:val="center"/>
            <w:hideMark/>
          </w:tcPr>
          <w:p w14:paraId="5B18A403"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max. 0,312 mm</w:t>
            </w:r>
          </w:p>
        </w:tc>
        <w:tc>
          <w:tcPr>
            <w:tcW w:w="3406" w:type="dxa"/>
            <w:tcBorders>
              <w:top w:val="single" w:sz="4" w:space="0" w:color="auto"/>
              <w:left w:val="single" w:sz="4" w:space="0" w:color="auto"/>
              <w:bottom w:val="single" w:sz="4" w:space="0" w:color="auto"/>
              <w:right w:val="single" w:sz="4" w:space="0" w:color="auto"/>
            </w:tcBorders>
          </w:tcPr>
          <w:p w14:paraId="5B58DED4" w14:textId="77777777" w:rsidR="00393273" w:rsidRPr="005E2A4E" w:rsidRDefault="00393273" w:rsidP="00393273">
            <w:pPr>
              <w:rPr>
                <w:rFonts w:ascii="Century Gothic" w:eastAsia="Calibri" w:hAnsi="Century Gothic" w:cs="Times New Roman"/>
                <w:color w:val="808080" w:themeColor="background1" w:themeShade="80"/>
                <w:sz w:val="20"/>
                <w:szCs w:val="20"/>
              </w:rPr>
            </w:pPr>
            <w:r w:rsidRPr="005E2A4E">
              <w:rPr>
                <w:rFonts w:ascii="Century Gothic" w:eastAsia="Calibri" w:hAnsi="Century Gothic" w:cs="Times New Roman"/>
                <w:color w:val="808080" w:themeColor="background1" w:themeShade="80"/>
                <w:sz w:val="20"/>
                <w:szCs w:val="20"/>
              </w:rPr>
              <w:t>…………. mm</w:t>
            </w:r>
          </w:p>
        </w:tc>
      </w:tr>
      <w:tr w:rsidR="00393273" w:rsidRPr="00393273" w14:paraId="5EEFAB5D" w14:textId="77777777" w:rsidTr="00061E37">
        <w:trPr>
          <w:trHeight w:val="315"/>
        </w:trPr>
        <w:tc>
          <w:tcPr>
            <w:tcW w:w="570" w:type="dxa"/>
            <w:tcBorders>
              <w:top w:val="single" w:sz="4" w:space="0" w:color="auto"/>
              <w:left w:val="single" w:sz="4" w:space="0" w:color="auto"/>
              <w:bottom w:val="single" w:sz="4" w:space="0" w:color="auto"/>
              <w:right w:val="single" w:sz="4" w:space="0" w:color="auto"/>
            </w:tcBorders>
            <w:noWrap/>
            <w:vAlign w:val="center"/>
            <w:hideMark/>
          </w:tcPr>
          <w:p w14:paraId="148B48CE"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3</w:t>
            </w:r>
          </w:p>
        </w:tc>
        <w:tc>
          <w:tcPr>
            <w:tcW w:w="2717" w:type="dxa"/>
            <w:tcBorders>
              <w:top w:val="single" w:sz="4" w:space="0" w:color="auto"/>
              <w:left w:val="single" w:sz="4" w:space="0" w:color="auto"/>
              <w:bottom w:val="single" w:sz="4" w:space="0" w:color="auto"/>
              <w:right w:val="single" w:sz="4" w:space="0" w:color="auto"/>
            </w:tcBorders>
            <w:vAlign w:val="center"/>
            <w:hideMark/>
          </w:tcPr>
          <w:p w14:paraId="3E74CAA5"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Jasność</w:t>
            </w:r>
          </w:p>
        </w:tc>
        <w:tc>
          <w:tcPr>
            <w:tcW w:w="3406" w:type="dxa"/>
            <w:tcBorders>
              <w:top w:val="single" w:sz="4" w:space="0" w:color="auto"/>
              <w:left w:val="single" w:sz="4" w:space="0" w:color="auto"/>
              <w:bottom w:val="single" w:sz="4" w:space="0" w:color="auto"/>
              <w:right w:val="single" w:sz="4" w:space="0" w:color="auto"/>
            </w:tcBorders>
            <w:vAlign w:val="center"/>
            <w:hideMark/>
          </w:tcPr>
          <w:p w14:paraId="218F048B"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Nie mniej niż 300 cd/m2</w:t>
            </w:r>
          </w:p>
        </w:tc>
        <w:tc>
          <w:tcPr>
            <w:tcW w:w="3406" w:type="dxa"/>
            <w:tcBorders>
              <w:top w:val="single" w:sz="4" w:space="0" w:color="auto"/>
              <w:left w:val="single" w:sz="4" w:space="0" w:color="auto"/>
              <w:bottom w:val="single" w:sz="4" w:space="0" w:color="auto"/>
              <w:right w:val="single" w:sz="4" w:space="0" w:color="auto"/>
            </w:tcBorders>
            <w:vAlign w:val="center"/>
          </w:tcPr>
          <w:p w14:paraId="06AE11DB" w14:textId="77777777" w:rsidR="00393273" w:rsidRPr="005E2A4E" w:rsidRDefault="00393273" w:rsidP="00393273">
            <w:pPr>
              <w:rPr>
                <w:rFonts w:ascii="Century Gothic" w:eastAsia="Calibri" w:hAnsi="Century Gothic" w:cs="Times New Roman"/>
                <w:color w:val="808080" w:themeColor="background1" w:themeShade="80"/>
                <w:sz w:val="20"/>
                <w:szCs w:val="20"/>
              </w:rPr>
            </w:pPr>
            <w:r w:rsidRPr="005E2A4E">
              <w:rPr>
                <w:rFonts w:ascii="Century Gothic" w:eastAsia="Calibri" w:hAnsi="Century Gothic" w:cs="Times New Roman"/>
                <w:color w:val="808080" w:themeColor="background1" w:themeShade="80"/>
                <w:sz w:val="20"/>
                <w:szCs w:val="20"/>
              </w:rPr>
              <w:t>……………. cd/m2</w:t>
            </w:r>
          </w:p>
        </w:tc>
      </w:tr>
      <w:tr w:rsidR="00393273" w:rsidRPr="00393273" w14:paraId="679337BD" w14:textId="77777777" w:rsidTr="00061E37">
        <w:trPr>
          <w:trHeight w:val="315"/>
        </w:trPr>
        <w:tc>
          <w:tcPr>
            <w:tcW w:w="570" w:type="dxa"/>
            <w:tcBorders>
              <w:top w:val="single" w:sz="4" w:space="0" w:color="auto"/>
              <w:left w:val="single" w:sz="4" w:space="0" w:color="auto"/>
              <w:bottom w:val="single" w:sz="4" w:space="0" w:color="auto"/>
              <w:right w:val="single" w:sz="4" w:space="0" w:color="auto"/>
            </w:tcBorders>
            <w:noWrap/>
            <w:vAlign w:val="center"/>
            <w:hideMark/>
          </w:tcPr>
          <w:p w14:paraId="2B8E0074"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4</w:t>
            </w:r>
          </w:p>
        </w:tc>
        <w:tc>
          <w:tcPr>
            <w:tcW w:w="2717" w:type="dxa"/>
            <w:tcBorders>
              <w:top w:val="single" w:sz="4" w:space="0" w:color="auto"/>
              <w:left w:val="single" w:sz="4" w:space="0" w:color="auto"/>
              <w:bottom w:val="single" w:sz="4" w:space="0" w:color="auto"/>
              <w:right w:val="single" w:sz="4" w:space="0" w:color="auto"/>
            </w:tcBorders>
            <w:vAlign w:val="center"/>
            <w:hideMark/>
          </w:tcPr>
          <w:p w14:paraId="01B42AAD"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Kontrast</w:t>
            </w:r>
          </w:p>
        </w:tc>
        <w:tc>
          <w:tcPr>
            <w:tcW w:w="3406" w:type="dxa"/>
            <w:tcBorders>
              <w:top w:val="single" w:sz="4" w:space="0" w:color="auto"/>
              <w:left w:val="single" w:sz="4" w:space="0" w:color="auto"/>
              <w:bottom w:val="single" w:sz="4" w:space="0" w:color="auto"/>
              <w:right w:val="single" w:sz="4" w:space="0" w:color="auto"/>
            </w:tcBorders>
            <w:vAlign w:val="center"/>
            <w:hideMark/>
          </w:tcPr>
          <w:p w14:paraId="77D5DBBA"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Typowy nie mniej niż 3000:1</w:t>
            </w:r>
          </w:p>
        </w:tc>
        <w:tc>
          <w:tcPr>
            <w:tcW w:w="3406" w:type="dxa"/>
            <w:tcBorders>
              <w:top w:val="single" w:sz="4" w:space="0" w:color="auto"/>
              <w:left w:val="single" w:sz="4" w:space="0" w:color="auto"/>
              <w:bottom w:val="single" w:sz="4" w:space="0" w:color="auto"/>
              <w:right w:val="single" w:sz="4" w:space="0" w:color="auto"/>
            </w:tcBorders>
            <w:vAlign w:val="center"/>
          </w:tcPr>
          <w:p w14:paraId="625B6735" w14:textId="77777777" w:rsidR="00393273" w:rsidRPr="005E2A4E" w:rsidRDefault="00393273" w:rsidP="00393273">
            <w:pPr>
              <w:rPr>
                <w:rFonts w:ascii="Century Gothic" w:eastAsia="Calibri" w:hAnsi="Century Gothic" w:cs="Times New Roman"/>
                <w:color w:val="808080" w:themeColor="background1" w:themeShade="80"/>
                <w:sz w:val="20"/>
                <w:szCs w:val="20"/>
              </w:rPr>
            </w:pPr>
            <w:r w:rsidRPr="005E2A4E">
              <w:rPr>
                <w:rFonts w:ascii="Century Gothic" w:eastAsia="Calibri" w:hAnsi="Century Gothic" w:cs="Times New Roman"/>
                <w:color w:val="808080" w:themeColor="background1" w:themeShade="80"/>
                <w:sz w:val="20"/>
                <w:szCs w:val="20"/>
              </w:rPr>
              <w:t xml:space="preserve"> ……………… :1</w:t>
            </w:r>
          </w:p>
        </w:tc>
      </w:tr>
      <w:tr w:rsidR="00393273" w:rsidRPr="00393273" w14:paraId="7178692A" w14:textId="77777777" w:rsidTr="00061E37">
        <w:trPr>
          <w:trHeight w:val="542"/>
        </w:trPr>
        <w:tc>
          <w:tcPr>
            <w:tcW w:w="570" w:type="dxa"/>
            <w:tcBorders>
              <w:top w:val="single" w:sz="4" w:space="0" w:color="auto"/>
              <w:left w:val="single" w:sz="4" w:space="0" w:color="auto"/>
              <w:bottom w:val="single" w:sz="4" w:space="0" w:color="auto"/>
              <w:right w:val="single" w:sz="4" w:space="0" w:color="auto"/>
            </w:tcBorders>
            <w:noWrap/>
            <w:vAlign w:val="center"/>
            <w:hideMark/>
          </w:tcPr>
          <w:p w14:paraId="15CE458C"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5</w:t>
            </w:r>
          </w:p>
        </w:tc>
        <w:tc>
          <w:tcPr>
            <w:tcW w:w="2717" w:type="dxa"/>
            <w:tcBorders>
              <w:top w:val="single" w:sz="4" w:space="0" w:color="auto"/>
              <w:left w:val="single" w:sz="4" w:space="0" w:color="auto"/>
              <w:bottom w:val="single" w:sz="4" w:space="0" w:color="auto"/>
              <w:right w:val="single" w:sz="4" w:space="0" w:color="auto"/>
            </w:tcBorders>
            <w:vAlign w:val="center"/>
            <w:hideMark/>
          </w:tcPr>
          <w:p w14:paraId="254ED750"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Kąty widzenia (pion/poziom)</w:t>
            </w:r>
          </w:p>
        </w:tc>
        <w:tc>
          <w:tcPr>
            <w:tcW w:w="3406" w:type="dxa"/>
            <w:tcBorders>
              <w:top w:val="single" w:sz="4" w:space="0" w:color="auto"/>
              <w:left w:val="single" w:sz="4" w:space="0" w:color="auto"/>
              <w:bottom w:val="single" w:sz="4" w:space="0" w:color="auto"/>
              <w:right w:val="single" w:sz="4" w:space="0" w:color="auto"/>
            </w:tcBorders>
            <w:vAlign w:val="center"/>
            <w:hideMark/>
          </w:tcPr>
          <w:p w14:paraId="5CA6EE87"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Nie mniej niż 178/178 stopni</w:t>
            </w:r>
          </w:p>
        </w:tc>
        <w:tc>
          <w:tcPr>
            <w:tcW w:w="3406" w:type="dxa"/>
            <w:tcBorders>
              <w:top w:val="single" w:sz="4" w:space="0" w:color="auto"/>
              <w:left w:val="single" w:sz="4" w:space="0" w:color="auto"/>
              <w:bottom w:val="single" w:sz="4" w:space="0" w:color="auto"/>
              <w:right w:val="single" w:sz="4" w:space="0" w:color="auto"/>
            </w:tcBorders>
            <w:vAlign w:val="center"/>
          </w:tcPr>
          <w:p w14:paraId="0B19A26A" w14:textId="77777777" w:rsidR="00393273" w:rsidRPr="005E2A4E" w:rsidRDefault="00393273" w:rsidP="00393273">
            <w:pPr>
              <w:rPr>
                <w:rFonts w:ascii="Century Gothic" w:eastAsia="Calibri" w:hAnsi="Century Gothic" w:cs="Times New Roman"/>
                <w:color w:val="808080" w:themeColor="background1" w:themeShade="80"/>
                <w:sz w:val="20"/>
                <w:szCs w:val="20"/>
              </w:rPr>
            </w:pPr>
            <w:r w:rsidRPr="005E2A4E">
              <w:rPr>
                <w:rFonts w:ascii="Century Gothic" w:eastAsia="Calibri" w:hAnsi="Century Gothic" w:cs="Times New Roman"/>
                <w:color w:val="808080" w:themeColor="background1" w:themeShade="80"/>
                <w:sz w:val="20"/>
                <w:szCs w:val="20"/>
              </w:rPr>
              <w:t>……/…….. stopni</w:t>
            </w:r>
          </w:p>
        </w:tc>
      </w:tr>
      <w:tr w:rsidR="00393273" w:rsidRPr="00393273" w14:paraId="3C533905" w14:textId="77777777" w:rsidTr="00061E37">
        <w:trPr>
          <w:trHeight w:val="412"/>
        </w:trPr>
        <w:tc>
          <w:tcPr>
            <w:tcW w:w="570" w:type="dxa"/>
            <w:tcBorders>
              <w:top w:val="single" w:sz="4" w:space="0" w:color="auto"/>
              <w:left w:val="single" w:sz="4" w:space="0" w:color="auto"/>
              <w:bottom w:val="single" w:sz="4" w:space="0" w:color="auto"/>
              <w:right w:val="single" w:sz="4" w:space="0" w:color="auto"/>
            </w:tcBorders>
            <w:noWrap/>
            <w:vAlign w:val="center"/>
            <w:hideMark/>
          </w:tcPr>
          <w:p w14:paraId="336753FD"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6</w:t>
            </w:r>
          </w:p>
        </w:tc>
        <w:tc>
          <w:tcPr>
            <w:tcW w:w="2717" w:type="dxa"/>
            <w:tcBorders>
              <w:top w:val="single" w:sz="4" w:space="0" w:color="auto"/>
              <w:left w:val="single" w:sz="4" w:space="0" w:color="auto"/>
              <w:bottom w:val="single" w:sz="4" w:space="0" w:color="auto"/>
              <w:right w:val="single" w:sz="4" w:space="0" w:color="auto"/>
            </w:tcBorders>
            <w:vAlign w:val="center"/>
            <w:hideMark/>
          </w:tcPr>
          <w:p w14:paraId="1E0DE1C3"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Czas reakcji matrycy</w:t>
            </w:r>
          </w:p>
        </w:tc>
        <w:tc>
          <w:tcPr>
            <w:tcW w:w="3406" w:type="dxa"/>
            <w:tcBorders>
              <w:top w:val="single" w:sz="4" w:space="0" w:color="auto"/>
              <w:left w:val="single" w:sz="4" w:space="0" w:color="auto"/>
              <w:bottom w:val="single" w:sz="4" w:space="0" w:color="auto"/>
              <w:right w:val="single" w:sz="4" w:space="0" w:color="auto"/>
            </w:tcBorders>
            <w:vAlign w:val="center"/>
            <w:hideMark/>
          </w:tcPr>
          <w:p w14:paraId="159AA8F2" w14:textId="77777777" w:rsidR="00393273" w:rsidRPr="00393273" w:rsidRDefault="00393273" w:rsidP="00393273">
            <w:pPr>
              <w:rPr>
                <w:rFonts w:ascii="Century Gothic" w:eastAsia="Calibri" w:hAnsi="Century Gothic" w:cs="Times New Roman"/>
                <w:sz w:val="20"/>
                <w:szCs w:val="20"/>
                <w:lang w:val="en-US"/>
              </w:rPr>
            </w:pPr>
            <w:r w:rsidRPr="00393273">
              <w:rPr>
                <w:rFonts w:ascii="Century Gothic" w:eastAsia="Calibri" w:hAnsi="Century Gothic" w:cs="Times New Roman"/>
                <w:sz w:val="20"/>
                <w:szCs w:val="20"/>
                <w:lang w:val="en-US"/>
              </w:rPr>
              <w:t xml:space="preserve">max. 8 </w:t>
            </w:r>
            <w:proofErr w:type="spellStart"/>
            <w:r w:rsidRPr="00393273">
              <w:rPr>
                <w:rFonts w:ascii="Century Gothic" w:eastAsia="Calibri" w:hAnsi="Century Gothic" w:cs="Times New Roman"/>
                <w:sz w:val="20"/>
                <w:szCs w:val="20"/>
                <w:lang w:val="en-US"/>
              </w:rPr>
              <w:t>ms</w:t>
            </w:r>
            <w:proofErr w:type="spellEnd"/>
            <w:r w:rsidRPr="00393273">
              <w:rPr>
                <w:rFonts w:ascii="Century Gothic" w:eastAsia="Calibri" w:hAnsi="Century Gothic" w:cs="Times New Roman"/>
                <w:sz w:val="20"/>
                <w:szCs w:val="20"/>
                <w:lang w:val="en-US"/>
              </w:rPr>
              <w:t xml:space="preserve"> (Gray to Gray)</w:t>
            </w:r>
          </w:p>
        </w:tc>
        <w:tc>
          <w:tcPr>
            <w:tcW w:w="3406" w:type="dxa"/>
            <w:tcBorders>
              <w:top w:val="single" w:sz="4" w:space="0" w:color="auto"/>
              <w:left w:val="single" w:sz="4" w:space="0" w:color="auto"/>
              <w:bottom w:val="single" w:sz="4" w:space="0" w:color="auto"/>
              <w:right w:val="single" w:sz="4" w:space="0" w:color="auto"/>
            </w:tcBorders>
            <w:vAlign w:val="center"/>
          </w:tcPr>
          <w:p w14:paraId="694FFABE" w14:textId="77777777" w:rsidR="00393273" w:rsidRPr="005E2A4E" w:rsidRDefault="00393273" w:rsidP="00393273">
            <w:pPr>
              <w:rPr>
                <w:rFonts w:ascii="Century Gothic" w:eastAsia="Calibri" w:hAnsi="Century Gothic" w:cs="Times New Roman"/>
                <w:color w:val="808080" w:themeColor="background1" w:themeShade="80"/>
                <w:sz w:val="20"/>
                <w:szCs w:val="20"/>
                <w:lang w:val="en-US"/>
              </w:rPr>
            </w:pPr>
            <w:r w:rsidRPr="005E2A4E">
              <w:rPr>
                <w:rFonts w:ascii="Century Gothic" w:eastAsia="Calibri" w:hAnsi="Century Gothic" w:cs="Times New Roman"/>
                <w:color w:val="808080" w:themeColor="background1" w:themeShade="80"/>
                <w:sz w:val="20"/>
                <w:szCs w:val="20"/>
                <w:lang w:val="en-US"/>
              </w:rPr>
              <w:t xml:space="preserve">………….  </w:t>
            </w:r>
            <w:proofErr w:type="spellStart"/>
            <w:r w:rsidRPr="005E2A4E">
              <w:rPr>
                <w:rFonts w:ascii="Century Gothic" w:eastAsia="Calibri" w:hAnsi="Century Gothic" w:cs="Times New Roman"/>
                <w:color w:val="808080" w:themeColor="background1" w:themeShade="80"/>
                <w:sz w:val="20"/>
                <w:szCs w:val="20"/>
                <w:lang w:val="en-US"/>
              </w:rPr>
              <w:t>ms</w:t>
            </w:r>
            <w:proofErr w:type="spellEnd"/>
            <w:r w:rsidRPr="005E2A4E">
              <w:rPr>
                <w:rFonts w:ascii="Century Gothic" w:eastAsia="Calibri" w:hAnsi="Century Gothic" w:cs="Times New Roman"/>
                <w:color w:val="808080" w:themeColor="background1" w:themeShade="80"/>
                <w:sz w:val="20"/>
                <w:szCs w:val="20"/>
                <w:lang w:val="en-US"/>
              </w:rPr>
              <w:t xml:space="preserve"> (Gray to Gray)</w:t>
            </w:r>
          </w:p>
        </w:tc>
      </w:tr>
      <w:tr w:rsidR="00393273" w:rsidRPr="00393273" w14:paraId="0411AF70" w14:textId="77777777" w:rsidTr="00061E37">
        <w:trPr>
          <w:trHeight w:val="540"/>
        </w:trPr>
        <w:tc>
          <w:tcPr>
            <w:tcW w:w="570" w:type="dxa"/>
            <w:tcBorders>
              <w:top w:val="single" w:sz="4" w:space="0" w:color="auto"/>
              <w:left w:val="single" w:sz="4" w:space="0" w:color="auto"/>
              <w:bottom w:val="single" w:sz="4" w:space="0" w:color="auto"/>
              <w:right w:val="single" w:sz="4" w:space="0" w:color="auto"/>
            </w:tcBorders>
            <w:noWrap/>
            <w:vAlign w:val="center"/>
            <w:hideMark/>
          </w:tcPr>
          <w:p w14:paraId="5FBF412B"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7</w:t>
            </w:r>
          </w:p>
        </w:tc>
        <w:tc>
          <w:tcPr>
            <w:tcW w:w="2717" w:type="dxa"/>
            <w:tcBorders>
              <w:top w:val="single" w:sz="4" w:space="0" w:color="auto"/>
              <w:left w:val="single" w:sz="4" w:space="0" w:color="auto"/>
              <w:bottom w:val="single" w:sz="4" w:space="0" w:color="auto"/>
              <w:right w:val="single" w:sz="4" w:space="0" w:color="auto"/>
            </w:tcBorders>
            <w:vAlign w:val="center"/>
            <w:hideMark/>
          </w:tcPr>
          <w:p w14:paraId="4733EBFB"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Rozdzielczość maksymalna</w:t>
            </w:r>
          </w:p>
        </w:tc>
        <w:tc>
          <w:tcPr>
            <w:tcW w:w="3406" w:type="dxa"/>
            <w:tcBorders>
              <w:top w:val="single" w:sz="4" w:space="0" w:color="auto"/>
              <w:left w:val="single" w:sz="4" w:space="0" w:color="auto"/>
              <w:bottom w:val="single" w:sz="4" w:space="0" w:color="auto"/>
              <w:right w:val="single" w:sz="4" w:space="0" w:color="auto"/>
            </w:tcBorders>
            <w:vAlign w:val="center"/>
            <w:hideMark/>
          </w:tcPr>
          <w:p w14:paraId="2DF0E276"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min.1920 x 1080 przy 60Hz</w:t>
            </w:r>
          </w:p>
        </w:tc>
        <w:tc>
          <w:tcPr>
            <w:tcW w:w="3406" w:type="dxa"/>
            <w:tcBorders>
              <w:top w:val="single" w:sz="4" w:space="0" w:color="auto"/>
              <w:left w:val="single" w:sz="4" w:space="0" w:color="auto"/>
              <w:bottom w:val="single" w:sz="4" w:space="0" w:color="auto"/>
              <w:right w:val="single" w:sz="4" w:space="0" w:color="auto"/>
            </w:tcBorders>
            <w:vAlign w:val="center"/>
          </w:tcPr>
          <w:p w14:paraId="0D2CA063" w14:textId="77777777" w:rsidR="00393273" w:rsidRPr="005E2A4E" w:rsidRDefault="00393273" w:rsidP="00393273">
            <w:pPr>
              <w:rPr>
                <w:rFonts w:ascii="Century Gothic" w:eastAsia="Calibri" w:hAnsi="Century Gothic" w:cs="Times New Roman"/>
                <w:color w:val="808080" w:themeColor="background1" w:themeShade="80"/>
                <w:sz w:val="20"/>
                <w:szCs w:val="20"/>
              </w:rPr>
            </w:pPr>
            <w:r w:rsidRPr="005E2A4E">
              <w:rPr>
                <w:rFonts w:ascii="Century Gothic" w:eastAsia="Calibri" w:hAnsi="Century Gothic" w:cs="Times New Roman"/>
                <w:color w:val="808080" w:themeColor="background1" w:themeShade="80"/>
                <w:sz w:val="20"/>
                <w:szCs w:val="20"/>
              </w:rPr>
              <w:t xml:space="preserve">….x….. przy …. </w:t>
            </w:r>
            <w:proofErr w:type="spellStart"/>
            <w:r w:rsidRPr="005E2A4E">
              <w:rPr>
                <w:rFonts w:ascii="Century Gothic" w:eastAsia="Calibri" w:hAnsi="Century Gothic" w:cs="Times New Roman"/>
                <w:color w:val="808080" w:themeColor="background1" w:themeShade="80"/>
                <w:sz w:val="20"/>
                <w:szCs w:val="20"/>
              </w:rPr>
              <w:t>Hz</w:t>
            </w:r>
            <w:proofErr w:type="spellEnd"/>
          </w:p>
        </w:tc>
      </w:tr>
      <w:tr w:rsidR="00393273" w:rsidRPr="00393273" w14:paraId="6912FC85" w14:textId="77777777" w:rsidTr="00061E37">
        <w:trPr>
          <w:trHeight w:val="632"/>
        </w:trPr>
        <w:tc>
          <w:tcPr>
            <w:tcW w:w="570" w:type="dxa"/>
            <w:tcBorders>
              <w:top w:val="single" w:sz="4" w:space="0" w:color="auto"/>
              <w:left w:val="single" w:sz="4" w:space="0" w:color="auto"/>
              <w:bottom w:val="single" w:sz="4" w:space="0" w:color="auto"/>
              <w:right w:val="single" w:sz="4" w:space="0" w:color="auto"/>
            </w:tcBorders>
            <w:noWrap/>
            <w:vAlign w:val="center"/>
            <w:hideMark/>
          </w:tcPr>
          <w:p w14:paraId="35841B61"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8</w:t>
            </w:r>
          </w:p>
        </w:tc>
        <w:tc>
          <w:tcPr>
            <w:tcW w:w="2717" w:type="dxa"/>
            <w:tcBorders>
              <w:top w:val="single" w:sz="4" w:space="0" w:color="auto"/>
              <w:left w:val="single" w:sz="4" w:space="0" w:color="auto"/>
              <w:bottom w:val="single" w:sz="4" w:space="0" w:color="auto"/>
              <w:right w:val="single" w:sz="4" w:space="0" w:color="auto"/>
            </w:tcBorders>
            <w:vAlign w:val="center"/>
            <w:hideMark/>
          </w:tcPr>
          <w:p w14:paraId="281B1ADA"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Maksymalne zużycie energii – nie większe niż</w:t>
            </w:r>
          </w:p>
        </w:tc>
        <w:tc>
          <w:tcPr>
            <w:tcW w:w="3406" w:type="dxa"/>
            <w:tcBorders>
              <w:top w:val="single" w:sz="4" w:space="0" w:color="auto"/>
              <w:left w:val="single" w:sz="4" w:space="0" w:color="auto"/>
              <w:bottom w:val="single" w:sz="4" w:space="0" w:color="auto"/>
              <w:right w:val="single" w:sz="4" w:space="0" w:color="auto"/>
            </w:tcBorders>
            <w:vAlign w:val="center"/>
            <w:hideMark/>
          </w:tcPr>
          <w:p w14:paraId="32E1E308"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35W;</w:t>
            </w:r>
          </w:p>
          <w:p w14:paraId="1ECF6879"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 xml:space="preserve">Tryb wyłączenia aktywności  0,3W </w:t>
            </w:r>
          </w:p>
        </w:tc>
        <w:tc>
          <w:tcPr>
            <w:tcW w:w="3406" w:type="dxa"/>
            <w:tcBorders>
              <w:top w:val="single" w:sz="4" w:space="0" w:color="auto"/>
              <w:left w:val="single" w:sz="4" w:space="0" w:color="auto"/>
              <w:bottom w:val="single" w:sz="4" w:space="0" w:color="auto"/>
              <w:right w:val="single" w:sz="4" w:space="0" w:color="auto"/>
            </w:tcBorders>
            <w:vAlign w:val="center"/>
          </w:tcPr>
          <w:p w14:paraId="15E7B723" w14:textId="77777777" w:rsidR="00393273" w:rsidRPr="005E2A4E" w:rsidRDefault="00393273" w:rsidP="00393273">
            <w:pPr>
              <w:rPr>
                <w:rFonts w:ascii="Century Gothic" w:eastAsia="Calibri" w:hAnsi="Century Gothic" w:cs="Times New Roman"/>
                <w:color w:val="808080" w:themeColor="background1" w:themeShade="80"/>
                <w:sz w:val="20"/>
                <w:szCs w:val="20"/>
              </w:rPr>
            </w:pPr>
            <w:r w:rsidRPr="005E2A4E">
              <w:rPr>
                <w:rFonts w:ascii="Century Gothic" w:eastAsia="Calibri" w:hAnsi="Century Gothic" w:cs="Times New Roman"/>
                <w:color w:val="808080" w:themeColor="background1" w:themeShade="80"/>
                <w:sz w:val="20"/>
                <w:szCs w:val="20"/>
              </w:rPr>
              <w:t>…… W;</w:t>
            </w:r>
          </w:p>
          <w:p w14:paraId="756970A2" w14:textId="77777777" w:rsidR="00393273" w:rsidRPr="005E2A4E" w:rsidRDefault="00393273" w:rsidP="00393273">
            <w:pPr>
              <w:rPr>
                <w:rFonts w:ascii="Century Gothic" w:eastAsia="Calibri" w:hAnsi="Century Gothic" w:cs="Times New Roman"/>
                <w:color w:val="808080" w:themeColor="background1" w:themeShade="80"/>
                <w:sz w:val="20"/>
                <w:szCs w:val="20"/>
              </w:rPr>
            </w:pPr>
            <w:r w:rsidRPr="005E2A4E">
              <w:rPr>
                <w:rFonts w:ascii="Century Gothic" w:eastAsia="Calibri" w:hAnsi="Century Gothic" w:cs="Times New Roman"/>
                <w:color w:val="808080" w:themeColor="background1" w:themeShade="80"/>
                <w:sz w:val="20"/>
                <w:szCs w:val="20"/>
              </w:rPr>
              <w:t>Tryb wyłączenia aktywności  ……W</w:t>
            </w:r>
          </w:p>
        </w:tc>
      </w:tr>
      <w:tr w:rsidR="00393273" w:rsidRPr="00393273" w14:paraId="30060923" w14:textId="77777777" w:rsidTr="00061E37">
        <w:trPr>
          <w:trHeight w:val="540"/>
        </w:trPr>
        <w:tc>
          <w:tcPr>
            <w:tcW w:w="570" w:type="dxa"/>
            <w:tcBorders>
              <w:top w:val="single" w:sz="4" w:space="0" w:color="auto"/>
              <w:left w:val="single" w:sz="4" w:space="0" w:color="auto"/>
              <w:bottom w:val="single" w:sz="4" w:space="0" w:color="auto"/>
              <w:right w:val="single" w:sz="4" w:space="0" w:color="auto"/>
            </w:tcBorders>
            <w:noWrap/>
            <w:vAlign w:val="center"/>
            <w:hideMark/>
          </w:tcPr>
          <w:p w14:paraId="186E7C52"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9</w:t>
            </w:r>
          </w:p>
        </w:tc>
        <w:tc>
          <w:tcPr>
            <w:tcW w:w="2717" w:type="dxa"/>
            <w:tcBorders>
              <w:top w:val="single" w:sz="4" w:space="0" w:color="auto"/>
              <w:left w:val="single" w:sz="4" w:space="0" w:color="auto"/>
              <w:bottom w:val="single" w:sz="4" w:space="0" w:color="auto"/>
              <w:right w:val="single" w:sz="4" w:space="0" w:color="auto"/>
            </w:tcBorders>
            <w:vAlign w:val="center"/>
            <w:hideMark/>
          </w:tcPr>
          <w:p w14:paraId="61A40EE2"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Powłoka powierzchni ekranu</w:t>
            </w:r>
          </w:p>
        </w:tc>
        <w:tc>
          <w:tcPr>
            <w:tcW w:w="3406" w:type="dxa"/>
            <w:tcBorders>
              <w:top w:val="single" w:sz="4" w:space="0" w:color="auto"/>
              <w:left w:val="single" w:sz="4" w:space="0" w:color="auto"/>
              <w:bottom w:val="single" w:sz="4" w:space="0" w:color="auto"/>
              <w:right w:val="single" w:sz="4" w:space="0" w:color="auto"/>
            </w:tcBorders>
            <w:vAlign w:val="center"/>
            <w:hideMark/>
          </w:tcPr>
          <w:p w14:paraId="6DDBDDAC"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Antyodblaskowa utwardzona</w:t>
            </w:r>
          </w:p>
        </w:tc>
        <w:tc>
          <w:tcPr>
            <w:tcW w:w="3406" w:type="dxa"/>
            <w:tcBorders>
              <w:top w:val="single" w:sz="4" w:space="0" w:color="auto"/>
              <w:left w:val="single" w:sz="4" w:space="0" w:color="auto"/>
              <w:bottom w:val="single" w:sz="4" w:space="0" w:color="auto"/>
              <w:right w:val="single" w:sz="4" w:space="0" w:color="auto"/>
            </w:tcBorders>
            <w:vAlign w:val="center"/>
          </w:tcPr>
          <w:p w14:paraId="26D40D11" w14:textId="77777777" w:rsidR="00393273" w:rsidRPr="005E2A4E" w:rsidRDefault="00393273" w:rsidP="00393273">
            <w:pPr>
              <w:rPr>
                <w:rFonts w:ascii="Century Gothic" w:eastAsia="Calibri" w:hAnsi="Century Gothic" w:cs="Times New Roman"/>
                <w:color w:val="808080" w:themeColor="background1" w:themeShade="80"/>
                <w:sz w:val="20"/>
                <w:szCs w:val="20"/>
              </w:rPr>
            </w:pPr>
            <w:r w:rsidRPr="005E2A4E">
              <w:rPr>
                <w:rFonts w:ascii="Century Gothic" w:eastAsia="Calibri" w:hAnsi="Century Gothic" w:cs="Times New Roman"/>
                <w:color w:val="808080" w:themeColor="background1" w:themeShade="80"/>
                <w:sz w:val="20"/>
                <w:szCs w:val="20"/>
              </w:rPr>
              <w:t>Antyodblaskowa utwardzona</w:t>
            </w:r>
          </w:p>
        </w:tc>
      </w:tr>
      <w:tr w:rsidR="00393273" w:rsidRPr="00393273" w14:paraId="442A94CA" w14:textId="77777777" w:rsidTr="00061E37">
        <w:trPr>
          <w:trHeight w:val="500"/>
        </w:trPr>
        <w:tc>
          <w:tcPr>
            <w:tcW w:w="570" w:type="dxa"/>
            <w:tcBorders>
              <w:top w:val="single" w:sz="4" w:space="0" w:color="auto"/>
              <w:left w:val="single" w:sz="4" w:space="0" w:color="auto"/>
              <w:bottom w:val="single" w:sz="4" w:space="0" w:color="auto"/>
              <w:right w:val="single" w:sz="4" w:space="0" w:color="auto"/>
            </w:tcBorders>
            <w:noWrap/>
            <w:vAlign w:val="center"/>
            <w:hideMark/>
          </w:tcPr>
          <w:p w14:paraId="729953E3"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10</w:t>
            </w:r>
          </w:p>
        </w:tc>
        <w:tc>
          <w:tcPr>
            <w:tcW w:w="2717" w:type="dxa"/>
            <w:tcBorders>
              <w:top w:val="single" w:sz="4" w:space="0" w:color="auto"/>
              <w:left w:val="single" w:sz="4" w:space="0" w:color="auto"/>
              <w:bottom w:val="single" w:sz="4" w:space="0" w:color="auto"/>
              <w:right w:val="single" w:sz="4" w:space="0" w:color="auto"/>
            </w:tcBorders>
            <w:vAlign w:val="center"/>
            <w:hideMark/>
          </w:tcPr>
          <w:p w14:paraId="7F3412F0"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Podświetlenie</w:t>
            </w:r>
          </w:p>
        </w:tc>
        <w:tc>
          <w:tcPr>
            <w:tcW w:w="3406" w:type="dxa"/>
            <w:tcBorders>
              <w:top w:val="single" w:sz="4" w:space="0" w:color="auto"/>
              <w:left w:val="single" w:sz="4" w:space="0" w:color="auto"/>
              <w:bottom w:val="single" w:sz="4" w:space="0" w:color="auto"/>
              <w:right w:val="single" w:sz="4" w:space="0" w:color="auto"/>
            </w:tcBorders>
            <w:vAlign w:val="center"/>
            <w:hideMark/>
          </w:tcPr>
          <w:p w14:paraId="0BC77B8D"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System podświetlenia LED</w:t>
            </w:r>
          </w:p>
        </w:tc>
        <w:tc>
          <w:tcPr>
            <w:tcW w:w="3406" w:type="dxa"/>
            <w:tcBorders>
              <w:top w:val="single" w:sz="4" w:space="0" w:color="auto"/>
              <w:left w:val="single" w:sz="4" w:space="0" w:color="auto"/>
              <w:bottom w:val="single" w:sz="4" w:space="0" w:color="auto"/>
              <w:right w:val="single" w:sz="4" w:space="0" w:color="auto"/>
            </w:tcBorders>
            <w:vAlign w:val="center"/>
          </w:tcPr>
          <w:p w14:paraId="7EDB7529" w14:textId="77777777" w:rsidR="00393273" w:rsidRPr="005E2A4E" w:rsidRDefault="00393273" w:rsidP="00393273">
            <w:pPr>
              <w:rPr>
                <w:rFonts w:ascii="Century Gothic" w:eastAsia="Calibri" w:hAnsi="Century Gothic" w:cs="Times New Roman"/>
                <w:color w:val="808080" w:themeColor="background1" w:themeShade="80"/>
                <w:sz w:val="20"/>
                <w:szCs w:val="20"/>
              </w:rPr>
            </w:pPr>
            <w:r w:rsidRPr="005E2A4E">
              <w:rPr>
                <w:rFonts w:ascii="Century Gothic" w:eastAsia="Calibri" w:hAnsi="Century Gothic" w:cs="Times New Roman"/>
                <w:color w:val="808080" w:themeColor="background1" w:themeShade="80"/>
                <w:sz w:val="20"/>
                <w:szCs w:val="20"/>
              </w:rPr>
              <w:t xml:space="preserve">System podświetlenia ……. </w:t>
            </w:r>
          </w:p>
        </w:tc>
      </w:tr>
      <w:tr w:rsidR="00393273" w:rsidRPr="00393273" w14:paraId="3489B6C3" w14:textId="77777777" w:rsidTr="00061E37">
        <w:trPr>
          <w:trHeight w:val="554"/>
        </w:trPr>
        <w:tc>
          <w:tcPr>
            <w:tcW w:w="570" w:type="dxa"/>
            <w:tcBorders>
              <w:top w:val="single" w:sz="4" w:space="0" w:color="auto"/>
              <w:left w:val="single" w:sz="4" w:space="0" w:color="auto"/>
              <w:bottom w:val="single" w:sz="4" w:space="0" w:color="auto"/>
              <w:right w:val="single" w:sz="4" w:space="0" w:color="auto"/>
            </w:tcBorders>
            <w:noWrap/>
            <w:vAlign w:val="center"/>
            <w:hideMark/>
          </w:tcPr>
          <w:p w14:paraId="309ADCA1"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11</w:t>
            </w:r>
          </w:p>
        </w:tc>
        <w:tc>
          <w:tcPr>
            <w:tcW w:w="2717" w:type="dxa"/>
            <w:tcBorders>
              <w:top w:val="single" w:sz="4" w:space="0" w:color="auto"/>
              <w:left w:val="single" w:sz="4" w:space="0" w:color="auto"/>
              <w:bottom w:val="single" w:sz="4" w:space="0" w:color="auto"/>
              <w:right w:val="single" w:sz="4" w:space="0" w:color="auto"/>
            </w:tcBorders>
            <w:vAlign w:val="center"/>
            <w:hideMark/>
          </w:tcPr>
          <w:p w14:paraId="400EDEC3"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Bezpieczeństwo</w:t>
            </w:r>
          </w:p>
        </w:tc>
        <w:tc>
          <w:tcPr>
            <w:tcW w:w="3406" w:type="dxa"/>
            <w:tcBorders>
              <w:top w:val="single" w:sz="4" w:space="0" w:color="auto"/>
              <w:left w:val="single" w:sz="4" w:space="0" w:color="auto"/>
              <w:bottom w:val="single" w:sz="4" w:space="0" w:color="auto"/>
              <w:right w:val="single" w:sz="4" w:space="0" w:color="auto"/>
            </w:tcBorders>
            <w:vAlign w:val="center"/>
            <w:hideMark/>
          </w:tcPr>
          <w:p w14:paraId="1584A341"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Złącze umożliwiające zastosowanie zabezpieczenia fizycznego w postaci linki metalowej - gniazdo zabezpieczenia przed kradzieżą.</w:t>
            </w:r>
          </w:p>
        </w:tc>
        <w:tc>
          <w:tcPr>
            <w:tcW w:w="3406" w:type="dxa"/>
            <w:tcBorders>
              <w:top w:val="single" w:sz="4" w:space="0" w:color="auto"/>
              <w:left w:val="single" w:sz="4" w:space="0" w:color="auto"/>
              <w:bottom w:val="single" w:sz="4" w:space="0" w:color="auto"/>
              <w:right w:val="single" w:sz="4" w:space="0" w:color="auto"/>
            </w:tcBorders>
            <w:vAlign w:val="center"/>
          </w:tcPr>
          <w:p w14:paraId="1C77A1DF" w14:textId="77777777" w:rsidR="00393273" w:rsidRPr="005E2A4E" w:rsidRDefault="00393273" w:rsidP="00393273">
            <w:pPr>
              <w:rPr>
                <w:rFonts w:ascii="Century Gothic" w:eastAsia="Calibri" w:hAnsi="Century Gothic" w:cs="Times New Roman"/>
                <w:color w:val="808080" w:themeColor="background1" w:themeShade="80"/>
                <w:sz w:val="20"/>
                <w:szCs w:val="20"/>
              </w:rPr>
            </w:pPr>
            <w:r w:rsidRPr="005E2A4E">
              <w:rPr>
                <w:rFonts w:ascii="Century Gothic" w:eastAsia="Calibri" w:hAnsi="Century Gothic" w:cs="Times New Roman"/>
                <w:color w:val="808080" w:themeColor="background1" w:themeShade="80"/>
                <w:sz w:val="20"/>
                <w:szCs w:val="20"/>
              </w:rPr>
              <w:t>TAK/NIE</w:t>
            </w:r>
          </w:p>
        </w:tc>
      </w:tr>
      <w:tr w:rsidR="00393273" w:rsidRPr="00393273" w14:paraId="6C4DD5AB" w14:textId="77777777" w:rsidTr="00061E37">
        <w:trPr>
          <w:trHeight w:val="538"/>
        </w:trPr>
        <w:tc>
          <w:tcPr>
            <w:tcW w:w="570" w:type="dxa"/>
            <w:tcBorders>
              <w:top w:val="single" w:sz="4" w:space="0" w:color="auto"/>
              <w:left w:val="single" w:sz="4" w:space="0" w:color="auto"/>
              <w:bottom w:val="single" w:sz="4" w:space="0" w:color="auto"/>
              <w:right w:val="single" w:sz="4" w:space="0" w:color="auto"/>
            </w:tcBorders>
            <w:noWrap/>
            <w:vAlign w:val="center"/>
            <w:hideMark/>
          </w:tcPr>
          <w:p w14:paraId="22352D02"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12</w:t>
            </w:r>
          </w:p>
        </w:tc>
        <w:tc>
          <w:tcPr>
            <w:tcW w:w="2717" w:type="dxa"/>
            <w:tcBorders>
              <w:top w:val="single" w:sz="4" w:space="0" w:color="auto"/>
              <w:left w:val="single" w:sz="4" w:space="0" w:color="auto"/>
              <w:bottom w:val="single" w:sz="4" w:space="0" w:color="auto"/>
              <w:right w:val="single" w:sz="4" w:space="0" w:color="auto"/>
            </w:tcBorders>
            <w:vAlign w:val="center"/>
            <w:hideMark/>
          </w:tcPr>
          <w:p w14:paraId="6D0C7B38"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Waga bez podstawy nie większa niż</w:t>
            </w:r>
          </w:p>
        </w:tc>
        <w:tc>
          <w:tcPr>
            <w:tcW w:w="3406" w:type="dxa"/>
            <w:tcBorders>
              <w:top w:val="single" w:sz="4" w:space="0" w:color="auto"/>
              <w:left w:val="single" w:sz="4" w:space="0" w:color="auto"/>
              <w:bottom w:val="single" w:sz="4" w:space="0" w:color="auto"/>
              <w:right w:val="single" w:sz="4" w:space="0" w:color="auto"/>
            </w:tcBorders>
            <w:vAlign w:val="center"/>
            <w:hideMark/>
          </w:tcPr>
          <w:p w14:paraId="12DFF6DA"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 xml:space="preserve">6 kg </w:t>
            </w:r>
          </w:p>
        </w:tc>
        <w:tc>
          <w:tcPr>
            <w:tcW w:w="3406" w:type="dxa"/>
            <w:tcBorders>
              <w:top w:val="single" w:sz="4" w:space="0" w:color="auto"/>
              <w:left w:val="single" w:sz="4" w:space="0" w:color="auto"/>
              <w:bottom w:val="single" w:sz="4" w:space="0" w:color="auto"/>
              <w:right w:val="single" w:sz="4" w:space="0" w:color="auto"/>
            </w:tcBorders>
            <w:vAlign w:val="center"/>
          </w:tcPr>
          <w:p w14:paraId="350DC510" w14:textId="77777777" w:rsidR="00393273" w:rsidRPr="005E2A4E" w:rsidRDefault="00393273" w:rsidP="00393273">
            <w:pPr>
              <w:rPr>
                <w:rFonts w:ascii="Century Gothic" w:eastAsia="Calibri" w:hAnsi="Century Gothic" w:cs="Times New Roman"/>
                <w:color w:val="808080" w:themeColor="background1" w:themeShade="80"/>
                <w:sz w:val="20"/>
                <w:szCs w:val="20"/>
              </w:rPr>
            </w:pPr>
            <w:r w:rsidRPr="005E2A4E">
              <w:rPr>
                <w:rFonts w:ascii="Century Gothic" w:eastAsia="Calibri" w:hAnsi="Century Gothic" w:cs="Times New Roman"/>
                <w:color w:val="808080" w:themeColor="background1" w:themeShade="80"/>
                <w:sz w:val="20"/>
                <w:szCs w:val="20"/>
              </w:rPr>
              <w:t>…… kg</w:t>
            </w:r>
          </w:p>
        </w:tc>
      </w:tr>
      <w:tr w:rsidR="00393273" w:rsidRPr="00393273" w14:paraId="76EBD2BA" w14:textId="77777777" w:rsidTr="00061E37">
        <w:trPr>
          <w:trHeight w:val="810"/>
        </w:trPr>
        <w:tc>
          <w:tcPr>
            <w:tcW w:w="570" w:type="dxa"/>
            <w:tcBorders>
              <w:top w:val="single" w:sz="4" w:space="0" w:color="auto"/>
              <w:left w:val="single" w:sz="4" w:space="0" w:color="auto"/>
              <w:bottom w:val="single" w:sz="4" w:space="0" w:color="auto"/>
              <w:right w:val="single" w:sz="4" w:space="0" w:color="auto"/>
            </w:tcBorders>
            <w:noWrap/>
            <w:vAlign w:val="center"/>
            <w:hideMark/>
          </w:tcPr>
          <w:p w14:paraId="010AFFAE"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13</w:t>
            </w:r>
          </w:p>
        </w:tc>
        <w:tc>
          <w:tcPr>
            <w:tcW w:w="2717" w:type="dxa"/>
            <w:tcBorders>
              <w:top w:val="single" w:sz="4" w:space="0" w:color="auto"/>
              <w:left w:val="single" w:sz="4" w:space="0" w:color="auto"/>
              <w:bottom w:val="single" w:sz="4" w:space="0" w:color="auto"/>
              <w:right w:val="single" w:sz="4" w:space="0" w:color="auto"/>
            </w:tcBorders>
            <w:vAlign w:val="center"/>
            <w:hideMark/>
          </w:tcPr>
          <w:p w14:paraId="1DFF61BF"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 xml:space="preserve">Największe wymiary bez </w:t>
            </w:r>
            <w:r w:rsidRPr="00393273">
              <w:rPr>
                <w:rFonts w:ascii="Century Gothic" w:eastAsia="Calibri" w:hAnsi="Century Gothic" w:cs="Times New Roman"/>
                <w:sz w:val="20"/>
                <w:szCs w:val="20"/>
              </w:rPr>
              <w:br/>
              <w:t>podstawy</w:t>
            </w:r>
          </w:p>
        </w:tc>
        <w:tc>
          <w:tcPr>
            <w:tcW w:w="3406" w:type="dxa"/>
            <w:tcBorders>
              <w:top w:val="single" w:sz="4" w:space="0" w:color="auto"/>
              <w:left w:val="single" w:sz="4" w:space="0" w:color="auto"/>
              <w:bottom w:val="single" w:sz="4" w:space="0" w:color="auto"/>
              <w:right w:val="single" w:sz="4" w:space="0" w:color="auto"/>
            </w:tcBorders>
            <w:vAlign w:val="center"/>
            <w:hideMark/>
          </w:tcPr>
          <w:p w14:paraId="6955A451"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Wysokość : 400 mm</w:t>
            </w:r>
            <w:r w:rsidRPr="00393273">
              <w:rPr>
                <w:rFonts w:ascii="Century Gothic" w:eastAsia="Calibri" w:hAnsi="Century Gothic" w:cs="Times New Roman"/>
                <w:sz w:val="20"/>
                <w:szCs w:val="20"/>
              </w:rPr>
              <w:br/>
              <w:t>Szerokość : 630 mm</w:t>
            </w:r>
            <w:r w:rsidRPr="00393273">
              <w:rPr>
                <w:rFonts w:ascii="Century Gothic" w:eastAsia="Calibri" w:hAnsi="Century Gothic" w:cs="Times New Roman"/>
                <w:sz w:val="20"/>
                <w:szCs w:val="20"/>
              </w:rPr>
              <w:br/>
              <w:t>Głębokość : 60 mm</w:t>
            </w:r>
          </w:p>
        </w:tc>
        <w:tc>
          <w:tcPr>
            <w:tcW w:w="3406" w:type="dxa"/>
            <w:tcBorders>
              <w:top w:val="single" w:sz="4" w:space="0" w:color="auto"/>
              <w:left w:val="single" w:sz="4" w:space="0" w:color="auto"/>
              <w:bottom w:val="single" w:sz="4" w:space="0" w:color="auto"/>
              <w:right w:val="single" w:sz="4" w:space="0" w:color="auto"/>
            </w:tcBorders>
            <w:vAlign w:val="center"/>
          </w:tcPr>
          <w:p w14:paraId="158DAB28" w14:textId="77777777" w:rsidR="00393273" w:rsidRPr="005E2A4E" w:rsidRDefault="00393273" w:rsidP="00393273">
            <w:pPr>
              <w:rPr>
                <w:rFonts w:ascii="Century Gothic" w:eastAsia="Calibri" w:hAnsi="Century Gothic" w:cs="Times New Roman"/>
                <w:color w:val="808080" w:themeColor="background1" w:themeShade="80"/>
                <w:sz w:val="20"/>
                <w:szCs w:val="20"/>
              </w:rPr>
            </w:pPr>
            <w:r w:rsidRPr="005E2A4E">
              <w:rPr>
                <w:rFonts w:ascii="Century Gothic" w:eastAsia="Calibri" w:hAnsi="Century Gothic" w:cs="Times New Roman"/>
                <w:color w:val="808080" w:themeColor="background1" w:themeShade="80"/>
                <w:sz w:val="20"/>
                <w:szCs w:val="20"/>
              </w:rPr>
              <w:t>Wysokość : …….  mm</w:t>
            </w:r>
            <w:r w:rsidRPr="005E2A4E">
              <w:rPr>
                <w:rFonts w:ascii="Century Gothic" w:eastAsia="Calibri" w:hAnsi="Century Gothic" w:cs="Times New Roman"/>
                <w:color w:val="808080" w:themeColor="background1" w:themeShade="80"/>
                <w:sz w:val="20"/>
                <w:szCs w:val="20"/>
              </w:rPr>
              <w:br/>
              <w:t>Szerokość : ……. mm</w:t>
            </w:r>
            <w:r w:rsidRPr="005E2A4E">
              <w:rPr>
                <w:rFonts w:ascii="Century Gothic" w:eastAsia="Calibri" w:hAnsi="Century Gothic" w:cs="Times New Roman"/>
                <w:color w:val="808080" w:themeColor="background1" w:themeShade="80"/>
                <w:sz w:val="20"/>
                <w:szCs w:val="20"/>
              </w:rPr>
              <w:br/>
              <w:t>Głębokość : ……. mm</w:t>
            </w:r>
          </w:p>
        </w:tc>
      </w:tr>
      <w:tr w:rsidR="00393273" w:rsidRPr="00393273" w14:paraId="39023EE8" w14:textId="77777777" w:rsidTr="00061E37">
        <w:trPr>
          <w:trHeight w:val="810"/>
        </w:trPr>
        <w:tc>
          <w:tcPr>
            <w:tcW w:w="570" w:type="dxa"/>
            <w:tcBorders>
              <w:top w:val="single" w:sz="4" w:space="0" w:color="auto"/>
              <w:left w:val="single" w:sz="4" w:space="0" w:color="auto"/>
              <w:bottom w:val="single" w:sz="4" w:space="0" w:color="auto"/>
              <w:right w:val="single" w:sz="4" w:space="0" w:color="auto"/>
            </w:tcBorders>
            <w:noWrap/>
            <w:vAlign w:val="center"/>
            <w:hideMark/>
          </w:tcPr>
          <w:p w14:paraId="5000286C"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14</w:t>
            </w:r>
          </w:p>
        </w:tc>
        <w:tc>
          <w:tcPr>
            <w:tcW w:w="2717" w:type="dxa"/>
            <w:tcBorders>
              <w:top w:val="single" w:sz="4" w:space="0" w:color="auto"/>
              <w:left w:val="single" w:sz="4" w:space="0" w:color="auto"/>
              <w:bottom w:val="single" w:sz="4" w:space="0" w:color="auto"/>
              <w:right w:val="single" w:sz="4" w:space="0" w:color="auto"/>
            </w:tcBorders>
            <w:vAlign w:val="center"/>
            <w:hideMark/>
          </w:tcPr>
          <w:p w14:paraId="311BA501"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Największe wymiary z podstawą</w:t>
            </w:r>
          </w:p>
        </w:tc>
        <w:tc>
          <w:tcPr>
            <w:tcW w:w="3406" w:type="dxa"/>
            <w:tcBorders>
              <w:top w:val="single" w:sz="4" w:space="0" w:color="auto"/>
              <w:left w:val="single" w:sz="4" w:space="0" w:color="auto"/>
              <w:bottom w:val="single" w:sz="4" w:space="0" w:color="auto"/>
              <w:right w:val="single" w:sz="4" w:space="0" w:color="auto"/>
            </w:tcBorders>
            <w:vAlign w:val="center"/>
            <w:hideMark/>
          </w:tcPr>
          <w:p w14:paraId="0C95F52D"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Wysokość : 550 mm</w:t>
            </w:r>
            <w:r w:rsidRPr="00393273">
              <w:rPr>
                <w:rFonts w:ascii="Century Gothic" w:eastAsia="Calibri" w:hAnsi="Century Gothic" w:cs="Times New Roman"/>
                <w:sz w:val="20"/>
                <w:szCs w:val="20"/>
              </w:rPr>
              <w:br/>
              <w:t>Szerokość : 630 mm</w:t>
            </w:r>
            <w:r w:rsidRPr="00393273">
              <w:rPr>
                <w:rFonts w:ascii="Century Gothic" w:eastAsia="Calibri" w:hAnsi="Century Gothic" w:cs="Times New Roman"/>
                <w:sz w:val="20"/>
                <w:szCs w:val="20"/>
              </w:rPr>
              <w:br/>
              <w:t>Głębokość : 300 mm</w:t>
            </w:r>
          </w:p>
        </w:tc>
        <w:tc>
          <w:tcPr>
            <w:tcW w:w="3406" w:type="dxa"/>
            <w:tcBorders>
              <w:top w:val="single" w:sz="4" w:space="0" w:color="auto"/>
              <w:left w:val="single" w:sz="4" w:space="0" w:color="auto"/>
              <w:bottom w:val="single" w:sz="4" w:space="0" w:color="auto"/>
              <w:right w:val="single" w:sz="4" w:space="0" w:color="auto"/>
            </w:tcBorders>
            <w:vAlign w:val="center"/>
          </w:tcPr>
          <w:p w14:paraId="6FEB82B5" w14:textId="77777777" w:rsidR="00393273" w:rsidRPr="005E2A4E" w:rsidRDefault="00393273" w:rsidP="00393273">
            <w:pPr>
              <w:rPr>
                <w:rFonts w:ascii="Century Gothic" w:eastAsia="Calibri" w:hAnsi="Century Gothic" w:cs="Times New Roman"/>
                <w:color w:val="808080" w:themeColor="background1" w:themeShade="80"/>
                <w:sz w:val="20"/>
                <w:szCs w:val="20"/>
              </w:rPr>
            </w:pPr>
            <w:r w:rsidRPr="005E2A4E">
              <w:rPr>
                <w:rFonts w:ascii="Century Gothic" w:eastAsia="Calibri" w:hAnsi="Century Gothic" w:cs="Times New Roman"/>
                <w:color w:val="808080" w:themeColor="background1" w:themeShade="80"/>
                <w:sz w:val="20"/>
                <w:szCs w:val="20"/>
              </w:rPr>
              <w:t>Wysokość : ……. mm</w:t>
            </w:r>
            <w:r w:rsidRPr="005E2A4E">
              <w:rPr>
                <w:rFonts w:ascii="Century Gothic" w:eastAsia="Calibri" w:hAnsi="Century Gothic" w:cs="Times New Roman"/>
                <w:color w:val="808080" w:themeColor="background1" w:themeShade="80"/>
                <w:sz w:val="20"/>
                <w:szCs w:val="20"/>
              </w:rPr>
              <w:br/>
              <w:t>Szerokość : ……. mm</w:t>
            </w:r>
            <w:r w:rsidRPr="005E2A4E">
              <w:rPr>
                <w:rFonts w:ascii="Century Gothic" w:eastAsia="Calibri" w:hAnsi="Century Gothic" w:cs="Times New Roman"/>
                <w:color w:val="808080" w:themeColor="background1" w:themeShade="80"/>
                <w:sz w:val="20"/>
                <w:szCs w:val="20"/>
              </w:rPr>
              <w:br/>
              <w:t>Głębokość : ……. mm</w:t>
            </w:r>
          </w:p>
        </w:tc>
      </w:tr>
      <w:tr w:rsidR="00393273" w:rsidRPr="00393273" w14:paraId="2D2C7E56" w14:textId="77777777" w:rsidTr="00061E37">
        <w:trPr>
          <w:trHeight w:val="342"/>
        </w:trPr>
        <w:tc>
          <w:tcPr>
            <w:tcW w:w="570" w:type="dxa"/>
            <w:tcBorders>
              <w:top w:val="single" w:sz="4" w:space="0" w:color="auto"/>
              <w:left w:val="single" w:sz="4" w:space="0" w:color="auto"/>
              <w:bottom w:val="single" w:sz="4" w:space="0" w:color="auto"/>
              <w:right w:val="single" w:sz="4" w:space="0" w:color="auto"/>
            </w:tcBorders>
            <w:noWrap/>
            <w:vAlign w:val="center"/>
            <w:hideMark/>
          </w:tcPr>
          <w:p w14:paraId="26342C84"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lastRenderedPageBreak/>
              <w:t>15</w:t>
            </w:r>
          </w:p>
        </w:tc>
        <w:tc>
          <w:tcPr>
            <w:tcW w:w="2717" w:type="dxa"/>
            <w:tcBorders>
              <w:top w:val="single" w:sz="4" w:space="0" w:color="auto"/>
              <w:left w:val="single" w:sz="4" w:space="0" w:color="auto"/>
              <w:bottom w:val="single" w:sz="4" w:space="0" w:color="auto"/>
              <w:right w:val="single" w:sz="4" w:space="0" w:color="auto"/>
            </w:tcBorders>
            <w:vAlign w:val="center"/>
            <w:hideMark/>
          </w:tcPr>
          <w:p w14:paraId="3A9C7C73"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 xml:space="preserve">Zakres regulacji </w:t>
            </w:r>
            <w:proofErr w:type="spellStart"/>
            <w:r w:rsidRPr="00393273">
              <w:rPr>
                <w:rFonts w:ascii="Century Gothic" w:eastAsia="Calibri" w:hAnsi="Century Gothic" w:cs="Times New Roman"/>
                <w:sz w:val="20"/>
                <w:szCs w:val="20"/>
              </w:rPr>
              <w:t>Tilt</w:t>
            </w:r>
            <w:proofErr w:type="spellEnd"/>
          </w:p>
        </w:tc>
        <w:tc>
          <w:tcPr>
            <w:tcW w:w="3406" w:type="dxa"/>
            <w:tcBorders>
              <w:top w:val="single" w:sz="4" w:space="0" w:color="auto"/>
              <w:left w:val="single" w:sz="4" w:space="0" w:color="auto"/>
              <w:bottom w:val="single" w:sz="4" w:space="0" w:color="auto"/>
              <w:right w:val="single" w:sz="4" w:space="0" w:color="auto"/>
            </w:tcBorders>
            <w:vAlign w:val="center"/>
            <w:hideMark/>
          </w:tcPr>
          <w:p w14:paraId="205F1FF8"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Wymagany, od -5 do +20 stopni lub min. regulacja 25 stopni</w:t>
            </w:r>
          </w:p>
        </w:tc>
        <w:tc>
          <w:tcPr>
            <w:tcW w:w="3406" w:type="dxa"/>
            <w:tcBorders>
              <w:top w:val="single" w:sz="4" w:space="0" w:color="auto"/>
              <w:left w:val="single" w:sz="4" w:space="0" w:color="auto"/>
              <w:bottom w:val="single" w:sz="4" w:space="0" w:color="auto"/>
              <w:right w:val="single" w:sz="4" w:space="0" w:color="auto"/>
            </w:tcBorders>
            <w:vAlign w:val="center"/>
          </w:tcPr>
          <w:p w14:paraId="7C5A3EE9" w14:textId="77777777" w:rsidR="00393273" w:rsidRPr="005E2A4E" w:rsidRDefault="00393273" w:rsidP="00393273">
            <w:pPr>
              <w:rPr>
                <w:rFonts w:ascii="Century Gothic" w:eastAsia="Calibri" w:hAnsi="Century Gothic" w:cs="Times New Roman"/>
                <w:color w:val="808080" w:themeColor="background1" w:themeShade="80"/>
                <w:sz w:val="20"/>
                <w:szCs w:val="20"/>
              </w:rPr>
            </w:pPr>
            <w:r w:rsidRPr="005E2A4E">
              <w:rPr>
                <w:rFonts w:ascii="Century Gothic" w:eastAsia="Calibri" w:hAnsi="Century Gothic" w:cs="Times New Roman"/>
                <w:color w:val="808080" w:themeColor="background1" w:themeShade="80"/>
                <w:sz w:val="20"/>
                <w:szCs w:val="20"/>
              </w:rPr>
              <w:t>Wymagany, od … do … stopni lub regulacja … stopni</w:t>
            </w:r>
          </w:p>
        </w:tc>
      </w:tr>
      <w:tr w:rsidR="00393273" w:rsidRPr="00393273" w14:paraId="0D65AC6E" w14:textId="77777777" w:rsidTr="00061E37">
        <w:trPr>
          <w:trHeight w:val="342"/>
        </w:trPr>
        <w:tc>
          <w:tcPr>
            <w:tcW w:w="570" w:type="dxa"/>
            <w:tcBorders>
              <w:top w:val="single" w:sz="4" w:space="0" w:color="auto"/>
              <w:left w:val="single" w:sz="4" w:space="0" w:color="auto"/>
              <w:bottom w:val="single" w:sz="4" w:space="0" w:color="auto"/>
              <w:right w:val="single" w:sz="4" w:space="0" w:color="auto"/>
            </w:tcBorders>
            <w:noWrap/>
            <w:vAlign w:val="center"/>
          </w:tcPr>
          <w:p w14:paraId="1EF76F4D"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16</w:t>
            </w:r>
          </w:p>
        </w:tc>
        <w:tc>
          <w:tcPr>
            <w:tcW w:w="2717" w:type="dxa"/>
            <w:tcBorders>
              <w:top w:val="single" w:sz="4" w:space="0" w:color="auto"/>
              <w:left w:val="single" w:sz="4" w:space="0" w:color="auto"/>
              <w:bottom w:val="single" w:sz="4" w:space="0" w:color="auto"/>
              <w:right w:val="single" w:sz="4" w:space="0" w:color="auto"/>
            </w:tcBorders>
            <w:vAlign w:val="center"/>
          </w:tcPr>
          <w:p w14:paraId="1575B072"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 xml:space="preserve">Zakres regulacji </w:t>
            </w:r>
            <w:proofErr w:type="spellStart"/>
            <w:r w:rsidRPr="00393273">
              <w:rPr>
                <w:rFonts w:ascii="Century Gothic" w:eastAsia="Calibri" w:hAnsi="Century Gothic" w:cs="Times New Roman"/>
                <w:sz w:val="20"/>
                <w:szCs w:val="20"/>
              </w:rPr>
              <w:t>Swivel</w:t>
            </w:r>
            <w:proofErr w:type="spellEnd"/>
          </w:p>
        </w:tc>
        <w:tc>
          <w:tcPr>
            <w:tcW w:w="3406" w:type="dxa"/>
            <w:tcBorders>
              <w:top w:val="single" w:sz="4" w:space="0" w:color="auto"/>
              <w:left w:val="single" w:sz="4" w:space="0" w:color="auto"/>
              <w:bottom w:val="single" w:sz="4" w:space="0" w:color="auto"/>
              <w:right w:val="single" w:sz="4" w:space="0" w:color="auto"/>
            </w:tcBorders>
            <w:vAlign w:val="center"/>
          </w:tcPr>
          <w:p w14:paraId="5EFEC63A"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Wymagany od -60 do 60 stopni lub min. regulacja 120 stopni</w:t>
            </w:r>
          </w:p>
        </w:tc>
        <w:tc>
          <w:tcPr>
            <w:tcW w:w="3406" w:type="dxa"/>
            <w:tcBorders>
              <w:top w:val="single" w:sz="4" w:space="0" w:color="auto"/>
              <w:left w:val="single" w:sz="4" w:space="0" w:color="auto"/>
              <w:bottom w:val="single" w:sz="4" w:space="0" w:color="auto"/>
              <w:right w:val="single" w:sz="4" w:space="0" w:color="auto"/>
            </w:tcBorders>
            <w:vAlign w:val="center"/>
          </w:tcPr>
          <w:p w14:paraId="6F077D7A" w14:textId="77777777" w:rsidR="00393273" w:rsidRPr="005E2A4E" w:rsidRDefault="00393273" w:rsidP="00393273">
            <w:pPr>
              <w:rPr>
                <w:rFonts w:ascii="Century Gothic" w:eastAsia="Calibri" w:hAnsi="Century Gothic" w:cs="Times New Roman"/>
                <w:color w:val="808080" w:themeColor="background1" w:themeShade="80"/>
                <w:sz w:val="20"/>
                <w:szCs w:val="20"/>
                <w:highlight w:val="yellow"/>
              </w:rPr>
            </w:pPr>
            <w:r w:rsidRPr="005E2A4E">
              <w:rPr>
                <w:rFonts w:ascii="Century Gothic" w:eastAsia="Calibri" w:hAnsi="Century Gothic" w:cs="Times New Roman"/>
                <w:color w:val="808080" w:themeColor="background1" w:themeShade="80"/>
                <w:sz w:val="20"/>
                <w:szCs w:val="20"/>
              </w:rPr>
              <w:t>Wymagany, od … do … stopni lub regulacja … stopni</w:t>
            </w:r>
          </w:p>
        </w:tc>
      </w:tr>
      <w:tr w:rsidR="00393273" w:rsidRPr="00393273" w14:paraId="6D6AC7CA" w14:textId="77777777" w:rsidTr="00061E37">
        <w:trPr>
          <w:trHeight w:val="342"/>
        </w:trPr>
        <w:tc>
          <w:tcPr>
            <w:tcW w:w="570" w:type="dxa"/>
            <w:tcBorders>
              <w:top w:val="single" w:sz="4" w:space="0" w:color="auto"/>
              <w:left w:val="single" w:sz="4" w:space="0" w:color="auto"/>
              <w:bottom w:val="single" w:sz="4" w:space="0" w:color="auto"/>
              <w:right w:val="single" w:sz="4" w:space="0" w:color="auto"/>
            </w:tcBorders>
            <w:noWrap/>
            <w:vAlign w:val="center"/>
            <w:hideMark/>
          </w:tcPr>
          <w:p w14:paraId="1094BC39"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16</w:t>
            </w:r>
          </w:p>
        </w:tc>
        <w:tc>
          <w:tcPr>
            <w:tcW w:w="2717" w:type="dxa"/>
            <w:tcBorders>
              <w:top w:val="single" w:sz="4" w:space="0" w:color="auto"/>
              <w:left w:val="single" w:sz="4" w:space="0" w:color="auto"/>
              <w:bottom w:val="single" w:sz="4" w:space="0" w:color="auto"/>
              <w:right w:val="single" w:sz="4" w:space="0" w:color="auto"/>
            </w:tcBorders>
            <w:vAlign w:val="center"/>
            <w:hideMark/>
          </w:tcPr>
          <w:p w14:paraId="35059C64"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 xml:space="preserve">Zakres regulacji wysokości </w:t>
            </w:r>
          </w:p>
        </w:tc>
        <w:tc>
          <w:tcPr>
            <w:tcW w:w="3406" w:type="dxa"/>
            <w:tcBorders>
              <w:top w:val="single" w:sz="4" w:space="0" w:color="auto"/>
              <w:left w:val="single" w:sz="4" w:space="0" w:color="auto"/>
              <w:bottom w:val="single" w:sz="4" w:space="0" w:color="auto"/>
              <w:right w:val="single" w:sz="4" w:space="0" w:color="auto"/>
            </w:tcBorders>
            <w:vAlign w:val="center"/>
            <w:hideMark/>
          </w:tcPr>
          <w:p w14:paraId="334D7F52" w14:textId="7D05BBA6"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Min</w:t>
            </w:r>
            <w:r w:rsidR="00DB3E41">
              <w:rPr>
                <w:rFonts w:ascii="Century Gothic" w:eastAsia="Calibri" w:hAnsi="Century Gothic" w:cs="Times New Roman"/>
                <w:sz w:val="20"/>
                <w:szCs w:val="20"/>
              </w:rPr>
              <w:t>.</w:t>
            </w:r>
            <w:r w:rsidRPr="00393273">
              <w:rPr>
                <w:rFonts w:ascii="Century Gothic" w:eastAsia="Calibri" w:hAnsi="Century Gothic" w:cs="Times New Roman"/>
                <w:sz w:val="20"/>
                <w:szCs w:val="20"/>
              </w:rPr>
              <w:t xml:space="preserve"> 120 mm</w:t>
            </w:r>
          </w:p>
        </w:tc>
        <w:tc>
          <w:tcPr>
            <w:tcW w:w="3406" w:type="dxa"/>
            <w:tcBorders>
              <w:top w:val="single" w:sz="4" w:space="0" w:color="auto"/>
              <w:left w:val="single" w:sz="4" w:space="0" w:color="auto"/>
              <w:bottom w:val="single" w:sz="4" w:space="0" w:color="auto"/>
              <w:right w:val="single" w:sz="4" w:space="0" w:color="auto"/>
            </w:tcBorders>
            <w:vAlign w:val="center"/>
          </w:tcPr>
          <w:p w14:paraId="3F1A4235" w14:textId="77777777" w:rsidR="00393273" w:rsidRPr="005E2A4E" w:rsidRDefault="00393273" w:rsidP="00393273">
            <w:pPr>
              <w:rPr>
                <w:rFonts w:ascii="Century Gothic" w:eastAsia="Calibri" w:hAnsi="Century Gothic" w:cs="Times New Roman"/>
                <w:color w:val="808080" w:themeColor="background1" w:themeShade="80"/>
                <w:sz w:val="20"/>
                <w:szCs w:val="20"/>
              </w:rPr>
            </w:pPr>
            <w:r w:rsidRPr="005E2A4E">
              <w:rPr>
                <w:rFonts w:ascii="Century Gothic" w:eastAsia="Calibri" w:hAnsi="Century Gothic" w:cs="Times New Roman"/>
                <w:color w:val="808080" w:themeColor="background1" w:themeShade="80"/>
                <w:sz w:val="20"/>
                <w:szCs w:val="20"/>
              </w:rPr>
              <w:t>…….. mm</w:t>
            </w:r>
          </w:p>
        </w:tc>
      </w:tr>
      <w:tr w:rsidR="00393273" w:rsidRPr="00393273" w14:paraId="553C1556" w14:textId="77777777" w:rsidTr="00061E37">
        <w:trPr>
          <w:trHeight w:val="496"/>
        </w:trPr>
        <w:tc>
          <w:tcPr>
            <w:tcW w:w="570" w:type="dxa"/>
            <w:tcBorders>
              <w:top w:val="single" w:sz="4" w:space="0" w:color="auto"/>
              <w:left w:val="single" w:sz="4" w:space="0" w:color="auto"/>
              <w:bottom w:val="single" w:sz="4" w:space="0" w:color="auto"/>
              <w:right w:val="single" w:sz="4" w:space="0" w:color="auto"/>
            </w:tcBorders>
            <w:noWrap/>
            <w:vAlign w:val="center"/>
            <w:hideMark/>
          </w:tcPr>
          <w:p w14:paraId="347F76BC"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17</w:t>
            </w:r>
          </w:p>
        </w:tc>
        <w:tc>
          <w:tcPr>
            <w:tcW w:w="2717" w:type="dxa"/>
            <w:tcBorders>
              <w:top w:val="single" w:sz="4" w:space="0" w:color="auto"/>
              <w:left w:val="single" w:sz="4" w:space="0" w:color="auto"/>
              <w:bottom w:val="single" w:sz="4" w:space="0" w:color="auto"/>
              <w:right w:val="single" w:sz="4" w:space="0" w:color="auto"/>
            </w:tcBorders>
            <w:vAlign w:val="center"/>
            <w:hideMark/>
          </w:tcPr>
          <w:p w14:paraId="18FAE8EF"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Kolor obudowy</w:t>
            </w:r>
          </w:p>
        </w:tc>
        <w:tc>
          <w:tcPr>
            <w:tcW w:w="3406" w:type="dxa"/>
            <w:tcBorders>
              <w:top w:val="single" w:sz="4" w:space="0" w:color="auto"/>
              <w:left w:val="single" w:sz="4" w:space="0" w:color="auto"/>
              <w:bottom w:val="single" w:sz="4" w:space="0" w:color="auto"/>
              <w:right w:val="single" w:sz="4" w:space="0" w:color="auto"/>
            </w:tcBorders>
            <w:vAlign w:val="center"/>
            <w:hideMark/>
          </w:tcPr>
          <w:p w14:paraId="6CC6DC1B"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ciemny (np. czarny, szary)</w:t>
            </w:r>
          </w:p>
        </w:tc>
        <w:tc>
          <w:tcPr>
            <w:tcW w:w="3406" w:type="dxa"/>
            <w:tcBorders>
              <w:top w:val="single" w:sz="4" w:space="0" w:color="auto"/>
              <w:left w:val="single" w:sz="4" w:space="0" w:color="auto"/>
              <w:bottom w:val="single" w:sz="4" w:space="0" w:color="auto"/>
              <w:right w:val="single" w:sz="4" w:space="0" w:color="auto"/>
            </w:tcBorders>
            <w:vAlign w:val="center"/>
          </w:tcPr>
          <w:p w14:paraId="23F6FC5C" w14:textId="77777777" w:rsidR="00393273" w:rsidRPr="005E2A4E" w:rsidRDefault="00393273" w:rsidP="00393273">
            <w:pPr>
              <w:rPr>
                <w:rFonts w:ascii="Century Gothic" w:eastAsia="Calibri" w:hAnsi="Century Gothic" w:cs="Times New Roman"/>
                <w:color w:val="808080" w:themeColor="background1" w:themeShade="80"/>
                <w:sz w:val="20"/>
                <w:szCs w:val="20"/>
              </w:rPr>
            </w:pPr>
            <w:r w:rsidRPr="005E2A4E">
              <w:rPr>
                <w:rFonts w:ascii="Century Gothic" w:eastAsia="Calibri" w:hAnsi="Century Gothic" w:cs="Times New Roman"/>
                <w:color w:val="808080" w:themeColor="background1" w:themeShade="80"/>
                <w:sz w:val="20"/>
                <w:szCs w:val="20"/>
              </w:rPr>
              <w:t>ciemny (podać kol.) ………</w:t>
            </w:r>
          </w:p>
        </w:tc>
      </w:tr>
      <w:tr w:rsidR="00393273" w:rsidRPr="00393273" w14:paraId="5A66DAE0" w14:textId="77777777" w:rsidTr="00061E37">
        <w:trPr>
          <w:trHeight w:val="1130"/>
        </w:trPr>
        <w:tc>
          <w:tcPr>
            <w:tcW w:w="570" w:type="dxa"/>
            <w:tcBorders>
              <w:top w:val="single" w:sz="4" w:space="0" w:color="auto"/>
              <w:left w:val="single" w:sz="4" w:space="0" w:color="auto"/>
              <w:bottom w:val="single" w:sz="4" w:space="0" w:color="auto"/>
              <w:right w:val="single" w:sz="4" w:space="0" w:color="auto"/>
            </w:tcBorders>
            <w:noWrap/>
            <w:vAlign w:val="center"/>
            <w:hideMark/>
          </w:tcPr>
          <w:p w14:paraId="7D0B5BC1"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18</w:t>
            </w:r>
          </w:p>
        </w:tc>
        <w:tc>
          <w:tcPr>
            <w:tcW w:w="2717" w:type="dxa"/>
            <w:tcBorders>
              <w:top w:val="single" w:sz="4" w:space="0" w:color="auto"/>
              <w:left w:val="single" w:sz="4" w:space="0" w:color="auto"/>
              <w:bottom w:val="single" w:sz="4" w:space="0" w:color="auto"/>
              <w:right w:val="single" w:sz="4" w:space="0" w:color="auto"/>
            </w:tcBorders>
            <w:vAlign w:val="center"/>
            <w:hideMark/>
          </w:tcPr>
          <w:p w14:paraId="37CC0150"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Głośniki</w:t>
            </w:r>
          </w:p>
        </w:tc>
        <w:tc>
          <w:tcPr>
            <w:tcW w:w="3406" w:type="dxa"/>
            <w:tcBorders>
              <w:top w:val="single" w:sz="4" w:space="0" w:color="auto"/>
              <w:left w:val="single" w:sz="4" w:space="0" w:color="auto"/>
              <w:bottom w:val="single" w:sz="4" w:space="0" w:color="auto"/>
              <w:right w:val="single" w:sz="4" w:space="0" w:color="auto"/>
            </w:tcBorders>
            <w:vAlign w:val="center"/>
            <w:hideMark/>
          </w:tcPr>
          <w:p w14:paraId="285B19D4"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 xml:space="preserve">Głośniki: wbudowane stereo lub dedykowane przez producenta monitora dołączane jako listwa dźwiękowa, o parametrach nie gorszych niż: </w:t>
            </w:r>
          </w:p>
          <w:p w14:paraId="49FAA398" w14:textId="67FB0C54"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 xml:space="preserve">Całkowita moc: </w:t>
            </w:r>
            <w:r w:rsidR="00DB3E41">
              <w:rPr>
                <w:rFonts w:ascii="Century Gothic" w:eastAsia="Calibri" w:hAnsi="Century Gothic" w:cs="Times New Roman"/>
                <w:sz w:val="20"/>
                <w:szCs w:val="20"/>
              </w:rPr>
              <w:t xml:space="preserve">min. </w:t>
            </w:r>
            <w:r w:rsidRPr="00393273">
              <w:rPr>
                <w:rFonts w:ascii="Century Gothic" w:eastAsia="Calibri" w:hAnsi="Century Gothic" w:cs="Times New Roman"/>
                <w:sz w:val="20"/>
                <w:szCs w:val="20"/>
              </w:rPr>
              <w:t>2,0 W, sumarycznie dla obu głośników</w:t>
            </w:r>
          </w:p>
        </w:tc>
        <w:tc>
          <w:tcPr>
            <w:tcW w:w="3406" w:type="dxa"/>
            <w:tcBorders>
              <w:top w:val="single" w:sz="4" w:space="0" w:color="auto"/>
              <w:left w:val="single" w:sz="4" w:space="0" w:color="auto"/>
              <w:bottom w:val="single" w:sz="4" w:space="0" w:color="auto"/>
              <w:right w:val="single" w:sz="4" w:space="0" w:color="auto"/>
            </w:tcBorders>
          </w:tcPr>
          <w:p w14:paraId="2F62E64C" w14:textId="77777777" w:rsidR="00393273" w:rsidRPr="005E2A4E" w:rsidRDefault="00393273" w:rsidP="00393273">
            <w:pPr>
              <w:rPr>
                <w:rFonts w:ascii="Century Gothic" w:eastAsia="Calibri" w:hAnsi="Century Gothic" w:cs="Times New Roman"/>
                <w:color w:val="808080" w:themeColor="background1" w:themeShade="80"/>
                <w:sz w:val="20"/>
                <w:szCs w:val="20"/>
              </w:rPr>
            </w:pPr>
            <w:r w:rsidRPr="005E2A4E">
              <w:rPr>
                <w:rFonts w:ascii="Century Gothic" w:eastAsia="Calibri" w:hAnsi="Century Gothic" w:cs="Times New Roman"/>
                <w:color w:val="808080" w:themeColor="background1" w:themeShade="80"/>
                <w:sz w:val="20"/>
                <w:szCs w:val="20"/>
              </w:rPr>
              <w:t xml:space="preserve">Głośniki: wbudowane stereo lub dedykowane przez producenta monitora dołączane jako listwa dźwiękowa, o parametrach </w:t>
            </w:r>
          </w:p>
          <w:p w14:paraId="0029B08E" w14:textId="77777777" w:rsidR="00393273" w:rsidRPr="005E2A4E" w:rsidRDefault="00393273" w:rsidP="00393273">
            <w:pPr>
              <w:rPr>
                <w:rFonts w:ascii="Century Gothic" w:eastAsia="Calibri" w:hAnsi="Century Gothic" w:cs="Times New Roman"/>
                <w:color w:val="808080" w:themeColor="background1" w:themeShade="80"/>
                <w:sz w:val="20"/>
                <w:szCs w:val="20"/>
              </w:rPr>
            </w:pPr>
            <w:r w:rsidRPr="005E2A4E">
              <w:rPr>
                <w:rFonts w:ascii="Century Gothic" w:eastAsia="Calibri" w:hAnsi="Century Gothic" w:cs="Times New Roman"/>
                <w:color w:val="808080" w:themeColor="background1" w:themeShade="80"/>
                <w:sz w:val="20"/>
                <w:szCs w:val="20"/>
              </w:rPr>
              <w:t>Całkowita moc: ……..  W, sumarycznie dla obu głośników</w:t>
            </w:r>
          </w:p>
        </w:tc>
      </w:tr>
      <w:tr w:rsidR="00393273" w:rsidRPr="00393273" w14:paraId="5B1705F5" w14:textId="77777777" w:rsidTr="00061E37">
        <w:trPr>
          <w:trHeight w:val="565"/>
        </w:trPr>
        <w:tc>
          <w:tcPr>
            <w:tcW w:w="570" w:type="dxa"/>
            <w:tcBorders>
              <w:top w:val="single" w:sz="4" w:space="0" w:color="auto"/>
              <w:left w:val="single" w:sz="4" w:space="0" w:color="auto"/>
              <w:bottom w:val="single" w:sz="4" w:space="0" w:color="auto"/>
              <w:right w:val="single" w:sz="4" w:space="0" w:color="auto"/>
            </w:tcBorders>
            <w:noWrap/>
            <w:vAlign w:val="center"/>
            <w:hideMark/>
          </w:tcPr>
          <w:p w14:paraId="36E7B26C"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19</w:t>
            </w:r>
          </w:p>
        </w:tc>
        <w:tc>
          <w:tcPr>
            <w:tcW w:w="2717" w:type="dxa"/>
            <w:tcBorders>
              <w:top w:val="single" w:sz="4" w:space="0" w:color="auto"/>
              <w:left w:val="single" w:sz="4" w:space="0" w:color="auto"/>
              <w:bottom w:val="single" w:sz="4" w:space="0" w:color="auto"/>
              <w:right w:val="single" w:sz="4" w:space="0" w:color="auto"/>
            </w:tcBorders>
            <w:noWrap/>
            <w:vAlign w:val="center"/>
            <w:hideMark/>
          </w:tcPr>
          <w:p w14:paraId="71B4A270"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Złącze nie mniej niż</w:t>
            </w:r>
          </w:p>
        </w:tc>
        <w:tc>
          <w:tcPr>
            <w:tcW w:w="3406" w:type="dxa"/>
            <w:tcBorders>
              <w:top w:val="single" w:sz="4" w:space="0" w:color="auto"/>
              <w:left w:val="single" w:sz="4" w:space="0" w:color="auto"/>
              <w:bottom w:val="single" w:sz="4" w:space="0" w:color="auto"/>
              <w:right w:val="single" w:sz="4" w:space="0" w:color="auto"/>
            </w:tcBorders>
            <w:vAlign w:val="center"/>
            <w:hideMark/>
          </w:tcPr>
          <w:p w14:paraId="39C88E49" w14:textId="77777777" w:rsidR="00393273" w:rsidRPr="00393273" w:rsidRDefault="00393273" w:rsidP="00393273">
            <w:pPr>
              <w:rPr>
                <w:rFonts w:ascii="Century Gothic" w:eastAsia="Calibri" w:hAnsi="Century Gothic" w:cs="Times New Roman"/>
                <w:sz w:val="20"/>
                <w:szCs w:val="20"/>
                <w:lang w:val="en-US"/>
              </w:rPr>
            </w:pPr>
            <w:r w:rsidRPr="00393273">
              <w:rPr>
                <w:rFonts w:ascii="Century Gothic" w:eastAsia="Calibri" w:hAnsi="Century Gothic" w:cs="Times New Roman"/>
                <w:sz w:val="20"/>
                <w:szCs w:val="20"/>
                <w:lang w:val="en-US"/>
              </w:rPr>
              <w:t>1x D-Sub, 1x DisplayPort, 1x HDMI</w:t>
            </w:r>
          </w:p>
        </w:tc>
        <w:tc>
          <w:tcPr>
            <w:tcW w:w="3406" w:type="dxa"/>
            <w:tcBorders>
              <w:top w:val="single" w:sz="4" w:space="0" w:color="auto"/>
              <w:left w:val="single" w:sz="4" w:space="0" w:color="auto"/>
              <w:bottom w:val="single" w:sz="4" w:space="0" w:color="auto"/>
              <w:right w:val="single" w:sz="4" w:space="0" w:color="auto"/>
            </w:tcBorders>
          </w:tcPr>
          <w:p w14:paraId="5E075A10" w14:textId="77777777" w:rsidR="00393273" w:rsidRPr="005E2A4E" w:rsidRDefault="00393273" w:rsidP="00393273">
            <w:pPr>
              <w:rPr>
                <w:rFonts w:ascii="Century Gothic" w:eastAsia="Calibri" w:hAnsi="Century Gothic" w:cs="Times New Roman"/>
                <w:color w:val="808080" w:themeColor="background1" w:themeShade="80"/>
                <w:sz w:val="20"/>
                <w:szCs w:val="20"/>
                <w:lang w:val="en-US"/>
              </w:rPr>
            </w:pPr>
            <w:r w:rsidRPr="005E2A4E">
              <w:rPr>
                <w:rFonts w:ascii="Century Gothic" w:eastAsia="Calibri" w:hAnsi="Century Gothic" w:cs="Times New Roman"/>
                <w:color w:val="808080" w:themeColor="background1" w:themeShade="80"/>
                <w:sz w:val="20"/>
                <w:szCs w:val="20"/>
              </w:rPr>
              <w:t>…</w:t>
            </w:r>
            <w:r w:rsidRPr="005E2A4E">
              <w:rPr>
                <w:rFonts w:ascii="Century Gothic" w:eastAsia="Calibri" w:hAnsi="Century Gothic" w:cs="Times New Roman"/>
                <w:color w:val="808080" w:themeColor="background1" w:themeShade="80"/>
                <w:sz w:val="20"/>
                <w:szCs w:val="20"/>
                <w:lang w:val="en-US"/>
              </w:rPr>
              <w:t xml:space="preserve">x D-Sub, </w:t>
            </w:r>
            <w:r w:rsidRPr="005E2A4E">
              <w:rPr>
                <w:rFonts w:ascii="Century Gothic" w:eastAsia="Calibri" w:hAnsi="Century Gothic" w:cs="Times New Roman"/>
                <w:color w:val="808080" w:themeColor="background1" w:themeShade="80"/>
                <w:sz w:val="20"/>
                <w:szCs w:val="20"/>
              </w:rPr>
              <w:t>…</w:t>
            </w:r>
            <w:r w:rsidRPr="005E2A4E">
              <w:rPr>
                <w:rFonts w:ascii="Century Gothic" w:eastAsia="Calibri" w:hAnsi="Century Gothic" w:cs="Times New Roman"/>
                <w:color w:val="808080" w:themeColor="background1" w:themeShade="80"/>
                <w:sz w:val="20"/>
                <w:szCs w:val="20"/>
                <w:lang w:val="en-US"/>
              </w:rPr>
              <w:t xml:space="preserve">x DisplayPort, </w:t>
            </w:r>
            <w:r w:rsidRPr="005E2A4E">
              <w:rPr>
                <w:rFonts w:ascii="Century Gothic" w:eastAsia="Calibri" w:hAnsi="Century Gothic" w:cs="Times New Roman"/>
                <w:color w:val="808080" w:themeColor="background1" w:themeShade="80"/>
                <w:sz w:val="20"/>
                <w:szCs w:val="20"/>
              </w:rPr>
              <w:t>…</w:t>
            </w:r>
            <w:r w:rsidRPr="005E2A4E">
              <w:rPr>
                <w:rFonts w:ascii="Century Gothic" w:eastAsia="Calibri" w:hAnsi="Century Gothic" w:cs="Times New Roman"/>
                <w:color w:val="808080" w:themeColor="background1" w:themeShade="80"/>
                <w:sz w:val="20"/>
                <w:szCs w:val="20"/>
                <w:lang w:val="en-US"/>
              </w:rPr>
              <w:t>x HDMI</w:t>
            </w:r>
          </w:p>
        </w:tc>
      </w:tr>
      <w:tr w:rsidR="00393273" w:rsidRPr="00393273" w14:paraId="646CF7D4" w14:textId="77777777" w:rsidTr="00061E37">
        <w:trPr>
          <w:trHeight w:val="2862"/>
        </w:trPr>
        <w:tc>
          <w:tcPr>
            <w:tcW w:w="570" w:type="dxa"/>
            <w:tcBorders>
              <w:top w:val="single" w:sz="4" w:space="0" w:color="auto"/>
              <w:left w:val="single" w:sz="4" w:space="0" w:color="auto"/>
              <w:bottom w:val="single" w:sz="4" w:space="0" w:color="auto"/>
              <w:right w:val="single" w:sz="4" w:space="0" w:color="auto"/>
            </w:tcBorders>
            <w:noWrap/>
            <w:vAlign w:val="center"/>
            <w:hideMark/>
          </w:tcPr>
          <w:p w14:paraId="1D4C624C"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20</w:t>
            </w:r>
          </w:p>
        </w:tc>
        <w:tc>
          <w:tcPr>
            <w:tcW w:w="2717" w:type="dxa"/>
            <w:tcBorders>
              <w:top w:val="single" w:sz="4" w:space="0" w:color="auto"/>
              <w:left w:val="single" w:sz="4" w:space="0" w:color="auto"/>
              <w:bottom w:val="single" w:sz="4" w:space="0" w:color="auto"/>
              <w:right w:val="single" w:sz="4" w:space="0" w:color="auto"/>
            </w:tcBorders>
            <w:vAlign w:val="center"/>
            <w:hideMark/>
          </w:tcPr>
          <w:p w14:paraId="1663AC5E"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Inne</w:t>
            </w:r>
          </w:p>
        </w:tc>
        <w:tc>
          <w:tcPr>
            <w:tcW w:w="3406" w:type="dxa"/>
            <w:tcBorders>
              <w:top w:val="single" w:sz="4" w:space="0" w:color="auto"/>
              <w:left w:val="single" w:sz="4" w:space="0" w:color="auto"/>
              <w:bottom w:val="single" w:sz="4" w:space="0" w:color="auto"/>
              <w:right w:val="single" w:sz="4" w:space="0" w:color="auto"/>
            </w:tcBorders>
            <w:vAlign w:val="center"/>
            <w:hideMark/>
          </w:tcPr>
          <w:p w14:paraId="08D852D1"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Zdejmowana podstawa oraz otwory montażowe w obudowie VESA 100mm</w:t>
            </w:r>
            <w:r w:rsidRPr="00393273">
              <w:rPr>
                <w:rFonts w:ascii="Century Gothic" w:eastAsia="Calibri" w:hAnsi="Century Gothic" w:cs="Times New Roman"/>
                <w:sz w:val="20"/>
                <w:szCs w:val="20"/>
              </w:rPr>
              <w:br/>
            </w:r>
            <w:r w:rsidRPr="00393273">
              <w:rPr>
                <w:rFonts w:ascii="Century Gothic" w:eastAsia="Calibri" w:hAnsi="Century Gothic" w:cs="Times New Roman"/>
                <w:bCs/>
                <w:sz w:val="20"/>
                <w:szCs w:val="20"/>
              </w:rPr>
              <w:t>W zestawie niżej wymienione kable koloru  ciemnego (szary, czarny):</w:t>
            </w:r>
            <w:r w:rsidRPr="00393273">
              <w:rPr>
                <w:rFonts w:ascii="Century Gothic" w:eastAsia="Calibri" w:hAnsi="Century Gothic" w:cs="Times New Roman"/>
                <w:sz w:val="20"/>
                <w:szCs w:val="20"/>
              </w:rPr>
              <w:br/>
              <w:t xml:space="preserve"> kabel zasilający o złączu hybrydowym typu C/E/F męskie - IEC C13 ,min. 1.8m </w:t>
            </w:r>
          </w:p>
          <w:p w14:paraId="6DEDC608" w14:textId="77777777" w:rsidR="00393273" w:rsidRPr="00393273" w:rsidRDefault="00393273" w:rsidP="00393273">
            <w:pPr>
              <w:spacing w:after="0"/>
              <w:rPr>
                <w:rFonts w:ascii="Century Gothic" w:eastAsia="Calibri" w:hAnsi="Century Gothic" w:cs="Times New Roman"/>
                <w:sz w:val="20"/>
                <w:szCs w:val="20"/>
              </w:rPr>
            </w:pPr>
            <w:r w:rsidRPr="00393273">
              <w:rPr>
                <w:rFonts w:ascii="Century Gothic" w:eastAsia="Calibri" w:hAnsi="Century Gothic" w:cs="Times New Roman"/>
                <w:sz w:val="20"/>
                <w:szCs w:val="20"/>
              </w:rPr>
              <w:t xml:space="preserve">oraz </w:t>
            </w:r>
            <w:r w:rsidRPr="00393273">
              <w:rPr>
                <w:rFonts w:ascii="Century Gothic" w:eastAsia="Calibri" w:hAnsi="Century Gothic" w:cs="Times New Roman"/>
                <w:sz w:val="20"/>
                <w:szCs w:val="20"/>
              </w:rPr>
              <w:br/>
              <w:t>kabel DP (PC) – DP(LCD). 1.8 m</w:t>
            </w:r>
          </w:p>
          <w:p w14:paraId="55D32441" w14:textId="77777777" w:rsidR="00393273" w:rsidRPr="00393273" w:rsidRDefault="00393273" w:rsidP="00393273">
            <w:pPr>
              <w:spacing w:after="0"/>
              <w:rPr>
                <w:rFonts w:ascii="Century Gothic" w:eastAsia="Calibri" w:hAnsi="Century Gothic" w:cs="Times New Roman"/>
                <w:sz w:val="20"/>
                <w:szCs w:val="20"/>
              </w:rPr>
            </w:pPr>
            <w:r w:rsidRPr="00393273">
              <w:rPr>
                <w:rFonts w:ascii="Century Gothic" w:eastAsia="Calibri" w:hAnsi="Century Gothic" w:cs="Times New Roman"/>
                <w:sz w:val="20"/>
                <w:szCs w:val="20"/>
              </w:rPr>
              <w:t xml:space="preserve">kabel DP (PC) – HDMI (LCD). </w:t>
            </w:r>
            <w:r w:rsidRPr="00393273">
              <w:rPr>
                <w:rFonts w:ascii="Century Gothic" w:eastAsia="Calibri" w:hAnsi="Century Gothic" w:cs="Times New Roman"/>
                <w:sz w:val="20"/>
                <w:szCs w:val="20"/>
              </w:rPr>
              <w:br/>
              <w:t>1.8 m</w:t>
            </w:r>
            <w:r w:rsidRPr="00393273">
              <w:rPr>
                <w:rFonts w:ascii="Century Gothic" w:eastAsia="Calibri" w:hAnsi="Century Gothic" w:cs="Times New Roman"/>
                <w:sz w:val="20"/>
                <w:szCs w:val="20"/>
              </w:rPr>
              <w:br/>
            </w:r>
            <w:r w:rsidRPr="00393273">
              <w:rPr>
                <w:rFonts w:ascii="Century Gothic" w:eastAsia="Calibri" w:hAnsi="Century Gothic" w:cs="Times New Roman"/>
                <w:sz w:val="20"/>
                <w:szCs w:val="20"/>
                <w:lang w:val="da-DK"/>
              </w:rPr>
              <w:t>kabel HDMI –HDMI   1.8  m</w:t>
            </w:r>
          </w:p>
        </w:tc>
        <w:tc>
          <w:tcPr>
            <w:tcW w:w="3406" w:type="dxa"/>
            <w:tcBorders>
              <w:top w:val="single" w:sz="4" w:space="0" w:color="auto"/>
              <w:left w:val="single" w:sz="4" w:space="0" w:color="auto"/>
              <w:bottom w:val="single" w:sz="4" w:space="0" w:color="auto"/>
              <w:right w:val="single" w:sz="4" w:space="0" w:color="auto"/>
            </w:tcBorders>
          </w:tcPr>
          <w:p w14:paraId="2022BB7D" w14:textId="77777777" w:rsidR="00393273" w:rsidRPr="005E2A4E" w:rsidRDefault="00393273" w:rsidP="00393273">
            <w:pPr>
              <w:rPr>
                <w:rFonts w:ascii="Century Gothic" w:eastAsia="Calibri" w:hAnsi="Century Gothic" w:cs="Times New Roman"/>
                <w:color w:val="808080" w:themeColor="background1" w:themeShade="80"/>
                <w:sz w:val="20"/>
                <w:szCs w:val="20"/>
              </w:rPr>
            </w:pPr>
            <w:r w:rsidRPr="005E2A4E">
              <w:rPr>
                <w:rFonts w:ascii="Century Gothic" w:eastAsia="Calibri" w:hAnsi="Century Gothic" w:cs="Times New Roman"/>
                <w:color w:val="808080" w:themeColor="background1" w:themeShade="80"/>
                <w:sz w:val="20"/>
                <w:szCs w:val="20"/>
              </w:rPr>
              <w:t>Zdejmowana podstawa oraz otwory montażowe w obudowie VESA 100mm</w:t>
            </w:r>
            <w:r w:rsidRPr="005E2A4E">
              <w:rPr>
                <w:rFonts w:ascii="Century Gothic" w:eastAsia="Calibri" w:hAnsi="Century Gothic" w:cs="Times New Roman"/>
                <w:color w:val="808080" w:themeColor="background1" w:themeShade="80"/>
                <w:sz w:val="20"/>
                <w:szCs w:val="20"/>
              </w:rPr>
              <w:br/>
            </w:r>
            <w:r w:rsidRPr="005E2A4E">
              <w:rPr>
                <w:rFonts w:ascii="Century Gothic" w:eastAsia="Calibri" w:hAnsi="Century Gothic" w:cs="Times New Roman"/>
                <w:bCs/>
                <w:color w:val="808080" w:themeColor="background1" w:themeShade="80"/>
                <w:sz w:val="20"/>
                <w:szCs w:val="20"/>
              </w:rPr>
              <w:t xml:space="preserve">W zestawie niżej wymienione kable koloru  ciemnego </w:t>
            </w:r>
            <w:r w:rsidRPr="005E2A4E">
              <w:rPr>
                <w:rFonts w:ascii="Century Gothic" w:eastAsia="Calibri" w:hAnsi="Century Gothic" w:cs="Times New Roman"/>
                <w:color w:val="808080" w:themeColor="background1" w:themeShade="80"/>
                <w:sz w:val="20"/>
                <w:szCs w:val="20"/>
              </w:rPr>
              <w:t xml:space="preserve">kabel zasilający o złączu hybrydowym typu C/E/F męskie - IEC C13 ,…………. m </w:t>
            </w:r>
          </w:p>
          <w:p w14:paraId="6F7F7722" w14:textId="77777777" w:rsidR="00393273" w:rsidRPr="005E2A4E" w:rsidRDefault="00393273" w:rsidP="00393273">
            <w:pPr>
              <w:spacing w:after="0"/>
              <w:rPr>
                <w:rFonts w:ascii="Century Gothic" w:eastAsia="Calibri" w:hAnsi="Century Gothic" w:cs="Times New Roman"/>
                <w:color w:val="808080" w:themeColor="background1" w:themeShade="80"/>
                <w:sz w:val="20"/>
                <w:szCs w:val="20"/>
              </w:rPr>
            </w:pPr>
            <w:r w:rsidRPr="005E2A4E">
              <w:rPr>
                <w:rFonts w:ascii="Century Gothic" w:eastAsia="Calibri" w:hAnsi="Century Gothic" w:cs="Times New Roman"/>
                <w:color w:val="808080" w:themeColor="background1" w:themeShade="80"/>
                <w:sz w:val="20"/>
                <w:szCs w:val="20"/>
              </w:rPr>
              <w:t xml:space="preserve">oraz </w:t>
            </w:r>
          </w:p>
          <w:p w14:paraId="080A538F" w14:textId="77777777" w:rsidR="00393273" w:rsidRPr="005E2A4E" w:rsidRDefault="00393273" w:rsidP="00393273">
            <w:pPr>
              <w:spacing w:after="0"/>
              <w:rPr>
                <w:rFonts w:ascii="Century Gothic" w:eastAsia="Calibri" w:hAnsi="Century Gothic" w:cs="Times New Roman"/>
                <w:color w:val="808080" w:themeColor="background1" w:themeShade="80"/>
                <w:sz w:val="20"/>
                <w:szCs w:val="20"/>
              </w:rPr>
            </w:pPr>
            <w:r w:rsidRPr="005E2A4E">
              <w:rPr>
                <w:rFonts w:ascii="Century Gothic" w:eastAsia="Calibri" w:hAnsi="Century Gothic" w:cs="Times New Roman"/>
                <w:color w:val="808080" w:themeColor="background1" w:themeShade="80"/>
                <w:sz w:val="20"/>
                <w:szCs w:val="20"/>
              </w:rPr>
              <w:t>kabel DP (PC) – DP(LCD). ……. m</w:t>
            </w:r>
          </w:p>
          <w:p w14:paraId="0F344056" w14:textId="77777777" w:rsidR="00393273" w:rsidRPr="005E2A4E" w:rsidRDefault="00393273" w:rsidP="00393273">
            <w:pPr>
              <w:spacing w:after="0"/>
              <w:rPr>
                <w:rFonts w:ascii="Century Gothic" w:eastAsia="Calibri" w:hAnsi="Century Gothic" w:cs="Times New Roman"/>
                <w:color w:val="808080" w:themeColor="background1" w:themeShade="80"/>
                <w:sz w:val="20"/>
                <w:szCs w:val="20"/>
              </w:rPr>
            </w:pPr>
            <w:r w:rsidRPr="005E2A4E">
              <w:rPr>
                <w:rFonts w:ascii="Century Gothic" w:eastAsia="Calibri" w:hAnsi="Century Gothic" w:cs="Times New Roman"/>
                <w:color w:val="808080" w:themeColor="background1" w:themeShade="80"/>
                <w:sz w:val="20"/>
                <w:szCs w:val="20"/>
              </w:rPr>
              <w:t xml:space="preserve">kabel DP (PC) – HDMI (LCD). </w:t>
            </w:r>
          </w:p>
          <w:p w14:paraId="6294DD3C" w14:textId="77777777" w:rsidR="00393273" w:rsidRPr="005E2A4E" w:rsidRDefault="00393273" w:rsidP="00393273">
            <w:pPr>
              <w:spacing w:after="0"/>
              <w:rPr>
                <w:rFonts w:ascii="Century Gothic" w:eastAsia="Calibri" w:hAnsi="Century Gothic" w:cs="Times New Roman"/>
                <w:color w:val="808080" w:themeColor="background1" w:themeShade="80"/>
                <w:sz w:val="20"/>
                <w:szCs w:val="20"/>
              </w:rPr>
            </w:pPr>
            <w:r w:rsidRPr="005E2A4E">
              <w:rPr>
                <w:rFonts w:ascii="Century Gothic" w:eastAsia="Calibri" w:hAnsi="Century Gothic" w:cs="Times New Roman"/>
                <w:color w:val="808080" w:themeColor="background1" w:themeShade="80"/>
                <w:sz w:val="20"/>
                <w:szCs w:val="20"/>
              </w:rPr>
              <w:t>………. m</w:t>
            </w:r>
          </w:p>
          <w:p w14:paraId="03F83745" w14:textId="77777777" w:rsidR="00393273" w:rsidRPr="005E2A4E" w:rsidRDefault="00393273" w:rsidP="00393273">
            <w:pPr>
              <w:spacing w:after="0"/>
              <w:rPr>
                <w:rFonts w:ascii="Century Gothic" w:eastAsia="Calibri" w:hAnsi="Century Gothic" w:cs="Times New Roman"/>
                <w:color w:val="808080" w:themeColor="background1" w:themeShade="80"/>
                <w:sz w:val="20"/>
                <w:szCs w:val="20"/>
              </w:rPr>
            </w:pPr>
            <w:r w:rsidRPr="005E2A4E">
              <w:rPr>
                <w:rFonts w:ascii="Century Gothic" w:eastAsia="Calibri" w:hAnsi="Century Gothic" w:cs="Times New Roman"/>
                <w:color w:val="808080" w:themeColor="background1" w:themeShade="80"/>
                <w:sz w:val="20"/>
                <w:szCs w:val="20"/>
              </w:rPr>
              <w:t>kabel HDMI –HDMI   ……..  m</w:t>
            </w:r>
          </w:p>
        </w:tc>
      </w:tr>
      <w:tr w:rsidR="00393273" w:rsidRPr="00393273" w14:paraId="28BE668C" w14:textId="77777777" w:rsidTr="00061E37">
        <w:trPr>
          <w:trHeight w:val="2862"/>
        </w:trPr>
        <w:tc>
          <w:tcPr>
            <w:tcW w:w="570" w:type="dxa"/>
            <w:tcBorders>
              <w:top w:val="single" w:sz="4" w:space="0" w:color="auto"/>
              <w:left w:val="single" w:sz="4" w:space="0" w:color="auto"/>
              <w:bottom w:val="single" w:sz="4" w:space="0" w:color="auto"/>
              <w:right w:val="single" w:sz="4" w:space="0" w:color="auto"/>
            </w:tcBorders>
            <w:noWrap/>
            <w:vAlign w:val="center"/>
          </w:tcPr>
          <w:p w14:paraId="436C6ED6"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21</w:t>
            </w:r>
          </w:p>
        </w:tc>
        <w:tc>
          <w:tcPr>
            <w:tcW w:w="2717" w:type="dxa"/>
            <w:tcBorders>
              <w:top w:val="single" w:sz="4" w:space="0" w:color="auto"/>
              <w:left w:val="single" w:sz="4" w:space="0" w:color="auto"/>
              <w:bottom w:val="single" w:sz="4" w:space="0" w:color="auto"/>
              <w:right w:val="single" w:sz="4" w:space="0" w:color="auto"/>
            </w:tcBorders>
            <w:vAlign w:val="center"/>
          </w:tcPr>
          <w:p w14:paraId="31E4D405" w14:textId="77777777" w:rsidR="00393273" w:rsidRPr="00393273" w:rsidRDefault="00393273" w:rsidP="00393273">
            <w:pPr>
              <w:rPr>
                <w:rFonts w:ascii="Century Gothic" w:eastAsia="Calibri" w:hAnsi="Century Gothic" w:cs="Times New Roman"/>
                <w:sz w:val="20"/>
                <w:szCs w:val="20"/>
              </w:rPr>
            </w:pPr>
            <w:r w:rsidRPr="00393273">
              <w:rPr>
                <w:rFonts w:ascii="Century Gothic" w:eastAsia="Calibri" w:hAnsi="Century Gothic" w:cs="Times New Roman"/>
                <w:sz w:val="20"/>
                <w:szCs w:val="20"/>
              </w:rPr>
              <w:t>Certyfikaty i standardy</w:t>
            </w:r>
          </w:p>
        </w:tc>
        <w:tc>
          <w:tcPr>
            <w:tcW w:w="3406" w:type="dxa"/>
            <w:tcBorders>
              <w:top w:val="single" w:sz="4" w:space="0" w:color="auto"/>
              <w:left w:val="single" w:sz="4" w:space="0" w:color="auto"/>
              <w:bottom w:val="single" w:sz="4" w:space="0" w:color="auto"/>
              <w:right w:val="single" w:sz="4" w:space="0" w:color="auto"/>
            </w:tcBorders>
            <w:vAlign w:val="center"/>
          </w:tcPr>
          <w:p w14:paraId="32A69A36" w14:textId="4E74D3B2" w:rsidR="00393273" w:rsidRPr="00393273" w:rsidRDefault="00D21F47" w:rsidP="00393273">
            <w:pPr>
              <w:rPr>
                <w:rFonts w:ascii="Century Gothic" w:eastAsia="Calibri" w:hAnsi="Century Gothic" w:cs="Times New Roman"/>
                <w:bCs/>
                <w:sz w:val="20"/>
                <w:szCs w:val="20"/>
              </w:rPr>
            </w:pPr>
            <w:r>
              <w:rPr>
                <w:rFonts w:ascii="Century Gothic" w:eastAsia="Calibri" w:hAnsi="Century Gothic" w:cs="Times New Roman"/>
                <w:bCs/>
                <w:sz w:val="20"/>
                <w:szCs w:val="20"/>
              </w:rPr>
              <w:t xml:space="preserve">Deklaracja zgodności CE lub równoważna. </w:t>
            </w:r>
          </w:p>
          <w:p w14:paraId="3C76CDA7" w14:textId="77777777" w:rsidR="00393273" w:rsidRPr="00393273" w:rsidRDefault="00393273" w:rsidP="00393273">
            <w:pPr>
              <w:rPr>
                <w:rFonts w:ascii="Century Gothic" w:eastAsia="Calibri" w:hAnsi="Century Gothic" w:cs="Times New Roman"/>
                <w:bCs/>
                <w:sz w:val="20"/>
                <w:szCs w:val="20"/>
              </w:rPr>
            </w:pPr>
            <w:r w:rsidRPr="00393273">
              <w:rPr>
                <w:rFonts w:ascii="Century Gothic" w:eastAsia="Calibri" w:hAnsi="Century Gothic" w:cs="Times New Roman"/>
                <w:bCs/>
                <w:sz w:val="20"/>
                <w:szCs w:val="20"/>
              </w:rPr>
              <w:t xml:space="preserve">Certyfikat TCO </w:t>
            </w:r>
            <w:proofErr w:type="spellStart"/>
            <w:r w:rsidRPr="00393273">
              <w:rPr>
                <w:rFonts w:ascii="Century Gothic" w:eastAsia="Calibri" w:hAnsi="Century Gothic" w:cs="Times New Roman"/>
                <w:bCs/>
                <w:sz w:val="20"/>
                <w:szCs w:val="20"/>
              </w:rPr>
              <w:t>Certified</w:t>
            </w:r>
            <w:proofErr w:type="spellEnd"/>
            <w:r w:rsidRPr="00393273">
              <w:rPr>
                <w:rFonts w:ascii="Century Gothic" w:eastAsia="Calibri" w:hAnsi="Century Gothic" w:cs="Times New Roman"/>
                <w:bCs/>
                <w:sz w:val="20"/>
                <w:szCs w:val="20"/>
              </w:rPr>
              <w:t xml:space="preserve"> Edge Displays dla oferowanego modelu monitora, wymagana certyfikacja na stronie: </w:t>
            </w:r>
            <w:hyperlink r:id="rId8" w:history="1">
              <w:r w:rsidRPr="00393273">
                <w:rPr>
                  <w:rFonts w:ascii="Century Gothic" w:eastAsia="Calibri" w:hAnsi="Century Gothic" w:cs="Times New Roman"/>
                  <w:bCs/>
                  <w:sz w:val="20"/>
                  <w:szCs w:val="20"/>
                </w:rPr>
                <w:t>http://tcocertified.com/product-finder/</w:t>
              </w:r>
            </w:hyperlink>
            <w:r w:rsidRPr="00393273">
              <w:rPr>
                <w:rFonts w:ascii="Century Gothic" w:eastAsia="Calibri" w:hAnsi="Century Gothic" w:cs="Times New Roman"/>
                <w:bCs/>
                <w:sz w:val="20"/>
                <w:szCs w:val="20"/>
              </w:rPr>
              <w:t xml:space="preserve">– </w:t>
            </w:r>
            <w:r w:rsidRPr="00D21F47">
              <w:rPr>
                <w:rFonts w:ascii="Century Gothic" w:eastAsia="Calibri" w:hAnsi="Century Gothic" w:cs="Times New Roman"/>
                <w:b/>
                <w:bCs/>
                <w:sz w:val="20"/>
                <w:szCs w:val="20"/>
              </w:rPr>
              <w:t>załączyć do oferty wydruk ze strony</w:t>
            </w:r>
          </w:p>
          <w:p w14:paraId="34BC56D0" w14:textId="77777777" w:rsidR="00393273" w:rsidRPr="00393273" w:rsidRDefault="00393273" w:rsidP="00393273">
            <w:pPr>
              <w:rPr>
                <w:rFonts w:ascii="Century Gothic" w:eastAsia="Calibri" w:hAnsi="Century Gothic" w:cs="Calibri"/>
                <w:bCs/>
                <w:sz w:val="20"/>
                <w:szCs w:val="20"/>
              </w:rPr>
            </w:pPr>
            <w:r w:rsidRPr="00393273">
              <w:rPr>
                <w:rFonts w:ascii="Century Gothic" w:eastAsia="Calibri" w:hAnsi="Century Gothic" w:cs="Times New Roman"/>
                <w:bCs/>
                <w:sz w:val="20"/>
                <w:szCs w:val="20"/>
              </w:rPr>
              <w:t>Certyfikat EPEAT na poziomie min. Gold dla oferowanego modelu monitora dla Polski lub kraju członkowskiego UE, wymagana certyfikacja na stronie: https://www.epeat.net/search-</w:t>
            </w:r>
            <w:r w:rsidRPr="00393273">
              <w:rPr>
                <w:rFonts w:ascii="Century Gothic" w:eastAsia="Calibri" w:hAnsi="Century Gothic" w:cs="Times New Roman"/>
                <w:bCs/>
                <w:sz w:val="20"/>
                <w:szCs w:val="20"/>
              </w:rPr>
              <w:lastRenderedPageBreak/>
              <w:t xml:space="preserve">computers-and-displays – </w:t>
            </w:r>
            <w:r w:rsidRPr="00D21F47">
              <w:rPr>
                <w:rFonts w:ascii="Century Gothic" w:eastAsia="Calibri" w:hAnsi="Century Gothic" w:cs="Times New Roman"/>
                <w:b/>
                <w:bCs/>
                <w:sz w:val="20"/>
                <w:szCs w:val="20"/>
              </w:rPr>
              <w:t xml:space="preserve">załączyć do oferty wydruk z strony </w:t>
            </w:r>
            <w:r w:rsidRPr="00D21F47">
              <w:rPr>
                <w:rFonts w:ascii="Century Gothic" w:eastAsia="Calibri" w:hAnsi="Century Gothic" w:cs="Times New Roman"/>
                <w:b/>
                <w:sz w:val="20"/>
                <w:szCs w:val="20"/>
              </w:rPr>
              <w:t>wraz z adresem podstrony internetowej</w:t>
            </w:r>
            <w:r w:rsidRPr="00393273">
              <w:rPr>
                <w:rFonts w:ascii="Century Gothic" w:eastAsia="Calibri" w:hAnsi="Century Gothic" w:cs="Times New Roman"/>
                <w:sz w:val="20"/>
                <w:szCs w:val="20"/>
              </w:rPr>
              <w:t xml:space="preserve"> https://www.epeat.net/search-computers-and-displays umożliwiającym weryfikację spełnienia wymogu.</w:t>
            </w:r>
          </w:p>
        </w:tc>
        <w:tc>
          <w:tcPr>
            <w:tcW w:w="3406" w:type="dxa"/>
            <w:tcBorders>
              <w:top w:val="single" w:sz="4" w:space="0" w:color="auto"/>
              <w:left w:val="single" w:sz="4" w:space="0" w:color="auto"/>
              <w:bottom w:val="single" w:sz="4" w:space="0" w:color="auto"/>
              <w:right w:val="single" w:sz="4" w:space="0" w:color="auto"/>
            </w:tcBorders>
          </w:tcPr>
          <w:p w14:paraId="385B268E" w14:textId="77777777" w:rsidR="00393273" w:rsidRPr="005E2A4E" w:rsidRDefault="00393273" w:rsidP="00393273">
            <w:pPr>
              <w:rPr>
                <w:rFonts w:ascii="Century Gothic" w:eastAsia="Calibri" w:hAnsi="Century Gothic" w:cs="Times New Roman"/>
                <w:color w:val="808080" w:themeColor="background1" w:themeShade="80"/>
                <w:sz w:val="20"/>
                <w:szCs w:val="20"/>
              </w:rPr>
            </w:pPr>
            <w:r w:rsidRPr="005E2A4E">
              <w:rPr>
                <w:rFonts w:ascii="Century Gothic" w:eastAsia="Calibri" w:hAnsi="Century Gothic" w:cs="Times New Roman"/>
                <w:color w:val="808080" w:themeColor="background1" w:themeShade="80"/>
                <w:sz w:val="20"/>
                <w:szCs w:val="20"/>
              </w:rPr>
              <w:lastRenderedPageBreak/>
              <w:t xml:space="preserve">CE, </w:t>
            </w:r>
          </w:p>
          <w:p w14:paraId="1BE2E9E2" w14:textId="77777777" w:rsidR="00393273" w:rsidRPr="005E2A4E" w:rsidRDefault="00393273" w:rsidP="00393273">
            <w:pPr>
              <w:rPr>
                <w:rFonts w:ascii="Century Gothic" w:eastAsia="Calibri" w:hAnsi="Century Gothic" w:cs="Times New Roman"/>
                <w:color w:val="808080" w:themeColor="background1" w:themeShade="80"/>
                <w:sz w:val="20"/>
                <w:szCs w:val="20"/>
              </w:rPr>
            </w:pPr>
            <w:r w:rsidRPr="005E2A4E">
              <w:rPr>
                <w:rFonts w:ascii="Century Gothic" w:eastAsia="Calibri" w:hAnsi="Century Gothic" w:cs="Times New Roman"/>
                <w:color w:val="808080" w:themeColor="background1" w:themeShade="80"/>
                <w:sz w:val="20"/>
                <w:szCs w:val="20"/>
              </w:rPr>
              <w:t xml:space="preserve">Certyfikat TCO </w:t>
            </w:r>
            <w:proofErr w:type="spellStart"/>
            <w:r w:rsidRPr="005E2A4E">
              <w:rPr>
                <w:rFonts w:ascii="Century Gothic" w:eastAsia="Calibri" w:hAnsi="Century Gothic" w:cs="Times New Roman"/>
                <w:color w:val="808080" w:themeColor="background1" w:themeShade="80"/>
                <w:sz w:val="20"/>
                <w:szCs w:val="20"/>
              </w:rPr>
              <w:t>Certified</w:t>
            </w:r>
            <w:proofErr w:type="spellEnd"/>
            <w:r w:rsidRPr="005E2A4E">
              <w:rPr>
                <w:rFonts w:ascii="Century Gothic" w:eastAsia="Calibri" w:hAnsi="Century Gothic" w:cs="Times New Roman"/>
                <w:color w:val="808080" w:themeColor="background1" w:themeShade="80"/>
                <w:sz w:val="20"/>
                <w:szCs w:val="20"/>
              </w:rPr>
              <w:t xml:space="preserve"> Edge Displays dla oferowanego modelu monitora, wymagana certyfikacja na stronie: </w:t>
            </w:r>
            <w:hyperlink r:id="rId9" w:history="1">
              <w:r w:rsidRPr="005E2A4E">
                <w:rPr>
                  <w:rFonts w:ascii="Century Gothic" w:eastAsia="Calibri" w:hAnsi="Century Gothic" w:cs="Times New Roman"/>
                  <w:color w:val="808080" w:themeColor="background1" w:themeShade="80"/>
                  <w:sz w:val="20"/>
                  <w:szCs w:val="20"/>
                </w:rPr>
                <w:t>http://tcocertified.com/product-finder/</w:t>
              </w:r>
            </w:hyperlink>
            <w:r w:rsidRPr="005E2A4E">
              <w:rPr>
                <w:rFonts w:ascii="Century Gothic" w:eastAsia="Calibri" w:hAnsi="Century Gothic" w:cs="Times New Roman"/>
                <w:color w:val="808080" w:themeColor="background1" w:themeShade="80"/>
                <w:sz w:val="20"/>
                <w:szCs w:val="20"/>
              </w:rPr>
              <w:t>– załączyć do oferty wydruk ze strony</w:t>
            </w:r>
          </w:p>
          <w:p w14:paraId="6B3343D6" w14:textId="77777777" w:rsidR="00393273" w:rsidRPr="005E2A4E" w:rsidRDefault="00393273" w:rsidP="00393273">
            <w:pPr>
              <w:rPr>
                <w:rFonts w:ascii="Century Gothic" w:eastAsia="Calibri" w:hAnsi="Century Gothic" w:cs="Times New Roman"/>
                <w:color w:val="808080" w:themeColor="background1" w:themeShade="80"/>
                <w:sz w:val="20"/>
                <w:szCs w:val="20"/>
              </w:rPr>
            </w:pPr>
            <w:r w:rsidRPr="005E2A4E">
              <w:rPr>
                <w:rFonts w:ascii="Century Gothic" w:eastAsia="Calibri" w:hAnsi="Century Gothic" w:cs="Times New Roman"/>
                <w:bCs/>
                <w:color w:val="808080" w:themeColor="background1" w:themeShade="80"/>
                <w:sz w:val="20"/>
                <w:szCs w:val="20"/>
              </w:rPr>
              <w:t xml:space="preserve">Certyfikat EPEAT na poziomie min. Gold dla oferowanego modelu monitora dla Polski lub kraju członkowskiego UE, wymagana certyfikacja na stronie: https://www.epeat.net/search-computers-and-displays – </w:t>
            </w:r>
            <w:r w:rsidRPr="005E2A4E">
              <w:rPr>
                <w:rFonts w:ascii="Century Gothic" w:eastAsia="Calibri" w:hAnsi="Century Gothic" w:cs="Times New Roman"/>
                <w:bCs/>
                <w:color w:val="808080" w:themeColor="background1" w:themeShade="80"/>
                <w:sz w:val="20"/>
                <w:szCs w:val="20"/>
              </w:rPr>
              <w:lastRenderedPageBreak/>
              <w:t xml:space="preserve">załączyć do oferty wydruk z strony </w:t>
            </w:r>
            <w:r w:rsidRPr="005E2A4E">
              <w:rPr>
                <w:rFonts w:ascii="Century Gothic" w:eastAsia="Calibri" w:hAnsi="Century Gothic" w:cs="Times New Roman"/>
                <w:color w:val="808080" w:themeColor="background1" w:themeShade="80"/>
                <w:sz w:val="20"/>
                <w:szCs w:val="20"/>
              </w:rPr>
              <w:t>wraz z adresem podstrony internetowej https://www.epeat.net/search-computers-and-displays umożliwiającym weryfikację spełnienia wymogu.</w:t>
            </w:r>
          </w:p>
        </w:tc>
      </w:tr>
    </w:tbl>
    <w:p w14:paraId="2B70E1CD" w14:textId="77777777" w:rsidR="00393273" w:rsidRPr="00393273" w:rsidRDefault="00393273" w:rsidP="00393273">
      <w:pPr>
        <w:tabs>
          <w:tab w:val="left" w:pos="0"/>
        </w:tabs>
        <w:spacing w:after="60"/>
        <w:jc w:val="both"/>
        <w:rPr>
          <w:rFonts w:ascii="Century Gothic" w:eastAsia="Times New Roman" w:hAnsi="Century Gothic" w:cs="Times New Roman"/>
          <w:b/>
          <w:bCs/>
          <w:iCs/>
          <w:sz w:val="20"/>
          <w:szCs w:val="20"/>
        </w:rPr>
      </w:pPr>
    </w:p>
    <w:p w14:paraId="6144FD83" w14:textId="77777777" w:rsidR="001D03DD" w:rsidRPr="001D03DD" w:rsidRDefault="001D03DD" w:rsidP="001D03DD">
      <w:pPr>
        <w:suppressAutoHyphens/>
        <w:autoSpaceDN w:val="0"/>
        <w:spacing w:after="0" w:line="240" w:lineRule="auto"/>
        <w:ind w:left="426" w:hanging="142"/>
        <w:jc w:val="both"/>
        <w:rPr>
          <w:rFonts w:ascii="Century Gothic" w:eastAsia="Times New Roman" w:hAnsi="Century Gothic" w:cs="Times New Roman"/>
          <w:sz w:val="20"/>
          <w:szCs w:val="20"/>
          <w:lang w:eastAsia="pl-PL"/>
        </w:rPr>
      </w:pPr>
    </w:p>
    <w:p w14:paraId="2EBE7F41" w14:textId="77777777" w:rsidR="001D03DD" w:rsidRPr="001D03DD" w:rsidRDefault="001D03DD" w:rsidP="001D03DD">
      <w:pPr>
        <w:tabs>
          <w:tab w:val="left" w:pos="1978"/>
          <w:tab w:val="left" w:pos="3828"/>
          <w:tab w:val="center" w:pos="4677"/>
        </w:tabs>
        <w:suppressAutoHyphens/>
        <w:spacing w:after="0" w:line="240" w:lineRule="auto"/>
        <w:rPr>
          <w:rFonts w:ascii="Century Gothic" w:eastAsia="Arial" w:hAnsi="Century Gothic" w:cs="Times New Roman"/>
          <w:b/>
          <w:color w:val="FF0000"/>
          <w:kern w:val="2"/>
          <w:sz w:val="18"/>
          <w:szCs w:val="18"/>
          <w:lang w:eastAsia="zh-CN" w:bidi="hi-IN"/>
        </w:rPr>
      </w:pPr>
      <w:r w:rsidRPr="001D03DD">
        <w:rPr>
          <w:rFonts w:ascii="Century Gothic" w:eastAsia="Arial" w:hAnsi="Century Gothic" w:cs="Times New Roman"/>
          <w:b/>
          <w:color w:val="FF0000"/>
          <w:kern w:val="2"/>
          <w:sz w:val="18"/>
          <w:szCs w:val="18"/>
          <w:lang w:eastAsia="zh-CN" w:bidi="hi-IN"/>
        </w:rPr>
        <w:t>Dokument należy wypełnić i podpisać kwalifikowanym podpisem elektronicznym.</w:t>
      </w:r>
    </w:p>
    <w:p w14:paraId="5D24B355" w14:textId="77777777" w:rsidR="001D03DD" w:rsidRPr="001D03DD" w:rsidRDefault="001D03DD" w:rsidP="001D03DD">
      <w:pPr>
        <w:tabs>
          <w:tab w:val="left" w:pos="1978"/>
          <w:tab w:val="left" w:pos="3828"/>
          <w:tab w:val="center" w:pos="4677"/>
        </w:tabs>
        <w:suppressAutoHyphens/>
        <w:spacing w:after="0" w:line="240" w:lineRule="auto"/>
        <w:rPr>
          <w:rFonts w:ascii="Times New Roman" w:eastAsia="Arial" w:hAnsi="Times New Roman" w:cs="Arial"/>
          <w:kern w:val="2"/>
          <w:sz w:val="20"/>
          <w:szCs w:val="20"/>
          <w:lang w:eastAsia="zh-CN" w:bidi="hi-IN"/>
        </w:rPr>
      </w:pPr>
      <w:r w:rsidRPr="001D03DD">
        <w:rPr>
          <w:rFonts w:ascii="Century Gothic" w:eastAsia="Arial" w:hAnsi="Century Gothic" w:cs="Times New Roman"/>
          <w:b/>
          <w:color w:val="FF0000"/>
          <w:kern w:val="2"/>
          <w:sz w:val="18"/>
          <w:szCs w:val="18"/>
          <w:lang w:eastAsia="zh-CN" w:bidi="hi-IN"/>
        </w:rPr>
        <w:t>Zamawiający zaleca zapisanie dokumentu w formacie PDF.</w:t>
      </w:r>
    </w:p>
    <w:p w14:paraId="2E3251E7" w14:textId="0F81DB0F" w:rsidR="007416C5" w:rsidRPr="00D21F47" w:rsidRDefault="003868E8">
      <w:pPr>
        <w:rPr>
          <w:rFonts w:ascii="Century Gothic" w:eastAsia="Calibri" w:hAnsi="Century Gothic" w:cs="Times New Roman"/>
          <w:sz w:val="20"/>
          <w:szCs w:val="20"/>
        </w:rPr>
      </w:pPr>
    </w:p>
    <w:sectPr w:rsidR="007416C5" w:rsidRPr="00D21F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273"/>
    <w:rsid w:val="00044E35"/>
    <w:rsid w:val="001D03DD"/>
    <w:rsid w:val="00235BF1"/>
    <w:rsid w:val="002B6437"/>
    <w:rsid w:val="002F305C"/>
    <w:rsid w:val="003868E8"/>
    <w:rsid w:val="00393273"/>
    <w:rsid w:val="003D0E9C"/>
    <w:rsid w:val="00494060"/>
    <w:rsid w:val="004D7A8B"/>
    <w:rsid w:val="004E1B13"/>
    <w:rsid w:val="005374DC"/>
    <w:rsid w:val="00596B56"/>
    <w:rsid w:val="005E2A4E"/>
    <w:rsid w:val="00613BED"/>
    <w:rsid w:val="007110EB"/>
    <w:rsid w:val="00721F39"/>
    <w:rsid w:val="007865EC"/>
    <w:rsid w:val="00791040"/>
    <w:rsid w:val="00831B32"/>
    <w:rsid w:val="008F1E8F"/>
    <w:rsid w:val="00B161B7"/>
    <w:rsid w:val="00BA12C8"/>
    <w:rsid w:val="00BC6123"/>
    <w:rsid w:val="00BD04C9"/>
    <w:rsid w:val="00CA7DD7"/>
    <w:rsid w:val="00D21F47"/>
    <w:rsid w:val="00D80232"/>
    <w:rsid w:val="00D96524"/>
    <w:rsid w:val="00DB3E41"/>
    <w:rsid w:val="00DF5060"/>
    <w:rsid w:val="00F649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44B80"/>
  <w15:chartTrackingRefBased/>
  <w15:docId w15:val="{081A1E03-B79E-419D-A454-C310F7DC9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semiHidden/>
    <w:unhideWhenUsed/>
    <w:rsid w:val="0039327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93273"/>
    <w:rPr>
      <w:sz w:val="20"/>
      <w:szCs w:val="20"/>
    </w:rPr>
  </w:style>
  <w:style w:type="character" w:styleId="Odwoaniedokomentarza">
    <w:name w:val="annotation reference"/>
    <w:uiPriority w:val="99"/>
    <w:semiHidden/>
    <w:unhideWhenUsed/>
    <w:rsid w:val="00393273"/>
    <w:rPr>
      <w:sz w:val="16"/>
      <w:szCs w:val="16"/>
    </w:rPr>
  </w:style>
  <w:style w:type="paragraph" w:styleId="Tekstdymka">
    <w:name w:val="Balloon Text"/>
    <w:basedOn w:val="Normalny"/>
    <w:link w:val="TekstdymkaZnak"/>
    <w:uiPriority w:val="99"/>
    <w:semiHidden/>
    <w:unhideWhenUsed/>
    <w:rsid w:val="0039327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93273"/>
    <w:rPr>
      <w:rFonts w:ascii="Segoe UI" w:hAnsi="Segoe UI" w:cs="Segoe UI"/>
      <w:sz w:val="18"/>
      <w:szCs w:val="18"/>
    </w:rPr>
  </w:style>
  <w:style w:type="character" w:styleId="Hipercze">
    <w:name w:val="Hyperlink"/>
    <w:basedOn w:val="Domylnaczcionkaakapitu"/>
    <w:uiPriority w:val="99"/>
    <w:unhideWhenUsed/>
    <w:rsid w:val="003D0E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4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cocertified.com/product-finder/" TargetMode="External"/><Relationship Id="rId3" Type="http://schemas.openxmlformats.org/officeDocument/2006/relationships/webSettings" Target="webSettings.xml"/><Relationship Id="rId7" Type="http://schemas.openxmlformats.org/officeDocument/2006/relationships/hyperlink" Target="https://www.videocardbenchmark.net/gpu_list.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ideocardbenchmark.net/gpu_list.php" TargetMode="External"/><Relationship Id="rId11" Type="http://schemas.openxmlformats.org/officeDocument/2006/relationships/theme" Target="theme/theme1.xml"/><Relationship Id="rId5" Type="http://schemas.openxmlformats.org/officeDocument/2006/relationships/hyperlink" Target="http://www.cpubenchmark.net/cpu_list.php" TargetMode="External"/><Relationship Id="rId10" Type="http://schemas.openxmlformats.org/officeDocument/2006/relationships/fontTable" Target="fontTable.xml"/><Relationship Id="rId4" Type="http://schemas.openxmlformats.org/officeDocument/2006/relationships/hyperlink" Target="http://www.cpubenchmark.net/cpu_list.php" TargetMode="External"/><Relationship Id="rId9" Type="http://schemas.openxmlformats.org/officeDocument/2006/relationships/hyperlink" Target="http://tcocertified.com/product-finder/"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16</Pages>
  <Words>4406</Words>
  <Characters>26438</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Gruszczyńska</dc:creator>
  <cp:keywords/>
  <dc:description/>
  <cp:lastModifiedBy>Justyna Gruszczyńska</cp:lastModifiedBy>
  <cp:revision>33</cp:revision>
  <dcterms:created xsi:type="dcterms:W3CDTF">2024-02-01T11:54:00Z</dcterms:created>
  <dcterms:modified xsi:type="dcterms:W3CDTF">2024-02-20T09:04:00Z</dcterms:modified>
</cp:coreProperties>
</file>