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3CEF614E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677F5F">
        <w:rPr>
          <w:rFonts w:ascii="Arial Narrow" w:hAnsi="Arial Narrow"/>
          <w:b/>
          <w:bCs/>
          <w:color w:val="000000"/>
        </w:rPr>
        <w:t>b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Pr="00ED793B" w:rsidRDefault="00654060" w:rsidP="00A12B1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bookmarkStart w:id="0" w:name="_Hlk118446524"/>
      <w:r w:rsidRPr="00ED793B">
        <w:rPr>
          <w:rFonts w:ascii="Arial Narrow" w:hAnsi="Arial Narrow" w:cs="Arial"/>
          <w:b/>
          <w:color w:val="000000" w:themeColor="text1"/>
        </w:rPr>
        <w:t>Zamawiający:</w:t>
      </w:r>
    </w:p>
    <w:p w14:paraId="2C5A2A1B" w14:textId="74CE5A45" w:rsidR="00A12B10" w:rsidRPr="00865499" w:rsidRDefault="00865499" w:rsidP="009A1C6A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Arial Narrow" w:hAnsi="Arial Narrow" w:cs="Arial"/>
          <w:b/>
          <w:color w:val="000000" w:themeColor="text1"/>
        </w:rPr>
      </w:pPr>
      <w:r w:rsidRPr="00865499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A12B10" w:rsidRPr="00865499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311619A1" w14:textId="5E9A39D3" w:rsidR="00654060" w:rsidRDefault="00A12B10" w:rsidP="00A12B10">
      <w:pPr>
        <w:spacing w:after="0"/>
        <w:rPr>
          <w:rFonts w:ascii="Arial Narrow" w:hAnsi="Arial Narrow" w:cs="Arial"/>
          <w:b/>
          <w:color w:val="000000" w:themeColor="text1"/>
        </w:rPr>
      </w:pPr>
      <w:r w:rsidRPr="00ED793B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bookmarkEnd w:id="0"/>
    <w:p w14:paraId="5DA94431" w14:textId="77777777" w:rsidR="00A12B10" w:rsidRDefault="00A12B10" w:rsidP="00A12B10">
      <w:pPr>
        <w:spacing w:after="0"/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2930A991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</w:t>
      </w:r>
      <w:r w:rsidR="003C2181">
        <w:rPr>
          <w:rFonts w:ascii="Arial Narrow" w:hAnsi="Arial Narrow" w:cs="Arial"/>
          <w:b/>
          <w:color w:val="FF0000"/>
          <w:u w:val="single"/>
        </w:rPr>
        <w:t>podmiotu na którego zasoby powołuje się Wykonawca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39947F56" w:rsidR="0098168D" w:rsidRPr="009A0C1D" w:rsidRDefault="0098168D" w:rsidP="009A0C1D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 xml:space="preserve">pn. </w:t>
      </w:r>
      <w:r w:rsidR="00107BCE">
        <w:rPr>
          <w:rStyle w:val="ui-provider"/>
          <w:rFonts w:ascii="Arial Narrow" w:hAnsi="Arial Narrow"/>
          <w:b/>
          <w:bCs/>
          <w:szCs w:val="24"/>
        </w:rPr>
        <w:t>Wyposażenie i adaptacja pomieszczeń Centralnej Sterylizatorni w ramach projektu pn. Budowa Centralnego Zintegrowanego Szpitala Klinicznego w Poznaniu - centrum medycyny interwencyjnej (etap I CZSK).</w:t>
      </w:r>
      <w:r w:rsidR="00107BCE">
        <w:rPr>
          <w:rFonts w:ascii="Arial Narrow" w:hAnsi="Arial Narrow"/>
          <w:b/>
          <w:sz w:val="28"/>
          <w:szCs w:val="24"/>
          <w:shd w:val="clear" w:color="auto" w:fill="FFFFFF"/>
        </w:rPr>
        <w:t xml:space="preserve"> </w:t>
      </w:r>
      <w:r w:rsidR="00107BCE">
        <w:rPr>
          <w:rFonts w:ascii="Arial Narrow" w:hAnsi="Arial Narrow"/>
          <w:b/>
          <w:sz w:val="24"/>
          <w:shd w:val="clear" w:color="auto" w:fill="FFFFFF"/>
        </w:rPr>
        <w:t>(PN-120/23)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267B749A" w14:textId="0E3BC353" w:rsidR="00BC601C" w:rsidRPr="003C2181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A12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1505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07BCE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667C8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2181"/>
    <w:rsid w:val="003C35BE"/>
    <w:rsid w:val="003C46B0"/>
    <w:rsid w:val="003C6697"/>
    <w:rsid w:val="003D1627"/>
    <w:rsid w:val="003D4581"/>
    <w:rsid w:val="003D55E0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66646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77F5F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6549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3161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2B10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47C0B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D793B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ui-provider">
    <w:name w:val="ui-provider"/>
    <w:basedOn w:val="Domylnaczcionkaakapitu"/>
    <w:rsid w:val="0010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6FAA-811D-4865-B9E0-E8997B2F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14</cp:revision>
  <cp:lastPrinted>2021-02-19T13:15:00Z</cp:lastPrinted>
  <dcterms:created xsi:type="dcterms:W3CDTF">2022-08-03T09:41:00Z</dcterms:created>
  <dcterms:modified xsi:type="dcterms:W3CDTF">2023-11-16T10:49:00Z</dcterms:modified>
</cp:coreProperties>
</file>