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B0D0" w14:textId="41033866" w:rsidR="001308D1" w:rsidRDefault="001308D1" w:rsidP="001308D1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i/>
          <w:sz w:val="18"/>
          <w:szCs w:val="18"/>
        </w:rPr>
      </w:pPr>
      <w:r w:rsidRPr="001308D1">
        <w:rPr>
          <w:rFonts w:ascii="Bookman Old Style" w:hAnsi="Bookman Old Style"/>
          <w:b/>
          <w:i/>
          <w:sz w:val="18"/>
          <w:szCs w:val="18"/>
        </w:rPr>
        <w:t>„świadczenie usług kompleksowego sprzątania i transportu wewnętrznego”</w:t>
      </w:r>
    </w:p>
    <w:p w14:paraId="3397822A" w14:textId="1DDEA040" w:rsidR="00535199" w:rsidRPr="001308D1" w:rsidRDefault="00535199" w:rsidP="001308D1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ZP/2/ZCO/2021</w:t>
      </w:r>
    </w:p>
    <w:p w14:paraId="4CF4E4FC" w14:textId="77777777" w:rsidR="001308D1" w:rsidRDefault="001308D1" w:rsidP="00627D7E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</w:p>
    <w:p w14:paraId="52B5A82A" w14:textId="77777777" w:rsidR="001308D1" w:rsidRDefault="001308D1" w:rsidP="00627D7E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</w:p>
    <w:p w14:paraId="0AA4AF15" w14:textId="5E195B83" w:rsidR="00627D7E" w:rsidRPr="004F3A72" w:rsidRDefault="00627D7E" w:rsidP="00627D7E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  <w:r w:rsidRPr="004F3A72">
        <w:rPr>
          <w:rFonts w:ascii="Bookman Old Style" w:hAnsi="Bookman Old Style"/>
          <w:b/>
          <w:sz w:val="18"/>
          <w:szCs w:val="18"/>
        </w:rPr>
        <w:t xml:space="preserve">Załącznik nr </w:t>
      </w:r>
      <w:r w:rsidR="001308D1">
        <w:rPr>
          <w:rFonts w:ascii="Bookman Old Style" w:hAnsi="Bookman Old Style"/>
          <w:b/>
          <w:sz w:val="18"/>
          <w:szCs w:val="18"/>
        </w:rPr>
        <w:t>I</w:t>
      </w:r>
    </w:p>
    <w:p w14:paraId="6ADD5ED7" w14:textId="77777777" w:rsidR="00627D7E" w:rsidRPr="004F3A72" w:rsidRDefault="00627D7E" w:rsidP="00627D7E">
      <w:pPr>
        <w:widowControl w:val="0"/>
        <w:spacing w:line="259" w:lineRule="atLeast"/>
        <w:ind w:right="72"/>
        <w:jc w:val="both"/>
        <w:rPr>
          <w:rFonts w:ascii="Bookman Old Style" w:hAnsi="Bookman Old Style"/>
          <w:sz w:val="18"/>
          <w:szCs w:val="18"/>
        </w:rPr>
      </w:pPr>
    </w:p>
    <w:p w14:paraId="498C505F" w14:textId="77777777" w:rsidR="00627D7E" w:rsidRPr="004F3A72" w:rsidRDefault="00627D7E" w:rsidP="00627D7E">
      <w:pPr>
        <w:pStyle w:val="WW-Tekstkomentarza"/>
        <w:jc w:val="center"/>
        <w:rPr>
          <w:rFonts w:ascii="Bookman Old Style" w:hAnsi="Bookman Old Style"/>
          <w:b/>
          <w:sz w:val="18"/>
          <w:szCs w:val="18"/>
        </w:rPr>
      </w:pPr>
      <w:r w:rsidRPr="004F3A72">
        <w:rPr>
          <w:rFonts w:ascii="Bookman Old Style" w:hAnsi="Bookman Old Style"/>
          <w:b/>
          <w:sz w:val="18"/>
          <w:szCs w:val="18"/>
        </w:rPr>
        <w:t>System Monitorowania Technicznego Transportu Wewnętrznego</w:t>
      </w:r>
    </w:p>
    <w:p w14:paraId="26F42681" w14:textId="77777777" w:rsidR="00627D7E" w:rsidRPr="004F3A72" w:rsidRDefault="00627D7E" w:rsidP="00627D7E">
      <w:pPr>
        <w:pStyle w:val="WW-Tekstkomentarza"/>
        <w:rPr>
          <w:rFonts w:ascii="Bookman Old Style" w:hAnsi="Bookman Old Style"/>
          <w:sz w:val="18"/>
          <w:szCs w:val="18"/>
        </w:rPr>
      </w:pPr>
    </w:p>
    <w:p w14:paraId="7F75DC1B" w14:textId="77777777" w:rsidR="00627D7E" w:rsidRPr="004F3A72" w:rsidRDefault="00627D7E" w:rsidP="00627D7E">
      <w:pPr>
        <w:pStyle w:val="WW-Tekstkomentarza"/>
        <w:jc w:val="both"/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Wykonawca zobowiązany jest do prowadzenia Systemu Monitorowania Technicznego Transportu Wewnętrznego zwanego w dalszej części SMTTW.</w:t>
      </w:r>
    </w:p>
    <w:p w14:paraId="6789EF51" w14:textId="77777777" w:rsidR="00627D7E" w:rsidRPr="004F3A72" w:rsidRDefault="00627D7E" w:rsidP="00627D7E">
      <w:pPr>
        <w:pStyle w:val="WW-Tekstkomentarza"/>
        <w:jc w:val="both"/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SMTTW ma na celu zapewnienie pełnej kontroli nad transportowanymi farmaceutykami, preparatami, materiałami wrażliwymi na czynnik temperatury bądź wilgotności oraz kontrolę czasu transportu.</w:t>
      </w:r>
    </w:p>
    <w:p w14:paraId="31AEEBD7" w14:textId="77777777" w:rsidR="00627D7E" w:rsidRPr="004F3A72" w:rsidRDefault="00627D7E" w:rsidP="00627D7E">
      <w:pPr>
        <w:pStyle w:val="WW-Tekstkomentarza"/>
        <w:rPr>
          <w:rFonts w:ascii="Bookman Old Style" w:hAnsi="Bookman Old Style"/>
          <w:sz w:val="18"/>
          <w:szCs w:val="18"/>
        </w:rPr>
      </w:pPr>
    </w:p>
    <w:p w14:paraId="1E9A62C9" w14:textId="77777777" w:rsidR="00627D7E" w:rsidRPr="004F3A72" w:rsidRDefault="00627D7E" w:rsidP="00627D7E">
      <w:pPr>
        <w:pStyle w:val="WW-Tekstkomentarza"/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Charakterystyka wymaganego przez Zamawiającego systemu:</w:t>
      </w:r>
    </w:p>
    <w:p w14:paraId="23CC7E08" w14:textId="77777777" w:rsidR="00627D7E" w:rsidRPr="004F3A72" w:rsidRDefault="00627D7E" w:rsidP="00627D7E">
      <w:pPr>
        <w:pStyle w:val="WW-Tekstkomentarza"/>
        <w:rPr>
          <w:rFonts w:ascii="Bookman Old Style" w:hAnsi="Bookman Old Style"/>
          <w:sz w:val="18"/>
          <w:szCs w:val="18"/>
        </w:rPr>
      </w:pPr>
    </w:p>
    <w:p w14:paraId="770BB78B" w14:textId="77777777" w:rsidR="00627D7E" w:rsidRPr="004F3A72" w:rsidRDefault="00627D7E" w:rsidP="00627D7E">
      <w:pPr>
        <w:pStyle w:val="WW-Tekstkomentarza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pełna kontrola czasu transportu w oparciu o czas rzeczywisty,</w:t>
      </w:r>
    </w:p>
    <w:p w14:paraId="178D4A02" w14:textId="77777777" w:rsidR="00627D7E" w:rsidRPr="004F3A72" w:rsidRDefault="00627D7E" w:rsidP="00627D7E">
      <w:pPr>
        <w:pStyle w:val="WW-Tekstkomentarza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identyfikacja osoby odpowiedzialnej za transportowany ładunek,</w:t>
      </w:r>
    </w:p>
    <w:p w14:paraId="225CE19B" w14:textId="77777777" w:rsidR="00627D7E" w:rsidRPr="004F3A72" w:rsidRDefault="00627D7E" w:rsidP="00627D7E">
      <w:pPr>
        <w:pStyle w:val="WW-Tekstkomentarza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monitorowanie temperatury transportowanego ładunku,</w:t>
      </w:r>
    </w:p>
    <w:p w14:paraId="6047B798" w14:textId="77777777" w:rsidR="00627D7E" w:rsidRPr="004F3A72" w:rsidRDefault="00627D7E" w:rsidP="00627D7E">
      <w:pPr>
        <w:pStyle w:val="WW-Tekstkomentarza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monitorowanie wilgotności transportowanego ładunku,</w:t>
      </w:r>
    </w:p>
    <w:p w14:paraId="3A5B3C94" w14:textId="77777777" w:rsidR="00627D7E" w:rsidRPr="004F3A72" w:rsidRDefault="00627D7E" w:rsidP="00627D7E">
      <w:pPr>
        <w:pStyle w:val="WW-Tekstkomentarza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powiadamianie o każdym przekroczeniu norm, punktów krytycznych  przez pracownika centrum monitoringu,</w:t>
      </w:r>
    </w:p>
    <w:p w14:paraId="592FC4FE" w14:textId="77777777" w:rsidR="00627D7E" w:rsidRPr="004F3A72" w:rsidRDefault="00627D7E" w:rsidP="00627D7E">
      <w:pPr>
        <w:pStyle w:val="WW-Tekstkomentarza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 xml:space="preserve">komputerowa rejestracja i archiwizacja wszystkich danych w centrum monitoringu </w:t>
      </w:r>
    </w:p>
    <w:p w14:paraId="18A52C34" w14:textId="77777777" w:rsidR="00627D7E" w:rsidRPr="004F3A72" w:rsidRDefault="00627D7E" w:rsidP="00627D7E">
      <w:pPr>
        <w:pStyle w:val="WW-Tekstkomentarza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możliwość analizy, przeglądania danych oraz śledzenie przekroczenia norm, alarmów przez Zamawiającego.</w:t>
      </w:r>
    </w:p>
    <w:p w14:paraId="139D77E6" w14:textId="77777777" w:rsidR="00627D7E" w:rsidRPr="004F3A72" w:rsidRDefault="00627D7E" w:rsidP="00627D7E">
      <w:pPr>
        <w:pStyle w:val="WW-Tekstkomentarza"/>
        <w:rPr>
          <w:rFonts w:ascii="Bookman Old Style" w:hAnsi="Bookman Old Style"/>
          <w:sz w:val="18"/>
          <w:szCs w:val="18"/>
        </w:rPr>
      </w:pPr>
    </w:p>
    <w:p w14:paraId="1B0D5E17" w14:textId="77777777" w:rsidR="00627D7E" w:rsidRPr="004F3A72" w:rsidRDefault="00627D7E" w:rsidP="00627D7E">
      <w:pPr>
        <w:pStyle w:val="WW-Tekstkomentarza"/>
        <w:jc w:val="both"/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Zamawiający może otrzymać format i zawartość generowanych raportów bez dodatkowych opłat.</w:t>
      </w:r>
    </w:p>
    <w:p w14:paraId="6ADF6049" w14:textId="77777777" w:rsidR="00627D7E" w:rsidRPr="004F3A72" w:rsidRDefault="00627D7E" w:rsidP="00627D7E">
      <w:pPr>
        <w:pStyle w:val="WW-Tekstkomentarza"/>
        <w:jc w:val="both"/>
        <w:rPr>
          <w:rFonts w:ascii="Bookman Old Style" w:hAnsi="Bookman Old Style"/>
          <w:sz w:val="18"/>
          <w:szCs w:val="18"/>
        </w:rPr>
      </w:pPr>
    </w:p>
    <w:p w14:paraId="167DB8BF" w14:textId="77777777" w:rsidR="00627D7E" w:rsidRPr="004F3A72" w:rsidRDefault="00627D7E" w:rsidP="00627D7E">
      <w:pPr>
        <w:pStyle w:val="WW-Tekstkomentarza"/>
        <w:jc w:val="both"/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 xml:space="preserve">SMTTW zostanie wdrożony przez Wykonawcę na własny koszt, z zastrzeżeniem, że po wygaśnięciu kontraktu elementy systemu zamontowane u Zamawiającego przechodzą na jego własność oraz że Wykonawca zapewni następnemu użytkownikowi systemu ciągłość funkcjonowania. </w:t>
      </w:r>
    </w:p>
    <w:p w14:paraId="70254456" w14:textId="77777777" w:rsidR="00627D7E" w:rsidRPr="004F3A72" w:rsidRDefault="00627D7E" w:rsidP="00627D7E">
      <w:pPr>
        <w:pStyle w:val="WW-Tekstkomentarza"/>
        <w:jc w:val="both"/>
        <w:rPr>
          <w:rFonts w:ascii="Bookman Old Style" w:hAnsi="Bookman Old Style"/>
          <w:sz w:val="18"/>
          <w:szCs w:val="18"/>
        </w:rPr>
      </w:pPr>
    </w:p>
    <w:p w14:paraId="60BB85FC" w14:textId="77777777" w:rsidR="00627D7E" w:rsidRPr="004F3A72" w:rsidRDefault="00627D7E" w:rsidP="00627D7E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1510005F" w14:textId="77777777" w:rsidR="007104D1" w:rsidRDefault="007104D1"/>
    <w:sectPr w:rsidR="0071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B"/>
    <w:multiLevelType w:val="singleLevel"/>
    <w:tmpl w:val="0000002B"/>
    <w:name w:val="WW8Num4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7E"/>
    <w:rsid w:val="001308D1"/>
    <w:rsid w:val="00535199"/>
    <w:rsid w:val="005D586B"/>
    <w:rsid w:val="00627D7E"/>
    <w:rsid w:val="007104D1"/>
    <w:rsid w:val="0093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155D"/>
  <w15:chartTrackingRefBased/>
  <w15:docId w15:val="{E6713061-AEE9-4096-A8A1-C19620DF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rsid w:val="00627D7E"/>
    <w:rPr>
      <w:sz w:val="20"/>
      <w:szCs w:val="20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rsid w:val="00627D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komentarza">
    <w:name w:val="WW-Tekst komentarza"/>
    <w:basedOn w:val="Normalny"/>
    <w:rsid w:val="00627D7E"/>
    <w:pPr>
      <w:suppressAutoHyphens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Przybylak</dc:creator>
  <cp:keywords/>
  <dc:description/>
  <cp:lastModifiedBy>Anna Wojtczyk</cp:lastModifiedBy>
  <cp:revision>5</cp:revision>
  <dcterms:created xsi:type="dcterms:W3CDTF">2020-12-01T10:08:00Z</dcterms:created>
  <dcterms:modified xsi:type="dcterms:W3CDTF">2021-02-17T11:33:00Z</dcterms:modified>
</cp:coreProperties>
</file>