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133B9DD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9302B3">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9302B3">
        <w:rPr>
          <w:rFonts w:ascii="Arial" w:eastAsia="Arial" w:hAnsi="Arial" w:cs="Arial"/>
          <w:sz w:val="20"/>
          <w:szCs w:val="20"/>
          <w:lang w:val="pl" w:eastAsia="pl-PL"/>
        </w:rPr>
        <w:t>1605</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68FD12C9" w:rsidR="003C6699" w:rsidRPr="00393AD7" w:rsidRDefault="003C6699" w:rsidP="00393AD7">
      <w:pPr>
        <w:spacing w:after="0" w:line="276" w:lineRule="auto"/>
        <w:jc w:val="center"/>
        <w:rPr>
          <w:rFonts w:ascii="Arial" w:eastAsia="Arial" w:hAnsi="Arial" w:cs="Arial"/>
          <w:b/>
          <w:bCs/>
          <w:i/>
          <w:sz w:val="28"/>
          <w:szCs w:val="28"/>
          <w:lang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60706837"/>
      <w:r w:rsidR="00393AD7" w:rsidRPr="00393AD7">
        <w:rPr>
          <w:rFonts w:ascii="Arial" w:eastAsia="Arial" w:hAnsi="Arial" w:cs="Arial"/>
          <w:b/>
          <w:bCs/>
          <w:i/>
          <w:sz w:val="28"/>
          <w:szCs w:val="28"/>
          <w:lang w:eastAsia="pl-PL"/>
        </w:rPr>
        <w:t>Rozbudowa Szkoły Podstawowej w Przodkowie</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0FCD611F" w14:textId="77777777" w:rsidR="00393AD7" w:rsidRDefault="00393AD7" w:rsidP="003C6699">
      <w:pPr>
        <w:spacing w:after="0" w:line="276" w:lineRule="auto"/>
        <w:jc w:val="center"/>
        <w:rPr>
          <w:rFonts w:ascii="Arial" w:eastAsia="Arial" w:hAnsi="Arial" w:cs="Arial"/>
          <w:sz w:val="16"/>
          <w:szCs w:val="16"/>
          <w:lang w:val="pl" w:eastAsia="pl-PL"/>
        </w:rPr>
      </w:pPr>
    </w:p>
    <w:p w14:paraId="6EC85E46" w14:textId="77777777" w:rsidR="00393AD7" w:rsidRDefault="00393AD7"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412DE098"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C8513B">
        <w:rPr>
          <w:rFonts w:ascii="Arial" w:eastAsia="Arial" w:hAnsi="Arial" w:cs="Arial"/>
          <w:sz w:val="20"/>
          <w:szCs w:val="20"/>
          <w:lang w:val="pl" w:eastAsia="pl-PL"/>
        </w:rPr>
        <w:t>9</w:t>
      </w:r>
      <w:r w:rsidRPr="003C6699">
        <w:rPr>
          <w:rFonts w:ascii="Arial" w:eastAsia="Arial" w:hAnsi="Arial" w:cs="Arial"/>
          <w:sz w:val="20"/>
          <w:szCs w:val="20"/>
          <w:lang w:val="pl" w:eastAsia="pl-PL"/>
        </w:rPr>
        <w:t>.202</w:t>
      </w:r>
      <w:r w:rsidR="007B579F">
        <w:rPr>
          <w:rFonts w:ascii="Arial" w:eastAsia="Arial" w:hAnsi="Arial" w:cs="Arial"/>
          <w:sz w:val="20"/>
          <w:szCs w:val="20"/>
          <w:lang w:val="pl" w:eastAsia="pl-PL"/>
        </w:rPr>
        <w:t>4</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138956FA" w:rsidR="003C6699" w:rsidRPr="003C6699" w:rsidRDefault="00C8513B"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16 kwietnia</w:t>
      </w:r>
      <w:r w:rsidR="007B579F">
        <w:rPr>
          <w:rFonts w:ascii="Arial" w:eastAsia="Arial" w:hAnsi="Arial" w:cs="Arial"/>
          <w:b/>
          <w:lang w:val="pl" w:eastAsia="pl-PL"/>
        </w:rPr>
        <w:t xml:space="preserve"> 2024</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2A20B02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992A2E">
              <w:rPr>
                <w:noProof/>
                <w:webHidden/>
              </w:rPr>
              <w:t>3</w:t>
            </w:r>
            <w:r w:rsidR="0091065F">
              <w:rPr>
                <w:noProof/>
                <w:webHidden/>
              </w:rPr>
              <w:fldChar w:fldCharType="end"/>
            </w:r>
          </w:hyperlink>
        </w:p>
        <w:p w14:paraId="1E51F75F" w14:textId="300D118A" w:rsidR="0091065F" w:rsidRDefault="008538E4">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992A2E">
              <w:rPr>
                <w:noProof/>
                <w:webHidden/>
              </w:rPr>
              <w:t>3</w:t>
            </w:r>
            <w:r w:rsidR="0091065F">
              <w:rPr>
                <w:noProof/>
                <w:webHidden/>
              </w:rPr>
              <w:fldChar w:fldCharType="end"/>
            </w:r>
          </w:hyperlink>
        </w:p>
        <w:p w14:paraId="498BB361" w14:textId="7A8DBBED" w:rsidR="0091065F" w:rsidRDefault="008538E4">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992A2E">
              <w:rPr>
                <w:noProof/>
                <w:webHidden/>
              </w:rPr>
              <w:t>4</w:t>
            </w:r>
            <w:r w:rsidR="0091065F">
              <w:rPr>
                <w:noProof/>
                <w:webHidden/>
              </w:rPr>
              <w:fldChar w:fldCharType="end"/>
            </w:r>
          </w:hyperlink>
        </w:p>
        <w:p w14:paraId="0F6D6F1A" w14:textId="0ECA0694" w:rsidR="0091065F" w:rsidRDefault="008538E4">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992A2E">
              <w:rPr>
                <w:noProof/>
                <w:webHidden/>
              </w:rPr>
              <w:t>6</w:t>
            </w:r>
            <w:r w:rsidR="0091065F">
              <w:rPr>
                <w:noProof/>
                <w:webHidden/>
              </w:rPr>
              <w:fldChar w:fldCharType="end"/>
            </w:r>
          </w:hyperlink>
        </w:p>
        <w:p w14:paraId="744BEA45" w14:textId="607F7757" w:rsidR="0091065F" w:rsidRDefault="008538E4">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992A2E">
              <w:rPr>
                <w:noProof/>
                <w:webHidden/>
              </w:rPr>
              <w:t>6</w:t>
            </w:r>
            <w:r w:rsidR="0091065F">
              <w:rPr>
                <w:noProof/>
                <w:webHidden/>
              </w:rPr>
              <w:fldChar w:fldCharType="end"/>
            </w:r>
          </w:hyperlink>
        </w:p>
        <w:p w14:paraId="1F675141" w14:textId="77821AE8" w:rsidR="0091065F" w:rsidRDefault="008538E4">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992A2E">
              <w:rPr>
                <w:noProof/>
                <w:webHidden/>
              </w:rPr>
              <w:t>6</w:t>
            </w:r>
            <w:r w:rsidR="0091065F">
              <w:rPr>
                <w:noProof/>
                <w:webHidden/>
              </w:rPr>
              <w:fldChar w:fldCharType="end"/>
            </w:r>
          </w:hyperlink>
        </w:p>
        <w:p w14:paraId="59A4EB93" w14:textId="56F07293" w:rsidR="0091065F" w:rsidRDefault="008538E4">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992A2E">
              <w:rPr>
                <w:noProof/>
                <w:webHidden/>
              </w:rPr>
              <w:t>7</w:t>
            </w:r>
            <w:r w:rsidR="0091065F">
              <w:rPr>
                <w:noProof/>
                <w:webHidden/>
              </w:rPr>
              <w:fldChar w:fldCharType="end"/>
            </w:r>
          </w:hyperlink>
        </w:p>
        <w:p w14:paraId="26EE52C0" w14:textId="7A3DAE21" w:rsidR="0091065F" w:rsidRDefault="008538E4">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992A2E">
              <w:rPr>
                <w:noProof/>
                <w:webHidden/>
              </w:rPr>
              <w:t>8</w:t>
            </w:r>
            <w:r w:rsidR="0091065F">
              <w:rPr>
                <w:noProof/>
                <w:webHidden/>
              </w:rPr>
              <w:fldChar w:fldCharType="end"/>
            </w:r>
          </w:hyperlink>
        </w:p>
        <w:p w14:paraId="1FE95C41" w14:textId="7134C870" w:rsidR="0091065F" w:rsidRDefault="008538E4">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992A2E">
              <w:rPr>
                <w:noProof/>
                <w:webHidden/>
              </w:rPr>
              <w:t>10</w:t>
            </w:r>
            <w:r w:rsidR="0091065F">
              <w:rPr>
                <w:noProof/>
                <w:webHidden/>
              </w:rPr>
              <w:fldChar w:fldCharType="end"/>
            </w:r>
          </w:hyperlink>
        </w:p>
        <w:p w14:paraId="5684EE8C" w14:textId="71345EE2" w:rsidR="0091065F" w:rsidRDefault="008538E4">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992A2E">
              <w:rPr>
                <w:noProof/>
                <w:webHidden/>
              </w:rPr>
              <w:t>11</w:t>
            </w:r>
            <w:r w:rsidR="0091065F">
              <w:rPr>
                <w:noProof/>
                <w:webHidden/>
              </w:rPr>
              <w:fldChar w:fldCharType="end"/>
            </w:r>
          </w:hyperlink>
        </w:p>
        <w:p w14:paraId="44C04EE5" w14:textId="1AB43766" w:rsidR="0091065F" w:rsidRDefault="008538E4">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992A2E">
              <w:rPr>
                <w:noProof/>
                <w:webHidden/>
              </w:rPr>
              <w:t>12</w:t>
            </w:r>
            <w:r w:rsidR="0091065F">
              <w:rPr>
                <w:noProof/>
                <w:webHidden/>
              </w:rPr>
              <w:fldChar w:fldCharType="end"/>
            </w:r>
          </w:hyperlink>
        </w:p>
        <w:p w14:paraId="209F7F76" w14:textId="28919C4C" w:rsidR="0091065F" w:rsidRDefault="008538E4">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992A2E">
              <w:rPr>
                <w:noProof/>
                <w:webHidden/>
              </w:rPr>
              <w:t>13</w:t>
            </w:r>
            <w:r w:rsidR="0091065F">
              <w:rPr>
                <w:noProof/>
                <w:webHidden/>
              </w:rPr>
              <w:fldChar w:fldCharType="end"/>
            </w:r>
          </w:hyperlink>
        </w:p>
        <w:p w14:paraId="21E9844C" w14:textId="48533B37" w:rsidR="0091065F" w:rsidRDefault="008538E4">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992A2E">
              <w:rPr>
                <w:noProof/>
                <w:webHidden/>
              </w:rPr>
              <w:t>15</w:t>
            </w:r>
            <w:r w:rsidR="0091065F">
              <w:rPr>
                <w:noProof/>
                <w:webHidden/>
              </w:rPr>
              <w:fldChar w:fldCharType="end"/>
            </w:r>
          </w:hyperlink>
        </w:p>
        <w:p w14:paraId="0A6E6C80" w14:textId="5483F3D2" w:rsidR="0091065F" w:rsidRDefault="008538E4">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992A2E">
              <w:rPr>
                <w:noProof/>
                <w:webHidden/>
              </w:rPr>
              <w:t>17</w:t>
            </w:r>
            <w:r w:rsidR="0091065F">
              <w:rPr>
                <w:noProof/>
                <w:webHidden/>
              </w:rPr>
              <w:fldChar w:fldCharType="end"/>
            </w:r>
          </w:hyperlink>
        </w:p>
        <w:p w14:paraId="4945337B" w14:textId="2482F431" w:rsidR="0091065F" w:rsidRDefault="008538E4">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992A2E">
              <w:rPr>
                <w:noProof/>
                <w:webHidden/>
              </w:rPr>
              <w:t>18</w:t>
            </w:r>
            <w:r w:rsidR="0091065F">
              <w:rPr>
                <w:noProof/>
                <w:webHidden/>
              </w:rPr>
              <w:fldChar w:fldCharType="end"/>
            </w:r>
          </w:hyperlink>
        </w:p>
        <w:p w14:paraId="7ED4CC5F" w14:textId="53F65A6D" w:rsidR="0091065F" w:rsidRDefault="008538E4">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992A2E">
              <w:rPr>
                <w:noProof/>
                <w:webHidden/>
              </w:rPr>
              <w:t>19</w:t>
            </w:r>
            <w:r w:rsidR="0091065F">
              <w:rPr>
                <w:noProof/>
                <w:webHidden/>
              </w:rPr>
              <w:fldChar w:fldCharType="end"/>
            </w:r>
          </w:hyperlink>
        </w:p>
        <w:p w14:paraId="44B15EC9" w14:textId="3B1AA82C" w:rsidR="0091065F" w:rsidRDefault="008538E4">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992A2E">
              <w:rPr>
                <w:noProof/>
                <w:webHidden/>
              </w:rPr>
              <w:t>19</w:t>
            </w:r>
            <w:r w:rsidR="0091065F">
              <w:rPr>
                <w:noProof/>
                <w:webHidden/>
              </w:rPr>
              <w:fldChar w:fldCharType="end"/>
            </w:r>
          </w:hyperlink>
        </w:p>
        <w:p w14:paraId="638E0BAD" w14:textId="41B3686E" w:rsidR="0091065F" w:rsidRDefault="008538E4">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992A2E">
              <w:rPr>
                <w:noProof/>
                <w:webHidden/>
              </w:rPr>
              <w:t>20</w:t>
            </w:r>
            <w:r w:rsidR="0091065F">
              <w:rPr>
                <w:noProof/>
                <w:webHidden/>
              </w:rPr>
              <w:fldChar w:fldCharType="end"/>
            </w:r>
          </w:hyperlink>
        </w:p>
        <w:p w14:paraId="5B62D0B3" w14:textId="6E97EFDA" w:rsidR="0091065F" w:rsidRDefault="008538E4">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992A2E">
              <w:rPr>
                <w:noProof/>
                <w:webHidden/>
              </w:rPr>
              <w:t>21</w:t>
            </w:r>
            <w:r w:rsidR="0091065F">
              <w:rPr>
                <w:noProof/>
                <w:webHidden/>
              </w:rPr>
              <w:fldChar w:fldCharType="end"/>
            </w:r>
          </w:hyperlink>
        </w:p>
        <w:p w14:paraId="78ED4F98" w14:textId="12E16BAB" w:rsidR="0091065F" w:rsidRDefault="008538E4">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992A2E">
              <w:rPr>
                <w:noProof/>
                <w:webHidden/>
              </w:rPr>
              <w:t>23</w:t>
            </w:r>
            <w:r w:rsidR="0091065F">
              <w:rPr>
                <w:noProof/>
                <w:webHidden/>
              </w:rPr>
              <w:fldChar w:fldCharType="end"/>
            </w:r>
          </w:hyperlink>
        </w:p>
        <w:p w14:paraId="431381FD" w14:textId="3D7A7C73" w:rsidR="0091065F" w:rsidRDefault="008538E4">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992A2E">
              <w:rPr>
                <w:noProof/>
                <w:webHidden/>
              </w:rPr>
              <w:t>23</w:t>
            </w:r>
            <w:r w:rsidR="0091065F">
              <w:rPr>
                <w:noProof/>
                <w:webHidden/>
              </w:rPr>
              <w:fldChar w:fldCharType="end"/>
            </w:r>
          </w:hyperlink>
        </w:p>
        <w:p w14:paraId="5E6EA5D8" w14:textId="24F2A489" w:rsidR="0091065F" w:rsidRDefault="008538E4">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992A2E">
              <w:rPr>
                <w:noProof/>
                <w:webHidden/>
              </w:rPr>
              <w:t>24</w:t>
            </w:r>
            <w:r w:rsidR="0091065F">
              <w:rPr>
                <w:noProof/>
                <w:webHidden/>
              </w:rPr>
              <w:fldChar w:fldCharType="end"/>
            </w:r>
          </w:hyperlink>
        </w:p>
        <w:p w14:paraId="55DD2EA0" w14:textId="69055896" w:rsidR="0091065F" w:rsidRDefault="008538E4">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992A2E">
              <w:rPr>
                <w:noProof/>
                <w:webHidden/>
              </w:rPr>
              <w:t>25</w:t>
            </w:r>
            <w:r w:rsidR="0091065F">
              <w:rPr>
                <w:noProof/>
                <w:webHidden/>
              </w:rPr>
              <w:fldChar w:fldCharType="end"/>
            </w:r>
          </w:hyperlink>
        </w:p>
        <w:p w14:paraId="2152A431" w14:textId="49E3AD40" w:rsidR="0091065F" w:rsidRDefault="008538E4">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992A2E">
              <w:rPr>
                <w:noProof/>
                <w:webHidden/>
              </w:rPr>
              <w:t>26</w:t>
            </w:r>
            <w:r w:rsidR="0091065F">
              <w:rPr>
                <w:noProof/>
                <w:webHidden/>
              </w:rPr>
              <w:fldChar w:fldCharType="end"/>
            </w:r>
          </w:hyperlink>
        </w:p>
        <w:p w14:paraId="7A71AD23" w14:textId="74E0A15E" w:rsidR="0091065F" w:rsidRDefault="008538E4">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992A2E">
              <w:rPr>
                <w:noProof/>
                <w:webHidden/>
              </w:rPr>
              <w:t>28</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73537DCA"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BC53E7">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BC53E7">
        <w:rPr>
          <w:rFonts w:ascii="Arial" w:eastAsia="Arial" w:hAnsi="Arial" w:cs="Arial"/>
          <w:sz w:val="20"/>
          <w:szCs w:val="20"/>
          <w:lang w:val="pl" w:eastAsia="pl-PL"/>
        </w:rPr>
        <w:t>465</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3DF7920E" w14:textId="73E5EB83" w:rsidR="006D2E62" w:rsidRPr="009B77A6" w:rsidRDefault="003C6699" w:rsidP="006D2E62">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w:t>
      </w:r>
      <w:r w:rsidR="00F2166B">
        <w:rPr>
          <w:rFonts w:ascii="Arial" w:eastAsia="Arial" w:hAnsi="Arial" w:cs="Arial"/>
          <w:sz w:val="20"/>
          <w:szCs w:val="20"/>
          <w:lang w:val="pl" w:eastAsia="pl-PL"/>
        </w:rPr>
        <w:t>r</w:t>
      </w:r>
      <w:r w:rsidR="00F2166B" w:rsidRPr="00F2166B">
        <w:rPr>
          <w:rFonts w:ascii="Arial" w:eastAsia="Arial" w:hAnsi="Arial" w:cs="Arial"/>
          <w:sz w:val="20"/>
          <w:szCs w:val="20"/>
          <w:lang w:val="pl" w:eastAsia="pl-PL"/>
        </w:rPr>
        <w:t>ozbudowa Szkoły Podstawowej w Przodkowie</w:t>
      </w:r>
      <w:r w:rsidR="008905BF" w:rsidRPr="002C1EAE">
        <w:rPr>
          <w:rFonts w:ascii="Arial" w:eastAsia="Arial" w:hAnsi="Arial" w:cs="Arial"/>
          <w:sz w:val="20"/>
          <w:szCs w:val="20"/>
          <w:lang w:val="pl" w:eastAsia="pl-PL"/>
        </w:rPr>
        <w:t xml:space="preserve"> </w:t>
      </w:r>
      <w:r w:rsidR="00992A2E">
        <w:rPr>
          <w:rFonts w:ascii="Arial" w:eastAsia="Arial" w:hAnsi="Arial" w:cs="Arial"/>
          <w:sz w:val="20"/>
          <w:szCs w:val="20"/>
          <w:lang w:val="pl" w:eastAsia="pl-PL"/>
        </w:rPr>
        <w:t>wraz rozbudową pomieszczeń przedszkola z doposażeniem</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r w:rsidR="006D2E62">
        <w:rPr>
          <w:rFonts w:ascii="Arial" w:eastAsia="Arial" w:hAnsi="Arial" w:cs="Arial"/>
          <w:sz w:val="20"/>
          <w:szCs w:val="20"/>
          <w:lang w:eastAsia="pl-PL"/>
        </w:rPr>
        <w:t>Z</w:t>
      </w:r>
      <w:r w:rsidR="006D2E62" w:rsidRPr="009B77A6">
        <w:rPr>
          <w:rFonts w:ascii="Arial" w:eastAsia="Arial" w:hAnsi="Arial" w:cs="Arial"/>
          <w:sz w:val="20"/>
          <w:szCs w:val="20"/>
          <w:lang w:eastAsia="pl-PL"/>
        </w:rPr>
        <w:t>amówieni</w:t>
      </w:r>
      <w:r w:rsidR="006D2E62">
        <w:rPr>
          <w:rFonts w:ascii="Arial" w:eastAsia="Arial" w:hAnsi="Arial" w:cs="Arial"/>
          <w:sz w:val="20"/>
          <w:szCs w:val="20"/>
          <w:lang w:eastAsia="pl-PL"/>
        </w:rPr>
        <w:t>e</w:t>
      </w:r>
      <w:r w:rsidR="006D2E62" w:rsidRPr="009B77A6">
        <w:rPr>
          <w:rFonts w:ascii="Arial" w:eastAsia="Arial" w:hAnsi="Arial" w:cs="Arial"/>
          <w:sz w:val="20"/>
          <w:szCs w:val="20"/>
          <w:lang w:eastAsia="pl-PL"/>
        </w:rPr>
        <w:t xml:space="preserve"> składa się z dwóch części:</w:t>
      </w:r>
    </w:p>
    <w:p w14:paraId="5DAB022B" w14:textId="77777777" w:rsidR="006D2E62" w:rsidRPr="003F0FC7" w:rsidRDefault="006D2E62" w:rsidP="006D2E62">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1</w:t>
      </w:r>
    </w:p>
    <w:p w14:paraId="047F18B8" w14:textId="493A92A5" w:rsidR="006D2E62" w:rsidRPr="003F0FC7" w:rsidRDefault="006D2E62" w:rsidP="006D2E62">
      <w:pPr>
        <w:spacing w:after="0" w:line="360" w:lineRule="auto"/>
        <w:ind w:left="437"/>
        <w:jc w:val="both"/>
        <w:rPr>
          <w:rFonts w:ascii="Arial" w:eastAsia="Arial" w:hAnsi="Arial" w:cs="Arial"/>
          <w:b/>
          <w:bCs/>
          <w:sz w:val="20"/>
          <w:szCs w:val="20"/>
          <w:lang w:eastAsia="pl-PL"/>
        </w:rPr>
      </w:pPr>
      <w:bookmarkStart w:id="7" w:name="_Hlk160708764"/>
      <w:r>
        <w:rPr>
          <w:rFonts w:ascii="Arial" w:eastAsia="Arial" w:hAnsi="Arial" w:cs="Arial"/>
          <w:b/>
          <w:bCs/>
          <w:sz w:val="20"/>
          <w:szCs w:val="20"/>
          <w:lang w:eastAsia="pl-PL"/>
        </w:rPr>
        <w:t>Rozbudowa Szkoły Podstawowej w Przodkowie – etap I</w:t>
      </w:r>
    </w:p>
    <w:bookmarkEnd w:id="7"/>
    <w:p w14:paraId="7BF170B9" w14:textId="77777777" w:rsidR="00922A54" w:rsidRPr="003F0FC7" w:rsidRDefault="00922A54" w:rsidP="006D2E62">
      <w:pPr>
        <w:spacing w:after="0" w:line="360" w:lineRule="auto"/>
        <w:ind w:left="437"/>
        <w:jc w:val="both"/>
        <w:rPr>
          <w:rFonts w:ascii="Arial" w:eastAsia="Arial" w:hAnsi="Arial" w:cs="Arial"/>
          <w:sz w:val="20"/>
          <w:szCs w:val="20"/>
          <w:lang w:eastAsia="pl-PL"/>
        </w:rPr>
      </w:pPr>
    </w:p>
    <w:p w14:paraId="3A52426C" w14:textId="77777777" w:rsidR="006D2E62" w:rsidRPr="003F0FC7" w:rsidRDefault="006D2E62" w:rsidP="006D2E62">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2</w:t>
      </w:r>
    </w:p>
    <w:p w14:paraId="00CB0B05" w14:textId="0A0E2308" w:rsidR="006D2E62" w:rsidRDefault="006D2E62" w:rsidP="006D2E62">
      <w:pPr>
        <w:spacing w:after="0" w:line="360" w:lineRule="auto"/>
        <w:ind w:left="437"/>
        <w:jc w:val="both"/>
        <w:rPr>
          <w:rFonts w:ascii="Arial" w:eastAsia="Arial" w:hAnsi="Arial" w:cs="Arial"/>
          <w:b/>
          <w:bCs/>
          <w:sz w:val="20"/>
          <w:szCs w:val="20"/>
          <w:lang w:eastAsia="pl-PL"/>
        </w:rPr>
      </w:pPr>
      <w:r w:rsidRPr="006D2E62">
        <w:rPr>
          <w:rFonts w:ascii="Arial" w:eastAsia="Arial" w:hAnsi="Arial" w:cs="Arial"/>
          <w:b/>
          <w:bCs/>
          <w:sz w:val="20"/>
          <w:szCs w:val="20"/>
          <w:lang w:eastAsia="pl-PL"/>
        </w:rPr>
        <w:t>Rozbudowa Szkoły Podstawowej w Przodkowie – etap I</w:t>
      </w:r>
      <w:r>
        <w:rPr>
          <w:rFonts w:ascii="Arial" w:eastAsia="Arial" w:hAnsi="Arial" w:cs="Arial"/>
          <w:b/>
          <w:bCs/>
          <w:sz w:val="20"/>
          <w:szCs w:val="20"/>
          <w:lang w:eastAsia="pl-PL"/>
        </w:rPr>
        <w:t>I</w:t>
      </w:r>
    </w:p>
    <w:p w14:paraId="458057A5" w14:textId="413C5640" w:rsidR="008538E4" w:rsidRPr="008538E4" w:rsidRDefault="008538E4" w:rsidP="006D2E62">
      <w:pPr>
        <w:spacing w:after="0" w:line="360" w:lineRule="auto"/>
        <w:ind w:left="437"/>
        <w:jc w:val="both"/>
        <w:rPr>
          <w:rFonts w:ascii="Arial" w:eastAsia="Arial" w:hAnsi="Arial" w:cs="Arial"/>
          <w:b/>
          <w:bCs/>
          <w:sz w:val="20"/>
          <w:szCs w:val="20"/>
          <w:lang w:eastAsia="pl-PL"/>
        </w:rPr>
      </w:pPr>
      <w:r w:rsidRPr="008538E4">
        <w:rPr>
          <w:rFonts w:ascii="Arial" w:eastAsia="Arial" w:hAnsi="Arial" w:cs="Arial"/>
          <w:b/>
          <w:bCs/>
          <w:sz w:val="20"/>
          <w:szCs w:val="20"/>
          <w:lang w:eastAsia="pl-PL"/>
        </w:rPr>
        <w:t>Szczegółowy zakres pracy dotyczący części 1 (etapu I) w załączniku nr 11 do SWZ,</w:t>
      </w:r>
      <w:r>
        <w:rPr>
          <w:rFonts w:ascii="Arial" w:eastAsia="Arial" w:hAnsi="Arial" w:cs="Arial"/>
          <w:b/>
          <w:bCs/>
          <w:sz w:val="20"/>
          <w:szCs w:val="20"/>
          <w:lang w:eastAsia="pl-PL"/>
        </w:rPr>
        <w:t xml:space="preserve"> pozostały zakres dla części 2 zawarty w dokumentacji projektowej i załączniku nr 10 do SWZ – dodatkowe wyposażenie.</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D4DA250"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B071B7">
        <w:rPr>
          <w:rFonts w:ascii="Arial" w:eastAsia="Arial" w:hAnsi="Arial" w:cs="Arial"/>
          <w:sz w:val="20"/>
          <w:szCs w:val="20"/>
          <w:lang w:val="pl" w:eastAsia="pl-PL"/>
        </w:rPr>
        <w:t xml:space="preserve"> </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6437D75B" w:rsidR="0037710E" w:rsidRDefault="00B071B7" w:rsidP="0037710E">
      <w:pPr>
        <w:tabs>
          <w:tab w:val="left" w:pos="3855"/>
        </w:tabs>
        <w:spacing w:after="0" w:line="360" w:lineRule="auto"/>
        <w:ind w:left="1701" w:hanging="1275"/>
        <w:jc w:val="both"/>
        <w:rPr>
          <w:rFonts w:ascii="Arial" w:hAnsi="Arial" w:cs="Arial"/>
          <w:sz w:val="20"/>
        </w:rPr>
      </w:pPr>
      <w:r>
        <w:rPr>
          <w:rFonts w:ascii="Arial" w:hAnsi="Arial" w:cs="Arial"/>
          <w:sz w:val="20"/>
        </w:rPr>
        <w:t>45110000</w:t>
      </w:r>
      <w:r w:rsidR="0037710E">
        <w:rPr>
          <w:rFonts w:ascii="Arial" w:hAnsi="Arial" w:cs="Arial"/>
          <w:sz w:val="20"/>
        </w:rPr>
        <w:t>-</w:t>
      </w:r>
      <w:r>
        <w:rPr>
          <w:rFonts w:ascii="Arial" w:hAnsi="Arial" w:cs="Arial"/>
          <w:sz w:val="20"/>
        </w:rPr>
        <w:t>1    Roboty przygotowawcze</w:t>
      </w:r>
    </w:p>
    <w:p w14:paraId="5550EEAB" w14:textId="2EB002C7" w:rsidR="007F2DE4"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45210000-2</w:t>
      </w:r>
      <w:r w:rsidR="007F2DE4">
        <w:rPr>
          <w:rFonts w:ascii="Arial" w:eastAsia="Arial" w:hAnsi="Arial" w:cs="Arial"/>
          <w:sz w:val="20"/>
          <w:szCs w:val="20"/>
          <w:lang w:eastAsia="pl-PL"/>
        </w:rPr>
        <w:t xml:space="preserve">    </w:t>
      </w:r>
      <w:r w:rsidRPr="00B071B7">
        <w:rPr>
          <w:rFonts w:ascii="Arial" w:eastAsia="Arial" w:hAnsi="Arial" w:cs="Arial"/>
          <w:sz w:val="20"/>
          <w:szCs w:val="20"/>
          <w:lang w:eastAsia="pl-PL"/>
        </w:rPr>
        <w:t>Roboty bud. w zakresie budynków</w:t>
      </w:r>
    </w:p>
    <w:p w14:paraId="64E04F2D" w14:textId="78E9C97F"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45421152-4 </w:t>
      </w:r>
      <w:r>
        <w:rPr>
          <w:rFonts w:ascii="Arial" w:eastAsia="Arial" w:hAnsi="Arial" w:cs="Arial"/>
          <w:sz w:val="20"/>
          <w:szCs w:val="20"/>
          <w:lang w:eastAsia="pl-PL"/>
        </w:rPr>
        <w:t xml:space="preserve">   </w:t>
      </w:r>
      <w:r w:rsidRPr="00B071B7">
        <w:rPr>
          <w:rFonts w:ascii="Arial" w:eastAsia="Arial" w:hAnsi="Arial" w:cs="Arial"/>
          <w:sz w:val="20"/>
          <w:szCs w:val="20"/>
          <w:lang w:eastAsia="pl-PL"/>
        </w:rPr>
        <w:t>Wykonanie ścianek działowych</w:t>
      </w:r>
    </w:p>
    <w:p w14:paraId="334B9D89" w14:textId="2F280837"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45262321-7 </w:t>
      </w:r>
      <w:r>
        <w:rPr>
          <w:rFonts w:ascii="Arial" w:eastAsia="Arial" w:hAnsi="Arial" w:cs="Arial"/>
          <w:sz w:val="20"/>
          <w:szCs w:val="20"/>
          <w:lang w:eastAsia="pl-PL"/>
        </w:rPr>
        <w:t xml:space="preserve">   </w:t>
      </w:r>
      <w:r w:rsidRPr="00B071B7">
        <w:rPr>
          <w:rFonts w:ascii="Arial" w:eastAsia="Arial" w:hAnsi="Arial" w:cs="Arial"/>
          <w:sz w:val="20"/>
          <w:szCs w:val="20"/>
          <w:lang w:eastAsia="pl-PL"/>
        </w:rPr>
        <w:t>Wyrównywanie podłóg</w:t>
      </w:r>
    </w:p>
    <w:p w14:paraId="1D48A77A" w14:textId="42FA07AD"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45400000-1 </w:t>
      </w:r>
      <w:r>
        <w:rPr>
          <w:rFonts w:ascii="Arial" w:eastAsia="Arial" w:hAnsi="Arial" w:cs="Arial"/>
          <w:sz w:val="20"/>
          <w:szCs w:val="20"/>
          <w:lang w:eastAsia="pl-PL"/>
        </w:rPr>
        <w:t xml:space="preserve">   </w:t>
      </w:r>
      <w:r w:rsidRPr="00B071B7">
        <w:rPr>
          <w:rFonts w:ascii="Arial" w:eastAsia="Arial" w:hAnsi="Arial" w:cs="Arial"/>
          <w:sz w:val="20"/>
          <w:szCs w:val="20"/>
          <w:lang w:eastAsia="pl-PL"/>
        </w:rPr>
        <w:t>Roboty wykończeniowe w zakresie obiektów budowlanych</w:t>
      </w:r>
    </w:p>
    <w:p w14:paraId="22A54162" w14:textId="2D0FB233"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45421131-8 </w:t>
      </w:r>
      <w:r>
        <w:rPr>
          <w:rFonts w:ascii="Arial" w:eastAsia="Arial" w:hAnsi="Arial" w:cs="Arial"/>
          <w:sz w:val="20"/>
          <w:szCs w:val="20"/>
          <w:lang w:eastAsia="pl-PL"/>
        </w:rPr>
        <w:t xml:space="preserve">   </w:t>
      </w:r>
      <w:r w:rsidRPr="00B071B7">
        <w:rPr>
          <w:rFonts w:ascii="Arial" w:eastAsia="Arial" w:hAnsi="Arial" w:cs="Arial"/>
          <w:sz w:val="20"/>
          <w:szCs w:val="20"/>
          <w:lang w:eastAsia="pl-PL"/>
        </w:rPr>
        <w:t>Montaż stolarki okiennej i drzwiowej</w:t>
      </w:r>
    </w:p>
    <w:p w14:paraId="3CFE495F" w14:textId="0BA8725C"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45421146-9 </w:t>
      </w:r>
      <w:r>
        <w:rPr>
          <w:rFonts w:ascii="Arial" w:eastAsia="Arial" w:hAnsi="Arial" w:cs="Arial"/>
          <w:sz w:val="20"/>
          <w:szCs w:val="20"/>
          <w:lang w:eastAsia="pl-PL"/>
        </w:rPr>
        <w:t xml:space="preserve">   </w:t>
      </w:r>
      <w:r w:rsidRPr="00B071B7">
        <w:rPr>
          <w:rFonts w:ascii="Arial" w:eastAsia="Arial" w:hAnsi="Arial" w:cs="Arial"/>
          <w:sz w:val="20"/>
          <w:szCs w:val="20"/>
          <w:lang w:eastAsia="pl-PL"/>
        </w:rPr>
        <w:t>Instalowanie sufitów podwieszanych i obudów z płyt g-k</w:t>
      </w:r>
    </w:p>
    <w:p w14:paraId="3C8821DD" w14:textId="7C01D15E"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45430000-0 </w:t>
      </w:r>
      <w:r>
        <w:rPr>
          <w:rFonts w:ascii="Arial" w:eastAsia="Arial" w:hAnsi="Arial" w:cs="Arial"/>
          <w:sz w:val="20"/>
          <w:szCs w:val="20"/>
          <w:lang w:eastAsia="pl-PL"/>
        </w:rPr>
        <w:t xml:space="preserve">   </w:t>
      </w:r>
      <w:r w:rsidRPr="00B071B7">
        <w:rPr>
          <w:rFonts w:ascii="Arial" w:eastAsia="Arial" w:hAnsi="Arial" w:cs="Arial"/>
          <w:sz w:val="20"/>
          <w:szCs w:val="20"/>
          <w:lang w:eastAsia="pl-PL"/>
        </w:rPr>
        <w:t>Pokrywanie podłóg i ścian</w:t>
      </w:r>
    </w:p>
    <w:p w14:paraId="1DAFFCDB" w14:textId="3C24B788" w:rsidR="00B071B7" w:rsidRDefault="001169EC" w:rsidP="003C6699">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45450000-6</w:t>
      </w:r>
      <w:r>
        <w:rPr>
          <w:rFonts w:ascii="Arial" w:eastAsia="Arial" w:hAnsi="Arial" w:cs="Arial"/>
          <w:sz w:val="20"/>
          <w:szCs w:val="20"/>
          <w:lang w:eastAsia="pl-PL"/>
        </w:rPr>
        <w:t xml:space="preserve">   </w:t>
      </w:r>
      <w:r w:rsidRPr="001169EC">
        <w:rPr>
          <w:rFonts w:ascii="Arial" w:eastAsia="Arial" w:hAnsi="Arial" w:cs="Arial"/>
          <w:sz w:val="20"/>
          <w:szCs w:val="20"/>
          <w:lang w:eastAsia="pl-PL"/>
        </w:rPr>
        <w:t xml:space="preserve"> Roboty budowlane wykończeniowe, pozostałe</w:t>
      </w:r>
    </w:p>
    <w:p w14:paraId="412CE852" w14:textId="795CBA37" w:rsidR="001169EC" w:rsidRDefault="001169EC" w:rsidP="003C6699">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45410000-4 </w:t>
      </w:r>
      <w:r>
        <w:rPr>
          <w:rFonts w:ascii="Arial" w:eastAsia="Arial" w:hAnsi="Arial" w:cs="Arial"/>
          <w:sz w:val="20"/>
          <w:szCs w:val="20"/>
          <w:lang w:eastAsia="pl-PL"/>
        </w:rPr>
        <w:t xml:space="preserve">   </w:t>
      </w:r>
      <w:r w:rsidRPr="001169EC">
        <w:rPr>
          <w:rFonts w:ascii="Arial" w:eastAsia="Arial" w:hAnsi="Arial" w:cs="Arial"/>
          <w:sz w:val="20"/>
          <w:szCs w:val="20"/>
          <w:lang w:eastAsia="pl-PL"/>
        </w:rPr>
        <w:t>Tynkowanie</w:t>
      </w:r>
    </w:p>
    <w:p w14:paraId="0F9E52B1" w14:textId="5B3150BC" w:rsidR="001169EC" w:rsidRPr="001169EC" w:rsidRDefault="001169EC" w:rsidP="001169EC">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45432114-6 </w:t>
      </w:r>
      <w:r>
        <w:rPr>
          <w:rFonts w:ascii="Arial" w:eastAsia="Arial" w:hAnsi="Arial" w:cs="Arial"/>
          <w:sz w:val="20"/>
          <w:szCs w:val="20"/>
          <w:lang w:eastAsia="pl-PL"/>
        </w:rPr>
        <w:t xml:space="preserve">   </w:t>
      </w:r>
      <w:r w:rsidRPr="001169EC">
        <w:rPr>
          <w:rFonts w:ascii="Arial" w:eastAsia="Arial" w:hAnsi="Arial" w:cs="Arial"/>
          <w:sz w:val="20"/>
          <w:szCs w:val="20"/>
          <w:lang w:eastAsia="pl-PL"/>
        </w:rPr>
        <w:t>Kładzenie płytek podłogowych</w:t>
      </w:r>
    </w:p>
    <w:p w14:paraId="47D70546" w14:textId="52407306" w:rsidR="001169EC" w:rsidRPr="001169EC" w:rsidRDefault="001169EC" w:rsidP="001169EC">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45431000-7 </w:t>
      </w:r>
      <w:r>
        <w:rPr>
          <w:rFonts w:ascii="Arial" w:eastAsia="Arial" w:hAnsi="Arial" w:cs="Arial"/>
          <w:sz w:val="20"/>
          <w:szCs w:val="20"/>
          <w:lang w:eastAsia="pl-PL"/>
        </w:rPr>
        <w:t xml:space="preserve">   </w:t>
      </w:r>
      <w:r w:rsidRPr="001169EC">
        <w:rPr>
          <w:rFonts w:ascii="Arial" w:eastAsia="Arial" w:hAnsi="Arial" w:cs="Arial"/>
          <w:sz w:val="20"/>
          <w:szCs w:val="20"/>
          <w:lang w:eastAsia="pl-PL"/>
        </w:rPr>
        <w:t>Kładzenie płytek ściennych</w:t>
      </w:r>
    </w:p>
    <w:p w14:paraId="1BA9E912" w14:textId="2BF24B49" w:rsidR="001169EC" w:rsidRDefault="001169EC" w:rsidP="001169EC">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45442100-8 </w:t>
      </w:r>
      <w:r>
        <w:rPr>
          <w:rFonts w:ascii="Arial" w:eastAsia="Arial" w:hAnsi="Arial" w:cs="Arial"/>
          <w:sz w:val="20"/>
          <w:szCs w:val="20"/>
          <w:lang w:eastAsia="pl-PL"/>
        </w:rPr>
        <w:t xml:space="preserve">   </w:t>
      </w:r>
      <w:r w:rsidRPr="001169EC">
        <w:rPr>
          <w:rFonts w:ascii="Arial" w:eastAsia="Arial" w:hAnsi="Arial" w:cs="Arial"/>
          <w:sz w:val="20"/>
          <w:szCs w:val="20"/>
          <w:lang w:eastAsia="pl-PL"/>
        </w:rPr>
        <w:t>Roboty malarskie</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E4C0EA7" w14:textId="77777777" w:rsidR="001169EC" w:rsidRDefault="001169EC" w:rsidP="003C6699">
      <w:pPr>
        <w:tabs>
          <w:tab w:val="left" w:pos="3855"/>
        </w:tabs>
        <w:spacing w:after="0" w:line="360" w:lineRule="auto"/>
        <w:ind w:left="434" w:hanging="7"/>
        <w:jc w:val="both"/>
        <w:rPr>
          <w:rFonts w:ascii="Arial" w:eastAsia="Arial" w:hAnsi="Arial" w:cs="Arial"/>
          <w:sz w:val="20"/>
          <w:szCs w:val="20"/>
          <w:lang w:val="pl" w:eastAsia="pl-PL"/>
        </w:rPr>
      </w:pPr>
    </w:p>
    <w:p w14:paraId="4C6D86DD" w14:textId="3B675E44"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B071B7">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4CEB9546"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10378A" w:rsidRPr="0010378A">
        <w:rPr>
          <w:rFonts w:ascii="Arial" w:eastAsia="Arial" w:hAnsi="Arial" w:cs="Arial"/>
          <w:sz w:val="20"/>
          <w:szCs w:val="20"/>
          <w:lang w:eastAsia="pl-PL"/>
        </w:rPr>
        <w:t>„INDOM” Mieczysław Tkaczyk</w:t>
      </w:r>
      <w:r w:rsidR="0010378A">
        <w:rPr>
          <w:rFonts w:ascii="Arial" w:eastAsia="Arial" w:hAnsi="Arial" w:cs="Arial"/>
          <w:sz w:val="20"/>
          <w:szCs w:val="20"/>
          <w:lang w:eastAsia="pl-PL"/>
        </w:rPr>
        <w:t xml:space="preserve">, 80-297 Banino, </w:t>
      </w:r>
      <w:r w:rsidR="0010378A" w:rsidRPr="0010378A">
        <w:rPr>
          <w:rFonts w:ascii="Arial" w:eastAsia="Arial" w:hAnsi="Arial" w:cs="Arial"/>
          <w:sz w:val="20"/>
          <w:szCs w:val="20"/>
          <w:lang w:eastAsia="pl-PL"/>
        </w:rPr>
        <w:t>ul. Ogrodowa 5</w:t>
      </w:r>
    </w:p>
    <w:p w14:paraId="30116953" w14:textId="1C129F43" w:rsidR="001D1561" w:rsidRPr="00D9399E" w:rsidRDefault="00DF3721" w:rsidP="00602036">
      <w:pPr>
        <w:pStyle w:val="Akapitzlist"/>
        <w:numPr>
          <w:ilvl w:val="0"/>
          <w:numId w:val="37"/>
        </w:numPr>
        <w:rPr>
          <w:sz w:val="20"/>
          <w:szCs w:val="20"/>
        </w:rPr>
      </w:pPr>
      <w:r w:rsidRPr="00D9399E">
        <w:rPr>
          <w:sz w:val="20"/>
          <w:szCs w:val="20"/>
          <w:lang w:val="pl-PL"/>
        </w:rPr>
        <w:t xml:space="preserve">Specyfikacja Techniczna Wykonania i Odbioru Robót wykonana przez </w:t>
      </w:r>
      <w:r w:rsidR="0010378A" w:rsidRPr="0010378A">
        <w:rPr>
          <w:sz w:val="20"/>
          <w:szCs w:val="20"/>
          <w:lang w:val="pl-PL"/>
        </w:rPr>
        <w:t>przez „INDOM” Mieczysław Tkaczyk, 80-297 Banino, ul. Ogrodowa 5</w:t>
      </w:r>
      <w:r w:rsidRPr="00D9399E">
        <w:rPr>
          <w:sz w:val="20"/>
          <w:szCs w:val="20"/>
          <w:lang w:val="pl-PL"/>
        </w:rPr>
        <w:t>.</w:t>
      </w:r>
    </w:p>
    <w:p w14:paraId="2DFF1C05" w14:textId="270267BA" w:rsidR="001D1561" w:rsidRPr="00D621C1" w:rsidRDefault="001D1561" w:rsidP="001D1561">
      <w:pPr>
        <w:pStyle w:val="Akapitzlist"/>
        <w:ind w:left="1182"/>
        <w:rPr>
          <w:sz w:val="20"/>
          <w:szCs w:val="20"/>
          <w:lang w:val="pl-PL"/>
        </w:rPr>
      </w:pP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36F0C3D4"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Wykonawca zobowiązany będzie  przedstawić </w:t>
      </w:r>
      <w:r w:rsidR="0010378A" w:rsidRPr="0010378A">
        <w:rPr>
          <w:rFonts w:ascii="Arial" w:eastAsia="Arial" w:hAnsi="Arial" w:cs="Arial"/>
          <w:sz w:val="20"/>
          <w:szCs w:val="20"/>
          <w:lang w:eastAsia="pl-PL"/>
        </w:rPr>
        <w:t xml:space="preserve">Zamawiającemu przed podpisaniem umowy </w:t>
      </w:r>
      <w:r w:rsidRPr="003C6699">
        <w:rPr>
          <w:rFonts w:ascii="Arial" w:eastAsia="Arial" w:hAnsi="Arial" w:cs="Arial"/>
          <w:sz w:val="20"/>
          <w:szCs w:val="20"/>
          <w:lang w:eastAsia="pl-PL"/>
        </w:rPr>
        <w:t>Kosztorys ofertowy opracowany na podstawie załączon</w:t>
      </w:r>
      <w:r w:rsidR="0010378A">
        <w:rPr>
          <w:rFonts w:ascii="Arial" w:eastAsia="Arial" w:hAnsi="Arial" w:cs="Arial"/>
          <w:sz w:val="20"/>
          <w:szCs w:val="20"/>
          <w:lang w:eastAsia="pl-PL"/>
        </w:rPr>
        <w:t xml:space="preserve">ej </w:t>
      </w:r>
      <w:r w:rsidRPr="003C6699">
        <w:rPr>
          <w:rFonts w:ascii="Arial" w:eastAsia="Arial" w:hAnsi="Arial" w:cs="Arial"/>
          <w:sz w:val="20"/>
          <w:szCs w:val="20"/>
          <w:lang w:eastAsia="pl-PL"/>
        </w:rPr>
        <w:t xml:space="preserve">do SWZ  </w:t>
      </w:r>
      <w:r w:rsidR="0010378A">
        <w:rPr>
          <w:rFonts w:ascii="Arial" w:eastAsia="Arial" w:hAnsi="Arial" w:cs="Arial"/>
          <w:sz w:val="20"/>
          <w:szCs w:val="20"/>
          <w:lang w:eastAsia="pl-PL"/>
        </w:rPr>
        <w:t>dokumentacji projektowej</w:t>
      </w:r>
      <w:r w:rsidRPr="003C6699">
        <w:rPr>
          <w:rFonts w:ascii="Arial" w:eastAsia="Arial" w:hAnsi="Arial" w:cs="Arial"/>
          <w:sz w:val="20"/>
          <w:szCs w:val="20"/>
          <w:lang w:eastAsia="pl-PL"/>
        </w:rPr>
        <w:t>.</w:t>
      </w:r>
    </w:p>
    <w:p w14:paraId="344B4FFD" w14:textId="682A8F91" w:rsidR="005E105B" w:rsidRPr="009C2B39" w:rsidRDefault="005E105B" w:rsidP="003C6699">
      <w:pPr>
        <w:numPr>
          <w:ilvl w:val="0"/>
          <w:numId w:val="1"/>
        </w:numPr>
        <w:spacing w:after="0" w:line="360" w:lineRule="auto"/>
        <w:ind w:left="462"/>
        <w:jc w:val="both"/>
        <w:rPr>
          <w:rFonts w:ascii="Arial" w:eastAsia="Arial" w:hAnsi="Arial" w:cs="Arial"/>
          <w:b/>
          <w:bCs/>
          <w:sz w:val="20"/>
          <w:szCs w:val="20"/>
          <w:lang w:val="pl" w:eastAsia="pl-PL"/>
        </w:rPr>
      </w:pPr>
      <w:r w:rsidRPr="009C2B39">
        <w:rPr>
          <w:rFonts w:ascii="Arial" w:eastAsia="Arial" w:hAnsi="Arial" w:cs="Arial"/>
          <w:b/>
          <w:bCs/>
          <w:sz w:val="20"/>
          <w:szCs w:val="20"/>
          <w:lang w:val="pl" w:eastAsia="pl-PL"/>
        </w:rPr>
        <w:t>Wykonawca zobowiązany będzie do z uzyskania prawomocnej decyzji pozwolenia na użytkowanie</w:t>
      </w:r>
      <w:r w:rsidR="003427A6" w:rsidRPr="009C2B39">
        <w:rPr>
          <w:rFonts w:ascii="Arial" w:eastAsia="Arial" w:hAnsi="Arial" w:cs="Arial"/>
          <w:b/>
          <w:bCs/>
          <w:sz w:val="20"/>
          <w:szCs w:val="20"/>
          <w:lang w:val="pl" w:eastAsia="pl-PL"/>
        </w:rPr>
        <w:t>, dotyczy części 2</w:t>
      </w:r>
      <w:r w:rsidRPr="009C2B39">
        <w:rPr>
          <w:rFonts w:ascii="Arial" w:eastAsia="Arial" w:hAnsi="Arial" w:cs="Arial"/>
          <w:b/>
          <w:bCs/>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05339D22" w14:textId="202CDBEE" w:rsidR="003C6699" w:rsidRDefault="00E274BF" w:rsidP="00E274BF">
      <w:pPr>
        <w:numPr>
          <w:ilvl w:val="0"/>
          <w:numId w:val="15"/>
        </w:numPr>
        <w:spacing w:before="120" w:after="0" w:line="360" w:lineRule="auto"/>
        <w:ind w:left="425" w:hanging="357"/>
        <w:jc w:val="both"/>
        <w:rPr>
          <w:rFonts w:ascii="Arial" w:eastAsia="Arial" w:hAnsi="Arial" w:cs="Arial"/>
          <w:sz w:val="20"/>
          <w:szCs w:val="20"/>
          <w:lang w:val="pl" w:eastAsia="pl-PL"/>
        </w:rPr>
      </w:pPr>
      <w:r>
        <w:rPr>
          <w:rFonts w:ascii="Arial" w:eastAsia="Arial" w:hAnsi="Arial" w:cs="Arial"/>
          <w:sz w:val="20"/>
          <w:szCs w:val="20"/>
          <w:lang w:val="pl" w:eastAsia="pl-PL"/>
        </w:rPr>
        <w:t xml:space="preserve">Część 1: </w:t>
      </w:r>
      <w:r w:rsidR="00903E56">
        <w:rPr>
          <w:rFonts w:ascii="Arial" w:eastAsia="Arial" w:hAnsi="Arial" w:cs="Arial"/>
          <w:sz w:val="20"/>
          <w:szCs w:val="20"/>
          <w:lang w:val="pl" w:eastAsia="pl-PL"/>
        </w:rPr>
        <w:t xml:space="preserve"> </w:t>
      </w:r>
      <w:r w:rsidR="00C8513B">
        <w:rPr>
          <w:rFonts w:ascii="Arial" w:eastAsia="Arial" w:hAnsi="Arial" w:cs="Arial"/>
          <w:sz w:val="20"/>
          <w:szCs w:val="20"/>
          <w:lang w:val="pl" w:eastAsia="pl-PL"/>
        </w:rPr>
        <w:t>max</w:t>
      </w:r>
      <w:r w:rsidR="00937FDD">
        <w:rPr>
          <w:rFonts w:ascii="Arial" w:eastAsia="Arial" w:hAnsi="Arial" w:cs="Arial"/>
          <w:sz w:val="20"/>
          <w:szCs w:val="20"/>
          <w:lang w:val="pl" w:eastAsia="pl-PL"/>
        </w:rPr>
        <w:t xml:space="preserve"> 150 dni</w:t>
      </w:r>
      <w:r w:rsidR="003C6699" w:rsidRPr="0038580C">
        <w:rPr>
          <w:rFonts w:ascii="Arial" w:eastAsia="Arial" w:hAnsi="Arial" w:cs="Arial"/>
          <w:sz w:val="20"/>
          <w:szCs w:val="20"/>
          <w:lang w:val="pl" w:eastAsia="pl-PL"/>
        </w:rPr>
        <w:t xml:space="preserve"> </w:t>
      </w:r>
      <w:r w:rsidR="003C6699" w:rsidRPr="003C6699">
        <w:rPr>
          <w:rFonts w:ascii="Arial" w:eastAsia="Arial" w:hAnsi="Arial" w:cs="Arial"/>
          <w:sz w:val="20"/>
          <w:szCs w:val="20"/>
          <w:lang w:val="pl" w:eastAsia="pl-PL"/>
        </w:rPr>
        <w:t>od dnia podpisania umowy.</w:t>
      </w:r>
    </w:p>
    <w:p w14:paraId="7D9C5ADC" w14:textId="53FE4784" w:rsidR="00E274BF" w:rsidRPr="003C6699" w:rsidRDefault="00E274BF" w:rsidP="00E274BF">
      <w:pPr>
        <w:numPr>
          <w:ilvl w:val="0"/>
          <w:numId w:val="15"/>
        </w:numPr>
        <w:spacing w:before="120" w:after="0" w:line="360" w:lineRule="auto"/>
        <w:ind w:left="425" w:hanging="357"/>
        <w:jc w:val="both"/>
        <w:rPr>
          <w:rFonts w:ascii="Arial" w:eastAsia="Arial" w:hAnsi="Arial" w:cs="Arial"/>
          <w:sz w:val="20"/>
          <w:szCs w:val="20"/>
          <w:lang w:val="pl" w:eastAsia="pl-PL"/>
        </w:rPr>
      </w:pPr>
      <w:r>
        <w:rPr>
          <w:rFonts w:ascii="Arial" w:eastAsia="Arial" w:hAnsi="Arial" w:cs="Arial"/>
          <w:sz w:val="20"/>
          <w:szCs w:val="20"/>
          <w:lang w:val="pl" w:eastAsia="pl-PL"/>
        </w:rPr>
        <w:t xml:space="preserve">Część 2: </w:t>
      </w:r>
      <w:r w:rsidR="00C8513B">
        <w:rPr>
          <w:rFonts w:ascii="Arial" w:eastAsia="Arial" w:hAnsi="Arial" w:cs="Arial"/>
          <w:sz w:val="20"/>
          <w:szCs w:val="20"/>
          <w:lang w:val="pl" w:eastAsia="pl-PL"/>
        </w:rPr>
        <w:t xml:space="preserve">13 </w:t>
      </w:r>
      <w:r>
        <w:rPr>
          <w:rFonts w:ascii="Arial" w:eastAsia="Arial" w:hAnsi="Arial" w:cs="Arial"/>
          <w:sz w:val="20"/>
          <w:szCs w:val="20"/>
          <w:lang w:val="pl" w:eastAsia="pl-PL"/>
        </w:rPr>
        <w:t xml:space="preserve">miesięcy od dnia </w:t>
      </w:r>
      <w:r w:rsidR="00C8513B">
        <w:rPr>
          <w:rFonts w:ascii="Arial" w:eastAsia="Arial" w:hAnsi="Arial" w:cs="Arial"/>
          <w:sz w:val="20"/>
          <w:szCs w:val="20"/>
          <w:lang w:val="pl" w:eastAsia="pl-PL"/>
        </w:rPr>
        <w:t>rozpoczęcia prac (termin rozpoczęcia uzależniony od zakończenia pierwszego etapu)</w:t>
      </w:r>
      <w:r>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7E4E22A3" w14:textId="01B146EE" w:rsidR="00E274BF" w:rsidRDefault="00E274BF" w:rsidP="00E274BF">
      <w:pPr>
        <w:pStyle w:val="Akapitzlist"/>
        <w:numPr>
          <w:ilvl w:val="0"/>
          <w:numId w:val="45"/>
        </w:numPr>
        <w:spacing w:line="360" w:lineRule="auto"/>
        <w:ind w:right="20"/>
        <w:jc w:val="both"/>
        <w:rPr>
          <w:sz w:val="20"/>
          <w:szCs w:val="20"/>
        </w:rPr>
      </w:pPr>
      <w:bookmarkStart w:id="12" w:name="_Hlk160786124"/>
      <w:r w:rsidRPr="00E274BF">
        <w:rPr>
          <w:sz w:val="20"/>
          <w:szCs w:val="20"/>
        </w:rPr>
        <w:t xml:space="preserve">Dla </w:t>
      </w:r>
      <w:r w:rsidRPr="00E274BF">
        <w:rPr>
          <w:b/>
          <w:bCs/>
          <w:sz w:val="20"/>
          <w:szCs w:val="20"/>
        </w:rPr>
        <w:t>części 1</w:t>
      </w:r>
      <w:r w:rsidRPr="00E274BF">
        <w:rPr>
          <w:sz w:val="20"/>
          <w:szCs w:val="20"/>
        </w:rPr>
        <w:t xml:space="preserve"> zamówienia</w:t>
      </w:r>
      <w:bookmarkEnd w:id="12"/>
      <w:r w:rsidRPr="00E274BF">
        <w:rPr>
          <w:sz w:val="20"/>
          <w:szCs w:val="20"/>
        </w:rPr>
        <w:t>:</w:t>
      </w:r>
    </w:p>
    <w:p w14:paraId="5EDF2AD4" w14:textId="5358FDBC" w:rsidR="00E274BF" w:rsidRPr="00E274BF" w:rsidRDefault="00E274BF" w:rsidP="00E274BF">
      <w:pPr>
        <w:pStyle w:val="Akapitzlist"/>
        <w:spacing w:line="360" w:lineRule="auto"/>
        <w:ind w:left="1588" w:right="20"/>
        <w:jc w:val="both"/>
        <w:rPr>
          <w:sz w:val="20"/>
          <w:szCs w:val="20"/>
        </w:rPr>
      </w:pPr>
      <w:r w:rsidRPr="00E274BF">
        <w:rPr>
          <w:sz w:val="20"/>
          <w:szCs w:val="20"/>
        </w:rPr>
        <w:t>a)</w:t>
      </w:r>
      <w:r w:rsidRPr="00E274BF">
        <w:rPr>
          <w:sz w:val="20"/>
          <w:szCs w:val="20"/>
        </w:rPr>
        <w:tab/>
      </w:r>
      <w:bookmarkStart w:id="13" w:name="_Hlk164158035"/>
      <w:r w:rsidRPr="00E274BF">
        <w:rPr>
          <w:sz w:val="20"/>
          <w:szCs w:val="20"/>
        </w:rPr>
        <w:t>posiada środki finansowe lub zdolność kredytową</w:t>
      </w:r>
      <w:bookmarkEnd w:id="13"/>
      <w:r w:rsidRPr="00E274BF">
        <w:rPr>
          <w:sz w:val="20"/>
          <w:szCs w:val="20"/>
        </w:rPr>
        <w:t xml:space="preserve"> w wysokości</w:t>
      </w:r>
      <w:r w:rsidR="00322D17">
        <w:rPr>
          <w:sz w:val="20"/>
          <w:szCs w:val="20"/>
        </w:rPr>
        <w:t xml:space="preserve"> </w:t>
      </w:r>
      <w:r w:rsidR="00992A2E" w:rsidRPr="00992A2E">
        <w:rPr>
          <w:sz w:val="20"/>
          <w:szCs w:val="20"/>
        </w:rPr>
        <w:t>2 000 000,00</w:t>
      </w:r>
      <w:r w:rsidRPr="00992A2E">
        <w:rPr>
          <w:sz w:val="20"/>
          <w:szCs w:val="20"/>
        </w:rPr>
        <w:t xml:space="preserve"> </w:t>
      </w:r>
      <w:r w:rsidRPr="00E274BF">
        <w:rPr>
          <w:sz w:val="20"/>
          <w:szCs w:val="20"/>
        </w:rPr>
        <w:t>PLN</w:t>
      </w:r>
    </w:p>
    <w:p w14:paraId="2CBFA056" w14:textId="6760CF47" w:rsidR="00E274BF" w:rsidRPr="00E274BF" w:rsidRDefault="00E274BF" w:rsidP="00E274BF">
      <w:pPr>
        <w:pStyle w:val="Akapitzlist"/>
        <w:spacing w:line="360" w:lineRule="auto"/>
        <w:ind w:left="1588" w:right="20"/>
        <w:jc w:val="both"/>
        <w:rPr>
          <w:sz w:val="20"/>
          <w:szCs w:val="20"/>
        </w:rPr>
      </w:pPr>
      <w:r w:rsidRPr="00E274BF">
        <w:rPr>
          <w:sz w:val="20"/>
          <w:szCs w:val="20"/>
        </w:rPr>
        <w:t>b)</w:t>
      </w:r>
      <w:r w:rsidRPr="00E274BF">
        <w:rPr>
          <w:sz w:val="20"/>
          <w:szCs w:val="20"/>
        </w:rPr>
        <w:tab/>
        <w:t>jest ubezpieczony od odpowiedzialności cywilnej w zakresie prowadzonej działalności związanej z przedmiotem zamówienia na sumę gwarancyjną ubezpieczenia</w:t>
      </w:r>
      <w:r w:rsidR="00322D17">
        <w:rPr>
          <w:sz w:val="20"/>
          <w:szCs w:val="20"/>
        </w:rPr>
        <w:t xml:space="preserve"> </w:t>
      </w:r>
      <w:r w:rsidR="00992A2E" w:rsidRPr="00992A2E">
        <w:rPr>
          <w:sz w:val="20"/>
          <w:szCs w:val="20"/>
        </w:rPr>
        <w:t>1 500 000</w:t>
      </w:r>
      <w:r w:rsidRPr="00992A2E">
        <w:rPr>
          <w:sz w:val="20"/>
          <w:szCs w:val="20"/>
        </w:rPr>
        <w:t xml:space="preserve">,00 </w:t>
      </w:r>
      <w:r w:rsidRPr="00E274BF">
        <w:rPr>
          <w:sz w:val="20"/>
          <w:szCs w:val="20"/>
        </w:rPr>
        <w:t>PLN</w:t>
      </w:r>
    </w:p>
    <w:p w14:paraId="47EA46F7" w14:textId="131A1152" w:rsidR="00E274BF" w:rsidRDefault="00E274BF" w:rsidP="00E274BF">
      <w:pPr>
        <w:pStyle w:val="Akapitzlist"/>
        <w:numPr>
          <w:ilvl w:val="0"/>
          <w:numId w:val="45"/>
        </w:numPr>
        <w:spacing w:line="360" w:lineRule="auto"/>
        <w:ind w:right="20"/>
        <w:jc w:val="both"/>
        <w:rPr>
          <w:sz w:val="20"/>
          <w:szCs w:val="20"/>
        </w:rPr>
      </w:pPr>
      <w:r>
        <w:rPr>
          <w:sz w:val="20"/>
          <w:szCs w:val="20"/>
        </w:rPr>
        <w:t xml:space="preserve">Dla </w:t>
      </w:r>
      <w:r w:rsidRPr="00E274BF">
        <w:rPr>
          <w:b/>
          <w:bCs/>
          <w:sz w:val="20"/>
          <w:szCs w:val="20"/>
        </w:rPr>
        <w:t>części 2</w:t>
      </w:r>
      <w:r>
        <w:rPr>
          <w:sz w:val="20"/>
          <w:szCs w:val="20"/>
        </w:rPr>
        <w:t xml:space="preserve"> zamówienia:</w:t>
      </w:r>
    </w:p>
    <w:p w14:paraId="6B98E11C" w14:textId="5E82DB00" w:rsidR="00E274BF" w:rsidRPr="00E274BF" w:rsidRDefault="00E274BF" w:rsidP="00E274BF">
      <w:pPr>
        <w:pStyle w:val="Akapitzlist"/>
        <w:spacing w:line="360" w:lineRule="auto"/>
        <w:ind w:left="1588" w:right="20"/>
        <w:jc w:val="both"/>
        <w:rPr>
          <w:sz w:val="20"/>
          <w:szCs w:val="20"/>
        </w:rPr>
      </w:pPr>
      <w:r w:rsidRPr="00E274BF">
        <w:rPr>
          <w:sz w:val="20"/>
          <w:szCs w:val="20"/>
        </w:rPr>
        <w:t>a)</w:t>
      </w:r>
      <w:r w:rsidRPr="00E274BF">
        <w:rPr>
          <w:sz w:val="20"/>
          <w:szCs w:val="20"/>
        </w:rPr>
        <w:tab/>
        <w:t xml:space="preserve">posiada środki finansowe lub zdolność kredytową w wysokości </w:t>
      </w:r>
      <w:r w:rsidR="00992A2E" w:rsidRPr="00992A2E">
        <w:rPr>
          <w:sz w:val="20"/>
          <w:szCs w:val="20"/>
        </w:rPr>
        <w:t>6 0</w:t>
      </w:r>
      <w:r w:rsidRPr="00992A2E">
        <w:rPr>
          <w:sz w:val="20"/>
          <w:szCs w:val="20"/>
        </w:rPr>
        <w:t xml:space="preserve">00 000,00 </w:t>
      </w:r>
      <w:r w:rsidRPr="00E274BF">
        <w:rPr>
          <w:sz w:val="20"/>
          <w:szCs w:val="20"/>
        </w:rPr>
        <w:t>PLN</w:t>
      </w:r>
    </w:p>
    <w:p w14:paraId="1A93EF4F" w14:textId="6DCB1397" w:rsidR="00E274BF" w:rsidRPr="00E274BF" w:rsidRDefault="00E274BF" w:rsidP="00E274BF">
      <w:pPr>
        <w:pStyle w:val="Akapitzlist"/>
        <w:spacing w:line="360" w:lineRule="auto"/>
        <w:ind w:left="1588" w:right="20"/>
        <w:jc w:val="both"/>
        <w:rPr>
          <w:sz w:val="20"/>
          <w:szCs w:val="20"/>
        </w:rPr>
      </w:pPr>
      <w:r w:rsidRPr="00E274BF">
        <w:rPr>
          <w:sz w:val="20"/>
          <w:szCs w:val="20"/>
        </w:rPr>
        <w:t>b)</w:t>
      </w:r>
      <w:r w:rsidRPr="00E274BF">
        <w:rPr>
          <w:sz w:val="20"/>
          <w:szCs w:val="20"/>
        </w:rPr>
        <w:tab/>
        <w:t xml:space="preserve">jest ubezpieczony od odpowiedzialności cywilnej w zakresie prowadzonej działalności związanej z przedmiotem zamówienia na sumę gwarancyjną </w:t>
      </w:r>
      <w:r w:rsidRPr="00992A2E">
        <w:rPr>
          <w:sz w:val="20"/>
          <w:szCs w:val="20"/>
        </w:rPr>
        <w:t xml:space="preserve">ubezpieczenia </w:t>
      </w:r>
      <w:r w:rsidR="00992A2E" w:rsidRPr="00992A2E">
        <w:rPr>
          <w:sz w:val="20"/>
          <w:szCs w:val="20"/>
        </w:rPr>
        <w:t>12 000 000,00</w:t>
      </w:r>
      <w:r w:rsidRPr="00992A2E">
        <w:rPr>
          <w:sz w:val="20"/>
          <w:szCs w:val="20"/>
        </w:rPr>
        <w:t xml:space="preserve"> </w:t>
      </w:r>
      <w:r w:rsidRPr="00E274BF">
        <w:rPr>
          <w:sz w:val="20"/>
          <w:szCs w:val="20"/>
        </w:rPr>
        <w:t>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Default="003C6699" w:rsidP="003C6699">
      <w:pPr>
        <w:spacing w:after="0" w:line="360" w:lineRule="auto"/>
        <w:ind w:left="868" w:right="20"/>
        <w:jc w:val="both"/>
        <w:rPr>
          <w:rFonts w:ascii="Arial" w:eastAsia="Arial" w:hAnsi="Arial" w:cs="Arial"/>
          <w:sz w:val="20"/>
          <w:szCs w:val="20"/>
          <w:lang w:val="pl" w:eastAsia="pl-PL"/>
        </w:rPr>
      </w:pPr>
      <w:bookmarkStart w:id="14" w:name="_Hlk93308054"/>
      <w:r w:rsidRPr="003C6699">
        <w:rPr>
          <w:rFonts w:ascii="Arial" w:eastAsia="Arial" w:hAnsi="Arial" w:cs="Arial"/>
          <w:sz w:val="20"/>
          <w:szCs w:val="20"/>
          <w:lang w:val="pl" w:eastAsia="pl-PL"/>
        </w:rPr>
        <w:t>Wykonawca spełni warunek, jeżeli wykaże, że:</w:t>
      </w:r>
      <w:bookmarkEnd w:id="14"/>
    </w:p>
    <w:p w14:paraId="34C36F46" w14:textId="06D288DD" w:rsidR="00322D17" w:rsidRPr="003C6699" w:rsidRDefault="00322D17" w:rsidP="003C6699">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części 1</w:t>
      </w:r>
      <w:r w:rsidRPr="00322D17">
        <w:rPr>
          <w:rFonts w:ascii="Arial" w:eastAsia="Arial" w:hAnsi="Arial" w:cs="Arial"/>
          <w:sz w:val="20"/>
          <w:szCs w:val="20"/>
          <w:lang w:val="pl" w:eastAsia="pl-PL"/>
        </w:rPr>
        <w:t xml:space="preserve"> zamówienia</w:t>
      </w:r>
      <w:r w:rsidR="006B63DA">
        <w:rPr>
          <w:rFonts w:ascii="Arial" w:eastAsia="Arial" w:hAnsi="Arial" w:cs="Arial"/>
          <w:sz w:val="20"/>
          <w:szCs w:val="20"/>
          <w:lang w:val="pl" w:eastAsia="pl-PL"/>
        </w:rPr>
        <w:t>:</w:t>
      </w:r>
    </w:p>
    <w:p w14:paraId="7B2C4366" w14:textId="0EE5EED9" w:rsidR="003C6699" w:rsidRPr="003C6699" w:rsidRDefault="003C6699" w:rsidP="00322D17">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budynków </w:t>
      </w:r>
      <w:r w:rsidR="00C8513B">
        <w:rPr>
          <w:rFonts w:ascii="Arial" w:eastAsia="Arial" w:hAnsi="Arial" w:cs="Arial"/>
          <w:sz w:val="20"/>
          <w:szCs w:val="20"/>
          <w:lang w:val="pl" w:eastAsia="pl-PL"/>
        </w:rPr>
        <w:t xml:space="preserve">oświatowych </w:t>
      </w:r>
      <w:r w:rsidR="00C8513B" w:rsidRPr="00937FDD">
        <w:rPr>
          <w:rFonts w:ascii="Arial" w:eastAsia="Arial" w:hAnsi="Arial" w:cs="Arial"/>
          <w:sz w:val="20"/>
          <w:szCs w:val="20"/>
          <w:lang w:val="pl" w:eastAsia="pl-PL"/>
        </w:rPr>
        <w:t xml:space="preserve">(szkoła, przedszkole) </w:t>
      </w:r>
      <w:r w:rsidR="00002975" w:rsidRPr="00002975">
        <w:rPr>
          <w:rFonts w:ascii="Arial" w:eastAsia="Arial" w:hAnsi="Arial" w:cs="Arial"/>
          <w:sz w:val="20"/>
          <w:szCs w:val="20"/>
          <w:lang w:val="pl" w:eastAsia="pl-PL"/>
        </w:rPr>
        <w:t xml:space="preserve">o wartości </w:t>
      </w:r>
      <w:r w:rsidR="00C8513B">
        <w:rPr>
          <w:rFonts w:ascii="Arial" w:eastAsia="Arial" w:hAnsi="Arial" w:cs="Arial"/>
          <w:sz w:val="20"/>
          <w:szCs w:val="20"/>
          <w:lang w:val="pl" w:eastAsia="pl-PL"/>
        </w:rPr>
        <w:t>nie mniejszej niż 2</w:t>
      </w:r>
      <w:r w:rsidR="00792344">
        <w:rPr>
          <w:rFonts w:ascii="Arial" w:eastAsia="Arial" w:hAnsi="Arial" w:cs="Arial"/>
          <w:sz w:val="20"/>
          <w:szCs w:val="20"/>
          <w:lang w:val="pl" w:eastAsia="pl-PL"/>
        </w:rPr>
        <w:t xml:space="preserve"> 0</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22D17">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322D17">
      <w:pPr>
        <w:pStyle w:val="Akapitzlist"/>
        <w:numPr>
          <w:ilvl w:val="1"/>
          <w:numId w:val="43"/>
        </w:numPr>
        <w:spacing w:line="360" w:lineRule="auto"/>
        <w:ind w:left="1701" w:right="20" w:hanging="283"/>
        <w:jc w:val="both"/>
        <w:rPr>
          <w:sz w:val="20"/>
          <w:szCs w:val="20"/>
        </w:rPr>
      </w:pPr>
      <w:bookmarkStart w:id="15"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p w14:paraId="143DEADF" w14:textId="0A82843C" w:rsidR="00002975" w:rsidRPr="00247D3F" w:rsidRDefault="00002975" w:rsidP="00322D17">
      <w:pPr>
        <w:pStyle w:val="Akapitzlist"/>
        <w:numPr>
          <w:ilvl w:val="1"/>
          <w:numId w:val="43"/>
        </w:numPr>
        <w:spacing w:line="360" w:lineRule="auto"/>
        <w:ind w:left="1701" w:right="20" w:hanging="283"/>
        <w:jc w:val="both"/>
        <w:rPr>
          <w:sz w:val="20"/>
          <w:szCs w:val="20"/>
        </w:rPr>
      </w:pPr>
      <w:bookmarkStart w:id="16" w:name="_Hlk81555460"/>
      <w:bookmarkEnd w:id="15"/>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bookmarkEnd w:id="16"/>
    <w:p w14:paraId="1B17125A" w14:textId="55D92C33" w:rsidR="006B63DA" w:rsidRPr="003C6699" w:rsidRDefault="006B63DA" w:rsidP="006B63DA">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Pr>
          <w:rFonts w:ascii="Arial" w:eastAsia="Arial" w:hAnsi="Arial" w:cs="Arial"/>
          <w:b/>
          <w:bCs/>
          <w:sz w:val="20"/>
          <w:szCs w:val="20"/>
          <w:lang w:val="pl" w:eastAsia="pl-PL"/>
        </w:rPr>
        <w:t>I</w:t>
      </w:r>
      <w:r w:rsidRPr="006B63DA">
        <w:rPr>
          <w:rFonts w:ascii="Arial" w:eastAsia="Arial" w:hAnsi="Arial" w:cs="Arial"/>
          <w:b/>
          <w:bCs/>
          <w:sz w:val="20"/>
          <w:szCs w:val="20"/>
          <w:lang w:val="pl" w:eastAsia="pl-PL"/>
        </w:rPr>
        <w:t>.</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 xml:space="preserve">części </w:t>
      </w:r>
      <w:r>
        <w:rPr>
          <w:rFonts w:ascii="Arial" w:eastAsia="Arial" w:hAnsi="Arial" w:cs="Arial"/>
          <w:b/>
          <w:bCs/>
          <w:sz w:val="20"/>
          <w:szCs w:val="20"/>
          <w:lang w:val="pl" w:eastAsia="pl-PL"/>
        </w:rPr>
        <w:t>2</w:t>
      </w:r>
      <w:r w:rsidRPr="00322D17">
        <w:rPr>
          <w:rFonts w:ascii="Arial" w:eastAsia="Arial" w:hAnsi="Arial" w:cs="Arial"/>
          <w:sz w:val="20"/>
          <w:szCs w:val="20"/>
          <w:lang w:val="pl" w:eastAsia="pl-PL"/>
        </w:rPr>
        <w:t xml:space="preserve"> zamówienia</w:t>
      </w:r>
      <w:r>
        <w:rPr>
          <w:rFonts w:ascii="Arial" w:eastAsia="Arial" w:hAnsi="Arial" w:cs="Arial"/>
          <w:sz w:val="20"/>
          <w:szCs w:val="20"/>
          <w:lang w:val="pl" w:eastAsia="pl-PL"/>
        </w:rPr>
        <w:t>:</w:t>
      </w:r>
    </w:p>
    <w:p w14:paraId="5F27CB41" w14:textId="67279EDD" w:rsidR="006B63DA" w:rsidRPr="003C6699" w:rsidRDefault="006B63DA" w:rsidP="006B63DA">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Pr="00002975">
        <w:rPr>
          <w:rFonts w:ascii="Arial" w:eastAsia="Arial" w:hAnsi="Arial" w:cs="Arial"/>
          <w:sz w:val="20"/>
          <w:szCs w:val="20"/>
          <w:lang w:val="pl" w:eastAsia="pl-PL"/>
        </w:rPr>
        <w:t>budow</w:t>
      </w:r>
      <w:r>
        <w:rPr>
          <w:rFonts w:ascii="Arial" w:eastAsia="Arial" w:hAnsi="Arial" w:cs="Arial"/>
          <w:sz w:val="20"/>
          <w:szCs w:val="20"/>
          <w:lang w:val="pl" w:eastAsia="pl-PL"/>
        </w:rPr>
        <w:t xml:space="preserve">ie, </w:t>
      </w:r>
      <w:r w:rsidRPr="00002975">
        <w:rPr>
          <w:rFonts w:ascii="Arial" w:eastAsia="Arial" w:hAnsi="Arial" w:cs="Arial"/>
          <w:sz w:val="20"/>
          <w:szCs w:val="20"/>
          <w:lang w:val="pl" w:eastAsia="pl-PL"/>
        </w:rPr>
        <w:t xml:space="preserve"> rozbudow</w:t>
      </w:r>
      <w:r>
        <w:rPr>
          <w:rFonts w:ascii="Arial" w:eastAsia="Arial" w:hAnsi="Arial" w:cs="Arial"/>
          <w:sz w:val="20"/>
          <w:szCs w:val="20"/>
          <w:lang w:val="pl" w:eastAsia="pl-PL"/>
        </w:rPr>
        <w:t xml:space="preserve">ie </w:t>
      </w:r>
      <w:r w:rsidRPr="00002975">
        <w:rPr>
          <w:rFonts w:ascii="Arial" w:eastAsia="Arial" w:hAnsi="Arial" w:cs="Arial"/>
          <w:sz w:val="20"/>
          <w:szCs w:val="20"/>
          <w:lang w:val="pl" w:eastAsia="pl-PL"/>
        </w:rPr>
        <w:t xml:space="preserve">budynków </w:t>
      </w:r>
      <w:r w:rsidR="00C8513B">
        <w:rPr>
          <w:rFonts w:ascii="Arial" w:eastAsia="Arial" w:hAnsi="Arial" w:cs="Arial"/>
          <w:sz w:val="20"/>
          <w:szCs w:val="20"/>
          <w:lang w:val="pl" w:eastAsia="pl-PL"/>
        </w:rPr>
        <w:t xml:space="preserve">oświatowych </w:t>
      </w:r>
      <w:r w:rsidR="00C8513B" w:rsidRPr="00937FDD">
        <w:rPr>
          <w:rFonts w:ascii="Arial" w:eastAsia="Arial" w:hAnsi="Arial" w:cs="Arial"/>
          <w:sz w:val="20"/>
          <w:szCs w:val="20"/>
          <w:lang w:val="pl" w:eastAsia="pl-PL"/>
        </w:rPr>
        <w:t xml:space="preserve">(szkoła, przedszkole) </w:t>
      </w:r>
      <w:r w:rsidRPr="00002975">
        <w:rPr>
          <w:rFonts w:ascii="Arial" w:eastAsia="Arial" w:hAnsi="Arial" w:cs="Arial"/>
          <w:sz w:val="20"/>
          <w:szCs w:val="20"/>
          <w:lang w:val="pl" w:eastAsia="pl-PL"/>
        </w:rPr>
        <w:t xml:space="preserve">o wartości </w:t>
      </w:r>
      <w:r>
        <w:rPr>
          <w:rFonts w:ascii="Arial" w:eastAsia="Arial" w:hAnsi="Arial" w:cs="Arial"/>
          <w:sz w:val="20"/>
          <w:szCs w:val="20"/>
          <w:lang w:val="pl" w:eastAsia="pl-PL"/>
        </w:rPr>
        <w:t>8 0</w:t>
      </w:r>
      <w:r w:rsidRPr="00002975">
        <w:rPr>
          <w:rFonts w:ascii="Arial" w:eastAsia="Arial" w:hAnsi="Arial" w:cs="Arial"/>
          <w:sz w:val="20"/>
          <w:szCs w:val="20"/>
          <w:lang w:val="pl" w:eastAsia="pl-PL"/>
        </w:rPr>
        <w:t>00 000,00 PLN brutto,</w:t>
      </w:r>
    </w:p>
    <w:p w14:paraId="14AD5E2C" w14:textId="77777777" w:rsidR="006B63DA" w:rsidRPr="003C6699" w:rsidRDefault="006B63DA" w:rsidP="006B63DA">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5A02847E" w14:textId="77777777" w:rsidR="006B63DA" w:rsidRPr="00247D3F" w:rsidRDefault="006B63DA" w:rsidP="006B63DA">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budowlanymi w specjalności konstrukcyjno-budowlanych bez ograniczeń z co najmniej 2  letnim doświadczeniem – min. jedna osoba;</w:t>
      </w:r>
    </w:p>
    <w:p w14:paraId="2DA1ACB1" w14:textId="77777777" w:rsidR="006B63DA" w:rsidRPr="00247D3F" w:rsidRDefault="006B63DA" w:rsidP="006B63DA">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p w14:paraId="2E6AD0C1" w14:textId="77777777" w:rsidR="006B63DA" w:rsidRPr="00247D3F" w:rsidRDefault="006B63DA" w:rsidP="006B63DA">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5310927" w14:textId="77777777" w:rsidR="006B63DA" w:rsidRPr="006B63DA" w:rsidRDefault="006B63DA" w:rsidP="006B63DA">
      <w:pPr>
        <w:spacing w:line="360" w:lineRule="auto"/>
        <w:ind w:right="20"/>
        <w:jc w:val="both"/>
        <w:rPr>
          <w:sz w:val="20"/>
          <w:szCs w:val="20"/>
        </w:rPr>
      </w:pP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94787954"/>
      <w:r w:rsidRPr="003C6699">
        <w:rPr>
          <w:rFonts w:ascii="Arial" w:eastAsia="Arial" w:hAnsi="Arial" w:cs="Arial"/>
          <w:sz w:val="32"/>
          <w:szCs w:val="32"/>
          <w:lang w:val="pl" w:eastAsia="pl-PL"/>
        </w:rPr>
        <w:t>VIII. Podstawy wykluczenia z postępowania</w:t>
      </w:r>
      <w:bookmarkEnd w:id="17"/>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0BD65299"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9A77FE">
        <w:rPr>
          <w:sz w:val="20"/>
          <w:szCs w:val="20"/>
        </w:rPr>
        <w:t>3</w:t>
      </w:r>
      <w:r w:rsidRPr="003060AA">
        <w:rPr>
          <w:sz w:val="20"/>
          <w:szCs w:val="20"/>
        </w:rPr>
        <w:t xml:space="preserve"> r. poz. </w:t>
      </w:r>
      <w:r w:rsidR="009A77FE">
        <w:rPr>
          <w:sz w:val="20"/>
          <w:szCs w:val="20"/>
        </w:rPr>
        <w:t>1124 ze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35291879"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9A77FE">
        <w:rPr>
          <w:sz w:val="20"/>
          <w:szCs w:val="20"/>
        </w:rPr>
        <w:t>3</w:t>
      </w:r>
      <w:r w:rsidRPr="003060AA">
        <w:rPr>
          <w:sz w:val="20"/>
          <w:szCs w:val="20"/>
        </w:rPr>
        <w:t xml:space="preserve"> r. poz. </w:t>
      </w:r>
      <w:r w:rsidR="009A77FE">
        <w:rPr>
          <w:sz w:val="20"/>
          <w:szCs w:val="20"/>
        </w:rPr>
        <w:t>120 ze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8"/>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7880A8C0"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w:t>
      </w:r>
      <w:r w:rsidR="001E3901">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1E3901">
        <w:rPr>
          <w:rFonts w:ascii="Arial" w:eastAsia="Arial" w:hAnsi="Arial" w:cs="Arial"/>
          <w:sz w:val="20"/>
          <w:szCs w:val="20"/>
          <w:lang w:val="pl" w:eastAsia="pl-PL"/>
        </w:rPr>
        <w:t>1689</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2A49E3F8" w:rsidR="00231AA4" w:rsidRPr="009C2B3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 potwierdzający,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0511EF64" w14:textId="4E8E3F9F" w:rsidR="009C2B39" w:rsidRPr="003C6699" w:rsidRDefault="009C2B39" w:rsidP="003C6699">
      <w:pPr>
        <w:numPr>
          <w:ilvl w:val="2"/>
          <w:numId w:val="21"/>
        </w:numPr>
        <w:spacing w:after="0" w:line="360" w:lineRule="auto"/>
        <w:ind w:left="710" w:hanging="435"/>
        <w:jc w:val="both"/>
        <w:rPr>
          <w:rFonts w:ascii="Arial" w:eastAsia="Arial" w:hAnsi="Arial" w:cs="Arial"/>
          <w:sz w:val="20"/>
          <w:szCs w:val="20"/>
          <w:lang w:val="pl" w:eastAsia="pl-PL"/>
        </w:rPr>
      </w:pPr>
      <w:r>
        <w:rPr>
          <w:rFonts w:ascii="Arial" w:eastAsia="Arial" w:hAnsi="Arial" w:cs="Arial"/>
          <w:sz w:val="20"/>
          <w:szCs w:val="20"/>
          <w:lang w:eastAsia="pl-PL"/>
        </w:rPr>
        <w:t xml:space="preserve">dokument potwierdzający, że wykonawca </w:t>
      </w:r>
      <w:r w:rsidRPr="009C2B39">
        <w:rPr>
          <w:rFonts w:ascii="Arial" w:eastAsia="Arial" w:hAnsi="Arial" w:cs="Arial"/>
          <w:sz w:val="20"/>
          <w:szCs w:val="20"/>
          <w:lang w:eastAsia="pl-PL"/>
        </w:rPr>
        <w:t xml:space="preserve">posiada </w:t>
      </w:r>
      <w:r>
        <w:rPr>
          <w:rFonts w:ascii="Arial" w:eastAsia="Arial" w:hAnsi="Arial" w:cs="Arial"/>
          <w:sz w:val="20"/>
          <w:szCs w:val="20"/>
          <w:lang w:eastAsia="pl-PL"/>
        </w:rPr>
        <w:t xml:space="preserve">wymagane przez zamawiającego </w:t>
      </w:r>
      <w:r w:rsidRPr="009C2B39">
        <w:rPr>
          <w:rFonts w:ascii="Arial" w:eastAsia="Arial" w:hAnsi="Arial" w:cs="Arial"/>
          <w:sz w:val="20"/>
          <w:szCs w:val="20"/>
          <w:lang w:eastAsia="pl-PL"/>
        </w:rPr>
        <w:t>środki finansowe lub zdolność kredytową</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9"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9"/>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0" w:name="_Toc94787956"/>
      <w:r w:rsidRPr="003C6699">
        <w:rPr>
          <w:rFonts w:ascii="Arial" w:eastAsia="Arial" w:hAnsi="Arial" w:cs="Arial"/>
          <w:sz w:val="32"/>
          <w:szCs w:val="32"/>
          <w:lang w:val="pl" w:eastAsia="pl-PL"/>
        </w:rPr>
        <w:t>X. Poleganie na zasobach innych podmiotów</w:t>
      </w:r>
      <w:bookmarkEnd w:id="20"/>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1" w:name="_Toc94787957"/>
      <w:r w:rsidRPr="003C6699">
        <w:rPr>
          <w:rFonts w:ascii="Arial" w:eastAsia="Arial" w:hAnsi="Arial" w:cs="Arial"/>
          <w:sz w:val="32"/>
          <w:szCs w:val="32"/>
          <w:lang w:val="pl" w:eastAsia="pl-PL"/>
        </w:rPr>
        <w:t>XI. Informacja dla Wykonawców wspólnie ubiegających się o udzielenie zamówienia</w:t>
      </w:r>
      <w:bookmarkEnd w:id="21"/>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2"/>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3"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3"/>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4" w:name="_Toc94787959"/>
      <w:r w:rsidRPr="003C6699">
        <w:rPr>
          <w:rFonts w:ascii="Arial" w:eastAsia="Arial" w:hAnsi="Arial" w:cs="Arial"/>
          <w:sz w:val="32"/>
          <w:szCs w:val="32"/>
          <w:lang w:val="pl" w:eastAsia="pl-PL"/>
        </w:rPr>
        <w:t>XIII. Opis sposobu przygotowania ofert oraz dokumentów wymaganych przez Zamawiającego w SWZ</w:t>
      </w:r>
      <w:bookmarkEnd w:id="24"/>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5" w:name="_21eeoojwb3nb" w:colFirst="0" w:colLast="0"/>
      <w:bookmarkStart w:id="26" w:name="_Toc71637170"/>
      <w:bookmarkStart w:id="27" w:name="_Toc71890573"/>
      <w:bookmarkStart w:id="28" w:name="_Toc93472233"/>
      <w:bookmarkStart w:id="29" w:name="_Toc94787960"/>
      <w:bookmarkEnd w:id="25"/>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6"/>
      <w:bookmarkEnd w:id="27"/>
      <w:bookmarkEnd w:id="28"/>
      <w:bookmarkEnd w:id="29"/>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8538E4"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1"/>
      <w:r w:rsidRPr="003C6699">
        <w:rPr>
          <w:rFonts w:ascii="Arial" w:eastAsia="Arial" w:hAnsi="Arial" w:cs="Arial"/>
          <w:sz w:val="32"/>
          <w:szCs w:val="32"/>
          <w:lang w:val="pl" w:eastAsia="pl-PL"/>
        </w:rPr>
        <w:t>XIV. Sposób obliczania ceny oferty</w:t>
      </w:r>
      <w:bookmarkEnd w:id="30"/>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31D1A7D6"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C920A6">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C920A6">
        <w:rPr>
          <w:rFonts w:ascii="Arial" w:eastAsia="Arial" w:hAnsi="Arial" w:cs="Arial"/>
          <w:sz w:val="20"/>
          <w:szCs w:val="20"/>
          <w:lang w:val="pl" w:eastAsia="pl-PL"/>
        </w:rPr>
        <w:t>361</w:t>
      </w:r>
      <w:r w:rsidRPr="003C6699">
        <w:rPr>
          <w:rFonts w:ascii="Arial" w:eastAsia="Arial" w:hAnsi="Arial" w:cs="Arial"/>
          <w:sz w:val="20"/>
          <w:szCs w:val="20"/>
          <w:lang w:val="pl" w:eastAsia="pl-PL"/>
        </w:rPr>
        <w:t>,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94787962"/>
      <w:r w:rsidRPr="003C6699">
        <w:rPr>
          <w:rFonts w:ascii="Arial" w:eastAsia="Arial" w:hAnsi="Arial" w:cs="Arial"/>
          <w:sz w:val="32"/>
          <w:szCs w:val="32"/>
          <w:lang w:val="pl" w:eastAsia="pl-PL"/>
        </w:rPr>
        <w:t>XV. Wymagania dotyczące wadium</w:t>
      </w:r>
      <w:bookmarkEnd w:id="31"/>
    </w:p>
    <w:p w14:paraId="5B47C8D7" w14:textId="7EF9A124" w:rsidR="003C6699" w:rsidRDefault="003C6699" w:rsidP="00BF249A">
      <w:pPr>
        <w:numPr>
          <w:ilvl w:val="3"/>
          <w:numId w:val="26"/>
        </w:numPr>
        <w:spacing w:before="240"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p>
    <w:p w14:paraId="5BBCF82A" w14:textId="348C322A" w:rsidR="00BF249A" w:rsidRPr="00BF249A" w:rsidRDefault="00BF249A" w:rsidP="00BF249A">
      <w:pPr>
        <w:spacing w:after="0" w:line="360" w:lineRule="auto"/>
        <w:ind w:left="284"/>
        <w:jc w:val="both"/>
        <w:rPr>
          <w:rFonts w:ascii="Arial" w:eastAsia="Arial" w:hAnsi="Arial" w:cs="Arial"/>
          <w:sz w:val="20"/>
          <w:szCs w:val="20"/>
          <w:lang w:val="pl" w:eastAsia="pl-PL"/>
        </w:rPr>
      </w:pPr>
      <w:r w:rsidRPr="00BF249A">
        <w:rPr>
          <w:rFonts w:ascii="Arial" w:eastAsia="Arial" w:hAnsi="Arial" w:cs="Arial"/>
          <w:sz w:val="20"/>
          <w:szCs w:val="20"/>
          <w:lang w:val="pl" w:eastAsia="pl-PL"/>
        </w:rPr>
        <w:t>1)</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1</w:t>
      </w:r>
      <w:r w:rsidRPr="00BF249A">
        <w:rPr>
          <w:rFonts w:ascii="Arial" w:eastAsia="Arial" w:hAnsi="Arial" w:cs="Arial"/>
          <w:sz w:val="20"/>
          <w:szCs w:val="20"/>
          <w:lang w:val="pl" w:eastAsia="pl-PL"/>
        </w:rPr>
        <w:t xml:space="preserve"> zamówienia </w:t>
      </w:r>
      <w:r w:rsidR="00440775">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 xml:space="preserve"> </w:t>
      </w:r>
      <w:r w:rsidR="00440775" w:rsidRPr="00440775">
        <w:rPr>
          <w:rFonts w:ascii="Arial" w:eastAsia="Arial" w:hAnsi="Arial" w:cs="Arial"/>
          <w:b/>
          <w:bCs/>
          <w:sz w:val="20"/>
          <w:szCs w:val="20"/>
          <w:lang w:val="pl" w:eastAsia="pl-PL"/>
        </w:rPr>
        <w:t>2</w:t>
      </w:r>
      <w:r w:rsidRPr="00440775">
        <w:rPr>
          <w:rFonts w:ascii="Arial" w:eastAsia="Arial" w:hAnsi="Arial" w:cs="Arial"/>
          <w:b/>
          <w:bCs/>
          <w:sz w:val="20"/>
          <w:szCs w:val="20"/>
          <w:lang w:val="pl" w:eastAsia="pl-PL"/>
        </w:rPr>
        <w:t>0 000,00 zł</w:t>
      </w:r>
      <w:r w:rsidRPr="00BF249A">
        <w:rPr>
          <w:rFonts w:ascii="Arial" w:eastAsia="Arial" w:hAnsi="Arial" w:cs="Arial"/>
          <w:sz w:val="20"/>
          <w:szCs w:val="20"/>
          <w:lang w:val="pl" w:eastAsia="pl-PL"/>
        </w:rPr>
        <w:t xml:space="preserve"> (słownie: </w:t>
      </w:r>
      <w:r w:rsidR="00440775">
        <w:rPr>
          <w:rFonts w:ascii="Arial" w:eastAsia="Arial" w:hAnsi="Arial" w:cs="Arial"/>
          <w:sz w:val="20"/>
          <w:szCs w:val="20"/>
          <w:lang w:val="pl" w:eastAsia="pl-PL"/>
        </w:rPr>
        <w:t>dwadzieścia tysięcy</w:t>
      </w:r>
      <w:r w:rsidRPr="00BF249A">
        <w:rPr>
          <w:rFonts w:ascii="Arial" w:eastAsia="Arial" w:hAnsi="Arial" w:cs="Arial"/>
          <w:sz w:val="20"/>
          <w:szCs w:val="20"/>
          <w:lang w:val="pl" w:eastAsia="pl-PL"/>
        </w:rPr>
        <w:t xml:space="preserve"> złotych 00/100);</w:t>
      </w:r>
    </w:p>
    <w:p w14:paraId="31A5AA71" w14:textId="659587EB" w:rsidR="00BF249A" w:rsidRPr="00D17BD0" w:rsidRDefault="00BF249A" w:rsidP="00BF249A">
      <w:pPr>
        <w:spacing w:after="0" w:line="360" w:lineRule="auto"/>
        <w:ind w:left="284"/>
        <w:jc w:val="both"/>
        <w:rPr>
          <w:rFonts w:ascii="Arial" w:eastAsia="Arial" w:hAnsi="Arial" w:cs="Arial"/>
          <w:sz w:val="20"/>
          <w:szCs w:val="20"/>
          <w:lang w:val="pl" w:eastAsia="pl-PL"/>
        </w:rPr>
      </w:pPr>
      <w:r w:rsidRPr="00BF249A">
        <w:rPr>
          <w:rFonts w:ascii="Arial" w:eastAsia="Arial" w:hAnsi="Arial" w:cs="Arial"/>
          <w:sz w:val="20"/>
          <w:szCs w:val="20"/>
          <w:lang w:val="pl" w:eastAsia="pl-PL"/>
        </w:rPr>
        <w:t>2)</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2</w:t>
      </w:r>
      <w:r w:rsidRPr="00BF249A">
        <w:rPr>
          <w:rFonts w:ascii="Arial" w:eastAsia="Arial" w:hAnsi="Arial" w:cs="Arial"/>
          <w:sz w:val="20"/>
          <w:szCs w:val="20"/>
          <w:lang w:val="pl" w:eastAsia="pl-PL"/>
        </w:rPr>
        <w:t xml:space="preserve"> zamówienia</w:t>
      </w:r>
      <w:r w:rsidR="00440775">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 xml:space="preserve"> </w:t>
      </w:r>
      <w:r w:rsidR="00440775" w:rsidRPr="00440775">
        <w:rPr>
          <w:rFonts w:ascii="Arial" w:eastAsia="Arial" w:hAnsi="Arial" w:cs="Arial"/>
          <w:b/>
          <w:bCs/>
          <w:sz w:val="20"/>
          <w:szCs w:val="20"/>
          <w:lang w:val="pl" w:eastAsia="pl-PL"/>
        </w:rPr>
        <w:t>100</w:t>
      </w:r>
      <w:r w:rsidRPr="00440775">
        <w:rPr>
          <w:rFonts w:ascii="Arial" w:eastAsia="Arial" w:hAnsi="Arial" w:cs="Arial"/>
          <w:b/>
          <w:bCs/>
          <w:sz w:val="20"/>
          <w:szCs w:val="20"/>
          <w:lang w:val="pl" w:eastAsia="pl-PL"/>
        </w:rPr>
        <w:t xml:space="preserve"> 000,00 zł</w:t>
      </w:r>
      <w:r w:rsidRPr="00BF249A">
        <w:rPr>
          <w:rFonts w:ascii="Arial" w:eastAsia="Arial" w:hAnsi="Arial" w:cs="Arial"/>
          <w:sz w:val="20"/>
          <w:szCs w:val="20"/>
          <w:lang w:val="pl" w:eastAsia="pl-PL"/>
        </w:rPr>
        <w:t xml:space="preserve"> (słownie: </w:t>
      </w:r>
      <w:r w:rsidR="00440775">
        <w:rPr>
          <w:rFonts w:ascii="Arial" w:eastAsia="Arial" w:hAnsi="Arial" w:cs="Arial"/>
          <w:sz w:val="20"/>
          <w:szCs w:val="20"/>
          <w:lang w:val="pl" w:eastAsia="pl-PL"/>
        </w:rPr>
        <w:t>sto tysięcy</w:t>
      </w:r>
      <w:r w:rsidRPr="00BF249A">
        <w:rPr>
          <w:rFonts w:ascii="Arial" w:eastAsia="Arial" w:hAnsi="Arial" w:cs="Arial"/>
          <w:sz w:val="20"/>
          <w:szCs w:val="20"/>
          <w:lang w:val="pl" w:eastAsia="pl-PL"/>
        </w:rPr>
        <w:t xml:space="preserve"> złotych 00/100).</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1623EECD"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poręczeniach udzielanych przez podmioty, o których mowa w art. 6b ust. 5 pkt 2 ustawy z dnia 9 listopada 2000 r. </w:t>
      </w:r>
      <w:bookmarkStart w:id="32" w:name="_Hlk160796618"/>
      <w:r w:rsidRPr="003C6699">
        <w:rPr>
          <w:rFonts w:ascii="Arial" w:eastAsia="Arial" w:hAnsi="Arial" w:cs="Arial"/>
          <w:sz w:val="20"/>
          <w:szCs w:val="20"/>
          <w:lang w:val="pl" w:eastAsia="pl-PL"/>
        </w:rPr>
        <w:t xml:space="preserve">o utworzeniu Polskiej Agencji Rozwoju Przedsiębiorczości </w:t>
      </w:r>
      <w:bookmarkEnd w:id="32"/>
      <w:r w:rsidRPr="003C6699">
        <w:rPr>
          <w:rFonts w:ascii="Arial" w:eastAsia="Arial" w:hAnsi="Arial" w:cs="Arial"/>
          <w:sz w:val="20"/>
          <w:szCs w:val="20"/>
          <w:lang w:val="pl" w:eastAsia="pl-PL"/>
        </w:rPr>
        <w:t>(Dz. U. z 202</w:t>
      </w:r>
      <w:r w:rsidR="005008AF">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5008AF">
        <w:rPr>
          <w:rFonts w:ascii="Arial" w:eastAsia="Arial" w:hAnsi="Arial" w:cs="Arial"/>
          <w:sz w:val="20"/>
          <w:szCs w:val="20"/>
          <w:lang w:val="pl" w:eastAsia="pl-PL"/>
        </w:rPr>
        <w:t>462</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w:t>
      </w:r>
    </w:p>
    <w:p w14:paraId="6B3B8ABC" w14:textId="5ADC0FD3"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5008AF" w:rsidRPr="005008AF">
        <w:rPr>
          <w:rFonts w:ascii="Arial" w:eastAsia="Arial" w:hAnsi="Arial" w:cs="Arial"/>
          <w:i/>
          <w:sz w:val="20"/>
          <w:szCs w:val="20"/>
          <w:lang w:val="pl" w:eastAsia="pl-PL"/>
        </w:rPr>
        <w:t>Rozbudowa Szkoły Podstawowej w Przodkowie</w:t>
      </w:r>
      <w:r w:rsidRPr="003C6699">
        <w:rPr>
          <w:rFonts w:ascii="Arial" w:eastAsia="Arial" w:hAnsi="Arial" w:cs="Arial"/>
          <w:sz w:val="20"/>
          <w:szCs w:val="20"/>
          <w:lang w:val="pl" w:eastAsia="pl-PL"/>
        </w:rPr>
        <w:t>” znak sprawy ZP.271.</w:t>
      </w:r>
      <w:r w:rsidR="00EE19D7">
        <w:rPr>
          <w:rFonts w:ascii="Arial" w:eastAsia="Arial" w:hAnsi="Arial" w:cs="Arial"/>
          <w:sz w:val="20"/>
          <w:szCs w:val="20"/>
          <w:lang w:val="pl" w:eastAsia="pl-PL"/>
        </w:rPr>
        <w:t>9</w:t>
      </w:r>
      <w:r w:rsidRPr="003C6699">
        <w:rPr>
          <w:rFonts w:ascii="Arial" w:eastAsia="Arial" w:hAnsi="Arial" w:cs="Arial"/>
          <w:sz w:val="20"/>
          <w:szCs w:val="20"/>
          <w:lang w:val="pl" w:eastAsia="pl-PL"/>
        </w:rPr>
        <w:t>.202</w:t>
      </w:r>
      <w:r w:rsidR="005008AF">
        <w:rPr>
          <w:rFonts w:ascii="Arial" w:eastAsia="Arial" w:hAnsi="Arial" w:cs="Arial"/>
          <w:sz w:val="20"/>
          <w:szCs w:val="20"/>
          <w:lang w:val="pl" w:eastAsia="pl-PL"/>
        </w:rPr>
        <w:t>4</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94787963"/>
      <w:r w:rsidRPr="003C6699">
        <w:rPr>
          <w:rFonts w:ascii="Arial" w:eastAsia="Arial" w:hAnsi="Arial" w:cs="Arial"/>
          <w:sz w:val="32"/>
          <w:szCs w:val="32"/>
          <w:lang w:val="pl" w:eastAsia="pl-PL"/>
        </w:rPr>
        <w:t>XVI. Termin związania ofertą</w:t>
      </w:r>
      <w:bookmarkEnd w:id="33"/>
    </w:p>
    <w:p w14:paraId="580C9510" w14:textId="69B1D4B7"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F22434">
        <w:rPr>
          <w:rFonts w:ascii="Arial" w:eastAsia="Arial" w:hAnsi="Arial" w:cs="Arial"/>
          <w:sz w:val="20"/>
          <w:szCs w:val="20"/>
          <w:lang w:val="pl" w:eastAsia="pl-PL"/>
        </w:rPr>
        <w:t xml:space="preserve">6 czerwca </w:t>
      </w:r>
      <w:r w:rsidRPr="00F22434">
        <w:rPr>
          <w:rFonts w:ascii="Arial" w:eastAsia="Arial" w:hAnsi="Arial" w:cs="Arial"/>
          <w:sz w:val="20"/>
          <w:szCs w:val="20"/>
          <w:lang w:val="pl" w:eastAsia="pl-PL"/>
        </w:rPr>
        <w:t>202</w:t>
      </w:r>
      <w:r w:rsidR="005008AF" w:rsidRPr="00F22434">
        <w:rPr>
          <w:rFonts w:ascii="Arial" w:eastAsia="Arial" w:hAnsi="Arial" w:cs="Arial"/>
          <w:sz w:val="20"/>
          <w:szCs w:val="20"/>
          <w:lang w:val="pl" w:eastAsia="pl-PL"/>
        </w:rPr>
        <w:t>4</w:t>
      </w:r>
      <w:r w:rsidRPr="00F22434">
        <w:rPr>
          <w:rFonts w:ascii="Arial" w:eastAsia="Arial" w:hAnsi="Arial" w:cs="Arial"/>
          <w:smallCaps/>
          <w:sz w:val="20"/>
          <w:szCs w:val="20"/>
          <w:lang w:val="pl" w:eastAsia="pl-PL"/>
        </w:rPr>
        <w:t xml:space="preserve"> </w:t>
      </w:r>
      <w:r w:rsidRPr="00F22434">
        <w:rPr>
          <w:rFonts w:ascii="Arial" w:eastAsia="Arial" w:hAnsi="Arial" w:cs="Arial"/>
          <w:sz w:val="20"/>
          <w:szCs w:val="20"/>
          <w:lang w:val="pl" w:eastAsia="pl-PL"/>
        </w:rPr>
        <w:t>r</w:t>
      </w:r>
      <w:r w:rsidRPr="003C6699">
        <w:rPr>
          <w:rFonts w:ascii="Arial" w:eastAsia="Arial" w:hAnsi="Arial" w:cs="Arial"/>
          <w:sz w:val="20"/>
          <w:szCs w:val="20"/>
          <w:lang w:val="pl" w:eastAsia="pl-PL"/>
        </w:rPr>
        <w:t>.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4" w:name="_Toc94787964"/>
      <w:r w:rsidRPr="003C6699">
        <w:rPr>
          <w:rFonts w:ascii="Arial" w:eastAsia="Arial" w:hAnsi="Arial" w:cs="Arial"/>
          <w:sz w:val="32"/>
          <w:szCs w:val="32"/>
          <w:lang w:val="pl" w:eastAsia="pl-PL"/>
        </w:rPr>
        <w:t>XVII. Miejsce i termin składania ofert</w:t>
      </w:r>
      <w:bookmarkEnd w:id="34"/>
    </w:p>
    <w:p w14:paraId="23E65E33" w14:textId="1F81E817"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w:t>
      </w:r>
      <w:r w:rsidRPr="00F22434">
        <w:rPr>
          <w:rFonts w:ascii="Arial" w:eastAsia="Arial" w:hAnsi="Arial" w:cs="Arial"/>
          <w:sz w:val="20"/>
          <w:szCs w:val="20"/>
          <w:lang w:val="pl" w:eastAsia="pl-PL"/>
        </w:rPr>
        <w:t>do dnia</w:t>
      </w:r>
      <w:r w:rsidR="00F22434" w:rsidRPr="00F22434">
        <w:rPr>
          <w:rFonts w:ascii="Arial" w:eastAsia="Arial" w:hAnsi="Arial" w:cs="Arial"/>
          <w:sz w:val="20"/>
          <w:szCs w:val="20"/>
          <w:lang w:val="pl" w:eastAsia="pl-PL"/>
        </w:rPr>
        <w:t xml:space="preserve"> 8 maja</w:t>
      </w:r>
      <w:r w:rsidRPr="00F22434">
        <w:rPr>
          <w:rFonts w:ascii="Arial" w:eastAsia="Arial" w:hAnsi="Arial" w:cs="Arial"/>
          <w:sz w:val="20"/>
          <w:szCs w:val="20"/>
          <w:lang w:val="pl" w:eastAsia="pl-PL"/>
        </w:rPr>
        <w:t xml:space="preserve"> 202</w:t>
      </w:r>
      <w:r w:rsidR="005008AF" w:rsidRPr="00F22434">
        <w:rPr>
          <w:rFonts w:ascii="Arial" w:eastAsia="Arial" w:hAnsi="Arial" w:cs="Arial"/>
          <w:sz w:val="20"/>
          <w:szCs w:val="20"/>
          <w:lang w:val="pl" w:eastAsia="pl-PL"/>
        </w:rPr>
        <w:t>4</w:t>
      </w:r>
      <w:r w:rsidR="00042D58" w:rsidRPr="00F22434">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5"/>
      <w:r w:rsidRPr="003C6699">
        <w:rPr>
          <w:rFonts w:ascii="Arial" w:eastAsia="Arial" w:hAnsi="Arial" w:cs="Arial"/>
          <w:sz w:val="32"/>
          <w:szCs w:val="32"/>
          <w:lang w:val="pl" w:eastAsia="pl-PL"/>
        </w:rPr>
        <w:t>XVIII. Otwarcie ofert</w:t>
      </w:r>
      <w:bookmarkEnd w:id="35"/>
    </w:p>
    <w:p w14:paraId="49F1E786" w14:textId="0F0DE304"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EE19D7">
        <w:rPr>
          <w:rFonts w:ascii="Arial" w:eastAsia="Arial" w:hAnsi="Arial" w:cs="Arial"/>
          <w:sz w:val="20"/>
          <w:szCs w:val="20"/>
          <w:lang w:val="pl" w:eastAsia="pl-PL"/>
        </w:rPr>
        <w:t xml:space="preserve">8 maja </w:t>
      </w:r>
      <w:r w:rsidRPr="00EE19D7">
        <w:rPr>
          <w:rFonts w:ascii="Arial" w:eastAsia="Arial" w:hAnsi="Arial" w:cs="Arial"/>
          <w:sz w:val="20"/>
          <w:szCs w:val="20"/>
          <w:lang w:val="pl" w:eastAsia="pl-PL"/>
        </w:rPr>
        <w:t>202</w:t>
      </w:r>
      <w:r w:rsidR="005008AF" w:rsidRPr="00EE19D7">
        <w:rPr>
          <w:rFonts w:ascii="Arial" w:eastAsia="Arial" w:hAnsi="Arial" w:cs="Arial"/>
          <w:sz w:val="20"/>
          <w:szCs w:val="20"/>
          <w:lang w:val="pl" w:eastAsia="pl-PL"/>
        </w:rPr>
        <w:t>4</w:t>
      </w:r>
      <w:r w:rsidR="00042D58" w:rsidRPr="005008AF">
        <w:rPr>
          <w:rFonts w:ascii="Arial" w:eastAsia="Arial" w:hAnsi="Arial" w:cs="Arial"/>
          <w:color w:val="FF0000"/>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6"/>
      <w:r w:rsidRPr="003C6699">
        <w:rPr>
          <w:rFonts w:ascii="Arial" w:eastAsia="Arial" w:hAnsi="Arial" w:cs="Arial"/>
          <w:sz w:val="32"/>
          <w:szCs w:val="32"/>
          <w:lang w:val="pl" w:eastAsia="pl-PL"/>
        </w:rPr>
        <w:t>XIX. Opis kryteriów oceny ofert wraz z podaniem wag tych kryteriów i sposobu oceny ofert</w:t>
      </w:r>
      <w:bookmarkEnd w:id="36"/>
      <w:r w:rsidRPr="003C6699">
        <w:rPr>
          <w:rFonts w:ascii="Arial" w:eastAsia="Arial" w:hAnsi="Arial" w:cs="Arial"/>
          <w:sz w:val="32"/>
          <w:szCs w:val="32"/>
          <w:lang w:val="pl" w:eastAsia="pl-PL"/>
        </w:rPr>
        <w:t xml:space="preserve"> </w:t>
      </w:r>
    </w:p>
    <w:p w14:paraId="770ABA11" w14:textId="77777777" w:rsid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177E0020" w14:textId="416AAE40" w:rsidR="00F22434" w:rsidRPr="003C6699" w:rsidRDefault="00F22434" w:rsidP="00F22434">
      <w:pPr>
        <w:spacing w:before="240" w:after="0" w:line="360" w:lineRule="auto"/>
        <w:ind w:left="63"/>
        <w:jc w:val="both"/>
        <w:rPr>
          <w:rFonts w:ascii="Arial" w:eastAsia="Arial" w:hAnsi="Arial" w:cs="Arial"/>
          <w:sz w:val="20"/>
          <w:szCs w:val="20"/>
          <w:lang w:val="pl" w:eastAsia="pl-PL"/>
        </w:rPr>
      </w:pPr>
      <w:r>
        <w:rPr>
          <w:rFonts w:ascii="Arial" w:eastAsia="Arial" w:hAnsi="Arial" w:cs="Arial"/>
          <w:sz w:val="20"/>
          <w:szCs w:val="20"/>
          <w:lang w:val="pl" w:eastAsia="pl-PL"/>
        </w:rPr>
        <w:t>Część I.</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60650AA0" w:rsidR="003C6699" w:rsidRDefault="003C6699" w:rsidP="003C6699">
      <w:pPr>
        <w:numPr>
          <w:ilvl w:val="0"/>
          <w:numId w:val="41"/>
        </w:numPr>
        <w:spacing w:after="0" w:line="360" w:lineRule="auto"/>
        <w:rPr>
          <w:rFonts w:ascii="Arial" w:eastAsia="Arial" w:hAnsi="Arial" w:cs="Arial"/>
          <w:sz w:val="20"/>
          <w:szCs w:val="20"/>
          <w:lang w:val="pl" w:eastAsia="pl-PL"/>
        </w:rPr>
      </w:pPr>
      <w:bookmarkStart w:id="37"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7"/>
      <w:r w:rsidRPr="003C6699">
        <w:rPr>
          <w:rFonts w:ascii="Arial" w:eastAsia="Arial" w:hAnsi="Arial" w:cs="Arial"/>
          <w:sz w:val="20"/>
          <w:szCs w:val="20"/>
          <w:lang w:val="pl" w:eastAsia="pl-PL"/>
        </w:rPr>
        <w:t xml:space="preserve">– waga kryterium </w:t>
      </w:r>
      <w:r w:rsidR="00CF38A4">
        <w:rPr>
          <w:rFonts w:ascii="Arial" w:eastAsia="Arial" w:hAnsi="Arial" w:cs="Arial"/>
          <w:sz w:val="20"/>
          <w:szCs w:val="20"/>
          <w:lang w:val="pl" w:eastAsia="pl-PL"/>
        </w:rPr>
        <w:t>2</w:t>
      </w:r>
      <w:r w:rsidRPr="003C6699">
        <w:rPr>
          <w:rFonts w:ascii="Arial" w:eastAsia="Arial" w:hAnsi="Arial" w:cs="Arial"/>
          <w:sz w:val="20"/>
          <w:szCs w:val="20"/>
          <w:lang w:val="pl" w:eastAsia="pl-PL"/>
        </w:rPr>
        <w:t>0% (</w:t>
      </w:r>
      <w:r w:rsidR="00CF38A4">
        <w:rPr>
          <w:rFonts w:ascii="Arial" w:eastAsia="Arial" w:hAnsi="Arial" w:cs="Arial"/>
          <w:sz w:val="20"/>
          <w:szCs w:val="20"/>
          <w:lang w:val="pl" w:eastAsia="pl-PL"/>
        </w:rPr>
        <w:t>2</w:t>
      </w:r>
      <w:r w:rsidRPr="003C6699">
        <w:rPr>
          <w:rFonts w:ascii="Arial" w:eastAsia="Arial" w:hAnsi="Arial" w:cs="Arial"/>
          <w:sz w:val="20"/>
          <w:szCs w:val="20"/>
          <w:lang w:val="pl" w:eastAsia="pl-PL"/>
        </w:rPr>
        <w:t>0pkt).</w:t>
      </w:r>
    </w:p>
    <w:p w14:paraId="3FBCF7E5" w14:textId="47F08E9E" w:rsidR="00CF38A4" w:rsidRDefault="00CF38A4" w:rsidP="003C6699">
      <w:pPr>
        <w:numPr>
          <w:ilvl w:val="0"/>
          <w:numId w:val="41"/>
        </w:numPr>
        <w:spacing w:after="0" w:line="360" w:lineRule="auto"/>
        <w:rPr>
          <w:rFonts w:ascii="Arial" w:eastAsia="Arial" w:hAnsi="Arial" w:cs="Arial"/>
          <w:sz w:val="20"/>
          <w:szCs w:val="20"/>
          <w:lang w:val="pl" w:eastAsia="pl-PL"/>
        </w:rPr>
      </w:pPr>
      <w:r>
        <w:rPr>
          <w:rFonts w:ascii="Arial" w:eastAsia="Times New Roman" w:hAnsi="Arial" w:cs="Arial"/>
          <w:b/>
          <w:sz w:val="20"/>
          <w:szCs w:val="20"/>
          <w:lang w:eastAsia="pl-PL"/>
        </w:rPr>
        <w:t xml:space="preserve">Skrócenie terminu realizacji zadania (St) </w:t>
      </w:r>
      <w:r>
        <w:rPr>
          <w:rFonts w:ascii="Arial" w:eastAsia="Arial" w:hAnsi="Arial" w:cs="Arial"/>
          <w:sz w:val="20"/>
          <w:szCs w:val="20"/>
          <w:lang w:val="pl" w:eastAsia="pl-PL"/>
        </w:rPr>
        <w:t>– waga kryterium 20 %(20 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6C620494" w14:textId="77777777" w:rsidR="00CF38A4" w:rsidRPr="003C6699" w:rsidRDefault="00CF38A4" w:rsidP="00CF38A4">
      <w:pPr>
        <w:spacing w:after="0" w:line="360" w:lineRule="auto"/>
        <w:ind w:left="1358"/>
        <w:jc w:val="both"/>
        <w:rPr>
          <w:rFonts w:ascii="Arial" w:eastAsia="Arial" w:hAnsi="Arial" w:cs="Arial"/>
          <w:sz w:val="20"/>
          <w:szCs w:val="20"/>
          <w:lang w:val="pl" w:eastAsia="pl-PL"/>
        </w:rPr>
      </w:pPr>
    </w:p>
    <w:p w14:paraId="7DA3A282" w14:textId="38586D7A"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F22434">
        <w:rPr>
          <w:rFonts w:ascii="Arial" w:eastAsia="Arial" w:hAnsi="Arial" w:cs="Arial"/>
          <w:b/>
          <w:sz w:val="20"/>
          <w:szCs w:val="20"/>
          <w:lang w:val="pl" w:eastAsia="pl-PL"/>
        </w:rPr>
        <w:t>2</w:t>
      </w:r>
      <w:r w:rsidRPr="003C6699">
        <w:rPr>
          <w:rFonts w:ascii="Arial" w:eastAsia="Arial" w:hAnsi="Arial" w:cs="Arial"/>
          <w:b/>
          <w:sz w:val="20"/>
          <w:szCs w:val="20"/>
          <w:lang w:val="pl" w:eastAsia="pl-PL"/>
        </w:rPr>
        <w:t>0%</w:t>
      </w:r>
    </w:p>
    <w:p w14:paraId="099E537C" w14:textId="7C67AC3F"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F22434">
        <w:rPr>
          <w:rFonts w:ascii="Arial" w:eastAsia="Arial" w:hAnsi="Arial" w:cs="Arial"/>
          <w:sz w:val="20"/>
          <w:szCs w:val="20"/>
          <w:lang w:val="pl" w:eastAsia="pl-PL"/>
        </w:rPr>
        <w:t>2</w:t>
      </w:r>
      <w:r w:rsidRPr="003C6699">
        <w:rPr>
          <w:rFonts w:ascii="Arial" w:eastAsia="Arial" w:hAnsi="Arial" w:cs="Arial"/>
          <w:sz w:val="20"/>
          <w:szCs w:val="20"/>
          <w:lang w:val="pl" w:eastAsia="pl-PL"/>
        </w:rPr>
        <w:t>0% (</w:t>
      </w:r>
      <w:r w:rsidR="00F22434">
        <w:rPr>
          <w:rFonts w:ascii="Arial" w:eastAsia="Arial" w:hAnsi="Arial" w:cs="Arial"/>
          <w:sz w:val="20"/>
          <w:szCs w:val="20"/>
          <w:lang w:val="pl" w:eastAsia="pl-PL"/>
        </w:rPr>
        <w:t>2</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52178069"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F22434">
        <w:rPr>
          <w:rFonts w:ascii="Arial" w:eastAsia="Arial" w:hAnsi="Arial" w:cs="Arial"/>
          <w:b/>
          <w:bCs/>
          <w:sz w:val="20"/>
          <w:szCs w:val="20"/>
          <w:lang w:val="pl" w:eastAsia="pl-PL"/>
        </w:rPr>
        <w:t>2</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0DCD3C4"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F22434">
        <w:rPr>
          <w:rFonts w:ascii="Arial" w:eastAsia="Arial" w:hAnsi="Arial" w:cs="Arial"/>
          <w:sz w:val="20"/>
          <w:szCs w:val="20"/>
          <w:lang w:val="pl" w:eastAsia="pl-PL"/>
        </w:rPr>
        <w:t>2</w:t>
      </w:r>
      <w:r w:rsidRPr="003C6699">
        <w:rPr>
          <w:rFonts w:ascii="Arial" w:eastAsia="Arial" w:hAnsi="Arial" w:cs="Arial"/>
          <w:sz w:val="20"/>
          <w:szCs w:val="20"/>
          <w:lang w:val="pl" w:eastAsia="pl-PL"/>
        </w:rPr>
        <w:t>0 pkt.</w:t>
      </w:r>
    </w:p>
    <w:p w14:paraId="59F67D60" w14:textId="77777777" w:rsidR="00F22434" w:rsidRDefault="00F22434" w:rsidP="003C6699">
      <w:pPr>
        <w:spacing w:after="0" w:line="360" w:lineRule="auto"/>
        <w:ind w:left="910"/>
        <w:jc w:val="both"/>
        <w:rPr>
          <w:rFonts w:ascii="Arial" w:eastAsia="Arial" w:hAnsi="Arial" w:cs="Arial"/>
          <w:sz w:val="20"/>
          <w:szCs w:val="20"/>
          <w:lang w:val="pl" w:eastAsia="pl-PL"/>
        </w:rPr>
      </w:pPr>
    </w:p>
    <w:p w14:paraId="26907A60" w14:textId="21B7AA49" w:rsidR="00F22434" w:rsidRPr="00F22434" w:rsidRDefault="00F22434" w:rsidP="00F22434">
      <w:pPr>
        <w:tabs>
          <w:tab w:val="left" w:pos="1353"/>
        </w:tabs>
        <w:suppressAutoHyphens/>
        <w:spacing w:before="100" w:beforeAutospacing="1" w:after="100" w:afterAutospacing="1" w:line="276" w:lineRule="auto"/>
        <w:ind w:left="1353" w:hanging="927"/>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3) </w:t>
      </w:r>
      <w:r w:rsidRPr="00F22434">
        <w:rPr>
          <w:rFonts w:ascii="Arial" w:eastAsia="Times New Roman" w:hAnsi="Arial" w:cs="Arial"/>
          <w:b/>
          <w:sz w:val="20"/>
          <w:szCs w:val="20"/>
          <w:lang w:eastAsia="pl-PL"/>
        </w:rPr>
        <w:t>„</w:t>
      </w:r>
      <w:r w:rsidR="00CF38A4">
        <w:rPr>
          <w:rFonts w:ascii="Arial" w:eastAsia="Times New Roman" w:hAnsi="Arial" w:cs="Arial"/>
          <w:b/>
          <w:sz w:val="20"/>
          <w:szCs w:val="20"/>
          <w:lang w:eastAsia="pl-PL"/>
        </w:rPr>
        <w:t>Skrócenie t</w:t>
      </w:r>
      <w:r w:rsidRPr="00F22434">
        <w:rPr>
          <w:rFonts w:ascii="Arial" w:eastAsia="Times New Roman" w:hAnsi="Arial" w:cs="Arial"/>
          <w:b/>
          <w:sz w:val="20"/>
          <w:szCs w:val="20"/>
          <w:lang w:eastAsia="pl-PL"/>
        </w:rPr>
        <w:t>ermin realizacji zadania:</w:t>
      </w:r>
    </w:p>
    <w:p w14:paraId="0FB38414" w14:textId="6E0D6010" w:rsidR="00F22434" w:rsidRPr="00F22434" w:rsidRDefault="00F22434" w:rsidP="00753253">
      <w:pPr>
        <w:numPr>
          <w:ilvl w:val="0"/>
          <w:numId w:val="47"/>
        </w:numPr>
        <w:tabs>
          <w:tab w:val="left" w:pos="1134"/>
        </w:tabs>
        <w:suppressAutoHyphens/>
        <w:spacing w:before="100" w:beforeAutospacing="1" w:after="100" w:afterAutospacing="1" w:line="276" w:lineRule="auto"/>
        <w:ind w:left="1843" w:hanging="1134"/>
        <w:jc w:val="both"/>
        <w:rPr>
          <w:rFonts w:ascii="Arial" w:eastAsia="Times New Roman" w:hAnsi="Arial" w:cs="Arial"/>
          <w:sz w:val="20"/>
          <w:szCs w:val="20"/>
          <w:lang w:eastAsia="pl-PL"/>
        </w:rPr>
      </w:pPr>
      <w:r w:rsidRPr="00F22434">
        <w:rPr>
          <w:rFonts w:ascii="Arial" w:eastAsia="Times New Roman" w:hAnsi="Arial" w:cs="Arial"/>
          <w:sz w:val="20"/>
          <w:szCs w:val="20"/>
          <w:lang w:eastAsia="pl-PL"/>
        </w:rPr>
        <w:t xml:space="preserve">znaczenie kryterium - </w:t>
      </w:r>
      <w:r>
        <w:rPr>
          <w:rFonts w:ascii="Arial" w:eastAsia="Times New Roman" w:hAnsi="Arial" w:cs="Arial"/>
          <w:sz w:val="20"/>
          <w:szCs w:val="20"/>
          <w:lang w:eastAsia="pl-PL"/>
        </w:rPr>
        <w:t>2</w:t>
      </w:r>
      <w:r w:rsidRPr="00F22434">
        <w:rPr>
          <w:rFonts w:ascii="Arial" w:eastAsia="Times New Roman" w:hAnsi="Arial" w:cs="Arial"/>
          <w:sz w:val="20"/>
          <w:szCs w:val="20"/>
          <w:lang w:eastAsia="pl-PL"/>
        </w:rPr>
        <w:t>0% (</w:t>
      </w:r>
      <w:r>
        <w:rPr>
          <w:rFonts w:ascii="Arial" w:eastAsia="Times New Roman" w:hAnsi="Arial" w:cs="Arial"/>
          <w:sz w:val="20"/>
          <w:szCs w:val="20"/>
          <w:lang w:eastAsia="pl-PL"/>
        </w:rPr>
        <w:t>2</w:t>
      </w:r>
      <w:r w:rsidRPr="00F22434">
        <w:rPr>
          <w:rFonts w:ascii="Arial" w:eastAsia="Times New Roman" w:hAnsi="Arial" w:cs="Arial"/>
          <w:sz w:val="20"/>
          <w:szCs w:val="20"/>
          <w:lang w:eastAsia="pl-PL"/>
        </w:rPr>
        <w:t>0 pkt);</w:t>
      </w:r>
    </w:p>
    <w:p w14:paraId="524DE588" w14:textId="23B73062" w:rsidR="00CF38A4" w:rsidRDefault="00F22434" w:rsidP="00753253">
      <w:pPr>
        <w:widowControl w:val="0"/>
        <w:numPr>
          <w:ilvl w:val="0"/>
          <w:numId w:val="47"/>
        </w:numPr>
        <w:tabs>
          <w:tab w:val="left" w:pos="397"/>
          <w:tab w:val="left" w:pos="851"/>
          <w:tab w:val="left" w:pos="1134"/>
        </w:tabs>
        <w:suppressAutoHyphens/>
        <w:spacing w:before="100" w:beforeAutospacing="1" w:after="100" w:afterAutospacing="1" w:line="276" w:lineRule="auto"/>
        <w:ind w:left="1134" w:hanging="425"/>
        <w:jc w:val="both"/>
        <w:rPr>
          <w:rFonts w:ascii="Arial" w:eastAsia="Times New Roman" w:hAnsi="Arial" w:cs="Arial"/>
          <w:sz w:val="20"/>
          <w:szCs w:val="20"/>
          <w:lang w:eastAsia="pl-PL"/>
        </w:rPr>
      </w:pPr>
      <w:r w:rsidRPr="00F22434">
        <w:rPr>
          <w:rFonts w:ascii="Arial" w:eastAsia="Times New Roman" w:hAnsi="Arial" w:cs="Arial"/>
          <w:sz w:val="20"/>
          <w:szCs w:val="20"/>
          <w:lang w:eastAsia="pl-PL"/>
        </w:rPr>
        <w:t>opis sposobu oceny ofert dla kryterium „</w:t>
      </w:r>
      <w:r w:rsidR="00CF38A4">
        <w:rPr>
          <w:rFonts w:ascii="Arial" w:eastAsia="Times New Roman" w:hAnsi="Arial" w:cs="Arial"/>
          <w:sz w:val="20"/>
          <w:szCs w:val="20"/>
          <w:lang w:eastAsia="pl-PL"/>
        </w:rPr>
        <w:t>Skrócenie t</w:t>
      </w:r>
      <w:r w:rsidRPr="00F22434">
        <w:rPr>
          <w:rFonts w:ascii="Arial" w:eastAsia="Times New Roman" w:hAnsi="Arial" w:cs="Arial"/>
          <w:sz w:val="20"/>
          <w:szCs w:val="20"/>
          <w:lang w:eastAsia="pl-PL"/>
        </w:rPr>
        <w:t>ermin</w:t>
      </w:r>
      <w:r w:rsidR="00CF38A4">
        <w:rPr>
          <w:rFonts w:ascii="Arial" w:eastAsia="Times New Roman" w:hAnsi="Arial" w:cs="Arial"/>
          <w:sz w:val="20"/>
          <w:szCs w:val="20"/>
          <w:lang w:eastAsia="pl-PL"/>
        </w:rPr>
        <w:t>u</w:t>
      </w:r>
      <w:r w:rsidRPr="00F22434">
        <w:rPr>
          <w:rFonts w:ascii="Arial" w:eastAsia="Times New Roman" w:hAnsi="Arial" w:cs="Arial"/>
          <w:sz w:val="20"/>
          <w:szCs w:val="20"/>
          <w:lang w:eastAsia="pl-PL"/>
        </w:rPr>
        <w:t xml:space="preserve"> realizacji zamówienia.”:</w:t>
      </w:r>
      <w:r w:rsidR="00CF38A4">
        <w:rPr>
          <w:rFonts w:ascii="Arial" w:eastAsia="Times New Roman" w:hAnsi="Arial" w:cs="Arial"/>
          <w:sz w:val="20"/>
          <w:szCs w:val="20"/>
          <w:lang w:eastAsia="pl-PL"/>
        </w:rPr>
        <w:t xml:space="preserve"> Liczba punktów przyznana przez zamawiającego za „skrócenie terminu realizacji zamówienia” zostanie określona wg wzoru</w:t>
      </w:r>
    </w:p>
    <w:p w14:paraId="669A92D3" w14:textId="1EA03070" w:rsidR="00CF38A4" w:rsidRDefault="00CF38A4" w:rsidP="00753253">
      <w:pPr>
        <w:widowControl w:val="0"/>
        <w:tabs>
          <w:tab w:val="left" w:pos="397"/>
          <w:tab w:val="left" w:pos="851"/>
          <w:tab w:val="left" w:pos="1843"/>
        </w:tabs>
        <w:suppressAutoHyphens/>
        <w:spacing w:before="100" w:beforeAutospacing="1" w:after="100" w:afterAutospacing="1" w:line="276" w:lineRule="auto"/>
        <w:ind w:left="1843" w:hanging="709"/>
        <w:jc w:val="both"/>
        <w:rPr>
          <w:rFonts w:ascii="Arial" w:eastAsia="Times New Roman" w:hAnsi="Arial" w:cs="Arial"/>
          <w:sz w:val="20"/>
          <w:szCs w:val="20"/>
          <w:lang w:eastAsia="pl-PL"/>
        </w:rPr>
      </w:pPr>
      <w:r>
        <w:rPr>
          <w:rFonts w:ascii="Arial" w:eastAsia="Times New Roman" w:hAnsi="Arial" w:cs="Arial"/>
          <w:sz w:val="20"/>
          <w:szCs w:val="20"/>
          <w:lang w:eastAsia="pl-PL"/>
        </w:rPr>
        <w:t>S</w:t>
      </w:r>
      <w:r w:rsidRPr="00CF38A4">
        <w:rPr>
          <w:rFonts w:ascii="Arial" w:eastAsia="Times New Roman" w:hAnsi="Arial" w:cs="Arial"/>
          <w:sz w:val="20"/>
          <w:szCs w:val="20"/>
          <w:lang w:eastAsia="pl-PL"/>
        </w:rPr>
        <w:t>t – obliczone punkty za kryterium skrócenie terminu realizacji zamówienia</w:t>
      </w:r>
    </w:p>
    <w:p w14:paraId="35298753" w14:textId="49A355F7" w:rsidR="00753253" w:rsidRDefault="00EE19D7" w:rsidP="00EE19D7">
      <w:pPr>
        <w:widowControl w:val="0"/>
        <w:tabs>
          <w:tab w:val="left" w:pos="397"/>
          <w:tab w:val="left" w:pos="851"/>
          <w:tab w:val="left" w:pos="1843"/>
        </w:tabs>
        <w:suppressAutoHyphens/>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753253">
        <w:rPr>
          <w:rFonts w:ascii="Arial" w:eastAsia="Times New Roman" w:hAnsi="Arial" w:cs="Arial"/>
          <w:sz w:val="20"/>
          <w:szCs w:val="20"/>
          <w:lang w:eastAsia="pl-PL"/>
        </w:rPr>
        <w:t xml:space="preserve"> X</w:t>
      </w:r>
    </w:p>
    <w:p w14:paraId="7D1940AB" w14:textId="1A25BD60" w:rsidR="00753253" w:rsidRDefault="00753253" w:rsidP="00753253">
      <w:pPr>
        <w:widowControl w:val="0"/>
        <w:tabs>
          <w:tab w:val="left" w:pos="397"/>
          <w:tab w:val="left" w:pos="851"/>
          <w:tab w:val="left" w:pos="1843"/>
        </w:tabs>
        <w:suppressAutoHyphens/>
        <w:spacing w:after="0" w:line="276" w:lineRule="auto"/>
        <w:ind w:left="1843" w:hanging="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 =  _____ </w:t>
      </w:r>
      <w:r w:rsidR="00EE19D7">
        <w:rPr>
          <w:rFonts w:ascii="Arial" w:eastAsia="Times New Roman" w:hAnsi="Arial" w:cs="Arial"/>
          <w:sz w:val="20"/>
          <w:szCs w:val="20"/>
          <w:lang w:eastAsia="pl-PL"/>
        </w:rPr>
        <w:t xml:space="preserve"> </w:t>
      </w:r>
      <w:r>
        <w:rPr>
          <w:rFonts w:ascii="Arial" w:eastAsia="Times New Roman" w:hAnsi="Arial" w:cs="Arial"/>
          <w:sz w:val="20"/>
          <w:szCs w:val="20"/>
          <w:lang w:eastAsia="pl-PL"/>
        </w:rPr>
        <w:t>x 20</w:t>
      </w:r>
    </w:p>
    <w:p w14:paraId="2C9FFAB6" w14:textId="5830E513" w:rsidR="00753253" w:rsidRPr="00CF38A4" w:rsidRDefault="00753253" w:rsidP="00753253">
      <w:pPr>
        <w:widowControl w:val="0"/>
        <w:tabs>
          <w:tab w:val="left" w:pos="397"/>
          <w:tab w:val="left" w:pos="851"/>
          <w:tab w:val="left" w:pos="1843"/>
        </w:tabs>
        <w:suppressAutoHyphens/>
        <w:spacing w:after="0" w:line="276" w:lineRule="auto"/>
        <w:ind w:left="1843"/>
        <w:jc w:val="both"/>
        <w:rPr>
          <w:rFonts w:ascii="Arial" w:eastAsia="Times New Roman" w:hAnsi="Arial" w:cs="Arial"/>
          <w:sz w:val="20"/>
          <w:szCs w:val="20"/>
          <w:lang w:eastAsia="pl-PL"/>
        </w:rPr>
      </w:pPr>
      <w:r>
        <w:rPr>
          <w:rFonts w:ascii="Arial" w:eastAsia="Times New Roman" w:hAnsi="Arial" w:cs="Arial"/>
          <w:sz w:val="20"/>
          <w:szCs w:val="20"/>
          <w:lang w:eastAsia="pl-PL"/>
        </w:rPr>
        <w:t>Y</w:t>
      </w:r>
    </w:p>
    <w:p w14:paraId="33965B66" w14:textId="112AF8E5" w:rsidR="00CF38A4" w:rsidRPr="00CF38A4" w:rsidRDefault="00CF38A4" w:rsidP="00753253">
      <w:pPr>
        <w:widowControl w:val="0"/>
        <w:tabs>
          <w:tab w:val="left" w:pos="397"/>
          <w:tab w:val="left" w:pos="851"/>
          <w:tab w:val="left" w:pos="1276"/>
        </w:tabs>
        <w:suppressAutoHyphens/>
        <w:spacing w:before="100" w:beforeAutospacing="1" w:after="100" w:afterAutospacing="1" w:line="276" w:lineRule="auto"/>
        <w:ind w:left="1560" w:hanging="426"/>
        <w:jc w:val="both"/>
        <w:rPr>
          <w:rFonts w:ascii="Arial" w:eastAsia="Times New Roman" w:hAnsi="Arial" w:cs="Arial"/>
          <w:sz w:val="20"/>
          <w:szCs w:val="20"/>
          <w:lang w:eastAsia="pl-PL"/>
        </w:rPr>
      </w:pPr>
      <w:r w:rsidRPr="00CF38A4">
        <w:rPr>
          <w:rFonts w:ascii="Arial" w:eastAsia="Times New Roman" w:hAnsi="Arial" w:cs="Arial"/>
          <w:sz w:val="20"/>
          <w:szCs w:val="20"/>
          <w:lang w:eastAsia="pl-PL"/>
        </w:rPr>
        <w:t>X – skrócenie terminu realizacji zamówienia zdeklarowane przez Wykonawcę w badanej ofercie</w:t>
      </w:r>
      <w:r w:rsidR="00753253">
        <w:rPr>
          <w:rFonts w:ascii="Arial" w:eastAsia="Times New Roman" w:hAnsi="Arial" w:cs="Arial"/>
          <w:sz w:val="20"/>
          <w:szCs w:val="20"/>
          <w:lang w:eastAsia="pl-PL"/>
        </w:rPr>
        <w:t xml:space="preserve"> </w:t>
      </w:r>
      <w:r w:rsidRPr="00CF38A4">
        <w:rPr>
          <w:rFonts w:ascii="Arial" w:eastAsia="Times New Roman" w:hAnsi="Arial" w:cs="Arial"/>
          <w:sz w:val="20"/>
          <w:szCs w:val="20"/>
          <w:lang w:eastAsia="pl-PL"/>
        </w:rPr>
        <w:t>(w dniach od 1 do 30)</w:t>
      </w:r>
    </w:p>
    <w:p w14:paraId="2A3D1B7E" w14:textId="77777777" w:rsidR="00CF38A4" w:rsidRPr="00CF38A4" w:rsidRDefault="00CF38A4" w:rsidP="00753253">
      <w:pPr>
        <w:widowControl w:val="0"/>
        <w:tabs>
          <w:tab w:val="left" w:pos="397"/>
          <w:tab w:val="left" w:pos="851"/>
          <w:tab w:val="left" w:pos="1843"/>
        </w:tabs>
        <w:suppressAutoHyphens/>
        <w:spacing w:before="100" w:beforeAutospacing="1" w:after="100" w:afterAutospacing="1" w:line="276" w:lineRule="auto"/>
        <w:ind w:left="1843" w:hanging="850"/>
        <w:jc w:val="both"/>
        <w:rPr>
          <w:rFonts w:ascii="Arial" w:eastAsia="Times New Roman" w:hAnsi="Arial" w:cs="Arial"/>
          <w:sz w:val="20"/>
          <w:szCs w:val="20"/>
          <w:lang w:eastAsia="pl-PL"/>
        </w:rPr>
      </w:pPr>
      <w:r w:rsidRPr="00CF38A4">
        <w:rPr>
          <w:rFonts w:ascii="Arial" w:eastAsia="Times New Roman" w:hAnsi="Arial" w:cs="Arial"/>
          <w:sz w:val="20"/>
          <w:szCs w:val="20"/>
          <w:lang w:eastAsia="pl-PL"/>
        </w:rPr>
        <w:t>Y – maksymalne skrócenie terminu realizacji zamówienia wynosi 30 dni</w:t>
      </w:r>
    </w:p>
    <w:p w14:paraId="05547689" w14:textId="67DD2CFB" w:rsidR="00CF38A4" w:rsidRPr="00CF38A4" w:rsidRDefault="00CF38A4" w:rsidP="00753253">
      <w:pPr>
        <w:widowControl w:val="0"/>
        <w:tabs>
          <w:tab w:val="left" w:pos="397"/>
          <w:tab w:val="left" w:pos="851"/>
          <w:tab w:val="left" w:pos="1843"/>
        </w:tabs>
        <w:suppressAutoHyphens/>
        <w:spacing w:before="100" w:beforeAutospacing="1" w:after="100" w:afterAutospacing="1" w:line="276" w:lineRule="auto"/>
        <w:ind w:left="1843" w:hanging="850"/>
        <w:jc w:val="both"/>
        <w:rPr>
          <w:rFonts w:ascii="Arial" w:eastAsia="Times New Roman" w:hAnsi="Arial" w:cs="Arial"/>
          <w:sz w:val="20"/>
          <w:szCs w:val="20"/>
          <w:lang w:eastAsia="pl-PL"/>
        </w:rPr>
      </w:pPr>
      <w:r w:rsidRPr="00CF38A4">
        <w:rPr>
          <w:rFonts w:ascii="Arial" w:eastAsia="Times New Roman" w:hAnsi="Arial" w:cs="Arial"/>
          <w:sz w:val="20"/>
          <w:szCs w:val="20"/>
          <w:lang w:eastAsia="pl-PL"/>
        </w:rPr>
        <w:t xml:space="preserve">Maksymalna ilość punktów możliwych do uzyskania przez oferenta: </w:t>
      </w:r>
      <w:r>
        <w:rPr>
          <w:rFonts w:ascii="Arial" w:eastAsia="Times New Roman" w:hAnsi="Arial" w:cs="Arial"/>
          <w:sz w:val="20"/>
          <w:szCs w:val="20"/>
          <w:lang w:eastAsia="pl-PL"/>
        </w:rPr>
        <w:t>2</w:t>
      </w:r>
      <w:r w:rsidRPr="00CF38A4">
        <w:rPr>
          <w:rFonts w:ascii="Arial" w:eastAsia="Times New Roman" w:hAnsi="Arial" w:cs="Arial"/>
          <w:sz w:val="20"/>
          <w:szCs w:val="20"/>
          <w:lang w:eastAsia="pl-PL"/>
        </w:rPr>
        <w:t>0 pkt.</w:t>
      </w:r>
    </w:p>
    <w:p w14:paraId="5FDB92A2" w14:textId="2B453981" w:rsidR="00F22434" w:rsidRDefault="00CF38A4" w:rsidP="00753253">
      <w:pPr>
        <w:widowControl w:val="0"/>
        <w:tabs>
          <w:tab w:val="left" w:pos="397"/>
          <w:tab w:val="left" w:pos="851"/>
          <w:tab w:val="left" w:pos="1843"/>
        </w:tabs>
        <w:suppressAutoHyphens/>
        <w:spacing w:before="100" w:beforeAutospacing="1" w:after="100" w:afterAutospacing="1" w:line="276" w:lineRule="auto"/>
        <w:ind w:left="1843" w:hanging="850"/>
        <w:jc w:val="both"/>
        <w:rPr>
          <w:rFonts w:ascii="Arial" w:eastAsia="Times New Roman" w:hAnsi="Arial" w:cs="Arial"/>
          <w:sz w:val="20"/>
          <w:szCs w:val="20"/>
          <w:lang w:eastAsia="pl-PL"/>
        </w:rPr>
      </w:pPr>
      <w:r w:rsidRPr="00CF38A4">
        <w:rPr>
          <w:rFonts w:ascii="Arial" w:eastAsia="Times New Roman" w:hAnsi="Arial" w:cs="Arial"/>
          <w:sz w:val="20"/>
          <w:szCs w:val="20"/>
          <w:lang w:eastAsia="pl-PL"/>
        </w:rPr>
        <w:t>Wykonawca, który nie zaoferuje skrócenia terminu realizacji zamówienia otrzyma 0</w:t>
      </w:r>
      <w:r w:rsidR="00753253">
        <w:rPr>
          <w:rFonts w:ascii="Arial" w:eastAsia="Times New Roman" w:hAnsi="Arial" w:cs="Arial"/>
          <w:sz w:val="20"/>
          <w:szCs w:val="20"/>
          <w:lang w:eastAsia="pl-PL"/>
        </w:rPr>
        <w:t>.</w:t>
      </w:r>
    </w:p>
    <w:p w14:paraId="50641EC3" w14:textId="2D9BD8FE"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Część II</w:t>
      </w:r>
    </w:p>
    <w:p w14:paraId="2BFCFE73"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426"/>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1)</w:t>
      </w:r>
      <w:r w:rsidRPr="00753253">
        <w:rPr>
          <w:rFonts w:ascii="Arial" w:eastAsia="Arial" w:hAnsi="Arial" w:cs="Arial"/>
          <w:b/>
          <w:bCs/>
          <w:sz w:val="20"/>
          <w:szCs w:val="20"/>
          <w:lang w:val="pl" w:eastAsia="pl-PL"/>
        </w:rPr>
        <w:tab/>
        <w:t>Cena (C) – waga kryterium 60% (60pkt);</w:t>
      </w:r>
    </w:p>
    <w:p w14:paraId="23BA52ED" w14:textId="7C2D7F82"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426"/>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2)</w:t>
      </w:r>
      <w:r w:rsidRPr="00753253">
        <w:rPr>
          <w:rFonts w:ascii="Arial" w:eastAsia="Arial" w:hAnsi="Arial" w:cs="Arial"/>
          <w:b/>
          <w:bCs/>
          <w:sz w:val="20"/>
          <w:szCs w:val="20"/>
          <w:lang w:val="pl" w:eastAsia="pl-PL"/>
        </w:rPr>
        <w:tab/>
        <w:t xml:space="preserve">Okres gwarancji w miesiącach (G) – waga kryterium </w:t>
      </w:r>
      <w:r>
        <w:rPr>
          <w:rFonts w:ascii="Arial" w:eastAsia="Arial" w:hAnsi="Arial" w:cs="Arial"/>
          <w:b/>
          <w:bCs/>
          <w:sz w:val="20"/>
          <w:szCs w:val="20"/>
          <w:lang w:val="pl" w:eastAsia="pl-PL"/>
        </w:rPr>
        <w:t>4</w:t>
      </w:r>
      <w:r w:rsidRPr="00753253">
        <w:rPr>
          <w:rFonts w:ascii="Arial" w:eastAsia="Arial" w:hAnsi="Arial" w:cs="Arial"/>
          <w:b/>
          <w:bCs/>
          <w:sz w:val="20"/>
          <w:szCs w:val="20"/>
          <w:lang w:val="pl" w:eastAsia="pl-PL"/>
        </w:rPr>
        <w:t>0% (</w:t>
      </w:r>
      <w:r>
        <w:rPr>
          <w:rFonts w:ascii="Arial" w:eastAsia="Arial" w:hAnsi="Arial" w:cs="Arial"/>
          <w:b/>
          <w:bCs/>
          <w:sz w:val="20"/>
          <w:szCs w:val="20"/>
          <w:lang w:val="pl" w:eastAsia="pl-PL"/>
        </w:rPr>
        <w:t>4</w:t>
      </w:r>
      <w:r w:rsidRPr="00753253">
        <w:rPr>
          <w:rFonts w:ascii="Arial" w:eastAsia="Arial" w:hAnsi="Arial" w:cs="Arial"/>
          <w:b/>
          <w:bCs/>
          <w:sz w:val="20"/>
          <w:szCs w:val="20"/>
          <w:lang w:val="pl" w:eastAsia="pl-PL"/>
        </w:rPr>
        <w:t>0pkt).</w:t>
      </w:r>
    </w:p>
    <w:p w14:paraId="71C4269C"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jc w:val="both"/>
        <w:rPr>
          <w:rFonts w:ascii="Arial" w:eastAsia="Arial" w:hAnsi="Arial" w:cs="Arial"/>
          <w:sz w:val="20"/>
          <w:szCs w:val="20"/>
          <w:lang w:val="pl" w:eastAsia="pl-PL"/>
        </w:rPr>
      </w:pPr>
      <w:r w:rsidRPr="00753253">
        <w:rPr>
          <w:rFonts w:ascii="Arial" w:eastAsia="Arial" w:hAnsi="Arial" w:cs="Arial"/>
          <w:sz w:val="20"/>
          <w:szCs w:val="20"/>
          <w:lang w:val="pl" w:eastAsia="pl-PL"/>
        </w:rPr>
        <w:t>2.</w:t>
      </w:r>
      <w:r w:rsidRPr="00753253">
        <w:rPr>
          <w:rFonts w:ascii="Arial" w:eastAsia="Arial" w:hAnsi="Arial" w:cs="Arial"/>
          <w:sz w:val="20"/>
          <w:szCs w:val="20"/>
          <w:lang w:val="pl" w:eastAsia="pl-PL"/>
        </w:rPr>
        <w:tab/>
        <w:t>Zasady oceny ofert w poszczególnych kryteriach:</w:t>
      </w:r>
    </w:p>
    <w:p w14:paraId="0D0A1E2B"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426"/>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1)</w:t>
      </w:r>
      <w:r w:rsidRPr="00753253">
        <w:rPr>
          <w:rFonts w:ascii="Arial" w:eastAsia="Arial" w:hAnsi="Arial" w:cs="Arial"/>
          <w:b/>
          <w:bCs/>
          <w:sz w:val="20"/>
          <w:szCs w:val="20"/>
          <w:lang w:val="pl" w:eastAsia="pl-PL"/>
        </w:rPr>
        <w:tab/>
        <w:t>Cena (C) – waga 60%</w:t>
      </w:r>
    </w:p>
    <w:p w14:paraId="583415E3"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851"/>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cena najniższa brutto*</w:t>
      </w:r>
    </w:p>
    <w:p w14:paraId="61387D21"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851"/>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C = ------------------------------------------------   x 100 pkt x 60%</w:t>
      </w:r>
    </w:p>
    <w:p w14:paraId="4F2548C2"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851"/>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cena oferty ocenianej brutto</w:t>
      </w:r>
    </w:p>
    <w:p w14:paraId="64651849" w14:textId="77777777" w:rsidR="00753253" w:rsidRPr="00753253" w:rsidRDefault="00753253" w:rsidP="00753253">
      <w:pPr>
        <w:widowControl w:val="0"/>
        <w:tabs>
          <w:tab w:val="left" w:pos="397"/>
          <w:tab w:val="left" w:pos="851"/>
          <w:tab w:val="left" w:pos="1843"/>
        </w:tabs>
        <w:suppressAutoHyphens/>
        <w:spacing w:after="0" w:line="276" w:lineRule="auto"/>
        <w:ind w:firstLine="851"/>
        <w:jc w:val="both"/>
        <w:rPr>
          <w:rFonts w:ascii="Arial" w:eastAsia="Arial" w:hAnsi="Arial" w:cs="Arial"/>
          <w:sz w:val="20"/>
          <w:szCs w:val="20"/>
          <w:lang w:val="pl" w:eastAsia="pl-PL"/>
        </w:rPr>
      </w:pPr>
      <w:r w:rsidRPr="00753253">
        <w:rPr>
          <w:rFonts w:ascii="Arial" w:eastAsia="Arial" w:hAnsi="Arial" w:cs="Arial"/>
          <w:sz w:val="20"/>
          <w:szCs w:val="20"/>
          <w:lang w:val="pl" w:eastAsia="pl-PL"/>
        </w:rPr>
        <w:t>* spośród wszystkich złożonych ofert niepodlegających odrzuceniu</w:t>
      </w:r>
    </w:p>
    <w:p w14:paraId="1561923F" w14:textId="3B296336" w:rsidR="00753253" w:rsidRPr="00753253" w:rsidRDefault="00753253" w:rsidP="00753253">
      <w:pPr>
        <w:widowControl w:val="0"/>
        <w:tabs>
          <w:tab w:val="left" w:pos="397"/>
          <w:tab w:val="left" w:pos="851"/>
          <w:tab w:val="left" w:pos="1843"/>
        </w:tabs>
        <w:suppressAutoHyphens/>
        <w:spacing w:after="0"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a)</w:t>
      </w:r>
      <w:r>
        <w:rPr>
          <w:rFonts w:ascii="Arial" w:eastAsia="Arial" w:hAnsi="Arial" w:cs="Arial"/>
          <w:sz w:val="20"/>
          <w:szCs w:val="20"/>
          <w:lang w:val="pl" w:eastAsia="pl-PL"/>
        </w:rPr>
        <w:t xml:space="preserve"> </w:t>
      </w:r>
      <w:r w:rsidRPr="00753253">
        <w:rPr>
          <w:rFonts w:ascii="Arial" w:eastAsia="Arial" w:hAnsi="Arial" w:cs="Arial"/>
          <w:sz w:val="20"/>
          <w:szCs w:val="20"/>
          <w:lang w:val="pl" w:eastAsia="pl-PL"/>
        </w:rPr>
        <w:t>Podstawą przyznania punktów w kryterium „cena” będzie cena ofertowa brutto</w:t>
      </w:r>
      <w:r>
        <w:rPr>
          <w:rFonts w:ascii="Arial" w:eastAsia="Arial" w:hAnsi="Arial" w:cs="Arial"/>
          <w:sz w:val="20"/>
          <w:szCs w:val="20"/>
          <w:lang w:val="pl" w:eastAsia="pl-PL"/>
        </w:rPr>
        <w:t xml:space="preserve"> </w:t>
      </w:r>
      <w:r w:rsidRPr="00753253">
        <w:rPr>
          <w:rFonts w:ascii="Arial" w:eastAsia="Arial" w:hAnsi="Arial" w:cs="Arial"/>
          <w:sz w:val="20"/>
          <w:szCs w:val="20"/>
          <w:lang w:val="pl" w:eastAsia="pl-PL"/>
        </w:rPr>
        <w:t>podana przez Wykonawcę w Formularzu Ofertowym.</w:t>
      </w:r>
    </w:p>
    <w:p w14:paraId="03AE3BBF" w14:textId="4E36B952" w:rsidR="00753253" w:rsidRDefault="00753253" w:rsidP="00753253">
      <w:pPr>
        <w:widowControl w:val="0"/>
        <w:tabs>
          <w:tab w:val="left" w:pos="397"/>
          <w:tab w:val="left" w:pos="851"/>
          <w:tab w:val="left" w:pos="1843"/>
        </w:tabs>
        <w:suppressAutoHyphens/>
        <w:spacing w:after="0"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b)</w:t>
      </w:r>
      <w:r>
        <w:rPr>
          <w:rFonts w:ascii="Arial" w:eastAsia="Arial" w:hAnsi="Arial" w:cs="Arial"/>
          <w:sz w:val="20"/>
          <w:szCs w:val="20"/>
          <w:lang w:val="pl" w:eastAsia="pl-PL"/>
        </w:rPr>
        <w:t xml:space="preserve"> </w:t>
      </w:r>
      <w:r w:rsidRPr="00753253">
        <w:rPr>
          <w:rFonts w:ascii="Arial" w:eastAsia="Arial" w:hAnsi="Arial" w:cs="Arial"/>
          <w:sz w:val="20"/>
          <w:szCs w:val="20"/>
          <w:lang w:val="pl" w:eastAsia="pl-PL"/>
        </w:rPr>
        <w:t>Cena ofertowa brutto musi uwzględniać wszelkie koszty jakie Wykonawca poniesie w związku z realizacją przedmiotu zamówienia.</w:t>
      </w:r>
    </w:p>
    <w:p w14:paraId="057AC4DD" w14:textId="77777777" w:rsidR="00753253" w:rsidRPr="00753253" w:rsidRDefault="00753253" w:rsidP="00753253">
      <w:pPr>
        <w:widowControl w:val="0"/>
        <w:tabs>
          <w:tab w:val="left" w:pos="397"/>
          <w:tab w:val="left" w:pos="851"/>
          <w:tab w:val="left" w:pos="1843"/>
        </w:tabs>
        <w:suppressAutoHyphens/>
        <w:spacing w:after="0" w:line="276" w:lineRule="auto"/>
        <w:ind w:left="851"/>
        <w:jc w:val="both"/>
        <w:rPr>
          <w:rFonts w:ascii="Arial" w:eastAsia="Arial" w:hAnsi="Arial" w:cs="Arial"/>
          <w:sz w:val="20"/>
          <w:szCs w:val="20"/>
          <w:lang w:val="pl" w:eastAsia="pl-PL"/>
        </w:rPr>
      </w:pPr>
    </w:p>
    <w:p w14:paraId="6BF31262" w14:textId="1FA1F3F8" w:rsidR="00753253" w:rsidRPr="00753253" w:rsidRDefault="00753253" w:rsidP="00753253">
      <w:pPr>
        <w:pStyle w:val="Akapitzlist"/>
        <w:widowControl w:val="0"/>
        <w:numPr>
          <w:ilvl w:val="0"/>
          <w:numId w:val="26"/>
        </w:numPr>
        <w:tabs>
          <w:tab w:val="left" w:pos="397"/>
          <w:tab w:val="left" w:pos="851"/>
          <w:tab w:val="left" w:pos="1843"/>
        </w:tabs>
        <w:suppressAutoHyphens/>
        <w:jc w:val="both"/>
        <w:rPr>
          <w:b/>
          <w:bCs/>
          <w:sz w:val="20"/>
          <w:szCs w:val="20"/>
        </w:rPr>
      </w:pPr>
      <w:r w:rsidRPr="00753253">
        <w:rPr>
          <w:b/>
          <w:bCs/>
          <w:sz w:val="20"/>
          <w:szCs w:val="20"/>
        </w:rPr>
        <w:t xml:space="preserve">Okres gwarancji w miesiącach (G) – waga </w:t>
      </w:r>
      <w:r>
        <w:rPr>
          <w:b/>
          <w:bCs/>
          <w:sz w:val="20"/>
          <w:szCs w:val="20"/>
        </w:rPr>
        <w:t>4</w:t>
      </w:r>
      <w:r w:rsidRPr="00753253">
        <w:rPr>
          <w:b/>
          <w:bCs/>
          <w:sz w:val="20"/>
          <w:szCs w:val="20"/>
        </w:rPr>
        <w:t>0%</w:t>
      </w:r>
    </w:p>
    <w:p w14:paraId="7188970E" w14:textId="77777777" w:rsidR="00753253" w:rsidRPr="00753253" w:rsidRDefault="00753253" w:rsidP="00753253">
      <w:pPr>
        <w:pStyle w:val="Akapitzlist"/>
        <w:widowControl w:val="0"/>
        <w:tabs>
          <w:tab w:val="left" w:pos="397"/>
          <w:tab w:val="left" w:pos="851"/>
          <w:tab w:val="left" w:pos="1843"/>
        </w:tabs>
        <w:suppressAutoHyphens/>
        <w:ind w:left="1080"/>
        <w:jc w:val="both"/>
        <w:rPr>
          <w:b/>
          <w:bCs/>
          <w:sz w:val="20"/>
          <w:szCs w:val="20"/>
        </w:rPr>
      </w:pPr>
    </w:p>
    <w:p w14:paraId="67151A08" w14:textId="33990A9A" w:rsidR="00753253" w:rsidRPr="00753253" w:rsidRDefault="00753253" w:rsidP="00753253">
      <w:pPr>
        <w:widowControl w:val="0"/>
        <w:tabs>
          <w:tab w:val="left" w:pos="397"/>
          <w:tab w:val="left" w:pos="851"/>
          <w:tab w:val="left" w:pos="1843"/>
        </w:tabs>
        <w:suppressAutoHyphens/>
        <w:spacing w:after="0" w:line="276" w:lineRule="auto"/>
        <w:ind w:firstLine="709"/>
        <w:jc w:val="both"/>
        <w:rPr>
          <w:rFonts w:ascii="Arial" w:eastAsia="Arial" w:hAnsi="Arial" w:cs="Arial"/>
          <w:sz w:val="20"/>
          <w:szCs w:val="20"/>
          <w:lang w:val="pl" w:eastAsia="pl-PL"/>
        </w:rPr>
      </w:pPr>
      <w:r w:rsidRPr="00753253">
        <w:rPr>
          <w:rFonts w:ascii="Arial" w:eastAsia="Arial" w:hAnsi="Arial" w:cs="Arial"/>
          <w:sz w:val="20"/>
          <w:szCs w:val="20"/>
          <w:lang w:val="pl" w:eastAsia="pl-PL"/>
        </w:rPr>
        <w:t xml:space="preserve">a)    znaczenie kryterium – </w:t>
      </w:r>
      <w:r>
        <w:rPr>
          <w:rFonts w:ascii="Arial" w:eastAsia="Arial" w:hAnsi="Arial" w:cs="Arial"/>
          <w:sz w:val="20"/>
          <w:szCs w:val="20"/>
          <w:lang w:val="pl" w:eastAsia="pl-PL"/>
        </w:rPr>
        <w:t>4</w:t>
      </w:r>
      <w:r w:rsidRPr="00753253">
        <w:rPr>
          <w:rFonts w:ascii="Arial" w:eastAsia="Arial" w:hAnsi="Arial" w:cs="Arial"/>
          <w:sz w:val="20"/>
          <w:szCs w:val="20"/>
          <w:lang w:val="pl" w:eastAsia="pl-PL"/>
        </w:rPr>
        <w:t>0% (</w:t>
      </w:r>
      <w:r>
        <w:rPr>
          <w:rFonts w:ascii="Arial" w:eastAsia="Arial" w:hAnsi="Arial" w:cs="Arial"/>
          <w:sz w:val="20"/>
          <w:szCs w:val="20"/>
          <w:lang w:val="pl" w:eastAsia="pl-PL"/>
        </w:rPr>
        <w:t>4</w:t>
      </w:r>
      <w:r w:rsidRPr="00753253">
        <w:rPr>
          <w:rFonts w:ascii="Arial" w:eastAsia="Arial" w:hAnsi="Arial" w:cs="Arial"/>
          <w:sz w:val="20"/>
          <w:szCs w:val="20"/>
          <w:lang w:val="pl" w:eastAsia="pl-PL"/>
        </w:rPr>
        <w:t>0 pkt)</w:t>
      </w:r>
    </w:p>
    <w:p w14:paraId="2F949C6B" w14:textId="77777777" w:rsidR="00753253" w:rsidRPr="00753253" w:rsidRDefault="00753253" w:rsidP="00753253">
      <w:pPr>
        <w:widowControl w:val="0"/>
        <w:tabs>
          <w:tab w:val="left" w:pos="397"/>
          <w:tab w:val="left" w:pos="851"/>
          <w:tab w:val="left" w:pos="1843"/>
        </w:tabs>
        <w:suppressAutoHyphens/>
        <w:spacing w:after="0" w:line="276" w:lineRule="auto"/>
        <w:ind w:firstLine="709"/>
        <w:jc w:val="both"/>
        <w:rPr>
          <w:rFonts w:ascii="Arial" w:eastAsia="Arial" w:hAnsi="Arial" w:cs="Arial"/>
          <w:sz w:val="20"/>
          <w:szCs w:val="20"/>
          <w:lang w:val="pl" w:eastAsia="pl-PL"/>
        </w:rPr>
      </w:pPr>
      <w:r w:rsidRPr="00753253">
        <w:rPr>
          <w:rFonts w:ascii="Arial" w:eastAsia="Arial" w:hAnsi="Arial" w:cs="Arial"/>
          <w:sz w:val="20"/>
          <w:szCs w:val="20"/>
          <w:lang w:val="pl" w:eastAsia="pl-PL"/>
        </w:rPr>
        <w:t>b) opis sposobu oceny ofert dla kryterium „Okres gwarancji w miesiącach”</w:t>
      </w:r>
    </w:p>
    <w:p w14:paraId="336BE08B" w14:textId="3ED1C7A5"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709"/>
        <w:jc w:val="both"/>
        <w:rPr>
          <w:rFonts w:ascii="Arial" w:eastAsia="Arial" w:hAnsi="Arial" w:cs="Arial"/>
          <w:sz w:val="20"/>
          <w:szCs w:val="20"/>
          <w:lang w:val="pl" w:eastAsia="pl-PL"/>
        </w:rPr>
      </w:pPr>
      <w:r w:rsidRPr="00753253">
        <w:rPr>
          <w:rFonts w:ascii="Arial" w:eastAsia="Arial" w:hAnsi="Arial" w:cs="Arial"/>
          <w:sz w:val="20"/>
          <w:szCs w:val="20"/>
          <w:lang w:val="pl" w:eastAsia="pl-PL"/>
        </w:rPr>
        <w:t xml:space="preserve">G = (Okres gwarancji badanej oferty / Najdłuższy okres gwarancji)  x </w:t>
      </w:r>
      <w:r>
        <w:rPr>
          <w:rFonts w:ascii="Arial" w:eastAsia="Arial" w:hAnsi="Arial" w:cs="Arial"/>
          <w:sz w:val="20"/>
          <w:szCs w:val="20"/>
          <w:lang w:val="pl" w:eastAsia="pl-PL"/>
        </w:rPr>
        <w:t>4</w:t>
      </w:r>
      <w:r w:rsidRPr="00753253">
        <w:rPr>
          <w:rFonts w:ascii="Arial" w:eastAsia="Arial" w:hAnsi="Arial" w:cs="Arial"/>
          <w:sz w:val="20"/>
          <w:szCs w:val="20"/>
          <w:lang w:val="pl" w:eastAsia="pl-PL"/>
        </w:rPr>
        <w:t>0 pkt</w:t>
      </w:r>
    </w:p>
    <w:p w14:paraId="17BEA7A1"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6641E8B2" w14:textId="183EC4AF" w:rsidR="00753253" w:rsidRDefault="00753253" w:rsidP="00753253">
      <w:pPr>
        <w:widowControl w:val="0"/>
        <w:tabs>
          <w:tab w:val="left" w:pos="397"/>
          <w:tab w:val="left" w:pos="851"/>
          <w:tab w:val="left" w:pos="1843"/>
        </w:tabs>
        <w:suppressAutoHyphens/>
        <w:spacing w:before="100" w:beforeAutospacing="1" w:after="100" w:afterAutospacing="1"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EE19D7">
        <w:rPr>
          <w:rFonts w:ascii="Arial" w:eastAsia="Arial" w:hAnsi="Arial" w:cs="Arial"/>
          <w:sz w:val="20"/>
          <w:szCs w:val="20"/>
          <w:lang w:val="pl" w:eastAsia="pl-PL"/>
        </w:rPr>
        <w:t>4</w:t>
      </w:r>
      <w:r w:rsidRPr="00753253">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8"/>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94787968"/>
      <w:r w:rsidRPr="003C6699">
        <w:rPr>
          <w:rFonts w:ascii="Arial" w:eastAsia="Arial" w:hAnsi="Arial" w:cs="Arial"/>
          <w:sz w:val="32"/>
          <w:szCs w:val="32"/>
          <w:lang w:val="pl" w:eastAsia="pl-PL"/>
        </w:rPr>
        <w:t>XXI. Wymagania dotyczące zabezpieczenia należytego wykonania umowy</w:t>
      </w:r>
      <w:bookmarkEnd w:id="39"/>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5E64DE7A"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5008AF" w:rsidRPr="005008AF">
        <w:rPr>
          <w:rFonts w:ascii="Arial" w:eastAsia="Arial" w:hAnsi="Arial" w:cs="Arial"/>
          <w:sz w:val="20"/>
          <w:szCs w:val="20"/>
          <w:lang w:eastAsia="pl-PL"/>
        </w:rPr>
        <w:t>Rozbudowa Szkoły Podstawowej w Przodkowie</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EE19D7">
        <w:rPr>
          <w:rFonts w:ascii="Arial" w:eastAsia="Arial" w:hAnsi="Arial" w:cs="Arial"/>
          <w:sz w:val="20"/>
          <w:szCs w:val="20"/>
          <w:lang w:eastAsia="pl-PL"/>
        </w:rPr>
        <w:t>9</w:t>
      </w:r>
      <w:r w:rsidR="003C6699" w:rsidRPr="003C6699">
        <w:rPr>
          <w:rFonts w:ascii="Arial" w:eastAsia="Arial" w:hAnsi="Arial" w:cs="Arial"/>
          <w:sz w:val="20"/>
          <w:szCs w:val="20"/>
          <w:lang w:eastAsia="pl-PL"/>
        </w:rPr>
        <w:t>.202</w:t>
      </w:r>
      <w:r w:rsidR="005008AF">
        <w:rPr>
          <w:rFonts w:ascii="Arial" w:eastAsia="Arial" w:hAnsi="Arial" w:cs="Arial"/>
          <w:sz w:val="20"/>
          <w:szCs w:val="20"/>
          <w:lang w:eastAsia="pl-PL"/>
        </w:rPr>
        <w:t>4</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94787969"/>
      <w:r w:rsidRPr="003C6699">
        <w:rPr>
          <w:rFonts w:ascii="Arial" w:eastAsia="Arial" w:hAnsi="Arial" w:cs="Arial"/>
          <w:sz w:val="32"/>
          <w:szCs w:val="32"/>
          <w:lang w:val="pl" w:eastAsia="pl-PL"/>
        </w:rPr>
        <w:t>XXII. Informacje o treści zawieranej umowy oraz możliwości jej zmiany</w:t>
      </w:r>
      <w:bookmarkEnd w:id="40"/>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94787970"/>
      <w:r w:rsidRPr="003C6699">
        <w:rPr>
          <w:rFonts w:ascii="Arial" w:eastAsia="Arial" w:hAnsi="Arial" w:cs="Arial"/>
          <w:sz w:val="32"/>
          <w:szCs w:val="32"/>
          <w:lang w:val="pl" w:eastAsia="pl-PL"/>
        </w:rPr>
        <w:t>XXIII. Pouczenie o środkach ochrony prawnej przysługujących Wykonawcy</w:t>
      </w:r>
      <w:bookmarkEnd w:id="41"/>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2" w:name="_Toc64379472"/>
      <w:bookmarkStart w:id="43" w:name="_Toc67402218"/>
      <w:bookmarkStart w:id="44" w:name="_Toc94787971"/>
      <w:bookmarkStart w:id="45" w:name="_Hlk64379021"/>
      <w:r w:rsidRPr="003C6699">
        <w:rPr>
          <w:rFonts w:ascii="Arial" w:eastAsia="Arial" w:hAnsi="Arial" w:cs="Arial"/>
          <w:sz w:val="32"/>
          <w:szCs w:val="32"/>
          <w:lang w:val="pl" w:eastAsia="pl-PL"/>
        </w:rPr>
        <w:t>XXIV. Ochrona danych osobowych</w:t>
      </w:r>
      <w:bookmarkEnd w:id="42"/>
      <w:bookmarkEnd w:id="43"/>
      <w:bookmarkEnd w:id="44"/>
    </w:p>
    <w:bookmarkEnd w:id="45"/>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5A1E4F3B"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5008AF">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5008AF">
        <w:rPr>
          <w:rFonts w:ascii="Arial" w:eastAsia="Arial" w:hAnsi="Arial" w:cs="Arial"/>
          <w:sz w:val="20"/>
          <w:szCs w:val="20"/>
          <w:lang w:eastAsia="pl-PL"/>
        </w:rPr>
        <w:t>1605</w:t>
      </w:r>
      <w:r w:rsidR="00D23E18">
        <w:rPr>
          <w:rFonts w:ascii="Arial" w:eastAsia="Arial" w:hAnsi="Arial" w:cs="Arial"/>
          <w:sz w:val="20"/>
          <w:szCs w:val="20"/>
          <w:lang w:eastAsia="pl-PL"/>
        </w:rPr>
        <w:t xml:space="preserve"> z późn.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94787972"/>
      <w:r w:rsidRPr="003C6699">
        <w:rPr>
          <w:rFonts w:ascii="Arial" w:eastAsia="Arial" w:hAnsi="Arial" w:cs="Arial"/>
          <w:sz w:val="32"/>
          <w:szCs w:val="32"/>
          <w:lang w:val="pl" w:eastAsia="pl-PL"/>
        </w:rPr>
        <w:t>XXV. Spis załączników</w:t>
      </w:r>
      <w:bookmarkEnd w:id="46"/>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7" w:name="_Hlk67555526"/>
      <w:r w:rsidRPr="00190C36">
        <w:rPr>
          <w:rFonts w:ascii="Arial" w:eastAsia="Arial" w:hAnsi="Arial" w:cs="Arial"/>
          <w:sz w:val="20"/>
          <w:szCs w:val="20"/>
          <w:lang w:val="pl" w:eastAsia="pl-PL"/>
        </w:rPr>
        <w:t>Załącznik nr 4 do SWZ</w:t>
      </w:r>
      <w:bookmarkEnd w:id="47"/>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8"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8"/>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1AC141C2" w14:textId="2C3DDF54" w:rsidR="00491834" w:rsidRPr="00491834" w:rsidRDefault="00491834" w:rsidP="00491834">
      <w:pPr>
        <w:numPr>
          <w:ilvl w:val="0"/>
          <w:numId w:val="39"/>
        </w:numPr>
        <w:spacing w:after="0" w:line="276" w:lineRule="auto"/>
        <w:jc w:val="both"/>
        <w:rPr>
          <w:rFonts w:ascii="Arial" w:eastAsia="Arial" w:hAnsi="Arial" w:cs="Arial"/>
          <w:sz w:val="20"/>
          <w:szCs w:val="20"/>
          <w:lang w:eastAsia="pl-PL"/>
        </w:rPr>
      </w:pPr>
      <w:r>
        <w:rPr>
          <w:rFonts w:ascii="Arial" w:eastAsia="Arial" w:hAnsi="Arial" w:cs="Arial"/>
          <w:sz w:val="20"/>
          <w:szCs w:val="20"/>
          <w:lang w:val="pl" w:eastAsia="pl-PL"/>
        </w:rPr>
        <w:t>Załącznik nr 10 do SWZ - o</w:t>
      </w:r>
      <w:r w:rsidRPr="00491834">
        <w:rPr>
          <w:rFonts w:ascii="Arial" w:eastAsia="Arial" w:hAnsi="Arial" w:cs="Arial"/>
          <w:sz w:val="20"/>
          <w:szCs w:val="20"/>
          <w:lang w:eastAsia="pl-PL"/>
        </w:rPr>
        <w:t>pis wyposażenia dodatkowego nie ujętego w dokumentacji projektowej</w:t>
      </w:r>
    </w:p>
    <w:p w14:paraId="58E0D9D9" w14:textId="512D5E5C" w:rsidR="00491834" w:rsidRDefault="007B72FC"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Załącznik nr 11 do SWZ - </w:t>
      </w:r>
      <w:r w:rsidR="00922A54">
        <w:rPr>
          <w:rFonts w:ascii="Arial" w:eastAsia="Arial" w:hAnsi="Arial" w:cs="Arial"/>
          <w:sz w:val="20"/>
          <w:szCs w:val="20"/>
          <w:lang w:eastAsia="pl-PL"/>
        </w:rPr>
        <w:t>Szczegółowy zakres pracy dotyczących etapu I</w:t>
      </w:r>
    </w:p>
    <w:p w14:paraId="4EF19B58" w14:textId="112523F3"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2EF30184" w14:textId="52D26DB8" w:rsidR="003C6699" w:rsidRDefault="003E65EC" w:rsidP="004624B2">
      <w:pPr>
        <w:numPr>
          <w:ilvl w:val="0"/>
          <w:numId w:val="39"/>
        </w:numPr>
        <w:spacing w:after="0" w:line="276" w:lineRule="auto"/>
        <w:jc w:val="both"/>
      </w:pPr>
      <w:r w:rsidRPr="003E65EC">
        <w:rPr>
          <w:rFonts w:ascii="Arial" w:eastAsia="Arial" w:hAnsi="Arial" w:cs="Arial"/>
          <w:sz w:val="20"/>
          <w:szCs w:val="20"/>
          <w:lang w:val="pl" w:eastAsia="pl-PL"/>
        </w:rPr>
        <w:t>STWiORB</w:t>
      </w:r>
    </w:p>
    <w:sectPr w:rsidR="003C6699" w:rsidSect="00753253">
      <w:headerReference w:type="default" r:id="rId36"/>
      <w:headerReference w:type="first" r:id="rId37"/>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38524" w14:textId="77777777" w:rsidR="00C03ACA" w:rsidRDefault="00C03ACA" w:rsidP="00C03ACA">
      <w:pPr>
        <w:spacing w:after="0" w:line="240" w:lineRule="auto"/>
      </w:pPr>
      <w:r>
        <w:separator/>
      </w:r>
    </w:p>
  </w:endnote>
  <w:endnote w:type="continuationSeparator" w:id="0">
    <w:p w14:paraId="66512191" w14:textId="77777777" w:rsidR="00C03ACA" w:rsidRDefault="00C03ACA" w:rsidP="00C0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F391F" w14:textId="77777777" w:rsidR="00C03ACA" w:rsidRDefault="00C03ACA" w:rsidP="00C03ACA">
      <w:pPr>
        <w:spacing w:after="0" w:line="240" w:lineRule="auto"/>
      </w:pPr>
      <w:r>
        <w:separator/>
      </w:r>
    </w:p>
  </w:footnote>
  <w:footnote w:type="continuationSeparator" w:id="0">
    <w:p w14:paraId="6D591DD5" w14:textId="77777777" w:rsidR="00C03ACA" w:rsidRDefault="00C03ACA" w:rsidP="00C0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D16E" w14:textId="77777777" w:rsidR="00C03ACA" w:rsidRDefault="00C03ACA" w:rsidP="00C03ACA">
    <w:pPr>
      <w:pStyle w:val="Nagwek"/>
      <w:jc w:val="right"/>
    </w:pPr>
    <w:r>
      <w:rPr>
        <w:noProof/>
      </w:rPr>
      <w:drawing>
        <wp:inline distT="0" distB="0" distL="0" distR="0" wp14:anchorId="5BD6C553" wp14:editId="595CDFEF">
          <wp:extent cx="1847215" cy="408305"/>
          <wp:effectExtent l="0" t="0" r="635" b="0"/>
          <wp:docPr id="13326867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p w14:paraId="07301D0A" w14:textId="37390302" w:rsidR="00C03ACA" w:rsidRDefault="00C03ACA" w:rsidP="00C03ACA">
    <w:pPr>
      <w:pStyle w:val="Nagwek"/>
    </w:pPr>
    <w:r w:rsidRPr="000969AB">
      <w:t>Nr postępowania: ZP.271.</w:t>
    </w:r>
    <w:r w:rsidR="00C8513B">
      <w:t>9</w:t>
    </w:r>
    <w:r w:rsidRPr="000969AB">
      <w:t>.20</w:t>
    </w:r>
    <w:r>
      <w:t>24</w:t>
    </w:r>
  </w:p>
  <w:p w14:paraId="65D703C7" w14:textId="77777777" w:rsidR="00C03ACA" w:rsidRDefault="00C03ACA" w:rsidP="00C03A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171AA" w14:textId="3C9876A5" w:rsidR="00C03ACA" w:rsidRDefault="00C03ACA">
    <w:pPr>
      <w:pStyle w:val="Nagwek"/>
    </w:pPr>
    <w:r>
      <w:rPr>
        <w:noProof/>
      </w:rPr>
      <w:drawing>
        <wp:inline distT="0" distB="0" distL="0" distR="0" wp14:anchorId="3656FFC1" wp14:editId="3EA78B51">
          <wp:extent cx="1847215" cy="408305"/>
          <wp:effectExtent l="0" t="0" r="635" b="0"/>
          <wp:docPr id="616673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B73D91"/>
    <w:multiLevelType w:val="hybridMultilevel"/>
    <w:tmpl w:val="5908EC16"/>
    <w:lvl w:ilvl="0" w:tplc="70A6FB82">
      <w:start w:val="2"/>
      <w:numFmt w:val="upperLetter"/>
      <w:lvlText w:val="%1."/>
      <w:lvlJc w:val="left"/>
      <w:pPr>
        <w:ind w:left="1713"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EAD13A0"/>
    <w:multiLevelType w:val="multilevel"/>
    <w:tmpl w:val="6748957C"/>
    <w:lvl w:ilvl="0">
      <w:start w:val="1"/>
      <w:numFmt w:val="decimal"/>
      <w:lvlText w:val="%1)"/>
      <w:lvlJc w:val="left"/>
      <w:pPr>
        <w:ind w:left="720" w:hanging="360"/>
      </w:pPr>
      <w:rPr>
        <w:rFonts w:ascii="Arial" w:eastAsia="Calibri" w:hAnsi="Arial" w:cs="Arial" w:hint="default"/>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0"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7"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C05641F"/>
    <w:multiLevelType w:val="hybridMultilevel"/>
    <w:tmpl w:val="90DAA06E"/>
    <w:lvl w:ilvl="0" w:tplc="1B084174">
      <w:start w:val="1"/>
      <w:numFmt w:val="upperRoman"/>
      <w:lvlText w:val="%1."/>
      <w:lvlJc w:val="left"/>
      <w:pPr>
        <w:ind w:left="1588" w:hanging="720"/>
      </w:pPr>
      <w:rPr>
        <w:rFonts w:hint="default"/>
        <w:b/>
      </w:rPr>
    </w:lvl>
    <w:lvl w:ilvl="1" w:tplc="04150019" w:tentative="1">
      <w:start w:val="1"/>
      <w:numFmt w:val="lowerLetter"/>
      <w:lvlText w:val="%2."/>
      <w:lvlJc w:val="left"/>
      <w:pPr>
        <w:ind w:left="1948" w:hanging="360"/>
      </w:pPr>
    </w:lvl>
    <w:lvl w:ilvl="2" w:tplc="0415001B" w:tentative="1">
      <w:start w:val="1"/>
      <w:numFmt w:val="lowerRoman"/>
      <w:lvlText w:val="%3."/>
      <w:lvlJc w:val="right"/>
      <w:pPr>
        <w:ind w:left="2668" w:hanging="180"/>
      </w:pPr>
    </w:lvl>
    <w:lvl w:ilvl="3" w:tplc="0415000F" w:tentative="1">
      <w:start w:val="1"/>
      <w:numFmt w:val="decimal"/>
      <w:lvlText w:val="%4."/>
      <w:lvlJc w:val="left"/>
      <w:pPr>
        <w:ind w:left="3388" w:hanging="360"/>
      </w:pPr>
    </w:lvl>
    <w:lvl w:ilvl="4" w:tplc="04150019" w:tentative="1">
      <w:start w:val="1"/>
      <w:numFmt w:val="lowerLetter"/>
      <w:lvlText w:val="%5."/>
      <w:lvlJc w:val="left"/>
      <w:pPr>
        <w:ind w:left="4108" w:hanging="360"/>
      </w:pPr>
    </w:lvl>
    <w:lvl w:ilvl="5" w:tplc="0415001B" w:tentative="1">
      <w:start w:val="1"/>
      <w:numFmt w:val="lowerRoman"/>
      <w:lvlText w:val="%6."/>
      <w:lvlJc w:val="right"/>
      <w:pPr>
        <w:ind w:left="4828" w:hanging="180"/>
      </w:pPr>
    </w:lvl>
    <w:lvl w:ilvl="6" w:tplc="0415000F" w:tentative="1">
      <w:start w:val="1"/>
      <w:numFmt w:val="decimal"/>
      <w:lvlText w:val="%7."/>
      <w:lvlJc w:val="left"/>
      <w:pPr>
        <w:ind w:left="5548" w:hanging="360"/>
      </w:pPr>
    </w:lvl>
    <w:lvl w:ilvl="7" w:tplc="04150019" w:tentative="1">
      <w:start w:val="1"/>
      <w:numFmt w:val="lowerLetter"/>
      <w:lvlText w:val="%8."/>
      <w:lvlJc w:val="left"/>
      <w:pPr>
        <w:ind w:left="6268" w:hanging="360"/>
      </w:pPr>
    </w:lvl>
    <w:lvl w:ilvl="8" w:tplc="0415001B" w:tentative="1">
      <w:start w:val="1"/>
      <w:numFmt w:val="lowerRoman"/>
      <w:lvlText w:val="%9."/>
      <w:lvlJc w:val="right"/>
      <w:pPr>
        <w:ind w:left="6988" w:hanging="180"/>
      </w:pPr>
    </w:lvl>
  </w:abstractNum>
  <w:abstractNum w:abstractNumId="29"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1"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7"/>
  </w:num>
  <w:num w:numId="2" w16cid:durableId="162937674">
    <w:abstractNumId w:val="0"/>
  </w:num>
  <w:num w:numId="3" w16cid:durableId="1777827501">
    <w:abstractNumId w:val="23"/>
  </w:num>
  <w:num w:numId="4" w16cid:durableId="1116868943">
    <w:abstractNumId w:val="37"/>
  </w:num>
  <w:num w:numId="5" w16cid:durableId="1507138393">
    <w:abstractNumId w:val="32"/>
  </w:num>
  <w:num w:numId="6" w16cid:durableId="1974405539">
    <w:abstractNumId w:val="29"/>
  </w:num>
  <w:num w:numId="7" w16cid:durableId="1446195266">
    <w:abstractNumId w:val="14"/>
  </w:num>
  <w:num w:numId="8" w16cid:durableId="896818639">
    <w:abstractNumId w:val="39"/>
  </w:num>
  <w:num w:numId="9" w16cid:durableId="766775893">
    <w:abstractNumId w:val="13"/>
  </w:num>
  <w:num w:numId="10" w16cid:durableId="458456835">
    <w:abstractNumId w:val="1"/>
  </w:num>
  <w:num w:numId="11" w16cid:durableId="1385446070">
    <w:abstractNumId w:val="36"/>
  </w:num>
  <w:num w:numId="12" w16cid:durableId="926498085">
    <w:abstractNumId w:val="25"/>
  </w:num>
  <w:num w:numId="13" w16cid:durableId="1461797573">
    <w:abstractNumId w:val="16"/>
  </w:num>
  <w:num w:numId="14" w16cid:durableId="1772816524">
    <w:abstractNumId w:val="21"/>
  </w:num>
  <w:num w:numId="15" w16cid:durableId="1314992629">
    <w:abstractNumId w:val="12"/>
  </w:num>
  <w:num w:numId="16" w16cid:durableId="759256333">
    <w:abstractNumId w:val="26"/>
  </w:num>
  <w:num w:numId="17" w16cid:durableId="1697152991">
    <w:abstractNumId w:val="33"/>
  </w:num>
  <w:num w:numId="18" w16cid:durableId="1784960201">
    <w:abstractNumId w:val="10"/>
  </w:num>
  <w:num w:numId="19" w16cid:durableId="1093164621">
    <w:abstractNumId w:val="24"/>
  </w:num>
  <w:num w:numId="20" w16cid:durableId="1470979143">
    <w:abstractNumId w:val="17"/>
  </w:num>
  <w:num w:numId="21" w16cid:durableId="1931116035">
    <w:abstractNumId w:val="44"/>
  </w:num>
  <w:num w:numId="22" w16cid:durableId="1580406765">
    <w:abstractNumId w:val="45"/>
  </w:num>
  <w:num w:numId="23" w16cid:durableId="1356536794">
    <w:abstractNumId w:val="27"/>
  </w:num>
  <w:num w:numId="24" w16cid:durableId="400182731">
    <w:abstractNumId w:val="20"/>
  </w:num>
  <w:num w:numId="25" w16cid:durableId="1442189228">
    <w:abstractNumId w:val="22"/>
  </w:num>
  <w:num w:numId="26" w16cid:durableId="792286283">
    <w:abstractNumId w:val="18"/>
  </w:num>
  <w:num w:numId="27" w16cid:durableId="868179526">
    <w:abstractNumId w:val="35"/>
  </w:num>
  <w:num w:numId="28" w16cid:durableId="1587764812">
    <w:abstractNumId w:val="15"/>
  </w:num>
  <w:num w:numId="29" w16cid:durableId="2049260207">
    <w:abstractNumId w:val="38"/>
  </w:num>
  <w:num w:numId="30" w16cid:durableId="135800219">
    <w:abstractNumId w:val="31"/>
  </w:num>
  <w:num w:numId="31" w16cid:durableId="1739477999">
    <w:abstractNumId w:val="41"/>
  </w:num>
  <w:num w:numId="32" w16cid:durableId="1787081">
    <w:abstractNumId w:val="46"/>
  </w:num>
  <w:num w:numId="33" w16cid:durableId="83112137">
    <w:abstractNumId w:val="6"/>
  </w:num>
  <w:num w:numId="34" w16cid:durableId="1724594451">
    <w:abstractNumId w:val="42"/>
  </w:num>
  <w:num w:numId="35" w16cid:durableId="1693534565">
    <w:abstractNumId w:val="3"/>
  </w:num>
  <w:num w:numId="36" w16cid:durableId="1255015927">
    <w:abstractNumId w:val="34"/>
  </w:num>
  <w:num w:numId="37" w16cid:durableId="1975980467">
    <w:abstractNumId w:val="5"/>
  </w:num>
  <w:num w:numId="38" w16cid:durableId="1955553416">
    <w:abstractNumId w:val="8"/>
  </w:num>
  <w:num w:numId="39" w16cid:durableId="510070239">
    <w:abstractNumId w:val="9"/>
  </w:num>
  <w:num w:numId="40" w16cid:durableId="915434859">
    <w:abstractNumId w:val="2"/>
  </w:num>
  <w:num w:numId="41" w16cid:durableId="1086806351">
    <w:abstractNumId w:val="40"/>
  </w:num>
  <w:num w:numId="42" w16cid:durableId="2014726053">
    <w:abstractNumId w:val="4"/>
  </w:num>
  <w:num w:numId="43" w16cid:durableId="635526744">
    <w:abstractNumId w:val="19"/>
  </w:num>
  <w:num w:numId="44" w16cid:durableId="2039768341">
    <w:abstractNumId w:val="30"/>
  </w:num>
  <w:num w:numId="45" w16cid:durableId="1991711004">
    <w:abstractNumId w:val="28"/>
  </w:num>
  <w:num w:numId="46" w16cid:durableId="83789124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66888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0F58E1"/>
    <w:rsid w:val="0010378A"/>
    <w:rsid w:val="001169EC"/>
    <w:rsid w:val="00190C36"/>
    <w:rsid w:val="001A2588"/>
    <w:rsid w:val="001D1561"/>
    <w:rsid w:val="001E1640"/>
    <w:rsid w:val="001E3901"/>
    <w:rsid w:val="00215A40"/>
    <w:rsid w:val="00231AA4"/>
    <w:rsid w:val="00240E09"/>
    <w:rsid w:val="00247D3F"/>
    <w:rsid w:val="00255523"/>
    <w:rsid w:val="00267724"/>
    <w:rsid w:val="002726D6"/>
    <w:rsid w:val="002C1EAE"/>
    <w:rsid w:val="002C7C32"/>
    <w:rsid w:val="003025D2"/>
    <w:rsid w:val="003060AA"/>
    <w:rsid w:val="00322D17"/>
    <w:rsid w:val="003427A6"/>
    <w:rsid w:val="0036363F"/>
    <w:rsid w:val="0037710E"/>
    <w:rsid w:val="0038580C"/>
    <w:rsid w:val="00393AD7"/>
    <w:rsid w:val="003C6699"/>
    <w:rsid w:val="003D3426"/>
    <w:rsid w:val="003D7D8F"/>
    <w:rsid w:val="003E65EC"/>
    <w:rsid w:val="00405E80"/>
    <w:rsid w:val="00411990"/>
    <w:rsid w:val="00440775"/>
    <w:rsid w:val="00491834"/>
    <w:rsid w:val="005008AF"/>
    <w:rsid w:val="005872DC"/>
    <w:rsid w:val="005E105B"/>
    <w:rsid w:val="00617B68"/>
    <w:rsid w:val="006B63DA"/>
    <w:rsid w:val="006C3198"/>
    <w:rsid w:val="006D2E62"/>
    <w:rsid w:val="007308D7"/>
    <w:rsid w:val="007423B1"/>
    <w:rsid w:val="00750551"/>
    <w:rsid w:val="00753253"/>
    <w:rsid w:val="00781CC2"/>
    <w:rsid w:val="00792344"/>
    <w:rsid w:val="007B579F"/>
    <w:rsid w:val="007B72FC"/>
    <w:rsid w:val="007F2DE4"/>
    <w:rsid w:val="007F7478"/>
    <w:rsid w:val="008538E4"/>
    <w:rsid w:val="008905BF"/>
    <w:rsid w:val="00890B31"/>
    <w:rsid w:val="00897C6C"/>
    <w:rsid w:val="008F4FF6"/>
    <w:rsid w:val="008F5726"/>
    <w:rsid w:val="00903E56"/>
    <w:rsid w:val="0091065F"/>
    <w:rsid w:val="00920A0A"/>
    <w:rsid w:val="00922A54"/>
    <w:rsid w:val="00926822"/>
    <w:rsid w:val="00930254"/>
    <w:rsid w:val="009302B3"/>
    <w:rsid w:val="00937FDD"/>
    <w:rsid w:val="00992A2E"/>
    <w:rsid w:val="009A5CD7"/>
    <w:rsid w:val="009A77FE"/>
    <w:rsid w:val="009C2B39"/>
    <w:rsid w:val="00A66689"/>
    <w:rsid w:val="00A74184"/>
    <w:rsid w:val="00AA10CC"/>
    <w:rsid w:val="00AB60CE"/>
    <w:rsid w:val="00AD0151"/>
    <w:rsid w:val="00AD3303"/>
    <w:rsid w:val="00AF6D9D"/>
    <w:rsid w:val="00B02C99"/>
    <w:rsid w:val="00B071B7"/>
    <w:rsid w:val="00B31EB8"/>
    <w:rsid w:val="00BB6899"/>
    <w:rsid w:val="00BC53E7"/>
    <w:rsid w:val="00BF249A"/>
    <w:rsid w:val="00C03ACA"/>
    <w:rsid w:val="00C074ED"/>
    <w:rsid w:val="00C24EDD"/>
    <w:rsid w:val="00C252A7"/>
    <w:rsid w:val="00C272C8"/>
    <w:rsid w:val="00C335A1"/>
    <w:rsid w:val="00C34C01"/>
    <w:rsid w:val="00C64AC1"/>
    <w:rsid w:val="00C8513B"/>
    <w:rsid w:val="00C920A6"/>
    <w:rsid w:val="00C92529"/>
    <w:rsid w:val="00CF38A4"/>
    <w:rsid w:val="00CF5627"/>
    <w:rsid w:val="00D17BD0"/>
    <w:rsid w:val="00D23E18"/>
    <w:rsid w:val="00D621C1"/>
    <w:rsid w:val="00D72100"/>
    <w:rsid w:val="00D81B5D"/>
    <w:rsid w:val="00D9399E"/>
    <w:rsid w:val="00D96270"/>
    <w:rsid w:val="00DD1B59"/>
    <w:rsid w:val="00DF3721"/>
    <w:rsid w:val="00DF4F56"/>
    <w:rsid w:val="00E063A5"/>
    <w:rsid w:val="00E274BF"/>
    <w:rsid w:val="00E36BAB"/>
    <w:rsid w:val="00EB3305"/>
    <w:rsid w:val="00EC3DA2"/>
    <w:rsid w:val="00EC587F"/>
    <w:rsid w:val="00EE19D7"/>
    <w:rsid w:val="00EE2D7A"/>
    <w:rsid w:val="00F12594"/>
    <w:rsid w:val="00F2166B"/>
    <w:rsid w:val="00F22434"/>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09874139">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 w:id="20081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TotalTime>
  <Pages>28</Pages>
  <Words>9893</Words>
  <Characters>59364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12</cp:revision>
  <cp:lastPrinted>2024-04-15T09:25:00Z</cp:lastPrinted>
  <dcterms:created xsi:type="dcterms:W3CDTF">2022-04-28T08:25:00Z</dcterms:created>
  <dcterms:modified xsi:type="dcterms:W3CDTF">2024-04-16T13:24:00Z</dcterms:modified>
</cp:coreProperties>
</file>