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B55" w14:textId="77777777" w:rsidR="00D02C78" w:rsidRPr="001E7A73" w:rsidRDefault="00D02C78" w:rsidP="00D02C7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Tor wizyjny z endoskopami sztywnymi z płaszczami, </w:t>
      </w:r>
      <w:proofErr w:type="spellStart"/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>sialoendoskopami</w:t>
      </w:r>
      <w:proofErr w:type="spellEnd"/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konsolą wiertarki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zestaw</w:t>
      </w:r>
    </w:p>
    <w:p w14:paraId="49F1456B" w14:textId="77777777" w:rsidR="00D02C78" w:rsidRPr="00B74D35" w:rsidRDefault="00D02C78" w:rsidP="00D02C78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4800F608" w14:textId="77777777" w:rsidR="00D02C78" w:rsidRPr="00B74D35" w:rsidRDefault="00D02C78" w:rsidP="00D02C78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7EB7AC7" w14:textId="77777777" w:rsidR="00D02C78" w:rsidRPr="00B74D35" w:rsidRDefault="00D02C78" w:rsidP="00D02C78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FD21762" w14:textId="77777777" w:rsidR="00D02C78" w:rsidRPr="00B74D35" w:rsidRDefault="00D02C78" w:rsidP="00D02C78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9D7E471" w14:textId="77777777" w:rsidR="00D02C78" w:rsidRDefault="00D02C78" w:rsidP="00D02C78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7A6394B8" w14:textId="77777777" w:rsidR="00D02C78" w:rsidRDefault="00D02C78" w:rsidP="00D02C78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94"/>
        <w:gridCol w:w="1187"/>
        <w:gridCol w:w="6893"/>
      </w:tblGrid>
      <w:tr w:rsidR="00D02C78" w:rsidRPr="00B74D35" w14:paraId="0985777D" w14:textId="77777777" w:rsidTr="0090623B">
        <w:trPr>
          <w:trHeight w:val="5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5698" w14:textId="77777777" w:rsidR="00D02C78" w:rsidRPr="00B74D35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9E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5D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78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02C78" w:rsidRPr="00B74D35" w14:paraId="35DBB802" w14:textId="77777777" w:rsidTr="0090623B">
        <w:trPr>
          <w:trHeight w:val="39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10B" w14:textId="77777777" w:rsidR="00D02C78" w:rsidRPr="004E584A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A65" w14:textId="77777777" w:rsidR="00D02C78" w:rsidRPr="00B74D35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E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Tor wizyjny z monitorem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02C78" w:rsidRPr="00B74D35" w14:paraId="725A751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D1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07B" w14:textId="77777777" w:rsidR="00D02C78" w:rsidRPr="00B74D35" w:rsidRDefault="00D02C78" w:rsidP="0090623B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932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D31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5770EEE8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80C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7E" w14:textId="77777777" w:rsidR="00D02C78" w:rsidRDefault="00D02C78" w:rsidP="0090623B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B17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89C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017C890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2C6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109" w14:textId="77777777" w:rsidR="00D02C78" w:rsidRPr="00691E6C" w:rsidRDefault="00D02C78" w:rsidP="0090623B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0C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9E8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3386C3BD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76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152" w14:textId="77777777" w:rsidR="00D02C78" w:rsidRPr="00B74D35" w:rsidRDefault="00D02C78" w:rsidP="0090623B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Monitor medyczny 4K o przekątnej ekranu min. 31” i rozdzielczości min. </w:t>
            </w:r>
            <w:r w:rsidRPr="0037238D">
              <w:rPr>
                <w:rFonts w:asciiTheme="minorHAnsi" w:hAnsiTheme="minorHAnsi" w:cstheme="minorHAnsi"/>
                <w:sz w:val="20"/>
                <w:szCs w:val="22"/>
              </w:rPr>
              <w:t>3840 × 2160 pikseli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(16:9), montowany na wózku jezdnym, j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asność co najmniej 650 cd/m2</w:t>
            </w:r>
            <w:r>
              <w:rPr>
                <w:rFonts w:ascii="Calibri" w:hAnsi="Calibri" w:cs="Calibri"/>
                <w:sz w:val="20"/>
                <w:szCs w:val="22"/>
              </w:rPr>
              <w:t>, kontrast min. 1800:1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01C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A4A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008D45B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EEB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B00" w14:textId="77777777" w:rsidR="00D02C78" w:rsidRPr="00F23C8F" w:rsidRDefault="00D02C78" w:rsidP="0090623B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Współczynnik kontrastu 1.000.000:1 dla lepszego obrazowania i uwidocznienia struktur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8A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4E2684F0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 - 0 pkt.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7FD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35EFA453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16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975" w14:textId="77777777" w:rsidR="00D02C78" w:rsidRPr="00F23C8F" w:rsidRDefault="00D02C78" w:rsidP="0090623B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 xml:space="preserve">Funkcje: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min.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PIP,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PbyP</w:t>
            </w:r>
            <w:proofErr w:type="spellEnd"/>
            <w:r w:rsidRPr="00F23C8F">
              <w:rPr>
                <w:rFonts w:ascii="Calibri" w:hAnsi="Calibri" w:cs="Calibri"/>
                <w:sz w:val="20"/>
                <w:szCs w:val="22"/>
              </w:rPr>
              <w:t>, obró</w:t>
            </w:r>
            <w:r>
              <w:rPr>
                <w:rFonts w:ascii="Calibri" w:hAnsi="Calibri" w:cs="Calibri"/>
                <w:sz w:val="20"/>
                <w:szCs w:val="22"/>
              </w:rPr>
              <w:t>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A3AD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2FB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527F664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66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C76" w14:textId="77777777" w:rsidR="00D02C78" w:rsidRPr="00061DE4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Wejścia min: HDMI, DVI-D, 12G/3G/HD-SDI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(lub inne umożliwiające transfer 4K)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30F" w14:textId="77777777" w:rsidR="00D02C78" w:rsidRDefault="00D02C78" w:rsidP="0090623B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845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FEFFEF2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6AD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759" w14:textId="77777777" w:rsidR="00D02C78" w:rsidRPr="00061DE4" w:rsidRDefault="00D02C78" w:rsidP="0090623B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Wyjścia min: 12G/3G/HD-SDI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(lub inne umożliwiające transfer 4K) oraz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złącze wyjścia klonowania umożliwiające wyjście tego samego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obrazu jaki jest wyświetlany na monitorze</w:t>
            </w:r>
            <w:r>
              <w:rPr>
                <w:rFonts w:ascii="Calibri" w:hAnsi="Calibri" w:cs="Calibri"/>
                <w:sz w:val="20"/>
                <w:szCs w:val="22"/>
              </w:rPr>
              <w:t>, po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zwala</w:t>
            </w:r>
            <w:r>
              <w:rPr>
                <w:rFonts w:ascii="Calibri" w:hAnsi="Calibri" w:cs="Calibri"/>
                <w:sz w:val="20"/>
                <w:szCs w:val="22"/>
              </w:rPr>
              <w:t>jące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na łatwe nagrywanie dokładnie tej samej treści co wyświetlana. Możliwość wyboru rozdzielczości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wyjścia klonowania: 4K lub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Full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HD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CA2" w14:textId="77777777" w:rsidR="00D02C78" w:rsidRDefault="00D02C78" w:rsidP="0090623B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A87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DF09F1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2B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699" w14:textId="77777777" w:rsidR="00D02C78" w:rsidRPr="00061DE4" w:rsidRDefault="00D02C78" w:rsidP="0090623B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Wózek do zaproponowanego systemu, w zestawie transformator 220-240V z odpowiednią ilością gniazd do podłączenia urządzeń, wyposażony w uchwyty do przemieszczania w wózka, 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 półki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 szufladę, cztery kółka z hamulcami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amię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oferowany 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min.31”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1F0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88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2153735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1FE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3EE" w14:textId="77777777" w:rsidR="00D02C78" w:rsidRPr="008F3C9F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8F3C9F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Głowica kamery 4K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65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7A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6B94C5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9C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8B1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Praca głowicy kamery w standardzie 4K 3840 × 2160 pikseli, 16:9, progressive </w:t>
            </w:r>
            <w:proofErr w:type="spellStart"/>
            <w:r w:rsidRPr="008F3C9F">
              <w:rPr>
                <w:rFonts w:asciiTheme="minorHAnsi" w:hAnsiTheme="minorHAnsi" w:cstheme="minorHAnsi"/>
                <w:sz w:val="20"/>
              </w:rPr>
              <w:t>scan</w:t>
            </w:r>
            <w:proofErr w:type="spellEnd"/>
            <w:r w:rsidRPr="008F3C9F">
              <w:rPr>
                <w:rFonts w:asciiTheme="minorHAnsi" w:hAnsiTheme="minorHAnsi" w:cstheme="minorHAnsi"/>
                <w:sz w:val="20"/>
              </w:rPr>
              <w:t xml:space="preserve"> 50/60 </w:t>
            </w:r>
            <w:proofErr w:type="spellStart"/>
            <w:r w:rsidRPr="008F3C9F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92BE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0D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0F3000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C4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828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min. 1 przetwornik obrazowy CMOS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5FD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4A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41E1DFE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87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557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zintegrowany obiektyw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1F9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F5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556BE4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B2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A97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programowalne przyciski sterujące funkcjami sterownika kamery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AA1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2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462939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0C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4A6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A77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23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2C5B42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170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F4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Masa głowicy kamery nie większa niż </w:t>
            </w:r>
            <w:r>
              <w:rPr>
                <w:rFonts w:asciiTheme="minorHAnsi" w:hAnsiTheme="minorHAnsi" w:cstheme="minorHAnsi"/>
                <w:sz w:val="20"/>
              </w:rPr>
              <w:t>215</w:t>
            </w:r>
            <w:r w:rsidRPr="008F3C9F"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DC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84DC472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2DB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094B1F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09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904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02580C">
              <w:rPr>
                <w:rFonts w:asciiTheme="minorHAnsi" w:hAnsiTheme="minorHAnsi" w:cstheme="minorHAnsi"/>
                <w:sz w:val="20"/>
              </w:rPr>
              <w:t>Stopień ochrony CF, możliwość wykorzystania podczas operacji w obrębie klatki piersiowej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56D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DB8EB15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F3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8CC438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400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5F8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Sterownik kamery do obsługi głowicy kamery 4K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05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72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7CF9C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67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7DF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Obsługa funkcji sterownika kamery ze sterylnej strefy sali operacyjnej poprzez przyciski na głowicy kamery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21A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B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4DFB5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10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29D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02580C">
              <w:rPr>
                <w:rFonts w:asciiTheme="minorHAnsi" w:hAnsiTheme="minorHAnsi" w:cstheme="minorHAnsi"/>
                <w:sz w:val="20"/>
              </w:rPr>
              <w:t>Dostęp do funkcji sterownika kamery poprzez zewnętrzną klawiaturę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AE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95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4FBF5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D5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88A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przypisania ustawień dla min.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0 użytkowników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45C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92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D7733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42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187" w14:textId="77777777" w:rsidR="00D02C78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zapisu profilu użytkownika na pamięci zewnętrznej i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możliwość jej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zaimportowania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BF6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FD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BFB48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C577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AE5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3275B">
              <w:rPr>
                <w:rFonts w:asciiTheme="minorHAnsi" w:hAnsiTheme="minorHAnsi" w:cstheme="minorHAnsi"/>
                <w:sz w:val="20"/>
              </w:rPr>
              <w:t xml:space="preserve"> zapamiętania w pamięci wewnętrznej sterownika kamery danych min.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C3275B">
              <w:rPr>
                <w:rFonts w:asciiTheme="minorHAnsi" w:hAnsiTheme="minorHAnsi" w:cstheme="minorHAnsi"/>
                <w:sz w:val="20"/>
              </w:rPr>
              <w:t>0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5EA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9D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3E9B5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97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E2D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3275B">
              <w:rPr>
                <w:rFonts w:asciiTheme="minorHAnsi" w:hAnsiTheme="minorHAnsi" w:cstheme="minorHAnsi"/>
                <w:sz w:val="20"/>
              </w:rPr>
              <w:t xml:space="preserve">Funkcja zapisu zdjęć i filmów wideo w pamięci zewnętrznej </w:t>
            </w:r>
            <w:proofErr w:type="spellStart"/>
            <w:r w:rsidRPr="00C3275B">
              <w:rPr>
                <w:rFonts w:asciiTheme="minorHAnsi" w:hAnsiTheme="minorHAnsi" w:cstheme="minorHAnsi"/>
                <w:sz w:val="20"/>
              </w:rPr>
              <w:t>PenDrive</w:t>
            </w:r>
            <w:proofErr w:type="spellEnd"/>
            <w:r w:rsidRPr="00C3275B">
              <w:rPr>
                <w:rFonts w:asciiTheme="minorHAnsi" w:hAnsiTheme="minorHAnsi" w:cstheme="minorHAnsi"/>
                <w:sz w:val="20"/>
              </w:rPr>
              <w:t xml:space="preserve"> bezpośrednio podłączonej do sterownika kamery, w zestawie pamięć o pojemności min. 32GB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14D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F5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27218A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FA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206C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3275B">
              <w:rPr>
                <w:rFonts w:asciiTheme="minorHAnsi" w:hAnsiTheme="minorHAnsi" w:cstheme="minorHAnsi"/>
                <w:sz w:val="20"/>
              </w:rPr>
              <w:t>Zapis zdjęć</w:t>
            </w:r>
            <w:r>
              <w:rPr>
                <w:rFonts w:asciiTheme="minorHAnsi" w:hAnsiTheme="minorHAnsi" w:cstheme="minorHAnsi"/>
                <w:sz w:val="20"/>
              </w:rPr>
              <w:t xml:space="preserve"> i filmów wideo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388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05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57812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B4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A3B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regulacji jasności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FA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53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F8BDE2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C9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E19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 xml:space="preserve">Funkcja </w:t>
            </w:r>
            <w:proofErr w:type="spellStart"/>
            <w:r w:rsidRPr="00803A35">
              <w:rPr>
                <w:rFonts w:asciiTheme="minorHAnsi" w:hAnsiTheme="minorHAnsi" w:cstheme="minorHAnsi"/>
                <w:sz w:val="20"/>
              </w:rPr>
              <w:t>zoom'u</w:t>
            </w:r>
            <w:proofErr w:type="spellEnd"/>
            <w:r w:rsidRPr="00803A35">
              <w:rPr>
                <w:rFonts w:asciiTheme="minorHAnsi" w:hAnsiTheme="minorHAnsi" w:cstheme="minorHAnsi"/>
                <w:sz w:val="20"/>
              </w:rPr>
              <w:t xml:space="preserve"> cyfrowego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117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A8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0435FD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C9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1D5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wyświetlania wirtualnego pointera ekranowego na obrazie z kamery do precyzyjnego wskazywania określonego punktu pola operacyjnego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A32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A6A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4F6B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79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C7E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wyświetlania wirtualnej siatki na obrazie z kamery do precyzyjnego wskazywania określonego obszaru pola operacyjnego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A4E8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1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C2A0C4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CE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24C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Zintegrowany tryb obrazowania z blokowaniem wyświetlania koloru czerwonego na ekranie monitora operacyjnego w celu ułatwienia różnicowania struktur tkankowych i unaczynienia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4A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93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9E2BC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0C7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E21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Tryb obrazowania z blokowaniem wyświetlania koloru czerwonego realizowany w technologii w pełni cyfrowej bez zastosowania filtru w źródle światła, umożliwiający wykorzystanie ze źródłami światła innych producentów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56E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4B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3634D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7E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FEC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jednoczesnego wyświetlania dwóch obrazów na ekranie monitora operacyjnego tj. obrazu rzeczywistego i obrazu z zablokowanym kolorem czerwonym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8BB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6B7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861814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F4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E137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82A36">
              <w:rPr>
                <w:rFonts w:asciiTheme="minorHAnsi" w:hAnsiTheme="minorHAnsi" w:cstheme="minorHAnsi"/>
                <w:sz w:val="20"/>
              </w:rPr>
              <w:t>Wyjścia cyfrowe: Display Port (</w:t>
            </w:r>
            <w:r>
              <w:rPr>
                <w:rFonts w:asciiTheme="minorHAnsi" w:hAnsiTheme="minorHAnsi" w:cstheme="minorHAnsi"/>
                <w:sz w:val="20"/>
              </w:rPr>
              <w:t xml:space="preserve">co najmniej wersja 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1.2) </w:t>
            </w:r>
            <w:r>
              <w:rPr>
                <w:rFonts w:asciiTheme="minorHAnsi" w:hAnsiTheme="minorHAnsi" w:cstheme="minorHAnsi"/>
                <w:sz w:val="20"/>
              </w:rPr>
              <w:t>lub inne równoważne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 przesyłające sygnał wideo w rozdzielczości 4K 3840 x 2160 pikseli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C8D5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2A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E27C6D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534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11B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82A36">
              <w:rPr>
                <w:rFonts w:asciiTheme="minorHAnsi" w:hAnsiTheme="minorHAnsi" w:cstheme="minorHAnsi"/>
                <w:sz w:val="20"/>
              </w:rPr>
              <w:t xml:space="preserve">Wyjście cyfrowe: 12G-SDI x1 </w:t>
            </w:r>
            <w:r>
              <w:rPr>
                <w:rFonts w:asciiTheme="minorHAnsi" w:hAnsiTheme="minorHAnsi" w:cstheme="minorHAnsi"/>
                <w:sz w:val="20"/>
              </w:rPr>
              <w:t>lub inne równoważne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 przesyłające sygnał wideo w rozdzielczości 4K 3840 x 2160 pikseli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277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7E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3AA76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D0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A84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60EB">
              <w:rPr>
                <w:rFonts w:asciiTheme="minorHAnsi" w:hAnsiTheme="minorHAnsi" w:cstheme="minorHAnsi"/>
                <w:sz w:val="20"/>
              </w:rPr>
              <w:t xml:space="preserve">Sterownik kamery wyposażony w zintegrowane gniazdo do bezpośredniego podłączenia dedykowanego </w:t>
            </w:r>
            <w:proofErr w:type="spellStart"/>
            <w:r w:rsidRPr="008060EB">
              <w:rPr>
                <w:rFonts w:asciiTheme="minorHAnsi" w:hAnsiTheme="minorHAnsi" w:cstheme="minorHAnsi"/>
                <w:sz w:val="20"/>
              </w:rPr>
              <w:t>insuflatora</w:t>
            </w:r>
            <w:proofErr w:type="spellEnd"/>
            <w:r w:rsidRPr="008060EB">
              <w:rPr>
                <w:rFonts w:asciiTheme="minorHAnsi" w:hAnsiTheme="minorHAnsi" w:cstheme="minorHAnsi"/>
                <w:sz w:val="20"/>
              </w:rPr>
              <w:t xml:space="preserve"> CO2 w celu wyświetlania aktualnego ciśnienia i przepływu CO2 </w:t>
            </w:r>
            <w:proofErr w:type="spellStart"/>
            <w:r w:rsidRPr="008060EB">
              <w:rPr>
                <w:rFonts w:asciiTheme="minorHAnsi" w:hAnsiTheme="minorHAnsi" w:cstheme="minorHAnsi"/>
                <w:sz w:val="20"/>
              </w:rPr>
              <w:t>insuflatora</w:t>
            </w:r>
            <w:proofErr w:type="spellEnd"/>
            <w:r w:rsidRPr="008060EB">
              <w:rPr>
                <w:rFonts w:asciiTheme="minorHAnsi" w:hAnsiTheme="minorHAnsi" w:cstheme="minorHAnsi"/>
                <w:sz w:val="20"/>
              </w:rPr>
              <w:t xml:space="preserve">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CE5" w14:textId="77777777" w:rsidR="00D02C78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93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251BC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E4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973" w14:textId="77777777" w:rsidR="00D02C78" w:rsidRPr="00C23CE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23CE8">
              <w:rPr>
                <w:rFonts w:asciiTheme="minorHAnsi" w:hAnsiTheme="minorHAnsi" w:cstheme="minorHAnsi"/>
                <w:sz w:val="20"/>
              </w:rPr>
              <w:t>Sterownik kamery wyposażony w zintegrowane gniazdo do bezpośredniego podłączenia oferowanego źródła światła w celu wyświetlania ustawionego poziomu natężenia światła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855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0A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C619F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EF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971" w14:textId="77777777" w:rsidR="00D02C78" w:rsidRPr="00C23CE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23CE8">
              <w:rPr>
                <w:rFonts w:asciiTheme="minorHAnsi" w:hAnsiTheme="minorHAnsi" w:cstheme="minorHAnsi"/>
                <w:sz w:val="20"/>
              </w:rPr>
              <w:t>Funkcja zmiany ustawień poziomu natężenia światła w oferowanym źródle światła w trybie ręcznym poprzez przyciski głowicy kamery oraz w trybie automatycznym przez sterownik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C83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AB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F2550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3BB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61A" w14:textId="77777777" w:rsidR="00D02C78" w:rsidRPr="004337B8" w:rsidRDefault="00D02C78" w:rsidP="0090623B">
            <w:pPr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 w:rsidRPr="004337B8">
              <w:rPr>
                <w:rFonts w:ascii="Calibri" w:hAnsi="Calibri" w:cs="Calibri"/>
                <w:b/>
                <w:bCs/>
                <w:sz w:val="20"/>
                <w:szCs w:val="22"/>
                <w:highlight w:val="lightGray"/>
              </w:rPr>
              <w:t>Źródło światła LED - 1 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3FD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40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F6F6F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37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8F19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Źródło światła wykorzystujące technologię hybrydową łączącą światło LED ze światłem laserowym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E3D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33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BD49AB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DF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D9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Temperatura barwowa nie większa niż 6100K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903" w14:textId="77777777" w:rsidR="00D02C78" w:rsidRPr="00F23C8F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B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FB3818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04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E51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Moc wyjściowa światła odpowiadająca źródłu światła ksenon 300W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5D1" w14:textId="77777777" w:rsidR="00D02C78" w:rsidRPr="00F23C8F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F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2B0ECC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2E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EFB4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Żywotność diody LED min. 28 000 godzin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789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96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03931D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53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28C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Obsługa źródła światła poprzez zintegrowany, kolorowy monitor dotykowy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BB2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8C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9B278D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F5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81E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Wskaźnik paskowy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F3C9F">
              <w:rPr>
                <w:rFonts w:asciiTheme="minorHAnsi" w:hAnsiTheme="minorHAnsi" w:cstheme="minorHAnsi"/>
                <w:sz w:val="20"/>
              </w:rPr>
              <w:t xml:space="preserve"> liczbowy wskazujący ustawiony poziom natężenia światła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82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33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0A8C1E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FF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490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Źródło światła wyposażone w zintegrowane gniazdo do bezpośredniego połączenia z oferowanym sterownikiem kamery w celu wyświetlania ustawionego poziomu natężenia światła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41BC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8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732E4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85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1F0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8F3C9F">
              <w:rPr>
                <w:rFonts w:asciiTheme="minorHAnsi" w:hAnsiTheme="minorHAnsi" w:cstheme="minorHAnsi"/>
                <w:sz w:val="20"/>
              </w:rPr>
              <w:t xml:space="preserve"> zmiany ustawień poziomu natężenia światła bezpośrednio poprzez przyciski oferowanej głowicy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E19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C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311983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A69" w14:textId="77777777" w:rsidR="00D02C78" w:rsidRPr="004E584A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358D" w14:textId="77777777" w:rsidR="00D02C78" w:rsidRPr="008F3C9F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Pompa rolkowa</w:t>
            </w:r>
            <w:r w:rsidRPr="008F3C9F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 xml:space="preserve"> - 1 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8D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BF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51035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D3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75E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Pompa rolkowa współpracująca z drenami przeznaczonymi do przemywania czoła optyki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BD0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C2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A81155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CC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34F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Obsługa pompy poprzez dedykowany kontroler nożny znajdujący się w zestawie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D3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CA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703657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56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350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Wybór zastosowania pompy z menu z listą procedur wyświetlanego na ekranie dotykowym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0B8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2F5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B9127E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56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3858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Pompa wyposażona w czujniki kontroli ciśnienia płukania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85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8A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CEE682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1E4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E69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Regulacja przepływu płukania w zakresie min. 50 – 130 ml/min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E75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F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510D76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E3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E9B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Wyświetlanie przepływu płukania w formie graficznej i cyfrowej na ekranie dotykowym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D38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90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0832CB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720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A9E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Funkcja automatycznego rozpoznawania drenu wraz z automatyczną aktywacją procedur wykorzystujących dane dren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C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12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B8D702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CB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D77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 xml:space="preserve">Dren płuczący do przemywania czoła optyki, przeznaczony do zastosowania z dedykowanymi wielorazowymi płaszczami, sterylny, jednorazowy, pakowany po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BA58E7">
              <w:rPr>
                <w:rFonts w:asciiTheme="minorHAnsi" w:hAnsiTheme="minorHAnsi" w:cstheme="minorHAnsi"/>
                <w:sz w:val="20"/>
              </w:rPr>
              <w:t xml:space="preserve">10 sztuk –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BA58E7">
              <w:rPr>
                <w:rFonts w:asciiTheme="minorHAnsi" w:hAnsiTheme="minorHAnsi" w:cstheme="minorHAnsi"/>
                <w:sz w:val="20"/>
              </w:rPr>
              <w:t xml:space="preserve"> opakowa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39B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84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991F27" w14:textId="77777777" w:rsidTr="0090623B">
        <w:trPr>
          <w:trHeight w:val="45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341" w14:textId="77777777" w:rsidR="00D02C78" w:rsidRPr="00D56819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216" w14:textId="77777777" w:rsidR="00D02C78" w:rsidRPr="00B74D35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1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Endoskopy sztywne wraz z płaszczami – 8 zestawów</w:t>
            </w:r>
          </w:p>
        </w:tc>
      </w:tr>
      <w:tr w:rsidR="00D02C78" w:rsidRPr="00B74D35" w14:paraId="47414F9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11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247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167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70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5330F0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D742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2AB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30°,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634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2AF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33DC7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C12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C2A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45°,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7FD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1D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92C506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BBE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90E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70°,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.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08A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1E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BB4A50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28C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19E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0°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</w:t>
            </w:r>
            <w:r w:rsidRPr="005A59A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5A9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B02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2C470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339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C613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30° do pompy do przemywania czoła optyki, owal 4,8x6 mm, długość robocza 14 cm, do zastosowania z optyką o długości 18 cm, średnicy zewnętrznej 4 mm oraz o kącie patrzenia 30°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D4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6F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9C738E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0D3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DC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45°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280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2D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2CC6F0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E13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5AB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70°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00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A8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A7A763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5AF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DBC" w14:textId="77777777" w:rsidR="00D02C78" w:rsidRPr="00160A6C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Światłowód, średnica 3,5 mm, długość 230 cm – </w:t>
            </w:r>
            <w:r w:rsidRPr="00F65112">
              <w:rPr>
                <w:rFonts w:ascii="Calibri" w:hAnsi="Calibri" w:cs="Calibri"/>
                <w:b/>
                <w:color w:val="000000"/>
                <w:sz w:val="20"/>
                <w:szCs w:val="22"/>
                <w:u w:val="single"/>
              </w:rPr>
              <w:t>8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C77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452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424F2A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F5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983" w14:textId="77777777" w:rsidR="00D02C78" w:rsidRPr="00932002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>Kosz druciany na 1 optyk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ę </w:t>
            </w: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– </w:t>
            </w:r>
            <w:r w:rsidRPr="00F65112">
              <w:rPr>
                <w:rFonts w:ascii="Calibri" w:hAnsi="Calibri" w:cs="Calibri"/>
                <w:b/>
                <w:color w:val="000000"/>
                <w:sz w:val="20"/>
                <w:szCs w:val="22"/>
                <w:u w:val="single"/>
              </w:rPr>
              <w:t>8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7ACE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02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E27D946" w14:textId="77777777" w:rsidTr="0090623B">
        <w:trPr>
          <w:trHeight w:val="4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F04" w14:textId="77777777" w:rsidR="00D02C78" w:rsidRPr="00522EBB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C98" w14:textId="77777777" w:rsidR="00D02C78" w:rsidRPr="00522EBB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522EB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highlight w:val="lightGray"/>
              </w:rPr>
              <w:t xml:space="preserve">Zestaw do </w:t>
            </w:r>
            <w:proofErr w:type="spellStart"/>
            <w:r w:rsidRPr="00522EB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highlight w:val="lightGray"/>
              </w:rPr>
              <w:t>sialendoskopii</w:t>
            </w:r>
            <w:proofErr w:type="spellEnd"/>
          </w:p>
        </w:tc>
      </w:tr>
      <w:tr w:rsidR="00D02C78" w:rsidRPr="00B74D35" w14:paraId="2026709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C44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D84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hAnsiTheme="minorHAnsi"/>
                <w:sz w:val="20"/>
              </w:rPr>
              <w:t xml:space="preserve">Optyka miniaturowa 0°, </w:t>
            </w:r>
            <w:proofErr w:type="spellStart"/>
            <w:r w:rsidRPr="0037238D">
              <w:rPr>
                <w:rFonts w:asciiTheme="minorHAnsi" w:hAnsiTheme="minorHAnsi"/>
                <w:sz w:val="20"/>
              </w:rPr>
              <w:t>półgiętka</w:t>
            </w:r>
            <w:proofErr w:type="spellEnd"/>
            <w:r w:rsidRPr="0037238D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7238D">
              <w:rPr>
                <w:rFonts w:asciiTheme="minorHAnsi" w:hAnsiTheme="minorHAnsi"/>
                <w:sz w:val="20"/>
              </w:rPr>
              <w:t>NiTi</w:t>
            </w:r>
            <w:proofErr w:type="spellEnd"/>
            <w:r w:rsidRPr="0037238D">
              <w:rPr>
                <w:rFonts w:asciiTheme="minorHAnsi" w:hAnsiTheme="minorHAnsi"/>
                <w:sz w:val="20"/>
              </w:rPr>
              <w:t xml:space="preserve">, ze podziałką, kanały płuczący o średnicy 0,25 mm, kanał roboczy 0,85 mm; średnica 1,6 mm, długość robocza 10 cm, długość 140 cm,  autoklawowalna. Do użytkowania z: ekstraktorami kamieni, mikro wiertłami, drutem prowadzącym, włóknem lasera – </w:t>
            </w:r>
            <w:r w:rsidRPr="0037238D">
              <w:rPr>
                <w:rFonts w:asciiTheme="minorHAnsi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F5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78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DFFD95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5EE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CEF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hAnsiTheme="minorHAnsi"/>
                <w:sz w:val="20"/>
              </w:rPr>
              <w:t xml:space="preserve">Ekstraktor do kamieni, śr. 0,4 mm, 4 drucikowy koszyk, sterylny, jednorazowego użycia – </w:t>
            </w:r>
            <w:r w:rsidRPr="0037238D">
              <w:rPr>
                <w:rFonts w:asciiTheme="minorHAnsi" w:hAnsiTheme="minorHAnsi"/>
                <w:b/>
                <w:sz w:val="20"/>
                <w:u w:val="single"/>
              </w:rPr>
              <w:t>9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83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F9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56250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186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50A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eastAsia="ArialMT" w:hAnsiTheme="minorHAnsi"/>
                <w:sz w:val="20"/>
              </w:rPr>
              <w:t xml:space="preserve">Mikrowiertło do kamieni w śliniankach – </w:t>
            </w:r>
            <w:r w:rsidRPr="0037238D">
              <w:rPr>
                <w:rFonts w:asciiTheme="minorHAnsi" w:eastAsia="ArialMT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5C8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21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1639FF" w14:textId="77777777" w:rsidTr="0090623B">
        <w:trPr>
          <w:trHeight w:val="53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688" w14:textId="77777777" w:rsidR="00D02C78" w:rsidRPr="00932002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CF6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eastAsia="ArialMT" w:hAnsiTheme="minorHAnsi"/>
                <w:sz w:val="20"/>
              </w:rPr>
              <w:t xml:space="preserve">Pojemnik plastikowy do sterylizacji i przechowywania instrumentów – </w:t>
            </w:r>
            <w:r w:rsidRPr="0037238D">
              <w:rPr>
                <w:rFonts w:asciiTheme="minorHAnsi" w:eastAsia="ArialMT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3F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CF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142FA88" w14:textId="77777777" w:rsidTr="0090623B">
        <w:trPr>
          <w:trHeight w:val="42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10F" w14:textId="77777777" w:rsidR="00D02C78" w:rsidRPr="00522EBB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29F" w14:textId="77777777" w:rsidR="00D02C78" w:rsidRPr="00522EBB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22EBB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Konsola sterująca napędami  - 1 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41E" w14:textId="77777777" w:rsidR="00D02C78" w:rsidRDefault="00D02C78" w:rsidP="0090623B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B0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98A28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378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80B" w14:textId="77777777" w:rsidR="00D02C7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Wielofunkcyjna konsola sterująca napędami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otorynolaryngologicznymi, takimi jak: </w:t>
            </w:r>
          </w:p>
          <w:p w14:paraId="23AB2BF4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 xml:space="preserve">mikrosilnikami usznymi i nosowymi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78C1F013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A6823">
              <w:rPr>
                <w:rFonts w:asciiTheme="minorHAnsi" w:hAnsiTheme="minorHAnsi" w:cstheme="minorHAnsi"/>
                <w:sz w:val="20"/>
              </w:rPr>
              <w:t>mikrowiertarką</w:t>
            </w:r>
            <w:proofErr w:type="spellEnd"/>
            <w:r w:rsidRPr="00CA6823">
              <w:rPr>
                <w:rFonts w:asciiTheme="minorHAnsi" w:hAnsiTheme="minorHAnsi" w:cstheme="minorHAnsi"/>
                <w:sz w:val="20"/>
              </w:rPr>
              <w:t xml:space="preserve"> uszną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,  </w:t>
            </w:r>
          </w:p>
          <w:p w14:paraId="43241132" w14:textId="77777777" w:rsidR="00D02C78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 xml:space="preserve">uchwytem </w:t>
            </w:r>
            <w:proofErr w:type="spellStart"/>
            <w:r w:rsidRPr="00CA6823">
              <w:rPr>
                <w:rFonts w:asciiTheme="minorHAnsi" w:hAnsiTheme="minorHAnsi" w:cstheme="minorHAnsi"/>
                <w:sz w:val="20"/>
              </w:rPr>
              <w:t>shavera</w:t>
            </w:r>
            <w:proofErr w:type="spellEnd"/>
            <w:r w:rsidRPr="00CA6823">
              <w:rPr>
                <w:rFonts w:asciiTheme="minorHAnsi" w:hAnsiTheme="minorHAnsi" w:cstheme="minorHAnsi"/>
                <w:sz w:val="20"/>
              </w:rPr>
              <w:t xml:space="preserve"> z ostrzami i wiertłami do zatok przynosowych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9B49496" w14:textId="77777777" w:rsidR="00D02C78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>prostnicą kręgosłupową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FB52E22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>prostnicą perforatora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0E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6D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8B1C13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95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5AD" w14:textId="6E08E31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Wszelkie ustawienia wprowadzane za pomocą zintegrowanego ekranu dotykowego</w:t>
            </w:r>
            <w:r w:rsidR="0065636F">
              <w:rPr>
                <w:rFonts w:asciiTheme="minorHAnsi" w:hAnsiTheme="minorHAnsi"/>
                <w:sz w:val="20"/>
              </w:rPr>
              <w:t xml:space="preserve"> </w:t>
            </w:r>
            <w:r w:rsidR="0065636F" w:rsidRPr="0065636F">
              <w:rPr>
                <w:rFonts w:asciiTheme="minorHAnsi" w:hAnsiTheme="minorHAnsi"/>
                <w:sz w:val="20"/>
              </w:rPr>
              <w:t>lub przy pomocy przycisków fizycznych.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E99" w14:textId="77777777" w:rsidR="00D02C78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 w:rsidR="0065636F">
              <w:rPr>
                <w:rFonts w:asciiTheme="minorHAnsi" w:hAnsiTheme="minorHAnsi" w:cstheme="minorHAnsi"/>
                <w:sz w:val="20"/>
              </w:rPr>
              <w:t>, podać</w:t>
            </w:r>
          </w:p>
          <w:p w14:paraId="0C4AB331" w14:textId="456478BD" w:rsidR="0065636F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 xml:space="preserve">Ekran dotykowy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</w:p>
          <w:p w14:paraId="7EA0F293" w14:textId="7E187B9A" w:rsidR="0065636F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 xml:space="preserve">10pkt; Przyciski fizyczne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65636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7A7BCDD" w14:textId="0C323ED4" w:rsidR="0065636F" w:rsidRPr="00522EBB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>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AE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CF1084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97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770" w14:textId="266E0479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 xml:space="preserve">Czytelne i jednoznaczne elementy obsługowe na kolorowym </w:t>
            </w:r>
            <w:r w:rsidR="0065763C">
              <w:t xml:space="preserve"> </w:t>
            </w:r>
            <w:r w:rsidR="0065763C" w:rsidRPr="0065763C">
              <w:rPr>
                <w:rFonts w:asciiTheme="minorHAnsi" w:hAnsiTheme="minorHAnsi"/>
                <w:sz w:val="20"/>
              </w:rPr>
              <w:t xml:space="preserve">lub monochromatycznym </w:t>
            </w:r>
            <w:r w:rsidRPr="00CA6823">
              <w:rPr>
                <w:rFonts w:asciiTheme="minorHAnsi" w:hAnsiTheme="minorHAnsi"/>
                <w:sz w:val="20"/>
              </w:rPr>
              <w:t>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22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4E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8FB80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95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783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Dostępne ustawienia i funkcje wyświetlane w postaci czytelnego tekstu na 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C50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D1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CE835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05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DB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posiadająca min. dwa złącza, do któ</w:t>
            </w:r>
            <w:r>
              <w:rPr>
                <w:rFonts w:asciiTheme="minorHAnsi" w:hAnsiTheme="minorHAnsi"/>
                <w:sz w:val="20"/>
              </w:rPr>
              <w:t>r</w:t>
            </w:r>
            <w:r w:rsidRPr="00CA6823">
              <w:rPr>
                <w:rFonts w:asciiTheme="minorHAnsi" w:hAnsiTheme="minorHAnsi"/>
                <w:sz w:val="20"/>
              </w:rPr>
              <w:t>ych można podłączyć jednoczasowo dwa silniki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879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42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3EBD50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0E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CB35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posiadająca fu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CA6823">
              <w:rPr>
                <w:rFonts w:asciiTheme="minorHAnsi" w:hAnsiTheme="minorHAnsi"/>
                <w:sz w:val="20"/>
              </w:rPr>
              <w:t>kcję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A6823">
              <w:rPr>
                <w:rFonts w:asciiTheme="minorHAnsi" w:hAnsiTheme="minorHAnsi"/>
                <w:sz w:val="20"/>
              </w:rPr>
              <w:t>automatycznego rozpoznawania podłączonych silników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06D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5E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A1124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B7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0A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umożliwiająca bezstopniową regulację prędkości obrotowej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8D09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3F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7FA273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96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D7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System napędowy posiadający stałą, wysoką moc silnika w całym zakresie prędkości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4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C1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84668D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82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EE3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Prędkość obrotowa i moment obrotowy silnika sterowany procesorem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F6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E3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76966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96F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E35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Możliwość współpracy zarówno z przewodowym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CA6823">
              <w:rPr>
                <w:rFonts w:asciiTheme="minorHAnsi" w:hAnsiTheme="minorHAnsi"/>
                <w:sz w:val="20"/>
              </w:rPr>
              <w:t xml:space="preserve"> jak i bezprzewodowym przełącznikiem nożnym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BA0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80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554A97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3F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33B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Możliwość podłączenia przełącznika nożnego do gniazda z przodu lub z tyłu urządzenia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941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CA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E3B9D0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83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A18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wyposażona w przewodowy przełącznik nożny, dwupedałowy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7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D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7FAFA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5C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359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 xml:space="preserve">Konsola wyposażona w oprogramowania umożliwiające obsługę min.: mikrosilników usznych i nosowych, </w:t>
            </w:r>
            <w:proofErr w:type="spellStart"/>
            <w:r w:rsidRPr="00CA6823">
              <w:rPr>
                <w:rFonts w:asciiTheme="minorHAnsi" w:hAnsiTheme="minorHAnsi"/>
                <w:sz w:val="20"/>
              </w:rPr>
              <w:t>mikrowiertarki</w:t>
            </w:r>
            <w:proofErr w:type="spellEnd"/>
            <w:r w:rsidRPr="00CA6823">
              <w:rPr>
                <w:rFonts w:asciiTheme="minorHAnsi" w:hAnsiTheme="minorHAnsi"/>
                <w:sz w:val="20"/>
              </w:rPr>
              <w:t xml:space="preserve"> usznej, uchwytu </w:t>
            </w:r>
            <w:proofErr w:type="spellStart"/>
            <w:r w:rsidRPr="00CA6823">
              <w:rPr>
                <w:rFonts w:asciiTheme="minorHAnsi" w:hAnsiTheme="minorHAnsi"/>
                <w:sz w:val="20"/>
              </w:rPr>
              <w:t>shavera</w:t>
            </w:r>
            <w:proofErr w:type="spellEnd"/>
            <w:r w:rsidRPr="00CA6823">
              <w:rPr>
                <w:rFonts w:asciiTheme="minorHAnsi" w:hAnsiTheme="minorHAnsi"/>
                <w:sz w:val="20"/>
              </w:rPr>
              <w:t xml:space="preserve"> do zatok przynosowych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A0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91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65E4D8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CD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C82" w14:textId="44D695BD" w:rsidR="00D02C78" w:rsidRPr="00CA6823" w:rsidRDefault="0090623B" w:rsidP="0090623B">
            <w:pPr>
              <w:rPr>
                <w:rFonts w:asciiTheme="minorHAnsi" w:hAnsiTheme="minorHAnsi"/>
                <w:sz w:val="20"/>
              </w:rPr>
            </w:pPr>
            <w:r w:rsidRPr="0090623B">
              <w:rPr>
                <w:rFonts w:asciiTheme="minorHAnsi" w:hAnsiTheme="minorHAnsi"/>
                <w:sz w:val="20"/>
              </w:rPr>
              <w:t>Konsola współpracującą z modułową lub zintegrowaną pompą chłodząco-płuczącą o możliwości włączenia stałej wydajności płukania w całym zakresie mocy płukania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B98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D1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56CD1A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0B7" w14:textId="77777777" w:rsidR="00D02C78" w:rsidRPr="00CE33D8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534" w14:textId="77777777" w:rsidR="00D02C78" w:rsidRPr="00CE33D8" w:rsidRDefault="00D02C78" w:rsidP="0090623B">
            <w:pPr>
              <w:rPr>
                <w:rFonts w:asciiTheme="minorHAnsi" w:hAnsiTheme="minorHAnsi"/>
                <w:b/>
                <w:sz w:val="20"/>
              </w:rPr>
            </w:pPr>
            <w:r w:rsidRPr="00CE33D8">
              <w:rPr>
                <w:rFonts w:asciiTheme="minorHAnsi" w:hAnsiTheme="minorHAnsi"/>
                <w:b/>
                <w:sz w:val="20"/>
                <w:highlight w:val="lightGray"/>
              </w:rPr>
              <w:t>Modułowa, perystaltyczna pompa chłodząco-płucząca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A29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99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D15CE4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C6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C29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Wszelkie ustawienia wprowadzane za pomocą zintegrowanego ekranu dotykowego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22F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77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1E0CFC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0B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8AE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Czytelne i jednoznaczne elementy obsługowe na kolorowym 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92C4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4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88DE93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B6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347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Automatyczne rozpoznawanie bezpiecznych, brzegowych parametrów pracy w zależności od podłączonego zestawu drenów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8DF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90D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20F4FC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2E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007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Pompa wyposażona w oprogramowanie umożliwiające współpracę z konsolą sterującą napędami oraz zadanie przepływu o wartościach regulowanych w zakresie min. 50-130ml/min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EAB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3D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9D77A1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0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124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 xml:space="preserve">Dren płuczący, jednorazowy, sterylny, do pompy chłodząco-płuczącej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E33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min. </w:t>
            </w:r>
            <w:r w:rsidRPr="00CE33D8">
              <w:rPr>
                <w:rFonts w:asciiTheme="minorHAnsi" w:hAnsiTheme="minorHAnsi"/>
                <w:sz w:val="20"/>
              </w:rPr>
              <w:t>100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7165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5D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27EAE4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769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615" w14:textId="77777777" w:rsidR="00D02C78" w:rsidRPr="00B151D5" w:rsidRDefault="00D02C78" w:rsidP="009062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Mikrosilnik o prędkości obrotów min. 80 000 </w:t>
            </w:r>
            <w:proofErr w:type="spellStart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>rpm</w:t>
            </w:r>
            <w:proofErr w:type="spellEnd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C6D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F4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D7B4D2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58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3F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 xml:space="preserve">Mikrosilnik kompatybilny z konsolą sterującą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B5C" w14:textId="77777777" w:rsidR="00D02C78" w:rsidRPr="00F6516B" w:rsidRDefault="00D02C78" w:rsidP="0090623B">
            <w:pPr>
              <w:jc w:val="center"/>
              <w:rPr>
                <w:rFonts w:asciiTheme="minorHAnsi" w:hAnsiTheme="minorHAnsi"/>
                <w:sz w:val="20"/>
              </w:rPr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4D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229F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00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AC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Zakres prędkości pracy min. 4 000-80 000rpm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529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C6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19E42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FA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7C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Moment obrotowy, min. 15mNm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B66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F6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FEF79C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45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64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Średnica max. 17mm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45F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25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F53B97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28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E78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Długość max. 74mm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218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05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DCADAF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F4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27E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Waga max. 80g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71DB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8B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2CCE22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9D5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CF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Uchwyt wiertarki, prosty, ze zintegrowanym płukaniem, umożliwiający prędkość obrotów wiertła min. 80 000rpm; dedykowany do wierteł o długości 70mm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C16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7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89139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5F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50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Uchwyt wiertarki, kątowy, ze zintegrowanym płukaniem, umożliwiający prędkość obrotów wiertła min. 80 000rpm; dedykowany do wierteł o długości 70mm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974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BB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6FBE4E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280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EE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Smar w spray-u, do konserwacji uchwytów oraz mikrosilnika, pojemnik 500ml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BD3" w14:textId="77777777" w:rsidR="00D02C78" w:rsidRDefault="00D02C78" w:rsidP="0090623B">
            <w:pPr>
              <w:jc w:val="center"/>
            </w:pPr>
            <w:r w:rsidRPr="004618A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7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C95B28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0D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BB2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Środek czyszczący do narzędzi używanych z płynem fizjologicznym, pojemnik 500ml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0039" w14:textId="77777777" w:rsidR="00D02C78" w:rsidRDefault="00D02C78" w:rsidP="0090623B">
            <w:pPr>
              <w:jc w:val="center"/>
            </w:pPr>
            <w:r w:rsidRPr="004618A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50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16C7F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9C1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1DA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Kosz druciany do sterylizacji i przechowywania mikrosilnika, uchwytów wiertarki (do min. 5szt.) oraz drobnych akcesoriów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8EC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1F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46182B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AC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7F6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 xml:space="preserve">W komplecie stojak na min. 36 wierteł o długość 7 cm, </w:t>
            </w:r>
            <w:proofErr w:type="spellStart"/>
            <w:r w:rsidRPr="00F6516B">
              <w:rPr>
                <w:rFonts w:asciiTheme="minorHAnsi" w:hAnsiTheme="minorHAnsi"/>
                <w:sz w:val="20"/>
              </w:rPr>
              <w:t>sterylizowalny</w:t>
            </w:r>
            <w:proofErr w:type="spellEnd"/>
            <w:r w:rsidRPr="00F6516B">
              <w:rPr>
                <w:rFonts w:asciiTheme="minorHAnsi" w:hAnsiTheme="minorHAnsi"/>
                <w:sz w:val="20"/>
              </w:rPr>
              <w:t>, o wymiarach 22x11,5x2cm kompatybilny z koszem drucianym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684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311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2CFC9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EC0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53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Wiertła standardowe, wielorazowe, długość 70mm, średnice φ: 0,8-1-1,4-1,8-2,3-2,7-3,1-3,5-4,0-5,0-6,0-7,0 - 1kpl.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712" w14:textId="77777777" w:rsidR="00D02C78" w:rsidRDefault="00D02C78" w:rsidP="0090623B">
            <w:pPr>
              <w:jc w:val="center"/>
            </w:pPr>
            <w:r w:rsidRPr="00ED0F43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61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17D7EDE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79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03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Wiertła diamentowe, wielorazowe, długość 70mm, średnice φ: 0,6-0,8-1-1,4-1,8-2,3-2,7-3,1-3,5-4,0-5,0-6,0-7,0 - 1kpl.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036" w14:textId="77777777" w:rsidR="00D02C78" w:rsidRDefault="00D02C78" w:rsidP="0090623B">
            <w:pPr>
              <w:jc w:val="center"/>
            </w:pPr>
            <w:r w:rsidRPr="00ED0F43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F8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AE282F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62F" w14:textId="77777777" w:rsidR="00D02C78" w:rsidRPr="00FA03FF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102" w14:textId="77777777" w:rsidR="00D02C78" w:rsidRPr="00D1250A" w:rsidRDefault="00D02C78" w:rsidP="009062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>shavera</w:t>
            </w:r>
            <w:proofErr w:type="spellEnd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zatok przynosowych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70E" w14:textId="77777777" w:rsidR="00D02C78" w:rsidRPr="00FA03F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8F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EB4B90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393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C074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do zatok przynosowych kompatybilny z konsolą sterującą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8D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7B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AC33D1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C4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74A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współpracujący z ostrzami do cięcia miękkich tkanek oraz frezami do ścierania 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BA6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13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74E3F3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72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196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Maksymalna prędkość oscylacji dla ostrzy min.10 000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FCC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9D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84CE4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AC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BC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Maksymalna prędkość obrotowa dla frezów min. 35 000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4AB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54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33729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6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21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wyposażony w liniowy (niezakrzywiony) kanał ssący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4DA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92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2C5FEC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9E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14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wyposażony w kanał płuczący ułatwiający odsysanie wyciętych tkanek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326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D5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599B66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34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24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Blokowanie ostrzy i frezów w uchwycie przy pomocy szybkozłącza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018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46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C29C2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96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57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Mocowania prostych ostrzy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pozwalające na swobodne obracanie o 360° w celu ustawienia okna tnącego w odpowiedniej pozycji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6AA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00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A490A3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729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31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nadający się do czyszczenia maszynowego oraz sterylizacji parowej (134°C)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E7B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D3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EFBFA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55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56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Dostępność ostrzy prostych oraz zakrzywionych o różnym kształcie okna tnącego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DDC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FA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A6A711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F4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B2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Dostępność ostrzy o zakrzywieniu 35°, 40°, 65°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E37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18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574F37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9B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55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Dostępność ostrzy jednorazowych (sterylnych) oraz wielorazowych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B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D4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388F69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613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96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Możliwość rozbudowy o rękojeść, do zastosowania z uchwytem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BB1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38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4C04B8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68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E3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Adapter z łącznikiem typu LUER-Lock, do czyszczenia ostrzy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F3C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0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9C4362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855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34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Adapter z łącznikiem typu LUER-Lock, do czyszczenia uchwytu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E4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A1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A83661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037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B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Spray uniwersalny z dyfuzorem - do konserwacji uchwytu - o pojemności min. 500 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095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14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636C88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81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6C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Kosz druciany do sterylizacji i przechowywania uchwytu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do zatok oraz min. 7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akcesorów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>/frezów wielokrotnego użycia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0A7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9C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50C970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2C9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BE5" w14:textId="77777777" w:rsidR="00D02C78" w:rsidRPr="00D1250A" w:rsidRDefault="00D02C78" w:rsidP="0090623B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D1250A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Ostrza do uchwytu </w:t>
            </w:r>
            <w:proofErr w:type="spellStart"/>
            <w:r w:rsidRPr="00D1250A">
              <w:rPr>
                <w:rFonts w:asciiTheme="minorHAnsi" w:hAnsiTheme="minorHAnsi" w:cstheme="minorHAnsi"/>
                <w:b/>
                <w:sz w:val="20"/>
                <w:highlight w:val="lightGray"/>
              </w:rPr>
              <w:t>shaver’a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F9E" w14:textId="77777777" w:rsidR="00D02C78" w:rsidRDefault="00D02C78" w:rsidP="0090623B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8FC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E0059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AF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C6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115D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0B9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B18702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20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53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obie krawędzie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A6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C5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D29EBA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D3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512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krawędzie bez ząbków, okienko owalne,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5F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DE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A2781D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E4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17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krawędzie bez ząbków, okienko skośne,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277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D5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78CB3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9C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48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35°, tylne,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86D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85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A16940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A7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339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przednie,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991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A9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24B965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4A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77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tylne,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C12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3D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1C02F6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7F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C5F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przednie, obie krawędzie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9C8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67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E72770" w14:textId="77777777" w:rsidR="00D02C78" w:rsidRPr="00B74D35" w:rsidRDefault="00D02C78" w:rsidP="00D02C78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2E0AB35" w14:textId="77777777" w:rsidR="00D02C78" w:rsidRPr="00B74D35" w:rsidRDefault="00D02C78" w:rsidP="00D02C7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101500F3" w14:textId="77777777" w:rsidR="00D02C78" w:rsidRPr="00B74D35" w:rsidRDefault="00D02C78" w:rsidP="00D02C7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10D224F3" w14:textId="77777777" w:rsidR="00D02C78" w:rsidRDefault="00D02C78" w:rsidP="00D02C78"/>
    <w:p w14:paraId="68E03A5E" w14:textId="77777777" w:rsidR="00D02C78" w:rsidRDefault="00D02C78" w:rsidP="00D02C78"/>
    <w:p w14:paraId="7D2C1BE9" w14:textId="77777777" w:rsidR="00D02C78" w:rsidRDefault="00D02C78" w:rsidP="00D02C78"/>
    <w:p w14:paraId="2037ABD6" w14:textId="77777777" w:rsidR="00D02C78" w:rsidRDefault="00D02C78" w:rsidP="00D02C78"/>
    <w:sectPr w:rsidR="00D02C78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EE73" w14:textId="77777777" w:rsidR="00BC4FA4" w:rsidRDefault="00BC4FA4" w:rsidP="00FA5AD0">
      <w:r>
        <w:separator/>
      </w:r>
    </w:p>
  </w:endnote>
  <w:endnote w:type="continuationSeparator" w:id="0">
    <w:p w14:paraId="79EF5FEB" w14:textId="77777777" w:rsidR="00BC4FA4" w:rsidRDefault="00BC4FA4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CB98" w14:textId="77777777" w:rsidR="00BC4FA4" w:rsidRDefault="00BC4FA4" w:rsidP="00FA5AD0">
      <w:r>
        <w:separator/>
      </w:r>
    </w:p>
  </w:footnote>
  <w:footnote w:type="continuationSeparator" w:id="0">
    <w:p w14:paraId="7ACF706E" w14:textId="77777777" w:rsidR="00BC4FA4" w:rsidRDefault="00BC4FA4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90623B" w:rsidRDefault="0090623B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78E3DFD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90623B" w:rsidRPr="00410FB3" w:rsidRDefault="0090623B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90623B" w:rsidRDefault="00906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12E6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07AF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6D49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36F"/>
    <w:rsid w:val="00656EB2"/>
    <w:rsid w:val="0065763C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0623B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4FA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02C78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04D9-9630-4FC1-A9E6-6A0B49D5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5</cp:revision>
  <dcterms:created xsi:type="dcterms:W3CDTF">2023-03-30T12:11:00Z</dcterms:created>
  <dcterms:modified xsi:type="dcterms:W3CDTF">2023-04-21T09:34:00Z</dcterms:modified>
</cp:coreProperties>
</file>