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UKŁAD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Y</w:t>
      </w:r>
      <w:r w:rsidRPr="00F803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WENTYLACYJNO 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–</w:t>
      </w:r>
      <w:r w:rsidRPr="00F803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KLIMATYZACYJN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E,  </w:t>
      </w:r>
      <w:r w:rsidRPr="00F80337">
        <w:rPr>
          <w:rFonts w:ascii="Arial" w:eastAsia="Times New Roman" w:hAnsi="Arial" w:cs="Arial"/>
          <w:sz w:val="24"/>
          <w:szCs w:val="24"/>
          <w:u w:val="single"/>
          <w:lang w:eastAsia="pl-PL"/>
        </w:rPr>
        <w:t>PROJEKTOWAN</w:t>
      </w:r>
      <w:r>
        <w:rPr>
          <w:rFonts w:ascii="Arial" w:eastAsia="Times New Roman" w:hAnsi="Arial" w:cs="Arial"/>
          <w:sz w:val="24"/>
          <w:szCs w:val="24"/>
          <w:u w:val="single"/>
          <w:lang w:eastAsia="pl-PL"/>
        </w:rPr>
        <w:t>E</w:t>
      </w:r>
      <w:r w:rsidRPr="00F80337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DLA OBSŁUGI POMIESZCZEŃ STREF CZYSTYCH </w:t>
      </w:r>
    </w:p>
    <w:p w:rsidR="00F80337" w:rsidRDefault="00F80337" w:rsidP="00F8033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 Informacje dotyczące utrzymywanie parametrów środowiska (temperatura, wilgotność) </w:t>
      </w:r>
    </w:p>
    <w:p w:rsidR="00F80337" w:rsidRPr="00F80337" w:rsidRDefault="00F80337" w:rsidP="00F80337">
      <w:pPr>
        <w:spacing w:before="60" w:after="60" w:line="276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UKŁAD N9/W9 - parter</w:t>
      </w:r>
    </w:p>
    <w:tbl>
      <w:tblPr>
        <w:tblW w:w="2700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"/>
        <w:gridCol w:w="2240"/>
      </w:tblGrid>
      <w:tr w:rsidR="00F80337" w:rsidRPr="00F80337" w:rsidTr="00F80337">
        <w:trPr>
          <w:trHeight w:val="549"/>
        </w:trPr>
        <w:tc>
          <w:tcPr>
            <w:tcW w:w="4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pom.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Śluza B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02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Śluza C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03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Laboratorium C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04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Śluza B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Laboratorium A/B</w:t>
            </w:r>
          </w:p>
        </w:tc>
      </w:tr>
      <w:tr w:rsidR="00F80337" w:rsidRPr="00F80337" w:rsidTr="00F80337">
        <w:trPr>
          <w:trHeight w:val="300"/>
        </w:trPr>
        <w:tc>
          <w:tcPr>
            <w:tcW w:w="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06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Laboratorium B</w:t>
            </w:r>
          </w:p>
        </w:tc>
      </w:tr>
    </w:tbl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 xml:space="preserve">Dla pomieszczeń strefy czystej przewidziano wentylację </w:t>
      </w:r>
      <w:proofErr w:type="spellStart"/>
      <w:r w:rsidRPr="00F80337">
        <w:rPr>
          <w:rFonts w:ascii="Arial" w:eastAsia="Times New Roman" w:hAnsi="Arial" w:cs="Arial"/>
          <w:sz w:val="24"/>
          <w:szCs w:val="24"/>
          <w:lang w:eastAsia="pl-PL"/>
        </w:rPr>
        <w:t>nawiewno</w:t>
      </w:r>
      <w:proofErr w:type="spellEnd"/>
      <w:r w:rsidRPr="00F80337">
        <w:rPr>
          <w:rFonts w:ascii="Arial" w:eastAsia="Times New Roman" w:hAnsi="Arial" w:cs="Arial"/>
          <w:sz w:val="24"/>
          <w:szCs w:val="24"/>
          <w:lang w:eastAsia="pl-PL"/>
        </w:rPr>
        <w:t xml:space="preserve">-wywiewną z chłodzeniem (osuszaniem) powietrza w lecie oraz ogrzewaniem i nawilżaniem powietrza w zimie. 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Źródłem obróbki powietrza dla układu N9/W9 będzie centrala wentylacyjna umieszczona na dachu budynku.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 xml:space="preserve">Układ ma za zadanie utrzymywać określone warunki w wentylowanych pomieszczeniach tj. temperaturę, wilgotność oraz odpowiedni układ nadciśnień. 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 xml:space="preserve">W celu utrzymania wymaganej temperatury w centrali zamontowana zostanie nagrzewnica glikolowa wstępna dla zimy i wtórna dla lata (praca w funkcji osuszania). Wilgotność w okresie letnim regulowana będzie za pomocą chłodnicy i nagrzewnicy w centrali, zaś w okresie zimowym za pomocą nawilżacza parowego. 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Centrala wentylacyjna zapewnia pokrycie strat ciepła w zimie (ogrzewanie powietrzne przez wentylację).</w:t>
      </w:r>
    </w:p>
    <w:p w:rsidR="00F80337" w:rsidRPr="00F80337" w:rsidRDefault="00F80337" w:rsidP="00F80337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Utrzymanie parametrów powietrza będzie się odbywało w odniesieniu do pomieszczenia wiodącego – Pomieszczenie czyste nr 0.6.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Ciepło do nagrzewnic centrali należy dostarczyć z instalacji ciepła technologicznego.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Chłód do chłodnic centrali należy dostarczyć z instalacji wody lodowej.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lastRenderedPageBreak/>
        <w:t> 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 </w:t>
      </w:r>
    </w:p>
    <w:p w:rsidR="00F80337" w:rsidRPr="00F80337" w:rsidRDefault="00F80337" w:rsidP="00F80337">
      <w:pPr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b/>
          <w:bCs/>
          <w:sz w:val="28"/>
          <w:szCs w:val="28"/>
          <w:u w:val="single"/>
          <w:lang w:eastAsia="pl-PL"/>
        </w:rPr>
        <w:t>UKŁAD N10/W10</w:t>
      </w:r>
    </w:p>
    <w:tbl>
      <w:tblPr>
        <w:tblW w:w="2775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"/>
        <w:gridCol w:w="2240"/>
      </w:tblGrid>
      <w:tr w:rsidR="00F80337" w:rsidRPr="00F80337" w:rsidTr="00F80337">
        <w:trPr>
          <w:trHeight w:val="549"/>
        </w:trPr>
        <w:tc>
          <w:tcPr>
            <w:tcW w:w="53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Nr</w:t>
            </w:r>
          </w:p>
        </w:tc>
        <w:tc>
          <w:tcPr>
            <w:tcW w:w="2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Nazwa pom.</w:t>
            </w:r>
          </w:p>
        </w:tc>
      </w:tr>
      <w:tr w:rsidR="00F80337" w:rsidRPr="00F80337" w:rsidTr="00F80337">
        <w:trPr>
          <w:trHeight w:val="30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1.5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Laboratorium ISO 7</w:t>
            </w:r>
          </w:p>
        </w:tc>
      </w:tr>
      <w:tr w:rsidR="00F80337" w:rsidRPr="00F80337" w:rsidTr="00F80337">
        <w:trPr>
          <w:trHeight w:val="30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1.5a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Śluza BR</w:t>
            </w:r>
          </w:p>
        </w:tc>
      </w:tr>
      <w:tr w:rsidR="00F80337" w:rsidRPr="00F80337" w:rsidTr="00F80337">
        <w:trPr>
          <w:trHeight w:val="300"/>
        </w:trPr>
        <w:tc>
          <w:tcPr>
            <w:tcW w:w="5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1.5b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:rsidR="00F80337" w:rsidRPr="00F80337" w:rsidRDefault="00F80337" w:rsidP="00F80337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F80337">
              <w:rPr>
                <w:rFonts w:ascii="Arial" w:eastAsia="Times New Roman" w:hAnsi="Arial" w:cs="Arial"/>
                <w:color w:val="000000"/>
                <w:sz w:val="24"/>
                <w:szCs w:val="24"/>
                <w:lang w:eastAsia="pl-PL"/>
              </w:rPr>
              <w:t>Śluza ISO8</w:t>
            </w:r>
          </w:p>
        </w:tc>
      </w:tr>
    </w:tbl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Układ N10/W10 będzie realizował w taki sam sposób jak powyżej opisany N9/W9 utrzymanie warunków klimatycznych dla obsługiwanych przez niego pomieszczeń.</w:t>
      </w:r>
    </w:p>
    <w:p w:rsidR="00F80337" w:rsidRPr="00F80337" w:rsidRDefault="00F80337" w:rsidP="00F80337">
      <w:pPr>
        <w:autoSpaceDE w:val="0"/>
        <w:autoSpaceDN w:val="0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Utrzymanie parametrów powietrza będzie się odbywało w odniesieniu do pomieszczenia wiodącego – Pomieszczenie czyste nr 1.5.</w:t>
      </w:r>
      <w:bookmarkStart w:id="0" w:name="_GoBack"/>
      <w:bookmarkEnd w:id="0"/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Ciepło do nagrzewnic centrali należy dostarczyć z instalacji ciepła technologicznego.</w:t>
      </w:r>
    </w:p>
    <w:p w:rsidR="00F80337" w:rsidRPr="00F80337" w:rsidRDefault="00F80337" w:rsidP="00F80337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80337">
        <w:rPr>
          <w:rFonts w:ascii="Arial" w:eastAsia="Times New Roman" w:hAnsi="Arial" w:cs="Arial"/>
          <w:sz w:val="24"/>
          <w:szCs w:val="24"/>
          <w:lang w:eastAsia="pl-PL"/>
        </w:rPr>
        <w:t>Chłód do chłodnic centrali należy dostarczyć z instalacji wody lodowej.</w:t>
      </w:r>
    </w:p>
    <w:p w:rsidR="006B495F" w:rsidRPr="00F80337" w:rsidRDefault="00F80337" w:rsidP="00F80337">
      <w:pPr>
        <w:ind w:firstLine="708"/>
        <w:rPr>
          <w:rFonts w:ascii="Arial" w:hAnsi="Arial" w:cs="Arial"/>
        </w:rPr>
      </w:pPr>
    </w:p>
    <w:sectPr w:rsidR="006B495F" w:rsidRPr="00F8033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0337" w:rsidRDefault="00F80337" w:rsidP="00F80337">
      <w:pPr>
        <w:spacing w:after="0" w:line="240" w:lineRule="auto"/>
      </w:pPr>
      <w:r>
        <w:separator/>
      </w:r>
    </w:p>
  </w:endnote>
  <w:endnote w:type="continuationSeparator" w:id="0">
    <w:p w:rsidR="00F80337" w:rsidRDefault="00F80337" w:rsidP="00F803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0337" w:rsidRDefault="00F80337" w:rsidP="00F80337">
      <w:pPr>
        <w:spacing w:after="0" w:line="240" w:lineRule="auto"/>
      </w:pPr>
      <w:r>
        <w:separator/>
      </w:r>
    </w:p>
  </w:footnote>
  <w:footnote w:type="continuationSeparator" w:id="0">
    <w:p w:rsidR="00F80337" w:rsidRDefault="00F80337" w:rsidP="00F803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0337" w:rsidRPr="00F80337" w:rsidRDefault="00F80337" w:rsidP="00F80337">
    <w:pPr>
      <w:pStyle w:val="Nagwek"/>
      <w:jc w:val="center"/>
      <w:rPr>
        <w:rFonts w:ascii="Arial" w:hAnsi="Arial" w:cs="Arial"/>
      </w:rPr>
    </w:pPr>
    <w:r w:rsidRPr="00F80337">
      <w:rPr>
        <w:rFonts w:ascii="Arial" w:hAnsi="Arial" w:cs="Arial"/>
      </w:rPr>
      <w:t>Budowa nowego budynku laboratoryjno-naukowego A6 na terenie Centrum Kliniczno-Dydaktycznego Uniwersytetu Medycznego w Łodzi przy ul. Pomorskiej 251</w:t>
    </w:r>
  </w:p>
  <w:p w:rsidR="00F80337" w:rsidRDefault="00F8033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01280"/>
    <w:multiLevelType w:val="multilevel"/>
    <w:tmpl w:val="E9FE618C"/>
    <w:lvl w:ilvl="0">
      <w:start w:val="1"/>
      <w:numFmt w:val="decimal"/>
      <w:pStyle w:val="Nagwek3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6624433D"/>
    <w:multiLevelType w:val="hybridMultilevel"/>
    <w:tmpl w:val="FBF22D72"/>
    <w:lvl w:ilvl="0" w:tplc="276A6746">
      <w:start w:val="1"/>
      <w:numFmt w:val="decimal"/>
      <w:lvlText w:val="1.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293168"/>
    <w:multiLevelType w:val="hybridMultilevel"/>
    <w:tmpl w:val="BD0C2452"/>
    <w:lvl w:ilvl="0" w:tplc="8AF2F7D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0337"/>
    <w:rsid w:val="002250DA"/>
    <w:rsid w:val="004E59D3"/>
    <w:rsid w:val="00957ACB"/>
    <w:rsid w:val="00B9053F"/>
    <w:rsid w:val="00C86D87"/>
    <w:rsid w:val="00EF0FB7"/>
    <w:rsid w:val="00F80337"/>
    <w:rsid w:val="00FD5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D0FFA2-0D17-485F-9A92-A4EE341E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F0FB7"/>
    <w:pPr>
      <w:keepNext/>
      <w:keepLines/>
      <w:spacing w:before="40" w:after="0"/>
      <w:ind w:left="360"/>
      <w:outlineLvl w:val="1"/>
    </w:pPr>
    <w:rPr>
      <w:rFonts w:ascii="Arial" w:eastAsiaTheme="majorEastAsia" w:hAnsi="Arial" w:cs="Arial"/>
      <w:b/>
      <w:color w:val="2E74B5" w:themeColor="accent1" w:themeShade="BF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9053F"/>
    <w:pPr>
      <w:keepNext/>
      <w:keepLines/>
      <w:numPr>
        <w:numId w:val="3"/>
      </w:numPr>
      <w:spacing w:before="40" w:after="0"/>
      <w:ind w:hanging="360"/>
      <w:outlineLvl w:val="2"/>
    </w:pPr>
    <w:rPr>
      <w:rFonts w:ascii="Arial" w:eastAsiaTheme="majorEastAsia" w:hAnsi="Arial" w:cstheme="majorBidi"/>
      <w:b/>
      <w:color w:val="1F4D78" w:themeColor="accent1" w:themeShade="7F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EF0FB7"/>
    <w:rPr>
      <w:rFonts w:ascii="Arial" w:eastAsiaTheme="majorEastAsia" w:hAnsi="Arial" w:cs="Arial"/>
      <w:b/>
      <w:color w:val="2E74B5" w:themeColor="accent1" w:themeShade="BF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B9053F"/>
    <w:rPr>
      <w:rFonts w:ascii="Arial" w:eastAsiaTheme="majorEastAsia" w:hAnsi="Arial" w:cstheme="majorBidi"/>
      <w:b/>
      <w:color w:val="1F4D78" w:themeColor="accent1" w:themeShade="7F"/>
      <w:szCs w:val="24"/>
    </w:rPr>
  </w:style>
  <w:style w:type="paragraph" w:styleId="NormalnyWeb">
    <w:name w:val="Normal (Web)"/>
    <w:basedOn w:val="Normalny"/>
    <w:uiPriority w:val="99"/>
    <w:semiHidden/>
    <w:unhideWhenUsed/>
    <w:rsid w:val="00F803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F80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F80337"/>
  </w:style>
  <w:style w:type="paragraph" w:styleId="Stopka">
    <w:name w:val="footer"/>
    <w:basedOn w:val="Normalny"/>
    <w:link w:val="StopkaZnak"/>
    <w:uiPriority w:val="99"/>
    <w:unhideWhenUsed/>
    <w:rsid w:val="00F803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03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67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5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277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Zawierucha</dc:creator>
  <cp:keywords/>
  <dc:description/>
  <cp:lastModifiedBy>Ryszard Zawierucha</cp:lastModifiedBy>
  <cp:revision>1</cp:revision>
  <dcterms:created xsi:type="dcterms:W3CDTF">2019-07-17T11:58:00Z</dcterms:created>
  <dcterms:modified xsi:type="dcterms:W3CDTF">2019-07-17T12:15:00Z</dcterms:modified>
</cp:coreProperties>
</file>