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39462814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135A55">
        <w:rPr>
          <w:rFonts w:ascii="Open Sans" w:hAnsi="Open Sans" w:cs="Open Sans"/>
          <w:color w:val="000000"/>
          <w:spacing w:val="-4"/>
          <w:w w:val="105"/>
          <w:lang w:eastAsia="en-US"/>
        </w:rPr>
        <w:t>29.08.</w:t>
      </w:r>
      <w:r w:rsidR="00264218">
        <w:rPr>
          <w:rFonts w:ascii="Open Sans" w:hAnsi="Open Sans" w:cs="Open Sans"/>
          <w:color w:val="000000"/>
          <w:spacing w:val="-4"/>
          <w:w w:val="105"/>
          <w:lang w:eastAsia="en-US"/>
        </w:rPr>
        <w:t>2022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75870A01" w14:textId="77777777" w:rsidR="00BC551E" w:rsidRDefault="00BC551E" w:rsidP="00BC551E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b/>
          <w:color w:val="000000"/>
          <w:spacing w:val="1"/>
          <w:sz w:val="21"/>
          <w:szCs w:val="21"/>
          <w:lang w:eastAsia="en-US"/>
        </w:rPr>
      </w:pPr>
    </w:p>
    <w:p w14:paraId="2034ADC6" w14:textId="1FFB4FC9" w:rsidR="00494C50" w:rsidRDefault="00A9249A" w:rsidP="00494C50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</w:p>
    <w:p w14:paraId="5945892B" w14:textId="756DB79A" w:rsidR="001A11C3" w:rsidRDefault="000725A4" w:rsidP="00494C50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 r.</w:t>
      </w:r>
      <w:r w:rsidR="00494C50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94C50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(  Dz.U. z 20</w:t>
      </w:r>
      <w:r w:rsidR="00613429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13429">
        <w:rPr>
          <w:rFonts w:ascii="Open Sans" w:hAnsi="Open Sans" w:cs="Open Sans"/>
          <w:color w:val="000000"/>
          <w:spacing w:val="1"/>
          <w:w w:val="105"/>
          <w:lang w:eastAsia="en-US"/>
        </w:rPr>
        <w:t>1129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zm.).</w:t>
      </w:r>
    </w:p>
    <w:p w14:paraId="4DB0BE74" w14:textId="77777777" w:rsidR="007D5915" w:rsidRPr="00461371" w:rsidRDefault="007D5915" w:rsidP="00494C50">
      <w:pPr>
        <w:spacing w:line="276" w:lineRule="auto"/>
        <w:jc w:val="both"/>
      </w:pPr>
    </w:p>
    <w:p w14:paraId="18B6E181" w14:textId="0AA1B1F4" w:rsidR="00C51BAA" w:rsidRDefault="00F3342E" w:rsidP="00135A55">
      <w:pPr>
        <w:spacing w:line="360" w:lineRule="auto"/>
        <w:jc w:val="both"/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 </w:t>
      </w:r>
      <w:r w:rsidR="00135A55" w:rsidRPr="00135A55">
        <w:rPr>
          <w:rFonts w:ascii="Open Sans" w:hAnsi="Open Sans" w:cs="Open Sans"/>
          <w:color w:val="000000"/>
          <w:spacing w:val="1"/>
          <w:w w:val="105"/>
          <w:lang w:eastAsia="en-US"/>
        </w:rPr>
        <w:t>prowadzone</w:t>
      </w:r>
      <w:r w:rsidR="001D6C2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go </w:t>
      </w:r>
      <w:r w:rsidR="00135A55" w:rsidRPr="00135A55">
        <w:rPr>
          <w:rFonts w:ascii="Open Sans" w:hAnsi="Open Sans" w:cs="Open Sans"/>
          <w:color w:val="000000"/>
          <w:spacing w:val="1"/>
          <w:w w:val="105"/>
          <w:lang w:eastAsia="en-US"/>
        </w:rPr>
        <w:t>w trybie przetargu nieograniczonego na podstawie art.132 ustawy  z dnia 11 września 2019 roku Prawo zamówień publicznych ( t.j. Dz.U. z 2019 r. poz. 2019 z późn. zm.) tekst jednolity z dnia 24 czerwca 2021r.</w:t>
      </w:r>
      <w:r w:rsidR="00135A5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pn.:</w:t>
      </w:r>
      <w:r w:rsidR="001A11C3" w:rsidRPr="00461371">
        <w:t xml:space="preserve"> </w:t>
      </w:r>
      <w:r w:rsidR="00135A55" w:rsidRPr="00135A55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„Dostawa pojazdu - zamiatarki do zamiatania ulic. "</w:t>
      </w:r>
      <w:r w:rsidR="00E90C49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</w:t>
      </w:r>
    </w:p>
    <w:p w14:paraId="78349635" w14:textId="147374C7" w:rsidR="001D6C2F" w:rsidRDefault="001D6C2F" w:rsidP="00135A55">
      <w:pPr>
        <w:spacing w:line="360" w:lineRule="auto"/>
        <w:jc w:val="both"/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</w:pPr>
    </w:p>
    <w:p w14:paraId="2C53C425" w14:textId="0AD818C7" w:rsidR="001D6C2F" w:rsidRDefault="001D6C2F" w:rsidP="00135A55">
      <w:pPr>
        <w:spacing w:line="360" w:lineRule="auto"/>
        <w:jc w:val="both"/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Oferty złożyli następujący wykonawcy: </w:t>
      </w:r>
    </w:p>
    <w:p w14:paraId="1F3B53A6" w14:textId="3C360AF7" w:rsidR="001D6C2F" w:rsidRDefault="001D6C2F" w:rsidP="002A1F7F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  <w:sz w:val="22"/>
          <w:szCs w:val="22"/>
          <w:u w:val="single"/>
        </w:rPr>
      </w:pPr>
      <w:r w:rsidRPr="002A1F7F">
        <w:rPr>
          <w:rFonts w:ascii="Open Sans" w:hAnsi="Open Sans" w:cs="Open Sans"/>
          <w:color w:val="000000" w:themeColor="text1"/>
          <w:sz w:val="22"/>
          <w:szCs w:val="22"/>
          <w:u w:val="single"/>
        </w:rPr>
        <w:t>Oferta nr 1 Aebi Schmidt Polska Sp. z o. o. Ul. Skrajna 80A, 25-650 Kielce</w:t>
      </w:r>
    </w:p>
    <w:p w14:paraId="3B80E8A2" w14:textId="3DF971F8" w:rsidR="00035558" w:rsidRPr="003D6636" w:rsidRDefault="00035558" w:rsidP="003D6636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 w:rsidRPr="003D6636">
        <w:rPr>
          <w:rFonts w:ascii="Open Sans" w:eastAsia="Cambria" w:hAnsi="Open Sans" w:cs="Open Sans"/>
          <w:color w:val="538135" w:themeColor="accent6" w:themeShade="BF"/>
        </w:rPr>
        <w:t xml:space="preserve">okres gwarancji i rękojmi za wady na zabudowę zamiatarki wynosi 24 miesiące  </w:t>
      </w:r>
      <w:r w:rsidR="009400FF">
        <w:rPr>
          <w:rFonts w:ascii="Open Sans" w:eastAsia="Cambria" w:hAnsi="Open Sans" w:cs="Open Sans"/>
          <w:color w:val="538135" w:themeColor="accent6" w:themeShade="BF"/>
        </w:rPr>
        <w:br/>
      </w:r>
      <w:r w:rsidRPr="003D6636">
        <w:rPr>
          <w:rFonts w:ascii="Open Sans" w:eastAsia="Cambria" w:hAnsi="Open Sans" w:cs="Open Sans"/>
          <w:color w:val="538135" w:themeColor="accent6" w:themeShade="BF"/>
        </w:rPr>
        <w:t xml:space="preserve">okres gwarancji i rękojmi za wady na podwozie wynosi 24 miesiące </w:t>
      </w:r>
    </w:p>
    <w:p w14:paraId="4A76EE7E" w14:textId="5B5DB6B5" w:rsidR="00035558" w:rsidRPr="003D6636" w:rsidRDefault="00035558" w:rsidP="003D6636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 w:rsidRPr="003D6636">
        <w:rPr>
          <w:rFonts w:ascii="Open Sans" w:eastAsia="Cambria" w:hAnsi="Open Sans" w:cs="Open Sans"/>
          <w:color w:val="538135" w:themeColor="accent6" w:themeShade="BF"/>
        </w:rPr>
        <w:t xml:space="preserve">autoryzowany serwis podwozia oddalony jest od siedziby Zamawiającego w odległości 20 km  </w:t>
      </w:r>
    </w:p>
    <w:p w14:paraId="004F7D7A" w14:textId="198D9F41" w:rsidR="009C549D" w:rsidRPr="003D6636" w:rsidRDefault="0022355A" w:rsidP="003D6636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>
        <w:rPr>
          <w:rFonts w:ascii="Open Sans" w:eastAsia="Cambria" w:hAnsi="Open Sans" w:cs="Open Sans"/>
          <w:color w:val="538135" w:themeColor="accent6" w:themeShade="BF"/>
        </w:rPr>
        <w:t>z</w:t>
      </w:r>
      <w:r w:rsidR="00035558" w:rsidRPr="003D6636">
        <w:rPr>
          <w:rFonts w:ascii="Open Sans" w:eastAsia="Cambria" w:hAnsi="Open Sans" w:cs="Open Sans"/>
          <w:color w:val="538135" w:themeColor="accent6" w:themeShade="BF"/>
        </w:rPr>
        <w:t>obowiązujemy się do dostarczenia przedmiot</w:t>
      </w:r>
      <w:r>
        <w:rPr>
          <w:rFonts w:ascii="Open Sans" w:eastAsia="Cambria" w:hAnsi="Open Sans" w:cs="Open Sans"/>
          <w:color w:val="538135" w:themeColor="accent6" w:themeShade="BF"/>
        </w:rPr>
        <w:t>u</w:t>
      </w:r>
      <w:r w:rsidR="00035558" w:rsidRPr="003D6636">
        <w:rPr>
          <w:rFonts w:ascii="Open Sans" w:eastAsia="Cambria" w:hAnsi="Open Sans" w:cs="Open Sans"/>
          <w:color w:val="538135" w:themeColor="accent6" w:themeShade="BF"/>
        </w:rPr>
        <w:t xml:space="preserve"> zamówienia w terminie do 30 dni od dnia zawarcia umowy.</w:t>
      </w:r>
    </w:p>
    <w:p w14:paraId="44AE03A1" w14:textId="43F225D3" w:rsidR="003B1769" w:rsidRDefault="00FE0E00" w:rsidP="00956247">
      <w:pPr>
        <w:suppressAutoHyphens w:val="0"/>
        <w:overflowPunct/>
        <w:autoSpaceDE/>
        <w:spacing w:before="72" w:line="276" w:lineRule="auto"/>
        <w:ind w:right="72"/>
        <w:jc w:val="center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  <w:r w:rsidRPr="00FE0E00">
        <w:rPr>
          <w:rFonts w:ascii="Open Sans" w:hAnsi="Open Sans" w:cs="Open Sans"/>
          <w:b/>
          <w:bCs/>
          <w:noProof/>
          <w:color w:val="000000"/>
          <w:spacing w:val="-7"/>
          <w:w w:val="105"/>
          <w:sz w:val="22"/>
          <w:szCs w:val="22"/>
          <w:u w:val="single"/>
          <w:lang w:eastAsia="en-US"/>
        </w:rPr>
        <w:lastRenderedPageBreak/>
        <w:drawing>
          <wp:inline distT="0" distB="0" distL="0" distR="0" wp14:anchorId="3BA1F7F4" wp14:editId="4FB21F7C">
            <wp:extent cx="6068272" cy="2686425"/>
            <wp:effectExtent l="0" t="0" r="889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A873B" w14:textId="77777777" w:rsidR="00C72133" w:rsidRPr="00D824EE" w:rsidRDefault="00C72133" w:rsidP="00C72133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535D4DD" w14:textId="69233A02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07753DD0" w14:textId="77777777" w:rsidR="0022355A" w:rsidRDefault="0022355A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2E497A9" w14:textId="7065D744" w:rsidR="00D824EE" w:rsidRPr="002A1F7F" w:rsidRDefault="00FE0E00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  <w:sz w:val="22"/>
          <w:szCs w:val="22"/>
          <w:u w:val="single"/>
        </w:rPr>
      </w:pPr>
      <w:r w:rsidRPr="002A1F7F">
        <w:rPr>
          <w:rFonts w:ascii="Open Sans" w:hAnsi="Open Sans" w:cs="Open Sans"/>
          <w:color w:val="000000" w:themeColor="text1"/>
          <w:sz w:val="22"/>
          <w:szCs w:val="22"/>
          <w:u w:val="single"/>
        </w:rPr>
        <w:t>Oferta nr 2</w:t>
      </w:r>
      <w:r w:rsidRPr="002A1F7F">
        <w:rPr>
          <w:sz w:val="22"/>
          <w:szCs w:val="22"/>
          <w:u w:val="single"/>
        </w:rPr>
        <w:t xml:space="preserve"> </w:t>
      </w:r>
      <w:r w:rsidRPr="002A1F7F">
        <w:rPr>
          <w:rFonts w:ascii="Open Sans" w:hAnsi="Open Sans" w:cs="Open Sans"/>
          <w:color w:val="000000" w:themeColor="text1"/>
          <w:sz w:val="22"/>
          <w:szCs w:val="22"/>
          <w:u w:val="single"/>
        </w:rPr>
        <w:t xml:space="preserve">Centrum Sprzętu Komunalnego HSTC SP z o.o.  Motylewo 30, 66-450 Bogdaniec </w:t>
      </w:r>
    </w:p>
    <w:p w14:paraId="753CB1E9" w14:textId="6E69319F" w:rsidR="009400FF" w:rsidRDefault="003D6636" w:rsidP="003D6636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 w:rsidRPr="003D6636">
        <w:rPr>
          <w:rFonts w:ascii="Open Sans" w:eastAsia="Cambria" w:hAnsi="Open Sans" w:cs="Open Sans"/>
          <w:color w:val="538135" w:themeColor="accent6" w:themeShade="BF"/>
        </w:rPr>
        <w:t xml:space="preserve">okres gwarancji i rękojmi za wady na zabudowę zamiatarki wynosi 24 miesiące </w:t>
      </w:r>
    </w:p>
    <w:p w14:paraId="06850FFC" w14:textId="092524C1" w:rsidR="009400FF" w:rsidRDefault="003D6636" w:rsidP="003D6636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 w:rsidRPr="003D6636">
        <w:rPr>
          <w:rFonts w:ascii="Open Sans" w:eastAsia="Cambria" w:hAnsi="Open Sans" w:cs="Open Sans"/>
          <w:color w:val="538135" w:themeColor="accent6" w:themeShade="BF"/>
        </w:rPr>
        <w:t xml:space="preserve">okres gwarancji i rękojmi za wady na podwozie wynosi 24 miesiące </w:t>
      </w:r>
    </w:p>
    <w:p w14:paraId="5DF17A63" w14:textId="0CFD3010" w:rsidR="00FE0E00" w:rsidRPr="003D6636" w:rsidRDefault="003D6636" w:rsidP="003D6636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 w:rsidRPr="003D6636">
        <w:rPr>
          <w:rFonts w:ascii="Open Sans" w:eastAsia="Cambria" w:hAnsi="Open Sans" w:cs="Open Sans"/>
          <w:color w:val="538135" w:themeColor="accent6" w:themeShade="BF"/>
        </w:rPr>
        <w:t xml:space="preserve">autoryzowany serwis podwozia oddalony jest od siedziby Zamawiającego w odległości 5 km  </w:t>
      </w:r>
      <w:r w:rsidR="0022355A">
        <w:rPr>
          <w:rFonts w:ascii="Open Sans" w:eastAsia="Cambria" w:hAnsi="Open Sans" w:cs="Open Sans"/>
          <w:color w:val="538135" w:themeColor="accent6" w:themeShade="BF"/>
        </w:rPr>
        <w:t>z</w:t>
      </w:r>
      <w:r w:rsidRPr="003D6636">
        <w:rPr>
          <w:rFonts w:ascii="Open Sans" w:eastAsia="Cambria" w:hAnsi="Open Sans" w:cs="Open Sans"/>
          <w:color w:val="538135" w:themeColor="accent6" w:themeShade="BF"/>
        </w:rPr>
        <w:t>obowiązujemy się do dostarczenia przedmiot</w:t>
      </w:r>
      <w:r w:rsidR="0022355A">
        <w:rPr>
          <w:rFonts w:ascii="Open Sans" w:eastAsia="Cambria" w:hAnsi="Open Sans" w:cs="Open Sans"/>
          <w:color w:val="538135" w:themeColor="accent6" w:themeShade="BF"/>
        </w:rPr>
        <w:t>u</w:t>
      </w:r>
      <w:r w:rsidRPr="003D6636">
        <w:rPr>
          <w:rFonts w:ascii="Open Sans" w:eastAsia="Cambria" w:hAnsi="Open Sans" w:cs="Open Sans"/>
          <w:color w:val="538135" w:themeColor="accent6" w:themeShade="BF"/>
        </w:rPr>
        <w:t xml:space="preserve"> zamówienia w terminie do 10 dni od dnia zawarcia umowy.</w:t>
      </w:r>
    </w:p>
    <w:p w14:paraId="1F49943C" w14:textId="34B378D8" w:rsidR="00FE0E00" w:rsidRDefault="00FE0E00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FE0E00">
        <w:rPr>
          <w:rFonts w:ascii="Open Sans" w:hAnsi="Open Sans" w:cs="Open Sans"/>
          <w:noProof/>
          <w:color w:val="000000" w:themeColor="text1"/>
        </w:rPr>
        <w:drawing>
          <wp:inline distT="0" distB="0" distL="0" distR="0" wp14:anchorId="642FD3C1" wp14:editId="19DB726D">
            <wp:extent cx="5801535" cy="2514951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F71E" w14:textId="14178F9A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66ECBC5E" w14:textId="23034F8C" w:rsidR="009400FF" w:rsidRDefault="009400FF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10F68D4" w14:textId="573564FB" w:rsidR="009400FF" w:rsidRDefault="009400FF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366FD477" w14:textId="7B36A68E" w:rsidR="009400FF" w:rsidRDefault="009400FF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AA080CE" w14:textId="7A7A5C56" w:rsidR="009400FF" w:rsidRDefault="009400FF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3355909" w14:textId="70A5899B" w:rsidR="009400FF" w:rsidRDefault="009400FF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99CE943" w14:textId="77777777" w:rsidR="009400FF" w:rsidRDefault="009400FF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04A56F9" w14:textId="5EF75B1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26F140B" w14:textId="2ABE63FD" w:rsidR="009C4BC1" w:rsidRPr="00CD687D" w:rsidRDefault="00CD687D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  <w:sz w:val="22"/>
          <w:szCs w:val="22"/>
          <w:u w:val="single"/>
        </w:rPr>
      </w:pPr>
      <w:r w:rsidRPr="00CD687D">
        <w:rPr>
          <w:rFonts w:ascii="Open Sans" w:hAnsi="Open Sans" w:cs="Open Sans"/>
          <w:color w:val="000000" w:themeColor="text1"/>
          <w:sz w:val="22"/>
          <w:szCs w:val="22"/>
          <w:u w:val="single"/>
        </w:rPr>
        <w:t>Oferta nr 3 EKOCEL sp. z o.o. Siedziba i adres Ul. Nowa 8, 84-123 Rekowo Górne</w:t>
      </w:r>
    </w:p>
    <w:p w14:paraId="6A41AD99" w14:textId="20644531" w:rsidR="0022355A" w:rsidRDefault="00922613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 w:rsidRPr="0022355A">
        <w:rPr>
          <w:rFonts w:ascii="Open Sans" w:eastAsia="Cambria" w:hAnsi="Open Sans" w:cs="Open Sans"/>
          <w:color w:val="538135" w:themeColor="accent6" w:themeShade="BF"/>
        </w:rPr>
        <w:t>okres gwarancji i rękojmi za wady na zabudowę zamiatarki wynosi 24 miesiące</w:t>
      </w:r>
    </w:p>
    <w:p w14:paraId="3CFB4C80" w14:textId="77777777" w:rsidR="0022355A" w:rsidRDefault="00922613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 w:rsidRPr="0022355A">
        <w:rPr>
          <w:rFonts w:ascii="Open Sans" w:eastAsia="Cambria" w:hAnsi="Open Sans" w:cs="Open Sans"/>
          <w:color w:val="538135" w:themeColor="accent6" w:themeShade="BF"/>
        </w:rPr>
        <w:t xml:space="preserve">okres gwarancji i rękojmi za wady na podwozie wynosi 24 miesiące </w:t>
      </w:r>
    </w:p>
    <w:p w14:paraId="013A8CFE" w14:textId="77777777" w:rsidR="0022355A" w:rsidRDefault="00922613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 w:rsidRPr="0022355A">
        <w:rPr>
          <w:rFonts w:ascii="Open Sans" w:eastAsia="Cambria" w:hAnsi="Open Sans" w:cs="Open Sans"/>
          <w:color w:val="538135" w:themeColor="accent6" w:themeShade="BF"/>
        </w:rPr>
        <w:t xml:space="preserve">autoryzowany serwis podwozia oddalony jest od siedziby Zamawiającego w odległości 7 km </w:t>
      </w:r>
    </w:p>
    <w:p w14:paraId="3CAA8166" w14:textId="37D11B4C" w:rsidR="009C4BC1" w:rsidRPr="0022355A" w:rsidRDefault="0022355A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eastAsia="Cambria" w:hAnsi="Open Sans" w:cs="Open Sans"/>
          <w:color w:val="538135" w:themeColor="accent6" w:themeShade="BF"/>
        </w:rPr>
      </w:pPr>
      <w:r>
        <w:rPr>
          <w:rFonts w:ascii="Open Sans" w:eastAsia="Cambria" w:hAnsi="Open Sans" w:cs="Open Sans"/>
          <w:color w:val="538135" w:themeColor="accent6" w:themeShade="BF"/>
        </w:rPr>
        <w:t>z</w:t>
      </w:r>
      <w:r w:rsidR="00922613" w:rsidRPr="0022355A">
        <w:rPr>
          <w:rFonts w:ascii="Open Sans" w:eastAsia="Cambria" w:hAnsi="Open Sans" w:cs="Open Sans"/>
          <w:color w:val="538135" w:themeColor="accent6" w:themeShade="BF"/>
        </w:rPr>
        <w:t>obowiązujemy się do dostarczenia przedmiot</w:t>
      </w:r>
      <w:r>
        <w:rPr>
          <w:rFonts w:ascii="Open Sans" w:eastAsia="Cambria" w:hAnsi="Open Sans" w:cs="Open Sans"/>
          <w:color w:val="538135" w:themeColor="accent6" w:themeShade="BF"/>
        </w:rPr>
        <w:t>u</w:t>
      </w:r>
      <w:r w:rsidR="00922613" w:rsidRPr="0022355A">
        <w:rPr>
          <w:rFonts w:ascii="Open Sans" w:eastAsia="Cambria" w:hAnsi="Open Sans" w:cs="Open Sans"/>
          <w:color w:val="538135" w:themeColor="accent6" w:themeShade="BF"/>
        </w:rPr>
        <w:t xml:space="preserve"> zamówienia w terminie do 30 dni od dnia zawarcia umowy.</w:t>
      </w:r>
    </w:p>
    <w:p w14:paraId="625953D4" w14:textId="57284CE8" w:rsidR="009C4BC1" w:rsidRDefault="00CD687D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CD687D">
        <w:rPr>
          <w:rFonts w:ascii="Open Sans" w:hAnsi="Open Sans" w:cs="Open Sans"/>
          <w:noProof/>
          <w:color w:val="000000" w:themeColor="text1"/>
        </w:rPr>
        <w:drawing>
          <wp:inline distT="0" distB="0" distL="0" distR="0" wp14:anchorId="401B4FB3" wp14:editId="1B466527">
            <wp:extent cx="6119495" cy="2373630"/>
            <wp:effectExtent l="0" t="0" r="0" b="762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A0CEB" w14:textId="7ABE539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2996E84" w14:textId="0331B3A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4C66863" w14:textId="6A9F597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E37D6E2" w14:textId="3F3BA632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6E639D02" w14:textId="7E8B558D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25DFDEE" w14:textId="2AE3691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143FBE2" w14:textId="58230D74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3C7FAD3" w14:textId="39EE48C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9C4BC1">
      <w:footerReference w:type="default" r:id="rId11"/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EBD3" w14:textId="77777777" w:rsidR="00B010CD" w:rsidRDefault="00B010CD">
      <w:r>
        <w:separator/>
      </w:r>
    </w:p>
  </w:endnote>
  <w:endnote w:type="continuationSeparator" w:id="0">
    <w:p w14:paraId="2F8DCF7B" w14:textId="77777777" w:rsidR="00B010CD" w:rsidRDefault="00B0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9F4" w14:textId="77777777" w:rsidR="00AE22B2" w:rsidRDefault="00AE22B2">
    <w:pPr>
      <w:pStyle w:val="Stopka"/>
      <w:jc w:val="center"/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4621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 \*Arabic </w:instrText>
    </w:r>
    <w:r>
      <w:rPr>
        <w:sz w:val="22"/>
        <w:szCs w:val="22"/>
      </w:rPr>
      <w:fldChar w:fldCharType="separate"/>
    </w:r>
    <w:r w:rsidR="00ED3B5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4B3B" w14:textId="77777777" w:rsidR="00B010CD" w:rsidRDefault="00B010CD">
      <w:r>
        <w:separator/>
      </w:r>
    </w:p>
  </w:footnote>
  <w:footnote w:type="continuationSeparator" w:id="0">
    <w:p w14:paraId="3FCF1FC0" w14:textId="77777777" w:rsidR="00B010CD" w:rsidRDefault="00B0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F36A4"/>
    <w:multiLevelType w:val="hybridMultilevel"/>
    <w:tmpl w:val="EBF6F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1700261">
    <w:abstractNumId w:val="0"/>
  </w:num>
  <w:num w:numId="2" w16cid:durableId="397947941">
    <w:abstractNumId w:val="1"/>
  </w:num>
  <w:num w:numId="3" w16cid:durableId="1279990277">
    <w:abstractNumId w:val="2"/>
  </w:num>
  <w:num w:numId="4" w16cid:durableId="185875099">
    <w:abstractNumId w:val="3"/>
  </w:num>
  <w:num w:numId="5" w16cid:durableId="824978727">
    <w:abstractNumId w:val="4"/>
  </w:num>
  <w:num w:numId="6" w16cid:durableId="226767886">
    <w:abstractNumId w:val="5"/>
  </w:num>
  <w:num w:numId="7" w16cid:durableId="353698887">
    <w:abstractNumId w:val="6"/>
  </w:num>
  <w:num w:numId="8" w16cid:durableId="1586843204">
    <w:abstractNumId w:val="7"/>
  </w:num>
  <w:num w:numId="9" w16cid:durableId="1267418543">
    <w:abstractNumId w:val="8"/>
  </w:num>
  <w:num w:numId="10" w16cid:durableId="308286656">
    <w:abstractNumId w:val="9"/>
  </w:num>
  <w:num w:numId="11" w16cid:durableId="1505509049">
    <w:abstractNumId w:val="10"/>
  </w:num>
  <w:num w:numId="12" w16cid:durableId="1716543535">
    <w:abstractNumId w:val="11"/>
  </w:num>
  <w:num w:numId="13" w16cid:durableId="1694922280">
    <w:abstractNumId w:val="12"/>
  </w:num>
  <w:num w:numId="14" w16cid:durableId="1870991005">
    <w:abstractNumId w:val="13"/>
  </w:num>
  <w:num w:numId="15" w16cid:durableId="1223172292">
    <w:abstractNumId w:val="14"/>
  </w:num>
  <w:num w:numId="16" w16cid:durableId="2020034408">
    <w:abstractNumId w:val="15"/>
  </w:num>
  <w:num w:numId="17" w16cid:durableId="1991866976">
    <w:abstractNumId w:val="16"/>
  </w:num>
  <w:num w:numId="18" w16cid:durableId="628783572">
    <w:abstractNumId w:val="17"/>
  </w:num>
  <w:num w:numId="19" w16cid:durableId="1985573743">
    <w:abstractNumId w:val="18"/>
  </w:num>
  <w:num w:numId="20" w16cid:durableId="1708024465">
    <w:abstractNumId w:val="19"/>
  </w:num>
  <w:num w:numId="21" w16cid:durableId="1027871471">
    <w:abstractNumId w:val="20"/>
  </w:num>
  <w:num w:numId="22" w16cid:durableId="855583093">
    <w:abstractNumId w:val="36"/>
  </w:num>
  <w:num w:numId="23" w16cid:durableId="1072043328">
    <w:abstractNumId w:val="48"/>
  </w:num>
  <w:num w:numId="24" w16cid:durableId="724723671">
    <w:abstractNumId w:val="40"/>
  </w:num>
  <w:num w:numId="25" w16cid:durableId="201015365">
    <w:abstractNumId w:val="37"/>
  </w:num>
  <w:num w:numId="26" w16cid:durableId="814837362">
    <w:abstractNumId w:val="33"/>
  </w:num>
  <w:num w:numId="27" w16cid:durableId="859053168">
    <w:abstractNumId w:val="35"/>
  </w:num>
  <w:num w:numId="28" w16cid:durableId="540750914">
    <w:abstractNumId w:val="27"/>
  </w:num>
  <w:num w:numId="29" w16cid:durableId="502361406">
    <w:abstractNumId w:val="46"/>
  </w:num>
  <w:num w:numId="30" w16cid:durableId="1700816726">
    <w:abstractNumId w:val="26"/>
  </w:num>
  <w:num w:numId="31" w16cid:durableId="1434328441">
    <w:abstractNumId w:val="43"/>
  </w:num>
  <w:num w:numId="32" w16cid:durableId="1769353788">
    <w:abstractNumId w:val="38"/>
  </w:num>
  <w:num w:numId="33" w16cid:durableId="2086414744">
    <w:abstractNumId w:val="32"/>
  </w:num>
  <w:num w:numId="34" w16cid:durableId="226961454">
    <w:abstractNumId w:val="34"/>
  </w:num>
  <w:num w:numId="35" w16cid:durableId="2013144267">
    <w:abstractNumId w:val="30"/>
  </w:num>
  <w:num w:numId="36" w16cid:durableId="224994833">
    <w:abstractNumId w:val="24"/>
  </w:num>
  <w:num w:numId="37" w16cid:durableId="126168948">
    <w:abstractNumId w:val="49"/>
  </w:num>
  <w:num w:numId="38" w16cid:durableId="909920853">
    <w:abstractNumId w:val="39"/>
  </w:num>
  <w:num w:numId="39" w16cid:durableId="267736652">
    <w:abstractNumId w:val="31"/>
  </w:num>
  <w:num w:numId="40" w16cid:durableId="1513298700">
    <w:abstractNumId w:val="23"/>
  </w:num>
  <w:num w:numId="41" w16cid:durableId="50591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8558434">
    <w:abstractNumId w:val="47"/>
  </w:num>
  <w:num w:numId="43" w16cid:durableId="344064655">
    <w:abstractNumId w:val="25"/>
  </w:num>
  <w:num w:numId="44" w16cid:durableId="1435053380">
    <w:abstractNumId w:val="45"/>
  </w:num>
  <w:num w:numId="45" w16cid:durableId="1571891010">
    <w:abstractNumId w:val="29"/>
  </w:num>
  <w:num w:numId="46" w16cid:durableId="1584994361">
    <w:abstractNumId w:val="28"/>
  </w:num>
  <w:num w:numId="47" w16cid:durableId="1413119446">
    <w:abstractNumId w:val="21"/>
  </w:num>
  <w:num w:numId="48" w16cid:durableId="1377051457">
    <w:abstractNumId w:val="22"/>
  </w:num>
  <w:num w:numId="49" w16cid:durableId="1525509518">
    <w:abstractNumId w:val="42"/>
  </w:num>
  <w:num w:numId="50" w16cid:durableId="23771885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23ABF"/>
    <w:rsid w:val="00024106"/>
    <w:rsid w:val="00035558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25A4"/>
    <w:rsid w:val="00073DFD"/>
    <w:rsid w:val="000741DB"/>
    <w:rsid w:val="00075DA4"/>
    <w:rsid w:val="00083863"/>
    <w:rsid w:val="00083E0F"/>
    <w:rsid w:val="00087513"/>
    <w:rsid w:val="00093868"/>
    <w:rsid w:val="00094D12"/>
    <w:rsid w:val="000A0927"/>
    <w:rsid w:val="000A4D88"/>
    <w:rsid w:val="000B1198"/>
    <w:rsid w:val="000B4E14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5A55"/>
    <w:rsid w:val="00135E3A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B6406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6C2F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55A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75D6"/>
    <w:rsid w:val="00262045"/>
    <w:rsid w:val="00264218"/>
    <w:rsid w:val="002668B8"/>
    <w:rsid w:val="00274AF9"/>
    <w:rsid w:val="00274D26"/>
    <w:rsid w:val="002842F2"/>
    <w:rsid w:val="00287647"/>
    <w:rsid w:val="00291430"/>
    <w:rsid w:val="002922A2"/>
    <w:rsid w:val="002A1F7F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3071E8"/>
    <w:rsid w:val="00311C95"/>
    <w:rsid w:val="00313B34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1769"/>
    <w:rsid w:val="003B7E70"/>
    <w:rsid w:val="003C0F5A"/>
    <w:rsid w:val="003C1599"/>
    <w:rsid w:val="003C7EE6"/>
    <w:rsid w:val="003D283E"/>
    <w:rsid w:val="003D6636"/>
    <w:rsid w:val="003E3200"/>
    <w:rsid w:val="003E3DCC"/>
    <w:rsid w:val="003F1BF9"/>
    <w:rsid w:val="003F2EA8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74EF"/>
    <w:rsid w:val="00494C50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10F03"/>
    <w:rsid w:val="00611C0A"/>
    <w:rsid w:val="00611FDF"/>
    <w:rsid w:val="006130B8"/>
    <w:rsid w:val="00613429"/>
    <w:rsid w:val="0062161C"/>
    <w:rsid w:val="0062175D"/>
    <w:rsid w:val="00641299"/>
    <w:rsid w:val="00642613"/>
    <w:rsid w:val="00643497"/>
    <w:rsid w:val="006472BB"/>
    <w:rsid w:val="0065734F"/>
    <w:rsid w:val="00657EEE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C59EA"/>
    <w:rsid w:val="006D601D"/>
    <w:rsid w:val="006E1492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28AC"/>
    <w:rsid w:val="008F3D38"/>
    <w:rsid w:val="00900772"/>
    <w:rsid w:val="0091372A"/>
    <w:rsid w:val="0091587E"/>
    <w:rsid w:val="00915DB5"/>
    <w:rsid w:val="00922613"/>
    <w:rsid w:val="009273A6"/>
    <w:rsid w:val="00927CAF"/>
    <w:rsid w:val="00927F62"/>
    <w:rsid w:val="00936D23"/>
    <w:rsid w:val="009400FF"/>
    <w:rsid w:val="0094180C"/>
    <w:rsid w:val="009447E1"/>
    <w:rsid w:val="00952426"/>
    <w:rsid w:val="009531FB"/>
    <w:rsid w:val="00956247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4BC1"/>
    <w:rsid w:val="009C549D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10CD"/>
    <w:rsid w:val="00B050DA"/>
    <w:rsid w:val="00B0790B"/>
    <w:rsid w:val="00B12528"/>
    <w:rsid w:val="00B2278E"/>
    <w:rsid w:val="00B24976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966"/>
    <w:rsid w:val="00CD687D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61264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90C49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258DE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431B"/>
    <w:rsid w:val="00FC6610"/>
    <w:rsid w:val="00FD1DEB"/>
    <w:rsid w:val="00FE0E00"/>
    <w:rsid w:val="00FE5450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7</cp:revision>
  <cp:lastPrinted>2022-05-06T08:09:00Z</cp:lastPrinted>
  <dcterms:created xsi:type="dcterms:W3CDTF">2022-08-29T16:11:00Z</dcterms:created>
  <dcterms:modified xsi:type="dcterms:W3CDTF">2022-08-29T18:12:00Z</dcterms:modified>
</cp:coreProperties>
</file>