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CFBF97E" w:rsidR="005D0DF9" w:rsidRPr="00F34183" w:rsidRDefault="00F704A1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>Załącznik 10 do SWZ</w:t>
      </w:r>
    </w:p>
    <w:p w14:paraId="7B2707CF" w14:textId="23638FCE" w:rsidR="00F704A1" w:rsidRPr="00F34183" w:rsidRDefault="00F704A1">
      <w:pPr>
        <w:rPr>
          <w:rFonts w:ascii="Arial" w:hAnsi="Arial" w:cs="Arial"/>
        </w:rPr>
      </w:pPr>
    </w:p>
    <w:p w14:paraId="29609E18" w14:textId="3132E764" w:rsidR="00F704A1" w:rsidRPr="005B50B2" w:rsidRDefault="00F704A1" w:rsidP="00CA252F">
      <w:pPr>
        <w:jc w:val="center"/>
        <w:rPr>
          <w:rFonts w:ascii="Arial" w:hAnsi="Arial" w:cs="Arial"/>
          <w:b/>
          <w:bCs/>
        </w:rPr>
      </w:pPr>
      <w:r w:rsidRPr="005B50B2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697BD197" w:rsidR="00F704A1" w:rsidRPr="005B50B2" w:rsidRDefault="00F704A1" w:rsidP="00F704A1">
      <w:pPr>
        <w:jc w:val="center"/>
        <w:rPr>
          <w:rFonts w:ascii="Arial" w:hAnsi="Arial" w:cs="Arial"/>
          <w:b/>
          <w:bCs/>
        </w:rPr>
      </w:pPr>
      <w:r w:rsidRPr="005B50B2">
        <w:rPr>
          <w:rFonts w:ascii="Arial" w:hAnsi="Arial" w:cs="Arial"/>
          <w:b/>
          <w:bCs/>
        </w:rPr>
        <w:t>w postępowaniu  o udzielenie zamówienia pn.</w:t>
      </w:r>
      <w:r w:rsidR="00181FAD" w:rsidRPr="005B50B2">
        <w:rPr>
          <w:rFonts w:ascii="Arial" w:hAnsi="Arial" w:cs="Arial"/>
          <w:b/>
          <w:bCs/>
        </w:rPr>
        <w:t xml:space="preserve"> </w:t>
      </w:r>
      <w:r w:rsidRPr="005B50B2">
        <w:rPr>
          <w:rFonts w:ascii="Arial" w:hAnsi="Arial" w:cs="Arial"/>
          <w:b/>
          <w:bCs/>
        </w:rPr>
        <w:t>”</w:t>
      </w:r>
      <w:r w:rsidR="00487C0E" w:rsidRPr="00487C0E">
        <w:rPr>
          <w:rFonts w:ascii="Arial" w:hAnsi="Arial" w:cs="Arial"/>
          <w:b/>
          <w:bCs/>
        </w:rPr>
        <w:t xml:space="preserve"> </w:t>
      </w:r>
      <w:r w:rsidR="00487C0E">
        <w:rPr>
          <w:rFonts w:ascii="Arial" w:hAnsi="Arial" w:cs="Arial"/>
          <w:b/>
          <w:bCs/>
        </w:rPr>
        <w:t>Przebudowa i zmiana sposobu użytkowania części budynku po dawnym OPS wraz z zagospodarowaniem terenu przy ul. Wyszyńskiego w Świeciu</w:t>
      </w:r>
      <w:r w:rsidRPr="005B50B2">
        <w:rPr>
          <w:rFonts w:ascii="Arial" w:hAnsi="Arial" w:cs="Arial"/>
          <w:b/>
          <w:bCs/>
        </w:rPr>
        <w:t>”</w:t>
      </w:r>
    </w:p>
    <w:p w14:paraId="0DC2C8AD" w14:textId="04994D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F704A1">
      <w:pPr>
        <w:jc w:val="both"/>
        <w:rPr>
          <w:rFonts w:ascii="Arial" w:hAnsi="Arial" w:cs="Arial"/>
        </w:rPr>
      </w:pPr>
    </w:p>
    <w:p w14:paraId="350A2552" w14:textId="63A531F3" w:rsidR="00EE5D49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Pzp,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r w:rsidRPr="00F34183">
        <w:rPr>
          <w:rFonts w:ascii="Arial" w:hAnsi="Arial" w:cs="Arial"/>
        </w:rPr>
        <w:t>Pzp</w:t>
      </w:r>
    </w:p>
    <w:p w14:paraId="6E411915" w14:textId="77777777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Pzp, dotyczących orzeczenia zakazu ubiegania się o      zamówienie publiczne tytułem środka zapobiegawczego,</w:t>
      </w:r>
    </w:p>
    <w:p w14:paraId="1C311586" w14:textId="526C2EC4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 108 ust 1 pkt 5 ustawy Pzp, dotyczących zawarcia z innymi wykonawcami</w:t>
      </w:r>
    </w:p>
    <w:p w14:paraId="093E6574" w14:textId="7C947F09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0E2871B1" w14:textId="41D1AB59" w:rsidR="00EE5D49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 108 ust 1 pkt 6 ustawy Pzp,</w:t>
      </w:r>
    </w:p>
    <w:p w14:paraId="23A74C67" w14:textId="330784F8" w:rsidR="00487C0E" w:rsidRPr="00F34183" w:rsidRDefault="00487C0E" w:rsidP="00F70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109 ust 1 pkt 1, 3,5,7,8,10 ustawy Pzp</w:t>
      </w:r>
    </w:p>
    <w:p w14:paraId="1232CF02" w14:textId="1CFC35C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F704A1">
      <w:pPr>
        <w:spacing w:after="0" w:line="240" w:lineRule="auto"/>
        <w:jc w:val="right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F704A1">
      <w:pPr>
        <w:jc w:val="right"/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905F" w14:textId="77777777" w:rsidR="00A33624" w:rsidRDefault="00A33624" w:rsidP="00762065">
      <w:pPr>
        <w:spacing w:after="0" w:line="240" w:lineRule="auto"/>
      </w:pPr>
      <w:r>
        <w:separator/>
      </w:r>
    </w:p>
  </w:endnote>
  <w:endnote w:type="continuationSeparator" w:id="0">
    <w:p w14:paraId="6F789BC7" w14:textId="77777777" w:rsidR="00A33624" w:rsidRDefault="00A33624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DB0F" w14:textId="77777777" w:rsidR="00762065" w:rsidRDefault="00762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0A6B" w14:textId="77777777" w:rsidR="00762065" w:rsidRDefault="00762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551C" w14:textId="77777777" w:rsidR="00762065" w:rsidRDefault="0076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EE0C" w14:textId="77777777" w:rsidR="00A33624" w:rsidRDefault="00A33624" w:rsidP="00762065">
      <w:pPr>
        <w:spacing w:after="0" w:line="240" w:lineRule="auto"/>
      </w:pPr>
      <w:r>
        <w:separator/>
      </w:r>
    </w:p>
  </w:footnote>
  <w:footnote w:type="continuationSeparator" w:id="0">
    <w:p w14:paraId="2278AC8C" w14:textId="77777777" w:rsidR="00A33624" w:rsidRDefault="00A33624" w:rsidP="0076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DF12" w14:textId="77777777" w:rsidR="00762065" w:rsidRDefault="0076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DCF9" w14:textId="6082AD1D" w:rsidR="00762065" w:rsidRDefault="00762065">
    <w:pPr>
      <w:pStyle w:val="Nagwek"/>
    </w:pPr>
    <w:r>
      <w:rPr>
        <w:noProof/>
      </w:rPr>
      <w:drawing>
        <wp:inline distT="0" distB="0" distL="0" distR="0" wp14:anchorId="1038090E" wp14:editId="50C0178E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AC92" w14:textId="77777777" w:rsidR="00762065" w:rsidRDefault="007620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392517"/>
    <w:rsid w:val="004102F7"/>
    <w:rsid w:val="00487C0E"/>
    <w:rsid w:val="004D7FF5"/>
    <w:rsid w:val="005B50B2"/>
    <w:rsid w:val="005D0DF9"/>
    <w:rsid w:val="006E7781"/>
    <w:rsid w:val="00762065"/>
    <w:rsid w:val="00A33624"/>
    <w:rsid w:val="00A902D9"/>
    <w:rsid w:val="00AE5DA6"/>
    <w:rsid w:val="00C720F9"/>
    <w:rsid w:val="00C826AF"/>
    <w:rsid w:val="00CA252F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5</cp:revision>
  <dcterms:created xsi:type="dcterms:W3CDTF">2021-08-05T09:20:00Z</dcterms:created>
  <dcterms:modified xsi:type="dcterms:W3CDTF">2021-09-13T09:24:00Z</dcterms:modified>
</cp:coreProperties>
</file>