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16E0" w14:textId="7E4741D0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5A7333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6A16D054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9145CA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9145CA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719EA4F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9145CA">
        <w:rPr>
          <w:rFonts w:ascii="Arial" w:hAnsi="Arial" w:cs="Arial"/>
          <w:b/>
          <w:bCs/>
          <w:sz w:val="20"/>
          <w:szCs w:val="20"/>
        </w:rPr>
        <w:t>07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9145CA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3BEB15D1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A7333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145CA">
        <w:rPr>
          <w:rFonts w:ascii="Arial" w:hAnsi="Arial" w:cs="Arial"/>
          <w:b/>
          <w:bCs/>
          <w:sz w:val="20"/>
          <w:szCs w:val="20"/>
          <w:shd w:val="clear" w:color="auto" w:fill="FFFFFF"/>
        </w:rPr>
        <w:t>OPROGRAMOWANIE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300DCFBD" w:rsidR="009F1E55" w:rsidRPr="00443C7B" w:rsidRDefault="00853DBD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4" w:name="_Hlk123731372"/>
      <w:r>
        <w:rPr>
          <w:rFonts w:ascii="Arial" w:hAnsi="Arial" w:cs="Arial"/>
          <w:b/>
          <w:sz w:val="20"/>
          <w:szCs w:val="20"/>
        </w:rPr>
        <w:t>Program komputerowy - 1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03DCF266" w:rsidR="00443C7B" w:rsidRPr="004557EC" w:rsidRDefault="00443C7B" w:rsidP="00853DB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Rodzaj </w:t>
            </w:r>
            <w:r w:rsidR="00853DBD">
              <w:rPr>
                <w:rFonts w:cs="Times New Roman"/>
                <w:color w:val="auto"/>
              </w:rPr>
              <w:t>programu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6BE13" w14:textId="77777777" w:rsidR="00853DBD" w:rsidRPr="00853DBD" w:rsidRDefault="00853DBD" w:rsidP="00853DB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ENVI-met Science License</w:t>
            </w:r>
          </w:p>
          <w:p w14:paraId="42DED5E5" w14:textId="6D5AB550" w:rsidR="00443C7B" w:rsidRPr="000C0E18" w:rsidRDefault="00853DBD" w:rsidP="00853DB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 universities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37515315" w:rsidR="00443C7B" w:rsidRPr="004557EC" w:rsidRDefault="00853DBD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 programu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9C978" w14:textId="77777777" w:rsidR="00443C7B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>Oblicz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anie</w:t>
            </w:r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 xml:space="preserve"> mikroklimat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 miasta </w:t>
            </w:r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>z dokł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adnością do metra kwadratowego.</w:t>
            </w:r>
          </w:p>
          <w:p w14:paraId="2C18C9C1" w14:textId="697D0C09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Maximum model size: n</w:t>
            </w: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ot limited</w:t>
            </w:r>
          </w:p>
          <w:p w14:paraId="0BF30CCC" w14:textId="1B470336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3D urban microclimate model</w:t>
            </w:r>
          </w:p>
          <w:p w14:paraId="298DC2E7" w14:textId="621B56AD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Complete software environment</w:t>
            </w:r>
          </w:p>
          <w:p w14:paraId="09F33B2F" w14:textId="5FB12824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 xml:space="preserve">Parallel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simulation on several CPU cores</w:t>
            </w:r>
          </w:p>
          <w:p w14:paraId="4677B27D" w14:textId="68B0CD0C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Detailed analysis of energy fluxes at buildings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and façades and building energy</w:t>
            </w:r>
          </w:p>
          <w:p w14:paraId="28C14D04" w14:textId="6159F624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Detailed data about vegetation dynamics (transpiration, water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access and drought stress,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  <w:p w14:paraId="12BD382F" w14:textId="048F2DE8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Simulation of roof and facade gree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ning, including substrate layer</w:t>
            </w:r>
          </w:p>
          <w:p w14:paraId="13C94A1A" w14:textId="5C97A111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Integration of blue technologies (wa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ter mist cooling, wet surfaces)</w:t>
            </w:r>
          </w:p>
          <w:p w14:paraId="4015DF8D" w14:textId="5819F9C2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Full forcing with measured 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 annual climate reference data</w:t>
            </w:r>
          </w:p>
          <w:p w14:paraId="5A7851F9" w14:textId="595DEC5B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Pollutant dispersion with multiple substa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nces including active chemistry</w:t>
            </w:r>
          </w:p>
          <w:p w14:paraId="3C4793F6" w14:textId="255C805A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High resolution radiative transfer mo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delling using the IVS algorithm</w:t>
            </w:r>
          </w:p>
          <w:p w14:paraId="32F12C7E" w14:textId="20B9BE4A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Output in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NetCDF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format</w:t>
            </w:r>
          </w:p>
          <w:p w14:paraId="099012E1" w14:textId="65D31A5D" w:rsidR="00853DBD" w:rsidRPr="00853DBD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Complete BIO-met module</w:t>
            </w:r>
          </w:p>
          <w:p w14:paraId="7A7F8F40" w14:textId="7730F07E" w:rsidR="00853DBD" w:rsidRPr="00350A5F" w:rsidRDefault="00853DBD" w:rsidP="00853D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 </w:t>
            </w:r>
            <w:proofErr w:type="spellStart"/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>support</w:t>
            </w:r>
            <w:proofErr w:type="spellEnd"/>
            <w:r w:rsidRPr="00853DBD">
              <w:rPr>
                <w:rFonts w:ascii="Arial" w:hAnsi="Arial" w:cs="Arial"/>
                <w:color w:val="auto"/>
                <w:sz w:val="20"/>
                <w:szCs w:val="20"/>
              </w:rPr>
              <w:t xml:space="preserve"> via email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7D271355" w:rsidR="00443C7B" w:rsidRPr="004557EC" w:rsidRDefault="00853DBD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Licencja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17A71DF1" w:rsidR="00443C7B" w:rsidRPr="004557EC" w:rsidRDefault="00853DBD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Roczna, edukacyjna dla instytucji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4"/>
    <w:bookmarkEnd w:id="5"/>
    <w:p w14:paraId="1F714340" w14:textId="572DAE76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18DEB421" w14:textId="77777777" w:rsidR="005A7333" w:rsidRPr="009F1E55" w:rsidRDefault="005A7333" w:rsidP="005A7333">
      <w:pPr>
        <w:jc w:val="center"/>
        <w:rPr>
          <w:rFonts w:ascii="Arial" w:hAnsi="Arial" w:cs="Arial"/>
          <w:b/>
          <w:sz w:val="20"/>
          <w:szCs w:val="20"/>
        </w:rPr>
      </w:pPr>
    </w:p>
    <w:p w14:paraId="32B11814" w14:textId="18403821" w:rsidR="005A7333" w:rsidRPr="005A7333" w:rsidRDefault="005A7333" w:rsidP="005A73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A7333">
        <w:rPr>
          <w:rFonts w:ascii="Arial" w:hAnsi="Arial" w:cs="Arial"/>
          <w:b/>
          <w:sz w:val="20"/>
          <w:szCs w:val="20"/>
        </w:rPr>
        <w:t>Pakiet programów komputerowych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A7333" w:rsidRPr="004557EC" w14:paraId="47EB34A3" w14:textId="77777777" w:rsidTr="009563D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F572AF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3D7EFD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3D7A78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8FF6CE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FC12EE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66F02FC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D2652D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802AEA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CFB3C5B" w14:textId="77777777" w:rsidR="005A7333" w:rsidRPr="00994CB9" w:rsidRDefault="005A7333" w:rsidP="009563D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D4757E2" w14:textId="77777777" w:rsidR="005A7333" w:rsidRPr="00994CB9" w:rsidRDefault="005A7333" w:rsidP="009563D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503575D" w14:textId="77777777" w:rsidR="005A7333" w:rsidRPr="00994CB9" w:rsidRDefault="005A7333" w:rsidP="009563D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technicznych. W przypadku gdy producent składowej  jest inny niż całego zestawu należy też podać nazwę producenta</w:t>
            </w:r>
          </w:p>
          <w:p w14:paraId="0C3B5199" w14:textId="77777777" w:rsidR="005A7333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AB600A5" w14:textId="77777777" w:rsidR="005A7333" w:rsidRPr="00EF428B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3439E46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41B9F39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B82599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D873AE4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A7333" w:rsidRPr="004557EC" w14:paraId="7EDD712D" w14:textId="77777777" w:rsidTr="009563D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54F3C24" w14:textId="77777777" w:rsidR="005A7333" w:rsidRPr="004557EC" w:rsidRDefault="005A7333" w:rsidP="00956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BC2EC45" w14:textId="77777777" w:rsidR="005A7333" w:rsidRPr="004557EC" w:rsidRDefault="005A7333" w:rsidP="00956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EEFFF0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A7333" w:rsidRPr="004557EC" w14:paraId="22DB8883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BC722" w14:textId="77777777" w:rsidR="005A7333" w:rsidRPr="004557EC" w:rsidRDefault="005A7333" w:rsidP="009563D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231986" w14:textId="77777777" w:rsidR="005A7333" w:rsidRPr="00717B2F" w:rsidRDefault="005A7333" w:rsidP="009563D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Creative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Cloud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: wszystkie aplikacje usługi lub równoważny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71008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4EE163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29950A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478710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152FE8" w14:textId="77777777" w:rsidR="005A7333" w:rsidRPr="004557EC" w:rsidRDefault="005A7333" w:rsidP="009563D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1CEE29B4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0CA07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Licencja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3507A" w14:textId="77777777" w:rsidR="005A7333" w:rsidRPr="00350A5F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Roczna, edukacyjna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31B4F" w14:textId="77777777" w:rsidR="005A7333" w:rsidRPr="00350A5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CB6804" w14:textId="77777777" w:rsidR="005A7333" w:rsidRPr="00350A5F" w:rsidRDefault="005A7333" w:rsidP="009563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620B69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5CB08F" w14:textId="77777777" w:rsidR="005A7333" w:rsidRPr="004557EC" w:rsidRDefault="005A7333" w:rsidP="009563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0270CB97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C2AA5D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Zawartość pakietu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0EB909" w14:textId="77777777" w:rsidR="005A7333" w:rsidRPr="00717B2F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onad 20 aplikacji do pracy kreatywnej, między innymi Photoshop,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Premiere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 Pro,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Illustrator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InDesign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Audition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, Adobe XD i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 xml:space="preserve">. Zapewnia też dostęp do usługi Adobe </w:t>
            </w:r>
            <w:proofErr w:type="spellStart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Fonts</w:t>
            </w:r>
            <w:proofErr w:type="spellEnd"/>
            <w:r w:rsidRPr="00717B2F">
              <w:rPr>
                <w:rFonts w:ascii="Arial" w:hAnsi="Arial" w:cs="Arial"/>
                <w:color w:val="auto"/>
                <w:sz w:val="20"/>
                <w:szCs w:val="20"/>
              </w:rPr>
              <w:t>, tysięcy bezpłatnych zasobów z usługi Adobe Stock, szablonów, 100 GB przestrzeni dyskowej w chmurze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lub oprogramowanie równoważne.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D3C81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66D71E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57517D" w14:textId="77777777" w:rsidR="005A7333" w:rsidRPr="00717B2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DDEA74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782003" w14:textId="77777777" w:rsidR="005A7333" w:rsidRPr="004557EC" w:rsidRDefault="005A7333" w:rsidP="009563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C3F11AF" w14:textId="77777777" w:rsidR="005A7333" w:rsidRDefault="005A7333" w:rsidP="005A7333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A963866" w14:textId="77777777" w:rsidR="005A7333" w:rsidRDefault="005A7333" w:rsidP="005A7333">
      <w:pPr>
        <w:rPr>
          <w:rFonts w:ascii="Arial" w:hAnsi="Arial" w:cs="Arial"/>
          <w:b/>
          <w:sz w:val="20"/>
          <w:szCs w:val="20"/>
        </w:rPr>
      </w:pPr>
    </w:p>
    <w:p w14:paraId="0E8AD843" w14:textId="7F972B52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6565F6B4" w14:textId="13B6326E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3909556A" w14:textId="77777777" w:rsidR="005A7333" w:rsidRPr="009F1E55" w:rsidRDefault="005A7333" w:rsidP="005A7333">
      <w:pPr>
        <w:jc w:val="center"/>
        <w:rPr>
          <w:rFonts w:ascii="Arial" w:hAnsi="Arial" w:cs="Arial"/>
          <w:b/>
          <w:sz w:val="20"/>
          <w:szCs w:val="20"/>
        </w:rPr>
      </w:pPr>
    </w:p>
    <w:p w14:paraId="361EA0DF" w14:textId="6B3B2B36" w:rsidR="005A7333" w:rsidRPr="005A7333" w:rsidRDefault="005A7333" w:rsidP="005A73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A7333">
        <w:rPr>
          <w:rFonts w:ascii="Arial" w:hAnsi="Arial" w:cs="Arial"/>
          <w:b/>
          <w:sz w:val="20"/>
          <w:szCs w:val="20"/>
        </w:rPr>
        <w:t xml:space="preserve">Program komputerowy- </w:t>
      </w:r>
      <w:r>
        <w:rPr>
          <w:rFonts w:ascii="Arial" w:hAnsi="Arial" w:cs="Arial"/>
          <w:b/>
          <w:sz w:val="20"/>
          <w:szCs w:val="20"/>
        </w:rPr>
        <w:t>1</w:t>
      </w:r>
      <w:r w:rsidRPr="005A7333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A7333" w:rsidRPr="004557EC" w14:paraId="65DEB70F" w14:textId="77777777" w:rsidTr="009563D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00E4AED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F5D3D9D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7118FDE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C91DB4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854500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B4FD33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2624C17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00E01E5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B8BA0" w14:textId="77777777" w:rsidR="005A7333" w:rsidRPr="00994CB9" w:rsidRDefault="005A7333" w:rsidP="009563D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CD8665E" w14:textId="77777777" w:rsidR="005A7333" w:rsidRPr="00994CB9" w:rsidRDefault="005A7333" w:rsidP="009563D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4DC1E0E" w14:textId="77777777" w:rsidR="005A7333" w:rsidRPr="00994CB9" w:rsidRDefault="005A7333" w:rsidP="009563D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B79ED3B" w14:textId="77777777" w:rsidR="005A7333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F8ECADF" w14:textId="77777777" w:rsidR="005A7333" w:rsidRPr="00EF428B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409B011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2B45AF5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126098" w14:textId="77777777" w:rsidR="005A7333" w:rsidRPr="003630BC" w:rsidRDefault="005A7333" w:rsidP="009563D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81056CD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A7333" w:rsidRPr="004557EC" w14:paraId="69510CA8" w14:textId="77777777" w:rsidTr="009563D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21AA52" w14:textId="77777777" w:rsidR="005A7333" w:rsidRPr="004557EC" w:rsidRDefault="005A7333" w:rsidP="00956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8FC689" w14:textId="77777777" w:rsidR="005A7333" w:rsidRPr="004557EC" w:rsidRDefault="005A7333" w:rsidP="00956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0C038D6" w14:textId="77777777" w:rsidR="005A7333" w:rsidRPr="004557EC" w:rsidRDefault="005A7333" w:rsidP="009563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A7333" w:rsidRPr="004557EC" w14:paraId="6EF18E9B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F7B99" w14:textId="77777777" w:rsidR="005A7333" w:rsidRPr="004557EC" w:rsidRDefault="005A7333" w:rsidP="009563D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programu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157779" w14:textId="77777777" w:rsidR="005A7333" w:rsidRPr="000C0E18" w:rsidRDefault="005A7333" w:rsidP="009563DE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D57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SKETCHUP PRO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+ 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V-Ray Education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951D19" w14:textId="77777777" w:rsidR="005A7333" w:rsidRPr="000C0E18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08A0E23" w14:textId="77777777" w:rsidR="005A7333" w:rsidRPr="000C0E18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4D4E8C" w14:textId="77777777" w:rsidR="005A7333" w:rsidRPr="000C0E18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CB382F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374F80" w14:textId="77777777" w:rsidR="005A7333" w:rsidRPr="004557EC" w:rsidRDefault="005A7333" w:rsidP="009563D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6CE30BCD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F8B77C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 programu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3EE88" w14:textId="77777777" w:rsidR="005A7333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>rogram do projektowania w 3D, przeznaczony zarówno dla początkujących, jak i profesjonalistów z różnych branż. Od architektury i projektowania wnętrz, przez wydruki 3D po planowanie przestrzenne</w:t>
            </w:r>
          </w:p>
          <w:p w14:paraId="2702B31F" w14:textId="77777777" w:rsidR="005A7333" w:rsidRPr="00AD5787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>Narzędzia do dokładnego modelowania 3D, tworzenia projektów 3D i przygotowania dokumentacji technicznej.</w:t>
            </w:r>
          </w:p>
          <w:p w14:paraId="2D9E6C54" w14:textId="77777777" w:rsidR="005A7333" w:rsidRPr="00AD5787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>Globalny serwis do przechowywania i współdzielenia Twoich projektów w chmurze.</w:t>
            </w:r>
          </w:p>
          <w:p w14:paraId="31AE919B" w14:textId="77777777" w:rsidR="005A7333" w:rsidRPr="00350A5F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>Aplikacje do prezentacji modeli na urządzeniach mobilnych oraz do rzeczywistości wirtualnej.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14BEE7" w14:textId="77777777" w:rsidR="005A7333" w:rsidRPr="00350A5F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EC645B" w14:textId="77777777" w:rsidR="005A7333" w:rsidRPr="00350A5F" w:rsidRDefault="005A7333" w:rsidP="009563DE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D2D8FD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DB4B42" w14:textId="77777777" w:rsidR="005A7333" w:rsidRPr="004557EC" w:rsidRDefault="005A7333" w:rsidP="009563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73C960B5" w14:textId="77777777" w:rsidTr="009563D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4895CE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Funkcje rozszerzenia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7F40D" w14:textId="77777777" w:rsidR="005A7333" w:rsidRPr="00AD5787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 xml:space="preserve">ilnik renderujący,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 xml:space="preserve">tworzenia projektów z wykorzystaniem efektów 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atmosferycznych, naturalnego oświetlenia, globalnej iluminacji, realistycznych tekstur i cieni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zawierający</w:t>
            </w:r>
            <w:r w:rsidRPr="00AD5787">
              <w:rPr>
                <w:rFonts w:ascii="Arial" w:hAnsi="Arial" w:cs="Arial"/>
                <w:color w:val="auto"/>
                <w:sz w:val="20"/>
                <w:szCs w:val="20"/>
              </w:rPr>
              <w:t xml:space="preserve"> bogatą bibliotekę materiałów i rozbudowany zestaw świateł.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4A65FE" w14:textId="77777777" w:rsidR="005A7333" w:rsidRPr="00AD5787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37C839" w14:textId="77777777" w:rsidR="005A7333" w:rsidRPr="00AD5787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08EB6D" w14:textId="77777777" w:rsidR="005A7333" w:rsidRPr="00AD5787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CA1B2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0C13EF20" w14:textId="77777777" w:rsidR="005A7333" w:rsidRPr="004557EC" w:rsidRDefault="005A7333" w:rsidP="009563DE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57D20160" w14:textId="77777777" w:rsidTr="009563D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9007E7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Okres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8BDE0B" w14:textId="77777777" w:rsidR="005A7333" w:rsidRPr="004557EC" w:rsidRDefault="005A7333" w:rsidP="009563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Roczna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D21D85" w14:textId="77777777" w:rsidR="005A7333" w:rsidRPr="0038195D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C342C4" w14:textId="77777777" w:rsidR="005A7333" w:rsidRPr="0038195D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E55608" w14:textId="77777777" w:rsidR="005A7333" w:rsidRPr="0038195D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226246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20EA87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A7333" w:rsidRPr="004557EC" w14:paraId="5FA8EF03" w14:textId="77777777" w:rsidTr="009563D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8BB2E4" w14:textId="77777777" w:rsidR="005A7333" w:rsidRPr="004557EC" w:rsidRDefault="005A7333" w:rsidP="009563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Licencja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AA7B3" w14:textId="77777777" w:rsidR="005A7333" w:rsidRPr="004557EC" w:rsidRDefault="005A7333" w:rsidP="009563DE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Edukacyjna, dla szkół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E053D1" w14:textId="77777777" w:rsidR="005A7333" w:rsidRPr="004557EC" w:rsidRDefault="005A7333" w:rsidP="009563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8FC784D" w14:textId="77777777" w:rsidR="005A7333" w:rsidRPr="004557EC" w:rsidRDefault="005A7333" w:rsidP="009563DE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A01A15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1577FC" w14:textId="77777777" w:rsidR="005A7333" w:rsidRPr="004557EC" w:rsidRDefault="005A7333" w:rsidP="009563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EE638A7" w14:textId="77777777" w:rsidR="005A7333" w:rsidRDefault="005A7333" w:rsidP="005A7333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FB97409" w14:textId="382CF549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2FCAC537" w14:textId="10FCA4B4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47473913" w14:textId="4923DC0E" w:rsidR="005A7333" w:rsidRPr="009145CA" w:rsidRDefault="009145CA" w:rsidP="009145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Licencja- 1 szt.</w:t>
      </w:r>
    </w:p>
    <w:p w14:paraId="5F573861" w14:textId="77777777" w:rsidR="009145CA" w:rsidRDefault="009145CA" w:rsidP="009145CA">
      <w:r>
        <w:t>Przedmiotem zamówienia jest licencja na użytkowanie bazy danych służącej do wykonywania inwentaryzacji cyklu życia (</w:t>
      </w:r>
      <w:r w:rsidRPr="00ED3172">
        <w:t xml:space="preserve">Life </w:t>
      </w:r>
      <w:proofErr w:type="spellStart"/>
      <w:r w:rsidRPr="00ED3172">
        <w:t>Cycle</w:t>
      </w:r>
      <w:proofErr w:type="spellEnd"/>
      <w:r w:rsidRPr="00ED3172">
        <w:t xml:space="preserve"> Inventory (LCI) </w:t>
      </w:r>
      <w:proofErr w:type="spellStart"/>
      <w:r w:rsidRPr="00ED3172">
        <w:t>database</w:t>
      </w:r>
      <w:proofErr w:type="spellEnd"/>
      <w:r w:rsidRPr="00750AC9">
        <w:t xml:space="preserve">), która jest wykorzystywana do wykonywania analiz i ocen zrównoważonego rozwoju przy wykorzystaniu metody LCA (Life </w:t>
      </w:r>
      <w:proofErr w:type="spellStart"/>
      <w:r w:rsidRPr="00750AC9">
        <w:t>Cycle</w:t>
      </w:r>
      <w:proofErr w:type="spellEnd"/>
      <w:r w:rsidRPr="00750AC9">
        <w:t xml:space="preserve"> </w:t>
      </w:r>
      <w:proofErr w:type="spellStart"/>
      <w:r w:rsidRPr="00750AC9">
        <w:t>Assessment</w:t>
      </w:r>
      <w:proofErr w:type="spellEnd"/>
      <w:r w:rsidRPr="00750AC9">
        <w:t>).</w:t>
      </w:r>
    </w:p>
    <w:p w14:paraId="301ADC7F" w14:textId="77777777" w:rsidR="009145CA" w:rsidRPr="00750AC9" w:rsidRDefault="009145CA" w:rsidP="009145CA">
      <w:r>
        <w:t>Baza danych LCI powinna spełnić następujące cechy:</w:t>
      </w:r>
    </w:p>
    <w:p w14:paraId="1189C643" w14:textId="77777777" w:rsidR="009145CA" w:rsidRDefault="009145CA" w:rsidP="009145CA">
      <w:r>
        <w:t xml:space="preserve">Baza powinna zawierać dane dotyczące cyklu życia wskaźniki emisji obejmujących następujące sektory: </w:t>
      </w:r>
      <w:r w:rsidRPr="00ED3172">
        <w:t>rolnictwo i hodowlę zwierząt, budownictwo, chemikalia i tworzywa sztuczne, energię, leśnictwo i drewno, metale, tekstylia, transport, zakwaterowanie turystyczne, przetwarzanie odpadów i recykling oraz zaopatrzenie w wodę.</w:t>
      </w:r>
    </w:p>
    <w:p w14:paraId="6D87AECF" w14:textId="77777777" w:rsidR="009145CA" w:rsidRPr="00ED3172" w:rsidRDefault="009145CA" w:rsidP="009145CA">
      <w:r>
        <w:t>Każdy element bazy powinien mieć przypisaną lokalizację geograficzną.</w:t>
      </w:r>
      <w:r>
        <w:br/>
        <w:t>Baza powinna obejmować co najmniej następujące kategorie wpływu: zmiany klimatyczne (GWP), toksyczność dla człowieka, użycie wody i gruntów, zakwaszanie, eutrofizacja oraz odpady</w:t>
      </w:r>
    </w:p>
    <w:p w14:paraId="094A3D6E" w14:textId="77777777" w:rsidR="009145CA" w:rsidRDefault="009145CA" w:rsidP="009145CA">
      <w:r>
        <w:t xml:space="preserve">Baza powinna móc współpracować z oprogramowaniem open </w:t>
      </w:r>
      <w:proofErr w:type="spellStart"/>
      <w:r>
        <w:t>source</w:t>
      </w:r>
      <w:proofErr w:type="spellEnd"/>
      <w:r>
        <w:t xml:space="preserve"> pn. „Open LCA” (</w:t>
      </w:r>
      <w:hyperlink r:id="rId8" w:history="1">
        <w:r w:rsidRPr="00750AC9">
          <w:t>https://www.openlca.org/</w:t>
        </w:r>
      </w:hyperlink>
      <w:r>
        <w:t>).</w:t>
      </w:r>
    </w:p>
    <w:p w14:paraId="00234CC1" w14:textId="77777777" w:rsidR="009145CA" w:rsidRPr="00750AC9" w:rsidRDefault="009145CA" w:rsidP="009145CA">
      <w:pPr>
        <w:pStyle w:val="Nagwek4"/>
        <w:shd w:val="clear" w:color="auto" w:fill="FBFBFB"/>
        <w:spacing w:before="150" w:after="150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750AC9">
        <w:rPr>
          <w:rFonts w:asciiTheme="minorHAnsi" w:eastAsiaTheme="minorHAnsi" w:hAnsiTheme="minorHAnsi" w:cstheme="minorBidi"/>
          <w:i w:val="0"/>
          <w:iCs w:val="0"/>
          <w:color w:val="auto"/>
        </w:rPr>
        <w:t>Przedmiotem zamówienia jest roczna edukacyjna bezterminowa licencja (</w:t>
      </w:r>
      <w:proofErr w:type="spellStart"/>
      <w:r w:rsidRPr="00750AC9">
        <w:rPr>
          <w:rFonts w:asciiTheme="minorHAnsi" w:eastAsiaTheme="minorHAnsi" w:hAnsiTheme="minorHAnsi" w:cstheme="minorBidi"/>
          <w:i w:val="0"/>
          <w:iCs w:val="0"/>
          <w:color w:val="auto"/>
        </w:rPr>
        <w:t>Educational</w:t>
      </w:r>
      <w:proofErr w:type="spellEnd"/>
      <w:r w:rsidRPr="00750AC9">
        <w:rPr>
          <w:rFonts w:asciiTheme="minorHAnsi" w:eastAsiaTheme="minorHAnsi" w:hAnsiTheme="minorHAnsi" w:cstheme="minorBidi"/>
          <w:i w:val="0"/>
          <w:iCs w:val="0"/>
          <w:color w:val="auto"/>
        </w:rPr>
        <w:br/>
        <w:t xml:space="preserve">Single-User </w:t>
      </w:r>
      <w:proofErr w:type="spellStart"/>
      <w:r w:rsidRPr="00750AC9">
        <w:rPr>
          <w:rFonts w:asciiTheme="minorHAnsi" w:eastAsiaTheme="minorHAnsi" w:hAnsiTheme="minorHAnsi" w:cstheme="minorBidi"/>
          <w:i w:val="0"/>
          <w:iCs w:val="0"/>
          <w:color w:val="auto"/>
        </w:rPr>
        <w:t>Licence</w:t>
      </w:r>
      <w:proofErr w:type="spellEnd"/>
      <w:r w:rsidRPr="00750AC9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) </w:t>
      </w:r>
      <w:r>
        <w:rPr>
          <w:rFonts w:asciiTheme="minorHAnsi" w:eastAsiaTheme="minorHAnsi" w:hAnsiTheme="minorHAnsi" w:cstheme="minorBidi"/>
          <w:i w:val="0"/>
          <w:iCs w:val="0"/>
          <w:color w:val="auto"/>
        </w:rPr>
        <w:t>.</w:t>
      </w:r>
    </w:p>
    <w:p w14:paraId="65442688" w14:textId="77777777" w:rsidR="009145CA" w:rsidRDefault="009145CA" w:rsidP="009145CA">
      <w:r>
        <w:t xml:space="preserve">Baza powinna spełniać cechy bazy </w:t>
      </w:r>
      <w:proofErr w:type="spellStart"/>
      <w:r>
        <w:t>Ecoinvent</w:t>
      </w:r>
      <w:proofErr w:type="spellEnd"/>
      <w:r>
        <w:t xml:space="preserve">  (</w:t>
      </w:r>
      <w:r w:rsidRPr="00750AC9">
        <w:t xml:space="preserve">https://nexus.openlca.org/database/ecoinvent </w:t>
      </w:r>
      <w:r>
        <w:t xml:space="preserve">) lub równoważnej. </w:t>
      </w:r>
    </w:p>
    <w:p w14:paraId="028725E0" w14:textId="77777777" w:rsidR="009145CA" w:rsidRDefault="009145CA" w:rsidP="009145CA"/>
    <w:p w14:paraId="15C4A48C" w14:textId="47CA6A81" w:rsidR="009145CA" w:rsidRPr="00750AC9" w:rsidRDefault="009145CA" w:rsidP="009145CA"/>
    <w:p w14:paraId="56B15C8C" w14:textId="407B4ED6" w:rsidR="005A7333" w:rsidRPr="009145CA" w:rsidRDefault="009145CA" w:rsidP="009145C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Oprogramowanie- 12 stanowisk</w:t>
      </w:r>
      <w:bookmarkStart w:id="6" w:name="_GoBack"/>
      <w:bookmarkEnd w:id="6"/>
    </w:p>
    <w:p w14:paraId="1793F2AC" w14:textId="21D178A4" w:rsidR="009145CA" w:rsidRDefault="009145CA" w:rsidP="009F1E55">
      <w:pPr>
        <w:rPr>
          <w:rFonts w:ascii="Arial" w:hAnsi="Arial" w:cs="Arial"/>
          <w:b/>
          <w:sz w:val="20"/>
          <w:szCs w:val="20"/>
        </w:rPr>
      </w:pPr>
    </w:p>
    <w:p w14:paraId="35328D29" w14:textId="77777777" w:rsidR="009145CA" w:rsidRDefault="009145CA" w:rsidP="009145CA">
      <w:r>
        <w:t xml:space="preserve">Przedmiotem zamówienia jest oprogramowanie umożliwiające wykonywanie obliczeń projektowanej charakterystyki energetycznej budynków na potrzeby certyfikacji </w:t>
      </w:r>
      <w:proofErr w:type="spellStart"/>
      <w:r>
        <w:t>Passive</w:t>
      </w:r>
      <w:proofErr w:type="spellEnd"/>
      <w:r>
        <w:t xml:space="preserve"> House (Budynek pasywny).</w:t>
      </w:r>
    </w:p>
    <w:p w14:paraId="6F5E3230" w14:textId="77777777" w:rsidR="009145CA" w:rsidRPr="008E016E" w:rsidRDefault="009145CA" w:rsidP="009145CA">
      <w:pPr>
        <w:pStyle w:val="Nagwek4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Jedynym narzędziem certyfikowanym tego typu zgodnym z </w:t>
      </w:r>
      <w:proofErr w:type="spellStart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>Passive</w:t>
      </w:r>
      <w:proofErr w:type="spellEnd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House jest PHPP </w:t>
      </w:r>
      <w:proofErr w:type="spellStart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>Passive</w:t>
      </w:r>
      <w:proofErr w:type="spellEnd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House Planning </w:t>
      </w:r>
      <w:proofErr w:type="spellStart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>Package</w:t>
      </w:r>
      <w:proofErr w:type="spellEnd"/>
      <w:r w:rsidRPr="008E016E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w formie zaawansowanego arkusza kalkulacyjnego Excel.</w:t>
      </w:r>
    </w:p>
    <w:p w14:paraId="0BB8428B" w14:textId="77777777" w:rsidR="009145CA" w:rsidRDefault="009145CA" w:rsidP="009145CA"/>
    <w:p w14:paraId="36DD7F93" w14:textId="77777777" w:rsidR="009145CA" w:rsidRDefault="009145CA" w:rsidP="009145CA">
      <w:r>
        <w:t xml:space="preserve">Przedmiotem zamówienia jest </w:t>
      </w:r>
      <w:r w:rsidRPr="008E016E">
        <w:rPr>
          <w:b/>
        </w:rPr>
        <w:t xml:space="preserve">12 sztuk </w:t>
      </w:r>
      <w:r>
        <w:t>licencji programu w wersji angielskiej na potrzeby zajęć – Seminarium wybieralne projektowe „Budynek pasywny”.</w:t>
      </w:r>
    </w:p>
    <w:p w14:paraId="6A740344" w14:textId="77777777" w:rsidR="009145CA" w:rsidRDefault="009145CA" w:rsidP="009145CA">
      <w:r>
        <w:t xml:space="preserve">Oprogramowanie powinno być w najwyższej dostępnej wersji edukacyjnej  – obecnie jest to wersja PHPP 10. </w:t>
      </w:r>
    </w:p>
    <w:p w14:paraId="7C0E0257" w14:textId="407CD0D8" w:rsidR="009145CA" w:rsidRDefault="009145CA" w:rsidP="009F1E55">
      <w:pPr>
        <w:rPr>
          <w:rFonts w:ascii="Arial" w:hAnsi="Arial" w:cs="Arial"/>
          <w:b/>
          <w:sz w:val="20"/>
          <w:szCs w:val="20"/>
        </w:rPr>
      </w:pPr>
    </w:p>
    <w:p w14:paraId="0F64D772" w14:textId="2AA9F640" w:rsidR="009145CA" w:rsidRDefault="009145CA" w:rsidP="009F1E55">
      <w:pPr>
        <w:rPr>
          <w:rFonts w:ascii="Arial" w:hAnsi="Arial" w:cs="Arial"/>
          <w:b/>
          <w:sz w:val="20"/>
          <w:szCs w:val="20"/>
        </w:rPr>
      </w:pPr>
    </w:p>
    <w:p w14:paraId="5558B3D0" w14:textId="77777777" w:rsidR="009145CA" w:rsidRDefault="009145CA" w:rsidP="009F1E55">
      <w:pPr>
        <w:rPr>
          <w:rFonts w:ascii="Arial" w:hAnsi="Arial" w:cs="Arial"/>
          <w:b/>
          <w:sz w:val="20"/>
          <w:szCs w:val="20"/>
        </w:rPr>
      </w:pPr>
    </w:p>
    <w:p w14:paraId="1B984D00" w14:textId="77777777" w:rsidR="005A7333" w:rsidRDefault="005A7333" w:rsidP="009F1E55">
      <w:pPr>
        <w:rPr>
          <w:rFonts w:ascii="Arial" w:hAnsi="Arial" w:cs="Arial"/>
          <w:b/>
          <w:sz w:val="20"/>
          <w:szCs w:val="20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1016" w14:textId="77777777" w:rsidR="0088619C" w:rsidRDefault="0088619C">
      <w:pPr>
        <w:spacing w:after="0" w:line="240" w:lineRule="auto"/>
      </w:pPr>
      <w:r>
        <w:separator/>
      </w:r>
    </w:p>
  </w:endnote>
  <w:endnote w:type="continuationSeparator" w:id="0">
    <w:p w14:paraId="3D9232E7" w14:textId="77777777" w:rsidR="0088619C" w:rsidRDefault="0088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10ED" w14:textId="77777777" w:rsidR="0088619C" w:rsidRDefault="0088619C">
      <w:r>
        <w:separator/>
      </w:r>
    </w:p>
  </w:footnote>
  <w:footnote w:type="continuationSeparator" w:id="0">
    <w:p w14:paraId="1DE54A66" w14:textId="77777777" w:rsidR="0088619C" w:rsidRDefault="0088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3398864F" w14:textId="6DB70CC2" w:rsidR="002A06D0" w:rsidRDefault="002A06D0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9145CA"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D6B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7074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153C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33E28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A7333"/>
    <w:rsid w:val="005B43F8"/>
    <w:rsid w:val="005D08D3"/>
    <w:rsid w:val="005E25C5"/>
    <w:rsid w:val="005F7D93"/>
    <w:rsid w:val="00614AFC"/>
    <w:rsid w:val="006244F2"/>
    <w:rsid w:val="006326F0"/>
    <w:rsid w:val="00640C3C"/>
    <w:rsid w:val="0064374B"/>
    <w:rsid w:val="0065345B"/>
    <w:rsid w:val="0068430D"/>
    <w:rsid w:val="006A20FE"/>
    <w:rsid w:val="006C05D0"/>
    <w:rsid w:val="006D3E39"/>
    <w:rsid w:val="00714A41"/>
    <w:rsid w:val="0071767D"/>
    <w:rsid w:val="007328D6"/>
    <w:rsid w:val="00741013"/>
    <w:rsid w:val="007417A4"/>
    <w:rsid w:val="00743336"/>
    <w:rsid w:val="007509B9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94508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53DBD"/>
    <w:rsid w:val="00883934"/>
    <w:rsid w:val="00884818"/>
    <w:rsid w:val="0088619C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145CA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7B77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45CA"/>
    <w:pPr>
      <w:keepNext/>
      <w:keepLines/>
      <w:overflowPunct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145CA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lc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BC0F-F820-4F21-B0E2-57489DA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MELLEM</cp:lastModifiedBy>
  <cp:revision>3</cp:revision>
  <cp:lastPrinted>2023-06-27T08:58:00Z</cp:lastPrinted>
  <dcterms:created xsi:type="dcterms:W3CDTF">2023-07-11T09:37:00Z</dcterms:created>
  <dcterms:modified xsi:type="dcterms:W3CDTF">2023-07-12T09:58:00Z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