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CA23D2" w14:paraId="01209450" w14:textId="77777777">
        <w:tc>
          <w:tcPr>
            <w:tcW w:w="4455" w:type="dxa"/>
          </w:tcPr>
          <w:p w14:paraId="0120944E" w14:textId="1E102671" w:rsidR="00CA23D2" w:rsidRDefault="007901D4" w:rsidP="00255643">
            <w:pPr>
              <w:widowControl w:val="0"/>
              <w:tabs>
                <w:tab w:val="left" w:pos="364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D/Kw.22</w:t>
            </w:r>
            <w:r>
              <w:rPr>
                <w:rFonts w:ascii="Calibri Light" w:hAnsi="Calibri Light" w:cs="Arial"/>
                <w:shd w:val="clear" w:color="auto" w:fill="FFFFFF"/>
              </w:rPr>
              <w:t>33</w:t>
            </w:r>
            <w:r w:rsidR="00165113">
              <w:rPr>
                <w:rFonts w:ascii="Calibri Light" w:hAnsi="Calibri Light" w:cs="Arial"/>
                <w:shd w:val="clear" w:color="auto" w:fill="FFFFFF"/>
              </w:rPr>
              <w:t>.3</w:t>
            </w:r>
            <w:r w:rsidR="00252459">
              <w:rPr>
                <w:rFonts w:ascii="Calibri Light" w:hAnsi="Calibri Light" w:cs="Arial"/>
                <w:shd w:val="clear" w:color="auto" w:fill="FFFFFF"/>
              </w:rPr>
              <w:t>8</w:t>
            </w:r>
            <w:r>
              <w:rPr>
                <w:rFonts w:ascii="Calibri Light" w:hAnsi="Calibri Light" w:cs="Arial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</w:rPr>
              <w:t>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>.DB</w:t>
            </w:r>
          </w:p>
        </w:tc>
        <w:tc>
          <w:tcPr>
            <w:tcW w:w="4330" w:type="dxa"/>
          </w:tcPr>
          <w:p w14:paraId="0120944F" w14:textId="15915A32" w:rsidR="00CA23D2" w:rsidRDefault="007901D4">
            <w:pPr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                             </w:t>
            </w:r>
            <w:r w:rsidR="00C564B3">
              <w:rPr>
                <w:rFonts w:ascii="Calibri Light" w:hAnsi="Calibri Light" w:cs="Arial"/>
              </w:rPr>
              <w:t>Brzustów</w:t>
            </w:r>
            <w:r>
              <w:rPr>
                <w:rFonts w:ascii="Calibri Light" w:hAnsi="Calibri Light" w:cs="Arial"/>
              </w:rPr>
              <w:t>, dn.</w:t>
            </w:r>
            <w:r w:rsidR="00252459">
              <w:rPr>
                <w:rFonts w:ascii="Calibri Light" w:hAnsi="Calibri Light" w:cs="Arial"/>
              </w:rPr>
              <w:t xml:space="preserve"> 03 grudnia</w:t>
            </w:r>
            <w:r>
              <w:rPr>
                <w:rFonts w:ascii="Calibri Light" w:hAnsi="Calibri Light" w:cs="Arial"/>
              </w:rPr>
              <w:t xml:space="preserve"> 202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 xml:space="preserve"> r.</w:t>
            </w:r>
          </w:p>
        </w:tc>
      </w:tr>
    </w:tbl>
    <w:p w14:paraId="01209451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2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3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4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5" w14:textId="77777777" w:rsidR="00CA23D2" w:rsidRDefault="007901D4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01209456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7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8" w14:textId="0A0893A5" w:rsidR="00CA23D2" w:rsidRPr="0016451E" w:rsidRDefault="007901D4" w:rsidP="003D0857">
      <w:pPr>
        <w:spacing w:line="240" w:lineRule="exact"/>
        <w:ind w:left="1560" w:hanging="1560"/>
        <w:jc w:val="both"/>
        <w:rPr>
          <w:b/>
        </w:rPr>
      </w:pPr>
      <w:r>
        <w:rPr>
          <w:rFonts w:cs="Calibri"/>
          <w:b/>
          <w:color w:val="00000A"/>
          <w:sz w:val="22"/>
          <w:szCs w:val="22"/>
        </w:rPr>
        <w:t>Nazwa zadania: „</w:t>
      </w:r>
      <w:r w:rsidR="00252459" w:rsidRPr="00252459">
        <w:rPr>
          <w:rFonts w:cs="Calibri"/>
          <w:b/>
          <w:color w:val="00000A"/>
          <w:sz w:val="22"/>
          <w:szCs w:val="22"/>
        </w:rPr>
        <w:t>Wybór dostawcy urządzeń oraz sprzętu gastronomicznego do Zakładu Karnego w Żytkowicach</w:t>
      </w:r>
      <w:r w:rsidRPr="0016451E">
        <w:rPr>
          <w:rFonts w:cs="Calibri"/>
          <w:b/>
          <w:color w:val="00000A"/>
          <w:sz w:val="22"/>
          <w:szCs w:val="22"/>
        </w:rPr>
        <w:t>”</w:t>
      </w:r>
    </w:p>
    <w:p w14:paraId="01209459" w14:textId="77777777" w:rsidR="00CA23D2" w:rsidRDefault="00CA23D2">
      <w:pPr>
        <w:spacing w:line="240" w:lineRule="exact"/>
        <w:jc w:val="both"/>
        <w:rPr>
          <w:sz w:val="22"/>
          <w:szCs w:val="22"/>
        </w:rPr>
      </w:pPr>
    </w:p>
    <w:p w14:paraId="0120945A" w14:textId="77777777" w:rsidR="00CA23D2" w:rsidRDefault="007901D4">
      <w:pPr>
        <w:spacing w:line="240" w:lineRule="exact"/>
        <w:jc w:val="center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  <w:sz w:val="22"/>
          <w:szCs w:val="22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  <w:sz w:val="22"/>
          <w:szCs w:val="22"/>
        </w:rPr>
        <w:br/>
        <w:t>na podanych niżej warunkach.</w:t>
      </w:r>
    </w:p>
    <w:p w14:paraId="0120945B" w14:textId="77777777" w:rsidR="00CA23D2" w:rsidRDefault="00CA23D2">
      <w:pPr>
        <w:spacing w:line="240" w:lineRule="exact"/>
        <w:jc w:val="both"/>
        <w:rPr>
          <w:rFonts w:cs="Calibri"/>
          <w:b/>
          <w:color w:val="00000A"/>
          <w:sz w:val="22"/>
          <w:szCs w:val="22"/>
        </w:rPr>
      </w:pPr>
    </w:p>
    <w:p w14:paraId="0120945C" w14:textId="77777777" w:rsidR="00CA23D2" w:rsidRDefault="007901D4" w:rsidP="00C564B3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1276"/>
        </w:tabs>
        <w:ind w:left="567" w:hanging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Nazwa oraz adres Zamawiającego:</w:t>
      </w:r>
    </w:p>
    <w:p w14:paraId="0120945D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Zakład Karny w Żytkowicach </w:t>
      </w:r>
    </w:p>
    <w:p w14:paraId="0120945E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Brzustów 62</w:t>
      </w:r>
    </w:p>
    <w:p w14:paraId="0120945F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26-930 Garbatka Letnisko</w:t>
      </w:r>
    </w:p>
    <w:p w14:paraId="01209460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Telefon: </w:t>
      </w:r>
      <w:r>
        <w:rPr>
          <w:rFonts w:cs="Calibri"/>
          <w:b/>
          <w:color w:val="00000A"/>
          <w:sz w:val="22"/>
          <w:szCs w:val="22"/>
        </w:rPr>
        <w:t>048-66-61-000</w:t>
      </w:r>
      <w:r>
        <w:rPr>
          <w:rFonts w:cs="Calibri"/>
          <w:color w:val="00000A"/>
          <w:sz w:val="22"/>
          <w:szCs w:val="22"/>
        </w:rPr>
        <w:t xml:space="preserve"> Faks: </w:t>
      </w:r>
      <w:r>
        <w:rPr>
          <w:rFonts w:cs="Calibri"/>
          <w:b/>
          <w:color w:val="00000A"/>
          <w:sz w:val="22"/>
          <w:szCs w:val="22"/>
        </w:rPr>
        <w:t>48-614-60-30</w:t>
      </w:r>
    </w:p>
    <w:p w14:paraId="01209461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Godziny urzędowania: </w:t>
      </w:r>
      <w:r>
        <w:rPr>
          <w:rFonts w:cs="Calibri"/>
          <w:b/>
          <w:bCs/>
          <w:color w:val="00000A"/>
          <w:sz w:val="22"/>
          <w:szCs w:val="22"/>
        </w:rPr>
        <w:t>7:30-15:</w:t>
      </w:r>
      <w:r>
        <w:rPr>
          <w:rFonts w:cs="Calibri"/>
          <w:b/>
          <w:color w:val="00000A"/>
          <w:sz w:val="22"/>
          <w:szCs w:val="22"/>
        </w:rPr>
        <w:t>30</w:t>
      </w:r>
    </w:p>
    <w:p w14:paraId="01209462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strony internetowej: </w:t>
      </w:r>
      <w:r>
        <w:rPr>
          <w:sz w:val="22"/>
          <w:szCs w:val="22"/>
        </w:rPr>
        <w:t>www.sw.gov.pl</w:t>
      </w:r>
    </w:p>
    <w:p w14:paraId="01209463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poczty elektronicznej: </w:t>
      </w:r>
      <w:r>
        <w:rPr>
          <w:rStyle w:val="czeinternetowe"/>
          <w:rFonts w:cs="Calibri"/>
          <w:b/>
          <w:color w:val="00000A"/>
          <w:sz w:val="22"/>
          <w:szCs w:val="22"/>
        </w:rPr>
        <w:t>zk_zytkowice@sw.gov.pl</w:t>
      </w:r>
    </w:p>
    <w:p w14:paraId="01209464" w14:textId="77777777" w:rsidR="00CA23D2" w:rsidRDefault="007901D4">
      <w:pPr>
        <w:ind w:left="567"/>
      </w:pPr>
      <w:hyperlink r:id="rId8">
        <w:r>
          <w:rPr>
            <w:rStyle w:val="czeinternetowe"/>
            <w:rFonts w:cs="Calibri"/>
            <w:b/>
            <w:sz w:val="22"/>
            <w:szCs w:val="22"/>
          </w:rPr>
          <w:t>https://platformazakupowa.pl/pn/zk_zytkowice</w:t>
        </w:r>
      </w:hyperlink>
    </w:p>
    <w:p w14:paraId="01209465" w14:textId="77777777" w:rsidR="00CA23D2" w:rsidRDefault="00CA23D2">
      <w:pPr>
        <w:ind w:left="567"/>
        <w:rPr>
          <w:rFonts w:cs="Calibri"/>
          <w:b/>
          <w:bCs/>
          <w:color w:val="00000A"/>
          <w:sz w:val="22"/>
          <w:szCs w:val="22"/>
        </w:rPr>
      </w:pPr>
    </w:p>
    <w:p w14:paraId="01209466" w14:textId="77777777" w:rsidR="00CA23D2" w:rsidRDefault="007901D4" w:rsidP="00C564B3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</w:pPr>
      <w:r>
        <w:rPr>
          <w:rFonts w:cs="Calibri"/>
          <w:b/>
          <w:bCs/>
          <w:color w:val="00000A"/>
          <w:sz w:val="22"/>
          <w:szCs w:val="22"/>
        </w:rPr>
        <w:t>Opis prze</w:t>
      </w:r>
      <w:r>
        <w:rPr>
          <w:rFonts w:cs="Calibri"/>
          <w:b/>
          <w:color w:val="00000A"/>
          <w:sz w:val="22"/>
          <w:szCs w:val="22"/>
        </w:rPr>
        <w:t>dmiotu zamówienia, k</w:t>
      </w:r>
      <w:r>
        <w:rPr>
          <w:b/>
          <w:sz w:val="22"/>
          <w:szCs w:val="22"/>
        </w:rPr>
        <w:t>od CPV, wymagania stawiane Wykonawcy:</w:t>
      </w:r>
    </w:p>
    <w:p w14:paraId="01209467" w14:textId="2A5AC6B0" w:rsidR="00CA23D2" w:rsidRDefault="007901D4">
      <w:pPr>
        <w:numPr>
          <w:ilvl w:val="0"/>
          <w:numId w:val="8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</w:pPr>
      <w:r>
        <w:rPr>
          <w:sz w:val="22"/>
          <w:szCs w:val="22"/>
        </w:rPr>
        <w:t xml:space="preserve">Przedmiotem zamówienia </w:t>
      </w:r>
      <w:r w:rsidR="00BD0CA0">
        <w:rPr>
          <w:sz w:val="22"/>
          <w:szCs w:val="22"/>
        </w:rPr>
        <w:t xml:space="preserve">są </w:t>
      </w:r>
      <w:r w:rsidR="00252459" w:rsidRPr="00252459">
        <w:rPr>
          <w:rFonts w:cs="Calibri"/>
          <w:b/>
          <w:color w:val="00000A"/>
          <w:sz w:val="22"/>
          <w:szCs w:val="22"/>
        </w:rPr>
        <w:t>urządzeń oraz sprzętu gastronomicznego</w:t>
      </w:r>
      <w:r>
        <w:rPr>
          <w:sz w:val="22"/>
          <w:szCs w:val="22"/>
        </w:rPr>
        <w:t xml:space="preserve"> w ilości podanej w tabeli:</w:t>
      </w:r>
    </w:p>
    <w:p w14:paraId="01209468" w14:textId="77777777" w:rsidR="00CA23D2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tbl>
      <w:tblPr>
        <w:tblW w:w="5000" w:type="pct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414"/>
        <w:gridCol w:w="4107"/>
        <w:gridCol w:w="1722"/>
      </w:tblGrid>
      <w:tr w:rsidR="00252459" w14:paraId="0120946C" w14:textId="77777777" w:rsidTr="00252459">
        <w:trPr>
          <w:trHeight w:val="645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9" w14:textId="77777777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252459"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A" w14:textId="77777777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252459"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EC1CBD" w14:textId="6E92785F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5245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Specyfikacja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0946B" w14:textId="08DF7084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5245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Ilość</w:t>
            </w:r>
          </w:p>
        </w:tc>
      </w:tr>
      <w:tr w:rsidR="00252459" w14:paraId="01209470" w14:textId="77777777" w:rsidTr="00252459">
        <w:tc>
          <w:tcPr>
            <w:tcW w:w="24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D" w14:textId="77777777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252459"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3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E" w14:textId="77777777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252459"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237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7BC9D1" w14:textId="0420C535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5245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20946F" w14:textId="6D400C30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5245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252459" w14:paraId="01209474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1" w14:textId="3A298CEA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09472" w14:textId="0B802E04" w:rsidR="00252459" w:rsidRPr="00252459" w:rsidRDefault="00252459" w:rsidP="00252459">
            <w:pPr>
              <w:pStyle w:val="Textbody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459">
              <w:rPr>
                <w:rFonts w:ascii="Calibri" w:hAnsi="Calibri" w:cs="Calibri"/>
                <w:color w:val="000000"/>
                <w:sz w:val="22"/>
                <w:szCs w:val="22"/>
              </w:rPr>
              <w:t>termos stalowy, V 30 l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F51D" w14:textId="66861769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Termos do transportu żywności, pokrywa z silikonową uszczelką, odporną na ścieranie, wyposażona w 6 zatrzasków, podstawa z elastycznego tworzywa zabezpieczająca przed uszkodzeniami mechanicznymi termosów oraz podłogi, posiada wentyl odpowietrzający eliminujący podciśnienie, ergonomiczne uchwyty transportowe, podwójne ścianki i pokrywa izolowane specjalną pianką utrzymującą ciepło do 8 godzin.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3" w14:textId="03F8E499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t>10</w:t>
            </w:r>
          </w:p>
        </w:tc>
      </w:tr>
      <w:tr w:rsidR="00252459" w14:paraId="2C09131C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D176" w14:textId="7E667A13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B88D1" w14:textId="3C662975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termos stalowy, V 20 l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0A3C" w14:textId="5C9946D3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 xml:space="preserve">Termos do transportu żywności, pokrywa z silikonową uszczelką, odporną na ścieranie, wyposażona w 6 zatrzasków, podstawa z elastycznego tworzywa zabezpieczająca przed uszkodzeniami mechanicznymi termosów oraz podłogi, posiada wentyl odpowietrzający eliminujący podciśnienie, </w:t>
            </w:r>
            <w:r w:rsidRPr="00252459">
              <w:rPr>
                <w:rFonts w:cs="Calibri"/>
                <w:color w:val="000000"/>
                <w:sz w:val="22"/>
                <w:szCs w:val="22"/>
              </w:rPr>
              <w:lastRenderedPageBreak/>
              <w:t>ergonomiczne uchwyty transportowe, podwójne ścianki i pokrywa izolowane specjalną pianką utrzymującą ciepło do 8 godzin.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7174" w14:textId="65FA1A59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lastRenderedPageBreak/>
              <w:t>10</w:t>
            </w:r>
          </w:p>
        </w:tc>
      </w:tr>
      <w:tr w:rsidR="00252459" w14:paraId="40F3A206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BE0C" w14:textId="46D1B08F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DC36D" w14:textId="756F2AD3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termos stalowy, V 10 l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9B93" w14:textId="2F64702C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Termos do transportu żywności, pokrywa z silikonową uszczelką, odporną na ścieranie, wyposażona w 6 zatrzasków, podstawa z elastycznego tworzywa zabezpieczająca przed uszkodzeniami mechanicznymi termosów oraz podłogi, posiada wentyl odpowietrzający eliminujący podciśnienie, ergonomiczne uchwyty transportowe, podwójne ścianki i pokrywa izolowane specjalną pianką utrzymującą ciepło do 8 godzin.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0A1C" w14:textId="3277ED77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t>10</w:t>
            </w:r>
          </w:p>
        </w:tc>
      </w:tr>
      <w:tr w:rsidR="00252459" w14:paraId="1DE2FD97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40C2" w14:textId="3DDDCF57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23CBA" w14:textId="0167FFAC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Naświetlacz Szufladkowy Do Jaj Ze Stali Nierdzewnej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74C6" w14:textId="4F71F3B8" w:rsidR="00252459" w:rsidRPr="00252459" w:rsidRDefault="00252459" w:rsidP="00252459">
            <w:pPr>
              <w:pStyle w:val="Textbody"/>
              <w:widowControl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459">
              <w:rPr>
                <w:rFonts w:ascii="Calibri" w:hAnsi="Calibri" w:cs="Calibri"/>
                <w:color w:val="000000"/>
                <w:sz w:val="22"/>
                <w:szCs w:val="22"/>
              </w:rPr>
              <w:t>Urządzenie z lampami UV do powierzchniowej dezynfekcji jaj i noży, można dezynfekować jednorazowo 30 sztuk jaj lub 15 sztuk noży o długości do 320mm x350 i wysokości do 40 mm, w cyklu naświetlania ginie do 100% bakterii Salmonella, E.Coli, ziarenkowców, laseczek tlenowych, pałeczek okrężnicy i grzybów z powierzchni skorupki, czas naświetlania (sterylizacji): 150 sekund, automatyczne wyłączenie lamp przy otwarciu szuflady, kratka wykonana ze stali chromowanej, wykonany ze stali nierdzewnej.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BB87" w14:textId="4E90979F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t>1</w:t>
            </w:r>
          </w:p>
        </w:tc>
      </w:tr>
      <w:tr w:rsidR="00252459" w14:paraId="38FD2976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912B" w14:textId="168EE760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3DC36" w14:textId="014FFBB5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Waga paczkowa przenośna LCD z legalizacją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E94B" w14:textId="619FC761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Waga dwudziałkowa: do 60 kg działka 20 g, do 150 kg działka 50 g. Duzy 6-cyfrowy wyświetlacz LCD w obudowie z ABS. Panel z przyciskami funkcji: ustawienia, zero, tara oraz podświetlanie ekranu. Wydajna bateria 6 V, 3,2 Ah pozwalająca na prace do 100 godzin. Szalka wykonana ze stali malowanej elektrostatycznie. Ergonomiczna rączka do łatwego przenoszenia wagi. Wbudowana poziomica, 4 antypoślizgowe nóżki. Posiadająca legalizację.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CEBF" w14:textId="3CEE8C9B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t>2</w:t>
            </w:r>
          </w:p>
        </w:tc>
      </w:tr>
      <w:tr w:rsidR="00252459" w14:paraId="697A3D9F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1BE1" w14:textId="2694E0B7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74E86" w14:textId="387D8E1E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waga sklepowa, Navigator XT, legalizowana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1E9C" w14:textId="49B0B439" w:rsidR="00252459" w:rsidRPr="00252459" w:rsidRDefault="00252459" w:rsidP="00252459">
            <w:pPr>
              <w:pStyle w:val="Textbody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459">
              <w:rPr>
                <w:rFonts w:ascii="Calibri" w:hAnsi="Calibri" w:cs="Calibri"/>
                <w:color w:val="000000"/>
                <w:sz w:val="22"/>
                <w:szCs w:val="22"/>
              </w:rPr>
              <w:t>Zasilanie sieciowe (zasilacz w standardzie) lub bateryjne z funkcją automatycznego wyłączenia, (opcjonalnie akumulator), wyświetlacz LCD, czujnik zbliżeniowy do bezdotykowego tarowania wagi, funkcje ważenia: procentowe, liczenie sztuk, sumowanie, zatrzymanie wyniku, blokada transportowa, czas stabilizacji pomiaru ok 1 s, podświetlana poziomica, blokada menu, opcjonalne moduły obsługi interfejsów: USB, RS232, Ethernet, szalka o wymiarach 230x174 mm, waga legalizowana.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F56E" w14:textId="029D1294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t>2</w:t>
            </w:r>
          </w:p>
        </w:tc>
      </w:tr>
      <w:tr w:rsidR="00252459" w14:paraId="3197C67E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7B0" w14:textId="5EDE59B5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8AA95" w14:textId="13245977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pojemnik transportowy do żywności, szary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E254" w14:textId="1AFEBC56" w:rsidR="00252459" w:rsidRPr="00252459" w:rsidRDefault="00252459" w:rsidP="00252459">
            <w:pPr>
              <w:pStyle w:val="Textbody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459">
              <w:rPr>
                <w:rFonts w:ascii="Calibri" w:hAnsi="Calibri" w:cs="Calibri"/>
                <w:color w:val="000000"/>
                <w:sz w:val="22"/>
                <w:szCs w:val="22"/>
              </w:rPr>
              <w:t>Pojemnik do żywności ze szczelnie przylegającą pokrywą, wzmocniona podstawa i wyprofilowane uchwyty, otwory w uchwytach zapobiegające pozostawaniu wilgoci po umyciu, odpowiednio wyprofilowane dno i pokrywa umożliwiające piętrowanie, można wstawić pojemniki 2xGN 1/1 150 jeden na drugim.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A64D" w14:textId="7138AB6A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t>7</w:t>
            </w:r>
          </w:p>
        </w:tc>
      </w:tr>
      <w:tr w:rsidR="00252459" w14:paraId="619AB6D8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F91C" w14:textId="2614ED55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E70D4" w14:textId="0BE1980B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pojemnik stalowy, GN 1/6, H 150 mm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D9E8" w14:textId="398BE99D" w:rsidR="00252459" w:rsidRPr="00252459" w:rsidRDefault="00252459" w:rsidP="00252459">
            <w:pPr>
              <w:pStyle w:val="Textbody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459">
              <w:rPr>
                <w:rFonts w:ascii="Calibri" w:hAnsi="Calibri" w:cs="Calibri"/>
                <w:color w:val="000000"/>
                <w:sz w:val="22"/>
                <w:szCs w:val="22"/>
              </w:rPr>
              <w:t>Materiał: Stal nierdzewna. Rozmiar GN: GN 1/6. Wysokość: 150 mm. Zakres temperatur: Od -20°C do 300°C.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3DB2" w14:textId="5C1FA6E4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t>8</w:t>
            </w:r>
          </w:p>
        </w:tc>
      </w:tr>
      <w:tr w:rsidR="00252459" w14:paraId="3D499474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F02D" w14:textId="45526A1F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6C844" w14:textId="05BDF351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pojemnik stalowy, GN 1/1, H 200 mm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6752" w14:textId="478DF29E" w:rsidR="00252459" w:rsidRPr="00252459" w:rsidRDefault="00252459" w:rsidP="00252459">
            <w:pPr>
              <w:pStyle w:val="Textbody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459">
              <w:rPr>
                <w:rFonts w:ascii="Calibri" w:hAnsi="Calibri" w:cs="Calibri"/>
                <w:color w:val="000000"/>
                <w:sz w:val="22"/>
                <w:szCs w:val="22"/>
              </w:rPr>
              <w:t>Materiał: Stal nierdzewna. Rozmiar GN: GN 1/1. Wysokość: 200 mm. Zakres temperatur: Od -40°C do 300°C.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8AFA" w14:textId="309D8068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t>8</w:t>
            </w:r>
          </w:p>
        </w:tc>
      </w:tr>
      <w:tr w:rsidR="00252459" w14:paraId="23A2C0D8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F57E" w14:textId="2553EBCD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C500" w14:textId="1F89DF08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porcjoner do ryżu i puree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7251" w14:textId="073DFB4B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Wykonany ze stali nierdzewnej. Gramatura 1/12. Rozmiar L 250 mm.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964B" w14:textId="6FDE275D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t>7</w:t>
            </w:r>
          </w:p>
        </w:tc>
      </w:tr>
      <w:tr w:rsidR="00252459" w14:paraId="3A1F8476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7F5C" w14:textId="389900B0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99B1A" w14:textId="60BC3AF9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garnek wysoki z pokrywką, stalowy, O 360 m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AAB7" w14:textId="17C19A4C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Style w:val="StrongEmphasis"/>
                <w:rFonts w:cs="Calibri"/>
                <w:b w:val="0"/>
                <w:bCs w:val="0"/>
                <w:color w:val="000000"/>
                <w:sz w:val="22"/>
                <w:szCs w:val="22"/>
              </w:rPr>
              <w:t>Materiał wykonania: stal nierdzewna. Garnek wysoki 36,6-litrowy z pokrywką. TechnologiA wielowarstwowego dna. Dno kapsułowe, nienagrzewające się. Zgrzewane wielopunktowo uchwyty, wzmocnione uchwyty i krawędź górna.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1481" w14:textId="2325735F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t>1</w:t>
            </w:r>
          </w:p>
        </w:tc>
      </w:tr>
      <w:tr w:rsidR="00252459" w14:paraId="7E7018E4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C21A" w14:textId="6EC7D7BB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94678" w14:textId="034F125D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łopatka do przewracania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7273" w14:textId="78B1C4CF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Łopatka wykonana z elastycznej stali nierdzewnej. Antypoślizgowy uchwyt. Odporna na wysokie temperatury i bardzo wytrzymała. Można myć w zmywarkach.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6081" w14:textId="56D83F05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t>5</w:t>
            </w:r>
          </w:p>
        </w:tc>
      </w:tr>
      <w:tr w:rsidR="00252459" w14:paraId="6CCB5186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F99D" w14:textId="40F68C8A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ED53" w14:textId="4D7A6F49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garnek wysoki z pokrywką, stalowy, O 400 m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320D" w14:textId="04F67FC0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Style w:val="StrongEmphasis"/>
                <w:rFonts w:cs="Calibri"/>
                <w:b w:val="0"/>
                <w:bCs w:val="0"/>
                <w:color w:val="000000"/>
                <w:sz w:val="22"/>
                <w:szCs w:val="22"/>
              </w:rPr>
              <w:t>Materiał wykonania: stal nierdzewna. Garnek wysoki 50,3-litrowy z pokrywką. Technologia wielowarstwowego dna. Dno kapsułowe, nienagrzewające się. Zgrzewane wielopunktowo uchwyty. Wzmocnione uchwyty i krawędź górna.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7B92" w14:textId="060B55DF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t>1</w:t>
            </w:r>
          </w:p>
        </w:tc>
      </w:tr>
      <w:tr w:rsidR="00252459" w14:paraId="050542EA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455C" w14:textId="7BEA0614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595EB" w14:textId="5BF824B3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pojemnik na jajka z 4 tacami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EE75" w14:textId="59A4D58C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Pojemność jednej tacy 30 jaj. Piętrowanie. Mycie w zmywarce. Materiał wykonania: polipropylen.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1FE4" w14:textId="23A132A1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t>10</w:t>
            </w:r>
          </w:p>
        </w:tc>
      </w:tr>
      <w:tr w:rsidR="00252459" w14:paraId="3B490322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C271" w14:textId="7A200B00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14CF" w14:textId="42FFB970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Mikser ręczny, 220-240V/250W,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2BFC" w14:textId="2BA17549" w:rsidR="00252459" w:rsidRPr="00252459" w:rsidRDefault="00252459" w:rsidP="00252459">
            <w:pPr>
              <w:pStyle w:val="Textbody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459">
              <w:rPr>
                <w:rFonts w:ascii="Calibri" w:hAnsi="Calibri" w:cs="Calibri"/>
                <w:color w:val="000000"/>
                <w:sz w:val="22"/>
                <w:szCs w:val="22"/>
              </w:rPr>
              <w:t>Obudowa z tworzywa ABS. Ramię ze stali nierdzewnej o długości 200mm. Ostrze krzyżowe ze stali nierdzewnej pokryte powłoką tytanową. Wydajny silnik o mocy 250 W, elektroniczny panel sterowania z wyświetlaczem LCD – 6 możliwych prędkości. Maks. prędkość 13 500 obr./min. Odpowiedni do naczyń o pojemności: 1 - 8 l.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2609" w14:textId="5BA9ACB4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t>1</w:t>
            </w:r>
          </w:p>
        </w:tc>
      </w:tr>
      <w:tr w:rsidR="00252459" w14:paraId="32EF0580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185" w14:textId="1753688F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39A66" w14:textId="75DEF064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kuchnia gazowa, 4-palnikowa, skręcana, 700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CD0C" w14:textId="6C1D3BD9" w:rsidR="00252459" w:rsidRPr="00252459" w:rsidRDefault="00252459" w:rsidP="00252459">
            <w:pPr>
              <w:pStyle w:val="Textbody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459">
              <w:rPr>
                <w:rFonts w:ascii="Calibri" w:hAnsi="Calibri" w:cs="Calibri"/>
                <w:color w:val="000000"/>
                <w:sz w:val="22"/>
                <w:szCs w:val="22"/>
              </w:rPr>
              <w:t>Konstrukcja wykonana ze stali nierdzewnej. Płomień pilotowy. Zabezpieczenie przeciwwypływowe. Redukcja mocy palników do 1/3 (płomień oszczędnościowy). Żeliwne ruszty. 4 palniki o mocy 3,5+2x5+7 Kw. Regulowane nóżki w zakresie -5 /+25 mm. Panel przedni grawerowany laserowo. Wersja skręcana. Nogi oraz półka łączona za pomocą śrub.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283A" w14:textId="4D16C45D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t>1</w:t>
            </w:r>
          </w:p>
        </w:tc>
      </w:tr>
      <w:tr w:rsidR="00252459" w14:paraId="17EF983B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E6DE" w14:textId="7D77F574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0CA75" w14:textId="7E1062E4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szafa chłodnicza 2 drzwiowa ze stali nierdzewnej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D419" w14:textId="388DD4DD" w:rsidR="00252459" w:rsidRPr="00252459" w:rsidRDefault="00252459" w:rsidP="00252459">
            <w:pPr>
              <w:pStyle w:val="Textbody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459">
              <w:rPr>
                <w:rFonts w:ascii="Calibri" w:hAnsi="Calibri" w:cs="Calibri"/>
                <w:color w:val="000000"/>
                <w:sz w:val="22"/>
                <w:szCs w:val="22"/>
              </w:rPr>
              <w:t>Elektroniczny sterownik z cyfrowym wyświetlaczem temperatury, filtr przeciwpyłkowy, samodomykające się drzwi z zamkiem, profilowany uchwyt otwierania drzwi, komora chłodząca wykonana ze stali nierdzewnej, obudowa wykonana ze stali nierdzewnej, wymiary wewnętrzne (WxDxH) ~ 1340x680x1400mm, dynamiczny układ chłodzenia, w standardzie oświetlenie komory, funkcja automatycznego i ręcznego odszraniania, przednie kółka wyposażone w hamulec.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D56D" w14:textId="2B0EE992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t>3</w:t>
            </w:r>
          </w:p>
        </w:tc>
      </w:tr>
      <w:tr w:rsidR="00252459" w14:paraId="6487D6AB" w14:textId="77777777" w:rsidTr="00252459">
        <w:trPr>
          <w:trHeight w:val="99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C884" w14:textId="762354DC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21AF5" w14:textId="447B7F6C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termos stalowy, V 20 l, z kranem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452A" w14:textId="483448E1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color w:val="000000"/>
                <w:sz w:val="22"/>
                <w:szCs w:val="22"/>
              </w:rPr>
              <w:t>Termos do transportu żywności, pokrywa z silikonową uszczelką, odporną na ścieranie, wyposażona w 6 zatrzasków, podstawa z elastycznego tworzywa zabezpieczająca przed uszkodzeniami mechanicznymi termosów oraz podłogi, posiada wentyl odpowietrzający eliminujący podciśnienie, ergonomiczne uchwyty transportowe, podwójne ścianki i pokrywa izolowane specjalną pianką utrzymującą ciepło do 8 godzin.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33E" w14:textId="7569B50E" w:rsidR="00252459" w:rsidRPr="00252459" w:rsidRDefault="00252459" w:rsidP="00252459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252459">
              <w:rPr>
                <w:rFonts w:cs="Calibri"/>
                <w:sz w:val="22"/>
                <w:szCs w:val="22"/>
              </w:rPr>
              <w:t>7</w:t>
            </w:r>
          </w:p>
        </w:tc>
      </w:tr>
    </w:tbl>
    <w:p w14:paraId="01209475" w14:textId="77777777" w:rsidR="00CA23D2" w:rsidRPr="00F41716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p w14:paraId="01209476" w14:textId="12796FD7" w:rsidR="00CA23D2" w:rsidRPr="005F1A76" w:rsidRDefault="007901D4" w:rsidP="005F1A76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F41716">
        <w:rPr>
          <w:rFonts w:cs="Calibri"/>
          <w:sz w:val="22"/>
          <w:szCs w:val="22"/>
        </w:rPr>
        <w:t xml:space="preserve">Kod CPV: </w:t>
      </w:r>
      <w:r w:rsidR="00252459" w:rsidRPr="00252459">
        <w:rPr>
          <w:rFonts w:cs="Calibri"/>
          <w:b/>
          <w:bCs/>
          <w:sz w:val="22"/>
          <w:szCs w:val="22"/>
        </w:rPr>
        <w:t>39221000-7: Sprzęt kuchenny</w:t>
      </w:r>
      <w:r w:rsidR="00EA60E6">
        <w:rPr>
          <w:rFonts w:cs="Calibri"/>
          <w:b/>
          <w:bCs/>
          <w:sz w:val="22"/>
          <w:szCs w:val="22"/>
        </w:rPr>
        <w:t>.</w:t>
      </w:r>
    </w:p>
    <w:p w14:paraId="01209477" w14:textId="5ADACB04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Zamawiający wymaga, aby wymieniony w ust. 1 asortyment objęty był co najmniej </w:t>
      </w:r>
      <w:r w:rsidR="008C3A39">
        <w:rPr>
          <w:rFonts w:cs="Calibri"/>
          <w:sz w:val="22"/>
          <w:szCs w:val="22"/>
        </w:rPr>
        <w:t>24</w:t>
      </w:r>
      <w:r w:rsidRPr="007D617A">
        <w:rPr>
          <w:rFonts w:cs="Calibri"/>
          <w:sz w:val="22"/>
          <w:szCs w:val="22"/>
        </w:rPr>
        <w:t xml:space="preserve"> miesięcznym okresem gwarancji od dnia dostawy</w:t>
      </w:r>
      <w:r w:rsidR="002F411A">
        <w:rPr>
          <w:rFonts w:cs="Calibri"/>
          <w:sz w:val="22"/>
          <w:szCs w:val="22"/>
        </w:rPr>
        <w:t>, jeżeli specyfikacja nie stanowi inaczej</w:t>
      </w:r>
      <w:r w:rsidRPr="007D617A">
        <w:rPr>
          <w:rFonts w:cs="Calibri"/>
          <w:sz w:val="22"/>
          <w:szCs w:val="22"/>
        </w:rPr>
        <w:t>.</w:t>
      </w:r>
    </w:p>
    <w:p w14:paraId="01209478" w14:textId="7ACD2B7C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Wykonawca dostarczy na własny koszt i ryzyko zamawian</w:t>
      </w:r>
      <w:r w:rsidR="005F600E" w:rsidRPr="007D617A">
        <w:rPr>
          <w:rFonts w:cs="Calibri"/>
          <w:sz w:val="22"/>
          <w:szCs w:val="22"/>
        </w:rPr>
        <w:t>y</w:t>
      </w:r>
      <w:r w:rsidRPr="007D617A">
        <w:rPr>
          <w:rFonts w:cs="Calibri"/>
          <w:sz w:val="22"/>
          <w:szCs w:val="22"/>
        </w:rPr>
        <w:t xml:space="preserve"> </w:t>
      </w:r>
      <w:r w:rsidR="002651DE">
        <w:rPr>
          <w:rFonts w:cs="Calibri"/>
          <w:b/>
          <w:bCs/>
          <w:sz w:val="22"/>
          <w:szCs w:val="22"/>
        </w:rPr>
        <w:t>asortyment</w:t>
      </w:r>
      <w:r w:rsidR="00307274">
        <w:rPr>
          <w:rFonts w:cs="Calibri"/>
          <w:b/>
          <w:bCs/>
          <w:sz w:val="22"/>
          <w:szCs w:val="22"/>
        </w:rPr>
        <w:t>,</w:t>
      </w:r>
      <w:r w:rsidR="002651DE">
        <w:rPr>
          <w:rFonts w:cs="Calibri"/>
          <w:b/>
          <w:bCs/>
          <w:sz w:val="22"/>
          <w:szCs w:val="22"/>
        </w:rPr>
        <w:t xml:space="preserve"> </w:t>
      </w:r>
      <w:r w:rsidR="00307274">
        <w:rPr>
          <w:rFonts w:cs="Calibri"/>
          <w:b/>
          <w:bCs/>
          <w:sz w:val="22"/>
          <w:szCs w:val="22"/>
        </w:rPr>
        <w:t xml:space="preserve">o którym mowa w ust. 1 </w:t>
      </w:r>
      <w:r w:rsidRPr="007D617A">
        <w:rPr>
          <w:rFonts w:cs="Calibri"/>
          <w:sz w:val="22"/>
          <w:szCs w:val="22"/>
        </w:rPr>
        <w:t>do</w:t>
      </w:r>
      <w:r w:rsidR="009A1EF3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siedziby Zamawiającego.</w:t>
      </w:r>
    </w:p>
    <w:p w14:paraId="01209479" w14:textId="0F031473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Przedmiot zamówienia musi być fabrycznie nowy (data produkcji nie starsza niż 202</w:t>
      </w:r>
      <w:r w:rsidR="00257D6C" w:rsidRPr="007D617A">
        <w:rPr>
          <w:rFonts w:cs="Calibri"/>
          <w:sz w:val="22"/>
          <w:szCs w:val="22"/>
        </w:rPr>
        <w:t>4</w:t>
      </w:r>
      <w:r w:rsidRPr="007D617A">
        <w:rPr>
          <w:rFonts w:cs="Calibri"/>
          <w:sz w:val="22"/>
          <w:szCs w:val="22"/>
        </w:rPr>
        <w:t> r.), kompletny, wolny od wad materiałowych, wykonawczych i prawnych.</w:t>
      </w:r>
    </w:p>
    <w:p w14:paraId="0120947A" w14:textId="77777777" w:rsidR="00CA23D2" w:rsidRPr="007D617A" w:rsidRDefault="00CA23D2" w:rsidP="007D617A">
      <w:pPr>
        <w:pStyle w:val="Akapitzlist"/>
        <w:spacing w:after="0"/>
        <w:ind w:left="1800"/>
        <w:jc w:val="both"/>
        <w:rPr>
          <w:rFonts w:cs="Calibri"/>
          <w:sz w:val="22"/>
          <w:szCs w:val="22"/>
        </w:rPr>
      </w:pPr>
    </w:p>
    <w:p w14:paraId="0120947B" w14:textId="77777777" w:rsidR="00CA23D2" w:rsidRPr="00653A3D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Termin i </w:t>
      </w:r>
      <w:r w:rsidRPr="00653A3D">
        <w:rPr>
          <w:rFonts w:cs="Calibri"/>
          <w:b/>
          <w:sz w:val="22"/>
          <w:szCs w:val="22"/>
        </w:rPr>
        <w:t>miejsce wykonania zamówienia:</w:t>
      </w:r>
    </w:p>
    <w:p w14:paraId="7230192B" w14:textId="05E03B52" w:rsidR="00066A8F" w:rsidRPr="00653A3D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>Termin wykonania zamówienia</w:t>
      </w:r>
      <w:r w:rsidR="00066A8F" w:rsidRPr="00653A3D">
        <w:rPr>
          <w:rFonts w:cs="Calibri"/>
          <w:sz w:val="22"/>
          <w:szCs w:val="22"/>
          <w:shd w:val="clear" w:color="auto" w:fill="FFFFFF"/>
        </w:rPr>
        <w:t>:</w:t>
      </w:r>
      <w:r w:rsidR="00EE0E9A">
        <w:rPr>
          <w:rFonts w:cs="Calibri"/>
          <w:sz w:val="22"/>
          <w:szCs w:val="22"/>
          <w:shd w:val="clear" w:color="auto" w:fill="FFFFFF"/>
        </w:rPr>
        <w:t xml:space="preserve"> do</w:t>
      </w:r>
      <w:r w:rsidR="00EE0E9A" w:rsidRPr="0074334F">
        <w:rPr>
          <w:rFonts w:cs="Calibri"/>
          <w:b/>
          <w:bCs/>
          <w:sz w:val="22"/>
          <w:szCs w:val="22"/>
          <w:shd w:val="clear" w:color="auto" w:fill="FFFFFF"/>
        </w:rPr>
        <w:t xml:space="preserve"> </w:t>
      </w:r>
      <w:r w:rsidR="00252459">
        <w:rPr>
          <w:rFonts w:cs="Calibri"/>
          <w:b/>
          <w:bCs/>
          <w:sz w:val="22"/>
          <w:szCs w:val="22"/>
          <w:shd w:val="clear" w:color="auto" w:fill="FFFFFF"/>
        </w:rPr>
        <w:t>20</w:t>
      </w:r>
      <w:r w:rsidR="00EE0E9A" w:rsidRPr="0074334F">
        <w:rPr>
          <w:rFonts w:cs="Calibri"/>
          <w:b/>
          <w:bCs/>
          <w:sz w:val="22"/>
          <w:szCs w:val="22"/>
          <w:shd w:val="clear" w:color="auto" w:fill="FFFFFF"/>
        </w:rPr>
        <w:t xml:space="preserve"> </w:t>
      </w:r>
      <w:r w:rsidR="00252459">
        <w:rPr>
          <w:rFonts w:cs="Calibri"/>
          <w:b/>
          <w:bCs/>
          <w:sz w:val="22"/>
          <w:szCs w:val="22"/>
          <w:shd w:val="clear" w:color="auto" w:fill="FFFFFF"/>
        </w:rPr>
        <w:t>grudnia</w:t>
      </w:r>
      <w:r w:rsidR="00EE0E9A" w:rsidRPr="0074334F">
        <w:rPr>
          <w:rFonts w:cs="Calibri"/>
          <w:b/>
          <w:bCs/>
          <w:sz w:val="22"/>
          <w:szCs w:val="22"/>
          <w:shd w:val="clear" w:color="auto" w:fill="FFFFFF"/>
        </w:rPr>
        <w:t xml:space="preserve"> 2024 roku.</w:t>
      </w:r>
    </w:p>
    <w:p w14:paraId="0120947D" w14:textId="06506A9F" w:rsidR="00CA23D2" w:rsidRPr="007D617A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 xml:space="preserve">Miejscem dostawy jest </w:t>
      </w:r>
      <w:r w:rsidR="007168F7">
        <w:rPr>
          <w:rFonts w:cs="Calibri"/>
          <w:sz w:val="22"/>
          <w:szCs w:val="22"/>
          <w:shd w:val="clear" w:color="auto" w:fill="FFFFFF"/>
        </w:rPr>
        <w:t xml:space="preserve">magazyn </w:t>
      </w:r>
      <w:r w:rsidRPr="00653A3D">
        <w:rPr>
          <w:rFonts w:cs="Calibri"/>
          <w:sz w:val="22"/>
          <w:szCs w:val="22"/>
          <w:shd w:val="clear" w:color="auto" w:fill="FFFFFF"/>
        </w:rPr>
        <w:t>Z</w:t>
      </w:r>
      <w:r w:rsidRPr="007D617A">
        <w:rPr>
          <w:rFonts w:cs="Calibri"/>
          <w:sz w:val="22"/>
          <w:szCs w:val="22"/>
          <w:shd w:val="clear" w:color="auto" w:fill="FFFFFF"/>
        </w:rPr>
        <w:t>akład</w:t>
      </w:r>
      <w:r w:rsidR="007168F7">
        <w:rPr>
          <w:rFonts w:cs="Calibri"/>
          <w:sz w:val="22"/>
          <w:szCs w:val="22"/>
          <w:shd w:val="clear" w:color="auto" w:fill="FFFFFF"/>
        </w:rPr>
        <w:t>u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Karn</w:t>
      </w:r>
      <w:r w:rsidR="007168F7">
        <w:rPr>
          <w:rFonts w:cs="Calibri"/>
          <w:sz w:val="22"/>
          <w:szCs w:val="22"/>
          <w:shd w:val="clear" w:color="auto" w:fill="FFFFFF"/>
        </w:rPr>
        <w:t>ego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w</w:t>
      </w:r>
      <w:r w:rsidR="00257D6C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Żytkowicach, Brzustów 62, 26-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>930 Garbatka-Letnisko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7E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2127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Warunki płatności (termin, forma):</w:t>
      </w:r>
    </w:p>
    <w:p w14:paraId="0120947F" w14:textId="247EE85F" w:rsidR="00CA23D2" w:rsidRPr="007D617A" w:rsidRDefault="007901D4" w:rsidP="007D617A">
      <w:pPr>
        <w:overflowPunct w:val="0"/>
        <w:spacing w:line="276" w:lineRule="auto"/>
        <w:ind w:left="56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Płatność za przedmiot umowy nastąpi w przeciągu 30 dni od momentu otrzymania</w:t>
      </w:r>
      <w:r w:rsidR="00257D6C" w:rsidRPr="007D617A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 xml:space="preserve">przez ZK Żytkowice prawidłowo wystawionej przez Wykonawcę faktury </w:t>
      </w:r>
      <w:r w:rsidR="00901944" w:rsidRPr="007D617A">
        <w:rPr>
          <w:rFonts w:cs="Calibri"/>
          <w:sz w:val="22"/>
          <w:szCs w:val="22"/>
        </w:rPr>
        <w:t>z</w:t>
      </w:r>
      <w:r w:rsidRPr="007D617A">
        <w:rPr>
          <w:rFonts w:cs="Calibri"/>
          <w:sz w:val="22"/>
          <w:szCs w:val="22"/>
        </w:rPr>
        <w:t>a dostarczony przedmiot zamówienia.</w:t>
      </w:r>
    </w:p>
    <w:p w14:paraId="01209480" w14:textId="77777777" w:rsidR="00CA23D2" w:rsidRPr="007D617A" w:rsidRDefault="00CA23D2" w:rsidP="007D617A">
      <w:pPr>
        <w:pStyle w:val="Akapitzlist"/>
        <w:spacing w:after="0"/>
        <w:ind w:left="1069"/>
        <w:jc w:val="both"/>
        <w:rPr>
          <w:rFonts w:cs="Calibri"/>
          <w:sz w:val="22"/>
          <w:szCs w:val="22"/>
        </w:rPr>
      </w:pPr>
    </w:p>
    <w:p w14:paraId="01209481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276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  <w:shd w:val="clear" w:color="auto" w:fill="FFFFFF"/>
        </w:rPr>
      </w:pPr>
      <w:r w:rsidRPr="007D617A">
        <w:rPr>
          <w:rFonts w:cs="Calibri"/>
          <w:b/>
          <w:sz w:val="22"/>
          <w:szCs w:val="22"/>
          <w:shd w:val="clear" w:color="auto" w:fill="FFFFFF"/>
        </w:rPr>
        <w:t>Zasady składania ofert:</w:t>
      </w:r>
    </w:p>
    <w:p w14:paraId="01209482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Ofertę należy sporządzić zgodnie z wzorcowym formularzem znajdującym się na stronie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83" w14:textId="59297209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Do oferty należy dołączyć 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oświadczenie odnośnie RODO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sporządzone zgodnie</w:t>
      </w:r>
      <w:r w:rsidR="00901944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901944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załącznikiem nr 1 do niniejszego zaproszenia.</w:t>
      </w:r>
    </w:p>
    <w:p w14:paraId="01209485" w14:textId="7F7634FA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 ofercie należy podać cen</w:t>
      </w:r>
      <w:r w:rsidR="003E1830">
        <w:rPr>
          <w:rFonts w:cs="Calibri"/>
          <w:sz w:val="22"/>
          <w:szCs w:val="22"/>
          <w:shd w:val="clear" w:color="auto" w:fill="FFFFFF"/>
        </w:rPr>
        <w:t>ę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brutto i stawkę podatku VAT za przedmiot zamówienia.</w:t>
      </w:r>
    </w:p>
    <w:p w14:paraId="01209486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Oferta powinna spełniać następujące kryteria:</w:t>
      </w:r>
    </w:p>
    <w:p w14:paraId="01209487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złożenie oferty odbywać się powinno poprzez stronę internetową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, na której dostępny jest formularz ofertowy w wersji elektronicznej, </w:t>
      </w:r>
    </w:p>
    <w:p w14:paraId="01209488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każdy Wykonawca w prowadzonym postępowaniu może złożyć wyłącznie jedną ofertę,</w:t>
      </w:r>
    </w:p>
    <w:p w14:paraId="01209489" w14:textId="109EF8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cena podana w ofercie winna obejmować wszystkie koszty i składniki związane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wykonaniem zamówienia oraz warunkami stawianymi przez Zamawiającego,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w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tym: podatek od towarów i usług, oraz podatek akcyzowy, cło, transport, opakowanie, oraz inne składniki mające wpływ na wysokość ceny. </w:t>
      </w:r>
    </w:p>
    <w:p w14:paraId="0120948A" w14:textId="74032863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wymaganiami kodeksu cywilnego), </w:t>
      </w:r>
    </w:p>
    <w:p w14:paraId="0120948B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0120948C" w14:textId="77777777" w:rsidR="00CA23D2" w:rsidRPr="007D617A" w:rsidRDefault="007901D4" w:rsidP="007901D4">
      <w:pPr>
        <w:pStyle w:val="Akapitzlist"/>
        <w:numPr>
          <w:ilvl w:val="0"/>
          <w:numId w:val="6"/>
        </w:numPr>
        <w:tabs>
          <w:tab w:val="clear" w:pos="720"/>
        </w:tabs>
        <w:overflowPunct w:val="0"/>
        <w:spacing w:after="0" w:line="276" w:lineRule="auto"/>
        <w:ind w:left="993" w:hanging="426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Koszty opracowania i złożenia oferty ponosi Wykonawca.</w:t>
      </w:r>
    </w:p>
    <w:p w14:paraId="0120948E" w14:textId="0ADD1559" w:rsidR="00CA23D2" w:rsidRPr="007D617A" w:rsidRDefault="007901D4" w:rsidP="007D617A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 xml:space="preserve"> poprzez stronę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</w:rPr>
        <w:t>platformazakupowa.pl,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zapytania dotyczące procedury można składać też pod podanym niżej numerem telefonu: </w:t>
      </w:r>
      <w:r w:rsidR="00E929BB" w:rsidRPr="007D617A">
        <w:rPr>
          <w:rFonts w:cs="Calibri"/>
          <w:b/>
          <w:bCs/>
          <w:sz w:val="22"/>
          <w:szCs w:val="22"/>
          <w:shd w:val="clear" w:color="auto" w:fill="FFFFFF"/>
        </w:rPr>
        <w:t>mł. chor</w:t>
      </w:r>
      <w:r w:rsidRPr="007D617A">
        <w:rPr>
          <w:rFonts w:cs="Calibri"/>
          <w:b/>
          <w:bCs/>
          <w:color w:val="000000"/>
          <w:sz w:val="22"/>
          <w:szCs w:val="22"/>
          <w:shd w:val="clear" w:color="auto" w:fill="FFFFFF"/>
          <w:lang w:val="en-US"/>
        </w:rPr>
        <w:t>. D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amian Bieńko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 xml:space="preserve"> – tel.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48 62 11 261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>.</w:t>
      </w:r>
    </w:p>
    <w:p w14:paraId="0120948F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Kryteria oceny ofert, sposób wyboru najkorzystniejszej oferty:</w:t>
      </w:r>
    </w:p>
    <w:p w14:paraId="4BFC3D78" w14:textId="7C07CA1E" w:rsidR="00252459" w:rsidRDefault="00252459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252459">
        <w:rPr>
          <w:rFonts w:cs="Calibri"/>
          <w:sz w:val="22"/>
          <w:szCs w:val="22"/>
        </w:rPr>
        <w:t>Kryterium wyboru oferty jest cena (waga kryterium – 100 %).</w:t>
      </w:r>
    </w:p>
    <w:p w14:paraId="4F7AD32C" w14:textId="77777777" w:rsidR="00252459" w:rsidRPr="00252459" w:rsidRDefault="00252459" w:rsidP="00252459">
      <w:pPr>
        <w:pStyle w:val="Akapitzlist"/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rPr>
          <w:rFonts w:cs="Calibri"/>
          <w:sz w:val="22"/>
          <w:szCs w:val="22"/>
        </w:rPr>
      </w:pPr>
      <w:r w:rsidRPr="00252459">
        <w:rPr>
          <w:rFonts w:cs="Calibri"/>
          <w:sz w:val="22"/>
          <w:szCs w:val="22"/>
        </w:rPr>
        <w:t>Ofertą najkorzystniejszą będzie oferta z najniższą ceną, spełniająca wymagania Zamawiającego.</w:t>
      </w:r>
    </w:p>
    <w:p w14:paraId="0120949E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Oferty można składać n</w:t>
      </w:r>
      <w:r w:rsidRPr="007D617A">
        <w:rPr>
          <w:rFonts w:cs="Calibri"/>
          <w:sz w:val="22"/>
          <w:szCs w:val="22"/>
          <w:shd w:val="clear" w:color="auto" w:fill="FFFFFF"/>
        </w:rPr>
        <w:t>a stronie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platformazakupowa.pl.</w:t>
      </w:r>
    </w:p>
    <w:p w14:paraId="0120949F" w14:textId="69C5294B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Oferty można składać do </w:t>
      </w:r>
      <w:r w:rsidR="00252459">
        <w:rPr>
          <w:rFonts w:cs="Calibri"/>
          <w:b/>
          <w:bCs/>
          <w:sz w:val="22"/>
          <w:szCs w:val="22"/>
          <w:shd w:val="clear" w:color="auto" w:fill="FFFFFF"/>
        </w:rPr>
        <w:t>06</w:t>
      </w:r>
      <w:r w:rsidR="007168F7">
        <w:rPr>
          <w:rFonts w:cs="Calibri"/>
          <w:b/>
          <w:bCs/>
          <w:sz w:val="22"/>
          <w:szCs w:val="22"/>
          <w:shd w:val="clear" w:color="auto" w:fill="FFFFFF"/>
        </w:rPr>
        <w:t xml:space="preserve"> </w:t>
      </w:r>
      <w:r w:rsidR="00252459">
        <w:rPr>
          <w:rFonts w:cs="Calibri"/>
          <w:b/>
          <w:bCs/>
          <w:sz w:val="22"/>
          <w:szCs w:val="22"/>
          <w:shd w:val="clear" w:color="auto" w:fill="FFFFFF"/>
        </w:rPr>
        <w:t>grudnia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 2</w:t>
      </w:r>
      <w:r w:rsidRPr="007D617A">
        <w:rPr>
          <w:rFonts w:cs="Calibri"/>
          <w:b/>
          <w:sz w:val="22"/>
          <w:szCs w:val="22"/>
          <w:shd w:val="clear" w:color="auto" w:fill="FFFFFF"/>
        </w:rPr>
        <w:t>02</w:t>
      </w:r>
      <w:r w:rsidR="00B23B33" w:rsidRPr="007D617A">
        <w:rPr>
          <w:rFonts w:cs="Calibri"/>
          <w:b/>
          <w:sz w:val="22"/>
          <w:szCs w:val="22"/>
          <w:shd w:val="clear" w:color="auto" w:fill="FFFFFF"/>
        </w:rPr>
        <w:t>4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r. do godz. </w:t>
      </w:r>
      <w:r w:rsidR="00491444">
        <w:rPr>
          <w:rFonts w:cs="Calibri"/>
          <w:b/>
          <w:sz w:val="22"/>
          <w:szCs w:val="22"/>
          <w:shd w:val="clear" w:color="auto" w:fill="FFFFFF"/>
        </w:rPr>
        <w:t>20</w:t>
      </w:r>
      <w:r w:rsidR="008E2885">
        <w:rPr>
          <w:rFonts w:cs="Calibri"/>
          <w:b/>
          <w:sz w:val="22"/>
          <w:szCs w:val="22"/>
          <w:shd w:val="clear" w:color="auto" w:fill="FFFFFF"/>
        </w:rPr>
        <w:t>:</w:t>
      </w:r>
      <w:r w:rsidR="007168F7">
        <w:rPr>
          <w:rFonts w:cs="Calibri"/>
          <w:b/>
          <w:sz w:val="22"/>
          <w:szCs w:val="22"/>
          <w:shd w:val="clear" w:color="auto" w:fill="FFFFFF"/>
        </w:rPr>
        <w:t>0</w:t>
      </w:r>
      <w:r w:rsidR="008E2885">
        <w:rPr>
          <w:rFonts w:cs="Calibri"/>
          <w:b/>
          <w:sz w:val="22"/>
          <w:szCs w:val="22"/>
          <w:shd w:val="clear" w:color="auto" w:fill="FFFFFF"/>
        </w:rPr>
        <w:t>0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A0" w14:textId="2E6C4ECB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Wykonawca może przed upływem terminu składania ofert wycof</w:t>
      </w:r>
      <w:r w:rsidRPr="007D617A">
        <w:rPr>
          <w:rFonts w:cs="Calibri"/>
          <w:sz w:val="22"/>
          <w:szCs w:val="22"/>
        </w:rPr>
        <w:t>ać, uzupełnić</w:t>
      </w:r>
      <w:r w:rsidR="00724971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bądź zmienić swoją ofertę.</w:t>
      </w:r>
    </w:p>
    <w:p w14:paraId="012094A1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Termin związania ofertą wynosi 30 dni od dnia określonego w punkcie 4.</w:t>
      </w:r>
    </w:p>
    <w:p w14:paraId="012094A2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Zamawiający, w toku badania i oceny ofert, może żądać od Wykonawców wyjaśnień dotyczących treści złożonych ofert, bądź ich uzupełnienia.</w:t>
      </w:r>
    </w:p>
    <w:p w14:paraId="012094A3" w14:textId="2BEF145A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poprawia oczywiste omyłki pisarskie i oczywiste omyłki rachunkowe,</w:t>
      </w:r>
      <w:r w:rsidR="00724971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z</w:t>
      </w:r>
      <w:r w:rsidR="00724971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uwzględnieniem konsekwencji rachunkowych dokonanych poprawek.</w:t>
      </w:r>
    </w:p>
    <w:p w14:paraId="012094A4" w14:textId="4830B41B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lastRenderedPageBreak/>
        <w:t>Wykonawca przedmiotu zamówienia zostanie wyłoniony spośród złożonych</w:t>
      </w:r>
      <w:r w:rsidR="00724971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w terminie ofert zgodnych z postanowieniami niniejszego zaproszenia do złożenia oferty.</w:t>
      </w:r>
    </w:p>
    <w:p w14:paraId="012094A5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134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Inne postanowienia:</w:t>
      </w:r>
    </w:p>
    <w:p w14:paraId="012094A6" w14:textId="77777777" w:rsidR="00CA23D2" w:rsidRPr="007D617A" w:rsidRDefault="007901D4" w:rsidP="007D617A">
      <w:pPr>
        <w:pStyle w:val="Akapitzlist"/>
        <w:numPr>
          <w:ilvl w:val="0"/>
          <w:numId w:val="10"/>
        </w:numPr>
        <w:overflowPunct w:val="0"/>
        <w:spacing w:after="0" w:line="276" w:lineRule="auto"/>
        <w:ind w:left="964" w:hanging="39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Zamawiający zastrzega sobie prawo odrzucenia oferty w następujących przypadkach: </w:t>
      </w:r>
    </w:p>
    <w:p w14:paraId="012094A7" w14:textId="77777777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niniejszym zaproszeniem do złożenia oferty,</w:t>
      </w:r>
    </w:p>
    <w:p w14:paraId="012094A8" w14:textId="7A33379E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została złożona po terminie określonym w punkcie VI.4.</w:t>
      </w:r>
      <w:r w:rsidR="00B120C0" w:rsidRPr="007D617A">
        <w:rPr>
          <w:rFonts w:cs="Calibri"/>
          <w:sz w:val="22"/>
          <w:szCs w:val="22"/>
        </w:rPr>
        <w:t>,</w:t>
      </w:r>
    </w:p>
    <w:p w14:paraId="012094A9" w14:textId="3260A001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przepisami prawa</w:t>
      </w:r>
      <w:r w:rsidR="00B120C0" w:rsidRPr="007D617A">
        <w:rPr>
          <w:rFonts w:cs="Calibri"/>
          <w:sz w:val="22"/>
          <w:szCs w:val="22"/>
        </w:rPr>
        <w:t>,</w:t>
      </w:r>
    </w:p>
    <w:p w14:paraId="0E374A8A" w14:textId="35E8A1EE" w:rsidR="00B120C0" w:rsidRPr="007D617A" w:rsidRDefault="00B120C0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przekracza środki jakie Zamawiający może przeznaczyć na</w:t>
      </w:r>
      <w:r w:rsidR="00BE4964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sfinansowanie przedmiotu zamówienia.</w:t>
      </w:r>
    </w:p>
    <w:p w14:paraId="012094AA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b/>
          <w:sz w:val="22"/>
          <w:szCs w:val="22"/>
        </w:rPr>
      </w:pPr>
    </w:p>
    <w:p w14:paraId="012094AB" w14:textId="7BDD2553" w:rsidR="00CA23D2" w:rsidRPr="007D617A" w:rsidRDefault="007901D4" w:rsidP="007D617A">
      <w:pPr>
        <w:pStyle w:val="Akapitzlist"/>
        <w:numPr>
          <w:ilvl w:val="0"/>
          <w:numId w:val="12"/>
        </w:numPr>
        <w:overflowPunct w:val="0"/>
        <w:spacing w:after="0" w:line="276" w:lineRule="auto"/>
        <w:ind w:left="964" w:hanging="340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Zamawiający może unieważnić postępowanie, gdy:</w:t>
      </w:r>
    </w:p>
    <w:p w14:paraId="0D541172" w14:textId="5AFF30ED" w:rsidR="00B120C0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nie wpłynęły żadne oferty bądź żadne oferty nie podlegające odrzuceniu,</w:t>
      </w:r>
    </w:p>
    <w:p w14:paraId="012094AD" w14:textId="7455741A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w przypadku gdy kwota złożonej najkorzystniejszej oferty przekracza szacunkową wartość zamówienia powiększoną o wartość należnego podatku VAT,</w:t>
      </w:r>
    </w:p>
    <w:p w14:paraId="012094AE" w14:textId="77777777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color w:val="00000A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z innych ważnych przyczyn istotnych dla Zamawiającego.</w:t>
      </w:r>
    </w:p>
    <w:p w14:paraId="012094AF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sz w:val="22"/>
          <w:szCs w:val="22"/>
        </w:rPr>
      </w:pPr>
    </w:p>
    <w:p w14:paraId="012094B0" w14:textId="262634B3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przeprowadzenia dodatkowych negocjacji</w:t>
      </w:r>
      <w:r w:rsidR="004D3D7E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w</w:t>
      </w:r>
      <w:r w:rsidR="004D3D7E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momencie uzyskania niesatysfakcjonującej ceny za przedmiot zamówienia.</w:t>
      </w:r>
    </w:p>
    <w:p w14:paraId="012094B1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przerwania niniejszej procedury w każdym momencie bez podania przyczyny.</w:t>
      </w:r>
    </w:p>
    <w:p w14:paraId="012094B2" w14:textId="6B617BC9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Niniejsze zaproszenie do złożenia oferty nie stanowi zobowiązania Zamawiającego</w:t>
      </w:r>
      <w:r w:rsidR="004D3D7E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do</w:t>
      </w:r>
      <w:r w:rsidR="004D3D7E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udzielenia zamówienia</w:t>
      </w:r>
    </w:p>
    <w:p w14:paraId="012094B3" w14:textId="77777777" w:rsidR="00CA23D2" w:rsidRPr="007D617A" w:rsidRDefault="00CA23D2" w:rsidP="007D617A">
      <w:pPr>
        <w:pStyle w:val="Akapitzlist"/>
        <w:spacing w:after="0"/>
        <w:ind w:left="1418" w:hanging="360"/>
        <w:jc w:val="both"/>
        <w:rPr>
          <w:rFonts w:cs="Calibri"/>
          <w:sz w:val="22"/>
          <w:szCs w:val="22"/>
        </w:rPr>
      </w:pPr>
    </w:p>
    <w:p w14:paraId="012094B4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 sprawach nie unormowanych niniejszym zaproszeniem zastosowanie mają przepisy kodeksu cywilnego.</w:t>
      </w:r>
    </w:p>
    <w:sectPr w:rsidR="00CA23D2" w:rsidRPr="007D617A">
      <w:footerReference w:type="default" r:id="rId9"/>
      <w:headerReference w:type="first" r:id="rId10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F31ED" w14:textId="77777777" w:rsidR="00AD6603" w:rsidRDefault="00AD6603">
      <w:r>
        <w:separator/>
      </w:r>
    </w:p>
  </w:endnote>
  <w:endnote w:type="continuationSeparator" w:id="0">
    <w:p w14:paraId="43B4FEA7" w14:textId="77777777" w:rsidR="00AD6603" w:rsidRDefault="00AD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94B7" w14:textId="77777777" w:rsidR="00CA23D2" w:rsidRDefault="007901D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C14E66">
      <w:rPr>
        <w:noProof/>
      </w:rPr>
      <w:t>4</w:t>
    </w:r>
    <w:r>
      <w:fldChar w:fldCharType="end"/>
    </w:r>
  </w:p>
  <w:p w14:paraId="012094B8" w14:textId="77777777" w:rsidR="00CA23D2" w:rsidRDefault="00CA2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622F2" w14:textId="77777777" w:rsidR="00AD6603" w:rsidRDefault="00AD6603">
      <w:r>
        <w:separator/>
      </w:r>
    </w:p>
  </w:footnote>
  <w:footnote w:type="continuationSeparator" w:id="0">
    <w:p w14:paraId="6FE13E37" w14:textId="77777777" w:rsidR="00AD6603" w:rsidRDefault="00AD6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CA23D2" w14:paraId="012094BD" w14:textId="77777777">
      <w:tc>
        <w:tcPr>
          <w:tcW w:w="3276" w:type="dxa"/>
        </w:tcPr>
        <w:p w14:paraId="012094B9" w14:textId="77777777" w:rsidR="00CA23D2" w:rsidRDefault="007901D4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012094BF" wp14:editId="012094C0">
                <wp:extent cx="1333500" cy="504825"/>
                <wp:effectExtent l="0" t="0" r="0" b="0"/>
                <wp:docPr id="2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012094BA" w14:textId="77777777" w:rsidR="00CA23D2" w:rsidRDefault="007901D4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12094BB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012094BC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12094BE" w14:textId="77777777" w:rsidR="00CA23D2" w:rsidRDefault="00CA23D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2934A1"/>
    <w:multiLevelType w:val="multilevel"/>
    <w:tmpl w:val="D064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7795420"/>
    <w:multiLevelType w:val="multilevel"/>
    <w:tmpl w:val="41E8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70733E"/>
    <w:multiLevelType w:val="multilevel"/>
    <w:tmpl w:val="C89E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707E24"/>
    <w:multiLevelType w:val="multilevel"/>
    <w:tmpl w:val="FF98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B5383B"/>
    <w:multiLevelType w:val="multilevel"/>
    <w:tmpl w:val="B90C8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D6A4E0A"/>
    <w:multiLevelType w:val="multilevel"/>
    <w:tmpl w:val="48C653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E2F565B"/>
    <w:multiLevelType w:val="multilevel"/>
    <w:tmpl w:val="6F1CE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3055418"/>
    <w:multiLevelType w:val="multilevel"/>
    <w:tmpl w:val="D0B666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3234A60"/>
    <w:multiLevelType w:val="hybridMultilevel"/>
    <w:tmpl w:val="370E8FB2"/>
    <w:lvl w:ilvl="0" w:tplc="804EBE5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E6B47"/>
    <w:multiLevelType w:val="multilevel"/>
    <w:tmpl w:val="90D0E3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60D21BE"/>
    <w:multiLevelType w:val="multilevel"/>
    <w:tmpl w:val="73B0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E9303D0"/>
    <w:multiLevelType w:val="hybridMultilevel"/>
    <w:tmpl w:val="E6C2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D7E1C"/>
    <w:multiLevelType w:val="multilevel"/>
    <w:tmpl w:val="9A7CF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EC5E0A"/>
    <w:multiLevelType w:val="multilevel"/>
    <w:tmpl w:val="04BE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2BA1291"/>
    <w:multiLevelType w:val="multilevel"/>
    <w:tmpl w:val="D5E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2F60F58"/>
    <w:multiLevelType w:val="multilevel"/>
    <w:tmpl w:val="B694D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7A369A2"/>
    <w:multiLevelType w:val="multilevel"/>
    <w:tmpl w:val="957077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8384C32"/>
    <w:multiLevelType w:val="hybridMultilevel"/>
    <w:tmpl w:val="CC14C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C68EC"/>
    <w:multiLevelType w:val="multilevel"/>
    <w:tmpl w:val="076AE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3F33EE"/>
    <w:multiLevelType w:val="multilevel"/>
    <w:tmpl w:val="012E7D7C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7"/>
        </w:tabs>
        <w:ind w:left="4017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5620418B"/>
    <w:multiLevelType w:val="multilevel"/>
    <w:tmpl w:val="86F2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75F263D"/>
    <w:multiLevelType w:val="hybridMultilevel"/>
    <w:tmpl w:val="592C83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E56DEA"/>
    <w:multiLevelType w:val="multilevel"/>
    <w:tmpl w:val="EB48BE56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E2F0469"/>
    <w:multiLevelType w:val="hybridMultilevel"/>
    <w:tmpl w:val="DFC65F6E"/>
    <w:lvl w:ilvl="0" w:tplc="04150017">
      <w:start w:val="1"/>
      <w:numFmt w:val="lowerLetter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5" w15:restartNumberingAfterBreak="0">
    <w:nsid w:val="61D44423"/>
    <w:multiLevelType w:val="hybridMultilevel"/>
    <w:tmpl w:val="51B64590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5C20DA2"/>
    <w:multiLevelType w:val="hybridMultilevel"/>
    <w:tmpl w:val="735AD5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834FF9"/>
    <w:multiLevelType w:val="multilevel"/>
    <w:tmpl w:val="A62C8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8D61482"/>
    <w:multiLevelType w:val="multilevel"/>
    <w:tmpl w:val="D31EC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A5C2951"/>
    <w:multiLevelType w:val="multilevel"/>
    <w:tmpl w:val="6C9E6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A97607F"/>
    <w:multiLevelType w:val="multilevel"/>
    <w:tmpl w:val="3BA0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574DBF"/>
    <w:multiLevelType w:val="multilevel"/>
    <w:tmpl w:val="B6266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3D04403"/>
    <w:multiLevelType w:val="multilevel"/>
    <w:tmpl w:val="03DA12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75B39EF"/>
    <w:multiLevelType w:val="hybridMultilevel"/>
    <w:tmpl w:val="026C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C4D4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64761"/>
    <w:multiLevelType w:val="multilevel"/>
    <w:tmpl w:val="438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E332C5C"/>
    <w:multiLevelType w:val="multilevel"/>
    <w:tmpl w:val="27CE5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87724815">
    <w:abstractNumId w:val="23"/>
  </w:num>
  <w:num w:numId="2" w16cid:durableId="510880074">
    <w:abstractNumId w:val="14"/>
  </w:num>
  <w:num w:numId="3" w16cid:durableId="102922823">
    <w:abstractNumId w:val="15"/>
  </w:num>
  <w:num w:numId="4" w16cid:durableId="1493762238">
    <w:abstractNumId w:val="35"/>
  </w:num>
  <w:num w:numId="5" w16cid:durableId="1801144118">
    <w:abstractNumId w:val="19"/>
  </w:num>
  <w:num w:numId="6" w16cid:durableId="817695693">
    <w:abstractNumId w:val="5"/>
  </w:num>
  <w:num w:numId="7" w16cid:durableId="669018564">
    <w:abstractNumId w:val="4"/>
  </w:num>
  <w:num w:numId="8" w16cid:durableId="1347486009">
    <w:abstractNumId w:val="21"/>
  </w:num>
  <w:num w:numId="9" w16cid:durableId="1379625421">
    <w:abstractNumId w:val="29"/>
  </w:num>
  <w:num w:numId="10" w16cid:durableId="1324702759">
    <w:abstractNumId w:val="11"/>
  </w:num>
  <w:num w:numId="11" w16cid:durableId="1921519624">
    <w:abstractNumId w:val="7"/>
  </w:num>
  <w:num w:numId="12" w16cid:durableId="1227104408">
    <w:abstractNumId w:val="3"/>
  </w:num>
  <w:num w:numId="13" w16cid:durableId="903485539">
    <w:abstractNumId w:val="10"/>
  </w:num>
  <w:num w:numId="14" w16cid:durableId="236867598">
    <w:abstractNumId w:val="16"/>
  </w:num>
  <w:num w:numId="15" w16cid:durableId="403995851">
    <w:abstractNumId w:val="31"/>
  </w:num>
  <w:num w:numId="16" w16cid:durableId="365954070">
    <w:abstractNumId w:val="6"/>
  </w:num>
  <w:num w:numId="17" w16cid:durableId="1877884753">
    <w:abstractNumId w:val="28"/>
  </w:num>
  <w:num w:numId="18" w16cid:durableId="1545215069">
    <w:abstractNumId w:val="27"/>
  </w:num>
  <w:num w:numId="19" w16cid:durableId="332727449">
    <w:abstractNumId w:val="34"/>
  </w:num>
  <w:num w:numId="20" w16cid:durableId="26495857">
    <w:abstractNumId w:val="25"/>
  </w:num>
  <w:num w:numId="21" w16cid:durableId="1308361520">
    <w:abstractNumId w:val="33"/>
  </w:num>
  <w:num w:numId="22" w16cid:durableId="2110468270">
    <w:abstractNumId w:val="9"/>
  </w:num>
  <w:num w:numId="23" w16cid:durableId="242691111">
    <w:abstractNumId w:val="32"/>
  </w:num>
  <w:num w:numId="24" w16cid:durableId="276836936">
    <w:abstractNumId w:val="8"/>
  </w:num>
  <w:num w:numId="25" w16cid:durableId="846335489">
    <w:abstractNumId w:val="36"/>
  </w:num>
  <w:num w:numId="26" w16cid:durableId="1053771961">
    <w:abstractNumId w:val="17"/>
  </w:num>
  <w:num w:numId="27" w16cid:durableId="1045525892">
    <w:abstractNumId w:val="20"/>
  </w:num>
  <w:num w:numId="28" w16cid:durableId="748967677">
    <w:abstractNumId w:val="22"/>
  </w:num>
  <w:num w:numId="29" w16cid:durableId="979961360">
    <w:abstractNumId w:val="30"/>
  </w:num>
  <w:num w:numId="30" w16cid:durableId="189338841">
    <w:abstractNumId w:val="13"/>
    <w:lvlOverride w:ilvl="0">
      <w:lvl w:ilvl="0">
        <w:numFmt w:val="decimal"/>
        <w:lvlText w:val="%1."/>
        <w:lvlJc w:val="left"/>
      </w:lvl>
    </w:lvlOverride>
  </w:num>
  <w:num w:numId="31" w16cid:durableId="1154301205">
    <w:abstractNumId w:val="13"/>
    <w:lvlOverride w:ilvl="0">
      <w:lvl w:ilvl="0">
        <w:numFmt w:val="decimal"/>
        <w:lvlText w:val="%1."/>
        <w:lvlJc w:val="left"/>
      </w:lvl>
    </w:lvlOverride>
  </w:num>
  <w:num w:numId="32" w16cid:durableId="205064083">
    <w:abstractNumId w:val="13"/>
    <w:lvlOverride w:ilvl="0">
      <w:lvl w:ilvl="0">
        <w:numFmt w:val="decimal"/>
        <w:lvlText w:val="%1."/>
        <w:lvlJc w:val="left"/>
      </w:lvl>
    </w:lvlOverride>
  </w:num>
  <w:num w:numId="33" w16cid:durableId="1351300542">
    <w:abstractNumId w:val="13"/>
    <w:lvlOverride w:ilvl="0">
      <w:lvl w:ilvl="0">
        <w:numFmt w:val="decimal"/>
        <w:lvlText w:val="%1."/>
        <w:lvlJc w:val="left"/>
      </w:lvl>
    </w:lvlOverride>
  </w:num>
  <w:num w:numId="34" w16cid:durableId="1406687374">
    <w:abstractNumId w:val="13"/>
    <w:lvlOverride w:ilvl="0">
      <w:lvl w:ilvl="0">
        <w:numFmt w:val="decimal"/>
        <w:lvlText w:val="%1."/>
        <w:lvlJc w:val="left"/>
      </w:lvl>
    </w:lvlOverride>
  </w:num>
  <w:num w:numId="35" w16cid:durableId="1774008172">
    <w:abstractNumId w:val="13"/>
    <w:lvlOverride w:ilvl="0">
      <w:lvl w:ilvl="0">
        <w:numFmt w:val="decimal"/>
        <w:lvlText w:val="%1."/>
        <w:lvlJc w:val="left"/>
      </w:lvl>
    </w:lvlOverride>
  </w:num>
  <w:num w:numId="36" w16cid:durableId="1200120219">
    <w:abstractNumId w:val="13"/>
    <w:lvlOverride w:ilvl="0">
      <w:lvl w:ilvl="0">
        <w:numFmt w:val="decimal"/>
        <w:lvlText w:val="%1."/>
        <w:lvlJc w:val="left"/>
      </w:lvl>
    </w:lvlOverride>
  </w:num>
  <w:num w:numId="37" w16cid:durableId="1034355433">
    <w:abstractNumId w:val="13"/>
    <w:lvlOverride w:ilvl="0">
      <w:lvl w:ilvl="0">
        <w:numFmt w:val="decimal"/>
        <w:lvlText w:val="%1."/>
        <w:lvlJc w:val="left"/>
      </w:lvl>
    </w:lvlOverride>
  </w:num>
  <w:num w:numId="38" w16cid:durableId="363599248">
    <w:abstractNumId w:val="12"/>
  </w:num>
  <w:num w:numId="39" w16cid:durableId="1685404413">
    <w:abstractNumId w:val="0"/>
  </w:num>
  <w:num w:numId="40" w16cid:durableId="232662297">
    <w:abstractNumId w:val="2"/>
  </w:num>
  <w:num w:numId="41" w16cid:durableId="1601599874">
    <w:abstractNumId w:val="26"/>
  </w:num>
  <w:num w:numId="42" w16cid:durableId="793403573">
    <w:abstractNumId w:val="1"/>
  </w:num>
  <w:num w:numId="43" w16cid:durableId="1600412766">
    <w:abstractNumId w:val="24"/>
  </w:num>
  <w:num w:numId="44" w16cid:durableId="7355190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D2"/>
    <w:rsid w:val="000326BD"/>
    <w:rsid w:val="00066A8F"/>
    <w:rsid w:val="0007553E"/>
    <w:rsid w:val="000C444C"/>
    <w:rsid w:val="000E71F3"/>
    <w:rsid w:val="000F1EC0"/>
    <w:rsid w:val="001174F1"/>
    <w:rsid w:val="0013345C"/>
    <w:rsid w:val="001424A1"/>
    <w:rsid w:val="00145919"/>
    <w:rsid w:val="00157054"/>
    <w:rsid w:val="0016451E"/>
    <w:rsid w:val="00165113"/>
    <w:rsid w:val="00177E1B"/>
    <w:rsid w:val="00194714"/>
    <w:rsid w:val="001A2EB5"/>
    <w:rsid w:val="001C74D3"/>
    <w:rsid w:val="00203262"/>
    <w:rsid w:val="002503A2"/>
    <w:rsid w:val="00252459"/>
    <w:rsid w:val="00255643"/>
    <w:rsid w:val="00257D6C"/>
    <w:rsid w:val="002651DE"/>
    <w:rsid w:val="002660B5"/>
    <w:rsid w:val="00271A4B"/>
    <w:rsid w:val="002B2E69"/>
    <w:rsid w:val="002C6B57"/>
    <w:rsid w:val="002E521A"/>
    <w:rsid w:val="002F0369"/>
    <w:rsid w:val="002F411A"/>
    <w:rsid w:val="002F5F87"/>
    <w:rsid w:val="00307274"/>
    <w:rsid w:val="00341161"/>
    <w:rsid w:val="003A5711"/>
    <w:rsid w:val="003D0857"/>
    <w:rsid w:val="003D35D3"/>
    <w:rsid w:val="003E1830"/>
    <w:rsid w:val="00421832"/>
    <w:rsid w:val="00426117"/>
    <w:rsid w:val="0043609F"/>
    <w:rsid w:val="00451BEA"/>
    <w:rsid w:val="00467AC0"/>
    <w:rsid w:val="004900DE"/>
    <w:rsid w:val="00491444"/>
    <w:rsid w:val="00496396"/>
    <w:rsid w:val="004C02D2"/>
    <w:rsid w:val="004D3D7E"/>
    <w:rsid w:val="004D67A3"/>
    <w:rsid w:val="0051040F"/>
    <w:rsid w:val="00514784"/>
    <w:rsid w:val="00527998"/>
    <w:rsid w:val="0054428F"/>
    <w:rsid w:val="005508D8"/>
    <w:rsid w:val="00591AD1"/>
    <w:rsid w:val="00594563"/>
    <w:rsid w:val="005A69D8"/>
    <w:rsid w:val="005B6516"/>
    <w:rsid w:val="005D14D1"/>
    <w:rsid w:val="005E3CF3"/>
    <w:rsid w:val="005F1A76"/>
    <w:rsid w:val="005F5CD5"/>
    <w:rsid w:val="005F600E"/>
    <w:rsid w:val="00641589"/>
    <w:rsid w:val="006439B2"/>
    <w:rsid w:val="006514E3"/>
    <w:rsid w:val="00653A3D"/>
    <w:rsid w:val="00655594"/>
    <w:rsid w:val="006C1115"/>
    <w:rsid w:val="00700766"/>
    <w:rsid w:val="007168F7"/>
    <w:rsid w:val="00724971"/>
    <w:rsid w:val="0072677E"/>
    <w:rsid w:val="0074334F"/>
    <w:rsid w:val="00780E41"/>
    <w:rsid w:val="007901D4"/>
    <w:rsid w:val="007A7354"/>
    <w:rsid w:val="007D617A"/>
    <w:rsid w:val="007D71E1"/>
    <w:rsid w:val="007F79E1"/>
    <w:rsid w:val="0081351B"/>
    <w:rsid w:val="00846402"/>
    <w:rsid w:val="008742DB"/>
    <w:rsid w:val="008819A5"/>
    <w:rsid w:val="008961EF"/>
    <w:rsid w:val="008A4C81"/>
    <w:rsid w:val="008C3A39"/>
    <w:rsid w:val="008D0370"/>
    <w:rsid w:val="008D4302"/>
    <w:rsid w:val="008D4ECD"/>
    <w:rsid w:val="008E2885"/>
    <w:rsid w:val="008E78EE"/>
    <w:rsid w:val="00901944"/>
    <w:rsid w:val="00907CAD"/>
    <w:rsid w:val="00925156"/>
    <w:rsid w:val="009337D6"/>
    <w:rsid w:val="0093393A"/>
    <w:rsid w:val="00962F18"/>
    <w:rsid w:val="009841F7"/>
    <w:rsid w:val="009A1EF3"/>
    <w:rsid w:val="009A3418"/>
    <w:rsid w:val="00A27A66"/>
    <w:rsid w:val="00A40524"/>
    <w:rsid w:val="00A80A43"/>
    <w:rsid w:val="00A84BB8"/>
    <w:rsid w:val="00AD6603"/>
    <w:rsid w:val="00AF09F9"/>
    <w:rsid w:val="00B03C4E"/>
    <w:rsid w:val="00B120C0"/>
    <w:rsid w:val="00B23B33"/>
    <w:rsid w:val="00B2406B"/>
    <w:rsid w:val="00B24FE5"/>
    <w:rsid w:val="00B47DA6"/>
    <w:rsid w:val="00B52502"/>
    <w:rsid w:val="00BA3A7E"/>
    <w:rsid w:val="00BB1050"/>
    <w:rsid w:val="00BC318F"/>
    <w:rsid w:val="00BD0CA0"/>
    <w:rsid w:val="00BE2A72"/>
    <w:rsid w:val="00BE4964"/>
    <w:rsid w:val="00C14E66"/>
    <w:rsid w:val="00C564B3"/>
    <w:rsid w:val="00C769CB"/>
    <w:rsid w:val="00C81D0F"/>
    <w:rsid w:val="00C85238"/>
    <w:rsid w:val="00C91902"/>
    <w:rsid w:val="00CA23D2"/>
    <w:rsid w:val="00CD6463"/>
    <w:rsid w:val="00CE4598"/>
    <w:rsid w:val="00CF5444"/>
    <w:rsid w:val="00DA0AF5"/>
    <w:rsid w:val="00DB2D74"/>
    <w:rsid w:val="00E20776"/>
    <w:rsid w:val="00E2596C"/>
    <w:rsid w:val="00E929BB"/>
    <w:rsid w:val="00EA0BD3"/>
    <w:rsid w:val="00EA60E6"/>
    <w:rsid w:val="00ED385D"/>
    <w:rsid w:val="00EE0E9A"/>
    <w:rsid w:val="00EE6F95"/>
    <w:rsid w:val="00F00729"/>
    <w:rsid w:val="00F1282D"/>
    <w:rsid w:val="00F41716"/>
    <w:rsid w:val="00F628A0"/>
    <w:rsid w:val="00F72B58"/>
    <w:rsid w:val="00F9795A"/>
    <w:rsid w:val="00FA715C"/>
    <w:rsid w:val="00FA7B91"/>
    <w:rsid w:val="00FC175A"/>
    <w:rsid w:val="00FC1BA3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944E"/>
  <w15:docId w15:val="{EAE54894-57A2-4FA2-B8A0-E34422B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2">
    <w:name w:val="heading 2"/>
    <w:basedOn w:val="Normalny"/>
    <w:uiPriority w:val="9"/>
    <w:semiHidden/>
    <w:unhideWhenUsed/>
    <w:qFormat/>
    <w:pPr>
      <w:spacing w:before="280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uiPriority w:val="34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200"/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rPr>
      <w:rFonts w:eastAsia="Times New Roman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wykytekst1">
    <w:name w:val="Zwykły tekst1"/>
    <w:basedOn w:val="Normalny"/>
    <w:qFormat/>
    <w:rPr>
      <w:rFonts w:ascii="Courier New" w:hAnsi="Courier New"/>
      <w:spacing w:val="15"/>
      <w:lang w:eastAsia="ar-SA"/>
    </w:rPr>
  </w:style>
  <w:style w:type="character" w:customStyle="1" w:styleId="WW8Num6z3">
    <w:name w:val="WW8Num6z3"/>
    <w:qFormat/>
    <w:rsid w:val="008961EF"/>
  </w:style>
  <w:style w:type="paragraph" w:customStyle="1" w:styleId="Textbody">
    <w:name w:val="Text body"/>
    <w:basedOn w:val="Normalny"/>
    <w:rsid w:val="00252459"/>
    <w:pPr>
      <w:widowControl w:val="0"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StrongEmphasis">
    <w:name w:val="Strong Emphasis"/>
    <w:rsid w:val="00252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E24D-AE5C-4DD5-AE39-257D7B75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1700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4</cp:revision>
  <cp:lastPrinted>2024-11-20T12:49:00Z</cp:lastPrinted>
  <dcterms:created xsi:type="dcterms:W3CDTF">2024-12-03T17:46:00Z</dcterms:created>
  <dcterms:modified xsi:type="dcterms:W3CDTF">2024-12-03T18:25:00Z</dcterms:modified>
  <dc:language>pl-PL</dc:language>
</cp:coreProperties>
</file>