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7" w:rsidRPr="008A3695" w:rsidRDefault="00142977" w:rsidP="00142977">
      <w:pPr>
        <w:rPr>
          <w:b/>
        </w:rPr>
      </w:pPr>
      <w:r w:rsidRPr="00EB730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F10123">
        <w:rPr>
          <w:rFonts w:ascii="Tahoma" w:hAnsi="Tahoma" w:cs="Tahoma"/>
          <w:sz w:val="20"/>
          <w:szCs w:val="20"/>
        </w:rPr>
        <w:tab/>
      </w:r>
      <w:r w:rsidR="00E65FAC" w:rsidRPr="00E65FAC">
        <w:rPr>
          <w:rFonts w:ascii="Tahoma" w:hAnsi="Tahoma" w:cs="Tahoma"/>
          <w:b/>
          <w:sz w:val="20"/>
          <w:szCs w:val="20"/>
        </w:rPr>
        <w:t xml:space="preserve"> do SIWZ</w:t>
      </w:r>
      <w:r w:rsidRPr="00F10123">
        <w:rPr>
          <w:rFonts w:ascii="Tahoma" w:hAnsi="Tahoma" w:cs="Tahoma"/>
          <w:sz w:val="20"/>
          <w:szCs w:val="20"/>
        </w:rPr>
        <w:tab/>
      </w:r>
      <w:r w:rsidR="00AD6F8E">
        <w:rPr>
          <w:rFonts w:ascii="Tahoma" w:hAnsi="Tahoma" w:cs="Tahoma"/>
          <w:sz w:val="20"/>
          <w:szCs w:val="20"/>
        </w:rPr>
        <w:t>Pakiet 1</w:t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598"/>
        <w:gridCol w:w="720"/>
        <w:gridCol w:w="1179"/>
        <w:gridCol w:w="81"/>
        <w:gridCol w:w="1195"/>
        <w:gridCol w:w="749"/>
        <w:gridCol w:w="1204"/>
        <w:gridCol w:w="1204"/>
      </w:tblGrid>
      <w:tr w:rsidR="00142977" w:rsidRPr="00F10123" w:rsidTr="00E65FAC">
        <w:trPr>
          <w:trHeight w:val="783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LP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 xml:space="preserve">Ilość 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pStyle w:val="Nagwek4"/>
              <w:jc w:val="center"/>
              <w:rPr>
                <w:rFonts w:ascii="Tahoma" w:hAnsi="Tahoma" w:cs="Tahoma"/>
                <w:b w:val="0"/>
                <w:szCs w:val="20"/>
                <w:lang w:val="pl-PL"/>
              </w:rPr>
            </w:pPr>
          </w:p>
          <w:p w:rsidR="00142977" w:rsidRPr="004F1B89" w:rsidRDefault="00142977" w:rsidP="00176E40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Producent</w:t>
            </w:r>
          </w:p>
          <w:p w:rsidR="00142977" w:rsidRPr="004F1B89" w:rsidRDefault="00142977" w:rsidP="00176E40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Nazwa własna</w:t>
            </w:r>
          </w:p>
          <w:p w:rsidR="00142977" w:rsidRPr="004F1B89" w:rsidRDefault="00142977" w:rsidP="00176E40">
            <w:pPr>
              <w:rPr>
                <w:sz w:val="16"/>
                <w:szCs w:val="16"/>
              </w:rPr>
            </w:pPr>
            <w:proofErr w:type="spellStart"/>
            <w:r w:rsidRPr="004F1B89">
              <w:rPr>
                <w:sz w:val="16"/>
                <w:szCs w:val="16"/>
              </w:rPr>
              <w:t>Nr.Katalogowy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4F1B89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Cena</w:t>
            </w:r>
            <w:proofErr w:type="spellEnd"/>
          </w:p>
          <w:p w:rsidR="00142977" w:rsidRPr="00F10123" w:rsidRDefault="000412A8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</w:t>
            </w:r>
            <w:r w:rsidR="00142977"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etto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sztukę</w:t>
            </w:r>
            <w:proofErr w:type="spellEnd"/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netto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brutto</w:t>
            </w:r>
          </w:p>
        </w:tc>
      </w:tr>
      <w:tr w:rsidR="00142977" w:rsidRPr="00F10123" w:rsidTr="00E65FAC">
        <w:trPr>
          <w:trHeight w:val="16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r w:rsidRPr="00F10123">
              <w:rPr>
                <w:rFonts w:ascii="Tahoma" w:hAnsi="Tahoma" w:cs="Tahoma"/>
                <w:b/>
                <w:sz w:val="20"/>
              </w:rPr>
              <w:t>Substytuty kości: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2977" w:rsidRPr="00F10123" w:rsidTr="00142977">
        <w:trPr>
          <w:trHeight w:val="16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77" w:rsidRPr="00F10123" w:rsidRDefault="00142977" w:rsidP="00176E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012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Kościoz</w:t>
            </w:r>
            <w:r w:rsidR="0047412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astępczy</w:t>
            </w:r>
            <w:proofErr w:type="spellEnd"/>
            <w:r w:rsidR="0047412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granulat do uzupełniania ubytków kostnych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2977" w:rsidRPr="00F10123" w:rsidTr="00E65FAC">
        <w:trPr>
          <w:trHeight w:val="2421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C" w:rsidRDefault="008F474C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preparat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składający się ze 100% beta trójfosforanu wapnia,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biokompatybilny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biorozpuszczalny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>. Przebudowywany w żywą kość.</w:t>
            </w:r>
            <w:r w:rsidR="0000145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Czas pełnej przebudowy od6 do18 miesięcy</w:t>
            </w:r>
          </w:p>
          <w:p w:rsidR="008F474C" w:rsidRDefault="008F474C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materiał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dostępny w różnych formach i objętościach. W </w:t>
            </w:r>
            <w:r w:rsidR="00DE56C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postaci granul, klinów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oraz pasków.</w:t>
            </w:r>
          </w:p>
          <w:p w:rsidR="008F474C" w:rsidRDefault="008F474C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Materiał sterylny, gotowy do użycia</w:t>
            </w:r>
            <w:r w:rsidR="008B56F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wraz z systemem perfuzyjnym.</w:t>
            </w:r>
          </w:p>
          <w:p w:rsidR="00DE56C5" w:rsidRDefault="00DE56C5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Granulat śr. 0,7-1,4     2,5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cm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</w:p>
          <w:p w:rsidR="00DE56C5" w:rsidRDefault="00DE56C5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Granulat śr. 1,4 -2,8    2,5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cm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</w:p>
          <w:p w:rsidR="00DE56C5" w:rsidRDefault="00DE56C5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Granulat śr. 2,8-5,6     2,5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cm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</w:p>
          <w:p w:rsidR="00DE56C5" w:rsidRDefault="00DE56C5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Paski 100x25x3mm</w:t>
            </w:r>
          </w:p>
          <w:p w:rsidR="00DE56C5" w:rsidRDefault="00DE56C5" w:rsidP="00176E40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Paski 50x25x3cm</w:t>
            </w:r>
          </w:p>
          <w:p w:rsidR="00142977" w:rsidRPr="00F10123" w:rsidRDefault="00DE56C5" w:rsidP="00DE56C5">
            <w:pPr>
              <w:snapToGrid w:val="0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Kliny </w:t>
            </w:r>
            <w:r w:rsidR="00242BC4">
              <w:rPr>
                <w:rFonts w:ascii="Tahoma" w:hAnsi="Tahoma" w:cs="Tahoma"/>
                <w:sz w:val="20"/>
                <w:szCs w:val="20"/>
                <w:lang w:eastAsia="ar-SA"/>
              </w:rPr>
              <w:t>kąt 10-26stopni 25x20x6-14mm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E56C5" w:rsidRDefault="00DE56C5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42BC4" w:rsidRDefault="00242BC4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E56C5" w:rsidRDefault="00DE56C5" w:rsidP="001F3F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10szt</w:t>
            </w:r>
          </w:p>
          <w:p w:rsidR="00DE56C5" w:rsidRDefault="00DE56C5" w:rsidP="00DE56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15szt</w:t>
            </w:r>
          </w:p>
          <w:p w:rsidR="00DE56C5" w:rsidRDefault="00DE56C5" w:rsidP="00DE56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15szt</w:t>
            </w:r>
          </w:p>
          <w:p w:rsidR="00DE56C5" w:rsidRDefault="00DE56C5" w:rsidP="00DE56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15szt</w:t>
            </w:r>
          </w:p>
          <w:p w:rsidR="00DE56C5" w:rsidRDefault="001F3FC8" w:rsidP="00DE56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DE56C5">
              <w:rPr>
                <w:rFonts w:ascii="Tahoma" w:hAnsi="Tahoma" w:cs="Tahoma"/>
                <w:b/>
                <w:bCs/>
                <w:sz w:val="20"/>
                <w:szCs w:val="20"/>
              </w:rPr>
              <w:t>5szt</w:t>
            </w:r>
          </w:p>
          <w:p w:rsidR="00242BC4" w:rsidRPr="00F10123" w:rsidRDefault="001F3FC8" w:rsidP="00DE56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242BC4">
              <w:rPr>
                <w:rFonts w:ascii="Tahoma" w:hAnsi="Tahoma" w:cs="Tahoma"/>
                <w:b/>
                <w:bCs/>
                <w:sz w:val="20"/>
                <w:szCs w:val="20"/>
              </w:rPr>
              <w:t>5szt</w:t>
            </w: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4741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43225" w:rsidRDefault="00142977" w:rsidP="00176E40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F" w:rsidRDefault="008B56FF" w:rsidP="008B56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42BC4" w:rsidRPr="002A3731" w:rsidRDefault="00242BC4" w:rsidP="00176E4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Pr="00F10123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977" w:rsidRDefault="00142977" w:rsidP="00176E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42B6C" w:rsidRPr="00F10123" w:rsidRDefault="00B42B6C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7" w:rsidRPr="00F10123" w:rsidRDefault="00142977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1930" w:rsidRPr="00F10123" w:rsidTr="00176E40">
        <w:trPr>
          <w:gridAfter w:val="8"/>
          <w:wAfter w:w="13930" w:type="dxa"/>
          <w:trHeight w:val="44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30" w:rsidRPr="00F10123" w:rsidRDefault="00FE1930" w:rsidP="00176E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2977" w:rsidRPr="00F10123" w:rsidTr="00E65FAC">
        <w:trPr>
          <w:trHeight w:val="44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77" w:rsidRPr="00F10123" w:rsidRDefault="00142977" w:rsidP="00176E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42977" w:rsidRDefault="00142977" w:rsidP="00142977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142977" w:rsidRDefault="00142977" w:rsidP="001429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</w:t>
      </w:r>
      <w:proofErr w:type="gramStart"/>
      <w:r w:rsidRPr="00F10123">
        <w:rPr>
          <w:rFonts w:ascii="Tahoma" w:hAnsi="Tahoma" w:cs="Tahoma"/>
          <w:b/>
          <w:sz w:val="20"/>
          <w:szCs w:val="20"/>
        </w:rPr>
        <w:t>netto</w:t>
      </w:r>
      <w:r>
        <w:rPr>
          <w:rFonts w:ascii="Tahoma" w:hAnsi="Tahoma" w:cs="Tahoma"/>
          <w:b/>
          <w:sz w:val="20"/>
          <w:szCs w:val="20"/>
        </w:rPr>
        <w:t>:</w:t>
      </w:r>
      <w:r w:rsidRPr="00F101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brutto </w:t>
      </w:r>
      <w:r>
        <w:rPr>
          <w:rFonts w:ascii="Tahoma" w:hAnsi="Tahoma" w:cs="Tahoma"/>
          <w:b/>
          <w:sz w:val="20"/>
          <w:szCs w:val="20"/>
        </w:rPr>
        <w:t xml:space="preserve">:                          </w:t>
      </w:r>
    </w:p>
    <w:p w:rsidR="00142977" w:rsidRDefault="00142977" w:rsidP="00142977">
      <w:pPr>
        <w:rPr>
          <w:rFonts w:ascii="Tahoma" w:hAnsi="Tahoma" w:cs="Tahoma"/>
          <w:b/>
          <w:sz w:val="20"/>
          <w:szCs w:val="20"/>
        </w:rPr>
      </w:pPr>
    </w:p>
    <w:p w:rsidR="00142977" w:rsidRDefault="00142977" w:rsidP="00142977">
      <w:pPr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iCs/>
          <w:sz w:val="20"/>
          <w:szCs w:val="20"/>
        </w:rPr>
        <w:t>Podpis i pieczęć</w:t>
      </w:r>
    </w:p>
    <w:p w:rsidR="00142977" w:rsidRPr="00137E16" w:rsidRDefault="00142977" w:rsidP="00142977">
      <w:pPr>
        <w:rPr>
          <w:sz w:val="18"/>
          <w:szCs w:val="18"/>
        </w:rPr>
      </w:pPr>
      <w:r w:rsidRPr="00137E16">
        <w:rPr>
          <w:sz w:val="18"/>
          <w:szCs w:val="18"/>
        </w:rPr>
        <w:t>Prosimy o podanie informacji:</w:t>
      </w:r>
    </w:p>
    <w:p w:rsidR="00142977" w:rsidRPr="00137E16" w:rsidRDefault="00142977" w:rsidP="00142977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37E16">
        <w:rPr>
          <w:sz w:val="18"/>
          <w:szCs w:val="18"/>
        </w:rPr>
        <w:t>dotyczących</w:t>
      </w:r>
      <w:proofErr w:type="gramEnd"/>
      <w:r w:rsidRPr="00137E16">
        <w:rPr>
          <w:sz w:val="18"/>
          <w:szCs w:val="18"/>
        </w:rPr>
        <w:t xml:space="preserve"> składu chemicznego oferowanej endoprotezy</w:t>
      </w:r>
    </w:p>
    <w:p w:rsidR="00142977" w:rsidRPr="00137E16" w:rsidRDefault="00142977" w:rsidP="00142977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37E16">
        <w:rPr>
          <w:sz w:val="18"/>
          <w:szCs w:val="18"/>
        </w:rPr>
        <w:t>możliwości</w:t>
      </w:r>
      <w:proofErr w:type="gramEnd"/>
      <w:r w:rsidRPr="00137E16">
        <w:rPr>
          <w:sz w:val="18"/>
          <w:szCs w:val="18"/>
        </w:rPr>
        <w:t xml:space="preserve"> wykonania badania MRI</w:t>
      </w:r>
    </w:p>
    <w:p w:rsidR="0012464B" w:rsidRDefault="0012464B"/>
    <w:p w:rsidR="00910195" w:rsidRDefault="00910195"/>
    <w:p w:rsidR="00910195" w:rsidRPr="008A3695" w:rsidRDefault="00910195" w:rsidP="00910195">
      <w:pPr>
        <w:rPr>
          <w:b/>
        </w:rPr>
      </w:pPr>
      <w:r w:rsidRPr="00EB7305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F10123">
        <w:rPr>
          <w:rFonts w:ascii="Tahoma" w:hAnsi="Tahoma" w:cs="Tahoma"/>
          <w:sz w:val="20"/>
          <w:szCs w:val="20"/>
        </w:rPr>
        <w:tab/>
      </w:r>
      <w:r w:rsidRPr="00E65FAC">
        <w:rPr>
          <w:rFonts w:ascii="Tahoma" w:hAnsi="Tahoma" w:cs="Tahoma"/>
          <w:b/>
          <w:sz w:val="20"/>
          <w:szCs w:val="20"/>
        </w:rPr>
        <w:t xml:space="preserve"> do SIWZ</w:t>
      </w:r>
      <w:r w:rsidRPr="00F101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Pakiet 2</w:t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  <w:r w:rsidRPr="00F10123">
        <w:rPr>
          <w:rFonts w:ascii="Tahoma" w:hAnsi="Tahoma" w:cs="Tahoma"/>
          <w:sz w:val="20"/>
          <w:szCs w:val="20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598"/>
        <w:gridCol w:w="720"/>
        <w:gridCol w:w="1179"/>
        <w:gridCol w:w="81"/>
        <w:gridCol w:w="1195"/>
        <w:gridCol w:w="749"/>
        <w:gridCol w:w="1204"/>
        <w:gridCol w:w="1204"/>
      </w:tblGrid>
      <w:tr w:rsidR="00910195" w:rsidRPr="00F10123" w:rsidTr="00464BCB">
        <w:trPr>
          <w:trHeight w:val="783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LP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 xml:space="preserve">Ilość 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pStyle w:val="Nagwek4"/>
              <w:jc w:val="center"/>
              <w:rPr>
                <w:rFonts w:ascii="Tahoma" w:hAnsi="Tahoma" w:cs="Tahoma"/>
                <w:b w:val="0"/>
                <w:szCs w:val="20"/>
                <w:lang w:val="pl-PL"/>
              </w:rPr>
            </w:pPr>
          </w:p>
          <w:p w:rsidR="00910195" w:rsidRPr="004F1B89" w:rsidRDefault="00910195" w:rsidP="00464BCB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Producent</w:t>
            </w:r>
          </w:p>
          <w:p w:rsidR="00910195" w:rsidRPr="004F1B89" w:rsidRDefault="00910195" w:rsidP="00464BCB">
            <w:pPr>
              <w:pStyle w:val="Nagwek4"/>
              <w:jc w:val="center"/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</w:pPr>
            <w:r w:rsidRPr="004F1B89">
              <w:rPr>
                <w:rFonts w:ascii="Tahoma" w:hAnsi="Tahoma" w:cs="Tahoma"/>
                <w:b w:val="0"/>
                <w:sz w:val="16"/>
                <w:szCs w:val="16"/>
                <w:lang w:val="pl-PL"/>
              </w:rPr>
              <w:t>Nazwa własna</w:t>
            </w:r>
          </w:p>
          <w:p w:rsidR="00910195" w:rsidRPr="004F1B89" w:rsidRDefault="00910195" w:rsidP="00464BCB">
            <w:pPr>
              <w:rPr>
                <w:sz w:val="16"/>
                <w:szCs w:val="16"/>
              </w:rPr>
            </w:pPr>
            <w:proofErr w:type="spellStart"/>
            <w:r w:rsidRPr="004F1B89">
              <w:rPr>
                <w:sz w:val="16"/>
                <w:szCs w:val="16"/>
              </w:rPr>
              <w:t>Nr.Katalogowy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4F1B89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Cena</w:t>
            </w:r>
            <w:proofErr w:type="spellEnd"/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F101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sztukę</w:t>
            </w:r>
            <w:proofErr w:type="spellEnd"/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netto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0123">
              <w:rPr>
                <w:rFonts w:ascii="Tahoma" w:hAnsi="Tahoma" w:cs="Tahoma"/>
                <w:bCs/>
                <w:sz w:val="20"/>
                <w:szCs w:val="20"/>
              </w:rPr>
              <w:t>Wartość brutto</w:t>
            </w:r>
          </w:p>
        </w:tc>
      </w:tr>
      <w:tr w:rsidR="00910195" w:rsidRPr="00F10123" w:rsidTr="00464BCB">
        <w:trPr>
          <w:trHeight w:val="16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r>
              <w:rPr>
                <w:rFonts w:ascii="Tahoma" w:hAnsi="Tahoma" w:cs="Tahoma"/>
                <w:b/>
                <w:sz w:val="20"/>
              </w:rPr>
              <w:t>Substytut kości (65% beta trójfosforanu wapnia</w:t>
            </w:r>
            <w:r w:rsidR="00F37911">
              <w:rPr>
                <w:rFonts w:ascii="Tahoma" w:hAnsi="Tahoma" w:cs="Tahoma"/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</w:rPr>
              <w:t xml:space="preserve">oraz 35%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hydroksyapatytu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464BCB">
        <w:trPr>
          <w:trHeight w:val="16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195" w:rsidRPr="00F10123" w:rsidRDefault="00910195" w:rsidP="0046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Substytut kości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wchłanialny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osteokonduktywny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ulegający przebudowie kostnej, w postaci granulek 3x3x3mm, porowatość od Ø 400 do 600 mm, sterylny, gotowy do użycia</w:t>
            </w:r>
          </w:p>
        </w:tc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195" w:rsidRPr="00F10123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910195">
        <w:trPr>
          <w:trHeight w:val="57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Pr="00910195" w:rsidRDefault="00910195" w:rsidP="009101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910195" w:rsidRDefault="00910195" w:rsidP="00910195">
            <w:r>
              <w:t>Pojemność 10 cm3 w postaci granulek 3x3x3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B53E77" w:rsidRDefault="00B53E77" w:rsidP="009101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53E77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B53E77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Pr="00F43225" w:rsidRDefault="00910195" w:rsidP="00464BCB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2A3731" w:rsidRDefault="00910195" w:rsidP="00464B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Pr="00F10123" w:rsidRDefault="00910195" w:rsidP="00464B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10195" w:rsidRPr="00F10123" w:rsidRDefault="00910195" w:rsidP="009101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9101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910195">
        <w:trPr>
          <w:trHeight w:val="48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Default="00910195" w:rsidP="009101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910195" w:rsidRDefault="00910195" w:rsidP="00910195">
            <w:r>
              <w:t>Pojemność 5</w:t>
            </w:r>
            <w:r>
              <w:t xml:space="preserve"> cm3 w postaci granulek 3x3x3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B53E77" w:rsidRDefault="00B53E77" w:rsidP="009101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53E77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B53E77">
              <w:rPr>
                <w:rFonts w:ascii="Tahoma" w:hAnsi="Tahoma" w:cs="Tahoma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2A3731" w:rsidRDefault="00910195" w:rsidP="00464B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9101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910195">
        <w:trPr>
          <w:trHeight w:val="484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95" w:rsidRDefault="00910195" w:rsidP="009101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910195" w:rsidRDefault="00910195" w:rsidP="00910195">
            <w:r>
              <w:t xml:space="preserve">Pojemność 15 </w:t>
            </w:r>
            <w:r>
              <w:t>cm3 w postaci granulek 3x3x3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B53E77" w:rsidRDefault="00B53E77" w:rsidP="009101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53E77">
              <w:rPr>
                <w:rFonts w:ascii="Tahoma" w:hAnsi="Tahoma" w:cs="Tahoma"/>
                <w:bCs/>
                <w:sz w:val="20"/>
                <w:szCs w:val="20"/>
              </w:rPr>
              <w:t>Szt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B53E77">
              <w:rPr>
                <w:rFonts w:ascii="Tahoma" w:hAnsi="Tahoma" w:cs="Tahoma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2A3731" w:rsidRDefault="00910195" w:rsidP="00464B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Default="00910195" w:rsidP="00464B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5" w:rsidRPr="00F10123" w:rsidRDefault="00910195" w:rsidP="009101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195" w:rsidRPr="00F10123" w:rsidTr="00464BCB">
        <w:trPr>
          <w:trHeight w:val="44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195" w:rsidRPr="00F10123" w:rsidRDefault="00910195" w:rsidP="00464BC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10195" w:rsidRDefault="00910195" w:rsidP="0091019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910195" w:rsidRDefault="00910195" w:rsidP="0091019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</w:t>
      </w:r>
      <w:proofErr w:type="gramStart"/>
      <w:r w:rsidRPr="00F10123">
        <w:rPr>
          <w:rFonts w:ascii="Tahoma" w:hAnsi="Tahoma" w:cs="Tahoma"/>
          <w:b/>
          <w:sz w:val="20"/>
          <w:szCs w:val="20"/>
        </w:rPr>
        <w:t>netto</w:t>
      </w:r>
      <w:r>
        <w:rPr>
          <w:rFonts w:ascii="Tahoma" w:hAnsi="Tahoma" w:cs="Tahoma"/>
          <w:b/>
          <w:sz w:val="20"/>
          <w:szCs w:val="20"/>
        </w:rPr>
        <w:t>:</w:t>
      </w:r>
      <w:r w:rsidRPr="00F101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10123">
        <w:rPr>
          <w:rFonts w:ascii="Tahoma" w:hAnsi="Tahoma" w:cs="Tahoma"/>
          <w:b/>
          <w:sz w:val="20"/>
          <w:szCs w:val="20"/>
        </w:rPr>
        <w:t xml:space="preserve">Wartość pakietu brutto </w:t>
      </w:r>
      <w:r>
        <w:rPr>
          <w:rFonts w:ascii="Tahoma" w:hAnsi="Tahoma" w:cs="Tahoma"/>
          <w:b/>
          <w:sz w:val="20"/>
          <w:szCs w:val="20"/>
        </w:rPr>
        <w:t xml:space="preserve">:                          </w:t>
      </w:r>
    </w:p>
    <w:p w:rsidR="00910195" w:rsidRDefault="00910195" w:rsidP="00910195">
      <w:pPr>
        <w:rPr>
          <w:rFonts w:ascii="Tahoma" w:hAnsi="Tahoma" w:cs="Tahoma"/>
          <w:b/>
          <w:sz w:val="20"/>
          <w:szCs w:val="20"/>
        </w:rPr>
      </w:pPr>
    </w:p>
    <w:p w:rsidR="00910195" w:rsidRDefault="00910195" w:rsidP="00910195">
      <w:pPr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iCs/>
          <w:sz w:val="20"/>
          <w:szCs w:val="20"/>
        </w:rPr>
        <w:t>Podpis i pieczęć</w:t>
      </w:r>
    </w:p>
    <w:p w:rsidR="00910195" w:rsidRPr="00137E16" w:rsidRDefault="00910195" w:rsidP="00910195">
      <w:pPr>
        <w:rPr>
          <w:sz w:val="18"/>
          <w:szCs w:val="18"/>
        </w:rPr>
      </w:pPr>
      <w:r w:rsidRPr="00137E16">
        <w:rPr>
          <w:sz w:val="18"/>
          <w:szCs w:val="18"/>
        </w:rPr>
        <w:t>Prosimy o podanie informacji:</w:t>
      </w:r>
    </w:p>
    <w:p w:rsidR="00910195" w:rsidRPr="00137E16" w:rsidRDefault="00910195" w:rsidP="00910195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37E16">
        <w:rPr>
          <w:sz w:val="18"/>
          <w:szCs w:val="18"/>
        </w:rPr>
        <w:t>dotyczących</w:t>
      </w:r>
      <w:proofErr w:type="gramEnd"/>
      <w:r w:rsidRPr="00137E16">
        <w:rPr>
          <w:sz w:val="18"/>
          <w:szCs w:val="18"/>
        </w:rPr>
        <w:t xml:space="preserve"> składu chemicznego oferowanej endoprotezy</w:t>
      </w:r>
    </w:p>
    <w:p w:rsidR="00910195" w:rsidRPr="00137E16" w:rsidRDefault="00910195" w:rsidP="00910195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37E16">
        <w:rPr>
          <w:sz w:val="18"/>
          <w:szCs w:val="18"/>
        </w:rPr>
        <w:t>możliwości</w:t>
      </w:r>
      <w:proofErr w:type="gramEnd"/>
      <w:r w:rsidRPr="00137E16">
        <w:rPr>
          <w:sz w:val="18"/>
          <w:szCs w:val="18"/>
        </w:rPr>
        <w:t xml:space="preserve"> wykonania badania MRI</w:t>
      </w:r>
    </w:p>
    <w:p w:rsidR="00910195" w:rsidRDefault="00910195" w:rsidP="00910195"/>
    <w:p w:rsidR="00910195" w:rsidRDefault="00910195"/>
    <w:sectPr w:rsidR="00910195" w:rsidSect="00142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0A2C"/>
    <w:multiLevelType w:val="hybridMultilevel"/>
    <w:tmpl w:val="FF3C609E"/>
    <w:lvl w:ilvl="0" w:tplc="7E6A41C8">
      <w:start w:val="19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77"/>
    <w:rsid w:val="00001454"/>
    <w:rsid w:val="000412A8"/>
    <w:rsid w:val="00063376"/>
    <w:rsid w:val="0012464B"/>
    <w:rsid w:val="00142977"/>
    <w:rsid w:val="001F3FC8"/>
    <w:rsid w:val="00242BC4"/>
    <w:rsid w:val="00474121"/>
    <w:rsid w:val="008B56FF"/>
    <w:rsid w:val="008F474C"/>
    <w:rsid w:val="00910195"/>
    <w:rsid w:val="00AD6F8E"/>
    <w:rsid w:val="00B42B6C"/>
    <w:rsid w:val="00B53E77"/>
    <w:rsid w:val="00B559CB"/>
    <w:rsid w:val="00DE56C5"/>
    <w:rsid w:val="00E65FAC"/>
    <w:rsid w:val="00E83F2E"/>
    <w:rsid w:val="00F37911"/>
    <w:rsid w:val="00F446F8"/>
    <w:rsid w:val="00FA7AFC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2977"/>
    <w:pPr>
      <w:keepNext/>
      <w:outlineLvl w:val="3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2977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14297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297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2977"/>
    <w:pPr>
      <w:keepNext/>
      <w:outlineLvl w:val="3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2977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14297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297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11</cp:revision>
  <cp:lastPrinted>2014-06-30T12:49:00Z</cp:lastPrinted>
  <dcterms:created xsi:type="dcterms:W3CDTF">2018-10-04T07:42:00Z</dcterms:created>
  <dcterms:modified xsi:type="dcterms:W3CDTF">2019-08-26T08:32:00Z</dcterms:modified>
</cp:coreProperties>
</file>