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27422B3A" w:rsidR="002B3D9F" w:rsidRDefault="00845C7E" w:rsidP="00382B85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83245E" w:rsidRPr="0083245E">
        <w:t>Rozbudowa oświetlenia drogowego dla wybranych miejscowości gminy Warta Bolesławiecka</w:t>
      </w:r>
      <w:r w:rsidR="00797535">
        <w:t xml:space="preserve">,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238DB378" w14:textId="77777777" w:rsidR="003470EA" w:rsidRDefault="003470EA" w:rsidP="003470EA">
      <w:pPr>
        <w:pStyle w:val="Akapitzlist"/>
        <w:numPr>
          <w:ilvl w:val="0"/>
          <w:numId w:val="9"/>
        </w:numPr>
        <w:spacing w:after="0" w:line="256" w:lineRule="auto"/>
        <w:ind w:left="426"/>
        <w:jc w:val="both"/>
      </w:pPr>
      <w:r>
        <w:t>Cena ofertowa</w:t>
      </w:r>
    </w:p>
    <w:p w14:paraId="1F08AFAC" w14:textId="77777777" w:rsidR="00895918" w:rsidRDefault="00895918" w:rsidP="003470EA">
      <w:pPr>
        <w:spacing w:after="0"/>
        <w:jc w:val="both"/>
        <w:rPr>
          <w:rFonts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5677"/>
        <w:gridCol w:w="2546"/>
      </w:tblGrid>
      <w:tr w:rsidR="0083245E" w14:paraId="4EC16C07" w14:textId="77777777" w:rsidTr="0087401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33E" w14:textId="77777777" w:rsidR="0083245E" w:rsidRDefault="0083245E" w:rsidP="0087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zadania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2A59" w14:textId="77777777" w:rsidR="0083245E" w:rsidRDefault="0083245E" w:rsidP="0087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7697" w14:textId="77777777" w:rsidR="0083245E" w:rsidRDefault="0083245E" w:rsidP="0087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zadania</w:t>
            </w:r>
          </w:p>
        </w:tc>
      </w:tr>
      <w:tr w:rsidR="0083245E" w14:paraId="04394318" w14:textId="77777777" w:rsidTr="0087401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14F8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526C" w14:textId="7E2F3094" w:rsidR="0083245E" w:rsidRPr="003470EA" w:rsidRDefault="0083245E" w:rsidP="0087401F">
            <w:pPr>
              <w:jc w:val="both"/>
              <w:rPr>
                <w:sz w:val="20"/>
                <w:szCs w:val="20"/>
              </w:rPr>
            </w:pPr>
            <w:r w:rsidRPr="0083245E">
              <w:rPr>
                <w:sz w:val="20"/>
                <w:szCs w:val="20"/>
              </w:rPr>
              <w:t>Rozbudow</w:t>
            </w:r>
            <w:r>
              <w:rPr>
                <w:sz w:val="20"/>
                <w:szCs w:val="20"/>
              </w:rPr>
              <w:t>a</w:t>
            </w:r>
            <w:r w:rsidRPr="0083245E">
              <w:rPr>
                <w:sz w:val="20"/>
                <w:szCs w:val="20"/>
              </w:rPr>
              <w:t xml:space="preserve"> oświetlenia drogowego w miejscowości Warta Bolesławiecka – działki nr 101/2, 196/3, 455, 485/2, 526/2, 734/8, 734/17, 783/1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B77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</w:p>
        </w:tc>
      </w:tr>
      <w:tr w:rsidR="0083245E" w14:paraId="52619731" w14:textId="77777777" w:rsidTr="0087401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A18C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49AE" w14:textId="2322BB17" w:rsidR="0083245E" w:rsidRPr="003470EA" w:rsidRDefault="0083245E" w:rsidP="0087401F">
            <w:pPr>
              <w:jc w:val="both"/>
              <w:rPr>
                <w:sz w:val="20"/>
                <w:szCs w:val="20"/>
              </w:rPr>
            </w:pPr>
            <w:r w:rsidRPr="0083245E">
              <w:rPr>
                <w:sz w:val="20"/>
                <w:szCs w:val="20"/>
              </w:rPr>
              <w:t>Rozbudow</w:t>
            </w:r>
            <w:r>
              <w:rPr>
                <w:sz w:val="20"/>
                <w:szCs w:val="20"/>
              </w:rPr>
              <w:t>a</w:t>
            </w:r>
            <w:r w:rsidRPr="0083245E">
              <w:rPr>
                <w:sz w:val="20"/>
                <w:szCs w:val="20"/>
              </w:rPr>
              <w:t xml:space="preserve"> oświetlenia drogowego w miejscowości Tomaszów Bolesławiecki – działki nr 298, 811, 1051.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F8B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</w:p>
        </w:tc>
      </w:tr>
      <w:tr w:rsidR="0083245E" w14:paraId="73B242D6" w14:textId="77777777" w:rsidTr="0087401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647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7B5" w14:textId="34633B83" w:rsidR="0083245E" w:rsidRPr="003470EA" w:rsidRDefault="0083245E" w:rsidP="0087401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245E">
              <w:rPr>
                <w:sz w:val="20"/>
                <w:szCs w:val="20"/>
              </w:rPr>
              <w:t>Rozbudow</w:t>
            </w:r>
            <w:r>
              <w:rPr>
                <w:sz w:val="20"/>
                <w:szCs w:val="20"/>
              </w:rPr>
              <w:t>a</w:t>
            </w:r>
            <w:r w:rsidRPr="0083245E">
              <w:rPr>
                <w:sz w:val="20"/>
                <w:szCs w:val="20"/>
              </w:rPr>
              <w:t xml:space="preserve"> oświetlenia drogowego w miejscowości Szczytnica – działki nr 157/3, 367/5, 367/6, 367/8, 370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125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</w:p>
        </w:tc>
      </w:tr>
      <w:tr w:rsidR="0083245E" w14:paraId="1B2AA9EC" w14:textId="77777777" w:rsidTr="0087401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940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951" w14:textId="7ADCDF14" w:rsidR="0083245E" w:rsidRPr="003470EA" w:rsidRDefault="0083245E" w:rsidP="0087401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245E">
              <w:rPr>
                <w:sz w:val="20"/>
                <w:szCs w:val="20"/>
              </w:rPr>
              <w:t>Rozbudow</w:t>
            </w:r>
            <w:r>
              <w:rPr>
                <w:sz w:val="20"/>
                <w:szCs w:val="20"/>
              </w:rPr>
              <w:t>a</w:t>
            </w:r>
            <w:r w:rsidRPr="0083245E">
              <w:rPr>
                <w:sz w:val="20"/>
                <w:szCs w:val="20"/>
              </w:rPr>
              <w:t xml:space="preserve"> oświetlenia drogowego w miejscowości Iwiny Osiedle – działki nr 304/139, 304/281, 518/1.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3AF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</w:p>
        </w:tc>
      </w:tr>
      <w:tr w:rsidR="0083245E" w14:paraId="4C30A496" w14:textId="77777777" w:rsidTr="0087401F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275" w14:textId="77777777" w:rsidR="0083245E" w:rsidRPr="003470EA" w:rsidRDefault="0083245E" w:rsidP="0087401F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6196" w14:textId="77777777" w:rsidR="0083245E" w:rsidRDefault="0083245E" w:rsidP="0087401F">
            <w:pPr>
              <w:jc w:val="both"/>
              <w:rPr>
                <w:sz w:val="20"/>
                <w:szCs w:val="20"/>
              </w:rPr>
            </w:pPr>
          </w:p>
        </w:tc>
      </w:tr>
    </w:tbl>
    <w:p w14:paraId="2BD42C2D" w14:textId="77777777" w:rsidR="0083245E" w:rsidRDefault="0083245E" w:rsidP="0083245E">
      <w:pPr>
        <w:spacing w:after="0"/>
        <w:jc w:val="both"/>
        <w:rPr>
          <w:b/>
          <w:bCs/>
        </w:rPr>
      </w:pPr>
    </w:p>
    <w:p w14:paraId="17F62829" w14:textId="6BD0297A" w:rsidR="0083245E" w:rsidRDefault="0083245E" w:rsidP="0083245E">
      <w:pPr>
        <w:spacing w:after="0"/>
        <w:jc w:val="both"/>
        <w:rPr>
          <w:b/>
          <w:bCs/>
        </w:rPr>
      </w:pPr>
      <w:r>
        <w:rPr>
          <w:b/>
          <w:bCs/>
        </w:rP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09CCDAC9" w14:textId="77777777" w:rsidR="00770D78" w:rsidRDefault="00770D78" w:rsidP="00895918">
      <w:pPr>
        <w:jc w:val="both"/>
      </w:pPr>
    </w:p>
    <w:p w14:paraId="7F2FF9EA" w14:textId="6CBD2CDD" w:rsidR="00895918" w:rsidRDefault="0083245E" w:rsidP="0083245E">
      <w:pPr>
        <w:pStyle w:val="Akapitzlist"/>
        <w:numPr>
          <w:ilvl w:val="0"/>
          <w:numId w:val="9"/>
        </w:numPr>
        <w:ind w:left="426"/>
        <w:jc w:val="both"/>
      </w:pPr>
      <w:r>
        <w:t>Oświadczam, że udzielam gwarancji na okres</w:t>
      </w:r>
      <w:r>
        <w:t xml:space="preserve"> …… miesięcy.</w:t>
      </w:r>
    </w:p>
    <w:p w14:paraId="4553DC7B" w14:textId="4FAAB6EF" w:rsidR="00382B85" w:rsidRDefault="002B3D9F" w:rsidP="00895918">
      <w:pPr>
        <w:pStyle w:val="Akapitzlist"/>
        <w:numPr>
          <w:ilvl w:val="0"/>
          <w:numId w:val="9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23EE9F93" w14:textId="0599E132" w:rsidR="00D732FD" w:rsidRDefault="00D732FD" w:rsidP="00D732FD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50D3101A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3528EA" w:rsidRPr="003528EA">
        <w:t>Dz.U.2023.1497</w:t>
      </w:r>
      <w:r w:rsidRPr="00FB173A">
        <w:t>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12E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F678" w14:textId="77777777" w:rsidR="00912EE5" w:rsidRDefault="00912EE5" w:rsidP="001C7C25">
      <w:pPr>
        <w:spacing w:after="0" w:line="240" w:lineRule="auto"/>
      </w:pPr>
      <w:r>
        <w:separator/>
      </w:r>
    </w:p>
  </w:endnote>
  <w:endnote w:type="continuationSeparator" w:id="0">
    <w:p w14:paraId="29F169D0" w14:textId="77777777" w:rsidR="00912EE5" w:rsidRDefault="00912EE5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CC24" w14:textId="77777777" w:rsidR="00912EE5" w:rsidRDefault="00912EE5" w:rsidP="001C7C25">
      <w:pPr>
        <w:spacing w:after="0" w:line="240" w:lineRule="auto"/>
      </w:pPr>
      <w:r>
        <w:separator/>
      </w:r>
    </w:p>
  </w:footnote>
  <w:footnote w:type="continuationSeparator" w:id="0">
    <w:p w14:paraId="43BAA63D" w14:textId="77777777" w:rsidR="00912EE5" w:rsidRDefault="00912EE5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93A2" w14:textId="77777777" w:rsidR="0083245E" w:rsidRPr="00614B8D" w:rsidRDefault="0083245E" w:rsidP="0083245E">
    <w:pPr>
      <w:pStyle w:val="Nagwek"/>
      <w:rPr>
        <w:sz w:val="18"/>
        <w:szCs w:val="18"/>
      </w:rPr>
    </w:pPr>
    <w:bookmarkStart w:id="1" w:name="_Hlk102035013"/>
    <w:bookmarkStart w:id="2" w:name="_Hlk156474170"/>
    <w:bookmarkStart w:id="3" w:name="_Hlk156474171"/>
    <w:bookmarkStart w:id="4" w:name="_Hlk156474173"/>
    <w:bookmarkStart w:id="5" w:name="_Hlk156474174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35B8E" wp14:editId="4F0C4F25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1688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1"/>
    <w:r>
      <w:rPr>
        <w:sz w:val="18"/>
        <w:szCs w:val="18"/>
      </w:rPr>
      <w:t>RZK</w:t>
    </w:r>
    <w:bookmarkStart w:id="6" w:name="_Hlk156474185"/>
    <w:r>
      <w:rPr>
        <w:sz w:val="18"/>
        <w:szCs w:val="18"/>
      </w:rPr>
      <w:t>-VII.</w:t>
    </w:r>
    <w:bookmarkStart w:id="7" w:name="_Hlk156475277"/>
    <w:r>
      <w:rPr>
        <w:sz w:val="18"/>
        <w:szCs w:val="18"/>
      </w:rPr>
      <w:t xml:space="preserve">271.3.2024 </w:t>
    </w:r>
    <w:bookmarkEnd w:id="7"/>
    <w:r w:rsidRPr="00614B8D">
      <w:rPr>
        <w:sz w:val="18"/>
        <w:szCs w:val="18"/>
      </w:rPr>
      <w:t>Rozbudowa oświetlenia drogowego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dla wybranych miejscowości gminy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Warta Bolesławiecka</w:t>
    </w:r>
    <w:bookmarkEnd w:id="2"/>
    <w:bookmarkEnd w:id="3"/>
    <w:bookmarkEnd w:id="4"/>
    <w:bookmarkEnd w:id="5"/>
    <w:bookmarkEnd w:id="6"/>
  </w:p>
  <w:p w14:paraId="6DDBB81E" w14:textId="77777777" w:rsidR="00944A3D" w:rsidRPr="005B405C" w:rsidRDefault="00944A3D" w:rsidP="00944A3D">
    <w:pPr>
      <w:pStyle w:val="Nagwek"/>
    </w:pPr>
  </w:p>
  <w:p w14:paraId="1A65BE60" w14:textId="77777777" w:rsidR="001C7C25" w:rsidRPr="00944A3D" w:rsidRDefault="001C7C25" w:rsidP="00944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3608"/>
    <w:multiLevelType w:val="hybridMultilevel"/>
    <w:tmpl w:val="BBC04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F64B8"/>
    <w:multiLevelType w:val="hybridMultilevel"/>
    <w:tmpl w:val="B226D07A"/>
    <w:lvl w:ilvl="0" w:tplc="43EC00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6"/>
  </w:num>
  <w:num w:numId="2" w16cid:durableId="893932139">
    <w:abstractNumId w:val="2"/>
  </w:num>
  <w:num w:numId="3" w16cid:durableId="496116934">
    <w:abstractNumId w:val="10"/>
  </w:num>
  <w:num w:numId="4" w16cid:durableId="1984652089">
    <w:abstractNumId w:val="0"/>
  </w:num>
  <w:num w:numId="5" w16cid:durableId="881669989">
    <w:abstractNumId w:val="7"/>
  </w:num>
  <w:num w:numId="6" w16cid:durableId="293871912">
    <w:abstractNumId w:val="4"/>
  </w:num>
  <w:num w:numId="7" w16cid:durableId="1477138577">
    <w:abstractNumId w:val="1"/>
  </w:num>
  <w:num w:numId="8" w16cid:durableId="1518616611">
    <w:abstractNumId w:val="5"/>
  </w:num>
  <w:num w:numId="9" w16cid:durableId="1939868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44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064111">
    <w:abstractNumId w:val="9"/>
  </w:num>
  <w:num w:numId="12" w16cid:durableId="68113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77179"/>
    <w:rsid w:val="00091C21"/>
    <w:rsid w:val="00137A0F"/>
    <w:rsid w:val="001430E1"/>
    <w:rsid w:val="00181125"/>
    <w:rsid w:val="001C7C25"/>
    <w:rsid w:val="001E4E13"/>
    <w:rsid w:val="001F4CA3"/>
    <w:rsid w:val="001F68C1"/>
    <w:rsid w:val="00215191"/>
    <w:rsid w:val="00230D78"/>
    <w:rsid w:val="002B3D9F"/>
    <w:rsid w:val="002B7AE0"/>
    <w:rsid w:val="002F471C"/>
    <w:rsid w:val="00341624"/>
    <w:rsid w:val="0034314E"/>
    <w:rsid w:val="003470EA"/>
    <w:rsid w:val="00350ED9"/>
    <w:rsid w:val="003528EA"/>
    <w:rsid w:val="00382B85"/>
    <w:rsid w:val="00487971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70D78"/>
    <w:rsid w:val="00797535"/>
    <w:rsid w:val="007D3E7E"/>
    <w:rsid w:val="007E6CD4"/>
    <w:rsid w:val="007F6926"/>
    <w:rsid w:val="00810ABA"/>
    <w:rsid w:val="0083245E"/>
    <w:rsid w:val="00845C7E"/>
    <w:rsid w:val="00895918"/>
    <w:rsid w:val="008D0E85"/>
    <w:rsid w:val="00912EE5"/>
    <w:rsid w:val="00944A3D"/>
    <w:rsid w:val="009643E8"/>
    <w:rsid w:val="0099773B"/>
    <w:rsid w:val="00A1262B"/>
    <w:rsid w:val="00AD2D3E"/>
    <w:rsid w:val="00AE5316"/>
    <w:rsid w:val="00B1586C"/>
    <w:rsid w:val="00B70CC8"/>
    <w:rsid w:val="00BA10FB"/>
    <w:rsid w:val="00BD49C4"/>
    <w:rsid w:val="00D732FD"/>
    <w:rsid w:val="00DA4D42"/>
    <w:rsid w:val="00E34C6F"/>
    <w:rsid w:val="00E77CB2"/>
    <w:rsid w:val="00EF3F04"/>
    <w:rsid w:val="00FB173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18</cp:revision>
  <dcterms:created xsi:type="dcterms:W3CDTF">2022-04-29T06:41:00Z</dcterms:created>
  <dcterms:modified xsi:type="dcterms:W3CDTF">2024-01-22T12:25:00Z</dcterms:modified>
</cp:coreProperties>
</file>