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E9" w:rsidRDefault="00032DE9" w:rsidP="000109F6">
      <w:pPr>
        <w:spacing w:after="0" w:line="480" w:lineRule="auto"/>
        <w:jc w:val="both"/>
        <w:rPr>
          <w:rFonts w:ascii="Verdana" w:hAnsi="Verdana"/>
        </w:rPr>
      </w:pPr>
    </w:p>
    <w:p w:rsidR="00032DE9" w:rsidRDefault="00032DE9" w:rsidP="000109F6">
      <w:pPr>
        <w:spacing w:after="0" w:line="480" w:lineRule="auto"/>
        <w:jc w:val="both"/>
        <w:rPr>
          <w:rFonts w:ascii="Verdana" w:hAnsi="Verdana"/>
        </w:rPr>
      </w:pPr>
    </w:p>
    <w:p w:rsidR="00313DBE" w:rsidRPr="00F34D20" w:rsidRDefault="002E04C2" w:rsidP="000109F6">
      <w:p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F34D20" w:rsidRPr="00F34D20">
        <w:rPr>
          <w:rFonts w:ascii="Verdana" w:hAnsi="Verdana"/>
        </w:rPr>
        <w:t xml:space="preserve"> </w:t>
      </w:r>
      <w:r w:rsidR="00B06CF5">
        <w:rPr>
          <w:rFonts w:ascii="Verdana" w:hAnsi="Verdana"/>
        </w:rPr>
        <w:t xml:space="preserve">do </w:t>
      </w:r>
      <w:r w:rsidR="00F34D20" w:rsidRPr="00F34D20">
        <w:rPr>
          <w:rFonts w:ascii="Verdana" w:hAnsi="Verdana"/>
        </w:rPr>
        <w:t>Opisu przedmiotu zamówienia</w:t>
      </w:r>
    </w:p>
    <w:p w:rsidR="00B06CF5" w:rsidRDefault="00B06CF5" w:rsidP="000109F6">
      <w:pPr>
        <w:spacing w:after="0" w:line="480" w:lineRule="auto"/>
        <w:ind w:hanging="426"/>
        <w:jc w:val="both"/>
        <w:rPr>
          <w:rFonts w:ascii="Verdana" w:hAnsi="Verdana"/>
          <w:b/>
        </w:rPr>
      </w:pPr>
      <w:r w:rsidRPr="00B06CF5">
        <w:rPr>
          <w:rFonts w:ascii="Verdana" w:hAnsi="Verdana"/>
          <w:b/>
        </w:rPr>
        <w:t>Wykonanie nasadzeń drzew i krzewów w pasach drogowych na terenie Płocka w ramach projektu</w:t>
      </w:r>
      <w:r w:rsidRPr="00B06CF5">
        <w:rPr>
          <w:rFonts w:ascii="Verdana" w:hAnsi="Verdana"/>
          <w:b/>
          <w:i/>
        </w:rPr>
        <w:t xml:space="preserve"> „</w:t>
      </w:r>
      <w:r w:rsidRPr="00B06CF5">
        <w:rPr>
          <w:rFonts w:ascii="Verdana" w:hAnsi="Verdana"/>
          <w:b/>
        </w:rPr>
        <w:t>Rozwój terenów zieleni w mieście Płocku</w:t>
      </w:r>
    </w:p>
    <w:p w:rsidR="00F34D20" w:rsidRPr="000109F6" w:rsidRDefault="00F34D20" w:rsidP="000109F6">
      <w:pPr>
        <w:spacing w:after="0" w:line="480" w:lineRule="auto"/>
        <w:ind w:hanging="426"/>
        <w:jc w:val="both"/>
        <w:rPr>
          <w:rFonts w:ascii="Verdana" w:hAnsi="Verdana"/>
          <w:iCs/>
        </w:rPr>
      </w:pPr>
      <w:r w:rsidRPr="000109F6">
        <w:rPr>
          <w:rFonts w:ascii="Verdana" w:hAnsi="Verdana"/>
          <w:iCs/>
        </w:rPr>
        <w:t xml:space="preserve">Wykonawca i podwykonawca zobowiązany jest do zatrudniania na podstawie umowy </w:t>
      </w:r>
    </w:p>
    <w:p w:rsidR="00F34D20" w:rsidRPr="000109F6" w:rsidRDefault="00F34D20" w:rsidP="000109F6">
      <w:pPr>
        <w:spacing w:after="0" w:line="480" w:lineRule="auto"/>
        <w:ind w:hanging="426"/>
        <w:jc w:val="both"/>
        <w:rPr>
          <w:rFonts w:ascii="Verdana" w:hAnsi="Verdana"/>
          <w:b/>
        </w:rPr>
      </w:pPr>
      <w:r w:rsidRPr="000109F6">
        <w:rPr>
          <w:rFonts w:ascii="Verdana" w:hAnsi="Verdana"/>
          <w:iCs/>
        </w:rPr>
        <w:t>o pracę osoby wykonujące następujące czynności:</w:t>
      </w:r>
    </w:p>
    <w:p w:rsidR="00B73484" w:rsidRPr="00B73484" w:rsidRDefault="00B73484" w:rsidP="00B73484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hAnsi="Verdana"/>
        </w:rPr>
        <w:t>nasadzenia drzew i krzewów;</w:t>
      </w:r>
    </w:p>
    <w:p w:rsidR="00B73484" w:rsidRDefault="00AA1404" w:rsidP="00B73484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hAnsi="Verdana"/>
          <w:i/>
        </w:rPr>
        <w:t xml:space="preserve"> </w:t>
      </w:r>
      <w:r w:rsidR="005C4927">
        <w:rPr>
          <w:rFonts w:ascii="Verdana" w:hAnsi="Verdana"/>
        </w:rPr>
        <w:t>60</w:t>
      </w:r>
      <w:r w:rsidR="00B73484" w:rsidRPr="00B73484">
        <w:rPr>
          <w:rFonts w:ascii="Verdana" w:hAnsi="Verdana"/>
        </w:rPr>
        <w:t xml:space="preserve"> miesięczna</w:t>
      </w:r>
      <w:r w:rsidR="00B73484">
        <w:rPr>
          <w:rFonts w:ascii="Verdana" w:hAnsi="Verdana"/>
          <w:i/>
        </w:rPr>
        <w:t xml:space="preserve"> </w:t>
      </w:r>
      <w:r w:rsidRPr="00AA1404">
        <w:rPr>
          <w:rFonts w:ascii="Verdana" w:hAnsi="Verdana"/>
        </w:rPr>
        <w:t>pielęgna</w:t>
      </w:r>
      <w:r w:rsidR="00B73484">
        <w:rPr>
          <w:rFonts w:ascii="Verdana" w:hAnsi="Verdana"/>
        </w:rPr>
        <w:t>cja posadzonych drzew i krzewów obejmuje następujące czynności: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>bieżące usuwanie odrostów korzeniowych;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 xml:space="preserve"> podlewanie drzew i krzewów; 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utrzymaniu spulchnionej warstwy ziemi wokół drzew i krzewów oraz jej wyściółkowanie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 xml:space="preserve">pieleniu krzewów (4-krotnie w sezonie wegetacyjnym); 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odchwaszczaniu ziemi (na powierzchniach korowanych chwasty nie powinny przekraczać 15 cm wysokości);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nawożeniu (częstotliwość i dawka, w zależności od rodzaju nawozu). Rośliny sadzone jesienią, nawozimy wiosną dopiero po zauważeniu pierwszych oznak wzrostu. Rośliny sadzone wiosną powinny dostać niewielką dawkę nawozu dopiero po 2 miesiącach od posadzenia. Orientacyjne dawki nawozu od 0,02 kg (dla krzewów), do 0,06 kg (dla drzew) pod jedną sadzonkę;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 xml:space="preserve">poprawianiu i uzupełnianiu ściółki; 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poprawianiu mis;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proofErr w:type="spellStart"/>
      <w:r w:rsidRPr="00B73484">
        <w:rPr>
          <w:rFonts w:ascii="Verdana" w:eastAsia="CIDFont+F2" w:hAnsi="Verdana" w:cs="Times New Roman"/>
        </w:rPr>
        <w:lastRenderedPageBreak/>
        <w:t>okopczykowaniu</w:t>
      </w:r>
      <w:proofErr w:type="spellEnd"/>
      <w:r w:rsidRPr="00B73484">
        <w:rPr>
          <w:rFonts w:ascii="Verdana" w:eastAsia="CIDFont+F2" w:hAnsi="Verdana" w:cs="Times New Roman"/>
        </w:rPr>
        <w:t xml:space="preserve"> drzew jesienią;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rozgarnięciu kopczyków wiosną i uformowaniu mis;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wymianie uschniętych i uszkodzonych drzew;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wymianie zniszczonych palików i wiązadeł;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 xml:space="preserve">przycięciu złamanych, chorych lub krzyżujących się gałęzi (cięcia pielęgnacyjne </w:t>
      </w:r>
      <w:r w:rsidRPr="00B73484">
        <w:rPr>
          <w:rFonts w:ascii="Verdana" w:eastAsia="CIDFont+F2" w:hAnsi="Verdana" w:cs="Times New Roman"/>
        </w:rPr>
        <w:br/>
        <w:t xml:space="preserve">i formujące oraz stymulujące do rozkrzewiania się sadzonek), </w:t>
      </w:r>
    </w:p>
    <w:p w:rsid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eastAsia="CIDFont+F2" w:hAnsi="Verdana" w:cs="Times New Roman"/>
        </w:rPr>
        <w:t>cięcia krzewów - k</w:t>
      </w:r>
      <w:r w:rsidRPr="00B73484">
        <w:rPr>
          <w:rFonts w:ascii="Verdana" w:hAnsi="Verdana" w:cs="Times New Roman"/>
        </w:rPr>
        <w:t>rzewy należy ciąć co roku w celu uformowania dobrze rozkrzewionej formy (uwzględniając ich porę kwitnienia);</w:t>
      </w:r>
      <w:r w:rsidRPr="00B73484">
        <w:rPr>
          <w:rFonts w:ascii="Verdana" w:eastAsia="Times New Roman" w:hAnsi="Verdana" w:cs="Times New Roman"/>
          <w:lang w:eastAsia="pl-PL"/>
        </w:rPr>
        <w:t>,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>usuwaniu martwych części roślin;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>wymianie roślin zniszcz</w:t>
      </w:r>
      <w:r w:rsidR="005C4927">
        <w:rPr>
          <w:rFonts w:ascii="Verdana" w:hAnsi="Verdana" w:cs="Times New Roman"/>
        </w:rPr>
        <w:t>onych, zdewastowanych, chorych</w:t>
      </w:r>
      <w:bookmarkStart w:id="0" w:name="_GoBack"/>
      <w:bookmarkEnd w:id="0"/>
      <w:r w:rsidRPr="00B73484">
        <w:rPr>
          <w:rFonts w:ascii="Verdana" w:hAnsi="Verdana" w:cs="Times New Roman"/>
        </w:rPr>
        <w:t>. Wykonawca zapewni pełne uzupełnianie nasadzeń, które zostały zakwalifikowane jako nieudane na koszt własny. Uzupełnienia należy wykonywać każdorazowo po stwierdzeniu takiej potrzeby w czasie przeglądu;</w:t>
      </w:r>
    </w:p>
    <w:p w:rsidR="00B73484" w:rsidRPr="00B73484" w:rsidRDefault="00B73484" w:rsidP="00B73484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  <w:r w:rsidRPr="00B73484">
        <w:rPr>
          <w:rFonts w:ascii="Verdana" w:hAnsi="Verdana" w:cs="Times New Roman"/>
        </w:rPr>
        <w:t>przygotowanie roślin na okres zimowy.</w:t>
      </w:r>
    </w:p>
    <w:p w:rsidR="00B73484" w:rsidRPr="00AA1404" w:rsidRDefault="00B73484" w:rsidP="00B73484">
      <w:pPr>
        <w:spacing w:after="0" w:line="480" w:lineRule="auto"/>
        <w:jc w:val="both"/>
        <w:rPr>
          <w:rFonts w:ascii="Verdana" w:eastAsia="Times New Roman" w:hAnsi="Verdana" w:cs="Times New Roman"/>
          <w:lang w:eastAsia="pl-PL"/>
        </w:rPr>
      </w:pPr>
    </w:p>
    <w:sectPr w:rsidR="00B73484" w:rsidRPr="00AA14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A7" w:rsidRDefault="00224EA7" w:rsidP="00907CD7">
      <w:pPr>
        <w:spacing w:after="0" w:line="240" w:lineRule="auto"/>
      </w:pPr>
      <w:r>
        <w:separator/>
      </w:r>
    </w:p>
  </w:endnote>
  <w:endnote w:type="continuationSeparator" w:id="0">
    <w:p w:rsidR="00224EA7" w:rsidRDefault="00224EA7" w:rsidP="009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D7" w:rsidRPr="00032DE9" w:rsidRDefault="00032DE9" w:rsidP="00032DE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184254" wp14:editId="28B57E36">
          <wp:simplePos x="0" y="0"/>
          <wp:positionH relativeFrom="column">
            <wp:posOffset>91440</wp:posOffset>
          </wp:positionH>
          <wp:positionV relativeFrom="paragraph">
            <wp:posOffset>86995</wp:posOffset>
          </wp:positionV>
          <wp:extent cx="2814320" cy="18415"/>
          <wp:effectExtent l="19050" t="0" r="5080" b="0"/>
          <wp:wrapNone/>
          <wp:docPr id="6" name="Obraz 6" descr="pasek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5B7B475" wp14:editId="0392DA5A">
          <wp:simplePos x="0" y="0"/>
          <wp:positionH relativeFrom="column">
            <wp:posOffset>2851785</wp:posOffset>
          </wp:positionH>
          <wp:positionV relativeFrom="paragraph">
            <wp:posOffset>87630</wp:posOffset>
          </wp:positionV>
          <wp:extent cx="2813050" cy="18415"/>
          <wp:effectExtent l="19050" t="0" r="6350" b="0"/>
          <wp:wrapNone/>
          <wp:docPr id="7" name="Obraz 7" descr="pasek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84">
      <w:rPr>
        <w:sz w:val="18"/>
        <w:szCs w:val="18"/>
      </w:rPr>
      <w:br/>
    </w:r>
    <w:r w:rsidRPr="003249DD">
      <w:rPr>
        <w:rFonts w:ascii="Verdana" w:hAnsi="Verdana" w:cs="Verdana"/>
        <w:color w:val="0070C0"/>
        <w:sz w:val="16"/>
        <w:szCs w:val="16"/>
      </w:rPr>
      <w:t>Miejski Zarząd Dróg w Płocku</w:t>
    </w:r>
    <w:r w:rsidRPr="003249DD">
      <w:rPr>
        <w:rFonts w:ascii="Verdana" w:hAnsi="Verdana" w:cs="Verdana"/>
        <w:color w:val="0070C0"/>
        <w:sz w:val="16"/>
        <w:szCs w:val="16"/>
      </w:rPr>
      <w:br/>
      <w:t>ul. Bielska 9/11, 09-400 PŁOCK</w:t>
    </w:r>
    <w:r w:rsidRPr="003249DD">
      <w:rPr>
        <w:rFonts w:ascii="Verdana" w:hAnsi="Verdana" w:cs="Verdana"/>
        <w:color w:val="0070C0"/>
        <w:sz w:val="16"/>
        <w:szCs w:val="16"/>
      </w:rPr>
      <w:br/>
      <w:t>tel. 24 364 01 20, fax. 24 367 19 10</w:t>
    </w:r>
    <w:r w:rsidRPr="003249DD">
      <w:rPr>
        <w:rFonts w:ascii="Verdana" w:hAnsi="Verdana" w:cs="Verdana"/>
        <w:color w:val="0070C0"/>
        <w:sz w:val="16"/>
        <w:szCs w:val="16"/>
      </w:rPr>
      <w:br/>
      <w:t>www.mzd-plock.eu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A7" w:rsidRDefault="00224EA7" w:rsidP="00907CD7">
      <w:pPr>
        <w:spacing w:after="0" w:line="240" w:lineRule="auto"/>
      </w:pPr>
      <w:r>
        <w:separator/>
      </w:r>
    </w:p>
  </w:footnote>
  <w:footnote w:type="continuationSeparator" w:id="0">
    <w:p w:rsidR="00224EA7" w:rsidRDefault="00224EA7" w:rsidP="0090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9" w:rsidRDefault="00032DE9">
    <w:pPr>
      <w:pStyle w:val="Nagwek"/>
    </w:pPr>
    <w:r w:rsidRPr="008A5567">
      <w:rPr>
        <w:b/>
        <w:noProof/>
        <w:lang w:eastAsia="pl-PL"/>
      </w:rPr>
      <w:drawing>
        <wp:inline distT="0" distB="0" distL="0" distR="0" wp14:anchorId="01FBD863" wp14:editId="35A90CFB">
          <wp:extent cx="6334125" cy="77363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583" cy="7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08"/>
    <w:multiLevelType w:val="hybridMultilevel"/>
    <w:tmpl w:val="33884D1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150FD8"/>
    <w:multiLevelType w:val="hybridMultilevel"/>
    <w:tmpl w:val="61C41CF6"/>
    <w:lvl w:ilvl="0" w:tplc="7B9227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C96"/>
    <w:multiLevelType w:val="hybridMultilevel"/>
    <w:tmpl w:val="052257C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923FE5"/>
    <w:multiLevelType w:val="hybridMultilevel"/>
    <w:tmpl w:val="C5B2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491F"/>
    <w:multiLevelType w:val="hybridMultilevel"/>
    <w:tmpl w:val="E626D838"/>
    <w:lvl w:ilvl="0" w:tplc="4F74688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9DC7D18"/>
    <w:multiLevelType w:val="singleLevel"/>
    <w:tmpl w:val="980A5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7B9535F"/>
    <w:multiLevelType w:val="hybridMultilevel"/>
    <w:tmpl w:val="069E3558"/>
    <w:lvl w:ilvl="0" w:tplc="04150013">
      <w:start w:val="1"/>
      <w:numFmt w:val="upperRoman"/>
      <w:lvlText w:val="%1."/>
      <w:lvlJc w:val="right"/>
      <w:pPr>
        <w:ind w:left="-2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77BB0C25"/>
    <w:multiLevelType w:val="hybridMultilevel"/>
    <w:tmpl w:val="28A482C8"/>
    <w:lvl w:ilvl="0" w:tplc="8AB6CF82">
      <w:start w:val="3"/>
      <w:numFmt w:val="bullet"/>
      <w:lvlText w:val="–"/>
      <w:lvlJc w:val="left"/>
      <w:pPr>
        <w:ind w:left="78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A"/>
    <w:rsid w:val="000109F6"/>
    <w:rsid w:val="00032DE9"/>
    <w:rsid w:val="00076109"/>
    <w:rsid w:val="000B22FD"/>
    <w:rsid w:val="0014343E"/>
    <w:rsid w:val="00224EA7"/>
    <w:rsid w:val="002C3A9A"/>
    <w:rsid w:val="002E04C2"/>
    <w:rsid w:val="00313DBE"/>
    <w:rsid w:val="003426FA"/>
    <w:rsid w:val="003E5D85"/>
    <w:rsid w:val="005C4927"/>
    <w:rsid w:val="006A7338"/>
    <w:rsid w:val="00731BE5"/>
    <w:rsid w:val="00900559"/>
    <w:rsid w:val="00907CD7"/>
    <w:rsid w:val="00AA1404"/>
    <w:rsid w:val="00B06CF5"/>
    <w:rsid w:val="00B73484"/>
    <w:rsid w:val="00CF3799"/>
    <w:rsid w:val="00DA6BA1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D7"/>
  </w:style>
  <w:style w:type="paragraph" w:styleId="Stopka">
    <w:name w:val="footer"/>
    <w:basedOn w:val="Normalny"/>
    <w:link w:val="Stopka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D7"/>
  </w:style>
  <w:style w:type="paragraph" w:styleId="Tekstdymka">
    <w:name w:val="Balloon Text"/>
    <w:basedOn w:val="Normalny"/>
    <w:link w:val="TekstdymkaZnak"/>
    <w:uiPriority w:val="99"/>
    <w:semiHidden/>
    <w:unhideWhenUsed/>
    <w:rsid w:val="00B0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D7"/>
  </w:style>
  <w:style w:type="paragraph" w:styleId="Stopka">
    <w:name w:val="footer"/>
    <w:basedOn w:val="Normalny"/>
    <w:link w:val="StopkaZnak"/>
    <w:uiPriority w:val="99"/>
    <w:unhideWhenUsed/>
    <w:rsid w:val="0090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D7"/>
  </w:style>
  <w:style w:type="paragraph" w:styleId="Tekstdymka">
    <w:name w:val="Balloon Text"/>
    <w:basedOn w:val="Normalny"/>
    <w:link w:val="TekstdymkaZnak"/>
    <w:uiPriority w:val="99"/>
    <w:semiHidden/>
    <w:unhideWhenUsed/>
    <w:rsid w:val="00B0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Magdalena Śmigielska</cp:lastModifiedBy>
  <cp:revision>4</cp:revision>
  <dcterms:created xsi:type="dcterms:W3CDTF">2021-10-12T09:41:00Z</dcterms:created>
  <dcterms:modified xsi:type="dcterms:W3CDTF">2021-11-03T12:49:00Z</dcterms:modified>
</cp:coreProperties>
</file>