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8C80" w14:textId="3354CC12" w:rsidR="00567913" w:rsidRPr="00D064F1" w:rsidRDefault="001E6388" w:rsidP="00CD5722">
      <w:pPr>
        <w:autoSpaceDE w:val="0"/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66CB0" w:rsidRPr="00D064F1">
        <w:rPr>
          <w:rFonts w:asciiTheme="minorHAnsi" w:hAnsiTheme="minorHAnsi" w:cstheme="minorHAnsi"/>
          <w:sz w:val="22"/>
          <w:szCs w:val="22"/>
        </w:rPr>
        <w:t>5</w:t>
      </w:r>
      <w:r w:rsidR="003714DE" w:rsidRPr="00D064F1">
        <w:rPr>
          <w:rFonts w:asciiTheme="minorHAnsi" w:hAnsiTheme="minorHAnsi" w:cstheme="minorHAnsi"/>
          <w:sz w:val="22"/>
          <w:szCs w:val="22"/>
        </w:rPr>
        <w:t xml:space="preserve"> </w:t>
      </w:r>
      <w:r w:rsidR="00436F31" w:rsidRPr="00D064F1">
        <w:rPr>
          <w:rFonts w:asciiTheme="minorHAnsi" w:hAnsiTheme="minorHAnsi" w:cstheme="minorHAnsi"/>
          <w:sz w:val="22"/>
          <w:szCs w:val="22"/>
        </w:rPr>
        <w:t xml:space="preserve"> (</w:t>
      </w:r>
      <w:r w:rsidR="00436F31" w:rsidRPr="00D064F1">
        <w:rPr>
          <w:rFonts w:asciiTheme="minorHAnsi" w:hAnsiTheme="minorHAnsi" w:cstheme="minorHAnsi"/>
          <w:i/>
          <w:iCs/>
          <w:sz w:val="22"/>
          <w:szCs w:val="22"/>
        </w:rPr>
        <w:t>składany na wezwanie Zamawiającego</w:t>
      </w:r>
      <w:r w:rsidR="00436F31" w:rsidRPr="00D064F1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6AA8EDFA" w:rsidR="00567913" w:rsidRPr="00D064F1" w:rsidRDefault="00567913" w:rsidP="00436F31">
      <w:pPr>
        <w:autoSpaceDE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07B28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Hlk81576904"/>
      <w:r w:rsidRPr="00D064F1">
        <w:rPr>
          <w:rFonts w:asciiTheme="minorHAnsi" w:hAnsiTheme="minorHAnsi" w:cstheme="minorHAnsi"/>
          <w:b/>
          <w:sz w:val="22"/>
          <w:szCs w:val="22"/>
        </w:rPr>
        <w:t>Zamawiający:</w:t>
      </w:r>
    </w:p>
    <w:bookmarkEnd w:id="0"/>
    <w:p w14:paraId="67582D0F" w14:textId="2A9BCE69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Gmina Miejska Wałcz Pl. Wolności 1, 78-600 Wałcz</w:t>
      </w:r>
    </w:p>
    <w:p w14:paraId="7E090F30" w14:textId="77777777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5B1EA6" w14:textId="3CC5743D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BB3BE6B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99CC8DF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382B40C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4B9D63D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pełna nazwa/firma, adres, w zależności </w:t>
      </w:r>
    </w:p>
    <w:p w14:paraId="785CD0FA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i/>
          <w:iCs/>
          <w:sz w:val="22"/>
          <w:szCs w:val="22"/>
        </w:rPr>
        <w:t>od podmiotu: NIP, KRS/</w:t>
      </w:r>
      <w:proofErr w:type="spellStart"/>
      <w:r w:rsidRPr="00D064F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2E73FA69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25A601E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reprezentowany przez:</w:t>
      </w:r>
    </w:p>
    <w:p w14:paraId="2B32C8E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65204B5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238B75D6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18141B1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>imię, nazwisko, stanowisko/podstawa do reprezentacji</w:t>
      </w:r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658D1FA3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203979D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0EDC555A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</w:t>
      </w:r>
    </w:p>
    <w:p w14:paraId="35C32627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w postępowaniu o udzielenie zamówienia publicznego na:</w:t>
      </w:r>
    </w:p>
    <w:p w14:paraId="588255CE" w14:textId="523F4091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</w:p>
    <w:p w14:paraId="07832038" w14:textId="2AD814E4" w:rsidR="006B0F30" w:rsidRPr="00D064F1" w:rsidRDefault="006B0F30" w:rsidP="00BC5DB4">
      <w:pPr>
        <w:spacing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A317B" w:rsidRPr="00D064F1">
        <w:rPr>
          <w:rFonts w:asciiTheme="minorHAnsi" w:hAnsiTheme="minorHAnsi" w:cstheme="minorHAnsi"/>
          <w:b/>
          <w:bCs/>
          <w:sz w:val="22"/>
          <w:szCs w:val="22"/>
        </w:rPr>
        <w:t>Dostawa fabrycznie nowej, wolnej od wad zamiatarki ulicznej w formie leasingu operacyjnego z opcją wykupu</w:t>
      </w:r>
      <w:r w:rsidR="00D717F7" w:rsidRPr="00D064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064F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6F956B0" w14:textId="067F7947" w:rsidR="003714DE" w:rsidRPr="00D064F1" w:rsidRDefault="003714DE" w:rsidP="006B0F30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35C5C60" w14:textId="77777777" w:rsidR="003714DE" w:rsidRPr="00D064F1" w:rsidRDefault="003714DE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B22AA3D" w14:textId="3B8D5A40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Na podstawie § 2 ust. 1 pkt 2 Rozporządzenia Ministra rozwoju, pracy i technologii z dnia 23 grudnia 2020 r. </w:t>
      </w:r>
      <w:r w:rsidRPr="00D064F1">
        <w:rPr>
          <w:rFonts w:asciiTheme="minorHAnsi" w:hAnsiTheme="minorHAnsi" w:cstheme="minorHAnsi"/>
          <w:sz w:val="22"/>
          <w:szCs w:val="22"/>
        </w:rPr>
        <w:br/>
      </w:r>
      <w:r w:rsidRPr="00D064F1">
        <w:rPr>
          <w:rFonts w:asciiTheme="minorHAnsi" w:hAnsiTheme="minorHAnsi" w:cstheme="minorHAnsi"/>
          <w:i/>
          <w:sz w:val="22"/>
          <w:szCs w:val="22"/>
        </w:rPr>
        <w:t>w sprawie podmiotowych środków dowodowych oraz innych dokumentów lub oświadczeń, jakich może żądać zamawiający od wykonawcy</w:t>
      </w:r>
      <w:r w:rsidRPr="00D064F1">
        <w:rPr>
          <w:rFonts w:asciiTheme="minorHAnsi" w:hAnsiTheme="minorHAnsi" w:cstheme="minorHAnsi"/>
          <w:sz w:val="22"/>
          <w:szCs w:val="22"/>
        </w:rPr>
        <w:t>, w związku z art. 108 ust. 1 pkt 5 ustawy z dnia 11 września 2019 r. – Prawo zamówień publicznych (Dz. U. z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oświadczam, że:</w:t>
      </w:r>
    </w:p>
    <w:p w14:paraId="1BE996F1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B50588A" w14:textId="7FC45D29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zaznaczyć X odpowiednio</w:t>
      </w:r>
      <w:r w:rsidRPr="00D064F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lub niepotrzebne skreślić</w:t>
      </w:r>
    </w:p>
    <w:p w14:paraId="0461A0CB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121E62A" w14:textId="4192551A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nie należy do grupy kapitałowej</w:t>
      </w:r>
      <w:r w:rsidRPr="00D064F1">
        <w:rPr>
          <w:rFonts w:asciiTheme="minorHAnsi" w:hAnsiTheme="minorHAnsi" w:cstheme="minorHAnsi"/>
          <w:sz w:val="22"/>
          <w:szCs w:val="22"/>
        </w:rPr>
        <w:t>, o której mowa w art. 108 ust. 1 pkt 5 ustawy z dnia 11 września 2019 r. – Prawo zamówień publicznych (Dz. U. z 20</w:t>
      </w:r>
      <w:r w:rsidR="009E2FD0" w:rsidRPr="00D064F1">
        <w:rPr>
          <w:rFonts w:asciiTheme="minorHAnsi" w:hAnsiTheme="minorHAnsi" w:cstheme="minorHAnsi"/>
          <w:sz w:val="22"/>
          <w:szCs w:val="22"/>
        </w:rPr>
        <w:t>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Pr="00D064F1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zm.), </w:t>
      </w:r>
      <w:r w:rsidRPr="00D064F1">
        <w:rPr>
          <w:rFonts w:asciiTheme="minorHAnsi" w:hAnsiTheme="minorHAnsi" w:cstheme="minorHAnsi"/>
          <w:sz w:val="22"/>
          <w:szCs w:val="22"/>
        </w:rPr>
        <w:br/>
        <w:t>tj. w rozumieniu ustawy z dnia 16 lutego 2007 r. o ochronie konkurencji i konsumentów (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tj. </w:t>
      </w:r>
      <w:r w:rsidRPr="00D064F1">
        <w:rPr>
          <w:rFonts w:asciiTheme="minorHAnsi" w:hAnsiTheme="minorHAnsi" w:cstheme="minorHAnsi"/>
          <w:sz w:val="22"/>
          <w:szCs w:val="22"/>
        </w:rPr>
        <w:t>Dz. U. z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 poz.</w:t>
      </w:r>
      <w:r w:rsidR="00D717F7" w:rsidRPr="00D064F1">
        <w:rPr>
          <w:rFonts w:asciiTheme="minorHAnsi" w:hAnsiTheme="minorHAnsi" w:cstheme="minorHAnsi"/>
          <w:sz w:val="22"/>
          <w:szCs w:val="22"/>
        </w:rPr>
        <w:t>1689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z innym wykonawcą, który złożył odrębną ofertę w postępowaniu.</w:t>
      </w:r>
    </w:p>
    <w:p w14:paraId="1C87C3CF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D37FC32" w14:textId="55758764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należy do grupy kapitałowej</w:t>
      </w:r>
      <w:r w:rsidRPr="00D064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064F1">
        <w:rPr>
          <w:rFonts w:asciiTheme="minorHAnsi" w:hAnsiTheme="minorHAnsi" w:cstheme="minorHAnsi"/>
          <w:sz w:val="22"/>
          <w:szCs w:val="22"/>
        </w:rPr>
        <w:t>o której mowa  w art. 108 ust. 1 pkt 5 ustawy z dnia 11 września 2019 r. – Prawo zamówień publicznych (Dz. U. z 20</w:t>
      </w:r>
      <w:r w:rsidR="009E2FD0" w:rsidRPr="00D064F1">
        <w:rPr>
          <w:rFonts w:asciiTheme="minorHAnsi" w:hAnsiTheme="minorHAnsi" w:cstheme="minorHAnsi"/>
          <w:sz w:val="22"/>
          <w:szCs w:val="22"/>
        </w:rPr>
        <w:t>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Pr="00D064F1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zm.), </w:t>
      </w:r>
      <w:r w:rsidRPr="00D064F1">
        <w:rPr>
          <w:rFonts w:asciiTheme="minorHAnsi" w:hAnsiTheme="minorHAnsi" w:cstheme="minorHAnsi"/>
          <w:sz w:val="22"/>
          <w:szCs w:val="22"/>
        </w:rPr>
        <w:br/>
        <w:t>tj. w rozumieniu ustawy z dnia 16 lutego 2007 r. o ochronie konkurencji i konsumentów (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tj. </w:t>
      </w:r>
      <w:r w:rsidRPr="00D064F1">
        <w:rPr>
          <w:rFonts w:asciiTheme="minorHAnsi" w:hAnsiTheme="minorHAnsi" w:cstheme="minorHAnsi"/>
          <w:sz w:val="22"/>
          <w:szCs w:val="22"/>
        </w:rPr>
        <w:t>Dz. U. z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 poz. </w:t>
      </w:r>
      <w:r w:rsidR="00D717F7" w:rsidRPr="00D064F1">
        <w:rPr>
          <w:rFonts w:asciiTheme="minorHAnsi" w:hAnsiTheme="minorHAnsi" w:cstheme="minorHAnsi"/>
          <w:sz w:val="22"/>
          <w:szCs w:val="22"/>
        </w:rPr>
        <w:t>1689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z innym wykonawcą, który złożył odrębną ofertę w postępowaniu, tj.</w:t>
      </w:r>
    </w:p>
    <w:p w14:paraId="1F6F9AEB" w14:textId="37D2D1B9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Pr="00D064F1">
        <w:rPr>
          <w:rFonts w:asciiTheme="minorHAnsi" w:hAnsiTheme="minorHAnsi" w:cstheme="minorHAnsi"/>
          <w:sz w:val="22"/>
          <w:szCs w:val="22"/>
        </w:rPr>
        <w:tab/>
      </w:r>
    </w:p>
    <w:p w14:paraId="65A83821" w14:textId="6BCB68BA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sz w:val="22"/>
          <w:szCs w:val="22"/>
        </w:rPr>
        <w:t>nazwa i adres siedziby podmiotu</w:t>
      </w:r>
      <w:r w:rsidRPr="00D064F1">
        <w:rPr>
          <w:rFonts w:asciiTheme="minorHAnsi" w:hAnsiTheme="minorHAnsi" w:cstheme="minorHAnsi"/>
          <w:sz w:val="22"/>
          <w:szCs w:val="22"/>
        </w:rPr>
        <w:t>).</w:t>
      </w:r>
    </w:p>
    <w:p w14:paraId="017E375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eastAsia="hi-IN" w:bidi="hi-IN"/>
        </w:rPr>
      </w:pPr>
    </w:p>
    <w:p w14:paraId="621CAC1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jc w:val="both"/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</w:pPr>
      <w:r w:rsidRPr="00D064F1"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UWAGA: 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0101BDE8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ADF0EE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</w:pP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  <w:t xml:space="preserve">UWAGA: </w:t>
      </w: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</w:rPr>
        <w:t xml:space="preserve">Dokument należy podpisać kwalifikowanym podpisem elektronicznym. </w:t>
      </w:r>
    </w:p>
    <w:p w14:paraId="1A4C62EF" w14:textId="77777777" w:rsidR="00436F31" w:rsidRPr="00D064F1" w:rsidRDefault="00436F31" w:rsidP="00436F31">
      <w:pPr>
        <w:spacing w:line="23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F7C18A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UWAGA:</w:t>
      </w:r>
    </w:p>
    <w:p w14:paraId="5EF86A8D" w14:textId="6969F6A7" w:rsidR="00567913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 przypadku Wykonawców wspólnie ubiegających się o udzielenie zamówienia oświadczenie składa każdy </w:t>
      </w: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z członków Konsorcjum lub wspólników spółki cywilnej. Wraz ze złożeniem oświadczenia, Wykonawca może przedstawić dowody, że powiązania z innym Wykonawcą nie prowadzą do zakłócenia konkurencji </w:t>
      </w: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br/>
        <w:t>w postępowaniu o udzielenie zamówienia.</w:t>
      </w:r>
    </w:p>
    <w:sectPr w:rsidR="00567913" w:rsidRPr="00D064F1" w:rsidSect="00D9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4" w:right="1417" w:bottom="1276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9D70" w14:textId="77777777" w:rsidR="0079440F" w:rsidRDefault="0079440F">
      <w:r>
        <w:separator/>
      </w:r>
    </w:p>
  </w:endnote>
  <w:endnote w:type="continuationSeparator" w:id="0">
    <w:p w14:paraId="167F5529" w14:textId="77777777" w:rsidR="0079440F" w:rsidRDefault="007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8AF4" w14:textId="77777777" w:rsidR="00E53777" w:rsidRDefault="00E53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BA1C" w14:textId="2F74E34B" w:rsidR="001E6388" w:rsidRDefault="001E6388" w:rsidP="001E6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802" w14:textId="77777777" w:rsidR="00E53777" w:rsidRDefault="00E53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98F0" w14:textId="77777777" w:rsidR="0079440F" w:rsidRDefault="0079440F">
      <w:r>
        <w:separator/>
      </w:r>
    </w:p>
  </w:footnote>
  <w:footnote w:type="continuationSeparator" w:id="0">
    <w:p w14:paraId="4CD7E3EF" w14:textId="77777777" w:rsidR="0079440F" w:rsidRDefault="0079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CAE5" w14:textId="77777777" w:rsidR="00E53777" w:rsidRDefault="00E53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8601" w14:textId="77777777" w:rsidR="00E53777" w:rsidRDefault="00E53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A35" w14:textId="77777777" w:rsidR="00E53777" w:rsidRDefault="00E53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13"/>
    <w:rsid w:val="00025F9E"/>
    <w:rsid w:val="000F6877"/>
    <w:rsid w:val="0010634F"/>
    <w:rsid w:val="00180266"/>
    <w:rsid w:val="001858D1"/>
    <w:rsid w:val="00187C8D"/>
    <w:rsid w:val="001C5326"/>
    <w:rsid w:val="001C589C"/>
    <w:rsid w:val="001E6388"/>
    <w:rsid w:val="001F00C3"/>
    <w:rsid w:val="001F05AD"/>
    <w:rsid w:val="001F4BB6"/>
    <w:rsid w:val="00247A52"/>
    <w:rsid w:val="00251768"/>
    <w:rsid w:val="002613B8"/>
    <w:rsid w:val="00274A4F"/>
    <w:rsid w:val="00282B21"/>
    <w:rsid w:val="002C7632"/>
    <w:rsid w:val="002F1ACD"/>
    <w:rsid w:val="002F61AF"/>
    <w:rsid w:val="00305978"/>
    <w:rsid w:val="003714DE"/>
    <w:rsid w:val="003C6841"/>
    <w:rsid w:val="003D6A2E"/>
    <w:rsid w:val="004334D4"/>
    <w:rsid w:val="00436F31"/>
    <w:rsid w:val="004A1A11"/>
    <w:rsid w:val="004E2242"/>
    <w:rsid w:val="004E2CE5"/>
    <w:rsid w:val="004F1748"/>
    <w:rsid w:val="005041E4"/>
    <w:rsid w:val="0051292F"/>
    <w:rsid w:val="005170A8"/>
    <w:rsid w:val="005224F7"/>
    <w:rsid w:val="00523C43"/>
    <w:rsid w:val="00527F8E"/>
    <w:rsid w:val="005333CA"/>
    <w:rsid w:val="0053685E"/>
    <w:rsid w:val="00567913"/>
    <w:rsid w:val="00577699"/>
    <w:rsid w:val="00580E2A"/>
    <w:rsid w:val="00581B9B"/>
    <w:rsid w:val="005B2EC7"/>
    <w:rsid w:val="005C527D"/>
    <w:rsid w:val="00607B6D"/>
    <w:rsid w:val="00655951"/>
    <w:rsid w:val="00665201"/>
    <w:rsid w:val="006A316E"/>
    <w:rsid w:val="006B0F30"/>
    <w:rsid w:val="00726047"/>
    <w:rsid w:val="0073238F"/>
    <w:rsid w:val="0073748C"/>
    <w:rsid w:val="00782C2D"/>
    <w:rsid w:val="0079440F"/>
    <w:rsid w:val="007A185F"/>
    <w:rsid w:val="00862287"/>
    <w:rsid w:val="00866CB0"/>
    <w:rsid w:val="00895CAF"/>
    <w:rsid w:val="008B4E90"/>
    <w:rsid w:val="008C5749"/>
    <w:rsid w:val="008C6737"/>
    <w:rsid w:val="00966B38"/>
    <w:rsid w:val="009C5CA3"/>
    <w:rsid w:val="009E04FF"/>
    <w:rsid w:val="009E2FD0"/>
    <w:rsid w:val="00A254C0"/>
    <w:rsid w:val="00A2788F"/>
    <w:rsid w:val="00A63012"/>
    <w:rsid w:val="00A922E5"/>
    <w:rsid w:val="00AA39FB"/>
    <w:rsid w:val="00AC3602"/>
    <w:rsid w:val="00AD1FD8"/>
    <w:rsid w:val="00AD4F13"/>
    <w:rsid w:val="00AF65DF"/>
    <w:rsid w:val="00B34C54"/>
    <w:rsid w:val="00B53D39"/>
    <w:rsid w:val="00B62D2A"/>
    <w:rsid w:val="00B85CC1"/>
    <w:rsid w:val="00BC109F"/>
    <w:rsid w:val="00BC5DB4"/>
    <w:rsid w:val="00BC5EC4"/>
    <w:rsid w:val="00BE71BD"/>
    <w:rsid w:val="00C20F18"/>
    <w:rsid w:val="00C40B35"/>
    <w:rsid w:val="00C41E53"/>
    <w:rsid w:val="00C510B9"/>
    <w:rsid w:val="00C52197"/>
    <w:rsid w:val="00C57CE9"/>
    <w:rsid w:val="00C640F7"/>
    <w:rsid w:val="00CA317B"/>
    <w:rsid w:val="00CD5722"/>
    <w:rsid w:val="00CF5E7F"/>
    <w:rsid w:val="00D064F1"/>
    <w:rsid w:val="00D1076E"/>
    <w:rsid w:val="00D10A78"/>
    <w:rsid w:val="00D12B7A"/>
    <w:rsid w:val="00D16D37"/>
    <w:rsid w:val="00D2253C"/>
    <w:rsid w:val="00D252A2"/>
    <w:rsid w:val="00D30061"/>
    <w:rsid w:val="00D5178F"/>
    <w:rsid w:val="00D717F7"/>
    <w:rsid w:val="00D859ED"/>
    <w:rsid w:val="00D8747F"/>
    <w:rsid w:val="00D90578"/>
    <w:rsid w:val="00DA1747"/>
    <w:rsid w:val="00DA30B4"/>
    <w:rsid w:val="00DC203B"/>
    <w:rsid w:val="00DE6CC6"/>
    <w:rsid w:val="00DF5B76"/>
    <w:rsid w:val="00E3295B"/>
    <w:rsid w:val="00E43675"/>
    <w:rsid w:val="00E53777"/>
    <w:rsid w:val="00E53CA3"/>
    <w:rsid w:val="00E5511F"/>
    <w:rsid w:val="00E568BA"/>
    <w:rsid w:val="00E60A76"/>
    <w:rsid w:val="00E813BA"/>
    <w:rsid w:val="00E85839"/>
    <w:rsid w:val="00E97020"/>
    <w:rsid w:val="00EC2F68"/>
    <w:rsid w:val="00EC44B2"/>
    <w:rsid w:val="00F8363B"/>
    <w:rsid w:val="00FB58F8"/>
    <w:rsid w:val="00FB6E6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Normalny"/>
    <w:rsid w:val="00436F31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Ludwika Wikieł</cp:lastModifiedBy>
  <cp:revision>21</cp:revision>
  <cp:lastPrinted>2019-05-16T13:46:00Z</cp:lastPrinted>
  <dcterms:created xsi:type="dcterms:W3CDTF">2021-09-15T12:33:00Z</dcterms:created>
  <dcterms:modified xsi:type="dcterms:W3CDTF">2024-03-01T10:58:00Z</dcterms:modified>
</cp:coreProperties>
</file>