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BB7E" w14:textId="296A5A25" w:rsidR="00A36148" w:rsidRPr="00A36148" w:rsidRDefault="00A36148" w:rsidP="00A36148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r w:rsidRPr="007E3C03">
        <w:rPr>
          <w:rFonts w:cs="Calibri"/>
          <w:b w:val="0"/>
          <w:bCs w:val="0"/>
          <w:color w:val="000000"/>
          <w:sz w:val="24"/>
          <w:szCs w:val="24"/>
        </w:rPr>
        <w:t>DO.WAL.261.</w:t>
      </w:r>
      <w:r>
        <w:rPr>
          <w:rFonts w:cs="Calibri"/>
          <w:b w:val="0"/>
          <w:bCs w:val="0"/>
          <w:color w:val="000000"/>
          <w:sz w:val="24"/>
          <w:szCs w:val="24"/>
        </w:rPr>
        <w:t>25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.21.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 xml:space="preserve">Warszawa, dnia </w:t>
      </w:r>
      <w:r>
        <w:rPr>
          <w:rFonts w:cs="Calibri"/>
          <w:b w:val="0"/>
          <w:bCs w:val="0"/>
          <w:sz w:val="24"/>
          <w:szCs w:val="24"/>
        </w:rPr>
        <w:t>21</w:t>
      </w:r>
      <w:r w:rsidRPr="007E3C03">
        <w:rPr>
          <w:rFonts w:cs="Calibri"/>
          <w:b w:val="0"/>
          <w:bCs w:val="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0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  <w:r>
        <w:rPr>
          <w:rFonts w:cs="Calibri"/>
          <w:b w:val="0"/>
          <w:bCs w:val="0"/>
          <w:sz w:val="24"/>
          <w:szCs w:val="24"/>
        </w:rPr>
        <w:br/>
      </w:r>
    </w:p>
    <w:p w14:paraId="5A49BBBE" w14:textId="77777777" w:rsidR="00A36148" w:rsidRDefault="00A36148" w:rsidP="00A36148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4E689410" w14:textId="7011146E" w:rsidR="00A36148" w:rsidRPr="007E3C03" w:rsidRDefault="00A36148" w:rsidP="00A36148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62C36259" w14:textId="3C8B48A7" w:rsidR="00A36148" w:rsidRPr="007E3C03" w:rsidRDefault="00A36148" w:rsidP="00A36148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  <w:r>
        <w:rPr>
          <w:rFonts w:cs="Calibri"/>
          <w:b/>
          <w:sz w:val="24"/>
          <w:szCs w:val="24"/>
          <w:lang w:eastAsia="pl-PL"/>
        </w:rPr>
        <w:br/>
      </w:r>
    </w:p>
    <w:p w14:paraId="73B7084C" w14:textId="77777777" w:rsidR="00A36148" w:rsidRDefault="00A36148" w:rsidP="00A36148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</w:p>
    <w:p w14:paraId="7CA0E810" w14:textId="59B4448F" w:rsidR="00A36148" w:rsidRPr="007E3C03" w:rsidRDefault="00A36148" w:rsidP="00A36148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43F3B80E" w14:textId="4FC65075" w:rsidR="00A36148" w:rsidRDefault="00A36148" w:rsidP="00A36148">
      <w:pPr>
        <w:spacing w:after="0"/>
        <w:ind w:left="5664" w:firstLine="6"/>
        <w:rPr>
          <w:rFonts w:cs="Calibri"/>
          <w:b/>
          <w:sz w:val="24"/>
          <w:szCs w:val="24"/>
        </w:rPr>
      </w:pPr>
    </w:p>
    <w:p w14:paraId="0609744C" w14:textId="77777777" w:rsidR="00A36148" w:rsidRPr="007E3C03" w:rsidRDefault="00A36148" w:rsidP="00A36148">
      <w:pPr>
        <w:spacing w:after="0"/>
        <w:ind w:left="5664" w:firstLine="6"/>
        <w:rPr>
          <w:rFonts w:cs="Calibri"/>
          <w:b/>
          <w:sz w:val="24"/>
          <w:szCs w:val="24"/>
        </w:rPr>
      </w:pPr>
    </w:p>
    <w:p w14:paraId="77E8CFDE" w14:textId="77777777" w:rsidR="00A36148" w:rsidRDefault="00A36148" w:rsidP="00A36148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0" w:name="_Hlk80964643"/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B4CF7">
        <w:rPr>
          <w:rFonts w:cs="Calibri"/>
          <w:sz w:val="24"/>
          <w:szCs w:val="24"/>
          <w:lang w:eastAsia="pl-PL"/>
        </w:rPr>
        <w:t>Dostawy artykułów biurowych dla PFRON</w:t>
      </w:r>
      <w:r w:rsidRPr="007E3C03">
        <w:rPr>
          <w:rFonts w:cs="Calibri"/>
          <w:iCs/>
          <w:sz w:val="24"/>
          <w:szCs w:val="24"/>
        </w:rPr>
        <w:t xml:space="preserve"> </w:t>
      </w:r>
      <w:bookmarkEnd w:id="0"/>
      <w:r w:rsidRPr="007E3C03">
        <w:rPr>
          <w:rFonts w:cs="Calibri"/>
          <w:iCs/>
          <w:sz w:val="24"/>
          <w:szCs w:val="24"/>
        </w:rPr>
        <w:t>– ZP/</w:t>
      </w:r>
      <w:r>
        <w:rPr>
          <w:rFonts w:cs="Calibri"/>
          <w:iCs/>
          <w:sz w:val="24"/>
          <w:szCs w:val="24"/>
        </w:rPr>
        <w:t>25</w:t>
      </w:r>
      <w:r w:rsidRPr="007E3C03">
        <w:rPr>
          <w:rFonts w:cs="Calibri"/>
          <w:iCs/>
          <w:sz w:val="24"/>
          <w:szCs w:val="24"/>
        </w:rPr>
        <w:t>/21.</w:t>
      </w:r>
    </w:p>
    <w:p w14:paraId="397B6F3C" w14:textId="33BF2847" w:rsidR="00A36148" w:rsidRDefault="00A36148" w:rsidP="00A36148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47790D20" w14:textId="77777777" w:rsidR="00A36148" w:rsidRPr="008C4840" w:rsidRDefault="00A36148" w:rsidP="00A36148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4F6726BD" w14:textId="231151F8" w:rsidR="00A36148" w:rsidRPr="007E3C03" w:rsidRDefault="00A36148" w:rsidP="00A36148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 w:rsidR="00C559AC">
        <w:rPr>
          <w:rFonts w:cs="Calibri"/>
          <w:sz w:val="24"/>
          <w:szCs w:val="24"/>
          <w:lang w:eastAsia="pl-PL"/>
        </w:rPr>
        <w:t xml:space="preserve"> </w:t>
      </w:r>
      <w:r w:rsidR="00AF1FD1">
        <w:rPr>
          <w:rFonts w:cs="Calibri"/>
          <w:sz w:val="24"/>
          <w:szCs w:val="24"/>
          <w:lang w:eastAsia="pl-PL"/>
        </w:rPr>
        <w:t>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(Dz. U. z 2021 r., poz. 1129</w:t>
      </w:r>
      <w:r>
        <w:rPr>
          <w:rFonts w:cs="Calibri"/>
          <w:bCs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4346079D" w14:textId="77777777" w:rsidR="00A36148" w:rsidRPr="007E3C03" w:rsidRDefault="00A36148" w:rsidP="00A36148">
      <w:pPr>
        <w:spacing w:after="0" w:line="240" w:lineRule="auto"/>
        <w:rPr>
          <w:rFonts w:cs="Calibri"/>
          <w:b/>
          <w:sz w:val="24"/>
          <w:szCs w:val="24"/>
          <w:lang w:val="en-US" w:eastAsia="pl-PL"/>
        </w:rPr>
      </w:pPr>
    </w:p>
    <w:p w14:paraId="709EDB8A" w14:textId="77777777" w:rsidR="00A36148" w:rsidRPr="004314DF" w:rsidRDefault="00A36148" w:rsidP="00A36148">
      <w:pPr>
        <w:autoSpaceDE w:val="0"/>
        <w:autoSpaceDN w:val="0"/>
        <w:adjustRightInd w:val="0"/>
        <w:spacing w:after="0" w:line="240" w:lineRule="auto"/>
        <w:ind w:left="993"/>
        <w:rPr>
          <w:rFonts w:eastAsia="Calibri" w:cs="Calibri"/>
          <w:sz w:val="24"/>
          <w:szCs w:val="24"/>
        </w:rPr>
      </w:pPr>
      <w:r w:rsidRPr="004314DF">
        <w:rPr>
          <w:rFonts w:eastAsia="Calibri" w:cs="Calibri"/>
          <w:sz w:val="24"/>
          <w:szCs w:val="24"/>
        </w:rPr>
        <w:t>PAPIRUS Artykuły Piśmienne</w:t>
      </w:r>
      <w:r w:rsidRPr="004314DF">
        <w:rPr>
          <w:rFonts w:eastAsia="Calibri" w:cs="Calibri"/>
          <w:sz w:val="24"/>
          <w:szCs w:val="24"/>
        </w:rPr>
        <w:br/>
        <w:t>i Biurowe Robert Kuleta</w:t>
      </w:r>
    </w:p>
    <w:p w14:paraId="19591E3E" w14:textId="77777777" w:rsidR="00A36148" w:rsidRPr="004314DF" w:rsidRDefault="00A36148" w:rsidP="00A36148">
      <w:pPr>
        <w:ind w:left="993"/>
        <w:rPr>
          <w:rFonts w:eastAsia="Calibri" w:cs="Calibri"/>
          <w:sz w:val="24"/>
          <w:szCs w:val="24"/>
        </w:rPr>
      </w:pPr>
      <w:r w:rsidRPr="004314DF">
        <w:rPr>
          <w:rFonts w:eastAsia="Calibri" w:cs="Calibri"/>
          <w:sz w:val="24"/>
          <w:szCs w:val="24"/>
        </w:rPr>
        <w:t>ul. Ułańska 5</w:t>
      </w:r>
      <w:r w:rsidRPr="004314DF">
        <w:rPr>
          <w:rFonts w:eastAsia="Calibri" w:cs="Calibri"/>
          <w:sz w:val="24"/>
          <w:szCs w:val="24"/>
        </w:rPr>
        <w:br/>
        <w:t>99-400 Łowicz</w:t>
      </w:r>
    </w:p>
    <w:p w14:paraId="0AE9F396" w14:textId="09F95C98" w:rsidR="00A36148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  <w:r w:rsidRPr="008C4840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bookmarkStart w:id="1" w:name="_Hlk96340826"/>
      <w:r w:rsidRPr="008C4840">
        <w:rPr>
          <w:rFonts w:eastAsiaTheme="minorHAnsi" w:cs="Calibri"/>
          <w:sz w:val="24"/>
          <w:szCs w:val="24"/>
        </w:rPr>
        <w:t xml:space="preserve">661.831,24 </w:t>
      </w:r>
      <w:bookmarkEnd w:id="1"/>
      <w:r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3E61F023" w14:textId="4E463C0A" w:rsidR="00A36148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777A36DA" w14:textId="24BFEDC0" w:rsidR="00A36148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721096DE" w14:textId="0D06D34F" w:rsidR="00A36148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59E53A6D" w14:textId="21789A96" w:rsidR="00A36148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679825C1" w14:textId="77777777" w:rsidR="00A36148" w:rsidRPr="008C4840" w:rsidRDefault="00A36148" w:rsidP="00A36148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4C328AC6" w14:textId="77777777" w:rsidR="00A36148" w:rsidRPr="00FB4CF7" w:rsidRDefault="00A36148" w:rsidP="00A36148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2" w:name="_Hlk77858571"/>
      <w:r w:rsidRPr="00FB4CF7">
        <w:rPr>
          <w:rFonts w:asciiTheme="minorHAnsi" w:hAnsiTheme="minorHAnsi" w:cstheme="minorHAnsi"/>
          <w:u w:val="single"/>
          <w:lang w:eastAsia="pl-PL"/>
        </w:rPr>
        <w:lastRenderedPageBreak/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4A029A22" w14:textId="77777777" w:rsidR="00A36148" w:rsidRPr="00FB4CF7" w:rsidRDefault="00A36148" w:rsidP="00A36148">
      <w:pPr>
        <w:tabs>
          <w:tab w:val="left" w:pos="993"/>
        </w:tabs>
        <w:spacing w:after="0"/>
        <w:rPr>
          <w:rFonts w:asciiTheme="minorHAnsi" w:hAnsiTheme="minorHAnsi" w:cstheme="minorHAnsi"/>
          <w:lang w:eastAsia="pl-PL"/>
        </w:rPr>
      </w:pPr>
    </w:p>
    <w:tbl>
      <w:tblPr>
        <w:tblStyle w:val="Tabela-Siatka1"/>
        <w:tblW w:w="10321" w:type="dxa"/>
        <w:tblInd w:w="-572" w:type="dxa"/>
        <w:tblLook w:val="04A0" w:firstRow="1" w:lastRow="0" w:firstColumn="1" w:lastColumn="0" w:noHBand="0" w:noVBand="1"/>
      </w:tblPr>
      <w:tblGrid>
        <w:gridCol w:w="575"/>
        <w:gridCol w:w="2827"/>
        <w:gridCol w:w="1276"/>
        <w:gridCol w:w="2977"/>
        <w:gridCol w:w="1701"/>
        <w:gridCol w:w="965"/>
      </w:tblGrid>
      <w:tr w:rsidR="00A36148" w14:paraId="5048CB8F" w14:textId="77777777" w:rsidTr="00E30FA3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D9C6" w14:textId="77777777" w:rsidR="00A36148" w:rsidRDefault="00A36148" w:rsidP="00E30FA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6F74" w14:textId="77777777" w:rsidR="00A36148" w:rsidRDefault="00A36148" w:rsidP="00E30FA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Firma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58C" w14:textId="77777777" w:rsidR="00A36148" w:rsidRDefault="00A36148" w:rsidP="00E30FA3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Cena oferty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C60" w14:textId="77777777" w:rsidR="00A36148" w:rsidRDefault="00A36148" w:rsidP="00E30FA3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Minimalna kwota od jakiej Wykonawca zrealizuje jedno zamówienie złożone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169" w14:textId="77777777" w:rsidR="00A36148" w:rsidRDefault="00A36148" w:rsidP="00E30FA3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Czas realizacji jednej dostawy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E60" w14:textId="77777777" w:rsidR="00A36148" w:rsidRDefault="00A36148" w:rsidP="00E30FA3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Suma punktów</w:t>
            </w:r>
          </w:p>
        </w:tc>
      </w:tr>
      <w:tr w:rsidR="00A36148" w14:paraId="7DA961FB" w14:textId="77777777" w:rsidTr="00E30FA3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01E" w14:textId="77777777" w:rsidR="00A36148" w:rsidRDefault="00A36148" w:rsidP="00E30FA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D958" w14:textId="77777777" w:rsidR="00A36148" w:rsidRDefault="00A36148" w:rsidP="00E30F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PAPIRUS Artykuły Piśmienne</w:t>
            </w:r>
            <w:r>
              <w:rPr>
                <w:rFonts w:eastAsiaTheme="minorHAnsi" w:cs="Calibri"/>
              </w:rPr>
              <w:br/>
              <w:t>i Biurowe Robert Kuleta</w:t>
            </w:r>
          </w:p>
          <w:p w14:paraId="4E70D285" w14:textId="77777777" w:rsidR="00A36148" w:rsidRDefault="00A36148" w:rsidP="00E30F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eastAsiaTheme="minorHAnsi" w:cs="Calibri"/>
              </w:rPr>
              <w:t>ul. Ułańska 5</w:t>
            </w:r>
            <w:r>
              <w:rPr>
                <w:rFonts w:eastAsiaTheme="minorHAnsi" w:cs="Calibri"/>
              </w:rPr>
              <w:br/>
              <w:t>99-400 Łowicz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214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7A55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C64" w14:textId="77777777" w:rsidR="00A36148" w:rsidRDefault="00A36148" w:rsidP="00E30FA3">
            <w:pPr>
              <w:ind w:firstLine="748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862D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  <w:tr w:rsidR="00A36148" w14:paraId="56D4E702" w14:textId="77777777" w:rsidTr="00E30FA3">
        <w:trPr>
          <w:trHeight w:val="11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E147" w14:textId="77777777" w:rsidR="00A36148" w:rsidRDefault="00A36148" w:rsidP="00E30FA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4DD1" w14:textId="77777777" w:rsidR="00A36148" w:rsidRDefault="00A36148" w:rsidP="00E30F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Konsorcjum Biuro </w:t>
            </w:r>
            <w:r>
              <w:rPr>
                <w:rFonts w:eastAsiaTheme="minorHAnsi" w:cs="Calibri"/>
              </w:rPr>
              <w:br/>
              <w:t>Klub Sp. z o.o.</w:t>
            </w:r>
          </w:p>
          <w:p w14:paraId="4709096A" w14:textId="77777777" w:rsidR="00A36148" w:rsidRDefault="00A36148" w:rsidP="00E30F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eastAsiaTheme="minorHAnsi" w:cs="Calibri"/>
              </w:rPr>
              <w:t>al. Fryderyka Chopina 55</w:t>
            </w:r>
            <w:r>
              <w:rPr>
                <w:rFonts w:eastAsiaTheme="minorHAnsi" w:cs="Calibri"/>
              </w:rPr>
              <w:br/>
              <w:t>05-092 Łomianki Dolne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414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3FE24AC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54,60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B96C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1D08" w14:textId="77777777" w:rsidR="00A36148" w:rsidRDefault="00A36148" w:rsidP="00E30FA3">
            <w:pPr>
              <w:ind w:firstLine="748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99B" w14:textId="77777777" w:rsidR="00A36148" w:rsidRDefault="00A36148" w:rsidP="00E30F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94,60</w:t>
            </w:r>
          </w:p>
        </w:tc>
      </w:tr>
    </w:tbl>
    <w:p w14:paraId="40AF208D" w14:textId="77777777" w:rsidR="00A36148" w:rsidRDefault="00A36148" w:rsidP="00A3614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bookmarkEnd w:id="2"/>
    <w:p w14:paraId="19809F7C" w14:textId="77777777" w:rsidR="00A36148" w:rsidRDefault="00A36148" w:rsidP="00A36148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17ED736D" w14:textId="77777777" w:rsidR="00A36148" w:rsidRPr="0029271E" w:rsidRDefault="00A36148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 xml:space="preserve">Dyrektor Generalny </w:t>
      </w:r>
      <w:r w:rsidRPr="0029271E">
        <w:rPr>
          <w:rFonts w:asciiTheme="minorHAnsi" w:hAnsiTheme="minorHAnsi" w:cstheme="minorHAnsi"/>
          <w:lang w:eastAsia="pl-PL"/>
        </w:rPr>
        <w:br/>
        <w:t>Funduszu</w:t>
      </w:r>
    </w:p>
    <w:p w14:paraId="09E73B5E" w14:textId="68641914" w:rsidR="00A36148" w:rsidRDefault="00A36148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6322F2F9" w14:textId="77777777" w:rsidR="00AF1FD1" w:rsidRPr="0029271E" w:rsidRDefault="00AF1FD1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2B30B915" w14:textId="77777777" w:rsidR="00A36148" w:rsidRPr="0029271E" w:rsidRDefault="00A36148" w:rsidP="00A3614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>Sebastian Szymonik</w:t>
      </w:r>
    </w:p>
    <w:p w14:paraId="0067E341" w14:textId="77777777" w:rsidR="00675577" w:rsidRDefault="00675577" w:rsidP="00A36148">
      <w:pPr>
        <w:spacing w:after="0"/>
        <w:ind w:left="5664" w:firstLine="6"/>
        <w:rPr>
          <w:rFonts w:asciiTheme="minorHAnsi" w:hAnsiTheme="minorHAnsi" w:cstheme="minorHAnsi"/>
          <w:iCs/>
          <w:lang w:eastAsia="pl-PL"/>
        </w:rPr>
      </w:pPr>
      <w:bookmarkStart w:id="3" w:name="_GoBack"/>
      <w:bookmarkEnd w:id="3"/>
    </w:p>
    <w:sectPr w:rsidR="00675577" w:rsidSect="00CC3551">
      <w:headerReference w:type="first" r:id="rId8"/>
      <w:footerReference w:type="first" r:id="rId9"/>
      <w:pgSz w:w="11906" w:h="16838"/>
      <w:pgMar w:top="993" w:right="991" w:bottom="1134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95F2D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F5A"/>
    <w:rsid w:val="008A4161"/>
    <w:rsid w:val="008A72CD"/>
    <w:rsid w:val="008B3209"/>
    <w:rsid w:val="008B7A9B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6148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1FD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9AC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21188"/>
    <w:rsid w:val="00E23E02"/>
    <w:rsid w:val="00E452A3"/>
    <w:rsid w:val="00E71967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A36148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BFC-51B5-4C63-B95E-0A5E0E1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2022-02-21T14:04:00Z</cp:lastPrinted>
  <dcterms:created xsi:type="dcterms:W3CDTF">2022-02-21T12:11:00Z</dcterms:created>
  <dcterms:modified xsi:type="dcterms:W3CDTF">2022-02-21T14:04:00Z</dcterms:modified>
</cp:coreProperties>
</file>