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433E5AE5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F39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97</w:t>
            </w:r>
            <w:r w:rsidR="00E17BF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.31.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5AEFBBDF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568">
              <w:rPr>
                <w:rFonts w:ascii="Arial" w:hAnsi="Arial" w:cs="Arial"/>
                <w:sz w:val="20"/>
                <w:szCs w:val="20"/>
              </w:rPr>
              <w:t>18</w:t>
            </w:r>
            <w:r w:rsidR="00DF3938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3A6DF" w14:textId="77777777" w:rsidR="00F2064C" w:rsidRDefault="00F2064C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098D973" w14:textId="77777777" w:rsidR="004606F4" w:rsidRDefault="004606F4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9F484D6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F3938">
        <w:rPr>
          <w:rFonts w:ascii="Arial" w:hAnsi="Arial" w:cs="Arial"/>
          <w:b/>
          <w:sz w:val="20"/>
          <w:szCs w:val="20"/>
        </w:rPr>
        <w:t>97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60A56F8C" w14:textId="77777777" w:rsidR="00F2064C" w:rsidRDefault="00F2064C" w:rsidP="001C4453">
      <w:pPr>
        <w:pStyle w:val="ogloszenie"/>
        <w:spacing w:line="276" w:lineRule="auto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782CB669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AB0568">
        <w:rPr>
          <w:rFonts w:cs="Arial"/>
          <w:b/>
          <w:bCs/>
          <w:color w:val="000000"/>
        </w:rPr>
        <w:t>1,2,3,4,8,10,11,13,14,20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5C1B8E4" w14:textId="04ADB80F" w:rsidR="00830653" w:rsidRDefault="001C4453" w:rsidP="00146A5A">
      <w:pPr>
        <w:pStyle w:val="ogloszenie"/>
        <w:numPr>
          <w:ilvl w:val="0"/>
          <w:numId w:val="7"/>
        </w:numPr>
        <w:spacing w:line="276" w:lineRule="auto"/>
        <w:jc w:val="both"/>
        <w:rPr>
          <w:rFonts w:cs="Arial"/>
          <w:b/>
          <w:bCs/>
        </w:rPr>
      </w:pPr>
      <w:r w:rsidRPr="001C4453">
        <w:rPr>
          <w:rFonts w:cs="Arial"/>
          <w:b/>
          <w:bCs/>
        </w:rPr>
        <w:t>SALUS INTERNATIONAL Sp. z o.o. 40-273 Katowice, ul. Gen. Kazimierza 9</w:t>
      </w:r>
      <w:r>
        <w:rPr>
          <w:rFonts w:cs="Arial"/>
          <w:b/>
          <w:bCs/>
        </w:rPr>
        <w:t xml:space="preserve"> – 1, 2, 3, 4, 8, 10, 11, 13, 14, 20</w:t>
      </w:r>
    </w:p>
    <w:p w14:paraId="5C409DD9" w14:textId="77777777" w:rsidR="001C4453" w:rsidRPr="00AB0568" w:rsidRDefault="001C4453" w:rsidP="001C4453">
      <w:pPr>
        <w:pStyle w:val="ogloszenie"/>
        <w:spacing w:line="276" w:lineRule="auto"/>
        <w:ind w:left="720"/>
        <w:jc w:val="both"/>
        <w:rPr>
          <w:rFonts w:cs="Arial"/>
          <w:b/>
          <w:bCs/>
        </w:rPr>
      </w:pPr>
    </w:p>
    <w:p w14:paraId="652330F7" w14:textId="512688EA" w:rsidR="0046085C" w:rsidRPr="001C445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nr 1, 4, 8, 11, 13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881D73" w:rsidRPr="00881D7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art. 264 ust. 1 ustawy Pzp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 dniu 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30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Natomiast w zakresie </w:t>
      </w:r>
      <w:r w:rsidR="001C4453" w:rsidRP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 nr 2, 3, 10, 14, 20</w:t>
      </w:r>
      <w:r w:rsid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1C4453" w:rsidRP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umowa zostanie zawarta</w:t>
      </w:r>
      <w:r w:rsid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1C4453" w:rsidRP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zgodnie z art. 264 ust. 2 pkt 1 lit. a ustawy Pzp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4255C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23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.01.2024</w:t>
      </w:r>
      <w:r w:rsidR="004255C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F9E6FB9" w14:textId="77777777" w:rsidR="00830653" w:rsidRDefault="0083065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1026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655"/>
        <w:gridCol w:w="2977"/>
        <w:gridCol w:w="2693"/>
      </w:tblGrid>
      <w:tr w:rsidR="004255C3" w:rsidRPr="00DA197A" w14:paraId="613C9660" w14:textId="72E87ADA" w:rsidTr="004255C3">
        <w:trPr>
          <w:trHeight w:val="338"/>
        </w:trPr>
        <w:tc>
          <w:tcPr>
            <w:tcW w:w="941" w:type="dxa"/>
          </w:tcPr>
          <w:p w14:paraId="306107FA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38676972"/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3655" w:type="dxa"/>
          </w:tcPr>
          <w:p w14:paraId="157BD85E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977" w:type="dxa"/>
          </w:tcPr>
          <w:p w14:paraId="4B2839C2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2693" w:type="dxa"/>
          </w:tcPr>
          <w:p w14:paraId="5BBDF66E" w14:textId="17FD6D8A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</w:tr>
      <w:tr w:rsidR="004255C3" w:rsidRPr="00DA197A" w14:paraId="0AA3A4E7" w14:textId="21A3AFE8" w:rsidTr="004255C3">
        <w:trPr>
          <w:trHeight w:val="372"/>
        </w:trPr>
        <w:tc>
          <w:tcPr>
            <w:tcW w:w="941" w:type="dxa"/>
            <w:vMerge w:val="restart"/>
            <w:vAlign w:val="center"/>
          </w:tcPr>
          <w:p w14:paraId="6C61C4FA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97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55" w:type="dxa"/>
            <w:vAlign w:val="center"/>
          </w:tcPr>
          <w:p w14:paraId="7DCE9E6E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1205">
              <w:rPr>
                <w:rFonts w:ascii="Arial" w:hAnsi="Arial" w:cs="Arial"/>
                <w:bCs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7AA0ECA6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193 896,08 </w:t>
            </w:r>
            <w:r w:rsidRPr="001519DB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693" w:type="dxa"/>
          </w:tcPr>
          <w:p w14:paraId="1FA017DF" w14:textId="42D1331A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0EC9EC5D" w14:textId="5BC08F84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42F9EA7D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08A59C93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94C">
              <w:rPr>
                <w:rFonts w:ascii="Arial" w:hAnsi="Arial" w:cs="Arial"/>
                <w:sz w:val="18"/>
                <w:szCs w:val="18"/>
              </w:rPr>
              <w:t>Farmacol Logistyka Sp z o. o. Szopienicka 77 40-431 Katowice</w:t>
            </w:r>
          </w:p>
        </w:tc>
        <w:tc>
          <w:tcPr>
            <w:tcW w:w="2977" w:type="dxa"/>
            <w:vAlign w:val="center"/>
          </w:tcPr>
          <w:p w14:paraId="54745ABD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204 607,20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054E9C10" w14:textId="6CA07A30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94,77 pkt</w:t>
            </w:r>
          </w:p>
        </w:tc>
      </w:tr>
      <w:tr w:rsidR="004255C3" w:rsidRPr="00DA197A" w14:paraId="45E9D834" w14:textId="33C5D4E0" w:rsidTr="004255C3">
        <w:trPr>
          <w:trHeight w:val="338"/>
        </w:trPr>
        <w:tc>
          <w:tcPr>
            <w:tcW w:w="941" w:type="dxa"/>
            <w:vAlign w:val="center"/>
          </w:tcPr>
          <w:p w14:paraId="737D6E3E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55" w:type="dxa"/>
            <w:vAlign w:val="center"/>
          </w:tcPr>
          <w:p w14:paraId="2DFB4526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1B9889C4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6 055,23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47845EA8" w14:textId="126BBF96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152A4957" w14:textId="3C301F3C" w:rsidTr="004255C3">
        <w:trPr>
          <w:trHeight w:val="338"/>
        </w:trPr>
        <w:tc>
          <w:tcPr>
            <w:tcW w:w="941" w:type="dxa"/>
            <w:vAlign w:val="center"/>
          </w:tcPr>
          <w:p w14:paraId="37181EFA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55" w:type="dxa"/>
            <w:vAlign w:val="center"/>
          </w:tcPr>
          <w:p w14:paraId="33693FBA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67BE936A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6 578,74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1D2B1039" w14:textId="49882781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6C1E8170" w14:textId="181A22DE" w:rsidTr="004255C3">
        <w:trPr>
          <w:trHeight w:val="338"/>
        </w:trPr>
        <w:tc>
          <w:tcPr>
            <w:tcW w:w="941" w:type="dxa"/>
            <w:vMerge w:val="restart"/>
            <w:vAlign w:val="center"/>
          </w:tcPr>
          <w:p w14:paraId="124C3D70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55" w:type="dxa"/>
            <w:vAlign w:val="center"/>
          </w:tcPr>
          <w:p w14:paraId="11DDB952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021B4B25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442 827,67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3DB84F0D" w14:textId="78A770F9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5ABB2F54" w14:textId="62BD8C99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69588BF7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04FE7141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NEUCA S.A., Ul. Forteczna 35-37, 87-100 Toruń</w:t>
            </w:r>
          </w:p>
        </w:tc>
        <w:tc>
          <w:tcPr>
            <w:tcW w:w="2977" w:type="dxa"/>
            <w:vAlign w:val="center"/>
          </w:tcPr>
          <w:p w14:paraId="304B7B05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990 360,38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1CC7B27C" w14:textId="17316A76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Oferta odrzucona na podstawie</w:t>
            </w:r>
            <w:r w:rsidRPr="004255C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art. 226 ust. 1 pkt 5)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ustawy Pzp</w:t>
            </w:r>
          </w:p>
        </w:tc>
      </w:tr>
      <w:tr w:rsidR="004255C3" w:rsidRPr="00DA197A" w14:paraId="61F55337" w14:textId="3416FDEA" w:rsidTr="004255C3">
        <w:trPr>
          <w:trHeight w:val="338"/>
        </w:trPr>
        <w:tc>
          <w:tcPr>
            <w:tcW w:w="941" w:type="dxa"/>
            <w:vMerge w:val="restart"/>
            <w:vAlign w:val="center"/>
          </w:tcPr>
          <w:p w14:paraId="04FA63DF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55" w:type="dxa"/>
            <w:vAlign w:val="center"/>
          </w:tcPr>
          <w:p w14:paraId="14D6272C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76A98F8F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1 160 631,53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7117BCB1" w14:textId="17413749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668F261B" w14:textId="36AEC577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1B863EF9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082A8FB5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94C">
              <w:rPr>
                <w:rFonts w:ascii="Arial" w:hAnsi="Arial" w:cs="Arial"/>
                <w:sz w:val="18"/>
                <w:szCs w:val="18"/>
              </w:rPr>
              <w:t>Farmacol Logistyka Sp z o. o. Szopienicka 77 40-431 Katowice</w:t>
            </w:r>
          </w:p>
        </w:tc>
        <w:tc>
          <w:tcPr>
            <w:tcW w:w="2977" w:type="dxa"/>
            <w:vAlign w:val="center"/>
          </w:tcPr>
          <w:p w14:paraId="63D7BD89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1 253 505,05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69DA471C" w14:textId="3DC84E3B" w:rsidR="004255C3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92,59 pkt</w:t>
            </w:r>
          </w:p>
        </w:tc>
      </w:tr>
      <w:tr w:rsidR="004255C3" w:rsidRPr="00DA197A" w14:paraId="3E114553" w14:textId="75E6F80D" w:rsidTr="004255C3">
        <w:trPr>
          <w:trHeight w:val="338"/>
        </w:trPr>
        <w:tc>
          <w:tcPr>
            <w:tcW w:w="941" w:type="dxa"/>
            <w:vAlign w:val="center"/>
          </w:tcPr>
          <w:p w14:paraId="2E354A2B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55" w:type="dxa"/>
            <w:vAlign w:val="center"/>
          </w:tcPr>
          <w:p w14:paraId="4D6B16FB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205D8057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70 759,73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38C706BB" w14:textId="185952A6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3A372A6F" w14:textId="4659FF16" w:rsidTr="004255C3">
        <w:trPr>
          <w:trHeight w:val="338"/>
        </w:trPr>
        <w:tc>
          <w:tcPr>
            <w:tcW w:w="941" w:type="dxa"/>
            <w:vMerge w:val="restart"/>
            <w:vAlign w:val="center"/>
          </w:tcPr>
          <w:p w14:paraId="379D5213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55" w:type="dxa"/>
            <w:vAlign w:val="center"/>
          </w:tcPr>
          <w:p w14:paraId="29628356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43554B51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33 719,81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059BCFF4" w14:textId="4266B340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41A68443" w14:textId="458578C4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7163AD27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17F6A04A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NEUCA S.A., Ul. Forteczna 35-37, 87-100 Toruń</w:t>
            </w:r>
          </w:p>
        </w:tc>
        <w:tc>
          <w:tcPr>
            <w:tcW w:w="2977" w:type="dxa"/>
            <w:vAlign w:val="center"/>
          </w:tcPr>
          <w:p w14:paraId="6B6FF8BE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35 493,64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2C76C8BA" w14:textId="3B128B31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pkt</w:t>
            </w:r>
          </w:p>
        </w:tc>
      </w:tr>
      <w:tr w:rsidR="004255C3" w:rsidRPr="00DA197A" w14:paraId="7DE64A9D" w14:textId="63FF5305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2C2CE644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518A9612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Bialmed Sp. z o.o., ul. Kazimierzowska 46/48/35, 02-546 Warszawa</w:t>
            </w:r>
          </w:p>
        </w:tc>
        <w:tc>
          <w:tcPr>
            <w:tcW w:w="2977" w:type="dxa"/>
            <w:vAlign w:val="center"/>
          </w:tcPr>
          <w:p w14:paraId="4CAC026F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36 848,33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5520E3A5" w14:textId="534E1BAA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91,51 pkt</w:t>
            </w:r>
          </w:p>
        </w:tc>
      </w:tr>
      <w:tr w:rsidR="004255C3" w:rsidRPr="00DA197A" w14:paraId="531D82C3" w14:textId="69CA224E" w:rsidTr="004606F4">
        <w:trPr>
          <w:trHeight w:val="338"/>
        </w:trPr>
        <w:tc>
          <w:tcPr>
            <w:tcW w:w="941" w:type="dxa"/>
            <w:vMerge/>
            <w:tcBorders>
              <w:bottom w:val="nil"/>
            </w:tcBorders>
            <w:vAlign w:val="center"/>
          </w:tcPr>
          <w:p w14:paraId="06C977A1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tcBorders>
              <w:bottom w:val="nil"/>
            </w:tcBorders>
            <w:vAlign w:val="center"/>
          </w:tcPr>
          <w:p w14:paraId="79FF0213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94C">
              <w:rPr>
                <w:rFonts w:ascii="Arial" w:hAnsi="Arial" w:cs="Arial"/>
                <w:sz w:val="18"/>
                <w:szCs w:val="18"/>
              </w:rPr>
              <w:t>Farmacol Logistyka Sp z o. o. Szopienicka 77 40-431 Katowice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46FF81A5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34 399,86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  <w:tcBorders>
              <w:bottom w:val="nil"/>
            </w:tcBorders>
          </w:tcPr>
          <w:p w14:paraId="5683A0EF" w14:textId="77777777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98,02 pkt</w:t>
            </w:r>
          </w:p>
          <w:p w14:paraId="0A9303B9" w14:textId="6E6072B4" w:rsidR="004606F4" w:rsidRDefault="004606F4" w:rsidP="004606F4">
            <w:pPr>
              <w:spacing w:after="0"/>
              <w:ind w:right="2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6F4" w:rsidRPr="00DA197A" w14:paraId="285A675D" w14:textId="77777777" w:rsidTr="004606F4">
        <w:trPr>
          <w:trHeight w:val="338"/>
        </w:trPr>
        <w:tc>
          <w:tcPr>
            <w:tcW w:w="941" w:type="dxa"/>
            <w:tcBorders>
              <w:top w:val="nil"/>
              <w:left w:val="nil"/>
              <w:right w:val="nil"/>
            </w:tcBorders>
            <w:vAlign w:val="center"/>
          </w:tcPr>
          <w:p w14:paraId="2FFB9AFE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C69F00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12E261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AA4237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E3FFC2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63F07D" w14:textId="77777777" w:rsidR="004606F4" w:rsidRPr="00DA197A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nil"/>
              <w:left w:val="nil"/>
              <w:right w:val="nil"/>
            </w:tcBorders>
            <w:vAlign w:val="center"/>
          </w:tcPr>
          <w:p w14:paraId="7C0DB42A" w14:textId="77777777" w:rsidR="004606F4" w:rsidRPr="0041394C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34C59769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1B4E5D34" w14:textId="77777777" w:rsidR="004606F4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5C3" w:rsidRPr="00DA197A" w14:paraId="4F56E1AF" w14:textId="45028D93" w:rsidTr="004255C3">
        <w:trPr>
          <w:trHeight w:val="338"/>
        </w:trPr>
        <w:tc>
          <w:tcPr>
            <w:tcW w:w="941" w:type="dxa"/>
            <w:vMerge w:val="restart"/>
            <w:vAlign w:val="center"/>
          </w:tcPr>
          <w:p w14:paraId="3E3EF7B5" w14:textId="4E0800A4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55" w:type="dxa"/>
            <w:vAlign w:val="center"/>
          </w:tcPr>
          <w:p w14:paraId="10B1B0DA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0BDA435C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57 524,36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0DFE112E" w14:textId="63F1C1FD" w:rsidR="004255C3" w:rsidRDefault="004606F4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18D3A35F" w14:textId="66E5BDD7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531CD86E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14A7D658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56467560"/>
            <w:r w:rsidRPr="00601205">
              <w:rPr>
                <w:rFonts w:ascii="Arial" w:hAnsi="Arial" w:cs="Arial"/>
                <w:sz w:val="18"/>
                <w:szCs w:val="18"/>
              </w:rPr>
              <w:t>NEUCA S.A., Ul. Forteczna 35-37, 87-100 Toruń</w:t>
            </w:r>
            <w:bookmarkEnd w:id="1"/>
          </w:p>
        </w:tc>
        <w:tc>
          <w:tcPr>
            <w:tcW w:w="2977" w:type="dxa"/>
            <w:vAlign w:val="center"/>
          </w:tcPr>
          <w:p w14:paraId="05D6B468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69 482,99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16B0E0C9" w14:textId="565364D8" w:rsidR="004255C3" w:rsidRDefault="00DA38E0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82,79 pkt</w:t>
            </w:r>
          </w:p>
        </w:tc>
      </w:tr>
      <w:tr w:rsidR="004255C3" w:rsidRPr="00DA197A" w14:paraId="1E2B42E0" w14:textId="1AAC4647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0A2F1FB9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4CE0B620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94C">
              <w:rPr>
                <w:rFonts w:ascii="Arial" w:hAnsi="Arial" w:cs="Arial"/>
                <w:sz w:val="18"/>
                <w:szCs w:val="18"/>
              </w:rPr>
              <w:t>Farmacol Logistyka Sp z o. o. Szopienicka 77 40-431 Katowice</w:t>
            </w:r>
          </w:p>
        </w:tc>
        <w:tc>
          <w:tcPr>
            <w:tcW w:w="2977" w:type="dxa"/>
            <w:vAlign w:val="center"/>
          </w:tcPr>
          <w:p w14:paraId="63B7D31F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69 146,24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5E10E1AA" w14:textId="3824721F" w:rsidR="004255C3" w:rsidRDefault="00DA38E0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83,19 pkt</w:t>
            </w:r>
          </w:p>
        </w:tc>
      </w:tr>
      <w:tr w:rsidR="004255C3" w:rsidRPr="00DA197A" w14:paraId="4F68CD7D" w14:textId="48AE28B9" w:rsidTr="004255C3">
        <w:trPr>
          <w:trHeight w:val="338"/>
        </w:trPr>
        <w:tc>
          <w:tcPr>
            <w:tcW w:w="941" w:type="dxa"/>
            <w:vMerge/>
            <w:vAlign w:val="center"/>
          </w:tcPr>
          <w:p w14:paraId="7CB15374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14:paraId="39DB7F4E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94C">
              <w:rPr>
                <w:rFonts w:ascii="Arial" w:hAnsi="Arial" w:cs="Arial"/>
                <w:sz w:val="18"/>
                <w:szCs w:val="18"/>
              </w:rPr>
              <w:t>P.P.H.U. Specjał Sp. z o.o. Ul. Aleja Jana Pawła II 80 lok. 5, 00-175 Warszawa</w:t>
            </w:r>
          </w:p>
        </w:tc>
        <w:tc>
          <w:tcPr>
            <w:tcW w:w="2977" w:type="dxa"/>
            <w:vAlign w:val="center"/>
          </w:tcPr>
          <w:p w14:paraId="34AF980C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70 799,72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5C5D259C" w14:textId="1E996A19" w:rsidR="004255C3" w:rsidRDefault="00DA38E0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81,25 pkt</w:t>
            </w:r>
          </w:p>
        </w:tc>
      </w:tr>
      <w:tr w:rsidR="004255C3" w:rsidRPr="00DA197A" w14:paraId="081CB70E" w14:textId="7C78BACB" w:rsidTr="004255C3">
        <w:trPr>
          <w:trHeight w:val="338"/>
        </w:trPr>
        <w:tc>
          <w:tcPr>
            <w:tcW w:w="941" w:type="dxa"/>
            <w:vAlign w:val="center"/>
          </w:tcPr>
          <w:p w14:paraId="02A0190B" w14:textId="7777777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55" w:type="dxa"/>
            <w:vAlign w:val="center"/>
          </w:tcPr>
          <w:p w14:paraId="52ED6C4C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vAlign w:val="center"/>
          </w:tcPr>
          <w:p w14:paraId="79608D61" w14:textId="77777777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3 971,27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</w:tcPr>
          <w:p w14:paraId="3EA2F7E1" w14:textId="1544A916" w:rsidR="004255C3" w:rsidRDefault="00DA38E0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tr w:rsidR="004255C3" w:rsidRPr="00DA197A" w14:paraId="59AE664A" w14:textId="0D0C4F94" w:rsidTr="004255C3">
        <w:trPr>
          <w:trHeight w:val="338"/>
        </w:trPr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5BC6B4A3" w14:textId="28AC1A87" w:rsidR="004255C3" w:rsidRPr="00DA197A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710CCAF8" w14:textId="719F5B3B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05">
              <w:rPr>
                <w:rFonts w:ascii="Arial" w:hAnsi="Arial" w:cs="Arial"/>
                <w:sz w:val="18"/>
                <w:szCs w:val="18"/>
              </w:rPr>
              <w:t>SALUS INTERNATIONAL Sp. z o.o. 40-273 Katowice, ul. Gen. Kazimierza 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D392AB" w14:textId="47739DDF" w:rsidR="004255C3" w:rsidRPr="00855D18" w:rsidRDefault="004255C3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21 893,49</w:t>
            </w:r>
            <w:r w:rsidRPr="001519DB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559644" w14:textId="00ABC4EA" w:rsidR="004255C3" w:rsidRDefault="00DA38E0" w:rsidP="00816F94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bookmarkEnd w:id="0"/>
    <w:p w14:paraId="160AA3C0" w14:textId="3C243B17" w:rsidR="009139AE" w:rsidRPr="004255C3" w:rsidRDefault="004255C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*omyłka rachunkowa</w:t>
      </w:r>
    </w:p>
    <w:p w14:paraId="6CC85439" w14:textId="77777777" w:rsidR="00830653" w:rsidRPr="004255C3" w:rsidRDefault="00830653" w:rsidP="00CE508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1FFAD053" w14:textId="338F130C" w:rsidR="00830653" w:rsidRPr="00CE508A" w:rsidRDefault="00FA3484" w:rsidP="00CE508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CE508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Jednocześnie Zamawiający informuje, że oferta Wykonawcy NEUCA S.A., Ul. Forteczna 35-37, 87-100 Toruń zostaje odrzucona w pakiecie nr 4 na podstawie art. 226 ust. 1 pkt 5 ustawy Pzp, ponieważ jej treść jest niezgodna z warunkami zamówienia. Zamawiający wskazuje, że Wykonawca w pakiecie nr 4 w pozycji nr 22 formularza asortymentowo-cenowego zaproponował produkt 100 mg Fe III/1ml, gdzie Zamawiający wymagał 100 mg Fe III/5ml. Natomiast w pozycji nr 57 pakietu nr 4, Wykonawca zaproponował produkt w fiolce, a Zamawiający wymagał ampułkostrzykawki.</w:t>
      </w:r>
    </w:p>
    <w:p w14:paraId="288DFB4A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6A86C474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524B2CA5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7E46E4C1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47EBD11B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74E00EBD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4DD640A4" w14:textId="77777777" w:rsidR="00881D73" w:rsidRDefault="00881D7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75F28EB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E17BFD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E17BFD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E17BFD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  <w:num w:numId="7" w16cid:durableId="846213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4453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255C3"/>
    <w:rsid w:val="00437C26"/>
    <w:rsid w:val="00437C31"/>
    <w:rsid w:val="004442F2"/>
    <w:rsid w:val="00445C1D"/>
    <w:rsid w:val="004552A6"/>
    <w:rsid w:val="004606F4"/>
    <w:rsid w:val="0046085C"/>
    <w:rsid w:val="00460C5A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0568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508A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38E0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17BFD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3484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69</cp:revision>
  <cp:lastPrinted>2024-01-10T12:38:00Z</cp:lastPrinted>
  <dcterms:created xsi:type="dcterms:W3CDTF">2022-04-08T11:00:00Z</dcterms:created>
  <dcterms:modified xsi:type="dcterms:W3CDTF">2024-01-18T11:16:00Z</dcterms:modified>
</cp:coreProperties>
</file>