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11"/>
        <w:tblW w:w="0" w:type="auto"/>
        <w:tblInd w:w="421" w:type="dxa"/>
        <w:tblLook w:val="04A0" w:firstRow="1" w:lastRow="0" w:firstColumn="1" w:lastColumn="0" w:noHBand="0" w:noVBand="1"/>
      </w:tblPr>
      <w:tblGrid>
        <w:gridCol w:w="15167"/>
      </w:tblGrid>
      <w:tr w:rsidR="00117548" w:rsidRPr="009B7D3B" w14:paraId="67143D39" w14:textId="77777777" w:rsidTr="007401F7">
        <w:trPr>
          <w:trHeight w:val="406"/>
        </w:trPr>
        <w:tc>
          <w:tcPr>
            <w:tcW w:w="15167" w:type="dxa"/>
            <w:shd w:val="clear" w:color="auto" w:fill="D9D9D9" w:themeFill="background1" w:themeFillShade="D9"/>
            <w:vAlign w:val="center"/>
          </w:tcPr>
          <w:p w14:paraId="00480C80" w14:textId="0A512EEE" w:rsidR="00122A30" w:rsidRPr="009B7D3B" w:rsidRDefault="000E42DE" w:rsidP="003B28F0">
            <w:pPr>
              <w:suppressAutoHyphens/>
              <w:autoSpaceDN w:val="0"/>
              <w:spacing w:after="200" w:line="288" w:lineRule="auto"/>
              <w:jc w:val="center"/>
              <w:rPr>
                <w:rFonts w:ascii="Garamond" w:eastAsiaTheme="minorHAnsi" w:hAnsi="Garamond"/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9B7D3B">
              <w:rPr>
                <w:rFonts w:ascii="Garamond" w:eastAsiaTheme="minorHAnsi" w:hAnsi="Garamond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O</w:t>
            </w:r>
            <w:r w:rsidR="00122A30" w:rsidRPr="009B7D3B">
              <w:rPr>
                <w:rFonts w:ascii="Garamond" w:eastAsiaTheme="minorHAnsi" w:hAnsi="Garamond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PIS PRZEDMIOTU ZAMÓWIENIA</w:t>
            </w:r>
          </w:p>
        </w:tc>
      </w:tr>
      <w:tr w:rsidR="00117548" w:rsidRPr="009B7D3B" w14:paraId="0740B3A5" w14:textId="77777777" w:rsidTr="000E08B9">
        <w:trPr>
          <w:trHeight w:val="534"/>
        </w:trPr>
        <w:tc>
          <w:tcPr>
            <w:tcW w:w="15167" w:type="dxa"/>
            <w:shd w:val="clear" w:color="auto" w:fill="F2F2F2" w:themeFill="background1" w:themeFillShade="F2"/>
            <w:vAlign w:val="center"/>
          </w:tcPr>
          <w:p w14:paraId="0E7DB2CA" w14:textId="20B2E7C7" w:rsidR="00122A30" w:rsidRPr="009B7D3B" w:rsidRDefault="00CA65E4" w:rsidP="00CA65E4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Część 3</w:t>
            </w:r>
            <w:r w:rsidR="00B01D05" w:rsidRPr="009B7D3B"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CA65E4"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Gastroskop</w:t>
            </w:r>
          </w:p>
        </w:tc>
      </w:tr>
    </w:tbl>
    <w:p w14:paraId="64EC6C02" w14:textId="77AFEFD8" w:rsidR="000E08B9" w:rsidRPr="009B7D3B" w:rsidRDefault="000E08B9" w:rsidP="000E08B9">
      <w:pPr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  <w:tab/>
      </w:r>
    </w:p>
    <w:p w14:paraId="4971BD9D" w14:textId="77777777" w:rsidR="009B7D3B" w:rsidRPr="009B7D3B" w:rsidRDefault="009B7D3B" w:rsidP="009B7D3B">
      <w:pPr>
        <w:tabs>
          <w:tab w:val="left" w:pos="2375"/>
        </w:tabs>
        <w:spacing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Uwagi i objaśnienia:</w:t>
      </w:r>
    </w:p>
    <w:p w14:paraId="2B83FEB6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1CF5B52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0AEF0C0B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Wartość podana przy w/w oznaczeniach oznacza wartość wymaganą.</w:t>
      </w:r>
    </w:p>
    <w:p w14:paraId="0FADBEC5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W kolumnie „Lokalizacja w materiałach firmowych potwierdzenia parametru [</w:t>
      </w:r>
      <w:proofErr w:type="spellStart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str</w:t>
      </w:r>
      <w:proofErr w:type="spellEnd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 xml:space="preserve">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177C3B97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1406C4A5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 xml:space="preserve">Wykonawca gwarantuje niniejszym, że sprzęt jest fabrycznie nowy (rok produkcji nie wcześniej niż </w:t>
      </w:r>
      <w:r w:rsidRPr="009B7D3B">
        <w:rPr>
          <w:rFonts w:ascii="Garamond" w:hAnsi="Garamond" w:cs="Times New Roman"/>
          <w:lang w:eastAsia="pl-PL"/>
        </w:rPr>
        <w:t>2023</w:t>
      </w: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14:paraId="62B2B349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145C08D4" w14:textId="7367AC71" w:rsidR="00E42F85" w:rsidRPr="009B7D3B" w:rsidRDefault="00E42F85" w:rsidP="00E42F85">
      <w:pPr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p w14:paraId="2E8EF270" w14:textId="747ECF5F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Nazwa i typ: .................................................................................</w:t>
      </w:r>
    </w:p>
    <w:p w14:paraId="3CF78DA7" w14:textId="77777777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Producent / kraj produkcji: ........................................................</w:t>
      </w:r>
    </w:p>
    <w:p w14:paraId="000206C7" w14:textId="793B306B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Rok produkcji (min. 2023):  ....................................................</w:t>
      </w:r>
    </w:p>
    <w:p w14:paraId="4E5D9EAC" w14:textId="6CE4A6AD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Klasa wyrobu medycznego:</w:t>
      </w:r>
      <w:r w:rsidR="00FD7E33" w:rsidRPr="00FD7E33">
        <w:rPr>
          <w:rFonts w:ascii="Garamond" w:eastAsia="Lucida Sans Unicode" w:hAnsi="Garamond"/>
          <w:color w:val="0070C0"/>
          <w:kern w:val="3"/>
          <w:lang w:eastAsia="zh-CN" w:bidi="hi-IN"/>
        </w:rPr>
        <w:t>*</w:t>
      </w:r>
      <w:r w:rsidRPr="009B7D3B">
        <w:rPr>
          <w:rFonts w:ascii="Garamond" w:eastAsia="Lucida Sans Unicode" w:hAnsi="Garamond"/>
          <w:kern w:val="3"/>
          <w:lang w:eastAsia="zh-CN" w:bidi="hi-IN"/>
        </w:rPr>
        <w:t xml:space="preserve"> ...................................................</w:t>
      </w:r>
    </w:p>
    <w:p w14:paraId="206AEF46" w14:textId="77777777" w:rsidR="00FD7E33" w:rsidRDefault="00FD7E33" w:rsidP="00FD7E33">
      <w:pPr>
        <w:spacing w:line="288" w:lineRule="auto"/>
        <w:rPr>
          <w:rFonts w:ascii="Garamond" w:eastAsia="Times New Roman" w:hAnsi="Garamond" w:cs="Times New Roman"/>
          <w:bCs/>
          <w:i/>
          <w:color w:val="0070C0"/>
        </w:rPr>
      </w:pPr>
      <w:r>
        <w:rPr>
          <w:rFonts w:ascii="Garamond" w:eastAsia="Times New Roman" w:hAnsi="Garamond" w:cs="Times New Roman"/>
          <w:bCs/>
          <w:i/>
          <w:color w:val="0070C0"/>
        </w:rPr>
        <w:t>*Nie dotyczy drobnego wyposażenia sprzętu medycznego, które nie jest wyrobem medycznym.</w:t>
      </w:r>
    </w:p>
    <w:p w14:paraId="27AD5027" w14:textId="0418DB58" w:rsidR="000A7891" w:rsidRPr="009B7D3B" w:rsidRDefault="000A7891" w:rsidP="000E08B9">
      <w:pPr>
        <w:spacing w:line="288" w:lineRule="auto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1A9FA0BA" w14:textId="65F0436F" w:rsidR="000E08B9" w:rsidRPr="009B7D3B" w:rsidRDefault="000E08B9" w:rsidP="000E08B9">
      <w:pPr>
        <w:spacing w:line="288" w:lineRule="auto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9B7D3B">
        <w:rPr>
          <w:rFonts w:ascii="Garamond" w:eastAsia="Times New Roman" w:hAnsi="Garamond" w:cs="Times New Roman"/>
          <w:b/>
          <w:bCs/>
          <w:color w:val="000000" w:themeColor="text1"/>
        </w:rPr>
        <w:lastRenderedPageBreak/>
        <w:t>Tabela wyceny:</w:t>
      </w:r>
    </w:p>
    <w:tbl>
      <w:tblPr>
        <w:tblW w:w="15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2736"/>
        <w:gridCol w:w="2866"/>
        <w:gridCol w:w="4586"/>
        <w:gridCol w:w="4805"/>
      </w:tblGrid>
      <w:tr w:rsidR="00A01256" w:rsidRPr="009B7D3B" w14:paraId="262732AE" w14:textId="77777777" w:rsidTr="00A01256">
        <w:trPr>
          <w:trHeight w:val="55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E5C088" w14:textId="77777777" w:rsidR="00A01256" w:rsidRPr="009B7D3B" w:rsidRDefault="00A01256" w:rsidP="000D2DBD">
            <w:pPr>
              <w:spacing w:line="256" w:lineRule="auto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Lp.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180DC1" w14:textId="77777777" w:rsidR="00A01256" w:rsidRPr="009B7D3B" w:rsidRDefault="00A01256" w:rsidP="000D2DBD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Przedmiot zamówienia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D471C4" w14:textId="77777777" w:rsidR="00A01256" w:rsidRPr="009B7D3B" w:rsidRDefault="00A01256" w:rsidP="000D2DBD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Ilość (liczba sztuk)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59A268" w14:textId="6D3F5636" w:rsidR="00A01256" w:rsidRPr="009B7D3B" w:rsidRDefault="00A01256" w:rsidP="00111C48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Cena jednostkowa sprzętu brutto* (w zł)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0991B2" w14:textId="6280B7D9" w:rsidR="00A01256" w:rsidRPr="009B7D3B" w:rsidRDefault="00A01256" w:rsidP="00111C48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A01256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A: Cena brutto* za cały sprzęt (w zł)</w:t>
            </w:r>
          </w:p>
        </w:tc>
      </w:tr>
      <w:tr w:rsidR="00A01256" w:rsidRPr="009B7D3B" w14:paraId="1FC55F55" w14:textId="77777777" w:rsidTr="00A01256">
        <w:trPr>
          <w:trHeight w:val="80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D00EF5" w14:textId="2110D34B" w:rsidR="00A01256" w:rsidRPr="00A01256" w:rsidRDefault="00A01256" w:rsidP="00A01256">
            <w:pPr>
              <w:spacing w:line="256" w:lineRule="auto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A01256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1.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0DAAD5C" w14:textId="035CAB3E" w:rsidR="00A01256" w:rsidRPr="009B7D3B" w:rsidRDefault="00A01256" w:rsidP="000D2DBD">
            <w:pPr>
              <w:spacing w:line="256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CA65E4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Gastroskop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03992E4" w14:textId="4D1AD827" w:rsidR="00A01256" w:rsidRPr="009B7D3B" w:rsidRDefault="00A01256" w:rsidP="000D2DBD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CA65E4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51DC" w14:textId="77777777" w:rsidR="00A01256" w:rsidRPr="009B7D3B" w:rsidRDefault="00A01256" w:rsidP="000D2DBD">
            <w:pPr>
              <w:spacing w:line="256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0109" w14:textId="3AB857DB" w:rsidR="00A01256" w:rsidRPr="009B7D3B" w:rsidRDefault="00A01256" w:rsidP="000D2DBD">
            <w:pPr>
              <w:spacing w:line="256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</w:tbl>
    <w:p w14:paraId="71E70808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0206"/>
        <w:gridCol w:w="3827"/>
      </w:tblGrid>
      <w:tr w:rsidR="00117548" w:rsidRPr="009B7D3B" w14:paraId="2C9F9E9E" w14:textId="77777777" w:rsidTr="00A01256">
        <w:trPr>
          <w:trHeight w:val="57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2C1809" w14:textId="77777777" w:rsidR="000E08B9" w:rsidRPr="009B7D3B" w:rsidRDefault="000E08B9" w:rsidP="000D2DBD">
            <w:pPr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1A2F84D" w14:textId="40409BFA" w:rsidR="000E08B9" w:rsidRPr="009B7D3B" w:rsidRDefault="000E08B9" w:rsidP="000D2DBD">
            <w:pPr>
              <w:rPr>
                <w:rFonts w:ascii="Garamond" w:hAnsi="Garamond" w:cs="Times New Roman"/>
                <w:b/>
                <w:color w:val="000000" w:themeColor="text1"/>
              </w:rPr>
            </w:pPr>
            <w:r w:rsidRPr="009B7D3B">
              <w:rPr>
                <w:rFonts w:ascii="Garamond" w:hAnsi="Garamond" w:cs="Times New Roman"/>
                <w:b/>
                <w:color w:val="000000" w:themeColor="text1"/>
              </w:rPr>
              <w:t xml:space="preserve">B: </w:t>
            </w:r>
            <w:r w:rsidRPr="009B7D3B">
              <w:rPr>
                <w:rFonts w:ascii="Garamond" w:hAnsi="Garamond" w:cs="Times New Roman"/>
                <w:b/>
                <w:bCs/>
                <w:color w:val="000000" w:themeColor="text1"/>
              </w:rPr>
              <w:t xml:space="preserve">Cena brutto* dostawy, instalacji i uruchomienia całego sprzętu </w:t>
            </w:r>
            <w:r w:rsidR="009B7D3B" w:rsidRPr="009B7D3B">
              <w:rPr>
                <w:rFonts w:ascii="Garamond" w:hAnsi="Garamond" w:cs="Times New Roman"/>
                <w:b/>
                <w:bCs/>
                <w:color w:val="000000" w:themeColor="text1"/>
              </w:rPr>
              <w:t xml:space="preserve">wraz ze szkoleniem personelu </w:t>
            </w:r>
            <w:r w:rsidRPr="009B7D3B">
              <w:rPr>
                <w:rFonts w:ascii="Garamond" w:hAnsi="Garamond" w:cs="Times New Roman"/>
                <w:b/>
                <w:color w:val="000000" w:themeColor="text1"/>
              </w:rPr>
              <w:t>(w zł):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41C4C15" w14:textId="77777777" w:rsidR="000E08B9" w:rsidRPr="009B7D3B" w:rsidRDefault="000E08B9" w:rsidP="000D2DBD">
            <w:pPr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</w:tbl>
    <w:p w14:paraId="61352CEC" w14:textId="77777777" w:rsidR="000E08B9" w:rsidRPr="009B7D3B" w:rsidRDefault="000E08B9" w:rsidP="000E08B9">
      <w:pPr>
        <w:tabs>
          <w:tab w:val="left" w:pos="8985"/>
        </w:tabs>
        <w:rPr>
          <w:rFonts w:ascii="Garamond" w:hAnsi="Garamond" w:cs="Times New Roman"/>
          <w:color w:val="000000" w:themeColor="text1"/>
        </w:rPr>
      </w:pPr>
    </w:p>
    <w:tbl>
      <w:tblPr>
        <w:tblW w:w="2325" w:type="pct"/>
        <w:tblInd w:w="7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3"/>
        <w:gridCol w:w="3050"/>
      </w:tblGrid>
      <w:tr w:rsidR="00117548" w:rsidRPr="009B7D3B" w14:paraId="0CCF1DEC" w14:textId="77777777" w:rsidTr="000D2DBD">
        <w:trPr>
          <w:trHeight w:val="830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093692" w14:textId="711C2947" w:rsidR="000E08B9" w:rsidRPr="009B7D3B" w:rsidRDefault="009B7D3B" w:rsidP="000D2DBD">
            <w:pPr>
              <w:suppressAutoHyphens/>
              <w:snapToGrid w:val="0"/>
              <w:jc w:val="right"/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</w:pPr>
            <w:r w:rsidRPr="009B7D3B"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  <w:t>A+ B</w:t>
            </w:r>
            <w:r w:rsidR="000E08B9" w:rsidRPr="009B7D3B"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  <w:t xml:space="preserve">: Cena brutto* oferty </w:t>
            </w:r>
            <w:r w:rsidR="000E08B9" w:rsidRPr="009B7D3B">
              <w:rPr>
                <w:rFonts w:ascii="Garamond" w:eastAsia="Times New Roman" w:hAnsi="Garamond" w:cs="Times New Roman"/>
                <w:b/>
                <w:color w:val="000000" w:themeColor="text1"/>
                <w:kern w:val="2"/>
              </w:rPr>
              <w:t>(w zł):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F5AE8" w14:textId="77777777" w:rsidR="000E08B9" w:rsidRPr="009B7D3B" w:rsidRDefault="000E08B9" w:rsidP="000D2DBD">
            <w:pPr>
              <w:suppressAutoHyphens/>
              <w:snapToGrid w:val="0"/>
              <w:jc w:val="center"/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</w:pPr>
          </w:p>
        </w:tc>
      </w:tr>
    </w:tbl>
    <w:p w14:paraId="00BB9D96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p w14:paraId="38993578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i/>
          <w:color w:val="000000" w:themeColor="text1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i/>
          <w:color w:val="000000" w:themeColor="text1"/>
          <w:kern w:val="3"/>
          <w:lang w:eastAsia="zh-CN" w:bidi="hi-IN"/>
        </w:rPr>
        <w:t>* jeżeli wybór oferty będzie prowadził do powstania u Zamawiającego obowiązku podatkowego, zgodnie z przepisami o podatku od towarów i usług, należy podać cenę netto.</w:t>
      </w:r>
    </w:p>
    <w:p w14:paraId="68A51C5A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p w14:paraId="790C6D0E" w14:textId="7539094A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  <w:br w:type="page"/>
      </w: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CA65E4" w:rsidRPr="00CA65E4" w14:paraId="30CA210C" w14:textId="77777777" w:rsidTr="00C01408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E337E" w14:textId="77777777" w:rsidR="00CA65E4" w:rsidRPr="00CA65E4" w:rsidRDefault="00CA65E4" w:rsidP="00C0140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CA65E4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lastRenderedPageBreak/>
              <w:t>PARAMETRY TECHNICZNE I EKSPLOATACYJNE</w:t>
            </w:r>
          </w:p>
        </w:tc>
      </w:tr>
    </w:tbl>
    <w:p w14:paraId="55628CA5" w14:textId="77777777" w:rsidR="00CA65E4" w:rsidRPr="00CA65E4" w:rsidRDefault="00CA65E4" w:rsidP="00CA65E4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185"/>
        <w:gridCol w:w="1559"/>
        <w:gridCol w:w="2977"/>
        <w:gridCol w:w="2039"/>
        <w:gridCol w:w="2126"/>
      </w:tblGrid>
      <w:tr w:rsidR="00CA65E4" w:rsidRPr="00CA65E4" w14:paraId="4E7612BD" w14:textId="77777777" w:rsidTr="00C01408">
        <w:tc>
          <w:tcPr>
            <w:tcW w:w="709" w:type="dxa"/>
            <w:vAlign w:val="center"/>
            <w:hideMark/>
          </w:tcPr>
          <w:p w14:paraId="40BA7420" w14:textId="77777777" w:rsidR="00CA65E4" w:rsidRPr="00CA65E4" w:rsidRDefault="00CA65E4" w:rsidP="00C0140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CA65E4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5185" w:type="dxa"/>
            <w:vAlign w:val="center"/>
            <w:hideMark/>
          </w:tcPr>
          <w:p w14:paraId="4C05D5D4" w14:textId="77777777" w:rsidR="00CA65E4" w:rsidRPr="00CA65E4" w:rsidRDefault="00CA65E4" w:rsidP="00C0140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CA65E4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1559" w:type="dxa"/>
            <w:vAlign w:val="center"/>
            <w:hideMark/>
          </w:tcPr>
          <w:p w14:paraId="16E8F691" w14:textId="77777777" w:rsidR="00CA65E4" w:rsidRPr="00CA65E4" w:rsidRDefault="00CA65E4" w:rsidP="00C0140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CA65E4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wymagany / wartość</w:t>
            </w:r>
          </w:p>
        </w:tc>
        <w:tc>
          <w:tcPr>
            <w:tcW w:w="2977" w:type="dxa"/>
            <w:vAlign w:val="center"/>
            <w:hideMark/>
          </w:tcPr>
          <w:p w14:paraId="0247D645" w14:textId="77777777" w:rsidR="00CA65E4" w:rsidRPr="00CA65E4" w:rsidRDefault="00CA65E4" w:rsidP="00C0140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CA65E4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oferowany</w:t>
            </w:r>
          </w:p>
        </w:tc>
        <w:tc>
          <w:tcPr>
            <w:tcW w:w="2039" w:type="dxa"/>
            <w:vAlign w:val="center"/>
          </w:tcPr>
          <w:p w14:paraId="18F3D462" w14:textId="77777777" w:rsidR="00CA65E4" w:rsidRPr="00CA65E4" w:rsidRDefault="00CA65E4" w:rsidP="00C0140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CA65E4">
              <w:rPr>
                <w:rFonts w:ascii="Garamond" w:hAnsi="Garamond" w:cstheme="minorHAnsi"/>
                <w:b/>
                <w:bCs/>
                <w:kern w:val="2"/>
                <w:sz w:val="20"/>
                <w:szCs w:val="20"/>
              </w:rPr>
              <w:t>Lokalizacja w mat. firmowych potwierdzenia parametru [str. w ofercie, plik]</w:t>
            </w:r>
          </w:p>
        </w:tc>
        <w:tc>
          <w:tcPr>
            <w:tcW w:w="2126" w:type="dxa"/>
            <w:vAlign w:val="center"/>
            <w:hideMark/>
          </w:tcPr>
          <w:p w14:paraId="5D2779BC" w14:textId="77777777" w:rsidR="00CA65E4" w:rsidRPr="00CA65E4" w:rsidRDefault="00CA65E4" w:rsidP="00C0140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CA65E4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SPOSÓB OCENY</w:t>
            </w:r>
          </w:p>
        </w:tc>
      </w:tr>
      <w:tr w:rsidR="00ED17BC" w:rsidRPr="00CA65E4" w14:paraId="3AE75B0E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B9B6A7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9A0DDEA" w14:textId="72D23814" w:rsidR="00ED17BC" w:rsidRPr="00ED17BC" w:rsidRDefault="00ED17BC" w:rsidP="00B1299D">
            <w:pPr>
              <w:spacing w:line="288" w:lineRule="auto"/>
              <w:rPr>
                <w:rFonts w:ascii="Garamond" w:hAnsi="Garamond" w:cstheme="minorHAnsi"/>
                <w:sz w:val="20"/>
                <w:szCs w:val="20"/>
                <w:highlight w:val="yellow"/>
              </w:rPr>
            </w:pPr>
            <w:r w:rsidRPr="00ED17BC">
              <w:rPr>
                <w:rFonts w:ascii="Garamond" w:hAnsi="Garamond" w:cs="Arial"/>
                <w:sz w:val="20"/>
                <w:szCs w:val="20"/>
              </w:rPr>
              <w:t xml:space="preserve">Pełna kompatybilność z posiadanym przez Zamawiającego </w:t>
            </w:r>
            <w:proofErr w:type="spellStart"/>
            <w:r w:rsidRPr="00ED17BC">
              <w:rPr>
                <w:rFonts w:ascii="Garamond" w:hAnsi="Garamond" w:cs="Arial"/>
                <w:sz w:val="20"/>
                <w:szCs w:val="20"/>
              </w:rPr>
              <w:t>wideoprocesorem</w:t>
            </w:r>
            <w:proofErr w:type="spellEnd"/>
            <w:r w:rsidRPr="00ED17BC">
              <w:rPr>
                <w:rFonts w:ascii="Garamond" w:hAnsi="Garamond" w:cs="Arial"/>
                <w:sz w:val="20"/>
                <w:szCs w:val="20"/>
              </w:rPr>
              <w:t xml:space="preserve"> CV-190</w:t>
            </w:r>
            <w:r w:rsidR="00045089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B1299D">
              <w:rPr>
                <w:rFonts w:ascii="Garamond" w:hAnsi="Garamond" w:cs="Arial"/>
                <w:color w:val="FF0000"/>
                <w:sz w:val="20"/>
                <w:szCs w:val="20"/>
              </w:rPr>
              <w:t xml:space="preserve">lub </w:t>
            </w:r>
            <w:r w:rsidR="00E77E7E">
              <w:rPr>
                <w:rFonts w:ascii="Garamond" w:hAnsi="Garamond" w:cs="Arial"/>
                <w:color w:val="FF0000"/>
                <w:sz w:val="20"/>
                <w:szCs w:val="20"/>
              </w:rPr>
              <w:t>za</w:t>
            </w:r>
            <w:r w:rsidR="00045089" w:rsidRPr="0082591D">
              <w:rPr>
                <w:rFonts w:ascii="Garamond" w:hAnsi="Garamond" w:cs="Arial"/>
                <w:color w:val="FF0000"/>
                <w:sz w:val="20"/>
                <w:szCs w:val="20"/>
              </w:rPr>
              <w:t>ofer</w:t>
            </w:r>
            <w:r w:rsidR="00B1299D">
              <w:rPr>
                <w:rFonts w:ascii="Garamond" w:hAnsi="Garamond" w:cs="Arial"/>
                <w:color w:val="FF0000"/>
                <w:sz w:val="20"/>
                <w:szCs w:val="20"/>
              </w:rPr>
              <w:t xml:space="preserve">owanie </w:t>
            </w:r>
            <w:proofErr w:type="spellStart"/>
            <w:r w:rsidR="00B1299D">
              <w:rPr>
                <w:rFonts w:ascii="Garamond" w:hAnsi="Garamond" w:cs="Arial"/>
                <w:color w:val="FF0000"/>
                <w:sz w:val="20"/>
                <w:szCs w:val="20"/>
              </w:rPr>
              <w:t>wideoprocesora</w:t>
            </w:r>
            <w:proofErr w:type="spellEnd"/>
            <w:r w:rsidR="00B1299D">
              <w:rPr>
                <w:rFonts w:ascii="Garamond" w:hAnsi="Garamond" w:cs="Arial"/>
                <w:color w:val="FF0000"/>
                <w:sz w:val="20"/>
                <w:szCs w:val="20"/>
              </w:rPr>
              <w:t xml:space="preserve"> zapewniającego pełną kompatybilność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14:paraId="3B6E2B28" w14:textId="08C5A8AD" w:rsidR="00ED17BC" w:rsidRPr="00ED17BC" w:rsidRDefault="00E42CD7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</w:t>
            </w:r>
            <w:r w:rsidR="00ED17BC"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ak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, </w:t>
            </w:r>
            <w:r w:rsidRPr="00E42CD7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A6C82" w14:textId="77777777" w:rsidR="00ED17BC" w:rsidRPr="00ED17BC" w:rsidRDefault="00ED17BC" w:rsidP="00ED17BC">
            <w:pPr>
              <w:spacing w:line="288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4FA17BEF" w14:textId="7777777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11C6F52" w14:textId="074A5D5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- -</w:t>
            </w:r>
          </w:p>
        </w:tc>
      </w:tr>
      <w:tr w:rsidR="00ED17BC" w:rsidRPr="00CA65E4" w14:paraId="14A0E078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9CFFC1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A0C61FD" w14:textId="4AEB81E3" w:rsidR="00ED17BC" w:rsidRPr="00ED17BC" w:rsidRDefault="00ED17BC" w:rsidP="00ED17B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ED17BC">
              <w:rPr>
                <w:rFonts w:ascii="Garamond" w:hAnsi="Garamond" w:cs="Arial"/>
                <w:sz w:val="20"/>
                <w:szCs w:val="20"/>
              </w:rPr>
              <w:t>Średnica kanału roboczego min.: 2,8  mm, +/- 2 [%]</w:t>
            </w:r>
          </w:p>
        </w:tc>
        <w:tc>
          <w:tcPr>
            <w:tcW w:w="1559" w:type="dxa"/>
            <w:vAlign w:val="center"/>
          </w:tcPr>
          <w:p w14:paraId="6817D656" w14:textId="47E2AC8B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86A09E" w14:textId="77777777" w:rsidR="00ED17BC" w:rsidRPr="00ED17BC" w:rsidRDefault="00ED17BC" w:rsidP="00ED17BC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eastAsia="Times New Roman" w:hAnsi="Garamond" w:cs="Arial"/>
                <w:b/>
                <w:kern w:val="2"/>
                <w:sz w:val="20"/>
                <w:szCs w:val="20"/>
                <w:lang w:eastAsia="ar-SA"/>
                <w14:ligatures w14:val="standardContextual"/>
              </w:rPr>
            </w:pPr>
          </w:p>
        </w:tc>
        <w:tc>
          <w:tcPr>
            <w:tcW w:w="2039" w:type="dxa"/>
            <w:vAlign w:val="center"/>
          </w:tcPr>
          <w:p w14:paraId="48CCC582" w14:textId="7777777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2C1ECA8" w14:textId="5E022A7C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- -</w:t>
            </w:r>
          </w:p>
        </w:tc>
      </w:tr>
      <w:tr w:rsidR="00ED17BC" w:rsidRPr="00CA65E4" w14:paraId="225DFA60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D023BF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DF85385" w14:textId="1424B6A9" w:rsidR="00ED17BC" w:rsidRPr="00ED17BC" w:rsidRDefault="00ED17BC" w:rsidP="00ED17B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ED17BC">
              <w:rPr>
                <w:rFonts w:ascii="Garamond" w:hAnsi="Garamond" w:cs="Arial"/>
                <w:sz w:val="20"/>
                <w:szCs w:val="20"/>
              </w:rPr>
              <w:t>Średnica zewnętrzna sondy endoskopowej max: 10,0mm, +/- 2 [%]</w:t>
            </w:r>
          </w:p>
        </w:tc>
        <w:tc>
          <w:tcPr>
            <w:tcW w:w="1559" w:type="dxa"/>
            <w:vAlign w:val="center"/>
          </w:tcPr>
          <w:p w14:paraId="5AA8D5FA" w14:textId="5F801C2D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25CEA9" w14:textId="77777777" w:rsidR="00ED17BC" w:rsidRPr="00ED17BC" w:rsidRDefault="00ED17BC" w:rsidP="00ED17BC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eastAsia="Times New Roman" w:hAnsi="Garamond" w:cs="Arial"/>
                <w:b/>
                <w:kern w:val="2"/>
                <w:sz w:val="20"/>
                <w:szCs w:val="20"/>
                <w:lang w:eastAsia="ar-SA"/>
                <w14:ligatures w14:val="standardContextual"/>
              </w:rPr>
            </w:pPr>
          </w:p>
        </w:tc>
        <w:tc>
          <w:tcPr>
            <w:tcW w:w="2039" w:type="dxa"/>
            <w:vAlign w:val="center"/>
          </w:tcPr>
          <w:p w14:paraId="3775E005" w14:textId="7777777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01FE341" w14:textId="50C5DFAF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- -</w:t>
            </w:r>
          </w:p>
        </w:tc>
      </w:tr>
      <w:tr w:rsidR="00ED17BC" w:rsidRPr="00CA65E4" w14:paraId="6BB9E145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AEC7A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D2EAF41" w14:textId="522327A5" w:rsidR="00ED17BC" w:rsidRPr="00ED17BC" w:rsidRDefault="00ED17BC" w:rsidP="00ED17B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ED17BC">
              <w:rPr>
                <w:rFonts w:ascii="Garamond" w:hAnsi="Garamond" w:cs="Arial"/>
                <w:sz w:val="20"/>
                <w:szCs w:val="20"/>
              </w:rPr>
              <w:t>Średnica zewnętrzna końcówki dystalnej max.: 10,0 mm, +/- 2 [%]</w:t>
            </w:r>
          </w:p>
        </w:tc>
        <w:tc>
          <w:tcPr>
            <w:tcW w:w="1559" w:type="dxa"/>
            <w:vAlign w:val="center"/>
          </w:tcPr>
          <w:p w14:paraId="63062D86" w14:textId="29B4D470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0D5082" w14:textId="77777777" w:rsidR="00ED17BC" w:rsidRPr="00ED17BC" w:rsidRDefault="00ED17BC" w:rsidP="00ED17BC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eastAsia="Times New Roman" w:hAnsi="Garamond" w:cs="Arial"/>
                <w:b/>
                <w:kern w:val="2"/>
                <w:sz w:val="20"/>
                <w:szCs w:val="20"/>
                <w:lang w:eastAsia="ar-SA"/>
                <w14:ligatures w14:val="standardContextual"/>
              </w:rPr>
            </w:pPr>
          </w:p>
        </w:tc>
        <w:tc>
          <w:tcPr>
            <w:tcW w:w="2039" w:type="dxa"/>
            <w:vAlign w:val="center"/>
          </w:tcPr>
          <w:p w14:paraId="3CD67B78" w14:textId="7777777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B4B8855" w14:textId="19468AF5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- -</w:t>
            </w:r>
          </w:p>
        </w:tc>
      </w:tr>
      <w:tr w:rsidR="00ED17BC" w:rsidRPr="00CA65E4" w14:paraId="7722A6A0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03FD57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51AD464" w14:textId="424D8A4F" w:rsidR="00ED17BC" w:rsidRPr="00ED17BC" w:rsidRDefault="00ED17BC" w:rsidP="00ED17B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ED17BC">
              <w:rPr>
                <w:rFonts w:ascii="Garamond" w:hAnsi="Garamond" w:cs="Arial"/>
                <w:sz w:val="20"/>
                <w:szCs w:val="20"/>
              </w:rPr>
              <w:t>Kąt obserwacji: min. 130°</w:t>
            </w:r>
          </w:p>
        </w:tc>
        <w:tc>
          <w:tcPr>
            <w:tcW w:w="1559" w:type="dxa"/>
            <w:vAlign w:val="center"/>
          </w:tcPr>
          <w:p w14:paraId="4152B561" w14:textId="33BFC01B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0514CB" w14:textId="77777777" w:rsidR="00ED17BC" w:rsidRPr="00ED17BC" w:rsidRDefault="00ED17BC" w:rsidP="00ED17BC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eastAsia="Times New Roman" w:hAnsi="Garamond" w:cs="Arial"/>
                <w:b/>
                <w:kern w:val="2"/>
                <w:sz w:val="20"/>
                <w:szCs w:val="20"/>
                <w:lang w:eastAsia="ar-SA"/>
                <w14:ligatures w14:val="standardContextual"/>
              </w:rPr>
            </w:pPr>
          </w:p>
        </w:tc>
        <w:tc>
          <w:tcPr>
            <w:tcW w:w="2039" w:type="dxa"/>
            <w:vAlign w:val="center"/>
          </w:tcPr>
          <w:p w14:paraId="66FB7F51" w14:textId="77777777" w:rsidR="00ED17BC" w:rsidRPr="00ED17BC" w:rsidRDefault="00ED17BC" w:rsidP="00ED17B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95042E1" w14:textId="5E39A99E" w:rsidR="00ED17BC" w:rsidRPr="00ED17BC" w:rsidRDefault="00ED17BC" w:rsidP="00ED17B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ED17B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 wyższa niż wymagana – 2 pkt.</w:t>
            </w:r>
          </w:p>
        </w:tc>
      </w:tr>
      <w:tr w:rsidR="00ED17BC" w:rsidRPr="00CA65E4" w14:paraId="7296B670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5F2FC1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52CFC1F" w14:textId="77777777" w:rsidR="00ED17BC" w:rsidRPr="00ED17BC" w:rsidRDefault="00ED17BC" w:rsidP="00ED17BC">
            <w:pPr>
              <w:pStyle w:val="Tekstpodstawowy2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</w:rPr>
            </w:pPr>
            <w:r w:rsidRPr="00ED17BC">
              <w:rPr>
                <w:rFonts w:ascii="Garamond" w:hAnsi="Garamond" w:cs="Arial"/>
                <w:sz w:val="20"/>
              </w:rPr>
              <w:t>Głębia ostrości w dwóch zakresach:</w:t>
            </w:r>
          </w:p>
          <w:p w14:paraId="09D1166B" w14:textId="77777777" w:rsidR="00ED17BC" w:rsidRPr="00ED17BC" w:rsidRDefault="00ED17BC" w:rsidP="00ED17BC">
            <w:pPr>
              <w:pStyle w:val="Tekstpodstawowy2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</w:rPr>
            </w:pPr>
            <w:r w:rsidRPr="00ED17BC">
              <w:rPr>
                <w:rFonts w:ascii="Garamond" w:hAnsi="Garamond" w:cs="Arial"/>
                <w:sz w:val="20"/>
              </w:rPr>
              <w:t>- tryb normalny min: 3 - 100 mm</w:t>
            </w:r>
          </w:p>
          <w:p w14:paraId="2D46ECA0" w14:textId="3555C297" w:rsidR="00ED17BC" w:rsidRPr="00ED17BC" w:rsidRDefault="00ED17BC" w:rsidP="00ED17B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ED17BC">
              <w:rPr>
                <w:rFonts w:ascii="Garamond" w:hAnsi="Garamond" w:cs="Arial"/>
                <w:sz w:val="20"/>
                <w:szCs w:val="20"/>
              </w:rPr>
              <w:t>- tryb bliski min.: 2-5 mm</w:t>
            </w:r>
          </w:p>
        </w:tc>
        <w:tc>
          <w:tcPr>
            <w:tcW w:w="1559" w:type="dxa"/>
            <w:vAlign w:val="center"/>
          </w:tcPr>
          <w:p w14:paraId="14F08673" w14:textId="3616EBC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62B8D3" w14:textId="77777777" w:rsidR="00ED17BC" w:rsidRPr="00ED17BC" w:rsidRDefault="00ED17BC" w:rsidP="00ED17BC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eastAsia="Times New Roman" w:hAnsi="Garamond" w:cs="Arial"/>
                <w:b/>
                <w:kern w:val="2"/>
                <w:sz w:val="20"/>
                <w:szCs w:val="20"/>
                <w:lang w:eastAsia="ar-SA"/>
                <w14:ligatures w14:val="standardContextual"/>
              </w:rPr>
            </w:pPr>
          </w:p>
        </w:tc>
        <w:tc>
          <w:tcPr>
            <w:tcW w:w="2039" w:type="dxa"/>
            <w:vAlign w:val="center"/>
          </w:tcPr>
          <w:p w14:paraId="685968B1" w14:textId="77777777" w:rsidR="00ED17BC" w:rsidRPr="00ED17BC" w:rsidRDefault="00ED17BC" w:rsidP="00ED17B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86011BA" w14:textId="77777777" w:rsidR="00ED17BC" w:rsidRPr="00ED17BC" w:rsidRDefault="00ED17BC" w:rsidP="00ED17BC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ED17B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Dla każdego zakresu:</w:t>
            </w:r>
          </w:p>
          <w:p w14:paraId="0894DDA5" w14:textId="77777777" w:rsidR="00ED17BC" w:rsidRPr="00ED17BC" w:rsidRDefault="00ED17BC" w:rsidP="00ED17BC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  <w:p w14:paraId="5207CAF2" w14:textId="77777777" w:rsidR="00ED17BC" w:rsidRPr="00ED17BC" w:rsidRDefault="00ED17BC" w:rsidP="00ED17BC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  <w:p w14:paraId="1001951C" w14:textId="77777777" w:rsidR="00ED17BC" w:rsidRPr="00ED17BC" w:rsidRDefault="00ED17BC" w:rsidP="00ED17BC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ED17B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 wyższa niż wymagana – 2 pkt</w:t>
            </w:r>
          </w:p>
          <w:p w14:paraId="1BD26C70" w14:textId="77777777" w:rsidR="00ED17BC" w:rsidRPr="00ED17BC" w:rsidRDefault="00ED17BC" w:rsidP="00ED17B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D17BC" w:rsidRPr="00CA65E4" w14:paraId="37099C67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E1D7E8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7C21BEE" w14:textId="77777777" w:rsidR="00ED17BC" w:rsidRPr="00ED17BC" w:rsidRDefault="00ED17BC" w:rsidP="00ED17BC">
            <w:pPr>
              <w:pStyle w:val="Tekstpodstawowy2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</w:rPr>
            </w:pPr>
            <w:r w:rsidRPr="00ED17BC">
              <w:rPr>
                <w:rFonts w:ascii="Garamond" w:hAnsi="Garamond" w:cs="Arial"/>
                <w:sz w:val="20"/>
              </w:rPr>
              <w:t xml:space="preserve">Kąt zagięcia końcówki endoskopu  :                                                                </w:t>
            </w:r>
          </w:p>
          <w:p w14:paraId="5CB63B3F" w14:textId="77777777" w:rsidR="00ED17BC" w:rsidRPr="00ED17BC" w:rsidRDefault="00ED17BC" w:rsidP="00ED17BC">
            <w:pPr>
              <w:pStyle w:val="Tekstpodstawowy2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</w:rPr>
            </w:pPr>
            <w:r w:rsidRPr="00ED17BC">
              <w:rPr>
                <w:rFonts w:ascii="Garamond" w:hAnsi="Garamond" w:cs="Arial"/>
                <w:sz w:val="20"/>
              </w:rPr>
              <w:t xml:space="preserve">a) w górę min.: 200°                                                                    </w:t>
            </w:r>
          </w:p>
          <w:p w14:paraId="560BCC28" w14:textId="77777777" w:rsidR="00ED17BC" w:rsidRPr="00ED17BC" w:rsidRDefault="00ED17BC" w:rsidP="00ED17BC">
            <w:pPr>
              <w:pStyle w:val="Tekstpodstawowy2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</w:rPr>
            </w:pPr>
            <w:r w:rsidRPr="00ED17BC">
              <w:rPr>
                <w:rFonts w:ascii="Garamond" w:hAnsi="Garamond" w:cs="Arial"/>
                <w:sz w:val="20"/>
              </w:rPr>
              <w:t xml:space="preserve">b) w dół min.: 90°                                                                             </w:t>
            </w:r>
          </w:p>
          <w:p w14:paraId="7ACB993D" w14:textId="1DA4066E" w:rsidR="00ED17BC" w:rsidRPr="00ED17BC" w:rsidRDefault="00ED17BC" w:rsidP="00ED17B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ED17BC">
              <w:rPr>
                <w:rFonts w:ascii="Garamond" w:hAnsi="Garamond" w:cs="Arial"/>
                <w:sz w:val="20"/>
                <w:szCs w:val="20"/>
              </w:rPr>
              <w:t xml:space="preserve">c) w prawo/lewo min.: 90°/90° </w:t>
            </w:r>
          </w:p>
        </w:tc>
        <w:tc>
          <w:tcPr>
            <w:tcW w:w="1559" w:type="dxa"/>
            <w:vAlign w:val="center"/>
          </w:tcPr>
          <w:p w14:paraId="6FC2B829" w14:textId="38977304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1FF89B" w14:textId="77777777" w:rsidR="00ED17BC" w:rsidRPr="00ED17BC" w:rsidRDefault="00ED17BC" w:rsidP="00ED17BC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eastAsia="Times New Roman" w:hAnsi="Garamond" w:cs="Arial"/>
                <w:b/>
                <w:kern w:val="2"/>
                <w:sz w:val="20"/>
                <w:szCs w:val="20"/>
                <w:lang w:eastAsia="ar-SA"/>
                <w14:ligatures w14:val="standardContextual"/>
              </w:rPr>
            </w:pPr>
          </w:p>
        </w:tc>
        <w:tc>
          <w:tcPr>
            <w:tcW w:w="2039" w:type="dxa"/>
            <w:vAlign w:val="center"/>
          </w:tcPr>
          <w:p w14:paraId="11910197" w14:textId="77777777" w:rsidR="00ED17BC" w:rsidRPr="00ED17BC" w:rsidRDefault="00ED17BC" w:rsidP="00ED17B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5243E1E" w14:textId="77777777" w:rsidR="00ED17BC" w:rsidRPr="00ED17BC" w:rsidRDefault="00ED17BC" w:rsidP="00ED17BC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ED17B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Dla każdego zakresu:</w:t>
            </w:r>
          </w:p>
          <w:p w14:paraId="7A6FBA52" w14:textId="77777777" w:rsidR="00ED17BC" w:rsidRPr="00ED17BC" w:rsidRDefault="00ED17BC" w:rsidP="00ED17BC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  <w:p w14:paraId="2B4BC930" w14:textId="77777777" w:rsidR="00ED17BC" w:rsidRPr="00ED17BC" w:rsidRDefault="00ED17BC" w:rsidP="00ED17BC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  <w:p w14:paraId="1571F169" w14:textId="77777777" w:rsidR="00ED17BC" w:rsidRPr="00ED17BC" w:rsidRDefault="00ED17BC" w:rsidP="00ED17BC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ED17B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 wyższa niż wymagana – 2 pkt</w:t>
            </w:r>
          </w:p>
          <w:p w14:paraId="458FC1C6" w14:textId="77777777" w:rsidR="00ED17BC" w:rsidRPr="00ED17BC" w:rsidRDefault="00ED17BC" w:rsidP="00ED17B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D17BC" w:rsidRPr="00CA65E4" w14:paraId="5A43C7F9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C1DC3C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62AA1D8" w14:textId="4F46FABF" w:rsidR="00ED17BC" w:rsidRPr="00ED17BC" w:rsidRDefault="00ED17BC" w:rsidP="00ED17B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ED17BC">
              <w:rPr>
                <w:rFonts w:ascii="Garamond" w:hAnsi="Garamond" w:cs="Arial"/>
                <w:sz w:val="20"/>
                <w:szCs w:val="20"/>
              </w:rPr>
              <w:t>Funkcja obrazowania tkanki w wąskich pasmach  światła uruchomiana automatycznie przyciskiem na głowicy endoskopu w trakcie badania endoskopowego i uzyskiwana poprzez wycinanie pasma światła czerwonego z widma światła emitowanego</w:t>
            </w:r>
          </w:p>
        </w:tc>
        <w:tc>
          <w:tcPr>
            <w:tcW w:w="1559" w:type="dxa"/>
            <w:vAlign w:val="center"/>
          </w:tcPr>
          <w:p w14:paraId="3C8FB037" w14:textId="710E54AA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67F22A" w14:textId="7777777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1C21A57" w14:textId="77777777" w:rsidR="00ED17BC" w:rsidRPr="00ED17BC" w:rsidRDefault="00ED17BC" w:rsidP="00ED17B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E79306F" w14:textId="4DD2F172" w:rsidR="00ED17BC" w:rsidRPr="00ED17BC" w:rsidRDefault="00ED17BC" w:rsidP="00ED17B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ED17B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ED17BC" w:rsidRPr="00CA65E4" w14:paraId="085387C9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5B8E65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472AAF5" w14:textId="30858DA3" w:rsidR="00ED17BC" w:rsidRPr="00ED17BC" w:rsidRDefault="00ED17BC" w:rsidP="00ED17B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ED17BC">
              <w:rPr>
                <w:rFonts w:ascii="Garamond" w:hAnsi="Garamond" w:cs="Arial"/>
                <w:sz w:val="20"/>
                <w:szCs w:val="20"/>
              </w:rPr>
              <w:t>Funkcja identyfikacji endoskopu przez procesor</w:t>
            </w:r>
          </w:p>
        </w:tc>
        <w:tc>
          <w:tcPr>
            <w:tcW w:w="1559" w:type="dxa"/>
            <w:vAlign w:val="center"/>
          </w:tcPr>
          <w:p w14:paraId="4E1552FE" w14:textId="0E977D49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1DB9E2" w14:textId="7777777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670E440" w14:textId="77777777" w:rsidR="00ED17BC" w:rsidRPr="00ED17BC" w:rsidRDefault="00ED17BC" w:rsidP="00ED17B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3F13A39" w14:textId="64AE0F8A" w:rsidR="00ED17BC" w:rsidRPr="00ED17BC" w:rsidRDefault="00ED17BC" w:rsidP="00ED17B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ED17B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ED17BC" w:rsidRPr="00CA65E4" w14:paraId="4A1CF22D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8CCCDD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4971FEA" w14:textId="77777777" w:rsidR="00ED17BC" w:rsidRPr="00ED17BC" w:rsidRDefault="00ED17BC" w:rsidP="00ED17BC">
            <w:pPr>
              <w:pStyle w:val="Tekstpodstawowy2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</w:rPr>
            </w:pPr>
            <w:r w:rsidRPr="00ED17BC">
              <w:rPr>
                <w:rFonts w:ascii="Garamond" w:hAnsi="Garamond" w:cs="Arial"/>
                <w:sz w:val="20"/>
              </w:rPr>
              <w:t xml:space="preserve">Wbudowany </w:t>
            </w:r>
            <w:proofErr w:type="spellStart"/>
            <w:r w:rsidRPr="00ED17BC">
              <w:rPr>
                <w:rFonts w:ascii="Garamond" w:hAnsi="Garamond" w:cs="Arial"/>
                <w:sz w:val="20"/>
              </w:rPr>
              <w:t>mikrochip</w:t>
            </w:r>
            <w:proofErr w:type="spellEnd"/>
            <w:r w:rsidRPr="00ED17BC">
              <w:rPr>
                <w:rFonts w:ascii="Garamond" w:hAnsi="Garamond" w:cs="Arial"/>
                <w:sz w:val="20"/>
              </w:rPr>
              <w:t xml:space="preserve"> informacyjny zawierający:</w:t>
            </w:r>
          </w:p>
          <w:p w14:paraId="34B0145F" w14:textId="77777777" w:rsidR="00ED17BC" w:rsidRPr="00ED17BC" w:rsidRDefault="00ED17BC" w:rsidP="00ED17BC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- informację o typie i nr seryjnym </w:t>
            </w:r>
            <w:proofErr w:type="spellStart"/>
            <w:r w:rsidRPr="00ED17BC">
              <w:rPr>
                <w:rFonts w:ascii="Garamond" w:hAnsi="Garamond" w:cs="Arial"/>
                <w:sz w:val="20"/>
                <w:szCs w:val="20"/>
                <w:lang w:eastAsia="pl-PL"/>
              </w:rPr>
              <w:t>wideoendoskopu</w:t>
            </w:r>
            <w:proofErr w:type="spellEnd"/>
            <w:r w:rsidRPr="00ED17BC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oraz jego średnicy zewnętrznej i średnicy kanału roboczego</w:t>
            </w:r>
          </w:p>
          <w:p w14:paraId="30783A11" w14:textId="620A5B79" w:rsidR="00ED17BC" w:rsidRPr="00ED17BC" w:rsidRDefault="00ED17BC" w:rsidP="00ED17B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ED17BC">
              <w:rPr>
                <w:rFonts w:ascii="Garamond" w:hAnsi="Garamond" w:cs="Arial"/>
                <w:sz w:val="20"/>
                <w:szCs w:val="20"/>
              </w:rPr>
              <w:t>- schemat kierunku wyjścia narzędzia endoskopowego</w:t>
            </w:r>
          </w:p>
        </w:tc>
        <w:tc>
          <w:tcPr>
            <w:tcW w:w="1559" w:type="dxa"/>
            <w:vAlign w:val="center"/>
          </w:tcPr>
          <w:p w14:paraId="0F587878" w14:textId="42641E6D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124259" w14:textId="7777777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788375B" w14:textId="77777777" w:rsidR="00ED17BC" w:rsidRPr="00ED17BC" w:rsidRDefault="00ED17BC" w:rsidP="00ED17B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FC094E4" w14:textId="15F023E7" w:rsidR="00ED17BC" w:rsidRPr="00ED17BC" w:rsidRDefault="00ED17BC" w:rsidP="00ED17B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ED17B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ED17BC" w:rsidRPr="00CA65E4" w14:paraId="56A21041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839238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89E0266" w14:textId="77777777" w:rsidR="00ED17BC" w:rsidRPr="00ED17BC" w:rsidRDefault="00ED17BC" w:rsidP="00ED17B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ED17BC">
              <w:rPr>
                <w:rFonts w:ascii="Garamond" w:hAnsi="Garamond" w:cs="Arial"/>
                <w:sz w:val="20"/>
                <w:szCs w:val="20"/>
              </w:rPr>
              <w:t>Programowalne przyciski endoskopowe min 4.</w:t>
            </w:r>
          </w:p>
          <w:p w14:paraId="3FDFB92A" w14:textId="20CEE6B6" w:rsidR="00ED17BC" w:rsidRPr="00ED17BC" w:rsidRDefault="00ED17BC" w:rsidP="00ED17B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ED17BC">
              <w:rPr>
                <w:rFonts w:ascii="Garamond" w:hAnsi="Garamond" w:cs="Arial"/>
                <w:sz w:val="20"/>
                <w:szCs w:val="20"/>
              </w:rPr>
              <w:t xml:space="preserve"> Możliwość przypisania funkcji procesora na  dowolny przycisk sterujący endoskopu tj. min. zamrożenia obrazu, przysłony irysowej, wyostrzenia obrazu, wyboru wielkości obrazu, sterowanie pompą wodną</w:t>
            </w:r>
          </w:p>
        </w:tc>
        <w:tc>
          <w:tcPr>
            <w:tcW w:w="1559" w:type="dxa"/>
            <w:vAlign w:val="center"/>
          </w:tcPr>
          <w:p w14:paraId="04CF5202" w14:textId="3C759DEC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89D0B9" w14:textId="7777777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219134F" w14:textId="77777777" w:rsidR="00ED17BC" w:rsidRPr="00ED17BC" w:rsidRDefault="00ED17BC" w:rsidP="00ED17B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706B030" w14:textId="07383D5B" w:rsidR="00ED17BC" w:rsidRPr="00ED17BC" w:rsidRDefault="00ED17BC" w:rsidP="00ED17B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ED17B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ED17BC" w:rsidRPr="00CA65E4" w14:paraId="0BCAE60F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568055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B85F3E0" w14:textId="13967EA3" w:rsidR="00ED17BC" w:rsidRPr="00ED17BC" w:rsidRDefault="00ED17BC" w:rsidP="00ED17B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ED17BC">
              <w:rPr>
                <w:rFonts w:ascii="Garamond" w:hAnsi="Garamond" w:cs="Arial"/>
                <w:sz w:val="20"/>
                <w:szCs w:val="20"/>
              </w:rPr>
              <w:t>Długość robocza: min. 1030 mm</w:t>
            </w:r>
          </w:p>
        </w:tc>
        <w:tc>
          <w:tcPr>
            <w:tcW w:w="1559" w:type="dxa"/>
            <w:vAlign w:val="center"/>
          </w:tcPr>
          <w:p w14:paraId="0CE9BEA8" w14:textId="0F84FDFF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43E441" w14:textId="77777777" w:rsidR="00ED17BC" w:rsidRPr="00ED17BC" w:rsidRDefault="00ED17BC" w:rsidP="00ED17BC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eastAsia="Times New Roman" w:hAnsi="Garamond" w:cs="Arial"/>
                <w:b/>
                <w:kern w:val="2"/>
                <w:sz w:val="20"/>
                <w:szCs w:val="20"/>
                <w:lang w:eastAsia="ar-SA"/>
                <w14:ligatures w14:val="standardContextual"/>
              </w:rPr>
            </w:pPr>
          </w:p>
        </w:tc>
        <w:tc>
          <w:tcPr>
            <w:tcW w:w="2039" w:type="dxa"/>
            <w:vAlign w:val="center"/>
          </w:tcPr>
          <w:p w14:paraId="0D989EC8" w14:textId="77777777" w:rsidR="00ED17BC" w:rsidRPr="00ED17BC" w:rsidRDefault="00ED17BC" w:rsidP="00ED17B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3101A3A" w14:textId="7C10DDC0" w:rsidR="00ED17BC" w:rsidRPr="00ED17BC" w:rsidRDefault="00ED17BC" w:rsidP="00ED17B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ED17B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 wyższa niż wymagana – 2 pkt.</w:t>
            </w:r>
          </w:p>
        </w:tc>
      </w:tr>
      <w:tr w:rsidR="00ED17BC" w:rsidRPr="00CA65E4" w14:paraId="41F9FC39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E88FC4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1DFFC2A" w14:textId="2E17FED8" w:rsidR="00ED17BC" w:rsidRPr="00ED17BC" w:rsidRDefault="00ED17BC" w:rsidP="00ED17BC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ED17BC">
              <w:rPr>
                <w:rFonts w:ascii="Garamond" w:hAnsi="Garamond" w:cs="Arial"/>
                <w:sz w:val="20"/>
                <w:szCs w:val="20"/>
              </w:rPr>
              <w:t>Wodoodporne jednostopniowe złącze elektryczne endoskopu bez konieczności stosowania dodatkowych elementów zabezpieczających</w:t>
            </w:r>
          </w:p>
        </w:tc>
        <w:tc>
          <w:tcPr>
            <w:tcW w:w="1559" w:type="dxa"/>
            <w:vAlign w:val="center"/>
          </w:tcPr>
          <w:p w14:paraId="18D9A650" w14:textId="6998741E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CE0761" w14:textId="7777777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AFDF68C" w14:textId="77777777" w:rsidR="00ED17BC" w:rsidRPr="00ED17BC" w:rsidRDefault="00ED17BC" w:rsidP="00ED17B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BE81852" w14:textId="18AB7FF6" w:rsidR="00ED17BC" w:rsidRPr="00ED17BC" w:rsidRDefault="00ED17BC" w:rsidP="00ED17B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ED17B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ED17BC" w:rsidRPr="00CA65E4" w14:paraId="7CCE86AC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4DE90E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DF28976" w14:textId="0658CAC6" w:rsidR="00ED17BC" w:rsidRPr="00ED17BC" w:rsidRDefault="00ED17BC" w:rsidP="00ED17BC">
            <w:pPr>
              <w:spacing w:line="288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ED17BC">
              <w:rPr>
                <w:rFonts w:ascii="Garamond" w:hAnsi="Garamond"/>
                <w:b/>
                <w:sz w:val="20"/>
                <w:szCs w:val="20"/>
              </w:rPr>
              <w:t>ASPEKTY ŚRODOWISKOWE, SPOŁECZNE I INNOWACYJNE</w:t>
            </w:r>
          </w:p>
        </w:tc>
        <w:tc>
          <w:tcPr>
            <w:tcW w:w="1559" w:type="dxa"/>
            <w:vAlign w:val="center"/>
          </w:tcPr>
          <w:p w14:paraId="5C9069BA" w14:textId="7777777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34FA22" w14:textId="7777777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A6CC3F8" w14:textId="77777777" w:rsidR="00ED17BC" w:rsidRPr="00ED17BC" w:rsidRDefault="00ED17BC" w:rsidP="00ED17BC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9A6BDDD" w14:textId="77777777" w:rsidR="00ED17BC" w:rsidRPr="00ED17BC" w:rsidRDefault="00ED17BC" w:rsidP="00ED17B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D17BC" w:rsidRPr="00CA65E4" w14:paraId="40AB801F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1167F4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8CDABAC" w14:textId="1767CF92" w:rsidR="00ED17BC" w:rsidRPr="00ED17BC" w:rsidRDefault="00ED17BC" w:rsidP="00ED17BC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sz w:val="20"/>
                <w:szCs w:val="20"/>
              </w:rPr>
            </w:pPr>
            <w:r w:rsidRPr="00ED17BC">
              <w:rPr>
                <w:rFonts w:ascii="Garamond" w:hAnsi="Garamond" w:cstheme="minorHAnsi"/>
                <w:sz w:val="20"/>
                <w:szCs w:val="20"/>
              </w:rPr>
              <w:t>tryb niskiego poboru mocy [kW/h]</w:t>
            </w:r>
          </w:p>
        </w:tc>
        <w:tc>
          <w:tcPr>
            <w:tcW w:w="1559" w:type="dxa"/>
            <w:vAlign w:val="center"/>
          </w:tcPr>
          <w:p w14:paraId="753FA984" w14:textId="0492CC04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572A76" w14:textId="7777777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904ADEE" w14:textId="48D67CF1" w:rsidR="00ED17BC" w:rsidRPr="00E42C22" w:rsidRDefault="00E42C22" w:rsidP="00E42C22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</w:pPr>
            <w:r w:rsidRPr="00E42C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43918516" w14:textId="4B0E0481" w:rsidR="00ED17BC" w:rsidRPr="00ED17BC" w:rsidRDefault="004F5D1D" w:rsidP="00ED17B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1 pkt., N</w:t>
            </w:r>
            <w:r w:rsidR="00ED17BC" w:rsidRPr="00ED17B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  <w:tr w:rsidR="00ED17BC" w:rsidRPr="00CA65E4" w14:paraId="74C46A57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5F0B05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F36658D" w14:textId="125C78F5" w:rsidR="00ED17BC" w:rsidRPr="00ED17BC" w:rsidRDefault="00ED17BC" w:rsidP="00ED17BC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sz w:val="20"/>
                <w:szCs w:val="20"/>
              </w:rPr>
            </w:pPr>
            <w:r w:rsidRPr="00ED17BC">
              <w:rPr>
                <w:rFonts w:ascii="Garamond" w:hAnsi="Garamond" w:cstheme="minorHAnsi"/>
                <w:sz w:val="20"/>
                <w:szCs w:val="20"/>
              </w:rPr>
              <w:t>instrukcja obsługi zawierająca wskazówki zarządzania wydajnością i energooszczędnością urządzenia</w:t>
            </w:r>
          </w:p>
        </w:tc>
        <w:tc>
          <w:tcPr>
            <w:tcW w:w="1559" w:type="dxa"/>
            <w:vAlign w:val="center"/>
          </w:tcPr>
          <w:p w14:paraId="14E2CEE8" w14:textId="00990D59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285759" w14:textId="7777777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2ABCC99" w14:textId="7DC7F7C8" w:rsidR="00ED17BC" w:rsidRPr="00E42C22" w:rsidRDefault="00E42C22" w:rsidP="00E42C22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</w:pPr>
            <w:r w:rsidRPr="00E42C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63D4C632" w14:textId="478FDFED" w:rsidR="00ED17BC" w:rsidRPr="00ED17BC" w:rsidRDefault="004F5D1D" w:rsidP="00ED17B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1 pkt., N</w:t>
            </w:r>
            <w:r w:rsidR="00ED17BC" w:rsidRPr="00ED17B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  <w:tr w:rsidR="00ED17BC" w:rsidRPr="00CA65E4" w14:paraId="148382FE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308750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6C3DDB5" w14:textId="7B734898" w:rsidR="00ED17BC" w:rsidRPr="00ED17BC" w:rsidRDefault="00ED17BC" w:rsidP="00ED17BC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sz w:val="20"/>
                <w:szCs w:val="20"/>
              </w:rPr>
            </w:pPr>
            <w:r w:rsidRPr="00ED17BC">
              <w:rPr>
                <w:rFonts w:ascii="Garamond" w:hAnsi="Garamond" w:cstheme="minorHAnsi"/>
                <w:sz w:val="20"/>
                <w:szCs w:val="20"/>
              </w:rPr>
              <w:t>szkolenia dla personelu medycznego i technicznego również w zakresie efektywności energetycznej urządzenia</w:t>
            </w:r>
          </w:p>
        </w:tc>
        <w:tc>
          <w:tcPr>
            <w:tcW w:w="1559" w:type="dxa"/>
            <w:vAlign w:val="center"/>
          </w:tcPr>
          <w:p w14:paraId="731D33D4" w14:textId="10B4D8E9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5A4C5E" w14:textId="7777777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D3091D6" w14:textId="483ACB33" w:rsidR="00ED17BC" w:rsidRPr="00E42C22" w:rsidRDefault="00E42C22" w:rsidP="00E42C22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</w:pPr>
            <w:r w:rsidRPr="00E42C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6B57707E" w14:textId="096D8A9A" w:rsidR="00ED17BC" w:rsidRPr="00ED17BC" w:rsidRDefault="004F5D1D" w:rsidP="00ED17B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1 pkt., N</w:t>
            </w:r>
            <w:r w:rsidR="00ED17BC" w:rsidRPr="00ED17B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  <w:tr w:rsidR="00ED17BC" w:rsidRPr="00CA65E4" w14:paraId="009CF474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450F6F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86DE1E7" w14:textId="54984855" w:rsidR="00ED17BC" w:rsidRPr="00ED17BC" w:rsidRDefault="00ED17BC" w:rsidP="00ED17BC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sz w:val="20"/>
                <w:szCs w:val="20"/>
              </w:rPr>
            </w:pPr>
            <w:r w:rsidRPr="00ED17BC">
              <w:rPr>
                <w:rFonts w:ascii="Garamond" w:hAnsi="Garamond" w:cstheme="minorHAnsi"/>
                <w:sz w:val="20"/>
                <w:szCs w:val="20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1559" w:type="dxa"/>
            <w:vAlign w:val="center"/>
          </w:tcPr>
          <w:p w14:paraId="6A8026D1" w14:textId="711BC29D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5E2034" w14:textId="7777777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3064388" w14:textId="06CCF8E8" w:rsidR="00ED17BC" w:rsidRPr="00E42C22" w:rsidRDefault="00E42C22" w:rsidP="00E42C22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</w:pPr>
            <w:r w:rsidRPr="00E42C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42598DAD" w14:textId="1D2DBD3C" w:rsidR="00ED17BC" w:rsidRPr="00ED17BC" w:rsidRDefault="004F5D1D" w:rsidP="00ED17B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1 pkt., N</w:t>
            </w:r>
            <w:r w:rsidR="00ED17BC" w:rsidRPr="00ED17B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  <w:tr w:rsidR="00ED17BC" w:rsidRPr="00CA65E4" w14:paraId="1E541F6B" w14:textId="77777777" w:rsidTr="00C0140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5AA803" w14:textId="77777777" w:rsidR="00ED17BC" w:rsidRPr="00CA65E4" w:rsidRDefault="00ED17BC" w:rsidP="00ED17BC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0EC3276" w14:textId="6A00A5CE" w:rsidR="00ED17BC" w:rsidRPr="00ED17BC" w:rsidRDefault="00ED17BC" w:rsidP="00ED17BC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sz w:val="20"/>
                <w:szCs w:val="20"/>
              </w:rPr>
            </w:pPr>
            <w:r w:rsidRPr="00ED17BC">
              <w:rPr>
                <w:rFonts w:ascii="Garamond" w:hAnsi="Garamond" w:cstheme="minorHAnsi"/>
                <w:sz w:val="20"/>
                <w:szCs w:val="20"/>
              </w:rPr>
              <w:t>możliwość automatycznego przechodzenia urządzenia w tryb czuwania/niskiego poboru mocy</w:t>
            </w:r>
          </w:p>
        </w:tc>
        <w:tc>
          <w:tcPr>
            <w:tcW w:w="1559" w:type="dxa"/>
            <w:vAlign w:val="center"/>
          </w:tcPr>
          <w:p w14:paraId="1058C721" w14:textId="35E5BF7B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D17B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DBE826" w14:textId="77777777" w:rsidR="00ED17BC" w:rsidRPr="00ED17BC" w:rsidRDefault="00ED17BC" w:rsidP="00ED17BC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765C541" w14:textId="4B56A52A" w:rsidR="00ED17BC" w:rsidRPr="00E42C22" w:rsidRDefault="00E42C22" w:rsidP="00E42C22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</w:pPr>
            <w:r w:rsidRPr="00E42C22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464D4B72" w14:textId="64A4280C" w:rsidR="00ED17BC" w:rsidRPr="00ED17BC" w:rsidRDefault="004F5D1D" w:rsidP="00ED17B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1 pkt., N</w:t>
            </w:r>
            <w:r w:rsidR="00ED17BC" w:rsidRPr="00ED17BC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</w:tbl>
    <w:p w14:paraId="1C461EE5" w14:textId="77777777" w:rsidR="00CA65E4" w:rsidRPr="00CA65E4" w:rsidRDefault="00CA65E4" w:rsidP="00CA65E4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491BF48F" w14:textId="77777777" w:rsidR="00CA65E4" w:rsidRPr="00CA65E4" w:rsidRDefault="00CA65E4" w:rsidP="00CA65E4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5081E2B9" w14:textId="77777777" w:rsidR="00CA65E4" w:rsidRPr="00CA65E4" w:rsidRDefault="00CA65E4" w:rsidP="00CA65E4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21E3A5B5" w14:textId="3F400B3C" w:rsidR="00CA65E4" w:rsidRDefault="00CA65E4" w:rsidP="00CA65E4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16FBC6FB" w14:textId="540D37EA" w:rsidR="00CA65E4" w:rsidRDefault="00CA65E4" w:rsidP="00CA65E4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1A26F6B5" w14:textId="63D34A67" w:rsidR="00CA65E4" w:rsidRDefault="00CA65E4" w:rsidP="00CA65E4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3BDA4AA7" w14:textId="406EBE76" w:rsidR="00CA65E4" w:rsidRDefault="00CA65E4" w:rsidP="00CA65E4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738D8DE1" w14:textId="77777777" w:rsidR="00CA65E4" w:rsidRPr="00CA65E4" w:rsidRDefault="00CA65E4" w:rsidP="00CA65E4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CA65E4" w:rsidRPr="00CA65E4" w14:paraId="2958BE03" w14:textId="77777777" w:rsidTr="00C01408">
        <w:tc>
          <w:tcPr>
            <w:tcW w:w="1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C3B5" w14:textId="77777777" w:rsidR="00CA65E4" w:rsidRPr="00CA65E4" w:rsidRDefault="00CA65E4" w:rsidP="00C0140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CA65E4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lastRenderedPageBreak/>
              <w:t>WARUNKI GWARANCJI, SERWISU I SZKOLENIA DLA WSZYSTKICH OFEROWANYCH URZĄDZEŃ</w:t>
            </w:r>
          </w:p>
        </w:tc>
      </w:tr>
    </w:tbl>
    <w:p w14:paraId="23C1F756" w14:textId="1888E8DA" w:rsidR="00CA65E4" w:rsidRPr="00CA65E4" w:rsidRDefault="00CA65E4" w:rsidP="00CA65E4">
      <w:pPr>
        <w:suppressAutoHyphens/>
        <w:spacing w:line="288" w:lineRule="auto"/>
        <w:rPr>
          <w:rFonts w:ascii="Garamond" w:eastAsia="Times New Roman" w:hAnsi="Garamond"/>
          <w:b/>
          <w:sz w:val="20"/>
          <w:szCs w:val="20"/>
          <w:lang w:eastAsia="ar-SA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13"/>
        <w:gridCol w:w="1984"/>
        <w:gridCol w:w="2062"/>
        <w:gridCol w:w="2833"/>
      </w:tblGrid>
      <w:tr w:rsidR="00CA65E4" w:rsidRPr="00CA65E4" w14:paraId="31BF9628" w14:textId="77777777" w:rsidTr="00C01408">
        <w:trPr>
          <w:trHeight w:val="7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3A5C48" w14:textId="77777777" w:rsidR="00CA65E4" w:rsidRPr="00CA65E4" w:rsidRDefault="00CA65E4" w:rsidP="00C01408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CA65E4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F31F48" w14:textId="77777777" w:rsidR="00CA65E4" w:rsidRPr="00CA65E4" w:rsidRDefault="00CA65E4" w:rsidP="00C01408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ind w:left="720" w:hanging="720"/>
              <w:jc w:val="center"/>
              <w:outlineLvl w:val="2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CA65E4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03E0EE" w14:textId="77777777" w:rsidR="00CA65E4" w:rsidRPr="00CA65E4" w:rsidRDefault="00CA65E4" w:rsidP="00C01408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CA65E4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D8C0C9" w14:textId="77777777" w:rsidR="00CA65E4" w:rsidRPr="00CA65E4" w:rsidRDefault="00CA65E4" w:rsidP="00C01408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CA65E4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PARAMETR OFEROWANY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8ACF3" w14:textId="77777777" w:rsidR="00CA65E4" w:rsidRPr="00CA65E4" w:rsidRDefault="00CA65E4" w:rsidP="00C01408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CA65E4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SPOSÓB OCENY</w:t>
            </w:r>
          </w:p>
        </w:tc>
      </w:tr>
      <w:tr w:rsidR="00CA65E4" w:rsidRPr="00CA65E4" w14:paraId="4DD6D4AE" w14:textId="77777777" w:rsidTr="00C01408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058FF" w14:textId="77777777" w:rsidR="00CA65E4" w:rsidRPr="00CA65E4" w:rsidRDefault="00CA65E4" w:rsidP="00C01408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92E7A9" w14:textId="77777777" w:rsidR="00CA65E4" w:rsidRPr="00CA65E4" w:rsidRDefault="00CA65E4" w:rsidP="00C01408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ind w:left="720" w:hanging="720"/>
              <w:outlineLvl w:val="2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CA65E4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GWARANCJE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CDFAA4" w14:textId="77777777" w:rsidR="00CA65E4" w:rsidRPr="00CA65E4" w:rsidRDefault="00CA65E4" w:rsidP="00C01408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151A8D" w14:textId="77777777" w:rsidR="00CA65E4" w:rsidRPr="00CA65E4" w:rsidRDefault="00CA65E4" w:rsidP="00C01408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87D2D" w14:textId="77777777" w:rsidR="00CA65E4" w:rsidRPr="00CA65E4" w:rsidRDefault="00CA65E4" w:rsidP="00C01408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D17BC" w:rsidRPr="00CA65E4" w14:paraId="6F4ED1E0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A9ECEE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19E7B2" w14:textId="77777777" w:rsidR="00ED17BC" w:rsidRDefault="00ED17BC" w:rsidP="00ED1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hAnsi="Garamond"/>
                <w:sz w:val="10"/>
                <w:szCs w:val="10"/>
              </w:rPr>
            </w:pP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Okres gwarancji dla urządzeń  i wszystkich ich składników [liczba miesięcy]</w:t>
            </w:r>
          </w:p>
          <w:p w14:paraId="67CBA918" w14:textId="6BDA7A1E" w:rsidR="00ED17BC" w:rsidRPr="00CA65E4" w:rsidRDefault="00ED17BC" w:rsidP="00ED1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UWAGA – należy podać pełną liczbę miesięcy. Wartości ułamkowe będą przy ocenie zaokrąglane w dół – do pełnych miesięcy. Zamawiający zastrzega, że okres rękojmi musi być równy okresowi gwarancji. Zamawiający zastrzega również, że górną granicą punktacji gwarancji będzie 5 lat.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8BC4AA" w14:textId="77777777" w:rsidR="00ED17BC" w:rsidRDefault="00ED17BC" w:rsidP="00ED1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ar-SA"/>
              </w:rPr>
              <w:t xml:space="preserve">≥24 </w:t>
            </w:r>
          </w:p>
          <w:p w14:paraId="080479AA" w14:textId="77777777" w:rsidR="00ED17BC" w:rsidRDefault="00ED17BC" w:rsidP="00ED1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  <w:p w14:paraId="3E934A30" w14:textId="2EBC224F" w:rsidR="00ED17BC" w:rsidRPr="00CA65E4" w:rsidRDefault="00ED17BC" w:rsidP="00ED1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sz w:val="20"/>
                <w:lang w:eastAsia="ar-SA"/>
              </w:rPr>
              <w:t>Tak/podać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91DA05" w14:textId="77777777" w:rsidR="00ED17BC" w:rsidRPr="00CA65E4" w:rsidRDefault="00ED17BC" w:rsidP="00ED17BC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D0958" w14:textId="77777777" w:rsidR="00ED17BC" w:rsidRDefault="00ED17BC" w:rsidP="00ED17BC">
            <w:pPr>
              <w:suppressAutoHyphens/>
              <w:spacing w:line="288" w:lineRule="auto"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  <w:r>
              <w:rPr>
                <w:rFonts w:ascii="Garamond" w:eastAsia="Times New Roman" w:hAnsi="Garamond"/>
                <w:bCs/>
                <w:sz w:val="20"/>
                <w:lang w:eastAsia="ar-SA"/>
              </w:rPr>
              <w:t>Najdłuższy okres – 10 pkt.,</w:t>
            </w:r>
          </w:p>
          <w:p w14:paraId="45DDF6B8" w14:textId="11DC23E1" w:rsidR="00ED17BC" w:rsidRPr="00CA65E4" w:rsidRDefault="00ED17BC" w:rsidP="00ED17BC">
            <w:pPr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bCs/>
                <w:sz w:val="20"/>
                <w:lang w:eastAsia="ar-SA"/>
              </w:rPr>
              <w:t>Inne – proporcjonalnie mniej (względem najdłuższej zaoferowanej gwarancji)</w:t>
            </w:r>
          </w:p>
        </w:tc>
      </w:tr>
      <w:tr w:rsidR="00ED17BC" w:rsidRPr="00CA65E4" w14:paraId="0527C0E8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D660D5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D98EE" w14:textId="455916FA" w:rsidR="00ED17BC" w:rsidRPr="00CA65E4" w:rsidRDefault="00ED17BC" w:rsidP="00ED1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Gwarancja dostępności części zamiennych [liczba lat] – min. 8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F0BC3A" w14:textId="05D3540F" w:rsidR="00ED17BC" w:rsidRPr="00CA65E4" w:rsidRDefault="00ED17BC" w:rsidP="00ED1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71C7C7" w14:textId="77777777" w:rsidR="00ED17BC" w:rsidRPr="00CA65E4" w:rsidRDefault="00ED17BC" w:rsidP="00ED17BC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D471" w14:textId="174C71C2" w:rsidR="00ED17BC" w:rsidRPr="00CA65E4" w:rsidRDefault="00ED17BC" w:rsidP="00ED17BC">
            <w:pPr>
              <w:suppressAutoHyphens/>
              <w:spacing w:line="288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ED17BC" w:rsidRPr="00CA65E4" w14:paraId="38AB31CC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02D31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729163" w14:textId="6AB4DCB1" w:rsidR="00ED17BC" w:rsidRPr="00CA65E4" w:rsidRDefault="00ED17BC" w:rsidP="00ED17BC">
            <w:pPr>
              <w:suppressAutoHyphens/>
              <w:snapToGrid w:val="0"/>
              <w:spacing w:before="120" w:after="120" w:line="288" w:lineRule="auto"/>
              <w:rPr>
                <w:rFonts w:ascii="Garamond" w:eastAsia="Arial" w:hAnsi="Garamond"/>
                <w:kern w:val="2"/>
                <w:sz w:val="20"/>
                <w:szCs w:val="20"/>
                <w:lang w:eastAsia="ar-SA"/>
              </w:rPr>
            </w:pPr>
            <w:r>
              <w:rPr>
                <w:rFonts w:ascii="Garamond" w:eastAsia="Arial" w:hAnsi="Garamond"/>
                <w:kern w:val="2"/>
                <w:sz w:val="20"/>
                <w:szCs w:val="20"/>
                <w:lang w:eastAsia="ar-SA"/>
              </w:rPr>
              <w:t>W przypadku, gdy w ramach gwarancji następuje wymiana sprzętu na nowy/dokonuje się istotnych napraw sprzętu/wymienia się istotne części sprzętu (podzespołu itp.) termin gwarancji biegnie na nowo. W przypadku zaś innych napraw przedłużenie okresu gwarancji o każdy dzień w czasie którego Zamawiający nie mógł korzystać w pełni sprawnego sprzętu.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403B9D" w14:textId="37835B80" w:rsidR="00ED17BC" w:rsidRPr="00CA65E4" w:rsidRDefault="00ED17BC" w:rsidP="00ED17BC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3BB5CD" w14:textId="77777777" w:rsidR="00ED17BC" w:rsidRPr="00CA65E4" w:rsidRDefault="00ED17BC" w:rsidP="00ED17BC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A430D" w14:textId="455A183D" w:rsidR="00ED17BC" w:rsidRPr="00CA65E4" w:rsidRDefault="00ED17BC" w:rsidP="00ED17BC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ED17BC" w:rsidRPr="00CA65E4" w14:paraId="54A51EA7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2446A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276029" w14:textId="2C60B4BA" w:rsidR="00ED17BC" w:rsidRPr="00CA65E4" w:rsidRDefault="00ED17BC" w:rsidP="00ED17BC">
            <w:pPr>
              <w:suppressAutoHyphens/>
              <w:snapToGrid w:val="0"/>
              <w:spacing w:before="120" w:after="120" w:line="288" w:lineRule="auto"/>
              <w:rPr>
                <w:rFonts w:ascii="Garamond" w:eastAsia="Arial" w:hAnsi="Garamond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Garamond" w:eastAsia="Arial" w:hAnsi="Garamond"/>
                <w:b/>
                <w:kern w:val="2"/>
                <w:sz w:val="20"/>
                <w:szCs w:val="20"/>
                <w:lang w:eastAsia="ar-SA"/>
              </w:rPr>
              <w:t>WARUNKI SERWISU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A0F3F1" w14:textId="77777777" w:rsidR="00ED17BC" w:rsidRPr="00CA65E4" w:rsidRDefault="00ED17BC" w:rsidP="00ED17BC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BB1F5E" w14:textId="77777777" w:rsidR="00ED17BC" w:rsidRPr="00CA65E4" w:rsidRDefault="00ED17BC" w:rsidP="00ED17BC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F498A" w14:textId="77777777" w:rsidR="00ED17BC" w:rsidRPr="00CA65E4" w:rsidRDefault="00ED17BC" w:rsidP="00ED17BC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</w:tr>
      <w:tr w:rsidR="00ED17BC" w:rsidRPr="00CA65E4" w14:paraId="736003EB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95DFAE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30F72" w14:textId="51B9C5B2" w:rsidR="00ED17BC" w:rsidRPr="00CA65E4" w:rsidRDefault="00ED17BC" w:rsidP="00ED17BC">
            <w:pPr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producenta).</w:t>
            </w:r>
            <w:r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E30CC8" w:rsidRPr="00E30CC8">
              <w:rPr>
                <w:rFonts w:ascii="Garamond" w:hAnsi="Garamond"/>
                <w:color w:val="000000"/>
                <w:sz w:val="20"/>
                <w:szCs w:val="20"/>
              </w:rPr>
              <w:t>W cenie oferty - obowiązkowy przegląd z końcem biegu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645E35" w14:textId="0B746ABC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TAK, podać liczbę przeglądów w okresie gwarancji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7EF045" w14:textId="77777777" w:rsidR="00ED17BC" w:rsidRPr="00CA65E4" w:rsidRDefault="00ED17BC" w:rsidP="00ED17B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458D0" w14:textId="0C2F7628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ED17BC" w:rsidRPr="00CA65E4" w14:paraId="03479C1D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833ED7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E8A4E" w14:textId="13D4976E" w:rsidR="00ED17BC" w:rsidRPr="00CA65E4" w:rsidRDefault="00ED17BC" w:rsidP="00ED17B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DCC81F" w14:textId="5DC20198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F63BC8" w14:textId="77777777" w:rsidR="00ED17BC" w:rsidRPr="00CA65E4" w:rsidRDefault="00ED17BC" w:rsidP="00ED17B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03E6D" w14:textId="76C40B9E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ED17BC" w:rsidRPr="00CA65E4" w14:paraId="378D3A3A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3CC712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DE2C5" w14:textId="59FE9FB6" w:rsidR="00ED17BC" w:rsidRPr="00CA65E4" w:rsidRDefault="00ED17BC" w:rsidP="00ED17BC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Czas reakcji (dotyczy także reakcji zdalnej): „przyjęte zgłoszenie – podjęta naprawa” =&lt; 2 dni robocze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E17941" w14:textId="1841F7F0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F59CB6" w14:textId="77777777" w:rsidR="00ED17BC" w:rsidRPr="00CA65E4" w:rsidRDefault="00ED17BC" w:rsidP="00ED17B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9D3BF" w14:textId="35D17E77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ED17BC" w:rsidRPr="00CA65E4" w14:paraId="1ED94952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FF9604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AF437" w14:textId="40ED71A0" w:rsidR="00ED17BC" w:rsidRPr="00CA65E4" w:rsidRDefault="00ED17BC" w:rsidP="00ED17BC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E7B6E0" w14:textId="702CCB28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5F817F" w14:textId="77777777" w:rsidR="00ED17BC" w:rsidRPr="00CA65E4" w:rsidRDefault="00ED17BC" w:rsidP="00ED17B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C1F9" w14:textId="017ABB0A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ED17BC" w:rsidRPr="00CA65E4" w14:paraId="4EA502D6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DE9CCB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1CE98" w14:textId="5C662BB3" w:rsidR="00ED17BC" w:rsidRPr="00CA65E4" w:rsidRDefault="00ED17BC" w:rsidP="00ED17BC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Wymiana każdego podzespołu na nowy po trzech nieskutecznych próbach jego napraw gwarancyjnych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CF758F" w14:textId="56A74D4A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DDCEB6" w14:textId="77777777" w:rsidR="00ED17BC" w:rsidRPr="00CA65E4" w:rsidRDefault="00ED17BC" w:rsidP="00ED17B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FD4D6" w14:textId="6B4CFE53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ED17BC" w:rsidRPr="00CA65E4" w14:paraId="20D5657E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6AB791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0F7C3" w14:textId="03C5AC51" w:rsidR="00ED17BC" w:rsidRPr="00CA65E4" w:rsidRDefault="00ED17BC" w:rsidP="00ED17B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Zakończenie działań serwisowych – do 5 dni roboczych od dnia zgłoszenia awarii, a w przypadku konieczności importu części zamiennych, nie dłuższym niż 12 dni roboczych od dnia zgłoszenia awarii.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FDD59E" w14:textId="51706422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F9102D" w14:textId="77777777" w:rsidR="00ED17BC" w:rsidRPr="00CA65E4" w:rsidRDefault="00ED17BC" w:rsidP="00ED17B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E58E7" w14:textId="5FBE5BD8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ED17BC" w:rsidRPr="00CA65E4" w14:paraId="1527BD08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A368DE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FADB2C" w14:textId="24D65219" w:rsidR="00ED17BC" w:rsidRPr="00CA65E4" w:rsidRDefault="00ED17BC" w:rsidP="00ED17BC">
            <w:pPr>
              <w:widowControl w:val="0"/>
              <w:tabs>
                <w:tab w:val="left" w:pos="0"/>
              </w:tabs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B70E9D" w14:textId="4D1860BF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B85887" w14:textId="77777777" w:rsidR="00ED17BC" w:rsidRPr="00CA65E4" w:rsidRDefault="00ED17BC" w:rsidP="00ED17B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9156C" w14:textId="3B446D28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ED17BC" w:rsidRPr="00CA65E4" w14:paraId="19F733B7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8BABDB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CC320" w14:textId="4B1C7557" w:rsidR="00ED17BC" w:rsidRPr="00CA65E4" w:rsidRDefault="00ED17BC" w:rsidP="00ED17BC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E6A946" w14:textId="1DCE7455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F8A5A3" w14:textId="77777777" w:rsidR="00ED17BC" w:rsidRPr="00CA65E4" w:rsidRDefault="00ED17BC" w:rsidP="00ED17B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19FAC" w14:textId="77777777" w:rsidR="00ED17BC" w:rsidRPr="003A28B9" w:rsidRDefault="00ED17BC" w:rsidP="00ED17BC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 – 2 pkt</w:t>
            </w:r>
          </w:p>
          <w:p w14:paraId="08896513" w14:textId="1A674534" w:rsidR="00ED17BC" w:rsidRPr="00CA65E4" w:rsidRDefault="00ED17BC" w:rsidP="00ED17BC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ED17BC" w:rsidRPr="00CA65E4" w14:paraId="40CCC289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7B498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27FF23" w14:textId="06D6ACD1" w:rsidR="00ED17BC" w:rsidRPr="00CA65E4" w:rsidRDefault="00ED17BC" w:rsidP="00ED17BC">
            <w:pPr>
              <w:suppressAutoHyphens/>
              <w:snapToGrid w:val="0"/>
              <w:spacing w:before="120" w:after="120" w:line="288" w:lineRule="auto"/>
              <w:rPr>
                <w:rFonts w:ascii="Garamond" w:eastAsia="Arial" w:hAnsi="Garamond"/>
                <w:b/>
                <w:kern w:val="2"/>
                <w:sz w:val="20"/>
                <w:szCs w:val="20"/>
                <w:lang w:eastAsia="ar-SA"/>
              </w:rPr>
            </w:pPr>
            <w:r w:rsidRPr="003A28B9">
              <w:rPr>
                <w:rFonts w:ascii="Garamond" w:eastAsia="Arial" w:hAnsi="Garamond"/>
                <w:b/>
                <w:kern w:val="2"/>
                <w:sz w:val="20"/>
                <w:szCs w:val="20"/>
                <w:lang w:eastAsia="ar-SA"/>
              </w:rPr>
              <w:t>SZKOLENIA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73CC56" w14:textId="77777777" w:rsidR="00ED17BC" w:rsidRPr="00CA65E4" w:rsidRDefault="00ED17BC" w:rsidP="00ED17BC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72EB49" w14:textId="77777777" w:rsidR="00ED17BC" w:rsidRPr="00CA65E4" w:rsidRDefault="00ED17BC" w:rsidP="00ED17BC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94D06" w14:textId="77777777" w:rsidR="00ED17BC" w:rsidRPr="00CA65E4" w:rsidRDefault="00ED17BC" w:rsidP="00ED17BC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</w:tr>
      <w:tr w:rsidR="00ED17BC" w:rsidRPr="00CA65E4" w14:paraId="01097D5B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4FD611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D40AEA" w14:textId="74B087FE" w:rsidR="00ED17BC" w:rsidRPr="00CA65E4" w:rsidRDefault="00ED17BC" w:rsidP="00ED17B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Szkolenia dla personelu  medycznego z zakresu obsługi urządzenia (min. 4 osoby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3A28B9">
              <w:rPr>
                <w:rFonts w:ascii="Garamond" w:hAnsi="Garamond"/>
                <w:sz w:val="20"/>
                <w:szCs w:val="20"/>
              </w:rPr>
              <w:t>ciu</w:t>
            </w:r>
            <w:proofErr w:type="spellEnd"/>
            <w:r w:rsidRPr="003A28B9">
              <w:rPr>
                <w:rFonts w:ascii="Garamond" w:hAnsi="Garamond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38A72" w14:textId="335E12B6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D336A4" w14:textId="77777777" w:rsidR="00ED17BC" w:rsidRPr="00CA65E4" w:rsidRDefault="00ED17BC" w:rsidP="00ED17B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41BC1" w14:textId="3B009846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ED17BC" w:rsidRPr="00CA65E4" w14:paraId="44300618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1AAF0C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BA58E4" w14:textId="20DE8C33" w:rsidR="00ED17BC" w:rsidRPr="00CA65E4" w:rsidRDefault="00ED17BC" w:rsidP="00ED17B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 xml:space="preserve">Szkolenia dla personelu technicznego (min. 2 osoby) z zakresu podstawowej diagnostyki stanu technicznego i wykonywania podstawowych czynności konserwacyjnych, i diagnostycznych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F11FF4" w14:textId="14B5410B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63E108" w14:textId="77777777" w:rsidR="00ED17BC" w:rsidRPr="00CA65E4" w:rsidRDefault="00ED17BC" w:rsidP="00ED17B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C074" w14:textId="088D0589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ED17BC" w:rsidRPr="00CA65E4" w14:paraId="5839372D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66AC67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1A17A3" w14:textId="77777777" w:rsidR="00ED17BC" w:rsidRPr="003A28B9" w:rsidRDefault="00ED17BC" w:rsidP="00ED17BC">
            <w:pPr>
              <w:snapToGrid w:val="0"/>
              <w:spacing w:before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Liczba i okres szkoleń:</w:t>
            </w:r>
          </w:p>
          <w:p w14:paraId="75098AE6" w14:textId="77777777" w:rsidR="00ED17BC" w:rsidRPr="003A28B9" w:rsidRDefault="00ED17BC" w:rsidP="00ED17BC">
            <w:pPr>
              <w:tabs>
                <w:tab w:val="num" w:pos="928"/>
              </w:tabs>
              <w:spacing w:line="288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 xml:space="preserve">- pierwsze szkolenie - tuż po instalacji systemu, w wymiarze do 2 dni roboczych </w:t>
            </w:r>
          </w:p>
          <w:p w14:paraId="0A228CB9" w14:textId="77777777" w:rsidR="00ED17BC" w:rsidRPr="003A28B9" w:rsidRDefault="00ED17BC" w:rsidP="00ED17BC">
            <w:pPr>
              <w:tabs>
                <w:tab w:val="num" w:pos="928"/>
              </w:tabs>
              <w:spacing w:line="288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dodatkowe, w razie potrzeby, w innym terminie ustalonym z kierownikiem pracowni,</w:t>
            </w:r>
          </w:p>
          <w:p w14:paraId="6A13A4F5" w14:textId="6A7D4FB9" w:rsidR="00ED17BC" w:rsidRPr="00CA65E4" w:rsidRDefault="00ED17BC" w:rsidP="00ED17BC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i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i/>
                <w:sz w:val="20"/>
                <w:szCs w:val="20"/>
              </w:rPr>
              <w:lastRenderedPageBreak/>
              <w:t>Uwaga – szkolenia dodatkowe dla wszystkich grup w co najmniej takiej samej liczbie osób jak podano w powyższych punktach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AC31E2" w14:textId="64686716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26DA2" w14:textId="77777777" w:rsidR="00ED17BC" w:rsidRPr="00CA65E4" w:rsidRDefault="00ED17BC" w:rsidP="00ED17B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4EB72" w14:textId="1447B300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ED17BC" w:rsidRPr="00CA65E4" w14:paraId="37CE4D05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068D1F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609495" w14:textId="1DAAD215" w:rsidR="00ED17BC" w:rsidRPr="00CA65E4" w:rsidRDefault="00ED17BC" w:rsidP="00ED17BC">
            <w:pPr>
              <w:snapToGrid w:val="0"/>
              <w:spacing w:line="288" w:lineRule="auto"/>
              <w:jc w:val="both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10C6A" w14:textId="77777777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B63B1D" w14:textId="77777777" w:rsidR="00ED17BC" w:rsidRPr="00CA65E4" w:rsidRDefault="00ED17BC" w:rsidP="00ED17B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6A3FF" w14:textId="77777777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ED17BC" w:rsidRPr="00CA65E4" w14:paraId="46A52CCE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6D9B6D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05993" w14:textId="3D4A2341" w:rsidR="00ED17BC" w:rsidRPr="00CA65E4" w:rsidRDefault="00ED17BC" w:rsidP="00ED17BC">
            <w:pPr>
              <w:widowControl w:val="0"/>
              <w:suppressAutoHyphens/>
              <w:autoSpaceDE w:val="0"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A91FFE" w14:textId="60375438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3D0C1C" w14:textId="77777777" w:rsidR="00ED17BC" w:rsidRPr="00CA65E4" w:rsidRDefault="00ED17BC" w:rsidP="00ED17B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64C2E" w14:textId="45A6DFDB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ED17BC" w:rsidRPr="00CA65E4" w14:paraId="3D620C51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B4C3DA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A4F4C" w14:textId="2DE6A389" w:rsidR="00ED17BC" w:rsidRPr="00CA65E4" w:rsidRDefault="00ED17BC" w:rsidP="00ED17B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50ECEE" w14:textId="041C837C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9E2387" w14:textId="77777777" w:rsidR="00ED17BC" w:rsidRPr="00CA65E4" w:rsidRDefault="00ED17BC" w:rsidP="00ED17B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5CD4F" w14:textId="54ECCED0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ED17BC" w:rsidRPr="00CA65E4" w14:paraId="2DAD820B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7F573D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6E632" w14:textId="77777777" w:rsidR="00ED17BC" w:rsidRPr="003A28B9" w:rsidRDefault="00ED17BC" w:rsidP="00ED17BC">
            <w:pPr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6807AC4A" w14:textId="3879BD78" w:rsidR="00ED17BC" w:rsidRPr="00CA65E4" w:rsidRDefault="00ED17BC" w:rsidP="00ED17B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98454" w14:textId="31666C00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063E24" w14:textId="77777777" w:rsidR="00ED17BC" w:rsidRPr="00CA65E4" w:rsidRDefault="00ED17BC" w:rsidP="00ED17B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A19CF" w14:textId="77777777" w:rsidR="00ED17BC" w:rsidRPr="003A28B9" w:rsidRDefault="00ED17BC" w:rsidP="00ED17BC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 – 1 pkt</w:t>
            </w:r>
          </w:p>
          <w:p w14:paraId="398E9316" w14:textId="52CD03EC" w:rsidR="00ED17BC" w:rsidRPr="00CA65E4" w:rsidRDefault="00ED17BC" w:rsidP="00ED17BC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ED17BC" w:rsidRPr="00CA65E4" w14:paraId="527C1302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62ABAC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60D0DC" w14:textId="1E1C59E4" w:rsidR="00ED17BC" w:rsidRPr="00CA65E4" w:rsidRDefault="00ED17BC" w:rsidP="00ED17B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3946A4" w14:textId="40B13B8C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57B655" w14:textId="77777777" w:rsidR="00ED17BC" w:rsidRPr="00CA65E4" w:rsidRDefault="00ED17BC" w:rsidP="00ED17B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A8990" w14:textId="6A463AC8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ED17BC" w:rsidRPr="00CA65E4" w14:paraId="63E8A881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F213D2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F4A95" w14:textId="2349EB17" w:rsidR="00ED17BC" w:rsidRPr="00CA65E4" w:rsidRDefault="00ED17BC" w:rsidP="00ED17BC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0D3A88" w14:textId="65CCA26D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8B2562" w14:textId="77777777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6005D" w14:textId="76801DF7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ED17BC" w:rsidRPr="00CA65E4" w14:paraId="1914728A" w14:textId="77777777" w:rsidTr="00ED17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9549F5" w14:textId="77777777" w:rsidR="00ED17BC" w:rsidRPr="00CA65E4" w:rsidRDefault="00ED17BC" w:rsidP="00ED17BC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A7BED" w14:textId="77777777" w:rsidR="00ED17BC" w:rsidRDefault="00ED17BC" w:rsidP="00ED17BC">
            <w:pPr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27CE2A8D" w14:textId="2940FBDB" w:rsidR="00ED17BC" w:rsidRPr="00CA65E4" w:rsidRDefault="00ED17BC" w:rsidP="00ED17BC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i/>
                <w:color w:val="000000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432D67" w14:textId="3D0AC259" w:rsidR="00ED17BC" w:rsidRPr="00CA65E4" w:rsidRDefault="00ED17BC" w:rsidP="00ED17BC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319B83" w14:textId="77777777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7DB4A" w14:textId="60CE963D" w:rsidR="00ED17BC" w:rsidRPr="00CA65E4" w:rsidRDefault="00ED17BC" w:rsidP="00ED17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</w:tbl>
    <w:p w14:paraId="407AC4A4" w14:textId="77777777" w:rsidR="00CA65E4" w:rsidRPr="00CA65E4" w:rsidRDefault="00CA65E4" w:rsidP="00CA65E4">
      <w:pPr>
        <w:spacing w:line="288" w:lineRule="auto"/>
        <w:rPr>
          <w:rFonts w:ascii="Garamond" w:hAnsi="Garamond"/>
          <w:sz w:val="20"/>
          <w:szCs w:val="20"/>
        </w:rPr>
      </w:pPr>
    </w:p>
    <w:p w14:paraId="40D69D5F" w14:textId="77777777" w:rsidR="00CA65E4" w:rsidRPr="00CA65E4" w:rsidRDefault="00CA65E4" w:rsidP="00CA65E4">
      <w:pPr>
        <w:spacing w:line="288" w:lineRule="auto"/>
        <w:rPr>
          <w:rFonts w:ascii="Garamond" w:hAnsi="Garamond"/>
          <w:sz w:val="20"/>
          <w:szCs w:val="20"/>
        </w:rPr>
      </w:pPr>
    </w:p>
    <w:p w14:paraId="423448B8" w14:textId="77777777" w:rsidR="00C24EEE" w:rsidRPr="00CA65E4" w:rsidRDefault="00C24EEE" w:rsidP="00C24EEE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sectPr w:rsidR="00C24EEE" w:rsidRPr="00CA65E4" w:rsidSect="007401F7">
      <w:headerReference w:type="default" r:id="rId8"/>
      <w:footerReference w:type="default" r:id="rId9"/>
      <w:pgSz w:w="16838" w:h="11906" w:orient="landscape"/>
      <w:pgMar w:top="720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7B3B8" w14:textId="77777777" w:rsidR="004D7A46" w:rsidRDefault="004D7A46" w:rsidP="005A1349">
      <w:pPr>
        <w:spacing w:after="0" w:line="240" w:lineRule="auto"/>
      </w:pPr>
      <w:r>
        <w:separator/>
      </w:r>
    </w:p>
  </w:endnote>
  <w:endnote w:type="continuationSeparator" w:id="0">
    <w:p w14:paraId="3E587F40" w14:textId="77777777" w:rsidR="004D7A46" w:rsidRDefault="004D7A46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4ABC1" w14:textId="77777777" w:rsidR="00951933" w:rsidRPr="00607357" w:rsidRDefault="00951933" w:rsidP="00FF093E">
    <w:pPr>
      <w:spacing w:after="0" w:line="240" w:lineRule="auto"/>
      <w:rPr>
        <w:rFonts w:cstheme="minorHAnsi"/>
        <w:sz w:val="16"/>
        <w:szCs w:val="16"/>
      </w:rPr>
    </w:pPr>
  </w:p>
  <w:p w14:paraId="679DD1C5" w14:textId="77777777" w:rsidR="00951933" w:rsidRDefault="009519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95C9C" w14:textId="77777777" w:rsidR="004D7A46" w:rsidRDefault="004D7A46" w:rsidP="005A1349">
      <w:pPr>
        <w:spacing w:after="0" w:line="240" w:lineRule="auto"/>
      </w:pPr>
      <w:r>
        <w:separator/>
      </w:r>
    </w:p>
  </w:footnote>
  <w:footnote w:type="continuationSeparator" w:id="0">
    <w:p w14:paraId="210ED5F5" w14:textId="77777777" w:rsidR="004D7A46" w:rsidRDefault="004D7A46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3F140" w14:textId="2647899A" w:rsidR="000F39CB" w:rsidRPr="005F5CF1" w:rsidRDefault="00ED17BC" w:rsidP="000F39CB">
    <w:pPr>
      <w:pStyle w:val="Nagwek"/>
      <w:rPr>
        <w:rFonts w:ascii="Garamond" w:hAnsi="Garamond"/>
      </w:rPr>
    </w:pPr>
    <w:r>
      <w:rPr>
        <w:rFonts w:ascii="Garamond" w:hAnsi="Garamond"/>
      </w:rPr>
      <w:t>DFP.271.9.2024</w:t>
    </w:r>
    <w:r w:rsidR="009B7D3B">
      <w:rPr>
        <w:rFonts w:ascii="Garamond" w:hAnsi="Garamond"/>
      </w:rPr>
      <w:t>.ADB</w:t>
    </w:r>
  </w:p>
  <w:p w14:paraId="69CAF10D" w14:textId="77777777" w:rsidR="000F39CB" w:rsidRPr="005F5CF1" w:rsidRDefault="000F39CB" w:rsidP="000F39CB">
    <w:pPr>
      <w:pStyle w:val="Nagwek"/>
      <w:jc w:val="right"/>
      <w:rPr>
        <w:rFonts w:ascii="Garamond" w:hAnsi="Garamond"/>
      </w:rPr>
    </w:pPr>
    <w:r w:rsidRPr="005F5CF1">
      <w:rPr>
        <w:rFonts w:ascii="Garamond" w:hAnsi="Garamond"/>
      </w:rPr>
      <w:t>Załącznik nr 1a do SWZ</w:t>
    </w:r>
  </w:p>
  <w:p w14:paraId="3968EF18" w14:textId="561A0EF5" w:rsidR="00951933" w:rsidRDefault="00951933" w:rsidP="000F39CB">
    <w:pPr>
      <w:pStyle w:val="Nagwek"/>
      <w:tabs>
        <w:tab w:val="clear" w:pos="9072"/>
        <w:tab w:val="right" w:pos="104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8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2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9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3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7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A4B331A"/>
    <w:multiLevelType w:val="hybridMultilevel"/>
    <w:tmpl w:val="4A983B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2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6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9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3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0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2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4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2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3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4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1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2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9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6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9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7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C1F52DB"/>
    <w:multiLevelType w:val="hybridMultilevel"/>
    <w:tmpl w:val="652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0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1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3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5" w15:restartNumberingAfterBreak="0">
    <w:nsid w:val="63406396"/>
    <w:multiLevelType w:val="hybridMultilevel"/>
    <w:tmpl w:val="984E8B4A"/>
    <w:lvl w:ilvl="0" w:tplc="9B8E38F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7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9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0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2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4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5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0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1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2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5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0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1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7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9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1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8C74825"/>
    <w:multiLevelType w:val="hybridMultilevel"/>
    <w:tmpl w:val="0B2E4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6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1"/>
  </w:num>
  <w:num w:numId="2">
    <w:abstractNumId w:val="117"/>
  </w:num>
  <w:num w:numId="3">
    <w:abstractNumId w:val="62"/>
  </w:num>
  <w:num w:numId="4">
    <w:abstractNumId w:val="34"/>
  </w:num>
  <w:num w:numId="5">
    <w:abstractNumId w:val="119"/>
  </w:num>
  <w:num w:numId="6">
    <w:abstractNumId w:val="112"/>
  </w:num>
  <w:num w:numId="7">
    <w:abstractNumId w:val="27"/>
  </w:num>
  <w:num w:numId="8">
    <w:abstractNumId w:val="129"/>
  </w:num>
  <w:num w:numId="9">
    <w:abstractNumId w:val="26"/>
  </w:num>
  <w:num w:numId="10">
    <w:abstractNumId w:val="109"/>
  </w:num>
  <w:num w:numId="11">
    <w:abstractNumId w:val="127"/>
  </w:num>
  <w:num w:numId="12">
    <w:abstractNumId w:val="157"/>
  </w:num>
  <w:num w:numId="13">
    <w:abstractNumId w:val="56"/>
  </w:num>
  <w:num w:numId="14">
    <w:abstractNumId w:val="8"/>
  </w:num>
  <w:num w:numId="15">
    <w:abstractNumId w:val="59"/>
  </w:num>
  <w:num w:numId="16">
    <w:abstractNumId w:val="101"/>
  </w:num>
  <w:num w:numId="17">
    <w:abstractNumId w:val="48"/>
  </w:num>
  <w:num w:numId="18">
    <w:abstractNumId w:val="188"/>
  </w:num>
  <w:num w:numId="19">
    <w:abstractNumId w:val="15"/>
  </w:num>
  <w:num w:numId="20">
    <w:abstractNumId w:val="38"/>
  </w:num>
  <w:num w:numId="21">
    <w:abstractNumId w:val="73"/>
  </w:num>
  <w:num w:numId="22">
    <w:abstractNumId w:val="13"/>
  </w:num>
  <w:num w:numId="23">
    <w:abstractNumId w:val="93"/>
  </w:num>
  <w:num w:numId="24">
    <w:abstractNumId w:val="191"/>
  </w:num>
  <w:num w:numId="25">
    <w:abstractNumId w:val="194"/>
  </w:num>
  <w:num w:numId="26">
    <w:abstractNumId w:val="107"/>
  </w:num>
  <w:num w:numId="27">
    <w:abstractNumId w:val="45"/>
  </w:num>
  <w:num w:numId="28">
    <w:abstractNumId w:val="29"/>
  </w:num>
  <w:num w:numId="29">
    <w:abstractNumId w:val="68"/>
  </w:num>
  <w:num w:numId="30">
    <w:abstractNumId w:val="3"/>
  </w:num>
  <w:num w:numId="31">
    <w:abstractNumId w:val="144"/>
  </w:num>
  <w:num w:numId="32">
    <w:abstractNumId w:val="139"/>
  </w:num>
  <w:num w:numId="33">
    <w:abstractNumId w:val="168"/>
  </w:num>
  <w:num w:numId="34">
    <w:abstractNumId w:val="37"/>
  </w:num>
  <w:num w:numId="35">
    <w:abstractNumId w:val="2"/>
  </w:num>
  <w:num w:numId="36">
    <w:abstractNumId w:val="46"/>
  </w:num>
  <w:num w:numId="37">
    <w:abstractNumId w:val="137"/>
  </w:num>
  <w:num w:numId="38">
    <w:abstractNumId w:val="1"/>
  </w:num>
  <w:num w:numId="39">
    <w:abstractNumId w:val="136"/>
  </w:num>
  <w:num w:numId="40">
    <w:abstractNumId w:val="132"/>
  </w:num>
  <w:num w:numId="41">
    <w:abstractNumId w:val="104"/>
  </w:num>
  <w:num w:numId="42">
    <w:abstractNumId w:val="198"/>
  </w:num>
  <w:num w:numId="43">
    <w:abstractNumId w:val="134"/>
  </w:num>
  <w:num w:numId="44">
    <w:abstractNumId w:val="63"/>
  </w:num>
  <w:num w:numId="45">
    <w:abstractNumId w:val="165"/>
  </w:num>
  <w:num w:numId="46">
    <w:abstractNumId w:val="178"/>
  </w:num>
  <w:num w:numId="47">
    <w:abstractNumId w:val="9"/>
  </w:num>
  <w:num w:numId="48">
    <w:abstractNumId w:val="65"/>
  </w:num>
  <w:num w:numId="49">
    <w:abstractNumId w:val="105"/>
  </w:num>
  <w:num w:numId="50">
    <w:abstractNumId w:val="123"/>
  </w:num>
  <w:num w:numId="51">
    <w:abstractNumId w:val="197"/>
  </w:num>
  <w:num w:numId="52">
    <w:abstractNumId w:val="133"/>
  </w:num>
  <w:num w:numId="53">
    <w:abstractNumId w:val="92"/>
  </w:num>
  <w:num w:numId="54">
    <w:abstractNumId w:val="111"/>
  </w:num>
  <w:num w:numId="55">
    <w:abstractNumId w:val="31"/>
  </w:num>
  <w:num w:numId="56">
    <w:abstractNumId w:val="100"/>
  </w:num>
  <w:num w:numId="57">
    <w:abstractNumId w:val="50"/>
  </w:num>
  <w:num w:numId="58">
    <w:abstractNumId w:val="28"/>
  </w:num>
  <w:num w:numId="59">
    <w:abstractNumId w:val="155"/>
  </w:num>
  <w:num w:numId="60">
    <w:abstractNumId w:val="49"/>
  </w:num>
  <w:num w:numId="61">
    <w:abstractNumId w:val="44"/>
  </w:num>
  <w:num w:numId="62">
    <w:abstractNumId w:val="52"/>
  </w:num>
  <w:num w:numId="63">
    <w:abstractNumId w:val="18"/>
  </w:num>
  <w:num w:numId="64">
    <w:abstractNumId w:val="35"/>
  </w:num>
  <w:num w:numId="65">
    <w:abstractNumId w:val="88"/>
  </w:num>
  <w:num w:numId="66">
    <w:abstractNumId w:val="10"/>
  </w:num>
  <w:num w:numId="67">
    <w:abstractNumId w:val="80"/>
  </w:num>
  <w:num w:numId="68">
    <w:abstractNumId w:val="70"/>
  </w:num>
  <w:num w:numId="69">
    <w:abstractNumId w:val="67"/>
  </w:num>
  <w:num w:numId="70">
    <w:abstractNumId w:val="141"/>
  </w:num>
  <w:num w:numId="71">
    <w:abstractNumId w:val="153"/>
  </w:num>
  <w:num w:numId="72">
    <w:abstractNumId w:val="177"/>
  </w:num>
  <w:num w:numId="73">
    <w:abstractNumId w:val="72"/>
  </w:num>
  <w:num w:numId="74">
    <w:abstractNumId w:val="85"/>
  </w:num>
  <w:num w:numId="75">
    <w:abstractNumId w:val="182"/>
  </w:num>
  <w:num w:numId="76">
    <w:abstractNumId w:val="23"/>
  </w:num>
  <w:num w:numId="77">
    <w:abstractNumId w:val="25"/>
  </w:num>
  <w:num w:numId="78">
    <w:abstractNumId w:val="60"/>
  </w:num>
  <w:num w:numId="79">
    <w:abstractNumId w:val="84"/>
  </w:num>
  <w:num w:numId="80">
    <w:abstractNumId w:val="143"/>
  </w:num>
  <w:num w:numId="81">
    <w:abstractNumId w:val="6"/>
  </w:num>
  <w:num w:numId="82">
    <w:abstractNumId w:val="97"/>
  </w:num>
  <w:num w:numId="83">
    <w:abstractNumId w:val="83"/>
  </w:num>
  <w:num w:numId="84">
    <w:abstractNumId w:val="41"/>
  </w:num>
  <w:num w:numId="85">
    <w:abstractNumId w:val="12"/>
  </w:num>
  <w:num w:numId="86">
    <w:abstractNumId w:val="108"/>
  </w:num>
  <w:num w:numId="87">
    <w:abstractNumId w:val="175"/>
  </w:num>
  <w:num w:numId="88">
    <w:abstractNumId w:val="36"/>
  </w:num>
  <w:num w:numId="89">
    <w:abstractNumId w:val="64"/>
  </w:num>
  <w:num w:numId="90">
    <w:abstractNumId w:val="184"/>
  </w:num>
  <w:num w:numId="91">
    <w:abstractNumId w:val="42"/>
  </w:num>
  <w:num w:numId="92">
    <w:abstractNumId w:val="95"/>
  </w:num>
  <w:num w:numId="93">
    <w:abstractNumId w:val="140"/>
  </w:num>
  <w:num w:numId="94">
    <w:abstractNumId w:val="99"/>
  </w:num>
  <w:num w:numId="95">
    <w:abstractNumId w:val="126"/>
  </w:num>
  <w:num w:numId="96">
    <w:abstractNumId w:val="94"/>
  </w:num>
  <w:num w:numId="97">
    <w:abstractNumId w:val="196"/>
  </w:num>
  <w:num w:numId="98">
    <w:abstractNumId w:val="125"/>
  </w:num>
  <w:num w:numId="99">
    <w:abstractNumId w:val="118"/>
  </w:num>
  <w:num w:numId="100">
    <w:abstractNumId w:val="115"/>
  </w:num>
  <w:num w:numId="101">
    <w:abstractNumId w:val="30"/>
  </w:num>
  <w:num w:numId="102">
    <w:abstractNumId w:val="79"/>
  </w:num>
  <w:num w:numId="103">
    <w:abstractNumId w:val="176"/>
  </w:num>
  <w:num w:numId="104">
    <w:abstractNumId w:val="98"/>
  </w:num>
  <w:num w:numId="105">
    <w:abstractNumId w:val="19"/>
  </w:num>
  <w:num w:numId="106">
    <w:abstractNumId w:val="11"/>
  </w:num>
  <w:num w:numId="107">
    <w:abstractNumId w:val="181"/>
  </w:num>
  <w:num w:numId="108">
    <w:abstractNumId w:val="96"/>
  </w:num>
  <w:num w:numId="109">
    <w:abstractNumId w:val="114"/>
  </w:num>
  <w:num w:numId="110">
    <w:abstractNumId w:val="81"/>
  </w:num>
  <w:num w:numId="111">
    <w:abstractNumId w:val="162"/>
  </w:num>
  <w:num w:numId="112">
    <w:abstractNumId w:val="113"/>
  </w:num>
  <w:num w:numId="113">
    <w:abstractNumId w:val="173"/>
  </w:num>
  <w:num w:numId="114">
    <w:abstractNumId w:val="160"/>
  </w:num>
  <w:num w:numId="115">
    <w:abstractNumId w:val="54"/>
  </w:num>
  <w:num w:numId="116">
    <w:abstractNumId w:val="74"/>
  </w:num>
  <w:num w:numId="117">
    <w:abstractNumId w:val="167"/>
  </w:num>
  <w:num w:numId="118">
    <w:abstractNumId w:val="55"/>
  </w:num>
  <w:num w:numId="119">
    <w:abstractNumId w:val="145"/>
  </w:num>
  <w:num w:numId="120">
    <w:abstractNumId w:val="187"/>
  </w:num>
  <w:num w:numId="121">
    <w:abstractNumId w:val="43"/>
  </w:num>
  <w:num w:numId="122">
    <w:abstractNumId w:val="142"/>
  </w:num>
  <w:num w:numId="123">
    <w:abstractNumId w:val="61"/>
  </w:num>
  <w:num w:numId="124">
    <w:abstractNumId w:val="192"/>
  </w:num>
  <w:num w:numId="125">
    <w:abstractNumId w:val="20"/>
  </w:num>
  <w:num w:numId="126">
    <w:abstractNumId w:val="5"/>
  </w:num>
  <w:num w:numId="127">
    <w:abstractNumId w:val="90"/>
  </w:num>
  <w:num w:numId="128">
    <w:abstractNumId w:val="166"/>
  </w:num>
  <w:num w:numId="129">
    <w:abstractNumId w:val="172"/>
  </w:num>
  <w:num w:numId="130">
    <w:abstractNumId w:val="120"/>
  </w:num>
  <w:num w:numId="131">
    <w:abstractNumId w:val="147"/>
  </w:num>
  <w:num w:numId="132">
    <w:abstractNumId w:val="122"/>
  </w:num>
  <w:num w:numId="133">
    <w:abstractNumId w:val="21"/>
  </w:num>
  <w:num w:numId="134">
    <w:abstractNumId w:val="57"/>
  </w:num>
  <w:num w:numId="135">
    <w:abstractNumId w:val="199"/>
  </w:num>
  <w:num w:numId="136">
    <w:abstractNumId w:val="17"/>
  </w:num>
  <w:num w:numId="137">
    <w:abstractNumId w:val="183"/>
  </w:num>
  <w:num w:numId="138">
    <w:abstractNumId w:val="106"/>
  </w:num>
  <w:num w:numId="139">
    <w:abstractNumId w:val="86"/>
  </w:num>
  <w:num w:numId="140">
    <w:abstractNumId w:val="124"/>
  </w:num>
  <w:num w:numId="141">
    <w:abstractNumId w:val="76"/>
  </w:num>
  <w:num w:numId="142">
    <w:abstractNumId w:val="53"/>
  </w:num>
  <w:num w:numId="143">
    <w:abstractNumId w:val="77"/>
  </w:num>
  <w:num w:numId="144">
    <w:abstractNumId w:val="116"/>
  </w:num>
  <w:num w:numId="145">
    <w:abstractNumId w:val="185"/>
  </w:num>
  <w:num w:numId="146">
    <w:abstractNumId w:val="130"/>
  </w:num>
  <w:num w:numId="147">
    <w:abstractNumId w:val="195"/>
  </w:num>
  <w:num w:numId="148">
    <w:abstractNumId w:val="189"/>
  </w:num>
  <w:num w:numId="149">
    <w:abstractNumId w:val="47"/>
  </w:num>
  <w:num w:numId="150">
    <w:abstractNumId w:val="14"/>
  </w:num>
  <w:num w:numId="151">
    <w:abstractNumId w:val="33"/>
  </w:num>
  <w:num w:numId="152">
    <w:abstractNumId w:val="32"/>
  </w:num>
  <w:num w:numId="153">
    <w:abstractNumId w:val="102"/>
  </w:num>
  <w:num w:numId="154">
    <w:abstractNumId w:val="66"/>
  </w:num>
  <w:num w:numId="155">
    <w:abstractNumId w:val="110"/>
  </w:num>
  <w:num w:numId="156">
    <w:abstractNumId w:val="138"/>
  </w:num>
  <w:num w:numId="157">
    <w:abstractNumId w:val="87"/>
  </w:num>
  <w:num w:numId="158">
    <w:abstractNumId w:val="103"/>
  </w:num>
  <w:num w:numId="159">
    <w:abstractNumId w:val="58"/>
  </w:num>
  <w:num w:numId="160">
    <w:abstractNumId w:val="146"/>
  </w:num>
  <w:num w:numId="161">
    <w:abstractNumId w:val="190"/>
  </w:num>
  <w:num w:numId="162">
    <w:abstractNumId w:val="156"/>
  </w:num>
  <w:num w:numId="163">
    <w:abstractNumId w:val="128"/>
  </w:num>
  <w:num w:numId="164">
    <w:abstractNumId w:val="158"/>
  </w:num>
  <w:num w:numId="165">
    <w:abstractNumId w:val="51"/>
  </w:num>
  <w:num w:numId="166">
    <w:abstractNumId w:val="152"/>
  </w:num>
  <w:num w:numId="167">
    <w:abstractNumId w:val="170"/>
  </w:num>
  <w:num w:numId="168">
    <w:abstractNumId w:val="154"/>
  </w:num>
  <w:num w:numId="169">
    <w:abstractNumId w:val="40"/>
  </w:num>
  <w:num w:numId="170">
    <w:abstractNumId w:val="75"/>
  </w:num>
  <w:num w:numId="171">
    <w:abstractNumId w:val="91"/>
  </w:num>
  <w:num w:numId="172">
    <w:abstractNumId w:val="71"/>
  </w:num>
  <w:num w:numId="173">
    <w:abstractNumId w:val="24"/>
  </w:num>
  <w:num w:numId="174">
    <w:abstractNumId w:val="78"/>
  </w:num>
  <w:num w:numId="175">
    <w:abstractNumId w:val="149"/>
  </w:num>
  <w:num w:numId="176">
    <w:abstractNumId w:val="180"/>
  </w:num>
  <w:num w:numId="177">
    <w:abstractNumId w:val="186"/>
  </w:num>
  <w:num w:numId="178">
    <w:abstractNumId w:val="179"/>
  </w:num>
  <w:num w:numId="179">
    <w:abstractNumId w:val="159"/>
  </w:num>
  <w:num w:numId="180">
    <w:abstractNumId w:val="39"/>
  </w:num>
  <w:num w:numId="181">
    <w:abstractNumId w:val="22"/>
  </w:num>
  <w:num w:numId="182">
    <w:abstractNumId w:val="121"/>
  </w:num>
  <w:num w:numId="183">
    <w:abstractNumId w:val="171"/>
  </w:num>
  <w:num w:numId="184">
    <w:abstractNumId w:val="169"/>
  </w:num>
  <w:num w:numId="185">
    <w:abstractNumId w:val="82"/>
  </w:num>
  <w:num w:numId="186">
    <w:abstractNumId w:val="174"/>
  </w:num>
  <w:num w:numId="187">
    <w:abstractNumId w:val="163"/>
  </w:num>
  <w:num w:numId="188">
    <w:abstractNumId w:val="161"/>
  </w:num>
  <w:num w:numId="189">
    <w:abstractNumId w:val="135"/>
  </w:num>
  <w:num w:numId="190">
    <w:abstractNumId w:val="89"/>
  </w:num>
  <w:num w:numId="191">
    <w:abstractNumId w:val="150"/>
  </w:num>
  <w:num w:numId="192">
    <w:abstractNumId w:val="16"/>
  </w:num>
  <w:num w:numId="193">
    <w:abstractNumId w:val="164"/>
  </w:num>
  <w:num w:numId="194">
    <w:abstractNumId w:val="7"/>
  </w:num>
  <w:num w:numId="195">
    <w:abstractNumId w:val="131"/>
  </w:num>
  <w:num w:numId="196">
    <w:abstractNumId w:val="4"/>
  </w:num>
  <w:num w:numId="197">
    <w:abstractNumId w:val="148"/>
  </w:num>
  <w:num w:numId="198">
    <w:abstractNumId w:val="0"/>
  </w:num>
  <w:num w:numId="199">
    <w:abstractNumId w:val="0"/>
    <w:lvlOverride w:ilvl="0">
      <w:startOverride w:val="1"/>
    </w:lvlOverride>
  </w:num>
  <w:num w:numId="200">
    <w:abstractNumId w:val="193"/>
  </w:num>
  <w:num w:numId="201">
    <w:abstractNumId w:val="69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069C1"/>
    <w:rsid w:val="00010EBB"/>
    <w:rsid w:val="0001146F"/>
    <w:rsid w:val="0001178B"/>
    <w:rsid w:val="00017BC5"/>
    <w:rsid w:val="00020A85"/>
    <w:rsid w:val="00020EA6"/>
    <w:rsid w:val="00024B86"/>
    <w:rsid w:val="000256E3"/>
    <w:rsid w:val="000261F4"/>
    <w:rsid w:val="000304C3"/>
    <w:rsid w:val="000306DC"/>
    <w:rsid w:val="00031329"/>
    <w:rsid w:val="0003171C"/>
    <w:rsid w:val="00033000"/>
    <w:rsid w:val="000333CF"/>
    <w:rsid w:val="00034265"/>
    <w:rsid w:val="00035618"/>
    <w:rsid w:val="00041E0E"/>
    <w:rsid w:val="0004226C"/>
    <w:rsid w:val="00042B6B"/>
    <w:rsid w:val="00045089"/>
    <w:rsid w:val="00045BD0"/>
    <w:rsid w:val="00046832"/>
    <w:rsid w:val="00046C0D"/>
    <w:rsid w:val="00047C16"/>
    <w:rsid w:val="0005083E"/>
    <w:rsid w:val="00051E62"/>
    <w:rsid w:val="0005288B"/>
    <w:rsid w:val="00053F69"/>
    <w:rsid w:val="00054E9C"/>
    <w:rsid w:val="00055933"/>
    <w:rsid w:val="00055997"/>
    <w:rsid w:val="00055C45"/>
    <w:rsid w:val="00055FF0"/>
    <w:rsid w:val="0005639B"/>
    <w:rsid w:val="000619FE"/>
    <w:rsid w:val="00063B1F"/>
    <w:rsid w:val="00063D27"/>
    <w:rsid w:val="00065549"/>
    <w:rsid w:val="00067F30"/>
    <w:rsid w:val="00074409"/>
    <w:rsid w:val="00074641"/>
    <w:rsid w:val="00074766"/>
    <w:rsid w:val="0007488A"/>
    <w:rsid w:val="00077A82"/>
    <w:rsid w:val="00081A78"/>
    <w:rsid w:val="000826AA"/>
    <w:rsid w:val="0008341C"/>
    <w:rsid w:val="0008640B"/>
    <w:rsid w:val="00090168"/>
    <w:rsid w:val="000927E1"/>
    <w:rsid w:val="000968A3"/>
    <w:rsid w:val="000A1F3B"/>
    <w:rsid w:val="000A7891"/>
    <w:rsid w:val="000B01AA"/>
    <w:rsid w:val="000B05E9"/>
    <w:rsid w:val="000B08BB"/>
    <w:rsid w:val="000B29A5"/>
    <w:rsid w:val="000B5177"/>
    <w:rsid w:val="000C162A"/>
    <w:rsid w:val="000C2357"/>
    <w:rsid w:val="000C40B4"/>
    <w:rsid w:val="000C752E"/>
    <w:rsid w:val="000C776B"/>
    <w:rsid w:val="000D3835"/>
    <w:rsid w:val="000D5783"/>
    <w:rsid w:val="000D5CF5"/>
    <w:rsid w:val="000D6209"/>
    <w:rsid w:val="000D697E"/>
    <w:rsid w:val="000D7059"/>
    <w:rsid w:val="000D782B"/>
    <w:rsid w:val="000D7F28"/>
    <w:rsid w:val="000E08B9"/>
    <w:rsid w:val="000E1461"/>
    <w:rsid w:val="000E2CF5"/>
    <w:rsid w:val="000E42DE"/>
    <w:rsid w:val="000E5130"/>
    <w:rsid w:val="000E6A28"/>
    <w:rsid w:val="000F0D7C"/>
    <w:rsid w:val="000F39CB"/>
    <w:rsid w:val="000F3D5A"/>
    <w:rsid w:val="000F46B1"/>
    <w:rsid w:val="000F4CFA"/>
    <w:rsid w:val="000F580D"/>
    <w:rsid w:val="000F6C0F"/>
    <w:rsid w:val="000F7FEB"/>
    <w:rsid w:val="001034B2"/>
    <w:rsid w:val="001059BC"/>
    <w:rsid w:val="00111C48"/>
    <w:rsid w:val="0011241D"/>
    <w:rsid w:val="00115B52"/>
    <w:rsid w:val="00117092"/>
    <w:rsid w:val="00117448"/>
    <w:rsid w:val="00117548"/>
    <w:rsid w:val="0012100F"/>
    <w:rsid w:val="00122A30"/>
    <w:rsid w:val="001235C9"/>
    <w:rsid w:val="00123A70"/>
    <w:rsid w:val="00125E90"/>
    <w:rsid w:val="00127997"/>
    <w:rsid w:val="00127F3E"/>
    <w:rsid w:val="00132263"/>
    <w:rsid w:val="00132D44"/>
    <w:rsid w:val="00133A2F"/>
    <w:rsid w:val="00134FA7"/>
    <w:rsid w:val="001360EB"/>
    <w:rsid w:val="001371C3"/>
    <w:rsid w:val="001409BD"/>
    <w:rsid w:val="00141899"/>
    <w:rsid w:val="0014244C"/>
    <w:rsid w:val="001431BE"/>
    <w:rsid w:val="00146DF7"/>
    <w:rsid w:val="001475DE"/>
    <w:rsid w:val="00151CFB"/>
    <w:rsid w:val="0015435A"/>
    <w:rsid w:val="00160036"/>
    <w:rsid w:val="0016034D"/>
    <w:rsid w:val="00161581"/>
    <w:rsid w:val="00162100"/>
    <w:rsid w:val="001675EC"/>
    <w:rsid w:val="001707C3"/>
    <w:rsid w:val="0017125F"/>
    <w:rsid w:val="0017222F"/>
    <w:rsid w:val="00172B74"/>
    <w:rsid w:val="00173656"/>
    <w:rsid w:val="0017426C"/>
    <w:rsid w:val="001805FF"/>
    <w:rsid w:val="00182C2F"/>
    <w:rsid w:val="00183FE4"/>
    <w:rsid w:val="001841CA"/>
    <w:rsid w:val="00185D09"/>
    <w:rsid w:val="00186031"/>
    <w:rsid w:val="0018711B"/>
    <w:rsid w:val="001909B8"/>
    <w:rsid w:val="00190FD7"/>
    <w:rsid w:val="0019342F"/>
    <w:rsid w:val="00195076"/>
    <w:rsid w:val="00197C35"/>
    <w:rsid w:val="001A184B"/>
    <w:rsid w:val="001A1B73"/>
    <w:rsid w:val="001A2115"/>
    <w:rsid w:val="001A6513"/>
    <w:rsid w:val="001A6842"/>
    <w:rsid w:val="001A71BF"/>
    <w:rsid w:val="001A7C59"/>
    <w:rsid w:val="001B0C6A"/>
    <w:rsid w:val="001B2832"/>
    <w:rsid w:val="001B499A"/>
    <w:rsid w:val="001B5297"/>
    <w:rsid w:val="001B5B5F"/>
    <w:rsid w:val="001C0551"/>
    <w:rsid w:val="001C0E65"/>
    <w:rsid w:val="001C5728"/>
    <w:rsid w:val="001C596E"/>
    <w:rsid w:val="001C67A1"/>
    <w:rsid w:val="001C7B9F"/>
    <w:rsid w:val="001D39FA"/>
    <w:rsid w:val="001D5034"/>
    <w:rsid w:val="001E1764"/>
    <w:rsid w:val="001E3109"/>
    <w:rsid w:val="001E4485"/>
    <w:rsid w:val="001E4592"/>
    <w:rsid w:val="001F2123"/>
    <w:rsid w:val="001F5D43"/>
    <w:rsid w:val="001F7CA4"/>
    <w:rsid w:val="00200388"/>
    <w:rsid w:val="002015C5"/>
    <w:rsid w:val="00202A69"/>
    <w:rsid w:val="002034FF"/>
    <w:rsid w:val="00203E8F"/>
    <w:rsid w:val="00204202"/>
    <w:rsid w:val="00211BDA"/>
    <w:rsid w:val="00214076"/>
    <w:rsid w:val="0021596A"/>
    <w:rsid w:val="002168C2"/>
    <w:rsid w:val="00222B3D"/>
    <w:rsid w:val="00223CF7"/>
    <w:rsid w:val="002242FE"/>
    <w:rsid w:val="002244ED"/>
    <w:rsid w:val="00226AF4"/>
    <w:rsid w:val="00227F35"/>
    <w:rsid w:val="0023009C"/>
    <w:rsid w:val="00230671"/>
    <w:rsid w:val="0023275E"/>
    <w:rsid w:val="00237F8A"/>
    <w:rsid w:val="002410AD"/>
    <w:rsid w:val="00243365"/>
    <w:rsid w:val="00245677"/>
    <w:rsid w:val="00246B56"/>
    <w:rsid w:val="00247FC2"/>
    <w:rsid w:val="002523DF"/>
    <w:rsid w:val="00253B4C"/>
    <w:rsid w:val="00257BE0"/>
    <w:rsid w:val="00257C39"/>
    <w:rsid w:val="00260503"/>
    <w:rsid w:val="00260F70"/>
    <w:rsid w:val="00273071"/>
    <w:rsid w:val="002741FC"/>
    <w:rsid w:val="0028362C"/>
    <w:rsid w:val="002846B4"/>
    <w:rsid w:val="00285B90"/>
    <w:rsid w:val="002929C2"/>
    <w:rsid w:val="00292F2F"/>
    <w:rsid w:val="00295AB4"/>
    <w:rsid w:val="002A060B"/>
    <w:rsid w:val="002A2A5D"/>
    <w:rsid w:val="002A3E95"/>
    <w:rsid w:val="002A4739"/>
    <w:rsid w:val="002A4BDF"/>
    <w:rsid w:val="002A5587"/>
    <w:rsid w:val="002A5AFF"/>
    <w:rsid w:val="002A5FA3"/>
    <w:rsid w:val="002A69BC"/>
    <w:rsid w:val="002A6C52"/>
    <w:rsid w:val="002B17D0"/>
    <w:rsid w:val="002B200A"/>
    <w:rsid w:val="002B256C"/>
    <w:rsid w:val="002B2607"/>
    <w:rsid w:val="002B61CE"/>
    <w:rsid w:val="002B7CD4"/>
    <w:rsid w:val="002C2BCD"/>
    <w:rsid w:val="002C385A"/>
    <w:rsid w:val="002C63E3"/>
    <w:rsid w:val="002D3C58"/>
    <w:rsid w:val="002D41E3"/>
    <w:rsid w:val="002D5363"/>
    <w:rsid w:val="002D6775"/>
    <w:rsid w:val="002E0E1F"/>
    <w:rsid w:val="002E1F67"/>
    <w:rsid w:val="002E2787"/>
    <w:rsid w:val="002E41FF"/>
    <w:rsid w:val="002E5768"/>
    <w:rsid w:val="002E58AD"/>
    <w:rsid w:val="002E5EC1"/>
    <w:rsid w:val="002E60E9"/>
    <w:rsid w:val="002E6AAE"/>
    <w:rsid w:val="002E7897"/>
    <w:rsid w:val="002F2A5E"/>
    <w:rsid w:val="002F6D39"/>
    <w:rsid w:val="002F79B9"/>
    <w:rsid w:val="003007F8"/>
    <w:rsid w:val="00300CCF"/>
    <w:rsid w:val="00300D42"/>
    <w:rsid w:val="0030266F"/>
    <w:rsid w:val="00302E4F"/>
    <w:rsid w:val="00305636"/>
    <w:rsid w:val="00306155"/>
    <w:rsid w:val="00306473"/>
    <w:rsid w:val="00306A02"/>
    <w:rsid w:val="00306E85"/>
    <w:rsid w:val="0030743A"/>
    <w:rsid w:val="00307CB4"/>
    <w:rsid w:val="00311AB7"/>
    <w:rsid w:val="00312BC1"/>
    <w:rsid w:val="00314B1C"/>
    <w:rsid w:val="00314C23"/>
    <w:rsid w:val="003157C4"/>
    <w:rsid w:val="00315E8D"/>
    <w:rsid w:val="0032141A"/>
    <w:rsid w:val="0032222C"/>
    <w:rsid w:val="003227A5"/>
    <w:rsid w:val="003274CB"/>
    <w:rsid w:val="00327AAA"/>
    <w:rsid w:val="00330284"/>
    <w:rsid w:val="003458DF"/>
    <w:rsid w:val="00346AB8"/>
    <w:rsid w:val="003473BC"/>
    <w:rsid w:val="003477B2"/>
    <w:rsid w:val="003517F4"/>
    <w:rsid w:val="003519F0"/>
    <w:rsid w:val="00351D36"/>
    <w:rsid w:val="003522D2"/>
    <w:rsid w:val="00352E92"/>
    <w:rsid w:val="00354B6B"/>
    <w:rsid w:val="00355EFB"/>
    <w:rsid w:val="00362A86"/>
    <w:rsid w:val="00366202"/>
    <w:rsid w:val="003679A3"/>
    <w:rsid w:val="00367C8D"/>
    <w:rsid w:val="00370BBE"/>
    <w:rsid w:val="00372562"/>
    <w:rsid w:val="00374F18"/>
    <w:rsid w:val="003772D8"/>
    <w:rsid w:val="00377BC4"/>
    <w:rsid w:val="00380E0C"/>
    <w:rsid w:val="003826DF"/>
    <w:rsid w:val="0038404E"/>
    <w:rsid w:val="00387023"/>
    <w:rsid w:val="00387477"/>
    <w:rsid w:val="00387592"/>
    <w:rsid w:val="003915DC"/>
    <w:rsid w:val="0039621B"/>
    <w:rsid w:val="0039741C"/>
    <w:rsid w:val="00397FE8"/>
    <w:rsid w:val="003A10E0"/>
    <w:rsid w:val="003A2D4B"/>
    <w:rsid w:val="003B0718"/>
    <w:rsid w:val="003B1F31"/>
    <w:rsid w:val="003B28F0"/>
    <w:rsid w:val="003B48DD"/>
    <w:rsid w:val="003B4F1A"/>
    <w:rsid w:val="003B640A"/>
    <w:rsid w:val="003B72F8"/>
    <w:rsid w:val="003B737F"/>
    <w:rsid w:val="003C4E09"/>
    <w:rsid w:val="003C7500"/>
    <w:rsid w:val="003C77C4"/>
    <w:rsid w:val="003C78D1"/>
    <w:rsid w:val="003D1932"/>
    <w:rsid w:val="003D586C"/>
    <w:rsid w:val="003E1EE4"/>
    <w:rsid w:val="003E20B7"/>
    <w:rsid w:val="003E4265"/>
    <w:rsid w:val="003E4B51"/>
    <w:rsid w:val="003E5265"/>
    <w:rsid w:val="003F07E6"/>
    <w:rsid w:val="003F14E6"/>
    <w:rsid w:val="003F4624"/>
    <w:rsid w:val="003F6C9B"/>
    <w:rsid w:val="00401C10"/>
    <w:rsid w:val="004039E6"/>
    <w:rsid w:val="0040537C"/>
    <w:rsid w:val="004108A0"/>
    <w:rsid w:val="00410D6C"/>
    <w:rsid w:val="0041147B"/>
    <w:rsid w:val="004136B8"/>
    <w:rsid w:val="00416AB8"/>
    <w:rsid w:val="004179D3"/>
    <w:rsid w:val="0042126D"/>
    <w:rsid w:val="00421710"/>
    <w:rsid w:val="00421D7C"/>
    <w:rsid w:val="00422228"/>
    <w:rsid w:val="00422BC1"/>
    <w:rsid w:val="00424C60"/>
    <w:rsid w:val="00426EE6"/>
    <w:rsid w:val="00426F20"/>
    <w:rsid w:val="00430898"/>
    <w:rsid w:val="0043157D"/>
    <w:rsid w:val="00432D10"/>
    <w:rsid w:val="00433591"/>
    <w:rsid w:val="00435084"/>
    <w:rsid w:val="00435C04"/>
    <w:rsid w:val="00440925"/>
    <w:rsid w:val="00441972"/>
    <w:rsid w:val="004434A3"/>
    <w:rsid w:val="00443F3F"/>
    <w:rsid w:val="004463CA"/>
    <w:rsid w:val="00446F80"/>
    <w:rsid w:val="00447893"/>
    <w:rsid w:val="0045004E"/>
    <w:rsid w:val="00450B59"/>
    <w:rsid w:val="00453F7E"/>
    <w:rsid w:val="0045451C"/>
    <w:rsid w:val="00454C7F"/>
    <w:rsid w:val="00455BF7"/>
    <w:rsid w:val="0045794F"/>
    <w:rsid w:val="004614BF"/>
    <w:rsid w:val="00464BD6"/>
    <w:rsid w:val="0046540D"/>
    <w:rsid w:val="00467C63"/>
    <w:rsid w:val="00471BA4"/>
    <w:rsid w:val="004750C2"/>
    <w:rsid w:val="00475B5B"/>
    <w:rsid w:val="00481663"/>
    <w:rsid w:val="00483E66"/>
    <w:rsid w:val="00486247"/>
    <w:rsid w:val="0048669C"/>
    <w:rsid w:val="00487123"/>
    <w:rsid w:val="0049089E"/>
    <w:rsid w:val="00491AC4"/>
    <w:rsid w:val="004938F5"/>
    <w:rsid w:val="004940AD"/>
    <w:rsid w:val="0049454C"/>
    <w:rsid w:val="00494B82"/>
    <w:rsid w:val="004954AC"/>
    <w:rsid w:val="00496AAC"/>
    <w:rsid w:val="00497F94"/>
    <w:rsid w:val="004A49D1"/>
    <w:rsid w:val="004A63B9"/>
    <w:rsid w:val="004A73EA"/>
    <w:rsid w:val="004B1F8A"/>
    <w:rsid w:val="004B2FE9"/>
    <w:rsid w:val="004B3251"/>
    <w:rsid w:val="004B565D"/>
    <w:rsid w:val="004C2109"/>
    <w:rsid w:val="004C3EA2"/>
    <w:rsid w:val="004C6CE4"/>
    <w:rsid w:val="004C7601"/>
    <w:rsid w:val="004C7C0E"/>
    <w:rsid w:val="004D7036"/>
    <w:rsid w:val="004D7A46"/>
    <w:rsid w:val="004E2326"/>
    <w:rsid w:val="004E2C26"/>
    <w:rsid w:val="004E719D"/>
    <w:rsid w:val="004F018E"/>
    <w:rsid w:val="004F0263"/>
    <w:rsid w:val="004F094D"/>
    <w:rsid w:val="004F482E"/>
    <w:rsid w:val="004F5188"/>
    <w:rsid w:val="004F5869"/>
    <w:rsid w:val="004F5D1D"/>
    <w:rsid w:val="004F758B"/>
    <w:rsid w:val="004F7698"/>
    <w:rsid w:val="0050199B"/>
    <w:rsid w:val="00501E1A"/>
    <w:rsid w:val="005035F5"/>
    <w:rsid w:val="005045AC"/>
    <w:rsid w:val="005074D8"/>
    <w:rsid w:val="005104DE"/>
    <w:rsid w:val="00510CE4"/>
    <w:rsid w:val="00514CE0"/>
    <w:rsid w:val="00515DD8"/>
    <w:rsid w:val="005173E7"/>
    <w:rsid w:val="00521F1B"/>
    <w:rsid w:val="005221AB"/>
    <w:rsid w:val="005232A0"/>
    <w:rsid w:val="00524AC6"/>
    <w:rsid w:val="00525748"/>
    <w:rsid w:val="00526CD1"/>
    <w:rsid w:val="00527FA5"/>
    <w:rsid w:val="005306C9"/>
    <w:rsid w:val="00530FE9"/>
    <w:rsid w:val="00533315"/>
    <w:rsid w:val="00535460"/>
    <w:rsid w:val="0054035E"/>
    <w:rsid w:val="0054135E"/>
    <w:rsid w:val="00541D78"/>
    <w:rsid w:val="005420FB"/>
    <w:rsid w:val="00551C3E"/>
    <w:rsid w:val="00551F93"/>
    <w:rsid w:val="005538BE"/>
    <w:rsid w:val="0055617D"/>
    <w:rsid w:val="00557685"/>
    <w:rsid w:val="005613E9"/>
    <w:rsid w:val="005638BB"/>
    <w:rsid w:val="005675F2"/>
    <w:rsid w:val="00567D48"/>
    <w:rsid w:val="00574686"/>
    <w:rsid w:val="0057488A"/>
    <w:rsid w:val="0057527C"/>
    <w:rsid w:val="00575877"/>
    <w:rsid w:val="0057706E"/>
    <w:rsid w:val="005772E2"/>
    <w:rsid w:val="005827BE"/>
    <w:rsid w:val="005839F2"/>
    <w:rsid w:val="005855FD"/>
    <w:rsid w:val="005903C3"/>
    <w:rsid w:val="00592B0E"/>
    <w:rsid w:val="00593824"/>
    <w:rsid w:val="00593F48"/>
    <w:rsid w:val="00593FC2"/>
    <w:rsid w:val="00594543"/>
    <w:rsid w:val="0059532D"/>
    <w:rsid w:val="00597CFE"/>
    <w:rsid w:val="005A1349"/>
    <w:rsid w:val="005A1B29"/>
    <w:rsid w:val="005A3C41"/>
    <w:rsid w:val="005A6731"/>
    <w:rsid w:val="005A6B2B"/>
    <w:rsid w:val="005A7DB7"/>
    <w:rsid w:val="005B2FA1"/>
    <w:rsid w:val="005B319E"/>
    <w:rsid w:val="005B534B"/>
    <w:rsid w:val="005B5CA3"/>
    <w:rsid w:val="005B636A"/>
    <w:rsid w:val="005B6C2E"/>
    <w:rsid w:val="005C0663"/>
    <w:rsid w:val="005C169D"/>
    <w:rsid w:val="005C28A6"/>
    <w:rsid w:val="005C30CB"/>
    <w:rsid w:val="005C3551"/>
    <w:rsid w:val="005C471F"/>
    <w:rsid w:val="005C49A6"/>
    <w:rsid w:val="005C4B52"/>
    <w:rsid w:val="005C5CA1"/>
    <w:rsid w:val="005C7F70"/>
    <w:rsid w:val="005D1449"/>
    <w:rsid w:val="005D1E94"/>
    <w:rsid w:val="005D2F96"/>
    <w:rsid w:val="005D357D"/>
    <w:rsid w:val="005D4B0B"/>
    <w:rsid w:val="005D50F5"/>
    <w:rsid w:val="005D5D68"/>
    <w:rsid w:val="005D73D6"/>
    <w:rsid w:val="005D75BB"/>
    <w:rsid w:val="005E0C76"/>
    <w:rsid w:val="005E0D59"/>
    <w:rsid w:val="005E3B07"/>
    <w:rsid w:val="005E4254"/>
    <w:rsid w:val="005E5319"/>
    <w:rsid w:val="005E63A0"/>
    <w:rsid w:val="005E6442"/>
    <w:rsid w:val="005F584C"/>
    <w:rsid w:val="005F74E5"/>
    <w:rsid w:val="00600030"/>
    <w:rsid w:val="00600775"/>
    <w:rsid w:val="00604FF5"/>
    <w:rsid w:val="00605BB5"/>
    <w:rsid w:val="00607357"/>
    <w:rsid w:val="006077A7"/>
    <w:rsid w:val="00610D1C"/>
    <w:rsid w:val="00611757"/>
    <w:rsid w:val="00611DD7"/>
    <w:rsid w:val="00612D89"/>
    <w:rsid w:val="00613490"/>
    <w:rsid w:val="0061505B"/>
    <w:rsid w:val="00615285"/>
    <w:rsid w:val="006166BA"/>
    <w:rsid w:val="00617F34"/>
    <w:rsid w:val="006210DC"/>
    <w:rsid w:val="0062237D"/>
    <w:rsid w:val="006226CA"/>
    <w:rsid w:val="00622DDE"/>
    <w:rsid w:val="00623FF0"/>
    <w:rsid w:val="006248A7"/>
    <w:rsid w:val="00632984"/>
    <w:rsid w:val="00634295"/>
    <w:rsid w:val="00636343"/>
    <w:rsid w:val="00646FA9"/>
    <w:rsid w:val="00650B3C"/>
    <w:rsid w:val="00652A47"/>
    <w:rsid w:val="00654620"/>
    <w:rsid w:val="00654E28"/>
    <w:rsid w:val="00656058"/>
    <w:rsid w:val="00657CD0"/>
    <w:rsid w:val="00661F83"/>
    <w:rsid w:val="00662CC8"/>
    <w:rsid w:val="006645AD"/>
    <w:rsid w:val="00664B62"/>
    <w:rsid w:val="00665C2C"/>
    <w:rsid w:val="006711D2"/>
    <w:rsid w:val="00671AFE"/>
    <w:rsid w:val="00676821"/>
    <w:rsid w:val="0068066D"/>
    <w:rsid w:val="00681EFC"/>
    <w:rsid w:val="00682EEA"/>
    <w:rsid w:val="00684E4D"/>
    <w:rsid w:val="006850D2"/>
    <w:rsid w:val="00686E0A"/>
    <w:rsid w:val="0069218C"/>
    <w:rsid w:val="00693A90"/>
    <w:rsid w:val="006944C0"/>
    <w:rsid w:val="00694EE2"/>
    <w:rsid w:val="0069510B"/>
    <w:rsid w:val="00697C0A"/>
    <w:rsid w:val="006A02BF"/>
    <w:rsid w:val="006A1C01"/>
    <w:rsid w:val="006A5145"/>
    <w:rsid w:val="006A5B76"/>
    <w:rsid w:val="006A6780"/>
    <w:rsid w:val="006A7948"/>
    <w:rsid w:val="006A7D41"/>
    <w:rsid w:val="006B346F"/>
    <w:rsid w:val="006B3CF8"/>
    <w:rsid w:val="006B5948"/>
    <w:rsid w:val="006B6ECE"/>
    <w:rsid w:val="006C0162"/>
    <w:rsid w:val="006C2A8C"/>
    <w:rsid w:val="006C3733"/>
    <w:rsid w:val="006C4445"/>
    <w:rsid w:val="006C5A1A"/>
    <w:rsid w:val="006C61E1"/>
    <w:rsid w:val="006C795E"/>
    <w:rsid w:val="006D05B8"/>
    <w:rsid w:val="006D2969"/>
    <w:rsid w:val="006D36BF"/>
    <w:rsid w:val="006D3ED4"/>
    <w:rsid w:val="006D49B1"/>
    <w:rsid w:val="006D6B78"/>
    <w:rsid w:val="006D7513"/>
    <w:rsid w:val="006E0F18"/>
    <w:rsid w:val="006E163F"/>
    <w:rsid w:val="006E5032"/>
    <w:rsid w:val="006E7980"/>
    <w:rsid w:val="006F0118"/>
    <w:rsid w:val="006F046E"/>
    <w:rsid w:val="006F22F2"/>
    <w:rsid w:val="006F70E7"/>
    <w:rsid w:val="006F7C97"/>
    <w:rsid w:val="00700F0A"/>
    <w:rsid w:val="00702DA5"/>
    <w:rsid w:val="0070305B"/>
    <w:rsid w:val="0070433E"/>
    <w:rsid w:val="00706853"/>
    <w:rsid w:val="00706BA0"/>
    <w:rsid w:val="0071277A"/>
    <w:rsid w:val="00712789"/>
    <w:rsid w:val="007164B3"/>
    <w:rsid w:val="00720483"/>
    <w:rsid w:val="007208A3"/>
    <w:rsid w:val="007216A3"/>
    <w:rsid w:val="00722AB5"/>
    <w:rsid w:val="0072604C"/>
    <w:rsid w:val="00732400"/>
    <w:rsid w:val="0073374D"/>
    <w:rsid w:val="00733DA2"/>
    <w:rsid w:val="00734667"/>
    <w:rsid w:val="00737F95"/>
    <w:rsid w:val="007401F7"/>
    <w:rsid w:val="007432A5"/>
    <w:rsid w:val="0074498E"/>
    <w:rsid w:val="00746114"/>
    <w:rsid w:val="007464C8"/>
    <w:rsid w:val="00746F8E"/>
    <w:rsid w:val="00750056"/>
    <w:rsid w:val="007501C1"/>
    <w:rsid w:val="0075188A"/>
    <w:rsid w:val="00751D3E"/>
    <w:rsid w:val="00754E0A"/>
    <w:rsid w:val="00760B9B"/>
    <w:rsid w:val="00761CDB"/>
    <w:rsid w:val="0076253B"/>
    <w:rsid w:val="00762718"/>
    <w:rsid w:val="00764D48"/>
    <w:rsid w:val="00771499"/>
    <w:rsid w:val="00771EF7"/>
    <w:rsid w:val="00772E38"/>
    <w:rsid w:val="00773678"/>
    <w:rsid w:val="00773AD2"/>
    <w:rsid w:val="00774CE6"/>
    <w:rsid w:val="007753ED"/>
    <w:rsid w:val="007817FB"/>
    <w:rsid w:val="00782CE8"/>
    <w:rsid w:val="007830A2"/>
    <w:rsid w:val="00784DBE"/>
    <w:rsid w:val="0078773F"/>
    <w:rsid w:val="0079152C"/>
    <w:rsid w:val="00791E65"/>
    <w:rsid w:val="007A0503"/>
    <w:rsid w:val="007A2B96"/>
    <w:rsid w:val="007A3EC7"/>
    <w:rsid w:val="007A44A2"/>
    <w:rsid w:val="007A600D"/>
    <w:rsid w:val="007A63B3"/>
    <w:rsid w:val="007A7447"/>
    <w:rsid w:val="007B25C4"/>
    <w:rsid w:val="007B51D3"/>
    <w:rsid w:val="007B54A0"/>
    <w:rsid w:val="007B706D"/>
    <w:rsid w:val="007B791F"/>
    <w:rsid w:val="007C0B6C"/>
    <w:rsid w:val="007C27F4"/>
    <w:rsid w:val="007C2BD6"/>
    <w:rsid w:val="007C3516"/>
    <w:rsid w:val="007D6A31"/>
    <w:rsid w:val="007D7CC1"/>
    <w:rsid w:val="007E1258"/>
    <w:rsid w:val="007E252C"/>
    <w:rsid w:val="007F0ADA"/>
    <w:rsid w:val="007F1DD9"/>
    <w:rsid w:val="007F4A98"/>
    <w:rsid w:val="007F6F38"/>
    <w:rsid w:val="0080015A"/>
    <w:rsid w:val="00800A2B"/>
    <w:rsid w:val="008010BA"/>
    <w:rsid w:val="008033AC"/>
    <w:rsid w:val="008051F5"/>
    <w:rsid w:val="00805FA9"/>
    <w:rsid w:val="008068B8"/>
    <w:rsid w:val="008072D7"/>
    <w:rsid w:val="00807DCB"/>
    <w:rsid w:val="008177DF"/>
    <w:rsid w:val="00817E15"/>
    <w:rsid w:val="00817F91"/>
    <w:rsid w:val="008204B3"/>
    <w:rsid w:val="008209FF"/>
    <w:rsid w:val="00820B8F"/>
    <w:rsid w:val="0082137A"/>
    <w:rsid w:val="0082174B"/>
    <w:rsid w:val="008237BE"/>
    <w:rsid w:val="00823EEB"/>
    <w:rsid w:val="00825A19"/>
    <w:rsid w:val="00826205"/>
    <w:rsid w:val="00827A81"/>
    <w:rsid w:val="008334DE"/>
    <w:rsid w:val="00833F86"/>
    <w:rsid w:val="00835116"/>
    <w:rsid w:val="00835950"/>
    <w:rsid w:val="008362BA"/>
    <w:rsid w:val="008378F1"/>
    <w:rsid w:val="00841DAA"/>
    <w:rsid w:val="00842579"/>
    <w:rsid w:val="00843671"/>
    <w:rsid w:val="00850436"/>
    <w:rsid w:val="008509AC"/>
    <w:rsid w:val="00850BFB"/>
    <w:rsid w:val="00852062"/>
    <w:rsid w:val="00862FD9"/>
    <w:rsid w:val="0086343B"/>
    <w:rsid w:val="00864185"/>
    <w:rsid w:val="00867721"/>
    <w:rsid w:val="00880A6A"/>
    <w:rsid w:val="0088193B"/>
    <w:rsid w:val="00885BE7"/>
    <w:rsid w:val="00887BB4"/>
    <w:rsid w:val="00890961"/>
    <w:rsid w:val="00897300"/>
    <w:rsid w:val="008A1064"/>
    <w:rsid w:val="008A1D28"/>
    <w:rsid w:val="008A5C9A"/>
    <w:rsid w:val="008A6EB9"/>
    <w:rsid w:val="008A6F32"/>
    <w:rsid w:val="008B37AD"/>
    <w:rsid w:val="008B627F"/>
    <w:rsid w:val="008B678C"/>
    <w:rsid w:val="008B6ACE"/>
    <w:rsid w:val="008B78E1"/>
    <w:rsid w:val="008C1FF0"/>
    <w:rsid w:val="008C4AFB"/>
    <w:rsid w:val="008C5574"/>
    <w:rsid w:val="008D392D"/>
    <w:rsid w:val="008D3E40"/>
    <w:rsid w:val="008D46E1"/>
    <w:rsid w:val="008E0F2E"/>
    <w:rsid w:val="008E3C8F"/>
    <w:rsid w:val="008E4F6B"/>
    <w:rsid w:val="008F00FE"/>
    <w:rsid w:val="008F0B71"/>
    <w:rsid w:val="008F1DC8"/>
    <w:rsid w:val="008F1EE7"/>
    <w:rsid w:val="008F33AE"/>
    <w:rsid w:val="008F37A9"/>
    <w:rsid w:val="008F4E09"/>
    <w:rsid w:val="008F5A41"/>
    <w:rsid w:val="008F6767"/>
    <w:rsid w:val="0090106F"/>
    <w:rsid w:val="0090180F"/>
    <w:rsid w:val="009028DC"/>
    <w:rsid w:val="00904637"/>
    <w:rsid w:val="00905689"/>
    <w:rsid w:val="009122C6"/>
    <w:rsid w:val="00915056"/>
    <w:rsid w:val="00915259"/>
    <w:rsid w:val="00917717"/>
    <w:rsid w:val="0092027D"/>
    <w:rsid w:val="00920534"/>
    <w:rsid w:val="00921201"/>
    <w:rsid w:val="009215F7"/>
    <w:rsid w:val="0092214C"/>
    <w:rsid w:val="00922C04"/>
    <w:rsid w:val="009322BD"/>
    <w:rsid w:val="0093477C"/>
    <w:rsid w:val="00936541"/>
    <w:rsid w:val="009420D5"/>
    <w:rsid w:val="00945AE8"/>
    <w:rsid w:val="00945D65"/>
    <w:rsid w:val="00951933"/>
    <w:rsid w:val="00952DEE"/>
    <w:rsid w:val="00953E84"/>
    <w:rsid w:val="0095495D"/>
    <w:rsid w:val="00954982"/>
    <w:rsid w:val="00954B98"/>
    <w:rsid w:val="00956BBC"/>
    <w:rsid w:val="00957336"/>
    <w:rsid w:val="0096495C"/>
    <w:rsid w:val="009649BF"/>
    <w:rsid w:val="00965BFE"/>
    <w:rsid w:val="009666B5"/>
    <w:rsid w:val="00966B78"/>
    <w:rsid w:val="009717D1"/>
    <w:rsid w:val="00977460"/>
    <w:rsid w:val="00981597"/>
    <w:rsid w:val="00982770"/>
    <w:rsid w:val="0098424A"/>
    <w:rsid w:val="009847F6"/>
    <w:rsid w:val="00984C73"/>
    <w:rsid w:val="009871AD"/>
    <w:rsid w:val="00987790"/>
    <w:rsid w:val="00987B6E"/>
    <w:rsid w:val="00992473"/>
    <w:rsid w:val="009952D0"/>
    <w:rsid w:val="009956B4"/>
    <w:rsid w:val="00997040"/>
    <w:rsid w:val="009A06B4"/>
    <w:rsid w:val="009A07F1"/>
    <w:rsid w:val="009A0D6A"/>
    <w:rsid w:val="009A20B7"/>
    <w:rsid w:val="009A24AF"/>
    <w:rsid w:val="009A43DF"/>
    <w:rsid w:val="009A474A"/>
    <w:rsid w:val="009A6027"/>
    <w:rsid w:val="009A61AC"/>
    <w:rsid w:val="009A66E8"/>
    <w:rsid w:val="009A6895"/>
    <w:rsid w:val="009B069B"/>
    <w:rsid w:val="009B0910"/>
    <w:rsid w:val="009B2590"/>
    <w:rsid w:val="009B25D0"/>
    <w:rsid w:val="009B2C21"/>
    <w:rsid w:val="009B40E5"/>
    <w:rsid w:val="009B54B9"/>
    <w:rsid w:val="009B5E12"/>
    <w:rsid w:val="009B5FCB"/>
    <w:rsid w:val="009B657E"/>
    <w:rsid w:val="009B7D3B"/>
    <w:rsid w:val="009B7F88"/>
    <w:rsid w:val="009C24C1"/>
    <w:rsid w:val="009C316A"/>
    <w:rsid w:val="009C3C74"/>
    <w:rsid w:val="009C6034"/>
    <w:rsid w:val="009D0227"/>
    <w:rsid w:val="009D2EF6"/>
    <w:rsid w:val="009D32D5"/>
    <w:rsid w:val="009D4BD3"/>
    <w:rsid w:val="009D59F1"/>
    <w:rsid w:val="009E17F5"/>
    <w:rsid w:val="009E36B6"/>
    <w:rsid w:val="009F0994"/>
    <w:rsid w:val="009F0FF6"/>
    <w:rsid w:val="009F553F"/>
    <w:rsid w:val="009F7991"/>
    <w:rsid w:val="009F7AF9"/>
    <w:rsid w:val="009F7EF7"/>
    <w:rsid w:val="00A00831"/>
    <w:rsid w:val="00A01256"/>
    <w:rsid w:val="00A027B0"/>
    <w:rsid w:val="00A03D21"/>
    <w:rsid w:val="00A043B5"/>
    <w:rsid w:val="00A05B21"/>
    <w:rsid w:val="00A06194"/>
    <w:rsid w:val="00A12F09"/>
    <w:rsid w:val="00A168FC"/>
    <w:rsid w:val="00A17881"/>
    <w:rsid w:val="00A17C7E"/>
    <w:rsid w:val="00A204EB"/>
    <w:rsid w:val="00A23584"/>
    <w:rsid w:val="00A26302"/>
    <w:rsid w:val="00A271E5"/>
    <w:rsid w:val="00A27279"/>
    <w:rsid w:val="00A3067C"/>
    <w:rsid w:val="00A32990"/>
    <w:rsid w:val="00A404E3"/>
    <w:rsid w:val="00A40B4D"/>
    <w:rsid w:val="00A4196B"/>
    <w:rsid w:val="00A41B95"/>
    <w:rsid w:val="00A4631C"/>
    <w:rsid w:val="00A51D61"/>
    <w:rsid w:val="00A52EB0"/>
    <w:rsid w:val="00A53A72"/>
    <w:rsid w:val="00A54AF7"/>
    <w:rsid w:val="00A54E81"/>
    <w:rsid w:val="00A577A7"/>
    <w:rsid w:val="00A60ACC"/>
    <w:rsid w:val="00A629EA"/>
    <w:rsid w:val="00A62BAE"/>
    <w:rsid w:val="00A63102"/>
    <w:rsid w:val="00A6373B"/>
    <w:rsid w:val="00A643D9"/>
    <w:rsid w:val="00A64D35"/>
    <w:rsid w:val="00A7073C"/>
    <w:rsid w:val="00A70BCC"/>
    <w:rsid w:val="00A7153E"/>
    <w:rsid w:val="00A71E89"/>
    <w:rsid w:val="00A72E38"/>
    <w:rsid w:val="00A73070"/>
    <w:rsid w:val="00A771C5"/>
    <w:rsid w:val="00A800F3"/>
    <w:rsid w:val="00A802D0"/>
    <w:rsid w:val="00A82F03"/>
    <w:rsid w:val="00A84D4E"/>
    <w:rsid w:val="00A85509"/>
    <w:rsid w:val="00A86592"/>
    <w:rsid w:val="00A86DAE"/>
    <w:rsid w:val="00AA46FD"/>
    <w:rsid w:val="00AA48D9"/>
    <w:rsid w:val="00AA70CE"/>
    <w:rsid w:val="00AB2296"/>
    <w:rsid w:val="00AB3308"/>
    <w:rsid w:val="00AB64E4"/>
    <w:rsid w:val="00AC0643"/>
    <w:rsid w:val="00AC1C7F"/>
    <w:rsid w:val="00AC2F93"/>
    <w:rsid w:val="00AC51B2"/>
    <w:rsid w:val="00AC51FE"/>
    <w:rsid w:val="00AD4D6E"/>
    <w:rsid w:val="00AD551D"/>
    <w:rsid w:val="00AD5F35"/>
    <w:rsid w:val="00AD5FBE"/>
    <w:rsid w:val="00AD6D71"/>
    <w:rsid w:val="00AE16C2"/>
    <w:rsid w:val="00AE2DB0"/>
    <w:rsid w:val="00AE4307"/>
    <w:rsid w:val="00AE7B1A"/>
    <w:rsid w:val="00AF132B"/>
    <w:rsid w:val="00AF5576"/>
    <w:rsid w:val="00AF6B1B"/>
    <w:rsid w:val="00AF7676"/>
    <w:rsid w:val="00B0119E"/>
    <w:rsid w:val="00B01492"/>
    <w:rsid w:val="00B01D05"/>
    <w:rsid w:val="00B02CD1"/>
    <w:rsid w:val="00B0334B"/>
    <w:rsid w:val="00B059F8"/>
    <w:rsid w:val="00B06029"/>
    <w:rsid w:val="00B076A9"/>
    <w:rsid w:val="00B1199A"/>
    <w:rsid w:val="00B11C63"/>
    <w:rsid w:val="00B1299D"/>
    <w:rsid w:val="00B1597C"/>
    <w:rsid w:val="00B16F79"/>
    <w:rsid w:val="00B17646"/>
    <w:rsid w:val="00B178A0"/>
    <w:rsid w:val="00B21810"/>
    <w:rsid w:val="00B25D38"/>
    <w:rsid w:val="00B31FC6"/>
    <w:rsid w:val="00B3284E"/>
    <w:rsid w:val="00B402F5"/>
    <w:rsid w:val="00B40DC7"/>
    <w:rsid w:val="00B4607E"/>
    <w:rsid w:val="00B5230C"/>
    <w:rsid w:val="00B52C8C"/>
    <w:rsid w:val="00B54E2D"/>
    <w:rsid w:val="00B57B7F"/>
    <w:rsid w:val="00B57D36"/>
    <w:rsid w:val="00B6205F"/>
    <w:rsid w:val="00B62CB7"/>
    <w:rsid w:val="00B65B5D"/>
    <w:rsid w:val="00B6641E"/>
    <w:rsid w:val="00B66CBB"/>
    <w:rsid w:val="00B717A3"/>
    <w:rsid w:val="00B72C77"/>
    <w:rsid w:val="00B7484C"/>
    <w:rsid w:val="00B75837"/>
    <w:rsid w:val="00B75C0D"/>
    <w:rsid w:val="00B83466"/>
    <w:rsid w:val="00B85D8B"/>
    <w:rsid w:val="00B874C1"/>
    <w:rsid w:val="00B9112A"/>
    <w:rsid w:val="00B95967"/>
    <w:rsid w:val="00B961D4"/>
    <w:rsid w:val="00B96F16"/>
    <w:rsid w:val="00B97CEB"/>
    <w:rsid w:val="00BA1092"/>
    <w:rsid w:val="00BA253C"/>
    <w:rsid w:val="00BA3BC5"/>
    <w:rsid w:val="00BB1A70"/>
    <w:rsid w:val="00BB3319"/>
    <w:rsid w:val="00BB7563"/>
    <w:rsid w:val="00BC4181"/>
    <w:rsid w:val="00BC60F6"/>
    <w:rsid w:val="00BC6A34"/>
    <w:rsid w:val="00BD02D3"/>
    <w:rsid w:val="00BD102E"/>
    <w:rsid w:val="00BD52C3"/>
    <w:rsid w:val="00BD717C"/>
    <w:rsid w:val="00BD7C6B"/>
    <w:rsid w:val="00BE0289"/>
    <w:rsid w:val="00BE1A0D"/>
    <w:rsid w:val="00BE1D8D"/>
    <w:rsid w:val="00BE2ED8"/>
    <w:rsid w:val="00BE3DC4"/>
    <w:rsid w:val="00BE4CFE"/>
    <w:rsid w:val="00BE68FC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15B6"/>
    <w:rsid w:val="00C03C93"/>
    <w:rsid w:val="00C04FBE"/>
    <w:rsid w:val="00C06619"/>
    <w:rsid w:val="00C1056C"/>
    <w:rsid w:val="00C10960"/>
    <w:rsid w:val="00C12183"/>
    <w:rsid w:val="00C123F2"/>
    <w:rsid w:val="00C12410"/>
    <w:rsid w:val="00C13800"/>
    <w:rsid w:val="00C15A28"/>
    <w:rsid w:val="00C15CEC"/>
    <w:rsid w:val="00C16675"/>
    <w:rsid w:val="00C1711D"/>
    <w:rsid w:val="00C20105"/>
    <w:rsid w:val="00C205AA"/>
    <w:rsid w:val="00C239F6"/>
    <w:rsid w:val="00C24EEE"/>
    <w:rsid w:val="00C2506C"/>
    <w:rsid w:val="00C250A8"/>
    <w:rsid w:val="00C25B6E"/>
    <w:rsid w:val="00C3032B"/>
    <w:rsid w:val="00C333BA"/>
    <w:rsid w:val="00C34F83"/>
    <w:rsid w:val="00C3521C"/>
    <w:rsid w:val="00C372FA"/>
    <w:rsid w:val="00C407EA"/>
    <w:rsid w:val="00C40A94"/>
    <w:rsid w:val="00C41914"/>
    <w:rsid w:val="00C42125"/>
    <w:rsid w:val="00C4474C"/>
    <w:rsid w:val="00C474C1"/>
    <w:rsid w:val="00C5047C"/>
    <w:rsid w:val="00C50C49"/>
    <w:rsid w:val="00C514BF"/>
    <w:rsid w:val="00C61AE7"/>
    <w:rsid w:val="00C62842"/>
    <w:rsid w:val="00C709EB"/>
    <w:rsid w:val="00C70B5F"/>
    <w:rsid w:val="00C73B19"/>
    <w:rsid w:val="00C8075D"/>
    <w:rsid w:val="00C80F8C"/>
    <w:rsid w:val="00C81D29"/>
    <w:rsid w:val="00C83AA6"/>
    <w:rsid w:val="00C86641"/>
    <w:rsid w:val="00C90804"/>
    <w:rsid w:val="00C90E47"/>
    <w:rsid w:val="00C93B26"/>
    <w:rsid w:val="00C948C8"/>
    <w:rsid w:val="00C94BE5"/>
    <w:rsid w:val="00CA1D1B"/>
    <w:rsid w:val="00CA1E07"/>
    <w:rsid w:val="00CA3A39"/>
    <w:rsid w:val="00CA65E4"/>
    <w:rsid w:val="00CB1D37"/>
    <w:rsid w:val="00CB2914"/>
    <w:rsid w:val="00CB3C29"/>
    <w:rsid w:val="00CB4B9E"/>
    <w:rsid w:val="00CB4F82"/>
    <w:rsid w:val="00CB6865"/>
    <w:rsid w:val="00CB717D"/>
    <w:rsid w:val="00CC0F03"/>
    <w:rsid w:val="00CC3451"/>
    <w:rsid w:val="00CC7128"/>
    <w:rsid w:val="00CD018B"/>
    <w:rsid w:val="00CD0899"/>
    <w:rsid w:val="00CD0DB0"/>
    <w:rsid w:val="00CD6938"/>
    <w:rsid w:val="00CE14FB"/>
    <w:rsid w:val="00CE1FC2"/>
    <w:rsid w:val="00CE4564"/>
    <w:rsid w:val="00CF284B"/>
    <w:rsid w:val="00CF559B"/>
    <w:rsid w:val="00CF6251"/>
    <w:rsid w:val="00CF7315"/>
    <w:rsid w:val="00D04772"/>
    <w:rsid w:val="00D050A2"/>
    <w:rsid w:val="00D05746"/>
    <w:rsid w:val="00D079ED"/>
    <w:rsid w:val="00D100E2"/>
    <w:rsid w:val="00D1133A"/>
    <w:rsid w:val="00D138D3"/>
    <w:rsid w:val="00D15011"/>
    <w:rsid w:val="00D150AB"/>
    <w:rsid w:val="00D1567C"/>
    <w:rsid w:val="00D15BC7"/>
    <w:rsid w:val="00D16267"/>
    <w:rsid w:val="00D169EF"/>
    <w:rsid w:val="00D17349"/>
    <w:rsid w:val="00D305BB"/>
    <w:rsid w:val="00D32003"/>
    <w:rsid w:val="00D332F9"/>
    <w:rsid w:val="00D3494A"/>
    <w:rsid w:val="00D35188"/>
    <w:rsid w:val="00D36A80"/>
    <w:rsid w:val="00D40A96"/>
    <w:rsid w:val="00D40D70"/>
    <w:rsid w:val="00D416C8"/>
    <w:rsid w:val="00D42860"/>
    <w:rsid w:val="00D4343A"/>
    <w:rsid w:val="00D44452"/>
    <w:rsid w:val="00D5086E"/>
    <w:rsid w:val="00D52422"/>
    <w:rsid w:val="00D527A3"/>
    <w:rsid w:val="00D52EE9"/>
    <w:rsid w:val="00D53585"/>
    <w:rsid w:val="00D548C6"/>
    <w:rsid w:val="00D54A28"/>
    <w:rsid w:val="00D54D66"/>
    <w:rsid w:val="00D558C5"/>
    <w:rsid w:val="00D56C7F"/>
    <w:rsid w:val="00D57538"/>
    <w:rsid w:val="00D606A3"/>
    <w:rsid w:val="00D61C06"/>
    <w:rsid w:val="00D70C7D"/>
    <w:rsid w:val="00D727C7"/>
    <w:rsid w:val="00D74399"/>
    <w:rsid w:val="00D74DB8"/>
    <w:rsid w:val="00D7557C"/>
    <w:rsid w:val="00D759A6"/>
    <w:rsid w:val="00D814C1"/>
    <w:rsid w:val="00D8153D"/>
    <w:rsid w:val="00D840FB"/>
    <w:rsid w:val="00D86107"/>
    <w:rsid w:val="00D8731F"/>
    <w:rsid w:val="00D87723"/>
    <w:rsid w:val="00D87B86"/>
    <w:rsid w:val="00D90ED6"/>
    <w:rsid w:val="00D923C3"/>
    <w:rsid w:val="00D946AE"/>
    <w:rsid w:val="00D95800"/>
    <w:rsid w:val="00D975D7"/>
    <w:rsid w:val="00DA0C98"/>
    <w:rsid w:val="00DA5E35"/>
    <w:rsid w:val="00DA6D3C"/>
    <w:rsid w:val="00DA73C4"/>
    <w:rsid w:val="00DB2AE5"/>
    <w:rsid w:val="00DB3358"/>
    <w:rsid w:val="00DB4660"/>
    <w:rsid w:val="00DB50DE"/>
    <w:rsid w:val="00DB5B57"/>
    <w:rsid w:val="00DB77A7"/>
    <w:rsid w:val="00DC0123"/>
    <w:rsid w:val="00DC1220"/>
    <w:rsid w:val="00DC566F"/>
    <w:rsid w:val="00DC6E16"/>
    <w:rsid w:val="00DC756E"/>
    <w:rsid w:val="00DD1319"/>
    <w:rsid w:val="00DD195E"/>
    <w:rsid w:val="00DD6E3A"/>
    <w:rsid w:val="00DE38DE"/>
    <w:rsid w:val="00DE4D23"/>
    <w:rsid w:val="00DE60C6"/>
    <w:rsid w:val="00DE621A"/>
    <w:rsid w:val="00DE6CEF"/>
    <w:rsid w:val="00DE757F"/>
    <w:rsid w:val="00DF6A92"/>
    <w:rsid w:val="00DF6CAC"/>
    <w:rsid w:val="00DF7BB5"/>
    <w:rsid w:val="00DF7DE7"/>
    <w:rsid w:val="00E0097B"/>
    <w:rsid w:val="00E03DC9"/>
    <w:rsid w:val="00E05D78"/>
    <w:rsid w:val="00E10862"/>
    <w:rsid w:val="00E10A03"/>
    <w:rsid w:val="00E115A8"/>
    <w:rsid w:val="00E121F7"/>
    <w:rsid w:val="00E13B57"/>
    <w:rsid w:val="00E158A3"/>
    <w:rsid w:val="00E17660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0CC8"/>
    <w:rsid w:val="00E314AC"/>
    <w:rsid w:val="00E31BCF"/>
    <w:rsid w:val="00E40C55"/>
    <w:rsid w:val="00E40F28"/>
    <w:rsid w:val="00E42C22"/>
    <w:rsid w:val="00E42C5F"/>
    <w:rsid w:val="00E42CD7"/>
    <w:rsid w:val="00E42F85"/>
    <w:rsid w:val="00E442A1"/>
    <w:rsid w:val="00E459F1"/>
    <w:rsid w:val="00E45BCC"/>
    <w:rsid w:val="00E470BA"/>
    <w:rsid w:val="00E47A99"/>
    <w:rsid w:val="00E500F2"/>
    <w:rsid w:val="00E5012D"/>
    <w:rsid w:val="00E51F05"/>
    <w:rsid w:val="00E53A71"/>
    <w:rsid w:val="00E5515D"/>
    <w:rsid w:val="00E56B28"/>
    <w:rsid w:val="00E5711A"/>
    <w:rsid w:val="00E575D7"/>
    <w:rsid w:val="00E57E91"/>
    <w:rsid w:val="00E60FD4"/>
    <w:rsid w:val="00E61AB4"/>
    <w:rsid w:val="00E61EBE"/>
    <w:rsid w:val="00E62BF6"/>
    <w:rsid w:val="00E64C6A"/>
    <w:rsid w:val="00E6517E"/>
    <w:rsid w:val="00E659F4"/>
    <w:rsid w:val="00E721CC"/>
    <w:rsid w:val="00E74B89"/>
    <w:rsid w:val="00E76A82"/>
    <w:rsid w:val="00E7705B"/>
    <w:rsid w:val="00E77E7E"/>
    <w:rsid w:val="00E80A33"/>
    <w:rsid w:val="00E82292"/>
    <w:rsid w:val="00E823F8"/>
    <w:rsid w:val="00E84262"/>
    <w:rsid w:val="00E85C82"/>
    <w:rsid w:val="00E90538"/>
    <w:rsid w:val="00E90D64"/>
    <w:rsid w:val="00E9190E"/>
    <w:rsid w:val="00E94507"/>
    <w:rsid w:val="00E9457F"/>
    <w:rsid w:val="00E951A7"/>
    <w:rsid w:val="00E97EBB"/>
    <w:rsid w:val="00EA3256"/>
    <w:rsid w:val="00EA5043"/>
    <w:rsid w:val="00EA7C0B"/>
    <w:rsid w:val="00EB18F4"/>
    <w:rsid w:val="00EB34D0"/>
    <w:rsid w:val="00EB3C1B"/>
    <w:rsid w:val="00EB3DFC"/>
    <w:rsid w:val="00EB5E5A"/>
    <w:rsid w:val="00EB6D17"/>
    <w:rsid w:val="00EB70F4"/>
    <w:rsid w:val="00EB741B"/>
    <w:rsid w:val="00EB79EE"/>
    <w:rsid w:val="00EC0144"/>
    <w:rsid w:val="00EC040C"/>
    <w:rsid w:val="00EC1635"/>
    <w:rsid w:val="00EC24EB"/>
    <w:rsid w:val="00EC58A7"/>
    <w:rsid w:val="00EC69C4"/>
    <w:rsid w:val="00ED17BC"/>
    <w:rsid w:val="00ED1E84"/>
    <w:rsid w:val="00ED413F"/>
    <w:rsid w:val="00ED7D6C"/>
    <w:rsid w:val="00EF31DC"/>
    <w:rsid w:val="00EF4D27"/>
    <w:rsid w:val="00EF52A3"/>
    <w:rsid w:val="00EF54CF"/>
    <w:rsid w:val="00EF5BC9"/>
    <w:rsid w:val="00EF6402"/>
    <w:rsid w:val="00EF6A3C"/>
    <w:rsid w:val="00F017CD"/>
    <w:rsid w:val="00F0315B"/>
    <w:rsid w:val="00F03E14"/>
    <w:rsid w:val="00F11A74"/>
    <w:rsid w:val="00F12875"/>
    <w:rsid w:val="00F1371C"/>
    <w:rsid w:val="00F13825"/>
    <w:rsid w:val="00F13D0D"/>
    <w:rsid w:val="00F15CCC"/>
    <w:rsid w:val="00F17621"/>
    <w:rsid w:val="00F204C6"/>
    <w:rsid w:val="00F22A9F"/>
    <w:rsid w:val="00F23969"/>
    <w:rsid w:val="00F24477"/>
    <w:rsid w:val="00F251EB"/>
    <w:rsid w:val="00F25780"/>
    <w:rsid w:val="00F2598D"/>
    <w:rsid w:val="00F30F16"/>
    <w:rsid w:val="00F421F9"/>
    <w:rsid w:val="00F4286D"/>
    <w:rsid w:val="00F44CB3"/>
    <w:rsid w:val="00F46D97"/>
    <w:rsid w:val="00F51B53"/>
    <w:rsid w:val="00F527D8"/>
    <w:rsid w:val="00F53D59"/>
    <w:rsid w:val="00F54DE1"/>
    <w:rsid w:val="00F554CC"/>
    <w:rsid w:val="00F55FEE"/>
    <w:rsid w:val="00F56A29"/>
    <w:rsid w:val="00F62A8D"/>
    <w:rsid w:val="00F62C40"/>
    <w:rsid w:val="00F639DF"/>
    <w:rsid w:val="00F6511A"/>
    <w:rsid w:val="00F67B49"/>
    <w:rsid w:val="00F70AAE"/>
    <w:rsid w:val="00F73EE1"/>
    <w:rsid w:val="00F741D4"/>
    <w:rsid w:val="00F75000"/>
    <w:rsid w:val="00F806FB"/>
    <w:rsid w:val="00F83A62"/>
    <w:rsid w:val="00F864DF"/>
    <w:rsid w:val="00F87B00"/>
    <w:rsid w:val="00F91D65"/>
    <w:rsid w:val="00F9432D"/>
    <w:rsid w:val="00F96251"/>
    <w:rsid w:val="00F965ED"/>
    <w:rsid w:val="00FA00D9"/>
    <w:rsid w:val="00FA0D72"/>
    <w:rsid w:val="00FA0F8A"/>
    <w:rsid w:val="00FA248A"/>
    <w:rsid w:val="00FA2FCF"/>
    <w:rsid w:val="00FA3519"/>
    <w:rsid w:val="00FA6509"/>
    <w:rsid w:val="00FB3191"/>
    <w:rsid w:val="00FB5A96"/>
    <w:rsid w:val="00FC0A54"/>
    <w:rsid w:val="00FC2F3D"/>
    <w:rsid w:val="00FC38F1"/>
    <w:rsid w:val="00FC3B17"/>
    <w:rsid w:val="00FC3B43"/>
    <w:rsid w:val="00FC639D"/>
    <w:rsid w:val="00FC751F"/>
    <w:rsid w:val="00FD3B56"/>
    <w:rsid w:val="00FD4C81"/>
    <w:rsid w:val="00FD7E33"/>
    <w:rsid w:val="00FE0672"/>
    <w:rsid w:val="00FE2C05"/>
    <w:rsid w:val="00FF093E"/>
    <w:rsid w:val="00FF3E51"/>
    <w:rsid w:val="00FF6CC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0771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D6A"/>
  </w:style>
  <w:style w:type="paragraph" w:styleId="Nagwek3">
    <w:name w:val="heading 3"/>
    <w:basedOn w:val="Normalny"/>
    <w:next w:val="Normalny"/>
    <w:link w:val="Nagwek3Znak"/>
    <w:unhideWhenUsed/>
    <w:qFormat/>
    <w:rsid w:val="009B7D3B"/>
    <w:pPr>
      <w:keepNext/>
      <w:numPr>
        <w:numId w:val="198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9B7D3B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paragraph" w:customStyle="1" w:styleId="Lista-kontynuacja24">
    <w:name w:val="Lista - kontynuacja 24"/>
    <w:basedOn w:val="Normalny"/>
    <w:rsid w:val="009B7D3B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C5158-5998-4D1C-9AE4-3F5C95A2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1574</Words>
  <Characters>9445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Dominika Burszczan</cp:lastModifiedBy>
  <cp:revision>12</cp:revision>
  <cp:lastPrinted>2023-02-01T10:58:00Z</cp:lastPrinted>
  <dcterms:created xsi:type="dcterms:W3CDTF">2024-03-04T07:50:00Z</dcterms:created>
  <dcterms:modified xsi:type="dcterms:W3CDTF">2024-03-06T11:48:00Z</dcterms:modified>
</cp:coreProperties>
</file>