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0298" w14:textId="77777777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AB6B14">
        <w:rPr>
          <w:rFonts w:ascii="Arial" w:hAnsi="Arial" w:cs="Arial"/>
          <w:b/>
          <w:bCs/>
          <w:sz w:val="20"/>
          <w:szCs w:val="20"/>
        </w:rPr>
        <w:t>5</w:t>
      </w:r>
    </w:p>
    <w:p w14:paraId="549459B5" w14:textId="77777777" w:rsidR="00F71EC8" w:rsidRPr="00EC0E0F" w:rsidRDefault="00F71EC8" w:rsidP="00FE6A4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0E0F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A426273" w14:textId="77777777"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FC7AC9F" w14:textId="6CAE5ACA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 w:rsidRPr="00435D25">
        <w:rPr>
          <w:rFonts w:ascii="Arial" w:hAnsi="Arial" w:cs="Arial"/>
          <w:i/>
          <w:sz w:val="16"/>
          <w:szCs w:val="16"/>
        </w:rPr>
        <w:t xml:space="preserve">(pełna nazwa/firma, adres, w zależności </w:t>
      </w:r>
      <w:r w:rsidR="00455ABA">
        <w:rPr>
          <w:rFonts w:ascii="Arial" w:hAnsi="Arial" w:cs="Arial"/>
          <w:i/>
          <w:sz w:val="16"/>
          <w:szCs w:val="16"/>
        </w:rPr>
        <w:br/>
      </w:r>
      <w:r w:rsidRPr="00435D25">
        <w:rPr>
          <w:rFonts w:ascii="Arial" w:hAnsi="Arial" w:cs="Arial"/>
          <w:i/>
          <w:sz w:val="16"/>
          <w:szCs w:val="16"/>
        </w:rPr>
        <w:t>od podmiotu: NIP/PESEL, KRS/</w:t>
      </w:r>
      <w:proofErr w:type="spellStart"/>
      <w:r w:rsidRPr="00435D2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35D25">
        <w:rPr>
          <w:rFonts w:ascii="Arial" w:hAnsi="Arial" w:cs="Arial"/>
          <w:i/>
          <w:sz w:val="16"/>
          <w:szCs w:val="16"/>
        </w:rPr>
        <w:t>)</w:t>
      </w:r>
    </w:p>
    <w:p w14:paraId="6A36173E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38268A4E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435D25">
        <w:rPr>
          <w:rFonts w:ascii="Arial" w:hAnsi="Arial" w:cs="Arial"/>
          <w:sz w:val="22"/>
          <w:szCs w:val="22"/>
          <w:u w:val="single"/>
        </w:rPr>
        <w:t>reprezentowany przez</w:t>
      </w:r>
      <w:r w:rsidRPr="00435D25">
        <w:rPr>
          <w:rFonts w:ascii="Arial" w:hAnsi="Arial" w:cs="Arial"/>
          <w:sz w:val="21"/>
          <w:szCs w:val="21"/>
          <w:u w:val="single"/>
        </w:rPr>
        <w:t>:</w:t>
      </w:r>
    </w:p>
    <w:p w14:paraId="39949193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3A199EF" w14:textId="3AFF3C05" w:rsidR="00F71EC8" w:rsidRPr="00435D25" w:rsidRDefault="00F71EC8" w:rsidP="00F71EC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435D25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r w:rsidR="00455ABA">
        <w:rPr>
          <w:rFonts w:ascii="Arial" w:hAnsi="Arial" w:cs="Arial"/>
          <w:i/>
          <w:sz w:val="16"/>
          <w:szCs w:val="16"/>
        </w:rPr>
        <w:br/>
      </w:r>
      <w:r w:rsidRPr="00435D25">
        <w:rPr>
          <w:rFonts w:ascii="Arial" w:hAnsi="Arial" w:cs="Arial"/>
          <w:i/>
          <w:sz w:val="16"/>
          <w:szCs w:val="16"/>
        </w:rPr>
        <w:t>do  reprezentacji)</w:t>
      </w:r>
    </w:p>
    <w:p w14:paraId="399B1E05" w14:textId="77777777" w:rsidR="00D92C99" w:rsidRPr="00EC0E0F" w:rsidRDefault="00D92C99" w:rsidP="005C0B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EDB8880" w14:textId="77777777" w:rsidR="005C0BDB" w:rsidRPr="00EC0E0F" w:rsidRDefault="005C0BDB" w:rsidP="00D44F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E95FB8">
        <w:rPr>
          <w:rFonts w:ascii="Arial" w:hAnsi="Arial" w:cs="Arial"/>
          <w:b/>
          <w:bCs/>
          <w:sz w:val="20"/>
          <w:szCs w:val="20"/>
        </w:rPr>
        <w:t>Wykonawcy o aktualności informacji zawartych w oświadczeniu, o którym mowa w art. 125 ust. 1 ustawy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, </w:t>
      </w:r>
      <w:r w:rsidR="00E95FB8">
        <w:rPr>
          <w:rFonts w:ascii="Arial" w:hAnsi="Arial" w:cs="Arial"/>
          <w:b/>
          <w:bCs/>
          <w:sz w:val="20"/>
          <w:szCs w:val="20"/>
        </w:rPr>
        <w:t>w zakresie podstaw wykluczenia</w:t>
      </w:r>
      <w:r w:rsidRPr="00EC0E0F">
        <w:rPr>
          <w:rFonts w:ascii="Arial" w:hAnsi="Arial" w:cs="Arial"/>
          <w:b/>
          <w:sz w:val="20"/>
          <w:szCs w:val="20"/>
        </w:rPr>
        <w:t xml:space="preserve"> </w:t>
      </w:r>
    </w:p>
    <w:p w14:paraId="17105272" w14:textId="77777777" w:rsidR="005C0BDB" w:rsidRPr="00EC0E0F" w:rsidRDefault="005C0BDB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567B6B85" w14:textId="11C52EBA" w:rsidR="003169E9" w:rsidRDefault="00455ABA" w:rsidP="003169E9">
      <w:pPr>
        <w:tabs>
          <w:tab w:val="left" w:pos="720"/>
        </w:tabs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95074078"/>
      <w:bookmarkStart w:id="1" w:name="_Hlk95074222"/>
      <w:bookmarkStart w:id="2" w:name="_Hlk83723942"/>
      <w:r>
        <w:rPr>
          <w:rFonts w:ascii="Arial" w:hAnsi="Arial" w:cs="Arial"/>
          <w:b/>
          <w:sz w:val="20"/>
          <w:szCs w:val="20"/>
        </w:rPr>
        <w:t>Dostawa</w:t>
      </w:r>
      <w:r w:rsidR="003169E9">
        <w:rPr>
          <w:rFonts w:ascii="Arial" w:hAnsi="Arial" w:cs="Arial"/>
          <w:b/>
          <w:sz w:val="20"/>
          <w:szCs w:val="20"/>
        </w:rPr>
        <w:t xml:space="preserve"> </w:t>
      </w:r>
      <w:bookmarkStart w:id="3" w:name="_Hlk96603798"/>
      <w:r w:rsidR="003169E9">
        <w:rPr>
          <w:rFonts w:ascii="Arial" w:hAnsi="Arial" w:cs="Arial"/>
          <w:b/>
          <w:sz w:val="20"/>
          <w:szCs w:val="20"/>
        </w:rPr>
        <w:t xml:space="preserve">materiałów eksploatacyjnych do urządzeń drukujących i kopiujących </w:t>
      </w:r>
    </w:p>
    <w:p w14:paraId="6D9F40D2" w14:textId="77777777" w:rsidR="00455ABA" w:rsidRDefault="003169E9" w:rsidP="003169E9">
      <w:pPr>
        <w:tabs>
          <w:tab w:val="left" w:pos="720"/>
        </w:tabs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dla Wydziału M</w:t>
      </w:r>
      <w:bookmarkEnd w:id="0"/>
      <w:bookmarkEnd w:id="1"/>
      <w:bookmarkEnd w:id="3"/>
      <w:r w:rsidR="00455ABA">
        <w:rPr>
          <w:rFonts w:ascii="Arial" w:hAnsi="Arial" w:cs="Arial"/>
          <w:b/>
          <w:sz w:val="20"/>
          <w:szCs w:val="20"/>
        </w:rPr>
        <w:t>echatroniki, w podziale na części.</w:t>
      </w:r>
    </w:p>
    <w:p w14:paraId="7D1EDEF9" w14:textId="3E64D8A9" w:rsidR="00027D45" w:rsidRPr="003169E9" w:rsidRDefault="00027D45" w:rsidP="003169E9">
      <w:pPr>
        <w:tabs>
          <w:tab w:val="left" w:pos="720"/>
        </w:tabs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306E">
        <w:rPr>
          <w:rFonts w:ascii="Arial" w:hAnsi="Arial" w:cs="Arial"/>
          <w:b/>
          <w:sz w:val="20"/>
        </w:rPr>
        <w:t xml:space="preserve">znak sprawy </w:t>
      </w:r>
      <w:bookmarkStart w:id="4" w:name="_Hlk83723884"/>
      <w:bookmarkEnd w:id="2"/>
      <w:r w:rsidRPr="008F306E">
        <w:rPr>
          <w:rFonts w:ascii="Arial" w:hAnsi="Arial" w:cs="Arial"/>
          <w:b/>
          <w:sz w:val="20"/>
        </w:rPr>
        <w:t>W</w:t>
      </w:r>
      <w:bookmarkEnd w:id="4"/>
      <w:r w:rsidR="00455ABA">
        <w:rPr>
          <w:rFonts w:ascii="Arial" w:hAnsi="Arial" w:cs="Arial"/>
          <w:b/>
          <w:sz w:val="20"/>
        </w:rPr>
        <w:t>MCHTR.261.03.2022</w:t>
      </w:r>
    </w:p>
    <w:p w14:paraId="29076466" w14:textId="3A17B610" w:rsidR="009E6D97" w:rsidRDefault="009E6D97" w:rsidP="00734D5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AB0564F" w14:textId="77777777" w:rsidR="00C02168" w:rsidRDefault="00C02168" w:rsidP="00734D5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BA35A80" w14:textId="1441CA6C" w:rsidR="003D3B41" w:rsidRDefault="00BD2E9E" w:rsidP="00E95FB8">
      <w:pPr>
        <w:spacing w:line="240" w:lineRule="auto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Oświadczam, że 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informacje zawarte w 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złożonym przez mnie 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oświadczeniu, o którym mowa </w:t>
      </w:r>
      <w:r w:rsidR="00455ABA">
        <w:rPr>
          <w:rFonts w:ascii="Arial" w:hAnsi="Arial" w:cs="Arial"/>
          <w:bCs/>
          <w:sz w:val="20"/>
          <w:szCs w:val="20"/>
          <w:shd w:val="clear" w:color="auto" w:fill="FFFFFF"/>
        </w:rPr>
        <w:br/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w art. 125 ust. 1 </w:t>
      </w:r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ustawy z  dnia 11 września 2019 r. – Prawo zamówień publicznych (dalej jako: ustawa </w:t>
      </w:r>
      <w:proofErr w:type="spellStart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>Pzp</w:t>
      </w:r>
      <w:proofErr w:type="spellEnd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>)</w:t>
      </w:r>
      <w:r w:rsidR="00455AB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>są aktualne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co oznacza, że nie podlegam wykluczeniu z postępowania na podstawie</w:t>
      </w:r>
      <w:r w:rsidR="003D3B41">
        <w:rPr>
          <w:rFonts w:ascii="Arial" w:hAnsi="Arial" w:cs="Arial"/>
          <w:bCs/>
          <w:sz w:val="20"/>
          <w:szCs w:val="20"/>
          <w:shd w:val="clear" w:color="auto" w:fill="FFFFFF"/>
        </w:rPr>
        <w:t>:</w:t>
      </w:r>
    </w:p>
    <w:p w14:paraId="64D391E0" w14:textId="77777777" w:rsidR="003D3B41" w:rsidRPr="007D5392" w:rsidRDefault="003D3B41" w:rsidP="00E95FB8">
      <w:pPr>
        <w:spacing w:line="240" w:lineRule="auto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4CE78C44" w14:textId="77777777" w:rsidR="007D5392" w:rsidRPr="007D5392" w:rsidRDefault="007D5392" w:rsidP="007D5392">
      <w:pPr>
        <w:numPr>
          <w:ilvl w:val="0"/>
          <w:numId w:val="30"/>
        </w:numPr>
        <w:spacing w:line="240" w:lineRule="auto"/>
        <w:ind w:left="426" w:hanging="426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7D539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art. 108 ust. 1 pkt 3 ustawy </w:t>
      </w:r>
      <w:proofErr w:type="spellStart"/>
      <w:r w:rsidRPr="007D5392">
        <w:rPr>
          <w:rFonts w:ascii="Arial" w:hAnsi="Arial" w:cs="Arial"/>
          <w:bCs/>
          <w:sz w:val="20"/>
          <w:szCs w:val="20"/>
          <w:shd w:val="clear" w:color="auto" w:fill="FFFFFF"/>
        </w:rPr>
        <w:t>Pzp</w:t>
      </w:r>
      <w:proofErr w:type="spellEnd"/>
      <w:r w:rsidRPr="007D539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</w:p>
    <w:p w14:paraId="69FCDE26" w14:textId="77777777" w:rsidR="007D5392" w:rsidRPr="007D5392" w:rsidRDefault="007D5392" w:rsidP="007D5392">
      <w:pPr>
        <w:numPr>
          <w:ilvl w:val="0"/>
          <w:numId w:val="30"/>
        </w:numPr>
        <w:spacing w:line="240" w:lineRule="auto"/>
        <w:ind w:left="426" w:hanging="426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7D539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art. 108 ust. 1 pkt 4 ustawy </w:t>
      </w:r>
      <w:proofErr w:type="spellStart"/>
      <w:r w:rsidRPr="007D5392">
        <w:rPr>
          <w:rFonts w:ascii="Arial" w:hAnsi="Arial" w:cs="Arial"/>
          <w:bCs/>
          <w:sz w:val="20"/>
          <w:szCs w:val="20"/>
          <w:shd w:val="clear" w:color="auto" w:fill="FFFFFF"/>
        </w:rPr>
        <w:t>Pzp</w:t>
      </w:r>
      <w:proofErr w:type="spellEnd"/>
      <w:r w:rsidRPr="007D5392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</w:p>
    <w:p w14:paraId="24E342A8" w14:textId="77777777" w:rsidR="007D5392" w:rsidRPr="007D5392" w:rsidRDefault="007D5392" w:rsidP="007D5392">
      <w:pPr>
        <w:numPr>
          <w:ilvl w:val="0"/>
          <w:numId w:val="30"/>
        </w:numPr>
        <w:spacing w:line="240" w:lineRule="auto"/>
        <w:ind w:left="426" w:hanging="426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7D539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art. 108 ust. 1 pkt 5 ustawy </w:t>
      </w:r>
      <w:proofErr w:type="spellStart"/>
      <w:r w:rsidRPr="007D5392">
        <w:rPr>
          <w:rFonts w:ascii="Arial" w:hAnsi="Arial" w:cs="Arial"/>
          <w:bCs/>
          <w:sz w:val="20"/>
          <w:szCs w:val="20"/>
          <w:shd w:val="clear" w:color="auto" w:fill="FFFFFF"/>
        </w:rPr>
        <w:t>Pzp</w:t>
      </w:r>
      <w:proofErr w:type="spellEnd"/>
      <w:r w:rsidRPr="007D5392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</w:p>
    <w:p w14:paraId="3D80DB42" w14:textId="77777777" w:rsidR="007D5392" w:rsidRPr="007D5392" w:rsidRDefault="007D5392" w:rsidP="007D5392">
      <w:pPr>
        <w:numPr>
          <w:ilvl w:val="0"/>
          <w:numId w:val="30"/>
        </w:numPr>
        <w:spacing w:line="240" w:lineRule="auto"/>
        <w:ind w:left="426" w:hanging="426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7D539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art. 108 ust. 1 pkt 6 ustawy </w:t>
      </w:r>
      <w:proofErr w:type="spellStart"/>
      <w:r w:rsidRPr="007D5392">
        <w:rPr>
          <w:rFonts w:ascii="Arial" w:hAnsi="Arial" w:cs="Arial"/>
          <w:bCs/>
          <w:sz w:val="20"/>
          <w:szCs w:val="20"/>
          <w:shd w:val="clear" w:color="auto" w:fill="FFFFFF"/>
        </w:rPr>
        <w:t>Pzp</w:t>
      </w:r>
      <w:proofErr w:type="spellEnd"/>
      <w:r w:rsidRPr="007D5392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</w:p>
    <w:p w14:paraId="13683D9C" w14:textId="77777777" w:rsidR="007D5392" w:rsidRPr="007D5392" w:rsidRDefault="007D5392" w:rsidP="007D5392">
      <w:pPr>
        <w:numPr>
          <w:ilvl w:val="0"/>
          <w:numId w:val="30"/>
        </w:numPr>
        <w:spacing w:line="240" w:lineRule="auto"/>
        <w:ind w:left="426" w:hanging="426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7D539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art. 7 ust. 1 ustawy z dnia 13 kwietnia 2022 r. o szczególnych rozwiązaniach w zakresie przeciwdziałania wspieraniu agresji na Ukrainę oraz służących ochronie bezpieczeństwa narodowego (Dz.U. poz. 835) </w:t>
      </w:r>
    </w:p>
    <w:p w14:paraId="211039DA" w14:textId="1548003A" w:rsidR="007D5392" w:rsidRPr="007D5392" w:rsidRDefault="007D5392" w:rsidP="007D5392">
      <w:pPr>
        <w:numPr>
          <w:ilvl w:val="0"/>
          <w:numId w:val="30"/>
        </w:numPr>
        <w:spacing w:line="240" w:lineRule="auto"/>
        <w:ind w:left="426" w:hanging="426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7D5392">
        <w:rPr>
          <w:rFonts w:ascii="Arial" w:hAnsi="Arial" w:cs="Arial"/>
          <w:bCs/>
          <w:sz w:val="20"/>
          <w:szCs w:val="20"/>
          <w:shd w:val="clear" w:color="auto" w:fill="FFFFFF"/>
        </w:rPr>
        <w:t>art. 5k rozporządzenia Rady (UE) 833/2014 z dnia 31 lipca 2014 r. dotyczącego środków ograniczających w związku z działaniami Rosji destabilizującymi sytuację na Ukrainie (</w:t>
      </w:r>
      <w:proofErr w:type="spellStart"/>
      <w:r w:rsidRPr="007D5392">
        <w:rPr>
          <w:rFonts w:ascii="Arial" w:hAnsi="Arial" w:cs="Arial"/>
          <w:bCs/>
          <w:sz w:val="20"/>
          <w:szCs w:val="20"/>
          <w:shd w:val="clear" w:color="auto" w:fill="FFFFFF"/>
        </w:rPr>
        <w:t>Dz.Urz.UE.L</w:t>
      </w:r>
      <w:proofErr w:type="spellEnd"/>
      <w:r w:rsidRPr="007D539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Nr 229, str. 1) w brzmieniu nadanym rozporządzeniem Rady (UE) 2022/576 z dnia 8 kwietnia 2022 r. w sprawie zmiany rozporządzenia (UE) nr 833/2014 dotyczącego środków ograniczających </w:t>
      </w:r>
      <w:r w:rsidR="00B34287">
        <w:rPr>
          <w:rFonts w:ascii="Arial" w:hAnsi="Arial" w:cs="Arial"/>
          <w:bCs/>
          <w:sz w:val="20"/>
          <w:szCs w:val="20"/>
          <w:shd w:val="clear" w:color="auto" w:fill="FFFFFF"/>
        </w:rPr>
        <w:br/>
      </w:r>
      <w:r w:rsidRPr="007D5392">
        <w:rPr>
          <w:rFonts w:ascii="Arial" w:hAnsi="Arial" w:cs="Arial"/>
          <w:bCs/>
          <w:sz w:val="20"/>
          <w:szCs w:val="20"/>
          <w:shd w:val="clear" w:color="auto" w:fill="FFFFFF"/>
        </w:rPr>
        <w:t>w związku z działaniami Rosji destabilizującymi sytuację na Ukrainie (Dz. Urz. UE nr L 111, str. 1)</w:t>
      </w:r>
    </w:p>
    <w:p w14:paraId="0F577735" w14:textId="77777777" w:rsidR="0034278B" w:rsidRPr="007D5392" w:rsidRDefault="0034278B" w:rsidP="00EC0E0F">
      <w:pPr>
        <w:ind w:left="446"/>
        <w:rPr>
          <w:rFonts w:ascii="Arial" w:hAnsi="Arial" w:cs="Arial"/>
          <w:bCs/>
          <w:sz w:val="20"/>
          <w:szCs w:val="20"/>
          <w:u w:val="single"/>
        </w:rPr>
      </w:pPr>
    </w:p>
    <w:p w14:paraId="2984F6F6" w14:textId="77777777" w:rsidR="00F71EC8" w:rsidRPr="007D5392" w:rsidRDefault="00F71EC8" w:rsidP="00F71EC8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7D5392">
        <w:rPr>
          <w:rFonts w:ascii="Arial" w:hAnsi="Arial" w:cs="Arial"/>
          <w:bCs/>
          <w:sz w:val="20"/>
          <w:szCs w:val="20"/>
        </w:rPr>
        <w:tab/>
      </w:r>
      <w:r w:rsidRPr="007D5392">
        <w:rPr>
          <w:rFonts w:ascii="Arial" w:hAnsi="Arial" w:cs="Arial"/>
          <w:bCs/>
          <w:sz w:val="20"/>
          <w:szCs w:val="20"/>
        </w:rPr>
        <w:tab/>
      </w:r>
      <w:r w:rsidRPr="007D5392">
        <w:rPr>
          <w:rFonts w:ascii="Arial" w:hAnsi="Arial" w:cs="Arial"/>
          <w:bCs/>
          <w:sz w:val="20"/>
          <w:szCs w:val="20"/>
        </w:rPr>
        <w:tab/>
      </w:r>
      <w:r w:rsidRPr="007D5392">
        <w:rPr>
          <w:rFonts w:ascii="Arial" w:hAnsi="Arial" w:cs="Arial"/>
          <w:bCs/>
          <w:sz w:val="20"/>
          <w:szCs w:val="20"/>
        </w:rPr>
        <w:tab/>
      </w:r>
      <w:r w:rsidRPr="007D5392">
        <w:rPr>
          <w:rFonts w:ascii="Arial" w:hAnsi="Arial" w:cs="Arial"/>
          <w:bCs/>
          <w:sz w:val="20"/>
          <w:szCs w:val="20"/>
        </w:rPr>
        <w:tab/>
      </w:r>
      <w:r w:rsidRPr="007D5392">
        <w:rPr>
          <w:rFonts w:ascii="Arial" w:hAnsi="Arial" w:cs="Arial"/>
          <w:bCs/>
          <w:sz w:val="20"/>
          <w:szCs w:val="20"/>
        </w:rPr>
        <w:tab/>
      </w:r>
      <w:r w:rsidRPr="007D5392">
        <w:rPr>
          <w:rFonts w:ascii="Arial" w:hAnsi="Arial" w:cs="Arial"/>
          <w:bCs/>
          <w:sz w:val="20"/>
          <w:szCs w:val="20"/>
        </w:rPr>
        <w:tab/>
        <w:t xml:space="preserve">              …………………………………………</w:t>
      </w:r>
    </w:p>
    <w:p w14:paraId="6D02F283" w14:textId="77777777" w:rsidR="00F2294D" w:rsidRDefault="006E1C6B" w:rsidP="00F2294D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</w:t>
      </w:r>
      <w:r w:rsidR="00F2294D"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</w:t>
      </w:r>
      <w:r w:rsidR="00F2294D"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elektroniczny podpis 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251E7FCE" w14:textId="77777777" w:rsidR="00F2294D" w:rsidRPr="007D0222" w:rsidRDefault="00F2294D" w:rsidP="00F2294D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                               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p w14:paraId="1E19D130" w14:textId="77777777" w:rsidR="00D54699" w:rsidRPr="00435D25" w:rsidRDefault="00D54699" w:rsidP="00F2294D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D54699" w:rsidRPr="00435D25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CC13" w14:textId="77777777" w:rsidR="00D570E5" w:rsidRDefault="00D570E5">
      <w:r>
        <w:separator/>
      </w:r>
    </w:p>
  </w:endnote>
  <w:endnote w:type="continuationSeparator" w:id="0">
    <w:p w14:paraId="4773AEAA" w14:textId="77777777" w:rsidR="00D570E5" w:rsidRDefault="00D5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24FF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661E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5F16" w14:textId="77777777" w:rsidR="00D570E5" w:rsidRDefault="00D570E5">
      <w:r>
        <w:separator/>
      </w:r>
    </w:p>
  </w:footnote>
  <w:footnote w:type="continuationSeparator" w:id="0">
    <w:p w14:paraId="68B6DBCF" w14:textId="77777777" w:rsidR="00D570E5" w:rsidRDefault="00D57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A529" w14:textId="77777777" w:rsidR="004D4CD6" w:rsidRPr="00D54699" w:rsidRDefault="00D54699" w:rsidP="00D54699">
    <w:pPr>
      <w:pStyle w:val="Nagwek"/>
      <w:jc w:val="left"/>
      <w:rPr>
        <w:rFonts w:ascii="Arial" w:hAnsi="Arial" w:cs="Arial"/>
        <w:color w:val="808080"/>
        <w:sz w:val="20"/>
      </w:rPr>
    </w:pPr>
    <w:r w:rsidRPr="005D56EB">
      <w:rPr>
        <w:rFonts w:ascii="Arial" w:hAnsi="Arial" w:cs="Arial"/>
        <w:sz w:val="20"/>
      </w:rPr>
      <w:t xml:space="preserve">znak sprawy: </w:t>
    </w:r>
    <w:r w:rsidRPr="005D56EB">
      <w:rPr>
        <w:rFonts w:ascii="Arial" w:hAnsi="Arial" w:cs="Arial"/>
        <w:b/>
        <w:bCs/>
        <w:sz w:val="20"/>
      </w:rPr>
      <w:t>AZP/Z-</w:t>
    </w:r>
    <w:r>
      <w:rPr>
        <w:rFonts w:ascii="Arial" w:hAnsi="Arial" w:cs="Arial"/>
        <w:b/>
        <w:bCs/>
        <w:sz w:val="20"/>
      </w:rPr>
      <w:t>…….</w:t>
    </w:r>
    <w:r w:rsidRPr="005D56EB">
      <w:rPr>
        <w:rFonts w:ascii="Arial" w:hAnsi="Arial" w:cs="Arial"/>
        <w:b/>
        <w:bCs/>
        <w:sz w:val="20"/>
      </w:rPr>
      <w:t>/2018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4677"/>
    </w:tblGrid>
    <w:tr w:rsidR="00201D09" w14:paraId="7C01C468" w14:textId="77777777" w:rsidTr="00510780">
      <w:trPr>
        <w:trHeight w:val="703"/>
      </w:trPr>
      <w:tc>
        <w:tcPr>
          <w:tcW w:w="2235" w:type="dxa"/>
        </w:tcPr>
        <w:p w14:paraId="6EC5DD5A" w14:textId="77777777" w:rsidR="00201D09" w:rsidRDefault="00201D09" w:rsidP="00201D09">
          <w:pPr>
            <w:pStyle w:val="Nagwek"/>
            <w:tabs>
              <w:tab w:val="left" w:pos="780"/>
              <w:tab w:val="right" w:pos="10064"/>
            </w:tabs>
            <w:spacing w:line="240" w:lineRule="auto"/>
            <w:jc w:val="center"/>
            <w:rPr>
              <w:rFonts w:ascii="Arial" w:hAnsi="Arial" w:cs="Arial"/>
              <w:b/>
              <w:color w:val="495459"/>
              <w:sz w:val="15"/>
              <w:szCs w:val="1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7C8816B" wp14:editId="0219AA23">
                <wp:simplePos x="0" y="0"/>
                <wp:positionH relativeFrom="column">
                  <wp:posOffset>-55245</wp:posOffset>
                </wp:positionH>
                <wp:positionV relativeFrom="paragraph">
                  <wp:posOffset>-99695</wp:posOffset>
                </wp:positionV>
                <wp:extent cx="885825" cy="809625"/>
                <wp:effectExtent l="0" t="0" r="0" b="0"/>
                <wp:wrapNone/>
                <wp:docPr id="5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09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7" w:type="dxa"/>
        </w:tcPr>
        <w:p w14:paraId="37C9AA06" w14:textId="77777777" w:rsidR="00201D09" w:rsidRPr="00AE2AB0" w:rsidRDefault="00201D09" w:rsidP="00201D09">
          <w:pPr>
            <w:pStyle w:val="Nagwek"/>
            <w:tabs>
              <w:tab w:val="left" w:pos="8463"/>
            </w:tabs>
            <w:spacing w:line="240" w:lineRule="auto"/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AE2AB0">
            <w:rPr>
              <w:rFonts w:ascii="Arial" w:hAnsi="Arial" w:cs="Arial"/>
              <w:b/>
              <w:sz w:val="15"/>
              <w:szCs w:val="15"/>
            </w:rPr>
            <w:t>POLITECHNIKA WARSZAWSKA</w:t>
          </w:r>
          <w:r>
            <w:rPr>
              <w:rFonts w:ascii="Arial" w:hAnsi="Arial" w:cs="Arial"/>
              <w:b/>
              <w:color w:val="495459"/>
              <w:sz w:val="15"/>
              <w:szCs w:val="15"/>
            </w:rPr>
            <w:t xml:space="preserve">   </w:t>
          </w:r>
          <w:r>
            <w:rPr>
              <w:rFonts w:ascii="Arial" w:hAnsi="Arial" w:cs="Arial"/>
              <w:b/>
              <w:color w:val="495459"/>
              <w:sz w:val="15"/>
              <w:szCs w:val="15"/>
            </w:rPr>
            <w:br/>
            <w:t xml:space="preserve">  </w:t>
          </w:r>
          <w:r w:rsidRPr="00AE2AB0">
            <w:rPr>
              <w:rFonts w:ascii="Arial" w:hAnsi="Arial" w:cs="Arial"/>
              <w:b/>
              <w:sz w:val="15"/>
              <w:szCs w:val="15"/>
            </w:rPr>
            <w:t>WYDZIAŁ MECHATRONIKI</w:t>
          </w:r>
        </w:p>
        <w:p w14:paraId="4E8C8A69" w14:textId="77777777" w:rsidR="00201D09" w:rsidRPr="004E3942" w:rsidRDefault="00201D09" w:rsidP="00201D09">
          <w:pPr>
            <w:tabs>
              <w:tab w:val="left" w:pos="720"/>
            </w:tabs>
            <w:spacing w:line="240" w:lineRule="auto"/>
            <w:jc w:val="center"/>
            <w:rPr>
              <w:rFonts w:ascii="Arial" w:hAnsi="Arial" w:cs="Arial"/>
              <w:b/>
              <w:bCs/>
              <w:sz w:val="15"/>
              <w:szCs w:val="15"/>
            </w:rPr>
          </w:pPr>
          <w:r w:rsidRPr="0023127E">
            <w:rPr>
              <w:rFonts w:ascii="Arial" w:hAnsi="Arial" w:cs="Arial"/>
              <w:b/>
              <w:bCs/>
              <w:sz w:val="15"/>
              <w:szCs w:val="15"/>
            </w:rPr>
            <w:t xml:space="preserve">Dostawa </w:t>
          </w:r>
          <w:r>
            <w:rPr>
              <w:rFonts w:ascii="Arial" w:hAnsi="Arial" w:cs="Arial"/>
              <w:b/>
              <w:bCs/>
              <w:sz w:val="15"/>
              <w:szCs w:val="15"/>
            </w:rPr>
            <w:t xml:space="preserve">materiałów eksploatacyjnych do urządzeń drukujących i kopiujących dla Wydziału Mechatroniki, </w:t>
          </w:r>
          <w:r>
            <w:rPr>
              <w:rFonts w:ascii="Arial" w:hAnsi="Arial" w:cs="Arial"/>
              <w:b/>
              <w:bCs/>
              <w:sz w:val="15"/>
              <w:szCs w:val="15"/>
            </w:rPr>
            <w:br/>
            <w:t xml:space="preserve">w podziale na części </w:t>
          </w:r>
          <w:r w:rsidRPr="0023127E">
            <w:rPr>
              <w:rFonts w:ascii="Arial" w:hAnsi="Arial" w:cs="Arial"/>
              <w:b/>
              <w:bCs/>
              <w:sz w:val="15"/>
              <w:szCs w:val="15"/>
            </w:rPr>
            <w:t xml:space="preserve"> </w:t>
          </w:r>
        </w:p>
        <w:p w14:paraId="00A6BD02" w14:textId="439F5180" w:rsidR="00201D09" w:rsidRPr="001F34A3" w:rsidRDefault="00201D09" w:rsidP="00201D09">
          <w:pPr>
            <w:pStyle w:val="Nagwek"/>
            <w:tabs>
              <w:tab w:val="left" w:pos="8463"/>
            </w:tabs>
            <w:spacing w:line="240" w:lineRule="auto"/>
            <w:rPr>
              <w:rFonts w:ascii="Arial" w:hAnsi="Arial" w:cs="Arial"/>
              <w:b/>
              <w:bCs/>
              <w:sz w:val="15"/>
              <w:szCs w:val="15"/>
            </w:rPr>
          </w:pPr>
        </w:p>
        <w:p w14:paraId="17ADA78F" w14:textId="77777777" w:rsidR="00201D09" w:rsidRDefault="00201D09" w:rsidP="00201D09">
          <w:pPr>
            <w:pStyle w:val="Nagwek"/>
            <w:tabs>
              <w:tab w:val="left" w:pos="780"/>
              <w:tab w:val="right" w:pos="10064"/>
            </w:tabs>
            <w:spacing w:line="240" w:lineRule="auto"/>
            <w:rPr>
              <w:rFonts w:ascii="Arial" w:hAnsi="Arial" w:cs="Arial"/>
              <w:b/>
              <w:color w:val="495459"/>
              <w:sz w:val="15"/>
              <w:szCs w:val="15"/>
            </w:rPr>
          </w:pPr>
        </w:p>
      </w:tc>
    </w:tr>
  </w:tbl>
  <w:p w14:paraId="01A7B4A5" w14:textId="21F4224B" w:rsidR="00F124D7" w:rsidRPr="00201D09" w:rsidRDefault="00201D09" w:rsidP="00201D09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bCs/>
        <w:i/>
        <w:iCs/>
        <w:sz w:val="18"/>
        <w:szCs w:val="18"/>
      </w:rPr>
    </w:pPr>
    <w:r>
      <w:rPr>
        <w:rFonts w:ascii="Arial" w:hAnsi="Arial" w:cs="Arial"/>
        <w:bCs/>
        <w:i/>
        <w:iCs/>
        <w:szCs w:val="18"/>
      </w:rPr>
      <w:tab/>
    </w:r>
    <w:r>
      <w:rPr>
        <w:rFonts w:ascii="Arial" w:hAnsi="Arial" w:cs="Arial"/>
        <w:bCs/>
        <w:i/>
        <w:iCs/>
        <w:szCs w:val="18"/>
      </w:rPr>
      <w:tab/>
    </w:r>
    <w:r>
      <w:rPr>
        <w:rFonts w:ascii="Arial" w:hAnsi="Arial" w:cs="Arial"/>
        <w:bCs/>
        <w:i/>
        <w:iCs/>
        <w:szCs w:val="18"/>
      </w:rPr>
      <w:tab/>
    </w:r>
    <w:r>
      <w:rPr>
        <w:rFonts w:ascii="Arial" w:hAnsi="Arial" w:cs="Arial"/>
        <w:bCs/>
        <w:i/>
        <w:iCs/>
        <w:szCs w:val="18"/>
      </w:rPr>
      <w:tab/>
    </w:r>
    <w:r w:rsidR="00A22180" w:rsidRPr="000877CA">
      <w:rPr>
        <w:rFonts w:ascii="Arial" w:hAnsi="Arial" w:cs="Arial"/>
        <w:bCs/>
        <w:i/>
        <w:iCs/>
        <w:sz w:val="18"/>
        <w:szCs w:val="18"/>
      </w:rPr>
      <w:t>znak sprawy</w:t>
    </w:r>
    <w:r w:rsidR="00455ABA">
      <w:rPr>
        <w:rFonts w:ascii="Arial" w:hAnsi="Arial" w:cs="Arial"/>
        <w:bCs/>
        <w:i/>
        <w:iCs/>
        <w:sz w:val="18"/>
        <w:szCs w:val="18"/>
      </w:rPr>
      <w:t>: WMCHTR.261.03.202</w:t>
    </w:r>
    <w:r>
      <w:rPr>
        <w:rFonts w:ascii="Arial" w:hAnsi="Arial" w:cs="Arial"/>
        <w:bCs/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48F17E1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97719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2F3903"/>
    <w:multiLevelType w:val="hybridMultilevel"/>
    <w:tmpl w:val="858CEA8E"/>
    <w:lvl w:ilvl="0" w:tplc="AEB25534">
      <w:start w:val="1"/>
      <w:numFmt w:val="upperRoman"/>
      <w:lvlText w:val="%1."/>
      <w:lvlJc w:val="left"/>
      <w:pPr>
        <w:tabs>
          <w:tab w:val="num" w:pos="717"/>
        </w:tabs>
        <w:ind w:left="720" w:hanging="720"/>
      </w:pPr>
      <w:rPr>
        <w:rFonts w:ascii="Arial" w:hAnsi="Arial" w:cs="Arial" w:hint="default"/>
        <w:b/>
        <w:i w:val="0"/>
        <w:u w:val="none"/>
      </w:rPr>
    </w:lvl>
    <w:lvl w:ilvl="1" w:tplc="D1AE8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42887936">
    <w:abstractNumId w:val="0"/>
  </w:num>
  <w:num w:numId="2" w16cid:durableId="1081411360">
    <w:abstractNumId w:val="0"/>
  </w:num>
  <w:num w:numId="3" w16cid:durableId="266040005">
    <w:abstractNumId w:val="0"/>
  </w:num>
  <w:num w:numId="4" w16cid:durableId="592053643">
    <w:abstractNumId w:val="0"/>
  </w:num>
  <w:num w:numId="5" w16cid:durableId="347098636">
    <w:abstractNumId w:val="0"/>
  </w:num>
  <w:num w:numId="6" w16cid:durableId="83503765">
    <w:abstractNumId w:val="0"/>
  </w:num>
  <w:num w:numId="7" w16cid:durableId="1244341704">
    <w:abstractNumId w:val="0"/>
  </w:num>
  <w:num w:numId="8" w16cid:durableId="1089235091">
    <w:abstractNumId w:val="0"/>
  </w:num>
  <w:num w:numId="9" w16cid:durableId="1286083330">
    <w:abstractNumId w:val="0"/>
  </w:num>
  <w:num w:numId="10" w16cid:durableId="1527447700">
    <w:abstractNumId w:val="0"/>
  </w:num>
  <w:num w:numId="11" w16cid:durableId="680619944">
    <w:abstractNumId w:val="0"/>
  </w:num>
  <w:num w:numId="12" w16cid:durableId="1620138154">
    <w:abstractNumId w:val="0"/>
  </w:num>
  <w:num w:numId="13" w16cid:durableId="1925532864">
    <w:abstractNumId w:val="0"/>
  </w:num>
  <w:num w:numId="14" w16cid:durableId="17899204">
    <w:abstractNumId w:val="0"/>
  </w:num>
  <w:num w:numId="15" w16cid:durableId="378626794">
    <w:abstractNumId w:val="0"/>
  </w:num>
  <w:num w:numId="16" w16cid:durableId="1602181207">
    <w:abstractNumId w:val="0"/>
  </w:num>
  <w:num w:numId="17" w16cid:durableId="1810827488">
    <w:abstractNumId w:val="0"/>
  </w:num>
  <w:num w:numId="18" w16cid:durableId="774053278">
    <w:abstractNumId w:val="0"/>
  </w:num>
  <w:num w:numId="19" w16cid:durableId="1442452662">
    <w:abstractNumId w:val="0"/>
  </w:num>
  <w:num w:numId="20" w16cid:durableId="1526865932">
    <w:abstractNumId w:val="0"/>
  </w:num>
  <w:num w:numId="21" w16cid:durableId="1833522697">
    <w:abstractNumId w:val="0"/>
  </w:num>
  <w:num w:numId="22" w16cid:durableId="1824423740">
    <w:abstractNumId w:val="0"/>
  </w:num>
  <w:num w:numId="23" w16cid:durableId="1677224216">
    <w:abstractNumId w:val="0"/>
  </w:num>
  <w:num w:numId="24" w16cid:durableId="1675113213">
    <w:abstractNumId w:val="0"/>
  </w:num>
  <w:num w:numId="25" w16cid:durableId="690643899">
    <w:abstractNumId w:val="5"/>
  </w:num>
  <w:num w:numId="26" w16cid:durableId="803276241">
    <w:abstractNumId w:val="1"/>
  </w:num>
  <w:num w:numId="27" w16cid:durableId="720131913">
    <w:abstractNumId w:val="2"/>
  </w:num>
  <w:num w:numId="28" w16cid:durableId="1798448025">
    <w:abstractNumId w:val="6"/>
  </w:num>
  <w:num w:numId="29" w16cid:durableId="861284792">
    <w:abstractNumId w:val="4"/>
  </w:num>
  <w:num w:numId="30" w16cid:durableId="9388767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27D45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3D6D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877CA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0EB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95B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1D09"/>
    <w:rsid w:val="002023EB"/>
    <w:rsid w:val="0020359B"/>
    <w:rsid w:val="0020434B"/>
    <w:rsid w:val="00204E03"/>
    <w:rsid w:val="00205AD7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0B2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5C59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3226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9E9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78B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2CC"/>
    <w:rsid w:val="003B4610"/>
    <w:rsid w:val="003B4E97"/>
    <w:rsid w:val="003B5E9D"/>
    <w:rsid w:val="003B6ADD"/>
    <w:rsid w:val="003C0335"/>
    <w:rsid w:val="003C046E"/>
    <w:rsid w:val="003C0D3F"/>
    <w:rsid w:val="003C12C0"/>
    <w:rsid w:val="003C14B9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1BA7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3C5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388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5ABA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1D0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62E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150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1E09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654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252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07C4E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67A47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392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712"/>
    <w:rsid w:val="00801F6C"/>
    <w:rsid w:val="0080303F"/>
    <w:rsid w:val="008066E7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4549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06E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6D97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2180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1806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1821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2ADE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4287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168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50F4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E42"/>
    <w:rsid w:val="00C94F25"/>
    <w:rsid w:val="00C956E7"/>
    <w:rsid w:val="00C95791"/>
    <w:rsid w:val="00C95DF3"/>
    <w:rsid w:val="00C96995"/>
    <w:rsid w:val="00C97095"/>
    <w:rsid w:val="00CA1647"/>
    <w:rsid w:val="00CA2D11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0E5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0FD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5447"/>
    <w:rsid w:val="00DA7A02"/>
    <w:rsid w:val="00DA7A13"/>
    <w:rsid w:val="00DB13C9"/>
    <w:rsid w:val="00DB248D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94D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7B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37E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3087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1951C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6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qFormat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3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ADF3-ED3E-4985-81DC-6B1CE758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Jurczak - Nosińska Mariola</cp:lastModifiedBy>
  <cp:revision>3</cp:revision>
  <cp:lastPrinted>2022-06-09T06:56:00Z</cp:lastPrinted>
  <dcterms:created xsi:type="dcterms:W3CDTF">2022-06-08T12:55:00Z</dcterms:created>
  <dcterms:modified xsi:type="dcterms:W3CDTF">2022-06-09T06:56:00Z</dcterms:modified>
</cp:coreProperties>
</file>