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BB3" w:rsidRPr="007A2750" w:rsidRDefault="00FE1BB3" w:rsidP="00FE1BB3">
      <w:pPr>
        <w:jc w:val="center"/>
        <w:rPr>
          <w:sz w:val="24"/>
          <w:szCs w:val="24"/>
        </w:rPr>
      </w:pPr>
      <w:r w:rsidRPr="007A2750">
        <w:rPr>
          <w:b/>
          <w:sz w:val="24"/>
          <w:szCs w:val="24"/>
        </w:rPr>
        <w:t xml:space="preserve">Dane do Specyfikacji Warunków Zamówienia </w:t>
      </w:r>
      <w:r w:rsidRPr="007A2750">
        <w:rPr>
          <w:b/>
          <w:sz w:val="24"/>
          <w:szCs w:val="24"/>
        </w:rPr>
        <w:br/>
      </w:r>
      <w:r w:rsidRPr="007A2750">
        <w:rPr>
          <w:sz w:val="24"/>
          <w:szCs w:val="24"/>
        </w:rPr>
        <w:t xml:space="preserve">na załadunek, transport, rozładunek i wypoziomowanie kontenerów mieszkalnych 20’ </w:t>
      </w:r>
      <w:r w:rsidRPr="007A2750">
        <w:rPr>
          <w:sz w:val="24"/>
          <w:szCs w:val="24"/>
        </w:rPr>
        <w:br/>
        <w:t>i kontenerów sanitarnych 20’.</w:t>
      </w:r>
    </w:p>
    <w:p w:rsidR="001C3769" w:rsidRDefault="001C3769" w:rsidP="001C3769"/>
    <w:p w:rsidR="00FE1BB3" w:rsidRPr="00FE1BB3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>Podstawa:</w:t>
      </w:r>
      <w:r w:rsidRPr="00FE1BB3">
        <w:t xml:space="preserve"> Plan zadań 12. Wojskowego Oddziału Gospodarczego.</w:t>
      </w:r>
    </w:p>
    <w:p w:rsidR="00891A95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Przedmiot zamówienia: </w:t>
      </w:r>
      <w:r w:rsidRPr="00FE1BB3">
        <w:t>załadunek, transport, rozładunek i wypoziomowanie kontenerów mieszkalnych 20’ w ilości 300 sztuk i kontenerów sanitarnych 20’ w ilości 20 sztuk.</w:t>
      </w:r>
      <w:r w:rsidRPr="00891A95">
        <w:t xml:space="preserve"> </w:t>
      </w:r>
    </w:p>
    <w:p w:rsidR="00FE1BB3" w:rsidRPr="00FE1BB3" w:rsidRDefault="00FE1BB3" w:rsidP="00891A95">
      <w:pPr>
        <w:pStyle w:val="Akapitzlist"/>
        <w:spacing w:line="360" w:lineRule="auto"/>
      </w:pPr>
      <w:r w:rsidRPr="00FE1BB3">
        <w:t xml:space="preserve">Kontenery mieszalne i sanitarne posiadają wymiary </w:t>
      </w:r>
      <w:r>
        <w:t xml:space="preserve">zewnętrzne </w:t>
      </w:r>
      <w:r w:rsidRPr="00FE1BB3">
        <w:t>2438 x 6058 x2591 mm</w:t>
      </w:r>
      <w:r>
        <w:t>, oparte są na konstrukcji kontenera 20stopowego z kształtowników giętych na zimno, spawanych, zabezpieczonych antykorozyjnych , malowanych na kolor RAL 9010.</w:t>
      </w:r>
    </w:p>
    <w:p w:rsidR="00FE1BB3" w:rsidRPr="00FE1BB3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Nadzorowanie jakości: </w:t>
      </w:r>
      <w:r w:rsidRPr="00FE1BB3">
        <w:t>odbiór końcowy przez Użytkownika</w:t>
      </w:r>
      <w:r>
        <w:t xml:space="preserve">. </w:t>
      </w:r>
    </w:p>
    <w:p w:rsidR="00891A95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>Termin realizacji: prognozowany termin realizacji usługi 04.11</w:t>
      </w:r>
      <w:r w:rsidR="00891A95" w:rsidRPr="00891A95">
        <w:t xml:space="preserve"> – 18.11.2024 r.</w:t>
      </w:r>
    </w:p>
    <w:p w:rsidR="00FE1BB3" w:rsidRPr="00891A95" w:rsidRDefault="00891A95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Miejsce realizacji: </w:t>
      </w:r>
    </w:p>
    <w:p w:rsidR="00891A95" w:rsidRPr="00891A95" w:rsidRDefault="00891A95" w:rsidP="00891A95">
      <w:pPr>
        <w:ind w:firstLine="567"/>
      </w:pPr>
      <w:r w:rsidRPr="00891A95">
        <w:t>- załadunek kontenerów: 12 Wojskowy Oddział Gospodarczy ul. Okólna 37, 87 – 103 Toruń</w:t>
      </w:r>
    </w:p>
    <w:p w:rsidR="00891A95" w:rsidRPr="00891A95" w:rsidRDefault="00891A95" w:rsidP="00891A95">
      <w:pPr>
        <w:ind w:firstLine="567"/>
      </w:pPr>
      <w:r w:rsidRPr="00891A95">
        <w:t xml:space="preserve">- rozładunek kontenerów: ul. Popiełowa Droga – Camp St. Barbara </w:t>
      </w:r>
    </w:p>
    <w:p w:rsidR="00FE1BB3" w:rsidRDefault="00891A95" w:rsidP="00891A95">
      <w:pPr>
        <w:ind w:firstLine="567"/>
      </w:pPr>
      <w:r w:rsidRPr="00891A95">
        <w:t>- odległość między miejscem załadunku a rozładunku wynosi ok. 3,5 km.</w:t>
      </w:r>
    </w:p>
    <w:p w:rsidR="001C3769" w:rsidRPr="00891A95" w:rsidRDefault="00FE1BB3" w:rsidP="00891A95">
      <w:pPr>
        <w:pStyle w:val="Akapitzlist"/>
        <w:numPr>
          <w:ilvl w:val="0"/>
          <w:numId w:val="3"/>
        </w:numPr>
        <w:rPr>
          <w:u w:val="single"/>
        </w:rPr>
      </w:pPr>
      <w:r w:rsidRPr="00891A95">
        <w:rPr>
          <w:u w:val="single"/>
        </w:rPr>
        <w:t>Przy transporcie i rozładunku</w:t>
      </w:r>
      <w:r w:rsidR="001C3769" w:rsidRPr="00891A95">
        <w:rPr>
          <w:u w:val="single"/>
        </w:rPr>
        <w:t xml:space="preserve"> kontener</w:t>
      </w:r>
      <w:r w:rsidR="001C3769" w:rsidRPr="00891A95">
        <w:rPr>
          <w:rFonts w:hint="eastAsia"/>
          <w:u w:val="single"/>
        </w:rPr>
        <w:t>ó</w:t>
      </w:r>
      <w:r w:rsidR="001C3769" w:rsidRPr="00891A95">
        <w:rPr>
          <w:u w:val="single"/>
        </w:rPr>
        <w:t>w nale</w:t>
      </w:r>
      <w:r w:rsidR="001C3769" w:rsidRPr="00891A95">
        <w:rPr>
          <w:rFonts w:hint="eastAsia"/>
          <w:u w:val="single"/>
        </w:rPr>
        <w:t>ż</w:t>
      </w:r>
      <w:r w:rsidR="001C3769" w:rsidRPr="00891A95">
        <w:rPr>
          <w:u w:val="single"/>
        </w:rPr>
        <w:t>y stosowa</w:t>
      </w:r>
      <w:r w:rsidR="001C3769" w:rsidRPr="00891A95">
        <w:rPr>
          <w:rFonts w:hint="eastAsia"/>
          <w:u w:val="single"/>
        </w:rPr>
        <w:t>ć</w:t>
      </w:r>
      <w:r w:rsidR="001C3769" w:rsidRPr="00891A95">
        <w:rPr>
          <w:u w:val="single"/>
        </w:rPr>
        <w:t xml:space="preserve"> si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 xml:space="preserve"> do nast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>puj</w:t>
      </w:r>
      <w:r w:rsidR="001C3769" w:rsidRPr="00891A95">
        <w:rPr>
          <w:rFonts w:hint="eastAsia"/>
          <w:u w:val="single"/>
        </w:rPr>
        <w:t>ą</w:t>
      </w:r>
      <w:r w:rsidR="001C3769" w:rsidRPr="00891A95">
        <w:rPr>
          <w:u w:val="single"/>
        </w:rPr>
        <w:t>cych wytycznych:</w:t>
      </w:r>
    </w:p>
    <w:p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</w:t>
      </w:r>
      <w:r w:rsidRPr="001C3769">
        <w:rPr>
          <w:rFonts w:hint="eastAsia"/>
        </w:rPr>
        <w:t>Ś</w:t>
      </w:r>
      <w:r w:rsidRPr="001C3769">
        <w:t>rodki transportu nale</w:t>
      </w:r>
      <w:r w:rsidRPr="001C3769">
        <w:rPr>
          <w:rFonts w:hint="eastAsia"/>
        </w:rPr>
        <w:t>ż</w:t>
      </w:r>
      <w:r w:rsidRPr="001C3769">
        <w:t>y dobra</w:t>
      </w:r>
      <w:r w:rsidRPr="001C3769">
        <w:rPr>
          <w:rFonts w:hint="eastAsia"/>
        </w:rPr>
        <w:t>ć</w:t>
      </w:r>
      <w:r w:rsidRPr="001C3769">
        <w:t xml:space="preserve"> odpowiednio do masy kontenera, kt</w:t>
      </w:r>
      <w:r w:rsidRPr="001C3769">
        <w:rPr>
          <w:rFonts w:hint="eastAsia"/>
        </w:rPr>
        <w:t>ó</w:t>
      </w:r>
      <w:r w:rsidRPr="001C3769">
        <w:t>ra wynosi oko</w:t>
      </w:r>
      <w:r w:rsidRPr="001C3769">
        <w:rPr>
          <w:rFonts w:hint="eastAsia"/>
        </w:rPr>
        <w:t>ł</w:t>
      </w:r>
      <w:r w:rsidRPr="001C3769">
        <w:t>o</w:t>
      </w:r>
    </w:p>
    <w:p w:rsidR="001C3769" w:rsidRPr="001C3769" w:rsidRDefault="001C3769" w:rsidP="007A2750">
      <w:pPr>
        <w:ind w:firstLine="426"/>
      </w:pPr>
      <w:r w:rsidRPr="001C3769">
        <w:t>3300 kg dla kontenera sanitarnego.</w:t>
      </w:r>
    </w:p>
    <w:p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Przed przemieszczaniem kontenera wszystkie ruchome cz</w:t>
      </w:r>
      <w:r w:rsidRPr="001C3769">
        <w:rPr>
          <w:rFonts w:hint="eastAsia"/>
        </w:rPr>
        <w:t>ęś</w:t>
      </w:r>
      <w:r w:rsidRPr="001C3769">
        <w:t>ci nale</w:t>
      </w:r>
      <w:r w:rsidRPr="001C3769">
        <w:rPr>
          <w:rFonts w:hint="eastAsia"/>
        </w:rPr>
        <w:t>ż</w:t>
      </w:r>
      <w:r w:rsidRPr="001C3769">
        <w:t>y stabilnie</w:t>
      </w:r>
    </w:p>
    <w:p w:rsidR="001C3769" w:rsidRPr="001C3769" w:rsidRDefault="001C3769" w:rsidP="007A2750">
      <w:pPr>
        <w:ind w:firstLine="426"/>
      </w:pPr>
      <w:r w:rsidRPr="001C3769">
        <w:t>umocowa</w:t>
      </w:r>
      <w:r w:rsidRPr="001C3769">
        <w:rPr>
          <w:rFonts w:hint="eastAsia"/>
        </w:rPr>
        <w:t>ć</w:t>
      </w:r>
      <w:r w:rsidRPr="001C3769">
        <w:t>. Nale</w:t>
      </w:r>
      <w:r w:rsidRPr="001C3769">
        <w:rPr>
          <w:rFonts w:hint="eastAsia"/>
        </w:rPr>
        <w:t>ż</w:t>
      </w:r>
      <w:r w:rsidRPr="001C3769">
        <w:t>y upewni</w:t>
      </w:r>
      <w:r w:rsidRPr="001C3769">
        <w:rPr>
          <w:rFonts w:hint="eastAsia"/>
        </w:rPr>
        <w:t>ć</w:t>
      </w:r>
      <w:r w:rsidRPr="001C3769">
        <w:t xml:space="preserve"> si</w:t>
      </w:r>
      <w:r w:rsidRPr="001C3769">
        <w:rPr>
          <w:rFonts w:hint="eastAsia"/>
        </w:rPr>
        <w:t>ę</w:t>
      </w:r>
      <w:r w:rsidRPr="001C3769">
        <w:t xml:space="preserve">, </w:t>
      </w:r>
      <w:r w:rsidRPr="001C3769">
        <w:rPr>
          <w:rFonts w:hint="eastAsia"/>
        </w:rPr>
        <w:t>ż</w:t>
      </w:r>
      <w:r w:rsidRPr="001C3769">
        <w:t>e okna i drzwi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zamkni</w:t>
      </w:r>
      <w:r w:rsidRPr="001C3769">
        <w:rPr>
          <w:rFonts w:hint="eastAsia"/>
        </w:rPr>
        <w:t>ę</w:t>
      </w:r>
      <w:r w:rsidRPr="001C3769">
        <w:t>te, a grzejnik,</w:t>
      </w:r>
    </w:p>
    <w:p w:rsidR="001C3769" w:rsidRPr="001C3769" w:rsidRDefault="001C3769" w:rsidP="007A2750">
      <w:pPr>
        <w:ind w:firstLine="426"/>
      </w:pPr>
      <w:r w:rsidRPr="001C3769">
        <w:t>urz</w:t>
      </w:r>
      <w:r w:rsidRPr="001C3769">
        <w:rPr>
          <w:rFonts w:hint="eastAsia"/>
        </w:rPr>
        <w:t>ą</w:t>
      </w:r>
      <w:r w:rsidRPr="001C3769">
        <w:t>dzenia sanitarne oraz pr</w:t>
      </w:r>
      <w:r w:rsidRPr="001C3769">
        <w:rPr>
          <w:rFonts w:hint="eastAsia"/>
        </w:rPr>
        <w:t>ę</w:t>
      </w:r>
      <w:r w:rsidRPr="001C3769">
        <w:t>t uziomowy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zamontowane w kontenerze.</w:t>
      </w:r>
    </w:p>
    <w:p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Kontener przeznaczony jest do transportu samochodowego lub kolejowego przy</w:t>
      </w:r>
    </w:p>
    <w:p w:rsidR="001C3769" w:rsidRPr="001C3769" w:rsidRDefault="001C3769" w:rsidP="007A2750">
      <w:pPr>
        <w:ind w:firstLine="426"/>
      </w:pPr>
      <w:r w:rsidRPr="001C3769">
        <w:t xml:space="preserve">pomocy podwozia przystosowanego do tego typu </w:t>
      </w:r>
      <w:r w:rsidRPr="001C3769">
        <w:rPr>
          <w:rFonts w:hint="eastAsia"/>
        </w:rPr>
        <w:t>ł</w:t>
      </w:r>
      <w:r w:rsidRPr="001C3769">
        <w:t>adunk</w:t>
      </w:r>
      <w:r w:rsidRPr="001C3769">
        <w:rPr>
          <w:rFonts w:hint="eastAsia"/>
        </w:rPr>
        <w:t>ó</w:t>
      </w:r>
      <w:r w:rsidRPr="001C3769">
        <w:t>w.</w:t>
      </w:r>
    </w:p>
    <w:p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Mocowanie kontener</w:t>
      </w:r>
      <w:r w:rsidRPr="001C3769">
        <w:rPr>
          <w:rFonts w:hint="eastAsia"/>
        </w:rPr>
        <w:t>ó</w:t>
      </w:r>
      <w:r w:rsidRPr="001C3769">
        <w:t>w na tradycyjnych samochodach ci</w:t>
      </w:r>
      <w:r w:rsidRPr="001C3769">
        <w:rPr>
          <w:rFonts w:hint="eastAsia"/>
        </w:rPr>
        <w:t>ęż</w:t>
      </w:r>
      <w:r w:rsidRPr="001C3769">
        <w:t>arowych odbywa si</w:t>
      </w:r>
      <w:r w:rsidRPr="001C3769">
        <w:rPr>
          <w:rFonts w:hint="eastAsia"/>
        </w:rPr>
        <w:t>ę</w:t>
      </w:r>
      <w:r w:rsidRPr="001C3769">
        <w:t xml:space="preserve"> za</w:t>
      </w:r>
    </w:p>
    <w:p w:rsidR="001C3769" w:rsidRPr="001C3769" w:rsidRDefault="001C3769" w:rsidP="007A2750">
      <w:pPr>
        <w:ind w:firstLine="426"/>
      </w:pPr>
      <w:r w:rsidRPr="001C3769">
        <w:t>pomoc</w:t>
      </w:r>
      <w:r w:rsidRPr="001C3769">
        <w:rPr>
          <w:rFonts w:hint="eastAsia"/>
        </w:rPr>
        <w:t>ą</w:t>
      </w:r>
      <w:r w:rsidRPr="001C3769">
        <w:t xml:space="preserve"> pas</w:t>
      </w:r>
      <w:r w:rsidRPr="001C3769">
        <w:rPr>
          <w:rFonts w:hint="eastAsia"/>
        </w:rPr>
        <w:t>ó</w:t>
      </w:r>
      <w:r w:rsidRPr="001C3769">
        <w:t>w mocuj</w:t>
      </w:r>
      <w:r w:rsidRPr="001C3769">
        <w:rPr>
          <w:rFonts w:hint="eastAsia"/>
        </w:rPr>
        <w:t>ą</w:t>
      </w:r>
      <w:r w:rsidRPr="001C3769">
        <w:t>cych. Pasy powinny by</w:t>
      </w:r>
      <w:r w:rsidRPr="001C3769">
        <w:rPr>
          <w:rFonts w:hint="eastAsia"/>
        </w:rPr>
        <w:t>ć</w:t>
      </w:r>
      <w:r w:rsidRPr="001C3769">
        <w:t xml:space="preserve"> mocowane w taki spos</w:t>
      </w:r>
      <w:r w:rsidRPr="001C3769">
        <w:rPr>
          <w:rFonts w:hint="eastAsia"/>
        </w:rPr>
        <w:t>ó</w:t>
      </w:r>
      <w:r w:rsidRPr="001C3769">
        <w:t>b by nie</w:t>
      </w:r>
    </w:p>
    <w:p w:rsidR="001C3769" w:rsidRPr="001C3769" w:rsidRDefault="001C3769" w:rsidP="007A2750">
      <w:pPr>
        <w:ind w:firstLine="426"/>
      </w:pPr>
      <w:r w:rsidRPr="001C3769">
        <w:t>dotyka</w:t>
      </w:r>
      <w:r w:rsidRPr="001C3769">
        <w:rPr>
          <w:rFonts w:hint="eastAsia"/>
        </w:rPr>
        <w:t>ł</w:t>
      </w:r>
      <w:r w:rsidRPr="001C3769">
        <w:t>y zewn</w:t>
      </w:r>
      <w:r w:rsidRPr="001C3769">
        <w:rPr>
          <w:rFonts w:hint="eastAsia"/>
        </w:rPr>
        <w:t>ę</w:t>
      </w:r>
      <w:r w:rsidRPr="001C3769">
        <w:t>trznego poszycia dachu i umiejscowione na elementach no</w:t>
      </w:r>
      <w:r w:rsidRPr="001C3769">
        <w:rPr>
          <w:rFonts w:hint="eastAsia"/>
        </w:rPr>
        <w:t>ś</w:t>
      </w:r>
      <w:r w:rsidRPr="001C3769">
        <w:t>nych</w:t>
      </w:r>
    </w:p>
    <w:p w:rsidR="001C3769" w:rsidRPr="001C3769" w:rsidRDefault="001C3769" w:rsidP="007A2750">
      <w:pPr>
        <w:ind w:firstLine="426"/>
      </w:pPr>
      <w:r w:rsidRPr="001C3769">
        <w:t>konstrukcji. Surowo wzbronione jest przek</w:t>
      </w:r>
      <w:r w:rsidRPr="001C3769">
        <w:rPr>
          <w:rFonts w:hint="eastAsia"/>
        </w:rPr>
        <w:t>ł</w:t>
      </w:r>
      <w:r w:rsidRPr="001C3769">
        <w:t>adanie pas</w:t>
      </w:r>
      <w:r w:rsidRPr="001C3769">
        <w:rPr>
          <w:rFonts w:hint="eastAsia"/>
        </w:rPr>
        <w:t>ó</w:t>
      </w:r>
      <w:r w:rsidRPr="001C3769">
        <w:t>w transportowych w osi</w:t>
      </w:r>
    </w:p>
    <w:p w:rsidR="001C3769" w:rsidRPr="001C3769" w:rsidRDefault="001C3769" w:rsidP="007A2750">
      <w:pPr>
        <w:ind w:firstLine="426"/>
      </w:pPr>
      <w:r w:rsidRPr="001C3769">
        <w:t>kontenera. W miejscu styku pasa z ram</w:t>
      </w:r>
      <w:r w:rsidRPr="001C3769">
        <w:rPr>
          <w:rFonts w:hint="eastAsia"/>
        </w:rPr>
        <w:t>ą</w:t>
      </w:r>
      <w:r w:rsidRPr="001C3769">
        <w:t xml:space="preserve"> kontenera zaleca si</w:t>
      </w:r>
      <w:r w:rsidRPr="001C3769">
        <w:rPr>
          <w:rFonts w:hint="eastAsia"/>
        </w:rPr>
        <w:t>ę</w:t>
      </w:r>
      <w:r w:rsidRPr="001C3769">
        <w:t xml:space="preserve"> stosowanie podk</w:t>
      </w:r>
      <w:r w:rsidRPr="001C3769">
        <w:rPr>
          <w:rFonts w:hint="eastAsia"/>
        </w:rPr>
        <w:t>ł</w:t>
      </w:r>
      <w:r w:rsidRPr="001C3769">
        <w:t>adek</w:t>
      </w:r>
    </w:p>
    <w:p w:rsidR="001C3769" w:rsidRPr="001C3769" w:rsidRDefault="001C3769" w:rsidP="007A2750">
      <w:pPr>
        <w:ind w:firstLine="426"/>
      </w:pPr>
      <w:r w:rsidRPr="001C3769">
        <w:t>plastikowych inaczej zewn</w:t>
      </w:r>
      <w:r w:rsidRPr="001C3769">
        <w:rPr>
          <w:rFonts w:hint="eastAsia"/>
        </w:rPr>
        <w:t>ę</w:t>
      </w:r>
      <w:r w:rsidRPr="001C3769">
        <w:t>trzna warstwa farby na kontenerze mo</w:t>
      </w:r>
      <w:r w:rsidRPr="001C3769">
        <w:rPr>
          <w:rFonts w:hint="eastAsia"/>
        </w:rPr>
        <w:t>ż</w:t>
      </w:r>
      <w:r w:rsidRPr="001C3769">
        <w:t>e ulec</w:t>
      </w:r>
    </w:p>
    <w:p w:rsidR="001C3769" w:rsidRDefault="001C3769" w:rsidP="007A2750">
      <w:pPr>
        <w:ind w:firstLine="426"/>
      </w:pPr>
      <w:r w:rsidRPr="001C3769">
        <w:t>uszkodzeniu.</w:t>
      </w:r>
    </w:p>
    <w:p w:rsidR="001C3769" w:rsidRPr="001C3769" w:rsidRDefault="001C3769" w:rsidP="001C3769"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375156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Default="001C3769" w:rsidP="001C3769">
      <w:r w:rsidRPr="001C3769">
        <w:rPr>
          <w:noProof/>
          <w:lang w:eastAsia="pl-PL"/>
        </w:rPr>
        <w:drawing>
          <wp:inline distT="0" distB="0" distL="0" distR="0">
            <wp:extent cx="5760720" cy="1867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1C3769"/>
    <w:p w:rsidR="001C3769" w:rsidRDefault="001C3769" w:rsidP="001C3769">
      <w:r w:rsidRPr="001C3769">
        <w:t>Rys. Przykłady poprawnego i niepoprawnego zabezpieczenia kontenerów pasami transportowymi.</w:t>
      </w:r>
    </w:p>
    <w:p w:rsidR="001C3769" w:rsidRPr="001C3769" w:rsidRDefault="001C3769" w:rsidP="007A2750">
      <w:pPr>
        <w:ind w:firstLine="426"/>
      </w:pPr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457175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7A2750">
      <w:pPr>
        <w:ind w:firstLine="284"/>
      </w:pPr>
      <w:r w:rsidRPr="001C3769">
        <w:t>Rys. Sposób zaczepienia pasa transportowego o naroże kontenera.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Za</w:t>
      </w:r>
      <w:r w:rsidRPr="001C3769">
        <w:rPr>
          <w:rFonts w:hint="eastAsia"/>
        </w:rPr>
        <w:t>ł</w:t>
      </w:r>
      <w:r w:rsidRPr="001C3769">
        <w:t>adunek i roz</w:t>
      </w:r>
      <w:r w:rsidRPr="001C3769">
        <w:rPr>
          <w:rFonts w:hint="eastAsia"/>
        </w:rPr>
        <w:t>ł</w:t>
      </w:r>
      <w:r w:rsidRPr="001C3769">
        <w:t>adunek kontenera dokonywany jest za pomoc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ź</w:t>
      </w:r>
      <w:r w:rsidRPr="001C3769">
        <w:t>wigu lub HDS o</w:t>
      </w:r>
    </w:p>
    <w:p w:rsidR="001C3769" w:rsidRPr="001C3769" w:rsidRDefault="001C3769" w:rsidP="007A2750">
      <w:pPr>
        <w:ind w:firstLine="284"/>
      </w:pPr>
      <w:r w:rsidRPr="001C3769">
        <w:t>odpowiednim ud</w:t>
      </w:r>
      <w:r w:rsidRPr="001C3769">
        <w:rPr>
          <w:rFonts w:hint="eastAsia"/>
        </w:rPr>
        <w:t>ź</w:t>
      </w:r>
      <w:r w:rsidRPr="001C3769">
        <w:t>wigu.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 xml:space="preserve"> liny </w:t>
      </w:r>
      <w:r w:rsidRPr="001C3769">
        <w:rPr>
          <w:rFonts w:hint="eastAsia"/>
        </w:rPr>
        <w:t>ż</w:t>
      </w:r>
      <w:r w:rsidRPr="001C3769">
        <w:t>urawia nale</w:t>
      </w:r>
      <w:r w:rsidRPr="001C3769">
        <w:rPr>
          <w:rFonts w:hint="eastAsia"/>
        </w:rPr>
        <w:t>ż</w:t>
      </w:r>
      <w:r w:rsidRPr="001C3769">
        <w:t>y wybra</w:t>
      </w:r>
      <w:r w:rsidRPr="001C3769">
        <w:rPr>
          <w:rFonts w:hint="eastAsia"/>
        </w:rPr>
        <w:t>ć</w:t>
      </w:r>
      <w:r w:rsidRPr="001C3769">
        <w:t xml:space="preserve"> na podstawie odleg</w:t>
      </w:r>
      <w:r w:rsidRPr="001C3769">
        <w:rPr>
          <w:rFonts w:hint="eastAsia"/>
        </w:rPr>
        <w:t>ł</w:t>
      </w:r>
      <w:r w:rsidRPr="001C3769">
        <w:t>o</w:t>
      </w:r>
      <w:r w:rsidRPr="001C3769">
        <w:rPr>
          <w:rFonts w:hint="eastAsia"/>
        </w:rPr>
        <w:t>ś</w:t>
      </w:r>
      <w:r w:rsidRPr="001C3769">
        <w:t>ci naro</w:t>
      </w:r>
      <w:r w:rsidRPr="001C3769">
        <w:rPr>
          <w:rFonts w:hint="eastAsia"/>
        </w:rPr>
        <w:t>ż</w:t>
      </w:r>
      <w:r w:rsidRPr="001C3769">
        <w:t>y kontenera. K</w:t>
      </w:r>
      <w:r w:rsidRPr="001C3769">
        <w:rPr>
          <w:rFonts w:hint="eastAsia"/>
        </w:rPr>
        <w:t>ą</w:t>
      </w:r>
      <w:r w:rsidRPr="001C3769">
        <w:t>t</w:t>
      </w:r>
    </w:p>
    <w:p w:rsidR="001C3769" w:rsidRPr="001C3769" w:rsidRDefault="001C3769" w:rsidP="007A2750">
      <w:pPr>
        <w:ind w:firstLine="284"/>
      </w:pPr>
      <w:r w:rsidRPr="001C3769">
        <w:t>tworzony przez ramiona liny i dach kontenera nie mo</w:t>
      </w:r>
      <w:r w:rsidRPr="001C3769">
        <w:rPr>
          <w:rFonts w:hint="eastAsia"/>
        </w:rPr>
        <w:t>ż</w:t>
      </w:r>
      <w:r w:rsidRPr="001C3769">
        <w:t>e by</w:t>
      </w:r>
      <w:r w:rsidRPr="001C3769">
        <w:rPr>
          <w:rFonts w:hint="eastAsia"/>
        </w:rPr>
        <w:t>ć</w:t>
      </w:r>
      <w:r w:rsidRPr="001C3769">
        <w:t xml:space="preserve"> mniejszy, ni</w:t>
      </w:r>
      <w:r w:rsidRPr="001C3769">
        <w:rPr>
          <w:rFonts w:hint="eastAsia"/>
        </w:rPr>
        <w:t>ż</w:t>
      </w:r>
      <w:r w:rsidRPr="001C3769">
        <w:t xml:space="preserve"> 30o.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Ka</w:t>
      </w:r>
      <w:r w:rsidRPr="001C3769">
        <w:rPr>
          <w:rFonts w:hint="eastAsia"/>
        </w:rPr>
        <w:t>ż</w:t>
      </w:r>
      <w:r w:rsidRPr="001C3769">
        <w:t>dorazowo przy podnoszeniu kontenera nale</w:t>
      </w:r>
      <w:r w:rsidRPr="001C3769">
        <w:rPr>
          <w:rFonts w:hint="eastAsia"/>
        </w:rPr>
        <w:t>ż</w:t>
      </w:r>
      <w:r w:rsidRPr="001C3769">
        <w:t>y sprawdzi</w:t>
      </w:r>
      <w:r w:rsidRPr="001C3769">
        <w:rPr>
          <w:rFonts w:hint="eastAsia"/>
        </w:rPr>
        <w:t>ć</w:t>
      </w:r>
      <w:r w:rsidRPr="001C3769">
        <w:t xml:space="preserve"> dopuszczalne obci</w:t>
      </w:r>
      <w:r w:rsidRPr="001C3769">
        <w:rPr>
          <w:rFonts w:hint="eastAsia"/>
        </w:rPr>
        <w:t>ąż</w:t>
      </w:r>
      <w:r w:rsidRPr="001C3769">
        <w:t>enie</w:t>
      </w:r>
    </w:p>
    <w:p w:rsidR="001C3769" w:rsidRPr="001C3769" w:rsidRDefault="001C3769" w:rsidP="007A2750">
      <w:pPr>
        <w:ind w:firstLine="284"/>
      </w:pPr>
      <w:r w:rsidRPr="001C3769">
        <w:t>robocze stosowanych zawiesi w stosunku do k</w:t>
      </w:r>
      <w:r w:rsidRPr="001C3769">
        <w:rPr>
          <w:rFonts w:hint="eastAsia"/>
        </w:rPr>
        <w:t>ą</w:t>
      </w:r>
      <w:r w:rsidRPr="001C3769">
        <w:t>ta ich nachylenia w stosunku do</w:t>
      </w:r>
    </w:p>
    <w:p w:rsidR="001C3769" w:rsidRPr="001C3769" w:rsidRDefault="001C3769" w:rsidP="007A2750">
      <w:pPr>
        <w:ind w:firstLine="284"/>
      </w:pPr>
      <w:r w:rsidRPr="001C3769">
        <w:t>dachu. Bardzo wa</w:t>
      </w:r>
      <w:r w:rsidRPr="001C3769">
        <w:rPr>
          <w:rFonts w:hint="eastAsia"/>
        </w:rPr>
        <w:t>ż</w:t>
      </w:r>
      <w:r w:rsidRPr="001C3769">
        <w:t>ne jest, aby wszystkie 4 odga</w:t>
      </w:r>
      <w:r w:rsidRPr="001C3769">
        <w:rPr>
          <w:rFonts w:hint="eastAsia"/>
        </w:rPr>
        <w:t>łę</w:t>
      </w:r>
      <w:r w:rsidRPr="001C3769">
        <w:t>zienia liny mia</w:t>
      </w:r>
      <w:r w:rsidRPr="001C3769">
        <w:rPr>
          <w:rFonts w:hint="eastAsia"/>
        </w:rPr>
        <w:t>ł</w:t>
      </w:r>
      <w:r w:rsidRPr="001C3769">
        <w:t>y r</w:t>
      </w:r>
      <w:r w:rsidRPr="001C3769">
        <w:rPr>
          <w:rFonts w:hint="eastAsia"/>
        </w:rPr>
        <w:t>ó</w:t>
      </w:r>
      <w:r w:rsidRPr="001C3769">
        <w:t>wn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>! W</w:t>
      </w:r>
    </w:p>
    <w:p w:rsidR="001C3769" w:rsidRPr="001C3769" w:rsidRDefault="001C3769" w:rsidP="007A2750">
      <w:pPr>
        <w:ind w:firstLine="284"/>
      </w:pPr>
      <w:r w:rsidRPr="001C3769">
        <w:t>przypadku wyci</w:t>
      </w:r>
      <w:r w:rsidRPr="001C3769">
        <w:rPr>
          <w:rFonts w:hint="eastAsia"/>
        </w:rPr>
        <w:t>ą</w:t>
      </w:r>
      <w:r w:rsidRPr="001C3769">
        <w:t>gni</w:t>
      </w:r>
      <w:r w:rsidRPr="001C3769">
        <w:rPr>
          <w:rFonts w:hint="eastAsia"/>
        </w:rPr>
        <w:t>ę</w:t>
      </w:r>
      <w:r w:rsidRPr="001C3769">
        <w:t xml:space="preserve">tej liny lub podnoszenia na niedopasowanych </w:t>
      </w:r>
      <w:r w:rsidRPr="001C3769">
        <w:rPr>
          <w:rFonts w:hint="eastAsia"/>
        </w:rPr>
        <w:t>ł</w:t>
      </w:r>
      <w:r w:rsidRPr="001C3769">
        <w:t>a</w:t>
      </w:r>
      <w:r w:rsidRPr="001C3769">
        <w:rPr>
          <w:rFonts w:hint="eastAsia"/>
        </w:rPr>
        <w:t>ń</w:t>
      </w:r>
      <w:r w:rsidRPr="001C3769">
        <w:t>cuchach</w:t>
      </w:r>
    </w:p>
    <w:p w:rsidR="001C3769" w:rsidRDefault="001C3769" w:rsidP="007A2750">
      <w:pPr>
        <w:ind w:firstLine="284"/>
      </w:pPr>
      <w:r w:rsidRPr="001C3769">
        <w:t>uszkodzeniu mog</w:t>
      </w:r>
      <w:r w:rsidRPr="001C3769">
        <w:rPr>
          <w:rFonts w:hint="eastAsia"/>
        </w:rPr>
        <w:t>ą</w:t>
      </w:r>
      <w:r w:rsidRPr="001C3769">
        <w:t xml:space="preserve"> ulec elementy dachu.</w:t>
      </w:r>
    </w:p>
    <w:p w:rsidR="001C3769" w:rsidRDefault="001C3769" w:rsidP="001C3769">
      <w:r w:rsidRPr="001C3769">
        <w:rPr>
          <w:noProof/>
          <w:lang w:eastAsia="pl-PL"/>
        </w:rPr>
        <w:lastRenderedPageBreak/>
        <w:drawing>
          <wp:inline distT="0" distB="0" distL="0" distR="0">
            <wp:extent cx="5760720" cy="185237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>
            <wp:extent cx="5760720" cy="18483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1C3769">
      <w:r w:rsidRPr="001C3769">
        <w:t>Rys. Minimalny kąt pomiędzy zawiesiem a dachem kontenera.</w:t>
      </w:r>
    </w:p>
    <w:p w:rsidR="001C3769" w:rsidRPr="001C3769" w:rsidRDefault="001C3769" w:rsidP="001C3769">
      <w:r w:rsidRPr="001C3769">
        <w:rPr>
          <w:rFonts w:hint="eastAsia"/>
        </w:rPr>
        <w:t></w:t>
      </w:r>
      <w:r w:rsidRPr="001C3769">
        <w:t xml:space="preserve"> Lin</w:t>
      </w:r>
      <w:r w:rsidRPr="001C3769">
        <w:rPr>
          <w:rFonts w:hint="eastAsia"/>
        </w:rPr>
        <w:t>ę</w:t>
      </w:r>
      <w:r w:rsidRPr="001C3769">
        <w:t xml:space="preserve"> </w:t>
      </w:r>
      <w:r w:rsidRPr="001C3769">
        <w:rPr>
          <w:rFonts w:hint="eastAsia"/>
        </w:rPr>
        <w:t>ż</w:t>
      </w:r>
      <w:r w:rsidRPr="001C3769">
        <w:t>urawia mo</w:t>
      </w:r>
      <w:r w:rsidRPr="001C3769">
        <w:rPr>
          <w:rFonts w:hint="eastAsia"/>
        </w:rPr>
        <w:t>ż</w:t>
      </w:r>
      <w:r w:rsidRPr="001C3769">
        <w:t>na zaczepi</w:t>
      </w:r>
      <w:r w:rsidRPr="001C3769">
        <w:rPr>
          <w:rFonts w:hint="eastAsia"/>
        </w:rPr>
        <w:t>ć</w:t>
      </w:r>
      <w:r w:rsidRPr="001C3769">
        <w:t xml:space="preserve"> tylko o g</w:t>
      </w:r>
      <w:r w:rsidRPr="001C3769">
        <w:rPr>
          <w:rFonts w:hint="eastAsia"/>
        </w:rPr>
        <w:t>ó</w:t>
      </w:r>
      <w:r w:rsidRPr="001C3769">
        <w:t>rne naro</w:t>
      </w:r>
      <w:r w:rsidRPr="001C3769">
        <w:rPr>
          <w:rFonts w:hint="eastAsia"/>
        </w:rPr>
        <w:t>ż</w:t>
      </w:r>
      <w:r w:rsidRPr="001C3769">
        <w:t>a kontenera za owalne otwory</w:t>
      </w:r>
    </w:p>
    <w:p w:rsidR="001C3769" w:rsidRPr="001C3769" w:rsidRDefault="001C3769" w:rsidP="001C3769">
      <w:r w:rsidRPr="001C3769">
        <w:t xml:space="preserve">boczne! W </w:t>
      </w:r>
      <w:r w:rsidRPr="001C3769">
        <w:rPr>
          <w:rFonts w:hint="eastAsia"/>
        </w:rPr>
        <w:t>ż</w:t>
      </w:r>
      <w:r w:rsidRPr="001C3769">
        <w:t>adnym wypadku nie dopuszcza si</w:t>
      </w:r>
      <w:r w:rsidRPr="001C3769">
        <w:rPr>
          <w:rFonts w:hint="eastAsia"/>
        </w:rPr>
        <w:t>ę</w:t>
      </w:r>
      <w:r w:rsidRPr="001C3769">
        <w:t xml:space="preserve"> mocowania hak</w:t>
      </w:r>
      <w:r w:rsidRPr="001C3769">
        <w:rPr>
          <w:rFonts w:hint="eastAsia"/>
        </w:rPr>
        <w:t>ó</w:t>
      </w:r>
      <w:r w:rsidRPr="001C3769">
        <w:t>w liny do samej blachy</w:t>
      </w:r>
    </w:p>
    <w:p w:rsidR="001C3769" w:rsidRDefault="001C3769" w:rsidP="001C3769">
      <w:r w:rsidRPr="001C3769">
        <w:t>poziomej naro</w:t>
      </w:r>
      <w:r w:rsidRPr="001C3769">
        <w:rPr>
          <w:rFonts w:hint="eastAsia"/>
        </w:rPr>
        <w:t>ż</w:t>
      </w:r>
      <w:r w:rsidRPr="001C3769">
        <w:t>a g</w:t>
      </w:r>
      <w:r w:rsidRPr="001C3769">
        <w:rPr>
          <w:rFonts w:hint="eastAsia"/>
        </w:rPr>
        <w:t>ó</w:t>
      </w:r>
      <w:r w:rsidRPr="001C3769">
        <w:t>rnego, co 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jej wygi</w:t>
      </w:r>
      <w:r w:rsidRPr="001C3769">
        <w:rPr>
          <w:rFonts w:hint="eastAsia"/>
        </w:rPr>
        <w:t>ę</w:t>
      </w:r>
      <w:r w:rsidRPr="001C3769">
        <w:t>ciem.</w:t>
      </w:r>
    </w:p>
    <w:p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>
            <wp:extent cx="5760720" cy="3802001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Pr="001C3769" w:rsidRDefault="001C3769" w:rsidP="001C3769">
      <w:r w:rsidRPr="001C3769">
        <w:t>Rys. Prawidłowy i nieprawidłowy sposób zaczepienia haka liny w narożu kontenera.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lastRenderedPageBreak/>
        <w:t></w:t>
      </w:r>
      <w:r w:rsidRPr="001C3769">
        <w:t xml:space="preserve"> Nie dopuszcza si</w:t>
      </w:r>
      <w:r w:rsidRPr="001C3769">
        <w:rPr>
          <w:rFonts w:hint="eastAsia"/>
        </w:rPr>
        <w:t>ę</w:t>
      </w:r>
      <w:r w:rsidRPr="001C3769">
        <w:t xml:space="preserve"> przenoszenia kontener</w:t>
      </w:r>
      <w:r w:rsidRPr="001C3769">
        <w:rPr>
          <w:rFonts w:hint="eastAsia"/>
        </w:rPr>
        <w:t>ó</w:t>
      </w:r>
      <w:r w:rsidRPr="001C3769">
        <w:t>w obci</w:t>
      </w:r>
      <w:r w:rsidRPr="001C3769">
        <w:rPr>
          <w:rFonts w:hint="eastAsia"/>
        </w:rPr>
        <w:t>ąż</w:t>
      </w:r>
      <w:r w:rsidRPr="001C3769">
        <w:t xml:space="preserve">onych dodatkowym </w:t>
      </w:r>
      <w:r w:rsidRPr="001C3769">
        <w:rPr>
          <w:rFonts w:hint="eastAsia"/>
        </w:rPr>
        <w:t>ł</w:t>
      </w:r>
      <w:r w:rsidRPr="001C3769">
        <w:t>adunkiem nie</w:t>
      </w:r>
    </w:p>
    <w:p w:rsidR="001C3769" w:rsidRPr="001C3769" w:rsidRDefault="001C3769" w:rsidP="007A2750">
      <w:pPr>
        <w:ind w:firstLine="284"/>
      </w:pPr>
      <w:r w:rsidRPr="001C3769">
        <w:t>przewidzianym przez producenta!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Jednocze</w:t>
      </w:r>
      <w:r w:rsidRPr="001C3769">
        <w:rPr>
          <w:rFonts w:hint="eastAsia"/>
        </w:rPr>
        <w:t>ś</w:t>
      </w:r>
      <w:r w:rsidRPr="001C3769">
        <w:t>nie dopuszcza si</w:t>
      </w:r>
      <w:r w:rsidRPr="001C3769">
        <w:rPr>
          <w:rFonts w:hint="eastAsia"/>
        </w:rPr>
        <w:t>ę</w:t>
      </w:r>
      <w:r w:rsidRPr="001C3769">
        <w:t xml:space="preserve"> przenoszenie tylko jednego kontenera.</w:t>
      </w:r>
    </w:p>
    <w:p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Kontenery mo</w:t>
      </w:r>
      <w:r w:rsidRPr="001C3769">
        <w:rPr>
          <w:rFonts w:hint="eastAsia"/>
        </w:rPr>
        <w:t>ż</w:t>
      </w:r>
      <w:r w:rsidRPr="001C3769">
        <w:t>na przemieszcza</w:t>
      </w:r>
      <w:r w:rsidRPr="001C3769">
        <w:rPr>
          <w:rFonts w:hint="eastAsia"/>
        </w:rPr>
        <w:t>ć</w:t>
      </w:r>
      <w:r w:rsidRPr="001C3769">
        <w:t xml:space="preserve"> r</w:t>
      </w:r>
      <w:r w:rsidRPr="001C3769">
        <w:rPr>
          <w:rFonts w:hint="eastAsia"/>
        </w:rPr>
        <w:t>ó</w:t>
      </w:r>
      <w:r w:rsidRPr="001C3769">
        <w:t>wnie</w:t>
      </w:r>
      <w:r w:rsidRPr="001C3769">
        <w:rPr>
          <w:rFonts w:hint="eastAsia"/>
        </w:rPr>
        <w:t>ż</w:t>
      </w:r>
      <w:r w:rsidRPr="001C3769">
        <w:t xml:space="preserve"> za pomoc</w:t>
      </w:r>
      <w:r w:rsidRPr="001C3769">
        <w:rPr>
          <w:rFonts w:hint="eastAsia"/>
        </w:rPr>
        <w:t>ą</w:t>
      </w:r>
      <w:r w:rsidRPr="001C3769">
        <w:t xml:space="preserve"> w</w:t>
      </w:r>
      <w:r w:rsidRPr="001C3769">
        <w:rPr>
          <w:rFonts w:hint="eastAsia"/>
        </w:rPr>
        <w:t>ó</w:t>
      </w:r>
      <w:r w:rsidRPr="001C3769">
        <w:t>zk</w:t>
      </w:r>
      <w:r w:rsidRPr="001C3769">
        <w:rPr>
          <w:rFonts w:hint="eastAsia"/>
        </w:rPr>
        <w:t>ó</w:t>
      </w:r>
      <w:r w:rsidRPr="001C3769">
        <w:t>w wid</w:t>
      </w:r>
      <w:r w:rsidRPr="001C3769">
        <w:rPr>
          <w:rFonts w:hint="eastAsia"/>
        </w:rPr>
        <w:t>ł</w:t>
      </w:r>
      <w:r w:rsidRPr="001C3769">
        <w:t>owych. Wid</w:t>
      </w:r>
      <w:r w:rsidRPr="001C3769">
        <w:rPr>
          <w:rFonts w:hint="eastAsia"/>
        </w:rPr>
        <w:t>ł</w:t>
      </w:r>
      <w:r w:rsidRPr="001C3769">
        <w:t>y</w:t>
      </w:r>
    </w:p>
    <w:p w:rsidR="001C3769" w:rsidRPr="001C3769" w:rsidRDefault="001C3769" w:rsidP="007A2750">
      <w:pPr>
        <w:ind w:firstLine="284"/>
      </w:pPr>
      <w:r w:rsidRPr="001C3769">
        <w:t>w</w:t>
      </w:r>
      <w:r w:rsidRPr="001C3769">
        <w:rPr>
          <w:rFonts w:hint="eastAsia"/>
        </w:rPr>
        <w:t>ó</w:t>
      </w:r>
      <w:r w:rsidRPr="001C3769">
        <w:t>zka powinny si</w:t>
      </w:r>
      <w:r w:rsidRPr="001C3769">
        <w:rPr>
          <w:rFonts w:hint="eastAsia"/>
        </w:rPr>
        <w:t>ę</w:t>
      </w:r>
      <w:r w:rsidRPr="001C3769">
        <w:t>ga</w:t>
      </w:r>
      <w:r w:rsidRPr="001C3769">
        <w:rPr>
          <w:rFonts w:hint="eastAsia"/>
        </w:rPr>
        <w:t>ć</w:t>
      </w:r>
      <w:r w:rsidRPr="001C3769">
        <w:t xml:space="preserve"> przez ca</w:t>
      </w:r>
      <w:r w:rsidRPr="001C3769">
        <w:rPr>
          <w:rFonts w:hint="eastAsia"/>
        </w:rPr>
        <w:t>łą</w:t>
      </w:r>
      <w:r w:rsidRPr="001C3769">
        <w:t xml:space="preserve"> szeroko</w:t>
      </w:r>
      <w:r w:rsidRPr="001C3769">
        <w:rPr>
          <w:rFonts w:hint="eastAsia"/>
        </w:rPr>
        <w:t>ść</w:t>
      </w:r>
      <w:r w:rsidRPr="001C3769">
        <w:t xml:space="preserve"> kontenera, w taki spos</w:t>
      </w:r>
      <w:r w:rsidRPr="001C3769">
        <w:rPr>
          <w:rFonts w:hint="eastAsia"/>
        </w:rPr>
        <w:t>ó</w:t>
      </w:r>
      <w:r w:rsidRPr="001C3769">
        <w:t>b, aby obydwie</w:t>
      </w:r>
    </w:p>
    <w:p w:rsidR="001C3769" w:rsidRPr="001C3769" w:rsidRDefault="001C3769" w:rsidP="007A2750">
      <w:pPr>
        <w:ind w:firstLine="284"/>
      </w:pPr>
      <w:r w:rsidRPr="001C3769">
        <w:t>pod</w:t>
      </w:r>
      <w:r w:rsidRPr="001C3769">
        <w:rPr>
          <w:rFonts w:hint="eastAsia"/>
        </w:rPr>
        <w:t>ł</w:t>
      </w:r>
      <w:r w:rsidRPr="001C3769">
        <w:t>u</w:t>
      </w:r>
      <w:r w:rsidRPr="001C3769">
        <w:rPr>
          <w:rFonts w:hint="eastAsia"/>
        </w:rPr>
        <w:t>ż</w:t>
      </w:r>
      <w:r w:rsidRPr="001C3769">
        <w:t>ne belki pod</w:t>
      </w:r>
      <w:r w:rsidRPr="001C3769">
        <w:rPr>
          <w:rFonts w:hint="eastAsia"/>
        </w:rPr>
        <w:t>ł</w:t>
      </w:r>
      <w:r w:rsidRPr="001C3769">
        <w:t>ogi by</w:t>
      </w:r>
      <w:r w:rsidRPr="001C3769">
        <w:rPr>
          <w:rFonts w:hint="eastAsia"/>
        </w:rPr>
        <w:t>ł</w:t>
      </w:r>
      <w:r w:rsidRPr="001C3769">
        <w:t>y oparte na wid</w:t>
      </w:r>
      <w:r w:rsidRPr="001C3769">
        <w:rPr>
          <w:rFonts w:hint="eastAsia"/>
        </w:rPr>
        <w:t>ł</w:t>
      </w:r>
      <w:r w:rsidRPr="001C3769">
        <w:t>ach. Brak podparcia na ca</w:t>
      </w:r>
      <w:r w:rsidRPr="001C3769">
        <w:rPr>
          <w:rFonts w:hint="eastAsia"/>
        </w:rPr>
        <w:t>ł</w:t>
      </w:r>
      <w:r w:rsidRPr="001C3769">
        <w:t>ej szeroko</w:t>
      </w:r>
      <w:r w:rsidRPr="001C3769">
        <w:rPr>
          <w:rFonts w:hint="eastAsia"/>
        </w:rPr>
        <w:t>ś</w:t>
      </w:r>
      <w:r w:rsidRPr="001C3769">
        <w:t>ci</w:t>
      </w:r>
    </w:p>
    <w:p w:rsidR="001C3769" w:rsidRDefault="001C3769" w:rsidP="007A2750">
      <w:pPr>
        <w:ind w:firstLine="284"/>
      </w:pPr>
      <w:r w:rsidRPr="001C3769">
        <w:t>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uszkodzeniem pod</w:t>
      </w:r>
      <w:r w:rsidRPr="001C3769">
        <w:rPr>
          <w:rFonts w:hint="eastAsia"/>
        </w:rPr>
        <w:t>ł</w:t>
      </w:r>
      <w:r w:rsidRPr="001C3769">
        <w:t>ogi kontenera.</w:t>
      </w:r>
    </w:p>
    <w:p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>
            <wp:extent cx="5760720" cy="413975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69" w:rsidRDefault="001C3769" w:rsidP="001C3769">
      <w:r w:rsidRPr="001C3769">
        <w:t>Rys. Minimalna długość wideł wózka widłowego – 2,5 m.</w:t>
      </w:r>
    </w:p>
    <w:p w:rsidR="007A2750" w:rsidRDefault="007A2750" w:rsidP="001C3769"/>
    <w:p w:rsidR="00891A95" w:rsidRDefault="0021734E" w:rsidP="0021734E">
      <w:pPr>
        <w:pStyle w:val="Akapitzlist"/>
        <w:numPr>
          <w:ilvl w:val="0"/>
          <w:numId w:val="3"/>
        </w:numPr>
        <w:spacing w:line="360" w:lineRule="auto"/>
      </w:pPr>
      <w:r>
        <w:t xml:space="preserve">Firma zobowiązuje się do wypoziomowania kontenerów. </w:t>
      </w:r>
      <w:r>
        <w:br/>
        <w:t>Przy wykonywaniu posadowienia należy kierować się następującymi zasadami:</w:t>
      </w:r>
    </w:p>
    <w:p w:rsidR="0021734E" w:rsidRDefault="0021734E" w:rsidP="0021734E">
      <w:pPr>
        <w:pStyle w:val="Akapitzlist"/>
        <w:spacing w:line="360" w:lineRule="auto"/>
      </w:pPr>
      <w:r>
        <w:t>- należy pamiętać o odsunięciu do wewnątrz bloczków posadowienia od obrysu kontenera, tak żeby zapewnić swobodny odpływ wody ze znajdujących się rur spustowych;</w:t>
      </w:r>
    </w:p>
    <w:p w:rsidR="00891A95" w:rsidRPr="001C3769" w:rsidRDefault="0021734E" w:rsidP="007A2750">
      <w:pPr>
        <w:pStyle w:val="Akapitzlist"/>
        <w:spacing w:line="360" w:lineRule="auto"/>
      </w:pPr>
      <w:r>
        <w:t>- podczas wykonywania posadowienia należy zachować dostęp do przyłączy.</w:t>
      </w:r>
    </w:p>
    <w:p w:rsidR="001C3769" w:rsidRPr="001C3769" w:rsidRDefault="00891A95" w:rsidP="001C3769">
      <w:pPr>
        <w:pStyle w:val="Akapitzlist"/>
        <w:numPr>
          <w:ilvl w:val="0"/>
          <w:numId w:val="3"/>
        </w:numPr>
        <w:spacing w:line="360" w:lineRule="auto"/>
      </w:pPr>
      <w:r>
        <w:t>Zrealizowanie zadań przez Wykonawcę zostanie potwierdzone Protokołem Przyjęcia - Przekazania Usługi podpisanym przez przed</w:t>
      </w:r>
      <w:r w:rsidR="007A2750">
        <w:t>stawicieli Wykonawcy i Odbiorcy</w:t>
      </w:r>
      <w:r>
        <w:t xml:space="preserve"> usługi</w:t>
      </w:r>
      <w:r w:rsidR="007A2750">
        <w:t>.</w:t>
      </w:r>
      <w:r w:rsidRPr="001C3769">
        <w:t xml:space="preserve"> </w:t>
      </w:r>
      <w:r w:rsidR="001C3769" w:rsidRPr="001C3769">
        <w:t xml:space="preserve">Do </w:t>
      </w:r>
      <w:r w:rsidR="001C3769" w:rsidRPr="001C3769">
        <w:lastRenderedPageBreak/>
        <w:t>protoko</w:t>
      </w:r>
      <w:r w:rsidR="001C3769" w:rsidRPr="001C3769">
        <w:rPr>
          <w:rFonts w:hint="eastAsia"/>
        </w:rPr>
        <w:t>ł</w:t>
      </w:r>
      <w:r w:rsidR="001C3769" w:rsidRPr="001C3769">
        <w:t>u</w:t>
      </w:r>
      <w:r>
        <w:t xml:space="preserve"> </w:t>
      </w:r>
      <w:r w:rsidR="001C3769" w:rsidRPr="001C3769">
        <w:t>nale</w:t>
      </w:r>
      <w:r w:rsidR="001C3769" w:rsidRPr="001C3769">
        <w:rPr>
          <w:rFonts w:hint="eastAsia"/>
        </w:rPr>
        <w:t>ż</w:t>
      </w:r>
      <w:r w:rsidR="001C3769" w:rsidRPr="001C3769">
        <w:t>y wpisa</w:t>
      </w:r>
      <w:r w:rsidR="001C3769" w:rsidRPr="001C3769">
        <w:rPr>
          <w:rFonts w:hint="eastAsia"/>
        </w:rPr>
        <w:t>ć</w:t>
      </w:r>
      <w:r w:rsidR="001C3769" w:rsidRPr="001C3769">
        <w:t xml:space="preserve"> ewentualne braki lub uszkodzenia. Je</w:t>
      </w:r>
      <w:r w:rsidR="001C3769" w:rsidRPr="001C3769">
        <w:rPr>
          <w:rFonts w:hint="eastAsia"/>
        </w:rPr>
        <w:t>ż</w:t>
      </w:r>
      <w:r w:rsidR="001C3769" w:rsidRPr="001C3769">
        <w:t>eli istnieje ku temu sposobno</w:t>
      </w:r>
      <w:r w:rsidR="001C3769" w:rsidRPr="001C3769">
        <w:rPr>
          <w:rFonts w:hint="eastAsia"/>
        </w:rPr>
        <w:t>ść</w:t>
      </w:r>
      <w:r w:rsidR="001C3769" w:rsidRPr="001C3769">
        <w:t>,</w:t>
      </w:r>
      <w:r>
        <w:t xml:space="preserve"> </w:t>
      </w:r>
      <w:r w:rsidR="001C3769" w:rsidRPr="001C3769">
        <w:t>do protoko</w:t>
      </w:r>
      <w:r w:rsidR="001C3769" w:rsidRPr="001C3769">
        <w:rPr>
          <w:rFonts w:hint="eastAsia"/>
        </w:rPr>
        <w:t>ł</w:t>
      </w:r>
      <w:r w:rsidR="001C3769" w:rsidRPr="001C3769">
        <w:t>u nale</w:t>
      </w:r>
      <w:r w:rsidR="001C3769" w:rsidRPr="001C3769">
        <w:rPr>
          <w:rFonts w:hint="eastAsia"/>
        </w:rPr>
        <w:t>ż</w:t>
      </w:r>
      <w:r w:rsidR="001C3769" w:rsidRPr="001C3769">
        <w:t>y za</w:t>
      </w:r>
      <w:r w:rsidR="001C3769" w:rsidRPr="001C3769">
        <w:rPr>
          <w:rFonts w:hint="eastAsia"/>
        </w:rPr>
        <w:t>łą</w:t>
      </w:r>
      <w:r w:rsidR="001C3769" w:rsidRPr="001C3769">
        <w:t>czy</w:t>
      </w:r>
      <w:r w:rsidR="001C3769" w:rsidRPr="001C3769">
        <w:rPr>
          <w:rFonts w:hint="eastAsia"/>
        </w:rPr>
        <w:t>ć</w:t>
      </w:r>
      <w:r w:rsidR="001C3769" w:rsidRPr="001C3769">
        <w:t xml:space="preserve"> zdj</w:t>
      </w:r>
      <w:r w:rsidR="001C3769" w:rsidRPr="001C3769">
        <w:rPr>
          <w:rFonts w:hint="eastAsia"/>
        </w:rPr>
        <w:t>ę</w:t>
      </w:r>
      <w:r w:rsidR="001C3769" w:rsidRPr="001C3769">
        <w:t>cia.</w:t>
      </w:r>
    </w:p>
    <w:p w:rsidR="00891A95" w:rsidRDefault="00891A95" w:rsidP="001C3769">
      <w:bookmarkStart w:id="0" w:name="_GoBack"/>
      <w:bookmarkEnd w:id="0"/>
    </w:p>
    <w:p w:rsidR="00891A95" w:rsidRDefault="00891A95" w:rsidP="001C3769"/>
    <w:p w:rsidR="00CF624C" w:rsidRPr="001C3769" w:rsidRDefault="00891A95" w:rsidP="00DF7ED9">
      <w:pPr>
        <w:spacing w:line="360" w:lineRule="auto"/>
      </w:pPr>
      <w:r>
        <w:t xml:space="preserve">Uwaga: </w:t>
      </w:r>
      <w:r w:rsidR="001C3769" w:rsidRPr="001C3769">
        <w:t xml:space="preserve">Firma Modular System Sp. z o. o. </w:t>
      </w:r>
      <w:r w:rsidR="00DF7ED9">
        <w:t xml:space="preserve">(producent kontenerów) </w:t>
      </w:r>
      <w:r w:rsidR="001C3769" w:rsidRPr="001C3769">
        <w:t>nie ponosi odpowiedzialno</w:t>
      </w:r>
      <w:r w:rsidR="001C3769" w:rsidRPr="001C3769">
        <w:rPr>
          <w:rFonts w:hint="eastAsia"/>
        </w:rPr>
        <w:t>ś</w:t>
      </w:r>
      <w:r w:rsidR="001C3769" w:rsidRPr="001C3769">
        <w:t>ci oraz wyklucza jakiekolwiek</w:t>
      </w:r>
      <w:r w:rsidR="00DF7ED9">
        <w:t xml:space="preserve"> </w:t>
      </w:r>
      <w:r w:rsidR="001C3769" w:rsidRPr="001C3769">
        <w:rPr>
          <w:rFonts w:hint="eastAsia"/>
        </w:rPr>
        <w:t>ś</w:t>
      </w:r>
      <w:r w:rsidR="001C3769" w:rsidRPr="001C3769">
        <w:t>wiadczenia za szkody powsta</w:t>
      </w:r>
      <w:r w:rsidR="001C3769" w:rsidRPr="001C3769">
        <w:rPr>
          <w:rFonts w:hint="eastAsia"/>
        </w:rPr>
        <w:t>ł</w:t>
      </w:r>
      <w:r w:rsidR="001C3769" w:rsidRPr="001C3769">
        <w:t>e w wyniku niew</w:t>
      </w:r>
      <w:r w:rsidR="001C3769" w:rsidRPr="001C3769">
        <w:rPr>
          <w:rFonts w:hint="eastAsia"/>
        </w:rPr>
        <w:t>ł</w:t>
      </w:r>
      <w:r w:rsidR="001C3769" w:rsidRPr="001C3769">
        <w:t>a</w:t>
      </w:r>
      <w:r w:rsidR="001C3769" w:rsidRPr="001C3769">
        <w:rPr>
          <w:rFonts w:hint="eastAsia"/>
        </w:rPr>
        <w:t>ś</w:t>
      </w:r>
      <w:r w:rsidR="001C3769" w:rsidRPr="001C3769">
        <w:t>ciwego transportu, roz</w:t>
      </w:r>
      <w:r w:rsidR="001C3769" w:rsidRPr="001C3769">
        <w:rPr>
          <w:rFonts w:hint="eastAsia"/>
        </w:rPr>
        <w:t>ł</w:t>
      </w:r>
      <w:r w:rsidR="001C3769" w:rsidRPr="001C3769">
        <w:t>adunku,</w:t>
      </w:r>
      <w:r w:rsidR="00DF7ED9">
        <w:t xml:space="preserve"> </w:t>
      </w:r>
      <w:r w:rsidR="001C3769" w:rsidRPr="001C3769">
        <w:t>posadowienia, monta</w:t>
      </w:r>
      <w:r w:rsidR="001C3769" w:rsidRPr="001C3769">
        <w:rPr>
          <w:rFonts w:hint="eastAsia"/>
        </w:rPr>
        <w:t>ż</w:t>
      </w:r>
      <w:r w:rsidR="001C3769" w:rsidRPr="001C3769">
        <w:t>u kontener</w:t>
      </w:r>
      <w:r w:rsidR="001C3769" w:rsidRPr="001C3769">
        <w:rPr>
          <w:rFonts w:hint="eastAsia"/>
        </w:rPr>
        <w:t>ó</w:t>
      </w:r>
      <w:r w:rsidR="001C3769" w:rsidRPr="001C3769">
        <w:t>w wykonanych przez kupuj</w:t>
      </w:r>
      <w:r w:rsidR="001C3769" w:rsidRPr="001C3769">
        <w:rPr>
          <w:rFonts w:hint="eastAsia"/>
        </w:rPr>
        <w:t>ą</w:t>
      </w:r>
      <w:r w:rsidR="001C3769" w:rsidRPr="001C3769">
        <w:t>cego, b</w:t>
      </w:r>
      <w:r w:rsidR="001C3769" w:rsidRPr="001C3769">
        <w:rPr>
          <w:rFonts w:hint="eastAsia"/>
        </w:rPr>
        <w:t>ą</w:t>
      </w:r>
      <w:r w:rsidR="001C3769" w:rsidRPr="001C3769">
        <w:t>d</w:t>
      </w:r>
      <w:r w:rsidR="001C3769" w:rsidRPr="001C3769">
        <w:rPr>
          <w:rFonts w:hint="eastAsia"/>
        </w:rPr>
        <w:t>ź</w:t>
      </w:r>
      <w:r w:rsidR="001C3769" w:rsidRPr="001C3769">
        <w:t xml:space="preserve"> inn</w:t>
      </w:r>
      <w:r w:rsidR="001C3769" w:rsidRPr="001C3769">
        <w:rPr>
          <w:rFonts w:hint="eastAsia"/>
        </w:rPr>
        <w:t>ą</w:t>
      </w:r>
      <w:r w:rsidR="001C3769" w:rsidRPr="001C3769">
        <w:t xml:space="preserve"> firm</w:t>
      </w:r>
      <w:r w:rsidR="001C3769" w:rsidRPr="001C3769">
        <w:rPr>
          <w:rFonts w:hint="eastAsia"/>
        </w:rPr>
        <w:t>ę</w:t>
      </w:r>
      <w:r w:rsidR="001C3769" w:rsidRPr="001C3769">
        <w:t xml:space="preserve"> kt</w:t>
      </w:r>
      <w:r w:rsidR="001C3769" w:rsidRPr="001C3769">
        <w:rPr>
          <w:rFonts w:hint="eastAsia"/>
        </w:rPr>
        <w:t>ó</w:t>
      </w:r>
      <w:r w:rsidR="001C3769" w:rsidRPr="001C3769">
        <w:t>rej</w:t>
      </w:r>
      <w:r w:rsidR="00DF7ED9">
        <w:t xml:space="preserve"> </w:t>
      </w:r>
      <w:r w:rsidR="001C3769" w:rsidRPr="001C3769">
        <w:t>powierzone zosta</w:t>
      </w:r>
      <w:r w:rsidR="001C3769" w:rsidRPr="001C3769">
        <w:rPr>
          <w:rFonts w:hint="eastAsia"/>
        </w:rPr>
        <w:t>ł</w:t>
      </w:r>
      <w:r w:rsidR="001C3769" w:rsidRPr="001C3769">
        <w:t>y powy</w:t>
      </w:r>
      <w:r w:rsidR="001C3769" w:rsidRPr="001C3769">
        <w:rPr>
          <w:rFonts w:hint="eastAsia"/>
        </w:rPr>
        <w:t>ż</w:t>
      </w:r>
      <w:r w:rsidR="001C3769" w:rsidRPr="001C3769">
        <w:t>sze czynno</w:t>
      </w:r>
      <w:r w:rsidR="001C3769" w:rsidRPr="001C3769">
        <w:rPr>
          <w:rFonts w:hint="eastAsia"/>
        </w:rPr>
        <w:t>ś</w:t>
      </w:r>
      <w:r w:rsidR="001C3769" w:rsidRPr="001C3769">
        <w:t>ci.</w:t>
      </w:r>
    </w:p>
    <w:sectPr w:rsidR="00CF624C" w:rsidRPr="001C3769" w:rsidSect="007A2750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296" w:rsidRDefault="00DF3296" w:rsidP="001C3769">
      <w:pPr>
        <w:spacing w:after="0" w:line="240" w:lineRule="auto"/>
      </w:pPr>
      <w:r>
        <w:separator/>
      </w:r>
    </w:p>
  </w:endnote>
  <w:endnote w:type="continuationSeparator" w:id="0">
    <w:p w:rsidR="00DF3296" w:rsidRDefault="00DF3296" w:rsidP="001C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296" w:rsidRDefault="00DF3296" w:rsidP="001C3769">
      <w:pPr>
        <w:spacing w:after="0" w:line="240" w:lineRule="auto"/>
      </w:pPr>
      <w:r>
        <w:separator/>
      </w:r>
    </w:p>
  </w:footnote>
  <w:footnote w:type="continuationSeparator" w:id="0">
    <w:p w:rsidR="00DF3296" w:rsidRDefault="00DF3296" w:rsidP="001C3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6EF3"/>
    <w:multiLevelType w:val="hybridMultilevel"/>
    <w:tmpl w:val="69B607BA"/>
    <w:lvl w:ilvl="0" w:tplc="A4668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0377D"/>
    <w:multiLevelType w:val="multilevel"/>
    <w:tmpl w:val="E9168762"/>
    <w:lvl w:ilvl="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0D57CB"/>
    <w:multiLevelType w:val="hybridMultilevel"/>
    <w:tmpl w:val="A6DCB61A"/>
    <w:lvl w:ilvl="0" w:tplc="9300E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69"/>
    <w:rsid w:val="00034548"/>
    <w:rsid w:val="001C3769"/>
    <w:rsid w:val="0021734E"/>
    <w:rsid w:val="007A2750"/>
    <w:rsid w:val="00891A95"/>
    <w:rsid w:val="00CF624C"/>
    <w:rsid w:val="00DF3296"/>
    <w:rsid w:val="00DF7ED9"/>
    <w:rsid w:val="00F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189DC"/>
  <w15:chartTrackingRefBased/>
  <w15:docId w15:val="{C1CB76D3-8466-48F5-A337-3E8C74F9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769"/>
  </w:style>
  <w:style w:type="paragraph" w:styleId="Stopka">
    <w:name w:val="footer"/>
    <w:basedOn w:val="Normalny"/>
    <w:link w:val="Stopka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769"/>
  </w:style>
  <w:style w:type="paragraph" w:styleId="Akapitzlist">
    <w:name w:val="List Paragraph"/>
    <w:basedOn w:val="Normalny"/>
    <w:uiPriority w:val="34"/>
    <w:qFormat/>
    <w:rsid w:val="00FE1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DE02C2B8-C5D1-4B61-9A51-2A4AF71CF69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Lewandowski Łukasz</dc:creator>
  <cp:keywords/>
  <dc:description/>
  <cp:lastModifiedBy>Kostrzewska Patrycja</cp:lastModifiedBy>
  <cp:revision>3</cp:revision>
  <dcterms:created xsi:type="dcterms:W3CDTF">2024-10-04T06:43:00Z</dcterms:created>
  <dcterms:modified xsi:type="dcterms:W3CDTF">2024-10-04T07:31:00Z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ocIndexRef">
    <vt:lpwstr>14c24ffe-6541-4b97-845a-c86086d41ddc</vt:lpwstr>
  </op:property>
  <op:property fmtid="{D5CDD505-2E9C-101B-9397-08002B2CF9AE}" pid="5" name="bjDocumentSecurityLabel">
    <vt:lpwstr>[d7220eed-17a6-431d-810c-83a0ddfed893]</vt:lpwstr>
  </op:property>
  <op:property fmtid="{D5CDD505-2E9C-101B-9397-08002B2CF9AE}" pid="6" name="s5636:Creator type=author">
    <vt:lpwstr>Lewandowski Łukasz</vt:lpwstr>
  </op:property>
  <op:property fmtid="{D5CDD505-2E9C-101B-9397-08002B2CF9AE}" pid="7" name="s5636:Creator type=organization">
    <vt:lpwstr>MILNET-Z</vt:lpwstr>
  </op:property>
  <op:property fmtid="{D5CDD505-2E9C-101B-9397-08002B2CF9AE}" pid="8" name="bjPortionMark">
    <vt:lpwstr>[JAW]</vt:lpwstr>
  </op:property>
  <op:property fmtid="{D5CDD505-2E9C-101B-9397-08002B2CF9AE}" pid="9" name="bjClsUserRVM">
    <vt:lpwstr>[]</vt:lpwstr>
  </op:property>
  <op:property fmtid="{D5CDD505-2E9C-101B-9397-08002B2CF9AE}" pid="10" name="bjSaver">
    <vt:lpwstr>x3kLvOGdCzxgygpG/dulx5SA8ztOoAWU</vt:lpwstr>
  </op:property>
  <op:property fmtid="{D5CDD505-2E9C-101B-9397-08002B2CF9AE}" pid="11" name="s5636:Creator type=IP">
    <vt:lpwstr>10.60.197.116</vt:lpwstr>
  </op:property>
  <op:property fmtid="{D5CDD505-2E9C-101B-9397-08002B2CF9AE}" pid="12" name="bjDocumentLabelXML">
    <vt:lpwstr>&lt;?xml version="1.0" encoding="us-ascii"?&gt;&lt;sisl xmlns:xsd="http://www.w3.org/2001/XMLSchema" xmlns:xsi="http://www.w3.org/2001/XMLSchema-instance" sislVersion="0" policy="8417b2fb-54a7-4fbc-b023-b6b37b7a623f" origin="defaultValue" xmlns="http://www.boldonj</vt:lpwstr>
  </op:property>
  <op:property fmtid="{D5CDD505-2E9C-101B-9397-08002B2CF9AE}" pid="13" name="bjDocumentLabelXML-0">
    <vt:lpwstr>ames.com/2008/01/sie/internal/label"&gt;&lt;element uid="d7220eed-17a6-431d-810c-83a0ddfed893" value="" /&gt;&lt;/sisl&gt;</vt:lpwstr>
  </op:property>
  <op:property fmtid="{D5CDD505-2E9C-101B-9397-08002B2CF9AE}" pid="14" name="bjLabelRefreshRequired">
    <vt:lpwstr>FileClassifier</vt:lpwstr>
  </op:property>
</op:Properties>
</file>