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10" w:rsidRPr="00DC0DA1" w:rsidRDefault="00DC0DA1" w:rsidP="00050B10">
      <w:pPr>
        <w:pStyle w:val="Defaul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4B93">
        <w:rPr>
          <w:i/>
          <w:sz w:val="20"/>
          <w:szCs w:val="20"/>
        </w:rPr>
        <w:t>Załącznik nr 6</w:t>
      </w:r>
      <w:r w:rsidR="0024298F" w:rsidRPr="00DC0DA1">
        <w:rPr>
          <w:i/>
        </w:rPr>
        <w:tab/>
      </w:r>
      <w:r w:rsidR="0024298F" w:rsidRPr="00DC0DA1">
        <w:rPr>
          <w:i/>
        </w:rPr>
        <w:tab/>
      </w:r>
      <w:r w:rsidR="0024298F" w:rsidRPr="00DC0DA1">
        <w:rPr>
          <w:i/>
        </w:rPr>
        <w:tab/>
      </w:r>
      <w:r w:rsidR="0024298F" w:rsidRPr="00DC0DA1">
        <w:rPr>
          <w:i/>
        </w:rPr>
        <w:tab/>
      </w:r>
      <w:r w:rsidR="0024298F" w:rsidRPr="00DC0DA1">
        <w:rPr>
          <w:i/>
        </w:rPr>
        <w:tab/>
      </w:r>
      <w:r w:rsidR="0024298F" w:rsidRPr="00DC0DA1">
        <w:rPr>
          <w:i/>
        </w:rPr>
        <w:tab/>
      </w:r>
      <w:r w:rsidR="0024298F" w:rsidRPr="00DC0DA1">
        <w:rPr>
          <w:i/>
        </w:rPr>
        <w:tab/>
      </w:r>
      <w:r w:rsidR="0024298F" w:rsidRPr="00DC0DA1">
        <w:rPr>
          <w:i/>
        </w:rPr>
        <w:tab/>
      </w:r>
      <w:r w:rsidR="0024298F" w:rsidRPr="00DC0DA1">
        <w:rPr>
          <w:i/>
        </w:rPr>
        <w:tab/>
      </w:r>
    </w:p>
    <w:p w:rsidR="00DC0DA1" w:rsidRDefault="00DC0DA1" w:rsidP="00050B10">
      <w:pPr>
        <w:pStyle w:val="Default"/>
        <w:rPr>
          <w:b/>
          <w:bCs/>
          <w:sz w:val="22"/>
          <w:szCs w:val="22"/>
        </w:rPr>
      </w:pPr>
    </w:p>
    <w:p w:rsidR="00050B10" w:rsidRDefault="00050B10" w:rsidP="00050B1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Klauzula informacyjna o ochronie danych osobowych </w:t>
      </w:r>
    </w:p>
    <w:p w:rsidR="00050B10" w:rsidRDefault="00050B10" w:rsidP="00050B10">
      <w:pPr>
        <w:pStyle w:val="Default"/>
        <w:rPr>
          <w:sz w:val="22"/>
          <w:szCs w:val="22"/>
        </w:rPr>
      </w:pPr>
    </w:p>
    <w:p w:rsidR="00050B10" w:rsidRDefault="00980396" w:rsidP="00980396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50B10">
        <w:rPr>
          <w:sz w:val="22"/>
          <w:szCs w:val="22"/>
        </w:rPr>
        <w:t xml:space="preserve">„Wodociągi Kieleckie” Sp. z o. </w:t>
      </w:r>
      <w:proofErr w:type="gramStart"/>
      <w:r w:rsidR="00050B10">
        <w:rPr>
          <w:sz w:val="22"/>
          <w:szCs w:val="22"/>
        </w:rPr>
        <w:t>o</w:t>
      </w:r>
      <w:proofErr w:type="gramEnd"/>
      <w:r w:rsidR="00050B10">
        <w:rPr>
          <w:sz w:val="22"/>
          <w:szCs w:val="22"/>
        </w:rPr>
        <w:t xml:space="preserve">. z siedzibą w Kielcach, ul. Krakowska 64 oświadcza, iż jest Administratorem Danych Osobowych w rozumieniu Rozporządzenia Parlamentu Europejskiego </w:t>
      </w:r>
      <w:r w:rsidR="00050B10">
        <w:rPr>
          <w:sz w:val="22"/>
          <w:szCs w:val="22"/>
        </w:rPr>
        <w:br/>
        <w:t xml:space="preserve">i Rady (UE) 216/679 z dnia 27 kwietnia 2016 r. w sprawie ochrony osób fizycznych w związku </w:t>
      </w:r>
      <w:r w:rsidR="00050B10">
        <w:rPr>
          <w:sz w:val="22"/>
          <w:szCs w:val="22"/>
        </w:rPr>
        <w:br/>
        <w:t xml:space="preserve">z przetwarzaniem danych osobowych, w odniesieniu do danych osobowych osób fizycznych reprezentujących Wykonawcę oraz osób fizycznych wskazanych przez ten </w:t>
      </w:r>
      <w:proofErr w:type="gramStart"/>
      <w:r w:rsidR="00050B10">
        <w:rPr>
          <w:sz w:val="22"/>
          <w:szCs w:val="22"/>
        </w:rPr>
        <w:t>podmiot jako</w:t>
      </w:r>
      <w:proofErr w:type="gramEnd"/>
      <w:r w:rsidR="00050B10">
        <w:rPr>
          <w:sz w:val="22"/>
          <w:szCs w:val="22"/>
        </w:rPr>
        <w:t xml:space="preserve"> osoby do kontaktu/ koordynacji/odpowiedzialne za wykonanie Umowy. </w:t>
      </w:r>
    </w:p>
    <w:p w:rsidR="00050B10" w:rsidRDefault="00980396" w:rsidP="00980396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050B10">
        <w:rPr>
          <w:sz w:val="22"/>
          <w:szCs w:val="22"/>
        </w:rPr>
        <w:t xml:space="preserve">Kontakt z Inspektorem Ochrony Danych Osobowych (IODO) w „Wodociągach Kieleckich” </w:t>
      </w:r>
      <w:r w:rsidR="00050B10">
        <w:rPr>
          <w:sz w:val="22"/>
          <w:szCs w:val="22"/>
        </w:rPr>
        <w:br/>
        <w:t xml:space="preserve">Sp. z o. </w:t>
      </w:r>
      <w:proofErr w:type="gramStart"/>
      <w:r w:rsidR="00050B10">
        <w:rPr>
          <w:sz w:val="22"/>
          <w:szCs w:val="22"/>
        </w:rPr>
        <w:t>o .: tel</w:t>
      </w:r>
      <w:proofErr w:type="gramEnd"/>
      <w:r w:rsidR="00050B10">
        <w:rPr>
          <w:sz w:val="22"/>
          <w:szCs w:val="22"/>
        </w:rPr>
        <w:t xml:space="preserve">. 41 365 31 44, e-mail: </w:t>
      </w:r>
      <w:r w:rsidR="00050B10">
        <w:rPr>
          <w:b/>
          <w:bCs/>
          <w:sz w:val="22"/>
          <w:szCs w:val="22"/>
        </w:rPr>
        <w:t>iodo@wod-kiel.</w:t>
      </w:r>
      <w:proofErr w:type="gramStart"/>
      <w:r w:rsidR="00050B10">
        <w:rPr>
          <w:b/>
          <w:bCs/>
          <w:sz w:val="22"/>
          <w:szCs w:val="22"/>
        </w:rPr>
        <w:t>com</w:t>
      </w:r>
      <w:proofErr w:type="gramEnd"/>
      <w:r w:rsidR="00050B10">
        <w:rPr>
          <w:b/>
          <w:bCs/>
          <w:sz w:val="22"/>
          <w:szCs w:val="22"/>
        </w:rPr>
        <w:t>.</w:t>
      </w:r>
      <w:proofErr w:type="gramStart"/>
      <w:r w:rsidR="00050B10">
        <w:rPr>
          <w:b/>
          <w:bCs/>
          <w:sz w:val="22"/>
          <w:szCs w:val="22"/>
        </w:rPr>
        <w:t>pl</w:t>
      </w:r>
      <w:proofErr w:type="gramEnd"/>
      <w:r w:rsidR="00050B10">
        <w:rPr>
          <w:b/>
          <w:bCs/>
          <w:sz w:val="22"/>
          <w:szCs w:val="22"/>
        </w:rPr>
        <w:t xml:space="preserve"> </w:t>
      </w:r>
    </w:p>
    <w:p w:rsidR="00050B10" w:rsidRDefault="00980396" w:rsidP="00980396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050B10">
        <w:rPr>
          <w:sz w:val="22"/>
          <w:szCs w:val="22"/>
        </w:rPr>
        <w:t xml:space="preserve">Dane osobowe osób, o których mowa w pkt.1 będą przetwarzane na podstawie art. 6 ust. 1 pkt. f) ogólnego rozporządzenia o ochronie danych osobowych jedynie w celu i w zakresie niezbędnym do wykonania przedmiotu umowy </w:t>
      </w:r>
    </w:p>
    <w:p w:rsidR="00050B10" w:rsidRDefault="00980396" w:rsidP="00980396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050B10">
        <w:rPr>
          <w:sz w:val="22"/>
          <w:szCs w:val="22"/>
        </w:rPr>
        <w:t xml:space="preserve">Dane osobowe osób, o których mowa w pkt.1 nie będą udostępnianie innym odbiorcom ile nie będzie to konieczne do realizacji umowy. </w:t>
      </w:r>
    </w:p>
    <w:p w:rsidR="00050B10" w:rsidRDefault="00980396" w:rsidP="00980396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050B10">
        <w:rPr>
          <w:sz w:val="22"/>
          <w:szCs w:val="22"/>
        </w:rPr>
        <w:t xml:space="preserve">Dane osobowe osób, o których mowa w pkt.1 będą przechowywane przez cały czas realizacji umowy, a po jej wygaśnięciu do momentu przedawnienia ewentualnych roszczeń zgodnie </w:t>
      </w:r>
      <w:r w:rsidR="00050B10">
        <w:rPr>
          <w:sz w:val="22"/>
          <w:szCs w:val="22"/>
        </w:rPr>
        <w:br/>
        <w:t xml:space="preserve">z powszechnie obowiązującymi przepisami prawa bądź przez okres wynikający z obowiązku archiwizacji. </w:t>
      </w:r>
    </w:p>
    <w:p w:rsidR="00050B10" w:rsidRDefault="00980396" w:rsidP="00980396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050B10">
        <w:rPr>
          <w:sz w:val="22"/>
          <w:szCs w:val="22"/>
        </w:rPr>
        <w:t xml:space="preserve">Osobom, o których mowa w pkt.1 przysługuje prawo dostępu do treści ich danych osobowych oraz prawo ich sprostowania, usunięcia, ograniczenia przetwarzania, prawo do przenoszenia danych, prawo wniesienia sprzeciwu. </w:t>
      </w:r>
    </w:p>
    <w:p w:rsidR="00050B10" w:rsidRDefault="00980396" w:rsidP="00980396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="00050B10">
        <w:rPr>
          <w:sz w:val="22"/>
          <w:szCs w:val="22"/>
        </w:rPr>
        <w:t xml:space="preserve">W przypadku uznania, iż przetwarzanie danych osobowych narusza przepisy ogólnego rozporządzenia o ochronie danych osobowych z dnia 27 kwietnia 2016 r. przysługuje prawo wniesienia skargi do PUODO. </w:t>
      </w:r>
    </w:p>
    <w:p w:rsidR="00050B10" w:rsidRDefault="00980396" w:rsidP="00980396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="00050B10">
        <w:rPr>
          <w:sz w:val="22"/>
          <w:szCs w:val="22"/>
        </w:rPr>
        <w:t xml:space="preserve">Podanie danych osobowych osób, o których mowa w pkt.1 jest niezbędne dla zawarcia umowy. Niepodanie danych osobowych skutkuje niemożnością zawarcia i realizacji umowy </w:t>
      </w:r>
    </w:p>
    <w:p w:rsidR="00050B10" w:rsidRDefault="00980396" w:rsidP="00980396">
      <w:pPr>
        <w:pStyle w:val="Default"/>
        <w:spacing w:after="53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="00050B10">
        <w:rPr>
          <w:sz w:val="22"/>
          <w:szCs w:val="22"/>
        </w:rPr>
        <w:t xml:space="preserve">Wykonawca zobowiązuje się poinformować osoby fizyczne </w:t>
      </w:r>
      <w:proofErr w:type="gramStart"/>
      <w:r w:rsidR="00050B10">
        <w:rPr>
          <w:sz w:val="22"/>
          <w:szCs w:val="22"/>
        </w:rPr>
        <w:t>nie podpisujące</w:t>
      </w:r>
      <w:proofErr w:type="gramEnd"/>
      <w:r w:rsidR="00050B10">
        <w:rPr>
          <w:sz w:val="22"/>
          <w:szCs w:val="22"/>
        </w:rPr>
        <w:t xml:space="preserve"> niniejszej umowy, </w:t>
      </w:r>
      <w:r w:rsidR="00050B10">
        <w:rPr>
          <w:sz w:val="22"/>
          <w:szCs w:val="22"/>
        </w:rPr>
        <w:br/>
        <w:t xml:space="preserve">o których mowa w pkt.1, o powyższych zapisach. </w:t>
      </w:r>
    </w:p>
    <w:p w:rsidR="00050B10" w:rsidRDefault="00050B10" w:rsidP="00980396">
      <w:pPr>
        <w:pStyle w:val="Default"/>
        <w:spacing w:line="276" w:lineRule="auto"/>
        <w:ind w:left="284" w:hanging="426"/>
        <w:jc w:val="both"/>
        <w:rPr>
          <w:sz w:val="22"/>
          <w:szCs w:val="22"/>
        </w:rPr>
      </w:pPr>
      <w:r w:rsidRPr="00050B10">
        <w:rPr>
          <w:sz w:val="22"/>
          <w:szCs w:val="22"/>
        </w:rPr>
        <w:t>10.</w:t>
      </w:r>
      <w:r w:rsidR="00980396">
        <w:rPr>
          <w:rFonts w:ascii="Calibri" w:hAnsi="Calibri" w:cs="Calibri"/>
          <w:sz w:val="22"/>
          <w:szCs w:val="22"/>
        </w:rPr>
        <w:tab/>
      </w:r>
      <w:r>
        <w:rPr>
          <w:sz w:val="22"/>
          <w:szCs w:val="22"/>
        </w:rPr>
        <w:t xml:space="preserve">Dane osobowe osób, o których mowa w pkt.1 nie podlegają zautomatyzowanemu podejmowaniu decyzji, w tym profilowaniu. </w:t>
      </w:r>
    </w:p>
    <w:p w:rsidR="00850669" w:rsidRDefault="00850669" w:rsidP="00050B10">
      <w:bookmarkStart w:id="0" w:name="_GoBack"/>
      <w:bookmarkEnd w:id="0"/>
    </w:p>
    <w:sectPr w:rsidR="00850669" w:rsidSect="00DC0DA1">
      <w:footerReference w:type="default" r:id="rId7"/>
      <w:pgSz w:w="11906" w:h="17338"/>
      <w:pgMar w:top="1134" w:right="886" w:bottom="892" w:left="118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F4D" w:rsidRDefault="009A0F4D" w:rsidP="00DC0DA1">
      <w:pPr>
        <w:spacing w:after="0" w:line="240" w:lineRule="auto"/>
      </w:pPr>
      <w:r>
        <w:separator/>
      </w:r>
    </w:p>
  </w:endnote>
  <w:endnote w:type="continuationSeparator" w:id="0">
    <w:p w:rsidR="009A0F4D" w:rsidRDefault="009A0F4D" w:rsidP="00DC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DA1" w:rsidRDefault="00DC0DA1" w:rsidP="00DC0DA1">
    <w:pPr>
      <w:pStyle w:val="Stopka"/>
      <w:ind w:right="360"/>
      <w:rPr>
        <w:rFonts w:cs="Arial"/>
        <w:sz w:val="20"/>
        <w:szCs w:val="20"/>
      </w:rPr>
    </w:pPr>
    <w:r>
      <w:rPr>
        <w:rFonts w:ascii="Arial" w:hAnsi="Arial" w:cs="Arial"/>
        <w:sz w:val="18"/>
        <w:szCs w:val="18"/>
      </w:rPr>
      <w:t>-------------------------------------------------------------------------------------------------------------------------------------------------</w:t>
    </w:r>
    <w:r w:rsidR="00BC45CA">
      <w:rPr>
        <w:rFonts w:ascii="Arial" w:hAnsi="Arial" w:cs="Arial"/>
        <w:sz w:val="20"/>
        <w:szCs w:val="20"/>
      </w:rPr>
      <w:t xml:space="preserve">Załącznik nr </w:t>
    </w:r>
    <w:r w:rsidR="009B4B93">
      <w:rPr>
        <w:rFonts w:ascii="Arial" w:hAnsi="Arial" w:cs="Arial"/>
        <w:sz w:val="20"/>
        <w:szCs w:val="20"/>
      </w:rPr>
      <w:t>6</w:t>
    </w:r>
    <w:r>
      <w:rPr>
        <w:rFonts w:ascii="Arial" w:hAnsi="Arial" w:cs="Arial"/>
        <w:sz w:val="20"/>
        <w:szCs w:val="20"/>
      </w:rPr>
      <w:t xml:space="preserve"> </w:t>
    </w:r>
    <w:r w:rsidR="009B4B93">
      <w:t xml:space="preserve">– </w:t>
    </w:r>
    <w:r w:rsidR="00A84677">
      <w:rPr>
        <w:rFonts w:ascii="Arial" w:hAnsi="Arial" w:cs="Arial"/>
        <w:sz w:val="20"/>
        <w:szCs w:val="20"/>
      </w:rPr>
      <w:t xml:space="preserve">Sukcesywna dostawa środków </w:t>
    </w:r>
    <w:proofErr w:type="spellStart"/>
    <w:r w:rsidR="00A84677">
      <w:rPr>
        <w:rFonts w:ascii="Arial" w:hAnsi="Arial" w:cs="Arial"/>
        <w:sz w:val="20"/>
        <w:szCs w:val="20"/>
      </w:rPr>
      <w:t>czytości</w:t>
    </w:r>
    <w:proofErr w:type="spellEnd"/>
  </w:p>
  <w:p w:rsidR="00DC0DA1" w:rsidRDefault="00DC0D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F4D" w:rsidRDefault="009A0F4D" w:rsidP="00DC0DA1">
      <w:pPr>
        <w:spacing w:after="0" w:line="240" w:lineRule="auto"/>
      </w:pPr>
      <w:r>
        <w:separator/>
      </w:r>
    </w:p>
  </w:footnote>
  <w:footnote w:type="continuationSeparator" w:id="0">
    <w:p w:rsidR="009A0F4D" w:rsidRDefault="009A0F4D" w:rsidP="00DC0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C"/>
    <w:rsid w:val="00050B10"/>
    <w:rsid w:val="00127D2B"/>
    <w:rsid w:val="0016695C"/>
    <w:rsid w:val="0024298F"/>
    <w:rsid w:val="00335494"/>
    <w:rsid w:val="0043211C"/>
    <w:rsid w:val="00850669"/>
    <w:rsid w:val="00980396"/>
    <w:rsid w:val="009A0F4D"/>
    <w:rsid w:val="009B4B93"/>
    <w:rsid w:val="00A16C7F"/>
    <w:rsid w:val="00A17880"/>
    <w:rsid w:val="00A84677"/>
    <w:rsid w:val="00BC45CA"/>
    <w:rsid w:val="00D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E5B8EC-4F7F-4670-81CA-3C974369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0B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C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DA1"/>
  </w:style>
  <w:style w:type="paragraph" w:styleId="Stopka">
    <w:name w:val="footer"/>
    <w:basedOn w:val="Normalny"/>
    <w:link w:val="StopkaZnak"/>
    <w:uiPriority w:val="99"/>
    <w:unhideWhenUsed/>
    <w:rsid w:val="00DC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8B7CB-482D-47C4-BADF-423ABBEA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1909</Characters>
  <Application>Microsoft Office Word</Application>
  <DocSecurity>0</DocSecurity>
  <Lines>15</Lines>
  <Paragraphs>4</Paragraphs>
  <ScaleCrop>false</ScaleCrop>
  <Company>Microsoft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Kendra</dc:creator>
  <cp:keywords/>
  <dc:description/>
  <cp:lastModifiedBy>Ewa Żelazek</cp:lastModifiedBy>
  <cp:revision>16</cp:revision>
  <cp:lastPrinted>2019-04-12T06:30:00Z</cp:lastPrinted>
  <dcterms:created xsi:type="dcterms:W3CDTF">2018-06-04T07:56:00Z</dcterms:created>
  <dcterms:modified xsi:type="dcterms:W3CDTF">2019-04-15T07:59:00Z</dcterms:modified>
</cp:coreProperties>
</file>