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7964C" w14:textId="63086AD9" w:rsidR="00481823" w:rsidRPr="0020097F" w:rsidRDefault="008F24B5" w:rsidP="00177DF3">
      <w:pPr>
        <w:rPr>
          <w:rStyle w:val="Pogrubienie"/>
          <w:b/>
          <w:bCs/>
          <w:color w:val="1F497D" w:themeColor="text2"/>
        </w:rPr>
      </w:pPr>
      <w:r w:rsidRPr="0020097F">
        <w:rPr>
          <w:rStyle w:val="Pogrubienie"/>
          <w:b/>
          <w:bCs/>
          <w:color w:val="1F497D" w:themeColor="text2"/>
        </w:rPr>
        <w:t xml:space="preserve">Załącznik nr 1 do </w:t>
      </w:r>
      <w:r w:rsidR="00292012">
        <w:rPr>
          <w:rStyle w:val="Pogrubienie"/>
          <w:b/>
          <w:bCs/>
          <w:color w:val="1F497D" w:themeColor="text2"/>
        </w:rPr>
        <w:t>OPZ</w:t>
      </w:r>
    </w:p>
    <w:p w14:paraId="3958D30B" w14:textId="588931FC" w:rsidR="00292012" w:rsidRPr="009B6D0B" w:rsidRDefault="0030625E" w:rsidP="00292012">
      <w:pPr>
        <w:pStyle w:val="Tytu"/>
        <w:rPr>
          <w:rStyle w:val="Pogrubienie"/>
          <w:sz w:val="36"/>
        </w:rPr>
        <w:sectPr w:rsidR="00292012" w:rsidRPr="009B6D0B" w:rsidSect="00870241">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bookmarkStart w:id="0" w:name="_Toc56792398"/>
      <w:r w:rsidRPr="009B6D0B">
        <w:rPr>
          <w:rStyle w:val="Pogrubienie"/>
          <w:sz w:val="36"/>
        </w:rPr>
        <w:t xml:space="preserve">Opis </w:t>
      </w:r>
      <w:r w:rsidR="003D00A8" w:rsidRPr="009B6D0B">
        <w:rPr>
          <w:rStyle w:val="Pogrubienie"/>
          <w:sz w:val="36"/>
        </w:rPr>
        <w:t>Przedmiotu Zamówienia</w:t>
      </w:r>
      <w:bookmarkEnd w:id="0"/>
      <w:r w:rsidR="00292012">
        <w:rPr>
          <w:rStyle w:val="Pogrubienie"/>
          <w:sz w:val="36"/>
        </w:rPr>
        <w:t xml:space="preserve"> Systemu iPFRON+</w:t>
      </w:r>
      <w:r w:rsidR="00292012">
        <w:rPr>
          <w:rStyle w:val="Pogrubienie"/>
          <w:sz w:val="36"/>
        </w:rPr>
        <w:br/>
        <w:t>(wyciąg z dokumentacji postępowania ZP/25/20)</w:t>
      </w:r>
    </w:p>
    <w:p w14:paraId="0C4768E6" w14:textId="0F7FEAA1" w:rsidR="00E9548D" w:rsidRPr="009B6D0B" w:rsidRDefault="00441729" w:rsidP="00177DF3">
      <w:pPr>
        <w:tabs>
          <w:tab w:val="left" w:pos="6738"/>
        </w:tabs>
        <w:rPr>
          <w:rStyle w:val="Pogrubienie"/>
          <w:sz w:val="20"/>
          <w:szCs w:val="20"/>
        </w:rPr>
      </w:pPr>
      <w:r w:rsidRPr="009B6D0B">
        <w:rPr>
          <w:rStyle w:val="Pogrubienie"/>
          <w:sz w:val="20"/>
          <w:szCs w:val="20"/>
        </w:rPr>
        <w:lastRenderedPageBreak/>
        <w:tab/>
      </w:r>
    </w:p>
    <w:p w14:paraId="2A90035E" w14:textId="77777777" w:rsidR="00E9548D" w:rsidRPr="009B6D0B" w:rsidRDefault="00E9548D" w:rsidP="00177DF3">
      <w:pPr>
        <w:rPr>
          <w:rStyle w:val="Pogrubienie"/>
          <w:sz w:val="20"/>
          <w:szCs w:val="20"/>
        </w:rPr>
      </w:pPr>
    </w:p>
    <w:sdt>
      <w:sdtPr>
        <w:rPr>
          <w:rFonts w:asciiTheme="minorHAnsi" w:hAnsiTheme="minorHAnsi" w:cstheme="minorHAnsi"/>
          <w:b w:val="0"/>
          <w:color w:val="auto"/>
          <w:sz w:val="22"/>
          <w:szCs w:val="22"/>
        </w:rPr>
        <w:id w:val="-736172483"/>
        <w:docPartObj>
          <w:docPartGallery w:val="Table of Contents"/>
          <w:docPartUnique/>
        </w:docPartObj>
      </w:sdtPr>
      <w:sdtEndPr/>
      <w:sdtContent>
        <w:p w14:paraId="3998FF8F" w14:textId="40DC9A13" w:rsidR="00D42A3D" w:rsidRPr="009B6D0B" w:rsidRDefault="00D42A3D" w:rsidP="00177DF3">
          <w:pPr>
            <w:pStyle w:val="Nagwekspisutreci"/>
            <w:rPr>
              <w:rStyle w:val="Pogrubienie"/>
              <w:b w:val="0"/>
              <w:bCs/>
              <w:color w:val="auto"/>
            </w:rPr>
          </w:pPr>
          <w:r w:rsidRPr="009B6D0B">
            <w:rPr>
              <w:rStyle w:val="Pogrubienie"/>
              <w:b w:val="0"/>
              <w:bCs/>
              <w:color w:val="auto"/>
            </w:rPr>
            <w:t>Spis treści</w:t>
          </w:r>
        </w:p>
        <w:p w14:paraId="496B5E28" w14:textId="1A428FE7" w:rsidR="004504AF" w:rsidRPr="009B6D0B" w:rsidRDefault="00D42A3D">
          <w:pPr>
            <w:pStyle w:val="Spistreci2"/>
            <w:tabs>
              <w:tab w:val="right" w:leader="dot" w:pos="9062"/>
            </w:tabs>
            <w:rPr>
              <w:rFonts w:asciiTheme="minorHAnsi" w:eastAsiaTheme="minorEastAsia" w:hAnsiTheme="minorHAnsi" w:cstheme="minorHAnsi"/>
              <w:noProof/>
            </w:rPr>
          </w:pPr>
          <w:r w:rsidRPr="009B6D0B">
            <w:rPr>
              <w:rFonts w:asciiTheme="minorHAnsi" w:hAnsiTheme="minorHAnsi" w:cstheme="minorHAnsi"/>
            </w:rPr>
            <w:fldChar w:fldCharType="begin"/>
          </w:r>
          <w:r w:rsidRPr="009B6D0B">
            <w:rPr>
              <w:rFonts w:asciiTheme="minorHAnsi" w:hAnsiTheme="minorHAnsi" w:cstheme="minorHAnsi"/>
            </w:rPr>
            <w:instrText xml:space="preserve"> TOC \o "1-3" \h \z \u </w:instrText>
          </w:r>
          <w:r w:rsidRPr="009B6D0B">
            <w:rPr>
              <w:rFonts w:asciiTheme="minorHAnsi" w:hAnsiTheme="minorHAnsi" w:cstheme="minorHAnsi"/>
            </w:rPr>
            <w:fldChar w:fldCharType="separate"/>
          </w:r>
          <w:hyperlink w:anchor="_Toc56792398" w:history="1">
            <w:r w:rsidR="004504AF" w:rsidRPr="009B6D0B">
              <w:rPr>
                <w:rStyle w:val="Hipercze"/>
                <w:rFonts w:asciiTheme="minorHAnsi" w:hAnsiTheme="minorHAnsi" w:cstheme="minorHAnsi"/>
                <w:noProof/>
              </w:rPr>
              <w:t>Opis Przedmiotu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_Toc56792398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sidR="006B6624">
              <w:rPr>
                <w:rFonts w:asciiTheme="minorHAnsi" w:hAnsiTheme="minorHAnsi" w:cstheme="minorHAnsi"/>
                <w:noProof/>
                <w:webHidden/>
              </w:rPr>
              <w:t>1</w:t>
            </w:r>
            <w:r w:rsidR="004504AF" w:rsidRPr="009B6D0B">
              <w:rPr>
                <w:rFonts w:asciiTheme="minorHAnsi" w:hAnsiTheme="minorHAnsi" w:cstheme="minorHAnsi"/>
                <w:noProof/>
                <w:webHidden/>
              </w:rPr>
              <w:fldChar w:fldCharType="end"/>
            </w:r>
          </w:hyperlink>
        </w:p>
        <w:p w14:paraId="37080351" w14:textId="77F05CC7"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399" w:history="1">
            <w:r w:rsidR="004504AF" w:rsidRPr="009B6D0B">
              <w:rPr>
                <w:rStyle w:val="Hipercze"/>
                <w:rFonts w:asciiTheme="minorHAnsi" w:hAnsiTheme="minorHAnsi" w:cstheme="minorHAnsi"/>
                <w:noProof/>
              </w:rPr>
              <w:t>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Wprowadzenie.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_Toc56792399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w:t>
            </w:r>
            <w:r w:rsidR="004504AF" w:rsidRPr="009B6D0B">
              <w:rPr>
                <w:rFonts w:asciiTheme="minorHAnsi" w:hAnsiTheme="minorHAnsi" w:cstheme="minorHAnsi"/>
                <w:noProof/>
                <w:webHidden/>
              </w:rPr>
              <w:fldChar w:fldCharType="end"/>
            </w:r>
          </w:hyperlink>
        </w:p>
        <w:p w14:paraId="49740BA6" w14:textId="17450E0F"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0" w:history="1">
            <w:r w:rsidR="004504AF" w:rsidRPr="009B6D0B">
              <w:rPr>
                <w:rStyle w:val="Hipercze"/>
                <w:rFonts w:asciiTheme="minorHAnsi" w:hAnsiTheme="minorHAnsi" w:cstheme="minorHAnsi"/>
                <w:noProof/>
              </w:rPr>
              <w:t>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Zastosowane skróty i pojęcia.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w:t>
            </w:r>
            <w:r w:rsidR="004504AF" w:rsidRPr="009B6D0B">
              <w:rPr>
                <w:rFonts w:asciiTheme="minorHAnsi" w:hAnsiTheme="minorHAnsi" w:cstheme="minorHAnsi"/>
                <w:noProof/>
                <w:webHidden/>
              </w:rPr>
              <w:fldChar w:fldCharType="end"/>
            </w:r>
          </w:hyperlink>
        </w:p>
        <w:p w14:paraId="03EFB540" w14:textId="5A7159C2"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1" w:history="1">
            <w:r w:rsidR="004504AF" w:rsidRPr="009B6D0B">
              <w:rPr>
                <w:rStyle w:val="Hipercze"/>
                <w:rFonts w:asciiTheme="minorHAnsi" w:hAnsiTheme="minorHAnsi" w:cstheme="minorHAnsi"/>
                <w:noProof/>
              </w:rPr>
              <w:t>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Cel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16</w:t>
            </w:r>
            <w:r w:rsidR="004504AF" w:rsidRPr="009B6D0B">
              <w:rPr>
                <w:rFonts w:asciiTheme="minorHAnsi" w:hAnsiTheme="minorHAnsi" w:cstheme="minorHAnsi"/>
                <w:noProof/>
                <w:webHidden/>
              </w:rPr>
              <w:fldChar w:fldCharType="end"/>
            </w:r>
          </w:hyperlink>
        </w:p>
        <w:p w14:paraId="1E0918D7" w14:textId="4ED84684"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2" w:history="1">
            <w:r w:rsidR="004504AF" w:rsidRPr="009B6D0B">
              <w:rPr>
                <w:rStyle w:val="Hipercze"/>
                <w:rFonts w:asciiTheme="minorHAnsi" w:hAnsiTheme="minorHAnsi" w:cstheme="minorHAnsi"/>
                <w:noProof/>
              </w:rPr>
              <w:t>4.</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Przedmiot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16</w:t>
            </w:r>
            <w:r w:rsidR="004504AF" w:rsidRPr="009B6D0B">
              <w:rPr>
                <w:rFonts w:asciiTheme="minorHAnsi" w:hAnsiTheme="minorHAnsi" w:cstheme="minorHAnsi"/>
                <w:noProof/>
                <w:webHidden/>
              </w:rPr>
              <w:fldChar w:fldCharType="end"/>
            </w:r>
          </w:hyperlink>
        </w:p>
        <w:p w14:paraId="5E0AB99C" w14:textId="1A2F5E84"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03" w:history="1">
            <w:r w:rsidR="004504AF" w:rsidRPr="009B6D0B">
              <w:rPr>
                <w:rStyle w:val="Hipercze"/>
                <w:rFonts w:asciiTheme="minorHAnsi" w:hAnsiTheme="minorHAnsi" w:cstheme="minorHAnsi"/>
                <w:noProof/>
              </w:rPr>
              <w:t>4.1.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Ogólny opis produktów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17</w:t>
            </w:r>
            <w:r w:rsidR="004504AF" w:rsidRPr="009B6D0B">
              <w:rPr>
                <w:rFonts w:asciiTheme="minorHAnsi" w:hAnsiTheme="minorHAnsi" w:cstheme="minorHAnsi"/>
                <w:noProof/>
                <w:webHidden/>
              </w:rPr>
              <w:fldChar w:fldCharType="end"/>
            </w:r>
          </w:hyperlink>
        </w:p>
        <w:p w14:paraId="5C7F76C7" w14:textId="75C4FC76"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04" w:history="1">
            <w:r w:rsidR="004504AF" w:rsidRPr="009B6D0B">
              <w:rPr>
                <w:rStyle w:val="Hipercze"/>
                <w:rFonts w:asciiTheme="minorHAnsi" w:hAnsiTheme="minorHAnsi" w:cstheme="minorHAnsi"/>
                <w:noProof/>
              </w:rPr>
              <w:t>4.2.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Ogólny opis rezultatu realizacji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22</w:t>
            </w:r>
            <w:r w:rsidR="004504AF" w:rsidRPr="009B6D0B">
              <w:rPr>
                <w:rFonts w:asciiTheme="minorHAnsi" w:hAnsiTheme="minorHAnsi" w:cstheme="minorHAnsi"/>
                <w:noProof/>
                <w:webHidden/>
              </w:rPr>
              <w:fldChar w:fldCharType="end"/>
            </w:r>
          </w:hyperlink>
        </w:p>
        <w:p w14:paraId="20FC99B8" w14:textId="6AD12B49"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05" w:history="1">
            <w:r w:rsidR="004504AF" w:rsidRPr="009B6D0B">
              <w:rPr>
                <w:rStyle w:val="Hipercze"/>
                <w:rFonts w:asciiTheme="minorHAnsi" w:hAnsiTheme="minorHAnsi" w:cstheme="minorHAnsi"/>
                <w:noProof/>
              </w:rPr>
              <w:t>4.3.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Zakres wymagań w OPZ i sposób realizacji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23</w:t>
            </w:r>
            <w:r w:rsidR="004504AF" w:rsidRPr="009B6D0B">
              <w:rPr>
                <w:rFonts w:asciiTheme="minorHAnsi" w:hAnsiTheme="minorHAnsi" w:cstheme="minorHAnsi"/>
                <w:noProof/>
                <w:webHidden/>
              </w:rPr>
              <w:fldChar w:fldCharType="end"/>
            </w:r>
          </w:hyperlink>
        </w:p>
        <w:p w14:paraId="15A1F120" w14:textId="5BFF515F"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6" w:history="1">
            <w:r w:rsidR="004504AF" w:rsidRPr="009B6D0B">
              <w:rPr>
                <w:rStyle w:val="Hipercze"/>
                <w:rFonts w:asciiTheme="minorHAnsi" w:hAnsiTheme="minorHAnsi" w:cstheme="minorHAnsi"/>
                <w:noProof/>
              </w:rPr>
              <w:t>5.</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Wskaźniki projektu w zakresie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23</w:t>
            </w:r>
            <w:r w:rsidR="004504AF" w:rsidRPr="009B6D0B">
              <w:rPr>
                <w:rFonts w:asciiTheme="minorHAnsi" w:hAnsiTheme="minorHAnsi" w:cstheme="minorHAnsi"/>
                <w:noProof/>
                <w:webHidden/>
              </w:rPr>
              <w:fldChar w:fldCharType="end"/>
            </w:r>
          </w:hyperlink>
        </w:p>
        <w:p w14:paraId="00AC24D5" w14:textId="2278E55F"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7" w:history="1">
            <w:r w:rsidR="004504AF" w:rsidRPr="009B6D0B">
              <w:rPr>
                <w:rStyle w:val="Hipercze"/>
                <w:rFonts w:asciiTheme="minorHAnsi" w:hAnsiTheme="minorHAnsi" w:cstheme="minorHAnsi"/>
                <w:noProof/>
              </w:rPr>
              <w:t>6.</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Harmonogram Ramowy zamówienia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24</w:t>
            </w:r>
            <w:r w:rsidR="004504AF" w:rsidRPr="009B6D0B">
              <w:rPr>
                <w:rFonts w:asciiTheme="minorHAnsi" w:hAnsiTheme="minorHAnsi" w:cstheme="minorHAnsi"/>
                <w:noProof/>
                <w:webHidden/>
              </w:rPr>
              <w:fldChar w:fldCharType="end"/>
            </w:r>
          </w:hyperlink>
        </w:p>
        <w:p w14:paraId="670DA870" w14:textId="2066DC1A"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08" w:history="1">
            <w:r w:rsidR="004504AF" w:rsidRPr="009B6D0B">
              <w:rPr>
                <w:rStyle w:val="Hipercze"/>
                <w:rFonts w:asciiTheme="minorHAnsi" w:hAnsiTheme="minorHAnsi" w:cstheme="minorHAnsi"/>
                <w:noProof/>
              </w:rPr>
              <w:t>7.</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Ogólna koncepcja rozwiązania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27</w:t>
            </w:r>
            <w:r w:rsidR="004504AF" w:rsidRPr="009B6D0B">
              <w:rPr>
                <w:rFonts w:asciiTheme="minorHAnsi" w:hAnsiTheme="minorHAnsi" w:cstheme="minorHAnsi"/>
                <w:noProof/>
                <w:webHidden/>
              </w:rPr>
              <w:fldChar w:fldCharType="end"/>
            </w:r>
          </w:hyperlink>
        </w:p>
        <w:p w14:paraId="1203BF36" w14:textId="6E5D47BA"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09" w:history="1">
            <w:r w:rsidR="004504AF" w:rsidRPr="009B6D0B">
              <w:rPr>
                <w:rStyle w:val="Hipercze"/>
                <w:rFonts w:asciiTheme="minorHAnsi" w:hAnsiTheme="minorHAnsi" w:cstheme="minorHAnsi"/>
                <w:noProof/>
              </w:rPr>
              <w:t>7.1.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Planowana architektura rozwiązania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_Toc56792409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27</w:t>
            </w:r>
            <w:r w:rsidR="004504AF" w:rsidRPr="009B6D0B">
              <w:rPr>
                <w:rFonts w:asciiTheme="minorHAnsi" w:hAnsiTheme="minorHAnsi" w:cstheme="minorHAnsi"/>
                <w:noProof/>
                <w:webHidden/>
              </w:rPr>
              <w:fldChar w:fldCharType="end"/>
            </w:r>
          </w:hyperlink>
        </w:p>
        <w:p w14:paraId="34CB367C" w14:textId="07C53FAE"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10" w:history="1">
            <w:r w:rsidR="004504AF" w:rsidRPr="009B6D0B">
              <w:rPr>
                <w:rStyle w:val="Hipercze"/>
                <w:rFonts w:asciiTheme="minorHAnsi" w:hAnsiTheme="minorHAnsi" w:cstheme="minorHAnsi"/>
                <w:noProof/>
              </w:rPr>
              <w:t>7.2.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Architektura logiczna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28</w:t>
            </w:r>
            <w:r w:rsidR="004504AF" w:rsidRPr="009B6D0B">
              <w:rPr>
                <w:rFonts w:asciiTheme="minorHAnsi" w:hAnsiTheme="minorHAnsi" w:cstheme="minorHAnsi"/>
                <w:noProof/>
                <w:webHidden/>
              </w:rPr>
              <w:fldChar w:fldCharType="end"/>
            </w:r>
          </w:hyperlink>
        </w:p>
        <w:p w14:paraId="72F611E7" w14:textId="74FCAB5B" w:rsidR="004504AF" w:rsidRPr="009B6D0B" w:rsidRDefault="006B6624">
          <w:pPr>
            <w:pStyle w:val="Spistreci3"/>
            <w:tabs>
              <w:tab w:val="left" w:pos="1100"/>
              <w:tab w:val="right" w:leader="dot" w:pos="9062"/>
            </w:tabs>
            <w:rPr>
              <w:rFonts w:asciiTheme="minorHAnsi" w:eastAsiaTheme="minorEastAsia" w:hAnsiTheme="minorHAnsi" w:cstheme="minorHAnsi"/>
              <w:noProof/>
            </w:rPr>
          </w:pPr>
          <w:hyperlink w:anchor="_Toc56792411" w:history="1">
            <w:r w:rsidR="004504AF" w:rsidRPr="009B6D0B">
              <w:rPr>
                <w:rStyle w:val="Hipercze"/>
                <w:rFonts w:asciiTheme="minorHAnsi" w:hAnsiTheme="minorHAnsi" w:cstheme="minorHAnsi"/>
                <w:noProof/>
              </w:rPr>
              <w:t>7.3.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Standardy architektoniczne i technologiczne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29</w:t>
            </w:r>
            <w:r w:rsidR="004504AF" w:rsidRPr="009B6D0B">
              <w:rPr>
                <w:rFonts w:asciiTheme="minorHAnsi" w:hAnsiTheme="minorHAnsi" w:cstheme="minorHAnsi"/>
                <w:noProof/>
                <w:webHidden/>
              </w:rPr>
              <w:fldChar w:fldCharType="end"/>
            </w:r>
          </w:hyperlink>
        </w:p>
        <w:p w14:paraId="6519C978" w14:textId="5F894DAD"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2" w:history="1">
            <w:r w:rsidR="004504AF" w:rsidRPr="009B6D0B">
              <w:rPr>
                <w:rStyle w:val="Hipercze"/>
                <w:rFonts w:asciiTheme="minorHAnsi" w:hAnsiTheme="minorHAnsi" w:cstheme="minorHAnsi"/>
                <w:noProof/>
              </w:rPr>
              <w:t>8.</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ogólne.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32</w:t>
            </w:r>
            <w:r w:rsidR="004504AF" w:rsidRPr="009B6D0B">
              <w:rPr>
                <w:rFonts w:asciiTheme="minorHAnsi" w:hAnsiTheme="minorHAnsi" w:cstheme="minorHAnsi"/>
                <w:noProof/>
                <w:webHidden/>
              </w:rPr>
              <w:fldChar w:fldCharType="end"/>
            </w:r>
          </w:hyperlink>
        </w:p>
        <w:p w14:paraId="2952F8DB" w14:textId="10FF09CE"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3" w:history="1">
            <w:r w:rsidR="004504AF" w:rsidRPr="009B6D0B">
              <w:rPr>
                <w:rStyle w:val="Hipercze"/>
                <w:rFonts w:asciiTheme="minorHAnsi" w:hAnsiTheme="minorHAnsi" w:cstheme="minorHAnsi"/>
                <w:noProof/>
              </w:rPr>
              <w:t>9.</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interfejsu graficznego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32</w:t>
            </w:r>
            <w:r w:rsidR="004504AF" w:rsidRPr="009B6D0B">
              <w:rPr>
                <w:rFonts w:asciiTheme="minorHAnsi" w:hAnsiTheme="minorHAnsi" w:cstheme="minorHAnsi"/>
                <w:noProof/>
                <w:webHidden/>
              </w:rPr>
              <w:fldChar w:fldCharType="end"/>
            </w:r>
          </w:hyperlink>
        </w:p>
        <w:p w14:paraId="6F21B17D" w14:textId="4CF72D27"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4" w:history="1">
            <w:r w:rsidR="004504AF" w:rsidRPr="009B6D0B">
              <w:rPr>
                <w:rStyle w:val="Hipercze"/>
                <w:rFonts w:asciiTheme="minorHAnsi" w:hAnsiTheme="minorHAnsi" w:cstheme="minorHAnsi"/>
                <w:noProof/>
              </w:rPr>
              <w:t>10.</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Beneficjenta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33</w:t>
            </w:r>
            <w:r w:rsidR="004504AF" w:rsidRPr="009B6D0B">
              <w:rPr>
                <w:rFonts w:asciiTheme="minorHAnsi" w:hAnsiTheme="minorHAnsi" w:cstheme="minorHAnsi"/>
                <w:noProof/>
                <w:webHidden/>
              </w:rPr>
              <w:fldChar w:fldCharType="end"/>
            </w:r>
          </w:hyperlink>
        </w:p>
        <w:p w14:paraId="7AA2F0A2" w14:textId="35FC2CFA"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5" w:history="1">
            <w:r w:rsidR="004504AF" w:rsidRPr="009B6D0B">
              <w:rPr>
                <w:rStyle w:val="Hipercze"/>
                <w:rFonts w:asciiTheme="minorHAnsi" w:hAnsiTheme="minorHAnsi" w:cstheme="minorHAnsi"/>
                <w:noProof/>
              </w:rPr>
              <w:t>11.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ON</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37</w:t>
            </w:r>
            <w:r w:rsidR="004504AF" w:rsidRPr="009B6D0B">
              <w:rPr>
                <w:rFonts w:asciiTheme="minorHAnsi" w:hAnsiTheme="minorHAnsi" w:cstheme="minorHAnsi"/>
                <w:noProof/>
                <w:webHidden/>
              </w:rPr>
              <w:fldChar w:fldCharType="end"/>
            </w:r>
          </w:hyperlink>
        </w:p>
        <w:p w14:paraId="57F66A2A" w14:textId="5404CC64"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6" w:history="1">
            <w:r w:rsidR="004504AF" w:rsidRPr="009B6D0B">
              <w:rPr>
                <w:rStyle w:val="Hipercze"/>
                <w:rFonts w:asciiTheme="minorHAnsi" w:hAnsiTheme="minorHAnsi" w:cstheme="minorHAnsi"/>
                <w:noProof/>
              </w:rPr>
              <w:t>12.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Generatora Programów Wsparcia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38</w:t>
            </w:r>
            <w:r w:rsidR="004504AF" w:rsidRPr="009B6D0B">
              <w:rPr>
                <w:rFonts w:asciiTheme="minorHAnsi" w:hAnsiTheme="minorHAnsi" w:cstheme="minorHAnsi"/>
                <w:noProof/>
                <w:webHidden/>
              </w:rPr>
              <w:fldChar w:fldCharType="end"/>
            </w:r>
          </w:hyperlink>
        </w:p>
        <w:p w14:paraId="2353BC14" w14:textId="4C2ECEF9"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7" w:history="1">
            <w:r w:rsidR="004504AF" w:rsidRPr="009B6D0B">
              <w:rPr>
                <w:rStyle w:val="Hipercze"/>
                <w:rFonts w:asciiTheme="minorHAnsi" w:hAnsiTheme="minorHAnsi" w:cstheme="minorHAnsi"/>
                <w:noProof/>
              </w:rPr>
              <w:t>13.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Oceny Programów Wsparcia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41</w:t>
            </w:r>
            <w:r w:rsidR="004504AF" w:rsidRPr="009B6D0B">
              <w:rPr>
                <w:rFonts w:asciiTheme="minorHAnsi" w:hAnsiTheme="minorHAnsi" w:cstheme="minorHAnsi"/>
                <w:noProof/>
                <w:webHidden/>
              </w:rPr>
              <w:fldChar w:fldCharType="end"/>
            </w:r>
          </w:hyperlink>
        </w:p>
        <w:p w14:paraId="5E63178B" w14:textId="01997BCF"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8" w:history="1">
            <w:r w:rsidR="004504AF" w:rsidRPr="009B6D0B">
              <w:rPr>
                <w:rStyle w:val="Hipercze"/>
                <w:rFonts w:asciiTheme="minorHAnsi" w:hAnsiTheme="minorHAnsi" w:cstheme="minorHAnsi"/>
                <w:noProof/>
              </w:rPr>
              <w:t>14.</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Ewidencji Wsparcia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43</w:t>
            </w:r>
            <w:r w:rsidR="004504AF" w:rsidRPr="009B6D0B">
              <w:rPr>
                <w:rFonts w:asciiTheme="minorHAnsi" w:hAnsiTheme="minorHAnsi" w:cstheme="minorHAnsi"/>
                <w:noProof/>
                <w:webHidden/>
              </w:rPr>
              <w:fldChar w:fldCharType="end"/>
            </w:r>
          </w:hyperlink>
        </w:p>
        <w:p w14:paraId="1A8B05E4" w14:textId="4CA95508"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19" w:history="1">
            <w:r w:rsidR="004504AF" w:rsidRPr="009B6D0B">
              <w:rPr>
                <w:rStyle w:val="Hipercze"/>
                <w:rFonts w:asciiTheme="minorHAnsi" w:hAnsiTheme="minorHAnsi" w:cstheme="minorHAnsi"/>
                <w:noProof/>
              </w:rPr>
              <w:t>15.</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Projektowania i Generowania Analiz</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_Toc56792419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46</w:t>
            </w:r>
            <w:r w:rsidR="004504AF" w:rsidRPr="009B6D0B">
              <w:rPr>
                <w:rFonts w:asciiTheme="minorHAnsi" w:hAnsiTheme="minorHAnsi" w:cstheme="minorHAnsi"/>
                <w:noProof/>
                <w:webHidden/>
              </w:rPr>
              <w:fldChar w:fldCharType="end"/>
            </w:r>
          </w:hyperlink>
        </w:p>
        <w:p w14:paraId="626DBFDC" w14:textId="23E613E4"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0" w:history="1">
            <w:r w:rsidR="004504AF" w:rsidRPr="009B6D0B">
              <w:rPr>
                <w:rStyle w:val="Hipercze"/>
                <w:rFonts w:asciiTheme="minorHAnsi" w:hAnsiTheme="minorHAnsi" w:cstheme="minorHAnsi"/>
                <w:noProof/>
              </w:rPr>
              <w:t>16.</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PFRON</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47</w:t>
            </w:r>
            <w:r w:rsidR="004504AF" w:rsidRPr="009B6D0B">
              <w:rPr>
                <w:rFonts w:asciiTheme="minorHAnsi" w:hAnsiTheme="minorHAnsi" w:cstheme="minorHAnsi"/>
                <w:noProof/>
                <w:webHidden/>
              </w:rPr>
              <w:fldChar w:fldCharType="end"/>
            </w:r>
          </w:hyperlink>
        </w:p>
        <w:p w14:paraId="2766586E" w14:textId="299F48EC" w:rsidR="004504AF" w:rsidRPr="009B6D0B" w:rsidRDefault="006B6624">
          <w:pPr>
            <w:pStyle w:val="Spistreci3"/>
            <w:tabs>
              <w:tab w:val="left" w:pos="1320"/>
              <w:tab w:val="right" w:leader="dot" w:pos="9062"/>
            </w:tabs>
            <w:rPr>
              <w:rFonts w:asciiTheme="minorHAnsi" w:eastAsiaTheme="minorEastAsia" w:hAnsiTheme="minorHAnsi" w:cstheme="minorHAnsi"/>
              <w:noProof/>
            </w:rPr>
          </w:pPr>
          <w:hyperlink w:anchor="_Toc56792421" w:history="1">
            <w:r w:rsidR="004504AF" w:rsidRPr="009B6D0B">
              <w:rPr>
                <w:rStyle w:val="Hipercze"/>
                <w:rFonts w:asciiTheme="minorHAnsi" w:hAnsiTheme="minorHAnsi" w:cstheme="minorHAnsi"/>
                <w:noProof/>
              </w:rPr>
              <w:t>16.1.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Podmodułu Oddziału PFRON i Biura PFRON (Modułu PFRON)</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49</w:t>
            </w:r>
            <w:r w:rsidR="004504AF" w:rsidRPr="009B6D0B">
              <w:rPr>
                <w:rFonts w:asciiTheme="minorHAnsi" w:hAnsiTheme="minorHAnsi" w:cstheme="minorHAnsi"/>
                <w:noProof/>
                <w:webHidden/>
              </w:rPr>
              <w:fldChar w:fldCharType="end"/>
            </w:r>
          </w:hyperlink>
        </w:p>
        <w:p w14:paraId="1C5B30F4" w14:textId="1FC975F1"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2" w:history="1">
            <w:r w:rsidR="004504AF" w:rsidRPr="009B6D0B">
              <w:rPr>
                <w:rStyle w:val="Hipercze"/>
                <w:rFonts w:asciiTheme="minorHAnsi" w:hAnsiTheme="minorHAnsi" w:cstheme="minorHAnsi"/>
                <w:noProof/>
              </w:rPr>
              <w:t>17.</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Modułu uwierzytelniania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52</w:t>
            </w:r>
            <w:r w:rsidR="004504AF" w:rsidRPr="009B6D0B">
              <w:rPr>
                <w:rFonts w:asciiTheme="minorHAnsi" w:hAnsiTheme="minorHAnsi" w:cstheme="minorHAnsi"/>
                <w:noProof/>
                <w:webHidden/>
              </w:rPr>
              <w:fldChar w:fldCharType="end"/>
            </w:r>
          </w:hyperlink>
        </w:p>
        <w:p w14:paraId="7171D4EF" w14:textId="391548EB"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3" w:history="1">
            <w:r w:rsidR="004504AF" w:rsidRPr="009B6D0B">
              <w:rPr>
                <w:rStyle w:val="Hipercze"/>
                <w:rFonts w:asciiTheme="minorHAnsi" w:hAnsiTheme="minorHAnsi" w:cstheme="minorHAnsi"/>
                <w:noProof/>
              </w:rPr>
              <w:t>18.</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serwisu Otwarte Dane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53</w:t>
            </w:r>
            <w:r w:rsidR="004504AF" w:rsidRPr="009B6D0B">
              <w:rPr>
                <w:rFonts w:asciiTheme="minorHAnsi" w:hAnsiTheme="minorHAnsi" w:cstheme="minorHAnsi"/>
                <w:noProof/>
                <w:webHidden/>
              </w:rPr>
              <w:fldChar w:fldCharType="end"/>
            </w:r>
          </w:hyperlink>
        </w:p>
        <w:p w14:paraId="3702BBED" w14:textId="5DE31ECE"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4" w:history="1">
            <w:r w:rsidR="004504AF" w:rsidRPr="009B6D0B">
              <w:rPr>
                <w:rStyle w:val="Hipercze"/>
                <w:rFonts w:asciiTheme="minorHAnsi" w:hAnsiTheme="minorHAnsi" w:cstheme="minorHAnsi"/>
                <w:noProof/>
              </w:rPr>
              <w:t>19.</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architektury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53</w:t>
            </w:r>
            <w:r w:rsidR="004504AF" w:rsidRPr="009B6D0B">
              <w:rPr>
                <w:rFonts w:asciiTheme="minorHAnsi" w:hAnsiTheme="minorHAnsi" w:cstheme="minorHAnsi"/>
                <w:noProof/>
                <w:webHidden/>
              </w:rPr>
              <w:fldChar w:fldCharType="end"/>
            </w:r>
          </w:hyperlink>
        </w:p>
        <w:p w14:paraId="7EF04A89" w14:textId="4038544F"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5" w:history="1">
            <w:r w:rsidR="004504AF" w:rsidRPr="009B6D0B">
              <w:rPr>
                <w:rStyle w:val="Hipercze"/>
                <w:rFonts w:asciiTheme="minorHAnsi" w:hAnsiTheme="minorHAnsi" w:cstheme="minorHAnsi"/>
                <w:noProof/>
              </w:rPr>
              <w:t>20.</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infrastruktury technicznej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54</w:t>
            </w:r>
            <w:r w:rsidR="004504AF" w:rsidRPr="009B6D0B">
              <w:rPr>
                <w:rFonts w:asciiTheme="minorHAnsi" w:hAnsiTheme="minorHAnsi" w:cstheme="minorHAnsi"/>
                <w:noProof/>
                <w:webHidden/>
              </w:rPr>
              <w:fldChar w:fldCharType="end"/>
            </w:r>
          </w:hyperlink>
        </w:p>
        <w:p w14:paraId="636868FF" w14:textId="4A46B183"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6" w:history="1">
            <w:r w:rsidR="004504AF" w:rsidRPr="009B6D0B">
              <w:rPr>
                <w:rStyle w:val="Hipercze"/>
                <w:rFonts w:asciiTheme="minorHAnsi" w:hAnsiTheme="minorHAnsi" w:cstheme="minorHAnsi"/>
                <w:noProof/>
              </w:rPr>
              <w:t>21.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dostępności Systemu, w tym WCAG</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54</w:t>
            </w:r>
            <w:r w:rsidR="004504AF" w:rsidRPr="009B6D0B">
              <w:rPr>
                <w:rFonts w:asciiTheme="minorHAnsi" w:hAnsiTheme="minorHAnsi" w:cstheme="minorHAnsi"/>
                <w:noProof/>
                <w:webHidden/>
              </w:rPr>
              <w:fldChar w:fldCharType="end"/>
            </w:r>
          </w:hyperlink>
        </w:p>
        <w:p w14:paraId="3790E8F6" w14:textId="5B81DCCD"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7" w:history="1">
            <w:r w:rsidR="004504AF" w:rsidRPr="009B6D0B">
              <w:rPr>
                <w:rStyle w:val="Hipercze"/>
                <w:rFonts w:asciiTheme="minorHAnsi" w:hAnsiTheme="minorHAnsi" w:cstheme="minorHAnsi"/>
                <w:noProof/>
              </w:rPr>
              <w:t>22.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UX</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55</w:t>
            </w:r>
            <w:r w:rsidR="004504AF" w:rsidRPr="009B6D0B">
              <w:rPr>
                <w:rFonts w:asciiTheme="minorHAnsi" w:hAnsiTheme="minorHAnsi" w:cstheme="minorHAnsi"/>
                <w:noProof/>
                <w:webHidden/>
              </w:rPr>
              <w:fldChar w:fldCharType="end"/>
            </w:r>
          </w:hyperlink>
        </w:p>
        <w:p w14:paraId="4D45F58A" w14:textId="50113CAE"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8" w:history="1">
            <w:r w:rsidR="004504AF" w:rsidRPr="009B6D0B">
              <w:rPr>
                <w:rStyle w:val="Hipercze"/>
                <w:rFonts w:asciiTheme="minorHAnsi" w:hAnsiTheme="minorHAnsi" w:cstheme="minorHAnsi"/>
                <w:noProof/>
              </w:rPr>
              <w:t>23.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na integrację z innymi systemami</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56</w:t>
            </w:r>
            <w:r w:rsidR="004504AF" w:rsidRPr="009B6D0B">
              <w:rPr>
                <w:rFonts w:asciiTheme="minorHAnsi" w:hAnsiTheme="minorHAnsi" w:cstheme="minorHAnsi"/>
                <w:noProof/>
                <w:webHidden/>
              </w:rPr>
              <w:fldChar w:fldCharType="end"/>
            </w:r>
          </w:hyperlink>
        </w:p>
        <w:p w14:paraId="0FE9969D" w14:textId="1A4078E1"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29" w:history="1">
            <w:r w:rsidR="004504AF" w:rsidRPr="009B6D0B">
              <w:rPr>
                <w:rStyle w:val="Hipercze"/>
                <w:rFonts w:asciiTheme="minorHAnsi" w:hAnsiTheme="minorHAnsi" w:cstheme="minorHAnsi"/>
                <w:noProof/>
              </w:rPr>
              <w:t>24.</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wydajnościowe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_Toc56792429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64</w:t>
            </w:r>
            <w:r w:rsidR="004504AF" w:rsidRPr="009B6D0B">
              <w:rPr>
                <w:rFonts w:asciiTheme="minorHAnsi" w:hAnsiTheme="minorHAnsi" w:cstheme="minorHAnsi"/>
                <w:noProof/>
                <w:webHidden/>
              </w:rPr>
              <w:fldChar w:fldCharType="end"/>
            </w:r>
          </w:hyperlink>
        </w:p>
        <w:p w14:paraId="0F43B298" w14:textId="1F4041AB"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0" w:history="1">
            <w:r w:rsidR="004504AF" w:rsidRPr="009B6D0B">
              <w:rPr>
                <w:rStyle w:val="Hipercze"/>
                <w:rFonts w:asciiTheme="minorHAnsi" w:hAnsiTheme="minorHAnsi" w:cstheme="minorHAnsi"/>
                <w:noProof/>
              </w:rPr>
              <w:t>25.</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bezpieczeństwa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64</w:t>
            </w:r>
            <w:r w:rsidR="004504AF" w:rsidRPr="009B6D0B">
              <w:rPr>
                <w:rFonts w:asciiTheme="minorHAnsi" w:hAnsiTheme="minorHAnsi" w:cstheme="minorHAnsi"/>
                <w:noProof/>
                <w:webHidden/>
              </w:rPr>
              <w:fldChar w:fldCharType="end"/>
            </w:r>
          </w:hyperlink>
        </w:p>
        <w:p w14:paraId="3327357B" w14:textId="2258DDAB"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1" w:history="1">
            <w:r w:rsidR="004504AF" w:rsidRPr="009B6D0B">
              <w:rPr>
                <w:rStyle w:val="Hipercze"/>
                <w:rFonts w:asciiTheme="minorHAnsi" w:hAnsiTheme="minorHAnsi" w:cstheme="minorHAnsi"/>
                <w:noProof/>
              </w:rPr>
              <w:t>26.</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jakości oprogramowania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65</w:t>
            </w:r>
            <w:r w:rsidR="004504AF" w:rsidRPr="009B6D0B">
              <w:rPr>
                <w:rFonts w:asciiTheme="minorHAnsi" w:hAnsiTheme="minorHAnsi" w:cstheme="minorHAnsi"/>
                <w:noProof/>
                <w:webHidden/>
              </w:rPr>
              <w:fldChar w:fldCharType="end"/>
            </w:r>
          </w:hyperlink>
        </w:p>
        <w:p w14:paraId="023B755F" w14:textId="2083D1E9"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2" w:history="1">
            <w:r w:rsidR="004504AF" w:rsidRPr="009B6D0B">
              <w:rPr>
                <w:rStyle w:val="Hipercze"/>
                <w:rFonts w:asciiTheme="minorHAnsi" w:hAnsiTheme="minorHAnsi" w:cstheme="minorHAnsi"/>
                <w:noProof/>
              </w:rPr>
              <w:t>27.</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środowisk</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66</w:t>
            </w:r>
            <w:r w:rsidR="004504AF" w:rsidRPr="009B6D0B">
              <w:rPr>
                <w:rFonts w:asciiTheme="minorHAnsi" w:hAnsiTheme="minorHAnsi" w:cstheme="minorHAnsi"/>
                <w:noProof/>
                <w:webHidden/>
              </w:rPr>
              <w:fldChar w:fldCharType="end"/>
            </w:r>
          </w:hyperlink>
        </w:p>
        <w:p w14:paraId="3E126E24" w14:textId="543C3A54"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3" w:history="1">
            <w:r w:rsidR="004504AF" w:rsidRPr="009B6D0B">
              <w:rPr>
                <w:rStyle w:val="Hipercze"/>
                <w:rFonts w:asciiTheme="minorHAnsi" w:hAnsiTheme="minorHAnsi" w:cstheme="minorHAnsi"/>
                <w:noProof/>
              </w:rPr>
              <w:t>28.</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testów</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66</w:t>
            </w:r>
            <w:r w:rsidR="004504AF" w:rsidRPr="009B6D0B">
              <w:rPr>
                <w:rFonts w:asciiTheme="minorHAnsi" w:hAnsiTheme="minorHAnsi" w:cstheme="minorHAnsi"/>
                <w:noProof/>
                <w:webHidden/>
              </w:rPr>
              <w:fldChar w:fldCharType="end"/>
            </w:r>
          </w:hyperlink>
        </w:p>
        <w:p w14:paraId="6418307F" w14:textId="1DC28450"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4" w:history="1">
            <w:r w:rsidR="004504AF" w:rsidRPr="009B6D0B">
              <w:rPr>
                <w:rStyle w:val="Hipercze"/>
                <w:rFonts w:asciiTheme="minorHAnsi" w:hAnsiTheme="minorHAnsi" w:cstheme="minorHAnsi"/>
                <w:noProof/>
              </w:rPr>
              <w:t>29.</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planu budowy i na cykl wytwórczy</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70</w:t>
            </w:r>
            <w:r w:rsidR="004504AF" w:rsidRPr="009B6D0B">
              <w:rPr>
                <w:rFonts w:asciiTheme="minorHAnsi" w:hAnsiTheme="minorHAnsi" w:cstheme="minorHAnsi"/>
                <w:noProof/>
                <w:webHidden/>
              </w:rPr>
              <w:fldChar w:fldCharType="end"/>
            </w:r>
          </w:hyperlink>
        </w:p>
        <w:p w14:paraId="0F096BAE" w14:textId="16BCA1E3"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5" w:history="1">
            <w:r w:rsidR="004504AF" w:rsidRPr="009B6D0B">
              <w:rPr>
                <w:rStyle w:val="Hipercze"/>
                <w:rFonts w:asciiTheme="minorHAnsi" w:hAnsiTheme="minorHAnsi" w:cstheme="minorHAnsi"/>
                <w:noProof/>
              </w:rPr>
              <w:t>30.</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związane z Rozporządzeniem RODO</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71</w:t>
            </w:r>
            <w:r w:rsidR="004504AF" w:rsidRPr="009B6D0B">
              <w:rPr>
                <w:rFonts w:asciiTheme="minorHAnsi" w:hAnsiTheme="minorHAnsi" w:cstheme="minorHAnsi"/>
                <w:noProof/>
                <w:webHidden/>
              </w:rPr>
              <w:fldChar w:fldCharType="end"/>
            </w:r>
          </w:hyperlink>
        </w:p>
        <w:p w14:paraId="7774A921" w14:textId="294D3091"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6" w:history="1">
            <w:r w:rsidR="004504AF" w:rsidRPr="009B6D0B">
              <w:rPr>
                <w:rStyle w:val="Hipercze"/>
                <w:rFonts w:asciiTheme="minorHAnsi" w:hAnsiTheme="minorHAnsi" w:cstheme="minorHAnsi"/>
                <w:noProof/>
              </w:rPr>
              <w:t>31.</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dotyczące Etapu 3 - produkcyjnego uruchomienia Systemu iPFRON+</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71</w:t>
            </w:r>
            <w:r w:rsidR="004504AF" w:rsidRPr="009B6D0B">
              <w:rPr>
                <w:rFonts w:asciiTheme="minorHAnsi" w:hAnsiTheme="minorHAnsi" w:cstheme="minorHAnsi"/>
                <w:noProof/>
                <w:webHidden/>
              </w:rPr>
              <w:fldChar w:fldCharType="end"/>
            </w:r>
          </w:hyperlink>
        </w:p>
        <w:p w14:paraId="51895CA9" w14:textId="4E1882A6"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7" w:history="1">
            <w:r w:rsidR="004504AF" w:rsidRPr="009B6D0B">
              <w:rPr>
                <w:rStyle w:val="Hipercze"/>
                <w:rFonts w:asciiTheme="minorHAnsi" w:hAnsiTheme="minorHAnsi" w:cstheme="minorHAnsi"/>
                <w:noProof/>
              </w:rPr>
              <w:t>32.</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na  Przygotowanie i Odbiór 1 Wersji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72</w:t>
            </w:r>
            <w:r w:rsidR="004504AF" w:rsidRPr="009B6D0B">
              <w:rPr>
                <w:rFonts w:asciiTheme="minorHAnsi" w:hAnsiTheme="minorHAnsi" w:cstheme="minorHAnsi"/>
                <w:noProof/>
                <w:webHidden/>
              </w:rPr>
              <w:fldChar w:fldCharType="end"/>
            </w:r>
          </w:hyperlink>
        </w:p>
        <w:p w14:paraId="1DB49B09" w14:textId="78C8FF0A"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8" w:history="1">
            <w:r w:rsidR="004504AF" w:rsidRPr="009B6D0B">
              <w:rPr>
                <w:rStyle w:val="Hipercze"/>
                <w:rFonts w:asciiTheme="minorHAnsi" w:hAnsiTheme="minorHAnsi" w:cstheme="minorHAnsi"/>
                <w:noProof/>
              </w:rPr>
              <w:t>33.</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dla dokumentacji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77</w:t>
            </w:r>
            <w:r w:rsidR="004504AF" w:rsidRPr="009B6D0B">
              <w:rPr>
                <w:rFonts w:asciiTheme="minorHAnsi" w:hAnsiTheme="minorHAnsi" w:cstheme="minorHAnsi"/>
                <w:noProof/>
                <w:webHidden/>
              </w:rPr>
              <w:fldChar w:fldCharType="end"/>
            </w:r>
          </w:hyperlink>
        </w:p>
        <w:p w14:paraId="34AC615E" w14:textId="12EAEBA5"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39" w:history="1">
            <w:r w:rsidR="004504AF" w:rsidRPr="009B6D0B">
              <w:rPr>
                <w:rStyle w:val="Hipercze"/>
                <w:rFonts w:asciiTheme="minorHAnsi" w:hAnsiTheme="minorHAnsi" w:cstheme="minorHAnsi"/>
                <w:noProof/>
              </w:rPr>
              <w:t>34.</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na wyspecyfikowanie usługi hostingowej</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_Toc56792439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78</w:t>
            </w:r>
            <w:r w:rsidR="004504AF" w:rsidRPr="009B6D0B">
              <w:rPr>
                <w:rFonts w:asciiTheme="minorHAnsi" w:hAnsiTheme="minorHAnsi" w:cstheme="minorHAnsi"/>
                <w:noProof/>
                <w:webHidden/>
              </w:rPr>
              <w:fldChar w:fldCharType="end"/>
            </w:r>
          </w:hyperlink>
        </w:p>
        <w:p w14:paraId="5420165C" w14:textId="26D1BFA7"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40" w:history="1">
            <w:r w:rsidR="004504AF" w:rsidRPr="009B6D0B">
              <w:rPr>
                <w:rStyle w:val="Hipercze"/>
                <w:rFonts w:asciiTheme="minorHAnsi" w:hAnsiTheme="minorHAnsi" w:cstheme="minorHAnsi"/>
                <w:noProof/>
              </w:rPr>
              <w:t>35.</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w zakresie Usługi Utrzymania oraz Rozwoju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79</w:t>
            </w:r>
            <w:r w:rsidR="004504AF" w:rsidRPr="009B6D0B">
              <w:rPr>
                <w:rFonts w:asciiTheme="minorHAnsi" w:hAnsiTheme="minorHAnsi" w:cstheme="minorHAnsi"/>
                <w:noProof/>
                <w:webHidden/>
              </w:rPr>
              <w:fldChar w:fldCharType="end"/>
            </w:r>
          </w:hyperlink>
        </w:p>
        <w:p w14:paraId="6E069EA3" w14:textId="6CAF4594"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41" w:history="1">
            <w:r w:rsidR="004504AF" w:rsidRPr="009B6D0B">
              <w:rPr>
                <w:rStyle w:val="Hipercze"/>
                <w:rFonts w:asciiTheme="minorHAnsi" w:hAnsiTheme="minorHAnsi" w:cstheme="minorHAnsi"/>
                <w:noProof/>
              </w:rPr>
              <w:t>36.</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Wymagania na zgodność z prawem i normami</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79</w:t>
            </w:r>
            <w:r w:rsidR="004504AF" w:rsidRPr="009B6D0B">
              <w:rPr>
                <w:rFonts w:asciiTheme="minorHAnsi" w:hAnsiTheme="minorHAnsi" w:cstheme="minorHAnsi"/>
                <w:noProof/>
                <w:webHidden/>
              </w:rPr>
              <w:fldChar w:fldCharType="end"/>
            </w:r>
          </w:hyperlink>
        </w:p>
        <w:p w14:paraId="0F00BD8B" w14:textId="62AC0A80" w:rsidR="004504AF" w:rsidRPr="009B6D0B" w:rsidRDefault="006B6624">
          <w:pPr>
            <w:pStyle w:val="Spistreci2"/>
            <w:tabs>
              <w:tab w:val="left" w:pos="851"/>
              <w:tab w:val="right" w:leader="dot" w:pos="9062"/>
            </w:tabs>
            <w:rPr>
              <w:rFonts w:asciiTheme="minorHAnsi" w:eastAsiaTheme="minorEastAsia" w:hAnsiTheme="minorHAnsi" w:cstheme="minorHAnsi"/>
              <w:noProof/>
            </w:rPr>
          </w:pPr>
          <w:hyperlink w:anchor="_Toc56792442" w:history="1">
            <w:r w:rsidR="004504AF" w:rsidRPr="009B6D0B">
              <w:rPr>
                <w:rStyle w:val="Hipercze"/>
                <w:rFonts w:asciiTheme="minorHAnsi" w:hAnsiTheme="minorHAnsi" w:cstheme="minorHAnsi"/>
                <w:noProof/>
              </w:rPr>
              <w:t>37.</w:t>
            </w:r>
            <w:r w:rsidR="004504AF" w:rsidRPr="009B6D0B">
              <w:rPr>
                <w:rFonts w:asciiTheme="minorHAnsi" w:eastAsiaTheme="minorEastAsia" w:hAnsiTheme="minorHAnsi" w:cstheme="minorHAnsi"/>
                <w:noProof/>
              </w:rPr>
              <w:tab/>
            </w:r>
            <w:r w:rsidR="004504AF" w:rsidRPr="009B6D0B">
              <w:rPr>
                <w:rStyle w:val="Hipercze"/>
                <w:rFonts w:asciiTheme="minorHAnsi" w:hAnsiTheme="minorHAnsi" w:cstheme="minorHAnsi"/>
                <w:noProof/>
              </w:rPr>
              <w:t>Załączniki</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79</w:t>
            </w:r>
            <w:r w:rsidR="004504AF" w:rsidRPr="009B6D0B">
              <w:rPr>
                <w:rFonts w:asciiTheme="minorHAnsi" w:hAnsiTheme="minorHAnsi" w:cstheme="minorHAnsi"/>
                <w:noProof/>
                <w:webHidden/>
              </w:rPr>
              <w:fldChar w:fldCharType="end"/>
            </w:r>
          </w:hyperlink>
        </w:p>
        <w:p w14:paraId="2A742762" w14:textId="2E228693" w:rsidR="004504AF" w:rsidRPr="009B6D0B" w:rsidRDefault="006B6624">
          <w:pPr>
            <w:pStyle w:val="Spistreci2"/>
            <w:tabs>
              <w:tab w:val="right" w:leader="dot" w:pos="9062"/>
            </w:tabs>
            <w:rPr>
              <w:rFonts w:asciiTheme="minorHAnsi" w:eastAsiaTheme="minorEastAsia" w:hAnsiTheme="minorHAnsi" w:cstheme="minorHAnsi"/>
              <w:noProof/>
            </w:rPr>
          </w:pPr>
          <w:hyperlink w:anchor="_Toc56792443" w:history="1">
            <w:r w:rsidR="004504AF" w:rsidRPr="009B6D0B">
              <w:rPr>
                <w:rStyle w:val="Hipercze"/>
                <w:rFonts w:asciiTheme="minorHAnsi" w:hAnsiTheme="minorHAnsi" w:cstheme="minorHAnsi"/>
                <w:noProof/>
              </w:rPr>
              <w:t>Uszczegółowienie dotyczące sposobu zapewnienia zgodności interfejsu użytkownika z zaleceniami WCAG 2.1.</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80</w:t>
            </w:r>
            <w:r w:rsidR="004504AF" w:rsidRPr="009B6D0B">
              <w:rPr>
                <w:rFonts w:asciiTheme="minorHAnsi" w:hAnsiTheme="minorHAnsi" w:cstheme="minorHAnsi"/>
                <w:noProof/>
                <w:webHidden/>
              </w:rPr>
              <w:fldChar w:fldCharType="end"/>
            </w:r>
          </w:hyperlink>
        </w:p>
        <w:p w14:paraId="4517A2AF" w14:textId="519BECF1"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44" w:history="1">
            <w:r w:rsidR="004504AF" w:rsidRPr="009B6D0B">
              <w:rPr>
                <w:rStyle w:val="Hipercze"/>
                <w:rFonts w:asciiTheme="minorHAnsi" w:hAnsiTheme="minorHAnsi" w:cstheme="minorHAnsi"/>
                <w:b/>
                <w:bCs/>
                <w:noProof/>
              </w:rPr>
              <w:t>1. Wytyczne dostępności (programistyczne)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81</w:t>
            </w:r>
            <w:r w:rsidR="004504AF" w:rsidRPr="009B6D0B">
              <w:rPr>
                <w:rFonts w:asciiTheme="minorHAnsi" w:hAnsiTheme="minorHAnsi" w:cstheme="minorHAnsi"/>
                <w:noProof/>
                <w:webHidden/>
              </w:rPr>
              <w:fldChar w:fldCharType="end"/>
            </w:r>
          </w:hyperlink>
        </w:p>
        <w:p w14:paraId="36C8E360" w14:textId="0377692E"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45" w:history="1">
            <w:r w:rsidR="004504AF" w:rsidRPr="009B6D0B">
              <w:rPr>
                <w:rStyle w:val="Hipercze"/>
                <w:rFonts w:asciiTheme="minorHAnsi" w:hAnsiTheme="minorHAnsi" w:cstheme="minorHAnsi"/>
                <w:b/>
                <w:bCs/>
                <w:noProof/>
              </w:rPr>
              <w:t>2. Wytyczne dostępności (graficzne)</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87</w:t>
            </w:r>
            <w:r w:rsidR="004504AF" w:rsidRPr="009B6D0B">
              <w:rPr>
                <w:rFonts w:asciiTheme="minorHAnsi" w:hAnsiTheme="minorHAnsi" w:cstheme="minorHAnsi"/>
                <w:noProof/>
                <w:webHidden/>
              </w:rPr>
              <w:fldChar w:fldCharType="end"/>
            </w:r>
          </w:hyperlink>
        </w:p>
        <w:p w14:paraId="53C79E82" w14:textId="1092FCED" w:rsidR="004504AF" w:rsidRPr="009B6D0B" w:rsidRDefault="006B6624">
          <w:pPr>
            <w:pStyle w:val="Spistreci2"/>
            <w:tabs>
              <w:tab w:val="right" w:leader="dot" w:pos="9062"/>
            </w:tabs>
            <w:rPr>
              <w:rFonts w:asciiTheme="minorHAnsi" w:eastAsiaTheme="minorEastAsia" w:hAnsiTheme="minorHAnsi" w:cstheme="minorHAnsi"/>
              <w:noProof/>
            </w:rPr>
          </w:pPr>
          <w:hyperlink w:anchor="_Toc56792446" w:history="1">
            <w:r w:rsidR="004504AF" w:rsidRPr="009B6D0B">
              <w:rPr>
                <w:rStyle w:val="Hipercze"/>
                <w:rFonts w:asciiTheme="minorHAnsi" w:hAnsiTheme="minorHAnsi" w:cstheme="minorHAnsi"/>
                <w:b/>
                <w:bCs/>
                <w:noProof/>
              </w:rPr>
              <w:t>Wymagania dla Dokumentacji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91</w:t>
            </w:r>
            <w:r w:rsidR="004504AF" w:rsidRPr="009B6D0B">
              <w:rPr>
                <w:rFonts w:asciiTheme="minorHAnsi" w:hAnsiTheme="minorHAnsi" w:cstheme="minorHAnsi"/>
                <w:noProof/>
                <w:webHidden/>
              </w:rPr>
              <w:fldChar w:fldCharType="end"/>
            </w:r>
          </w:hyperlink>
        </w:p>
        <w:p w14:paraId="2C18C9C1" w14:textId="2EFFB32E"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47" w:history="1">
            <w:r w:rsidR="004504AF" w:rsidRPr="009B6D0B">
              <w:rPr>
                <w:rStyle w:val="Hipercze"/>
                <w:rFonts w:asciiTheme="minorHAnsi" w:hAnsiTheme="minorHAnsi" w:cstheme="minorHAnsi"/>
                <w:noProof/>
              </w:rPr>
              <w:t>1. Wymagania ogólne dotyczące struktury dokumentacji</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92</w:t>
            </w:r>
            <w:r w:rsidR="004504AF" w:rsidRPr="009B6D0B">
              <w:rPr>
                <w:rFonts w:asciiTheme="minorHAnsi" w:hAnsiTheme="minorHAnsi" w:cstheme="minorHAnsi"/>
                <w:noProof/>
                <w:webHidden/>
              </w:rPr>
              <w:fldChar w:fldCharType="end"/>
            </w:r>
          </w:hyperlink>
        </w:p>
        <w:p w14:paraId="4E00B380" w14:textId="17F42059"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48" w:history="1">
            <w:r w:rsidR="004504AF" w:rsidRPr="009B6D0B">
              <w:rPr>
                <w:rStyle w:val="Hipercze"/>
                <w:rFonts w:asciiTheme="minorHAnsi" w:hAnsiTheme="minorHAnsi" w:cstheme="minorHAnsi"/>
                <w:noProof/>
              </w:rPr>
              <w:t>2. Podręcznik użytkownika zewnętrznego (PUZ)</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99</w:t>
            </w:r>
            <w:r w:rsidR="004504AF" w:rsidRPr="009B6D0B">
              <w:rPr>
                <w:rFonts w:asciiTheme="minorHAnsi" w:hAnsiTheme="minorHAnsi" w:cstheme="minorHAnsi"/>
                <w:noProof/>
                <w:webHidden/>
              </w:rPr>
              <w:fldChar w:fldCharType="end"/>
            </w:r>
          </w:hyperlink>
        </w:p>
        <w:p w14:paraId="0BF30CCC" w14:textId="3ED652BF"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49" w:history="1">
            <w:r w:rsidR="004504AF" w:rsidRPr="009B6D0B">
              <w:rPr>
                <w:rStyle w:val="Hipercze"/>
                <w:rFonts w:asciiTheme="minorHAnsi" w:hAnsiTheme="minorHAnsi" w:cstheme="minorHAnsi"/>
                <w:noProof/>
              </w:rPr>
              <w:t>3. Podręcznik użytkownika zewnętrznego (PUW)</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_Toc56792449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99</w:t>
            </w:r>
            <w:r w:rsidR="004504AF" w:rsidRPr="009B6D0B">
              <w:rPr>
                <w:rFonts w:asciiTheme="minorHAnsi" w:hAnsiTheme="minorHAnsi" w:cstheme="minorHAnsi"/>
                <w:noProof/>
                <w:webHidden/>
              </w:rPr>
              <w:fldChar w:fldCharType="end"/>
            </w:r>
          </w:hyperlink>
        </w:p>
        <w:p w14:paraId="063E92AE" w14:textId="5EEFE51F"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0" w:history="1">
            <w:r w:rsidR="004504AF" w:rsidRPr="009B6D0B">
              <w:rPr>
                <w:rStyle w:val="Hipercze"/>
                <w:rFonts w:asciiTheme="minorHAnsi" w:hAnsiTheme="minorHAnsi" w:cstheme="minorHAnsi"/>
                <w:noProof/>
              </w:rPr>
              <w:t>4. Podręcznik administratora merytorycznego (PAM)</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100</w:t>
            </w:r>
            <w:r w:rsidR="004504AF" w:rsidRPr="009B6D0B">
              <w:rPr>
                <w:rFonts w:asciiTheme="minorHAnsi" w:hAnsiTheme="minorHAnsi" w:cstheme="minorHAnsi"/>
                <w:noProof/>
                <w:webHidden/>
              </w:rPr>
              <w:fldChar w:fldCharType="end"/>
            </w:r>
          </w:hyperlink>
        </w:p>
        <w:p w14:paraId="298DC2E7" w14:textId="0D3B49E5"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1" w:history="1">
            <w:r w:rsidR="004504AF" w:rsidRPr="009B6D0B">
              <w:rPr>
                <w:rStyle w:val="Hipercze"/>
                <w:rFonts w:asciiTheme="minorHAnsi" w:hAnsiTheme="minorHAnsi" w:cstheme="minorHAnsi"/>
                <w:noProof/>
              </w:rPr>
              <w:t>5. Podręcznik Administratora Systemu (PAS)</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100</w:t>
            </w:r>
            <w:r w:rsidR="004504AF" w:rsidRPr="009B6D0B">
              <w:rPr>
                <w:rFonts w:asciiTheme="minorHAnsi" w:hAnsiTheme="minorHAnsi" w:cstheme="minorHAnsi"/>
                <w:noProof/>
                <w:webHidden/>
              </w:rPr>
              <w:fldChar w:fldCharType="end"/>
            </w:r>
          </w:hyperlink>
        </w:p>
        <w:p w14:paraId="3E7AD968" w14:textId="139AC9F0"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2" w:history="1">
            <w:r w:rsidR="004504AF" w:rsidRPr="009B6D0B">
              <w:rPr>
                <w:rStyle w:val="Hipercze"/>
                <w:rFonts w:asciiTheme="minorHAnsi" w:hAnsiTheme="minorHAnsi" w:cstheme="minorHAnsi"/>
                <w:noProof/>
              </w:rPr>
              <w:t>6. Podręcznik eksploatacji Systemu (PES)</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101</w:t>
            </w:r>
            <w:r w:rsidR="004504AF" w:rsidRPr="009B6D0B">
              <w:rPr>
                <w:rFonts w:asciiTheme="minorHAnsi" w:hAnsiTheme="minorHAnsi" w:cstheme="minorHAnsi"/>
                <w:noProof/>
                <w:webHidden/>
              </w:rPr>
              <w:fldChar w:fldCharType="end"/>
            </w:r>
          </w:hyperlink>
        </w:p>
        <w:p w14:paraId="09F33B2F" w14:textId="565625EE"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3" w:history="1">
            <w:r w:rsidR="004504AF" w:rsidRPr="009B6D0B">
              <w:rPr>
                <w:rStyle w:val="Hipercze"/>
                <w:rFonts w:asciiTheme="minorHAnsi" w:hAnsiTheme="minorHAnsi" w:cstheme="minorHAnsi"/>
                <w:noProof/>
              </w:rPr>
              <w:t>7. Specyfikacja Produktów i Procesów (SPiP)</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102</w:t>
            </w:r>
            <w:r w:rsidR="004504AF" w:rsidRPr="009B6D0B">
              <w:rPr>
                <w:rFonts w:asciiTheme="minorHAnsi" w:hAnsiTheme="minorHAnsi" w:cstheme="minorHAnsi"/>
                <w:noProof/>
                <w:webHidden/>
              </w:rPr>
              <w:fldChar w:fldCharType="end"/>
            </w:r>
          </w:hyperlink>
        </w:p>
        <w:p w14:paraId="533229BA" w14:textId="2E864E29"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4" w:history="1">
            <w:r w:rsidR="004504AF" w:rsidRPr="009B6D0B">
              <w:rPr>
                <w:rStyle w:val="Hipercze"/>
                <w:rFonts w:asciiTheme="minorHAnsi" w:hAnsiTheme="minorHAnsi" w:cstheme="minorHAnsi"/>
                <w:noProof/>
              </w:rPr>
              <w:t>8. Opis Architektury Rozwiązania (OAR).</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102</w:t>
            </w:r>
            <w:r w:rsidR="004504AF" w:rsidRPr="009B6D0B">
              <w:rPr>
                <w:rFonts w:asciiTheme="minorHAnsi" w:hAnsiTheme="minorHAnsi" w:cstheme="minorHAnsi"/>
                <w:noProof/>
                <w:webHidden/>
              </w:rPr>
              <w:fldChar w:fldCharType="end"/>
            </w:r>
          </w:hyperlink>
        </w:p>
        <w:p w14:paraId="4677B27D" w14:textId="238D44D1"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5" w:history="1">
            <w:r w:rsidR="004504AF" w:rsidRPr="009B6D0B">
              <w:rPr>
                <w:rStyle w:val="Hipercze"/>
                <w:rFonts w:asciiTheme="minorHAnsi" w:hAnsiTheme="minorHAnsi" w:cstheme="minorHAnsi"/>
                <w:noProof/>
              </w:rPr>
              <w:t>9. Projekt Modułu Systemu (PMS)</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105</w:t>
            </w:r>
            <w:r w:rsidR="004504AF" w:rsidRPr="009B6D0B">
              <w:rPr>
                <w:rFonts w:asciiTheme="minorHAnsi" w:hAnsiTheme="minorHAnsi" w:cstheme="minorHAnsi"/>
                <w:noProof/>
                <w:webHidden/>
              </w:rPr>
              <w:fldChar w:fldCharType="end"/>
            </w:r>
          </w:hyperlink>
        </w:p>
        <w:p w14:paraId="79075127" w14:textId="75FBDECF"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6" w:history="1">
            <w:r w:rsidR="004504AF" w:rsidRPr="009B6D0B">
              <w:rPr>
                <w:rStyle w:val="Hipercze"/>
                <w:rFonts w:asciiTheme="minorHAnsi" w:hAnsiTheme="minorHAnsi" w:cstheme="minorHAnsi"/>
                <w:noProof/>
              </w:rPr>
              <w:t>10. Specyfikacja Komponentu Oprogramowania (SKO)</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106</w:t>
            </w:r>
            <w:r w:rsidR="004504AF" w:rsidRPr="009B6D0B">
              <w:rPr>
                <w:rFonts w:asciiTheme="minorHAnsi" w:hAnsiTheme="minorHAnsi" w:cstheme="minorHAnsi"/>
                <w:noProof/>
                <w:webHidden/>
              </w:rPr>
              <w:fldChar w:fldCharType="end"/>
            </w:r>
          </w:hyperlink>
        </w:p>
        <w:p w14:paraId="28C14D04" w14:textId="388576ED"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7" w:history="1">
            <w:r w:rsidR="004504AF" w:rsidRPr="009B6D0B">
              <w:rPr>
                <w:rStyle w:val="Hipercze"/>
                <w:rFonts w:asciiTheme="minorHAnsi" w:hAnsiTheme="minorHAnsi" w:cstheme="minorHAnsi"/>
                <w:noProof/>
              </w:rPr>
              <w:t>11. Projekt Infrastruktury Systemu (PIS)</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107</w:t>
            </w:r>
            <w:r w:rsidR="004504AF" w:rsidRPr="009B6D0B">
              <w:rPr>
                <w:rFonts w:asciiTheme="minorHAnsi" w:hAnsiTheme="minorHAnsi" w:cstheme="minorHAnsi"/>
                <w:noProof/>
                <w:webHidden/>
              </w:rPr>
              <w:fldChar w:fldCharType="end"/>
            </w:r>
          </w:hyperlink>
        </w:p>
        <w:p w14:paraId="1AB45212" w14:textId="1CE852D1"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8" w:history="1">
            <w:r w:rsidR="004504AF" w:rsidRPr="009B6D0B">
              <w:rPr>
                <w:rStyle w:val="Hipercze"/>
                <w:rFonts w:asciiTheme="minorHAnsi" w:hAnsiTheme="minorHAnsi" w:cstheme="minorHAnsi"/>
                <w:noProof/>
              </w:rPr>
              <w:t>12. Instrukcja Kompilacji i Tworzenia Pakietu Instalacji (IKTPI)</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108</w:t>
            </w:r>
            <w:r w:rsidR="004504AF" w:rsidRPr="009B6D0B">
              <w:rPr>
                <w:rFonts w:asciiTheme="minorHAnsi" w:hAnsiTheme="minorHAnsi" w:cstheme="minorHAnsi"/>
                <w:noProof/>
                <w:webHidden/>
              </w:rPr>
              <w:fldChar w:fldCharType="end"/>
            </w:r>
          </w:hyperlink>
        </w:p>
        <w:p w14:paraId="12BD382F" w14:textId="6C64FF10"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59" w:history="1">
            <w:r w:rsidR="004504AF" w:rsidRPr="009B6D0B">
              <w:rPr>
                <w:rStyle w:val="Hipercze"/>
                <w:rFonts w:asciiTheme="minorHAnsi" w:hAnsiTheme="minorHAnsi" w:cstheme="minorHAnsi"/>
                <w:noProof/>
              </w:rPr>
              <w:t>13. Opis Wersji Oprogramowania (OWO)</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_Toc56792459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109</w:t>
            </w:r>
            <w:r w:rsidR="004504AF" w:rsidRPr="009B6D0B">
              <w:rPr>
                <w:rFonts w:asciiTheme="minorHAnsi" w:hAnsiTheme="minorHAnsi" w:cstheme="minorHAnsi"/>
                <w:noProof/>
                <w:webHidden/>
              </w:rPr>
              <w:fldChar w:fldCharType="end"/>
            </w:r>
          </w:hyperlink>
        </w:p>
        <w:p w14:paraId="00212D08" w14:textId="250833D3"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0" w:history="1">
            <w:r w:rsidR="004504AF" w:rsidRPr="009B6D0B">
              <w:rPr>
                <w:rStyle w:val="Hipercze"/>
                <w:rFonts w:asciiTheme="minorHAnsi" w:hAnsiTheme="minorHAnsi" w:cstheme="minorHAnsi"/>
                <w:noProof/>
              </w:rPr>
              <w:t>14. Skomentowany Kod Źródłowy (SKZ)</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_Toc56792460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109</w:t>
            </w:r>
            <w:r w:rsidR="004504AF" w:rsidRPr="009B6D0B">
              <w:rPr>
                <w:rFonts w:asciiTheme="minorHAnsi" w:hAnsiTheme="minorHAnsi" w:cstheme="minorHAnsi"/>
                <w:noProof/>
                <w:webHidden/>
              </w:rPr>
              <w:fldChar w:fldCharType="end"/>
            </w:r>
          </w:hyperlink>
        </w:p>
        <w:p w14:paraId="13C94A1A" w14:textId="3D770CC3"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1" w:history="1">
            <w:r w:rsidR="004504AF" w:rsidRPr="009B6D0B">
              <w:rPr>
                <w:rStyle w:val="Hipercze"/>
                <w:rFonts w:asciiTheme="minorHAnsi" w:hAnsiTheme="minorHAnsi" w:cstheme="minorHAnsi"/>
                <w:noProof/>
              </w:rPr>
              <w:t>15. Dokumentacja Kodu Źródłowego (DKZ)</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_Toc56792461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110</w:t>
            </w:r>
            <w:r w:rsidR="004504AF" w:rsidRPr="009B6D0B">
              <w:rPr>
                <w:rFonts w:asciiTheme="minorHAnsi" w:hAnsiTheme="minorHAnsi" w:cstheme="minorHAnsi"/>
                <w:noProof/>
                <w:webHidden/>
              </w:rPr>
              <w:fldChar w:fldCharType="end"/>
            </w:r>
          </w:hyperlink>
        </w:p>
        <w:p w14:paraId="2C2C71C8" w14:textId="530B13E6"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2" w:history="1">
            <w:r w:rsidR="004504AF" w:rsidRPr="009B6D0B">
              <w:rPr>
                <w:rStyle w:val="Hipercze"/>
                <w:rFonts w:asciiTheme="minorHAnsi" w:hAnsiTheme="minorHAnsi" w:cstheme="minorHAnsi"/>
                <w:noProof/>
              </w:rPr>
              <w:t>16. Plan Testów Systemu (PTS)</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_Toc56792462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110</w:t>
            </w:r>
            <w:r w:rsidR="004504AF" w:rsidRPr="009B6D0B">
              <w:rPr>
                <w:rFonts w:asciiTheme="minorHAnsi" w:hAnsiTheme="minorHAnsi" w:cstheme="minorHAnsi"/>
                <w:noProof/>
                <w:webHidden/>
              </w:rPr>
              <w:fldChar w:fldCharType="end"/>
            </w:r>
          </w:hyperlink>
        </w:p>
        <w:p w14:paraId="4015DF8D" w14:textId="101F3FF4"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3" w:history="1">
            <w:r w:rsidR="004504AF" w:rsidRPr="009B6D0B">
              <w:rPr>
                <w:rStyle w:val="Hipercze"/>
                <w:rFonts w:asciiTheme="minorHAnsi" w:hAnsiTheme="minorHAnsi" w:cstheme="minorHAnsi"/>
                <w:noProof/>
              </w:rPr>
              <w:t>17. Specyfikacja Przypadków i Scenariuszy Testowych (SPST)</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_Toc56792463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111</w:t>
            </w:r>
            <w:r w:rsidR="004504AF" w:rsidRPr="009B6D0B">
              <w:rPr>
                <w:rFonts w:asciiTheme="minorHAnsi" w:hAnsiTheme="minorHAnsi" w:cstheme="minorHAnsi"/>
                <w:noProof/>
                <w:webHidden/>
              </w:rPr>
              <w:fldChar w:fldCharType="end"/>
            </w:r>
          </w:hyperlink>
        </w:p>
        <w:p w14:paraId="222E04BC" w14:textId="054310C9"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4" w:history="1">
            <w:r w:rsidR="004504AF" w:rsidRPr="009B6D0B">
              <w:rPr>
                <w:rStyle w:val="Hipercze"/>
                <w:rFonts w:asciiTheme="minorHAnsi" w:hAnsiTheme="minorHAnsi" w:cstheme="minorHAnsi"/>
                <w:noProof/>
              </w:rPr>
              <w:t>18. Raport z Testów (RT)</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_Toc56792464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113</w:t>
            </w:r>
            <w:r w:rsidR="004504AF" w:rsidRPr="009B6D0B">
              <w:rPr>
                <w:rFonts w:asciiTheme="minorHAnsi" w:hAnsiTheme="minorHAnsi" w:cstheme="minorHAnsi"/>
                <w:noProof/>
                <w:webHidden/>
              </w:rPr>
              <w:fldChar w:fldCharType="end"/>
            </w:r>
          </w:hyperlink>
        </w:p>
        <w:p w14:paraId="5A7851F9" w14:textId="670D0DEE" w:rsidR="004504AF" w:rsidRPr="009B6D0B" w:rsidRDefault="006B6624">
          <w:pPr>
            <w:pStyle w:val="Spistreci2"/>
            <w:tabs>
              <w:tab w:val="right" w:leader="dot" w:pos="9062"/>
            </w:tabs>
            <w:rPr>
              <w:rFonts w:asciiTheme="minorHAnsi" w:eastAsiaTheme="minorEastAsia" w:hAnsiTheme="minorHAnsi" w:cstheme="minorHAnsi"/>
              <w:noProof/>
            </w:rPr>
          </w:pPr>
          <w:hyperlink w:anchor="_Toc56792465" w:history="1">
            <w:r w:rsidR="004504AF" w:rsidRPr="009B6D0B">
              <w:rPr>
                <w:rStyle w:val="Hipercze"/>
                <w:rFonts w:asciiTheme="minorHAnsi" w:hAnsiTheme="minorHAnsi" w:cstheme="minorHAnsi"/>
                <w:b/>
                <w:bCs/>
                <w:noProof/>
              </w:rPr>
              <w:t>Szczegółowe wymagania  w zakresie Usług Utrzymania oraz Rozwoju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_Toc56792465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114</w:t>
            </w:r>
            <w:r w:rsidR="004504AF" w:rsidRPr="009B6D0B">
              <w:rPr>
                <w:rFonts w:asciiTheme="minorHAnsi" w:hAnsiTheme="minorHAnsi" w:cstheme="minorHAnsi"/>
                <w:noProof/>
                <w:webHidden/>
              </w:rPr>
              <w:fldChar w:fldCharType="end"/>
            </w:r>
          </w:hyperlink>
        </w:p>
        <w:p w14:paraId="54EDA7B4" w14:textId="721C571E"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6" w:history="1">
            <w:r w:rsidR="004504AF" w:rsidRPr="009B6D0B">
              <w:rPr>
                <w:rStyle w:val="Hipercze"/>
                <w:rFonts w:asciiTheme="minorHAnsi" w:hAnsiTheme="minorHAnsi" w:cstheme="minorHAnsi"/>
                <w:noProof/>
              </w:rPr>
              <w:t>1. Zastosowane skróty i pojęcia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_Toc56792466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115</w:t>
            </w:r>
            <w:r w:rsidR="004504AF" w:rsidRPr="009B6D0B">
              <w:rPr>
                <w:rFonts w:asciiTheme="minorHAnsi" w:hAnsiTheme="minorHAnsi" w:cstheme="minorHAnsi"/>
                <w:noProof/>
                <w:webHidden/>
              </w:rPr>
              <w:fldChar w:fldCharType="end"/>
            </w:r>
          </w:hyperlink>
        </w:p>
        <w:p w14:paraId="3C4793F6" w14:textId="77C99D4B"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7" w:history="1">
            <w:r w:rsidR="004504AF" w:rsidRPr="009B6D0B">
              <w:rPr>
                <w:rStyle w:val="Hipercze"/>
                <w:rFonts w:asciiTheme="minorHAnsi" w:hAnsiTheme="minorHAnsi" w:cstheme="minorHAnsi"/>
                <w:noProof/>
              </w:rPr>
              <w:t>2. Usługi Utrzymania: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_Toc56792467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116</w:t>
            </w:r>
            <w:r w:rsidR="004504AF" w:rsidRPr="009B6D0B">
              <w:rPr>
                <w:rFonts w:asciiTheme="minorHAnsi" w:hAnsiTheme="minorHAnsi" w:cstheme="minorHAnsi"/>
                <w:noProof/>
                <w:webHidden/>
              </w:rPr>
              <w:fldChar w:fldCharType="end"/>
            </w:r>
          </w:hyperlink>
        </w:p>
        <w:p w14:paraId="2104099A" w14:textId="11164ACE"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8" w:history="1">
            <w:r w:rsidR="004504AF" w:rsidRPr="009B6D0B">
              <w:rPr>
                <w:rStyle w:val="Hipercze"/>
                <w:rFonts w:asciiTheme="minorHAnsi" w:hAnsiTheme="minorHAnsi" w:cstheme="minorHAnsi"/>
                <w:noProof/>
              </w:rPr>
              <w:t>3. Rozwój Systemu</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_Toc56792468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125</w:t>
            </w:r>
            <w:r w:rsidR="004504AF" w:rsidRPr="009B6D0B">
              <w:rPr>
                <w:rFonts w:asciiTheme="minorHAnsi" w:hAnsiTheme="minorHAnsi" w:cstheme="minorHAnsi"/>
                <w:noProof/>
                <w:webHidden/>
              </w:rPr>
              <w:fldChar w:fldCharType="end"/>
            </w:r>
          </w:hyperlink>
        </w:p>
        <w:p w14:paraId="32F12C7E" w14:textId="09F3ED9F" w:rsidR="004504AF" w:rsidRPr="009B6D0B" w:rsidRDefault="006B6624">
          <w:pPr>
            <w:pStyle w:val="Spistreci3"/>
            <w:tabs>
              <w:tab w:val="right" w:leader="dot" w:pos="9062"/>
            </w:tabs>
            <w:rPr>
              <w:rFonts w:asciiTheme="minorHAnsi" w:eastAsiaTheme="minorEastAsia" w:hAnsiTheme="minorHAnsi" w:cstheme="minorHAnsi"/>
              <w:noProof/>
            </w:rPr>
          </w:pPr>
          <w:hyperlink w:anchor="_Toc56792469" w:history="1">
            <w:r w:rsidR="004504AF" w:rsidRPr="009B6D0B">
              <w:rPr>
                <w:rStyle w:val="Hipercze"/>
                <w:rFonts w:asciiTheme="minorHAnsi" w:hAnsiTheme="minorHAnsi" w:cstheme="minorHAnsi"/>
                <w:noProof/>
              </w:rPr>
              <w:t>4. Poziomy świadczenia usług (SLA)</w:t>
            </w:r>
            <w:r w:rsidR="004504AF" w:rsidRPr="009B6D0B">
              <w:rPr>
                <w:rFonts w:asciiTheme="minorHAnsi" w:hAnsiTheme="minorHAnsi" w:cstheme="minorHAnsi"/>
                <w:noProof/>
                <w:webHidden/>
              </w:rPr>
              <w:tab/>
            </w:r>
            <w:r w:rsidR="004504AF" w:rsidRPr="009B6D0B">
              <w:rPr>
                <w:rFonts w:asciiTheme="minorHAnsi" w:hAnsiTheme="minorHAnsi" w:cstheme="minorHAnsi"/>
                <w:noProof/>
                <w:webHidden/>
              </w:rPr>
              <w:fldChar w:fldCharType="begin"/>
            </w:r>
            <w:r w:rsidR="004504AF" w:rsidRPr="009B6D0B">
              <w:rPr>
                <w:rFonts w:asciiTheme="minorHAnsi" w:hAnsiTheme="minorHAnsi" w:cstheme="minorHAnsi"/>
                <w:noProof/>
                <w:webHidden/>
              </w:rPr>
              <w:instrText xml:space="preserve"> PAGEREF _Toc56792469 \h </w:instrText>
            </w:r>
            <w:r w:rsidR="004504AF" w:rsidRPr="009B6D0B">
              <w:rPr>
                <w:rFonts w:asciiTheme="minorHAnsi" w:hAnsiTheme="minorHAnsi" w:cstheme="minorHAnsi"/>
                <w:noProof/>
                <w:webHidden/>
              </w:rPr>
            </w:r>
            <w:r w:rsidR="004504AF" w:rsidRPr="009B6D0B">
              <w:rPr>
                <w:rFonts w:asciiTheme="minorHAnsi" w:hAnsiTheme="minorHAnsi" w:cstheme="minorHAnsi"/>
                <w:noProof/>
                <w:webHidden/>
              </w:rPr>
              <w:fldChar w:fldCharType="separate"/>
            </w:r>
            <w:r>
              <w:rPr>
                <w:rFonts w:asciiTheme="minorHAnsi" w:hAnsiTheme="minorHAnsi" w:cstheme="minorHAnsi"/>
                <w:noProof/>
                <w:webHidden/>
              </w:rPr>
              <w:t>132</w:t>
            </w:r>
            <w:r w:rsidR="004504AF" w:rsidRPr="009B6D0B">
              <w:rPr>
                <w:rFonts w:asciiTheme="minorHAnsi" w:hAnsiTheme="minorHAnsi" w:cstheme="minorHAnsi"/>
                <w:noProof/>
                <w:webHidden/>
              </w:rPr>
              <w:fldChar w:fldCharType="end"/>
            </w:r>
          </w:hyperlink>
        </w:p>
        <w:p w14:paraId="3D90DE47" w14:textId="6944A58D" w:rsidR="00D42A3D" w:rsidRPr="009B6D0B" w:rsidRDefault="00D42A3D" w:rsidP="00177DF3">
          <w:pPr>
            <w:rPr>
              <w:rFonts w:asciiTheme="minorHAnsi" w:hAnsiTheme="minorHAnsi" w:cstheme="minorHAnsi"/>
            </w:rPr>
          </w:pPr>
          <w:r w:rsidRPr="009B6D0B">
            <w:rPr>
              <w:rFonts w:asciiTheme="minorHAnsi" w:hAnsiTheme="minorHAnsi" w:cstheme="minorHAnsi"/>
              <w:b/>
              <w:bCs/>
            </w:rPr>
            <w:fldChar w:fldCharType="end"/>
          </w:r>
        </w:p>
      </w:sdtContent>
    </w:sdt>
    <w:p w14:paraId="39417B8B" w14:textId="2FCD84A1" w:rsidR="00657C94" w:rsidRPr="009B6D0B" w:rsidRDefault="00657C94" w:rsidP="00177DF3">
      <w:pPr>
        <w:rPr>
          <w:rFonts w:asciiTheme="minorHAnsi" w:hAnsiTheme="minorHAnsi" w:cstheme="minorHAnsi"/>
        </w:rPr>
      </w:pPr>
    </w:p>
    <w:p w14:paraId="32EBFAB6" w14:textId="64CE2ACA" w:rsidR="008A1208" w:rsidRPr="009B6D0B" w:rsidRDefault="008A1208" w:rsidP="00177DF3">
      <w:pPr>
        <w:rPr>
          <w:rFonts w:asciiTheme="minorHAnsi" w:hAnsiTheme="minorHAnsi" w:cstheme="minorHAnsi"/>
        </w:rPr>
      </w:pPr>
    </w:p>
    <w:p w14:paraId="21FDE106" w14:textId="3BE979B0" w:rsidR="008A1208" w:rsidRPr="009B6D0B" w:rsidRDefault="008A1208" w:rsidP="00177DF3">
      <w:pPr>
        <w:spacing w:line="240" w:lineRule="auto"/>
        <w:rPr>
          <w:rFonts w:asciiTheme="minorHAnsi" w:hAnsiTheme="minorHAnsi" w:cstheme="minorHAnsi"/>
        </w:rPr>
      </w:pPr>
      <w:r w:rsidRPr="009B6D0B">
        <w:rPr>
          <w:rFonts w:asciiTheme="minorHAnsi" w:hAnsiTheme="minorHAnsi" w:cstheme="minorHAnsi"/>
        </w:rPr>
        <w:br w:type="page"/>
      </w:r>
    </w:p>
    <w:p w14:paraId="64BA8F8F" w14:textId="77777777" w:rsidR="000E38E7" w:rsidRPr="009B6D0B" w:rsidRDefault="000E38E7" w:rsidP="00B927AD">
      <w:pPr>
        <w:pStyle w:val="Nagwek2"/>
        <w:numPr>
          <w:ilvl w:val="0"/>
          <w:numId w:val="34"/>
        </w:numPr>
        <w:ind w:left="567" w:hanging="567"/>
        <w:rPr>
          <w:rStyle w:val="Pogrubienie"/>
          <w:b w:val="0"/>
          <w:bCs w:val="0"/>
        </w:rPr>
      </w:pPr>
      <w:bookmarkStart w:id="1" w:name="_Toc47645299"/>
      <w:bookmarkStart w:id="2" w:name="_Toc47645441"/>
      <w:bookmarkStart w:id="3" w:name="_Toc47645583"/>
      <w:bookmarkStart w:id="4" w:name="_Toc47645725"/>
      <w:bookmarkStart w:id="5" w:name="_Toc47645867"/>
      <w:bookmarkStart w:id="6" w:name="_Toc47646009"/>
      <w:bookmarkStart w:id="7" w:name="_Toc47646151"/>
      <w:bookmarkStart w:id="8" w:name="_Toc47646700"/>
      <w:bookmarkStart w:id="9" w:name="_Toc47646842"/>
      <w:bookmarkStart w:id="10" w:name="_Toc47647036"/>
      <w:bookmarkStart w:id="11" w:name="_Toc47647120"/>
      <w:bookmarkStart w:id="12" w:name="_Toc47647201"/>
      <w:bookmarkStart w:id="13" w:name="_Toc47647282"/>
      <w:bookmarkStart w:id="14" w:name="_Toc47647179"/>
      <w:bookmarkStart w:id="15" w:name="_Toc47647382"/>
      <w:bookmarkStart w:id="16" w:name="_Toc47647463"/>
      <w:bookmarkStart w:id="17" w:name="_Toc47647544"/>
      <w:bookmarkStart w:id="18" w:name="_Toc47647625"/>
      <w:bookmarkStart w:id="19" w:name="_Toc47647706"/>
      <w:bookmarkStart w:id="20" w:name="_Toc47647787"/>
      <w:bookmarkStart w:id="21" w:name="_Toc47647868"/>
      <w:bookmarkStart w:id="22" w:name="_Toc47647949"/>
      <w:bookmarkStart w:id="23" w:name="_Toc47648030"/>
      <w:bookmarkStart w:id="24" w:name="_Toc47648111"/>
      <w:bookmarkStart w:id="25" w:name="_Toc47648192"/>
      <w:bookmarkStart w:id="26" w:name="_Toc47648273"/>
      <w:bookmarkStart w:id="27" w:name="_Toc47648354"/>
      <w:bookmarkStart w:id="28" w:name="_Toc47648435"/>
      <w:bookmarkStart w:id="29" w:name="_Toc47648516"/>
      <w:bookmarkStart w:id="30" w:name="_Toc47648597"/>
      <w:bookmarkStart w:id="31" w:name="_Toc47648678"/>
      <w:bookmarkStart w:id="32" w:name="_Toc47648759"/>
      <w:bookmarkStart w:id="33" w:name="_Toc47648840"/>
      <w:bookmarkStart w:id="34" w:name="_Toc47648921"/>
      <w:bookmarkStart w:id="35" w:name="_Toc47649002"/>
      <w:bookmarkStart w:id="36" w:name="_Toc47649083"/>
      <w:bookmarkStart w:id="37" w:name="_Toc47649164"/>
      <w:bookmarkStart w:id="38" w:name="_Toc47649245"/>
      <w:bookmarkStart w:id="39" w:name="_Toc47648170"/>
      <w:bookmarkStart w:id="40" w:name="_Toc47648296"/>
      <w:bookmarkStart w:id="41" w:name="_Toc47648452"/>
      <w:bookmarkStart w:id="42" w:name="_Toc47648608"/>
      <w:bookmarkStart w:id="43" w:name="_Toc47648765"/>
      <w:bookmarkStart w:id="44" w:name="_Toc47648926"/>
      <w:bookmarkStart w:id="45" w:name="_Toc47649081"/>
      <w:bookmarkStart w:id="46" w:name="_Toc47645300"/>
      <w:bookmarkStart w:id="47" w:name="_Toc47645442"/>
      <w:bookmarkStart w:id="48" w:name="_Toc47645584"/>
      <w:bookmarkStart w:id="49" w:name="_Toc47645726"/>
      <w:bookmarkStart w:id="50" w:name="_Toc47645868"/>
      <w:bookmarkStart w:id="51" w:name="_Toc47646010"/>
      <w:bookmarkStart w:id="52" w:name="_Toc47646152"/>
      <w:bookmarkStart w:id="53" w:name="_Toc47646701"/>
      <w:bookmarkStart w:id="54" w:name="_Toc47646843"/>
      <w:bookmarkStart w:id="55" w:name="_Toc47647037"/>
      <w:bookmarkStart w:id="56" w:name="_Toc47647121"/>
      <w:bookmarkStart w:id="57" w:name="_Toc47647202"/>
      <w:bookmarkStart w:id="58" w:name="_Toc47647283"/>
      <w:bookmarkStart w:id="59" w:name="_Toc47647180"/>
      <w:bookmarkStart w:id="60" w:name="_Toc47647383"/>
      <w:bookmarkStart w:id="61" w:name="_Toc47647464"/>
      <w:bookmarkStart w:id="62" w:name="_Toc47647545"/>
      <w:bookmarkStart w:id="63" w:name="_Toc47647626"/>
      <w:bookmarkStart w:id="64" w:name="_Toc47647707"/>
      <w:bookmarkStart w:id="65" w:name="_Toc47647788"/>
      <w:bookmarkStart w:id="66" w:name="_Toc47647869"/>
      <w:bookmarkStart w:id="67" w:name="_Toc47647950"/>
      <w:bookmarkStart w:id="68" w:name="_Toc47648031"/>
      <w:bookmarkStart w:id="69" w:name="_Toc47648112"/>
      <w:bookmarkStart w:id="70" w:name="_Toc47648193"/>
      <w:bookmarkStart w:id="71" w:name="_Toc47648274"/>
      <w:bookmarkStart w:id="72" w:name="_Toc47648355"/>
      <w:bookmarkStart w:id="73" w:name="_Toc47648436"/>
      <w:bookmarkStart w:id="74" w:name="_Toc47648517"/>
      <w:bookmarkStart w:id="75" w:name="_Toc47648598"/>
      <w:bookmarkStart w:id="76" w:name="_Toc47648679"/>
      <w:bookmarkStart w:id="77" w:name="_Toc47648760"/>
      <w:bookmarkStart w:id="78" w:name="_Toc47648841"/>
      <w:bookmarkStart w:id="79" w:name="_Toc47648922"/>
      <w:bookmarkStart w:id="80" w:name="_Toc47649003"/>
      <w:bookmarkStart w:id="81" w:name="_Toc47649084"/>
      <w:bookmarkStart w:id="82" w:name="_Toc47649165"/>
      <w:bookmarkStart w:id="83" w:name="_Toc47649246"/>
      <w:bookmarkStart w:id="84" w:name="_Toc47648171"/>
      <w:bookmarkStart w:id="85" w:name="_Toc47648297"/>
      <w:bookmarkStart w:id="86" w:name="_Toc47648453"/>
      <w:bookmarkStart w:id="87" w:name="_Toc47648609"/>
      <w:bookmarkStart w:id="88" w:name="_Toc47648766"/>
      <w:bookmarkStart w:id="89" w:name="_Toc47648927"/>
      <w:bookmarkStart w:id="90" w:name="_Toc47649082"/>
      <w:bookmarkStart w:id="91" w:name="_Toc22327968"/>
      <w:bookmarkStart w:id="92" w:name="_Toc32607311"/>
      <w:bookmarkStart w:id="93" w:name="_Toc47646844"/>
      <w:bookmarkStart w:id="94" w:name="_Toc47648767"/>
      <w:bookmarkStart w:id="95" w:name="_Toc567923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9B6D0B">
        <w:rPr>
          <w:rStyle w:val="Pogrubienie"/>
        </w:rPr>
        <w:lastRenderedPageBreak/>
        <w:t>Wprowadzenie</w:t>
      </w:r>
      <w:r w:rsidR="00E3486B" w:rsidRPr="009B6D0B">
        <w:rPr>
          <w:rStyle w:val="Pogrubienie"/>
        </w:rPr>
        <w:t>.</w:t>
      </w:r>
      <w:bookmarkEnd w:id="91"/>
      <w:bookmarkEnd w:id="92"/>
      <w:bookmarkEnd w:id="93"/>
      <w:bookmarkEnd w:id="94"/>
      <w:bookmarkEnd w:id="95"/>
    </w:p>
    <w:p w14:paraId="64224979" w14:textId="5EF96BDE" w:rsidR="00296F76" w:rsidRPr="009B6D0B" w:rsidRDefault="000E38E7" w:rsidP="00177DF3">
      <w:pPr>
        <w:rPr>
          <w:rFonts w:asciiTheme="minorHAnsi" w:hAnsiTheme="minorHAnsi" w:cstheme="minorHAnsi"/>
        </w:rPr>
      </w:pPr>
      <w:r w:rsidRPr="009B6D0B">
        <w:rPr>
          <w:rFonts w:asciiTheme="minorHAnsi" w:hAnsiTheme="minorHAnsi" w:cstheme="minorHAnsi"/>
        </w:rPr>
        <w:t xml:space="preserve">Niniejszy dokument stanowi </w:t>
      </w:r>
      <w:r w:rsidR="00EA310D" w:rsidRPr="009B6D0B">
        <w:rPr>
          <w:rFonts w:asciiTheme="minorHAnsi" w:hAnsiTheme="minorHAnsi" w:cstheme="minorHAnsi"/>
        </w:rPr>
        <w:t xml:space="preserve">Opis </w:t>
      </w:r>
      <w:r w:rsidR="004A18B0" w:rsidRPr="009B6D0B">
        <w:rPr>
          <w:rFonts w:asciiTheme="minorHAnsi" w:hAnsiTheme="minorHAnsi" w:cstheme="minorHAnsi"/>
        </w:rPr>
        <w:t xml:space="preserve">Przedmiotu Zamówienia (OPZ) </w:t>
      </w:r>
      <w:r w:rsidRPr="009B6D0B">
        <w:rPr>
          <w:rFonts w:asciiTheme="minorHAnsi" w:hAnsiTheme="minorHAnsi" w:cstheme="minorHAnsi"/>
        </w:rPr>
        <w:t xml:space="preserve">do postępowania o </w:t>
      </w:r>
      <w:r w:rsidR="00626861" w:rsidRPr="009B6D0B">
        <w:rPr>
          <w:rFonts w:asciiTheme="minorHAnsi" w:hAnsiTheme="minorHAnsi" w:cstheme="minorHAnsi"/>
        </w:rPr>
        <w:t xml:space="preserve">udzielenie zamówienia </w:t>
      </w:r>
      <w:r w:rsidRPr="009B6D0B">
        <w:rPr>
          <w:rFonts w:asciiTheme="minorHAnsi" w:hAnsiTheme="minorHAnsi" w:cstheme="minorHAnsi"/>
        </w:rPr>
        <w:t>publiczne</w:t>
      </w:r>
      <w:r w:rsidR="00F32AE6" w:rsidRPr="009B6D0B">
        <w:rPr>
          <w:rFonts w:asciiTheme="minorHAnsi" w:hAnsiTheme="minorHAnsi" w:cstheme="minorHAnsi"/>
        </w:rPr>
        <w:t>go</w:t>
      </w:r>
      <w:r w:rsidRPr="009B6D0B">
        <w:rPr>
          <w:rFonts w:asciiTheme="minorHAnsi" w:hAnsiTheme="minorHAnsi" w:cstheme="minorHAnsi"/>
        </w:rPr>
        <w:t xml:space="preserve"> na </w:t>
      </w:r>
      <w:r w:rsidR="00CD7B8A" w:rsidRPr="009B6D0B">
        <w:rPr>
          <w:rFonts w:asciiTheme="minorHAnsi" w:hAnsiTheme="minorHAnsi" w:cstheme="minorHAnsi"/>
        </w:rPr>
        <w:t>realizację oraz utrzymanie i rozwój systemu informatycznego iPFRON+ w ramach projektu „Uniwersalna platforma do projektowania i realizacji programów wsparcia ON wraz ze zintegrowanym modułem analitycznym”</w:t>
      </w:r>
      <w:r w:rsidR="00296F76" w:rsidRPr="009B6D0B">
        <w:rPr>
          <w:rFonts w:asciiTheme="minorHAnsi" w:hAnsiTheme="minorHAnsi" w:cstheme="minorHAnsi"/>
        </w:rPr>
        <w:t xml:space="preserve">- </w:t>
      </w:r>
      <w:r w:rsidR="008E0E7C" w:rsidRPr="009B6D0B">
        <w:rPr>
          <w:rFonts w:asciiTheme="minorHAnsi" w:hAnsiTheme="minorHAnsi" w:cstheme="minorHAnsi"/>
        </w:rPr>
        <w:t>w ramach Programu Operacyjnego Polska Cyfrowa 2014-2020, Oś Priorytetowa 2 „E-administracja i otwarty rząd”, Działanie 2.1 Wysoka dostępność i jakość e-usług publicznych</w:t>
      </w:r>
      <w:r w:rsidR="00296F76" w:rsidRPr="009B6D0B">
        <w:rPr>
          <w:rFonts w:asciiTheme="minorHAnsi" w:hAnsiTheme="minorHAnsi" w:cstheme="minorHAnsi"/>
        </w:rPr>
        <w:t>.</w:t>
      </w:r>
    </w:p>
    <w:p w14:paraId="01C6E41F" w14:textId="77777777" w:rsidR="009135B6" w:rsidRPr="009B6D0B" w:rsidRDefault="009135B6" w:rsidP="00B927AD">
      <w:pPr>
        <w:pStyle w:val="Nagwek2"/>
        <w:numPr>
          <w:ilvl w:val="0"/>
          <w:numId w:val="34"/>
        </w:numPr>
        <w:ind w:left="567" w:hanging="567"/>
        <w:rPr>
          <w:rStyle w:val="Pogrubienie"/>
          <w:b w:val="0"/>
          <w:bCs w:val="0"/>
        </w:rPr>
      </w:pPr>
      <w:bookmarkStart w:id="96" w:name="_Toc22327969"/>
      <w:bookmarkStart w:id="97" w:name="_Toc32607312"/>
      <w:bookmarkStart w:id="98" w:name="_Toc47646845"/>
      <w:bookmarkStart w:id="99" w:name="_Toc47648768"/>
      <w:bookmarkStart w:id="100" w:name="_Toc56792400"/>
      <w:r w:rsidRPr="009B6D0B">
        <w:rPr>
          <w:rStyle w:val="Pogrubienie"/>
        </w:rPr>
        <w:t>Zastosowane skróty i pojęcia</w:t>
      </w:r>
      <w:r w:rsidR="00E3486B" w:rsidRPr="009B6D0B">
        <w:rPr>
          <w:rStyle w:val="Pogrubienie"/>
        </w:rPr>
        <w:t>.</w:t>
      </w:r>
      <w:bookmarkEnd w:id="96"/>
      <w:bookmarkEnd w:id="97"/>
      <w:bookmarkEnd w:id="98"/>
      <w:bookmarkEnd w:id="99"/>
      <w:bookmarkEnd w:id="100"/>
    </w:p>
    <w:tbl>
      <w:tblPr>
        <w:tblW w:w="88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9D9D9"/>
        <w:tblLayout w:type="fixed"/>
        <w:tblLook w:val="06A0" w:firstRow="1" w:lastRow="0" w:firstColumn="1" w:lastColumn="0" w:noHBand="1" w:noVBand="1"/>
      </w:tblPr>
      <w:tblGrid>
        <w:gridCol w:w="2376"/>
        <w:gridCol w:w="6521"/>
      </w:tblGrid>
      <w:tr w:rsidR="00ED3B3F" w:rsidRPr="009B6D0B" w14:paraId="78D474DC" w14:textId="77777777" w:rsidTr="006C2D27">
        <w:trPr>
          <w:tblHeader/>
        </w:trPr>
        <w:tc>
          <w:tcPr>
            <w:tcW w:w="2376" w:type="dxa"/>
            <w:tcBorders>
              <w:top w:val="single" w:sz="8" w:space="0" w:color="FFFFFF" w:themeColor="background1"/>
              <w:left w:val="single" w:sz="8" w:space="0" w:color="FFFFFF" w:themeColor="background1"/>
              <w:bottom w:val="single" w:sz="24" w:space="0" w:color="FFFFFF" w:themeColor="background1"/>
              <w:right w:val="single" w:sz="24" w:space="0" w:color="FFFFFF" w:themeColor="background1"/>
            </w:tcBorders>
            <w:shd w:val="clear" w:color="auto" w:fill="7F7F7F" w:themeFill="text1" w:themeFillTint="80"/>
          </w:tcPr>
          <w:p w14:paraId="462A24CC" w14:textId="77777777" w:rsidR="00CA153A" w:rsidRPr="009B6D0B" w:rsidRDefault="00CA153A" w:rsidP="00177DF3">
            <w:pPr>
              <w:pStyle w:val="Nagwekwtabeli"/>
              <w:spacing w:before="0" w:after="0"/>
              <w:jc w:val="left"/>
              <w:rPr>
                <w:rFonts w:asciiTheme="minorHAnsi" w:hAnsiTheme="minorHAnsi" w:cstheme="minorHAnsi"/>
                <w:bCs/>
                <w:sz w:val="22"/>
                <w:szCs w:val="22"/>
              </w:rPr>
            </w:pPr>
            <w:r w:rsidRPr="009B6D0B">
              <w:rPr>
                <w:rFonts w:asciiTheme="minorHAnsi" w:hAnsiTheme="minorHAnsi" w:cstheme="minorHAnsi"/>
                <w:bCs/>
                <w:sz w:val="22"/>
                <w:szCs w:val="22"/>
              </w:rPr>
              <w:t>Termin / skrót</w:t>
            </w:r>
          </w:p>
        </w:tc>
        <w:tc>
          <w:tcPr>
            <w:tcW w:w="652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7F7F7F" w:themeFill="text1" w:themeFillTint="80"/>
          </w:tcPr>
          <w:p w14:paraId="59D26E0B" w14:textId="77777777" w:rsidR="00CA153A" w:rsidRPr="009B6D0B" w:rsidRDefault="00CA153A" w:rsidP="00177DF3">
            <w:pPr>
              <w:pStyle w:val="Nagwekwtabeli"/>
              <w:spacing w:before="0" w:after="0"/>
              <w:jc w:val="left"/>
              <w:rPr>
                <w:rFonts w:asciiTheme="minorHAnsi" w:hAnsiTheme="minorHAnsi" w:cstheme="minorHAnsi"/>
                <w:bCs/>
                <w:sz w:val="22"/>
                <w:szCs w:val="22"/>
              </w:rPr>
            </w:pPr>
            <w:r w:rsidRPr="009B6D0B">
              <w:rPr>
                <w:rFonts w:asciiTheme="minorHAnsi" w:hAnsiTheme="minorHAnsi" w:cstheme="minorHAnsi"/>
                <w:bCs/>
                <w:sz w:val="22"/>
                <w:szCs w:val="22"/>
              </w:rPr>
              <w:t>Wyjaśnienie / opis</w:t>
            </w:r>
          </w:p>
        </w:tc>
      </w:tr>
      <w:tr w:rsidR="004C24E8" w:rsidRPr="009B6D0B" w14:paraId="13A5C702" w14:textId="77777777" w:rsidTr="009B6D0B">
        <w:tc>
          <w:tcPr>
            <w:tcW w:w="2376" w:type="dxa"/>
            <w:tcBorders>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2BD36660" w14:textId="22C12D6F" w:rsidR="004C24E8" w:rsidRPr="009B6D0B" w:rsidRDefault="004C24E8" w:rsidP="004C24E8">
            <w:pPr>
              <w:rPr>
                <w:rFonts w:asciiTheme="minorHAnsi" w:hAnsiTheme="minorHAnsi" w:cstheme="minorHAnsi"/>
              </w:rPr>
            </w:pPr>
            <w:r w:rsidRPr="009B6D0B">
              <w:rPr>
                <w:rFonts w:asciiTheme="minorHAnsi" w:hAnsiTheme="minorHAnsi" w:cstheme="minorHAnsi"/>
              </w:rPr>
              <w:t>Akceptacja Sprintu</w:t>
            </w:r>
          </w:p>
        </w:tc>
        <w:tc>
          <w:tcPr>
            <w:tcW w:w="6521" w:type="dxa"/>
            <w:tcBorders>
              <w:bottom w:val="single" w:sz="6" w:space="0" w:color="FFFFFF"/>
            </w:tcBorders>
            <w:shd w:val="clear" w:color="auto" w:fill="D9D9D9" w:themeFill="background1" w:themeFillShade="D9"/>
          </w:tcPr>
          <w:p w14:paraId="680B46BE" w14:textId="0860601C" w:rsidR="004C24E8" w:rsidRPr="009B6D0B" w:rsidRDefault="004C24E8" w:rsidP="004C24E8">
            <w:pPr>
              <w:rPr>
                <w:rFonts w:asciiTheme="minorHAnsi" w:hAnsiTheme="minorHAnsi" w:cstheme="minorHAnsi"/>
              </w:rPr>
            </w:pPr>
            <w:r w:rsidRPr="009B6D0B">
              <w:rPr>
                <w:rFonts w:asciiTheme="minorHAnsi" w:hAnsiTheme="minorHAnsi" w:cstheme="minorHAnsi"/>
              </w:rPr>
              <w:t>Potwierdzenie zakończenia realizacji prac w danym Sprincie w obszarze danego Wymagania zgodnie z Definicją Ukończenia.</w:t>
            </w:r>
          </w:p>
        </w:tc>
      </w:tr>
      <w:tr w:rsidR="00CA153A" w:rsidRPr="009B6D0B" w14:paraId="5EF6EFA1" w14:textId="77777777" w:rsidTr="009B6D0B">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0562CEBA" w14:textId="6F59E71B" w:rsidR="00CA153A" w:rsidRPr="009B6D0B" w:rsidRDefault="00FB6E78" w:rsidP="00177DF3">
            <w:pPr>
              <w:rPr>
                <w:rFonts w:asciiTheme="minorHAnsi" w:hAnsiTheme="minorHAnsi" w:cstheme="minorHAnsi"/>
                <w:color w:val="000000" w:themeColor="text1"/>
              </w:rPr>
            </w:pPr>
            <w:r w:rsidRPr="009B6D0B">
              <w:rPr>
                <w:rFonts w:asciiTheme="minorHAnsi" w:hAnsiTheme="minorHAnsi" w:cstheme="minorHAnsi"/>
                <w:color w:val="000000" w:themeColor="text1"/>
              </w:rPr>
              <w:t>Analiza Wstępna</w:t>
            </w:r>
          </w:p>
        </w:tc>
        <w:tc>
          <w:tcPr>
            <w:tcW w:w="6521" w:type="dxa"/>
            <w:tcBorders>
              <w:top w:val="single" w:sz="6" w:space="0" w:color="FFFFFF"/>
              <w:bottom w:val="single" w:sz="6" w:space="0" w:color="FFFFFF"/>
            </w:tcBorders>
            <w:shd w:val="clear" w:color="auto" w:fill="D9D9D9" w:themeFill="background1" w:themeFillShade="D9"/>
          </w:tcPr>
          <w:p w14:paraId="3AA17449" w14:textId="5A5C7CBC" w:rsidR="00FC1811" w:rsidRPr="009B6D0B" w:rsidRDefault="00FB6E78" w:rsidP="00D02E4E">
            <w:pPr>
              <w:rPr>
                <w:rFonts w:asciiTheme="minorHAnsi" w:hAnsiTheme="minorHAnsi" w:cstheme="minorHAnsi"/>
                <w:color w:val="000000" w:themeColor="text1"/>
              </w:rPr>
            </w:pPr>
            <w:r w:rsidRPr="009B6D0B">
              <w:rPr>
                <w:rFonts w:asciiTheme="minorHAnsi" w:hAnsiTheme="minorHAnsi" w:cstheme="minorHAnsi"/>
                <w:color w:val="000000" w:themeColor="text1"/>
              </w:rPr>
              <w:t>Etap 1</w:t>
            </w:r>
            <w:r w:rsidR="003243B5" w:rsidRPr="009B6D0B">
              <w:rPr>
                <w:rFonts w:asciiTheme="minorHAnsi" w:hAnsiTheme="minorHAnsi" w:cstheme="minorHAnsi"/>
                <w:color w:val="000000" w:themeColor="text1"/>
              </w:rPr>
              <w:t xml:space="preserve"> H</w:t>
            </w:r>
            <w:r w:rsidRPr="009B6D0B">
              <w:rPr>
                <w:rFonts w:asciiTheme="minorHAnsi" w:hAnsiTheme="minorHAnsi" w:cstheme="minorHAnsi"/>
                <w:color w:val="000000" w:themeColor="text1"/>
              </w:rPr>
              <w:t>armonogram</w:t>
            </w:r>
            <w:r w:rsidR="003243B5" w:rsidRPr="009B6D0B">
              <w:rPr>
                <w:rFonts w:asciiTheme="minorHAnsi" w:hAnsiTheme="minorHAnsi" w:cstheme="minorHAnsi"/>
                <w:color w:val="000000" w:themeColor="text1"/>
              </w:rPr>
              <w:t>u</w:t>
            </w:r>
            <w:r w:rsidRPr="009B6D0B">
              <w:rPr>
                <w:rFonts w:asciiTheme="minorHAnsi" w:hAnsiTheme="minorHAnsi" w:cstheme="minorHAnsi"/>
                <w:color w:val="000000" w:themeColor="text1"/>
              </w:rPr>
              <w:t xml:space="preserve"> Ramow</w:t>
            </w:r>
            <w:r w:rsidR="003243B5" w:rsidRPr="009B6D0B">
              <w:rPr>
                <w:rFonts w:asciiTheme="minorHAnsi" w:hAnsiTheme="minorHAnsi" w:cstheme="minorHAnsi"/>
                <w:color w:val="000000" w:themeColor="text1"/>
              </w:rPr>
              <w:t>ego</w:t>
            </w:r>
            <w:r w:rsidRPr="009B6D0B">
              <w:rPr>
                <w:rFonts w:asciiTheme="minorHAnsi" w:hAnsiTheme="minorHAnsi" w:cstheme="minorHAnsi"/>
                <w:color w:val="000000" w:themeColor="text1"/>
              </w:rPr>
              <w:t xml:space="preserve"> zamówienia</w:t>
            </w:r>
            <w:r w:rsidR="003243B5" w:rsidRPr="009B6D0B">
              <w:rPr>
                <w:rFonts w:asciiTheme="minorHAnsi" w:hAnsiTheme="minorHAnsi" w:cstheme="minorHAnsi"/>
                <w:color w:val="000000" w:themeColor="text1"/>
              </w:rPr>
              <w:t xml:space="preserve">, o którym mowa </w:t>
            </w:r>
            <w:r w:rsidR="004D6911" w:rsidRPr="009B6D0B">
              <w:rPr>
                <w:rFonts w:asciiTheme="minorHAnsi" w:hAnsiTheme="minorHAnsi" w:cstheme="minorHAnsi"/>
                <w:color w:val="000000" w:themeColor="text1"/>
              </w:rPr>
              <w:t xml:space="preserve">w Rozdziale 6. </w:t>
            </w:r>
            <w:r w:rsidR="007A132E" w:rsidRPr="009B6D0B">
              <w:rPr>
                <w:rFonts w:asciiTheme="minorHAnsi" w:hAnsiTheme="minorHAnsi" w:cstheme="minorHAnsi"/>
                <w:color w:val="000000" w:themeColor="text1"/>
              </w:rPr>
              <w:t>Produkt</w:t>
            </w:r>
            <w:r w:rsidR="005B0741" w:rsidRPr="009B6D0B">
              <w:rPr>
                <w:rFonts w:asciiTheme="minorHAnsi" w:hAnsiTheme="minorHAnsi" w:cstheme="minorHAnsi"/>
                <w:color w:val="000000" w:themeColor="text1"/>
              </w:rPr>
              <w:t>ami</w:t>
            </w:r>
            <w:r w:rsidR="007A132E" w:rsidRPr="009B6D0B">
              <w:rPr>
                <w:rFonts w:asciiTheme="minorHAnsi" w:hAnsiTheme="minorHAnsi" w:cstheme="minorHAnsi"/>
                <w:color w:val="000000" w:themeColor="text1"/>
              </w:rPr>
              <w:t xml:space="preserve"> </w:t>
            </w:r>
            <w:r w:rsidR="00E30D99" w:rsidRPr="009B6D0B">
              <w:rPr>
                <w:rFonts w:asciiTheme="minorHAnsi" w:hAnsiTheme="minorHAnsi" w:cstheme="minorHAnsi"/>
                <w:color w:val="000000" w:themeColor="text1"/>
              </w:rPr>
              <w:t>Etapu 1</w:t>
            </w:r>
            <w:r w:rsidR="00D02E4E" w:rsidRPr="009B6D0B">
              <w:rPr>
                <w:rFonts w:asciiTheme="minorHAnsi" w:hAnsiTheme="minorHAnsi" w:cstheme="minorHAnsi"/>
                <w:color w:val="000000" w:themeColor="text1"/>
              </w:rPr>
              <w:t xml:space="preserve"> zostały opisane w Rozdziale 29 OPZ.</w:t>
            </w:r>
            <w:r w:rsidR="00E30D99" w:rsidRPr="009B6D0B">
              <w:rPr>
                <w:rFonts w:asciiTheme="minorHAnsi" w:hAnsiTheme="minorHAnsi" w:cstheme="minorHAnsi"/>
                <w:color w:val="000000" w:themeColor="text1"/>
              </w:rPr>
              <w:t xml:space="preserve"> </w:t>
            </w:r>
          </w:p>
        </w:tc>
      </w:tr>
      <w:tr w:rsidR="005907B5" w:rsidRPr="009B6D0B" w14:paraId="1958A67E" w14:textId="77777777" w:rsidTr="009B6D0B">
        <w:tc>
          <w:tcPr>
            <w:tcW w:w="2376" w:type="dxa"/>
            <w:tcBorders>
              <w:top w:val="single" w:sz="6" w:space="0" w:color="FFFFFF"/>
              <w:left w:val="single" w:sz="6" w:space="0" w:color="FFFFFF" w:themeColor="background1"/>
              <w:bottom w:val="single" w:sz="6" w:space="0" w:color="FFFFFF" w:themeColor="background1"/>
              <w:right w:val="single" w:sz="24" w:space="0" w:color="FFFFFF" w:themeColor="background1"/>
            </w:tcBorders>
            <w:shd w:val="clear" w:color="auto" w:fill="D9D9D9" w:themeFill="background1" w:themeFillShade="D9"/>
          </w:tcPr>
          <w:p w14:paraId="5828B24B" w14:textId="7A64EDF4" w:rsidR="005907B5" w:rsidRPr="009B6D0B" w:rsidRDefault="005907B5" w:rsidP="005907B5">
            <w:pPr>
              <w:rPr>
                <w:rFonts w:asciiTheme="minorHAnsi" w:hAnsiTheme="minorHAnsi" w:cstheme="minorHAnsi"/>
                <w:b/>
                <w:bCs/>
                <w:color w:val="000000" w:themeColor="text1"/>
              </w:rPr>
            </w:pPr>
            <w:r w:rsidRPr="009B6D0B">
              <w:rPr>
                <w:rFonts w:asciiTheme="minorHAnsi" w:hAnsiTheme="minorHAnsi" w:cstheme="minorHAnsi"/>
                <w:b/>
                <w:bCs/>
                <w:color w:val="000000" w:themeColor="text1"/>
              </w:rPr>
              <w:t>Awaria</w:t>
            </w:r>
          </w:p>
        </w:tc>
        <w:tc>
          <w:tcPr>
            <w:tcW w:w="6521" w:type="dxa"/>
            <w:tcBorders>
              <w:top w:val="single" w:sz="6" w:space="0" w:color="FFFFFF"/>
              <w:left w:val="single" w:sz="24" w:space="0" w:color="FFFFFF" w:themeColor="background1"/>
              <w:bottom w:val="single" w:sz="6" w:space="0" w:color="FFFFFF" w:themeColor="background1"/>
              <w:right w:val="single" w:sz="6" w:space="0" w:color="FFFFFF" w:themeColor="background1"/>
            </w:tcBorders>
            <w:shd w:val="clear" w:color="auto" w:fill="D9D9D9" w:themeFill="background1" w:themeFillShade="D9"/>
          </w:tcPr>
          <w:p w14:paraId="2C4CCCC7" w14:textId="0D099F82" w:rsidR="005907B5" w:rsidRPr="009B6D0B" w:rsidRDefault="005907B5" w:rsidP="005907B5">
            <w:pPr>
              <w:rPr>
                <w:rFonts w:asciiTheme="minorHAnsi" w:hAnsiTheme="minorHAnsi" w:cstheme="minorHAnsi"/>
                <w:color w:val="000000" w:themeColor="text1"/>
              </w:rPr>
            </w:pPr>
            <w:r w:rsidRPr="009B6D0B">
              <w:rPr>
                <w:rFonts w:asciiTheme="minorHAnsi" w:hAnsiTheme="minorHAnsi" w:cstheme="minorHAnsi"/>
                <w:color w:val="000000" w:themeColor="text1"/>
              </w:rPr>
              <w:t>Awaria to brak możliwości korzystania z funkcji Systemu z punktu widzenia celów, dla których powstał System, przez Użytkowników Systemu.</w:t>
            </w:r>
          </w:p>
        </w:tc>
      </w:tr>
      <w:tr w:rsidR="005907B5" w:rsidRPr="009B6D0B" w14:paraId="3EFC969D"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389C581" w14:textId="56390485" w:rsidR="005907B5" w:rsidRPr="009B6D0B" w:rsidRDefault="005907B5" w:rsidP="005907B5">
            <w:pPr>
              <w:rPr>
                <w:rFonts w:asciiTheme="minorHAnsi" w:hAnsiTheme="minorHAnsi" w:cstheme="minorHAnsi"/>
              </w:rPr>
            </w:pPr>
            <w:proofErr w:type="spellStart"/>
            <w:r w:rsidRPr="009B6D0B">
              <w:rPr>
                <w:rFonts w:asciiTheme="minorHAnsi" w:hAnsiTheme="minorHAnsi" w:cstheme="minorHAnsi"/>
              </w:rPr>
              <w:t>Backlog</w:t>
            </w:r>
            <w:proofErr w:type="spellEnd"/>
            <w:r w:rsidRPr="009B6D0B">
              <w:rPr>
                <w:rFonts w:asciiTheme="minorHAnsi" w:hAnsiTheme="minorHAnsi" w:cstheme="minorHAnsi"/>
              </w:rPr>
              <w:t xml:space="preserve"> Sprintu</w:t>
            </w:r>
          </w:p>
        </w:tc>
        <w:tc>
          <w:tcPr>
            <w:tcW w:w="6521" w:type="dxa"/>
            <w:shd w:val="clear" w:color="auto" w:fill="D9D9D9" w:themeFill="background1" w:themeFillShade="D9"/>
          </w:tcPr>
          <w:p w14:paraId="276A95AB" w14:textId="646F4359"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Uporządkowana lista Zadań Sprintu do realizacji w ramach danego Sprintu, opracowana na podstawie Product </w:t>
            </w:r>
            <w:proofErr w:type="spellStart"/>
            <w:r w:rsidRPr="009B6D0B">
              <w:rPr>
                <w:rFonts w:asciiTheme="minorHAnsi" w:hAnsiTheme="minorHAnsi" w:cstheme="minorHAnsi"/>
              </w:rPr>
              <w:t>Backlogu</w:t>
            </w:r>
            <w:proofErr w:type="spellEnd"/>
            <w:r w:rsidRPr="009B6D0B">
              <w:rPr>
                <w:rFonts w:asciiTheme="minorHAnsi" w:hAnsiTheme="minorHAnsi" w:cstheme="minorHAnsi"/>
              </w:rPr>
              <w:t>.</w:t>
            </w:r>
          </w:p>
        </w:tc>
      </w:tr>
      <w:tr w:rsidR="005907B5" w:rsidRPr="009B6D0B" w14:paraId="242076FB" w14:textId="77777777" w:rsidTr="009B6D0B">
        <w:tc>
          <w:tcPr>
            <w:tcW w:w="2376"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clear" w:color="auto" w:fill="D9D9D9" w:themeFill="background1" w:themeFillShade="D9"/>
          </w:tcPr>
          <w:p w14:paraId="35A946C7" w14:textId="4B4B1C6C" w:rsidR="005907B5" w:rsidRPr="00E143BA" w:rsidRDefault="005907B5" w:rsidP="005907B5">
            <w:pPr>
              <w:rPr>
                <w:rFonts w:asciiTheme="minorHAnsi" w:hAnsiTheme="minorHAnsi" w:cstheme="minorHAnsi"/>
              </w:rPr>
            </w:pPr>
            <w:r w:rsidRPr="00E143BA">
              <w:rPr>
                <w:rFonts w:asciiTheme="minorHAnsi" w:hAnsiTheme="minorHAnsi" w:cstheme="minorHAnsi"/>
                <w:color w:val="000000" w:themeColor="text1"/>
              </w:rPr>
              <w:t>Błąd</w:t>
            </w:r>
          </w:p>
        </w:tc>
        <w:tc>
          <w:tcPr>
            <w:tcW w:w="6521"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clear" w:color="auto" w:fill="D9D9D9" w:themeFill="background1" w:themeFillShade="D9"/>
          </w:tcPr>
          <w:p w14:paraId="3A0D1D0E" w14:textId="05A04824" w:rsidR="005907B5" w:rsidRPr="009B6D0B" w:rsidRDefault="005907B5" w:rsidP="005907B5">
            <w:pPr>
              <w:rPr>
                <w:rFonts w:asciiTheme="minorHAnsi" w:hAnsiTheme="minorHAnsi" w:cstheme="minorHAnsi"/>
              </w:rPr>
            </w:pPr>
            <w:r w:rsidRPr="009B6D0B">
              <w:rPr>
                <w:rFonts w:asciiTheme="minorHAnsi" w:hAnsiTheme="minorHAnsi" w:cstheme="minorHAnsi"/>
                <w:color w:val="000000" w:themeColor="text1"/>
              </w:rPr>
              <w:t>Wada inna niż Awaria powodująca istotne zakłócenia pracy Systemu lub poszczególnych jego części, która jednak nie uniemożliwia Użytkownikom korzystania z podstawowych funkcji Systemu, odpowiedzialnych za realizację funkcji Systemu w zakresie obsługi działań Użytkownika związanych z realizacją konkretnych procesów biznesowych lub usług, polegająca w szczególności na ograniczeniu realizacji lub uciążliwości w realizacji co najmniej jednej z funkcji Systemu.</w:t>
            </w:r>
          </w:p>
        </w:tc>
      </w:tr>
      <w:tr w:rsidR="005907B5" w:rsidRPr="009B6D0B" w14:paraId="043B460D"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7011C30" w14:textId="34AF332C" w:rsidR="005907B5" w:rsidRPr="009B6D0B" w:rsidRDefault="005907B5" w:rsidP="005907B5">
            <w:pPr>
              <w:rPr>
                <w:rFonts w:asciiTheme="minorHAnsi" w:hAnsiTheme="minorHAnsi" w:cstheme="minorHAnsi"/>
              </w:rPr>
            </w:pPr>
            <w:r w:rsidRPr="009B6D0B">
              <w:rPr>
                <w:rFonts w:asciiTheme="minorHAnsi" w:hAnsiTheme="minorHAnsi" w:cstheme="minorHAnsi"/>
              </w:rPr>
              <w:t>Cyfrowy Dziennik Projektu/CDP</w:t>
            </w:r>
          </w:p>
        </w:tc>
        <w:tc>
          <w:tcPr>
            <w:tcW w:w="6521" w:type="dxa"/>
            <w:shd w:val="clear" w:color="auto" w:fill="D9D9D9" w:themeFill="background1" w:themeFillShade="D9"/>
          </w:tcPr>
          <w:p w14:paraId="30A34FDB" w14:textId="1C522EE1" w:rsidR="005907B5" w:rsidRPr="009B6D0B" w:rsidRDefault="005907B5" w:rsidP="005907B5">
            <w:pPr>
              <w:rPr>
                <w:rFonts w:asciiTheme="minorHAnsi" w:hAnsiTheme="minorHAnsi" w:cstheme="minorHAnsi"/>
              </w:rPr>
            </w:pPr>
            <w:bookmarkStart w:id="101" w:name="_Hlk56432663"/>
            <w:r w:rsidRPr="009B6D0B">
              <w:rPr>
                <w:rFonts w:asciiTheme="minorHAnsi" w:hAnsiTheme="minorHAnsi" w:cstheme="minorHAnsi"/>
              </w:rPr>
              <w:t>Zrealizowane za pomocą usługi aplikacji webowej zapewnionej przez Zamawiającego, narzędzie wspierające przechowywanie operacyjnych dokumentów powstających w trakcie prac projektowych, wspierających zarządzanie,  oraz wymianę informacji  pomiędzy uczestnikami budowy i rozwoju Sytemu iPFRON+. Zasady korzystania z</w:t>
            </w:r>
            <w:r w:rsidR="007C3589" w:rsidRPr="009B6D0B">
              <w:rPr>
                <w:rFonts w:asciiTheme="minorHAnsi" w:hAnsiTheme="minorHAnsi" w:cstheme="minorHAnsi"/>
              </w:rPr>
              <w:t xml:space="preserve"> CDP</w:t>
            </w:r>
            <w:r w:rsidRPr="009B6D0B">
              <w:rPr>
                <w:rFonts w:asciiTheme="minorHAnsi" w:hAnsiTheme="minorHAnsi" w:cstheme="minorHAnsi"/>
              </w:rPr>
              <w:t xml:space="preserve"> zostały opisane w pkt 1 </w:t>
            </w:r>
            <w:r w:rsidRPr="009B6D0B">
              <w:rPr>
                <w:rStyle w:val="Pogrubienie"/>
                <w:sz w:val="22"/>
              </w:rPr>
              <w:t xml:space="preserve">Załącznika nr 2 do OPZ </w:t>
            </w:r>
            <w:bookmarkEnd w:id="101"/>
          </w:p>
        </w:tc>
      </w:tr>
      <w:tr w:rsidR="005907B5" w:rsidRPr="009B6D0B" w14:paraId="63C926D5"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26B3CF3" w14:textId="5E4E15FB" w:rsidR="005907B5" w:rsidRPr="009B6D0B" w:rsidRDefault="005907B5" w:rsidP="005907B5">
            <w:pPr>
              <w:rPr>
                <w:rFonts w:asciiTheme="minorHAnsi" w:hAnsiTheme="minorHAnsi" w:cstheme="minorHAnsi"/>
              </w:rPr>
            </w:pPr>
            <w:r w:rsidRPr="009B6D0B">
              <w:rPr>
                <w:rFonts w:asciiTheme="minorHAnsi" w:hAnsiTheme="minorHAnsi" w:cstheme="minorHAnsi"/>
              </w:rPr>
              <w:t>Definicja Gotowości</w:t>
            </w:r>
          </w:p>
        </w:tc>
        <w:tc>
          <w:tcPr>
            <w:tcW w:w="6521" w:type="dxa"/>
            <w:shd w:val="clear" w:color="auto" w:fill="D9D9D9" w:themeFill="background1" w:themeFillShade="D9"/>
          </w:tcPr>
          <w:p w14:paraId="652F157C" w14:textId="77777777" w:rsidR="005907B5" w:rsidRPr="009B6D0B" w:rsidRDefault="005907B5" w:rsidP="005907B5">
            <w:pPr>
              <w:spacing w:before="120" w:after="120"/>
              <w:jc w:val="both"/>
              <w:rPr>
                <w:rFonts w:asciiTheme="minorHAnsi" w:hAnsiTheme="minorHAnsi" w:cstheme="minorHAnsi"/>
              </w:rPr>
            </w:pPr>
            <w:r w:rsidRPr="009B6D0B">
              <w:rPr>
                <w:rFonts w:asciiTheme="minorHAnsi" w:hAnsiTheme="minorHAnsi" w:cstheme="minorHAnsi"/>
              </w:rPr>
              <w:t>Stałe kryteria wobec struktury i sposobu sformułowania opisu Zadania Sprintu, których spełnienie dopuszcza dane Zadanie Sprintu do realizacji przez Zespół Deweloperski.</w:t>
            </w:r>
          </w:p>
          <w:p w14:paraId="270E1F07" w14:textId="0B039373"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Wymagania dla Definicji Gotowości zostaną ustalone przez Strony w ramach Sprintu 0 na podstawie wstępnych założeń wskazanych w Załączniku nr </w:t>
            </w:r>
            <w:r w:rsidR="00ED0EE0">
              <w:rPr>
                <w:rFonts w:asciiTheme="minorHAnsi" w:hAnsiTheme="minorHAnsi" w:cstheme="minorHAnsi"/>
              </w:rPr>
              <w:t>5</w:t>
            </w:r>
            <w:r w:rsidRPr="009B6D0B">
              <w:rPr>
                <w:rFonts w:asciiTheme="minorHAnsi" w:hAnsiTheme="minorHAnsi" w:cstheme="minorHAnsi"/>
              </w:rPr>
              <w:t xml:space="preserve"> do OPZ.</w:t>
            </w:r>
          </w:p>
        </w:tc>
      </w:tr>
      <w:tr w:rsidR="005907B5" w:rsidRPr="009B6D0B" w14:paraId="393FE30A"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1EECAD0" w14:textId="6D3CA8E7"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Definicja Ukończenia</w:t>
            </w:r>
          </w:p>
        </w:tc>
        <w:tc>
          <w:tcPr>
            <w:tcW w:w="6521" w:type="dxa"/>
            <w:shd w:val="clear" w:color="auto" w:fill="D9D9D9" w:themeFill="background1" w:themeFillShade="D9"/>
          </w:tcPr>
          <w:p w14:paraId="6096A5B7" w14:textId="52CD001B" w:rsidR="005907B5" w:rsidRPr="009B6D0B" w:rsidRDefault="005907B5" w:rsidP="005907B5">
            <w:pPr>
              <w:spacing w:before="120" w:after="120"/>
              <w:jc w:val="both"/>
              <w:rPr>
                <w:rFonts w:asciiTheme="minorHAnsi" w:hAnsiTheme="minorHAnsi" w:cstheme="minorHAnsi"/>
              </w:rPr>
            </w:pPr>
            <w:r w:rsidRPr="009B6D0B">
              <w:rPr>
                <w:rFonts w:asciiTheme="minorHAnsi" w:hAnsiTheme="minorHAnsi" w:cstheme="minorHAnsi"/>
              </w:rPr>
              <w:t>Stałe</w:t>
            </w:r>
            <w:r w:rsidR="00372D04" w:rsidRPr="009B6D0B">
              <w:rPr>
                <w:rFonts w:asciiTheme="minorHAnsi" w:hAnsiTheme="minorHAnsi" w:cstheme="minorHAnsi"/>
              </w:rPr>
              <w:t>, ogólne</w:t>
            </w:r>
            <w:r w:rsidRPr="009B6D0B">
              <w:rPr>
                <w:rFonts w:asciiTheme="minorHAnsi" w:hAnsiTheme="minorHAnsi" w:cstheme="minorHAnsi"/>
              </w:rPr>
              <w:t xml:space="preserve"> kryteria warunkujące Akceptację Sprintu.</w:t>
            </w:r>
            <w:r w:rsidR="00076BA1">
              <w:rPr>
                <w:rFonts w:asciiTheme="minorHAnsi" w:hAnsiTheme="minorHAnsi" w:cstheme="minorHAnsi"/>
              </w:rPr>
              <w:t xml:space="preserve"> </w:t>
            </w:r>
          </w:p>
          <w:p w14:paraId="30E76CA6" w14:textId="47B7F871"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Wymagania dla Definicji Ukończenia zostaną ustalone przez Strony w ramach Sprintu 0 na podstawie wstępnych założeń wskazanych w Załączniku nr </w:t>
            </w:r>
            <w:r w:rsidR="00ED0EE0">
              <w:rPr>
                <w:rFonts w:asciiTheme="minorHAnsi" w:hAnsiTheme="minorHAnsi" w:cstheme="minorHAnsi"/>
              </w:rPr>
              <w:t>5</w:t>
            </w:r>
            <w:r w:rsidRPr="009B6D0B">
              <w:rPr>
                <w:rFonts w:asciiTheme="minorHAnsi" w:hAnsiTheme="minorHAnsi" w:cstheme="minorHAnsi"/>
              </w:rPr>
              <w:t xml:space="preserve"> do OPZ.</w:t>
            </w:r>
          </w:p>
        </w:tc>
      </w:tr>
      <w:tr w:rsidR="005907B5" w:rsidRPr="009B6D0B" w14:paraId="6A9F5C1D"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0350E9E" w14:textId="208404EE" w:rsidR="005907B5" w:rsidRPr="009B6D0B" w:rsidRDefault="005907B5" w:rsidP="005907B5">
            <w:pPr>
              <w:rPr>
                <w:rFonts w:asciiTheme="minorHAnsi" w:hAnsiTheme="minorHAnsi" w:cstheme="minorHAnsi"/>
              </w:rPr>
            </w:pPr>
            <w:r w:rsidRPr="009B6D0B">
              <w:rPr>
                <w:rFonts w:asciiTheme="minorHAnsi" w:hAnsiTheme="minorHAnsi" w:cstheme="minorHAnsi"/>
              </w:rPr>
              <w:t>Dni Robocze</w:t>
            </w:r>
          </w:p>
        </w:tc>
        <w:tc>
          <w:tcPr>
            <w:tcW w:w="6521" w:type="dxa"/>
            <w:shd w:val="clear" w:color="auto" w:fill="D9D9D9" w:themeFill="background1" w:themeFillShade="D9"/>
          </w:tcPr>
          <w:p w14:paraId="4E7E9ECF" w14:textId="03BDF262" w:rsidR="005907B5" w:rsidRPr="009B6D0B" w:rsidRDefault="005907B5" w:rsidP="005907B5">
            <w:pPr>
              <w:rPr>
                <w:rFonts w:asciiTheme="minorHAnsi" w:hAnsiTheme="minorHAnsi" w:cstheme="minorHAnsi"/>
              </w:rPr>
            </w:pPr>
            <w:r w:rsidRPr="009B6D0B">
              <w:rPr>
                <w:rFonts w:asciiTheme="minorHAnsi" w:hAnsiTheme="minorHAnsi" w:cstheme="minorHAnsi"/>
              </w:rPr>
              <w:t>Każdy dzień tygodnia od poniedziałku do piątku, za wyjątkiem dni ustawowo wolnych od pracy w Rzeczypospolitej Polskiej.</w:t>
            </w:r>
          </w:p>
        </w:tc>
      </w:tr>
      <w:tr w:rsidR="005907B5" w:rsidRPr="009B6D0B" w14:paraId="505ABAAE"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1C97D17" w14:textId="6BC171A2" w:rsidR="005907B5" w:rsidRPr="009B6D0B" w:rsidRDefault="005907B5" w:rsidP="005907B5">
            <w:pPr>
              <w:rPr>
                <w:rFonts w:asciiTheme="minorHAnsi" w:hAnsiTheme="minorHAnsi" w:cstheme="minorHAnsi"/>
              </w:rPr>
            </w:pPr>
            <w:r w:rsidRPr="009B6D0B">
              <w:rPr>
                <w:rFonts w:asciiTheme="minorHAnsi" w:hAnsiTheme="minorHAnsi" w:cstheme="minorHAnsi"/>
              </w:rPr>
              <w:t>Doradca Techniczny</w:t>
            </w:r>
          </w:p>
        </w:tc>
        <w:tc>
          <w:tcPr>
            <w:tcW w:w="6521" w:type="dxa"/>
            <w:shd w:val="clear" w:color="auto" w:fill="D9D9D9" w:themeFill="background1" w:themeFillShade="D9"/>
          </w:tcPr>
          <w:p w14:paraId="79D08A68" w14:textId="773145E4"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Osoba wskazana przez Zamawiającego, wspierająca jego Kierownika Projektu oraz Product </w:t>
            </w:r>
            <w:proofErr w:type="spellStart"/>
            <w:r w:rsidRPr="009B6D0B">
              <w:rPr>
                <w:rFonts w:asciiTheme="minorHAnsi" w:hAnsiTheme="minorHAnsi" w:cstheme="minorHAnsi"/>
              </w:rPr>
              <w:t>Ownera</w:t>
            </w:r>
            <w:proofErr w:type="spellEnd"/>
            <w:r w:rsidRPr="009B6D0B">
              <w:rPr>
                <w:rFonts w:asciiTheme="minorHAnsi" w:hAnsiTheme="minorHAnsi" w:cstheme="minorHAnsi"/>
              </w:rPr>
              <w:t xml:space="preserve"> w zakresie wiedzy technicznej.</w:t>
            </w:r>
          </w:p>
        </w:tc>
      </w:tr>
      <w:tr w:rsidR="005907B5" w:rsidRPr="009B6D0B" w14:paraId="3C53A797"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0914D35" w14:textId="76BA37A9" w:rsidR="005907B5" w:rsidRPr="009B6D0B" w:rsidRDefault="005907B5" w:rsidP="005907B5">
            <w:pPr>
              <w:rPr>
                <w:rFonts w:asciiTheme="minorHAnsi" w:hAnsiTheme="minorHAnsi" w:cstheme="minorHAnsi"/>
              </w:rPr>
            </w:pPr>
            <w:r w:rsidRPr="009B6D0B">
              <w:rPr>
                <w:rFonts w:asciiTheme="minorHAnsi" w:hAnsiTheme="minorHAnsi" w:cstheme="minorHAnsi"/>
              </w:rPr>
              <w:t>Dokumentacja</w:t>
            </w:r>
          </w:p>
        </w:tc>
        <w:tc>
          <w:tcPr>
            <w:tcW w:w="6521" w:type="dxa"/>
            <w:shd w:val="clear" w:color="auto" w:fill="D9D9D9" w:themeFill="background1" w:themeFillShade="D9"/>
          </w:tcPr>
          <w:p w14:paraId="60F6333F" w14:textId="77777777" w:rsidR="005907B5" w:rsidRPr="009B6D0B" w:rsidRDefault="005907B5" w:rsidP="005907B5">
            <w:pPr>
              <w:spacing w:before="120" w:after="120"/>
              <w:jc w:val="both"/>
              <w:rPr>
                <w:rFonts w:asciiTheme="minorHAnsi" w:hAnsiTheme="minorHAnsi" w:cstheme="minorHAnsi"/>
              </w:rPr>
            </w:pPr>
            <w:r w:rsidRPr="009B6D0B">
              <w:rPr>
                <w:rFonts w:asciiTheme="minorHAnsi" w:hAnsiTheme="minorHAnsi" w:cstheme="minorHAnsi"/>
              </w:rPr>
              <w:t>Wszystkie dokumenty, raporty, rejestry, rysunki, harmonogramy oraz plany dotyczące zwłaszcza:</w:t>
            </w:r>
          </w:p>
          <w:p w14:paraId="6018E49B" w14:textId="77777777" w:rsidR="005907B5" w:rsidRPr="009B6D0B" w:rsidRDefault="005907B5" w:rsidP="004B75BB">
            <w:pPr>
              <w:pStyle w:val="Akapitzlist"/>
              <w:numPr>
                <w:ilvl w:val="0"/>
                <w:numId w:val="168"/>
              </w:numPr>
              <w:spacing w:before="120" w:after="120"/>
              <w:jc w:val="both"/>
              <w:rPr>
                <w:rFonts w:asciiTheme="minorHAnsi" w:hAnsiTheme="minorHAnsi" w:cstheme="minorHAnsi"/>
              </w:rPr>
            </w:pPr>
            <w:r w:rsidRPr="009B6D0B">
              <w:rPr>
                <w:rFonts w:asciiTheme="minorHAnsi" w:hAnsiTheme="minorHAnsi" w:cstheme="minorHAnsi"/>
              </w:rPr>
              <w:t xml:space="preserve">Systemu, </w:t>
            </w:r>
          </w:p>
          <w:p w14:paraId="3606FDA7" w14:textId="77777777" w:rsidR="005907B5" w:rsidRPr="009B6D0B" w:rsidRDefault="005907B5" w:rsidP="004B75BB">
            <w:pPr>
              <w:pStyle w:val="Akapitzlist"/>
              <w:numPr>
                <w:ilvl w:val="0"/>
                <w:numId w:val="168"/>
              </w:numPr>
              <w:spacing w:before="120" w:after="120"/>
              <w:jc w:val="both"/>
              <w:rPr>
                <w:rFonts w:asciiTheme="minorHAnsi" w:hAnsiTheme="minorHAnsi" w:cstheme="minorHAnsi"/>
              </w:rPr>
            </w:pPr>
            <w:r w:rsidRPr="009B6D0B">
              <w:rPr>
                <w:rFonts w:asciiTheme="minorHAnsi" w:hAnsiTheme="minorHAnsi" w:cstheme="minorHAnsi"/>
              </w:rPr>
              <w:t xml:space="preserve">Usług Utrzymania lub Rozwoju, </w:t>
            </w:r>
          </w:p>
          <w:p w14:paraId="453DC65C" w14:textId="77777777" w:rsidR="005907B5" w:rsidRPr="009B6D0B" w:rsidRDefault="005907B5" w:rsidP="004B75BB">
            <w:pPr>
              <w:pStyle w:val="Akapitzlist"/>
              <w:numPr>
                <w:ilvl w:val="0"/>
                <w:numId w:val="168"/>
              </w:numPr>
              <w:spacing w:before="120" w:after="120"/>
              <w:jc w:val="both"/>
              <w:rPr>
                <w:rFonts w:asciiTheme="minorHAnsi" w:hAnsiTheme="minorHAnsi" w:cstheme="minorHAnsi"/>
              </w:rPr>
            </w:pPr>
            <w:r w:rsidRPr="009B6D0B">
              <w:rPr>
                <w:rFonts w:asciiTheme="minorHAnsi" w:hAnsiTheme="minorHAnsi" w:cstheme="minorHAnsi"/>
              </w:rPr>
              <w:t>Produktów,</w:t>
            </w:r>
          </w:p>
          <w:p w14:paraId="6DEF9754" w14:textId="77777777" w:rsidR="005907B5" w:rsidRPr="009B6D0B" w:rsidRDefault="005907B5" w:rsidP="004B75BB">
            <w:pPr>
              <w:pStyle w:val="Akapitzlist"/>
              <w:numPr>
                <w:ilvl w:val="0"/>
                <w:numId w:val="168"/>
              </w:numPr>
              <w:spacing w:before="120" w:after="120"/>
              <w:jc w:val="both"/>
              <w:rPr>
                <w:rFonts w:asciiTheme="minorHAnsi" w:hAnsiTheme="minorHAnsi" w:cstheme="minorHAnsi"/>
              </w:rPr>
            </w:pPr>
            <w:r w:rsidRPr="009B6D0B">
              <w:rPr>
                <w:rFonts w:asciiTheme="minorHAnsi" w:hAnsiTheme="minorHAnsi" w:cstheme="minorHAnsi"/>
              </w:rPr>
              <w:t xml:space="preserve">realizacji Umowy, </w:t>
            </w:r>
          </w:p>
          <w:p w14:paraId="314B99AF" w14:textId="1B8D5E8A" w:rsidR="005907B5" w:rsidRPr="009B6D0B" w:rsidRDefault="005907B5" w:rsidP="005907B5">
            <w:pPr>
              <w:rPr>
                <w:rFonts w:asciiTheme="minorHAnsi" w:hAnsiTheme="minorHAnsi" w:cstheme="minorHAnsi"/>
              </w:rPr>
            </w:pPr>
            <w:r w:rsidRPr="009B6D0B">
              <w:rPr>
                <w:rFonts w:asciiTheme="minorHAnsi" w:hAnsiTheme="minorHAnsi" w:cstheme="minorHAnsi"/>
              </w:rPr>
              <w:t>przechowywane w dowolny sposób, w dowolnym formacie, które Wykonawca zobowiązany jest przekazać Zamawiającemu w ramach realizacji przedmiotu Umowy. Dokumentacja może mieć charakter Dokumentacji Standardowej lub Dokumentacji Dedykowanej.</w:t>
            </w:r>
          </w:p>
        </w:tc>
      </w:tr>
      <w:tr w:rsidR="005907B5" w:rsidRPr="009B6D0B" w14:paraId="48B38AD2"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278E398" w14:textId="197092B3" w:rsidR="005907B5" w:rsidRPr="009B6D0B" w:rsidRDefault="005907B5" w:rsidP="005907B5">
            <w:pPr>
              <w:rPr>
                <w:rFonts w:asciiTheme="minorHAnsi" w:hAnsiTheme="minorHAnsi" w:cstheme="minorHAnsi"/>
              </w:rPr>
            </w:pPr>
            <w:r w:rsidRPr="009B6D0B">
              <w:rPr>
                <w:rFonts w:asciiTheme="minorHAnsi" w:hAnsiTheme="minorHAnsi" w:cstheme="minorHAnsi"/>
              </w:rPr>
              <w:t>Dokumentacja Dedykowana</w:t>
            </w:r>
          </w:p>
        </w:tc>
        <w:tc>
          <w:tcPr>
            <w:tcW w:w="6521" w:type="dxa"/>
            <w:shd w:val="clear" w:color="auto" w:fill="D9D9D9" w:themeFill="background1" w:themeFillShade="D9"/>
          </w:tcPr>
          <w:p w14:paraId="72BFF1FE" w14:textId="20E5A12A"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Dokumentacja </w:t>
            </w:r>
            <w:r w:rsidR="001B403F">
              <w:rPr>
                <w:rFonts w:asciiTheme="minorHAnsi" w:hAnsiTheme="minorHAnsi" w:cstheme="minorHAnsi"/>
              </w:rPr>
              <w:t xml:space="preserve">wytworzona </w:t>
            </w:r>
            <w:r w:rsidRPr="009B6D0B">
              <w:rPr>
                <w:rFonts w:asciiTheme="minorHAnsi" w:hAnsiTheme="minorHAnsi" w:cstheme="minorHAnsi"/>
              </w:rPr>
              <w:t xml:space="preserve"> przez Wykonawcę lub Podwykonawców specjalnie w celu i na potrzeby wykonania niniejszej Umowy.</w:t>
            </w:r>
          </w:p>
        </w:tc>
      </w:tr>
      <w:tr w:rsidR="005907B5" w:rsidRPr="009B6D0B" w14:paraId="020A1D58"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23F4BAB" w14:textId="2241F708" w:rsidR="005907B5" w:rsidRPr="009B6D0B" w:rsidRDefault="005907B5" w:rsidP="005907B5">
            <w:pPr>
              <w:rPr>
                <w:rFonts w:asciiTheme="minorHAnsi" w:hAnsiTheme="minorHAnsi" w:cstheme="minorHAnsi"/>
              </w:rPr>
            </w:pPr>
            <w:r w:rsidRPr="009B6D0B">
              <w:rPr>
                <w:rFonts w:asciiTheme="minorHAnsi" w:hAnsiTheme="minorHAnsi" w:cstheme="minorHAnsi"/>
              </w:rPr>
              <w:t>Dokumentacja Standardowa</w:t>
            </w:r>
          </w:p>
        </w:tc>
        <w:tc>
          <w:tcPr>
            <w:tcW w:w="6521" w:type="dxa"/>
            <w:shd w:val="clear" w:color="auto" w:fill="D9D9D9" w:themeFill="background1" w:themeFillShade="D9"/>
          </w:tcPr>
          <w:p w14:paraId="3146BE95" w14:textId="57AEB1A4" w:rsidR="005907B5" w:rsidRPr="009B6D0B" w:rsidRDefault="005907B5" w:rsidP="005907B5">
            <w:pPr>
              <w:rPr>
                <w:rFonts w:asciiTheme="minorHAnsi" w:hAnsiTheme="minorHAnsi" w:cstheme="minorHAnsi"/>
              </w:rPr>
            </w:pPr>
            <w:r w:rsidRPr="009B6D0B">
              <w:rPr>
                <w:rFonts w:asciiTheme="minorHAnsi" w:hAnsiTheme="minorHAnsi" w:cstheme="minorHAnsi"/>
              </w:rPr>
              <w:t>Dokumentacja, do której autorskie prawa majątkowe posiadają podmioty trzecie, inne niż Wykonawca, bądź Dokumentacja do której autorskie prawa majątkowe posiada Wykonawca, która istniała przed zawarciem niniejszej Umowy lub która nie powstała specjalnie w celu i na potrzeby wykonania niniejszej Umowy.</w:t>
            </w:r>
          </w:p>
        </w:tc>
      </w:tr>
      <w:tr w:rsidR="005907B5" w:rsidRPr="009B6D0B" w14:paraId="6948E2D9"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894A7BA" w14:textId="7870552F"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 Dokumentacja Systemu</w:t>
            </w:r>
          </w:p>
        </w:tc>
        <w:tc>
          <w:tcPr>
            <w:tcW w:w="6521" w:type="dxa"/>
            <w:shd w:val="clear" w:color="auto" w:fill="D9D9D9" w:themeFill="background1" w:themeFillShade="D9"/>
          </w:tcPr>
          <w:p w14:paraId="59F363CF" w14:textId="24648686" w:rsidR="005907B5" w:rsidRPr="009B6D0B" w:rsidRDefault="00526261" w:rsidP="005907B5">
            <w:pPr>
              <w:rPr>
                <w:rFonts w:asciiTheme="minorHAnsi" w:hAnsiTheme="minorHAnsi" w:cstheme="minorHAnsi"/>
              </w:rPr>
            </w:pPr>
            <w:r w:rsidRPr="009B6D0B">
              <w:rPr>
                <w:rFonts w:asciiTheme="minorHAnsi" w:hAnsiTheme="minorHAnsi" w:cstheme="minorHAnsi"/>
              </w:rPr>
              <w:t>Wszelka dokumentacja opisująca System i Kod Źródłow</w:t>
            </w:r>
            <w:r w:rsidR="005A346F" w:rsidRPr="009B6D0B">
              <w:rPr>
                <w:rFonts w:asciiTheme="minorHAnsi" w:hAnsiTheme="minorHAnsi" w:cstheme="minorHAnsi"/>
              </w:rPr>
              <w:t>y</w:t>
            </w:r>
            <w:r w:rsidRPr="009B6D0B">
              <w:rPr>
                <w:rFonts w:asciiTheme="minorHAnsi" w:hAnsiTheme="minorHAnsi" w:cstheme="minorHAnsi"/>
              </w:rPr>
              <w:t xml:space="preserve"> Systemu (w tym również zmiany oraz modyfikacje takiej dokumentacji), dotycząca aspektów technicznych, funkcjonalnych i użytkowych związanych z korzystaniem z Systemu, jego działaniem i modyfikacją, w tym dokumentacja Systemu w wersji elektronicznej w formacie edytowalnym oraz w wersji zoptymalizowanej do wydruku. </w:t>
            </w:r>
          </w:p>
        </w:tc>
      </w:tr>
      <w:tr w:rsidR="005907B5" w:rsidRPr="009B6D0B" w14:paraId="241B0D00"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414A0A1" w14:textId="2047AD3B" w:rsidR="005907B5" w:rsidRPr="009B6D0B" w:rsidRDefault="005907B5" w:rsidP="005907B5">
            <w:pPr>
              <w:rPr>
                <w:rFonts w:asciiTheme="minorHAnsi" w:hAnsiTheme="minorHAnsi" w:cstheme="minorHAnsi"/>
              </w:rPr>
            </w:pPr>
            <w:r w:rsidRPr="009B6D0B">
              <w:rPr>
                <w:rFonts w:asciiTheme="minorHAnsi" w:hAnsiTheme="minorHAnsi" w:cstheme="minorHAnsi"/>
              </w:rPr>
              <w:t>Etap</w:t>
            </w:r>
          </w:p>
        </w:tc>
        <w:tc>
          <w:tcPr>
            <w:tcW w:w="6521" w:type="dxa"/>
            <w:shd w:val="clear" w:color="auto" w:fill="D9D9D9" w:themeFill="background1" w:themeFillShade="D9"/>
          </w:tcPr>
          <w:p w14:paraId="066321F9" w14:textId="753AB71E" w:rsidR="005907B5" w:rsidRPr="009B6D0B" w:rsidRDefault="005907B5" w:rsidP="005907B5">
            <w:pPr>
              <w:rPr>
                <w:rFonts w:asciiTheme="minorHAnsi" w:hAnsiTheme="minorHAnsi" w:cstheme="minorHAnsi"/>
              </w:rPr>
            </w:pPr>
            <w:r w:rsidRPr="009B6D0B">
              <w:rPr>
                <w:rFonts w:asciiTheme="minorHAnsi" w:hAnsiTheme="minorHAnsi" w:cstheme="minorHAnsi"/>
              </w:rPr>
              <w:t>Etap realizacji zamówienia zgodnie z Harmonogramem Ramowym</w:t>
            </w:r>
            <w:r w:rsidR="008D62C9" w:rsidRPr="009B6D0B">
              <w:rPr>
                <w:rFonts w:asciiTheme="minorHAnsi" w:hAnsiTheme="minorHAnsi" w:cstheme="minorHAnsi"/>
              </w:rPr>
              <w:t>.</w:t>
            </w:r>
            <w:r w:rsidRPr="009B6D0B">
              <w:rPr>
                <w:rFonts w:asciiTheme="minorHAnsi" w:hAnsiTheme="minorHAnsi" w:cstheme="minorHAnsi"/>
              </w:rPr>
              <w:t xml:space="preserve"> </w:t>
            </w:r>
          </w:p>
        </w:tc>
      </w:tr>
      <w:tr w:rsidR="005907B5" w:rsidRPr="009B6D0B" w14:paraId="088A5CE7"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EED5B10" w14:textId="295A954B" w:rsidR="005907B5" w:rsidRPr="009B6D0B" w:rsidRDefault="005907B5" w:rsidP="005907B5">
            <w:pPr>
              <w:spacing w:after="120"/>
              <w:rPr>
                <w:rFonts w:asciiTheme="minorHAnsi" w:hAnsiTheme="minorHAnsi" w:cstheme="minorHAnsi"/>
              </w:rPr>
            </w:pPr>
            <w:r w:rsidRPr="009B6D0B">
              <w:rPr>
                <w:rFonts w:asciiTheme="minorHAnsi" w:hAnsiTheme="minorHAnsi" w:cstheme="minorHAnsi"/>
              </w:rPr>
              <w:t>Główny Architekt</w:t>
            </w:r>
          </w:p>
        </w:tc>
        <w:tc>
          <w:tcPr>
            <w:tcW w:w="6521" w:type="dxa"/>
            <w:shd w:val="clear" w:color="auto" w:fill="D9D9D9" w:themeFill="background1" w:themeFillShade="D9"/>
          </w:tcPr>
          <w:p w14:paraId="42CB33AD" w14:textId="131E207C" w:rsidR="005907B5" w:rsidRPr="009B6D0B" w:rsidRDefault="005907B5" w:rsidP="005907B5">
            <w:pPr>
              <w:rPr>
                <w:rFonts w:asciiTheme="minorHAnsi" w:hAnsiTheme="minorHAnsi" w:cstheme="minorHAnsi"/>
              </w:rPr>
            </w:pPr>
            <w:r w:rsidRPr="009B6D0B">
              <w:rPr>
                <w:rFonts w:asciiTheme="minorHAnsi" w:hAnsiTheme="minorHAnsi" w:cstheme="minorHAnsi"/>
                <w:lang w:eastAsia="ar-SA"/>
              </w:rPr>
              <w:t xml:space="preserve">Osoba delegowana przez Wykonawcę, koordynująca i nadzorująca prace w ramach realizacji Umowy pod kątem </w:t>
            </w:r>
            <w:r w:rsidRPr="009B6D0B">
              <w:rPr>
                <w:rFonts w:asciiTheme="minorHAnsi" w:hAnsiTheme="minorHAnsi" w:cstheme="minorHAnsi"/>
              </w:rPr>
              <w:t>architektury Systemu i spójności wymagań.</w:t>
            </w:r>
          </w:p>
        </w:tc>
      </w:tr>
      <w:tr w:rsidR="005907B5" w:rsidRPr="009B6D0B" w14:paraId="3D2D0EE5"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325D932" w14:textId="05D0FE68" w:rsidR="005907B5" w:rsidRPr="009B6D0B" w:rsidRDefault="005907B5" w:rsidP="005907B5">
            <w:pPr>
              <w:spacing w:after="120"/>
              <w:rPr>
                <w:rFonts w:asciiTheme="minorHAnsi" w:hAnsiTheme="minorHAnsi" w:cstheme="minorHAnsi"/>
              </w:rPr>
            </w:pPr>
            <w:r w:rsidRPr="009B6D0B">
              <w:rPr>
                <w:rFonts w:asciiTheme="minorHAnsi" w:hAnsiTheme="minorHAnsi" w:cstheme="minorHAnsi"/>
              </w:rPr>
              <w:t>Godziny Robocze</w:t>
            </w:r>
          </w:p>
        </w:tc>
        <w:tc>
          <w:tcPr>
            <w:tcW w:w="6521" w:type="dxa"/>
            <w:shd w:val="clear" w:color="auto" w:fill="D9D9D9" w:themeFill="background1" w:themeFillShade="D9"/>
          </w:tcPr>
          <w:p w14:paraId="0E0A535F" w14:textId="3DBC8897" w:rsidR="005907B5" w:rsidRPr="009B6D0B" w:rsidRDefault="005907B5" w:rsidP="005907B5">
            <w:pPr>
              <w:rPr>
                <w:rFonts w:asciiTheme="minorHAnsi" w:hAnsiTheme="minorHAnsi" w:cstheme="minorHAnsi"/>
              </w:rPr>
            </w:pPr>
            <w:r w:rsidRPr="009B6D0B">
              <w:rPr>
                <w:rFonts w:asciiTheme="minorHAnsi" w:hAnsiTheme="minorHAnsi" w:cstheme="minorHAnsi"/>
                <w:lang w:eastAsia="ar-SA"/>
              </w:rPr>
              <w:t>Godziny od 8.00. do 17.00 w Dni Robocze</w:t>
            </w:r>
          </w:p>
        </w:tc>
      </w:tr>
      <w:tr w:rsidR="005907B5" w:rsidRPr="009B6D0B" w14:paraId="0F383FDA"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9106F12" w14:textId="63285977" w:rsidR="005907B5" w:rsidRPr="009B6D0B" w:rsidRDefault="005907B5" w:rsidP="005907B5">
            <w:pPr>
              <w:spacing w:after="120"/>
              <w:rPr>
                <w:rFonts w:asciiTheme="minorHAnsi" w:hAnsiTheme="minorHAnsi" w:cstheme="minorHAnsi"/>
              </w:rPr>
            </w:pPr>
            <w:r w:rsidRPr="009B6D0B">
              <w:rPr>
                <w:rFonts w:asciiTheme="minorHAnsi" w:hAnsiTheme="minorHAnsi" w:cstheme="minorHAnsi"/>
              </w:rPr>
              <w:lastRenderedPageBreak/>
              <w:t>Harmonogram / Harmonogram Ramowy</w:t>
            </w:r>
          </w:p>
        </w:tc>
        <w:tc>
          <w:tcPr>
            <w:tcW w:w="6521" w:type="dxa"/>
            <w:shd w:val="clear" w:color="auto" w:fill="D9D9D9" w:themeFill="background1" w:themeFillShade="D9"/>
          </w:tcPr>
          <w:p w14:paraId="1681DE42" w14:textId="1DFD08F1" w:rsidR="005907B5" w:rsidRPr="009B6D0B" w:rsidRDefault="005907B5" w:rsidP="005907B5">
            <w:pPr>
              <w:rPr>
                <w:rFonts w:asciiTheme="minorHAnsi" w:hAnsiTheme="minorHAnsi" w:cstheme="minorHAnsi"/>
              </w:rPr>
            </w:pPr>
            <w:r w:rsidRPr="009B6D0B">
              <w:rPr>
                <w:rFonts w:asciiTheme="minorHAnsi" w:hAnsiTheme="minorHAnsi" w:cstheme="minorHAnsi"/>
                <w:lang w:eastAsia="ar-SA"/>
              </w:rPr>
              <w:t>Harmonogram określający terminy realizacji poszczególnych prac w ramach przedmiotu Umowy, w podziale na poszczególne Etapy i podetapy, wskazany w pkt 6 OPZ.</w:t>
            </w:r>
          </w:p>
        </w:tc>
      </w:tr>
      <w:tr w:rsidR="005907B5" w:rsidRPr="009B6D0B" w14:paraId="67E33BE7"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E5D4CC0" w14:textId="6C2232A6" w:rsidR="005907B5" w:rsidRPr="009B6D0B" w:rsidRDefault="005907B5" w:rsidP="005907B5">
            <w:pPr>
              <w:spacing w:after="120"/>
              <w:rPr>
                <w:rFonts w:asciiTheme="minorHAnsi" w:hAnsiTheme="minorHAnsi" w:cstheme="minorHAnsi"/>
              </w:rPr>
            </w:pPr>
            <w:proofErr w:type="spellStart"/>
            <w:r w:rsidRPr="009B6D0B">
              <w:rPr>
                <w:rFonts w:asciiTheme="minorHAnsi" w:hAnsiTheme="minorHAnsi" w:cstheme="minorHAnsi"/>
              </w:rPr>
              <w:t>Hostingodawca</w:t>
            </w:r>
            <w:proofErr w:type="spellEnd"/>
            <w:r w:rsidRPr="009B6D0B">
              <w:rPr>
                <w:rFonts w:asciiTheme="minorHAnsi" w:hAnsiTheme="minorHAnsi" w:cstheme="minorHAnsi"/>
              </w:rPr>
              <w:t xml:space="preserve"> /Podmiot Hostujący</w:t>
            </w:r>
          </w:p>
        </w:tc>
        <w:tc>
          <w:tcPr>
            <w:tcW w:w="6521" w:type="dxa"/>
            <w:shd w:val="clear" w:color="auto" w:fill="D9D9D9" w:themeFill="background1" w:themeFillShade="D9"/>
          </w:tcPr>
          <w:p w14:paraId="0C565ABA" w14:textId="0D8CED88"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 Podmiot świadczący wszelkie usługi (w tym usługi świadczone przez oprogramowanie </w:t>
            </w:r>
            <w:proofErr w:type="spellStart"/>
            <w:r w:rsidRPr="009B6D0B">
              <w:rPr>
                <w:rFonts w:asciiTheme="minorHAnsi" w:hAnsiTheme="minorHAnsi" w:cstheme="minorHAnsi"/>
              </w:rPr>
              <w:t>wirtualizacyjne</w:t>
            </w:r>
            <w:proofErr w:type="spellEnd"/>
            <w:r w:rsidRPr="009B6D0B">
              <w:rPr>
                <w:rFonts w:asciiTheme="minorHAnsi" w:hAnsiTheme="minorHAnsi" w:cstheme="minorHAnsi"/>
              </w:rPr>
              <w:t xml:space="preserve">) związane z zapewnieniem ciągłości działania infrastruktury sprzętowej wykorzystywanej przez System, a także utrzymaniem parametrów wydajnościowych tej infrastruktury, w tym tworzeniem kopii zapasowych i zapewnieniem bezpieczeństwa danych znajdujących się w Systemie realizowanego przez </w:t>
            </w:r>
            <w:proofErr w:type="spellStart"/>
            <w:r w:rsidRPr="009B6D0B">
              <w:rPr>
                <w:rFonts w:asciiTheme="minorHAnsi" w:hAnsiTheme="minorHAnsi" w:cstheme="minorHAnsi"/>
              </w:rPr>
              <w:t>Hostingodawcę</w:t>
            </w:r>
            <w:proofErr w:type="spellEnd"/>
            <w:r w:rsidRPr="009B6D0B">
              <w:rPr>
                <w:rFonts w:asciiTheme="minorHAnsi" w:hAnsiTheme="minorHAnsi" w:cstheme="minorHAnsi"/>
              </w:rPr>
              <w:t>.</w:t>
            </w:r>
          </w:p>
        </w:tc>
      </w:tr>
      <w:tr w:rsidR="005907B5" w:rsidRPr="009B6D0B" w14:paraId="016CC508"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E577218" w14:textId="06BB77E3" w:rsidR="005907B5" w:rsidRPr="009B6D0B" w:rsidRDefault="005907B5" w:rsidP="005907B5">
            <w:pPr>
              <w:rPr>
                <w:rFonts w:asciiTheme="minorHAnsi" w:hAnsiTheme="minorHAnsi" w:cstheme="minorHAnsi"/>
              </w:rPr>
            </w:pPr>
            <w:r w:rsidRPr="009B6D0B">
              <w:rPr>
                <w:rFonts w:asciiTheme="minorHAnsi" w:hAnsiTheme="minorHAnsi" w:cstheme="minorHAnsi"/>
              </w:rPr>
              <w:t>Informacje Poufne</w:t>
            </w:r>
          </w:p>
        </w:tc>
        <w:tc>
          <w:tcPr>
            <w:tcW w:w="6521" w:type="dxa"/>
            <w:shd w:val="clear" w:color="auto" w:fill="D9D9D9" w:themeFill="background1" w:themeFillShade="D9"/>
          </w:tcPr>
          <w:p w14:paraId="0BC0E062" w14:textId="60F3042C" w:rsidR="005907B5" w:rsidRPr="009B6D0B" w:rsidRDefault="005907B5" w:rsidP="005907B5">
            <w:pPr>
              <w:rPr>
                <w:rFonts w:asciiTheme="minorHAnsi" w:hAnsiTheme="minorHAnsi" w:cstheme="minorHAnsi"/>
              </w:rPr>
            </w:pPr>
            <w:r w:rsidRPr="009B6D0B">
              <w:rPr>
                <w:rFonts w:asciiTheme="minorHAnsi" w:hAnsiTheme="minorHAnsi" w:cstheme="minorHAnsi"/>
                <w:lang w:eastAsia="ar-SA"/>
              </w:rPr>
              <w:t>Jakiekolwiek informacje – bez względu na sposób ich utrwalenia (forma ustna, pisemna, elektroniczna, inna) dotyczące danej Strony, uzyskane przez drugą Stronę w związku z Umową lub pozyskane w inny sposób, nieujawnione wcześniej do publicznej wiadomości, a dotyczące wszelkich aspektów zamówienia objętego Umową. Informacjami Poufnymi są w szczególności informacje techniczne i handlowe obejmujące dokumentację, plany, rysunki, zdjęcia, dokumenty, próbki, wzory oraz wszelkie inne materiały przekazywane w jakiejkolwiek formie bez względu na to czy zostały przekazane  z zastrzeżeniem poufności.</w:t>
            </w:r>
          </w:p>
        </w:tc>
      </w:tr>
      <w:tr w:rsidR="005907B5" w:rsidRPr="009B6D0B" w14:paraId="5C65D371" w14:textId="77777777" w:rsidTr="003F2A81">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5AB1FB9" w14:textId="1DC14293" w:rsidR="005907B5" w:rsidRPr="009B6D0B" w:rsidRDefault="005907B5" w:rsidP="005907B5">
            <w:pPr>
              <w:rPr>
                <w:rFonts w:asciiTheme="minorHAnsi" w:hAnsiTheme="minorHAnsi" w:cstheme="minorHAnsi"/>
              </w:rPr>
            </w:pPr>
            <w:r w:rsidRPr="009B6D0B">
              <w:rPr>
                <w:rFonts w:asciiTheme="minorHAnsi" w:hAnsiTheme="minorHAnsi" w:cstheme="minorHAnsi"/>
              </w:rPr>
              <w:t>Infrastruktura Hostingodawcy</w:t>
            </w:r>
          </w:p>
        </w:tc>
        <w:tc>
          <w:tcPr>
            <w:tcW w:w="6521" w:type="dxa"/>
            <w:shd w:val="clear" w:color="auto" w:fill="D9D9D9" w:themeFill="background1" w:themeFillShade="D9"/>
          </w:tcPr>
          <w:p w14:paraId="40ECEDA6" w14:textId="4F410545"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Środowisko wirtualnych zasobów sprzętowych oraz towarzyszących usług infrastruktury i usług telekomunikacyjnych  zarządzanych przez </w:t>
            </w:r>
            <w:proofErr w:type="spellStart"/>
            <w:r w:rsidRPr="009B6D0B">
              <w:rPr>
                <w:rFonts w:asciiTheme="minorHAnsi" w:hAnsiTheme="minorHAnsi" w:cstheme="minorHAnsi"/>
              </w:rPr>
              <w:t>Hostingodawcę</w:t>
            </w:r>
            <w:proofErr w:type="spellEnd"/>
            <w:r w:rsidRPr="009B6D0B">
              <w:rPr>
                <w:rFonts w:asciiTheme="minorHAnsi" w:hAnsiTheme="minorHAnsi" w:cstheme="minorHAnsi"/>
              </w:rPr>
              <w:t xml:space="preserve">. </w:t>
            </w:r>
          </w:p>
        </w:tc>
      </w:tr>
      <w:tr w:rsidR="005907B5" w:rsidRPr="009B6D0B" w14:paraId="4C2D0187"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3FA3105" w14:textId="3036A1D5" w:rsidR="005907B5" w:rsidRPr="009B6D0B" w:rsidRDefault="005907B5" w:rsidP="005907B5">
            <w:pPr>
              <w:rPr>
                <w:rFonts w:asciiTheme="minorHAnsi" w:hAnsiTheme="minorHAnsi" w:cstheme="minorHAnsi"/>
              </w:rPr>
            </w:pPr>
            <w:r w:rsidRPr="009B6D0B">
              <w:rPr>
                <w:rFonts w:asciiTheme="minorHAnsi" w:hAnsiTheme="minorHAnsi" w:cstheme="minorHAnsi"/>
              </w:rPr>
              <w:t>Instytucja Kontrolująca</w:t>
            </w:r>
          </w:p>
        </w:tc>
        <w:tc>
          <w:tcPr>
            <w:tcW w:w="6521" w:type="dxa"/>
            <w:shd w:val="clear" w:color="auto" w:fill="D9D9D9" w:themeFill="background1" w:themeFillShade="D9"/>
          </w:tcPr>
          <w:p w14:paraId="60377FC1" w14:textId="3AEB24D9" w:rsidR="005907B5" w:rsidRPr="009B6D0B" w:rsidRDefault="005907B5" w:rsidP="005907B5">
            <w:pPr>
              <w:rPr>
                <w:rFonts w:asciiTheme="minorHAnsi" w:hAnsiTheme="minorHAnsi" w:cstheme="minorHAnsi"/>
              </w:rPr>
            </w:pPr>
            <w:r w:rsidRPr="009B6D0B">
              <w:rPr>
                <w:rFonts w:asciiTheme="minorHAnsi" w:hAnsiTheme="minorHAnsi" w:cstheme="minorHAnsi"/>
              </w:rPr>
              <w:t>Oznacza Instytucję Pośredniczącą, ministra właściwego do spraw rozwoju regionalnego, Komisję Europejską, Europejski Trybunał Obrachunkowy, instytucję audytową w rozumieniu art. 5 pkt. 4a ustawy z dnia 6 grudnia 2006 r. o zasadach prowadzenia polityki rozwoju, a także inne podmioty upoważnione do dokonywania kontroli na podstawie odrębnych przepisów.</w:t>
            </w:r>
          </w:p>
        </w:tc>
      </w:tr>
      <w:tr w:rsidR="005907B5" w:rsidRPr="009B6D0B" w14:paraId="5926F219"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3EF2AF3" w14:textId="69F162B6" w:rsidR="005907B5" w:rsidRPr="009B6D0B" w:rsidRDefault="005907B5" w:rsidP="005907B5">
            <w:pPr>
              <w:rPr>
                <w:rFonts w:asciiTheme="minorHAnsi" w:hAnsiTheme="minorHAnsi" w:cstheme="minorHAnsi"/>
              </w:rPr>
            </w:pPr>
            <w:r w:rsidRPr="009B6D0B">
              <w:rPr>
                <w:rFonts w:asciiTheme="minorHAnsi" w:hAnsiTheme="minorHAnsi" w:cstheme="minorHAnsi"/>
              </w:rPr>
              <w:t>Instytucja Pośrednicząca</w:t>
            </w:r>
          </w:p>
        </w:tc>
        <w:tc>
          <w:tcPr>
            <w:tcW w:w="6521" w:type="dxa"/>
            <w:shd w:val="clear" w:color="auto" w:fill="D9D9D9" w:themeFill="background1" w:themeFillShade="D9"/>
          </w:tcPr>
          <w:p w14:paraId="594F7ACD" w14:textId="6C64BDB3" w:rsidR="005907B5" w:rsidRPr="009B6D0B" w:rsidRDefault="005907B5" w:rsidP="005907B5">
            <w:pPr>
              <w:rPr>
                <w:rFonts w:asciiTheme="minorHAnsi" w:hAnsiTheme="minorHAnsi" w:cstheme="minorHAnsi"/>
              </w:rPr>
            </w:pPr>
            <w:r w:rsidRPr="009B6D0B">
              <w:rPr>
                <w:rFonts w:asciiTheme="minorHAnsi" w:hAnsiTheme="minorHAnsi" w:cstheme="minorHAnsi"/>
              </w:rPr>
              <w:t>Centrum Projektów Polska Cyfrowa z siedzibą w Warszawie, adres do doręczeń: Centrum Projektów Polska Cyfrowy, Warszawa (01-044), ul. Spokojna 13a będące stroną umowy z Zamawiającym o dofinansowanie projektu pn. „Uniwersalna platforma do projektowania i realizacji programów wsparcia ON wraz ze zintegrowanym modułem analitycznym - System iPFRON+” w ramach Programu Operacyjnego Polska Cyfrowa 2014-2020, Oś Priorytetowa  2 „E-administracja i otwarty rząd”, Działanie 2.1 Wysoka dostępność i jakość e-usług publicznych.</w:t>
            </w:r>
          </w:p>
        </w:tc>
      </w:tr>
      <w:tr w:rsidR="005907B5" w:rsidRPr="009B6D0B" w14:paraId="7DE829D9"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317D679" w14:textId="6FCE7735" w:rsidR="005907B5" w:rsidRPr="009B6D0B" w:rsidRDefault="005907B5" w:rsidP="005907B5">
            <w:pPr>
              <w:rPr>
                <w:rFonts w:asciiTheme="minorHAnsi" w:hAnsiTheme="minorHAnsi" w:cstheme="minorHAnsi"/>
              </w:rPr>
            </w:pPr>
            <w:r w:rsidRPr="009B6D0B">
              <w:rPr>
                <w:rFonts w:asciiTheme="minorHAnsi" w:hAnsiTheme="minorHAnsi" w:cstheme="minorHAnsi"/>
              </w:rPr>
              <w:t>Kierownik Projektu</w:t>
            </w:r>
          </w:p>
        </w:tc>
        <w:tc>
          <w:tcPr>
            <w:tcW w:w="6521" w:type="dxa"/>
            <w:shd w:val="clear" w:color="auto" w:fill="D9D9D9" w:themeFill="background1" w:themeFillShade="D9"/>
          </w:tcPr>
          <w:p w14:paraId="048BAFE9" w14:textId="5EC01DC5" w:rsidR="005907B5" w:rsidRPr="009B6D0B" w:rsidRDefault="005907B5" w:rsidP="005907B5">
            <w:pPr>
              <w:rPr>
                <w:rFonts w:asciiTheme="minorHAnsi" w:hAnsiTheme="minorHAnsi" w:cstheme="minorHAnsi"/>
              </w:rPr>
            </w:pPr>
            <w:r w:rsidRPr="009B6D0B">
              <w:rPr>
                <w:rFonts w:asciiTheme="minorHAnsi" w:hAnsiTheme="minorHAnsi" w:cstheme="minorHAnsi"/>
              </w:rPr>
              <w:t>Osoba upoważniona przez Strony do działania w zakresie spraw organizacyjnych i kontaktów z drugą Stroną.</w:t>
            </w:r>
          </w:p>
        </w:tc>
      </w:tr>
      <w:tr w:rsidR="005907B5" w:rsidRPr="009B6D0B" w14:paraId="480328FB" w14:textId="77777777" w:rsidTr="009B6D0B">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2BBE568" w14:textId="16607451"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 xml:space="preserve">Kod </w:t>
            </w:r>
            <w:r w:rsidR="00B857BD" w:rsidRPr="009B6D0B">
              <w:rPr>
                <w:rFonts w:asciiTheme="minorHAnsi" w:hAnsiTheme="minorHAnsi" w:cstheme="minorHAnsi"/>
              </w:rPr>
              <w:t>Ź</w:t>
            </w:r>
            <w:r w:rsidRPr="009B6D0B">
              <w:rPr>
                <w:rFonts w:asciiTheme="minorHAnsi" w:hAnsiTheme="minorHAnsi" w:cstheme="minorHAnsi"/>
              </w:rPr>
              <w:t>ródłow</w:t>
            </w:r>
            <w:r w:rsidR="00D43E70" w:rsidRPr="009B6D0B">
              <w:rPr>
                <w:rFonts w:asciiTheme="minorHAnsi" w:hAnsiTheme="minorHAnsi" w:cstheme="minorHAnsi"/>
              </w:rPr>
              <w:t>y</w:t>
            </w:r>
            <w:r w:rsidRPr="009B6D0B">
              <w:rPr>
                <w:rFonts w:asciiTheme="minorHAnsi" w:hAnsiTheme="minorHAnsi" w:cstheme="minorHAnsi"/>
              </w:rPr>
              <w:t>/</w:t>
            </w:r>
            <w:r w:rsidR="006E0B02" w:rsidRPr="009B6D0B">
              <w:rPr>
                <w:rFonts w:asciiTheme="minorHAnsi" w:hAnsiTheme="minorHAnsi" w:cstheme="minorHAnsi"/>
              </w:rPr>
              <w:t>K</w:t>
            </w:r>
            <w:r w:rsidRPr="009B6D0B">
              <w:rPr>
                <w:rFonts w:asciiTheme="minorHAnsi" w:hAnsiTheme="minorHAnsi" w:cstheme="minorHAnsi"/>
              </w:rPr>
              <w:t>od Źródłow</w:t>
            </w:r>
            <w:r w:rsidR="00D43E70" w:rsidRPr="009B6D0B">
              <w:rPr>
                <w:rFonts w:asciiTheme="minorHAnsi" w:hAnsiTheme="minorHAnsi" w:cstheme="minorHAnsi"/>
              </w:rPr>
              <w:t>y</w:t>
            </w:r>
            <w:r w:rsidRPr="009B6D0B">
              <w:rPr>
                <w:rFonts w:asciiTheme="minorHAnsi" w:hAnsiTheme="minorHAnsi" w:cstheme="minorHAnsi"/>
              </w:rPr>
              <w:t xml:space="preserve"> Systemu</w:t>
            </w:r>
          </w:p>
        </w:tc>
        <w:tc>
          <w:tcPr>
            <w:tcW w:w="6521" w:type="dxa"/>
            <w:shd w:val="clear" w:color="auto" w:fill="D9D9D9" w:themeFill="background1" w:themeFillShade="D9"/>
          </w:tcPr>
          <w:p w14:paraId="5D5CB11A" w14:textId="5B03FDB2" w:rsidR="005907B5" w:rsidRPr="009B6D0B" w:rsidRDefault="005907B5" w:rsidP="005907B5">
            <w:pPr>
              <w:rPr>
                <w:rFonts w:asciiTheme="minorHAnsi" w:hAnsiTheme="minorHAnsi" w:cstheme="minorHAnsi"/>
              </w:rPr>
            </w:pPr>
            <w:r w:rsidRPr="009B6D0B">
              <w:rPr>
                <w:rFonts w:asciiTheme="minorHAnsi" w:hAnsiTheme="minorHAnsi" w:cstheme="minorHAnsi"/>
              </w:rPr>
              <w:t>Zestaw plików zawierających nieskompilowany kod oprogramowania napisany w języku programowania, wynikającym z przyjętej technologii rozwiązania oraz w formie czytelnej dla człowieka, używanej dla umożliwienia wprowadzania modyfikacji (w tym również komentarze oraz kody proceduralne, takie jak skrypty w języku opisu prac i skrypty do sterowania kompilacją i instalowaniem), jak również dokumentacja niezbędna do użycia takiego kodu.</w:t>
            </w:r>
            <w:r w:rsidR="009A3D0D" w:rsidRPr="009B6D0B">
              <w:rPr>
                <w:rFonts w:asciiTheme="minorHAnsi" w:hAnsiTheme="minorHAnsi" w:cstheme="minorHAnsi"/>
              </w:rPr>
              <w:t xml:space="preserve"> Obowiązkiem Wykonawcy na gruncie Umowy jest przekazanie Kodów Źródłowych </w:t>
            </w:r>
            <w:r w:rsidR="00CC2E45" w:rsidRPr="009B6D0B">
              <w:rPr>
                <w:rFonts w:asciiTheme="minorHAnsi" w:hAnsiTheme="minorHAnsi" w:cstheme="minorHAnsi"/>
              </w:rPr>
              <w:t>Oprogramowania Dedykowanego.</w:t>
            </w:r>
          </w:p>
        </w:tc>
      </w:tr>
      <w:tr w:rsidR="005907B5" w:rsidRPr="009B6D0B" w14:paraId="78D009C0"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B2C7EB0" w14:textId="7E631918" w:rsidR="005907B5" w:rsidRPr="009B6D0B" w:rsidRDefault="005907B5" w:rsidP="005907B5">
            <w:pPr>
              <w:rPr>
                <w:rFonts w:asciiTheme="minorHAnsi" w:hAnsiTheme="minorHAnsi" w:cstheme="minorHAnsi"/>
              </w:rPr>
            </w:pPr>
            <w:r w:rsidRPr="009B6D0B">
              <w:rPr>
                <w:rFonts w:asciiTheme="minorHAnsi" w:hAnsiTheme="minorHAnsi" w:cstheme="minorHAnsi"/>
              </w:rPr>
              <w:t>Kryteria Akceptacji</w:t>
            </w:r>
          </w:p>
        </w:tc>
        <w:tc>
          <w:tcPr>
            <w:tcW w:w="6521" w:type="dxa"/>
            <w:shd w:val="clear" w:color="auto" w:fill="D9D9D9" w:themeFill="background1" w:themeFillShade="D9"/>
          </w:tcPr>
          <w:p w14:paraId="1504EBA0" w14:textId="3AC6A707"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Kryteria, ustalane każdorazowo podczas Planowania Sprintu w stosunku do poszczególnych Zadań Sprintu, na podstawie których weryfikuje się prawidłowość zrealizowania tych Zadań Sprintu zleconych do realizacji w ramach Sprintu. </w:t>
            </w:r>
          </w:p>
        </w:tc>
      </w:tr>
      <w:tr w:rsidR="005907B5" w:rsidRPr="009B6D0B" w14:paraId="59C20D1C"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79ED6EE" w14:textId="77E5A792" w:rsidR="005907B5" w:rsidRPr="009B6D0B" w:rsidRDefault="005907B5" w:rsidP="005907B5">
            <w:pPr>
              <w:rPr>
                <w:rFonts w:asciiTheme="minorHAnsi" w:hAnsiTheme="minorHAnsi" w:cstheme="minorHAnsi"/>
              </w:rPr>
            </w:pPr>
            <w:r w:rsidRPr="009B6D0B">
              <w:rPr>
                <w:rFonts w:asciiTheme="minorHAnsi" w:hAnsiTheme="minorHAnsi" w:cstheme="minorHAnsi"/>
              </w:rPr>
              <w:t>Moduł Beneficjenta</w:t>
            </w:r>
          </w:p>
        </w:tc>
        <w:tc>
          <w:tcPr>
            <w:tcW w:w="6521" w:type="dxa"/>
            <w:shd w:val="clear" w:color="auto" w:fill="D9D9D9" w:themeFill="background1" w:themeFillShade="D9"/>
          </w:tcPr>
          <w:p w14:paraId="33A8473F" w14:textId="1C89F3B5"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zawierający narzędzia dla Wnioskodawcy umożliwiające kompleksowe załatwianie Spraw od przygotowania i złożenia wniosku po dokonanie rozliczenia otrzymanych środków. Wnioskodawcą może być osoba niepełnosprawna lub podmiot działający na jej rzecz, w tym m.in. organizacja pozarządowa, uczelnia, pracodawca.</w:t>
            </w:r>
          </w:p>
        </w:tc>
      </w:tr>
      <w:tr w:rsidR="005907B5" w:rsidRPr="009B6D0B" w14:paraId="2C3303BE"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7E47AC7" w14:textId="38038DF4" w:rsidR="005907B5" w:rsidRPr="009B6D0B" w:rsidRDefault="005907B5" w:rsidP="005907B5">
            <w:pPr>
              <w:rPr>
                <w:rFonts w:asciiTheme="minorHAnsi" w:hAnsiTheme="minorHAnsi" w:cstheme="minorHAnsi"/>
              </w:rPr>
            </w:pPr>
            <w:r w:rsidRPr="009B6D0B">
              <w:rPr>
                <w:rFonts w:asciiTheme="minorHAnsi" w:hAnsiTheme="minorHAnsi" w:cstheme="minorHAnsi"/>
              </w:rPr>
              <w:t>Moduł Ewidencji Wsparcia</w:t>
            </w:r>
          </w:p>
        </w:tc>
        <w:tc>
          <w:tcPr>
            <w:tcW w:w="6521" w:type="dxa"/>
            <w:shd w:val="clear" w:color="auto" w:fill="D9D9D9" w:themeFill="background1" w:themeFillShade="D9"/>
          </w:tcPr>
          <w:p w14:paraId="13472A6B" w14:textId="7B69A9B2"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zawierający narzędzie służące do gromadzenia i weryfikacji danych o wsparciu udzielonym ON w ramach Programów Wsparcia.</w:t>
            </w:r>
          </w:p>
        </w:tc>
      </w:tr>
      <w:tr w:rsidR="005907B5" w:rsidRPr="009B6D0B" w14:paraId="5B032496"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ADC1255" w14:textId="7A713FFA" w:rsidR="005907B5" w:rsidRPr="009B6D0B" w:rsidRDefault="005907B5" w:rsidP="005907B5">
            <w:pPr>
              <w:rPr>
                <w:rFonts w:asciiTheme="minorHAnsi" w:hAnsiTheme="minorHAnsi" w:cstheme="minorHAnsi"/>
              </w:rPr>
            </w:pPr>
            <w:r w:rsidRPr="009B6D0B">
              <w:rPr>
                <w:rFonts w:asciiTheme="minorHAnsi" w:hAnsiTheme="minorHAnsi" w:cstheme="minorHAnsi"/>
              </w:rPr>
              <w:t>Moduł Generatora Programów Wsparcia</w:t>
            </w:r>
          </w:p>
        </w:tc>
        <w:tc>
          <w:tcPr>
            <w:tcW w:w="6521" w:type="dxa"/>
            <w:shd w:val="clear" w:color="auto" w:fill="D9D9D9" w:themeFill="background1" w:themeFillShade="D9"/>
          </w:tcPr>
          <w:p w14:paraId="27B80E23" w14:textId="29C002E6"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umożliwiający samodzielne projektowanie przez PFRON zmian w Programach Wsparcia i uruchamianie nowych Programów Wsparcia.</w:t>
            </w:r>
          </w:p>
        </w:tc>
      </w:tr>
      <w:tr w:rsidR="005907B5" w:rsidRPr="009B6D0B" w14:paraId="44F69E32"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60FA9B1" w14:textId="72F2A30F" w:rsidR="005907B5" w:rsidRPr="009B6D0B" w:rsidRDefault="005907B5" w:rsidP="005907B5">
            <w:pPr>
              <w:rPr>
                <w:rFonts w:asciiTheme="minorHAnsi" w:hAnsiTheme="minorHAnsi" w:cstheme="minorHAnsi"/>
              </w:rPr>
            </w:pPr>
            <w:r w:rsidRPr="009B6D0B">
              <w:rPr>
                <w:rFonts w:asciiTheme="minorHAnsi" w:hAnsiTheme="minorHAnsi" w:cstheme="minorHAnsi"/>
              </w:rPr>
              <w:t>Moduł integracji z systemami zewnętrznymi</w:t>
            </w:r>
          </w:p>
        </w:tc>
        <w:tc>
          <w:tcPr>
            <w:tcW w:w="6521" w:type="dxa"/>
            <w:shd w:val="clear" w:color="auto" w:fill="D9D9D9" w:themeFill="background1" w:themeFillShade="D9"/>
          </w:tcPr>
          <w:p w14:paraId="71EDA598" w14:textId="61665D79"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zawierający narzędzie, przy pomocy którego System aplikacyjny komunikuje się z aplikacjami zewnętrznymi. W ramach modułu przetwarzane są dane z systemów zewnętrznych wykorzystywane w procesie biznesowym udzielania dofinansowań.</w:t>
            </w:r>
          </w:p>
        </w:tc>
      </w:tr>
      <w:tr w:rsidR="005907B5" w:rsidRPr="009B6D0B" w14:paraId="614862A5"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CA835F4" w14:textId="5768C625" w:rsidR="005907B5" w:rsidRPr="009B6D0B" w:rsidRDefault="005907B5" w:rsidP="005907B5">
            <w:pPr>
              <w:rPr>
                <w:rFonts w:asciiTheme="minorHAnsi" w:hAnsiTheme="minorHAnsi" w:cstheme="minorHAnsi"/>
              </w:rPr>
            </w:pPr>
            <w:r w:rsidRPr="009B6D0B">
              <w:rPr>
                <w:rFonts w:asciiTheme="minorHAnsi" w:hAnsiTheme="minorHAnsi" w:cstheme="minorHAnsi"/>
              </w:rPr>
              <w:t>Moduł Oceny Programów Wsparcia</w:t>
            </w:r>
          </w:p>
        </w:tc>
        <w:tc>
          <w:tcPr>
            <w:tcW w:w="6521" w:type="dxa"/>
            <w:shd w:val="clear" w:color="auto" w:fill="D9D9D9" w:themeFill="background1" w:themeFillShade="D9"/>
          </w:tcPr>
          <w:p w14:paraId="0C2ACEB3" w14:textId="698652D4"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realizujący proces oceny złożonych wniosków.</w:t>
            </w:r>
          </w:p>
        </w:tc>
      </w:tr>
      <w:tr w:rsidR="005907B5" w:rsidRPr="009B6D0B" w14:paraId="191D16D9"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253EEE5"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Moduł ON</w:t>
            </w:r>
          </w:p>
        </w:tc>
        <w:tc>
          <w:tcPr>
            <w:tcW w:w="6521" w:type="dxa"/>
            <w:shd w:val="clear" w:color="auto" w:fill="D9D9D9" w:themeFill="background1" w:themeFillShade="D9"/>
          </w:tcPr>
          <w:p w14:paraId="2900A740" w14:textId="080EA0BB"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zawierający narzędzia dla osób niepełnosprawnych.</w:t>
            </w:r>
          </w:p>
        </w:tc>
      </w:tr>
      <w:tr w:rsidR="005907B5" w:rsidRPr="009B6D0B" w14:paraId="65C7D1DB"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C023915" w14:textId="73572205" w:rsidR="005907B5" w:rsidRPr="009B6D0B" w:rsidRDefault="005907B5" w:rsidP="005907B5">
            <w:pPr>
              <w:rPr>
                <w:rFonts w:asciiTheme="minorHAnsi" w:hAnsiTheme="minorHAnsi" w:cstheme="minorHAnsi"/>
              </w:rPr>
            </w:pPr>
            <w:r w:rsidRPr="009B6D0B">
              <w:rPr>
                <w:rFonts w:asciiTheme="minorHAnsi" w:hAnsiTheme="minorHAnsi" w:cstheme="minorHAnsi"/>
              </w:rPr>
              <w:t>Moduł PFRON</w:t>
            </w:r>
          </w:p>
        </w:tc>
        <w:tc>
          <w:tcPr>
            <w:tcW w:w="6521" w:type="dxa"/>
            <w:shd w:val="clear" w:color="auto" w:fill="D9D9D9" w:themeFill="background1" w:themeFillShade="D9"/>
          </w:tcPr>
          <w:p w14:paraId="4C54A196" w14:textId="49C6CA31"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zawierający narzędzia dla pracowników PFRON związane z obsługą programów wsparcia, w tym z obsługą środków finansowych oraz analityką i sprawozdawczością.</w:t>
            </w:r>
          </w:p>
        </w:tc>
      </w:tr>
      <w:tr w:rsidR="005907B5" w:rsidRPr="009B6D0B" w14:paraId="0AC3EBAF"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DCA9AA5" w14:textId="5779266E" w:rsidR="005907B5" w:rsidRPr="009B6D0B" w:rsidRDefault="005907B5" w:rsidP="005907B5">
            <w:pPr>
              <w:rPr>
                <w:rFonts w:asciiTheme="minorHAnsi" w:hAnsiTheme="minorHAnsi" w:cstheme="minorHAnsi"/>
              </w:rPr>
            </w:pPr>
            <w:r w:rsidRPr="009B6D0B">
              <w:rPr>
                <w:rFonts w:asciiTheme="minorHAnsi" w:hAnsiTheme="minorHAnsi" w:cstheme="minorHAnsi"/>
              </w:rPr>
              <w:t>Moduł Projektowania i Generowania Analiz</w:t>
            </w:r>
          </w:p>
        </w:tc>
        <w:tc>
          <w:tcPr>
            <w:tcW w:w="6521" w:type="dxa"/>
            <w:shd w:val="clear" w:color="auto" w:fill="D9D9D9" w:themeFill="background1" w:themeFillShade="D9"/>
          </w:tcPr>
          <w:p w14:paraId="209B8ED9" w14:textId="01F0AF33" w:rsidR="005907B5" w:rsidRPr="009B6D0B" w:rsidRDefault="005907B5" w:rsidP="005907B5">
            <w:pPr>
              <w:rPr>
                <w:rFonts w:asciiTheme="minorHAnsi" w:hAnsiTheme="minorHAnsi" w:cstheme="minorHAnsi"/>
              </w:rPr>
            </w:pPr>
            <w:r w:rsidRPr="009B6D0B">
              <w:rPr>
                <w:rFonts w:asciiTheme="minorHAnsi" w:hAnsiTheme="minorHAnsi" w:cstheme="minorHAnsi"/>
              </w:rPr>
              <w:t>Moduł Systemu iPFRON+ umożliwiający projektowanie i generowanie wielowymiarowych analiz.</w:t>
            </w:r>
          </w:p>
        </w:tc>
      </w:tr>
      <w:tr w:rsidR="005907B5" w:rsidRPr="009B6D0B" w14:paraId="74511471"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78D80B4"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Moduł uwierzytelniania</w:t>
            </w:r>
          </w:p>
        </w:tc>
        <w:tc>
          <w:tcPr>
            <w:tcW w:w="6521" w:type="dxa"/>
            <w:shd w:val="clear" w:color="auto" w:fill="D9D9D9" w:themeFill="background1" w:themeFillShade="D9"/>
          </w:tcPr>
          <w:p w14:paraId="073C8C15"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Moduł Systemu iPFRON+ zawierający </w:t>
            </w:r>
          </w:p>
          <w:p w14:paraId="4A8F3E2D" w14:textId="02D437D5"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narzędzie nadawania uprawnień statycznych wynikających z macierzy uprawnień oraz uprawnienia kontekstowe wynikające z procesu </w:t>
            </w:r>
            <w:r w:rsidRPr="009B6D0B">
              <w:rPr>
                <w:rFonts w:asciiTheme="minorHAnsi" w:hAnsiTheme="minorHAnsi" w:cstheme="minorHAnsi"/>
              </w:rPr>
              <w:lastRenderedPageBreak/>
              <w:t>biznesowego. W ramach modułu przetwarzane są dane o uprawnieniach Użytkowników Systemu.</w:t>
            </w:r>
          </w:p>
        </w:tc>
      </w:tr>
      <w:tr w:rsidR="005907B5" w:rsidRPr="009B6D0B" w14:paraId="278BF979" w14:textId="77777777" w:rsidTr="00354132">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8F66968" w14:textId="17043E7F" w:rsidR="005907B5" w:rsidRPr="009B6D0B" w:rsidRDefault="005907B5" w:rsidP="005907B5">
            <w:pPr>
              <w:rPr>
                <w:rFonts w:asciiTheme="minorHAnsi" w:hAnsiTheme="minorHAnsi" w:cstheme="minorHAnsi"/>
                <w:bCs/>
              </w:rPr>
            </w:pPr>
            <w:r w:rsidRPr="009B6D0B">
              <w:rPr>
                <w:rFonts w:asciiTheme="minorHAnsi" w:hAnsiTheme="minorHAnsi" w:cstheme="minorHAnsi"/>
              </w:rPr>
              <w:lastRenderedPageBreak/>
              <w:t>Odbiór</w:t>
            </w:r>
          </w:p>
        </w:tc>
        <w:tc>
          <w:tcPr>
            <w:tcW w:w="6521" w:type="dxa"/>
            <w:shd w:val="clear" w:color="auto" w:fill="D9D9D9" w:themeFill="background1" w:themeFillShade="D9"/>
          </w:tcPr>
          <w:p w14:paraId="60368B54" w14:textId="18DE5DB7" w:rsidR="005907B5" w:rsidRPr="009B6D0B" w:rsidRDefault="005907B5" w:rsidP="005907B5">
            <w:pPr>
              <w:rPr>
                <w:rFonts w:asciiTheme="minorHAnsi" w:hAnsiTheme="minorHAnsi" w:cstheme="minorHAnsi"/>
              </w:rPr>
            </w:pPr>
            <w:r w:rsidRPr="009B6D0B">
              <w:rPr>
                <w:rFonts w:asciiTheme="minorHAnsi" w:hAnsiTheme="minorHAnsi" w:cstheme="minorHAnsi"/>
              </w:rPr>
              <w:t>Weryfikacja prawidłowości wykonania prac w zakresie określonym Umową. Odbiór pozytywny oznacza potwierdzenie prawidłowości wykonania prac.</w:t>
            </w:r>
          </w:p>
        </w:tc>
      </w:tr>
      <w:tr w:rsidR="009B6D0B" w:rsidRPr="009B6D0B" w14:paraId="145B9DE6" w14:textId="77777777" w:rsidTr="00354132">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7FAEF7F" w14:textId="17945D87" w:rsidR="009B6D0B" w:rsidRPr="009B6D0B" w:rsidRDefault="009B6D0B" w:rsidP="005907B5">
            <w:pPr>
              <w:rPr>
                <w:rFonts w:asciiTheme="minorHAnsi" w:hAnsiTheme="minorHAnsi" w:cstheme="minorHAnsi"/>
              </w:rPr>
            </w:pPr>
            <w:r w:rsidRPr="009B6D0B">
              <w:rPr>
                <w:rFonts w:asciiTheme="minorHAnsi" w:hAnsiTheme="minorHAnsi" w:cstheme="minorHAnsi"/>
              </w:rPr>
              <w:t>Odbiór 1 Wersji Systemu</w:t>
            </w:r>
          </w:p>
        </w:tc>
        <w:tc>
          <w:tcPr>
            <w:tcW w:w="6521" w:type="dxa"/>
            <w:shd w:val="clear" w:color="auto" w:fill="D9D9D9" w:themeFill="background1" w:themeFillShade="D9"/>
          </w:tcPr>
          <w:p w14:paraId="10C2985B" w14:textId="0D489FB4" w:rsidR="009B6D0B" w:rsidRPr="009B6D0B" w:rsidRDefault="009B6D0B" w:rsidP="005907B5">
            <w:pPr>
              <w:rPr>
                <w:rFonts w:asciiTheme="minorHAnsi" w:hAnsiTheme="minorHAnsi" w:cstheme="minorHAnsi"/>
              </w:rPr>
            </w:pPr>
            <w:r w:rsidRPr="009B6D0B">
              <w:rPr>
                <w:rFonts w:asciiTheme="minorHAnsi" w:hAnsiTheme="minorHAnsi" w:cstheme="minorHAnsi"/>
              </w:rPr>
              <w:t>Wstępna weryfikacja prawidłowości wykonania prac, w tym Produktów, w ramach Etapów 2-4, w tym ich współdziałania ze sobą w ramach 1 wersji Systemu, umożliwiająca dalsze prace nad Wdrożeniem. Odbiór 1 Wersji Systemu dokonywany jest w ramach Etapu 4.</w:t>
            </w:r>
          </w:p>
        </w:tc>
      </w:tr>
      <w:tr w:rsidR="009B6D0B" w:rsidRPr="009B6D0B" w14:paraId="16CD19A9" w14:textId="77777777" w:rsidTr="00354132">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E5945D8" w14:textId="4B03C531" w:rsidR="009B6D0B" w:rsidRPr="009B6D0B" w:rsidRDefault="009B6D0B" w:rsidP="005907B5">
            <w:pPr>
              <w:rPr>
                <w:rFonts w:asciiTheme="minorHAnsi" w:hAnsiTheme="minorHAnsi" w:cstheme="minorHAnsi"/>
              </w:rPr>
            </w:pPr>
            <w:r w:rsidRPr="009B6D0B">
              <w:rPr>
                <w:rFonts w:asciiTheme="minorHAnsi" w:hAnsiTheme="minorHAnsi" w:cstheme="minorHAnsi"/>
              </w:rPr>
              <w:t>Odbiór Końcowy Systemu</w:t>
            </w:r>
          </w:p>
        </w:tc>
        <w:tc>
          <w:tcPr>
            <w:tcW w:w="6521" w:type="dxa"/>
            <w:shd w:val="clear" w:color="auto" w:fill="D9D9D9" w:themeFill="background1" w:themeFillShade="D9"/>
          </w:tcPr>
          <w:p w14:paraId="51D94230" w14:textId="27562880" w:rsidR="009B6D0B" w:rsidRPr="009B6D0B" w:rsidRDefault="009B6D0B" w:rsidP="005907B5">
            <w:pPr>
              <w:rPr>
                <w:rFonts w:asciiTheme="minorHAnsi" w:hAnsiTheme="minorHAnsi" w:cstheme="minorHAnsi"/>
              </w:rPr>
            </w:pPr>
            <w:r w:rsidRPr="009B6D0B">
              <w:rPr>
                <w:rFonts w:asciiTheme="minorHAnsi" w:hAnsiTheme="minorHAnsi" w:cstheme="minorHAnsi"/>
              </w:rPr>
              <w:t>Pełna weryfikacja prac, w tym Produktów wykonanych w ramach Etapów 2-5 i ich współdziałanie w ramach Systemu, mająca na celu potwierdzenie prawidłowości realizacji prac w ramach Wdrożenia i należytego wykonanie dzieła w postaci Systemu.</w:t>
            </w:r>
          </w:p>
        </w:tc>
      </w:tr>
      <w:tr w:rsidR="009B6D0B" w:rsidRPr="009B6D0B" w14:paraId="12F3124A" w14:textId="77777777" w:rsidTr="00354132">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22E80524" w14:textId="15AA668A" w:rsidR="009B6D0B" w:rsidRPr="009B6D0B" w:rsidRDefault="009B6D0B" w:rsidP="005907B5">
            <w:pPr>
              <w:rPr>
                <w:rFonts w:asciiTheme="minorHAnsi" w:hAnsiTheme="minorHAnsi" w:cstheme="minorHAnsi"/>
              </w:rPr>
            </w:pPr>
            <w:r w:rsidRPr="009B6D0B">
              <w:rPr>
                <w:rFonts w:asciiTheme="minorHAnsi" w:hAnsiTheme="minorHAnsi" w:cstheme="minorHAnsi"/>
              </w:rPr>
              <w:t>Odbiór Wstępny</w:t>
            </w:r>
          </w:p>
        </w:tc>
        <w:tc>
          <w:tcPr>
            <w:tcW w:w="6521" w:type="dxa"/>
            <w:shd w:val="clear" w:color="auto" w:fill="D9D9D9" w:themeFill="background1" w:themeFillShade="D9"/>
          </w:tcPr>
          <w:p w14:paraId="3A1A0308" w14:textId="0855675A" w:rsidR="009B6D0B" w:rsidRPr="009B6D0B" w:rsidRDefault="009B6D0B" w:rsidP="005907B5">
            <w:pPr>
              <w:rPr>
                <w:rFonts w:asciiTheme="minorHAnsi" w:hAnsiTheme="minorHAnsi" w:cstheme="minorHAnsi"/>
              </w:rPr>
            </w:pPr>
            <w:r w:rsidRPr="009B6D0B">
              <w:rPr>
                <w:rFonts w:asciiTheme="minorHAnsi" w:hAnsiTheme="minorHAnsi" w:cstheme="minorHAnsi"/>
              </w:rPr>
              <w:t>Wstępna weryfikacja prawidłowości wykonania prac, w tym Produktów, w ramach Etapu 2 lub jego podetapów albo Etapu 3, umożliwiająca dalsze prace nad Wdrożeniem.</w:t>
            </w:r>
          </w:p>
        </w:tc>
      </w:tr>
      <w:tr w:rsidR="009B6D0B" w:rsidRPr="009B6D0B" w14:paraId="0878162C" w14:textId="77777777" w:rsidTr="00354132">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525A9FE" w14:textId="559BDFF6" w:rsidR="009B6D0B" w:rsidRPr="009B6D0B" w:rsidRDefault="009B6D0B" w:rsidP="005907B5">
            <w:pPr>
              <w:rPr>
                <w:rFonts w:asciiTheme="minorHAnsi" w:hAnsiTheme="minorHAnsi" w:cstheme="minorHAnsi"/>
              </w:rPr>
            </w:pPr>
            <w:r w:rsidRPr="009B6D0B">
              <w:rPr>
                <w:rFonts w:asciiTheme="minorHAnsi" w:hAnsiTheme="minorHAnsi" w:cstheme="minorHAnsi"/>
              </w:rPr>
              <w:t>Oferta</w:t>
            </w:r>
          </w:p>
        </w:tc>
        <w:tc>
          <w:tcPr>
            <w:tcW w:w="6521" w:type="dxa"/>
            <w:shd w:val="clear" w:color="auto" w:fill="D9D9D9" w:themeFill="background1" w:themeFillShade="D9"/>
          </w:tcPr>
          <w:p w14:paraId="60F740A6" w14:textId="3FF006E5" w:rsidR="009B6D0B" w:rsidRPr="009B6D0B" w:rsidRDefault="009B6D0B" w:rsidP="005907B5">
            <w:pPr>
              <w:rPr>
                <w:rFonts w:asciiTheme="minorHAnsi" w:hAnsiTheme="minorHAnsi" w:cstheme="minorHAnsi"/>
              </w:rPr>
            </w:pPr>
            <w:r w:rsidRPr="009B6D0B">
              <w:rPr>
                <w:rFonts w:asciiTheme="minorHAnsi" w:hAnsiTheme="minorHAnsi" w:cstheme="minorHAnsi"/>
              </w:rPr>
              <w:t>Oferta złożona przez Wykonawcę w Postępowaniu.</w:t>
            </w:r>
          </w:p>
        </w:tc>
      </w:tr>
      <w:tr w:rsidR="005907B5" w:rsidRPr="009B6D0B" w14:paraId="3802EFC7"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0573B99" w14:textId="4188334E" w:rsidR="005907B5" w:rsidRPr="009B6D0B" w:rsidRDefault="005907B5" w:rsidP="005907B5">
            <w:pPr>
              <w:rPr>
                <w:rFonts w:asciiTheme="minorHAnsi" w:hAnsiTheme="minorHAnsi" w:cstheme="minorHAnsi"/>
              </w:rPr>
            </w:pPr>
            <w:r w:rsidRPr="009B6D0B">
              <w:rPr>
                <w:rFonts w:asciiTheme="minorHAnsi" w:hAnsiTheme="minorHAnsi" w:cstheme="minorHAnsi"/>
              </w:rPr>
              <w:t>ON</w:t>
            </w:r>
          </w:p>
        </w:tc>
        <w:tc>
          <w:tcPr>
            <w:tcW w:w="6521" w:type="dxa"/>
            <w:shd w:val="clear" w:color="auto" w:fill="D9D9D9" w:themeFill="background1" w:themeFillShade="D9"/>
          </w:tcPr>
          <w:p w14:paraId="6D963F2F" w14:textId="63F7FB34" w:rsidR="005907B5" w:rsidRPr="009B6D0B" w:rsidRDefault="005907B5" w:rsidP="005907B5">
            <w:pPr>
              <w:rPr>
                <w:rFonts w:asciiTheme="minorHAnsi" w:hAnsiTheme="minorHAnsi" w:cstheme="minorHAnsi"/>
              </w:rPr>
            </w:pPr>
            <w:r w:rsidRPr="009B6D0B">
              <w:rPr>
                <w:rFonts w:asciiTheme="minorHAnsi" w:hAnsiTheme="minorHAnsi" w:cstheme="minorHAnsi"/>
              </w:rPr>
              <w:t>Osoba lub grupa osób niepełnosprawnych, tj. z orzeczoną niepełnosprawnością.</w:t>
            </w:r>
          </w:p>
        </w:tc>
      </w:tr>
      <w:tr w:rsidR="005907B5" w:rsidRPr="009B6D0B" w14:paraId="536AFCDC" w14:textId="77777777" w:rsidTr="004B004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CB4E77F" w14:textId="7D204057" w:rsidR="005907B5" w:rsidRPr="009B6D0B" w:rsidRDefault="005907B5" w:rsidP="005907B5">
            <w:pPr>
              <w:rPr>
                <w:rFonts w:asciiTheme="minorHAnsi" w:hAnsiTheme="minorHAnsi" w:cstheme="minorHAnsi"/>
              </w:rPr>
            </w:pPr>
            <w:r w:rsidRPr="009B6D0B">
              <w:rPr>
                <w:rFonts w:asciiTheme="minorHAnsi" w:hAnsiTheme="minorHAnsi" w:cstheme="minorHAnsi"/>
              </w:rPr>
              <w:t>Opcja</w:t>
            </w:r>
          </w:p>
        </w:tc>
        <w:tc>
          <w:tcPr>
            <w:tcW w:w="6521" w:type="dxa"/>
            <w:shd w:val="clear" w:color="auto" w:fill="D9D9D9" w:themeFill="background1" w:themeFillShade="D9"/>
          </w:tcPr>
          <w:p w14:paraId="5321D165" w14:textId="59513ECB" w:rsidR="005907B5" w:rsidRPr="009B6D0B" w:rsidRDefault="005907B5" w:rsidP="005907B5">
            <w:pPr>
              <w:rPr>
                <w:rFonts w:asciiTheme="minorHAnsi" w:hAnsiTheme="minorHAnsi" w:cstheme="minorHAnsi"/>
              </w:rPr>
            </w:pPr>
            <w:r w:rsidRPr="009B6D0B">
              <w:rPr>
                <w:rFonts w:asciiTheme="minorHAnsi" w:hAnsiTheme="minorHAnsi" w:cstheme="minorHAnsi"/>
              </w:rPr>
              <w:t>Prawo opcji, o którym mowa  w art. 34 ust. 5 PZP, dotyczące Rozwoju i Usług Utrzymania.</w:t>
            </w:r>
          </w:p>
        </w:tc>
      </w:tr>
      <w:tr w:rsidR="005907B5" w:rsidRPr="009B6D0B" w14:paraId="7FA983E8" w14:textId="77777777" w:rsidTr="004B004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16BDAC0" w14:textId="1F953873" w:rsidR="005907B5" w:rsidRPr="009B6D0B" w:rsidRDefault="005907B5" w:rsidP="005907B5">
            <w:pPr>
              <w:rPr>
                <w:rFonts w:asciiTheme="minorHAnsi" w:hAnsiTheme="minorHAnsi" w:cstheme="minorHAnsi"/>
              </w:rPr>
            </w:pPr>
            <w:r w:rsidRPr="009B6D0B">
              <w:rPr>
                <w:rFonts w:asciiTheme="minorHAnsi" w:hAnsiTheme="minorHAnsi" w:cstheme="minorHAnsi"/>
              </w:rPr>
              <w:t>Oprogramowanie</w:t>
            </w:r>
          </w:p>
        </w:tc>
        <w:tc>
          <w:tcPr>
            <w:tcW w:w="6521" w:type="dxa"/>
            <w:shd w:val="clear" w:color="auto" w:fill="D9D9D9" w:themeFill="background1" w:themeFillShade="D9"/>
          </w:tcPr>
          <w:p w14:paraId="51B3F421" w14:textId="3AA35E08" w:rsidR="005907B5" w:rsidRPr="009B6D0B" w:rsidRDefault="005907B5" w:rsidP="005907B5">
            <w:pPr>
              <w:rPr>
                <w:rFonts w:asciiTheme="minorHAnsi" w:hAnsiTheme="minorHAnsi" w:cstheme="minorHAnsi"/>
              </w:rPr>
            </w:pPr>
            <w:r w:rsidRPr="009B6D0B">
              <w:rPr>
                <w:rFonts w:asciiTheme="minorHAnsi" w:hAnsiTheme="minorHAnsi" w:cstheme="minorHAnsi"/>
              </w:rPr>
              <w:t>Oprogramowanie zapewniane przez Wykonawcę, tj. Oprogramowanie Dedykowane, Oprogramowanie Standardowe, lub Oprogramowanie Open Source.</w:t>
            </w:r>
          </w:p>
        </w:tc>
      </w:tr>
      <w:tr w:rsidR="005907B5" w:rsidRPr="009B6D0B" w14:paraId="7D9430D2" w14:textId="77777777" w:rsidTr="00E0730B">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5586E39" w14:textId="6F5EE555" w:rsidR="005907B5" w:rsidRPr="009B6D0B" w:rsidRDefault="005907B5" w:rsidP="005907B5">
            <w:pPr>
              <w:rPr>
                <w:rFonts w:asciiTheme="minorHAnsi" w:hAnsiTheme="minorHAnsi" w:cstheme="minorHAnsi"/>
              </w:rPr>
            </w:pPr>
            <w:r w:rsidRPr="009B6D0B">
              <w:rPr>
                <w:rFonts w:asciiTheme="minorHAnsi" w:hAnsiTheme="minorHAnsi" w:cstheme="minorHAnsi"/>
              </w:rPr>
              <w:t>Oprogramowanie Dedykowane</w:t>
            </w:r>
          </w:p>
        </w:tc>
        <w:tc>
          <w:tcPr>
            <w:tcW w:w="6521" w:type="dxa"/>
            <w:shd w:val="clear" w:color="auto" w:fill="D9D9D9" w:themeFill="background1" w:themeFillShade="D9"/>
          </w:tcPr>
          <w:p w14:paraId="3C89627D" w14:textId="0BF62668" w:rsidR="005907B5" w:rsidRPr="009B6D0B" w:rsidRDefault="005907B5" w:rsidP="005907B5">
            <w:pPr>
              <w:rPr>
                <w:rFonts w:asciiTheme="minorHAnsi" w:hAnsiTheme="minorHAnsi" w:cstheme="minorHAnsi"/>
              </w:rPr>
            </w:pPr>
            <w:r w:rsidRPr="009B6D0B">
              <w:rPr>
                <w:rFonts w:asciiTheme="minorHAnsi" w:hAnsiTheme="minorHAnsi" w:cstheme="minorHAnsi"/>
              </w:rPr>
              <w:t>Oprogramowanie wytworzone w ramach realizacji Umowy specjalnie dla Zamawiającego na potrzeby wykonania niniejszej Umowy, niezależnie od tego</w:t>
            </w:r>
            <w:r w:rsidR="00765290" w:rsidRPr="009B6D0B">
              <w:rPr>
                <w:rFonts w:asciiTheme="minorHAnsi" w:hAnsiTheme="minorHAnsi" w:cstheme="minorHAnsi"/>
              </w:rPr>
              <w:t>,</w:t>
            </w:r>
            <w:r w:rsidRPr="009B6D0B">
              <w:rPr>
                <w:rFonts w:asciiTheme="minorHAnsi" w:hAnsiTheme="minorHAnsi" w:cstheme="minorHAnsi"/>
              </w:rPr>
              <w:t xml:space="preserve"> czy stanowi nowy program komputerowy, czy jest modyfikacją, </w:t>
            </w:r>
            <w:proofErr w:type="spellStart"/>
            <w:r w:rsidRPr="009B6D0B">
              <w:rPr>
                <w:rFonts w:asciiTheme="minorHAnsi" w:hAnsiTheme="minorHAnsi" w:cstheme="minorHAnsi"/>
              </w:rPr>
              <w:t>kastomizacją</w:t>
            </w:r>
            <w:proofErr w:type="spellEnd"/>
            <w:r w:rsidRPr="009B6D0B">
              <w:rPr>
                <w:rFonts w:asciiTheme="minorHAnsi" w:hAnsiTheme="minorHAnsi" w:cstheme="minorHAnsi"/>
              </w:rPr>
              <w:t xml:space="preserve"> lub inną zmianą programistyczną Oprogramowania.</w:t>
            </w:r>
          </w:p>
        </w:tc>
      </w:tr>
      <w:tr w:rsidR="005907B5" w:rsidRPr="009B6D0B" w14:paraId="461EB374" w14:textId="77777777" w:rsidTr="00967489">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02C1A084" w14:textId="425F0548" w:rsidR="005907B5" w:rsidRPr="009B6D0B" w:rsidRDefault="005907B5" w:rsidP="005907B5">
            <w:pPr>
              <w:rPr>
                <w:rFonts w:asciiTheme="minorHAnsi" w:hAnsiTheme="minorHAnsi" w:cstheme="minorHAnsi"/>
              </w:rPr>
            </w:pPr>
            <w:r w:rsidRPr="009B6D0B">
              <w:rPr>
                <w:rFonts w:asciiTheme="minorHAnsi" w:hAnsiTheme="minorHAnsi" w:cstheme="minorHAnsi"/>
              </w:rPr>
              <w:t>Oprogramowanie Standardowe/ Oprogramowanie Obce</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5937A0BF" w14:textId="57492531" w:rsidR="005907B5" w:rsidRPr="009B6D0B" w:rsidRDefault="005907B5" w:rsidP="008C3AD8">
            <w:pPr>
              <w:rPr>
                <w:rFonts w:asciiTheme="minorHAnsi" w:hAnsiTheme="minorHAnsi" w:cstheme="minorHAnsi"/>
              </w:rPr>
            </w:pPr>
            <w:r w:rsidRPr="009B6D0B">
              <w:rPr>
                <w:rFonts w:asciiTheme="minorHAnsi" w:hAnsiTheme="minorHAnsi" w:cstheme="minorHAnsi"/>
              </w:rPr>
              <w:t>Oprogramowanie dostarczone przez Wykonawcę inne niż Oprogramowanie Dedykowane lub Oprogramowanie Open Source,  na którego użycie w procesach budowy, rozwoju, konfiguracji, instalacji lub użytkowania Systemu Zamawiający wyraził zgodę. Wykonawca powinien uzyskać uprzednią zgodę Zamawiającego na użycie określonego Oprogramowania Standardowego/Obcego przed przystąpieniem do wszelkich prac</w:t>
            </w:r>
            <w:r w:rsidR="008C3AD8" w:rsidRPr="009B6D0B">
              <w:rPr>
                <w:rFonts w:asciiTheme="minorHAnsi" w:hAnsiTheme="minorHAnsi" w:cstheme="minorHAnsi"/>
              </w:rPr>
              <w:t>.</w:t>
            </w:r>
            <w:r w:rsidR="000A429E" w:rsidRPr="009B6D0B">
              <w:rPr>
                <w:rFonts w:asciiTheme="minorHAnsi" w:hAnsiTheme="minorHAnsi" w:cstheme="minorHAnsi"/>
              </w:rPr>
              <w:t xml:space="preserve"> </w:t>
            </w:r>
          </w:p>
        </w:tc>
      </w:tr>
      <w:tr w:rsidR="005907B5" w:rsidRPr="009B6D0B" w14:paraId="7AFAEAD3" w14:textId="77777777" w:rsidTr="00967489">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1ECE5109" w14:textId="7AEA1961" w:rsidR="005907B5" w:rsidRPr="009B6D0B" w:rsidRDefault="005907B5" w:rsidP="005907B5">
            <w:pPr>
              <w:rPr>
                <w:rFonts w:asciiTheme="minorHAnsi" w:hAnsiTheme="minorHAnsi" w:cstheme="minorHAnsi"/>
              </w:rPr>
            </w:pPr>
            <w:r w:rsidRPr="009B6D0B">
              <w:rPr>
                <w:rFonts w:asciiTheme="minorHAnsi" w:hAnsiTheme="minorHAnsi" w:cstheme="minorHAnsi"/>
              </w:rPr>
              <w:t>Oprogramowanie Open Source</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6C079C0F" w14:textId="126475D8" w:rsidR="005907B5" w:rsidRPr="009B6D0B" w:rsidRDefault="005907B5" w:rsidP="005907B5">
            <w:pPr>
              <w:rPr>
                <w:rFonts w:asciiTheme="minorHAnsi" w:hAnsiTheme="minorHAnsi" w:cstheme="minorHAnsi"/>
              </w:rPr>
            </w:pPr>
            <w:r w:rsidRPr="009B6D0B">
              <w:rPr>
                <w:rFonts w:asciiTheme="minorHAnsi" w:hAnsiTheme="minorHAnsi" w:cstheme="minorHAnsi"/>
              </w:rPr>
              <w:t>Oprogramowanie dystrybuowane na warunkach tzw. licencji otwartych lub wolnych</w:t>
            </w:r>
            <w:r w:rsidR="00B20CE6" w:rsidRPr="009B6D0B">
              <w:rPr>
                <w:rFonts w:asciiTheme="minorHAnsi" w:hAnsiTheme="minorHAnsi" w:cstheme="minorHAnsi"/>
              </w:rPr>
              <w:t>, na którego użycie w procesach budowy, rozwoju, konfiguracji, instalacji lub użytkowania Systemu Zamawiający wyraził zgodę</w:t>
            </w:r>
            <w:r w:rsidRPr="009B6D0B">
              <w:rPr>
                <w:rFonts w:asciiTheme="minorHAnsi" w:hAnsiTheme="minorHAnsi" w:cstheme="minorHAnsi"/>
              </w:rPr>
              <w:t>.</w:t>
            </w:r>
          </w:p>
        </w:tc>
      </w:tr>
      <w:tr w:rsidR="005907B5" w:rsidRPr="009B6D0B" w14:paraId="60102D22" w14:textId="77777777" w:rsidTr="00967489">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22D7417C" w14:textId="34C145BF"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Oprogramowanie Systemowe i Narzędziowe</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36F7EB71" w14:textId="0AB0F6C4" w:rsidR="005907B5" w:rsidRPr="009B6D0B" w:rsidRDefault="005907B5" w:rsidP="005907B5">
            <w:pPr>
              <w:rPr>
                <w:rFonts w:asciiTheme="minorHAnsi" w:hAnsiTheme="minorHAnsi" w:cstheme="minorHAnsi"/>
              </w:rPr>
            </w:pPr>
            <w:r w:rsidRPr="009B6D0B">
              <w:rPr>
                <w:rFonts w:asciiTheme="minorHAnsi" w:hAnsiTheme="minorHAnsi" w:cstheme="minorHAnsi"/>
              </w:rPr>
              <w:t>Oprogramowanie wykorzystywane na potrzeby Systemu, konieczne do poprawnego działania Systemu, inne niż Oprogramowanie Zamawiającego. Wykonawca powinien uzyskać uprzednią zgodę Zamawiającego na użycie określonego Oprogramowania Systemowego i Narzędziowego przed przystąpieniem do wszelkich prac.</w:t>
            </w:r>
          </w:p>
        </w:tc>
      </w:tr>
      <w:tr w:rsidR="005907B5" w:rsidRPr="009B6D0B" w14:paraId="4D72113F" w14:textId="77777777" w:rsidTr="00967489">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67A05E72"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Oprogramowanie Zamawiającego</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0E54273D"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Oprogramowanie aktualnie wykorzystywane na potrzeby Systemu, które zapewnia Zamawiający.</w:t>
            </w:r>
          </w:p>
        </w:tc>
      </w:tr>
      <w:tr w:rsidR="005907B5" w:rsidRPr="009B6D0B" w14:paraId="51F4E1A0" w14:textId="77777777" w:rsidTr="009B5406">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36CC79FF" w14:textId="1D5D4AAA" w:rsidR="005907B5" w:rsidRPr="009B6D0B" w:rsidRDefault="005907B5" w:rsidP="005907B5">
            <w:pPr>
              <w:rPr>
                <w:rFonts w:asciiTheme="minorHAnsi" w:hAnsiTheme="minorHAnsi" w:cstheme="minorHAnsi"/>
              </w:rPr>
            </w:pPr>
            <w:r w:rsidRPr="009B6D0B">
              <w:rPr>
                <w:rFonts w:asciiTheme="minorHAnsi" w:hAnsiTheme="minorHAnsi" w:cstheme="minorHAnsi"/>
              </w:rPr>
              <w:t>OPZ</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5D70F85D" w14:textId="1F061A8D" w:rsidR="005907B5" w:rsidRPr="009B6D0B" w:rsidRDefault="005907B5" w:rsidP="005907B5">
            <w:pPr>
              <w:rPr>
                <w:rFonts w:asciiTheme="minorHAnsi" w:hAnsiTheme="minorHAnsi" w:cstheme="minorHAnsi"/>
              </w:rPr>
            </w:pPr>
            <w:r w:rsidRPr="009B6D0B">
              <w:rPr>
                <w:rFonts w:asciiTheme="minorHAnsi" w:hAnsiTheme="minorHAnsi" w:cstheme="minorHAnsi"/>
              </w:rPr>
              <w:t>Opis przedmiotu zamówienia stanowiący Załącznik nr 1 do Umowy.</w:t>
            </w:r>
          </w:p>
        </w:tc>
      </w:tr>
      <w:tr w:rsidR="005907B5" w:rsidRPr="009B6D0B" w14:paraId="14ECBF72" w14:textId="77777777" w:rsidTr="009B5406">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20F1A45F" w14:textId="7AE99297" w:rsidR="005907B5" w:rsidRPr="009B6D0B" w:rsidRDefault="005907B5" w:rsidP="005907B5">
            <w:pPr>
              <w:rPr>
                <w:rFonts w:asciiTheme="minorHAnsi" w:hAnsiTheme="minorHAnsi" w:cstheme="minorHAnsi"/>
              </w:rPr>
            </w:pPr>
            <w:r w:rsidRPr="009B6D0B">
              <w:rPr>
                <w:rFonts w:asciiTheme="minorHAnsi" w:hAnsiTheme="minorHAnsi" w:cstheme="minorHAnsi"/>
              </w:rPr>
              <w:t>Personel Kluczowy</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713B8F13" w14:textId="6DA99913" w:rsidR="005907B5" w:rsidRPr="009B6D0B" w:rsidRDefault="005907B5" w:rsidP="005907B5">
            <w:pPr>
              <w:rPr>
                <w:rFonts w:asciiTheme="minorHAnsi" w:hAnsiTheme="minorHAnsi" w:cstheme="minorHAnsi"/>
              </w:rPr>
            </w:pPr>
            <w:r w:rsidRPr="009B6D0B">
              <w:rPr>
                <w:rFonts w:asciiTheme="minorHAnsi" w:hAnsiTheme="minorHAnsi" w:cstheme="minorHAnsi"/>
              </w:rPr>
              <w:t>Członkowie personelu Wykonawcy wskazani w Ofercie lub delegowani do realizacji prac w toku obowiązywania Umowy, posiadający wiedzę oraz doświadczenie określone w SIWZ oraz w Umowie, oddelegowani do realizacji Umowy, których osobisty udział i niezmienność są dla Stron kluczowe w ramach realizacji Umowy.</w:t>
            </w:r>
          </w:p>
        </w:tc>
      </w:tr>
      <w:tr w:rsidR="00C17D03" w:rsidRPr="009B6D0B" w14:paraId="2E4EA69E" w14:textId="77777777" w:rsidTr="009B5406">
        <w:tc>
          <w:tcPr>
            <w:tcW w:w="2376" w:type="dxa"/>
            <w:tcBorders>
              <w:top w:val="single" w:sz="6" w:space="0" w:color="FFFFFF"/>
              <w:left w:val="single" w:sz="8" w:space="0" w:color="FFFFFF" w:themeColor="background1"/>
              <w:bottom w:val="single" w:sz="6" w:space="0" w:color="FFFFFF"/>
              <w:right w:val="single" w:sz="24" w:space="0" w:color="FFFFFF" w:themeColor="background1"/>
            </w:tcBorders>
            <w:shd w:val="clear" w:color="auto" w:fill="D9D9D9" w:themeFill="background1" w:themeFillShade="D9"/>
          </w:tcPr>
          <w:p w14:paraId="505957D9" w14:textId="17FB157C" w:rsidR="00C17D03" w:rsidRPr="009B6D0B" w:rsidRDefault="00C17D03" w:rsidP="005907B5">
            <w:pPr>
              <w:rPr>
                <w:rFonts w:asciiTheme="minorHAnsi" w:hAnsiTheme="minorHAnsi" w:cstheme="minorHAnsi"/>
              </w:rPr>
            </w:pPr>
            <w:r w:rsidRPr="009B6D0B">
              <w:rPr>
                <w:rFonts w:asciiTheme="minorHAnsi" w:hAnsiTheme="minorHAnsi" w:cstheme="minorHAnsi"/>
              </w:rPr>
              <w:t>Plan Wyjścia</w:t>
            </w:r>
          </w:p>
        </w:tc>
        <w:tc>
          <w:tcPr>
            <w:tcW w:w="6521" w:type="dxa"/>
            <w:tcBorders>
              <w:top w:val="single" w:sz="6" w:space="0" w:color="FFFFFF"/>
              <w:left w:val="single" w:sz="6" w:space="0" w:color="FFFFFF"/>
              <w:bottom w:val="single" w:sz="6" w:space="0" w:color="FFFFFF"/>
              <w:right w:val="single" w:sz="8" w:space="0" w:color="FFFFFF"/>
            </w:tcBorders>
            <w:shd w:val="clear" w:color="auto" w:fill="D9D9D9" w:themeFill="background1" w:themeFillShade="D9"/>
          </w:tcPr>
          <w:p w14:paraId="0E8C1001" w14:textId="2BFFBC52" w:rsidR="00C17D03" w:rsidRPr="009B6D0B" w:rsidRDefault="00C17D03" w:rsidP="005907B5">
            <w:pPr>
              <w:rPr>
                <w:rFonts w:asciiTheme="minorHAnsi" w:hAnsiTheme="minorHAnsi" w:cstheme="minorHAnsi"/>
              </w:rPr>
            </w:pPr>
            <w:r w:rsidRPr="009B6D0B">
              <w:rPr>
                <w:rFonts w:asciiTheme="minorHAnsi" w:hAnsiTheme="minorHAnsi" w:cstheme="minorHAnsi"/>
              </w:rPr>
              <w:t xml:space="preserve">Dokument określający obowiązki Stron na wypadek rozwiązania Umowy, zawierający elementy wskazane w § </w:t>
            </w:r>
            <w:r w:rsidR="00D36699" w:rsidRPr="009B6D0B">
              <w:rPr>
                <w:rFonts w:asciiTheme="minorHAnsi" w:hAnsiTheme="minorHAnsi" w:cstheme="minorHAnsi"/>
              </w:rPr>
              <w:t>16</w:t>
            </w:r>
            <w:r w:rsidRPr="009B6D0B">
              <w:rPr>
                <w:rFonts w:asciiTheme="minorHAnsi" w:hAnsiTheme="minorHAnsi" w:cstheme="minorHAnsi"/>
              </w:rPr>
              <w:t xml:space="preserve"> Umowy, opracowany przez Wykonawcę i zatwierdzony przez Zamawiającego.</w:t>
            </w:r>
          </w:p>
        </w:tc>
      </w:tr>
      <w:tr w:rsidR="005907B5" w:rsidRPr="009B6D0B" w14:paraId="664023C6"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F0959EA" w14:textId="77F42E1A" w:rsidR="005907B5" w:rsidRPr="009B6D0B" w:rsidRDefault="005907B5" w:rsidP="005907B5">
            <w:pPr>
              <w:rPr>
                <w:rFonts w:asciiTheme="minorHAnsi" w:hAnsiTheme="minorHAnsi" w:cstheme="minorHAnsi"/>
              </w:rPr>
            </w:pPr>
            <w:r w:rsidRPr="009B6D0B">
              <w:rPr>
                <w:rFonts w:asciiTheme="minorHAnsi" w:hAnsiTheme="minorHAnsi" w:cstheme="minorHAnsi"/>
              </w:rPr>
              <w:t>Podmoduł Oddziałów i Biura PFRON</w:t>
            </w:r>
          </w:p>
        </w:tc>
        <w:tc>
          <w:tcPr>
            <w:tcW w:w="6521" w:type="dxa"/>
            <w:shd w:val="clear" w:color="auto" w:fill="D9D9D9" w:themeFill="background1" w:themeFillShade="D9"/>
          </w:tcPr>
          <w:p w14:paraId="64CB4C6F" w14:textId="52448597" w:rsidR="005907B5" w:rsidRPr="009B6D0B" w:rsidRDefault="005907B5" w:rsidP="005907B5">
            <w:pPr>
              <w:rPr>
                <w:rFonts w:asciiTheme="minorHAnsi" w:hAnsiTheme="minorHAnsi" w:cstheme="minorHAnsi"/>
              </w:rPr>
            </w:pPr>
            <w:r w:rsidRPr="009B6D0B">
              <w:rPr>
                <w:rFonts w:asciiTheme="minorHAnsi" w:hAnsiTheme="minorHAnsi" w:cstheme="minorHAnsi"/>
              </w:rPr>
              <w:t>Podmoduł Modułu PFRON zawierający narzędzia dla pracowników Oddziałów terenowych PFRON oraz Biura PFRON, którzy realizują Sprawy.</w:t>
            </w:r>
          </w:p>
        </w:tc>
      </w:tr>
      <w:tr w:rsidR="005907B5" w:rsidRPr="009B6D0B" w14:paraId="2BD591F4"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CF9A34E" w14:textId="582A9663"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Podmoduł Wstępnej Rekrutacji </w:t>
            </w:r>
          </w:p>
        </w:tc>
        <w:tc>
          <w:tcPr>
            <w:tcW w:w="6521" w:type="dxa"/>
            <w:shd w:val="clear" w:color="auto" w:fill="D9D9D9" w:themeFill="background1" w:themeFillShade="D9"/>
          </w:tcPr>
          <w:p w14:paraId="5FFA993D" w14:textId="51B97D8A" w:rsidR="005907B5" w:rsidRPr="009B6D0B" w:rsidRDefault="005907B5" w:rsidP="005907B5">
            <w:pPr>
              <w:rPr>
                <w:rFonts w:asciiTheme="minorHAnsi" w:hAnsiTheme="minorHAnsi" w:cstheme="minorHAnsi"/>
              </w:rPr>
            </w:pPr>
            <w:r w:rsidRPr="009B6D0B">
              <w:rPr>
                <w:rFonts w:asciiTheme="minorHAnsi" w:hAnsiTheme="minorHAnsi" w:cstheme="minorHAnsi"/>
              </w:rPr>
              <w:t>Podmoduł Modułu ON umożliwiający ON m.in. zapoznanie się z ofertą wsparcia udzielanego przez Wnioskodawców Programów Wsparcia, wstępną rekrutację do projektu, zgłoszenie zapotrzebowania na wsparcie, ocenę wsparcia uzyskanego z dofinansowaniem PFRON.</w:t>
            </w:r>
          </w:p>
        </w:tc>
      </w:tr>
      <w:tr w:rsidR="005907B5" w:rsidRPr="009B6D0B" w14:paraId="10AA8519"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A17A13F" w14:textId="5F8810DA" w:rsidR="005907B5" w:rsidRPr="009B6D0B" w:rsidRDefault="005907B5" w:rsidP="005907B5">
            <w:pPr>
              <w:rPr>
                <w:rFonts w:asciiTheme="minorHAnsi" w:hAnsiTheme="minorHAnsi" w:cstheme="minorHAnsi"/>
              </w:rPr>
            </w:pPr>
            <w:r w:rsidRPr="009B6D0B">
              <w:rPr>
                <w:rFonts w:asciiTheme="minorHAnsi" w:hAnsiTheme="minorHAnsi" w:cstheme="minorHAnsi"/>
              </w:rPr>
              <w:t>Podwykonawca</w:t>
            </w:r>
          </w:p>
        </w:tc>
        <w:tc>
          <w:tcPr>
            <w:tcW w:w="6521" w:type="dxa"/>
            <w:shd w:val="clear" w:color="auto" w:fill="D9D9D9" w:themeFill="background1" w:themeFillShade="D9"/>
          </w:tcPr>
          <w:p w14:paraId="5791D523" w14:textId="01FB74A8" w:rsidR="005907B5" w:rsidRPr="009B6D0B" w:rsidRDefault="005907B5" w:rsidP="005907B5">
            <w:pPr>
              <w:rPr>
                <w:rFonts w:asciiTheme="minorHAnsi" w:hAnsiTheme="minorHAnsi" w:cstheme="minorHAnsi"/>
              </w:rPr>
            </w:pPr>
            <w:r w:rsidRPr="009B6D0B">
              <w:rPr>
                <w:rFonts w:asciiTheme="minorHAnsi" w:hAnsiTheme="minorHAnsi" w:cstheme="minorHAnsi"/>
              </w:rPr>
              <w:t>Podmiot, któremu Wykonawca powierzy wykonanie części swoich zobowiązań wynikających z Umowy. W celu uniknięcia wątpliwości Strony potwierdzają, że Podwykonawcą nie jest członek personelu Wykonawcy zatrudniony w oparciu o umowę cywilnoprawną, w tym także prowadzący jednoosobową działalność gospodarczą, któremu Wykonawca powierzył realizację poszczególnych czynności w ramach wykonywania Umowy.</w:t>
            </w:r>
          </w:p>
        </w:tc>
      </w:tr>
      <w:tr w:rsidR="005907B5" w:rsidRPr="009B6D0B" w14:paraId="24C16EF3"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2C6ACAAD" w14:textId="26B7155E" w:rsidR="005907B5" w:rsidRPr="009B6D0B" w:rsidRDefault="005907B5" w:rsidP="005907B5">
            <w:pPr>
              <w:rPr>
                <w:rFonts w:asciiTheme="minorHAnsi" w:hAnsiTheme="minorHAnsi" w:cstheme="minorHAnsi"/>
              </w:rPr>
            </w:pPr>
            <w:r w:rsidRPr="009B6D0B">
              <w:rPr>
                <w:rFonts w:asciiTheme="minorHAnsi" w:hAnsiTheme="minorHAnsi" w:cstheme="minorHAnsi"/>
              </w:rPr>
              <w:t>Postępowanie</w:t>
            </w:r>
          </w:p>
        </w:tc>
        <w:tc>
          <w:tcPr>
            <w:tcW w:w="6521" w:type="dxa"/>
            <w:shd w:val="clear" w:color="auto" w:fill="D9D9D9" w:themeFill="background1" w:themeFillShade="D9"/>
          </w:tcPr>
          <w:p w14:paraId="17EE1C54" w14:textId="58BB83CD" w:rsidR="005907B5" w:rsidRPr="009B6D0B" w:rsidRDefault="005907B5" w:rsidP="005907B5">
            <w:pPr>
              <w:rPr>
                <w:rFonts w:asciiTheme="minorHAnsi" w:hAnsiTheme="minorHAnsi" w:cstheme="minorHAnsi"/>
              </w:rPr>
            </w:pPr>
            <w:r w:rsidRPr="009B6D0B">
              <w:rPr>
                <w:rFonts w:asciiTheme="minorHAnsi" w:hAnsiTheme="minorHAnsi" w:cstheme="minorHAnsi"/>
              </w:rPr>
              <w:t>Postępowania o zamówienie publiczne w trybie przetargu nieograniczonego zgodnie z art. 39 ustawy z dnia 29 stycznia 2004 roku Prawo zamówień publicznych (Dz. U. z 2019 r., poz. 1843 ze zm.), w związku z którym zawarto Umowę.</w:t>
            </w:r>
          </w:p>
        </w:tc>
      </w:tr>
      <w:tr w:rsidR="005907B5" w:rsidRPr="009B6D0B" w14:paraId="423DE653"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3997F68" w14:textId="0CEB64EF"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Poziom dojrzałości cyfrowej – 4 </w:t>
            </w:r>
          </w:p>
        </w:tc>
        <w:tc>
          <w:tcPr>
            <w:tcW w:w="6521" w:type="dxa"/>
            <w:shd w:val="clear" w:color="auto" w:fill="D9D9D9" w:themeFill="background1" w:themeFillShade="D9"/>
          </w:tcPr>
          <w:p w14:paraId="3D8BEB68"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Poziom dojrzałości cyfrowej 4 zakłada, że całość usługi realizowana jest w postaci elektronicznej, w szczególności zaś:</w:t>
            </w:r>
          </w:p>
          <w:p w14:paraId="3BD2D2AB"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 dostarczenie wszystkich dokumentów i doręczeń w postaci elektronicznej,</w:t>
            </w:r>
          </w:p>
          <w:p w14:paraId="21E8B474"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 brak czynności, które obywatel lub przedsiębiorca musiałby wykonać w postaci papierowej,</w:t>
            </w:r>
          </w:p>
          <w:p w14:paraId="22B9855C" w14:textId="775F80CE"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 w przypadku wymagania dokonania płatności – możliwość dokonania tej płatności w postaci elektronicznej.</w:t>
            </w:r>
          </w:p>
        </w:tc>
      </w:tr>
      <w:tr w:rsidR="005907B5" w:rsidRPr="009B6D0B" w14:paraId="126A5B36"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87AC841" w14:textId="5E6E463A"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Produkt</w:t>
            </w:r>
          </w:p>
        </w:tc>
        <w:tc>
          <w:tcPr>
            <w:tcW w:w="6521" w:type="dxa"/>
            <w:shd w:val="clear" w:color="auto" w:fill="D9D9D9" w:themeFill="background1" w:themeFillShade="D9"/>
          </w:tcPr>
          <w:p w14:paraId="29613CE8" w14:textId="0210E0DA" w:rsidR="005907B5" w:rsidRPr="009B6D0B" w:rsidRDefault="005907B5" w:rsidP="005907B5">
            <w:pPr>
              <w:rPr>
                <w:rFonts w:asciiTheme="minorHAnsi" w:hAnsiTheme="minorHAnsi" w:cstheme="minorHAnsi"/>
              </w:rPr>
            </w:pPr>
            <w:r w:rsidRPr="009B6D0B">
              <w:rPr>
                <w:rFonts w:asciiTheme="minorHAnsi" w:hAnsiTheme="minorHAnsi" w:cstheme="minorHAnsi"/>
              </w:rPr>
              <w:t>Oprogramowanie, pojedynczy element Systemu lub każdy inny rezultat prac, w tym Dokumentacja, powstałe lub dostarczone w wyniku realizowania przez Wykonawcę niniejszej Umowy wraz z OPZ, które może być utworem w rozumieniu ustawy z dnia 4 lutego 1994 roku o prawie autorskim i prawach pokrewnych (Dz. U. z 2019 r, poz. 1231 z późn.zm.).</w:t>
            </w:r>
          </w:p>
        </w:tc>
      </w:tr>
      <w:tr w:rsidR="005907B5" w:rsidRPr="009B6D0B" w14:paraId="66928390"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22111D6" w14:textId="193AF0C9"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Product </w:t>
            </w:r>
            <w:proofErr w:type="spellStart"/>
            <w:r w:rsidRPr="009B6D0B">
              <w:rPr>
                <w:rFonts w:asciiTheme="minorHAnsi" w:hAnsiTheme="minorHAnsi" w:cstheme="minorHAnsi"/>
              </w:rPr>
              <w:t>Backlog</w:t>
            </w:r>
            <w:proofErr w:type="spellEnd"/>
          </w:p>
        </w:tc>
        <w:tc>
          <w:tcPr>
            <w:tcW w:w="6521" w:type="dxa"/>
            <w:shd w:val="clear" w:color="auto" w:fill="D9D9D9" w:themeFill="background1" w:themeFillShade="D9"/>
          </w:tcPr>
          <w:p w14:paraId="024FE970" w14:textId="77777777" w:rsidR="00DB12C1" w:rsidRPr="009B6D0B" w:rsidRDefault="00DB12C1" w:rsidP="00DB12C1">
            <w:pPr>
              <w:suppressAutoHyphens/>
              <w:autoSpaceDN w:val="0"/>
              <w:spacing w:before="120" w:after="120" w:line="249" w:lineRule="auto"/>
              <w:jc w:val="both"/>
              <w:textAlignment w:val="baseline"/>
              <w:rPr>
                <w:rFonts w:asciiTheme="minorHAnsi" w:eastAsia="Calibri" w:hAnsiTheme="minorHAnsi" w:cstheme="minorHAnsi"/>
                <w:lang w:eastAsia="en-US"/>
              </w:rPr>
            </w:pPr>
            <w:r w:rsidRPr="009B6D0B">
              <w:rPr>
                <w:rFonts w:asciiTheme="minorHAnsi" w:eastAsia="Calibri" w:hAnsiTheme="minorHAnsi" w:cstheme="minorHAnsi"/>
                <w:lang w:eastAsia="en-US"/>
              </w:rPr>
              <w:t xml:space="preserve">Uporządkowana lista Wymagań wraz z priorytetami ich realizacji dotyczącymi realizacji i rozwoju Sytemu iPFRON+. Product </w:t>
            </w:r>
            <w:proofErr w:type="spellStart"/>
            <w:r w:rsidRPr="009B6D0B">
              <w:rPr>
                <w:rFonts w:asciiTheme="minorHAnsi" w:eastAsia="Calibri" w:hAnsiTheme="minorHAnsi" w:cstheme="minorHAnsi"/>
                <w:lang w:eastAsia="en-US"/>
              </w:rPr>
              <w:t>Backlog</w:t>
            </w:r>
            <w:proofErr w:type="spellEnd"/>
            <w:r w:rsidRPr="009B6D0B">
              <w:rPr>
                <w:rFonts w:asciiTheme="minorHAnsi" w:eastAsia="Calibri" w:hAnsiTheme="minorHAnsi" w:cstheme="minorHAnsi"/>
                <w:lang w:eastAsia="en-US"/>
              </w:rPr>
              <w:t xml:space="preserve"> zawiera:</w:t>
            </w:r>
          </w:p>
          <w:p w14:paraId="4EBB1A92" w14:textId="77777777" w:rsidR="00DB12C1" w:rsidRPr="009B6D0B" w:rsidRDefault="00DB12C1" w:rsidP="004B75BB">
            <w:pPr>
              <w:numPr>
                <w:ilvl w:val="0"/>
                <w:numId w:val="169"/>
              </w:numPr>
              <w:suppressAutoHyphens/>
              <w:autoSpaceDN w:val="0"/>
              <w:spacing w:before="120" w:after="120" w:line="249" w:lineRule="auto"/>
              <w:ind w:left="382"/>
              <w:jc w:val="both"/>
              <w:textAlignment w:val="baseline"/>
              <w:rPr>
                <w:rFonts w:asciiTheme="minorHAnsi" w:eastAsia="Calibri" w:hAnsiTheme="minorHAnsi" w:cstheme="minorHAnsi"/>
                <w:lang w:eastAsia="en-US"/>
              </w:rPr>
            </w:pPr>
            <w:r w:rsidRPr="009B6D0B">
              <w:rPr>
                <w:rFonts w:asciiTheme="minorHAnsi" w:eastAsia="Calibri" w:hAnsiTheme="minorHAnsi" w:cstheme="minorHAnsi"/>
                <w:lang w:eastAsia="en-US"/>
              </w:rPr>
              <w:t>Wymagania w postaci ogólnej (epiki),</w:t>
            </w:r>
          </w:p>
          <w:p w14:paraId="7AF7254F" w14:textId="77777777" w:rsidR="00DB12C1" w:rsidRPr="009B6D0B" w:rsidRDefault="00DB12C1" w:rsidP="004B75BB">
            <w:pPr>
              <w:numPr>
                <w:ilvl w:val="0"/>
                <w:numId w:val="169"/>
              </w:numPr>
              <w:suppressAutoHyphens/>
              <w:autoSpaceDN w:val="0"/>
              <w:spacing w:before="120" w:after="120" w:line="249" w:lineRule="auto"/>
              <w:ind w:left="382"/>
              <w:jc w:val="both"/>
              <w:textAlignment w:val="baseline"/>
              <w:rPr>
                <w:rFonts w:asciiTheme="minorHAnsi" w:eastAsia="Calibri" w:hAnsiTheme="minorHAnsi" w:cstheme="minorHAnsi"/>
                <w:lang w:eastAsia="en-US"/>
              </w:rPr>
            </w:pPr>
            <w:r w:rsidRPr="009B6D0B">
              <w:rPr>
                <w:rFonts w:asciiTheme="minorHAnsi" w:eastAsia="Calibri" w:hAnsiTheme="minorHAnsi" w:cstheme="minorHAnsi"/>
                <w:lang w:eastAsia="en-US"/>
              </w:rPr>
              <w:t>uszczegółowione Wymagania wraz z opcjonalnymi, ogólnymi szacunkami dotyczącymi ich prędkości realizacji.</w:t>
            </w:r>
          </w:p>
          <w:p w14:paraId="49B602B4" w14:textId="4E126705" w:rsidR="00DB12C1" w:rsidRPr="009B6D0B" w:rsidRDefault="00DB12C1" w:rsidP="005907B5">
            <w:pPr>
              <w:rPr>
                <w:rFonts w:asciiTheme="minorHAnsi" w:hAnsiTheme="minorHAnsi" w:cstheme="minorHAnsi"/>
                <w:bCs/>
              </w:rPr>
            </w:pPr>
            <w:r w:rsidRPr="009B6D0B">
              <w:rPr>
                <w:rFonts w:asciiTheme="minorHAnsi" w:eastAsia="Calibri" w:hAnsiTheme="minorHAnsi" w:cstheme="minorHAnsi"/>
                <w:lang w:eastAsia="en-US"/>
              </w:rPr>
              <w:t xml:space="preserve">Zasady korzystania z Product </w:t>
            </w:r>
            <w:proofErr w:type="spellStart"/>
            <w:r w:rsidRPr="009B6D0B">
              <w:rPr>
                <w:rFonts w:asciiTheme="minorHAnsi" w:eastAsia="Calibri" w:hAnsiTheme="minorHAnsi" w:cstheme="minorHAnsi"/>
                <w:lang w:eastAsia="en-US"/>
              </w:rPr>
              <w:t>Backlog</w:t>
            </w:r>
            <w:proofErr w:type="spellEnd"/>
            <w:r w:rsidRPr="009B6D0B">
              <w:rPr>
                <w:rFonts w:asciiTheme="minorHAnsi" w:eastAsia="Calibri" w:hAnsiTheme="minorHAnsi" w:cstheme="minorHAnsi"/>
                <w:lang w:eastAsia="en-US"/>
              </w:rPr>
              <w:t xml:space="preserve"> zostały opisane w pkt 1 Załącznika nr 2 do OPZ.</w:t>
            </w:r>
          </w:p>
        </w:tc>
      </w:tr>
      <w:tr w:rsidR="005907B5" w:rsidRPr="009B6D0B" w14:paraId="56118AE8"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38ADE7A" w14:textId="36FA828E"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Product </w:t>
            </w:r>
            <w:proofErr w:type="spellStart"/>
            <w:r w:rsidRPr="009B6D0B">
              <w:rPr>
                <w:rFonts w:asciiTheme="minorHAnsi" w:hAnsiTheme="minorHAnsi" w:cstheme="minorHAnsi"/>
              </w:rPr>
              <w:t>Owner</w:t>
            </w:r>
            <w:proofErr w:type="spellEnd"/>
            <w:r w:rsidRPr="009B6D0B">
              <w:rPr>
                <w:rFonts w:asciiTheme="minorHAnsi" w:hAnsiTheme="minorHAnsi" w:cstheme="minorHAnsi"/>
              </w:rPr>
              <w:t xml:space="preserve"> </w:t>
            </w:r>
          </w:p>
        </w:tc>
        <w:tc>
          <w:tcPr>
            <w:tcW w:w="6521" w:type="dxa"/>
            <w:shd w:val="clear" w:color="auto" w:fill="D9D9D9" w:themeFill="background1" w:themeFillShade="D9"/>
          </w:tcPr>
          <w:p w14:paraId="1185D38D" w14:textId="553A80EE"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Osoba upoważniona lub osoby upoważnione do działania w imieniu Zamawiającego, w szczególności odpowiedzialni za zarządzanie Product </w:t>
            </w:r>
            <w:proofErr w:type="spellStart"/>
            <w:r w:rsidRPr="009B6D0B">
              <w:rPr>
                <w:rFonts w:asciiTheme="minorHAnsi" w:hAnsiTheme="minorHAnsi" w:cstheme="minorHAnsi"/>
              </w:rPr>
              <w:t>Backlogiem</w:t>
            </w:r>
            <w:proofErr w:type="spellEnd"/>
            <w:r w:rsidRPr="009B6D0B">
              <w:rPr>
                <w:rFonts w:asciiTheme="minorHAnsi" w:hAnsiTheme="minorHAnsi" w:cstheme="minorHAnsi"/>
              </w:rPr>
              <w:t xml:space="preserve"> oraz </w:t>
            </w:r>
            <w:proofErr w:type="spellStart"/>
            <w:r w:rsidRPr="009B6D0B">
              <w:rPr>
                <w:rFonts w:asciiTheme="minorHAnsi" w:hAnsiTheme="minorHAnsi" w:cstheme="minorHAnsi"/>
              </w:rPr>
              <w:t>Backlogiem</w:t>
            </w:r>
            <w:proofErr w:type="spellEnd"/>
            <w:r w:rsidRPr="009B6D0B">
              <w:rPr>
                <w:rFonts w:asciiTheme="minorHAnsi" w:hAnsiTheme="minorHAnsi" w:cstheme="minorHAnsi"/>
              </w:rPr>
              <w:t xml:space="preserve"> Sprintu.  </w:t>
            </w:r>
          </w:p>
        </w:tc>
      </w:tr>
      <w:tr w:rsidR="005907B5" w:rsidRPr="009B6D0B" w14:paraId="621EDF26"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A05E5EB"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Program Wsparcia</w:t>
            </w:r>
          </w:p>
        </w:tc>
        <w:tc>
          <w:tcPr>
            <w:tcW w:w="6521" w:type="dxa"/>
            <w:shd w:val="clear" w:color="auto" w:fill="D9D9D9" w:themeFill="background1" w:themeFillShade="D9"/>
          </w:tcPr>
          <w:p w14:paraId="0F52449C" w14:textId="388F13D6" w:rsidR="005907B5" w:rsidRPr="009B6D0B" w:rsidRDefault="000B0004" w:rsidP="005907B5">
            <w:pPr>
              <w:rPr>
                <w:rFonts w:asciiTheme="minorHAnsi" w:hAnsiTheme="minorHAnsi" w:cstheme="minorHAnsi"/>
              </w:rPr>
            </w:pPr>
            <w:r w:rsidRPr="009B6D0B">
              <w:rPr>
                <w:rFonts w:asciiTheme="minorHAnsi" w:hAnsiTheme="minorHAnsi" w:cstheme="minorHAnsi"/>
              </w:rPr>
              <w:t>Programy Rady Nadzorczej PFRON i zadania ustawowe, o których mowa w art. 20b, art. 32, art. 36 ust. 1 i art. 47 ust. 1 ustawy o rehabilitacji zawodowej i społecznej oraz zatrudnianiu osób niepełnosprawnych (Dz. U. z 2020 roku, poz. 426 z późn.zm), obsługiwane i planowane do obsługi przez System iPFRON+.</w:t>
            </w:r>
          </w:p>
        </w:tc>
      </w:tr>
      <w:tr w:rsidR="005907B5" w:rsidRPr="009B6D0B" w14:paraId="39BA57A5"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E1A6487" w14:textId="3F0D3D1B" w:rsidR="005907B5" w:rsidRPr="009B6D0B" w:rsidRDefault="005907B5" w:rsidP="005907B5">
            <w:pPr>
              <w:rPr>
                <w:rFonts w:asciiTheme="minorHAnsi" w:hAnsiTheme="minorHAnsi" w:cstheme="minorHAnsi"/>
              </w:rPr>
            </w:pPr>
            <w:r w:rsidRPr="009B6D0B">
              <w:rPr>
                <w:rFonts w:asciiTheme="minorHAnsi" w:hAnsiTheme="minorHAnsi" w:cstheme="minorHAnsi"/>
              </w:rPr>
              <w:t>Projekt</w:t>
            </w:r>
          </w:p>
        </w:tc>
        <w:tc>
          <w:tcPr>
            <w:tcW w:w="6521" w:type="dxa"/>
            <w:shd w:val="clear" w:color="auto" w:fill="D9D9D9" w:themeFill="background1" w:themeFillShade="D9"/>
          </w:tcPr>
          <w:p w14:paraId="158F68F6" w14:textId="79EE12D7" w:rsidR="005907B5" w:rsidRPr="009B6D0B" w:rsidRDefault="005907B5" w:rsidP="005907B5">
            <w:pPr>
              <w:rPr>
                <w:rFonts w:asciiTheme="minorHAnsi" w:hAnsiTheme="minorHAnsi" w:cstheme="minorHAnsi"/>
              </w:rPr>
            </w:pPr>
            <w:r w:rsidRPr="009B6D0B">
              <w:rPr>
                <w:rFonts w:asciiTheme="minorHAnsi" w:hAnsiTheme="minorHAnsi" w:cstheme="minorHAnsi"/>
              </w:rPr>
              <w:t>„Uniwersalna platforma do projektowania i realizacji programów wsparcia ON wraz ze zintegrowanym modułem analitycznym”- w ramach Programu Operacyjnego Polska Cyfrowa 2014-2020, Oś Priorytetowa 2 „E-administracja i otwarty rząd”, Działanie 2.1 Wysoka dostępność i jakość e-usług publicznych.</w:t>
            </w:r>
          </w:p>
        </w:tc>
      </w:tr>
      <w:tr w:rsidR="005907B5" w:rsidRPr="009B6D0B" w14:paraId="684D1D13"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ED0DD3D" w14:textId="3D55C0BC"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PZP / Ustawa </w:t>
            </w:r>
            <w:proofErr w:type="spellStart"/>
            <w:r w:rsidRPr="009B6D0B">
              <w:rPr>
                <w:rFonts w:asciiTheme="minorHAnsi" w:hAnsiTheme="minorHAnsi" w:cstheme="minorHAnsi"/>
              </w:rPr>
              <w:t>Pzp</w:t>
            </w:r>
            <w:proofErr w:type="spellEnd"/>
          </w:p>
        </w:tc>
        <w:tc>
          <w:tcPr>
            <w:tcW w:w="6521" w:type="dxa"/>
            <w:shd w:val="clear" w:color="auto" w:fill="D9D9D9" w:themeFill="background1" w:themeFillShade="D9"/>
          </w:tcPr>
          <w:p w14:paraId="7DC421AE" w14:textId="1DCFC53D" w:rsidR="005907B5" w:rsidRPr="009B6D0B" w:rsidRDefault="005907B5" w:rsidP="005907B5">
            <w:pPr>
              <w:rPr>
                <w:rFonts w:asciiTheme="minorHAnsi" w:hAnsiTheme="minorHAnsi" w:cstheme="minorHAnsi"/>
              </w:rPr>
            </w:pPr>
            <w:r w:rsidRPr="009B6D0B">
              <w:rPr>
                <w:rFonts w:asciiTheme="minorHAnsi" w:hAnsiTheme="minorHAnsi" w:cstheme="minorHAnsi"/>
              </w:rPr>
              <w:t>Ustawa z dnia 29 stycznia 2004 r. - Prawo zamówień publicznych (</w:t>
            </w:r>
            <w:proofErr w:type="spellStart"/>
            <w:r w:rsidRPr="009B6D0B">
              <w:rPr>
                <w:rFonts w:asciiTheme="minorHAnsi" w:hAnsiTheme="minorHAnsi" w:cstheme="minorHAnsi"/>
              </w:rPr>
              <w:t>t.j</w:t>
            </w:r>
            <w:proofErr w:type="spellEnd"/>
            <w:r w:rsidRPr="009B6D0B">
              <w:rPr>
                <w:rFonts w:asciiTheme="minorHAnsi" w:hAnsiTheme="minorHAnsi" w:cstheme="minorHAnsi"/>
              </w:rPr>
              <w:t xml:space="preserve">. Dz. U. z 2019 r. poz. 1843 z </w:t>
            </w:r>
            <w:proofErr w:type="spellStart"/>
            <w:r w:rsidRPr="009B6D0B">
              <w:rPr>
                <w:rFonts w:asciiTheme="minorHAnsi" w:hAnsiTheme="minorHAnsi" w:cstheme="minorHAnsi"/>
              </w:rPr>
              <w:t>późn</w:t>
            </w:r>
            <w:proofErr w:type="spellEnd"/>
            <w:r w:rsidRPr="009B6D0B">
              <w:rPr>
                <w:rFonts w:asciiTheme="minorHAnsi" w:hAnsiTheme="minorHAnsi" w:cstheme="minorHAnsi"/>
              </w:rPr>
              <w:t>. zm.).</w:t>
            </w:r>
          </w:p>
        </w:tc>
      </w:tr>
      <w:tr w:rsidR="005907B5" w:rsidRPr="009B6D0B" w14:paraId="5D97A78D"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8D2224F" w14:textId="0B49BF06" w:rsidR="005907B5" w:rsidRPr="009B6D0B" w:rsidRDefault="005907B5" w:rsidP="005907B5">
            <w:pPr>
              <w:rPr>
                <w:rFonts w:asciiTheme="minorHAnsi" w:hAnsiTheme="minorHAnsi" w:cstheme="minorHAnsi"/>
              </w:rPr>
            </w:pPr>
            <w:r w:rsidRPr="009B6D0B">
              <w:rPr>
                <w:rFonts w:asciiTheme="minorHAnsi" w:hAnsiTheme="minorHAnsi" w:cstheme="minorHAnsi"/>
              </w:rPr>
              <w:t>Repozytorium Architektury</w:t>
            </w:r>
          </w:p>
        </w:tc>
        <w:tc>
          <w:tcPr>
            <w:tcW w:w="6521" w:type="dxa"/>
            <w:shd w:val="clear" w:color="auto" w:fill="D9D9D9" w:themeFill="background1" w:themeFillShade="D9"/>
          </w:tcPr>
          <w:p w14:paraId="107B19C0" w14:textId="5349F4BF"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Zrealizowane za pomocą usługi dokumentowania architektury środowisko Zamawiającego, w którym będą przechowywane modele opracowane zgodnie z wymaganiami określonymi w Załączniku nr 2 do OPZ. Zasady korzystania ze środowiska zostały opisane w pkt 1 </w:t>
            </w:r>
            <w:r w:rsidRPr="009B6D0B">
              <w:rPr>
                <w:rStyle w:val="Pogrubienie"/>
                <w:sz w:val="22"/>
              </w:rPr>
              <w:t>Załącznika nr 2 do OPZ.</w:t>
            </w:r>
          </w:p>
        </w:tc>
      </w:tr>
      <w:tr w:rsidR="005907B5" w:rsidRPr="009B6D0B" w14:paraId="2B5E40AD"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2CF0A287" w14:textId="4305A8E5" w:rsidR="005907B5" w:rsidRPr="009B6D0B" w:rsidRDefault="005907B5" w:rsidP="005907B5">
            <w:pPr>
              <w:rPr>
                <w:rFonts w:asciiTheme="minorHAnsi" w:hAnsiTheme="minorHAnsi" w:cstheme="minorHAnsi"/>
              </w:rPr>
            </w:pPr>
            <w:r w:rsidRPr="009B6D0B">
              <w:rPr>
                <w:rFonts w:asciiTheme="minorHAnsi" w:hAnsiTheme="minorHAnsi" w:cstheme="minorHAnsi"/>
              </w:rPr>
              <w:t>Repozytorium Kodu Źródłowego</w:t>
            </w:r>
          </w:p>
        </w:tc>
        <w:tc>
          <w:tcPr>
            <w:tcW w:w="6521" w:type="dxa"/>
            <w:shd w:val="clear" w:color="auto" w:fill="D9D9D9" w:themeFill="background1" w:themeFillShade="D9"/>
          </w:tcPr>
          <w:p w14:paraId="2697DF4C" w14:textId="4C2B3D0B" w:rsidR="005907B5" w:rsidRPr="009B6D0B" w:rsidRDefault="005907B5" w:rsidP="005907B5">
            <w:pPr>
              <w:rPr>
                <w:rFonts w:asciiTheme="minorHAnsi" w:hAnsiTheme="minorHAnsi" w:cstheme="minorHAnsi"/>
                <w:b/>
              </w:rPr>
            </w:pPr>
            <w:r w:rsidRPr="009B6D0B">
              <w:rPr>
                <w:rFonts w:asciiTheme="minorHAnsi" w:hAnsiTheme="minorHAnsi" w:cstheme="minorHAnsi"/>
              </w:rPr>
              <w:t>Zrealizowane przy pomocy usługi kontroli wersji (G</w:t>
            </w:r>
            <w:r w:rsidR="00DA36B3">
              <w:rPr>
                <w:rFonts w:asciiTheme="minorHAnsi" w:hAnsiTheme="minorHAnsi" w:cstheme="minorHAnsi"/>
              </w:rPr>
              <w:t>it</w:t>
            </w:r>
            <w:r w:rsidRPr="009B6D0B">
              <w:rPr>
                <w:rFonts w:asciiTheme="minorHAnsi" w:hAnsiTheme="minorHAnsi" w:cstheme="minorHAnsi"/>
              </w:rPr>
              <w:t xml:space="preserve">)  środowisko Zamawiającego umożliwiające składowania roboczych i zatwierdzonych wersji Dokumentacji Systemu oraz Kodów Źródłowych </w:t>
            </w:r>
            <w:r w:rsidRPr="009B6D0B">
              <w:rPr>
                <w:rFonts w:asciiTheme="minorHAnsi" w:hAnsiTheme="minorHAnsi" w:cstheme="minorHAnsi"/>
              </w:rPr>
              <w:lastRenderedPageBreak/>
              <w:t xml:space="preserve">Systemu. Zasady prowadzenia środowiska zostały opisane w pkt 1 </w:t>
            </w:r>
            <w:r w:rsidRPr="009B6D0B">
              <w:rPr>
                <w:rStyle w:val="Pogrubienie"/>
                <w:sz w:val="22"/>
              </w:rPr>
              <w:t>Załącznika nr 2 do OPZ</w:t>
            </w:r>
          </w:p>
        </w:tc>
      </w:tr>
      <w:tr w:rsidR="005907B5" w:rsidRPr="009B6D0B" w14:paraId="3122EAE4"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38F612D" w14:textId="1469FE9B"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Repozytorium Prac Projektu</w:t>
            </w:r>
          </w:p>
        </w:tc>
        <w:tc>
          <w:tcPr>
            <w:tcW w:w="6521" w:type="dxa"/>
            <w:shd w:val="clear" w:color="auto" w:fill="D9D9D9" w:themeFill="background1" w:themeFillShade="D9"/>
          </w:tcPr>
          <w:p w14:paraId="4208C553" w14:textId="5226A774" w:rsidR="005907B5" w:rsidRPr="009B6D0B" w:rsidRDefault="005907B5" w:rsidP="005907B5">
            <w:pPr>
              <w:rPr>
                <w:rFonts w:asciiTheme="minorHAnsi" w:hAnsiTheme="minorHAnsi" w:cstheme="minorHAnsi"/>
              </w:rPr>
            </w:pPr>
            <w:r w:rsidRPr="009B6D0B">
              <w:rPr>
                <w:rFonts w:asciiTheme="minorHAnsi" w:hAnsiTheme="minorHAnsi" w:cstheme="minorHAnsi"/>
              </w:rPr>
              <w:t>Zbiór repozytoriów, w których odnotowywane są zdarzenia projektowe oraz przechowywane są Produkty Projektu. Repozytorium Prac projektu składa się z:</w:t>
            </w:r>
          </w:p>
          <w:p w14:paraId="61BD6EAB" w14:textId="4BD485C3" w:rsidR="005907B5" w:rsidRPr="009B6D0B" w:rsidRDefault="005907B5" w:rsidP="004B75BB">
            <w:pPr>
              <w:pStyle w:val="Akapitzlist"/>
              <w:numPr>
                <w:ilvl w:val="0"/>
                <w:numId w:val="157"/>
              </w:numPr>
              <w:rPr>
                <w:rFonts w:asciiTheme="minorHAnsi" w:hAnsiTheme="minorHAnsi" w:cstheme="minorHAnsi"/>
                <w:b/>
              </w:rPr>
            </w:pPr>
            <w:r w:rsidRPr="009B6D0B">
              <w:rPr>
                <w:rFonts w:asciiTheme="minorHAnsi" w:hAnsiTheme="minorHAnsi" w:cstheme="minorHAnsi"/>
              </w:rPr>
              <w:t xml:space="preserve">Product </w:t>
            </w:r>
            <w:proofErr w:type="spellStart"/>
            <w:r w:rsidRPr="009B6D0B">
              <w:rPr>
                <w:rFonts w:asciiTheme="minorHAnsi" w:hAnsiTheme="minorHAnsi" w:cstheme="minorHAnsi"/>
              </w:rPr>
              <w:t>Backlog</w:t>
            </w:r>
            <w:proofErr w:type="spellEnd"/>
            <w:r w:rsidRPr="009B6D0B">
              <w:rPr>
                <w:rFonts w:asciiTheme="minorHAnsi" w:hAnsiTheme="minorHAnsi" w:cstheme="minorHAnsi"/>
              </w:rPr>
              <w:t>,</w:t>
            </w:r>
          </w:p>
          <w:p w14:paraId="331C6361" w14:textId="051BEFDC" w:rsidR="005907B5" w:rsidRPr="009B6D0B" w:rsidRDefault="005907B5" w:rsidP="004B75BB">
            <w:pPr>
              <w:pStyle w:val="Akapitzlist"/>
              <w:numPr>
                <w:ilvl w:val="0"/>
                <w:numId w:val="157"/>
              </w:numPr>
              <w:rPr>
                <w:rFonts w:asciiTheme="minorHAnsi" w:hAnsiTheme="minorHAnsi" w:cstheme="minorHAnsi"/>
                <w:b/>
              </w:rPr>
            </w:pPr>
            <w:proofErr w:type="spellStart"/>
            <w:r w:rsidRPr="009B6D0B">
              <w:rPr>
                <w:rFonts w:asciiTheme="minorHAnsi" w:hAnsiTheme="minorHAnsi" w:cstheme="minorHAnsi"/>
              </w:rPr>
              <w:t>Backlog</w:t>
            </w:r>
            <w:proofErr w:type="spellEnd"/>
            <w:r w:rsidRPr="009B6D0B">
              <w:rPr>
                <w:rFonts w:asciiTheme="minorHAnsi" w:hAnsiTheme="minorHAnsi" w:cstheme="minorHAnsi"/>
              </w:rPr>
              <w:t xml:space="preserve"> Sprintu,</w:t>
            </w:r>
          </w:p>
          <w:p w14:paraId="76038E19" w14:textId="2D085EE1" w:rsidR="005907B5" w:rsidRPr="009B6D0B" w:rsidRDefault="005907B5" w:rsidP="004B75BB">
            <w:pPr>
              <w:pStyle w:val="Akapitzlist"/>
              <w:numPr>
                <w:ilvl w:val="0"/>
                <w:numId w:val="157"/>
              </w:numPr>
              <w:rPr>
                <w:rFonts w:asciiTheme="minorHAnsi" w:hAnsiTheme="minorHAnsi" w:cstheme="minorHAnsi"/>
                <w:b/>
              </w:rPr>
            </w:pPr>
            <w:r w:rsidRPr="009B6D0B">
              <w:rPr>
                <w:rFonts w:asciiTheme="minorHAnsi" w:hAnsiTheme="minorHAnsi" w:cstheme="minorHAnsi"/>
              </w:rPr>
              <w:t>Cyfrowy Dziennik Projektu</w:t>
            </w:r>
          </w:p>
          <w:p w14:paraId="29DEE398" w14:textId="77777777" w:rsidR="005907B5" w:rsidRPr="009B6D0B" w:rsidRDefault="005907B5" w:rsidP="004B75BB">
            <w:pPr>
              <w:pStyle w:val="Akapitzlist"/>
              <w:numPr>
                <w:ilvl w:val="0"/>
                <w:numId w:val="157"/>
              </w:numPr>
              <w:rPr>
                <w:rFonts w:asciiTheme="minorHAnsi" w:hAnsiTheme="minorHAnsi" w:cstheme="minorHAnsi"/>
              </w:rPr>
            </w:pPr>
            <w:r w:rsidRPr="009B6D0B">
              <w:rPr>
                <w:rFonts w:asciiTheme="minorHAnsi" w:hAnsiTheme="minorHAnsi" w:cstheme="minorHAnsi"/>
              </w:rPr>
              <w:t>Repozytorium Architektury,</w:t>
            </w:r>
          </w:p>
          <w:p w14:paraId="3E8FE3CC" w14:textId="268723FD" w:rsidR="005907B5" w:rsidRPr="009B6D0B" w:rsidRDefault="005907B5" w:rsidP="004B75BB">
            <w:pPr>
              <w:pStyle w:val="Akapitzlist"/>
              <w:numPr>
                <w:ilvl w:val="0"/>
                <w:numId w:val="157"/>
              </w:numPr>
              <w:rPr>
                <w:rFonts w:asciiTheme="minorHAnsi" w:hAnsiTheme="minorHAnsi" w:cstheme="minorHAnsi"/>
                <w:b/>
              </w:rPr>
            </w:pPr>
            <w:r w:rsidRPr="009B6D0B">
              <w:rPr>
                <w:rFonts w:asciiTheme="minorHAnsi" w:hAnsiTheme="minorHAnsi" w:cstheme="minorHAnsi"/>
              </w:rPr>
              <w:t>Repozytorium Kodu Źródłowego</w:t>
            </w:r>
            <w:r w:rsidRPr="009B6D0B">
              <w:rPr>
                <w:rFonts w:asciiTheme="minorHAnsi" w:hAnsiTheme="minorHAnsi" w:cstheme="minorHAnsi"/>
                <w:b/>
              </w:rPr>
              <w:t>.</w:t>
            </w:r>
          </w:p>
        </w:tc>
      </w:tr>
      <w:tr w:rsidR="005907B5" w:rsidRPr="009B6D0B" w14:paraId="7E834B43"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5EF133D" w14:textId="5CD801B1" w:rsidR="005907B5" w:rsidRPr="009B6D0B" w:rsidRDefault="005907B5" w:rsidP="005907B5">
            <w:pPr>
              <w:rPr>
                <w:rFonts w:asciiTheme="minorHAnsi" w:hAnsiTheme="minorHAnsi" w:cstheme="minorHAnsi"/>
              </w:rPr>
            </w:pPr>
            <w:r w:rsidRPr="009B6D0B">
              <w:rPr>
                <w:rFonts w:asciiTheme="minorHAnsi" w:hAnsiTheme="minorHAnsi" w:cstheme="minorHAnsi"/>
              </w:rPr>
              <w:t>Roboczogodzina</w:t>
            </w:r>
          </w:p>
        </w:tc>
        <w:tc>
          <w:tcPr>
            <w:tcW w:w="6521" w:type="dxa"/>
            <w:shd w:val="clear" w:color="auto" w:fill="D9D9D9" w:themeFill="background1" w:themeFillShade="D9"/>
          </w:tcPr>
          <w:p w14:paraId="6FC1F28F" w14:textId="65C5BBA4" w:rsidR="005907B5" w:rsidRPr="009B6D0B" w:rsidRDefault="005907B5" w:rsidP="005907B5">
            <w:pPr>
              <w:rPr>
                <w:rFonts w:asciiTheme="minorHAnsi" w:hAnsiTheme="minorHAnsi" w:cstheme="minorHAnsi"/>
              </w:rPr>
            </w:pPr>
            <w:r w:rsidRPr="009B6D0B">
              <w:rPr>
                <w:rFonts w:asciiTheme="minorHAnsi" w:hAnsiTheme="minorHAnsi" w:cstheme="minorHAnsi"/>
              </w:rPr>
              <w:t>Jednostka miary pracochłonności wyrażająca normę ilościową pracy wykonanej przez jednego pracownika Wykonawcy w czasie jednej godziny.</w:t>
            </w:r>
          </w:p>
        </w:tc>
      </w:tr>
      <w:tr w:rsidR="005907B5" w:rsidRPr="009B6D0B" w14:paraId="286B68C7"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EC4D340" w14:textId="6DBC6256" w:rsidR="005907B5" w:rsidRPr="009B6D0B" w:rsidRDefault="005907B5" w:rsidP="005907B5">
            <w:pPr>
              <w:rPr>
                <w:rFonts w:asciiTheme="minorHAnsi" w:hAnsiTheme="minorHAnsi" w:cstheme="minorHAnsi"/>
              </w:rPr>
            </w:pPr>
            <w:proofErr w:type="spellStart"/>
            <w:r w:rsidRPr="009B6D0B">
              <w:rPr>
                <w:rFonts w:asciiTheme="minorHAnsi" w:hAnsiTheme="minorHAnsi" w:cstheme="minorHAnsi"/>
              </w:rPr>
              <w:t>Scrum</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Scrumów</w:t>
            </w:r>
            <w:proofErr w:type="spellEnd"/>
          </w:p>
        </w:tc>
        <w:tc>
          <w:tcPr>
            <w:tcW w:w="6521" w:type="dxa"/>
            <w:shd w:val="clear" w:color="auto" w:fill="D9D9D9" w:themeFill="background1" w:themeFillShade="D9"/>
          </w:tcPr>
          <w:p w14:paraId="7FE8FE29" w14:textId="6F155C53"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Spotkanie służące koordynacji prac prowadzonych przez poszczególne Zespoły Deweloperskie w ramach realizacji Systemu. </w:t>
            </w:r>
          </w:p>
        </w:tc>
      </w:tr>
      <w:tr w:rsidR="005907B5" w:rsidRPr="009B6D0B" w14:paraId="0B105D0E"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74F24CE" w14:textId="2183C953" w:rsidR="005907B5" w:rsidRPr="009B6D0B" w:rsidRDefault="005907B5" w:rsidP="005907B5">
            <w:pPr>
              <w:rPr>
                <w:rFonts w:asciiTheme="minorHAnsi" w:hAnsiTheme="minorHAnsi" w:cstheme="minorHAnsi"/>
              </w:rPr>
            </w:pPr>
            <w:proofErr w:type="spellStart"/>
            <w:r w:rsidRPr="009B6D0B">
              <w:rPr>
                <w:rFonts w:asciiTheme="minorHAnsi" w:hAnsiTheme="minorHAnsi" w:cstheme="minorHAnsi"/>
              </w:rPr>
              <w:t>Scrum</w:t>
            </w:r>
            <w:proofErr w:type="spellEnd"/>
            <w:r w:rsidRPr="009B6D0B">
              <w:rPr>
                <w:rFonts w:asciiTheme="minorHAnsi" w:hAnsiTheme="minorHAnsi" w:cstheme="minorHAnsi"/>
              </w:rPr>
              <w:t xml:space="preserve"> Master</w:t>
            </w:r>
          </w:p>
        </w:tc>
        <w:tc>
          <w:tcPr>
            <w:tcW w:w="6521" w:type="dxa"/>
            <w:shd w:val="clear" w:color="auto" w:fill="D9D9D9" w:themeFill="background1" w:themeFillShade="D9"/>
          </w:tcPr>
          <w:p w14:paraId="5243B8AB" w14:textId="57CF41A7"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Osoba upoważniona do działania w imieniu Wykonawcy w zakresie określonym w Umowie, odpowiedzialna za optymalizację przebiegu prac realizowanych w ramach realizacji przedmiotu Umowy, w tym ich zgodności z Umową oraz dobrymi praktykami metodyki </w:t>
            </w:r>
            <w:proofErr w:type="spellStart"/>
            <w:r w:rsidRPr="009B6D0B">
              <w:rPr>
                <w:rFonts w:asciiTheme="minorHAnsi" w:hAnsiTheme="minorHAnsi" w:cstheme="minorHAnsi"/>
              </w:rPr>
              <w:t>Scrum</w:t>
            </w:r>
            <w:proofErr w:type="spellEnd"/>
            <w:r w:rsidRPr="009B6D0B">
              <w:rPr>
                <w:rFonts w:asciiTheme="minorHAnsi" w:hAnsiTheme="minorHAnsi" w:cstheme="minorHAnsi"/>
              </w:rPr>
              <w:t>.</w:t>
            </w:r>
          </w:p>
        </w:tc>
      </w:tr>
      <w:tr w:rsidR="005907B5" w:rsidRPr="009B6D0B" w14:paraId="1DFB2BE7"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B67636A" w14:textId="45168EF7" w:rsidR="005907B5" w:rsidRPr="009B6D0B" w:rsidRDefault="005907B5" w:rsidP="005907B5">
            <w:pPr>
              <w:rPr>
                <w:rFonts w:asciiTheme="minorHAnsi" w:hAnsiTheme="minorHAnsi" w:cstheme="minorHAnsi"/>
              </w:rPr>
            </w:pPr>
            <w:r w:rsidRPr="009B6D0B">
              <w:rPr>
                <w:rFonts w:asciiTheme="minorHAnsi" w:hAnsiTheme="minorHAnsi" w:cstheme="minorHAnsi"/>
              </w:rPr>
              <w:t>Siła Wyższa</w:t>
            </w:r>
          </w:p>
        </w:tc>
        <w:tc>
          <w:tcPr>
            <w:tcW w:w="6521" w:type="dxa"/>
            <w:shd w:val="clear" w:color="auto" w:fill="D9D9D9" w:themeFill="background1" w:themeFillShade="D9"/>
          </w:tcPr>
          <w:p w14:paraId="0D7777C5" w14:textId="77777777" w:rsidR="005907B5" w:rsidRPr="009B6D0B" w:rsidRDefault="005907B5" w:rsidP="005907B5">
            <w:pPr>
              <w:spacing w:before="120" w:after="120"/>
              <w:jc w:val="both"/>
              <w:rPr>
                <w:rFonts w:asciiTheme="minorHAnsi" w:hAnsiTheme="minorHAnsi" w:cstheme="minorHAnsi"/>
              </w:rPr>
            </w:pPr>
            <w:r w:rsidRPr="009B6D0B">
              <w:rPr>
                <w:rFonts w:asciiTheme="minorHAnsi" w:hAnsiTheme="minorHAnsi" w:cstheme="minorHAnsi"/>
              </w:rPr>
              <w:t xml:space="preserve">Wydarzenie pozostające poza kontrolą Strony, występujące po zawarciu Umowy, uniemożliwiające wykonanie lub należyte wykonanie przez tę Stronę jej obowiązków, nieprzewidywalne oraz takie, któremu Strona nie mogła zapobiec, w szczególności: </w:t>
            </w:r>
          </w:p>
          <w:p w14:paraId="3B3A7278" w14:textId="77777777" w:rsidR="005907B5" w:rsidRPr="009B6D0B" w:rsidRDefault="005907B5" w:rsidP="004B75BB">
            <w:pPr>
              <w:numPr>
                <w:ilvl w:val="1"/>
                <w:numId w:val="170"/>
              </w:numPr>
              <w:suppressAutoHyphens/>
              <w:spacing w:before="120" w:after="120"/>
              <w:ind w:left="1134" w:hanging="567"/>
              <w:jc w:val="both"/>
              <w:rPr>
                <w:rFonts w:asciiTheme="minorHAnsi" w:eastAsia="Calibri" w:hAnsiTheme="minorHAnsi" w:cstheme="minorHAnsi"/>
              </w:rPr>
            </w:pPr>
            <w:r w:rsidRPr="009B6D0B">
              <w:rPr>
                <w:rFonts w:asciiTheme="minorHAnsi" w:eastAsia="Calibri" w:hAnsiTheme="minorHAnsi" w:cstheme="minorHAnsi"/>
              </w:rPr>
              <w:t>wojna, w tym wojna domowa, zamieszki, rozruchy i akty terroryzmu;</w:t>
            </w:r>
          </w:p>
          <w:p w14:paraId="4C463E62" w14:textId="77777777" w:rsidR="005907B5" w:rsidRPr="009B6D0B" w:rsidRDefault="005907B5" w:rsidP="004B75BB">
            <w:pPr>
              <w:numPr>
                <w:ilvl w:val="1"/>
                <w:numId w:val="170"/>
              </w:numPr>
              <w:suppressAutoHyphens/>
              <w:spacing w:before="120" w:after="120"/>
              <w:ind w:left="1134" w:hanging="567"/>
              <w:jc w:val="both"/>
              <w:rPr>
                <w:rFonts w:asciiTheme="minorHAnsi" w:eastAsia="Calibri" w:hAnsiTheme="minorHAnsi" w:cstheme="minorHAnsi"/>
              </w:rPr>
            </w:pPr>
            <w:r w:rsidRPr="009B6D0B">
              <w:rPr>
                <w:rFonts w:asciiTheme="minorHAnsi" w:eastAsia="Calibri" w:hAnsiTheme="minorHAnsi" w:cstheme="minorHAnsi"/>
              </w:rPr>
              <w:t>katastrofy naturalne, takie jak silne burze, huragany, trzęsienia ziemi, powodzie, zniszczenie przez piorun, długotrwałe silne opady;</w:t>
            </w:r>
          </w:p>
          <w:p w14:paraId="3DD418CF" w14:textId="77777777" w:rsidR="005907B5" w:rsidRPr="009B6D0B" w:rsidRDefault="005907B5" w:rsidP="004B75BB">
            <w:pPr>
              <w:numPr>
                <w:ilvl w:val="1"/>
                <w:numId w:val="170"/>
              </w:numPr>
              <w:suppressAutoHyphens/>
              <w:spacing w:before="120" w:after="120"/>
              <w:ind w:left="1134" w:hanging="567"/>
              <w:jc w:val="both"/>
              <w:rPr>
                <w:rFonts w:asciiTheme="minorHAnsi" w:eastAsia="Calibri" w:hAnsiTheme="minorHAnsi" w:cstheme="minorHAnsi"/>
              </w:rPr>
            </w:pPr>
            <w:r w:rsidRPr="009B6D0B">
              <w:rPr>
                <w:rFonts w:asciiTheme="minorHAnsi" w:eastAsia="Calibri" w:hAnsiTheme="minorHAnsi" w:cstheme="minorHAnsi"/>
              </w:rPr>
              <w:t>wprowadzenie stanu epidemii, stanu wyjątkowego, stanu wojennego;</w:t>
            </w:r>
          </w:p>
          <w:p w14:paraId="585DB525" w14:textId="0CC8838F" w:rsidR="005907B5" w:rsidRPr="009B6D0B" w:rsidRDefault="005907B5" w:rsidP="005907B5">
            <w:pPr>
              <w:rPr>
                <w:rFonts w:asciiTheme="minorHAnsi" w:hAnsiTheme="minorHAnsi" w:cstheme="minorHAnsi"/>
              </w:rPr>
            </w:pPr>
            <w:r w:rsidRPr="009B6D0B">
              <w:rPr>
                <w:rFonts w:asciiTheme="minorHAnsi" w:eastAsia="Calibri" w:hAnsiTheme="minorHAnsi" w:cstheme="minorHAnsi"/>
              </w:rPr>
              <w:t>wybuchy, pożary, przerwy w łączności lub dostawie prądu trwające jednorazowo nieprzerwanie co najmniej 2 dni.</w:t>
            </w:r>
          </w:p>
        </w:tc>
      </w:tr>
      <w:tr w:rsidR="005907B5" w:rsidRPr="009B6D0B" w14:paraId="5C9E40FC"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8D2D6DD"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Sprawa</w:t>
            </w:r>
          </w:p>
        </w:tc>
        <w:tc>
          <w:tcPr>
            <w:tcW w:w="6521" w:type="dxa"/>
            <w:shd w:val="clear" w:color="auto" w:fill="D9D9D9" w:themeFill="background1" w:themeFillShade="D9"/>
          </w:tcPr>
          <w:p w14:paraId="2B89B2D4" w14:textId="243D06E2" w:rsidR="005907B5" w:rsidRPr="009B6D0B" w:rsidRDefault="005907B5" w:rsidP="005907B5">
            <w:pPr>
              <w:rPr>
                <w:rFonts w:asciiTheme="minorHAnsi" w:hAnsiTheme="minorHAnsi" w:cstheme="minorHAnsi"/>
              </w:rPr>
            </w:pPr>
            <w:r w:rsidRPr="009B6D0B">
              <w:rPr>
                <w:rFonts w:asciiTheme="minorHAnsi" w:hAnsiTheme="minorHAnsi" w:cstheme="minorHAnsi"/>
              </w:rPr>
              <w:t>Ogół wykonywanych działań, dokumentów, zdarzeń oraz komunikacji zmierzających do zaspokojenia potrzeby na rzecz ON, np. proces od złożenia wniosku do rozliczenia dofinansowania i archiwizacji.</w:t>
            </w:r>
          </w:p>
        </w:tc>
      </w:tr>
      <w:tr w:rsidR="005907B5" w:rsidRPr="009B6D0B" w14:paraId="7E1CF0C3"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EE6639E" w14:textId="084E55F0" w:rsidR="005907B5" w:rsidRPr="009B6D0B" w:rsidRDefault="005907B5" w:rsidP="005907B5">
            <w:pPr>
              <w:rPr>
                <w:rFonts w:asciiTheme="minorHAnsi" w:hAnsiTheme="minorHAnsi" w:cstheme="minorHAnsi"/>
                <w:bCs/>
              </w:rPr>
            </w:pPr>
            <w:r w:rsidRPr="009B6D0B">
              <w:rPr>
                <w:rFonts w:asciiTheme="minorHAnsi" w:hAnsiTheme="minorHAnsi" w:cstheme="minorHAnsi"/>
              </w:rPr>
              <w:t xml:space="preserve">Sprint </w:t>
            </w:r>
          </w:p>
        </w:tc>
        <w:tc>
          <w:tcPr>
            <w:tcW w:w="6521" w:type="dxa"/>
            <w:shd w:val="clear" w:color="auto" w:fill="D9D9D9" w:themeFill="background1" w:themeFillShade="D9"/>
          </w:tcPr>
          <w:p w14:paraId="67889730" w14:textId="4FE87FE8" w:rsidR="005907B5" w:rsidRPr="009B6D0B" w:rsidRDefault="005907B5" w:rsidP="005907B5">
            <w:pPr>
              <w:rPr>
                <w:rFonts w:asciiTheme="minorHAnsi" w:hAnsiTheme="minorHAnsi" w:cstheme="minorHAnsi"/>
              </w:rPr>
            </w:pPr>
            <w:r w:rsidRPr="009B6D0B">
              <w:rPr>
                <w:rFonts w:asciiTheme="minorHAnsi" w:hAnsiTheme="minorHAnsi" w:cstheme="minorHAnsi"/>
              </w:rPr>
              <w:t>Zamknięty odcinek czasu w ramach realizacji Etapu 2</w:t>
            </w:r>
            <w:r w:rsidR="0038171F" w:rsidRPr="009B6D0B">
              <w:rPr>
                <w:rFonts w:asciiTheme="minorHAnsi" w:hAnsiTheme="minorHAnsi" w:cstheme="minorHAnsi"/>
              </w:rPr>
              <w:t xml:space="preserve"> lub Rozwoju</w:t>
            </w:r>
            <w:r w:rsidRPr="009B6D0B">
              <w:rPr>
                <w:rFonts w:asciiTheme="minorHAnsi" w:hAnsiTheme="minorHAnsi" w:cstheme="minorHAnsi"/>
              </w:rPr>
              <w:t xml:space="preserve">, podczas którego Zespoły Deweloperskie realizują Zadania Sprintu z </w:t>
            </w:r>
            <w:proofErr w:type="spellStart"/>
            <w:r w:rsidRPr="009B6D0B">
              <w:rPr>
                <w:rFonts w:asciiTheme="minorHAnsi" w:hAnsiTheme="minorHAnsi" w:cstheme="minorHAnsi"/>
              </w:rPr>
              <w:t>Backlogu</w:t>
            </w:r>
            <w:proofErr w:type="spellEnd"/>
            <w:r w:rsidRPr="009B6D0B">
              <w:rPr>
                <w:rFonts w:asciiTheme="minorHAnsi" w:hAnsiTheme="minorHAnsi" w:cstheme="minorHAnsi"/>
              </w:rPr>
              <w:t xml:space="preserve"> Sprintu.</w:t>
            </w:r>
          </w:p>
        </w:tc>
      </w:tr>
      <w:tr w:rsidR="005907B5" w:rsidRPr="009B6D0B" w14:paraId="2ACAF3AD"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42A50B6" w14:textId="6A598731" w:rsidR="005907B5" w:rsidRPr="009B6D0B" w:rsidRDefault="005907B5" w:rsidP="005907B5">
            <w:pPr>
              <w:rPr>
                <w:rFonts w:asciiTheme="minorHAnsi" w:hAnsiTheme="minorHAnsi" w:cstheme="minorHAnsi"/>
              </w:rPr>
            </w:pPr>
            <w:r w:rsidRPr="009B6D0B">
              <w:rPr>
                <w:rFonts w:asciiTheme="minorHAnsi" w:hAnsiTheme="minorHAnsi" w:cstheme="minorHAnsi"/>
                <w:bCs/>
              </w:rPr>
              <w:lastRenderedPageBreak/>
              <w:t>Sprint 0</w:t>
            </w:r>
          </w:p>
        </w:tc>
        <w:tc>
          <w:tcPr>
            <w:tcW w:w="6521" w:type="dxa"/>
            <w:shd w:val="clear" w:color="auto" w:fill="D9D9D9" w:themeFill="background1" w:themeFillShade="D9"/>
          </w:tcPr>
          <w:p w14:paraId="36670F83" w14:textId="3828C1B0"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Zamknięty odcinek czasu </w:t>
            </w:r>
            <w:r w:rsidR="00CF6CCD" w:rsidRPr="009B6D0B">
              <w:rPr>
                <w:rFonts w:asciiTheme="minorHAnsi" w:hAnsiTheme="minorHAnsi" w:cstheme="minorHAnsi"/>
              </w:rPr>
              <w:t>w końcowej fazie</w:t>
            </w:r>
            <w:r w:rsidRPr="009B6D0B">
              <w:rPr>
                <w:rFonts w:asciiTheme="minorHAnsi" w:hAnsiTheme="minorHAnsi" w:cstheme="minorHAnsi"/>
              </w:rPr>
              <w:t xml:space="preserve"> Etapu </w:t>
            </w:r>
            <w:r w:rsidR="00CF6CCD" w:rsidRPr="009B6D0B">
              <w:rPr>
                <w:rFonts w:asciiTheme="minorHAnsi" w:hAnsiTheme="minorHAnsi" w:cstheme="minorHAnsi"/>
              </w:rPr>
              <w:t>1</w:t>
            </w:r>
            <w:r w:rsidRPr="009B6D0B">
              <w:rPr>
                <w:rFonts w:asciiTheme="minorHAnsi" w:hAnsiTheme="minorHAnsi" w:cstheme="minorHAnsi"/>
              </w:rPr>
              <w:t>, przeznaczony dla prac organizacyjnych i analitycznych – w celu zaplanowania prac wytwórczych w ramach Etapu 2 oraz przygotowania do tego niezbędnych narzędzi i procesów.</w:t>
            </w:r>
          </w:p>
        </w:tc>
      </w:tr>
      <w:tr w:rsidR="005907B5" w:rsidRPr="009B6D0B" w14:paraId="389F4601"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563A3C6" w14:textId="4B255F21" w:rsidR="005907B5" w:rsidRPr="009B6D0B" w:rsidRDefault="005907B5" w:rsidP="005907B5">
            <w:pPr>
              <w:rPr>
                <w:rFonts w:asciiTheme="minorHAnsi" w:hAnsiTheme="minorHAnsi" w:cstheme="minorHAnsi"/>
              </w:rPr>
            </w:pPr>
            <w:r w:rsidRPr="009B6D0B">
              <w:rPr>
                <w:rFonts w:asciiTheme="minorHAnsi" w:hAnsiTheme="minorHAnsi" w:cstheme="minorHAnsi"/>
              </w:rPr>
              <w:t>System iPFRON+</w:t>
            </w:r>
          </w:p>
          <w:p w14:paraId="6A8EBD24"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(System)</w:t>
            </w:r>
          </w:p>
        </w:tc>
        <w:tc>
          <w:tcPr>
            <w:tcW w:w="6521" w:type="dxa"/>
            <w:shd w:val="clear" w:color="auto" w:fill="D9D9D9" w:themeFill="background1" w:themeFillShade="D9"/>
          </w:tcPr>
          <w:p w14:paraId="00FB0299" w14:textId="741F1C51" w:rsidR="005907B5" w:rsidRPr="009B6D0B" w:rsidRDefault="005907B5" w:rsidP="005907B5">
            <w:pPr>
              <w:rPr>
                <w:rFonts w:asciiTheme="minorHAnsi" w:hAnsiTheme="minorHAnsi" w:cstheme="minorHAnsi"/>
              </w:rPr>
            </w:pPr>
            <w:r w:rsidRPr="009B6D0B">
              <w:rPr>
                <w:rFonts w:asciiTheme="minorHAnsi" w:hAnsiTheme="minorHAnsi" w:cstheme="minorHAnsi"/>
              </w:rPr>
              <w:t>System informatyczny pn. Uniwersalna platforma do projektowania i realizacji programów wsparcia ON wraz ze zintegrowanym modułem analitycznym - System iPFRON+. W skład Systemu wchodzi kod w postaci wykonywalnej, Kod Źródłow</w:t>
            </w:r>
            <w:r w:rsidR="00D43E70" w:rsidRPr="009B6D0B">
              <w:rPr>
                <w:rFonts w:asciiTheme="minorHAnsi" w:hAnsiTheme="minorHAnsi" w:cstheme="minorHAnsi"/>
              </w:rPr>
              <w:t>y</w:t>
            </w:r>
            <w:r w:rsidRPr="009B6D0B">
              <w:rPr>
                <w:rFonts w:asciiTheme="minorHAnsi" w:hAnsiTheme="minorHAnsi" w:cstheme="minorHAnsi"/>
              </w:rPr>
              <w:t xml:space="preserve"> Systemu, Oprogramowanie Standardowe/Oprogramowanie Obce, Oprogramowanie Systemowe i Narzędziowe niezbędne do prawidłowej pracy Systemu (systemy operacyjne, serwery aplikacji, bazy danych, szyny danych), Oprogramowanie Dedykowane, Oprogramowanie Open Source infrastruktura sieciowa i maszyny wirtualne, na których posadowione i użytkowane jest oprogramowanie (w tym wszystkie Środowiska poza Środowiskiem Deweloperskim)</w:t>
            </w:r>
            <w:r w:rsidR="0033415C">
              <w:rPr>
                <w:rFonts w:asciiTheme="minorHAnsi" w:hAnsiTheme="minorHAnsi" w:cstheme="minorHAnsi"/>
              </w:rPr>
              <w:t>.</w:t>
            </w:r>
            <w:r w:rsidR="003D04A5">
              <w:rPr>
                <w:rFonts w:asciiTheme="minorHAnsi" w:hAnsiTheme="minorHAnsi" w:cstheme="minorHAnsi"/>
              </w:rPr>
              <w:t xml:space="preserve"> </w:t>
            </w:r>
          </w:p>
        </w:tc>
      </w:tr>
      <w:tr w:rsidR="005907B5" w:rsidRPr="009B6D0B" w14:paraId="14BE7E22"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14D6476" w14:textId="79FB83E2" w:rsidR="005907B5" w:rsidRPr="009B6D0B" w:rsidRDefault="005907B5" w:rsidP="005907B5">
            <w:pPr>
              <w:rPr>
                <w:rFonts w:asciiTheme="minorHAnsi" w:hAnsiTheme="minorHAnsi" w:cstheme="minorHAnsi"/>
              </w:rPr>
            </w:pPr>
            <w:r w:rsidRPr="009B6D0B">
              <w:rPr>
                <w:rFonts w:asciiTheme="minorHAnsi" w:hAnsiTheme="minorHAnsi" w:cstheme="minorHAnsi"/>
              </w:rPr>
              <w:t>Środowisko Deweloperskie</w:t>
            </w:r>
          </w:p>
        </w:tc>
        <w:tc>
          <w:tcPr>
            <w:tcW w:w="6521" w:type="dxa"/>
            <w:shd w:val="clear" w:color="auto" w:fill="D9D9D9" w:themeFill="background1" w:themeFillShade="D9"/>
          </w:tcPr>
          <w:p w14:paraId="769DC996" w14:textId="77777777" w:rsidR="005907B5" w:rsidRPr="009B6D0B" w:rsidRDefault="005907B5" w:rsidP="005907B5">
            <w:pPr>
              <w:rPr>
                <w:rFonts w:asciiTheme="minorHAnsi" w:eastAsia="Arial" w:hAnsiTheme="minorHAnsi" w:cstheme="minorHAnsi"/>
              </w:rPr>
            </w:pPr>
            <w:r w:rsidRPr="009B6D0B">
              <w:rPr>
                <w:rFonts w:asciiTheme="minorHAnsi" w:eastAsia="Arial" w:hAnsiTheme="minorHAnsi" w:cstheme="minorHAnsi"/>
              </w:rPr>
              <w:t>Infrastruktura sprzętowo – programowa Wykonawcy, która zapewnia Wykonawcy wykonywanie następujących czynności:</w:t>
            </w:r>
          </w:p>
          <w:p w14:paraId="5157A272" w14:textId="7DCCE2DC" w:rsidR="005907B5" w:rsidRPr="009B6D0B" w:rsidRDefault="005907B5" w:rsidP="004B75BB">
            <w:pPr>
              <w:pStyle w:val="Akapitzlist"/>
              <w:numPr>
                <w:ilvl w:val="0"/>
                <w:numId w:val="164"/>
              </w:numPr>
              <w:ind w:left="486"/>
              <w:rPr>
                <w:rFonts w:asciiTheme="minorHAnsi" w:eastAsia="Arial" w:hAnsiTheme="minorHAnsi" w:cstheme="minorHAnsi"/>
              </w:rPr>
            </w:pPr>
            <w:r w:rsidRPr="009B6D0B">
              <w:rPr>
                <w:rFonts w:asciiTheme="minorHAnsi" w:eastAsia="Arial" w:hAnsiTheme="minorHAnsi" w:cstheme="minorHAnsi"/>
              </w:rPr>
              <w:t>wprowadzanie zmian do Kodu Źródłowego Systemu;</w:t>
            </w:r>
          </w:p>
          <w:p w14:paraId="5503B258" w14:textId="727800B3" w:rsidR="005907B5" w:rsidRPr="009B6D0B" w:rsidRDefault="005907B5" w:rsidP="004B75BB">
            <w:pPr>
              <w:pStyle w:val="Akapitzlist"/>
              <w:numPr>
                <w:ilvl w:val="0"/>
                <w:numId w:val="164"/>
              </w:numPr>
              <w:ind w:left="486"/>
              <w:rPr>
                <w:rFonts w:asciiTheme="minorHAnsi" w:eastAsia="Arial" w:hAnsiTheme="minorHAnsi" w:cstheme="minorHAnsi"/>
              </w:rPr>
            </w:pPr>
            <w:r w:rsidRPr="009B6D0B">
              <w:rPr>
                <w:rFonts w:asciiTheme="minorHAnsi" w:eastAsia="Arial" w:hAnsiTheme="minorHAnsi" w:cstheme="minorHAnsi"/>
              </w:rPr>
              <w:t>tworzenie i uzupełnianie Dokumentacji Systemu oraz Kodów Źródłowych Systemu;</w:t>
            </w:r>
          </w:p>
          <w:p w14:paraId="1B72A4EA" w14:textId="58BBC2CA" w:rsidR="005907B5" w:rsidRPr="009B6D0B" w:rsidRDefault="005907B5" w:rsidP="004B75BB">
            <w:pPr>
              <w:pStyle w:val="Akapitzlist"/>
              <w:numPr>
                <w:ilvl w:val="0"/>
                <w:numId w:val="164"/>
              </w:numPr>
              <w:ind w:left="486"/>
              <w:rPr>
                <w:rFonts w:asciiTheme="minorHAnsi" w:eastAsia="Arial" w:hAnsiTheme="minorHAnsi" w:cstheme="minorHAnsi"/>
              </w:rPr>
            </w:pPr>
            <w:r w:rsidRPr="009B6D0B">
              <w:rPr>
                <w:rFonts w:asciiTheme="minorHAnsi" w:eastAsia="Arial" w:hAnsiTheme="minorHAnsi" w:cstheme="minorHAnsi"/>
              </w:rPr>
              <w:t>wytwarzanie wykonywalnej i instalacyjnej wersji Systemu dla Środowiska Testowego i Środowiska Produkcyjnego;</w:t>
            </w:r>
          </w:p>
          <w:p w14:paraId="2113EED7" w14:textId="719655BE" w:rsidR="005907B5" w:rsidRPr="009B6D0B" w:rsidRDefault="005907B5" w:rsidP="004B75BB">
            <w:pPr>
              <w:pStyle w:val="Akapitzlist"/>
              <w:numPr>
                <w:ilvl w:val="0"/>
                <w:numId w:val="164"/>
              </w:numPr>
              <w:ind w:left="486"/>
              <w:rPr>
                <w:rFonts w:asciiTheme="minorHAnsi" w:eastAsia="Arial" w:hAnsiTheme="minorHAnsi" w:cstheme="minorHAnsi"/>
              </w:rPr>
            </w:pPr>
            <w:r w:rsidRPr="009B6D0B">
              <w:rPr>
                <w:rFonts w:asciiTheme="minorHAnsi" w:eastAsia="Arial" w:hAnsiTheme="minorHAnsi" w:cstheme="minorHAnsi"/>
              </w:rPr>
              <w:t>przeprowadzanie testów realizowanych przez Wykonawcę w wersji instalacyjnej Systemu przed przystąpieniem do testów akceptacyjnych w Środowisku Testowym. Środowisko specyfikowane w kontekście testów z punktu widzenia wymagań metodyki wytwórczej. Za to środowisko w całości odpowiada Wykonawca.</w:t>
            </w:r>
          </w:p>
        </w:tc>
      </w:tr>
      <w:tr w:rsidR="005907B5" w:rsidRPr="009B6D0B" w14:paraId="4E083582"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B9AC0D9" w14:textId="48551137" w:rsidR="005907B5" w:rsidRPr="009B6D0B" w:rsidRDefault="005907B5" w:rsidP="005907B5">
            <w:pPr>
              <w:rPr>
                <w:rFonts w:asciiTheme="minorHAnsi" w:hAnsiTheme="minorHAnsi" w:cstheme="minorHAnsi"/>
              </w:rPr>
            </w:pPr>
            <w:r w:rsidRPr="009B6D0B">
              <w:rPr>
                <w:rFonts w:asciiTheme="minorHAnsi" w:eastAsia="Arial" w:hAnsiTheme="minorHAnsi" w:cstheme="minorHAnsi"/>
              </w:rPr>
              <w:t>Środowisko Preprodukcyjne</w:t>
            </w:r>
          </w:p>
          <w:p w14:paraId="0282390F" w14:textId="3132A7FF" w:rsidR="005907B5" w:rsidRPr="009B6D0B" w:rsidRDefault="005907B5" w:rsidP="005907B5">
            <w:pPr>
              <w:rPr>
                <w:rFonts w:asciiTheme="minorHAnsi" w:hAnsiTheme="minorHAnsi" w:cstheme="minorHAnsi"/>
              </w:rPr>
            </w:pPr>
          </w:p>
          <w:p w14:paraId="7F63A465" w14:textId="77777777" w:rsidR="005907B5" w:rsidRPr="009B6D0B" w:rsidRDefault="005907B5" w:rsidP="005907B5">
            <w:pPr>
              <w:rPr>
                <w:rFonts w:asciiTheme="minorHAnsi" w:hAnsiTheme="minorHAnsi" w:cstheme="minorHAnsi"/>
              </w:rPr>
            </w:pPr>
          </w:p>
        </w:tc>
        <w:tc>
          <w:tcPr>
            <w:tcW w:w="6521" w:type="dxa"/>
            <w:shd w:val="clear" w:color="auto" w:fill="D9D9D9" w:themeFill="background1" w:themeFillShade="D9"/>
          </w:tcPr>
          <w:p w14:paraId="4AE4FE9A" w14:textId="74137564" w:rsidR="005907B5" w:rsidRPr="009B6D0B" w:rsidRDefault="005907B5" w:rsidP="005907B5">
            <w:pPr>
              <w:rPr>
                <w:rFonts w:asciiTheme="minorHAnsi" w:eastAsia="Arial" w:hAnsiTheme="minorHAnsi" w:cstheme="minorHAnsi"/>
              </w:rPr>
            </w:pPr>
            <w:r w:rsidRPr="009B6D0B">
              <w:rPr>
                <w:rFonts w:asciiTheme="minorHAnsi" w:eastAsia="Arial" w:hAnsiTheme="minorHAnsi" w:cstheme="minorHAnsi"/>
              </w:rPr>
              <w:t xml:space="preserve">Infrastruktura sprzętowo-programowa zlokalizowana w </w:t>
            </w:r>
            <w:r w:rsidRPr="009B6D0B">
              <w:rPr>
                <w:rFonts w:asciiTheme="minorHAnsi" w:hAnsiTheme="minorHAnsi" w:cstheme="minorHAnsi"/>
              </w:rPr>
              <w:t>Infrastrukturze Hostingodawcy</w:t>
            </w:r>
            <w:r w:rsidRPr="009B6D0B" w:rsidDel="0086174B">
              <w:rPr>
                <w:rFonts w:asciiTheme="minorHAnsi" w:hAnsiTheme="minorHAnsi" w:cstheme="minorHAnsi"/>
              </w:rPr>
              <w:t xml:space="preserve"> </w:t>
            </w:r>
            <w:r w:rsidRPr="009B6D0B">
              <w:rPr>
                <w:rFonts w:asciiTheme="minorHAnsi" w:eastAsia="Arial" w:hAnsiTheme="minorHAnsi" w:cstheme="minorHAnsi"/>
              </w:rPr>
              <w:t>stanowiąca wydzielone logicznie środowisko Zamawiającego. Środowisko stanowiące możliwie pełne odzwierciedlenie środowiska produkcyjnego; stanowi miejsce działań poprzedzających wprowadzenie rozwiązań na środowisko produkcyjne. Działania te nie muszą być bezpośrednio związane z testami i mogą obejmować np. działania administracyjne takie jak weryfikacja procedur (np. weryfikację poprawności procedury instalacji). Za to środowisko w całości odpowiada Wykonawca.</w:t>
            </w:r>
          </w:p>
        </w:tc>
      </w:tr>
      <w:tr w:rsidR="005907B5" w:rsidRPr="009B6D0B" w14:paraId="4C83E8EA"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AF99186"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Środowisko Produkcyjne</w:t>
            </w:r>
          </w:p>
        </w:tc>
        <w:tc>
          <w:tcPr>
            <w:tcW w:w="6521" w:type="dxa"/>
            <w:shd w:val="clear" w:color="auto" w:fill="D9D9D9" w:themeFill="background1" w:themeFillShade="D9"/>
          </w:tcPr>
          <w:p w14:paraId="21927F30" w14:textId="0597DE47"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Infrastruktura sprzętowo-programowa </w:t>
            </w:r>
            <w:r w:rsidRPr="009B6D0B">
              <w:rPr>
                <w:rFonts w:asciiTheme="minorHAnsi" w:eastAsia="Arial" w:hAnsiTheme="minorHAnsi" w:cstheme="minorHAnsi"/>
              </w:rPr>
              <w:t xml:space="preserve">zlokalizowana w </w:t>
            </w:r>
            <w:r w:rsidRPr="009B6D0B">
              <w:rPr>
                <w:rFonts w:asciiTheme="minorHAnsi" w:hAnsiTheme="minorHAnsi" w:cstheme="minorHAnsi"/>
              </w:rPr>
              <w:t xml:space="preserve">Infrastrukturze Hostingodawcy </w:t>
            </w:r>
            <w:r w:rsidRPr="009B6D0B">
              <w:rPr>
                <w:rFonts w:asciiTheme="minorHAnsi" w:eastAsia="Arial" w:hAnsiTheme="minorHAnsi" w:cstheme="minorHAnsi"/>
              </w:rPr>
              <w:t>stanowiąca wydzielone logicznie</w:t>
            </w:r>
            <w:r w:rsidRPr="009B6D0B">
              <w:rPr>
                <w:rFonts w:asciiTheme="minorHAnsi" w:hAnsiTheme="minorHAnsi" w:cstheme="minorHAnsi"/>
              </w:rPr>
              <w:t xml:space="preserve"> środowisko Zamawiającego. Środowisko informatyczne, na którym działa System. środowisko, gdzie wdrażane jest docelowe rozwiązanie. </w:t>
            </w:r>
            <w:r w:rsidRPr="009B6D0B">
              <w:rPr>
                <w:rFonts w:asciiTheme="minorHAnsi" w:hAnsiTheme="minorHAnsi" w:cstheme="minorHAnsi"/>
              </w:rPr>
              <w:lastRenderedPageBreak/>
              <w:t>Na tym środowisku będzie realizowany Odbiór 1 Wersji Systemu (patrz Etap 4) oraz Odbiór Końcowy Systemu.</w:t>
            </w:r>
          </w:p>
          <w:p w14:paraId="0350C435" w14:textId="2E968EF7" w:rsidR="005907B5" w:rsidRPr="009B6D0B" w:rsidRDefault="005907B5" w:rsidP="005907B5">
            <w:pPr>
              <w:rPr>
                <w:rFonts w:asciiTheme="minorHAnsi" w:hAnsiTheme="minorHAnsi" w:cstheme="minorHAnsi"/>
              </w:rPr>
            </w:pPr>
            <w:r w:rsidRPr="009B6D0B">
              <w:rPr>
                <w:rFonts w:asciiTheme="minorHAnsi" w:hAnsiTheme="minorHAnsi" w:cstheme="minorHAnsi"/>
              </w:rPr>
              <w:t>W trakcie eksploatacji nie mogą być realizowane testy żadnego rodzaju poza uzgodnionymi z Zamawiającym testami bezpieczeństwa oraz wydajności.</w:t>
            </w:r>
          </w:p>
        </w:tc>
      </w:tr>
      <w:tr w:rsidR="005907B5" w:rsidRPr="009B6D0B" w14:paraId="1A93D42B"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A3FCF9B" w14:textId="34C1E1EE" w:rsidR="005907B5" w:rsidRPr="009B6D0B" w:rsidRDefault="005907B5" w:rsidP="005907B5">
            <w:pPr>
              <w:rPr>
                <w:rFonts w:asciiTheme="minorHAnsi" w:hAnsiTheme="minorHAnsi" w:cstheme="minorHAnsi"/>
              </w:rPr>
            </w:pPr>
            <w:r w:rsidRPr="009B6D0B">
              <w:rPr>
                <w:rFonts w:asciiTheme="minorHAnsi" w:hAnsiTheme="minorHAnsi" w:cstheme="minorHAnsi"/>
              </w:rPr>
              <w:lastRenderedPageBreak/>
              <w:t>Środowisko Rozwojowe</w:t>
            </w:r>
          </w:p>
        </w:tc>
        <w:tc>
          <w:tcPr>
            <w:tcW w:w="6521" w:type="dxa"/>
            <w:shd w:val="clear" w:color="auto" w:fill="D9D9D9" w:themeFill="background1" w:themeFillShade="D9"/>
          </w:tcPr>
          <w:p w14:paraId="3D0C43DA" w14:textId="20719C27"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Infrastruktura sprzętowo-programowa </w:t>
            </w:r>
            <w:r w:rsidRPr="009B6D0B">
              <w:rPr>
                <w:rFonts w:asciiTheme="minorHAnsi" w:eastAsia="Arial" w:hAnsiTheme="minorHAnsi" w:cstheme="minorHAnsi"/>
              </w:rPr>
              <w:t xml:space="preserve">zlokalizowana w </w:t>
            </w:r>
            <w:r w:rsidRPr="009B6D0B">
              <w:rPr>
                <w:rFonts w:asciiTheme="minorHAnsi" w:hAnsiTheme="minorHAnsi" w:cstheme="minorHAnsi"/>
              </w:rPr>
              <w:t xml:space="preserve">Infrastrukturze Hostingodawcy, </w:t>
            </w:r>
            <w:r w:rsidRPr="009B6D0B">
              <w:rPr>
                <w:rFonts w:asciiTheme="minorHAnsi" w:eastAsia="Arial" w:hAnsiTheme="minorHAnsi" w:cstheme="minorHAnsi"/>
              </w:rPr>
              <w:t>stanowiąca wydzielone logicznie</w:t>
            </w:r>
            <w:r w:rsidRPr="009B6D0B">
              <w:rPr>
                <w:rFonts w:asciiTheme="minorHAnsi" w:hAnsiTheme="minorHAnsi" w:cstheme="minorHAnsi"/>
              </w:rPr>
              <w:t>, środowisko Zamawiającego. Infrastruktura przeznaczona do prowadzenia testów rozwojowych wersji Systemu; środowisko informatyczne analogiczne do Środowiska Produkcyjnego w zakresie systemów operacyjnych, systemów bazodanowych oraz oprogramowania aplikacyjnego mogące się różnić od Środowiska Produkcyjnego mocą obliczeniową (liczba procesorów i RAM) oraz sposobem wirtualizacji.</w:t>
            </w:r>
          </w:p>
        </w:tc>
      </w:tr>
      <w:tr w:rsidR="005907B5" w:rsidRPr="009B6D0B" w14:paraId="1C7FD13B"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1B510CB" w14:textId="5486A6FD" w:rsidR="005907B5" w:rsidRPr="009B6D0B" w:rsidRDefault="005907B5" w:rsidP="005907B5">
            <w:pPr>
              <w:rPr>
                <w:rFonts w:asciiTheme="minorHAnsi" w:hAnsiTheme="minorHAnsi" w:cstheme="minorHAnsi"/>
              </w:rPr>
            </w:pPr>
            <w:r w:rsidRPr="009B6D0B">
              <w:rPr>
                <w:rFonts w:asciiTheme="minorHAnsi" w:hAnsiTheme="minorHAnsi" w:cstheme="minorHAnsi"/>
              </w:rPr>
              <w:t>Środowisko Szkoleniowe</w:t>
            </w:r>
          </w:p>
        </w:tc>
        <w:tc>
          <w:tcPr>
            <w:tcW w:w="6521" w:type="dxa"/>
            <w:shd w:val="clear" w:color="auto" w:fill="D9D9D9" w:themeFill="background1" w:themeFillShade="D9"/>
          </w:tcPr>
          <w:p w14:paraId="5A5225C5" w14:textId="383EF2E8"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Infrastruktura sprzętowo-programowa </w:t>
            </w:r>
            <w:r w:rsidRPr="009B6D0B">
              <w:rPr>
                <w:rFonts w:asciiTheme="minorHAnsi" w:eastAsia="Arial" w:hAnsiTheme="minorHAnsi" w:cstheme="minorHAnsi"/>
              </w:rPr>
              <w:t xml:space="preserve">zlokalizowana w </w:t>
            </w:r>
            <w:r w:rsidRPr="009B6D0B">
              <w:rPr>
                <w:rFonts w:asciiTheme="minorHAnsi" w:hAnsiTheme="minorHAnsi" w:cstheme="minorHAnsi"/>
              </w:rPr>
              <w:t xml:space="preserve">Infrastrukturze Hostingodawcy </w:t>
            </w:r>
            <w:r w:rsidRPr="009B6D0B">
              <w:rPr>
                <w:rFonts w:asciiTheme="minorHAnsi" w:eastAsia="Arial" w:hAnsiTheme="minorHAnsi" w:cstheme="minorHAnsi"/>
              </w:rPr>
              <w:t>stanowiąca wydzielone logicznie</w:t>
            </w:r>
            <w:r w:rsidRPr="009B6D0B">
              <w:rPr>
                <w:rFonts w:asciiTheme="minorHAnsi" w:hAnsiTheme="minorHAnsi" w:cstheme="minorHAnsi"/>
              </w:rPr>
              <w:t xml:space="preserve"> środowisko Zamawiającego. Infrastruktura przeznaczona do prowadzenia szkoleń i instruktaży z użytkowania Systemu; środowisko informatyczne analogiczne do Środowiska Produkcyjnego w zakresie systemów operacyjnych, systemów bazodanowych oraz oprogramowania aplikacyjnego mogące się różnić od Środowiska Produkcyjnego mocą obliczeniową (liczba procesorów i RAM) oraz sposobem wirtualizacji. Środowisko stanowiące możliwie pełne odzwierciedlenie środowiska produkcyjnego; jest miejscem prowadzenia szkoleń.</w:t>
            </w:r>
          </w:p>
        </w:tc>
      </w:tr>
      <w:tr w:rsidR="005907B5" w:rsidRPr="009B6D0B" w14:paraId="0809B35A"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B8B33AC"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Środowisko Testowe</w:t>
            </w:r>
          </w:p>
        </w:tc>
        <w:tc>
          <w:tcPr>
            <w:tcW w:w="6521" w:type="dxa"/>
            <w:shd w:val="clear" w:color="auto" w:fill="D9D9D9" w:themeFill="background1" w:themeFillShade="D9"/>
          </w:tcPr>
          <w:p w14:paraId="264A3616" w14:textId="7F97E1EE" w:rsidR="005907B5" w:rsidRPr="009B6D0B" w:rsidRDefault="005907B5" w:rsidP="005907B5">
            <w:pPr>
              <w:rPr>
                <w:rFonts w:asciiTheme="minorHAnsi" w:hAnsiTheme="minorHAnsi" w:cstheme="minorHAnsi"/>
              </w:rPr>
            </w:pPr>
            <w:r w:rsidRPr="009B6D0B">
              <w:rPr>
                <w:rFonts w:asciiTheme="minorHAnsi" w:hAnsiTheme="minorHAnsi" w:cstheme="minorHAnsi"/>
              </w:rPr>
              <w:t xml:space="preserve">Infrastruktura sprzętowo-programowa </w:t>
            </w:r>
            <w:r w:rsidRPr="009B6D0B">
              <w:rPr>
                <w:rFonts w:asciiTheme="minorHAnsi" w:eastAsia="Arial" w:hAnsiTheme="minorHAnsi" w:cstheme="minorHAnsi"/>
              </w:rPr>
              <w:t xml:space="preserve">zlokalizowana w </w:t>
            </w:r>
            <w:r w:rsidRPr="009B6D0B">
              <w:rPr>
                <w:rFonts w:asciiTheme="minorHAnsi" w:hAnsiTheme="minorHAnsi" w:cstheme="minorHAnsi"/>
              </w:rPr>
              <w:t xml:space="preserve">Infrastrukturze Hostingodawcy </w:t>
            </w:r>
            <w:r w:rsidRPr="009B6D0B">
              <w:rPr>
                <w:rFonts w:asciiTheme="minorHAnsi" w:eastAsia="Arial" w:hAnsiTheme="minorHAnsi" w:cstheme="minorHAnsi"/>
              </w:rPr>
              <w:t>stanowiąca wydzielone logicznie</w:t>
            </w:r>
            <w:r w:rsidRPr="009B6D0B">
              <w:rPr>
                <w:rFonts w:asciiTheme="minorHAnsi" w:hAnsiTheme="minorHAnsi" w:cstheme="minorHAnsi"/>
              </w:rPr>
              <w:t xml:space="preserve"> środowisko Zamawiającego. Infrastruktura przeznaczona do prowadzenia testów (np. po poprawkach); środowisko informatyczne analogiczne do Środowiska Produkcyjnego w zakresie systemów operacyjnych, systemów bazodanowych oraz oprogramowania aplikacyjnego mogące się różnić od Środowiska Produkcyjnego mocą obliczeniową (liczba procesorów i RAM) oraz sposobem wirtualizacji.</w:t>
            </w:r>
            <w:r w:rsidRPr="009B6D0B">
              <w:rPr>
                <w:rFonts w:asciiTheme="minorHAnsi" w:eastAsia="Arial" w:hAnsiTheme="minorHAnsi" w:cstheme="minorHAnsi"/>
              </w:rPr>
              <w:t xml:space="preserve"> Za to środowisko w całości odpowiada Wykonawca.</w:t>
            </w:r>
          </w:p>
        </w:tc>
      </w:tr>
      <w:tr w:rsidR="005907B5" w:rsidRPr="009B6D0B" w14:paraId="1B046645"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901AD49" w14:textId="77777777" w:rsidR="005907B5" w:rsidRPr="009B6D0B" w:rsidRDefault="005907B5" w:rsidP="005907B5">
            <w:pPr>
              <w:rPr>
                <w:rFonts w:asciiTheme="minorHAnsi" w:hAnsiTheme="minorHAnsi" w:cstheme="minorHAnsi"/>
              </w:rPr>
            </w:pPr>
            <w:r w:rsidRPr="009B6D0B">
              <w:rPr>
                <w:rFonts w:asciiTheme="minorHAnsi" w:hAnsiTheme="minorHAnsi" w:cstheme="minorHAnsi"/>
              </w:rPr>
              <w:t>Umowa</w:t>
            </w:r>
          </w:p>
        </w:tc>
        <w:tc>
          <w:tcPr>
            <w:tcW w:w="6521" w:type="dxa"/>
            <w:shd w:val="clear" w:color="auto" w:fill="D9D9D9" w:themeFill="background1" w:themeFillShade="D9"/>
          </w:tcPr>
          <w:p w14:paraId="606197AB" w14:textId="0C264BB5" w:rsidR="005907B5" w:rsidRPr="009B6D0B" w:rsidRDefault="005907B5" w:rsidP="005907B5">
            <w:pPr>
              <w:rPr>
                <w:rFonts w:asciiTheme="minorHAnsi" w:hAnsiTheme="minorHAnsi" w:cstheme="minorHAnsi"/>
              </w:rPr>
            </w:pPr>
            <w:r w:rsidRPr="009B6D0B">
              <w:rPr>
                <w:rFonts w:asciiTheme="minorHAnsi" w:hAnsiTheme="minorHAnsi" w:cstheme="minorHAnsi"/>
              </w:rPr>
              <w:t>Umowa zawarta między Zamawiającym a Wykonawcą wraz ze wszystkimi aneksami i załącznikami do Umowy.</w:t>
            </w:r>
          </w:p>
        </w:tc>
      </w:tr>
      <w:tr w:rsidR="005907B5" w:rsidRPr="009B6D0B" w14:paraId="4841733E"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2D4352B" w14:textId="67FD5528" w:rsidR="005907B5" w:rsidRPr="009B6D0B" w:rsidRDefault="005907B5" w:rsidP="005907B5">
            <w:pPr>
              <w:rPr>
                <w:rFonts w:asciiTheme="minorHAnsi" w:hAnsiTheme="minorHAnsi" w:cstheme="minorHAnsi"/>
              </w:rPr>
            </w:pPr>
            <w:r w:rsidRPr="009B6D0B">
              <w:rPr>
                <w:rFonts w:asciiTheme="minorHAnsi" w:hAnsiTheme="minorHAnsi" w:cstheme="minorHAnsi"/>
              </w:rPr>
              <w:t>Usługi Utrzymania</w:t>
            </w:r>
          </w:p>
        </w:tc>
        <w:tc>
          <w:tcPr>
            <w:tcW w:w="6521" w:type="dxa"/>
            <w:shd w:val="clear" w:color="auto" w:fill="D9D9D9" w:themeFill="background1" w:themeFillShade="D9"/>
          </w:tcPr>
          <w:p w14:paraId="72086CC3" w14:textId="32335713" w:rsidR="005907B5" w:rsidRPr="009B6D0B" w:rsidRDefault="005907B5" w:rsidP="005907B5">
            <w:pPr>
              <w:rPr>
                <w:rFonts w:asciiTheme="minorHAnsi" w:hAnsiTheme="minorHAnsi" w:cstheme="minorHAnsi"/>
              </w:rPr>
            </w:pPr>
            <w:r w:rsidRPr="009B6D0B">
              <w:rPr>
                <w:rFonts w:asciiTheme="minorHAnsi" w:hAnsiTheme="minorHAnsi" w:cstheme="minorHAnsi"/>
              </w:rPr>
              <w:t>Wszelkie usługi związane z zapewnieniem bezawaryjnego działania Systemu, w tym przywrócenie sprawności Systemu po wystąpieniu Wady, realizowane przez Wykonawcę według zakresu opisanego w Załączniku nr 3 do Opisu Przedmiotu Zamówienia.</w:t>
            </w:r>
          </w:p>
        </w:tc>
      </w:tr>
      <w:tr w:rsidR="00BC7B69" w:rsidRPr="009B6D0B" w14:paraId="2439CA78" w14:textId="77777777" w:rsidTr="004F37E3">
        <w:tc>
          <w:tcPr>
            <w:tcW w:w="2376"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69295CF" w14:textId="6134B436" w:rsidR="00BC7B69" w:rsidRPr="009B6D0B" w:rsidRDefault="00BC7B69" w:rsidP="00BC7B69">
            <w:pPr>
              <w:rPr>
                <w:rFonts w:asciiTheme="minorHAnsi" w:hAnsiTheme="minorHAnsi" w:cstheme="minorHAnsi"/>
                <w:b/>
                <w:bCs/>
              </w:rPr>
            </w:pPr>
            <w:r w:rsidRPr="009B6D0B">
              <w:rPr>
                <w:rFonts w:asciiTheme="minorHAnsi" w:hAnsiTheme="minorHAnsi" w:cstheme="minorHAnsi"/>
                <w:b/>
                <w:bCs/>
              </w:rPr>
              <w:lastRenderedPageBreak/>
              <w:t>Usterka</w:t>
            </w:r>
          </w:p>
        </w:tc>
        <w:tc>
          <w:tcPr>
            <w:tcW w:w="6521"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6089DEEB" w14:textId="3DF27813" w:rsidR="00BC7B69" w:rsidRPr="009B6D0B" w:rsidRDefault="00BC7B69" w:rsidP="00BC7B69">
            <w:pPr>
              <w:rPr>
                <w:rFonts w:asciiTheme="minorHAnsi" w:hAnsiTheme="minorHAnsi" w:cstheme="minorHAnsi"/>
              </w:rPr>
            </w:pPr>
            <w:r w:rsidRPr="009B6D0B">
              <w:rPr>
                <w:rFonts w:asciiTheme="minorHAnsi" w:hAnsiTheme="minorHAnsi" w:cstheme="minorHAnsi"/>
              </w:rPr>
              <w:t>Każde inne niż Awaria lub Błąd istotne zakłócenie pracy Systemu lub poszczególnych jego funkcji, niepowodujące braku możliwości realizacji konkretnych procesów biznesowych lub usług.</w:t>
            </w:r>
          </w:p>
        </w:tc>
      </w:tr>
      <w:tr w:rsidR="002D377D" w:rsidRPr="009B6D0B" w14:paraId="45B461B5"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05B7726" w14:textId="40444B2A" w:rsidR="002D377D" w:rsidRPr="009B6D0B" w:rsidRDefault="002D377D" w:rsidP="00BC7B69">
            <w:pPr>
              <w:rPr>
                <w:rFonts w:asciiTheme="minorHAnsi" w:hAnsiTheme="minorHAnsi" w:cstheme="minorHAnsi"/>
              </w:rPr>
            </w:pPr>
            <w:r w:rsidRPr="009B6D0B">
              <w:rPr>
                <w:rFonts w:asciiTheme="minorHAnsi" w:hAnsiTheme="minorHAnsi" w:cstheme="minorHAnsi"/>
              </w:rPr>
              <w:t>UX</w:t>
            </w:r>
          </w:p>
        </w:tc>
        <w:tc>
          <w:tcPr>
            <w:tcW w:w="6521" w:type="dxa"/>
            <w:shd w:val="clear" w:color="auto" w:fill="D9D9D9" w:themeFill="background1" w:themeFillShade="D9"/>
          </w:tcPr>
          <w:p w14:paraId="4FF6AF6A" w14:textId="35968E37" w:rsidR="002D377D" w:rsidRPr="009B6D0B" w:rsidRDefault="00B45FDB" w:rsidP="00BC7B69">
            <w:pPr>
              <w:rPr>
                <w:rFonts w:asciiTheme="minorHAnsi" w:hAnsiTheme="minorHAnsi" w:cstheme="minorHAnsi"/>
              </w:rPr>
            </w:pPr>
            <w:r w:rsidRPr="009B6D0B">
              <w:rPr>
                <w:rFonts w:asciiTheme="minorHAnsi" w:hAnsiTheme="minorHAnsi" w:cstheme="minorHAnsi"/>
              </w:rPr>
              <w:t>Całość wrażeń, których Użytkownik doświadcza podczas korzystania z Systemu.</w:t>
            </w:r>
          </w:p>
        </w:tc>
      </w:tr>
      <w:tr w:rsidR="00BC7B69" w:rsidRPr="009B6D0B" w14:paraId="3A7BA585"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6F46907" w14:textId="7CB8D35E" w:rsidR="00BC7B69" w:rsidRPr="009B6D0B" w:rsidRDefault="00BC7B69" w:rsidP="00BC7B69">
            <w:pPr>
              <w:rPr>
                <w:rFonts w:asciiTheme="minorHAnsi" w:hAnsiTheme="minorHAnsi" w:cstheme="minorHAnsi"/>
              </w:rPr>
            </w:pPr>
            <w:r w:rsidRPr="009B6D0B">
              <w:rPr>
                <w:rFonts w:asciiTheme="minorHAnsi" w:hAnsiTheme="minorHAnsi" w:cstheme="minorHAnsi"/>
              </w:rPr>
              <w:t>Rozwój Systemu</w:t>
            </w:r>
          </w:p>
        </w:tc>
        <w:tc>
          <w:tcPr>
            <w:tcW w:w="6521" w:type="dxa"/>
            <w:shd w:val="clear" w:color="auto" w:fill="D9D9D9" w:themeFill="background1" w:themeFillShade="D9"/>
          </w:tcPr>
          <w:p w14:paraId="696DF5CD" w14:textId="7CF43806"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Prace świadczone przez Wykonawcę na podstawie Zamówień, mające na celu rozszerzanie Systemu (w szczególności o nowe funkcjonalności) ponad zakres uzgodniony od momentu rozpoczęcia realizacji Etapu 6. </w:t>
            </w:r>
          </w:p>
        </w:tc>
      </w:tr>
      <w:tr w:rsidR="00BC7B69" w:rsidRPr="009B6D0B" w14:paraId="438CF5FA"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A147323" w14:textId="1A565D76" w:rsidR="00BC7B69" w:rsidRPr="009B6D0B" w:rsidRDefault="00BC7B69" w:rsidP="00BC7B69">
            <w:pPr>
              <w:rPr>
                <w:rFonts w:asciiTheme="minorHAnsi" w:hAnsiTheme="minorHAnsi" w:cstheme="minorHAnsi"/>
              </w:rPr>
            </w:pPr>
            <w:r w:rsidRPr="009B6D0B">
              <w:rPr>
                <w:rFonts w:asciiTheme="minorHAnsi" w:hAnsiTheme="minorHAnsi" w:cstheme="minorHAnsi"/>
              </w:rPr>
              <w:t>Ustawa o rehabilitacji</w:t>
            </w:r>
          </w:p>
        </w:tc>
        <w:tc>
          <w:tcPr>
            <w:tcW w:w="6521" w:type="dxa"/>
            <w:shd w:val="clear" w:color="auto" w:fill="D9D9D9" w:themeFill="background1" w:themeFillShade="D9"/>
          </w:tcPr>
          <w:p w14:paraId="5D91F5BB" w14:textId="503F51D9" w:rsidR="00BC7B69" w:rsidRPr="009B6D0B" w:rsidRDefault="00BC7B69" w:rsidP="00BC7B69">
            <w:pPr>
              <w:rPr>
                <w:rFonts w:asciiTheme="minorHAnsi" w:hAnsiTheme="minorHAnsi" w:cstheme="minorHAnsi"/>
              </w:rPr>
            </w:pPr>
            <w:r w:rsidRPr="009B6D0B">
              <w:rPr>
                <w:rFonts w:asciiTheme="minorHAnsi" w:hAnsiTheme="minorHAnsi" w:cstheme="minorHAnsi"/>
              </w:rPr>
              <w:t>Ustawa z dnia 27 sierpnia 1997 r. o rehabilitacji zawodowej i społecznej oraz zatrudnianiu osób niepełnosprawnych (Dz. U. z 2020 roku, poz. 426 z późn.zm).</w:t>
            </w:r>
          </w:p>
        </w:tc>
      </w:tr>
      <w:tr w:rsidR="00BC7B69" w:rsidRPr="009B6D0B" w14:paraId="692445F4"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2E2BDDC" w14:textId="3232763A" w:rsidR="00BC7B69" w:rsidRPr="009B6D0B" w:rsidRDefault="00BC7B69" w:rsidP="00BC7B69">
            <w:pPr>
              <w:rPr>
                <w:rFonts w:asciiTheme="minorHAnsi" w:hAnsiTheme="minorHAnsi" w:cstheme="minorHAnsi"/>
              </w:rPr>
            </w:pPr>
            <w:bookmarkStart w:id="102" w:name="_Hlk49291320"/>
            <w:r w:rsidRPr="009B6D0B">
              <w:rPr>
                <w:rFonts w:asciiTheme="minorHAnsi" w:hAnsiTheme="minorHAnsi" w:cstheme="minorHAnsi"/>
              </w:rPr>
              <w:t>Użytkownik</w:t>
            </w:r>
          </w:p>
        </w:tc>
        <w:tc>
          <w:tcPr>
            <w:tcW w:w="6521" w:type="dxa"/>
            <w:shd w:val="clear" w:color="auto" w:fill="D9D9D9" w:themeFill="background1" w:themeFillShade="D9"/>
          </w:tcPr>
          <w:p w14:paraId="7F9A9A74" w14:textId="63412C32" w:rsidR="00BC7B69" w:rsidRPr="009B6D0B" w:rsidRDefault="00BC7B69" w:rsidP="00BC7B69">
            <w:pPr>
              <w:rPr>
                <w:rFonts w:asciiTheme="minorHAnsi" w:hAnsiTheme="minorHAnsi" w:cstheme="minorHAnsi"/>
              </w:rPr>
            </w:pPr>
            <w:r w:rsidRPr="009B6D0B">
              <w:rPr>
                <w:rFonts w:asciiTheme="minorHAnsi" w:hAnsiTheme="minorHAnsi" w:cstheme="minorHAnsi"/>
              </w:rPr>
              <w:t>Osoba korzystająca z Systemu lub jego poszczególnych części, posiadająca konto użytkownika w Systemie, m.in.: Wnioskodawcy, ON, pracownicy PFRON.</w:t>
            </w:r>
          </w:p>
        </w:tc>
      </w:tr>
      <w:tr w:rsidR="00BC7B69" w:rsidRPr="009B6D0B" w14:paraId="345243EF"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247A4BF5" w14:textId="161E973C" w:rsidR="00BC7B69" w:rsidRPr="009B6D0B" w:rsidRDefault="00BC7B69" w:rsidP="00BC7B69">
            <w:pPr>
              <w:rPr>
                <w:rFonts w:asciiTheme="minorHAnsi" w:hAnsiTheme="minorHAnsi" w:cstheme="minorHAnsi"/>
              </w:rPr>
            </w:pPr>
            <w:r w:rsidRPr="009B6D0B">
              <w:rPr>
                <w:rFonts w:asciiTheme="minorHAnsi" w:hAnsiTheme="minorHAnsi" w:cstheme="minorHAnsi"/>
              </w:rPr>
              <w:t>Użytkownik Wewnętrzny</w:t>
            </w:r>
          </w:p>
        </w:tc>
        <w:tc>
          <w:tcPr>
            <w:tcW w:w="6521" w:type="dxa"/>
            <w:shd w:val="clear" w:color="auto" w:fill="D9D9D9" w:themeFill="background1" w:themeFillShade="D9"/>
          </w:tcPr>
          <w:p w14:paraId="02C0AA4F" w14:textId="085E0C84" w:rsidR="00BC7B69" w:rsidRPr="009B6D0B" w:rsidRDefault="00BC7B69" w:rsidP="00BC7B69">
            <w:pPr>
              <w:rPr>
                <w:rFonts w:asciiTheme="minorHAnsi" w:hAnsiTheme="minorHAnsi" w:cstheme="minorHAnsi"/>
              </w:rPr>
            </w:pPr>
            <w:r w:rsidRPr="009B6D0B">
              <w:rPr>
                <w:rFonts w:asciiTheme="minorHAnsi" w:hAnsiTheme="minorHAnsi" w:cstheme="minorHAnsi"/>
              </w:rPr>
              <w:t>Użytkownik Systemu będący pracownikiem PFRON wykonującym czynności służbowe.</w:t>
            </w:r>
          </w:p>
        </w:tc>
      </w:tr>
      <w:tr w:rsidR="00BC7B69" w:rsidRPr="009B6D0B" w14:paraId="7FF5F63F"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652FA756" w14:textId="4A058557" w:rsidR="00BC7B69" w:rsidRPr="009B6D0B" w:rsidRDefault="00BC7B69" w:rsidP="00BC7B69">
            <w:pPr>
              <w:rPr>
                <w:rFonts w:asciiTheme="minorHAnsi" w:hAnsiTheme="minorHAnsi" w:cstheme="minorHAnsi"/>
              </w:rPr>
            </w:pPr>
            <w:r w:rsidRPr="009B6D0B">
              <w:rPr>
                <w:rFonts w:asciiTheme="minorHAnsi" w:hAnsiTheme="minorHAnsi" w:cstheme="minorHAnsi"/>
              </w:rPr>
              <w:t>Użytkownik Zewnętrzny</w:t>
            </w:r>
          </w:p>
        </w:tc>
        <w:tc>
          <w:tcPr>
            <w:tcW w:w="6521" w:type="dxa"/>
            <w:shd w:val="clear" w:color="auto" w:fill="D9D9D9" w:themeFill="background1" w:themeFillShade="D9"/>
          </w:tcPr>
          <w:p w14:paraId="70336D53" w14:textId="5991B64E" w:rsidR="00BC7B69" w:rsidRPr="009B6D0B" w:rsidRDefault="00BC7B69" w:rsidP="00BC7B69">
            <w:pPr>
              <w:rPr>
                <w:rFonts w:asciiTheme="minorHAnsi" w:hAnsiTheme="minorHAnsi" w:cstheme="minorHAnsi"/>
              </w:rPr>
            </w:pPr>
            <w:r w:rsidRPr="009B6D0B">
              <w:rPr>
                <w:rFonts w:asciiTheme="minorHAnsi" w:hAnsiTheme="minorHAnsi" w:cstheme="minorHAnsi"/>
              </w:rPr>
              <w:t>Użytkownik Systemu nie będący pracownikiem PFRON.</w:t>
            </w:r>
          </w:p>
        </w:tc>
      </w:tr>
      <w:tr w:rsidR="00BC7B69" w:rsidRPr="009B6D0B" w14:paraId="3AF0221E" w14:textId="77777777" w:rsidTr="00BC7B69">
        <w:tc>
          <w:tcPr>
            <w:tcW w:w="2376"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7B87A58B" w14:textId="15C40E8F" w:rsidR="00BC7B69" w:rsidRPr="009B6D0B" w:rsidRDefault="00BC7B69" w:rsidP="00BC7B69">
            <w:pPr>
              <w:rPr>
                <w:rFonts w:asciiTheme="minorHAnsi" w:hAnsiTheme="minorHAnsi" w:cstheme="minorHAnsi"/>
                <w:b/>
                <w:bCs/>
              </w:rPr>
            </w:pPr>
            <w:r w:rsidRPr="009B6D0B">
              <w:rPr>
                <w:rFonts w:asciiTheme="minorHAnsi" w:hAnsiTheme="minorHAnsi" w:cstheme="minorHAnsi"/>
                <w:b/>
                <w:bCs/>
              </w:rPr>
              <w:t xml:space="preserve"> Wada</w:t>
            </w:r>
          </w:p>
        </w:tc>
        <w:tc>
          <w:tcPr>
            <w:tcW w:w="6521"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4FFE7323" w14:textId="77777777" w:rsidR="00BC7B69" w:rsidRPr="009B6D0B" w:rsidRDefault="00BC7B69" w:rsidP="00BC7B69">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 xml:space="preserve">Każda niezgodność pracy Systemu z wymaganiami określonymi w: Opisie Przedmiotu Zamówienia, Umowie wraz z jej Załącznikami, Analizie oraz Dokumentacji zatwierdzonej i odebranej przez Zamawiającego, uzgodnionych pomiędzy Stronami w protokołach oraz wszelkich innych dokumentach oraz ustaleniami Stron dotyczącymi zamierzonego sposobu działania, funkcjonalności oraz wydajności Systemu, w tym również każda przerwa w działaniu lub dostępności Systemu, a także każde obniżenie lub zaburzenie wydajności pracy Systemu, w stosunku do normalnej pracy Systemu. </w:t>
            </w:r>
          </w:p>
          <w:p w14:paraId="6F93EFA9" w14:textId="77777777" w:rsidR="00BC7B69" w:rsidRPr="009B6D0B" w:rsidRDefault="00BC7B69" w:rsidP="00BC7B69">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Jako Wadę Strony rozumieją także:</w:t>
            </w:r>
          </w:p>
          <w:p w14:paraId="195E2075" w14:textId="77777777" w:rsidR="00BC7B69" w:rsidRPr="009B6D0B" w:rsidRDefault="00BC7B69" w:rsidP="004B75BB">
            <w:pPr>
              <w:pStyle w:val="Punkt"/>
              <w:numPr>
                <w:ilvl w:val="0"/>
                <w:numId w:val="166"/>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niekompletność lub inną niezgodność Dokumentacji z Umową;</w:t>
            </w:r>
          </w:p>
          <w:p w14:paraId="4B0FD7EF" w14:textId="77777777" w:rsidR="00BC7B69" w:rsidRPr="009B6D0B" w:rsidRDefault="00BC7B69" w:rsidP="004B75BB">
            <w:pPr>
              <w:pStyle w:val="Punkt"/>
              <w:numPr>
                <w:ilvl w:val="0"/>
                <w:numId w:val="166"/>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 xml:space="preserve">niekompletność lub niezgodność Produktów wykonanych w ramach Rozwoju Systemu z Wnioskiem lub Zamówieniem; </w:t>
            </w:r>
          </w:p>
          <w:p w14:paraId="39DBC4D7" w14:textId="77777777" w:rsidR="00BC7B69" w:rsidRPr="009B6D0B" w:rsidRDefault="00BC7B69" w:rsidP="004B75BB">
            <w:pPr>
              <w:pStyle w:val="Punkt"/>
              <w:numPr>
                <w:ilvl w:val="0"/>
                <w:numId w:val="166"/>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takie działanie Systemu, które uniemożliwia pracę w Systemie.</w:t>
            </w:r>
          </w:p>
          <w:p w14:paraId="1DE6D117" w14:textId="3F1B3DDA" w:rsidR="00BC7B69" w:rsidRPr="009B6D0B" w:rsidRDefault="00BC7B69" w:rsidP="00BC7B69">
            <w:pPr>
              <w:rPr>
                <w:rFonts w:asciiTheme="minorHAnsi" w:hAnsiTheme="minorHAnsi" w:cstheme="minorHAnsi"/>
              </w:rPr>
            </w:pPr>
            <w:r w:rsidRPr="009B6D0B">
              <w:rPr>
                <w:rFonts w:asciiTheme="minorHAnsi" w:hAnsiTheme="minorHAnsi" w:cstheme="minorHAnsi"/>
              </w:rPr>
              <w:t>Wady mogą mieć kategorię Awarii, Błędu lub Usterki.</w:t>
            </w:r>
          </w:p>
        </w:tc>
      </w:tr>
      <w:bookmarkEnd w:id="102"/>
      <w:tr w:rsidR="00BC7B69" w:rsidRPr="009B6D0B" w14:paraId="520DBD6F"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3489B64F" w14:textId="77777777" w:rsidR="00BC7B69" w:rsidRPr="009B6D0B" w:rsidRDefault="00BC7B69" w:rsidP="00BC7B69">
            <w:pPr>
              <w:rPr>
                <w:rFonts w:asciiTheme="minorHAnsi" w:hAnsiTheme="minorHAnsi" w:cstheme="minorHAnsi"/>
              </w:rPr>
            </w:pPr>
            <w:r w:rsidRPr="009B6D0B">
              <w:rPr>
                <w:rFonts w:asciiTheme="minorHAnsi" w:hAnsiTheme="minorHAnsi" w:cstheme="minorHAnsi"/>
              </w:rPr>
              <w:t>Web service Otwarte Dane</w:t>
            </w:r>
          </w:p>
        </w:tc>
        <w:tc>
          <w:tcPr>
            <w:tcW w:w="6521" w:type="dxa"/>
            <w:shd w:val="clear" w:color="auto" w:fill="D9D9D9" w:themeFill="background1" w:themeFillShade="D9"/>
          </w:tcPr>
          <w:p w14:paraId="2223CA1F" w14:textId="4FFD8302"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Usługa sieciowa umożliwiająca publikację w serwisie Otwarte Dane </w:t>
            </w:r>
            <w:hyperlink r:id="rId15" w:history="1">
              <w:r w:rsidRPr="009B6D0B">
                <w:rPr>
                  <w:rStyle w:val="Hipercze"/>
                  <w:rFonts w:asciiTheme="minorHAnsi" w:hAnsiTheme="minorHAnsi" w:cstheme="minorHAnsi"/>
                </w:rPr>
                <w:t>https://dane.gov.pl/</w:t>
              </w:r>
            </w:hyperlink>
            <w:r w:rsidRPr="009B6D0B">
              <w:rPr>
                <w:rFonts w:asciiTheme="minorHAnsi" w:hAnsiTheme="minorHAnsi" w:cstheme="minorHAnsi"/>
              </w:rPr>
              <w:t>. Zakres informacyjny został określony w Rozdziale 18 OPZ.</w:t>
            </w:r>
          </w:p>
        </w:tc>
      </w:tr>
      <w:tr w:rsidR="00BC7B69" w:rsidRPr="009B6D0B" w14:paraId="6A3E057A"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5447077A" w14:textId="5B7C4E01" w:rsidR="00BC7B69" w:rsidRPr="009B6D0B" w:rsidRDefault="00BC7B69" w:rsidP="00BC7B69">
            <w:pPr>
              <w:rPr>
                <w:rFonts w:asciiTheme="minorHAnsi" w:hAnsiTheme="minorHAnsi" w:cstheme="minorHAnsi"/>
              </w:rPr>
            </w:pPr>
            <w:r w:rsidRPr="009B6D0B">
              <w:rPr>
                <w:rFonts w:asciiTheme="minorHAnsi" w:hAnsiTheme="minorHAnsi" w:cstheme="minorHAnsi"/>
              </w:rPr>
              <w:t>Wnioskodawca</w:t>
            </w:r>
          </w:p>
        </w:tc>
        <w:tc>
          <w:tcPr>
            <w:tcW w:w="6521" w:type="dxa"/>
            <w:shd w:val="clear" w:color="auto" w:fill="D9D9D9" w:themeFill="background1" w:themeFillShade="D9"/>
          </w:tcPr>
          <w:p w14:paraId="66C267B9" w14:textId="68E58F6E"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Osoba fizyczna lub podmiot składająca wniosek. W przypadku osoby fizycznej Wnioskodawcą jest nazywana osoba, na rzecz której </w:t>
            </w:r>
            <w:r w:rsidRPr="009B6D0B">
              <w:rPr>
                <w:rFonts w:asciiTheme="minorHAnsi" w:hAnsiTheme="minorHAnsi" w:cstheme="minorHAnsi"/>
              </w:rPr>
              <w:lastRenderedPageBreak/>
              <w:t xml:space="preserve">składany jest wniosek (beneficjent pomocy). Wniosek może zostać złożony we własnym imieniu lub poprzez opiekuna lub pełnomocnika. </w:t>
            </w:r>
          </w:p>
          <w:p w14:paraId="43F6B301" w14:textId="588F2324" w:rsidR="00BC7B69" w:rsidRPr="009B6D0B" w:rsidRDefault="00BC7B69" w:rsidP="00BC7B69">
            <w:pPr>
              <w:rPr>
                <w:rFonts w:asciiTheme="minorHAnsi" w:hAnsiTheme="minorHAnsi" w:cstheme="minorHAnsi"/>
              </w:rPr>
            </w:pPr>
            <w:r w:rsidRPr="009B6D0B">
              <w:rPr>
                <w:rFonts w:asciiTheme="minorHAnsi" w:hAnsiTheme="minorHAnsi" w:cstheme="minorHAnsi"/>
              </w:rPr>
              <w:t>W przypadku podmiotu Wnioskodawcą nazywany jest podmiot w imieniu, którego składany jest wniosek. W imieniu podmiotu wniosek składa osoba lub osoby upoważnione do jego reprezentacji.</w:t>
            </w:r>
          </w:p>
        </w:tc>
      </w:tr>
      <w:tr w:rsidR="00BC7B69" w:rsidRPr="009B6D0B" w14:paraId="488F0E21"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130B3E1" w14:textId="5FC95EE3" w:rsidR="00BC7B69" w:rsidRPr="009B6D0B" w:rsidRDefault="00BC7B69" w:rsidP="00BC7B69">
            <w:pPr>
              <w:rPr>
                <w:rFonts w:asciiTheme="minorHAnsi" w:hAnsiTheme="minorHAnsi" w:cstheme="minorHAnsi"/>
              </w:rPr>
            </w:pPr>
            <w:r w:rsidRPr="009B6D0B">
              <w:rPr>
                <w:rFonts w:asciiTheme="minorHAnsi" w:hAnsiTheme="minorHAnsi" w:cstheme="minorHAnsi"/>
              </w:rPr>
              <w:lastRenderedPageBreak/>
              <w:t>Wdrożenie</w:t>
            </w:r>
          </w:p>
        </w:tc>
        <w:tc>
          <w:tcPr>
            <w:tcW w:w="6521" w:type="dxa"/>
            <w:shd w:val="clear" w:color="auto" w:fill="D9D9D9" w:themeFill="background1" w:themeFillShade="D9"/>
          </w:tcPr>
          <w:p w14:paraId="7471B08D" w14:textId="7400DA12"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Dzieło w rozumieniu art. 627 Kodeksu cywilnego realizowane przez Wykonawcę w Etapach 1 – 5 w celu dostarczenia i uruchomienia u Zamawiającego Systemu urzeczywistniającego Wymagania objęte Product </w:t>
            </w:r>
            <w:proofErr w:type="spellStart"/>
            <w:r w:rsidRPr="009B6D0B">
              <w:rPr>
                <w:rFonts w:asciiTheme="minorHAnsi" w:hAnsiTheme="minorHAnsi" w:cstheme="minorHAnsi"/>
              </w:rPr>
              <w:t>Backlogiem</w:t>
            </w:r>
            <w:proofErr w:type="spellEnd"/>
            <w:r w:rsidRPr="009B6D0B">
              <w:rPr>
                <w:rFonts w:asciiTheme="minorHAnsi" w:hAnsiTheme="minorHAnsi" w:cstheme="minorHAnsi"/>
              </w:rPr>
              <w:t>.</w:t>
            </w:r>
          </w:p>
        </w:tc>
      </w:tr>
      <w:tr w:rsidR="00BC7B69" w:rsidRPr="009B6D0B" w14:paraId="4091AC59"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1EA9ED00" w14:textId="77777777" w:rsidR="00BC7B69" w:rsidRPr="009B6D0B" w:rsidRDefault="00BC7B69" w:rsidP="00BC7B69">
            <w:pPr>
              <w:spacing w:before="120" w:after="120"/>
              <w:rPr>
                <w:rFonts w:asciiTheme="minorHAnsi" w:hAnsiTheme="minorHAnsi" w:cstheme="minorHAnsi"/>
              </w:rPr>
            </w:pPr>
            <w:r w:rsidRPr="009B6D0B">
              <w:rPr>
                <w:rFonts w:asciiTheme="minorHAnsi" w:hAnsiTheme="minorHAnsi" w:cstheme="minorHAnsi"/>
              </w:rPr>
              <w:t xml:space="preserve">Wymaganie </w:t>
            </w:r>
          </w:p>
          <w:p w14:paraId="1693EEC5" w14:textId="77777777" w:rsidR="00BC7B69" w:rsidRPr="009B6D0B" w:rsidRDefault="00BC7B69" w:rsidP="00BC7B69">
            <w:pPr>
              <w:rPr>
                <w:rFonts w:asciiTheme="minorHAnsi" w:hAnsiTheme="minorHAnsi" w:cstheme="minorHAnsi"/>
              </w:rPr>
            </w:pPr>
          </w:p>
        </w:tc>
        <w:tc>
          <w:tcPr>
            <w:tcW w:w="6521" w:type="dxa"/>
            <w:shd w:val="clear" w:color="auto" w:fill="D9D9D9" w:themeFill="background1" w:themeFillShade="D9"/>
          </w:tcPr>
          <w:p w14:paraId="443BAE11" w14:textId="77F5CBF3"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Element Product </w:t>
            </w:r>
            <w:proofErr w:type="spellStart"/>
            <w:r w:rsidRPr="009B6D0B">
              <w:rPr>
                <w:rFonts w:asciiTheme="minorHAnsi" w:hAnsiTheme="minorHAnsi" w:cstheme="minorHAnsi"/>
              </w:rPr>
              <w:t>Backlogu</w:t>
            </w:r>
            <w:proofErr w:type="spellEnd"/>
            <w:r w:rsidRPr="009B6D0B">
              <w:rPr>
                <w:rFonts w:asciiTheme="minorHAnsi" w:hAnsiTheme="minorHAnsi" w:cstheme="minorHAnsi"/>
              </w:rPr>
              <w:t xml:space="preserve"> określający konkretne wymagania co do aspektów funkcjonalnych lub pozafunkcjonalnych Systemu – stanowiący podstawę do określenia i przydzielenia Wykonawcy odpowiednich Zadań Sprintu.</w:t>
            </w:r>
          </w:p>
        </w:tc>
      </w:tr>
      <w:tr w:rsidR="00BC7B69" w:rsidRPr="009B6D0B" w14:paraId="2E15007A"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25AD16F8" w14:textId="2B9E16E6" w:rsidR="00BC7B69" w:rsidRPr="009B6D0B" w:rsidRDefault="00BC7B69" w:rsidP="00BC7B69">
            <w:pPr>
              <w:rPr>
                <w:rFonts w:asciiTheme="minorHAnsi" w:hAnsiTheme="minorHAnsi" w:cstheme="minorHAnsi"/>
              </w:rPr>
            </w:pPr>
            <w:r w:rsidRPr="009B6D0B">
              <w:rPr>
                <w:rFonts w:asciiTheme="minorHAnsi" w:hAnsiTheme="minorHAnsi" w:cstheme="minorHAnsi"/>
              </w:rPr>
              <w:t>Zadanie Sprintu</w:t>
            </w:r>
          </w:p>
        </w:tc>
        <w:tc>
          <w:tcPr>
            <w:tcW w:w="6521" w:type="dxa"/>
            <w:shd w:val="clear" w:color="auto" w:fill="D9D9D9" w:themeFill="background1" w:themeFillShade="D9"/>
          </w:tcPr>
          <w:p w14:paraId="7C56EED3" w14:textId="6AE14580"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Element </w:t>
            </w:r>
            <w:proofErr w:type="spellStart"/>
            <w:r w:rsidRPr="009B6D0B">
              <w:rPr>
                <w:rFonts w:asciiTheme="minorHAnsi" w:hAnsiTheme="minorHAnsi" w:cstheme="minorHAnsi"/>
              </w:rPr>
              <w:t>Backlogu</w:t>
            </w:r>
            <w:proofErr w:type="spellEnd"/>
            <w:r w:rsidRPr="009B6D0B">
              <w:rPr>
                <w:rFonts w:asciiTheme="minorHAnsi" w:hAnsiTheme="minorHAnsi" w:cstheme="minorHAnsi"/>
              </w:rPr>
              <w:t xml:space="preserve"> Sprintu określony przez Strony na zasadach opisanych Umową, na podstawie Wymagania przedstawionego do realizacji przez Product </w:t>
            </w:r>
            <w:proofErr w:type="spellStart"/>
            <w:r w:rsidRPr="009B6D0B">
              <w:rPr>
                <w:rFonts w:asciiTheme="minorHAnsi" w:hAnsiTheme="minorHAnsi" w:cstheme="minorHAnsi"/>
              </w:rPr>
              <w:t>Ownera</w:t>
            </w:r>
            <w:proofErr w:type="spellEnd"/>
            <w:r w:rsidRPr="009B6D0B">
              <w:rPr>
                <w:rFonts w:asciiTheme="minorHAnsi" w:hAnsiTheme="minorHAnsi" w:cstheme="minorHAnsi"/>
              </w:rPr>
              <w:t xml:space="preserve"> podczas Planowania Sprintu – stanowiący część zakresu pracy do wykonania w Sprincie przez dany Zespół Deweloperski.</w:t>
            </w:r>
          </w:p>
        </w:tc>
      </w:tr>
      <w:tr w:rsidR="00BC7B69" w:rsidRPr="009B6D0B" w14:paraId="12E20706"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4F3A70D7" w14:textId="5F34386F"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Zespół Analityków </w:t>
            </w:r>
          </w:p>
        </w:tc>
        <w:tc>
          <w:tcPr>
            <w:tcW w:w="6521" w:type="dxa"/>
            <w:shd w:val="clear" w:color="auto" w:fill="D9D9D9" w:themeFill="background1" w:themeFillShade="D9"/>
          </w:tcPr>
          <w:p w14:paraId="1007B61C" w14:textId="3BD180F4"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Analitycy oddelegowani przez Wykonawcę </w:t>
            </w:r>
            <w:r w:rsidR="00E5767D" w:rsidRPr="009B6D0B">
              <w:rPr>
                <w:rFonts w:asciiTheme="minorHAnsi" w:hAnsiTheme="minorHAnsi" w:cstheme="minorHAnsi"/>
              </w:rPr>
              <w:t xml:space="preserve">oraz </w:t>
            </w:r>
            <w:r w:rsidR="00C779EC" w:rsidRPr="009B6D0B">
              <w:rPr>
                <w:rFonts w:asciiTheme="minorHAnsi" w:hAnsiTheme="minorHAnsi" w:cstheme="minorHAnsi"/>
              </w:rPr>
              <w:t xml:space="preserve">eksperci </w:t>
            </w:r>
            <w:r w:rsidR="00E5767D" w:rsidRPr="009B6D0B">
              <w:rPr>
                <w:rFonts w:asciiTheme="minorHAnsi" w:hAnsiTheme="minorHAnsi" w:cstheme="minorHAnsi"/>
              </w:rPr>
              <w:t xml:space="preserve">dziedzinowi </w:t>
            </w:r>
            <w:r w:rsidRPr="009B6D0B">
              <w:rPr>
                <w:rFonts w:asciiTheme="minorHAnsi" w:hAnsiTheme="minorHAnsi" w:cstheme="minorHAnsi"/>
              </w:rPr>
              <w:t xml:space="preserve">Zamawiającego </w:t>
            </w:r>
            <w:r w:rsidR="00EC3A51" w:rsidRPr="009B6D0B">
              <w:rPr>
                <w:rFonts w:asciiTheme="minorHAnsi" w:hAnsiTheme="minorHAnsi" w:cstheme="minorHAnsi"/>
              </w:rPr>
              <w:t>powołani</w:t>
            </w:r>
            <w:r w:rsidR="0083151C" w:rsidRPr="009B6D0B">
              <w:rPr>
                <w:rFonts w:asciiTheme="minorHAnsi" w:hAnsiTheme="minorHAnsi" w:cstheme="minorHAnsi"/>
              </w:rPr>
              <w:t xml:space="preserve"> </w:t>
            </w:r>
            <w:r w:rsidRPr="009B6D0B">
              <w:rPr>
                <w:rFonts w:asciiTheme="minorHAnsi" w:hAnsiTheme="minorHAnsi" w:cstheme="minorHAnsi"/>
              </w:rPr>
              <w:t xml:space="preserve">do realizacji Umowy, w szczególności na Etapie 1 (Analiza Wstępna; analitycy ze strony Zamawiającego będą pełnić rolę konsultacyjną) i Etapie 2 (Proces wytwórczy zgodnie ze </w:t>
            </w:r>
            <w:proofErr w:type="spellStart"/>
            <w:r w:rsidRPr="009B6D0B">
              <w:rPr>
                <w:rFonts w:asciiTheme="minorHAnsi" w:hAnsiTheme="minorHAnsi" w:cstheme="minorHAnsi"/>
              </w:rPr>
              <w:t>Scrum</w:t>
            </w:r>
            <w:proofErr w:type="spellEnd"/>
            <w:r w:rsidRPr="009B6D0B">
              <w:rPr>
                <w:rFonts w:asciiTheme="minorHAnsi" w:hAnsiTheme="minorHAnsi" w:cstheme="minorHAnsi"/>
              </w:rPr>
              <w:t xml:space="preserve">). </w:t>
            </w:r>
          </w:p>
        </w:tc>
      </w:tr>
      <w:tr w:rsidR="00BC7B69" w:rsidRPr="009B6D0B" w14:paraId="78674E82"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0E34AE39" w14:textId="11F58A62" w:rsidR="00BC7B69" w:rsidRPr="009B6D0B" w:rsidRDefault="00BC7B69" w:rsidP="00BC7B69">
            <w:pPr>
              <w:rPr>
                <w:rFonts w:asciiTheme="minorHAnsi" w:hAnsiTheme="minorHAnsi" w:cstheme="minorHAnsi"/>
              </w:rPr>
            </w:pPr>
            <w:r w:rsidRPr="009B6D0B">
              <w:rPr>
                <w:rFonts w:asciiTheme="minorHAnsi" w:hAnsiTheme="minorHAnsi" w:cstheme="minorHAnsi"/>
              </w:rPr>
              <w:t xml:space="preserve">Zespół Deweloperski </w:t>
            </w:r>
          </w:p>
        </w:tc>
        <w:tc>
          <w:tcPr>
            <w:tcW w:w="6521" w:type="dxa"/>
            <w:shd w:val="clear" w:color="auto" w:fill="D9D9D9" w:themeFill="background1" w:themeFillShade="D9"/>
          </w:tcPr>
          <w:p w14:paraId="160C7EC0" w14:textId="3283F3FF" w:rsidR="00BC7B69" w:rsidRPr="009B6D0B" w:rsidRDefault="00045830" w:rsidP="00BC7B69">
            <w:pPr>
              <w:rPr>
                <w:rFonts w:asciiTheme="minorHAnsi" w:hAnsiTheme="minorHAnsi" w:cstheme="minorHAnsi"/>
              </w:rPr>
            </w:pPr>
            <w:r>
              <w:rPr>
                <w:rFonts w:asciiTheme="minorHAnsi" w:hAnsiTheme="minorHAnsi" w:cstheme="minorHAnsi"/>
              </w:rPr>
              <w:t>Interdyscyplinarny zespół</w:t>
            </w:r>
            <w:r w:rsidR="005E15A7">
              <w:rPr>
                <w:rFonts w:asciiTheme="minorHAnsi" w:hAnsiTheme="minorHAnsi" w:cstheme="minorHAnsi"/>
              </w:rPr>
              <w:t xml:space="preserve">, w tym </w:t>
            </w:r>
            <w:r>
              <w:rPr>
                <w:rFonts w:asciiTheme="minorHAnsi" w:hAnsiTheme="minorHAnsi" w:cstheme="minorHAnsi"/>
              </w:rPr>
              <w:t xml:space="preserve"> </w:t>
            </w:r>
            <w:r w:rsidR="005E15A7">
              <w:rPr>
                <w:rFonts w:asciiTheme="minorHAnsi" w:hAnsiTheme="minorHAnsi" w:cstheme="minorHAnsi"/>
              </w:rPr>
              <w:t>p</w:t>
            </w:r>
            <w:r w:rsidR="00BC7B69" w:rsidRPr="009B6D0B">
              <w:rPr>
                <w:rFonts w:asciiTheme="minorHAnsi" w:hAnsiTheme="minorHAnsi" w:cstheme="minorHAnsi"/>
              </w:rPr>
              <w:t>rogramiści</w:t>
            </w:r>
            <w:r w:rsidR="005E15A7">
              <w:rPr>
                <w:rFonts w:asciiTheme="minorHAnsi" w:hAnsiTheme="minorHAnsi" w:cstheme="minorHAnsi"/>
              </w:rPr>
              <w:t>, testerzy, architekci</w:t>
            </w:r>
            <w:r w:rsidR="00BC7B69" w:rsidRPr="009B6D0B">
              <w:rPr>
                <w:rFonts w:asciiTheme="minorHAnsi" w:hAnsiTheme="minorHAnsi" w:cstheme="minorHAnsi"/>
              </w:rPr>
              <w:t xml:space="preserve"> oddelegowan</w:t>
            </w:r>
            <w:r>
              <w:rPr>
                <w:rFonts w:asciiTheme="minorHAnsi" w:hAnsiTheme="minorHAnsi" w:cstheme="minorHAnsi"/>
              </w:rPr>
              <w:t>y</w:t>
            </w:r>
            <w:r w:rsidR="00BC7B69" w:rsidRPr="009B6D0B">
              <w:rPr>
                <w:rFonts w:asciiTheme="minorHAnsi" w:hAnsiTheme="minorHAnsi" w:cstheme="minorHAnsi"/>
              </w:rPr>
              <w:t xml:space="preserve"> przez Wykonawcę do realizacji Umowy</w:t>
            </w:r>
            <w:r>
              <w:rPr>
                <w:rFonts w:asciiTheme="minorHAnsi" w:hAnsiTheme="minorHAnsi" w:cstheme="minorHAnsi"/>
              </w:rPr>
              <w:t>, w szczególności Etapu 2</w:t>
            </w:r>
            <w:r w:rsidR="00BC7B69" w:rsidRPr="009B6D0B">
              <w:rPr>
                <w:rFonts w:asciiTheme="minorHAnsi" w:hAnsiTheme="minorHAnsi" w:cstheme="minorHAnsi"/>
              </w:rPr>
              <w:t>.</w:t>
            </w:r>
          </w:p>
        </w:tc>
      </w:tr>
      <w:tr w:rsidR="00BC7B69" w:rsidRPr="009B6D0B" w14:paraId="7FF8B21C" w14:textId="77777777" w:rsidTr="006C2D27">
        <w:tc>
          <w:tcPr>
            <w:tcW w:w="2376" w:type="dxa"/>
            <w:tcBorders>
              <w:left w:val="single" w:sz="8" w:space="0" w:color="FFFFFF" w:themeColor="background1"/>
              <w:right w:val="single" w:sz="24" w:space="0" w:color="FFFFFF" w:themeColor="background1"/>
            </w:tcBorders>
            <w:shd w:val="clear" w:color="auto" w:fill="D9D9D9" w:themeFill="background1" w:themeFillShade="D9"/>
          </w:tcPr>
          <w:p w14:paraId="71C7510A" w14:textId="570241F3" w:rsidR="00BC7B69" w:rsidRPr="009B6D0B" w:rsidRDefault="00BC7B69" w:rsidP="00BC7B69">
            <w:pPr>
              <w:rPr>
                <w:rFonts w:asciiTheme="minorHAnsi" w:hAnsiTheme="minorHAnsi" w:cstheme="minorHAnsi"/>
              </w:rPr>
            </w:pPr>
            <w:r w:rsidRPr="009B6D0B">
              <w:rPr>
                <w:rFonts w:asciiTheme="minorHAnsi" w:hAnsiTheme="minorHAnsi" w:cstheme="minorHAnsi"/>
              </w:rPr>
              <w:t>ZNWU / Zabezpieczenie</w:t>
            </w:r>
          </w:p>
        </w:tc>
        <w:tc>
          <w:tcPr>
            <w:tcW w:w="6521" w:type="dxa"/>
            <w:shd w:val="clear" w:color="auto" w:fill="D9D9D9" w:themeFill="background1" w:themeFillShade="D9"/>
          </w:tcPr>
          <w:p w14:paraId="067CE20D" w14:textId="0CA8ECE2" w:rsidR="00BC7B69" w:rsidRPr="009B6D0B" w:rsidRDefault="00BC7B69" w:rsidP="00BC7B69">
            <w:pPr>
              <w:rPr>
                <w:rFonts w:asciiTheme="minorHAnsi" w:hAnsiTheme="minorHAnsi" w:cstheme="minorHAnsi"/>
              </w:rPr>
            </w:pPr>
            <w:r w:rsidRPr="009B6D0B">
              <w:rPr>
                <w:rFonts w:asciiTheme="minorHAnsi" w:hAnsiTheme="minorHAnsi" w:cstheme="minorHAnsi"/>
              </w:rPr>
              <w:t>Zabezpieczenie należytego wykonania Umowy.</w:t>
            </w:r>
          </w:p>
        </w:tc>
      </w:tr>
    </w:tbl>
    <w:p w14:paraId="6F55545E" w14:textId="77777777" w:rsidR="009135B6" w:rsidRPr="009B6D0B" w:rsidRDefault="009135B6" w:rsidP="00B927AD">
      <w:pPr>
        <w:pStyle w:val="Nagwek2"/>
        <w:numPr>
          <w:ilvl w:val="0"/>
          <w:numId w:val="34"/>
        </w:numPr>
        <w:ind w:left="567" w:hanging="567"/>
        <w:rPr>
          <w:rStyle w:val="Pogrubienie"/>
          <w:b w:val="0"/>
          <w:bCs w:val="0"/>
        </w:rPr>
      </w:pPr>
      <w:bookmarkStart w:id="103" w:name="_Toc22327970"/>
      <w:bookmarkStart w:id="104" w:name="_Toc32607313"/>
      <w:bookmarkStart w:id="105" w:name="_Toc47646846"/>
      <w:bookmarkStart w:id="106" w:name="_Toc47648769"/>
      <w:bookmarkStart w:id="107" w:name="_Toc56792401"/>
      <w:r w:rsidRPr="009B6D0B">
        <w:rPr>
          <w:rStyle w:val="Pogrubienie"/>
        </w:rPr>
        <w:t>Cel zamówienia</w:t>
      </w:r>
      <w:r w:rsidR="00E3486B" w:rsidRPr="009B6D0B">
        <w:rPr>
          <w:rStyle w:val="Pogrubienie"/>
        </w:rPr>
        <w:t>.</w:t>
      </w:r>
      <w:bookmarkEnd w:id="103"/>
      <w:bookmarkEnd w:id="104"/>
      <w:bookmarkEnd w:id="105"/>
      <w:bookmarkEnd w:id="106"/>
      <w:bookmarkEnd w:id="107"/>
    </w:p>
    <w:p w14:paraId="0D525655" w14:textId="01893D71" w:rsidR="00520E74" w:rsidRPr="009B6D0B" w:rsidRDefault="009135B6" w:rsidP="00177DF3">
      <w:pPr>
        <w:rPr>
          <w:rStyle w:val="Pogrubienie"/>
          <w:b/>
        </w:rPr>
      </w:pPr>
      <w:r w:rsidRPr="009B6D0B">
        <w:rPr>
          <w:rStyle w:val="Pogrubienie"/>
        </w:rPr>
        <w:t xml:space="preserve">Celem </w:t>
      </w:r>
      <w:r w:rsidR="00002156" w:rsidRPr="009B6D0B">
        <w:rPr>
          <w:rStyle w:val="Pogrubienie"/>
        </w:rPr>
        <w:t xml:space="preserve">realizacji </w:t>
      </w:r>
      <w:r w:rsidR="00A95DA3" w:rsidRPr="009B6D0B">
        <w:rPr>
          <w:rStyle w:val="Pogrubienie"/>
        </w:rPr>
        <w:t xml:space="preserve">zamówienia jest </w:t>
      </w:r>
      <w:r w:rsidR="00520E74" w:rsidRPr="009B6D0B">
        <w:rPr>
          <w:rStyle w:val="Pogrubienie"/>
        </w:rPr>
        <w:t xml:space="preserve">ułatwienie ON oraz podmiotom działającym na ich rzecz aplikowania o środki </w:t>
      </w:r>
      <w:r w:rsidR="001C02D4" w:rsidRPr="009B6D0B">
        <w:rPr>
          <w:rStyle w:val="Pogrubienie"/>
        </w:rPr>
        <w:t>PFRON</w:t>
      </w:r>
      <w:r w:rsidR="00520E74" w:rsidRPr="009B6D0B">
        <w:rPr>
          <w:rStyle w:val="Pogrubienie"/>
        </w:rPr>
        <w:t xml:space="preserve"> i poprawa jakości życia niepełnosprawnych obywateli. Cel zostanie zrealizowany poprzez budowę</w:t>
      </w:r>
      <w:r w:rsidR="0088235F" w:rsidRPr="009B6D0B">
        <w:rPr>
          <w:rStyle w:val="Pogrubienie"/>
        </w:rPr>
        <w:t>,</w:t>
      </w:r>
      <w:r w:rsidR="00520E74" w:rsidRPr="009B6D0B">
        <w:rPr>
          <w:rStyle w:val="Pogrubienie"/>
        </w:rPr>
        <w:t xml:space="preserve"> wdrożenie </w:t>
      </w:r>
      <w:r w:rsidR="0088235F" w:rsidRPr="009B6D0B">
        <w:rPr>
          <w:rStyle w:val="Pogrubienie"/>
        </w:rPr>
        <w:t xml:space="preserve">oraz utrzymanie i rozwój </w:t>
      </w:r>
      <w:r w:rsidR="00520E74" w:rsidRPr="009B6D0B">
        <w:rPr>
          <w:rStyle w:val="Pogrubienie"/>
        </w:rPr>
        <w:t>systemu informatycznego pn. Uniwersalna platforma do projektowania i realizacji programów wsparcia ON wraz ze zintegrowanym modułem analitycznym - System i</w:t>
      </w:r>
      <w:r w:rsidR="001C02D4" w:rsidRPr="009B6D0B">
        <w:rPr>
          <w:rStyle w:val="Pogrubienie"/>
        </w:rPr>
        <w:t>PFRON</w:t>
      </w:r>
      <w:r w:rsidR="00520E74" w:rsidRPr="009B6D0B">
        <w:rPr>
          <w:rStyle w:val="Pogrubienie"/>
        </w:rPr>
        <w:t>+</w:t>
      </w:r>
      <w:r w:rsidR="00716704" w:rsidRPr="009B6D0B">
        <w:rPr>
          <w:rStyle w:val="Pogrubienie"/>
        </w:rPr>
        <w:t xml:space="preserve"> (dalej w treści System i</w:t>
      </w:r>
      <w:r w:rsidR="001C02D4" w:rsidRPr="009B6D0B">
        <w:rPr>
          <w:rStyle w:val="Pogrubienie"/>
        </w:rPr>
        <w:t>PFRON</w:t>
      </w:r>
      <w:r w:rsidR="00716704" w:rsidRPr="009B6D0B">
        <w:rPr>
          <w:rStyle w:val="Pogrubienie"/>
        </w:rPr>
        <w:t>+)</w:t>
      </w:r>
      <w:r w:rsidR="00520E74" w:rsidRPr="009B6D0B">
        <w:rPr>
          <w:rStyle w:val="Pogrubienie"/>
        </w:rPr>
        <w:t>.</w:t>
      </w:r>
      <w:r w:rsidR="00A728C0" w:rsidRPr="009B6D0B">
        <w:rPr>
          <w:rStyle w:val="Pogrubienie"/>
        </w:rPr>
        <w:t xml:space="preserve"> Realizacja celu wymagać będzie </w:t>
      </w:r>
      <w:r w:rsidR="00BA06C7">
        <w:rPr>
          <w:rStyle w:val="Pogrubienie"/>
        </w:rPr>
        <w:t>budowa</w:t>
      </w:r>
      <w:r w:rsidR="00A728C0" w:rsidRPr="009B6D0B">
        <w:rPr>
          <w:rStyle w:val="Pogrubienie"/>
        </w:rPr>
        <w:t xml:space="preserve"> systemu informatycznego o funkcjonalności spełniając</w:t>
      </w:r>
      <w:r w:rsidR="00F57848" w:rsidRPr="009B6D0B">
        <w:rPr>
          <w:rStyle w:val="Pogrubienie"/>
        </w:rPr>
        <w:t>ej</w:t>
      </w:r>
      <w:r w:rsidR="00A728C0" w:rsidRPr="009B6D0B">
        <w:rPr>
          <w:rStyle w:val="Pogrubienie"/>
        </w:rPr>
        <w:t xml:space="preserve"> wymagania </w:t>
      </w:r>
      <w:r w:rsidR="00347F09" w:rsidRPr="009B6D0B">
        <w:rPr>
          <w:rStyle w:val="Pogrubienie"/>
        </w:rPr>
        <w:t>U</w:t>
      </w:r>
      <w:r w:rsidR="00A728C0" w:rsidRPr="009B6D0B">
        <w:rPr>
          <w:rStyle w:val="Pogrubienie"/>
        </w:rPr>
        <w:t xml:space="preserve">żytkowników, w tym przede wszystkim osób z różnymi rodzajami niepełnosprawności. </w:t>
      </w:r>
    </w:p>
    <w:p w14:paraId="21979C31" w14:textId="77777777" w:rsidR="0036197A" w:rsidRPr="009B6D0B" w:rsidRDefault="007633B1" w:rsidP="00B927AD">
      <w:pPr>
        <w:pStyle w:val="Nagwek2"/>
        <w:numPr>
          <w:ilvl w:val="0"/>
          <w:numId w:val="34"/>
        </w:numPr>
        <w:ind w:left="567" w:hanging="567"/>
        <w:rPr>
          <w:rStyle w:val="Pogrubienie"/>
          <w:b w:val="0"/>
          <w:bCs w:val="0"/>
        </w:rPr>
      </w:pPr>
      <w:bookmarkStart w:id="108" w:name="_Toc22327971"/>
      <w:bookmarkStart w:id="109" w:name="_Toc32607314"/>
      <w:bookmarkStart w:id="110" w:name="_Toc47646847"/>
      <w:bookmarkStart w:id="111" w:name="_Toc47648770"/>
      <w:bookmarkStart w:id="112" w:name="_Toc56792402"/>
      <w:r w:rsidRPr="009B6D0B">
        <w:rPr>
          <w:rStyle w:val="Pogrubienie"/>
        </w:rPr>
        <w:t>Przedmiot zamówienia</w:t>
      </w:r>
      <w:r w:rsidR="00E3486B" w:rsidRPr="009B6D0B">
        <w:rPr>
          <w:rStyle w:val="Pogrubienie"/>
        </w:rPr>
        <w:t>.</w:t>
      </w:r>
      <w:bookmarkEnd w:id="108"/>
      <w:bookmarkEnd w:id="109"/>
      <w:bookmarkEnd w:id="110"/>
      <w:bookmarkEnd w:id="111"/>
      <w:bookmarkEnd w:id="112"/>
    </w:p>
    <w:p w14:paraId="504FCA15" w14:textId="75FD85C6" w:rsidR="00716704" w:rsidRPr="009B6D0B" w:rsidRDefault="009830FA" w:rsidP="00177DF3">
      <w:pPr>
        <w:rPr>
          <w:rStyle w:val="Pogrubienie"/>
          <w:b/>
        </w:rPr>
      </w:pPr>
      <w:r w:rsidRPr="009B6D0B">
        <w:rPr>
          <w:rStyle w:val="Pogrubienie"/>
        </w:rPr>
        <w:t xml:space="preserve">Przedmiot zamówienia został </w:t>
      </w:r>
      <w:r w:rsidR="005D56A9" w:rsidRPr="009B6D0B">
        <w:rPr>
          <w:rStyle w:val="Pogrubienie"/>
        </w:rPr>
        <w:t xml:space="preserve">określony </w:t>
      </w:r>
      <w:r w:rsidR="00ED5735" w:rsidRPr="009B6D0B">
        <w:rPr>
          <w:rStyle w:val="Pogrubienie"/>
        </w:rPr>
        <w:t>w niniejszym załączniku oraz Umowie</w:t>
      </w:r>
      <w:r w:rsidRPr="009B6D0B">
        <w:rPr>
          <w:rStyle w:val="Pogrubienie"/>
        </w:rPr>
        <w:t>.</w:t>
      </w:r>
      <w:r w:rsidR="00743592" w:rsidRPr="009B6D0B">
        <w:rPr>
          <w:rStyle w:val="Pogrubienie"/>
        </w:rPr>
        <w:t xml:space="preserve"> </w:t>
      </w:r>
    </w:p>
    <w:p w14:paraId="7EBDB12C" w14:textId="37C67925" w:rsidR="000D72C7" w:rsidRPr="009B6D0B" w:rsidRDefault="000D72C7" w:rsidP="007A18FC">
      <w:pPr>
        <w:pStyle w:val="Nagwek3"/>
        <w:rPr>
          <w:rStyle w:val="Pogrubienie"/>
          <w:sz w:val="26"/>
        </w:rPr>
      </w:pPr>
      <w:bookmarkStart w:id="113" w:name="_Toc47646848"/>
      <w:bookmarkStart w:id="114" w:name="_Toc47648771"/>
      <w:bookmarkStart w:id="115" w:name="_Toc56792403"/>
      <w:r w:rsidRPr="009B6D0B">
        <w:rPr>
          <w:rStyle w:val="Pogrubienie"/>
          <w:sz w:val="26"/>
        </w:rPr>
        <w:lastRenderedPageBreak/>
        <w:t xml:space="preserve">Ogólny opis </w:t>
      </w:r>
      <w:r w:rsidR="00EA0543" w:rsidRPr="009B6D0B">
        <w:rPr>
          <w:rStyle w:val="Pogrubienie"/>
          <w:sz w:val="26"/>
        </w:rPr>
        <w:t>produktów zamówienia</w:t>
      </w:r>
      <w:bookmarkEnd w:id="113"/>
      <w:bookmarkEnd w:id="114"/>
      <w:bookmarkEnd w:id="115"/>
    </w:p>
    <w:p w14:paraId="4E42EAE1" w14:textId="3FE469CD" w:rsidR="00EA0543" w:rsidRPr="009B6D0B" w:rsidRDefault="00EA0543" w:rsidP="00260AA4">
      <w:pPr>
        <w:spacing w:after="240"/>
        <w:rPr>
          <w:rStyle w:val="Pogrubienie"/>
          <w:b/>
        </w:rPr>
      </w:pPr>
      <w:r w:rsidRPr="009B6D0B">
        <w:rPr>
          <w:rStyle w:val="Pogrubienie"/>
        </w:rPr>
        <w:t xml:space="preserve">Głównym </w:t>
      </w:r>
      <w:r w:rsidR="009A3ADF" w:rsidRPr="009B6D0B">
        <w:rPr>
          <w:rStyle w:val="Pogrubienie"/>
        </w:rPr>
        <w:t>P</w:t>
      </w:r>
      <w:r w:rsidRPr="009B6D0B">
        <w:rPr>
          <w:rStyle w:val="Pogrubienie"/>
        </w:rPr>
        <w:t xml:space="preserve">roduktem powstałym w wyniku realizacji zamówienia będzie </w:t>
      </w:r>
      <w:r w:rsidR="00A20FFA" w:rsidRPr="009B6D0B">
        <w:rPr>
          <w:rStyle w:val="Pogrubienie"/>
          <w:i/>
          <w:iCs/>
        </w:rPr>
        <w:t>Uniwersalna platforma do projektowania i realizacji programów wsparcia ON wraz ze zintegrowanym modułem analitycznym - System iPFRON+</w:t>
      </w:r>
      <w:r w:rsidRPr="009B6D0B">
        <w:rPr>
          <w:rStyle w:val="Pogrubienie"/>
        </w:rPr>
        <w:t xml:space="preserve">, </w:t>
      </w:r>
      <w:r w:rsidR="00874233" w:rsidRPr="009B6D0B">
        <w:rPr>
          <w:rStyle w:val="Pogrubienie"/>
        </w:rPr>
        <w:t xml:space="preserve">która </w:t>
      </w:r>
      <w:r w:rsidRPr="009B6D0B">
        <w:rPr>
          <w:rStyle w:val="Pogrubienie"/>
        </w:rPr>
        <w:t xml:space="preserve">zapewni kompleksową obsługę </w:t>
      </w:r>
      <w:r w:rsidR="007A59B6" w:rsidRPr="009B6D0B">
        <w:rPr>
          <w:rStyle w:val="Pogrubienie"/>
        </w:rPr>
        <w:t>S</w:t>
      </w:r>
      <w:r w:rsidRPr="009B6D0B">
        <w:rPr>
          <w:rStyle w:val="Pogrubienie"/>
        </w:rPr>
        <w:t>praw w postaci e-usług, co istotnie ułatwi pozyskiwanie środków i ograniczy obszar wykluczenia społecznego ON</w:t>
      </w:r>
      <w:r w:rsidR="00FC46CA" w:rsidRPr="009B6D0B">
        <w:rPr>
          <w:rStyle w:val="Pogrubienie"/>
        </w:rPr>
        <w:t xml:space="preserve">. </w:t>
      </w:r>
      <w:r w:rsidR="007756AF" w:rsidRPr="009B6D0B">
        <w:rPr>
          <w:rStyle w:val="Pogrubienie"/>
        </w:rPr>
        <w:t>System iPFRON+ umożliwi wnioskowanie o pomoc, jej pozyskiwanie oraz rozliczanie w ramach Programów Wsparcia ze środków dystrybuowanych bezpośrednio przez PFRON. System zawierać będzie kompendium wiedzy z zakresu pomocy udzielanej osobom z niepełnosprawnością.</w:t>
      </w:r>
    </w:p>
    <w:p w14:paraId="7839AA5A" w14:textId="69FB7921" w:rsidR="00EA0543" w:rsidRPr="009B6D0B" w:rsidRDefault="00EA0543" w:rsidP="00260AA4">
      <w:pPr>
        <w:spacing w:after="240"/>
        <w:rPr>
          <w:rStyle w:val="Pogrubienie"/>
          <w:b/>
        </w:rPr>
      </w:pPr>
      <w:r w:rsidRPr="009B6D0B">
        <w:rPr>
          <w:rStyle w:val="Pogrubienie"/>
        </w:rPr>
        <w:t xml:space="preserve">Proces udzielania pomocy finansowanej ze środków </w:t>
      </w:r>
      <w:r w:rsidR="001C02D4" w:rsidRPr="009B6D0B">
        <w:rPr>
          <w:rStyle w:val="Pogrubienie"/>
        </w:rPr>
        <w:t>PFRON</w:t>
      </w:r>
      <w:r w:rsidRPr="009B6D0B">
        <w:rPr>
          <w:rStyle w:val="Pogrubienie"/>
        </w:rPr>
        <w:t xml:space="preserve"> dystrybuowanych bezpośrednio przez </w:t>
      </w:r>
      <w:r w:rsidR="001C02D4" w:rsidRPr="009B6D0B">
        <w:rPr>
          <w:rStyle w:val="Pogrubienie"/>
        </w:rPr>
        <w:t>PFRON</w:t>
      </w:r>
      <w:r w:rsidRPr="009B6D0B">
        <w:rPr>
          <w:rStyle w:val="Pogrubienie"/>
        </w:rPr>
        <w:t xml:space="preserve"> składa się z następujących głównych komponentów:</w:t>
      </w:r>
    </w:p>
    <w:p w14:paraId="57493F1F" w14:textId="77777777" w:rsidR="00EA0543" w:rsidRPr="009B6D0B" w:rsidRDefault="00EA0543" w:rsidP="00B927AD">
      <w:pPr>
        <w:pStyle w:val="Akapitzlist"/>
        <w:numPr>
          <w:ilvl w:val="0"/>
          <w:numId w:val="36"/>
        </w:numPr>
        <w:rPr>
          <w:rStyle w:val="Pogrubienie"/>
          <w:b/>
        </w:rPr>
      </w:pPr>
      <w:r w:rsidRPr="009B6D0B">
        <w:rPr>
          <w:rStyle w:val="Pogrubienie"/>
        </w:rPr>
        <w:t>wybór właściwego Programu Wsparcia;</w:t>
      </w:r>
    </w:p>
    <w:p w14:paraId="30076EFD" w14:textId="77777777" w:rsidR="00EA0543" w:rsidRPr="009B6D0B" w:rsidRDefault="00EA0543" w:rsidP="00B927AD">
      <w:pPr>
        <w:pStyle w:val="Akapitzlist"/>
        <w:numPr>
          <w:ilvl w:val="0"/>
          <w:numId w:val="36"/>
        </w:numPr>
        <w:rPr>
          <w:rStyle w:val="Pogrubienie"/>
          <w:b/>
        </w:rPr>
      </w:pPr>
      <w:r w:rsidRPr="009B6D0B">
        <w:rPr>
          <w:rStyle w:val="Pogrubienie"/>
        </w:rPr>
        <w:t>wnioskowanie o pomoc;</w:t>
      </w:r>
    </w:p>
    <w:p w14:paraId="2839BAE0" w14:textId="04EC2A35" w:rsidR="00EA0543" w:rsidRPr="009B6D0B" w:rsidRDefault="00EA0543" w:rsidP="00B927AD">
      <w:pPr>
        <w:pStyle w:val="Akapitzlist"/>
        <w:numPr>
          <w:ilvl w:val="0"/>
          <w:numId w:val="36"/>
        </w:numPr>
        <w:rPr>
          <w:rStyle w:val="Pogrubienie"/>
          <w:b/>
        </w:rPr>
      </w:pPr>
      <w:r w:rsidRPr="009B6D0B">
        <w:rPr>
          <w:rStyle w:val="Pogrubienie"/>
        </w:rPr>
        <w:t xml:space="preserve">analiza, weryfikacja i </w:t>
      </w:r>
      <w:r w:rsidR="00484A4E" w:rsidRPr="009B6D0B">
        <w:rPr>
          <w:rStyle w:val="Pogrubienie"/>
        </w:rPr>
        <w:t>podjęcie decyzji o przyznaniu dofinansowania</w:t>
      </w:r>
      <w:r w:rsidRPr="009B6D0B">
        <w:rPr>
          <w:rStyle w:val="Pogrubienie"/>
        </w:rPr>
        <w:t>;</w:t>
      </w:r>
    </w:p>
    <w:p w14:paraId="49C2EA7B" w14:textId="77777777" w:rsidR="00EA0543" w:rsidRPr="009B6D0B" w:rsidRDefault="00EA0543" w:rsidP="00B927AD">
      <w:pPr>
        <w:pStyle w:val="Akapitzlist"/>
        <w:numPr>
          <w:ilvl w:val="0"/>
          <w:numId w:val="36"/>
        </w:numPr>
        <w:rPr>
          <w:rStyle w:val="Pogrubienie"/>
          <w:b/>
        </w:rPr>
      </w:pPr>
      <w:r w:rsidRPr="009B6D0B">
        <w:rPr>
          <w:rStyle w:val="Pogrubienie"/>
        </w:rPr>
        <w:t>podpisanie umowy o dofinansowanie;</w:t>
      </w:r>
    </w:p>
    <w:p w14:paraId="55AA58FC" w14:textId="05CA6989" w:rsidR="00EA0543" w:rsidRPr="009B6D0B" w:rsidRDefault="00EA0543" w:rsidP="00B927AD">
      <w:pPr>
        <w:pStyle w:val="Akapitzlist"/>
        <w:numPr>
          <w:ilvl w:val="0"/>
          <w:numId w:val="36"/>
        </w:numPr>
        <w:rPr>
          <w:rStyle w:val="Pogrubienie"/>
          <w:b/>
        </w:rPr>
      </w:pPr>
      <w:r w:rsidRPr="009B6D0B">
        <w:rPr>
          <w:rStyle w:val="Pogrubienie"/>
        </w:rPr>
        <w:t xml:space="preserve">rekrutacja beneficjentów </w:t>
      </w:r>
      <w:r w:rsidR="00C25880" w:rsidRPr="009B6D0B">
        <w:rPr>
          <w:rStyle w:val="Pogrubienie"/>
        </w:rPr>
        <w:t>w Programach Wsparcia, które przewidują taką możliwość</w:t>
      </w:r>
      <w:r w:rsidRPr="009B6D0B">
        <w:rPr>
          <w:rStyle w:val="Pogrubienie"/>
        </w:rPr>
        <w:t>;</w:t>
      </w:r>
    </w:p>
    <w:p w14:paraId="03248F65" w14:textId="6C25E74C" w:rsidR="00EA0543" w:rsidRPr="009B6D0B" w:rsidRDefault="00EA0543" w:rsidP="00B927AD">
      <w:pPr>
        <w:pStyle w:val="Akapitzlist"/>
        <w:numPr>
          <w:ilvl w:val="0"/>
          <w:numId w:val="36"/>
        </w:numPr>
        <w:rPr>
          <w:rStyle w:val="Pogrubienie"/>
          <w:b/>
        </w:rPr>
      </w:pPr>
      <w:r w:rsidRPr="009B6D0B">
        <w:rPr>
          <w:rStyle w:val="Pogrubienie"/>
        </w:rPr>
        <w:t xml:space="preserve">rozliczanie </w:t>
      </w:r>
      <w:r w:rsidR="00867C5D" w:rsidRPr="009B6D0B">
        <w:rPr>
          <w:rStyle w:val="Pogrubienie"/>
        </w:rPr>
        <w:t xml:space="preserve">i monitorowanie </w:t>
      </w:r>
      <w:r w:rsidRPr="009B6D0B">
        <w:rPr>
          <w:rStyle w:val="Pogrubienie"/>
        </w:rPr>
        <w:t>udzielonej pomocy;</w:t>
      </w:r>
    </w:p>
    <w:p w14:paraId="2C9DD2FC" w14:textId="77777777" w:rsidR="00EA0543" w:rsidRPr="009B6D0B" w:rsidRDefault="00EA0543" w:rsidP="00B927AD">
      <w:pPr>
        <w:pStyle w:val="Akapitzlist"/>
        <w:numPr>
          <w:ilvl w:val="0"/>
          <w:numId w:val="36"/>
        </w:numPr>
        <w:rPr>
          <w:rStyle w:val="Pogrubienie"/>
          <w:b/>
        </w:rPr>
      </w:pPr>
      <w:r w:rsidRPr="009B6D0B">
        <w:rPr>
          <w:rStyle w:val="Pogrubienie"/>
        </w:rPr>
        <w:t>kontrola wykorzystania pomocy i zarządzanie środkami;</w:t>
      </w:r>
    </w:p>
    <w:p w14:paraId="3DB3D75B" w14:textId="260671A4" w:rsidR="00EA0543" w:rsidRPr="009B6D0B" w:rsidRDefault="00EA0543" w:rsidP="00B927AD">
      <w:pPr>
        <w:pStyle w:val="Akapitzlist"/>
        <w:numPr>
          <w:ilvl w:val="0"/>
          <w:numId w:val="36"/>
        </w:numPr>
        <w:rPr>
          <w:rStyle w:val="Pogrubienie"/>
          <w:b/>
        </w:rPr>
      </w:pPr>
      <w:r w:rsidRPr="009B6D0B">
        <w:rPr>
          <w:rStyle w:val="Pogrubienie"/>
        </w:rPr>
        <w:t xml:space="preserve">ewaluacja </w:t>
      </w:r>
      <w:r w:rsidR="00641CAC" w:rsidRPr="009B6D0B">
        <w:rPr>
          <w:rStyle w:val="Pogrubienie"/>
        </w:rPr>
        <w:t>P</w:t>
      </w:r>
      <w:r w:rsidRPr="009B6D0B">
        <w:rPr>
          <w:rStyle w:val="Pogrubienie"/>
        </w:rPr>
        <w:t xml:space="preserve">rogramów </w:t>
      </w:r>
      <w:r w:rsidR="00641CAC" w:rsidRPr="009B6D0B">
        <w:rPr>
          <w:rStyle w:val="Pogrubienie"/>
        </w:rPr>
        <w:t>W</w:t>
      </w:r>
      <w:r w:rsidRPr="009B6D0B">
        <w:rPr>
          <w:rStyle w:val="Pogrubienie"/>
        </w:rPr>
        <w:t>sparcia</w:t>
      </w:r>
      <w:r w:rsidR="00D331DE" w:rsidRPr="009B6D0B">
        <w:rPr>
          <w:rStyle w:val="Pogrubienie"/>
        </w:rPr>
        <w:t xml:space="preserve"> (na poziomie </w:t>
      </w:r>
      <w:r w:rsidR="000B3CEF" w:rsidRPr="009B6D0B">
        <w:rPr>
          <w:rStyle w:val="Pogrubienie"/>
        </w:rPr>
        <w:t>programu i projektów realizowanych w ramach programu)</w:t>
      </w:r>
      <w:r w:rsidRPr="009B6D0B">
        <w:rPr>
          <w:rStyle w:val="Pogrubienie"/>
        </w:rPr>
        <w:t>;</w:t>
      </w:r>
    </w:p>
    <w:p w14:paraId="37598551" w14:textId="77777777" w:rsidR="00EA0543" w:rsidRPr="009B6D0B" w:rsidRDefault="00EA0543" w:rsidP="00B927AD">
      <w:pPr>
        <w:pStyle w:val="Akapitzlist"/>
        <w:numPr>
          <w:ilvl w:val="0"/>
          <w:numId w:val="36"/>
        </w:numPr>
        <w:spacing w:after="240"/>
        <w:rPr>
          <w:rStyle w:val="Pogrubienie"/>
          <w:b/>
        </w:rPr>
      </w:pPr>
      <w:r w:rsidRPr="009B6D0B">
        <w:rPr>
          <w:rStyle w:val="Pogrubienie"/>
        </w:rPr>
        <w:t>ocena jakości otrzymanego wsparcia.</w:t>
      </w:r>
    </w:p>
    <w:p w14:paraId="005C444E" w14:textId="3C1624F8" w:rsidR="00EA0543" w:rsidRPr="009B6D0B" w:rsidRDefault="00EA0543" w:rsidP="00260AA4">
      <w:pPr>
        <w:spacing w:after="240"/>
        <w:rPr>
          <w:rStyle w:val="Pogrubienie"/>
          <w:b/>
        </w:rPr>
      </w:pPr>
      <w:r w:rsidRPr="009B6D0B">
        <w:rPr>
          <w:rStyle w:val="Pogrubienie"/>
        </w:rPr>
        <w:t>Projektowany System i</w:t>
      </w:r>
      <w:r w:rsidR="001C02D4" w:rsidRPr="009B6D0B">
        <w:rPr>
          <w:rStyle w:val="Pogrubienie"/>
        </w:rPr>
        <w:t>PFRON</w:t>
      </w:r>
      <w:r w:rsidRPr="009B6D0B">
        <w:rPr>
          <w:rStyle w:val="Pogrubienie"/>
        </w:rPr>
        <w:t xml:space="preserve">+ skoncentruje swoje funkcjonalności na wszystkich wymienionych komponentach tj.: </w:t>
      </w:r>
    </w:p>
    <w:p w14:paraId="6EB50993" w14:textId="38BBBE5B" w:rsidR="00EA0543" w:rsidRPr="009B6D0B" w:rsidRDefault="00EA0543" w:rsidP="00B927AD">
      <w:pPr>
        <w:pStyle w:val="Akapitzlist"/>
        <w:numPr>
          <w:ilvl w:val="0"/>
          <w:numId w:val="36"/>
        </w:numPr>
        <w:rPr>
          <w:rStyle w:val="Pogrubienie"/>
          <w:b/>
        </w:rPr>
      </w:pPr>
      <w:r w:rsidRPr="009B6D0B">
        <w:rPr>
          <w:rStyle w:val="Pogrubienie"/>
        </w:rPr>
        <w:t>dostarczeniu kompleksowej informacji nt. form</w:t>
      </w:r>
      <w:r w:rsidR="007C5944" w:rsidRPr="009B6D0B">
        <w:rPr>
          <w:rStyle w:val="Pogrubienie"/>
        </w:rPr>
        <w:t xml:space="preserve">, </w:t>
      </w:r>
      <w:r w:rsidRPr="009B6D0B">
        <w:rPr>
          <w:rStyle w:val="Pogrubienie"/>
        </w:rPr>
        <w:t>rodzajów</w:t>
      </w:r>
      <w:r w:rsidR="007C5944" w:rsidRPr="009B6D0B">
        <w:rPr>
          <w:rStyle w:val="Pogrubienie"/>
        </w:rPr>
        <w:t xml:space="preserve"> i zakres</w:t>
      </w:r>
      <w:r w:rsidR="00CC4FAC" w:rsidRPr="009B6D0B">
        <w:rPr>
          <w:rStyle w:val="Pogrubienie"/>
        </w:rPr>
        <w:t>u</w:t>
      </w:r>
      <w:r w:rsidRPr="009B6D0B">
        <w:rPr>
          <w:rStyle w:val="Pogrubienie"/>
        </w:rPr>
        <w:t xml:space="preserve"> oferowanej pomocy </w:t>
      </w:r>
      <w:r w:rsidR="00072E92" w:rsidRPr="009B6D0B">
        <w:rPr>
          <w:rStyle w:val="Pogrubienie"/>
        </w:rPr>
        <w:t>z użyciem</w:t>
      </w:r>
      <w:r w:rsidR="008977CA" w:rsidRPr="009B6D0B">
        <w:rPr>
          <w:rStyle w:val="Pogrubienie"/>
        </w:rPr>
        <w:t xml:space="preserve"> treści łatwych w odbiorze</w:t>
      </w:r>
      <w:r w:rsidRPr="009B6D0B">
        <w:rPr>
          <w:rStyle w:val="Pogrubienie"/>
        </w:rPr>
        <w:t xml:space="preserve">; </w:t>
      </w:r>
    </w:p>
    <w:p w14:paraId="323D30CF" w14:textId="3EBAE901" w:rsidR="00EA0543" w:rsidRPr="009B6D0B" w:rsidRDefault="00EA0543" w:rsidP="00B927AD">
      <w:pPr>
        <w:pStyle w:val="Akapitzlist"/>
        <w:numPr>
          <w:ilvl w:val="0"/>
          <w:numId w:val="36"/>
        </w:numPr>
        <w:rPr>
          <w:rStyle w:val="Pogrubienie"/>
          <w:b/>
        </w:rPr>
      </w:pPr>
      <w:r w:rsidRPr="009B6D0B">
        <w:rPr>
          <w:rStyle w:val="Pogrubienie"/>
        </w:rPr>
        <w:t xml:space="preserve">uproszczeniu procedur i dostarczeniu ON i podmiotom działającym na rzecz ON kompleksowych e-usług oraz </w:t>
      </w:r>
      <w:r w:rsidR="003C3738" w:rsidRPr="009B6D0B">
        <w:rPr>
          <w:rStyle w:val="Pogrubienie"/>
        </w:rPr>
        <w:t>aktywny</w:t>
      </w:r>
      <w:r w:rsidRPr="009B6D0B">
        <w:rPr>
          <w:rStyle w:val="Pogrubienie"/>
        </w:rPr>
        <w:t xml:space="preserve"> </w:t>
      </w:r>
      <w:r w:rsidR="003C3738" w:rsidRPr="009B6D0B">
        <w:rPr>
          <w:rStyle w:val="Pogrubienie"/>
        </w:rPr>
        <w:t xml:space="preserve">udział </w:t>
      </w:r>
      <w:r w:rsidRPr="009B6D0B">
        <w:rPr>
          <w:rStyle w:val="Pogrubienie"/>
        </w:rPr>
        <w:t>w procesie</w:t>
      </w:r>
      <w:r w:rsidR="00A82926" w:rsidRPr="009B6D0B">
        <w:rPr>
          <w:rStyle w:val="Pogrubienie"/>
        </w:rPr>
        <w:t xml:space="preserve"> i informację zwrotną</w:t>
      </w:r>
      <w:r w:rsidRPr="009B6D0B">
        <w:rPr>
          <w:rStyle w:val="Pogrubienie"/>
        </w:rPr>
        <w:t>, przekładając</w:t>
      </w:r>
      <w:r w:rsidR="00A82926" w:rsidRPr="009B6D0B">
        <w:rPr>
          <w:rStyle w:val="Pogrubienie"/>
        </w:rPr>
        <w:t>e</w:t>
      </w:r>
      <w:r w:rsidRPr="009B6D0B">
        <w:rPr>
          <w:rStyle w:val="Pogrubienie"/>
        </w:rPr>
        <w:t xml:space="preserve"> się na zwiększenie efektywności udzielanej pomocy i lepsze jej dopasowanie do potrzeb;</w:t>
      </w:r>
    </w:p>
    <w:p w14:paraId="70864658" w14:textId="645B97BA" w:rsidR="00EA0543" w:rsidRPr="009B6D0B" w:rsidRDefault="00EA0543" w:rsidP="00B927AD">
      <w:pPr>
        <w:pStyle w:val="Akapitzlist"/>
        <w:numPr>
          <w:ilvl w:val="0"/>
          <w:numId w:val="36"/>
        </w:numPr>
        <w:rPr>
          <w:rStyle w:val="Pogrubienie"/>
          <w:b/>
        </w:rPr>
      </w:pPr>
      <w:r w:rsidRPr="009B6D0B">
        <w:rPr>
          <w:rStyle w:val="Pogrubienie"/>
        </w:rPr>
        <w:t xml:space="preserve">automatyzacji rozliczenia przyznanych środków oraz </w:t>
      </w:r>
      <w:r w:rsidR="00712252" w:rsidRPr="009B6D0B">
        <w:rPr>
          <w:rStyle w:val="Pogrubienie"/>
        </w:rPr>
        <w:t xml:space="preserve">monitorowaniu i </w:t>
      </w:r>
      <w:r w:rsidRPr="009B6D0B">
        <w:rPr>
          <w:rStyle w:val="Pogrubienie"/>
        </w:rPr>
        <w:t xml:space="preserve">kontroli wydatkowania środków dzięki wykorzystaniu zaawansowanych narzędzi analitycznych </w:t>
      </w:r>
      <w:r w:rsidR="00777DE9" w:rsidRPr="009B6D0B">
        <w:rPr>
          <w:rStyle w:val="Pogrubienie"/>
        </w:rPr>
        <w:t xml:space="preserve">(BI) </w:t>
      </w:r>
      <w:r w:rsidRPr="009B6D0B">
        <w:rPr>
          <w:rStyle w:val="Pogrubienie"/>
        </w:rPr>
        <w:t>wbudowanych w System</w:t>
      </w:r>
      <w:r w:rsidR="00731645" w:rsidRPr="009B6D0B">
        <w:rPr>
          <w:rStyle w:val="Pogrubienie"/>
        </w:rPr>
        <w:t>;</w:t>
      </w:r>
    </w:p>
    <w:p w14:paraId="6A45934E" w14:textId="28D8A5B8" w:rsidR="00EA0543" w:rsidRPr="009B6D0B" w:rsidRDefault="00EA0543" w:rsidP="00B927AD">
      <w:pPr>
        <w:pStyle w:val="Akapitzlist"/>
        <w:numPr>
          <w:ilvl w:val="0"/>
          <w:numId w:val="36"/>
        </w:numPr>
        <w:rPr>
          <w:rStyle w:val="Pogrubienie"/>
          <w:b/>
        </w:rPr>
      </w:pPr>
      <w:r w:rsidRPr="009B6D0B">
        <w:rPr>
          <w:rStyle w:val="Pogrubienie"/>
        </w:rPr>
        <w:t xml:space="preserve">dostarczeniu </w:t>
      </w:r>
      <w:r w:rsidR="0087168D" w:rsidRPr="009B6D0B">
        <w:rPr>
          <w:rStyle w:val="Pogrubienie"/>
        </w:rPr>
        <w:t>aktualizowanych na bieżąco</w:t>
      </w:r>
      <w:r w:rsidR="004439DD" w:rsidRPr="009B6D0B">
        <w:rPr>
          <w:rStyle w:val="Pogrubienie"/>
        </w:rPr>
        <w:t xml:space="preserve"> danych</w:t>
      </w:r>
      <w:r w:rsidR="00ED3A35" w:rsidRPr="009B6D0B">
        <w:rPr>
          <w:rStyle w:val="Pogrubienie"/>
        </w:rPr>
        <w:t xml:space="preserve"> </w:t>
      </w:r>
      <w:r w:rsidRPr="009B6D0B">
        <w:rPr>
          <w:rStyle w:val="Pogrubienie"/>
        </w:rPr>
        <w:t>dla procesu ewaluacji Programów Wsparcia oraz częściowej automatyzacji i skróceniu procesu ewaluacji</w:t>
      </w:r>
      <w:r w:rsidR="00D26DE9" w:rsidRPr="009B6D0B">
        <w:rPr>
          <w:rStyle w:val="Pogrubienie"/>
        </w:rPr>
        <w:t xml:space="preserve"> dzięki wykorzystaniu</w:t>
      </w:r>
      <w:r w:rsidR="00777DE9" w:rsidRPr="009B6D0B">
        <w:rPr>
          <w:rStyle w:val="Pogrubienie"/>
        </w:rPr>
        <w:t xml:space="preserve"> narzędzi BI</w:t>
      </w:r>
      <w:r w:rsidR="00731645" w:rsidRPr="009B6D0B">
        <w:rPr>
          <w:rStyle w:val="Pogrubienie"/>
        </w:rPr>
        <w:t>;</w:t>
      </w:r>
    </w:p>
    <w:p w14:paraId="0A310290" w14:textId="1A5A53F2" w:rsidR="00EA0543" w:rsidRPr="009B6D0B" w:rsidRDefault="00EA0543" w:rsidP="00B927AD">
      <w:pPr>
        <w:pStyle w:val="Akapitzlist"/>
        <w:numPr>
          <w:ilvl w:val="0"/>
          <w:numId w:val="36"/>
        </w:numPr>
        <w:rPr>
          <w:rStyle w:val="Pogrubienie"/>
          <w:b/>
        </w:rPr>
      </w:pPr>
      <w:r w:rsidRPr="009B6D0B">
        <w:rPr>
          <w:rStyle w:val="Pogrubienie"/>
        </w:rPr>
        <w:lastRenderedPageBreak/>
        <w:t xml:space="preserve">wstępnej rekrutacji ON do projektów finansowanych przez </w:t>
      </w:r>
      <w:r w:rsidR="001C02D4" w:rsidRPr="009B6D0B">
        <w:rPr>
          <w:rStyle w:val="Pogrubienie"/>
        </w:rPr>
        <w:t>PFRON</w:t>
      </w:r>
      <w:r w:rsidR="00731645" w:rsidRPr="009B6D0B">
        <w:rPr>
          <w:rStyle w:val="Pogrubienie"/>
        </w:rPr>
        <w:t>;</w:t>
      </w:r>
    </w:p>
    <w:p w14:paraId="153BFF05" w14:textId="72F285D5" w:rsidR="00EA0543" w:rsidRPr="009B6D0B" w:rsidRDefault="00EA0543" w:rsidP="00B927AD">
      <w:pPr>
        <w:pStyle w:val="Akapitzlist"/>
        <w:numPr>
          <w:ilvl w:val="0"/>
          <w:numId w:val="36"/>
        </w:numPr>
        <w:spacing w:after="240"/>
        <w:rPr>
          <w:rStyle w:val="Pogrubienie"/>
          <w:b/>
        </w:rPr>
      </w:pPr>
      <w:r w:rsidRPr="009B6D0B">
        <w:rPr>
          <w:rStyle w:val="Pogrubienie"/>
        </w:rPr>
        <w:t xml:space="preserve">umożliwieniu </w:t>
      </w:r>
      <w:r w:rsidR="00520020" w:rsidRPr="009B6D0B">
        <w:rPr>
          <w:rStyle w:val="Pogrubienie"/>
        </w:rPr>
        <w:t xml:space="preserve">beneficjentom </w:t>
      </w:r>
      <w:r w:rsidR="00F86810" w:rsidRPr="009B6D0B">
        <w:rPr>
          <w:rStyle w:val="Pogrubienie"/>
        </w:rPr>
        <w:t>ostatecznym (</w:t>
      </w:r>
      <w:r w:rsidRPr="009B6D0B">
        <w:rPr>
          <w:rStyle w:val="Pogrubienie"/>
        </w:rPr>
        <w:t>ON</w:t>
      </w:r>
      <w:r w:rsidR="00F86810" w:rsidRPr="009B6D0B">
        <w:rPr>
          <w:rStyle w:val="Pogrubienie"/>
        </w:rPr>
        <w:t>)</w:t>
      </w:r>
      <w:r w:rsidRPr="009B6D0B">
        <w:rPr>
          <w:rStyle w:val="Pogrubienie"/>
        </w:rPr>
        <w:t xml:space="preserve"> bezpośredniej oceny jakości otrzymanego wsparcia.</w:t>
      </w:r>
    </w:p>
    <w:p w14:paraId="39B318D7" w14:textId="77777777" w:rsidR="00EA0543" w:rsidRPr="009B6D0B" w:rsidRDefault="00EA0543" w:rsidP="00260AA4">
      <w:pPr>
        <w:spacing w:after="240"/>
        <w:rPr>
          <w:rStyle w:val="Pogrubienie"/>
          <w:b/>
        </w:rPr>
      </w:pPr>
      <w:r w:rsidRPr="009B6D0B">
        <w:rPr>
          <w:rStyle w:val="Pogrubienie"/>
        </w:rPr>
        <w:t>Zamówienie obejmuje w szczególności:</w:t>
      </w:r>
    </w:p>
    <w:p w14:paraId="26CCC886" w14:textId="2F55353E" w:rsidR="00EA0543" w:rsidRPr="009B6D0B" w:rsidRDefault="00EA0543" w:rsidP="00177DF3">
      <w:pPr>
        <w:pStyle w:val="Akapitzlist"/>
        <w:numPr>
          <w:ilvl w:val="0"/>
          <w:numId w:val="2"/>
        </w:numPr>
        <w:rPr>
          <w:rStyle w:val="Pogrubienie"/>
          <w:b/>
        </w:rPr>
      </w:pPr>
      <w:r w:rsidRPr="009B6D0B">
        <w:rPr>
          <w:rStyle w:val="Pogrubienie"/>
        </w:rPr>
        <w:t xml:space="preserve">Budowę platformy elektronicznej umożliwiającej składanie wniosków w ramach Programów Wsparcia o wsparcie finansowe ze środków </w:t>
      </w:r>
      <w:r w:rsidR="001C02D4" w:rsidRPr="009B6D0B">
        <w:rPr>
          <w:rStyle w:val="Pogrubienie"/>
        </w:rPr>
        <w:t>PFRON</w:t>
      </w:r>
      <w:r w:rsidRPr="009B6D0B">
        <w:rPr>
          <w:rStyle w:val="Pogrubienie"/>
        </w:rPr>
        <w:t>, uzyskanie decyzji o przyznaniu pomocy</w:t>
      </w:r>
      <w:r w:rsidR="004A7933" w:rsidRPr="009B6D0B">
        <w:rPr>
          <w:rStyle w:val="Pogrubienie"/>
        </w:rPr>
        <w:t>, zawarcie umowy</w:t>
      </w:r>
      <w:r w:rsidRPr="009B6D0B">
        <w:rPr>
          <w:rStyle w:val="Pogrubienie"/>
        </w:rPr>
        <w:t xml:space="preserve"> oraz rozliczanie przyznanych środków. </w:t>
      </w:r>
    </w:p>
    <w:p w14:paraId="19357D0C" w14:textId="4A186C69" w:rsidR="00EA0543" w:rsidRPr="009B6D0B" w:rsidRDefault="00EA0543" w:rsidP="00177DF3">
      <w:pPr>
        <w:pStyle w:val="Akapitzlist"/>
        <w:numPr>
          <w:ilvl w:val="0"/>
          <w:numId w:val="2"/>
        </w:numPr>
        <w:rPr>
          <w:rStyle w:val="Pogrubienie"/>
          <w:b/>
        </w:rPr>
      </w:pPr>
      <w:r w:rsidRPr="009B6D0B">
        <w:rPr>
          <w:rStyle w:val="Pogrubienie"/>
        </w:rPr>
        <w:t xml:space="preserve">Funkcjonalności umożliwiające </w:t>
      </w:r>
      <w:r w:rsidR="000B3CEF" w:rsidRPr="009B6D0B">
        <w:rPr>
          <w:rStyle w:val="Pogrubienie"/>
        </w:rPr>
        <w:t xml:space="preserve">Zamawiającemu </w:t>
      </w:r>
      <w:r w:rsidRPr="009B6D0B">
        <w:rPr>
          <w:rStyle w:val="Pogrubienie"/>
        </w:rPr>
        <w:t>samodzieln</w:t>
      </w:r>
      <w:r w:rsidR="0082168C" w:rsidRPr="009B6D0B">
        <w:rPr>
          <w:rStyle w:val="Pogrubienie"/>
        </w:rPr>
        <w:t>e dodawanie i</w:t>
      </w:r>
      <w:r w:rsidRPr="009B6D0B">
        <w:rPr>
          <w:rStyle w:val="Pogrubienie"/>
        </w:rPr>
        <w:t xml:space="preserve"> modyfikację parametrów i reguł Programów Wsparcia w przypadku ich zmian bez konieczności zlecania wykonawcom zewnętrznym usług wdrażania nowych rozwiązań.</w:t>
      </w:r>
    </w:p>
    <w:p w14:paraId="340AE9F6" w14:textId="4855382B" w:rsidR="00EA0543" w:rsidRPr="009B6D0B" w:rsidRDefault="00EA0543" w:rsidP="00177DF3">
      <w:pPr>
        <w:pStyle w:val="Akapitzlist"/>
        <w:numPr>
          <w:ilvl w:val="0"/>
          <w:numId w:val="2"/>
        </w:numPr>
        <w:rPr>
          <w:rStyle w:val="Pogrubienie"/>
          <w:b/>
        </w:rPr>
      </w:pPr>
      <w:r w:rsidRPr="009B6D0B">
        <w:rPr>
          <w:rStyle w:val="Pogrubienie"/>
        </w:rPr>
        <w:t xml:space="preserve">Funkcjonalność pozwalającą na </w:t>
      </w:r>
      <w:r w:rsidR="00C57607" w:rsidRPr="009B6D0B">
        <w:rPr>
          <w:rStyle w:val="Pogrubienie"/>
        </w:rPr>
        <w:t xml:space="preserve">analizowanie i </w:t>
      </w:r>
      <w:r w:rsidRPr="009B6D0B">
        <w:rPr>
          <w:rStyle w:val="Pogrubienie"/>
        </w:rPr>
        <w:t xml:space="preserve">śledzenie wykorzystania środków Funduszu w ramach różnych form pomocy </w:t>
      </w:r>
      <w:r w:rsidR="001C02D4" w:rsidRPr="009B6D0B">
        <w:rPr>
          <w:rStyle w:val="Pogrubienie"/>
        </w:rPr>
        <w:t>PFRON</w:t>
      </w:r>
      <w:r w:rsidRPr="009B6D0B">
        <w:rPr>
          <w:rStyle w:val="Pogrubienie"/>
        </w:rPr>
        <w:t>, co umożliwi bardziej efektywne zarządzanie środkami oraz lepsze dopasowanie oferty pomocy oraz sposobów jej udzielania do faktycznych potrzeb ON.</w:t>
      </w:r>
    </w:p>
    <w:p w14:paraId="21BE497A" w14:textId="78E5DAB7" w:rsidR="00EA0543" w:rsidRPr="009B6D0B" w:rsidRDefault="00EA0543" w:rsidP="00177DF3">
      <w:pPr>
        <w:pStyle w:val="Akapitzlist"/>
        <w:numPr>
          <w:ilvl w:val="0"/>
          <w:numId w:val="2"/>
        </w:numPr>
        <w:rPr>
          <w:rStyle w:val="Pogrubienie"/>
          <w:b/>
        </w:rPr>
      </w:pPr>
      <w:r w:rsidRPr="009B6D0B">
        <w:rPr>
          <w:rStyle w:val="Pogrubienie"/>
        </w:rPr>
        <w:t xml:space="preserve">Wprowadzenie narzędzi ułatwiających komunikację w procesie dystrybucji pomocy ze środków Funduszu. </w:t>
      </w:r>
      <w:r w:rsidR="00E63883" w:rsidRPr="009B6D0B">
        <w:rPr>
          <w:rStyle w:val="Pogrubienie"/>
        </w:rPr>
        <w:t>Zostaną wprowadzone</w:t>
      </w:r>
      <w:r w:rsidRPr="009B6D0B">
        <w:rPr>
          <w:rStyle w:val="Pogrubienie"/>
        </w:rPr>
        <w:t xml:space="preserve"> takie rozwiązania jak wirtualny asystent, głosowe wypełnianie formularzy,</w:t>
      </w:r>
      <w:r w:rsidR="00045C3D" w:rsidRPr="009B6D0B">
        <w:rPr>
          <w:rStyle w:val="Pogrubienie"/>
        </w:rPr>
        <w:t xml:space="preserve"> możliwość </w:t>
      </w:r>
      <w:r w:rsidR="00961DC4" w:rsidRPr="009B6D0B">
        <w:rPr>
          <w:rStyle w:val="Pogrubienie"/>
        </w:rPr>
        <w:t>wywołania tłumacza online język</w:t>
      </w:r>
      <w:r w:rsidR="00FA616F" w:rsidRPr="009B6D0B">
        <w:rPr>
          <w:rStyle w:val="Pogrubienie"/>
        </w:rPr>
        <w:t>a</w:t>
      </w:r>
      <w:r w:rsidR="00961DC4" w:rsidRPr="009B6D0B">
        <w:rPr>
          <w:rStyle w:val="Pogrubienie"/>
        </w:rPr>
        <w:t xml:space="preserve"> migowego</w:t>
      </w:r>
      <w:r w:rsidRPr="009B6D0B">
        <w:rPr>
          <w:rStyle w:val="Pogrubienie"/>
        </w:rPr>
        <w:t>.</w:t>
      </w:r>
    </w:p>
    <w:p w14:paraId="1C158F42" w14:textId="1D52CA59" w:rsidR="00EA0543" w:rsidRPr="009B6D0B" w:rsidRDefault="00EA0543" w:rsidP="00177DF3">
      <w:pPr>
        <w:pStyle w:val="Akapitzlist"/>
        <w:numPr>
          <w:ilvl w:val="0"/>
          <w:numId w:val="2"/>
        </w:numPr>
        <w:rPr>
          <w:rStyle w:val="Pogrubienie"/>
          <w:b/>
        </w:rPr>
      </w:pPr>
      <w:r w:rsidRPr="009B6D0B">
        <w:rPr>
          <w:rStyle w:val="Pogrubienie"/>
        </w:rPr>
        <w:t xml:space="preserve">Utrzymanie </w:t>
      </w:r>
      <w:r w:rsidR="004B17D0" w:rsidRPr="009B6D0B">
        <w:rPr>
          <w:rStyle w:val="Pogrubienie"/>
        </w:rPr>
        <w:t>S</w:t>
      </w:r>
      <w:r w:rsidRPr="009B6D0B">
        <w:rPr>
          <w:rStyle w:val="Pogrubienie"/>
        </w:rPr>
        <w:t>ystemu.</w:t>
      </w:r>
    </w:p>
    <w:p w14:paraId="00DEC685" w14:textId="0AF8E9CA" w:rsidR="00B463EC" w:rsidRPr="009B6D0B" w:rsidRDefault="00B463EC" w:rsidP="00260AA4">
      <w:pPr>
        <w:pStyle w:val="Akapitzlist"/>
        <w:numPr>
          <w:ilvl w:val="0"/>
          <w:numId w:val="2"/>
        </w:numPr>
        <w:spacing w:after="240"/>
        <w:rPr>
          <w:rStyle w:val="Pogrubienie"/>
          <w:b/>
        </w:rPr>
      </w:pPr>
      <w:r w:rsidRPr="009B6D0B">
        <w:rPr>
          <w:rStyle w:val="Pogrubienie"/>
        </w:rPr>
        <w:t>Rozwój Systemu.</w:t>
      </w:r>
    </w:p>
    <w:p w14:paraId="0225AAD3" w14:textId="4BA0763F" w:rsidR="00EA0543" w:rsidRPr="009B6D0B" w:rsidRDefault="00EA0543" w:rsidP="00260AA4">
      <w:pPr>
        <w:spacing w:after="240"/>
        <w:rPr>
          <w:rStyle w:val="Pogrubienie"/>
          <w:b/>
        </w:rPr>
      </w:pPr>
      <w:r w:rsidRPr="009B6D0B">
        <w:rPr>
          <w:rStyle w:val="Pogrubienie"/>
        </w:rPr>
        <w:t>Zbudowany i wdrożony w ramach niniejszego zamówienia System i</w:t>
      </w:r>
      <w:r w:rsidR="001C02D4" w:rsidRPr="009B6D0B">
        <w:rPr>
          <w:rStyle w:val="Pogrubienie"/>
        </w:rPr>
        <w:t>PFRON</w:t>
      </w:r>
      <w:r w:rsidRPr="009B6D0B">
        <w:rPr>
          <w:rStyle w:val="Pogrubienie"/>
        </w:rPr>
        <w:t>+ musi pozwolić na bardzo szybkie przejście procesu od zidentyfikowania potrzeb dla grupy ON, wprowadzenia zmian do Programów Wsparcia, aż do podpisania umowy i rozliczenia środków, co przełoży się na zwiększenie efektywności udzielanej pomocy, lepsze jej dopasowanie do potrzeb</w:t>
      </w:r>
      <w:r w:rsidR="00FF799C" w:rsidRPr="009B6D0B">
        <w:rPr>
          <w:rStyle w:val="Pogrubienie"/>
        </w:rPr>
        <w:t xml:space="preserve"> ON</w:t>
      </w:r>
      <w:r w:rsidRPr="009B6D0B">
        <w:rPr>
          <w:rStyle w:val="Pogrubienie"/>
        </w:rPr>
        <w:t xml:space="preserve">. </w:t>
      </w:r>
    </w:p>
    <w:p w14:paraId="7A171DF1" w14:textId="0B74A312" w:rsidR="00EA0543" w:rsidRPr="009B6D0B" w:rsidRDefault="00EA0543" w:rsidP="00260AA4">
      <w:pPr>
        <w:spacing w:after="240"/>
        <w:rPr>
          <w:rStyle w:val="Pogrubienie"/>
          <w:b/>
        </w:rPr>
      </w:pPr>
      <w:r w:rsidRPr="009B6D0B">
        <w:rPr>
          <w:rStyle w:val="Pogrubienie"/>
        </w:rPr>
        <w:t xml:space="preserve">E-usługa realizowana przy pomocy </w:t>
      </w:r>
      <w:r w:rsidR="00260AA4" w:rsidRPr="009B6D0B">
        <w:rPr>
          <w:rStyle w:val="Pogrubienie"/>
        </w:rPr>
        <w:t>S</w:t>
      </w:r>
      <w:r w:rsidRPr="009B6D0B">
        <w:rPr>
          <w:rStyle w:val="Pogrubienie"/>
        </w:rPr>
        <w:t>ystemu i</w:t>
      </w:r>
      <w:r w:rsidR="001C02D4" w:rsidRPr="009B6D0B">
        <w:rPr>
          <w:rStyle w:val="Pogrubienie"/>
        </w:rPr>
        <w:t>PFRON</w:t>
      </w:r>
      <w:r w:rsidRPr="009B6D0B">
        <w:rPr>
          <w:rStyle w:val="Pogrubienie"/>
        </w:rPr>
        <w:t>+ obejmie:</w:t>
      </w:r>
    </w:p>
    <w:p w14:paraId="63E496B8" w14:textId="109E9C2B" w:rsidR="00EA0543" w:rsidRPr="009B6D0B" w:rsidRDefault="00EA0543" w:rsidP="00177DF3">
      <w:pPr>
        <w:pStyle w:val="Akapitzlist"/>
        <w:numPr>
          <w:ilvl w:val="0"/>
          <w:numId w:val="3"/>
        </w:numPr>
        <w:rPr>
          <w:rStyle w:val="Pogrubienie"/>
          <w:b/>
        </w:rPr>
      </w:pPr>
      <w:bookmarkStart w:id="116" w:name="_Hlk22325786"/>
      <w:r w:rsidRPr="009B6D0B">
        <w:rPr>
          <w:rStyle w:val="Pogrubienie"/>
        </w:rPr>
        <w:t xml:space="preserve">Wszystkie obecne i przyszłe programy Rady Nadzorczej utworzone na podst. art. 47 ust. 1 pkt 4 i pkt 4a) ustawy o rehabilitacji </w:t>
      </w:r>
      <w:r w:rsidR="008C0BF8" w:rsidRPr="009B6D0B">
        <w:rPr>
          <w:rStyle w:val="Pogrubienie"/>
        </w:rPr>
        <w:t xml:space="preserve">realizowane bezpośrednio przez </w:t>
      </w:r>
      <w:r w:rsidR="001C02D4" w:rsidRPr="009B6D0B">
        <w:rPr>
          <w:rStyle w:val="Pogrubienie"/>
        </w:rPr>
        <w:t>PFRON</w:t>
      </w:r>
      <w:r w:rsidR="00BC3835" w:rsidRPr="009B6D0B">
        <w:rPr>
          <w:rStyle w:val="Pogrubienie"/>
        </w:rPr>
        <w:t>.</w:t>
      </w:r>
    </w:p>
    <w:p w14:paraId="5376FE77" w14:textId="2217A207" w:rsidR="008C0BF8" w:rsidRPr="009B6D0B" w:rsidRDefault="008C0BF8" w:rsidP="00177DF3">
      <w:pPr>
        <w:pStyle w:val="Akapitzlist"/>
        <w:ind w:left="1068"/>
        <w:rPr>
          <w:rStyle w:val="Pogrubienie"/>
          <w:b/>
        </w:rPr>
      </w:pPr>
      <w:r w:rsidRPr="009B6D0B">
        <w:rPr>
          <w:rStyle w:val="Pogrubienie"/>
        </w:rPr>
        <w:t>Obecnie realizowane są następujące Programy Wsparcia</w:t>
      </w:r>
      <w:r w:rsidR="00EC7D33" w:rsidRPr="009B6D0B">
        <w:rPr>
          <w:rStyle w:val="Pogrubienie"/>
        </w:rPr>
        <w:t>, których obsługa zostanie wdrożona w ramach zamówienia</w:t>
      </w:r>
      <w:r w:rsidRPr="009B6D0B">
        <w:rPr>
          <w:rStyle w:val="Pogrubienie"/>
        </w:rPr>
        <w:t>:</w:t>
      </w:r>
    </w:p>
    <w:p w14:paraId="170CEB1B" w14:textId="6D93607A" w:rsidR="008C0BF8" w:rsidRPr="009B6D0B" w:rsidRDefault="00C62765" w:rsidP="00177DF3">
      <w:pPr>
        <w:pStyle w:val="Akapitzlist"/>
        <w:numPr>
          <w:ilvl w:val="1"/>
          <w:numId w:val="3"/>
        </w:numPr>
        <w:rPr>
          <w:rStyle w:val="Pogrubienie"/>
          <w:b/>
        </w:rPr>
      </w:pPr>
      <w:r w:rsidRPr="009B6D0B">
        <w:rPr>
          <w:rStyle w:val="Pogrubienie"/>
        </w:rPr>
        <w:t>Program „</w:t>
      </w:r>
      <w:r w:rsidR="00511391" w:rsidRPr="009B6D0B">
        <w:rPr>
          <w:rStyle w:val="Pogrubienie"/>
        </w:rPr>
        <w:t>Zajęcia klubowe w WTZ</w:t>
      </w:r>
      <w:r w:rsidRPr="009B6D0B">
        <w:rPr>
          <w:rStyle w:val="Pogrubienie"/>
        </w:rPr>
        <w:t>”</w:t>
      </w:r>
    </w:p>
    <w:p w14:paraId="65A43669" w14:textId="0E545F0F" w:rsidR="008C0BF8" w:rsidRPr="009B6D0B" w:rsidRDefault="00511391" w:rsidP="00177DF3">
      <w:pPr>
        <w:pStyle w:val="Akapitzlist"/>
        <w:numPr>
          <w:ilvl w:val="1"/>
          <w:numId w:val="3"/>
        </w:numPr>
        <w:rPr>
          <w:rStyle w:val="Pogrubienie"/>
          <w:b/>
        </w:rPr>
      </w:pPr>
      <w:r w:rsidRPr="009B6D0B">
        <w:rPr>
          <w:rFonts w:asciiTheme="minorHAnsi" w:hAnsiTheme="minorHAnsi" w:cstheme="minorHAnsi"/>
          <w:color w:val="000000"/>
          <w:spacing w:val="-1"/>
        </w:rPr>
        <w:t>Pomoc osobom niepełnosprawnym poszkodowanym w wyniku żywiołu lub sytuacji kryzysowych wywołanych chorobami zakaźnymi – moduł I</w:t>
      </w:r>
      <w:r w:rsidR="00BA1C4F" w:rsidRPr="009B6D0B">
        <w:rPr>
          <w:rFonts w:asciiTheme="minorHAnsi" w:hAnsiTheme="minorHAnsi" w:cstheme="minorHAnsi"/>
          <w:color w:val="000000"/>
          <w:spacing w:val="-1"/>
        </w:rPr>
        <w:t>V</w:t>
      </w:r>
    </w:p>
    <w:p w14:paraId="67C83E8C" w14:textId="27091F91" w:rsidR="008C0BF8" w:rsidRPr="009B6D0B" w:rsidRDefault="00511391" w:rsidP="00177DF3">
      <w:pPr>
        <w:pStyle w:val="Akapitzlist"/>
        <w:numPr>
          <w:ilvl w:val="1"/>
          <w:numId w:val="3"/>
        </w:numPr>
        <w:rPr>
          <w:rStyle w:val="Pogrubienie"/>
          <w:b/>
        </w:rPr>
      </w:pPr>
      <w:r w:rsidRPr="009B6D0B">
        <w:rPr>
          <w:rStyle w:val="Pogrubienie"/>
        </w:rPr>
        <w:t>Partnerstwo na rzecz osób z niepełnosprawnościami</w:t>
      </w:r>
    </w:p>
    <w:p w14:paraId="081469FD" w14:textId="1AE2DE11" w:rsidR="008C0BF8" w:rsidRPr="009B6D0B" w:rsidRDefault="00511391" w:rsidP="00177DF3">
      <w:pPr>
        <w:pStyle w:val="Akapitzlist"/>
        <w:numPr>
          <w:ilvl w:val="1"/>
          <w:numId w:val="3"/>
        </w:numPr>
        <w:rPr>
          <w:rStyle w:val="Pogrubienie"/>
          <w:b/>
        </w:rPr>
      </w:pPr>
      <w:r w:rsidRPr="009B6D0B">
        <w:rPr>
          <w:rStyle w:val="Pogrubienie"/>
        </w:rPr>
        <w:lastRenderedPageBreak/>
        <w:t>Wsparcie inicjatyw</w:t>
      </w:r>
    </w:p>
    <w:p w14:paraId="1232BC52" w14:textId="31B565F1" w:rsidR="008C0BF8" w:rsidRPr="009B6D0B" w:rsidRDefault="00A73951" w:rsidP="00177DF3">
      <w:pPr>
        <w:pStyle w:val="Akapitzlist"/>
        <w:numPr>
          <w:ilvl w:val="1"/>
          <w:numId w:val="3"/>
        </w:numPr>
        <w:rPr>
          <w:rStyle w:val="Pogrubienie"/>
          <w:b/>
        </w:rPr>
      </w:pPr>
      <w:r w:rsidRPr="009B6D0B">
        <w:rPr>
          <w:rStyle w:val="Pogrubienie"/>
        </w:rPr>
        <w:t>Program STABILNE ZATRUDNIENIE</w:t>
      </w:r>
      <w:r w:rsidR="00511391" w:rsidRPr="009B6D0B">
        <w:rPr>
          <w:rStyle w:val="Pogrubienie"/>
        </w:rPr>
        <w:t xml:space="preserve"> </w:t>
      </w:r>
      <w:r w:rsidR="00731645" w:rsidRPr="009B6D0B">
        <w:rPr>
          <w:rStyle w:val="Pogrubienie"/>
        </w:rPr>
        <w:t xml:space="preserve">- </w:t>
      </w:r>
      <w:r w:rsidR="00511391" w:rsidRPr="009B6D0B">
        <w:rPr>
          <w:rStyle w:val="Pogrubienie"/>
        </w:rPr>
        <w:t>osoby niepełnosprawne w administracji i służbie publicznej</w:t>
      </w:r>
    </w:p>
    <w:p w14:paraId="3F6F4C1D" w14:textId="687D03EE" w:rsidR="008C0BF8" w:rsidRPr="009B6D0B" w:rsidRDefault="00511391" w:rsidP="00177DF3">
      <w:pPr>
        <w:pStyle w:val="Akapitzlist"/>
        <w:numPr>
          <w:ilvl w:val="1"/>
          <w:numId w:val="3"/>
        </w:numPr>
        <w:rPr>
          <w:rStyle w:val="Pogrubienie"/>
          <w:b/>
        </w:rPr>
      </w:pPr>
      <w:r w:rsidRPr="009B6D0B">
        <w:rPr>
          <w:rStyle w:val="Pogrubienie"/>
        </w:rPr>
        <w:t>Pilotażowy program "</w:t>
      </w:r>
      <w:r w:rsidR="006E4A88" w:rsidRPr="009B6D0B">
        <w:rPr>
          <w:rStyle w:val="Pogrubienie"/>
        </w:rPr>
        <w:t>R</w:t>
      </w:r>
      <w:r w:rsidRPr="009B6D0B">
        <w:rPr>
          <w:rStyle w:val="Pogrubienie"/>
        </w:rPr>
        <w:t>ehabilitacja 25 plus"</w:t>
      </w:r>
    </w:p>
    <w:p w14:paraId="2BC7C276" w14:textId="59961C32" w:rsidR="008C0BF8" w:rsidRPr="009B6D0B" w:rsidRDefault="00511391" w:rsidP="00177DF3">
      <w:pPr>
        <w:pStyle w:val="Akapitzlist"/>
        <w:numPr>
          <w:ilvl w:val="1"/>
          <w:numId w:val="3"/>
        </w:numPr>
        <w:rPr>
          <w:rStyle w:val="Pogrubienie"/>
          <w:b/>
        </w:rPr>
      </w:pPr>
      <w:r w:rsidRPr="009B6D0B">
        <w:rPr>
          <w:rStyle w:val="Pogrubienie"/>
        </w:rPr>
        <w:t>Pilotażowy program „</w:t>
      </w:r>
      <w:r w:rsidR="00203B11" w:rsidRPr="009B6D0B">
        <w:rPr>
          <w:rStyle w:val="Pogrubienie"/>
        </w:rPr>
        <w:t>ABSOLWENT</w:t>
      </w:r>
      <w:r w:rsidRPr="009B6D0B">
        <w:rPr>
          <w:rStyle w:val="Pogrubienie"/>
        </w:rPr>
        <w:t>”</w:t>
      </w:r>
    </w:p>
    <w:p w14:paraId="297BFF1D" w14:textId="6CD0D4B7" w:rsidR="008C0BF8" w:rsidRPr="009B6D0B" w:rsidRDefault="00511391" w:rsidP="00177DF3">
      <w:pPr>
        <w:pStyle w:val="Akapitzlist"/>
        <w:numPr>
          <w:ilvl w:val="1"/>
          <w:numId w:val="3"/>
        </w:numPr>
        <w:rPr>
          <w:rStyle w:val="Pogrubienie"/>
          <w:b/>
        </w:rPr>
      </w:pPr>
      <w:r w:rsidRPr="009B6D0B">
        <w:rPr>
          <w:rStyle w:val="Pogrubienie"/>
        </w:rPr>
        <w:t>Pilotażowy program „</w:t>
      </w:r>
      <w:r w:rsidR="006E4A88" w:rsidRPr="009B6D0B">
        <w:rPr>
          <w:rStyle w:val="Pogrubienie"/>
        </w:rPr>
        <w:t>PRACA-INTEGRACJA</w:t>
      </w:r>
      <w:r w:rsidRPr="009B6D0B">
        <w:rPr>
          <w:rStyle w:val="Pogrubienie"/>
        </w:rPr>
        <w:t>”</w:t>
      </w:r>
    </w:p>
    <w:p w14:paraId="14F6B1A3" w14:textId="7343C150" w:rsidR="008C0BF8" w:rsidRPr="009B6D0B" w:rsidRDefault="008C0BF8" w:rsidP="00177DF3">
      <w:pPr>
        <w:pStyle w:val="Akapitzlist"/>
        <w:ind w:left="1068"/>
        <w:rPr>
          <w:rStyle w:val="Pogrubienie"/>
          <w:b/>
        </w:rPr>
      </w:pPr>
      <w:r w:rsidRPr="009B6D0B">
        <w:rPr>
          <w:rStyle w:val="Pogrubienie"/>
        </w:rPr>
        <w:t xml:space="preserve">Programy pilotażowe będą ewaluowane. Po zakończeniu procesu ewaluacji Zarząd </w:t>
      </w:r>
      <w:r w:rsidR="001C02D4" w:rsidRPr="009B6D0B">
        <w:rPr>
          <w:rStyle w:val="Pogrubienie"/>
        </w:rPr>
        <w:t>PFRON</w:t>
      </w:r>
      <w:r w:rsidRPr="009B6D0B">
        <w:rPr>
          <w:rStyle w:val="Pogrubienie"/>
        </w:rPr>
        <w:t xml:space="preserve"> podejmie decyzję o ich dalszej realizacji. W oparciu u wyniki ewaluacji programy mogą być realizowane bez zmian lub w zmodyfikowanej formule. W przypadku wyczerpania się zapotrzebowania społecznego każdy z programów może zostać </w:t>
      </w:r>
      <w:r w:rsidR="00976B9D" w:rsidRPr="009B6D0B">
        <w:rPr>
          <w:rStyle w:val="Pogrubienie"/>
        </w:rPr>
        <w:t xml:space="preserve">wyłączony i </w:t>
      </w:r>
      <w:r w:rsidRPr="009B6D0B">
        <w:rPr>
          <w:rStyle w:val="Pogrubienie"/>
        </w:rPr>
        <w:t>zastąpiony innym.</w:t>
      </w:r>
    </w:p>
    <w:p w14:paraId="5709733C" w14:textId="77777777" w:rsidR="00EA0543" w:rsidRPr="009B6D0B" w:rsidRDefault="00EA0543" w:rsidP="00177DF3">
      <w:pPr>
        <w:pStyle w:val="Akapitzlist"/>
        <w:numPr>
          <w:ilvl w:val="0"/>
          <w:numId w:val="3"/>
        </w:numPr>
        <w:rPr>
          <w:rStyle w:val="Pogrubienie"/>
          <w:b/>
        </w:rPr>
      </w:pPr>
      <w:r w:rsidRPr="009B6D0B">
        <w:rPr>
          <w:rStyle w:val="Pogrubienie"/>
        </w:rPr>
        <w:t>Zadania Zlecane organizacjom pozarządowym na podstawie art. 36 ustawy o rehabilitacji (…).</w:t>
      </w:r>
    </w:p>
    <w:p w14:paraId="2096A768" w14:textId="1B1042F6" w:rsidR="00EA0543" w:rsidRPr="009B6D0B" w:rsidRDefault="00EA0543" w:rsidP="00177DF3">
      <w:pPr>
        <w:pStyle w:val="Akapitzlist"/>
        <w:numPr>
          <w:ilvl w:val="0"/>
          <w:numId w:val="3"/>
        </w:numPr>
        <w:ind w:left="1066" w:hanging="709"/>
        <w:rPr>
          <w:rStyle w:val="Pogrubienie"/>
          <w:b/>
        </w:rPr>
      </w:pPr>
      <w:r w:rsidRPr="009B6D0B">
        <w:rPr>
          <w:rStyle w:val="Pogrubienie"/>
        </w:rPr>
        <w:t xml:space="preserve">Pomoc ze środków Funduszu dla prowadzącego </w:t>
      </w:r>
      <w:r w:rsidR="00A130A4" w:rsidRPr="009B6D0B">
        <w:rPr>
          <w:rStyle w:val="Pogrubienie"/>
        </w:rPr>
        <w:t>Z</w:t>
      </w:r>
      <w:r w:rsidRPr="009B6D0B">
        <w:rPr>
          <w:rStyle w:val="Pogrubienie"/>
        </w:rPr>
        <w:t xml:space="preserve">akład </w:t>
      </w:r>
      <w:r w:rsidR="00A130A4" w:rsidRPr="009B6D0B">
        <w:rPr>
          <w:rStyle w:val="Pogrubienie"/>
        </w:rPr>
        <w:t>P</w:t>
      </w:r>
      <w:r w:rsidRPr="009B6D0B">
        <w:rPr>
          <w:rStyle w:val="Pogrubienie"/>
        </w:rPr>
        <w:t xml:space="preserve">racy </w:t>
      </w:r>
      <w:r w:rsidR="00A130A4" w:rsidRPr="009B6D0B">
        <w:rPr>
          <w:rStyle w:val="Pogrubienie"/>
        </w:rPr>
        <w:t>C</w:t>
      </w:r>
      <w:r w:rsidRPr="009B6D0B">
        <w:rPr>
          <w:rStyle w:val="Pogrubienie"/>
        </w:rPr>
        <w:t>hronionej na podstawie art. 32 ustawy o rehabilitacji (…).</w:t>
      </w:r>
    </w:p>
    <w:p w14:paraId="4B433814" w14:textId="49598DCA" w:rsidR="00765CA2" w:rsidRPr="009B6D0B" w:rsidRDefault="00A6599C" w:rsidP="004C56F9">
      <w:pPr>
        <w:pStyle w:val="Akapitzlist"/>
        <w:numPr>
          <w:ilvl w:val="0"/>
          <w:numId w:val="3"/>
        </w:numPr>
        <w:spacing w:after="240"/>
        <w:ind w:left="1066" w:hanging="709"/>
        <w:rPr>
          <w:rStyle w:val="Pogrubienie"/>
          <w:b/>
        </w:rPr>
      </w:pPr>
      <w:r w:rsidRPr="009B6D0B">
        <w:rPr>
          <w:rStyle w:val="Pogrubienie"/>
        </w:rPr>
        <w:t>S</w:t>
      </w:r>
      <w:r w:rsidR="00E14DD9" w:rsidRPr="009B6D0B">
        <w:rPr>
          <w:rStyle w:val="Pogrubienie"/>
        </w:rPr>
        <w:t>zkolenia, o których mowa w art. 18 ustawy o języku migowym i innych środkach komunikowania się (Dz. U. z 2017 r. poz. 1824).</w:t>
      </w:r>
    </w:p>
    <w:p w14:paraId="14DB314D" w14:textId="4C49D3CF" w:rsidR="00976B9D" w:rsidRPr="009B6D0B" w:rsidRDefault="00976B9D" w:rsidP="00177DF3">
      <w:pPr>
        <w:ind w:left="357"/>
        <w:rPr>
          <w:rStyle w:val="Pogrubienie"/>
          <w:b/>
        </w:rPr>
      </w:pPr>
      <w:r w:rsidRPr="009B6D0B">
        <w:rPr>
          <w:rStyle w:val="Pogrubienie"/>
        </w:rPr>
        <w:t>Liczba Programów Wsparcia wdrożonych w ramach zamówienia może ulec zmianie o plus-minus dwa</w:t>
      </w:r>
      <w:r w:rsidR="00C44C0B" w:rsidRPr="009B6D0B">
        <w:rPr>
          <w:rStyle w:val="Pogrubienie"/>
        </w:rPr>
        <w:t xml:space="preserve"> </w:t>
      </w:r>
      <w:r w:rsidR="001E3E00" w:rsidRPr="009B6D0B">
        <w:rPr>
          <w:rStyle w:val="Pogrubienie"/>
        </w:rPr>
        <w:t>(</w:t>
      </w:r>
      <w:r w:rsidR="00C44C0B" w:rsidRPr="009B6D0B">
        <w:rPr>
          <w:rStyle w:val="Pogrubienie"/>
        </w:rPr>
        <w:t>11</w:t>
      </w:r>
      <w:r w:rsidR="0066376A" w:rsidRPr="009B6D0B">
        <w:rPr>
          <w:rStyle w:val="Pogrubienie"/>
        </w:rPr>
        <w:t>+/-2)</w:t>
      </w:r>
      <w:r w:rsidRPr="009B6D0B">
        <w:rPr>
          <w:rStyle w:val="Pogrubienie"/>
        </w:rPr>
        <w:t xml:space="preserve">. </w:t>
      </w:r>
      <w:r w:rsidR="00B1548F" w:rsidRPr="009B6D0B">
        <w:rPr>
          <w:rStyle w:val="Pogrubienie"/>
        </w:rPr>
        <w:t>I</w:t>
      </w:r>
      <w:r w:rsidRPr="009B6D0B">
        <w:rPr>
          <w:rStyle w:val="Pogrubienie"/>
        </w:rPr>
        <w:t xml:space="preserve">stniejące Programy Wsparcia mogą w trakcie realizacji </w:t>
      </w:r>
      <w:r w:rsidR="005F7574" w:rsidRPr="009B6D0B">
        <w:rPr>
          <w:rStyle w:val="Pogrubienie"/>
        </w:rPr>
        <w:t>zamówienia</w:t>
      </w:r>
      <w:r w:rsidRPr="009B6D0B">
        <w:rPr>
          <w:rStyle w:val="Pogrubienie"/>
        </w:rPr>
        <w:t xml:space="preserve"> zostać zastąpione programami o podobnej strukturze i stopniu skomplikowania</w:t>
      </w:r>
      <w:r w:rsidR="00B1548F" w:rsidRPr="009B6D0B">
        <w:rPr>
          <w:rStyle w:val="Pogrubienie"/>
        </w:rPr>
        <w:t xml:space="preserve"> z </w:t>
      </w:r>
      <w:r w:rsidRPr="009B6D0B">
        <w:rPr>
          <w:rStyle w:val="Pogrubienie"/>
        </w:rPr>
        <w:t>zastrzeżeniem, że zmiana możliwa będzie do połowy okresu Etapu 1 - analizy wstępnej, o której mowa w rozdziale 6.</w:t>
      </w:r>
      <w:r w:rsidR="00621563" w:rsidRPr="009B6D0B">
        <w:rPr>
          <w:rStyle w:val="Pogrubienie"/>
        </w:rPr>
        <w:t xml:space="preserve"> </w:t>
      </w:r>
      <w:r w:rsidRPr="009B6D0B">
        <w:rPr>
          <w:rStyle w:val="Pogrubienie"/>
        </w:rPr>
        <w:t>Harmonogram Ramowy zamówienia.</w:t>
      </w:r>
    </w:p>
    <w:p w14:paraId="2843F8EE" w14:textId="77777777" w:rsidR="00976B9D" w:rsidRPr="009B6D0B" w:rsidRDefault="00976B9D" w:rsidP="00177DF3">
      <w:pPr>
        <w:ind w:left="357"/>
        <w:rPr>
          <w:rStyle w:val="Pogrubienie"/>
          <w:b/>
        </w:rPr>
      </w:pPr>
    </w:p>
    <w:bookmarkEnd w:id="116"/>
    <w:p w14:paraId="1000D711" w14:textId="601F3DC2" w:rsidR="00EA0543" w:rsidRPr="009B6D0B" w:rsidRDefault="00EA0543" w:rsidP="004C56F9">
      <w:pPr>
        <w:spacing w:after="240"/>
        <w:rPr>
          <w:rStyle w:val="Pogrubienie"/>
          <w:b/>
        </w:rPr>
      </w:pPr>
      <w:r w:rsidRPr="009B6D0B">
        <w:rPr>
          <w:rStyle w:val="Pogrubienie"/>
        </w:rPr>
        <w:t xml:space="preserve">System </w:t>
      </w:r>
      <w:r w:rsidR="004C56F9" w:rsidRPr="009B6D0B">
        <w:rPr>
          <w:rStyle w:val="Pogrubienie"/>
        </w:rPr>
        <w:t xml:space="preserve">iPFRON+ </w:t>
      </w:r>
      <w:r w:rsidRPr="009B6D0B">
        <w:rPr>
          <w:rStyle w:val="Pogrubienie"/>
        </w:rPr>
        <w:t>wyposażony zostanie w następujące moduły funkcjonalne:</w:t>
      </w:r>
    </w:p>
    <w:p w14:paraId="0B475483" w14:textId="77777777" w:rsidR="00EA0543" w:rsidRPr="009B6D0B" w:rsidRDefault="00EA0543" w:rsidP="00B927AD">
      <w:pPr>
        <w:pStyle w:val="Akapitzlist"/>
        <w:numPr>
          <w:ilvl w:val="0"/>
          <w:numId w:val="35"/>
        </w:numPr>
        <w:rPr>
          <w:rStyle w:val="Pogrubienie"/>
          <w:b/>
        </w:rPr>
      </w:pPr>
      <w:r w:rsidRPr="009B6D0B">
        <w:rPr>
          <w:rStyle w:val="Pogrubienie"/>
        </w:rPr>
        <w:t>Moduł Beneficjenta;</w:t>
      </w:r>
    </w:p>
    <w:p w14:paraId="4A81D4F2" w14:textId="693C3B04" w:rsidR="00EA0543" w:rsidRPr="009B6D0B" w:rsidRDefault="00EA0543" w:rsidP="00B927AD">
      <w:pPr>
        <w:pStyle w:val="Akapitzlist"/>
        <w:numPr>
          <w:ilvl w:val="0"/>
          <w:numId w:val="35"/>
        </w:numPr>
        <w:rPr>
          <w:rStyle w:val="Pogrubienie"/>
          <w:b/>
        </w:rPr>
      </w:pPr>
      <w:r w:rsidRPr="009B6D0B">
        <w:rPr>
          <w:rStyle w:val="Pogrubienie"/>
        </w:rPr>
        <w:t>Moduł ON</w:t>
      </w:r>
      <w:r w:rsidR="00E21D63" w:rsidRPr="009B6D0B">
        <w:rPr>
          <w:rStyle w:val="Pogrubienie"/>
        </w:rPr>
        <w:t>, w tym Podmoduł Wstępnej Rekrutacji</w:t>
      </w:r>
      <w:r w:rsidRPr="009B6D0B">
        <w:rPr>
          <w:rStyle w:val="Pogrubienie"/>
        </w:rPr>
        <w:t>;</w:t>
      </w:r>
    </w:p>
    <w:p w14:paraId="71D319F5" w14:textId="792EEC77" w:rsidR="00EA0543" w:rsidRPr="009B6D0B" w:rsidRDefault="00EA0543" w:rsidP="00B927AD">
      <w:pPr>
        <w:pStyle w:val="Akapitzlist"/>
        <w:numPr>
          <w:ilvl w:val="0"/>
          <w:numId w:val="35"/>
        </w:numPr>
        <w:rPr>
          <w:rStyle w:val="Pogrubienie"/>
          <w:b/>
        </w:rPr>
      </w:pPr>
      <w:r w:rsidRPr="009B6D0B">
        <w:rPr>
          <w:rStyle w:val="Pogrubienie"/>
        </w:rPr>
        <w:t>Serwis informacyjny i</w:t>
      </w:r>
      <w:r w:rsidR="001C02D4" w:rsidRPr="009B6D0B">
        <w:rPr>
          <w:rStyle w:val="Pogrubienie"/>
        </w:rPr>
        <w:t>PFRON</w:t>
      </w:r>
      <w:r w:rsidRPr="009B6D0B">
        <w:rPr>
          <w:rStyle w:val="Pogrubienie"/>
        </w:rPr>
        <w:t>+</w:t>
      </w:r>
      <w:r w:rsidR="001A2432" w:rsidRPr="009B6D0B">
        <w:rPr>
          <w:rStyle w:val="Pogrubienie"/>
        </w:rPr>
        <w:t xml:space="preserve"> (</w:t>
      </w:r>
      <w:r w:rsidR="009E7EA5" w:rsidRPr="009B6D0B">
        <w:rPr>
          <w:rStyle w:val="Pogrubienie"/>
        </w:rPr>
        <w:t>moduł zewnętrzny nieobjęty niniejszym zamówieniem)</w:t>
      </w:r>
      <w:r w:rsidRPr="009B6D0B">
        <w:rPr>
          <w:rStyle w:val="Pogrubienie"/>
        </w:rPr>
        <w:t>;</w:t>
      </w:r>
    </w:p>
    <w:p w14:paraId="4A97C83C" w14:textId="77777777" w:rsidR="00EA0543" w:rsidRPr="009B6D0B" w:rsidRDefault="00EA0543" w:rsidP="00B927AD">
      <w:pPr>
        <w:pStyle w:val="Akapitzlist"/>
        <w:numPr>
          <w:ilvl w:val="0"/>
          <w:numId w:val="35"/>
        </w:numPr>
        <w:rPr>
          <w:rStyle w:val="Pogrubienie"/>
          <w:b/>
        </w:rPr>
      </w:pPr>
      <w:r w:rsidRPr="009B6D0B">
        <w:rPr>
          <w:rStyle w:val="Pogrubienie"/>
        </w:rPr>
        <w:t>Moduł Generatora Programów Wsparcia;</w:t>
      </w:r>
    </w:p>
    <w:p w14:paraId="3BE985EE" w14:textId="77777777" w:rsidR="00EA0543" w:rsidRPr="009B6D0B" w:rsidRDefault="00EA0543" w:rsidP="00B927AD">
      <w:pPr>
        <w:pStyle w:val="Akapitzlist"/>
        <w:numPr>
          <w:ilvl w:val="0"/>
          <w:numId w:val="35"/>
        </w:numPr>
        <w:rPr>
          <w:rStyle w:val="Pogrubienie"/>
          <w:b/>
        </w:rPr>
      </w:pPr>
      <w:r w:rsidRPr="009B6D0B">
        <w:rPr>
          <w:rStyle w:val="Pogrubienie"/>
        </w:rPr>
        <w:t>Moduł Oceny Programów Wsparcia;</w:t>
      </w:r>
    </w:p>
    <w:p w14:paraId="08C3D707" w14:textId="77777777" w:rsidR="00EA0543" w:rsidRPr="009B6D0B" w:rsidRDefault="00EA0543" w:rsidP="00B927AD">
      <w:pPr>
        <w:pStyle w:val="Akapitzlist"/>
        <w:numPr>
          <w:ilvl w:val="0"/>
          <w:numId w:val="35"/>
        </w:numPr>
        <w:rPr>
          <w:rStyle w:val="Pogrubienie"/>
          <w:b/>
        </w:rPr>
      </w:pPr>
      <w:r w:rsidRPr="009B6D0B">
        <w:rPr>
          <w:rStyle w:val="Pogrubienie"/>
        </w:rPr>
        <w:t>Moduł Ewidencji Wsparcia;</w:t>
      </w:r>
    </w:p>
    <w:p w14:paraId="5C1CD9AB" w14:textId="77777777" w:rsidR="00EA0543" w:rsidRPr="009B6D0B" w:rsidRDefault="00EA0543" w:rsidP="00B927AD">
      <w:pPr>
        <w:pStyle w:val="Akapitzlist"/>
        <w:numPr>
          <w:ilvl w:val="0"/>
          <w:numId w:val="35"/>
        </w:numPr>
        <w:rPr>
          <w:rStyle w:val="Pogrubienie"/>
          <w:b/>
        </w:rPr>
      </w:pPr>
      <w:r w:rsidRPr="009B6D0B">
        <w:rPr>
          <w:rStyle w:val="Pogrubienie"/>
        </w:rPr>
        <w:t>Moduł Projektowania i Generowania Analiz;</w:t>
      </w:r>
    </w:p>
    <w:p w14:paraId="59D762D1" w14:textId="2F550D89" w:rsidR="00EA0543" w:rsidRPr="009B6D0B" w:rsidRDefault="00EA0543" w:rsidP="00B927AD">
      <w:pPr>
        <w:pStyle w:val="Akapitzlist"/>
        <w:numPr>
          <w:ilvl w:val="0"/>
          <w:numId w:val="35"/>
        </w:numPr>
        <w:rPr>
          <w:rStyle w:val="Pogrubienie"/>
          <w:b/>
        </w:rPr>
      </w:pPr>
      <w:r w:rsidRPr="009B6D0B">
        <w:rPr>
          <w:rStyle w:val="Pogrubienie"/>
        </w:rPr>
        <w:t xml:space="preserve">Moduł </w:t>
      </w:r>
      <w:r w:rsidR="001C02D4" w:rsidRPr="009B6D0B">
        <w:rPr>
          <w:rStyle w:val="Pogrubienie"/>
        </w:rPr>
        <w:t>PFRON</w:t>
      </w:r>
      <w:r w:rsidR="00311F5F" w:rsidRPr="009B6D0B">
        <w:rPr>
          <w:rStyle w:val="Pogrubienie"/>
        </w:rPr>
        <w:t xml:space="preserve">, w tym Podmoduł Biura i Oddziałów </w:t>
      </w:r>
      <w:r w:rsidR="001C02D4" w:rsidRPr="009B6D0B">
        <w:rPr>
          <w:rStyle w:val="Pogrubienie"/>
        </w:rPr>
        <w:t>PFRON</w:t>
      </w:r>
      <w:r w:rsidRPr="009B6D0B">
        <w:rPr>
          <w:rStyle w:val="Pogrubienie"/>
        </w:rPr>
        <w:t>;</w:t>
      </w:r>
    </w:p>
    <w:p w14:paraId="36F6C2C5" w14:textId="77777777" w:rsidR="00EA0543" w:rsidRPr="009B6D0B" w:rsidRDefault="00EA0543" w:rsidP="00B927AD">
      <w:pPr>
        <w:pStyle w:val="Akapitzlist"/>
        <w:numPr>
          <w:ilvl w:val="0"/>
          <w:numId w:val="35"/>
        </w:numPr>
        <w:rPr>
          <w:rStyle w:val="Pogrubienie"/>
          <w:b/>
        </w:rPr>
      </w:pPr>
      <w:r w:rsidRPr="009B6D0B">
        <w:rPr>
          <w:rStyle w:val="Pogrubienie"/>
        </w:rPr>
        <w:t>Moduł integracji z systemami zewnętrznymi;</w:t>
      </w:r>
    </w:p>
    <w:p w14:paraId="339AC70D" w14:textId="77777777" w:rsidR="00EA0543" w:rsidRPr="009B6D0B" w:rsidRDefault="00EA0543" w:rsidP="00B927AD">
      <w:pPr>
        <w:pStyle w:val="Akapitzlist"/>
        <w:numPr>
          <w:ilvl w:val="0"/>
          <w:numId w:val="35"/>
        </w:numPr>
        <w:rPr>
          <w:rStyle w:val="Pogrubienie"/>
          <w:b/>
        </w:rPr>
      </w:pPr>
      <w:r w:rsidRPr="009B6D0B">
        <w:rPr>
          <w:rStyle w:val="Pogrubienie"/>
        </w:rPr>
        <w:t>Moduł uwierzytelniania;</w:t>
      </w:r>
    </w:p>
    <w:p w14:paraId="53D2FC23" w14:textId="251C3652" w:rsidR="00EA0543" w:rsidRPr="009B6D0B" w:rsidRDefault="00EA0543" w:rsidP="00B927AD">
      <w:pPr>
        <w:pStyle w:val="Akapitzlist"/>
        <w:numPr>
          <w:ilvl w:val="0"/>
          <w:numId w:val="35"/>
        </w:numPr>
        <w:spacing w:after="240"/>
        <w:rPr>
          <w:rStyle w:val="Pogrubienie"/>
          <w:b/>
        </w:rPr>
      </w:pPr>
      <w:r w:rsidRPr="009B6D0B">
        <w:rPr>
          <w:rStyle w:val="Pogrubienie"/>
        </w:rPr>
        <w:t xml:space="preserve">Web service - </w:t>
      </w:r>
      <w:r w:rsidR="004C5366" w:rsidRPr="009B6D0B">
        <w:rPr>
          <w:rStyle w:val="Pogrubienie"/>
        </w:rPr>
        <w:t>Otwarte</w:t>
      </w:r>
      <w:r w:rsidR="00476812" w:rsidRPr="009B6D0B">
        <w:rPr>
          <w:rStyle w:val="Pogrubienie"/>
        </w:rPr>
        <w:t xml:space="preserve"> Dane</w:t>
      </w:r>
      <w:r w:rsidR="002328C0" w:rsidRPr="009B6D0B">
        <w:rPr>
          <w:rFonts w:asciiTheme="minorHAnsi" w:hAnsiTheme="minorHAnsi" w:cstheme="minorHAnsi"/>
        </w:rPr>
        <w:t xml:space="preserve"> </w:t>
      </w:r>
      <w:r w:rsidR="006D4DB6" w:rsidRPr="009B6D0B">
        <w:rPr>
          <w:rFonts w:asciiTheme="minorHAnsi" w:hAnsiTheme="minorHAnsi" w:cstheme="minorHAnsi"/>
        </w:rPr>
        <w:t>(</w:t>
      </w:r>
      <w:hyperlink r:id="rId16" w:history="1">
        <w:r w:rsidR="006D4DB6" w:rsidRPr="009B6D0B">
          <w:rPr>
            <w:rStyle w:val="Hipercze"/>
            <w:rFonts w:asciiTheme="minorHAnsi" w:hAnsiTheme="minorHAnsi" w:cstheme="minorHAnsi"/>
          </w:rPr>
          <w:t>https://dane.gov.pl/</w:t>
        </w:r>
      </w:hyperlink>
      <w:r w:rsidR="006D4DB6" w:rsidRPr="009B6D0B">
        <w:rPr>
          <w:rStyle w:val="Pogrubienie"/>
        </w:rPr>
        <w:t>)</w:t>
      </w:r>
      <w:r w:rsidR="004C5366" w:rsidRPr="009B6D0B">
        <w:rPr>
          <w:rStyle w:val="Pogrubienie"/>
        </w:rPr>
        <w:t>.</w:t>
      </w:r>
    </w:p>
    <w:p w14:paraId="601FB051" w14:textId="7C997349" w:rsidR="004C5366" w:rsidRPr="009B6D0B" w:rsidRDefault="004C5366" w:rsidP="00177DF3">
      <w:pPr>
        <w:rPr>
          <w:rFonts w:asciiTheme="minorHAnsi" w:hAnsiTheme="minorHAnsi" w:cstheme="minorHAnsi"/>
        </w:rPr>
      </w:pPr>
      <w:r w:rsidRPr="009B6D0B">
        <w:rPr>
          <w:rFonts w:asciiTheme="minorHAnsi" w:hAnsiTheme="minorHAnsi" w:cstheme="minorHAnsi"/>
        </w:rPr>
        <w:lastRenderedPageBreak/>
        <w:t xml:space="preserve">Powyższe </w:t>
      </w:r>
      <w:r w:rsidR="00C65ADF" w:rsidRPr="009B6D0B">
        <w:rPr>
          <w:rFonts w:asciiTheme="minorHAnsi" w:hAnsiTheme="minorHAnsi" w:cstheme="minorHAnsi"/>
        </w:rPr>
        <w:t>M</w:t>
      </w:r>
      <w:r w:rsidRPr="009B6D0B">
        <w:rPr>
          <w:rFonts w:asciiTheme="minorHAnsi" w:hAnsiTheme="minorHAnsi" w:cstheme="minorHAnsi"/>
        </w:rPr>
        <w:t xml:space="preserve">oduły stanowią spójny zestaw funkcjonalności wspierający e-usługę z perspektywy różnych grup </w:t>
      </w:r>
      <w:r w:rsidR="00347F09" w:rsidRPr="009B6D0B">
        <w:rPr>
          <w:rFonts w:asciiTheme="minorHAnsi" w:hAnsiTheme="minorHAnsi" w:cstheme="minorHAnsi"/>
        </w:rPr>
        <w:t>U</w:t>
      </w:r>
      <w:r w:rsidRPr="009B6D0B">
        <w:rPr>
          <w:rFonts w:asciiTheme="minorHAnsi" w:hAnsiTheme="minorHAnsi" w:cstheme="minorHAnsi"/>
        </w:rPr>
        <w:t xml:space="preserve">żytkowników. Lista zawiera </w:t>
      </w:r>
      <w:r w:rsidR="00C65ADF" w:rsidRPr="009B6D0B">
        <w:rPr>
          <w:rFonts w:asciiTheme="minorHAnsi" w:hAnsiTheme="minorHAnsi" w:cstheme="minorHAnsi"/>
        </w:rPr>
        <w:t>M</w:t>
      </w:r>
      <w:r w:rsidRPr="009B6D0B">
        <w:rPr>
          <w:rFonts w:asciiTheme="minorHAnsi" w:hAnsiTheme="minorHAnsi" w:cstheme="minorHAnsi"/>
        </w:rPr>
        <w:t xml:space="preserve">oduły zawierające implementację narzędzi wspierających bezpośrednio świadczenie e-usług oraz </w:t>
      </w:r>
      <w:r w:rsidR="00C65ADF" w:rsidRPr="009B6D0B">
        <w:rPr>
          <w:rFonts w:asciiTheme="minorHAnsi" w:hAnsiTheme="minorHAnsi" w:cstheme="minorHAnsi"/>
        </w:rPr>
        <w:t>M</w:t>
      </w:r>
      <w:r w:rsidRPr="009B6D0B">
        <w:rPr>
          <w:rFonts w:asciiTheme="minorHAnsi" w:hAnsiTheme="minorHAnsi" w:cstheme="minorHAnsi"/>
        </w:rPr>
        <w:t>oduły zapewniające wsparcie informacyjne, o dużym znaczeniu z uwagi na specyficzną grupę docelową odbiorców wsparcia.</w:t>
      </w:r>
    </w:p>
    <w:p w14:paraId="3ABBF8F4" w14:textId="6F11B6F6" w:rsidR="004C5366" w:rsidRPr="009B6D0B" w:rsidRDefault="004C5366" w:rsidP="00A369EE">
      <w:pPr>
        <w:pStyle w:val="Akapitzlist"/>
        <w:numPr>
          <w:ilvl w:val="0"/>
          <w:numId w:val="7"/>
        </w:numPr>
        <w:spacing w:before="240" w:after="240"/>
        <w:ind w:left="714" w:hanging="357"/>
        <w:contextualSpacing w:val="0"/>
        <w:rPr>
          <w:rFonts w:asciiTheme="minorHAnsi" w:hAnsiTheme="minorHAnsi" w:cstheme="minorHAnsi"/>
        </w:rPr>
      </w:pPr>
      <w:r w:rsidRPr="009B6D0B">
        <w:rPr>
          <w:rFonts w:asciiTheme="minorHAnsi" w:hAnsiTheme="minorHAnsi" w:cstheme="minorHAnsi"/>
          <w:b/>
          <w:bCs/>
        </w:rPr>
        <w:t xml:space="preserve">Moduł Beneficjenta </w:t>
      </w:r>
      <w:r w:rsidRPr="009B6D0B">
        <w:rPr>
          <w:rFonts w:asciiTheme="minorHAnsi" w:hAnsiTheme="minorHAnsi" w:cstheme="minorHAnsi"/>
        </w:rPr>
        <w:t>–</w:t>
      </w:r>
      <w:r w:rsidR="004E1CDE">
        <w:rPr>
          <w:rFonts w:asciiTheme="minorHAnsi" w:hAnsiTheme="minorHAnsi" w:cstheme="minorHAnsi"/>
        </w:rPr>
        <w:t xml:space="preserve"> </w:t>
      </w:r>
      <w:r w:rsidR="004E1CDE" w:rsidRPr="00726153">
        <w:rPr>
          <w:bCs/>
          <w:lang w:eastAsia="en-US"/>
        </w:rPr>
        <w:t>zawiera narzędzia dla Wnioskodawcy. Kluczowe funkcje obejmują możliwość tworzenia, edycji i składania wniosków o dofinansowanie, podpisania umowy oraz rozliczania otrzymanych środków finansowych. Moduł zawierać będzie narzędzia dwustronnej komunikacji z podmiotem udzielającym dofinansowania oraz zestaw narzędzi ułatwiających przygotowanie wniosków dla ON z różnymi typami niepełnosprawności, w szczególności wirtualny asystent z symulatorem rozmowy, możliwość wywołania tłumacza online języka migowego, głosowe wypełnianie wniosku, generowanie wniosków na podstawie uprzednio złożonych wniosków, możliwość wywołania filmu instruktażowego, w tym z tłumaczeniem na język migowy z zewnętrznego źródła.</w:t>
      </w:r>
    </w:p>
    <w:p w14:paraId="584A8733" w14:textId="0C298D14" w:rsidR="004C5366" w:rsidRPr="009B6D0B" w:rsidRDefault="004C5366" w:rsidP="004A11D2">
      <w:pPr>
        <w:pStyle w:val="Akapitzlist"/>
        <w:numPr>
          <w:ilvl w:val="0"/>
          <w:numId w:val="7"/>
        </w:numPr>
        <w:spacing w:before="240"/>
        <w:rPr>
          <w:rFonts w:asciiTheme="minorHAnsi" w:hAnsiTheme="minorHAnsi" w:cstheme="minorHAnsi"/>
        </w:rPr>
      </w:pPr>
      <w:r w:rsidRPr="009B6D0B">
        <w:rPr>
          <w:rFonts w:asciiTheme="minorHAnsi" w:hAnsiTheme="minorHAnsi" w:cstheme="minorHAnsi"/>
          <w:b/>
        </w:rPr>
        <w:t>Moduł ON</w:t>
      </w:r>
      <w:r w:rsidR="00A67A47" w:rsidRPr="009B6D0B">
        <w:rPr>
          <w:rFonts w:asciiTheme="minorHAnsi" w:hAnsiTheme="minorHAnsi" w:cstheme="minorHAnsi"/>
          <w:bCs/>
        </w:rPr>
        <w:t>, w tym Podmoduł Wstępnej Rekrutacji</w:t>
      </w:r>
      <w:r w:rsidRPr="009B6D0B">
        <w:rPr>
          <w:rFonts w:asciiTheme="minorHAnsi" w:hAnsiTheme="minorHAnsi" w:cstheme="minorHAnsi"/>
        </w:rPr>
        <w:t xml:space="preserve"> – zawiera narzędzia dla </w:t>
      </w:r>
      <w:r w:rsidR="00623F61" w:rsidRPr="009B6D0B">
        <w:rPr>
          <w:rFonts w:asciiTheme="minorHAnsi" w:hAnsiTheme="minorHAnsi" w:cstheme="minorHAnsi"/>
        </w:rPr>
        <w:t>osoby z niepełnosprawnością</w:t>
      </w:r>
      <w:r w:rsidRPr="009B6D0B">
        <w:rPr>
          <w:rFonts w:asciiTheme="minorHAnsi" w:hAnsiTheme="minorHAnsi" w:cstheme="minorHAnsi"/>
        </w:rPr>
        <w:t xml:space="preserve"> – beneficjenta ostatecznego otrzymującego wsparcie (w zależności od Programu Wsparcia </w:t>
      </w:r>
      <w:r w:rsidR="007B3C20" w:rsidRPr="009B6D0B">
        <w:rPr>
          <w:rFonts w:asciiTheme="minorHAnsi" w:hAnsiTheme="minorHAnsi" w:cstheme="minorHAnsi"/>
        </w:rPr>
        <w:t>Wnioskodawc</w:t>
      </w:r>
      <w:r w:rsidRPr="009B6D0B">
        <w:rPr>
          <w:rFonts w:asciiTheme="minorHAnsi" w:hAnsiTheme="minorHAnsi" w:cstheme="minorHAnsi"/>
        </w:rPr>
        <w:t>ą jest podmiot udzielający wsparcia lub bezpośrednio ON). Moduł ON zawierać będzie kompleksowy panel informacyjny, m.in.:</w:t>
      </w:r>
    </w:p>
    <w:p w14:paraId="3E319235" w14:textId="1A384952" w:rsidR="004C5366" w:rsidRPr="009B6D0B" w:rsidRDefault="004C5366" w:rsidP="004C56F9">
      <w:pPr>
        <w:numPr>
          <w:ilvl w:val="0"/>
          <w:numId w:val="4"/>
        </w:numPr>
        <w:ind w:left="1418"/>
        <w:rPr>
          <w:rFonts w:asciiTheme="minorHAnsi" w:hAnsiTheme="minorHAnsi" w:cstheme="minorHAnsi"/>
        </w:rPr>
      </w:pPr>
      <w:r w:rsidRPr="009B6D0B">
        <w:rPr>
          <w:rFonts w:asciiTheme="minorHAnsi" w:hAnsiTheme="minorHAnsi" w:cstheme="minorHAnsi"/>
        </w:rPr>
        <w:t>Informacje o wsparciu udzielonym</w:t>
      </w:r>
      <w:r w:rsidR="00185150" w:rsidRPr="009B6D0B">
        <w:rPr>
          <w:rFonts w:asciiTheme="minorHAnsi" w:hAnsiTheme="minorHAnsi" w:cstheme="minorHAnsi"/>
        </w:rPr>
        <w:t xml:space="preserve"> </w:t>
      </w:r>
      <w:r w:rsidR="00EF1ED2" w:rsidRPr="009B6D0B">
        <w:rPr>
          <w:rFonts w:asciiTheme="minorHAnsi" w:hAnsiTheme="minorHAnsi" w:cstheme="minorHAnsi"/>
        </w:rPr>
        <w:t>konkretnej</w:t>
      </w:r>
      <w:r w:rsidR="00594064" w:rsidRPr="009B6D0B">
        <w:rPr>
          <w:rFonts w:asciiTheme="minorHAnsi" w:hAnsiTheme="minorHAnsi" w:cstheme="minorHAnsi"/>
        </w:rPr>
        <w:t xml:space="preserve"> </w:t>
      </w:r>
      <w:r w:rsidR="00185150" w:rsidRPr="009B6D0B">
        <w:rPr>
          <w:rFonts w:asciiTheme="minorHAnsi" w:hAnsiTheme="minorHAnsi" w:cstheme="minorHAnsi"/>
        </w:rPr>
        <w:t xml:space="preserve">ON </w:t>
      </w:r>
      <w:r w:rsidRPr="009B6D0B">
        <w:rPr>
          <w:rFonts w:asciiTheme="minorHAnsi" w:hAnsiTheme="minorHAnsi" w:cstheme="minorHAnsi"/>
        </w:rPr>
        <w:t xml:space="preserve">ze środków </w:t>
      </w:r>
      <w:r w:rsidR="001C02D4" w:rsidRPr="009B6D0B">
        <w:rPr>
          <w:rFonts w:asciiTheme="minorHAnsi" w:hAnsiTheme="minorHAnsi" w:cstheme="minorHAnsi"/>
        </w:rPr>
        <w:t>PFRON</w:t>
      </w:r>
      <w:r w:rsidRPr="009B6D0B">
        <w:rPr>
          <w:rFonts w:asciiTheme="minorHAnsi" w:hAnsiTheme="minorHAnsi" w:cstheme="minorHAnsi"/>
        </w:rPr>
        <w:t xml:space="preserve"> w ramach dowolnej formy wsparcia świadczonej przez </w:t>
      </w:r>
      <w:r w:rsidR="001C02D4" w:rsidRPr="009B6D0B">
        <w:rPr>
          <w:rFonts w:asciiTheme="minorHAnsi" w:hAnsiTheme="minorHAnsi" w:cstheme="minorHAnsi"/>
        </w:rPr>
        <w:t>PFRON</w:t>
      </w:r>
      <w:r w:rsidRPr="009B6D0B">
        <w:rPr>
          <w:rFonts w:asciiTheme="minorHAnsi" w:hAnsiTheme="minorHAnsi" w:cstheme="minorHAnsi"/>
        </w:rPr>
        <w:t>, w tym informacje finansowe</w:t>
      </w:r>
      <w:r w:rsidR="00FF0854" w:rsidRPr="009B6D0B">
        <w:rPr>
          <w:rFonts w:asciiTheme="minorHAnsi" w:hAnsiTheme="minorHAnsi" w:cstheme="minorHAnsi"/>
        </w:rPr>
        <w:t xml:space="preserve"> </w:t>
      </w:r>
      <w:r w:rsidR="00066C7C" w:rsidRPr="009B6D0B">
        <w:rPr>
          <w:rFonts w:asciiTheme="minorHAnsi" w:hAnsiTheme="minorHAnsi" w:cstheme="minorHAnsi"/>
        </w:rPr>
        <w:t xml:space="preserve">o koszcie udzielonego </w:t>
      </w:r>
      <w:r w:rsidR="00594064" w:rsidRPr="009B6D0B">
        <w:rPr>
          <w:rFonts w:asciiTheme="minorHAnsi" w:hAnsiTheme="minorHAnsi" w:cstheme="minorHAnsi"/>
        </w:rPr>
        <w:t xml:space="preserve">jej </w:t>
      </w:r>
      <w:r w:rsidR="00066C7C" w:rsidRPr="009B6D0B">
        <w:rPr>
          <w:rFonts w:asciiTheme="minorHAnsi" w:hAnsiTheme="minorHAnsi" w:cstheme="minorHAnsi"/>
        </w:rPr>
        <w:t>wsparcia</w:t>
      </w:r>
      <w:r w:rsidRPr="009B6D0B">
        <w:rPr>
          <w:rFonts w:asciiTheme="minorHAnsi" w:hAnsiTheme="minorHAnsi" w:cstheme="minorHAnsi"/>
        </w:rPr>
        <w:t>. </w:t>
      </w:r>
    </w:p>
    <w:p w14:paraId="0EC2DD90" w14:textId="4243F85B" w:rsidR="004C5366" w:rsidRPr="009B6D0B" w:rsidRDefault="004C5366" w:rsidP="004C56F9">
      <w:pPr>
        <w:numPr>
          <w:ilvl w:val="0"/>
          <w:numId w:val="4"/>
        </w:numPr>
        <w:ind w:left="1418"/>
        <w:rPr>
          <w:rFonts w:asciiTheme="minorHAnsi" w:hAnsiTheme="minorHAnsi" w:cstheme="minorHAnsi"/>
        </w:rPr>
      </w:pPr>
      <w:r w:rsidRPr="009B6D0B">
        <w:rPr>
          <w:rFonts w:asciiTheme="minorHAnsi" w:hAnsiTheme="minorHAnsi" w:cstheme="minorHAnsi"/>
        </w:rPr>
        <w:t xml:space="preserve">Kompleksowe informacje o świadczonych formach </w:t>
      </w:r>
      <w:r w:rsidR="00014C7C" w:rsidRPr="009B6D0B">
        <w:rPr>
          <w:rFonts w:asciiTheme="minorHAnsi" w:hAnsiTheme="minorHAnsi" w:cstheme="minorHAnsi"/>
        </w:rPr>
        <w:t>wsparcia</w:t>
      </w:r>
      <w:r w:rsidRPr="009B6D0B">
        <w:rPr>
          <w:rFonts w:asciiTheme="minorHAnsi" w:hAnsiTheme="minorHAnsi" w:cstheme="minorHAnsi"/>
        </w:rPr>
        <w:t xml:space="preserve"> w podziale terytorialnym (według odległości od miejsca zamieszkania beneficjenta) wraz z informacją o wsparciu dedykowanym dla danej osoby</w:t>
      </w:r>
      <w:r w:rsidR="00B1548F" w:rsidRPr="009B6D0B">
        <w:rPr>
          <w:rFonts w:asciiTheme="minorHAnsi" w:hAnsiTheme="minorHAnsi" w:cstheme="minorHAnsi"/>
        </w:rPr>
        <w:t>,</w:t>
      </w:r>
      <w:r w:rsidRPr="009B6D0B">
        <w:rPr>
          <w:rFonts w:asciiTheme="minorHAnsi" w:hAnsiTheme="minorHAnsi" w:cstheme="minorHAnsi"/>
        </w:rPr>
        <w:t xml:space="preserve"> np. poprzez rodzaj i stopień niepełnosprawności (</w:t>
      </w:r>
      <w:r w:rsidR="007B3C20" w:rsidRPr="009B6D0B">
        <w:rPr>
          <w:rFonts w:asciiTheme="minorHAnsi" w:hAnsiTheme="minorHAnsi" w:cstheme="minorHAnsi"/>
        </w:rPr>
        <w:t>Wnioskodawc</w:t>
      </w:r>
      <w:r w:rsidRPr="009B6D0B">
        <w:rPr>
          <w:rFonts w:asciiTheme="minorHAnsi" w:hAnsiTheme="minorHAnsi" w:cstheme="minorHAnsi"/>
        </w:rPr>
        <w:t>y będą określać</w:t>
      </w:r>
      <w:r w:rsidR="00B1548F" w:rsidRPr="009B6D0B">
        <w:rPr>
          <w:rFonts w:asciiTheme="minorHAnsi" w:hAnsiTheme="minorHAnsi" w:cstheme="minorHAnsi"/>
        </w:rPr>
        <w:t>,</w:t>
      </w:r>
      <w:r w:rsidRPr="009B6D0B">
        <w:rPr>
          <w:rFonts w:asciiTheme="minorHAnsi" w:hAnsiTheme="minorHAnsi" w:cstheme="minorHAnsi"/>
        </w:rPr>
        <w:t xml:space="preserve"> dla jakiej grupy osób dedykowany jest projekt). W pierwszej kolejności beneficjentowi wyświetlą się informacje nt. dedykowanych projektów w najbliższym dla niego otoczeniu. Następnie będzie mi</w:t>
      </w:r>
      <w:r w:rsidR="00B1548F" w:rsidRPr="009B6D0B">
        <w:rPr>
          <w:rFonts w:asciiTheme="minorHAnsi" w:hAnsiTheme="minorHAnsi" w:cstheme="minorHAnsi"/>
        </w:rPr>
        <w:t>ał</w:t>
      </w:r>
      <w:r w:rsidRPr="009B6D0B">
        <w:rPr>
          <w:rFonts w:asciiTheme="minorHAnsi" w:hAnsiTheme="minorHAnsi" w:cstheme="minorHAnsi"/>
        </w:rPr>
        <w:t xml:space="preserve"> możliwość przejrzenia wszystkich projektów z jego regionu oraz z całej Polski z możliwością wyboru grup docelowych projektu (rodzaj i stopień niepełnosprawności). Projekt zakłada także dostęp do e-usług na platformie PUE ZUS (projekt zakłada integrację z systemem ZUS). </w:t>
      </w:r>
    </w:p>
    <w:p w14:paraId="64BA9CC6" w14:textId="246BAD9E" w:rsidR="004C5366" w:rsidRPr="009B6D0B" w:rsidRDefault="004C5366" w:rsidP="004C56F9">
      <w:pPr>
        <w:numPr>
          <w:ilvl w:val="0"/>
          <w:numId w:val="4"/>
        </w:numPr>
        <w:ind w:left="1418"/>
        <w:rPr>
          <w:rFonts w:asciiTheme="minorHAnsi" w:hAnsiTheme="minorHAnsi" w:cstheme="minorHAnsi"/>
        </w:rPr>
      </w:pPr>
      <w:r w:rsidRPr="009B6D0B">
        <w:rPr>
          <w:rFonts w:asciiTheme="minorHAnsi" w:hAnsiTheme="minorHAnsi" w:cstheme="minorHAnsi"/>
        </w:rPr>
        <w:t xml:space="preserve">Możliwość wstępnej rekrutacji do projektu finansowanego przez </w:t>
      </w:r>
      <w:r w:rsidR="001C02D4" w:rsidRPr="009B6D0B">
        <w:rPr>
          <w:rFonts w:asciiTheme="minorHAnsi" w:hAnsiTheme="minorHAnsi" w:cstheme="minorHAnsi"/>
        </w:rPr>
        <w:t>PFRON</w:t>
      </w:r>
      <w:r w:rsidR="00F0543E" w:rsidRPr="009B6D0B">
        <w:rPr>
          <w:rFonts w:asciiTheme="minorHAnsi" w:hAnsiTheme="minorHAnsi" w:cstheme="minorHAnsi"/>
        </w:rPr>
        <w:t xml:space="preserve"> </w:t>
      </w:r>
      <w:r w:rsidR="00F0543E" w:rsidRPr="009B6D0B">
        <w:rPr>
          <w:rStyle w:val="Pogrubienie"/>
        </w:rPr>
        <w:t>w Programach Wsparcia, które przewidują taką możliwość</w:t>
      </w:r>
      <w:r w:rsidRPr="009B6D0B">
        <w:rPr>
          <w:rFonts w:asciiTheme="minorHAnsi" w:hAnsiTheme="minorHAnsi" w:cstheme="minorHAnsi"/>
        </w:rPr>
        <w:t>. Informacje o rekrutacjach prowadzonych oraz zakończonych w ramach programów wsparcia obsługiwanych przez i</w:t>
      </w:r>
      <w:r w:rsidR="001C02D4" w:rsidRPr="009B6D0B">
        <w:rPr>
          <w:rFonts w:asciiTheme="minorHAnsi" w:hAnsiTheme="minorHAnsi" w:cstheme="minorHAnsi"/>
        </w:rPr>
        <w:t>PFRON</w:t>
      </w:r>
      <w:r w:rsidRPr="009B6D0B">
        <w:rPr>
          <w:rFonts w:asciiTheme="minorHAnsi" w:hAnsiTheme="minorHAnsi" w:cstheme="minorHAnsi"/>
        </w:rPr>
        <w:t>+</w:t>
      </w:r>
      <w:r w:rsidR="00C302FD" w:rsidRPr="009B6D0B">
        <w:rPr>
          <w:rFonts w:asciiTheme="minorHAnsi" w:hAnsiTheme="minorHAnsi" w:cstheme="minorHAnsi"/>
        </w:rPr>
        <w:t>.</w:t>
      </w:r>
    </w:p>
    <w:p w14:paraId="661D525C" w14:textId="77777777" w:rsidR="004C5366" w:rsidRPr="009B6D0B" w:rsidRDefault="004C5366" w:rsidP="004C56F9">
      <w:pPr>
        <w:ind w:left="709"/>
        <w:rPr>
          <w:rFonts w:asciiTheme="minorHAnsi" w:hAnsiTheme="minorHAnsi" w:cstheme="minorHAnsi"/>
        </w:rPr>
      </w:pPr>
      <w:r w:rsidRPr="009B6D0B">
        <w:rPr>
          <w:rFonts w:asciiTheme="minorHAnsi" w:hAnsiTheme="minorHAnsi" w:cstheme="minorHAnsi"/>
        </w:rPr>
        <w:t>Moduł ON umożliwiać będzie także zgłaszanie potrzeb oraz ocenę otrzymanego wsparcia:</w:t>
      </w:r>
    </w:p>
    <w:p w14:paraId="0DED8BFC" w14:textId="60CFE427" w:rsidR="004C5366" w:rsidRPr="009B6D0B" w:rsidRDefault="004C5366" w:rsidP="004C56F9">
      <w:pPr>
        <w:numPr>
          <w:ilvl w:val="0"/>
          <w:numId w:val="5"/>
        </w:numPr>
        <w:ind w:left="1418"/>
        <w:rPr>
          <w:rFonts w:asciiTheme="minorHAnsi" w:hAnsiTheme="minorHAnsi" w:cstheme="minorHAnsi"/>
        </w:rPr>
      </w:pPr>
      <w:r w:rsidRPr="009B6D0B">
        <w:rPr>
          <w:rFonts w:asciiTheme="minorHAnsi" w:hAnsiTheme="minorHAnsi" w:cstheme="minorHAnsi"/>
        </w:rPr>
        <w:t xml:space="preserve">Zgłaszanie zapotrzebowania na formy </w:t>
      </w:r>
      <w:r w:rsidR="00027F5F" w:rsidRPr="009B6D0B">
        <w:rPr>
          <w:rFonts w:asciiTheme="minorHAnsi" w:hAnsiTheme="minorHAnsi" w:cstheme="minorHAnsi"/>
        </w:rPr>
        <w:t>wsparcia</w:t>
      </w:r>
      <w:r w:rsidRPr="009B6D0B">
        <w:rPr>
          <w:rFonts w:asciiTheme="minorHAnsi" w:hAnsiTheme="minorHAnsi" w:cstheme="minorHAnsi"/>
        </w:rPr>
        <w:t xml:space="preserve"> w konkretnej lokalizacji geograficznej z dokładnością do </w:t>
      </w:r>
      <w:r w:rsidR="00C82A94" w:rsidRPr="009B6D0B">
        <w:rPr>
          <w:rFonts w:asciiTheme="minorHAnsi" w:hAnsiTheme="minorHAnsi" w:cstheme="minorHAnsi"/>
        </w:rPr>
        <w:t>powiatu</w:t>
      </w:r>
      <w:r w:rsidRPr="009B6D0B">
        <w:rPr>
          <w:rFonts w:asciiTheme="minorHAnsi" w:hAnsiTheme="minorHAnsi" w:cstheme="minorHAnsi"/>
        </w:rPr>
        <w:t xml:space="preserve"> oraz możliwość przejścia wstępnej procedury rekrutacji online.</w:t>
      </w:r>
    </w:p>
    <w:p w14:paraId="6D1FFFFC" w14:textId="1B036686" w:rsidR="004C5366" w:rsidRPr="009B6D0B" w:rsidRDefault="004C5366" w:rsidP="004C56F9">
      <w:pPr>
        <w:numPr>
          <w:ilvl w:val="0"/>
          <w:numId w:val="5"/>
        </w:numPr>
        <w:ind w:left="1418"/>
        <w:rPr>
          <w:rFonts w:asciiTheme="minorHAnsi" w:hAnsiTheme="minorHAnsi" w:cstheme="minorHAnsi"/>
        </w:rPr>
      </w:pPr>
      <w:r w:rsidRPr="009B6D0B">
        <w:rPr>
          <w:rFonts w:asciiTheme="minorHAnsi" w:hAnsiTheme="minorHAnsi" w:cstheme="minorHAnsi"/>
        </w:rPr>
        <w:lastRenderedPageBreak/>
        <w:t>Wypełnianie ankiet</w:t>
      </w:r>
      <w:r w:rsidR="0093733D" w:rsidRPr="009B6D0B">
        <w:rPr>
          <w:rFonts w:asciiTheme="minorHAnsi" w:hAnsiTheme="minorHAnsi" w:cstheme="minorHAnsi"/>
        </w:rPr>
        <w:t xml:space="preserve"> </w:t>
      </w:r>
      <w:r w:rsidRPr="009B6D0B">
        <w:rPr>
          <w:rFonts w:asciiTheme="minorHAnsi" w:hAnsiTheme="minorHAnsi" w:cstheme="minorHAnsi"/>
        </w:rPr>
        <w:t>po zakończeniu cyklu wsparcia lub po zakończeniu ustalonego okresu, np. po każdym roku</w:t>
      </w:r>
      <w:r w:rsidR="000E1135" w:rsidRPr="009B6D0B">
        <w:rPr>
          <w:rFonts w:asciiTheme="minorHAnsi" w:hAnsiTheme="minorHAnsi" w:cstheme="minorHAnsi"/>
        </w:rPr>
        <w:t>, lub w innym momencie zdefiniowanym przez administratora Systemu</w:t>
      </w:r>
      <w:r w:rsidR="00B1548F" w:rsidRPr="009B6D0B">
        <w:rPr>
          <w:rFonts w:asciiTheme="minorHAnsi" w:hAnsiTheme="minorHAnsi" w:cstheme="minorHAnsi"/>
        </w:rPr>
        <w:t>.</w:t>
      </w:r>
    </w:p>
    <w:p w14:paraId="7FAC64A6" w14:textId="1F03426B" w:rsidR="004C5366" w:rsidRPr="009B6D0B" w:rsidRDefault="004C5366" w:rsidP="004C56F9">
      <w:pPr>
        <w:ind w:left="709"/>
        <w:rPr>
          <w:rFonts w:asciiTheme="minorHAnsi" w:hAnsiTheme="minorHAnsi" w:cstheme="minorHAnsi"/>
        </w:rPr>
      </w:pPr>
      <w:r w:rsidRPr="009B6D0B">
        <w:rPr>
          <w:rFonts w:asciiTheme="minorHAnsi" w:hAnsiTheme="minorHAnsi" w:cstheme="minorHAnsi"/>
        </w:rPr>
        <w:t>Implementacja funkcji Modułu ON wprowadzi istotną zmianę jakościową w procesie udzielania wparcia ON</w:t>
      </w:r>
      <w:r w:rsidR="00F51545" w:rsidRPr="009B6D0B">
        <w:rPr>
          <w:rFonts w:asciiTheme="minorHAnsi" w:hAnsiTheme="minorHAnsi" w:cstheme="minorHAnsi"/>
        </w:rPr>
        <w:t xml:space="preserve"> poprzez</w:t>
      </w:r>
      <w:r w:rsidRPr="009B6D0B">
        <w:rPr>
          <w:rFonts w:asciiTheme="minorHAnsi" w:hAnsiTheme="minorHAnsi" w:cstheme="minorHAnsi"/>
        </w:rPr>
        <w:t>:</w:t>
      </w:r>
    </w:p>
    <w:p w14:paraId="139E291F" w14:textId="70113B8A" w:rsidR="004C5366" w:rsidRPr="009B6D0B" w:rsidRDefault="004C5366" w:rsidP="004C56F9">
      <w:pPr>
        <w:numPr>
          <w:ilvl w:val="0"/>
          <w:numId w:val="6"/>
        </w:numPr>
        <w:ind w:left="1418"/>
        <w:rPr>
          <w:rFonts w:asciiTheme="minorHAnsi" w:hAnsiTheme="minorHAnsi" w:cstheme="minorHAnsi"/>
        </w:rPr>
      </w:pPr>
      <w:r w:rsidRPr="009B6D0B">
        <w:rPr>
          <w:rFonts w:asciiTheme="minorHAnsi" w:hAnsiTheme="minorHAnsi" w:cstheme="minorHAnsi"/>
        </w:rPr>
        <w:t xml:space="preserve">Kompleksową informację o wszystkich </w:t>
      </w:r>
      <w:r w:rsidR="007961C2" w:rsidRPr="009B6D0B">
        <w:rPr>
          <w:rFonts w:asciiTheme="minorHAnsi" w:hAnsiTheme="minorHAnsi" w:cstheme="minorHAnsi"/>
        </w:rPr>
        <w:t>rodzaja</w:t>
      </w:r>
      <w:r w:rsidR="00C24E4B" w:rsidRPr="009B6D0B">
        <w:rPr>
          <w:rFonts w:asciiTheme="minorHAnsi" w:hAnsiTheme="minorHAnsi" w:cstheme="minorHAnsi"/>
        </w:rPr>
        <w:t xml:space="preserve">ch i </w:t>
      </w:r>
      <w:r w:rsidR="003A7C50" w:rsidRPr="009B6D0B">
        <w:rPr>
          <w:rFonts w:asciiTheme="minorHAnsi" w:hAnsiTheme="minorHAnsi" w:cstheme="minorHAnsi"/>
        </w:rPr>
        <w:t>formach</w:t>
      </w:r>
      <w:r w:rsidRPr="009B6D0B">
        <w:rPr>
          <w:rFonts w:asciiTheme="minorHAnsi" w:hAnsiTheme="minorHAnsi" w:cstheme="minorHAnsi"/>
        </w:rPr>
        <w:t xml:space="preserve"> wsparcia, które może uzyskać ON w sposób dostosowany do percepcji ON z różnymi typami niepełnosprawności. </w:t>
      </w:r>
    </w:p>
    <w:p w14:paraId="359C44A2" w14:textId="24AA8DD1" w:rsidR="004C5366" w:rsidRPr="009B6D0B" w:rsidRDefault="004C5366" w:rsidP="004C56F9">
      <w:pPr>
        <w:numPr>
          <w:ilvl w:val="0"/>
          <w:numId w:val="6"/>
        </w:numPr>
        <w:ind w:left="1418"/>
        <w:rPr>
          <w:rFonts w:asciiTheme="minorHAnsi" w:hAnsiTheme="minorHAnsi" w:cstheme="minorHAnsi"/>
        </w:rPr>
      </w:pPr>
      <w:r w:rsidRPr="009B6D0B">
        <w:rPr>
          <w:rFonts w:asciiTheme="minorHAnsi" w:hAnsiTheme="minorHAnsi" w:cstheme="minorHAnsi"/>
        </w:rPr>
        <w:t xml:space="preserve">Pełną transparentność wsparcia udzielonego ze środków publicznych. </w:t>
      </w:r>
      <w:r w:rsidR="005A796D" w:rsidRPr="009B6D0B">
        <w:rPr>
          <w:rFonts w:asciiTheme="minorHAnsi" w:hAnsiTheme="minorHAnsi" w:cstheme="minorHAnsi"/>
        </w:rPr>
        <w:t xml:space="preserve">Dla </w:t>
      </w:r>
      <w:r w:rsidR="00B23631" w:rsidRPr="009B6D0B">
        <w:rPr>
          <w:rFonts w:asciiTheme="minorHAnsi" w:hAnsiTheme="minorHAnsi" w:cstheme="minorHAnsi"/>
        </w:rPr>
        <w:t>wybranych Programów Wsparcia p</w:t>
      </w:r>
      <w:r w:rsidRPr="009B6D0B">
        <w:rPr>
          <w:rFonts w:asciiTheme="minorHAnsi" w:hAnsiTheme="minorHAnsi" w:cstheme="minorHAnsi"/>
        </w:rPr>
        <w:t xml:space="preserve">lanowane jest udostępnianie informacji o kosztach </w:t>
      </w:r>
      <w:r w:rsidR="009516D3" w:rsidRPr="009B6D0B">
        <w:rPr>
          <w:rFonts w:asciiTheme="minorHAnsi" w:hAnsiTheme="minorHAnsi" w:cstheme="minorHAnsi"/>
        </w:rPr>
        <w:t xml:space="preserve">wsparcia </w:t>
      </w:r>
      <w:r w:rsidRPr="009B6D0B">
        <w:rPr>
          <w:rFonts w:asciiTheme="minorHAnsi" w:hAnsiTheme="minorHAnsi" w:cstheme="minorHAnsi"/>
        </w:rPr>
        <w:t>udzielonego</w:t>
      </w:r>
      <w:r w:rsidR="004D3D56" w:rsidRPr="009B6D0B">
        <w:rPr>
          <w:rFonts w:asciiTheme="minorHAnsi" w:hAnsiTheme="minorHAnsi" w:cstheme="minorHAnsi"/>
        </w:rPr>
        <w:t xml:space="preserve"> osobom niepełnosprawnym ze środków PFRON</w:t>
      </w:r>
      <w:r w:rsidRPr="009B6D0B">
        <w:rPr>
          <w:rFonts w:asciiTheme="minorHAnsi" w:hAnsiTheme="minorHAnsi" w:cstheme="minorHAnsi"/>
        </w:rPr>
        <w:t>.</w:t>
      </w:r>
    </w:p>
    <w:p w14:paraId="4701C16F" w14:textId="4302A320" w:rsidR="004C5366" w:rsidRPr="009B6D0B" w:rsidRDefault="00B24E8C" w:rsidP="004C56F9">
      <w:pPr>
        <w:numPr>
          <w:ilvl w:val="0"/>
          <w:numId w:val="6"/>
        </w:numPr>
        <w:ind w:left="1418"/>
        <w:rPr>
          <w:rFonts w:asciiTheme="minorHAnsi" w:hAnsiTheme="minorHAnsi" w:cstheme="minorHAnsi"/>
        </w:rPr>
      </w:pPr>
      <w:r w:rsidRPr="009B6D0B">
        <w:rPr>
          <w:rFonts w:asciiTheme="minorHAnsi" w:hAnsiTheme="minorHAnsi" w:cstheme="minorHAnsi"/>
        </w:rPr>
        <w:t>Wzmocnienie</w:t>
      </w:r>
      <w:r w:rsidR="004C5366" w:rsidRPr="009B6D0B">
        <w:rPr>
          <w:rFonts w:asciiTheme="minorHAnsi" w:hAnsiTheme="minorHAnsi" w:cstheme="minorHAnsi"/>
        </w:rPr>
        <w:t xml:space="preserve"> konkurencji na rynku projektów kierowanych do środowiska ON poprzez mechanizm bezpośrednich zapisów ON do konkretnych projektów.</w:t>
      </w:r>
    </w:p>
    <w:p w14:paraId="29669D36" w14:textId="2B31F497" w:rsidR="004C5366" w:rsidRPr="009B6D0B" w:rsidRDefault="00977B0B" w:rsidP="004C56F9">
      <w:pPr>
        <w:numPr>
          <w:ilvl w:val="0"/>
          <w:numId w:val="6"/>
        </w:numPr>
        <w:ind w:left="1418"/>
        <w:rPr>
          <w:rFonts w:asciiTheme="minorHAnsi" w:hAnsiTheme="minorHAnsi" w:cstheme="minorHAnsi"/>
        </w:rPr>
      </w:pPr>
      <w:r w:rsidRPr="009B6D0B">
        <w:rPr>
          <w:rFonts w:asciiTheme="minorHAnsi" w:hAnsiTheme="minorHAnsi" w:cstheme="minorHAnsi"/>
        </w:rPr>
        <w:t>M</w:t>
      </w:r>
      <w:r w:rsidR="00CA13B6" w:rsidRPr="009B6D0B">
        <w:rPr>
          <w:rFonts w:asciiTheme="minorHAnsi" w:hAnsiTheme="minorHAnsi" w:cstheme="minorHAnsi"/>
        </w:rPr>
        <w:t>ierza</w:t>
      </w:r>
      <w:r w:rsidR="00360809" w:rsidRPr="009B6D0B">
        <w:rPr>
          <w:rFonts w:asciiTheme="minorHAnsi" w:hAnsiTheme="minorHAnsi" w:cstheme="minorHAnsi"/>
        </w:rPr>
        <w:t>lne</w:t>
      </w:r>
      <w:r w:rsidR="004C5366" w:rsidRPr="009B6D0B">
        <w:rPr>
          <w:rFonts w:asciiTheme="minorHAnsi" w:hAnsiTheme="minorHAnsi" w:cstheme="minorHAnsi"/>
        </w:rPr>
        <w:t xml:space="preserve"> dane na temat potrzeb społecznych na podstawie akcesu ON do projektów</w:t>
      </w:r>
      <w:r w:rsidRPr="009B6D0B">
        <w:rPr>
          <w:rFonts w:asciiTheme="minorHAnsi" w:hAnsiTheme="minorHAnsi" w:cstheme="minorHAnsi"/>
        </w:rPr>
        <w:t xml:space="preserve"> uzyskiwane w czasie rzeczywistym</w:t>
      </w:r>
      <w:r w:rsidR="004C5366" w:rsidRPr="009B6D0B">
        <w:rPr>
          <w:rFonts w:asciiTheme="minorHAnsi" w:hAnsiTheme="minorHAnsi" w:cstheme="minorHAnsi"/>
        </w:rPr>
        <w:t>.</w:t>
      </w:r>
    </w:p>
    <w:p w14:paraId="60A9EAF2" w14:textId="12E4FF38" w:rsidR="004C5366" w:rsidRPr="009B6D0B" w:rsidRDefault="00EA6B44" w:rsidP="004A11D2">
      <w:pPr>
        <w:numPr>
          <w:ilvl w:val="0"/>
          <w:numId w:val="6"/>
        </w:numPr>
        <w:spacing w:after="240"/>
        <w:ind w:left="1418"/>
        <w:rPr>
          <w:rFonts w:asciiTheme="minorHAnsi" w:hAnsiTheme="minorHAnsi" w:cstheme="minorHAnsi"/>
        </w:rPr>
      </w:pPr>
      <w:r w:rsidRPr="009B6D0B">
        <w:rPr>
          <w:rFonts w:asciiTheme="minorHAnsi" w:hAnsiTheme="minorHAnsi" w:cstheme="minorHAnsi"/>
        </w:rPr>
        <w:t>E</w:t>
      </w:r>
      <w:r w:rsidR="004C5366" w:rsidRPr="009B6D0B">
        <w:rPr>
          <w:rFonts w:asciiTheme="minorHAnsi" w:hAnsiTheme="minorHAnsi" w:cstheme="minorHAnsi"/>
        </w:rPr>
        <w:t xml:space="preserve">waluację Programów Wsparcia w oparciu o stale dostarczane informacje o zapotrzebowaniu na wsparcie oraz </w:t>
      </w:r>
      <w:r w:rsidR="001B366B" w:rsidRPr="009B6D0B">
        <w:rPr>
          <w:rFonts w:asciiTheme="minorHAnsi" w:hAnsiTheme="minorHAnsi" w:cstheme="minorHAnsi"/>
        </w:rPr>
        <w:t xml:space="preserve">zakresie i </w:t>
      </w:r>
      <w:r w:rsidR="004C5366" w:rsidRPr="009B6D0B">
        <w:rPr>
          <w:rFonts w:asciiTheme="minorHAnsi" w:hAnsiTheme="minorHAnsi" w:cstheme="minorHAnsi"/>
        </w:rPr>
        <w:t>jakości jego udzielania.</w:t>
      </w:r>
    </w:p>
    <w:p w14:paraId="71A726F2" w14:textId="3EC1BD36" w:rsidR="004C5366" w:rsidRPr="009B6D0B" w:rsidRDefault="004C5366" w:rsidP="00A369EE">
      <w:pPr>
        <w:pStyle w:val="Akapitzlist"/>
        <w:numPr>
          <w:ilvl w:val="0"/>
          <w:numId w:val="8"/>
        </w:numPr>
        <w:spacing w:after="240"/>
        <w:ind w:left="714" w:hanging="357"/>
        <w:contextualSpacing w:val="0"/>
        <w:rPr>
          <w:rFonts w:asciiTheme="minorHAnsi" w:hAnsiTheme="minorHAnsi" w:cstheme="minorHAnsi"/>
        </w:rPr>
      </w:pPr>
      <w:r w:rsidRPr="009B6D0B">
        <w:rPr>
          <w:rFonts w:asciiTheme="minorHAnsi" w:hAnsiTheme="minorHAnsi" w:cstheme="minorHAnsi"/>
          <w:b/>
          <w:bCs/>
        </w:rPr>
        <w:t xml:space="preserve">Moduł Generatora Programów Wsparcia </w:t>
      </w:r>
      <w:r w:rsidRPr="009B6D0B">
        <w:rPr>
          <w:rFonts w:asciiTheme="minorHAnsi" w:hAnsiTheme="minorHAnsi" w:cstheme="minorHAnsi"/>
        </w:rPr>
        <w:t>– umożliwia</w:t>
      </w:r>
      <w:r w:rsidR="00AC1213" w:rsidRPr="009B6D0B">
        <w:rPr>
          <w:rFonts w:asciiTheme="minorHAnsi" w:hAnsiTheme="minorHAnsi" w:cstheme="minorHAnsi"/>
        </w:rPr>
        <w:t xml:space="preserve"> PFRON</w:t>
      </w:r>
      <w:r w:rsidRPr="009B6D0B">
        <w:rPr>
          <w:rFonts w:asciiTheme="minorHAnsi" w:hAnsiTheme="minorHAnsi" w:cstheme="minorHAnsi"/>
        </w:rPr>
        <w:t xml:space="preserve"> samodzielne projektowanie </w:t>
      </w:r>
      <w:r w:rsidR="00040143" w:rsidRPr="009B6D0B">
        <w:rPr>
          <w:rFonts w:asciiTheme="minorHAnsi" w:hAnsiTheme="minorHAnsi" w:cstheme="minorHAnsi"/>
        </w:rPr>
        <w:t xml:space="preserve">w Systemie </w:t>
      </w:r>
      <w:r w:rsidRPr="009B6D0B">
        <w:rPr>
          <w:rFonts w:asciiTheme="minorHAnsi" w:hAnsiTheme="minorHAnsi" w:cstheme="minorHAnsi"/>
        </w:rPr>
        <w:t xml:space="preserve">zmian w Programach Wsparcia </w:t>
      </w:r>
      <w:r w:rsidR="00CF1653" w:rsidRPr="009B6D0B">
        <w:rPr>
          <w:rFonts w:asciiTheme="minorHAnsi" w:hAnsiTheme="minorHAnsi" w:cstheme="minorHAnsi"/>
        </w:rPr>
        <w:t xml:space="preserve">oraz wdrażanie nowych Programów Wsparcia </w:t>
      </w:r>
      <w:r w:rsidRPr="009B6D0B">
        <w:rPr>
          <w:rFonts w:asciiTheme="minorHAnsi" w:hAnsiTheme="minorHAnsi" w:cstheme="minorHAnsi"/>
        </w:rPr>
        <w:t xml:space="preserve">bez konieczności stosowania długotrwałych procedur zamówień publicznych i zlecania wykonawcom zewnętrznym kosztownych usług </w:t>
      </w:r>
      <w:r w:rsidR="00F96411" w:rsidRPr="009B6D0B">
        <w:rPr>
          <w:rFonts w:asciiTheme="minorHAnsi" w:hAnsiTheme="minorHAnsi" w:cstheme="minorHAnsi"/>
        </w:rPr>
        <w:t xml:space="preserve">modyfikacji istniejących bądź </w:t>
      </w:r>
      <w:r w:rsidRPr="009B6D0B">
        <w:rPr>
          <w:rFonts w:asciiTheme="minorHAnsi" w:hAnsiTheme="minorHAnsi" w:cstheme="minorHAnsi"/>
        </w:rPr>
        <w:t xml:space="preserve">wdrażania nowych rozwiązań. </w:t>
      </w:r>
      <w:r w:rsidR="000A5E75" w:rsidRPr="009B6D0B">
        <w:rPr>
          <w:rFonts w:asciiTheme="minorHAnsi" w:hAnsiTheme="minorHAnsi" w:cstheme="minorHAnsi"/>
        </w:rPr>
        <w:t>Elastyczność i konfigur</w:t>
      </w:r>
      <w:r w:rsidR="001E664D" w:rsidRPr="009B6D0B">
        <w:rPr>
          <w:rFonts w:asciiTheme="minorHAnsi" w:hAnsiTheme="minorHAnsi" w:cstheme="minorHAnsi"/>
        </w:rPr>
        <w:t>ow</w:t>
      </w:r>
      <w:r w:rsidR="000A5E75" w:rsidRPr="009B6D0B">
        <w:rPr>
          <w:rFonts w:asciiTheme="minorHAnsi" w:hAnsiTheme="minorHAnsi" w:cstheme="minorHAnsi"/>
        </w:rPr>
        <w:t>alność rozwiązania ma</w:t>
      </w:r>
      <w:r w:rsidR="5AC37453" w:rsidRPr="009B6D0B">
        <w:rPr>
          <w:rFonts w:asciiTheme="minorHAnsi" w:hAnsiTheme="minorHAnsi" w:cstheme="minorHAnsi"/>
        </w:rPr>
        <w:t>ją</w:t>
      </w:r>
      <w:r w:rsidR="000A5E75" w:rsidRPr="009B6D0B">
        <w:rPr>
          <w:rFonts w:asciiTheme="minorHAnsi" w:hAnsiTheme="minorHAnsi" w:cstheme="minorHAnsi"/>
        </w:rPr>
        <w:t xml:space="preserve"> </w:t>
      </w:r>
      <w:r w:rsidR="00A4021B" w:rsidRPr="009B6D0B">
        <w:rPr>
          <w:rFonts w:asciiTheme="minorHAnsi" w:hAnsiTheme="minorHAnsi" w:cstheme="minorHAnsi"/>
        </w:rPr>
        <w:t>na celu</w:t>
      </w:r>
      <w:r w:rsidR="000A5E75" w:rsidRPr="009B6D0B">
        <w:rPr>
          <w:rFonts w:asciiTheme="minorHAnsi" w:hAnsiTheme="minorHAnsi" w:cstheme="minorHAnsi"/>
        </w:rPr>
        <w:t xml:space="preserve"> </w:t>
      </w:r>
      <w:r w:rsidRPr="009B6D0B">
        <w:rPr>
          <w:rFonts w:asciiTheme="minorHAnsi" w:hAnsiTheme="minorHAnsi" w:cstheme="minorHAnsi"/>
        </w:rPr>
        <w:t>znaczne wydłuż</w:t>
      </w:r>
      <w:r w:rsidR="000A5E75" w:rsidRPr="009B6D0B">
        <w:rPr>
          <w:rFonts w:asciiTheme="minorHAnsi" w:hAnsiTheme="minorHAnsi" w:cstheme="minorHAnsi"/>
        </w:rPr>
        <w:t>enie</w:t>
      </w:r>
      <w:r w:rsidRPr="009B6D0B">
        <w:rPr>
          <w:rFonts w:asciiTheme="minorHAnsi" w:hAnsiTheme="minorHAnsi" w:cstheme="minorHAnsi"/>
        </w:rPr>
        <w:t xml:space="preserve"> </w:t>
      </w:r>
      <w:r w:rsidR="00DC10C5" w:rsidRPr="009B6D0B">
        <w:rPr>
          <w:rFonts w:asciiTheme="minorHAnsi" w:hAnsiTheme="minorHAnsi" w:cstheme="minorHAnsi"/>
        </w:rPr>
        <w:t>cyklu życia</w:t>
      </w:r>
      <w:r w:rsidRPr="009B6D0B">
        <w:rPr>
          <w:rFonts w:asciiTheme="minorHAnsi" w:hAnsiTheme="minorHAnsi" w:cstheme="minorHAnsi"/>
        </w:rPr>
        <w:t xml:space="preserve"> Systemu</w:t>
      </w:r>
      <w:r w:rsidR="00E42FDB" w:rsidRPr="009B6D0B">
        <w:rPr>
          <w:rFonts w:asciiTheme="minorHAnsi" w:hAnsiTheme="minorHAnsi" w:cstheme="minorHAnsi"/>
        </w:rPr>
        <w:t>, m.in</w:t>
      </w:r>
      <w:r w:rsidR="00923344" w:rsidRPr="009B6D0B">
        <w:rPr>
          <w:rFonts w:asciiTheme="minorHAnsi" w:hAnsiTheme="minorHAnsi" w:cstheme="minorHAnsi"/>
        </w:rPr>
        <w:t xml:space="preserve">. poprzez opóźnienie </w:t>
      </w:r>
      <w:r w:rsidR="001B63B1" w:rsidRPr="009B6D0B">
        <w:rPr>
          <w:rFonts w:asciiTheme="minorHAnsi" w:hAnsiTheme="minorHAnsi" w:cstheme="minorHAnsi"/>
        </w:rPr>
        <w:t>konieczności</w:t>
      </w:r>
      <w:r w:rsidR="0069176A" w:rsidRPr="009B6D0B">
        <w:rPr>
          <w:rFonts w:asciiTheme="minorHAnsi" w:hAnsiTheme="minorHAnsi" w:cstheme="minorHAnsi"/>
        </w:rPr>
        <w:t xml:space="preserve"> </w:t>
      </w:r>
      <w:proofErr w:type="spellStart"/>
      <w:r w:rsidR="0069176A" w:rsidRPr="009B6D0B">
        <w:rPr>
          <w:rFonts w:asciiTheme="minorHAnsi" w:hAnsiTheme="minorHAnsi" w:cstheme="minorHAnsi"/>
        </w:rPr>
        <w:t>refaktoryzacji</w:t>
      </w:r>
      <w:proofErr w:type="spellEnd"/>
      <w:r w:rsidR="0069176A" w:rsidRPr="009B6D0B">
        <w:rPr>
          <w:rFonts w:asciiTheme="minorHAnsi" w:hAnsiTheme="minorHAnsi" w:cstheme="minorHAnsi"/>
        </w:rPr>
        <w:t xml:space="preserve"> kodu.</w:t>
      </w:r>
    </w:p>
    <w:p w14:paraId="348DF45F" w14:textId="449B902D" w:rsidR="004C5366" w:rsidRPr="009B6D0B" w:rsidRDefault="004C5366" w:rsidP="004C56F9">
      <w:pPr>
        <w:pStyle w:val="Akapitzlist"/>
        <w:numPr>
          <w:ilvl w:val="0"/>
          <w:numId w:val="8"/>
        </w:numPr>
        <w:rPr>
          <w:rFonts w:asciiTheme="minorHAnsi" w:hAnsiTheme="minorHAnsi" w:cstheme="minorHAnsi"/>
        </w:rPr>
      </w:pPr>
      <w:r w:rsidRPr="009B6D0B">
        <w:rPr>
          <w:rFonts w:asciiTheme="minorHAnsi" w:hAnsiTheme="minorHAnsi" w:cstheme="minorHAnsi"/>
          <w:b/>
        </w:rPr>
        <w:t>Moduł Oceny Programów</w:t>
      </w:r>
      <w:r w:rsidRPr="009B6D0B">
        <w:rPr>
          <w:rFonts w:asciiTheme="minorHAnsi" w:hAnsiTheme="minorHAnsi" w:cstheme="minorHAnsi"/>
        </w:rPr>
        <w:t xml:space="preserve"> </w:t>
      </w:r>
      <w:r w:rsidR="00E31B2C" w:rsidRPr="009B6D0B">
        <w:rPr>
          <w:rFonts w:asciiTheme="minorHAnsi" w:hAnsiTheme="minorHAnsi" w:cstheme="minorHAnsi"/>
          <w:b/>
          <w:bCs/>
        </w:rPr>
        <w:t>Wsparcia</w:t>
      </w:r>
      <w:r w:rsidR="009366C0" w:rsidRPr="009B6D0B">
        <w:rPr>
          <w:rFonts w:asciiTheme="minorHAnsi" w:hAnsiTheme="minorHAnsi" w:cstheme="minorHAnsi"/>
          <w:b/>
          <w:bCs/>
        </w:rPr>
        <w:t xml:space="preserve"> </w:t>
      </w:r>
      <w:r w:rsidRPr="009B6D0B">
        <w:rPr>
          <w:rFonts w:asciiTheme="minorHAnsi" w:hAnsiTheme="minorHAnsi" w:cstheme="minorHAnsi"/>
        </w:rPr>
        <w:t xml:space="preserve">– realizuje proces oceny </w:t>
      </w:r>
      <w:r w:rsidR="00B1548F" w:rsidRPr="009B6D0B">
        <w:rPr>
          <w:rFonts w:asciiTheme="minorHAnsi" w:hAnsiTheme="minorHAnsi" w:cstheme="minorHAnsi"/>
        </w:rPr>
        <w:t xml:space="preserve">złożonych </w:t>
      </w:r>
      <w:r w:rsidRPr="009B6D0B">
        <w:rPr>
          <w:rFonts w:asciiTheme="minorHAnsi" w:hAnsiTheme="minorHAnsi" w:cstheme="minorHAnsi"/>
        </w:rPr>
        <w:t xml:space="preserve">wniosków. W tym module są zaszyte zasady i kryteria </w:t>
      </w:r>
      <w:r w:rsidR="00277066" w:rsidRPr="009B6D0B">
        <w:rPr>
          <w:rFonts w:asciiTheme="minorHAnsi" w:hAnsiTheme="minorHAnsi" w:cstheme="minorHAnsi"/>
        </w:rPr>
        <w:t>oceny</w:t>
      </w:r>
      <w:r w:rsidRPr="009B6D0B">
        <w:rPr>
          <w:rFonts w:asciiTheme="minorHAnsi" w:hAnsiTheme="minorHAnsi" w:cstheme="minorHAnsi"/>
        </w:rPr>
        <w:t xml:space="preserve">. </w:t>
      </w:r>
      <w:r w:rsidR="00767DA4" w:rsidRPr="009B6D0B">
        <w:rPr>
          <w:rFonts w:asciiTheme="minorHAnsi" w:hAnsiTheme="minorHAnsi" w:cstheme="minorHAnsi"/>
        </w:rPr>
        <w:t>Informacje z ocen będą</w:t>
      </w:r>
      <w:r w:rsidR="00936436" w:rsidRPr="009B6D0B">
        <w:rPr>
          <w:rFonts w:asciiTheme="minorHAnsi" w:hAnsiTheme="minorHAnsi" w:cstheme="minorHAnsi"/>
        </w:rPr>
        <w:t xml:space="preserve"> uwzględniane w Module</w:t>
      </w:r>
      <w:r w:rsidRPr="009B6D0B">
        <w:rPr>
          <w:rFonts w:asciiTheme="minorHAnsi" w:hAnsiTheme="minorHAnsi" w:cstheme="minorHAnsi"/>
        </w:rPr>
        <w:t xml:space="preserve"> Projektowania i Generowania Analiz, </w:t>
      </w:r>
      <w:r w:rsidR="00936436" w:rsidRPr="009B6D0B">
        <w:rPr>
          <w:rFonts w:asciiTheme="minorHAnsi" w:hAnsiTheme="minorHAnsi" w:cstheme="minorHAnsi"/>
        </w:rPr>
        <w:t xml:space="preserve">co </w:t>
      </w:r>
      <w:r w:rsidR="00E45B8E" w:rsidRPr="009B6D0B">
        <w:rPr>
          <w:rFonts w:asciiTheme="minorHAnsi" w:hAnsiTheme="minorHAnsi" w:cstheme="minorHAnsi"/>
        </w:rPr>
        <w:t xml:space="preserve">wesprze </w:t>
      </w:r>
      <w:r w:rsidR="00DA6276" w:rsidRPr="009B6D0B">
        <w:rPr>
          <w:rFonts w:asciiTheme="minorHAnsi" w:hAnsiTheme="minorHAnsi" w:cstheme="minorHAnsi"/>
        </w:rPr>
        <w:t>proces ewaluacji i przyczyni się do jego skróc</w:t>
      </w:r>
      <w:r w:rsidR="00E417AA" w:rsidRPr="009B6D0B">
        <w:rPr>
          <w:rFonts w:asciiTheme="minorHAnsi" w:hAnsiTheme="minorHAnsi" w:cstheme="minorHAnsi"/>
        </w:rPr>
        <w:t>enia</w:t>
      </w:r>
      <w:r w:rsidRPr="009B6D0B">
        <w:rPr>
          <w:rFonts w:asciiTheme="minorHAnsi" w:hAnsiTheme="minorHAnsi" w:cstheme="minorHAnsi"/>
        </w:rPr>
        <w:t xml:space="preserve">. Poza standardowym procesem weryfikacji </w:t>
      </w:r>
      <w:r w:rsidR="00462535" w:rsidRPr="009B6D0B">
        <w:rPr>
          <w:rFonts w:asciiTheme="minorHAnsi" w:hAnsiTheme="minorHAnsi" w:cstheme="minorHAnsi"/>
        </w:rPr>
        <w:t>istnie</w:t>
      </w:r>
      <w:r w:rsidR="00E14876" w:rsidRPr="009B6D0B">
        <w:rPr>
          <w:rFonts w:asciiTheme="minorHAnsi" w:hAnsiTheme="minorHAnsi" w:cstheme="minorHAnsi"/>
        </w:rPr>
        <w:t>ć będzie</w:t>
      </w:r>
      <w:r w:rsidRPr="009B6D0B">
        <w:rPr>
          <w:rFonts w:asciiTheme="minorHAnsi" w:hAnsiTheme="minorHAnsi" w:cstheme="minorHAnsi"/>
        </w:rPr>
        <w:t xml:space="preserve"> możliwość głębszej analizy zapytania o dane analityczne z modułu Projektowania i Generowania Analiz. Moduł umożliwi </w:t>
      </w:r>
      <w:r w:rsidR="0080534D" w:rsidRPr="009B6D0B">
        <w:rPr>
          <w:rFonts w:asciiTheme="minorHAnsi" w:hAnsiTheme="minorHAnsi" w:cstheme="minorHAnsi"/>
        </w:rPr>
        <w:t xml:space="preserve">dwustronną </w:t>
      </w:r>
      <w:r w:rsidRPr="009B6D0B">
        <w:rPr>
          <w:rFonts w:asciiTheme="minorHAnsi" w:hAnsiTheme="minorHAnsi" w:cstheme="minorHAnsi"/>
        </w:rPr>
        <w:t xml:space="preserve">wymianę korespondencji z </w:t>
      </w:r>
      <w:r w:rsidR="007B3C20" w:rsidRPr="009B6D0B">
        <w:rPr>
          <w:rFonts w:asciiTheme="minorHAnsi" w:hAnsiTheme="minorHAnsi" w:cstheme="minorHAnsi"/>
        </w:rPr>
        <w:t>Wnioskodawc</w:t>
      </w:r>
      <w:r w:rsidRPr="009B6D0B">
        <w:rPr>
          <w:rFonts w:asciiTheme="minorHAnsi" w:hAnsiTheme="minorHAnsi" w:cstheme="minorHAnsi"/>
        </w:rPr>
        <w:t xml:space="preserve">ą w trakcie procedury oceny. Moduł będzie </w:t>
      </w:r>
      <w:r w:rsidR="001C32B7" w:rsidRPr="009B6D0B">
        <w:rPr>
          <w:rFonts w:asciiTheme="minorHAnsi" w:hAnsiTheme="minorHAnsi" w:cstheme="minorHAnsi"/>
        </w:rPr>
        <w:t xml:space="preserve">wspierać </w:t>
      </w:r>
      <w:r w:rsidRPr="009B6D0B">
        <w:rPr>
          <w:rFonts w:asciiTheme="minorHAnsi" w:hAnsiTheme="minorHAnsi" w:cstheme="minorHAnsi"/>
        </w:rPr>
        <w:t>wybór projektów o najwyższej jakości wsparcia ON.</w:t>
      </w:r>
    </w:p>
    <w:p w14:paraId="44E4AE10" w14:textId="33CAD34D" w:rsidR="004C5366" w:rsidRPr="009B6D0B" w:rsidRDefault="004C5366" w:rsidP="00A369EE">
      <w:pPr>
        <w:pStyle w:val="Akapitzlist"/>
        <w:numPr>
          <w:ilvl w:val="0"/>
          <w:numId w:val="8"/>
        </w:numPr>
        <w:spacing w:before="240" w:after="240"/>
        <w:ind w:left="714" w:hanging="357"/>
        <w:contextualSpacing w:val="0"/>
        <w:rPr>
          <w:rFonts w:asciiTheme="minorHAnsi" w:hAnsiTheme="minorHAnsi" w:cstheme="minorHAnsi"/>
        </w:rPr>
      </w:pPr>
      <w:r w:rsidRPr="009B6D0B">
        <w:rPr>
          <w:rFonts w:asciiTheme="minorHAnsi" w:hAnsiTheme="minorHAnsi" w:cstheme="minorHAnsi"/>
          <w:b/>
        </w:rPr>
        <w:t>Moduł Ewidencji Wsparcia</w:t>
      </w:r>
      <w:r w:rsidRPr="009B6D0B">
        <w:rPr>
          <w:rFonts w:asciiTheme="minorHAnsi" w:hAnsiTheme="minorHAnsi" w:cstheme="minorHAnsi"/>
        </w:rPr>
        <w:t xml:space="preserve"> – </w:t>
      </w:r>
      <w:r w:rsidR="004B0F05" w:rsidRPr="009B6D0B">
        <w:rPr>
          <w:rFonts w:asciiTheme="minorHAnsi" w:hAnsiTheme="minorHAnsi" w:cstheme="minorHAnsi"/>
        </w:rPr>
        <w:t>służy</w:t>
      </w:r>
      <w:r w:rsidRPr="009B6D0B">
        <w:rPr>
          <w:rFonts w:asciiTheme="minorHAnsi" w:hAnsiTheme="minorHAnsi" w:cstheme="minorHAnsi"/>
        </w:rPr>
        <w:t xml:space="preserve"> do gromadzenia i weryfikacji danych o wsparciu udzielonym ON w ramach Programów Wsparcia. W ramach modułu przetwarzane będą informacje o wsparciu udzielonym beneficjentom Programów Wsparcia, w tym dane osobowe beneficjentów ostatecznych (ON)</w:t>
      </w:r>
      <w:r w:rsidR="00052DB4" w:rsidRPr="009B6D0B">
        <w:rPr>
          <w:rFonts w:asciiTheme="minorHAnsi" w:hAnsiTheme="minorHAnsi" w:cstheme="minorHAnsi"/>
        </w:rPr>
        <w:t xml:space="preserve"> oraz osób udzielających wsparcia</w:t>
      </w:r>
      <w:r w:rsidR="006569C6" w:rsidRPr="009B6D0B">
        <w:rPr>
          <w:rFonts w:asciiTheme="minorHAnsi" w:hAnsiTheme="minorHAnsi" w:cstheme="minorHAnsi"/>
        </w:rPr>
        <w:t xml:space="preserve"> (np. pracowników </w:t>
      </w:r>
      <w:r w:rsidR="008732ED" w:rsidRPr="009B6D0B">
        <w:rPr>
          <w:rFonts w:asciiTheme="minorHAnsi" w:hAnsiTheme="minorHAnsi" w:cstheme="minorHAnsi"/>
        </w:rPr>
        <w:t>organizacji pozarządowych)</w:t>
      </w:r>
      <w:r w:rsidRPr="009B6D0B">
        <w:rPr>
          <w:rFonts w:asciiTheme="minorHAnsi" w:hAnsiTheme="minorHAnsi" w:cstheme="minorHAnsi"/>
        </w:rPr>
        <w:t xml:space="preserve">. Moduł umożliwiać będzie nadzór nad wysoką jakością wsparcia udzielanego ON za pomocą e-usług. Moduł </w:t>
      </w:r>
      <w:r w:rsidR="005B6204" w:rsidRPr="009B6D0B">
        <w:rPr>
          <w:rFonts w:asciiTheme="minorHAnsi" w:hAnsiTheme="minorHAnsi" w:cstheme="minorHAnsi"/>
        </w:rPr>
        <w:t>zawierać</w:t>
      </w:r>
      <w:r w:rsidRPr="009B6D0B">
        <w:rPr>
          <w:rFonts w:asciiTheme="minorHAnsi" w:hAnsiTheme="minorHAnsi" w:cstheme="minorHAnsi"/>
        </w:rPr>
        <w:t xml:space="preserve"> będzie zestaw wskaźników </w:t>
      </w:r>
      <w:r w:rsidR="003D3625" w:rsidRPr="009B6D0B">
        <w:rPr>
          <w:rFonts w:asciiTheme="minorHAnsi" w:hAnsiTheme="minorHAnsi" w:cstheme="minorHAnsi"/>
        </w:rPr>
        <w:t xml:space="preserve">oceny </w:t>
      </w:r>
      <w:r w:rsidR="00EB07AF" w:rsidRPr="009B6D0B">
        <w:rPr>
          <w:rFonts w:asciiTheme="minorHAnsi" w:hAnsiTheme="minorHAnsi" w:cstheme="minorHAnsi"/>
        </w:rPr>
        <w:t>efektywności realizowanych proj</w:t>
      </w:r>
      <w:r w:rsidR="000A3FFA" w:rsidRPr="009B6D0B">
        <w:rPr>
          <w:rFonts w:asciiTheme="minorHAnsi" w:hAnsiTheme="minorHAnsi" w:cstheme="minorHAnsi"/>
        </w:rPr>
        <w:t>e</w:t>
      </w:r>
      <w:r w:rsidR="00EB07AF" w:rsidRPr="009B6D0B">
        <w:rPr>
          <w:rFonts w:asciiTheme="minorHAnsi" w:hAnsiTheme="minorHAnsi" w:cstheme="minorHAnsi"/>
        </w:rPr>
        <w:t>któw</w:t>
      </w:r>
      <w:r w:rsidRPr="009B6D0B">
        <w:rPr>
          <w:rFonts w:asciiTheme="minorHAnsi" w:hAnsiTheme="minorHAnsi" w:cstheme="minorHAnsi"/>
        </w:rPr>
        <w:t xml:space="preserve"> wdrożony na podstawie wyników badania</w:t>
      </w:r>
      <w:r w:rsidR="00C60CD3" w:rsidRPr="009B6D0B">
        <w:rPr>
          <w:rFonts w:asciiTheme="minorHAnsi" w:hAnsiTheme="minorHAnsi" w:cstheme="minorHAnsi"/>
        </w:rPr>
        <w:t xml:space="preserve"> </w:t>
      </w:r>
      <w:r w:rsidR="0009699D" w:rsidRPr="009B6D0B">
        <w:rPr>
          <w:rFonts w:asciiTheme="minorHAnsi" w:hAnsiTheme="minorHAnsi" w:cstheme="minorHAnsi"/>
        </w:rPr>
        <w:t xml:space="preserve">„Opracowanie wskaźników do oceny efektywności zadań zlecanych organizacjom pozarządowym” dostępny pod adresem </w:t>
      </w:r>
      <w:hyperlink r:id="rId17" w:history="1">
        <w:r w:rsidR="0009699D" w:rsidRPr="009B6D0B">
          <w:rPr>
            <w:rStyle w:val="Hipercze"/>
            <w:rFonts w:asciiTheme="minorHAnsi" w:hAnsiTheme="minorHAnsi" w:cstheme="minorHAnsi"/>
          </w:rPr>
          <w:t>https://www.</w:t>
        </w:r>
        <w:r w:rsidR="001C02D4" w:rsidRPr="009B6D0B">
          <w:rPr>
            <w:rStyle w:val="Hipercze"/>
            <w:rFonts w:asciiTheme="minorHAnsi" w:hAnsiTheme="minorHAnsi" w:cstheme="minorHAnsi"/>
          </w:rPr>
          <w:t>PFRON</w:t>
        </w:r>
        <w:r w:rsidR="0009699D" w:rsidRPr="009B6D0B">
          <w:rPr>
            <w:rStyle w:val="Hipercze"/>
            <w:rFonts w:asciiTheme="minorHAnsi" w:hAnsiTheme="minorHAnsi" w:cstheme="minorHAnsi"/>
          </w:rPr>
          <w:t>.org.pl/instytucje/badania-i-</w:t>
        </w:r>
        <w:r w:rsidR="0009699D" w:rsidRPr="009B6D0B">
          <w:rPr>
            <w:rStyle w:val="Hipercze"/>
            <w:rFonts w:asciiTheme="minorHAnsi" w:hAnsiTheme="minorHAnsi" w:cstheme="minorHAnsi"/>
          </w:rPr>
          <w:lastRenderedPageBreak/>
          <w:t>analizy-naukowe/raport-koncowy-z-badania-opracowanie-wskaznikow-do-oceny-efektywnosci-zadan-zlecanych-organizacjom-pozarzadowym/</w:t>
        </w:r>
      </w:hyperlink>
      <w:r w:rsidR="0009699D" w:rsidRPr="009B6D0B">
        <w:rPr>
          <w:rFonts w:asciiTheme="minorHAnsi" w:hAnsiTheme="minorHAnsi" w:cstheme="minorHAnsi"/>
        </w:rPr>
        <w:t>.</w:t>
      </w:r>
    </w:p>
    <w:p w14:paraId="13F67594" w14:textId="525622A2" w:rsidR="004C5366" w:rsidRPr="009B6D0B" w:rsidRDefault="004C5366" w:rsidP="004C56F9">
      <w:pPr>
        <w:pStyle w:val="Akapitzlist"/>
        <w:numPr>
          <w:ilvl w:val="0"/>
          <w:numId w:val="8"/>
        </w:numPr>
        <w:rPr>
          <w:rFonts w:asciiTheme="minorHAnsi" w:hAnsiTheme="minorHAnsi" w:cstheme="minorHAnsi"/>
        </w:rPr>
      </w:pPr>
      <w:r w:rsidRPr="009B6D0B">
        <w:rPr>
          <w:rFonts w:asciiTheme="minorHAnsi" w:hAnsiTheme="minorHAnsi" w:cstheme="minorHAnsi"/>
          <w:b/>
        </w:rPr>
        <w:t>Moduł Projektowania i Generowania Analiz</w:t>
      </w:r>
      <w:r w:rsidRPr="009B6D0B">
        <w:rPr>
          <w:rFonts w:asciiTheme="minorHAnsi" w:hAnsiTheme="minorHAnsi" w:cstheme="minorHAnsi"/>
        </w:rPr>
        <w:t xml:space="preserve"> – umożliwia </w:t>
      </w:r>
      <w:r w:rsidR="00347F09" w:rsidRPr="009B6D0B">
        <w:rPr>
          <w:rFonts w:asciiTheme="minorHAnsi" w:hAnsiTheme="minorHAnsi" w:cstheme="minorHAnsi"/>
        </w:rPr>
        <w:t>U</w:t>
      </w:r>
      <w:r w:rsidR="00651E35" w:rsidRPr="009B6D0B">
        <w:rPr>
          <w:rFonts w:asciiTheme="minorHAnsi" w:hAnsiTheme="minorHAnsi" w:cstheme="minorHAnsi"/>
        </w:rPr>
        <w:t xml:space="preserve">żytkownikom </w:t>
      </w:r>
      <w:r w:rsidR="00D21D02" w:rsidRPr="009B6D0B">
        <w:rPr>
          <w:rFonts w:asciiTheme="minorHAnsi" w:hAnsiTheme="minorHAnsi" w:cstheme="minorHAnsi"/>
        </w:rPr>
        <w:t>W</w:t>
      </w:r>
      <w:r w:rsidR="00347F09" w:rsidRPr="009B6D0B">
        <w:rPr>
          <w:rFonts w:asciiTheme="minorHAnsi" w:hAnsiTheme="minorHAnsi" w:cstheme="minorHAnsi"/>
        </w:rPr>
        <w:t>ewnętrznym</w:t>
      </w:r>
      <w:r w:rsidR="00651E35" w:rsidRPr="009B6D0B">
        <w:rPr>
          <w:rFonts w:asciiTheme="minorHAnsi" w:hAnsiTheme="minorHAnsi" w:cstheme="minorHAnsi"/>
        </w:rPr>
        <w:t xml:space="preserve"> </w:t>
      </w:r>
      <w:r w:rsidRPr="009B6D0B">
        <w:rPr>
          <w:rFonts w:asciiTheme="minorHAnsi" w:hAnsiTheme="minorHAnsi" w:cstheme="minorHAnsi"/>
        </w:rPr>
        <w:t xml:space="preserve">projektowanie i generowanie analiz nt. aktywności ON i NGO oraz innych podmiotów działających na ich rzecz. Będzie można dokonywać przeglądu i wyszukiwać informacje dotyczące konkretnych </w:t>
      </w:r>
      <w:r w:rsidR="007F4603" w:rsidRPr="009B6D0B">
        <w:rPr>
          <w:rFonts w:asciiTheme="minorHAnsi" w:hAnsiTheme="minorHAnsi" w:cstheme="minorHAnsi"/>
        </w:rPr>
        <w:t>P</w:t>
      </w:r>
      <w:r w:rsidRPr="009B6D0B">
        <w:rPr>
          <w:rFonts w:asciiTheme="minorHAnsi" w:hAnsiTheme="minorHAnsi" w:cstheme="minorHAnsi"/>
        </w:rPr>
        <w:t>rogramów Wsparcia</w:t>
      </w:r>
      <w:r w:rsidR="00123369" w:rsidRPr="009B6D0B">
        <w:rPr>
          <w:rFonts w:asciiTheme="minorHAnsi" w:hAnsiTheme="minorHAnsi" w:cstheme="minorHAnsi"/>
        </w:rPr>
        <w:t>, konkursów, kierunków pomocy, pro</w:t>
      </w:r>
      <w:r w:rsidR="00232690" w:rsidRPr="009B6D0B">
        <w:rPr>
          <w:rFonts w:asciiTheme="minorHAnsi" w:hAnsiTheme="minorHAnsi" w:cstheme="minorHAnsi"/>
        </w:rPr>
        <w:t>jektów</w:t>
      </w:r>
      <w:r w:rsidRPr="009B6D0B">
        <w:rPr>
          <w:rFonts w:asciiTheme="minorHAnsi" w:hAnsiTheme="minorHAnsi" w:cstheme="minorHAnsi"/>
        </w:rPr>
        <w:t xml:space="preserve"> oraz korzystać z funkcjonalności pozwalających na generowanie raportów w celach statystycznych, analitycznych oraz kontrolnych. ON i NGO oraz inne podmioty działające na ich rzecz również mogą pozyskać informacje nt. swoich aktywności historycznych oraz </w:t>
      </w:r>
      <w:r w:rsidR="00140483" w:rsidRPr="009B6D0B">
        <w:rPr>
          <w:rFonts w:asciiTheme="minorHAnsi" w:hAnsiTheme="minorHAnsi" w:cstheme="minorHAnsi"/>
        </w:rPr>
        <w:t>bieżących</w:t>
      </w:r>
      <w:r w:rsidRPr="009B6D0B">
        <w:rPr>
          <w:rFonts w:asciiTheme="minorHAnsi" w:hAnsiTheme="minorHAnsi" w:cstheme="minorHAnsi"/>
        </w:rPr>
        <w:t xml:space="preserve"> zobowiązań wobec </w:t>
      </w:r>
      <w:r w:rsidR="001C02D4" w:rsidRPr="009B6D0B">
        <w:rPr>
          <w:rFonts w:asciiTheme="minorHAnsi" w:hAnsiTheme="minorHAnsi" w:cstheme="minorHAnsi"/>
        </w:rPr>
        <w:t>PFRON</w:t>
      </w:r>
      <w:r w:rsidRPr="009B6D0B">
        <w:rPr>
          <w:rFonts w:asciiTheme="minorHAnsi" w:hAnsiTheme="minorHAnsi" w:cstheme="minorHAnsi"/>
        </w:rPr>
        <w:t xml:space="preserve">. </w:t>
      </w:r>
      <w:r w:rsidR="0044288C" w:rsidRPr="009B6D0B">
        <w:rPr>
          <w:rFonts w:asciiTheme="minorHAnsi" w:hAnsiTheme="minorHAnsi" w:cstheme="minorHAnsi"/>
        </w:rPr>
        <w:t xml:space="preserve">Moduł będzie wspierać proces tworzenia nowych i usprawniania działających e-usług zgodnie z zasadami cyklu </w:t>
      </w:r>
      <w:proofErr w:type="spellStart"/>
      <w:r w:rsidR="0044288C" w:rsidRPr="009B6D0B">
        <w:rPr>
          <w:rFonts w:asciiTheme="minorHAnsi" w:hAnsiTheme="minorHAnsi" w:cstheme="minorHAnsi"/>
        </w:rPr>
        <w:t>Deminga</w:t>
      </w:r>
      <w:proofErr w:type="spellEnd"/>
      <w:r w:rsidRPr="009B6D0B">
        <w:rPr>
          <w:rFonts w:asciiTheme="minorHAnsi" w:hAnsiTheme="minorHAnsi" w:cstheme="minorHAnsi"/>
        </w:rPr>
        <w:t>.</w:t>
      </w:r>
    </w:p>
    <w:p w14:paraId="71097977" w14:textId="377DEFC3" w:rsidR="004C5366" w:rsidRPr="009B6D0B" w:rsidRDefault="004C5366" w:rsidP="00A369EE">
      <w:pPr>
        <w:pStyle w:val="Akapitzlist"/>
        <w:spacing w:after="240"/>
        <w:contextualSpacing w:val="0"/>
        <w:rPr>
          <w:rFonts w:asciiTheme="minorHAnsi" w:hAnsiTheme="minorHAnsi" w:cstheme="minorHAnsi"/>
        </w:rPr>
      </w:pPr>
      <w:r w:rsidRPr="009B6D0B">
        <w:rPr>
          <w:rFonts w:asciiTheme="minorHAnsi" w:hAnsiTheme="minorHAnsi" w:cstheme="minorHAnsi"/>
        </w:rPr>
        <w:t xml:space="preserve">Moduł będzie miał możliwość śledzenia wykorzystania środków Funduszu w ramach różnych form pomocy </w:t>
      </w:r>
      <w:r w:rsidR="001C02D4" w:rsidRPr="009B6D0B">
        <w:rPr>
          <w:rFonts w:asciiTheme="minorHAnsi" w:hAnsiTheme="minorHAnsi" w:cstheme="minorHAnsi"/>
        </w:rPr>
        <w:t>PFRON</w:t>
      </w:r>
      <w:r w:rsidRPr="009B6D0B">
        <w:rPr>
          <w:rFonts w:asciiTheme="minorHAnsi" w:hAnsiTheme="minorHAnsi" w:cstheme="minorHAnsi"/>
        </w:rPr>
        <w:t>, co umożliwi bardziej efektywne zarządzanie środkami oraz lepsze dopasowanie oferty pomocy oraz sposobów jej udzielania do faktycznych potrzeb ON.</w:t>
      </w:r>
    </w:p>
    <w:p w14:paraId="1385CE1B" w14:textId="304139CB" w:rsidR="004C5366" w:rsidRPr="009B6D0B" w:rsidRDefault="004C5366" w:rsidP="004C56F9">
      <w:pPr>
        <w:pStyle w:val="Akapitzlist"/>
        <w:numPr>
          <w:ilvl w:val="0"/>
          <w:numId w:val="8"/>
        </w:numPr>
        <w:rPr>
          <w:rFonts w:asciiTheme="minorHAnsi" w:hAnsiTheme="minorHAnsi" w:cstheme="minorHAnsi"/>
        </w:rPr>
      </w:pPr>
      <w:r w:rsidRPr="009B6D0B">
        <w:rPr>
          <w:rFonts w:asciiTheme="minorHAnsi" w:hAnsiTheme="minorHAnsi" w:cstheme="minorHAnsi"/>
          <w:b/>
        </w:rPr>
        <w:t xml:space="preserve">Moduł </w:t>
      </w:r>
      <w:r w:rsidR="001C02D4" w:rsidRPr="009B6D0B">
        <w:rPr>
          <w:rFonts w:asciiTheme="minorHAnsi" w:hAnsiTheme="minorHAnsi" w:cstheme="minorHAnsi"/>
          <w:b/>
        </w:rPr>
        <w:t>PFRON</w:t>
      </w:r>
      <w:r w:rsidR="00797952" w:rsidRPr="009B6D0B">
        <w:rPr>
          <w:rFonts w:asciiTheme="minorHAnsi" w:hAnsiTheme="minorHAnsi" w:cstheme="minorHAnsi"/>
          <w:bCs/>
        </w:rPr>
        <w:t>, w tym Podmoduł Biura i Oddziałów PFRON</w:t>
      </w:r>
      <w:r w:rsidRPr="009B6D0B">
        <w:rPr>
          <w:rFonts w:asciiTheme="minorHAnsi" w:hAnsiTheme="minorHAnsi" w:cstheme="minorHAnsi"/>
        </w:rPr>
        <w:t xml:space="preserve"> – </w:t>
      </w:r>
      <w:r w:rsidR="007B7675" w:rsidRPr="009B6D0B">
        <w:rPr>
          <w:rFonts w:asciiTheme="minorHAnsi" w:hAnsiTheme="minorHAnsi" w:cstheme="minorHAnsi"/>
        </w:rPr>
        <w:t>z</w:t>
      </w:r>
      <w:r w:rsidRPr="009B6D0B">
        <w:rPr>
          <w:rFonts w:asciiTheme="minorHAnsi" w:hAnsiTheme="minorHAnsi" w:cstheme="minorHAnsi"/>
        </w:rPr>
        <w:t xml:space="preserve">awiera narzędzia dla pracowników </w:t>
      </w:r>
      <w:r w:rsidR="001C02D4" w:rsidRPr="009B6D0B">
        <w:rPr>
          <w:rFonts w:asciiTheme="minorHAnsi" w:hAnsiTheme="minorHAnsi" w:cstheme="minorHAnsi"/>
        </w:rPr>
        <w:t>PFRON</w:t>
      </w:r>
      <w:r w:rsidRPr="009B6D0B">
        <w:rPr>
          <w:rFonts w:asciiTheme="minorHAnsi" w:hAnsiTheme="minorHAnsi" w:cstheme="minorHAnsi"/>
        </w:rPr>
        <w:t xml:space="preserve"> związane z obsługą programów wsparcia, w tym z obsługą środków finansowych oraz analityką i sprawozdawczością. </w:t>
      </w:r>
    </w:p>
    <w:p w14:paraId="0F40AFAA" w14:textId="697D5982" w:rsidR="004C5366" w:rsidRPr="009B6D0B" w:rsidRDefault="004C5366" w:rsidP="001F392A">
      <w:pPr>
        <w:spacing w:after="240"/>
        <w:ind w:left="709"/>
        <w:rPr>
          <w:rFonts w:asciiTheme="minorHAnsi" w:hAnsiTheme="minorHAnsi" w:cstheme="minorHAnsi"/>
        </w:rPr>
      </w:pPr>
      <w:r w:rsidRPr="009B6D0B">
        <w:rPr>
          <w:rFonts w:asciiTheme="minorHAnsi" w:hAnsiTheme="minorHAnsi" w:cstheme="minorHAnsi"/>
        </w:rPr>
        <w:t xml:space="preserve">W ramach </w:t>
      </w:r>
      <w:r w:rsidR="001F392A" w:rsidRPr="009B6D0B">
        <w:rPr>
          <w:rFonts w:asciiTheme="minorHAnsi" w:hAnsiTheme="minorHAnsi" w:cstheme="minorHAnsi"/>
        </w:rPr>
        <w:t>M</w:t>
      </w:r>
      <w:r w:rsidRPr="009B6D0B">
        <w:rPr>
          <w:rFonts w:asciiTheme="minorHAnsi" w:hAnsiTheme="minorHAnsi" w:cstheme="minorHAnsi"/>
        </w:rPr>
        <w:t xml:space="preserve">odułu przetwarzane są dane finansowe oraz dane gromadzone w ramach obsługi pozostałych </w:t>
      </w:r>
      <w:r w:rsidR="001F392A" w:rsidRPr="009B6D0B">
        <w:rPr>
          <w:rFonts w:asciiTheme="minorHAnsi" w:hAnsiTheme="minorHAnsi" w:cstheme="minorHAnsi"/>
        </w:rPr>
        <w:t>M</w:t>
      </w:r>
      <w:r w:rsidRPr="009B6D0B">
        <w:rPr>
          <w:rFonts w:asciiTheme="minorHAnsi" w:hAnsiTheme="minorHAnsi" w:cstheme="minorHAnsi"/>
        </w:rPr>
        <w:t>odułów Systemu.</w:t>
      </w:r>
    </w:p>
    <w:p w14:paraId="3F9FB5AB" w14:textId="051F7921" w:rsidR="004C5366" w:rsidRPr="009B6D0B" w:rsidRDefault="004C5366" w:rsidP="004C56F9">
      <w:pPr>
        <w:pStyle w:val="Akapitzlist"/>
        <w:numPr>
          <w:ilvl w:val="0"/>
          <w:numId w:val="8"/>
        </w:numPr>
        <w:rPr>
          <w:rFonts w:asciiTheme="minorHAnsi" w:hAnsiTheme="minorHAnsi" w:cstheme="minorHAnsi"/>
        </w:rPr>
      </w:pPr>
      <w:r w:rsidRPr="009B6D0B">
        <w:rPr>
          <w:rFonts w:asciiTheme="minorHAnsi" w:hAnsiTheme="minorHAnsi" w:cstheme="minorHAnsi"/>
          <w:b/>
        </w:rPr>
        <w:t xml:space="preserve">Moduł </w:t>
      </w:r>
      <w:r w:rsidR="00792B89" w:rsidRPr="009B6D0B">
        <w:rPr>
          <w:rFonts w:asciiTheme="minorHAnsi" w:hAnsiTheme="minorHAnsi" w:cstheme="minorHAnsi"/>
          <w:b/>
        </w:rPr>
        <w:t>i</w:t>
      </w:r>
      <w:r w:rsidRPr="009B6D0B">
        <w:rPr>
          <w:rFonts w:asciiTheme="minorHAnsi" w:hAnsiTheme="minorHAnsi" w:cstheme="minorHAnsi"/>
          <w:b/>
        </w:rPr>
        <w:t>ntegracji z systemami zewnętrznymi</w:t>
      </w:r>
      <w:r w:rsidRPr="009B6D0B">
        <w:rPr>
          <w:rFonts w:asciiTheme="minorHAnsi" w:hAnsiTheme="minorHAnsi" w:cstheme="minorHAnsi"/>
        </w:rPr>
        <w:t xml:space="preserve"> – przy pomocy którego System aplikacyjny komunikuje się z aplikacjami zewnętrznymi. W ramach modułu przetwarzane są dane z systemów zewnętrznych wykorzystywane w procesie biznesowym udzielania dofinansowań.</w:t>
      </w:r>
    </w:p>
    <w:p w14:paraId="6D0941B4" w14:textId="726E4C03" w:rsidR="004C5366" w:rsidRPr="009B6D0B" w:rsidRDefault="004C5366" w:rsidP="001F392A">
      <w:pPr>
        <w:pStyle w:val="Akapitzlist"/>
        <w:numPr>
          <w:ilvl w:val="0"/>
          <w:numId w:val="8"/>
        </w:numPr>
        <w:spacing w:before="240"/>
        <w:ind w:left="714" w:hanging="357"/>
        <w:contextualSpacing w:val="0"/>
        <w:rPr>
          <w:rFonts w:asciiTheme="minorHAnsi" w:hAnsiTheme="minorHAnsi" w:cstheme="minorHAnsi"/>
        </w:rPr>
      </w:pPr>
      <w:r w:rsidRPr="009B6D0B">
        <w:rPr>
          <w:rFonts w:asciiTheme="minorHAnsi" w:hAnsiTheme="minorHAnsi" w:cstheme="minorHAnsi"/>
          <w:b/>
        </w:rPr>
        <w:t>Moduł uwierzytelniania</w:t>
      </w:r>
      <w:r w:rsidRPr="009B6D0B">
        <w:rPr>
          <w:rFonts w:asciiTheme="minorHAnsi" w:hAnsiTheme="minorHAnsi" w:cstheme="minorHAnsi"/>
        </w:rPr>
        <w:t xml:space="preserve"> – nadaje uprawnienia statyczne wynikające z macierzy uprawnień oraz uprawnienia kontekstowe wynikające z procesu biznesowego. W ramach </w:t>
      </w:r>
      <w:r w:rsidR="001F392A" w:rsidRPr="009B6D0B">
        <w:rPr>
          <w:rFonts w:asciiTheme="minorHAnsi" w:hAnsiTheme="minorHAnsi" w:cstheme="minorHAnsi"/>
        </w:rPr>
        <w:t>M</w:t>
      </w:r>
      <w:r w:rsidRPr="009B6D0B">
        <w:rPr>
          <w:rFonts w:asciiTheme="minorHAnsi" w:hAnsiTheme="minorHAnsi" w:cstheme="minorHAnsi"/>
        </w:rPr>
        <w:t xml:space="preserve">odułu przetwarzane są dane o uprawnieniach </w:t>
      </w:r>
      <w:r w:rsidR="00C72D85" w:rsidRPr="009B6D0B">
        <w:rPr>
          <w:rFonts w:asciiTheme="minorHAnsi" w:hAnsiTheme="minorHAnsi" w:cstheme="minorHAnsi"/>
        </w:rPr>
        <w:t>U</w:t>
      </w:r>
      <w:r w:rsidRPr="009B6D0B">
        <w:rPr>
          <w:rFonts w:asciiTheme="minorHAnsi" w:hAnsiTheme="minorHAnsi" w:cstheme="minorHAnsi"/>
        </w:rPr>
        <w:t>żytkowników.</w:t>
      </w:r>
    </w:p>
    <w:p w14:paraId="52E6B02E" w14:textId="77777777" w:rsidR="00EC26E4" w:rsidRPr="009B6D0B" w:rsidRDefault="00EC26E4" w:rsidP="00570D5A">
      <w:pPr>
        <w:pStyle w:val="Nagwek3"/>
        <w:rPr>
          <w:rStyle w:val="Pogrubienie"/>
          <w:b w:val="0"/>
          <w:bCs w:val="0"/>
        </w:rPr>
      </w:pPr>
      <w:bookmarkStart w:id="117" w:name="_Toc32607316"/>
      <w:bookmarkStart w:id="118" w:name="_Toc47646849"/>
      <w:bookmarkStart w:id="119" w:name="_Toc47648772"/>
      <w:bookmarkStart w:id="120" w:name="_Toc56792404"/>
      <w:r w:rsidRPr="009B6D0B">
        <w:rPr>
          <w:rStyle w:val="Pogrubienie"/>
        </w:rPr>
        <w:t>Ogólny opis rezultatu realizacji zamówienia</w:t>
      </w:r>
      <w:bookmarkEnd w:id="117"/>
      <w:bookmarkEnd w:id="118"/>
      <w:bookmarkEnd w:id="119"/>
      <w:bookmarkEnd w:id="120"/>
    </w:p>
    <w:p w14:paraId="7701C4A7" w14:textId="08D1D9D7" w:rsidR="004C5366" w:rsidRPr="009B6D0B" w:rsidRDefault="004C5366" w:rsidP="00177DF3">
      <w:pPr>
        <w:rPr>
          <w:rStyle w:val="Pogrubienie"/>
          <w:b/>
        </w:rPr>
      </w:pPr>
      <w:r w:rsidRPr="009B6D0B">
        <w:rPr>
          <w:rStyle w:val="Pogrubienie"/>
        </w:rPr>
        <w:t xml:space="preserve">Rezultatem realizacji zamówienia będzie możliwość załatwienia </w:t>
      </w:r>
      <w:r w:rsidR="007A59B6" w:rsidRPr="009B6D0B">
        <w:rPr>
          <w:rStyle w:val="Pogrubienie"/>
        </w:rPr>
        <w:t>S</w:t>
      </w:r>
      <w:r w:rsidRPr="009B6D0B">
        <w:rPr>
          <w:rStyle w:val="Pogrubienie"/>
        </w:rPr>
        <w:t xml:space="preserve">prawy online </w:t>
      </w:r>
      <w:r w:rsidR="008C0BF8" w:rsidRPr="009B6D0B">
        <w:rPr>
          <w:rStyle w:val="Pogrubienie"/>
        </w:rPr>
        <w:t xml:space="preserve">bez konieczności wizyty w urzędzie w ramach Programów Wsparcia opisanych w pkt 4.1. Obsługa przyszłych programów oznacza, że każdy uprawniony do otrzymania pomocy w ramach Programów Wsparcia będzie mógł </w:t>
      </w:r>
      <w:r w:rsidR="00895719" w:rsidRPr="009B6D0B">
        <w:rPr>
          <w:rStyle w:val="Pogrubienie"/>
        </w:rPr>
        <w:t>na bieżąco</w:t>
      </w:r>
      <w:r w:rsidR="008C0BF8" w:rsidRPr="009B6D0B">
        <w:rPr>
          <w:rStyle w:val="Pogrubienie"/>
        </w:rPr>
        <w:t xml:space="preserve"> dowiedzieć się o nowej/zmienionej formie pomocy oraz </w:t>
      </w:r>
      <w:r w:rsidR="00056F57" w:rsidRPr="009B6D0B">
        <w:rPr>
          <w:rStyle w:val="Pogrubienie"/>
        </w:rPr>
        <w:t>o nią aplikować</w:t>
      </w:r>
      <w:r w:rsidR="008C0BF8" w:rsidRPr="009B6D0B">
        <w:rPr>
          <w:rStyle w:val="Pogrubienie"/>
        </w:rPr>
        <w:t xml:space="preserve"> dzięki dedykowanej e-usłudze</w:t>
      </w:r>
      <w:r w:rsidR="00B7582B" w:rsidRPr="009B6D0B">
        <w:rPr>
          <w:rStyle w:val="Pogrubienie"/>
        </w:rPr>
        <w:t xml:space="preserve">, a PFRON samodzielnie uruchomi nowy, bądź </w:t>
      </w:r>
      <w:r w:rsidR="000C24D1" w:rsidRPr="009B6D0B">
        <w:rPr>
          <w:rStyle w:val="Pogrubienie"/>
        </w:rPr>
        <w:t>z</w:t>
      </w:r>
      <w:r w:rsidR="00B7582B" w:rsidRPr="009B6D0B">
        <w:rPr>
          <w:rStyle w:val="Pogrubienie"/>
        </w:rPr>
        <w:t>modyfikuje istniejący Program Wsparcia</w:t>
      </w:r>
      <w:r w:rsidR="008C0BF8" w:rsidRPr="009B6D0B">
        <w:rPr>
          <w:rStyle w:val="Pogrubienie"/>
        </w:rPr>
        <w:t>.</w:t>
      </w:r>
    </w:p>
    <w:p w14:paraId="135BB868" w14:textId="02C17E70" w:rsidR="008C0BF8" w:rsidRPr="009B6D0B" w:rsidRDefault="008C0BF8" w:rsidP="00177DF3">
      <w:pPr>
        <w:rPr>
          <w:rStyle w:val="Pogrubienie"/>
          <w:b/>
        </w:rPr>
      </w:pPr>
      <w:r w:rsidRPr="009B6D0B">
        <w:rPr>
          <w:rStyle w:val="Pogrubienie"/>
        </w:rPr>
        <w:t>Rezultatem realizacji zamówienia będzie pełna informacja dla beneficjentów o wsparciu</w:t>
      </w:r>
      <w:r w:rsidR="00EB3DA8" w:rsidRPr="009B6D0B">
        <w:rPr>
          <w:rStyle w:val="Pogrubienie"/>
        </w:rPr>
        <w:t xml:space="preserve"> </w:t>
      </w:r>
      <w:r w:rsidR="001C02D4" w:rsidRPr="009B6D0B">
        <w:rPr>
          <w:rStyle w:val="Pogrubienie"/>
        </w:rPr>
        <w:t>PFRON</w:t>
      </w:r>
      <w:r w:rsidR="00276EF6" w:rsidRPr="009B6D0B">
        <w:rPr>
          <w:rStyle w:val="Pogrubienie"/>
        </w:rPr>
        <w:t xml:space="preserve"> </w:t>
      </w:r>
      <w:r w:rsidR="00EB3DA8" w:rsidRPr="009B6D0B">
        <w:rPr>
          <w:rStyle w:val="Pogrubienie"/>
        </w:rPr>
        <w:t>oraz uprzednio uzyskanej pomocy</w:t>
      </w:r>
      <w:r w:rsidRPr="009B6D0B">
        <w:rPr>
          <w:rStyle w:val="Pogrubienie"/>
        </w:rPr>
        <w:t xml:space="preserve">, </w:t>
      </w:r>
      <w:r w:rsidR="00941E25" w:rsidRPr="009B6D0B">
        <w:rPr>
          <w:rStyle w:val="Pogrubienie"/>
        </w:rPr>
        <w:t>re</w:t>
      </w:r>
      <w:r w:rsidR="00EB3DA8" w:rsidRPr="009B6D0B">
        <w:rPr>
          <w:rStyle w:val="Pogrubienie"/>
        </w:rPr>
        <w:t xml:space="preserve">alizowanych </w:t>
      </w:r>
      <w:r w:rsidR="00941E25" w:rsidRPr="009B6D0B">
        <w:rPr>
          <w:rStyle w:val="Pogrubienie"/>
        </w:rPr>
        <w:t xml:space="preserve">projektach finansowanych przez </w:t>
      </w:r>
      <w:r w:rsidR="001C02D4" w:rsidRPr="009B6D0B">
        <w:rPr>
          <w:rStyle w:val="Pogrubienie"/>
        </w:rPr>
        <w:t>PFRON</w:t>
      </w:r>
      <w:r w:rsidR="00941E25" w:rsidRPr="009B6D0B">
        <w:rPr>
          <w:rStyle w:val="Pogrubienie"/>
        </w:rPr>
        <w:t xml:space="preserve"> </w:t>
      </w:r>
      <w:r w:rsidR="00EB3DA8" w:rsidRPr="009B6D0B">
        <w:rPr>
          <w:rStyle w:val="Pogrubienie"/>
        </w:rPr>
        <w:t>z możliwością wstępnej rekrutacji online.</w:t>
      </w:r>
    </w:p>
    <w:p w14:paraId="40BE180B" w14:textId="77777777" w:rsidR="008C0BF8" w:rsidRPr="009B6D0B" w:rsidRDefault="00EB3DA8" w:rsidP="00AA544F">
      <w:pPr>
        <w:pStyle w:val="Nagwek3"/>
        <w:rPr>
          <w:rStyle w:val="Pogrubienie"/>
          <w:b w:val="0"/>
          <w:bCs w:val="0"/>
        </w:rPr>
      </w:pPr>
      <w:bookmarkStart w:id="121" w:name="_Toc32607317"/>
      <w:bookmarkStart w:id="122" w:name="_Toc47646850"/>
      <w:bookmarkStart w:id="123" w:name="_Toc47648773"/>
      <w:bookmarkStart w:id="124" w:name="_Toc56792405"/>
      <w:r w:rsidRPr="009B6D0B">
        <w:rPr>
          <w:rStyle w:val="Pogrubienie"/>
        </w:rPr>
        <w:lastRenderedPageBreak/>
        <w:t>Zakres wymagań w OPZ i sposób realizacji zamówienia</w:t>
      </w:r>
      <w:bookmarkEnd w:id="121"/>
      <w:bookmarkEnd w:id="122"/>
      <w:bookmarkEnd w:id="123"/>
      <w:bookmarkEnd w:id="124"/>
    </w:p>
    <w:p w14:paraId="6AFA31C1" w14:textId="58D8B150" w:rsidR="00534CBF" w:rsidRPr="009B6D0B" w:rsidRDefault="00534CBF" w:rsidP="009773D5">
      <w:pPr>
        <w:spacing w:after="240"/>
        <w:rPr>
          <w:rStyle w:val="Pogrubienie"/>
          <w:b/>
        </w:rPr>
      </w:pPr>
      <w:r w:rsidRPr="009B6D0B">
        <w:rPr>
          <w:rStyle w:val="Pogrubienie"/>
        </w:rPr>
        <w:t xml:space="preserve">Niniejszy OPZ stanowi zestawienie ramowych wymagań niezbędnych do zrealizowania celu zamówienia. Lista wymagań zawarta w dokumencie stanowi opis zakresu zamówienia przedstawiony w sposób umożliwiający skalkulowanie oferty przez Wykonawcę. Wymagania zawierają przykłady pozwalające Wykonawcy zorientować się w celu i ogólnym zakresie realizacji zamówienia. Określenie szczegółów implementacyjnych następować będzie zgodnie z metodyką SCRUM, co oznacza, że podmioty przystępujące do postępowania godzą się na ustalanie szczegółowych wymagań przedmiotu zamówienia na każdym </w:t>
      </w:r>
      <w:r w:rsidR="009773D5" w:rsidRPr="009B6D0B">
        <w:rPr>
          <w:rStyle w:val="Pogrubienie"/>
        </w:rPr>
        <w:t>E</w:t>
      </w:r>
      <w:r w:rsidRPr="009B6D0B">
        <w:rPr>
          <w:rStyle w:val="Pogrubienie"/>
        </w:rPr>
        <w:t>tapie jego wytworzenia, z zastrzeżeniem nieprzekroczenia minimalnych wymagań OPZ.</w:t>
      </w:r>
    </w:p>
    <w:p w14:paraId="28138325" w14:textId="71ABE55A" w:rsidR="00716704" w:rsidRPr="009B6D0B" w:rsidRDefault="00716704" w:rsidP="009773D5">
      <w:pPr>
        <w:spacing w:after="240"/>
        <w:rPr>
          <w:rStyle w:val="Pogrubienie"/>
          <w:b/>
        </w:rPr>
      </w:pPr>
      <w:r w:rsidRPr="009B6D0B">
        <w:rPr>
          <w:rStyle w:val="Pogrubienie"/>
        </w:rPr>
        <w:t>Uszczegółowieni</w:t>
      </w:r>
      <w:r w:rsidR="00376380" w:rsidRPr="009B6D0B">
        <w:rPr>
          <w:rStyle w:val="Pogrubienie"/>
        </w:rPr>
        <w:t>a</w:t>
      </w:r>
      <w:r w:rsidRPr="009B6D0B">
        <w:rPr>
          <w:rStyle w:val="Pogrubienie"/>
        </w:rPr>
        <w:t>, o który</w:t>
      </w:r>
      <w:r w:rsidR="00376380" w:rsidRPr="009B6D0B">
        <w:rPr>
          <w:rStyle w:val="Pogrubienie"/>
        </w:rPr>
        <w:t>ch</w:t>
      </w:r>
      <w:r w:rsidRPr="009B6D0B">
        <w:rPr>
          <w:rStyle w:val="Pogrubienie"/>
        </w:rPr>
        <w:t xml:space="preserve"> mowa powyżej</w:t>
      </w:r>
      <w:r w:rsidR="00DF211B" w:rsidRPr="009B6D0B">
        <w:rPr>
          <w:rStyle w:val="Pogrubienie"/>
        </w:rPr>
        <w:t>,</w:t>
      </w:r>
      <w:r w:rsidRPr="009B6D0B">
        <w:rPr>
          <w:rStyle w:val="Pogrubienie"/>
        </w:rPr>
        <w:t xml:space="preserve"> </w:t>
      </w:r>
      <w:r w:rsidR="00376380" w:rsidRPr="009B6D0B">
        <w:rPr>
          <w:rStyle w:val="Pogrubienie"/>
        </w:rPr>
        <w:t xml:space="preserve">obejmować będą sposób zrealizowania poszczególnych funkcjonalności </w:t>
      </w:r>
      <w:r w:rsidR="009773D5" w:rsidRPr="009B6D0B">
        <w:rPr>
          <w:rStyle w:val="Pogrubienie"/>
        </w:rPr>
        <w:t>S</w:t>
      </w:r>
      <w:r w:rsidR="00376380" w:rsidRPr="009B6D0B">
        <w:rPr>
          <w:rStyle w:val="Pogrubienie"/>
        </w:rPr>
        <w:t>ytemu</w:t>
      </w:r>
      <w:r w:rsidRPr="009B6D0B">
        <w:rPr>
          <w:rStyle w:val="Pogrubienie"/>
        </w:rPr>
        <w:t>.</w:t>
      </w:r>
      <w:r w:rsidR="00376380" w:rsidRPr="009B6D0B">
        <w:rPr>
          <w:rStyle w:val="Pogrubienie"/>
        </w:rPr>
        <w:t xml:space="preserve"> Mogą obejmować określenie</w:t>
      </w:r>
      <w:r w:rsidR="005424EA" w:rsidRPr="009B6D0B">
        <w:rPr>
          <w:rStyle w:val="Pogrubienie"/>
        </w:rPr>
        <w:t xml:space="preserve"> m.in.</w:t>
      </w:r>
      <w:r w:rsidR="00376380" w:rsidRPr="009B6D0B">
        <w:rPr>
          <w:rStyle w:val="Pogrubienie"/>
        </w:rPr>
        <w:t>:</w:t>
      </w:r>
    </w:p>
    <w:p w14:paraId="0F9AE8F4" w14:textId="46F74C5B" w:rsidR="00376380" w:rsidRPr="009B6D0B" w:rsidRDefault="00376380" w:rsidP="00177DF3">
      <w:pPr>
        <w:pStyle w:val="Akapitzlist"/>
        <w:numPr>
          <w:ilvl w:val="0"/>
          <w:numId w:val="1"/>
        </w:numPr>
        <w:rPr>
          <w:rStyle w:val="Pogrubienie"/>
          <w:b/>
        </w:rPr>
      </w:pPr>
      <w:r w:rsidRPr="009B6D0B">
        <w:rPr>
          <w:rStyle w:val="Pogrubienie"/>
        </w:rPr>
        <w:t xml:space="preserve">szczegółowego zestawu narzędzi dla </w:t>
      </w:r>
      <w:r w:rsidR="00DE1AE3" w:rsidRPr="009B6D0B">
        <w:rPr>
          <w:rStyle w:val="Pogrubienie"/>
        </w:rPr>
        <w:t>U</w:t>
      </w:r>
      <w:r w:rsidRPr="009B6D0B">
        <w:rPr>
          <w:rStyle w:val="Pogrubienie"/>
        </w:rPr>
        <w:t>żytkowników</w:t>
      </w:r>
      <w:r w:rsidR="005424EA" w:rsidRPr="009B6D0B">
        <w:rPr>
          <w:rStyle w:val="Pogrubienie"/>
        </w:rPr>
        <w:t xml:space="preserve"> wspierających funkcjonalność </w:t>
      </w:r>
      <w:r w:rsidR="00867119" w:rsidRPr="009B6D0B">
        <w:rPr>
          <w:rStyle w:val="Pogrubienie"/>
        </w:rPr>
        <w:t>S</w:t>
      </w:r>
      <w:r w:rsidR="005424EA" w:rsidRPr="009B6D0B">
        <w:rPr>
          <w:rStyle w:val="Pogrubienie"/>
        </w:rPr>
        <w:t>ytemu opisaną w studium wykonalności dla projektu</w:t>
      </w:r>
      <w:r w:rsidR="005424EA" w:rsidRPr="009B6D0B">
        <w:rPr>
          <w:rFonts w:asciiTheme="minorHAnsi" w:hAnsiTheme="minorHAnsi" w:cstheme="minorHAnsi"/>
        </w:rPr>
        <w:t xml:space="preserve"> „</w:t>
      </w:r>
      <w:r w:rsidR="005424EA" w:rsidRPr="009B6D0B">
        <w:rPr>
          <w:rStyle w:val="Pogrubienie"/>
        </w:rPr>
        <w:t>Uniwersalna platforma do projektowania i realizacji programów wsparcia ON wraz ze zintegrowanym modułem analitycznym System i</w:t>
      </w:r>
      <w:r w:rsidR="001C02D4" w:rsidRPr="009B6D0B">
        <w:rPr>
          <w:rStyle w:val="Pogrubienie"/>
        </w:rPr>
        <w:t>PFRON</w:t>
      </w:r>
      <w:r w:rsidR="005424EA" w:rsidRPr="009B6D0B">
        <w:rPr>
          <w:rStyle w:val="Pogrubienie"/>
        </w:rPr>
        <w:t>+”,</w:t>
      </w:r>
    </w:p>
    <w:p w14:paraId="44E78932" w14:textId="18390A84" w:rsidR="00376380" w:rsidRPr="009B6D0B" w:rsidRDefault="0016703A" w:rsidP="00177DF3">
      <w:pPr>
        <w:pStyle w:val="Akapitzlist"/>
        <w:numPr>
          <w:ilvl w:val="0"/>
          <w:numId w:val="1"/>
        </w:numPr>
        <w:rPr>
          <w:rStyle w:val="Pogrubienie"/>
          <w:b/>
        </w:rPr>
      </w:pPr>
      <w:r w:rsidRPr="009B6D0B">
        <w:rPr>
          <w:rStyle w:val="Pogrubienie"/>
        </w:rPr>
        <w:t>s</w:t>
      </w:r>
      <w:r w:rsidR="00376380" w:rsidRPr="009B6D0B">
        <w:rPr>
          <w:rStyle w:val="Pogrubienie"/>
        </w:rPr>
        <w:t xml:space="preserve">posobu nawigacji w interfejsie </w:t>
      </w:r>
      <w:r w:rsidR="00867119" w:rsidRPr="009B6D0B">
        <w:rPr>
          <w:rStyle w:val="Pogrubienie"/>
        </w:rPr>
        <w:t>S</w:t>
      </w:r>
      <w:r w:rsidR="00376380" w:rsidRPr="009B6D0B">
        <w:rPr>
          <w:rStyle w:val="Pogrubienie"/>
        </w:rPr>
        <w:t>ystemu,</w:t>
      </w:r>
    </w:p>
    <w:p w14:paraId="0187119E" w14:textId="5F551A0E" w:rsidR="000D72C7" w:rsidRPr="009B6D0B" w:rsidRDefault="0016703A" w:rsidP="00177DF3">
      <w:pPr>
        <w:pStyle w:val="Akapitzlist"/>
        <w:numPr>
          <w:ilvl w:val="0"/>
          <w:numId w:val="1"/>
        </w:numPr>
        <w:rPr>
          <w:rStyle w:val="Pogrubienie"/>
          <w:b/>
        </w:rPr>
      </w:pPr>
      <w:r w:rsidRPr="009B6D0B">
        <w:rPr>
          <w:rStyle w:val="Pogrubienie"/>
        </w:rPr>
        <w:t>l</w:t>
      </w:r>
      <w:r w:rsidR="000D72C7" w:rsidRPr="009B6D0B">
        <w:rPr>
          <w:rStyle w:val="Pogrubienie"/>
        </w:rPr>
        <w:t xml:space="preserve">ogiki wprowadzania informacji do </w:t>
      </w:r>
      <w:r w:rsidR="00867119" w:rsidRPr="009B6D0B">
        <w:rPr>
          <w:rStyle w:val="Pogrubienie"/>
        </w:rPr>
        <w:t>S</w:t>
      </w:r>
      <w:r w:rsidR="000D72C7" w:rsidRPr="009B6D0B">
        <w:rPr>
          <w:rStyle w:val="Pogrubienie"/>
        </w:rPr>
        <w:t>ystemu,</w:t>
      </w:r>
    </w:p>
    <w:p w14:paraId="35BB94B2" w14:textId="4DBE27F8" w:rsidR="00376380" w:rsidRPr="009B6D0B" w:rsidRDefault="00FD60DD" w:rsidP="00177DF3">
      <w:pPr>
        <w:pStyle w:val="Akapitzlist"/>
        <w:numPr>
          <w:ilvl w:val="0"/>
          <w:numId w:val="1"/>
        </w:numPr>
        <w:rPr>
          <w:rStyle w:val="Pogrubienie"/>
          <w:b/>
        </w:rPr>
      </w:pPr>
      <w:r w:rsidRPr="009B6D0B">
        <w:rPr>
          <w:rStyle w:val="Pogrubienie"/>
        </w:rPr>
        <w:t>w</w:t>
      </w:r>
      <w:r w:rsidR="00376380" w:rsidRPr="009B6D0B">
        <w:rPr>
          <w:rStyle w:val="Pogrubienie"/>
        </w:rPr>
        <w:t>yglądu interfejsu użytkownika oraz sposobu działania jego poszczególnych składników,</w:t>
      </w:r>
    </w:p>
    <w:p w14:paraId="78443047" w14:textId="5ED57C73" w:rsidR="000D72C7" w:rsidRPr="009B6D0B" w:rsidRDefault="00FD60DD" w:rsidP="00177DF3">
      <w:pPr>
        <w:pStyle w:val="Akapitzlist"/>
        <w:numPr>
          <w:ilvl w:val="0"/>
          <w:numId w:val="1"/>
        </w:numPr>
        <w:rPr>
          <w:rStyle w:val="Pogrubienie"/>
          <w:b/>
        </w:rPr>
      </w:pPr>
      <w:r w:rsidRPr="009B6D0B">
        <w:rPr>
          <w:rStyle w:val="Pogrubienie"/>
        </w:rPr>
        <w:t>w</w:t>
      </w:r>
      <w:r w:rsidR="000D72C7" w:rsidRPr="009B6D0B">
        <w:rPr>
          <w:rStyle w:val="Pogrubienie"/>
        </w:rPr>
        <w:t xml:space="preserve">eryfikacji i kontroli danych wprowadzanych do </w:t>
      </w:r>
      <w:r w:rsidR="00867119" w:rsidRPr="009B6D0B">
        <w:rPr>
          <w:rStyle w:val="Pogrubienie"/>
        </w:rPr>
        <w:t>S</w:t>
      </w:r>
      <w:r w:rsidR="000D72C7" w:rsidRPr="009B6D0B">
        <w:rPr>
          <w:rStyle w:val="Pogrubienie"/>
        </w:rPr>
        <w:t xml:space="preserve">ystemu przez </w:t>
      </w:r>
      <w:r w:rsidR="00DE1AE3" w:rsidRPr="009B6D0B">
        <w:rPr>
          <w:rStyle w:val="Pogrubienie"/>
        </w:rPr>
        <w:t>U</w:t>
      </w:r>
      <w:r w:rsidR="000D72C7" w:rsidRPr="009B6D0B">
        <w:rPr>
          <w:rStyle w:val="Pogrubienie"/>
        </w:rPr>
        <w:t>żytkowników,</w:t>
      </w:r>
    </w:p>
    <w:p w14:paraId="6AFD0143" w14:textId="41AEA846" w:rsidR="000D72C7" w:rsidRPr="009B6D0B" w:rsidRDefault="00FD60DD" w:rsidP="00177DF3">
      <w:pPr>
        <w:pStyle w:val="Akapitzlist"/>
        <w:numPr>
          <w:ilvl w:val="0"/>
          <w:numId w:val="1"/>
        </w:numPr>
        <w:rPr>
          <w:rStyle w:val="Pogrubienie"/>
          <w:b/>
        </w:rPr>
      </w:pPr>
      <w:r w:rsidRPr="009B6D0B">
        <w:rPr>
          <w:rStyle w:val="Pogrubienie"/>
        </w:rPr>
        <w:t>s</w:t>
      </w:r>
      <w:r w:rsidR="000D72C7" w:rsidRPr="009B6D0B">
        <w:rPr>
          <w:rStyle w:val="Pogrubienie"/>
        </w:rPr>
        <w:t xml:space="preserve">posobu zarządzania systemem przez administratorów, w tym parametryzacji obiektów służących do konstruowania Programów Wsparcia, konstruowania przebiegu procesu biznesowego obsługi </w:t>
      </w:r>
      <w:r w:rsidR="007A59B6" w:rsidRPr="009B6D0B">
        <w:rPr>
          <w:rStyle w:val="Pogrubienie"/>
        </w:rPr>
        <w:t>S</w:t>
      </w:r>
      <w:r w:rsidR="000D72C7" w:rsidRPr="009B6D0B">
        <w:rPr>
          <w:rStyle w:val="Pogrubienie"/>
        </w:rPr>
        <w:t xml:space="preserve">praw, obsługi kont </w:t>
      </w:r>
      <w:r w:rsidR="00DE1AE3" w:rsidRPr="009B6D0B">
        <w:rPr>
          <w:rStyle w:val="Pogrubienie"/>
        </w:rPr>
        <w:t>U</w:t>
      </w:r>
      <w:r w:rsidR="000D72C7" w:rsidRPr="009B6D0B">
        <w:rPr>
          <w:rStyle w:val="Pogrubienie"/>
        </w:rPr>
        <w:t>żytkownik</w:t>
      </w:r>
      <w:r w:rsidR="005424EA" w:rsidRPr="009B6D0B">
        <w:rPr>
          <w:rStyle w:val="Pogrubienie"/>
        </w:rPr>
        <w:t>ów, inne</w:t>
      </w:r>
      <w:r w:rsidR="00DF211B" w:rsidRPr="009B6D0B">
        <w:rPr>
          <w:rStyle w:val="Pogrubienie"/>
        </w:rPr>
        <w:t>,</w:t>
      </w:r>
    </w:p>
    <w:p w14:paraId="07264FB8" w14:textId="728C8109" w:rsidR="000D72C7" w:rsidRPr="009B6D0B" w:rsidRDefault="00FD60DD" w:rsidP="00177DF3">
      <w:pPr>
        <w:pStyle w:val="Akapitzlist"/>
        <w:numPr>
          <w:ilvl w:val="0"/>
          <w:numId w:val="1"/>
        </w:numPr>
        <w:rPr>
          <w:rStyle w:val="Pogrubienie"/>
          <w:b/>
        </w:rPr>
      </w:pPr>
      <w:r w:rsidRPr="009B6D0B">
        <w:rPr>
          <w:rStyle w:val="Pogrubienie"/>
        </w:rPr>
        <w:t>z</w:t>
      </w:r>
      <w:r w:rsidR="000D72C7" w:rsidRPr="009B6D0B">
        <w:rPr>
          <w:rStyle w:val="Pogrubienie"/>
        </w:rPr>
        <w:t xml:space="preserve">estawu danych zapisywanych w bazie danych </w:t>
      </w:r>
      <w:r w:rsidR="00867119" w:rsidRPr="009B6D0B">
        <w:rPr>
          <w:rStyle w:val="Pogrubienie"/>
        </w:rPr>
        <w:t>S</w:t>
      </w:r>
      <w:r w:rsidR="000D72C7" w:rsidRPr="009B6D0B">
        <w:rPr>
          <w:rStyle w:val="Pogrubienie"/>
        </w:rPr>
        <w:t>ytemu</w:t>
      </w:r>
      <w:r w:rsidR="005424EA" w:rsidRPr="009B6D0B">
        <w:rPr>
          <w:rStyle w:val="Pogrubienie"/>
        </w:rPr>
        <w:t xml:space="preserve"> oraz w rejestrze zdarzeń,</w:t>
      </w:r>
    </w:p>
    <w:p w14:paraId="63CCFA5E" w14:textId="4705C1D9" w:rsidR="005424EA" w:rsidRPr="009B6D0B" w:rsidRDefault="00FD60DD" w:rsidP="00177DF3">
      <w:pPr>
        <w:pStyle w:val="Akapitzlist"/>
        <w:rPr>
          <w:rStyle w:val="Pogrubienie"/>
          <w:b/>
        </w:rPr>
      </w:pPr>
      <w:r w:rsidRPr="009B6D0B">
        <w:rPr>
          <w:rStyle w:val="Pogrubienie"/>
        </w:rPr>
        <w:t>z</w:t>
      </w:r>
      <w:r w:rsidR="005424EA" w:rsidRPr="009B6D0B">
        <w:rPr>
          <w:rStyle w:val="Pogrubienie"/>
        </w:rPr>
        <w:t>akresu prezentacji w interfejsie graficznym danych gromadzonych w rejestrze zdarzeń,</w:t>
      </w:r>
    </w:p>
    <w:p w14:paraId="49ADCEA6" w14:textId="3F144129" w:rsidR="00376380" w:rsidRPr="009B6D0B" w:rsidRDefault="00FD60DD" w:rsidP="00177DF3">
      <w:pPr>
        <w:pStyle w:val="Akapitzlist"/>
        <w:numPr>
          <w:ilvl w:val="0"/>
          <w:numId w:val="1"/>
        </w:numPr>
        <w:rPr>
          <w:rStyle w:val="Pogrubienie"/>
          <w:b/>
        </w:rPr>
      </w:pPr>
      <w:r w:rsidRPr="009B6D0B">
        <w:rPr>
          <w:rStyle w:val="Pogrubienie"/>
        </w:rPr>
        <w:t>s</w:t>
      </w:r>
      <w:r w:rsidR="000D72C7" w:rsidRPr="009B6D0B">
        <w:rPr>
          <w:rStyle w:val="Pogrubienie"/>
        </w:rPr>
        <w:t xml:space="preserve">posobu raportowania informacji gromadzonych w </w:t>
      </w:r>
      <w:r w:rsidR="00867119" w:rsidRPr="009B6D0B">
        <w:rPr>
          <w:rStyle w:val="Pogrubienie"/>
        </w:rPr>
        <w:t>S</w:t>
      </w:r>
      <w:r w:rsidR="000D72C7" w:rsidRPr="009B6D0B">
        <w:rPr>
          <w:rStyle w:val="Pogrubienie"/>
        </w:rPr>
        <w:t>ystemie,</w:t>
      </w:r>
    </w:p>
    <w:p w14:paraId="2BDDA2BA" w14:textId="78403F86" w:rsidR="005424EA" w:rsidRPr="009B6D0B" w:rsidRDefault="00FD60DD" w:rsidP="00177DF3">
      <w:pPr>
        <w:pStyle w:val="Akapitzlist"/>
        <w:numPr>
          <w:ilvl w:val="0"/>
          <w:numId w:val="1"/>
        </w:numPr>
        <w:rPr>
          <w:rStyle w:val="Pogrubienie"/>
          <w:b/>
        </w:rPr>
      </w:pPr>
      <w:r w:rsidRPr="009B6D0B">
        <w:rPr>
          <w:rStyle w:val="Pogrubienie"/>
        </w:rPr>
        <w:t>s</w:t>
      </w:r>
      <w:r w:rsidR="005424EA" w:rsidRPr="009B6D0B">
        <w:rPr>
          <w:rStyle w:val="Pogrubienie"/>
        </w:rPr>
        <w:t>posobu integracji i szczegółowego zakresu danych wymienianych z zewnętrznymi systemami informatycznymi oraz serwisami internetowymi,</w:t>
      </w:r>
    </w:p>
    <w:p w14:paraId="70B88D0A" w14:textId="465AC397" w:rsidR="005424EA" w:rsidRPr="009B6D0B" w:rsidRDefault="00FD60DD" w:rsidP="00177DF3">
      <w:pPr>
        <w:pStyle w:val="Akapitzlist"/>
        <w:numPr>
          <w:ilvl w:val="0"/>
          <w:numId w:val="1"/>
        </w:numPr>
        <w:rPr>
          <w:rStyle w:val="Pogrubienie"/>
          <w:b/>
        </w:rPr>
      </w:pPr>
      <w:r w:rsidRPr="009B6D0B">
        <w:rPr>
          <w:rStyle w:val="Pogrubienie"/>
        </w:rPr>
        <w:t>s</w:t>
      </w:r>
      <w:r w:rsidR="005424EA" w:rsidRPr="009B6D0B">
        <w:rPr>
          <w:rStyle w:val="Pogrubienie"/>
        </w:rPr>
        <w:t xml:space="preserve">posobu prezentacji pomocy dla </w:t>
      </w:r>
      <w:r w:rsidR="00DE1AE3" w:rsidRPr="009B6D0B">
        <w:rPr>
          <w:rStyle w:val="Pogrubienie"/>
        </w:rPr>
        <w:t>U</w:t>
      </w:r>
      <w:r w:rsidR="005424EA" w:rsidRPr="009B6D0B">
        <w:rPr>
          <w:rStyle w:val="Pogrubienie"/>
        </w:rPr>
        <w:t>żytkowników,</w:t>
      </w:r>
    </w:p>
    <w:p w14:paraId="73079FCE" w14:textId="0714A5A1" w:rsidR="005424EA" w:rsidRPr="009B6D0B" w:rsidRDefault="00FD60DD" w:rsidP="00177DF3">
      <w:pPr>
        <w:pStyle w:val="Akapitzlist"/>
        <w:numPr>
          <w:ilvl w:val="0"/>
          <w:numId w:val="1"/>
        </w:numPr>
        <w:rPr>
          <w:rStyle w:val="Pogrubienie"/>
          <w:b/>
        </w:rPr>
      </w:pPr>
      <w:r w:rsidRPr="009B6D0B">
        <w:rPr>
          <w:rStyle w:val="Pogrubienie"/>
        </w:rPr>
        <w:t>s</w:t>
      </w:r>
      <w:r w:rsidR="005424EA" w:rsidRPr="009B6D0B">
        <w:rPr>
          <w:rStyle w:val="Pogrubienie"/>
        </w:rPr>
        <w:t xml:space="preserve">posobu zapewnienia zgodności interfejsu </w:t>
      </w:r>
      <w:r w:rsidR="00867119" w:rsidRPr="009B6D0B">
        <w:rPr>
          <w:rStyle w:val="Pogrubienie"/>
        </w:rPr>
        <w:t>U</w:t>
      </w:r>
      <w:r w:rsidR="005424EA" w:rsidRPr="009B6D0B">
        <w:rPr>
          <w:rStyle w:val="Pogrubienie"/>
        </w:rPr>
        <w:t>żytkownika z zaleceniami WCAG 2.1,</w:t>
      </w:r>
    </w:p>
    <w:p w14:paraId="068AA6B0" w14:textId="3E22BBE6" w:rsidR="005424EA" w:rsidRPr="009B6D0B" w:rsidRDefault="00FD60DD" w:rsidP="00177DF3">
      <w:pPr>
        <w:pStyle w:val="Akapitzlist"/>
        <w:numPr>
          <w:ilvl w:val="0"/>
          <w:numId w:val="1"/>
        </w:numPr>
        <w:rPr>
          <w:rStyle w:val="Pogrubienie"/>
          <w:b/>
        </w:rPr>
      </w:pPr>
      <w:r w:rsidRPr="009B6D0B">
        <w:rPr>
          <w:rStyle w:val="Pogrubienie"/>
        </w:rPr>
        <w:t>s</w:t>
      </w:r>
      <w:r w:rsidR="005424EA" w:rsidRPr="009B6D0B">
        <w:rPr>
          <w:rStyle w:val="Pogrubienie"/>
        </w:rPr>
        <w:t xml:space="preserve">posobu dwukierunkowej komunikacji wewnątrz </w:t>
      </w:r>
      <w:r w:rsidR="00867119" w:rsidRPr="009B6D0B">
        <w:rPr>
          <w:rStyle w:val="Pogrubienie"/>
        </w:rPr>
        <w:t>S</w:t>
      </w:r>
      <w:r w:rsidR="005424EA" w:rsidRPr="009B6D0B">
        <w:rPr>
          <w:rStyle w:val="Pogrubienie"/>
        </w:rPr>
        <w:t xml:space="preserve">ystemu w relacji </w:t>
      </w:r>
      <w:r w:rsidR="001C02D4" w:rsidRPr="009B6D0B">
        <w:rPr>
          <w:rStyle w:val="Pogrubienie"/>
        </w:rPr>
        <w:t>PFRON</w:t>
      </w:r>
      <w:r w:rsidR="005424EA" w:rsidRPr="009B6D0B">
        <w:rPr>
          <w:rStyle w:val="Pogrubienie"/>
        </w:rPr>
        <w:t>-klient,</w:t>
      </w:r>
    </w:p>
    <w:p w14:paraId="1029635D" w14:textId="558F390D" w:rsidR="005424EA" w:rsidRPr="009B6D0B" w:rsidRDefault="00FD60DD" w:rsidP="00177DF3">
      <w:pPr>
        <w:pStyle w:val="Akapitzlist"/>
        <w:numPr>
          <w:ilvl w:val="0"/>
          <w:numId w:val="1"/>
        </w:numPr>
        <w:rPr>
          <w:rStyle w:val="Pogrubienie"/>
          <w:b/>
        </w:rPr>
      </w:pPr>
      <w:r w:rsidRPr="009B6D0B">
        <w:rPr>
          <w:rStyle w:val="Pogrubienie"/>
        </w:rPr>
        <w:t>s</w:t>
      </w:r>
      <w:r w:rsidR="005424EA" w:rsidRPr="009B6D0B">
        <w:rPr>
          <w:rStyle w:val="Pogrubienie"/>
        </w:rPr>
        <w:t xml:space="preserve">posobu obsługi w </w:t>
      </w:r>
      <w:r w:rsidR="00867119" w:rsidRPr="009B6D0B">
        <w:rPr>
          <w:rStyle w:val="Pogrubienie"/>
        </w:rPr>
        <w:t>S</w:t>
      </w:r>
      <w:r w:rsidR="005424EA" w:rsidRPr="009B6D0B">
        <w:rPr>
          <w:rStyle w:val="Pogrubienie"/>
        </w:rPr>
        <w:t>ystemie pism oraz innych plików tekstowych i graficznych</w:t>
      </w:r>
      <w:r w:rsidR="00EA0543" w:rsidRPr="009B6D0B">
        <w:rPr>
          <w:rStyle w:val="Pogrubienie"/>
        </w:rPr>
        <w:t>.</w:t>
      </w:r>
    </w:p>
    <w:p w14:paraId="067A0C43" w14:textId="5A97A4EA" w:rsidR="00690507" w:rsidRPr="009B6D0B" w:rsidRDefault="00690507" w:rsidP="00B927AD">
      <w:pPr>
        <w:pStyle w:val="Nagwek2"/>
        <w:numPr>
          <w:ilvl w:val="0"/>
          <w:numId w:val="34"/>
        </w:numPr>
        <w:ind w:left="567" w:hanging="567"/>
        <w:rPr>
          <w:rStyle w:val="Pogrubienie"/>
          <w:b w:val="0"/>
          <w:bCs w:val="0"/>
        </w:rPr>
      </w:pPr>
      <w:bookmarkStart w:id="125" w:name="_Toc22327972"/>
      <w:bookmarkStart w:id="126" w:name="_Toc32607318"/>
      <w:bookmarkStart w:id="127" w:name="_Toc47646851"/>
      <w:bookmarkStart w:id="128" w:name="_Toc47648775"/>
      <w:bookmarkStart w:id="129" w:name="_Toc56792406"/>
      <w:r w:rsidRPr="009B6D0B">
        <w:rPr>
          <w:rStyle w:val="Pogrubienie"/>
        </w:rPr>
        <w:t>Wskaźniki projektu w zakresie zamówienia</w:t>
      </w:r>
      <w:bookmarkEnd w:id="125"/>
      <w:bookmarkEnd w:id="126"/>
      <w:bookmarkEnd w:id="127"/>
      <w:bookmarkEnd w:id="128"/>
      <w:bookmarkEnd w:id="129"/>
    </w:p>
    <w:p w14:paraId="133517F2" w14:textId="08D68F44" w:rsidR="00203BC2" w:rsidRPr="009B6D0B" w:rsidRDefault="00AD35E3" w:rsidP="00177DF3">
      <w:pPr>
        <w:rPr>
          <w:rFonts w:asciiTheme="minorHAnsi" w:hAnsiTheme="minorHAnsi" w:cstheme="minorHAnsi"/>
        </w:rPr>
      </w:pPr>
      <w:r w:rsidRPr="009B6D0B">
        <w:rPr>
          <w:rFonts w:asciiTheme="minorHAnsi" w:hAnsiTheme="minorHAnsi" w:cstheme="minorHAnsi"/>
        </w:rPr>
        <w:t>W</w:t>
      </w:r>
      <w:r w:rsidR="00690507" w:rsidRPr="009B6D0B">
        <w:rPr>
          <w:rFonts w:asciiTheme="minorHAnsi" w:hAnsiTheme="minorHAnsi" w:cstheme="minorHAnsi"/>
        </w:rPr>
        <w:t>skaźniki produktów projektu</w:t>
      </w:r>
      <w:r w:rsidRPr="009B6D0B">
        <w:rPr>
          <w:rFonts w:asciiTheme="minorHAnsi" w:hAnsiTheme="minorHAnsi" w:cstheme="minorHAnsi"/>
        </w:rPr>
        <w:t>, które mają zostać osiągnięte w wyniku realizacji zamówienia.</w:t>
      </w:r>
      <w:r w:rsidR="00140E72" w:rsidRPr="009B6D0B">
        <w:rPr>
          <w:rFonts w:asciiTheme="minorHAnsi" w:hAnsiTheme="minorHAnsi"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Wskaźniki produktów projektu, które mają zostać osiągnięte w wyniku realizacji zamówienia. "/>
      </w:tblPr>
      <w:tblGrid>
        <w:gridCol w:w="508"/>
        <w:gridCol w:w="2354"/>
        <w:gridCol w:w="1108"/>
        <w:gridCol w:w="963"/>
        <w:gridCol w:w="1080"/>
        <w:gridCol w:w="3049"/>
      </w:tblGrid>
      <w:tr w:rsidR="004525B3" w:rsidRPr="009B6D0B" w14:paraId="39C7BB41" w14:textId="77777777" w:rsidTr="00A57EDB">
        <w:trPr>
          <w:cantSplit/>
          <w:tblHeader/>
        </w:trPr>
        <w:tc>
          <w:tcPr>
            <w:tcW w:w="508" w:type="dxa"/>
            <w:shd w:val="clear" w:color="auto" w:fill="95B3D7" w:themeFill="accent1" w:themeFillTint="99"/>
            <w:vAlign w:val="center"/>
          </w:tcPr>
          <w:p w14:paraId="76E45BD4"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lastRenderedPageBreak/>
              <w:t>Lp.</w:t>
            </w:r>
          </w:p>
        </w:tc>
        <w:tc>
          <w:tcPr>
            <w:tcW w:w="2354" w:type="dxa"/>
            <w:shd w:val="clear" w:color="auto" w:fill="95B3D7" w:themeFill="accent1" w:themeFillTint="99"/>
            <w:vAlign w:val="center"/>
          </w:tcPr>
          <w:p w14:paraId="31A3C7B5"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t>Wskaźnik</w:t>
            </w:r>
          </w:p>
        </w:tc>
        <w:tc>
          <w:tcPr>
            <w:tcW w:w="1108" w:type="dxa"/>
            <w:shd w:val="clear" w:color="auto" w:fill="95B3D7" w:themeFill="accent1" w:themeFillTint="99"/>
            <w:vAlign w:val="center"/>
          </w:tcPr>
          <w:p w14:paraId="73312F9C"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t>Jednostka miary</w:t>
            </w:r>
          </w:p>
        </w:tc>
        <w:tc>
          <w:tcPr>
            <w:tcW w:w="963" w:type="dxa"/>
            <w:shd w:val="clear" w:color="auto" w:fill="95B3D7" w:themeFill="accent1" w:themeFillTint="99"/>
            <w:vAlign w:val="center"/>
          </w:tcPr>
          <w:p w14:paraId="40FC711A"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t>Wartość bazowa</w:t>
            </w:r>
          </w:p>
        </w:tc>
        <w:tc>
          <w:tcPr>
            <w:tcW w:w="1080" w:type="dxa"/>
            <w:shd w:val="clear" w:color="auto" w:fill="95B3D7" w:themeFill="accent1" w:themeFillTint="99"/>
            <w:vAlign w:val="center"/>
          </w:tcPr>
          <w:p w14:paraId="2F8BCEFC"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t>Wartość docelowa</w:t>
            </w:r>
          </w:p>
        </w:tc>
        <w:tc>
          <w:tcPr>
            <w:tcW w:w="3049" w:type="dxa"/>
            <w:shd w:val="clear" w:color="auto" w:fill="95B3D7" w:themeFill="accent1" w:themeFillTint="99"/>
            <w:vAlign w:val="center"/>
          </w:tcPr>
          <w:p w14:paraId="2190598A" w14:textId="77777777" w:rsidR="00203BC2" w:rsidRPr="009B6D0B" w:rsidRDefault="00203BC2" w:rsidP="00177DF3">
            <w:pPr>
              <w:keepNext/>
              <w:rPr>
                <w:rFonts w:asciiTheme="minorHAnsi" w:hAnsiTheme="minorHAnsi" w:cstheme="minorHAnsi"/>
                <w:szCs w:val="24"/>
              </w:rPr>
            </w:pPr>
            <w:r w:rsidRPr="009B6D0B">
              <w:rPr>
                <w:rFonts w:asciiTheme="minorHAnsi" w:hAnsiTheme="minorHAnsi" w:cstheme="minorHAnsi"/>
              </w:rPr>
              <w:t>Sposób pomiaru</w:t>
            </w:r>
          </w:p>
        </w:tc>
      </w:tr>
      <w:tr w:rsidR="00BA0931" w:rsidRPr="009B6D0B" w14:paraId="30784470" w14:textId="77777777" w:rsidTr="00A57EDB">
        <w:trPr>
          <w:cantSplit/>
        </w:trPr>
        <w:tc>
          <w:tcPr>
            <w:tcW w:w="508" w:type="dxa"/>
            <w:shd w:val="clear" w:color="auto" w:fill="auto"/>
          </w:tcPr>
          <w:p w14:paraId="3E678853"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1.</w:t>
            </w:r>
          </w:p>
        </w:tc>
        <w:tc>
          <w:tcPr>
            <w:tcW w:w="2354" w:type="dxa"/>
            <w:shd w:val="clear" w:color="auto" w:fill="auto"/>
          </w:tcPr>
          <w:p w14:paraId="24E5BE95" w14:textId="0031C501"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 xml:space="preserve">Liczba usług publicznych udostępnionych on-line </w:t>
            </w:r>
            <w:r w:rsidRPr="009B6D0B">
              <w:rPr>
                <w:rFonts w:asciiTheme="minorHAnsi" w:hAnsiTheme="minorHAnsi" w:cstheme="minorHAnsi"/>
                <w:szCs w:val="24"/>
              </w:rPr>
              <w:br/>
            </w:r>
            <w:r w:rsidR="00514685" w:rsidRPr="009B6D0B">
              <w:rPr>
                <w:rFonts w:asciiTheme="minorHAnsi" w:hAnsiTheme="minorHAnsi" w:cstheme="minorHAnsi"/>
                <w:szCs w:val="24"/>
              </w:rPr>
              <w:t>na poziomie</w:t>
            </w:r>
            <w:r w:rsidRPr="009B6D0B">
              <w:rPr>
                <w:rFonts w:asciiTheme="minorHAnsi" w:hAnsiTheme="minorHAnsi" w:cstheme="minorHAnsi"/>
                <w:szCs w:val="24"/>
              </w:rPr>
              <w:t xml:space="preserve"> dojrzałości 4 – transakcja</w:t>
            </w:r>
          </w:p>
        </w:tc>
        <w:tc>
          <w:tcPr>
            <w:tcW w:w="1108" w:type="dxa"/>
            <w:shd w:val="clear" w:color="auto" w:fill="auto"/>
          </w:tcPr>
          <w:p w14:paraId="1CCD1939"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sztuka</w:t>
            </w:r>
          </w:p>
        </w:tc>
        <w:tc>
          <w:tcPr>
            <w:tcW w:w="963" w:type="dxa"/>
            <w:shd w:val="clear" w:color="auto" w:fill="auto"/>
          </w:tcPr>
          <w:p w14:paraId="034D50F0"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0</w:t>
            </w:r>
          </w:p>
        </w:tc>
        <w:tc>
          <w:tcPr>
            <w:tcW w:w="1080" w:type="dxa"/>
            <w:shd w:val="clear" w:color="auto" w:fill="auto"/>
          </w:tcPr>
          <w:p w14:paraId="4826C7A0"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1</w:t>
            </w:r>
          </w:p>
        </w:tc>
        <w:tc>
          <w:tcPr>
            <w:tcW w:w="3049" w:type="dxa"/>
            <w:shd w:val="clear" w:color="auto" w:fill="auto"/>
          </w:tcPr>
          <w:p w14:paraId="12C52710" w14:textId="7FD2D9F0" w:rsidR="00203BC2" w:rsidRPr="009B6D0B" w:rsidRDefault="00203BC2" w:rsidP="00177DF3">
            <w:pPr>
              <w:rPr>
                <w:rFonts w:asciiTheme="minorHAnsi" w:hAnsiTheme="minorHAnsi" w:cstheme="minorHAnsi"/>
              </w:rPr>
            </w:pPr>
            <w:r w:rsidRPr="009B6D0B">
              <w:rPr>
                <w:rFonts w:asciiTheme="minorHAnsi" w:hAnsiTheme="minorHAnsi" w:cstheme="minorHAnsi"/>
              </w:rPr>
              <w:t>Kwerenda z bazy danych i</w:t>
            </w:r>
            <w:r w:rsidR="001C02D4" w:rsidRPr="009B6D0B">
              <w:rPr>
                <w:rFonts w:asciiTheme="minorHAnsi" w:hAnsiTheme="minorHAnsi" w:cstheme="minorHAnsi"/>
              </w:rPr>
              <w:t>PFRON</w:t>
            </w:r>
            <w:r w:rsidRPr="009B6D0B">
              <w:rPr>
                <w:rFonts w:asciiTheme="minorHAnsi" w:hAnsiTheme="minorHAnsi" w:cstheme="minorHAnsi"/>
              </w:rPr>
              <w:t xml:space="preserve">+: 2000 razy podmioty działające na rzecz ON zrealizowały proces w ramach programów wsparcia (jednego lub wielu) realizowanych bezpośrednio przez </w:t>
            </w:r>
            <w:r w:rsidR="001C02D4" w:rsidRPr="009B6D0B">
              <w:rPr>
                <w:rFonts w:asciiTheme="minorHAnsi" w:hAnsiTheme="minorHAnsi" w:cstheme="minorHAnsi"/>
              </w:rPr>
              <w:t>PFRON</w:t>
            </w:r>
            <w:r w:rsidRPr="009B6D0B">
              <w:rPr>
                <w:rFonts w:asciiTheme="minorHAnsi" w:hAnsiTheme="minorHAnsi" w:cstheme="minorHAnsi"/>
              </w:rPr>
              <w:t xml:space="preserve"> do końca 2023 r.</w:t>
            </w:r>
          </w:p>
        </w:tc>
      </w:tr>
      <w:tr w:rsidR="00BA0931" w:rsidRPr="009B6D0B" w14:paraId="0C9897BB" w14:textId="77777777" w:rsidTr="00A57EDB">
        <w:trPr>
          <w:cantSplit/>
        </w:trPr>
        <w:tc>
          <w:tcPr>
            <w:tcW w:w="508" w:type="dxa"/>
            <w:shd w:val="clear" w:color="auto" w:fill="auto"/>
          </w:tcPr>
          <w:p w14:paraId="10E65C4D"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2.</w:t>
            </w:r>
          </w:p>
        </w:tc>
        <w:tc>
          <w:tcPr>
            <w:tcW w:w="2354" w:type="dxa"/>
            <w:shd w:val="clear" w:color="auto" w:fill="auto"/>
          </w:tcPr>
          <w:p w14:paraId="706FA0C1" w14:textId="01CE1420"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Liczba uruchomionych systemów teleinformatycznych i aplikacji w instytucji wykonujące</w:t>
            </w:r>
            <w:r w:rsidR="00D4693C" w:rsidRPr="009B6D0B">
              <w:rPr>
                <w:rFonts w:asciiTheme="minorHAnsi" w:hAnsiTheme="minorHAnsi" w:cstheme="minorHAnsi"/>
                <w:szCs w:val="24"/>
              </w:rPr>
              <w:t>j</w:t>
            </w:r>
            <w:r w:rsidRPr="009B6D0B">
              <w:rPr>
                <w:rFonts w:asciiTheme="minorHAnsi" w:hAnsiTheme="minorHAnsi" w:cstheme="minorHAnsi"/>
                <w:szCs w:val="24"/>
              </w:rPr>
              <w:t xml:space="preserve"> zadania publiczne</w:t>
            </w:r>
          </w:p>
        </w:tc>
        <w:tc>
          <w:tcPr>
            <w:tcW w:w="1108" w:type="dxa"/>
            <w:shd w:val="clear" w:color="auto" w:fill="auto"/>
          </w:tcPr>
          <w:p w14:paraId="05770174"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sztuka</w:t>
            </w:r>
          </w:p>
        </w:tc>
        <w:tc>
          <w:tcPr>
            <w:tcW w:w="963" w:type="dxa"/>
            <w:shd w:val="clear" w:color="auto" w:fill="auto"/>
          </w:tcPr>
          <w:p w14:paraId="417F8400"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0</w:t>
            </w:r>
          </w:p>
        </w:tc>
        <w:tc>
          <w:tcPr>
            <w:tcW w:w="1080" w:type="dxa"/>
            <w:shd w:val="clear" w:color="auto" w:fill="auto"/>
          </w:tcPr>
          <w:p w14:paraId="53F7CB11" w14:textId="77777777" w:rsidR="00203BC2" w:rsidRPr="009B6D0B" w:rsidRDefault="00203BC2" w:rsidP="00177DF3">
            <w:pPr>
              <w:rPr>
                <w:rFonts w:asciiTheme="minorHAnsi" w:hAnsiTheme="minorHAnsi" w:cstheme="minorHAnsi"/>
                <w:szCs w:val="24"/>
              </w:rPr>
            </w:pPr>
            <w:r w:rsidRPr="009B6D0B">
              <w:rPr>
                <w:rFonts w:asciiTheme="minorHAnsi" w:hAnsiTheme="minorHAnsi" w:cstheme="minorHAnsi"/>
                <w:szCs w:val="24"/>
              </w:rPr>
              <w:t>1</w:t>
            </w:r>
          </w:p>
        </w:tc>
        <w:tc>
          <w:tcPr>
            <w:tcW w:w="3049" w:type="dxa"/>
            <w:shd w:val="clear" w:color="auto" w:fill="auto"/>
          </w:tcPr>
          <w:p w14:paraId="6436278F" w14:textId="1493259A" w:rsidR="00203BC2" w:rsidRPr="009B6D0B" w:rsidRDefault="006664EB" w:rsidP="00177DF3">
            <w:pPr>
              <w:rPr>
                <w:rFonts w:asciiTheme="minorHAnsi" w:hAnsiTheme="minorHAnsi" w:cstheme="minorHAnsi"/>
              </w:rPr>
            </w:pPr>
            <w:r w:rsidRPr="009B6D0B">
              <w:rPr>
                <w:rFonts w:asciiTheme="minorHAnsi" w:hAnsiTheme="minorHAnsi" w:cstheme="minorHAnsi"/>
              </w:rPr>
              <w:t xml:space="preserve"> Protokół Odbioru Końcowego Systemu.</w:t>
            </w:r>
          </w:p>
        </w:tc>
      </w:tr>
    </w:tbl>
    <w:p w14:paraId="7CECB6DB" w14:textId="77777777" w:rsidR="00690507" w:rsidRPr="009B6D0B" w:rsidRDefault="00690507" w:rsidP="00177DF3">
      <w:pPr>
        <w:rPr>
          <w:rFonts w:asciiTheme="minorHAnsi" w:hAnsiTheme="minorHAnsi" w:cstheme="minorHAnsi"/>
          <w:sz w:val="20"/>
          <w:szCs w:val="20"/>
        </w:rPr>
      </w:pPr>
    </w:p>
    <w:p w14:paraId="66A404E6" w14:textId="6484448D" w:rsidR="00AD35E3" w:rsidRPr="009B6D0B" w:rsidRDefault="00AD35E3" w:rsidP="00177DF3">
      <w:pPr>
        <w:pStyle w:val="Tekstpodstawowy"/>
        <w:spacing w:after="0"/>
        <w:rPr>
          <w:rFonts w:asciiTheme="minorHAnsi" w:hAnsiTheme="minorHAnsi" w:cstheme="minorHAnsi"/>
        </w:rPr>
      </w:pPr>
      <w:r w:rsidRPr="009B6D0B">
        <w:rPr>
          <w:rFonts w:asciiTheme="minorHAnsi" w:hAnsiTheme="minorHAnsi" w:cstheme="minorHAnsi"/>
        </w:rPr>
        <w:t>Wskaźnikiem rezultatu projektu, zgodnie ze Szczegółowym opisem osi priorytetowych Programu Operacyjnego Polska Cyfrowa na lata 2014-2020</w:t>
      </w:r>
      <w:r w:rsidR="00670F49" w:rsidRPr="009B6D0B">
        <w:rPr>
          <w:rFonts w:asciiTheme="minorHAnsi" w:hAnsiTheme="minorHAnsi" w:cstheme="minorHAnsi"/>
        </w:rPr>
        <w:t>,</w:t>
      </w:r>
      <w:r w:rsidRPr="009B6D0B">
        <w:rPr>
          <w:rFonts w:asciiTheme="minorHAnsi" w:hAnsiTheme="minorHAnsi" w:cstheme="minorHAnsi"/>
        </w:rPr>
        <w:t xml:space="preserve"> </w:t>
      </w:r>
      <w:r w:rsidRPr="009B6D0B">
        <w:rPr>
          <w:rFonts w:asciiTheme="minorHAnsi" w:hAnsiTheme="minorHAnsi" w:cstheme="minorHAnsi"/>
          <w:b/>
        </w:rPr>
        <w:t xml:space="preserve">jest liczba załatwionych </w:t>
      </w:r>
      <w:r w:rsidR="007A59B6" w:rsidRPr="009B6D0B">
        <w:rPr>
          <w:rFonts w:asciiTheme="minorHAnsi" w:hAnsiTheme="minorHAnsi" w:cstheme="minorHAnsi"/>
          <w:b/>
        </w:rPr>
        <w:t>S</w:t>
      </w:r>
      <w:r w:rsidRPr="009B6D0B">
        <w:rPr>
          <w:rFonts w:asciiTheme="minorHAnsi" w:hAnsiTheme="minorHAnsi" w:cstheme="minorHAnsi"/>
          <w:b/>
        </w:rPr>
        <w:t>praw poprzez udostępnioną on-line usługę publiczną</w:t>
      </w:r>
      <w:r w:rsidRPr="009B6D0B">
        <w:rPr>
          <w:rFonts w:asciiTheme="minorHAnsi" w:hAnsiTheme="minorHAnsi" w:cstheme="minorHAnsi"/>
        </w:rPr>
        <w:t xml:space="preserve">. Wartość wskaźnika została określona na </w:t>
      </w:r>
      <w:r w:rsidRPr="009B6D0B">
        <w:rPr>
          <w:rFonts w:asciiTheme="minorHAnsi" w:hAnsiTheme="minorHAnsi" w:cstheme="minorHAnsi"/>
          <w:b/>
        </w:rPr>
        <w:t>40 000 spraw</w:t>
      </w:r>
      <w:r w:rsidRPr="009B6D0B">
        <w:rPr>
          <w:rFonts w:asciiTheme="minorHAnsi" w:hAnsiTheme="minorHAnsi" w:cstheme="minorHAnsi"/>
        </w:rPr>
        <w:t xml:space="preserve"> załatwionych poprzez udostępnioną on-line usługę publiczną do końca 2023 r.</w:t>
      </w:r>
    </w:p>
    <w:p w14:paraId="771B11EC" w14:textId="77777777" w:rsidR="00F07533" w:rsidRPr="009B6D0B" w:rsidRDefault="00F07533" w:rsidP="00177DF3">
      <w:pPr>
        <w:rPr>
          <w:rStyle w:val="Pogrubienie"/>
          <w:b/>
        </w:rPr>
      </w:pPr>
    </w:p>
    <w:p w14:paraId="648B8457" w14:textId="069E92EE" w:rsidR="00690507" w:rsidRPr="009B6D0B" w:rsidRDefault="00690507" w:rsidP="00B927AD">
      <w:pPr>
        <w:pStyle w:val="Nagwek2"/>
        <w:numPr>
          <w:ilvl w:val="0"/>
          <w:numId w:val="34"/>
        </w:numPr>
        <w:ind w:left="567" w:hanging="567"/>
        <w:rPr>
          <w:rStyle w:val="Pogrubienie"/>
          <w:b w:val="0"/>
          <w:bCs w:val="0"/>
        </w:rPr>
      </w:pPr>
      <w:bookmarkStart w:id="130" w:name="_Harmonogram_Ramowy_zamówienia."/>
      <w:bookmarkStart w:id="131" w:name="_Toc22327973"/>
      <w:bookmarkStart w:id="132" w:name="_Toc32607319"/>
      <w:bookmarkStart w:id="133" w:name="_Toc47646852"/>
      <w:bookmarkStart w:id="134" w:name="_Toc47648776"/>
      <w:bookmarkStart w:id="135" w:name="_Toc56792407"/>
      <w:bookmarkEnd w:id="130"/>
      <w:r w:rsidRPr="009B6D0B">
        <w:rPr>
          <w:rStyle w:val="Pogrubienie"/>
        </w:rPr>
        <w:t xml:space="preserve">Harmonogram </w:t>
      </w:r>
      <w:r w:rsidR="009D775B" w:rsidRPr="009B6D0B">
        <w:rPr>
          <w:rStyle w:val="Pogrubienie"/>
        </w:rPr>
        <w:t xml:space="preserve">Ramowy </w:t>
      </w:r>
      <w:r w:rsidRPr="009B6D0B">
        <w:rPr>
          <w:rStyle w:val="Pogrubienie"/>
        </w:rPr>
        <w:t>zamówienia</w:t>
      </w:r>
      <w:bookmarkEnd w:id="131"/>
      <w:bookmarkEnd w:id="132"/>
      <w:bookmarkEnd w:id="133"/>
      <w:bookmarkEnd w:id="134"/>
      <w:bookmarkEnd w:id="135"/>
    </w:p>
    <w:tbl>
      <w:tblPr>
        <w:tblStyle w:val="Tabela-Siatka"/>
        <w:tblW w:w="8916" w:type="dxa"/>
        <w:jc w:val="center"/>
        <w:tblLook w:val="04A0" w:firstRow="1" w:lastRow="0" w:firstColumn="1" w:lastColumn="0" w:noHBand="0" w:noVBand="1"/>
        <w:tblCaption w:val="Harmonogram Ramowy zamówienia"/>
      </w:tblPr>
      <w:tblGrid>
        <w:gridCol w:w="1058"/>
        <w:gridCol w:w="5164"/>
        <w:gridCol w:w="2694"/>
      </w:tblGrid>
      <w:tr w:rsidR="00690507" w:rsidRPr="009B6D0B" w14:paraId="6D29945D" w14:textId="77777777" w:rsidTr="006B1FC0">
        <w:trPr>
          <w:tblHeader/>
          <w:jc w:val="center"/>
        </w:trPr>
        <w:tc>
          <w:tcPr>
            <w:tcW w:w="1058" w:type="dxa"/>
            <w:shd w:val="clear" w:color="auto" w:fill="auto"/>
          </w:tcPr>
          <w:p w14:paraId="5760F650" w14:textId="77777777" w:rsidR="00690507" w:rsidRPr="009B6D0B" w:rsidRDefault="00690507" w:rsidP="00177DF3">
            <w:pPr>
              <w:rPr>
                <w:rFonts w:asciiTheme="minorHAnsi" w:hAnsiTheme="minorHAnsi" w:cstheme="minorHAnsi"/>
                <w:b/>
              </w:rPr>
            </w:pPr>
            <w:r w:rsidRPr="009B6D0B">
              <w:rPr>
                <w:rFonts w:asciiTheme="minorHAnsi" w:hAnsiTheme="minorHAnsi" w:cstheme="minorHAnsi"/>
                <w:b/>
              </w:rPr>
              <w:t>Etap</w:t>
            </w:r>
          </w:p>
        </w:tc>
        <w:tc>
          <w:tcPr>
            <w:tcW w:w="5164" w:type="dxa"/>
            <w:shd w:val="clear" w:color="auto" w:fill="auto"/>
          </w:tcPr>
          <w:p w14:paraId="3DD64CCE" w14:textId="630308AF" w:rsidR="00AC5A78" w:rsidRPr="009B6D0B" w:rsidRDefault="00690507" w:rsidP="00177DF3">
            <w:pPr>
              <w:rPr>
                <w:rFonts w:asciiTheme="minorHAnsi" w:hAnsiTheme="minorHAnsi" w:cstheme="minorHAnsi"/>
                <w:b/>
              </w:rPr>
            </w:pPr>
            <w:r w:rsidRPr="009B6D0B">
              <w:rPr>
                <w:rFonts w:asciiTheme="minorHAnsi" w:hAnsiTheme="minorHAnsi" w:cstheme="minorHAnsi"/>
                <w:b/>
              </w:rPr>
              <w:t xml:space="preserve">Opis </w:t>
            </w:r>
            <w:r w:rsidR="002E0EE6">
              <w:rPr>
                <w:rFonts w:asciiTheme="minorHAnsi" w:hAnsiTheme="minorHAnsi" w:cstheme="minorHAnsi"/>
                <w:b/>
              </w:rPr>
              <w:t>E</w:t>
            </w:r>
            <w:r w:rsidRPr="009B6D0B">
              <w:rPr>
                <w:rFonts w:asciiTheme="minorHAnsi" w:hAnsiTheme="minorHAnsi" w:cstheme="minorHAnsi"/>
                <w:b/>
              </w:rPr>
              <w:t>tapu</w:t>
            </w:r>
          </w:p>
        </w:tc>
        <w:tc>
          <w:tcPr>
            <w:tcW w:w="2694" w:type="dxa"/>
            <w:shd w:val="clear" w:color="auto" w:fill="auto"/>
          </w:tcPr>
          <w:p w14:paraId="614D4A55" w14:textId="7EE82B52" w:rsidR="00690507" w:rsidRPr="009B6D0B" w:rsidRDefault="00690507" w:rsidP="00177DF3">
            <w:pPr>
              <w:rPr>
                <w:rFonts w:asciiTheme="minorHAnsi" w:hAnsiTheme="minorHAnsi" w:cstheme="minorHAnsi"/>
                <w:b/>
              </w:rPr>
            </w:pPr>
            <w:r w:rsidRPr="009B6D0B">
              <w:rPr>
                <w:rFonts w:asciiTheme="minorHAnsi" w:hAnsiTheme="minorHAnsi" w:cstheme="minorHAnsi"/>
                <w:b/>
              </w:rPr>
              <w:t xml:space="preserve">Czas realizacji </w:t>
            </w:r>
            <w:r w:rsidR="008E77F7" w:rsidRPr="009B6D0B">
              <w:rPr>
                <w:rFonts w:asciiTheme="minorHAnsi" w:hAnsiTheme="minorHAnsi" w:cstheme="minorHAnsi"/>
                <w:b/>
              </w:rPr>
              <w:t>E</w:t>
            </w:r>
            <w:r w:rsidRPr="009B6D0B">
              <w:rPr>
                <w:rFonts w:asciiTheme="minorHAnsi" w:hAnsiTheme="minorHAnsi" w:cstheme="minorHAnsi"/>
                <w:b/>
              </w:rPr>
              <w:t>tapu</w:t>
            </w:r>
            <w:r w:rsidR="009E7F1E" w:rsidRPr="009B6D0B">
              <w:rPr>
                <w:rFonts w:asciiTheme="minorHAnsi" w:hAnsiTheme="minorHAnsi" w:cstheme="minorHAnsi"/>
                <w:b/>
              </w:rPr>
              <w:t xml:space="preserve"> </w:t>
            </w:r>
            <w:r w:rsidR="003470AB" w:rsidRPr="009B6D0B">
              <w:rPr>
                <w:rFonts w:asciiTheme="minorHAnsi" w:hAnsiTheme="minorHAnsi" w:cstheme="minorHAnsi"/>
                <w:b/>
              </w:rPr>
              <w:t>(dni kalendarzowe)</w:t>
            </w:r>
          </w:p>
        </w:tc>
      </w:tr>
      <w:tr w:rsidR="00690507" w:rsidRPr="009B6D0B" w14:paraId="1DE19DD7" w14:textId="77777777" w:rsidTr="0016199F">
        <w:trPr>
          <w:jc w:val="center"/>
        </w:trPr>
        <w:tc>
          <w:tcPr>
            <w:tcW w:w="1058" w:type="dxa"/>
            <w:tcBorders>
              <w:bottom w:val="single" w:sz="4" w:space="0" w:color="auto"/>
            </w:tcBorders>
            <w:shd w:val="clear" w:color="auto" w:fill="auto"/>
          </w:tcPr>
          <w:p w14:paraId="6F2DACCB" w14:textId="77777777" w:rsidR="00690507" w:rsidRPr="009B6D0B" w:rsidRDefault="00690507" w:rsidP="00177DF3">
            <w:pPr>
              <w:rPr>
                <w:rFonts w:asciiTheme="minorHAnsi" w:hAnsiTheme="minorHAnsi" w:cstheme="minorHAnsi"/>
              </w:rPr>
            </w:pPr>
          </w:p>
        </w:tc>
        <w:tc>
          <w:tcPr>
            <w:tcW w:w="5164" w:type="dxa"/>
            <w:tcBorders>
              <w:bottom w:val="single" w:sz="4" w:space="0" w:color="auto"/>
            </w:tcBorders>
            <w:shd w:val="clear" w:color="auto" w:fill="auto"/>
          </w:tcPr>
          <w:p w14:paraId="464ACF12" w14:textId="6BE755E7" w:rsidR="00690507" w:rsidRPr="009B6D0B" w:rsidRDefault="006A4CD2" w:rsidP="00177DF3">
            <w:pPr>
              <w:rPr>
                <w:rFonts w:asciiTheme="minorHAnsi" w:hAnsiTheme="minorHAnsi" w:cstheme="minorHAnsi"/>
              </w:rPr>
            </w:pPr>
            <w:r w:rsidRPr="009B6D0B">
              <w:rPr>
                <w:rFonts w:asciiTheme="minorHAnsi" w:hAnsiTheme="minorHAnsi" w:cstheme="minorHAnsi"/>
              </w:rPr>
              <w:t>Dzień następujący po dniu p</w:t>
            </w:r>
            <w:r w:rsidR="00690507" w:rsidRPr="009B6D0B">
              <w:rPr>
                <w:rFonts w:asciiTheme="minorHAnsi" w:hAnsiTheme="minorHAnsi" w:cstheme="minorHAnsi"/>
              </w:rPr>
              <w:t>odpisani</w:t>
            </w:r>
            <w:r w:rsidRPr="009B6D0B">
              <w:rPr>
                <w:rFonts w:asciiTheme="minorHAnsi" w:hAnsiTheme="minorHAnsi" w:cstheme="minorHAnsi"/>
              </w:rPr>
              <w:t>a</w:t>
            </w:r>
            <w:r w:rsidR="00690507" w:rsidRPr="009B6D0B">
              <w:rPr>
                <w:rFonts w:asciiTheme="minorHAnsi" w:hAnsiTheme="minorHAnsi" w:cstheme="minorHAnsi"/>
              </w:rPr>
              <w:t xml:space="preserve"> umowy z wykonawcą Systemu (rozpoczęcie </w:t>
            </w:r>
            <w:r w:rsidR="009442D9" w:rsidRPr="009B6D0B">
              <w:rPr>
                <w:rFonts w:asciiTheme="minorHAnsi" w:hAnsiTheme="minorHAnsi" w:cstheme="minorHAnsi"/>
              </w:rPr>
              <w:t>realizacji zamówienia</w:t>
            </w:r>
            <w:r w:rsidR="00690507" w:rsidRPr="009B6D0B">
              <w:rPr>
                <w:rFonts w:asciiTheme="minorHAnsi" w:hAnsiTheme="minorHAnsi" w:cstheme="minorHAnsi"/>
              </w:rPr>
              <w:t>)</w:t>
            </w:r>
          </w:p>
        </w:tc>
        <w:tc>
          <w:tcPr>
            <w:tcW w:w="2694" w:type="dxa"/>
            <w:tcBorders>
              <w:bottom w:val="single" w:sz="4" w:space="0" w:color="auto"/>
            </w:tcBorders>
            <w:shd w:val="clear" w:color="auto" w:fill="auto"/>
          </w:tcPr>
          <w:p w14:paraId="3EF6D1F6" w14:textId="4F4B3EC7" w:rsidR="00690507" w:rsidRPr="009B6D0B" w:rsidRDefault="00120A60" w:rsidP="00177DF3">
            <w:pPr>
              <w:rPr>
                <w:rFonts w:asciiTheme="minorHAnsi" w:hAnsiTheme="minorHAnsi" w:cstheme="minorHAnsi"/>
              </w:rPr>
            </w:pPr>
            <w:r w:rsidRPr="009B6D0B">
              <w:rPr>
                <w:rFonts w:asciiTheme="minorHAnsi" w:hAnsiTheme="minorHAnsi" w:cstheme="minorHAnsi"/>
              </w:rPr>
              <w:t>Start licznika dni</w:t>
            </w:r>
            <w:r w:rsidR="00C53DE2" w:rsidRPr="009B6D0B">
              <w:rPr>
                <w:rFonts w:asciiTheme="minorHAnsi" w:hAnsiTheme="minorHAnsi" w:cstheme="minorHAnsi"/>
              </w:rPr>
              <w:t xml:space="preserve"> kalendarzowych.</w:t>
            </w:r>
          </w:p>
        </w:tc>
      </w:tr>
      <w:tr w:rsidR="00690507" w:rsidRPr="009B6D0B" w14:paraId="34552E9B" w14:textId="77777777" w:rsidTr="0016199F">
        <w:trPr>
          <w:jc w:val="center"/>
        </w:trPr>
        <w:tc>
          <w:tcPr>
            <w:tcW w:w="1058" w:type="dxa"/>
            <w:shd w:val="clear" w:color="auto" w:fill="auto"/>
          </w:tcPr>
          <w:p w14:paraId="737101EA" w14:textId="77777777" w:rsidR="00690507" w:rsidRPr="009B6D0B" w:rsidRDefault="00690507" w:rsidP="00177DF3">
            <w:pPr>
              <w:rPr>
                <w:rFonts w:asciiTheme="minorHAnsi" w:hAnsiTheme="minorHAnsi" w:cstheme="minorHAnsi"/>
              </w:rPr>
            </w:pPr>
            <w:r w:rsidRPr="009B6D0B">
              <w:rPr>
                <w:rFonts w:asciiTheme="minorHAnsi" w:hAnsiTheme="minorHAnsi" w:cstheme="minorHAnsi"/>
              </w:rPr>
              <w:t>Etap 1</w:t>
            </w:r>
          </w:p>
        </w:tc>
        <w:tc>
          <w:tcPr>
            <w:tcW w:w="5164" w:type="dxa"/>
            <w:shd w:val="clear" w:color="auto" w:fill="auto"/>
          </w:tcPr>
          <w:p w14:paraId="516372C8" w14:textId="2A42CF3D" w:rsidR="00690507" w:rsidRPr="009B6D0B" w:rsidRDefault="002A0BA8" w:rsidP="00177DF3">
            <w:pPr>
              <w:rPr>
                <w:rFonts w:asciiTheme="minorHAnsi" w:hAnsiTheme="minorHAnsi" w:cstheme="minorHAnsi"/>
              </w:rPr>
            </w:pPr>
            <w:r w:rsidRPr="009B6D0B">
              <w:rPr>
                <w:rFonts w:asciiTheme="minorHAnsi" w:hAnsiTheme="minorHAnsi" w:cstheme="minorHAnsi"/>
              </w:rPr>
              <w:t>Analiza wstępna</w:t>
            </w:r>
          </w:p>
        </w:tc>
        <w:tc>
          <w:tcPr>
            <w:tcW w:w="2694" w:type="dxa"/>
            <w:shd w:val="clear" w:color="auto" w:fill="auto"/>
          </w:tcPr>
          <w:p w14:paraId="6F373766" w14:textId="77777777" w:rsidR="00690507" w:rsidRPr="009B6D0B" w:rsidRDefault="009526AA" w:rsidP="00177DF3">
            <w:pPr>
              <w:rPr>
                <w:rFonts w:asciiTheme="minorHAnsi" w:hAnsiTheme="minorHAnsi" w:cstheme="minorHAnsi"/>
              </w:rPr>
            </w:pPr>
            <w:r w:rsidRPr="009B6D0B">
              <w:rPr>
                <w:rFonts w:asciiTheme="minorHAnsi" w:hAnsiTheme="minorHAnsi" w:cstheme="minorHAnsi"/>
              </w:rPr>
              <w:t xml:space="preserve">Nie później niż </w:t>
            </w:r>
            <w:r w:rsidR="00E43E99" w:rsidRPr="009B6D0B">
              <w:rPr>
                <w:rFonts w:asciiTheme="minorHAnsi" w:hAnsiTheme="minorHAnsi" w:cstheme="minorHAnsi"/>
              </w:rPr>
              <w:t>90</w:t>
            </w:r>
            <w:r w:rsidR="004C2E01" w:rsidRPr="009B6D0B">
              <w:rPr>
                <w:rFonts w:asciiTheme="minorHAnsi" w:hAnsiTheme="minorHAnsi" w:cstheme="minorHAnsi"/>
              </w:rPr>
              <w:t xml:space="preserve"> dni od dnia zawarcia umowy</w:t>
            </w:r>
          </w:p>
        </w:tc>
      </w:tr>
      <w:tr w:rsidR="004C2E01" w:rsidRPr="009B6D0B" w14:paraId="0CAD155A" w14:textId="77777777" w:rsidTr="0016199F">
        <w:trPr>
          <w:jc w:val="center"/>
        </w:trPr>
        <w:tc>
          <w:tcPr>
            <w:tcW w:w="1058" w:type="dxa"/>
            <w:shd w:val="clear" w:color="auto" w:fill="auto"/>
          </w:tcPr>
          <w:p w14:paraId="42E9AF2C" w14:textId="58C54F71" w:rsidR="004C2E01"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C90EB1" w:rsidRPr="009B6D0B">
              <w:rPr>
                <w:rFonts w:asciiTheme="minorHAnsi" w:hAnsiTheme="minorHAnsi" w:cstheme="minorHAnsi"/>
              </w:rPr>
              <w:t>2</w:t>
            </w:r>
          </w:p>
        </w:tc>
        <w:tc>
          <w:tcPr>
            <w:tcW w:w="5164" w:type="dxa"/>
            <w:shd w:val="clear" w:color="auto" w:fill="auto"/>
          </w:tcPr>
          <w:p w14:paraId="19F21409" w14:textId="77777777" w:rsidR="004C2E01" w:rsidRPr="009B6D0B" w:rsidRDefault="00C65080" w:rsidP="00177DF3">
            <w:pPr>
              <w:rPr>
                <w:rFonts w:asciiTheme="minorHAnsi" w:hAnsiTheme="minorHAnsi" w:cstheme="minorHAnsi"/>
              </w:rPr>
            </w:pPr>
            <w:r w:rsidRPr="009B6D0B">
              <w:rPr>
                <w:rFonts w:asciiTheme="minorHAnsi" w:hAnsiTheme="minorHAnsi" w:cstheme="minorHAnsi"/>
              </w:rPr>
              <w:t>Proces wytwórczy zgodnie ze SCRUM</w:t>
            </w:r>
          </w:p>
        </w:tc>
        <w:tc>
          <w:tcPr>
            <w:tcW w:w="2694" w:type="dxa"/>
            <w:shd w:val="clear" w:color="auto" w:fill="auto"/>
          </w:tcPr>
          <w:p w14:paraId="76F76A11" w14:textId="2AAF9E06" w:rsidR="004C2E01" w:rsidRPr="009B6D0B" w:rsidRDefault="009526AA" w:rsidP="00177DF3">
            <w:pPr>
              <w:rPr>
                <w:rFonts w:asciiTheme="minorHAnsi" w:hAnsiTheme="minorHAnsi" w:cstheme="minorHAnsi"/>
              </w:rPr>
            </w:pPr>
            <w:r w:rsidRPr="009B6D0B">
              <w:rPr>
                <w:rFonts w:asciiTheme="minorHAnsi" w:hAnsiTheme="minorHAnsi" w:cstheme="minorHAnsi"/>
              </w:rPr>
              <w:t xml:space="preserve">Nie później niż </w:t>
            </w:r>
            <w:r w:rsidR="00C32FCB" w:rsidRPr="009B6D0B">
              <w:rPr>
                <w:rFonts w:asciiTheme="minorHAnsi" w:hAnsiTheme="minorHAnsi" w:cstheme="minorHAnsi"/>
              </w:rPr>
              <w:t xml:space="preserve">440 </w:t>
            </w:r>
            <w:r w:rsidR="004C2E01" w:rsidRPr="009B6D0B">
              <w:rPr>
                <w:rFonts w:asciiTheme="minorHAnsi" w:hAnsiTheme="minorHAnsi" w:cstheme="minorHAnsi"/>
              </w:rPr>
              <w:t>dni od dnia zawarci</w:t>
            </w:r>
            <w:r w:rsidR="00DB22FD" w:rsidRPr="009B6D0B">
              <w:rPr>
                <w:rFonts w:asciiTheme="minorHAnsi" w:hAnsiTheme="minorHAnsi" w:cstheme="minorHAnsi"/>
              </w:rPr>
              <w:t>a</w:t>
            </w:r>
            <w:r w:rsidR="004C2E01" w:rsidRPr="009B6D0B">
              <w:rPr>
                <w:rFonts w:asciiTheme="minorHAnsi" w:hAnsiTheme="minorHAnsi" w:cstheme="minorHAnsi"/>
              </w:rPr>
              <w:t xml:space="preserve"> umowy</w:t>
            </w:r>
          </w:p>
        </w:tc>
      </w:tr>
      <w:tr w:rsidR="00690507" w:rsidRPr="009B6D0B" w14:paraId="17745035" w14:textId="77777777" w:rsidTr="0016199F">
        <w:trPr>
          <w:jc w:val="center"/>
        </w:trPr>
        <w:tc>
          <w:tcPr>
            <w:tcW w:w="1058" w:type="dxa"/>
            <w:shd w:val="clear" w:color="auto" w:fill="auto"/>
          </w:tcPr>
          <w:p w14:paraId="6718C4E1" w14:textId="5D99DEEB" w:rsidR="00690507"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2.1</w:t>
            </w:r>
          </w:p>
        </w:tc>
        <w:tc>
          <w:tcPr>
            <w:tcW w:w="5164" w:type="dxa"/>
            <w:shd w:val="clear" w:color="auto" w:fill="auto"/>
          </w:tcPr>
          <w:p w14:paraId="3C45EBDE" w14:textId="0D8F6625" w:rsidR="00690507" w:rsidRPr="009B6D0B" w:rsidRDefault="00AD58B1" w:rsidP="00177DF3">
            <w:pPr>
              <w:rPr>
                <w:rFonts w:asciiTheme="minorHAnsi" w:hAnsiTheme="minorHAnsi" w:cstheme="minorHAnsi"/>
              </w:rPr>
            </w:pPr>
            <w:r w:rsidRPr="009B6D0B">
              <w:rPr>
                <w:rFonts w:asciiTheme="minorHAnsi" w:hAnsiTheme="minorHAnsi" w:cstheme="minorHAnsi"/>
              </w:rPr>
              <w:t>Dostarczenie</w:t>
            </w:r>
            <w:r w:rsidR="00C65080" w:rsidRPr="009B6D0B">
              <w:rPr>
                <w:rFonts w:asciiTheme="minorHAnsi" w:hAnsiTheme="minorHAnsi" w:cstheme="minorHAnsi"/>
              </w:rPr>
              <w:t xml:space="preserve"> Modułu</w:t>
            </w:r>
            <w:r w:rsidR="00BF6366" w:rsidRPr="009B6D0B">
              <w:rPr>
                <w:rFonts w:asciiTheme="minorHAnsi" w:hAnsiTheme="minorHAnsi" w:cstheme="minorHAnsi"/>
              </w:rPr>
              <w:t xml:space="preserve"> ON</w:t>
            </w:r>
          </w:p>
        </w:tc>
        <w:tc>
          <w:tcPr>
            <w:tcW w:w="2694" w:type="dxa"/>
            <w:shd w:val="clear" w:color="auto" w:fill="auto"/>
          </w:tcPr>
          <w:p w14:paraId="61766E5A" w14:textId="0DD781F1" w:rsidR="00690507" w:rsidRPr="009B6D0B" w:rsidRDefault="009526AA" w:rsidP="00177DF3">
            <w:pPr>
              <w:rPr>
                <w:rFonts w:asciiTheme="minorHAnsi" w:hAnsiTheme="minorHAnsi" w:cstheme="minorHAnsi"/>
              </w:rPr>
            </w:pPr>
            <w:r w:rsidRPr="009B6D0B">
              <w:rPr>
                <w:rFonts w:asciiTheme="minorHAnsi" w:hAnsiTheme="minorHAnsi" w:cstheme="minorHAnsi"/>
              </w:rPr>
              <w:t xml:space="preserve">Nie później niż </w:t>
            </w:r>
            <w:r w:rsidR="001D2878" w:rsidRPr="009B6D0B">
              <w:rPr>
                <w:rFonts w:asciiTheme="minorHAnsi" w:hAnsiTheme="minorHAnsi" w:cstheme="minorHAnsi"/>
              </w:rPr>
              <w:t>31</w:t>
            </w:r>
            <w:r w:rsidR="00221781" w:rsidRPr="009B6D0B">
              <w:rPr>
                <w:rFonts w:asciiTheme="minorHAnsi" w:hAnsiTheme="minorHAnsi" w:cstheme="minorHAnsi"/>
              </w:rPr>
              <w:t>4</w:t>
            </w:r>
            <w:r w:rsidR="00690507" w:rsidRPr="009B6D0B">
              <w:rPr>
                <w:rFonts w:asciiTheme="minorHAnsi" w:hAnsiTheme="minorHAnsi" w:cstheme="minorHAnsi"/>
              </w:rPr>
              <w:t xml:space="preserve"> dni od dnia zawa</w:t>
            </w:r>
            <w:r w:rsidRPr="009B6D0B">
              <w:rPr>
                <w:rFonts w:asciiTheme="minorHAnsi" w:hAnsiTheme="minorHAnsi" w:cstheme="minorHAnsi"/>
              </w:rPr>
              <w:t>rcia umowy</w:t>
            </w:r>
          </w:p>
        </w:tc>
      </w:tr>
      <w:tr w:rsidR="00523380" w:rsidRPr="009B6D0B" w14:paraId="037B22B5" w14:textId="77777777" w:rsidTr="0016199F">
        <w:trPr>
          <w:jc w:val="center"/>
        </w:trPr>
        <w:tc>
          <w:tcPr>
            <w:tcW w:w="1058" w:type="dxa"/>
            <w:shd w:val="clear" w:color="auto" w:fill="auto"/>
          </w:tcPr>
          <w:p w14:paraId="6435CF1A" w14:textId="4FA48747" w:rsidR="00523380"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2.2</w:t>
            </w:r>
          </w:p>
        </w:tc>
        <w:tc>
          <w:tcPr>
            <w:tcW w:w="5164" w:type="dxa"/>
            <w:shd w:val="clear" w:color="auto" w:fill="auto"/>
          </w:tcPr>
          <w:p w14:paraId="7F570E14" w14:textId="3C53C8D3" w:rsidR="00523380"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523380" w:rsidRPr="009B6D0B">
              <w:rPr>
                <w:rFonts w:asciiTheme="minorHAnsi" w:hAnsiTheme="minorHAnsi" w:cstheme="minorHAnsi"/>
              </w:rPr>
              <w:t>Modułu</w:t>
            </w:r>
            <w:r w:rsidR="009E68E0" w:rsidRPr="009B6D0B">
              <w:rPr>
                <w:rFonts w:asciiTheme="minorHAnsi" w:hAnsiTheme="minorHAnsi" w:cstheme="minorHAnsi"/>
              </w:rPr>
              <w:t xml:space="preserve"> Beneficjenta</w:t>
            </w:r>
          </w:p>
        </w:tc>
        <w:tc>
          <w:tcPr>
            <w:tcW w:w="2694" w:type="dxa"/>
            <w:shd w:val="clear" w:color="auto" w:fill="auto"/>
          </w:tcPr>
          <w:p w14:paraId="49C41C36" w14:textId="0970EED9" w:rsidR="00523380" w:rsidRPr="009B6D0B" w:rsidRDefault="00523380" w:rsidP="00177DF3">
            <w:pPr>
              <w:rPr>
                <w:rFonts w:asciiTheme="minorHAnsi" w:hAnsiTheme="minorHAnsi" w:cstheme="minorHAnsi"/>
              </w:rPr>
            </w:pPr>
            <w:r w:rsidRPr="009B6D0B">
              <w:rPr>
                <w:rFonts w:asciiTheme="minorHAnsi" w:hAnsiTheme="minorHAnsi" w:cstheme="minorHAnsi"/>
              </w:rPr>
              <w:t xml:space="preserve">Nie później niż </w:t>
            </w:r>
            <w:r w:rsidR="00221781" w:rsidRPr="009B6D0B">
              <w:rPr>
                <w:rFonts w:asciiTheme="minorHAnsi" w:hAnsiTheme="minorHAnsi" w:cstheme="minorHAnsi"/>
              </w:rPr>
              <w:t>328</w:t>
            </w:r>
            <w:r w:rsidR="009C70BB" w:rsidRPr="009B6D0B">
              <w:rPr>
                <w:rFonts w:asciiTheme="minorHAnsi" w:hAnsiTheme="minorHAnsi" w:cstheme="minorHAnsi"/>
              </w:rPr>
              <w:t xml:space="preserve"> </w:t>
            </w:r>
            <w:r w:rsidRPr="009B6D0B">
              <w:rPr>
                <w:rFonts w:asciiTheme="minorHAnsi" w:hAnsiTheme="minorHAnsi" w:cstheme="minorHAnsi"/>
              </w:rPr>
              <w:t>dni od dnia zawarcia umowy</w:t>
            </w:r>
          </w:p>
        </w:tc>
      </w:tr>
      <w:tr w:rsidR="00637B19" w:rsidRPr="009B6D0B" w14:paraId="31CC520C" w14:textId="77777777" w:rsidTr="0016199F">
        <w:trPr>
          <w:jc w:val="center"/>
        </w:trPr>
        <w:tc>
          <w:tcPr>
            <w:tcW w:w="1058" w:type="dxa"/>
            <w:shd w:val="clear" w:color="auto" w:fill="auto"/>
          </w:tcPr>
          <w:p w14:paraId="25EF1A20" w14:textId="1E0CD893" w:rsidR="00637B19"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2.3</w:t>
            </w:r>
          </w:p>
        </w:tc>
        <w:tc>
          <w:tcPr>
            <w:tcW w:w="5164" w:type="dxa"/>
            <w:shd w:val="clear" w:color="auto" w:fill="auto"/>
          </w:tcPr>
          <w:p w14:paraId="60CA0315" w14:textId="02904A15" w:rsidR="00637B19"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637B19" w:rsidRPr="009B6D0B">
              <w:rPr>
                <w:rFonts w:asciiTheme="minorHAnsi" w:hAnsiTheme="minorHAnsi" w:cstheme="minorHAnsi"/>
              </w:rPr>
              <w:t>Modułu</w:t>
            </w:r>
            <w:r w:rsidR="00D60B2F" w:rsidRPr="009B6D0B">
              <w:rPr>
                <w:rFonts w:asciiTheme="minorHAnsi" w:hAnsiTheme="minorHAnsi" w:cstheme="minorHAnsi"/>
              </w:rPr>
              <w:t xml:space="preserve"> Funduszu</w:t>
            </w:r>
          </w:p>
        </w:tc>
        <w:tc>
          <w:tcPr>
            <w:tcW w:w="2694" w:type="dxa"/>
            <w:shd w:val="clear" w:color="auto" w:fill="auto"/>
          </w:tcPr>
          <w:p w14:paraId="40E52514" w14:textId="326B8031" w:rsidR="00637B19" w:rsidRPr="009B6D0B" w:rsidRDefault="00637B19" w:rsidP="00177DF3">
            <w:pPr>
              <w:rPr>
                <w:rFonts w:asciiTheme="minorHAnsi" w:hAnsiTheme="minorHAnsi" w:cstheme="minorHAnsi"/>
              </w:rPr>
            </w:pPr>
            <w:r w:rsidRPr="009B6D0B">
              <w:rPr>
                <w:rFonts w:asciiTheme="minorHAnsi" w:hAnsiTheme="minorHAnsi" w:cstheme="minorHAnsi"/>
              </w:rPr>
              <w:t xml:space="preserve">Nie później niż </w:t>
            </w:r>
            <w:r w:rsidR="00221781" w:rsidRPr="009B6D0B">
              <w:rPr>
                <w:rFonts w:asciiTheme="minorHAnsi" w:hAnsiTheme="minorHAnsi" w:cstheme="minorHAnsi"/>
              </w:rPr>
              <w:t xml:space="preserve">342 </w:t>
            </w:r>
            <w:r w:rsidRPr="009B6D0B">
              <w:rPr>
                <w:rFonts w:asciiTheme="minorHAnsi" w:hAnsiTheme="minorHAnsi" w:cstheme="minorHAnsi"/>
              </w:rPr>
              <w:t>dni od dnia zawarcia umowy</w:t>
            </w:r>
          </w:p>
        </w:tc>
      </w:tr>
      <w:tr w:rsidR="00690507" w:rsidRPr="009B6D0B" w14:paraId="1166D8DC" w14:textId="77777777" w:rsidTr="0016199F">
        <w:trPr>
          <w:jc w:val="center"/>
        </w:trPr>
        <w:tc>
          <w:tcPr>
            <w:tcW w:w="1058" w:type="dxa"/>
            <w:shd w:val="clear" w:color="auto" w:fill="auto"/>
          </w:tcPr>
          <w:p w14:paraId="067471C7" w14:textId="40196197" w:rsidR="00690507"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2.4</w:t>
            </w:r>
          </w:p>
        </w:tc>
        <w:tc>
          <w:tcPr>
            <w:tcW w:w="5164" w:type="dxa"/>
            <w:shd w:val="clear" w:color="auto" w:fill="auto"/>
          </w:tcPr>
          <w:p w14:paraId="3C3D837C" w14:textId="08BE5A74" w:rsidR="00F44A33"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D475EC" w:rsidRPr="009B6D0B">
              <w:rPr>
                <w:rFonts w:asciiTheme="minorHAnsi" w:hAnsiTheme="minorHAnsi" w:cstheme="minorHAnsi"/>
              </w:rPr>
              <w:t>Modułu</w:t>
            </w:r>
            <w:r w:rsidR="006F1883" w:rsidRPr="009B6D0B">
              <w:rPr>
                <w:rFonts w:asciiTheme="minorHAnsi" w:hAnsiTheme="minorHAnsi" w:cstheme="minorHAnsi"/>
              </w:rPr>
              <w:t xml:space="preserve"> </w:t>
            </w:r>
            <w:r w:rsidR="00A81C3A" w:rsidRPr="009B6D0B">
              <w:rPr>
                <w:rFonts w:asciiTheme="minorHAnsi" w:hAnsiTheme="minorHAnsi" w:cstheme="minorHAnsi"/>
              </w:rPr>
              <w:t>Oceny Programów</w:t>
            </w:r>
          </w:p>
        </w:tc>
        <w:tc>
          <w:tcPr>
            <w:tcW w:w="2694" w:type="dxa"/>
            <w:shd w:val="clear" w:color="auto" w:fill="auto"/>
          </w:tcPr>
          <w:p w14:paraId="1EE9FBA0" w14:textId="34A5FC5D" w:rsidR="00690507" w:rsidRPr="009B6D0B" w:rsidRDefault="009526AA" w:rsidP="00177DF3">
            <w:pPr>
              <w:rPr>
                <w:rFonts w:asciiTheme="minorHAnsi" w:hAnsiTheme="minorHAnsi" w:cstheme="minorHAnsi"/>
              </w:rPr>
            </w:pPr>
            <w:r w:rsidRPr="009B6D0B">
              <w:rPr>
                <w:rFonts w:asciiTheme="minorHAnsi" w:hAnsiTheme="minorHAnsi" w:cstheme="minorHAnsi"/>
              </w:rPr>
              <w:t xml:space="preserve">Nie później niż </w:t>
            </w:r>
            <w:r w:rsidR="00221781" w:rsidRPr="009B6D0B">
              <w:rPr>
                <w:rFonts w:asciiTheme="minorHAnsi" w:hAnsiTheme="minorHAnsi" w:cstheme="minorHAnsi"/>
              </w:rPr>
              <w:t xml:space="preserve">356 </w:t>
            </w:r>
            <w:r w:rsidR="00690507" w:rsidRPr="009B6D0B">
              <w:rPr>
                <w:rFonts w:asciiTheme="minorHAnsi" w:hAnsiTheme="minorHAnsi" w:cstheme="minorHAnsi"/>
              </w:rPr>
              <w:t>dni od dnia zawarcia umowy</w:t>
            </w:r>
            <w:r w:rsidR="004E178C" w:rsidRPr="009B6D0B">
              <w:rPr>
                <w:rFonts w:asciiTheme="minorHAnsi" w:hAnsiTheme="minorHAnsi" w:cstheme="minorHAnsi"/>
              </w:rPr>
              <w:t xml:space="preserve"> </w:t>
            </w:r>
          </w:p>
        </w:tc>
      </w:tr>
      <w:tr w:rsidR="006F1883" w:rsidRPr="009B6D0B" w14:paraId="4563E886" w14:textId="77777777" w:rsidTr="0016199F">
        <w:trPr>
          <w:jc w:val="center"/>
        </w:trPr>
        <w:tc>
          <w:tcPr>
            <w:tcW w:w="1058" w:type="dxa"/>
            <w:shd w:val="clear" w:color="auto" w:fill="auto"/>
          </w:tcPr>
          <w:p w14:paraId="6D0036DF" w14:textId="2FBBD027" w:rsidR="006F1883" w:rsidRPr="009B6D0B" w:rsidRDefault="00057B48" w:rsidP="00177DF3">
            <w:pPr>
              <w:rPr>
                <w:rFonts w:asciiTheme="minorHAnsi" w:hAnsiTheme="minorHAnsi" w:cstheme="minorHAnsi"/>
              </w:rPr>
            </w:pPr>
            <w:r w:rsidRPr="009B6D0B">
              <w:rPr>
                <w:rFonts w:asciiTheme="minorHAnsi" w:hAnsiTheme="minorHAnsi" w:cstheme="minorHAnsi"/>
              </w:rPr>
              <w:lastRenderedPageBreak/>
              <w:t xml:space="preserve">Etap </w:t>
            </w:r>
            <w:r w:rsidR="0016199F" w:rsidRPr="009B6D0B">
              <w:rPr>
                <w:rFonts w:asciiTheme="minorHAnsi" w:hAnsiTheme="minorHAnsi" w:cstheme="minorHAnsi"/>
              </w:rPr>
              <w:t>2.5</w:t>
            </w:r>
          </w:p>
        </w:tc>
        <w:tc>
          <w:tcPr>
            <w:tcW w:w="5164" w:type="dxa"/>
            <w:shd w:val="clear" w:color="auto" w:fill="auto"/>
          </w:tcPr>
          <w:p w14:paraId="3C45F429" w14:textId="79307D65" w:rsidR="006F1883"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6F1883" w:rsidRPr="009B6D0B">
              <w:rPr>
                <w:rFonts w:asciiTheme="minorHAnsi" w:hAnsiTheme="minorHAnsi" w:cstheme="minorHAnsi"/>
              </w:rPr>
              <w:t>Modułu</w:t>
            </w:r>
            <w:r w:rsidR="00EF72BF" w:rsidRPr="009B6D0B">
              <w:rPr>
                <w:rFonts w:asciiTheme="minorHAnsi" w:hAnsiTheme="minorHAnsi" w:cstheme="minorHAnsi"/>
              </w:rPr>
              <w:t xml:space="preserve"> Generatora Programów Wsparcia</w:t>
            </w:r>
          </w:p>
        </w:tc>
        <w:tc>
          <w:tcPr>
            <w:tcW w:w="2694" w:type="dxa"/>
            <w:shd w:val="clear" w:color="auto" w:fill="auto"/>
          </w:tcPr>
          <w:p w14:paraId="62B49924" w14:textId="41F6F1CF" w:rsidR="006F1883" w:rsidRPr="009B6D0B" w:rsidRDefault="006F1883" w:rsidP="00177DF3">
            <w:pPr>
              <w:rPr>
                <w:rFonts w:asciiTheme="minorHAnsi" w:hAnsiTheme="minorHAnsi" w:cstheme="minorHAnsi"/>
              </w:rPr>
            </w:pPr>
            <w:r w:rsidRPr="009B6D0B">
              <w:rPr>
                <w:rFonts w:asciiTheme="minorHAnsi" w:hAnsiTheme="minorHAnsi" w:cstheme="minorHAnsi"/>
              </w:rPr>
              <w:t xml:space="preserve">Nie później niż </w:t>
            </w:r>
            <w:r w:rsidR="00A91742" w:rsidRPr="009B6D0B">
              <w:rPr>
                <w:rFonts w:asciiTheme="minorHAnsi" w:hAnsiTheme="minorHAnsi" w:cstheme="minorHAnsi"/>
              </w:rPr>
              <w:t>39</w:t>
            </w:r>
            <w:r w:rsidR="0088492A" w:rsidRPr="009B6D0B">
              <w:rPr>
                <w:rFonts w:asciiTheme="minorHAnsi" w:hAnsiTheme="minorHAnsi" w:cstheme="minorHAnsi"/>
              </w:rPr>
              <w:t>8</w:t>
            </w:r>
            <w:r w:rsidRPr="009B6D0B">
              <w:rPr>
                <w:rFonts w:asciiTheme="minorHAnsi" w:hAnsiTheme="minorHAnsi" w:cstheme="minorHAnsi"/>
              </w:rPr>
              <w:t xml:space="preserve"> dni od dnia zawarcia umowy </w:t>
            </w:r>
          </w:p>
        </w:tc>
      </w:tr>
      <w:tr w:rsidR="006F1883" w:rsidRPr="009B6D0B" w14:paraId="0ABF3908" w14:textId="77777777" w:rsidTr="0016199F">
        <w:trPr>
          <w:jc w:val="center"/>
        </w:trPr>
        <w:tc>
          <w:tcPr>
            <w:tcW w:w="1058" w:type="dxa"/>
            <w:shd w:val="clear" w:color="auto" w:fill="auto"/>
          </w:tcPr>
          <w:p w14:paraId="24DC2C7B" w14:textId="07AC5689" w:rsidR="006F1883"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2.6</w:t>
            </w:r>
          </w:p>
        </w:tc>
        <w:tc>
          <w:tcPr>
            <w:tcW w:w="5164" w:type="dxa"/>
            <w:shd w:val="clear" w:color="auto" w:fill="auto"/>
          </w:tcPr>
          <w:p w14:paraId="2DA32F52" w14:textId="54B545A2" w:rsidR="006F1883"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6F1883" w:rsidRPr="009B6D0B">
              <w:rPr>
                <w:rFonts w:asciiTheme="minorHAnsi" w:hAnsiTheme="minorHAnsi" w:cstheme="minorHAnsi"/>
              </w:rPr>
              <w:t>Modułu</w:t>
            </w:r>
            <w:r w:rsidR="009761EB" w:rsidRPr="009B6D0B">
              <w:rPr>
                <w:rFonts w:asciiTheme="minorHAnsi" w:hAnsiTheme="minorHAnsi" w:cstheme="minorHAnsi"/>
              </w:rPr>
              <w:t xml:space="preserve"> Projektowania i Generowania Analiz</w:t>
            </w:r>
          </w:p>
        </w:tc>
        <w:tc>
          <w:tcPr>
            <w:tcW w:w="2694" w:type="dxa"/>
            <w:shd w:val="clear" w:color="auto" w:fill="auto"/>
          </w:tcPr>
          <w:p w14:paraId="685B1EF3" w14:textId="7F066B09" w:rsidR="006F1883" w:rsidRPr="009B6D0B" w:rsidRDefault="006F1883" w:rsidP="00177DF3">
            <w:pPr>
              <w:rPr>
                <w:rFonts w:asciiTheme="minorHAnsi" w:hAnsiTheme="minorHAnsi" w:cstheme="minorHAnsi"/>
              </w:rPr>
            </w:pPr>
            <w:r w:rsidRPr="009B6D0B">
              <w:rPr>
                <w:rFonts w:asciiTheme="minorHAnsi" w:hAnsiTheme="minorHAnsi" w:cstheme="minorHAnsi"/>
              </w:rPr>
              <w:t xml:space="preserve">Nie później niż </w:t>
            </w:r>
            <w:r w:rsidR="00221781" w:rsidRPr="009B6D0B">
              <w:rPr>
                <w:rFonts w:asciiTheme="minorHAnsi" w:hAnsiTheme="minorHAnsi" w:cstheme="minorHAnsi"/>
              </w:rPr>
              <w:t xml:space="preserve">426 </w:t>
            </w:r>
            <w:r w:rsidRPr="009B6D0B">
              <w:rPr>
                <w:rFonts w:asciiTheme="minorHAnsi" w:hAnsiTheme="minorHAnsi" w:cstheme="minorHAnsi"/>
              </w:rPr>
              <w:t xml:space="preserve">dni od dnia zawarcia umowy </w:t>
            </w:r>
          </w:p>
        </w:tc>
      </w:tr>
      <w:tr w:rsidR="006F1883" w:rsidRPr="009B6D0B" w14:paraId="34F22FF7" w14:textId="77777777" w:rsidTr="0016199F">
        <w:trPr>
          <w:jc w:val="center"/>
        </w:trPr>
        <w:tc>
          <w:tcPr>
            <w:tcW w:w="1058" w:type="dxa"/>
            <w:shd w:val="clear" w:color="auto" w:fill="auto"/>
          </w:tcPr>
          <w:p w14:paraId="397FA270" w14:textId="15078387" w:rsidR="006F1883"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16199F" w:rsidRPr="009B6D0B">
              <w:rPr>
                <w:rFonts w:asciiTheme="minorHAnsi" w:hAnsiTheme="minorHAnsi" w:cstheme="minorHAnsi"/>
              </w:rPr>
              <w:t>2.7</w:t>
            </w:r>
          </w:p>
        </w:tc>
        <w:tc>
          <w:tcPr>
            <w:tcW w:w="5164" w:type="dxa"/>
            <w:shd w:val="clear" w:color="auto" w:fill="auto"/>
          </w:tcPr>
          <w:p w14:paraId="708781FE" w14:textId="5F16A374" w:rsidR="006F1883" w:rsidRPr="009B6D0B" w:rsidRDefault="00AD58B1" w:rsidP="00177DF3">
            <w:pPr>
              <w:rPr>
                <w:rFonts w:asciiTheme="minorHAnsi" w:hAnsiTheme="minorHAnsi" w:cstheme="minorHAnsi"/>
              </w:rPr>
            </w:pPr>
            <w:r w:rsidRPr="009B6D0B">
              <w:rPr>
                <w:rFonts w:asciiTheme="minorHAnsi" w:hAnsiTheme="minorHAnsi" w:cstheme="minorHAnsi"/>
              </w:rPr>
              <w:t xml:space="preserve">Dostarczenie </w:t>
            </w:r>
            <w:r w:rsidR="00E861F2" w:rsidRPr="009B6D0B">
              <w:rPr>
                <w:rFonts w:asciiTheme="minorHAnsi" w:hAnsiTheme="minorHAnsi" w:cstheme="minorHAnsi"/>
              </w:rPr>
              <w:t>Modułu Ewidencji Wsparcia</w:t>
            </w:r>
          </w:p>
        </w:tc>
        <w:tc>
          <w:tcPr>
            <w:tcW w:w="2694" w:type="dxa"/>
            <w:shd w:val="clear" w:color="auto" w:fill="auto"/>
          </w:tcPr>
          <w:p w14:paraId="1992EF47" w14:textId="02411D70" w:rsidR="006F1883" w:rsidRPr="009B6D0B" w:rsidRDefault="00E861F2" w:rsidP="00177DF3">
            <w:pPr>
              <w:rPr>
                <w:rFonts w:asciiTheme="minorHAnsi" w:hAnsiTheme="minorHAnsi" w:cstheme="minorHAnsi"/>
              </w:rPr>
            </w:pPr>
            <w:r w:rsidRPr="009B6D0B">
              <w:rPr>
                <w:rFonts w:asciiTheme="minorHAnsi" w:hAnsiTheme="minorHAnsi" w:cstheme="minorHAnsi"/>
              </w:rPr>
              <w:t xml:space="preserve">Nie później niż </w:t>
            </w:r>
            <w:r w:rsidR="00221781" w:rsidRPr="009B6D0B">
              <w:rPr>
                <w:rFonts w:asciiTheme="minorHAnsi" w:hAnsiTheme="minorHAnsi" w:cstheme="minorHAnsi"/>
              </w:rPr>
              <w:t xml:space="preserve">440 </w:t>
            </w:r>
            <w:r w:rsidRPr="009B6D0B">
              <w:rPr>
                <w:rFonts w:asciiTheme="minorHAnsi" w:hAnsiTheme="minorHAnsi" w:cstheme="minorHAnsi"/>
              </w:rPr>
              <w:t>dni od dnia zawarcia umowy</w:t>
            </w:r>
          </w:p>
        </w:tc>
      </w:tr>
      <w:tr w:rsidR="006F1883" w:rsidRPr="009B6D0B" w14:paraId="6500464B" w14:textId="45D85F38" w:rsidTr="0016199F">
        <w:trPr>
          <w:jc w:val="center"/>
        </w:trPr>
        <w:tc>
          <w:tcPr>
            <w:tcW w:w="1058" w:type="dxa"/>
            <w:shd w:val="clear" w:color="auto" w:fill="auto"/>
          </w:tcPr>
          <w:p w14:paraId="23EA8413" w14:textId="158CB30C" w:rsidR="006F1883"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2D0892" w:rsidRPr="009B6D0B">
              <w:rPr>
                <w:rFonts w:asciiTheme="minorHAnsi" w:hAnsiTheme="minorHAnsi" w:cstheme="minorHAnsi"/>
              </w:rPr>
              <w:t>3</w:t>
            </w:r>
          </w:p>
        </w:tc>
        <w:tc>
          <w:tcPr>
            <w:tcW w:w="5164" w:type="dxa"/>
            <w:shd w:val="clear" w:color="auto" w:fill="auto"/>
          </w:tcPr>
          <w:p w14:paraId="76D99FC5" w14:textId="1712F056" w:rsidR="006F1883" w:rsidRPr="009B6D0B" w:rsidRDefault="00032FED" w:rsidP="00177DF3">
            <w:pPr>
              <w:rPr>
                <w:rFonts w:asciiTheme="minorHAnsi" w:hAnsiTheme="minorHAnsi" w:cstheme="minorHAnsi"/>
              </w:rPr>
            </w:pPr>
            <w:r w:rsidRPr="009B6D0B">
              <w:rPr>
                <w:rFonts w:asciiTheme="minorHAnsi" w:hAnsiTheme="minorHAnsi" w:cstheme="minorHAnsi"/>
              </w:rPr>
              <w:t>Produkcyjne u</w:t>
            </w:r>
            <w:r w:rsidR="00E71595" w:rsidRPr="009B6D0B">
              <w:rPr>
                <w:rFonts w:asciiTheme="minorHAnsi" w:hAnsiTheme="minorHAnsi" w:cstheme="minorHAnsi"/>
              </w:rPr>
              <w:t>ruchomienie Systemu i</w:t>
            </w:r>
            <w:r w:rsidR="001C02D4" w:rsidRPr="009B6D0B">
              <w:rPr>
                <w:rFonts w:asciiTheme="minorHAnsi" w:hAnsiTheme="minorHAnsi" w:cstheme="minorHAnsi"/>
              </w:rPr>
              <w:t>PFRON</w:t>
            </w:r>
            <w:r w:rsidR="00E71595" w:rsidRPr="009B6D0B">
              <w:rPr>
                <w:rFonts w:asciiTheme="minorHAnsi" w:hAnsiTheme="minorHAnsi" w:cstheme="minorHAnsi"/>
              </w:rPr>
              <w:t>+</w:t>
            </w:r>
          </w:p>
        </w:tc>
        <w:tc>
          <w:tcPr>
            <w:tcW w:w="2694" w:type="dxa"/>
            <w:shd w:val="clear" w:color="auto" w:fill="auto"/>
          </w:tcPr>
          <w:p w14:paraId="15D344BA" w14:textId="7B5469F2" w:rsidR="006F1883" w:rsidRPr="009B6D0B" w:rsidRDefault="00016099" w:rsidP="00177DF3">
            <w:pPr>
              <w:rPr>
                <w:rFonts w:asciiTheme="minorHAnsi" w:hAnsiTheme="minorHAnsi" w:cstheme="minorHAnsi"/>
              </w:rPr>
            </w:pPr>
            <w:r w:rsidRPr="009B6D0B">
              <w:rPr>
                <w:rFonts w:asciiTheme="minorHAnsi" w:hAnsiTheme="minorHAnsi" w:cstheme="minorHAnsi"/>
              </w:rPr>
              <w:t xml:space="preserve">Nie później niż </w:t>
            </w:r>
            <w:r w:rsidR="00BD1390" w:rsidRPr="009B6D0B">
              <w:rPr>
                <w:rFonts w:asciiTheme="minorHAnsi" w:hAnsiTheme="minorHAnsi" w:cstheme="minorHAnsi"/>
              </w:rPr>
              <w:t>45</w:t>
            </w:r>
            <w:r w:rsidR="00884D4F" w:rsidRPr="009B6D0B">
              <w:rPr>
                <w:rFonts w:asciiTheme="minorHAnsi" w:hAnsiTheme="minorHAnsi" w:cstheme="minorHAnsi"/>
              </w:rPr>
              <w:t>5</w:t>
            </w:r>
            <w:r w:rsidRPr="009B6D0B">
              <w:rPr>
                <w:rFonts w:asciiTheme="minorHAnsi" w:hAnsiTheme="minorHAnsi" w:cstheme="minorHAnsi"/>
              </w:rPr>
              <w:t xml:space="preserve"> dni od dnia zawarcia umowy</w:t>
            </w:r>
          </w:p>
        </w:tc>
      </w:tr>
      <w:tr w:rsidR="008800D9" w:rsidRPr="009B6D0B" w14:paraId="42F83607" w14:textId="77777777" w:rsidTr="0016199F">
        <w:trPr>
          <w:jc w:val="center"/>
        </w:trPr>
        <w:tc>
          <w:tcPr>
            <w:tcW w:w="1058" w:type="dxa"/>
            <w:shd w:val="clear" w:color="auto" w:fill="auto"/>
          </w:tcPr>
          <w:p w14:paraId="5F2A7B7B" w14:textId="70717554" w:rsidR="008800D9"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2D0892" w:rsidRPr="009B6D0B">
              <w:rPr>
                <w:rFonts w:asciiTheme="minorHAnsi" w:hAnsiTheme="minorHAnsi" w:cstheme="minorHAnsi"/>
              </w:rPr>
              <w:t>4</w:t>
            </w:r>
          </w:p>
        </w:tc>
        <w:tc>
          <w:tcPr>
            <w:tcW w:w="5164" w:type="dxa"/>
            <w:shd w:val="clear" w:color="auto" w:fill="auto"/>
          </w:tcPr>
          <w:p w14:paraId="7BD004A2" w14:textId="7284ABBB" w:rsidR="008800D9" w:rsidRPr="009B6D0B" w:rsidRDefault="00057634" w:rsidP="00177DF3">
            <w:pPr>
              <w:rPr>
                <w:rFonts w:asciiTheme="minorHAnsi" w:hAnsiTheme="minorHAnsi" w:cstheme="minorHAnsi"/>
              </w:rPr>
            </w:pPr>
            <w:bookmarkStart w:id="136" w:name="_Hlk56070110"/>
            <w:r w:rsidRPr="009B6D0B">
              <w:rPr>
                <w:rFonts w:asciiTheme="minorHAnsi" w:hAnsiTheme="minorHAnsi" w:cstheme="minorHAnsi"/>
              </w:rPr>
              <w:t xml:space="preserve">Przygotowanie i </w:t>
            </w:r>
            <w:r w:rsidR="0088235F" w:rsidRPr="009B6D0B">
              <w:rPr>
                <w:rFonts w:asciiTheme="minorHAnsi" w:hAnsiTheme="minorHAnsi" w:cstheme="minorHAnsi"/>
              </w:rPr>
              <w:t>O</w:t>
            </w:r>
            <w:r w:rsidRPr="009B6D0B">
              <w:rPr>
                <w:rFonts w:asciiTheme="minorHAnsi" w:hAnsiTheme="minorHAnsi" w:cstheme="minorHAnsi"/>
              </w:rPr>
              <w:t xml:space="preserve">dbiór 1 </w:t>
            </w:r>
            <w:r w:rsidR="0088235F" w:rsidRPr="009B6D0B">
              <w:rPr>
                <w:rFonts w:asciiTheme="minorHAnsi" w:hAnsiTheme="minorHAnsi" w:cstheme="minorHAnsi"/>
              </w:rPr>
              <w:t>W</w:t>
            </w:r>
            <w:r w:rsidRPr="009B6D0B">
              <w:rPr>
                <w:rFonts w:asciiTheme="minorHAnsi" w:hAnsiTheme="minorHAnsi" w:cstheme="minorHAnsi"/>
              </w:rPr>
              <w:t xml:space="preserve">ersji </w:t>
            </w:r>
            <w:r w:rsidR="008800D9" w:rsidRPr="009B6D0B">
              <w:rPr>
                <w:rFonts w:asciiTheme="minorHAnsi" w:hAnsiTheme="minorHAnsi" w:cstheme="minorHAnsi"/>
              </w:rPr>
              <w:t xml:space="preserve">Systemu </w:t>
            </w:r>
            <w:bookmarkEnd w:id="136"/>
          </w:p>
        </w:tc>
        <w:tc>
          <w:tcPr>
            <w:tcW w:w="2694" w:type="dxa"/>
            <w:shd w:val="clear" w:color="auto" w:fill="auto"/>
          </w:tcPr>
          <w:p w14:paraId="764EAAB7" w14:textId="3BB40382" w:rsidR="008800D9" w:rsidRPr="009B6D0B" w:rsidRDefault="00057B48" w:rsidP="00177DF3">
            <w:pPr>
              <w:rPr>
                <w:rFonts w:asciiTheme="minorHAnsi" w:hAnsiTheme="minorHAnsi" w:cstheme="minorHAnsi"/>
              </w:rPr>
            </w:pPr>
            <w:r w:rsidRPr="009B6D0B">
              <w:rPr>
                <w:rFonts w:asciiTheme="minorHAnsi" w:hAnsiTheme="minorHAnsi" w:cstheme="minorHAnsi"/>
              </w:rPr>
              <w:t xml:space="preserve">Nie później niż </w:t>
            </w:r>
            <w:r w:rsidR="0059681C" w:rsidRPr="009B6D0B">
              <w:rPr>
                <w:rFonts w:asciiTheme="minorHAnsi" w:hAnsiTheme="minorHAnsi" w:cstheme="minorHAnsi"/>
              </w:rPr>
              <w:t> 4</w:t>
            </w:r>
            <w:r w:rsidR="00F73AA3" w:rsidRPr="009B6D0B">
              <w:rPr>
                <w:rFonts w:asciiTheme="minorHAnsi" w:hAnsiTheme="minorHAnsi" w:cstheme="minorHAnsi"/>
              </w:rPr>
              <w:t>9</w:t>
            </w:r>
            <w:r w:rsidR="0059681C" w:rsidRPr="009B6D0B">
              <w:rPr>
                <w:rFonts w:asciiTheme="minorHAnsi" w:hAnsiTheme="minorHAnsi" w:cstheme="minorHAnsi"/>
              </w:rPr>
              <w:t>5</w:t>
            </w:r>
            <w:r w:rsidR="00221781" w:rsidRPr="009B6D0B">
              <w:rPr>
                <w:rFonts w:asciiTheme="minorHAnsi" w:hAnsiTheme="minorHAnsi" w:cstheme="minorHAnsi"/>
              </w:rPr>
              <w:t xml:space="preserve"> </w:t>
            </w:r>
            <w:r w:rsidRPr="009B6D0B">
              <w:rPr>
                <w:rFonts w:asciiTheme="minorHAnsi" w:hAnsiTheme="minorHAnsi" w:cstheme="minorHAnsi"/>
              </w:rPr>
              <w:t>dni od dnia zawarcia umowy</w:t>
            </w:r>
          </w:p>
        </w:tc>
      </w:tr>
      <w:tr w:rsidR="00E71595" w:rsidRPr="009B6D0B" w14:paraId="0038ECEF" w14:textId="77777777" w:rsidTr="0016199F">
        <w:trPr>
          <w:jc w:val="center"/>
        </w:trPr>
        <w:tc>
          <w:tcPr>
            <w:tcW w:w="1058" w:type="dxa"/>
            <w:shd w:val="clear" w:color="auto" w:fill="auto"/>
          </w:tcPr>
          <w:p w14:paraId="252FB943" w14:textId="56ED2EAB" w:rsidR="00E71595"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2D0892" w:rsidRPr="009B6D0B">
              <w:rPr>
                <w:rFonts w:asciiTheme="minorHAnsi" w:hAnsiTheme="minorHAnsi" w:cstheme="minorHAnsi"/>
              </w:rPr>
              <w:t>5</w:t>
            </w:r>
          </w:p>
        </w:tc>
        <w:tc>
          <w:tcPr>
            <w:tcW w:w="5164" w:type="dxa"/>
            <w:shd w:val="clear" w:color="auto" w:fill="auto"/>
          </w:tcPr>
          <w:p w14:paraId="32E3005F" w14:textId="29D0AFAE" w:rsidR="00E71595" w:rsidRPr="009B6D0B" w:rsidRDefault="00016099" w:rsidP="00177DF3">
            <w:pPr>
              <w:rPr>
                <w:rFonts w:asciiTheme="minorHAnsi" w:hAnsiTheme="minorHAnsi" w:cstheme="minorHAnsi"/>
              </w:rPr>
            </w:pPr>
            <w:r w:rsidRPr="009B6D0B">
              <w:rPr>
                <w:rFonts w:asciiTheme="minorHAnsi" w:hAnsiTheme="minorHAnsi" w:cstheme="minorHAnsi"/>
              </w:rPr>
              <w:t>Uruchomienie Web Serwisu Otwarte</w:t>
            </w:r>
            <w:r w:rsidR="00476812" w:rsidRPr="009B6D0B">
              <w:rPr>
                <w:rFonts w:asciiTheme="minorHAnsi" w:hAnsiTheme="minorHAnsi" w:cstheme="minorHAnsi"/>
              </w:rPr>
              <w:t xml:space="preserve"> Dane</w:t>
            </w:r>
          </w:p>
        </w:tc>
        <w:tc>
          <w:tcPr>
            <w:tcW w:w="2694" w:type="dxa"/>
            <w:shd w:val="clear" w:color="auto" w:fill="auto"/>
          </w:tcPr>
          <w:p w14:paraId="4991FA37" w14:textId="1DEC334B" w:rsidR="00E71595" w:rsidRPr="009B6D0B" w:rsidRDefault="00016099" w:rsidP="00177DF3">
            <w:pPr>
              <w:rPr>
                <w:rFonts w:asciiTheme="minorHAnsi" w:hAnsiTheme="minorHAnsi" w:cstheme="minorHAnsi"/>
              </w:rPr>
            </w:pPr>
            <w:r w:rsidRPr="009B6D0B">
              <w:rPr>
                <w:rFonts w:asciiTheme="minorHAnsi" w:hAnsiTheme="minorHAnsi" w:cstheme="minorHAnsi"/>
              </w:rPr>
              <w:t xml:space="preserve">Nie później niż </w:t>
            </w:r>
            <w:r w:rsidR="0025076B" w:rsidRPr="009B6D0B">
              <w:rPr>
                <w:rFonts w:asciiTheme="minorHAnsi" w:hAnsiTheme="minorHAnsi" w:cstheme="minorHAnsi"/>
              </w:rPr>
              <w:t xml:space="preserve">552 </w:t>
            </w:r>
            <w:r w:rsidRPr="009B6D0B">
              <w:rPr>
                <w:rFonts w:asciiTheme="minorHAnsi" w:hAnsiTheme="minorHAnsi" w:cstheme="minorHAnsi"/>
              </w:rPr>
              <w:t>dni od dnia zawarcia umowy</w:t>
            </w:r>
          </w:p>
        </w:tc>
      </w:tr>
      <w:tr w:rsidR="00E10876" w:rsidRPr="009B6D0B" w14:paraId="6D9BF5A1" w14:textId="77777777" w:rsidTr="0016199F">
        <w:trPr>
          <w:jc w:val="center"/>
        </w:trPr>
        <w:tc>
          <w:tcPr>
            <w:tcW w:w="1058" w:type="dxa"/>
            <w:shd w:val="clear" w:color="auto" w:fill="auto"/>
          </w:tcPr>
          <w:p w14:paraId="56B83F92" w14:textId="64244C95" w:rsidR="00E10876" w:rsidRPr="009B6D0B" w:rsidRDefault="00057B48" w:rsidP="00177DF3">
            <w:pPr>
              <w:rPr>
                <w:rFonts w:asciiTheme="minorHAnsi" w:hAnsiTheme="minorHAnsi" w:cstheme="minorHAnsi"/>
              </w:rPr>
            </w:pPr>
            <w:r w:rsidRPr="009B6D0B">
              <w:rPr>
                <w:rFonts w:asciiTheme="minorHAnsi" w:hAnsiTheme="minorHAnsi" w:cstheme="minorHAnsi"/>
              </w:rPr>
              <w:t xml:space="preserve">Etap </w:t>
            </w:r>
            <w:r w:rsidR="002D0892" w:rsidRPr="009B6D0B">
              <w:rPr>
                <w:rFonts w:asciiTheme="minorHAnsi" w:hAnsiTheme="minorHAnsi" w:cstheme="minorHAnsi"/>
              </w:rPr>
              <w:t>6</w:t>
            </w:r>
          </w:p>
        </w:tc>
        <w:tc>
          <w:tcPr>
            <w:tcW w:w="5164" w:type="dxa"/>
            <w:shd w:val="clear" w:color="auto" w:fill="auto"/>
          </w:tcPr>
          <w:p w14:paraId="756BA1EC" w14:textId="12132D92" w:rsidR="00E10876" w:rsidRPr="009B6D0B" w:rsidRDefault="007907A1" w:rsidP="00177DF3">
            <w:pPr>
              <w:rPr>
                <w:rFonts w:asciiTheme="minorHAnsi" w:hAnsiTheme="minorHAnsi" w:cstheme="minorHAnsi"/>
              </w:rPr>
            </w:pPr>
            <w:r w:rsidRPr="009B6D0B">
              <w:rPr>
                <w:rFonts w:asciiTheme="minorHAnsi" w:hAnsiTheme="minorHAnsi" w:cstheme="minorHAnsi"/>
              </w:rPr>
              <w:t>Rozpoczęcie ś</w:t>
            </w:r>
            <w:r w:rsidR="00E10876" w:rsidRPr="009B6D0B">
              <w:rPr>
                <w:rFonts w:asciiTheme="minorHAnsi" w:hAnsiTheme="minorHAnsi" w:cstheme="minorHAnsi"/>
              </w:rPr>
              <w:t>wiadczeni</w:t>
            </w:r>
            <w:r w:rsidRPr="009B6D0B">
              <w:rPr>
                <w:rFonts w:asciiTheme="minorHAnsi" w:hAnsiTheme="minorHAnsi" w:cstheme="minorHAnsi"/>
              </w:rPr>
              <w:t>a</w:t>
            </w:r>
            <w:r w:rsidR="00E10876" w:rsidRPr="009B6D0B">
              <w:rPr>
                <w:rFonts w:asciiTheme="minorHAnsi" w:hAnsiTheme="minorHAnsi" w:cstheme="minorHAnsi"/>
              </w:rPr>
              <w:t xml:space="preserve"> </w:t>
            </w:r>
            <w:r w:rsidR="00922498" w:rsidRPr="009B6D0B">
              <w:rPr>
                <w:rFonts w:asciiTheme="minorHAnsi" w:hAnsiTheme="minorHAnsi" w:cstheme="minorHAnsi"/>
              </w:rPr>
              <w:t>U</w:t>
            </w:r>
            <w:r w:rsidR="00E10876" w:rsidRPr="009B6D0B">
              <w:rPr>
                <w:rFonts w:asciiTheme="minorHAnsi" w:hAnsiTheme="minorHAnsi" w:cstheme="minorHAnsi"/>
              </w:rPr>
              <w:t xml:space="preserve">sług </w:t>
            </w:r>
            <w:r w:rsidR="00922498" w:rsidRPr="009B6D0B">
              <w:rPr>
                <w:rFonts w:asciiTheme="minorHAnsi" w:hAnsiTheme="minorHAnsi" w:cstheme="minorHAnsi"/>
              </w:rPr>
              <w:t>Utrzymania</w:t>
            </w:r>
            <w:r w:rsidR="00EB5B70" w:rsidRPr="009B6D0B">
              <w:rPr>
                <w:rFonts w:asciiTheme="minorHAnsi" w:hAnsiTheme="minorHAnsi" w:cstheme="minorHAnsi"/>
              </w:rPr>
              <w:t xml:space="preserve"> oraz </w:t>
            </w:r>
            <w:r w:rsidR="008B3A5C" w:rsidRPr="009B6D0B">
              <w:rPr>
                <w:rFonts w:asciiTheme="minorHAnsi" w:hAnsiTheme="minorHAnsi" w:cstheme="minorHAnsi"/>
              </w:rPr>
              <w:t>Rozwoju</w:t>
            </w:r>
            <w:r w:rsidR="00A22E54" w:rsidRPr="009B6D0B">
              <w:rPr>
                <w:rFonts w:asciiTheme="minorHAnsi" w:hAnsiTheme="minorHAnsi" w:cstheme="minorHAnsi"/>
              </w:rPr>
              <w:t xml:space="preserve"> Systemu</w:t>
            </w:r>
          </w:p>
        </w:tc>
        <w:tc>
          <w:tcPr>
            <w:tcW w:w="2694" w:type="dxa"/>
            <w:shd w:val="clear" w:color="auto" w:fill="auto"/>
          </w:tcPr>
          <w:p w14:paraId="3D2FCB6D" w14:textId="04EEE29B" w:rsidR="00F73AA3" w:rsidRPr="009B6D0B" w:rsidRDefault="00DB671F" w:rsidP="00177DF3">
            <w:pPr>
              <w:rPr>
                <w:rFonts w:asciiTheme="minorHAnsi" w:hAnsiTheme="minorHAnsi" w:cstheme="minorHAnsi"/>
              </w:rPr>
            </w:pPr>
            <w:r w:rsidRPr="009B6D0B">
              <w:rPr>
                <w:rFonts w:asciiTheme="minorHAnsi" w:hAnsiTheme="minorHAnsi" w:cstheme="minorHAnsi"/>
              </w:rPr>
              <w:t>Z</w:t>
            </w:r>
            <w:r w:rsidR="00F73AA3" w:rsidRPr="009B6D0B">
              <w:rPr>
                <w:rFonts w:asciiTheme="minorHAnsi" w:hAnsiTheme="minorHAnsi" w:cstheme="minorHAnsi"/>
              </w:rPr>
              <w:t xml:space="preserve"> dniem podpisania protokołu odbioru bez zastrzeżeń </w:t>
            </w:r>
            <w:r w:rsidR="008C464B" w:rsidRPr="009B6D0B">
              <w:rPr>
                <w:rFonts w:asciiTheme="minorHAnsi" w:hAnsiTheme="minorHAnsi" w:cstheme="minorHAnsi"/>
              </w:rPr>
              <w:t>W</w:t>
            </w:r>
            <w:r w:rsidR="00867119" w:rsidRPr="009B6D0B">
              <w:rPr>
                <w:rFonts w:asciiTheme="minorHAnsi" w:hAnsiTheme="minorHAnsi" w:cstheme="minorHAnsi"/>
              </w:rPr>
              <w:t>ersji 1 Systemu</w:t>
            </w:r>
            <w:r w:rsidR="00F73AA3" w:rsidRPr="009B6D0B">
              <w:rPr>
                <w:rFonts w:asciiTheme="minorHAnsi" w:hAnsiTheme="minorHAnsi" w:cstheme="minorHAnsi"/>
              </w:rPr>
              <w:t xml:space="preserve"> iPFRON+ (Etapu </w:t>
            </w:r>
            <w:r w:rsidR="0000434B" w:rsidRPr="009B6D0B">
              <w:rPr>
                <w:rFonts w:asciiTheme="minorHAnsi" w:hAnsiTheme="minorHAnsi" w:cstheme="minorHAnsi"/>
              </w:rPr>
              <w:t>4</w:t>
            </w:r>
            <w:r w:rsidR="00F73AA3" w:rsidRPr="009B6D0B">
              <w:rPr>
                <w:rFonts w:asciiTheme="minorHAnsi" w:hAnsiTheme="minorHAnsi" w:cstheme="minorHAnsi"/>
              </w:rPr>
              <w:t>)</w:t>
            </w:r>
          </w:p>
        </w:tc>
      </w:tr>
    </w:tbl>
    <w:p w14:paraId="2B4A9C1B" w14:textId="4E86B132" w:rsidR="00C931C4" w:rsidRPr="009B6D0B" w:rsidRDefault="00C931C4" w:rsidP="00177DF3">
      <w:pPr>
        <w:rPr>
          <w:rFonts w:asciiTheme="minorHAnsi" w:hAnsiTheme="minorHAnsi" w:cstheme="minorHAnsi"/>
        </w:rPr>
      </w:pPr>
    </w:p>
    <w:p w14:paraId="2048AF45" w14:textId="2CB28C43" w:rsidR="00C931C4" w:rsidRPr="009B6D0B" w:rsidRDefault="00C931C4" w:rsidP="00A002C1">
      <w:pPr>
        <w:spacing w:before="240"/>
        <w:rPr>
          <w:rFonts w:asciiTheme="minorHAnsi" w:hAnsiTheme="minorHAnsi" w:cstheme="minorHAnsi"/>
        </w:rPr>
      </w:pPr>
      <w:r w:rsidRPr="009B6D0B">
        <w:rPr>
          <w:rFonts w:asciiTheme="minorHAnsi" w:hAnsiTheme="minorHAnsi" w:cstheme="minorHAnsi"/>
        </w:rPr>
        <w:t xml:space="preserve">Przed rozpoczęciem </w:t>
      </w:r>
      <w:r w:rsidR="00A266E8" w:rsidRPr="009B6D0B">
        <w:rPr>
          <w:rFonts w:asciiTheme="minorHAnsi" w:hAnsiTheme="minorHAnsi" w:cstheme="minorHAnsi"/>
        </w:rPr>
        <w:t>E</w:t>
      </w:r>
      <w:r w:rsidRPr="009B6D0B">
        <w:rPr>
          <w:rFonts w:asciiTheme="minorHAnsi" w:hAnsiTheme="minorHAnsi" w:cstheme="minorHAnsi"/>
        </w:rPr>
        <w:t xml:space="preserve">tapu </w:t>
      </w:r>
      <w:r w:rsidR="00A266E8" w:rsidRPr="009B6D0B">
        <w:rPr>
          <w:rFonts w:asciiTheme="minorHAnsi" w:hAnsiTheme="minorHAnsi" w:cstheme="minorHAnsi"/>
        </w:rPr>
        <w:t xml:space="preserve">1 </w:t>
      </w:r>
      <w:r w:rsidR="008E77F7" w:rsidRPr="009B6D0B">
        <w:rPr>
          <w:rFonts w:asciiTheme="minorHAnsi" w:hAnsiTheme="minorHAnsi" w:cstheme="minorHAnsi"/>
        </w:rPr>
        <w:t xml:space="preserve">(Analiza Wstępna) </w:t>
      </w:r>
      <w:r w:rsidRPr="009B6D0B">
        <w:rPr>
          <w:rFonts w:asciiTheme="minorHAnsi" w:hAnsiTheme="minorHAnsi" w:cstheme="minorHAnsi"/>
        </w:rPr>
        <w:t xml:space="preserve">Wykonawca jest zobowiązany do zapoznania się </w:t>
      </w:r>
      <w:r w:rsidR="00FD1DD9" w:rsidRPr="009B6D0B">
        <w:rPr>
          <w:rFonts w:asciiTheme="minorHAnsi" w:hAnsiTheme="minorHAnsi" w:cstheme="minorHAnsi"/>
        </w:rPr>
        <w:t>z przepisami</w:t>
      </w:r>
      <w:r w:rsidR="00B16521" w:rsidRPr="009B6D0B">
        <w:rPr>
          <w:rFonts w:asciiTheme="minorHAnsi" w:hAnsiTheme="minorHAnsi" w:cstheme="minorHAnsi"/>
        </w:rPr>
        <w:t xml:space="preserve"> prawa powszechn</w:t>
      </w:r>
      <w:r w:rsidR="00EC7D33" w:rsidRPr="009B6D0B">
        <w:rPr>
          <w:rFonts w:asciiTheme="minorHAnsi" w:hAnsiTheme="minorHAnsi" w:cstheme="minorHAnsi"/>
        </w:rPr>
        <w:t>ie obowiązującego</w:t>
      </w:r>
      <w:r w:rsidR="00B16521" w:rsidRPr="009B6D0B">
        <w:rPr>
          <w:rFonts w:asciiTheme="minorHAnsi" w:hAnsiTheme="minorHAnsi" w:cstheme="minorHAnsi"/>
        </w:rPr>
        <w:t xml:space="preserve"> </w:t>
      </w:r>
      <w:r w:rsidR="0077754B" w:rsidRPr="009B6D0B">
        <w:rPr>
          <w:rFonts w:asciiTheme="minorHAnsi" w:hAnsiTheme="minorHAnsi" w:cstheme="minorHAnsi"/>
        </w:rPr>
        <w:t>mającymi w</w:t>
      </w:r>
      <w:r w:rsidR="00B005C9" w:rsidRPr="009B6D0B">
        <w:rPr>
          <w:rFonts w:asciiTheme="minorHAnsi" w:hAnsiTheme="minorHAnsi" w:cstheme="minorHAnsi"/>
        </w:rPr>
        <w:t xml:space="preserve">pływ na wykonanie zamówienia oraz z </w:t>
      </w:r>
      <w:r w:rsidR="000F1E64" w:rsidRPr="009B6D0B">
        <w:rPr>
          <w:rFonts w:asciiTheme="minorHAnsi" w:hAnsiTheme="minorHAnsi" w:cstheme="minorHAnsi"/>
        </w:rPr>
        <w:t xml:space="preserve">treścią programów i procedur </w:t>
      </w:r>
      <w:r w:rsidR="001C02D4" w:rsidRPr="009B6D0B">
        <w:rPr>
          <w:rFonts w:asciiTheme="minorHAnsi" w:hAnsiTheme="minorHAnsi" w:cstheme="minorHAnsi"/>
        </w:rPr>
        <w:t>PFRON</w:t>
      </w:r>
      <w:r w:rsidR="000F1E64" w:rsidRPr="009B6D0B">
        <w:rPr>
          <w:rFonts w:asciiTheme="minorHAnsi" w:hAnsiTheme="minorHAnsi" w:cstheme="minorHAnsi"/>
        </w:rPr>
        <w:t>.</w:t>
      </w:r>
    </w:p>
    <w:p w14:paraId="4FEF6BB2" w14:textId="74543F01" w:rsidR="004C7C0C" w:rsidRPr="009B6D0B" w:rsidRDefault="004C7C0C" w:rsidP="00177DF3">
      <w:pPr>
        <w:rPr>
          <w:rFonts w:asciiTheme="minorHAnsi" w:hAnsiTheme="minorHAnsi" w:cstheme="minorHAnsi"/>
        </w:rPr>
      </w:pPr>
      <w:r w:rsidRPr="009B6D0B">
        <w:rPr>
          <w:rFonts w:asciiTheme="minorHAnsi" w:hAnsiTheme="minorHAnsi" w:cstheme="minorHAnsi"/>
        </w:rPr>
        <w:t>Treść programów i procedur PFRON:</w:t>
      </w:r>
    </w:p>
    <w:p w14:paraId="0B9EA540" w14:textId="2F31B5F8" w:rsidR="00066FE3" w:rsidRPr="009B6D0B" w:rsidRDefault="00066FE3" w:rsidP="00177DF3">
      <w:pPr>
        <w:rPr>
          <w:rFonts w:asciiTheme="minorHAnsi" w:hAnsiTheme="minorHAnsi" w:cstheme="minorHAnsi"/>
        </w:rPr>
      </w:pPr>
      <w:r w:rsidRPr="009B6D0B">
        <w:rPr>
          <w:rFonts w:asciiTheme="minorHAnsi" w:hAnsiTheme="minorHAnsi" w:cstheme="minorHAnsi"/>
        </w:rPr>
        <w:t>W szczególności Wykonawca jest zobowiązany do gruntownego zapoznania się zapisami Programów Wsparcia oraz procedurami ich realizacji opublikowanymi na witrynie PFRON</w:t>
      </w:r>
      <w:r w:rsidR="00107EE0">
        <w:rPr>
          <w:rFonts w:asciiTheme="minorHAnsi" w:hAnsiTheme="minorHAnsi" w:cstheme="minorHAnsi"/>
        </w:rPr>
        <w:t xml:space="preserve"> </w:t>
      </w:r>
      <w:hyperlink r:id="rId18" w:history="1">
        <w:r w:rsidR="00107EE0" w:rsidRPr="00CE6DE2">
          <w:rPr>
            <w:rStyle w:val="Hipercze"/>
            <w:rFonts w:asciiTheme="minorHAnsi" w:hAnsiTheme="minorHAnsi" w:cstheme="minorHAnsi"/>
          </w:rPr>
          <w:t>https://www.pfron.org.pl/o-funduszu/programy-i-zadania-pfron/programy-i-zadania-real/</w:t>
        </w:r>
      </w:hyperlink>
      <w:r w:rsidRPr="009B6D0B">
        <w:rPr>
          <w:rFonts w:asciiTheme="minorHAnsi" w:hAnsiTheme="minorHAnsi" w:cstheme="minorHAnsi"/>
        </w:rPr>
        <w:t xml:space="preserve"> w zakresie dokumentów obowiązujących obecnie oraz historycznych edycji Programów Wsparcia, Zadaniami Zlecanymi organizacjom pozarządowym na podstawie art. 36 ustawy o rehabilitacji (</w:t>
      </w:r>
      <w:hyperlink r:id="rId19" w:history="1">
        <w:r w:rsidRPr="009B6D0B">
          <w:rPr>
            <w:rFonts w:asciiTheme="minorHAnsi" w:hAnsiTheme="minorHAnsi" w:cstheme="minorHAnsi"/>
            <w:color w:val="0000FF"/>
            <w:u w:val="single"/>
          </w:rPr>
          <w:t>http://www.pfron.org.pl/organizacje-pozarzadowe/projekty-i-konkursy-dla-organizacji-pozarzadowych/</w:t>
        </w:r>
      </w:hyperlink>
      <w:r w:rsidRPr="009B6D0B">
        <w:rPr>
          <w:rFonts w:asciiTheme="minorHAnsi" w:hAnsiTheme="minorHAnsi" w:cstheme="minorHAnsi"/>
        </w:rPr>
        <w:t>), pomocą ze środków Funduszu dla prowadzącego Zakład Pracy Chronionej na podstawie art. 32 ustawy o rehabilitacji (…) (</w:t>
      </w:r>
      <w:hyperlink r:id="rId20" w:history="1">
        <w:r w:rsidRPr="009B6D0B">
          <w:rPr>
            <w:rFonts w:asciiTheme="minorHAnsi" w:hAnsiTheme="minorHAnsi" w:cstheme="minorHAnsi"/>
            <w:color w:val="0000FF"/>
            <w:u w:val="single"/>
          </w:rPr>
          <w:t>http://www.pfron.org.pl/o-funduszu/programy-i-zadania-pfron/zadania-ustawowe/refundacja-dodatkowych-kosztow-poniesionych-przez-pracodawce-prowadzacego-zaklad-pracy-chronionej/</w:t>
        </w:r>
      </w:hyperlink>
      <w:r w:rsidR="001C12FE">
        <w:rPr>
          <w:rFonts w:asciiTheme="minorHAnsi" w:hAnsiTheme="minorHAnsi" w:cstheme="minorHAnsi"/>
        </w:rPr>
        <w:t>.</w:t>
      </w:r>
    </w:p>
    <w:p w14:paraId="63A28B72" w14:textId="40A3E526" w:rsidR="00AD6D9F" w:rsidRPr="009B6D0B" w:rsidRDefault="00AD6D9F" w:rsidP="00073776">
      <w:pPr>
        <w:spacing w:before="360"/>
        <w:rPr>
          <w:rFonts w:asciiTheme="minorHAnsi" w:hAnsiTheme="minorHAnsi" w:cstheme="minorHAnsi"/>
        </w:rPr>
      </w:pPr>
      <w:r w:rsidRPr="009B6D0B">
        <w:rPr>
          <w:rFonts w:asciiTheme="minorHAnsi" w:hAnsiTheme="minorHAnsi" w:cstheme="minorHAnsi"/>
        </w:rPr>
        <w:t>Akty prawa powszechn</w:t>
      </w:r>
      <w:r w:rsidR="00EC7D33" w:rsidRPr="009B6D0B">
        <w:rPr>
          <w:rFonts w:asciiTheme="minorHAnsi" w:hAnsiTheme="minorHAnsi" w:cstheme="minorHAnsi"/>
        </w:rPr>
        <w:t>ie obowiązującego</w:t>
      </w:r>
      <w:r w:rsidRPr="009B6D0B">
        <w:rPr>
          <w:rFonts w:asciiTheme="minorHAnsi" w:hAnsiTheme="minorHAnsi" w:cstheme="minorHAnsi"/>
        </w:rPr>
        <w:t>:</w:t>
      </w:r>
    </w:p>
    <w:p w14:paraId="451959AD" w14:textId="77777777" w:rsidR="00B21B33" w:rsidRPr="009B6D0B" w:rsidRDefault="00B21B33" w:rsidP="004B75BB">
      <w:pPr>
        <w:pStyle w:val="Akapitzlist"/>
        <w:numPr>
          <w:ilvl w:val="0"/>
          <w:numId w:val="148"/>
        </w:numPr>
        <w:spacing w:line="240" w:lineRule="auto"/>
        <w:rPr>
          <w:rFonts w:asciiTheme="minorHAnsi" w:hAnsiTheme="minorHAnsi" w:cstheme="minorHAnsi"/>
          <w:lang w:eastAsia="en-US"/>
        </w:rPr>
      </w:pPr>
      <w:r w:rsidRPr="009B6D0B">
        <w:rPr>
          <w:rFonts w:asciiTheme="minorHAnsi" w:hAnsiTheme="minorHAnsi" w:cstheme="minorHAnsi"/>
        </w:rPr>
        <w:t>Programy Rady Nadzorczej PFRON:</w:t>
      </w:r>
    </w:p>
    <w:p w14:paraId="7892201B"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 xml:space="preserve">Ustawa z dnia 27 sierpnia 1997 roku o rehabilitacji zawodowej i społecznej oraz zatrudnianiu osób niepełnosprawnych (Dz.U. 2020 poz. 426, z </w:t>
      </w:r>
      <w:proofErr w:type="spellStart"/>
      <w:r w:rsidRPr="009B6D0B">
        <w:rPr>
          <w:rFonts w:asciiTheme="minorHAnsi" w:hAnsiTheme="minorHAnsi" w:cstheme="minorHAnsi"/>
        </w:rPr>
        <w:t>późn</w:t>
      </w:r>
      <w:proofErr w:type="spellEnd"/>
      <w:r w:rsidRPr="009B6D0B">
        <w:rPr>
          <w:rFonts w:asciiTheme="minorHAnsi" w:hAnsiTheme="minorHAnsi" w:cstheme="minorHAnsi"/>
        </w:rPr>
        <w:t>. zm.)</w:t>
      </w:r>
    </w:p>
    <w:p w14:paraId="18E698FB" w14:textId="0DCDDE3A" w:rsidR="00B21B33" w:rsidRPr="009B6D0B" w:rsidRDefault="006B6624" w:rsidP="00177DF3">
      <w:pPr>
        <w:ind w:left="426" w:firstLine="708"/>
        <w:rPr>
          <w:rFonts w:asciiTheme="minorHAnsi" w:hAnsiTheme="minorHAnsi" w:cstheme="minorHAnsi"/>
        </w:rPr>
      </w:pPr>
      <w:hyperlink r:id="rId21" w:history="1">
        <w:r w:rsidR="0052599A" w:rsidRPr="009B6D0B">
          <w:rPr>
            <w:rStyle w:val="Hipercze"/>
            <w:rFonts w:asciiTheme="minorHAnsi" w:hAnsiTheme="minorHAnsi" w:cstheme="minorHAnsi"/>
          </w:rPr>
          <w:t>http://isap.sejm.gov.pl/isap.nsf/DocDetails.xsp?id=WDU20200000426</w:t>
        </w:r>
      </w:hyperlink>
    </w:p>
    <w:p w14:paraId="2B52A1E0" w14:textId="77777777" w:rsidR="00B21B33" w:rsidRPr="009B6D0B" w:rsidRDefault="00B21B33" w:rsidP="004B75BB">
      <w:pPr>
        <w:pStyle w:val="Akapitzlist"/>
        <w:numPr>
          <w:ilvl w:val="0"/>
          <w:numId w:val="148"/>
        </w:numPr>
        <w:spacing w:line="240" w:lineRule="auto"/>
        <w:rPr>
          <w:rFonts w:asciiTheme="minorHAnsi" w:hAnsiTheme="minorHAnsi" w:cstheme="minorHAnsi"/>
        </w:rPr>
      </w:pPr>
      <w:r w:rsidRPr="009B6D0B">
        <w:rPr>
          <w:rFonts w:asciiTheme="minorHAnsi" w:hAnsiTheme="minorHAnsi" w:cstheme="minorHAnsi"/>
        </w:rPr>
        <w:t>Zadania zlecane fundacjom i organizacjom pozarządowym:</w:t>
      </w:r>
    </w:p>
    <w:p w14:paraId="1C18C60D"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 xml:space="preserve">Ustawa z dnia 27 sierpnia 1997 roku o rehabilitacji zawodowej i społecznej oraz zatrudnianiu osób niepełnosprawnych (Dz.U. 2020 poz. 426, z </w:t>
      </w:r>
      <w:proofErr w:type="spellStart"/>
      <w:r w:rsidRPr="009B6D0B">
        <w:rPr>
          <w:rFonts w:asciiTheme="minorHAnsi" w:hAnsiTheme="minorHAnsi" w:cstheme="minorHAnsi"/>
        </w:rPr>
        <w:t>późn</w:t>
      </w:r>
      <w:proofErr w:type="spellEnd"/>
      <w:r w:rsidRPr="009B6D0B">
        <w:rPr>
          <w:rFonts w:asciiTheme="minorHAnsi" w:hAnsiTheme="minorHAnsi" w:cstheme="minorHAnsi"/>
        </w:rPr>
        <w:t>. zm.)</w:t>
      </w:r>
    </w:p>
    <w:p w14:paraId="7D72929F" w14:textId="50531026" w:rsidR="00B21B33" w:rsidRPr="009B6D0B" w:rsidRDefault="006B6624" w:rsidP="00177DF3">
      <w:pPr>
        <w:ind w:left="426" w:firstLine="708"/>
        <w:rPr>
          <w:rStyle w:val="Hipercze"/>
          <w:rFonts w:asciiTheme="minorHAnsi" w:hAnsiTheme="minorHAnsi" w:cstheme="minorHAnsi"/>
        </w:rPr>
      </w:pPr>
      <w:hyperlink r:id="rId22" w:history="1">
        <w:r w:rsidR="00516F8C" w:rsidRPr="009B6D0B">
          <w:rPr>
            <w:rStyle w:val="Hipercze"/>
            <w:rFonts w:asciiTheme="minorHAnsi" w:hAnsiTheme="minorHAnsi" w:cstheme="minorHAnsi"/>
          </w:rPr>
          <w:t>http://isap.sejm.gov.pl/isap.nsf/DocDetails.xsp?id=WDU20200000426</w:t>
        </w:r>
      </w:hyperlink>
    </w:p>
    <w:p w14:paraId="44BE04B0" w14:textId="4BA5EA3C" w:rsidR="00E47F96" w:rsidRPr="009B6D0B" w:rsidRDefault="00E47F96"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Rozporządzenie Przewodniczącego Komitetu do spraw Pożytku Publicznego z dnia 24 października 2018 r. w sprawie wzorów ofert i ramowych wzorów umów dotyczących realizacji zadań publicznych oraz wzorów sprawozdań z wykonania tych zadań (Dz.U. 2018 poz. 2057)</w:t>
      </w:r>
    </w:p>
    <w:p w14:paraId="1D9F5893" w14:textId="04F1A11A" w:rsidR="00E47F96" w:rsidRPr="009B6D0B" w:rsidRDefault="00E47F96" w:rsidP="00177DF3">
      <w:pPr>
        <w:ind w:left="426" w:firstLine="708"/>
        <w:rPr>
          <w:rStyle w:val="Hipercze"/>
          <w:rFonts w:asciiTheme="minorHAnsi" w:hAnsiTheme="minorHAnsi" w:cstheme="minorHAnsi"/>
        </w:rPr>
      </w:pPr>
      <w:r w:rsidRPr="009B6D0B">
        <w:rPr>
          <w:rStyle w:val="Hipercze"/>
          <w:rFonts w:asciiTheme="minorHAnsi" w:hAnsiTheme="minorHAnsi" w:cstheme="minorHAnsi"/>
        </w:rPr>
        <w:t>http://isap.sejm.gov.pl/isap.nsf/DocDetails.xsp?id=WDU20180002057</w:t>
      </w:r>
    </w:p>
    <w:p w14:paraId="2F6FDCEB"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Obwieszczenie Ministra Rodziny, Pracy i Polityki Społecznej z dnia 17 listopada 2016 r. w sprawie ogłoszenia jednolitego tekstu rozporządzenia Ministra Pracy i Polityki Społecznej w sprawie rodzajów zadań z zakresu rehabilitacji zawodowej i społecznej osób niepełnosprawnych zlecanych fundacjom oraz organizacjom pozarządowym (Dz.U. 2016 poz. 1945)</w:t>
      </w:r>
    </w:p>
    <w:p w14:paraId="717AE049" w14:textId="77777777" w:rsidR="00B21B33" w:rsidRPr="009B6D0B" w:rsidRDefault="006B6624" w:rsidP="00177DF3">
      <w:pPr>
        <w:ind w:left="426" w:firstLine="708"/>
        <w:rPr>
          <w:rStyle w:val="Hipercze"/>
          <w:rFonts w:asciiTheme="minorHAnsi" w:hAnsiTheme="minorHAnsi" w:cstheme="minorHAnsi"/>
        </w:rPr>
      </w:pPr>
      <w:hyperlink r:id="rId23" w:history="1">
        <w:r w:rsidR="00B21B33" w:rsidRPr="009B6D0B">
          <w:rPr>
            <w:rStyle w:val="Hipercze"/>
            <w:rFonts w:asciiTheme="minorHAnsi" w:hAnsiTheme="minorHAnsi" w:cstheme="minorHAnsi"/>
          </w:rPr>
          <w:t>http://isap.sejm.gov.pl/isap.nsf/DocDetails.xsp?id=WDU20160001945</w:t>
        </w:r>
      </w:hyperlink>
    </w:p>
    <w:p w14:paraId="11FB4436" w14:textId="61BB9D9A"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Obwieszczenie Marszałka Sejmu Rzeczypospolitej Polskiej z dnia 29 maja 2020 r. w sprawie ogłoszenia jednolitego tekstu ustawy o działalności pożytku publicznego i o wolontariacie (Dz.U. 2020 poz. 1057</w:t>
      </w:r>
      <w:r w:rsidR="00FC7C76" w:rsidRPr="009B6D0B">
        <w:rPr>
          <w:rFonts w:asciiTheme="minorHAnsi" w:hAnsiTheme="minorHAnsi" w:cstheme="minorHAnsi"/>
        </w:rPr>
        <w:t xml:space="preserve"> z </w:t>
      </w:r>
      <w:proofErr w:type="spellStart"/>
      <w:r w:rsidR="00FC7C76" w:rsidRPr="009B6D0B">
        <w:rPr>
          <w:rFonts w:asciiTheme="minorHAnsi" w:hAnsiTheme="minorHAnsi" w:cstheme="minorHAnsi"/>
        </w:rPr>
        <w:t>późn</w:t>
      </w:r>
      <w:proofErr w:type="spellEnd"/>
      <w:r w:rsidR="00FC7C76" w:rsidRPr="009B6D0B">
        <w:rPr>
          <w:rFonts w:asciiTheme="minorHAnsi" w:hAnsiTheme="minorHAnsi" w:cstheme="minorHAnsi"/>
        </w:rPr>
        <w:t>. zm.</w:t>
      </w:r>
      <w:r w:rsidRPr="009B6D0B">
        <w:rPr>
          <w:rFonts w:asciiTheme="minorHAnsi" w:hAnsiTheme="minorHAnsi" w:cstheme="minorHAnsi"/>
        </w:rPr>
        <w:t>)</w:t>
      </w:r>
    </w:p>
    <w:p w14:paraId="6F749079" w14:textId="77777777" w:rsidR="00B21B33" w:rsidRPr="009B6D0B" w:rsidRDefault="006B6624" w:rsidP="00177DF3">
      <w:pPr>
        <w:ind w:left="426" w:firstLine="708"/>
        <w:rPr>
          <w:rStyle w:val="Hipercze"/>
          <w:rFonts w:asciiTheme="minorHAnsi" w:hAnsiTheme="minorHAnsi" w:cstheme="minorHAnsi"/>
        </w:rPr>
      </w:pPr>
      <w:hyperlink r:id="rId24" w:history="1">
        <w:r w:rsidR="00B21B33" w:rsidRPr="009B6D0B">
          <w:rPr>
            <w:rStyle w:val="Hipercze"/>
            <w:rFonts w:asciiTheme="minorHAnsi" w:hAnsiTheme="minorHAnsi" w:cstheme="minorHAnsi"/>
          </w:rPr>
          <w:t>https://isap.sejm.gov.pl/isap.nsf/DocDetails.xsp?id=WDU20200001057</w:t>
        </w:r>
      </w:hyperlink>
    </w:p>
    <w:p w14:paraId="14D90581" w14:textId="77777777" w:rsidR="00B21B33" w:rsidRPr="009B6D0B" w:rsidRDefault="00B21B33" w:rsidP="004B75BB">
      <w:pPr>
        <w:pStyle w:val="Akapitzlist"/>
        <w:numPr>
          <w:ilvl w:val="0"/>
          <w:numId w:val="148"/>
        </w:numPr>
        <w:spacing w:line="240" w:lineRule="auto"/>
        <w:rPr>
          <w:rFonts w:asciiTheme="minorHAnsi" w:hAnsiTheme="minorHAnsi" w:cstheme="minorHAnsi"/>
        </w:rPr>
      </w:pPr>
      <w:r w:rsidRPr="009B6D0B">
        <w:rPr>
          <w:rFonts w:asciiTheme="minorHAnsi" w:hAnsiTheme="minorHAnsi" w:cstheme="minorHAnsi"/>
        </w:rPr>
        <w:t>Dofinansowanie kosztów szkolenia, o którym mowa w art. 18 ustawy o języku migowym i innych środkach komunikowania się</w:t>
      </w:r>
    </w:p>
    <w:p w14:paraId="64B4E5DA"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Ustawa z dnia 19 sierpnia 2011 r. o języku migowym i innych środkach komunikowania się (Dz. U. Nr209, poz. 1243)</w:t>
      </w:r>
    </w:p>
    <w:p w14:paraId="0AE2BAAF" w14:textId="77777777" w:rsidR="00B21B33" w:rsidRPr="009B6D0B" w:rsidRDefault="006B6624" w:rsidP="00177DF3">
      <w:pPr>
        <w:ind w:left="426" w:firstLine="708"/>
        <w:rPr>
          <w:rStyle w:val="Hipercze"/>
          <w:rFonts w:asciiTheme="minorHAnsi" w:hAnsiTheme="minorHAnsi" w:cstheme="minorHAnsi"/>
        </w:rPr>
      </w:pPr>
      <w:hyperlink r:id="rId25" w:history="1">
        <w:r w:rsidR="00B21B33" w:rsidRPr="009B6D0B">
          <w:rPr>
            <w:rStyle w:val="Hipercze"/>
            <w:rFonts w:asciiTheme="minorHAnsi" w:hAnsiTheme="minorHAnsi" w:cstheme="minorHAnsi"/>
          </w:rPr>
          <w:t>http://isap.sejm.gov.pl/isap.nsf/DocDetails.xsp?id=WDU20112091243</w:t>
        </w:r>
      </w:hyperlink>
    </w:p>
    <w:p w14:paraId="372080ED"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Rozporządzenie Ministra Pracy i Polityki Społecznej z dnia 12 czerwca 2012 r. w sprawie dofinansowania kosztów szkolenia polskiego języka migowego, systemu językowo-migowego, sposobu komunikowania się osób głuchoniewidomych oraz tłumacza-przewodnika (Dz. U. 2012, poz. 687)</w:t>
      </w:r>
    </w:p>
    <w:p w14:paraId="74FEC429" w14:textId="77777777" w:rsidR="00B21B33" w:rsidRPr="009B6D0B" w:rsidRDefault="006B6624" w:rsidP="00177DF3">
      <w:pPr>
        <w:ind w:left="426" w:firstLine="708"/>
        <w:rPr>
          <w:rStyle w:val="Hipercze"/>
          <w:rFonts w:asciiTheme="minorHAnsi" w:hAnsiTheme="minorHAnsi" w:cstheme="minorHAnsi"/>
        </w:rPr>
      </w:pPr>
      <w:hyperlink r:id="rId26" w:history="1">
        <w:r w:rsidR="00B21B33" w:rsidRPr="009B6D0B">
          <w:rPr>
            <w:rStyle w:val="Hipercze"/>
            <w:rFonts w:asciiTheme="minorHAnsi" w:hAnsiTheme="minorHAnsi" w:cstheme="minorHAnsi"/>
          </w:rPr>
          <w:t>http://isap.sejm.gov.pl/isap.nsf/DocDetails.xsp?id=WDU20120000687</w:t>
        </w:r>
      </w:hyperlink>
    </w:p>
    <w:p w14:paraId="733CB412" w14:textId="77777777" w:rsidR="00B21B33" w:rsidRPr="009B6D0B" w:rsidRDefault="00B21B33" w:rsidP="004B75BB">
      <w:pPr>
        <w:pStyle w:val="Akapitzlist"/>
        <w:numPr>
          <w:ilvl w:val="0"/>
          <w:numId w:val="148"/>
        </w:numPr>
        <w:spacing w:line="240" w:lineRule="auto"/>
        <w:rPr>
          <w:rFonts w:asciiTheme="minorHAnsi" w:hAnsiTheme="minorHAnsi" w:cstheme="minorHAnsi"/>
          <w:color w:val="2F2F37"/>
        </w:rPr>
      </w:pPr>
      <w:r w:rsidRPr="009B6D0B">
        <w:rPr>
          <w:rFonts w:asciiTheme="minorHAnsi" w:hAnsiTheme="minorHAnsi" w:cstheme="minorHAnsi"/>
          <w:color w:val="2F2F37"/>
        </w:rPr>
        <w:t>Refundacja dodatkowych kosztów poniesionych przez pracodawcę prowadzącego zakład pracy chronionej</w:t>
      </w:r>
    </w:p>
    <w:p w14:paraId="7AD50B59" w14:textId="2F47BCE5"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 xml:space="preserve">Ustawa z dnia 27 sierpnia 1997 roku o rehabilitacji zawodowej i społecznej oraz zatrudnianiu osób niepełnosprawnych (Dz.U. 2020 poz. 426, z </w:t>
      </w:r>
      <w:proofErr w:type="spellStart"/>
      <w:r w:rsidRPr="009B6D0B">
        <w:rPr>
          <w:rFonts w:asciiTheme="minorHAnsi" w:hAnsiTheme="minorHAnsi" w:cstheme="minorHAnsi"/>
        </w:rPr>
        <w:t>późn</w:t>
      </w:r>
      <w:proofErr w:type="spellEnd"/>
      <w:r w:rsidRPr="009B6D0B">
        <w:rPr>
          <w:rFonts w:asciiTheme="minorHAnsi" w:hAnsiTheme="minorHAnsi" w:cstheme="minorHAnsi"/>
        </w:rPr>
        <w:t>. zm.)</w:t>
      </w:r>
    </w:p>
    <w:p w14:paraId="5A215C6D" w14:textId="77777777" w:rsidR="00B21B33" w:rsidRPr="009B6D0B" w:rsidRDefault="006B6624" w:rsidP="00177DF3">
      <w:pPr>
        <w:ind w:left="426" w:firstLine="708"/>
        <w:rPr>
          <w:rStyle w:val="Hipercze"/>
          <w:rFonts w:asciiTheme="minorHAnsi" w:hAnsiTheme="minorHAnsi" w:cstheme="minorHAnsi"/>
        </w:rPr>
      </w:pPr>
      <w:hyperlink r:id="rId27" w:history="1">
        <w:r w:rsidR="00B21B33" w:rsidRPr="009B6D0B">
          <w:rPr>
            <w:rStyle w:val="Hipercze"/>
            <w:rFonts w:asciiTheme="minorHAnsi" w:hAnsiTheme="minorHAnsi" w:cstheme="minorHAnsi"/>
          </w:rPr>
          <w:t>http://isap.sejm.gov.pl/isap.nsf/DocDetails.xsp?id=WDU20200000426</w:t>
        </w:r>
      </w:hyperlink>
    </w:p>
    <w:p w14:paraId="4CE3AE9E" w14:textId="77777777" w:rsidR="00B21B33" w:rsidRPr="009B6D0B" w:rsidRDefault="00B21B3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Rozporządzenie Ministra Pracy i Polityki Społecznej z dnia 23 grudnia 2014 r. w sprawie pomocy finansowej udzielanej pracodawcom prowadzącym zakłady pracy chronionej ze środków PFRON (Dz. U. z 2014 r., poz. 1975),</w:t>
      </w:r>
    </w:p>
    <w:p w14:paraId="55AEC840" w14:textId="77777777" w:rsidR="00B21B33" w:rsidRPr="009B6D0B" w:rsidRDefault="006B6624" w:rsidP="00177DF3">
      <w:pPr>
        <w:ind w:left="426" w:firstLine="708"/>
        <w:rPr>
          <w:rStyle w:val="Hipercze"/>
          <w:rFonts w:asciiTheme="minorHAnsi" w:hAnsiTheme="minorHAnsi" w:cstheme="minorHAnsi"/>
        </w:rPr>
      </w:pPr>
      <w:hyperlink r:id="rId28" w:history="1">
        <w:r w:rsidR="00B21B33" w:rsidRPr="009B6D0B">
          <w:rPr>
            <w:rStyle w:val="Hipercze"/>
            <w:rFonts w:asciiTheme="minorHAnsi" w:hAnsiTheme="minorHAnsi" w:cstheme="minorHAnsi"/>
          </w:rPr>
          <w:t>http://isap.sejm.gov.pl/isap.nsf/DocDetails.xsp?id=WDU20140001975</w:t>
        </w:r>
      </w:hyperlink>
    </w:p>
    <w:p w14:paraId="51AEF8B2" w14:textId="51D7206D" w:rsidR="00B21B33" w:rsidRPr="009B6D0B" w:rsidRDefault="005958A3"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R</w:t>
      </w:r>
      <w:r w:rsidR="00B21B33" w:rsidRPr="009B6D0B">
        <w:rPr>
          <w:rFonts w:asciiTheme="minorHAnsi" w:hAnsiTheme="minorHAnsi" w:cstheme="minorHAnsi"/>
        </w:rPr>
        <w:t>ozporządzenie Komisji (UE) nr 651/2014 z dnia 17 czerwca 2014 r. uznającego niektóre rodzaje pomocy za zgodne z rynkiem wewnętrznym w zastosowaniu art. 107 i 108 Traktatu (Dz. Urz. UE L 187 z 26.06.2014 r., str. 1),</w:t>
      </w:r>
    </w:p>
    <w:p w14:paraId="4087A399" w14:textId="77777777" w:rsidR="00B21B33" w:rsidRPr="009B6D0B" w:rsidRDefault="006B6624" w:rsidP="00177DF3">
      <w:pPr>
        <w:ind w:left="426" w:firstLine="708"/>
        <w:rPr>
          <w:rStyle w:val="Hipercze"/>
          <w:rFonts w:asciiTheme="minorHAnsi" w:hAnsiTheme="minorHAnsi" w:cstheme="minorHAnsi"/>
        </w:rPr>
      </w:pPr>
      <w:hyperlink r:id="rId29" w:history="1">
        <w:r w:rsidR="00B21B33" w:rsidRPr="009B6D0B">
          <w:rPr>
            <w:rStyle w:val="Hipercze"/>
            <w:rFonts w:asciiTheme="minorHAnsi" w:hAnsiTheme="minorHAnsi" w:cstheme="minorHAnsi"/>
          </w:rPr>
          <w:t>https://eur-lex.europa.eu/legal-content/PL/TXT/PDF/?uri=OJ:L:2014:187:FULL&amp;from=da</w:t>
        </w:r>
      </w:hyperlink>
    </w:p>
    <w:p w14:paraId="2E9C03BE" w14:textId="0EE6FCCC" w:rsidR="00B21B33" w:rsidRPr="009B6D0B" w:rsidRDefault="00E46490"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A</w:t>
      </w:r>
      <w:r w:rsidR="00B21B33" w:rsidRPr="009B6D0B">
        <w:rPr>
          <w:rFonts w:asciiTheme="minorHAnsi" w:hAnsiTheme="minorHAnsi" w:cstheme="minorHAnsi"/>
        </w:rPr>
        <w:t xml:space="preserve">rt. 37 ust. 5 ustawy z dnia 30 kwietnia 2004 r. o postępowaniu w sprawach dotyczących pomocy publicznej (Dz. U. z </w:t>
      </w:r>
      <w:r w:rsidR="00950928" w:rsidRPr="009B6D0B">
        <w:rPr>
          <w:rFonts w:asciiTheme="minorHAnsi" w:hAnsiTheme="minorHAnsi" w:cstheme="minorHAnsi"/>
        </w:rPr>
        <w:t xml:space="preserve">2020 </w:t>
      </w:r>
      <w:r w:rsidR="00B21B33" w:rsidRPr="009B6D0B">
        <w:rPr>
          <w:rFonts w:asciiTheme="minorHAnsi" w:hAnsiTheme="minorHAnsi" w:cstheme="minorHAnsi"/>
        </w:rPr>
        <w:t xml:space="preserve">r., poz. </w:t>
      </w:r>
      <w:r w:rsidR="00950928" w:rsidRPr="009B6D0B">
        <w:rPr>
          <w:rFonts w:asciiTheme="minorHAnsi" w:hAnsiTheme="minorHAnsi" w:cstheme="minorHAnsi"/>
        </w:rPr>
        <w:t>708</w:t>
      </w:r>
      <w:r w:rsidR="00B21B33" w:rsidRPr="009B6D0B">
        <w:rPr>
          <w:rFonts w:asciiTheme="minorHAnsi" w:hAnsiTheme="minorHAnsi" w:cstheme="minorHAnsi"/>
        </w:rPr>
        <w:t>),</w:t>
      </w:r>
    </w:p>
    <w:p w14:paraId="32485DBA" w14:textId="77777777" w:rsidR="00B21B33" w:rsidRPr="009B6D0B" w:rsidRDefault="006B6624" w:rsidP="00177DF3">
      <w:pPr>
        <w:ind w:left="426" w:firstLine="708"/>
        <w:rPr>
          <w:rStyle w:val="Hipercze"/>
          <w:rFonts w:asciiTheme="minorHAnsi" w:hAnsiTheme="minorHAnsi" w:cstheme="minorHAnsi"/>
        </w:rPr>
      </w:pPr>
      <w:hyperlink r:id="rId30" w:history="1">
        <w:r w:rsidR="00B21B33" w:rsidRPr="009B6D0B">
          <w:rPr>
            <w:rStyle w:val="Hipercze"/>
            <w:rFonts w:asciiTheme="minorHAnsi" w:hAnsiTheme="minorHAnsi" w:cstheme="minorHAnsi"/>
          </w:rPr>
          <w:t>http://isap.sejm.gov.pl/isap.nsf/DocDetails.xsp?id=WDU20180000362</w:t>
        </w:r>
      </w:hyperlink>
    </w:p>
    <w:p w14:paraId="1D4069E9" w14:textId="5A1B3B7C" w:rsidR="00B21B33" w:rsidRPr="009B6D0B" w:rsidRDefault="00E46490" w:rsidP="004B75BB">
      <w:pPr>
        <w:pStyle w:val="Akapitzlist"/>
        <w:numPr>
          <w:ilvl w:val="0"/>
          <w:numId w:val="149"/>
        </w:numPr>
        <w:spacing w:line="240" w:lineRule="auto"/>
        <w:ind w:left="1134"/>
        <w:rPr>
          <w:rFonts w:asciiTheme="minorHAnsi" w:hAnsiTheme="minorHAnsi" w:cstheme="minorHAnsi"/>
        </w:rPr>
      </w:pPr>
      <w:r w:rsidRPr="009B6D0B">
        <w:rPr>
          <w:rFonts w:asciiTheme="minorHAnsi" w:hAnsiTheme="minorHAnsi" w:cstheme="minorHAnsi"/>
        </w:rPr>
        <w:t>R</w:t>
      </w:r>
      <w:r w:rsidR="00B21B33" w:rsidRPr="009B6D0B">
        <w:rPr>
          <w:rFonts w:asciiTheme="minorHAnsi" w:hAnsiTheme="minorHAnsi" w:cstheme="minorHAnsi"/>
        </w:rPr>
        <w:t xml:space="preserve">ozporządzenie Rady Ministrów z dnia 29 marca 2010 r. w sprawie zakresu informacji przedstawianych przez podmiot ubiegający się o pomoc inną niż pomoc de </w:t>
      </w:r>
      <w:proofErr w:type="spellStart"/>
      <w:r w:rsidR="00B21B33" w:rsidRPr="009B6D0B">
        <w:rPr>
          <w:rFonts w:asciiTheme="minorHAnsi" w:hAnsiTheme="minorHAnsi" w:cstheme="minorHAnsi"/>
        </w:rPr>
        <w:t>minimis</w:t>
      </w:r>
      <w:proofErr w:type="spellEnd"/>
      <w:r w:rsidR="00B21B33" w:rsidRPr="009B6D0B">
        <w:rPr>
          <w:rFonts w:asciiTheme="minorHAnsi" w:hAnsiTheme="minorHAnsi" w:cstheme="minorHAnsi"/>
        </w:rPr>
        <w:t xml:space="preserve"> lub pomoc de </w:t>
      </w:r>
      <w:proofErr w:type="spellStart"/>
      <w:r w:rsidR="00B21B33" w:rsidRPr="009B6D0B">
        <w:rPr>
          <w:rFonts w:asciiTheme="minorHAnsi" w:hAnsiTheme="minorHAnsi" w:cstheme="minorHAnsi"/>
        </w:rPr>
        <w:t>minimis</w:t>
      </w:r>
      <w:proofErr w:type="spellEnd"/>
      <w:r w:rsidR="00B21B33" w:rsidRPr="009B6D0B">
        <w:rPr>
          <w:rFonts w:asciiTheme="minorHAnsi" w:hAnsiTheme="minorHAnsi" w:cstheme="minorHAnsi"/>
        </w:rPr>
        <w:t xml:space="preserve"> w rolnictwie lub rybołówstwie (Dz. U. z 2010 r. Nr 53, poz. 312 z </w:t>
      </w:r>
      <w:proofErr w:type="spellStart"/>
      <w:r w:rsidR="00B21B33" w:rsidRPr="009B6D0B">
        <w:rPr>
          <w:rFonts w:asciiTheme="minorHAnsi" w:hAnsiTheme="minorHAnsi" w:cstheme="minorHAnsi"/>
        </w:rPr>
        <w:t>późn</w:t>
      </w:r>
      <w:proofErr w:type="spellEnd"/>
      <w:r w:rsidR="00B21B33" w:rsidRPr="009B6D0B">
        <w:rPr>
          <w:rFonts w:asciiTheme="minorHAnsi" w:hAnsiTheme="minorHAnsi" w:cstheme="minorHAnsi"/>
        </w:rPr>
        <w:t xml:space="preserve">. </w:t>
      </w:r>
      <w:proofErr w:type="spellStart"/>
      <w:r w:rsidR="00B21B33" w:rsidRPr="009B6D0B">
        <w:rPr>
          <w:rFonts w:asciiTheme="minorHAnsi" w:hAnsiTheme="minorHAnsi" w:cstheme="minorHAnsi"/>
        </w:rPr>
        <w:t>zm</w:t>
      </w:r>
      <w:proofErr w:type="spellEnd"/>
      <w:r w:rsidR="00B21B33" w:rsidRPr="009B6D0B">
        <w:rPr>
          <w:rFonts w:asciiTheme="minorHAnsi" w:hAnsiTheme="minorHAnsi" w:cstheme="minorHAnsi"/>
        </w:rPr>
        <w:t>).</w:t>
      </w:r>
    </w:p>
    <w:p w14:paraId="4B2BD21B" w14:textId="7480B68D" w:rsidR="00B21B33" w:rsidRPr="009B6D0B" w:rsidRDefault="006B6624" w:rsidP="00177DF3">
      <w:pPr>
        <w:ind w:left="426" w:firstLine="708"/>
        <w:rPr>
          <w:rStyle w:val="Hipercze"/>
          <w:rFonts w:asciiTheme="minorHAnsi" w:hAnsiTheme="minorHAnsi" w:cstheme="minorHAnsi"/>
        </w:rPr>
      </w:pPr>
      <w:hyperlink r:id="rId31" w:history="1">
        <w:r w:rsidR="00B21B33" w:rsidRPr="009B6D0B">
          <w:rPr>
            <w:rStyle w:val="Hipercze"/>
            <w:rFonts w:asciiTheme="minorHAnsi" w:hAnsiTheme="minorHAnsi" w:cstheme="minorHAnsi"/>
          </w:rPr>
          <w:t>http://isap.sejm.gov.pl/isap.nsf/DocDetails.xsp?id=WDU20100530312</w:t>
        </w:r>
      </w:hyperlink>
    </w:p>
    <w:p w14:paraId="1A02DF0E" w14:textId="7B33E3CA" w:rsidR="00AD6D9F" w:rsidRPr="009B6D0B" w:rsidRDefault="00AD6D9F" w:rsidP="00177DF3">
      <w:pPr>
        <w:rPr>
          <w:rFonts w:asciiTheme="minorHAnsi" w:hAnsiTheme="minorHAnsi" w:cstheme="minorHAnsi"/>
        </w:rPr>
      </w:pPr>
    </w:p>
    <w:p w14:paraId="115E5E7E" w14:textId="6FADF96E" w:rsidR="00E55AF7" w:rsidRPr="009B6D0B" w:rsidRDefault="00E55AF7" w:rsidP="00177DF3">
      <w:pPr>
        <w:rPr>
          <w:rFonts w:asciiTheme="minorHAnsi" w:hAnsiTheme="minorHAnsi" w:cstheme="minorHAnsi"/>
          <w:b/>
          <w:bCs/>
        </w:rPr>
      </w:pPr>
      <w:r w:rsidRPr="009B6D0B">
        <w:rPr>
          <w:rFonts w:asciiTheme="minorHAnsi" w:hAnsiTheme="minorHAnsi" w:cstheme="minorHAnsi"/>
          <w:b/>
          <w:bCs/>
        </w:rPr>
        <w:t xml:space="preserve">Zamawiający wymaga, aby </w:t>
      </w:r>
      <w:r w:rsidR="00587FB1" w:rsidRPr="009B6D0B">
        <w:rPr>
          <w:rFonts w:asciiTheme="minorHAnsi" w:hAnsiTheme="minorHAnsi" w:cstheme="minorHAnsi"/>
          <w:b/>
          <w:bCs/>
        </w:rPr>
        <w:t>w realizacj</w:t>
      </w:r>
      <w:r w:rsidR="00670F49" w:rsidRPr="009B6D0B">
        <w:rPr>
          <w:rFonts w:asciiTheme="minorHAnsi" w:hAnsiTheme="minorHAnsi" w:cstheme="minorHAnsi"/>
          <w:b/>
          <w:bCs/>
        </w:rPr>
        <w:t>ę</w:t>
      </w:r>
      <w:r w:rsidR="00587FB1" w:rsidRPr="009B6D0B">
        <w:rPr>
          <w:rFonts w:asciiTheme="minorHAnsi" w:hAnsiTheme="minorHAnsi" w:cstheme="minorHAnsi"/>
          <w:b/>
          <w:bCs/>
        </w:rPr>
        <w:t xml:space="preserve"> Etapu</w:t>
      </w:r>
      <w:r w:rsidR="00670F49" w:rsidRPr="009B6D0B">
        <w:rPr>
          <w:rFonts w:asciiTheme="minorHAnsi" w:hAnsiTheme="minorHAnsi" w:cstheme="minorHAnsi"/>
          <w:b/>
          <w:bCs/>
        </w:rPr>
        <w:t xml:space="preserve"> </w:t>
      </w:r>
      <w:r w:rsidR="00587FB1" w:rsidRPr="009B6D0B">
        <w:rPr>
          <w:rFonts w:asciiTheme="minorHAnsi" w:hAnsiTheme="minorHAnsi" w:cstheme="minorHAnsi"/>
          <w:b/>
          <w:bCs/>
        </w:rPr>
        <w:t xml:space="preserve">1 </w:t>
      </w:r>
      <w:r w:rsidR="00396B7D" w:rsidRPr="009B6D0B">
        <w:rPr>
          <w:rFonts w:asciiTheme="minorHAnsi" w:hAnsiTheme="minorHAnsi" w:cstheme="minorHAnsi"/>
          <w:b/>
          <w:bCs/>
        </w:rPr>
        <w:t xml:space="preserve">(Analiza </w:t>
      </w:r>
      <w:r w:rsidR="00470209" w:rsidRPr="009B6D0B">
        <w:rPr>
          <w:rFonts w:asciiTheme="minorHAnsi" w:hAnsiTheme="minorHAnsi" w:cstheme="minorHAnsi"/>
          <w:b/>
          <w:bCs/>
        </w:rPr>
        <w:t>w</w:t>
      </w:r>
      <w:r w:rsidR="00396B7D" w:rsidRPr="009B6D0B">
        <w:rPr>
          <w:rFonts w:asciiTheme="minorHAnsi" w:hAnsiTheme="minorHAnsi" w:cstheme="minorHAnsi"/>
          <w:b/>
          <w:bCs/>
        </w:rPr>
        <w:t xml:space="preserve">stępna) </w:t>
      </w:r>
      <w:r w:rsidR="00D7329F" w:rsidRPr="009B6D0B">
        <w:rPr>
          <w:rFonts w:asciiTheme="minorHAnsi" w:hAnsiTheme="minorHAnsi" w:cstheme="minorHAnsi"/>
          <w:b/>
          <w:bCs/>
        </w:rPr>
        <w:t xml:space="preserve">po stronie Wykonawcy </w:t>
      </w:r>
      <w:r w:rsidR="00587FB1" w:rsidRPr="009B6D0B">
        <w:rPr>
          <w:rFonts w:asciiTheme="minorHAnsi" w:hAnsiTheme="minorHAnsi" w:cstheme="minorHAnsi"/>
          <w:b/>
          <w:bCs/>
        </w:rPr>
        <w:t xml:space="preserve">zaangażowane </w:t>
      </w:r>
      <w:r w:rsidR="00B36618" w:rsidRPr="009B6D0B">
        <w:rPr>
          <w:rFonts w:asciiTheme="minorHAnsi" w:hAnsiTheme="minorHAnsi" w:cstheme="minorHAnsi"/>
          <w:b/>
          <w:bCs/>
        </w:rPr>
        <w:t>były minimum cztery osoby</w:t>
      </w:r>
      <w:r w:rsidR="00D7329F" w:rsidRPr="009B6D0B">
        <w:rPr>
          <w:rFonts w:asciiTheme="minorHAnsi" w:hAnsiTheme="minorHAnsi" w:cstheme="minorHAnsi"/>
          <w:b/>
          <w:bCs/>
        </w:rPr>
        <w:t>.</w:t>
      </w:r>
    </w:p>
    <w:p w14:paraId="15F83F0D" w14:textId="01C816E7" w:rsidR="005818A4" w:rsidRPr="009B6D0B" w:rsidRDefault="00C656D7" w:rsidP="00BD676A">
      <w:pPr>
        <w:rPr>
          <w:rFonts w:asciiTheme="minorHAnsi" w:hAnsiTheme="minorHAnsi" w:cstheme="minorHAnsi"/>
        </w:rPr>
      </w:pPr>
      <w:r w:rsidRPr="009B6D0B">
        <w:rPr>
          <w:rFonts w:asciiTheme="minorHAnsi" w:hAnsiTheme="minorHAnsi" w:cstheme="minorHAnsi"/>
          <w:b/>
          <w:bCs/>
        </w:rPr>
        <w:t xml:space="preserve">Niezwłocznie po </w:t>
      </w:r>
      <w:r w:rsidR="00264B47" w:rsidRPr="009B6D0B">
        <w:rPr>
          <w:rFonts w:asciiTheme="minorHAnsi" w:hAnsiTheme="minorHAnsi" w:cstheme="minorHAnsi"/>
          <w:b/>
          <w:bCs/>
        </w:rPr>
        <w:t>podpisaniu</w:t>
      </w:r>
      <w:r w:rsidRPr="009B6D0B">
        <w:rPr>
          <w:rFonts w:asciiTheme="minorHAnsi" w:hAnsiTheme="minorHAnsi" w:cstheme="minorHAnsi"/>
          <w:b/>
          <w:bCs/>
        </w:rPr>
        <w:t xml:space="preserve"> umowy, Zamawiający zorganizuje spotkanie w trakcie</w:t>
      </w:r>
      <w:r w:rsidR="00382E84" w:rsidRPr="009B6D0B">
        <w:rPr>
          <w:rFonts w:asciiTheme="minorHAnsi" w:hAnsiTheme="minorHAnsi" w:cstheme="minorHAnsi"/>
          <w:b/>
          <w:bCs/>
        </w:rPr>
        <w:t>,</w:t>
      </w:r>
      <w:r w:rsidRPr="009B6D0B">
        <w:rPr>
          <w:rFonts w:asciiTheme="minorHAnsi" w:hAnsiTheme="minorHAnsi" w:cstheme="minorHAnsi"/>
          <w:b/>
          <w:bCs/>
        </w:rPr>
        <w:t xml:space="preserve"> którego objaśni </w:t>
      </w:r>
      <w:r w:rsidR="00024A30" w:rsidRPr="009B6D0B">
        <w:rPr>
          <w:rFonts w:asciiTheme="minorHAnsi" w:hAnsiTheme="minorHAnsi" w:cstheme="minorHAnsi"/>
          <w:b/>
          <w:bCs/>
        </w:rPr>
        <w:t>osob</w:t>
      </w:r>
      <w:r w:rsidR="00382E84" w:rsidRPr="009B6D0B">
        <w:rPr>
          <w:rFonts w:asciiTheme="minorHAnsi" w:hAnsiTheme="minorHAnsi" w:cstheme="minorHAnsi"/>
          <w:b/>
          <w:bCs/>
        </w:rPr>
        <w:t>om</w:t>
      </w:r>
      <w:r w:rsidR="00024A30" w:rsidRPr="009B6D0B">
        <w:rPr>
          <w:rFonts w:asciiTheme="minorHAnsi" w:hAnsiTheme="minorHAnsi" w:cstheme="minorHAnsi"/>
          <w:b/>
          <w:bCs/>
        </w:rPr>
        <w:t xml:space="preserve"> uczestniczącym ze strony Wykonawcy w realizac</w:t>
      </w:r>
      <w:r w:rsidR="00017CFE" w:rsidRPr="009B6D0B">
        <w:rPr>
          <w:rFonts w:asciiTheme="minorHAnsi" w:hAnsiTheme="minorHAnsi" w:cstheme="minorHAnsi"/>
          <w:b/>
          <w:bCs/>
        </w:rPr>
        <w:t>ji Etapu 1</w:t>
      </w:r>
      <w:r w:rsidR="00024A30" w:rsidRPr="009B6D0B">
        <w:rPr>
          <w:rFonts w:asciiTheme="minorHAnsi" w:hAnsiTheme="minorHAnsi" w:cstheme="minorHAnsi"/>
          <w:b/>
          <w:bCs/>
        </w:rPr>
        <w:t xml:space="preserve">, w </w:t>
      </w:r>
      <w:r w:rsidR="00017CFE" w:rsidRPr="009B6D0B">
        <w:rPr>
          <w:rFonts w:asciiTheme="minorHAnsi" w:hAnsiTheme="minorHAnsi" w:cstheme="minorHAnsi"/>
          <w:b/>
          <w:bCs/>
        </w:rPr>
        <w:t xml:space="preserve">szczególności </w:t>
      </w:r>
      <w:r w:rsidR="00024A30" w:rsidRPr="009B6D0B">
        <w:rPr>
          <w:rFonts w:asciiTheme="minorHAnsi" w:hAnsiTheme="minorHAnsi" w:cstheme="minorHAnsi"/>
          <w:b/>
          <w:bCs/>
        </w:rPr>
        <w:t>analityk</w:t>
      </w:r>
      <w:r w:rsidR="00017CFE" w:rsidRPr="009B6D0B">
        <w:rPr>
          <w:rFonts w:asciiTheme="minorHAnsi" w:hAnsiTheme="minorHAnsi" w:cstheme="minorHAnsi"/>
          <w:b/>
          <w:bCs/>
        </w:rPr>
        <w:t>om</w:t>
      </w:r>
      <w:r w:rsidR="00382E84" w:rsidRPr="009B6D0B">
        <w:rPr>
          <w:rFonts w:asciiTheme="minorHAnsi" w:hAnsiTheme="minorHAnsi" w:cstheme="minorHAnsi"/>
          <w:b/>
          <w:bCs/>
        </w:rPr>
        <w:t xml:space="preserve"> Wykonawcy</w:t>
      </w:r>
      <w:r w:rsidR="005818A4" w:rsidRPr="009B6D0B">
        <w:rPr>
          <w:rFonts w:asciiTheme="minorHAnsi" w:hAnsiTheme="minorHAnsi" w:cstheme="minorHAnsi"/>
          <w:b/>
          <w:bCs/>
        </w:rPr>
        <w:t>,</w:t>
      </w:r>
      <w:r w:rsidR="00382E84" w:rsidRPr="009B6D0B">
        <w:rPr>
          <w:rFonts w:asciiTheme="minorHAnsi" w:hAnsiTheme="minorHAnsi" w:cstheme="minorHAnsi"/>
          <w:b/>
          <w:bCs/>
        </w:rPr>
        <w:t xml:space="preserve"> </w:t>
      </w:r>
      <w:r w:rsidRPr="009B6D0B">
        <w:rPr>
          <w:rFonts w:asciiTheme="minorHAnsi" w:hAnsiTheme="minorHAnsi" w:cstheme="minorHAnsi"/>
          <w:b/>
          <w:bCs/>
        </w:rPr>
        <w:t>dziedzin</w:t>
      </w:r>
      <w:r w:rsidR="00382E84" w:rsidRPr="009B6D0B">
        <w:rPr>
          <w:rFonts w:asciiTheme="minorHAnsi" w:hAnsiTheme="minorHAnsi" w:cstheme="minorHAnsi"/>
          <w:b/>
          <w:bCs/>
        </w:rPr>
        <w:t>ę Systemu.</w:t>
      </w:r>
      <w:r w:rsidR="00517D0A" w:rsidRPr="009B6D0B">
        <w:rPr>
          <w:rFonts w:asciiTheme="minorHAnsi" w:hAnsiTheme="minorHAnsi" w:cstheme="minorHAnsi"/>
          <w:b/>
          <w:bCs/>
        </w:rPr>
        <w:t xml:space="preserve"> W terminie do 5 dni od dnia przeprowadz</w:t>
      </w:r>
      <w:r w:rsidR="00EB2866" w:rsidRPr="009B6D0B">
        <w:rPr>
          <w:rFonts w:asciiTheme="minorHAnsi" w:hAnsiTheme="minorHAnsi" w:cstheme="minorHAnsi"/>
          <w:b/>
          <w:bCs/>
        </w:rPr>
        <w:t>enia wyżej wymienionego</w:t>
      </w:r>
      <w:r w:rsidR="00517D0A" w:rsidRPr="009B6D0B">
        <w:rPr>
          <w:rFonts w:asciiTheme="minorHAnsi" w:hAnsiTheme="minorHAnsi" w:cstheme="minorHAnsi"/>
          <w:b/>
          <w:bCs/>
        </w:rPr>
        <w:t xml:space="preserve"> spotkania, zostanie </w:t>
      </w:r>
      <w:r w:rsidR="00017CFE" w:rsidRPr="009B6D0B">
        <w:rPr>
          <w:rFonts w:asciiTheme="minorHAnsi" w:hAnsiTheme="minorHAnsi" w:cstheme="minorHAnsi"/>
          <w:b/>
          <w:bCs/>
        </w:rPr>
        <w:t xml:space="preserve"> </w:t>
      </w:r>
      <w:r w:rsidR="00CF0550" w:rsidRPr="009B6D0B">
        <w:rPr>
          <w:rFonts w:asciiTheme="minorHAnsi" w:hAnsiTheme="minorHAnsi" w:cstheme="minorHAnsi"/>
          <w:b/>
          <w:bCs/>
        </w:rPr>
        <w:t>przeprowadzon</w:t>
      </w:r>
      <w:r w:rsidR="00517D0A" w:rsidRPr="009B6D0B">
        <w:rPr>
          <w:rFonts w:asciiTheme="minorHAnsi" w:hAnsiTheme="minorHAnsi" w:cstheme="minorHAnsi"/>
          <w:b/>
          <w:bCs/>
        </w:rPr>
        <w:t>y</w:t>
      </w:r>
      <w:r w:rsidR="00CF0550" w:rsidRPr="009B6D0B">
        <w:rPr>
          <w:rFonts w:asciiTheme="minorHAnsi" w:hAnsiTheme="minorHAnsi" w:cstheme="minorHAnsi"/>
          <w:b/>
          <w:bCs/>
        </w:rPr>
        <w:t xml:space="preserve"> </w:t>
      </w:r>
      <w:r w:rsidR="00517D0A" w:rsidRPr="009B6D0B">
        <w:rPr>
          <w:rFonts w:asciiTheme="minorHAnsi" w:hAnsiTheme="minorHAnsi" w:cstheme="minorHAnsi"/>
          <w:b/>
          <w:bCs/>
        </w:rPr>
        <w:t>dla ana</w:t>
      </w:r>
      <w:r w:rsidR="00EB2866" w:rsidRPr="009B6D0B">
        <w:rPr>
          <w:rFonts w:asciiTheme="minorHAnsi" w:hAnsiTheme="minorHAnsi" w:cstheme="minorHAnsi"/>
          <w:b/>
          <w:bCs/>
        </w:rPr>
        <w:t>lityków Wykonawcy</w:t>
      </w:r>
      <w:r w:rsidR="006F3701" w:rsidRPr="009B6D0B">
        <w:rPr>
          <w:rFonts w:asciiTheme="minorHAnsi" w:hAnsiTheme="minorHAnsi" w:cstheme="minorHAnsi"/>
          <w:b/>
          <w:bCs/>
        </w:rPr>
        <w:t xml:space="preserve"> </w:t>
      </w:r>
      <w:r w:rsidR="00262280" w:rsidRPr="009B6D0B">
        <w:rPr>
          <w:rFonts w:asciiTheme="minorHAnsi" w:hAnsiTheme="minorHAnsi" w:cstheme="minorHAnsi"/>
          <w:b/>
          <w:bCs/>
        </w:rPr>
        <w:t xml:space="preserve">test </w:t>
      </w:r>
      <w:r w:rsidR="008248A3" w:rsidRPr="009B6D0B">
        <w:rPr>
          <w:rFonts w:asciiTheme="minorHAnsi" w:hAnsiTheme="minorHAnsi" w:cstheme="minorHAnsi"/>
          <w:b/>
          <w:bCs/>
        </w:rPr>
        <w:t>obejmujący podstawową wiedzę o Programach Wsparcia</w:t>
      </w:r>
      <w:r w:rsidR="008248A3" w:rsidRPr="009B6D0B">
        <w:rPr>
          <w:rFonts w:asciiTheme="minorHAnsi" w:hAnsiTheme="minorHAnsi" w:cstheme="minorHAnsi"/>
        </w:rPr>
        <w:t xml:space="preserve">. </w:t>
      </w:r>
      <w:r w:rsidR="00AF7FCE" w:rsidRPr="009B6D0B">
        <w:rPr>
          <w:rFonts w:asciiTheme="minorHAnsi" w:hAnsiTheme="minorHAnsi" w:cstheme="minorHAnsi"/>
        </w:rPr>
        <w:t xml:space="preserve">Zamawiający </w:t>
      </w:r>
      <w:r w:rsidR="005818A4" w:rsidRPr="009B6D0B">
        <w:rPr>
          <w:rFonts w:asciiTheme="minorHAnsi" w:hAnsiTheme="minorHAnsi" w:cstheme="minorHAnsi"/>
        </w:rPr>
        <w:t>dopuszcza możliwość zorganizowania ww. spotkania oraz testu w formie zdalnej.</w:t>
      </w:r>
    </w:p>
    <w:p w14:paraId="1772839D" w14:textId="77777777" w:rsidR="00026AFB" w:rsidRPr="009B6D0B" w:rsidRDefault="00026AFB" w:rsidP="00BD676A">
      <w:pPr>
        <w:rPr>
          <w:rFonts w:asciiTheme="minorHAnsi" w:hAnsiTheme="minorHAnsi" w:cstheme="minorHAnsi"/>
        </w:rPr>
      </w:pPr>
    </w:p>
    <w:p w14:paraId="605E9B93" w14:textId="77777777" w:rsidR="005818A4" w:rsidRPr="009B6D0B" w:rsidRDefault="00BA4AAE" w:rsidP="005818A4">
      <w:pPr>
        <w:rPr>
          <w:rFonts w:asciiTheme="minorHAnsi" w:hAnsiTheme="minorHAnsi" w:cstheme="minorHAnsi"/>
        </w:rPr>
      </w:pPr>
      <w:r w:rsidRPr="009B6D0B">
        <w:rPr>
          <w:rFonts w:asciiTheme="minorHAnsi" w:hAnsiTheme="minorHAnsi" w:cstheme="minorHAnsi"/>
        </w:rPr>
        <w:t>Wymagane jest zaliczenie testów przez wszystkich analityków</w:t>
      </w:r>
      <w:r w:rsidR="00106B98" w:rsidRPr="009B6D0B">
        <w:rPr>
          <w:rFonts w:asciiTheme="minorHAnsi" w:hAnsiTheme="minorHAnsi" w:cstheme="minorHAnsi"/>
        </w:rPr>
        <w:t xml:space="preserve">, którzy wezmą udział w pracach Etapu 1. </w:t>
      </w:r>
      <w:r w:rsidR="00E151DC" w:rsidRPr="009B6D0B">
        <w:rPr>
          <w:rFonts w:asciiTheme="minorHAnsi" w:hAnsiTheme="minorHAnsi" w:cstheme="minorHAnsi"/>
        </w:rPr>
        <w:t xml:space="preserve">Niezaliczenie testu </w:t>
      </w:r>
      <w:r w:rsidR="00BF5A33" w:rsidRPr="009B6D0B">
        <w:rPr>
          <w:rFonts w:asciiTheme="minorHAnsi" w:hAnsiTheme="minorHAnsi" w:cstheme="minorHAnsi"/>
        </w:rPr>
        <w:t xml:space="preserve">przez </w:t>
      </w:r>
      <w:r w:rsidR="00681D7D" w:rsidRPr="009B6D0B">
        <w:rPr>
          <w:rFonts w:asciiTheme="minorHAnsi" w:hAnsiTheme="minorHAnsi" w:cstheme="minorHAnsi"/>
        </w:rPr>
        <w:t>analityk</w:t>
      </w:r>
      <w:r w:rsidR="00D7329F" w:rsidRPr="009B6D0B">
        <w:rPr>
          <w:rFonts w:asciiTheme="minorHAnsi" w:hAnsiTheme="minorHAnsi" w:cstheme="minorHAnsi"/>
        </w:rPr>
        <w:t>a</w:t>
      </w:r>
      <w:r w:rsidR="00681D7D" w:rsidRPr="009B6D0B">
        <w:rPr>
          <w:rFonts w:asciiTheme="minorHAnsi" w:hAnsiTheme="minorHAnsi" w:cstheme="minorHAnsi"/>
        </w:rPr>
        <w:t xml:space="preserve"> Wykonawcy </w:t>
      </w:r>
      <w:r w:rsidR="00FB76F8" w:rsidRPr="009B6D0B">
        <w:rPr>
          <w:rFonts w:asciiTheme="minorHAnsi" w:hAnsiTheme="minorHAnsi" w:cstheme="minorHAnsi"/>
        </w:rPr>
        <w:t>będzie skutkować naliczeniem ka</w:t>
      </w:r>
      <w:r w:rsidR="00A82DC3" w:rsidRPr="009B6D0B">
        <w:rPr>
          <w:rFonts w:asciiTheme="minorHAnsi" w:hAnsiTheme="minorHAnsi" w:cstheme="minorHAnsi"/>
        </w:rPr>
        <w:t xml:space="preserve">r umownych, o których mowa w </w:t>
      </w:r>
      <w:r w:rsidR="00EE47E0" w:rsidRPr="009B6D0B">
        <w:rPr>
          <w:rFonts w:asciiTheme="minorHAnsi" w:hAnsiTheme="minorHAnsi" w:cstheme="minorHAnsi"/>
        </w:rPr>
        <w:t>§ 1</w:t>
      </w:r>
      <w:r w:rsidR="009C7C20" w:rsidRPr="009B6D0B">
        <w:rPr>
          <w:rFonts w:asciiTheme="minorHAnsi" w:hAnsiTheme="minorHAnsi" w:cstheme="minorHAnsi"/>
        </w:rPr>
        <w:t>5</w:t>
      </w:r>
      <w:r w:rsidR="00EE47E0" w:rsidRPr="009B6D0B">
        <w:rPr>
          <w:rFonts w:asciiTheme="minorHAnsi" w:hAnsiTheme="minorHAnsi" w:cstheme="minorHAnsi"/>
        </w:rPr>
        <w:t xml:space="preserve"> </w:t>
      </w:r>
      <w:r w:rsidR="00BD676A" w:rsidRPr="009B6D0B">
        <w:rPr>
          <w:rFonts w:asciiTheme="minorHAnsi" w:hAnsiTheme="minorHAnsi" w:cstheme="minorHAnsi"/>
        </w:rPr>
        <w:t>Umowy</w:t>
      </w:r>
      <w:r w:rsidR="006073E7" w:rsidRPr="009B6D0B">
        <w:rPr>
          <w:rFonts w:asciiTheme="minorHAnsi" w:hAnsiTheme="minorHAnsi" w:cstheme="minorHAnsi"/>
        </w:rPr>
        <w:t xml:space="preserve"> oraz koniecznością ponowne</w:t>
      </w:r>
      <w:r w:rsidR="00543D69" w:rsidRPr="009B6D0B">
        <w:rPr>
          <w:rFonts w:asciiTheme="minorHAnsi" w:hAnsiTheme="minorHAnsi" w:cstheme="minorHAnsi"/>
        </w:rPr>
        <w:t>go zaliczenia testu</w:t>
      </w:r>
      <w:r w:rsidR="00E55AF7" w:rsidRPr="009B6D0B">
        <w:rPr>
          <w:rFonts w:asciiTheme="minorHAnsi" w:hAnsiTheme="minorHAnsi" w:cstheme="minorHAnsi"/>
        </w:rPr>
        <w:t>.</w:t>
      </w:r>
      <w:r w:rsidR="00681D7D" w:rsidRPr="009B6D0B">
        <w:rPr>
          <w:rFonts w:asciiTheme="minorHAnsi" w:hAnsiTheme="minorHAnsi" w:cstheme="minorHAnsi"/>
        </w:rPr>
        <w:t xml:space="preserve"> </w:t>
      </w:r>
      <w:r w:rsidR="00543D69" w:rsidRPr="009B6D0B">
        <w:rPr>
          <w:rFonts w:asciiTheme="minorHAnsi" w:hAnsiTheme="minorHAnsi" w:cstheme="minorHAnsi"/>
        </w:rPr>
        <w:t xml:space="preserve">Ponowny test będzie zawierać nowe pytania w stosunku do testu pierwotnego. </w:t>
      </w:r>
      <w:r w:rsidR="00594064" w:rsidRPr="009B6D0B">
        <w:rPr>
          <w:rFonts w:asciiTheme="minorHAnsi" w:hAnsiTheme="minorHAnsi" w:cstheme="minorHAnsi"/>
        </w:rPr>
        <w:t xml:space="preserve">W przypadku zmiany analityków, osoby zastępujące, przed rozpoczęciem pracy, także będą musiały zaliczyć test. </w:t>
      </w:r>
      <w:r w:rsidR="00962BC3" w:rsidRPr="009B6D0B">
        <w:rPr>
          <w:rFonts w:asciiTheme="minorHAnsi" w:hAnsiTheme="minorHAnsi" w:cstheme="minorHAnsi"/>
        </w:rPr>
        <w:t>Test będzie za</w:t>
      </w:r>
      <w:r w:rsidR="006061C3" w:rsidRPr="009B6D0B">
        <w:rPr>
          <w:rFonts w:asciiTheme="minorHAnsi" w:hAnsiTheme="minorHAnsi" w:cstheme="minorHAnsi"/>
        </w:rPr>
        <w:t xml:space="preserve">wierać nowe pytania w stosunku do testu </w:t>
      </w:r>
      <w:r w:rsidR="00486843" w:rsidRPr="009B6D0B">
        <w:rPr>
          <w:rFonts w:asciiTheme="minorHAnsi" w:hAnsiTheme="minorHAnsi" w:cstheme="minorHAnsi"/>
        </w:rPr>
        <w:t>pierwotnego</w:t>
      </w:r>
      <w:r w:rsidR="006061C3" w:rsidRPr="009B6D0B">
        <w:rPr>
          <w:rFonts w:asciiTheme="minorHAnsi" w:hAnsiTheme="minorHAnsi" w:cstheme="minorHAnsi"/>
        </w:rPr>
        <w:t>.</w:t>
      </w:r>
      <w:r w:rsidR="00841022" w:rsidRPr="009B6D0B">
        <w:rPr>
          <w:rFonts w:asciiTheme="minorHAnsi" w:hAnsiTheme="minorHAnsi" w:cstheme="minorHAnsi"/>
        </w:rPr>
        <w:t xml:space="preserve"> </w:t>
      </w:r>
    </w:p>
    <w:p w14:paraId="0AAB5CB0" w14:textId="77777777" w:rsidR="00262280" w:rsidRPr="009B6D0B" w:rsidRDefault="00262280" w:rsidP="005818A4">
      <w:pPr>
        <w:rPr>
          <w:rFonts w:asciiTheme="minorHAnsi" w:hAnsiTheme="minorHAnsi" w:cstheme="minorHAnsi"/>
        </w:rPr>
      </w:pPr>
    </w:p>
    <w:p w14:paraId="2A90D952" w14:textId="65A5A66A" w:rsidR="00630A9B" w:rsidRPr="009B6D0B" w:rsidRDefault="005818A4" w:rsidP="00BD676A">
      <w:pPr>
        <w:rPr>
          <w:rFonts w:asciiTheme="minorHAnsi" w:hAnsiTheme="minorHAnsi" w:cstheme="minorHAnsi"/>
        </w:rPr>
      </w:pPr>
      <w:r w:rsidRPr="009B6D0B">
        <w:rPr>
          <w:rFonts w:asciiTheme="minorHAnsi" w:hAnsiTheme="minorHAnsi" w:cstheme="minorHAnsi"/>
        </w:rPr>
        <w:t xml:space="preserve">W celu przedstawienia Wykonawcy dziedziny Systemu, Zamawiający dołącza do niniejszego OPZ prezentację, stanowiącą załącznik nr </w:t>
      </w:r>
      <w:r w:rsidR="0086698C">
        <w:rPr>
          <w:rFonts w:asciiTheme="minorHAnsi" w:hAnsiTheme="minorHAnsi" w:cstheme="minorHAnsi"/>
        </w:rPr>
        <w:t>6</w:t>
      </w:r>
      <w:r w:rsidRPr="009B6D0B">
        <w:rPr>
          <w:rFonts w:asciiTheme="minorHAnsi" w:hAnsiTheme="minorHAnsi" w:cstheme="minorHAnsi"/>
        </w:rPr>
        <w:t xml:space="preserve"> do OPZ.</w:t>
      </w:r>
    </w:p>
    <w:p w14:paraId="73CBD9DD" w14:textId="7E548734" w:rsidR="0007432E" w:rsidRPr="009B6D0B" w:rsidRDefault="0007432E" w:rsidP="00A95958">
      <w:pPr>
        <w:spacing w:before="360"/>
        <w:rPr>
          <w:rFonts w:asciiTheme="minorHAnsi" w:hAnsiTheme="minorHAnsi" w:cstheme="minorHAnsi"/>
        </w:rPr>
      </w:pPr>
      <w:r w:rsidRPr="009B6D0B">
        <w:rPr>
          <w:rFonts w:asciiTheme="minorHAnsi" w:hAnsiTheme="minorHAnsi" w:cstheme="minorHAnsi"/>
        </w:rPr>
        <w:t xml:space="preserve">Wykonawca </w:t>
      </w:r>
      <w:r w:rsidR="0052514C" w:rsidRPr="009B6D0B">
        <w:rPr>
          <w:rFonts w:asciiTheme="minorHAnsi" w:hAnsiTheme="minorHAnsi" w:cstheme="minorHAnsi"/>
        </w:rPr>
        <w:t xml:space="preserve">jest zobowiązany do nawiązania współpracy z </w:t>
      </w:r>
      <w:r w:rsidR="00542190" w:rsidRPr="009B6D0B">
        <w:rPr>
          <w:rFonts w:asciiTheme="minorHAnsi" w:hAnsiTheme="minorHAnsi" w:cstheme="minorHAnsi"/>
        </w:rPr>
        <w:t xml:space="preserve">gestorami </w:t>
      </w:r>
      <w:r w:rsidR="0052514C" w:rsidRPr="009B6D0B">
        <w:rPr>
          <w:rFonts w:asciiTheme="minorHAnsi" w:hAnsiTheme="minorHAnsi" w:cstheme="minorHAnsi"/>
        </w:rPr>
        <w:t xml:space="preserve">systemów zewnętrznych bezpośrednio po </w:t>
      </w:r>
      <w:r w:rsidR="000C34B0" w:rsidRPr="009B6D0B">
        <w:rPr>
          <w:rFonts w:asciiTheme="minorHAnsi" w:hAnsiTheme="minorHAnsi" w:cstheme="minorHAnsi"/>
        </w:rPr>
        <w:t>zawarciu umowy na realizację zamówienia</w:t>
      </w:r>
      <w:r w:rsidR="00542190" w:rsidRPr="009B6D0B">
        <w:rPr>
          <w:rFonts w:asciiTheme="minorHAnsi" w:hAnsiTheme="minorHAnsi" w:cstheme="minorHAnsi"/>
        </w:rPr>
        <w:t>, o czym mowa w Rozdziale 23 OPZ</w:t>
      </w:r>
      <w:r w:rsidR="0052514C" w:rsidRPr="009B6D0B">
        <w:rPr>
          <w:rFonts w:asciiTheme="minorHAnsi" w:hAnsiTheme="minorHAnsi" w:cstheme="minorHAnsi"/>
        </w:rPr>
        <w:t>.</w:t>
      </w:r>
    </w:p>
    <w:p w14:paraId="5D2F020C" w14:textId="77777777" w:rsidR="006A0208" w:rsidRPr="009B6D0B" w:rsidRDefault="006A0208" w:rsidP="00177DF3">
      <w:pPr>
        <w:rPr>
          <w:rFonts w:asciiTheme="minorHAnsi" w:hAnsiTheme="minorHAnsi" w:cstheme="minorHAnsi"/>
        </w:rPr>
      </w:pPr>
    </w:p>
    <w:p w14:paraId="189FDF37" w14:textId="0C7779D9" w:rsidR="007A5E30" w:rsidRPr="009B6D0B" w:rsidRDefault="00B106B8" w:rsidP="00B927AD">
      <w:pPr>
        <w:pStyle w:val="Nagwek2"/>
        <w:numPr>
          <w:ilvl w:val="0"/>
          <w:numId w:val="34"/>
        </w:numPr>
        <w:ind w:left="567" w:hanging="567"/>
        <w:rPr>
          <w:rStyle w:val="Pogrubienie"/>
          <w:b w:val="0"/>
          <w:bCs w:val="0"/>
        </w:rPr>
      </w:pPr>
      <w:bookmarkStart w:id="137" w:name="_Toc22327974"/>
      <w:bookmarkStart w:id="138" w:name="_Toc32607320"/>
      <w:bookmarkStart w:id="139" w:name="_Toc47646853"/>
      <w:bookmarkStart w:id="140" w:name="_Toc47648777"/>
      <w:bookmarkStart w:id="141" w:name="_Toc56792408"/>
      <w:r w:rsidRPr="009B6D0B">
        <w:rPr>
          <w:rStyle w:val="Pogrubienie"/>
        </w:rPr>
        <w:t>Ogólna koncepcja rozwiązania</w:t>
      </w:r>
      <w:bookmarkEnd w:id="137"/>
      <w:bookmarkEnd w:id="138"/>
      <w:bookmarkEnd w:id="139"/>
      <w:bookmarkEnd w:id="140"/>
      <w:bookmarkEnd w:id="141"/>
    </w:p>
    <w:p w14:paraId="4843102E" w14:textId="29FD02D9" w:rsidR="008B26F2" w:rsidRPr="009B6D0B" w:rsidRDefault="008B26F2" w:rsidP="00B927AD">
      <w:pPr>
        <w:pStyle w:val="Nagwek3"/>
        <w:rPr>
          <w:rFonts w:asciiTheme="minorHAnsi" w:hAnsiTheme="minorHAnsi" w:cstheme="minorHAnsi"/>
        </w:rPr>
      </w:pPr>
      <w:bookmarkStart w:id="142" w:name="_Toc32607321"/>
      <w:bookmarkStart w:id="143" w:name="_Toc47646854"/>
      <w:bookmarkStart w:id="144" w:name="_Toc47648778"/>
      <w:bookmarkStart w:id="145" w:name="_Toc56792409"/>
      <w:r w:rsidRPr="009B6D0B">
        <w:rPr>
          <w:rFonts w:asciiTheme="minorHAnsi" w:hAnsiTheme="minorHAnsi" w:cstheme="minorHAnsi"/>
        </w:rPr>
        <w:t>Planowana architektura rozwiązania</w:t>
      </w:r>
      <w:bookmarkEnd w:id="142"/>
      <w:bookmarkEnd w:id="143"/>
      <w:bookmarkEnd w:id="144"/>
      <w:bookmarkEnd w:id="145"/>
    </w:p>
    <w:p w14:paraId="4FD08E53" w14:textId="7A823697" w:rsidR="008B26F2" w:rsidRPr="009B6D0B" w:rsidRDefault="00892404" w:rsidP="00177DF3">
      <w:pPr>
        <w:rPr>
          <w:rFonts w:asciiTheme="minorHAnsi" w:hAnsiTheme="minorHAnsi" w:cstheme="minorHAnsi"/>
        </w:rPr>
      </w:pPr>
      <w:r w:rsidRPr="009B6D0B">
        <w:rPr>
          <w:rFonts w:asciiTheme="minorHAnsi" w:hAnsiTheme="minorHAnsi" w:cstheme="minorHAnsi"/>
        </w:rPr>
        <w:t>W</w:t>
      </w:r>
      <w:r w:rsidR="008B26F2" w:rsidRPr="009B6D0B">
        <w:rPr>
          <w:rFonts w:asciiTheme="minorHAnsi" w:hAnsiTheme="minorHAnsi" w:cstheme="minorHAnsi"/>
        </w:rPr>
        <w:t>ymagania w stosunku do architektury i</w:t>
      </w:r>
      <w:r w:rsidR="001C02D4" w:rsidRPr="009B6D0B">
        <w:rPr>
          <w:rFonts w:asciiTheme="minorHAnsi" w:hAnsiTheme="minorHAnsi" w:cstheme="minorHAnsi"/>
        </w:rPr>
        <w:t>PFRON</w:t>
      </w:r>
      <w:r w:rsidR="008B26F2" w:rsidRPr="009B6D0B">
        <w:rPr>
          <w:rFonts w:asciiTheme="minorHAnsi" w:hAnsiTheme="minorHAnsi" w:cstheme="minorHAnsi"/>
        </w:rPr>
        <w:t>+:</w:t>
      </w:r>
    </w:p>
    <w:p w14:paraId="0EF0E949" w14:textId="70752A00" w:rsidR="008B26F2" w:rsidRPr="009B6D0B" w:rsidRDefault="008B26F2"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 xml:space="preserve">Infrastruktura sprzętowa oraz warstwa sieciowa będą tworzone z zasobów wirtualnych </w:t>
      </w:r>
      <w:r w:rsidR="0085326F" w:rsidRPr="009B6D0B">
        <w:rPr>
          <w:rFonts w:asciiTheme="minorHAnsi" w:hAnsiTheme="minorHAnsi" w:cstheme="minorHAnsi"/>
        </w:rPr>
        <w:t>H</w:t>
      </w:r>
      <w:r w:rsidRPr="009B6D0B">
        <w:rPr>
          <w:rFonts w:asciiTheme="minorHAnsi" w:hAnsiTheme="minorHAnsi" w:cstheme="minorHAnsi"/>
        </w:rPr>
        <w:t>ostingodawcy dysponującego platformą spełniająca wymagania TIER3;</w:t>
      </w:r>
    </w:p>
    <w:p w14:paraId="4B3254E9" w14:textId="77777777" w:rsidR="008B26F2" w:rsidRPr="009B6D0B" w:rsidRDefault="008B26F2"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W projekcie będzie preferowane stosowanie oprogramowania systemowego (systemy operacyjne, motory baz danych, serwery aplikacyjne, silniki procesowe, itp.) bazującego na licencjach otwartych;</w:t>
      </w:r>
    </w:p>
    <w:p w14:paraId="64F03BBE" w14:textId="77777777" w:rsidR="008B26F2" w:rsidRPr="009B6D0B" w:rsidRDefault="008B26F2"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Nowoprojektowane i modyfikowane systemy aplikacyjne będą aplikacjami typu WEB. Preferowane będzie wytworzenie za pomocą oprogramowania bazującego na licencjach otwartych;</w:t>
      </w:r>
    </w:p>
    <w:p w14:paraId="6F30E4B4" w14:textId="144FCEBF" w:rsidR="008B26F2" w:rsidRPr="009B6D0B" w:rsidRDefault="00880B91"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 xml:space="preserve">Zostanie wykorzystany posiadany przez </w:t>
      </w:r>
      <w:r w:rsidR="00512108" w:rsidRPr="009B6D0B">
        <w:rPr>
          <w:rFonts w:asciiTheme="minorHAnsi" w:hAnsiTheme="minorHAnsi" w:cstheme="minorHAnsi"/>
        </w:rPr>
        <w:t xml:space="preserve">Zamawiającego </w:t>
      </w:r>
      <w:r w:rsidRPr="009B6D0B">
        <w:rPr>
          <w:rFonts w:asciiTheme="minorHAnsi" w:hAnsiTheme="minorHAnsi" w:cstheme="minorHAnsi"/>
        </w:rPr>
        <w:t xml:space="preserve">System Obsługi Incydentów na platformie </w:t>
      </w:r>
      <w:proofErr w:type="spellStart"/>
      <w:r w:rsidRPr="009B6D0B">
        <w:rPr>
          <w:rFonts w:asciiTheme="minorHAnsi" w:hAnsiTheme="minorHAnsi" w:cstheme="minorHAnsi"/>
        </w:rPr>
        <w:t>Jir</w:t>
      </w:r>
      <w:r w:rsidR="00107EE0">
        <w:rPr>
          <w:rFonts w:asciiTheme="minorHAnsi" w:hAnsiTheme="minorHAnsi" w:cstheme="minorHAnsi"/>
        </w:rPr>
        <w:t>a</w:t>
      </w:r>
      <w:proofErr w:type="spellEnd"/>
      <w:r w:rsidR="00107EE0">
        <w:rPr>
          <w:rFonts w:asciiTheme="minorHAnsi" w:hAnsiTheme="minorHAnsi" w:cstheme="minorHAnsi"/>
        </w:rPr>
        <w:t xml:space="preserve">, posiadany przez </w:t>
      </w:r>
      <w:r w:rsidR="00E44989">
        <w:rPr>
          <w:rFonts w:asciiTheme="minorHAnsi" w:hAnsiTheme="minorHAnsi" w:cstheme="minorHAnsi"/>
        </w:rPr>
        <w:t>Zamawiającego</w:t>
      </w:r>
      <w:r w:rsidRPr="009B6D0B">
        <w:rPr>
          <w:rFonts w:asciiTheme="minorHAnsi" w:hAnsiTheme="minorHAnsi" w:cstheme="minorHAnsi"/>
        </w:rPr>
        <w:t xml:space="preserve"> system do przechowywania dokumentacji Microsoft </w:t>
      </w:r>
      <w:proofErr w:type="spellStart"/>
      <w:r w:rsidRPr="009B6D0B">
        <w:rPr>
          <w:rFonts w:asciiTheme="minorHAnsi" w:hAnsiTheme="minorHAnsi" w:cstheme="minorHAnsi"/>
        </w:rPr>
        <w:t>Sharepoint</w:t>
      </w:r>
      <w:proofErr w:type="spellEnd"/>
      <w:r w:rsidRPr="009B6D0B">
        <w:rPr>
          <w:rFonts w:asciiTheme="minorHAnsi" w:hAnsiTheme="minorHAnsi" w:cstheme="minorHAnsi"/>
        </w:rPr>
        <w:t xml:space="preserve"> oraz system monitorujący </w:t>
      </w:r>
      <w:proofErr w:type="spellStart"/>
      <w:r w:rsidRPr="009B6D0B">
        <w:rPr>
          <w:rFonts w:asciiTheme="minorHAnsi" w:hAnsiTheme="minorHAnsi" w:cstheme="minorHAnsi"/>
        </w:rPr>
        <w:t>Zabbix</w:t>
      </w:r>
      <w:proofErr w:type="spellEnd"/>
      <w:r w:rsidRPr="009B6D0B">
        <w:rPr>
          <w:rFonts w:asciiTheme="minorHAnsi" w:hAnsiTheme="minorHAnsi" w:cstheme="minorHAnsi"/>
        </w:rPr>
        <w:t xml:space="preserve"> (lub inny podobny </w:t>
      </w:r>
      <w:r w:rsidR="00867119" w:rsidRPr="009B6D0B">
        <w:rPr>
          <w:rFonts w:asciiTheme="minorHAnsi" w:hAnsiTheme="minorHAnsi" w:cstheme="minorHAnsi"/>
        </w:rPr>
        <w:t>posiadany przez Zamawiającego</w:t>
      </w:r>
      <w:r w:rsidRPr="009B6D0B">
        <w:rPr>
          <w:rFonts w:asciiTheme="minorHAnsi" w:hAnsiTheme="minorHAnsi" w:cstheme="minorHAnsi"/>
        </w:rPr>
        <w:t xml:space="preserve">– Zamawiający planuje zmianę posiadanego systemu </w:t>
      </w:r>
      <w:proofErr w:type="spellStart"/>
      <w:r w:rsidRPr="009B6D0B">
        <w:rPr>
          <w:rFonts w:asciiTheme="minorHAnsi" w:hAnsiTheme="minorHAnsi" w:cstheme="minorHAnsi"/>
        </w:rPr>
        <w:t>Zabbix</w:t>
      </w:r>
      <w:proofErr w:type="spellEnd"/>
      <w:r w:rsidRPr="009B6D0B">
        <w:rPr>
          <w:rFonts w:asciiTheme="minorHAnsi" w:hAnsiTheme="minorHAnsi" w:cstheme="minorHAnsi"/>
        </w:rPr>
        <w:t xml:space="preserve"> na </w:t>
      </w:r>
      <w:proofErr w:type="spellStart"/>
      <w:r w:rsidRPr="009B6D0B">
        <w:rPr>
          <w:rFonts w:asciiTheme="minorHAnsi" w:hAnsiTheme="minorHAnsi" w:cstheme="minorHAnsi"/>
        </w:rPr>
        <w:t>Solarwinds</w:t>
      </w:r>
      <w:proofErr w:type="spellEnd"/>
      <w:r w:rsidRPr="009B6D0B">
        <w:rPr>
          <w:rFonts w:asciiTheme="minorHAnsi" w:hAnsiTheme="minorHAnsi" w:cstheme="minorHAnsi"/>
        </w:rPr>
        <w:t>)</w:t>
      </w:r>
      <w:r w:rsidR="008B26F2" w:rsidRPr="009B6D0B">
        <w:rPr>
          <w:rFonts w:asciiTheme="minorHAnsi" w:hAnsiTheme="minorHAnsi" w:cstheme="minorHAnsi"/>
        </w:rPr>
        <w:t>.</w:t>
      </w:r>
    </w:p>
    <w:p w14:paraId="41C2B0D2" w14:textId="77777777" w:rsidR="008B26F2" w:rsidRPr="009B6D0B" w:rsidRDefault="008B26F2" w:rsidP="00177DF3">
      <w:pPr>
        <w:rPr>
          <w:rFonts w:asciiTheme="minorHAnsi" w:hAnsiTheme="minorHAnsi" w:cstheme="minorHAnsi"/>
        </w:rPr>
      </w:pPr>
    </w:p>
    <w:p w14:paraId="650643A0" w14:textId="77777777" w:rsidR="008B26F2" w:rsidRPr="009B6D0B" w:rsidRDefault="008B26F2" w:rsidP="00177DF3">
      <w:pPr>
        <w:rPr>
          <w:rFonts w:asciiTheme="minorHAnsi" w:hAnsiTheme="minorHAnsi" w:cstheme="minorHAnsi"/>
          <w:b/>
          <w:bCs/>
        </w:rPr>
      </w:pPr>
      <w:r w:rsidRPr="009B6D0B">
        <w:rPr>
          <w:rFonts w:asciiTheme="minorHAnsi" w:hAnsiTheme="minorHAnsi" w:cstheme="minorHAnsi"/>
          <w:b/>
          <w:bCs/>
        </w:rPr>
        <w:t xml:space="preserve">Wydajność i skalowalność planowanego Systemu </w:t>
      </w:r>
    </w:p>
    <w:p w14:paraId="74166800" w14:textId="447E32C6" w:rsidR="00F51D76" w:rsidRPr="009B6D0B" w:rsidRDefault="00F51D76" w:rsidP="00FB3704">
      <w:pPr>
        <w:spacing w:after="240" w:line="240" w:lineRule="auto"/>
        <w:rPr>
          <w:rFonts w:asciiTheme="minorHAnsi" w:hAnsiTheme="minorHAnsi" w:cstheme="minorHAnsi"/>
        </w:rPr>
      </w:pPr>
      <w:r w:rsidRPr="009B6D0B">
        <w:rPr>
          <w:rFonts w:asciiTheme="minorHAnsi" w:hAnsiTheme="minorHAnsi" w:cstheme="minorHAnsi"/>
        </w:rPr>
        <w:t xml:space="preserve">Szacuje się, że </w:t>
      </w:r>
      <w:r w:rsidR="00AE3780" w:rsidRPr="009B6D0B">
        <w:rPr>
          <w:rFonts w:asciiTheme="minorHAnsi" w:hAnsiTheme="minorHAnsi" w:cstheme="minorHAnsi"/>
        </w:rPr>
        <w:t>S</w:t>
      </w:r>
      <w:r w:rsidRPr="009B6D0B">
        <w:rPr>
          <w:rFonts w:asciiTheme="minorHAnsi" w:hAnsiTheme="minorHAnsi" w:cstheme="minorHAnsi"/>
        </w:rPr>
        <w:t>ystem będzie wykonywał 200 000 transakcji bazodanowych w ciągu doby (mniej więcej po równo odczytów i zapisów).</w:t>
      </w:r>
    </w:p>
    <w:p w14:paraId="1AA0C954" w14:textId="77777777" w:rsidR="00F51D76" w:rsidRPr="009B6D0B" w:rsidRDefault="00F51D76" w:rsidP="00177DF3">
      <w:pPr>
        <w:spacing w:line="240" w:lineRule="auto"/>
        <w:rPr>
          <w:rFonts w:asciiTheme="minorHAnsi" w:hAnsiTheme="minorHAnsi" w:cstheme="minorHAnsi"/>
        </w:rPr>
      </w:pPr>
      <w:r w:rsidRPr="009B6D0B">
        <w:rPr>
          <w:rFonts w:asciiTheme="minorHAnsi" w:hAnsiTheme="minorHAnsi" w:cstheme="minorHAnsi"/>
        </w:rPr>
        <w:lastRenderedPageBreak/>
        <w:t>Skalowalność Systemu zostanie zapewniona przez:</w:t>
      </w:r>
    </w:p>
    <w:p w14:paraId="255862C6" w14:textId="41E457DD" w:rsidR="00F51D76" w:rsidRPr="009B6D0B" w:rsidRDefault="00F51D76"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 xml:space="preserve">zmianę mocy i możliwości przetwarzania poprzez dodanie/ujęcie elementów infrastruktury – odrębna umowa z firmą świadczącą </w:t>
      </w:r>
      <w:r w:rsidR="000633FC" w:rsidRPr="009B6D0B">
        <w:rPr>
          <w:rFonts w:asciiTheme="minorHAnsi" w:hAnsiTheme="minorHAnsi" w:cstheme="minorHAnsi"/>
        </w:rPr>
        <w:t>u</w:t>
      </w:r>
      <w:r w:rsidRPr="009B6D0B">
        <w:rPr>
          <w:rFonts w:asciiTheme="minorHAnsi" w:hAnsiTheme="minorHAnsi" w:cstheme="minorHAnsi"/>
        </w:rPr>
        <w:t>sług</w:t>
      </w:r>
      <w:r w:rsidR="007E5650" w:rsidRPr="009B6D0B">
        <w:rPr>
          <w:rFonts w:asciiTheme="minorHAnsi" w:hAnsiTheme="minorHAnsi" w:cstheme="minorHAnsi"/>
        </w:rPr>
        <w:t>ę</w:t>
      </w:r>
      <w:r w:rsidRPr="009B6D0B">
        <w:rPr>
          <w:rFonts w:asciiTheme="minorHAnsi" w:hAnsiTheme="minorHAnsi" w:cstheme="minorHAnsi"/>
        </w:rPr>
        <w:t xml:space="preserve"> </w:t>
      </w:r>
      <w:r w:rsidR="000633FC" w:rsidRPr="009B6D0B">
        <w:rPr>
          <w:rFonts w:asciiTheme="minorHAnsi" w:hAnsiTheme="minorHAnsi" w:cstheme="minorHAnsi"/>
        </w:rPr>
        <w:t>h</w:t>
      </w:r>
      <w:r w:rsidRPr="009B6D0B">
        <w:rPr>
          <w:rFonts w:asciiTheme="minorHAnsi" w:hAnsiTheme="minorHAnsi" w:cstheme="minorHAnsi"/>
        </w:rPr>
        <w:t>osting</w:t>
      </w:r>
      <w:r w:rsidR="007E5650" w:rsidRPr="009B6D0B">
        <w:rPr>
          <w:rFonts w:asciiTheme="minorHAnsi" w:hAnsiTheme="minorHAnsi" w:cstheme="minorHAnsi"/>
        </w:rPr>
        <w:t>u</w:t>
      </w:r>
      <w:r w:rsidRPr="009B6D0B">
        <w:rPr>
          <w:rFonts w:asciiTheme="minorHAnsi" w:hAnsiTheme="minorHAnsi" w:cstheme="minorHAnsi"/>
        </w:rPr>
        <w:t xml:space="preserve">; </w:t>
      </w:r>
    </w:p>
    <w:p w14:paraId="4AD215CE" w14:textId="01433D87" w:rsidR="00F51D76" w:rsidRPr="009B6D0B" w:rsidRDefault="006E64E3"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 xml:space="preserve">zmianę </w:t>
      </w:r>
      <w:r w:rsidR="00F51D76" w:rsidRPr="009B6D0B">
        <w:rPr>
          <w:rFonts w:asciiTheme="minorHAnsi" w:hAnsiTheme="minorHAnsi" w:cstheme="minorHAnsi"/>
        </w:rPr>
        <w:t>przepustowości;</w:t>
      </w:r>
    </w:p>
    <w:p w14:paraId="789B4B6F" w14:textId="77777777" w:rsidR="00F51D76" w:rsidRPr="009B6D0B" w:rsidRDefault="00F51D76"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zapewnienie asynchronicznej komunikacji pomiędzy komponentami;</w:t>
      </w:r>
    </w:p>
    <w:p w14:paraId="78A9EC17" w14:textId="77777777" w:rsidR="00F51D76" w:rsidRPr="009B6D0B" w:rsidRDefault="00F51D76"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architekturę złożoną z modułów, które mogą być uruchamiane niezależnie w wielu instancjach;</w:t>
      </w:r>
    </w:p>
    <w:p w14:paraId="29D3177B" w14:textId="50FB3CF1" w:rsidR="00F51D76" w:rsidRPr="009B6D0B" w:rsidRDefault="00F51D76" w:rsidP="00177DF3">
      <w:pPr>
        <w:pStyle w:val="Akapitzlist"/>
        <w:numPr>
          <w:ilvl w:val="0"/>
          <w:numId w:val="11"/>
        </w:numPr>
        <w:spacing w:line="240" w:lineRule="auto"/>
        <w:rPr>
          <w:rFonts w:asciiTheme="minorHAnsi" w:hAnsiTheme="minorHAnsi" w:cstheme="minorHAnsi"/>
        </w:rPr>
      </w:pPr>
      <w:r w:rsidRPr="009B6D0B">
        <w:rPr>
          <w:rFonts w:asciiTheme="minorHAnsi" w:hAnsiTheme="minorHAnsi" w:cstheme="minorHAnsi"/>
        </w:rPr>
        <w:t>architekturę modułową umożliwiającą łatwą rozbudowę Systemu</w:t>
      </w:r>
      <w:r w:rsidR="00BA6210" w:rsidRPr="009B6D0B">
        <w:rPr>
          <w:rFonts w:asciiTheme="minorHAnsi" w:hAnsiTheme="minorHAnsi" w:cstheme="minorHAnsi"/>
        </w:rPr>
        <w:t>.</w:t>
      </w:r>
    </w:p>
    <w:p w14:paraId="63EE678F" w14:textId="77777777" w:rsidR="008B26F2" w:rsidRPr="009B6D0B" w:rsidRDefault="008B26F2" w:rsidP="00177DF3">
      <w:pPr>
        <w:rPr>
          <w:rFonts w:asciiTheme="minorHAnsi" w:hAnsiTheme="minorHAnsi" w:cstheme="minorHAnsi"/>
        </w:rPr>
      </w:pPr>
    </w:p>
    <w:p w14:paraId="4C07C3DF" w14:textId="5515D45D" w:rsidR="0060684F" w:rsidRPr="009B6D0B" w:rsidRDefault="00F374DB" w:rsidP="00B927AD">
      <w:pPr>
        <w:pStyle w:val="Nagwek3"/>
        <w:rPr>
          <w:rFonts w:asciiTheme="minorHAnsi" w:hAnsiTheme="minorHAnsi" w:cstheme="minorHAnsi"/>
        </w:rPr>
      </w:pPr>
      <w:bookmarkStart w:id="146" w:name="_Toc418686513"/>
      <w:bookmarkStart w:id="147" w:name="_Toc22327975"/>
      <w:bookmarkStart w:id="148" w:name="_Toc32607322"/>
      <w:bookmarkStart w:id="149" w:name="_Toc47646855"/>
      <w:bookmarkStart w:id="150" w:name="_Toc47648780"/>
      <w:bookmarkStart w:id="151" w:name="_Toc56792410"/>
      <w:r w:rsidRPr="009B6D0B">
        <w:rPr>
          <w:rFonts w:asciiTheme="minorHAnsi" w:hAnsiTheme="minorHAnsi" w:cstheme="minorHAnsi"/>
        </w:rPr>
        <w:t>A</w:t>
      </w:r>
      <w:r w:rsidR="0060684F" w:rsidRPr="009B6D0B">
        <w:rPr>
          <w:rFonts w:asciiTheme="minorHAnsi" w:hAnsiTheme="minorHAnsi" w:cstheme="minorHAnsi"/>
        </w:rPr>
        <w:t xml:space="preserve">rchitektura </w:t>
      </w:r>
      <w:bookmarkEnd w:id="146"/>
      <w:bookmarkEnd w:id="147"/>
      <w:r w:rsidR="00EF2C5E" w:rsidRPr="009B6D0B">
        <w:rPr>
          <w:rFonts w:asciiTheme="minorHAnsi" w:hAnsiTheme="minorHAnsi" w:cstheme="minorHAnsi"/>
        </w:rPr>
        <w:t>logiczna</w:t>
      </w:r>
      <w:bookmarkEnd w:id="148"/>
      <w:bookmarkEnd w:id="149"/>
      <w:bookmarkEnd w:id="150"/>
      <w:bookmarkEnd w:id="151"/>
    </w:p>
    <w:p w14:paraId="0B37BCBF" w14:textId="775BEB96" w:rsidR="00BC61A2" w:rsidRPr="009B6D0B" w:rsidRDefault="00BC61A2" w:rsidP="00877076">
      <w:pPr>
        <w:spacing w:after="240"/>
        <w:rPr>
          <w:rFonts w:asciiTheme="minorHAnsi" w:hAnsiTheme="minorHAnsi" w:cstheme="minorHAnsi"/>
        </w:rPr>
      </w:pPr>
      <w:r w:rsidRPr="009B6D0B">
        <w:rPr>
          <w:rFonts w:asciiTheme="minorHAnsi" w:hAnsiTheme="minorHAnsi" w:cstheme="minorHAnsi"/>
        </w:rPr>
        <w:t xml:space="preserve">Projektowane docelowe rozwiązanie będzie składać się ze zbudowanego od podstaw </w:t>
      </w:r>
      <w:r w:rsidR="00563B0C" w:rsidRPr="009B6D0B">
        <w:rPr>
          <w:rFonts w:asciiTheme="minorHAnsi" w:hAnsiTheme="minorHAnsi" w:cstheme="minorHAnsi"/>
        </w:rPr>
        <w:t>S</w:t>
      </w:r>
      <w:r w:rsidRPr="009B6D0B">
        <w:rPr>
          <w:rFonts w:asciiTheme="minorHAnsi" w:hAnsiTheme="minorHAnsi" w:cstheme="minorHAnsi"/>
        </w:rPr>
        <w:t xml:space="preserve">ystemu </w:t>
      </w:r>
      <w:r w:rsidRPr="009B6D0B">
        <w:rPr>
          <w:rFonts w:asciiTheme="minorHAnsi" w:hAnsiTheme="minorHAnsi" w:cstheme="minorHAnsi"/>
          <w:i/>
        </w:rPr>
        <w:t>iPFRON+</w:t>
      </w:r>
      <w:r w:rsidRPr="009B6D0B">
        <w:rPr>
          <w:rFonts w:asciiTheme="minorHAnsi" w:hAnsiTheme="minorHAnsi" w:cstheme="minorHAnsi"/>
        </w:rPr>
        <w:t>. System zawierać będzie moduły użytkowe:</w:t>
      </w:r>
    </w:p>
    <w:p w14:paraId="745092DF" w14:textId="356F4831"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Moduł Generatora Programów Wsparcia wraz z repozytorium parametrów programów. Z technicznego punktu widzenia Generator Programów Wsparcia będzie umożliwiał tworzenie/modyfikowanie przebiegu procesów (</w:t>
      </w:r>
      <w:proofErr w:type="spellStart"/>
      <w:r w:rsidRPr="009B6D0B">
        <w:rPr>
          <w:rFonts w:asciiTheme="minorHAnsi" w:hAnsiTheme="minorHAnsi" w:cstheme="minorHAnsi"/>
        </w:rPr>
        <w:t>workflows</w:t>
      </w:r>
      <w:proofErr w:type="spellEnd"/>
      <w:r w:rsidRPr="009B6D0B">
        <w:rPr>
          <w:rFonts w:asciiTheme="minorHAnsi" w:hAnsiTheme="minorHAnsi" w:cstheme="minorHAnsi"/>
        </w:rPr>
        <w:t>) nadzorujących realizacj</w:t>
      </w:r>
      <w:r w:rsidR="00A408FD" w:rsidRPr="009B6D0B">
        <w:rPr>
          <w:rFonts w:asciiTheme="minorHAnsi" w:hAnsiTheme="minorHAnsi" w:cstheme="minorHAnsi"/>
        </w:rPr>
        <w:t>ę</w:t>
      </w:r>
      <w:r w:rsidRPr="009B6D0B">
        <w:rPr>
          <w:rFonts w:asciiTheme="minorHAnsi" w:hAnsiTheme="minorHAnsi" w:cstheme="minorHAnsi"/>
        </w:rPr>
        <w:t xml:space="preserve"> poszczególnych Programów Wsparcia, będzie generował odpowiednie parametry związane z autoryzacją poszczególnych ról oraz łączył kroki </w:t>
      </w:r>
      <w:proofErr w:type="spellStart"/>
      <w:r w:rsidRPr="009B6D0B">
        <w:rPr>
          <w:rFonts w:asciiTheme="minorHAnsi" w:hAnsiTheme="minorHAnsi" w:cstheme="minorHAnsi"/>
        </w:rPr>
        <w:t>workflow</w:t>
      </w:r>
      <w:proofErr w:type="spellEnd"/>
      <w:r w:rsidRPr="009B6D0B">
        <w:rPr>
          <w:rFonts w:asciiTheme="minorHAnsi" w:hAnsiTheme="minorHAnsi" w:cstheme="minorHAnsi"/>
        </w:rPr>
        <w:t xml:space="preserve"> ze związanymi z nimi funkcjami aplikacji oraz przetwarzanymi dokumentami. Moduł będzie odpowiedzialny za definiowanie i tworzenie nowych e-usług oraz modyfikację istniejących.</w:t>
      </w:r>
      <w:r w:rsidR="009B6661" w:rsidRPr="009B6D0B">
        <w:rPr>
          <w:rFonts w:asciiTheme="minorHAnsi" w:hAnsiTheme="minorHAnsi" w:cstheme="minorHAnsi"/>
        </w:rPr>
        <w:t xml:space="preserve"> Możliwość samodzielnego konstruowania e-usług wymaga wylistowania na </w:t>
      </w:r>
      <w:r w:rsidR="002E0EE6">
        <w:rPr>
          <w:rFonts w:asciiTheme="minorHAnsi" w:hAnsiTheme="minorHAnsi" w:cstheme="minorHAnsi"/>
        </w:rPr>
        <w:t>E</w:t>
      </w:r>
      <w:r w:rsidR="009B6661" w:rsidRPr="009B6D0B">
        <w:rPr>
          <w:rFonts w:asciiTheme="minorHAnsi" w:hAnsiTheme="minorHAnsi" w:cstheme="minorHAnsi"/>
        </w:rPr>
        <w:t xml:space="preserve">tapie </w:t>
      </w:r>
      <w:r w:rsidR="002E0EE6">
        <w:rPr>
          <w:rFonts w:asciiTheme="minorHAnsi" w:hAnsiTheme="minorHAnsi" w:cstheme="minorHAnsi"/>
        </w:rPr>
        <w:t>A</w:t>
      </w:r>
      <w:r w:rsidR="009B6661" w:rsidRPr="009B6D0B">
        <w:rPr>
          <w:rFonts w:asciiTheme="minorHAnsi" w:hAnsiTheme="minorHAnsi" w:cstheme="minorHAnsi"/>
        </w:rPr>
        <w:t>nalizy usług aplikacyjnych wykorzystywanych przez procesy, funkcje i interakcje biznesowe oraz funkcje systemu aplikacyjnego. Niezbędna jest identyfikacja i sparametryzowanie obecnych i potencjalnych usług aplikacyjnych dla realizacji każdego z wariantów procesu biznesowego oraz obiektów, z którymi usługi wchodzą w interakcje.</w:t>
      </w:r>
    </w:p>
    <w:p w14:paraId="521F6AA6" w14:textId="0B9C187F"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Beneficjenta </w:t>
      </w:r>
      <w:r w:rsidR="00071274" w:rsidRPr="009B6D0B">
        <w:rPr>
          <w:rFonts w:asciiTheme="minorHAnsi" w:hAnsiTheme="minorHAnsi" w:cstheme="minorHAnsi"/>
        </w:rPr>
        <w:t xml:space="preserve">zawierający </w:t>
      </w:r>
      <w:r w:rsidRPr="009B6D0B">
        <w:rPr>
          <w:rFonts w:asciiTheme="minorHAnsi" w:hAnsiTheme="minorHAnsi" w:cstheme="minorHAnsi"/>
        </w:rPr>
        <w:t>implementacje funkcji związanych z obsługą Wnioskodawców.</w:t>
      </w:r>
    </w:p>
    <w:p w14:paraId="1A4B430A" w14:textId="7E64794E"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ON </w:t>
      </w:r>
      <w:r w:rsidR="00071274" w:rsidRPr="009B6D0B">
        <w:rPr>
          <w:rFonts w:asciiTheme="minorHAnsi" w:hAnsiTheme="minorHAnsi" w:cstheme="minorHAnsi"/>
        </w:rPr>
        <w:t xml:space="preserve">zawierający </w:t>
      </w:r>
      <w:r w:rsidRPr="009B6D0B">
        <w:rPr>
          <w:rFonts w:asciiTheme="minorHAnsi" w:hAnsiTheme="minorHAnsi" w:cstheme="minorHAnsi"/>
        </w:rPr>
        <w:t>implementacje funkcji związanych z obsługą beneficjentów ostatecznych wsparcia.</w:t>
      </w:r>
    </w:p>
    <w:p w14:paraId="54579D37" w14:textId="4DD1E805"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PFRON </w:t>
      </w:r>
      <w:r w:rsidR="00071274" w:rsidRPr="009B6D0B">
        <w:rPr>
          <w:rFonts w:asciiTheme="minorHAnsi" w:hAnsiTheme="minorHAnsi" w:cstheme="minorHAnsi"/>
        </w:rPr>
        <w:t xml:space="preserve">zawierający </w:t>
      </w:r>
      <w:r w:rsidRPr="009B6D0B">
        <w:rPr>
          <w:rFonts w:asciiTheme="minorHAnsi" w:hAnsiTheme="minorHAnsi" w:cstheme="minorHAnsi"/>
        </w:rPr>
        <w:t xml:space="preserve">implementacje funkcji związanych </w:t>
      </w:r>
      <w:r w:rsidRPr="009B6D0B">
        <w:rPr>
          <w:rFonts w:asciiTheme="minorHAnsi" w:hAnsiTheme="minorHAnsi" w:cstheme="minorHAnsi"/>
        </w:rPr>
        <w:br/>
        <w:t>z obsługą Programów Wsparcia i Systemu iPFRON+ przez pracowników PFRON.</w:t>
      </w:r>
    </w:p>
    <w:p w14:paraId="403724DE" w14:textId="1E22F8DC"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Oceny Programów </w:t>
      </w:r>
      <w:r w:rsidR="00071274" w:rsidRPr="009B6D0B">
        <w:rPr>
          <w:rFonts w:asciiTheme="minorHAnsi" w:hAnsiTheme="minorHAnsi" w:cstheme="minorHAnsi"/>
        </w:rPr>
        <w:t xml:space="preserve">pozwalający </w:t>
      </w:r>
      <w:r w:rsidRPr="009B6D0B">
        <w:rPr>
          <w:rFonts w:asciiTheme="minorHAnsi" w:hAnsiTheme="minorHAnsi" w:cstheme="minorHAnsi"/>
        </w:rPr>
        <w:t xml:space="preserve">na dokonywanie oceny złożonych przedsięwzięć dofinansowywanych przez PFRON w sposób transparentny i strukturalny i według standaryzowanych kryteriów oceny. Moduł umożliwiać będzie wybór projektów o najwyższej jakości wsparcia ON. </w:t>
      </w:r>
    </w:p>
    <w:p w14:paraId="1E8E22FB" w14:textId="3EB1DB60"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Ewidencji Wsparcia </w:t>
      </w:r>
      <w:r w:rsidR="00071274" w:rsidRPr="009B6D0B">
        <w:rPr>
          <w:rFonts w:asciiTheme="minorHAnsi" w:hAnsiTheme="minorHAnsi" w:cstheme="minorHAnsi"/>
        </w:rPr>
        <w:t xml:space="preserve">umożliwiający </w:t>
      </w:r>
      <w:r w:rsidRPr="009B6D0B">
        <w:rPr>
          <w:rFonts w:asciiTheme="minorHAnsi" w:hAnsiTheme="minorHAnsi" w:cstheme="minorHAnsi"/>
        </w:rPr>
        <w:t>gromadzenie informacji o wsparciu udzielonym ON w ramach przedsięwzięć dofinansowanych przez PFRON. Moduł umożliwiać będzie nadzór nad rodzajem i wysokością wsparcia udzielanego ON za pomocą e-usług.</w:t>
      </w:r>
    </w:p>
    <w:p w14:paraId="4DE0B1DA" w14:textId="6BC7A2F8" w:rsidR="00BC61A2" w:rsidRPr="009B6D0B" w:rsidRDefault="00BC61A2" w:rsidP="00177DF3">
      <w:pPr>
        <w:numPr>
          <w:ilvl w:val="0"/>
          <w:numId w:val="10"/>
        </w:numPr>
        <w:spacing w:line="240" w:lineRule="auto"/>
        <w:ind w:left="709"/>
        <w:rPr>
          <w:rFonts w:asciiTheme="minorHAnsi" w:hAnsiTheme="minorHAnsi" w:cstheme="minorHAnsi"/>
        </w:rPr>
      </w:pPr>
      <w:r w:rsidRPr="009B6D0B">
        <w:rPr>
          <w:rFonts w:asciiTheme="minorHAnsi" w:hAnsiTheme="minorHAnsi" w:cstheme="minorHAnsi"/>
        </w:rPr>
        <w:t xml:space="preserve">Moduł Projektowania i Generowania Analiz </w:t>
      </w:r>
      <w:r w:rsidR="00071274" w:rsidRPr="009B6D0B">
        <w:rPr>
          <w:rFonts w:asciiTheme="minorHAnsi" w:hAnsiTheme="minorHAnsi" w:cstheme="minorHAnsi"/>
        </w:rPr>
        <w:t xml:space="preserve">odpowiedzialny </w:t>
      </w:r>
      <w:r w:rsidRPr="009B6D0B">
        <w:rPr>
          <w:rFonts w:asciiTheme="minorHAnsi" w:hAnsiTheme="minorHAnsi" w:cstheme="minorHAnsi"/>
        </w:rPr>
        <w:t>za generowanie analiz technicznych do wsparcia procesu zarządzania Programami wsparcia</w:t>
      </w:r>
      <w:r w:rsidR="00071274" w:rsidRPr="009B6D0B">
        <w:rPr>
          <w:rFonts w:asciiTheme="minorHAnsi" w:hAnsiTheme="minorHAnsi" w:cstheme="minorHAnsi"/>
        </w:rPr>
        <w:t>.</w:t>
      </w:r>
      <w:r w:rsidRPr="009B6D0B">
        <w:rPr>
          <w:rFonts w:asciiTheme="minorHAnsi" w:hAnsiTheme="minorHAnsi" w:cstheme="minorHAnsi"/>
        </w:rPr>
        <w:t xml:space="preserve"> Moduł będzie wspierać proces tworzenia, kontrolowania i usprawniania e-usług zgodnie z zasadami cyklu </w:t>
      </w:r>
      <w:proofErr w:type="spellStart"/>
      <w:r w:rsidRPr="009B6D0B">
        <w:rPr>
          <w:rFonts w:asciiTheme="minorHAnsi" w:hAnsiTheme="minorHAnsi" w:cstheme="minorHAnsi"/>
        </w:rPr>
        <w:t>Deminga</w:t>
      </w:r>
      <w:proofErr w:type="spellEnd"/>
      <w:r w:rsidRPr="009B6D0B">
        <w:rPr>
          <w:rFonts w:asciiTheme="minorHAnsi" w:hAnsiTheme="minorHAnsi" w:cstheme="minorHAnsi"/>
        </w:rPr>
        <w:t>.</w:t>
      </w:r>
    </w:p>
    <w:p w14:paraId="522CA316" w14:textId="77777777" w:rsidR="008B26F2" w:rsidRPr="009B6D0B" w:rsidRDefault="008B26F2" w:rsidP="00177DF3">
      <w:pPr>
        <w:rPr>
          <w:rFonts w:asciiTheme="minorHAnsi" w:hAnsiTheme="minorHAnsi" w:cstheme="minorHAnsi"/>
        </w:rPr>
      </w:pPr>
    </w:p>
    <w:p w14:paraId="157974E3" w14:textId="77777777" w:rsidR="008B26F2" w:rsidRPr="009B6D0B" w:rsidRDefault="008B26F2" w:rsidP="00B927AD">
      <w:pPr>
        <w:pStyle w:val="Nagwek3"/>
        <w:rPr>
          <w:rFonts w:asciiTheme="minorHAnsi" w:hAnsiTheme="minorHAnsi" w:cstheme="minorHAnsi"/>
        </w:rPr>
      </w:pPr>
      <w:bookmarkStart w:id="152" w:name="_Toc32607323"/>
      <w:bookmarkStart w:id="153" w:name="_Toc47646856"/>
      <w:bookmarkStart w:id="154" w:name="_Toc47648781"/>
      <w:bookmarkStart w:id="155" w:name="_Toc56792411"/>
      <w:r w:rsidRPr="009B6D0B">
        <w:rPr>
          <w:rFonts w:asciiTheme="minorHAnsi" w:hAnsiTheme="minorHAnsi" w:cstheme="minorHAnsi"/>
        </w:rPr>
        <w:lastRenderedPageBreak/>
        <w:t>Standardy architektoniczne i technologiczne</w:t>
      </w:r>
      <w:bookmarkEnd w:id="152"/>
      <w:bookmarkEnd w:id="153"/>
      <w:bookmarkEnd w:id="154"/>
      <w:bookmarkEnd w:id="155"/>
    </w:p>
    <w:p w14:paraId="6F85DF89" w14:textId="35E3D06D" w:rsidR="00602735" w:rsidRPr="009B6D0B" w:rsidRDefault="00602735" w:rsidP="00177DF3">
      <w:pPr>
        <w:rPr>
          <w:rFonts w:asciiTheme="minorHAnsi" w:hAnsiTheme="minorHAnsi" w:cstheme="minorHAnsi"/>
        </w:rPr>
      </w:pPr>
      <w:r w:rsidRPr="009B6D0B">
        <w:rPr>
          <w:rFonts w:asciiTheme="minorHAnsi" w:hAnsiTheme="minorHAnsi" w:cstheme="minorHAnsi"/>
        </w:rPr>
        <w:t xml:space="preserve">Architektura </w:t>
      </w:r>
      <w:r w:rsidR="007E5650" w:rsidRPr="009B6D0B">
        <w:rPr>
          <w:rFonts w:asciiTheme="minorHAnsi" w:hAnsiTheme="minorHAnsi" w:cstheme="minorHAnsi"/>
        </w:rPr>
        <w:t>S</w:t>
      </w:r>
      <w:r w:rsidRPr="009B6D0B">
        <w:rPr>
          <w:rFonts w:asciiTheme="minorHAnsi" w:hAnsiTheme="minorHAnsi" w:cstheme="minorHAnsi"/>
        </w:rPr>
        <w:t xml:space="preserve">ystemu będzie zorientowana na usługi (SOA). Architektura </w:t>
      </w:r>
      <w:r w:rsidR="00011C4B" w:rsidRPr="009B6D0B">
        <w:rPr>
          <w:rFonts w:asciiTheme="minorHAnsi" w:hAnsiTheme="minorHAnsi" w:cstheme="minorHAnsi"/>
        </w:rPr>
        <w:t xml:space="preserve">System </w:t>
      </w:r>
      <w:r w:rsidRPr="009B6D0B">
        <w:rPr>
          <w:rFonts w:asciiTheme="minorHAnsi" w:hAnsiTheme="minorHAnsi" w:cstheme="minorHAnsi"/>
        </w:rPr>
        <w:t>i</w:t>
      </w:r>
      <w:r w:rsidR="001C02D4" w:rsidRPr="009B6D0B">
        <w:rPr>
          <w:rFonts w:asciiTheme="minorHAnsi" w:hAnsiTheme="minorHAnsi" w:cstheme="minorHAnsi"/>
        </w:rPr>
        <w:t>PFRON</w:t>
      </w:r>
      <w:r w:rsidRPr="009B6D0B">
        <w:rPr>
          <w:rFonts w:asciiTheme="minorHAnsi" w:hAnsiTheme="minorHAnsi" w:cstheme="minorHAnsi"/>
        </w:rPr>
        <w:t>+ z perspektywy struktury będzie projektowana jako warstwy artefaktów realizujących bądź świadczących usługi:</w:t>
      </w:r>
    </w:p>
    <w:p w14:paraId="7DDD7803" w14:textId="67F3EFA9" w:rsidR="00602735" w:rsidRPr="009B6D0B" w:rsidRDefault="00602735" w:rsidP="00177DF3">
      <w:pPr>
        <w:numPr>
          <w:ilvl w:val="0"/>
          <w:numId w:val="9"/>
        </w:numPr>
        <w:spacing w:line="240" w:lineRule="auto"/>
        <w:rPr>
          <w:rFonts w:asciiTheme="minorHAnsi" w:hAnsiTheme="minorHAnsi" w:cstheme="minorHAnsi"/>
          <w:bCs/>
        </w:rPr>
      </w:pPr>
      <w:r w:rsidRPr="009B6D0B">
        <w:rPr>
          <w:rFonts w:asciiTheme="minorHAnsi" w:hAnsiTheme="minorHAnsi" w:cstheme="minorHAnsi"/>
          <w:bCs/>
        </w:rPr>
        <w:t>Warstwa biznesowa obejmująca aktorów biznesowych korzystających z usług biznesowych realizowanych przez</w:t>
      </w:r>
      <w:r w:rsidR="00D07CA9" w:rsidRPr="009B6D0B">
        <w:rPr>
          <w:rFonts w:asciiTheme="minorHAnsi" w:hAnsiTheme="minorHAnsi" w:cstheme="minorHAnsi"/>
          <w:bCs/>
        </w:rPr>
        <w:t xml:space="preserve"> </w:t>
      </w:r>
      <w:r w:rsidRPr="009B6D0B">
        <w:rPr>
          <w:rFonts w:asciiTheme="minorHAnsi" w:hAnsiTheme="minorHAnsi" w:cstheme="minorHAnsi"/>
          <w:bCs/>
        </w:rPr>
        <w:t>procesy biznesowe</w:t>
      </w:r>
      <w:r w:rsidR="008E316C" w:rsidRPr="009B6D0B">
        <w:rPr>
          <w:rFonts w:asciiTheme="minorHAnsi" w:hAnsiTheme="minorHAnsi" w:cstheme="minorHAnsi"/>
          <w:bCs/>
        </w:rPr>
        <w:t>;</w:t>
      </w:r>
    </w:p>
    <w:p w14:paraId="34520500" w14:textId="2B64DAE8" w:rsidR="00602735" w:rsidRPr="009B6D0B" w:rsidRDefault="00602735" w:rsidP="00177DF3">
      <w:pPr>
        <w:numPr>
          <w:ilvl w:val="0"/>
          <w:numId w:val="9"/>
        </w:numPr>
        <w:spacing w:line="240" w:lineRule="auto"/>
        <w:rPr>
          <w:rFonts w:asciiTheme="minorHAnsi" w:hAnsiTheme="minorHAnsi" w:cstheme="minorHAnsi"/>
          <w:bCs/>
        </w:rPr>
      </w:pPr>
      <w:r w:rsidRPr="009B6D0B">
        <w:rPr>
          <w:rFonts w:asciiTheme="minorHAnsi" w:hAnsiTheme="minorHAnsi" w:cstheme="minorHAnsi"/>
          <w:bCs/>
        </w:rPr>
        <w:t>Warstwa usług aplikacyjnych wspierająca procesy biznesowe warstwy pierwszej</w:t>
      </w:r>
      <w:r w:rsidR="008E316C" w:rsidRPr="009B6D0B">
        <w:rPr>
          <w:rFonts w:asciiTheme="minorHAnsi" w:hAnsiTheme="minorHAnsi" w:cstheme="minorHAnsi"/>
          <w:bCs/>
        </w:rPr>
        <w:t>;</w:t>
      </w:r>
    </w:p>
    <w:p w14:paraId="499698DB" w14:textId="396BED03" w:rsidR="00602735" w:rsidRPr="009B6D0B" w:rsidRDefault="00602735" w:rsidP="00177DF3">
      <w:pPr>
        <w:numPr>
          <w:ilvl w:val="0"/>
          <w:numId w:val="9"/>
        </w:numPr>
        <w:spacing w:line="240" w:lineRule="auto"/>
        <w:rPr>
          <w:rFonts w:asciiTheme="minorHAnsi" w:hAnsiTheme="minorHAnsi" w:cstheme="minorHAnsi"/>
          <w:bCs/>
        </w:rPr>
      </w:pPr>
      <w:r w:rsidRPr="009B6D0B">
        <w:rPr>
          <w:rFonts w:asciiTheme="minorHAnsi" w:hAnsiTheme="minorHAnsi" w:cstheme="minorHAnsi"/>
          <w:bCs/>
        </w:rPr>
        <w:t>Warstwa modułów podzielonych na komponenty realizujące usługi aplikacyjne warstwy drugiej</w:t>
      </w:r>
      <w:r w:rsidR="008E316C" w:rsidRPr="009B6D0B">
        <w:rPr>
          <w:rFonts w:asciiTheme="minorHAnsi" w:hAnsiTheme="minorHAnsi" w:cstheme="minorHAnsi"/>
          <w:bCs/>
        </w:rPr>
        <w:t>;</w:t>
      </w:r>
    </w:p>
    <w:p w14:paraId="3172EAD1" w14:textId="77777777" w:rsidR="00602735" w:rsidRPr="009B6D0B" w:rsidRDefault="00602735" w:rsidP="00177DF3">
      <w:pPr>
        <w:numPr>
          <w:ilvl w:val="0"/>
          <w:numId w:val="9"/>
        </w:numPr>
        <w:spacing w:line="240" w:lineRule="auto"/>
        <w:rPr>
          <w:rFonts w:asciiTheme="minorHAnsi" w:hAnsiTheme="minorHAnsi" w:cstheme="minorHAnsi"/>
          <w:bCs/>
        </w:rPr>
      </w:pPr>
      <w:r w:rsidRPr="009B6D0B">
        <w:rPr>
          <w:rFonts w:asciiTheme="minorHAnsi" w:hAnsiTheme="minorHAnsi" w:cstheme="minorHAnsi"/>
          <w:bCs/>
        </w:rPr>
        <w:t>Warstwa usług infrastruktury wykorzystywana przez komponenty oprogramowania warstwy trzeciej.</w:t>
      </w:r>
    </w:p>
    <w:p w14:paraId="20A724ED" w14:textId="77777777" w:rsidR="00602735" w:rsidRPr="009B6D0B" w:rsidRDefault="00602735" w:rsidP="00177DF3">
      <w:pPr>
        <w:rPr>
          <w:rFonts w:asciiTheme="minorHAnsi" w:hAnsiTheme="minorHAnsi" w:cstheme="minorHAnsi"/>
        </w:rPr>
      </w:pPr>
    </w:p>
    <w:p w14:paraId="47405923" w14:textId="01877511" w:rsidR="00602735" w:rsidRPr="009B6D0B" w:rsidRDefault="00602735" w:rsidP="00177DF3">
      <w:pPr>
        <w:rPr>
          <w:rFonts w:asciiTheme="minorHAnsi" w:hAnsiTheme="minorHAnsi" w:cstheme="minorHAnsi"/>
        </w:rPr>
      </w:pPr>
      <w:r w:rsidRPr="009B6D0B">
        <w:rPr>
          <w:rFonts w:asciiTheme="minorHAnsi" w:hAnsiTheme="minorHAnsi" w:cstheme="minorHAnsi"/>
        </w:rPr>
        <w:t xml:space="preserve">Modelowanie architektury (zarówno modele struktury jak i zachowania) zostanie zrealizowane zgodnie z notacją </w:t>
      </w:r>
      <w:proofErr w:type="spellStart"/>
      <w:r w:rsidRPr="009B6D0B">
        <w:rPr>
          <w:rFonts w:asciiTheme="minorHAnsi" w:hAnsiTheme="minorHAnsi" w:cstheme="minorHAnsi"/>
        </w:rPr>
        <w:t>ArchiMate</w:t>
      </w:r>
      <w:proofErr w:type="spellEnd"/>
      <w:r w:rsidRPr="009B6D0B">
        <w:rPr>
          <w:rFonts w:asciiTheme="minorHAnsi" w:hAnsiTheme="minorHAnsi" w:cstheme="minorHAnsi"/>
        </w:rPr>
        <w:t>. Wybrane modele analityczne zostaną przygotowane zgodnie z UML</w:t>
      </w:r>
      <w:r w:rsidR="00104757" w:rsidRPr="009B6D0B">
        <w:rPr>
          <w:rFonts w:asciiTheme="minorHAnsi" w:hAnsiTheme="minorHAnsi" w:cstheme="minorHAnsi"/>
        </w:rPr>
        <w:t xml:space="preserve"> i BPMN</w:t>
      </w:r>
      <w:r w:rsidRPr="009B6D0B">
        <w:rPr>
          <w:rFonts w:asciiTheme="minorHAnsi" w:hAnsiTheme="minorHAnsi" w:cstheme="minorHAnsi"/>
        </w:rPr>
        <w:t>.</w:t>
      </w:r>
    </w:p>
    <w:p w14:paraId="0AA860AB" w14:textId="77777777" w:rsidR="00602735" w:rsidRPr="009B6D0B" w:rsidRDefault="00602735" w:rsidP="00177DF3">
      <w:pPr>
        <w:rPr>
          <w:rFonts w:asciiTheme="minorHAnsi" w:hAnsiTheme="minorHAnsi" w:cstheme="minorHAnsi"/>
        </w:rPr>
      </w:pPr>
    </w:p>
    <w:p w14:paraId="78914880" w14:textId="77777777" w:rsidR="00602735" w:rsidRPr="009B6D0B" w:rsidRDefault="00602735" w:rsidP="00177DF3">
      <w:pPr>
        <w:rPr>
          <w:rFonts w:asciiTheme="minorHAnsi" w:hAnsiTheme="minorHAnsi" w:cstheme="minorHAnsi"/>
        </w:rPr>
      </w:pPr>
      <w:r w:rsidRPr="009B6D0B">
        <w:rPr>
          <w:rFonts w:asciiTheme="minorHAnsi" w:hAnsiTheme="minorHAnsi" w:cstheme="minorHAnsi"/>
        </w:rPr>
        <w:t>Podczas modelowania architektury zostaną użyte następujące otwarte standardy:</w:t>
      </w:r>
    </w:p>
    <w:p w14:paraId="7897422B" w14:textId="77777777" w:rsidR="00602735" w:rsidRPr="009B6D0B" w:rsidRDefault="00602735" w:rsidP="00177DF3">
      <w:pPr>
        <w:ind w:left="709" w:hanging="283"/>
        <w:rPr>
          <w:rFonts w:asciiTheme="minorHAnsi" w:hAnsiTheme="minorHAnsi" w:cstheme="minorHAnsi"/>
        </w:rPr>
      </w:pPr>
      <w:r w:rsidRPr="009B6D0B">
        <w:rPr>
          <w:rFonts w:asciiTheme="minorHAnsi" w:hAnsiTheme="minorHAnsi" w:cstheme="minorHAnsi"/>
        </w:rPr>
        <w:t>•</w:t>
      </w:r>
      <w:r w:rsidRPr="009B6D0B">
        <w:rPr>
          <w:rFonts w:asciiTheme="minorHAnsi" w:hAnsiTheme="minorHAnsi" w:cstheme="minorHAnsi"/>
        </w:rPr>
        <w:tab/>
        <w:t>XML – w zakresie opisu struktur danych;</w:t>
      </w:r>
    </w:p>
    <w:p w14:paraId="5DD26C92" w14:textId="77777777" w:rsidR="00602735" w:rsidRPr="009B6D0B" w:rsidRDefault="00602735" w:rsidP="00177DF3">
      <w:pPr>
        <w:ind w:left="709" w:hanging="283"/>
        <w:rPr>
          <w:rFonts w:asciiTheme="minorHAnsi" w:hAnsiTheme="minorHAnsi" w:cstheme="minorHAnsi"/>
        </w:rPr>
      </w:pPr>
      <w:r w:rsidRPr="009B6D0B">
        <w:rPr>
          <w:rFonts w:asciiTheme="minorHAnsi" w:hAnsiTheme="minorHAnsi" w:cstheme="minorHAnsi"/>
        </w:rPr>
        <w:t>•</w:t>
      </w:r>
      <w:r w:rsidRPr="009B6D0B">
        <w:rPr>
          <w:rFonts w:asciiTheme="minorHAnsi" w:hAnsiTheme="minorHAnsi" w:cstheme="minorHAnsi"/>
        </w:rPr>
        <w:tab/>
        <w:t>SOAP – w zakresie przesyłania komunikatów;</w:t>
      </w:r>
    </w:p>
    <w:p w14:paraId="6C9C0E1A" w14:textId="77777777" w:rsidR="00602735" w:rsidRPr="009B6D0B" w:rsidRDefault="00602735" w:rsidP="00177DF3">
      <w:pPr>
        <w:ind w:left="709" w:hanging="283"/>
        <w:rPr>
          <w:rFonts w:asciiTheme="minorHAnsi" w:hAnsiTheme="minorHAnsi" w:cstheme="minorHAnsi"/>
        </w:rPr>
      </w:pPr>
      <w:r w:rsidRPr="009B6D0B">
        <w:rPr>
          <w:rFonts w:asciiTheme="minorHAnsi" w:hAnsiTheme="minorHAnsi" w:cstheme="minorHAnsi"/>
        </w:rPr>
        <w:t>•</w:t>
      </w:r>
      <w:r w:rsidRPr="009B6D0B">
        <w:rPr>
          <w:rFonts w:asciiTheme="minorHAnsi" w:hAnsiTheme="minorHAnsi" w:cstheme="minorHAnsi"/>
        </w:rPr>
        <w:tab/>
        <w:t>WSDL – w zakresie opisu i specyfikacji usług;</w:t>
      </w:r>
    </w:p>
    <w:p w14:paraId="39D5FF52" w14:textId="7D5DA730" w:rsidR="00602735" w:rsidRPr="009B6D0B" w:rsidRDefault="00BA7E51" w:rsidP="00177DF3">
      <w:pPr>
        <w:rPr>
          <w:rFonts w:asciiTheme="minorHAnsi" w:hAnsiTheme="minorHAnsi" w:cstheme="minorHAnsi"/>
        </w:rPr>
      </w:pPr>
      <w:r w:rsidRPr="009B6D0B">
        <w:rPr>
          <w:rFonts w:asciiTheme="minorHAnsi" w:hAnsiTheme="minorHAnsi" w:cstheme="minorHAnsi"/>
        </w:rPr>
        <w:t>J</w:t>
      </w:r>
      <w:r w:rsidR="00602735" w:rsidRPr="009B6D0B">
        <w:rPr>
          <w:rFonts w:asciiTheme="minorHAnsi" w:hAnsiTheme="minorHAnsi" w:cstheme="minorHAnsi"/>
        </w:rPr>
        <w:t xml:space="preserve">ako element integracyjny zostanie </w:t>
      </w:r>
      <w:r w:rsidR="00D62BB9" w:rsidRPr="009B6D0B">
        <w:rPr>
          <w:rFonts w:asciiTheme="minorHAnsi" w:hAnsiTheme="minorHAnsi" w:cstheme="minorHAnsi"/>
        </w:rPr>
        <w:t xml:space="preserve">użyta </w:t>
      </w:r>
      <w:proofErr w:type="spellStart"/>
      <w:r w:rsidR="00B60927" w:rsidRPr="009B6D0B">
        <w:rPr>
          <w:rFonts w:asciiTheme="minorHAnsi" w:hAnsiTheme="minorHAnsi" w:cstheme="minorHAnsi"/>
        </w:rPr>
        <w:t>otwartoź</w:t>
      </w:r>
      <w:r w:rsidR="00183294" w:rsidRPr="009B6D0B">
        <w:rPr>
          <w:rFonts w:asciiTheme="minorHAnsi" w:hAnsiTheme="minorHAnsi" w:cstheme="minorHAnsi"/>
        </w:rPr>
        <w:t>ródłowa</w:t>
      </w:r>
      <w:proofErr w:type="spellEnd"/>
      <w:r w:rsidR="00D62BB9" w:rsidRPr="009B6D0B">
        <w:rPr>
          <w:rFonts w:asciiTheme="minorHAnsi" w:hAnsiTheme="minorHAnsi" w:cstheme="minorHAnsi"/>
        </w:rPr>
        <w:t xml:space="preserve"> szyna </w:t>
      </w:r>
      <w:r w:rsidR="00602735" w:rsidRPr="009B6D0B">
        <w:rPr>
          <w:rFonts w:asciiTheme="minorHAnsi" w:hAnsiTheme="minorHAnsi" w:cstheme="minorHAnsi"/>
        </w:rPr>
        <w:t>usług – klasy WSO2.</w:t>
      </w:r>
    </w:p>
    <w:p w14:paraId="61B0BAA3" w14:textId="77777777" w:rsidR="00602735" w:rsidRPr="009B6D0B" w:rsidRDefault="00602735" w:rsidP="00177DF3">
      <w:pPr>
        <w:rPr>
          <w:rFonts w:asciiTheme="minorHAnsi" w:hAnsiTheme="minorHAnsi" w:cstheme="minorHAnsi"/>
        </w:rPr>
      </w:pPr>
    </w:p>
    <w:p w14:paraId="53F4F4DA" w14:textId="0CE3D992" w:rsidR="00602735" w:rsidRPr="009B6D0B" w:rsidRDefault="00BA7E51" w:rsidP="00177DF3">
      <w:pPr>
        <w:rPr>
          <w:rFonts w:asciiTheme="minorHAnsi" w:hAnsiTheme="minorHAnsi" w:cstheme="minorHAnsi"/>
        </w:rPr>
      </w:pPr>
      <w:r w:rsidRPr="009B6D0B">
        <w:rPr>
          <w:rFonts w:asciiTheme="minorHAnsi" w:hAnsiTheme="minorHAnsi" w:cstheme="minorHAnsi"/>
        </w:rPr>
        <w:t>P</w:t>
      </w:r>
      <w:r w:rsidR="00602735" w:rsidRPr="009B6D0B">
        <w:rPr>
          <w:rFonts w:asciiTheme="minorHAnsi" w:hAnsiTheme="minorHAnsi" w:cstheme="minorHAnsi"/>
        </w:rPr>
        <w:t>rzy projektowaniu komponentów (warstwa trzecia) jako podstawowy będzie używany wzorzec MVC lub jego modyfikacja, ale zawsze z wyraźną separacją warstwy Modelu w stosunku do logiki biznesowej czy warstwy prezentacji.</w:t>
      </w:r>
    </w:p>
    <w:p w14:paraId="77622FC6" w14:textId="77777777" w:rsidR="00602735" w:rsidRPr="009B6D0B" w:rsidRDefault="00602735" w:rsidP="00177DF3">
      <w:pPr>
        <w:rPr>
          <w:rFonts w:asciiTheme="minorHAnsi" w:hAnsiTheme="minorHAnsi" w:cstheme="minorHAnsi"/>
        </w:rPr>
      </w:pPr>
    </w:p>
    <w:p w14:paraId="19AAA41A" w14:textId="77777777" w:rsidR="00602735" w:rsidRPr="009B6D0B" w:rsidRDefault="00602735" w:rsidP="00177DF3">
      <w:pPr>
        <w:rPr>
          <w:rFonts w:asciiTheme="minorHAnsi" w:hAnsiTheme="minorHAnsi" w:cstheme="minorHAnsi"/>
        </w:rPr>
      </w:pPr>
    </w:p>
    <w:p w14:paraId="42664306" w14:textId="77777777" w:rsidR="00602735" w:rsidRPr="009B6D0B" w:rsidRDefault="00602735" w:rsidP="00177DF3">
      <w:pPr>
        <w:rPr>
          <w:rFonts w:asciiTheme="minorHAnsi" w:hAnsiTheme="minorHAnsi" w:cstheme="minorHAnsi"/>
        </w:rPr>
      </w:pPr>
      <w:r w:rsidRPr="009B6D0B">
        <w:rPr>
          <w:rFonts w:asciiTheme="minorHAnsi" w:hAnsiTheme="minorHAnsi" w:cstheme="minorHAnsi"/>
        </w:rPr>
        <w:t>STANDARDY TECHNOLOGICZNE WYKORZYSTYWANE DO BUDOWY OPROGRAMOWANIA</w:t>
      </w:r>
    </w:p>
    <w:p w14:paraId="68262541" w14:textId="2B05D1A4" w:rsidR="00602735" w:rsidRPr="009B6D0B" w:rsidRDefault="00602735" w:rsidP="00177DF3">
      <w:pPr>
        <w:rPr>
          <w:rFonts w:asciiTheme="minorHAnsi" w:hAnsiTheme="minorHAnsi" w:cstheme="minorHAnsi"/>
        </w:rPr>
      </w:pPr>
      <w:r w:rsidRPr="009B6D0B">
        <w:rPr>
          <w:rFonts w:asciiTheme="minorHAnsi" w:hAnsiTheme="minorHAnsi" w:cstheme="minorHAnsi"/>
        </w:rPr>
        <w:t>System i</w:t>
      </w:r>
      <w:r w:rsidR="001C02D4" w:rsidRPr="009B6D0B">
        <w:rPr>
          <w:rFonts w:asciiTheme="minorHAnsi" w:hAnsiTheme="minorHAnsi" w:cstheme="minorHAnsi"/>
        </w:rPr>
        <w:t>PFRON</w:t>
      </w:r>
      <w:r w:rsidRPr="009B6D0B">
        <w:rPr>
          <w:rFonts w:asciiTheme="minorHAnsi" w:hAnsiTheme="minorHAnsi" w:cstheme="minorHAnsi"/>
        </w:rPr>
        <w:t>+ będzie budowany w ramach zamówień publicznych</w:t>
      </w:r>
      <w:r w:rsidR="00071274" w:rsidRPr="009B6D0B">
        <w:rPr>
          <w:rFonts w:asciiTheme="minorHAnsi" w:hAnsiTheme="minorHAnsi" w:cstheme="minorHAnsi"/>
        </w:rPr>
        <w:t>,</w:t>
      </w:r>
      <w:r w:rsidRPr="009B6D0B">
        <w:rPr>
          <w:rFonts w:asciiTheme="minorHAnsi" w:hAnsiTheme="minorHAnsi" w:cstheme="minorHAnsi"/>
        </w:rPr>
        <w:t xml:space="preserve"> w związku z tym </w:t>
      </w:r>
      <w:r w:rsidR="008E316C" w:rsidRPr="009B6D0B">
        <w:rPr>
          <w:rFonts w:asciiTheme="minorHAnsi" w:hAnsiTheme="minorHAnsi" w:cstheme="minorHAnsi"/>
        </w:rPr>
        <w:t>PFRON</w:t>
      </w:r>
      <w:r w:rsidRPr="009B6D0B">
        <w:rPr>
          <w:rFonts w:asciiTheme="minorHAnsi" w:hAnsiTheme="minorHAnsi" w:cstheme="minorHAnsi"/>
        </w:rPr>
        <w:t xml:space="preserve"> poza wymogami zachowania neutralności technologicznej i stosowania otwartych rozwiązań nie może wskazać konkretnych technologii</w:t>
      </w:r>
      <w:r w:rsidR="00071274" w:rsidRPr="009B6D0B">
        <w:rPr>
          <w:rFonts w:asciiTheme="minorHAnsi" w:hAnsiTheme="minorHAnsi" w:cstheme="minorHAnsi"/>
        </w:rPr>
        <w:t>,</w:t>
      </w:r>
      <w:r w:rsidRPr="009B6D0B">
        <w:rPr>
          <w:rFonts w:asciiTheme="minorHAnsi" w:hAnsiTheme="minorHAnsi" w:cstheme="minorHAnsi"/>
        </w:rPr>
        <w:t xml:space="preserve"> z jakich musi skorzystać przyszły Wykonawca przy budowie oprogramowania.</w:t>
      </w:r>
    </w:p>
    <w:p w14:paraId="1A7013EB" w14:textId="0A269D7E" w:rsidR="00602735" w:rsidRPr="009B6D0B" w:rsidRDefault="009148A7" w:rsidP="00177DF3">
      <w:pPr>
        <w:rPr>
          <w:rFonts w:asciiTheme="minorHAnsi" w:hAnsiTheme="minorHAnsi" w:cstheme="minorHAnsi"/>
          <w:sz w:val="24"/>
          <w:szCs w:val="24"/>
        </w:rPr>
      </w:pPr>
      <w:bookmarkStart w:id="156" w:name="_Hlk54951262"/>
      <w:r w:rsidRPr="009B6D0B">
        <w:rPr>
          <w:rFonts w:asciiTheme="minorHAnsi" w:hAnsiTheme="minorHAnsi" w:cstheme="minorHAnsi"/>
        </w:rPr>
        <w:t>Zamawiający równo traktuje wszystkie technologie, n</w:t>
      </w:r>
      <w:r w:rsidR="00602735" w:rsidRPr="009B6D0B">
        <w:rPr>
          <w:rFonts w:asciiTheme="minorHAnsi" w:hAnsiTheme="minorHAnsi" w:cstheme="minorHAnsi"/>
        </w:rPr>
        <w:t xml:space="preserve">iemniej </w:t>
      </w:r>
      <w:r w:rsidRPr="009B6D0B">
        <w:rPr>
          <w:rFonts w:asciiTheme="minorHAnsi" w:hAnsiTheme="minorHAnsi" w:cstheme="minorHAnsi"/>
        </w:rPr>
        <w:t xml:space="preserve">posiada doświadczenie, kompetencje oraz standardy technologiczne w swoim środowisku IT </w:t>
      </w:r>
      <w:r w:rsidR="00123345" w:rsidRPr="009B6D0B">
        <w:rPr>
          <w:rFonts w:asciiTheme="minorHAnsi" w:hAnsiTheme="minorHAnsi" w:cstheme="minorHAnsi"/>
        </w:rPr>
        <w:t xml:space="preserve">w zakresie </w:t>
      </w:r>
      <w:r w:rsidR="002D75ED" w:rsidRPr="009B6D0B">
        <w:rPr>
          <w:rFonts w:asciiTheme="minorHAnsi" w:hAnsiTheme="minorHAnsi" w:cstheme="minorHAnsi"/>
        </w:rPr>
        <w:t>stosu</w:t>
      </w:r>
      <w:r w:rsidR="008E316C" w:rsidRPr="009B6D0B">
        <w:rPr>
          <w:rFonts w:asciiTheme="minorHAnsi" w:hAnsiTheme="minorHAnsi" w:cstheme="minorHAnsi"/>
        </w:rPr>
        <w:t xml:space="preserve"> </w:t>
      </w:r>
      <w:r w:rsidR="002D75ED" w:rsidRPr="009B6D0B">
        <w:rPr>
          <w:rFonts w:asciiTheme="minorHAnsi" w:hAnsiTheme="minorHAnsi" w:cstheme="minorHAnsi"/>
        </w:rPr>
        <w:t>technologicznego</w:t>
      </w:r>
      <w:r w:rsidR="008E316C" w:rsidRPr="009B6D0B">
        <w:rPr>
          <w:rFonts w:asciiTheme="minorHAnsi" w:hAnsiTheme="minorHAnsi" w:cstheme="minorHAnsi"/>
        </w:rPr>
        <w:t xml:space="preserve"> </w:t>
      </w:r>
      <w:r w:rsidR="002D75ED" w:rsidRPr="009B6D0B">
        <w:rPr>
          <w:rFonts w:asciiTheme="minorHAnsi" w:hAnsiTheme="minorHAnsi" w:cstheme="minorHAnsi"/>
        </w:rPr>
        <w:t xml:space="preserve"> PHP/</w:t>
      </w:r>
      <w:proofErr w:type="spellStart"/>
      <w:r w:rsidR="002D75ED" w:rsidRPr="009B6D0B">
        <w:rPr>
          <w:rFonts w:asciiTheme="minorHAnsi" w:hAnsiTheme="minorHAnsi" w:cstheme="minorHAnsi"/>
        </w:rPr>
        <w:t>Laravel</w:t>
      </w:r>
      <w:proofErr w:type="spellEnd"/>
      <w:r w:rsidR="002D75ED" w:rsidRPr="009B6D0B">
        <w:rPr>
          <w:rFonts w:asciiTheme="minorHAnsi" w:hAnsiTheme="minorHAnsi" w:cstheme="minorHAnsi"/>
        </w:rPr>
        <w:t xml:space="preserve">, Symphony2 i </w:t>
      </w:r>
      <w:proofErr w:type="spellStart"/>
      <w:r w:rsidR="002D75ED" w:rsidRPr="009B6D0B">
        <w:rPr>
          <w:rFonts w:asciiTheme="minorHAnsi" w:hAnsiTheme="minorHAnsi" w:cstheme="minorHAnsi"/>
        </w:rPr>
        <w:t>Zend</w:t>
      </w:r>
      <w:proofErr w:type="spellEnd"/>
      <w:r w:rsidR="002D75ED" w:rsidRPr="009B6D0B">
        <w:rPr>
          <w:rFonts w:asciiTheme="minorHAnsi" w:hAnsiTheme="minorHAnsi" w:cstheme="minorHAnsi"/>
        </w:rPr>
        <w:t xml:space="preserve"> Framework/Apache i </w:t>
      </w:r>
      <w:proofErr w:type="spellStart"/>
      <w:r w:rsidR="002D75ED" w:rsidRPr="009B6D0B">
        <w:rPr>
          <w:rFonts w:asciiTheme="minorHAnsi" w:hAnsiTheme="minorHAnsi" w:cstheme="minorHAnsi"/>
        </w:rPr>
        <w:t>Nginx</w:t>
      </w:r>
      <w:proofErr w:type="spellEnd"/>
      <w:r w:rsidR="002D75ED" w:rsidRPr="009B6D0B">
        <w:rPr>
          <w:rFonts w:asciiTheme="minorHAnsi" w:hAnsiTheme="minorHAnsi" w:cstheme="minorHAnsi"/>
        </w:rPr>
        <w:t>/</w:t>
      </w:r>
      <w:proofErr w:type="spellStart"/>
      <w:r w:rsidR="002D75ED" w:rsidRPr="009B6D0B">
        <w:rPr>
          <w:rFonts w:asciiTheme="minorHAnsi" w:hAnsiTheme="minorHAnsi" w:cstheme="minorHAnsi"/>
        </w:rPr>
        <w:t>Mysql</w:t>
      </w:r>
      <w:proofErr w:type="spellEnd"/>
      <w:r w:rsidR="002D75ED" w:rsidRPr="009B6D0B">
        <w:rPr>
          <w:rFonts w:asciiTheme="minorHAnsi" w:hAnsiTheme="minorHAnsi" w:cstheme="minorHAnsi"/>
        </w:rPr>
        <w:t xml:space="preserve"> i </w:t>
      </w:r>
      <w:proofErr w:type="spellStart"/>
      <w:r w:rsidR="002D75ED" w:rsidRPr="009B6D0B">
        <w:rPr>
          <w:rFonts w:asciiTheme="minorHAnsi" w:hAnsiTheme="minorHAnsi" w:cstheme="minorHAnsi"/>
        </w:rPr>
        <w:t>PostgreSQL</w:t>
      </w:r>
      <w:proofErr w:type="spellEnd"/>
      <w:r w:rsidR="002D75ED" w:rsidRPr="009B6D0B">
        <w:rPr>
          <w:rFonts w:asciiTheme="minorHAnsi" w:hAnsiTheme="minorHAnsi" w:cstheme="minorHAnsi"/>
        </w:rPr>
        <w:t xml:space="preserve"> oraz narzędzi wspierających proces wytwórczy: Jenkins, </w:t>
      </w:r>
      <w:proofErr w:type="spellStart"/>
      <w:r w:rsidR="002D75ED" w:rsidRPr="009B6D0B">
        <w:rPr>
          <w:rFonts w:asciiTheme="minorHAnsi" w:hAnsiTheme="minorHAnsi" w:cstheme="minorHAnsi"/>
        </w:rPr>
        <w:t>SoupUI</w:t>
      </w:r>
      <w:proofErr w:type="spellEnd"/>
      <w:r w:rsidR="002D75ED" w:rsidRPr="009B6D0B">
        <w:rPr>
          <w:rFonts w:asciiTheme="minorHAnsi" w:hAnsiTheme="minorHAnsi" w:cstheme="minorHAnsi"/>
        </w:rPr>
        <w:t xml:space="preserve">, Git, Apache </w:t>
      </w:r>
      <w:proofErr w:type="spellStart"/>
      <w:r w:rsidR="002D75ED" w:rsidRPr="009B6D0B">
        <w:rPr>
          <w:rFonts w:asciiTheme="minorHAnsi" w:hAnsiTheme="minorHAnsi" w:cstheme="minorHAnsi"/>
        </w:rPr>
        <w:t>JMeter</w:t>
      </w:r>
      <w:proofErr w:type="spellEnd"/>
      <w:r w:rsidR="002D75ED" w:rsidRPr="009B6D0B">
        <w:rPr>
          <w:rFonts w:asciiTheme="minorHAnsi" w:hAnsiTheme="minorHAnsi" w:cstheme="minorHAnsi"/>
        </w:rPr>
        <w:t>.</w:t>
      </w:r>
    </w:p>
    <w:bookmarkEnd w:id="156"/>
    <w:p w14:paraId="58B8E806" w14:textId="77777777" w:rsidR="00602735" w:rsidRPr="009B6D0B" w:rsidRDefault="00602735" w:rsidP="00177DF3">
      <w:pPr>
        <w:rPr>
          <w:rFonts w:asciiTheme="minorHAnsi" w:hAnsiTheme="minorHAnsi" w:cstheme="minorHAnsi"/>
        </w:rPr>
      </w:pPr>
    </w:p>
    <w:p w14:paraId="48AA1D39" w14:textId="77777777" w:rsidR="00602735" w:rsidRPr="009B6D0B" w:rsidRDefault="00602735" w:rsidP="00177DF3">
      <w:pPr>
        <w:rPr>
          <w:rFonts w:asciiTheme="minorHAnsi" w:hAnsiTheme="minorHAnsi" w:cstheme="minorHAnsi"/>
        </w:rPr>
      </w:pPr>
      <w:r w:rsidRPr="009B6D0B">
        <w:rPr>
          <w:rFonts w:asciiTheme="minorHAnsi" w:hAnsiTheme="minorHAnsi" w:cstheme="minorHAnsi"/>
        </w:rPr>
        <w:t>ZARZĄDZANIE PROCESEM PROJEKTOWANIA</w:t>
      </w:r>
    </w:p>
    <w:p w14:paraId="412FF4E4" w14:textId="77777777" w:rsidR="00602735" w:rsidRPr="009B6D0B" w:rsidRDefault="00602735" w:rsidP="00177DF3">
      <w:pPr>
        <w:rPr>
          <w:rFonts w:asciiTheme="minorHAnsi" w:hAnsiTheme="minorHAnsi" w:cstheme="minorHAnsi"/>
        </w:rPr>
      </w:pPr>
      <w:r w:rsidRPr="009B6D0B">
        <w:rPr>
          <w:rFonts w:asciiTheme="minorHAnsi" w:hAnsiTheme="minorHAnsi" w:cstheme="minorHAnsi"/>
        </w:rPr>
        <w:t>Zarządzanie Projektu na poziomie strategicznym i organizacyjnym będzie realizowane zgodnie z metodyką Prince2.</w:t>
      </w:r>
    </w:p>
    <w:p w14:paraId="67D298DB" w14:textId="03C3DD85" w:rsidR="00602735" w:rsidRPr="009B6D0B" w:rsidRDefault="008274D7" w:rsidP="00177DF3">
      <w:pPr>
        <w:rPr>
          <w:rFonts w:asciiTheme="minorHAnsi" w:hAnsiTheme="minorHAnsi" w:cstheme="minorHAnsi"/>
        </w:rPr>
      </w:pPr>
      <w:r w:rsidRPr="009B6D0B">
        <w:rPr>
          <w:rFonts w:asciiTheme="minorHAnsi" w:hAnsiTheme="minorHAnsi" w:cstheme="minorHAnsi"/>
        </w:rPr>
        <w:t xml:space="preserve">Wytworzenie  </w:t>
      </w:r>
      <w:r w:rsidR="00602735" w:rsidRPr="009B6D0B">
        <w:rPr>
          <w:rFonts w:asciiTheme="minorHAnsi" w:hAnsiTheme="minorHAnsi" w:cstheme="minorHAnsi"/>
        </w:rPr>
        <w:t xml:space="preserve">oprogramowania na </w:t>
      </w:r>
      <w:r w:rsidRPr="009B6D0B">
        <w:rPr>
          <w:rFonts w:asciiTheme="minorHAnsi" w:hAnsiTheme="minorHAnsi" w:cstheme="minorHAnsi"/>
        </w:rPr>
        <w:t>Systemu</w:t>
      </w:r>
      <w:r w:rsidR="00602735" w:rsidRPr="009B6D0B">
        <w:rPr>
          <w:rFonts w:asciiTheme="minorHAnsi" w:hAnsiTheme="minorHAnsi" w:cstheme="minorHAnsi"/>
        </w:rPr>
        <w:t xml:space="preserve"> zostan</w:t>
      </w:r>
      <w:r w:rsidR="00071274" w:rsidRPr="009B6D0B">
        <w:rPr>
          <w:rFonts w:asciiTheme="minorHAnsi" w:hAnsiTheme="minorHAnsi" w:cstheme="minorHAnsi"/>
        </w:rPr>
        <w:t>ie</w:t>
      </w:r>
      <w:r w:rsidR="00602735" w:rsidRPr="009B6D0B">
        <w:rPr>
          <w:rFonts w:asciiTheme="minorHAnsi" w:hAnsiTheme="minorHAnsi" w:cstheme="minorHAnsi"/>
        </w:rPr>
        <w:t xml:space="preserve"> zrealizowan</w:t>
      </w:r>
      <w:r w:rsidRPr="009B6D0B">
        <w:rPr>
          <w:rFonts w:asciiTheme="minorHAnsi" w:hAnsiTheme="minorHAnsi" w:cstheme="minorHAnsi"/>
        </w:rPr>
        <w:t>e</w:t>
      </w:r>
      <w:r w:rsidR="00602735" w:rsidRPr="009B6D0B">
        <w:rPr>
          <w:rFonts w:asciiTheme="minorHAnsi" w:hAnsiTheme="minorHAnsi" w:cstheme="minorHAnsi"/>
        </w:rPr>
        <w:t xml:space="preserve"> zgodnie z metodyką zwinną (agile) – SCRUM</w:t>
      </w:r>
      <w:r w:rsidR="009F5C02">
        <w:rPr>
          <w:rFonts w:asciiTheme="minorHAnsi" w:hAnsiTheme="minorHAnsi" w:cstheme="minorHAnsi"/>
        </w:rPr>
        <w:t xml:space="preserve">, przy uwzględnieniu </w:t>
      </w:r>
      <w:proofErr w:type="spellStart"/>
      <w:r w:rsidR="00580118">
        <w:rPr>
          <w:rFonts w:asciiTheme="minorHAnsi" w:hAnsiTheme="minorHAnsi" w:cstheme="minorHAnsi"/>
        </w:rPr>
        <w:t>L</w:t>
      </w:r>
      <w:r w:rsidR="009F5C02">
        <w:rPr>
          <w:rFonts w:asciiTheme="minorHAnsi" w:hAnsiTheme="minorHAnsi" w:cstheme="minorHAnsi"/>
        </w:rPr>
        <w:t>arge</w:t>
      </w:r>
      <w:proofErr w:type="spellEnd"/>
      <w:r w:rsidR="00580118">
        <w:rPr>
          <w:rFonts w:asciiTheme="minorHAnsi" w:hAnsiTheme="minorHAnsi" w:cstheme="minorHAnsi"/>
        </w:rPr>
        <w:t xml:space="preserve"> -</w:t>
      </w:r>
      <w:proofErr w:type="spellStart"/>
      <w:r w:rsidR="00580118">
        <w:rPr>
          <w:rFonts w:asciiTheme="minorHAnsi" w:hAnsiTheme="minorHAnsi" w:cstheme="minorHAnsi"/>
        </w:rPr>
        <w:t>S</w:t>
      </w:r>
      <w:r w:rsidR="009F5C02">
        <w:rPr>
          <w:rFonts w:asciiTheme="minorHAnsi" w:hAnsiTheme="minorHAnsi" w:cstheme="minorHAnsi"/>
        </w:rPr>
        <w:t>cale</w:t>
      </w:r>
      <w:proofErr w:type="spellEnd"/>
      <w:r w:rsidR="009F5C02">
        <w:rPr>
          <w:rFonts w:asciiTheme="minorHAnsi" w:hAnsiTheme="minorHAnsi" w:cstheme="minorHAnsi"/>
        </w:rPr>
        <w:t xml:space="preserve"> </w:t>
      </w:r>
      <w:proofErr w:type="spellStart"/>
      <w:r w:rsidR="009F5C02">
        <w:rPr>
          <w:rFonts w:asciiTheme="minorHAnsi" w:hAnsiTheme="minorHAnsi" w:cstheme="minorHAnsi"/>
        </w:rPr>
        <w:t>Scrum</w:t>
      </w:r>
      <w:proofErr w:type="spellEnd"/>
      <w:r w:rsidR="00602735" w:rsidRPr="009B6D0B">
        <w:rPr>
          <w:rFonts w:asciiTheme="minorHAnsi" w:hAnsiTheme="minorHAnsi" w:cstheme="minorHAnsi"/>
        </w:rPr>
        <w:t xml:space="preserve">. </w:t>
      </w:r>
    </w:p>
    <w:p w14:paraId="153EF515" w14:textId="3A20F086" w:rsidR="008B26F2" w:rsidRPr="009B6D0B" w:rsidRDefault="008B26F2" w:rsidP="00177DF3">
      <w:pPr>
        <w:rPr>
          <w:rFonts w:asciiTheme="minorHAnsi" w:hAnsiTheme="minorHAnsi" w:cstheme="minorHAnsi"/>
        </w:rPr>
      </w:pPr>
    </w:p>
    <w:p w14:paraId="5F3B1D31" w14:textId="2E91E4EB" w:rsidR="00F94DC3" w:rsidRPr="009B6D0B" w:rsidRDefault="00F94DC3" w:rsidP="00177DF3">
      <w:pPr>
        <w:rPr>
          <w:rFonts w:asciiTheme="minorHAnsi" w:hAnsiTheme="minorHAnsi" w:cstheme="minorHAnsi"/>
        </w:rPr>
      </w:pPr>
      <w:r w:rsidRPr="009B6D0B">
        <w:rPr>
          <w:rFonts w:asciiTheme="minorHAnsi" w:hAnsiTheme="minorHAnsi" w:cstheme="minorHAnsi"/>
        </w:rPr>
        <w:lastRenderedPageBreak/>
        <w:t xml:space="preserve">Na rysunku poniżej przedstawiono uproszczony diagram architektury Systemu iPFRON+. Na diagramie przedstawiono główne </w:t>
      </w:r>
      <w:r w:rsidR="00B33234" w:rsidRPr="009B6D0B">
        <w:rPr>
          <w:rFonts w:asciiTheme="minorHAnsi" w:hAnsiTheme="minorHAnsi" w:cstheme="minorHAnsi"/>
        </w:rPr>
        <w:t>Mo</w:t>
      </w:r>
      <w:r w:rsidRPr="009B6D0B">
        <w:rPr>
          <w:rFonts w:asciiTheme="minorHAnsi" w:hAnsiTheme="minorHAnsi" w:cstheme="minorHAnsi"/>
        </w:rPr>
        <w:t xml:space="preserve">duły </w:t>
      </w:r>
      <w:r w:rsidR="00914BB9" w:rsidRPr="009B6D0B">
        <w:rPr>
          <w:rFonts w:asciiTheme="minorHAnsi" w:hAnsiTheme="minorHAnsi" w:cstheme="minorHAnsi"/>
        </w:rPr>
        <w:t>S</w:t>
      </w:r>
      <w:r w:rsidRPr="009B6D0B">
        <w:rPr>
          <w:rFonts w:asciiTheme="minorHAnsi" w:hAnsiTheme="minorHAnsi" w:cstheme="minorHAnsi"/>
        </w:rPr>
        <w:t xml:space="preserve">ystemu. W lewej części znajdują się podstawowe </w:t>
      </w:r>
      <w:r w:rsidR="00B33234" w:rsidRPr="009B6D0B">
        <w:rPr>
          <w:rFonts w:asciiTheme="minorHAnsi" w:hAnsiTheme="minorHAnsi" w:cstheme="minorHAnsi"/>
        </w:rPr>
        <w:t>M</w:t>
      </w:r>
      <w:r w:rsidRPr="009B6D0B">
        <w:rPr>
          <w:rFonts w:asciiTheme="minorHAnsi" w:hAnsiTheme="minorHAnsi" w:cstheme="minorHAnsi"/>
        </w:rPr>
        <w:t>oduły wspierające świadczenie usług biznesowych PFRON. Z uwagi na koncepcyjny charakter diagramu</w:t>
      </w:r>
      <w:r w:rsidR="00071274" w:rsidRPr="009B6D0B">
        <w:rPr>
          <w:rFonts w:asciiTheme="minorHAnsi" w:hAnsiTheme="minorHAnsi" w:cstheme="minorHAnsi"/>
        </w:rPr>
        <w:t>,</w:t>
      </w:r>
      <w:r w:rsidRPr="009B6D0B">
        <w:rPr>
          <w:rFonts w:asciiTheme="minorHAnsi" w:hAnsiTheme="minorHAnsi" w:cstheme="minorHAnsi"/>
        </w:rPr>
        <w:t xml:space="preserve"> nie zostały przedstawione elementy odpowiedzialne za komunikację międzymodułową oraz relacje między nimi. Wyjątkiem są relacje z bazą danych Systemu.</w:t>
      </w:r>
    </w:p>
    <w:p w14:paraId="1CB8239E" w14:textId="18E1D6C8" w:rsidR="00F94DC3" w:rsidRDefault="00F94DC3" w:rsidP="00177DF3">
      <w:pPr>
        <w:rPr>
          <w:rFonts w:asciiTheme="minorHAnsi" w:hAnsiTheme="minorHAnsi" w:cstheme="minorHAnsi"/>
        </w:rPr>
      </w:pPr>
      <w:bookmarkStart w:id="157" w:name="_Hlk53764776"/>
      <w:r w:rsidRPr="009B6D0B">
        <w:rPr>
          <w:rFonts w:asciiTheme="minorHAnsi" w:hAnsiTheme="minorHAnsi" w:cstheme="minorHAnsi"/>
        </w:rPr>
        <w:t xml:space="preserve">Uzupełnienie stanowią systemy </w:t>
      </w:r>
      <w:bookmarkEnd w:id="157"/>
      <w:r w:rsidR="007E5650" w:rsidRPr="009B6D0B">
        <w:rPr>
          <w:rFonts w:asciiTheme="minorHAnsi" w:hAnsiTheme="minorHAnsi" w:cstheme="minorHAnsi"/>
        </w:rPr>
        <w:t>utrzymaniowe</w:t>
      </w:r>
      <w:r w:rsidRPr="009B6D0B">
        <w:rPr>
          <w:rFonts w:asciiTheme="minorHAnsi" w:hAnsiTheme="minorHAnsi" w:cstheme="minorHAnsi"/>
        </w:rPr>
        <w:t>, które będą wspierać eksploatację iPFRON+</w:t>
      </w:r>
    </w:p>
    <w:p w14:paraId="2AF96437" w14:textId="77777777" w:rsidR="009B6D0B" w:rsidRPr="009B6D0B" w:rsidRDefault="009B6D0B" w:rsidP="00177DF3">
      <w:pPr>
        <w:rPr>
          <w:rFonts w:asciiTheme="minorHAnsi" w:hAnsiTheme="minorHAnsi" w:cstheme="minorHAnsi"/>
        </w:rPr>
      </w:pPr>
    </w:p>
    <w:p w14:paraId="2B4CF335" w14:textId="723B873B" w:rsidR="00DA3655" w:rsidRPr="009B6D0B" w:rsidRDefault="7B9EF029" w:rsidP="00177DF3">
      <w:pPr>
        <w:rPr>
          <w:rFonts w:asciiTheme="minorHAnsi" w:hAnsiTheme="minorHAnsi" w:cstheme="minorHAnsi"/>
          <w:sz w:val="20"/>
          <w:szCs w:val="20"/>
        </w:rPr>
      </w:pPr>
      <w:r w:rsidRPr="009B6D0B">
        <w:rPr>
          <w:rFonts w:asciiTheme="minorHAnsi" w:hAnsiTheme="minorHAnsi" w:cstheme="minorHAnsi"/>
          <w:noProof/>
        </w:rPr>
        <w:drawing>
          <wp:inline distT="0" distB="0" distL="0" distR="0" wp14:anchorId="645EEFC6" wp14:editId="0D207993">
            <wp:extent cx="5549900" cy="4955719"/>
            <wp:effectExtent l="0" t="0" r="0" b="0"/>
            <wp:docPr id="759603074" name="Obraz 1" descr="Diaram. Kluczowe elementy Systemu iPFRON+. Szczegółowy opis znajduje się w dalszej czę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03074" name="Obraz 1" descr="Diaram. Kluczowe elementy Systemu iPFRON+. Szczegółowy opis znajduje się w dalszej części dokumentu."/>
                    <pic:cNvPicPr/>
                  </pic:nvPicPr>
                  <pic:blipFill>
                    <a:blip r:embed="rId32">
                      <a:extLst>
                        <a:ext uri="{28A0092B-C50C-407E-A947-70E740481C1C}">
                          <a14:useLocalDpi xmlns:a14="http://schemas.microsoft.com/office/drawing/2010/main" val="0"/>
                        </a:ext>
                      </a:extLst>
                    </a:blip>
                    <a:stretch>
                      <a:fillRect/>
                    </a:stretch>
                  </pic:blipFill>
                  <pic:spPr>
                    <a:xfrm>
                      <a:off x="0" y="0"/>
                      <a:ext cx="5549900" cy="4955719"/>
                    </a:xfrm>
                    <a:prstGeom prst="rect">
                      <a:avLst/>
                    </a:prstGeom>
                  </pic:spPr>
                </pic:pic>
              </a:graphicData>
            </a:graphic>
          </wp:inline>
        </w:drawing>
      </w:r>
    </w:p>
    <w:p w14:paraId="421B0428" w14:textId="2A7A4517" w:rsidR="00602735" w:rsidRPr="009B6D0B" w:rsidRDefault="00602735" w:rsidP="00177DF3">
      <w:pPr>
        <w:rPr>
          <w:rFonts w:asciiTheme="minorHAnsi" w:hAnsiTheme="minorHAnsi" w:cstheme="minorHAnsi"/>
          <w:sz w:val="20"/>
          <w:szCs w:val="20"/>
        </w:rPr>
      </w:pPr>
      <w:bookmarkStart w:id="158" w:name="_Toc21596932"/>
      <w:r w:rsidRPr="009B6D0B">
        <w:rPr>
          <w:rFonts w:asciiTheme="minorHAnsi" w:hAnsiTheme="minorHAnsi" w:cstheme="minorHAnsi"/>
          <w:sz w:val="20"/>
          <w:szCs w:val="20"/>
        </w:rPr>
        <w:t xml:space="preserve">Rysunek </w:t>
      </w:r>
      <w:r w:rsidR="004570B8" w:rsidRPr="009B6D0B">
        <w:rPr>
          <w:rFonts w:asciiTheme="minorHAnsi" w:hAnsiTheme="minorHAnsi" w:cstheme="minorHAnsi"/>
          <w:noProof/>
          <w:sz w:val="20"/>
          <w:szCs w:val="20"/>
        </w:rPr>
        <w:fldChar w:fldCharType="begin"/>
      </w:r>
      <w:r w:rsidR="00B26D15" w:rsidRPr="009B6D0B">
        <w:rPr>
          <w:rFonts w:asciiTheme="minorHAnsi" w:hAnsiTheme="minorHAnsi" w:cstheme="minorHAnsi"/>
          <w:noProof/>
          <w:sz w:val="20"/>
          <w:szCs w:val="20"/>
        </w:rPr>
        <w:instrText xml:space="preserve"> SEQ Rysunek \* ARABIC </w:instrText>
      </w:r>
      <w:r w:rsidR="004570B8" w:rsidRPr="009B6D0B">
        <w:rPr>
          <w:rFonts w:asciiTheme="minorHAnsi" w:hAnsiTheme="minorHAnsi" w:cstheme="minorHAnsi"/>
          <w:noProof/>
          <w:sz w:val="20"/>
          <w:szCs w:val="20"/>
        </w:rPr>
        <w:fldChar w:fldCharType="separate"/>
      </w:r>
      <w:r w:rsidR="006B6624">
        <w:rPr>
          <w:rFonts w:asciiTheme="minorHAnsi" w:hAnsiTheme="minorHAnsi" w:cstheme="minorHAnsi"/>
          <w:noProof/>
          <w:sz w:val="20"/>
          <w:szCs w:val="20"/>
        </w:rPr>
        <w:t>1</w:t>
      </w:r>
      <w:r w:rsidR="004570B8" w:rsidRPr="009B6D0B">
        <w:rPr>
          <w:rFonts w:asciiTheme="minorHAnsi" w:hAnsiTheme="minorHAnsi" w:cstheme="minorHAnsi"/>
          <w:noProof/>
          <w:sz w:val="20"/>
          <w:szCs w:val="20"/>
        </w:rPr>
        <w:fldChar w:fldCharType="end"/>
      </w:r>
      <w:r w:rsidRPr="009B6D0B">
        <w:rPr>
          <w:rFonts w:asciiTheme="minorHAnsi" w:hAnsiTheme="minorHAnsi" w:cstheme="minorHAnsi"/>
          <w:sz w:val="20"/>
          <w:szCs w:val="20"/>
        </w:rPr>
        <w:t>. Kluczowe elementy Systemu i</w:t>
      </w:r>
      <w:r w:rsidR="001C02D4" w:rsidRPr="009B6D0B">
        <w:rPr>
          <w:rFonts w:asciiTheme="minorHAnsi" w:hAnsiTheme="minorHAnsi" w:cstheme="minorHAnsi"/>
          <w:sz w:val="20"/>
          <w:szCs w:val="20"/>
        </w:rPr>
        <w:t>PFRON</w:t>
      </w:r>
      <w:r w:rsidRPr="009B6D0B">
        <w:rPr>
          <w:rFonts w:asciiTheme="minorHAnsi" w:hAnsiTheme="minorHAnsi" w:cstheme="minorHAnsi"/>
          <w:sz w:val="20"/>
          <w:szCs w:val="20"/>
        </w:rPr>
        <w:t>+.</w:t>
      </w:r>
      <w:bookmarkEnd w:id="158"/>
    </w:p>
    <w:p w14:paraId="1912A581" w14:textId="77777777" w:rsidR="001419BE" w:rsidRPr="009B6D0B" w:rsidRDefault="001419BE">
      <w:pPr>
        <w:spacing w:line="240" w:lineRule="auto"/>
        <w:rPr>
          <w:rFonts w:asciiTheme="minorHAnsi" w:hAnsiTheme="minorHAnsi" w:cstheme="minorHAnsi"/>
        </w:rPr>
      </w:pPr>
      <w:r w:rsidRPr="009B6D0B">
        <w:rPr>
          <w:rFonts w:asciiTheme="minorHAnsi" w:hAnsiTheme="minorHAnsi" w:cstheme="minorHAnsi"/>
        </w:rPr>
        <w:br w:type="page"/>
      </w:r>
    </w:p>
    <w:p w14:paraId="6B2D105A" w14:textId="341808B4" w:rsidR="00DA3655" w:rsidRPr="009B6D0B" w:rsidRDefault="00DA3655" w:rsidP="00177DF3">
      <w:pPr>
        <w:rPr>
          <w:rFonts w:asciiTheme="minorHAnsi" w:hAnsiTheme="minorHAnsi" w:cstheme="minorHAnsi"/>
        </w:rPr>
      </w:pPr>
      <w:r w:rsidRPr="009B6D0B">
        <w:rPr>
          <w:rFonts w:asciiTheme="minorHAnsi" w:hAnsiTheme="minorHAnsi" w:cstheme="minorHAnsi"/>
        </w:rPr>
        <w:lastRenderedPageBreak/>
        <w:t>Diagram kooperacji Systemu i</w:t>
      </w:r>
      <w:r w:rsidR="001C02D4" w:rsidRPr="009B6D0B">
        <w:rPr>
          <w:rFonts w:asciiTheme="minorHAnsi" w:hAnsiTheme="minorHAnsi" w:cstheme="minorHAnsi"/>
        </w:rPr>
        <w:t>PFRON</w:t>
      </w:r>
      <w:r w:rsidRPr="009B6D0B">
        <w:rPr>
          <w:rFonts w:asciiTheme="minorHAnsi" w:hAnsiTheme="minorHAnsi" w:cstheme="minorHAnsi"/>
        </w:rPr>
        <w:t>+.</w:t>
      </w:r>
    </w:p>
    <w:p w14:paraId="3AD941A9" w14:textId="77777777" w:rsidR="00DA3655" w:rsidRPr="009B6D0B" w:rsidRDefault="00DA3655" w:rsidP="00177DF3">
      <w:pPr>
        <w:rPr>
          <w:rFonts w:asciiTheme="minorHAnsi" w:hAnsiTheme="minorHAnsi" w:cstheme="minorHAnsi"/>
          <w:sz w:val="20"/>
          <w:szCs w:val="20"/>
        </w:rPr>
      </w:pPr>
      <w:r w:rsidRPr="009B6D0B">
        <w:rPr>
          <w:rFonts w:asciiTheme="minorHAnsi" w:hAnsiTheme="minorHAnsi" w:cstheme="minorHAnsi"/>
          <w:noProof/>
        </w:rPr>
        <w:drawing>
          <wp:inline distT="0" distB="0" distL="0" distR="0" wp14:anchorId="6E4697BC" wp14:editId="5A88A180">
            <wp:extent cx="5579111" cy="7066218"/>
            <wp:effectExtent l="0" t="0" r="2540" b="1905"/>
            <wp:docPr id="288259294" name="Obraz 44" descr="Diagram kooperacji Systemu iPFRON+. Diagram opisuje połączenia z innymi systemami informatycznymi. Szczegółowy opis znajduje się w rozdziale 23 na stronach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59294" name="Obraz 44" descr="Diagram kooperacji Systemu iPFRON+. Szczegółowy opis znajduje się w dalszej części dokumentu."/>
                    <pic:cNvPicPr/>
                  </pic:nvPicPr>
                  <pic:blipFill>
                    <a:blip r:embed="rId33">
                      <a:extLst>
                        <a:ext uri="{28A0092B-C50C-407E-A947-70E740481C1C}">
                          <a14:useLocalDpi xmlns:a14="http://schemas.microsoft.com/office/drawing/2010/main" val="0"/>
                        </a:ext>
                      </a:extLst>
                    </a:blip>
                    <a:stretch>
                      <a:fillRect/>
                    </a:stretch>
                  </pic:blipFill>
                  <pic:spPr>
                    <a:xfrm>
                      <a:off x="0" y="0"/>
                      <a:ext cx="5579111" cy="7066218"/>
                    </a:xfrm>
                    <a:prstGeom prst="rect">
                      <a:avLst/>
                    </a:prstGeom>
                  </pic:spPr>
                </pic:pic>
              </a:graphicData>
            </a:graphic>
          </wp:inline>
        </w:drawing>
      </w:r>
    </w:p>
    <w:p w14:paraId="3BB8B8B3" w14:textId="3CE71F2A" w:rsidR="00602735" w:rsidRPr="009B6D0B" w:rsidRDefault="00602735" w:rsidP="00177DF3">
      <w:pPr>
        <w:rPr>
          <w:rFonts w:asciiTheme="minorHAnsi" w:hAnsiTheme="minorHAnsi" w:cstheme="minorHAnsi"/>
          <w:sz w:val="20"/>
          <w:szCs w:val="20"/>
        </w:rPr>
      </w:pPr>
      <w:bookmarkStart w:id="159" w:name="_Toc21596933"/>
      <w:r w:rsidRPr="009B6D0B">
        <w:rPr>
          <w:rFonts w:asciiTheme="minorHAnsi" w:hAnsiTheme="minorHAnsi" w:cstheme="minorHAnsi"/>
          <w:sz w:val="20"/>
          <w:szCs w:val="20"/>
        </w:rPr>
        <w:t xml:space="preserve">Rysunek </w:t>
      </w:r>
      <w:r w:rsidR="004570B8" w:rsidRPr="009B6D0B">
        <w:rPr>
          <w:rFonts w:asciiTheme="minorHAnsi" w:hAnsiTheme="minorHAnsi" w:cstheme="minorHAnsi"/>
          <w:noProof/>
          <w:sz w:val="20"/>
          <w:szCs w:val="20"/>
        </w:rPr>
        <w:fldChar w:fldCharType="begin"/>
      </w:r>
      <w:r w:rsidR="00B26D15" w:rsidRPr="009B6D0B">
        <w:rPr>
          <w:rFonts w:asciiTheme="minorHAnsi" w:hAnsiTheme="minorHAnsi" w:cstheme="minorHAnsi"/>
          <w:noProof/>
          <w:sz w:val="20"/>
          <w:szCs w:val="20"/>
        </w:rPr>
        <w:instrText xml:space="preserve"> SEQ Rysunek \* ARABIC </w:instrText>
      </w:r>
      <w:r w:rsidR="004570B8" w:rsidRPr="009B6D0B">
        <w:rPr>
          <w:rFonts w:asciiTheme="minorHAnsi" w:hAnsiTheme="minorHAnsi" w:cstheme="minorHAnsi"/>
          <w:noProof/>
          <w:sz w:val="20"/>
          <w:szCs w:val="20"/>
        </w:rPr>
        <w:fldChar w:fldCharType="separate"/>
      </w:r>
      <w:r w:rsidR="006B6624">
        <w:rPr>
          <w:rFonts w:asciiTheme="minorHAnsi" w:hAnsiTheme="minorHAnsi" w:cstheme="minorHAnsi"/>
          <w:noProof/>
          <w:sz w:val="20"/>
          <w:szCs w:val="20"/>
        </w:rPr>
        <w:t>2</w:t>
      </w:r>
      <w:r w:rsidR="004570B8" w:rsidRPr="009B6D0B">
        <w:rPr>
          <w:rFonts w:asciiTheme="minorHAnsi" w:hAnsiTheme="minorHAnsi" w:cstheme="minorHAnsi"/>
          <w:noProof/>
          <w:sz w:val="20"/>
          <w:szCs w:val="20"/>
        </w:rPr>
        <w:fldChar w:fldCharType="end"/>
      </w:r>
      <w:r w:rsidRPr="009B6D0B">
        <w:rPr>
          <w:rFonts w:asciiTheme="minorHAnsi" w:hAnsiTheme="minorHAnsi" w:cstheme="minorHAnsi"/>
          <w:sz w:val="20"/>
          <w:szCs w:val="20"/>
        </w:rPr>
        <w:t>. Diagram kooperacji Systemu i</w:t>
      </w:r>
      <w:r w:rsidR="001C02D4" w:rsidRPr="009B6D0B">
        <w:rPr>
          <w:rFonts w:asciiTheme="minorHAnsi" w:hAnsiTheme="minorHAnsi" w:cstheme="minorHAnsi"/>
          <w:sz w:val="20"/>
          <w:szCs w:val="20"/>
        </w:rPr>
        <w:t>PFRON</w:t>
      </w:r>
      <w:r w:rsidRPr="009B6D0B">
        <w:rPr>
          <w:rFonts w:asciiTheme="minorHAnsi" w:hAnsiTheme="minorHAnsi" w:cstheme="minorHAnsi"/>
          <w:sz w:val="20"/>
          <w:szCs w:val="20"/>
        </w:rPr>
        <w:t>+.</w:t>
      </w:r>
      <w:bookmarkEnd w:id="159"/>
    </w:p>
    <w:p w14:paraId="69A0D791" w14:textId="77777777" w:rsidR="00602735" w:rsidRPr="009B6D0B" w:rsidRDefault="00602735" w:rsidP="00177DF3">
      <w:pPr>
        <w:rPr>
          <w:rFonts w:asciiTheme="minorHAnsi" w:hAnsiTheme="minorHAnsi" w:cstheme="minorHAnsi"/>
          <w:sz w:val="20"/>
          <w:szCs w:val="20"/>
        </w:rPr>
      </w:pPr>
    </w:p>
    <w:p w14:paraId="5F421671" w14:textId="77777777" w:rsidR="00906F78" w:rsidRPr="009B6D0B" w:rsidRDefault="00906F78" w:rsidP="00177DF3">
      <w:pPr>
        <w:rPr>
          <w:rFonts w:asciiTheme="minorHAnsi" w:hAnsiTheme="minorHAnsi" w:cstheme="minorHAnsi"/>
        </w:rPr>
      </w:pPr>
    </w:p>
    <w:p w14:paraId="642D3852" w14:textId="77777777" w:rsidR="00906F78" w:rsidRPr="009B6D0B" w:rsidRDefault="00906F78" w:rsidP="00B927AD">
      <w:pPr>
        <w:pStyle w:val="Nagwek2"/>
        <w:numPr>
          <w:ilvl w:val="0"/>
          <w:numId w:val="34"/>
        </w:numPr>
        <w:ind w:left="567" w:hanging="567"/>
        <w:rPr>
          <w:rStyle w:val="Pogrubienie"/>
          <w:b w:val="0"/>
          <w:bCs w:val="0"/>
        </w:rPr>
      </w:pPr>
      <w:bookmarkStart w:id="160" w:name="_Toc47645314"/>
      <w:bookmarkStart w:id="161" w:name="_Toc47645456"/>
      <w:bookmarkStart w:id="162" w:name="_Toc47645598"/>
      <w:bookmarkStart w:id="163" w:name="_Toc47645740"/>
      <w:bookmarkStart w:id="164" w:name="_Toc47645882"/>
      <w:bookmarkStart w:id="165" w:name="_Toc47646024"/>
      <w:bookmarkStart w:id="166" w:name="_Toc47646166"/>
      <w:bookmarkStart w:id="167" w:name="_Toc47646715"/>
      <w:bookmarkStart w:id="168" w:name="_Toc47646857"/>
      <w:bookmarkStart w:id="169" w:name="_Toc47647051"/>
      <w:bookmarkStart w:id="170" w:name="_Toc47647135"/>
      <w:bookmarkStart w:id="171" w:name="_Toc47647216"/>
      <w:bookmarkStart w:id="172" w:name="_Toc47647297"/>
      <w:bookmarkStart w:id="173" w:name="_Toc47647197"/>
      <w:bookmarkStart w:id="174" w:name="_Toc47647397"/>
      <w:bookmarkStart w:id="175" w:name="_Toc47647478"/>
      <w:bookmarkStart w:id="176" w:name="_Toc47647559"/>
      <w:bookmarkStart w:id="177" w:name="_Toc47647640"/>
      <w:bookmarkStart w:id="178" w:name="_Toc47647721"/>
      <w:bookmarkStart w:id="179" w:name="_Toc47647802"/>
      <w:bookmarkStart w:id="180" w:name="_Toc47647883"/>
      <w:bookmarkStart w:id="181" w:name="_Toc47647964"/>
      <w:bookmarkStart w:id="182" w:name="_Toc47648045"/>
      <w:bookmarkStart w:id="183" w:name="_Toc47648126"/>
      <w:bookmarkStart w:id="184" w:name="_Toc47648207"/>
      <w:bookmarkStart w:id="185" w:name="_Toc47648288"/>
      <w:bookmarkStart w:id="186" w:name="_Toc47648369"/>
      <w:bookmarkStart w:id="187" w:name="_Toc47648450"/>
      <w:bookmarkStart w:id="188" w:name="_Toc47648531"/>
      <w:bookmarkStart w:id="189" w:name="_Toc47648612"/>
      <w:bookmarkStart w:id="190" w:name="_Toc47648693"/>
      <w:bookmarkStart w:id="191" w:name="_Toc47648774"/>
      <w:bookmarkStart w:id="192" w:name="_Toc47648855"/>
      <w:bookmarkStart w:id="193" w:name="_Toc47648936"/>
      <w:bookmarkStart w:id="194" w:name="_Toc47649017"/>
      <w:bookmarkStart w:id="195" w:name="_Toc47649098"/>
      <w:bookmarkStart w:id="196" w:name="_Toc47649179"/>
      <w:bookmarkStart w:id="197" w:name="_Toc47649260"/>
      <w:bookmarkStart w:id="198" w:name="_Toc47648188"/>
      <w:bookmarkStart w:id="199" w:name="_Toc47648342"/>
      <w:bookmarkStart w:id="200" w:name="_Toc47648499"/>
      <w:bookmarkStart w:id="201" w:name="_Toc47648656"/>
      <w:bookmarkStart w:id="202" w:name="_Toc47648782"/>
      <w:bookmarkStart w:id="203" w:name="_Toc47648943"/>
      <w:bookmarkStart w:id="204" w:name="_Toc47649099"/>
      <w:bookmarkStart w:id="205" w:name="_Toc22327996"/>
      <w:bookmarkStart w:id="206" w:name="_Toc32607326"/>
      <w:bookmarkStart w:id="207" w:name="_Toc47646858"/>
      <w:bookmarkStart w:id="208" w:name="_Toc47648783"/>
      <w:bookmarkStart w:id="209" w:name="_Toc56792412"/>
      <w:bookmarkStart w:id="210" w:name="_Toc2232797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9B6D0B">
        <w:rPr>
          <w:rStyle w:val="Pogrubienie"/>
        </w:rPr>
        <w:lastRenderedPageBreak/>
        <w:t>Wymagania ogólne.</w:t>
      </w:r>
      <w:bookmarkEnd w:id="205"/>
      <w:bookmarkEnd w:id="206"/>
      <w:bookmarkEnd w:id="207"/>
      <w:bookmarkEnd w:id="208"/>
      <w:bookmarkEnd w:id="209"/>
    </w:p>
    <w:p w14:paraId="35D68778" w14:textId="7910B526" w:rsidR="000C2E85" w:rsidRPr="009B6D0B" w:rsidRDefault="0039670C"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 xml:space="preserve">System obsługiwać będzie proces wypełniania i składania wniosków składanych w ramach Programów Wsparcia wymienionych w pkt 4.1 Ogólny opis </w:t>
      </w:r>
      <w:r w:rsidR="004941F7" w:rsidRPr="009B6D0B">
        <w:rPr>
          <w:rFonts w:asciiTheme="minorHAnsi" w:hAnsiTheme="minorHAnsi" w:cstheme="minorHAnsi"/>
        </w:rPr>
        <w:t xml:space="preserve">produktów </w:t>
      </w:r>
      <w:r w:rsidRPr="009B6D0B">
        <w:rPr>
          <w:rFonts w:asciiTheme="minorHAnsi" w:hAnsiTheme="minorHAnsi" w:cstheme="minorHAnsi"/>
        </w:rPr>
        <w:t>zamówienia</w:t>
      </w:r>
      <w:r w:rsidR="004941F7" w:rsidRPr="009B6D0B">
        <w:rPr>
          <w:rFonts w:asciiTheme="minorHAnsi" w:hAnsiTheme="minorHAnsi" w:cstheme="minorHAnsi"/>
        </w:rPr>
        <w:t>.</w:t>
      </w:r>
    </w:p>
    <w:p w14:paraId="0217CCBB" w14:textId="737ABAD5" w:rsidR="0039670C" w:rsidRPr="009B6D0B" w:rsidRDefault="0039670C"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Wnioski</w:t>
      </w:r>
      <w:r w:rsidR="00BC7CED" w:rsidRPr="009B6D0B">
        <w:rPr>
          <w:rFonts w:asciiTheme="minorHAnsi" w:hAnsiTheme="minorHAnsi" w:cstheme="minorHAnsi"/>
        </w:rPr>
        <w:t xml:space="preserve"> dla Programów Wsparcia</w:t>
      </w:r>
      <w:r w:rsidRPr="009B6D0B">
        <w:rPr>
          <w:rFonts w:asciiTheme="minorHAnsi" w:hAnsiTheme="minorHAnsi" w:cstheme="minorHAnsi"/>
        </w:rPr>
        <w:t>, o których mowa w pkt 4.1 Ogólny opis zamówienia</w:t>
      </w:r>
      <w:r w:rsidR="00225249" w:rsidRPr="009B6D0B">
        <w:rPr>
          <w:rFonts w:asciiTheme="minorHAnsi" w:hAnsiTheme="minorHAnsi" w:cstheme="minorHAnsi"/>
        </w:rPr>
        <w:t>,</w:t>
      </w:r>
      <w:r w:rsidRPr="009B6D0B">
        <w:rPr>
          <w:rFonts w:asciiTheme="minorHAnsi" w:hAnsiTheme="minorHAnsi" w:cstheme="minorHAnsi"/>
        </w:rPr>
        <w:t xml:space="preserve"> zostaną utworzone i zaimplementowane w Systemie przez Wykonawcę.</w:t>
      </w:r>
    </w:p>
    <w:p w14:paraId="42994F0B" w14:textId="0C333D0E" w:rsidR="007340ED" w:rsidRPr="009B6D0B" w:rsidRDefault="001E6739"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 xml:space="preserve">Proces biznesowy procedowania Sprawy oparty będzie o listę </w:t>
      </w:r>
      <w:r w:rsidR="00F53014" w:rsidRPr="009B6D0B">
        <w:rPr>
          <w:rFonts w:asciiTheme="minorHAnsi" w:hAnsiTheme="minorHAnsi" w:cstheme="minorHAnsi"/>
        </w:rPr>
        <w:t>zdefiniowanych statusów</w:t>
      </w:r>
      <w:r w:rsidR="00563A14" w:rsidRPr="009B6D0B">
        <w:rPr>
          <w:rFonts w:asciiTheme="minorHAnsi" w:hAnsiTheme="minorHAnsi" w:cstheme="minorHAnsi"/>
        </w:rPr>
        <w:t xml:space="preserve">, tj. etapów, na którym znajduje się </w:t>
      </w:r>
      <w:r w:rsidR="000E2723" w:rsidRPr="009B6D0B">
        <w:rPr>
          <w:rFonts w:asciiTheme="minorHAnsi" w:hAnsiTheme="minorHAnsi" w:cstheme="minorHAnsi"/>
        </w:rPr>
        <w:t>S</w:t>
      </w:r>
      <w:r w:rsidR="00563A14" w:rsidRPr="009B6D0B">
        <w:rPr>
          <w:rFonts w:asciiTheme="minorHAnsi" w:hAnsiTheme="minorHAnsi" w:cstheme="minorHAnsi"/>
        </w:rPr>
        <w:t xml:space="preserve">prawa. Dla każdego statusu </w:t>
      </w:r>
      <w:r w:rsidR="00E21AEA" w:rsidRPr="009B6D0B">
        <w:rPr>
          <w:rFonts w:asciiTheme="minorHAnsi" w:hAnsiTheme="minorHAnsi" w:cstheme="minorHAnsi"/>
        </w:rPr>
        <w:t>istnieć</w:t>
      </w:r>
      <w:r w:rsidR="00D823BA" w:rsidRPr="009B6D0B">
        <w:rPr>
          <w:rFonts w:asciiTheme="minorHAnsi" w:hAnsiTheme="minorHAnsi" w:cstheme="minorHAnsi"/>
        </w:rPr>
        <w:t xml:space="preserve"> będzie zestaw funkcjonalności</w:t>
      </w:r>
      <w:r w:rsidR="00E21AEA" w:rsidRPr="009B6D0B">
        <w:rPr>
          <w:rFonts w:asciiTheme="minorHAnsi" w:hAnsiTheme="minorHAnsi" w:cstheme="minorHAnsi"/>
        </w:rPr>
        <w:t xml:space="preserve"> (generowany w Module Generatora Programów Wsparcia).</w:t>
      </w:r>
    </w:p>
    <w:p w14:paraId="43E492DC" w14:textId="709EABDC" w:rsidR="00657DA0" w:rsidRPr="009B6D0B" w:rsidRDefault="00B60E3E"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Interfejs Systemu zorganizowany będzie w sposó</w:t>
      </w:r>
      <w:r w:rsidR="007770DC" w:rsidRPr="009B6D0B">
        <w:rPr>
          <w:rFonts w:asciiTheme="minorHAnsi" w:hAnsiTheme="minorHAnsi" w:cstheme="minorHAnsi"/>
        </w:rPr>
        <w:t xml:space="preserve">b umożliwiający wyświetlenie historii </w:t>
      </w:r>
      <w:r w:rsidR="000E2723" w:rsidRPr="009B6D0B">
        <w:rPr>
          <w:rFonts w:asciiTheme="minorHAnsi" w:hAnsiTheme="minorHAnsi" w:cstheme="minorHAnsi"/>
        </w:rPr>
        <w:t>S</w:t>
      </w:r>
      <w:r w:rsidR="007770DC" w:rsidRPr="009B6D0B">
        <w:rPr>
          <w:rFonts w:asciiTheme="minorHAnsi" w:hAnsiTheme="minorHAnsi" w:cstheme="minorHAnsi"/>
        </w:rPr>
        <w:t xml:space="preserve">prawy na </w:t>
      </w:r>
      <w:r w:rsidR="00EF26AE" w:rsidRPr="009B6D0B">
        <w:rPr>
          <w:rFonts w:asciiTheme="minorHAnsi" w:hAnsiTheme="minorHAnsi" w:cstheme="minorHAnsi"/>
        </w:rPr>
        <w:t>każdym etapie realizacji.</w:t>
      </w:r>
    </w:p>
    <w:p w14:paraId="6EBFEDC8" w14:textId="2EE07D8F" w:rsidR="00CE3FEB" w:rsidRPr="009B6D0B" w:rsidRDefault="00CE3FEB"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 xml:space="preserve">System posiadać będzie zabezpieczenie </w:t>
      </w:r>
      <w:r w:rsidR="002449CD" w:rsidRPr="009B6D0B">
        <w:rPr>
          <w:rFonts w:asciiTheme="minorHAnsi" w:hAnsiTheme="minorHAnsi" w:cstheme="minorHAnsi"/>
        </w:rPr>
        <w:t>przed aktywnością robotów</w:t>
      </w:r>
      <w:r w:rsidR="001C73ED" w:rsidRPr="009B6D0B">
        <w:rPr>
          <w:rFonts w:asciiTheme="minorHAnsi" w:hAnsiTheme="minorHAnsi" w:cstheme="minorHAnsi"/>
        </w:rPr>
        <w:t>.</w:t>
      </w:r>
    </w:p>
    <w:p w14:paraId="753DAA57" w14:textId="2605C545" w:rsidR="0020635D" w:rsidRPr="009B6D0B" w:rsidRDefault="00DD15CB"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 xml:space="preserve">System wyposażony zostanie w </w:t>
      </w:r>
      <w:r w:rsidR="00AF761C" w:rsidRPr="009B6D0B">
        <w:rPr>
          <w:rFonts w:asciiTheme="minorHAnsi" w:hAnsiTheme="minorHAnsi" w:cstheme="minorHAnsi"/>
        </w:rPr>
        <w:t>konfigurowaln</w:t>
      </w:r>
      <w:r w:rsidR="00673CA5" w:rsidRPr="009B6D0B">
        <w:rPr>
          <w:rFonts w:asciiTheme="minorHAnsi" w:hAnsiTheme="minorHAnsi" w:cstheme="minorHAnsi"/>
        </w:rPr>
        <w:t>e</w:t>
      </w:r>
      <w:r w:rsidR="00AF761C" w:rsidRPr="009B6D0B">
        <w:rPr>
          <w:rFonts w:asciiTheme="minorHAnsi" w:hAnsiTheme="minorHAnsi" w:cstheme="minorHAnsi"/>
        </w:rPr>
        <w:t xml:space="preserve"> zestaw</w:t>
      </w:r>
      <w:r w:rsidR="00673CA5" w:rsidRPr="009B6D0B">
        <w:rPr>
          <w:rFonts w:asciiTheme="minorHAnsi" w:hAnsiTheme="minorHAnsi" w:cstheme="minorHAnsi"/>
        </w:rPr>
        <w:t>y</w:t>
      </w:r>
      <w:r w:rsidR="00AF761C" w:rsidRPr="009B6D0B">
        <w:rPr>
          <w:rFonts w:asciiTheme="minorHAnsi" w:hAnsiTheme="minorHAnsi" w:cstheme="minorHAnsi"/>
        </w:rPr>
        <w:t xml:space="preserve"> uprawnień dla </w:t>
      </w:r>
      <w:r w:rsidR="00FC6C90" w:rsidRPr="009B6D0B">
        <w:rPr>
          <w:rFonts w:asciiTheme="minorHAnsi" w:hAnsiTheme="minorHAnsi" w:cstheme="minorHAnsi"/>
        </w:rPr>
        <w:t xml:space="preserve">tworzenia i modyfikowania </w:t>
      </w:r>
      <w:r w:rsidR="00AF761C" w:rsidRPr="009B6D0B">
        <w:rPr>
          <w:rFonts w:asciiTheme="minorHAnsi" w:hAnsiTheme="minorHAnsi" w:cstheme="minorHAnsi"/>
        </w:rPr>
        <w:t>poszczególnych ról</w:t>
      </w:r>
      <w:r w:rsidR="00FC6C90" w:rsidRPr="009B6D0B">
        <w:rPr>
          <w:rFonts w:asciiTheme="minorHAnsi" w:hAnsiTheme="minorHAnsi" w:cstheme="minorHAnsi"/>
        </w:rPr>
        <w:t xml:space="preserve"> </w:t>
      </w:r>
      <w:r w:rsidR="00987948" w:rsidRPr="009B6D0B">
        <w:rPr>
          <w:rFonts w:asciiTheme="minorHAnsi" w:hAnsiTheme="minorHAnsi" w:cstheme="minorHAnsi"/>
        </w:rPr>
        <w:t>– macierz</w:t>
      </w:r>
      <w:r w:rsidR="00673CA5" w:rsidRPr="009B6D0B">
        <w:rPr>
          <w:rFonts w:asciiTheme="minorHAnsi" w:hAnsiTheme="minorHAnsi" w:cstheme="minorHAnsi"/>
        </w:rPr>
        <w:t>e</w:t>
      </w:r>
      <w:r w:rsidR="00987948" w:rsidRPr="009B6D0B">
        <w:rPr>
          <w:rFonts w:asciiTheme="minorHAnsi" w:hAnsiTheme="minorHAnsi" w:cstheme="minorHAnsi"/>
        </w:rPr>
        <w:t xml:space="preserve"> uprawnień lub jej odpowiednik</w:t>
      </w:r>
      <w:r w:rsidR="00673CA5" w:rsidRPr="009B6D0B">
        <w:rPr>
          <w:rFonts w:asciiTheme="minorHAnsi" w:hAnsiTheme="minorHAnsi" w:cstheme="minorHAnsi"/>
        </w:rPr>
        <w:t>i</w:t>
      </w:r>
      <w:r w:rsidR="00F64F27" w:rsidRPr="009B6D0B">
        <w:rPr>
          <w:rFonts w:asciiTheme="minorHAnsi" w:hAnsiTheme="minorHAnsi" w:cstheme="minorHAnsi"/>
        </w:rPr>
        <w:t xml:space="preserve"> </w:t>
      </w:r>
      <w:r w:rsidR="00673CA5" w:rsidRPr="009B6D0B">
        <w:rPr>
          <w:rFonts w:asciiTheme="minorHAnsi" w:hAnsiTheme="minorHAnsi" w:cstheme="minorHAnsi"/>
        </w:rPr>
        <w:t xml:space="preserve">zawierające </w:t>
      </w:r>
      <w:r w:rsidR="00F64F27" w:rsidRPr="009B6D0B">
        <w:rPr>
          <w:rFonts w:asciiTheme="minorHAnsi" w:hAnsiTheme="minorHAnsi" w:cstheme="minorHAnsi"/>
        </w:rPr>
        <w:t>podzbiory zbioru dopuszczalnych w systemie uprawnień</w:t>
      </w:r>
      <w:r w:rsidR="00BC750C" w:rsidRPr="009B6D0B">
        <w:rPr>
          <w:rFonts w:asciiTheme="minorHAnsi" w:hAnsiTheme="minorHAnsi" w:cstheme="minorHAnsi"/>
        </w:rPr>
        <w:t>.</w:t>
      </w:r>
    </w:p>
    <w:p w14:paraId="310A0C76" w14:textId="466DBD56" w:rsidR="00232091" w:rsidRPr="009B6D0B" w:rsidRDefault="00B30C32"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 xml:space="preserve">System wyposażony będzie w rejestr zdarzeń </w:t>
      </w:r>
      <w:r w:rsidR="000D6F23" w:rsidRPr="009B6D0B">
        <w:rPr>
          <w:rFonts w:asciiTheme="minorHAnsi" w:hAnsiTheme="minorHAnsi" w:cstheme="minorHAnsi"/>
        </w:rPr>
        <w:t xml:space="preserve">gromadzących </w:t>
      </w:r>
      <w:r w:rsidR="00B53B5D" w:rsidRPr="009B6D0B">
        <w:rPr>
          <w:rFonts w:asciiTheme="minorHAnsi" w:hAnsiTheme="minorHAnsi" w:cstheme="minorHAnsi"/>
        </w:rPr>
        <w:t>informacje</w:t>
      </w:r>
      <w:r w:rsidR="00232091" w:rsidRPr="009B6D0B">
        <w:rPr>
          <w:rFonts w:asciiTheme="minorHAnsi" w:hAnsiTheme="minorHAnsi" w:cstheme="minorHAnsi"/>
        </w:rPr>
        <w:t xml:space="preserve"> </w:t>
      </w:r>
      <w:r w:rsidR="002362CC" w:rsidRPr="009B6D0B">
        <w:rPr>
          <w:rFonts w:asciiTheme="minorHAnsi" w:hAnsiTheme="minorHAnsi" w:cstheme="minorHAnsi"/>
        </w:rPr>
        <w:t>m.in</w:t>
      </w:r>
      <w:r w:rsidR="001A19EC" w:rsidRPr="009B6D0B">
        <w:rPr>
          <w:rFonts w:asciiTheme="minorHAnsi" w:hAnsiTheme="minorHAnsi" w:cstheme="minorHAnsi"/>
        </w:rPr>
        <w:t xml:space="preserve">. </w:t>
      </w:r>
      <w:r w:rsidR="00232091" w:rsidRPr="009B6D0B">
        <w:rPr>
          <w:rFonts w:asciiTheme="minorHAnsi" w:hAnsiTheme="minorHAnsi" w:cstheme="minorHAnsi"/>
        </w:rPr>
        <w:t>o:</w:t>
      </w:r>
    </w:p>
    <w:p w14:paraId="54120771" w14:textId="78A5BCB8" w:rsidR="00B30C32" w:rsidRPr="009B6D0B" w:rsidRDefault="00AF4C67" w:rsidP="00177DF3">
      <w:pPr>
        <w:pStyle w:val="Akapitzlist"/>
        <w:numPr>
          <w:ilvl w:val="1"/>
          <w:numId w:val="13"/>
        </w:numPr>
        <w:tabs>
          <w:tab w:val="left" w:pos="993"/>
        </w:tabs>
        <w:rPr>
          <w:rFonts w:asciiTheme="minorHAnsi" w:hAnsiTheme="minorHAnsi" w:cstheme="minorHAnsi"/>
        </w:rPr>
      </w:pPr>
      <w:r w:rsidRPr="009B6D0B">
        <w:rPr>
          <w:rFonts w:asciiTheme="minorHAnsi" w:hAnsiTheme="minorHAnsi" w:cstheme="minorHAnsi"/>
        </w:rPr>
        <w:t>wszystkich operacjac</w:t>
      </w:r>
      <w:r w:rsidR="00BF000D" w:rsidRPr="009B6D0B">
        <w:rPr>
          <w:rFonts w:asciiTheme="minorHAnsi" w:hAnsiTheme="minorHAnsi" w:cstheme="minorHAnsi"/>
        </w:rPr>
        <w:t>h:</w:t>
      </w:r>
      <w:r w:rsidR="002B6519" w:rsidRPr="009B6D0B">
        <w:rPr>
          <w:rFonts w:asciiTheme="minorHAnsi" w:hAnsiTheme="minorHAnsi" w:cstheme="minorHAnsi"/>
        </w:rPr>
        <w:t xml:space="preserve"> tworzenia lub dodania nowych informacji (</w:t>
      </w:r>
      <w:proofErr w:type="spellStart"/>
      <w:r w:rsidR="002B6519" w:rsidRPr="009B6D0B">
        <w:rPr>
          <w:rFonts w:asciiTheme="minorHAnsi" w:hAnsiTheme="minorHAnsi" w:cstheme="minorHAnsi"/>
        </w:rPr>
        <w:t>create</w:t>
      </w:r>
      <w:proofErr w:type="spellEnd"/>
      <w:r w:rsidR="002B6519" w:rsidRPr="009B6D0B">
        <w:rPr>
          <w:rFonts w:asciiTheme="minorHAnsi" w:hAnsiTheme="minorHAnsi" w:cstheme="minorHAnsi"/>
        </w:rPr>
        <w:t>), modyfikowania lub edycji istniejących informacji (update)</w:t>
      </w:r>
      <w:r w:rsidR="00A52EB7" w:rsidRPr="009B6D0B">
        <w:rPr>
          <w:rFonts w:asciiTheme="minorHAnsi" w:hAnsiTheme="minorHAnsi" w:cstheme="minorHAnsi"/>
        </w:rPr>
        <w:t xml:space="preserve">, </w:t>
      </w:r>
      <w:r w:rsidR="002B6519" w:rsidRPr="009B6D0B">
        <w:rPr>
          <w:rFonts w:asciiTheme="minorHAnsi" w:hAnsiTheme="minorHAnsi" w:cstheme="minorHAnsi"/>
        </w:rPr>
        <w:t>usuwania istniejących informacji (</w:t>
      </w:r>
      <w:proofErr w:type="spellStart"/>
      <w:r w:rsidR="002B6519" w:rsidRPr="009B6D0B">
        <w:rPr>
          <w:rFonts w:asciiTheme="minorHAnsi" w:hAnsiTheme="minorHAnsi" w:cstheme="minorHAnsi"/>
        </w:rPr>
        <w:t>delete</w:t>
      </w:r>
      <w:proofErr w:type="spellEnd"/>
      <w:r w:rsidR="002B6519" w:rsidRPr="009B6D0B">
        <w:rPr>
          <w:rFonts w:asciiTheme="minorHAnsi" w:hAnsiTheme="minorHAnsi" w:cstheme="minorHAnsi"/>
        </w:rPr>
        <w:t>)</w:t>
      </w:r>
      <w:r w:rsidR="00A52EB7" w:rsidRPr="009B6D0B">
        <w:rPr>
          <w:rFonts w:asciiTheme="minorHAnsi" w:hAnsiTheme="minorHAnsi" w:cstheme="minorHAnsi"/>
        </w:rPr>
        <w:t xml:space="preserve"> </w:t>
      </w:r>
      <w:r w:rsidRPr="009B6D0B">
        <w:rPr>
          <w:rFonts w:asciiTheme="minorHAnsi" w:hAnsiTheme="minorHAnsi" w:cstheme="minorHAnsi"/>
        </w:rPr>
        <w:t xml:space="preserve">wykonywanych przez </w:t>
      </w:r>
      <w:r w:rsidR="00DE1AE3" w:rsidRPr="009B6D0B">
        <w:rPr>
          <w:rFonts w:asciiTheme="minorHAnsi" w:hAnsiTheme="minorHAnsi" w:cstheme="minorHAnsi"/>
        </w:rPr>
        <w:t>U</w:t>
      </w:r>
      <w:r w:rsidRPr="009B6D0B">
        <w:rPr>
          <w:rFonts w:asciiTheme="minorHAnsi" w:hAnsiTheme="minorHAnsi" w:cstheme="minorHAnsi"/>
        </w:rPr>
        <w:t>żytkowników</w:t>
      </w:r>
      <w:r w:rsidR="00C34BB6" w:rsidRPr="009B6D0B">
        <w:rPr>
          <w:rFonts w:asciiTheme="minorHAnsi" w:hAnsiTheme="minorHAnsi" w:cstheme="minorHAnsi"/>
        </w:rPr>
        <w:t xml:space="preserve"> w Systemie</w:t>
      </w:r>
      <w:r w:rsidR="009E6075" w:rsidRPr="009B6D0B">
        <w:rPr>
          <w:rFonts w:asciiTheme="minorHAnsi" w:hAnsiTheme="minorHAnsi" w:cstheme="minorHAnsi"/>
        </w:rPr>
        <w:t>,</w:t>
      </w:r>
    </w:p>
    <w:p w14:paraId="656E414C" w14:textId="28C6BF6B" w:rsidR="009E6075" w:rsidRPr="009B6D0B" w:rsidRDefault="00BD20B2" w:rsidP="00177DF3">
      <w:pPr>
        <w:pStyle w:val="Akapitzlist"/>
        <w:numPr>
          <w:ilvl w:val="1"/>
          <w:numId w:val="13"/>
        </w:numPr>
        <w:tabs>
          <w:tab w:val="left" w:pos="993"/>
        </w:tabs>
        <w:rPr>
          <w:rFonts w:asciiTheme="minorHAnsi" w:hAnsiTheme="minorHAnsi" w:cstheme="minorHAnsi"/>
        </w:rPr>
      </w:pPr>
      <w:r w:rsidRPr="009B6D0B">
        <w:rPr>
          <w:rFonts w:asciiTheme="minorHAnsi" w:hAnsiTheme="minorHAnsi" w:cstheme="minorHAnsi"/>
        </w:rPr>
        <w:t xml:space="preserve">uzyskania </w:t>
      </w:r>
      <w:r w:rsidR="008E2A82" w:rsidRPr="009B6D0B">
        <w:rPr>
          <w:rFonts w:asciiTheme="minorHAnsi" w:hAnsiTheme="minorHAnsi" w:cstheme="minorHAnsi"/>
        </w:rPr>
        <w:t xml:space="preserve">dostępu, </w:t>
      </w:r>
      <w:r w:rsidR="00EB2D84" w:rsidRPr="009B6D0B">
        <w:rPr>
          <w:rFonts w:asciiTheme="minorHAnsi" w:hAnsiTheme="minorHAnsi" w:cstheme="minorHAnsi"/>
        </w:rPr>
        <w:t>adresu IP urządzenia,</w:t>
      </w:r>
      <w:r w:rsidR="00AC7C1E" w:rsidRPr="009B6D0B">
        <w:rPr>
          <w:rFonts w:asciiTheme="minorHAnsi" w:hAnsiTheme="minorHAnsi" w:cstheme="minorHAnsi"/>
        </w:rPr>
        <w:t xml:space="preserve"> za pośrednictwem którego uzyskiwany jest dostęp do </w:t>
      </w:r>
      <w:r w:rsidR="00280503" w:rsidRPr="009B6D0B">
        <w:rPr>
          <w:rFonts w:asciiTheme="minorHAnsi" w:hAnsiTheme="minorHAnsi" w:cstheme="minorHAnsi"/>
        </w:rPr>
        <w:t>Systemu,</w:t>
      </w:r>
    </w:p>
    <w:p w14:paraId="779A6A60" w14:textId="11981DE9" w:rsidR="00EB2D84" w:rsidRPr="009B6D0B" w:rsidRDefault="00282143" w:rsidP="00177DF3">
      <w:pPr>
        <w:pStyle w:val="Akapitzlist"/>
        <w:numPr>
          <w:ilvl w:val="1"/>
          <w:numId w:val="13"/>
        </w:numPr>
        <w:tabs>
          <w:tab w:val="left" w:pos="993"/>
        </w:tabs>
        <w:rPr>
          <w:rFonts w:asciiTheme="minorHAnsi" w:hAnsiTheme="minorHAnsi" w:cstheme="minorHAnsi"/>
        </w:rPr>
      </w:pPr>
      <w:r w:rsidRPr="009B6D0B">
        <w:rPr>
          <w:rFonts w:asciiTheme="minorHAnsi" w:hAnsiTheme="minorHAnsi" w:cstheme="minorHAnsi"/>
        </w:rPr>
        <w:t>czasu trwania sesji dostępu do danych,</w:t>
      </w:r>
    </w:p>
    <w:p w14:paraId="13C01C55" w14:textId="4E36F30E" w:rsidR="00282143" w:rsidRPr="009B6D0B" w:rsidRDefault="0066722F" w:rsidP="00177DF3">
      <w:pPr>
        <w:pStyle w:val="Akapitzlist"/>
        <w:numPr>
          <w:ilvl w:val="1"/>
          <w:numId w:val="13"/>
        </w:numPr>
        <w:tabs>
          <w:tab w:val="left" w:pos="993"/>
        </w:tabs>
        <w:rPr>
          <w:rFonts w:asciiTheme="minorHAnsi" w:hAnsiTheme="minorHAnsi" w:cstheme="minorHAnsi"/>
        </w:rPr>
      </w:pPr>
      <w:r w:rsidRPr="009B6D0B">
        <w:rPr>
          <w:rFonts w:asciiTheme="minorHAnsi" w:hAnsiTheme="minorHAnsi" w:cstheme="minorHAnsi"/>
        </w:rPr>
        <w:t>danych dotyczących udanych i nieudanych prób uzyskania dostępu.</w:t>
      </w:r>
    </w:p>
    <w:p w14:paraId="52B46892" w14:textId="57AD4B23" w:rsidR="00E00C36" w:rsidRPr="009B6D0B" w:rsidRDefault="00903584"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Administrator Systemu będzie miał możliwość przeszukiwania</w:t>
      </w:r>
      <w:r w:rsidR="00370E1A" w:rsidRPr="009B6D0B">
        <w:rPr>
          <w:rFonts w:asciiTheme="minorHAnsi" w:hAnsiTheme="minorHAnsi" w:cstheme="minorHAnsi"/>
        </w:rPr>
        <w:t xml:space="preserve"> i filtrowania rejestru zdarzeń</w:t>
      </w:r>
      <w:r w:rsidR="004B78E4" w:rsidRPr="009B6D0B">
        <w:rPr>
          <w:rFonts w:asciiTheme="minorHAnsi" w:hAnsiTheme="minorHAnsi" w:cstheme="minorHAnsi"/>
        </w:rPr>
        <w:t xml:space="preserve"> min. </w:t>
      </w:r>
      <w:r w:rsidR="00225249" w:rsidRPr="009B6D0B">
        <w:rPr>
          <w:rFonts w:asciiTheme="minorHAnsi" w:hAnsiTheme="minorHAnsi" w:cstheme="minorHAnsi"/>
        </w:rPr>
        <w:t>w</w:t>
      </w:r>
      <w:r w:rsidR="004B78E4" w:rsidRPr="009B6D0B">
        <w:rPr>
          <w:rFonts w:asciiTheme="minorHAnsi" w:hAnsiTheme="minorHAnsi" w:cstheme="minorHAnsi"/>
        </w:rPr>
        <w:t xml:space="preserve">edług typu zdarzenia, </w:t>
      </w:r>
      <w:r w:rsidR="00DE1AE3" w:rsidRPr="009B6D0B">
        <w:rPr>
          <w:rFonts w:asciiTheme="minorHAnsi" w:hAnsiTheme="minorHAnsi" w:cstheme="minorHAnsi"/>
        </w:rPr>
        <w:t>U</w:t>
      </w:r>
      <w:r w:rsidR="004B78E4" w:rsidRPr="009B6D0B">
        <w:rPr>
          <w:rFonts w:asciiTheme="minorHAnsi" w:hAnsiTheme="minorHAnsi" w:cstheme="minorHAnsi"/>
        </w:rPr>
        <w:t>żytkownika dokonującego operacji, daty zdarzenia</w:t>
      </w:r>
      <w:r w:rsidR="0040511E" w:rsidRPr="009B6D0B">
        <w:rPr>
          <w:rFonts w:asciiTheme="minorHAnsi" w:hAnsiTheme="minorHAnsi" w:cstheme="minorHAnsi"/>
        </w:rPr>
        <w:t xml:space="preserve"> oraz eksportu danych do</w:t>
      </w:r>
      <w:r w:rsidR="00BF1E98" w:rsidRPr="009B6D0B">
        <w:rPr>
          <w:rFonts w:asciiTheme="minorHAnsi" w:hAnsiTheme="minorHAnsi" w:cstheme="minorHAnsi"/>
        </w:rPr>
        <w:t xml:space="preserve"> pliku</w:t>
      </w:r>
      <w:r w:rsidR="00FE6B2A" w:rsidRPr="009B6D0B">
        <w:rPr>
          <w:rFonts w:asciiTheme="minorHAnsi" w:hAnsiTheme="minorHAnsi" w:cstheme="minorHAnsi"/>
        </w:rPr>
        <w:t>.</w:t>
      </w:r>
    </w:p>
    <w:p w14:paraId="6E1C7FCE" w14:textId="5C2AC5B6" w:rsidR="00DE179E" w:rsidRDefault="00DE179E" w:rsidP="00177DF3">
      <w:pPr>
        <w:pStyle w:val="Akapitzlist"/>
        <w:numPr>
          <w:ilvl w:val="0"/>
          <w:numId w:val="13"/>
        </w:numPr>
        <w:ind w:left="993" w:hanging="993"/>
        <w:rPr>
          <w:rFonts w:asciiTheme="minorHAnsi" w:hAnsiTheme="minorHAnsi" w:cstheme="minorHAnsi"/>
        </w:rPr>
      </w:pPr>
      <w:r w:rsidRPr="009B6D0B">
        <w:rPr>
          <w:rFonts w:asciiTheme="minorHAnsi" w:hAnsiTheme="minorHAnsi" w:cstheme="minorHAnsi"/>
        </w:rPr>
        <w:t>Wybrane informacje z rejestru zdarze</w:t>
      </w:r>
      <w:r w:rsidR="0083152B" w:rsidRPr="009B6D0B">
        <w:rPr>
          <w:rFonts w:asciiTheme="minorHAnsi" w:hAnsiTheme="minorHAnsi" w:cstheme="minorHAnsi"/>
        </w:rPr>
        <w:t xml:space="preserve">ń dostępne będą </w:t>
      </w:r>
      <w:r w:rsidR="00A63405" w:rsidRPr="009B6D0B">
        <w:rPr>
          <w:rFonts w:asciiTheme="minorHAnsi" w:hAnsiTheme="minorHAnsi" w:cstheme="minorHAnsi"/>
        </w:rPr>
        <w:t xml:space="preserve">z możliwością przeszukiwania i filtrowania </w:t>
      </w:r>
      <w:r w:rsidR="0083152B" w:rsidRPr="009B6D0B">
        <w:rPr>
          <w:rFonts w:asciiTheme="minorHAnsi" w:hAnsiTheme="minorHAnsi" w:cstheme="minorHAnsi"/>
        </w:rPr>
        <w:t xml:space="preserve">dla innych ról niż administrator </w:t>
      </w:r>
      <w:r w:rsidR="00C7541B" w:rsidRPr="009B6D0B">
        <w:rPr>
          <w:rFonts w:asciiTheme="minorHAnsi" w:hAnsiTheme="minorHAnsi" w:cstheme="minorHAnsi"/>
        </w:rPr>
        <w:t>S</w:t>
      </w:r>
      <w:r w:rsidR="0083152B" w:rsidRPr="009B6D0B">
        <w:rPr>
          <w:rFonts w:asciiTheme="minorHAnsi" w:hAnsiTheme="minorHAnsi" w:cstheme="minorHAnsi"/>
        </w:rPr>
        <w:t>ystemu.</w:t>
      </w:r>
    </w:p>
    <w:p w14:paraId="6FEFC70F" w14:textId="309DC981" w:rsidR="004E1CDE" w:rsidRPr="009B6D0B" w:rsidRDefault="004E1CDE" w:rsidP="00177DF3">
      <w:pPr>
        <w:pStyle w:val="Akapitzlist"/>
        <w:numPr>
          <w:ilvl w:val="0"/>
          <w:numId w:val="13"/>
        </w:numPr>
        <w:ind w:left="993" w:hanging="993"/>
        <w:rPr>
          <w:rFonts w:asciiTheme="minorHAnsi" w:hAnsiTheme="minorHAnsi" w:cstheme="minorHAnsi"/>
        </w:rPr>
      </w:pPr>
      <w:r w:rsidRPr="004E1CDE">
        <w:rPr>
          <w:rFonts w:asciiTheme="minorHAnsi" w:hAnsiTheme="minorHAnsi" w:cstheme="minorHAnsi"/>
        </w:rPr>
        <w:t>Wszystkie dokumenty (m.in. wniosek, rozliczenie, umowa) obsługiwane przez Moduły Systemu muszą być wersjonowane. System musi przechowywać wszystkie wersje tych dokumentów.</w:t>
      </w:r>
    </w:p>
    <w:p w14:paraId="2738998E" w14:textId="0C4D110D" w:rsidR="00906F78" w:rsidRPr="009B6D0B" w:rsidRDefault="00906F78" w:rsidP="00B927AD">
      <w:pPr>
        <w:pStyle w:val="Nagwek2"/>
        <w:numPr>
          <w:ilvl w:val="0"/>
          <w:numId w:val="34"/>
        </w:numPr>
        <w:ind w:left="567" w:hanging="567"/>
        <w:rPr>
          <w:rStyle w:val="Pogrubienie"/>
          <w:b w:val="0"/>
          <w:bCs w:val="0"/>
        </w:rPr>
      </w:pPr>
      <w:bookmarkStart w:id="211" w:name="_Toc22327997"/>
      <w:bookmarkStart w:id="212" w:name="_Toc32607327"/>
      <w:bookmarkStart w:id="213" w:name="_Toc47646859"/>
      <w:bookmarkStart w:id="214" w:name="_Toc47648784"/>
      <w:bookmarkStart w:id="215" w:name="_Toc56792413"/>
      <w:r w:rsidRPr="009B6D0B">
        <w:rPr>
          <w:rStyle w:val="Pogrubienie"/>
        </w:rPr>
        <w:t xml:space="preserve">Wymagania dla </w:t>
      </w:r>
      <w:bookmarkEnd w:id="211"/>
      <w:bookmarkEnd w:id="212"/>
      <w:r w:rsidR="005D3693" w:rsidRPr="009B6D0B">
        <w:rPr>
          <w:rStyle w:val="Pogrubienie"/>
        </w:rPr>
        <w:t xml:space="preserve">interfejsu </w:t>
      </w:r>
      <w:r w:rsidR="00CA2E04" w:rsidRPr="009B6D0B">
        <w:rPr>
          <w:rStyle w:val="Pogrubienie"/>
        </w:rPr>
        <w:t xml:space="preserve">graficznego </w:t>
      </w:r>
      <w:r w:rsidR="007E5650" w:rsidRPr="009B6D0B">
        <w:rPr>
          <w:rStyle w:val="Pogrubienie"/>
        </w:rPr>
        <w:t>S</w:t>
      </w:r>
      <w:r w:rsidR="00CA2E04" w:rsidRPr="009B6D0B">
        <w:rPr>
          <w:rStyle w:val="Pogrubienie"/>
        </w:rPr>
        <w:t>ystemu.</w:t>
      </w:r>
      <w:bookmarkEnd w:id="213"/>
      <w:bookmarkEnd w:id="214"/>
      <w:bookmarkEnd w:id="215"/>
    </w:p>
    <w:p w14:paraId="77C6E616" w14:textId="6048AB00" w:rsidR="00B41843" w:rsidRPr="009B6D0B" w:rsidRDefault="00B41843"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 xml:space="preserve">Interfejs graficzny Systemu tworzony będzie z zastosowaniem praktyki projektowania zorientowanego na </w:t>
      </w:r>
      <w:r w:rsidR="00DE1AE3" w:rsidRPr="009B6D0B">
        <w:rPr>
          <w:rFonts w:asciiTheme="minorHAnsi" w:hAnsiTheme="minorHAnsi" w:cstheme="minorHAnsi"/>
        </w:rPr>
        <w:t>U</w:t>
      </w:r>
      <w:r w:rsidRPr="009B6D0B">
        <w:rPr>
          <w:rFonts w:asciiTheme="minorHAnsi" w:hAnsiTheme="minorHAnsi" w:cstheme="minorHAnsi"/>
        </w:rPr>
        <w:t>żytkownika.</w:t>
      </w:r>
    </w:p>
    <w:p w14:paraId="2475C31E" w14:textId="77777777" w:rsidR="00B41843" w:rsidRPr="009B6D0B" w:rsidRDefault="00B41843"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 xml:space="preserve">Interfejs graficzny Systemu zostanie zaprojektowany zgodnie z techniką </w:t>
      </w:r>
      <w:proofErr w:type="spellStart"/>
      <w:r w:rsidRPr="009B6D0B">
        <w:rPr>
          <w:rFonts w:asciiTheme="minorHAnsi" w:hAnsiTheme="minorHAnsi" w:cstheme="minorHAnsi"/>
        </w:rPr>
        <w:t>Responsive</w:t>
      </w:r>
      <w:proofErr w:type="spellEnd"/>
      <w:r w:rsidRPr="009B6D0B">
        <w:rPr>
          <w:rFonts w:asciiTheme="minorHAnsi" w:hAnsiTheme="minorHAnsi" w:cstheme="minorHAnsi"/>
        </w:rPr>
        <w:t xml:space="preserve"> web design (RWD). </w:t>
      </w:r>
    </w:p>
    <w:p w14:paraId="54CB29BE" w14:textId="77777777" w:rsidR="00B41843" w:rsidRPr="009B6D0B" w:rsidRDefault="00B41843"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 xml:space="preserve">Interfejs graficzny Systemu zostanie przygotowany z zastosowaniem koncepcji „mobile </w:t>
      </w:r>
      <w:proofErr w:type="spellStart"/>
      <w:r w:rsidRPr="009B6D0B">
        <w:rPr>
          <w:rFonts w:asciiTheme="minorHAnsi" w:hAnsiTheme="minorHAnsi" w:cstheme="minorHAnsi"/>
        </w:rPr>
        <w:t>first</w:t>
      </w:r>
      <w:proofErr w:type="spellEnd"/>
      <w:r w:rsidRPr="009B6D0B">
        <w:rPr>
          <w:rFonts w:asciiTheme="minorHAnsi" w:hAnsiTheme="minorHAnsi" w:cstheme="minorHAnsi"/>
        </w:rPr>
        <w:t>”.</w:t>
      </w:r>
    </w:p>
    <w:p w14:paraId="110D41AE" w14:textId="4F3A741D" w:rsidR="00B41843" w:rsidRPr="009B6D0B" w:rsidRDefault="00B41843"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 xml:space="preserve">Interfejs graficzny Systemu będzie zgodny z zaleceniami WCAG 2.1. Szczegółowe wymagania w rozdziale </w:t>
      </w:r>
      <w:r w:rsidR="00BC7CED" w:rsidRPr="009B6D0B">
        <w:rPr>
          <w:rFonts w:asciiTheme="minorHAnsi" w:hAnsiTheme="minorHAnsi" w:cstheme="minorHAnsi"/>
        </w:rPr>
        <w:t>21</w:t>
      </w:r>
      <w:r w:rsidRPr="009B6D0B">
        <w:rPr>
          <w:rFonts w:asciiTheme="minorHAnsi" w:hAnsiTheme="minorHAnsi" w:cstheme="minorHAnsi"/>
        </w:rPr>
        <w:t xml:space="preserve"> </w:t>
      </w:r>
      <w:hyperlink w:anchor="_Wymagania_w_zakresie" w:history="1">
        <w:r w:rsidRPr="009B6D0B">
          <w:rPr>
            <w:rFonts w:asciiTheme="minorHAnsi" w:hAnsiTheme="minorHAnsi" w:cstheme="minorHAnsi"/>
          </w:rPr>
          <w:t>Wymagania w zakresie dostępności Systemu, w tym WCAG</w:t>
        </w:r>
      </w:hyperlink>
      <w:r w:rsidRPr="009B6D0B">
        <w:rPr>
          <w:rFonts w:asciiTheme="minorHAnsi" w:hAnsiTheme="minorHAnsi" w:cstheme="minorHAnsi"/>
        </w:rPr>
        <w:t>.</w:t>
      </w:r>
    </w:p>
    <w:p w14:paraId="52BB37F1" w14:textId="63FB018C" w:rsidR="00EB131A" w:rsidRPr="009B6D0B" w:rsidRDefault="00B41843"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 xml:space="preserve">Interfejs graficzny Systemu musi zostać zaprojektowany w „schludny” sposób. Zamawiający ma świadomość braku możliwości jednoznacznego zdefiniowania </w:t>
      </w:r>
      <w:r w:rsidRPr="009B6D0B">
        <w:rPr>
          <w:rFonts w:asciiTheme="minorHAnsi" w:hAnsiTheme="minorHAnsi" w:cstheme="minorHAnsi"/>
        </w:rPr>
        <w:lastRenderedPageBreak/>
        <w:t xml:space="preserve">parametrów „schludności” – intencją wymagania jest podkreślenie znaczenia porządku, który winien panować w interfejsie. Przykładem złych praktyk w powyższym zakresie są np. niesymetrycznie rozmieszczone pola, niekonsekwentnie używane kolory, wszelkie linie o niewyrównanych odstępach czy też różnych stylach obramowań. Powiązane czynności należy lokować w pobliżu, bez konieczności przemieszczania się między zakładkami. Wykonawca winien zadbać, by interfejs był odbierany przez </w:t>
      </w:r>
      <w:r w:rsidR="00744472" w:rsidRPr="009B6D0B">
        <w:rPr>
          <w:rFonts w:asciiTheme="minorHAnsi" w:hAnsiTheme="minorHAnsi" w:cstheme="minorHAnsi"/>
        </w:rPr>
        <w:t>U</w:t>
      </w:r>
      <w:r w:rsidRPr="009B6D0B">
        <w:rPr>
          <w:rFonts w:asciiTheme="minorHAnsi" w:hAnsiTheme="minorHAnsi" w:cstheme="minorHAnsi"/>
        </w:rPr>
        <w:t xml:space="preserve">żytkowników jako przyjazny. Weryfikacja propozycji Wykonawcy nastąpi w czasie </w:t>
      </w:r>
      <w:r w:rsidR="00495038" w:rsidRPr="009B6D0B">
        <w:rPr>
          <w:rFonts w:asciiTheme="minorHAnsi" w:hAnsiTheme="minorHAnsi" w:cstheme="minorHAnsi"/>
        </w:rPr>
        <w:t xml:space="preserve">prowadzenia prac nad </w:t>
      </w:r>
      <w:r w:rsidRPr="009B6D0B">
        <w:rPr>
          <w:rFonts w:asciiTheme="minorHAnsi" w:hAnsiTheme="minorHAnsi" w:cstheme="minorHAnsi"/>
        </w:rPr>
        <w:t>UX.</w:t>
      </w:r>
      <w:r w:rsidR="007563ED" w:rsidRPr="009B6D0B">
        <w:rPr>
          <w:rFonts w:asciiTheme="minorHAnsi" w:hAnsiTheme="minorHAnsi" w:cstheme="minorHAnsi"/>
        </w:rPr>
        <w:t xml:space="preserve"> </w:t>
      </w:r>
      <w:r w:rsidR="00EB131A" w:rsidRPr="009B6D0B">
        <w:rPr>
          <w:rFonts w:asciiTheme="minorHAnsi" w:hAnsiTheme="minorHAnsi" w:cstheme="minorHAnsi"/>
        </w:rPr>
        <w:t xml:space="preserve">Zaleca się zaprojektowanie </w:t>
      </w:r>
      <w:r w:rsidR="007E5650" w:rsidRPr="009B6D0B">
        <w:rPr>
          <w:rFonts w:asciiTheme="minorHAnsi" w:hAnsiTheme="minorHAnsi" w:cstheme="minorHAnsi"/>
        </w:rPr>
        <w:t>S</w:t>
      </w:r>
      <w:r w:rsidR="00EB131A" w:rsidRPr="009B6D0B">
        <w:rPr>
          <w:rFonts w:asciiTheme="minorHAnsi" w:hAnsiTheme="minorHAnsi" w:cstheme="minorHAnsi"/>
        </w:rPr>
        <w:t xml:space="preserve">ystemu zgodnie z metodą </w:t>
      </w:r>
      <w:proofErr w:type="spellStart"/>
      <w:r w:rsidR="00EB131A" w:rsidRPr="009B6D0B">
        <w:rPr>
          <w:rFonts w:asciiTheme="minorHAnsi" w:hAnsiTheme="minorHAnsi" w:cstheme="minorHAnsi"/>
        </w:rPr>
        <w:t>Atomic</w:t>
      </w:r>
      <w:proofErr w:type="spellEnd"/>
      <w:r w:rsidR="00EB131A" w:rsidRPr="009B6D0B">
        <w:rPr>
          <w:rFonts w:asciiTheme="minorHAnsi" w:hAnsiTheme="minorHAnsi" w:cstheme="minorHAnsi"/>
        </w:rPr>
        <w:t xml:space="preserve"> Design. Poszczególne projekty elementów takich jak atom, molekuła oraz organizm oraz ich replikowanie w ramach całego Systemu będzie sprzyjało komfortowemu doświadczeniu </w:t>
      </w:r>
      <w:r w:rsidR="003B7879" w:rsidRPr="009B6D0B">
        <w:rPr>
          <w:rFonts w:asciiTheme="minorHAnsi" w:hAnsiTheme="minorHAnsi" w:cstheme="minorHAnsi"/>
        </w:rPr>
        <w:t>U</w:t>
      </w:r>
      <w:r w:rsidR="00EB131A" w:rsidRPr="009B6D0B">
        <w:rPr>
          <w:rFonts w:asciiTheme="minorHAnsi" w:hAnsiTheme="minorHAnsi" w:cstheme="minorHAnsi"/>
        </w:rPr>
        <w:t xml:space="preserve">żytkownika. </w:t>
      </w:r>
    </w:p>
    <w:p w14:paraId="4DE1C194" w14:textId="77777777" w:rsidR="00EB131A" w:rsidRPr="009B6D0B" w:rsidRDefault="00EB131A" w:rsidP="00177DF3">
      <w:pPr>
        <w:ind w:left="993"/>
        <w:contextualSpacing/>
        <w:rPr>
          <w:rFonts w:asciiTheme="minorHAnsi" w:hAnsiTheme="minorHAnsi" w:cstheme="minorHAnsi"/>
        </w:rPr>
      </w:pPr>
    </w:p>
    <w:p w14:paraId="449D7A04" w14:textId="341AE01E" w:rsidR="00B41843" w:rsidRPr="009B6D0B" w:rsidRDefault="007563ED" w:rsidP="00177DF3">
      <w:pPr>
        <w:ind w:left="993"/>
        <w:contextualSpacing/>
        <w:rPr>
          <w:rFonts w:asciiTheme="minorHAnsi" w:hAnsiTheme="minorHAnsi" w:cstheme="minorHAnsi"/>
        </w:rPr>
      </w:pPr>
      <w:r w:rsidRPr="009B6D0B">
        <w:rPr>
          <w:rFonts w:asciiTheme="minorHAnsi" w:hAnsiTheme="minorHAnsi" w:cstheme="minorHAnsi"/>
        </w:rPr>
        <w:t xml:space="preserve">W trakcie realizacji dostępność interfejsu graficznego będzie także analizowana przez zespół projektowy, w ramach którego będzie pracował ekspert ds. dostępności </w:t>
      </w:r>
      <w:r w:rsidR="005E7C54" w:rsidRPr="009B6D0B">
        <w:rPr>
          <w:rFonts w:asciiTheme="minorHAnsi" w:hAnsiTheme="minorHAnsi" w:cstheme="minorHAnsi"/>
        </w:rPr>
        <w:t xml:space="preserve">po stronie </w:t>
      </w:r>
      <w:r w:rsidRPr="009B6D0B">
        <w:rPr>
          <w:rFonts w:asciiTheme="minorHAnsi" w:hAnsiTheme="minorHAnsi" w:cstheme="minorHAnsi"/>
        </w:rPr>
        <w:t>Zamawiającego.</w:t>
      </w:r>
    </w:p>
    <w:p w14:paraId="6BFEEB48" w14:textId="77777777" w:rsidR="004E1CDE" w:rsidRPr="004E1CDE" w:rsidRDefault="004E1CDE" w:rsidP="004E1CDE">
      <w:pPr>
        <w:numPr>
          <w:ilvl w:val="0"/>
          <w:numId w:val="14"/>
        </w:numPr>
        <w:ind w:left="993" w:hanging="993"/>
        <w:contextualSpacing/>
        <w:rPr>
          <w:rFonts w:asciiTheme="minorHAnsi" w:hAnsiTheme="minorHAnsi" w:cstheme="minorHAnsi"/>
        </w:rPr>
      </w:pPr>
      <w:r w:rsidRPr="004E1CDE">
        <w:rPr>
          <w:bCs/>
          <w:lang w:eastAsia="en-US"/>
        </w:rPr>
        <w:t>Wykonawca zobowiązany jest do przedstawienia trzech projektów interfejsu graficznego Systemu – trzy makiety ekranu webowego. Wymagane jest spełnienie następujących wymagań:</w:t>
      </w:r>
    </w:p>
    <w:p w14:paraId="2D951AAD" w14:textId="42C65D08" w:rsidR="004E1CDE" w:rsidRDefault="004E1CDE" w:rsidP="004E1CDE">
      <w:pPr>
        <w:numPr>
          <w:ilvl w:val="0"/>
          <w:numId w:val="179"/>
        </w:numPr>
        <w:spacing w:after="160" w:line="259" w:lineRule="auto"/>
        <w:ind w:left="1418" w:hanging="425"/>
        <w:contextualSpacing/>
        <w:jc w:val="both"/>
        <w:rPr>
          <w:bCs/>
          <w:lang w:eastAsia="en-US"/>
        </w:rPr>
      </w:pPr>
      <w:r w:rsidRPr="00726153">
        <w:rPr>
          <w:bCs/>
          <w:lang w:eastAsia="en-US"/>
        </w:rPr>
        <w:t xml:space="preserve">każdy z wariantów graficznych różnić się będzie od pozostałych dwóch w wyraźny sposób (m.in.: kolorem, kształtem i układem layoutu), </w:t>
      </w:r>
    </w:p>
    <w:p w14:paraId="4C2D1984" w14:textId="79B002BC" w:rsidR="004E1CDE" w:rsidRDefault="004E1CDE" w:rsidP="004E1CDE">
      <w:pPr>
        <w:numPr>
          <w:ilvl w:val="0"/>
          <w:numId w:val="179"/>
        </w:numPr>
        <w:spacing w:after="160" w:line="259" w:lineRule="auto"/>
        <w:ind w:left="1418" w:hanging="425"/>
        <w:contextualSpacing/>
        <w:jc w:val="both"/>
        <w:rPr>
          <w:bCs/>
          <w:lang w:eastAsia="en-US"/>
        </w:rPr>
      </w:pPr>
      <w:r w:rsidRPr="004E1CDE">
        <w:rPr>
          <w:bCs/>
          <w:lang w:eastAsia="en-US"/>
        </w:rPr>
        <w:t>każdy z wariantów przygotowany zostanie z zachowaniem współczesnych trendów w projektowaniu stron internetowych (web design) oraz wymagań organizacyjnych Zamawiającego,</w:t>
      </w:r>
    </w:p>
    <w:p w14:paraId="110AA3B2" w14:textId="5C681D19" w:rsidR="004E1CDE" w:rsidRPr="004E1CDE" w:rsidRDefault="004E1CDE" w:rsidP="004E1CDE">
      <w:pPr>
        <w:numPr>
          <w:ilvl w:val="0"/>
          <w:numId w:val="179"/>
        </w:numPr>
        <w:spacing w:after="160" w:line="259" w:lineRule="auto"/>
        <w:ind w:left="1418" w:hanging="425"/>
        <w:contextualSpacing/>
        <w:jc w:val="both"/>
        <w:rPr>
          <w:bCs/>
          <w:lang w:eastAsia="en-US"/>
        </w:rPr>
      </w:pPr>
      <w:r w:rsidRPr="004E1CDE">
        <w:rPr>
          <w:bCs/>
          <w:lang w:eastAsia="en-US"/>
        </w:rPr>
        <w:t xml:space="preserve">we wszystkich makietach powinno nastąpić przygotowanie elementów Systemu zgodnie z metodą </w:t>
      </w:r>
      <w:proofErr w:type="spellStart"/>
      <w:r w:rsidRPr="004E1CDE">
        <w:rPr>
          <w:bCs/>
          <w:lang w:eastAsia="en-US"/>
        </w:rPr>
        <w:t>Atomic</w:t>
      </w:r>
      <w:proofErr w:type="spellEnd"/>
      <w:r w:rsidRPr="004E1CDE">
        <w:rPr>
          <w:bCs/>
          <w:lang w:eastAsia="en-US"/>
        </w:rPr>
        <w:t xml:space="preserve"> Design</w:t>
      </w:r>
      <w:r>
        <w:rPr>
          <w:bCs/>
          <w:lang w:eastAsia="en-US"/>
        </w:rPr>
        <w:t>.</w:t>
      </w:r>
    </w:p>
    <w:p w14:paraId="357675DE" w14:textId="4024F92C" w:rsidR="00B41843" w:rsidRPr="009B6D0B" w:rsidRDefault="004E1CDE" w:rsidP="004E1CDE">
      <w:pPr>
        <w:numPr>
          <w:ilvl w:val="0"/>
          <w:numId w:val="14"/>
        </w:numPr>
        <w:ind w:left="993" w:hanging="993"/>
        <w:contextualSpacing/>
        <w:rPr>
          <w:rFonts w:asciiTheme="minorHAnsi" w:hAnsiTheme="minorHAnsi" w:cstheme="minorHAnsi"/>
        </w:rPr>
      </w:pPr>
      <w:r>
        <w:rPr>
          <w:rFonts w:asciiTheme="minorHAnsi" w:hAnsiTheme="minorHAnsi" w:cstheme="minorHAnsi"/>
        </w:rPr>
        <w:t>wykreślono</w:t>
      </w:r>
    </w:p>
    <w:p w14:paraId="4E86686A" w14:textId="00A39FC7" w:rsidR="004E1CDE" w:rsidRDefault="004E1CDE" w:rsidP="004E1CDE">
      <w:pPr>
        <w:numPr>
          <w:ilvl w:val="0"/>
          <w:numId w:val="14"/>
        </w:numPr>
        <w:ind w:left="993" w:hanging="993"/>
        <w:contextualSpacing/>
        <w:rPr>
          <w:rFonts w:asciiTheme="minorHAnsi" w:hAnsiTheme="minorHAnsi" w:cstheme="minorHAnsi"/>
        </w:rPr>
      </w:pPr>
      <w:r w:rsidRPr="004E1CDE">
        <w:rPr>
          <w:rFonts w:asciiTheme="minorHAnsi" w:hAnsiTheme="minorHAnsi" w:cstheme="minorHAnsi"/>
        </w:rPr>
        <w:t>System musi wspierać przeglądarki internetowe posiadające więcej niż 3% udziału w rynku polskim w roku 2020.</w:t>
      </w:r>
    </w:p>
    <w:p w14:paraId="3F7BA25F" w14:textId="08D198BE" w:rsidR="00B41843" w:rsidRPr="004E1CDE" w:rsidRDefault="005E7C54" w:rsidP="004E1CDE">
      <w:pPr>
        <w:numPr>
          <w:ilvl w:val="0"/>
          <w:numId w:val="14"/>
        </w:numPr>
        <w:ind w:left="993" w:hanging="993"/>
        <w:contextualSpacing/>
        <w:rPr>
          <w:rFonts w:asciiTheme="minorHAnsi" w:hAnsiTheme="minorHAnsi" w:cstheme="minorHAnsi"/>
        </w:rPr>
      </w:pPr>
      <w:r w:rsidRPr="004E1CDE">
        <w:rPr>
          <w:rFonts w:asciiTheme="minorHAnsi" w:hAnsiTheme="minorHAnsi" w:cstheme="minorHAnsi"/>
        </w:rPr>
        <w:t>Ponadto, s</w:t>
      </w:r>
      <w:r w:rsidR="00B41843" w:rsidRPr="004E1CDE">
        <w:rPr>
          <w:rFonts w:asciiTheme="minorHAnsi" w:hAnsiTheme="minorHAnsi" w:cstheme="minorHAnsi"/>
        </w:rPr>
        <w:t xml:space="preserve">zata graficzna interfejsu użytkownika powinna zostać oznaczona zgodnie z wytycznymi Ministerstwa </w:t>
      </w:r>
      <w:r w:rsidR="00DA3C1F" w:rsidRPr="004E1CDE">
        <w:rPr>
          <w:rFonts w:asciiTheme="minorHAnsi" w:hAnsiTheme="minorHAnsi" w:cstheme="minorHAnsi"/>
        </w:rPr>
        <w:t>Funduszy i Polityki Regionalnej</w:t>
      </w:r>
      <w:r w:rsidR="00B41843" w:rsidRPr="004E1CDE">
        <w:rPr>
          <w:rFonts w:asciiTheme="minorHAnsi" w:hAnsiTheme="minorHAnsi" w:cstheme="minorHAnsi"/>
        </w:rPr>
        <w:t xml:space="preserve">, zamieszczonymi na stronie internetowej </w:t>
      </w:r>
      <w:hyperlink r:id="rId34" w:history="1">
        <w:r w:rsidR="00B41843" w:rsidRPr="004E1CDE">
          <w:rPr>
            <w:rFonts w:asciiTheme="minorHAnsi" w:hAnsiTheme="minorHAnsi" w:cstheme="minorHAnsi"/>
          </w:rPr>
          <w:t>https://www.polskacyfrowa.gov.pl/strony/o-programie/promocja/zasady-promocji-i-oznakowania-projektow-w-programie/</w:t>
        </w:r>
      </w:hyperlink>
      <w:r w:rsidR="00B41843" w:rsidRPr="004E1CDE">
        <w:rPr>
          <w:rFonts w:asciiTheme="minorHAnsi" w:hAnsiTheme="minorHAnsi" w:cstheme="minorHAnsi"/>
        </w:rPr>
        <w:t xml:space="preserve"> oraz być zgodna z katalogiem identyfikacji wizualnej PFRON.</w:t>
      </w:r>
    </w:p>
    <w:p w14:paraId="3EDCE670" w14:textId="72791B59" w:rsidR="005D3693" w:rsidRPr="009B6D0B" w:rsidRDefault="00EF7E66" w:rsidP="00177DF3">
      <w:pPr>
        <w:numPr>
          <w:ilvl w:val="0"/>
          <w:numId w:val="14"/>
        </w:numPr>
        <w:ind w:left="993" w:hanging="993"/>
        <w:contextualSpacing/>
        <w:rPr>
          <w:rFonts w:asciiTheme="minorHAnsi" w:hAnsiTheme="minorHAnsi" w:cstheme="minorHAnsi"/>
        </w:rPr>
      </w:pPr>
      <w:r w:rsidRPr="009B6D0B">
        <w:rPr>
          <w:rFonts w:asciiTheme="minorHAnsi" w:hAnsiTheme="minorHAnsi" w:cstheme="minorHAnsi"/>
        </w:rPr>
        <w:t>Wykonawca zaprojektuje</w:t>
      </w:r>
      <w:r w:rsidR="000F6868" w:rsidRPr="009B6D0B">
        <w:rPr>
          <w:rFonts w:asciiTheme="minorHAnsi" w:hAnsiTheme="minorHAnsi" w:cstheme="minorHAnsi"/>
        </w:rPr>
        <w:t xml:space="preserve"> i wykona wspólny interfejs </w:t>
      </w:r>
      <w:r w:rsidR="00495038" w:rsidRPr="009B6D0B">
        <w:rPr>
          <w:rFonts w:asciiTheme="minorHAnsi" w:hAnsiTheme="minorHAnsi" w:cstheme="minorHAnsi"/>
        </w:rPr>
        <w:t xml:space="preserve">(nakładkowy) </w:t>
      </w:r>
      <w:r w:rsidR="000F6868" w:rsidRPr="009B6D0B">
        <w:rPr>
          <w:rFonts w:asciiTheme="minorHAnsi" w:hAnsiTheme="minorHAnsi" w:cstheme="minorHAnsi"/>
        </w:rPr>
        <w:t>umożliwiający logowanie do Systemu iPFRON+ oraz Systemu SOW.</w:t>
      </w:r>
    </w:p>
    <w:p w14:paraId="7643D48F" w14:textId="77777777" w:rsidR="005D3693" w:rsidRPr="009B6D0B" w:rsidRDefault="005D3693" w:rsidP="00B927AD">
      <w:pPr>
        <w:pStyle w:val="Nagwek2"/>
        <w:numPr>
          <w:ilvl w:val="0"/>
          <w:numId w:val="34"/>
        </w:numPr>
        <w:ind w:left="567" w:hanging="567"/>
        <w:rPr>
          <w:rStyle w:val="Pogrubienie"/>
          <w:b w:val="0"/>
          <w:bCs w:val="0"/>
        </w:rPr>
      </w:pPr>
      <w:bookmarkStart w:id="216" w:name="_Toc47646860"/>
      <w:bookmarkStart w:id="217" w:name="_Toc47648785"/>
      <w:bookmarkStart w:id="218" w:name="_Toc56792414"/>
      <w:r w:rsidRPr="009B6D0B">
        <w:rPr>
          <w:rStyle w:val="Pogrubienie"/>
        </w:rPr>
        <w:t>Wymagania dla Modułu Beneficjenta</w:t>
      </w:r>
      <w:bookmarkEnd w:id="216"/>
      <w:bookmarkEnd w:id="217"/>
      <w:bookmarkEnd w:id="218"/>
    </w:p>
    <w:p w14:paraId="49CE03C0" w14:textId="25A0A399" w:rsidR="006C3A4D" w:rsidRPr="009B6D0B" w:rsidRDefault="008C6E8A"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System </w:t>
      </w:r>
      <w:r w:rsidR="00FC392D" w:rsidRPr="009B6D0B">
        <w:rPr>
          <w:rFonts w:asciiTheme="minorHAnsi" w:hAnsiTheme="minorHAnsi" w:cstheme="minorHAnsi"/>
        </w:rPr>
        <w:t xml:space="preserve">będzie </w:t>
      </w:r>
      <w:r w:rsidRPr="009B6D0B">
        <w:rPr>
          <w:rFonts w:asciiTheme="minorHAnsi" w:hAnsiTheme="minorHAnsi" w:cstheme="minorHAnsi"/>
        </w:rPr>
        <w:t xml:space="preserve">wspierać </w:t>
      </w:r>
      <w:r w:rsidR="007B3C20" w:rsidRPr="009B6D0B">
        <w:rPr>
          <w:rFonts w:asciiTheme="minorHAnsi" w:hAnsiTheme="minorHAnsi" w:cstheme="minorHAnsi"/>
        </w:rPr>
        <w:t>Wnioskodawc</w:t>
      </w:r>
      <w:r w:rsidRPr="009B6D0B">
        <w:rPr>
          <w:rFonts w:asciiTheme="minorHAnsi" w:hAnsiTheme="minorHAnsi" w:cstheme="minorHAnsi"/>
        </w:rPr>
        <w:t>ę na każdym etapie przygotowania wniosków</w:t>
      </w:r>
      <w:r w:rsidR="008B204F" w:rsidRPr="009B6D0B">
        <w:rPr>
          <w:rFonts w:asciiTheme="minorHAnsi" w:hAnsiTheme="minorHAnsi" w:cstheme="minorHAnsi"/>
        </w:rPr>
        <w:t>, podpisania umowy i rozliczenia dofinansowania</w:t>
      </w:r>
      <w:r w:rsidRPr="009B6D0B">
        <w:rPr>
          <w:rFonts w:asciiTheme="minorHAnsi" w:hAnsiTheme="minorHAnsi" w:cstheme="minorHAnsi"/>
        </w:rPr>
        <w:t xml:space="preserve">. </w:t>
      </w:r>
    </w:p>
    <w:p w14:paraId="2F6573F1" w14:textId="70045BAC" w:rsidR="00D27200" w:rsidRPr="009B6D0B" w:rsidRDefault="004E6C3F"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System </w:t>
      </w:r>
      <w:r w:rsidR="00FC392D" w:rsidRPr="009B6D0B">
        <w:rPr>
          <w:rFonts w:asciiTheme="minorHAnsi" w:hAnsiTheme="minorHAnsi" w:cstheme="minorHAnsi"/>
        </w:rPr>
        <w:t xml:space="preserve">będzie </w:t>
      </w:r>
      <w:r w:rsidRPr="009B6D0B">
        <w:rPr>
          <w:rFonts w:asciiTheme="minorHAnsi" w:hAnsiTheme="minorHAnsi" w:cstheme="minorHAnsi"/>
        </w:rPr>
        <w:t xml:space="preserve">wyświetlać zegary ekranowe odliczające </w:t>
      </w:r>
      <w:r w:rsidR="00D27200" w:rsidRPr="009B6D0B">
        <w:rPr>
          <w:rFonts w:asciiTheme="minorHAnsi" w:hAnsiTheme="minorHAnsi" w:cstheme="minorHAnsi"/>
        </w:rPr>
        <w:t>czas do koń</w:t>
      </w:r>
      <w:r w:rsidR="00591B69" w:rsidRPr="009B6D0B">
        <w:rPr>
          <w:rFonts w:asciiTheme="minorHAnsi" w:hAnsiTheme="minorHAnsi" w:cstheme="minorHAnsi"/>
        </w:rPr>
        <w:t xml:space="preserve">ca naboru wniosków i </w:t>
      </w:r>
      <w:r w:rsidR="004F3F3B" w:rsidRPr="009B6D0B">
        <w:rPr>
          <w:rFonts w:asciiTheme="minorHAnsi" w:hAnsiTheme="minorHAnsi" w:cstheme="minorHAnsi"/>
        </w:rPr>
        <w:t>złożenia rozliczenia/rozliczeń.</w:t>
      </w:r>
    </w:p>
    <w:p w14:paraId="50FD6006" w14:textId="28C7400B" w:rsidR="004E1CDE" w:rsidRPr="004E1CDE" w:rsidRDefault="004E1CDE" w:rsidP="004E1CDE">
      <w:pPr>
        <w:pStyle w:val="Akapitzlist"/>
        <w:numPr>
          <w:ilvl w:val="0"/>
          <w:numId w:val="12"/>
        </w:numPr>
        <w:tabs>
          <w:tab w:val="left" w:pos="993"/>
        </w:tabs>
        <w:ind w:left="993" w:hanging="993"/>
        <w:rPr>
          <w:rFonts w:asciiTheme="minorHAnsi" w:hAnsiTheme="minorHAnsi" w:cstheme="minorHAnsi"/>
        </w:rPr>
      </w:pPr>
      <w:r w:rsidRPr="004E1CDE">
        <w:rPr>
          <w:rFonts w:asciiTheme="minorHAnsi" w:hAnsiTheme="minorHAnsi" w:cstheme="minorHAnsi"/>
        </w:rPr>
        <w:t>Minimalny zestaw wsparcia w czasie przygotowywania wniosku stanowić będzie:</w:t>
      </w:r>
    </w:p>
    <w:p w14:paraId="2359AD95"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możliwość wywołania wirtualnego asystenta z symulatorem mowy,</w:t>
      </w:r>
    </w:p>
    <w:p w14:paraId="4264FA15"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lastRenderedPageBreak/>
        <w:t>•</w:t>
      </w:r>
      <w:r w:rsidRPr="004E1CDE">
        <w:rPr>
          <w:rFonts w:asciiTheme="minorHAnsi" w:hAnsiTheme="minorHAnsi" w:cstheme="minorHAnsi"/>
        </w:rPr>
        <w:tab/>
        <w:t>możliwość wywołania tłumacza online języka migowego,</w:t>
      </w:r>
    </w:p>
    <w:p w14:paraId="36DAC003" w14:textId="77777777" w:rsidR="004E1CDE" w:rsidRPr="004E1CDE" w:rsidRDefault="004E1CDE" w:rsidP="00CB1812">
      <w:pPr>
        <w:pStyle w:val="Akapitzlist"/>
        <w:ind w:left="2127" w:hanging="567"/>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możliwość utworzenia wniosku na podstawie uprzednio złożonego wniosku. System musi umożliwić skopiowanie wniosku z poprzednich edycji danego Programu Wsparcia do pięciu lat wstecz,</w:t>
      </w:r>
    </w:p>
    <w:p w14:paraId="0104F867"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możliwość wypełnienia wniosku za pomocą dyktowania treści,</w:t>
      </w:r>
    </w:p>
    <w:p w14:paraId="36BA3B92"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maski wprowadzania dla pól,</w:t>
      </w:r>
    </w:p>
    <w:p w14:paraId="218C13B4"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walidacja poprawności wypełnienia pól,</w:t>
      </w:r>
    </w:p>
    <w:p w14:paraId="15DCA028"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walidacja wielopolowa,</w:t>
      </w:r>
    </w:p>
    <w:p w14:paraId="4BF8E81C"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walidacja poprawności wypełnionego wniosku przed złożeniem,</w:t>
      </w:r>
    </w:p>
    <w:p w14:paraId="26ED6240" w14:textId="77777777" w:rsidR="004E1CDE" w:rsidRPr="004E1CDE" w:rsidRDefault="004E1CDE" w:rsidP="004E1CDE">
      <w:pPr>
        <w:pStyle w:val="Akapitzlist"/>
        <w:ind w:left="1560"/>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pomoc kontekstowa dla każdego pola lub grupy pól,</w:t>
      </w:r>
    </w:p>
    <w:p w14:paraId="78A6F44D" w14:textId="4A576E96" w:rsidR="00AD6F6D" w:rsidRPr="009B6D0B" w:rsidRDefault="004E1CDE" w:rsidP="00CB1812">
      <w:pPr>
        <w:pStyle w:val="Akapitzlist"/>
        <w:ind w:left="2127" w:hanging="567"/>
        <w:rPr>
          <w:rFonts w:asciiTheme="minorHAnsi" w:hAnsiTheme="minorHAnsi" w:cstheme="minorHAnsi"/>
        </w:rPr>
      </w:pPr>
      <w:r w:rsidRPr="004E1CDE">
        <w:rPr>
          <w:rFonts w:asciiTheme="minorHAnsi" w:hAnsiTheme="minorHAnsi" w:cstheme="minorHAnsi"/>
        </w:rPr>
        <w:t>•</w:t>
      </w:r>
      <w:r w:rsidRPr="004E1CDE">
        <w:rPr>
          <w:rFonts w:asciiTheme="minorHAnsi" w:hAnsiTheme="minorHAnsi" w:cstheme="minorHAnsi"/>
        </w:rPr>
        <w:tab/>
        <w:t>możliwość wywołania filmu instruktażowego w tym z tłumaczeniem na język migowy z zewnętrznego źródła. Taka funkcjonalność będzie możliwa do zdefiniowania dla każdego obiektu formularza lub grupy obiektów</w:t>
      </w:r>
      <w:r w:rsidR="00CB1812">
        <w:rPr>
          <w:rFonts w:asciiTheme="minorHAnsi" w:hAnsiTheme="minorHAnsi" w:cstheme="minorHAnsi"/>
        </w:rPr>
        <w:t>.</w:t>
      </w:r>
    </w:p>
    <w:p w14:paraId="57B8B31B" w14:textId="1473A803" w:rsidR="008C6E8A" w:rsidRPr="009B6D0B" w:rsidRDefault="005E61CC"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System </w:t>
      </w:r>
      <w:r w:rsidR="00FC392D" w:rsidRPr="009B6D0B">
        <w:rPr>
          <w:rFonts w:asciiTheme="minorHAnsi" w:hAnsiTheme="minorHAnsi" w:cstheme="minorHAnsi"/>
        </w:rPr>
        <w:t xml:space="preserve">będzie </w:t>
      </w:r>
      <w:r w:rsidRPr="009B6D0B">
        <w:rPr>
          <w:rFonts w:asciiTheme="minorHAnsi" w:hAnsiTheme="minorHAnsi" w:cstheme="minorHAnsi"/>
        </w:rPr>
        <w:t>umożliwiać wypełnianie wniosku</w:t>
      </w:r>
      <w:r w:rsidR="008B1183" w:rsidRPr="009B6D0B">
        <w:rPr>
          <w:rFonts w:asciiTheme="minorHAnsi" w:hAnsiTheme="minorHAnsi" w:cstheme="minorHAnsi"/>
        </w:rPr>
        <w:t xml:space="preserve"> oraz wniosku o rozliczenie</w:t>
      </w:r>
      <w:r w:rsidRPr="009B6D0B">
        <w:rPr>
          <w:rFonts w:asciiTheme="minorHAnsi" w:hAnsiTheme="minorHAnsi" w:cstheme="minorHAnsi"/>
        </w:rPr>
        <w:t xml:space="preserve"> w czasie wielu sesji bez utraty wprowadzonych danych</w:t>
      </w:r>
      <w:r w:rsidR="000C2E85" w:rsidRPr="009B6D0B">
        <w:rPr>
          <w:rFonts w:asciiTheme="minorHAnsi" w:hAnsiTheme="minorHAnsi" w:cstheme="minorHAnsi"/>
        </w:rPr>
        <w:t>.</w:t>
      </w:r>
    </w:p>
    <w:p w14:paraId="63BBE8F9" w14:textId="77777777" w:rsidR="000C2E85" w:rsidRPr="009B6D0B" w:rsidRDefault="000C2E85"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Interfejs wniosku powinien być zaprojektowany w sposób umożliwiający wypełnienie wniosku w prosty sposób, np. poprzez unikanie stosowania nadmiernej liczby zakładek.</w:t>
      </w:r>
    </w:p>
    <w:p w14:paraId="3AE59450" w14:textId="422FBEDE" w:rsidR="00CC4130" w:rsidRPr="009B6D0B" w:rsidRDefault="00CC4130"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Dane </w:t>
      </w:r>
      <w:r w:rsidR="007B3C20" w:rsidRPr="009B6D0B">
        <w:rPr>
          <w:rFonts w:asciiTheme="minorHAnsi" w:hAnsiTheme="minorHAnsi" w:cstheme="minorHAnsi"/>
        </w:rPr>
        <w:t>Wnioskodawc</w:t>
      </w:r>
      <w:r w:rsidRPr="009B6D0B">
        <w:rPr>
          <w:rFonts w:asciiTheme="minorHAnsi" w:hAnsiTheme="minorHAnsi" w:cstheme="minorHAnsi"/>
        </w:rPr>
        <w:t>y, które są standardowo lub często wykorzystywane we wnioskach</w:t>
      </w:r>
      <w:r w:rsidR="00225249" w:rsidRPr="009B6D0B">
        <w:rPr>
          <w:rFonts w:asciiTheme="minorHAnsi" w:hAnsiTheme="minorHAnsi" w:cstheme="minorHAnsi"/>
        </w:rPr>
        <w:t>,</w:t>
      </w:r>
      <w:r w:rsidRPr="009B6D0B">
        <w:rPr>
          <w:rFonts w:asciiTheme="minorHAnsi" w:hAnsiTheme="minorHAnsi" w:cstheme="minorHAnsi"/>
        </w:rPr>
        <w:t xml:space="preserve"> winny być wprowadzane przez </w:t>
      </w:r>
      <w:r w:rsidR="00B2256D" w:rsidRPr="009B6D0B">
        <w:rPr>
          <w:rFonts w:asciiTheme="minorHAnsi" w:hAnsiTheme="minorHAnsi" w:cstheme="minorHAnsi"/>
        </w:rPr>
        <w:t>U</w:t>
      </w:r>
      <w:r w:rsidRPr="009B6D0B">
        <w:rPr>
          <w:rFonts w:asciiTheme="minorHAnsi" w:hAnsiTheme="minorHAnsi" w:cstheme="minorHAnsi"/>
        </w:rPr>
        <w:t>żytkownika do Systemu jednokrotnie</w:t>
      </w:r>
      <w:r w:rsidR="00673CA5" w:rsidRPr="009B6D0B">
        <w:rPr>
          <w:rFonts w:asciiTheme="minorHAnsi" w:hAnsiTheme="minorHAnsi" w:cstheme="minorHAnsi"/>
        </w:rPr>
        <w:t xml:space="preserve"> (z możliwością korekty)</w:t>
      </w:r>
      <w:r w:rsidRPr="009B6D0B">
        <w:rPr>
          <w:rFonts w:asciiTheme="minorHAnsi" w:hAnsiTheme="minorHAnsi" w:cstheme="minorHAnsi"/>
        </w:rPr>
        <w:t xml:space="preserve"> i wczytywane do kolejnych wniosków</w:t>
      </w:r>
      <w:r w:rsidR="00673CA5" w:rsidRPr="009B6D0B">
        <w:rPr>
          <w:rFonts w:asciiTheme="minorHAnsi" w:hAnsiTheme="minorHAnsi" w:cstheme="minorHAnsi"/>
        </w:rPr>
        <w:t xml:space="preserve"> w trybie edycji</w:t>
      </w:r>
      <w:r w:rsidRPr="009B6D0B">
        <w:rPr>
          <w:rFonts w:asciiTheme="minorHAnsi" w:hAnsiTheme="minorHAnsi" w:cstheme="minorHAnsi"/>
        </w:rPr>
        <w:t>.</w:t>
      </w:r>
    </w:p>
    <w:p w14:paraId="0906D302" w14:textId="0EBC7192" w:rsidR="00E85B5F" w:rsidRPr="009B6D0B" w:rsidRDefault="00EE4DCB"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Wnioskodawca będzie mógł dodać </w:t>
      </w:r>
      <w:r w:rsidR="003F6124" w:rsidRPr="009B6D0B">
        <w:rPr>
          <w:rFonts w:asciiTheme="minorHAnsi" w:hAnsiTheme="minorHAnsi" w:cstheme="minorHAnsi"/>
        </w:rPr>
        <w:t xml:space="preserve">oraz usunąć </w:t>
      </w:r>
      <w:r w:rsidR="006111EE" w:rsidRPr="009B6D0B">
        <w:rPr>
          <w:rFonts w:asciiTheme="minorHAnsi" w:hAnsiTheme="minorHAnsi" w:cstheme="minorHAnsi"/>
        </w:rPr>
        <w:t>w interfejsie konta</w:t>
      </w:r>
      <w:r w:rsidRPr="009B6D0B">
        <w:rPr>
          <w:rFonts w:asciiTheme="minorHAnsi" w:hAnsiTheme="minorHAnsi" w:cstheme="minorHAnsi"/>
        </w:rPr>
        <w:t xml:space="preserve"> </w:t>
      </w:r>
      <w:r w:rsidR="00B27463" w:rsidRPr="009B6D0B">
        <w:rPr>
          <w:rFonts w:asciiTheme="minorHAnsi" w:hAnsiTheme="minorHAnsi" w:cstheme="minorHAnsi"/>
        </w:rPr>
        <w:t>pliki</w:t>
      </w:r>
      <w:r w:rsidR="006111EE" w:rsidRPr="009B6D0B">
        <w:rPr>
          <w:rFonts w:asciiTheme="minorHAnsi" w:hAnsiTheme="minorHAnsi" w:cstheme="minorHAnsi"/>
        </w:rPr>
        <w:t xml:space="preserve"> załączników</w:t>
      </w:r>
      <w:r w:rsidR="000D58E1" w:rsidRPr="009B6D0B">
        <w:rPr>
          <w:rFonts w:asciiTheme="minorHAnsi" w:hAnsiTheme="minorHAnsi" w:cstheme="minorHAnsi"/>
        </w:rPr>
        <w:t xml:space="preserve"> (więcej, niż 1)</w:t>
      </w:r>
      <w:r w:rsidR="00B27463" w:rsidRPr="009B6D0B">
        <w:rPr>
          <w:rFonts w:asciiTheme="minorHAnsi" w:hAnsiTheme="minorHAnsi" w:cstheme="minorHAnsi"/>
        </w:rPr>
        <w:t xml:space="preserve">. Celem jest umożliwienie zdeponowania </w:t>
      </w:r>
      <w:r w:rsidR="003F6124" w:rsidRPr="009B6D0B">
        <w:rPr>
          <w:rFonts w:asciiTheme="minorHAnsi" w:hAnsiTheme="minorHAnsi" w:cstheme="minorHAnsi"/>
        </w:rPr>
        <w:t>kopii orzeczenia o niepełnosprawności</w:t>
      </w:r>
      <w:r w:rsidR="006111EE" w:rsidRPr="009B6D0B">
        <w:rPr>
          <w:rFonts w:asciiTheme="minorHAnsi" w:hAnsiTheme="minorHAnsi" w:cstheme="minorHAnsi"/>
        </w:rPr>
        <w:t xml:space="preserve">, </w:t>
      </w:r>
      <w:r w:rsidR="00B21B46" w:rsidRPr="009B6D0B">
        <w:rPr>
          <w:rFonts w:asciiTheme="minorHAnsi" w:hAnsiTheme="minorHAnsi" w:cstheme="minorHAnsi"/>
        </w:rPr>
        <w:t>dokumentów poświadczających zatrudnienie lub edukację itp., które dzięki umieszczeniu w ramach konta nie będą musiały być dodawane każdorazowo do wniosku</w:t>
      </w:r>
      <w:r w:rsidR="004170CC" w:rsidRPr="009B6D0B">
        <w:rPr>
          <w:rFonts w:asciiTheme="minorHAnsi" w:hAnsiTheme="minorHAnsi" w:cstheme="minorHAnsi"/>
        </w:rPr>
        <w:t>.</w:t>
      </w:r>
      <w:r w:rsidR="00E36B8E" w:rsidRPr="009B6D0B">
        <w:rPr>
          <w:rFonts w:asciiTheme="minorHAnsi" w:hAnsiTheme="minorHAnsi" w:cstheme="minorHAnsi"/>
        </w:rPr>
        <w:t xml:space="preserve"> System musi nadawać nazwy plikom w ustrukturalizowany sposób</w:t>
      </w:r>
      <w:r w:rsidR="00871F11" w:rsidRPr="009B6D0B">
        <w:rPr>
          <w:rFonts w:asciiTheme="minorHAnsi" w:hAnsiTheme="minorHAnsi" w:cstheme="minorHAnsi"/>
        </w:rPr>
        <w:t xml:space="preserve">, np. rodzaj dokumentu na podstawie wyboru z listy słownikowej przy dodawaniu wniosku </w:t>
      </w:r>
      <w:r w:rsidR="00FC135D" w:rsidRPr="009B6D0B">
        <w:rPr>
          <w:rFonts w:asciiTheme="minorHAnsi" w:hAnsiTheme="minorHAnsi" w:cstheme="minorHAnsi"/>
        </w:rPr>
        <w:t xml:space="preserve">+ </w:t>
      </w:r>
      <w:r w:rsidR="000A5C73" w:rsidRPr="009B6D0B">
        <w:rPr>
          <w:rFonts w:asciiTheme="minorHAnsi" w:hAnsiTheme="minorHAnsi" w:cstheme="minorHAnsi"/>
        </w:rPr>
        <w:t>id wnioskodawcy + id rekordu</w:t>
      </w:r>
      <w:r w:rsidR="003C33CB" w:rsidRPr="009B6D0B">
        <w:rPr>
          <w:rFonts w:asciiTheme="minorHAnsi" w:hAnsiTheme="minorHAnsi" w:cstheme="minorHAnsi"/>
        </w:rPr>
        <w:t xml:space="preserve"> dokumentu</w:t>
      </w:r>
      <w:r w:rsidR="000A5C73" w:rsidRPr="009B6D0B">
        <w:rPr>
          <w:rFonts w:asciiTheme="minorHAnsi" w:hAnsiTheme="minorHAnsi" w:cstheme="minorHAnsi"/>
        </w:rPr>
        <w:t>.</w:t>
      </w:r>
    </w:p>
    <w:p w14:paraId="4ADA4319" w14:textId="2A919ECC" w:rsidR="005F7088" w:rsidRPr="009B6D0B" w:rsidRDefault="005F7088"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Wnioski wielo</w:t>
      </w:r>
      <w:r w:rsidR="00755C44" w:rsidRPr="009B6D0B">
        <w:rPr>
          <w:rFonts w:asciiTheme="minorHAnsi" w:hAnsiTheme="minorHAnsi" w:cstheme="minorHAnsi"/>
        </w:rPr>
        <w:t xml:space="preserve">okresowe </w:t>
      </w:r>
      <w:r w:rsidR="00452300" w:rsidRPr="009B6D0B">
        <w:rPr>
          <w:rFonts w:asciiTheme="minorHAnsi" w:hAnsiTheme="minorHAnsi" w:cstheme="minorHAnsi"/>
        </w:rPr>
        <w:t>będą</w:t>
      </w:r>
      <w:r w:rsidR="00755C44" w:rsidRPr="009B6D0B">
        <w:rPr>
          <w:rFonts w:asciiTheme="minorHAnsi" w:hAnsiTheme="minorHAnsi" w:cstheme="minorHAnsi"/>
        </w:rPr>
        <w:t xml:space="preserve"> posiadać </w:t>
      </w:r>
      <w:r w:rsidR="00F426FC" w:rsidRPr="009B6D0B">
        <w:rPr>
          <w:rFonts w:asciiTheme="minorHAnsi" w:hAnsiTheme="minorHAnsi" w:cstheme="minorHAnsi"/>
        </w:rPr>
        <w:t xml:space="preserve">ekrany </w:t>
      </w:r>
      <w:r w:rsidR="00180191" w:rsidRPr="009B6D0B">
        <w:rPr>
          <w:rFonts w:asciiTheme="minorHAnsi" w:hAnsiTheme="minorHAnsi" w:cstheme="minorHAnsi"/>
        </w:rPr>
        <w:t xml:space="preserve">umożliwiające podział na okresy realizacji. Dla każdego okresu realizacji </w:t>
      </w:r>
      <w:r w:rsidR="00E566DE" w:rsidRPr="009B6D0B">
        <w:rPr>
          <w:rFonts w:asciiTheme="minorHAnsi" w:hAnsiTheme="minorHAnsi" w:cstheme="minorHAnsi"/>
        </w:rPr>
        <w:t>może istnieć odrębna wersja wniosku</w:t>
      </w:r>
      <w:r w:rsidR="00EF767B" w:rsidRPr="009B6D0B">
        <w:rPr>
          <w:rFonts w:asciiTheme="minorHAnsi" w:hAnsiTheme="minorHAnsi" w:cstheme="minorHAnsi"/>
        </w:rPr>
        <w:t xml:space="preserve"> z </w:t>
      </w:r>
      <w:r w:rsidR="007E5160" w:rsidRPr="009B6D0B">
        <w:rPr>
          <w:rFonts w:asciiTheme="minorHAnsi" w:hAnsiTheme="minorHAnsi" w:cstheme="minorHAnsi"/>
        </w:rPr>
        <w:t xml:space="preserve">odrębnymi wartościami </w:t>
      </w:r>
      <w:r w:rsidR="00EF767B" w:rsidRPr="009B6D0B">
        <w:rPr>
          <w:rFonts w:asciiTheme="minorHAnsi" w:hAnsiTheme="minorHAnsi" w:cstheme="minorHAnsi"/>
        </w:rPr>
        <w:t>wskaźników</w:t>
      </w:r>
      <w:r w:rsidR="00E566DE" w:rsidRPr="009B6D0B">
        <w:rPr>
          <w:rFonts w:asciiTheme="minorHAnsi" w:hAnsiTheme="minorHAnsi" w:cstheme="minorHAnsi"/>
        </w:rPr>
        <w:t xml:space="preserve"> (aktualizacja</w:t>
      </w:r>
      <w:r w:rsidR="007E5160" w:rsidRPr="009B6D0B">
        <w:rPr>
          <w:rFonts w:asciiTheme="minorHAnsi" w:hAnsiTheme="minorHAnsi" w:cstheme="minorHAnsi"/>
        </w:rPr>
        <w:t xml:space="preserve"> wniosku głównego</w:t>
      </w:r>
      <w:r w:rsidR="00E566DE" w:rsidRPr="009B6D0B">
        <w:rPr>
          <w:rFonts w:asciiTheme="minorHAnsi" w:hAnsiTheme="minorHAnsi" w:cstheme="minorHAnsi"/>
        </w:rPr>
        <w:t>), odrębne dokumenty proc</w:t>
      </w:r>
      <w:r w:rsidR="00EF767B" w:rsidRPr="009B6D0B">
        <w:rPr>
          <w:rFonts w:asciiTheme="minorHAnsi" w:hAnsiTheme="minorHAnsi" w:cstheme="minorHAnsi"/>
        </w:rPr>
        <w:t>esowe (pisma</w:t>
      </w:r>
      <w:r w:rsidR="007E5160" w:rsidRPr="009B6D0B">
        <w:rPr>
          <w:rFonts w:asciiTheme="minorHAnsi" w:hAnsiTheme="minorHAnsi" w:cstheme="minorHAnsi"/>
        </w:rPr>
        <w:t xml:space="preserve"> w </w:t>
      </w:r>
      <w:r w:rsidR="000E2723" w:rsidRPr="009B6D0B">
        <w:rPr>
          <w:rFonts w:asciiTheme="minorHAnsi" w:hAnsiTheme="minorHAnsi" w:cstheme="minorHAnsi"/>
        </w:rPr>
        <w:t>S</w:t>
      </w:r>
      <w:r w:rsidR="007E5160" w:rsidRPr="009B6D0B">
        <w:rPr>
          <w:rFonts w:asciiTheme="minorHAnsi" w:hAnsiTheme="minorHAnsi" w:cstheme="minorHAnsi"/>
        </w:rPr>
        <w:t>prawie</w:t>
      </w:r>
      <w:r w:rsidR="00EF767B" w:rsidRPr="009B6D0B">
        <w:rPr>
          <w:rFonts w:asciiTheme="minorHAnsi" w:hAnsiTheme="minorHAnsi" w:cstheme="minorHAnsi"/>
        </w:rPr>
        <w:t>), rozliczenia</w:t>
      </w:r>
      <w:r w:rsidR="00670ABD" w:rsidRPr="009B6D0B">
        <w:rPr>
          <w:rFonts w:asciiTheme="minorHAnsi" w:hAnsiTheme="minorHAnsi" w:cstheme="minorHAnsi"/>
        </w:rPr>
        <w:t>, komunikacja wewnętrzna przy pomocy komunikatora</w:t>
      </w:r>
      <w:r w:rsidR="00546A63" w:rsidRPr="009B6D0B">
        <w:rPr>
          <w:rFonts w:asciiTheme="minorHAnsi" w:hAnsiTheme="minorHAnsi" w:cstheme="minorHAnsi"/>
        </w:rPr>
        <w:t>.</w:t>
      </w:r>
    </w:p>
    <w:p w14:paraId="1477A492" w14:textId="4ED676BD" w:rsidR="009E0168" w:rsidRPr="009B6D0B" w:rsidRDefault="009E0168"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Wnioski mogą być składane w imieniu podmiotu, własnym imieniu </w:t>
      </w:r>
      <w:r w:rsidR="009B2D1B" w:rsidRPr="009B6D0B">
        <w:rPr>
          <w:rFonts w:asciiTheme="minorHAnsi" w:hAnsiTheme="minorHAnsi" w:cstheme="minorHAnsi"/>
        </w:rPr>
        <w:t>przez W</w:t>
      </w:r>
      <w:r w:rsidRPr="009B6D0B">
        <w:rPr>
          <w:rFonts w:asciiTheme="minorHAnsi" w:hAnsiTheme="minorHAnsi" w:cstheme="minorHAnsi"/>
        </w:rPr>
        <w:t>nioskodawc</w:t>
      </w:r>
      <w:r w:rsidR="009B2D1B" w:rsidRPr="009B6D0B">
        <w:rPr>
          <w:rFonts w:asciiTheme="minorHAnsi" w:hAnsiTheme="minorHAnsi" w:cstheme="minorHAnsi"/>
        </w:rPr>
        <w:t>ę</w:t>
      </w:r>
      <w:r w:rsidRPr="009B6D0B">
        <w:rPr>
          <w:rFonts w:asciiTheme="minorHAnsi" w:hAnsiTheme="minorHAnsi" w:cstheme="minorHAnsi"/>
        </w:rPr>
        <w:t xml:space="preserve"> lub </w:t>
      </w:r>
      <w:r w:rsidR="009B2D1B" w:rsidRPr="009B6D0B">
        <w:rPr>
          <w:rFonts w:asciiTheme="minorHAnsi" w:hAnsiTheme="minorHAnsi" w:cstheme="minorHAnsi"/>
        </w:rPr>
        <w:t xml:space="preserve">na </w:t>
      </w:r>
      <w:r w:rsidR="00DA0A67" w:rsidRPr="009B6D0B">
        <w:rPr>
          <w:rFonts w:asciiTheme="minorHAnsi" w:hAnsiTheme="minorHAnsi" w:cstheme="minorHAnsi"/>
        </w:rPr>
        <w:t xml:space="preserve">rzecz </w:t>
      </w:r>
      <w:r w:rsidR="009B2D1B" w:rsidRPr="009B6D0B">
        <w:rPr>
          <w:rFonts w:asciiTheme="minorHAnsi" w:hAnsiTheme="minorHAnsi" w:cstheme="minorHAnsi"/>
        </w:rPr>
        <w:t xml:space="preserve">Wnioskodawcy </w:t>
      </w:r>
      <w:r w:rsidRPr="009B6D0B">
        <w:rPr>
          <w:rFonts w:asciiTheme="minorHAnsi" w:hAnsiTheme="minorHAnsi" w:cstheme="minorHAnsi"/>
        </w:rPr>
        <w:t xml:space="preserve">poprzez pełnomocnika i opiekuna. System winien obsługiwać wszystkie wymienione możliwości. </w:t>
      </w:r>
      <w:r w:rsidR="00CC4130" w:rsidRPr="009B6D0B">
        <w:rPr>
          <w:rFonts w:asciiTheme="minorHAnsi" w:hAnsiTheme="minorHAnsi" w:cstheme="minorHAnsi"/>
        </w:rPr>
        <w:t xml:space="preserve">Dla każdego z wymienionych </w:t>
      </w:r>
      <w:r w:rsidR="007B3C20" w:rsidRPr="009B6D0B">
        <w:rPr>
          <w:rFonts w:asciiTheme="minorHAnsi" w:hAnsiTheme="minorHAnsi" w:cstheme="minorHAnsi"/>
        </w:rPr>
        <w:t>Wnioskodawc</w:t>
      </w:r>
      <w:r w:rsidR="00CC4130" w:rsidRPr="009B6D0B">
        <w:rPr>
          <w:rFonts w:asciiTheme="minorHAnsi" w:hAnsiTheme="minorHAnsi" w:cstheme="minorHAnsi"/>
        </w:rPr>
        <w:t xml:space="preserve">ów winien </w:t>
      </w:r>
      <w:r w:rsidR="00410FB6" w:rsidRPr="009B6D0B">
        <w:rPr>
          <w:rFonts w:asciiTheme="minorHAnsi" w:hAnsiTheme="minorHAnsi" w:cstheme="minorHAnsi"/>
        </w:rPr>
        <w:t xml:space="preserve">istnieć </w:t>
      </w:r>
      <w:r w:rsidR="00774925" w:rsidRPr="009B6D0B">
        <w:rPr>
          <w:rFonts w:asciiTheme="minorHAnsi" w:hAnsiTheme="minorHAnsi" w:cstheme="minorHAnsi"/>
        </w:rPr>
        <w:t>zestaw danych, który pozwoli zrealizować wymaganie</w:t>
      </w:r>
      <w:r w:rsidR="00AC4A92" w:rsidRPr="009B6D0B">
        <w:rPr>
          <w:rFonts w:asciiTheme="minorHAnsi" w:hAnsiTheme="minorHAnsi" w:cstheme="minorHAnsi"/>
        </w:rPr>
        <w:t xml:space="preserve"> w treści pkt</w:t>
      </w:r>
      <w:r w:rsidR="00F131BA" w:rsidRPr="009B6D0B">
        <w:rPr>
          <w:rFonts w:asciiTheme="minorHAnsi" w:hAnsiTheme="minorHAnsi" w:cstheme="minorHAnsi"/>
        </w:rPr>
        <w:t xml:space="preserve"> WMB.</w:t>
      </w:r>
      <w:r w:rsidR="008F1C6D" w:rsidRPr="009B6D0B">
        <w:rPr>
          <w:rFonts w:asciiTheme="minorHAnsi" w:hAnsiTheme="minorHAnsi" w:cstheme="minorHAnsi"/>
        </w:rPr>
        <w:t>6</w:t>
      </w:r>
      <w:r w:rsidR="007A7A93" w:rsidRPr="009B6D0B">
        <w:rPr>
          <w:rFonts w:asciiTheme="minorHAnsi" w:hAnsiTheme="minorHAnsi" w:cstheme="minorHAnsi"/>
        </w:rPr>
        <w:t>,</w:t>
      </w:r>
      <w:r w:rsidR="008F1C6D" w:rsidRPr="009B6D0B">
        <w:rPr>
          <w:rFonts w:asciiTheme="minorHAnsi" w:hAnsiTheme="minorHAnsi" w:cstheme="minorHAnsi"/>
        </w:rPr>
        <w:t xml:space="preserve"> </w:t>
      </w:r>
      <w:r w:rsidR="007A7A93" w:rsidRPr="009B6D0B">
        <w:rPr>
          <w:rFonts w:asciiTheme="minorHAnsi" w:hAnsiTheme="minorHAnsi" w:cstheme="minorHAnsi"/>
        </w:rPr>
        <w:t>np.</w:t>
      </w:r>
      <w:r w:rsidR="00774925" w:rsidRPr="009B6D0B">
        <w:rPr>
          <w:rFonts w:asciiTheme="minorHAnsi" w:hAnsiTheme="minorHAnsi" w:cstheme="minorHAnsi"/>
        </w:rPr>
        <w:t xml:space="preserve"> jeżeli wniosek składany jest przez pełnomocnika ON, System winien wczytać do wniosku dane </w:t>
      </w:r>
      <w:r w:rsidR="007B3C20" w:rsidRPr="009B6D0B">
        <w:rPr>
          <w:rFonts w:asciiTheme="minorHAnsi" w:hAnsiTheme="minorHAnsi" w:cstheme="minorHAnsi"/>
        </w:rPr>
        <w:t>Wnioskodawc</w:t>
      </w:r>
      <w:r w:rsidR="00774925" w:rsidRPr="009B6D0B">
        <w:rPr>
          <w:rFonts w:asciiTheme="minorHAnsi" w:hAnsiTheme="minorHAnsi" w:cstheme="minorHAnsi"/>
        </w:rPr>
        <w:t>y (pełnomocnika) oraz podopiecznego (ON).</w:t>
      </w:r>
    </w:p>
    <w:p w14:paraId="7EAD7F90" w14:textId="254F8F5A" w:rsidR="004E7F6B" w:rsidRPr="009B6D0B" w:rsidRDefault="00AF1E53"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Wnioski mogą być składane przez więcej niż jeden podmio</w:t>
      </w:r>
      <w:r w:rsidR="009A259C" w:rsidRPr="009B6D0B">
        <w:rPr>
          <w:rFonts w:asciiTheme="minorHAnsi" w:hAnsiTheme="minorHAnsi" w:cstheme="minorHAnsi"/>
        </w:rPr>
        <w:t>t. W takim przypadku jeden z wnioskodawców pełni rolę lidera, który zaprasza pozostałe organizacje</w:t>
      </w:r>
      <w:r w:rsidR="005B7EAB" w:rsidRPr="009B6D0B">
        <w:rPr>
          <w:rFonts w:asciiTheme="minorHAnsi" w:hAnsiTheme="minorHAnsi" w:cstheme="minorHAnsi"/>
        </w:rPr>
        <w:t xml:space="preserve"> (</w:t>
      </w:r>
      <w:r w:rsidR="00B2256D" w:rsidRPr="009B6D0B">
        <w:rPr>
          <w:rFonts w:asciiTheme="minorHAnsi" w:hAnsiTheme="minorHAnsi" w:cstheme="minorHAnsi"/>
        </w:rPr>
        <w:t>U</w:t>
      </w:r>
      <w:r w:rsidR="005B7EAB" w:rsidRPr="009B6D0B">
        <w:rPr>
          <w:rFonts w:asciiTheme="minorHAnsi" w:hAnsiTheme="minorHAnsi" w:cstheme="minorHAnsi"/>
        </w:rPr>
        <w:t>żytkowników kont</w:t>
      </w:r>
      <w:r w:rsidR="00B2256D" w:rsidRPr="009B6D0B">
        <w:rPr>
          <w:rFonts w:asciiTheme="minorHAnsi" w:hAnsiTheme="minorHAnsi" w:cstheme="minorHAnsi"/>
        </w:rPr>
        <w:t xml:space="preserve"> or</w:t>
      </w:r>
      <w:r w:rsidR="006E1CD5" w:rsidRPr="009B6D0B">
        <w:rPr>
          <w:rFonts w:asciiTheme="minorHAnsi" w:hAnsiTheme="minorHAnsi" w:cstheme="minorHAnsi"/>
        </w:rPr>
        <w:t>ganizacji</w:t>
      </w:r>
      <w:r w:rsidR="005B7EAB" w:rsidRPr="009B6D0B">
        <w:rPr>
          <w:rFonts w:asciiTheme="minorHAnsi" w:hAnsiTheme="minorHAnsi" w:cstheme="minorHAnsi"/>
        </w:rPr>
        <w:t>)</w:t>
      </w:r>
      <w:r w:rsidR="009A259C" w:rsidRPr="009B6D0B">
        <w:rPr>
          <w:rFonts w:asciiTheme="minorHAnsi" w:hAnsiTheme="minorHAnsi" w:cstheme="minorHAnsi"/>
        </w:rPr>
        <w:t xml:space="preserve"> do współtworzenia wniosku</w:t>
      </w:r>
      <w:r w:rsidR="005B7EAB" w:rsidRPr="009B6D0B">
        <w:rPr>
          <w:rFonts w:asciiTheme="minorHAnsi" w:hAnsiTheme="minorHAnsi" w:cstheme="minorHAnsi"/>
        </w:rPr>
        <w:t>.</w:t>
      </w:r>
      <w:r w:rsidR="009A2866" w:rsidRPr="009B6D0B">
        <w:rPr>
          <w:rFonts w:asciiTheme="minorHAnsi" w:hAnsiTheme="minorHAnsi" w:cstheme="minorHAnsi"/>
        </w:rPr>
        <w:t xml:space="preserve"> </w:t>
      </w:r>
    </w:p>
    <w:p w14:paraId="62A88BF6" w14:textId="60278004" w:rsidR="00AF1E53" w:rsidRPr="009B6D0B" w:rsidRDefault="005A2DAB"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lastRenderedPageBreak/>
        <w:t xml:space="preserve">Poszczególne pola i sekcje wniosku </w:t>
      </w:r>
      <w:r w:rsidR="004E7F6B" w:rsidRPr="009B6D0B">
        <w:rPr>
          <w:rFonts w:asciiTheme="minorHAnsi" w:hAnsiTheme="minorHAnsi" w:cstheme="minorHAnsi"/>
        </w:rPr>
        <w:t xml:space="preserve">wspólnego, o którym mowa w pkt WMB.10 </w:t>
      </w:r>
      <w:r w:rsidRPr="009B6D0B">
        <w:rPr>
          <w:rFonts w:asciiTheme="minorHAnsi" w:hAnsiTheme="minorHAnsi" w:cstheme="minorHAnsi"/>
        </w:rPr>
        <w:t xml:space="preserve">mogą być przeznaczone do wypełnienia </w:t>
      </w:r>
      <w:r w:rsidR="00BF6E48" w:rsidRPr="009B6D0B">
        <w:rPr>
          <w:rFonts w:asciiTheme="minorHAnsi" w:hAnsiTheme="minorHAnsi" w:cstheme="minorHAnsi"/>
        </w:rPr>
        <w:t xml:space="preserve">lidera lub </w:t>
      </w:r>
      <w:proofErr w:type="spellStart"/>
      <w:r w:rsidR="00BF6E48" w:rsidRPr="009B6D0B">
        <w:rPr>
          <w:rFonts w:asciiTheme="minorHAnsi" w:hAnsiTheme="minorHAnsi" w:cstheme="minorHAnsi"/>
        </w:rPr>
        <w:t>współwnioskodawc</w:t>
      </w:r>
      <w:r w:rsidR="00704B7E" w:rsidRPr="009B6D0B">
        <w:rPr>
          <w:rFonts w:asciiTheme="minorHAnsi" w:hAnsiTheme="minorHAnsi" w:cstheme="minorHAnsi"/>
        </w:rPr>
        <w:t>ów</w:t>
      </w:r>
      <w:proofErr w:type="spellEnd"/>
      <w:r w:rsidR="00704B7E" w:rsidRPr="009B6D0B">
        <w:rPr>
          <w:rFonts w:asciiTheme="minorHAnsi" w:hAnsiTheme="minorHAnsi" w:cstheme="minorHAnsi"/>
        </w:rPr>
        <w:t xml:space="preserve"> (każdego z osobna).</w:t>
      </w:r>
    </w:p>
    <w:p w14:paraId="5BEE1324" w14:textId="1FAD674E" w:rsidR="00DB368D" w:rsidRPr="009B6D0B" w:rsidRDefault="00D4398D"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Złożenie wniosku spowoduje wygenerowanie potwierdzenia złożenia wniosku dla </w:t>
      </w:r>
      <w:r w:rsidR="007B3C20" w:rsidRPr="009B6D0B">
        <w:rPr>
          <w:rFonts w:asciiTheme="minorHAnsi" w:hAnsiTheme="minorHAnsi" w:cstheme="minorHAnsi"/>
        </w:rPr>
        <w:t>Wnioskodawc</w:t>
      </w:r>
      <w:r w:rsidRPr="009B6D0B">
        <w:rPr>
          <w:rFonts w:asciiTheme="minorHAnsi" w:hAnsiTheme="minorHAnsi" w:cstheme="minorHAnsi"/>
        </w:rPr>
        <w:t>y</w:t>
      </w:r>
      <w:r w:rsidR="0095634B" w:rsidRPr="009B6D0B">
        <w:rPr>
          <w:rFonts w:asciiTheme="minorHAnsi" w:hAnsiTheme="minorHAnsi" w:cstheme="minorHAnsi"/>
        </w:rPr>
        <w:t xml:space="preserve"> (dokument adekwatny do UPO wystawianego przez Urzędy Skarbowe)</w:t>
      </w:r>
      <w:r w:rsidRPr="009B6D0B">
        <w:rPr>
          <w:rFonts w:asciiTheme="minorHAnsi" w:hAnsiTheme="minorHAnsi" w:cstheme="minorHAnsi"/>
        </w:rPr>
        <w:t>.</w:t>
      </w:r>
    </w:p>
    <w:p w14:paraId="6368393F" w14:textId="7BB5A7F4" w:rsidR="00F00B88" w:rsidRPr="009B6D0B" w:rsidRDefault="00F00B88"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Warunkiem zapoznania się z otrzymanym pismem może być podpisanie urzędowego poświadczenia dostarczenia przy użyciu podpisu elektronicznego, podpisu zaufanego lub podpisu osobistego (e-dowodu).</w:t>
      </w:r>
    </w:p>
    <w:p w14:paraId="57612445" w14:textId="5A60DFD2" w:rsidR="008922F2" w:rsidRPr="009B6D0B" w:rsidRDefault="008922F2"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System </w:t>
      </w:r>
      <w:r w:rsidR="00452300" w:rsidRPr="009B6D0B">
        <w:rPr>
          <w:rFonts w:asciiTheme="minorHAnsi" w:hAnsiTheme="minorHAnsi" w:cstheme="minorHAnsi"/>
        </w:rPr>
        <w:t>będzie</w:t>
      </w:r>
      <w:r w:rsidRPr="009B6D0B">
        <w:rPr>
          <w:rFonts w:asciiTheme="minorHAnsi" w:hAnsiTheme="minorHAnsi" w:cstheme="minorHAnsi"/>
        </w:rPr>
        <w:t xml:space="preserve"> </w:t>
      </w:r>
      <w:r w:rsidR="00294D37" w:rsidRPr="009B6D0B">
        <w:rPr>
          <w:rFonts w:asciiTheme="minorHAnsi" w:hAnsiTheme="minorHAnsi" w:cstheme="minorHAnsi"/>
        </w:rPr>
        <w:t xml:space="preserve">informować </w:t>
      </w:r>
      <w:r w:rsidR="007B3C20" w:rsidRPr="009B6D0B">
        <w:rPr>
          <w:rFonts w:asciiTheme="minorHAnsi" w:hAnsiTheme="minorHAnsi" w:cstheme="minorHAnsi"/>
        </w:rPr>
        <w:t>Wnioskodawc</w:t>
      </w:r>
      <w:r w:rsidR="00294D37" w:rsidRPr="009B6D0B">
        <w:rPr>
          <w:rFonts w:asciiTheme="minorHAnsi" w:hAnsiTheme="minorHAnsi" w:cstheme="minorHAnsi"/>
        </w:rPr>
        <w:t xml:space="preserve">ę o etapie procedowania, na którym znajduje się jego </w:t>
      </w:r>
      <w:r w:rsidR="000E2723" w:rsidRPr="009B6D0B">
        <w:rPr>
          <w:rFonts w:asciiTheme="minorHAnsi" w:hAnsiTheme="minorHAnsi" w:cstheme="minorHAnsi"/>
        </w:rPr>
        <w:t>S</w:t>
      </w:r>
      <w:r w:rsidR="00294D37" w:rsidRPr="009B6D0B">
        <w:rPr>
          <w:rFonts w:asciiTheme="minorHAnsi" w:hAnsiTheme="minorHAnsi" w:cstheme="minorHAnsi"/>
        </w:rPr>
        <w:t>prawa.</w:t>
      </w:r>
    </w:p>
    <w:p w14:paraId="30A3BD47" w14:textId="5276CE0F" w:rsidR="00ED1BC2" w:rsidRPr="009B6D0B" w:rsidRDefault="00ED1BC2"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Kor</w:t>
      </w:r>
      <w:r w:rsidR="00666E7C" w:rsidRPr="009B6D0B">
        <w:rPr>
          <w:rFonts w:asciiTheme="minorHAnsi" w:hAnsiTheme="minorHAnsi" w:cstheme="minorHAnsi"/>
        </w:rPr>
        <w:t>ygowane zapisy w</w:t>
      </w:r>
      <w:r w:rsidRPr="009B6D0B">
        <w:rPr>
          <w:rFonts w:asciiTheme="minorHAnsi" w:hAnsiTheme="minorHAnsi" w:cstheme="minorHAnsi"/>
        </w:rPr>
        <w:t xml:space="preserve"> składanych </w:t>
      </w:r>
      <w:r w:rsidR="00666E7C" w:rsidRPr="009B6D0B">
        <w:rPr>
          <w:rFonts w:asciiTheme="minorHAnsi" w:hAnsiTheme="minorHAnsi" w:cstheme="minorHAnsi"/>
        </w:rPr>
        <w:t xml:space="preserve">korektach </w:t>
      </w:r>
      <w:r w:rsidRPr="009B6D0B">
        <w:rPr>
          <w:rFonts w:asciiTheme="minorHAnsi" w:hAnsiTheme="minorHAnsi" w:cstheme="minorHAnsi"/>
        </w:rPr>
        <w:t xml:space="preserve">wniosków i rozliczeń winny być </w:t>
      </w:r>
      <w:r w:rsidR="00666E7C" w:rsidRPr="009B6D0B">
        <w:rPr>
          <w:rFonts w:asciiTheme="minorHAnsi" w:hAnsiTheme="minorHAnsi" w:cstheme="minorHAnsi"/>
        </w:rPr>
        <w:t xml:space="preserve">wyróżniane w sposób umożliwiających łatwe </w:t>
      </w:r>
      <w:r w:rsidR="00924B60" w:rsidRPr="009B6D0B">
        <w:rPr>
          <w:rFonts w:asciiTheme="minorHAnsi" w:hAnsiTheme="minorHAnsi" w:cstheme="minorHAnsi"/>
        </w:rPr>
        <w:t>wyróżnienie modyfikowanego zapisu.</w:t>
      </w:r>
    </w:p>
    <w:p w14:paraId="44B93CE3" w14:textId="6D022E26" w:rsidR="00294D37" w:rsidRPr="009B6D0B" w:rsidRDefault="00294D37"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Moduł </w:t>
      </w:r>
      <w:r w:rsidR="005832F1" w:rsidRPr="009B6D0B">
        <w:rPr>
          <w:rFonts w:asciiTheme="minorHAnsi" w:hAnsiTheme="minorHAnsi" w:cstheme="minorHAnsi"/>
        </w:rPr>
        <w:t>będzie</w:t>
      </w:r>
      <w:r w:rsidRPr="009B6D0B">
        <w:rPr>
          <w:rFonts w:asciiTheme="minorHAnsi" w:hAnsiTheme="minorHAnsi" w:cstheme="minorHAnsi"/>
        </w:rPr>
        <w:t xml:space="preserve"> zawierać </w:t>
      </w:r>
      <w:r w:rsidR="005832F1" w:rsidRPr="009B6D0B">
        <w:rPr>
          <w:rFonts w:asciiTheme="minorHAnsi" w:hAnsiTheme="minorHAnsi" w:cstheme="minorHAnsi"/>
        </w:rPr>
        <w:t xml:space="preserve">dwukierunkowy </w:t>
      </w:r>
      <w:r w:rsidR="00D955B9" w:rsidRPr="009B6D0B">
        <w:rPr>
          <w:rFonts w:asciiTheme="minorHAnsi" w:hAnsiTheme="minorHAnsi" w:cstheme="minorHAnsi"/>
        </w:rPr>
        <w:t>komunikator</w:t>
      </w:r>
      <w:r w:rsidR="005832F1" w:rsidRPr="009B6D0B">
        <w:rPr>
          <w:rFonts w:asciiTheme="minorHAnsi" w:hAnsiTheme="minorHAnsi" w:cstheme="minorHAnsi"/>
        </w:rPr>
        <w:t xml:space="preserve"> </w:t>
      </w:r>
      <w:r w:rsidR="007B3C20" w:rsidRPr="009B6D0B">
        <w:rPr>
          <w:rFonts w:asciiTheme="minorHAnsi" w:hAnsiTheme="minorHAnsi" w:cstheme="minorHAnsi"/>
        </w:rPr>
        <w:t>Wnioskodawc</w:t>
      </w:r>
      <w:r w:rsidR="005832F1" w:rsidRPr="009B6D0B">
        <w:rPr>
          <w:rFonts w:asciiTheme="minorHAnsi" w:hAnsiTheme="minorHAnsi" w:cstheme="minorHAnsi"/>
        </w:rPr>
        <w:t>y</w:t>
      </w:r>
      <w:r w:rsidR="00D955B9" w:rsidRPr="009B6D0B">
        <w:rPr>
          <w:rFonts w:asciiTheme="minorHAnsi" w:hAnsiTheme="minorHAnsi" w:cstheme="minorHAnsi"/>
        </w:rPr>
        <w:t xml:space="preserve"> z </w:t>
      </w:r>
      <w:r w:rsidR="001C02D4" w:rsidRPr="009B6D0B">
        <w:rPr>
          <w:rFonts w:asciiTheme="minorHAnsi" w:hAnsiTheme="minorHAnsi" w:cstheme="minorHAnsi"/>
        </w:rPr>
        <w:t>PFRON</w:t>
      </w:r>
      <w:r w:rsidRPr="009B6D0B">
        <w:rPr>
          <w:rFonts w:asciiTheme="minorHAnsi" w:hAnsiTheme="minorHAnsi" w:cstheme="minorHAnsi"/>
        </w:rPr>
        <w:t xml:space="preserve"> </w:t>
      </w:r>
      <w:r w:rsidR="00D955B9" w:rsidRPr="009B6D0B">
        <w:rPr>
          <w:rFonts w:asciiTheme="minorHAnsi" w:hAnsiTheme="minorHAnsi" w:cstheme="minorHAnsi"/>
        </w:rPr>
        <w:t xml:space="preserve">bezpośrednio </w:t>
      </w:r>
      <w:r w:rsidRPr="009B6D0B">
        <w:rPr>
          <w:rFonts w:asciiTheme="minorHAnsi" w:hAnsiTheme="minorHAnsi" w:cstheme="minorHAnsi"/>
        </w:rPr>
        <w:t>wewnątrz Systemu</w:t>
      </w:r>
      <w:r w:rsidR="00D955B9" w:rsidRPr="009B6D0B">
        <w:rPr>
          <w:rFonts w:asciiTheme="minorHAnsi" w:hAnsiTheme="minorHAnsi" w:cstheme="minorHAnsi"/>
        </w:rPr>
        <w:t xml:space="preserve"> z możliwością załączania </w:t>
      </w:r>
      <w:r w:rsidR="005F7F0F" w:rsidRPr="009B6D0B">
        <w:rPr>
          <w:rFonts w:asciiTheme="minorHAnsi" w:hAnsiTheme="minorHAnsi" w:cstheme="minorHAnsi"/>
        </w:rPr>
        <w:t>plików do 2 MB</w:t>
      </w:r>
      <w:r w:rsidR="00D955B9" w:rsidRPr="009B6D0B">
        <w:rPr>
          <w:rFonts w:asciiTheme="minorHAnsi" w:hAnsiTheme="minorHAnsi" w:cstheme="minorHAnsi"/>
        </w:rPr>
        <w:t>.</w:t>
      </w:r>
      <w:r w:rsidR="002217A7" w:rsidRPr="009B6D0B">
        <w:rPr>
          <w:rFonts w:asciiTheme="minorHAnsi" w:hAnsiTheme="minorHAnsi" w:cstheme="minorHAnsi"/>
        </w:rPr>
        <w:t xml:space="preserve"> Rozpoczęcie komunikacji inicjowane przez PFRON.</w:t>
      </w:r>
    </w:p>
    <w:p w14:paraId="07B14F22" w14:textId="064DFF7F" w:rsidR="002E0B1E" w:rsidRPr="009B6D0B" w:rsidRDefault="002E0B1E"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Moduł będzie zawierać dwukierunkowy komunikator Wnioskodawcy z ON bezpośrednio wewnątrz Systemu z możliwością załączania plików do 2 MB. Rozpoczęcie komunikacji inicjowane przez PFRON.</w:t>
      </w:r>
    </w:p>
    <w:p w14:paraId="794F6FFE" w14:textId="58606A93" w:rsidR="00FF32C1" w:rsidRPr="009B6D0B" w:rsidRDefault="00FF32C1"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Moduł </w:t>
      </w:r>
      <w:r w:rsidR="00B968CD" w:rsidRPr="009B6D0B">
        <w:rPr>
          <w:rFonts w:asciiTheme="minorHAnsi" w:hAnsiTheme="minorHAnsi" w:cstheme="minorHAnsi"/>
        </w:rPr>
        <w:t xml:space="preserve">będzie </w:t>
      </w:r>
      <w:r w:rsidRPr="009B6D0B">
        <w:rPr>
          <w:rFonts w:asciiTheme="minorHAnsi" w:hAnsiTheme="minorHAnsi" w:cstheme="minorHAnsi"/>
        </w:rPr>
        <w:t xml:space="preserve">zawierać możliwość grupowej wysyłki wiadomości do </w:t>
      </w:r>
      <w:r w:rsidR="009E061D" w:rsidRPr="009B6D0B">
        <w:rPr>
          <w:rFonts w:asciiTheme="minorHAnsi" w:hAnsiTheme="minorHAnsi" w:cstheme="minorHAnsi"/>
        </w:rPr>
        <w:t>ON, którym Wnioskodawca udziela wsparcia</w:t>
      </w:r>
      <w:r w:rsidRPr="009B6D0B">
        <w:rPr>
          <w:rFonts w:asciiTheme="minorHAnsi" w:hAnsiTheme="minorHAnsi" w:cstheme="minorHAnsi"/>
        </w:rPr>
        <w:t xml:space="preserve">: wszystkich oraz określonych (np. w </w:t>
      </w:r>
      <w:r w:rsidR="00B968CD" w:rsidRPr="009B6D0B">
        <w:rPr>
          <w:rFonts w:asciiTheme="minorHAnsi" w:hAnsiTheme="minorHAnsi" w:cstheme="minorHAnsi"/>
        </w:rPr>
        <w:t>danym projekcie</w:t>
      </w:r>
      <w:r w:rsidRPr="009B6D0B">
        <w:rPr>
          <w:rFonts w:asciiTheme="minorHAnsi" w:hAnsiTheme="minorHAnsi" w:cstheme="minorHAnsi"/>
        </w:rPr>
        <w:t xml:space="preserve">, </w:t>
      </w:r>
      <w:r w:rsidR="00B968CD" w:rsidRPr="009B6D0B">
        <w:rPr>
          <w:rFonts w:asciiTheme="minorHAnsi" w:hAnsiTheme="minorHAnsi" w:cstheme="minorHAnsi"/>
        </w:rPr>
        <w:t>danej formie wsparcia</w:t>
      </w:r>
      <w:r w:rsidRPr="009B6D0B">
        <w:rPr>
          <w:rFonts w:asciiTheme="minorHAnsi" w:hAnsiTheme="minorHAnsi" w:cstheme="minorHAnsi"/>
        </w:rPr>
        <w:t xml:space="preserve">, </w:t>
      </w:r>
      <w:r w:rsidR="009E061D" w:rsidRPr="009B6D0B">
        <w:rPr>
          <w:rFonts w:asciiTheme="minorHAnsi" w:hAnsiTheme="minorHAnsi" w:cstheme="minorHAnsi"/>
        </w:rPr>
        <w:t xml:space="preserve">aktualnie uczestniczących w projekcie, </w:t>
      </w:r>
      <w:r w:rsidRPr="009B6D0B">
        <w:rPr>
          <w:rFonts w:asciiTheme="minorHAnsi" w:hAnsiTheme="minorHAnsi" w:cstheme="minorHAnsi"/>
        </w:rPr>
        <w:t>o określonym statusie wniosku)</w:t>
      </w:r>
      <w:r w:rsidR="00B968CD" w:rsidRPr="009B6D0B">
        <w:rPr>
          <w:rFonts w:asciiTheme="minorHAnsi" w:hAnsiTheme="minorHAnsi" w:cstheme="minorHAnsi"/>
        </w:rPr>
        <w:t>.</w:t>
      </w:r>
    </w:p>
    <w:p w14:paraId="05E5687D" w14:textId="42C08A50" w:rsidR="00391DC5" w:rsidRPr="009B6D0B" w:rsidRDefault="00572F20"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Moduł zawierać będzie publikator komunikatów umożliwiający Wnioskodawcy publikację komunikatów ekranowych dla ON uczestniczących w jego projektach: wszystkich oraz określonych (np. w danym Programie Wsparcia, danym kierunku pomocy/zadaniu, danej formie wsparcia, aktualnie uczestniczących w projektach, o określonym statusie wniosku).</w:t>
      </w:r>
    </w:p>
    <w:p w14:paraId="4B8D6266" w14:textId="6822A308" w:rsidR="00825711" w:rsidRPr="009B6D0B" w:rsidRDefault="00ED61B1"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Wnioskodawca będzie otrzymywał pisma </w:t>
      </w:r>
      <w:r w:rsidR="00C26AAF" w:rsidRPr="009B6D0B">
        <w:rPr>
          <w:rFonts w:asciiTheme="minorHAnsi" w:hAnsiTheme="minorHAnsi" w:cstheme="minorHAnsi"/>
        </w:rPr>
        <w:t xml:space="preserve">w Systemie </w:t>
      </w:r>
      <w:r w:rsidRPr="009B6D0B">
        <w:rPr>
          <w:rFonts w:asciiTheme="minorHAnsi" w:hAnsiTheme="minorHAnsi" w:cstheme="minorHAnsi"/>
        </w:rPr>
        <w:t>w formac</w:t>
      </w:r>
      <w:r w:rsidR="00AF2064" w:rsidRPr="009B6D0B">
        <w:rPr>
          <w:rFonts w:asciiTheme="minorHAnsi" w:hAnsiTheme="minorHAnsi" w:cstheme="minorHAnsi"/>
        </w:rPr>
        <w:t>ie PDF</w:t>
      </w:r>
      <w:r w:rsidR="006F78D9" w:rsidRPr="009B6D0B">
        <w:rPr>
          <w:rFonts w:asciiTheme="minorHAnsi" w:hAnsiTheme="minorHAnsi" w:cstheme="minorHAnsi"/>
        </w:rPr>
        <w:t xml:space="preserve"> z zapewnieniem wymogów dostępności</w:t>
      </w:r>
      <w:r w:rsidR="00AF2064" w:rsidRPr="009B6D0B">
        <w:rPr>
          <w:rFonts w:asciiTheme="minorHAnsi" w:hAnsiTheme="minorHAnsi" w:cstheme="minorHAnsi"/>
        </w:rPr>
        <w:t>.</w:t>
      </w:r>
    </w:p>
    <w:p w14:paraId="1161B7CB" w14:textId="5B90687B" w:rsidR="00261D83" w:rsidRPr="009B6D0B" w:rsidRDefault="00261D83"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miał możliwość zapisania wydruku złożonego wniosku</w:t>
      </w:r>
      <w:r w:rsidR="00832022" w:rsidRPr="009B6D0B">
        <w:rPr>
          <w:rFonts w:asciiTheme="minorHAnsi" w:hAnsiTheme="minorHAnsi" w:cstheme="minorHAnsi"/>
        </w:rPr>
        <w:t>, rozliczenia</w:t>
      </w:r>
      <w:r w:rsidRPr="009B6D0B">
        <w:rPr>
          <w:rFonts w:asciiTheme="minorHAnsi" w:hAnsiTheme="minorHAnsi" w:cstheme="minorHAnsi"/>
        </w:rPr>
        <w:t xml:space="preserve"> oraz dokumentów otrzymywanych z </w:t>
      </w:r>
      <w:r w:rsidR="001C02D4" w:rsidRPr="009B6D0B">
        <w:rPr>
          <w:rFonts w:asciiTheme="minorHAnsi" w:hAnsiTheme="minorHAnsi" w:cstheme="minorHAnsi"/>
        </w:rPr>
        <w:t>PFRON</w:t>
      </w:r>
      <w:r w:rsidRPr="009B6D0B">
        <w:rPr>
          <w:rFonts w:asciiTheme="minorHAnsi" w:hAnsiTheme="minorHAnsi" w:cstheme="minorHAnsi"/>
        </w:rPr>
        <w:t xml:space="preserve"> przy pomocy Systemu, np. pisma i wątków komunikatora.</w:t>
      </w:r>
    </w:p>
    <w:p w14:paraId="6CD4ACBA" w14:textId="775DE052" w:rsidR="000160B0" w:rsidRPr="009B6D0B" w:rsidRDefault="000160B0"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mógł edytować złożony wniosek</w:t>
      </w:r>
      <w:r w:rsidR="001C6D7A" w:rsidRPr="009B6D0B">
        <w:rPr>
          <w:rFonts w:asciiTheme="minorHAnsi" w:hAnsiTheme="minorHAnsi" w:cstheme="minorHAnsi"/>
        </w:rPr>
        <w:t xml:space="preserve">, gdy wymaga tego status </w:t>
      </w:r>
      <w:r w:rsidR="000E2723" w:rsidRPr="009B6D0B">
        <w:rPr>
          <w:rFonts w:asciiTheme="minorHAnsi" w:hAnsiTheme="minorHAnsi" w:cstheme="minorHAnsi"/>
        </w:rPr>
        <w:t>S</w:t>
      </w:r>
      <w:r w:rsidR="001C6D7A" w:rsidRPr="009B6D0B">
        <w:rPr>
          <w:rFonts w:asciiTheme="minorHAnsi" w:hAnsiTheme="minorHAnsi" w:cstheme="minorHAnsi"/>
        </w:rPr>
        <w:t xml:space="preserve">prawy (wniosek </w:t>
      </w:r>
      <w:r w:rsidR="00FD22B2" w:rsidRPr="009B6D0B">
        <w:rPr>
          <w:rFonts w:asciiTheme="minorHAnsi" w:hAnsiTheme="minorHAnsi" w:cstheme="minorHAnsi"/>
        </w:rPr>
        <w:t>skierowany</w:t>
      </w:r>
      <w:r w:rsidR="001C6D7A" w:rsidRPr="009B6D0B">
        <w:rPr>
          <w:rFonts w:asciiTheme="minorHAnsi" w:hAnsiTheme="minorHAnsi" w:cstheme="minorHAnsi"/>
        </w:rPr>
        <w:t xml:space="preserve"> do popraw</w:t>
      </w:r>
      <w:r w:rsidR="00FD22B2" w:rsidRPr="009B6D0B">
        <w:rPr>
          <w:rFonts w:asciiTheme="minorHAnsi" w:hAnsiTheme="minorHAnsi" w:cstheme="minorHAnsi"/>
        </w:rPr>
        <w:t>y</w:t>
      </w:r>
      <w:r w:rsidR="00893409" w:rsidRPr="009B6D0B">
        <w:rPr>
          <w:rFonts w:asciiTheme="minorHAnsi" w:hAnsiTheme="minorHAnsi" w:cstheme="minorHAnsi"/>
        </w:rPr>
        <w:t xml:space="preserve"> </w:t>
      </w:r>
      <w:r w:rsidR="00FD22B2" w:rsidRPr="009B6D0B">
        <w:rPr>
          <w:rFonts w:asciiTheme="minorHAnsi" w:hAnsiTheme="minorHAnsi" w:cstheme="minorHAnsi"/>
        </w:rPr>
        <w:t xml:space="preserve">przez </w:t>
      </w:r>
      <w:r w:rsidR="001C02D4" w:rsidRPr="009B6D0B">
        <w:rPr>
          <w:rFonts w:asciiTheme="minorHAnsi" w:hAnsiTheme="minorHAnsi" w:cstheme="minorHAnsi"/>
        </w:rPr>
        <w:t>PFRON</w:t>
      </w:r>
      <w:r w:rsidR="00FD22B2" w:rsidRPr="009B6D0B">
        <w:rPr>
          <w:rFonts w:asciiTheme="minorHAnsi" w:hAnsiTheme="minorHAnsi" w:cstheme="minorHAnsi"/>
        </w:rPr>
        <w:t>,</w:t>
      </w:r>
      <w:r w:rsidR="001B57D8" w:rsidRPr="009B6D0B">
        <w:rPr>
          <w:rFonts w:asciiTheme="minorHAnsi" w:hAnsiTheme="minorHAnsi" w:cstheme="minorHAnsi"/>
        </w:rPr>
        <w:t xml:space="preserve"> </w:t>
      </w:r>
      <w:r w:rsidR="00F57EFC" w:rsidRPr="009B6D0B">
        <w:rPr>
          <w:rFonts w:asciiTheme="minorHAnsi" w:hAnsiTheme="minorHAnsi" w:cstheme="minorHAnsi"/>
        </w:rPr>
        <w:t>np. po ocenie formalnej lub merytorycznej</w:t>
      </w:r>
      <w:r w:rsidR="00E11C5C" w:rsidRPr="009B6D0B">
        <w:rPr>
          <w:rFonts w:asciiTheme="minorHAnsi" w:hAnsiTheme="minorHAnsi" w:cstheme="minorHAnsi"/>
        </w:rPr>
        <w:t xml:space="preserve"> lub wprowadzeniu zmian do wniosku w drodze aneksu do umowy</w:t>
      </w:r>
      <w:r w:rsidR="001C6D7A" w:rsidRPr="009B6D0B">
        <w:rPr>
          <w:rFonts w:asciiTheme="minorHAnsi" w:hAnsiTheme="minorHAnsi" w:cstheme="minorHAnsi"/>
        </w:rPr>
        <w:t>).</w:t>
      </w:r>
    </w:p>
    <w:p w14:paraId="10FA6230" w14:textId="27B8D286" w:rsidR="000A3DB8" w:rsidRPr="009B6D0B" w:rsidRDefault="000A3DB8"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mógł usunąć wniosek niewysłany do Instytucji (przygotowany w wersji roboczej).</w:t>
      </w:r>
    </w:p>
    <w:p w14:paraId="35F34E70" w14:textId="42439AE4" w:rsidR="001C6D7A" w:rsidRPr="009B6D0B" w:rsidRDefault="000C58A0"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podpisywać elektronicznie wniosek, umowę</w:t>
      </w:r>
      <w:r w:rsidR="005377A1" w:rsidRPr="009B6D0B">
        <w:rPr>
          <w:rFonts w:asciiTheme="minorHAnsi" w:hAnsiTheme="minorHAnsi" w:cstheme="minorHAnsi"/>
        </w:rPr>
        <w:t>, rozliczenie</w:t>
      </w:r>
      <w:r w:rsidRPr="009B6D0B">
        <w:rPr>
          <w:rFonts w:asciiTheme="minorHAnsi" w:hAnsiTheme="minorHAnsi" w:cstheme="minorHAnsi"/>
        </w:rPr>
        <w:t xml:space="preserve"> oraz inne dokumenty w procesie, dla których wymagane jest uwierzytelnienie, przy pomocy następujących metod uwierzytelnienia: podpisu elektronicznego, podpisu zaufanego, podpisu osobistego (e-dowodu).</w:t>
      </w:r>
      <w:r w:rsidR="00010E16" w:rsidRPr="009B6D0B">
        <w:rPr>
          <w:rFonts w:asciiTheme="minorHAnsi" w:hAnsiTheme="minorHAnsi" w:cstheme="minorHAnsi"/>
        </w:rPr>
        <w:t xml:space="preserve"> Wymagana jest możliwość </w:t>
      </w:r>
      <w:r w:rsidRPr="009B6D0B">
        <w:rPr>
          <w:rFonts w:asciiTheme="minorHAnsi" w:hAnsiTheme="minorHAnsi" w:cstheme="minorHAnsi"/>
        </w:rPr>
        <w:t xml:space="preserve">złożenia </w:t>
      </w:r>
      <w:r w:rsidR="00010E16" w:rsidRPr="009B6D0B">
        <w:rPr>
          <w:rFonts w:asciiTheme="minorHAnsi" w:hAnsiTheme="minorHAnsi" w:cstheme="minorHAnsi"/>
        </w:rPr>
        <w:t xml:space="preserve">podpisu przez </w:t>
      </w:r>
      <w:r w:rsidR="0095143E" w:rsidRPr="009B6D0B">
        <w:rPr>
          <w:rFonts w:asciiTheme="minorHAnsi" w:hAnsiTheme="minorHAnsi" w:cstheme="minorHAnsi"/>
        </w:rPr>
        <w:t>więcej niż jedną osobę</w:t>
      </w:r>
      <w:r w:rsidR="0055665F" w:rsidRPr="009B6D0B">
        <w:rPr>
          <w:rFonts w:asciiTheme="minorHAnsi" w:hAnsiTheme="minorHAnsi" w:cstheme="minorHAnsi"/>
        </w:rPr>
        <w:t xml:space="preserve"> dla obu stron procesu</w:t>
      </w:r>
      <w:r w:rsidR="0095143E" w:rsidRPr="009B6D0B">
        <w:rPr>
          <w:rFonts w:asciiTheme="minorHAnsi" w:hAnsiTheme="minorHAnsi" w:cstheme="minorHAnsi"/>
        </w:rPr>
        <w:t>.</w:t>
      </w:r>
    </w:p>
    <w:p w14:paraId="33B0CB54" w14:textId="07FFA800" w:rsidR="005377A1" w:rsidRPr="009B6D0B" w:rsidRDefault="005377A1" w:rsidP="00177DF3">
      <w:pPr>
        <w:pStyle w:val="Akapitzlist"/>
        <w:numPr>
          <w:ilvl w:val="0"/>
          <w:numId w:val="12"/>
        </w:numPr>
        <w:tabs>
          <w:tab w:val="left" w:pos="993"/>
        </w:tabs>
        <w:ind w:left="993" w:hanging="993"/>
        <w:rPr>
          <w:rFonts w:asciiTheme="minorHAnsi" w:hAnsiTheme="minorHAnsi" w:cstheme="minorHAnsi"/>
        </w:rPr>
      </w:pPr>
      <w:bookmarkStart w:id="219" w:name="_Hlk49982933"/>
      <w:r w:rsidRPr="009B6D0B">
        <w:rPr>
          <w:rFonts w:asciiTheme="minorHAnsi" w:hAnsiTheme="minorHAnsi" w:cstheme="minorHAnsi"/>
        </w:rPr>
        <w:t xml:space="preserve">Moduł umożliwi </w:t>
      </w:r>
      <w:r w:rsidR="00583A8D" w:rsidRPr="009B6D0B">
        <w:rPr>
          <w:rFonts w:asciiTheme="minorHAnsi" w:hAnsiTheme="minorHAnsi" w:cstheme="minorHAnsi"/>
        </w:rPr>
        <w:t xml:space="preserve">bezpośredni </w:t>
      </w:r>
      <w:r w:rsidRPr="009B6D0B">
        <w:rPr>
          <w:rFonts w:asciiTheme="minorHAnsi" w:hAnsiTheme="minorHAnsi" w:cstheme="minorHAnsi"/>
        </w:rPr>
        <w:t>wydruk wniosku, rozliczenia i umowy. Tożsamość dokumentów będzie zabezpieczona sumą kontrolną.</w:t>
      </w:r>
    </w:p>
    <w:bookmarkEnd w:id="219"/>
    <w:p w14:paraId="28E98E2C" w14:textId="375FFF7D" w:rsidR="00442266" w:rsidRPr="009B6D0B" w:rsidRDefault="00442266"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lastRenderedPageBreak/>
        <w:t xml:space="preserve">Do każdej Sprawy (na każdym jej etapie) istnieć będzie możliwość uzupełnienia załączników przez Wnioskodawcę. Uzupełnienie załącznika będzie generowało powiadomienie dla </w:t>
      </w:r>
      <w:r w:rsidR="00483991" w:rsidRPr="009B6D0B">
        <w:rPr>
          <w:rFonts w:asciiTheme="minorHAnsi" w:hAnsiTheme="minorHAnsi" w:cstheme="minorHAnsi"/>
        </w:rPr>
        <w:t>U</w:t>
      </w:r>
      <w:r w:rsidRPr="009B6D0B">
        <w:rPr>
          <w:rFonts w:asciiTheme="minorHAnsi" w:hAnsiTheme="minorHAnsi" w:cstheme="minorHAnsi"/>
        </w:rPr>
        <w:t xml:space="preserve">żytkownika zgodnie z </w:t>
      </w:r>
      <w:r w:rsidR="003C1E96" w:rsidRPr="009B6D0B">
        <w:rPr>
          <w:rFonts w:asciiTheme="minorHAnsi" w:hAnsiTheme="minorHAnsi" w:cstheme="minorHAnsi"/>
        </w:rPr>
        <w:t xml:space="preserve">treścią pkt </w:t>
      </w:r>
      <w:r w:rsidRPr="009B6D0B">
        <w:rPr>
          <w:rFonts w:asciiTheme="minorHAnsi" w:hAnsiTheme="minorHAnsi" w:cstheme="minorHAnsi"/>
        </w:rPr>
        <w:t>WMOP.</w:t>
      </w:r>
      <w:r w:rsidR="00C52A54" w:rsidRPr="009B6D0B">
        <w:rPr>
          <w:rFonts w:asciiTheme="minorHAnsi" w:hAnsiTheme="minorHAnsi" w:cstheme="minorHAnsi"/>
        </w:rPr>
        <w:t>7</w:t>
      </w:r>
      <w:r w:rsidRPr="009B6D0B">
        <w:rPr>
          <w:rFonts w:asciiTheme="minorHAnsi" w:hAnsiTheme="minorHAnsi" w:cstheme="minorHAnsi"/>
        </w:rPr>
        <w:t>.</w:t>
      </w:r>
    </w:p>
    <w:p w14:paraId="067008AC" w14:textId="37F7FBA9" w:rsidR="00F425B9" w:rsidRPr="009B6D0B" w:rsidRDefault="00F425B9"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Wnioskodawca będzie mógł </w:t>
      </w:r>
      <w:r w:rsidR="008B204F" w:rsidRPr="009B6D0B">
        <w:rPr>
          <w:rFonts w:asciiTheme="minorHAnsi" w:hAnsiTheme="minorHAnsi" w:cstheme="minorHAnsi"/>
        </w:rPr>
        <w:t xml:space="preserve">przygotować i </w:t>
      </w:r>
      <w:r w:rsidRPr="009B6D0B">
        <w:rPr>
          <w:rFonts w:asciiTheme="minorHAnsi" w:hAnsiTheme="minorHAnsi" w:cstheme="minorHAnsi"/>
        </w:rPr>
        <w:t xml:space="preserve">złożyć </w:t>
      </w:r>
      <w:r w:rsidR="008B204F" w:rsidRPr="009B6D0B">
        <w:rPr>
          <w:rFonts w:asciiTheme="minorHAnsi" w:hAnsiTheme="minorHAnsi" w:cstheme="minorHAnsi"/>
        </w:rPr>
        <w:t xml:space="preserve">wniosek o </w:t>
      </w:r>
      <w:r w:rsidRPr="009B6D0B">
        <w:rPr>
          <w:rFonts w:asciiTheme="minorHAnsi" w:hAnsiTheme="minorHAnsi" w:cstheme="minorHAnsi"/>
        </w:rPr>
        <w:t>rozliczenie przyznanego dofinansow</w:t>
      </w:r>
      <w:r w:rsidR="008B204F" w:rsidRPr="009B6D0B">
        <w:rPr>
          <w:rFonts w:asciiTheme="minorHAnsi" w:hAnsiTheme="minorHAnsi" w:cstheme="minorHAnsi"/>
        </w:rPr>
        <w:t>a</w:t>
      </w:r>
      <w:r w:rsidRPr="009B6D0B">
        <w:rPr>
          <w:rFonts w:asciiTheme="minorHAnsi" w:hAnsiTheme="minorHAnsi" w:cstheme="minorHAnsi"/>
        </w:rPr>
        <w:t>nia</w:t>
      </w:r>
      <w:r w:rsidR="009B3C83" w:rsidRPr="009B6D0B">
        <w:rPr>
          <w:rFonts w:asciiTheme="minorHAnsi" w:hAnsiTheme="minorHAnsi" w:cstheme="minorHAnsi"/>
        </w:rPr>
        <w:t xml:space="preserve">, jeżeli Program Wsparcia lub tryb wybrany przez </w:t>
      </w:r>
      <w:r w:rsidR="007B3C20" w:rsidRPr="009B6D0B">
        <w:rPr>
          <w:rFonts w:asciiTheme="minorHAnsi" w:hAnsiTheme="minorHAnsi" w:cstheme="minorHAnsi"/>
        </w:rPr>
        <w:t>Wnioskodawc</w:t>
      </w:r>
      <w:r w:rsidR="0071352B" w:rsidRPr="009B6D0B">
        <w:rPr>
          <w:rFonts w:asciiTheme="minorHAnsi" w:hAnsiTheme="minorHAnsi" w:cstheme="minorHAnsi"/>
        </w:rPr>
        <w:t xml:space="preserve">ę (w przypadku, gdy jest możliwość wyboru trybu dofinansowanie/refundacja) </w:t>
      </w:r>
      <w:r w:rsidR="00CE14A9" w:rsidRPr="009B6D0B">
        <w:rPr>
          <w:rFonts w:asciiTheme="minorHAnsi" w:hAnsiTheme="minorHAnsi" w:cstheme="minorHAnsi"/>
        </w:rPr>
        <w:t>oznacza konieczność złożenia rozliczenia.</w:t>
      </w:r>
      <w:r w:rsidR="00091DB8" w:rsidRPr="009B6D0B">
        <w:rPr>
          <w:rFonts w:asciiTheme="minorHAnsi" w:hAnsiTheme="minorHAnsi" w:cstheme="minorHAnsi"/>
        </w:rPr>
        <w:t xml:space="preserve"> Wniosek o rozliczenie </w:t>
      </w:r>
      <w:r w:rsidR="004C0B10" w:rsidRPr="009B6D0B">
        <w:rPr>
          <w:rFonts w:asciiTheme="minorHAnsi" w:hAnsiTheme="minorHAnsi" w:cstheme="minorHAnsi"/>
        </w:rPr>
        <w:t>może składać się z części opisowej i kosztorysu.</w:t>
      </w:r>
    </w:p>
    <w:p w14:paraId="140DB270" w14:textId="005D5FE5" w:rsidR="00B65CC0" w:rsidRPr="009B6D0B" w:rsidRDefault="00B65CC0" w:rsidP="00177DF3">
      <w:pPr>
        <w:pStyle w:val="Akapitzlist"/>
        <w:numPr>
          <w:ilvl w:val="0"/>
          <w:numId w:val="12"/>
        </w:numPr>
        <w:tabs>
          <w:tab w:val="left" w:pos="993"/>
        </w:tabs>
        <w:ind w:left="993" w:hanging="993"/>
        <w:rPr>
          <w:rFonts w:asciiTheme="minorHAnsi" w:hAnsiTheme="minorHAnsi" w:cstheme="minorHAnsi"/>
        </w:rPr>
      </w:pPr>
      <w:bookmarkStart w:id="220" w:name="_Hlk49885732"/>
      <w:r w:rsidRPr="009B6D0B">
        <w:rPr>
          <w:rFonts w:asciiTheme="minorHAnsi" w:hAnsiTheme="minorHAnsi" w:cstheme="minorHAnsi"/>
        </w:rPr>
        <w:t xml:space="preserve">Wnioskodawca będzie mieć możliwość wprowadzenia </w:t>
      </w:r>
      <w:r w:rsidR="009970C9" w:rsidRPr="009B6D0B">
        <w:rPr>
          <w:rFonts w:asciiTheme="minorHAnsi" w:hAnsiTheme="minorHAnsi" w:cstheme="minorHAnsi"/>
        </w:rPr>
        <w:t xml:space="preserve">do wniosku o rozliczenie </w:t>
      </w:r>
      <w:r w:rsidR="00B730A2" w:rsidRPr="009B6D0B">
        <w:rPr>
          <w:rFonts w:asciiTheme="minorHAnsi" w:hAnsiTheme="minorHAnsi" w:cstheme="minorHAnsi"/>
        </w:rPr>
        <w:t>pozycji kosztowych</w:t>
      </w:r>
      <w:r w:rsidRPr="009B6D0B">
        <w:rPr>
          <w:rFonts w:asciiTheme="minorHAnsi" w:hAnsiTheme="minorHAnsi" w:cstheme="minorHAnsi"/>
        </w:rPr>
        <w:t xml:space="preserve"> </w:t>
      </w:r>
      <w:r w:rsidR="0070172F" w:rsidRPr="009B6D0B">
        <w:rPr>
          <w:rFonts w:asciiTheme="minorHAnsi" w:hAnsiTheme="minorHAnsi" w:cstheme="minorHAnsi"/>
        </w:rPr>
        <w:t xml:space="preserve">wraz z ich opisem </w:t>
      </w:r>
      <w:r w:rsidRPr="009B6D0B">
        <w:rPr>
          <w:rFonts w:asciiTheme="minorHAnsi" w:hAnsiTheme="minorHAnsi" w:cstheme="minorHAnsi"/>
        </w:rPr>
        <w:t>w związku z prowadzonymi działaniami, określeni</w:t>
      </w:r>
      <w:r w:rsidR="00D63799" w:rsidRPr="009B6D0B">
        <w:rPr>
          <w:rFonts w:asciiTheme="minorHAnsi" w:hAnsiTheme="minorHAnsi" w:cstheme="minorHAnsi"/>
        </w:rPr>
        <w:t>a</w:t>
      </w:r>
      <w:r w:rsidRPr="009B6D0B">
        <w:rPr>
          <w:rFonts w:asciiTheme="minorHAnsi" w:hAnsiTheme="minorHAnsi" w:cstheme="minorHAnsi"/>
        </w:rPr>
        <w:t xml:space="preserve"> kosztów przynależących do danej umowy w dokumentach </w:t>
      </w:r>
      <w:r w:rsidR="00790495" w:rsidRPr="009B6D0B">
        <w:rPr>
          <w:rFonts w:asciiTheme="minorHAnsi" w:hAnsiTheme="minorHAnsi" w:cstheme="minorHAnsi"/>
        </w:rPr>
        <w:t>źródłowych</w:t>
      </w:r>
      <w:r w:rsidRPr="009B6D0B">
        <w:rPr>
          <w:rFonts w:asciiTheme="minorHAnsi" w:hAnsiTheme="minorHAnsi" w:cstheme="minorHAnsi"/>
        </w:rPr>
        <w:t xml:space="preserve"> zawierających wiele pozycji, wskazani</w:t>
      </w:r>
      <w:r w:rsidR="009970C9" w:rsidRPr="009B6D0B">
        <w:rPr>
          <w:rFonts w:asciiTheme="minorHAnsi" w:hAnsiTheme="minorHAnsi" w:cstheme="minorHAnsi"/>
        </w:rPr>
        <w:t>a</w:t>
      </w:r>
      <w:r w:rsidRPr="009B6D0B">
        <w:rPr>
          <w:rFonts w:asciiTheme="minorHAnsi" w:hAnsiTheme="minorHAnsi" w:cstheme="minorHAnsi"/>
        </w:rPr>
        <w:t xml:space="preserve"> dokładnej pozycji w </w:t>
      </w:r>
      <w:r w:rsidR="000D309C" w:rsidRPr="009B6D0B">
        <w:rPr>
          <w:rFonts w:asciiTheme="minorHAnsi" w:hAnsiTheme="minorHAnsi" w:cstheme="minorHAnsi"/>
        </w:rPr>
        <w:t>kosztorysie</w:t>
      </w:r>
      <w:r w:rsidR="009970C9" w:rsidRPr="009B6D0B">
        <w:rPr>
          <w:rFonts w:asciiTheme="minorHAnsi" w:hAnsiTheme="minorHAnsi" w:cstheme="minorHAnsi"/>
        </w:rPr>
        <w:t xml:space="preserve"> zaakceptowanego wniosku o dofinansowanie (objętego umową, jeżeli program to przewiduje)</w:t>
      </w:r>
      <w:r w:rsidRPr="009B6D0B">
        <w:rPr>
          <w:rFonts w:asciiTheme="minorHAnsi" w:hAnsiTheme="minorHAnsi" w:cstheme="minorHAnsi"/>
        </w:rPr>
        <w:t xml:space="preserve">. </w:t>
      </w:r>
      <w:r w:rsidR="00DD0CA0" w:rsidRPr="009B6D0B">
        <w:rPr>
          <w:rFonts w:asciiTheme="minorHAnsi" w:hAnsiTheme="minorHAnsi" w:cstheme="minorHAnsi"/>
        </w:rPr>
        <w:t>Jeśli koszt dotyczy pracownika należy podać jego PESEL.</w:t>
      </w:r>
    </w:p>
    <w:p w14:paraId="4B860510" w14:textId="42992E1C" w:rsidR="00016926" w:rsidRPr="009B6D0B" w:rsidRDefault="00B65CC0"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mieć możliwość załączania dokument</w:t>
      </w:r>
      <w:r w:rsidR="00D63799" w:rsidRPr="009B6D0B">
        <w:rPr>
          <w:rFonts w:asciiTheme="minorHAnsi" w:hAnsiTheme="minorHAnsi" w:cstheme="minorHAnsi"/>
        </w:rPr>
        <w:t>ów</w:t>
      </w:r>
      <w:r w:rsidRPr="009B6D0B">
        <w:rPr>
          <w:rFonts w:asciiTheme="minorHAnsi" w:hAnsiTheme="minorHAnsi" w:cstheme="minorHAnsi"/>
        </w:rPr>
        <w:t xml:space="preserve"> </w:t>
      </w:r>
      <w:r w:rsidR="00790495" w:rsidRPr="009B6D0B">
        <w:rPr>
          <w:rFonts w:asciiTheme="minorHAnsi" w:hAnsiTheme="minorHAnsi" w:cstheme="minorHAnsi"/>
        </w:rPr>
        <w:t>źródłowych</w:t>
      </w:r>
      <w:r w:rsidR="00016926" w:rsidRPr="009B6D0B">
        <w:rPr>
          <w:rFonts w:asciiTheme="minorHAnsi" w:hAnsiTheme="minorHAnsi" w:cstheme="minorHAnsi"/>
        </w:rPr>
        <w:t xml:space="preserve"> potwierdzających poniesienie </w:t>
      </w:r>
      <w:r w:rsidR="004A6A01" w:rsidRPr="009B6D0B">
        <w:rPr>
          <w:rFonts w:asciiTheme="minorHAnsi" w:hAnsiTheme="minorHAnsi" w:cstheme="minorHAnsi"/>
        </w:rPr>
        <w:t>kosztów</w:t>
      </w:r>
      <w:r w:rsidR="00016926" w:rsidRPr="009B6D0B">
        <w:rPr>
          <w:rFonts w:asciiTheme="minorHAnsi" w:hAnsiTheme="minorHAnsi" w:cstheme="minorHAnsi"/>
        </w:rPr>
        <w:t>, o których mowa w pkt WMB.</w:t>
      </w:r>
      <w:r w:rsidR="00B7624F" w:rsidRPr="009B6D0B">
        <w:rPr>
          <w:rFonts w:asciiTheme="minorHAnsi" w:hAnsiTheme="minorHAnsi" w:cstheme="minorHAnsi"/>
        </w:rPr>
        <w:t>28</w:t>
      </w:r>
      <w:r w:rsidR="00D63799" w:rsidRPr="009B6D0B">
        <w:rPr>
          <w:rFonts w:asciiTheme="minorHAnsi" w:hAnsiTheme="minorHAnsi" w:cstheme="minorHAnsi"/>
        </w:rPr>
        <w:t>.</w:t>
      </w:r>
      <w:r w:rsidRPr="009B6D0B">
        <w:rPr>
          <w:rFonts w:asciiTheme="minorHAnsi" w:hAnsiTheme="minorHAnsi" w:cstheme="minorHAnsi"/>
        </w:rPr>
        <w:t xml:space="preserve"> </w:t>
      </w:r>
    </w:p>
    <w:p w14:paraId="014188C4" w14:textId="08E909EB" w:rsidR="00CC6B29" w:rsidRPr="009B6D0B" w:rsidRDefault="00CC6B29"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Dokumenty źródłowe będą oznaczane przez System metadanymi umożliwiającymi identyfikację Sprawy, np. ID Wnioskodawcy, ID projektu, numer umowy, numer konkursu.</w:t>
      </w:r>
    </w:p>
    <w:p w14:paraId="1B967B7E" w14:textId="1D94947B" w:rsidR="0070172F" w:rsidRPr="009B6D0B" w:rsidRDefault="004F42B9"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Wprowadzenie opisu</w:t>
      </w:r>
      <w:r w:rsidR="00B65CC0" w:rsidRPr="009B6D0B">
        <w:rPr>
          <w:rFonts w:asciiTheme="minorHAnsi" w:hAnsiTheme="minorHAnsi" w:cstheme="minorHAnsi"/>
        </w:rPr>
        <w:t xml:space="preserve"> </w:t>
      </w:r>
      <w:r w:rsidRPr="009B6D0B">
        <w:rPr>
          <w:rFonts w:asciiTheme="minorHAnsi" w:hAnsiTheme="minorHAnsi" w:cstheme="minorHAnsi"/>
        </w:rPr>
        <w:t xml:space="preserve">dokumentów </w:t>
      </w:r>
      <w:r w:rsidR="00016926" w:rsidRPr="009B6D0B">
        <w:rPr>
          <w:rFonts w:asciiTheme="minorHAnsi" w:hAnsiTheme="minorHAnsi" w:cstheme="minorHAnsi"/>
        </w:rPr>
        <w:t xml:space="preserve">wraz z załącznikami </w:t>
      </w:r>
      <w:r w:rsidRPr="009B6D0B">
        <w:rPr>
          <w:rFonts w:asciiTheme="minorHAnsi" w:hAnsiTheme="minorHAnsi" w:cstheme="minorHAnsi"/>
        </w:rPr>
        <w:t>umożliwi</w:t>
      </w:r>
      <w:r w:rsidR="00B65CC0" w:rsidRPr="009B6D0B">
        <w:rPr>
          <w:rFonts w:asciiTheme="minorHAnsi" w:hAnsiTheme="minorHAnsi" w:cstheme="minorHAnsi"/>
        </w:rPr>
        <w:t xml:space="preserve"> wygenerowanie </w:t>
      </w:r>
      <w:r w:rsidR="00E138C9" w:rsidRPr="009B6D0B">
        <w:rPr>
          <w:rFonts w:asciiTheme="minorHAnsi" w:hAnsiTheme="minorHAnsi" w:cstheme="minorHAnsi"/>
        </w:rPr>
        <w:t>rozliczenia</w:t>
      </w:r>
      <w:r w:rsidR="005377A1" w:rsidRPr="009B6D0B">
        <w:rPr>
          <w:rFonts w:asciiTheme="minorHAnsi" w:hAnsiTheme="minorHAnsi" w:cstheme="minorHAnsi"/>
        </w:rPr>
        <w:t xml:space="preserve"> zgodnego z określonym szablonem, możliwe do uwierzytelnienia i wysłania do PFRON. Użytkownik nie </w:t>
      </w:r>
      <w:r w:rsidR="00540715" w:rsidRPr="009B6D0B">
        <w:rPr>
          <w:rFonts w:asciiTheme="minorHAnsi" w:hAnsiTheme="minorHAnsi" w:cstheme="minorHAnsi"/>
        </w:rPr>
        <w:t xml:space="preserve">będzie </w:t>
      </w:r>
      <w:r w:rsidR="005377A1" w:rsidRPr="009B6D0B">
        <w:rPr>
          <w:rFonts w:asciiTheme="minorHAnsi" w:hAnsiTheme="minorHAnsi" w:cstheme="minorHAnsi"/>
        </w:rPr>
        <w:t>dokon</w:t>
      </w:r>
      <w:r w:rsidR="00540715" w:rsidRPr="009B6D0B">
        <w:rPr>
          <w:rFonts w:asciiTheme="minorHAnsi" w:hAnsiTheme="minorHAnsi" w:cstheme="minorHAnsi"/>
        </w:rPr>
        <w:t>ywać</w:t>
      </w:r>
      <w:r w:rsidR="005377A1" w:rsidRPr="009B6D0B">
        <w:rPr>
          <w:rFonts w:asciiTheme="minorHAnsi" w:hAnsiTheme="minorHAnsi" w:cstheme="minorHAnsi"/>
        </w:rPr>
        <w:t xml:space="preserve"> korekt na wygenerowanym pliku, a w miejscu w którym wprowadza szczegółowe informacje o kosztach.</w:t>
      </w:r>
    </w:p>
    <w:p w14:paraId="657097F0" w14:textId="0A3E14B7" w:rsidR="00B730A2" w:rsidRPr="009B6D0B" w:rsidRDefault="00B9280E"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Wygenerowane rozliczenie</w:t>
      </w:r>
      <w:r w:rsidR="00B730A2" w:rsidRPr="009B6D0B">
        <w:rPr>
          <w:rFonts w:asciiTheme="minorHAnsi" w:hAnsiTheme="minorHAnsi" w:cstheme="minorHAnsi"/>
        </w:rPr>
        <w:t xml:space="preserve"> będzie sumowane i walidowane, m.in.:</w:t>
      </w:r>
    </w:p>
    <w:p w14:paraId="306B9FC0" w14:textId="3742924D" w:rsidR="0070172F" w:rsidRPr="009B6D0B" w:rsidRDefault="00B9280E" w:rsidP="00177DF3">
      <w:pPr>
        <w:pStyle w:val="Akapitzlist"/>
        <w:numPr>
          <w:ilvl w:val="1"/>
          <w:numId w:val="12"/>
        </w:numPr>
        <w:tabs>
          <w:tab w:val="left" w:pos="993"/>
        </w:tabs>
        <w:rPr>
          <w:rFonts w:asciiTheme="minorHAnsi" w:hAnsiTheme="minorHAnsi" w:cstheme="minorHAnsi"/>
        </w:rPr>
      </w:pPr>
      <w:r w:rsidRPr="009B6D0B">
        <w:rPr>
          <w:rFonts w:asciiTheme="minorHAnsi" w:hAnsiTheme="minorHAnsi" w:cstheme="minorHAnsi"/>
        </w:rPr>
        <w:t>n</w:t>
      </w:r>
      <w:r w:rsidR="00B730A2" w:rsidRPr="009B6D0B">
        <w:rPr>
          <w:rFonts w:asciiTheme="minorHAnsi" w:hAnsiTheme="minorHAnsi" w:cstheme="minorHAnsi"/>
        </w:rPr>
        <w:t xml:space="preserve">a podstawie opisu pozycji kosztowych </w:t>
      </w:r>
      <w:r w:rsidR="0070172F" w:rsidRPr="009B6D0B">
        <w:rPr>
          <w:rFonts w:asciiTheme="minorHAnsi" w:hAnsiTheme="minorHAnsi" w:cstheme="minorHAnsi"/>
        </w:rPr>
        <w:t>S</w:t>
      </w:r>
      <w:r w:rsidR="00B65CC0" w:rsidRPr="009B6D0B">
        <w:rPr>
          <w:rFonts w:asciiTheme="minorHAnsi" w:hAnsiTheme="minorHAnsi" w:cstheme="minorHAnsi"/>
        </w:rPr>
        <w:t>ystem określ</w:t>
      </w:r>
      <w:r w:rsidR="0070172F" w:rsidRPr="009B6D0B">
        <w:rPr>
          <w:rFonts w:asciiTheme="minorHAnsi" w:hAnsiTheme="minorHAnsi" w:cstheme="minorHAnsi"/>
        </w:rPr>
        <w:t>i</w:t>
      </w:r>
      <w:r w:rsidR="00B65CC0" w:rsidRPr="009B6D0B">
        <w:rPr>
          <w:rFonts w:asciiTheme="minorHAnsi" w:hAnsiTheme="minorHAnsi" w:cstheme="minorHAnsi"/>
        </w:rPr>
        <w:t xml:space="preserve"> procentową </w:t>
      </w:r>
      <w:r w:rsidR="0070172F" w:rsidRPr="009B6D0B">
        <w:rPr>
          <w:rFonts w:asciiTheme="minorHAnsi" w:hAnsiTheme="minorHAnsi" w:cstheme="minorHAnsi"/>
        </w:rPr>
        <w:t xml:space="preserve">wysokość kosztów dla każdej kategorii </w:t>
      </w:r>
      <w:r w:rsidR="00B730A2" w:rsidRPr="009B6D0B">
        <w:rPr>
          <w:rFonts w:asciiTheme="minorHAnsi" w:hAnsiTheme="minorHAnsi" w:cstheme="minorHAnsi"/>
        </w:rPr>
        <w:t xml:space="preserve">kosztów oraz procentową wysokość </w:t>
      </w:r>
      <w:r w:rsidRPr="009B6D0B">
        <w:rPr>
          <w:rFonts w:asciiTheme="minorHAnsi" w:hAnsiTheme="minorHAnsi" w:cstheme="minorHAnsi"/>
        </w:rPr>
        <w:t>kosztów jednostkowych,</w:t>
      </w:r>
    </w:p>
    <w:p w14:paraId="4ED8A38D" w14:textId="1792241C" w:rsidR="00B9280E" w:rsidRPr="009B6D0B" w:rsidRDefault="00B9280E" w:rsidP="00177DF3">
      <w:pPr>
        <w:pStyle w:val="Akapitzlist"/>
        <w:numPr>
          <w:ilvl w:val="1"/>
          <w:numId w:val="12"/>
        </w:numPr>
        <w:tabs>
          <w:tab w:val="left" w:pos="993"/>
        </w:tabs>
        <w:rPr>
          <w:rFonts w:asciiTheme="minorHAnsi" w:hAnsiTheme="minorHAnsi" w:cstheme="minorHAnsi"/>
        </w:rPr>
      </w:pPr>
      <w:r w:rsidRPr="009B6D0B">
        <w:rPr>
          <w:rFonts w:asciiTheme="minorHAnsi" w:hAnsiTheme="minorHAnsi" w:cstheme="minorHAnsi"/>
        </w:rPr>
        <w:t>wartość komórek zawierających podsumowania będzie automatycznie wyliczana przez System. Przykładowe podsumowania: „Ogółem”, „Kwota w zł”, „Całkowite koszty projektu”, „Procentowy udział sumy kosztów danej kategorii…”,</w:t>
      </w:r>
    </w:p>
    <w:p w14:paraId="5C800170" w14:textId="1562E613" w:rsidR="00B9280E" w:rsidRPr="009B6D0B" w:rsidRDefault="00B9280E" w:rsidP="00177DF3">
      <w:pPr>
        <w:pStyle w:val="Akapitzlist"/>
        <w:numPr>
          <w:ilvl w:val="1"/>
          <w:numId w:val="12"/>
        </w:numPr>
        <w:tabs>
          <w:tab w:val="left" w:pos="993"/>
        </w:tabs>
        <w:rPr>
          <w:rFonts w:asciiTheme="minorHAnsi" w:hAnsiTheme="minorHAnsi" w:cstheme="minorHAnsi"/>
        </w:rPr>
      </w:pPr>
      <w:r w:rsidRPr="009B6D0B">
        <w:rPr>
          <w:rFonts w:asciiTheme="minorHAnsi" w:hAnsiTheme="minorHAnsi" w:cstheme="minorHAnsi"/>
        </w:rPr>
        <w:t>System kontrolować będzie wypełnienie wszystkich wymaganych pozycji kosztowych i wymaganych pól wiersza.</w:t>
      </w:r>
      <w:r w:rsidR="00253ACD" w:rsidRPr="009B6D0B">
        <w:rPr>
          <w:rFonts w:asciiTheme="minorHAnsi" w:hAnsiTheme="minorHAnsi" w:cstheme="minorHAnsi"/>
        </w:rPr>
        <w:t>,</w:t>
      </w:r>
    </w:p>
    <w:p w14:paraId="0E212C4A" w14:textId="2BF01BC5" w:rsidR="00253ACD" w:rsidRPr="009B6D0B" w:rsidRDefault="00253ACD" w:rsidP="00177DF3">
      <w:pPr>
        <w:pStyle w:val="Akapitzlist"/>
        <w:numPr>
          <w:ilvl w:val="1"/>
          <w:numId w:val="12"/>
        </w:numPr>
        <w:tabs>
          <w:tab w:val="left" w:pos="993"/>
        </w:tabs>
        <w:rPr>
          <w:rFonts w:asciiTheme="minorHAnsi" w:hAnsiTheme="minorHAnsi" w:cstheme="minorHAnsi"/>
        </w:rPr>
      </w:pPr>
      <w:r w:rsidRPr="009B6D0B">
        <w:rPr>
          <w:rFonts w:asciiTheme="minorHAnsi" w:hAnsiTheme="minorHAnsi" w:cstheme="minorHAnsi"/>
        </w:rPr>
        <w:t>System kontrolować będzie nieprzekroczenie limitów określonych dla danej kategorii kosztów</w:t>
      </w:r>
      <w:r w:rsidR="0037683C" w:rsidRPr="009B6D0B">
        <w:rPr>
          <w:rFonts w:asciiTheme="minorHAnsi" w:hAnsiTheme="minorHAnsi" w:cstheme="minorHAnsi"/>
        </w:rPr>
        <w:t>,</w:t>
      </w:r>
    </w:p>
    <w:p w14:paraId="35660C64" w14:textId="272A695F" w:rsidR="0037683C" w:rsidRPr="009B6D0B" w:rsidRDefault="0037683C" w:rsidP="00177DF3">
      <w:pPr>
        <w:pStyle w:val="Akapitzlist"/>
        <w:numPr>
          <w:ilvl w:val="1"/>
          <w:numId w:val="12"/>
        </w:numPr>
        <w:tabs>
          <w:tab w:val="left" w:pos="993"/>
        </w:tabs>
        <w:rPr>
          <w:rFonts w:asciiTheme="minorHAnsi" w:hAnsiTheme="minorHAnsi" w:cstheme="minorHAnsi"/>
        </w:rPr>
      </w:pPr>
      <w:r w:rsidRPr="009B6D0B">
        <w:rPr>
          <w:rFonts w:asciiTheme="minorHAnsi" w:hAnsiTheme="minorHAnsi" w:cstheme="minorHAnsi"/>
        </w:rPr>
        <w:t>zaznaczenie przez Wnioskodawcę, że jest podatnikiem podatku VAT, lecz nie jest uprawniony do obniżenia podatku należnego o podatek naliczony spowoduje, iż wartość podatku VAT będzie kosztem kwalifikowalnym. W przeciwnym wypadku wartość podatku nie będzie powiększać kosztów kwalifikowalnych.</w:t>
      </w:r>
    </w:p>
    <w:bookmarkEnd w:id="220"/>
    <w:p w14:paraId="3F7E5D48" w14:textId="61DBF2A4" w:rsidR="00D41BB3" w:rsidRPr="009B6D0B" w:rsidRDefault="000D309C"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System będzie automatycznie porównywać w rozliczeniu</w:t>
      </w:r>
      <w:r w:rsidR="00B65CC0" w:rsidRPr="009B6D0B">
        <w:rPr>
          <w:rFonts w:asciiTheme="minorHAnsi" w:hAnsiTheme="minorHAnsi" w:cstheme="minorHAnsi"/>
        </w:rPr>
        <w:t xml:space="preserve"> </w:t>
      </w:r>
      <w:r w:rsidRPr="009B6D0B">
        <w:rPr>
          <w:rFonts w:asciiTheme="minorHAnsi" w:hAnsiTheme="minorHAnsi" w:cstheme="minorHAnsi"/>
        </w:rPr>
        <w:t xml:space="preserve">planowane we wniosku </w:t>
      </w:r>
      <w:r w:rsidR="00B65CC0" w:rsidRPr="009B6D0B">
        <w:rPr>
          <w:rFonts w:asciiTheme="minorHAnsi" w:hAnsiTheme="minorHAnsi" w:cstheme="minorHAnsi"/>
        </w:rPr>
        <w:t xml:space="preserve">wartości </w:t>
      </w:r>
      <w:r w:rsidRPr="009B6D0B">
        <w:rPr>
          <w:rFonts w:asciiTheme="minorHAnsi" w:hAnsiTheme="minorHAnsi" w:cstheme="minorHAnsi"/>
        </w:rPr>
        <w:t>wskaźników oraz pozycje w kosztorysie zaakceptowanego wniosku o dofinansowanie (objętego umową, jeżeli program to przewiduje)</w:t>
      </w:r>
      <w:r w:rsidR="00B65CC0" w:rsidRPr="009B6D0B">
        <w:rPr>
          <w:rFonts w:asciiTheme="minorHAnsi" w:hAnsiTheme="minorHAnsi" w:cstheme="minorHAnsi"/>
        </w:rPr>
        <w:t xml:space="preserve"> z danymi z </w:t>
      </w:r>
      <w:r w:rsidRPr="009B6D0B">
        <w:rPr>
          <w:rFonts w:asciiTheme="minorHAnsi" w:hAnsiTheme="minorHAnsi" w:cstheme="minorHAnsi"/>
        </w:rPr>
        <w:t>Modułu Ewidencji Wparcia</w:t>
      </w:r>
      <w:r w:rsidR="00B65CC0" w:rsidRPr="009B6D0B">
        <w:rPr>
          <w:rFonts w:asciiTheme="minorHAnsi" w:hAnsiTheme="minorHAnsi" w:cstheme="minorHAnsi"/>
        </w:rPr>
        <w:t xml:space="preserve"> i danymi wprowadzonymi do rozliczenia. </w:t>
      </w:r>
      <w:r w:rsidRPr="009B6D0B">
        <w:rPr>
          <w:rFonts w:asciiTheme="minorHAnsi" w:hAnsiTheme="minorHAnsi" w:cstheme="minorHAnsi"/>
        </w:rPr>
        <w:t>Dostępna będzie i</w:t>
      </w:r>
      <w:r w:rsidR="00B65CC0" w:rsidRPr="009B6D0B">
        <w:rPr>
          <w:rFonts w:asciiTheme="minorHAnsi" w:hAnsiTheme="minorHAnsi" w:cstheme="minorHAnsi"/>
        </w:rPr>
        <w:t xml:space="preserve">nformacja graficzna i procentowa np. o wykorzystaniu środków w danej kategorii budżetowej, porównanie </w:t>
      </w:r>
      <w:r w:rsidR="00B65CC0" w:rsidRPr="009B6D0B">
        <w:rPr>
          <w:rFonts w:asciiTheme="minorHAnsi" w:hAnsiTheme="minorHAnsi" w:cstheme="minorHAnsi"/>
        </w:rPr>
        <w:lastRenderedPageBreak/>
        <w:t xml:space="preserve">liczby godzin pracy zewidencjonowanej w systemie dla danego pracownika i liczby godzin wprowadzonej w rozliczeniu przy koszcie danego pracownika (system </w:t>
      </w:r>
      <w:r w:rsidR="00393561" w:rsidRPr="009B6D0B">
        <w:rPr>
          <w:rFonts w:asciiTheme="minorHAnsi" w:hAnsiTheme="minorHAnsi" w:cstheme="minorHAnsi"/>
        </w:rPr>
        <w:t>po</w:t>
      </w:r>
      <w:r w:rsidR="00B65CC0" w:rsidRPr="009B6D0B">
        <w:rPr>
          <w:rFonts w:asciiTheme="minorHAnsi" w:hAnsiTheme="minorHAnsi" w:cstheme="minorHAnsi"/>
        </w:rPr>
        <w:t>informuje pracowników PFRON o przekroczeniu określonej dobowej liczby godzin pracy danego pracownika)</w:t>
      </w:r>
      <w:r w:rsidR="00390BA7" w:rsidRPr="009B6D0B">
        <w:rPr>
          <w:rFonts w:asciiTheme="minorHAnsi" w:hAnsiTheme="minorHAnsi" w:cstheme="minorHAnsi"/>
        </w:rPr>
        <w:t>.</w:t>
      </w:r>
    </w:p>
    <w:p w14:paraId="6D3AACD5" w14:textId="2D2E407E" w:rsidR="00DA0B8F" w:rsidRPr="009B6D0B" w:rsidRDefault="00697B85"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Zasady </w:t>
      </w:r>
      <w:r w:rsidR="00E8323D" w:rsidRPr="009B6D0B">
        <w:rPr>
          <w:rFonts w:asciiTheme="minorHAnsi" w:hAnsiTheme="minorHAnsi" w:cstheme="minorHAnsi"/>
        </w:rPr>
        <w:t>Programu Wsparcia mo</w:t>
      </w:r>
      <w:r w:rsidR="00332085" w:rsidRPr="009B6D0B">
        <w:rPr>
          <w:rFonts w:asciiTheme="minorHAnsi" w:hAnsiTheme="minorHAnsi" w:cstheme="minorHAnsi"/>
        </w:rPr>
        <w:t>gą wymagać konieczności złożenia wielu rozliczeń dla jednego wniosku, np. w przypadku wniosków wieloletnich</w:t>
      </w:r>
      <w:r w:rsidR="006E3E63" w:rsidRPr="009B6D0B">
        <w:rPr>
          <w:rFonts w:asciiTheme="minorHAnsi" w:hAnsiTheme="minorHAnsi" w:cstheme="minorHAnsi"/>
        </w:rPr>
        <w:t>. System musi umoż</w:t>
      </w:r>
      <w:r w:rsidR="00FA660C" w:rsidRPr="009B6D0B">
        <w:rPr>
          <w:rFonts w:asciiTheme="minorHAnsi" w:hAnsiTheme="minorHAnsi" w:cstheme="minorHAnsi"/>
        </w:rPr>
        <w:t xml:space="preserve">liwiać </w:t>
      </w:r>
      <w:r w:rsidR="005979E4" w:rsidRPr="009B6D0B">
        <w:rPr>
          <w:rFonts w:asciiTheme="minorHAnsi" w:hAnsiTheme="minorHAnsi" w:cstheme="minorHAnsi"/>
        </w:rPr>
        <w:t xml:space="preserve">złożenie rozliczenia za wybrany </w:t>
      </w:r>
      <w:r w:rsidR="007C230A" w:rsidRPr="009B6D0B">
        <w:rPr>
          <w:rFonts w:asciiTheme="minorHAnsi" w:hAnsiTheme="minorHAnsi" w:cstheme="minorHAnsi"/>
        </w:rPr>
        <w:t>okres</w:t>
      </w:r>
      <w:r w:rsidR="005979E4" w:rsidRPr="009B6D0B">
        <w:rPr>
          <w:rFonts w:asciiTheme="minorHAnsi" w:hAnsiTheme="minorHAnsi" w:cstheme="minorHAnsi"/>
        </w:rPr>
        <w:t>.</w:t>
      </w:r>
      <w:r w:rsidR="007C230A" w:rsidRPr="009B6D0B">
        <w:rPr>
          <w:rFonts w:asciiTheme="minorHAnsi" w:hAnsiTheme="minorHAnsi" w:cstheme="minorHAnsi"/>
        </w:rPr>
        <w:t xml:space="preserve"> Okresy mogą się na siebie nakładać.</w:t>
      </w:r>
    </w:p>
    <w:p w14:paraId="3C7612F5" w14:textId="4B9FDD72" w:rsidR="00674E36" w:rsidRPr="009B6D0B" w:rsidRDefault="00245BE1"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Elementem interfejsu rozliczenia</w:t>
      </w:r>
      <w:r w:rsidR="005756DA" w:rsidRPr="009B6D0B">
        <w:rPr>
          <w:rFonts w:asciiTheme="minorHAnsi" w:hAnsiTheme="minorHAnsi" w:cstheme="minorHAnsi"/>
        </w:rPr>
        <w:t xml:space="preserve"> będzie </w:t>
      </w:r>
      <w:r w:rsidR="00E938FF" w:rsidRPr="009B6D0B">
        <w:rPr>
          <w:rFonts w:asciiTheme="minorHAnsi" w:hAnsiTheme="minorHAnsi" w:cstheme="minorHAnsi"/>
        </w:rPr>
        <w:t>porównanie wartości wskaźników planowanych z osiągniętymi</w:t>
      </w:r>
      <w:r w:rsidRPr="009B6D0B">
        <w:rPr>
          <w:rFonts w:asciiTheme="minorHAnsi" w:hAnsiTheme="minorHAnsi" w:cstheme="minorHAnsi"/>
        </w:rPr>
        <w:t>.</w:t>
      </w:r>
      <w:r w:rsidR="00192566" w:rsidRPr="009B6D0B">
        <w:rPr>
          <w:rFonts w:asciiTheme="minorHAnsi" w:hAnsiTheme="minorHAnsi" w:cstheme="minorHAnsi"/>
        </w:rPr>
        <w:t xml:space="preserve"> Rozbieżność wartości wskaźników sygnalizowana będzie wizu</w:t>
      </w:r>
      <w:r w:rsidR="00CB7DE0" w:rsidRPr="009B6D0B">
        <w:rPr>
          <w:rFonts w:asciiTheme="minorHAnsi" w:hAnsiTheme="minorHAnsi" w:cstheme="minorHAnsi"/>
        </w:rPr>
        <w:t>alnie</w:t>
      </w:r>
      <w:r w:rsidR="00555FBF" w:rsidRPr="009B6D0B">
        <w:rPr>
          <w:rFonts w:asciiTheme="minorHAnsi" w:hAnsiTheme="minorHAnsi" w:cstheme="minorHAnsi"/>
        </w:rPr>
        <w:t xml:space="preserve">. Sygnalizacja </w:t>
      </w:r>
      <w:r w:rsidR="008D49EB" w:rsidRPr="009B6D0B">
        <w:rPr>
          <w:rFonts w:asciiTheme="minorHAnsi" w:hAnsiTheme="minorHAnsi" w:cstheme="minorHAnsi"/>
        </w:rPr>
        <w:t xml:space="preserve">co najmniej </w:t>
      </w:r>
      <w:r w:rsidR="00555FBF" w:rsidRPr="009B6D0B">
        <w:rPr>
          <w:rFonts w:asciiTheme="minorHAnsi" w:hAnsiTheme="minorHAnsi" w:cstheme="minorHAnsi"/>
        </w:rPr>
        <w:t>dwóch</w:t>
      </w:r>
      <w:r w:rsidR="008D49EB" w:rsidRPr="009B6D0B">
        <w:rPr>
          <w:rFonts w:asciiTheme="minorHAnsi" w:hAnsiTheme="minorHAnsi" w:cstheme="minorHAnsi"/>
        </w:rPr>
        <w:t xml:space="preserve"> prog</w:t>
      </w:r>
      <w:r w:rsidR="00555FBF" w:rsidRPr="009B6D0B">
        <w:rPr>
          <w:rFonts w:asciiTheme="minorHAnsi" w:hAnsiTheme="minorHAnsi" w:cstheme="minorHAnsi"/>
        </w:rPr>
        <w:t>ów</w:t>
      </w:r>
      <w:r w:rsidR="008D49EB" w:rsidRPr="009B6D0B">
        <w:rPr>
          <w:rFonts w:asciiTheme="minorHAnsi" w:hAnsiTheme="minorHAnsi" w:cstheme="minorHAnsi"/>
        </w:rPr>
        <w:t xml:space="preserve"> </w:t>
      </w:r>
      <w:r w:rsidR="00555FBF" w:rsidRPr="009B6D0B">
        <w:rPr>
          <w:rFonts w:asciiTheme="minorHAnsi" w:hAnsiTheme="minorHAnsi" w:cstheme="minorHAnsi"/>
        </w:rPr>
        <w:t xml:space="preserve">procentowych </w:t>
      </w:r>
      <w:r w:rsidR="008D49EB" w:rsidRPr="009B6D0B">
        <w:rPr>
          <w:rFonts w:asciiTheme="minorHAnsi" w:hAnsiTheme="minorHAnsi" w:cstheme="minorHAnsi"/>
        </w:rPr>
        <w:t>odchylenia.</w:t>
      </w:r>
      <w:r w:rsidR="00DB51C1" w:rsidRPr="009B6D0B">
        <w:rPr>
          <w:rFonts w:asciiTheme="minorHAnsi" w:hAnsiTheme="minorHAnsi" w:cstheme="minorHAnsi"/>
        </w:rPr>
        <w:t xml:space="preserve"> Wymaganie dotyczy programów/wniosków, w których przewidziane są wskaźniki.</w:t>
      </w:r>
    </w:p>
    <w:p w14:paraId="407F65A9" w14:textId="27ECFFA9" w:rsidR="00A051FE" w:rsidRPr="009B6D0B" w:rsidRDefault="00A051FE" w:rsidP="00177DF3">
      <w:pPr>
        <w:pStyle w:val="Akapitzlist"/>
        <w:numPr>
          <w:ilvl w:val="0"/>
          <w:numId w:val="12"/>
        </w:numPr>
        <w:tabs>
          <w:tab w:val="left" w:pos="993"/>
        </w:tabs>
        <w:ind w:left="993" w:hanging="993"/>
        <w:rPr>
          <w:rFonts w:asciiTheme="minorHAnsi" w:hAnsiTheme="minorHAnsi" w:cstheme="minorHAnsi"/>
        </w:rPr>
      </w:pPr>
      <w:bookmarkStart w:id="221" w:name="_Hlk47445508"/>
      <w:r w:rsidRPr="009B6D0B">
        <w:rPr>
          <w:rFonts w:asciiTheme="minorHAnsi" w:hAnsiTheme="minorHAnsi" w:cstheme="minorHAnsi"/>
        </w:rPr>
        <w:t>Wnioskodawca będzie mógł pobrać wniosek, wniosek o rozliczenie oraz umowę do pliku.</w:t>
      </w:r>
    </w:p>
    <w:p w14:paraId="726BCAAD" w14:textId="0887A54A" w:rsidR="00A051FE" w:rsidRPr="009B6D0B" w:rsidRDefault="00A051FE"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Wnioskodawca będzie mógł wydrukować wniosek, wniosek o rozliczenie oraz umowę do pliku</w:t>
      </w:r>
      <w:r w:rsidR="00E165DC" w:rsidRPr="009B6D0B">
        <w:rPr>
          <w:rFonts w:asciiTheme="minorHAnsi" w:hAnsiTheme="minorHAnsi" w:cstheme="minorHAnsi"/>
        </w:rPr>
        <w:t>.</w:t>
      </w:r>
    </w:p>
    <w:bookmarkEnd w:id="221"/>
    <w:p w14:paraId="51F22D5B" w14:textId="37F76736" w:rsidR="00594064" w:rsidRPr="009B6D0B" w:rsidRDefault="00594064"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Wnioskod</w:t>
      </w:r>
      <w:r w:rsidR="006B1602" w:rsidRPr="009B6D0B">
        <w:rPr>
          <w:rFonts w:asciiTheme="minorHAnsi" w:hAnsiTheme="minorHAnsi" w:cstheme="minorHAnsi"/>
        </w:rPr>
        <w:t>a</w:t>
      </w:r>
      <w:r w:rsidRPr="009B6D0B">
        <w:rPr>
          <w:rFonts w:asciiTheme="minorHAnsi" w:hAnsiTheme="minorHAnsi" w:cstheme="minorHAnsi"/>
        </w:rPr>
        <w:t>wca będzie mógł wycofać złożony wniosek</w:t>
      </w:r>
      <w:r w:rsidR="00A051FE" w:rsidRPr="009B6D0B">
        <w:rPr>
          <w:rFonts w:asciiTheme="minorHAnsi" w:hAnsiTheme="minorHAnsi" w:cstheme="minorHAnsi"/>
        </w:rPr>
        <w:t xml:space="preserve"> oraz wniosek o rozliczenie.</w:t>
      </w:r>
    </w:p>
    <w:p w14:paraId="17BCD24D" w14:textId="53B6C027" w:rsidR="00716DB2" w:rsidRPr="009B6D0B" w:rsidRDefault="00716DB2"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Wnioskodawca będzie mógł aktywować </w:t>
      </w:r>
      <w:r w:rsidR="00204CEC" w:rsidRPr="009B6D0B">
        <w:rPr>
          <w:rFonts w:asciiTheme="minorHAnsi" w:hAnsiTheme="minorHAnsi" w:cstheme="minorHAnsi"/>
        </w:rPr>
        <w:t>rekrutację wstępną ON</w:t>
      </w:r>
      <w:r w:rsidR="005615A4" w:rsidRPr="009B6D0B">
        <w:rPr>
          <w:rFonts w:asciiTheme="minorHAnsi" w:hAnsiTheme="minorHAnsi" w:cstheme="minorHAnsi"/>
        </w:rPr>
        <w:t>.</w:t>
      </w:r>
    </w:p>
    <w:p w14:paraId="24F6742F" w14:textId="2A74F7AE" w:rsidR="00B1610A" w:rsidRPr="009B6D0B" w:rsidRDefault="00B1610A"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Wnioskodawca będzie mógł </w:t>
      </w:r>
      <w:r w:rsidR="00D34491" w:rsidRPr="009B6D0B">
        <w:rPr>
          <w:rFonts w:asciiTheme="minorHAnsi" w:hAnsiTheme="minorHAnsi" w:cstheme="minorHAnsi"/>
        </w:rPr>
        <w:t xml:space="preserve">automatycznie założyć konta beneficjentom </w:t>
      </w:r>
      <w:r w:rsidR="00F17289" w:rsidRPr="009B6D0B">
        <w:rPr>
          <w:rFonts w:asciiTheme="minorHAnsi" w:hAnsiTheme="minorHAnsi" w:cstheme="minorHAnsi"/>
        </w:rPr>
        <w:t xml:space="preserve">ostatecznym, czyli ON na podstawie </w:t>
      </w:r>
      <w:r w:rsidR="00523786" w:rsidRPr="009B6D0B">
        <w:rPr>
          <w:rFonts w:asciiTheme="minorHAnsi" w:hAnsiTheme="minorHAnsi" w:cstheme="minorHAnsi"/>
        </w:rPr>
        <w:t>ich rejestracji w Module Ewidencji Wsparcia</w:t>
      </w:r>
      <w:r w:rsidR="000564D6" w:rsidRPr="009B6D0B">
        <w:rPr>
          <w:rFonts w:asciiTheme="minorHAnsi" w:hAnsiTheme="minorHAnsi" w:cstheme="minorHAnsi"/>
        </w:rPr>
        <w:t>.</w:t>
      </w:r>
      <w:r w:rsidR="00885240" w:rsidRPr="009B6D0B">
        <w:rPr>
          <w:rFonts w:asciiTheme="minorHAnsi" w:hAnsiTheme="minorHAnsi" w:cstheme="minorHAnsi"/>
        </w:rPr>
        <w:t xml:space="preserve"> Beneficjent poprzez pierwsze logowanie aktywuje konto w systemie.</w:t>
      </w:r>
    </w:p>
    <w:p w14:paraId="3DC3B7E0" w14:textId="7AE6677A" w:rsidR="00007C83" w:rsidRPr="009B6D0B" w:rsidRDefault="00007C83"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Moduł umożliwiać będzie tworzenie oraz publikację ankiet </w:t>
      </w:r>
      <w:r w:rsidR="00D312A4" w:rsidRPr="009B6D0B">
        <w:rPr>
          <w:rFonts w:asciiTheme="minorHAnsi" w:hAnsiTheme="minorHAnsi" w:cstheme="minorHAnsi"/>
        </w:rPr>
        <w:t xml:space="preserve">dla ON uczestniczących w projektach Wnioskodawcy </w:t>
      </w:r>
      <w:r w:rsidRPr="009B6D0B">
        <w:rPr>
          <w:rFonts w:asciiTheme="minorHAnsi" w:hAnsiTheme="minorHAnsi" w:cstheme="minorHAnsi"/>
        </w:rPr>
        <w:t xml:space="preserve">umożliwiających ocenę otrzymanego wsparcia (preferowana odrębna rola). Minimalny zakres funkcjonalności </w:t>
      </w:r>
      <w:r w:rsidR="00E874C9" w:rsidRPr="009B6D0B">
        <w:rPr>
          <w:rFonts w:asciiTheme="minorHAnsi" w:hAnsiTheme="minorHAnsi" w:cstheme="minorHAnsi"/>
        </w:rPr>
        <w:t xml:space="preserve">ankiety </w:t>
      </w:r>
      <w:r w:rsidRPr="009B6D0B">
        <w:rPr>
          <w:rFonts w:asciiTheme="minorHAnsi" w:hAnsiTheme="minorHAnsi" w:cstheme="minorHAnsi"/>
        </w:rPr>
        <w:t>został wskazany w pkt WMP.5.</w:t>
      </w:r>
    </w:p>
    <w:p w14:paraId="7A50F570" w14:textId="74F98021" w:rsidR="00512B3A" w:rsidRPr="009B6D0B" w:rsidRDefault="00512B3A"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W</w:t>
      </w:r>
      <w:r w:rsidR="00672AC6" w:rsidRPr="009B6D0B">
        <w:rPr>
          <w:rFonts w:asciiTheme="minorHAnsi" w:hAnsiTheme="minorHAnsi" w:cstheme="minorHAnsi"/>
        </w:rPr>
        <w:t>nioskodawca będzie mieć możliwość wyświetlenia plików załączonych przez</w:t>
      </w:r>
      <w:r w:rsidR="005A1F1C" w:rsidRPr="009B6D0B">
        <w:rPr>
          <w:rFonts w:asciiTheme="minorHAnsi" w:hAnsiTheme="minorHAnsi" w:cstheme="minorHAnsi"/>
        </w:rPr>
        <w:t xml:space="preserve"> </w:t>
      </w:r>
      <w:r w:rsidR="007320E7" w:rsidRPr="009B6D0B">
        <w:rPr>
          <w:rFonts w:asciiTheme="minorHAnsi" w:hAnsiTheme="minorHAnsi" w:cstheme="minorHAnsi"/>
        </w:rPr>
        <w:t>U</w:t>
      </w:r>
      <w:r w:rsidR="005A1F1C" w:rsidRPr="009B6D0B">
        <w:rPr>
          <w:rFonts w:asciiTheme="minorHAnsi" w:hAnsiTheme="minorHAnsi" w:cstheme="minorHAnsi"/>
        </w:rPr>
        <w:t xml:space="preserve">żytkownika Modułu </w:t>
      </w:r>
      <w:r w:rsidR="001C02D4" w:rsidRPr="009B6D0B">
        <w:rPr>
          <w:rFonts w:asciiTheme="minorHAnsi" w:hAnsiTheme="minorHAnsi" w:cstheme="minorHAnsi"/>
        </w:rPr>
        <w:t>PFRON</w:t>
      </w:r>
      <w:r w:rsidR="005E218D" w:rsidRPr="009B6D0B">
        <w:rPr>
          <w:rFonts w:asciiTheme="minorHAnsi" w:hAnsiTheme="minorHAnsi" w:cstheme="minorHAnsi"/>
        </w:rPr>
        <w:t>.</w:t>
      </w:r>
    </w:p>
    <w:p w14:paraId="1F312E01" w14:textId="27463421" w:rsidR="00DE18E6" w:rsidRPr="009B6D0B" w:rsidRDefault="00DE18E6" w:rsidP="00177DF3">
      <w:pPr>
        <w:pStyle w:val="Akapitzlist"/>
        <w:numPr>
          <w:ilvl w:val="0"/>
          <w:numId w:val="12"/>
        </w:numPr>
        <w:tabs>
          <w:tab w:val="left" w:pos="993"/>
        </w:tabs>
        <w:ind w:left="993" w:hanging="993"/>
        <w:rPr>
          <w:rFonts w:asciiTheme="minorHAnsi" w:hAnsiTheme="minorHAnsi" w:cstheme="minorHAnsi"/>
        </w:rPr>
      </w:pPr>
      <w:r w:rsidRPr="009B6D0B">
        <w:rPr>
          <w:rFonts w:asciiTheme="minorHAnsi" w:hAnsiTheme="minorHAnsi" w:cstheme="minorHAnsi"/>
        </w:rPr>
        <w:t xml:space="preserve">Interfejs </w:t>
      </w:r>
      <w:r w:rsidR="007B3C20" w:rsidRPr="009B6D0B">
        <w:rPr>
          <w:rFonts w:asciiTheme="minorHAnsi" w:hAnsiTheme="minorHAnsi" w:cstheme="minorHAnsi"/>
        </w:rPr>
        <w:t>Wnioskodawc</w:t>
      </w:r>
      <w:r w:rsidRPr="009B6D0B">
        <w:rPr>
          <w:rFonts w:asciiTheme="minorHAnsi" w:hAnsiTheme="minorHAnsi" w:cstheme="minorHAnsi"/>
        </w:rPr>
        <w:t xml:space="preserve">y zawierać będzie listę postępowań przetargowych zdefiniowanych </w:t>
      </w:r>
      <w:r w:rsidR="00C864D1" w:rsidRPr="009B6D0B">
        <w:rPr>
          <w:rFonts w:asciiTheme="minorHAnsi" w:hAnsiTheme="minorHAnsi" w:cstheme="minorHAnsi"/>
        </w:rPr>
        <w:t xml:space="preserve">przez Wnioskodawcę </w:t>
      </w:r>
      <w:r w:rsidRPr="009B6D0B">
        <w:rPr>
          <w:rFonts w:asciiTheme="minorHAnsi" w:hAnsiTheme="minorHAnsi" w:cstheme="minorHAnsi"/>
        </w:rPr>
        <w:t>na etapie składania wniosku</w:t>
      </w:r>
      <w:r w:rsidR="007D34BC" w:rsidRPr="009B6D0B">
        <w:rPr>
          <w:rFonts w:asciiTheme="minorHAnsi" w:hAnsiTheme="minorHAnsi" w:cstheme="minorHAnsi"/>
        </w:rPr>
        <w:t xml:space="preserve"> (dotyczy</w:t>
      </w:r>
      <w:r w:rsidR="002E7876" w:rsidRPr="009B6D0B">
        <w:rPr>
          <w:rFonts w:asciiTheme="minorHAnsi" w:hAnsiTheme="minorHAnsi" w:cstheme="minorHAnsi"/>
        </w:rPr>
        <w:t xml:space="preserve"> </w:t>
      </w:r>
      <w:r w:rsidR="00341C71" w:rsidRPr="009B6D0B">
        <w:rPr>
          <w:rFonts w:asciiTheme="minorHAnsi" w:hAnsiTheme="minorHAnsi" w:cstheme="minorHAnsi"/>
        </w:rPr>
        <w:t>wniosków składanych przez podmioty</w:t>
      </w:r>
      <w:r w:rsidR="002E7876" w:rsidRPr="009B6D0B">
        <w:rPr>
          <w:rFonts w:asciiTheme="minorHAnsi" w:hAnsiTheme="minorHAnsi" w:cstheme="minorHAnsi"/>
        </w:rPr>
        <w:t>)</w:t>
      </w:r>
      <w:r w:rsidRPr="009B6D0B">
        <w:rPr>
          <w:rFonts w:asciiTheme="minorHAnsi" w:hAnsiTheme="minorHAnsi" w:cstheme="minorHAnsi"/>
        </w:rPr>
        <w:t xml:space="preserve">. Dla każdego zaplanowanego postępowania przetargowego istnieć będzie konieczność wprowadzenia informacji o postępowaniu. Zakłada się, że na etapie realizacji umowy </w:t>
      </w:r>
      <w:r w:rsidR="007B3C20" w:rsidRPr="009B6D0B">
        <w:rPr>
          <w:rFonts w:asciiTheme="minorHAnsi" w:hAnsiTheme="minorHAnsi" w:cstheme="minorHAnsi"/>
        </w:rPr>
        <w:t>Wnioskodawc</w:t>
      </w:r>
      <w:r w:rsidRPr="009B6D0B">
        <w:rPr>
          <w:rFonts w:asciiTheme="minorHAnsi" w:hAnsiTheme="minorHAnsi" w:cstheme="minorHAnsi"/>
        </w:rPr>
        <w:t>a będzie mógł dodefiniować i opisywać postępowania przetargowe nieujęte we wniosku</w:t>
      </w:r>
      <w:r w:rsidR="000950A3" w:rsidRPr="009B6D0B">
        <w:rPr>
          <w:rFonts w:asciiTheme="minorHAnsi" w:hAnsiTheme="minorHAnsi" w:cstheme="minorHAnsi"/>
        </w:rPr>
        <w:t>.</w:t>
      </w:r>
    </w:p>
    <w:p w14:paraId="4367527D" w14:textId="77777777" w:rsidR="00906F78" w:rsidRPr="009B6D0B" w:rsidRDefault="00906F78" w:rsidP="00B927AD">
      <w:pPr>
        <w:pStyle w:val="Nagwek2"/>
        <w:numPr>
          <w:ilvl w:val="0"/>
          <w:numId w:val="34"/>
        </w:numPr>
        <w:ind w:left="567" w:hanging="567"/>
        <w:rPr>
          <w:rStyle w:val="Pogrubienie"/>
          <w:b w:val="0"/>
          <w:bCs w:val="0"/>
        </w:rPr>
      </w:pPr>
      <w:bookmarkStart w:id="222" w:name="_Toc22327998"/>
      <w:bookmarkStart w:id="223" w:name="_Toc32607328"/>
      <w:bookmarkStart w:id="224" w:name="_Toc47646861"/>
      <w:bookmarkStart w:id="225" w:name="_Toc47648786"/>
      <w:bookmarkStart w:id="226" w:name="_Toc56792415"/>
      <w:r w:rsidRPr="009B6D0B">
        <w:rPr>
          <w:rStyle w:val="Pogrubienie"/>
        </w:rPr>
        <w:t>Wymagania dla Modułu ON</w:t>
      </w:r>
      <w:bookmarkEnd w:id="222"/>
      <w:bookmarkEnd w:id="223"/>
      <w:bookmarkEnd w:id="224"/>
      <w:bookmarkEnd w:id="225"/>
      <w:bookmarkEnd w:id="226"/>
    </w:p>
    <w:p w14:paraId="6DD470DB" w14:textId="0576C870" w:rsidR="00CA6286" w:rsidRPr="009B6D0B" w:rsidRDefault="0023334B"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 xml:space="preserve">Moduł zawierać będzie </w:t>
      </w:r>
      <w:r w:rsidR="00150241" w:rsidRPr="009B6D0B">
        <w:rPr>
          <w:rFonts w:asciiTheme="minorHAnsi" w:hAnsiTheme="minorHAnsi" w:cstheme="minorHAnsi"/>
        </w:rPr>
        <w:t xml:space="preserve">pełną informację o </w:t>
      </w:r>
      <w:r w:rsidR="00DF1A8D" w:rsidRPr="009B6D0B">
        <w:rPr>
          <w:rFonts w:asciiTheme="minorHAnsi" w:hAnsiTheme="minorHAnsi" w:cstheme="minorHAnsi"/>
        </w:rPr>
        <w:t>histori</w:t>
      </w:r>
      <w:r w:rsidR="00150241" w:rsidRPr="009B6D0B">
        <w:rPr>
          <w:rFonts w:asciiTheme="minorHAnsi" w:hAnsiTheme="minorHAnsi" w:cstheme="minorHAnsi"/>
        </w:rPr>
        <w:t>i</w:t>
      </w:r>
      <w:r w:rsidR="00DF1A8D" w:rsidRPr="009B6D0B">
        <w:rPr>
          <w:rFonts w:asciiTheme="minorHAnsi" w:hAnsiTheme="minorHAnsi" w:cstheme="minorHAnsi"/>
        </w:rPr>
        <w:t xml:space="preserve"> wsparcia udzielonego beneficjentom przez </w:t>
      </w:r>
      <w:r w:rsidR="001C02D4" w:rsidRPr="009B6D0B">
        <w:rPr>
          <w:rFonts w:asciiTheme="minorHAnsi" w:hAnsiTheme="minorHAnsi" w:cstheme="minorHAnsi"/>
        </w:rPr>
        <w:t>PFRON</w:t>
      </w:r>
      <w:r w:rsidR="008241A3" w:rsidRPr="009B6D0B">
        <w:rPr>
          <w:rFonts w:asciiTheme="minorHAnsi" w:hAnsiTheme="minorHAnsi" w:cstheme="minorHAnsi"/>
        </w:rPr>
        <w:t xml:space="preserve">, </w:t>
      </w:r>
      <w:r w:rsidR="00696771" w:rsidRPr="009B6D0B">
        <w:rPr>
          <w:rFonts w:asciiTheme="minorHAnsi" w:hAnsiTheme="minorHAnsi" w:cstheme="minorHAnsi"/>
        </w:rPr>
        <w:t>m.in</w:t>
      </w:r>
      <w:r w:rsidR="008241A3" w:rsidRPr="009B6D0B">
        <w:rPr>
          <w:rFonts w:asciiTheme="minorHAnsi" w:hAnsiTheme="minorHAnsi" w:cstheme="minorHAnsi"/>
        </w:rPr>
        <w:t>.</w:t>
      </w:r>
      <w:r w:rsidR="0097531A" w:rsidRPr="009B6D0B">
        <w:rPr>
          <w:rFonts w:asciiTheme="minorHAnsi" w:hAnsiTheme="minorHAnsi" w:cstheme="minorHAnsi"/>
        </w:rPr>
        <w:t>:</w:t>
      </w:r>
    </w:p>
    <w:p w14:paraId="09FA6D89" w14:textId="6AB70658" w:rsidR="00C50B06" w:rsidRPr="009B6D0B" w:rsidRDefault="00D87DBC" w:rsidP="00177DF3">
      <w:pPr>
        <w:pStyle w:val="Akapitzlist"/>
        <w:numPr>
          <w:ilvl w:val="1"/>
          <w:numId w:val="17"/>
        </w:numPr>
        <w:rPr>
          <w:rFonts w:asciiTheme="minorHAnsi" w:hAnsiTheme="minorHAnsi" w:cstheme="minorHAnsi"/>
        </w:rPr>
      </w:pPr>
      <w:r w:rsidRPr="009B6D0B">
        <w:rPr>
          <w:rFonts w:asciiTheme="minorHAnsi" w:hAnsiTheme="minorHAnsi" w:cstheme="minorHAnsi"/>
        </w:rPr>
        <w:t>h</w:t>
      </w:r>
      <w:r w:rsidR="00C50B06" w:rsidRPr="009B6D0B">
        <w:rPr>
          <w:rFonts w:asciiTheme="minorHAnsi" w:hAnsiTheme="minorHAnsi" w:cstheme="minorHAnsi"/>
        </w:rPr>
        <w:t xml:space="preserve">istoria </w:t>
      </w:r>
      <w:r w:rsidR="00E91803" w:rsidRPr="009B6D0B">
        <w:rPr>
          <w:rFonts w:asciiTheme="minorHAnsi" w:hAnsiTheme="minorHAnsi" w:cstheme="minorHAnsi"/>
        </w:rPr>
        <w:t xml:space="preserve">Spraw </w:t>
      </w:r>
      <w:r w:rsidR="00463A07" w:rsidRPr="009B6D0B">
        <w:rPr>
          <w:rFonts w:asciiTheme="minorHAnsi" w:hAnsiTheme="minorHAnsi" w:cstheme="minorHAnsi"/>
        </w:rPr>
        <w:t xml:space="preserve">w ramach </w:t>
      </w:r>
      <w:r w:rsidR="00CB7765" w:rsidRPr="009B6D0B">
        <w:rPr>
          <w:rFonts w:asciiTheme="minorHAnsi" w:hAnsiTheme="minorHAnsi" w:cstheme="minorHAnsi"/>
        </w:rPr>
        <w:t>Programów Wsparcia,</w:t>
      </w:r>
    </w:p>
    <w:p w14:paraId="6748CA81" w14:textId="38B63CB8" w:rsidR="00CB7765" w:rsidRPr="009B6D0B" w:rsidRDefault="00D87DBC" w:rsidP="00177DF3">
      <w:pPr>
        <w:pStyle w:val="Akapitzlist"/>
        <w:numPr>
          <w:ilvl w:val="1"/>
          <w:numId w:val="17"/>
        </w:numPr>
        <w:rPr>
          <w:rFonts w:asciiTheme="minorHAnsi" w:hAnsiTheme="minorHAnsi" w:cstheme="minorHAnsi"/>
        </w:rPr>
      </w:pPr>
      <w:r w:rsidRPr="009B6D0B">
        <w:rPr>
          <w:rFonts w:asciiTheme="minorHAnsi" w:hAnsiTheme="minorHAnsi" w:cstheme="minorHAnsi"/>
        </w:rPr>
        <w:t xml:space="preserve">historia </w:t>
      </w:r>
      <w:r w:rsidR="00696771" w:rsidRPr="009B6D0B">
        <w:rPr>
          <w:rFonts w:asciiTheme="minorHAnsi" w:hAnsiTheme="minorHAnsi" w:cstheme="minorHAnsi"/>
        </w:rPr>
        <w:t>Spraw</w:t>
      </w:r>
      <w:r w:rsidR="0082490E" w:rsidRPr="009B6D0B">
        <w:rPr>
          <w:rFonts w:asciiTheme="minorHAnsi" w:hAnsiTheme="minorHAnsi" w:cstheme="minorHAnsi"/>
        </w:rPr>
        <w:t xml:space="preserve"> w </w:t>
      </w:r>
      <w:r w:rsidR="00811ACB" w:rsidRPr="009B6D0B">
        <w:rPr>
          <w:rFonts w:asciiTheme="minorHAnsi" w:hAnsiTheme="minorHAnsi" w:cstheme="minorHAnsi"/>
        </w:rPr>
        <w:t>Systemie SOW,</w:t>
      </w:r>
    </w:p>
    <w:p w14:paraId="7A75327C" w14:textId="2FC5466C" w:rsidR="00785A61" w:rsidRPr="009B6D0B" w:rsidRDefault="00DA026F" w:rsidP="00177DF3">
      <w:pPr>
        <w:pStyle w:val="Akapitzlist"/>
        <w:numPr>
          <w:ilvl w:val="1"/>
          <w:numId w:val="17"/>
        </w:numPr>
        <w:rPr>
          <w:rFonts w:asciiTheme="minorHAnsi" w:hAnsiTheme="minorHAnsi" w:cstheme="minorHAnsi"/>
        </w:rPr>
      </w:pPr>
      <w:r w:rsidRPr="009B6D0B">
        <w:rPr>
          <w:rFonts w:asciiTheme="minorHAnsi" w:hAnsiTheme="minorHAnsi" w:cstheme="minorHAnsi"/>
        </w:rPr>
        <w:t xml:space="preserve">historia </w:t>
      </w:r>
      <w:r w:rsidR="00696771" w:rsidRPr="009B6D0B">
        <w:rPr>
          <w:rFonts w:asciiTheme="minorHAnsi" w:hAnsiTheme="minorHAnsi" w:cstheme="minorHAnsi"/>
        </w:rPr>
        <w:t xml:space="preserve">Spraw w </w:t>
      </w:r>
      <w:proofErr w:type="spellStart"/>
      <w:r w:rsidR="00324327" w:rsidRPr="009B6D0B">
        <w:rPr>
          <w:rFonts w:asciiTheme="minorHAnsi" w:hAnsiTheme="minorHAnsi" w:cstheme="minorHAnsi"/>
        </w:rPr>
        <w:t>SODiR</w:t>
      </w:r>
      <w:proofErr w:type="spellEnd"/>
      <w:r w:rsidR="00324327" w:rsidRPr="009B6D0B">
        <w:rPr>
          <w:rFonts w:asciiTheme="minorHAnsi" w:hAnsiTheme="minorHAnsi" w:cstheme="minorHAnsi"/>
        </w:rPr>
        <w:t>,</w:t>
      </w:r>
    </w:p>
    <w:p w14:paraId="6E8D975E" w14:textId="77777777" w:rsidR="00B84150" w:rsidRPr="009B6D0B" w:rsidRDefault="00811ACB" w:rsidP="00177DF3">
      <w:pPr>
        <w:pStyle w:val="Akapitzlist"/>
        <w:numPr>
          <w:ilvl w:val="1"/>
          <w:numId w:val="17"/>
        </w:numPr>
        <w:rPr>
          <w:rFonts w:asciiTheme="minorHAnsi" w:hAnsiTheme="minorHAnsi" w:cstheme="minorHAnsi"/>
        </w:rPr>
      </w:pPr>
      <w:r w:rsidRPr="009B6D0B">
        <w:rPr>
          <w:rFonts w:asciiTheme="minorHAnsi" w:hAnsiTheme="minorHAnsi" w:cstheme="minorHAnsi"/>
        </w:rPr>
        <w:t>w</w:t>
      </w:r>
      <w:r w:rsidR="00C50B06" w:rsidRPr="009B6D0B">
        <w:rPr>
          <w:rFonts w:asciiTheme="minorHAnsi" w:hAnsiTheme="minorHAnsi" w:cstheme="minorHAnsi"/>
        </w:rPr>
        <w:t xml:space="preserve">ysokość </w:t>
      </w:r>
      <w:r w:rsidRPr="009B6D0B">
        <w:rPr>
          <w:rFonts w:asciiTheme="minorHAnsi" w:hAnsiTheme="minorHAnsi" w:cstheme="minorHAnsi"/>
        </w:rPr>
        <w:t>udzielonych dofinansowań</w:t>
      </w:r>
      <w:r w:rsidR="00C50B06" w:rsidRPr="009B6D0B">
        <w:rPr>
          <w:rFonts w:asciiTheme="minorHAnsi" w:hAnsiTheme="minorHAnsi" w:cstheme="minorHAnsi"/>
        </w:rPr>
        <w:t>,</w:t>
      </w:r>
    </w:p>
    <w:p w14:paraId="48F4EF8D" w14:textId="23401422" w:rsidR="00C50B06" w:rsidRPr="009B6D0B" w:rsidRDefault="00F95B76" w:rsidP="00177DF3">
      <w:pPr>
        <w:pStyle w:val="Akapitzlist"/>
        <w:numPr>
          <w:ilvl w:val="1"/>
          <w:numId w:val="17"/>
        </w:numPr>
        <w:rPr>
          <w:rFonts w:asciiTheme="minorHAnsi" w:hAnsiTheme="minorHAnsi" w:cstheme="minorHAnsi"/>
        </w:rPr>
      </w:pPr>
      <w:r w:rsidRPr="009B6D0B">
        <w:rPr>
          <w:rFonts w:asciiTheme="minorHAnsi" w:hAnsiTheme="minorHAnsi" w:cstheme="minorHAnsi"/>
        </w:rPr>
        <w:t xml:space="preserve">udział w projektach finansowanych przez </w:t>
      </w:r>
      <w:r w:rsidR="001C02D4" w:rsidRPr="009B6D0B">
        <w:rPr>
          <w:rFonts w:asciiTheme="minorHAnsi" w:hAnsiTheme="minorHAnsi" w:cstheme="minorHAnsi"/>
        </w:rPr>
        <w:t>PFRON</w:t>
      </w:r>
      <w:r w:rsidRPr="009B6D0B">
        <w:rPr>
          <w:rFonts w:asciiTheme="minorHAnsi" w:hAnsiTheme="minorHAnsi" w:cstheme="minorHAnsi"/>
        </w:rPr>
        <w:t>,</w:t>
      </w:r>
    </w:p>
    <w:p w14:paraId="7796DE8B" w14:textId="77777777" w:rsidR="0097531A" w:rsidRPr="009B6D0B" w:rsidRDefault="00B22211" w:rsidP="00177DF3">
      <w:pPr>
        <w:pStyle w:val="Akapitzlist"/>
        <w:numPr>
          <w:ilvl w:val="1"/>
          <w:numId w:val="17"/>
        </w:numPr>
        <w:rPr>
          <w:rFonts w:asciiTheme="minorHAnsi" w:hAnsiTheme="minorHAnsi" w:cstheme="minorHAnsi"/>
        </w:rPr>
      </w:pPr>
      <w:r w:rsidRPr="009B6D0B">
        <w:rPr>
          <w:rFonts w:asciiTheme="minorHAnsi" w:hAnsiTheme="minorHAnsi" w:cstheme="minorHAnsi"/>
        </w:rPr>
        <w:t>formy wsparcia otrzymane w ramach projektów</w:t>
      </w:r>
      <w:r w:rsidR="00563128" w:rsidRPr="009B6D0B">
        <w:rPr>
          <w:rFonts w:asciiTheme="minorHAnsi" w:hAnsiTheme="minorHAnsi" w:cstheme="minorHAnsi"/>
        </w:rPr>
        <w:t xml:space="preserve">, </w:t>
      </w:r>
    </w:p>
    <w:p w14:paraId="71E47108" w14:textId="591D8585" w:rsidR="00094DA0" w:rsidRPr="009B6D0B" w:rsidRDefault="00C167EE" w:rsidP="00177DF3">
      <w:pPr>
        <w:pStyle w:val="Akapitzlist"/>
        <w:numPr>
          <w:ilvl w:val="1"/>
          <w:numId w:val="17"/>
        </w:numPr>
        <w:rPr>
          <w:rFonts w:asciiTheme="minorHAnsi" w:hAnsiTheme="minorHAnsi" w:cstheme="minorHAnsi"/>
        </w:rPr>
      </w:pPr>
      <w:r w:rsidRPr="009B6D0B">
        <w:rPr>
          <w:rFonts w:asciiTheme="minorHAnsi" w:hAnsiTheme="minorHAnsi" w:cstheme="minorHAnsi"/>
        </w:rPr>
        <w:t>łączna liczba godzin wsparcia otrzymanych w ramach projektu</w:t>
      </w:r>
      <w:r w:rsidR="007A1D2F" w:rsidRPr="009B6D0B">
        <w:rPr>
          <w:rFonts w:asciiTheme="minorHAnsi" w:hAnsiTheme="minorHAnsi" w:cstheme="minorHAnsi"/>
        </w:rPr>
        <w:t>,</w:t>
      </w:r>
    </w:p>
    <w:p w14:paraId="63D12788" w14:textId="77777777" w:rsidR="007A1D2F" w:rsidRPr="009B6D0B" w:rsidRDefault="00DC2BCC" w:rsidP="00177DF3">
      <w:pPr>
        <w:pStyle w:val="Akapitzlist"/>
        <w:numPr>
          <w:ilvl w:val="1"/>
          <w:numId w:val="17"/>
        </w:numPr>
        <w:rPr>
          <w:rFonts w:asciiTheme="minorHAnsi" w:hAnsiTheme="minorHAnsi" w:cstheme="minorHAnsi"/>
        </w:rPr>
      </w:pPr>
      <w:r w:rsidRPr="009B6D0B">
        <w:rPr>
          <w:rFonts w:asciiTheme="minorHAnsi" w:hAnsiTheme="minorHAnsi" w:cstheme="minorHAnsi"/>
        </w:rPr>
        <w:t xml:space="preserve">informacje dotyczące </w:t>
      </w:r>
      <w:r w:rsidR="001F4401" w:rsidRPr="009B6D0B">
        <w:rPr>
          <w:rFonts w:asciiTheme="minorHAnsi" w:hAnsiTheme="minorHAnsi" w:cstheme="minorHAnsi"/>
        </w:rPr>
        <w:t>beneficjenta z ZUS PUE.</w:t>
      </w:r>
    </w:p>
    <w:p w14:paraId="69E66E56" w14:textId="49BC3FCA" w:rsidR="005E397E" w:rsidRPr="009B6D0B" w:rsidRDefault="00646474"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lastRenderedPageBreak/>
        <w:t>Moduł za</w:t>
      </w:r>
      <w:r w:rsidR="0058385A" w:rsidRPr="009B6D0B">
        <w:rPr>
          <w:rFonts w:asciiTheme="minorHAnsi" w:hAnsiTheme="minorHAnsi" w:cstheme="minorHAnsi"/>
        </w:rPr>
        <w:t xml:space="preserve">wierać będzie </w:t>
      </w:r>
      <w:r w:rsidR="00BE1E60" w:rsidRPr="009B6D0B">
        <w:rPr>
          <w:rFonts w:asciiTheme="minorHAnsi" w:hAnsiTheme="minorHAnsi" w:cstheme="minorHAnsi"/>
        </w:rPr>
        <w:t>P</w:t>
      </w:r>
      <w:r w:rsidR="007457DB" w:rsidRPr="009B6D0B">
        <w:rPr>
          <w:rFonts w:asciiTheme="minorHAnsi" w:hAnsiTheme="minorHAnsi" w:cstheme="minorHAnsi"/>
        </w:rPr>
        <w:t xml:space="preserve">odmoduł </w:t>
      </w:r>
      <w:r w:rsidR="00BE1E60" w:rsidRPr="009B6D0B">
        <w:rPr>
          <w:rFonts w:asciiTheme="minorHAnsi" w:hAnsiTheme="minorHAnsi" w:cstheme="minorHAnsi"/>
        </w:rPr>
        <w:t>W</w:t>
      </w:r>
      <w:r w:rsidR="00D12A8A" w:rsidRPr="009B6D0B">
        <w:rPr>
          <w:rFonts w:asciiTheme="minorHAnsi" w:hAnsiTheme="minorHAnsi" w:cstheme="minorHAnsi"/>
        </w:rPr>
        <w:t xml:space="preserve">stępnej </w:t>
      </w:r>
      <w:r w:rsidR="00BE1E60" w:rsidRPr="009B6D0B">
        <w:rPr>
          <w:rFonts w:asciiTheme="minorHAnsi" w:hAnsiTheme="minorHAnsi" w:cstheme="minorHAnsi"/>
        </w:rPr>
        <w:t>R</w:t>
      </w:r>
      <w:r w:rsidR="00D12A8A" w:rsidRPr="009B6D0B">
        <w:rPr>
          <w:rFonts w:asciiTheme="minorHAnsi" w:hAnsiTheme="minorHAnsi" w:cstheme="minorHAnsi"/>
        </w:rPr>
        <w:t>ekrutacji</w:t>
      </w:r>
      <w:r w:rsidR="00613D17" w:rsidRPr="009B6D0B">
        <w:rPr>
          <w:rFonts w:asciiTheme="minorHAnsi" w:hAnsiTheme="minorHAnsi" w:cstheme="minorHAnsi"/>
        </w:rPr>
        <w:t xml:space="preserve"> </w:t>
      </w:r>
      <w:r w:rsidR="00DA3C1F" w:rsidRPr="009B6D0B">
        <w:rPr>
          <w:rFonts w:asciiTheme="minorHAnsi" w:hAnsiTheme="minorHAnsi" w:cstheme="minorHAnsi"/>
        </w:rPr>
        <w:t>B</w:t>
      </w:r>
      <w:r w:rsidR="00613D17" w:rsidRPr="009B6D0B">
        <w:rPr>
          <w:rFonts w:asciiTheme="minorHAnsi" w:hAnsiTheme="minorHAnsi" w:cstheme="minorHAnsi"/>
        </w:rPr>
        <w:t>ene</w:t>
      </w:r>
      <w:r w:rsidR="00FF21AE" w:rsidRPr="009B6D0B">
        <w:rPr>
          <w:rFonts w:asciiTheme="minorHAnsi" w:hAnsiTheme="minorHAnsi" w:cstheme="minorHAnsi"/>
        </w:rPr>
        <w:t xml:space="preserve">ficjentów. W ramach Modułu </w:t>
      </w:r>
      <w:r w:rsidR="00E35722" w:rsidRPr="009B6D0B">
        <w:rPr>
          <w:rFonts w:asciiTheme="minorHAnsi" w:hAnsiTheme="minorHAnsi" w:cstheme="minorHAnsi"/>
        </w:rPr>
        <w:t xml:space="preserve">osoba niepełnosprawna </w:t>
      </w:r>
      <w:r w:rsidR="00872132" w:rsidRPr="009B6D0B">
        <w:rPr>
          <w:rFonts w:asciiTheme="minorHAnsi" w:hAnsiTheme="minorHAnsi" w:cstheme="minorHAnsi"/>
        </w:rPr>
        <w:t xml:space="preserve">będzie </w:t>
      </w:r>
      <w:r w:rsidR="001F0FD6" w:rsidRPr="009B6D0B">
        <w:rPr>
          <w:rFonts w:asciiTheme="minorHAnsi" w:hAnsiTheme="minorHAnsi" w:cstheme="minorHAnsi"/>
        </w:rPr>
        <w:t xml:space="preserve">m.in. </w:t>
      </w:r>
      <w:r w:rsidR="00872132" w:rsidRPr="009B6D0B">
        <w:rPr>
          <w:rFonts w:asciiTheme="minorHAnsi" w:hAnsiTheme="minorHAnsi" w:cstheme="minorHAnsi"/>
        </w:rPr>
        <w:t>mogła:</w:t>
      </w:r>
    </w:p>
    <w:p w14:paraId="1EED0388" w14:textId="1D3E3B2D" w:rsidR="00872132" w:rsidRPr="009B6D0B" w:rsidRDefault="0034434B" w:rsidP="00177DF3">
      <w:pPr>
        <w:pStyle w:val="Akapitzlist"/>
        <w:numPr>
          <w:ilvl w:val="1"/>
          <w:numId w:val="17"/>
        </w:numPr>
        <w:rPr>
          <w:rFonts w:asciiTheme="minorHAnsi" w:hAnsiTheme="minorHAnsi" w:cstheme="minorHAnsi"/>
        </w:rPr>
      </w:pPr>
      <w:r w:rsidRPr="009B6D0B">
        <w:rPr>
          <w:rFonts w:asciiTheme="minorHAnsi" w:hAnsiTheme="minorHAnsi" w:cstheme="minorHAnsi"/>
        </w:rPr>
        <w:t>w</w:t>
      </w:r>
      <w:r w:rsidR="009B7523" w:rsidRPr="009B6D0B">
        <w:rPr>
          <w:rFonts w:asciiTheme="minorHAnsi" w:hAnsiTheme="minorHAnsi" w:cstheme="minorHAnsi"/>
        </w:rPr>
        <w:t xml:space="preserve">yszukać </w:t>
      </w:r>
      <w:r w:rsidR="002D3431" w:rsidRPr="009B6D0B">
        <w:rPr>
          <w:rFonts w:asciiTheme="minorHAnsi" w:hAnsiTheme="minorHAnsi" w:cstheme="minorHAnsi"/>
        </w:rPr>
        <w:t>projekty, w których prowadzona</w:t>
      </w:r>
      <w:r w:rsidR="00C5097B" w:rsidRPr="009B6D0B">
        <w:rPr>
          <w:rFonts w:asciiTheme="minorHAnsi" w:hAnsiTheme="minorHAnsi" w:cstheme="minorHAnsi"/>
        </w:rPr>
        <w:t xml:space="preserve"> jest rekru</w:t>
      </w:r>
      <w:r w:rsidR="0097695F" w:rsidRPr="009B6D0B">
        <w:rPr>
          <w:rFonts w:asciiTheme="minorHAnsi" w:hAnsiTheme="minorHAnsi" w:cstheme="minorHAnsi"/>
        </w:rPr>
        <w:t xml:space="preserve">tacja </w:t>
      </w:r>
      <w:r w:rsidR="00B77B9F" w:rsidRPr="009B6D0B">
        <w:rPr>
          <w:rFonts w:asciiTheme="minorHAnsi" w:hAnsiTheme="minorHAnsi" w:cstheme="minorHAnsi"/>
        </w:rPr>
        <w:t xml:space="preserve">z możliwością filtracji wyników, np. </w:t>
      </w:r>
      <w:r w:rsidR="009D5E67" w:rsidRPr="009B6D0B">
        <w:rPr>
          <w:rFonts w:asciiTheme="minorHAnsi" w:hAnsiTheme="minorHAnsi" w:cstheme="minorHAnsi"/>
        </w:rPr>
        <w:t xml:space="preserve">wg </w:t>
      </w:r>
      <w:r w:rsidR="00651CB3" w:rsidRPr="009B6D0B">
        <w:rPr>
          <w:rFonts w:asciiTheme="minorHAnsi" w:hAnsiTheme="minorHAnsi" w:cstheme="minorHAnsi"/>
        </w:rPr>
        <w:t>rodzaju</w:t>
      </w:r>
      <w:r w:rsidR="003A025F" w:rsidRPr="009B6D0B">
        <w:rPr>
          <w:rFonts w:asciiTheme="minorHAnsi" w:hAnsiTheme="minorHAnsi" w:cstheme="minorHAnsi"/>
        </w:rPr>
        <w:t xml:space="preserve"> wsparcia, </w:t>
      </w:r>
      <w:r w:rsidR="00856810" w:rsidRPr="009B6D0B">
        <w:rPr>
          <w:rFonts w:asciiTheme="minorHAnsi" w:hAnsiTheme="minorHAnsi" w:cstheme="minorHAnsi"/>
        </w:rPr>
        <w:t xml:space="preserve">formy wsparcia, </w:t>
      </w:r>
      <w:r w:rsidR="0097695F" w:rsidRPr="009B6D0B">
        <w:rPr>
          <w:rFonts w:asciiTheme="minorHAnsi" w:hAnsiTheme="minorHAnsi" w:cstheme="minorHAnsi"/>
        </w:rPr>
        <w:t>lokalizacji geograficznej</w:t>
      </w:r>
      <w:r w:rsidR="00656742" w:rsidRPr="009B6D0B">
        <w:rPr>
          <w:rFonts w:asciiTheme="minorHAnsi" w:hAnsiTheme="minorHAnsi" w:cstheme="minorHAnsi"/>
        </w:rPr>
        <w:t>,</w:t>
      </w:r>
      <w:r w:rsidR="008A522E" w:rsidRPr="009B6D0B">
        <w:rPr>
          <w:rFonts w:asciiTheme="minorHAnsi" w:hAnsiTheme="minorHAnsi" w:cstheme="minorHAnsi"/>
        </w:rPr>
        <w:t xml:space="preserve"> </w:t>
      </w:r>
      <w:r w:rsidR="00B77B9F" w:rsidRPr="009B6D0B">
        <w:rPr>
          <w:rFonts w:asciiTheme="minorHAnsi" w:hAnsiTheme="minorHAnsi" w:cstheme="minorHAnsi"/>
        </w:rPr>
        <w:t>rodzaju niepełnosprawności, stopnia niepełnosprawności</w:t>
      </w:r>
      <w:r w:rsidR="00DE4220" w:rsidRPr="009B6D0B">
        <w:rPr>
          <w:rFonts w:asciiTheme="minorHAnsi" w:hAnsiTheme="minorHAnsi" w:cstheme="minorHAnsi"/>
        </w:rPr>
        <w:t>,</w:t>
      </w:r>
    </w:p>
    <w:p w14:paraId="05AD48BC" w14:textId="77777777" w:rsidR="00656742" w:rsidRPr="009B6D0B" w:rsidRDefault="0034434B" w:rsidP="00177DF3">
      <w:pPr>
        <w:pStyle w:val="Akapitzlist"/>
        <w:numPr>
          <w:ilvl w:val="1"/>
          <w:numId w:val="17"/>
        </w:numPr>
        <w:rPr>
          <w:rFonts w:asciiTheme="minorHAnsi" w:hAnsiTheme="minorHAnsi" w:cstheme="minorHAnsi"/>
        </w:rPr>
      </w:pPr>
      <w:r w:rsidRPr="009B6D0B">
        <w:rPr>
          <w:rFonts w:asciiTheme="minorHAnsi" w:hAnsiTheme="minorHAnsi" w:cstheme="minorHAnsi"/>
        </w:rPr>
        <w:t>z</w:t>
      </w:r>
      <w:r w:rsidR="008D674F" w:rsidRPr="009B6D0B">
        <w:rPr>
          <w:rFonts w:asciiTheme="minorHAnsi" w:hAnsiTheme="minorHAnsi" w:cstheme="minorHAnsi"/>
        </w:rPr>
        <w:t>głosić akces do projektu</w:t>
      </w:r>
      <w:r w:rsidR="00AD70B8" w:rsidRPr="009B6D0B">
        <w:rPr>
          <w:rFonts w:asciiTheme="minorHAnsi" w:hAnsiTheme="minorHAnsi" w:cstheme="minorHAnsi"/>
        </w:rPr>
        <w:t xml:space="preserve"> podając wymagane szczegóły rejestracyjne,</w:t>
      </w:r>
    </w:p>
    <w:p w14:paraId="63CBFCFB" w14:textId="77777777" w:rsidR="00AD70B8" w:rsidRPr="009B6D0B" w:rsidRDefault="0034434B" w:rsidP="00177DF3">
      <w:pPr>
        <w:pStyle w:val="Akapitzlist"/>
        <w:numPr>
          <w:ilvl w:val="1"/>
          <w:numId w:val="17"/>
        </w:numPr>
        <w:rPr>
          <w:rFonts w:asciiTheme="minorHAnsi" w:hAnsiTheme="minorHAnsi" w:cstheme="minorHAnsi"/>
        </w:rPr>
      </w:pPr>
      <w:r w:rsidRPr="009B6D0B">
        <w:rPr>
          <w:rFonts w:asciiTheme="minorHAnsi" w:hAnsiTheme="minorHAnsi" w:cstheme="minorHAnsi"/>
        </w:rPr>
        <w:t>u</w:t>
      </w:r>
      <w:r w:rsidR="00924A69" w:rsidRPr="009B6D0B">
        <w:rPr>
          <w:rFonts w:asciiTheme="minorHAnsi" w:hAnsiTheme="minorHAnsi" w:cstheme="minorHAnsi"/>
        </w:rPr>
        <w:t xml:space="preserve">mówić się na wizytę </w:t>
      </w:r>
      <w:r w:rsidR="009E65CB" w:rsidRPr="009B6D0B">
        <w:rPr>
          <w:rFonts w:asciiTheme="minorHAnsi" w:hAnsiTheme="minorHAnsi" w:cstheme="minorHAnsi"/>
        </w:rPr>
        <w:t>osobistą,</w:t>
      </w:r>
    </w:p>
    <w:p w14:paraId="23B51B3A" w14:textId="5983DE86" w:rsidR="009E65CB" w:rsidRPr="009B6D0B" w:rsidRDefault="0034434B" w:rsidP="00177DF3">
      <w:pPr>
        <w:pStyle w:val="Akapitzlist"/>
        <w:numPr>
          <w:ilvl w:val="1"/>
          <w:numId w:val="17"/>
        </w:numPr>
        <w:rPr>
          <w:rFonts w:asciiTheme="minorHAnsi" w:hAnsiTheme="minorHAnsi" w:cstheme="minorHAnsi"/>
        </w:rPr>
      </w:pPr>
      <w:r w:rsidRPr="009B6D0B">
        <w:rPr>
          <w:rFonts w:asciiTheme="minorHAnsi" w:hAnsiTheme="minorHAnsi" w:cstheme="minorHAnsi"/>
        </w:rPr>
        <w:t>p</w:t>
      </w:r>
      <w:r w:rsidR="00BA1F37" w:rsidRPr="009B6D0B">
        <w:rPr>
          <w:rFonts w:asciiTheme="minorHAnsi" w:hAnsiTheme="minorHAnsi" w:cstheme="minorHAnsi"/>
        </w:rPr>
        <w:t>rzes</w:t>
      </w:r>
      <w:r w:rsidR="00FF270B" w:rsidRPr="009B6D0B">
        <w:rPr>
          <w:rFonts w:asciiTheme="minorHAnsi" w:hAnsiTheme="minorHAnsi" w:cstheme="minorHAnsi"/>
        </w:rPr>
        <w:t xml:space="preserve">łać </w:t>
      </w:r>
      <w:r w:rsidR="007F4FEA" w:rsidRPr="009B6D0B">
        <w:rPr>
          <w:rFonts w:asciiTheme="minorHAnsi" w:hAnsiTheme="minorHAnsi" w:cstheme="minorHAnsi"/>
        </w:rPr>
        <w:t>wymagane dokumenty</w:t>
      </w:r>
      <w:r w:rsidRPr="009B6D0B">
        <w:rPr>
          <w:rFonts w:asciiTheme="minorHAnsi" w:hAnsiTheme="minorHAnsi" w:cstheme="minorHAnsi"/>
        </w:rPr>
        <w:t xml:space="preserve"> online</w:t>
      </w:r>
      <w:r w:rsidR="000950A3" w:rsidRPr="009B6D0B">
        <w:rPr>
          <w:rFonts w:asciiTheme="minorHAnsi" w:hAnsiTheme="minorHAnsi" w:cstheme="minorHAnsi"/>
        </w:rPr>
        <w:t>.</w:t>
      </w:r>
    </w:p>
    <w:p w14:paraId="1E5340DA" w14:textId="1BBACEDF" w:rsidR="009F2D0D" w:rsidRPr="009B6D0B" w:rsidRDefault="009F2D0D"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Użytkownik będzie mógł podpisywać elektronicznie dokumenty WMO.2 lit. d., dla których wymagane jest uwierzytelnienie, przy pomocy następujących metod uwierzytelnienia: podpisu elektronicznego, podpisu zaufanego, podpisu osobistego (e-dowodu).</w:t>
      </w:r>
    </w:p>
    <w:p w14:paraId="75C300D8" w14:textId="77777777" w:rsidR="00153563" w:rsidRPr="009B6D0B" w:rsidRDefault="0069241E"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 xml:space="preserve">Moduł </w:t>
      </w:r>
      <w:r w:rsidR="00157BD4" w:rsidRPr="009B6D0B">
        <w:rPr>
          <w:rFonts w:asciiTheme="minorHAnsi" w:hAnsiTheme="minorHAnsi" w:cstheme="minorHAnsi"/>
        </w:rPr>
        <w:t xml:space="preserve">umożliwiać będzie zgłaszanie potrzeb w zakresie wsparcia. Zgłaszanie zapotrzebowania na formy </w:t>
      </w:r>
      <w:r w:rsidR="00027F5F" w:rsidRPr="009B6D0B">
        <w:rPr>
          <w:rFonts w:asciiTheme="minorHAnsi" w:hAnsiTheme="minorHAnsi" w:cstheme="minorHAnsi"/>
        </w:rPr>
        <w:t>wspa</w:t>
      </w:r>
      <w:r w:rsidR="002D06F4" w:rsidRPr="009B6D0B">
        <w:rPr>
          <w:rFonts w:asciiTheme="minorHAnsi" w:hAnsiTheme="minorHAnsi" w:cstheme="minorHAnsi"/>
        </w:rPr>
        <w:t>rcia</w:t>
      </w:r>
      <w:r w:rsidR="00157BD4" w:rsidRPr="009B6D0B">
        <w:rPr>
          <w:rFonts w:asciiTheme="minorHAnsi" w:hAnsiTheme="minorHAnsi" w:cstheme="minorHAnsi"/>
        </w:rPr>
        <w:t xml:space="preserve"> w konkretnej lokalizacji geograficznej z dokładnością do </w:t>
      </w:r>
      <w:r w:rsidR="00D03835" w:rsidRPr="009B6D0B">
        <w:rPr>
          <w:rFonts w:asciiTheme="minorHAnsi" w:hAnsiTheme="minorHAnsi" w:cstheme="minorHAnsi"/>
        </w:rPr>
        <w:t>powiatu</w:t>
      </w:r>
      <w:r w:rsidR="00601514" w:rsidRPr="009B6D0B">
        <w:rPr>
          <w:rFonts w:asciiTheme="minorHAnsi" w:hAnsiTheme="minorHAnsi" w:cstheme="minorHAnsi"/>
        </w:rPr>
        <w:t>.</w:t>
      </w:r>
    </w:p>
    <w:p w14:paraId="17E3A78A" w14:textId="040BD2AC" w:rsidR="00D81D36" w:rsidRPr="009B6D0B" w:rsidRDefault="00153563"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Moduł będzie zawierać dwukierunkowy komunikator ON z Wnioskodawcą bezpośrednio wewnątrz Systemu z możliwością załączania plików do 2 MB</w:t>
      </w:r>
      <w:r w:rsidR="00D81D36" w:rsidRPr="009B6D0B">
        <w:rPr>
          <w:rFonts w:asciiTheme="minorHAnsi" w:hAnsiTheme="minorHAnsi" w:cstheme="minorHAnsi"/>
        </w:rPr>
        <w:t>.</w:t>
      </w:r>
    </w:p>
    <w:p w14:paraId="5969AB73" w14:textId="41376B23" w:rsidR="001A1245" w:rsidRPr="009B6D0B" w:rsidRDefault="001A1245"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 xml:space="preserve">Moduł zawierać będzie możliwość oznaczenia </w:t>
      </w:r>
      <w:r w:rsidR="006C6F80" w:rsidRPr="009B6D0B">
        <w:rPr>
          <w:rFonts w:asciiTheme="minorHAnsi" w:hAnsiTheme="minorHAnsi" w:cstheme="minorHAnsi"/>
        </w:rPr>
        <w:t>przeczytania wiadomości</w:t>
      </w:r>
      <w:r w:rsidR="0043427E" w:rsidRPr="009B6D0B">
        <w:rPr>
          <w:rFonts w:asciiTheme="minorHAnsi" w:hAnsiTheme="minorHAnsi" w:cstheme="minorHAnsi"/>
        </w:rPr>
        <w:t xml:space="preserve"> otrzymanych w Systemie</w:t>
      </w:r>
      <w:r w:rsidRPr="009B6D0B">
        <w:rPr>
          <w:rFonts w:asciiTheme="minorHAnsi" w:hAnsiTheme="minorHAnsi" w:cstheme="minorHAnsi"/>
        </w:rPr>
        <w:t>, o który</w:t>
      </w:r>
      <w:r w:rsidR="0058619B" w:rsidRPr="009B6D0B">
        <w:rPr>
          <w:rFonts w:asciiTheme="minorHAnsi" w:hAnsiTheme="minorHAnsi" w:cstheme="minorHAnsi"/>
        </w:rPr>
        <w:t>ch</w:t>
      </w:r>
      <w:r w:rsidRPr="009B6D0B">
        <w:rPr>
          <w:rFonts w:asciiTheme="minorHAnsi" w:hAnsiTheme="minorHAnsi" w:cstheme="minorHAnsi"/>
        </w:rPr>
        <w:t xml:space="preserve"> mowa w pkt WMB.</w:t>
      </w:r>
      <w:r w:rsidR="00334459" w:rsidRPr="009B6D0B">
        <w:rPr>
          <w:rFonts w:asciiTheme="minorHAnsi" w:hAnsiTheme="minorHAnsi" w:cstheme="minorHAnsi"/>
        </w:rPr>
        <w:t>18</w:t>
      </w:r>
      <w:r w:rsidR="009B29F0" w:rsidRPr="009B6D0B">
        <w:rPr>
          <w:rFonts w:asciiTheme="minorHAnsi" w:hAnsiTheme="minorHAnsi" w:cstheme="minorHAnsi"/>
        </w:rPr>
        <w:t>,</w:t>
      </w:r>
      <w:r w:rsidRPr="009B6D0B">
        <w:rPr>
          <w:rFonts w:asciiTheme="minorHAnsi" w:hAnsiTheme="minorHAnsi" w:cstheme="minorHAnsi"/>
        </w:rPr>
        <w:t xml:space="preserve"> </w:t>
      </w:r>
      <w:r w:rsidR="006B0E7A" w:rsidRPr="009B6D0B">
        <w:rPr>
          <w:rFonts w:asciiTheme="minorHAnsi" w:hAnsiTheme="minorHAnsi" w:cstheme="minorHAnsi"/>
        </w:rPr>
        <w:t>WMP.7</w:t>
      </w:r>
      <w:r w:rsidR="009B29F0" w:rsidRPr="009B6D0B">
        <w:rPr>
          <w:rFonts w:asciiTheme="minorHAnsi" w:hAnsiTheme="minorHAnsi" w:cstheme="minorHAnsi"/>
        </w:rPr>
        <w:t>, WMOP.10</w:t>
      </w:r>
      <w:r w:rsidR="006B0E7A" w:rsidRPr="009B6D0B">
        <w:rPr>
          <w:rFonts w:asciiTheme="minorHAnsi" w:hAnsiTheme="minorHAnsi" w:cstheme="minorHAnsi"/>
        </w:rPr>
        <w:t>.</w:t>
      </w:r>
    </w:p>
    <w:p w14:paraId="223A1597" w14:textId="061607BE" w:rsidR="00A24BBD" w:rsidRPr="009B6D0B" w:rsidRDefault="00A24BBD"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 xml:space="preserve">Moduł zawierać będzie możliwość oznaczenia </w:t>
      </w:r>
      <w:r w:rsidR="006C6F80" w:rsidRPr="009B6D0B">
        <w:rPr>
          <w:rFonts w:asciiTheme="minorHAnsi" w:hAnsiTheme="minorHAnsi" w:cstheme="minorHAnsi"/>
        </w:rPr>
        <w:t xml:space="preserve">przeczytania </w:t>
      </w:r>
      <w:r w:rsidRPr="009B6D0B">
        <w:rPr>
          <w:rFonts w:asciiTheme="minorHAnsi" w:hAnsiTheme="minorHAnsi" w:cstheme="minorHAnsi"/>
        </w:rPr>
        <w:t>komunikat</w:t>
      </w:r>
      <w:r w:rsidR="0043427E" w:rsidRPr="009B6D0B">
        <w:rPr>
          <w:rFonts w:asciiTheme="minorHAnsi" w:hAnsiTheme="minorHAnsi" w:cstheme="minorHAnsi"/>
        </w:rPr>
        <w:t>ów</w:t>
      </w:r>
      <w:r w:rsidRPr="009B6D0B">
        <w:rPr>
          <w:rFonts w:asciiTheme="minorHAnsi" w:hAnsiTheme="minorHAnsi" w:cstheme="minorHAnsi"/>
        </w:rPr>
        <w:t xml:space="preserve"> ekranow</w:t>
      </w:r>
      <w:r w:rsidR="0043427E" w:rsidRPr="009B6D0B">
        <w:rPr>
          <w:rFonts w:asciiTheme="minorHAnsi" w:hAnsiTheme="minorHAnsi" w:cstheme="minorHAnsi"/>
        </w:rPr>
        <w:t>ych otrzymanych w Systemie</w:t>
      </w:r>
      <w:r w:rsidR="001A1245" w:rsidRPr="009B6D0B">
        <w:rPr>
          <w:rFonts w:asciiTheme="minorHAnsi" w:hAnsiTheme="minorHAnsi" w:cstheme="minorHAnsi"/>
        </w:rPr>
        <w:t>, o który</w:t>
      </w:r>
      <w:r w:rsidR="0058619B" w:rsidRPr="009B6D0B">
        <w:rPr>
          <w:rFonts w:asciiTheme="minorHAnsi" w:hAnsiTheme="minorHAnsi" w:cstheme="minorHAnsi"/>
        </w:rPr>
        <w:t>ch</w:t>
      </w:r>
      <w:r w:rsidR="001A1245" w:rsidRPr="009B6D0B">
        <w:rPr>
          <w:rFonts w:asciiTheme="minorHAnsi" w:hAnsiTheme="minorHAnsi" w:cstheme="minorHAnsi"/>
        </w:rPr>
        <w:t xml:space="preserve"> mowa w pkt WMB.</w:t>
      </w:r>
      <w:r w:rsidR="00334459" w:rsidRPr="009B6D0B">
        <w:rPr>
          <w:rFonts w:asciiTheme="minorHAnsi" w:hAnsiTheme="minorHAnsi" w:cstheme="minorHAnsi"/>
        </w:rPr>
        <w:t>19</w:t>
      </w:r>
      <w:r w:rsidR="009B29F0" w:rsidRPr="009B6D0B">
        <w:rPr>
          <w:rFonts w:asciiTheme="minorHAnsi" w:hAnsiTheme="minorHAnsi" w:cstheme="minorHAnsi"/>
        </w:rPr>
        <w:t>,</w:t>
      </w:r>
      <w:r w:rsidR="001A1245" w:rsidRPr="009B6D0B">
        <w:rPr>
          <w:rFonts w:asciiTheme="minorHAnsi" w:hAnsiTheme="minorHAnsi" w:cstheme="minorHAnsi"/>
        </w:rPr>
        <w:t xml:space="preserve"> </w:t>
      </w:r>
      <w:r w:rsidR="006E3C9E" w:rsidRPr="009B6D0B">
        <w:rPr>
          <w:rFonts w:asciiTheme="minorHAnsi" w:hAnsiTheme="minorHAnsi" w:cstheme="minorHAnsi"/>
        </w:rPr>
        <w:t>WMP.8</w:t>
      </w:r>
      <w:r w:rsidR="009B29F0" w:rsidRPr="009B6D0B">
        <w:rPr>
          <w:rFonts w:asciiTheme="minorHAnsi" w:hAnsiTheme="minorHAnsi" w:cstheme="minorHAnsi"/>
        </w:rPr>
        <w:t>, WMOP.11</w:t>
      </w:r>
      <w:r w:rsidR="006E3C9E" w:rsidRPr="009B6D0B">
        <w:rPr>
          <w:rFonts w:asciiTheme="minorHAnsi" w:hAnsiTheme="minorHAnsi" w:cstheme="minorHAnsi"/>
        </w:rPr>
        <w:t>.</w:t>
      </w:r>
    </w:p>
    <w:p w14:paraId="61035935" w14:textId="77777777" w:rsidR="00314F20" w:rsidRPr="009B6D0B" w:rsidRDefault="00314F20"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Informacje o realizacji Sprawy, wspieranej przez Moduł Ewidencji Wsparcia, będą wyświetlane w ramach kont w Module ON na podstawie PESEL wprowadzonego przez Wnioskodawcę w Module Ewidencji Wsparcia.</w:t>
      </w:r>
    </w:p>
    <w:p w14:paraId="0480F546" w14:textId="187296C2" w:rsidR="009A4B60" w:rsidRPr="009B6D0B" w:rsidRDefault="00157BD4" w:rsidP="00177DF3">
      <w:pPr>
        <w:pStyle w:val="Akapitzlist"/>
        <w:numPr>
          <w:ilvl w:val="0"/>
          <w:numId w:val="17"/>
        </w:numPr>
        <w:ind w:left="993" w:hanging="993"/>
        <w:rPr>
          <w:rFonts w:asciiTheme="minorHAnsi" w:hAnsiTheme="minorHAnsi" w:cstheme="minorHAnsi"/>
        </w:rPr>
      </w:pPr>
      <w:r w:rsidRPr="009B6D0B">
        <w:rPr>
          <w:rFonts w:asciiTheme="minorHAnsi" w:hAnsiTheme="minorHAnsi" w:cstheme="minorHAnsi"/>
        </w:rPr>
        <w:t>Moduł umożliwiać będzie ocenę otrzymanego wsparcia</w:t>
      </w:r>
      <w:r w:rsidR="003653EC" w:rsidRPr="009B6D0B">
        <w:rPr>
          <w:rFonts w:asciiTheme="minorHAnsi" w:hAnsiTheme="minorHAnsi" w:cstheme="minorHAnsi"/>
        </w:rPr>
        <w:t xml:space="preserve"> </w:t>
      </w:r>
      <w:r w:rsidR="009505A4" w:rsidRPr="009B6D0B">
        <w:rPr>
          <w:rFonts w:asciiTheme="minorHAnsi" w:hAnsiTheme="minorHAnsi" w:cstheme="minorHAnsi"/>
        </w:rPr>
        <w:t>–</w:t>
      </w:r>
      <w:r w:rsidR="00F00175" w:rsidRPr="009B6D0B">
        <w:rPr>
          <w:rFonts w:asciiTheme="minorHAnsi" w:hAnsiTheme="minorHAnsi" w:cstheme="minorHAnsi"/>
        </w:rPr>
        <w:t xml:space="preserve"> </w:t>
      </w:r>
      <w:r w:rsidR="007320E7" w:rsidRPr="009B6D0B">
        <w:rPr>
          <w:rFonts w:asciiTheme="minorHAnsi" w:hAnsiTheme="minorHAnsi" w:cstheme="minorHAnsi"/>
        </w:rPr>
        <w:t>U</w:t>
      </w:r>
      <w:r w:rsidR="009505A4" w:rsidRPr="009B6D0B">
        <w:rPr>
          <w:rFonts w:asciiTheme="minorHAnsi" w:hAnsiTheme="minorHAnsi" w:cstheme="minorHAnsi"/>
        </w:rPr>
        <w:t xml:space="preserve">żytkownik posiadać będzie możliwość wypełniania ankiet </w:t>
      </w:r>
      <w:r w:rsidR="00CE0281" w:rsidRPr="009B6D0B">
        <w:rPr>
          <w:rFonts w:asciiTheme="minorHAnsi" w:hAnsiTheme="minorHAnsi" w:cstheme="minorHAnsi"/>
        </w:rPr>
        <w:t>tworzonych i publikowanych przez administratora Systemu.</w:t>
      </w:r>
    </w:p>
    <w:p w14:paraId="467FC3A7" w14:textId="020098EF" w:rsidR="00901D93" w:rsidRPr="009B6D0B" w:rsidRDefault="00901D93" w:rsidP="00177DF3">
      <w:pPr>
        <w:pStyle w:val="Akapitzlist"/>
        <w:numPr>
          <w:ilvl w:val="0"/>
          <w:numId w:val="17"/>
        </w:numPr>
        <w:tabs>
          <w:tab w:val="left" w:pos="1134"/>
        </w:tabs>
        <w:ind w:left="993" w:hanging="993"/>
        <w:rPr>
          <w:rFonts w:asciiTheme="minorHAnsi" w:hAnsiTheme="minorHAnsi" w:cstheme="minorHAnsi"/>
        </w:rPr>
      </w:pPr>
      <w:r w:rsidRPr="009B6D0B">
        <w:rPr>
          <w:rFonts w:asciiTheme="minorHAnsi" w:hAnsiTheme="minorHAnsi" w:cstheme="minorHAnsi"/>
        </w:rPr>
        <w:t xml:space="preserve">Moduł umożliwiać będzie </w:t>
      </w:r>
      <w:r w:rsidR="00801508" w:rsidRPr="009B6D0B">
        <w:rPr>
          <w:rFonts w:asciiTheme="minorHAnsi" w:hAnsiTheme="minorHAnsi" w:cstheme="minorHAnsi"/>
        </w:rPr>
        <w:t xml:space="preserve">pobieranie plików </w:t>
      </w:r>
      <w:r w:rsidR="007F3A9B" w:rsidRPr="009B6D0B">
        <w:rPr>
          <w:rFonts w:asciiTheme="minorHAnsi" w:hAnsiTheme="minorHAnsi" w:cstheme="minorHAnsi"/>
        </w:rPr>
        <w:t xml:space="preserve">publikowanych przez administratora </w:t>
      </w:r>
      <w:r w:rsidR="000950A3" w:rsidRPr="009B6D0B">
        <w:rPr>
          <w:rFonts w:asciiTheme="minorHAnsi" w:hAnsiTheme="minorHAnsi" w:cstheme="minorHAnsi"/>
        </w:rPr>
        <w:t>Systemu</w:t>
      </w:r>
      <w:r w:rsidR="007F3A9B" w:rsidRPr="009B6D0B">
        <w:rPr>
          <w:rFonts w:asciiTheme="minorHAnsi" w:hAnsiTheme="minorHAnsi" w:cstheme="minorHAnsi"/>
        </w:rPr>
        <w:t>.</w:t>
      </w:r>
    </w:p>
    <w:p w14:paraId="0B1DDC58" w14:textId="77777777" w:rsidR="004E1CDE" w:rsidRPr="004E1CDE" w:rsidRDefault="004E1CDE" w:rsidP="004E1CDE">
      <w:pPr>
        <w:pStyle w:val="Akapitzlist"/>
        <w:numPr>
          <w:ilvl w:val="0"/>
          <w:numId w:val="17"/>
        </w:numPr>
        <w:ind w:left="993" w:hanging="993"/>
        <w:rPr>
          <w:rFonts w:asciiTheme="minorHAnsi" w:hAnsiTheme="minorHAnsi" w:cstheme="minorHAnsi"/>
        </w:rPr>
      </w:pPr>
      <w:r w:rsidRPr="004E1CDE">
        <w:rPr>
          <w:rFonts w:asciiTheme="minorHAnsi" w:hAnsiTheme="minorHAnsi" w:cstheme="minorHAnsi"/>
        </w:rPr>
        <w:t>W Module dostępne będą funkcjonalności wspierające Użytkowników:</w:t>
      </w:r>
    </w:p>
    <w:p w14:paraId="47BA509E" w14:textId="7505778A" w:rsidR="004E1CDE" w:rsidRDefault="004E1CDE" w:rsidP="004E1CDE">
      <w:pPr>
        <w:pStyle w:val="Akapitzlist"/>
        <w:numPr>
          <w:ilvl w:val="0"/>
          <w:numId w:val="180"/>
        </w:numPr>
        <w:rPr>
          <w:rFonts w:asciiTheme="minorHAnsi" w:hAnsiTheme="minorHAnsi" w:cstheme="minorHAnsi"/>
        </w:rPr>
      </w:pPr>
      <w:r w:rsidRPr="004E1CDE">
        <w:rPr>
          <w:rFonts w:asciiTheme="minorHAnsi" w:hAnsiTheme="minorHAnsi" w:cstheme="minorHAnsi"/>
        </w:rPr>
        <w:t>możliwość wywołania tłumacza online języka migowego,</w:t>
      </w:r>
    </w:p>
    <w:p w14:paraId="34CD3D52" w14:textId="54977BE3" w:rsidR="004E1CDE" w:rsidRDefault="004E1CDE" w:rsidP="004E1CDE">
      <w:pPr>
        <w:pStyle w:val="Akapitzlist"/>
        <w:numPr>
          <w:ilvl w:val="0"/>
          <w:numId w:val="180"/>
        </w:numPr>
        <w:rPr>
          <w:rFonts w:asciiTheme="minorHAnsi" w:hAnsiTheme="minorHAnsi" w:cstheme="minorHAnsi"/>
        </w:rPr>
      </w:pPr>
      <w:r w:rsidRPr="004E1CDE">
        <w:rPr>
          <w:rFonts w:asciiTheme="minorHAnsi" w:hAnsiTheme="minorHAnsi" w:cstheme="minorHAnsi"/>
        </w:rPr>
        <w:t>pomoc kontekstowa dla pola lub grupy pól poszczególnych ekranów,</w:t>
      </w:r>
    </w:p>
    <w:p w14:paraId="65A20206" w14:textId="6FCF743C" w:rsidR="00A3318A" w:rsidRPr="004E1CDE" w:rsidRDefault="004E1CDE" w:rsidP="004E1CDE">
      <w:pPr>
        <w:pStyle w:val="Akapitzlist"/>
        <w:numPr>
          <w:ilvl w:val="0"/>
          <w:numId w:val="180"/>
        </w:numPr>
        <w:rPr>
          <w:rFonts w:asciiTheme="minorHAnsi" w:hAnsiTheme="minorHAnsi" w:cstheme="minorHAnsi"/>
        </w:rPr>
      </w:pPr>
      <w:r w:rsidRPr="004E1CDE">
        <w:rPr>
          <w:rFonts w:asciiTheme="minorHAnsi" w:hAnsiTheme="minorHAnsi" w:cstheme="minorHAnsi"/>
        </w:rPr>
        <w:t>możliwość wywołania filmu instruktażowego w tym z tłumaczeniem na język migowy z zewnętrznego źródła. Taka funkcjonalność będzie możliwa do zdefiniowania dla każdego obiektu formularza lub grupy obiektów</w:t>
      </w:r>
      <w:r>
        <w:rPr>
          <w:rFonts w:asciiTheme="minorHAnsi" w:hAnsiTheme="minorHAnsi" w:cstheme="minorHAnsi"/>
        </w:rPr>
        <w:t>.</w:t>
      </w:r>
    </w:p>
    <w:p w14:paraId="100115CA" w14:textId="637D0796" w:rsidR="00906F78" w:rsidRPr="009B6D0B" w:rsidRDefault="00906F78" w:rsidP="00B927AD">
      <w:pPr>
        <w:pStyle w:val="Nagwek2"/>
        <w:numPr>
          <w:ilvl w:val="0"/>
          <w:numId w:val="34"/>
        </w:numPr>
        <w:ind w:left="567" w:hanging="567"/>
        <w:rPr>
          <w:rStyle w:val="Pogrubienie"/>
          <w:b w:val="0"/>
          <w:bCs w:val="0"/>
        </w:rPr>
      </w:pPr>
      <w:bookmarkStart w:id="227" w:name="_Toc47605147"/>
      <w:bookmarkStart w:id="228" w:name="_Toc47645319"/>
      <w:bookmarkStart w:id="229" w:name="_Toc47645461"/>
      <w:bookmarkStart w:id="230" w:name="_Toc47645603"/>
      <w:bookmarkStart w:id="231" w:name="_Toc47645745"/>
      <w:bookmarkStart w:id="232" w:name="_Toc47645887"/>
      <w:bookmarkStart w:id="233" w:name="_Toc47646029"/>
      <w:bookmarkStart w:id="234" w:name="_Toc47646171"/>
      <w:bookmarkStart w:id="235" w:name="_Toc47645522"/>
      <w:bookmarkStart w:id="236" w:name="_Toc47645703"/>
      <w:bookmarkStart w:id="237" w:name="_Toc47645888"/>
      <w:bookmarkStart w:id="238" w:name="_Toc47646103"/>
      <w:bookmarkStart w:id="239" w:name="_Toc47646284"/>
      <w:bookmarkStart w:id="240" w:name="_Toc47646427"/>
      <w:bookmarkStart w:id="241" w:name="_Toc47646576"/>
      <w:bookmarkStart w:id="242" w:name="_Toc47646720"/>
      <w:bookmarkStart w:id="243" w:name="_Toc47646862"/>
      <w:bookmarkStart w:id="244" w:name="_Toc47646094"/>
      <w:bookmarkStart w:id="245" w:name="_Toc47647056"/>
      <w:bookmarkStart w:id="246" w:name="_Toc47647140"/>
      <w:bookmarkStart w:id="247" w:name="_Toc47647221"/>
      <w:bookmarkStart w:id="248" w:name="_Toc47647302"/>
      <w:bookmarkStart w:id="249" w:name="_Toc47647204"/>
      <w:bookmarkStart w:id="250" w:name="_Toc47647402"/>
      <w:bookmarkStart w:id="251" w:name="_Toc47647483"/>
      <w:bookmarkStart w:id="252" w:name="_Toc47647564"/>
      <w:bookmarkStart w:id="253" w:name="_Toc47647645"/>
      <w:bookmarkStart w:id="254" w:name="_Toc47647726"/>
      <w:bookmarkStart w:id="255" w:name="_Toc47647807"/>
      <w:bookmarkStart w:id="256" w:name="_Toc47647888"/>
      <w:bookmarkStart w:id="257" w:name="_Toc47647969"/>
      <w:bookmarkStart w:id="258" w:name="_Toc47648050"/>
      <w:bookmarkStart w:id="259" w:name="_Toc47648131"/>
      <w:bookmarkStart w:id="260" w:name="_Toc47648212"/>
      <w:bookmarkStart w:id="261" w:name="_Toc47648293"/>
      <w:bookmarkStart w:id="262" w:name="_Toc47648374"/>
      <w:bookmarkStart w:id="263" w:name="_Toc47648455"/>
      <w:bookmarkStart w:id="264" w:name="_Toc47648536"/>
      <w:bookmarkStart w:id="265" w:name="_Toc47648617"/>
      <w:bookmarkStart w:id="266" w:name="_Toc47648698"/>
      <w:bookmarkStart w:id="267" w:name="_Toc47648779"/>
      <w:bookmarkStart w:id="268" w:name="_Toc47648860"/>
      <w:bookmarkStart w:id="269" w:name="_Toc47648941"/>
      <w:bookmarkStart w:id="270" w:name="_Toc47649022"/>
      <w:bookmarkStart w:id="271" w:name="_Toc47649103"/>
      <w:bookmarkStart w:id="272" w:name="_Toc47649184"/>
      <w:bookmarkStart w:id="273" w:name="_Toc47649265"/>
      <w:bookmarkStart w:id="274" w:name="_Toc47648195"/>
      <w:bookmarkStart w:id="275" w:name="_Toc47648350"/>
      <w:bookmarkStart w:id="276" w:name="_Toc47648504"/>
      <w:bookmarkStart w:id="277" w:name="_Toc47648661"/>
      <w:bookmarkStart w:id="278" w:name="_Toc47648818"/>
      <w:bookmarkStart w:id="279" w:name="_Toc47648948"/>
      <w:bookmarkStart w:id="280" w:name="_Toc47649105"/>
      <w:bookmarkStart w:id="281" w:name="_Toc22327999"/>
      <w:bookmarkStart w:id="282" w:name="_Toc32607329"/>
      <w:bookmarkStart w:id="283" w:name="_Toc47646863"/>
      <w:bookmarkStart w:id="284" w:name="_Toc47648819"/>
      <w:bookmarkStart w:id="285" w:name="_Toc5679241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B6D0B">
        <w:rPr>
          <w:rStyle w:val="Pogrubienie"/>
        </w:rPr>
        <w:t>Wymagania dla Modułu Generatora Programów Wsparcia</w:t>
      </w:r>
      <w:bookmarkEnd w:id="281"/>
      <w:bookmarkEnd w:id="282"/>
      <w:bookmarkEnd w:id="283"/>
      <w:bookmarkEnd w:id="284"/>
      <w:bookmarkEnd w:id="285"/>
    </w:p>
    <w:p w14:paraId="14ADAC5E" w14:textId="3699F4CB" w:rsidR="00682870" w:rsidRPr="009B6D0B" w:rsidRDefault="00682870"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 xml:space="preserve">Moduł </w:t>
      </w:r>
      <w:r w:rsidR="0044617B" w:rsidRPr="009B6D0B">
        <w:rPr>
          <w:rFonts w:asciiTheme="minorHAnsi" w:hAnsiTheme="minorHAnsi" w:cstheme="minorHAnsi"/>
        </w:rPr>
        <w:t>umożliwi samodziel</w:t>
      </w:r>
      <w:r w:rsidR="00BB5F2D" w:rsidRPr="009B6D0B">
        <w:rPr>
          <w:rFonts w:asciiTheme="minorHAnsi" w:hAnsiTheme="minorHAnsi" w:cstheme="minorHAnsi"/>
        </w:rPr>
        <w:t xml:space="preserve">ne tworzenie i konfigurowanie </w:t>
      </w:r>
      <w:r w:rsidR="006066E6" w:rsidRPr="009B6D0B">
        <w:rPr>
          <w:rFonts w:asciiTheme="minorHAnsi" w:hAnsiTheme="minorHAnsi" w:cstheme="minorHAnsi"/>
        </w:rPr>
        <w:t>Programów Wsparcia</w:t>
      </w:r>
      <w:r w:rsidR="00A5370F" w:rsidRPr="009B6D0B">
        <w:rPr>
          <w:rFonts w:asciiTheme="minorHAnsi" w:hAnsiTheme="minorHAnsi" w:cstheme="minorHAnsi"/>
        </w:rPr>
        <w:t xml:space="preserve"> </w:t>
      </w:r>
      <w:r w:rsidR="00A313AB" w:rsidRPr="009B6D0B">
        <w:rPr>
          <w:rFonts w:asciiTheme="minorHAnsi" w:hAnsiTheme="minorHAnsi" w:cstheme="minorHAnsi"/>
        </w:rPr>
        <w:t xml:space="preserve">w oparciu o zestaw predefiniowanych obiektów i parametrów przez </w:t>
      </w:r>
      <w:r w:rsidR="001C02D4" w:rsidRPr="009B6D0B">
        <w:rPr>
          <w:rFonts w:asciiTheme="minorHAnsi" w:hAnsiTheme="minorHAnsi" w:cstheme="minorHAnsi"/>
        </w:rPr>
        <w:t>PFRON</w:t>
      </w:r>
      <w:r w:rsidR="00A313AB" w:rsidRPr="009B6D0B">
        <w:rPr>
          <w:rFonts w:asciiTheme="minorHAnsi" w:hAnsiTheme="minorHAnsi" w:cstheme="minorHAnsi"/>
        </w:rPr>
        <w:t>.</w:t>
      </w:r>
      <w:r w:rsidR="002D6E72" w:rsidRPr="009B6D0B">
        <w:rPr>
          <w:rFonts w:asciiTheme="minorHAnsi" w:hAnsiTheme="minorHAnsi" w:cstheme="minorHAnsi"/>
        </w:rPr>
        <w:t xml:space="preserve"> Wypracowane w ramach realizacji zamówienia rozwiązanie musi pozwolić </w:t>
      </w:r>
      <w:r w:rsidR="002A6769" w:rsidRPr="009B6D0B">
        <w:rPr>
          <w:rFonts w:asciiTheme="minorHAnsi" w:hAnsiTheme="minorHAnsi" w:cstheme="minorHAnsi"/>
        </w:rPr>
        <w:t xml:space="preserve">Zamawiającemu na </w:t>
      </w:r>
      <w:r w:rsidR="00206F07" w:rsidRPr="009B6D0B">
        <w:rPr>
          <w:rFonts w:asciiTheme="minorHAnsi" w:hAnsiTheme="minorHAnsi" w:cstheme="minorHAnsi"/>
        </w:rPr>
        <w:t xml:space="preserve">samodzielne </w:t>
      </w:r>
      <w:r w:rsidR="00913EBC" w:rsidRPr="009B6D0B">
        <w:rPr>
          <w:rFonts w:asciiTheme="minorHAnsi" w:hAnsiTheme="minorHAnsi" w:cstheme="minorHAnsi"/>
        </w:rPr>
        <w:t xml:space="preserve">uruchamianie, obsługę i </w:t>
      </w:r>
      <w:r w:rsidR="00AA0D12" w:rsidRPr="009B6D0B">
        <w:rPr>
          <w:rFonts w:asciiTheme="minorHAnsi" w:hAnsiTheme="minorHAnsi" w:cstheme="minorHAnsi"/>
        </w:rPr>
        <w:t>modyfikację Programów Wsparcia.</w:t>
      </w:r>
      <w:r w:rsidR="00B90434" w:rsidRPr="009B6D0B">
        <w:rPr>
          <w:rFonts w:asciiTheme="minorHAnsi" w:hAnsiTheme="minorHAnsi" w:cstheme="minorHAnsi"/>
        </w:rPr>
        <w:t xml:space="preserve"> W każdym Programie Wsparcia formularze wniosków, ocena wniosków, ewidencja wsparcia oraz rozliczenie może przebiegać inaczej i mieć posiadać inne wytyczne (parametry). Poszczególne parametry mogą zmieniać się w ramach danego programu w kolejnych edycjach danego </w:t>
      </w:r>
      <w:r w:rsidR="00B90434" w:rsidRPr="009B6D0B">
        <w:rPr>
          <w:rFonts w:asciiTheme="minorHAnsi" w:hAnsiTheme="minorHAnsi" w:cstheme="minorHAnsi"/>
        </w:rPr>
        <w:lastRenderedPageBreak/>
        <w:t>programu wsparcia. Jeśli dany program jest kilkuletni, a w kolejnej jego edycji nastąpi zmiana (obowiązująca od tej kolejnej edycji) to w poprzedniej edycji nie powinna ona występować. Np. konkursy w zadaniach zlecanych jeśli zmieniony zostanie warunek wysokości wkładu własnego dla konkursu w roku 2020 r. to we wszystkich wnioskach i kolejnych latach warunek wkładu będzie dotyczył całego konkursu, ale nie będzie on zmieniony we wnioskach z poprzedniego roku, które aktualnie są realizowane i aktualizowane.</w:t>
      </w:r>
    </w:p>
    <w:p w14:paraId="65BA5EA6" w14:textId="73380F02" w:rsidR="00A313AB" w:rsidRPr="009B6D0B" w:rsidRDefault="001E1EEE"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 xml:space="preserve">Konfiguracja </w:t>
      </w:r>
      <w:r w:rsidR="00DD4D8E" w:rsidRPr="009B6D0B">
        <w:rPr>
          <w:rFonts w:asciiTheme="minorHAnsi" w:hAnsiTheme="minorHAnsi" w:cstheme="minorHAnsi"/>
        </w:rPr>
        <w:t xml:space="preserve">Programów Wsparcia </w:t>
      </w:r>
      <w:r w:rsidRPr="009B6D0B">
        <w:rPr>
          <w:rFonts w:asciiTheme="minorHAnsi" w:hAnsiTheme="minorHAnsi" w:cstheme="minorHAnsi"/>
        </w:rPr>
        <w:t>obejmie m.in.</w:t>
      </w:r>
      <w:r w:rsidR="005E4775" w:rsidRPr="009B6D0B">
        <w:rPr>
          <w:rFonts w:asciiTheme="minorHAnsi" w:hAnsiTheme="minorHAnsi" w:cstheme="minorHAnsi"/>
        </w:rPr>
        <w:t xml:space="preserve"> operacje wykonywane na</w:t>
      </w:r>
      <w:r w:rsidR="00407FAE" w:rsidRPr="009B6D0B">
        <w:rPr>
          <w:rFonts w:asciiTheme="minorHAnsi" w:hAnsiTheme="minorHAnsi" w:cstheme="minorHAnsi"/>
        </w:rPr>
        <w:t xml:space="preserve"> poszczególnych obiektach wykorzystywanych w procesie realizacji Sprawy, takie jak tworzenie nowych pól o określonym typie, wskazanie </w:t>
      </w:r>
      <w:r w:rsidR="00585208" w:rsidRPr="009B6D0B">
        <w:rPr>
          <w:rFonts w:asciiTheme="minorHAnsi" w:hAnsiTheme="minorHAnsi" w:cstheme="minorHAnsi"/>
        </w:rPr>
        <w:t xml:space="preserve">ich </w:t>
      </w:r>
      <w:r w:rsidR="00407FAE" w:rsidRPr="009B6D0B">
        <w:rPr>
          <w:rFonts w:asciiTheme="minorHAnsi" w:hAnsiTheme="minorHAnsi" w:cstheme="minorHAnsi"/>
        </w:rPr>
        <w:t xml:space="preserve">lokalizacji, określenie sposobu walidacji, </w:t>
      </w:r>
      <w:r w:rsidR="003A1A08" w:rsidRPr="009B6D0B">
        <w:rPr>
          <w:rFonts w:asciiTheme="minorHAnsi" w:hAnsiTheme="minorHAnsi" w:cstheme="minorHAnsi"/>
        </w:rPr>
        <w:t xml:space="preserve">edycja pozycji list słownikowych, </w:t>
      </w:r>
      <w:r w:rsidR="00407FAE" w:rsidRPr="009B6D0B">
        <w:rPr>
          <w:rFonts w:asciiTheme="minorHAnsi" w:hAnsiTheme="minorHAnsi" w:cstheme="minorHAnsi"/>
        </w:rPr>
        <w:t xml:space="preserve">wskazywanie zależności </w:t>
      </w:r>
      <w:r w:rsidR="003A1A08" w:rsidRPr="009B6D0B">
        <w:rPr>
          <w:rFonts w:asciiTheme="minorHAnsi" w:hAnsiTheme="minorHAnsi" w:cstheme="minorHAnsi"/>
        </w:rPr>
        <w:t xml:space="preserve">pomiędzy polami </w:t>
      </w:r>
      <w:r w:rsidR="00407FAE" w:rsidRPr="009B6D0B">
        <w:rPr>
          <w:rFonts w:asciiTheme="minorHAnsi" w:hAnsiTheme="minorHAnsi" w:cstheme="minorHAnsi"/>
        </w:rPr>
        <w:t>określonych w Etapie 1, o którym mowa w Rozdziale 6 (np. wyświetlanie w zależności od wybranego typu projektu, czy realizacji określonych zadań)</w:t>
      </w:r>
      <w:r w:rsidR="006B739C" w:rsidRPr="009B6D0B">
        <w:rPr>
          <w:rFonts w:asciiTheme="minorHAnsi" w:hAnsiTheme="minorHAnsi" w:cstheme="minorHAnsi"/>
        </w:rPr>
        <w:t xml:space="preserve">, </w:t>
      </w:r>
      <w:r w:rsidR="006554EF" w:rsidRPr="009B6D0B">
        <w:rPr>
          <w:rFonts w:asciiTheme="minorHAnsi" w:hAnsiTheme="minorHAnsi" w:cstheme="minorHAnsi"/>
        </w:rPr>
        <w:t>wybór z listy wskaźników do osiągnięcia przez wnioskodawcę</w:t>
      </w:r>
      <w:r w:rsidR="00407FAE" w:rsidRPr="009B6D0B">
        <w:rPr>
          <w:rFonts w:asciiTheme="minorHAnsi" w:hAnsiTheme="minorHAnsi" w:cstheme="minorHAnsi"/>
        </w:rPr>
        <w:t>. Konfiguracja obejmie m.in.:</w:t>
      </w:r>
    </w:p>
    <w:p w14:paraId="39CDF19A" w14:textId="640699C0"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wniosków,</w:t>
      </w:r>
    </w:p>
    <w:p w14:paraId="2CBA7EFB" w14:textId="5EB95858"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rozliczeń,</w:t>
      </w:r>
    </w:p>
    <w:p w14:paraId="077F17D7" w14:textId="2B6DE684" w:rsidR="00810AB1" w:rsidRPr="009B6D0B" w:rsidRDefault="00810AB1"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pism</w:t>
      </w:r>
      <w:r w:rsidR="00DD03DA" w:rsidRPr="009B6D0B">
        <w:rPr>
          <w:rFonts w:asciiTheme="minorHAnsi" w:hAnsiTheme="minorHAnsi" w:cstheme="minorHAnsi"/>
        </w:rPr>
        <w:t xml:space="preserve"> z możliwością wstawiania pól (zmiennych),</w:t>
      </w:r>
    </w:p>
    <w:p w14:paraId="323118DE" w14:textId="18E77079" w:rsidR="000F18F8" w:rsidRPr="009B6D0B" w:rsidRDefault="000F18F8"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umów</w:t>
      </w:r>
      <w:r w:rsidR="00F32142" w:rsidRPr="009B6D0B">
        <w:rPr>
          <w:rFonts w:asciiTheme="minorHAnsi" w:hAnsiTheme="minorHAnsi" w:cstheme="minorHAnsi"/>
        </w:rPr>
        <w:t xml:space="preserve"> wraz z wymaganymi załącznikami</w:t>
      </w:r>
      <w:r w:rsidRPr="009B6D0B">
        <w:rPr>
          <w:rFonts w:asciiTheme="minorHAnsi" w:hAnsiTheme="minorHAnsi" w:cstheme="minorHAnsi"/>
        </w:rPr>
        <w:t>,</w:t>
      </w:r>
    </w:p>
    <w:p w14:paraId="09A63B74" w14:textId="28192305"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logikę procesową,</w:t>
      </w:r>
    </w:p>
    <w:p w14:paraId="67613501" w14:textId="754B07B8" w:rsidR="006C331C" w:rsidRPr="009B6D0B" w:rsidRDefault="006C331C"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aktywację/dezaktywację oceny wniosku (z wykorzystaniem Modułu Oceny Programów Wsparcia lub poprzez wybór statusu sprawy z listy),</w:t>
      </w:r>
    </w:p>
    <w:p w14:paraId="1C9C451E" w14:textId="41F2575E" w:rsidR="00D44F7C" w:rsidRPr="009B6D0B" w:rsidRDefault="0021085E" w:rsidP="00177DF3">
      <w:pPr>
        <w:pStyle w:val="Akapitzlist"/>
        <w:numPr>
          <w:ilvl w:val="1"/>
          <w:numId w:val="18"/>
        </w:numPr>
        <w:rPr>
          <w:rFonts w:asciiTheme="minorHAnsi" w:hAnsiTheme="minorHAnsi" w:cstheme="minorHAnsi"/>
        </w:rPr>
      </w:pPr>
      <w:r w:rsidRPr="009B6D0B">
        <w:rPr>
          <w:rFonts w:asciiTheme="minorHAnsi" w:hAnsiTheme="minorHAnsi" w:cstheme="minorHAnsi"/>
        </w:rPr>
        <w:t>ocenę wniosków</w:t>
      </w:r>
      <w:r w:rsidR="002B4585" w:rsidRPr="009B6D0B">
        <w:rPr>
          <w:rFonts w:asciiTheme="minorHAnsi" w:hAnsiTheme="minorHAnsi" w:cstheme="minorHAnsi"/>
        </w:rPr>
        <w:t>,</w:t>
      </w:r>
    </w:p>
    <w:p w14:paraId="620050CB" w14:textId="550B6F72" w:rsidR="002C473A" w:rsidRPr="009B6D0B" w:rsidRDefault="002C473A"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aktywację/dezaktywację rozliczenia,</w:t>
      </w:r>
    </w:p>
    <w:p w14:paraId="3E1B34E2" w14:textId="12D72056"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parametry rozliczenia,</w:t>
      </w:r>
    </w:p>
    <w:p w14:paraId="34C88876" w14:textId="3B7BBA7C"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parametry metod udzielania wsparcia,</w:t>
      </w:r>
    </w:p>
    <w:p w14:paraId="0C27DFDA" w14:textId="02DCFCE7"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raportów</w:t>
      </w:r>
      <w:r w:rsidR="001C4756" w:rsidRPr="009B6D0B">
        <w:rPr>
          <w:rFonts w:asciiTheme="minorHAnsi" w:hAnsiTheme="minorHAnsi" w:cstheme="minorHAnsi"/>
        </w:rPr>
        <w:t xml:space="preserve"> i protokołów</w:t>
      </w:r>
      <w:r w:rsidRPr="009B6D0B">
        <w:rPr>
          <w:rFonts w:asciiTheme="minorHAnsi" w:hAnsiTheme="minorHAnsi" w:cstheme="minorHAnsi"/>
        </w:rPr>
        <w:t>,</w:t>
      </w:r>
    </w:p>
    <w:p w14:paraId="70C35E85" w14:textId="1BC986AD" w:rsidR="001E1EEE" w:rsidRPr="009B6D0B" w:rsidRDefault="001E1EEE" w:rsidP="00177DF3">
      <w:pPr>
        <w:pStyle w:val="Akapitzlist"/>
        <w:numPr>
          <w:ilvl w:val="1"/>
          <w:numId w:val="18"/>
        </w:numPr>
        <w:rPr>
          <w:rFonts w:asciiTheme="minorHAnsi" w:hAnsiTheme="minorHAnsi" w:cstheme="minorHAnsi"/>
        </w:rPr>
      </w:pPr>
      <w:r w:rsidRPr="009B6D0B">
        <w:rPr>
          <w:rFonts w:asciiTheme="minorHAnsi" w:hAnsiTheme="minorHAnsi" w:cstheme="minorHAnsi"/>
        </w:rPr>
        <w:t>szablony do automatycznej publikacji</w:t>
      </w:r>
      <w:r w:rsidR="00D73A08" w:rsidRPr="009B6D0B">
        <w:rPr>
          <w:rFonts w:asciiTheme="minorHAnsi" w:hAnsiTheme="minorHAnsi" w:cstheme="minorHAnsi"/>
        </w:rPr>
        <w:t>,</w:t>
      </w:r>
    </w:p>
    <w:p w14:paraId="63446A64" w14:textId="0C91EDD1" w:rsidR="00344DB4" w:rsidRPr="009B6D0B" w:rsidRDefault="00344DB4" w:rsidP="00177DF3">
      <w:pPr>
        <w:pStyle w:val="Akapitzlist"/>
        <w:numPr>
          <w:ilvl w:val="1"/>
          <w:numId w:val="18"/>
        </w:numPr>
        <w:rPr>
          <w:rFonts w:asciiTheme="minorHAnsi" w:hAnsiTheme="minorHAnsi" w:cstheme="minorHAnsi"/>
        </w:rPr>
      </w:pPr>
      <w:r w:rsidRPr="009B6D0B">
        <w:rPr>
          <w:rFonts w:asciiTheme="minorHAnsi" w:hAnsiTheme="minorHAnsi" w:cstheme="minorHAnsi"/>
        </w:rPr>
        <w:t xml:space="preserve">aktywację/dezaktywację </w:t>
      </w:r>
      <w:r w:rsidR="00090365" w:rsidRPr="009B6D0B">
        <w:rPr>
          <w:rFonts w:asciiTheme="minorHAnsi" w:hAnsiTheme="minorHAnsi" w:cstheme="minorHAnsi"/>
        </w:rPr>
        <w:t xml:space="preserve">ewidencji wsparcia prowadzonej w Module </w:t>
      </w:r>
      <w:r w:rsidR="00ED1F48" w:rsidRPr="009B6D0B">
        <w:rPr>
          <w:rFonts w:asciiTheme="minorHAnsi" w:hAnsiTheme="minorHAnsi" w:cstheme="minorHAnsi"/>
        </w:rPr>
        <w:t>Ewidencji Wsparcia,</w:t>
      </w:r>
    </w:p>
    <w:p w14:paraId="555D27FE" w14:textId="2BC7804B" w:rsidR="00ED1F48" w:rsidRPr="009B6D0B" w:rsidRDefault="00ED1F48"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aktywację/dezaktywację rekrutacji ws</w:t>
      </w:r>
      <w:r w:rsidR="00334D29" w:rsidRPr="009B6D0B">
        <w:rPr>
          <w:rFonts w:asciiTheme="minorHAnsi" w:hAnsiTheme="minorHAnsi" w:cstheme="minorHAnsi"/>
        </w:rPr>
        <w:t>tępnej prowadzonej w Module ON.</w:t>
      </w:r>
    </w:p>
    <w:p w14:paraId="22C121A5" w14:textId="0D21C30C" w:rsidR="00896D24" w:rsidRPr="009B6D0B" w:rsidRDefault="0038041A"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w:t>
      </w:r>
      <w:r w:rsidR="00063963" w:rsidRPr="009B6D0B">
        <w:rPr>
          <w:rFonts w:asciiTheme="minorHAnsi" w:hAnsiTheme="minorHAnsi" w:cstheme="minorHAnsi"/>
        </w:rPr>
        <w:t>ę/dezak</w:t>
      </w:r>
      <w:r w:rsidR="004B6929" w:rsidRPr="009B6D0B">
        <w:rPr>
          <w:rFonts w:asciiTheme="minorHAnsi" w:hAnsiTheme="minorHAnsi" w:cstheme="minorHAnsi"/>
        </w:rPr>
        <w:t>tywację</w:t>
      </w:r>
      <w:r w:rsidRPr="009B6D0B">
        <w:rPr>
          <w:rFonts w:asciiTheme="minorHAnsi" w:hAnsiTheme="minorHAnsi" w:cstheme="minorHAnsi"/>
        </w:rPr>
        <w:t xml:space="preserve"> </w:t>
      </w:r>
      <w:r w:rsidR="006C56F3" w:rsidRPr="009B6D0B">
        <w:rPr>
          <w:rFonts w:asciiTheme="minorHAnsi" w:hAnsiTheme="minorHAnsi" w:cstheme="minorHAnsi"/>
        </w:rPr>
        <w:t xml:space="preserve">informacji o kosztach udzielonego wsparcia wyświetlanej </w:t>
      </w:r>
      <w:r w:rsidR="005A5326" w:rsidRPr="009B6D0B">
        <w:rPr>
          <w:rFonts w:asciiTheme="minorHAnsi" w:hAnsiTheme="minorHAnsi" w:cstheme="minorHAnsi"/>
        </w:rPr>
        <w:t>w Module ON</w:t>
      </w:r>
      <w:r w:rsidR="00A515BA" w:rsidRPr="009B6D0B">
        <w:rPr>
          <w:rFonts w:asciiTheme="minorHAnsi" w:hAnsiTheme="minorHAnsi" w:cstheme="minorHAnsi"/>
        </w:rPr>
        <w:t xml:space="preserve"> (</w:t>
      </w:r>
      <w:r w:rsidR="00B576D6" w:rsidRPr="009B6D0B">
        <w:rPr>
          <w:rFonts w:asciiTheme="minorHAnsi" w:hAnsiTheme="minorHAnsi" w:cstheme="minorHAnsi"/>
        </w:rPr>
        <w:t xml:space="preserve">wybór, czy dla danego Programu Wsparcia koszty udzielenia pomocy </w:t>
      </w:r>
      <w:r w:rsidR="00185FA3" w:rsidRPr="009B6D0B">
        <w:rPr>
          <w:rFonts w:asciiTheme="minorHAnsi" w:hAnsiTheme="minorHAnsi" w:cstheme="minorHAnsi"/>
        </w:rPr>
        <w:t>będą publikowane poszczególnym ON)</w:t>
      </w:r>
      <w:r w:rsidR="000950A3" w:rsidRPr="009B6D0B">
        <w:rPr>
          <w:rFonts w:asciiTheme="minorHAnsi" w:hAnsiTheme="minorHAnsi" w:cstheme="minorHAnsi"/>
        </w:rPr>
        <w:t>,</w:t>
      </w:r>
    </w:p>
    <w:p w14:paraId="4C7EC094" w14:textId="77777777" w:rsidR="006A31F1" w:rsidRPr="009B6D0B" w:rsidRDefault="00D84A0F"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aktywację</w:t>
      </w:r>
      <w:r w:rsidR="00063963" w:rsidRPr="009B6D0B">
        <w:rPr>
          <w:rFonts w:asciiTheme="minorHAnsi" w:hAnsiTheme="minorHAnsi" w:cstheme="minorHAnsi"/>
        </w:rPr>
        <w:t>/dezaktywację</w:t>
      </w:r>
      <w:r w:rsidRPr="009B6D0B">
        <w:rPr>
          <w:rFonts w:asciiTheme="minorHAnsi" w:hAnsiTheme="minorHAnsi" w:cstheme="minorHAnsi"/>
        </w:rPr>
        <w:t xml:space="preserve"> i </w:t>
      </w:r>
      <w:r w:rsidR="00D73A08" w:rsidRPr="009B6D0B">
        <w:rPr>
          <w:rFonts w:asciiTheme="minorHAnsi" w:hAnsiTheme="minorHAnsi" w:cstheme="minorHAnsi"/>
        </w:rPr>
        <w:t>ustawianie zegarów odliczających czas do końca naboru wniosków</w:t>
      </w:r>
      <w:r w:rsidRPr="009B6D0B">
        <w:rPr>
          <w:rFonts w:asciiTheme="minorHAnsi" w:hAnsiTheme="minorHAnsi" w:cstheme="minorHAnsi"/>
        </w:rPr>
        <w:t xml:space="preserve"> oraz do czasu na dokonanie rozliczenia/ro</w:t>
      </w:r>
      <w:r w:rsidR="00CC5637" w:rsidRPr="009B6D0B">
        <w:rPr>
          <w:rFonts w:asciiTheme="minorHAnsi" w:hAnsiTheme="minorHAnsi" w:cstheme="minorHAnsi"/>
        </w:rPr>
        <w:t>zliczeń</w:t>
      </w:r>
      <w:r w:rsidR="00A4623E" w:rsidRPr="009B6D0B">
        <w:rPr>
          <w:rFonts w:asciiTheme="minorHAnsi" w:hAnsiTheme="minorHAnsi" w:cstheme="minorHAnsi"/>
        </w:rPr>
        <w:t>,</w:t>
      </w:r>
    </w:p>
    <w:p w14:paraId="7CDF0686" w14:textId="1633B854" w:rsidR="009A0B6D" w:rsidRPr="009B6D0B" w:rsidRDefault="006A31F1" w:rsidP="00177DF3">
      <w:pPr>
        <w:pStyle w:val="Akapitzlist"/>
        <w:numPr>
          <w:ilvl w:val="1"/>
          <w:numId w:val="18"/>
        </w:numPr>
        <w:rPr>
          <w:rFonts w:asciiTheme="minorHAnsi" w:hAnsiTheme="minorHAnsi" w:cstheme="minorHAnsi"/>
        </w:rPr>
      </w:pPr>
      <w:r w:rsidRPr="009B6D0B">
        <w:rPr>
          <w:rFonts w:asciiTheme="minorHAnsi" w:hAnsiTheme="minorHAnsi" w:cstheme="minorHAnsi"/>
        </w:rPr>
        <w:t>aktywację/dezaktywację Programu Wsparcia</w:t>
      </w:r>
      <w:r w:rsidR="009A0B6D" w:rsidRPr="009B6D0B">
        <w:rPr>
          <w:rFonts w:asciiTheme="minorHAnsi" w:hAnsiTheme="minorHAnsi" w:cstheme="minorHAnsi"/>
        </w:rPr>
        <w:t xml:space="preserve"> z podaniem zakresu dat jego aktywności,</w:t>
      </w:r>
    </w:p>
    <w:p w14:paraId="36FB75B6" w14:textId="7875AEEA" w:rsidR="004B5853" w:rsidRPr="009B6D0B" w:rsidRDefault="004B5853" w:rsidP="00177DF3">
      <w:pPr>
        <w:pStyle w:val="Akapitzlist"/>
        <w:numPr>
          <w:ilvl w:val="1"/>
          <w:numId w:val="18"/>
        </w:numPr>
        <w:rPr>
          <w:rFonts w:asciiTheme="minorHAnsi" w:hAnsiTheme="minorHAnsi" w:cstheme="minorHAnsi"/>
        </w:rPr>
      </w:pPr>
      <w:r w:rsidRPr="009B6D0B">
        <w:rPr>
          <w:rFonts w:asciiTheme="minorHAnsi" w:hAnsiTheme="minorHAnsi" w:cstheme="minorHAnsi"/>
        </w:rPr>
        <w:t>akty</w:t>
      </w:r>
      <w:r w:rsidR="00581E00" w:rsidRPr="009B6D0B">
        <w:rPr>
          <w:rFonts w:asciiTheme="minorHAnsi" w:hAnsiTheme="minorHAnsi" w:cstheme="minorHAnsi"/>
        </w:rPr>
        <w:t xml:space="preserve">wację/dezaktywację </w:t>
      </w:r>
      <w:r w:rsidR="00B8495B" w:rsidRPr="009B6D0B">
        <w:rPr>
          <w:rFonts w:asciiTheme="minorHAnsi" w:hAnsiTheme="minorHAnsi" w:cstheme="minorHAnsi"/>
        </w:rPr>
        <w:t xml:space="preserve">możliwości </w:t>
      </w:r>
      <w:r w:rsidR="00DE27E3" w:rsidRPr="009B6D0B">
        <w:rPr>
          <w:rFonts w:asciiTheme="minorHAnsi" w:hAnsiTheme="minorHAnsi" w:cstheme="minorHAnsi"/>
        </w:rPr>
        <w:t>wydruku wniosku, wniosku o rozliczenie</w:t>
      </w:r>
      <w:r w:rsidR="00AB00BF" w:rsidRPr="009B6D0B">
        <w:rPr>
          <w:rFonts w:asciiTheme="minorHAnsi" w:hAnsiTheme="minorHAnsi" w:cstheme="minorHAnsi"/>
        </w:rPr>
        <w:t xml:space="preserve"> oraz umowy </w:t>
      </w:r>
      <w:r w:rsidR="00DE27E3" w:rsidRPr="009B6D0B">
        <w:rPr>
          <w:rFonts w:asciiTheme="minorHAnsi" w:hAnsiTheme="minorHAnsi" w:cstheme="minorHAnsi"/>
        </w:rPr>
        <w:t>w trybie do podpisu ręcznego</w:t>
      </w:r>
      <w:r w:rsidR="00566EBA" w:rsidRPr="009B6D0B">
        <w:rPr>
          <w:rFonts w:asciiTheme="minorHAnsi" w:hAnsiTheme="minorHAnsi" w:cstheme="minorHAnsi"/>
        </w:rPr>
        <w:t>,</w:t>
      </w:r>
    </w:p>
    <w:p w14:paraId="55C4306E" w14:textId="744B652A" w:rsidR="00566EBA" w:rsidRPr="009B6D0B" w:rsidRDefault="00DC39B6" w:rsidP="00177DF3">
      <w:pPr>
        <w:pStyle w:val="Akapitzlist"/>
        <w:numPr>
          <w:ilvl w:val="1"/>
          <w:numId w:val="18"/>
        </w:numPr>
        <w:rPr>
          <w:rFonts w:asciiTheme="minorHAnsi" w:hAnsiTheme="minorHAnsi" w:cstheme="minorHAnsi"/>
        </w:rPr>
      </w:pPr>
      <w:r w:rsidRPr="009B6D0B">
        <w:rPr>
          <w:rFonts w:asciiTheme="minorHAnsi" w:hAnsiTheme="minorHAnsi" w:cstheme="minorHAnsi"/>
        </w:rPr>
        <w:t>wprowadzenie/edycję pomocy kontekstowej.</w:t>
      </w:r>
    </w:p>
    <w:p w14:paraId="58CDA9C8" w14:textId="77777777" w:rsidR="008F114F" w:rsidRPr="009B6D0B" w:rsidRDefault="008F114F"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 xml:space="preserve">Szablony wniosków, zakres pytań i walidacje dotyczą i obowiązują w danej edycji programu na wszystkich etapach życia wniosku (w aneksach). </w:t>
      </w:r>
    </w:p>
    <w:p w14:paraId="64F74AFA" w14:textId="77777777" w:rsidR="008F114F" w:rsidRPr="009B6D0B" w:rsidRDefault="008F114F" w:rsidP="00177DF3">
      <w:pPr>
        <w:ind w:left="993"/>
        <w:rPr>
          <w:rFonts w:asciiTheme="minorHAnsi" w:hAnsiTheme="minorHAnsi" w:cstheme="minorHAnsi"/>
        </w:rPr>
      </w:pPr>
      <w:r w:rsidRPr="009B6D0B">
        <w:rPr>
          <w:rFonts w:asciiTheme="minorHAnsi" w:hAnsiTheme="minorHAnsi" w:cstheme="minorHAnsi"/>
        </w:rPr>
        <w:lastRenderedPageBreak/>
        <w:t xml:space="preserve">Administrator/użytkownik opracowujący dany szablon może wprowadzać przykładowe zmiany: </w:t>
      </w:r>
    </w:p>
    <w:p w14:paraId="7E04332E" w14:textId="0BFF8F4B" w:rsidR="008F114F" w:rsidRPr="009B6D0B" w:rsidRDefault="002802B1" w:rsidP="00177DF3">
      <w:pPr>
        <w:pStyle w:val="Akapitzlist"/>
        <w:numPr>
          <w:ilvl w:val="1"/>
          <w:numId w:val="18"/>
        </w:numPr>
        <w:rPr>
          <w:rFonts w:asciiTheme="minorHAnsi" w:hAnsiTheme="minorHAnsi" w:cstheme="minorHAnsi"/>
        </w:rPr>
      </w:pPr>
      <w:r w:rsidRPr="009B6D0B">
        <w:rPr>
          <w:rFonts w:asciiTheme="minorHAnsi" w:hAnsiTheme="minorHAnsi" w:cstheme="minorHAnsi"/>
        </w:rPr>
        <w:t>d</w:t>
      </w:r>
      <w:r w:rsidR="008F114F" w:rsidRPr="009B6D0B">
        <w:rPr>
          <w:rFonts w:asciiTheme="minorHAnsi" w:hAnsiTheme="minorHAnsi" w:cstheme="minorHAnsi"/>
        </w:rPr>
        <w:t>odawanie/usuwanie/edycja kolejnych pytań we wniosku</w:t>
      </w:r>
      <w:r w:rsidRPr="009B6D0B">
        <w:rPr>
          <w:rFonts w:asciiTheme="minorHAnsi" w:hAnsiTheme="minorHAnsi" w:cstheme="minorHAnsi"/>
        </w:rPr>
        <w:t>;</w:t>
      </w:r>
    </w:p>
    <w:p w14:paraId="022C6E2A" w14:textId="57D0AC96" w:rsidR="008F114F" w:rsidRPr="009B6D0B" w:rsidRDefault="002802B1" w:rsidP="00177DF3">
      <w:pPr>
        <w:pStyle w:val="Akapitzlist"/>
        <w:numPr>
          <w:ilvl w:val="1"/>
          <w:numId w:val="18"/>
        </w:numPr>
        <w:rPr>
          <w:rFonts w:asciiTheme="minorHAnsi" w:hAnsiTheme="minorHAnsi" w:cstheme="minorHAnsi"/>
        </w:rPr>
      </w:pPr>
      <w:r w:rsidRPr="009B6D0B">
        <w:rPr>
          <w:rFonts w:asciiTheme="minorHAnsi" w:hAnsiTheme="minorHAnsi" w:cstheme="minorHAnsi"/>
        </w:rPr>
        <w:t>o</w:t>
      </w:r>
      <w:r w:rsidR="008F114F" w:rsidRPr="009B6D0B">
        <w:rPr>
          <w:rFonts w:asciiTheme="minorHAnsi" w:hAnsiTheme="minorHAnsi" w:cstheme="minorHAnsi"/>
        </w:rPr>
        <w:t>kreślani</w:t>
      </w:r>
      <w:r w:rsidR="003D26F1" w:rsidRPr="009B6D0B">
        <w:rPr>
          <w:rFonts w:asciiTheme="minorHAnsi" w:hAnsiTheme="minorHAnsi" w:cstheme="minorHAnsi"/>
        </w:rPr>
        <w:t>e</w:t>
      </w:r>
      <w:r w:rsidR="008F114F" w:rsidRPr="009B6D0B">
        <w:rPr>
          <w:rFonts w:asciiTheme="minorHAnsi" w:hAnsiTheme="minorHAnsi" w:cstheme="minorHAnsi"/>
        </w:rPr>
        <w:t xml:space="preserve"> terminu naboru wniosków</w:t>
      </w:r>
      <w:r w:rsidRPr="009B6D0B">
        <w:rPr>
          <w:rFonts w:asciiTheme="minorHAnsi" w:hAnsiTheme="minorHAnsi" w:cstheme="minorHAnsi"/>
        </w:rPr>
        <w:t>;</w:t>
      </w:r>
    </w:p>
    <w:p w14:paraId="7D8AFDDF" w14:textId="2255B808" w:rsidR="008F114F" w:rsidRPr="009B6D0B" w:rsidRDefault="002802B1" w:rsidP="00177DF3">
      <w:pPr>
        <w:pStyle w:val="Akapitzlist"/>
        <w:numPr>
          <w:ilvl w:val="1"/>
          <w:numId w:val="18"/>
        </w:numPr>
        <w:rPr>
          <w:rFonts w:asciiTheme="minorHAnsi" w:hAnsiTheme="minorHAnsi" w:cstheme="minorHAnsi"/>
        </w:rPr>
      </w:pPr>
      <w:r w:rsidRPr="009B6D0B">
        <w:rPr>
          <w:rFonts w:asciiTheme="minorHAnsi" w:hAnsiTheme="minorHAnsi" w:cstheme="minorHAnsi"/>
        </w:rPr>
        <w:t>o</w:t>
      </w:r>
      <w:r w:rsidR="008F114F" w:rsidRPr="009B6D0B">
        <w:rPr>
          <w:rFonts w:asciiTheme="minorHAnsi" w:hAnsiTheme="minorHAnsi" w:cstheme="minorHAnsi"/>
        </w:rPr>
        <w:t xml:space="preserve">kreślanie prostych walidacji formalnych (niespełnienie wyświetla błąd formalny i nie pozwala złożyć wniosku), np.: </w:t>
      </w:r>
    </w:p>
    <w:p w14:paraId="583A5231" w14:textId="45FBAFD7" w:rsidR="008F114F" w:rsidRPr="009B6D0B" w:rsidRDefault="002802B1" w:rsidP="00177DF3">
      <w:pPr>
        <w:pStyle w:val="Akapitzlist"/>
        <w:numPr>
          <w:ilvl w:val="2"/>
          <w:numId w:val="18"/>
        </w:numPr>
        <w:rPr>
          <w:rFonts w:asciiTheme="minorHAnsi" w:hAnsiTheme="minorHAnsi" w:cstheme="minorHAnsi"/>
        </w:rPr>
      </w:pPr>
      <w:r w:rsidRPr="009B6D0B">
        <w:rPr>
          <w:rFonts w:asciiTheme="minorHAnsi" w:hAnsiTheme="minorHAnsi" w:cstheme="minorHAnsi"/>
        </w:rPr>
        <w:t>w</w:t>
      </w:r>
      <w:r w:rsidR="008F114F" w:rsidRPr="009B6D0B">
        <w:rPr>
          <w:rFonts w:asciiTheme="minorHAnsi" w:hAnsiTheme="minorHAnsi" w:cstheme="minorHAnsi"/>
        </w:rPr>
        <w:t>ysokość procentowa wkładu własnego, wysokość procentowa poszczególnych limitów kosztów. (użytkownik zmienia tylko wartość procentową).</w:t>
      </w:r>
    </w:p>
    <w:p w14:paraId="50700E39" w14:textId="7F845F8A" w:rsidR="008F114F" w:rsidRPr="009B6D0B" w:rsidRDefault="002802B1" w:rsidP="00177DF3">
      <w:pPr>
        <w:pStyle w:val="Akapitzlist"/>
        <w:numPr>
          <w:ilvl w:val="2"/>
          <w:numId w:val="18"/>
        </w:numPr>
        <w:rPr>
          <w:rFonts w:asciiTheme="minorHAnsi" w:hAnsiTheme="minorHAnsi" w:cstheme="minorHAnsi"/>
        </w:rPr>
      </w:pPr>
      <w:r w:rsidRPr="009B6D0B">
        <w:rPr>
          <w:rFonts w:asciiTheme="minorHAnsi" w:hAnsiTheme="minorHAnsi" w:cstheme="minorHAnsi"/>
        </w:rPr>
        <w:t>o</w:t>
      </w:r>
      <w:r w:rsidR="008F114F" w:rsidRPr="009B6D0B">
        <w:rPr>
          <w:rFonts w:asciiTheme="minorHAnsi" w:hAnsiTheme="minorHAnsi" w:cstheme="minorHAnsi"/>
        </w:rPr>
        <w:t>kreślone doświadczenie liczone w latach wstecz od daty ogłoszenia konkursu (zmiana daty konkursu i liczby lat dla danego pola powoduje aktualizację walidacji)</w:t>
      </w:r>
      <w:r w:rsidRPr="009B6D0B">
        <w:rPr>
          <w:rFonts w:asciiTheme="minorHAnsi" w:hAnsiTheme="minorHAnsi" w:cstheme="minorHAnsi"/>
        </w:rPr>
        <w:t>;</w:t>
      </w:r>
    </w:p>
    <w:p w14:paraId="75DE742D" w14:textId="1A6A5E38" w:rsidR="008F114F" w:rsidRPr="009B6D0B" w:rsidRDefault="002802B1" w:rsidP="00177DF3">
      <w:pPr>
        <w:pStyle w:val="Akapitzlist"/>
        <w:numPr>
          <w:ilvl w:val="1"/>
          <w:numId w:val="18"/>
        </w:numPr>
        <w:rPr>
          <w:rFonts w:asciiTheme="minorHAnsi" w:hAnsiTheme="minorHAnsi" w:cstheme="minorHAnsi"/>
        </w:rPr>
      </w:pPr>
      <w:r w:rsidRPr="009B6D0B">
        <w:rPr>
          <w:rFonts w:asciiTheme="minorHAnsi" w:hAnsiTheme="minorHAnsi" w:cstheme="minorHAnsi"/>
        </w:rPr>
        <w:t>d</w:t>
      </w:r>
      <w:r w:rsidR="008F114F" w:rsidRPr="009B6D0B">
        <w:rPr>
          <w:rFonts w:asciiTheme="minorHAnsi" w:hAnsiTheme="minorHAnsi" w:cstheme="minorHAnsi"/>
        </w:rPr>
        <w:t>la pól w których określone zostaną walidacje użytkownik może zmienić etykietę pytania oraz wartości walidacji, może je włączyć/wyłączyć</w:t>
      </w:r>
      <w:r w:rsidRPr="009B6D0B">
        <w:rPr>
          <w:rFonts w:asciiTheme="minorHAnsi" w:hAnsiTheme="minorHAnsi" w:cstheme="minorHAnsi"/>
        </w:rPr>
        <w:t>;</w:t>
      </w:r>
    </w:p>
    <w:p w14:paraId="721BC985" w14:textId="1E070C34" w:rsidR="008F114F" w:rsidRPr="009B6D0B" w:rsidRDefault="008F114F" w:rsidP="00177DF3">
      <w:pPr>
        <w:pStyle w:val="Akapitzlist"/>
        <w:numPr>
          <w:ilvl w:val="1"/>
          <w:numId w:val="18"/>
        </w:numPr>
        <w:rPr>
          <w:rFonts w:asciiTheme="minorHAnsi" w:hAnsiTheme="minorHAnsi" w:cstheme="minorHAnsi"/>
        </w:rPr>
      </w:pPr>
      <w:r w:rsidRPr="009B6D0B">
        <w:rPr>
          <w:rFonts w:asciiTheme="minorHAnsi" w:hAnsiTheme="minorHAnsi" w:cstheme="minorHAnsi"/>
        </w:rPr>
        <w:t xml:space="preserve"> </w:t>
      </w:r>
      <w:r w:rsidR="002802B1" w:rsidRPr="009B6D0B">
        <w:rPr>
          <w:rFonts w:asciiTheme="minorHAnsi" w:hAnsiTheme="minorHAnsi" w:cstheme="minorHAnsi"/>
        </w:rPr>
        <w:t>w</w:t>
      </w:r>
      <w:r w:rsidRPr="009B6D0B">
        <w:rPr>
          <w:rFonts w:asciiTheme="minorHAnsi" w:hAnsiTheme="minorHAnsi" w:cstheme="minorHAnsi"/>
        </w:rPr>
        <w:t xml:space="preserve">alidacje kilkustopniowe, odnoszące się do konkretnych pól – np. jeśli w polu A </w:t>
      </w:r>
      <w:r w:rsidR="002802B1" w:rsidRPr="009B6D0B">
        <w:rPr>
          <w:rFonts w:asciiTheme="minorHAnsi" w:hAnsiTheme="minorHAnsi" w:cstheme="minorHAnsi"/>
        </w:rPr>
        <w:t xml:space="preserve">zostanie </w:t>
      </w:r>
      <w:r w:rsidRPr="009B6D0B">
        <w:rPr>
          <w:rFonts w:asciiTheme="minorHAnsi" w:hAnsiTheme="minorHAnsi" w:cstheme="minorHAnsi"/>
        </w:rPr>
        <w:t>odznacz</w:t>
      </w:r>
      <w:r w:rsidR="002802B1" w:rsidRPr="009B6D0B">
        <w:rPr>
          <w:rFonts w:asciiTheme="minorHAnsi" w:hAnsiTheme="minorHAnsi" w:cstheme="minorHAnsi"/>
        </w:rPr>
        <w:t>ona</w:t>
      </w:r>
      <w:r w:rsidRPr="009B6D0B">
        <w:rPr>
          <w:rFonts w:asciiTheme="minorHAnsi" w:hAnsiTheme="minorHAnsi" w:cstheme="minorHAnsi"/>
        </w:rPr>
        <w:t xml:space="preserve"> odpowiedź b, a w polu C </w:t>
      </w:r>
      <w:r w:rsidR="002802B1" w:rsidRPr="009B6D0B">
        <w:rPr>
          <w:rFonts w:asciiTheme="minorHAnsi" w:hAnsiTheme="minorHAnsi" w:cstheme="minorHAnsi"/>
        </w:rPr>
        <w:t xml:space="preserve">zostanie </w:t>
      </w:r>
      <w:r w:rsidRPr="009B6D0B">
        <w:rPr>
          <w:rFonts w:asciiTheme="minorHAnsi" w:hAnsiTheme="minorHAnsi" w:cstheme="minorHAnsi"/>
        </w:rPr>
        <w:t>odznacz</w:t>
      </w:r>
      <w:r w:rsidR="002802B1" w:rsidRPr="009B6D0B">
        <w:rPr>
          <w:rFonts w:asciiTheme="minorHAnsi" w:hAnsiTheme="minorHAnsi" w:cstheme="minorHAnsi"/>
        </w:rPr>
        <w:t>ona</w:t>
      </w:r>
      <w:r w:rsidRPr="009B6D0B">
        <w:rPr>
          <w:rFonts w:asciiTheme="minorHAnsi" w:hAnsiTheme="minorHAnsi" w:cstheme="minorHAnsi"/>
        </w:rPr>
        <w:t xml:space="preserve"> odpowiedź a – </w:t>
      </w:r>
      <w:r w:rsidR="007F5D6D" w:rsidRPr="009B6D0B">
        <w:rPr>
          <w:rFonts w:asciiTheme="minorHAnsi" w:hAnsiTheme="minorHAnsi" w:cstheme="minorHAnsi"/>
        </w:rPr>
        <w:t xml:space="preserve">zostanie wykazany </w:t>
      </w:r>
      <w:r w:rsidRPr="009B6D0B">
        <w:rPr>
          <w:rFonts w:asciiTheme="minorHAnsi" w:hAnsiTheme="minorHAnsi" w:cstheme="minorHAnsi"/>
        </w:rPr>
        <w:t>błąd formalny.</w:t>
      </w:r>
    </w:p>
    <w:p w14:paraId="3DAC0AE5" w14:textId="7E4333D1" w:rsidR="008F114F" w:rsidRPr="009B6D0B" w:rsidRDefault="008F114F" w:rsidP="00177DF3">
      <w:pPr>
        <w:ind w:left="993"/>
        <w:rPr>
          <w:rFonts w:asciiTheme="minorHAnsi" w:hAnsiTheme="minorHAnsi" w:cstheme="minorHAnsi"/>
        </w:rPr>
      </w:pPr>
      <w:r w:rsidRPr="009B6D0B">
        <w:rPr>
          <w:rFonts w:asciiTheme="minorHAnsi" w:hAnsiTheme="minorHAnsi" w:cstheme="minorHAnsi"/>
        </w:rPr>
        <w:t>Ważne! Jeśli w danym budżecie zostaną określone np. procentowe wysokości dla danych kosztów w module powinna być możliwość konfiguracji zmiany wartości procentowej i od razu ta wartość powinna być zmieniana w module oceny i w module rozliczeniowym (jeśli dla danego programu będą wymagane i będą te wartości weryfikowane na etapie oceny i na etapie rozliczenia).</w:t>
      </w:r>
    </w:p>
    <w:p w14:paraId="2E9A95ED" w14:textId="3E338ECC" w:rsidR="00D555D7" w:rsidRPr="009B6D0B" w:rsidRDefault="00D555D7"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 xml:space="preserve">Dla każdego programu wsparcia (i każdej edycji w danym programie wsparcia) istnieć będzie możliwość tworzenia formularzy oceny dla każdego programu osobno, tj. w każdym programie mogą być oceniane inne elementy i będą inaczej nazywane, czy możliwość dostosowywania etykiet pytań i określonej punktacji. Na pewno w każdym programie oceniany będzie budżet, ale w każdym programie może on inaczej wyglądać. Wybór oceny z wykorzystaniem Modułu Oceny Programów aktywuje panel konfiguracji do określenia pól kart oceny (możliwość zmiany etykiet punktacji, określonych minimalnych i maksymalnych punktów). </w:t>
      </w:r>
    </w:p>
    <w:p w14:paraId="58ABAE7C" w14:textId="65D712F4" w:rsidR="00BC677B" w:rsidRPr="009B6D0B" w:rsidRDefault="00BC677B"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 xml:space="preserve">Raporty wyświetlające się w interfejsie aplikacji, będą się przeliczać po odświeżeniu strony. Raporty mogą dotyczyć: liczby złożonych w danym programie, jego edycji wniosków, w podziale na: pozytywnie formalnie, negatywne formalnie, złożoną kwotę z wszystkich wniosków, zaplanowaną liczbę beneficjentów we wszystkich wnioskach. W module oceny informacja o ocenionych pozytywnie, negatywnie, rozpoczętą pracę w kartach oceny, z nieotwartymi kartami oceny. </w:t>
      </w:r>
    </w:p>
    <w:p w14:paraId="5AF9FE33" w14:textId="5109E04F" w:rsidR="00BC677B" w:rsidRPr="009B6D0B" w:rsidRDefault="00BC677B" w:rsidP="00177DF3">
      <w:pPr>
        <w:pStyle w:val="Akapitzlist"/>
        <w:ind w:left="993"/>
        <w:rPr>
          <w:rFonts w:asciiTheme="minorHAnsi" w:hAnsiTheme="minorHAnsi" w:cstheme="minorHAnsi"/>
        </w:rPr>
      </w:pPr>
      <w:r w:rsidRPr="009B6D0B">
        <w:rPr>
          <w:rFonts w:asciiTheme="minorHAnsi" w:hAnsiTheme="minorHAnsi" w:cstheme="minorHAnsi"/>
        </w:rPr>
        <w:t>Ważne! Jeśli z danego pola pobierane są informacje do raportu, to przy jego edycji powinien wyświetlić się komunikat informujący, że dane z tego pola generowane są do raportów, a zmiana treści wpłynie na konkretny raport.</w:t>
      </w:r>
    </w:p>
    <w:p w14:paraId="120E1A97" w14:textId="25119555" w:rsidR="00581BD3" w:rsidRPr="009B6D0B" w:rsidRDefault="00F67370"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Inter</w:t>
      </w:r>
      <w:r w:rsidR="00665814" w:rsidRPr="009B6D0B">
        <w:rPr>
          <w:rFonts w:asciiTheme="minorHAnsi" w:hAnsiTheme="minorHAnsi" w:cstheme="minorHAnsi"/>
        </w:rPr>
        <w:t xml:space="preserve">fejs Modułu </w:t>
      </w:r>
      <w:r w:rsidR="00CC5E20" w:rsidRPr="009B6D0B">
        <w:rPr>
          <w:rFonts w:asciiTheme="minorHAnsi" w:hAnsiTheme="minorHAnsi" w:cstheme="minorHAnsi"/>
        </w:rPr>
        <w:t xml:space="preserve">zostanie wykonany w sposób pozwalający </w:t>
      </w:r>
      <w:r w:rsidR="00941638" w:rsidRPr="009B6D0B">
        <w:rPr>
          <w:rFonts w:asciiTheme="minorHAnsi" w:hAnsiTheme="minorHAnsi" w:cstheme="minorHAnsi"/>
        </w:rPr>
        <w:t>na dokonywanie</w:t>
      </w:r>
      <w:r w:rsidR="00CC5E20" w:rsidRPr="009B6D0B">
        <w:rPr>
          <w:rFonts w:asciiTheme="minorHAnsi" w:hAnsiTheme="minorHAnsi" w:cstheme="minorHAnsi"/>
        </w:rPr>
        <w:t xml:space="preserve"> </w:t>
      </w:r>
      <w:r w:rsidR="00C77E65" w:rsidRPr="009B6D0B">
        <w:rPr>
          <w:rFonts w:asciiTheme="minorHAnsi" w:hAnsiTheme="minorHAnsi" w:cstheme="minorHAnsi"/>
        </w:rPr>
        <w:t xml:space="preserve">operacji </w:t>
      </w:r>
      <w:r w:rsidR="00B54FBB" w:rsidRPr="009B6D0B">
        <w:rPr>
          <w:rFonts w:asciiTheme="minorHAnsi" w:hAnsiTheme="minorHAnsi" w:cstheme="minorHAnsi"/>
        </w:rPr>
        <w:t xml:space="preserve">w oparciu o </w:t>
      </w:r>
      <w:r w:rsidR="00B433FC" w:rsidRPr="009B6D0B">
        <w:rPr>
          <w:rFonts w:asciiTheme="minorHAnsi" w:hAnsiTheme="minorHAnsi" w:cstheme="minorHAnsi"/>
        </w:rPr>
        <w:t>inter</w:t>
      </w:r>
      <w:r w:rsidR="00C70812" w:rsidRPr="009B6D0B">
        <w:rPr>
          <w:rFonts w:asciiTheme="minorHAnsi" w:hAnsiTheme="minorHAnsi" w:cstheme="minorHAnsi"/>
        </w:rPr>
        <w:t xml:space="preserve">fejs graficzny </w:t>
      </w:r>
      <w:r w:rsidR="00B56498" w:rsidRPr="009B6D0B">
        <w:rPr>
          <w:rFonts w:asciiTheme="minorHAnsi" w:hAnsiTheme="minorHAnsi" w:cstheme="minorHAnsi"/>
        </w:rPr>
        <w:t>bez konieczności wpisywania kodu</w:t>
      </w:r>
      <w:r w:rsidR="00581BD3" w:rsidRPr="009B6D0B">
        <w:rPr>
          <w:rFonts w:asciiTheme="minorHAnsi" w:hAnsiTheme="minorHAnsi" w:cstheme="minorHAnsi"/>
        </w:rPr>
        <w:t>.</w:t>
      </w:r>
    </w:p>
    <w:p w14:paraId="153DE8B0" w14:textId="48FD2E12" w:rsidR="005639F2" w:rsidRPr="009B6D0B" w:rsidRDefault="005639F2"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lastRenderedPageBreak/>
        <w:t xml:space="preserve">Szablony </w:t>
      </w:r>
      <w:r w:rsidR="00DD03DA" w:rsidRPr="009B6D0B">
        <w:rPr>
          <w:rFonts w:asciiTheme="minorHAnsi" w:hAnsiTheme="minorHAnsi" w:cstheme="minorHAnsi"/>
        </w:rPr>
        <w:t xml:space="preserve">pism </w:t>
      </w:r>
      <w:r w:rsidRPr="009B6D0B">
        <w:rPr>
          <w:rFonts w:asciiTheme="minorHAnsi" w:hAnsiTheme="minorHAnsi" w:cstheme="minorHAnsi"/>
        </w:rPr>
        <w:t xml:space="preserve">będą tworzone w oprogramowaniu </w:t>
      </w:r>
      <w:proofErr w:type="spellStart"/>
      <w:r w:rsidRPr="009B6D0B">
        <w:rPr>
          <w:rFonts w:asciiTheme="minorHAnsi" w:hAnsiTheme="minorHAnsi" w:cstheme="minorHAnsi"/>
        </w:rPr>
        <w:t>otwartoźródłowym</w:t>
      </w:r>
      <w:proofErr w:type="spellEnd"/>
      <w:r w:rsidRPr="009B6D0B">
        <w:rPr>
          <w:rFonts w:asciiTheme="minorHAnsi" w:hAnsiTheme="minorHAnsi" w:cstheme="minorHAnsi"/>
        </w:rPr>
        <w:t xml:space="preserve">, np. </w:t>
      </w:r>
      <w:proofErr w:type="spellStart"/>
      <w:r w:rsidRPr="009B6D0B">
        <w:rPr>
          <w:rFonts w:asciiTheme="minorHAnsi" w:hAnsiTheme="minorHAnsi" w:cstheme="minorHAnsi"/>
        </w:rPr>
        <w:t>LibreOffice</w:t>
      </w:r>
      <w:proofErr w:type="spellEnd"/>
      <w:r w:rsidRPr="009B6D0B">
        <w:rPr>
          <w:rFonts w:asciiTheme="minorHAnsi" w:hAnsiTheme="minorHAnsi" w:cstheme="minorHAnsi"/>
        </w:rPr>
        <w:t xml:space="preserve"> oraz komercyjnym o największym stopniu rozpowszechnienia</w:t>
      </w:r>
      <w:r w:rsidR="00A66A19" w:rsidRPr="009B6D0B">
        <w:rPr>
          <w:rFonts w:asciiTheme="minorHAnsi" w:hAnsiTheme="minorHAnsi" w:cstheme="minorHAnsi"/>
        </w:rPr>
        <w:t xml:space="preserve"> na rynku.</w:t>
      </w:r>
    </w:p>
    <w:p w14:paraId="33DD497F" w14:textId="03F71455" w:rsidR="0051593F" w:rsidRPr="009B6D0B" w:rsidRDefault="0051593F"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Moduł umożliwiać będzie publikację plików, np. instrukcji i poradników dla ON</w:t>
      </w:r>
      <w:r w:rsidR="004E22CE" w:rsidRPr="009B6D0B">
        <w:rPr>
          <w:rFonts w:asciiTheme="minorHAnsi" w:hAnsiTheme="minorHAnsi" w:cstheme="minorHAnsi"/>
        </w:rPr>
        <w:t xml:space="preserve"> – ten sam interfejs, o którym mowa w </w:t>
      </w:r>
      <w:r w:rsidR="00BB6985" w:rsidRPr="009B6D0B">
        <w:rPr>
          <w:rFonts w:asciiTheme="minorHAnsi" w:hAnsiTheme="minorHAnsi" w:cstheme="minorHAnsi"/>
        </w:rPr>
        <w:t>pkt WMP.</w:t>
      </w:r>
      <w:r w:rsidR="00AC0370" w:rsidRPr="009B6D0B">
        <w:rPr>
          <w:rFonts w:asciiTheme="minorHAnsi" w:hAnsiTheme="minorHAnsi" w:cstheme="minorHAnsi"/>
        </w:rPr>
        <w:t>6</w:t>
      </w:r>
      <w:r w:rsidR="00F20159" w:rsidRPr="009B6D0B">
        <w:rPr>
          <w:rFonts w:asciiTheme="minorHAnsi" w:hAnsiTheme="minorHAnsi" w:cstheme="minorHAnsi"/>
        </w:rPr>
        <w:t xml:space="preserve"> (jedna usługa z możliwością wywołania z dwóch interfejsów).</w:t>
      </w:r>
    </w:p>
    <w:p w14:paraId="3B027006" w14:textId="3B1F876E" w:rsidR="00F54F48" w:rsidRPr="009B6D0B" w:rsidRDefault="00F54F48" w:rsidP="00177DF3">
      <w:pPr>
        <w:pStyle w:val="Akapitzlist"/>
        <w:numPr>
          <w:ilvl w:val="0"/>
          <w:numId w:val="18"/>
        </w:numPr>
        <w:ind w:left="993" w:hanging="993"/>
        <w:rPr>
          <w:rFonts w:asciiTheme="minorHAnsi" w:hAnsiTheme="minorHAnsi" w:cstheme="minorHAnsi"/>
        </w:rPr>
      </w:pPr>
      <w:r w:rsidRPr="009B6D0B">
        <w:rPr>
          <w:rFonts w:asciiTheme="minorHAnsi" w:hAnsiTheme="minorHAnsi" w:cstheme="minorHAnsi"/>
        </w:rPr>
        <w:t>Moduł umożliwiać będzie tworzenie oraz publikację ankiet umożliwiających ocenę otrzymanego wsparcia, o którym mowa w pkt WMP.</w:t>
      </w:r>
      <w:r w:rsidR="00C94DF3" w:rsidRPr="009B6D0B">
        <w:rPr>
          <w:rFonts w:asciiTheme="minorHAnsi" w:hAnsiTheme="minorHAnsi" w:cstheme="minorHAnsi"/>
        </w:rPr>
        <w:t>5</w:t>
      </w:r>
      <w:r w:rsidRPr="009B6D0B">
        <w:rPr>
          <w:rFonts w:asciiTheme="minorHAnsi" w:hAnsiTheme="minorHAnsi" w:cstheme="minorHAnsi"/>
        </w:rPr>
        <w:t xml:space="preserve"> (jedna usługa z możliwością wywołania z dwóch interfejsów).</w:t>
      </w:r>
      <w:r w:rsidRPr="009B6D0B">
        <w:rPr>
          <w:rFonts w:asciiTheme="minorHAnsi" w:hAnsiTheme="minorHAnsi" w:cstheme="minorHAnsi"/>
        </w:rPr>
        <w:tab/>
      </w:r>
    </w:p>
    <w:p w14:paraId="613FEA9F" w14:textId="77777777" w:rsidR="00906F78" w:rsidRPr="009B6D0B" w:rsidRDefault="00906F78" w:rsidP="00B927AD">
      <w:pPr>
        <w:pStyle w:val="Nagwek2"/>
        <w:numPr>
          <w:ilvl w:val="0"/>
          <w:numId w:val="34"/>
        </w:numPr>
        <w:ind w:left="567" w:hanging="567"/>
        <w:rPr>
          <w:rStyle w:val="Pogrubienie"/>
          <w:b w:val="0"/>
          <w:bCs w:val="0"/>
        </w:rPr>
      </w:pPr>
      <w:bookmarkStart w:id="286" w:name="_Toc22328000"/>
      <w:bookmarkStart w:id="287" w:name="_Toc32607330"/>
      <w:bookmarkStart w:id="288" w:name="_Toc47646864"/>
      <w:bookmarkStart w:id="289" w:name="_Toc47648820"/>
      <w:bookmarkStart w:id="290" w:name="_Toc56792417"/>
      <w:r w:rsidRPr="009B6D0B">
        <w:rPr>
          <w:rStyle w:val="Pogrubienie"/>
        </w:rPr>
        <w:t>Wymagania dla Modułu Oceny Programów Wsparcia</w:t>
      </w:r>
      <w:bookmarkEnd w:id="286"/>
      <w:bookmarkEnd w:id="287"/>
      <w:bookmarkEnd w:id="288"/>
      <w:bookmarkEnd w:id="289"/>
      <w:bookmarkEnd w:id="290"/>
    </w:p>
    <w:p w14:paraId="6C18B72B" w14:textId="54979EAA" w:rsidR="00906F78" w:rsidRPr="009B6D0B" w:rsidRDefault="0064608A"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umożliwiać będzie ocenę </w:t>
      </w:r>
      <w:r w:rsidR="00095D7A" w:rsidRPr="009B6D0B">
        <w:rPr>
          <w:rFonts w:asciiTheme="minorHAnsi" w:hAnsiTheme="minorHAnsi" w:cstheme="minorHAnsi"/>
        </w:rPr>
        <w:t>projekt</w:t>
      </w:r>
      <w:r w:rsidR="001D2266" w:rsidRPr="009B6D0B">
        <w:rPr>
          <w:rFonts w:asciiTheme="minorHAnsi" w:hAnsiTheme="minorHAnsi" w:cstheme="minorHAnsi"/>
        </w:rPr>
        <w:t>ów</w:t>
      </w:r>
      <w:r w:rsidR="00095D7A" w:rsidRPr="009B6D0B">
        <w:rPr>
          <w:rFonts w:asciiTheme="minorHAnsi" w:hAnsiTheme="minorHAnsi" w:cstheme="minorHAnsi"/>
        </w:rPr>
        <w:t xml:space="preserve"> </w:t>
      </w:r>
      <w:r w:rsidR="001F0687" w:rsidRPr="009B6D0B">
        <w:rPr>
          <w:rFonts w:asciiTheme="minorHAnsi" w:hAnsiTheme="minorHAnsi" w:cstheme="minorHAnsi"/>
        </w:rPr>
        <w:t xml:space="preserve">złożonych przez </w:t>
      </w:r>
      <w:r w:rsidR="007B3C20" w:rsidRPr="009B6D0B">
        <w:rPr>
          <w:rFonts w:asciiTheme="minorHAnsi" w:hAnsiTheme="minorHAnsi" w:cstheme="minorHAnsi"/>
        </w:rPr>
        <w:t>Wnioskodawc</w:t>
      </w:r>
      <w:r w:rsidR="00D206A8" w:rsidRPr="009B6D0B">
        <w:rPr>
          <w:rFonts w:asciiTheme="minorHAnsi" w:hAnsiTheme="minorHAnsi" w:cstheme="minorHAnsi"/>
        </w:rPr>
        <w:t xml:space="preserve">ów w Programach Wsparcia, w których </w:t>
      </w:r>
      <w:r w:rsidR="004C3754" w:rsidRPr="009B6D0B">
        <w:rPr>
          <w:rFonts w:asciiTheme="minorHAnsi" w:hAnsiTheme="minorHAnsi" w:cstheme="minorHAnsi"/>
        </w:rPr>
        <w:t xml:space="preserve">przebieg procedury zakłada </w:t>
      </w:r>
      <w:r w:rsidR="009365F3" w:rsidRPr="009B6D0B">
        <w:rPr>
          <w:rFonts w:asciiTheme="minorHAnsi" w:hAnsiTheme="minorHAnsi" w:cstheme="minorHAnsi"/>
        </w:rPr>
        <w:t>ocenę wielokryteriową</w:t>
      </w:r>
      <w:r w:rsidR="00E36D23" w:rsidRPr="009B6D0B">
        <w:rPr>
          <w:rFonts w:asciiTheme="minorHAnsi" w:hAnsiTheme="minorHAnsi" w:cstheme="minorHAnsi"/>
        </w:rPr>
        <w:t>.</w:t>
      </w:r>
    </w:p>
    <w:p w14:paraId="0B37CB8F" w14:textId="77777777" w:rsidR="00005E3B" w:rsidRPr="009B6D0B" w:rsidRDefault="00005E3B"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pozwalać będzie na ocenę ilościową i jakościową</w:t>
      </w:r>
      <w:r w:rsidR="00725139" w:rsidRPr="009B6D0B">
        <w:rPr>
          <w:rFonts w:asciiTheme="minorHAnsi" w:hAnsiTheme="minorHAnsi" w:cstheme="minorHAnsi"/>
        </w:rPr>
        <w:t xml:space="preserve"> wniosków.</w:t>
      </w:r>
    </w:p>
    <w:p w14:paraId="7688E5D1" w14:textId="6F7563ED" w:rsidR="00E36D23" w:rsidRPr="009B6D0B" w:rsidRDefault="00E36D23"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Ocena dokonywana będzie w oparciu o kryteria </w:t>
      </w:r>
      <w:r w:rsidR="00F5235F" w:rsidRPr="009B6D0B">
        <w:rPr>
          <w:rFonts w:asciiTheme="minorHAnsi" w:hAnsiTheme="minorHAnsi" w:cstheme="minorHAnsi"/>
        </w:rPr>
        <w:t>wprowadzane i parametryzowane prze</w:t>
      </w:r>
      <w:r w:rsidR="001A19BC" w:rsidRPr="009B6D0B">
        <w:rPr>
          <w:rFonts w:asciiTheme="minorHAnsi" w:hAnsiTheme="minorHAnsi" w:cstheme="minorHAnsi"/>
        </w:rPr>
        <w:t xml:space="preserve">z </w:t>
      </w:r>
      <w:r w:rsidR="007320E7" w:rsidRPr="009B6D0B">
        <w:rPr>
          <w:rFonts w:asciiTheme="minorHAnsi" w:hAnsiTheme="minorHAnsi" w:cstheme="minorHAnsi"/>
        </w:rPr>
        <w:t>U</w:t>
      </w:r>
      <w:r w:rsidR="001A19BC" w:rsidRPr="009B6D0B">
        <w:rPr>
          <w:rFonts w:asciiTheme="minorHAnsi" w:hAnsiTheme="minorHAnsi" w:cstheme="minorHAnsi"/>
        </w:rPr>
        <w:t>ż</w:t>
      </w:r>
      <w:r w:rsidR="00EA3200" w:rsidRPr="009B6D0B">
        <w:rPr>
          <w:rFonts w:asciiTheme="minorHAnsi" w:hAnsiTheme="minorHAnsi" w:cstheme="minorHAnsi"/>
        </w:rPr>
        <w:t>ytkownika zarządzającego</w:t>
      </w:r>
      <w:r w:rsidR="00833508" w:rsidRPr="009B6D0B">
        <w:rPr>
          <w:rFonts w:asciiTheme="minorHAnsi" w:hAnsiTheme="minorHAnsi" w:cstheme="minorHAnsi"/>
        </w:rPr>
        <w:t xml:space="preserve"> Modułem</w:t>
      </w:r>
      <w:r w:rsidR="00F5235F" w:rsidRPr="009B6D0B">
        <w:rPr>
          <w:rFonts w:asciiTheme="minorHAnsi" w:hAnsiTheme="minorHAnsi" w:cstheme="minorHAnsi"/>
        </w:rPr>
        <w:t>.</w:t>
      </w:r>
    </w:p>
    <w:p w14:paraId="7CE57DF4" w14:textId="77777777" w:rsidR="0018113B" w:rsidRPr="009B6D0B" w:rsidRDefault="0018113B"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zawierać będzie </w:t>
      </w:r>
      <w:r w:rsidR="00E11F27" w:rsidRPr="009B6D0B">
        <w:rPr>
          <w:rFonts w:asciiTheme="minorHAnsi" w:hAnsiTheme="minorHAnsi" w:cstheme="minorHAnsi"/>
        </w:rPr>
        <w:t>narzędzie</w:t>
      </w:r>
      <w:r w:rsidRPr="009B6D0B">
        <w:rPr>
          <w:rFonts w:asciiTheme="minorHAnsi" w:hAnsiTheme="minorHAnsi" w:cstheme="minorHAnsi"/>
        </w:rPr>
        <w:t xml:space="preserve"> parametryzacji oceny projektów, która dokonywana będzie w Module Oceny Programów Wsparcia. Narzędzie pozwalać będzie na zarządzanie kategoriami oceny, m.in.:</w:t>
      </w:r>
    </w:p>
    <w:p w14:paraId="0B1E03BD" w14:textId="500D52C2" w:rsidR="0018113B" w:rsidRPr="009B6D0B" w:rsidRDefault="0018113B" w:rsidP="00B927AD">
      <w:pPr>
        <w:pStyle w:val="Akapitzlist"/>
        <w:numPr>
          <w:ilvl w:val="1"/>
          <w:numId w:val="33"/>
        </w:numPr>
        <w:rPr>
          <w:rFonts w:asciiTheme="minorHAnsi" w:hAnsiTheme="minorHAnsi" w:cstheme="minorHAnsi"/>
        </w:rPr>
      </w:pPr>
      <w:r w:rsidRPr="009B6D0B">
        <w:rPr>
          <w:rFonts w:asciiTheme="minorHAnsi" w:hAnsiTheme="minorHAnsi" w:cstheme="minorHAnsi"/>
        </w:rPr>
        <w:t>dodawanie, usuwanie i zmianę nazw kryteriów oceny dla określonej na etapie analizy grup pól lub sekcji wniosku,</w:t>
      </w:r>
    </w:p>
    <w:p w14:paraId="2A2CC467" w14:textId="6A58D8BD" w:rsidR="00140F98" w:rsidRPr="009B6D0B" w:rsidRDefault="00140F98" w:rsidP="00B927AD">
      <w:pPr>
        <w:pStyle w:val="Akapitzlist"/>
        <w:numPr>
          <w:ilvl w:val="1"/>
          <w:numId w:val="33"/>
        </w:numPr>
        <w:rPr>
          <w:rFonts w:asciiTheme="minorHAnsi" w:hAnsiTheme="minorHAnsi" w:cstheme="minorHAnsi"/>
        </w:rPr>
      </w:pPr>
      <w:r w:rsidRPr="009B6D0B">
        <w:rPr>
          <w:rFonts w:asciiTheme="minorHAnsi" w:hAnsiTheme="minorHAnsi" w:cstheme="minorHAnsi"/>
        </w:rPr>
        <w:t>dodawanie lub usuwanie kryteriów uprawniających do otrzymania dodatkowej punktacji (poza kryteriami oceny merytorycznej), np. dodatkowe punkty za funkcjonowanie placówki, itp.</w:t>
      </w:r>
      <w:r w:rsidR="000950A3" w:rsidRPr="009B6D0B">
        <w:rPr>
          <w:rFonts w:asciiTheme="minorHAnsi" w:hAnsiTheme="minorHAnsi" w:cstheme="minorHAnsi"/>
        </w:rPr>
        <w:t>,</w:t>
      </w:r>
    </w:p>
    <w:p w14:paraId="19821426" w14:textId="5BBED928" w:rsidR="0018113B" w:rsidRPr="009B6D0B" w:rsidRDefault="0018113B" w:rsidP="00B927AD">
      <w:pPr>
        <w:pStyle w:val="Akapitzlist"/>
        <w:numPr>
          <w:ilvl w:val="1"/>
          <w:numId w:val="33"/>
        </w:numPr>
        <w:rPr>
          <w:rFonts w:asciiTheme="minorHAnsi" w:hAnsiTheme="minorHAnsi" w:cstheme="minorHAnsi"/>
        </w:rPr>
      </w:pPr>
      <w:r w:rsidRPr="009B6D0B">
        <w:rPr>
          <w:rFonts w:asciiTheme="minorHAnsi" w:hAnsiTheme="minorHAnsi" w:cstheme="minorHAnsi"/>
        </w:rPr>
        <w:t>parametryzację kryteriów oceny, np. minimalną liczbę punktów dla danej sekcji wniosku lub etapu oceny uprawniającej do przejścia do kolejnego etapu</w:t>
      </w:r>
      <w:r w:rsidR="000950A3" w:rsidRPr="009B6D0B">
        <w:rPr>
          <w:rFonts w:asciiTheme="minorHAnsi" w:hAnsiTheme="minorHAnsi" w:cstheme="minorHAnsi"/>
        </w:rPr>
        <w:t>,</w:t>
      </w:r>
    </w:p>
    <w:p w14:paraId="2E4BA8E8" w14:textId="77777777" w:rsidR="0018113B" w:rsidRPr="009B6D0B" w:rsidRDefault="0018113B" w:rsidP="00B927AD">
      <w:pPr>
        <w:pStyle w:val="Akapitzlist"/>
        <w:numPr>
          <w:ilvl w:val="1"/>
          <w:numId w:val="33"/>
        </w:numPr>
        <w:rPr>
          <w:rFonts w:asciiTheme="minorHAnsi" w:hAnsiTheme="minorHAnsi" w:cstheme="minorHAnsi"/>
        </w:rPr>
      </w:pPr>
      <w:r w:rsidRPr="009B6D0B">
        <w:rPr>
          <w:rFonts w:asciiTheme="minorHAnsi" w:hAnsiTheme="minorHAnsi" w:cstheme="minorHAnsi"/>
        </w:rPr>
        <w:t>odblokowywania ocen do edycji,</w:t>
      </w:r>
    </w:p>
    <w:p w14:paraId="279BA17A" w14:textId="1E4D8383" w:rsidR="0018113B" w:rsidRPr="009B6D0B" w:rsidRDefault="0018113B" w:rsidP="00B927AD">
      <w:pPr>
        <w:pStyle w:val="Akapitzlist"/>
        <w:numPr>
          <w:ilvl w:val="1"/>
          <w:numId w:val="33"/>
        </w:numPr>
        <w:rPr>
          <w:rFonts w:asciiTheme="minorHAnsi" w:hAnsiTheme="minorHAnsi" w:cstheme="minorHAnsi"/>
        </w:rPr>
      </w:pPr>
      <w:r w:rsidRPr="009B6D0B">
        <w:rPr>
          <w:rFonts w:asciiTheme="minorHAnsi" w:hAnsiTheme="minorHAnsi" w:cstheme="minorHAnsi"/>
        </w:rPr>
        <w:t>cofania etapów ocen</w:t>
      </w:r>
      <w:r w:rsidR="0012743B" w:rsidRPr="009B6D0B">
        <w:rPr>
          <w:rFonts w:asciiTheme="minorHAnsi" w:hAnsiTheme="minorHAnsi" w:cstheme="minorHAnsi"/>
        </w:rPr>
        <w:t>,</w:t>
      </w:r>
    </w:p>
    <w:p w14:paraId="4F0333D8" w14:textId="4B9B7F06" w:rsidR="0012743B" w:rsidRPr="009B6D0B" w:rsidRDefault="0012743B" w:rsidP="00B927AD">
      <w:pPr>
        <w:pStyle w:val="Akapitzlist"/>
        <w:numPr>
          <w:ilvl w:val="1"/>
          <w:numId w:val="33"/>
        </w:numPr>
        <w:rPr>
          <w:rFonts w:asciiTheme="minorHAnsi" w:hAnsiTheme="minorHAnsi" w:cstheme="minorHAnsi"/>
        </w:rPr>
      </w:pPr>
      <w:r w:rsidRPr="009B6D0B">
        <w:rPr>
          <w:rFonts w:asciiTheme="minorHAnsi" w:hAnsiTheme="minorHAnsi" w:cstheme="minorHAnsi"/>
        </w:rPr>
        <w:t>generowanie protokołów ocen dla edycji programu/konkursu.</w:t>
      </w:r>
    </w:p>
    <w:p w14:paraId="188E8CF4" w14:textId="390BFEC8" w:rsidR="00EB23EF" w:rsidRPr="009B6D0B" w:rsidRDefault="00EB23EF"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w:t>
      </w:r>
      <w:r w:rsidR="007C0A50" w:rsidRPr="009B6D0B">
        <w:rPr>
          <w:rFonts w:asciiTheme="minorHAnsi" w:hAnsiTheme="minorHAnsi" w:cstheme="minorHAnsi"/>
        </w:rPr>
        <w:t>po</w:t>
      </w:r>
      <w:r w:rsidR="00BF106A" w:rsidRPr="009B6D0B">
        <w:rPr>
          <w:rFonts w:asciiTheme="minorHAnsi" w:hAnsiTheme="minorHAnsi" w:cstheme="minorHAnsi"/>
        </w:rPr>
        <w:t>zwalać będzie na dokonywanie oce</w:t>
      </w:r>
      <w:r w:rsidR="00E21227" w:rsidRPr="009B6D0B">
        <w:rPr>
          <w:rFonts w:asciiTheme="minorHAnsi" w:hAnsiTheme="minorHAnsi" w:cstheme="minorHAnsi"/>
        </w:rPr>
        <w:t xml:space="preserve">ny </w:t>
      </w:r>
      <w:r w:rsidR="00AF5245" w:rsidRPr="009B6D0B">
        <w:rPr>
          <w:rFonts w:asciiTheme="minorHAnsi" w:hAnsiTheme="minorHAnsi" w:cstheme="minorHAnsi"/>
        </w:rPr>
        <w:t xml:space="preserve">poszczególnych </w:t>
      </w:r>
      <w:r w:rsidR="006442EB" w:rsidRPr="009B6D0B">
        <w:rPr>
          <w:rFonts w:asciiTheme="minorHAnsi" w:hAnsiTheme="minorHAnsi" w:cstheme="minorHAnsi"/>
        </w:rPr>
        <w:t>grup</w:t>
      </w:r>
      <w:r w:rsidR="003A2B24" w:rsidRPr="009B6D0B">
        <w:rPr>
          <w:rFonts w:asciiTheme="minorHAnsi" w:hAnsiTheme="minorHAnsi" w:cstheme="minorHAnsi"/>
        </w:rPr>
        <w:t xml:space="preserve"> pó</w:t>
      </w:r>
      <w:r w:rsidR="00F1461D" w:rsidRPr="009B6D0B">
        <w:rPr>
          <w:rFonts w:asciiTheme="minorHAnsi" w:hAnsiTheme="minorHAnsi" w:cstheme="minorHAnsi"/>
        </w:rPr>
        <w:t>l lub sekcji wniosku</w:t>
      </w:r>
      <w:r w:rsidR="006B29A6" w:rsidRPr="009B6D0B">
        <w:rPr>
          <w:rFonts w:asciiTheme="minorHAnsi" w:hAnsiTheme="minorHAnsi" w:cstheme="minorHAnsi"/>
        </w:rPr>
        <w:t>.</w:t>
      </w:r>
    </w:p>
    <w:p w14:paraId="7214C2E6" w14:textId="032D5351" w:rsidR="00B648EE" w:rsidRPr="009B6D0B" w:rsidRDefault="00B648EE"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zawierać będzie rolę dla ekspertów oceniających wnioski.</w:t>
      </w:r>
    </w:p>
    <w:p w14:paraId="6A4995C5" w14:textId="77777777" w:rsidR="00465EBB" w:rsidRPr="009B6D0B" w:rsidRDefault="00A7080D"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w:t>
      </w:r>
      <w:r w:rsidR="006660BA" w:rsidRPr="009B6D0B">
        <w:rPr>
          <w:rFonts w:asciiTheme="minorHAnsi" w:hAnsiTheme="minorHAnsi" w:cstheme="minorHAnsi"/>
        </w:rPr>
        <w:t xml:space="preserve">zawierać </w:t>
      </w:r>
      <w:r w:rsidRPr="009B6D0B">
        <w:rPr>
          <w:rFonts w:asciiTheme="minorHAnsi" w:hAnsiTheme="minorHAnsi" w:cstheme="minorHAnsi"/>
        </w:rPr>
        <w:t>będzie rolę dla przewodnicząc</w:t>
      </w:r>
      <w:r w:rsidR="00020185" w:rsidRPr="009B6D0B">
        <w:rPr>
          <w:rFonts w:asciiTheme="minorHAnsi" w:hAnsiTheme="minorHAnsi" w:cstheme="minorHAnsi"/>
        </w:rPr>
        <w:t>ego</w:t>
      </w:r>
      <w:r w:rsidRPr="009B6D0B">
        <w:rPr>
          <w:rFonts w:asciiTheme="minorHAnsi" w:hAnsiTheme="minorHAnsi" w:cstheme="minorHAnsi"/>
        </w:rPr>
        <w:t xml:space="preserve"> komisji umożl</w:t>
      </w:r>
      <w:r w:rsidR="0030628B" w:rsidRPr="009B6D0B">
        <w:rPr>
          <w:rFonts w:asciiTheme="minorHAnsi" w:hAnsiTheme="minorHAnsi" w:cstheme="minorHAnsi"/>
        </w:rPr>
        <w:t>i</w:t>
      </w:r>
      <w:r w:rsidRPr="009B6D0B">
        <w:rPr>
          <w:rFonts w:asciiTheme="minorHAnsi" w:hAnsiTheme="minorHAnsi" w:cstheme="minorHAnsi"/>
        </w:rPr>
        <w:t xml:space="preserve">wiającą </w:t>
      </w:r>
      <w:r w:rsidR="0009418C" w:rsidRPr="009B6D0B">
        <w:rPr>
          <w:rFonts w:asciiTheme="minorHAnsi" w:hAnsiTheme="minorHAnsi" w:cstheme="minorHAnsi"/>
        </w:rPr>
        <w:t>zarządzanie ocenami, w tym:</w:t>
      </w:r>
    </w:p>
    <w:p w14:paraId="13F56358" w14:textId="4607F1B9" w:rsidR="00C36EFF" w:rsidRPr="009B6D0B" w:rsidRDefault="00800AD8" w:rsidP="00B927AD">
      <w:pPr>
        <w:pStyle w:val="Akapitzlist"/>
        <w:numPr>
          <w:ilvl w:val="1"/>
          <w:numId w:val="33"/>
        </w:numPr>
        <w:rPr>
          <w:rFonts w:asciiTheme="minorHAnsi" w:hAnsiTheme="minorHAnsi" w:cstheme="minorHAnsi"/>
        </w:rPr>
      </w:pPr>
      <w:r w:rsidRPr="009B6D0B">
        <w:rPr>
          <w:rFonts w:asciiTheme="minorHAnsi" w:hAnsiTheme="minorHAnsi" w:cstheme="minorHAnsi"/>
        </w:rPr>
        <w:t>ekrany</w:t>
      </w:r>
      <w:r w:rsidR="00236061" w:rsidRPr="009B6D0B">
        <w:rPr>
          <w:rFonts w:asciiTheme="minorHAnsi" w:hAnsiTheme="minorHAnsi" w:cstheme="minorHAnsi"/>
        </w:rPr>
        <w:t xml:space="preserve"> </w:t>
      </w:r>
      <w:r w:rsidR="002F379B" w:rsidRPr="009B6D0B">
        <w:rPr>
          <w:rFonts w:asciiTheme="minorHAnsi" w:hAnsiTheme="minorHAnsi" w:cstheme="minorHAnsi"/>
        </w:rPr>
        <w:t xml:space="preserve">podsumowania i przegląd stanu </w:t>
      </w:r>
      <w:r w:rsidR="00C36EFF" w:rsidRPr="009B6D0B">
        <w:rPr>
          <w:rFonts w:asciiTheme="minorHAnsi" w:hAnsiTheme="minorHAnsi" w:cstheme="minorHAnsi"/>
        </w:rPr>
        <w:t>wydawania ocen</w:t>
      </w:r>
      <w:r w:rsidR="008C4C08" w:rsidRPr="009B6D0B">
        <w:rPr>
          <w:rFonts w:asciiTheme="minorHAnsi" w:hAnsiTheme="minorHAnsi" w:cstheme="minorHAnsi"/>
        </w:rPr>
        <w:t>,</w:t>
      </w:r>
    </w:p>
    <w:p w14:paraId="383E5916" w14:textId="5757A99A" w:rsidR="00EA2677" w:rsidRPr="009B6D0B" w:rsidRDefault="00EA2677" w:rsidP="00B927AD">
      <w:pPr>
        <w:pStyle w:val="Akapitzlist"/>
        <w:numPr>
          <w:ilvl w:val="1"/>
          <w:numId w:val="33"/>
        </w:numPr>
        <w:rPr>
          <w:rFonts w:asciiTheme="minorHAnsi" w:hAnsiTheme="minorHAnsi" w:cstheme="minorHAnsi"/>
        </w:rPr>
      </w:pPr>
      <w:r w:rsidRPr="009B6D0B">
        <w:rPr>
          <w:rFonts w:asciiTheme="minorHAnsi" w:hAnsiTheme="minorHAnsi" w:cstheme="minorHAnsi"/>
        </w:rPr>
        <w:t>tworzenie grup ocenianych wniosków i przypisywanie do nich wiceprzewodniczących,</w:t>
      </w:r>
    </w:p>
    <w:p w14:paraId="4E5323C6" w14:textId="0FA9D1A7" w:rsidR="00563421" w:rsidRPr="009B6D0B" w:rsidRDefault="00A7080D" w:rsidP="00B927AD">
      <w:pPr>
        <w:pStyle w:val="Akapitzlist"/>
        <w:numPr>
          <w:ilvl w:val="1"/>
          <w:numId w:val="33"/>
        </w:numPr>
        <w:rPr>
          <w:rFonts w:asciiTheme="minorHAnsi" w:hAnsiTheme="minorHAnsi" w:cstheme="minorHAnsi"/>
        </w:rPr>
      </w:pPr>
      <w:r w:rsidRPr="009B6D0B">
        <w:rPr>
          <w:rFonts w:asciiTheme="minorHAnsi" w:hAnsiTheme="minorHAnsi" w:cstheme="minorHAnsi"/>
        </w:rPr>
        <w:t>przypisanie i zmianę osób oceniających wnioski</w:t>
      </w:r>
      <w:r w:rsidR="00851462" w:rsidRPr="009B6D0B">
        <w:rPr>
          <w:rFonts w:asciiTheme="minorHAnsi" w:hAnsiTheme="minorHAnsi" w:cstheme="minorHAnsi"/>
        </w:rPr>
        <w:t>,</w:t>
      </w:r>
    </w:p>
    <w:p w14:paraId="00DCBDED" w14:textId="07852D04" w:rsidR="001D5A57" w:rsidRPr="009B6D0B" w:rsidRDefault="001D5A57" w:rsidP="00B927AD">
      <w:pPr>
        <w:pStyle w:val="Akapitzlist"/>
        <w:numPr>
          <w:ilvl w:val="1"/>
          <w:numId w:val="33"/>
        </w:numPr>
        <w:rPr>
          <w:rFonts w:asciiTheme="minorHAnsi" w:hAnsiTheme="minorHAnsi" w:cstheme="minorHAnsi"/>
        </w:rPr>
      </w:pPr>
      <w:bookmarkStart w:id="291" w:name="_Hlk49193963"/>
      <w:r w:rsidRPr="009B6D0B">
        <w:rPr>
          <w:rFonts w:asciiTheme="minorHAnsi" w:hAnsiTheme="minorHAnsi" w:cstheme="minorHAnsi"/>
        </w:rPr>
        <w:t>dołączanie do ocenianych wniosków informacji i plików, o których mowa w pkt WMOC.9,</w:t>
      </w:r>
      <w:bookmarkEnd w:id="291"/>
    </w:p>
    <w:p w14:paraId="2AF2C1A7" w14:textId="293DA3BF" w:rsidR="00A7080D" w:rsidRPr="009B6D0B" w:rsidRDefault="00F753E3" w:rsidP="00B927AD">
      <w:pPr>
        <w:pStyle w:val="Akapitzlist"/>
        <w:numPr>
          <w:ilvl w:val="1"/>
          <w:numId w:val="33"/>
        </w:numPr>
        <w:rPr>
          <w:rFonts w:asciiTheme="minorHAnsi" w:hAnsiTheme="minorHAnsi" w:cstheme="minorHAnsi"/>
        </w:rPr>
      </w:pPr>
      <w:r w:rsidRPr="009B6D0B">
        <w:rPr>
          <w:rFonts w:asciiTheme="minorHAnsi" w:hAnsiTheme="minorHAnsi" w:cstheme="minorHAnsi"/>
        </w:rPr>
        <w:t>c</w:t>
      </w:r>
      <w:r w:rsidR="00851462" w:rsidRPr="009B6D0B">
        <w:rPr>
          <w:rFonts w:asciiTheme="minorHAnsi" w:hAnsiTheme="minorHAnsi" w:cstheme="minorHAnsi"/>
        </w:rPr>
        <w:t>ofanie etapów ocen</w:t>
      </w:r>
      <w:r w:rsidR="003425B6" w:rsidRPr="009B6D0B">
        <w:rPr>
          <w:rFonts w:asciiTheme="minorHAnsi" w:hAnsiTheme="minorHAnsi" w:cstheme="minorHAnsi"/>
        </w:rPr>
        <w:t>,</w:t>
      </w:r>
    </w:p>
    <w:p w14:paraId="3CBFAFDA" w14:textId="35F7C5B4" w:rsidR="003425B6" w:rsidRPr="009B6D0B" w:rsidRDefault="003425B6" w:rsidP="00B927AD">
      <w:pPr>
        <w:pStyle w:val="Akapitzlist"/>
        <w:numPr>
          <w:ilvl w:val="1"/>
          <w:numId w:val="33"/>
        </w:numPr>
        <w:rPr>
          <w:rFonts w:asciiTheme="minorHAnsi" w:hAnsiTheme="minorHAnsi" w:cstheme="minorHAnsi"/>
        </w:rPr>
      </w:pPr>
      <w:r w:rsidRPr="009B6D0B">
        <w:rPr>
          <w:rFonts w:asciiTheme="minorHAnsi" w:hAnsiTheme="minorHAnsi" w:cstheme="minorHAnsi"/>
        </w:rPr>
        <w:t>zatwierdzanie kart ocen</w:t>
      </w:r>
      <w:r w:rsidR="00094E3D" w:rsidRPr="009B6D0B">
        <w:rPr>
          <w:rFonts w:asciiTheme="minorHAnsi" w:hAnsiTheme="minorHAnsi" w:cstheme="minorHAnsi"/>
        </w:rPr>
        <w:t>,</w:t>
      </w:r>
    </w:p>
    <w:p w14:paraId="7D6859A9" w14:textId="55E81DFF" w:rsidR="00094E3D" w:rsidRPr="009B6D0B" w:rsidRDefault="00094E3D" w:rsidP="00B927AD">
      <w:pPr>
        <w:pStyle w:val="Akapitzlist"/>
        <w:numPr>
          <w:ilvl w:val="1"/>
          <w:numId w:val="33"/>
        </w:numPr>
        <w:rPr>
          <w:rFonts w:asciiTheme="minorHAnsi" w:hAnsiTheme="minorHAnsi" w:cstheme="minorHAnsi"/>
        </w:rPr>
      </w:pPr>
      <w:r w:rsidRPr="009B6D0B">
        <w:rPr>
          <w:rFonts w:asciiTheme="minorHAnsi" w:hAnsiTheme="minorHAnsi" w:cstheme="minorHAnsi"/>
        </w:rPr>
        <w:lastRenderedPageBreak/>
        <w:t xml:space="preserve">generowanie protokołów </w:t>
      </w:r>
      <w:bookmarkStart w:id="292" w:name="_Hlk49172356"/>
      <w:r w:rsidRPr="009B6D0B">
        <w:rPr>
          <w:rFonts w:asciiTheme="minorHAnsi" w:hAnsiTheme="minorHAnsi" w:cstheme="minorHAnsi"/>
        </w:rPr>
        <w:t>ocen</w:t>
      </w:r>
      <w:r w:rsidR="007A1FEB" w:rsidRPr="009B6D0B">
        <w:rPr>
          <w:rFonts w:asciiTheme="minorHAnsi" w:hAnsiTheme="minorHAnsi" w:cstheme="minorHAnsi"/>
        </w:rPr>
        <w:t xml:space="preserve"> </w:t>
      </w:r>
      <w:r w:rsidR="00296FF1" w:rsidRPr="009B6D0B">
        <w:rPr>
          <w:rFonts w:asciiTheme="minorHAnsi" w:hAnsiTheme="minorHAnsi" w:cstheme="minorHAnsi"/>
        </w:rPr>
        <w:t>dokonanych w ramach</w:t>
      </w:r>
      <w:r w:rsidR="00441A97" w:rsidRPr="009B6D0B">
        <w:rPr>
          <w:rFonts w:asciiTheme="minorHAnsi" w:hAnsiTheme="minorHAnsi" w:cstheme="minorHAnsi"/>
        </w:rPr>
        <w:t xml:space="preserve"> </w:t>
      </w:r>
      <w:r w:rsidR="007A1FEB" w:rsidRPr="009B6D0B">
        <w:rPr>
          <w:rFonts w:asciiTheme="minorHAnsi" w:hAnsiTheme="minorHAnsi" w:cstheme="minorHAnsi"/>
        </w:rPr>
        <w:t>edycji programu/konkursu</w:t>
      </w:r>
      <w:bookmarkEnd w:id="292"/>
      <w:r w:rsidR="00010FAE" w:rsidRPr="009B6D0B">
        <w:rPr>
          <w:rFonts w:asciiTheme="minorHAnsi" w:hAnsiTheme="minorHAnsi" w:cstheme="minorHAnsi"/>
        </w:rPr>
        <w:t xml:space="preserve"> np. na dzień/miesiąc/kwartał/rok/wiceprzewodniczącego/oceniającego/wnioskodawcę /kierunek pomocy</w:t>
      </w:r>
      <w:r w:rsidRPr="009B6D0B">
        <w:rPr>
          <w:rFonts w:asciiTheme="minorHAnsi" w:hAnsiTheme="minorHAnsi" w:cstheme="minorHAnsi"/>
        </w:rPr>
        <w:t>.</w:t>
      </w:r>
    </w:p>
    <w:p w14:paraId="67C653B8" w14:textId="6EF01268" w:rsidR="003425B6" w:rsidRPr="009B6D0B" w:rsidRDefault="005E497B" w:rsidP="00B927AD">
      <w:pPr>
        <w:pStyle w:val="Akapitzlist"/>
        <w:numPr>
          <w:ilvl w:val="0"/>
          <w:numId w:val="33"/>
        </w:numPr>
        <w:tabs>
          <w:tab w:val="left" w:pos="993"/>
        </w:tabs>
        <w:ind w:left="993" w:hanging="993"/>
        <w:rPr>
          <w:rFonts w:asciiTheme="minorHAnsi" w:hAnsiTheme="minorHAnsi" w:cstheme="minorHAnsi"/>
        </w:rPr>
      </w:pPr>
      <w:r w:rsidRPr="009B6D0B">
        <w:rPr>
          <w:rFonts w:asciiTheme="minorHAnsi" w:hAnsiTheme="minorHAnsi" w:cstheme="minorHAnsi"/>
        </w:rPr>
        <w:t xml:space="preserve">Moduł zawierać będzie rolę wiceprzewodniczącego </w:t>
      </w:r>
      <w:r w:rsidR="003B78E6" w:rsidRPr="009B6D0B">
        <w:rPr>
          <w:rFonts w:asciiTheme="minorHAnsi" w:hAnsiTheme="minorHAnsi" w:cstheme="minorHAnsi"/>
        </w:rPr>
        <w:t xml:space="preserve">komisji </w:t>
      </w:r>
      <w:r w:rsidR="003425B6" w:rsidRPr="009B6D0B">
        <w:rPr>
          <w:rFonts w:asciiTheme="minorHAnsi" w:hAnsiTheme="minorHAnsi" w:cstheme="minorHAnsi"/>
        </w:rPr>
        <w:t>umożliwiającą zarządzanie ocenami w ramach</w:t>
      </w:r>
      <w:r w:rsidR="00A81204" w:rsidRPr="009B6D0B">
        <w:rPr>
          <w:rFonts w:asciiTheme="minorHAnsi" w:hAnsiTheme="minorHAnsi" w:cstheme="minorHAnsi"/>
        </w:rPr>
        <w:t xml:space="preserve"> przypisanej przez przewodniczącego grupy</w:t>
      </w:r>
      <w:r w:rsidR="00800AD8" w:rsidRPr="009B6D0B">
        <w:rPr>
          <w:rFonts w:asciiTheme="minorHAnsi" w:hAnsiTheme="minorHAnsi" w:cstheme="minorHAnsi"/>
        </w:rPr>
        <w:t xml:space="preserve"> wniosków</w:t>
      </w:r>
      <w:r w:rsidR="003425B6" w:rsidRPr="009B6D0B">
        <w:rPr>
          <w:rFonts w:asciiTheme="minorHAnsi" w:hAnsiTheme="minorHAnsi" w:cstheme="minorHAnsi"/>
        </w:rPr>
        <w:t>, w tym:</w:t>
      </w:r>
    </w:p>
    <w:p w14:paraId="3E86A943" w14:textId="5CE045E4" w:rsidR="003425B6" w:rsidRPr="009B6D0B" w:rsidRDefault="00800AD8" w:rsidP="00B927AD">
      <w:pPr>
        <w:pStyle w:val="Akapitzlist"/>
        <w:numPr>
          <w:ilvl w:val="1"/>
          <w:numId w:val="33"/>
        </w:numPr>
        <w:rPr>
          <w:rFonts w:asciiTheme="minorHAnsi" w:hAnsiTheme="minorHAnsi" w:cstheme="minorHAnsi"/>
        </w:rPr>
      </w:pPr>
      <w:r w:rsidRPr="009B6D0B">
        <w:rPr>
          <w:rFonts w:asciiTheme="minorHAnsi" w:hAnsiTheme="minorHAnsi" w:cstheme="minorHAnsi"/>
        </w:rPr>
        <w:t>ekrany</w:t>
      </w:r>
      <w:r w:rsidR="003425B6" w:rsidRPr="009B6D0B">
        <w:rPr>
          <w:rFonts w:asciiTheme="minorHAnsi" w:hAnsiTheme="minorHAnsi" w:cstheme="minorHAnsi"/>
        </w:rPr>
        <w:t xml:space="preserve"> podsumowania i przegląd stanu wydawania ocen,</w:t>
      </w:r>
    </w:p>
    <w:p w14:paraId="4F184D00" w14:textId="102A443D" w:rsidR="003425B6" w:rsidRPr="009B6D0B" w:rsidRDefault="003425B6" w:rsidP="00B927AD">
      <w:pPr>
        <w:pStyle w:val="Akapitzlist"/>
        <w:numPr>
          <w:ilvl w:val="1"/>
          <w:numId w:val="33"/>
        </w:numPr>
        <w:rPr>
          <w:rFonts w:asciiTheme="minorHAnsi" w:hAnsiTheme="minorHAnsi" w:cstheme="minorHAnsi"/>
        </w:rPr>
      </w:pPr>
      <w:r w:rsidRPr="009B6D0B">
        <w:rPr>
          <w:rFonts w:asciiTheme="minorHAnsi" w:hAnsiTheme="minorHAnsi" w:cstheme="minorHAnsi"/>
        </w:rPr>
        <w:t xml:space="preserve">tworzenie grup ocenianych wniosków i przypisywanie do nich </w:t>
      </w:r>
      <w:r w:rsidR="00650D78" w:rsidRPr="009B6D0B">
        <w:rPr>
          <w:rFonts w:asciiTheme="minorHAnsi" w:hAnsiTheme="minorHAnsi" w:cstheme="minorHAnsi"/>
        </w:rPr>
        <w:t>ekspertów oceniających wnioski</w:t>
      </w:r>
      <w:r w:rsidRPr="009B6D0B">
        <w:rPr>
          <w:rFonts w:asciiTheme="minorHAnsi" w:hAnsiTheme="minorHAnsi" w:cstheme="minorHAnsi"/>
        </w:rPr>
        <w:t>,</w:t>
      </w:r>
    </w:p>
    <w:p w14:paraId="724ED4C9" w14:textId="77777777" w:rsidR="003425B6" w:rsidRPr="009B6D0B" w:rsidRDefault="003425B6" w:rsidP="00B927AD">
      <w:pPr>
        <w:pStyle w:val="Akapitzlist"/>
        <w:numPr>
          <w:ilvl w:val="1"/>
          <w:numId w:val="33"/>
        </w:numPr>
        <w:rPr>
          <w:rFonts w:asciiTheme="minorHAnsi" w:hAnsiTheme="minorHAnsi" w:cstheme="minorHAnsi"/>
        </w:rPr>
      </w:pPr>
      <w:r w:rsidRPr="009B6D0B">
        <w:rPr>
          <w:rFonts w:asciiTheme="minorHAnsi" w:hAnsiTheme="minorHAnsi" w:cstheme="minorHAnsi"/>
        </w:rPr>
        <w:t>przypisanie i zmianę osób oceniających wnioski,</w:t>
      </w:r>
    </w:p>
    <w:p w14:paraId="5546106A" w14:textId="1A6C6B15" w:rsidR="003425B6" w:rsidRPr="009B6D0B" w:rsidRDefault="003425B6" w:rsidP="00B927AD">
      <w:pPr>
        <w:pStyle w:val="Akapitzlist"/>
        <w:numPr>
          <w:ilvl w:val="1"/>
          <w:numId w:val="33"/>
        </w:numPr>
        <w:rPr>
          <w:rFonts w:asciiTheme="minorHAnsi" w:hAnsiTheme="minorHAnsi" w:cstheme="minorHAnsi"/>
        </w:rPr>
      </w:pPr>
      <w:r w:rsidRPr="009B6D0B">
        <w:rPr>
          <w:rFonts w:asciiTheme="minorHAnsi" w:hAnsiTheme="minorHAnsi" w:cstheme="minorHAnsi"/>
        </w:rPr>
        <w:t>cofanie etapów ocen,</w:t>
      </w:r>
    </w:p>
    <w:p w14:paraId="4C54C2E5" w14:textId="0C537849" w:rsidR="002D14E7" w:rsidRPr="009B6D0B" w:rsidRDefault="002D14E7" w:rsidP="00B927AD">
      <w:pPr>
        <w:pStyle w:val="Akapitzlist"/>
        <w:numPr>
          <w:ilvl w:val="1"/>
          <w:numId w:val="33"/>
        </w:numPr>
        <w:rPr>
          <w:rFonts w:asciiTheme="minorHAnsi" w:hAnsiTheme="minorHAnsi" w:cstheme="minorHAnsi"/>
        </w:rPr>
      </w:pPr>
      <w:r w:rsidRPr="009B6D0B">
        <w:rPr>
          <w:rFonts w:asciiTheme="minorHAnsi" w:hAnsiTheme="minorHAnsi" w:cstheme="minorHAnsi"/>
        </w:rPr>
        <w:t>zamykania kart oceny bez uwzględnienia ich w ocenie w przypadku nieukończenia oceny przez oceniającego.</w:t>
      </w:r>
    </w:p>
    <w:p w14:paraId="3EF35109" w14:textId="09C3570C" w:rsidR="001D5A57" w:rsidRPr="009B6D0B" w:rsidRDefault="001D5A57" w:rsidP="00B927AD">
      <w:pPr>
        <w:pStyle w:val="Akapitzlist"/>
        <w:numPr>
          <w:ilvl w:val="1"/>
          <w:numId w:val="33"/>
        </w:numPr>
        <w:rPr>
          <w:rFonts w:asciiTheme="minorHAnsi" w:hAnsiTheme="minorHAnsi" w:cstheme="minorHAnsi"/>
        </w:rPr>
      </w:pPr>
      <w:r w:rsidRPr="009B6D0B">
        <w:rPr>
          <w:rFonts w:asciiTheme="minorHAnsi" w:hAnsiTheme="minorHAnsi" w:cstheme="minorHAnsi"/>
        </w:rPr>
        <w:t>dołączanie do ocenianych wniosków informacji i plików, o których mowa w pkt WMOC.9,</w:t>
      </w:r>
    </w:p>
    <w:p w14:paraId="7BF093D6" w14:textId="1385AE0F" w:rsidR="003425B6" w:rsidRPr="009B6D0B" w:rsidRDefault="003425B6" w:rsidP="00B927AD">
      <w:pPr>
        <w:pStyle w:val="Akapitzlist"/>
        <w:numPr>
          <w:ilvl w:val="1"/>
          <w:numId w:val="33"/>
        </w:numPr>
        <w:rPr>
          <w:rFonts w:asciiTheme="minorHAnsi" w:hAnsiTheme="minorHAnsi" w:cstheme="minorHAnsi"/>
        </w:rPr>
      </w:pPr>
      <w:r w:rsidRPr="009B6D0B">
        <w:rPr>
          <w:rFonts w:asciiTheme="minorHAnsi" w:hAnsiTheme="minorHAnsi" w:cstheme="minorHAnsi"/>
        </w:rPr>
        <w:t>zatwierdzanie kart ocen</w:t>
      </w:r>
      <w:r w:rsidR="00CC0A3C" w:rsidRPr="009B6D0B">
        <w:rPr>
          <w:rFonts w:asciiTheme="minorHAnsi" w:hAnsiTheme="minorHAnsi" w:cstheme="minorHAnsi"/>
        </w:rPr>
        <w:t>,</w:t>
      </w:r>
    </w:p>
    <w:p w14:paraId="20183F9D" w14:textId="256DD992" w:rsidR="00CC0A3C" w:rsidRPr="009B6D0B" w:rsidRDefault="00CC0A3C" w:rsidP="00B927AD">
      <w:pPr>
        <w:pStyle w:val="Akapitzlist"/>
        <w:numPr>
          <w:ilvl w:val="1"/>
          <w:numId w:val="33"/>
        </w:numPr>
        <w:rPr>
          <w:rFonts w:asciiTheme="minorHAnsi" w:hAnsiTheme="minorHAnsi" w:cstheme="minorHAnsi"/>
        </w:rPr>
      </w:pPr>
      <w:r w:rsidRPr="009B6D0B">
        <w:rPr>
          <w:rFonts w:asciiTheme="minorHAnsi" w:hAnsiTheme="minorHAnsi" w:cstheme="minorHAnsi"/>
        </w:rPr>
        <w:t xml:space="preserve">generowanie protokołów ocen </w:t>
      </w:r>
      <w:r w:rsidR="00296FF1" w:rsidRPr="009B6D0B">
        <w:rPr>
          <w:rFonts w:asciiTheme="minorHAnsi" w:hAnsiTheme="minorHAnsi" w:cstheme="minorHAnsi"/>
        </w:rPr>
        <w:t xml:space="preserve">dokonanych w ramach </w:t>
      </w:r>
      <w:r w:rsidRPr="009B6D0B">
        <w:rPr>
          <w:rFonts w:asciiTheme="minorHAnsi" w:hAnsiTheme="minorHAnsi" w:cstheme="minorHAnsi"/>
        </w:rPr>
        <w:t>edycji programu/konkursu</w:t>
      </w:r>
      <w:r w:rsidR="006B3E54" w:rsidRPr="009B6D0B">
        <w:rPr>
          <w:rFonts w:asciiTheme="minorHAnsi" w:hAnsiTheme="minorHAnsi" w:cstheme="minorHAnsi"/>
        </w:rPr>
        <w:t xml:space="preserve"> na dzień/miesiąc/kwartał/rok/wiceprzewodniczącego/oceniającego/wnioskodawcę/kierunek pomocy, inne</w:t>
      </w:r>
      <w:r w:rsidRPr="009B6D0B">
        <w:rPr>
          <w:rFonts w:asciiTheme="minorHAnsi" w:hAnsiTheme="minorHAnsi" w:cstheme="minorHAnsi"/>
        </w:rPr>
        <w:t>.</w:t>
      </w:r>
    </w:p>
    <w:p w14:paraId="423F9335" w14:textId="40BF8DA5" w:rsidR="007C3D80" w:rsidRPr="009B6D0B" w:rsidRDefault="007C3D80"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będzie zawierać dwukierunkowy komunikator PFRON z Wnioskodawcą bezpośrednio wewnątrz Systemu z możliwością załączania plików do 2 MB dostępny dla roli dla przewodniczącego</w:t>
      </w:r>
      <w:r w:rsidR="00BC3835" w:rsidRPr="009B6D0B">
        <w:rPr>
          <w:rFonts w:asciiTheme="minorHAnsi" w:hAnsiTheme="minorHAnsi" w:cstheme="minorHAnsi"/>
        </w:rPr>
        <w:t xml:space="preserve"> komisji (wszystkie oceny)</w:t>
      </w:r>
      <w:r w:rsidRPr="009B6D0B">
        <w:rPr>
          <w:rFonts w:asciiTheme="minorHAnsi" w:hAnsiTheme="minorHAnsi" w:cstheme="minorHAnsi"/>
        </w:rPr>
        <w:t xml:space="preserve"> </w:t>
      </w:r>
      <w:r w:rsidR="00BC3835" w:rsidRPr="009B6D0B">
        <w:rPr>
          <w:rFonts w:asciiTheme="minorHAnsi" w:hAnsiTheme="minorHAnsi" w:cstheme="minorHAnsi"/>
        </w:rPr>
        <w:t xml:space="preserve">i wiceprzewodniczącego </w:t>
      </w:r>
      <w:r w:rsidRPr="009B6D0B">
        <w:rPr>
          <w:rFonts w:asciiTheme="minorHAnsi" w:hAnsiTheme="minorHAnsi" w:cstheme="minorHAnsi"/>
        </w:rPr>
        <w:t>komisji</w:t>
      </w:r>
      <w:r w:rsidR="00BC3835" w:rsidRPr="009B6D0B">
        <w:rPr>
          <w:rFonts w:asciiTheme="minorHAnsi" w:hAnsiTheme="minorHAnsi" w:cstheme="minorHAnsi"/>
        </w:rPr>
        <w:t xml:space="preserve"> (oceny w ramach przypisanych grup)</w:t>
      </w:r>
      <w:r w:rsidRPr="009B6D0B">
        <w:rPr>
          <w:rFonts w:asciiTheme="minorHAnsi" w:hAnsiTheme="minorHAnsi" w:cstheme="minorHAnsi"/>
        </w:rPr>
        <w:t>.</w:t>
      </w:r>
      <w:r w:rsidR="00800D97" w:rsidRPr="009B6D0B">
        <w:rPr>
          <w:rFonts w:asciiTheme="minorHAnsi" w:hAnsiTheme="minorHAnsi" w:cstheme="minorHAnsi"/>
        </w:rPr>
        <w:t xml:space="preserve"> Rozpoczęcie komunikacji </w:t>
      </w:r>
      <w:r w:rsidR="00435D66" w:rsidRPr="009B6D0B">
        <w:rPr>
          <w:rFonts w:asciiTheme="minorHAnsi" w:hAnsiTheme="minorHAnsi" w:cstheme="minorHAnsi"/>
        </w:rPr>
        <w:t>inicjowane przez PFRON.</w:t>
      </w:r>
    </w:p>
    <w:p w14:paraId="43F002CE" w14:textId="77777777" w:rsidR="00A7080D" w:rsidRPr="009B6D0B" w:rsidRDefault="00A7080D"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umożliwiać będzie losowanie przydziału wniosków oceniającym.</w:t>
      </w:r>
    </w:p>
    <w:p w14:paraId="25C4EA51" w14:textId="0C5AD81C" w:rsidR="00BD633A" w:rsidRPr="009B6D0B" w:rsidRDefault="00BD633A"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umożliwiać będzie grupowe przekazywanie wniosków do oceny</w:t>
      </w:r>
      <w:r w:rsidR="00A30457" w:rsidRPr="009B6D0B">
        <w:rPr>
          <w:rFonts w:asciiTheme="minorHAnsi" w:hAnsiTheme="minorHAnsi" w:cstheme="minorHAnsi"/>
        </w:rPr>
        <w:t xml:space="preserve"> (poziom</w:t>
      </w:r>
      <w:r w:rsidR="008C688E" w:rsidRPr="009B6D0B">
        <w:rPr>
          <w:rFonts w:asciiTheme="minorHAnsi" w:hAnsiTheme="minorHAnsi" w:cstheme="minorHAnsi"/>
        </w:rPr>
        <w:t>y: przewodniczący-wiceprzewodniczący, wiceprzewodniczący-oceniający</w:t>
      </w:r>
      <w:r w:rsidR="00195929" w:rsidRPr="009B6D0B">
        <w:rPr>
          <w:rFonts w:asciiTheme="minorHAnsi" w:hAnsiTheme="minorHAnsi" w:cstheme="minorHAnsi"/>
        </w:rPr>
        <w:t>, przewodniczący-oceniający).</w:t>
      </w:r>
    </w:p>
    <w:p w14:paraId="4C671AA9" w14:textId="77777777" w:rsidR="00BD633A" w:rsidRPr="009B6D0B" w:rsidRDefault="00BD633A"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Wnioski przekazywane do oceny będą zanonimizowane.</w:t>
      </w:r>
    </w:p>
    <w:p w14:paraId="2FC238FE" w14:textId="5D7A2C1E" w:rsidR="006B29A6" w:rsidRPr="009B6D0B" w:rsidRDefault="006B29A6"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pozwalać będzie na </w:t>
      </w:r>
      <w:r w:rsidR="00987868" w:rsidRPr="009B6D0B">
        <w:rPr>
          <w:rFonts w:asciiTheme="minorHAnsi" w:hAnsiTheme="minorHAnsi" w:cstheme="minorHAnsi"/>
        </w:rPr>
        <w:t>etapową ocenę wniosku</w:t>
      </w:r>
      <w:r w:rsidR="007C5304" w:rsidRPr="009B6D0B">
        <w:rPr>
          <w:rFonts w:asciiTheme="minorHAnsi" w:hAnsiTheme="minorHAnsi" w:cstheme="minorHAnsi"/>
        </w:rPr>
        <w:t>.</w:t>
      </w:r>
    </w:p>
    <w:p w14:paraId="2BF1277F" w14:textId="44B77BF6" w:rsidR="0030785B" w:rsidRPr="009B6D0B" w:rsidRDefault="0030785B"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umożliwiać będzie uwierzytelnienie karty oceny i protokołu oceny przy pomocy następujących metod uwierzytelnienia: podpisu elektronicznego, podpisu zaufanego, podpisu osobistego (e-dowodu). Wymagana jest możliwość złożenia podpisu przez więcej niż jedną osobę dla obu stron procesu. Uwierzytelnienie nie będzie wymagane.</w:t>
      </w:r>
    </w:p>
    <w:p w14:paraId="531274C7" w14:textId="4E1B6C33" w:rsidR="0030785B" w:rsidRPr="009B6D0B" w:rsidRDefault="0030785B"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Dokumenty generowane w procesie oceny, tj. karty oceny i protokoły ocen, będą oznaczone danymi użytkownika, który utworzył dokument: karty oceny będą oznaczone danymi oceniającego</w:t>
      </w:r>
      <w:r w:rsidR="005F07C8" w:rsidRPr="009B6D0B">
        <w:rPr>
          <w:rFonts w:asciiTheme="minorHAnsi" w:hAnsiTheme="minorHAnsi" w:cstheme="minorHAnsi"/>
        </w:rPr>
        <w:t>, a protokoły przewodniczącego lub wiceprzewodniczącego komisji.</w:t>
      </w:r>
    </w:p>
    <w:p w14:paraId="7175B93C" w14:textId="5DA3DFBA" w:rsidR="005F07C8" w:rsidRPr="009B6D0B" w:rsidRDefault="005F07C8"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Moduł umożliwi pobranie do pliku dokumentów, o których mowa w pkt WMOC.15 w wersji z identyfikacją autora dokumentu (i ewentualnym podpisem) oraz w wersji zanonimizowanej.</w:t>
      </w:r>
    </w:p>
    <w:p w14:paraId="14954896" w14:textId="40888917" w:rsidR="0030785B" w:rsidRPr="009B6D0B" w:rsidRDefault="00E92EC5"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zawierać będzie możliwość automatycznego generowania </w:t>
      </w:r>
      <w:r w:rsidR="00441A97" w:rsidRPr="009B6D0B">
        <w:rPr>
          <w:rFonts w:asciiTheme="minorHAnsi" w:hAnsiTheme="minorHAnsi" w:cstheme="minorHAnsi"/>
        </w:rPr>
        <w:t xml:space="preserve">raportów </w:t>
      </w:r>
      <w:r w:rsidR="0012743B" w:rsidRPr="009B6D0B">
        <w:rPr>
          <w:rFonts w:asciiTheme="minorHAnsi" w:hAnsiTheme="minorHAnsi" w:cstheme="minorHAnsi"/>
        </w:rPr>
        <w:t xml:space="preserve">ocen dokonanych </w:t>
      </w:r>
      <w:r w:rsidR="00296FF1" w:rsidRPr="009B6D0B">
        <w:rPr>
          <w:rFonts w:asciiTheme="minorHAnsi" w:hAnsiTheme="minorHAnsi" w:cstheme="minorHAnsi"/>
        </w:rPr>
        <w:t>w ramach</w:t>
      </w:r>
      <w:r w:rsidR="0012743B" w:rsidRPr="009B6D0B">
        <w:rPr>
          <w:rFonts w:asciiTheme="minorHAnsi" w:hAnsiTheme="minorHAnsi" w:cstheme="minorHAnsi"/>
        </w:rPr>
        <w:t xml:space="preserve"> edycji programu/konkursu.</w:t>
      </w:r>
    </w:p>
    <w:p w14:paraId="36A93E21" w14:textId="6199069D" w:rsidR="002C1C8C" w:rsidRPr="009B6D0B" w:rsidRDefault="0096362B"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lastRenderedPageBreak/>
        <w:t xml:space="preserve">Moduł </w:t>
      </w:r>
      <w:r w:rsidR="002C1C8C" w:rsidRPr="009B6D0B">
        <w:rPr>
          <w:rFonts w:asciiTheme="minorHAnsi" w:hAnsiTheme="minorHAnsi" w:cstheme="minorHAnsi"/>
        </w:rPr>
        <w:t xml:space="preserve">zawierać będzie możliwość automatycznego generowania i publikacji na wskazanych </w:t>
      </w:r>
      <w:r w:rsidR="001416C7" w:rsidRPr="009B6D0B">
        <w:rPr>
          <w:rFonts w:asciiTheme="minorHAnsi" w:hAnsiTheme="minorHAnsi" w:cstheme="minorHAnsi"/>
        </w:rPr>
        <w:t xml:space="preserve">przez Zamawiającego </w:t>
      </w:r>
      <w:r w:rsidR="002C1C8C" w:rsidRPr="009B6D0B">
        <w:rPr>
          <w:rFonts w:asciiTheme="minorHAnsi" w:hAnsiTheme="minorHAnsi" w:cstheme="minorHAnsi"/>
        </w:rPr>
        <w:t>stronach internetowych list rankingowych ocenionych wniosków</w:t>
      </w:r>
      <w:r w:rsidR="00C14758" w:rsidRPr="009B6D0B">
        <w:rPr>
          <w:rFonts w:asciiTheme="minorHAnsi" w:hAnsiTheme="minorHAnsi" w:cstheme="minorHAnsi"/>
        </w:rPr>
        <w:t xml:space="preserve"> wg ustalonych kryteriów takich jak np. ocena pozytywna, ocena negatywna</w:t>
      </w:r>
      <w:r w:rsidR="002C1C8C" w:rsidRPr="009B6D0B">
        <w:rPr>
          <w:rFonts w:asciiTheme="minorHAnsi" w:hAnsiTheme="minorHAnsi" w:cstheme="minorHAnsi"/>
        </w:rPr>
        <w:t>.</w:t>
      </w:r>
    </w:p>
    <w:p w14:paraId="3413E7B3" w14:textId="77777777" w:rsidR="005635C2" w:rsidRPr="009B6D0B" w:rsidRDefault="005635C2" w:rsidP="00B927AD">
      <w:pPr>
        <w:pStyle w:val="Akapitzlist"/>
        <w:numPr>
          <w:ilvl w:val="0"/>
          <w:numId w:val="33"/>
        </w:numPr>
        <w:ind w:left="993" w:hanging="993"/>
        <w:rPr>
          <w:rFonts w:asciiTheme="minorHAnsi" w:hAnsiTheme="minorHAnsi" w:cstheme="minorHAnsi"/>
        </w:rPr>
      </w:pPr>
      <w:r w:rsidRPr="009B6D0B">
        <w:rPr>
          <w:rFonts w:asciiTheme="minorHAnsi" w:hAnsiTheme="minorHAnsi" w:cstheme="minorHAnsi"/>
        </w:rPr>
        <w:t xml:space="preserve">Moduł umożliwiać będzie </w:t>
      </w:r>
      <w:r w:rsidR="007F2D45" w:rsidRPr="009B6D0B">
        <w:rPr>
          <w:rFonts w:asciiTheme="minorHAnsi" w:hAnsiTheme="minorHAnsi" w:cstheme="minorHAnsi"/>
        </w:rPr>
        <w:t xml:space="preserve">grupowanie </w:t>
      </w:r>
      <w:r w:rsidR="00607214" w:rsidRPr="009B6D0B">
        <w:rPr>
          <w:rFonts w:asciiTheme="minorHAnsi" w:hAnsiTheme="minorHAnsi" w:cstheme="minorHAnsi"/>
        </w:rPr>
        <w:t>ocenianych wniosków w ramach konkursów lub innych zbiorów</w:t>
      </w:r>
      <w:r w:rsidR="00393426" w:rsidRPr="009B6D0B">
        <w:rPr>
          <w:rFonts w:asciiTheme="minorHAnsi" w:hAnsiTheme="minorHAnsi" w:cstheme="minorHAnsi"/>
        </w:rPr>
        <w:t xml:space="preserve"> umożl</w:t>
      </w:r>
      <w:r w:rsidR="00152537" w:rsidRPr="009B6D0B">
        <w:rPr>
          <w:rFonts w:asciiTheme="minorHAnsi" w:hAnsiTheme="minorHAnsi" w:cstheme="minorHAnsi"/>
        </w:rPr>
        <w:t>i</w:t>
      </w:r>
      <w:r w:rsidR="00393426" w:rsidRPr="009B6D0B">
        <w:rPr>
          <w:rFonts w:asciiTheme="minorHAnsi" w:hAnsiTheme="minorHAnsi" w:cstheme="minorHAnsi"/>
        </w:rPr>
        <w:t>wiających utrzymanie porządku i sprawne zarządzanie ocenami.</w:t>
      </w:r>
    </w:p>
    <w:p w14:paraId="621A5469" w14:textId="77777777" w:rsidR="00906F78" w:rsidRPr="009B6D0B" w:rsidRDefault="00906F78" w:rsidP="00B927AD">
      <w:pPr>
        <w:pStyle w:val="Nagwek2"/>
        <w:numPr>
          <w:ilvl w:val="0"/>
          <w:numId w:val="34"/>
        </w:numPr>
        <w:ind w:left="567" w:hanging="567"/>
        <w:rPr>
          <w:rStyle w:val="Pogrubienie"/>
          <w:b w:val="0"/>
          <w:bCs w:val="0"/>
        </w:rPr>
      </w:pPr>
      <w:bookmarkStart w:id="293" w:name="_Toc22328001"/>
      <w:bookmarkStart w:id="294" w:name="_Toc32607331"/>
      <w:bookmarkStart w:id="295" w:name="_Toc47646865"/>
      <w:bookmarkStart w:id="296" w:name="_Toc47648821"/>
      <w:bookmarkStart w:id="297" w:name="_Toc56792418"/>
      <w:r w:rsidRPr="009B6D0B">
        <w:rPr>
          <w:rStyle w:val="Pogrubienie"/>
        </w:rPr>
        <w:t xml:space="preserve">Wymagania dla </w:t>
      </w:r>
      <w:r w:rsidR="0058121A" w:rsidRPr="009B6D0B">
        <w:rPr>
          <w:rStyle w:val="Pogrubienie"/>
        </w:rPr>
        <w:t xml:space="preserve">Modułu </w:t>
      </w:r>
      <w:r w:rsidRPr="009B6D0B">
        <w:rPr>
          <w:rStyle w:val="Pogrubienie"/>
        </w:rPr>
        <w:t>Ewidencji Wsparcia</w:t>
      </w:r>
      <w:bookmarkEnd w:id="293"/>
      <w:bookmarkEnd w:id="294"/>
      <w:bookmarkEnd w:id="295"/>
      <w:bookmarkEnd w:id="296"/>
      <w:bookmarkEnd w:id="297"/>
    </w:p>
    <w:p w14:paraId="27252C0B" w14:textId="77777777" w:rsidR="00543A4A" w:rsidRPr="009B6D0B" w:rsidRDefault="00B74F24"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Moduł Ewidencji Wsparcia zawierać będzie informacje dotyczące</w:t>
      </w:r>
      <w:r w:rsidR="00816BAF" w:rsidRPr="009B6D0B">
        <w:rPr>
          <w:rFonts w:asciiTheme="minorHAnsi" w:hAnsiTheme="minorHAnsi" w:cstheme="minorHAnsi"/>
        </w:rPr>
        <w:t xml:space="preserve"> m.in.</w:t>
      </w:r>
      <w:r w:rsidRPr="009B6D0B">
        <w:rPr>
          <w:rFonts w:asciiTheme="minorHAnsi" w:hAnsiTheme="minorHAnsi" w:cstheme="minorHAnsi"/>
        </w:rPr>
        <w:t>:</w:t>
      </w:r>
    </w:p>
    <w:p w14:paraId="58176B0D" w14:textId="77777777" w:rsidR="003E06A1"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o</w:t>
      </w:r>
      <w:r w:rsidR="003E06A1" w:rsidRPr="009B6D0B">
        <w:rPr>
          <w:rFonts w:asciiTheme="minorHAnsi" w:hAnsiTheme="minorHAnsi" w:cstheme="minorHAnsi"/>
        </w:rPr>
        <w:t>rganizacji prowadzącej projek</w:t>
      </w:r>
      <w:r w:rsidR="00640E07" w:rsidRPr="009B6D0B">
        <w:rPr>
          <w:rFonts w:asciiTheme="minorHAnsi" w:hAnsiTheme="minorHAnsi" w:cstheme="minorHAnsi"/>
        </w:rPr>
        <w:t>t,</w:t>
      </w:r>
    </w:p>
    <w:p w14:paraId="1572AF63" w14:textId="77777777" w:rsidR="00640E07"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p</w:t>
      </w:r>
      <w:r w:rsidR="00640E07" w:rsidRPr="009B6D0B">
        <w:rPr>
          <w:rFonts w:asciiTheme="minorHAnsi" w:hAnsiTheme="minorHAnsi" w:cstheme="minorHAnsi"/>
        </w:rPr>
        <w:t>rojektu, w ramach którego udzielane jest wsparcie,</w:t>
      </w:r>
    </w:p>
    <w:p w14:paraId="6BBF1E63" w14:textId="77777777" w:rsidR="00632732"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m</w:t>
      </w:r>
      <w:r w:rsidR="00A26433" w:rsidRPr="009B6D0B">
        <w:rPr>
          <w:rFonts w:asciiTheme="minorHAnsi" w:hAnsiTheme="minorHAnsi" w:cstheme="minorHAnsi"/>
        </w:rPr>
        <w:t xml:space="preserve">etod </w:t>
      </w:r>
      <w:r w:rsidR="008300CD" w:rsidRPr="009B6D0B">
        <w:rPr>
          <w:rFonts w:asciiTheme="minorHAnsi" w:hAnsiTheme="minorHAnsi" w:cstheme="minorHAnsi"/>
        </w:rPr>
        <w:t>udzielania wsparcia</w:t>
      </w:r>
      <w:r w:rsidR="00A5746B" w:rsidRPr="009B6D0B">
        <w:rPr>
          <w:rFonts w:asciiTheme="minorHAnsi" w:hAnsiTheme="minorHAnsi" w:cstheme="minorHAnsi"/>
        </w:rPr>
        <w:t xml:space="preserve"> stosowanych </w:t>
      </w:r>
      <w:r w:rsidR="00C8597D" w:rsidRPr="009B6D0B">
        <w:rPr>
          <w:rFonts w:asciiTheme="minorHAnsi" w:hAnsiTheme="minorHAnsi" w:cstheme="minorHAnsi"/>
        </w:rPr>
        <w:t>podczas realizacji projektu</w:t>
      </w:r>
      <w:r w:rsidR="008300CD" w:rsidRPr="009B6D0B">
        <w:rPr>
          <w:rFonts w:asciiTheme="minorHAnsi" w:hAnsiTheme="minorHAnsi" w:cstheme="minorHAnsi"/>
        </w:rPr>
        <w:t>,</w:t>
      </w:r>
    </w:p>
    <w:p w14:paraId="1DFDA95D" w14:textId="77777777" w:rsidR="00C22B8A"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w</w:t>
      </w:r>
      <w:r w:rsidR="007612CC" w:rsidRPr="009B6D0B">
        <w:rPr>
          <w:rFonts w:asciiTheme="minorHAnsi" w:hAnsiTheme="minorHAnsi" w:cstheme="minorHAnsi"/>
        </w:rPr>
        <w:t xml:space="preserve">artości wskaźników </w:t>
      </w:r>
      <w:r w:rsidR="00EF456D" w:rsidRPr="009B6D0B">
        <w:rPr>
          <w:rFonts w:asciiTheme="minorHAnsi" w:hAnsiTheme="minorHAnsi" w:cstheme="minorHAnsi"/>
        </w:rPr>
        <w:t>projektu określonych zgodnie z umową o dofinansowanie realizacji projektu</w:t>
      </w:r>
      <w:r w:rsidR="007D6981" w:rsidRPr="009B6D0B">
        <w:rPr>
          <w:rFonts w:asciiTheme="minorHAnsi" w:hAnsiTheme="minorHAnsi" w:cstheme="minorHAnsi"/>
        </w:rPr>
        <w:t>,</w:t>
      </w:r>
    </w:p>
    <w:p w14:paraId="3BA35F7B" w14:textId="77777777" w:rsidR="008F783A"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p</w:t>
      </w:r>
      <w:r w:rsidR="00A370E3" w:rsidRPr="009B6D0B">
        <w:rPr>
          <w:rFonts w:asciiTheme="minorHAnsi" w:hAnsiTheme="minorHAnsi" w:cstheme="minorHAnsi"/>
        </w:rPr>
        <w:t>ostępu realizacji projek</w:t>
      </w:r>
      <w:r w:rsidRPr="009B6D0B">
        <w:rPr>
          <w:rFonts w:asciiTheme="minorHAnsi" w:hAnsiTheme="minorHAnsi" w:cstheme="minorHAnsi"/>
        </w:rPr>
        <w:t>tu</w:t>
      </w:r>
      <w:r w:rsidR="004A1C07" w:rsidRPr="009B6D0B">
        <w:rPr>
          <w:rFonts w:asciiTheme="minorHAnsi" w:hAnsiTheme="minorHAnsi" w:cstheme="minorHAnsi"/>
        </w:rPr>
        <w:t xml:space="preserve"> badan</w:t>
      </w:r>
      <w:r w:rsidR="00CC6727" w:rsidRPr="009B6D0B">
        <w:rPr>
          <w:rFonts w:asciiTheme="minorHAnsi" w:hAnsiTheme="minorHAnsi" w:cstheme="minorHAnsi"/>
        </w:rPr>
        <w:t>ego</w:t>
      </w:r>
      <w:r w:rsidR="004A1C07" w:rsidRPr="009B6D0B">
        <w:rPr>
          <w:rFonts w:asciiTheme="minorHAnsi" w:hAnsiTheme="minorHAnsi" w:cstheme="minorHAnsi"/>
        </w:rPr>
        <w:t xml:space="preserve"> na podstawie</w:t>
      </w:r>
      <w:r w:rsidR="008F783A" w:rsidRPr="009B6D0B">
        <w:rPr>
          <w:rFonts w:asciiTheme="minorHAnsi" w:hAnsiTheme="minorHAnsi" w:cstheme="minorHAnsi"/>
        </w:rPr>
        <w:t>:</w:t>
      </w:r>
    </w:p>
    <w:p w14:paraId="27570FC1" w14:textId="514E1E63" w:rsidR="007D6981" w:rsidRPr="009B6D0B" w:rsidRDefault="00106043" w:rsidP="00177DF3">
      <w:pPr>
        <w:pStyle w:val="Akapitzlist"/>
        <w:numPr>
          <w:ilvl w:val="2"/>
          <w:numId w:val="3"/>
        </w:numPr>
        <w:rPr>
          <w:rFonts w:asciiTheme="minorHAnsi" w:hAnsiTheme="minorHAnsi" w:cstheme="minorHAnsi"/>
        </w:rPr>
      </w:pPr>
      <w:r w:rsidRPr="009B6D0B">
        <w:rPr>
          <w:rFonts w:asciiTheme="minorHAnsi" w:hAnsiTheme="minorHAnsi" w:cstheme="minorHAnsi"/>
        </w:rPr>
        <w:t xml:space="preserve">procentowego </w:t>
      </w:r>
      <w:r w:rsidR="00CC400D" w:rsidRPr="009B6D0B">
        <w:rPr>
          <w:rFonts w:asciiTheme="minorHAnsi" w:hAnsiTheme="minorHAnsi" w:cstheme="minorHAnsi"/>
        </w:rPr>
        <w:t xml:space="preserve">stopnia osiągnięcia </w:t>
      </w:r>
      <w:r w:rsidR="0051204B" w:rsidRPr="009B6D0B">
        <w:rPr>
          <w:rFonts w:asciiTheme="minorHAnsi" w:hAnsiTheme="minorHAnsi" w:cstheme="minorHAnsi"/>
        </w:rPr>
        <w:t xml:space="preserve">planowanych </w:t>
      </w:r>
      <w:r w:rsidR="00CC400D" w:rsidRPr="009B6D0B">
        <w:rPr>
          <w:rFonts w:asciiTheme="minorHAnsi" w:hAnsiTheme="minorHAnsi" w:cstheme="minorHAnsi"/>
        </w:rPr>
        <w:t xml:space="preserve">wskaźników w </w:t>
      </w:r>
      <w:r w:rsidR="00191C01" w:rsidRPr="009B6D0B">
        <w:rPr>
          <w:rFonts w:asciiTheme="minorHAnsi" w:hAnsiTheme="minorHAnsi" w:cstheme="minorHAnsi"/>
        </w:rPr>
        <w:t>okresie</w:t>
      </w:r>
      <w:r w:rsidR="00CC400D" w:rsidRPr="009B6D0B">
        <w:rPr>
          <w:rFonts w:asciiTheme="minorHAnsi" w:hAnsiTheme="minorHAnsi" w:cstheme="minorHAnsi"/>
        </w:rPr>
        <w:t>, który u</w:t>
      </w:r>
      <w:r w:rsidR="00CD1C8E" w:rsidRPr="009B6D0B">
        <w:rPr>
          <w:rFonts w:asciiTheme="minorHAnsi" w:hAnsiTheme="minorHAnsi" w:cstheme="minorHAnsi"/>
        </w:rPr>
        <w:t>płynął od początku realizacji projektu lub jego części (okres finansowania lub rok)</w:t>
      </w:r>
      <w:r w:rsidR="00D114D7" w:rsidRPr="009B6D0B">
        <w:rPr>
          <w:rFonts w:asciiTheme="minorHAnsi" w:hAnsiTheme="minorHAnsi" w:cstheme="minorHAnsi"/>
        </w:rPr>
        <w:t xml:space="preserve"> </w:t>
      </w:r>
      <w:r w:rsidR="00191C01" w:rsidRPr="009B6D0B">
        <w:rPr>
          <w:rFonts w:asciiTheme="minorHAnsi" w:hAnsiTheme="minorHAnsi" w:cstheme="minorHAnsi"/>
        </w:rPr>
        <w:t xml:space="preserve">w stosunku </w:t>
      </w:r>
      <w:r w:rsidRPr="009B6D0B">
        <w:rPr>
          <w:rFonts w:asciiTheme="minorHAnsi" w:hAnsiTheme="minorHAnsi" w:cstheme="minorHAnsi"/>
        </w:rPr>
        <w:t xml:space="preserve">do </w:t>
      </w:r>
      <w:r w:rsidR="00B726B1" w:rsidRPr="009B6D0B">
        <w:rPr>
          <w:rFonts w:asciiTheme="minorHAnsi" w:hAnsiTheme="minorHAnsi" w:cstheme="minorHAnsi"/>
        </w:rPr>
        <w:t xml:space="preserve">całkowitej wartości </w:t>
      </w:r>
      <w:r w:rsidR="007E53CB" w:rsidRPr="009B6D0B">
        <w:rPr>
          <w:rFonts w:asciiTheme="minorHAnsi" w:hAnsiTheme="minorHAnsi" w:cstheme="minorHAnsi"/>
        </w:rPr>
        <w:t xml:space="preserve">planowanych </w:t>
      </w:r>
      <w:r w:rsidR="00B726B1" w:rsidRPr="009B6D0B">
        <w:rPr>
          <w:rFonts w:asciiTheme="minorHAnsi" w:hAnsiTheme="minorHAnsi" w:cstheme="minorHAnsi"/>
        </w:rPr>
        <w:t xml:space="preserve">wskaźników </w:t>
      </w:r>
      <w:r w:rsidR="00556129" w:rsidRPr="009B6D0B">
        <w:rPr>
          <w:rFonts w:asciiTheme="minorHAnsi" w:hAnsiTheme="minorHAnsi" w:cstheme="minorHAnsi"/>
        </w:rPr>
        <w:t>oraz w stosunku</w:t>
      </w:r>
      <w:r w:rsidR="00DE18B1" w:rsidRPr="009B6D0B">
        <w:rPr>
          <w:rFonts w:asciiTheme="minorHAnsi" w:hAnsiTheme="minorHAnsi" w:cstheme="minorHAnsi"/>
        </w:rPr>
        <w:t xml:space="preserve"> </w:t>
      </w:r>
      <w:r w:rsidR="0051204B" w:rsidRPr="009B6D0B">
        <w:rPr>
          <w:rFonts w:asciiTheme="minorHAnsi" w:hAnsiTheme="minorHAnsi" w:cstheme="minorHAnsi"/>
        </w:rPr>
        <w:t xml:space="preserve">do </w:t>
      </w:r>
      <w:r w:rsidR="0057089F" w:rsidRPr="009B6D0B">
        <w:rPr>
          <w:rFonts w:asciiTheme="minorHAnsi" w:hAnsiTheme="minorHAnsi" w:cstheme="minorHAnsi"/>
        </w:rPr>
        <w:t>statystycznej wartości planowanych wskaźników</w:t>
      </w:r>
      <w:r w:rsidR="007E53CB" w:rsidRPr="009B6D0B">
        <w:rPr>
          <w:rFonts w:asciiTheme="minorHAnsi" w:hAnsiTheme="minorHAnsi" w:cstheme="minorHAnsi"/>
        </w:rPr>
        <w:t>, która winna być osiągnięta w mo</w:t>
      </w:r>
      <w:r w:rsidR="00CD6F83" w:rsidRPr="009B6D0B">
        <w:rPr>
          <w:rFonts w:asciiTheme="minorHAnsi" w:hAnsiTheme="minorHAnsi" w:cstheme="minorHAnsi"/>
        </w:rPr>
        <w:t>mencie badania</w:t>
      </w:r>
      <w:r w:rsidR="008F783A" w:rsidRPr="009B6D0B">
        <w:rPr>
          <w:rFonts w:asciiTheme="minorHAnsi" w:hAnsiTheme="minorHAnsi" w:cstheme="minorHAnsi"/>
        </w:rPr>
        <w:t>,</w:t>
      </w:r>
    </w:p>
    <w:p w14:paraId="3CF0A64A" w14:textId="6076D132" w:rsidR="008F783A" w:rsidRPr="009B6D0B" w:rsidRDefault="008F783A" w:rsidP="00177DF3">
      <w:pPr>
        <w:pStyle w:val="Akapitzlist"/>
        <w:numPr>
          <w:ilvl w:val="2"/>
          <w:numId w:val="3"/>
        </w:numPr>
        <w:rPr>
          <w:rFonts w:asciiTheme="minorHAnsi" w:hAnsiTheme="minorHAnsi" w:cstheme="minorHAnsi"/>
        </w:rPr>
      </w:pPr>
      <w:r w:rsidRPr="009B6D0B">
        <w:rPr>
          <w:rFonts w:asciiTheme="minorHAnsi" w:hAnsiTheme="minorHAnsi" w:cstheme="minorHAnsi"/>
        </w:rPr>
        <w:t>stopnia w</w:t>
      </w:r>
      <w:r w:rsidR="004417B7" w:rsidRPr="009B6D0B">
        <w:rPr>
          <w:rFonts w:asciiTheme="minorHAnsi" w:hAnsiTheme="minorHAnsi" w:cstheme="minorHAnsi"/>
        </w:rPr>
        <w:t>ykorzystania środków</w:t>
      </w:r>
      <w:r w:rsidRPr="009B6D0B">
        <w:rPr>
          <w:rFonts w:asciiTheme="minorHAnsi" w:hAnsiTheme="minorHAnsi" w:cstheme="minorHAnsi"/>
        </w:rPr>
        <w:t xml:space="preserve"> </w:t>
      </w:r>
      <w:r w:rsidR="004417B7" w:rsidRPr="009B6D0B">
        <w:rPr>
          <w:rFonts w:asciiTheme="minorHAnsi" w:hAnsiTheme="minorHAnsi" w:cstheme="minorHAnsi"/>
        </w:rPr>
        <w:t xml:space="preserve">zaplanowanych do wydatkowania </w:t>
      </w:r>
      <w:r w:rsidRPr="009B6D0B">
        <w:rPr>
          <w:rFonts w:asciiTheme="minorHAnsi" w:hAnsiTheme="minorHAnsi" w:cstheme="minorHAnsi"/>
        </w:rPr>
        <w:t>w okresie</w:t>
      </w:r>
      <w:r w:rsidR="004417B7" w:rsidRPr="009B6D0B">
        <w:rPr>
          <w:rFonts w:asciiTheme="minorHAnsi" w:hAnsiTheme="minorHAnsi" w:cstheme="minorHAnsi"/>
        </w:rPr>
        <w:t xml:space="preserve"> w </w:t>
      </w:r>
      <w:r w:rsidR="00F21865" w:rsidRPr="009B6D0B">
        <w:rPr>
          <w:rFonts w:asciiTheme="minorHAnsi" w:hAnsiTheme="minorHAnsi" w:cstheme="minorHAnsi"/>
        </w:rPr>
        <w:t>projekcie</w:t>
      </w:r>
      <w:r w:rsidRPr="009B6D0B">
        <w:rPr>
          <w:rFonts w:asciiTheme="minorHAnsi" w:hAnsiTheme="minorHAnsi" w:cstheme="minorHAnsi"/>
        </w:rPr>
        <w:t xml:space="preserve"> lub jego części (okres finansowania lub rok) w stosunku do całkowitej wartości </w:t>
      </w:r>
      <w:r w:rsidR="00F21865" w:rsidRPr="009B6D0B">
        <w:rPr>
          <w:rFonts w:asciiTheme="minorHAnsi" w:hAnsiTheme="minorHAnsi" w:cstheme="minorHAnsi"/>
        </w:rPr>
        <w:t>kwoty zaplanowanej do wydatkowania</w:t>
      </w:r>
      <w:r w:rsidRPr="009B6D0B">
        <w:rPr>
          <w:rFonts w:asciiTheme="minorHAnsi" w:hAnsiTheme="minorHAnsi" w:cstheme="minorHAnsi"/>
        </w:rPr>
        <w:t xml:space="preserve"> oraz w stosunku do statystycznej wartości </w:t>
      </w:r>
      <w:r w:rsidR="00FA6860" w:rsidRPr="009B6D0B">
        <w:rPr>
          <w:rFonts w:asciiTheme="minorHAnsi" w:hAnsiTheme="minorHAnsi" w:cstheme="minorHAnsi"/>
        </w:rPr>
        <w:t>wydatkowanej kwoty</w:t>
      </w:r>
      <w:r w:rsidRPr="009B6D0B">
        <w:rPr>
          <w:rFonts w:asciiTheme="minorHAnsi" w:hAnsiTheme="minorHAnsi" w:cstheme="minorHAnsi"/>
        </w:rPr>
        <w:t>, która winna być osiągnięta w momencie badania</w:t>
      </w:r>
      <w:r w:rsidR="002A155A" w:rsidRPr="009B6D0B">
        <w:rPr>
          <w:rFonts w:asciiTheme="minorHAnsi" w:hAnsiTheme="minorHAnsi" w:cstheme="minorHAnsi"/>
        </w:rPr>
        <w:t>,</w:t>
      </w:r>
    </w:p>
    <w:p w14:paraId="52043714" w14:textId="77777777" w:rsidR="00640E07"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f</w:t>
      </w:r>
      <w:r w:rsidR="002C63D0" w:rsidRPr="009B6D0B">
        <w:rPr>
          <w:rFonts w:asciiTheme="minorHAnsi" w:hAnsiTheme="minorHAnsi" w:cstheme="minorHAnsi"/>
        </w:rPr>
        <w:t>orm</w:t>
      </w:r>
      <w:r w:rsidR="001560AA" w:rsidRPr="009B6D0B">
        <w:rPr>
          <w:rFonts w:asciiTheme="minorHAnsi" w:hAnsiTheme="minorHAnsi" w:cstheme="minorHAnsi"/>
        </w:rPr>
        <w:t xml:space="preserve"> wsparci</w:t>
      </w:r>
      <w:r w:rsidR="00632732" w:rsidRPr="009B6D0B">
        <w:rPr>
          <w:rFonts w:asciiTheme="minorHAnsi" w:hAnsiTheme="minorHAnsi" w:cstheme="minorHAnsi"/>
        </w:rPr>
        <w:t>a stosowanych w ramach projektu</w:t>
      </w:r>
      <w:r w:rsidR="00065BCF" w:rsidRPr="009B6D0B">
        <w:rPr>
          <w:rFonts w:asciiTheme="minorHAnsi" w:hAnsiTheme="minorHAnsi" w:cstheme="minorHAnsi"/>
        </w:rPr>
        <w:t>,</w:t>
      </w:r>
    </w:p>
    <w:p w14:paraId="06C1DD8D" w14:textId="4C31DE56" w:rsidR="00065BCF"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p</w:t>
      </w:r>
      <w:r w:rsidR="00065BCF" w:rsidRPr="009B6D0B">
        <w:rPr>
          <w:rFonts w:asciiTheme="minorHAnsi" w:hAnsiTheme="minorHAnsi" w:cstheme="minorHAnsi"/>
        </w:rPr>
        <w:t>ersonelu projektu</w:t>
      </w:r>
      <w:r w:rsidR="00633533" w:rsidRPr="009B6D0B">
        <w:rPr>
          <w:rFonts w:asciiTheme="minorHAnsi" w:hAnsiTheme="minorHAnsi" w:cstheme="minorHAnsi"/>
        </w:rPr>
        <w:t>,</w:t>
      </w:r>
      <w:r w:rsidR="00BD3AC5" w:rsidRPr="009B6D0B">
        <w:rPr>
          <w:rFonts w:asciiTheme="minorHAnsi" w:hAnsiTheme="minorHAnsi" w:cstheme="minorHAnsi"/>
        </w:rPr>
        <w:t xml:space="preserve"> w tym kontrahent</w:t>
      </w:r>
      <w:r w:rsidR="00633533" w:rsidRPr="009B6D0B">
        <w:rPr>
          <w:rFonts w:asciiTheme="minorHAnsi" w:hAnsiTheme="minorHAnsi" w:cstheme="minorHAnsi"/>
        </w:rPr>
        <w:t>ów</w:t>
      </w:r>
      <w:r w:rsidR="00D16A9E" w:rsidRPr="009B6D0B">
        <w:rPr>
          <w:rFonts w:asciiTheme="minorHAnsi" w:hAnsiTheme="minorHAnsi" w:cstheme="minorHAnsi"/>
        </w:rPr>
        <w:t xml:space="preserve"> organizacji,</w:t>
      </w:r>
      <w:r w:rsidR="003F5212" w:rsidRPr="009B6D0B">
        <w:rPr>
          <w:rFonts w:asciiTheme="minorHAnsi" w:hAnsiTheme="minorHAnsi" w:cstheme="minorHAnsi"/>
        </w:rPr>
        <w:t xml:space="preserve"> oraz ich zaangażowania w udzielanie wsparcia</w:t>
      </w:r>
      <w:r w:rsidR="000950A3" w:rsidRPr="009B6D0B">
        <w:rPr>
          <w:rFonts w:asciiTheme="minorHAnsi" w:hAnsiTheme="minorHAnsi" w:cstheme="minorHAnsi"/>
        </w:rPr>
        <w:t>,</w:t>
      </w:r>
    </w:p>
    <w:p w14:paraId="565D112F" w14:textId="6C733AAC" w:rsidR="003F5212"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b</w:t>
      </w:r>
      <w:r w:rsidR="00AB2D29" w:rsidRPr="009B6D0B">
        <w:rPr>
          <w:rFonts w:asciiTheme="minorHAnsi" w:hAnsiTheme="minorHAnsi" w:cstheme="minorHAnsi"/>
        </w:rPr>
        <w:t>eneficjentów projektu otrzymujących wsparcie</w:t>
      </w:r>
      <w:r w:rsidR="00492780" w:rsidRPr="009B6D0B">
        <w:rPr>
          <w:rFonts w:asciiTheme="minorHAnsi" w:hAnsiTheme="minorHAnsi" w:cstheme="minorHAnsi"/>
        </w:rPr>
        <w:t>,</w:t>
      </w:r>
    </w:p>
    <w:p w14:paraId="1B9EDC83" w14:textId="70B19748" w:rsidR="0013215E" w:rsidRPr="009B6D0B" w:rsidRDefault="0013215E" w:rsidP="00177DF3">
      <w:pPr>
        <w:pStyle w:val="Akapitzlist"/>
        <w:numPr>
          <w:ilvl w:val="1"/>
          <w:numId w:val="3"/>
        </w:numPr>
        <w:rPr>
          <w:rFonts w:asciiTheme="minorHAnsi" w:hAnsiTheme="minorHAnsi" w:cstheme="minorHAnsi"/>
        </w:rPr>
      </w:pPr>
      <w:r w:rsidRPr="009B6D0B">
        <w:rPr>
          <w:rFonts w:asciiTheme="minorHAnsi" w:hAnsiTheme="minorHAnsi" w:cstheme="minorHAnsi"/>
        </w:rPr>
        <w:t>uczestników projektów</w:t>
      </w:r>
      <w:r w:rsidR="001607E4" w:rsidRPr="009B6D0B">
        <w:rPr>
          <w:rFonts w:asciiTheme="minorHAnsi" w:hAnsiTheme="minorHAnsi" w:cstheme="minorHAnsi"/>
        </w:rPr>
        <w:t xml:space="preserve"> </w:t>
      </w:r>
      <w:r w:rsidR="00E873E9" w:rsidRPr="009B6D0B">
        <w:rPr>
          <w:rFonts w:asciiTheme="minorHAnsi" w:hAnsiTheme="minorHAnsi" w:cstheme="minorHAnsi"/>
        </w:rPr>
        <w:t>biorących udział w projektach kierowanych do środowiska ON</w:t>
      </w:r>
      <w:r w:rsidR="00736819" w:rsidRPr="009B6D0B">
        <w:rPr>
          <w:rFonts w:asciiTheme="minorHAnsi" w:hAnsiTheme="minorHAnsi" w:cstheme="minorHAnsi"/>
        </w:rPr>
        <w:t xml:space="preserve"> (</w:t>
      </w:r>
      <w:r w:rsidR="00E75BD7" w:rsidRPr="009B6D0B">
        <w:rPr>
          <w:rFonts w:asciiTheme="minorHAnsi" w:hAnsiTheme="minorHAnsi" w:cstheme="minorHAnsi"/>
        </w:rPr>
        <w:t xml:space="preserve">ewidencja uczestników przyjmie formę uproszczoną w stosunku do </w:t>
      </w:r>
      <w:r w:rsidR="00DF77E4" w:rsidRPr="009B6D0B">
        <w:rPr>
          <w:rFonts w:asciiTheme="minorHAnsi" w:hAnsiTheme="minorHAnsi" w:cstheme="minorHAnsi"/>
        </w:rPr>
        <w:t>ewidencji beneficjentów).</w:t>
      </w:r>
    </w:p>
    <w:p w14:paraId="4B69234C" w14:textId="77777777" w:rsidR="00816BAF"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s</w:t>
      </w:r>
      <w:r w:rsidR="008D35EB" w:rsidRPr="009B6D0B">
        <w:rPr>
          <w:rFonts w:asciiTheme="minorHAnsi" w:hAnsiTheme="minorHAnsi" w:cstheme="minorHAnsi"/>
        </w:rPr>
        <w:t xml:space="preserve">posobu </w:t>
      </w:r>
      <w:r w:rsidR="00CB58DA" w:rsidRPr="009B6D0B">
        <w:rPr>
          <w:rFonts w:asciiTheme="minorHAnsi" w:hAnsiTheme="minorHAnsi" w:cstheme="minorHAnsi"/>
        </w:rPr>
        <w:t>rekrutacji</w:t>
      </w:r>
      <w:r w:rsidR="008D35EB" w:rsidRPr="009B6D0B">
        <w:rPr>
          <w:rFonts w:asciiTheme="minorHAnsi" w:hAnsiTheme="minorHAnsi" w:cstheme="minorHAnsi"/>
        </w:rPr>
        <w:t xml:space="preserve"> </w:t>
      </w:r>
      <w:r w:rsidR="00492780" w:rsidRPr="009B6D0B">
        <w:rPr>
          <w:rFonts w:asciiTheme="minorHAnsi" w:hAnsiTheme="minorHAnsi" w:cstheme="minorHAnsi"/>
        </w:rPr>
        <w:t xml:space="preserve">beneficjentów </w:t>
      </w:r>
      <w:r w:rsidR="008D35EB" w:rsidRPr="009B6D0B">
        <w:rPr>
          <w:rFonts w:asciiTheme="minorHAnsi" w:hAnsiTheme="minorHAnsi" w:cstheme="minorHAnsi"/>
        </w:rPr>
        <w:t>do projektu</w:t>
      </w:r>
      <w:r w:rsidR="00CB58DA" w:rsidRPr="009B6D0B">
        <w:rPr>
          <w:rFonts w:asciiTheme="minorHAnsi" w:hAnsiTheme="minorHAnsi" w:cstheme="minorHAnsi"/>
        </w:rPr>
        <w:t>,</w:t>
      </w:r>
    </w:p>
    <w:p w14:paraId="1B7BF1AE" w14:textId="77777777" w:rsidR="00906F78"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w</w:t>
      </w:r>
      <w:r w:rsidR="00816BAF" w:rsidRPr="009B6D0B">
        <w:rPr>
          <w:rFonts w:asciiTheme="minorHAnsi" w:hAnsiTheme="minorHAnsi" w:cstheme="minorHAnsi"/>
        </w:rPr>
        <w:t>stępnej rekrutacji online</w:t>
      </w:r>
      <w:r w:rsidR="008D35EB" w:rsidRPr="009B6D0B">
        <w:rPr>
          <w:rFonts w:asciiTheme="minorHAnsi" w:hAnsiTheme="minorHAnsi" w:cstheme="minorHAnsi"/>
        </w:rPr>
        <w:t>, jeżeli miała miejsce,</w:t>
      </w:r>
    </w:p>
    <w:p w14:paraId="7CF3563B" w14:textId="46A13F95" w:rsidR="008D35EB" w:rsidRPr="009B6D0B" w:rsidRDefault="0026272D" w:rsidP="00177DF3">
      <w:pPr>
        <w:pStyle w:val="Akapitzlist"/>
        <w:numPr>
          <w:ilvl w:val="1"/>
          <w:numId w:val="3"/>
        </w:numPr>
        <w:rPr>
          <w:rFonts w:asciiTheme="minorHAnsi" w:hAnsiTheme="minorHAnsi" w:cstheme="minorHAnsi"/>
        </w:rPr>
      </w:pPr>
      <w:r w:rsidRPr="009B6D0B">
        <w:rPr>
          <w:rFonts w:asciiTheme="minorHAnsi" w:hAnsiTheme="minorHAnsi" w:cstheme="minorHAnsi"/>
        </w:rPr>
        <w:t>i</w:t>
      </w:r>
      <w:r w:rsidR="008D35EB" w:rsidRPr="009B6D0B">
        <w:rPr>
          <w:rFonts w:asciiTheme="minorHAnsi" w:hAnsiTheme="minorHAnsi" w:cstheme="minorHAnsi"/>
        </w:rPr>
        <w:t>nformacji z rekrutacji właściwej, w tym m.in.</w:t>
      </w:r>
      <w:r w:rsidR="00850D1A" w:rsidRPr="009B6D0B">
        <w:rPr>
          <w:rFonts w:asciiTheme="minorHAnsi" w:hAnsiTheme="minorHAnsi" w:cstheme="minorHAnsi"/>
        </w:rPr>
        <w:t>:</w:t>
      </w:r>
    </w:p>
    <w:p w14:paraId="6CC7EA24" w14:textId="490CBF4C" w:rsidR="00CB3389" w:rsidRPr="009B6D0B" w:rsidRDefault="00CB3389" w:rsidP="00177DF3">
      <w:pPr>
        <w:pStyle w:val="Akapitzlist"/>
        <w:numPr>
          <w:ilvl w:val="2"/>
          <w:numId w:val="3"/>
        </w:numPr>
        <w:rPr>
          <w:rFonts w:asciiTheme="minorHAnsi" w:hAnsiTheme="minorHAnsi" w:cstheme="minorHAnsi"/>
        </w:rPr>
      </w:pPr>
      <w:r w:rsidRPr="009B6D0B">
        <w:rPr>
          <w:rFonts w:asciiTheme="minorHAnsi" w:hAnsiTheme="minorHAnsi" w:cstheme="minorHAnsi"/>
        </w:rPr>
        <w:t xml:space="preserve">data rekrutacji do </w:t>
      </w:r>
      <w:r w:rsidR="005E76C7" w:rsidRPr="009B6D0B">
        <w:rPr>
          <w:rFonts w:asciiTheme="minorHAnsi" w:hAnsiTheme="minorHAnsi" w:cstheme="minorHAnsi"/>
        </w:rPr>
        <w:t>projektu,</w:t>
      </w:r>
    </w:p>
    <w:p w14:paraId="1E401437" w14:textId="5097B21B" w:rsidR="00850D1A"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o</w:t>
      </w:r>
      <w:r w:rsidR="00850D1A" w:rsidRPr="009B6D0B">
        <w:rPr>
          <w:rFonts w:asciiTheme="minorHAnsi" w:hAnsiTheme="minorHAnsi" w:cstheme="minorHAnsi"/>
        </w:rPr>
        <w:t xml:space="preserve">pis </w:t>
      </w:r>
      <w:r w:rsidR="008F0AB0" w:rsidRPr="009B6D0B">
        <w:rPr>
          <w:rFonts w:asciiTheme="minorHAnsi" w:hAnsiTheme="minorHAnsi" w:cstheme="minorHAnsi"/>
        </w:rPr>
        <w:t>funkcjonowania osoby</w:t>
      </w:r>
      <w:r w:rsidR="000760A9" w:rsidRPr="009B6D0B">
        <w:rPr>
          <w:rFonts w:asciiTheme="minorHAnsi" w:hAnsiTheme="minorHAnsi" w:cstheme="minorHAnsi"/>
        </w:rPr>
        <w:t>,</w:t>
      </w:r>
    </w:p>
    <w:p w14:paraId="1B544259" w14:textId="04F6EE8D" w:rsidR="00897B57"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o</w:t>
      </w:r>
      <w:r w:rsidR="00C166EC" w:rsidRPr="009B6D0B">
        <w:rPr>
          <w:rFonts w:asciiTheme="minorHAnsi" w:hAnsiTheme="minorHAnsi" w:cstheme="minorHAnsi"/>
        </w:rPr>
        <w:t>pis</w:t>
      </w:r>
      <w:r w:rsidR="0094351E" w:rsidRPr="009B6D0B">
        <w:rPr>
          <w:rFonts w:asciiTheme="minorHAnsi" w:hAnsiTheme="minorHAnsi" w:cstheme="minorHAnsi"/>
        </w:rPr>
        <w:t xml:space="preserve"> </w:t>
      </w:r>
      <w:r w:rsidR="000E1C9B" w:rsidRPr="009B6D0B">
        <w:rPr>
          <w:rFonts w:asciiTheme="minorHAnsi" w:hAnsiTheme="minorHAnsi" w:cstheme="minorHAnsi"/>
        </w:rPr>
        <w:t xml:space="preserve">aktualnego </w:t>
      </w:r>
      <w:r w:rsidR="0094351E" w:rsidRPr="009B6D0B">
        <w:rPr>
          <w:rFonts w:asciiTheme="minorHAnsi" w:hAnsiTheme="minorHAnsi" w:cstheme="minorHAnsi"/>
        </w:rPr>
        <w:t>miejsca zamieszkania</w:t>
      </w:r>
      <w:r w:rsidR="000E1C9B" w:rsidRPr="009B6D0B">
        <w:rPr>
          <w:rFonts w:asciiTheme="minorHAnsi" w:hAnsiTheme="minorHAnsi" w:cstheme="minorHAnsi"/>
        </w:rPr>
        <w:t>,</w:t>
      </w:r>
    </w:p>
    <w:p w14:paraId="0A8204EF" w14:textId="41248AD6" w:rsidR="000760A9"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z</w:t>
      </w:r>
      <w:r w:rsidR="00A5746B" w:rsidRPr="009B6D0B">
        <w:rPr>
          <w:rFonts w:asciiTheme="minorHAnsi" w:hAnsiTheme="minorHAnsi" w:cstheme="minorHAnsi"/>
        </w:rPr>
        <w:t>aplanowana m</w:t>
      </w:r>
      <w:r w:rsidR="000760A9" w:rsidRPr="009B6D0B">
        <w:rPr>
          <w:rFonts w:asciiTheme="minorHAnsi" w:hAnsiTheme="minorHAnsi" w:cstheme="minorHAnsi"/>
        </w:rPr>
        <w:t xml:space="preserve">etoda </w:t>
      </w:r>
      <w:r w:rsidR="00F737EC" w:rsidRPr="009B6D0B">
        <w:rPr>
          <w:rFonts w:asciiTheme="minorHAnsi" w:hAnsiTheme="minorHAnsi" w:cstheme="minorHAnsi"/>
        </w:rPr>
        <w:t>wspa</w:t>
      </w:r>
      <w:r w:rsidR="00AC72F4" w:rsidRPr="009B6D0B">
        <w:rPr>
          <w:rFonts w:asciiTheme="minorHAnsi" w:hAnsiTheme="minorHAnsi" w:cstheme="minorHAnsi"/>
        </w:rPr>
        <w:t>rcia</w:t>
      </w:r>
      <w:r w:rsidR="00696503" w:rsidRPr="009B6D0B">
        <w:rPr>
          <w:rFonts w:asciiTheme="minorHAnsi" w:hAnsiTheme="minorHAnsi" w:cstheme="minorHAnsi"/>
        </w:rPr>
        <w:t>,</w:t>
      </w:r>
    </w:p>
    <w:p w14:paraId="39040BEF" w14:textId="302B75F7" w:rsidR="00850D1A"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o</w:t>
      </w:r>
      <w:r w:rsidR="001E686D" w:rsidRPr="009B6D0B">
        <w:rPr>
          <w:rFonts w:asciiTheme="minorHAnsi" w:hAnsiTheme="minorHAnsi" w:cstheme="minorHAnsi"/>
        </w:rPr>
        <w:t>pis zaproponowane</w:t>
      </w:r>
      <w:r w:rsidR="00082BD7" w:rsidRPr="009B6D0B">
        <w:rPr>
          <w:rFonts w:asciiTheme="minorHAnsi" w:hAnsiTheme="minorHAnsi" w:cstheme="minorHAnsi"/>
        </w:rPr>
        <w:t>go</w:t>
      </w:r>
      <w:r w:rsidR="001E686D" w:rsidRPr="009B6D0B">
        <w:rPr>
          <w:rFonts w:asciiTheme="minorHAnsi" w:hAnsiTheme="minorHAnsi" w:cstheme="minorHAnsi"/>
        </w:rPr>
        <w:t xml:space="preserve"> </w:t>
      </w:r>
      <w:r w:rsidR="00AC72F4" w:rsidRPr="009B6D0B">
        <w:rPr>
          <w:rFonts w:asciiTheme="minorHAnsi" w:hAnsiTheme="minorHAnsi" w:cstheme="minorHAnsi"/>
        </w:rPr>
        <w:t>wsparcia</w:t>
      </w:r>
      <w:r w:rsidR="001E686D" w:rsidRPr="009B6D0B">
        <w:rPr>
          <w:rFonts w:asciiTheme="minorHAnsi" w:hAnsiTheme="minorHAnsi" w:cstheme="minorHAnsi"/>
        </w:rPr>
        <w:t>,</w:t>
      </w:r>
    </w:p>
    <w:p w14:paraId="6B4A91C2" w14:textId="0F4033B7" w:rsidR="001E686D"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p</w:t>
      </w:r>
      <w:r w:rsidR="003B0475" w:rsidRPr="009B6D0B">
        <w:rPr>
          <w:rFonts w:asciiTheme="minorHAnsi" w:hAnsiTheme="minorHAnsi" w:cstheme="minorHAnsi"/>
        </w:rPr>
        <w:t xml:space="preserve">lan </w:t>
      </w:r>
      <w:r w:rsidR="00AC72F4" w:rsidRPr="009B6D0B">
        <w:rPr>
          <w:rFonts w:asciiTheme="minorHAnsi" w:hAnsiTheme="minorHAnsi" w:cstheme="minorHAnsi"/>
        </w:rPr>
        <w:t>wsparcia</w:t>
      </w:r>
      <w:r w:rsidR="003B0475" w:rsidRPr="009B6D0B">
        <w:rPr>
          <w:rFonts w:asciiTheme="minorHAnsi" w:hAnsiTheme="minorHAnsi" w:cstheme="minorHAnsi"/>
        </w:rPr>
        <w:t>,</w:t>
      </w:r>
    </w:p>
    <w:p w14:paraId="26C6B9B0" w14:textId="5D05AD4A" w:rsidR="003B0475"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w</w:t>
      </w:r>
      <w:r w:rsidR="003B0475" w:rsidRPr="009B6D0B">
        <w:rPr>
          <w:rFonts w:asciiTheme="minorHAnsi" w:hAnsiTheme="minorHAnsi" w:cstheme="minorHAnsi"/>
        </w:rPr>
        <w:t>ejściowe wartości wskaźników,</w:t>
      </w:r>
    </w:p>
    <w:p w14:paraId="30CE524E" w14:textId="51898DB8" w:rsidR="003B0475"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t>z</w:t>
      </w:r>
      <w:r w:rsidR="003B0475" w:rsidRPr="009B6D0B">
        <w:rPr>
          <w:rFonts w:asciiTheme="minorHAnsi" w:hAnsiTheme="minorHAnsi" w:cstheme="minorHAnsi"/>
        </w:rPr>
        <w:t xml:space="preserve">aplanowane </w:t>
      </w:r>
      <w:r w:rsidR="00D705E7" w:rsidRPr="009B6D0B">
        <w:rPr>
          <w:rFonts w:asciiTheme="minorHAnsi" w:hAnsiTheme="minorHAnsi" w:cstheme="minorHAnsi"/>
        </w:rPr>
        <w:t xml:space="preserve">(wyjściowe) </w:t>
      </w:r>
      <w:r w:rsidR="003B0475" w:rsidRPr="009B6D0B">
        <w:rPr>
          <w:rFonts w:asciiTheme="minorHAnsi" w:hAnsiTheme="minorHAnsi" w:cstheme="minorHAnsi"/>
        </w:rPr>
        <w:t>wartości wskaźników</w:t>
      </w:r>
      <w:r w:rsidR="009248F0" w:rsidRPr="009B6D0B">
        <w:rPr>
          <w:rFonts w:asciiTheme="minorHAnsi" w:hAnsiTheme="minorHAnsi" w:cstheme="minorHAnsi"/>
        </w:rPr>
        <w:t>,</w:t>
      </w:r>
    </w:p>
    <w:p w14:paraId="76384B1B" w14:textId="0C0813E3" w:rsidR="009248F0" w:rsidRPr="009B6D0B" w:rsidRDefault="005E76C7" w:rsidP="00177DF3">
      <w:pPr>
        <w:pStyle w:val="Akapitzlist"/>
        <w:numPr>
          <w:ilvl w:val="2"/>
          <w:numId w:val="3"/>
        </w:numPr>
        <w:rPr>
          <w:rFonts w:asciiTheme="minorHAnsi" w:hAnsiTheme="minorHAnsi" w:cstheme="minorHAnsi"/>
        </w:rPr>
      </w:pPr>
      <w:r w:rsidRPr="009B6D0B">
        <w:rPr>
          <w:rFonts w:asciiTheme="minorHAnsi" w:hAnsiTheme="minorHAnsi" w:cstheme="minorHAnsi"/>
        </w:rPr>
        <w:lastRenderedPageBreak/>
        <w:t>i</w:t>
      </w:r>
      <w:r w:rsidR="009248F0" w:rsidRPr="009B6D0B">
        <w:rPr>
          <w:rFonts w:asciiTheme="minorHAnsi" w:hAnsiTheme="minorHAnsi" w:cstheme="minorHAnsi"/>
        </w:rPr>
        <w:t xml:space="preserve">nne ustalone </w:t>
      </w:r>
      <w:r w:rsidR="00195012" w:rsidRPr="009B6D0B">
        <w:rPr>
          <w:rFonts w:asciiTheme="minorHAnsi" w:hAnsiTheme="minorHAnsi" w:cstheme="minorHAnsi"/>
        </w:rPr>
        <w:t>w czasie analizy.</w:t>
      </w:r>
    </w:p>
    <w:p w14:paraId="68A643AA" w14:textId="0E594DB7" w:rsidR="00816BAF" w:rsidRPr="009B6D0B" w:rsidRDefault="00E07BE8"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 xml:space="preserve">Projekty oprzyrządowane będą </w:t>
      </w:r>
      <w:r w:rsidR="002577F8" w:rsidRPr="009B6D0B">
        <w:rPr>
          <w:rFonts w:asciiTheme="minorHAnsi" w:hAnsiTheme="minorHAnsi" w:cstheme="minorHAnsi"/>
        </w:rPr>
        <w:t>zestawami</w:t>
      </w:r>
      <w:r w:rsidRPr="009B6D0B">
        <w:rPr>
          <w:rFonts w:asciiTheme="minorHAnsi" w:hAnsiTheme="minorHAnsi" w:cstheme="minorHAnsi"/>
        </w:rPr>
        <w:t xml:space="preserve"> wskaźników</w:t>
      </w:r>
      <w:r w:rsidR="002577F8" w:rsidRPr="009B6D0B">
        <w:rPr>
          <w:rFonts w:asciiTheme="minorHAnsi" w:hAnsiTheme="minorHAnsi" w:cstheme="minorHAnsi"/>
        </w:rPr>
        <w:t xml:space="preserve"> </w:t>
      </w:r>
      <w:r w:rsidR="00690FFA" w:rsidRPr="009B6D0B">
        <w:rPr>
          <w:rFonts w:asciiTheme="minorHAnsi" w:hAnsiTheme="minorHAnsi" w:cstheme="minorHAnsi"/>
        </w:rPr>
        <w:t>realizacji</w:t>
      </w:r>
      <w:r w:rsidR="00F875AA" w:rsidRPr="009B6D0B">
        <w:rPr>
          <w:rFonts w:asciiTheme="minorHAnsi" w:hAnsiTheme="minorHAnsi" w:cstheme="minorHAnsi"/>
        </w:rPr>
        <w:t>, m.in.</w:t>
      </w:r>
      <w:r w:rsidR="00690FFA" w:rsidRPr="009B6D0B">
        <w:rPr>
          <w:rFonts w:asciiTheme="minorHAnsi" w:hAnsiTheme="minorHAnsi" w:cstheme="minorHAnsi"/>
        </w:rPr>
        <w:t xml:space="preserve"> oparty</w:t>
      </w:r>
      <w:r w:rsidR="00707271" w:rsidRPr="009B6D0B">
        <w:rPr>
          <w:rFonts w:asciiTheme="minorHAnsi" w:hAnsiTheme="minorHAnsi" w:cstheme="minorHAnsi"/>
        </w:rPr>
        <w:t>mi</w:t>
      </w:r>
      <w:r w:rsidR="00690FFA" w:rsidRPr="009B6D0B">
        <w:rPr>
          <w:rFonts w:asciiTheme="minorHAnsi" w:hAnsiTheme="minorHAnsi" w:cstheme="minorHAnsi"/>
        </w:rPr>
        <w:t xml:space="preserve"> o klasyfikację ICF</w:t>
      </w:r>
      <w:r w:rsidR="00623B93" w:rsidRPr="009B6D0B">
        <w:rPr>
          <w:rFonts w:asciiTheme="minorHAnsi" w:hAnsiTheme="minorHAnsi" w:cstheme="minorHAnsi"/>
        </w:rPr>
        <w:t xml:space="preserve">, zgodnie z wynikami </w:t>
      </w:r>
      <w:r w:rsidR="00FC7B29" w:rsidRPr="009B6D0B">
        <w:rPr>
          <w:rFonts w:asciiTheme="minorHAnsi" w:hAnsiTheme="minorHAnsi" w:cstheme="minorHAnsi"/>
        </w:rPr>
        <w:t>badania „Opracowanie wskaźników do oceny efektywności zadań zlecanych organizacjom pozarządowym”</w:t>
      </w:r>
      <w:r w:rsidR="00867416" w:rsidRPr="009B6D0B">
        <w:rPr>
          <w:rFonts w:asciiTheme="minorHAnsi" w:hAnsiTheme="minorHAnsi" w:cstheme="minorHAnsi"/>
        </w:rPr>
        <w:t xml:space="preserve"> dostępnym pod adresem </w:t>
      </w:r>
      <w:hyperlink r:id="rId35" w:history="1">
        <w:r w:rsidR="005152B2" w:rsidRPr="009B6D0B">
          <w:rPr>
            <w:rStyle w:val="Hipercze"/>
            <w:rFonts w:asciiTheme="minorHAnsi" w:hAnsiTheme="minorHAnsi" w:cstheme="minorHAnsi"/>
          </w:rPr>
          <w:t>https://www.</w:t>
        </w:r>
        <w:r w:rsidR="001C02D4" w:rsidRPr="009B6D0B">
          <w:rPr>
            <w:rStyle w:val="Hipercze"/>
            <w:rFonts w:asciiTheme="minorHAnsi" w:hAnsiTheme="minorHAnsi" w:cstheme="minorHAnsi"/>
          </w:rPr>
          <w:t>PFRON</w:t>
        </w:r>
        <w:r w:rsidR="005152B2" w:rsidRPr="009B6D0B">
          <w:rPr>
            <w:rStyle w:val="Hipercze"/>
            <w:rFonts w:asciiTheme="minorHAnsi" w:hAnsiTheme="minorHAnsi" w:cstheme="minorHAnsi"/>
          </w:rPr>
          <w:t>.org.pl/instytucje/badania-i-analizy-naukowe/raport-koncowy-z-badania-opracowanie-wskaznikow-do-oceny-efektywnosci-zadan-zlecanych-organizacjom-pozarzadowym/</w:t>
        </w:r>
      </w:hyperlink>
      <w:r w:rsidRPr="009B6D0B">
        <w:rPr>
          <w:rFonts w:asciiTheme="minorHAnsi" w:hAnsiTheme="minorHAnsi" w:cstheme="minorHAnsi"/>
        </w:rPr>
        <w:t xml:space="preserve"> </w:t>
      </w:r>
      <w:r w:rsidR="00B007BA" w:rsidRPr="009B6D0B">
        <w:rPr>
          <w:rFonts w:asciiTheme="minorHAnsi" w:hAnsiTheme="minorHAnsi" w:cstheme="minorHAnsi"/>
        </w:rPr>
        <w:t>.</w:t>
      </w:r>
    </w:p>
    <w:p w14:paraId="774C7367" w14:textId="29628208" w:rsidR="000060BE" w:rsidRPr="009B6D0B" w:rsidRDefault="00E843D2"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M</w:t>
      </w:r>
      <w:r w:rsidR="000060BE" w:rsidRPr="009B6D0B">
        <w:rPr>
          <w:rFonts w:asciiTheme="minorHAnsi" w:hAnsiTheme="minorHAnsi" w:cstheme="minorHAnsi"/>
        </w:rPr>
        <w:t xml:space="preserve">oduł zawierać będzie dedykowane role wraz z zestawami uprawnień konfigurowanymi w ramach Modułu (część macierzy uprawnień dedykowany dla </w:t>
      </w:r>
      <w:r w:rsidR="00A54EB7" w:rsidRPr="009B6D0B">
        <w:rPr>
          <w:rFonts w:asciiTheme="minorHAnsi" w:hAnsiTheme="minorHAnsi" w:cstheme="minorHAnsi"/>
        </w:rPr>
        <w:t>U</w:t>
      </w:r>
      <w:r w:rsidR="00653F00" w:rsidRPr="009B6D0B">
        <w:rPr>
          <w:rFonts w:asciiTheme="minorHAnsi" w:hAnsiTheme="minorHAnsi" w:cstheme="minorHAnsi"/>
        </w:rPr>
        <w:t xml:space="preserve">żytkowników </w:t>
      </w:r>
      <w:r w:rsidR="007E6073" w:rsidRPr="009B6D0B">
        <w:rPr>
          <w:rFonts w:asciiTheme="minorHAnsi" w:hAnsiTheme="minorHAnsi" w:cstheme="minorHAnsi"/>
        </w:rPr>
        <w:t>Wnioskodawców</w:t>
      </w:r>
      <w:r w:rsidR="000060BE" w:rsidRPr="009B6D0B">
        <w:rPr>
          <w:rFonts w:asciiTheme="minorHAnsi" w:hAnsiTheme="minorHAnsi" w:cstheme="minorHAnsi"/>
        </w:rPr>
        <w:t>).</w:t>
      </w:r>
    </w:p>
    <w:p w14:paraId="4AF423BD" w14:textId="3AB166D2" w:rsidR="000060BE" w:rsidRPr="009B6D0B" w:rsidRDefault="001B71CB"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 xml:space="preserve">Po zawarciu umowy z Wnioskodawcą System automatycznie nada uprawnienia </w:t>
      </w:r>
      <w:r w:rsidR="00D86F98" w:rsidRPr="009B6D0B">
        <w:rPr>
          <w:rFonts w:asciiTheme="minorHAnsi" w:hAnsiTheme="minorHAnsi" w:cstheme="minorHAnsi"/>
        </w:rPr>
        <w:t xml:space="preserve">administracyjne </w:t>
      </w:r>
      <w:r w:rsidR="00D2464E" w:rsidRPr="009B6D0B">
        <w:rPr>
          <w:rFonts w:asciiTheme="minorHAnsi" w:hAnsiTheme="minorHAnsi" w:cstheme="minorHAnsi"/>
        </w:rPr>
        <w:t>(</w:t>
      </w:r>
      <w:r w:rsidR="00D86F98" w:rsidRPr="009B6D0B">
        <w:rPr>
          <w:rFonts w:asciiTheme="minorHAnsi" w:hAnsiTheme="minorHAnsi" w:cstheme="minorHAnsi"/>
        </w:rPr>
        <w:t>w stosunku do podległych ról</w:t>
      </w:r>
      <w:r w:rsidR="00D2464E" w:rsidRPr="009B6D0B">
        <w:rPr>
          <w:rFonts w:asciiTheme="minorHAnsi" w:hAnsiTheme="minorHAnsi" w:cstheme="minorHAnsi"/>
        </w:rPr>
        <w:t xml:space="preserve"> w Module)</w:t>
      </w:r>
      <w:r w:rsidR="00D86F98" w:rsidRPr="009B6D0B">
        <w:rPr>
          <w:rFonts w:asciiTheme="minorHAnsi" w:hAnsiTheme="minorHAnsi" w:cstheme="minorHAnsi"/>
        </w:rPr>
        <w:t xml:space="preserve"> </w:t>
      </w:r>
      <w:r w:rsidR="00A54EB7" w:rsidRPr="009B6D0B">
        <w:rPr>
          <w:rFonts w:asciiTheme="minorHAnsi" w:hAnsiTheme="minorHAnsi" w:cstheme="minorHAnsi"/>
        </w:rPr>
        <w:t>U</w:t>
      </w:r>
      <w:r w:rsidR="00D86F98" w:rsidRPr="009B6D0B">
        <w:rPr>
          <w:rFonts w:asciiTheme="minorHAnsi" w:hAnsiTheme="minorHAnsi" w:cstheme="minorHAnsi"/>
        </w:rPr>
        <w:t>żytkownikowi wskazanemu we wniosku</w:t>
      </w:r>
      <w:r w:rsidR="000060BE" w:rsidRPr="009B6D0B">
        <w:rPr>
          <w:rFonts w:asciiTheme="minorHAnsi" w:hAnsiTheme="minorHAnsi" w:cstheme="minorHAnsi"/>
        </w:rPr>
        <w:t>.</w:t>
      </w:r>
      <w:r w:rsidR="00D86F98" w:rsidRPr="009B6D0B">
        <w:rPr>
          <w:rFonts w:asciiTheme="minorHAnsi" w:hAnsiTheme="minorHAnsi" w:cstheme="minorHAnsi"/>
        </w:rPr>
        <w:t xml:space="preserve"> Zarządzanie po</w:t>
      </w:r>
      <w:r w:rsidR="001A2010" w:rsidRPr="009B6D0B">
        <w:rPr>
          <w:rFonts w:asciiTheme="minorHAnsi" w:hAnsiTheme="minorHAnsi" w:cstheme="minorHAnsi"/>
        </w:rPr>
        <w:t>drzędnymi rolami i uprawnieniami szczegółowymi w ramach Modułu będzie należeć do Wnioskodawcy.</w:t>
      </w:r>
    </w:p>
    <w:p w14:paraId="4D7ED083" w14:textId="5A45A8A1" w:rsidR="00195012" w:rsidRPr="009B6D0B" w:rsidRDefault="0054214F"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 xml:space="preserve">Dla każdego projektu </w:t>
      </w:r>
      <w:r w:rsidR="00C34E04" w:rsidRPr="009B6D0B">
        <w:rPr>
          <w:rFonts w:asciiTheme="minorHAnsi" w:hAnsiTheme="minorHAnsi" w:cstheme="minorHAnsi"/>
        </w:rPr>
        <w:t>dostępne będzie narzędzie umożliwiające zbudowanie harmonogramu udzielania wsparcia każdej z ON.</w:t>
      </w:r>
    </w:p>
    <w:p w14:paraId="1511FFD1" w14:textId="19F04A52" w:rsidR="00C34E04" w:rsidRPr="009B6D0B" w:rsidRDefault="005C2C5A"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Moduł zawierać będzie</w:t>
      </w:r>
      <w:r w:rsidR="00883E7A" w:rsidRPr="009B6D0B">
        <w:rPr>
          <w:rFonts w:asciiTheme="minorHAnsi" w:hAnsiTheme="minorHAnsi" w:cstheme="minorHAnsi"/>
        </w:rPr>
        <w:t xml:space="preserve"> </w:t>
      </w:r>
      <w:r w:rsidR="000F4D89" w:rsidRPr="009B6D0B">
        <w:rPr>
          <w:rFonts w:asciiTheme="minorHAnsi" w:hAnsiTheme="minorHAnsi" w:cstheme="minorHAnsi"/>
        </w:rPr>
        <w:t>organizator</w:t>
      </w:r>
      <w:r w:rsidRPr="009B6D0B">
        <w:rPr>
          <w:rFonts w:asciiTheme="minorHAnsi" w:hAnsiTheme="minorHAnsi" w:cstheme="minorHAnsi"/>
        </w:rPr>
        <w:t xml:space="preserve"> </w:t>
      </w:r>
      <w:r w:rsidR="00074C52" w:rsidRPr="009B6D0B">
        <w:rPr>
          <w:rFonts w:asciiTheme="minorHAnsi" w:hAnsiTheme="minorHAnsi" w:cstheme="minorHAnsi"/>
        </w:rPr>
        <w:t>(</w:t>
      </w:r>
      <w:r w:rsidR="005E6CC4" w:rsidRPr="009B6D0B">
        <w:rPr>
          <w:rFonts w:asciiTheme="minorHAnsi" w:hAnsiTheme="minorHAnsi" w:cstheme="minorHAnsi"/>
        </w:rPr>
        <w:t xml:space="preserve">ang. </w:t>
      </w:r>
      <w:proofErr w:type="spellStart"/>
      <w:r w:rsidRPr="009B6D0B">
        <w:rPr>
          <w:rFonts w:asciiTheme="minorHAnsi" w:hAnsiTheme="minorHAnsi" w:cstheme="minorHAnsi"/>
        </w:rPr>
        <w:t>plan</w:t>
      </w:r>
      <w:r w:rsidR="00074C52" w:rsidRPr="009B6D0B">
        <w:rPr>
          <w:rFonts w:asciiTheme="minorHAnsi" w:hAnsiTheme="minorHAnsi" w:cstheme="minorHAnsi"/>
        </w:rPr>
        <w:t>n</w:t>
      </w:r>
      <w:r w:rsidRPr="009B6D0B">
        <w:rPr>
          <w:rFonts w:asciiTheme="minorHAnsi" w:hAnsiTheme="minorHAnsi" w:cstheme="minorHAnsi"/>
        </w:rPr>
        <w:t>er</w:t>
      </w:r>
      <w:proofErr w:type="spellEnd"/>
      <w:r w:rsidR="00074C52" w:rsidRPr="009B6D0B">
        <w:rPr>
          <w:rFonts w:asciiTheme="minorHAnsi" w:hAnsiTheme="minorHAnsi" w:cstheme="minorHAnsi"/>
        </w:rPr>
        <w:t>)</w:t>
      </w:r>
      <w:r w:rsidRPr="009B6D0B">
        <w:rPr>
          <w:rFonts w:asciiTheme="minorHAnsi" w:hAnsiTheme="minorHAnsi" w:cstheme="minorHAnsi"/>
        </w:rPr>
        <w:t xml:space="preserve"> wsparcia automatyzowany na podstawie harmonogramu oraz zaplanowanych wartości wskaźników.</w:t>
      </w:r>
      <w:r w:rsidR="003E05B8" w:rsidRPr="009B6D0B">
        <w:rPr>
          <w:rFonts w:asciiTheme="minorHAnsi" w:hAnsiTheme="minorHAnsi" w:cstheme="minorHAnsi"/>
        </w:rPr>
        <w:t xml:space="preserve"> Przykładowe funkcjonalności narzędzia</w:t>
      </w:r>
      <w:r w:rsidR="0037074A" w:rsidRPr="009B6D0B">
        <w:rPr>
          <w:rFonts w:asciiTheme="minorHAnsi" w:hAnsiTheme="minorHAnsi" w:cstheme="minorHAnsi"/>
        </w:rPr>
        <w:t>:</w:t>
      </w:r>
    </w:p>
    <w:p w14:paraId="6E8FC0AD" w14:textId="77777777" w:rsidR="002F6EDC" w:rsidRPr="009B6D0B" w:rsidRDefault="00F259E4" w:rsidP="00177DF3">
      <w:pPr>
        <w:pStyle w:val="Akapitzlist"/>
        <w:numPr>
          <w:ilvl w:val="1"/>
          <w:numId w:val="15"/>
        </w:numPr>
        <w:rPr>
          <w:rFonts w:asciiTheme="minorHAnsi" w:hAnsiTheme="minorHAnsi" w:cstheme="minorHAnsi"/>
        </w:rPr>
      </w:pPr>
      <w:r w:rsidRPr="009B6D0B">
        <w:rPr>
          <w:rFonts w:asciiTheme="minorHAnsi" w:hAnsiTheme="minorHAnsi" w:cstheme="minorHAnsi"/>
        </w:rPr>
        <w:t>budowa terminarza zajęć</w:t>
      </w:r>
      <w:r w:rsidR="00D35EB5" w:rsidRPr="009B6D0B">
        <w:rPr>
          <w:rFonts w:asciiTheme="minorHAnsi" w:hAnsiTheme="minorHAnsi" w:cstheme="minorHAnsi"/>
        </w:rPr>
        <w:t xml:space="preserve"> dla każdego beneficjenta</w:t>
      </w:r>
      <w:r w:rsidR="00F96446" w:rsidRPr="009B6D0B">
        <w:rPr>
          <w:rFonts w:asciiTheme="minorHAnsi" w:hAnsiTheme="minorHAnsi" w:cstheme="minorHAnsi"/>
        </w:rPr>
        <w:t>;</w:t>
      </w:r>
    </w:p>
    <w:p w14:paraId="1BDF9F31" w14:textId="77777777" w:rsidR="002E44CE" w:rsidRPr="009B6D0B" w:rsidRDefault="00FF062D"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odnotowywania uczestnictwa</w:t>
      </w:r>
      <w:r w:rsidR="00BF4E74" w:rsidRPr="009B6D0B">
        <w:rPr>
          <w:rFonts w:asciiTheme="minorHAnsi" w:hAnsiTheme="minorHAnsi" w:cstheme="minorHAnsi"/>
        </w:rPr>
        <w:t xml:space="preserve"> beneficjenta w zajęciach</w:t>
      </w:r>
      <w:r w:rsidR="00F96446" w:rsidRPr="009B6D0B">
        <w:rPr>
          <w:rFonts w:asciiTheme="minorHAnsi" w:hAnsiTheme="minorHAnsi" w:cstheme="minorHAnsi"/>
        </w:rPr>
        <w:t>;</w:t>
      </w:r>
    </w:p>
    <w:p w14:paraId="6CEAD578" w14:textId="77777777" w:rsidR="002C77B3" w:rsidRPr="009B6D0B" w:rsidRDefault="002E44CE" w:rsidP="00177DF3">
      <w:pPr>
        <w:pStyle w:val="Akapitzlist"/>
        <w:numPr>
          <w:ilvl w:val="1"/>
          <w:numId w:val="15"/>
        </w:numPr>
        <w:rPr>
          <w:rFonts w:asciiTheme="minorHAnsi" w:hAnsiTheme="minorHAnsi" w:cstheme="minorHAnsi"/>
        </w:rPr>
      </w:pPr>
      <w:r w:rsidRPr="009B6D0B">
        <w:rPr>
          <w:rFonts w:asciiTheme="minorHAnsi" w:hAnsiTheme="minorHAnsi" w:cstheme="minorHAnsi"/>
        </w:rPr>
        <w:t>monitoring</w:t>
      </w:r>
      <w:r w:rsidR="00CD604E" w:rsidRPr="009B6D0B">
        <w:rPr>
          <w:rFonts w:asciiTheme="minorHAnsi" w:hAnsiTheme="minorHAnsi" w:cstheme="minorHAnsi"/>
        </w:rPr>
        <w:t xml:space="preserve"> postępów realizacji planu udzielania wsparcia na podstawie</w:t>
      </w:r>
      <w:r w:rsidR="001F5BE7" w:rsidRPr="009B6D0B">
        <w:rPr>
          <w:rFonts w:asciiTheme="minorHAnsi" w:hAnsiTheme="minorHAnsi" w:cstheme="minorHAnsi"/>
        </w:rPr>
        <w:t xml:space="preserve"> zaplanowanego czasu uczestnictwa beneficjenta w projekcie </w:t>
      </w:r>
      <w:r w:rsidR="00AE7557" w:rsidRPr="009B6D0B">
        <w:rPr>
          <w:rFonts w:asciiTheme="minorHAnsi" w:hAnsiTheme="minorHAnsi" w:cstheme="minorHAnsi"/>
        </w:rPr>
        <w:t xml:space="preserve">oraz </w:t>
      </w:r>
      <w:r w:rsidR="00F67A70" w:rsidRPr="009B6D0B">
        <w:rPr>
          <w:rFonts w:asciiTheme="minorHAnsi" w:hAnsiTheme="minorHAnsi" w:cstheme="minorHAnsi"/>
        </w:rPr>
        <w:t xml:space="preserve">natężenia </w:t>
      </w:r>
      <w:r w:rsidR="001A2E41" w:rsidRPr="009B6D0B">
        <w:rPr>
          <w:rFonts w:asciiTheme="minorHAnsi" w:hAnsiTheme="minorHAnsi" w:cstheme="minorHAnsi"/>
        </w:rPr>
        <w:t>zajęć</w:t>
      </w:r>
      <w:r w:rsidR="004740F5" w:rsidRPr="009B6D0B">
        <w:rPr>
          <w:rFonts w:asciiTheme="minorHAnsi" w:hAnsiTheme="minorHAnsi" w:cstheme="minorHAnsi"/>
        </w:rPr>
        <w:t xml:space="preserve"> (</w:t>
      </w:r>
      <w:r w:rsidR="00C31E15" w:rsidRPr="009B6D0B">
        <w:rPr>
          <w:rFonts w:asciiTheme="minorHAnsi" w:hAnsiTheme="minorHAnsi" w:cstheme="minorHAnsi"/>
        </w:rPr>
        <w:t xml:space="preserve">zliczanie postępu w stosunku do </w:t>
      </w:r>
      <w:r w:rsidR="00055B91" w:rsidRPr="009B6D0B">
        <w:rPr>
          <w:rFonts w:asciiTheme="minorHAnsi" w:hAnsiTheme="minorHAnsi" w:cstheme="minorHAnsi"/>
        </w:rPr>
        <w:t xml:space="preserve">upływu czasu oraz </w:t>
      </w:r>
      <w:r w:rsidR="0038340A" w:rsidRPr="009B6D0B">
        <w:rPr>
          <w:rFonts w:asciiTheme="minorHAnsi" w:hAnsiTheme="minorHAnsi" w:cstheme="minorHAnsi"/>
        </w:rPr>
        <w:t xml:space="preserve">wartości wskaźników </w:t>
      </w:r>
      <w:r w:rsidR="00846B81" w:rsidRPr="009B6D0B">
        <w:rPr>
          <w:rFonts w:asciiTheme="minorHAnsi" w:hAnsiTheme="minorHAnsi" w:cstheme="minorHAnsi"/>
        </w:rPr>
        <w:t>zaplanowanych w projekcie)</w:t>
      </w:r>
      <w:r w:rsidR="00F96446" w:rsidRPr="009B6D0B">
        <w:rPr>
          <w:rFonts w:asciiTheme="minorHAnsi" w:hAnsiTheme="minorHAnsi" w:cstheme="minorHAnsi"/>
        </w:rPr>
        <w:t>;</w:t>
      </w:r>
    </w:p>
    <w:p w14:paraId="080C3F0E" w14:textId="79A91798" w:rsidR="00762391" w:rsidRPr="009B6D0B" w:rsidRDefault="00762391"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ekran podsumowujący </w:t>
      </w:r>
      <w:r w:rsidR="00B067D5" w:rsidRPr="009B6D0B">
        <w:rPr>
          <w:rFonts w:asciiTheme="minorHAnsi" w:hAnsiTheme="minorHAnsi" w:cstheme="minorHAnsi"/>
        </w:rPr>
        <w:t>(</w:t>
      </w:r>
      <w:r w:rsidR="005E6CC4" w:rsidRPr="009B6D0B">
        <w:rPr>
          <w:rFonts w:asciiTheme="minorHAnsi" w:hAnsiTheme="minorHAnsi" w:cstheme="minorHAnsi"/>
        </w:rPr>
        <w:t xml:space="preserve">ang. </w:t>
      </w:r>
      <w:proofErr w:type="spellStart"/>
      <w:r w:rsidR="00B067D5" w:rsidRPr="009B6D0B">
        <w:rPr>
          <w:rFonts w:asciiTheme="minorHAnsi" w:hAnsiTheme="minorHAnsi" w:cstheme="minorHAnsi"/>
        </w:rPr>
        <w:t>dashboard</w:t>
      </w:r>
      <w:proofErr w:type="spellEnd"/>
      <w:r w:rsidR="00B067D5" w:rsidRPr="009B6D0B">
        <w:rPr>
          <w:rFonts w:asciiTheme="minorHAnsi" w:hAnsiTheme="minorHAnsi" w:cstheme="minorHAnsi"/>
        </w:rPr>
        <w:t>)</w:t>
      </w:r>
      <w:r w:rsidR="008421EB" w:rsidRPr="009B6D0B">
        <w:rPr>
          <w:rFonts w:asciiTheme="minorHAnsi" w:hAnsiTheme="minorHAnsi" w:cstheme="minorHAnsi"/>
        </w:rPr>
        <w:t xml:space="preserve"> zawierający </w:t>
      </w:r>
      <w:r w:rsidR="002570CF" w:rsidRPr="009B6D0B">
        <w:rPr>
          <w:rFonts w:asciiTheme="minorHAnsi" w:hAnsiTheme="minorHAnsi" w:cstheme="minorHAnsi"/>
        </w:rPr>
        <w:t xml:space="preserve">liczbowe i graficzne </w:t>
      </w:r>
      <w:r w:rsidR="008421EB" w:rsidRPr="009B6D0B">
        <w:rPr>
          <w:rFonts w:asciiTheme="minorHAnsi" w:hAnsiTheme="minorHAnsi" w:cstheme="minorHAnsi"/>
        </w:rPr>
        <w:t>syntetyczne podsumowanie informacji</w:t>
      </w:r>
      <w:r w:rsidR="00F96446" w:rsidRPr="009B6D0B">
        <w:rPr>
          <w:rFonts w:asciiTheme="minorHAnsi" w:hAnsiTheme="minorHAnsi" w:cstheme="minorHAnsi"/>
        </w:rPr>
        <w:t>;</w:t>
      </w:r>
    </w:p>
    <w:p w14:paraId="58DBA346" w14:textId="77777777" w:rsidR="00D7346A" w:rsidRPr="009B6D0B" w:rsidRDefault="00BC0839" w:rsidP="00177DF3">
      <w:pPr>
        <w:pStyle w:val="Akapitzlist"/>
        <w:numPr>
          <w:ilvl w:val="1"/>
          <w:numId w:val="15"/>
        </w:numPr>
        <w:rPr>
          <w:rFonts w:asciiTheme="minorHAnsi" w:hAnsiTheme="minorHAnsi" w:cstheme="minorHAnsi"/>
        </w:rPr>
      </w:pPr>
      <w:r w:rsidRPr="009B6D0B">
        <w:rPr>
          <w:rFonts w:asciiTheme="minorHAnsi" w:hAnsiTheme="minorHAnsi" w:cstheme="minorHAnsi"/>
        </w:rPr>
        <w:t>ekrany za</w:t>
      </w:r>
      <w:r w:rsidR="00065CDE" w:rsidRPr="009B6D0B">
        <w:rPr>
          <w:rFonts w:asciiTheme="minorHAnsi" w:hAnsiTheme="minorHAnsi" w:cstheme="minorHAnsi"/>
        </w:rPr>
        <w:t xml:space="preserve">rządcze </w:t>
      </w:r>
      <w:r w:rsidR="00762391" w:rsidRPr="009B6D0B">
        <w:rPr>
          <w:rFonts w:asciiTheme="minorHAnsi" w:hAnsiTheme="minorHAnsi" w:cstheme="minorHAnsi"/>
        </w:rPr>
        <w:t>zawierając</w:t>
      </w:r>
      <w:r w:rsidR="00F56EEE" w:rsidRPr="009B6D0B">
        <w:rPr>
          <w:rFonts w:asciiTheme="minorHAnsi" w:hAnsiTheme="minorHAnsi" w:cstheme="minorHAnsi"/>
        </w:rPr>
        <w:t>e podsumowa</w:t>
      </w:r>
      <w:r w:rsidR="002570CF" w:rsidRPr="009B6D0B">
        <w:rPr>
          <w:rFonts w:asciiTheme="minorHAnsi" w:hAnsiTheme="minorHAnsi" w:cstheme="minorHAnsi"/>
        </w:rPr>
        <w:t>nia li</w:t>
      </w:r>
      <w:r w:rsidR="006132C3" w:rsidRPr="009B6D0B">
        <w:rPr>
          <w:rFonts w:asciiTheme="minorHAnsi" w:hAnsiTheme="minorHAnsi" w:cstheme="minorHAnsi"/>
        </w:rPr>
        <w:t xml:space="preserve">czbowe i graficzne </w:t>
      </w:r>
      <w:r w:rsidR="00FE5840" w:rsidRPr="009B6D0B">
        <w:rPr>
          <w:rFonts w:asciiTheme="minorHAnsi" w:hAnsiTheme="minorHAnsi" w:cstheme="minorHAnsi"/>
        </w:rPr>
        <w:t>informacji</w:t>
      </w:r>
      <w:r w:rsidR="00740020" w:rsidRPr="009B6D0B">
        <w:rPr>
          <w:rFonts w:asciiTheme="minorHAnsi" w:hAnsiTheme="minorHAnsi" w:cstheme="minorHAnsi"/>
        </w:rPr>
        <w:t>, np.</w:t>
      </w:r>
      <w:r w:rsidR="00313901" w:rsidRPr="009B6D0B">
        <w:rPr>
          <w:rFonts w:asciiTheme="minorHAnsi" w:hAnsiTheme="minorHAnsi" w:cstheme="minorHAnsi"/>
        </w:rPr>
        <w:t>:</w:t>
      </w:r>
    </w:p>
    <w:p w14:paraId="7D138E31" w14:textId="77777777" w:rsidR="00815390" w:rsidRPr="009B6D0B" w:rsidRDefault="008035C2" w:rsidP="00177DF3">
      <w:pPr>
        <w:pStyle w:val="Akapitzlist"/>
        <w:numPr>
          <w:ilvl w:val="2"/>
          <w:numId w:val="15"/>
        </w:numPr>
        <w:rPr>
          <w:rFonts w:asciiTheme="minorHAnsi" w:hAnsiTheme="minorHAnsi" w:cstheme="minorHAnsi"/>
        </w:rPr>
      </w:pPr>
      <w:r w:rsidRPr="009B6D0B">
        <w:rPr>
          <w:rFonts w:asciiTheme="minorHAnsi" w:hAnsiTheme="minorHAnsi" w:cstheme="minorHAnsi"/>
        </w:rPr>
        <w:t>szeregi czasowe,</w:t>
      </w:r>
    </w:p>
    <w:p w14:paraId="7242DEDD" w14:textId="77777777" w:rsidR="008035C2" w:rsidRPr="009B6D0B" w:rsidRDefault="002A36A6" w:rsidP="00177DF3">
      <w:pPr>
        <w:pStyle w:val="Akapitzlist"/>
        <w:numPr>
          <w:ilvl w:val="2"/>
          <w:numId w:val="15"/>
        </w:numPr>
        <w:rPr>
          <w:rFonts w:asciiTheme="minorHAnsi" w:hAnsiTheme="minorHAnsi" w:cstheme="minorHAnsi"/>
        </w:rPr>
      </w:pPr>
      <w:r w:rsidRPr="009B6D0B">
        <w:rPr>
          <w:rFonts w:asciiTheme="minorHAnsi" w:hAnsiTheme="minorHAnsi" w:cstheme="minorHAnsi"/>
        </w:rPr>
        <w:t>dane przekrojowe,</w:t>
      </w:r>
    </w:p>
    <w:p w14:paraId="0A6CC83D" w14:textId="3E208A59" w:rsidR="002A36A6" w:rsidRPr="009B6D0B" w:rsidRDefault="00273BEA" w:rsidP="00177DF3">
      <w:pPr>
        <w:pStyle w:val="Akapitzlist"/>
        <w:numPr>
          <w:ilvl w:val="2"/>
          <w:numId w:val="15"/>
        </w:numPr>
        <w:rPr>
          <w:rFonts w:asciiTheme="minorHAnsi" w:hAnsiTheme="minorHAnsi" w:cstheme="minorHAnsi"/>
        </w:rPr>
      </w:pPr>
      <w:r w:rsidRPr="009B6D0B">
        <w:rPr>
          <w:rFonts w:asciiTheme="minorHAnsi" w:hAnsiTheme="minorHAnsi" w:cstheme="minorHAnsi"/>
        </w:rPr>
        <w:t xml:space="preserve">wartości zmiennych odniesione do wartości </w:t>
      </w:r>
      <w:r w:rsidR="00194626" w:rsidRPr="009B6D0B">
        <w:rPr>
          <w:rFonts w:asciiTheme="minorHAnsi" w:hAnsiTheme="minorHAnsi" w:cstheme="minorHAnsi"/>
        </w:rPr>
        <w:t>planowanych</w:t>
      </w:r>
      <w:r w:rsidRPr="009B6D0B">
        <w:rPr>
          <w:rFonts w:asciiTheme="minorHAnsi" w:hAnsiTheme="minorHAnsi" w:cstheme="minorHAnsi"/>
        </w:rPr>
        <w:t>,</w:t>
      </w:r>
    </w:p>
    <w:p w14:paraId="0A4A7AB2" w14:textId="77777777" w:rsidR="004A7D9C" w:rsidRPr="009B6D0B" w:rsidRDefault="004A7D9C" w:rsidP="00177DF3">
      <w:pPr>
        <w:pStyle w:val="Akapitzlist"/>
        <w:numPr>
          <w:ilvl w:val="2"/>
          <w:numId w:val="15"/>
        </w:numPr>
        <w:rPr>
          <w:rFonts w:asciiTheme="minorHAnsi" w:hAnsiTheme="minorHAnsi" w:cstheme="minorHAnsi"/>
        </w:rPr>
      </w:pPr>
      <w:r w:rsidRPr="009B6D0B">
        <w:rPr>
          <w:rFonts w:asciiTheme="minorHAnsi" w:hAnsiTheme="minorHAnsi" w:cstheme="minorHAnsi"/>
        </w:rPr>
        <w:t>sumy,</w:t>
      </w:r>
    </w:p>
    <w:p w14:paraId="6651AA6C" w14:textId="77777777" w:rsidR="003135B8" w:rsidRPr="009B6D0B" w:rsidRDefault="003643BD" w:rsidP="00177DF3">
      <w:pPr>
        <w:pStyle w:val="Akapitzlist"/>
        <w:numPr>
          <w:ilvl w:val="2"/>
          <w:numId w:val="15"/>
        </w:numPr>
        <w:rPr>
          <w:rFonts w:asciiTheme="minorHAnsi" w:hAnsiTheme="minorHAnsi" w:cstheme="minorHAnsi"/>
        </w:rPr>
      </w:pPr>
      <w:r w:rsidRPr="009B6D0B">
        <w:rPr>
          <w:rFonts w:asciiTheme="minorHAnsi" w:hAnsiTheme="minorHAnsi" w:cstheme="minorHAnsi"/>
        </w:rPr>
        <w:t>średnie,</w:t>
      </w:r>
    </w:p>
    <w:p w14:paraId="6603CE12" w14:textId="77777777" w:rsidR="003643BD" w:rsidRPr="009B6D0B" w:rsidRDefault="003643BD" w:rsidP="00177DF3">
      <w:pPr>
        <w:pStyle w:val="Akapitzlist"/>
        <w:numPr>
          <w:ilvl w:val="2"/>
          <w:numId w:val="15"/>
        </w:numPr>
        <w:rPr>
          <w:rFonts w:asciiTheme="minorHAnsi" w:hAnsiTheme="minorHAnsi" w:cstheme="minorHAnsi"/>
        </w:rPr>
      </w:pPr>
      <w:r w:rsidRPr="009B6D0B">
        <w:rPr>
          <w:rFonts w:asciiTheme="minorHAnsi" w:hAnsiTheme="minorHAnsi" w:cstheme="minorHAnsi"/>
        </w:rPr>
        <w:t>mediany</w:t>
      </w:r>
      <w:r w:rsidR="004A7D9C" w:rsidRPr="009B6D0B">
        <w:rPr>
          <w:rFonts w:asciiTheme="minorHAnsi" w:hAnsiTheme="minorHAnsi" w:cstheme="minorHAnsi"/>
        </w:rPr>
        <w:t>,</w:t>
      </w:r>
    </w:p>
    <w:p w14:paraId="3B056467" w14:textId="77777777" w:rsidR="00D63849" w:rsidRPr="009B6D0B" w:rsidRDefault="00313901" w:rsidP="00177DF3">
      <w:pPr>
        <w:ind w:left="1416"/>
        <w:rPr>
          <w:rFonts w:asciiTheme="minorHAnsi" w:hAnsiTheme="minorHAnsi" w:cstheme="minorHAnsi"/>
        </w:rPr>
      </w:pPr>
      <w:r w:rsidRPr="009B6D0B">
        <w:rPr>
          <w:rFonts w:asciiTheme="minorHAnsi" w:hAnsiTheme="minorHAnsi" w:cstheme="minorHAnsi"/>
        </w:rPr>
        <w:t>dla danych dostępnych w ramach uprawnień użytkownika, np.:</w:t>
      </w:r>
    </w:p>
    <w:p w14:paraId="58E9916B" w14:textId="77777777" w:rsidR="00740020" w:rsidRPr="009B6D0B" w:rsidRDefault="0059749D" w:rsidP="00B927AD">
      <w:pPr>
        <w:pStyle w:val="Akapitzlist"/>
        <w:numPr>
          <w:ilvl w:val="2"/>
          <w:numId w:val="138"/>
        </w:numPr>
        <w:rPr>
          <w:rFonts w:asciiTheme="minorHAnsi" w:hAnsiTheme="minorHAnsi" w:cstheme="minorHAnsi"/>
        </w:rPr>
      </w:pPr>
      <w:r w:rsidRPr="009B6D0B">
        <w:rPr>
          <w:rFonts w:asciiTheme="minorHAnsi" w:hAnsiTheme="minorHAnsi" w:cstheme="minorHAnsi"/>
        </w:rPr>
        <w:t xml:space="preserve">dla </w:t>
      </w:r>
      <w:r w:rsidR="0092659A" w:rsidRPr="009B6D0B">
        <w:rPr>
          <w:rFonts w:asciiTheme="minorHAnsi" w:hAnsiTheme="minorHAnsi" w:cstheme="minorHAnsi"/>
        </w:rPr>
        <w:t>wybranych projektów,</w:t>
      </w:r>
    </w:p>
    <w:p w14:paraId="137C9316" w14:textId="77777777" w:rsidR="0092659A" w:rsidRPr="009B6D0B" w:rsidRDefault="0092659A" w:rsidP="00B927AD">
      <w:pPr>
        <w:pStyle w:val="Akapitzlist"/>
        <w:numPr>
          <w:ilvl w:val="2"/>
          <w:numId w:val="138"/>
        </w:numPr>
        <w:rPr>
          <w:rFonts w:asciiTheme="minorHAnsi" w:hAnsiTheme="minorHAnsi" w:cstheme="minorHAnsi"/>
        </w:rPr>
      </w:pPr>
      <w:r w:rsidRPr="009B6D0B">
        <w:rPr>
          <w:rFonts w:asciiTheme="minorHAnsi" w:hAnsiTheme="minorHAnsi" w:cstheme="minorHAnsi"/>
        </w:rPr>
        <w:t>w ramach projektu</w:t>
      </w:r>
      <w:r w:rsidR="00D834A2" w:rsidRPr="009B6D0B">
        <w:rPr>
          <w:rFonts w:asciiTheme="minorHAnsi" w:hAnsiTheme="minorHAnsi" w:cstheme="minorHAnsi"/>
        </w:rPr>
        <w:t>,</w:t>
      </w:r>
    </w:p>
    <w:p w14:paraId="2D2364F9" w14:textId="77777777" w:rsidR="00D834A2" w:rsidRPr="009B6D0B" w:rsidRDefault="00B02E59" w:rsidP="00B927AD">
      <w:pPr>
        <w:pStyle w:val="Akapitzlist"/>
        <w:numPr>
          <w:ilvl w:val="2"/>
          <w:numId w:val="138"/>
        </w:numPr>
        <w:rPr>
          <w:rFonts w:asciiTheme="minorHAnsi" w:hAnsiTheme="minorHAnsi" w:cstheme="minorHAnsi"/>
        </w:rPr>
      </w:pPr>
      <w:r w:rsidRPr="009B6D0B">
        <w:rPr>
          <w:rFonts w:asciiTheme="minorHAnsi" w:hAnsiTheme="minorHAnsi" w:cstheme="minorHAnsi"/>
        </w:rPr>
        <w:t>wybranej formy wsparcia,</w:t>
      </w:r>
    </w:p>
    <w:p w14:paraId="41E55DDA" w14:textId="77777777" w:rsidR="00B02E59" w:rsidRPr="009B6D0B" w:rsidRDefault="00B02E59" w:rsidP="00B927AD">
      <w:pPr>
        <w:pStyle w:val="Akapitzlist"/>
        <w:numPr>
          <w:ilvl w:val="2"/>
          <w:numId w:val="138"/>
        </w:numPr>
        <w:rPr>
          <w:rFonts w:asciiTheme="minorHAnsi" w:hAnsiTheme="minorHAnsi" w:cstheme="minorHAnsi"/>
        </w:rPr>
      </w:pPr>
      <w:r w:rsidRPr="009B6D0B">
        <w:rPr>
          <w:rFonts w:asciiTheme="minorHAnsi" w:hAnsiTheme="minorHAnsi" w:cstheme="minorHAnsi"/>
        </w:rPr>
        <w:t>poszczególnych beneficjentów</w:t>
      </w:r>
      <w:r w:rsidR="00B21577" w:rsidRPr="009B6D0B">
        <w:rPr>
          <w:rFonts w:asciiTheme="minorHAnsi" w:hAnsiTheme="minorHAnsi" w:cstheme="minorHAnsi"/>
        </w:rPr>
        <w:t xml:space="preserve"> organizacji</w:t>
      </w:r>
      <w:r w:rsidR="00910354" w:rsidRPr="009B6D0B">
        <w:rPr>
          <w:rFonts w:asciiTheme="minorHAnsi" w:hAnsiTheme="minorHAnsi" w:cstheme="minorHAnsi"/>
        </w:rPr>
        <w:t>,</w:t>
      </w:r>
    </w:p>
    <w:p w14:paraId="174E5348" w14:textId="77777777" w:rsidR="00B21577" w:rsidRPr="009B6D0B" w:rsidRDefault="00B21577" w:rsidP="00B927AD">
      <w:pPr>
        <w:pStyle w:val="Akapitzlist"/>
        <w:numPr>
          <w:ilvl w:val="2"/>
          <w:numId w:val="138"/>
        </w:numPr>
        <w:rPr>
          <w:rFonts w:asciiTheme="minorHAnsi" w:hAnsiTheme="minorHAnsi" w:cstheme="minorHAnsi"/>
        </w:rPr>
      </w:pPr>
      <w:r w:rsidRPr="009B6D0B">
        <w:rPr>
          <w:rFonts w:asciiTheme="minorHAnsi" w:hAnsiTheme="minorHAnsi" w:cstheme="minorHAnsi"/>
        </w:rPr>
        <w:t>poszczególnych beneficjentów projektu,</w:t>
      </w:r>
    </w:p>
    <w:p w14:paraId="32DDB7E4" w14:textId="77777777" w:rsidR="00910354" w:rsidRPr="009B6D0B" w:rsidRDefault="00910354" w:rsidP="00B927AD">
      <w:pPr>
        <w:pStyle w:val="Akapitzlist"/>
        <w:numPr>
          <w:ilvl w:val="2"/>
          <w:numId w:val="138"/>
        </w:numPr>
        <w:rPr>
          <w:rFonts w:asciiTheme="minorHAnsi" w:hAnsiTheme="minorHAnsi" w:cstheme="minorHAnsi"/>
        </w:rPr>
      </w:pPr>
      <w:r w:rsidRPr="009B6D0B">
        <w:rPr>
          <w:rFonts w:asciiTheme="minorHAnsi" w:hAnsiTheme="minorHAnsi" w:cstheme="minorHAnsi"/>
        </w:rPr>
        <w:t xml:space="preserve">poszczególnych pracowników </w:t>
      </w:r>
      <w:r w:rsidR="00B21577" w:rsidRPr="009B6D0B">
        <w:rPr>
          <w:rFonts w:asciiTheme="minorHAnsi" w:hAnsiTheme="minorHAnsi" w:cstheme="minorHAnsi"/>
        </w:rPr>
        <w:t>organizacji,</w:t>
      </w:r>
    </w:p>
    <w:p w14:paraId="7EE46B48" w14:textId="1286ED65" w:rsidR="00B21577" w:rsidRPr="009B6D0B" w:rsidRDefault="00B21577" w:rsidP="00B927AD">
      <w:pPr>
        <w:pStyle w:val="Akapitzlist"/>
        <w:numPr>
          <w:ilvl w:val="2"/>
          <w:numId w:val="138"/>
        </w:numPr>
        <w:rPr>
          <w:rFonts w:asciiTheme="minorHAnsi" w:hAnsiTheme="minorHAnsi" w:cstheme="minorHAnsi"/>
        </w:rPr>
      </w:pPr>
      <w:r w:rsidRPr="009B6D0B">
        <w:rPr>
          <w:rFonts w:asciiTheme="minorHAnsi" w:hAnsiTheme="minorHAnsi" w:cstheme="minorHAnsi"/>
        </w:rPr>
        <w:t>poszczególnych pracowników</w:t>
      </w:r>
      <w:r w:rsidR="00D74547" w:rsidRPr="009B6D0B">
        <w:rPr>
          <w:rFonts w:asciiTheme="minorHAnsi" w:hAnsiTheme="minorHAnsi" w:cstheme="minorHAnsi"/>
        </w:rPr>
        <w:t xml:space="preserve"> i kontrahentów</w:t>
      </w:r>
      <w:r w:rsidRPr="009B6D0B">
        <w:rPr>
          <w:rFonts w:asciiTheme="minorHAnsi" w:hAnsiTheme="minorHAnsi" w:cstheme="minorHAnsi"/>
        </w:rPr>
        <w:t xml:space="preserve"> projek</w:t>
      </w:r>
      <w:r w:rsidR="00D021EC" w:rsidRPr="009B6D0B">
        <w:rPr>
          <w:rFonts w:asciiTheme="minorHAnsi" w:hAnsiTheme="minorHAnsi" w:cstheme="minorHAnsi"/>
        </w:rPr>
        <w:t>t</w:t>
      </w:r>
      <w:r w:rsidRPr="009B6D0B">
        <w:rPr>
          <w:rFonts w:asciiTheme="minorHAnsi" w:hAnsiTheme="minorHAnsi" w:cstheme="minorHAnsi"/>
        </w:rPr>
        <w:t>u</w:t>
      </w:r>
      <w:r w:rsidR="00E76E08" w:rsidRPr="009B6D0B">
        <w:rPr>
          <w:rFonts w:asciiTheme="minorHAnsi" w:hAnsiTheme="minorHAnsi" w:cstheme="minorHAnsi"/>
        </w:rPr>
        <w:t>,</w:t>
      </w:r>
    </w:p>
    <w:p w14:paraId="1BF4B7F9" w14:textId="77777777" w:rsidR="00FD7117" w:rsidRPr="009B6D0B" w:rsidRDefault="00822F2C" w:rsidP="00177DF3">
      <w:pPr>
        <w:ind w:left="1416"/>
        <w:rPr>
          <w:rFonts w:asciiTheme="minorHAnsi" w:hAnsiTheme="minorHAnsi" w:cstheme="minorHAnsi"/>
        </w:rPr>
      </w:pPr>
      <w:r w:rsidRPr="009B6D0B">
        <w:rPr>
          <w:rFonts w:asciiTheme="minorHAnsi" w:hAnsiTheme="minorHAnsi" w:cstheme="minorHAnsi"/>
        </w:rPr>
        <w:lastRenderedPageBreak/>
        <w:t>z podaniem parametru czasowego</w:t>
      </w:r>
      <w:r w:rsidR="003B7D94" w:rsidRPr="009B6D0B">
        <w:rPr>
          <w:rFonts w:asciiTheme="minorHAnsi" w:hAnsiTheme="minorHAnsi" w:cstheme="minorHAnsi"/>
        </w:rPr>
        <w:t xml:space="preserve"> od-do</w:t>
      </w:r>
      <w:r w:rsidR="00F96446" w:rsidRPr="009B6D0B">
        <w:rPr>
          <w:rFonts w:asciiTheme="minorHAnsi" w:hAnsiTheme="minorHAnsi" w:cstheme="minorHAnsi"/>
        </w:rPr>
        <w:t>;</w:t>
      </w:r>
    </w:p>
    <w:p w14:paraId="16428707" w14:textId="77777777" w:rsidR="002B1ED9" w:rsidRPr="009B6D0B" w:rsidRDefault="00587B9E"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wydruk </w:t>
      </w:r>
      <w:r w:rsidR="002958C1" w:rsidRPr="009B6D0B">
        <w:rPr>
          <w:rFonts w:asciiTheme="minorHAnsi" w:hAnsiTheme="minorHAnsi" w:cstheme="minorHAnsi"/>
        </w:rPr>
        <w:t xml:space="preserve">danych </w:t>
      </w:r>
      <w:r w:rsidR="00216BB4" w:rsidRPr="009B6D0B">
        <w:rPr>
          <w:rFonts w:asciiTheme="minorHAnsi" w:hAnsiTheme="minorHAnsi" w:cstheme="minorHAnsi"/>
        </w:rPr>
        <w:t>zarządczych w postaci raportów</w:t>
      </w:r>
      <w:r w:rsidR="00D81B4E" w:rsidRPr="009B6D0B">
        <w:rPr>
          <w:rFonts w:asciiTheme="minorHAnsi" w:hAnsiTheme="minorHAnsi" w:cstheme="minorHAnsi"/>
        </w:rPr>
        <w:t>.</w:t>
      </w:r>
    </w:p>
    <w:p w14:paraId="1142DA88" w14:textId="7426C961" w:rsidR="00D81B4E" w:rsidRPr="009B6D0B" w:rsidRDefault="00C774F9" w:rsidP="00177DF3">
      <w:pPr>
        <w:pStyle w:val="Akapitzlist"/>
        <w:numPr>
          <w:ilvl w:val="1"/>
          <w:numId w:val="15"/>
        </w:numPr>
        <w:rPr>
          <w:rFonts w:asciiTheme="minorHAnsi" w:hAnsiTheme="minorHAnsi" w:cstheme="minorHAnsi"/>
        </w:rPr>
      </w:pPr>
      <w:r w:rsidRPr="009B6D0B">
        <w:rPr>
          <w:rFonts w:asciiTheme="minorHAnsi" w:hAnsiTheme="minorHAnsi" w:cstheme="minorHAnsi"/>
        </w:rPr>
        <w:t>m</w:t>
      </w:r>
      <w:r w:rsidR="00D81B4E" w:rsidRPr="009B6D0B">
        <w:rPr>
          <w:rFonts w:asciiTheme="minorHAnsi" w:hAnsiTheme="minorHAnsi" w:cstheme="minorHAnsi"/>
        </w:rPr>
        <w:t>iesięczny</w:t>
      </w:r>
      <w:r w:rsidR="0059484E" w:rsidRPr="009B6D0B">
        <w:rPr>
          <w:rFonts w:asciiTheme="minorHAnsi" w:hAnsiTheme="minorHAnsi" w:cstheme="minorHAnsi"/>
        </w:rPr>
        <w:t xml:space="preserve"> wydruk listy obecności beneficjenta na zajęciach</w:t>
      </w:r>
      <w:r w:rsidR="00C40085" w:rsidRPr="009B6D0B">
        <w:rPr>
          <w:rFonts w:asciiTheme="minorHAnsi" w:hAnsiTheme="minorHAnsi" w:cstheme="minorHAnsi"/>
        </w:rPr>
        <w:t xml:space="preserve"> </w:t>
      </w:r>
      <w:r w:rsidR="00370BE5" w:rsidRPr="009B6D0B">
        <w:rPr>
          <w:rFonts w:asciiTheme="minorHAnsi" w:hAnsiTheme="minorHAnsi" w:cstheme="minorHAnsi"/>
        </w:rPr>
        <w:t>zoptymalizowany do celów archiwizacji w formie papierowej</w:t>
      </w:r>
      <w:r w:rsidR="00161EA1" w:rsidRPr="009B6D0B">
        <w:rPr>
          <w:rFonts w:asciiTheme="minorHAnsi" w:hAnsiTheme="minorHAnsi" w:cstheme="minorHAnsi"/>
        </w:rPr>
        <w:t xml:space="preserve"> (m.in. data okresu, którego dotyczy, data wygenerowania, miejsca na pod</w:t>
      </w:r>
      <w:r w:rsidRPr="009B6D0B">
        <w:rPr>
          <w:rFonts w:asciiTheme="minorHAnsi" w:hAnsiTheme="minorHAnsi" w:cstheme="minorHAnsi"/>
        </w:rPr>
        <w:t xml:space="preserve">pisy </w:t>
      </w:r>
      <w:r w:rsidR="002A7473" w:rsidRPr="009B6D0B">
        <w:rPr>
          <w:rFonts w:asciiTheme="minorHAnsi" w:hAnsiTheme="minorHAnsi" w:cstheme="minorHAnsi"/>
        </w:rPr>
        <w:t>beneficjenta</w:t>
      </w:r>
      <w:r w:rsidRPr="009B6D0B">
        <w:rPr>
          <w:rFonts w:asciiTheme="minorHAnsi" w:hAnsiTheme="minorHAnsi" w:cstheme="minorHAnsi"/>
        </w:rPr>
        <w:t>);</w:t>
      </w:r>
    </w:p>
    <w:p w14:paraId="4CC655B8" w14:textId="0F08727F" w:rsidR="00C774F9" w:rsidRPr="009B6D0B" w:rsidRDefault="005D0CCF" w:rsidP="00177DF3">
      <w:pPr>
        <w:pStyle w:val="Akapitzlist"/>
        <w:numPr>
          <w:ilvl w:val="1"/>
          <w:numId w:val="15"/>
        </w:numPr>
        <w:rPr>
          <w:rFonts w:asciiTheme="minorHAnsi" w:hAnsiTheme="minorHAnsi" w:cstheme="minorHAnsi"/>
        </w:rPr>
      </w:pPr>
      <w:r w:rsidRPr="009B6D0B">
        <w:rPr>
          <w:rFonts w:asciiTheme="minorHAnsi" w:hAnsiTheme="minorHAnsi" w:cstheme="minorHAnsi"/>
        </w:rPr>
        <w:t>miesięczny wydruk</w:t>
      </w:r>
      <w:r w:rsidR="00D021EC" w:rsidRPr="009B6D0B">
        <w:rPr>
          <w:rFonts w:asciiTheme="minorHAnsi" w:hAnsiTheme="minorHAnsi" w:cstheme="minorHAnsi"/>
        </w:rPr>
        <w:t xml:space="preserve"> pracy</w:t>
      </w:r>
      <w:r w:rsidR="00D12217" w:rsidRPr="009B6D0B">
        <w:rPr>
          <w:rFonts w:asciiTheme="minorHAnsi" w:hAnsiTheme="minorHAnsi" w:cstheme="minorHAnsi"/>
        </w:rPr>
        <w:t xml:space="preserve"> pracownika </w:t>
      </w:r>
      <w:r w:rsidR="007C653D" w:rsidRPr="009B6D0B">
        <w:rPr>
          <w:rFonts w:asciiTheme="minorHAnsi" w:hAnsiTheme="minorHAnsi" w:cstheme="minorHAnsi"/>
        </w:rPr>
        <w:t>zoptymalizowany do celów archiwizacji w formie papierowej (m.in. data okresu, którego dotyczy, data wygenerowania, miejsca na podpisy prowadzących).</w:t>
      </w:r>
    </w:p>
    <w:p w14:paraId="6FD3442A" w14:textId="77777777" w:rsidR="00D75816" w:rsidRPr="009B6D0B" w:rsidRDefault="00854CD5"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Ewidencjonowan</w:t>
      </w:r>
      <w:r w:rsidR="00421453" w:rsidRPr="009B6D0B">
        <w:rPr>
          <w:rFonts w:asciiTheme="minorHAnsi" w:hAnsiTheme="minorHAnsi" w:cstheme="minorHAnsi"/>
        </w:rPr>
        <w:t>a</w:t>
      </w:r>
      <w:r w:rsidRPr="009B6D0B">
        <w:rPr>
          <w:rFonts w:asciiTheme="minorHAnsi" w:hAnsiTheme="minorHAnsi" w:cstheme="minorHAnsi"/>
        </w:rPr>
        <w:t xml:space="preserve"> będzie każd</w:t>
      </w:r>
      <w:r w:rsidR="00A6049B" w:rsidRPr="009B6D0B">
        <w:rPr>
          <w:rFonts w:asciiTheme="minorHAnsi" w:hAnsiTheme="minorHAnsi" w:cstheme="minorHAnsi"/>
        </w:rPr>
        <w:t>a jednostka wsparcia (sesja) otrzymanego przez beneficjenta</w:t>
      </w:r>
      <w:r w:rsidR="00662FAF" w:rsidRPr="009B6D0B">
        <w:rPr>
          <w:rFonts w:asciiTheme="minorHAnsi" w:hAnsiTheme="minorHAnsi" w:cstheme="minorHAnsi"/>
        </w:rPr>
        <w:t>/udzielonego przez pracownika</w:t>
      </w:r>
      <w:r w:rsidR="00A142D4" w:rsidRPr="009B6D0B">
        <w:rPr>
          <w:rFonts w:asciiTheme="minorHAnsi" w:hAnsiTheme="minorHAnsi" w:cstheme="minorHAnsi"/>
        </w:rPr>
        <w:t>:</w:t>
      </w:r>
    </w:p>
    <w:p w14:paraId="16EAF4AC" w14:textId="77777777" w:rsidR="00A142D4" w:rsidRPr="009B6D0B" w:rsidRDefault="00A142D4"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wsparcie może </w:t>
      </w:r>
      <w:r w:rsidR="000256F4" w:rsidRPr="009B6D0B">
        <w:rPr>
          <w:rFonts w:asciiTheme="minorHAnsi" w:hAnsiTheme="minorHAnsi" w:cstheme="minorHAnsi"/>
        </w:rPr>
        <w:t>zostać udzielone pojedynczemu benefi</w:t>
      </w:r>
      <w:r w:rsidR="008D01ED" w:rsidRPr="009B6D0B">
        <w:rPr>
          <w:rFonts w:asciiTheme="minorHAnsi" w:hAnsiTheme="minorHAnsi" w:cstheme="minorHAnsi"/>
        </w:rPr>
        <w:t xml:space="preserve">cjentowi (wsparcie indywidualne) lub </w:t>
      </w:r>
      <w:r w:rsidR="0020670E" w:rsidRPr="009B6D0B">
        <w:rPr>
          <w:rFonts w:asciiTheme="minorHAnsi" w:hAnsiTheme="minorHAnsi" w:cstheme="minorHAnsi"/>
        </w:rPr>
        <w:t>grupie beneficjentów (wsparcie grupowe);</w:t>
      </w:r>
    </w:p>
    <w:p w14:paraId="4EB9363C" w14:textId="77777777" w:rsidR="00B07AA8" w:rsidRPr="009B6D0B" w:rsidRDefault="00A25E1A"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wsparcia może udzielać jeden prowadzący lub </w:t>
      </w:r>
      <w:r w:rsidR="00B07AA8" w:rsidRPr="009B6D0B">
        <w:rPr>
          <w:rFonts w:asciiTheme="minorHAnsi" w:hAnsiTheme="minorHAnsi" w:cstheme="minorHAnsi"/>
        </w:rPr>
        <w:t>większa liczba</w:t>
      </w:r>
      <w:r w:rsidR="00096915" w:rsidRPr="009B6D0B">
        <w:rPr>
          <w:rFonts w:asciiTheme="minorHAnsi" w:hAnsiTheme="minorHAnsi" w:cstheme="minorHAnsi"/>
        </w:rPr>
        <w:t xml:space="preserve"> osób</w:t>
      </w:r>
      <w:r w:rsidR="00676084" w:rsidRPr="009B6D0B">
        <w:rPr>
          <w:rFonts w:asciiTheme="minorHAnsi" w:hAnsiTheme="minorHAnsi" w:cstheme="minorHAnsi"/>
        </w:rPr>
        <w:t>.</w:t>
      </w:r>
    </w:p>
    <w:p w14:paraId="32628E23" w14:textId="4E1D2CDB" w:rsidR="00676084" w:rsidRPr="009B6D0B" w:rsidRDefault="004A1BE8"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Operacja</w:t>
      </w:r>
      <w:r w:rsidR="00D07CA9" w:rsidRPr="009B6D0B">
        <w:rPr>
          <w:rFonts w:asciiTheme="minorHAnsi" w:hAnsiTheme="minorHAnsi" w:cstheme="minorHAnsi"/>
        </w:rPr>
        <w:t xml:space="preserve"> </w:t>
      </w:r>
      <w:r w:rsidR="00042B27" w:rsidRPr="009B6D0B">
        <w:rPr>
          <w:rFonts w:asciiTheme="minorHAnsi" w:hAnsiTheme="minorHAnsi" w:cstheme="minorHAnsi"/>
        </w:rPr>
        <w:t xml:space="preserve">ewidencji wsparcia </w:t>
      </w:r>
      <w:r w:rsidRPr="009B6D0B">
        <w:rPr>
          <w:rFonts w:asciiTheme="minorHAnsi" w:hAnsiTheme="minorHAnsi" w:cstheme="minorHAnsi"/>
        </w:rPr>
        <w:t xml:space="preserve">polega na wskazaniu zasobów biorących udział </w:t>
      </w:r>
      <w:r w:rsidR="009F6808" w:rsidRPr="009B6D0B">
        <w:rPr>
          <w:rFonts w:asciiTheme="minorHAnsi" w:hAnsiTheme="minorHAnsi" w:cstheme="minorHAnsi"/>
        </w:rPr>
        <w:t xml:space="preserve">w zdarzeniu </w:t>
      </w:r>
      <w:r w:rsidR="00C70568" w:rsidRPr="009B6D0B">
        <w:rPr>
          <w:rFonts w:asciiTheme="minorHAnsi" w:hAnsiTheme="minorHAnsi" w:cstheme="minorHAnsi"/>
        </w:rPr>
        <w:t>ze wskazaniem</w:t>
      </w:r>
      <w:r w:rsidRPr="009B6D0B">
        <w:rPr>
          <w:rFonts w:asciiTheme="minorHAnsi" w:hAnsiTheme="minorHAnsi" w:cstheme="minorHAnsi"/>
        </w:rPr>
        <w:t xml:space="preserve"> daty i czasu</w:t>
      </w:r>
      <w:r w:rsidR="00C70568" w:rsidRPr="009B6D0B">
        <w:rPr>
          <w:rFonts w:asciiTheme="minorHAnsi" w:hAnsiTheme="minorHAnsi" w:cstheme="minorHAnsi"/>
        </w:rPr>
        <w:t xml:space="preserve"> trwania</w:t>
      </w:r>
      <w:r w:rsidRPr="009B6D0B">
        <w:rPr>
          <w:rFonts w:asciiTheme="minorHAnsi" w:hAnsiTheme="minorHAnsi" w:cstheme="minorHAnsi"/>
        </w:rPr>
        <w:t>.</w:t>
      </w:r>
      <w:r w:rsidR="00042B27" w:rsidRPr="009B6D0B">
        <w:rPr>
          <w:rFonts w:asciiTheme="minorHAnsi" w:hAnsiTheme="minorHAnsi" w:cstheme="minorHAnsi"/>
        </w:rPr>
        <w:t xml:space="preserve"> </w:t>
      </w:r>
      <w:r w:rsidR="00970BCD" w:rsidRPr="009B6D0B">
        <w:rPr>
          <w:rFonts w:asciiTheme="minorHAnsi" w:hAnsiTheme="minorHAnsi" w:cstheme="minorHAnsi"/>
        </w:rPr>
        <w:t>Proponowany</w:t>
      </w:r>
      <w:r w:rsidR="00EC02AB" w:rsidRPr="009B6D0B">
        <w:rPr>
          <w:rFonts w:asciiTheme="minorHAnsi" w:hAnsiTheme="minorHAnsi" w:cstheme="minorHAnsi"/>
        </w:rPr>
        <w:t xml:space="preserve"> zestaw atrybutów </w:t>
      </w:r>
      <w:r w:rsidR="0027135B" w:rsidRPr="009B6D0B">
        <w:rPr>
          <w:rFonts w:asciiTheme="minorHAnsi" w:hAnsiTheme="minorHAnsi" w:cstheme="minorHAnsi"/>
        </w:rPr>
        <w:t>wsparcia:</w:t>
      </w:r>
    </w:p>
    <w:p w14:paraId="09F3B59A" w14:textId="77777777" w:rsidR="00FE6A12" w:rsidRPr="009B6D0B" w:rsidRDefault="007A7AA7"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data zdarzenia, </w:t>
      </w:r>
    </w:p>
    <w:p w14:paraId="658A8319" w14:textId="15C8138B" w:rsidR="00FE6A12" w:rsidRPr="009B6D0B" w:rsidRDefault="007A7AA7" w:rsidP="00177DF3">
      <w:pPr>
        <w:pStyle w:val="Akapitzlist"/>
        <w:numPr>
          <w:ilvl w:val="1"/>
          <w:numId w:val="15"/>
        </w:numPr>
        <w:rPr>
          <w:rFonts w:asciiTheme="minorHAnsi" w:hAnsiTheme="minorHAnsi" w:cstheme="minorHAnsi"/>
        </w:rPr>
      </w:pPr>
      <w:r w:rsidRPr="009B6D0B">
        <w:rPr>
          <w:rFonts w:asciiTheme="minorHAnsi" w:hAnsiTheme="minorHAnsi" w:cstheme="minorHAnsi"/>
        </w:rPr>
        <w:t>czas trwania</w:t>
      </w:r>
      <w:r w:rsidR="004F1214" w:rsidRPr="009B6D0B">
        <w:rPr>
          <w:rFonts w:asciiTheme="minorHAnsi" w:hAnsiTheme="minorHAnsi" w:cstheme="minorHAnsi"/>
        </w:rPr>
        <w:t xml:space="preserve"> (</w:t>
      </w:r>
      <w:r w:rsidR="008255C2" w:rsidRPr="009B6D0B">
        <w:rPr>
          <w:rFonts w:asciiTheme="minorHAnsi" w:hAnsiTheme="minorHAnsi" w:cstheme="minorHAnsi"/>
        </w:rPr>
        <w:t>należy wskazać godziny od-do)</w:t>
      </w:r>
      <w:r w:rsidRPr="009B6D0B">
        <w:rPr>
          <w:rFonts w:asciiTheme="minorHAnsi" w:hAnsiTheme="minorHAnsi" w:cstheme="minorHAnsi"/>
        </w:rPr>
        <w:t xml:space="preserve">, </w:t>
      </w:r>
    </w:p>
    <w:p w14:paraId="0DD45217" w14:textId="77777777" w:rsidR="00D04F3C" w:rsidRPr="009B6D0B" w:rsidRDefault="007A7AA7" w:rsidP="00177DF3">
      <w:pPr>
        <w:pStyle w:val="Akapitzlist"/>
        <w:numPr>
          <w:ilvl w:val="1"/>
          <w:numId w:val="15"/>
        </w:numPr>
        <w:rPr>
          <w:rFonts w:asciiTheme="minorHAnsi" w:hAnsiTheme="minorHAnsi" w:cstheme="minorHAnsi"/>
        </w:rPr>
      </w:pPr>
      <w:r w:rsidRPr="009B6D0B">
        <w:rPr>
          <w:rFonts w:asciiTheme="minorHAnsi" w:hAnsiTheme="minorHAnsi" w:cstheme="minorHAnsi"/>
        </w:rPr>
        <w:t>forma wsparcia,</w:t>
      </w:r>
    </w:p>
    <w:p w14:paraId="255E0770" w14:textId="77777777" w:rsidR="00FE6A12" w:rsidRPr="009B6D0B" w:rsidRDefault="009B76F7" w:rsidP="00177DF3">
      <w:pPr>
        <w:pStyle w:val="Akapitzlist"/>
        <w:numPr>
          <w:ilvl w:val="1"/>
          <w:numId w:val="15"/>
        </w:numPr>
        <w:rPr>
          <w:rFonts w:asciiTheme="minorHAnsi" w:hAnsiTheme="minorHAnsi" w:cstheme="minorHAnsi"/>
        </w:rPr>
      </w:pPr>
      <w:r w:rsidRPr="009B6D0B">
        <w:rPr>
          <w:rFonts w:asciiTheme="minorHAnsi" w:hAnsiTheme="minorHAnsi" w:cstheme="minorHAnsi"/>
        </w:rPr>
        <w:t>projekt</w:t>
      </w:r>
      <w:r w:rsidR="00880F65" w:rsidRPr="009B6D0B">
        <w:rPr>
          <w:rFonts w:asciiTheme="minorHAnsi" w:hAnsiTheme="minorHAnsi" w:cstheme="minorHAnsi"/>
        </w:rPr>
        <w:t>,</w:t>
      </w:r>
      <w:r w:rsidR="007A7AA7" w:rsidRPr="009B6D0B">
        <w:rPr>
          <w:rFonts w:asciiTheme="minorHAnsi" w:hAnsiTheme="minorHAnsi" w:cstheme="minorHAnsi"/>
        </w:rPr>
        <w:t xml:space="preserve"> </w:t>
      </w:r>
    </w:p>
    <w:p w14:paraId="23500751" w14:textId="77777777" w:rsidR="00FE6A12" w:rsidRPr="009B6D0B" w:rsidRDefault="007A7AA7" w:rsidP="00177DF3">
      <w:pPr>
        <w:pStyle w:val="Akapitzlist"/>
        <w:numPr>
          <w:ilvl w:val="1"/>
          <w:numId w:val="15"/>
        </w:numPr>
        <w:rPr>
          <w:rFonts w:asciiTheme="minorHAnsi" w:hAnsiTheme="minorHAnsi" w:cstheme="minorHAnsi"/>
        </w:rPr>
      </w:pPr>
      <w:r w:rsidRPr="009B6D0B">
        <w:rPr>
          <w:rFonts w:asciiTheme="minorHAnsi" w:hAnsiTheme="minorHAnsi" w:cstheme="minorHAnsi"/>
        </w:rPr>
        <w:t>pracownicy udzielający</w:t>
      </w:r>
      <w:r w:rsidR="00880F65" w:rsidRPr="009B6D0B">
        <w:rPr>
          <w:rFonts w:asciiTheme="minorHAnsi" w:hAnsiTheme="minorHAnsi" w:cstheme="minorHAnsi"/>
        </w:rPr>
        <w:t>,</w:t>
      </w:r>
    </w:p>
    <w:p w14:paraId="503567AC" w14:textId="77777777" w:rsidR="00880F65" w:rsidRPr="009B6D0B" w:rsidRDefault="007A7AA7" w:rsidP="00177DF3">
      <w:pPr>
        <w:pStyle w:val="Akapitzlist"/>
        <w:numPr>
          <w:ilvl w:val="1"/>
          <w:numId w:val="15"/>
        </w:numPr>
        <w:rPr>
          <w:rFonts w:asciiTheme="minorHAnsi" w:hAnsiTheme="minorHAnsi" w:cstheme="minorHAnsi"/>
        </w:rPr>
      </w:pPr>
      <w:r w:rsidRPr="009B6D0B">
        <w:rPr>
          <w:rFonts w:asciiTheme="minorHAnsi" w:hAnsiTheme="minorHAnsi" w:cstheme="minorHAnsi"/>
        </w:rPr>
        <w:t>beneficjenci otrzymujący</w:t>
      </w:r>
      <w:r w:rsidR="00C70568" w:rsidRPr="009B6D0B">
        <w:rPr>
          <w:rFonts w:asciiTheme="minorHAnsi" w:hAnsiTheme="minorHAnsi" w:cstheme="minorHAnsi"/>
        </w:rPr>
        <w:t>,</w:t>
      </w:r>
    </w:p>
    <w:p w14:paraId="2BD702A2" w14:textId="77777777" w:rsidR="00C70568" w:rsidRPr="009B6D0B" w:rsidRDefault="00C70568" w:rsidP="00177DF3">
      <w:pPr>
        <w:pStyle w:val="Akapitzlist"/>
        <w:numPr>
          <w:ilvl w:val="1"/>
          <w:numId w:val="15"/>
        </w:numPr>
        <w:rPr>
          <w:rFonts w:asciiTheme="minorHAnsi" w:hAnsiTheme="minorHAnsi" w:cstheme="minorHAnsi"/>
        </w:rPr>
      </w:pPr>
      <w:r w:rsidRPr="009B6D0B">
        <w:rPr>
          <w:rFonts w:asciiTheme="minorHAnsi" w:hAnsiTheme="minorHAnsi" w:cstheme="minorHAnsi"/>
        </w:rPr>
        <w:t>opis</w:t>
      </w:r>
      <w:r w:rsidR="00F9009C" w:rsidRPr="009B6D0B">
        <w:rPr>
          <w:rFonts w:asciiTheme="minorHAnsi" w:hAnsiTheme="minorHAnsi" w:cstheme="minorHAnsi"/>
        </w:rPr>
        <w:t xml:space="preserve"> tekstowy.</w:t>
      </w:r>
    </w:p>
    <w:p w14:paraId="728CCFD3" w14:textId="77777777" w:rsidR="006A5C8F" w:rsidRPr="009B6D0B" w:rsidRDefault="00F500DA"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Interfejs</w:t>
      </w:r>
      <w:r w:rsidR="00FB2C6A" w:rsidRPr="009B6D0B">
        <w:rPr>
          <w:rFonts w:asciiTheme="minorHAnsi" w:hAnsiTheme="minorHAnsi" w:cstheme="minorHAnsi"/>
        </w:rPr>
        <w:t xml:space="preserve"> użytkownika</w:t>
      </w:r>
      <w:r w:rsidRPr="009B6D0B">
        <w:rPr>
          <w:rFonts w:asciiTheme="minorHAnsi" w:hAnsiTheme="minorHAnsi" w:cstheme="minorHAnsi"/>
        </w:rPr>
        <w:t xml:space="preserve"> wyposażony będzie w </w:t>
      </w:r>
      <w:r w:rsidR="00E06826" w:rsidRPr="009B6D0B">
        <w:rPr>
          <w:rFonts w:asciiTheme="minorHAnsi" w:hAnsiTheme="minorHAnsi" w:cstheme="minorHAnsi"/>
        </w:rPr>
        <w:t>narzę</w:t>
      </w:r>
      <w:r w:rsidR="003959C5" w:rsidRPr="009B6D0B">
        <w:rPr>
          <w:rFonts w:asciiTheme="minorHAnsi" w:hAnsiTheme="minorHAnsi" w:cstheme="minorHAnsi"/>
        </w:rPr>
        <w:t>dzia nawigacji ułatwiając</w:t>
      </w:r>
      <w:r w:rsidR="000B6627" w:rsidRPr="009B6D0B">
        <w:rPr>
          <w:rFonts w:asciiTheme="minorHAnsi" w:hAnsiTheme="minorHAnsi" w:cstheme="minorHAnsi"/>
        </w:rPr>
        <w:t xml:space="preserve">e </w:t>
      </w:r>
      <w:r w:rsidR="002B0C60" w:rsidRPr="009B6D0B">
        <w:rPr>
          <w:rFonts w:asciiTheme="minorHAnsi" w:hAnsiTheme="minorHAnsi" w:cstheme="minorHAnsi"/>
        </w:rPr>
        <w:t xml:space="preserve">bieżącą pracę </w:t>
      </w:r>
      <w:r w:rsidR="0023608E" w:rsidRPr="009B6D0B">
        <w:rPr>
          <w:rFonts w:asciiTheme="minorHAnsi" w:hAnsiTheme="minorHAnsi" w:cstheme="minorHAnsi"/>
        </w:rPr>
        <w:t xml:space="preserve">i </w:t>
      </w:r>
      <w:r w:rsidR="00667DB0" w:rsidRPr="009B6D0B">
        <w:rPr>
          <w:rFonts w:asciiTheme="minorHAnsi" w:hAnsiTheme="minorHAnsi" w:cstheme="minorHAnsi"/>
        </w:rPr>
        <w:t>wykonywanie powtarzalnych czynności, np.:</w:t>
      </w:r>
    </w:p>
    <w:p w14:paraId="1F0DBCBA" w14:textId="77777777" w:rsidR="00667DB0" w:rsidRPr="009B6D0B" w:rsidRDefault="001067D6" w:rsidP="00177DF3">
      <w:pPr>
        <w:pStyle w:val="Akapitzlist"/>
        <w:numPr>
          <w:ilvl w:val="1"/>
          <w:numId w:val="15"/>
        </w:numPr>
        <w:rPr>
          <w:rFonts w:asciiTheme="minorHAnsi" w:hAnsiTheme="minorHAnsi" w:cstheme="minorHAnsi"/>
        </w:rPr>
      </w:pPr>
      <w:r w:rsidRPr="009B6D0B">
        <w:rPr>
          <w:rFonts w:asciiTheme="minorHAnsi" w:hAnsiTheme="minorHAnsi" w:cstheme="minorHAnsi"/>
        </w:rPr>
        <w:t>funkcja</w:t>
      </w:r>
      <w:r w:rsidR="004E5AD4" w:rsidRPr="009B6D0B">
        <w:rPr>
          <w:rFonts w:asciiTheme="minorHAnsi" w:hAnsiTheme="minorHAnsi" w:cstheme="minorHAnsi"/>
        </w:rPr>
        <w:t xml:space="preserve"> tworzenia kolejnego rekordu bez </w:t>
      </w:r>
      <w:r w:rsidR="00CD3042" w:rsidRPr="009B6D0B">
        <w:rPr>
          <w:rFonts w:asciiTheme="minorHAnsi" w:hAnsiTheme="minorHAnsi" w:cstheme="minorHAnsi"/>
        </w:rPr>
        <w:t>konieczności przechodzenia do menu nadrzędnego,</w:t>
      </w:r>
    </w:p>
    <w:p w14:paraId="6D0DF4C6" w14:textId="77777777" w:rsidR="00CD3042" w:rsidRPr="009B6D0B" w:rsidRDefault="00902790" w:rsidP="00177DF3">
      <w:pPr>
        <w:pStyle w:val="Akapitzlist"/>
        <w:numPr>
          <w:ilvl w:val="1"/>
          <w:numId w:val="15"/>
        </w:numPr>
        <w:rPr>
          <w:rFonts w:asciiTheme="minorHAnsi" w:hAnsiTheme="minorHAnsi" w:cstheme="minorHAnsi"/>
        </w:rPr>
      </w:pPr>
      <w:r w:rsidRPr="009B6D0B">
        <w:rPr>
          <w:rFonts w:asciiTheme="minorHAnsi" w:hAnsiTheme="minorHAnsi" w:cstheme="minorHAnsi"/>
        </w:rPr>
        <w:t>zestaw filtrów,</w:t>
      </w:r>
    </w:p>
    <w:p w14:paraId="4B743B87" w14:textId="0C8C6CA1" w:rsidR="00902790" w:rsidRPr="009B6D0B" w:rsidRDefault="00902790" w:rsidP="00177DF3">
      <w:pPr>
        <w:pStyle w:val="Akapitzlist"/>
        <w:numPr>
          <w:ilvl w:val="1"/>
          <w:numId w:val="15"/>
        </w:numPr>
        <w:rPr>
          <w:rFonts w:asciiTheme="minorHAnsi" w:hAnsiTheme="minorHAnsi" w:cstheme="minorHAnsi"/>
        </w:rPr>
      </w:pPr>
      <w:r w:rsidRPr="009B6D0B">
        <w:rPr>
          <w:rFonts w:asciiTheme="minorHAnsi" w:hAnsiTheme="minorHAnsi" w:cstheme="minorHAnsi"/>
        </w:rPr>
        <w:t>podsumowa</w:t>
      </w:r>
      <w:r w:rsidR="00C26DDC" w:rsidRPr="009B6D0B">
        <w:rPr>
          <w:rFonts w:asciiTheme="minorHAnsi" w:hAnsiTheme="minorHAnsi" w:cstheme="minorHAnsi"/>
        </w:rPr>
        <w:t>nia</w:t>
      </w:r>
      <w:r w:rsidR="00C8313D" w:rsidRPr="009B6D0B">
        <w:rPr>
          <w:rFonts w:asciiTheme="minorHAnsi" w:hAnsiTheme="minorHAnsi" w:cstheme="minorHAnsi"/>
        </w:rPr>
        <w:t xml:space="preserve"> </w:t>
      </w:r>
      <w:r w:rsidR="0023608E" w:rsidRPr="009B6D0B">
        <w:rPr>
          <w:rFonts w:asciiTheme="minorHAnsi" w:hAnsiTheme="minorHAnsi" w:cstheme="minorHAnsi"/>
        </w:rPr>
        <w:t>dla każdego ekranu</w:t>
      </w:r>
      <w:r w:rsidR="00C8313D" w:rsidRPr="009B6D0B">
        <w:rPr>
          <w:rFonts w:asciiTheme="minorHAnsi" w:hAnsiTheme="minorHAnsi" w:cstheme="minorHAnsi"/>
        </w:rPr>
        <w:t xml:space="preserve">, np. </w:t>
      </w:r>
      <w:r w:rsidR="005B18A3" w:rsidRPr="009B6D0B">
        <w:rPr>
          <w:rFonts w:asciiTheme="minorHAnsi" w:hAnsiTheme="minorHAnsi" w:cstheme="minorHAnsi"/>
        </w:rPr>
        <w:t xml:space="preserve">łączna liczba </w:t>
      </w:r>
      <w:r w:rsidR="00C70986" w:rsidRPr="009B6D0B">
        <w:rPr>
          <w:rFonts w:asciiTheme="minorHAnsi" w:hAnsiTheme="minorHAnsi" w:cstheme="minorHAnsi"/>
        </w:rPr>
        <w:t xml:space="preserve">rekordów, </w:t>
      </w:r>
      <w:r w:rsidR="00244A8E" w:rsidRPr="009B6D0B">
        <w:rPr>
          <w:rFonts w:asciiTheme="minorHAnsi" w:hAnsiTheme="minorHAnsi" w:cstheme="minorHAnsi"/>
        </w:rPr>
        <w:t xml:space="preserve">łączna liczba godzin wsparcia </w:t>
      </w:r>
      <w:r w:rsidR="003161B9" w:rsidRPr="009B6D0B">
        <w:rPr>
          <w:rFonts w:asciiTheme="minorHAnsi" w:hAnsiTheme="minorHAnsi" w:cstheme="minorHAnsi"/>
        </w:rPr>
        <w:t xml:space="preserve">otrzymanych/udzielonych </w:t>
      </w:r>
      <w:r w:rsidR="00244A8E" w:rsidRPr="009B6D0B">
        <w:rPr>
          <w:rFonts w:asciiTheme="minorHAnsi" w:hAnsiTheme="minorHAnsi" w:cstheme="minorHAnsi"/>
        </w:rPr>
        <w:t xml:space="preserve">dla </w:t>
      </w:r>
      <w:r w:rsidR="003E16A9" w:rsidRPr="009B6D0B">
        <w:rPr>
          <w:rFonts w:asciiTheme="minorHAnsi" w:hAnsiTheme="minorHAnsi" w:cstheme="minorHAnsi"/>
        </w:rPr>
        <w:t>wyświetlonych</w:t>
      </w:r>
      <w:r w:rsidR="00244A8E" w:rsidRPr="009B6D0B">
        <w:rPr>
          <w:rFonts w:asciiTheme="minorHAnsi" w:hAnsiTheme="minorHAnsi" w:cstheme="minorHAnsi"/>
        </w:rPr>
        <w:t xml:space="preserve"> danych</w:t>
      </w:r>
      <w:r w:rsidR="00175CCB" w:rsidRPr="009B6D0B">
        <w:rPr>
          <w:rFonts w:asciiTheme="minorHAnsi" w:hAnsiTheme="minorHAnsi" w:cstheme="minorHAnsi"/>
        </w:rPr>
        <w:t xml:space="preserve">, </w:t>
      </w:r>
      <w:r w:rsidR="0015587D" w:rsidRPr="009B6D0B">
        <w:rPr>
          <w:rFonts w:asciiTheme="minorHAnsi" w:hAnsiTheme="minorHAnsi" w:cstheme="minorHAnsi"/>
        </w:rPr>
        <w:t xml:space="preserve">numer strony </w:t>
      </w:r>
      <w:r w:rsidR="00E94BBA" w:rsidRPr="009B6D0B">
        <w:rPr>
          <w:rFonts w:asciiTheme="minorHAnsi" w:hAnsiTheme="minorHAnsi" w:cstheme="minorHAnsi"/>
        </w:rPr>
        <w:t xml:space="preserve">dla </w:t>
      </w:r>
      <w:r w:rsidR="0015587D" w:rsidRPr="009B6D0B">
        <w:rPr>
          <w:rFonts w:asciiTheme="minorHAnsi" w:hAnsiTheme="minorHAnsi" w:cstheme="minorHAnsi"/>
        </w:rPr>
        <w:t>stronicowania wyników</w:t>
      </w:r>
      <w:r w:rsidR="00E76E08" w:rsidRPr="009B6D0B">
        <w:rPr>
          <w:rFonts w:asciiTheme="minorHAnsi" w:hAnsiTheme="minorHAnsi" w:cstheme="minorHAnsi"/>
        </w:rPr>
        <w:t>,</w:t>
      </w:r>
    </w:p>
    <w:p w14:paraId="451C7D97" w14:textId="77777777" w:rsidR="00902790" w:rsidRPr="009B6D0B" w:rsidRDefault="00902790"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możliwość grupowej rejestracji zajęć za </w:t>
      </w:r>
      <w:r w:rsidR="00257E4E" w:rsidRPr="009B6D0B">
        <w:rPr>
          <w:rFonts w:asciiTheme="minorHAnsi" w:hAnsiTheme="minorHAnsi" w:cstheme="minorHAnsi"/>
        </w:rPr>
        <w:t xml:space="preserve">miniony </w:t>
      </w:r>
      <w:r w:rsidR="007815F5" w:rsidRPr="009B6D0B">
        <w:rPr>
          <w:rFonts w:asciiTheme="minorHAnsi" w:hAnsiTheme="minorHAnsi" w:cstheme="minorHAnsi"/>
        </w:rPr>
        <w:t>i/lub obecny</w:t>
      </w:r>
      <w:r w:rsidRPr="009B6D0B">
        <w:rPr>
          <w:rFonts w:asciiTheme="minorHAnsi" w:hAnsiTheme="minorHAnsi" w:cstheme="minorHAnsi"/>
        </w:rPr>
        <w:t xml:space="preserve"> okres, np. miesiąc</w:t>
      </w:r>
      <w:r w:rsidR="007815F5" w:rsidRPr="009B6D0B">
        <w:rPr>
          <w:rFonts w:asciiTheme="minorHAnsi" w:hAnsiTheme="minorHAnsi" w:cstheme="minorHAnsi"/>
        </w:rPr>
        <w:t>.</w:t>
      </w:r>
    </w:p>
    <w:p w14:paraId="710AD1A2" w14:textId="77777777" w:rsidR="003F245E" w:rsidRPr="009B6D0B" w:rsidRDefault="00FB2C6A"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Interfejs użytkownika</w:t>
      </w:r>
      <w:r w:rsidR="00D21AAF" w:rsidRPr="009B6D0B">
        <w:rPr>
          <w:rFonts w:asciiTheme="minorHAnsi" w:hAnsiTheme="minorHAnsi" w:cstheme="minorHAnsi"/>
        </w:rPr>
        <w:t xml:space="preserve"> wyposażony będzie w narzędzia </w:t>
      </w:r>
      <w:r w:rsidR="00030AD6" w:rsidRPr="009B6D0B">
        <w:rPr>
          <w:rFonts w:asciiTheme="minorHAnsi" w:hAnsiTheme="minorHAnsi" w:cstheme="minorHAnsi"/>
        </w:rPr>
        <w:t xml:space="preserve">ułatwiające </w:t>
      </w:r>
      <w:r w:rsidR="00F45F04" w:rsidRPr="009B6D0B">
        <w:rPr>
          <w:rFonts w:asciiTheme="minorHAnsi" w:hAnsiTheme="minorHAnsi" w:cstheme="minorHAnsi"/>
        </w:rPr>
        <w:t>korzystanie z zasobów</w:t>
      </w:r>
      <w:r w:rsidR="00420DA2" w:rsidRPr="009B6D0B">
        <w:rPr>
          <w:rFonts w:asciiTheme="minorHAnsi" w:hAnsiTheme="minorHAnsi" w:cstheme="minorHAnsi"/>
        </w:rPr>
        <w:t xml:space="preserve"> </w:t>
      </w:r>
      <w:r w:rsidR="00CA12D0" w:rsidRPr="009B6D0B">
        <w:rPr>
          <w:rFonts w:asciiTheme="minorHAnsi" w:hAnsiTheme="minorHAnsi" w:cstheme="minorHAnsi"/>
        </w:rPr>
        <w:t>dostępnych dla danej roli, np.</w:t>
      </w:r>
      <w:r w:rsidR="00AA3139" w:rsidRPr="009B6D0B">
        <w:rPr>
          <w:rFonts w:asciiTheme="minorHAnsi" w:hAnsiTheme="minorHAnsi" w:cstheme="minorHAnsi"/>
        </w:rPr>
        <w:t>:</w:t>
      </w:r>
    </w:p>
    <w:p w14:paraId="47193481" w14:textId="77777777" w:rsidR="00ED375E" w:rsidRPr="009B6D0B" w:rsidRDefault="00ED375E" w:rsidP="00177DF3">
      <w:pPr>
        <w:pStyle w:val="Akapitzlist"/>
        <w:numPr>
          <w:ilvl w:val="1"/>
          <w:numId w:val="15"/>
        </w:numPr>
        <w:rPr>
          <w:rFonts w:asciiTheme="minorHAnsi" w:hAnsiTheme="minorHAnsi" w:cstheme="minorHAnsi"/>
        </w:rPr>
      </w:pPr>
      <w:r w:rsidRPr="009B6D0B">
        <w:rPr>
          <w:rFonts w:asciiTheme="minorHAnsi" w:hAnsiTheme="minorHAnsi" w:cstheme="minorHAnsi"/>
        </w:rPr>
        <w:t>p</w:t>
      </w:r>
      <w:r w:rsidR="0083312B" w:rsidRPr="009B6D0B">
        <w:rPr>
          <w:rFonts w:asciiTheme="minorHAnsi" w:hAnsiTheme="minorHAnsi" w:cstheme="minorHAnsi"/>
        </w:rPr>
        <w:t xml:space="preserve">rzypisywanie </w:t>
      </w:r>
      <w:r w:rsidR="00B34FA9" w:rsidRPr="009B6D0B">
        <w:rPr>
          <w:rFonts w:asciiTheme="minorHAnsi" w:hAnsiTheme="minorHAnsi" w:cstheme="minorHAnsi"/>
        </w:rPr>
        <w:t xml:space="preserve">beneficjentów do </w:t>
      </w:r>
      <w:r w:rsidR="0063000B" w:rsidRPr="009B6D0B">
        <w:rPr>
          <w:rFonts w:asciiTheme="minorHAnsi" w:hAnsiTheme="minorHAnsi" w:cstheme="minorHAnsi"/>
        </w:rPr>
        <w:t>projektu na podstawie list beneficjentów</w:t>
      </w:r>
      <w:r w:rsidRPr="009B6D0B">
        <w:rPr>
          <w:rFonts w:asciiTheme="minorHAnsi" w:hAnsiTheme="minorHAnsi" w:cstheme="minorHAnsi"/>
        </w:rPr>
        <w:t>,</w:t>
      </w:r>
    </w:p>
    <w:p w14:paraId="2D000E0F" w14:textId="77777777" w:rsidR="00ED375E" w:rsidRPr="009B6D0B" w:rsidRDefault="007A26FD"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przypisywanie pracowników do projektu na podstawie </w:t>
      </w:r>
      <w:r w:rsidR="00555E82" w:rsidRPr="009B6D0B">
        <w:rPr>
          <w:rFonts w:asciiTheme="minorHAnsi" w:hAnsiTheme="minorHAnsi" w:cstheme="minorHAnsi"/>
        </w:rPr>
        <w:t>list pracowników,</w:t>
      </w:r>
    </w:p>
    <w:p w14:paraId="76281D14" w14:textId="77777777" w:rsidR="00555E82" w:rsidRPr="009B6D0B" w:rsidRDefault="00555E82"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przypisywanie </w:t>
      </w:r>
      <w:r w:rsidR="0074069A" w:rsidRPr="009B6D0B">
        <w:rPr>
          <w:rFonts w:asciiTheme="minorHAnsi" w:hAnsiTheme="minorHAnsi" w:cstheme="minorHAnsi"/>
        </w:rPr>
        <w:t>form wsparcia na podstawie list form wsparcia</w:t>
      </w:r>
      <w:r w:rsidR="003E6C17" w:rsidRPr="009B6D0B">
        <w:rPr>
          <w:rFonts w:asciiTheme="minorHAnsi" w:hAnsiTheme="minorHAnsi" w:cstheme="minorHAnsi"/>
        </w:rPr>
        <w:t>.</w:t>
      </w:r>
    </w:p>
    <w:p w14:paraId="7BF07AFA" w14:textId="77777777" w:rsidR="00B70FA5" w:rsidRPr="009B6D0B" w:rsidRDefault="00AA42D3"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 xml:space="preserve">Interfejs użytkownika wyposażony będzie w narzędzia </w:t>
      </w:r>
      <w:r w:rsidR="002975A1" w:rsidRPr="009B6D0B">
        <w:rPr>
          <w:rFonts w:asciiTheme="minorHAnsi" w:hAnsiTheme="minorHAnsi" w:cstheme="minorHAnsi"/>
        </w:rPr>
        <w:t>kontroli poprawności wprowadzonych danych</w:t>
      </w:r>
      <w:r w:rsidR="00B70FA5" w:rsidRPr="009B6D0B">
        <w:rPr>
          <w:rFonts w:asciiTheme="minorHAnsi" w:hAnsiTheme="minorHAnsi" w:cstheme="minorHAnsi"/>
        </w:rPr>
        <w:t>,</w:t>
      </w:r>
      <w:r w:rsidR="009901A9" w:rsidRPr="009B6D0B">
        <w:rPr>
          <w:rFonts w:asciiTheme="minorHAnsi" w:hAnsiTheme="minorHAnsi" w:cstheme="minorHAnsi"/>
        </w:rPr>
        <w:t xml:space="preserve"> np.:</w:t>
      </w:r>
    </w:p>
    <w:p w14:paraId="53AACC9E" w14:textId="77777777" w:rsidR="009901A9" w:rsidRPr="009B6D0B" w:rsidRDefault="008601DD" w:rsidP="00177DF3">
      <w:pPr>
        <w:pStyle w:val="Akapitzlist"/>
        <w:numPr>
          <w:ilvl w:val="1"/>
          <w:numId w:val="15"/>
        </w:numPr>
        <w:ind w:hanging="306"/>
        <w:rPr>
          <w:rFonts w:asciiTheme="minorHAnsi" w:hAnsiTheme="minorHAnsi" w:cstheme="minorHAnsi"/>
        </w:rPr>
      </w:pPr>
      <w:r w:rsidRPr="009B6D0B">
        <w:rPr>
          <w:rFonts w:asciiTheme="minorHAnsi" w:hAnsiTheme="minorHAnsi" w:cstheme="minorHAnsi"/>
        </w:rPr>
        <w:t>maski wprowadzania,</w:t>
      </w:r>
    </w:p>
    <w:p w14:paraId="5A78B6B8" w14:textId="55DB3AC9" w:rsidR="008601DD" w:rsidRPr="009B6D0B" w:rsidRDefault="008601DD" w:rsidP="00177DF3">
      <w:pPr>
        <w:pStyle w:val="Akapitzlist"/>
        <w:numPr>
          <w:ilvl w:val="1"/>
          <w:numId w:val="15"/>
        </w:numPr>
        <w:rPr>
          <w:rFonts w:asciiTheme="minorHAnsi" w:hAnsiTheme="minorHAnsi" w:cstheme="minorHAnsi"/>
        </w:rPr>
      </w:pPr>
      <w:r w:rsidRPr="009B6D0B">
        <w:rPr>
          <w:rFonts w:asciiTheme="minorHAnsi" w:hAnsiTheme="minorHAnsi" w:cstheme="minorHAnsi"/>
        </w:rPr>
        <w:t>walidacje</w:t>
      </w:r>
      <w:r w:rsidR="00EE6CF5" w:rsidRPr="009B6D0B">
        <w:rPr>
          <w:rFonts w:asciiTheme="minorHAnsi" w:hAnsiTheme="minorHAnsi" w:cstheme="minorHAnsi"/>
        </w:rPr>
        <w:t xml:space="preserve"> jedno</w:t>
      </w:r>
      <w:r w:rsidR="00E76E08" w:rsidRPr="009B6D0B">
        <w:rPr>
          <w:rFonts w:asciiTheme="minorHAnsi" w:hAnsiTheme="minorHAnsi" w:cstheme="minorHAnsi"/>
        </w:rPr>
        <w:t>-</w:t>
      </w:r>
      <w:r w:rsidR="00EE6CF5" w:rsidRPr="009B6D0B">
        <w:rPr>
          <w:rFonts w:asciiTheme="minorHAnsi" w:hAnsiTheme="minorHAnsi" w:cstheme="minorHAnsi"/>
        </w:rPr>
        <w:t xml:space="preserve"> i wielopolowe,</w:t>
      </w:r>
    </w:p>
    <w:p w14:paraId="64068B35" w14:textId="636CBF3B" w:rsidR="00EE6CF5" w:rsidRPr="009B6D0B" w:rsidRDefault="008E004C"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ostrzeżenia </w:t>
      </w:r>
      <w:r w:rsidR="00DA5E1E" w:rsidRPr="009B6D0B">
        <w:rPr>
          <w:rFonts w:asciiTheme="minorHAnsi" w:hAnsiTheme="minorHAnsi" w:cstheme="minorHAnsi"/>
        </w:rPr>
        <w:t xml:space="preserve">dotyczące przekroczenia </w:t>
      </w:r>
      <w:r w:rsidR="005C387B" w:rsidRPr="009B6D0B">
        <w:rPr>
          <w:rFonts w:asciiTheme="minorHAnsi" w:hAnsiTheme="minorHAnsi" w:cstheme="minorHAnsi"/>
        </w:rPr>
        <w:t xml:space="preserve">łącznego czasu </w:t>
      </w:r>
      <w:r w:rsidR="004A329D" w:rsidRPr="009B6D0B">
        <w:rPr>
          <w:rFonts w:asciiTheme="minorHAnsi" w:hAnsiTheme="minorHAnsi" w:cstheme="minorHAnsi"/>
        </w:rPr>
        <w:t>udziału w zdarzeniach</w:t>
      </w:r>
      <w:r w:rsidR="00522F30" w:rsidRPr="009B6D0B">
        <w:rPr>
          <w:rFonts w:asciiTheme="minorHAnsi" w:hAnsiTheme="minorHAnsi" w:cstheme="minorHAnsi"/>
        </w:rPr>
        <w:t xml:space="preserve">, np. </w:t>
      </w:r>
      <w:r w:rsidR="000B68E3" w:rsidRPr="009B6D0B">
        <w:rPr>
          <w:rFonts w:asciiTheme="minorHAnsi" w:hAnsiTheme="minorHAnsi" w:cstheme="minorHAnsi"/>
        </w:rPr>
        <w:t>łączny czas udzielania wsparcia przez pracownika powyżej 13 godzin na dobę</w:t>
      </w:r>
      <w:r w:rsidR="00607277" w:rsidRPr="009B6D0B">
        <w:rPr>
          <w:rFonts w:asciiTheme="minorHAnsi" w:hAnsiTheme="minorHAnsi" w:cstheme="minorHAnsi"/>
        </w:rPr>
        <w:t>,</w:t>
      </w:r>
    </w:p>
    <w:p w14:paraId="5DF12AE6" w14:textId="392B0D3E" w:rsidR="00607277" w:rsidRPr="009B6D0B" w:rsidRDefault="00607277" w:rsidP="00177DF3">
      <w:pPr>
        <w:pStyle w:val="Akapitzlist"/>
        <w:numPr>
          <w:ilvl w:val="1"/>
          <w:numId w:val="15"/>
        </w:numPr>
        <w:rPr>
          <w:rFonts w:asciiTheme="minorHAnsi" w:hAnsiTheme="minorHAnsi" w:cstheme="minorHAnsi"/>
        </w:rPr>
      </w:pPr>
      <w:r w:rsidRPr="009B6D0B">
        <w:rPr>
          <w:rFonts w:asciiTheme="minorHAnsi" w:hAnsiTheme="minorHAnsi" w:cstheme="minorHAnsi"/>
        </w:rPr>
        <w:lastRenderedPageBreak/>
        <w:t xml:space="preserve">ostrzeżenia dotyczące przekroczenia łącznego czasu udziału w zdarzeniach, np. łączny czas otrzymania wsparcia przez </w:t>
      </w:r>
      <w:r w:rsidR="004D7B11" w:rsidRPr="009B6D0B">
        <w:rPr>
          <w:rFonts w:asciiTheme="minorHAnsi" w:hAnsiTheme="minorHAnsi" w:cstheme="minorHAnsi"/>
        </w:rPr>
        <w:t xml:space="preserve">beneficjentów ostatecznych </w:t>
      </w:r>
      <w:r w:rsidRPr="009B6D0B">
        <w:rPr>
          <w:rFonts w:asciiTheme="minorHAnsi" w:hAnsiTheme="minorHAnsi" w:cstheme="minorHAnsi"/>
        </w:rPr>
        <w:t>powyżej 12 godzin na dobę.</w:t>
      </w:r>
    </w:p>
    <w:p w14:paraId="1AD88883" w14:textId="420C670E" w:rsidR="0074069A" w:rsidRPr="009B6D0B" w:rsidRDefault="00EE5B10" w:rsidP="00177DF3">
      <w:pPr>
        <w:pStyle w:val="Akapitzlist"/>
        <w:numPr>
          <w:ilvl w:val="0"/>
          <w:numId w:val="15"/>
        </w:numPr>
        <w:ind w:left="993" w:hanging="993"/>
        <w:rPr>
          <w:rFonts w:asciiTheme="minorHAnsi" w:hAnsiTheme="minorHAnsi" w:cstheme="minorHAnsi"/>
        </w:rPr>
      </w:pPr>
      <w:r w:rsidRPr="009B6D0B">
        <w:rPr>
          <w:rFonts w:asciiTheme="minorHAnsi" w:hAnsiTheme="minorHAnsi" w:cstheme="minorHAnsi"/>
        </w:rPr>
        <w:t xml:space="preserve"> </w:t>
      </w:r>
      <w:r w:rsidR="004261EB" w:rsidRPr="009B6D0B">
        <w:rPr>
          <w:rFonts w:asciiTheme="minorHAnsi" w:hAnsiTheme="minorHAnsi" w:cstheme="minorHAnsi"/>
        </w:rPr>
        <w:t xml:space="preserve">W interfejsie </w:t>
      </w:r>
      <w:r w:rsidR="00F2215A" w:rsidRPr="009B6D0B">
        <w:rPr>
          <w:rFonts w:asciiTheme="minorHAnsi" w:hAnsiTheme="minorHAnsi" w:cstheme="minorHAnsi"/>
        </w:rPr>
        <w:t xml:space="preserve">użytkownika odnotowane </w:t>
      </w:r>
      <w:r w:rsidR="00A06763" w:rsidRPr="009B6D0B">
        <w:rPr>
          <w:rFonts w:asciiTheme="minorHAnsi" w:hAnsiTheme="minorHAnsi" w:cstheme="minorHAnsi"/>
        </w:rPr>
        <w:t xml:space="preserve">będą dane </w:t>
      </w:r>
      <w:r w:rsidR="0068726F" w:rsidRPr="009B6D0B">
        <w:rPr>
          <w:rFonts w:asciiTheme="minorHAnsi" w:hAnsiTheme="minorHAnsi" w:cstheme="minorHAnsi"/>
        </w:rPr>
        <w:t>identyfikujące autora operacji</w:t>
      </w:r>
      <w:r w:rsidR="00905383" w:rsidRPr="009B6D0B">
        <w:rPr>
          <w:rFonts w:asciiTheme="minorHAnsi" w:hAnsiTheme="minorHAnsi" w:cstheme="minorHAnsi"/>
        </w:rPr>
        <w:t>.</w:t>
      </w:r>
    </w:p>
    <w:p w14:paraId="2F3DD427" w14:textId="77777777" w:rsidR="00906F78" w:rsidRPr="009B6D0B" w:rsidRDefault="00906F78" w:rsidP="00B927AD">
      <w:pPr>
        <w:pStyle w:val="Nagwek2"/>
        <w:numPr>
          <w:ilvl w:val="0"/>
          <w:numId w:val="34"/>
        </w:numPr>
        <w:ind w:left="567" w:hanging="567"/>
        <w:rPr>
          <w:rStyle w:val="Pogrubienie"/>
          <w:b w:val="0"/>
          <w:bCs w:val="0"/>
        </w:rPr>
      </w:pPr>
      <w:bookmarkStart w:id="298" w:name="_Toc22328002"/>
      <w:bookmarkStart w:id="299" w:name="_Toc32607332"/>
      <w:bookmarkStart w:id="300" w:name="_Toc47646866"/>
      <w:bookmarkStart w:id="301" w:name="_Toc47648822"/>
      <w:bookmarkStart w:id="302" w:name="_Toc56792419"/>
      <w:r w:rsidRPr="009B6D0B">
        <w:rPr>
          <w:rStyle w:val="Pogrubienie"/>
        </w:rPr>
        <w:t>Wymagania dla Modułu Projektowania i Generowania Analiz</w:t>
      </w:r>
      <w:bookmarkEnd w:id="298"/>
      <w:bookmarkEnd w:id="299"/>
      <w:bookmarkEnd w:id="300"/>
      <w:bookmarkEnd w:id="301"/>
      <w:bookmarkEnd w:id="302"/>
    </w:p>
    <w:p w14:paraId="7200B182" w14:textId="39381DA1" w:rsidR="008704B3" w:rsidRPr="009B6D0B" w:rsidRDefault="003975A9" w:rsidP="00177DF3">
      <w:pPr>
        <w:pStyle w:val="Akapitzlist"/>
        <w:numPr>
          <w:ilvl w:val="0"/>
          <w:numId w:val="19"/>
        </w:numPr>
        <w:ind w:left="993" w:hanging="993"/>
        <w:rPr>
          <w:rFonts w:asciiTheme="minorHAnsi" w:hAnsiTheme="minorHAnsi" w:cstheme="minorHAnsi"/>
        </w:rPr>
      </w:pPr>
      <w:r w:rsidRPr="009B6D0B">
        <w:rPr>
          <w:rFonts w:asciiTheme="minorHAnsi" w:hAnsiTheme="minorHAnsi" w:cstheme="minorHAnsi"/>
        </w:rPr>
        <w:t xml:space="preserve"> </w:t>
      </w:r>
      <w:r w:rsidR="00A16A67" w:rsidRPr="009B6D0B">
        <w:rPr>
          <w:rFonts w:asciiTheme="minorHAnsi" w:hAnsiTheme="minorHAnsi" w:cstheme="minorHAnsi"/>
        </w:rPr>
        <w:t xml:space="preserve">Moduł zawierać będzie </w:t>
      </w:r>
      <w:r w:rsidR="00C44872" w:rsidRPr="009B6D0B">
        <w:rPr>
          <w:rFonts w:asciiTheme="minorHAnsi" w:hAnsiTheme="minorHAnsi" w:cstheme="minorHAnsi"/>
        </w:rPr>
        <w:t xml:space="preserve">narzędzie klasy </w:t>
      </w:r>
      <w:r w:rsidR="00892509" w:rsidRPr="009B6D0B">
        <w:rPr>
          <w:rFonts w:asciiTheme="minorHAnsi" w:hAnsiTheme="minorHAnsi" w:cstheme="minorHAnsi"/>
        </w:rPr>
        <w:t>B</w:t>
      </w:r>
      <w:r w:rsidR="00C44872" w:rsidRPr="009B6D0B">
        <w:rPr>
          <w:rFonts w:asciiTheme="minorHAnsi" w:hAnsiTheme="minorHAnsi" w:cstheme="minorHAnsi"/>
        </w:rPr>
        <w:t xml:space="preserve">usiness </w:t>
      </w:r>
      <w:r w:rsidR="00892509" w:rsidRPr="009B6D0B">
        <w:rPr>
          <w:rFonts w:asciiTheme="minorHAnsi" w:hAnsiTheme="minorHAnsi" w:cstheme="minorHAnsi"/>
        </w:rPr>
        <w:t>I</w:t>
      </w:r>
      <w:r w:rsidR="00C44872" w:rsidRPr="009B6D0B">
        <w:rPr>
          <w:rFonts w:asciiTheme="minorHAnsi" w:hAnsiTheme="minorHAnsi" w:cstheme="minorHAnsi"/>
        </w:rPr>
        <w:t>ntel</w:t>
      </w:r>
      <w:r w:rsidR="00D34FEE" w:rsidRPr="009B6D0B">
        <w:rPr>
          <w:rFonts w:asciiTheme="minorHAnsi" w:hAnsiTheme="minorHAnsi" w:cstheme="minorHAnsi"/>
        </w:rPr>
        <w:t xml:space="preserve">ligence </w:t>
      </w:r>
      <w:r w:rsidR="00147A91" w:rsidRPr="009B6D0B">
        <w:rPr>
          <w:rFonts w:asciiTheme="minorHAnsi" w:hAnsiTheme="minorHAnsi" w:cstheme="minorHAnsi"/>
        </w:rPr>
        <w:t xml:space="preserve">oraz </w:t>
      </w:r>
      <w:r w:rsidR="00892509" w:rsidRPr="009B6D0B">
        <w:rPr>
          <w:rFonts w:asciiTheme="minorHAnsi" w:hAnsiTheme="minorHAnsi" w:cstheme="minorHAnsi"/>
        </w:rPr>
        <w:t xml:space="preserve">Big Data </w:t>
      </w:r>
      <w:r w:rsidR="00D73596" w:rsidRPr="009B6D0B">
        <w:rPr>
          <w:rFonts w:asciiTheme="minorHAnsi" w:hAnsiTheme="minorHAnsi" w:cstheme="minorHAnsi"/>
        </w:rPr>
        <w:t>pozwalające dokonywać</w:t>
      </w:r>
      <w:r w:rsidR="00F70021" w:rsidRPr="009B6D0B">
        <w:rPr>
          <w:rFonts w:asciiTheme="minorHAnsi" w:hAnsiTheme="minorHAnsi" w:cstheme="minorHAnsi"/>
        </w:rPr>
        <w:t xml:space="preserve"> skomplikowanej</w:t>
      </w:r>
      <w:r w:rsidR="007672D2" w:rsidRPr="009B6D0B">
        <w:rPr>
          <w:rFonts w:asciiTheme="minorHAnsi" w:hAnsiTheme="minorHAnsi" w:cstheme="minorHAnsi"/>
        </w:rPr>
        <w:t>,</w:t>
      </w:r>
      <w:r w:rsidR="00D73596" w:rsidRPr="009B6D0B">
        <w:rPr>
          <w:rFonts w:asciiTheme="minorHAnsi" w:hAnsiTheme="minorHAnsi" w:cstheme="minorHAnsi"/>
        </w:rPr>
        <w:t xml:space="preserve"> wielowymiarowej </w:t>
      </w:r>
      <w:r w:rsidR="00973C4E" w:rsidRPr="009B6D0B">
        <w:rPr>
          <w:rFonts w:asciiTheme="minorHAnsi" w:hAnsiTheme="minorHAnsi" w:cstheme="minorHAnsi"/>
        </w:rPr>
        <w:t xml:space="preserve">analizy </w:t>
      </w:r>
      <w:r w:rsidR="007672D2" w:rsidRPr="009B6D0B">
        <w:rPr>
          <w:rFonts w:asciiTheme="minorHAnsi" w:hAnsiTheme="minorHAnsi" w:cstheme="minorHAnsi"/>
        </w:rPr>
        <w:t xml:space="preserve">różnorodnych </w:t>
      </w:r>
      <w:r w:rsidR="00973C4E" w:rsidRPr="009B6D0B">
        <w:rPr>
          <w:rFonts w:asciiTheme="minorHAnsi" w:hAnsiTheme="minorHAnsi" w:cstheme="minorHAnsi"/>
        </w:rPr>
        <w:t>danyc</w:t>
      </w:r>
      <w:r w:rsidR="005D114D" w:rsidRPr="009B6D0B">
        <w:rPr>
          <w:rFonts w:asciiTheme="minorHAnsi" w:hAnsiTheme="minorHAnsi" w:cstheme="minorHAnsi"/>
        </w:rPr>
        <w:t>h</w:t>
      </w:r>
      <w:r w:rsidR="00973C4E" w:rsidRPr="009B6D0B">
        <w:rPr>
          <w:rFonts w:asciiTheme="minorHAnsi" w:hAnsiTheme="minorHAnsi" w:cstheme="minorHAnsi"/>
        </w:rPr>
        <w:t>.</w:t>
      </w:r>
    </w:p>
    <w:p w14:paraId="4BA9A5D1" w14:textId="3F96CDE3" w:rsidR="00F50732" w:rsidRPr="009B6D0B" w:rsidRDefault="00F50732" w:rsidP="00177DF3">
      <w:pPr>
        <w:pStyle w:val="Akapitzlist"/>
        <w:ind w:left="993"/>
        <w:rPr>
          <w:rFonts w:asciiTheme="minorHAnsi" w:hAnsiTheme="minorHAnsi" w:cstheme="minorHAnsi"/>
        </w:rPr>
      </w:pPr>
      <w:r w:rsidRPr="009B6D0B">
        <w:rPr>
          <w:rFonts w:asciiTheme="minorHAnsi" w:hAnsiTheme="minorHAnsi" w:cstheme="minorHAnsi"/>
        </w:rPr>
        <w:t>Minimalna funkcjonalność narzędzia:</w:t>
      </w:r>
    </w:p>
    <w:p w14:paraId="4A6C3569" w14:textId="486514A3" w:rsidR="004D314D" w:rsidRPr="009B6D0B" w:rsidRDefault="004D314D"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możliwość </w:t>
      </w:r>
      <w:r w:rsidR="00CB1812" w:rsidRPr="00CB1812">
        <w:rPr>
          <w:rFonts w:asciiTheme="minorHAnsi" w:hAnsiTheme="minorHAnsi" w:cstheme="minorHAnsi"/>
        </w:rPr>
        <w:t>modelowania i zarządzania metadanymi. Moduł musi zawierać funkcje obsługi JDBC/ODBC oraz Web Services wraz funkcjami importowania i synchronizacji z programami wchodzącymi w skład MS Office (Excel, Word),</w:t>
      </w:r>
    </w:p>
    <w:p w14:paraId="4C5D02AB" w14:textId="4DB240C9" w:rsidR="00712F18" w:rsidRPr="009B6D0B" w:rsidRDefault="00AD5B4A" w:rsidP="00177DF3">
      <w:pPr>
        <w:pStyle w:val="Akapitzlist"/>
        <w:numPr>
          <w:ilvl w:val="1"/>
          <w:numId w:val="15"/>
        </w:numPr>
        <w:rPr>
          <w:rFonts w:asciiTheme="minorHAnsi" w:hAnsiTheme="minorHAnsi" w:cstheme="minorHAnsi"/>
        </w:rPr>
      </w:pPr>
      <w:r w:rsidRPr="009B6D0B">
        <w:rPr>
          <w:rFonts w:asciiTheme="minorHAnsi" w:hAnsiTheme="minorHAnsi" w:cstheme="minorHAnsi"/>
        </w:rPr>
        <w:t>m</w:t>
      </w:r>
      <w:r w:rsidR="00712F18" w:rsidRPr="009B6D0B">
        <w:rPr>
          <w:rFonts w:asciiTheme="minorHAnsi" w:hAnsiTheme="minorHAnsi" w:cstheme="minorHAnsi"/>
        </w:rPr>
        <w:t xml:space="preserve">ożliwość </w:t>
      </w:r>
      <w:r w:rsidRPr="009B6D0B">
        <w:rPr>
          <w:rFonts w:asciiTheme="minorHAnsi" w:hAnsiTheme="minorHAnsi" w:cstheme="minorHAnsi"/>
        </w:rPr>
        <w:t xml:space="preserve">pracy na danych </w:t>
      </w:r>
      <w:r w:rsidR="006C21E6" w:rsidRPr="009B6D0B">
        <w:rPr>
          <w:rFonts w:asciiTheme="minorHAnsi" w:hAnsiTheme="minorHAnsi" w:cstheme="minorHAnsi"/>
        </w:rPr>
        <w:t>w trybie live</w:t>
      </w:r>
      <w:r w:rsidR="00E76E08" w:rsidRPr="009B6D0B">
        <w:rPr>
          <w:rFonts w:asciiTheme="minorHAnsi" w:hAnsiTheme="minorHAnsi" w:cstheme="minorHAnsi"/>
        </w:rPr>
        <w:t>,</w:t>
      </w:r>
    </w:p>
    <w:p w14:paraId="72AFE944" w14:textId="32AD092A"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możliwość obsługi potencjalnie dużej liczby </w:t>
      </w:r>
      <w:r w:rsidR="00A54EB7" w:rsidRPr="009B6D0B">
        <w:rPr>
          <w:rFonts w:asciiTheme="minorHAnsi" w:hAnsiTheme="minorHAnsi" w:cstheme="minorHAnsi"/>
        </w:rPr>
        <w:t>U</w:t>
      </w:r>
      <w:r w:rsidRPr="009B6D0B">
        <w:rPr>
          <w:rFonts w:asciiTheme="minorHAnsi" w:hAnsiTheme="minorHAnsi" w:cstheme="minorHAnsi"/>
        </w:rPr>
        <w:t>żytkowników oraz dużego wolumenu danych, wraz z możliwością elastycznego rozbudowywania architektury w przypadku konieczności zwiększenia zasobów,</w:t>
      </w:r>
    </w:p>
    <w:p w14:paraId="6194CA4A" w14:textId="4CED43F9" w:rsidR="00665ED4" w:rsidRPr="009B6D0B" w:rsidRDefault="00CB1812" w:rsidP="00177DF3">
      <w:pPr>
        <w:pStyle w:val="Akapitzlist"/>
        <w:numPr>
          <w:ilvl w:val="1"/>
          <w:numId w:val="15"/>
        </w:numPr>
        <w:rPr>
          <w:rFonts w:asciiTheme="minorHAnsi" w:hAnsiTheme="minorHAnsi" w:cstheme="minorHAnsi"/>
        </w:rPr>
      </w:pPr>
      <w:r>
        <w:rPr>
          <w:rFonts w:asciiTheme="minorHAnsi" w:hAnsiTheme="minorHAnsi" w:cstheme="minorHAnsi"/>
        </w:rPr>
        <w:t>wykreślono,</w:t>
      </w:r>
    </w:p>
    <w:p w14:paraId="24216B00" w14:textId="63B6C500"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zdefiniowanie zasad dostępu do danych (z możliwością kontroli dostępu do funkcji aplikacji, dokumentów a nawet do poziomu poszczególnych rekordów z poziomu systemu bezpieczeństwa platformy raportowej (dostęp do danych wrażliwych),</w:t>
      </w:r>
    </w:p>
    <w:p w14:paraId="1A84E2EA" w14:textId="68323E37" w:rsidR="00665ED4" w:rsidRPr="009B6D0B" w:rsidRDefault="00BF2758" w:rsidP="00177DF3">
      <w:pPr>
        <w:pStyle w:val="Akapitzlist"/>
        <w:numPr>
          <w:ilvl w:val="1"/>
          <w:numId w:val="15"/>
        </w:numPr>
        <w:rPr>
          <w:rFonts w:asciiTheme="minorHAnsi" w:hAnsiTheme="minorHAnsi" w:cstheme="minorHAnsi"/>
        </w:rPr>
      </w:pPr>
      <w:r w:rsidRPr="009B6D0B">
        <w:rPr>
          <w:rFonts w:asciiTheme="minorHAnsi" w:hAnsiTheme="minorHAnsi" w:cstheme="minorHAnsi"/>
        </w:rPr>
        <w:t>p</w:t>
      </w:r>
      <w:r w:rsidR="00522CC0" w:rsidRPr="009B6D0B">
        <w:rPr>
          <w:rFonts w:asciiTheme="minorHAnsi" w:hAnsiTheme="minorHAnsi" w:cstheme="minorHAnsi"/>
        </w:rPr>
        <w:t>ulpity</w:t>
      </w:r>
      <w:r w:rsidR="00665ED4" w:rsidRPr="009B6D0B">
        <w:rPr>
          <w:rFonts w:asciiTheme="minorHAnsi" w:hAnsiTheme="minorHAnsi" w:cstheme="minorHAnsi"/>
        </w:rPr>
        <w:t xml:space="preserve"> menedżerskie posiada</w:t>
      </w:r>
      <w:r w:rsidR="00C5647C" w:rsidRPr="009B6D0B">
        <w:rPr>
          <w:rFonts w:asciiTheme="minorHAnsi" w:hAnsiTheme="minorHAnsi" w:cstheme="minorHAnsi"/>
        </w:rPr>
        <w:t>jące</w:t>
      </w:r>
      <w:r w:rsidR="00665ED4" w:rsidRPr="009B6D0B">
        <w:rPr>
          <w:rFonts w:asciiTheme="minorHAnsi" w:hAnsiTheme="minorHAnsi" w:cstheme="minorHAnsi"/>
        </w:rPr>
        <w:t xml:space="preserve"> bibliotekę elementów wizualizacji wyników analiz (np. wykresów),</w:t>
      </w:r>
    </w:p>
    <w:p w14:paraId="7701DA49" w14:textId="09D30972"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możliwość personalizacji strony startowej dla każdego </w:t>
      </w:r>
      <w:r w:rsidR="00A54EB7" w:rsidRPr="009B6D0B">
        <w:rPr>
          <w:rFonts w:asciiTheme="minorHAnsi" w:hAnsiTheme="minorHAnsi" w:cstheme="minorHAnsi"/>
        </w:rPr>
        <w:t>U</w:t>
      </w:r>
      <w:r w:rsidRPr="009B6D0B">
        <w:rPr>
          <w:rFonts w:asciiTheme="minorHAnsi" w:hAnsiTheme="minorHAnsi" w:cstheme="minorHAnsi"/>
        </w:rPr>
        <w:t>żytkownika i prezentacji na niej wybranych elementów pulpitu menedżerskiego</w:t>
      </w:r>
      <w:r w:rsidR="00E76E08" w:rsidRPr="009B6D0B">
        <w:rPr>
          <w:rFonts w:asciiTheme="minorHAnsi" w:hAnsiTheme="minorHAnsi" w:cstheme="minorHAnsi"/>
        </w:rPr>
        <w:t>,</w:t>
      </w:r>
    </w:p>
    <w:p w14:paraId="72AA9E81" w14:textId="6605A0BA" w:rsidR="00665ED4" w:rsidRPr="009B6D0B" w:rsidRDefault="00C5647C" w:rsidP="00177DF3">
      <w:pPr>
        <w:pStyle w:val="Akapitzlist"/>
        <w:numPr>
          <w:ilvl w:val="1"/>
          <w:numId w:val="15"/>
        </w:numPr>
        <w:rPr>
          <w:rFonts w:asciiTheme="minorHAnsi" w:hAnsiTheme="minorHAnsi" w:cstheme="minorHAnsi"/>
        </w:rPr>
      </w:pPr>
      <w:r w:rsidRPr="009B6D0B">
        <w:rPr>
          <w:rFonts w:asciiTheme="minorHAnsi" w:hAnsiTheme="minorHAnsi" w:cstheme="minorHAnsi"/>
        </w:rPr>
        <w:t>i</w:t>
      </w:r>
      <w:r w:rsidR="00665ED4" w:rsidRPr="009B6D0B">
        <w:rPr>
          <w:rFonts w:asciiTheme="minorHAnsi" w:hAnsiTheme="minorHAnsi" w:cstheme="minorHAnsi"/>
        </w:rPr>
        <w:t xml:space="preserve">nterfejs użytkownika </w:t>
      </w:r>
      <w:r w:rsidRPr="009B6D0B">
        <w:rPr>
          <w:rFonts w:asciiTheme="minorHAnsi" w:hAnsiTheme="minorHAnsi" w:cstheme="minorHAnsi"/>
        </w:rPr>
        <w:t>umożliwiający</w:t>
      </w:r>
      <w:r w:rsidR="00665ED4" w:rsidRPr="009B6D0B">
        <w:rPr>
          <w:rFonts w:asciiTheme="minorHAnsi" w:hAnsiTheme="minorHAnsi" w:cstheme="minorHAnsi"/>
        </w:rPr>
        <w:t xml:space="preserve"> tworzenie raportów z użyciem myszki oraz techniki "przeciągnij i upuść" (drag and drop),</w:t>
      </w:r>
    </w:p>
    <w:p w14:paraId="168FA869" w14:textId="1A3513D4" w:rsidR="00665ED4" w:rsidRPr="009B6D0B" w:rsidRDefault="00C5647C"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w:t>
      </w:r>
      <w:r w:rsidR="00D3013D" w:rsidRPr="009B6D0B">
        <w:rPr>
          <w:rFonts w:asciiTheme="minorHAnsi" w:hAnsiTheme="minorHAnsi" w:cstheme="minorHAnsi"/>
        </w:rPr>
        <w:t>ść</w:t>
      </w:r>
      <w:r w:rsidR="00665ED4" w:rsidRPr="009B6D0B">
        <w:rPr>
          <w:rFonts w:asciiTheme="minorHAnsi" w:hAnsiTheme="minorHAnsi" w:cstheme="minorHAnsi"/>
        </w:rPr>
        <w:t xml:space="preserve"> dokon</w:t>
      </w:r>
      <w:r w:rsidR="00D3013D" w:rsidRPr="009B6D0B">
        <w:rPr>
          <w:rFonts w:asciiTheme="minorHAnsi" w:hAnsiTheme="minorHAnsi" w:cstheme="minorHAnsi"/>
        </w:rPr>
        <w:t>yw</w:t>
      </w:r>
      <w:r w:rsidR="00665ED4" w:rsidRPr="009B6D0B">
        <w:rPr>
          <w:rFonts w:asciiTheme="minorHAnsi" w:hAnsiTheme="minorHAnsi" w:cstheme="minorHAnsi"/>
        </w:rPr>
        <w:t>ani</w:t>
      </w:r>
      <w:r w:rsidR="00D3013D" w:rsidRPr="009B6D0B">
        <w:rPr>
          <w:rFonts w:asciiTheme="minorHAnsi" w:hAnsiTheme="minorHAnsi" w:cstheme="minorHAnsi"/>
        </w:rPr>
        <w:t>a</w:t>
      </w:r>
      <w:r w:rsidR="00665ED4" w:rsidRPr="009B6D0B">
        <w:rPr>
          <w:rFonts w:asciiTheme="minorHAnsi" w:hAnsiTheme="minorHAnsi" w:cstheme="minorHAnsi"/>
        </w:rPr>
        <w:t xml:space="preserve"> wyboru z poziomu interfejsu użytkownika dodatkowych źródeł danych dla raportu. </w:t>
      </w:r>
      <w:r w:rsidR="00D3013D" w:rsidRPr="009B6D0B">
        <w:rPr>
          <w:rFonts w:asciiTheme="minorHAnsi" w:hAnsiTheme="minorHAnsi" w:cstheme="minorHAnsi"/>
        </w:rPr>
        <w:t>M</w:t>
      </w:r>
      <w:r w:rsidR="00665ED4" w:rsidRPr="009B6D0B">
        <w:rPr>
          <w:rFonts w:asciiTheme="minorHAnsi" w:hAnsiTheme="minorHAnsi" w:cstheme="minorHAnsi"/>
        </w:rPr>
        <w:t>ożliwość korzystania z danych pochodzących z arkuszy kalkulacyjnych (np. MS Excel),</w:t>
      </w:r>
    </w:p>
    <w:p w14:paraId="203C8D34" w14:textId="49CF38F1"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integracj</w:t>
      </w:r>
      <w:r w:rsidR="00D3013D" w:rsidRPr="009B6D0B">
        <w:rPr>
          <w:rFonts w:asciiTheme="minorHAnsi" w:hAnsiTheme="minorHAnsi" w:cstheme="minorHAnsi"/>
        </w:rPr>
        <w:t>a</w:t>
      </w:r>
      <w:r w:rsidRPr="009B6D0B">
        <w:rPr>
          <w:rFonts w:asciiTheme="minorHAnsi" w:hAnsiTheme="minorHAnsi" w:cstheme="minorHAnsi"/>
        </w:rPr>
        <w:t xml:space="preserve"> raportów z dokumentami MS Word, Excel i PowerPoint. Powinna istnieć możliwość odświeżenia danych raportów z poziomu dokumentów MS Office,</w:t>
      </w:r>
    </w:p>
    <w:p w14:paraId="4E01BB30" w14:textId="61AD99C9"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prezentacj</w:t>
      </w:r>
      <w:r w:rsidR="00D3013D" w:rsidRPr="009B6D0B">
        <w:rPr>
          <w:rFonts w:asciiTheme="minorHAnsi" w:hAnsiTheme="minorHAnsi" w:cstheme="minorHAnsi"/>
        </w:rPr>
        <w:t>a</w:t>
      </w:r>
      <w:r w:rsidRPr="009B6D0B">
        <w:rPr>
          <w:rFonts w:asciiTheme="minorHAnsi" w:hAnsiTheme="minorHAnsi" w:cstheme="minorHAnsi"/>
        </w:rPr>
        <w:t xml:space="preserve"> danych w postaci tabel, tabel poziomych (etykiety w wierszach dane w kolejnych kolumnach), tabelach przestawnych oraz na wykresach. Powinna istnieć możliwość automatycznego dopasowania raportu do strony wydruku oraz mechanizmy automatycznie porządkujące bloki danych tak, aby nie nastąpiło przecięcie w połowie bloku (tabeli, wykresie, </w:t>
      </w:r>
      <w:r w:rsidR="00D3013D" w:rsidRPr="009B6D0B">
        <w:rPr>
          <w:rFonts w:asciiTheme="minorHAnsi" w:hAnsiTheme="minorHAnsi" w:cstheme="minorHAnsi"/>
        </w:rPr>
        <w:t>etc.</w:t>
      </w:r>
      <w:r w:rsidRPr="009B6D0B">
        <w:rPr>
          <w:rFonts w:asciiTheme="minorHAnsi" w:hAnsiTheme="minorHAnsi" w:cstheme="minorHAnsi"/>
        </w:rPr>
        <w:t>),</w:t>
      </w:r>
    </w:p>
    <w:p w14:paraId="5BF192CD" w14:textId="00DAF9B8" w:rsidR="007000A7" w:rsidRPr="009B6D0B" w:rsidRDefault="007000A7"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prezentacji danych za pomocą anonimowych raportów (bez konieczności logowania Użytkowania) za pomocą stron internetowych,</w:t>
      </w:r>
    </w:p>
    <w:p w14:paraId="3376FC3A" w14:textId="57F88E8A"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tworzenie rankingów i prezentację jedynie najlepszych/najgorszych wyników,</w:t>
      </w:r>
    </w:p>
    <w:p w14:paraId="76B70419" w14:textId="5411A6D4"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t xml:space="preserve">możliwość nakładania na dane raportu lokalnych filtrów, które nie wymagają ponownego pobierania danych z bazy danych </w:t>
      </w:r>
      <w:r w:rsidR="0019799E" w:rsidRPr="009B6D0B">
        <w:rPr>
          <w:rFonts w:asciiTheme="minorHAnsi" w:hAnsiTheme="minorHAnsi" w:cstheme="minorHAnsi"/>
        </w:rPr>
        <w:t>iPFRON+</w:t>
      </w:r>
      <w:r w:rsidRPr="009B6D0B">
        <w:rPr>
          <w:rFonts w:asciiTheme="minorHAnsi" w:hAnsiTheme="minorHAnsi" w:cstheme="minorHAnsi"/>
        </w:rPr>
        <w:t>,</w:t>
      </w:r>
    </w:p>
    <w:p w14:paraId="66253AC6" w14:textId="1D7D64B1" w:rsidR="00665ED4" w:rsidRPr="009B6D0B" w:rsidRDefault="00665ED4" w:rsidP="00177DF3">
      <w:pPr>
        <w:pStyle w:val="Akapitzlist"/>
        <w:numPr>
          <w:ilvl w:val="1"/>
          <w:numId w:val="15"/>
        </w:numPr>
        <w:rPr>
          <w:rFonts w:asciiTheme="minorHAnsi" w:hAnsiTheme="minorHAnsi" w:cstheme="minorHAnsi"/>
        </w:rPr>
      </w:pPr>
      <w:r w:rsidRPr="009B6D0B">
        <w:rPr>
          <w:rFonts w:asciiTheme="minorHAnsi" w:hAnsiTheme="minorHAnsi" w:cstheme="minorHAnsi"/>
        </w:rPr>
        <w:lastRenderedPageBreak/>
        <w:t>automatyczn</w:t>
      </w:r>
      <w:r w:rsidR="00D3013D" w:rsidRPr="009B6D0B">
        <w:rPr>
          <w:rFonts w:asciiTheme="minorHAnsi" w:hAnsiTheme="minorHAnsi" w:cstheme="minorHAnsi"/>
        </w:rPr>
        <w:t>a</w:t>
      </w:r>
      <w:r w:rsidRPr="009B6D0B">
        <w:rPr>
          <w:rFonts w:asciiTheme="minorHAnsi" w:hAnsiTheme="minorHAnsi" w:cstheme="minorHAnsi"/>
        </w:rPr>
        <w:t xml:space="preserve"> dystrybucj</w:t>
      </w:r>
      <w:r w:rsidR="00D3013D" w:rsidRPr="009B6D0B">
        <w:rPr>
          <w:rFonts w:asciiTheme="minorHAnsi" w:hAnsiTheme="minorHAnsi" w:cstheme="minorHAnsi"/>
        </w:rPr>
        <w:t>a</w:t>
      </w:r>
      <w:r w:rsidRPr="009B6D0B">
        <w:rPr>
          <w:rFonts w:asciiTheme="minorHAnsi" w:hAnsiTheme="minorHAnsi" w:cstheme="minorHAnsi"/>
        </w:rPr>
        <w:t xml:space="preserve"> raportów do wskazanych </w:t>
      </w:r>
      <w:r w:rsidR="00A54EB7" w:rsidRPr="009B6D0B">
        <w:rPr>
          <w:rFonts w:asciiTheme="minorHAnsi" w:hAnsiTheme="minorHAnsi" w:cstheme="minorHAnsi"/>
        </w:rPr>
        <w:t>U</w:t>
      </w:r>
      <w:r w:rsidRPr="009B6D0B">
        <w:rPr>
          <w:rFonts w:asciiTheme="minorHAnsi" w:hAnsiTheme="minorHAnsi" w:cstheme="minorHAnsi"/>
        </w:rPr>
        <w:t>żytkowników według zadanego harmonogramu,</w:t>
      </w:r>
    </w:p>
    <w:p w14:paraId="48372693" w14:textId="289ED9E4" w:rsidR="00D91932" w:rsidRPr="009B6D0B" w:rsidRDefault="00D3013D"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w:t>
      </w:r>
      <w:r w:rsidR="00665ED4" w:rsidRPr="009B6D0B">
        <w:rPr>
          <w:rFonts w:asciiTheme="minorHAnsi" w:hAnsiTheme="minorHAnsi" w:cstheme="minorHAnsi"/>
        </w:rPr>
        <w:t xml:space="preserve"> wykonywani</w:t>
      </w:r>
      <w:r w:rsidRPr="009B6D0B">
        <w:rPr>
          <w:rFonts w:asciiTheme="minorHAnsi" w:hAnsiTheme="minorHAnsi" w:cstheme="minorHAnsi"/>
        </w:rPr>
        <w:t>a</w:t>
      </w:r>
      <w:r w:rsidR="00665ED4" w:rsidRPr="009B6D0B">
        <w:rPr>
          <w:rFonts w:asciiTheme="minorHAnsi" w:hAnsiTheme="minorHAnsi" w:cstheme="minorHAnsi"/>
        </w:rPr>
        <w:t xml:space="preserve"> funkcji „</w:t>
      </w:r>
      <w:proofErr w:type="spellStart"/>
      <w:r w:rsidR="00665ED4" w:rsidRPr="009B6D0B">
        <w:rPr>
          <w:rFonts w:asciiTheme="minorHAnsi" w:hAnsiTheme="minorHAnsi" w:cstheme="minorHAnsi"/>
        </w:rPr>
        <w:t>drill</w:t>
      </w:r>
      <w:proofErr w:type="spellEnd"/>
      <w:r w:rsidR="00665ED4" w:rsidRPr="009B6D0B">
        <w:rPr>
          <w:rFonts w:asciiTheme="minorHAnsi" w:hAnsiTheme="minorHAnsi" w:cstheme="minorHAnsi"/>
        </w:rPr>
        <w:t xml:space="preserve"> down and </w:t>
      </w:r>
      <w:proofErr w:type="spellStart"/>
      <w:r w:rsidR="00665ED4" w:rsidRPr="009B6D0B">
        <w:rPr>
          <w:rFonts w:asciiTheme="minorHAnsi" w:hAnsiTheme="minorHAnsi" w:cstheme="minorHAnsi"/>
        </w:rPr>
        <w:t>up</w:t>
      </w:r>
      <w:proofErr w:type="spellEnd"/>
      <w:r w:rsidR="00665ED4" w:rsidRPr="009B6D0B">
        <w:rPr>
          <w:rFonts w:asciiTheme="minorHAnsi" w:hAnsiTheme="minorHAnsi" w:cstheme="minorHAnsi"/>
        </w:rPr>
        <w:t>” służące</w:t>
      </w:r>
      <w:r w:rsidRPr="009B6D0B">
        <w:rPr>
          <w:rFonts w:asciiTheme="minorHAnsi" w:hAnsiTheme="minorHAnsi" w:cstheme="minorHAnsi"/>
        </w:rPr>
        <w:t>go</w:t>
      </w:r>
      <w:r w:rsidR="00665ED4" w:rsidRPr="009B6D0B">
        <w:rPr>
          <w:rFonts w:asciiTheme="minorHAnsi" w:hAnsiTheme="minorHAnsi" w:cstheme="minorHAnsi"/>
        </w:rPr>
        <w:t xml:space="preserve"> do </w:t>
      </w:r>
      <w:proofErr w:type="spellStart"/>
      <w:r w:rsidR="00665ED4" w:rsidRPr="009B6D0B">
        <w:rPr>
          <w:rFonts w:asciiTheme="minorHAnsi" w:hAnsiTheme="minorHAnsi" w:cstheme="minorHAnsi"/>
        </w:rPr>
        <w:t>de</w:t>
      </w:r>
      <w:r w:rsidR="00A00D65" w:rsidRPr="009B6D0B">
        <w:rPr>
          <w:rFonts w:asciiTheme="minorHAnsi" w:hAnsiTheme="minorHAnsi" w:cstheme="minorHAnsi"/>
        </w:rPr>
        <w:t>z</w:t>
      </w:r>
      <w:r w:rsidR="00665ED4" w:rsidRPr="009B6D0B">
        <w:rPr>
          <w:rFonts w:asciiTheme="minorHAnsi" w:hAnsiTheme="minorHAnsi" w:cstheme="minorHAnsi"/>
        </w:rPr>
        <w:t>agregacji</w:t>
      </w:r>
      <w:proofErr w:type="spellEnd"/>
      <w:r w:rsidR="00665ED4" w:rsidRPr="009B6D0B">
        <w:rPr>
          <w:rFonts w:asciiTheme="minorHAnsi" w:hAnsiTheme="minorHAnsi" w:cstheme="minorHAnsi"/>
        </w:rPr>
        <w:t xml:space="preserve"> bądź agregacji danych zgromadzanych w raportach</w:t>
      </w:r>
      <w:r w:rsidR="00DF46BE" w:rsidRPr="009B6D0B">
        <w:rPr>
          <w:rFonts w:asciiTheme="minorHAnsi" w:hAnsiTheme="minorHAnsi" w:cstheme="minorHAnsi"/>
        </w:rPr>
        <w:t>,</w:t>
      </w:r>
    </w:p>
    <w:p w14:paraId="514FE632" w14:textId="77777777" w:rsidR="00AD34FC" w:rsidRPr="009B6D0B" w:rsidRDefault="00AD34FC"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segregacji danych poprzez wybór najważniejszych informacji,</w:t>
      </w:r>
    </w:p>
    <w:p w14:paraId="013EFC69" w14:textId="77777777" w:rsidR="00AD34FC" w:rsidRPr="009B6D0B" w:rsidRDefault="00AD34FC"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automatycznej redukcji pogrupowanych danych do postaci wynikowej,</w:t>
      </w:r>
    </w:p>
    <w:p w14:paraId="0F377218" w14:textId="77777777" w:rsidR="007000A7" w:rsidRPr="009B6D0B" w:rsidRDefault="00AD34FC"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wykonywania szybkich, równoległych zapytań</w:t>
      </w:r>
    </w:p>
    <w:p w14:paraId="7119D4CB" w14:textId="69B2FAC3" w:rsidR="00DF46BE" w:rsidRPr="009B6D0B" w:rsidRDefault="007000A7" w:rsidP="00177DF3">
      <w:pPr>
        <w:pStyle w:val="Akapitzlist"/>
        <w:numPr>
          <w:ilvl w:val="1"/>
          <w:numId w:val="15"/>
        </w:numPr>
        <w:rPr>
          <w:rFonts w:asciiTheme="minorHAnsi" w:hAnsiTheme="minorHAnsi" w:cstheme="minorHAnsi"/>
        </w:rPr>
      </w:pPr>
      <w:r w:rsidRPr="009B6D0B">
        <w:rPr>
          <w:rFonts w:asciiTheme="minorHAnsi" w:hAnsiTheme="minorHAnsi" w:cstheme="minorHAnsi"/>
        </w:rPr>
        <w:t>możliwość prezentacji raportów z uwzględnieniem podziału terytorialnego kraju, również w formie graficznej.</w:t>
      </w:r>
    </w:p>
    <w:p w14:paraId="479DD7CA" w14:textId="4DC18C0E" w:rsidR="007000A7" w:rsidRPr="009B6D0B" w:rsidRDefault="003975A9" w:rsidP="00177DF3">
      <w:pPr>
        <w:pStyle w:val="Akapitzlist"/>
        <w:numPr>
          <w:ilvl w:val="0"/>
          <w:numId w:val="19"/>
        </w:numPr>
        <w:ind w:left="993" w:hanging="993"/>
        <w:rPr>
          <w:rFonts w:asciiTheme="minorHAnsi" w:hAnsiTheme="minorHAnsi" w:cstheme="minorHAnsi"/>
        </w:rPr>
      </w:pPr>
      <w:r w:rsidRPr="009B6D0B">
        <w:rPr>
          <w:rFonts w:asciiTheme="minorHAnsi" w:hAnsiTheme="minorHAnsi" w:cstheme="minorHAnsi"/>
        </w:rPr>
        <w:t xml:space="preserve"> </w:t>
      </w:r>
      <w:r w:rsidR="007000A7" w:rsidRPr="009B6D0B">
        <w:rPr>
          <w:rFonts w:asciiTheme="minorHAnsi" w:hAnsiTheme="minorHAnsi" w:cstheme="minorHAnsi"/>
        </w:rPr>
        <w:t>Zamawiający wymaga, aby Moduł Projektowania i Generowania Analiz do prezentacji danych wykorzystywał dedykowany serwer bazy danych, który Wykonawca będzie replikował.</w:t>
      </w:r>
    </w:p>
    <w:p w14:paraId="5BC01D27" w14:textId="2A7164FF" w:rsidR="0027449F" w:rsidRPr="009B6D0B" w:rsidRDefault="00CB1812" w:rsidP="00177DF3">
      <w:pPr>
        <w:pStyle w:val="Akapitzlist"/>
        <w:numPr>
          <w:ilvl w:val="0"/>
          <w:numId w:val="19"/>
        </w:numPr>
        <w:ind w:left="993" w:hanging="993"/>
        <w:rPr>
          <w:rFonts w:asciiTheme="minorHAnsi" w:hAnsiTheme="minorHAnsi" w:cstheme="minorHAnsi"/>
        </w:rPr>
      </w:pPr>
      <w:r w:rsidRPr="00CB1812">
        <w:rPr>
          <w:rFonts w:asciiTheme="minorHAnsi" w:hAnsiTheme="minorHAnsi" w:cstheme="minorHAnsi"/>
        </w:rPr>
        <w:t>Zastosowanie gotowych narzędzi wyprodukowanych przez podmioty trzecie jest dopuszczalne, o ile Zamawiający nie będzie musiał ponosić kosztów zakupu licencji na użytkowanie. Uzyskanie zgody Zamawiającego na wykorzystanie konkretnego narzędzia nie będzie w tym przypadku wymagane. W przypadku użycia płatnego narzędzia Wykonawca jest zobowiązany do opłacenia kosztów przez okres minimum pięciu lat od daty zakupu</w:t>
      </w:r>
      <w:r w:rsidR="00C2318E" w:rsidRPr="009B6D0B">
        <w:rPr>
          <w:rFonts w:asciiTheme="minorHAnsi" w:hAnsiTheme="minorHAnsi" w:cstheme="minorHAnsi"/>
        </w:rPr>
        <w:t>.</w:t>
      </w:r>
    </w:p>
    <w:p w14:paraId="3C3E0DF9" w14:textId="7AE9C037" w:rsidR="00906F78" w:rsidRPr="009B6D0B" w:rsidRDefault="00906F78" w:rsidP="00B927AD">
      <w:pPr>
        <w:pStyle w:val="Nagwek2"/>
        <w:numPr>
          <w:ilvl w:val="0"/>
          <w:numId w:val="34"/>
        </w:numPr>
        <w:ind w:left="567" w:hanging="567"/>
        <w:rPr>
          <w:rStyle w:val="Pogrubienie"/>
          <w:b w:val="0"/>
          <w:bCs w:val="0"/>
        </w:rPr>
      </w:pPr>
      <w:bookmarkStart w:id="303" w:name="_Toc22328004"/>
      <w:bookmarkStart w:id="304" w:name="_Toc32607333"/>
      <w:bookmarkStart w:id="305" w:name="_Toc47646867"/>
      <w:bookmarkStart w:id="306" w:name="_Toc47648823"/>
      <w:bookmarkStart w:id="307" w:name="_Toc56792420"/>
      <w:r w:rsidRPr="009B6D0B">
        <w:rPr>
          <w:rStyle w:val="Pogrubienie"/>
        </w:rPr>
        <w:t xml:space="preserve">Wymagania dla Modułu </w:t>
      </w:r>
      <w:r w:rsidR="001C02D4" w:rsidRPr="009B6D0B">
        <w:rPr>
          <w:rStyle w:val="Pogrubienie"/>
        </w:rPr>
        <w:t>PFRON</w:t>
      </w:r>
      <w:bookmarkEnd w:id="303"/>
      <w:bookmarkEnd w:id="304"/>
      <w:bookmarkEnd w:id="305"/>
      <w:bookmarkEnd w:id="306"/>
      <w:bookmarkEnd w:id="307"/>
    </w:p>
    <w:p w14:paraId="33AADEF4" w14:textId="68C91D81" w:rsidR="00E83CF2" w:rsidRPr="009B6D0B" w:rsidRDefault="00E83CF2"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zawierać będzie </w:t>
      </w:r>
      <w:r w:rsidR="0070251E" w:rsidRPr="009B6D0B">
        <w:rPr>
          <w:rFonts w:asciiTheme="minorHAnsi" w:hAnsiTheme="minorHAnsi" w:cstheme="minorHAnsi"/>
        </w:rPr>
        <w:t>pulpity</w:t>
      </w:r>
      <w:r w:rsidR="00512E00" w:rsidRPr="009B6D0B">
        <w:rPr>
          <w:rFonts w:asciiTheme="minorHAnsi" w:hAnsiTheme="minorHAnsi" w:cstheme="minorHAnsi"/>
        </w:rPr>
        <w:t xml:space="preserve"> menadżerskie</w:t>
      </w:r>
      <w:r w:rsidR="00EA7292" w:rsidRPr="009B6D0B">
        <w:rPr>
          <w:rFonts w:asciiTheme="minorHAnsi" w:hAnsiTheme="minorHAnsi" w:cstheme="minorHAnsi"/>
        </w:rPr>
        <w:t xml:space="preserve"> (</w:t>
      </w:r>
      <w:proofErr w:type="spellStart"/>
      <w:r w:rsidR="00EA7292" w:rsidRPr="009B6D0B">
        <w:rPr>
          <w:rFonts w:asciiTheme="minorHAnsi" w:hAnsiTheme="minorHAnsi" w:cstheme="minorHAnsi"/>
        </w:rPr>
        <w:t>dashboa</w:t>
      </w:r>
      <w:r w:rsidR="00B9584B" w:rsidRPr="009B6D0B">
        <w:rPr>
          <w:rFonts w:asciiTheme="minorHAnsi" w:hAnsiTheme="minorHAnsi" w:cstheme="minorHAnsi"/>
        </w:rPr>
        <w:t>r</w:t>
      </w:r>
      <w:r w:rsidR="00EA7292" w:rsidRPr="009B6D0B">
        <w:rPr>
          <w:rFonts w:asciiTheme="minorHAnsi" w:hAnsiTheme="minorHAnsi" w:cstheme="minorHAnsi"/>
        </w:rPr>
        <w:t>d</w:t>
      </w:r>
      <w:proofErr w:type="spellEnd"/>
      <w:r w:rsidR="00EA7292" w:rsidRPr="009B6D0B">
        <w:rPr>
          <w:rFonts w:asciiTheme="minorHAnsi" w:hAnsiTheme="minorHAnsi" w:cstheme="minorHAnsi"/>
        </w:rPr>
        <w:t>)</w:t>
      </w:r>
      <w:r w:rsidR="00512E00" w:rsidRPr="009B6D0B">
        <w:rPr>
          <w:rFonts w:asciiTheme="minorHAnsi" w:hAnsiTheme="minorHAnsi" w:cstheme="minorHAnsi"/>
        </w:rPr>
        <w:t>:</w:t>
      </w:r>
    </w:p>
    <w:p w14:paraId="3D37F3C8" w14:textId="4CA257F9" w:rsidR="00512E00" w:rsidRPr="009B6D0B" w:rsidRDefault="00E82B89" w:rsidP="00177DF3">
      <w:pPr>
        <w:pStyle w:val="Akapitzlist"/>
        <w:numPr>
          <w:ilvl w:val="1"/>
          <w:numId w:val="22"/>
        </w:numPr>
        <w:rPr>
          <w:rFonts w:asciiTheme="minorHAnsi" w:hAnsiTheme="minorHAnsi" w:cstheme="minorHAnsi"/>
        </w:rPr>
      </w:pPr>
      <w:r w:rsidRPr="009B6D0B">
        <w:rPr>
          <w:rFonts w:asciiTheme="minorHAnsi" w:hAnsiTheme="minorHAnsi" w:cstheme="minorHAnsi"/>
        </w:rPr>
        <w:t xml:space="preserve">Administratora </w:t>
      </w:r>
      <w:r w:rsidR="006E2E52" w:rsidRPr="009B6D0B">
        <w:rPr>
          <w:rFonts w:asciiTheme="minorHAnsi" w:hAnsiTheme="minorHAnsi" w:cstheme="minorHAnsi"/>
        </w:rPr>
        <w:t>S</w:t>
      </w:r>
      <w:r w:rsidRPr="009B6D0B">
        <w:rPr>
          <w:rFonts w:asciiTheme="minorHAnsi" w:hAnsiTheme="minorHAnsi" w:cstheme="minorHAnsi"/>
        </w:rPr>
        <w:t>ystemu</w:t>
      </w:r>
      <w:r w:rsidR="00717078" w:rsidRPr="009B6D0B">
        <w:rPr>
          <w:rFonts w:asciiTheme="minorHAnsi" w:hAnsiTheme="minorHAnsi" w:cstheme="minorHAnsi"/>
        </w:rPr>
        <w:t xml:space="preserve"> – </w:t>
      </w:r>
      <w:r w:rsidR="000F42D3" w:rsidRPr="009B6D0B">
        <w:rPr>
          <w:rFonts w:asciiTheme="minorHAnsi" w:hAnsiTheme="minorHAnsi" w:cstheme="minorHAnsi"/>
        </w:rPr>
        <w:t xml:space="preserve">wspierający bieżące zarządzanie </w:t>
      </w:r>
      <w:r w:rsidR="006E2E52" w:rsidRPr="009B6D0B">
        <w:rPr>
          <w:rFonts w:asciiTheme="minorHAnsi" w:hAnsiTheme="minorHAnsi" w:cstheme="minorHAnsi"/>
        </w:rPr>
        <w:t>S</w:t>
      </w:r>
      <w:r w:rsidR="000F42D3" w:rsidRPr="009B6D0B">
        <w:rPr>
          <w:rFonts w:asciiTheme="minorHAnsi" w:hAnsiTheme="minorHAnsi" w:cstheme="minorHAnsi"/>
        </w:rPr>
        <w:t>ystemem</w:t>
      </w:r>
      <w:r w:rsidR="00313763" w:rsidRPr="009B6D0B">
        <w:rPr>
          <w:rFonts w:asciiTheme="minorHAnsi" w:hAnsiTheme="minorHAnsi" w:cstheme="minorHAnsi"/>
        </w:rPr>
        <w:t>,</w:t>
      </w:r>
    </w:p>
    <w:p w14:paraId="269021E4" w14:textId="6E891455" w:rsidR="00E82B89" w:rsidRPr="009B6D0B" w:rsidRDefault="00E82B89" w:rsidP="00177DF3">
      <w:pPr>
        <w:pStyle w:val="Akapitzlist"/>
        <w:numPr>
          <w:ilvl w:val="1"/>
          <w:numId w:val="22"/>
        </w:numPr>
        <w:rPr>
          <w:rFonts w:asciiTheme="minorHAnsi" w:hAnsiTheme="minorHAnsi" w:cstheme="minorHAnsi"/>
        </w:rPr>
      </w:pPr>
      <w:r w:rsidRPr="009B6D0B">
        <w:rPr>
          <w:rFonts w:asciiTheme="minorHAnsi" w:hAnsiTheme="minorHAnsi" w:cstheme="minorHAnsi"/>
        </w:rPr>
        <w:t xml:space="preserve">Zarządu </w:t>
      </w:r>
      <w:r w:rsidR="001C02D4" w:rsidRPr="009B6D0B">
        <w:rPr>
          <w:rFonts w:asciiTheme="minorHAnsi" w:hAnsiTheme="minorHAnsi" w:cstheme="minorHAnsi"/>
        </w:rPr>
        <w:t>PFRON</w:t>
      </w:r>
      <w:r w:rsidR="00313763" w:rsidRPr="009B6D0B">
        <w:rPr>
          <w:rFonts w:asciiTheme="minorHAnsi" w:hAnsiTheme="minorHAnsi" w:cstheme="minorHAnsi"/>
        </w:rPr>
        <w:t xml:space="preserve"> – przeznaczony do prezentacji </w:t>
      </w:r>
      <w:r w:rsidR="001D374D" w:rsidRPr="009B6D0B">
        <w:rPr>
          <w:rFonts w:asciiTheme="minorHAnsi" w:hAnsiTheme="minorHAnsi" w:cstheme="minorHAnsi"/>
        </w:rPr>
        <w:t xml:space="preserve">np. </w:t>
      </w:r>
      <w:r w:rsidR="00313763" w:rsidRPr="009B6D0B">
        <w:rPr>
          <w:rFonts w:asciiTheme="minorHAnsi" w:hAnsiTheme="minorHAnsi" w:cstheme="minorHAnsi"/>
        </w:rPr>
        <w:t>w trakcie posiedzeń.</w:t>
      </w:r>
    </w:p>
    <w:p w14:paraId="7F746A16" w14:textId="2C126F67" w:rsidR="00682313" w:rsidRPr="009B6D0B" w:rsidRDefault="00682313" w:rsidP="00177DF3">
      <w:pPr>
        <w:pStyle w:val="Akapitzlist"/>
        <w:ind w:left="1134"/>
        <w:rPr>
          <w:rFonts w:asciiTheme="minorHAnsi" w:hAnsiTheme="minorHAnsi" w:cstheme="minorHAnsi"/>
        </w:rPr>
      </w:pPr>
      <w:bookmarkStart w:id="308" w:name="_Hlk27248142"/>
      <w:r w:rsidRPr="009B6D0B">
        <w:rPr>
          <w:rFonts w:asciiTheme="minorHAnsi" w:hAnsiTheme="minorHAnsi" w:cstheme="minorHAnsi"/>
        </w:rPr>
        <w:t xml:space="preserve">Moduł zawierać będzie możliwość wygenerowania z </w:t>
      </w:r>
      <w:r w:rsidR="00AC062B" w:rsidRPr="009B6D0B">
        <w:rPr>
          <w:rFonts w:asciiTheme="minorHAnsi" w:hAnsiTheme="minorHAnsi" w:cstheme="minorHAnsi"/>
        </w:rPr>
        <w:t xml:space="preserve">poziomu </w:t>
      </w:r>
      <w:r w:rsidR="00D17088" w:rsidRPr="009B6D0B">
        <w:rPr>
          <w:rFonts w:asciiTheme="minorHAnsi" w:hAnsiTheme="minorHAnsi" w:cstheme="minorHAnsi"/>
        </w:rPr>
        <w:t>pulpitów</w:t>
      </w:r>
      <w:r w:rsidR="00AC062B" w:rsidRPr="009B6D0B">
        <w:rPr>
          <w:rFonts w:asciiTheme="minorHAnsi" w:hAnsiTheme="minorHAnsi" w:cstheme="minorHAnsi"/>
        </w:rPr>
        <w:t xml:space="preserve"> </w:t>
      </w:r>
      <w:r w:rsidR="00633787" w:rsidRPr="009B6D0B">
        <w:rPr>
          <w:rFonts w:asciiTheme="minorHAnsi" w:hAnsiTheme="minorHAnsi" w:cstheme="minorHAnsi"/>
        </w:rPr>
        <w:t>zdefiniowanych raportów</w:t>
      </w:r>
      <w:r w:rsidR="009326B6" w:rsidRPr="009B6D0B">
        <w:rPr>
          <w:rFonts w:asciiTheme="minorHAnsi" w:hAnsiTheme="minorHAnsi" w:cstheme="minorHAnsi"/>
        </w:rPr>
        <w:t xml:space="preserve"> z bazy danych Systemu</w:t>
      </w:r>
      <w:r w:rsidR="00963B02" w:rsidRPr="009B6D0B">
        <w:rPr>
          <w:rFonts w:asciiTheme="minorHAnsi" w:hAnsiTheme="minorHAnsi" w:cstheme="minorHAnsi"/>
        </w:rPr>
        <w:t xml:space="preserve"> – maksymalnie </w:t>
      </w:r>
      <w:r w:rsidR="009D310A" w:rsidRPr="009B6D0B">
        <w:rPr>
          <w:rFonts w:asciiTheme="minorHAnsi" w:hAnsiTheme="minorHAnsi" w:cstheme="minorHAnsi"/>
        </w:rPr>
        <w:t>2</w:t>
      </w:r>
      <w:r w:rsidR="00F73A43" w:rsidRPr="009B6D0B">
        <w:rPr>
          <w:rFonts w:asciiTheme="minorHAnsi" w:hAnsiTheme="minorHAnsi" w:cstheme="minorHAnsi"/>
        </w:rPr>
        <w:t>5</w:t>
      </w:r>
      <w:r w:rsidR="009D310A" w:rsidRPr="009B6D0B">
        <w:rPr>
          <w:rFonts w:asciiTheme="minorHAnsi" w:hAnsiTheme="minorHAnsi" w:cstheme="minorHAnsi"/>
        </w:rPr>
        <w:t>.</w:t>
      </w:r>
      <w:bookmarkEnd w:id="308"/>
    </w:p>
    <w:p w14:paraId="0270E054" w14:textId="214A69CD" w:rsidR="00C30243" w:rsidRPr="009B6D0B" w:rsidRDefault="00A47D6D"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Użytkownik o uprawnieniach administratora Systemu </w:t>
      </w:r>
      <w:r w:rsidR="006E2151" w:rsidRPr="009B6D0B">
        <w:rPr>
          <w:rFonts w:asciiTheme="minorHAnsi" w:hAnsiTheme="minorHAnsi" w:cstheme="minorHAnsi"/>
        </w:rPr>
        <w:t>będzie miał możliwość dokonywania</w:t>
      </w:r>
      <w:r w:rsidR="003975A9" w:rsidRPr="009B6D0B">
        <w:rPr>
          <w:rFonts w:asciiTheme="minorHAnsi" w:hAnsiTheme="minorHAnsi" w:cstheme="minorHAnsi"/>
        </w:rPr>
        <w:t xml:space="preserve"> w Systemie</w:t>
      </w:r>
      <w:r w:rsidR="006E2151" w:rsidRPr="009B6D0B">
        <w:rPr>
          <w:rFonts w:asciiTheme="minorHAnsi" w:hAnsiTheme="minorHAnsi" w:cstheme="minorHAnsi"/>
        </w:rPr>
        <w:t xml:space="preserve"> każdej operacji</w:t>
      </w:r>
      <w:r w:rsidR="003975A9" w:rsidRPr="009B6D0B">
        <w:rPr>
          <w:rFonts w:asciiTheme="minorHAnsi" w:hAnsiTheme="minorHAnsi" w:cstheme="minorHAnsi"/>
        </w:rPr>
        <w:t>,</w:t>
      </w:r>
      <w:r w:rsidR="006E2151" w:rsidRPr="009B6D0B">
        <w:rPr>
          <w:rFonts w:asciiTheme="minorHAnsi" w:hAnsiTheme="minorHAnsi" w:cstheme="minorHAnsi"/>
        </w:rPr>
        <w:t xml:space="preserve"> </w:t>
      </w:r>
      <w:r w:rsidR="00743F5C" w:rsidRPr="009B6D0B">
        <w:rPr>
          <w:rFonts w:asciiTheme="minorHAnsi" w:hAnsiTheme="minorHAnsi" w:cstheme="minorHAnsi"/>
        </w:rPr>
        <w:t xml:space="preserve">jaką może wykonać </w:t>
      </w:r>
      <w:r w:rsidR="00A54EB7" w:rsidRPr="009B6D0B">
        <w:rPr>
          <w:rFonts w:asciiTheme="minorHAnsi" w:hAnsiTheme="minorHAnsi" w:cstheme="minorHAnsi"/>
        </w:rPr>
        <w:t>U</w:t>
      </w:r>
      <w:r w:rsidR="00743F5C" w:rsidRPr="009B6D0B">
        <w:rPr>
          <w:rFonts w:asciiTheme="minorHAnsi" w:hAnsiTheme="minorHAnsi" w:cstheme="minorHAnsi"/>
        </w:rPr>
        <w:t>żytkownik</w:t>
      </w:r>
      <w:r w:rsidR="009C3015" w:rsidRPr="009B6D0B">
        <w:rPr>
          <w:rFonts w:asciiTheme="minorHAnsi" w:hAnsiTheme="minorHAnsi" w:cstheme="minorHAnsi"/>
        </w:rPr>
        <w:t>. W celu wykonania czynności</w:t>
      </w:r>
      <w:r w:rsidR="00D07CA9" w:rsidRPr="009B6D0B">
        <w:rPr>
          <w:rFonts w:asciiTheme="minorHAnsi" w:hAnsiTheme="minorHAnsi" w:cstheme="minorHAnsi"/>
        </w:rPr>
        <w:t xml:space="preserve"> </w:t>
      </w:r>
      <w:r w:rsidR="009C3015" w:rsidRPr="009B6D0B">
        <w:rPr>
          <w:rFonts w:asciiTheme="minorHAnsi" w:hAnsiTheme="minorHAnsi" w:cstheme="minorHAnsi"/>
        </w:rPr>
        <w:t xml:space="preserve">nie będzie musiał logować się </w:t>
      </w:r>
      <w:r w:rsidR="00A0081D" w:rsidRPr="009B6D0B">
        <w:rPr>
          <w:rFonts w:asciiTheme="minorHAnsi" w:hAnsiTheme="minorHAnsi" w:cstheme="minorHAnsi"/>
        </w:rPr>
        <w:t xml:space="preserve">w innej </w:t>
      </w:r>
      <w:r w:rsidR="00972AC4" w:rsidRPr="009B6D0B">
        <w:rPr>
          <w:rFonts w:asciiTheme="minorHAnsi" w:hAnsiTheme="minorHAnsi" w:cstheme="minorHAnsi"/>
        </w:rPr>
        <w:t>roli</w:t>
      </w:r>
      <w:r w:rsidR="003C1ECD" w:rsidRPr="009B6D0B">
        <w:rPr>
          <w:rFonts w:asciiTheme="minorHAnsi" w:hAnsiTheme="minorHAnsi" w:cstheme="minorHAnsi"/>
        </w:rPr>
        <w:t xml:space="preserve"> ani na innym koncie. Dodatkowe logowan</w:t>
      </w:r>
      <w:r w:rsidR="00C27B83" w:rsidRPr="009B6D0B">
        <w:rPr>
          <w:rFonts w:asciiTheme="minorHAnsi" w:hAnsiTheme="minorHAnsi" w:cstheme="minorHAnsi"/>
        </w:rPr>
        <w:t>ie</w:t>
      </w:r>
      <w:r w:rsidR="003C1ECD" w:rsidRPr="009B6D0B">
        <w:rPr>
          <w:rFonts w:asciiTheme="minorHAnsi" w:hAnsiTheme="minorHAnsi" w:cstheme="minorHAnsi"/>
        </w:rPr>
        <w:t xml:space="preserve"> </w:t>
      </w:r>
      <w:r w:rsidR="00455686" w:rsidRPr="009B6D0B">
        <w:rPr>
          <w:rFonts w:asciiTheme="minorHAnsi" w:hAnsiTheme="minorHAnsi" w:cstheme="minorHAnsi"/>
        </w:rPr>
        <w:t xml:space="preserve">w ramach </w:t>
      </w:r>
      <w:r w:rsidR="00E94D0E" w:rsidRPr="009B6D0B">
        <w:rPr>
          <w:rFonts w:asciiTheme="minorHAnsi" w:hAnsiTheme="minorHAnsi" w:cstheme="minorHAnsi"/>
        </w:rPr>
        <w:t>własnego</w:t>
      </w:r>
      <w:r w:rsidR="00455686" w:rsidRPr="009B6D0B">
        <w:rPr>
          <w:rFonts w:asciiTheme="minorHAnsi" w:hAnsiTheme="minorHAnsi" w:cstheme="minorHAnsi"/>
        </w:rPr>
        <w:t xml:space="preserve"> konta </w:t>
      </w:r>
      <w:r w:rsidR="003C1ECD" w:rsidRPr="009B6D0B">
        <w:rPr>
          <w:rFonts w:asciiTheme="minorHAnsi" w:hAnsiTheme="minorHAnsi" w:cstheme="minorHAnsi"/>
        </w:rPr>
        <w:t xml:space="preserve">w celu potwierdzenia żądania wykonania operacji jest </w:t>
      </w:r>
      <w:r w:rsidR="00455686" w:rsidRPr="009B6D0B">
        <w:rPr>
          <w:rFonts w:asciiTheme="minorHAnsi" w:hAnsiTheme="minorHAnsi" w:cstheme="minorHAnsi"/>
        </w:rPr>
        <w:t xml:space="preserve">dopuszczalne, jeżeli </w:t>
      </w:r>
      <w:r w:rsidR="008F7DD5" w:rsidRPr="009B6D0B">
        <w:rPr>
          <w:rFonts w:asciiTheme="minorHAnsi" w:hAnsiTheme="minorHAnsi" w:cstheme="minorHAnsi"/>
        </w:rPr>
        <w:t>takie będą ustalenia</w:t>
      </w:r>
      <w:r w:rsidR="00EE3F03" w:rsidRPr="009B6D0B">
        <w:rPr>
          <w:rFonts w:asciiTheme="minorHAnsi" w:hAnsiTheme="minorHAnsi" w:cstheme="minorHAnsi"/>
        </w:rPr>
        <w:t>.</w:t>
      </w:r>
    </w:p>
    <w:p w14:paraId="48BDA326" w14:textId="4FB2DD57" w:rsidR="00336AC6" w:rsidRPr="009B6D0B" w:rsidRDefault="00336AC6"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Użytkownik o uprawnieniach administratora Systemu będzie posiadać </w:t>
      </w:r>
      <w:r w:rsidR="006F6AF0" w:rsidRPr="009B6D0B">
        <w:rPr>
          <w:rFonts w:asciiTheme="minorHAnsi" w:hAnsiTheme="minorHAnsi" w:cstheme="minorHAnsi"/>
        </w:rPr>
        <w:t>możliwość zarządzania pełną macierzą uprawnień:</w:t>
      </w:r>
    </w:p>
    <w:p w14:paraId="1BE23091" w14:textId="591D65AB" w:rsidR="006F6AF0" w:rsidRPr="009B6D0B" w:rsidRDefault="00CD5732" w:rsidP="00177DF3">
      <w:pPr>
        <w:pStyle w:val="Akapitzlist"/>
        <w:numPr>
          <w:ilvl w:val="0"/>
          <w:numId w:val="8"/>
        </w:numPr>
        <w:ind w:left="1560"/>
        <w:rPr>
          <w:rFonts w:asciiTheme="minorHAnsi" w:hAnsiTheme="minorHAnsi" w:cstheme="minorHAnsi"/>
        </w:rPr>
      </w:pPr>
      <w:r w:rsidRPr="009B6D0B">
        <w:rPr>
          <w:rFonts w:asciiTheme="minorHAnsi" w:hAnsiTheme="minorHAnsi" w:cstheme="minorHAnsi"/>
        </w:rPr>
        <w:t>d</w:t>
      </w:r>
      <w:r w:rsidR="00CB471C" w:rsidRPr="009B6D0B">
        <w:rPr>
          <w:rFonts w:asciiTheme="minorHAnsi" w:hAnsiTheme="minorHAnsi" w:cstheme="minorHAnsi"/>
        </w:rPr>
        <w:t xml:space="preserve">la wszystkich grup </w:t>
      </w:r>
      <w:r w:rsidR="00A54EB7" w:rsidRPr="009B6D0B">
        <w:rPr>
          <w:rFonts w:asciiTheme="minorHAnsi" w:hAnsiTheme="minorHAnsi" w:cstheme="minorHAnsi"/>
        </w:rPr>
        <w:t>U</w:t>
      </w:r>
      <w:r w:rsidR="00CB471C" w:rsidRPr="009B6D0B">
        <w:rPr>
          <w:rFonts w:asciiTheme="minorHAnsi" w:hAnsiTheme="minorHAnsi" w:cstheme="minorHAnsi"/>
        </w:rPr>
        <w:t>żytkowników,</w:t>
      </w:r>
    </w:p>
    <w:p w14:paraId="0481B987" w14:textId="65DA9AEE" w:rsidR="00CB471C" w:rsidRPr="009B6D0B" w:rsidRDefault="00CD5732" w:rsidP="00177DF3">
      <w:pPr>
        <w:pStyle w:val="Akapitzlist"/>
        <w:numPr>
          <w:ilvl w:val="0"/>
          <w:numId w:val="8"/>
        </w:numPr>
        <w:ind w:left="1560"/>
        <w:rPr>
          <w:rFonts w:asciiTheme="minorHAnsi" w:hAnsiTheme="minorHAnsi" w:cstheme="minorHAnsi"/>
        </w:rPr>
      </w:pPr>
      <w:r w:rsidRPr="009B6D0B">
        <w:rPr>
          <w:rFonts w:asciiTheme="minorHAnsi" w:hAnsiTheme="minorHAnsi" w:cstheme="minorHAnsi"/>
        </w:rPr>
        <w:t>d</w:t>
      </w:r>
      <w:r w:rsidR="00CB471C" w:rsidRPr="009B6D0B">
        <w:rPr>
          <w:rFonts w:asciiTheme="minorHAnsi" w:hAnsiTheme="minorHAnsi" w:cstheme="minorHAnsi"/>
        </w:rPr>
        <w:t>la wszystkich ról,</w:t>
      </w:r>
    </w:p>
    <w:p w14:paraId="274A3EE6" w14:textId="7382642C" w:rsidR="00CB471C" w:rsidRPr="009B6D0B" w:rsidRDefault="00CD5732" w:rsidP="00177DF3">
      <w:pPr>
        <w:pStyle w:val="Akapitzlist"/>
        <w:numPr>
          <w:ilvl w:val="0"/>
          <w:numId w:val="8"/>
        </w:numPr>
        <w:ind w:left="1560"/>
        <w:rPr>
          <w:rFonts w:asciiTheme="minorHAnsi" w:hAnsiTheme="minorHAnsi" w:cstheme="minorHAnsi"/>
        </w:rPr>
      </w:pPr>
      <w:r w:rsidRPr="009B6D0B">
        <w:rPr>
          <w:rFonts w:asciiTheme="minorHAnsi" w:hAnsiTheme="minorHAnsi" w:cstheme="minorHAnsi"/>
        </w:rPr>
        <w:t>n</w:t>
      </w:r>
      <w:r w:rsidR="00CB471C" w:rsidRPr="009B6D0B">
        <w:rPr>
          <w:rFonts w:asciiTheme="minorHAnsi" w:hAnsiTheme="minorHAnsi" w:cstheme="minorHAnsi"/>
        </w:rPr>
        <w:t>a każdym poz</w:t>
      </w:r>
      <w:r w:rsidRPr="009B6D0B">
        <w:rPr>
          <w:rFonts w:asciiTheme="minorHAnsi" w:hAnsiTheme="minorHAnsi" w:cstheme="minorHAnsi"/>
        </w:rPr>
        <w:t>iomie zagnieżdżenia.</w:t>
      </w:r>
    </w:p>
    <w:p w14:paraId="3F5AA858" w14:textId="00867A8C" w:rsidR="00AC3D08" w:rsidRPr="009B6D0B" w:rsidRDefault="00AC3D08"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Użytkownik o uprawnieniach administra</w:t>
      </w:r>
      <w:r w:rsidR="00B1444E" w:rsidRPr="009B6D0B">
        <w:rPr>
          <w:rFonts w:asciiTheme="minorHAnsi" w:hAnsiTheme="minorHAnsi" w:cstheme="minorHAnsi"/>
        </w:rPr>
        <w:t>tora posiada</w:t>
      </w:r>
      <w:r w:rsidR="00682749" w:rsidRPr="009B6D0B">
        <w:rPr>
          <w:rFonts w:asciiTheme="minorHAnsi" w:hAnsiTheme="minorHAnsi" w:cstheme="minorHAnsi"/>
        </w:rPr>
        <w:t xml:space="preserve">ć będzie pełny dostęp do rejestru zdarzeń </w:t>
      </w:r>
      <w:r w:rsidR="00BA5828" w:rsidRPr="009B6D0B">
        <w:rPr>
          <w:rFonts w:asciiTheme="minorHAnsi" w:hAnsiTheme="minorHAnsi" w:cstheme="minorHAnsi"/>
        </w:rPr>
        <w:t xml:space="preserve">przy pomocy interfejsu graficznego </w:t>
      </w:r>
      <w:r w:rsidR="00682749" w:rsidRPr="009B6D0B">
        <w:rPr>
          <w:rFonts w:asciiTheme="minorHAnsi" w:hAnsiTheme="minorHAnsi" w:cstheme="minorHAnsi"/>
        </w:rPr>
        <w:t xml:space="preserve">z możliwością </w:t>
      </w:r>
      <w:r w:rsidR="006B4745" w:rsidRPr="009B6D0B">
        <w:rPr>
          <w:rFonts w:asciiTheme="minorHAnsi" w:hAnsiTheme="minorHAnsi" w:cstheme="minorHAnsi"/>
        </w:rPr>
        <w:t>łatwego przeszukiwania.</w:t>
      </w:r>
    </w:p>
    <w:p w14:paraId="26FE9166" w14:textId="723F1A2D" w:rsidR="00E5174B" w:rsidRPr="009B6D0B" w:rsidRDefault="00E5174B"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umożliwiać będzie </w:t>
      </w:r>
      <w:r w:rsidR="0006130A" w:rsidRPr="009B6D0B">
        <w:rPr>
          <w:rFonts w:asciiTheme="minorHAnsi" w:hAnsiTheme="minorHAnsi" w:cstheme="minorHAnsi"/>
        </w:rPr>
        <w:t xml:space="preserve">tworzenie </w:t>
      </w:r>
      <w:r w:rsidR="001D7564" w:rsidRPr="009B6D0B">
        <w:rPr>
          <w:rFonts w:asciiTheme="minorHAnsi" w:hAnsiTheme="minorHAnsi" w:cstheme="minorHAnsi"/>
        </w:rPr>
        <w:t xml:space="preserve">oraz publikację </w:t>
      </w:r>
      <w:r w:rsidR="00F44CBF" w:rsidRPr="009B6D0B">
        <w:rPr>
          <w:rFonts w:asciiTheme="minorHAnsi" w:hAnsiTheme="minorHAnsi" w:cstheme="minorHAnsi"/>
        </w:rPr>
        <w:t>ankiet umożliwiających ocenę</w:t>
      </w:r>
      <w:r w:rsidRPr="009B6D0B">
        <w:rPr>
          <w:rFonts w:asciiTheme="minorHAnsi" w:hAnsiTheme="minorHAnsi" w:cstheme="minorHAnsi"/>
        </w:rPr>
        <w:t xml:space="preserve"> otrzymanego wsparcia</w:t>
      </w:r>
      <w:r w:rsidR="00A70ACE" w:rsidRPr="009B6D0B">
        <w:rPr>
          <w:rFonts w:asciiTheme="minorHAnsi" w:hAnsiTheme="minorHAnsi" w:cstheme="minorHAnsi"/>
        </w:rPr>
        <w:t xml:space="preserve"> (preferowana odrębna rola)</w:t>
      </w:r>
      <w:r w:rsidRPr="009B6D0B">
        <w:rPr>
          <w:rFonts w:asciiTheme="minorHAnsi" w:hAnsiTheme="minorHAnsi" w:cstheme="minorHAnsi"/>
        </w:rPr>
        <w:t>.</w:t>
      </w:r>
    </w:p>
    <w:p w14:paraId="4835ED40" w14:textId="5A98055F" w:rsidR="00A70ACE" w:rsidRPr="009B6D0B" w:rsidRDefault="00A70ACE" w:rsidP="00177DF3">
      <w:pPr>
        <w:pStyle w:val="Akapitzlist"/>
        <w:ind w:left="993"/>
        <w:rPr>
          <w:rFonts w:asciiTheme="minorHAnsi" w:hAnsiTheme="minorHAnsi" w:cstheme="minorHAnsi"/>
        </w:rPr>
      </w:pPr>
      <w:r w:rsidRPr="009B6D0B">
        <w:rPr>
          <w:rFonts w:asciiTheme="minorHAnsi" w:hAnsiTheme="minorHAnsi" w:cstheme="minorHAnsi"/>
        </w:rPr>
        <w:t>1.</w:t>
      </w:r>
      <w:r w:rsidRPr="009B6D0B">
        <w:rPr>
          <w:rFonts w:asciiTheme="minorHAnsi" w:hAnsiTheme="minorHAnsi" w:cstheme="minorHAnsi"/>
        </w:rPr>
        <w:tab/>
        <w:t xml:space="preserve"> W tworzonych ankietach użytkownik określa: </w:t>
      </w:r>
    </w:p>
    <w:p w14:paraId="57DB7A34" w14:textId="1A5D1615" w:rsidR="00A70ACE" w:rsidRPr="009B6D0B" w:rsidRDefault="00A70ACE" w:rsidP="00177DF3">
      <w:pPr>
        <w:pStyle w:val="Akapitzlist"/>
        <w:numPr>
          <w:ilvl w:val="1"/>
          <w:numId w:val="22"/>
        </w:numPr>
        <w:rPr>
          <w:rFonts w:asciiTheme="minorHAnsi" w:hAnsiTheme="minorHAnsi" w:cstheme="minorHAnsi"/>
        </w:rPr>
      </w:pPr>
      <w:r w:rsidRPr="009B6D0B">
        <w:rPr>
          <w:rFonts w:asciiTheme="minorHAnsi" w:hAnsiTheme="minorHAnsi" w:cstheme="minorHAnsi"/>
        </w:rPr>
        <w:t>pytania, rodzaje odpowiedzi (otwarte, zamknięte – jedno/wielokrotnego wyboru)</w:t>
      </w:r>
      <w:r w:rsidR="00CF793D" w:rsidRPr="009B6D0B">
        <w:rPr>
          <w:rFonts w:asciiTheme="minorHAnsi" w:hAnsiTheme="minorHAnsi" w:cstheme="minorHAnsi"/>
        </w:rPr>
        <w:t>,</w:t>
      </w:r>
      <w:r w:rsidRPr="009B6D0B">
        <w:rPr>
          <w:rFonts w:asciiTheme="minorHAnsi" w:hAnsiTheme="minorHAnsi" w:cstheme="minorHAnsi"/>
        </w:rPr>
        <w:t xml:space="preserve"> </w:t>
      </w:r>
    </w:p>
    <w:p w14:paraId="19EC0172" w14:textId="78C147F6" w:rsidR="00A70ACE" w:rsidRPr="009B6D0B" w:rsidRDefault="00CF793D" w:rsidP="00177DF3">
      <w:pPr>
        <w:pStyle w:val="Akapitzlist"/>
        <w:numPr>
          <w:ilvl w:val="1"/>
          <w:numId w:val="22"/>
        </w:numPr>
        <w:rPr>
          <w:rFonts w:asciiTheme="minorHAnsi" w:hAnsiTheme="minorHAnsi" w:cstheme="minorHAnsi"/>
        </w:rPr>
      </w:pPr>
      <w:r w:rsidRPr="009B6D0B">
        <w:rPr>
          <w:rFonts w:asciiTheme="minorHAnsi" w:hAnsiTheme="minorHAnsi" w:cstheme="minorHAnsi"/>
        </w:rPr>
        <w:lastRenderedPageBreak/>
        <w:t>a</w:t>
      </w:r>
      <w:r w:rsidR="00A70ACE" w:rsidRPr="009B6D0B">
        <w:rPr>
          <w:rFonts w:asciiTheme="minorHAnsi" w:hAnsiTheme="minorHAnsi" w:cstheme="minorHAnsi"/>
        </w:rPr>
        <w:t xml:space="preserve">nkieta anonimowa/informacja o użytkowniku wyświetla się w udzielonych odpowiedziach. </w:t>
      </w:r>
    </w:p>
    <w:p w14:paraId="0E00431D" w14:textId="3EEADFA5" w:rsidR="00A70ACE" w:rsidRPr="009B6D0B" w:rsidRDefault="00A70ACE" w:rsidP="00A831E6">
      <w:pPr>
        <w:pStyle w:val="Akapitzlist"/>
        <w:ind w:left="1418" w:hanging="425"/>
        <w:rPr>
          <w:rFonts w:asciiTheme="minorHAnsi" w:hAnsiTheme="minorHAnsi" w:cstheme="minorHAnsi"/>
        </w:rPr>
      </w:pPr>
      <w:r w:rsidRPr="009B6D0B">
        <w:rPr>
          <w:rFonts w:asciiTheme="minorHAnsi" w:hAnsiTheme="minorHAnsi" w:cstheme="minorHAnsi"/>
        </w:rPr>
        <w:t>2.</w:t>
      </w:r>
      <w:r w:rsidRPr="009B6D0B">
        <w:rPr>
          <w:rFonts w:asciiTheme="minorHAnsi" w:hAnsiTheme="minorHAnsi" w:cstheme="minorHAnsi"/>
        </w:rPr>
        <w:tab/>
        <w:t xml:space="preserve">Określenie </w:t>
      </w:r>
      <w:r w:rsidR="00CF793D" w:rsidRPr="009B6D0B">
        <w:rPr>
          <w:rFonts w:asciiTheme="minorHAnsi" w:hAnsiTheme="minorHAnsi" w:cstheme="minorHAnsi"/>
        </w:rPr>
        <w:t>terminu, w którym</w:t>
      </w:r>
      <w:r w:rsidRPr="009B6D0B">
        <w:rPr>
          <w:rFonts w:asciiTheme="minorHAnsi" w:hAnsiTheme="minorHAnsi" w:cstheme="minorHAnsi"/>
        </w:rPr>
        <w:t xml:space="preserve"> ankieta będzie możliwa do wypełnienia. Informacja wyświetla</w:t>
      </w:r>
      <w:r w:rsidR="00CF793D" w:rsidRPr="009B6D0B">
        <w:rPr>
          <w:rFonts w:asciiTheme="minorHAnsi" w:hAnsiTheme="minorHAnsi" w:cstheme="minorHAnsi"/>
        </w:rPr>
        <w:t>na</w:t>
      </w:r>
      <w:r w:rsidRPr="009B6D0B">
        <w:rPr>
          <w:rFonts w:asciiTheme="minorHAnsi" w:hAnsiTheme="minorHAnsi" w:cstheme="minorHAnsi"/>
        </w:rPr>
        <w:t xml:space="preserve"> w ankiecie przesłanej do określonej grupy odbiorców. Po upływie terminu użytkownik </w:t>
      </w:r>
      <w:r w:rsidR="00CF793D" w:rsidRPr="009B6D0B">
        <w:rPr>
          <w:rFonts w:asciiTheme="minorHAnsi" w:hAnsiTheme="minorHAnsi" w:cstheme="minorHAnsi"/>
        </w:rPr>
        <w:t>traci</w:t>
      </w:r>
      <w:r w:rsidRPr="009B6D0B">
        <w:rPr>
          <w:rFonts w:asciiTheme="minorHAnsi" w:hAnsiTheme="minorHAnsi" w:cstheme="minorHAnsi"/>
        </w:rPr>
        <w:t xml:space="preserve"> dostęp do ankiety. Twórca ankiety w trakcie jej trwania może edytować </w:t>
      </w:r>
      <w:r w:rsidR="00CF793D" w:rsidRPr="009B6D0B">
        <w:rPr>
          <w:rFonts w:asciiTheme="minorHAnsi" w:hAnsiTheme="minorHAnsi" w:cstheme="minorHAnsi"/>
        </w:rPr>
        <w:t>treść i termin dostępności do wypełniających użytkowników</w:t>
      </w:r>
      <w:r w:rsidRPr="009B6D0B">
        <w:rPr>
          <w:rFonts w:asciiTheme="minorHAnsi" w:hAnsiTheme="minorHAnsi" w:cstheme="minorHAnsi"/>
        </w:rPr>
        <w:t xml:space="preserve"> (komunikat o zmianie powinny otrzymać osoby, które ankietę już otworzyły. Te które ankietę wypełniły  powinny mieć możliwość jej korekty w związku z wprowadzoną zmianą). </w:t>
      </w:r>
    </w:p>
    <w:p w14:paraId="79DC2CCD" w14:textId="3B1B7B10" w:rsidR="00A70ACE" w:rsidRPr="009B6D0B" w:rsidRDefault="00A70ACE" w:rsidP="00A831E6">
      <w:pPr>
        <w:pStyle w:val="Akapitzlist"/>
        <w:ind w:left="1418" w:hanging="425"/>
        <w:rPr>
          <w:rFonts w:asciiTheme="minorHAnsi" w:hAnsiTheme="minorHAnsi" w:cstheme="minorHAnsi"/>
        </w:rPr>
      </w:pPr>
      <w:r w:rsidRPr="009B6D0B">
        <w:rPr>
          <w:rFonts w:asciiTheme="minorHAnsi" w:hAnsiTheme="minorHAnsi" w:cstheme="minorHAnsi"/>
        </w:rPr>
        <w:t>3.</w:t>
      </w:r>
      <w:r w:rsidRPr="009B6D0B">
        <w:rPr>
          <w:rFonts w:asciiTheme="minorHAnsi" w:hAnsiTheme="minorHAnsi" w:cstheme="minorHAnsi"/>
        </w:rPr>
        <w:tab/>
        <w:t>Podstawowa analiza udzielonych odpowiedzi przez użytkowników: ile osób wzięło udział, ile rozpoczęło pracę, ile nie wysłało ankiet, podsumowanie statystyczne udzielonych odpowiedzi (wykresy dla pytań zamkniętych), zebrane odpowiedzi dla pytań otwartych. Jeśli ankieta nie była anonimowa możliwość podglądu dla informacji kto udzielił jakiej odpowiedzi.</w:t>
      </w:r>
    </w:p>
    <w:p w14:paraId="7205C60A" w14:textId="6EF7BC8E" w:rsidR="00946E55" w:rsidRPr="009B6D0B" w:rsidRDefault="00946E55"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umożliwiać będzie publikację plików, np. instrukcji i </w:t>
      </w:r>
      <w:r w:rsidR="00266C8B" w:rsidRPr="009B6D0B">
        <w:rPr>
          <w:rFonts w:asciiTheme="minorHAnsi" w:hAnsiTheme="minorHAnsi" w:cstheme="minorHAnsi"/>
        </w:rPr>
        <w:t>poradników dla ON.</w:t>
      </w:r>
    </w:p>
    <w:p w14:paraId="3109731F" w14:textId="5DA48C2A" w:rsidR="00796748" w:rsidRPr="009B6D0B" w:rsidRDefault="00796748"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Moduł będzie zawierać możliwość grupowej wysyłki wiadomości do ON: wszystkich oraz określonych (np. w danym Programie Wsparcia, danym kierunku pomocy/zadaniu, danej formie wsparcia, aktualnie uczestniczących w projektach, o określonym statusie wniosku).</w:t>
      </w:r>
    </w:p>
    <w:p w14:paraId="33908D6B" w14:textId="44D63AF1" w:rsidR="005F1E83" w:rsidRPr="009B6D0B" w:rsidRDefault="005F1E83"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zawierać będzie publikator komunikatów umożliwiający administratorowi systemu publikację komunikatów ekranowych dla </w:t>
      </w:r>
      <w:r w:rsidR="00A54EB7" w:rsidRPr="009B6D0B">
        <w:rPr>
          <w:rFonts w:asciiTheme="minorHAnsi" w:hAnsiTheme="minorHAnsi" w:cstheme="minorHAnsi"/>
        </w:rPr>
        <w:t>U</w:t>
      </w:r>
      <w:r w:rsidRPr="009B6D0B">
        <w:rPr>
          <w:rFonts w:asciiTheme="minorHAnsi" w:hAnsiTheme="minorHAnsi" w:cstheme="minorHAnsi"/>
        </w:rPr>
        <w:t>żytkowników</w:t>
      </w:r>
      <w:r w:rsidR="00391DC5" w:rsidRPr="009B6D0B">
        <w:rPr>
          <w:rFonts w:asciiTheme="minorHAnsi" w:hAnsiTheme="minorHAnsi" w:cstheme="minorHAnsi"/>
        </w:rPr>
        <w:t>: wszystkich oraz określonych (np. w danym Programie Wsparcia, danym kierunku pomocy/zadaniu, danej formie wsparcia, aktualnie uczestniczących w projektach, o określonym statusie wniosku)</w:t>
      </w:r>
      <w:r w:rsidRPr="009B6D0B">
        <w:rPr>
          <w:rFonts w:asciiTheme="minorHAnsi" w:hAnsiTheme="minorHAnsi" w:cstheme="minorHAnsi"/>
        </w:rPr>
        <w:t>.</w:t>
      </w:r>
    </w:p>
    <w:p w14:paraId="374E2D42" w14:textId="2695E363" w:rsidR="00D25A71" w:rsidRPr="009B6D0B" w:rsidRDefault="00D25A71"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System tworzyć będzie szablony wniosków przeznaczon</w:t>
      </w:r>
      <w:r w:rsidR="002E4F05" w:rsidRPr="009B6D0B">
        <w:rPr>
          <w:rFonts w:asciiTheme="minorHAnsi" w:hAnsiTheme="minorHAnsi" w:cstheme="minorHAnsi"/>
        </w:rPr>
        <w:t>e</w:t>
      </w:r>
      <w:r w:rsidRPr="009B6D0B">
        <w:rPr>
          <w:rFonts w:asciiTheme="minorHAnsi" w:hAnsiTheme="minorHAnsi" w:cstheme="minorHAnsi"/>
        </w:rPr>
        <w:t xml:space="preserve"> do wypełnienia ręcznego, które będzie można pobrać w Module </w:t>
      </w:r>
      <w:r w:rsidR="001C02D4" w:rsidRPr="009B6D0B">
        <w:rPr>
          <w:rFonts w:asciiTheme="minorHAnsi" w:hAnsiTheme="minorHAnsi" w:cstheme="minorHAnsi"/>
        </w:rPr>
        <w:t>PFRON</w:t>
      </w:r>
      <w:r w:rsidR="002E4F05" w:rsidRPr="009B6D0B">
        <w:rPr>
          <w:rFonts w:asciiTheme="minorHAnsi" w:hAnsiTheme="minorHAnsi" w:cstheme="minorHAnsi"/>
        </w:rPr>
        <w:t xml:space="preserve"> - </w:t>
      </w:r>
      <w:r w:rsidRPr="009B6D0B">
        <w:rPr>
          <w:rFonts w:asciiTheme="minorHAnsi" w:hAnsiTheme="minorHAnsi" w:cstheme="minorHAnsi"/>
        </w:rPr>
        <w:t>niewypełnion</w:t>
      </w:r>
      <w:r w:rsidR="002E4F05" w:rsidRPr="009B6D0B">
        <w:rPr>
          <w:rFonts w:asciiTheme="minorHAnsi" w:hAnsiTheme="minorHAnsi" w:cstheme="minorHAnsi"/>
        </w:rPr>
        <w:t>e</w:t>
      </w:r>
      <w:r w:rsidRPr="009B6D0B">
        <w:rPr>
          <w:rFonts w:asciiTheme="minorHAnsi" w:hAnsiTheme="minorHAnsi" w:cstheme="minorHAnsi"/>
        </w:rPr>
        <w:t xml:space="preserve"> wniosk</w:t>
      </w:r>
      <w:r w:rsidR="002E4F05" w:rsidRPr="009B6D0B">
        <w:rPr>
          <w:rFonts w:asciiTheme="minorHAnsi" w:hAnsiTheme="minorHAnsi" w:cstheme="minorHAnsi"/>
        </w:rPr>
        <w:t>i</w:t>
      </w:r>
      <w:r w:rsidRPr="009B6D0B">
        <w:rPr>
          <w:rFonts w:asciiTheme="minorHAnsi" w:hAnsiTheme="minorHAnsi" w:cstheme="minorHAnsi"/>
        </w:rPr>
        <w:t xml:space="preserve"> z pełnym zestawem pól w celu dystrybucji poza Systemem. Forma </w:t>
      </w:r>
      <w:r w:rsidR="00FC6922" w:rsidRPr="009B6D0B">
        <w:rPr>
          <w:rFonts w:asciiTheme="minorHAnsi" w:hAnsiTheme="minorHAnsi" w:cstheme="minorHAnsi"/>
        </w:rPr>
        <w:t>szablonu</w:t>
      </w:r>
      <w:r w:rsidRPr="009B6D0B">
        <w:rPr>
          <w:rFonts w:asciiTheme="minorHAnsi" w:hAnsiTheme="minorHAnsi" w:cstheme="minorHAnsi"/>
        </w:rPr>
        <w:t xml:space="preserve"> musi być dostosowana do ręcznego wypełnienia. Zamawiający nie dopuszcza rozwiązania polegającego na utworzeniu repozytorium wniosków i jego zasileniu statycznymi szablonami</w:t>
      </w:r>
      <w:r w:rsidR="00FC6922" w:rsidRPr="009B6D0B">
        <w:rPr>
          <w:rFonts w:asciiTheme="minorHAnsi" w:hAnsiTheme="minorHAnsi" w:cstheme="minorHAnsi"/>
        </w:rPr>
        <w:t xml:space="preserve"> - wnioski mają być </w:t>
      </w:r>
      <w:r w:rsidR="00C97046" w:rsidRPr="009B6D0B">
        <w:rPr>
          <w:rFonts w:asciiTheme="minorHAnsi" w:hAnsiTheme="minorHAnsi" w:cstheme="minorHAnsi"/>
        </w:rPr>
        <w:t>generowane</w:t>
      </w:r>
      <w:r w:rsidR="00FC6922" w:rsidRPr="009B6D0B">
        <w:rPr>
          <w:rFonts w:asciiTheme="minorHAnsi" w:hAnsiTheme="minorHAnsi" w:cstheme="minorHAnsi"/>
        </w:rPr>
        <w:t xml:space="preserve"> automatycznie przez System</w:t>
      </w:r>
      <w:r w:rsidRPr="009B6D0B">
        <w:rPr>
          <w:rFonts w:asciiTheme="minorHAnsi" w:hAnsiTheme="minorHAnsi" w:cstheme="minorHAnsi"/>
        </w:rPr>
        <w:t xml:space="preserve">. Z uwagi na możliwość samodzielnego tworzenia </w:t>
      </w:r>
      <w:r w:rsidR="00FC6922" w:rsidRPr="009B6D0B">
        <w:rPr>
          <w:rFonts w:asciiTheme="minorHAnsi" w:hAnsiTheme="minorHAnsi" w:cstheme="minorHAnsi"/>
        </w:rPr>
        <w:t>Programów Wsparcia</w:t>
      </w:r>
      <w:r w:rsidR="00C97046" w:rsidRPr="009B6D0B">
        <w:rPr>
          <w:rFonts w:asciiTheme="minorHAnsi" w:hAnsiTheme="minorHAnsi" w:cstheme="minorHAnsi"/>
        </w:rPr>
        <w:t xml:space="preserve">, w tym </w:t>
      </w:r>
      <w:r w:rsidRPr="009B6D0B">
        <w:rPr>
          <w:rFonts w:asciiTheme="minorHAnsi" w:hAnsiTheme="minorHAnsi" w:cstheme="minorHAnsi"/>
        </w:rPr>
        <w:t>wniosków</w:t>
      </w:r>
      <w:r w:rsidR="00C97046" w:rsidRPr="009B6D0B">
        <w:rPr>
          <w:rFonts w:asciiTheme="minorHAnsi" w:hAnsiTheme="minorHAnsi" w:cstheme="minorHAnsi"/>
        </w:rPr>
        <w:t>,</w:t>
      </w:r>
      <w:r w:rsidRPr="009B6D0B">
        <w:rPr>
          <w:rFonts w:asciiTheme="minorHAnsi" w:hAnsiTheme="minorHAnsi" w:cstheme="minorHAnsi"/>
        </w:rPr>
        <w:t xml:space="preserve"> przez Zamawiającego przy pomocy Generatora Programów Wsparcia</w:t>
      </w:r>
      <w:r w:rsidR="003975A9" w:rsidRPr="009B6D0B">
        <w:rPr>
          <w:rFonts w:asciiTheme="minorHAnsi" w:hAnsiTheme="minorHAnsi" w:cstheme="minorHAnsi"/>
        </w:rPr>
        <w:t>,</w:t>
      </w:r>
      <w:r w:rsidRPr="009B6D0B">
        <w:rPr>
          <w:rFonts w:asciiTheme="minorHAnsi" w:hAnsiTheme="minorHAnsi" w:cstheme="minorHAnsi"/>
        </w:rPr>
        <w:t xml:space="preserve"> </w:t>
      </w:r>
      <w:r w:rsidR="00861964" w:rsidRPr="009B6D0B">
        <w:rPr>
          <w:rFonts w:asciiTheme="minorHAnsi" w:hAnsiTheme="minorHAnsi" w:cstheme="minorHAnsi"/>
        </w:rPr>
        <w:t xml:space="preserve">Zamawiający dopuszcza niedoskonałości w układzie pól itp., o ile spełnione zostaną kryteria dostępności WCAG w odniesieniu do dokumentów cyfrowych (zalecenia w tym zakresie dostępne są na stronie W3C opisujące techniki WCAG dla PDF - </w:t>
      </w:r>
      <w:hyperlink r:id="rId36" w:history="1">
        <w:r w:rsidR="00527A09" w:rsidRPr="009B6D0B">
          <w:rPr>
            <w:rStyle w:val="Hipercze"/>
            <w:rFonts w:asciiTheme="minorHAnsi" w:hAnsiTheme="minorHAnsi" w:cstheme="minorHAnsi"/>
          </w:rPr>
          <w:t>https://www.w3.org/TR/WCAG20-TECHS/pdf</w:t>
        </w:r>
      </w:hyperlink>
      <w:r w:rsidR="00861964" w:rsidRPr="009B6D0B">
        <w:rPr>
          <w:rFonts w:asciiTheme="minorHAnsi" w:hAnsiTheme="minorHAnsi" w:cstheme="minorHAnsi"/>
        </w:rPr>
        <w:t>)</w:t>
      </w:r>
      <w:r w:rsidR="00527A09" w:rsidRPr="009B6D0B">
        <w:rPr>
          <w:rFonts w:asciiTheme="minorHAnsi" w:hAnsiTheme="minorHAnsi" w:cstheme="minorHAnsi"/>
        </w:rPr>
        <w:t xml:space="preserve"> </w:t>
      </w:r>
      <w:r w:rsidR="00861964" w:rsidRPr="009B6D0B">
        <w:rPr>
          <w:rFonts w:asciiTheme="minorHAnsi" w:hAnsiTheme="minorHAnsi" w:cstheme="minorHAnsi"/>
        </w:rPr>
        <w:t>oraz wymóg możliwości wypełnienia wniosku ręcznie, tj. czytelne etykiety i wystarczająco duże pola</w:t>
      </w:r>
      <w:r w:rsidRPr="009B6D0B">
        <w:rPr>
          <w:rFonts w:asciiTheme="minorHAnsi" w:hAnsiTheme="minorHAnsi" w:cstheme="minorHAnsi"/>
        </w:rPr>
        <w:t>.</w:t>
      </w:r>
    </w:p>
    <w:p w14:paraId="6EAF66FB" w14:textId="0E67A181" w:rsidR="00456F1F" w:rsidRPr="009B6D0B" w:rsidRDefault="00DD51C3"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zawierać będzie </w:t>
      </w:r>
      <w:r w:rsidR="008E7E6C" w:rsidRPr="009B6D0B">
        <w:rPr>
          <w:rFonts w:asciiTheme="minorHAnsi" w:hAnsiTheme="minorHAnsi" w:cstheme="minorHAnsi"/>
        </w:rPr>
        <w:t xml:space="preserve">możliwość importowania do systemu poprzez plik struktury </w:t>
      </w:r>
      <w:r w:rsidR="000E0B47" w:rsidRPr="009B6D0B">
        <w:rPr>
          <w:rFonts w:asciiTheme="minorHAnsi" w:hAnsiTheme="minorHAnsi" w:cstheme="minorHAnsi"/>
        </w:rPr>
        <w:t xml:space="preserve">zestawu </w:t>
      </w:r>
      <w:r w:rsidR="00456F1F" w:rsidRPr="009B6D0B">
        <w:rPr>
          <w:rFonts w:asciiTheme="minorHAnsi" w:hAnsiTheme="minorHAnsi" w:cstheme="minorHAnsi"/>
        </w:rPr>
        <w:t>informacji o projektach</w:t>
      </w:r>
      <w:r w:rsidR="000E0B47" w:rsidRPr="009B6D0B">
        <w:rPr>
          <w:rFonts w:asciiTheme="minorHAnsi" w:hAnsiTheme="minorHAnsi" w:cstheme="minorHAnsi"/>
        </w:rPr>
        <w:t xml:space="preserve"> zewnętrznych </w:t>
      </w:r>
      <w:r w:rsidR="00D2607E" w:rsidRPr="009B6D0B">
        <w:rPr>
          <w:rFonts w:asciiTheme="minorHAnsi" w:hAnsiTheme="minorHAnsi" w:cstheme="minorHAnsi"/>
        </w:rPr>
        <w:t xml:space="preserve">realizowanych bez wykorzystania </w:t>
      </w:r>
      <w:r w:rsidR="000E0B47" w:rsidRPr="009B6D0B">
        <w:rPr>
          <w:rFonts w:asciiTheme="minorHAnsi" w:hAnsiTheme="minorHAnsi" w:cstheme="minorHAnsi"/>
        </w:rPr>
        <w:t>Systemu i</w:t>
      </w:r>
      <w:r w:rsidR="001C02D4" w:rsidRPr="009B6D0B">
        <w:rPr>
          <w:rFonts w:asciiTheme="minorHAnsi" w:hAnsiTheme="minorHAnsi" w:cstheme="minorHAnsi"/>
        </w:rPr>
        <w:t>PFRON</w:t>
      </w:r>
      <w:r w:rsidR="000E0B47" w:rsidRPr="009B6D0B">
        <w:rPr>
          <w:rFonts w:asciiTheme="minorHAnsi" w:hAnsiTheme="minorHAnsi" w:cstheme="minorHAnsi"/>
        </w:rPr>
        <w:t>+</w:t>
      </w:r>
      <w:r w:rsidR="00200415" w:rsidRPr="009B6D0B">
        <w:rPr>
          <w:rFonts w:asciiTheme="minorHAnsi" w:hAnsiTheme="minorHAnsi" w:cstheme="minorHAnsi"/>
        </w:rPr>
        <w:t>.</w:t>
      </w:r>
      <w:r w:rsidR="00456F1F" w:rsidRPr="009B6D0B">
        <w:rPr>
          <w:rFonts w:asciiTheme="minorHAnsi" w:hAnsiTheme="minorHAnsi" w:cstheme="minorHAnsi"/>
        </w:rPr>
        <w:t xml:space="preserve"> </w:t>
      </w:r>
      <w:r w:rsidR="00AE5C54" w:rsidRPr="009B6D0B">
        <w:rPr>
          <w:rFonts w:asciiTheme="minorHAnsi" w:hAnsiTheme="minorHAnsi" w:cstheme="minorHAnsi"/>
        </w:rPr>
        <w:t>Funkcjonalność umożliwi</w:t>
      </w:r>
      <w:r w:rsidR="002C02E6" w:rsidRPr="009B6D0B">
        <w:rPr>
          <w:rFonts w:asciiTheme="minorHAnsi" w:hAnsiTheme="minorHAnsi" w:cstheme="minorHAnsi"/>
        </w:rPr>
        <w:t xml:space="preserve"> </w:t>
      </w:r>
      <w:r w:rsidR="00AE5C54" w:rsidRPr="009B6D0B">
        <w:rPr>
          <w:rFonts w:asciiTheme="minorHAnsi" w:hAnsiTheme="minorHAnsi" w:cstheme="minorHAnsi"/>
        </w:rPr>
        <w:t>poinformowanie ON</w:t>
      </w:r>
      <w:r w:rsidR="00DC57D9" w:rsidRPr="009B6D0B">
        <w:rPr>
          <w:rFonts w:asciiTheme="minorHAnsi" w:hAnsiTheme="minorHAnsi" w:cstheme="minorHAnsi"/>
        </w:rPr>
        <w:t xml:space="preserve"> o realizacji tych projektów</w:t>
      </w:r>
      <w:r w:rsidR="002C02E6" w:rsidRPr="009B6D0B">
        <w:rPr>
          <w:rFonts w:asciiTheme="minorHAnsi" w:hAnsiTheme="minorHAnsi" w:cstheme="minorHAnsi"/>
        </w:rPr>
        <w:t xml:space="preserve"> w </w:t>
      </w:r>
      <w:r w:rsidR="00200415" w:rsidRPr="009B6D0B">
        <w:rPr>
          <w:rFonts w:asciiTheme="minorHAnsi" w:hAnsiTheme="minorHAnsi" w:cstheme="minorHAnsi"/>
        </w:rPr>
        <w:t>P</w:t>
      </w:r>
      <w:r w:rsidR="002C02E6" w:rsidRPr="009B6D0B">
        <w:rPr>
          <w:rFonts w:asciiTheme="minorHAnsi" w:hAnsiTheme="minorHAnsi" w:cstheme="minorHAnsi"/>
        </w:rPr>
        <w:t xml:space="preserve">odmodule </w:t>
      </w:r>
      <w:r w:rsidR="00396632" w:rsidRPr="009B6D0B">
        <w:rPr>
          <w:rFonts w:asciiTheme="minorHAnsi" w:hAnsiTheme="minorHAnsi" w:cstheme="minorHAnsi"/>
        </w:rPr>
        <w:t>W</w:t>
      </w:r>
      <w:r w:rsidR="002C02E6" w:rsidRPr="009B6D0B">
        <w:rPr>
          <w:rFonts w:asciiTheme="minorHAnsi" w:hAnsiTheme="minorHAnsi" w:cstheme="minorHAnsi"/>
        </w:rPr>
        <w:t xml:space="preserve">stępnej </w:t>
      </w:r>
      <w:r w:rsidR="00396632" w:rsidRPr="009B6D0B">
        <w:rPr>
          <w:rFonts w:asciiTheme="minorHAnsi" w:hAnsiTheme="minorHAnsi" w:cstheme="minorHAnsi"/>
        </w:rPr>
        <w:t>R</w:t>
      </w:r>
      <w:r w:rsidR="002C02E6" w:rsidRPr="009B6D0B">
        <w:rPr>
          <w:rFonts w:asciiTheme="minorHAnsi" w:hAnsiTheme="minorHAnsi" w:cstheme="minorHAnsi"/>
        </w:rPr>
        <w:t xml:space="preserve">ekrutacji </w:t>
      </w:r>
      <w:r w:rsidR="00396632" w:rsidRPr="009B6D0B">
        <w:rPr>
          <w:rFonts w:asciiTheme="minorHAnsi" w:hAnsiTheme="minorHAnsi" w:cstheme="minorHAnsi"/>
        </w:rPr>
        <w:t>B</w:t>
      </w:r>
      <w:r w:rsidR="002C02E6" w:rsidRPr="009B6D0B">
        <w:rPr>
          <w:rFonts w:asciiTheme="minorHAnsi" w:hAnsiTheme="minorHAnsi" w:cstheme="minorHAnsi"/>
        </w:rPr>
        <w:t>eneficjentów</w:t>
      </w:r>
      <w:r w:rsidR="0037144B" w:rsidRPr="009B6D0B">
        <w:rPr>
          <w:rFonts w:asciiTheme="minorHAnsi" w:hAnsiTheme="minorHAnsi" w:cstheme="minorHAnsi"/>
        </w:rPr>
        <w:t xml:space="preserve">. Wstępna rekrutacja do tych projektów nie będzie możliwa </w:t>
      </w:r>
      <w:r w:rsidR="00AE5C54" w:rsidRPr="009B6D0B">
        <w:rPr>
          <w:rFonts w:asciiTheme="minorHAnsi" w:hAnsiTheme="minorHAnsi" w:cstheme="minorHAnsi"/>
        </w:rPr>
        <w:t>- celem funkcjonalności jest jedynie przekazanie informacji o realizacji projekt</w:t>
      </w:r>
      <w:r w:rsidR="000523A4" w:rsidRPr="009B6D0B">
        <w:rPr>
          <w:rFonts w:asciiTheme="minorHAnsi" w:hAnsiTheme="minorHAnsi" w:cstheme="minorHAnsi"/>
        </w:rPr>
        <w:t>ów</w:t>
      </w:r>
      <w:r w:rsidR="00AE5C54" w:rsidRPr="009B6D0B">
        <w:rPr>
          <w:rFonts w:asciiTheme="minorHAnsi" w:hAnsiTheme="minorHAnsi" w:cstheme="minorHAnsi"/>
        </w:rPr>
        <w:t>.</w:t>
      </w:r>
    </w:p>
    <w:p w14:paraId="1CDC6F06" w14:textId="47BC233E" w:rsidR="00EA0EF6" w:rsidRPr="009B6D0B" w:rsidRDefault="00EA0EF6"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umożliwiać będzie zarządzanie dostępem i uprawnieniami </w:t>
      </w:r>
      <w:r w:rsidR="00D82787" w:rsidRPr="009B6D0B">
        <w:rPr>
          <w:rFonts w:asciiTheme="minorHAnsi" w:hAnsiTheme="minorHAnsi" w:cstheme="minorHAnsi"/>
        </w:rPr>
        <w:t>U</w:t>
      </w:r>
      <w:r w:rsidRPr="009B6D0B">
        <w:rPr>
          <w:rFonts w:asciiTheme="minorHAnsi" w:hAnsiTheme="minorHAnsi" w:cstheme="minorHAnsi"/>
        </w:rPr>
        <w:t xml:space="preserve">żytkowników </w:t>
      </w:r>
      <w:r w:rsidR="0006717A" w:rsidRPr="009B6D0B">
        <w:rPr>
          <w:rFonts w:asciiTheme="minorHAnsi" w:hAnsiTheme="minorHAnsi" w:cstheme="minorHAnsi"/>
        </w:rPr>
        <w:t>Systemu</w:t>
      </w:r>
      <w:r w:rsidRPr="009B6D0B">
        <w:rPr>
          <w:rFonts w:asciiTheme="minorHAnsi" w:hAnsiTheme="minorHAnsi" w:cstheme="minorHAnsi"/>
        </w:rPr>
        <w:t>.</w:t>
      </w:r>
    </w:p>
    <w:p w14:paraId="17A0CDCE" w14:textId="1E4DA5BF" w:rsidR="00D00CE7" w:rsidRPr="009B6D0B" w:rsidRDefault="00871B32"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lastRenderedPageBreak/>
        <w:t>System</w:t>
      </w:r>
      <w:r w:rsidR="00D00CE7" w:rsidRPr="009B6D0B">
        <w:rPr>
          <w:rFonts w:asciiTheme="minorHAnsi" w:hAnsiTheme="minorHAnsi" w:cstheme="minorHAnsi"/>
        </w:rPr>
        <w:t xml:space="preserve"> zawierać będzie repozytorium dokumentów źródłowych, o których mowa w pkt WMB.</w:t>
      </w:r>
      <w:r w:rsidR="00AE5634" w:rsidRPr="009B6D0B">
        <w:rPr>
          <w:rFonts w:asciiTheme="minorHAnsi" w:hAnsiTheme="minorHAnsi" w:cstheme="minorHAnsi"/>
        </w:rPr>
        <w:t xml:space="preserve">29 </w:t>
      </w:r>
      <w:r w:rsidR="00D00CE7" w:rsidRPr="009B6D0B">
        <w:rPr>
          <w:rFonts w:asciiTheme="minorHAnsi" w:hAnsiTheme="minorHAnsi" w:cstheme="minorHAnsi"/>
        </w:rPr>
        <w:t>i WMB.</w:t>
      </w:r>
      <w:r w:rsidR="00AE5634" w:rsidRPr="009B6D0B">
        <w:rPr>
          <w:rFonts w:asciiTheme="minorHAnsi" w:hAnsiTheme="minorHAnsi" w:cstheme="minorHAnsi"/>
        </w:rPr>
        <w:t xml:space="preserve">30 </w:t>
      </w:r>
      <w:r w:rsidR="00D00CE7" w:rsidRPr="009B6D0B">
        <w:rPr>
          <w:rFonts w:asciiTheme="minorHAnsi" w:hAnsiTheme="minorHAnsi" w:cstheme="minorHAnsi"/>
        </w:rPr>
        <w:t>z możliwością ich wyszukiwania po metadanych</w:t>
      </w:r>
      <w:r w:rsidRPr="009B6D0B">
        <w:rPr>
          <w:rFonts w:asciiTheme="minorHAnsi" w:hAnsiTheme="minorHAnsi" w:cstheme="minorHAnsi"/>
        </w:rPr>
        <w:t xml:space="preserve"> przez użytkowników Modułu o dedykowanych uprawnieniach.</w:t>
      </w:r>
    </w:p>
    <w:p w14:paraId="1A7EBC52" w14:textId="1FCB2BD2" w:rsidR="00E705BB" w:rsidRPr="009B6D0B" w:rsidRDefault="00E705BB"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zawierać będzie narzędzie umożliwiające </w:t>
      </w:r>
      <w:r w:rsidR="007552AA" w:rsidRPr="009B6D0B">
        <w:rPr>
          <w:rFonts w:asciiTheme="minorHAnsi" w:hAnsiTheme="minorHAnsi" w:cstheme="minorHAnsi"/>
        </w:rPr>
        <w:t>wprowadzanie i aktualizację informacji o wysokości</w:t>
      </w:r>
      <w:r w:rsidR="001B6383" w:rsidRPr="009B6D0B">
        <w:rPr>
          <w:rFonts w:asciiTheme="minorHAnsi" w:hAnsiTheme="minorHAnsi" w:cstheme="minorHAnsi"/>
        </w:rPr>
        <w:t xml:space="preserve"> środków fin</w:t>
      </w:r>
      <w:r w:rsidR="00761622" w:rsidRPr="009B6D0B">
        <w:rPr>
          <w:rFonts w:asciiTheme="minorHAnsi" w:hAnsiTheme="minorHAnsi" w:cstheme="minorHAnsi"/>
        </w:rPr>
        <w:t xml:space="preserve">ansowych </w:t>
      </w:r>
      <w:r w:rsidR="001B6383" w:rsidRPr="009B6D0B">
        <w:rPr>
          <w:rFonts w:asciiTheme="minorHAnsi" w:hAnsiTheme="minorHAnsi" w:cstheme="minorHAnsi"/>
        </w:rPr>
        <w:t xml:space="preserve">przeznaczonych </w:t>
      </w:r>
      <w:r w:rsidRPr="009B6D0B">
        <w:rPr>
          <w:rFonts w:asciiTheme="minorHAnsi" w:hAnsiTheme="minorHAnsi" w:cstheme="minorHAnsi"/>
        </w:rPr>
        <w:t>na realizację Programów Wsparcia</w:t>
      </w:r>
      <w:r w:rsidR="0067212C" w:rsidRPr="009B6D0B">
        <w:rPr>
          <w:rFonts w:asciiTheme="minorHAnsi" w:hAnsiTheme="minorHAnsi" w:cstheme="minorHAnsi"/>
        </w:rPr>
        <w:t xml:space="preserve"> (tzw. limitów)</w:t>
      </w:r>
      <w:r w:rsidR="00761622" w:rsidRPr="009B6D0B">
        <w:rPr>
          <w:rFonts w:asciiTheme="minorHAnsi" w:hAnsiTheme="minorHAnsi" w:cstheme="minorHAnsi"/>
        </w:rPr>
        <w:t xml:space="preserve"> z podziałem na zadania i paragrafy budżetowe</w:t>
      </w:r>
      <w:r w:rsidR="005A7DBA" w:rsidRPr="009B6D0B">
        <w:rPr>
          <w:rFonts w:asciiTheme="minorHAnsi" w:hAnsiTheme="minorHAnsi" w:cstheme="minorHAnsi"/>
        </w:rPr>
        <w:t xml:space="preserve"> oraz</w:t>
      </w:r>
      <w:r w:rsidR="00BA4E06" w:rsidRPr="009B6D0B">
        <w:rPr>
          <w:rFonts w:asciiTheme="minorHAnsi" w:hAnsiTheme="minorHAnsi" w:cstheme="minorHAnsi"/>
        </w:rPr>
        <w:t xml:space="preserve"> jednostki realizujące.</w:t>
      </w:r>
    </w:p>
    <w:p w14:paraId="299BFA67" w14:textId="2AA4D93F" w:rsidR="00E705BB" w:rsidRPr="009B6D0B" w:rsidRDefault="00B371DD"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Moduł </w:t>
      </w:r>
      <w:r w:rsidR="00F02769" w:rsidRPr="009B6D0B">
        <w:rPr>
          <w:rFonts w:asciiTheme="minorHAnsi" w:hAnsiTheme="minorHAnsi" w:cstheme="minorHAnsi"/>
        </w:rPr>
        <w:t xml:space="preserve">umożliwi </w:t>
      </w:r>
      <w:r w:rsidR="00E705BB" w:rsidRPr="009B6D0B">
        <w:rPr>
          <w:rFonts w:asciiTheme="minorHAnsi" w:hAnsiTheme="minorHAnsi" w:cstheme="minorHAnsi"/>
        </w:rPr>
        <w:t>uzyskiwanie informacji ekranowej o bieżącym stopniu wykorzystania limitów</w:t>
      </w:r>
      <w:r w:rsidR="00891DFD" w:rsidRPr="009B6D0B">
        <w:rPr>
          <w:rFonts w:asciiTheme="minorHAnsi" w:hAnsiTheme="minorHAnsi" w:cstheme="minorHAnsi"/>
        </w:rPr>
        <w:t xml:space="preserve"> na podstawie </w:t>
      </w:r>
      <w:r w:rsidR="00ED3C4B" w:rsidRPr="009B6D0B">
        <w:rPr>
          <w:rFonts w:asciiTheme="minorHAnsi" w:hAnsiTheme="minorHAnsi" w:cstheme="minorHAnsi"/>
        </w:rPr>
        <w:t>wymiany danych z systemem SOF2 (złożonej dyspozycji i faktycznej wypłaty)</w:t>
      </w:r>
      <w:r w:rsidR="009E7AFD" w:rsidRPr="009B6D0B">
        <w:rPr>
          <w:rFonts w:asciiTheme="minorHAnsi" w:hAnsiTheme="minorHAnsi" w:cstheme="minorHAnsi"/>
        </w:rPr>
        <w:t>.</w:t>
      </w:r>
    </w:p>
    <w:p w14:paraId="404DBD4B" w14:textId="12F67583" w:rsidR="00627D65" w:rsidRPr="009B6D0B" w:rsidRDefault="000F0338"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Moduł wspierać będzie automatyczne nadawanie uprawnień wyłącznie do Spraw realizowanych przez dany Oddział</w:t>
      </w:r>
      <w:r w:rsidR="00813060" w:rsidRPr="009B6D0B">
        <w:rPr>
          <w:rFonts w:asciiTheme="minorHAnsi" w:hAnsiTheme="minorHAnsi" w:cstheme="minorHAnsi"/>
        </w:rPr>
        <w:t xml:space="preserve"> lub Biuro</w:t>
      </w:r>
      <w:r w:rsidRPr="009B6D0B">
        <w:rPr>
          <w:rFonts w:asciiTheme="minorHAnsi" w:hAnsiTheme="minorHAnsi" w:cstheme="minorHAnsi"/>
        </w:rPr>
        <w:t xml:space="preserve"> na podstawie znacznika nadawanego w Module PFRON</w:t>
      </w:r>
      <w:r w:rsidR="008718FA" w:rsidRPr="009B6D0B">
        <w:rPr>
          <w:rFonts w:asciiTheme="minorHAnsi" w:hAnsiTheme="minorHAnsi" w:cstheme="minorHAnsi"/>
        </w:rPr>
        <w:t xml:space="preserve"> w trakcie </w:t>
      </w:r>
      <w:r w:rsidR="00C65774" w:rsidRPr="009B6D0B">
        <w:rPr>
          <w:rFonts w:asciiTheme="minorHAnsi" w:hAnsiTheme="minorHAnsi" w:cstheme="minorHAnsi"/>
        </w:rPr>
        <w:t>procesu operacyjnego Sprawy.</w:t>
      </w:r>
    </w:p>
    <w:p w14:paraId="6F02E11F" w14:textId="4295126D" w:rsidR="00627D65" w:rsidRPr="009B6D0B" w:rsidRDefault="00627D65" w:rsidP="00177DF3">
      <w:pPr>
        <w:pStyle w:val="Akapitzlist"/>
        <w:numPr>
          <w:ilvl w:val="0"/>
          <w:numId w:val="22"/>
        </w:numPr>
        <w:ind w:left="993" w:hanging="993"/>
        <w:rPr>
          <w:rFonts w:asciiTheme="minorHAnsi" w:hAnsiTheme="minorHAnsi" w:cstheme="minorHAnsi"/>
        </w:rPr>
      </w:pPr>
      <w:r w:rsidRPr="009B6D0B">
        <w:rPr>
          <w:rFonts w:asciiTheme="minorHAnsi" w:hAnsiTheme="minorHAnsi" w:cstheme="minorHAnsi"/>
        </w:rPr>
        <w:t xml:space="preserve">Po zawarciu umowy z Wnioskodawcą System automatycznie nada uprawnienia administracyjne </w:t>
      </w:r>
      <w:r w:rsidR="005A0D4F" w:rsidRPr="009B6D0B">
        <w:rPr>
          <w:rFonts w:asciiTheme="minorHAnsi" w:hAnsiTheme="minorHAnsi" w:cstheme="minorHAnsi"/>
        </w:rPr>
        <w:t>w Module Ewidencji Wsparcia</w:t>
      </w:r>
      <w:r w:rsidRPr="009B6D0B">
        <w:rPr>
          <w:rFonts w:asciiTheme="minorHAnsi" w:hAnsiTheme="minorHAnsi" w:cstheme="minorHAnsi"/>
        </w:rPr>
        <w:t xml:space="preserve"> </w:t>
      </w:r>
      <w:r w:rsidR="00D82787" w:rsidRPr="009B6D0B">
        <w:rPr>
          <w:rFonts w:asciiTheme="minorHAnsi" w:hAnsiTheme="minorHAnsi" w:cstheme="minorHAnsi"/>
        </w:rPr>
        <w:t>U</w:t>
      </w:r>
      <w:r w:rsidRPr="009B6D0B">
        <w:rPr>
          <w:rFonts w:asciiTheme="minorHAnsi" w:hAnsiTheme="minorHAnsi" w:cstheme="minorHAnsi"/>
        </w:rPr>
        <w:t>żytkownikowi wskazanemu we wniosku. Zarządzanie podrzędnymi rolami i uprawnieniami szczegółowymi w ramach Modułu będzie należeć do Wnioskodawcy.</w:t>
      </w:r>
    </w:p>
    <w:p w14:paraId="7AE04650" w14:textId="06BC4CFC" w:rsidR="002065AC" w:rsidRPr="009B6D0B" w:rsidRDefault="002065AC" w:rsidP="00B927AD">
      <w:pPr>
        <w:pStyle w:val="Nagwek3"/>
        <w:rPr>
          <w:rStyle w:val="Pogrubienie"/>
          <w:b w:val="0"/>
          <w:bCs w:val="0"/>
        </w:rPr>
      </w:pPr>
      <w:bookmarkStart w:id="309" w:name="_Toc47605153"/>
      <w:bookmarkStart w:id="310" w:name="_Toc32607334"/>
      <w:bookmarkStart w:id="311" w:name="_Toc56792421"/>
      <w:bookmarkEnd w:id="309"/>
      <w:r w:rsidRPr="009B6D0B">
        <w:rPr>
          <w:rStyle w:val="Pogrubienie"/>
        </w:rPr>
        <w:t xml:space="preserve">Wymagania dla </w:t>
      </w:r>
      <w:r w:rsidR="70DA6FA2" w:rsidRPr="009B6D0B">
        <w:rPr>
          <w:rStyle w:val="Pogrubienie"/>
        </w:rPr>
        <w:t>Pod</w:t>
      </w:r>
      <w:r w:rsidR="008A1990" w:rsidRPr="009B6D0B">
        <w:rPr>
          <w:rStyle w:val="Pogrubienie"/>
        </w:rPr>
        <w:t>m</w:t>
      </w:r>
      <w:r w:rsidRPr="009B6D0B">
        <w:rPr>
          <w:rStyle w:val="Pogrubienie"/>
        </w:rPr>
        <w:t xml:space="preserve">odułu </w:t>
      </w:r>
      <w:r w:rsidR="00721149" w:rsidRPr="009B6D0B">
        <w:rPr>
          <w:rStyle w:val="Pogrubienie"/>
        </w:rPr>
        <w:t>O</w:t>
      </w:r>
      <w:r w:rsidRPr="009B6D0B">
        <w:rPr>
          <w:rStyle w:val="Pogrubienie"/>
        </w:rPr>
        <w:t>ddział</w:t>
      </w:r>
      <w:r w:rsidR="00721149" w:rsidRPr="009B6D0B">
        <w:rPr>
          <w:rStyle w:val="Pogrubienie"/>
        </w:rPr>
        <w:t>u</w:t>
      </w:r>
      <w:r w:rsidRPr="009B6D0B">
        <w:rPr>
          <w:rStyle w:val="Pogrubienie"/>
        </w:rPr>
        <w:t xml:space="preserve"> </w:t>
      </w:r>
      <w:r w:rsidR="001C02D4" w:rsidRPr="009B6D0B">
        <w:rPr>
          <w:rStyle w:val="Pogrubienie"/>
        </w:rPr>
        <w:t>PFRON</w:t>
      </w:r>
      <w:r w:rsidR="00A56CF5" w:rsidRPr="009B6D0B">
        <w:rPr>
          <w:rStyle w:val="Pogrubienie"/>
        </w:rPr>
        <w:t xml:space="preserve"> i Biura </w:t>
      </w:r>
      <w:r w:rsidR="001C02D4" w:rsidRPr="009B6D0B">
        <w:rPr>
          <w:rStyle w:val="Pogrubienie"/>
        </w:rPr>
        <w:t>PFRON</w:t>
      </w:r>
      <w:bookmarkEnd w:id="310"/>
      <w:r w:rsidR="00481988" w:rsidRPr="009B6D0B">
        <w:rPr>
          <w:rStyle w:val="Pogrubienie"/>
        </w:rPr>
        <w:t xml:space="preserve"> (Modułu PFRON)</w:t>
      </w:r>
      <w:bookmarkEnd w:id="311"/>
    </w:p>
    <w:p w14:paraId="7C71B523" w14:textId="200666D5" w:rsidR="002065AC" w:rsidRPr="009B6D0B" w:rsidRDefault="00B54095"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w:t>
      </w:r>
      <w:r w:rsidR="007A69ED" w:rsidRPr="009B6D0B">
        <w:rPr>
          <w:rFonts w:asciiTheme="minorHAnsi" w:hAnsiTheme="minorHAnsi" w:cstheme="minorHAnsi"/>
        </w:rPr>
        <w:t>m</w:t>
      </w:r>
      <w:r w:rsidR="00834A75" w:rsidRPr="009B6D0B">
        <w:rPr>
          <w:rFonts w:asciiTheme="minorHAnsi" w:hAnsiTheme="minorHAnsi" w:cstheme="minorHAnsi"/>
        </w:rPr>
        <w:t xml:space="preserve">oduł </w:t>
      </w:r>
      <w:r w:rsidR="006149FF" w:rsidRPr="009B6D0B">
        <w:rPr>
          <w:rFonts w:asciiTheme="minorHAnsi" w:hAnsiTheme="minorHAnsi" w:cstheme="minorHAnsi"/>
        </w:rPr>
        <w:t xml:space="preserve">umożliwiać będzie </w:t>
      </w:r>
      <w:r w:rsidR="00F34E55" w:rsidRPr="009B6D0B">
        <w:rPr>
          <w:rFonts w:asciiTheme="minorHAnsi" w:hAnsiTheme="minorHAnsi" w:cstheme="minorHAnsi"/>
        </w:rPr>
        <w:t xml:space="preserve">obsługę </w:t>
      </w:r>
      <w:r w:rsidR="000E2723" w:rsidRPr="009B6D0B">
        <w:rPr>
          <w:rFonts w:asciiTheme="minorHAnsi" w:hAnsiTheme="minorHAnsi" w:cstheme="minorHAnsi"/>
        </w:rPr>
        <w:t>S</w:t>
      </w:r>
      <w:r w:rsidR="00F34E55" w:rsidRPr="009B6D0B">
        <w:rPr>
          <w:rFonts w:asciiTheme="minorHAnsi" w:hAnsiTheme="minorHAnsi" w:cstheme="minorHAnsi"/>
        </w:rPr>
        <w:t xml:space="preserve">praw o dofinansowanie </w:t>
      </w:r>
      <w:r w:rsidR="00AA3C23" w:rsidRPr="009B6D0B">
        <w:rPr>
          <w:rFonts w:asciiTheme="minorHAnsi" w:hAnsiTheme="minorHAnsi" w:cstheme="minorHAnsi"/>
        </w:rPr>
        <w:t xml:space="preserve">realizowanych w </w:t>
      </w:r>
      <w:r w:rsidR="00B30948" w:rsidRPr="009B6D0B">
        <w:rPr>
          <w:rFonts w:asciiTheme="minorHAnsi" w:hAnsiTheme="minorHAnsi" w:cstheme="minorHAnsi"/>
        </w:rPr>
        <w:t>Biurze i O</w:t>
      </w:r>
      <w:r w:rsidR="00AA3C23" w:rsidRPr="009B6D0B">
        <w:rPr>
          <w:rFonts w:asciiTheme="minorHAnsi" w:hAnsiTheme="minorHAnsi" w:cstheme="minorHAnsi"/>
        </w:rPr>
        <w:t xml:space="preserve">ddziałach </w:t>
      </w:r>
      <w:r w:rsidR="001C02D4" w:rsidRPr="009B6D0B">
        <w:rPr>
          <w:rFonts w:asciiTheme="minorHAnsi" w:hAnsiTheme="minorHAnsi" w:cstheme="minorHAnsi"/>
        </w:rPr>
        <w:t>PFRON</w:t>
      </w:r>
      <w:r w:rsidR="00AA3C23" w:rsidRPr="009B6D0B">
        <w:rPr>
          <w:rFonts w:asciiTheme="minorHAnsi" w:hAnsiTheme="minorHAnsi" w:cstheme="minorHAnsi"/>
        </w:rPr>
        <w:t>.</w:t>
      </w:r>
    </w:p>
    <w:p w14:paraId="0343D44E" w14:textId="027A8700" w:rsidR="00BD2057" w:rsidRPr="009B6D0B" w:rsidRDefault="00DB2B5E"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Funkcjonalność </w:t>
      </w:r>
      <w:r w:rsidR="007A69ED" w:rsidRPr="009B6D0B">
        <w:rPr>
          <w:rFonts w:asciiTheme="minorHAnsi" w:hAnsiTheme="minorHAnsi" w:cstheme="minorHAnsi"/>
        </w:rPr>
        <w:t>Podm</w:t>
      </w:r>
      <w:r w:rsidRPr="009B6D0B">
        <w:rPr>
          <w:rFonts w:asciiTheme="minorHAnsi" w:hAnsiTheme="minorHAnsi" w:cstheme="minorHAnsi"/>
        </w:rPr>
        <w:t>odułu wspierać będą dedykowane role</w:t>
      </w:r>
      <w:r w:rsidR="00D74ED5" w:rsidRPr="009B6D0B">
        <w:rPr>
          <w:rFonts w:asciiTheme="minorHAnsi" w:hAnsiTheme="minorHAnsi" w:cstheme="minorHAnsi"/>
        </w:rPr>
        <w:t xml:space="preserve"> umożliwiające obsługę </w:t>
      </w:r>
      <w:r w:rsidR="00240938" w:rsidRPr="009B6D0B">
        <w:rPr>
          <w:rFonts w:asciiTheme="minorHAnsi" w:hAnsiTheme="minorHAnsi" w:cstheme="minorHAnsi"/>
        </w:rPr>
        <w:t>Programów Wsparcia</w:t>
      </w:r>
      <w:r w:rsidR="0040031D" w:rsidRPr="009B6D0B">
        <w:rPr>
          <w:rFonts w:asciiTheme="minorHAnsi" w:hAnsiTheme="minorHAnsi" w:cstheme="minorHAnsi"/>
        </w:rPr>
        <w:t>, m.in.</w:t>
      </w:r>
    </w:p>
    <w:p w14:paraId="66B349D5" w14:textId="0B159133" w:rsidR="00673C23" w:rsidRPr="009B6D0B" w:rsidRDefault="00673C23"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przydzielanie spraw </w:t>
      </w:r>
      <w:r w:rsidR="00D82787" w:rsidRPr="009B6D0B">
        <w:rPr>
          <w:rFonts w:asciiTheme="minorHAnsi" w:hAnsiTheme="minorHAnsi" w:cstheme="minorHAnsi"/>
        </w:rPr>
        <w:t>U</w:t>
      </w:r>
      <w:r w:rsidRPr="009B6D0B">
        <w:rPr>
          <w:rFonts w:asciiTheme="minorHAnsi" w:hAnsiTheme="minorHAnsi" w:cstheme="minorHAnsi"/>
        </w:rPr>
        <w:t>żytkownikom</w:t>
      </w:r>
      <w:r w:rsidR="003B2278" w:rsidRPr="009B6D0B">
        <w:rPr>
          <w:rFonts w:asciiTheme="minorHAnsi" w:hAnsiTheme="minorHAnsi" w:cstheme="minorHAnsi"/>
        </w:rPr>
        <w:t xml:space="preserve"> i zmianę przydziału,</w:t>
      </w:r>
    </w:p>
    <w:p w14:paraId="0F2B03C0" w14:textId="6F31DB34" w:rsidR="0040031D" w:rsidRPr="009B6D0B" w:rsidRDefault="006A176D" w:rsidP="00B927AD">
      <w:pPr>
        <w:pStyle w:val="Akapitzlist"/>
        <w:numPr>
          <w:ilvl w:val="1"/>
          <w:numId w:val="64"/>
        </w:numPr>
        <w:rPr>
          <w:rFonts w:asciiTheme="minorHAnsi" w:hAnsiTheme="minorHAnsi" w:cstheme="minorHAnsi"/>
        </w:rPr>
      </w:pPr>
      <w:r w:rsidRPr="009B6D0B">
        <w:rPr>
          <w:rFonts w:asciiTheme="minorHAnsi" w:hAnsiTheme="minorHAnsi" w:cstheme="minorHAnsi"/>
        </w:rPr>
        <w:t>w</w:t>
      </w:r>
      <w:r w:rsidR="0040031D" w:rsidRPr="009B6D0B">
        <w:rPr>
          <w:rFonts w:asciiTheme="minorHAnsi" w:hAnsiTheme="minorHAnsi" w:cstheme="minorHAnsi"/>
        </w:rPr>
        <w:t xml:space="preserve">eryfikację formalną </w:t>
      </w:r>
      <w:r w:rsidR="004B03BA" w:rsidRPr="009B6D0B">
        <w:rPr>
          <w:rFonts w:asciiTheme="minorHAnsi" w:hAnsiTheme="minorHAnsi" w:cstheme="minorHAnsi"/>
        </w:rPr>
        <w:t>otrzymanych wniosków,</w:t>
      </w:r>
    </w:p>
    <w:p w14:paraId="056DE0BD" w14:textId="21A2C4E3" w:rsidR="004B03BA" w:rsidRPr="009B6D0B" w:rsidRDefault="006A176D" w:rsidP="00B927AD">
      <w:pPr>
        <w:pStyle w:val="Akapitzlist"/>
        <w:numPr>
          <w:ilvl w:val="1"/>
          <w:numId w:val="64"/>
        </w:numPr>
        <w:rPr>
          <w:rFonts w:asciiTheme="minorHAnsi" w:hAnsiTheme="minorHAnsi" w:cstheme="minorHAnsi"/>
        </w:rPr>
      </w:pPr>
      <w:r w:rsidRPr="009B6D0B">
        <w:rPr>
          <w:rFonts w:asciiTheme="minorHAnsi" w:hAnsiTheme="minorHAnsi" w:cstheme="minorHAnsi"/>
        </w:rPr>
        <w:t>w</w:t>
      </w:r>
      <w:r w:rsidR="004B03BA" w:rsidRPr="009B6D0B">
        <w:rPr>
          <w:rFonts w:asciiTheme="minorHAnsi" w:hAnsiTheme="minorHAnsi" w:cstheme="minorHAnsi"/>
        </w:rPr>
        <w:t>eryfikację merytoryczną otrzymanych wniosków,</w:t>
      </w:r>
      <w:r w:rsidR="00D74013" w:rsidRPr="009B6D0B">
        <w:rPr>
          <w:rFonts w:asciiTheme="minorHAnsi" w:hAnsiTheme="minorHAnsi" w:cstheme="minorHAnsi"/>
        </w:rPr>
        <w:t xml:space="preserve"> </w:t>
      </w:r>
      <w:r w:rsidR="00BB0DFA" w:rsidRPr="009B6D0B">
        <w:rPr>
          <w:rFonts w:asciiTheme="minorHAnsi" w:hAnsiTheme="minorHAnsi" w:cstheme="minorHAnsi"/>
        </w:rPr>
        <w:t>z uwzględnieniem oceny dokona</w:t>
      </w:r>
      <w:r w:rsidR="00592BB4" w:rsidRPr="009B6D0B">
        <w:rPr>
          <w:rFonts w:asciiTheme="minorHAnsi" w:hAnsiTheme="minorHAnsi" w:cstheme="minorHAnsi"/>
        </w:rPr>
        <w:t xml:space="preserve">nej w Module Oceny Programów Wsparcia, o ile </w:t>
      </w:r>
      <w:r w:rsidR="00FA5D89" w:rsidRPr="009B6D0B">
        <w:rPr>
          <w:rFonts w:asciiTheme="minorHAnsi" w:hAnsiTheme="minorHAnsi" w:cstheme="minorHAnsi"/>
        </w:rPr>
        <w:t>konieczność oceny zostanie zdefiniowana w Module Generatora Programów Wsparcia</w:t>
      </w:r>
      <w:r w:rsidR="00785CF6" w:rsidRPr="009B6D0B">
        <w:rPr>
          <w:rFonts w:asciiTheme="minorHAnsi" w:hAnsiTheme="minorHAnsi" w:cstheme="minorHAnsi"/>
        </w:rPr>
        <w:t>,</w:t>
      </w:r>
    </w:p>
    <w:p w14:paraId="7C6809D5" w14:textId="462A563F" w:rsidR="00B42E5E" w:rsidRPr="009B6D0B" w:rsidRDefault="00B42E5E"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cofanie wniosków do poprawienia przez </w:t>
      </w:r>
      <w:r w:rsidR="007B3C20" w:rsidRPr="009B6D0B">
        <w:rPr>
          <w:rFonts w:asciiTheme="minorHAnsi" w:hAnsiTheme="minorHAnsi" w:cstheme="minorHAnsi"/>
        </w:rPr>
        <w:t>Wnioskodawc</w:t>
      </w:r>
      <w:r w:rsidRPr="009B6D0B">
        <w:rPr>
          <w:rFonts w:asciiTheme="minorHAnsi" w:hAnsiTheme="minorHAnsi" w:cstheme="minorHAnsi"/>
        </w:rPr>
        <w:t>ę,</w:t>
      </w:r>
      <w:r w:rsidR="00233D49" w:rsidRPr="009B6D0B">
        <w:rPr>
          <w:rFonts w:asciiTheme="minorHAnsi" w:hAnsiTheme="minorHAnsi" w:cstheme="minorHAnsi"/>
        </w:rPr>
        <w:t xml:space="preserve"> z możliwością zaznaczenia, które pola/sekcje</w:t>
      </w:r>
      <w:r w:rsidR="005703E9" w:rsidRPr="009B6D0B">
        <w:rPr>
          <w:rFonts w:asciiTheme="minorHAnsi" w:hAnsiTheme="minorHAnsi" w:cstheme="minorHAnsi"/>
        </w:rPr>
        <w:t xml:space="preserve"> są do poprawy. Pozostałe pola nie będą podlegały edycji przez Wnioskodawcę</w:t>
      </w:r>
      <w:r w:rsidR="00F014E3" w:rsidRPr="009B6D0B">
        <w:rPr>
          <w:rFonts w:asciiTheme="minorHAnsi" w:hAnsiTheme="minorHAnsi" w:cstheme="minorHAnsi"/>
        </w:rPr>
        <w:t>,</w:t>
      </w:r>
    </w:p>
    <w:p w14:paraId="10D0C479" w14:textId="5A7EB233" w:rsidR="003C0957" w:rsidRPr="009B6D0B" w:rsidRDefault="003C0957"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odblokowywanie wniosków do edycji </w:t>
      </w:r>
      <w:r w:rsidR="00B42E5E" w:rsidRPr="009B6D0B">
        <w:rPr>
          <w:rFonts w:asciiTheme="minorHAnsi" w:hAnsiTheme="minorHAnsi" w:cstheme="minorHAnsi"/>
        </w:rPr>
        <w:t xml:space="preserve">przez </w:t>
      </w:r>
      <w:r w:rsidR="007B3C20" w:rsidRPr="009B6D0B">
        <w:rPr>
          <w:rFonts w:asciiTheme="minorHAnsi" w:hAnsiTheme="minorHAnsi" w:cstheme="minorHAnsi"/>
        </w:rPr>
        <w:t>Wnioskodawc</w:t>
      </w:r>
      <w:r w:rsidR="00B42E5E" w:rsidRPr="009B6D0B">
        <w:rPr>
          <w:rFonts w:asciiTheme="minorHAnsi" w:hAnsiTheme="minorHAnsi" w:cstheme="minorHAnsi"/>
        </w:rPr>
        <w:t>ę (</w:t>
      </w:r>
      <w:r w:rsidR="00136821" w:rsidRPr="009B6D0B">
        <w:rPr>
          <w:rFonts w:asciiTheme="minorHAnsi" w:hAnsiTheme="minorHAnsi" w:cstheme="minorHAnsi"/>
        </w:rPr>
        <w:t>czynność bez zmiany kroku procesowego),</w:t>
      </w:r>
      <w:r w:rsidR="005703E9" w:rsidRPr="009B6D0B">
        <w:rPr>
          <w:rFonts w:asciiTheme="minorHAnsi" w:hAnsiTheme="minorHAnsi" w:cstheme="minorHAnsi"/>
        </w:rPr>
        <w:t xml:space="preserve"> z możliwością wyboru pól/sekcji przeznaczonych do edycji</w:t>
      </w:r>
      <w:r w:rsidR="00B06127" w:rsidRPr="009B6D0B">
        <w:rPr>
          <w:rFonts w:asciiTheme="minorHAnsi" w:hAnsiTheme="minorHAnsi" w:cstheme="minorHAnsi"/>
        </w:rPr>
        <w:t>,</w:t>
      </w:r>
    </w:p>
    <w:p w14:paraId="071DB381" w14:textId="50E92930" w:rsidR="008859B7" w:rsidRPr="009B6D0B" w:rsidRDefault="00FA5707"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odnotowanie </w:t>
      </w:r>
      <w:r w:rsidR="00785CF6" w:rsidRPr="009B6D0B">
        <w:rPr>
          <w:rFonts w:asciiTheme="minorHAnsi" w:hAnsiTheme="minorHAnsi" w:cstheme="minorHAnsi"/>
        </w:rPr>
        <w:t>decyzji o przyznaniu dofinansowania,</w:t>
      </w:r>
      <w:r w:rsidR="008859B7" w:rsidRPr="009B6D0B">
        <w:rPr>
          <w:rFonts w:asciiTheme="minorHAnsi" w:hAnsiTheme="minorHAnsi" w:cstheme="minorHAnsi"/>
        </w:rPr>
        <w:t xml:space="preserve"> </w:t>
      </w:r>
    </w:p>
    <w:p w14:paraId="1BDDFFB7" w14:textId="7CBBFAFC" w:rsidR="00142E5B" w:rsidRPr="009B6D0B" w:rsidRDefault="00BF5802" w:rsidP="00B927AD">
      <w:pPr>
        <w:pStyle w:val="Akapitzlist"/>
        <w:numPr>
          <w:ilvl w:val="1"/>
          <w:numId w:val="64"/>
        </w:numPr>
        <w:rPr>
          <w:rFonts w:asciiTheme="minorHAnsi" w:hAnsiTheme="minorHAnsi" w:cstheme="minorHAnsi"/>
        </w:rPr>
      </w:pPr>
      <w:r w:rsidRPr="009B6D0B">
        <w:rPr>
          <w:rFonts w:asciiTheme="minorHAnsi" w:hAnsiTheme="minorHAnsi" w:cstheme="minorHAnsi"/>
        </w:rPr>
        <w:t>cofanie statusu sprawy w przypadku omyłki</w:t>
      </w:r>
      <w:r w:rsidR="00500ECE" w:rsidRPr="009B6D0B">
        <w:rPr>
          <w:rFonts w:asciiTheme="minorHAnsi" w:hAnsiTheme="minorHAnsi" w:cstheme="minorHAnsi"/>
        </w:rPr>
        <w:t xml:space="preserve"> </w:t>
      </w:r>
      <w:r w:rsidR="004E7A6E" w:rsidRPr="009B6D0B">
        <w:rPr>
          <w:rFonts w:asciiTheme="minorHAnsi" w:hAnsiTheme="minorHAnsi" w:cstheme="minorHAnsi"/>
        </w:rPr>
        <w:t>(dotyczy upoważnionych użytkowników)</w:t>
      </w:r>
      <w:r w:rsidRPr="009B6D0B">
        <w:rPr>
          <w:rFonts w:asciiTheme="minorHAnsi" w:hAnsiTheme="minorHAnsi" w:cstheme="minorHAnsi"/>
        </w:rPr>
        <w:t>,</w:t>
      </w:r>
    </w:p>
    <w:p w14:paraId="52988BC8" w14:textId="32744903" w:rsidR="00600804" w:rsidRPr="009B6D0B" w:rsidRDefault="00600804" w:rsidP="00B927AD">
      <w:pPr>
        <w:pStyle w:val="Akapitzlist"/>
        <w:numPr>
          <w:ilvl w:val="1"/>
          <w:numId w:val="64"/>
        </w:numPr>
        <w:rPr>
          <w:rFonts w:asciiTheme="minorHAnsi" w:hAnsiTheme="minorHAnsi" w:cstheme="minorHAnsi"/>
        </w:rPr>
      </w:pPr>
      <w:r w:rsidRPr="009B6D0B">
        <w:rPr>
          <w:rFonts w:asciiTheme="minorHAnsi" w:hAnsiTheme="minorHAnsi" w:cstheme="minorHAnsi"/>
        </w:rPr>
        <w:t>zmianę decyzji o przyznaniu dofinansowania (podjęcie nowej decyzji),</w:t>
      </w:r>
    </w:p>
    <w:p w14:paraId="06B53BBE" w14:textId="7094D7BB" w:rsidR="00785CF6" w:rsidRPr="009B6D0B" w:rsidRDefault="008859B7"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odnotowanie decyzji </w:t>
      </w:r>
      <w:r w:rsidR="00233D49" w:rsidRPr="009B6D0B">
        <w:rPr>
          <w:rFonts w:asciiTheme="minorHAnsi" w:hAnsiTheme="minorHAnsi" w:cstheme="minorHAnsi"/>
        </w:rPr>
        <w:t xml:space="preserve">o </w:t>
      </w:r>
      <w:r w:rsidRPr="009B6D0B">
        <w:rPr>
          <w:rFonts w:asciiTheme="minorHAnsi" w:hAnsiTheme="minorHAnsi" w:cstheme="minorHAnsi"/>
        </w:rPr>
        <w:t xml:space="preserve">przyznaniu dofinansowania </w:t>
      </w:r>
      <w:r w:rsidR="007459FB" w:rsidRPr="009B6D0B">
        <w:rPr>
          <w:rFonts w:asciiTheme="minorHAnsi" w:hAnsiTheme="minorHAnsi" w:cstheme="minorHAnsi"/>
        </w:rPr>
        <w:t xml:space="preserve">pod warunkiem dokonania zmian przez </w:t>
      </w:r>
      <w:r w:rsidR="007B3C20" w:rsidRPr="009B6D0B">
        <w:rPr>
          <w:rFonts w:asciiTheme="minorHAnsi" w:hAnsiTheme="minorHAnsi" w:cstheme="minorHAnsi"/>
        </w:rPr>
        <w:t>Wnioskodawc</w:t>
      </w:r>
      <w:r w:rsidR="007459FB" w:rsidRPr="009B6D0B">
        <w:rPr>
          <w:rFonts w:asciiTheme="minorHAnsi" w:hAnsiTheme="minorHAnsi" w:cstheme="minorHAnsi"/>
        </w:rPr>
        <w:t>ę,</w:t>
      </w:r>
    </w:p>
    <w:p w14:paraId="00BB7AE4" w14:textId="5013DE19" w:rsidR="0054738D" w:rsidRPr="009B6D0B" w:rsidRDefault="0054738D"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przygotowanie, tj. wygenerowanie i dostosowanie pism </w:t>
      </w:r>
      <w:r w:rsidR="004C6384" w:rsidRPr="009B6D0B">
        <w:rPr>
          <w:rFonts w:asciiTheme="minorHAnsi" w:hAnsiTheme="minorHAnsi" w:cstheme="minorHAnsi"/>
        </w:rPr>
        <w:t xml:space="preserve">do </w:t>
      </w:r>
      <w:r w:rsidR="007B3C20" w:rsidRPr="009B6D0B">
        <w:rPr>
          <w:rFonts w:asciiTheme="minorHAnsi" w:hAnsiTheme="minorHAnsi" w:cstheme="minorHAnsi"/>
        </w:rPr>
        <w:t>Wnioskodawc</w:t>
      </w:r>
      <w:r w:rsidR="0016444C" w:rsidRPr="009B6D0B">
        <w:rPr>
          <w:rFonts w:asciiTheme="minorHAnsi" w:hAnsiTheme="minorHAnsi" w:cstheme="minorHAnsi"/>
        </w:rPr>
        <w:t>y</w:t>
      </w:r>
      <w:r w:rsidR="004C6384" w:rsidRPr="009B6D0B">
        <w:rPr>
          <w:rFonts w:asciiTheme="minorHAnsi" w:hAnsiTheme="minorHAnsi" w:cstheme="minorHAnsi"/>
        </w:rPr>
        <w:t>,</w:t>
      </w:r>
    </w:p>
    <w:p w14:paraId="4830AC0F" w14:textId="57BE560D" w:rsidR="00CC4971" w:rsidRPr="009B6D0B" w:rsidRDefault="00CC4971" w:rsidP="00B927AD">
      <w:pPr>
        <w:pStyle w:val="Akapitzlist"/>
        <w:numPr>
          <w:ilvl w:val="1"/>
          <w:numId w:val="64"/>
        </w:numPr>
        <w:rPr>
          <w:rFonts w:asciiTheme="minorHAnsi" w:hAnsiTheme="minorHAnsi" w:cstheme="minorHAnsi"/>
        </w:rPr>
      </w:pPr>
      <w:r w:rsidRPr="009B6D0B">
        <w:rPr>
          <w:rFonts w:asciiTheme="minorHAnsi" w:hAnsiTheme="minorHAnsi" w:cstheme="minorHAnsi"/>
        </w:rPr>
        <w:t>przygotowanie, tj. wygenerowanie i dostosowanie umowy</w:t>
      </w:r>
      <w:r w:rsidR="00222E7E" w:rsidRPr="009B6D0B">
        <w:rPr>
          <w:rFonts w:asciiTheme="minorHAnsi" w:hAnsiTheme="minorHAnsi" w:cstheme="minorHAnsi"/>
        </w:rPr>
        <w:t xml:space="preserve"> z </w:t>
      </w:r>
      <w:r w:rsidR="007B3C20" w:rsidRPr="009B6D0B">
        <w:rPr>
          <w:rFonts w:asciiTheme="minorHAnsi" w:hAnsiTheme="minorHAnsi" w:cstheme="minorHAnsi"/>
        </w:rPr>
        <w:t>Wnioskodawc</w:t>
      </w:r>
      <w:r w:rsidR="00222E7E" w:rsidRPr="009B6D0B">
        <w:rPr>
          <w:rFonts w:asciiTheme="minorHAnsi" w:hAnsiTheme="minorHAnsi" w:cstheme="minorHAnsi"/>
        </w:rPr>
        <w:t>ą,</w:t>
      </w:r>
    </w:p>
    <w:p w14:paraId="3BF81713" w14:textId="184612FC" w:rsidR="00BF64C3" w:rsidRPr="009B6D0B" w:rsidRDefault="00BF64C3"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przekazanie </w:t>
      </w:r>
      <w:r w:rsidR="004E7A6E" w:rsidRPr="009B6D0B">
        <w:rPr>
          <w:rFonts w:asciiTheme="minorHAnsi" w:hAnsiTheme="minorHAnsi" w:cstheme="minorHAnsi"/>
        </w:rPr>
        <w:t>dokumentów</w:t>
      </w:r>
      <w:r w:rsidRPr="009B6D0B">
        <w:rPr>
          <w:rFonts w:asciiTheme="minorHAnsi" w:hAnsiTheme="minorHAnsi" w:cstheme="minorHAnsi"/>
        </w:rPr>
        <w:t xml:space="preserve"> do podpisu upoważnionym użytkownikom</w:t>
      </w:r>
      <w:r w:rsidR="004E7A6E" w:rsidRPr="009B6D0B">
        <w:rPr>
          <w:rFonts w:asciiTheme="minorHAnsi" w:hAnsiTheme="minorHAnsi" w:cstheme="minorHAnsi"/>
        </w:rPr>
        <w:t>.</w:t>
      </w:r>
    </w:p>
    <w:p w14:paraId="2BC72F58" w14:textId="31C51DC3" w:rsidR="002D65DD" w:rsidRPr="009B6D0B" w:rsidRDefault="002D65DD" w:rsidP="00B927AD">
      <w:pPr>
        <w:pStyle w:val="Akapitzlist"/>
        <w:numPr>
          <w:ilvl w:val="1"/>
          <w:numId w:val="64"/>
        </w:numPr>
        <w:rPr>
          <w:rFonts w:asciiTheme="minorHAnsi" w:hAnsiTheme="minorHAnsi" w:cstheme="minorHAnsi"/>
        </w:rPr>
      </w:pPr>
      <w:r w:rsidRPr="009B6D0B">
        <w:rPr>
          <w:rFonts w:asciiTheme="minorHAnsi" w:hAnsiTheme="minorHAnsi" w:cstheme="minorHAnsi"/>
        </w:rPr>
        <w:t>podpis</w:t>
      </w:r>
      <w:r w:rsidR="007404D3" w:rsidRPr="009B6D0B">
        <w:rPr>
          <w:rFonts w:asciiTheme="minorHAnsi" w:hAnsiTheme="minorHAnsi" w:cstheme="minorHAnsi"/>
        </w:rPr>
        <w:t>anie</w:t>
      </w:r>
      <w:r w:rsidRPr="009B6D0B">
        <w:rPr>
          <w:rFonts w:asciiTheme="minorHAnsi" w:hAnsiTheme="minorHAnsi" w:cstheme="minorHAnsi"/>
        </w:rPr>
        <w:t xml:space="preserve"> </w:t>
      </w:r>
      <w:r w:rsidR="007404D3" w:rsidRPr="009B6D0B">
        <w:rPr>
          <w:rFonts w:asciiTheme="minorHAnsi" w:hAnsiTheme="minorHAnsi" w:cstheme="minorHAnsi"/>
        </w:rPr>
        <w:t>cyfrowo</w:t>
      </w:r>
      <w:r w:rsidRPr="009B6D0B">
        <w:rPr>
          <w:rFonts w:asciiTheme="minorHAnsi" w:hAnsiTheme="minorHAnsi" w:cstheme="minorHAnsi"/>
        </w:rPr>
        <w:t xml:space="preserve"> umow</w:t>
      </w:r>
      <w:r w:rsidR="007404D3" w:rsidRPr="009B6D0B">
        <w:rPr>
          <w:rFonts w:asciiTheme="minorHAnsi" w:hAnsiTheme="minorHAnsi" w:cstheme="minorHAnsi"/>
        </w:rPr>
        <w:t>y</w:t>
      </w:r>
      <w:r w:rsidRPr="009B6D0B">
        <w:rPr>
          <w:rFonts w:asciiTheme="minorHAnsi" w:hAnsiTheme="minorHAnsi" w:cstheme="minorHAnsi"/>
        </w:rPr>
        <w:t xml:space="preserve"> oraz inn</w:t>
      </w:r>
      <w:r w:rsidR="003975A9" w:rsidRPr="009B6D0B">
        <w:rPr>
          <w:rFonts w:asciiTheme="minorHAnsi" w:hAnsiTheme="minorHAnsi" w:cstheme="minorHAnsi"/>
        </w:rPr>
        <w:t>ych</w:t>
      </w:r>
      <w:r w:rsidRPr="009B6D0B">
        <w:rPr>
          <w:rFonts w:asciiTheme="minorHAnsi" w:hAnsiTheme="minorHAnsi" w:cstheme="minorHAnsi"/>
        </w:rPr>
        <w:t xml:space="preserve"> dokument</w:t>
      </w:r>
      <w:r w:rsidR="007404D3" w:rsidRPr="009B6D0B">
        <w:rPr>
          <w:rFonts w:asciiTheme="minorHAnsi" w:hAnsiTheme="minorHAnsi" w:cstheme="minorHAnsi"/>
        </w:rPr>
        <w:t>ów</w:t>
      </w:r>
      <w:r w:rsidRPr="009B6D0B">
        <w:rPr>
          <w:rFonts w:asciiTheme="minorHAnsi" w:hAnsiTheme="minorHAnsi" w:cstheme="minorHAnsi"/>
        </w:rPr>
        <w:t>, dla których wymagane jest uwierzytelnienie</w:t>
      </w:r>
      <w:r w:rsidR="000662F0" w:rsidRPr="009B6D0B">
        <w:rPr>
          <w:rFonts w:asciiTheme="minorHAnsi" w:hAnsiTheme="minorHAnsi" w:cstheme="minorHAnsi"/>
        </w:rPr>
        <w:t xml:space="preserve"> zgodnie z zasadami reprezentacji</w:t>
      </w:r>
      <w:r w:rsidR="00463EB3" w:rsidRPr="009B6D0B">
        <w:rPr>
          <w:rFonts w:asciiTheme="minorHAnsi" w:hAnsiTheme="minorHAnsi" w:cstheme="minorHAnsi"/>
        </w:rPr>
        <w:t xml:space="preserve">, tj. </w:t>
      </w:r>
      <w:r w:rsidR="00376CD9" w:rsidRPr="009B6D0B">
        <w:rPr>
          <w:rFonts w:asciiTheme="minorHAnsi" w:hAnsiTheme="minorHAnsi" w:cstheme="minorHAnsi"/>
        </w:rPr>
        <w:t>przez jedną lub więcej osób</w:t>
      </w:r>
      <w:r w:rsidRPr="009B6D0B">
        <w:rPr>
          <w:rFonts w:asciiTheme="minorHAnsi" w:hAnsiTheme="minorHAnsi" w:cstheme="minorHAnsi"/>
        </w:rPr>
        <w:t xml:space="preserve">, </w:t>
      </w:r>
      <w:r w:rsidRPr="009B6D0B">
        <w:rPr>
          <w:rFonts w:asciiTheme="minorHAnsi" w:hAnsiTheme="minorHAnsi" w:cstheme="minorHAnsi"/>
        </w:rPr>
        <w:lastRenderedPageBreak/>
        <w:t>przy pomocy metod uwierzytelnienia: podpisu elektronicznego, podpisu zaufanego, e-dowodu</w:t>
      </w:r>
      <w:r w:rsidR="00874328" w:rsidRPr="009B6D0B">
        <w:rPr>
          <w:rFonts w:asciiTheme="minorHAnsi" w:hAnsiTheme="minorHAnsi" w:cstheme="minorHAnsi"/>
        </w:rPr>
        <w:t>,</w:t>
      </w:r>
    </w:p>
    <w:p w14:paraId="43942DFB" w14:textId="7F947A0A" w:rsidR="00EC5DF0" w:rsidRPr="009B6D0B" w:rsidRDefault="00EC5DF0" w:rsidP="00B927AD">
      <w:pPr>
        <w:pStyle w:val="Akapitzlist"/>
        <w:numPr>
          <w:ilvl w:val="1"/>
          <w:numId w:val="64"/>
        </w:numPr>
        <w:rPr>
          <w:rFonts w:asciiTheme="minorHAnsi" w:hAnsiTheme="minorHAnsi" w:cstheme="minorHAnsi"/>
        </w:rPr>
      </w:pPr>
      <w:r w:rsidRPr="009B6D0B">
        <w:rPr>
          <w:rFonts w:asciiTheme="minorHAnsi" w:hAnsiTheme="minorHAnsi" w:cstheme="minorHAnsi"/>
        </w:rPr>
        <w:t>przekaza</w:t>
      </w:r>
      <w:r w:rsidR="009A3CAB" w:rsidRPr="009B6D0B">
        <w:rPr>
          <w:rFonts w:asciiTheme="minorHAnsi" w:hAnsiTheme="minorHAnsi" w:cstheme="minorHAnsi"/>
        </w:rPr>
        <w:t xml:space="preserve">nie umowy do podpisania </w:t>
      </w:r>
      <w:r w:rsidR="00A01FBB" w:rsidRPr="009B6D0B">
        <w:rPr>
          <w:rFonts w:asciiTheme="minorHAnsi" w:hAnsiTheme="minorHAnsi" w:cstheme="minorHAnsi"/>
        </w:rPr>
        <w:t xml:space="preserve">cyfrowo lub ręcznie </w:t>
      </w:r>
      <w:r w:rsidR="009A3CAB" w:rsidRPr="009B6D0B">
        <w:rPr>
          <w:rFonts w:asciiTheme="minorHAnsi" w:hAnsiTheme="minorHAnsi" w:cstheme="minorHAnsi"/>
        </w:rPr>
        <w:t xml:space="preserve">przez </w:t>
      </w:r>
      <w:r w:rsidR="007B3C20" w:rsidRPr="009B6D0B">
        <w:rPr>
          <w:rFonts w:asciiTheme="minorHAnsi" w:hAnsiTheme="minorHAnsi" w:cstheme="minorHAnsi"/>
        </w:rPr>
        <w:t>Wnioskodawc</w:t>
      </w:r>
      <w:r w:rsidR="009A3CAB" w:rsidRPr="009B6D0B">
        <w:rPr>
          <w:rFonts w:asciiTheme="minorHAnsi" w:hAnsiTheme="minorHAnsi" w:cstheme="minorHAnsi"/>
        </w:rPr>
        <w:t>ę,</w:t>
      </w:r>
    </w:p>
    <w:p w14:paraId="7E1ADB1F" w14:textId="7055C1D0" w:rsidR="00605110" w:rsidRPr="009B6D0B" w:rsidRDefault="00605110" w:rsidP="00B927AD">
      <w:pPr>
        <w:pStyle w:val="Akapitzlist"/>
        <w:numPr>
          <w:ilvl w:val="1"/>
          <w:numId w:val="64"/>
        </w:numPr>
        <w:rPr>
          <w:rFonts w:asciiTheme="minorHAnsi" w:hAnsiTheme="minorHAnsi" w:cstheme="minorHAnsi"/>
        </w:rPr>
      </w:pPr>
      <w:r w:rsidRPr="009B6D0B">
        <w:rPr>
          <w:rFonts w:asciiTheme="minorHAnsi" w:hAnsiTheme="minorHAnsi" w:cstheme="minorHAnsi"/>
        </w:rPr>
        <w:t>wprowadzenie do Systemu informacji o ręcznym podpisaniu umowy przez Wnioskodawcę oraz skanu umowy,</w:t>
      </w:r>
    </w:p>
    <w:p w14:paraId="10D278E3" w14:textId="72139D53" w:rsidR="00142E5B" w:rsidRPr="009B6D0B" w:rsidRDefault="00142E5B"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rozwiązanie umowy z </w:t>
      </w:r>
      <w:r w:rsidR="007B3C20" w:rsidRPr="009B6D0B">
        <w:rPr>
          <w:rFonts w:asciiTheme="minorHAnsi" w:hAnsiTheme="minorHAnsi" w:cstheme="minorHAnsi"/>
        </w:rPr>
        <w:t>Wnioskodawc</w:t>
      </w:r>
      <w:r w:rsidRPr="009B6D0B">
        <w:rPr>
          <w:rFonts w:asciiTheme="minorHAnsi" w:hAnsiTheme="minorHAnsi" w:cstheme="minorHAnsi"/>
        </w:rPr>
        <w:t>ą</w:t>
      </w:r>
      <w:r w:rsidR="00874328" w:rsidRPr="009B6D0B">
        <w:rPr>
          <w:rFonts w:asciiTheme="minorHAnsi" w:hAnsiTheme="minorHAnsi" w:cstheme="minorHAnsi"/>
        </w:rPr>
        <w:t>,</w:t>
      </w:r>
    </w:p>
    <w:p w14:paraId="666B86FA" w14:textId="2029854B" w:rsidR="00222E7E" w:rsidRPr="009B6D0B" w:rsidRDefault="00222E7E"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przygotowanie, tj. wygenerowanie i dostosowanie aneksu do umowy z </w:t>
      </w:r>
      <w:r w:rsidR="007B3C20" w:rsidRPr="009B6D0B">
        <w:rPr>
          <w:rFonts w:asciiTheme="minorHAnsi" w:hAnsiTheme="minorHAnsi" w:cstheme="minorHAnsi"/>
        </w:rPr>
        <w:t>Wnioskodawc</w:t>
      </w:r>
      <w:r w:rsidRPr="009B6D0B">
        <w:rPr>
          <w:rFonts w:asciiTheme="minorHAnsi" w:hAnsiTheme="minorHAnsi" w:cstheme="minorHAnsi"/>
        </w:rPr>
        <w:t>ą,</w:t>
      </w:r>
    </w:p>
    <w:p w14:paraId="3BCC7B2A" w14:textId="2030CF88" w:rsidR="00142E5B" w:rsidRPr="009B6D0B" w:rsidRDefault="00142E5B" w:rsidP="00B927AD">
      <w:pPr>
        <w:pStyle w:val="Akapitzlist"/>
        <w:numPr>
          <w:ilvl w:val="1"/>
          <w:numId w:val="64"/>
        </w:numPr>
        <w:rPr>
          <w:rFonts w:asciiTheme="minorHAnsi" w:hAnsiTheme="minorHAnsi" w:cstheme="minorHAnsi"/>
        </w:rPr>
      </w:pPr>
      <w:r w:rsidRPr="009B6D0B">
        <w:rPr>
          <w:rFonts w:asciiTheme="minorHAnsi" w:hAnsiTheme="minorHAnsi" w:cstheme="minorHAnsi"/>
        </w:rPr>
        <w:t>możliwoś</w:t>
      </w:r>
      <w:r w:rsidR="00421A2D" w:rsidRPr="009B6D0B">
        <w:rPr>
          <w:rFonts w:asciiTheme="minorHAnsi" w:hAnsiTheme="minorHAnsi" w:cstheme="minorHAnsi"/>
        </w:rPr>
        <w:t>ć</w:t>
      </w:r>
      <w:r w:rsidRPr="009B6D0B">
        <w:rPr>
          <w:rFonts w:asciiTheme="minorHAnsi" w:hAnsiTheme="minorHAnsi" w:cstheme="minorHAnsi"/>
        </w:rPr>
        <w:t xml:space="preserve"> zakończenia procedowania sprawy na każdym jej etapie, np. zgon </w:t>
      </w:r>
      <w:r w:rsidR="00876B32" w:rsidRPr="009B6D0B">
        <w:rPr>
          <w:rFonts w:asciiTheme="minorHAnsi" w:hAnsiTheme="minorHAnsi" w:cstheme="minorHAnsi"/>
        </w:rPr>
        <w:t>Wnioskodawcy, pisemne dostarczenie przez Wnioskodawcę informacji o rezygnacji z dofinansowania</w:t>
      </w:r>
      <w:r w:rsidR="00541882" w:rsidRPr="009B6D0B">
        <w:rPr>
          <w:rFonts w:asciiTheme="minorHAnsi" w:hAnsiTheme="minorHAnsi" w:cstheme="minorHAnsi"/>
        </w:rPr>
        <w:t>,</w:t>
      </w:r>
    </w:p>
    <w:p w14:paraId="405AE029" w14:textId="41938F3A" w:rsidR="004B03BA" w:rsidRPr="009B6D0B" w:rsidRDefault="0038397F"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przekazanie dyspozycji </w:t>
      </w:r>
      <w:r w:rsidR="00F3068B" w:rsidRPr="009B6D0B">
        <w:rPr>
          <w:rFonts w:asciiTheme="minorHAnsi" w:hAnsiTheme="minorHAnsi" w:cstheme="minorHAnsi"/>
        </w:rPr>
        <w:t>dokonania wypłaty do Systemu SOF2</w:t>
      </w:r>
      <w:r w:rsidR="00101C7E" w:rsidRPr="009B6D0B">
        <w:rPr>
          <w:rFonts w:asciiTheme="minorHAnsi" w:hAnsiTheme="minorHAnsi" w:cstheme="minorHAnsi"/>
        </w:rPr>
        <w:t>,</w:t>
      </w:r>
    </w:p>
    <w:p w14:paraId="3E0056D6" w14:textId="4950019C" w:rsidR="007F303A" w:rsidRPr="009B6D0B" w:rsidRDefault="006A176D" w:rsidP="00B927AD">
      <w:pPr>
        <w:pStyle w:val="Akapitzlist"/>
        <w:numPr>
          <w:ilvl w:val="1"/>
          <w:numId w:val="64"/>
        </w:numPr>
        <w:rPr>
          <w:rFonts w:asciiTheme="minorHAnsi" w:hAnsiTheme="minorHAnsi" w:cstheme="minorHAnsi"/>
        </w:rPr>
      </w:pPr>
      <w:r w:rsidRPr="009B6D0B">
        <w:rPr>
          <w:rFonts w:asciiTheme="minorHAnsi" w:hAnsiTheme="minorHAnsi" w:cstheme="minorHAnsi"/>
        </w:rPr>
        <w:t>r</w:t>
      </w:r>
      <w:r w:rsidR="00101C7E" w:rsidRPr="009B6D0B">
        <w:rPr>
          <w:rFonts w:asciiTheme="minorHAnsi" w:hAnsiTheme="minorHAnsi" w:cstheme="minorHAnsi"/>
        </w:rPr>
        <w:t>ozliczenie przekazanych środków finansowych</w:t>
      </w:r>
      <w:r w:rsidR="00665D10" w:rsidRPr="009B6D0B">
        <w:rPr>
          <w:rFonts w:asciiTheme="minorHAnsi" w:hAnsiTheme="minorHAnsi" w:cstheme="minorHAnsi"/>
        </w:rPr>
        <w:t>, w tym sporządzenie wystąpień o akceptację rozliczenia</w:t>
      </w:r>
      <w:r w:rsidR="003975A9" w:rsidRPr="009B6D0B">
        <w:rPr>
          <w:rFonts w:asciiTheme="minorHAnsi" w:hAnsiTheme="minorHAnsi" w:cstheme="minorHAnsi"/>
        </w:rPr>
        <w:t>,</w:t>
      </w:r>
    </w:p>
    <w:p w14:paraId="33D2BDEB" w14:textId="60B24B92" w:rsidR="00BB07DC" w:rsidRPr="009B6D0B" w:rsidRDefault="00BB07DC" w:rsidP="00B927AD">
      <w:pPr>
        <w:pStyle w:val="Akapitzlist"/>
        <w:numPr>
          <w:ilvl w:val="1"/>
          <w:numId w:val="64"/>
        </w:numPr>
        <w:rPr>
          <w:rFonts w:asciiTheme="minorHAnsi" w:hAnsiTheme="minorHAnsi" w:cstheme="minorHAnsi"/>
        </w:rPr>
      </w:pPr>
      <w:r w:rsidRPr="009B6D0B">
        <w:rPr>
          <w:rFonts w:asciiTheme="minorHAnsi" w:hAnsiTheme="minorHAnsi" w:cstheme="minorHAnsi"/>
        </w:rPr>
        <w:t>obsługę zaliczek</w:t>
      </w:r>
      <w:r w:rsidR="00CB66A5" w:rsidRPr="009B6D0B">
        <w:rPr>
          <w:rFonts w:asciiTheme="minorHAnsi" w:hAnsiTheme="minorHAnsi" w:cstheme="minorHAnsi"/>
        </w:rPr>
        <w:t xml:space="preserve">, </w:t>
      </w:r>
      <w:r w:rsidRPr="009B6D0B">
        <w:rPr>
          <w:rFonts w:asciiTheme="minorHAnsi" w:hAnsiTheme="minorHAnsi" w:cstheme="minorHAnsi"/>
        </w:rPr>
        <w:t>transz</w:t>
      </w:r>
      <w:r w:rsidR="00CB66A5" w:rsidRPr="009B6D0B">
        <w:rPr>
          <w:rFonts w:asciiTheme="minorHAnsi" w:hAnsiTheme="minorHAnsi" w:cstheme="minorHAnsi"/>
        </w:rPr>
        <w:t xml:space="preserve"> i </w:t>
      </w:r>
      <w:r w:rsidR="00930493" w:rsidRPr="009B6D0B">
        <w:rPr>
          <w:rFonts w:asciiTheme="minorHAnsi" w:hAnsiTheme="minorHAnsi" w:cstheme="minorHAnsi"/>
        </w:rPr>
        <w:t>refundacji</w:t>
      </w:r>
      <w:r w:rsidRPr="009B6D0B">
        <w:rPr>
          <w:rFonts w:asciiTheme="minorHAnsi" w:hAnsiTheme="minorHAnsi" w:cstheme="minorHAnsi"/>
        </w:rPr>
        <w:t xml:space="preserve"> </w:t>
      </w:r>
      <w:r w:rsidR="001A2E33" w:rsidRPr="009B6D0B">
        <w:rPr>
          <w:rFonts w:asciiTheme="minorHAnsi" w:hAnsiTheme="minorHAnsi" w:cstheme="minorHAnsi"/>
        </w:rPr>
        <w:t xml:space="preserve">dla </w:t>
      </w:r>
      <w:r w:rsidR="000E2723" w:rsidRPr="009B6D0B">
        <w:rPr>
          <w:rFonts w:asciiTheme="minorHAnsi" w:hAnsiTheme="minorHAnsi" w:cstheme="minorHAnsi"/>
        </w:rPr>
        <w:t>S</w:t>
      </w:r>
      <w:r w:rsidR="001A2E33" w:rsidRPr="009B6D0B">
        <w:rPr>
          <w:rFonts w:asciiTheme="minorHAnsi" w:hAnsiTheme="minorHAnsi" w:cstheme="minorHAnsi"/>
        </w:rPr>
        <w:t xml:space="preserve">praw realizowanych w ramach </w:t>
      </w:r>
      <w:r w:rsidRPr="009B6D0B">
        <w:rPr>
          <w:rFonts w:asciiTheme="minorHAnsi" w:hAnsiTheme="minorHAnsi" w:cstheme="minorHAnsi"/>
        </w:rPr>
        <w:t xml:space="preserve">Programów Wsparcia obsługiwanych </w:t>
      </w:r>
      <w:r w:rsidR="003F7585" w:rsidRPr="009B6D0B">
        <w:rPr>
          <w:rFonts w:asciiTheme="minorHAnsi" w:hAnsiTheme="minorHAnsi" w:cstheme="minorHAnsi"/>
        </w:rPr>
        <w:t>do wysokości limitu</w:t>
      </w:r>
      <w:r w:rsidR="006A176D" w:rsidRPr="009B6D0B">
        <w:rPr>
          <w:rFonts w:asciiTheme="minorHAnsi" w:hAnsiTheme="minorHAnsi" w:cstheme="minorHAnsi"/>
        </w:rPr>
        <w:t>,</w:t>
      </w:r>
    </w:p>
    <w:p w14:paraId="7DAC8F5D" w14:textId="1125A6E5" w:rsidR="006A176D" w:rsidRPr="009B6D0B" w:rsidRDefault="005D353B" w:rsidP="00B927AD">
      <w:pPr>
        <w:pStyle w:val="Akapitzlist"/>
        <w:numPr>
          <w:ilvl w:val="1"/>
          <w:numId w:val="64"/>
        </w:numPr>
        <w:rPr>
          <w:rFonts w:asciiTheme="minorHAnsi" w:hAnsiTheme="minorHAnsi" w:cstheme="minorHAnsi"/>
        </w:rPr>
      </w:pPr>
      <w:r w:rsidRPr="009B6D0B">
        <w:rPr>
          <w:rFonts w:asciiTheme="minorHAnsi" w:hAnsiTheme="minorHAnsi" w:cstheme="minorHAnsi"/>
        </w:rPr>
        <w:t xml:space="preserve">komunikacji z </w:t>
      </w:r>
      <w:r w:rsidR="007B3C20" w:rsidRPr="009B6D0B">
        <w:rPr>
          <w:rFonts w:asciiTheme="minorHAnsi" w:hAnsiTheme="minorHAnsi" w:cstheme="minorHAnsi"/>
        </w:rPr>
        <w:t>Wnioskodawc</w:t>
      </w:r>
      <w:r w:rsidRPr="009B6D0B">
        <w:rPr>
          <w:rFonts w:asciiTheme="minorHAnsi" w:hAnsiTheme="minorHAnsi" w:cstheme="minorHAnsi"/>
        </w:rPr>
        <w:t>ą</w:t>
      </w:r>
      <w:r w:rsidR="009268C0" w:rsidRPr="009B6D0B">
        <w:rPr>
          <w:rFonts w:asciiTheme="minorHAnsi" w:hAnsiTheme="minorHAnsi" w:cstheme="minorHAnsi"/>
        </w:rPr>
        <w:t xml:space="preserve"> przy pomocy komunikatora, o którym mowa w pkt </w:t>
      </w:r>
      <w:r w:rsidR="00621254" w:rsidRPr="009B6D0B">
        <w:rPr>
          <w:rFonts w:asciiTheme="minorHAnsi" w:hAnsiTheme="minorHAnsi" w:cstheme="minorHAnsi"/>
        </w:rPr>
        <w:t>WMB</w:t>
      </w:r>
      <w:r w:rsidR="0036741E" w:rsidRPr="009B6D0B">
        <w:rPr>
          <w:rFonts w:asciiTheme="minorHAnsi" w:hAnsiTheme="minorHAnsi" w:cstheme="minorHAnsi"/>
        </w:rPr>
        <w:t>.</w:t>
      </w:r>
      <w:r w:rsidR="00A24BBD" w:rsidRPr="009B6D0B">
        <w:rPr>
          <w:rFonts w:asciiTheme="minorHAnsi" w:hAnsiTheme="minorHAnsi" w:cstheme="minorHAnsi"/>
        </w:rPr>
        <w:t>1</w:t>
      </w:r>
      <w:r w:rsidR="0027238F" w:rsidRPr="009B6D0B">
        <w:rPr>
          <w:rFonts w:asciiTheme="minorHAnsi" w:hAnsiTheme="minorHAnsi" w:cstheme="minorHAnsi"/>
        </w:rPr>
        <w:t>7</w:t>
      </w:r>
      <w:r w:rsidR="00A24BBD" w:rsidRPr="009B6D0B">
        <w:rPr>
          <w:rFonts w:asciiTheme="minorHAnsi" w:hAnsiTheme="minorHAnsi" w:cstheme="minorHAnsi"/>
        </w:rPr>
        <w:t xml:space="preserve"> </w:t>
      </w:r>
      <w:r w:rsidR="0036741E" w:rsidRPr="009B6D0B">
        <w:rPr>
          <w:rFonts w:asciiTheme="minorHAnsi" w:hAnsiTheme="minorHAnsi" w:cstheme="minorHAnsi"/>
        </w:rPr>
        <w:t xml:space="preserve">i </w:t>
      </w:r>
      <w:r w:rsidR="002F4911" w:rsidRPr="009B6D0B">
        <w:rPr>
          <w:rFonts w:asciiTheme="minorHAnsi" w:hAnsiTheme="minorHAnsi" w:cstheme="minorHAnsi"/>
        </w:rPr>
        <w:t>W</w:t>
      </w:r>
      <w:r w:rsidR="00621254" w:rsidRPr="009B6D0B">
        <w:rPr>
          <w:rFonts w:asciiTheme="minorHAnsi" w:hAnsiTheme="minorHAnsi" w:cstheme="minorHAnsi"/>
        </w:rPr>
        <w:t>M</w:t>
      </w:r>
      <w:r w:rsidR="002F4911" w:rsidRPr="009B6D0B">
        <w:rPr>
          <w:rFonts w:asciiTheme="minorHAnsi" w:hAnsiTheme="minorHAnsi" w:cstheme="minorHAnsi"/>
        </w:rPr>
        <w:t>OP</w:t>
      </w:r>
      <w:r w:rsidR="00E76BA3" w:rsidRPr="009B6D0B">
        <w:rPr>
          <w:rFonts w:asciiTheme="minorHAnsi" w:hAnsiTheme="minorHAnsi" w:cstheme="minorHAnsi"/>
        </w:rPr>
        <w:t>.9</w:t>
      </w:r>
      <w:r w:rsidR="009268C0" w:rsidRPr="009B6D0B">
        <w:rPr>
          <w:rFonts w:asciiTheme="minorHAnsi" w:hAnsiTheme="minorHAnsi" w:cstheme="minorHAnsi"/>
        </w:rPr>
        <w:t>.</w:t>
      </w:r>
      <w:r w:rsidR="00733525" w:rsidRPr="009B6D0B">
        <w:rPr>
          <w:rFonts w:asciiTheme="minorHAnsi" w:hAnsiTheme="minorHAnsi" w:cstheme="minorHAnsi"/>
        </w:rPr>
        <w:t>,</w:t>
      </w:r>
    </w:p>
    <w:p w14:paraId="1448FE3E" w14:textId="5905D8D8" w:rsidR="00733525" w:rsidRPr="009B6D0B" w:rsidRDefault="00733525" w:rsidP="00B927AD">
      <w:pPr>
        <w:pStyle w:val="Akapitzlist"/>
        <w:numPr>
          <w:ilvl w:val="1"/>
          <w:numId w:val="64"/>
        </w:numPr>
        <w:rPr>
          <w:rFonts w:asciiTheme="minorHAnsi" w:hAnsiTheme="minorHAnsi" w:cstheme="minorHAnsi"/>
        </w:rPr>
      </w:pPr>
      <w:r w:rsidRPr="009B6D0B">
        <w:rPr>
          <w:rFonts w:asciiTheme="minorHAnsi" w:hAnsiTheme="minorHAnsi" w:cstheme="minorHAnsi"/>
        </w:rPr>
        <w:t>bezpośredniego wydruku wniosku, rozliczenia i umowy. Tożsamość dokumentów będzie zabezpieczona sumą kontrolną.</w:t>
      </w:r>
    </w:p>
    <w:p w14:paraId="001F1E42" w14:textId="11A19568" w:rsidR="00AD79F3" w:rsidRPr="009B6D0B" w:rsidRDefault="00643F1A"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Podmoduł zawierać będzie </w:t>
      </w:r>
      <w:r w:rsidR="00EA722C" w:rsidRPr="009B6D0B">
        <w:rPr>
          <w:rFonts w:asciiTheme="minorHAnsi" w:hAnsiTheme="minorHAnsi" w:cstheme="minorHAnsi"/>
        </w:rPr>
        <w:t>dedykowane role</w:t>
      </w:r>
      <w:r w:rsidR="00E02E3B" w:rsidRPr="009B6D0B">
        <w:rPr>
          <w:rFonts w:asciiTheme="minorHAnsi" w:hAnsiTheme="minorHAnsi" w:cstheme="minorHAnsi"/>
        </w:rPr>
        <w:t xml:space="preserve"> wraz z </w:t>
      </w:r>
      <w:r w:rsidR="00EA722C" w:rsidRPr="009B6D0B">
        <w:rPr>
          <w:rFonts w:asciiTheme="minorHAnsi" w:hAnsiTheme="minorHAnsi" w:cstheme="minorHAnsi"/>
        </w:rPr>
        <w:t xml:space="preserve">zestawami uprawnień konfigurowanymi w ramach </w:t>
      </w:r>
      <w:r w:rsidR="00684919" w:rsidRPr="009B6D0B">
        <w:rPr>
          <w:rFonts w:asciiTheme="minorHAnsi" w:hAnsiTheme="minorHAnsi" w:cstheme="minorHAnsi"/>
        </w:rPr>
        <w:t>Podm</w:t>
      </w:r>
      <w:r w:rsidR="00EA722C" w:rsidRPr="009B6D0B">
        <w:rPr>
          <w:rFonts w:asciiTheme="minorHAnsi" w:hAnsiTheme="minorHAnsi" w:cstheme="minorHAnsi"/>
        </w:rPr>
        <w:t>odułu</w:t>
      </w:r>
      <w:r w:rsidR="0033779C" w:rsidRPr="009B6D0B">
        <w:rPr>
          <w:rFonts w:asciiTheme="minorHAnsi" w:hAnsiTheme="minorHAnsi" w:cstheme="minorHAnsi"/>
        </w:rPr>
        <w:t xml:space="preserve"> (część macierz</w:t>
      </w:r>
      <w:r w:rsidR="006E1536" w:rsidRPr="009B6D0B">
        <w:rPr>
          <w:rFonts w:asciiTheme="minorHAnsi" w:hAnsiTheme="minorHAnsi" w:cstheme="minorHAnsi"/>
        </w:rPr>
        <w:t>y uprawnień</w:t>
      </w:r>
      <w:r w:rsidR="00CA7794" w:rsidRPr="009B6D0B">
        <w:rPr>
          <w:rFonts w:asciiTheme="minorHAnsi" w:hAnsiTheme="minorHAnsi" w:cstheme="minorHAnsi"/>
        </w:rPr>
        <w:t xml:space="preserve"> dedykowany dla Podm</w:t>
      </w:r>
      <w:r w:rsidR="008A4852" w:rsidRPr="009B6D0B">
        <w:rPr>
          <w:rFonts w:asciiTheme="minorHAnsi" w:hAnsiTheme="minorHAnsi" w:cstheme="minorHAnsi"/>
        </w:rPr>
        <w:t>o</w:t>
      </w:r>
      <w:r w:rsidR="00CA7794" w:rsidRPr="009B6D0B">
        <w:rPr>
          <w:rFonts w:asciiTheme="minorHAnsi" w:hAnsiTheme="minorHAnsi" w:cstheme="minorHAnsi"/>
        </w:rPr>
        <w:t>dułu).</w:t>
      </w:r>
    </w:p>
    <w:p w14:paraId="0A21A8AD" w14:textId="2FF71656" w:rsidR="00242A57" w:rsidRPr="009B6D0B" w:rsidRDefault="007650E6"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8A4852" w:rsidRPr="009B6D0B">
        <w:rPr>
          <w:rFonts w:asciiTheme="minorHAnsi" w:hAnsiTheme="minorHAnsi" w:cstheme="minorHAnsi"/>
        </w:rPr>
        <w:t xml:space="preserve">oduł wspierać będzie </w:t>
      </w:r>
      <w:r w:rsidR="00AC4960" w:rsidRPr="009B6D0B">
        <w:rPr>
          <w:rFonts w:asciiTheme="minorHAnsi" w:hAnsiTheme="minorHAnsi" w:cstheme="minorHAnsi"/>
        </w:rPr>
        <w:t>realizację</w:t>
      </w:r>
      <w:r w:rsidR="008A4852" w:rsidRPr="009B6D0B">
        <w:rPr>
          <w:rFonts w:asciiTheme="minorHAnsi" w:hAnsiTheme="minorHAnsi" w:cstheme="minorHAnsi"/>
        </w:rPr>
        <w:t xml:space="preserve"> uprawnień </w:t>
      </w:r>
      <w:r w:rsidR="00556FC6" w:rsidRPr="009B6D0B">
        <w:rPr>
          <w:rFonts w:asciiTheme="minorHAnsi" w:hAnsiTheme="minorHAnsi" w:cstheme="minorHAnsi"/>
        </w:rPr>
        <w:t xml:space="preserve">wyłącznie do </w:t>
      </w:r>
      <w:r w:rsidR="00E863AE" w:rsidRPr="009B6D0B">
        <w:rPr>
          <w:rFonts w:asciiTheme="minorHAnsi" w:hAnsiTheme="minorHAnsi" w:cstheme="minorHAnsi"/>
        </w:rPr>
        <w:t xml:space="preserve">Spraw realizowanych przez dany Oddział </w:t>
      </w:r>
      <w:r w:rsidR="008C702B" w:rsidRPr="009B6D0B">
        <w:rPr>
          <w:rFonts w:asciiTheme="minorHAnsi" w:hAnsiTheme="minorHAnsi" w:cstheme="minorHAnsi"/>
        </w:rPr>
        <w:t xml:space="preserve">lub Biuro </w:t>
      </w:r>
      <w:r w:rsidR="00E863AE" w:rsidRPr="009B6D0B">
        <w:rPr>
          <w:rFonts w:asciiTheme="minorHAnsi" w:hAnsiTheme="minorHAnsi" w:cstheme="minorHAnsi"/>
        </w:rPr>
        <w:t>na podstawie znacznika</w:t>
      </w:r>
      <w:r w:rsidR="00481EF5" w:rsidRPr="009B6D0B">
        <w:rPr>
          <w:rFonts w:asciiTheme="minorHAnsi" w:hAnsiTheme="minorHAnsi" w:cstheme="minorHAnsi"/>
        </w:rPr>
        <w:t xml:space="preserve"> nadawanego w Module </w:t>
      </w:r>
      <w:r w:rsidR="00CE5CC5" w:rsidRPr="009B6D0B">
        <w:rPr>
          <w:rFonts w:asciiTheme="minorHAnsi" w:hAnsiTheme="minorHAnsi" w:cstheme="minorHAnsi"/>
        </w:rPr>
        <w:t>PFRON.</w:t>
      </w:r>
      <w:r w:rsidR="00B33B61" w:rsidRPr="009B6D0B">
        <w:rPr>
          <w:rFonts w:asciiTheme="minorHAnsi" w:hAnsiTheme="minorHAnsi" w:cstheme="minorHAnsi"/>
        </w:rPr>
        <w:t xml:space="preserve"> Zarządzanie </w:t>
      </w:r>
      <w:r w:rsidR="0062568D" w:rsidRPr="009B6D0B">
        <w:rPr>
          <w:rFonts w:asciiTheme="minorHAnsi" w:hAnsiTheme="minorHAnsi" w:cstheme="minorHAnsi"/>
        </w:rPr>
        <w:t xml:space="preserve">szczegółowymi uprawnieniami odbywać się będzie przy pomocy macierzy uprawnień, o której mowa w pkt </w:t>
      </w:r>
      <w:r w:rsidR="00D57FC9" w:rsidRPr="009B6D0B">
        <w:rPr>
          <w:rFonts w:asciiTheme="minorHAnsi" w:hAnsiTheme="minorHAnsi" w:cstheme="minorHAnsi"/>
        </w:rPr>
        <w:t>WMOP.3.</w:t>
      </w:r>
    </w:p>
    <w:p w14:paraId="6C719A62" w14:textId="3372B164" w:rsidR="008A381A" w:rsidRPr="009B6D0B" w:rsidRDefault="007A69ED"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491802" w:rsidRPr="009B6D0B">
        <w:rPr>
          <w:rFonts w:asciiTheme="minorHAnsi" w:hAnsiTheme="minorHAnsi" w:cstheme="minorHAnsi"/>
        </w:rPr>
        <w:t>oduł umożliwi uzyskanie informacji</w:t>
      </w:r>
      <w:r w:rsidR="003975A9" w:rsidRPr="009B6D0B">
        <w:rPr>
          <w:rFonts w:asciiTheme="minorHAnsi" w:hAnsiTheme="minorHAnsi" w:cstheme="minorHAnsi"/>
        </w:rPr>
        <w:t xml:space="preserve"> -</w:t>
      </w:r>
      <w:r w:rsidR="00491802" w:rsidRPr="009B6D0B">
        <w:rPr>
          <w:rFonts w:asciiTheme="minorHAnsi" w:hAnsiTheme="minorHAnsi" w:cstheme="minorHAnsi"/>
        </w:rPr>
        <w:t xml:space="preserve"> </w:t>
      </w:r>
      <w:r w:rsidR="00BB4569" w:rsidRPr="009B6D0B">
        <w:rPr>
          <w:rFonts w:asciiTheme="minorHAnsi" w:hAnsiTheme="minorHAnsi" w:cstheme="minorHAnsi"/>
        </w:rPr>
        <w:t>poprzez wyświetlenie jej na ekranie</w:t>
      </w:r>
      <w:r w:rsidR="00491802" w:rsidRPr="009B6D0B">
        <w:rPr>
          <w:rFonts w:asciiTheme="minorHAnsi" w:hAnsiTheme="minorHAnsi" w:cstheme="minorHAnsi"/>
        </w:rPr>
        <w:t xml:space="preserve"> </w:t>
      </w:r>
      <w:r w:rsidR="003975A9" w:rsidRPr="009B6D0B">
        <w:rPr>
          <w:rFonts w:asciiTheme="minorHAnsi" w:hAnsiTheme="minorHAnsi" w:cstheme="minorHAnsi"/>
        </w:rPr>
        <w:t xml:space="preserve">- </w:t>
      </w:r>
      <w:r w:rsidR="00491802" w:rsidRPr="009B6D0B">
        <w:rPr>
          <w:rFonts w:asciiTheme="minorHAnsi" w:hAnsiTheme="minorHAnsi" w:cstheme="minorHAnsi"/>
        </w:rPr>
        <w:t>o wynikach weryfikacji merytorycznej wniosków dokonanej przy wykorzystaniu Modułu Oceny Programów Wsparcia, jak i bez wykorzystania tego Modułu. Zakres niezbędnych danych powinien być ustalony na etapie prac analitycznych (np. wnioski pozytywne/negatywne, punktacja, kwoty i itp.)</w:t>
      </w:r>
      <w:r w:rsidR="0054732F" w:rsidRPr="009B6D0B">
        <w:rPr>
          <w:rFonts w:asciiTheme="minorHAnsi" w:hAnsiTheme="minorHAnsi" w:cstheme="minorHAnsi"/>
        </w:rPr>
        <w:t>.</w:t>
      </w:r>
    </w:p>
    <w:p w14:paraId="2D6543DC" w14:textId="6C097A5D" w:rsidR="00F02769" w:rsidRPr="009B6D0B" w:rsidRDefault="007A69ED"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F02769" w:rsidRPr="009B6D0B">
        <w:rPr>
          <w:rFonts w:asciiTheme="minorHAnsi" w:hAnsiTheme="minorHAnsi" w:cstheme="minorHAnsi"/>
        </w:rPr>
        <w:t xml:space="preserve">oduł umożliwi uzyskiwanie informacji </w:t>
      </w:r>
      <w:r w:rsidR="003975A9" w:rsidRPr="009B6D0B">
        <w:rPr>
          <w:rFonts w:asciiTheme="minorHAnsi" w:hAnsiTheme="minorHAnsi" w:cstheme="minorHAnsi"/>
        </w:rPr>
        <w:t xml:space="preserve">- </w:t>
      </w:r>
      <w:r w:rsidR="00BB4569" w:rsidRPr="009B6D0B">
        <w:rPr>
          <w:rFonts w:asciiTheme="minorHAnsi" w:hAnsiTheme="minorHAnsi" w:cstheme="minorHAnsi"/>
        </w:rPr>
        <w:t>poprzez wyświetlenie jej na ekranie</w:t>
      </w:r>
      <w:r w:rsidR="003975A9" w:rsidRPr="009B6D0B">
        <w:rPr>
          <w:rFonts w:asciiTheme="minorHAnsi" w:hAnsiTheme="minorHAnsi" w:cstheme="minorHAnsi"/>
        </w:rPr>
        <w:t xml:space="preserve"> -</w:t>
      </w:r>
      <w:r w:rsidR="00F02769" w:rsidRPr="009B6D0B">
        <w:rPr>
          <w:rFonts w:asciiTheme="minorHAnsi" w:hAnsiTheme="minorHAnsi" w:cstheme="minorHAnsi"/>
        </w:rPr>
        <w:t xml:space="preserve"> o bieżącym stopniu wykorzystania limitów </w:t>
      </w:r>
      <w:r w:rsidR="003C4185" w:rsidRPr="009B6D0B">
        <w:rPr>
          <w:rFonts w:asciiTheme="minorHAnsi" w:hAnsiTheme="minorHAnsi" w:cstheme="minorHAnsi"/>
        </w:rPr>
        <w:t>w dan</w:t>
      </w:r>
      <w:r w:rsidR="0055592F" w:rsidRPr="009B6D0B">
        <w:rPr>
          <w:rFonts w:asciiTheme="minorHAnsi" w:hAnsiTheme="minorHAnsi" w:cstheme="minorHAnsi"/>
        </w:rPr>
        <w:t xml:space="preserve">ej jednostce </w:t>
      </w:r>
      <w:r w:rsidR="00F02769" w:rsidRPr="009B6D0B">
        <w:rPr>
          <w:rFonts w:asciiTheme="minorHAnsi" w:hAnsiTheme="minorHAnsi" w:cstheme="minorHAnsi"/>
        </w:rPr>
        <w:t xml:space="preserve">na podstawie </w:t>
      </w:r>
      <w:r w:rsidR="00716B29" w:rsidRPr="009B6D0B">
        <w:rPr>
          <w:rFonts w:asciiTheme="minorHAnsi" w:hAnsiTheme="minorHAnsi" w:cstheme="minorHAnsi"/>
        </w:rPr>
        <w:t>wymiany danych z systemem SOF2 (złożonej dyspozycji i faktycznej wypłaty)</w:t>
      </w:r>
      <w:r w:rsidR="00F02769" w:rsidRPr="009B6D0B">
        <w:rPr>
          <w:rFonts w:asciiTheme="minorHAnsi" w:hAnsiTheme="minorHAnsi" w:cstheme="minorHAnsi"/>
        </w:rPr>
        <w:t>.</w:t>
      </w:r>
    </w:p>
    <w:p w14:paraId="3A18B459" w14:textId="1D8650DA" w:rsidR="003D3EF1" w:rsidRPr="009B6D0B" w:rsidRDefault="003D3EF1"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Użytkownik otrzymywać będzie </w:t>
      </w:r>
      <w:r w:rsidR="006B3DC2" w:rsidRPr="009B6D0B">
        <w:rPr>
          <w:rFonts w:asciiTheme="minorHAnsi" w:hAnsiTheme="minorHAnsi" w:cstheme="minorHAnsi"/>
        </w:rPr>
        <w:t xml:space="preserve">powiadomienia o </w:t>
      </w:r>
      <w:r w:rsidR="007847F3" w:rsidRPr="009B6D0B">
        <w:rPr>
          <w:rFonts w:asciiTheme="minorHAnsi" w:hAnsiTheme="minorHAnsi" w:cstheme="minorHAnsi"/>
        </w:rPr>
        <w:t>przydzielonych mu sprawach</w:t>
      </w:r>
      <w:r w:rsidR="007224AB" w:rsidRPr="009B6D0B">
        <w:rPr>
          <w:rFonts w:asciiTheme="minorHAnsi" w:hAnsiTheme="minorHAnsi" w:cstheme="minorHAnsi"/>
        </w:rPr>
        <w:t xml:space="preserve"> i związanych z nimi zdarzeniami</w:t>
      </w:r>
      <w:r w:rsidR="00C81A2B" w:rsidRPr="009B6D0B">
        <w:rPr>
          <w:rFonts w:asciiTheme="minorHAnsi" w:hAnsiTheme="minorHAnsi" w:cstheme="minorHAnsi"/>
        </w:rPr>
        <w:t xml:space="preserve">. Minimalna funkcjonalność powiadomień to </w:t>
      </w:r>
      <w:r w:rsidR="00800852" w:rsidRPr="009B6D0B">
        <w:rPr>
          <w:rFonts w:asciiTheme="minorHAnsi" w:hAnsiTheme="minorHAnsi" w:cstheme="minorHAnsi"/>
        </w:rPr>
        <w:t>bezpośrednie przenoszenie linkiem do źródła,</w:t>
      </w:r>
      <w:r w:rsidR="00905A28" w:rsidRPr="009B6D0B">
        <w:rPr>
          <w:rFonts w:asciiTheme="minorHAnsi" w:hAnsiTheme="minorHAnsi" w:cstheme="minorHAnsi"/>
        </w:rPr>
        <w:t xml:space="preserve"> oznaczanie przeczytanych, filtrowanie,</w:t>
      </w:r>
      <w:r w:rsidR="00B45DF9" w:rsidRPr="009B6D0B">
        <w:rPr>
          <w:rFonts w:asciiTheme="minorHAnsi" w:hAnsiTheme="minorHAnsi" w:cstheme="minorHAnsi"/>
        </w:rPr>
        <w:t xml:space="preserve"> wygaśni</w:t>
      </w:r>
      <w:r w:rsidR="00C87B23" w:rsidRPr="009B6D0B">
        <w:rPr>
          <w:rFonts w:asciiTheme="minorHAnsi" w:hAnsiTheme="minorHAnsi" w:cstheme="minorHAnsi"/>
        </w:rPr>
        <w:t>ę</w:t>
      </w:r>
      <w:r w:rsidR="00B45DF9" w:rsidRPr="009B6D0B">
        <w:rPr>
          <w:rFonts w:asciiTheme="minorHAnsi" w:hAnsiTheme="minorHAnsi" w:cstheme="minorHAnsi"/>
        </w:rPr>
        <w:t>cie.</w:t>
      </w:r>
    </w:p>
    <w:p w14:paraId="79DEC6F1" w14:textId="7AC91665" w:rsidR="00D93659" w:rsidRPr="009B6D0B" w:rsidRDefault="00A9611E"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Dla korekt wniosków i rozliczeń składanych przez </w:t>
      </w:r>
      <w:r w:rsidR="007B3C20" w:rsidRPr="009B6D0B">
        <w:rPr>
          <w:rFonts w:asciiTheme="minorHAnsi" w:hAnsiTheme="minorHAnsi" w:cstheme="minorHAnsi"/>
        </w:rPr>
        <w:t>Wnioskodawc</w:t>
      </w:r>
      <w:r w:rsidRPr="009B6D0B">
        <w:rPr>
          <w:rFonts w:asciiTheme="minorHAnsi" w:hAnsiTheme="minorHAnsi" w:cstheme="minorHAnsi"/>
        </w:rPr>
        <w:t xml:space="preserve">ów </w:t>
      </w:r>
      <w:r w:rsidR="007A69ED" w:rsidRPr="009B6D0B">
        <w:rPr>
          <w:rFonts w:asciiTheme="minorHAnsi" w:hAnsiTheme="minorHAnsi" w:cstheme="minorHAnsi"/>
        </w:rPr>
        <w:t>Podm</w:t>
      </w:r>
      <w:r w:rsidR="00104E83" w:rsidRPr="009B6D0B">
        <w:rPr>
          <w:rFonts w:asciiTheme="minorHAnsi" w:hAnsiTheme="minorHAnsi" w:cstheme="minorHAnsi"/>
        </w:rPr>
        <w:t xml:space="preserve">oduł zawierać będzie mechanizm porównywania </w:t>
      </w:r>
      <w:r w:rsidRPr="009B6D0B">
        <w:rPr>
          <w:rFonts w:asciiTheme="minorHAnsi" w:hAnsiTheme="minorHAnsi" w:cstheme="minorHAnsi"/>
        </w:rPr>
        <w:t>zmian.</w:t>
      </w:r>
    </w:p>
    <w:p w14:paraId="2B468987" w14:textId="5093C9AE" w:rsidR="00562F3E" w:rsidRPr="009B6D0B" w:rsidRDefault="007A69ED"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562F3E" w:rsidRPr="009B6D0B">
        <w:rPr>
          <w:rFonts w:asciiTheme="minorHAnsi" w:hAnsiTheme="minorHAnsi" w:cstheme="minorHAnsi"/>
        </w:rPr>
        <w:t xml:space="preserve">oduł będzie zawierać dwukierunkowy komunikator </w:t>
      </w:r>
      <w:r w:rsidR="001C02D4" w:rsidRPr="009B6D0B">
        <w:rPr>
          <w:rFonts w:asciiTheme="minorHAnsi" w:hAnsiTheme="minorHAnsi" w:cstheme="minorHAnsi"/>
        </w:rPr>
        <w:t>PFRON</w:t>
      </w:r>
      <w:r w:rsidR="00562F3E" w:rsidRPr="009B6D0B">
        <w:rPr>
          <w:rFonts w:asciiTheme="minorHAnsi" w:hAnsiTheme="minorHAnsi" w:cstheme="minorHAnsi"/>
        </w:rPr>
        <w:t xml:space="preserve"> z </w:t>
      </w:r>
      <w:r w:rsidR="007B3C20" w:rsidRPr="009B6D0B">
        <w:rPr>
          <w:rFonts w:asciiTheme="minorHAnsi" w:hAnsiTheme="minorHAnsi" w:cstheme="minorHAnsi"/>
        </w:rPr>
        <w:t>Wnioskodawc</w:t>
      </w:r>
      <w:r w:rsidR="00562F3E" w:rsidRPr="009B6D0B">
        <w:rPr>
          <w:rFonts w:asciiTheme="minorHAnsi" w:hAnsiTheme="minorHAnsi" w:cstheme="minorHAnsi"/>
        </w:rPr>
        <w:t>ą bezpośrednio wewnątrz Systemu z możliwością załączania plików do 2 MB.</w:t>
      </w:r>
      <w:r w:rsidR="005703E9" w:rsidRPr="009B6D0B">
        <w:rPr>
          <w:rFonts w:asciiTheme="minorHAnsi" w:hAnsiTheme="minorHAnsi" w:cstheme="minorHAnsi"/>
        </w:rPr>
        <w:t xml:space="preserve"> Podmoduł </w:t>
      </w:r>
      <w:r w:rsidR="005703E9" w:rsidRPr="009B6D0B">
        <w:rPr>
          <w:rFonts w:asciiTheme="minorHAnsi" w:hAnsiTheme="minorHAnsi" w:cstheme="minorHAnsi"/>
        </w:rPr>
        <w:lastRenderedPageBreak/>
        <w:t xml:space="preserve">umożliwi dołączenie załączonego pliku </w:t>
      </w:r>
      <w:r w:rsidR="006F2A52" w:rsidRPr="009B6D0B">
        <w:rPr>
          <w:rFonts w:asciiTheme="minorHAnsi" w:hAnsiTheme="minorHAnsi" w:cstheme="minorHAnsi"/>
        </w:rPr>
        <w:t xml:space="preserve">przekazanego komunikatorem </w:t>
      </w:r>
      <w:r w:rsidR="005703E9" w:rsidRPr="009B6D0B">
        <w:rPr>
          <w:rFonts w:asciiTheme="minorHAnsi" w:hAnsiTheme="minorHAnsi" w:cstheme="minorHAnsi"/>
        </w:rPr>
        <w:t xml:space="preserve">do konkretnej </w:t>
      </w:r>
      <w:r w:rsidR="00876B32" w:rsidRPr="009B6D0B">
        <w:rPr>
          <w:rFonts w:asciiTheme="minorHAnsi" w:hAnsiTheme="minorHAnsi" w:cstheme="minorHAnsi"/>
        </w:rPr>
        <w:t>S</w:t>
      </w:r>
      <w:r w:rsidR="005703E9" w:rsidRPr="009B6D0B">
        <w:rPr>
          <w:rFonts w:asciiTheme="minorHAnsi" w:hAnsiTheme="minorHAnsi" w:cstheme="minorHAnsi"/>
        </w:rPr>
        <w:t>prawy.</w:t>
      </w:r>
      <w:r w:rsidR="006F2A52" w:rsidRPr="009B6D0B">
        <w:rPr>
          <w:rFonts w:asciiTheme="minorHAnsi" w:hAnsiTheme="minorHAnsi" w:cstheme="minorHAnsi"/>
        </w:rPr>
        <w:t xml:space="preserve"> Rozpoczęcie komunikacji inicjowane przez PFRON.</w:t>
      </w:r>
    </w:p>
    <w:p w14:paraId="4A7E3847" w14:textId="0CEFBF8A" w:rsidR="00E1317A" w:rsidRPr="009B6D0B" w:rsidRDefault="00E1317A"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Moduł będzie zawierać możliwość grupowej wysyłki wiadomości do ON: wszystkich, którzy prowadzą projekty obsługiwane przez dany Oddział lub Biuro oraz określonych (np. w danym Programie Wsparcia, danym kierunku pomocy/zadaniu, danej formie wsparcia, aktualnie uczestniczących w projektach, o określonym statusie wniosku).</w:t>
      </w:r>
    </w:p>
    <w:p w14:paraId="6741E058" w14:textId="5B0A1B90" w:rsidR="00E1317A" w:rsidRPr="009B6D0B" w:rsidRDefault="00E1317A"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Moduł zawierać będzie publikator komunikatów umożliwiający administratorowi systemu publikację komunikatów ekranowych dla Użytkowników: wszystkich, którzy prowadzą projekty obsługiwane przez dany Oddział lub Biuro oraz określonych (np. w danym Programie Wsparcia, danym kierunku pomocy/zadaniu, danej formie wsparcia, aktualnie uczestniczących w projektach, o określonym statusie wniosku).</w:t>
      </w:r>
    </w:p>
    <w:p w14:paraId="4A26AAB2" w14:textId="40BF048F" w:rsidR="00F94371" w:rsidRPr="009B6D0B" w:rsidRDefault="00F94371"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Operacje wykonywane przez </w:t>
      </w:r>
      <w:r w:rsidR="00DA36B4" w:rsidRPr="009B6D0B">
        <w:rPr>
          <w:rFonts w:asciiTheme="minorHAnsi" w:hAnsiTheme="minorHAnsi" w:cstheme="minorHAnsi"/>
        </w:rPr>
        <w:t>U</w:t>
      </w:r>
      <w:r w:rsidRPr="009B6D0B">
        <w:rPr>
          <w:rFonts w:asciiTheme="minorHAnsi" w:hAnsiTheme="minorHAnsi" w:cstheme="minorHAnsi"/>
        </w:rPr>
        <w:t xml:space="preserve">żytkowników będą oznaczane w interfejsie graficznym </w:t>
      </w:r>
      <w:r w:rsidR="00E60B4A" w:rsidRPr="009B6D0B">
        <w:rPr>
          <w:rFonts w:asciiTheme="minorHAnsi" w:hAnsiTheme="minorHAnsi" w:cstheme="minorHAnsi"/>
        </w:rPr>
        <w:t>imieniem i nazwiskiem</w:t>
      </w:r>
      <w:r w:rsidRPr="009B6D0B">
        <w:rPr>
          <w:rFonts w:asciiTheme="minorHAnsi" w:hAnsiTheme="minorHAnsi" w:cstheme="minorHAnsi"/>
        </w:rPr>
        <w:t xml:space="preserve"> </w:t>
      </w:r>
      <w:r w:rsidR="00DA36B4" w:rsidRPr="009B6D0B">
        <w:rPr>
          <w:rFonts w:asciiTheme="minorHAnsi" w:hAnsiTheme="minorHAnsi" w:cstheme="minorHAnsi"/>
        </w:rPr>
        <w:t>U</w:t>
      </w:r>
      <w:r w:rsidRPr="009B6D0B">
        <w:rPr>
          <w:rFonts w:asciiTheme="minorHAnsi" w:hAnsiTheme="minorHAnsi" w:cstheme="minorHAnsi"/>
        </w:rPr>
        <w:t>żytkownika.</w:t>
      </w:r>
    </w:p>
    <w:p w14:paraId="045207D3" w14:textId="471F2043" w:rsidR="00A24E55" w:rsidRPr="009B6D0B" w:rsidRDefault="00A24E55" w:rsidP="00B927AD">
      <w:pPr>
        <w:pStyle w:val="Akapitzlist"/>
        <w:numPr>
          <w:ilvl w:val="0"/>
          <w:numId w:val="64"/>
        </w:numPr>
        <w:ind w:left="993" w:hanging="993"/>
        <w:rPr>
          <w:rFonts w:asciiTheme="minorHAnsi" w:hAnsiTheme="minorHAnsi" w:cstheme="minorHAnsi"/>
        </w:rPr>
      </w:pPr>
      <w:bookmarkStart w:id="312" w:name="_Hlk30786577"/>
      <w:r w:rsidRPr="009B6D0B">
        <w:rPr>
          <w:rFonts w:asciiTheme="minorHAnsi" w:hAnsiTheme="minorHAnsi" w:cstheme="minorHAnsi"/>
        </w:rPr>
        <w:t xml:space="preserve">Dla każdej </w:t>
      </w:r>
      <w:r w:rsidR="000E2723" w:rsidRPr="009B6D0B">
        <w:rPr>
          <w:rFonts w:asciiTheme="minorHAnsi" w:hAnsiTheme="minorHAnsi" w:cstheme="minorHAnsi"/>
        </w:rPr>
        <w:t>S</w:t>
      </w:r>
      <w:r w:rsidRPr="009B6D0B">
        <w:rPr>
          <w:rFonts w:asciiTheme="minorHAnsi" w:hAnsiTheme="minorHAnsi" w:cstheme="minorHAnsi"/>
        </w:rPr>
        <w:t xml:space="preserve">prawy istnieć będzie </w:t>
      </w:r>
      <w:r w:rsidR="00D303B9" w:rsidRPr="009B6D0B">
        <w:rPr>
          <w:rFonts w:asciiTheme="minorHAnsi" w:hAnsiTheme="minorHAnsi" w:cstheme="minorHAnsi"/>
        </w:rPr>
        <w:t>możliwość załączania plików do 20MB</w:t>
      </w:r>
      <w:r w:rsidR="008371BA" w:rsidRPr="009B6D0B">
        <w:rPr>
          <w:rFonts w:asciiTheme="minorHAnsi" w:hAnsiTheme="minorHAnsi" w:cstheme="minorHAnsi"/>
        </w:rPr>
        <w:t>.</w:t>
      </w:r>
    </w:p>
    <w:p w14:paraId="4DF774E3" w14:textId="00A95086" w:rsidR="00CE7868" w:rsidRPr="009B6D0B" w:rsidRDefault="007A69ED" w:rsidP="00B927AD">
      <w:pPr>
        <w:pStyle w:val="Akapitzlist"/>
        <w:numPr>
          <w:ilvl w:val="0"/>
          <w:numId w:val="64"/>
        </w:numPr>
        <w:ind w:left="993" w:hanging="993"/>
        <w:rPr>
          <w:rFonts w:asciiTheme="minorHAnsi" w:hAnsiTheme="minorHAnsi" w:cstheme="minorHAnsi"/>
        </w:rPr>
      </w:pPr>
      <w:bookmarkStart w:id="313" w:name="_Hlk27246728"/>
      <w:bookmarkEnd w:id="312"/>
      <w:r w:rsidRPr="009B6D0B">
        <w:rPr>
          <w:rFonts w:asciiTheme="minorHAnsi" w:hAnsiTheme="minorHAnsi" w:cstheme="minorHAnsi"/>
        </w:rPr>
        <w:t>Podm</w:t>
      </w:r>
      <w:r w:rsidR="009D310A" w:rsidRPr="009B6D0B">
        <w:rPr>
          <w:rFonts w:asciiTheme="minorHAnsi" w:hAnsiTheme="minorHAnsi" w:cstheme="minorHAnsi"/>
        </w:rPr>
        <w:t>oduł zawierać będzie możliwość wygenerowania z poziomu kokpitów zdefiniowanych raportów – maksymalnie 20.</w:t>
      </w:r>
    </w:p>
    <w:p w14:paraId="605CEF2C" w14:textId="5CAE8C41" w:rsidR="007562B5" w:rsidRPr="009B6D0B" w:rsidRDefault="007562B5"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Sprawy rozliczone oraz wnioski rozpatrzone negatywnie</w:t>
      </w:r>
      <w:r w:rsidR="00BC21B6" w:rsidRPr="009B6D0B">
        <w:rPr>
          <w:rFonts w:asciiTheme="minorHAnsi" w:hAnsiTheme="minorHAnsi" w:cstheme="minorHAnsi"/>
        </w:rPr>
        <w:t xml:space="preserve">, niedofinansowane lub </w:t>
      </w:r>
      <w:r w:rsidRPr="009B6D0B">
        <w:rPr>
          <w:rFonts w:asciiTheme="minorHAnsi" w:hAnsiTheme="minorHAnsi" w:cstheme="minorHAnsi"/>
        </w:rPr>
        <w:t>wycofane będą podlegać archiwizacji na żądanie. Sprawy zarchiwizowane nie będą wyświetlane na listach spraw; ich przeglądanie możliwe będzie poprzez rejestr spraw zarchiwizowanych. Nie można przenieść do archiwum sprawy niezakończonej. Sprawa będzie mogła zostać cofnięta z archiwum.</w:t>
      </w:r>
    </w:p>
    <w:p w14:paraId="7A82D215" w14:textId="2EE7C470" w:rsidR="007562B5" w:rsidRPr="009B6D0B" w:rsidRDefault="007562B5"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 xml:space="preserve">Archiwum spraw </w:t>
      </w:r>
      <w:r w:rsidR="00544226" w:rsidRPr="009B6D0B">
        <w:rPr>
          <w:rFonts w:asciiTheme="minorHAnsi" w:hAnsiTheme="minorHAnsi" w:cstheme="minorHAnsi"/>
        </w:rPr>
        <w:t>podzielone będzie na odrębne listy spraw o różnym prze</w:t>
      </w:r>
      <w:r w:rsidR="00D65E28" w:rsidRPr="009B6D0B">
        <w:rPr>
          <w:rFonts w:asciiTheme="minorHAnsi" w:hAnsiTheme="minorHAnsi" w:cstheme="minorHAnsi"/>
        </w:rPr>
        <w:t xml:space="preserve">biegu, np. wnioski wycofane, </w:t>
      </w:r>
      <w:r w:rsidR="005E1D25" w:rsidRPr="009B6D0B">
        <w:rPr>
          <w:rFonts w:asciiTheme="minorHAnsi" w:hAnsiTheme="minorHAnsi" w:cstheme="minorHAnsi"/>
        </w:rPr>
        <w:t xml:space="preserve">wnioski rozpatrzone negatywnie, rezygnacje, </w:t>
      </w:r>
      <w:r w:rsidR="0099749C" w:rsidRPr="009B6D0B">
        <w:rPr>
          <w:rFonts w:asciiTheme="minorHAnsi" w:hAnsiTheme="minorHAnsi" w:cstheme="minorHAnsi"/>
        </w:rPr>
        <w:t>sprawy r</w:t>
      </w:r>
      <w:r w:rsidR="002A1388" w:rsidRPr="009B6D0B">
        <w:rPr>
          <w:rFonts w:asciiTheme="minorHAnsi" w:hAnsiTheme="minorHAnsi" w:cstheme="minorHAnsi"/>
        </w:rPr>
        <w:t>ozliczone</w:t>
      </w:r>
      <w:r w:rsidR="00965928" w:rsidRPr="009B6D0B">
        <w:rPr>
          <w:rFonts w:asciiTheme="minorHAnsi" w:hAnsiTheme="minorHAnsi" w:cstheme="minorHAnsi"/>
        </w:rPr>
        <w:t xml:space="preserve"> – rozliczenia uznane, sprawy rozliczone po zwrotach środków.</w:t>
      </w:r>
    </w:p>
    <w:p w14:paraId="0C67CC7D" w14:textId="2FFE9EAC" w:rsidR="00871B32" w:rsidRPr="009B6D0B" w:rsidRDefault="00871B32"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System zawierać będzie repozytorium dokumentów źródłowych, o których mowa w pkt WMB.30 i WMB.31 z możliwością ich wyszukiwania po metadanych przez użytkowników Podmodułu o dedykowanych uprawnieniach.</w:t>
      </w:r>
    </w:p>
    <w:p w14:paraId="561A0AAB" w14:textId="63B9CC57" w:rsidR="00613570" w:rsidRPr="009B6D0B" w:rsidRDefault="00613570" w:rsidP="00B927AD">
      <w:pPr>
        <w:pStyle w:val="Akapitzlist"/>
        <w:numPr>
          <w:ilvl w:val="0"/>
          <w:numId w:val="64"/>
        </w:numPr>
        <w:tabs>
          <w:tab w:val="left" w:pos="993"/>
        </w:tabs>
        <w:ind w:left="993" w:hanging="993"/>
        <w:rPr>
          <w:rFonts w:asciiTheme="minorHAnsi" w:hAnsiTheme="minorHAnsi" w:cstheme="minorHAnsi"/>
        </w:rPr>
      </w:pPr>
      <w:r w:rsidRPr="009B6D0B">
        <w:rPr>
          <w:rFonts w:asciiTheme="minorHAnsi" w:hAnsiTheme="minorHAnsi" w:cstheme="minorHAnsi"/>
        </w:rPr>
        <w:t>Moduł wspierać będzie proces podejmowania decyzji przez Pełnomocników PFRON w</w:t>
      </w:r>
      <w:r w:rsidR="001202B2" w:rsidRPr="009B6D0B">
        <w:rPr>
          <w:rFonts w:asciiTheme="minorHAnsi" w:hAnsiTheme="minorHAnsi" w:cstheme="minorHAnsi"/>
        </w:rPr>
        <w:t xml:space="preserve"> </w:t>
      </w:r>
      <w:r w:rsidRPr="009B6D0B">
        <w:rPr>
          <w:rFonts w:asciiTheme="minorHAnsi" w:hAnsiTheme="minorHAnsi" w:cstheme="minorHAnsi"/>
        </w:rPr>
        <w:t>zakresie rozpatrywania złożonych wniosków o dofinansowanie. W szczególności umożliwiał będzie przygotowywanie wystąpień przez pracowników do Pełnomocników PFRON, przekazywanie wystąpień do kierowników jednostek organizacyjnych/kierowników komórek organizacyjnych, a następnie do Pełnomocników PFRON, podejmowanie decyzji przez Pełnomocników PFRON poprzez złożenie podpisu elektronicznego, sprawdzał bieżące wykorzystanie limitu w ramach danego zadania dla danej jednostki organizacyjnej (w podziale na paragrafy budżetowe), monitorował procedowanie wystąpień z poziomu pracownika, kierownika jednostki organizacyjnej/ kierownika komórki organizacyjnej i Pełnomocników PFRON.</w:t>
      </w:r>
    </w:p>
    <w:bookmarkEnd w:id="313"/>
    <w:p w14:paraId="630768EF" w14:textId="59691216" w:rsidR="00080249" w:rsidRPr="009B6D0B" w:rsidRDefault="005D6EEB"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A84A1A" w:rsidRPr="009B6D0B">
        <w:rPr>
          <w:rFonts w:asciiTheme="minorHAnsi" w:hAnsiTheme="minorHAnsi" w:cstheme="minorHAnsi"/>
        </w:rPr>
        <w:t xml:space="preserve">oduł zawierać będzie </w:t>
      </w:r>
      <w:r w:rsidR="00080249" w:rsidRPr="009B6D0B">
        <w:rPr>
          <w:rFonts w:asciiTheme="minorHAnsi" w:hAnsiTheme="minorHAnsi" w:cstheme="minorHAnsi"/>
        </w:rPr>
        <w:t xml:space="preserve">możliwość utworzenia konta Wnioskodawcy </w:t>
      </w:r>
      <w:r w:rsidR="00871B32" w:rsidRPr="009B6D0B">
        <w:rPr>
          <w:rFonts w:asciiTheme="minorHAnsi" w:hAnsiTheme="minorHAnsi" w:cstheme="minorHAnsi"/>
        </w:rPr>
        <w:t xml:space="preserve">przez </w:t>
      </w:r>
      <w:r w:rsidR="00DA36B4" w:rsidRPr="009B6D0B">
        <w:rPr>
          <w:rFonts w:asciiTheme="minorHAnsi" w:hAnsiTheme="minorHAnsi" w:cstheme="minorHAnsi"/>
        </w:rPr>
        <w:t>Użytkownika Wewnętrznego</w:t>
      </w:r>
      <w:r w:rsidR="00080249" w:rsidRPr="009B6D0B">
        <w:rPr>
          <w:rFonts w:asciiTheme="minorHAnsi" w:hAnsiTheme="minorHAnsi" w:cstheme="minorHAnsi"/>
        </w:rPr>
        <w:t>.</w:t>
      </w:r>
    </w:p>
    <w:p w14:paraId="2E518CBE" w14:textId="4B767F7C" w:rsidR="00080249" w:rsidRPr="009B6D0B" w:rsidRDefault="005D6EEB" w:rsidP="00B927AD">
      <w:pPr>
        <w:pStyle w:val="Akapitzlist"/>
        <w:numPr>
          <w:ilvl w:val="0"/>
          <w:numId w:val="64"/>
        </w:numPr>
        <w:ind w:left="993" w:hanging="993"/>
        <w:rPr>
          <w:rFonts w:asciiTheme="minorHAnsi" w:hAnsiTheme="minorHAnsi" w:cstheme="minorHAnsi"/>
        </w:rPr>
      </w:pPr>
      <w:r w:rsidRPr="009B6D0B">
        <w:rPr>
          <w:rFonts w:asciiTheme="minorHAnsi" w:hAnsiTheme="minorHAnsi" w:cstheme="minorHAnsi"/>
        </w:rPr>
        <w:t>Podm</w:t>
      </w:r>
      <w:r w:rsidR="0084461D" w:rsidRPr="009B6D0B">
        <w:rPr>
          <w:rFonts w:asciiTheme="minorHAnsi" w:hAnsiTheme="minorHAnsi" w:cstheme="minorHAnsi"/>
        </w:rPr>
        <w:t>oduł zawierać będzie możliwość</w:t>
      </w:r>
      <w:r w:rsidR="00080249" w:rsidRPr="009B6D0B">
        <w:rPr>
          <w:rFonts w:asciiTheme="minorHAnsi" w:hAnsiTheme="minorHAnsi" w:cstheme="minorHAnsi"/>
        </w:rPr>
        <w:t xml:space="preserve"> wejści</w:t>
      </w:r>
      <w:r w:rsidR="0084461D" w:rsidRPr="009B6D0B">
        <w:rPr>
          <w:rFonts w:asciiTheme="minorHAnsi" w:hAnsiTheme="minorHAnsi" w:cstheme="minorHAnsi"/>
        </w:rPr>
        <w:t>a</w:t>
      </w:r>
      <w:r w:rsidR="005A795F" w:rsidRPr="009B6D0B">
        <w:rPr>
          <w:rFonts w:asciiTheme="minorHAnsi" w:hAnsiTheme="minorHAnsi" w:cstheme="minorHAnsi"/>
        </w:rPr>
        <w:t xml:space="preserve"> przez </w:t>
      </w:r>
      <w:r w:rsidR="00DA36B4" w:rsidRPr="009B6D0B">
        <w:rPr>
          <w:rFonts w:asciiTheme="minorHAnsi" w:hAnsiTheme="minorHAnsi" w:cstheme="minorHAnsi"/>
        </w:rPr>
        <w:t>U</w:t>
      </w:r>
      <w:r w:rsidR="005A795F" w:rsidRPr="009B6D0B">
        <w:rPr>
          <w:rFonts w:asciiTheme="minorHAnsi" w:hAnsiTheme="minorHAnsi" w:cstheme="minorHAnsi"/>
        </w:rPr>
        <w:t>żytkownika</w:t>
      </w:r>
      <w:r w:rsidR="00080249" w:rsidRPr="009B6D0B">
        <w:rPr>
          <w:rFonts w:asciiTheme="minorHAnsi" w:hAnsiTheme="minorHAnsi" w:cstheme="minorHAnsi"/>
        </w:rPr>
        <w:t xml:space="preserve"> </w:t>
      </w:r>
      <w:r w:rsidR="00DA36B4" w:rsidRPr="009B6D0B">
        <w:rPr>
          <w:rFonts w:asciiTheme="minorHAnsi" w:hAnsiTheme="minorHAnsi" w:cstheme="minorHAnsi"/>
        </w:rPr>
        <w:t xml:space="preserve">Wewnętrznego </w:t>
      </w:r>
      <w:r w:rsidR="00080249" w:rsidRPr="009B6D0B">
        <w:rPr>
          <w:rFonts w:asciiTheme="minorHAnsi" w:hAnsiTheme="minorHAnsi" w:cstheme="minorHAnsi"/>
        </w:rPr>
        <w:t xml:space="preserve">na konto Wnioskodawcy w ograniczonym widoku i realizacji podstawowych działań, np. </w:t>
      </w:r>
      <w:r w:rsidR="00080249" w:rsidRPr="009B6D0B">
        <w:rPr>
          <w:rFonts w:asciiTheme="minorHAnsi" w:hAnsiTheme="minorHAnsi" w:cstheme="minorHAnsi"/>
        </w:rPr>
        <w:lastRenderedPageBreak/>
        <w:t>przygotowanie i przesłanie wniosku/wniosku o rozliczenie do instytucji, poprawienia wniosku o statusie do poprawy, dokończenia wprowadzania wniosku o statusie roboczym.</w:t>
      </w:r>
    </w:p>
    <w:p w14:paraId="1CEA825D" w14:textId="77777777" w:rsidR="00906F78" w:rsidRPr="009B6D0B" w:rsidRDefault="00906F78" w:rsidP="00B927AD">
      <w:pPr>
        <w:pStyle w:val="Nagwek2"/>
        <w:numPr>
          <w:ilvl w:val="0"/>
          <w:numId w:val="34"/>
        </w:numPr>
        <w:ind w:left="567" w:hanging="567"/>
        <w:rPr>
          <w:rStyle w:val="Pogrubienie"/>
          <w:b w:val="0"/>
          <w:bCs w:val="0"/>
        </w:rPr>
      </w:pPr>
      <w:bookmarkStart w:id="314" w:name="_Toc22328006"/>
      <w:bookmarkStart w:id="315" w:name="_Toc32607335"/>
      <w:bookmarkStart w:id="316" w:name="_Toc47646868"/>
      <w:bookmarkStart w:id="317" w:name="_Toc47648824"/>
      <w:bookmarkStart w:id="318" w:name="_Toc56792422"/>
      <w:r w:rsidRPr="009B6D0B">
        <w:rPr>
          <w:rStyle w:val="Pogrubienie"/>
        </w:rPr>
        <w:t>Wymagania dla Modułu uwierzytelniania</w:t>
      </w:r>
      <w:bookmarkEnd w:id="314"/>
      <w:bookmarkEnd w:id="315"/>
      <w:bookmarkEnd w:id="316"/>
      <w:bookmarkEnd w:id="317"/>
      <w:bookmarkEnd w:id="318"/>
    </w:p>
    <w:p w14:paraId="6B97DE9B" w14:textId="092A9FC9" w:rsidR="002453D7" w:rsidRPr="009B6D0B" w:rsidRDefault="000A533E" w:rsidP="00B927AD">
      <w:pPr>
        <w:pStyle w:val="Akapitzlist"/>
        <w:numPr>
          <w:ilvl w:val="0"/>
          <w:numId w:val="45"/>
        </w:numPr>
        <w:ind w:left="993" w:hanging="993"/>
        <w:rPr>
          <w:rFonts w:asciiTheme="minorHAnsi" w:hAnsiTheme="minorHAnsi" w:cstheme="minorHAnsi"/>
        </w:rPr>
      </w:pPr>
      <w:r w:rsidRPr="009B6D0B">
        <w:rPr>
          <w:rFonts w:asciiTheme="minorHAnsi" w:hAnsiTheme="minorHAnsi" w:cstheme="minorHAnsi"/>
        </w:rPr>
        <w:t>Moduł Systemu będzie uwierzytelnia</w:t>
      </w:r>
      <w:r w:rsidR="002B25FA" w:rsidRPr="009B6D0B">
        <w:rPr>
          <w:rFonts w:asciiTheme="minorHAnsi" w:hAnsiTheme="minorHAnsi" w:cstheme="minorHAnsi"/>
        </w:rPr>
        <w:t>ł</w:t>
      </w:r>
      <w:r w:rsidRPr="009B6D0B">
        <w:rPr>
          <w:rFonts w:asciiTheme="minorHAnsi" w:hAnsiTheme="minorHAnsi" w:cstheme="minorHAnsi"/>
        </w:rPr>
        <w:t>:</w:t>
      </w:r>
    </w:p>
    <w:p w14:paraId="33B5E364" w14:textId="01C06A4D" w:rsidR="0083298F" w:rsidRPr="009B6D0B" w:rsidRDefault="0083298F"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Użytkowników </w:t>
      </w:r>
      <w:r w:rsidR="00DA36B4" w:rsidRPr="009B6D0B">
        <w:rPr>
          <w:rFonts w:asciiTheme="minorHAnsi" w:hAnsiTheme="minorHAnsi" w:cstheme="minorHAnsi"/>
        </w:rPr>
        <w:t>Z</w:t>
      </w:r>
      <w:r w:rsidRPr="009B6D0B">
        <w:rPr>
          <w:rFonts w:asciiTheme="minorHAnsi" w:hAnsiTheme="minorHAnsi" w:cstheme="minorHAnsi"/>
        </w:rPr>
        <w:t xml:space="preserve">ewnętrznych – z wykorzystaniem </w:t>
      </w:r>
      <w:r w:rsidR="00CF39D1" w:rsidRPr="009B6D0B">
        <w:rPr>
          <w:rFonts w:asciiTheme="minorHAnsi" w:hAnsiTheme="minorHAnsi" w:cstheme="minorHAnsi"/>
        </w:rPr>
        <w:t xml:space="preserve">funkcjonalności </w:t>
      </w:r>
      <w:r w:rsidRPr="009B6D0B">
        <w:rPr>
          <w:rFonts w:asciiTheme="minorHAnsi" w:hAnsiTheme="minorHAnsi" w:cstheme="minorHAnsi"/>
        </w:rPr>
        <w:t>Węzła Krajowego</w:t>
      </w:r>
      <w:r w:rsidR="00980E5C" w:rsidRPr="009B6D0B">
        <w:rPr>
          <w:rFonts w:asciiTheme="minorHAnsi" w:hAnsiTheme="minorHAnsi" w:cstheme="minorHAnsi"/>
        </w:rPr>
        <w:t xml:space="preserve"> oraz </w:t>
      </w:r>
    </w:p>
    <w:p w14:paraId="0DD422CE" w14:textId="19A323CB" w:rsidR="00CF39D1" w:rsidRPr="009B6D0B" w:rsidRDefault="00DA36B4" w:rsidP="00B927AD">
      <w:pPr>
        <w:pStyle w:val="Akapitzlist"/>
        <w:numPr>
          <w:ilvl w:val="1"/>
          <w:numId w:val="45"/>
        </w:numPr>
        <w:rPr>
          <w:rFonts w:asciiTheme="minorHAnsi" w:hAnsiTheme="minorHAnsi" w:cstheme="minorHAnsi"/>
        </w:rPr>
      </w:pPr>
      <w:r w:rsidRPr="009B6D0B">
        <w:rPr>
          <w:rFonts w:asciiTheme="minorHAnsi" w:hAnsiTheme="minorHAnsi" w:cstheme="minorHAnsi"/>
        </w:rPr>
        <w:t>U</w:t>
      </w:r>
      <w:r w:rsidR="00F14E35" w:rsidRPr="009B6D0B">
        <w:rPr>
          <w:rFonts w:asciiTheme="minorHAnsi" w:hAnsiTheme="minorHAnsi" w:cstheme="minorHAnsi"/>
        </w:rPr>
        <w:t xml:space="preserve">żytkowników </w:t>
      </w:r>
      <w:r w:rsidRPr="009B6D0B">
        <w:rPr>
          <w:rFonts w:asciiTheme="minorHAnsi" w:hAnsiTheme="minorHAnsi" w:cstheme="minorHAnsi"/>
        </w:rPr>
        <w:t>W</w:t>
      </w:r>
      <w:r w:rsidR="00F14E35" w:rsidRPr="009B6D0B">
        <w:rPr>
          <w:rFonts w:asciiTheme="minorHAnsi" w:hAnsiTheme="minorHAnsi" w:cstheme="minorHAnsi"/>
        </w:rPr>
        <w:t>ewnętrznych</w:t>
      </w:r>
      <w:r w:rsidR="00325C34" w:rsidRPr="009B6D0B">
        <w:rPr>
          <w:rFonts w:asciiTheme="minorHAnsi" w:hAnsiTheme="minorHAnsi" w:cstheme="minorHAnsi"/>
        </w:rPr>
        <w:t xml:space="preserve"> – za pomocą metod</w:t>
      </w:r>
      <w:r w:rsidR="00647AB2" w:rsidRPr="009B6D0B">
        <w:rPr>
          <w:rFonts w:asciiTheme="minorHAnsi" w:hAnsiTheme="minorHAnsi" w:cstheme="minorHAnsi"/>
        </w:rPr>
        <w:t xml:space="preserve">y lub metod opisanych w </w:t>
      </w:r>
      <w:r w:rsidR="000144A5" w:rsidRPr="009B6D0B">
        <w:rPr>
          <w:rFonts w:asciiTheme="minorHAnsi" w:hAnsiTheme="minorHAnsi" w:cstheme="minorHAnsi"/>
        </w:rPr>
        <w:t xml:space="preserve">dokumencie „Polityka bezpieczeństwa teleinformatycznego Państwowego Funduszu Rehabilitacji Osób Niepełnosprawnych” </w:t>
      </w:r>
      <w:r w:rsidR="000D06C1" w:rsidRPr="009B6D0B">
        <w:rPr>
          <w:rFonts w:asciiTheme="minorHAnsi" w:hAnsiTheme="minorHAnsi" w:cstheme="minorHAnsi"/>
        </w:rPr>
        <w:t xml:space="preserve">lub innym dokumencie regulującym bezpieczeństwo teleinformatyczne PFRON </w:t>
      </w:r>
      <w:r w:rsidR="000144A5" w:rsidRPr="009B6D0B">
        <w:rPr>
          <w:rFonts w:asciiTheme="minorHAnsi" w:hAnsiTheme="minorHAnsi" w:cstheme="minorHAnsi"/>
        </w:rPr>
        <w:t>aktualn</w:t>
      </w:r>
      <w:r w:rsidR="00240968" w:rsidRPr="009B6D0B">
        <w:rPr>
          <w:rFonts w:asciiTheme="minorHAnsi" w:hAnsiTheme="minorHAnsi" w:cstheme="minorHAnsi"/>
        </w:rPr>
        <w:t>ym</w:t>
      </w:r>
      <w:r w:rsidR="000144A5" w:rsidRPr="009B6D0B">
        <w:rPr>
          <w:rFonts w:asciiTheme="minorHAnsi" w:hAnsiTheme="minorHAnsi" w:cstheme="minorHAnsi"/>
        </w:rPr>
        <w:t xml:space="preserve"> w dniu 31.12.</w:t>
      </w:r>
      <w:r w:rsidR="007643F0" w:rsidRPr="009B6D0B">
        <w:rPr>
          <w:rFonts w:asciiTheme="minorHAnsi" w:hAnsiTheme="minorHAnsi" w:cstheme="minorHAnsi"/>
        </w:rPr>
        <w:t xml:space="preserve">2021 r. </w:t>
      </w:r>
      <w:r w:rsidR="006B6C17" w:rsidRPr="009B6D0B">
        <w:rPr>
          <w:rFonts w:asciiTheme="minorHAnsi" w:hAnsiTheme="minorHAnsi" w:cstheme="minorHAnsi"/>
        </w:rPr>
        <w:t xml:space="preserve">W </w:t>
      </w:r>
      <w:r w:rsidR="00447AD9" w:rsidRPr="009B6D0B">
        <w:rPr>
          <w:rFonts w:asciiTheme="minorHAnsi" w:hAnsiTheme="minorHAnsi" w:cstheme="minorHAnsi"/>
        </w:rPr>
        <w:t xml:space="preserve">obecnym dokumencie </w:t>
      </w:r>
      <w:r w:rsidR="006362FA" w:rsidRPr="009B6D0B">
        <w:rPr>
          <w:rFonts w:asciiTheme="minorHAnsi" w:hAnsiTheme="minorHAnsi" w:cstheme="minorHAnsi"/>
        </w:rPr>
        <w:t xml:space="preserve">jest to </w:t>
      </w:r>
      <w:r w:rsidR="0031532A" w:rsidRPr="009B6D0B">
        <w:rPr>
          <w:rFonts w:asciiTheme="minorHAnsi" w:hAnsiTheme="minorHAnsi" w:cstheme="minorHAnsi"/>
        </w:rPr>
        <w:t xml:space="preserve">uwierzytelnianie domenowe Windows z wykorzystaniem mechanizmów </w:t>
      </w:r>
      <w:r w:rsidR="006362FA" w:rsidRPr="009B6D0B">
        <w:rPr>
          <w:rFonts w:asciiTheme="minorHAnsi" w:hAnsiTheme="minorHAnsi" w:cstheme="minorHAnsi"/>
        </w:rPr>
        <w:t>Single</w:t>
      </w:r>
      <w:r w:rsidR="00D9532C" w:rsidRPr="009B6D0B">
        <w:rPr>
          <w:rFonts w:asciiTheme="minorHAnsi" w:hAnsiTheme="minorHAnsi" w:cstheme="minorHAnsi"/>
        </w:rPr>
        <w:t xml:space="preserve"> </w:t>
      </w:r>
      <w:proofErr w:type="spellStart"/>
      <w:r w:rsidR="006362FA" w:rsidRPr="009B6D0B">
        <w:rPr>
          <w:rFonts w:asciiTheme="minorHAnsi" w:hAnsiTheme="minorHAnsi" w:cstheme="minorHAnsi"/>
        </w:rPr>
        <w:t>Sign</w:t>
      </w:r>
      <w:proofErr w:type="spellEnd"/>
      <w:r w:rsidR="00D9532C" w:rsidRPr="009B6D0B">
        <w:rPr>
          <w:rFonts w:asciiTheme="minorHAnsi" w:hAnsiTheme="minorHAnsi" w:cstheme="minorHAnsi"/>
        </w:rPr>
        <w:t xml:space="preserve"> </w:t>
      </w:r>
      <w:r w:rsidR="006362FA" w:rsidRPr="009B6D0B">
        <w:rPr>
          <w:rFonts w:asciiTheme="minorHAnsi" w:hAnsiTheme="minorHAnsi" w:cstheme="minorHAnsi"/>
        </w:rPr>
        <w:t>On</w:t>
      </w:r>
      <w:r w:rsidR="00A11697" w:rsidRPr="009B6D0B">
        <w:rPr>
          <w:rFonts w:asciiTheme="minorHAnsi" w:hAnsiTheme="minorHAnsi" w:cstheme="minorHAnsi"/>
        </w:rPr>
        <w:t>,</w:t>
      </w:r>
    </w:p>
    <w:p w14:paraId="758DB720" w14:textId="4CDCBF9C"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Użytkowników wybranych systemów aplikacyjnych wspierających System iPFRON+. Mechanizm powinien umożliwiać jednorazowe logowanie (</w:t>
      </w:r>
      <w:hyperlink r:id="rId37" w:tooltip="Pojedyncze logowanie" w:history="1">
        <w:r w:rsidRPr="009B6D0B">
          <w:rPr>
            <w:rStyle w:val="Hipercze"/>
            <w:rFonts w:asciiTheme="minorHAnsi" w:hAnsiTheme="minorHAnsi" w:cstheme="minorHAnsi"/>
          </w:rPr>
          <w:t>SSO</w:t>
        </w:r>
      </w:hyperlink>
      <w:r w:rsidRPr="009B6D0B">
        <w:rPr>
          <w:rFonts w:asciiTheme="minorHAnsi" w:hAnsiTheme="minorHAnsi" w:cstheme="minorHAnsi"/>
        </w:rPr>
        <w:t>) do niezależnych aplikacji. Zamawiający przewiduje, że liczba systemów aplikacyjnych korzystających z tej metody nie przekroczy 5</w:t>
      </w:r>
      <w:r w:rsidR="00A11697" w:rsidRPr="009B6D0B">
        <w:rPr>
          <w:rFonts w:asciiTheme="minorHAnsi" w:hAnsiTheme="minorHAnsi" w:cstheme="minorHAnsi"/>
        </w:rPr>
        <w:t>.</w:t>
      </w:r>
    </w:p>
    <w:p w14:paraId="58B741BB" w14:textId="759608D0" w:rsidR="000A533E" w:rsidRPr="009B6D0B" w:rsidRDefault="000A533E" w:rsidP="00B927AD">
      <w:pPr>
        <w:pStyle w:val="Akapitzlist"/>
        <w:numPr>
          <w:ilvl w:val="0"/>
          <w:numId w:val="45"/>
        </w:numPr>
        <w:ind w:left="993" w:hanging="993"/>
        <w:rPr>
          <w:rFonts w:asciiTheme="minorHAnsi" w:hAnsiTheme="minorHAnsi" w:cstheme="minorHAnsi"/>
        </w:rPr>
      </w:pPr>
      <w:r w:rsidRPr="009B6D0B">
        <w:rPr>
          <w:rFonts w:asciiTheme="minorHAnsi" w:hAnsiTheme="minorHAnsi" w:cstheme="minorHAnsi"/>
        </w:rPr>
        <w:t xml:space="preserve">Moduł Systemu będzie prowadził w sposób scentralizowany uprawnienia (autoryzacja) </w:t>
      </w:r>
      <w:r w:rsidR="00325CC7" w:rsidRPr="009B6D0B">
        <w:rPr>
          <w:rFonts w:asciiTheme="minorHAnsi" w:hAnsiTheme="minorHAnsi" w:cstheme="minorHAnsi"/>
        </w:rPr>
        <w:t>U</w:t>
      </w:r>
      <w:r w:rsidRPr="009B6D0B">
        <w:rPr>
          <w:rFonts w:asciiTheme="minorHAnsi" w:hAnsiTheme="minorHAnsi" w:cstheme="minorHAnsi"/>
        </w:rPr>
        <w:t>żytkowników, których uwierzytelnia:</w:t>
      </w:r>
    </w:p>
    <w:p w14:paraId="09618D8F" w14:textId="598AD7DD"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Uprawnienia będą dotyczyły konkretnych </w:t>
      </w:r>
      <w:r w:rsidR="00325CC7" w:rsidRPr="009B6D0B">
        <w:rPr>
          <w:rFonts w:asciiTheme="minorHAnsi" w:hAnsiTheme="minorHAnsi" w:cstheme="minorHAnsi"/>
        </w:rPr>
        <w:t>U</w:t>
      </w:r>
      <w:r w:rsidRPr="009B6D0B">
        <w:rPr>
          <w:rFonts w:asciiTheme="minorHAnsi" w:hAnsiTheme="minorHAnsi" w:cstheme="minorHAnsi"/>
        </w:rPr>
        <w:t xml:space="preserve">żytkowników, grup </w:t>
      </w:r>
      <w:r w:rsidR="00325CC7" w:rsidRPr="009B6D0B">
        <w:rPr>
          <w:rFonts w:asciiTheme="minorHAnsi" w:hAnsiTheme="minorHAnsi" w:cstheme="minorHAnsi"/>
        </w:rPr>
        <w:t>U</w:t>
      </w:r>
      <w:r w:rsidRPr="009B6D0B">
        <w:rPr>
          <w:rFonts w:asciiTheme="minorHAnsi" w:hAnsiTheme="minorHAnsi" w:cstheme="minorHAnsi"/>
        </w:rPr>
        <w:t xml:space="preserve">żytkowników oraz pełnionych przez nich ról. Użytkownicy i role oraz relacje między nimi zostaną szczegółowo opisane w trakcie Etapu </w:t>
      </w:r>
      <w:r w:rsidR="00B00DC6" w:rsidRPr="009B6D0B">
        <w:rPr>
          <w:rFonts w:asciiTheme="minorHAnsi" w:hAnsiTheme="minorHAnsi" w:cstheme="minorHAnsi"/>
        </w:rPr>
        <w:t>1</w:t>
      </w:r>
      <w:r w:rsidRPr="009B6D0B">
        <w:rPr>
          <w:rFonts w:asciiTheme="minorHAnsi" w:hAnsiTheme="minorHAnsi" w:cstheme="minorHAnsi"/>
        </w:rPr>
        <w:t xml:space="preserve"> </w:t>
      </w:r>
      <w:r w:rsidR="000003FD" w:rsidRPr="009B6D0B">
        <w:rPr>
          <w:rFonts w:asciiTheme="minorHAnsi" w:hAnsiTheme="minorHAnsi" w:cstheme="minorHAnsi"/>
        </w:rPr>
        <w:t xml:space="preserve">Analiza Wstępna </w:t>
      </w:r>
      <w:r w:rsidRPr="009B6D0B">
        <w:rPr>
          <w:rFonts w:asciiTheme="minorHAnsi" w:hAnsiTheme="minorHAnsi" w:cstheme="minorHAnsi"/>
        </w:rPr>
        <w:t xml:space="preserve">(patrz </w:t>
      </w:r>
      <w:r w:rsidR="00325CC7" w:rsidRPr="009B6D0B">
        <w:rPr>
          <w:rFonts w:asciiTheme="minorHAnsi" w:hAnsiTheme="minorHAnsi" w:cstheme="minorHAnsi"/>
        </w:rPr>
        <w:t>H</w:t>
      </w:r>
      <w:r w:rsidRPr="009B6D0B">
        <w:rPr>
          <w:rFonts w:asciiTheme="minorHAnsi" w:hAnsiTheme="minorHAnsi" w:cstheme="minorHAnsi"/>
        </w:rPr>
        <w:t xml:space="preserve">armonogram </w:t>
      </w:r>
      <w:r w:rsidR="000003FD" w:rsidRPr="009B6D0B">
        <w:rPr>
          <w:rFonts w:asciiTheme="minorHAnsi" w:hAnsiTheme="minorHAnsi" w:cstheme="minorHAnsi"/>
        </w:rPr>
        <w:t>R</w:t>
      </w:r>
      <w:r w:rsidR="00325CC7" w:rsidRPr="009B6D0B">
        <w:rPr>
          <w:rFonts w:asciiTheme="minorHAnsi" w:hAnsiTheme="minorHAnsi" w:cstheme="minorHAnsi"/>
        </w:rPr>
        <w:t>amowy</w:t>
      </w:r>
      <w:r w:rsidR="000003FD" w:rsidRPr="009B6D0B">
        <w:rPr>
          <w:rFonts w:asciiTheme="minorHAnsi" w:hAnsiTheme="minorHAnsi" w:cstheme="minorHAnsi"/>
        </w:rPr>
        <w:t xml:space="preserve"> zamówienia, </w:t>
      </w:r>
      <w:r w:rsidR="00325CC7" w:rsidRPr="009B6D0B">
        <w:rPr>
          <w:rFonts w:asciiTheme="minorHAnsi" w:hAnsiTheme="minorHAnsi" w:cstheme="minorHAnsi"/>
        </w:rPr>
        <w:t xml:space="preserve"> rozdział</w:t>
      </w:r>
      <w:r w:rsidR="000003FD" w:rsidRPr="009B6D0B">
        <w:rPr>
          <w:rFonts w:asciiTheme="minorHAnsi" w:hAnsiTheme="minorHAnsi" w:cstheme="minorHAnsi"/>
        </w:rPr>
        <w:t xml:space="preserve"> 6 niniejszego załącznika</w:t>
      </w:r>
      <w:r w:rsidRPr="009B6D0B">
        <w:rPr>
          <w:rFonts w:asciiTheme="minorHAnsi" w:hAnsiTheme="minorHAnsi" w:cstheme="minorHAnsi"/>
        </w:rPr>
        <w:t>),</w:t>
      </w:r>
    </w:p>
    <w:p w14:paraId="7E806CA1" w14:textId="018CE13B"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Moduł powinien zawierać zestaw funkcji umożliwiających nadawanie, odbieranie uprawnień, zarówno tymczasowo jak i na stałe grupom </w:t>
      </w:r>
      <w:r w:rsidR="00325CC7" w:rsidRPr="009B6D0B">
        <w:rPr>
          <w:rFonts w:asciiTheme="minorHAnsi" w:hAnsiTheme="minorHAnsi" w:cstheme="minorHAnsi"/>
        </w:rPr>
        <w:t>U</w:t>
      </w:r>
      <w:r w:rsidRPr="009B6D0B">
        <w:rPr>
          <w:rFonts w:asciiTheme="minorHAnsi" w:hAnsiTheme="minorHAnsi" w:cstheme="minorHAnsi"/>
        </w:rPr>
        <w:t xml:space="preserve">żytkowników,  konkretnym </w:t>
      </w:r>
      <w:r w:rsidR="00325CC7" w:rsidRPr="009B6D0B">
        <w:rPr>
          <w:rFonts w:asciiTheme="minorHAnsi" w:hAnsiTheme="minorHAnsi" w:cstheme="minorHAnsi"/>
        </w:rPr>
        <w:t>U</w:t>
      </w:r>
      <w:r w:rsidRPr="009B6D0B">
        <w:rPr>
          <w:rFonts w:asciiTheme="minorHAnsi" w:hAnsiTheme="minorHAnsi" w:cstheme="minorHAnsi"/>
        </w:rPr>
        <w:t xml:space="preserve">żytkownikom oraz rolom opisanych w trakcie Etapu </w:t>
      </w:r>
      <w:r w:rsidR="00B00DC6" w:rsidRPr="009B6D0B">
        <w:rPr>
          <w:rFonts w:asciiTheme="minorHAnsi" w:hAnsiTheme="minorHAnsi" w:cstheme="minorHAnsi"/>
        </w:rPr>
        <w:t>1</w:t>
      </w:r>
      <w:r w:rsidRPr="009B6D0B">
        <w:rPr>
          <w:rFonts w:asciiTheme="minorHAnsi" w:hAnsiTheme="minorHAnsi" w:cstheme="minorHAnsi"/>
        </w:rPr>
        <w:t xml:space="preserve"> (patrz </w:t>
      </w:r>
      <w:r w:rsidR="00325CC7" w:rsidRPr="009B6D0B">
        <w:rPr>
          <w:rFonts w:asciiTheme="minorHAnsi" w:hAnsiTheme="minorHAnsi" w:cstheme="minorHAnsi"/>
        </w:rPr>
        <w:t>H</w:t>
      </w:r>
      <w:r w:rsidRPr="009B6D0B">
        <w:rPr>
          <w:rFonts w:asciiTheme="minorHAnsi" w:hAnsiTheme="minorHAnsi" w:cstheme="minorHAnsi"/>
        </w:rPr>
        <w:t xml:space="preserve">armonogram </w:t>
      </w:r>
      <w:r w:rsidR="00595194" w:rsidRPr="009B6D0B">
        <w:rPr>
          <w:rFonts w:asciiTheme="minorHAnsi" w:hAnsiTheme="minorHAnsi" w:cstheme="minorHAnsi"/>
        </w:rPr>
        <w:t xml:space="preserve">Ramowy zamówienia, </w:t>
      </w:r>
      <w:r w:rsidR="00325CC7" w:rsidRPr="009B6D0B">
        <w:rPr>
          <w:rFonts w:asciiTheme="minorHAnsi" w:hAnsiTheme="minorHAnsi" w:cstheme="minorHAnsi"/>
        </w:rPr>
        <w:t xml:space="preserve"> </w:t>
      </w:r>
      <w:r w:rsidR="00595194" w:rsidRPr="009B6D0B">
        <w:rPr>
          <w:rFonts w:asciiTheme="minorHAnsi" w:hAnsiTheme="minorHAnsi" w:cstheme="minorHAnsi"/>
        </w:rPr>
        <w:t>R</w:t>
      </w:r>
      <w:r w:rsidR="00325CC7" w:rsidRPr="009B6D0B">
        <w:rPr>
          <w:rFonts w:asciiTheme="minorHAnsi" w:hAnsiTheme="minorHAnsi" w:cstheme="minorHAnsi"/>
        </w:rPr>
        <w:t xml:space="preserve">ozdział </w:t>
      </w:r>
      <w:r w:rsidR="00595194" w:rsidRPr="009B6D0B">
        <w:rPr>
          <w:rFonts w:asciiTheme="minorHAnsi" w:hAnsiTheme="minorHAnsi" w:cstheme="minorHAnsi"/>
        </w:rPr>
        <w:t>6 niniejszego zamówienia</w:t>
      </w:r>
      <w:r w:rsidRPr="009B6D0B">
        <w:rPr>
          <w:rFonts w:asciiTheme="minorHAnsi" w:hAnsiTheme="minorHAnsi" w:cstheme="minorHAnsi"/>
        </w:rPr>
        <w:t>),</w:t>
      </w:r>
    </w:p>
    <w:p w14:paraId="5EA6ADCB" w14:textId="3BFA39B7" w:rsidR="00325CC7" w:rsidRPr="009B6D0B" w:rsidRDefault="00325CC7" w:rsidP="00B927AD">
      <w:pPr>
        <w:pStyle w:val="Akapitzlist"/>
        <w:numPr>
          <w:ilvl w:val="1"/>
          <w:numId w:val="45"/>
        </w:numPr>
        <w:rPr>
          <w:rFonts w:asciiTheme="minorHAnsi" w:hAnsiTheme="minorHAnsi" w:cstheme="minorHAnsi"/>
        </w:rPr>
      </w:pPr>
      <w:r w:rsidRPr="009B6D0B">
        <w:rPr>
          <w:rFonts w:asciiTheme="minorHAnsi" w:hAnsiTheme="minorHAnsi" w:cstheme="minorHAnsi"/>
        </w:rPr>
        <w:t>Użytkownik może występować w więcej niż jednej roli.</w:t>
      </w:r>
    </w:p>
    <w:p w14:paraId="1FD459D8" w14:textId="5A57C8D5" w:rsidR="000A533E" w:rsidRPr="009B6D0B" w:rsidRDefault="000A533E" w:rsidP="00B927AD">
      <w:pPr>
        <w:pStyle w:val="Akapitzlist"/>
        <w:numPr>
          <w:ilvl w:val="0"/>
          <w:numId w:val="45"/>
        </w:numPr>
        <w:tabs>
          <w:tab w:val="left" w:pos="993"/>
        </w:tabs>
        <w:ind w:left="1134" w:hanging="1134"/>
        <w:rPr>
          <w:rFonts w:asciiTheme="minorHAnsi" w:hAnsiTheme="minorHAnsi" w:cstheme="minorHAnsi"/>
        </w:rPr>
      </w:pPr>
      <w:r w:rsidRPr="009B6D0B">
        <w:rPr>
          <w:rFonts w:asciiTheme="minorHAnsi" w:hAnsiTheme="minorHAnsi" w:cstheme="minorHAnsi"/>
        </w:rPr>
        <w:t xml:space="preserve">Moduł Systemu będzie prowadzić log w którym będą przechowywane </w:t>
      </w:r>
      <w:r w:rsidR="00325CC7" w:rsidRPr="009B6D0B">
        <w:rPr>
          <w:rFonts w:asciiTheme="minorHAnsi" w:hAnsiTheme="minorHAnsi" w:cstheme="minorHAnsi"/>
        </w:rPr>
        <w:t>co najmnie</w:t>
      </w:r>
      <w:r w:rsidR="00595194" w:rsidRPr="009B6D0B">
        <w:rPr>
          <w:rFonts w:asciiTheme="minorHAnsi" w:hAnsiTheme="minorHAnsi" w:cstheme="minorHAnsi"/>
        </w:rPr>
        <w:t xml:space="preserve">j </w:t>
      </w:r>
      <w:r w:rsidRPr="009B6D0B">
        <w:rPr>
          <w:rFonts w:asciiTheme="minorHAnsi" w:hAnsiTheme="minorHAnsi" w:cstheme="minorHAnsi"/>
        </w:rPr>
        <w:t>informacje o:</w:t>
      </w:r>
    </w:p>
    <w:p w14:paraId="308788F7" w14:textId="2F4318AA"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Uwierzytelnieniu konkretnego </w:t>
      </w:r>
      <w:r w:rsidR="00325CC7" w:rsidRPr="009B6D0B">
        <w:rPr>
          <w:rFonts w:asciiTheme="minorHAnsi" w:hAnsiTheme="minorHAnsi" w:cstheme="minorHAnsi"/>
        </w:rPr>
        <w:t>U</w:t>
      </w:r>
      <w:r w:rsidRPr="009B6D0B">
        <w:rPr>
          <w:rFonts w:asciiTheme="minorHAnsi" w:hAnsiTheme="minorHAnsi" w:cstheme="minorHAnsi"/>
        </w:rPr>
        <w:t>żytkownika (początek i koniec sesji)</w:t>
      </w:r>
      <w:r w:rsidR="00325CC7" w:rsidRPr="009B6D0B">
        <w:rPr>
          <w:rFonts w:asciiTheme="minorHAnsi" w:hAnsiTheme="minorHAnsi" w:cstheme="minorHAnsi"/>
        </w:rPr>
        <w:t>,</w:t>
      </w:r>
    </w:p>
    <w:p w14:paraId="112249DB" w14:textId="77777777" w:rsidR="00325CC7"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Nadaniu/odebraniu uprawień</w:t>
      </w:r>
      <w:r w:rsidR="00325CC7" w:rsidRPr="009B6D0B">
        <w:rPr>
          <w:rFonts w:asciiTheme="minorHAnsi" w:hAnsiTheme="minorHAnsi" w:cstheme="minorHAnsi"/>
        </w:rPr>
        <w:t>,</w:t>
      </w:r>
    </w:p>
    <w:p w14:paraId="5A9E28DF" w14:textId="2B1870E2" w:rsidR="000A533E" w:rsidRPr="009B6D0B" w:rsidRDefault="00325CC7"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Szczegóły dotyczące zawartości logu (zawartość oraz funkcje Systemu) zostaną ustalone w Etapie </w:t>
      </w:r>
      <w:r w:rsidR="00B00DC6" w:rsidRPr="009B6D0B">
        <w:rPr>
          <w:rFonts w:asciiTheme="minorHAnsi" w:hAnsiTheme="minorHAnsi" w:cstheme="minorHAnsi"/>
        </w:rPr>
        <w:t>1</w:t>
      </w:r>
      <w:r w:rsidRPr="009B6D0B">
        <w:rPr>
          <w:rFonts w:asciiTheme="minorHAnsi" w:hAnsiTheme="minorHAnsi" w:cstheme="minorHAnsi"/>
        </w:rPr>
        <w:t xml:space="preserve"> (Analizie).</w:t>
      </w:r>
    </w:p>
    <w:p w14:paraId="0092D53F" w14:textId="53CFE9DC" w:rsidR="000A533E" w:rsidRPr="009B6D0B" w:rsidRDefault="000A533E" w:rsidP="00B927AD">
      <w:pPr>
        <w:pStyle w:val="Akapitzlist"/>
        <w:numPr>
          <w:ilvl w:val="0"/>
          <w:numId w:val="45"/>
        </w:numPr>
        <w:tabs>
          <w:tab w:val="left" w:pos="993"/>
        </w:tabs>
        <w:ind w:left="993" w:hanging="993"/>
        <w:rPr>
          <w:rFonts w:asciiTheme="minorHAnsi" w:hAnsiTheme="minorHAnsi" w:cstheme="minorHAnsi"/>
        </w:rPr>
      </w:pPr>
      <w:r w:rsidRPr="009B6D0B">
        <w:rPr>
          <w:rFonts w:asciiTheme="minorHAnsi" w:hAnsiTheme="minorHAnsi" w:cstheme="minorHAnsi"/>
        </w:rPr>
        <w:t xml:space="preserve">Moduł Systemu będzie umożliwiał generowanie parametryzowanych raportów. Zawartość raportów oraz sposób ich parametryzacji zostanie określony w trakcie Etapu </w:t>
      </w:r>
      <w:r w:rsidR="00B00DC6" w:rsidRPr="009B6D0B">
        <w:rPr>
          <w:rFonts w:asciiTheme="minorHAnsi" w:hAnsiTheme="minorHAnsi" w:cstheme="minorHAnsi"/>
        </w:rPr>
        <w:t>1</w:t>
      </w:r>
      <w:r w:rsidRPr="009B6D0B">
        <w:rPr>
          <w:rFonts w:asciiTheme="minorHAnsi" w:hAnsiTheme="minorHAnsi" w:cstheme="minorHAnsi"/>
        </w:rPr>
        <w:t xml:space="preserve"> (patrz </w:t>
      </w:r>
      <w:r w:rsidR="00325CC7" w:rsidRPr="009B6D0B">
        <w:rPr>
          <w:rFonts w:asciiTheme="minorHAnsi" w:hAnsiTheme="minorHAnsi" w:cstheme="minorHAnsi"/>
        </w:rPr>
        <w:t>H</w:t>
      </w:r>
      <w:r w:rsidRPr="009B6D0B">
        <w:rPr>
          <w:rFonts w:asciiTheme="minorHAnsi" w:hAnsiTheme="minorHAnsi" w:cstheme="minorHAnsi"/>
        </w:rPr>
        <w:t>armonogram</w:t>
      </w:r>
      <w:r w:rsidR="00325CC7" w:rsidRPr="009B6D0B">
        <w:rPr>
          <w:rFonts w:asciiTheme="minorHAnsi" w:hAnsiTheme="minorHAnsi" w:cstheme="minorHAnsi"/>
        </w:rPr>
        <w:t xml:space="preserve"> ramowy</w:t>
      </w:r>
      <w:r w:rsidR="000E6216" w:rsidRPr="009B6D0B">
        <w:rPr>
          <w:rFonts w:asciiTheme="minorHAnsi" w:hAnsiTheme="minorHAnsi" w:cstheme="minorHAnsi"/>
        </w:rPr>
        <w:t>, R</w:t>
      </w:r>
      <w:r w:rsidR="00325CC7" w:rsidRPr="009B6D0B">
        <w:rPr>
          <w:rFonts w:asciiTheme="minorHAnsi" w:hAnsiTheme="minorHAnsi" w:cstheme="minorHAnsi"/>
        </w:rPr>
        <w:t>ozdział</w:t>
      </w:r>
      <w:r w:rsidR="000E6216" w:rsidRPr="009B6D0B">
        <w:rPr>
          <w:rFonts w:asciiTheme="minorHAnsi" w:hAnsiTheme="minorHAnsi" w:cstheme="minorHAnsi"/>
        </w:rPr>
        <w:t xml:space="preserve"> 6 niniejszego załącznika</w:t>
      </w:r>
      <w:r w:rsidRPr="009B6D0B">
        <w:rPr>
          <w:rFonts w:asciiTheme="minorHAnsi" w:hAnsiTheme="minorHAnsi" w:cstheme="minorHAnsi"/>
        </w:rPr>
        <w:t xml:space="preserve">). Zakres informacyjny raportów </w:t>
      </w:r>
      <w:r w:rsidR="00325CC7" w:rsidRPr="009B6D0B">
        <w:rPr>
          <w:rFonts w:asciiTheme="minorHAnsi" w:hAnsiTheme="minorHAnsi" w:cstheme="minorHAnsi"/>
        </w:rPr>
        <w:t xml:space="preserve">w szczególności </w:t>
      </w:r>
      <w:r w:rsidRPr="009B6D0B">
        <w:rPr>
          <w:rFonts w:asciiTheme="minorHAnsi" w:hAnsiTheme="minorHAnsi" w:cstheme="minorHAnsi"/>
        </w:rPr>
        <w:t>to:</w:t>
      </w:r>
    </w:p>
    <w:p w14:paraId="1C0B8A63" w14:textId="17FCF606"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Lista </w:t>
      </w:r>
      <w:r w:rsidR="00325CC7" w:rsidRPr="009B6D0B">
        <w:rPr>
          <w:rFonts w:asciiTheme="minorHAnsi" w:hAnsiTheme="minorHAnsi" w:cstheme="minorHAnsi"/>
        </w:rPr>
        <w:t>U</w:t>
      </w:r>
      <w:r w:rsidRPr="009B6D0B">
        <w:rPr>
          <w:rFonts w:asciiTheme="minorHAnsi" w:hAnsiTheme="minorHAnsi" w:cstheme="minorHAnsi"/>
        </w:rPr>
        <w:t>żytkowników, którzy potencjalnie mogą korzystać z Systemu wraz z uprawnieniami,</w:t>
      </w:r>
    </w:p>
    <w:p w14:paraId="01C8A9CC" w14:textId="1829B5A0" w:rsidR="000A533E"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Lista zmian uprawnień konkretnego </w:t>
      </w:r>
      <w:r w:rsidR="00325CC7" w:rsidRPr="009B6D0B">
        <w:rPr>
          <w:rFonts w:asciiTheme="minorHAnsi" w:hAnsiTheme="minorHAnsi" w:cstheme="minorHAnsi"/>
        </w:rPr>
        <w:t>U</w:t>
      </w:r>
      <w:r w:rsidRPr="009B6D0B">
        <w:rPr>
          <w:rFonts w:asciiTheme="minorHAnsi" w:hAnsiTheme="minorHAnsi" w:cstheme="minorHAnsi"/>
        </w:rPr>
        <w:t>żytkownika w zadanym odcinku czasu,</w:t>
      </w:r>
    </w:p>
    <w:p w14:paraId="5A34CBBB" w14:textId="77777777" w:rsidR="00325CC7" w:rsidRPr="009B6D0B" w:rsidRDefault="000A533E" w:rsidP="00B927AD">
      <w:pPr>
        <w:pStyle w:val="Akapitzlist"/>
        <w:numPr>
          <w:ilvl w:val="1"/>
          <w:numId w:val="45"/>
        </w:numPr>
        <w:rPr>
          <w:rFonts w:asciiTheme="minorHAnsi" w:hAnsiTheme="minorHAnsi" w:cstheme="minorHAnsi"/>
        </w:rPr>
      </w:pPr>
      <w:r w:rsidRPr="009B6D0B">
        <w:rPr>
          <w:rFonts w:asciiTheme="minorHAnsi" w:hAnsiTheme="minorHAnsi" w:cstheme="minorHAnsi"/>
        </w:rPr>
        <w:t xml:space="preserve">Wynikowa lista uprawnień konkretnego </w:t>
      </w:r>
      <w:r w:rsidR="00325CC7" w:rsidRPr="009B6D0B">
        <w:rPr>
          <w:rFonts w:asciiTheme="minorHAnsi" w:hAnsiTheme="minorHAnsi" w:cstheme="minorHAnsi"/>
        </w:rPr>
        <w:t>U</w:t>
      </w:r>
      <w:r w:rsidRPr="009B6D0B">
        <w:rPr>
          <w:rFonts w:asciiTheme="minorHAnsi" w:hAnsiTheme="minorHAnsi" w:cstheme="minorHAnsi"/>
        </w:rPr>
        <w:t>żytkownika</w:t>
      </w:r>
      <w:r w:rsidR="00325CC7" w:rsidRPr="009B6D0B">
        <w:rPr>
          <w:rFonts w:asciiTheme="minorHAnsi" w:hAnsiTheme="minorHAnsi" w:cstheme="minorHAnsi"/>
        </w:rPr>
        <w:t>,</w:t>
      </w:r>
    </w:p>
    <w:p w14:paraId="0A26AE13" w14:textId="1E0B6959" w:rsidR="000A533E" w:rsidRPr="009B6D0B" w:rsidRDefault="00325CC7" w:rsidP="00B927AD">
      <w:pPr>
        <w:pStyle w:val="Akapitzlist"/>
        <w:numPr>
          <w:ilvl w:val="1"/>
          <w:numId w:val="45"/>
        </w:numPr>
        <w:rPr>
          <w:rFonts w:asciiTheme="minorHAnsi" w:hAnsiTheme="minorHAnsi" w:cstheme="minorHAnsi"/>
        </w:rPr>
      </w:pPr>
      <w:r w:rsidRPr="009B6D0B">
        <w:rPr>
          <w:rFonts w:asciiTheme="minorHAnsi" w:hAnsiTheme="minorHAnsi" w:cstheme="minorHAnsi"/>
        </w:rPr>
        <w:lastRenderedPageBreak/>
        <w:t xml:space="preserve">Możliwość raportowania danych osobowych </w:t>
      </w:r>
      <w:r w:rsidR="00B00DC6" w:rsidRPr="009B6D0B">
        <w:rPr>
          <w:rFonts w:asciiTheme="minorHAnsi" w:hAnsiTheme="minorHAnsi" w:cstheme="minorHAnsi"/>
        </w:rPr>
        <w:t>konkretnego</w:t>
      </w:r>
      <w:r w:rsidRPr="009B6D0B">
        <w:rPr>
          <w:rFonts w:asciiTheme="minorHAnsi" w:hAnsiTheme="minorHAnsi" w:cstheme="minorHAnsi"/>
        </w:rPr>
        <w:t xml:space="preserve"> Użytkowni</w:t>
      </w:r>
      <w:r w:rsidR="00B00DC6" w:rsidRPr="009B6D0B">
        <w:rPr>
          <w:rFonts w:asciiTheme="minorHAnsi" w:hAnsiTheme="minorHAnsi" w:cstheme="minorHAnsi"/>
        </w:rPr>
        <w:t>ka Systemu</w:t>
      </w:r>
      <w:r w:rsidR="000A533E" w:rsidRPr="009B6D0B">
        <w:rPr>
          <w:rFonts w:asciiTheme="minorHAnsi" w:hAnsiTheme="minorHAnsi" w:cstheme="minorHAnsi"/>
        </w:rPr>
        <w:t>.</w:t>
      </w:r>
    </w:p>
    <w:p w14:paraId="135C2F84" w14:textId="69E1140C" w:rsidR="00906F78" w:rsidRPr="009B6D0B" w:rsidRDefault="00906F78" w:rsidP="00B927AD">
      <w:pPr>
        <w:pStyle w:val="Nagwek2"/>
        <w:numPr>
          <w:ilvl w:val="0"/>
          <w:numId w:val="34"/>
        </w:numPr>
        <w:ind w:left="567" w:hanging="567"/>
        <w:rPr>
          <w:rStyle w:val="Pogrubienie"/>
          <w:b w:val="0"/>
          <w:bCs w:val="0"/>
        </w:rPr>
      </w:pPr>
      <w:bookmarkStart w:id="319" w:name="_Toc22328007"/>
      <w:bookmarkStart w:id="320" w:name="_Toc32607336"/>
      <w:bookmarkStart w:id="321" w:name="_Toc47646869"/>
      <w:bookmarkStart w:id="322" w:name="_Toc47648825"/>
      <w:bookmarkStart w:id="323" w:name="_Toc56792423"/>
      <w:r w:rsidRPr="009B6D0B">
        <w:rPr>
          <w:rStyle w:val="Pogrubienie"/>
        </w:rPr>
        <w:t>Wymagania dla serwisu Otwarte</w:t>
      </w:r>
      <w:bookmarkEnd w:id="319"/>
      <w:r w:rsidR="003F66F3" w:rsidRPr="009B6D0B">
        <w:rPr>
          <w:rStyle w:val="Pogrubienie"/>
        </w:rPr>
        <w:t xml:space="preserve"> Dane</w:t>
      </w:r>
      <w:bookmarkEnd w:id="320"/>
      <w:bookmarkEnd w:id="321"/>
      <w:bookmarkEnd w:id="322"/>
      <w:bookmarkEnd w:id="323"/>
    </w:p>
    <w:p w14:paraId="5297898F" w14:textId="16E47499" w:rsidR="00B03D1E" w:rsidRPr="009B6D0B" w:rsidRDefault="00651967" w:rsidP="00177DF3">
      <w:pPr>
        <w:pStyle w:val="Akapitzlist"/>
        <w:numPr>
          <w:ilvl w:val="0"/>
          <w:numId w:val="16"/>
        </w:numPr>
        <w:ind w:left="993" w:hanging="993"/>
        <w:rPr>
          <w:rFonts w:asciiTheme="minorHAnsi" w:hAnsiTheme="minorHAnsi" w:cstheme="minorHAnsi"/>
        </w:rPr>
      </w:pPr>
      <w:r w:rsidRPr="009B6D0B">
        <w:rPr>
          <w:rFonts w:asciiTheme="minorHAnsi" w:hAnsiTheme="minorHAnsi" w:cstheme="minorHAnsi"/>
        </w:rPr>
        <w:t>Dane z Sytemu publikowane będą w serwisie Otwarte</w:t>
      </w:r>
      <w:r w:rsidR="001E1B40" w:rsidRPr="009B6D0B">
        <w:rPr>
          <w:rFonts w:asciiTheme="minorHAnsi" w:hAnsiTheme="minorHAnsi" w:cstheme="minorHAnsi"/>
        </w:rPr>
        <w:t xml:space="preserve"> </w:t>
      </w:r>
      <w:r w:rsidR="00C31D11" w:rsidRPr="009B6D0B">
        <w:rPr>
          <w:rFonts w:asciiTheme="minorHAnsi" w:hAnsiTheme="minorHAnsi" w:cstheme="minorHAnsi"/>
        </w:rPr>
        <w:t>Dane</w:t>
      </w:r>
      <w:r w:rsidR="003975A9" w:rsidRPr="009B6D0B">
        <w:rPr>
          <w:rFonts w:asciiTheme="minorHAnsi" w:hAnsiTheme="minorHAnsi" w:cstheme="minorHAnsi"/>
        </w:rPr>
        <w:t>.</w:t>
      </w:r>
      <w:r w:rsidR="00C31D11" w:rsidRPr="009B6D0B">
        <w:rPr>
          <w:rFonts w:asciiTheme="minorHAnsi" w:hAnsiTheme="minorHAnsi" w:cstheme="minorHAnsi"/>
        </w:rPr>
        <w:t xml:space="preserve"> </w:t>
      </w:r>
      <w:r w:rsidRPr="009B6D0B">
        <w:rPr>
          <w:rFonts w:asciiTheme="minorHAnsi" w:hAnsiTheme="minorHAnsi" w:cstheme="minorHAnsi"/>
        </w:rPr>
        <w:t xml:space="preserve">Wykonawca zobowiązany jest </w:t>
      </w:r>
      <w:r w:rsidR="00454E42" w:rsidRPr="009B6D0B">
        <w:rPr>
          <w:rFonts w:asciiTheme="minorHAnsi" w:hAnsiTheme="minorHAnsi" w:cstheme="minorHAnsi"/>
        </w:rPr>
        <w:t>do zapewnien</w:t>
      </w:r>
      <w:r w:rsidR="007C7CDC" w:rsidRPr="009B6D0B">
        <w:rPr>
          <w:rFonts w:asciiTheme="minorHAnsi" w:hAnsiTheme="minorHAnsi" w:cstheme="minorHAnsi"/>
        </w:rPr>
        <w:t>ia skutecznej publikacji</w:t>
      </w:r>
      <w:r w:rsidR="00B07E36" w:rsidRPr="009B6D0B">
        <w:rPr>
          <w:rFonts w:asciiTheme="minorHAnsi" w:hAnsiTheme="minorHAnsi" w:cstheme="minorHAnsi"/>
        </w:rPr>
        <w:t xml:space="preserve"> danych w serwisie Otwarte</w:t>
      </w:r>
      <w:r w:rsidR="00240021" w:rsidRPr="009B6D0B">
        <w:rPr>
          <w:rFonts w:asciiTheme="minorHAnsi" w:hAnsiTheme="minorHAnsi" w:cstheme="minorHAnsi"/>
        </w:rPr>
        <w:t xml:space="preserve"> Dane</w:t>
      </w:r>
      <w:r w:rsidR="00B07E36" w:rsidRPr="009B6D0B">
        <w:rPr>
          <w:rFonts w:asciiTheme="minorHAnsi" w:hAnsiTheme="minorHAnsi" w:cstheme="minorHAnsi"/>
        </w:rPr>
        <w:t>.</w:t>
      </w:r>
      <w:r w:rsidR="00B03D1E" w:rsidRPr="009B6D0B">
        <w:rPr>
          <w:rFonts w:asciiTheme="minorHAnsi" w:hAnsiTheme="minorHAnsi" w:cstheme="minorHAnsi"/>
        </w:rPr>
        <w:t xml:space="preserve"> Zakres publikowanych danych zostanie określony w czasie procesu wytwórczego Systemu.</w:t>
      </w:r>
    </w:p>
    <w:p w14:paraId="1A850C0B" w14:textId="4A0BDB12" w:rsidR="002453D7" w:rsidRPr="009B6D0B" w:rsidRDefault="00937BC3" w:rsidP="00177DF3">
      <w:pPr>
        <w:pStyle w:val="Akapitzlist"/>
        <w:numPr>
          <w:ilvl w:val="0"/>
          <w:numId w:val="16"/>
        </w:numPr>
        <w:ind w:left="993" w:hanging="993"/>
        <w:rPr>
          <w:rFonts w:asciiTheme="minorHAnsi" w:hAnsiTheme="minorHAnsi" w:cstheme="minorHAnsi"/>
        </w:rPr>
      </w:pPr>
      <w:r w:rsidRPr="009B6D0B">
        <w:rPr>
          <w:rFonts w:asciiTheme="minorHAnsi" w:hAnsiTheme="minorHAnsi" w:cstheme="minorHAnsi"/>
        </w:rPr>
        <w:t>System zawierać będzie mechanizm automatycznej lub półautomatycznej aktua</w:t>
      </w:r>
      <w:r w:rsidR="00CC4C23" w:rsidRPr="009B6D0B">
        <w:rPr>
          <w:rFonts w:asciiTheme="minorHAnsi" w:hAnsiTheme="minorHAnsi" w:cstheme="minorHAnsi"/>
        </w:rPr>
        <w:t>lizacji danych w serwisie.</w:t>
      </w:r>
      <w:r w:rsidR="00D218B4" w:rsidRPr="009B6D0B">
        <w:rPr>
          <w:rFonts w:asciiTheme="minorHAnsi" w:hAnsiTheme="minorHAnsi" w:cstheme="minorHAnsi"/>
        </w:rPr>
        <w:tab/>
      </w:r>
    </w:p>
    <w:p w14:paraId="7D2BB458" w14:textId="2E6D0809" w:rsidR="00FE73F6" w:rsidRPr="009B6D0B" w:rsidRDefault="00495038" w:rsidP="00177DF3">
      <w:pPr>
        <w:pStyle w:val="Akapitzlist"/>
        <w:numPr>
          <w:ilvl w:val="0"/>
          <w:numId w:val="16"/>
        </w:numPr>
        <w:ind w:left="993" w:hanging="993"/>
        <w:rPr>
          <w:rFonts w:asciiTheme="minorHAnsi" w:hAnsiTheme="minorHAnsi" w:cstheme="minorHAnsi"/>
        </w:rPr>
      </w:pPr>
      <w:r w:rsidRPr="009B6D0B">
        <w:rPr>
          <w:rFonts w:asciiTheme="minorHAnsi" w:hAnsiTheme="minorHAnsi" w:cstheme="minorHAnsi"/>
        </w:rPr>
        <w:t xml:space="preserve">W </w:t>
      </w:r>
      <w:r w:rsidR="009A0B6D" w:rsidRPr="009B6D0B">
        <w:rPr>
          <w:rFonts w:asciiTheme="minorHAnsi" w:hAnsiTheme="minorHAnsi" w:cstheme="minorHAnsi"/>
        </w:rPr>
        <w:t xml:space="preserve">serwisie </w:t>
      </w:r>
      <w:r w:rsidRPr="009B6D0B">
        <w:rPr>
          <w:rFonts w:asciiTheme="minorHAnsi" w:hAnsiTheme="minorHAnsi" w:cstheme="minorHAnsi"/>
        </w:rPr>
        <w:t xml:space="preserve">Otwarte Dane wyświetlane będą zagregowane dane z bazy danych Systemu iPFRON+ (nie zawierające danych osobowych). Dane obejmować będą </w:t>
      </w:r>
      <w:r w:rsidR="009A0B6D" w:rsidRPr="009B6D0B">
        <w:rPr>
          <w:rFonts w:asciiTheme="minorHAnsi" w:hAnsiTheme="minorHAnsi" w:cstheme="minorHAnsi"/>
        </w:rPr>
        <w:t>w szczególności</w:t>
      </w:r>
      <w:r w:rsidRPr="009B6D0B">
        <w:rPr>
          <w:rFonts w:asciiTheme="minorHAnsi" w:hAnsiTheme="minorHAnsi" w:cstheme="minorHAnsi"/>
        </w:rPr>
        <w:t xml:space="preserve"> informacje o Programach Wsparcia obsługiwanych przez System, liczbie dofinansowań udzielonych w ramach poszczególnych Programów Wsparcia, kwotach dofinansowań udzielanych w ramach poszczególnych Programów Wsparcia, kwotach dofinansowań dla poszczególnych podmiotów, terminach realizacji Programów Wsparcia, terminach naborów wniosków w ramach poszczególnych Programów Wsparcia, terminach realizacji projektów, celach realizacji projektów, kierunkach pomocy projektów, formach wsparcia w projektach, liczbie godzin wsparcia udzielonego w projektach, planowanych i osiągniętych wskaźnikach realizacji projektów.</w:t>
      </w:r>
    </w:p>
    <w:p w14:paraId="4CEEC6C8" w14:textId="0EFDFB02" w:rsidR="00B929F7" w:rsidRPr="009B6D0B" w:rsidRDefault="00B929F7" w:rsidP="00B927AD">
      <w:pPr>
        <w:pStyle w:val="Nagwek2"/>
        <w:numPr>
          <w:ilvl w:val="0"/>
          <w:numId w:val="34"/>
        </w:numPr>
        <w:ind w:left="567" w:hanging="567"/>
        <w:rPr>
          <w:rStyle w:val="Pogrubienie"/>
          <w:b w:val="0"/>
          <w:bCs w:val="0"/>
        </w:rPr>
      </w:pPr>
      <w:bookmarkStart w:id="324" w:name="_Toc47645327"/>
      <w:bookmarkStart w:id="325" w:name="_Toc47645469"/>
      <w:bookmarkStart w:id="326" w:name="_Toc47645611"/>
      <w:bookmarkStart w:id="327" w:name="_Toc47645753"/>
      <w:bookmarkStart w:id="328" w:name="_Toc47645895"/>
      <w:bookmarkStart w:id="329" w:name="_Toc47646037"/>
      <w:bookmarkStart w:id="330" w:name="_Toc47646179"/>
      <w:bookmarkStart w:id="331" w:name="_Toc47646728"/>
      <w:bookmarkStart w:id="332" w:name="_Toc47646870"/>
      <w:bookmarkStart w:id="333" w:name="_Toc47647064"/>
      <w:bookmarkStart w:id="334" w:name="_Toc47647148"/>
      <w:bookmarkStart w:id="335" w:name="_Toc47647229"/>
      <w:bookmarkStart w:id="336" w:name="_Toc47647310"/>
      <w:bookmarkStart w:id="337" w:name="_Toc47647212"/>
      <w:bookmarkStart w:id="338" w:name="_Toc47647410"/>
      <w:bookmarkStart w:id="339" w:name="_Toc47647491"/>
      <w:bookmarkStart w:id="340" w:name="_Toc47647572"/>
      <w:bookmarkStart w:id="341" w:name="_Toc47647653"/>
      <w:bookmarkStart w:id="342" w:name="_Toc47647734"/>
      <w:bookmarkStart w:id="343" w:name="_Toc47647815"/>
      <w:bookmarkStart w:id="344" w:name="_Toc47647896"/>
      <w:bookmarkStart w:id="345" w:name="_Toc47647977"/>
      <w:bookmarkStart w:id="346" w:name="_Toc47648058"/>
      <w:bookmarkStart w:id="347" w:name="_Toc47648139"/>
      <w:bookmarkStart w:id="348" w:name="_Toc47648220"/>
      <w:bookmarkStart w:id="349" w:name="_Toc47648301"/>
      <w:bookmarkStart w:id="350" w:name="_Toc47648382"/>
      <w:bookmarkStart w:id="351" w:name="_Toc47648463"/>
      <w:bookmarkStart w:id="352" w:name="_Toc47648544"/>
      <w:bookmarkStart w:id="353" w:name="_Toc47648625"/>
      <w:bookmarkStart w:id="354" w:name="_Toc47648706"/>
      <w:bookmarkStart w:id="355" w:name="_Toc47648787"/>
      <w:bookmarkStart w:id="356" w:name="_Toc47648868"/>
      <w:bookmarkStart w:id="357" w:name="_Toc47648949"/>
      <w:bookmarkStart w:id="358" w:name="_Toc47649030"/>
      <w:bookmarkStart w:id="359" w:name="_Toc47649111"/>
      <w:bookmarkStart w:id="360" w:name="_Toc47649192"/>
      <w:bookmarkStart w:id="361" w:name="_Toc47649273"/>
      <w:bookmarkStart w:id="362" w:name="_Toc47648203"/>
      <w:bookmarkStart w:id="363" w:name="_Toc47648360"/>
      <w:bookmarkStart w:id="364" w:name="_Toc47648515"/>
      <w:bookmarkStart w:id="365" w:name="_Toc47648669"/>
      <w:bookmarkStart w:id="366" w:name="_Toc47648826"/>
      <w:bookmarkStart w:id="367" w:name="_Toc47648987"/>
      <w:bookmarkStart w:id="368" w:name="_Toc47649144"/>
      <w:bookmarkStart w:id="369" w:name="_Wymagania_ogólne"/>
      <w:bookmarkStart w:id="370" w:name="_Toc47645328"/>
      <w:bookmarkStart w:id="371" w:name="_Toc47645470"/>
      <w:bookmarkStart w:id="372" w:name="_Toc47645612"/>
      <w:bookmarkStart w:id="373" w:name="_Toc47645754"/>
      <w:bookmarkStart w:id="374" w:name="_Toc47645896"/>
      <w:bookmarkStart w:id="375" w:name="_Toc47646038"/>
      <w:bookmarkStart w:id="376" w:name="_Toc47646180"/>
      <w:bookmarkStart w:id="377" w:name="_Toc47646729"/>
      <w:bookmarkStart w:id="378" w:name="_Toc47646871"/>
      <w:bookmarkStart w:id="379" w:name="_Toc47647065"/>
      <w:bookmarkStart w:id="380" w:name="_Toc47647149"/>
      <w:bookmarkStart w:id="381" w:name="_Toc47647230"/>
      <w:bookmarkStart w:id="382" w:name="_Toc47647311"/>
      <w:bookmarkStart w:id="383" w:name="_Toc47647213"/>
      <w:bookmarkStart w:id="384" w:name="_Toc47647411"/>
      <w:bookmarkStart w:id="385" w:name="_Toc47647492"/>
      <w:bookmarkStart w:id="386" w:name="_Toc47647573"/>
      <w:bookmarkStart w:id="387" w:name="_Toc47647654"/>
      <w:bookmarkStart w:id="388" w:name="_Toc47647735"/>
      <w:bookmarkStart w:id="389" w:name="_Toc47647816"/>
      <w:bookmarkStart w:id="390" w:name="_Toc47647897"/>
      <w:bookmarkStart w:id="391" w:name="_Toc47647978"/>
      <w:bookmarkStart w:id="392" w:name="_Toc47648059"/>
      <w:bookmarkStart w:id="393" w:name="_Toc47648140"/>
      <w:bookmarkStart w:id="394" w:name="_Toc47648221"/>
      <w:bookmarkStart w:id="395" w:name="_Toc47648302"/>
      <w:bookmarkStart w:id="396" w:name="_Toc47648383"/>
      <w:bookmarkStart w:id="397" w:name="_Toc47648464"/>
      <w:bookmarkStart w:id="398" w:name="_Toc47648545"/>
      <w:bookmarkStart w:id="399" w:name="_Toc47648626"/>
      <w:bookmarkStart w:id="400" w:name="_Toc47648707"/>
      <w:bookmarkStart w:id="401" w:name="_Toc47648788"/>
      <w:bookmarkStart w:id="402" w:name="_Toc47648869"/>
      <w:bookmarkStart w:id="403" w:name="_Toc47648950"/>
      <w:bookmarkStart w:id="404" w:name="_Toc47649031"/>
      <w:bookmarkStart w:id="405" w:name="_Toc47649112"/>
      <w:bookmarkStart w:id="406" w:name="_Toc47649193"/>
      <w:bookmarkStart w:id="407" w:name="_Toc47649274"/>
      <w:bookmarkStart w:id="408" w:name="_Toc47648204"/>
      <w:bookmarkStart w:id="409" w:name="_Toc47648361"/>
      <w:bookmarkStart w:id="410" w:name="_Toc47648518"/>
      <w:bookmarkStart w:id="411" w:name="_Toc47648673"/>
      <w:bookmarkStart w:id="412" w:name="_Toc47648827"/>
      <w:bookmarkStart w:id="413" w:name="_Toc47648988"/>
      <w:bookmarkStart w:id="414" w:name="_Toc47649145"/>
      <w:bookmarkStart w:id="415" w:name="_Toc47645329"/>
      <w:bookmarkStart w:id="416" w:name="_Toc47645471"/>
      <w:bookmarkStart w:id="417" w:name="_Toc47645613"/>
      <w:bookmarkStart w:id="418" w:name="_Toc47645755"/>
      <w:bookmarkStart w:id="419" w:name="_Toc47645897"/>
      <w:bookmarkStart w:id="420" w:name="_Toc47646039"/>
      <w:bookmarkStart w:id="421" w:name="_Toc47646181"/>
      <w:bookmarkStart w:id="422" w:name="_Toc47646730"/>
      <w:bookmarkStart w:id="423" w:name="_Toc47646872"/>
      <w:bookmarkStart w:id="424" w:name="_Toc47647066"/>
      <w:bookmarkStart w:id="425" w:name="_Toc47647150"/>
      <w:bookmarkStart w:id="426" w:name="_Toc47647231"/>
      <w:bookmarkStart w:id="427" w:name="_Toc47647312"/>
      <w:bookmarkStart w:id="428" w:name="_Toc47647214"/>
      <w:bookmarkStart w:id="429" w:name="_Toc47647412"/>
      <w:bookmarkStart w:id="430" w:name="_Toc47647493"/>
      <w:bookmarkStart w:id="431" w:name="_Toc47647574"/>
      <w:bookmarkStart w:id="432" w:name="_Toc47647655"/>
      <w:bookmarkStart w:id="433" w:name="_Toc47647736"/>
      <w:bookmarkStart w:id="434" w:name="_Toc47647817"/>
      <w:bookmarkStart w:id="435" w:name="_Toc47647898"/>
      <w:bookmarkStart w:id="436" w:name="_Toc47647979"/>
      <w:bookmarkStart w:id="437" w:name="_Toc47648060"/>
      <w:bookmarkStart w:id="438" w:name="_Toc47648141"/>
      <w:bookmarkStart w:id="439" w:name="_Toc47648222"/>
      <w:bookmarkStart w:id="440" w:name="_Toc47648303"/>
      <w:bookmarkStart w:id="441" w:name="_Toc47648384"/>
      <w:bookmarkStart w:id="442" w:name="_Toc47648465"/>
      <w:bookmarkStart w:id="443" w:name="_Toc47648546"/>
      <w:bookmarkStart w:id="444" w:name="_Toc47648627"/>
      <w:bookmarkStart w:id="445" w:name="_Toc47648708"/>
      <w:bookmarkStart w:id="446" w:name="_Toc47648789"/>
      <w:bookmarkStart w:id="447" w:name="_Toc47648870"/>
      <w:bookmarkStart w:id="448" w:name="_Toc47648951"/>
      <w:bookmarkStart w:id="449" w:name="_Toc47649032"/>
      <w:bookmarkStart w:id="450" w:name="_Toc47649113"/>
      <w:bookmarkStart w:id="451" w:name="_Toc47649194"/>
      <w:bookmarkStart w:id="452" w:name="_Toc47649275"/>
      <w:bookmarkStart w:id="453" w:name="_Toc47648205"/>
      <w:bookmarkStart w:id="454" w:name="_Toc47648362"/>
      <w:bookmarkStart w:id="455" w:name="_Toc47648519"/>
      <w:bookmarkStart w:id="456" w:name="_Toc47648674"/>
      <w:bookmarkStart w:id="457" w:name="_Toc47648828"/>
      <w:bookmarkStart w:id="458" w:name="_Toc47648989"/>
      <w:bookmarkStart w:id="459" w:name="_Toc47649146"/>
      <w:bookmarkStart w:id="460" w:name="_Toc47645330"/>
      <w:bookmarkStart w:id="461" w:name="_Toc47645472"/>
      <w:bookmarkStart w:id="462" w:name="_Toc47645614"/>
      <w:bookmarkStart w:id="463" w:name="_Toc47645756"/>
      <w:bookmarkStart w:id="464" w:name="_Toc47645898"/>
      <w:bookmarkStart w:id="465" w:name="_Toc47646040"/>
      <w:bookmarkStart w:id="466" w:name="_Toc47646182"/>
      <w:bookmarkStart w:id="467" w:name="_Toc47646731"/>
      <w:bookmarkStart w:id="468" w:name="_Toc47646873"/>
      <w:bookmarkStart w:id="469" w:name="_Toc47647067"/>
      <w:bookmarkStart w:id="470" w:name="_Toc47647151"/>
      <w:bookmarkStart w:id="471" w:name="_Toc47647232"/>
      <w:bookmarkStart w:id="472" w:name="_Toc47647313"/>
      <w:bookmarkStart w:id="473" w:name="_Toc47647215"/>
      <w:bookmarkStart w:id="474" w:name="_Toc47647413"/>
      <w:bookmarkStart w:id="475" w:name="_Toc47647494"/>
      <w:bookmarkStart w:id="476" w:name="_Toc47647575"/>
      <w:bookmarkStart w:id="477" w:name="_Toc47647656"/>
      <w:bookmarkStart w:id="478" w:name="_Toc47647737"/>
      <w:bookmarkStart w:id="479" w:name="_Toc47647818"/>
      <w:bookmarkStart w:id="480" w:name="_Toc47647899"/>
      <w:bookmarkStart w:id="481" w:name="_Toc47647980"/>
      <w:bookmarkStart w:id="482" w:name="_Toc47648061"/>
      <w:bookmarkStart w:id="483" w:name="_Toc47648142"/>
      <w:bookmarkStart w:id="484" w:name="_Toc47648223"/>
      <w:bookmarkStart w:id="485" w:name="_Toc47648304"/>
      <w:bookmarkStart w:id="486" w:name="_Toc47648385"/>
      <w:bookmarkStart w:id="487" w:name="_Toc47648466"/>
      <w:bookmarkStart w:id="488" w:name="_Toc47648547"/>
      <w:bookmarkStart w:id="489" w:name="_Toc47648628"/>
      <w:bookmarkStart w:id="490" w:name="_Toc47648709"/>
      <w:bookmarkStart w:id="491" w:name="_Toc47648790"/>
      <w:bookmarkStart w:id="492" w:name="_Toc47648871"/>
      <w:bookmarkStart w:id="493" w:name="_Toc47648952"/>
      <w:bookmarkStart w:id="494" w:name="_Toc47649033"/>
      <w:bookmarkStart w:id="495" w:name="_Toc47649114"/>
      <w:bookmarkStart w:id="496" w:name="_Toc47649195"/>
      <w:bookmarkStart w:id="497" w:name="_Toc47649276"/>
      <w:bookmarkStart w:id="498" w:name="_Toc47648206"/>
      <w:bookmarkStart w:id="499" w:name="_Toc47648363"/>
      <w:bookmarkStart w:id="500" w:name="_Toc47648520"/>
      <w:bookmarkStart w:id="501" w:name="_Toc47648675"/>
      <w:bookmarkStart w:id="502" w:name="_Toc47648829"/>
      <w:bookmarkStart w:id="503" w:name="_Toc47648990"/>
      <w:bookmarkStart w:id="504" w:name="_Toc47649147"/>
      <w:bookmarkStart w:id="505" w:name="_Toc47645331"/>
      <w:bookmarkStart w:id="506" w:name="_Toc47645473"/>
      <w:bookmarkStart w:id="507" w:name="_Toc47645615"/>
      <w:bookmarkStart w:id="508" w:name="_Toc47645757"/>
      <w:bookmarkStart w:id="509" w:name="_Toc47645899"/>
      <w:bookmarkStart w:id="510" w:name="_Toc47646041"/>
      <w:bookmarkStart w:id="511" w:name="_Toc47646183"/>
      <w:bookmarkStart w:id="512" w:name="_Toc47646732"/>
      <w:bookmarkStart w:id="513" w:name="_Toc47646874"/>
      <w:bookmarkStart w:id="514" w:name="_Toc47647068"/>
      <w:bookmarkStart w:id="515" w:name="_Toc47647152"/>
      <w:bookmarkStart w:id="516" w:name="_Toc47647233"/>
      <w:bookmarkStart w:id="517" w:name="_Toc47647314"/>
      <w:bookmarkStart w:id="518" w:name="_Toc47647217"/>
      <w:bookmarkStart w:id="519" w:name="_Toc47647414"/>
      <w:bookmarkStart w:id="520" w:name="_Toc47647495"/>
      <w:bookmarkStart w:id="521" w:name="_Toc47647576"/>
      <w:bookmarkStart w:id="522" w:name="_Toc47647657"/>
      <w:bookmarkStart w:id="523" w:name="_Toc47647738"/>
      <w:bookmarkStart w:id="524" w:name="_Toc47647819"/>
      <w:bookmarkStart w:id="525" w:name="_Toc47647900"/>
      <w:bookmarkStart w:id="526" w:name="_Toc47647981"/>
      <w:bookmarkStart w:id="527" w:name="_Toc47648062"/>
      <w:bookmarkStart w:id="528" w:name="_Toc47648143"/>
      <w:bookmarkStart w:id="529" w:name="_Toc47648224"/>
      <w:bookmarkStart w:id="530" w:name="_Toc47648305"/>
      <w:bookmarkStart w:id="531" w:name="_Toc47648386"/>
      <w:bookmarkStart w:id="532" w:name="_Toc47648467"/>
      <w:bookmarkStart w:id="533" w:name="_Toc47648548"/>
      <w:bookmarkStart w:id="534" w:name="_Toc47648629"/>
      <w:bookmarkStart w:id="535" w:name="_Toc47648710"/>
      <w:bookmarkStart w:id="536" w:name="_Toc47648791"/>
      <w:bookmarkStart w:id="537" w:name="_Toc47648872"/>
      <w:bookmarkStart w:id="538" w:name="_Toc47648953"/>
      <w:bookmarkStart w:id="539" w:name="_Toc47649034"/>
      <w:bookmarkStart w:id="540" w:name="_Toc47649115"/>
      <w:bookmarkStart w:id="541" w:name="_Toc47649196"/>
      <w:bookmarkStart w:id="542" w:name="_Toc47649277"/>
      <w:bookmarkStart w:id="543" w:name="_Toc47648208"/>
      <w:bookmarkStart w:id="544" w:name="_Toc47648364"/>
      <w:bookmarkStart w:id="545" w:name="_Toc47648521"/>
      <w:bookmarkStart w:id="546" w:name="_Toc47648676"/>
      <w:bookmarkStart w:id="547" w:name="_Toc47648830"/>
      <w:bookmarkStart w:id="548" w:name="_Toc47648991"/>
      <w:bookmarkStart w:id="549" w:name="_Toc47649148"/>
      <w:bookmarkStart w:id="550" w:name="_Toc47645332"/>
      <w:bookmarkStart w:id="551" w:name="_Toc47645474"/>
      <w:bookmarkStart w:id="552" w:name="_Toc47645616"/>
      <w:bookmarkStart w:id="553" w:name="_Toc47645758"/>
      <w:bookmarkStart w:id="554" w:name="_Toc47645900"/>
      <w:bookmarkStart w:id="555" w:name="_Toc47646042"/>
      <w:bookmarkStart w:id="556" w:name="_Toc47646184"/>
      <w:bookmarkStart w:id="557" w:name="_Toc47646733"/>
      <w:bookmarkStart w:id="558" w:name="_Toc47646875"/>
      <w:bookmarkStart w:id="559" w:name="_Toc47647069"/>
      <w:bookmarkStart w:id="560" w:name="_Toc47647153"/>
      <w:bookmarkStart w:id="561" w:name="_Toc47647234"/>
      <w:bookmarkStart w:id="562" w:name="_Toc47647315"/>
      <w:bookmarkStart w:id="563" w:name="_Toc47647218"/>
      <w:bookmarkStart w:id="564" w:name="_Toc47647415"/>
      <w:bookmarkStart w:id="565" w:name="_Toc47647496"/>
      <w:bookmarkStart w:id="566" w:name="_Toc47647577"/>
      <w:bookmarkStart w:id="567" w:name="_Toc47647658"/>
      <w:bookmarkStart w:id="568" w:name="_Toc47647739"/>
      <w:bookmarkStart w:id="569" w:name="_Toc47647820"/>
      <w:bookmarkStart w:id="570" w:name="_Toc47647901"/>
      <w:bookmarkStart w:id="571" w:name="_Toc47647982"/>
      <w:bookmarkStart w:id="572" w:name="_Toc47648063"/>
      <w:bookmarkStart w:id="573" w:name="_Toc47648144"/>
      <w:bookmarkStart w:id="574" w:name="_Toc47648225"/>
      <w:bookmarkStart w:id="575" w:name="_Toc47648306"/>
      <w:bookmarkStart w:id="576" w:name="_Toc47648387"/>
      <w:bookmarkStart w:id="577" w:name="_Toc47648468"/>
      <w:bookmarkStart w:id="578" w:name="_Toc47648549"/>
      <w:bookmarkStart w:id="579" w:name="_Toc47648630"/>
      <w:bookmarkStart w:id="580" w:name="_Toc47648711"/>
      <w:bookmarkStart w:id="581" w:name="_Toc47648792"/>
      <w:bookmarkStart w:id="582" w:name="_Toc47648873"/>
      <w:bookmarkStart w:id="583" w:name="_Toc47648954"/>
      <w:bookmarkStart w:id="584" w:name="_Toc47649035"/>
      <w:bookmarkStart w:id="585" w:name="_Toc47649116"/>
      <w:bookmarkStart w:id="586" w:name="_Toc47649197"/>
      <w:bookmarkStart w:id="587" w:name="_Toc47649278"/>
      <w:bookmarkStart w:id="588" w:name="_Toc47648209"/>
      <w:bookmarkStart w:id="589" w:name="_Toc47648365"/>
      <w:bookmarkStart w:id="590" w:name="_Toc47648522"/>
      <w:bookmarkStart w:id="591" w:name="_Toc47648677"/>
      <w:bookmarkStart w:id="592" w:name="_Toc47648831"/>
      <w:bookmarkStart w:id="593" w:name="_Toc47648992"/>
      <w:bookmarkStart w:id="594" w:name="_Toc47649149"/>
      <w:bookmarkStart w:id="595" w:name="_Toc47645333"/>
      <w:bookmarkStart w:id="596" w:name="_Toc47645475"/>
      <w:bookmarkStart w:id="597" w:name="_Toc47645617"/>
      <w:bookmarkStart w:id="598" w:name="_Toc47645759"/>
      <w:bookmarkStart w:id="599" w:name="_Toc47645901"/>
      <w:bookmarkStart w:id="600" w:name="_Toc47646043"/>
      <w:bookmarkStart w:id="601" w:name="_Toc47646185"/>
      <w:bookmarkStart w:id="602" w:name="_Toc47646734"/>
      <w:bookmarkStart w:id="603" w:name="_Toc47646876"/>
      <w:bookmarkStart w:id="604" w:name="_Toc47647070"/>
      <w:bookmarkStart w:id="605" w:name="_Toc47647154"/>
      <w:bookmarkStart w:id="606" w:name="_Toc47647235"/>
      <w:bookmarkStart w:id="607" w:name="_Toc47647316"/>
      <w:bookmarkStart w:id="608" w:name="_Toc47647219"/>
      <w:bookmarkStart w:id="609" w:name="_Toc47647416"/>
      <w:bookmarkStart w:id="610" w:name="_Toc47647497"/>
      <w:bookmarkStart w:id="611" w:name="_Toc47647578"/>
      <w:bookmarkStart w:id="612" w:name="_Toc47647659"/>
      <w:bookmarkStart w:id="613" w:name="_Toc47647740"/>
      <w:bookmarkStart w:id="614" w:name="_Toc47647821"/>
      <w:bookmarkStart w:id="615" w:name="_Toc47647902"/>
      <w:bookmarkStart w:id="616" w:name="_Toc47647983"/>
      <w:bookmarkStart w:id="617" w:name="_Toc47648064"/>
      <w:bookmarkStart w:id="618" w:name="_Toc47648145"/>
      <w:bookmarkStart w:id="619" w:name="_Toc47648226"/>
      <w:bookmarkStart w:id="620" w:name="_Toc47648307"/>
      <w:bookmarkStart w:id="621" w:name="_Toc47648388"/>
      <w:bookmarkStart w:id="622" w:name="_Toc47648469"/>
      <w:bookmarkStart w:id="623" w:name="_Toc47648550"/>
      <w:bookmarkStart w:id="624" w:name="_Toc47648631"/>
      <w:bookmarkStart w:id="625" w:name="_Toc47648712"/>
      <w:bookmarkStart w:id="626" w:name="_Toc47648793"/>
      <w:bookmarkStart w:id="627" w:name="_Toc47648874"/>
      <w:bookmarkStart w:id="628" w:name="_Toc47648955"/>
      <w:bookmarkStart w:id="629" w:name="_Toc47649036"/>
      <w:bookmarkStart w:id="630" w:name="_Toc47649117"/>
      <w:bookmarkStart w:id="631" w:name="_Toc47649198"/>
      <w:bookmarkStart w:id="632" w:name="_Toc47649279"/>
      <w:bookmarkStart w:id="633" w:name="_Toc47648210"/>
      <w:bookmarkStart w:id="634" w:name="_Toc47648366"/>
      <w:bookmarkStart w:id="635" w:name="_Toc47648523"/>
      <w:bookmarkStart w:id="636" w:name="_Toc47648680"/>
      <w:bookmarkStart w:id="637" w:name="_Toc47648835"/>
      <w:bookmarkStart w:id="638" w:name="_Toc47648993"/>
      <w:bookmarkStart w:id="639" w:name="_Toc47649150"/>
      <w:bookmarkStart w:id="640" w:name="_Toc47645334"/>
      <w:bookmarkStart w:id="641" w:name="_Toc47645476"/>
      <w:bookmarkStart w:id="642" w:name="_Toc47645618"/>
      <w:bookmarkStart w:id="643" w:name="_Toc47645760"/>
      <w:bookmarkStart w:id="644" w:name="_Toc47645902"/>
      <w:bookmarkStart w:id="645" w:name="_Toc47646044"/>
      <w:bookmarkStart w:id="646" w:name="_Toc47646186"/>
      <w:bookmarkStart w:id="647" w:name="_Toc47646735"/>
      <w:bookmarkStart w:id="648" w:name="_Toc47646877"/>
      <w:bookmarkStart w:id="649" w:name="_Toc47647071"/>
      <w:bookmarkStart w:id="650" w:name="_Toc47647155"/>
      <w:bookmarkStart w:id="651" w:name="_Toc47647236"/>
      <w:bookmarkStart w:id="652" w:name="_Toc47647317"/>
      <w:bookmarkStart w:id="653" w:name="_Toc47647220"/>
      <w:bookmarkStart w:id="654" w:name="_Toc47647417"/>
      <w:bookmarkStart w:id="655" w:name="_Toc47647498"/>
      <w:bookmarkStart w:id="656" w:name="_Toc47647579"/>
      <w:bookmarkStart w:id="657" w:name="_Toc47647660"/>
      <w:bookmarkStart w:id="658" w:name="_Toc47647741"/>
      <w:bookmarkStart w:id="659" w:name="_Toc47647822"/>
      <w:bookmarkStart w:id="660" w:name="_Toc47647903"/>
      <w:bookmarkStart w:id="661" w:name="_Toc47647984"/>
      <w:bookmarkStart w:id="662" w:name="_Toc47648065"/>
      <w:bookmarkStart w:id="663" w:name="_Toc47648146"/>
      <w:bookmarkStart w:id="664" w:name="_Toc47648227"/>
      <w:bookmarkStart w:id="665" w:name="_Toc47648308"/>
      <w:bookmarkStart w:id="666" w:name="_Toc47648389"/>
      <w:bookmarkStart w:id="667" w:name="_Toc47648470"/>
      <w:bookmarkStart w:id="668" w:name="_Toc47648551"/>
      <w:bookmarkStart w:id="669" w:name="_Toc47648632"/>
      <w:bookmarkStart w:id="670" w:name="_Toc47648713"/>
      <w:bookmarkStart w:id="671" w:name="_Toc47648794"/>
      <w:bookmarkStart w:id="672" w:name="_Toc47648875"/>
      <w:bookmarkStart w:id="673" w:name="_Toc47648956"/>
      <w:bookmarkStart w:id="674" w:name="_Toc47649037"/>
      <w:bookmarkStart w:id="675" w:name="_Toc47649118"/>
      <w:bookmarkStart w:id="676" w:name="_Toc47649199"/>
      <w:bookmarkStart w:id="677" w:name="_Toc47649280"/>
      <w:bookmarkStart w:id="678" w:name="_Toc47648211"/>
      <w:bookmarkStart w:id="679" w:name="_Toc47648367"/>
      <w:bookmarkStart w:id="680" w:name="_Toc47648524"/>
      <w:bookmarkStart w:id="681" w:name="_Toc47648681"/>
      <w:bookmarkStart w:id="682" w:name="_Toc47648836"/>
      <w:bookmarkStart w:id="683" w:name="_Toc47648997"/>
      <w:bookmarkStart w:id="684" w:name="_Toc47649151"/>
      <w:bookmarkStart w:id="685" w:name="_Toc47645335"/>
      <w:bookmarkStart w:id="686" w:name="_Toc47645477"/>
      <w:bookmarkStart w:id="687" w:name="_Toc47645619"/>
      <w:bookmarkStart w:id="688" w:name="_Toc47645761"/>
      <w:bookmarkStart w:id="689" w:name="_Toc47645903"/>
      <w:bookmarkStart w:id="690" w:name="_Toc47646045"/>
      <w:bookmarkStart w:id="691" w:name="_Toc47646187"/>
      <w:bookmarkStart w:id="692" w:name="_Toc47646736"/>
      <w:bookmarkStart w:id="693" w:name="_Toc47646878"/>
      <w:bookmarkStart w:id="694" w:name="_Toc47647072"/>
      <w:bookmarkStart w:id="695" w:name="_Toc47647156"/>
      <w:bookmarkStart w:id="696" w:name="_Toc47647237"/>
      <w:bookmarkStart w:id="697" w:name="_Toc47647318"/>
      <w:bookmarkStart w:id="698" w:name="_Toc47647222"/>
      <w:bookmarkStart w:id="699" w:name="_Toc47647418"/>
      <w:bookmarkStart w:id="700" w:name="_Toc47647499"/>
      <w:bookmarkStart w:id="701" w:name="_Toc47647580"/>
      <w:bookmarkStart w:id="702" w:name="_Toc47647661"/>
      <w:bookmarkStart w:id="703" w:name="_Toc47647742"/>
      <w:bookmarkStart w:id="704" w:name="_Toc47647823"/>
      <w:bookmarkStart w:id="705" w:name="_Toc47647904"/>
      <w:bookmarkStart w:id="706" w:name="_Toc47647985"/>
      <w:bookmarkStart w:id="707" w:name="_Toc47648066"/>
      <w:bookmarkStart w:id="708" w:name="_Toc47648147"/>
      <w:bookmarkStart w:id="709" w:name="_Toc47648228"/>
      <w:bookmarkStart w:id="710" w:name="_Toc47648309"/>
      <w:bookmarkStart w:id="711" w:name="_Toc47648390"/>
      <w:bookmarkStart w:id="712" w:name="_Toc47648471"/>
      <w:bookmarkStart w:id="713" w:name="_Toc47648552"/>
      <w:bookmarkStart w:id="714" w:name="_Toc47648633"/>
      <w:bookmarkStart w:id="715" w:name="_Toc47648714"/>
      <w:bookmarkStart w:id="716" w:name="_Toc47648795"/>
      <w:bookmarkStart w:id="717" w:name="_Toc47648876"/>
      <w:bookmarkStart w:id="718" w:name="_Toc47648957"/>
      <w:bookmarkStart w:id="719" w:name="_Toc47649038"/>
      <w:bookmarkStart w:id="720" w:name="_Toc47649119"/>
      <w:bookmarkStart w:id="721" w:name="_Toc47649200"/>
      <w:bookmarkStart w:id="722" w:name="_Toc47649281"/>
      <w:bookmarkStart w:id="723" w:name="_Toc47648213"/>
      <w:bookmarkStart w:id="724" w:name="_Toc47648368"/>
      <w:bookmarkStart w:id="725" w:name="_Toc47648525"/>
      <w:bookmarkStart w:id="726" w:name="_Toc47648682"/>
      <w:bookmarkStart w:id="727" w:name="_Toc47648837"/>
      <w:bookmarkStart w:id="728" w:name="_Toc47648998"/>
      <w:bookmarkStart w:id="729" w:name="_Toc47649152"/>
      <w:bookmarkStart w:id="730" w:name="_Toc47645336"/>
      <w:bookmarkStart w:id="731" w:name="_Toc47645478"/>
      <w:bookmarkStart w:id="732" w:name="_Toc47645620"/>
      <w:bookmarkStart w:id="733" w:name="_Toc47645762"/>
      <w:bookmarkStart w:id="734" w:name="_Toc47645904"/>
      <w:bookmarkStart w:id="735" w:name="_Toc47646046"/>
      <w:bookmarkStart w:id="736" w:name="_Toc47646188"/>
      <w:bookmarkStart w:id="737" w:name="_Toc47646737"/>
      <w:bookmarkStart w:id="738" w:name="_Toc47646879"/>
      <w:bookmarkStart w:id="739" w:name="_Toc47647073"/>
      <w:bookmarkStart w:id="740" w:name="_Toc47647157"/>
      <w:bookmarkStart w:id="741" w:name="_Toc47647238"/>
      <w:bookmarkStart w:id="742" w:name="_Toc47647319"/>
      <w:bookmarkStart w:id="743" w:name="_Toc47647223"/>
      <w:bookmarkStart w:id="744" w:name="_Toc47647419"/>
      <w:bookmarkStart w:id="745" w:name="_Toc47647500"/>
      <w:bookmarkStart w:id="746" w:name="_Toc47647581"/>
      <w:bookmarkStart w:id="747" w:name="_Toc47647662"/>
      <w:bookmarkStart w:id="748" w:name="_Toc47647743"/>
      <w:bookmarkStart w:id="749" w:name="_Toc47647824"/>
      <w:bookmarkStart w:id="750" w:name="_Toc47647905"/>
      <w:bookmarkStart w:id="751" w:name="_Toc47647986"/>
      <w:bookmarkStart w:id="752" w:name="_Toc47648067"/>
      <w:bookmarkStart w:id="753" w:name="_Toc47648148"/>
      <w:bookmarkStart w:id="754" w:name="_Toc47648229"/>
      <w:bookmarkStart w:id="755" w:name="_Toc47648310"/>
      <w:bookmarkStart w:id="756" w:name="_Toc47648391"/>
      <w:bookmarkStart w:id="757" w:name="_Toc47648472"/>
      <w:bookmarkStart w:id="758" w:name="_Toc47648553"/>
      <w:bookmarkStart w:id="759" w:name="_Toc47648634"/>
      <w:bookmarkStart w:id="760" w:name="_Toc47648715"/>
      <w:bookmarkStart w:id="761" w:name="_Toc47648796"/>
      <w:bookmarkStart w:id="762" w:name="_Toc47648877"/>
      <w:bookmarkStart w:id="763" w:name="_Toc47648958"/>
      <w:bookmarkStart w:id="764" w:name="_Toc47649039"/>
      <w:bookmarkStart w:id="765" w:name="_Toc47649120"/>
      <w:bookmarkStart w:id="766" w:name="_Toc47649201"/>
      <w:bookmarkStart w:id="767" w:name="_Toc47649282"/>
      <w:bookmarkStart w:id="768" w:name="_Toc47648214"/>
      <w:bookmarkStart w:id="769" w:name="_Toc47648370"/>
      <w:bookmarkStart w:id="770" w:name="_Toc47648526"/>
      <w:bookmarkStart w:id="771" w:name="_Toc47648683"/>
      <w:bookmarkStart w:id="772" w:name="_Toc47648838"/>
      <w:bookmarkStart w:id="773" w:name="_Toc47648999"/>
      <w:bookmarkStart w:id="774" w:name="_Toc47649153"/>
      <w:bookmarkStart w:id="775" w:name="_Toc47645337"/>
      <w:bookmarkStart w:id="776" w:name="_Toc47645479"/>
      <w:bookmarkStart w:id="777" w:name="_Toc47645621"/>
      <w:bookmarkStart w:id="778" w:name="_Toc47645763"/>
      <w:bookmarkStart w:id="779" w:name="_Toc47645905"/>
      <w:bookmarkStart w:id="780" w:name="_Toc47646047"/>
      <w:bookmarkStart w:id="781" w:name="_Toc47646189"/>
      <w:bookmarkStart w:id="782" w:name="_Toc47646738"/>
      <w:bookmarkStart w:id="783" w:name="_Toc47646880"/>
      <w:bookmarkStart w:id="784" w:name="_Toc47647074"/>
      <w:bookmarkStart w:id="785" w:name="_Toc47647158"/>
      <w:bookmarkStart w:id="786" w:name="_Toc47647239"/>
      <w:bookmarkStart w:id="787" w:name="_Toc47647320"/>
      <w:bookmarkStart w:id="788" w:name="_Toc47647224"/>
      <w:bookmarkStart w:id="789" w:name="_Toc47647420"/>
      <w:bookmarkStart w:id="790" w:name="_Toc47647501"/>
      <w:bookmarkStart w:id="791" w:name="_Toc47647582"/>
      <w:bookmarkStart w:id="792" w:name="_Toc47647663"/>
      <w:bookmarkStart w:id="793" w:name="_Toc47647744"/>
      <w:bookmarkStart w:id="794" w:name="_Toc47647825"/>
      <w:bookmarkStart w:id="795" w:name="_Toc47647906"/>
      <w:bookmarkStart w:id="796" w:name="_Toc47647987"/>
      <w:bookmarkStart w:id="797" w:name="_Toc47648068"/>
      <w:bookmarkStart w:id="798" w:name="_Toc47648149"/>
      <w:bookmarkStart w:id="799" w:name="_Toc47648230"/>
      <w:bookmarkStart w:id="800" w:name="_Toc47648311"/>
      <w:bookmarkStart w:id="801" w:name="_Toc47648392"/>
      <w:bookmarkStart w:id="802" w:name="_Toc47648473"/>
      <w:bookmarkStart w:id="803" w:name="_Toc47648554"/>
      <w:bookmarkStart w:id="804" w:name="_Toc47648635"/>
      <w:bookmarkStart w:id="805" w:name="_Toc47648716"/>
      <w:bookmarkStart w:id="806" w:name="_Toc47648797"/>
      <w:bookmarkStart w:id="807" w:name="_Toc47648878"/>
      <w:bookmarkStart w:id="808" w:name="_Toc47648959"/>
      <w:bookmarkStart w:id="809" w:name="_Toc47649040"/>
      <w:bookmarkStart w:id="810" w:name="_Toc47649121"/>
      <w:bookmarkStart w:id="811" w:name="_Toc47649202"/>
      <w:bookmarkStart w:id="812" w:name="_Toc47649283"/>
      <w:bookmarkStart w:id="813" w:name="_Toc47648215"/>
      <w:bookmarkStart w:id="814" w:name="_Toc47648371"/>
      <w:bookmarkStart w:id="815" w:name="_Toc47648527"/>
      <w:bookmarkStart w:id="816" w:name="_Toc47648684"/>
      <w:bookmarkStart w:id="817" w:name="_Toc47648839"/>
      <w:bookmarkStart w:id="818" w:name="_Toc47649000"/>
      <w:bookmarkStart w:id="819" w:name="_Toc47649154"/>
      <w:bookmarkStart w:id="820" w:name="_Toc47645338"/>
      <w:bookmarkStart w:id="821" w:name="_Toc47645480"/>
      <w:bookmarkStart w:id="822" w:name="_Toc47645622"/>
      <w:bookmarkStart w:id="823" w:name="_Toc47645764"/>
      <w:bookmarkStart w:id="824" w:name="_Toc47645906"/>
      <w:bookmarkStart w:id="825" w:name="_Toc47646048"/>
      <w:bookmarkStart w:id="826" w:name="_Toc47646190"/>
      <w:bookmarkStart w:id="827" w:name="_Toc47646739"/>
      <w:bookmarkStart w:id="828" w:name="_Toc47646881"/>
      <w:bookmarkStart w:id="829" w:name="_Toc47647075"/>
      <w:bookmarkStart w:id="830" w:name="_Toc47647159"/>
      <w:bookmarkStart w:id="831" w:name="_Toc47647240"/>
      <w:bookmarkStart w:id="832" w:name="_Toc47647321"/>
      <w:bookmarkStart w:id="833" w:name="_Toc47647225"/>
      <w:bookmarkStart w:id="834" w:name="_Toc47647421"/>
      <w:bookmarkStart w:id="835" w:name="_Toc47647502"/>
      <w:bookmarkStart w:id="836" w:name="_Toc47647583"/>
      <w:bookmarkStart w:id="837" w:name="_Toc47647664"/>
      <w:bookmarkStart w:id="838" w:name="_Toc47647745"/>
      <w:bookmarkStart w:id="839" w:name="_Toc47647826"/>
      <w:bookmarkStart w:id="840" w:name="_Toc47647907"/>
      <w:bookmarkStart w:id="841" w:name="_Toc47647988"/>
      <w:bookmarkStart w:id="842" w:name="_Toc47648069"/>
      <w:bookmarkStart w:id="843" w:name="_Toc47648150"/>
      <w:bookmarkStart w:id="844" w:name="_Toc47648231"/>
      <w:bookmarkStart w:id="845" w:name="_Toc47648312"/>
      <w:bookmarkStart w:id="846" w:name="_Toc47648393"/>
      <w:bookmarkStart w:id="847" w:name="_Toc47648474"/>
      <w:bookmarkStart w:id="848" w:name="_Toc47648555"/>
      <w:bookmarkStart w:id="849" w:name="_Toc47648636"/>
      <w:bookmarkStart w:id="850" w:name="_Toc47648717"/>
      <w:bookmarkStart w:id="851" w:name="_Toc47648798"/>
      <w:bookmarkStart w:id="852" w:name="_Toc47648879"/>
      <w:bookmarkStart w:id="853" w:name="_Toc47648960"/>
      <w:bookmarkStart w:id="854" w:name="_Toc47649041"/>
      <w:bookmarkStart w:id="855" w:name="_Toc47649122"/>
      <w:bookmarkStart w:id="856" w:name="_Toc47649203"/>
      <w:bookmarkStart w:id="857" w:name="_Toc47649284"/>
      <w:bookmarkStart w:id="858" w:name="_Toc47648216"/>
      <w:bookmarkStart w:id="859" w:name="_Toc47648372"/>
      <w:bookmarkStart w:id="860" w:name="_Toc47648528"/>
      <w:bookmarkStart w:id="861" w:name="_Toc47648685"/>
      <w:bookmarkStart w:id="862" w:name="_Toc47648842"/>
      <w:bookmarkStart w:id="863" w:name="_Toc47649001"/>
      <w:bookmarkStart w:id="864" w:name="_Toc47649155"/>
      <w:bookmarkStart w:id="865" w:name="_Toc47645339"/>
      <w:bookmarkStart w:id="866" w:name="_Toc47645481"/>
      <w:bookmarkStart w:id="867" w:name="_Toc47645623"/>
      <w:bookmarkStart w:id="868" w:name="_Toc47645765"/>
      <w:bookmarkStart w:id="869" w:name="_Toc47645907"/>
      <w:bookmarkStart w:id="870" w:name="_Toc47646049"/>
      <w:bookmarkStart w:id="871" w:name="_Toc47646191"/>
      <w:bookmarkStart w:id="872" w:name="_Toc47646740"/>
      <w:bookmarkStart w:id="873" w:name="_Toc47646882"/>
      <w:bookmarkStart w:id="874" w:name="_Toc47647076"/>
      <w:bookmarkStart w:id="875" w:name="_Toc47647160"/>
      <w:bookmarkStart w:id="876" w:name="_Toc47647241"/>
      <w:bookmarkStart w:id="877" w:name="_Toc47647322"/>
      <w:bookmarkStart w:id="878" w:name="_Toc47647226"/>
      <w:bookmarkStart w:id="879" w:name="_Toc47647422"/>
      <w:bookmarkStart w:id="880" w:name="_Toc47647503"/>
      <w:bookmarkStart w:id="881" w:name="_Toc47647584"/>
      <w:bookmarkStart w:id="882" w:name="_Toc47647665"/>
      <w:bookmarkStart w:id="883" w:name="_Toc47647746"/>
      <w:bookmarkStart w:id="884" w:name="_Toc47647827"/>
      <w:bookmarkStart w:id="885" w:name="_Toc47647908"/>
      <w:bookmarkStart w:id="886" w:name="_Toc47647989"/>
      <w:bookmarkStart w:id="887" w:name="_Toc47648070"/>
      <w:bookmarkStart w:id="888" w:name="_Toc47648151"/>
      <w:bookmarkStart w:id="889" w:name="_Toc47648232"/>
      <w:bookmarkStart w:id="890" w:name="_Toc47648313"/>
      <w:bookmarkStart w:id="891" w:name="_Toc47648394"/>
      <w:bookmarkStart w:id="892" w:name="_Toc47648475"/>
      <w:bookmarkStart w:id="893" w:name="_Toc47648556"/>
      <w:bookmarkStart w:id="894" w:name="_Toc47648637"/>
      <w:bookmarkStart w:id="895" w:name="_Toc47648718"/>
      <w:bookmarkStart w:id="896" w:name="_Toc47648799"/>
      <w:bookmarkStart w:id="897" w:name="_Toc47648880"/>
      <w:bookmarkStart w:id="898" w:name="_Toc47648961"/>
      <w:bookmarkStart w:id="899" w:name="_Toc47649042"/>
      <w:bookmarkStart w:id="900" w:name="_Toc47649123"/>
      <w:bookmarkStart w:id="901" w:name="_Toc47649204"/>
      <w:bookmarkStart w:id="902" w:name="_Toc47649285"/>
      <w:bookmarkStart w:id="903" w:name="_Toc47648217"/>
      <w:bookmarkStart w:id="904" w:name="_Toc47648373"/>
      <w:bookmarkStart w:id="905" w:name="_Toc47648529"/>
      <w:bookmarkStart w:id="906" w:name="_Toc47648686"/>
      <w:bookmarkStart w:id="907" w:name="_Toc47648843"/>
      <w:bookmarkStart w:id="908" w:name="_Toc47649004"/>
      <w:bookmarkStart w:id="909" w:name="_Toc47649159"/>
      <w:bookmarkStart w:id="910" w:name="_Toc47645340"/>
      <w:bookmarkStart w:id="911" w:name="_Toc47645482"/>
      <w:bookmarkStart w:id="912" w:name="_Toc47645624"/>
      <w:bookmarkStart w:id="913" w:name="_Toc47645766"/>
      <w:bookmarkStart w:id="914" w:name="_Toc47645908"/>
      <w:bookmarkStart w:id="915" w:name="_Toc47646050"/>
      <w:bookmarkStart w:id="916" w:name="_Toc47646192"/>
      <w:bookmarkStart w:id="917" w:name="_Toc47646741"/>
      <w:bookmarkStart w:id="918" w:name="_Toc47646883"/>
      <w:bookmarkStart w:id="919" w:name="_Toc47647077"/>
      <w:bookmarkStart w:id="920" w:name="_Toc47647161"/>
      <w:bookmarkStart w:id="921" w:name="_Toc47647242"/>
      <w:bookmarkStart w:id="922" w:name="_Toc47647323"/>
      <w:bookmarkStart w:id="923" w:name="_Toc47647227"/>
      <w:bookmarkStart w:id="924" w:name="_Toc47647423"/>
      <w:bookmarkStart w:id="925" w:name="_Toc47647504"/>
      <w:bookmarkStart w:id="926" w:name="_Toc47647585"/>
      <w:bookmarkStart w:id="927" w:name="_Toc47647666"/>
      <w:bookmarkStart w:id="928" w:name="_Toc47647747"/>
      <w:bookmarkStart w:id="929" w:name="_Toc47647828"/>
      <w:bookmarkStart w:id="930" w:name="_Toc47647909"/>
      <w:bookmarkStart w:id="931" w:name="_Toc47647990"/>
      <w:bookmarkStart w:id="932" w:name="_Toc47648071"/>
      <w:bookmarkStart w:id="933" w:name="_Toc47648152"/>
      <w:bookmarkStart w:id="934" w:name="_Toc47648233"/>
      <w:bookmarkStart w:id="935" w:name="_Toc47648314"/>
      <w:bookmarkStart w:id="936" w:name="_Toc47648395"/>
      <w:bookmarkStart w:id="937" w:name="_Toc47648476"/>
      <w:bookmarkStart w:id="938" w:name="_Toc47648557"/>
      <w:bookmarkStart w:id="939" w:name="_Toc47648638"/>
      <w:bookmarkStart w:id="940" w:name="_Toc47648719"/>
      <w:bookmarkStart w:id="941" w:name="_Toc47648800"/>
      <w:bookmarkStart w:id="942" w:name="_Toc47648881"/>
      <w:bookmarkStart w:id="943" w:name="_Toc47648962"/>
      <w:bookmarkStart w:id="944" w:name="_Toc47649043"/>
      <w:bookmarkStart w:id="945" w:name="_Toc47649124"/>
      <w:bookmarkStart w:id="946" w:name="_Toc47649205"/>
      <w:bookmarkStart w:id="947" w:name="_Toc47649286"/>
      <w:bookmarkStart w:id="948" w:name="_Toc47648218"/>
      <w:bookmarkStart w:id="949" w:name="_Toc47648375"/>
      <w:bookmarkStart w:id="950" w:name="_Toc47648530"/>
      <w:bookmarkStart w:id="951" w:name="_Toc47648687"/>
      <w:bookmarkStart w:id="952" w:name="_Toc47648844"/>
      <w:bookmarkStart w:id="953" w:name="_Toc47649005"/>
      <w:bookmarkStart w:id="954" w:name="_Toc47649160"/>
      <w:bookmarkStart w:id="955" w:name="_Toc47645341"/>
      <w:bookmarkStart w:id="956" w:name="_Toc47645483"/>
      <w:bookmarkStart w:id="957" w:name="_Toc47645625"/>
      <w:bookmarkStart w:id="958" w:name="_Toc47645767"/>
      <w:bookmarkStart w:id="959" w:name="_Toc47645909"/>
      <w:bookmarkStart w:id="960" w:name="_Toc47646051"/>
      <w:bookmarkStart w:id="961" w:name="_Toc47646193"/>
      <w:bookmarkStart w:id="962" w:name="_Toc47646742"/>
      <w:bookmarkStart w:id="963" w:name="_Toc47646884"/>
      <w:bookmarkStart w:id="964" w:name="_Toc47647078"/>
      <w:bookmarkStart w:id="965" w:name="_Toc47647162"/>
      <w:bookmarkStart w:id="966" w:name="_Toc47647243"/>
      <w:bookmarkStart w:id="967" w:name="_Toc47647324"/>
      <w:bookmarkStart w:id="968" w:name="_Toc47647228"/>
      <w:bookmarkStart w:id="969" w:name="_Toc47647424"/>
      <w:bookmarkStart w:id="970" w:name="_Toc47647505"/>
      <w:bookmarkStart w:id="971" w:name="_Toc47647586"/>
      <w:bookmarkStart w:id="972" w:name="_Toc47647667"/>
      <w:bookmarkStart w:id="973" w:name="_Toc47647748"/>
      <w:bookmarkStart w:id="974" w:name="_Toc47647829"/>
      <w:bookmarkStart w:id="975" w:name="_Toc47647910"/>
      <w:bookmarkStart w:id="976" w:name="_Toc47647991"/>
      <w:bookmarkStart w:id="977" w:name="_Toc47648072"/>
      <w:bookmarkStart w:id="978" w:name="_Toc47648153"/>
      <w:bookmarkStart w:id="979" w:name="_Toc47648234"/>
      <w:bookmarkStart w:id="980" w:name="_Toc47648315"/>
      <w:bookmarkStart w:id="981" w:name="_Toc47648396"/>
      <w:bookmarkStart w:id="982" w:name="_Toc47648477"/>
      <w:bookmarkStart w:id="983" w:name="_Toc47648558"/>
      <w:bookmarkStart w:id="984" w:name="_Toc47648639"/>
      <w:bookmarkStart w:id="985" w:name="_Toc47648720"/>
      <w:bookmarkStart w:id="986" w:name="_Toc47648801"/>
      <w:bookmarkStart w:id="987" w:name="_Toc47648882"/>
      <w:bookmarkStart w:id="988" w:name="_Toc47648963"/>
      <w:bookmarkStart w:id="989" w:name="_Toc47649044"/>
      <w:bookmarkStart w:id="990" w:name="_Toc47649125"/>
      <w:bookmarkStart w:id="991" w:name="_Toc47649206"/>
      <w:bookmarkStart w:id="992" w:name="_Toc47649287"/>
      <w:bookmarkStart w:id="993" w:name="_Toc47648219"/>
      <w:bookmarkStart w:id="994" w:name="_Toc47648376"/>
      <w:bookmarkStart w:id="995" w:name="_Toc47648532"/>
      <w:bookmarkStart w:id="996" w:name="_Toc47648688"/>
      <w:bookmarkStart w:id="997" w:name="_Toc47648845"/>
      <w:bookmarkStart w:id="998" w:name="_Toc47649006"/>
      <w:bookmarkStart w:id="999" w:name="_Toc47649161"/>
      <w:bookmarkStart w:id="1000" w:name="_Toc47645342"/>
      <w:bookmarkStart w:id="1001" w:name="_Toc47645484"/>
      <w:bookmarkStart w:id="1002" w:name="_Toc47645626"/>
      <w:bookmarkStart w:id="1003" w:name="_Toc47645768"/>
      <w:bookmarkStart w:id="1004" w:name="_Toc47645910"/>
      <w:bookmarkStart w:id="1005" w:name="_Toc47646052"/>
      <w:bookmarkStart w:id="1006" w:name="_Toc47646194"/>
      <w:bookmarkStart w:id="1007" w:name="_Toc47646743"/>
      <w:bookmarkStart w:id="1008" w:name="_Toc47646885"/>
      <w:bookmarkStart w:id="1009" w:name="_Toc47647079"/>
      <w:bookmarkStart w:id="1010" w:name="_Toc47647163"/>
      <w:bookmarkStart w:id="1011" w:name="_Toc47647244"/>
      <w:bookmarkStart w:id="1012" w:name="_Toc47647325"/>
      <w:bookmarkStart w:id="1013" w:name="_Toc47647260"/>
      <w:bookmarkStart w:id="1014" w:name="_Toc47647425"/>
      <w:bookmarkStart w:id="1015" w:name="_Toc47647506"/>
      <w:bookmarkStart w:id="1016" w:name="_Toc47647587"/>
      <w:bookmarkStart w:id="1017" w:name="_Toc47647668"/>
      <w:bookmarkStart w:id="1018" w:name="_Toc47647749"/>
      <w:bookmarkStart w:id="1019" w:name="_Toc47647830"/>
      <w:bookmarkStart w:id="1020" w:name="_Toc47647911"/>
      <w:bookmarkStart w:id="1021" w:name="_Toc47647992"/>
      <w:bookmarkStart w:id="1022" w:name="_Toc47648073"/>
      <w:bookmarkStart w:id="1023" w:name="_Toc47648154"/>
      <w:bookmarkStart w:id="1024" w:name="_Toc47648235"/>
      <w:bookmarkStart w:id="1025" w:name="_Toc47648316"/>
      <w:bookmarkStart w:id="1026" w:name="_Toc47648397"/>
      <w:bookmarkStart w:id="1027" w:name="_Toc47648478"/>
      <w:bookmarkStart w:id="1028" w:name="_Toc47648559"/>
      <w:bookmarkStart w:id="1029" w:name="_Toc47648640"/>
      <w:bookmarkStart w:id="1030" w:name="_Toc47648721"/>
      <w:bookmarkStart w:id="1031" w:name="_Toc47648802"/>
      <w:bookmarkStart w:id="1032" w:name="_Toc47648883"/>
      <w:bookmarkStart w:id="1033" w:name="_Toc47648964"/>
      <w:bookmarkStart w:id="1034" w:name="_Toc47649045"/>
      <w:bookmarkStart w:id="1035" w:name="_Toc47649126"/>
      <w:bookmarkStart w:id="1036" w:name="_Toc47649207"/>
      <w:bookmarkStart w:id="1037" w:name="_Toc47649288"/>
      <w:bookmarkStart w:id="1038" w:name="_Toc47648251"/>
      <w:bookmarkStart w:id="1039" w:name="_Toc47648377"/>
      <w:bookmarkStart w:id="1040" w:name="_Toc47648533"/>
      <w:bookmarkStart w:id="1041" w:name="_Toc47648689"/>
      <w:bookmarkStart w:id="1042" w:name="_Toc47648846"/>
      <w:bookmarkStart w:id="1043" w:name="_Toc47649007"/>
      <w:bookmarkStart w:id="1044" w:name="_Toc47649162"/>
      <w:bookmarkStart w:id="1045" w:name="_Toc47645343"/>
      <w:bookmarkStart w:id="1046" w:name="_Toc47645485"/>
      <w:bookmarkStart w:id="1047" w:name="_Toc47645627"/>
      <w:bookmarkStart w:id="1048" w:name="_Toc47645769"/>
      <w:bookmarkStart w:id="1049" w:name="_Toc47645911"/>
      <w:bookmarkStart w:id="1050" w:name="_Toc47646053"/>
      <w:bookmarkStart w:id="1051" w:name="_Toc47646195"/>
      <w:bookmarkStart w:id="1052" w:name="_Toc47646744"/>
      <w:bookmarkStart w:id="1053" w:name="_Toc47646886"/>
      <w:bookmarkStart w:id="1054" w:name="_Toc47647080"/>
      <w:bookmarkStart w:id="1055" w:name="_Toc47647164"/>
      <w:bookmarkStart w:id="1056" w:name="_Toc47647245"/>
      <w:bookmarkStart w:id="1057" w:name="_Toc47647326"/>
      <w:bookmarkStart w:id="1058" w:name="_Toc47647261"/>
      <w:bookmarkStart w:id="1059" w:name="_Toc47647426"/>
      <w:bookmarkStart w:id="1060" w:name="_Toc47647507"/>
      <w:bookmarkStart w:id="1061" w:name="_Toc47647588"/>
      <w:bookmarkStart w:id="1062" w:name="_Toc47647669"/>
      <w:bookmarkStart w:id="1063" w:name="_Toc47647750"/>
      <w:bookmarkStart w:id="1064" w:name="_Toc47647831"/>
      <w:bookmarkStart w:id="1065" w:name="_Toc47647912"/>
      <w:bookmarkStart w:id="1066" w:name="_Toc47647993"/>
      <w:bookmarkStart w:id="1067" w:name="_Toc47648074"/>
      <w:bookmarkStart w:id="1068" w:name="_Toc47648155"/>
      <w:bookmarkStart w:id="1069" w:name="_Toc47648236"/>
      <w:bookmarkStart w:id="1070" w:name="_Toc47648317"/>
      <w:bookmarkStart w:id="1071" w:name="_Toc47648398"/>
      <w:bookmarkStart w:id="1072" w:name="_Toc47648479"/>
      <w:bookmarkStart w:id="1073" w:name="_Toc47648560"/>
      <w:bookmarkStart w:id="1074" w:name="_Toc47648641"/>
      <w:bookmarkStart w:id="1075" w:name="_Toc47648722"/>
      <w:bookmarkStart w:id="1076" w:name="_Toc47648803"/>
      <w:bookmarkStart w:id="1077" w:name="_Toc47648884"/>
      <w:bookmarkStart w:id="1078" w:name="_Toc47648965"/>
      <w:bookmarkStart w:id="1079" w:name="_Toc47649046"/>
      <w:bookmarkStart w:id="1080" w:name="_Toc47649127"/>
      <w:bookmarkStart w:id="1081" w:name="_Toc47649208"/>
      <w:bookmarkStart w:id="1082" w:name="_Toc47649289"/>
      <w:bookmarkStart w:id="1083" w:name="_Toc47648252"/>
      <w:bookmarkStart w:id="1084" w:name="_Toc47648378"/>
      <w:bookmarkStart w:id="1085" w:name="_Toc47648534"/>
      <w:bookmarkStart w:id="1086" w:name="_Toc47648690"/>
      <w:bookmarkStart w:id="1087" w:name="_Toc47648847"/>
      <w:bookmarkStart w:id="1088" w:name="_Toc47649008"/>
      <w:bookmarkStart w:id="1089" w:name="_Toc47649163"/>
      <w:bookmarkStart w:id="1090" w:name="_Toc47645344"/>
      <w:bookmarkStart w:id="1091" w:name="_Toc47645486"/>
      <w:bookmarkStart w:id="1092" w:name="_Toc47645628"/>
      <w:bookmarkStart w:id="1093" w:name="_Toc47645770"/>
      <w:bookmarkStart w:id="1094" w:name="_Toc47645912"/>
      <w:bookmarkStart w:id="1095" w:name="_Toc47646054"/>
      <w:bookmarkStart w:id="1096" w:name="_Toc47646196"/>
      <w:bookmarkStart w:id="1097" w:name="_Toc47646745"/>
      <w:bookmarkStart w:id="1098" w:name="_Toc47646887"/>
      <w:bookmarkStart w:id="1099" w:name="_Toc47647081"/>
      <w:bookmarkStart w:id="1100" w:name="_Toc47647165"/>
      <w:bookmarkStart w:id="1101" w:name="_Toc47647246"/>
      <w:bookmarkStart w:id="1102" w:name="_Toc47647327"/>
      <w:bookmarkStart w:id="1103" w:name="_Toc47647262"/>
      <w:bookmarkStart w:id="1104" w:name="_Toc47647427"/>
      <w:bookmarkStart w:id="1105" w:name="_Toc47647508"/>
      <w:bookmarkStart w:id="1106" w:name="_Toc47647589"/>
      <w:bookmarkStart w:id="1107" w:name="_Toc47647670"/>
      <w:bookmarkStart w:id="1108" w:name="_Toc47647751"/>
      <w:bookmarkStart w:id="1109" w:name="_Toc47647832"/>
      <w:bookmarkStart w:id="1110" w:name="_Toc47647913"/>
      <w:bookmarkStart w:id="1111" w:name="_Toc47647994"/>
      <w:bookmarkStart w:id="1112" w:name="_Toc47648075"/>
      <w:bookmarkStart w:id="1113" w:name="_Toc47648156"/>
      <w:bookmarkStart w:id="1114" w:name="_Toc47648237"/>
      <w:bookmarkStart w:id="1115" w:name="_Toc47648318"/>
      <w:bookmarkStart w:id="1116" w:name="_Toc47648399"/>
      <w:bookmarkStart w:id="1117" w:name="_Toc47648480"/>
      <w:bookmarkStart w:id="1118" w:name="_Toc47648561"/>
      <w:bookmarkStart w:id="1119" w:name="_Toc47648642"/>
      <w:bookmarkStart w:id="1120" w:name="_Toc47648723"/>
      <w:bookmarkStart w:id="1121" w:name="_Toc47648804"/>
      <w:bookmarkStart w:id="1122" w:name="_Toc47648885"/>
      <w:bookmarkStart w:id="1123" w:name="_Toc47648966"/>
      <w:bookmarkStart w:id="1124" w:name="_Toc47649047"/>
      <w:bookmarkStart w:id="1125" w:name="_Toc47649128"/>
      <w:bookmarkStart w:id="1126" w:name="_Toc47649209"/>
      <w:bookmarkStart w:id="1127" w:name="_Toc47649290"/>
      <w:bookmarkStart w:id="1128" w:name="_Toc47648253"/>
      <w:bookmarkStart w:id="1129" w:name="_Toc47648379"/>
      <w:bookmarkStart w:id="1130" w:name="_Toc47648535"/>
      <w:bookmarkStart w:id="1131" w:name="_Toc47648691"/>
      <w:bookmarkStart w:id="1132" w:name="_Toc47648848"/>
      <w:bookmarkStart w:id="1133" w:name="_Toc47649009"/>
      <w:bookmarkStart w:id="1134" w:name="_Toc47649166"/>
      <w:bookmarkStart w:id="1135" w:name="_Toc47645345"/>
      <w:bookmarkStart w:id="1136" w:name="_Toc47645487"/>
      <w:bookmarkStart w:id="1137" w:name="_Toc47645629"/>
      <w:bookmarkStart w:id="1138" w:name="_Toc47645771"/>
      <w:bookmarkStart w:id="1139" w:name="_Toc47645913"/>
      <w:bookmarkStart w:id="1140" w:name="_Toc47646055"/>
      <w:bookmarkStart w:id="1141" w:name="_Toc47646197"/>
      <w:bookmarkStart w:id="1142" w:name="_Toc47646746"/>
      <w:bookmarkStart w:id="1143" w:name="_Toc47646888"/>
      <w:bookmarkStart w:id="1144" w:name="_Toc47647082"/>
      <w:bookmarkStart w:id="1145" w:name="_Toc47647166"/>
      <w:bookmarkStart w:id="1146" w:name="_Toc47647247"/>
      <w:bookmarkStart w:id="1147" w:name="_Toc47647328"/>
      <w:bookmarkStart w:id="1148" w:name="_Toc47647263"/>
      <w:bookmarkStart w:id="1149" w:name="_Toc47647428"/>
      <w:bookmarkStart w:id="1150" w:name="_Toc47647509"/>
      <w:bookmarkStart w:id="1151" w:name="_Toc47647590"/>
      <w:bookmarkStart w:id="1152" w:name="_Toc47647671"/>
      <w:bookmarkStart w:id="1153" w:name="_Toc47647752"/>
      <w:bookmarkStart w:id="1154" w:name="_Toc47647833"/>
      <w:bookmarkStart w:id="1155" w:name="_Toc47647914"/>
      <w:bookmarkStart w:id="1156" w:name="_Toc47647995"/>
      <w:bookmarkStart w:id="1157" w:name="_Toc47648076"/>
      <w:bookmarkStart w:id="1158" w:name="_Toc47648157"/>
      <w:bookmarkStart w:id="1159" w:name="_Toc47648238"/>
      <w:bookmarkStart w:id="1160" w:name="_Toc47648319"/>
      <w:bookmarkStart w:id="1161" w:name="_Toc47648400"/>
      <w:bookmarkStart w:id="1162" w:name="_Toc47648481"/>
      <w:bookmarkStart w:id="1163" w:name="_Toc47648562"/>
      <w:bookmarkStart w:id="1164" w:name="_Toc47648643"/>
      <w:bookmarkStart w:id="1165" w:name="_Toc47648724"/>
      <w:bookmarkStart w:id="1166" w:name="_Toc47648805"/>
      <w:bookmarkStart w:id="1167" w:name="_Toc47648886"/>
      <w:bookmarkStart w:id="1168" w:name="_Toc47648967"/>
      <w:bookmarkStart w:id="1169" w:name="_Toc47649048"/>
      <w:bookmarkStart w:id="1170" w:name="_Toc47649129"/>
      <w:bookmarkStart w:id="1171" w:name="_Toc47649210"/>
      <w:bookmarkStart w:id="1172" w:name="_Toc47649291"/>
      <w:bookmarkStart w:id="1173" w:name="_Toc47648254"/>
      <w:bookmarkStart w:id="1174" w:name="_Toc47648380"/>
      <w:bookmarkStart w:id="1175" w:name="_Toc47648537"/>
      <w:bookmarkStart w:id="1176" w:name="_Toc47648692"/>
      <w:bookmarkStart w:id="1177" w:name="_Toc47648849"/>
      <w:bookmarkStart w:id="1178" w:name="_Toc47649010"/>
      <w:bookmarkStart w:id="1179" w:name="_Toc47649167"/>
      <w:bookmarkStart w:id="1180" w:name="_Toc47645346"/>
      <w:bookmarkStart w:id="1181" w:name="_Toc47645488"/>
      <w:bookmarkStart w:id="1182" w:name="_Toc47645630"/>
      <w:bookmarkStart w:id="1183" w:name="_Toc47645772"/>
      <w:bookmarkStart w:id="1184" w:name="_Toc47645914"/>
      <w:bookmarkStart w:id="1185" w:name="_Toc47646056"/>
      <w:bookmarkStart w:id="1186" w:name="_Toc47646198"/>
      <w:bookmarkStart w:id="1187" w:name="_Toc47646747"/>
      <w:bookmarkStart w:id="1188" w:name="_Toc47646889"/>
      <w:bookmarkStart w:id="1189" w:name="_Toc47647083"/>
      <w:bookmarkStart w:id="1190" w:name="_Toc47647167"/>
      <w:bookmarkStart w:id="1191" w:name="_Toc47647248"/>
      <w:bookmarkStart w:id="1192" w:name="_Toc47647329"/>
      <w:bookmarkStart w:id="1193" w:name="_Toc47647264"/>
      <w:bookmarkStart w:id="1194" w:name="_Toc47647429"/>
      <w:bookmarkStart w:id="1195" w:name="_Toc47647510"/>
      <w:bookmarkStart w:id="1196" w:name="_Toc47647591"/>
      <w:bookmarkStart w:id="1197" w:name="_Toc47647672"/>
      <w:bookmarkStart w:id="1198" w:name="_Toc47647753"/>
      <w:bookmarkStart w:id="1199" w:name="_Toc47647834"/>
      <w:bookmarkStart w:id="1200" w:name="_Toc47647915"/>
      <w:bookmarkStart w:id="1201" w:name="_Toc47647996"/>
      <w:bookmarkStart w:id="1202" w:name="_Toc47648077"/>
      <w:bookmarkStart w:id="1203" w:name="_Toc47648158"/>
      <w:bookmarkStart w:id="1204" w:name="_Toc47648239"/>
      <w:bookmarkStart w:id="1205" w:name="_Toc47648320"/>
      <w:bookmarkStart w:id="1206" w:name="_Toc47648401"/>
      <w:bookmarkStart w:id="1207" w:name="_Toc47648482"/>
      <w:bookmarkStart w:id="1208" w:name="_Toc47648563"/>
      <w:bookmarkStart w:id="1209" w:name="_Toc47648644"/>
      <w:bookmarkStart w:id="1210" w:name="_Toc47648725"/>
      <w:bookmarkStart w:id="1211" w:name="_Toc47648806"/>
      <w:bookmarkStart w:id="1212" w:name="_Toc47648887"/>
      <w:bookmarkStart w:id="1213" w:name="_Toc47648968"/>
      <w:bookmarkStart w:id="1214" w:name="_Toc47649049"/>
      <w:bookmarkStart w:id="1215" w:name="_Toc47649130"/>
      <w:bookmarkStart w:id="1216" w:name="_Toc47649211"/>
      <w:bookmarkStart w:id="1217" w:name="_Toc47649292"/>
      <w:bookmarkStart w:id="1218" w:name="_Toc47648255"/>
      <w:bookmarkStart w:id="1219" w:name="_Toc47648381"/>
      <w:bookmarkStart w:id="1220" w:name="_Toc47648538"/>
      <w:bookmarkStart w:id="1221" w:name="_Toc47648694"/>
      <w:bookmarkStart w:id="1222" w:name="_Toc47648850"/>
      <w:bookmarkStart w:id="1223" w:name="_Toc47649011"/>
      <w:bookmarkStart w:id="1224" w:name="_Toc47649168"/>
      <w:bookmarkStart w:id="1225" w:name="_Toc47645347"/>
      <w:bookmarkStart w:id="1226" w:name="_Toc47645489"/>
      <w:bookmarkStart w:id="1227" w:name="_Toc47645631"/>
      <w:bookmarkStart w:id="1228" w:name="_Toc47645773"/>
      <w:bookmarkStart w:id="1229" w:name="_Toc47645915"/>
      <w:bookmarkStart w:id="1230" w:name="_Toc47646057"/>
      <w:bookmarkStart w:id="1231" w:name="_Toc47646199"/>
      <w:bookmarkStart w:id="1232" w:name="_Toc47646748"/>
      <w:bookmarkStart w:id="1233" w:name="_Toc47646890"/>
      <w:bookmarkStart w:id="1234" w:name="_Toc47647084"/>
      <w:bookmarkStart w:id="1235" w:name="_Toc47647168"/>
      <w:bookmarkStart w:id="1236" w:name="_Toc47647249"/>
      <w:bookmarkStart w:id="1237" w:name="_Toc47647330"/>
      <w:bookmarkStart w:id="1238" w:name="_Toc47647265"/>
      <w:bookmarkStart w:id="1239" w:name="_Toc47647430"/>
      <w:bookmarkStart w:id="1240" w:name="_Toc47647511"/>
      <w:bookmarkStart w:id="1241" w:name="_Toc47647592"/>
      <w:bookmarkStart w:id="1242" w:name="_Toc47647673"/>
      <w:bookmarkStart w:id="1243" w:name="_Toc47647754"/>
      <w:bookmarkStart w:id="1244" w:name="_Toc47647835"/>
      <w:bookmarkStart w:id="1245" w:name="_Toc47647916"/>
      <w:bookmarkStart w:id="1246" w:name="_Toc47647997"/>
      <w:bookmarkStart w:id="1247" w:name="_Toc47648078"/>
      <w:bookmarkStart w:id="1248" w:name="_Toc47648159"/>
      <w:bookmarkStart w:id="1249" w:name="_Toc47648240"/>
      <w:bookmarkStart w:id="1250" w:name="_Toc47648321"/>
      <w:bookmarkStart w:id="1251" w:name="_Toc47648402"/>
      <w:bookmarkStart w:id="1252" w:name="_Toc47648483"/>
      <w:bookmarkStart w:id="1253" w:name="_Toc47648564"/>
      <w:bookmarkStart w:id="1254" w:name="_Toc47648645"/>
      <w:bookmarkStart w:id="1255" w:name="_Toc47648726"/>
      <w:bookmarkStart w:id="1256" w:name="_Toc47648807"/>
      <w:bookmarkStart w:id="1257" w:name="_Toc47648888"/>
      <w:bookmarkStart w:id="1258" w:name="_Toc47648969"/>
      <w:bookmarkStart w:id="1259" w:name="_Toc47649050"/>
      <w:bookmarkStart w:id="1260" w:name="_Toc47649131"/>
      <w:bookmarkStart w:id="1261" w:name="_Toc47649212"/>
      <w:bookmarkStart w:id="1262" w:name="_Toc47649293"/>
      <w:bookmarkStart w:id="1263" w:name="_Toc47648256"/>
      <w:bookmarkStart w:id="1264" w:name="_Toc47648413"/>
      <w:bookmarkStart w:id="1265" w:name="_Toc47648539"/>
      <w:bookmarkStart w:id="1266" w:name="_Toc47648695"/>
      <w:bookmarkStart w:id="1267" w:name="_Toc47648851"/>
      <w:bookmarkStart w:id="1268" w:name="_Toc47649012"/>
      <w:bookmarkStart w:id="1269" w:name="_Toc47649169"/>
      <w:bookmarkStart w:id="1270" w:name="_Toc47645348"/>
      <w:bookmarkStart w:id="1271" w:name="_Toc47645490"/>
      <w:bookmarkStart w:id="1272" w:name="_Toc47645632"/>
      <w:bookmarkStart w:id="1273" w:name="_Toc47645774"/>
      <w:bookmarkStart w:id="1274" w:name="_Toc47645916"/>
      <w:bookmarkStart w:id="1275" w:name="_Toc47646058"/>
      <w:bookmarkStart w:id="1276" w:name="_Toc47646200"/>
      <w:bookmarkStart w:id="1277" w:name="_Toc47646749"/>
      <w:bookmarkStart w:id="1278" w:name="_Toc47646891"/>
      <w:bookmarkStart w:id="1279" w:name="_Toc47647085"/>
      <w:bookmarkStart w:id="1280" w:name="_Toc47647169"/>
      <w:bookmarkStart w:id="1281" w:name="_Toc47647250"/>
      <w:bookmarkStart w:id="1282" w:name="_Toc47647331"/>
      <w:bookmarkStart w:id="1283" w:name="_Toc47647266"/>
      <w:bookmarkStart w:id="1284" w:name="_Toc47647431"/>
      <w:bookmarkStart w:id="1285" w:name="_Toc47647512"/>
      <w:bookmarkStart w:id="1286" w:name="_Toc47647593"/>
      <w:bookmarkStart w:id="1287" w:name="_Toc47647674"/>
      <w:bookmarkStart w:id="1288" w:name="_Toc47647755"/>
      <w:bookmarkStart w:id="1289" w:name="_Toc47647836"/>
      <w:bookmarkStart w:id="1290" w:name="_Toc47647917"/>
      <w:bookmarkStart w:id="1291" w:name="_Toc47647998"/>
      <w:bookmarkStart w:id="1292" w:name="_Toc47648079"/>
      <w:bookmarkStart w:id="1293" w:name="_Toc47648160"/>
      <w:bookmarkStart w:id="1294" w:name="_Toc47648241"/>
      <w:bookmarkStart w:id="1295" w:name="_Toc47648322"/>
      <w:bookmarkStart w:id="1296" w:name="_Toc47648403"/>
      <w:bookmarkStart w:id="1297" w:name="_Toc47648484"/>
      <w:bookmarkStart w:id="1298" w:name="_Toc47648565"/>
      <w:bookmarkStart w:id="1299" w:name="_Toc47648646"/>
      <w:bookmarkStart w:id="1300" w:name="_Toc47648727"/>
      <w:bookmarkStart w:id="1301" w:name="_Toc47648808"/>
      <w:bookmarkStart w:id="1302" w:name="_Toc47648889"/>
      <w:bookmarkStart w:id="1303" w:name="_Toc47648970"/>
      <w:bookmarkStart w:id="1304" w:name="_Toc47649051"/>
      <w:bookmarkStart w:id="1305" w:name="_Toc47649132"/>
      <w:bookmarkStart w:id="1306" w:name="_Toc47649213"/>
      <w:bookmarkStart w:id="1307" w:name="_Toc47649294"/>
      <w:bookmarkStart w:id="1308" w:name="_Toc47648257"/>
      <w:bookmarkStart w:id="1309" w:name="_Toc47648414"/>
      <w:bookmarkStart w:id="1310" w:name="_Toc47648540"/>
      <w:bookmarkStart w:id="1311" w:name="_Toc47648696"/>
      <w:bookmarkStart w:id="1312" w:name="_Toc47648852"/>
      <w:bookmarkStart w:id="1313" w:name="_Toc47649013"/>
      <w:bookmarkStart w:id="1314" w:name="_Toc47649170"/>
      <w:bookmarkStart w:id="1315" w:name="_Toc47645349"/>
      <w:bookmarkStart w:id="1316" w:name="_Toc47645491"/>
      <w:bookmarkStart w:id="1317" w:name="_Toc47645633"/>
      <w:bookmarkStart w:id="1318" w:name="_Toc47645775"/>
      <w:bookmarkStart w:id="1319" w:name="_Toc47645917"/>
      <w:bookmarkStart w:id="1320" w:name="_Toc47646059"/>
      <w:bookmarkStart w:id="1321" w:name="_Toc47646201"/>
      <w:bookmarkStart w:id="1322" w:name="_Toc47646750"/>
      <w:bookmarkStart w:id="1323" w:name="_Toc47646892"/>
      <w:bookmarkStart w:id="1324" w:name="_Toc47647086"/>
      <w:bookmarkStart w:id="1325" w:name="_Toc47647170"/>
      <w:bookmarkStart w:id="1326" w:name="_Toc47647251"/>
      <w:bookmarkStart w:id="1327" w:name="_Toc47647332"/>
      <w:bookmarkStart w:id="1328" w:name="_Toc47647267"/>
      <w:bookmarkStart w:id="1329" w:name="_Toc47647432"/>
      <w:bookmarkStart w:id="1330" w:name="_Toc47647513"/>
      <w:bookmarkStart w:id="1331" w:name="_Toc47647594"/>
      <w:bookmarkStart w:id="1332" w:name="_Toc47647675"/>
      <w:bookmarkStart w:id="1333" w:name="_Toc47647756"/>
      <w:bookmarkStart w:id="1334" w:name="_Toc47647837"/>
      <w:bookmarkStart w:id="1335" w:name="_Toc47647918"/>
      <w:bookmarkStart w:id="1336" w:name="_Toc47647999"/>
      <w:bookmarkStart w:id="1337" w:name="_Toc47648080"/>
      <w:bookmarkStart w:id="1338" w:name="_Toc47648161"/>
      <w:bookmarkStart w:id="1339" w:name="_Toc47648242"/>
      <w:bookmarkStart w:id="1340" w:name="_Toc47648323"/>
      <w:bookmarkStart w:id="1341" w:name="_Toc47648404"/>
      <w:bookmarkStart w:id="1342" w:name="_Toc47648485"/>
      <w:bookmarkStart w:id="1343" w:name="_Toc47648566"/>
      <w:bookmarkStart w:id="1344" w:name="_Toc47648647"/>
      <w:bookmarkStart w:id="1345" w:name="_Toc47648728"/>
      <w:bookmarkStart w:id="1346" w:name="_Toc47648809"/>
      <w:bookmarkStart w:id="1347" w:name="_Toc47648890"/>
      <w:bookmarkStart w:id="1348" w:name="_Toc47648971"/>
      <w:bookmarkStart w:id="1349" w:name="_Toc47649052"/>
      <w:bookmarkStart w:id="1350" w:name="_Toc47649133"/>
      <w:bookmarkStart w:id="1351" w:name="_Toc47649214"/>
      <w:bookmarkStart w:id="1352" w:name="_Toc47649295"/>
      <w:bookmarkStart w:id="1353" w:name="_Toc47648258"/>
      <w:bookmarkStart w:id="1354" w:name="_Toc47648415"/>
      <w:bookmarkStart w:id="1355" w:name="_Toc47648541"/>
      <w:bookmarkStart w:id="1356" w:name="_Toc47648697"/>
      <w:bookmarkStart w:id="1357" w:name="_Toc47648853"/>
      <w:bookmarkStart w:id="1358" w:name="_Toc47649014"/>
      <w:bookmarkStart w:id="1359" w:name="_Toc47649171"/>
      <w:bookmarkStart w:id="1360" w:name="_Toc47645350"/>
      <w:bookmarkStart w:id="1361" w:name="_Toc47645492"/>
      <w:bookmarkStart w:id="1362" w:name="_Toc47645634"/>
      <w:bookmarkStart w:id="1363" w:name="_Toc47645776"/>
      <w:bookmarkStart w:id="1364" w:name="_Toc47645918"/>
      <w:bookmarkStart w:id="1365" w:name="_Toc47646060"/>
      <w:bookmarkStart w:id="1366" w:name="_Toc47646202"/>
      <w:bookmarkStart w:id="1367" w:name="_Toc47646751"/>
      <w:bookmarkStart w:id="1368" w:name="_Toc47646893"/>
      <w:bookmarkStart w:id="1369" w:name="_Toc47647087"/>
      <w:bookmarkStart w:id="1370" w:name="_Toc47647171"/>
      <w:bookmarkStart w:id="1371" w:name="_Toc47647252"/>
      <w:bookmarkStart w:id="1372" w:name="_Toc47647333"/>
      <w:bookmarkStart w:id="1373" w:name="_Toc47647268"/>
      <w:bookmarkStart w:id="1374" w:name="_Toc47647433"/>
      <w:bookmarkStart w:id="1375" w:name="_Toc47647514"/>
      <w:bookmarkStart w:id="1376" w:name="_Toc47647595"/>
      <w:bookmarkStart w:id="1377" w:name="_Toc47647676"/>
      <w:bookmarkStart w:id="1378" w:name="_Toc47647757"/>
      <w:bookmarkStart w:id="1379" w:name="_Toc47647838"/>
      <w:bookmarkStart w:id="1380" w:name="_Toc47647919"/>
      <w:bookmarkStart w:id="1381" w:name="_Toc47648000"/>
      <w:bookmarkStart w:id="1382" w:name="_Toc47648081"/>
      <w:bookmarkStart w:id="1383" w:name="_Toc47648162"/>
      <w:bookmarkStart w:id="1384" w:name="_Toc47648243"/>
      <w:bookmarkStart w:id="1385" w:name="_Toc47648324"/>
      <w:bookmarkStart w:id="1386" w:name="_Toc47648405"/>
      <w:bookmarkStart w:id="1387" w:name="_Toc47648486"/>
      <w:bookmarkStart w:id="1388" w:name="_Toc47648567"/>
      <w:bookmarkStart w:id="1389" w:name="_Toc47648648"/>
      <w:bookmarkStart w:id="1390" w:name="_Toc47648729"/>
      <w:bookmarkStart w:id="1391" w:name="_Toc47648810"/>
      <w:bookmarkStart w:id="1392" w:name="_Toc47648891"/>
      <w:bookmarkStart w:id="1393" w:name="_Toc47648972"/>
      <w:bookmarkStart w:id="1394" w:name="_Toc47649053"/>
      <w:bookmarkStart w:id="1395" w:name="_Toc47649134"/>
      <w:bookmarkStart w:id="1396" w:name="_Toc47649215"/>
      <w:bookmarkStart w:id="1397" w:name="_Toc47649296"/>
      <w:bookmarkStart w:id="1398" w:name="_Toc47648259"/>
      <w:bookmarkStart w:id="1399" w:name="_Toc47648416"/>
      <w:bookmarkStart w:id="1400" w:name="_Toc47648542"/>
      <w:bookmarkStart w:id="1401" w:name="_Toc47648699"/>
      <w:bookmarkStart w:id="1402" w:name="_Toc47648854"/>
      <w:bookmarkStart w:id="1403" w:name="_Toc47649015"/>
      <w:bookmarkStart w:id="1404" w:name="_Toc47649172"/>
      <w:bookmarkStart w:id="1405" w:name="_Toc47645351"/>
      <w:bookmarkStart w:id="1406" w:name="_Toc47645493"/>
      <w:bookmarkStart w:id="1407" w:name="_Toc47645635"/>
      <w:bookmarkStart w:id="1408" w:name="_Toc47645777"/>
      <w:bookmarkStart w:id="1409" w:name="_Toc47645919"/>
      <w:bookmarkStart w:id="1410" w:name="_Toc47646061"/>
      <w:bookmarkStart w:id="1411" w:name="_Toc47646203"/>
      <w:bookmarkStart w:id="1412" w:name="_Toc47646752"/>
      <w:bookmarkStart w:id="1413" w:name="_Toc47646894"/>
      <w:bookmarkStart w:id="1414" w:name="_Toc47647088"/>
      <w:bookmarkStart w:id="1415" w:name="_Toc47647172"/>
      <w:bookmarkStart w:id="1416" w:name="_Toc47647253"/>
      <w:bookmarkStart w:id="1417" w:name="_Toc47647334"/>
      <w:bookmarkStart w:id="1418" w:name="_Toc47647269"/>
      <w:bookmarkStart w:id="1419" w:name="_Toc47647434"/>
      <w:bookmarkStart w:id="1420" w:name="_Toc47647515"/>
      <w:bookmarkStart w:id="1421" w:name="_Toc47647596"/>
      <w:bookmarkStart w:id="1422" w:name="_Toc47647677"/>
      <w:bookmarkStart w:id="1423" w:name="_Toc47647758"/>
      <w:bookmarkStart w:id="1424" w:name="_Toc47647839"/>
      <w:bookmarkStart w:id="1425" w:name="_Toc47647920"/>
      <w:bookmarkStart w:id="1426" w:name="_Toc47648001"/>
      <w:bookmarkStart w:id="1427" w:name="_Toc47648082"/>
      <w:bookmarkStart w:id="1428" w:name="_Toc47648163"/>
      <w:bookmarkStart w:id="1429" w:name="_Toc47648244"/>
      <w:bookmarkStart w:id="1430" w:name="_Toc47648325"/>
      <w:bookmarkStart w:id="1431" w:name="_Toc47648406"/>
      <w:bookmarkStart w:id="1432" w:name="_Toc47648487"/>
      <w:bookmarkStart w:id="1433" w:name="_Toc47648568"/>
      <w:bookmarkStart w:id="1434" w:name="_Toc47648649"/>
      <w:bookmarkStart w:id="1435" w:name="_Toc47648730"/>
      <w:bookmarkStart w:id="1436" w:name="_Toc47648811"/>
      <w:bookmarkStart w:id="1437" w:name="_Toc47648892"/>
      <w:bookmarkStart w:id="1438" w:name="_Toc47648973"/>
      <w:bookmarkStart w:id="1439" w:name="_Toc47649054"/>
      <w:bookmarkStart w:id="1440" w:name="_Toc47649135"/>
      <w:bookmarkStart w:id="1441" w:name="_Toc47649216"/>
      <w:bookmarkStart w:id="1442" w:name="_Toc47649297"/>
      <w:bookmarkStart w:id="1443" w:name="_Toc47648260"/>
      <w:bookmarkStart w:id="1444" w:name="_Toc47648417"/>
      <w:bookmarkStart w:id="1445" w:name="_Toc47648543"/>
      <w:bookmarkStart w:id="1446" w:name="_Toc47648700"/>
      <w:bookmarkStart w:id="1447" w:name="_Toc47648856"/>
      <w:bookmarkStart w:id="1448" w:name="_Toc47649016"/>
      <w:bookmarkStart w:id="1449" w:name="_Toc47649173"/>
      <w:bookmarkStart w:id="1450" w:name="_Toc47645352"/>
      <w:bookmarkStart w:id="1451" w:name="_Toc47645494"/>
      <w:bookmarkStart w:id="1452" w:name="_Toc47645636"/>
      <w:bookmarkStart w:id="1453" w:name="_Toc47645778"/>
      <w:bookmarkStart w:id="1454" w:name="_Toc47645920"/>
      <w:bookmarkStart w:id="1455" w:name="_Toc47646062"/>
      <w:bookmarkStart w:id="1456" w:name="_Toc47646204"/>
      <w:bookmarkStart w:id="1457" w:name="_Toc47646753"/>
      <w:bookmarkStart w:id="1458" w:name="_Toc47646895"/>
      <w:bookmarkStart w:id="1459" w:name="_Toc47647089"/>
      <w:bookmarkStart w:id="1460" w:name="_Toc47647173"/>
      <w:bookmarkStart w:id="1461" w:name="_Toc47647254"/>
      <w:bookmarkStart w:id="1462" w:name="_Toc47647335"/>
      <w:bookmarkStart w:id="1463" w:name="_Toc47647270"/>
      <w:bookmarkStart w:id="1464" w:name="_Toc47647435"/>
      <w:bookmarkStart w:id="1465" w:name="_Toc47647516"/>
      <w:bookmarkStart w:id="1466" w:name="_Toc47647597"/>
      <w:bookmarkStart w:id="1467" w:name="_Toc47647678"/>
      <w:bookmarkStart w:id="1468" w:name="_Toc47647759"/>
      <w:bookmarkStart w:id="1469" w:name="_Toc47647840"/>
      <w:bookmarkStart w:id="1470" w:name="_Toc47647921"/>
      <w:bookmarkStart w:id="1471" w:name="_Toc47648002"/>
      <w:bookmarkStart w:id="1472" w:name="_Toc47648083"/>
      <w:bookmarkStart w:id="1473" w:name="_Toc47648164"/>
      <w:bookmarkStart w:id="1474" w:name="_Toc47648245"/>
      <w:bookmarkStart w:id="1475" w:name="_Toc47648326"/>
      <w:bookmarkStart w:id="1476" w:name="_Toc47648407"/>
      <w:bookmarkStart w:id="1477" w:name="_Toc47648488"/>
      <w:bookmarkStart w:id="1478" w:name="_Toc47648569"/>
      <w:bookmarkStart w:id="1479" w:name="_Toc47648650"/>
      <w:bookmarkStart w:id="1480" w:name="_Toc47648731"/>
      <w:bookmarkStart w:id="1481" w:name="_Toc47648812"/>
      <w:bookmarkStart w:id="1482" w:name="_Toc47648893"/>
      <w:bookmarkStart w:id="1483" w:name="_Toc47648974"/>
      <w:bookmarkStart w:id="1484" w:name="_Toc47649055"/>
      <w:bookmarkStart w:id="1485" w:name="_Toc47649136"/>
      <w:bookmarkStart w:id="1486" w:name="_Toc47649217"/>
      <w:bookmarkStart w:id="1487" w:name="_Toc47649298"/>
      <w:bookmarkStart w:id="1488" w:name="_Toc47648261"/>
      <w:bookmarkStart w:id="1489" w:name="_Toc47648418"/>
      <w:bookmarkStart w:id="1490" w:name="_Toc47648575"/>
      <w:bookmarkStart w:id="1491" w:name="_Toc47648701"/>
      <w:bookmarkStart w:id="1492" w:name="_Toc47648857"/>
      <w:bookmarkStart w:id="1493" w:name="_Toc47649018"/>
      <w:bookmarkStart w:id="1494" w:name="_Toc47649174"/>
      <w:bookmarkStart w:id="1495" w:name="_Toc47645353"/>
      <w:bookmarkStart w:id="1496" w:name="_Toc47645495"/>
      <w:bookmarkStart w:id="1497" w:name="_Toc47645637"/>
      <w:bookmarkStart w:id="1498" w:name="_Toc47645779"/>
      <w:bookmarkStart w:id="1499" w:name="_Toc47645921"/>
      <w:bookmarkStart w:id="1500" w:name="_Toc47646063"/>
      <w:bookmarkStart w:id="1501" w:name="_Toc47646205"/>
      <w:bookmarkStart w:id="1502" w:name="_Toc47646754"/>
      <w:bookmarkStart w:id="1503" w:name="_Toc47646896"/>
      <w:bookmarkStart w:id="1504" w:name="_Toc47647090"/>
      <w:bookmarkStart w:id="1505" w:name="_Toc47647174"/>
      <w:bookmarkStart w:id="1506" w:name="_Toc47647255"/>
      <w:bookmarkStart w:id="1507" w:name="_Toc47647336"/>
      <w:bookmarkStart w:id="1508" w:name="_Toc47647271"/>
      <w:bookmarkStart w:id="1509" w:name="_Toc47647436"/>
      <w:bookmarkStart w:id="1510" w:name="_Toc47647517"/>
      <w:bookmarkStart w:id="1511" w:name="_Toc47647598"/>
      <w:bookmarkStart w:id="1512" w:name="_Toc47647679"/>
      <w:bookmarkStart w:id="1513" w:name="_Toc47647760"/>
      <w:bookmarkStart w:id="1514" w:name="_Toc47647841"/>
      <w:bookmarkStart w:id="1515" w:name="_Toc47647922"/>
      <w:bookmarkStart w:id="1516" w:name="_Toc47648003"/>
      <w:bookmarkStart w:id="1517" w:name="_Toc47648084"/>
      <w:bookmarkStart w:id="1518" w:name="_Toc47648165"/>
      <w:bookmarkStart w:id="1519" w:name="_Toc47648246"/>
      <w:bookmarkStart w:id="1520" w:name="_Toc47648327"/>
      <w:bookmarkStart w:id="1521" w:name="_Toc47648408"/>
      <w:bookmarkStart w:id="1522" w:name="_Toc47648489"/>
      <w:bookmarkStart w:id="1523" w:name="_Toc47648570"/>
      <w:bookmarkStart w:id="1524" w:name="_Toc47648651"/>
      <w:bookmarkStart w:id="1525" w:name="_Toc47648732"/>
      <w:bookmarkStart w:id="1526" w:name="_Toc47648813"/>
      <w:bookmarkStart w:id="1527" w:name="_Toc47648894"/>
      <w:bookmarkStart w:id="1528" w:name="_Toc47648975"/>
      <w:bookmarkStart w:id="1529" w:name="_Toc47649056"/>
      <w:bookmarkStart w:id="1530" w:name="_Toc47649137"/>
      <w:bookmarkStart w:id="1531" w:name="_Toc47649218"/>
      <w:bookmarkStart w:id="1532" w:name="_Toc47649299"/>
      <w:bookmarkStart w:id="1533" w:name="_Toc47648262"/>
      <w:bookmarkStart w:id="1534" w:name="_Toc47648419"/>
      <w:bookmarkStart w:id="1535" w:name="_Toc47648576"/>
      <w:bookmarkStart w:id="1536" w:name="_Toc47648702"/>
      <w:bookmarkStart w:id="1537" w:name="_Toc47648858"/>
      <w:bookmarkStart w:id="1538" w:name="_Toc47649019"/>
      <w:bookmarkStart w:id="1539" w:name="_Toc47649175"/>
      <w:bookmarkStart w:id="1540" w:name="_Toc47645354"/>
      <w:bookmarkStart w:id="1541" w:name="_Toc47645496"/>
      <w:bookmarkStart w:id="1542" w:name="_Toc47645638"/>
      <w:bookmarkStart w:id="1543" w:name="_Toc47645780"/>
      <w:bookmarkStart w:id="1544" w:name="_Toc47645922"/>
      <w:bookmarkStart w:id="1545" w:name="_Toc47646064"/>
      <w:bookmarkStart w:id="1546" w:name="_Toc47646206"/>
      <w:bookmarkStart w:id="1547" w:name="_Toc47646755"/>
      <w:bookmarkStart w:id="1548" w:name="_Toc47646897"/>
      <w:bookmarkStart w:id="1549" w:name="_Toc47647091"/>
      <w:bookmarkStart w:id="1550" w:name="_Toc47647175"/>
      <w:bookmarkStart w:id="1551" w:name="_Toc47647256"/>
      <w:bookmarkStart w:id="1552" w:name="_Toc47647337"/>
      <w:bookmarkStart w:id="1553" w:name="_Toc47647272"/>
      <w:bookmarkStart w:id="1554" w:name="_Toc47647437"/>
      <w:bookmarkStart w:id="1555" w:name="_Toc47647518"/>
      <w:bookmarkStart w:id="1556" w:name="_Toc47647599"/>
      <w:bookmarkStart w:id="1557" w:name="_Toc47647680"/>
      <w:bookmarkStart w:id="1558" w:name="_Toc47647761"/>
      <w:bookmarkStart w:id="1559" w:name="_Toc47647842"/>
      <w:bookmarkStart w:id="1560" w:name="_Toc47647923"/>
      <w:bookmarkStart w:id="1561" w:name="_Toc47648004"/>
      <w:bookmarkStart w:id="1562" w:name="_Toc47648085"/>
      <w:bookmarkStart w:id="1563" w:name="_Toc47648166"/>
      <w:bookmarkStart w:id="1564" w:name="_Toc47648247"/>
      <w:bookmarkStart w:id="1565" w:name="_Toc47648328"/>
      <w:bookmarkStart w:id="1566" w:name="_Toc47648409"/>
      <w:bookmarkStart w:id="1567" w:name="_Toc47648490"/>
      <w:bookmarkStart w:id="1568" w:name="_Toc47648571"/>
      <w:bookmarkStart w:id="1569" w:name="_Toc47648652"/>
      <w:bookmarkStart w:id="1570" w:name="_Toc47648733"/>
      <w:bookmarkStart w:id="1571" w:name="_Toc47648814"/>
      <w:bookmarkStart w:id="1572" w:name="_Toc47648895"/>
      <w:bookmarkStart w:id="1573" w:name="_Toc47648976"/>
      <w:bookmarkStart w:id="1574" w:name="_Toc47649057"/>
      <w:bookmarkStart w:id="1575" w:name="_Toc47649138"/>
      <w:bookmarkStart w:id="1576" w:name="_Toc47649219"/>
      <w:bookmarkStart w:id="1577" w:name="_Toc47649300"/>
      <w:bookmarkStart w:id="1578" w:name="_Toc47648263"/>
      <w:bookmarkStart w:id="1579" w:name="_Toc47648420"/>
      <w:bookmarkStart w:id="1580" w:name="_Toc47648577"/>
      <w:bookmarkStart w:id="1581" w:name="_Toc47648703"/>
      <w:bookmarkStart w:id="1582" w:name="_Toc47648859"/>
      <w:bookmarkStart w:id="1583" w:name="_Toc47649020"/>
      <w:bookmarkStart w:id="1584" w:name="_Toc47649176"/>
      <w:bookmarkStart w:id="1585" w:name="_Toc47645355"/>
      <w:bookmarkStart w:id="1586" w:name="_Toc47645497"/>
      <w:bookmarkStart w:id="1587" w:name="_Toc47645639"/>
      <w:bookmarkStart w:id="1588" w:name="_Toc47645781"/>
      <w:bookmarkStart w:id="1589" w:name="_Toc47645923"/>
      <w:bookmarkStart w:id="1590" w:name="_Toc47646065"/>
      <w:bookmarkStart w:id="1591" w:name="_Toc47646207"/>
      <w:bookmarkStart w:id="1592" w:name="_Toc47646756"/>
      <w:bookmarkStart w:id="1593" w:name="_Toc47646898"/>
      <w:bookmarkStart w:id="1594" w:name="_Toc47647092"/>
      <w:bookmarkStart w:id="1595" w:name="_Toc47647176"/>
      <w:bookmarkStart w:id="1596" w:name="_Toc47647257"/>
      <w:bookmarkStart w:id="1597" w:name="_Toc47647338"/>
      <w:bookmarkStart w:id="1598" w:name="_Toc47647273"/>
      <w:bookmarkStart w:id="1599" w:name="_Toc47647438"/>
      <w:bookmarkStart w:id="1600" w:name="_Toc47647519"/>
      <w:bookmarkStart w:id="1601" w:name="_Toc47647600"/>
      <w:bookmarkStart w:id="1602" w:name="_Toc47647681"/>
      <w:bookmarkStart w:id="1603" w:name="_Toc47647762"/>
      <w:bookmarkStart w:id="1604" w:name="_Toc47647843"/>
      <w:bookmarkStart w:id="1605" w:name="_Toc47647924"/>
      <w:bookmarkStart w:id="1606" w:name="_Toc47648005"/>
      <w:bookmarkStart w:id="1607" w:name="_Toc47648086"/>
      <w:bookmarkStart w:id="1608" w:name="_Toc47648167"/>
      <w:bookmarkStart w:id="1609" w:name="_Toc47648248"/>
      <w:bookmarkStart w:id="1610" w:name="_Toc47648329"/>
      <w:bookmarkStart w:id="1611" w:name="_Toc47648410"/>
      <w:bookmarkStart w:id="1612" w:name="_Toc47648491"/>
      <w:bookmarkStart w:id="1613" w:name="_Toc47648572"/>
      <w:bookmarkStart w:id="1614" w:name="_Toc47648653"/>
      <w:bookmarkStart w:id="1615" w:name="_Toc47648734"/>
      <w:bookmarkStart w:id="1616" w:name="_Toc47648815"/>
      <w:bookmarkStart w:id="1617" w:name="_Toc47648896"/>
      <w:bookmarkStart w:id="1618" w:name="_Toc47648977"/>
      <w:bookmarkStart w:id="1619" w:name="_Toc47649058"/>
      <w:bookmarkStart w:id="1620" w:name="_Toc47649139"/>
      <w:bookmarkStart w:id="1621" w:name="_Toc47649220"/>
      <w:bookmarkStart w:id="1622" w:name="_Toc47649301"/>
      <w:bookmarkStart w:id="1623" w:name="_Toc47648264"/>
      <w:bookmarkStart w:id="1624" w:name="_Toc47648421"/>
      <w:bookmarkStart w:id="1625" w:name="_Toc47648578"/>
      <w:bookmarkStart w:id="1626" w:name="_Toc47648704"/>
      <w:bookmarkStart w:id="1627" w:name="_Toc47648861"/>
      <w:bookmarkStart w:id="1628" w:name="_Toc47649021"/>
      <w:bookmarkStart w:id="1629" w:name="_Toc47649177"/>
      <w:bookmarkStart w:id="1630" w:name="_Toc47645356"/>
      <w:bookmarkStart w:id="1631" w:name="_Toc47645498"/>
      <w:bookmarkStart w:id="1632" w:name="_Toc47645640"/>
      <w:bookmarkStart w:id="1633" w:name="_Toc47645782"/>
      <w:bookmarkStart w:id="1634" w:name="_Toc47645924"/>
      <w:bookmarkStart w:id="1635" w:name="_Toc47646066"/>
      <w:bookmarkStart w:id="1636" w:name="_Toc47646208"/>
      <w:bookmarkStart w:id="1637" w:name="_Toc47646757"/>
      <w:bookmarkStart w:id="1638" w:name="_Toc47646899"/>
      <w:bookmarkStart w:id="1639" w:name="_Toc47647093"/>
      <w:bookmarkStart w:id="1640" w:name="_Toc47647177"/>
      <w:bookmarkStart w:id="1641" w:name="_Toc47647258"/>
      <w:bookmarkStart w:id="1642" w:name="_Toc47647339"/>
      <w:bookmarkStart w:id="1643" w:name="_Toc47647277"/>
      <w:bookmarkStart w:id="1644" w:name="_Toc47647439"/>
      <w:bookmarkStart w:id="1645" w:name="_Toc47647520"/>
      <w:bookmarkStart w:id="1646" w:name="_Toc47647601"/>
      <w:bookmarkStart w:id="1647" w:name="_Toc47647682"/>
      <w:bookmarkStart w:id="1648" w:name="_Toc47647763"/>
      <w:bookmarkStart w:id="1649" w:name="_Toc47647844"/>
      <w:bookmarkStart w:id="1650" w:name="_Toc47647925"/>
      <w:bookmarkStart w:id="1651" w:name="_Toc47648006"/>
      <w:bookmarkStart w:id="1652" w:name="_Toc47648087"/>
      <w:bookmarkStart w:id="1653" w:name="_Toc47648168"/>
      <w:bookmarkStart w:id="1654" w:name="_Toc47648249"/>
      <w:bookmarkStart w:id="1655" w:name="_Toc47648330"/>
      <w:bookmarkStart w:id="1656" w:name="_Toc47648411"/>
      <w:bookmarkStart w:id="1657" w:name="_Toc47648492"/>
      <w:bookmarkStart w:id="1658" w:name="_Toc47648573"/>
      <w:bookmarkStart w:id="1659" w:name="_Toc47648654"/>
      <w:bookmarkStart w:id="1660" w:name="_Toc47648735"/>
      <w:bookmarkStart w:id="1661" w:name="_Toc47648816"/>
      <w:bookmarkStart w:id="1662" w:name="_Toc47648897"/>
      <w:bookmarkStart w:id="1663" w:name="_Toc47648978"/>
      <w:bookmarkStart w:id="1664" w:name="_Toc47649059"/>
      <w:bookmarkStart w:id="1665" w:name="_Toc47649140"/>
      <w:bookmarkStart w:id="1666" w:name="_Toc47649221"/>
      <w:bookmarkStart w:id="1667" w:name="_Toc47649302"/>
      <w:bookmarkStart w:id="1668" w:name="_Toc47648268"/>
      <w:bookmarkStart w:id="1669" w:name="_Toc47648422"/>
      <w:bookmarkStart w:id="1670" w:name="_Toc47648579"/>
      <w:bookmarkStart w:id="1671" w:name="_Toc47648705"/>
      <w:bookmarkStart w:id="1672" w:name="_Toc47648862"/>
      <w:bookmarkStart w:id="1673" w:name="_Toc47649023"/>
      <w:bookmarkStart w:id="1674" w:name="_Toc47649178"/>
      <w:bookmarkStart w:id="1675" w:name="_Toc47605187"/>
      <w:bookmarkStart w:id="1676" w:name="_Toc47645357"/>
      <w:bookmarkStart w:id="1677" w:name="_Toc47645499"/>
      <w:bookmarkStart w:id="1678" w:name="_Toc47645641"/>
      <w:bookmarkStart w:id="1679" w:name="_Toc47645783"/>
      <w:bookmarkStart w:id="1680" w:name="_Toc47645925"/>
      <w:bookmarkStart w:id="1681" w:name="_Toc47646067"/>
      <w:bookmarkStart w:id="1682" w:name="_Toc47646209"/>
      <w:bookmarkStart w:id="1683" w:name="_Toc47645560"/>
      <w:bookmarkStart w:id="1684" w:name="_Toc47645744"/>
      <w:bookmarkStart w:id="1685" w:name="_Toc47645960"/>
      <w:bookmarkStart w:id="1686" w:name="_Toc47646141"/>
      <w:bookmarkStart w:id="1687" w:name="_Toc47646322"/>
      <w:bookmarkStart w:id="1688" w:name="_Toc47646465"/>
      <w:bookmarkStart w:id="1689" w:name="_Toc47646614"/>
      <w:bookmarkStart w:id="1690" w:name="_Toc47646758"/>
      <w:bookmarkStart w:id="1691" w:name="_Toc47646900"/>
      <w:bookmarkStart w:id="1692" w:name="_Toc47646170"/>
      <w:bookmarkStart w:id="1693" w:name="_Toc47647094"/>
      <w:bookmarkStart w:id="1694" w:name="_Toc47647178"/>
      <w:bookmarkStart w:id="1695" w:name="_Toc47647259"/>
      <w:bookmarkStart w:id="1696" w:name="_Toc47647340"/>
      <w:bookmarkStart w:id="1697" w:name="_Toc47647278"/>
      <w:bookmarkStart w:id="1698" w:name="_Toc47647440"/>
      <w:bookmarkStart w:id="1699" w:name="_Toc47647521"/>
      <w:bookmarkStart w:id="1700" w:name="_Toc47647602"/>
      <w:bookmarkStart w:id="1701" w:name="_Toc47647683"/>
      <w:bookmarkStart w:id="1702" w:name="_Toc47647764"/>
      <w:bookmarkStart w:id="1703" w:name="_Toc47647845"/>
      <w:bookmarkStart w:id="1704" w:name="_Toc47647926"/>
      <w:bookmarkStart w:id="1705" w:name="_Toc47648007"/>
      <w:bookmarkStart w:id="1706" w:name="_Toc47648088"/>
      <w:bookmarkStart w:id="1707" w:name="_Toc47648169"/>
      <w:bookmarkStart w:id="1708" w:name="_Toc47648250"/>
      <w:bookmarkStart w:id="1709" w:name="_Toc47648331"/>
      <w:bookmarkStart w:id="1710" w:name="_Toc47648412"/>
      <w:bookmarkStart w:id="1711" w:name="_Toc47648493"/>
      <w:bookmarkStart w:id="1712" w:name="_Toc47648574"/>
      <w:bookmarkStart w:id="1713" w:name="_Toc47648655"/>
      <w:bookmarkStart w:id="1714" w:name="_Toc47648736"/>
      <w:bookmarkStart w:id="1715" w:name="_Toc47648817"/>
      <w:bookmarkStart w:id="1716" w:name="_Toc47648898"/>
      <w:bookmarkStart w:id="1717" w:name="_Toc47648979"/>
      <w:bookmarkStart w:id="1718" w:name="_Toc47649060"/>
      <w:bookmarkStart w:id="1719" w:name="_Toc47649141"/>
      <w:bookmarkStart w:id="1720" w:name="_Toc47649222"/>
      <w:bookmarkStart w:id="1721" w:name="_Toc47649303"/>
      <w:bookmarkStart w:id="1722" w:name="_Toc47648269"/>
      <w:bookmarkStart w:id="1723" w:name="_Toc47648423"/>
      <w:bookmarkStart w:id="1724" w:name="_Toc47648580"/>
      <w:bookmarkStart w:id="1725" w:name="_Toc47648737"/>
      <w:bookmarkStart w:id="1726" w:name="_Toc47648863"/>
      <w:bookmarkStart w:id="1727" w:name="_Toc47649024"/>
      <w:bookmarkStart w:id="1728" w:name="_Toc47649180"/>
      <w:bookmarkStart w:id="1729" w:name="_Toc22327986"/>
      <w:bookmarkStart w:id="1730" w:name="_Toc32607339"/>
      <w:bookmarkStart w:id="1731" w:name="_Toc47646901"/>
      <w:bookmarkStart w:id="1732" w:name="_Toc47648864"/>
      <w:bookmarkStart w:id="1733" w:name="_Toc56792424"/>
      <w:bookmarkEnd w:id="21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9B6D0B">
        <w:rPr>
          <w:rStyle w:val="Pogrubienie"/>
        </w:rPr>
        <w:t xml:space="preserve">Wymagania </w:t>
      </w:r>
      <w:r w:rsidR="003140DA" w:rsidRPr="009B6D0B">
        <w:rPr>
          <w:rStyle w:val="Pogrubienie"/>
        </w:rPr>
        <w:t>dla</w:t>
      </w:r>
      <w:r w:rsidRPr="009B6D0B">
        <w:rPr>
          <w:rStyle w:val="Pogrubienie"/>
        </w:rPr>
        <w:t xml:space="preserve"> architektury Systemu</w:t>
      </w:r>
      <w:bookmarkEnd w:id="1729"/>
      <w:bookmarkEnd w:id="1730"/>
      <w:bookmarkEnd w:id="1731"/>
      <w:bookmarkEnd w:id="1732"/>
      <w:bookmarkEnd w:id="1733"/>
    </w:p>
    <w:p w14:paraId="7F4CC42A" w14:textId="09197152" w:rsidR="00650FAF" w:rsidRPr="009B6D0B" w:rsidRDefault="00FD3EB0" w:rsidP="00177DF3">
      <w:pPr>
        <w:pStyle w:val="Akapitzlist"/>
        <w:numPr>
          <w:ilvl w:val="0"/>
          <w:numId w:val="20"/>
        </w:numPr>
        <w:ind w:left="993" w:hanging="993"/>
        <w:rPr>
          <w:rFonts w:asciiTheme="minorHAnsi" w:hAnsiTheme="minorHAnsi" w:cstheme="minorHAnsi"/>
        </w:rPr>
      </w:pPr>
      <w:r w:rsidRPr="009B6D0B">
        <w:rPr>
          <w:rFonts w:asciiTheme="minorHAnsi" w:hAnsiTheme="minorHAnsi" w:cstheme="minorHAnsi"/>
        </w:rPr>
        <w:t>Architektura Systemu i</w:t>
      </w:r>
      <w:r w:rsidR="001C02D4" w:rsidRPr="009B6D0B">
        <w:rPr>
          <w:rFonts w:asciiTheme="minorHAnsi" w:hAnsiTheme="minorHAnsi" w:cstheme="minorHAnsi"/>
        </w:rPr>
        <w:t>PFRON</w:t>
      </w:r>
      <w:r w:rsidRPr="009B6D0B">
        <w:rPr>
          <w:rFonts w:asciiTheme="minorHAnsi" w:hAnsiTheme="minorHAnsi" w:cstheme="minorHAnsi"/>
        </w:rPr>
        <w:t>+ zostanie zbudowana w oparciu o model MVC (lub jego modyfikację MVP)</w:t>
      </w:r>
      <w:r w:rsidR="00650FAF" w:rsidRPr="009B6D0B">
        <w:rPr>
          <w:rFonts w:asciiTheme="minorHAnsi" w:hAnsiTheme="minorHAnsi" w:cstheme="minorHAnsi"/>
        </w:rPr>
        <w:t>.</w:t>
      </w:r>
    </w:p>
    <w:p w14:paraId="3F0E7379" w14:textId="708C09AD" w:rsidR="00DE49A3" w:rsidRPr="009B6D0B" w:rsidRDefault="006F6587" w:rsidP="00177DF3">
      <w:pPr>
        <w:pStyle w:val="Akapitzlist"/>
        <w:numPr>
          <w:ilvl w:val="0"/>
          <w:numId w:val="20"/>
        </w:numPr>
        <w:ind w:left="993" w:hanging="993"/>
        <w:rPr>
          <w:rFonts w:asciiTheme="minorHAnsi" w:hAnsiTheme="minorHAnsi" w:cstheme="minorHAnsi"/>
        </w:rPr>
      </w:pPr>
      <w:r w:rsidRPr="009B6D0B">
        <w:rPr>
          <w:rFonts w:asciiTheme="minorHAnsi" w:hAnsiTheme="minorHAnsi" w:cstheme="minorHAnsi"/>
        </w:rPr>
        <w:t>A</w:t>
      </w:r>
      <w:r w:rsidR="00DE49A3" w:rsidRPr="009B6D0B">
        <w:rPr>
          <w:rFonts w:asciiTheme="minorHAnsi" w:hAnsiTheme="minorHAnsi" w:cstheme="minorHAnsi"/>
        </w:rPr>
        <w:t xml:space="preserve">rchitektura </w:t>
      </w:r>
      <w:r w:rsidR="000635FF" w:rsidRPr="009B6D0B">
        <w:rPr>
          <w:rFonts w:asciiTheme="minorHAnsi" w:hAnsiTheme="minorHAnsi" w:cstheme="minorHAnsi"/>
        </w:rPr>
        <w:t>S</w:t>
      </w:r>
      <w:r w:rsidR="00DE49A3" w:rsidRPr="009B6D0B">
        <w:rPr>
          <w:rFonts w:asciiTheme="minorHAnsi" w:hAnsiTheme="minorHAnsi" w:cstheme="minorHAnsi"/>
        </w:rPr>
        <w:t>ystemu będzie zorientowana na usługi (SOA). Architektura i</w:t>
      </w:r>
      <w:r w:rsidR="001C02D4" w:rsidRPr="009B6D0B">
        <w:rPr>
          <w:rFonts w:asciiTheme="minorHAnsi" w:hAnsiTheme="minorHAnsi" w:cstheme="minorHAnsi"/>
        </w:rPr>
        <w:t>PFRON</w:t>
      </w:r>
      <w:r w:rsidR="00DE49A3" w:rsidRPr="009B6D0B">
        <w:rPr>
          <w:rFonts w:asciiTheme="minorHAnsi" w:hAnsiTheme="minorHAnsi" w:cstheme="minorHAnsi"/>
        </w:rPr>
        <w:t>+ z perspektywy struktury będzie projektowana jako warstwy artefaktów realizujących bądź świadczących usługi:</w:t>
      </w:r>
    </w:p>
    <w:p w14:paraId="2870B84F" w14:textId="344CCD40" w:rsidR="00DE49A3" w:rsidRPr="009B6D0B" w:rsidRDefault="00DE49A3" w:rsidP="00177DF3">
      <w:pPr>
        <w:pStyle w:val="Akapitzlist"/>
        <w:numPr>
          <w:ilvl w:val="0"/>
          <w:numId w:val="21"/>
        </w:numPr>
        <w:rPr>
          <w:rFonts w:asciiTheme="minorHAnsi" w:hAnsiTheme="minorHAnsi" w:cstheme="minorHAnsi"/>
        </w:rPr>
      </w:pPr>
      <w:r w:rsidRPr="009B6D0B">
        <w:rPr>
          <w:rFonts w:asciiTheme="minorHAnsi" w:hAnsiTheme="minorHAnsi" w:cstheme="minorHAnsi"/>
        </w:rPr>
        <w:t>Warstwa biznesowa obejmująca aktorów biznesowych, korzystających z usług biznesowych realizowanych przez</w:t>
      </w:r>
      <w:r w:rsidR="00D07CA9" w:rsidRPr="009B6D0B">
        <w:rPr>
          <w:rFonts w:asciiTheme="minorHAnsi" w:hAnsiTheme="minorHAnsi" w:cstheme="minorHAnsi"/>
        </w:rPr>
        <w:t xml:space="preserve"> </w:t>
      </w:r>
      <w:r w:rsidRPr="009B6D0B">
        <w:rPr>
          <w:rFonts w:asciiTheme="minorHAnsi" w:hAnsiTheme="minorHAnsi" w:cstheme="minorHAnsi"/>
        </w:rPr>
        <w:t>procesy biznesowe</w:t>
      </w:r>
      <w:r w:rsidR="000635FF" w:rsidRPr="009B6D0B">
        <w:rPr>
          <w:rFonts w:asciiTheme="minorHAnsi" w:hAnsiTheme="minorHAnsi" w:cstheme="minorHAnsi"/>
        </w:rPr>
        <w:t>;</w:t>
      </w:r>
    </w:p>
    <w:p w14:paraId="075B6FE4" w14:textId="7C1F377C" w:rsidR="00DE49A3" w:rsidRPr="009B6D0B" w:rsidRDefault="00DE49A3" w:rsidP="00177DF3">
      <w:pPr>
        <w:pStyle w:val="Akapitzlist"/>
        <w:numPr>
          <w:ilvl w:val="0"/>
          <w:numId w:val="21"/>
        </w:numPr>
        <w:rPr>
          <w:rFonts w:asciiTheme="minorHAnsi" w:hAnsiTheme="minorHAnsi" w:cstheme="minorHAnsi"/>
        </w:rPr>
      </w:pPr>
      <w:r w:rsidRPr="009B6D0B">
        <w:rPr>
          <w:rFonts w:asciiTheme="minorHAnsi" w:hAnsiTheme="minorHAnsi" w:cstheme="minorHAnsi"/>
        </w:rPr>
        <w:t>Warstwa usług aplikacyjnych wspierająca procesy biznesowe warstwy pierwszej</w:t>
      </w:r>
      <w:r w:rsidR="000635FF" w:rsidRPr="009B6D0B">
        <w:rPr>
          <w:rFonts w:asciiTheme="minorHAnsi" w:hAnsiTheme="minorHAnsi" w:cstheme="minorHAnsi"/>
        </w:rPr>
        <w:t>;</w:t>
      </w:r>
    </w:p>
    <w:p w14:paraId="59E0325A" w14:textId="2BDC8637" w:rsidR="00DE49A3" w:rsidRPr="009B6D0B" w:rsidRDefault="00DE49A3" w:rsidP="00177DF3">
      <w:pPr>
        <w:pStyle w:val="Akapitzlist"/>
        <w:numPr>
          <w:ilvl w:val="0"/>
          <w:numId w:val="21"/>
        </w:numPr>
        <w:rPr>
          <w:rFonts w:asciiTheme="minorHAnsi" w:hAnsiTheme="minorHAnsi" w:cstheme="minorHAnsi"/>
        </w:rPr>
      </w:pPr>
      <w:r w:rsidRPr="009B6D0B">
        <w:rPr>
          <w:rFonts w:asciiTheme="minorHAnsi" w:hAnsiTheme="minorHAnsi" w:cstheme="minorHAnsi"/>
        </w:rPr>
        <w:t>Warstwa modułów podzielonych na komponenty realizujące usługi aplikacyjne warstwy drugiej</w:t>
      </w:r>
      <w:r w:rsidR="000635FF" w:rsidRPr="009B6D0B">
        <w:rPr>
          <w:rFonts w:asciiTheme="minorHAnsi" w:hAnsiTheme="minorHAnsi" w:cstheme="minorHAnsi"/>
        </w:rPr>
        <w:t>;</w:t>
      </w:r>
    </w:p>
    <w:p w14:paraId="08F88D33" w14:textId="77777777" w:rsidR="00DE49A3" w:rsidRPr="009B6D0B" w:rsidRDefault="00DE49A3" w:rsidP="00177DF3">
      <w:pPr>
        <w:pStyle w:val="Akapitzlist"/>
        <w:numPr>
          <w:ilvl w:val="0"/>
          <w:numId w:val="21"/>
        </w:numPr>
        <w:rPr>
          <w:rFonts w:asciiTheme="minorHAnsi" w:hAnsiTheme="minorHAnsi" w:cstheme="minorHAnsi"/>
        </w:rPr>
      </w:pPr>
      <w:r w:rsidRPr="009B6D0B">
        <w:rPr>
          <w:rFonts w:asciiTheme="minorHAnsi" w:hAnsiTheme="minorHAnsi" w:cstheme="minorHAnsi"/>
        </w:rPr>
        <w:t>Warstwa usług infrastruktury wykorzystywana przez komponenty oprogramowania warstwy trzeciej.</w:t>
      </w:r>
    </w:p>
    <w:p w14:paraId="424DA396" w14:textId="763E6F1D" w:rsidR="00DE49A3" w:rsidRPr="009B6D0B" w:rsidRDefault="004057AC" w:rsidP="00177DF3">
      <w:pPr>
        <w:pStyle w:val="Akapitzlist"/>
        <w:numPr>
          <w:ilvl w:val="0"/>
          <w:numId w:val="20"/>
        </w:numPr>
        <w:ind w:left="993" w:hanging="993"/>
        <w:rPr>
          <w:rFonts w:asciiTheme="minorHAnsi" w:hAnsiTheme="minorHAnsi" w:cstheme="minorHAnsi"/>
        </w:rPr>
      </w:pPr>
      <w:r w:rsidRPr="009B6D0B">
        <w:rPr>
          <w:rFonts w:asciiTheme="minorHAnsi" w:hAnsiTheme="minorHAnsi" w:cstheme="minorHAnsi"/>
        </w:rPr>
        <w:t xml:space="preserve">Modelowanie architektury (zarówno modele struktury jak i zachowania) zostanie zrealizowane zgodnie z notacją </w:t>
      </w:r>
      <w:proofErr w:type="spellStart"/>
      <w:r w:rsidRPr="009B6D0B">
        <w:rPr>
          <w:rFonts w:asciiTheme="minorHAnsi" w:hAnsiTheme="minorHAnsi" w:cstheme="minorHAnsi"/>
        </w:rPr>
        <w:t>ArchiMate</w:t>
      </w:r>
      <w:proofErr w:type="spellEnd"/>
      <w:r w:rsidRPr="009B6D0B">
        <w:rPr>
          <w:rFonts w:asciiTheme="minorHAnsi" w:hAnsiTheme="minorHAnsi" w:cstheme="minorHAnsi"/>
        </w:rPr>
        <w:t>. Wybrane modele analityczne zostaną przygotowane zgodnie z UML</w:t>
      </w:r>
      <w:r w:rsidR="00A9167B" w:rsidRPr="009B6D0B">
        <w:rPr>
          <w:rFonts w:asciiTheme="minorHAnsi" w:hAnsiTheme="minorHAnsi" w:cstheme="minorHAnsi"/>
        </w:rPr>
        <w:t>.</w:t>
      </w:r>
    </w:p>
    <w:p w14:paraId="0C4A03FF" w14:textId="3EF8E34D" w:rsidR="00C769DD" w:rsidRPr="009B6D0B" w:rsidRDefault="00C769DD" w:rsidP="00177DF3">
      <w:pPr>
        <w:pStyle w:val="Akapitzlist"/>
        <w:numPr>
          <w:ilvl w:val="0"/>
          <w:numId w:val="20"/>
        </w:numPr>
        <w:ind w:left="993" w:hanging="993"/>
        <w:rPr>
          <w:rFonts w:asciiTheme="minorHAnsi" w:hAnsiTheme="minorHAnsi" w:cstheme="minorHAnsi"/>
        </w:rPr>
      </w:pPr>
      <w:r w:rsidRPr="009B6D0B">
        <w:rPr>
          <w:rFonts w:asciiTheme="minorHAnsi" w:hAnsiTheme="minorHAnsi" w:cstheme="minorHAnsi"/>
        </w:rPr>
        <w:t>Architektura rozwiązania powinna umożliwiać skalowanie rozwiązania, w tym poprzez tworzenie logicznych klastrów serwerów na poziomie: serwerów WWW, serwerów aplikacyjnych, serwerów baz danych oraz umożliwiać wykorzystanie mechanizmu równoważenia obciążenia (</w:t>
      </w:r>
      <w:proofErr w:type="spellStart"/>
      <w:r w:rsidRPr="009B6D0B">
        <w:rPr>
          <w:rFonts w:asciiTheme="minorHAnsi" w:hAnsiTheme="minorHAnsi" w:cstheme="minorHAnsi"/>
        </w:rPr>
        <w:t>load</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balancing</w:t>
      </w:r>
      <w:proofErr w:type="spellEnd"/>
      <w:r w:rsidRPr="009B6D0B">
        <w:rPr>
          <w:rFonts w:asciiTheme="minorHAnsi" w:hAnsiTheme="minorHAnsi" w:cstheme="minorHAnsi"/>
        </w:rPr>
        <w:t xml:space="preserve">) przy zastosowaniu więcej niż 1 serwera. </w:t>
      </w:r>
    </w:p>
    <w:p w14:paraId="701D9937" w14:textId="754BF7B4" w:rsidR="005A24F9" w:rsidRPr="009B6D0B" w:rsidRDefault="00C769DD" w:rsidP="00177DF3">
      <w:pPr>
        <w:pStyle w:val="Akapitzlist"/>
        <w:numPr>
          <w:ilvl w:val="0"/>
          <w:numId w:val="20"/>
        </w:numPr>
        <w:ind w:left="993" w:hanging="993"/>
        <w:rPr>
          <w:rFonts w:asciiTheme="minorHAnsi" w:hAnsiTheme="minorHAnsi" w:cstheme="minorHAnsi"/>
        </w:rPr>
      </w:pPr>
      <w:r w:rsidRPr="009B6D0B">
        <w:rPr>
          <w:rFonts w:asciiTheme="minorHAnsi" w:hAnsiTheme="minorHAnsi" w:cstheme="minorHAnsi"/>
        </w:rPr>
        <w:t>Granulacja usług powinna być na takim poziomie</w:t>
      </w:r>
      <w:r w:rsidR="00F84B66" w:rsidRPr="009B6D0B">
        <w:rPr>
          <w:rFonts w:asciiTheme="minorHAnsi" w:hAnsiTheme="minorHAnsi" w:cstheme="minorHAnsi"/>
        </w:rPr>
        <w:t>,</w:t>
      </w:r>
      <w:r w:rsidRPr="009B6D0B">
        <w:rPr>
          <w:rFonts w:asciiTheme="minorHAnsi" w:hAnsiTheme="minorHAnsi" w:cstheme="minorHAnsi"/>
        </w:rPr>
        <w:t xml:space="preserve"> aby ułatwić ich bezproblemową i szybką wymianę bez szkody dla Systemu. Usługi powinny być tak skonstruowane aby możliwe było równoległe działanie starej i nowej usługi w ramach jednego wydania, co umożliwi </w:t>
      </w:r>
      <w:r w:rsidRPr="009B6D0B">
        <w:rPr>
          <w:rFonts w:asciiTheme="minorHAnsi" w:hAnsiTheme="minorHAnsi" w:cstheme="minorHAnsi"/>
        </w:rPr>
        <w:lastRenderedPageBreak/>
        <w:t>testy wersji beta na grupie docelowej. Usługi komunikować się będą przy pomocy WSDL oraz standard SOAP.</w:t>
      </w:r>
    </w:p>
    <w:p w14:paraId="7258B65B" w14:textId="09BC961C" w:rsidR="005A24F9" w:rsidRPr="009B6D0B" w:rsidRDefault="008C1278" w:rsidP="00B927AD">
      <w:pPr>
        <w:pStyle w:val="Nagwek2"/>
        <w:numPr>
          <w:ilvl w:val="0"/>
          <w:numId w:val="34"/>
        </w:numPr>
        <w:ind w:left="567" w:hanging="567"/>
        <w:rPr>
          <w:rStyle w:val="Pogrubienie"/>
          <w:b w:val="0"/>
          <w:bCs w:val="0"/>
        </w:rPr>
      </w:pPr>
      <w:bookmarkStart w:id="1734" w:name="_Toc47646902"/>
      <w:bookmarkStart w:id="1735" w:name="_Toc47648865"/>
      <w:bookmarkStart w:id="1736" w:name="_Toc56792425"/>
      <w:r w:rsidRPr="009B6D0B">
        <w:rPr>
          <w:rStyle w:val="Pogrubienie"/>
        </w:rPr>
        <w:t>Wymagania w zakresie i</w:t>
      </w:r>
      <w:r w:rsidR="005A24F9" w:rsidRPr="009B6D0B">
        <w:rPr>
          <w:rStyle w:val="Pogrubienie"/>
        </w:rPr>
        <w:t>nfrastruktur</w:t>
      </w:r>
      <w:r w:rsidRPr="009B6D0B">
        <w:rPr>
          <w:rStyle w:val="Pogrubienie"/>
        </w:rPr>
        <w:t>y</w:t>
      </w:r>
      <w:r w:rsidR="005A24F9" w:rsidRPr="009B6D0B">
        <w:rPr>
          <w:rStyle w:val="Pogrubienie"/>
        </w:rPr>
        <w:t xml:space="preserve"> techniczn</w:t>
      </w:r>
      <w:r w:rsidRPr="009B6D0B">
        <w:rPr>
          <w:rStyle w:val="Pogrubienie"/>
        </w:rPr>
        <w:t>ej</w:t>
      </w:r>
      <w:r w:rsidR="005A24F9" w:rsidRPr="009B6D0B">
        <w:rPr>
          <w:rStyle w:val="Pogrubienie"/>
        </w:rPr>
        <w:t xml:space="preserve"> Systemu</w:t>
      </w:r>
      <w:bookmarkEnd w:id="1734"/>
      <w:bookmarkEnd w:id="1735"/>
      <w:bookmarkEnd w:id="1736"/>
    </w:p>
    <w:p w14:paraId="5058ADB4" w14:textId="78AE22B4" w:rsidR="005A24F9" w:rsidRPr="009B6D0B" w:rsidRDefault="005A24F9" w:rsidP="00B927AD">
      <w:pPr>
        <w:numPr>
          <w:ilvl w:val="0"/>
          <w:numId w:val="44"/>
        </w:numPr>
        <w:spacing w:after="200"/>
        <w:ind w:left="993" w:hanging="993"/>
        <w:contextualSpacing/>
        <w:rPr>
          <w:rFonts w:asciiTheme="minorHAnsi" w:hAnsiTheme="minorHAnsi" w:cstheme="minorHAnsi"/>
        </w:rPr>
      </w:pPr>
      <w:r w:rsidRPr="009B6D0B">
        <w:rPr>
          <w:rFonts w:asciiTheme="minorHAnsi" w:hAnsiTheme="minorHAnsi" w:cstheme="minorHAnsi"/>
        </w:rPr>
        <w:t xml:space="preserve">Wykonawca na Etapie 1 </w:t>
      </w:r>
      <w:r w:rsidR="00D07C49" w:rsidRPr="009B6D0B">
        <w:rPr>
          <w:rFonts w:asciiTheme="minorHAnsi" w:hAnsiTheme="minorHAnsi" w:cstheme="minorHAnsi"/>
        </w:rPr>
        <w:t>A</w:t>
      </w:r>
      <w:r w:rsidRPr="009B6D0B">
        <w:rPr>
          <w:rFonts w:asciiTheme="minorHAnsi" w:hAnsiTheme="minorHAnsi" w:cstheme="minorHAnsi"/>
        </w:rPr>
        <w:t>naliza</w:t>
      </w:r>
      <w:r w:rsidR="00D07C49" w:rsidRPr="009B6D0B">
        <w:rPr>
          <w:rFonts w:asciiTheme="minorHAnsi" w:hAnsiTheme="minorHAnsi" w:cstheme="minorHAnsi"/>
        </w:rPr>
        <w:t xml:space="preserve"> </w:t>
      </w:r>
      <w:r w:rsidR="00F67092" w:rsidRPr="009B6D0B">
        <w:rPr>
          <w:rFonts w:asciiTheme="minorHAnsi" w:hAnsiTheme="minorHAnsi" w:cstheme="minorHAnsi"/>
        </w:rPr>
        <w:t>W</w:t>
      </w:r>
      <w:r w:rsidR="00D07C49" w:rsidRPr="009B6D0B">
        <w:rPr>
          <w:rFonts w:asciiTheme="minorHAnsi" w:hAnsiTheme="minorHAnsi" w:cstheme="minorHAnsi"/>
        </w:rPr>
        <w:t>stępna</w:t>
      </w:r>
      <w:r w:rsidRPr="009B6D0B">
        <w:rPr>
          <w:rFonts w:asciiTheme="minorHAnsi" w:hAnsiTheme="minorHAnsi" w:cstheme="minorHAnsi"/>
        </w:rPr>
        <w:t xml:space="preserve"> (</w:t>
      </w:r>
      <w:r w:rsidR="000635FF" w:rsidRPr="009B6D0B">
        <w:rPr>
          <w:rFonts w:asciiTheme="minorHAnsi" w:hAnsiTheme="minorHAnsi" w:cstheme="minorHAnsi"/>
        </w:rPr>
        <w:t xml:space="preserve">patrz </w:t>
      </w:r>
      <w:r w:rsidRPr="009B6D0B">
        <w:rPr>
          <w:rFonts w:asciiTheme="minorHAnsi" w:hAnsiTheme="minorHAnsi" w:cstheme="minorHAnsi"/>
        </w:rPr>
        <w:t>Harmonogram Ramowy zamówienia</w:t>
      </w:r>
      <w:r w:rsidR="000635FF" w:rsidRPr="009B6D0B">
        <w:rPr>
          <w:rFonts w:asciiTheme="minorHAnsi" w:hAnsiTheme="minorHAnsi" w:cstheme="minorHAnsi"/>
        </w:rPr>
        <w:t>, rozdział 6 niniejszego załącznika</w:t>
      </w:r>
      <w:r w:rsidRPr="009B6D0B">
        <w:rPr>
          <w:rFonts w:asciiTheme="minorHAnsi" w:hAnsiTheme="minorHAnsi" w:cstheme="minorHAnsi"/>
        </w:rPr>
        <w:t>):</w:t>
      </w:r>
    </w:p>
    <w:p w14:paraId="750CBAEA" w14:textId="417D9689" w:rsidR="005A24F9" w:rsidRPr="009B6D0B" w:rsidRDefault="005A24F9" w:rsidP="00B927AD">
      <w:pPr>
        <w:numPr>
          <w:ilvl w:val="3"/>
          <w:numId w:val="43"/>
        </w:numPr>
        <w:spacing w:after="200"/>
        <w:ind w:left="1560" w:hanging="426"/>
        <w:contextualSpacing/>
        <w:rPr>
          <w:rFonts w:asciiTheme="minorHAnsi" w:hAnsiTheme="minorHAnsi" w:cstheme="minorHAnsi"/>
        </w:rPr>
      </w:pPr>
      <w:r w:rsidRPr="009B6D0B">
        <w:rPr>
          <w:rFonts w:asciiTheme="minorHAnsi" w:hAnsiTheme="minorHAnsi" w:cstheme="minorHAnsi"/>
        </w:rPr>
        <w:t>wyspecyfikuje wymagania na infrastrukturę uwzględnia</w:t>
      </w:r>
      <w:r w:rsidR="002D39B7" w:rsidRPr="009B6D0B">
        <w:rPr>
          <w:rFonts w:asciiTheme="minorHAnsi" w:hAnsiTheme="minorHAnsi" w:cstheme="minorHAnsi"/>
        </w:rPr>
        <w:t>jącą</w:t>
      </w:r>
      <w:r w:rsidRPr="009B6D0B">
        <w:rPr>
          <w:rFonts w:asciiTheme="minorHAnsi" w:hAnsiTheme="minorHAnsi" w:cstheme="minorHAnsi"/>
        </w:rPr>
        <w:t xml:space="preserve"> wyniki </w:t>
      </w:r>
      <w:r w:rsidR="00D07C49" w:rsidRPr="009B6D0B">
        <w:rPr>
          <w:rFonts w:asciiTheme="minorHAnsi" w:hAnsiTheme="minorHAnsi" w:cstheme="minorHAnsi"/>
        </w:rPr>
        <w:t>A</w:t>
      </w:r>
      <w:r w:rsidRPr="009B6D0B">
        <w:rPr>
          <w:rFonts w:asciiTheme="minorHAnsi" w:hAnsiTheme="minorHAnsi" w:cstheme="minorHAnsi"/>
        </w:rPr>
        <w:t>nalizy wykonanej w Etapie 1 oraz wymagania pozafunkcjonalne przekazane przez Zamawiającego. Specyfikacja infrastruktury</w:t>
      </w:r>
      <w:r w:rsidR="00B00DC6" w:rsidRPr="009B6D0B">
        <w:rPr>
          <w:rFonts w:asciiTheme="minorHAnsi" w:hAnsiTheme="minorHAnsi" w:cstheme="minorHAnsi"/>
        </w:rPr>
        <w:t xml:space="preserve"> usług Platformy Wirtualnej</w:t>
      </w:r>
      <w:r w:rsidRPr="009B6D0B">
        <w:rPr>
          <w:rFonts w:asciiTheme="minorHAnsi" w:hAnsiTheme="minorHAnsi" w:cstheme="minorHAnsi"/>
        </w:rPr>
        <w:t xml:space="preserve"> będzie przedmiotem odbioru przez Zamawiającego</w:t>
      </w:r>
      <w:r w:rsidR="002D39B7" w:rsidRPr="009B6D0B">
        <w:rPr>
          <w:rFonts w:asciiTheme="minorHAnsi" w:hAnsiTheme="minorHAnsi" w:cstheme="minorHAnsi"/>
        </w:rPr>
        <w:t>;</w:t>
      </w:r>
    </w:p>
    <w:p w14:paraId="2CDD68EB" w14:textId="2D7182F7" w:rsidR="005A24F9" w:rsidRPr="009B6D0B" w:rsidRDefault="005A24F9" w:rsidP="00B927AD">
      <w:pPr>
        <w:numPr>
          <w:ilvl w:val="3"/>
          <w:numId w:val="43"/>
        </w:numPr>
        <w:spacing w:after="200"/>
        <w:ind w:left="1560" w:hanging="426"/>
        <w:contextualSpacing/>
        <w:rPr>
          <w:rFonts w:asciiTheme="minorHAnsi" w:hAnsiTheme="minorHAnsi" w:cstheme="minorHAnsi"/>
        </w:rPr>
      </w:pPr>
      <w:r w:rsidRPr="009B6D0B">
        <w:rPr>
          <w:rFonts w:asciiTheme="minorHAnsi" w:hAnsiTheme="minorHAnsi" w:cstheme="minorHAnsi"/>
        </w:rPr>
        <w:t xml:space="preserve">skonfiguruje narzędzia </w:t>
      </w:r>
      <w:r w:rsidR="00B00DC6" w:rsidRPr="009B6D0B">
        <w:rPr>
          <w:rFonts w:asciiTheme="minorHAnsi" w:hAnsiTheme="minorHAnsi" w:cstheme="minorHAnsi"/>
        </w:rPr>
        <w:t>monitorowania infrastruktury sprzętowej (</w:t>
      </w:r>
      <w:proofErr w:type="spellStart"/>
      <w:r w:rsidR="002D39B7" w:rsidRPr="009B6D0B">
        <w:rPr>
          <w:rFonts w:asciiTheme="minorHAnsi" w:hAnsiTheme="minorHAnsi" w:cstheme="minorHAnsi"/>
        </w:rPr>
        <w:t>Zabbix</w:t>
      </w:r>
      <w:proofErr w:type="spellEnd"/>
      <w:r w:rsidR="00B00DC6" w:rsidRPr="009B6D0B">
        <w:rPr>
          <w:rFonts w:asciiTheme="minorHAnsi" w:hAnsiTheme="minorHAnsi" w:cstheme="minorHAnsi"/>
        </w:rPr>
        <w:t xml:space="preserve"> lub podobne np. </w:t>
      </w:r>
      <w:proofErr w:type="spellStart"/>
      <w:r w:rsidR="00B00DC6" w:rsidRPr="009B6D0B">
        <w:rPr>
          <w:rFonts w:asciiTheme="minorHAnsi" w:hAnsiTheme="minorHAnsi" w:cstheme="minorHAnsi"/>
        </w:rPr>
        <w:t>Solarwind</w:t>
      </w:r>
      <w:proofErr w:type="spellEnd"/>
      <w:r w:rsidR="00B00DC6" w:rsidRPr="009B6D0B">
        <w:rPr>
          <w:rFonts w:asciiTheme="minorHAnsi" w:hAnsiTheme="minorHAnsi" w:cstheme="minorHAnsi"/>
        </w:rPr>
        <w:t>)</w:t>
      </w:r>
      <w:r w:rsidR="002D39B7" w:rsidRPr="009B6D0B">
        <w:rPr>
          <w:rFonts w:asciiTheme="minorHAnsi" w:hAnsiTheme="minorHAnsi" w:cstheme="minorHAnsi"/>
        </w:rPr>
        <w:t xml:space="preserve"> będące</w:t>
      </w:r>
      <w:r w:rsidR="00B00DC6" w:rsidRPr="009B6D0B">
        <w:rPr>
          <w:rFonts w:asciiTheme="minorHAnsi" w:hAnsiTheme="minorHAnsi" w:cstheme="minorHAnsi"/>
        </w:rPr>
        <w:t>j</w:t>
      </w:r>
      <w:r w:rsidR="002D39B7" w:rsidRPr="009B6D0B">
        <w:rPr>
          <w:rFonts w:asciiTheme="minorHAnsi" w:hAnsiTheme="minorHAnsi" w:cstheme="minorHAnsi"/>
        </w:rPr>
        <w:t xml:space="preserve"> w posiadaniu </w:t>
      </w:r>
      <w:r w:rsidRPr="009B6D0B">
        <w:rPr>
          <w:rFonts w:asciiTheme="minorHAnsi" w:hAnsiTheme="minorHAnsi" w:cstheme="minorHAnsi"/>
        </w:rPr>
        <w:t>Zamawiającego w sposób pozwalając</w:t>
      </w:r>
      <w:r w:rsidR="00F84B66" w:rsidRPr="009B6D0B">
        <w:rPr>
          <w:rFonts w:asciiTheme="minorHAnsi" w:hAnsiTheme="minorHAnsi" w:cstheme="minorHAnsi"/>
        </w:rPr>
        <w:t>y</w:t>
      </w:r>
      <w:r w:rsidRPr="009B6D0B">
        <w:rPr>
          <w:rFonts w:asciiTheme="minorHAnsi" w:hAnsiTheme="minorHAnsi" w:cstheme="minorHAnsi"/>
        </w:rPr>
        <w:t xml:space="preserve"> na rejestrowanie i bieżący monitoring wszystkich wymaganych parametrów wydajności i szeroko rozumianej dostępności systemu w sposób pozwalający na jednoznaczne rozdzielenie odpowiedzialności z tytułu występujących błędów między Hostingodawc</w:t>
      </w:r>
      <w:r w:rsidR="00B00DC6" w:rsidRPr="009B6D0B">
        <w:rPr>
          <w:rFonts w:asciiTheme="minorHAnsi" w:hAnsiTheme="minorHAnsi" w:cstheme="minorHAnsi"/>
        </w:rPr>
        <w:t>ą</w:t>
      </w:r>
      <w:r w:rsidRPr="009B6D0B">
        <w:rPr>
          <w:rFonts w:asciiTheme="minorHAnsi" w:hAnsiTheme="minorHAnsi" w:cstheme="minorHAnsi"/>
        </w:rPr>
        <w:t xml:space="preserve"> a Wykonawc</w:t>
      </w:r>
      <w:r w:rsidR="00B00DC6" w:rsidRPr="009B6D0B">
        <w:rPr>
          <w:rFonts w:asciiTheme="minorHAnsi" w:hAnsiTheme="minorHAnsi" w:cstheme="minorHAnsi"/>
        </w:rPr>
        <w:t>ą</w:t>
      </w:r>
      <w:r w:rsidRPr="009B6D0B">
        <w:rPr>
          <w:rFonts w:asciiTheme="minorHAnsi" w:hAnsiTheme="minorHAnsi" w:cstheme="minorHAnsi"/>
        </w:rPr>
        <w:t>.</w:t>
      </w:r>
      <w:r w:rsidR="002D39B7" w:rsidRPr="009B6D0B">
        <w:rPr>
          <w:rFonts w:asciiTheme="minorHAnsi" w:hAnsiTheme="minorHAnsi" w:cstheme="minorHAnsi"/>
        </w:rPr>
        <w:t xml:space="preserve"> </w:t>
      </w:r>
    </w:p>
    <w:p w14:paraId="378984F7" w14:textId="77777777" w:rsidR="00D87CC4" w:rsidRPr="009B6D0B" w:rsidRDefault="00D87CC4" w:rsidP="00177DF3">
      <w:pPr>
        <w:rPr>
          <w:rFonts w:asciiTheme="minorHAnsi" w:hAnsiTheme="minorHAnsi" w:cstheme="minorHAnsi"/>
        </w:rPr>
      </w:pPr>
    </w:p>
    <w:p w14:paraId="31BEB88B" w14:textId="5E98695F" w:rsidR="00B929F7" w:rsidRPr="009B6D0B" w:rsidRDefault="00B929F7" w:rsidP="00B927AD">
      <w:pPr>
        <w:pStyle w:val="Nagwek2"/>
        <w:numPr>
          <w:ilvl w:val="0"/>
          <w:numId w:val="34"/>
        </w:numPr>
        <w:ind w:left="567" w:hanging="567"/>
        <w:rPr>
          <w:rStyle w:val="Pogrubienie"/>
          <w:b w:val="0"/>
          <w:bCs w:val="0"/>
        </w:rPr>
      </w:pPr>
      <w:bookmarkStart w:id="1737" w:name="_Wymagania_w_zakresie"/>
      <w:bookmarkStart w:id="1738" w:name="_Toc32607340"/>
      <w:bookmarkStart w:id="1739" w:name="_Toc47646903"/>
      <w:bookmarkStart w:id="1740" w:name="_Toc47648866"/>
      <w:bookmarkStart w:id="1741" w:name="_Toc56792426"/>
      <w:bookmarkEnd w:id="1737"/>
      <w:r w:rsidRPr="009B6D0B">
        <w:rPr>
          <w:rStyle w:val="Pogrubienie"/>
        </w:rPr>
        <w:t xml:space="preserve">Wymagania w zakresie </w:t>
      </w:r>
      <w:r w:rsidR="007574D3" w:rsidRPr="009B6D0B">
        <w:rPr>
          <w:rStyle w:val="Pogrubienie"/>
        </w:rPr>
        <w:t xml:space="preserve">dostępności Systemu, w tym </w:t>
      </w:r>
      <w:r w:rsidRPr="009B6D0B">
        <w:rPr>
          <w:rStyle w:val="Pogrubienie"/>
        </w:rPr>
        <w:t>WCAG</w:t>
      </w:r>
      <w:bookmarkEnd w:id="1738"/>
      <w:bookmarkEnd w:id="1739"/>
      <w:bookmarkEnd w:id="1740"/>
      <w:bookmarkEnd w:id="1741"/>
    </w:p>
    <w:p w14:paraId="7CBA8AE7" w14:textId="264680A0" w:rsidR="005B5081" w:rsidRPr="009B6D0B" w:rsidRDefault="005B5081"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System</w:t>
      </w:r>
      <w:r w:rsidR="004E1CDE">
        <w:rPr>
          <w:rFonts w:asciiTheme="minorHAnsi" w:hAnsiTheme="minorHAnsi" w:cstheme="minorHAnsi"/>
        </w:rPr>
        <w:t xml:space="preserve"> </w:t>
      </w:r>
      <w:r w:rsidR="004E1CDE" w:rsidRPr="004E1CDE">
        <w:rPr>
          <w:rFonts w:asciiTheme="minorHAnsi" w:hAnsiTheme="minorHAnsi" w:cstheme="minorHAnsi"/>
        </w:rPr>
        <w:t>musi zostać przygotowany zgodnie z ustawą z dnia 4 kwietnia 2019 r. o dostępności cyfrowej stron internetowych i aplikacji mobilnych podmiotów publicznych oraz z wykorzystaniem najlepszych praktyk projektowania stron internetowych</w:t>
      </w:r>
      <w:r w:rsidR="00D07B11" w:rsidRPr="009B6D0B">
        <w:rPr>
          <w:rFonts w:asciiTheme="minorHAnsi" w:hAnsiTheme="minorHAnsi" w:cstheme="minorHAnsi"/>
        </w:rPr>
        <w:t>.</w:t>
      </w:r>
    </w:p>
    <w:p w14:paraId="1B6FBB07" w14:textId="79577E05" w:rsidR="003C26B1" w:rsidRPr="009B6D0B" w:rsidRDefault="005732A9" w:rsidP="00177DF3">
      <w:pPr>
        <w:pStyle w:val="Akapitzlist"/>
        <w:numPr>
          <w:ilvl w:val="0"/>
          <w:numId w:val="23"/>
        </w:numPr>
        <w:ind w:left="851" w:hanging="851"/>
        <w:rPr>
          <w:rFonts w:asciiTheme="minorHAnsi" w:hAnsiTheme="minorHAnsi" w:cstheme="minorHAnsi"/>
        </w:rPr>
      </w:pPr>
      <w:r w:rsidRPr="009B6D0B">
        <w:rPr>
          <w:rFonts w:asciiTheme="minorHAnsi" w:hAnsiTheme="minorHAnsi" w:cstheme="minorHAnsi"/>
        </w:rPr>
        <w:t>Interfejs graficzny Systemu będzie zgodny z wytycznymi WCAG 2.1 poziom</w:t>
      </w:r>
      <w:r w:rsidR="00182E34" w:rsidRPr="009B6D0B">
        <w:rPr>
          <w:rFonts w:asciiTheme="minorHAnsi" w:hAnsiTheme="minorHAnsi" w:cstheme="minorHAnsi"/>
        </w:rPr>
        <w:t>u</w:t>
      </w:r>
      <w:r w:rsidRPr="009B6D0B">
        <w:rPr>
          <w:rFonts w:asciiTheme="minorHAnsi" w:hAnsiTheme="minorHAnsi" w:cstheme="minorHAnsi"/>
        </w:rPr>
        <w:t xml:space="preserve"> </w:t>
      </w:r>
      <w:r w:rsidR="00182E34" w:rsidRPr="009B6D0B">
        <w:rPr>
          <w:rFonts w:asciiTheme="minorHAnsi" w:hAnsiTheme="minorHAnsi" w:cstheme="minorHAnsi"/>
        </w:rPr>
        <w:t>A</w:t>
      </w:r>
      <w:r w:rsidR="00992E3F" w:rsidRPr="009B6D0B">
        <w:rPr>
          <w:rFonts w:asciiTheme="minorHAnsi" w:hAnsiTheme="minorHAnsi" w:cstheme="minorHAnsi"/>
        </w:rPr>
        <w:t xml:space="preserve"> oraz</w:t>
      </w:r>
      <w:r w:rsidRPr="009B6D0B">
        <w:rPr>
          <w:rFonts w:asciiTheme="minorHAnsi" w:hAnsiTheme="minorHAnsi" w:cstheme="minorHAnsi"/>
        </w:rPr>
        <w:t xml:space="preserve"> AA</w:t>
      </w:r>
      <w:r w:rsidR="00BE73F6" w:rsidRPr="009B6D0B">
        <w:rPr>
          <w:rFonts w:asciiTheme="minorHAnsi" w:hAnsiTheme="minorHAnsi" w:cstheme="minorHAnsi"/>
        </w:rPr>
        <w:t xml:space="preserve">. Dla </w:t>
      </w:r>
      <w:r w:rsidRPr="009B6D0B">
        <w:rPr>
          <w:rFonts w:asciiTheme="minorHAnsi" w:hAnsiTheme="minorHAnsi" w:cstheme="minorHAnsi"/>
        </w:rPr>
        <w:t>wskazanych w testach UX fragmentów interfejsu</w:t>
      </w:r>
      <w:r w:rsidR="00753DD0" w:rsidRPr="009B6D0B">
        <w:rPr>
          <w:rFonts w:asciiTheme="minorHAnsi" w:hAnsiTheme="minorHAnsi" w:cstheme="minorHAnsi"/>
        </w:rPr>
        <w:t xml:space="preserve"> </w:t>
      </w:r>
      <w:r w:rsidR="00340FEC" w:rsidRPr="009B6D0B">
        <w:rPr>
          <w:rFonts w:asciiTheme="minorHAnsi" w:hAnsiTheme="minorHAnsi" w:cstheme="minorHAnsi"/>
        </w:rPr>
        <w:t>spełnione zostaną zalecenia na poziomie AAA</w:t>
      </w:r>
      <w:r w:rsidR="008A4A8E" w:rsidRPr="009B6D0B">
        <w:rPr>
          <w:rFonts w:asciiTheme="minorHAnsi" w:hAnsiTheme="minorHAnsi" w:cstheme="minorHAnsi"/>
        </w:rPr>
        <w:t>:</w:t>
      </w:r>
    </w:p>
    <w:p w14:paraId="6339744B" w14:textId="1F3BECE4" w:rsidR="00486A9D" w:rsidRPr="009B6D0B" w:rsidRDefault="00486A9D" w:rsidP="00B927AD">
      <w:pPr>
        <w:pStyle w:val="Akapitzlist"/>
        <w:numPr>
          <w:ilvl w:val="2"/>
          <w:numId w:val="45"/>
        </w:numPr>
        <w:ind w:left="1560"/>
        <w:rPr>
          <w:rFonts w:asciiTheme="minorHAnsi" w:hAnsiTheme="minorHAnsi" w:cstheme="minorHAnsi"/>
        </w:rPr>
      </w:pPr>
      <w:r w:rsidRPr="009B6D0B">
        <w:rPr>
          <w:rFonts w:asciiTheme="minorHAnsi" w:hAnsiTheme="minorHAnsi" w:cstheme="minorHAnsi"/>
        </w:rPr>
        <w:t>2.4.9 Cel linku (poza kontekstem)</w:t>
      </w:r>
      <w:r w:rsidR="00F67092" w:rsidRPr="009B6D0B">
        <w:rPr>
          <w:rFonts w:asciiTheme="minorHAnsi" w:hAnsiTheme="minorHAnsi" w:cstheme="minorHAnsi"/>
        </w:rPr>
        <w:t>;</w:t>
      </w:r>
    </w:p>
    <w:p w14:paraId="0BCDCBB2" w14:textId="47DFAE0F" w:rsidR="008A4A8E" w:rsidRPr="009B6D0B" w:rsidRDefault="001A6AB4" w:rsidP="00B927AD">
      <w:pPr>
        <w:pStyle w:val="Akapitzlist"/>
        <w:numPr>
          <w:ilvl w:val="2"/>
          <w:numId w:val="45"/>
        </w:numPr>
        <w:ind w:left="1560"/>
        <w:rPr>
          <w:rFonts w:asciiTheme="minorHAnsi" w:hAnsiTheme="minorHAnsi" w:cstheme="minorHAnsi"/>
        </w:rPr>
      </w:pPr>
      <w:r w:rsidRPr="009B6D0B">
        <w:rPr>
          <w:rFonts w:asciiTheme="minorHAnsi" w:hAnsiTheme="minorHAnsi" w:cstheme="minorHAnsi"/>
        </w:rPr>
        <w:t>k</w:t>
      </w:r>
      <w:r w:rsidR="00A12A71" w:rsidRPr="009B6D0B">
        <w:rPr>
          <w:rFonts w:asciiTheme="minorHAnsi" w:hAnsiTheme="minorHAnsi" w:cstheme="minorHAnsi"/>
        </w:rPr>
        <w:t>ryterium sukcesu 2.5.5: wielkość kontrolki (poziom AAA). Wielkość obiektu, który trzeba dotknąć lub kliknąć myszą</w:t>
      </w:r>
      <w:r w:rsidR="000A58DC" w:rsidRPr="009B6D0B">
        <w:rPr>
          <w:rFonts w:asciiTheme="minorHAnsi" w:hAnsiTheme="minorHAnsi" w:cstheme="minorHAnsi"/>
        </w:rPr>
        <w:t>,</w:t>
      </w:r>
      <w:r w:rsidR="00A12A71" w:rsidRPr="009B6D0B">
        <w:rPr>
          <w:rFonts w:asciiTheme="minorHAnsi" w:hAnsiTheme="minorHAnsi" w:cstheme="minorHAnsi"/>
        </w:rPr>
        <w:t xml:space="preserve"> musi być na tyle duża, by </w:t>
      </w:r>
      <w:r w:rsidR="00DA36B4" w:rsidRPr="009B6D0B">
        <w:rPr>
          <w:rFonts w:asciiTheme="minorHAnsi" w:hAnsiTheme="minorHAnsi" w:cstheme="minorHAnsi"/>
        </w:rPr>
        <w:t>U</w:t>
      </w:r>
      <w:r w:rsidR="00A12A71" w:rsidRPr="009B6D0B">
        <w:rPr>
          <w:rFonts w:asciiTheme="minorHAnsi" w:hAnsiTheme="minorHAnsi" w:cstheme="minorHAnsi"/>
        </w:rPr>
        <w:t>żytkownik mógł łatwo trafić palcem lub kursorem myszy</w:t>
      </w:r>
      <w:r w:rsidR="00F67092" w:rsidRPr="009B6D0B">
        <w:rPr>
          <w:rFonts w:asciiTheme="minorHAnsi" w:hAnsiTheme="minorHAnsi" w:cstheme="minorHAnsi"/>
        </w:rPr>
        <w:t>;</w:t>
      </w:r>
    </w:p>
    <w:p w14:paraId="0D01849F" w14:textId="64917484" w:rsidR="0001618A" w:rsidRPr="009B6D0B" w:rsidRDefault="006A0842" w:rsidP="00B927AD">
      <w:pPr>
        <w:pStyle w:val="Akapitzlist"/>
        <w:numPr>
          <w:ilvl w:val="2"/>
          <w:numId w:val="45"/>
        </w:numPr>
        <w:ind w:left="1560"/>
        <w:rPr>
          <w:rFonts w:asciiTheme="minorHAnsi" w:hAnsiTheme="minorHAnsi" w:cstheme="minorHAnsi"/>
        </w:rPr>
      </w:pPr>
      <w:r w:rsidRPr="009B6D0B">
        <w:rPr>
          <w:rFonts w:asciiTheme="minorHAnsi" w:hAnsiTheme="minorHAnsi" w:cstheme="minorHAnsi"/>
        </w:rPr>
        <w:t>1.4.8 Prezentacja wizualna</w:t>
      </w:r>
      <w:r w:rsidR="00B62F18" w:rsidRPr="009B6D0B">
        <w:rPr>
          <w:rFonts w:asciiTheme="minorHAnsi" w:hAnsiTheme="minorHAnsi" w:cstheme="minorHAnsi"/>
        </w:rPr>
        <w:t>:</w:t>
      </w:r>
    </w:p>
    <w:p w14:paraId="715343C4" w14:textId="689F9227" w:rsidR="00A402CF" w:rsidRPr="009B6D0B" w:rsidRDefault="00A402CF" w:rsidP="00F67092">
      <w:pPr>
        <w:pStyle w:val="Akapitzlist"/>
        <w:numPr>
          <w:ilvl w:val="1"/>
          <w:numId w:val="14"/>
        </w:numPr>
        <w:ind w:left="2127"/>
        <w:rPr>
          <w:rFonts w:asciiTheme="minorHAnsi" w:hAnsiTheme="minorHAnsi" w:cstheme="minorHAnsi"/>
        </w:rPr>
      </w:pPr>
      <w:r w:rsidRPr="009B6D0B">
        <w:rPr>
          <w:rFonts w:asciiTheme="minorHAnsi" w:hAnsiTheme="minorHAnsi" w:cstheme="minorHAnsi"/>
        </w:rPr>
        <w:t xml:space="preserve">szerokość nie przekracza 80 znaków, tekst nie jest wyjustowany, </w:t>
      </w:r>
    </w:p>
    <w:p w14:paraId="225BB3A3" w14:textId="02A274B6" w:rsidR="00A402CF" w:rsidRPr="009B6D0B" w:rsidRDefault="00A402CF" w:rsidP="00F67092">
      <w:pPr>
        <w:pStyle w:val="Akapitzlist"/>
        <w:numPr>
          <w:ilvl w:val="1"/>
          <w:numId w:val="14"/>
        </w:numPr>
        <w:ind w:left="2127"/>
        <w:rPr>
          <w:rFonts w:asciiTheme="minorHAnsi" w:hAnsiTheme="minorHAnsi" w:cstheme="minorHAnsi"/>
        </w:rPr>
      </w:pPr>
      <w:r w:rsidRPr="009B6D0B">
        <w:rPr>
          <w:rFonts w:asciiTheme="minorHAnsi" w:hAnsiTheme="minorHAnsi" w:cstheme="minorHAnsi"/>
        </w:rPr>
        <w:t>interlinia to przynajmniej 150%</w:t>
      </w:r>
      <w:r w:rsidR="000A58DC" w:rsidRPr="009B6D0B">
        <w:rPr>
          <w:rFonts w:asciiTheme="minorHAnsi" w:hAnsiTheme="minorHAnsi" w:cstheme="minorHAnsi"/>
        </w:rPr>
        <w:t>,</w:t>
      </w:r>
      <w:r w:rsidRPr="009B6D0B">
        <w:rPr>
          <w:rFonts w:asciiTheme="minorHAnsi" w:hAnsiTheme="minorHAnsi" w:cstheme="minorHAnsi"/>
        </w:rPr>
        <w:t xml:space="preserve"> a odstęp pomiędzy paragrafami 1.5 razy wartości interlinii,</w:t>
      </w:r>
    </w:p>
    <w:p w14:paraId="3B2FDDC5" w14:textId="1C49B899" w:rsidR="00B62F18" w:rsidRPr="009B6D0B" w:rsidRDefault="00A402CF" w:rsidP="00F67092">
      <w:pPr>
        <w:pStyle w:val="Akapitzlist"/>
        <w:numPr>
          <w:ilvl w:val="1"/>
          <w:numId w:val="14"/>
        </w:numPr>
        <w:ind w:left="2127"/>
        <w:rPr>
          <w:rFonts w:asciiTheme="minorHAnsi" w:hAnsiTheme="minorHAnsi" w:cstheme="minorHAnsi"/>
        </w:rPr>
      </w:pPr>
      <w:r w:rsidRPr="009B6D0B">
        <w:rPr>
          <w:rFonts w:asciiTheme="minorHAnsi" w:hAnsiTheme="minorHAnsi" w:cstheme="minorHAnsi"/>
        </w:rPr>
        <w:t>tekst</w:t>
      </w:r>
      <w:r w:rsidR="000A58DC" w:rsidRPr="009B6D0B">
        <w:rPr>
          <w:rFonts w:asciiTheme="minorHAnsi" w:hAnsiTheme="minorHAnsi" w:cstheme="minorHAnsi"/>
        </w:rPr>
        <w:t xml:space="preserve"> powiększony</w:t>
      </w:r>
      <w:r w:rsidRPr="009B6D0B">
        <w:rPr>
          <w:rFonts w:asciiTheme="minorHAnsi" w:hAnsiTheme="minorHAnsi" w:cstheme="minorHAnsi"/>
        </w:rPr>
        <w:t xml:space="preserve"> do 200% nie wymaga przesuwania horyzontalnego.</w:t>
      </w:r>
    </w:p>
    <w:p w14:paraId="271516C4" w14:textId="628C8AA5" w:rsidR="003B526C" w:rsidRPr="009B6D0B" w:rsidRDefault="00AC444D"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 xml:space="preserve">Wszystkie dokumenty, które będą publikowane w </w:t>
      </w:r>
      <w:r w:rsidR="002C5F76" w:rsidRPr="009B6D0B">
        <w:rPr>
          <w:rFonts w:asciiTheme="minorHAnsi" w:hAnsiTheme="minorHAnsi" w:cstheme="minorHAnsi"/>
        </w:rPr>
        <w:t>S</w:t>
      </w:r>
      <w:r w:rsidRPr="009B6D0B">
        <w:rPr>
          <w:rFonts w:asciiTheme="minorHAnsi" w:hAnsiTheme="minorHAnsi" w:cstheme="minorHAnsi"/>
        </w:rPr>
        <w:t>ystemie</w:t>
      </w:r>
      <w:r w:rsidR="000A58DC" w:rsidRPr="009B6D0B">
        <w:rPr>
          <w:rFonts w:asciiTheme="minorHAnsi" w:hAnsiTheme="minorHAnsi" w:cstheme="minorHAnsi"/>
        </w:rPr>
        <w:t>,</w:t>
      </w:r>
      <w:r w:rsidRPr="009B6D0B">
        <w:rPr>
          <w:rFonts w:asciiTheme="minorHAnsi" w:hAnsiTheme="minorHAnsi" w:cstheme="minorHAnsi"/>
        </w:rPr>
        <w:t xml:space="preserve"> musz</w:t>
      </w:r>
      <w:r w:rsidR="000A58DC" w:rsidRPr="009B6D0B">
        <w:rPr>
          <w:rFonts w:asciiTheme="minorHAnsi" w:hAnsiTheme="minorHAnsi" w:cstheme="minorHAnsi"/>
        </w:rPr>
        <w:t>ą</w:t>
      </w:r>
      <w:r w:rsidRPr="009B6D0B">
        <w:rPr>
          <w:rFonts w:asciiTheme="minorHAnsi" w:hAnsiTheme="minorHAnsi" w:cstheme="minorHAnsi"/>
        </w:rPr>
        <w:t xml:space="preserve"> spełniać wymagania WCAG</w:t>
      </w:r>
      <w:r w:rsidR="00FE6129" w:rsidRPr="009B6D0B">
        <w:rPr>
          <w:rFonts w:asciiTheme="minorHAnsi" w:hAnsiTheme="minorHAnsi" w:cstheme="minorHAnsi"/>
        </w:rPr>
        <w:t xml:space="preserve"> w odniesieniu do dokumentów cyfrowych (zalecenia w tym zakresie dostępne są na stronie W3C opisujące techniki WCAG dla PDF - </w:t>
      </w:r>
      <w:hyperlink r:id="rId38" w:history="1">
        <w:r w:rsidR="00FE6129" w:rsidRPr="009B6D0B">
          <w:rPr>
            <w:rStyle w:val="Hipercze"/>
            <w:rFonts w:asciiTheme="minorHAnsi" w:hAnsiTheme="minorHAnsi" w:cstheme="minorHAnsi"/>
          </w:rPr>
          <w:t>https://www.w3.org/TR/WCAG20-TECHS/pdf</w:t>
        </w:r>
      </w:hyperlink>
      <w:r w:rsidR="00FE6129" w:rsidRPr="009B6D0B">
        <w:rPr>
          <w:rFonts w:asciiTheme="minorHAnsi" w:hAnsiTheme="minorHAnsi" w:cstheme="minorHAnsi"/>
        </w:rPr>
        <w:t>)</w:t>
      </w:r>
      <w:r w:rsidRPr="009B6D0B">
        <w:rPr>
          <w:rFonts w:asciiTheme="minorHAnsi" w:hAnsiTheme="minorHAnsi" w:cstheme="minorHAnsi"/>
        </w:rPr>
        <w:t>. Wykonawca jest zobowiązany do każdorazowej adaptacji dokumentów dostarczanych przez Zamawiającego oraz prawidłowego (zgodnego z wytycznymi WCAG) przygotowania Dokumentacji Użytkownika.</w:t>
      </w:r>
      <w:r w:rsidR="0073463B" w:rsidRPr="009B6D0B">
        <w:rPr>
          <w:rFonts w:asciiTheme="minorHAnsi" w:hAnsiTheme="minorHAnsi" w:cstheme="minorHAnsi"/>
        </w:rPr>
        <w:t xml:space="preserve"> </w:t>
      </w:r>
      <w:r w:rsidRPr="009B6D0B">
        <w:rPr>
          <w:rFonts w:asciiTheme="minorHAnsi" w:hAnsiTheme="minorHAnsi" w:cstheme="minorHAnsi"/>
        </w:rPr>
        <w:t xml:space="preserve">Dokumentacja </w:t>
      </w:r>
      <w:r w:rsidR="000A58DC" w:rsidRPr="009B6D0B">
        <w:rPr>
          <w:rFonts w:asciiTheme="minorHAnsi" w:hAnsiTheme="minorHAnsi" w:cstheme="minorHAnsi"/>
        </w:rPr>
        <w:t>U</w:t>
      </w:r>
      <w:r w:rsidRPr="009B6D0B">
        <w:rPr>
          <w:rFonts w:asciiTheme="minorHAnsi" w:hAnsiTheme="minorHAnsi" w:cstheme="minorHAnsi"/>
        </w:rPr>
        <w:t>żytkownika zostanie przygotowana zgodnie z zasadami prostego języka umieszczon</w:t>
      </w:r>
      <w:r w:rsidR="000E5AB7" w:rsidRPr="009B6D0B">
        <w:rPr>
          <w:rFonts w:asciiTheme="minorHAnsi" w:hAnsiTheme="minorHAnsi" w:cstheme="minorHAnsi"/>
        </w:rPr>
        <w:t>ymi</w:t>
      </w:r>
      <w:r w:rsidRPr="009B6D0B">
        <w:rPr>
          <w:rFonts w:asciiTheme="minorHAnsi" w:hAnsiTheme="minorHAnsi" w:cstheme="minorHAnsi"/>
        </w:rPr>
        <w:t xml:space="preserve"> w serwisie gov.pl (</w:t>
      </w:r>
      <w:hyperlink r:id="rId39" w:history="1">
        <w:r w:rsidRPr="009B6D0B">
          <w:rPr>
            <w:rStyle w:val="Hipercze"/>
            <w:rFonts w:asciiTheme="minorHAnsi" w:hAnsiTheme="minorHAnsi" w:cstheme="minorHAnsi"/>
          </w:rPr>
          <w:t>https://www.gov.pl/web/sluzbacywilna/prosty-jezyk</w:t>
        </w:r>
      </w:hyperlink>
      <w:r w:rsidRPr="009B6D0B">
        <w:rPr>
          <w:rFonts w:asciiTheme="minorHAnsi" w:hAnsiTheme="minorHAnsi" w:cstheme="minorHAnsi"/>
        </w:rPr>
        <w:t>).</w:t>
      </w:r>
    </w:p>
    <w:p w14:paraId="08D90786" w14:textId="2BAF3719" w:rsidR="000172DB" w:rsidRPr="009B6D0B" w:rsidRDefault="002D39B7"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lastRenderedPageBreak/>
        <w:t xml:space="preserve">Webowa </w:t>
      </w:r>
      <w:r w:rsidR="008E3DA2" w:rsidRPr="009B6D0B">
        <w:rPr>
          <w:rFonts w:asciiTheme="minorHAnsi" w:hAnsiTheme="minorHAnsi" w:cstheme="minorHAnsi"/>
        </w:rPr>
        <w:t xml:space="preserve">wersja </w:t>
      </w:r>
      <w:r w:rsidR="00F506BE" w:rsidRPr="009B6D0B">
        <w:rPr>
          <w:rFonts w:asciiTheme="minorHAnsi" w:hAnsiTheme="minorHAnsi" w:cstheme="minorHAnsi"/>
        </w:rPr>
        <w:t>System</w:t>
      </w:r>
      <w:r w:rsidR="008E3DA2" w:rsidRPr="009B6D0B">
        <w:rPr>
          <w:rFonts w:asciiTheme="minorHAnsi" w:hAnsiTheme="minorHAnsi" w:cstheme="minorHAnsi"/>
        </w:rPr>
        <w:t>u posiadać</w:t>
      </w:r>
      <w:r w:rsidR="00F506BE" w:rsidRPr="009B6D0B">
        <w:rPr>
          <w:rFonts w:asciiTheme="minorHAnsi" w:hAnsiTheme="minorHAnsi" w:cstheme="minorHAnsi"/>
        </w:rPr>
        <w:t xml:space="preserve"> będzie pełną funkcjonalność </w:t>
      </w:r>
      <w:r w:rsidR="00B574FA" w:rsidRPr="009B6D0B">
        <w:rPr>
          <w:rFonts w:asciiTheme="minorHAnsi" w:hAnsiTheme="minorHAnsi" w:cstheme="minorHAnsi"/>
        </w:rPr>
        <w:t xml:space="preserve">dostępną </w:t>
      </w:r>
      <w:r w:rsidR="00B65EDD" w:rsidRPr="009B6D0B">
        <w:rPr>
          <w:rFonts w:asciiTheme="minorHAnsi" w:hAnsiTheme="minorHAnsi" w:cstheme="minorHAnsi"/>
        </w:rPr>
        <w:t>poprzez obsługę</w:t>
      </w:r>
      <w:r w:rsidR="00480F78" w:rsidRPr="009B6D0B">
        <w:rPr>
          <w:rFonts w:asciiTheme="minorHAnsi" w:hAnsiTheme="minorHAnsi" w:cstheme="minorHAnsi"/>
        </w:rPr>
        <w:t xml:space="preserve"> przy użyciu </w:t>
      </w:r>
      <w:r w:rsidR="00A75F15" w:rsidRPr="009B6D0B">
        <w:rPr>
          <w:rFonts w:asciiTheme="minorHAnsi" w:hAnsiTheme="minorHAnsi" w:cstheme="minorHAnsi"/>
        </w:rPr>
        <w:t>klawiatury</w:t>
      </w:r>
      <w:r w:rsidR="00B65EDD" w:rsidRPr="009B6D0B">
        <w:rPr>
          <w:rFonts w:asciiTheme="minorHAnsi" w:hAnsiTheme="minorHAnsi" w:cstheme="minorHAnsi"/>
        </w:rPr>
        <w:t>.</w:t>
      </w:r>
    </w:p>
    <w:p w14:paraId="09025050" w14:textId="6BA7DFC3" w:rsidR="00737342" w:rsidRPr="009B6D0B" w:rsidRDefault="00D8174C"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Wykonawca jest zobowiązany do przeprowadzenia audytu dostępności Systemu</w:t>
      </w:r>
      <w:r w:rsidR="009A1649" w:rsidRPr="009B6D0B">
        <w:rPr>
          <w:rFonts w:asciiTheme="minorHAnsi" w:hAnsiTheme="minorHAnsi" w:cstheme="minorHAnsi"/>
        </w:rPr>
        <w:t>.</w:t>
      </w:r>
      <w:r w:rsidR="00A713FD" w:rsidRPr="009B6D0B">
        <w:rPr>
          <w:rFonts w:asciiTheme="minorHAnsi" w:hAnsiTheme="minorHAnsi" w:cstheme="minorHAnsi"/>
        </w:rPr>
        <w:t xml:space="preserve"> </w:t>
      </w:r>
      <w:r w:rsidRPr="009B6D0B">
        <w:rPr>
          <w:rFonts w:asciiTheme="minorHAnsi" w:hAnsiTheme="minorHAnsi" w:cstheme="minorHAnsi"/>
        </w:rPr>
        <w:t xml:space="preserve">Podmiot dokonujący audytu musi dysponować zespołem, w skład którego wchodzi co najmniej jedna osoba posiadająca kompetencje i wiedzę w zakresie dostępności cyfrowej, potwierdzone w ciągu ostatnich 5 lat certyfikatem lub dyplomem ukończenia szkoleń, kursów w których łącznie przynajmniej 35 godzin poświęcono dostępności cyfrowej oraz udziałem w zaprojektowaniu lub dostosowaniu co najmniej 10 serwisów internetowych (w tym 5 aplikacji teleinformatycznych), pod kątem spełniania międzynarodowego standardu WCAG. Audyt dostępności będzie również zawierał badanie z </w:t>
      </w:r>
      <w:r w:rsidR="00497BF1" w:rsidRPr="009B6D0B">
        <w:rPr>
          <w:rFonts w:asciiTheme="minorHAnsi" w:hAnsiTheme="minorHAnsi" w:cstheme="minorHAnsi"/>
        </w:rPr>
        <w:t>U</w:t>
      </w:r>
      <w:r w:rsidRPr="009B6D0B">
        <w:rPr>
          <w:rFonts w:asciiTheme="minorHAnsi" w:hAnsiTheme="minorHAnsi" w:cstheme="minorHAnsi"/>
        </w:rPr>
        <w:t>żytkownikami-testerami (badanie UX) z niepełnosprawnościami (wzroku, słuchu oraz niepełnosprawność związana z problemami w poruszaniu się).</w:t>
      </w:r>
      <w:r w:rsidR="00F77401" w:rsidRPr="009B6D0B">
        <w:rPr>
          <w:rFonts w:asciiTheme="minorHAnsi" w:hAnsiTheme="minorHAnsi" w:cstheme="minorHAnsi"/>
        </w:rPr>
        <w:t xml:space="preserve"> </w:t>
      </w:r>
      <w:r w:rsidR="00F73AA3" w:rsidRPr="009B6D0B">
        <w:rPr>
          <w:rFonts w:asciiTheme="minorHAnsi" w:hAnsiTheme="minorHAnsi" w:cstheme="minorHAnsi"/>
        </w:rPr>
        <w:t xml:space="preserve">W celu potwierdzenia spełniania wyżej określonych wymagań </w:t>
      </w:r>
      <w:r w:rsidR="008775EB" w:rsidRPr="009B6D0B">
        <w:rPr>
          <w:rFonts w:asciiTheme="minorHAnsi" w:hAnsiTheme="minorHAnsi" w:cstheme="minorHAnsi"/>
        </w:rPr>
        <w:t>przez</w:t>
      </w:r>
      <w:r w:rsidR="00F73AA3" w:rsidRPr="009B6D0B">
        <w:rPr>
          <w:rFonts w:asciiTheme="minorHAnsi" w:hAnsiTheme="minorHAnsi" w:cstheme="minorHAnsi"/>
        </w:rPr>
        <w:t xml:space="preserve"> podmiot dokonując</w:t>
      </w:r>
      <w:r w:rsidR="008775EB" w:rsidRPr="009B6D0B">
        <w:rPr>
          <w:rFonts w:asciiTheme="minorHAnsi" w:hAnsiTheme="minorHAnsi" w:cstheme="minorHAnsi"/>
        </w:rPr>
        <w:t>y</w:t>
      </w:r>
      <w:r w:rsidR="00F73AA3" w:rsidRPr="009B6D0B">
        <w:rPr>
          <w:rFonts w:asciiTheme="minorHAnsi" w:hAnsiTheme="minorHAnsi" w:cstheme="minorHAnsi"/>
        </w:rPr>
        <w:t xml:space="preserve"> audyt, Wykonawca zobowiązany jest złożyć Zamawiającemu</w:t>
      </w:r>
      <w:r w:rsidR="00FF02D8" w:rsidRPr="009B6D0B">
        <w:rPr>
          <w:rFonts w:asciiTheme="minorHAnsi" w:hAnsiTheme="minorHAnsi" w:cstheme="minorHAnsi"/>
        </w:rPr>
        <w:t xml:space="preserve"> </w:t>
      </w:r>
      <w:r w:rsidR="0042530E" w:rsidRPr="009B6D0B">
        <w:rPr>
          <w:rFonts w:asciiTheme="minorHAnsi" w:hAnsiTheme="minorHAnsi" w:cstheme="minorHAnsi"/>
        </w:rPr>
        <w:t>dokumenty pot</w:t>
      </w:r>
      <w:r w:rsidR="00FF02D8" w:rsidRPr="009B6D0B">
        <w:rPr>
          <w:rFonts w:asciiTheme="minorHAnsi" w:hAnsiTheme="minorHAnsi" w:cstheme="minorHAnsi"/>
        </w:rPr>
        <w:t xml:space="preserve">wierdzające spełnienie wymagań </w:t>
      </w:r>
      <w:r w:rsidR="00E16495" w:rsidRPr="009B6D0B">
        <w:rPr>
          <w:rFonts w:asciiTheme="minorHAnsi" w:hAnsiTheme="minorHAnsi" w:cstheme="minorHAnsi"/>
        </w:rPr>
        <w:t>w odniesieniu do podmiotu audytującego</w:t>
      </w:r>
      <w:r w:rsidR="00F73AA3" w:rsidRPr="009B6D0B">
        <w:rPr>
          <w:rFonts w:asciiTheme="minorHAnsi" w:hAnsiTheme="minorHAnsi" w:cstheme="minorHAnsi"/>
        </w:rPr>
        <w:t xml:space="preserve">. </w:t>
      </w:r>
      <w:r w:rsidR="008775EB" w:rsidRPr="009B6D0B">
        <w:rPr>
          <w:rFonts w:asciiTheme="minorHAnsi" w:hAnsiTheme="minorHAnsi" w:cstheme="minorHAnsi"/>
        </w:rPr>
        <w:t>Wszelkie koszty związane z audytem ponosi Wykonawca.</w:t>
      </w:r>
    </w:p>
    <w:p w14:paraId="38CFBC1E" w14:textId="44AFD254" w:rsidR="002E4910" w:rsidRPr="009B6D0B" w:rsidRDefault="002E4910"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Zamawiający jest uprawniony do przeprowadzenia audytu dostępności</w:t>
      </w:r>
      <w:r w:rsidR="00F77401" w:rsidRPr="009B6D0B">
        <w:rPr>
          <w:rFonts w:asciiTheme="minorHAnsi" w:hAnsiTheme="minorHAnsi" w:cstheme="minorHAnsi"/>
        </w:rPr>
        <w:t xml:space="preserve"> Systemu wg kryteriów zapisanych w WCAG 2.1.,</w:t>
      </w:r>
      <w:r w:rsidRPr="009B6D0B">
        <w:rPr>
          <w:rFonts w:asciiTheme="minorHAnsi" w:hAnsiTheme="minorHAnsi" w:cstheme="minorHAnsi"/>
        </w:rPr>
        <w:t xml:space="preserve"> przy pomocy </w:t>
      </w:r>
      <w:r w:rsidR="00CB7736" w:rsidRPr="009B6D0B">
        <w:rPr>
          <w:rFonts w:asciiTheme="minorHAnsi" w:hAnsiTheme="minorHAnsi" w:cstheme="minorHAnsi"/>
        </w:rPr>
        <w:t xml:space="preserve">podmiotu spełniającego kryteria określone w </w:t>
      </w:r>
      <w:r w:rsidR="00F77401" w:rsidRPr="009B6D0B">
        <w:rPr>
          <w:rFonts w:asciiTheme="minorHAnsi" w:hAnsiTheme="minorHAnsi" w:cstheme="minorHAnsi"/>
        </w:rPr>
        <w:t xml:space="preserve">pkt </w:t>
      </w:r>
      <w:r w:rsidR="00CB7736" w:rsidRPr="009B6D0B">
        <w:rPr>
          <w:rFonts w:asciiTheme="minorHAnsi" w:hAnsiTheme="minorHAnsi" w:cstheme="minorHAnsi"/>
        </w:rPr>
        <w:t>WCAG.5.</w:t>
      </w:r>
      <w:r w:rsidR="008775EB" w:rsidRPr="009B6D0B">
        <w:rPr>
          <w:rFonts w:asciiTheme="minorHAnsi" w:hAnsiTheme="minorHAnsi" w:cstheme="minorHAnsi"/>
        </w:rPr>
        <w:t xml:space="preserve"> Koszty związane z tym audytem ponosi Zamawiający.</w:t>
      </w:r>
      <w:r w:rsidR="00F77401" w:rsidRPr="009B6D0B">
        <w:rPr>
          <w:rFonts w:asciiTheme="minorHAnsi" w:hAnsiTheme="minorHAnsi" w:cstheme="minorHAnsi"/>
        </w:rPr>
        <w:t xml:space="preserve"> </w:t>
      </w:r>
    </w:p>
    <w:p w14:paraId="1470A770" w14:textId="249C1E2E" w:rsidR="008467AA" w:rsidRPr="009B6D0B" w:rsidRDefault="008467AA"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W przypadku rozbieżności w wynikach audytu przeprowadzonych przez Wykonawcę i Zamawiającego</w:t>
      </w:r>
      <w:r w:rsidR="000A58DC" w:rsidRPr="009B6D0B">
        <w:rPr>
          <w:rFonts w:asciiTheme="minorHAnsi" w:hAnsiTheme="minorHAnsi" w:cstheme="minorHAnsi"/>
        </w:rPr>
        <w:t>,</w:t>
      </w:r>
      <w:r w:rsidRPr="009B6D0B">
        <w:rPr>
          <w:rFonts w:asciiTheme="minorHAnsi" w:hAnsiTheme="minorHAnsi" w:cstheme="minorHAnsi"/>
        </w:rPr>
        <w:t xml:space="preserve"> Strony uzgodnią</w:t>
      </w:r>
      <w:r w:rsidR="009E5DEF" w:rsidRPr="009B6D0B">
        <w:rPr>
          <w:rFonts w:asciiTheme="minorHAnsi" w:hAnsiTheme="minorHAnsi" w:cstheme="minorHAnsi"/>
        </w:rPr>
        <w:t xml:space="preserve"> zakres prac do wykonania </w:t>
      </w:r>
      <w:r w:rsidR="007C1405" w:rsidRPr="009B6D0B">
        <w:rPr>
          <w:rFonts w:asciiTheme="minorHAnsi" w:hAnsiTheme="minorHAnsi" w:cstheme="minorHAnsi"/>
        </w:rPr>
        <w:t>zgodnie z zaleceniami audytu wykonanego w punkcie WCAG 6.</w:t>
      </w:r>
      <w:r w:rsidR="00CF7A5C" w:rsidRPr="009B6D0B">
        <w:rPr>
          <w:rFonts w:asciiTheme="minorHAnsi" w:hAnsiTheme="minorHAnsi" w:cstheme="minorHAnsi"/>
        </w:rPr>
        <w:t xml:space="preserve"> W przypadku gdy </w:t>
      </w:r>
      <w:r w:rsidR="008855DB" w:rsidRPr="009B6D0B">
        <w:rPr>
          <w:rFonts w:asciiTheme="minorHAnsi" w:hAnsiTheme="minorHAnsi" w:cstheme="minorHAnsi"/>
        </w:rPr>
        <w:t xml:space="preserve">nie będzie możliwy do </w:t>
      </w:r>
      <w:r w:rsidR="00810F82" w:rsidRPr="009B6D0B">
        <w:rPr>
          <w:rFonts w:asciiTheme="minorHAnsi" w:hAnsiTheme="minorHAnsi" w:cstheme="minorHAnsi"/>
        </w:rPr>
        <w:t xml:space="preserve">uzgodnienia </w:t>
      </w:r>
      <w:r w:rsidR="000A1A14" w:rsidRPr="009B6D0B">
        <w:rPr>
          <w:rFonts w:asciiTheme="minorHAnsi" w:hAnsiTheme="minorHAnsi" w:cstheme="minorHAnsi"/>
        </w:rPr>
        <w:t>zakres prac</w:t>
      </w:r>
      <w:r w:rsidR="000C4826" w:rsidRPr="009B6D0B">
        <w:rPr>
          <w:rFonts w:asciiTheme="minorHAnsi" w:hAnsiTheme="minorHAnsi" w:cstheme="minorHAnsi"/>
        </w:rPr>
        <w:t xml:space="preserve"> </w:t>
      </w:r>
      <w:r w:rsidR="002C611D" w:rsidRPr="009B6D0B">
        <w:rPr>
          <w:rFonts w:asciiTheme="minorHAnsi" w:hAnsiTheme="minorHAnsi" w:cstheme="minorHAnsi"/>
        </w:rPr>
        <w:t>akceptowany</w:t>
      </w:r>
      <w:r w:rsidR="000C4826" w:rsidRPr="009B6D0B">
        <w:rPr>
          <w:rFonts w:asciiTheme="minorHAnsi" w:hAnsiTheme="minorHAnsi" w:cstheme="minorHAnsi"/>
        </w:rPr>
        <w:t xml:space="preserve"> przez strony - zostanie </w:t>
      </w:r>
      <w:r w:rsidR="00113452" w:rsidRPr="009B6D0B">
        <w:rPr>
          <w:rFonts w:asciiTheme="minorHAnsi" w:hAnsiTheme="minorHAnsi" w:cstheme="minorHAnsi"/>
        </w:rPr>
        <w:t xml:space="preserve">wspólnie </w:t>
      </w:r>
      <w:r w:rsidR="000C4826" w:rsidRPr="009B6D0B">
        <w:rPr>
          <w:rFonts w:asciiTheme="minorHAnsi" w:hAnsiTheme="minorHAnsi" w:cstheme="minorHAnsi"/>
        </w:rPr>
        <w:t xml:space="preserve">wybrany </w:t>
      </w:r>
      <w:r w:rsidR="00427B02" w:rsidRPr="009B6D0B">
        <w:rPr>
          <w:rFonts w:asciiTheme="minorHAnsi" w:hAnsiTheme="minorHAnsi" w:cstheme="minorHAnsi"/>
        </w:rPr>
        <w:t>podmiot audytujący</w:t>
      </w:r>
      <w:r w:rsidR="00D90721" w:rsidRPr="009B6D0B">
        <w:rPr>
          <w:rFonts w:asciiTheme="minorHAnsi" w:hAnsiTheme="minorHAnsi" w:cstheme="minorHAnsi"/>
        </w:rPr>
        <w:t xml:space="preserve"> z listy najbardziej renomowanych podmiotów w tej dziedzinie wg stanu na dzień 30 czerwca 2021 r.</w:t>
      </w:r>
      <w:r w:rsidR="007F7359" w:rsidRPr="009B6D0B">
        <w:rPr>
          <w:rFonts w:asciiTheme="minorHAnsi" w:hAnsiTheme="minorHAnsi" w:cstheme="minorHAnsi"/>
        </w:rPr>
        <w:t>, o której mowa powyżej.</w:t>
      </w:r>
      <w:r w:rsidR="002C611D" w:rsidRPr="009B6D0B">
        <w:rPr>
          <w:rFonts w:asciiTheme="minorHAnsi" w:hAnsiTheme="minorHAnsi" w:cstheme="minorHAnsi"/>
        </w:rPr>
        <w:t xml:space="preserve"> </w:t>
      </w:r>
      <w:r w:rsidR="00E34FFF" w:rsidRPr="009B6D0B">
        <w:rPr>
          <w:rFonts w:asciiTheme="minorHAnsi" w:hAnsiTheme="minorHAnsi" w:cstheme="minorHAnsi"/>
        </w:rPr>
        <w:t>Rekomendacje tego podmiotu będą rozstrzygające.</w:t>
      </w:r>
    </w:p>
    <w:p w14:paraId="40D433AD" w14:textId="271D4C6E" w:rsidR="007F7359" w:rsidRPr="009B6D0B" w:rsidRDefault="007F3EED"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 xml:space="preserve">Najpóźniej w dniu przekazania Zamawiającemu Systemu do odbioru w ramach Etapu 3, Wykonawca zobowiązany jest przedstawić Zamawiającemu raport z audytu oraz </w:t>
      </w:r>
      <w:r w:rsidR="00EA6247" w:rsidRPr="009B6D0B">
        <w:rPr>
          <w:rFonts w:asciiTheme="minorHAnsi" w:hAnsiTheme="minorHAnsi" w:cstheme="minorHAnsi"/>
        </w:rPr>
        <w:t>zaświadczenie</w:t>
      </w:r>
      <w:r w:rsidRPr="009B6D0B">
        <w:rPr>
          <w:rFonts w:asciiTheme="minorHAnsi" w:hAnsiTheme="minorHAnsi" w:cstheme="minorHAnsi"/>
        </w:rPr>
        <w:t xml:space="preserve"> potwierdzając</w:t>
      </w:r>
      <w:r w:rsidR="00EA6247" w:rsidRPr="009B6D0B">
        <w:rPr>
          <w:rFonts w:asciiTheme="minorHAnsi" w:hAnsiTheme="minorHAnsi" w:cstheme="minorHAnsi"/>
        </w:rPr>
        <w:t>e</w:t>
      </w:r>
      <w:r w:rsidRPr="009B6D0B">
        <w:rPr>
          <w:rFonts w:asciiTheme="minorHAnsi" w:hAnsiTheme="minorHAnsi" w:cstheme="minorHAnsi"/>
        </w:rPr>
        <w:t xml:space="preserve"> zgodność Systemu z WCAG 2.1</w:t>
      </w:r>
      <w:r w:rsidR="00E47B14" w:rsidRPr="009B6D0B">
        <w:rPr>
          <w:rFonts w:asciiTheme="minorHAnsi" w:hAnsiTheme="minorHAnsi" w:cstheme="minorHAnsi"/>
        </w:rPr>
        <w:t xml:space="preserve"> wystawione przez podmiot audytujący</w:t>
      </w:r>
      <w:r w:rsidRPr="009B6D0B">
        <w:rPr>
          <w:rFonts w:asciiTheme="minorHAnsi" w:hAnsiTheme="minorHAnsi" w:cstheme="minorHAnsi"/>
        </w:rPr>
        <w:t xml:space="preserve">. </w:t>
      </w:r>
      <w:r w:rsidR="007833C1" w:rsidRPr="009B6D0B">
        <w:rPr>
          <w:rFonts w:asciiTheme="minorHAnsi" w:hAnsiTheme="minorHAnsi" w:cstheme="minorHAnsi"/>
        </w:rPr>
        <w:t xml:space="preserve">Przedstawienie Zamawiającemu </w:t>
      </w:r>
      <w:r w:rsidRPr="009B6D0B">
        <w:rPr>
          <w:rFonts w:asciiTheme="minorHAnsi" w:hAnsiTheme="minorHAnsi" w:cstheme="minorHAnsi"/>
        </w:rPr>
        <w:t xml:space="preserve">raportu wraz z </w:t>
      </w:r>
      <w:r w:rsidR="00E47B14" w:rsidRPr="009B6D0B">
        <w:rPr>
          <w:rFonts w:asciiTheme="minorHAnsi" w:hAnsiTheme="minorHAnsi" w:cstheme="minorHAnsi"/>
        </w:rPr>
        <w:t>zaświ</w:t>
      </w:r>
      <w:r w:rsidR="00361903" w:rsidRPr="009B6D0B">
        <w:rPr>
          <w:rFonts w:asciiTheme="minorHAnsi" w:hAnsiTheme="minorHAnsi" w:cstheme="minorHAnsi"/>
        </w:rPr>
        <w:t xml:space="preserve">adczeniem </w:t>
      </w:r>
      <w:r w:rsidR="00276ECC" w:rsidRPr="009B6D0B">
        <w:rPr>
          <w:rFonts w:asciiTheme="minorHAnsi" w:hAnsiTheme="minorHAnsi" w:cstheme="minorHAnsi"/>
        </w:rPr>
        <w:t>WCAG 2.1 dla wszy</w:t>
      </w:r>
      <w:r w:rsidR="00754428" w:rsidRPr="009B6D0B">
        <w:rPr>
          <w:rFonts w:asciiTheme="minorHAnsi" w:hAnsiTheme="minorHAnsi" w:cstheme="minorHAnsi"/>
        </w:rPr>
        <w:t>stkich funkcjonalności Systemu jest warunkiem niez</w:t>
      </w:r>
      <w:r w:rsidR="00C21857" w:rsidRPr="009B6D0B">
        <w:rPr>
          <w:rFonts w:asciiTheme="minorHAnsi" w:hAnsiTheme="minorHAnsi" w:cstheme="minorHAnsi"/>
        </w:rPr>
        <w:t>będnym do uzyskania odbioru Systemu.</w:t>
      </w:r>
    </w:p>
    <w:p w14:paraId="0ED38527" w14:textId="4E09EAA5" w:rsidR="009C552B" w:rsidRPr="009B6D0B" w:rsidRDefault="0051293D" w:rsidP="00177DF3">
      <w:pPr>
        <w:pStyle w:val="Akapitzlist"/>
        <w:numPr>
          <w:ilvl w:val="0"/>
          <w:numId w:val="23"/>
        </w:numPr>
        <w:ind w:left="993" w:hanging="993"/>
        <w:rPr>
          <w:rFonts w:asciiTheme="minorHAnsi" w:hAnsiTheme="minorHAnsi" w:cstheme="minorHAnsi"/>
        </w:rPr>
      </w:pPr>
      <w:r w:rsidRPr="009B6D0B">
        <w:rPr>
          <w:rFonts w:asciiTheme="minorHAnsi" w:hAnsiTheme="minorHAnsi" w:cstheme="minorHAnsi"/>
        </w:rPr>
        <w:t xml:space="preserve">Uszczegółowienie dotyczące sposobu zapewnienia zgodności interfejsu użytkownika z zaleceniami WCAG 2.1 zawarte jest w </w:t>
      </w:r>
      <w:r w:rsidR="00930149" w:rsidRPr="009B6D0B">
        <w:rPr>
          <w:rFonts w:asciiTheme="minorHAnsi" w:hAnsiTheme="minorHAnsi" w:cstheme="minorHAnsi"/>
        </w:rPr>
        <w:t>z</w:t>
      </w:r>
      <w:r w:rsidRPr="009B6D0B">
        <w:rPr>
          <w:rFonts w:asciiTheme="minorHAnsi" w:hAnsiTheme="minorHAnsi" w:cstheme="minorHAnsi"/>
        </w:rPr>
        <w:t xml:space="preserve">ałączniku nr </w:t>
      </w:r>
      <w:r w:rsidR="008B6617" w:rsidRPr="009B6D0B">
        <w:rPr>
          <w:rFonts w:asciiTheme="minorHAnsi" w:hAnsiTheme="minorHAnsi" w:cstheme="minorHAnsi"/>
        </w:rPr>
        <w:t>1</w:t>
      </w:r>
      <w:r w:rsidRPr="009B6D0B">
        <w:rPr>
          <w:rFonts w:asciiTheme="minorHAnsi" w:hAnsiTheme="minorHAnsi" w:cstheme="minorHAnsi"/>
        </w:rPr>
        <w:t xml:space="preserve"> do Opi</w:t>
      </w:r>
      <w:r w:rsidR="00BE0FEB" w:rsidRPr="009B6D0B">
        <w:rPr>
          <w:rFonts w:asciiTheme="minorHAnsi" w:hAnsiTheme="minorHAnsi" w:cstheme="minorHAnsi"/>
        </w:rPr>
        <w:t>su Przedmiotu Zamówienia.</w:t>
      </w:r>
    </w:p>
    <w:p w14:paraId="57966297" w14:textId="299C06A7" w:rsidR="00B929F7" w:rsidRPr="009B6D0B" w:rsidRDefault="00B929F7" w:rsidP="00B927AD">
      <w:pPr>
        <w:pStyle w:val="Nagwek2"/>
        <w:numPr>
          <w:ilvl w:val="0"/>
          <w:numId w:val="34"/>
        </w:numPr>
        <w:ind w:left="567" w:hanging="567"/>
        <w:rPr>
          <w:rStyle w:val="Pogrubienie"/>
          <w:b w:val="0"/>
          <w:bCs w:val="0"/>
        </w:rPr>
      </w:pPr>
      <w:bookmarkStart w:id="1742" w:name="_Toc32607341"/>
      <w:bookmarkStart w:id="1743" w:name="_Toc47646904"/>
      <w:bookmarkStart w:id="1744" w:name="_Toc47648867"/>
      <w:bookmarkStart w:id="1745" w:name="_Toc56792427"/>
      <w:r w:rsidRPr="009B6D0B">
        <w:rPr>
          <w:rStyle w:val="Pogrubienie"/>
        </w:rPr>
        <w:t xml:space="preserve">Wymagania w </w:t>
      </w:r>
      <w:r w:rsidR="00E15BB4" w:rsidRPr="009B6D0B">
        <w:rPr>
          <w:rStyle w:val="Pogrubienie"/>
        </w:rPr>
        <w:t xml:space="preserve">zakresie </w:t>
      </w:r>
      <w:r w:rsidRPr="009B6D0B">
        <w:rPr>
          <w:rStyle w:val="Pogrubienie"/>
        </w:rPr>
        <w:t>UX</w:t>
      </w:r>
      <w:bookmarkEnd w:id="1742"/>
      <w:bookmarkEnd w:id="1743"/>
      <w:bookmarkEnd w:id="1744"/>
      <w:bookmarkEnd w:id="1745"/>
    </w:p>
    <w:p w14:paraId="77925451" w14:textId="358CF125" w:rsidR="00A65265" w:rsidRPr="009B6D0B" w:rsidRDefault="00A65265" w:rsidP="00B927AD">
      <w:pPr>
        <w:pStyle w:val="Akapitzlist"/>
        <w:numPr>
          <w:ilvl w:val="0"/>
          <w:numId w:val="32"/>
        </w:numPr>
        <w:ind w:left="993" w:hanging="993"/>
        <w:rPr>
          <w:rFonts w:asciiTheme="minorHAnsi" w:hAnsiTheme="minorHAnsi" w:cstheme="minorHAnsi"/>
        </w:rPr>
      </w:pPr>
      <w:r w:rsidRPr="009B6D0B">
        <w:rPr>
          <w:rFonts w:asciiTheme="minorHAnsi" w:hAnsiTheme="minorHAnsi" w:cstheme="minorHAnsi"/>
        </w:rPr>
        <w:t xml:space="preserve">Wykonawca jest zobowiązany do aktywnego uczestnictwa w pracach związanych z UX. Zamawiający zaplanował cykl 8 dwudniowych spotkań konsultacyjnych w różnych miastach kraju. Wykonawca jest zobowiązany do uczestniczenia na swój koszt w każdym ze spotkań. </w:t>
      </w:r>
      <w:r w:rsidR="008274D7" w:rsidRPr="009B6D0B">
        <w:rPr>
          <w:rFonts w:asciiTheme="minorHAnsi" w:hAnsiTheme="minorHAnsi" w:cstheme="minorHAnsi"/>
        </w:rPr>
        <w:t xml:space="preserve">Terminy </w:t>
      </w:r>
      <w:r w:rsidR="002B0D37" w:rsidRPr="009B6D0B">
        <w:rPr>
          <w:rFonts w:asciiTheme="minorHAnsi" w:hAnsiTheme="minorHAnsi" w:cstheme="minorHAnsi"/>
        </w:rPr>
        <w:t xml:space="preserve">i lokalizacje </w:t>
      </w:r>
      <w:r w:rsidR="008274D7" w:rsidRPr="009B6D0B">
        <w:rPr>
          <w:rFonts w:asciiTheme="minorHAnsi" w:hAnsiTheme="minorHAnsi" w:cstheme="minorHAnsi"/>
        </w:rPr>
        <w:t xml:space="preserve">spotkań zostaną </w:t>
      </w:r>
      <w:r w:rsidR="002B0D37" w:rsidRPr="009B6D0B">
        <w:rPr>
          <w:rFonts w:asciiTheme="minorHAnsi" w:hAnsiTheme="minorHAnsi" w:cstheme="minorHAnsi"/>
        </w:rPr>
        <w:t>wskazane przez Zamawiającego na co najmniej 14 dni przed planowanym spotkaniem.</w:t>
      </w:r>
    </w:p>
    <w:p w14:paraId="10A9E08A" w14:textId="13914EE2" w:rsidR="006214FD" w:rsidRPr="009B6D0B" w:rsidRDefault="006214FD" w:rsidP="00B927AD">
      <w:pPr>
        <w:pStyle w:val="Akapitzlist"/>
        <w:numPr>
          <w:ilvl w:val="0"/>
          <w:numId w:val="32"/>
        </w:numPr>
        <w:ind w:left="993" w:hanging="993"/>
        <w:rPr>
          <w:rFonts w:asciiTheme="minorHAnsi" w:hAnsiTheme="minorHAnsi" w:cstheme="minorHAnsi"/>
        </w:rPr>
      </w:pPr>
      <w:r w:rsidRPr="009B6D0B">
        <w:rPr>
          <w:rFonts w:asciiTheme="minorHAnsi" w:hAnsiTheme="minorHAnsi" w:cstheme="minorHAnsi"/>
        </w:rPr>
        <w:t xml:space="preserve">Wykonawca zobowiązany jest do przygotowania raportów ze spotkań konsultacyjnych. </w:t>
      </w:r>
      <w:r w:rsidR="00EA4971" w:rsidRPr="009B6D0B">
        <w:rPr>
          <w:rFonts w:asciiTheme="minorHAnsi" w:hAnsiTheme="minorHAnsi" w:cstheme="minorHAnsi"/>
        </w:rPr>
        <w:t>Raporty zostaną umieszczone prze</w:t>
      </w:r>
      <w:r w:rsidR="00123345" w:rsidRPr="009B6D0B">
        <w:rPr>
          <w:rFonts w:asciiTheme="minorHAnsi" w:hAnsiTheme="minorHAnsi" w:cstheme="minorHAnsi"/>
        </w:rPr>
        <w:t>z</w:t>
      </w:r>
      <w:r w:rsidR="00EA4971" w:rsidRPr="009B6D0B">
        <w:rPr>
          <w:rFonts w:asciiTheme="minorHAnsi" w:hAnsiTheme="minorHAnsi" w:cstheme="minorHAnsi"/>
        </w:rPr>
        <w:t xml:space="preserve"> Wykonawcę w </w:t>
      </w:r>
      <w:r w:rsidR="003440C2" w:rsidRPr="009B6D0B">
        <w:rPr>
          <w:rFonts w:asciiTheme="minorHAnsi" w:hAnsiTheme="minorHAnsi" w:cstheme="minorHAnsi"/>
        </w:rPr>
        <w:t>Cyfrowym Dzienniku Projektu</w:t>
      </w:r>
      <w:r w:rsidR="00EA4971" w:rsidRPr="009B6D0B">
        <w:rPr>
          <w:rFonts w:asciiTheme="minorHAnsi" w:hAnsiTheme="minorHAnsi" w:cstheme="minorHAnsi"/>
        </w:rPr>
        <w:t xml:space="preserve">, w terminie nie przekraczającym 5 Dni Roboczych od dnia zakończenia danego spotkania. </w:t>
      </w:r>
      <w:r w:rsidRPr="009B6D0B">
        <w:rPr>
          <w:rFonts w:asciiTheme="minorHAnsi" w:hAnsiTheme="minorHAnsi" w:cstheme="minorHAnsi"/>
        </w:rPr>
        <w:lastRenderedPageBreak/>
        <w:t xml:space="preserve">Przygotowane zalecenia na podstawie raportów będą wskazaniami do przeprowadzenia zmian w </w:t>
      </w:r>
      <w:r w:rsidR="00A611A6" w:rsidRPr="009B6D0B">
        <w:rPr>
          <w:rFonts w:asciiTheme="minorHAnsi" w:hAnsiTheme="minorHAnsi" w:cstheme="minorHAnsi"/>
        </w:rPr>
        <w:t>S</w:t>
      </w:r>
      <w:r w:rsidRPr="009B6D0B">
        <w:rPr>
          <w:rFonts w:asciiTheme="minorHAnsi" w:hAnsiTheme="minorHAnsi" w:cstheme="minorHAnsi"/>
        </w:rPr>
        <w:t>ystemie.</w:t>
      </w:r>
    </w:p>
    <w:p w14:paraId="31C8B444" w14:textId="77777777" w:rsidR="00B929F7" w:rsidRPr="009B6D0B" w:rsidRDefault="00B929F7" w:rsidP="00B927AD">
      <w:pPr>
        <w:pStyle w:val="Nagwek2"/>
        <w:numPr>
          <w:ilvl w:val="0"/>
          <w:numId w:val="34"/>
        </w:numPr>
        <w:ind w:left="567" w:hanging="567"/>
        <w:rPr>
          <w:rStyle w:val="Pogrubienie"/>
          <w:b w:val="0"/>
          <w:bCs w:val="0"/>
        </w:rPr>
      </w:pPr>
      <w:bookmarkStart w:id="1746" w:name="_Toc22327989"/>
      <w:bookmarkStart w:id="1747" w:name="_Toc32607342"/>
      <w:bookmarkStart w:id="1748" w:name="_Toc47646905"/>
      <w:bookmarkStart w:id="1749" w:name="_Toc47648899"/>
      <w:bookmarkStart w:id="1750" w:name="_Toc56792428"/>
      <w:r w:rsidRPr="009B6D0B">
        <w:rPr>
          <w:rStyle w:val="Pogrubienie"/>
        </w:rPr>
        <w:t>Wymagania na integrację z innymi systemami</w:t>
      </w:r>
      <w:bookmarkEnd w:id="1746"/>
      <w:bookmarkEnd w:id="1747"/>
      <w:bookmarkEnd w:id="1748"/>
      <w:bookmarkEnd w:id="1749"/>
      <w:bookmarkEnd w:id="1750"/>
    </w:p>
    <w:p w14:paraId="69A72802" w14:textId="5D5412C1" w:rsidR="004D46BD" w:rsidRPr="009B6D0B" w:rsidRDefault="00DE40DC" w:rsidP="00CB1812">
      <w:pPr>
        <w:pStyle w:val="Akapitzlist"/>
        <w:numPr>
          <w:ilvl w:val="0"/>
          <w:numId w:val="27"/>
        </w:numPr>
        <w:ind w:left="992" w:hanging="992"/>
        <w:contextualSpacing w:val="0"/>
        <w:rPr>
          <w:rFonts w:asciiTheme="minorHAnsi" w:hAnsiTheme="minorHAnsi" w:cstheme="minorHAnsi"/>
        </w:rPr>
      </w:pPr>
      <w:r w:rsidRPr="009B6D0B">
        <w:rPr>
          <w:rFonts w:asciiTheme="minorHAnsi" w:hAnsiTheme="minorHAnsi" w:cstheme="minorHAnsi"/>
        </w:rPr>
        <w:t>System współpracować będzie z systemami informatycznymi wymienionymi w tabel</w:t>
      </w:r>
      <w:r w:rsidR="00C06813" w:rsidRPr="009B6D0B">
        <w:rPr>
          <w:rFonts w:asciiTheme="minorHAnsi" w:hAnsiTheme="minorHAnsi" w:cstheme="minorHAnsi"/>
        </w:rPr>
        <w:t>ach poniżej.</w:t>
      </w:r>
    </w:p>
    <w:p w14:paraId="19A9A773" w14:textId="488BFB0F" w:rsidR="00DE40DC" w:rsidRPr="009B6D0B" w:rsidRDefault="00DE40DC" w:rsidP="00177DF3">
      <w:pPr>
        <w:rPr>
          <w:rFonts w:asciiTheme="minorHAnsi" w:hAnsiTheme="minorHAnsi" w:cstheme="minorHAnsi"/>
        </w:rPr>
      </w:pPr>
      <w:r w:rsidRPr="009B6D0B">
        <w:rPr>
          <w:rFonts w:asciiTheme="minorHAnsi" w:hAnsiTheme="minorHAnsi" w:cstheme="minorHAnsi"/>
        </w:rPr>
        <w:t>Lista systemów, z którymi i</w:t>
      </w:r>
      <w:r w:rsidR="001C02D4" w:rsidRPr="009B6D0B">
        <w:rPr>
          <w:rFonts w:asciiTheme="minorHAnsi" w:hAnsiTheme="minorHAnsi" w:cstheme="minorHAnsi"/>
        </w:rPr>
        <w:t>PFRON</w:t>
      </w:r>
      <w:r w:rsidRPr="009B6D0B">
        <w:rPr>
          <w:rFonts w:asciiTheme="minorHAnsi" w:hAnsiTheme="minorHAnsi" w:cstheme="minorHAnsi"/>
        </w:rPr>
        <w:t>+ będzie współpracował</w:t>
      </w:r>
      <w:r w:rsidR="00F84B66" w:rsidRPr="009B6D0B">
        <w:rPr>
          <w:rFonts w:asciiTheme="minorHAnsi" w:hAnsiTheme="minorHAnsi" w:cstheme="minorHAnsi"/>
        </w:rPr>
        <w:t>:</w:t>
      </w:r>
    </w:p>
    <w:tbl>
      <w:tblPr>
        <w:tblW w:w="51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80"/>
        <w:gridCol w:w="1506"/>
        <w:gridCol w:w="2111"/>
        <w:gridCol w:w="1547"/>
        <w:gridCol w:w="2061"/>
      </w:tblGrid>
      <w:tr w:rsidR="003B1B96" w:rsidRPr="009B6D0B" w14:paraId="5B1C9B90" w14:textId="77777777" w:rsidTr="000829AE">
        <w:trPr>
          <w:tblHeader/>
        </w:trPr>
        <w:tc>
          <w:tcPr>
            <w:tcW w:w="38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89B2FB"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Lp.</w:t>
            </w:r>
          </w:p>
        </w:tc>
        <w:tc>
          <w:tcPr>
            <w:tcW w:w="8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4169B"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Nazwa systemu</w:t>
            </w:r>
          </w:p>
        </w:tc>
        <w:tc>
          <w:tcPr>
            <w:tcW w:w="790" w:type="pct"/>
            <w:tcBorders>
              <w:top w:val="single" w:sz="4" w:space="0" w:color="auto"/>
              <w:left w:val="single" w:sz="4" w:space="0" w:color="auto"/>
              <w:bottom w:val="single" w:sz="4" w:space="0" w:color="auto"/>
              <w:right w:val="single" w:sz="4" w:space="0" w:color="auto"/>
            </w:tcBorders>
            <w:shd w:val="clear" w:color="auto" w:fill="EEECE1" w:themeFill="background2"/>
          </w:tcPr>
          <w:p w14:paraId="570426D4"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Gestor systemu</w:t>
            </w:r>
          </w:p>
        </w:tc>
        <w:tc>
          <w:tcPr>
            <w:tcW w:w="1107"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55269C8"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Opis systemu</w:t>
            </w:r>
          </w:p>
        </w:tc>
        <w:tc>
          <w:tcPr>
            <w:tcW w:w="81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5B10488"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Status</w:t>
            </w:r>
          </w:p>
        </w:tc>
        <w:tc>
          <w:tcPr>
            <w:tcW w:w="108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307BE4F"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Krótki opis ewentualnej zmiany</w:t>
            </w:r>
          </w:p>
        </w:tc>
      </w:tr>
      <w:tr w:rsidR="00685A21" w:rsidRPr="009B6D0B" w14:paraId="5336E3B0"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auto"/>
          </w:tcPr>
          <w:p w14:paraId="7388CC5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1.</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214EF96" w14:textId="070B75F5"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SOW - System Obsługi Wsparcia finansowanego ze środków </w:t>
            </w:r>
            <w:r w:rsidR="001C02D4" w:rsidRPr="009B6D0B">
              <w:rPr>
                <w:rFonts w:asciiTheme="minorHAnsi" w:hAnsiTheme="minorHAnsi" w:cstheme="minorHAnsi"/>
              </w:rPr>
              <w:t>PFRON</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58384B98" w14:textId="1B25D43C" w:rsidR="00DE40DC" w:rsidRPr="009B6D0B" w:rsidRDefault="001C02D4" w:rsidP="00177DF3">
            <w:pPr>
              <w:rPr>
                <w:rFonts w:asciiTheme="minorHAnsi" w:hAnsiTheme="minorHAnsi" w:cstheme="minorHAnsi"/>
              </w:rPr>
            </w:pPr>
            <w:r w:rsidRPr="009B6D0B">
              <w:rPr>
                <w:rFonts w:asciiTheme="minorHAnsi" w:hAnsiTheme="minorHAnsi" w:cstheme="minorHAnsi"/>
              </w:rPr>
              <w:t>PFRON</w:t>
            </w:r>
          </w:p>
        </w:tc>
        <w:tc>
          <w:tcPr>
            <w:tcW w:w="1107" w:type="pct"/>
            <w:tcBorders>
              <w:top w:val="single" w:sz="4" w:space="0" w:color="auto"/>
              <w:left w:val="single" w:sz="4" w:space="0" w:color="auto"/>
              <w:bottom w:val="single" w:sz="4" w:space="0" w:color="auto"/>
              <w:right w:val="single" w:sz="4" w:space="0" w:color="auto"/>
            </w:tcBorders>
            <w:shd w:val="clear" w:color="auto" w:fill="auto"/>
          </w:tcPr>
          <w:p w14:paraId="02B8FAF6" w14:textId="18C5DE71"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Obsługa wsparcia finansowanego ze środków </w:t>
            </w:r>
            <w:r w:rsidR="001C02D4" w:rsidRPr="009B6D0B">
              <w:rPr>
                <w:rFonts w:asciiTheme="minorHAnsi" w:hAnsiTheme="minorHAnsi" w:cstheme="minorHAnsi"/>
              </w:rPr>
              <w:t>PFRON</w:t>
            </w:r>
            <w:r w:rsidRPr="009B6D0B">
              <w:rPr>
                <w:rFonts w:asciiTheme="minorHAnsi" w:hAnsiTheme="minorHAnsi" w:cstheme="minorHAnsi"/>
              </w:rPr>
              <w:t xml:space="preserve"> realizowanego przez JST</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0D8062B2"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auto"/>
          </w:tcPr>
          <w:p w14:paraId="11570A68" w14:textId="2CE9AD3F"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 z wyjątkiem wytworzenia i wdrożenia interfejsów wymiany danych.</w:t>
            </w:r>
          </w:p>
        </w:tc>
      </w:tr>
      <w:tr w:rsidR="003B1B96" w:rsidRPr="009B6D0B" w14:paraId="35DB9E96"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C9C1B5"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2.</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936BE" w14:textId="77777777" w:rsidR="00DE40DC" w:rsidRPr="009B6D0B" w:rsidRDefault="00DE40DC" w:rsidP="00177DF3">
            <w:pPr>
              <w:rPr>
                <w:rFonts w:asciiTheme="minorHAnsi" w:hAnsiTheme="minorHAnsi" w:cstheme="minorHAnsi"/>
              </w:rPr>
            </w:pPr>
            <w:proofErr w:type="spellStart"/>
            <w:r w:rsidRPr="009B6D0B">
              <w:rPr>
                <w:rFonts w:asciiTheme="minorHAnsi" w:hAnsiTheme="minorHAnsi" w:cstheme="minorHAnsi"/>
              </w:rPr>
              <w:t>SODiR</w:t>
            </w:r>
            <w:proofErr w:type="spellEnd"/>
            <w:r w:rsidRPr="009B6D0B">
              <w:rPr>
                <w:rFonts w:asciiTheme="minorHAnsi" w:hAnsiTheme="minorHAnsi" w:cstheme="minorHAnsi"/>
              </w:rPr>
              <w:t xml:space="preserve"> - System Obsługi Dofinansowań i Refundacji</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5BF6A" w14:textId="0970C3D5" w:rsidR="00DE40DC" w:rsidRPr="009B6D0B" w:rsidRDefault="001C02D4" w:rsidP="00177DF3">
            <w:pPr>
              <w:rPr>
                <w:rFonts w:asciiTheme="minorHAnsi" w:hAnsiTheme="minorHAnsi" w:cstheme="minorHAnsi"/>
              </w:rPr>
            </w:pPr>
            <w:r w:rsidRPr="009B6D0B">
              <w:rPr>
                <w:rFonts w:asciiTheme="minorHAnsi" w:hAnsiTheme="minorHAnsi" w:cstheme="minorHAnsi"/>
              </w:rPr>
              <w:t>PFRON</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9CF550" w14:textId="53FA0E7E"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Obsługa dofinansowań wynagrodzeń </w:t>
            </w:r>
            <w:r w:rsidR="000160B3" w:rsidRPr="009B6D0B">
              <w:rPr>
                <w:rFonts w:asciiTheme="minorHAnsi" w:hAnsiTheme="minorHAnsi" w:cstheme="minorHAnsi"/>
              </w:rPr>
              <w:t>pracowników z niepełnosprawnością</w:t>
            </w:r>
            <w:r w:rsidRPr="009B6D0B">
              <w:rPr>
                <w:rFonts w:asciiTheme="minorHAnsi" w:hAnsiTheme="minorHAnsi" w:cstheme="minorHAnsi"/>
              </w:rPr>
              <w:t xml:space="preserve"> i refundacji składek na ubezpieczenie społeczne dla ON wykonujących działalność gospodarczą</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7BD38E"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6FD218" w14:textId="1BA80874"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 z wyjątkiem wytworzenia i wdrożenia interfejsów wymiany danych.</w:t>
            </w:r>
          </w:p>
        </w:tc>
      </w:tr>
      <w:tr w:rsidR="003B1B96" w:rsidRPr="009B6D0B" w14:paraId="7A2894F7" w14:textId="77777777" w:rsidTr="007C2155">
        <w:tc>
          <w:tcPr>
            <w:tcW w:w="382" w:type="pct"/>
            <w:tcBorders>
              <w:top w:val="single" w:sz="4" w:space="0" w:color="auto"/>
              <w:left w:val="single" w:sz="4" w:space="0" w:color="auto"/>
              <w:bottom w:val="single" w:sz="4" w:space="0" w:color="auto"/>
              <w:right w:val="single" w:sz="4" w:space="0" w:color="auto"/>
            </w:tcBorders>
          </w:tcPr>
          <w:p w14:paraId="455FBF5A"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3.</w:t>
            </w:r>
          </w:p>
        </w:tc>
        <w:tc>
          <w:tcPr>
            <w:tcW w:w="829" w:type="pct"/>
            <w:tcBorders>
              <w:top w:val="single" w:sz="4" w:space="0" w:color="auto"/>
              <w:left w:val="single" w:sz="4" w:space="0" w:color="auto"/>
              <w:bottom w:val="single" w:sz="4" w:space="0" w:color="auto"/>
              <w:right w:val="single" w:sz="4" w:space="0" w:color="auto"/>
            </w:tcBorders>
          </w:tcPr>
          <w:p w14:paraId="053CB7E4"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SOF2 – System Obsługi Finansowej</w:t>
            </w:r>
          </w:p>
        </w:tc>
        <w:tc>
          <w:tcPr>
            <w:tcW w:w="790" w:type="pct"/>
            <w:tcBorders>
              <w:top w:val="single" w:sz="4" w:space="0" w:color="auto"/>
              <w:left w:val="single" w:sz="4" w:space="0" w:color="auto"/>
              <w:bottom w:val="single" w:sz="4" w:space="0" w:color="auto"/>
              <w:right w:val="single" w:sz="4" w:space="0" w:color="auto"/>
            </w:tcBorders>
          </w:tcPr>
          <w:p w14:paraId="0567514A" w14:textId="428A8AE2" w:rsidR="00DE40DC" w:rsidRPr="009B6D0B" w:rsidRDefault="001C02D4" w:rsidP="00177DF3">
            <w:pPr>
              <w:rPr>
                <w:rFonts w:asciiTheme="minorHAnsi" w:hAnsiTheme="minorHAnsi" w:cstheme="minorHAnsi"/>
              </w:rPr>
            </w:pPr>
            <w:r w:rsidRPr="009B6D0B">
              <w:rPr>
                <w:rFonts w:asciiTheme="minorHAnsi" w:hAnsiTheme="minorHAnsi" w:cstheme="minorHAnsi"/>
              </w:rPr>
              <w:t>PFRON</w:t>
            </w:r>
          </w:p>
        </w:tc>
        <w:tc>
          <w:tcPr>
            <w:tcW w:w="1107" w:type="pct"/>
            <w:tcBorders>
              <w:top w:val="single" w:sz="4" w:space="0" w:color="auto"/>
              <w:left w:val="single" w:sz="4" w:space="0" w:color="auto"/>
              <w:bottom w:val="single" w:sz="4" w:space="0" w:color="auto"/>
              <w:right w:val="single" w:sz="4" w:space="0" w:color="auto"/>
            </w:tcBorders>
          </w:tcPr>
          <w:p w14:paraId="67A644D8" w14:textId="669A089E"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Obsługa finansowo-księgowa </w:t>
            </w:r>
            <w:r w:rsidR="001C02D4" w:rsidRPr="009B6D0B">
              <w:rPr>
                <w:rFonts w:asciiTheme="minorHAnsi" w:hAnsiTheme="minorHAnsi" w:cstheme="minorHAnsi"/>
              </w:rPr>
              <w:t>PFRON</w:t>
            </w:r>
          </w:p>
        </w:tc>
        <w:tc>
          <w:tcPr>
            <w:tcW w:w="812" w:type="pct"/>
            <w:tcBorders>
              <w:top w:val="single" w:sz="4" w:space="0" w:color="auto"/>
              <w:left w:val="single" w:sz="4" w:space="0" w:color="auto"/>
              <w:bottom w:val="single" w:sz="4" w:space="0" w:color="auto"/>
              <w:right w:val="single" w:sz="4" w:space="0" w:color="auto"/>
            </w:tcBorders>
          </w:tcPr>
          <w:p w14:paraId="70ABFED0"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tcPr>
          <w:p w14:paraId="115B646E" w14:textId="18591752"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 z wyjątkiem wytworzenia i wdrożenia interfejsów wymiany danych.</w:t>
            </w:r>
          </w:p>
        </w:tc>
      </w:tr>
      <w:tr w:rsidR="003B1B96" w:rsidRPr="009B6D0B" w14:paraId="18AAC3DA"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E7D31A"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4.</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A3A3A"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NEO</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B89C3C" w14:textId="25EC1E6A" w:rsidR="00DE40DC" w:rsidRPr="009B6D0B" w:rsidRDefault="001C02D4" w:rsidP="00177DF3">
            <w:pPr>
              <w:rPr>
                <w:rFonts w:asciiTheme="minorHAnsi" w:hAnsiTheme="minorHAnsi" w:cstheme="minorHAnsi"/>
              </w:rPr>
            </w:pPr>
            <w:r w:rsidRPr="009B6D0B">
              <w:rPr>
                <w:rFonts w:asciiTheme="minorHAnsi" w:hAnsiTheme="minorHAnsi" w:cstheme="minorHAnsi"/>
              </w:rPr>
              <w:t>PFRON</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EA07B" w14:textId="7B0ACB86"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Obsługa obowiązkowych wpłat na </w:t>
            </w:r>
            <w:r w:rsidR="001C02D4" w:rsidRPr="009B6D0B">
              <w:rPr>
                <w:rFonts w:asciiTheme="minorHAnsi" w:hAnsiTheme="minorHAnsi" w:cstheme="minorHAnsi"/>
              </w:rPr>
              <w:t>PFRON</w:t>
            </w:r>
            <w:r w:rsidRPr="009B6D0B">
              <w:rPr>
                <w:rFonts w:asciiTheme="minorHAnsi" w:hAnsiTheme="minorHAnsi" w:cstheme="minorHAnsi"/>
              </w:rPr>
              <w:t xml:space="preserve"> dla przedsiębiorców niezatrudniających wymaganej liczby ON</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6F8419"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2B7EC2" w14:textId="2CE05BB7"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 z wyjątkiem wytworzenia i wdrożenia interfejsów wymiany danych.</w:t>
            </w:r>
          </w:p>
        </w:tc>
      </w:tr>
      <w:tr w:rsidR="003B1B96" w:rsidRPr="009B6D0B" w14:paraId="391246F3" w14:textId="77777777" w:rsidTr="007C2155">
        <w:tc>
          <w:tcPr>
            <w:tcW w:w="382" w:type="pct"/>
            <w:tcBorders>
              <w:top w:val="single" w:sz="4" w:space="0" w:color="auto"/>
              <w:left w:val="single" w:sz="4" w:space="0" w:color="auto"/>
              <w:bottom w:val="single" w:sz="4" w:space="0" w:color="auto"/>
              <w:right w:val="single" w:sz="4" w:space="0" w:color="auto"/>
            </w:tcBorders>
          </w:tcPr>
          <w:p w14:paraId="6A2840D5"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5.</w:t>
            </w:r>
          </w:p>
        </w:tc>
        <w:tc>
          <w:tcPr>
            <w:tcW w:w="829" w:type="pct"/>
            <w:tcBorders>
              <w:top w:val="single" w:sz="4" w:space="0" w:color="auto"/>
              <w:left w:val="single" w:sz="4" w:space="0" w:color="auto"/>
              <w:bottom w:val="single" w:sz="4" w:space="0" w:color="auto"/>
              <w:right w:val="single" w:sz="4" w:space="0" w:color="auto"/>
            </w:tcBorders>
          </w:tcPr>
          <w:p w14:paraId="254C25E3"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GW-EGW - Generator Wniosków-</w:t>
            </w:r>
            <w:r w:rsidRPr="009B6D0B">
              <w:rPr>
                <w:rFonts w:asciiTheme="minorHAnsi" w:hAnsiTheme="minorHAnsi" w:cstheme="minorHAnsi"/>
              </w:rPr>
              <w:lastRenderedPageBreak/>
              <w:t>System Ewidencji Godzin Wsparcia</w:t>
            </w:r>
          </w:p>
        </w:tc>
        <w:tc>
          <w:tcPr>
            <w:tcW w:w="790" w:type="pct"/>
            <w:tcBorders>
              <w:top w:val="single" w:sz="4" w:space="0" w:color="auto"/>
              <w:left w:val="single" w:sz="4" w:space="0" w:color="auto"/>
              <w:bottom w:val="single" w:sz="4" w:space="0" w:color="auto"/>
              <w:right w:val="single" w:sz="4" w:space="0" w:color="auto"/>
            </w:tcBorders>
          </w:tcPr>
          <w:p w14:paraId="75564EA0" w14:textId="508475CA" w:rsidR="00DE40DC" w:rsidRPr="009B6D0B" w:rsidRDefault="001C02D4" w:rsidP="00177DF3">
            <w:pPr>
              <w:rPr>
                <w:rFonts w:asciiTheme="minorHAnsi" w:hAnsiTheme="minorHAnsi" w:cstheme="minorHAnsi"/>
              </w:rPr>
            </w:pPr>
            <w:r w:rsidRPr="009B6D0B">
              <w:rPr>
                <w:rFonts w:asciiTheme="minorHAnsi" w:hAnsiTheme="minorHAnsi" w:cstheme="minorHAnsi"/>
              </w:rPr>
              <w:lastRenderedPageBreak/>
              <w:t>PFRON</w:t>
            </w:r>
          </w:p>
        </w:tc>
        <w:tc>
          <w:tcPr>
            <w:tcW w:w="1107" w:type="pct"/>
            <w:tcBorders>
              <w:top w:val="single" w:sz="4" w:space="0" w:color="auto"/>
              <w:left w:val="single" w:sz="4" w:space="0" w:color="auto"/>
              <w:bottom w:val="single" w:sz="4" w:space="0" w:color="auto"/>
              <w:right w:val="single" w:sz="4" w:space="0" w:color="auto"/>
            </w:tcBorders>
          </w:tcPr>
          <w:p w14:paraId="0B13562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Generator Wniosków i sprawozdawczość z </w:t>
            </w:r>
            <w:r w:rsidRPr="009B6D0B">
              <w:rPr>
                <w:rFonts w:asciiTheme="minorHAnsi" w:hAnsiTheme="minorHAnsi" w:cstheme="minorHAnsi"/>
              </w:rPr>
              <w:lastRenderedPageBreak/>
              <w:t>realizacji „zadań zlecanych – art. 36”</w:t>
            </w:r>
          </w:p>
        </w:tc>
        <w:tc>
          <w:tcPr>
            <w:tcW w:w="812" w:type="pct"/>
            <w:tcBorders>
              <w:top w:val="single" w:sz="4" w:space="0" w:color="auto"/>
              <w:left w:val="single" w:sz="4" w:space="0" w:color="auto"/>
              <w:bottom w:val="single" w:sz="4" w:space="0" w:color="auto"/>
              <w:right w:val="single" w:sz="4" w:space="0" w:color="auto"/>
            </w:tcBorders>
            <w:hideMark/>
          </w:tcPr>
          <w:p w14:paraId="7FDDAE2C"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lastRenderedPageBreak/>
              <w:t>Istniejący</w:t>
            </w:r>
          </w:p>
        </w:tc>
        <w:tc>
          <w:tcPr>
            <w:tcW w:w="1080" w:type="pct"/>
            <w:tcBorders>
              <w:top w:val="single" w:sz="4" w:space="0" w:color="auto"/>
              <w:left w:val="single" w:sz="4" w:space="0" w:color="auto"/>
              <w:bottom w:val="single" w:sz="4" w:space="0" w:color="auto"/>
              <w:right w:val="single" w:sz="4" w:space="0" w:color="auto"/>
            </w:tcBorders>
            <w:hideMark/>
          </w:tcPr>
          <w:p w14:paraId="766FC62B" w14:textId="362B346D"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Nie ma potrzeby zmian, z wyjątkiem wytworzenia i </w:t>
            </w:r>
            <w:r w:rsidRPr="009B6D0B">
              <w:rPr>
                <w:rFonts w:asciiTheme="minorHAnsi" w:hAnsiTheme="minorHAnsi" w:cstheme="minorHAnsi"/>
              </w:rPr>
              <w:lastRenderedPageBreak/>
              <w:t>wdrożenia interfejsów wymiany danych.</w:t>
            </w:r>
          </w:p>
        </w:tc>
      </w:tr>
      <w:tr w:rsidR="003B1B96" w:rsidRPr="009B6D0B" w14:paraId="0B44A467"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89E57"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lastRenderedPageBreak/>
              <w:t>6.</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1F1CB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EZD PUW</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9D594B" w14:textId="2EDFAF30" w:rsidR="00DE40DC" w:rsidRPr="009B6D0B" w:rsidRDefault="001C02D4" w:rsidP="00177DF3">
            <w:pPr>
              <w:rPr>
                <w:rFonts w:asciiTheme="minorHAnsi" w:hAnsiTheme="minorHAnsi" w:cstheme="minorHAnsi"/>
              </w:rPr>
            </w:pPr>
            <w:r w:rsidRPr="009B6D0B">
              <w:rPr>
                <w:rFonts w:asciiTheme="minorHAnsi" w:hAnsiTheme="minorHAnsi" w:cstheme="minorHAnsi"/>
              </w:rPr>
              <w:t>PFRON</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7770A8"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Elektroniczne zarządzanie dokumentacją - system na licencji PUW</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9B1C7"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95E37A" w14:textId="7BDE1484"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w:t>
            </w:r>
            <w:r w:rsidR="00AD6FE6" w:rsidRPr="009B6D0B">
              <w:rPr>
                <w:rFonts w:asciiTheme="minorHAnsi" w:hAnsiTheme="minorHAnsi" w:cstheme="minorHAnsi"/>
              </w:rPr>
              <w:t>.</w:t>
            </w:r>
          </w:p>
        </w:tc>
      </w:tr>
      <w:tr w:rsidR="003B1B96" w:rsidRPr="009B6D0B" w14:paraId="1283B73D" w14:textId="77777777" w:rsidTr="007C2155">
        <w:tc>
          <w:tcPr>
            <w:tcW w:w="382" w:type="pct"/>
            <w:tcBorders>
              <w:top w:val="single" w:sz="4" w:space="0" w:color="auto"/>
              <w:left w:val="single" w:sz="4" w:space="0" w:color="auto"/>
              <w:bottom w:val="single" w:sz="4" w:space="0" w:color="auto"/>
              <w:right w:val="single" w:sz="4" w:space="0" w:color="auto"/>
            </w:tcBorders>
          </w:tcPr>
          <w:p w14:paraId="6363B82A"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7.</w:t>
            </w:r>
          </w:p>
        </w:tc>
        <w:tc>
          <w:tcPr>
            <w:tcW w:w="829" w:type="pct"/>
            <w:tcBorders>
              <w:top w:val="single" w:sz="4" w:space="0" w:color="auto"/>
              <w:left w:val="single" w:sz="4" w:space="0" w:color="auto"/>
              <w:bottom w:val="single" w:sz="4" w:space="0" w:color="auto"/>
              <w:right w:val="single" w:sz="4" w:space="0" w:color="auto"/>
            </w:tcBorders>
          </w:tcPr>
          <w:p w14:paraId="039D1EAB"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Profil zaufany </w:t>
            </w:r>
            <w:proofErr w:type="spellStart"/>
            <w:r w:rsidRPr="009B6D0B">
              <w:rPr>
                <w:rFonts w:asciiTheme="minorHAnsi" w:hAnsiTheme="minorHAnsi" w:cstheme="minorHAnsi"/>
              </w:rPr>
              <w:t>ePUAP</w:t>
            </w:r>
            <w:proofErr w:type="spellEnd"/>
          </w:p>
        </w:tc>
        <w:tc>
          <w:tcPr>
            <w:tcW w:w="790" w:type="pct"/>
            <w:tcBorders>
              <w:top w:val="single" w:sz="4" w:space="0" w:color="auto"/>
              <w:left w:val="single" w:sz="4" w:space="0" w:color="auto"/>
              <w:bottom w:val="single" w:sz="4" w:space="0" w:color="auto"/>
              <w:right w:val="single" w:sz="4" w:space="0" w:color="auto"/>
            </w:tcBorders>
          </w:tcPr>
          <w:p w14:paraId="3DAE3FD1"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tcPr>
          <w:p w14:paraId="60D30985"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Platforma identyfikacji elektronicznej – uwierzytelnianie na potrzeby usług elektronicznych</w:t>
            </w:r>
          </w:p>
        </w:tc>
        <w:tc>
          <w:tcPr>
            <w:tcW w:w="812" w:type="pct"/>
            <w:tcBorders>
              <w:top w:val="single" w:sz="4" w:space="0" w:color="auto"/>
              <w:left w:val="single" w:sz="4" w:space="0" w:color="auto"/>
              <w:bottom w:val="single" w:sz="4" w:space="0" w:color="auto"/>
              <w:right w:val="single" w:sz="4" w:space="0" w:color="auto"/>
            </w:tcBorders>
            <w:hideMark/>
          </w:tcPr>
          <w:p w14:paraId="1B210FEE"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hideMark/>
          </w:tcPr>
          <w:p w14:paraId="5E6CE46B" w14:textId="11C60664"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w:t>
            </w:r>
            <w:r w:rsidR="00AD6FE6" w:rsidRPr="009B6D0B">
              <w:rPr>
                <w:rFonts w:asciiTheme="minorHAnsi" w:hAnsiTheme="minorHAnsi" w:cstheme="minorHAnsi"/>
              </w:rPr>
              <w:t>.</w:t>
            </w:r>
          </w:p>
        </w:tc>
      </w:tr>
      <w:tr w:rsidR="003B1B96" w:rsidRPr="009B6D0B" w14:paraId="7AA35811"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1954E2"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8.</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DA4503"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PESEL</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962E93"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8596DF"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Rejestr PESEL</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9A34F"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ACD50" w14:textId="74EFD64F" w:rsidR="00DE40DC" w:rsidRPr="009B6D0B" w:rsidRDefault="00DE40DC" w:rsidP="00177DF3">
            <w:pPr>
              <w:rPr>
                <w:rFonts w:asciiTheme="minorHAnsi" w:hAnsiTheme="minorHAnsi" w:cstheme="minorHAnsi"/>
              </w:rPr>
            </w:pPr>
            <w:r w:rsidRPr="009B6D0B">
              <w:rPr>
                <w:rFonts w:asciiTheme="minorHAnsi" w:hAnsiTheme="minorHAnsi" w:cstheme="minorHAnsi"/>
              </w:rPr>
              <w:t>Nie ma potrzeby zmian</w:t>
            </w:r>
            <w:r w:rsidR="00AD6FE6" w:rsidRPr="009B6D0B">
              <w:rPr>
                <w:rFonts w:asciiTheme="minorHAnsi" w:hAnsiTheme="minorHAnsi" w:cstheme="minorHAnsi"/>
              </w:rPr>
              <w:t>.</w:t>
            </w:r>
          </w:p>
        </w:tc>
      </w:tr>
      <w:tr w:rsidR="003522EB" w:rsidRPr="009B6D0B" w14:paraId="65F13E1E"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tcPr>
          <w:p w14:paraId="57D9A3E3" w14:textId="6CD7F1C2" w:rsidR="003522EB" w:rsidRPr="009B6D0B" w:rsidRDefault="003522EB" w:rsidP="00177DF3">
            <w:pPr>
              <w:rPr>
                <w:rFonts w:asciiTheme="minorHAnsi" w:hAnsiTheme="minorHAnsi" w:cstheme="minorHAnsi"/>
              </w:rPr>
            </w:pPr>
            <w:r w:rsidRPr="009B6D0B">
              <w:rPr>
                <w:rFonts w:asciiTheme="minorHAnsi" w:hAnsiTheme="minorHAnsi" w:cstheme="minorHAnsi"/>
              </w:rPr>
              <w:t>9.</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tcPr>
          <w:p w14:paraId="53712C9B" w14:textId="4A6E4654" w:rsidR="003522EB" w:rsidRPr="009B6D0B" w:rsidRDefault="003522EB" w:rsidP="00177DF3">
            <w:pPr>
              <w:rPr>
                <w:rFonts w:asciiTheme="minorHAnsi" w:hAnsiTheme="minorHAnsi" w:cstheme="minorHAnsi"/>
              </w:rPr>
            </w:pPr>
            <w:r w:rsidRPr="009B6D0B">
              <w:rPr>
                <w:rFonts w:asciiTheme="minorHAnsi" w:hAnsiTheme="minorHAnsi" w:cstheme="minorHAnsi"/>
              </w:rPr>
              <w:t>REGON</w:t>
            </w:r>
          </w:p>
        </w:tc>
        <w:tc>
          <w:tcPr>
            <w:tcW w:w="790" w:type="pct"/>
            <w:tcBorders>
              <w:top w:val="single" w:sz="4" w:space="0" w:color="auto"/>
              <w:left w:val="single" w:sz="4" w:space="0" w:color="auto"/>
              <w:bottom w:val="single" w:sz="4" w:space="0" w:color="auto"/>
              <w:right w:val="single" w:sz="4" w:space="0" w:color="auto"/>
            </w:tcBorders>
            <w:shd w:val="clear" w:color="auto" w:fill="FFFFFF" w:themeFill="background1"/>
          </w:tcPr>
          <w:p w14:paraId="37C91ACA" w14:textId="4AF7BD8C" w:rsidR="003522EB" w:rsidRPr="009B6D0B" w:rsidRDefault="003522EB" w:rsidP="00177DF3">
            <w:pPr>
              <w:rPr>
                <w:rFonts w:asciiTheme="minorHAnsi" w:hAnsiTheme="minorHAnsi" w:cstheme="minorHAnsi"/>
              </w:rPr>
            </w:pPr>
            <w:r w:rsidRPr="009B6D0B">
              <w:rPr>
                <w:rFonts w:asciiTheme="minorHAnsi" w:hAnsiTheme="minorHAnsi" w:cstheme="minorHAnsi"/>
              </w:rPr>
              <w:t>Główny Urząd Statystyczny</w:t>
            </w:r>
          </w:p>
        </w:tc>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tcPr>
          <w:p w14:paraId="3915811D" w14:textId="334E6BB5" w:rsidR="003522EB" w:rsidRPr="009B6D0B" w:rsidRDefault="003522EB" w:rsidP="00177DF3">
            <w:pPr>
              <w:rPr>
                <w:rFonts w:asciiTheme="minorHAnsi" w:hAnsiTheme="minorHAnsi" w:cstheme="minorHAnsi"/>
              </w:rPr>
            </w:pPr>
            <w:r w:rsidRPr="009B6D0B">
              <w:rPr>
                <w:rFonts w:asciiTheme="minorHAnsi" w:hAnsiTheme="minorHAnsi" w:cstheme="minorHAnsi"/>
              </w:rPr>
              <w:t>Rejestr REGON</w:t>
            </w:r>
          </w:p>
        </w:tc>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tcPr>
          <w:p w14:paraId="09070530" w14:textId="16DD97DE" w:rsidR="003522EB" w:rsidRPr="009B6D0B" w:rsidRDefault="003522EB"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FFFFF" w:themeFill="background1"/>
          </w:tcPr>
          <w:p w14:paraId="6D5EB922" w14:textId="4E17CCFB" w:rsidR="003522EB" w:rsidRPr="009B6D0B" w:rsidRDefault="003522EB" w:rsidP="00177DF3">
            <w:pPr>
              <w:rPr>
                <w:rFonts w:asciiTheme="minorHAnsi" w:hAnsiTheme="minorHAnsi" w:cstheme="minorHAnsi"/>
              </w:rPr>
            </w:pPr>
            <w:r w:rsidRPr="009B6D0B">
              <w:rPr>
                <w:rFonts w:asciiTheme="minorHAnsi" w:hAnsiTheme="minorHAnsi" w:cstheme="minorHAnsi"/>
              </w:rPr>
              <w:t>Nie ma potrzeby zmian.</w:t>
            </w:r>
          </w:p>
        </w:tc>
      </w:tr>
      <w:tr w:rsidR="00DE40DC" w:rsidRPr="009B6D0B" w14:paraId="465FEA67" w14:textId="77777777" w:rsidTr="007C2155">
        <w:trPr>
          <w:trHeight w:val="512"/>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776747E"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Systemy, z którymi integracja nastąpi po osiągnięciu możliwości prawnych i gotowości technicznej</w:t>
            </w:r>
          </w:p>
        </w:tc>
      </w:tr>
      <w:tr w:rsidR="003B1B96" w:rsidRPr="009B6D0B" w14:paraId="62203D49" w14:textId="77777777" w:rsidTr="007C2155">
        <w:tc>
          <w:tcPr>
            <w:tcW w:w="382" w:type="pct"/>
            <w:tcBorders>
              <w:top w:val="single" w:sz="4" w:space="0" w:color="auto"/>
              <w:left w:val="single" w:sz="4" w:space="0" w:color="auto"/>
              <w:bottom w:val="single" w:sz="4" w:space="0" w:color="auto"/>
              <w:right w:val="single" w:sz="4" w:space="0" w:color="auto"/>
            </w:tcBorders>
          </w:tcPr>
          <w:p w14:paraId="68B04915" w14:textId="6EB58D89" w:rsidR="00DE40DC" w:rsidRPr="009B6D0B" w:rsidRDefault="003522EB" w:rsidP="00177DF3">
            <w:pPr>
              <w:rPr>
                <w:rFonts w:asciiTheme="minorHAnsi" w:hAnsiTheme="minorHAnsi" w:cstheme="minorHAnsi"/>
              </w:rPr>
            </w:pPr>
            <w:r w:rsidRPr="009B6D0B">
              <w:rPr>
                <w:rFonts w:asciiTheme="minorHAnsi" w:hAnsiTheme="minorHAnsi" w:cstheme="minorHAnsi"/>
              </w:rPr>
              <w:t>10</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tcPr>
          <w:p w14:paraId="4DF0986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KSI ZUS </w:t>
            </w:r>
          </w:p>
        </w:tc>
        <w:tc>
          <w:tcPr>
            <w:tcW w:w="790" w:type="pct"/>
            <w:tcBorders>
              <w:top w:val="single" w:sz="4" w:space="0" w:color="auto"/>
              <w:left w:val="single" w:sz="4" w:space="0" w:color="auto"/>
              <w:bottom w:val="single" w:sz="4" w:space="0" w:color="auto"/>
              <w:right w:val="single" w:sz="4" w:space="0" w:color="auto"/>
            </w:tcBorders>
          </w:tcPr>
          <w:p w14:paraId="22135EDE"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Zakład Ubezpieczeń Społecznych</w:t>
            </w:r>
          </w:p>
        </w:tc>
        <w:tc>
          <w:tcPr>
            <w:tcW w:w="1107" w:type="pct"/>
            <w:tcBorders>
              <w:top w:val="single" w:sz="4" w:space="0" w:color="auto"/>
              <w:left w:val="single" w:sz="4" w:space="0" w:color="auto"/>
              <w:bottom w:val="single" w:sz="4" w:space="0" w:color="auto"/>
              <w:right w:val="single" w:sz="4" w:space="0" w:color="auto"/>
            </w:tcBorders>
          </w:tcPr>
          <w:p w14:paraId="5C2B2E02"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System obsługujący zasoby informacyjne ZUS</w:t>
            </w:r>
          </w:p>
        </w:tc>
        <w:tc>
          <w:tcPr>
            <w:tcW w:w="812" w:type="pct"/>
            <w:tcBorders>
              <w:top w:val="single" w:sz="4" w:space="0" w:color="auto"/>
              <w:left w:val="single" w:sz="4" w:space="0" w:color="auto"/>
              <w:bottom w:val="single" w:sz="4" w:space="0" w:color="auto"/>
              <w:right w:val="single" w:sz="4" w:space="0" w:color="auto"/>
            </w:tcBorders>
          </w:tcPr>
          <w:p w14:paraId="7F90E7E0"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Modyfikowany</w:t>
            </w:r>
          </w:p>
        </w:tc>
        <w:tc>
          <w:tcPr>
            <w:tcW w:w="1080" w:type="pct"/>
            <w:tcBorders>
              <w:top w:val="single" w:sz="4" w:space="0" w:color="auto"/>
              <w:left w:val="single" w:sz="4" w:space="0" w:color="auto"/>
              <w:bottom w:val="single" w:sz="4" w:space="0" w:color="auto"/>
              <w:right w:val="single" w:sz="4" w:space="0" w:color="auto"/>
            </w:tcBorders>
          </w:tcPr>
          <w:p w14:paraId="751C84D1" w14:textId="2BDE43B3" w:rsidR="00DE40DC" w:rsidRPr="009B6D0B" w:rsidRDefault="00DE40DC" w:rsidP="00177DF3">
            <w:pPr>
              <w:rPr>
                <w:rFonts w:asciiTheme="minorHAnsi" w:hAnsiTheme="minorHAnsi" w:cstheme="minorHAnsi"/>
              </w:rPr>
            </w:pPr>
            <w:r w:rsidRPr="009B6D0B">
              <w:rPr>
                <w:rFonts w:asciiTheme="minorHAnsi" w:hAnsiTheme="minorHAnsi" w:cstheme="minorHAnsi"/>
              </w:rPr>
              <w:t>Niezbędna realizacja interfejsu, który umożliwi systemowi i</w:t>
            </w:r>
            <w:r w:rsidR="001C02D4" w:rsidRPr="009B6D0B">
              <w:rPr>
                <w:rFonts w:asciiTheme="minorHAnsi" w:hAnsiTheme="minorHAnsi" w:cstheme="minorHAnsi"/>
              </w:rPr>
              <w:t>PFRON</w:t>
            </w:r>
            <w:r w:rsidRPr="009B6D0B">
              <w:rPr>
                <w:rFonts w:asciiTheme="minorHAnsi" w:hAnsiTheme="minorHAnsi" w:cstheme="minorHAnsi"/>
              </w:rPr>
              <w:t>+</w:t>
            </w:r>
            <w:r w:rsidR="00D07CA9" w:rsidRPr="009B6D0B">
              <w:rPr>
                <w:rFonts w:asciiTheme="minorHAnsi" w:hAnsiTheme="minorHAnsi" w:cstheme="minorHAnsi"/>
              </w:rPr>
              <w:t xml:space="preserve"> </w:t>
            </w:r>
            <w:r w:rsidRPr="009B6D0B">
              <w:rPr>
                <w:rFonts w:asciiTheme="minorHAnsi" w:hAnsiTheme="minorHAnsi" w:cstheme="minorHAnsi"/>
              </w:rPr>
              <w:t xml:space="preserve">weryfikację w ZUS danych o zaleganiu </w:t>
            </w:r>
            <w:r w:rsidR="007B3C20" w:rsidRPr="009B6D0B">
              <w:rPr>
                <w:rFonts w:asciiTheme="minorHAnsi" w:hAnsiTheme="minorHAnsi" w:cstheme="minorHAnsi"/>
              </w:rPr>
              <w:t>Wnioskodawc</w:t>
            </w:r>
            <w:r w:rsidRPr="009B6D0B">
              <w:rPr>
                <w:rFonts w:asciiTheme="minorHAnsi" w:hAnsiTheme="minorHAnsi" w:cstheme="minorHAnsi"/>
              </w:rPr>
              <w:t>ów w składkach na ubezpieczenie społeczne</w:t>
            </w:r>
            <w:r w:rsidR="00951156" w:rsidRPr="009B6D0B">
              <w:rPr>
                <w:rFonts w:asciiTheme="minorHAnsi" w:hAnsiTheme="minorHAnsi" w:cstheme="minorHAnsi"/>
              </w:rPr>
              <w:t xml:space="preserve"> oraz danych o zatrudnieniu ON uczestniczących w projektach zatrudnieniowych</w:t>
            </w:r>
          </w:p>
        </w:tc>
      </w:tr>
      <w:tr w:rsidR="003B1B96" w:rsidRPr="009B6D0B" w14:paraId="17952858"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C0100" w14:textId="4603A64C" w:rsidR="00DE40DC" w:rsidRPr="009B6D0B" w:rsidRDefault="003522EB" w:rsidP="00177DF3">
            <w:pPr>
              <w:rPr>
                <w:rFonts w:asciiTheme="minorHAnsi" w:hAnsiTheme="minorHAnsi" w:cstheme="minorHAnsi"/>
              </w:rPr>
            </w:pPr>
            <w:r w:rsidRPr="009B6D0B">
              <w:rPr>
                <w:rFonts w:asciiTheme="minorHAnsi" w:hAnsiTheme="minorHAnsi" w:cstheme="minorHAnsi"/>
              </w:rPr>
              <w:t>11</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1F0A8E" w14:textId="77777777" w:rsidR="00DE40DC" w:rsidRPr="009B6D0B" w:rsidRDefault="00DE40DC" w:rsidP="00177DF3">
            <w:pPr>
              <w:rPr>
                <w:rFonts w:asciiTheme="minorHAnsi" w:hAnsiTheme="minorHAnsi" w:cstheme="minorHAnsi"/>
              </w:rPr>
            </w:pPr>
            <w:proofErr w:type="spellStart"/>
            <w:r w:rsidRPr="009B6D0B">
              <w:rPr>
                <w:rFonts w:asciiTheme="minorHAnsi" w:hAnsiTheme="minorHAnsi" w:cstheme="minorHAnsi"/>
              </w:rPr>
              <w:t>nSIU</w:t>
            </w:r>
            <w:proofErr w:type="spellEnd"/>
            <w:r w:rsidRPr="009B6D0B">
              <w:rPr>
                <w:rFonts w:asciiTheme="minorHAnsi" w:hAnsiTheme="minorHAnsi" w:cstheme="minorHAnsi"/>
              </w:rPr>
              <w:t xml:space="preserve"> KRUS</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E4D43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Kasa Rolniczego Ubezpieczenia Społecznego</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DE14E"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System informatyczny ubezpieczeń społecznych będący </w:t>
            </w:r>
            <w:r w:rsidRPr="009B6D0B">
              <w:rPr>
                <w:rFonts w:asciiTheme="minorHAnsi" w:hAnsiTheme="minorHAnsi" w:cstheme="minorHAnsi"/>
              </w:rPr>
              <w:lastRenderedPageBreak/>
              <w:t>centralnym systemem Kasy Rolniczego Ubezpieczenia Społecznego (KRUS)</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A91DF8"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lastRenderedPageBreak/>
              <w:t>Modyfikowany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EF6226" w14:textId="1EB9A659" w:rsidR="00DE40DC" w:rsidRPr="009B6D0B" w:rsidRDefault="00DE40DC" w:rsidP="00177DF3">
            <w:pPr>
              <w:rPr>
                <w:rFonts w:asciiTheme="minorHAnsi" w:hAnsiTheme="minorHAnsi" w:cstheme="minorHAnsi"/>
              </w:rPr>
            </w:pPr>
            <w:r w:rsidRPr="009B6D0B">
              <w:rPr>
                <w:rFonts w:asciiTheme="minorHAnsi" w:hAnsiTheme="minorHAnsi" w:cstheme="minorHAnsi"/>
              </w:rPr>
              <w:t>Niezbędna realizacja interfejsu, który umożliwi systemowi i</w:t>
            </w:r>
            <w:r w:rsidR="001C02D4" w:rsidRPr="009B6D0B">
              <w:rPr>
                <w:rFonts w:asciiTheme="minorHAnsi" w:hAnsiTheme="minorHAnsi" w:cstheme="minorHAnsi"/>
              </w:rPr>
              <w:t>PFRON</w:t>
            </w:r>
            <w:r w:rsidRPr="009B6D0B">
              <w:rPr>
                <w:rFonts w:asciiTheme="minorHAnsi" w:hAnsiTheme="minorHAnsi" w:cstheme="minorHAnsi"/>
              </w:rPr>
              <w:t xml:space="preserve">+ </w:t>
            </w:r>
            <w:r w:rsidRPr="009B6D0B">
              <w:rPr>
                <w:rFonts w:asciiTheme="minorHAnsi" w:hAnsiTheme="minorHAnsi" w:cstheme="minorHAnsi"/>
              </w:rPr>
              <w:lastRenderedPageBreak/>
              <w:t xml:space="preserve">weryfikację w KRUS danych o zaleganiu </w:t>
            </w:r>
            <w:r w:rsidR="007B3C20" w:rsidRPr="009B6D0B">
              <w:rPr>
                <w:rFonts w:asciiTheme="minorHAnsi" w:hAnsiTheme="minorHAnsi" w:cstheme="minorHAnsi"/>
              </w:rPr>
              <w:t>Wnioskodawc</w:t>
            </w:r>
            <w:r w:rsidRPr="009B6D0B">
              <w:rPr>
                <w:rFonts w:asciiTheme="minorHAnsi" w:hAnsiTheme="minorHAnsi" w:cstheme="minorHAnsi"/>
              </w:rPr>
              <w:t>ów w składkach na ubezpieczenie społeczne</w:t>
            </w:r>
            <w:r w:rsidR="00640C53" w:rsidRPr="009B6D0B">
              <w:rPr>
                <w:rFonts w:asciiTheme="minorHAnsi" w:hAnsiTheme="minorHAnsi" w:cstheme="minorHAnsi"/>
              </w:rPr>
              <w:t>.</w:t>
            </w:r>
          </w:p>
        </w:tc>
      </w:tr>
      <w:tr w:rsidR="003B1B96" w:rsidRPr="009B6D0B" w14:paraId="1D7E802D" w14:textId="77777777" w:rsidTr="007C2155">
        <w:tc>
          <w:tcPr>
            <w:tcW w:w="382" w:type="pct"/>
            <w:tcBorders>
              <w:top w:val="single" w:sz="4" w:space="0" w:color="auto"/>
              <w:left w:val="single" w:sz="4" w:space="0" w:color="auto"/>
              <w:bottom w:val="single" w:sz="4" w:space="0" w:color="auto"/>
              <w:right w:val="single" w:sz="4" w:space="0" w:color="auto"/>
            </w:tcBorders>
          </w:tcPr>
          <w:p w14:paraId="503977F5" w14:textId="150F903F" w:rsidR="00DE40DC" w:rsidRPr="009B6D0B" w:rsidRDefault="003522EB" w:rsidP="00177DF3">
            <w:pPr>
              <w:rPr>
                <w:rFonts w:asciiTheme="minorHAnsi" w:hAnsiTheme="minorHAnsi" w:cstheme="minorHAnsi"/>
              </w:rPr>
            </w:pPr>
            <w:r w:rsidRPr="009B6D0B">
              <w:rPr>
                <w:rFonts w:asciiTheme="minorHAnsi" w:hAnsiTheme="minorHAnsi" w:cstheme="minorHAnsi"/>
              </w:rPr>
              <w:lastRenderedPageBreak/>
              <w:t>12</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tcPr>
          <w:p w14:paraId="47BBD07D" w14:textId="77777777" w:rsidR="00DE40DC" w:rsidRPr="009B6D0B" w:rsidRDefault="00DE40DC" w:rsidP="00177DF3">
            <w:pPr>
              <w:rPr>
                <w:rFonts w:asciiTheme="minorHAnsi" w:hAnsiTheme="minorHAnsi" w:cstheme="minorHAnsi"/>
              </w:rPr>
            </w:pPr>
            <w:proofErr w:type="spellStart"/>
            <w:r w:rsidRPr="009B6D0B">
              <w:rPr>
                <w:rFonts w:asciiTheme="minorHAnsi" w:hAnsiTheme="minorHAnsi" w:cstheme="minorHAnsi"/>
              </w:rPr>
              <w:t>EKSMOoN</w:t>
            </w:r>
            <w:proofErr w:type="spellEnd"/>
          </w:p>
        </w:tc>
        <w:tc>
          <w:tcPr>
            <w:tcW w:w="790" w:type="pct"/>
            <w:tcBorders>
              <w:top w:val="single" w:sz="4" w:space="0" w:color="auto"/>
              <w:left w:val="single" w:sz="4" w:space="0" w:color="auto"/>
              <w:bottom w:val="single" w:sz="4" w:space="0" w:color="auto"/>
              <w:right w:val="single" w:sz="4" w:space="0" w:color="auto"/>
            </w:tcBorders>
          </w:tcPr>
          <w:p w14:paraId="0B3A2720"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Rodziny, Pracy i Polityki Społecznej</w:t>
            </w:r>
          </w:p>
        </w:tc>
        <w:tc>
          <w:tcPr>
            <w:tcW w:w="1107" w:type="pct"/>
            <w:tcBorders>
              <w:top w:val="single" w:sz="4" w:space="0" w:color="auto"/>
              <w:left w:val="single" w:sz="4" w:space="0" w:color="auto"/>
              <w:bottom w:val="single" w:sz="4" w:space="0" w:color="auto"/>
              <w:right w:val="single" w:sz="4" w:space="0" w:color="auto"/>
            </w:tcBorders>
          </w:tcPr>
          <w:p w14:paraId="50FBB6B0" w14:textId="2E8037C1" w:rsidR="00DE40DC" w:rsidRPr="009B6D0B" w:rsidRDefault="00DE40DC" w:rsidP="00177DF3">
            <w:pPr>
              <w:rPr>
                <w:rFonts w:asciiTheme="minorHAnsi" w:hAnsiTheme="minorHAnsi" w:cstheme="minorHAnsi"/>
              </w:rPr>
            </w:pPr>
            <w:r w:rsidRPr="009B6D0B">
              <w:rPr>
                <w:rFonts w:asciiTheme="minorHAnsi" w:hAnsiTheme="minorHAnsi" w:cstheme="minorHAnsi"/>
              </w:rPr>
              <w:t>(Elektroniczny Krajowy System Monitoringu Orzekania o Niepełnosprawności) -</w:t>
            </w:r>
            <w:r w:rsidR="00F6785C" w:rsidRPr="009B6D0B">
              <w:rPr>
                <w:rFonts w:asciiTheme="minorHAnsi" w:hAnsiTheme="minorHAnsi" w:cstheme="minorHAnsi"/>
              </w:rPr>
              <w:t xml:space="preserve"> </w:t>
            </w:r>
            <w:r w:rsidRPr="009B6D0B">
              <w:rPr>
                <w:rFonts w:asciiTheme="minorHAnsi" w:hAnsiTheme="minorHAnsi" w:cstheme="minorHAnsi"/>
              </w:rPr>
              <w:t>ewidencja orzeczeń o niepełnosprawności</w:t>
            </w:r>
          </w:p>
        </w:tc>
        <w:tc>
          <w:tcPr>
            <w:tcW w:w="812" w:type="pct"/>
            <w:tcBorders>
              <w:top w:val="single" w:sz="4" w:space="0" w:color="auto"/>
              <w:left w:val="single" w:sz="4" w:space="0" w:color="auto"/>
              <w:bottom w:val="single" w:sz="4" w:space="0" w:color="auto"/>
              <w:right w:val="single" w:sz="4" w:space="0" w:color="auto"/>
            </w:tcBorders>
          </w:tcPr>
          <w:p w14:paraId="639C6363"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Modyfikowany</w:t>
            </w:r>
          </w:p>
        </w:tc>
        <w:tc>
          <w:tcPr>
            <w:tcW w:w="1080" w:type="pct"/>
            <w:tcBorders>
              <w:top w:val="single" w:sz="4" w:space="0" w:color="auto"/>
              <w:left w:val="single" w:sz="4" w:space="0" w:color="auto"/>
              <w:bottom w:val="single" w:sz="4" w:space="0" w:color="auto"/>
              <w:right w:val="single" w:sz="4" w:space="0" w:color="auto"/>
            </w:tcBorders>
            <w:hideMark/>
          </w:tcPr>
          <w:p w14:paraId="019DCAEC" w14:textId="532F7780" w:rsidR="00DE40DC" w:rsidRPr="009B6D0B" w:rsidRDefault="00DE40DC" w:rsidP="00177DF3">
            <w:pPr>
              <w:rPr>
                <w:rFonts w:asciiTheme="minorHAnsi" w:hAnsiTheme="minorHAnsi" w:cstheme="minorHAnsi"/>
              </w:rPr>
            </w:pPr>
            <w:r w:rsidRPr="009B6D0B">
              <w:rPr>
                <w:rFonts w:asciiTheme="minorHAnsi" w:hAnsiTheme="minorHAnsi" w:cstheme="minorHAnsi"/>
              </w:rPr>
              <w:t>Niezbędna realizacja interfejsu, który umożliwi systemowi i</w:t>
            </w:r>
            <w:r w:rsidR="001C02D4" w:rsidRPr="009B6D0B">
              <w:rPr>
                <w:rFonts w:asciiTheme="minorHAnsi" w:hAnsiTheme="minorHAnsi" w:cstheme="minorHAnsi"/>
              </w:rPr>
              <w:t>PFRON</w:t>
            </w:r>
            <w:r w:rsidRPr="009B6D0B">
              <w:rPr>
                <w:rFonts w:asciiTheme="minorHAnsi" w:hAnsiTheme="minorHAnsi" w:cstheme="minorHAnsi"/>
              </w:rPr>
              <w:t>+</w:t>
            </w:r>
            <w:r w:rsidR="00D07CA9" w:rsidRPr="009B6D0B">
              <w:rPr>
                <w:rFonts w:asciiTheme="minorHAnsi" w:hAnsiTheme="minorHAnsi" w:cstheme="minorHAnsi"/>
              </w:rPr>
              <w:t xml:space="preserve"> </w:t>
            </w:r>
            <w:r w:rsidRPr="009B6D0B">
              <w:rPr>
                <w:rFonts w:asciiTheme="minorHAnsi" w:hAnsiTheme="minorHAnsi" w:cstheme="minorHAnsi"/>
              </w:rPr>
              <w:t>weryfikację orzeczeń o niepełnosprawności</w:t>
            </w:r>
            <w:r w:rsidR="00640C53" w:rsidRPr="009B6D0B">
              <w:rPr>
                <w:rFonts w:asciiTheme="minorHAnsi" w:hAnsiTheme="minorHAnsi" w:cstheme="minorHAnsi"/>
              </w:rPr>
              <w:t>.</w:t>
            </w:r>
          </w:p>
        </w:tc>
      </w:tr>
      <w:tr w:rsidR="003B1B96" w:rsidRPr="009B6D0B" w14:paraId="4CF9408E"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7F9EB" w14:textId="111D842D" w:rsidR="00DE40DC" w:rsidRPr="009B6D0B" w:rsidRDefault="003522EB" w:rsidP="00177DF3">
            <w:pPr>
              <w:rPr>
                <w:rFonts w:asciiTheme="minorHAnsi" w:hAnsiTheme="minorHAnsi" w:cstheme="minorHAnsi"/>
              </w:rPr>
            </w:pPr>
            <w:r w:rsidRPr="009B6D0B">
              <w:rPr>
                <w:rFonts w:asciiTheme="minorHAnsi" w:hAnsiTheme="minorHAnsi" w:cstheme="minorHAnsi"/>
              </w:rPr>
              <w:t>13</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0B7ADB"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Węzeł krajowy</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751AE1" w14:textId="04128AC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9520E0" w14:textId="77777777" w:rsidR="00DE40DC" w:rsidRPr="009B6D0B" w:rsidDel="003D51F2" w:rsidRDefault="00DE40DC" w:rsidP="00177DF3">
            <w:pPr>
              <w:rPr>
                <w:rFonts w:asciiTheme="minorHAnsi" w:hAnsiTheme="minorHAnsi" w:cstheme="minorHAnsi"/>
              </w:rPr>
            </w:pPr>
            <w:r w:rsidRPr="009B6D0B">
              <w:rPr>
                <w:rFonts w:asciiTheme="minorHAnsi" w:hAnsiTheme="minorHAnsi" w:cstheme="minorHAnsi"/>
              </w:rPr>
              <w:t>Platforma identyfikacji elektronicznej – uwierzytelnianie na potrzeby usług elektronicznych</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1B040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761B12" w14:textId="5F085B2A" w:rsidR="00DE40DC" w:rsidRPr="009B6D0B" w:rsidRDefault="00DE40DC" w:rsidP="00177DF3">
            <w:pPr>
              <w:rPr>
                <w:rFonts w:asciiTheme="minorHAnsi" w:hAnsiTheme="minorHAnsi" w:cstheme="minorHAnsi"/>
              </w:rPr>
            </w:pPr>
            <w:r w:rsidRPr="009B6D0B">
              <w:rPr>
                <w:rFonts w:asciiTheme="minorHAnsi" w:hAnsiTheme="minorHAnsi" w:cstheme="minorHAnsi"/>
              </w:rPr>
              <w:t>Podłączenie i</w:t>
            </w:r>
            <w:r w:rsidR="001C02D4" w:rsidRPr="009B6D0B">
              <w:rPr>
                <w:rFonts w:asciiTheme="minorHAnsi" w:hAnsiTheme="minorHAnsi" w:cstheme="minorHAnsi"/>
              </w:rPr>
              <w:t>PFRON</w:t>
            </w:r>
            <w:r w:rsidRPr="009B6D0B">
              <w:rPr>
                <w:rFonts w:asciiTheme="minorHAnsi" w:hAnsiTheme="minorHAnsi" w:cstheme="minorHAnsi"/>
              </w:rPr>
              <w:t>+ do platformy po osiągnięciu gotowości przez WK</w:t>
            </w:r>
            <w:r w:rsidR="00640C53" w:rsidRPr="009B6D0B">
              <w:rPr>
                <w:rFonts w:asciiTheme="minorHAnsi" w:hAnsiTheme="minorHAnsi" w:cstheme="minorHAnsi"/>
              </w:rPr>
              <w:t>.</w:t>
            </w:r>
          </w:p>
        </w:tc>
      </w:tr>
      <w:tr w:rsidR="003B1B96" w:rsidRPr="009B6D0B" w14:paraId="6C8A1F80" w14:textId="77777777" w:rsidTr="007C2155">
        <w:tc>
          <w:tcPr>
            <w:tcW w:w="382" w:type="pct"/>
            <w:tcBorders>
              <w:top w:val="single" w:sz="4" w:space="0" w:color="auto"/>
              <w:left w:val="single" w:sz="4" w:space="0" w:color="auto"/>
              <w:bottom w:val="single" w:sz="4" w:space="0" w:color="auto"/>
              <w:right w:val="single" w:sz="4" w:space="0" w:color="auto"/>
            </w:tcBorders>
          </w:tcPr>
          <w:p w14:paraId="15BEE63D" w14:textId="34646A2C" w:rsidR="001A0276" w:rsidRPr="009B6D0B" w:rsidRDefault="003522EB" w:rsidP="00177DF3">
            <w:pPr>
              <w:rPr>
                <w:rFonts w:asciiTheme="minorHAnsi" w:hAnsiTheme="minorHAnsi" w:cstheme="minorHAnsi"/>
              </w:rPr>
            </w:pPr>
            <w:r w:rsidRPr="009B6D0B">
              <w:rPr>
                <w:rFonts w:asciiTheme="minorHAnsi" w:hAnsiTheme="minorHAnsi" w:cstheme="minorHAnsi"/>
              </w:rPr>
              <w:t>14</w:t>
            </w:r>
            <w:r w:rsidR="001A0276"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tcPr>
          <w:p w14:paraId="57937C0A" w14:textId="7066BEE3" w:rsidR="001A0276" w:rsidRPr="009B6D0B" w:rsidRDefault="001A0276" w:rsidP="00177DF3">
            <w:pPr>
              <w:rPr>
                <w:rFonts w:asciiTheme="minorHAnsi" w:hAnsiTheme="minorHAnsi" w:cstheme="minorHAnsi"/>
              </w:rPr>
            </w:pPr>
            <w:r w:rsidRPr="009B6D0B">
              <w:rPr>
                <w:rFonts w:asciiTheme="minorHAnsi" w:hAnsiTheme="minorHAnsi" w:cstheme="minorHAnsi"/>
              </w:rPr>
              <w:t>Z</w:t>
            </w:r>
            <w:r w:rsidR="00306A45" w:rsidRPr="009B6D0B">
              <w:rPr>
                <w:rFonts w:asciiTheme="minorHAnsi" w:hAnsiTheme="minorHAnsi" w:cstheme="minorHAnsi"/>
              </w:rPr>
              <w:t>US PUE</w:t>
            </w:r>
          </w:p>
        </w:tc>
        <w:tc>
          <w:tcPr>
            <w:tcW w:w="790" w:type="pct"/>
            <w:tcBorders>
              <w:top w:val="single" w:sz="4" w:space="0" w:color="auto"/>
              <w:left w:val="single" w:sz="4" w:space="0" w:color="auto"/>
              <w:bottom w:val="single" w:sz="4" w:space="0" w:color="auto"/>
              <w:right w:val="single" w:sz="4" w:space="0" w:color="auto"/>
            </w:tcBorders>
          </w:tcPr>
          <w:p w14:paraId="500A6938" w14:textId="7EBF41BD" w:rsidR="001A0276" w:rsidRPr="009B6D0B" w:rsidRDefault="006C1BCF" w:rsidP="00177DF3">
            <w:pPr>
              <w:rPr>
                <w:rFonts w:asciiTheme="minorHAnsi" w:hAnsiTheme="minorHAnsi" w:cstheme="minorHAnsi"/>
              </w:rPr>
            </w:pPr>
            <w:r w:rsidRPr="009B6D0B">
              <w:rPr>
                <w:rFonts w:asciiTheme="minorHAnsi" w:hAnsiTheme="minorHAnsi" w:cstheme="minorHAnsi"/>
              </w:rPr>
              <w:t>Zakład Ubezpieczeń Społecznych</w:t>
            </w:r>
          </w:p>
        </w:tc>
        <w:tc>
          <w:tcPr>
            <w:tcW w:w="1107" w:type="pct"/>
            <w:tcBorders>
              <w:top w:val="single" w:sz="4" w:space="0" w:color="auto"/>
              <w:left w:val="single" w:sz="4" w:space="0" w:color="auto"/>
              <w:bottom w:val="single" w:sz="4" w:space="0" w:color="auto"/>
              <w:right w:val="single" w:sz="4" w:space="0" w:color="auto"/>
            </w:tcBorders>
          </w:tcPr>
          <w:p w14:paraId="3A735E2A" w14:textId="5093CB9C" w:rsidR="001A0276" w:rsidRPr="009B6D0B" w:rsidRDefault="008621A5" w:rsidP="00177DF3">
            <w:pPr>
              <w:rPr>
                <w:rFonts w:asciiTheme="minorHAnsi" w:hAnsiTheme="minorHAnsi" w:cstheme="minorHAnsi"/>
              </w:rPr>
            </w:pPr>
            <w:r w:rsidRPr="009B6D0B">
              <w:rPr>
                <w:rFonts w:asciiTheme="minorHAnsi" w:hAnsiTheme="minorHAnsi" w:cstheme="minorHAnsi"/>
              </w:rPr>
              <w:t>Platforma</w:t>
            </w:r>
            <w:r w:rsidR="00390AA6" w:rsidRPr="009B6D0B">
              <w:rPr>
                <w:rFonts w:asciiTheme="minorHAnsi" w:hAnsiTheme="minorHAnsi" w:cstheme="minorHAnsi"/>
              </w:rPr>
              <w:t xml:space="preserve"> usług elektronicznych</w:t>
            </w:r>
          </w:p>
        </w:tc>
        <w:tc>
          <w:tcPr>
            <w:tcW w:w="812" w:type="pct"/>
            <w:tcBorders>
              <w:top w:val="single" w:sz="4" w:space="0" w:color="auto"/>
              <w:left w:val="single" w:sz="4" w:space="0" w:color="auto"/>
              <w:bottom w:val="single" w:sz="4" w:space="0" w:color="auto"/>
              <w:right w:val="single" w:sz="4" w:space="0" w:color="auto"/>
            </w:tcBorders>
          </w:tcPr>
          <w:p w14:paraId="76F03C68" w14:textId="071D3F63" w:rsidR="001A0276" w:rsidRPr="009B6D0B" w:rsidRDefault="003A73B8" w:rsidP="00177DF3">
            <w:pPr>
              <w:rPr>
                <w:rFonts w:asciiTheme="minorHAnsi" w:hAnsiTheme="minorHAnsi" w:cstheme="minorHAnsi"/>
              </w:rPr>
            </w:pPr>
            <w:r w:rsidRPr="009B6D0B">
              <w:rPr>
                <w:rFonts w:asciiTheme="minorHAnsi" w:hAnsiTheme="minorHAnsi" w:cstheme="minorHAnsi"/>
              </w:rPr>
              <w:t>Istniejący</w:t>
            </w:r>
          </w:p>
        </w:tc>
        <w:tc>
          <w:tcPr>
            <w:tcW w:w="1080" w:type="pct"/>
            <w:tcBorders>
              <w:top w:val="single" w:sz="4" w:space="0" w:color="auto"/>
              <w:left w:val="single" w:sz="4" w:space="0" w:color="auto"/>
              <w:bottom w:val="single" w:sz="4" w:space="0" w:color="auto"/>
              <w:right w:val="single" w:sz="4" w:space="0" w:color="auto"/>
            </w:tcBorders>
          </w:tcPr>
          <w:p w14:paraId="794A6919" w14:textId="43347615" w:rsidR="001A0276" w:rsidRPr="009B6D0B" w:rsidRDefault="008426E7" w:rsidP="00177DF3">
            <w:pPr>
              <w:rPr>
                <w:rFonts w:asciiTheme="minorHAnsi" w:hAnsiTheme="minorHAnsi" w:cstheme="minorHAnsi"/>
              </w:rPr>
            </w:pPr>
            <w:r w:rsidRPr="009B6D0B">
              <w:rPr>
                <w:rFonts w:asciiTheme="minorHAnsi" w:hAnsiTheme="minorHAnsi" w:cstheme="minorHAnsi"/>
              </w:rPr>
              <w:t xml:space="preserve">Niezbędna realizacja interfejsu, który umożliwi systemowi iPFRON+ wyświetlanie informacji </w:t>
            </w:r>
            <w:r w:rsidR="00C06075" w:rsidRPr="009B6D0B">
              <w:rPr>
                <w:rFonts w:asciiTheme="minorHAnsi" w:hAnsiTheme="minorHAnsi" w:cstheme="minorHAnsi"/>
              </w:rPr>
              <w:t>dotyczących beneficjenta.</w:t>
            </w:r>
          </w:p>
        </w:tc>
      </w:tr>
      <w:tr w:rsidR="00DE40DC" w:rsidRPr="009B6D0B" w14:paraId="39FAD42D" w14:textId="77777777" w:rsidTr="007C2155">
        <w:trPr>
          <w:trHeight w:val="512"/>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2E5836" w14:textId="77777777" w:rsidR="00DE40DC" w:rsidRPr="009B6D0B" w:rsidRDefault="00DE40DC" w:rsidP="00177DF3">
            <w:pPr>
              <w:rPr>
                <w:rFonts w:asciiTheme="minorHAnsi" w:hAnsiTheme="minorHAnsi" w:cstheme="minorHAnsi"/>
                <w:b/>
              </w:rPr>
            </w:pPr>
            <w:r w:rsidRPr="009B6D0B">
              <w:rPr>
                <w:rFonts w:asciiTheme="minorHAnsi" w:hAnsiTheme="minorHAnsi" w:cstheme="minorHAnsi"/>
              </w:rPr>
              <w:t>Systemy, z którymi integracja nastąpi po ich realizacji</w:t>
            </w:r>
          </w:p>
        </w:tc>
      </w:tr>
      <w:tr w:rsidR="003B1B96" w:rsidRPr="009B6D0B" w14:paraId="43FD3434" w14:textId="77777777" w:rsidTr="007C2155">
        <w:tc>
          <w:tcPr>
            <w:tcW w:w="382" w:type="pct"/>
            <w:tcBorders>
              <w:top w:val="single" w:sz="4" w:space="0" w:color="auto"/>
              <w:left w:val="single" w:sz="4" w:space="0" w:color="auto"/>
              <w:bottom w:val="single" w:sz="4" w:space="0" w:color="auto"/>
              <w:right w:val="single" w:sz="4" w:space="0" w:color="auto"/>
            </w:tcBorders>
          </w:tcPr>
          <w:p w14:paraId="66AAA3E7" w14:textId="0B49D9D4" w:rsidR="00DE40DC" w:rsidRPr="009B6D0B" w:rsidRDefault="003522EB" w:rsidP="00177DF3">
            <w:pPr>
              <w:rPr>
                <w:rFonts w:asciiTheme="minorHAnsi" w:hAnsiTheme="minorHAnsi" w:cstheme="minorHAnsi"/>
              </w:rPr>
            </w:pPr>
            <w:r w:rsidRPr="009B6D0B">
              <w:rPr>
                <w:rFonts w:asciiTheme="minorHAnsi" w:hAnsiTheme="minorHAnsi" w:cstheme="minorHAnsi"/>
              </w:rPr>
              <w:t>15</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tcPr>
          <w:p w14:paraId="3B5EC1CA"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WIIP -</w:t>
            </w:r>
          </w:p>
          <w:p w14:paraId="3D3D394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Wspólna Infrastruktura Informatyczna Państwa</w:t>
            </w:r>
          </w:p>
        </w:tc>
        <w:tc>
          <w:tcPr>
            <w:tcW w:w="790" w:type="pct"/>
            <w:tcBorders>
              <w:top w:val="single" w:sz="4" w:space="0" w:color="auto"/>
              <w:left w:val="single" w:sz="4" w:space="0" w:color="auto"/>
              <w:bottom w:val="single" w:sz="4" w:space="0" w:color="auto"/>
              <w:right w:val="single" w:sz="4" w:space="0" w:color="auto"/>
            </w:tcBorders>
          </w:tcPr>
          <w:p w14:paraId="70CC0D6C"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tcPr>
          <w:p w14:paraId="5F2BC8E4"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Infrastruktura IT udostępniana na potrzeby administracji publicznej w formie chmury obliczeniowej</w:t>
            </w:r>
          </w:p>
        </w:tc>
        <w:tc>
          <w:tcPr>
            <w:tcW w:w="812" w:type="pct"/>
            <w:tcBorders>
              <w:top w:val="single" w:sz="4" w:space="0" w:color="auto"/>
              <w:left w:val="single" w:sz="4" w:space="0" w:color="auto"/>
              <w:bottom w:val="single" w:sz="4" w:space="0" w:color="auto"/>
              <w:right w:val="single" w:sz="4" w:space="0" w:color="auto"/>
            </w:tcBorders>
          </w:tcPr>
          <w:p w14:paraId="2DC6B8F5"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Planowany</w:t>
            </w:r>
          </w:p>
        </w:tc>
        <w:tc>
          <w:tcPr>
            <w:tcW w:w="1080" w:type="pct"/>
            <w:tcBorders>
              <w:top w:val="single" w:sz="4" w:space="0" w:color="auto"/>
              <w:left w:val="single" w:sz="4" w:space="0" w:color="auto"/>
              <w:bottom w:val="single" w:sz="4" w:space="0" w:color="auto"/>
              <w:right w:val="single" w:sz="4" w:space="0" w:color="auto"/>
            </w:tcBorders>
          </w:tcPr>
          <w:p w14:paraId="3BB25896" w14:textId="5E9E4926" w:rsidR="00DE40DC" w:rsidRPr="009B6D0B" w:rsidRDefault="00DE40DC" w:rsidP="00177DF3">
            <w:pPr>
              <w:rPr>
                <w:rFonts w:asciiTheme="minorHAnsi" w:hAnsiTheme="minorHAnsi" w:cstheme="minorHAnsi"/>
              </w:rPr>
            </w:pPr>
            <w:r w:rsidRPr="009B6D0B">
              <w:rPr>
                <w:rFonts w:asciiTheme="minorHAnsi" w:hAnsiTheme="minorHAnsi" w:cstheme="minorHAnsi"/>
              </w:rPr>
              <w:t>Umiejscowienie i</w:t>
            </w:r>
            <w:r w:rsidR="001C02D4" w:rsidRPr="009B6D0B">
              <w:rPr>
                <w:rFonts w:asciiTheme="minorHAnsi" w:hAnsiTheme="minorHAnsi" w:cstheme="minorHAnsi"/>
              </w:rPr>
              <w:t>PFRON</w:t>
            </w:r>
            <w:r w:rsidRPr="009B6D0B">
              <w:rPr>
                <w:rFonts w:asciiTheme="minorHAnsi" w:hAnsiTheme="minorHAnsi" w:cstheme="minorHAnsi"/>
              </w:rPr>
              <w:t>+ na platformie</w:t>
            </w:r>
            <w:r w:rsidR="00640C53" w:rsidRPr="009B6D0B">
              <w:rPr>
                <w:rFonts w:asciiTheme="minorHAnsi" w:hAnsiTheme="minorHAnsi" w:cstheme="minorHAnsi"/>
              </w:rPr>
              <w:t>.</w:t>
            </w:r>
          </w:p>
        </w:tc>
      </w:tr>
      <w:tr w:rsidR="003B1B96" w:rsidRPr="009B6D0B" w14:paraId="760E2A23"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C89431" w14:textId="2B364434" w:rsidR="00DE40DC" w:rsidRPr="009B6D0B" w:rsidRDefault="00DE40DC" w:rsidP="00177DF3">
            <w:pPr>
              <w:rPr>
                <w:rFonts w:asciiTheme="minorHAnsi" w:hAnsiTheme="minorHAnsi" w:cstheme="minorHAnsi"/>
              </w:rPr>
            </w:pPr>
            <w:r w:rsidRPr="009B6D0B">
              <w:rPr>
                <w:rFonts w:asciiTheme="minorHAnsi" w:hAnsiTheme="minorHAnsi" w:cstheme="minorHAnsi"/>
              </w:rPr>
              <w:t>1</w:t>
            </w:r>
            <w:r w:rsidR="003522EB" w:rsidRPr="009B6D0B">
              <w:rPr>
                <w:rFonts w:asciiTheme="minorHAnsi" w:hAnsiTheme="minorHAnsi" w:cstheme="minorHAnsi"/>
              </w:rPr>
              <w:t>6</w:t>
            </w:r>
            <w:r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A0BD2"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e-Doręczenia</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43FF8"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6EE4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Usługa rejestrowanego </w:t>
            </w:r>
            <w:r w:rsidRPr="009B6D0B">
              <w:rPr>
                <w:rFonts w:asciiTheme="minorHAnsi" w:hAnsiTheme="minorHAnsi" w:cstheme="minorHAnsi"/>
              </w:rPr>
              <w:lastRenderedPageBreak/>
              <w:t>doręczenia elektronicznego</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0FE3D3"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lastRenderedPageBreak/>
              <w:t>Planowany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A3DAD0" w14:textId="79693069" w:rsidR="00DE40DC" w:rsidRPr="009B6D0B" w:rsidRDefault="00DE40DC" w:rsidP="00177DF3">
            <w:pPr>
              <w:rPr>
                <w:rFonts w:asciiTheme="minorHAnsi" w:hAnsiTheme="minorHAnsi" w:cstheme="minorHAnsi"/>
              </w:rPr>
            </w:pPr>
            <w:r w:rsidRPr="009B6D0B">
              <w:rPr>
                <w:rFonts w:asciiTheme="minorHAnsi" w:hAnsiTheme="minorHAnsi" w:cstheme="minorHAnsi"/>
              </w:rPr>
              <w:t>Podłączenie i</w:t>
            </w:r>
            <w:r w:rsidR="001C02D4" w:rsidRPr="009B6D0B">
              <w:rPr>
                <w:rFonts w:asciiTheme="minorHAnsi" w:hAnsiTheme="minorHAnsi" w:cstheme="minorHAnsi"/>
              </w:rPr>
              <w:t>PFRON</w:t>
            </w:r>
            <w:r w:rsidRPr="009B6D0B">
              <w:rPr>
                <w:rFonts w:asciiTheme="minorHAnsi" w:hAnsiTheme="minorHAnsi" w:cstheme="minorHAnsi"/>
              </w:rPr>
              <w:t>+ do platformy</w:t>
            </w:r>
            <w:r w:rsidR="00640C53" w:rsidRPr="009B6D0B">
              <w:rPr>
                <w:rFonts w:asciiTheme="minorHAnsi" w:hAnsiTheme="minorHAnsi" w:cstheme="minorHAnsi"/>
              </w:rPr>
              <w:t>.</w:t>
            </w:r>
            <w:r w:rsidRPr="009B6D0B">
              <w:rPr>
                <w:rFonts w:asciiTheme="minorHAnsi" w:hAnsiTheme="minorHAnsi" w:cstheme="minorHAnsi"/>
              </w:rPr>
              <w:t xml:space="preserve"> </w:t>
            </w:r>
          </w:p>
        </w:tc>
      </w:tr>
      <w:tr w:rsidR="003B1B96" w:rsidRPr="009B6D0B" w14:paraId="6F899F43" w14:textId="77777777" w:rsidTr="007C2155">
        <w:tc>
          <w:tcPr>
            <w:tcW w:w="382" w:type="pct"/>
            <w:tcBorders>
              <w:top w:val="single" w:sz="4" w:space="0" w:color="auto"/>
              <w:left w:val="single" w:sz="4" w:space="0" w:color="auto"/>
              <w:bottom w:val="single" w:sz="4" w:space="0" w:color="auto"/>
              <w:right w:val="single" w:sz="4" w:space="0" w:color="auto"/>
            </w:tcBorders>
          </w:tcPr>
          <w:p w14:paraId="187372FC" w14:textId="5BE33C7B" w:rsidR="00DE40DC" w:rsidRPr="009B6D0B" w:rsidRDefault="00DE40DC" w:rsidP="00177DF3">
            <w:pPr>
              <w:rPr>
                <w:rFonts w:asciiTheme="minorHAnsi" w:hAnsiTheme="minorHAnsi" w:cstheme="minorHAnsi"/>
              </w:rPr>
            </w:pPr>
            <w:r w:rsidRPr="009B6D0B">
              <w:rPr>
                <w:rFonts w:asciiTheme="minorHAnsi" w:hAnsiTheme="minorHAnsi" w:cstheme="minorHAnsi"/>
              </w:rPr>
              <w:t>1</w:t>
            </w:r>
            <w:r w:rsidR="003522EB" w:rsidRPr="009B6D0B">
              <w:rPr>
                <w:rFonts w:asciiTheme="minorHAnsi" w:hAnsiTheme="minorHAnsi" w:cstheme="minorHAnsi"/>
              </w:rPr>
              <w:t>7</w:t>
            </w:r>
            <w:r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tcPr>
          <w:p w14:paraId="200EE12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 xml:space="preserve">ZPA - Zintegrowana platforma analityczna </w:t>
            </w:r>
          </w:p>
        </w:tc>
        <w:tc>
          <w:tcPr>
            <w:tcW w:w="790" w:type="pct"/>
            <w:tcBorders>
              <w:top w:val="single" w:sz="4" w:space="0" w:color="auto"/>
              <w:left w:val="single" w:sz="4" w:space="0" w:color="auto"/>
              <w:bottom w:val="single" w:sz="4" w:space="0" w:color="auto"/>
              <w:right w:val="single" w:sz="4" w:space="0" w:color="auto"/>
            </w:tcBorders>
          </w:tcPr>
          <w:p w14:paraId="75E13497"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tcPr>
          <w:p w14:paraId="5BAB7C5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Centralny systemem analizy danych gromadzonych i tworzonych przez administrację publiczną oraz danych dostępnych z innych źródeł</w:t>
            </w:r>
          </w:p>
        </w:tc>
        <w:tc>
          <w:tcPr>
            <w:tcW w:w="812" w:type="pct"/>
            <w:tcBorders>
              <w:top w:val="single" w:sz="4" w:space="0" w:color="auto"/>
              <w:left w:val="single" w:sz="4" w:space="0" w:color="auto"/>
              <w:bottom w:val="single" w:sz="4" w:space="0" w:color="auto"/>
              <w:right w:val="single" w:sz="4" w:space="0" w:color="auto"/>
            </w:tcBorders>
          </w:tcPr>
          <w:p w14:paraId="5CCEF132"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Planowany</w:t>
            </w:r>
          </w:p>
        </w:tc>
        <w:tc>
          <w:tcPr>
            <w:tcW w:w="1080" w:type="pct"/>
            <w:tcBorders>
              <w:top w:val="single" w:sz="4" w:space="0" w:color="auto"/>
              <w:left w:val="single" w:sz="4" w:space="0" w:color="auto"/>
              <w:bottom w:val="single" w:sz="4" w:space="0" w:color="auto"/>
              <w:right w:val="single" w:sz="4" w:space="0" w:color="auto"/>
            </w:tcBorders>
          </w:tcPr>
          <w:p w14:paraId="0A07FD35" w14:textId="537324C7" w:rsidR="00DE40DC" w:rsidRPr="009B6D0B" w:rsidRDefault="00DE40DC" w:rsidP="00177DF3">
            <w:pPr>
              <w:rPr>
                <w:rFonts w:asciiTheme="minorHAnsi" w:hAnsiTheme="minorHAnsi" w:cstheme="minorHAnsi"/>
              </w:rPr>
            </w:pPr>
            <w:r w:rsidRPr="009B6D0B">
              <w:rPr>
                <w:rFonts w:asciiTheme="minorHAnsi" w:hAnsiTheme="minorHAnsi" w:cstheme="minorHAnsi"/>
              </w:rPr>
              <w:t>Podłączenie i</w:t>
            </w:r>
            <w:r w:rsidR="001C02D4" w:rsidRPr="009B6D0B">
              <w:rPr>
                <w:rFonts w:asciiTheme="minorHAnsi" w:hAnsiTheme="minorHAnsi" w:cstheme="minorHAnsi"/>
              </w:rPr>
              <w:t>PFRON</w:t>
            </w:r>
            <w:r w:rsidRPr="009B6D0B">
              <w:rPr>
                <w:rFonts w:asciiTheme="minorHAnsi" w:hAnsiTheme="minorHAnsi" w:cstheme="minorHAnsi"/>
              </w:rPr>
              <w:t>+ do platformy</w:t>
            </w:r>
            <w:r w:rsidR="00640C53" w:rsidRPr="009B6D0B">
              <w:rPr>
                <w:rFonts w:asciiTheme="minorHAnsi" w:hAnsiTheme="minorHAnsi" w:cstheme="minorHAnsi"/>
              </w:rPr>
              <w:t>.</w:t>
            </w:r>
            <w:r w:rsidRPr="009B6D0B">
              <w:rPr>
                <w:rFonts w:asciiTheme="minorHAnsi" w:hAnsiTheme="minorHAnsi" w:cstheme="minorHAnsi"/>
              </w:rPr>
              <w:t xml:space="preserve"> </w:t>
            </w:r>
          </w:p>
        </w:tc>
      </w:tr>
      <w:tr w:rsidR="003B1B96" w:rsidRPr="009B6D0B" w14:paraId="5FC992C0"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AFB259" w14:textId="3794205D" w:rsidR="00DE40DC" w:rsidRPr="009B6D0B" w:rsidRDefault="003522EB" w:rsidP="00177DF3">
            <w:pPr>
              <w:rPr>
                <w:rFonts w:asciiTheme="minorHAnsi" w:hAnsiTheme="minorHAnsi" w:cstheme="minorHAnsi"/>
              </w:rPr>
            </w:pPr>
            <w:r w:rsidRPr="009B6D0B">
              <w:rPr>
                <w:rFonts w:asciiTheme="minorHAnsi" w:hAnsiTheme="minorHAnsi" w:cstheme="minorHAnsi"/>
              </w:rPr>
              <w:t>18</w:t>
            </w:r>
            <w:r w:rsidR="00DE40DC" w:rsidRPr="009B6D0B">
              <w:rPr>
                <w:rFonts w:asciiTheme="minorHAnsi" w:hAnsiTheme="minorHAnsi" w:cstheme="minorHAnsi"/>
              </w:rPr>
              <w:t>.</w:t>
            </w:r>
          </w:p>
        </w:tc>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59AE1D"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EZD RP</w:t>
            </w:r>
          </w:p>
        </w:tc>
        <w:tc>
          <w:tcPr>
            <w:tcW w:w="7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7967B4"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Ministerstwo Cyfryzacji</w:t>
            </w:r>
          </w:p>
        </w:tc>
        <w:tc>
          <w:tcPr>
            <w:tcW w:w="11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8C1DB6"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Scentralizowany i ujednolicony dla administracji publicznej system zarządzania dokumentacją w administracji publicznej</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CA73C" w14:textId="77777777" w:rsidR="00DE40DC" w:rsidRPr="009B6D0B" w:rsidRDefault="00DE40DC" w:rsidP="00177DF3">
            <w:pPr>
              <w:rPr>
                <w:rFonts w:asciiTheme="minorHAnsi" w:hAnsiTheme="minorHAnsi" w:cstheme="minorHAnsi"/>
              </w:rPr>
            </w:pPr>
            <w:r w:rsidRPr="009B6D0B">
              <w:rPr>
                <w:rFonts w:asciiTheme="minorHAnsi" w:hAnsiTheme="minorHAnsi" w:cstheme="minorHAnsi"/>
              </w:rPr>
              <w:t>Planowany</w:t>
            </w:r>
          </w:p>
        </w:tc>
        <w:tc>
          <w:tcPr>
            <w:tcW w:w="10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873A6" w14:textId="0356D138" w:rsidR="00DE40DC" w:rsidRPr="009B6D0B" w:rsidRDefault="00DE40DC" w:rsidP="00177DF3">
            <w:pPr>
              <w:rPr>
                <w:rFonts w:asciiTheme="minorHAnsi" w:hAnsiTheme="minorHAnsi" w:cstheme="minorHAnsi"/>
              </w:rPr>
            </w:pPr>
            <w:r w:rsidRPr="009B6D0B">
              <w:rPr>
                <w:rFonts w:asciiTheme="minorHAnsi" w:hAnsiTheme="minorHAnsi" w:cstheme="minorHAnsi"/>
              </w:rPr>
              <w:t>Zastąpienie EZD PUW systemem EZD RP</w:t>
            </w:r>
            <w:r w:rsidR="00640C53" w:rsidRPr="009B6D0B">
              <w:rPr>
                <w:rFonts w:asciiTheme="minorHAnsi" w:hAnsiTheme="minorHAnsi" w:cstheme="minorHAnsi"/>
              </w:rPr>
              <w:t>.</w:t>
            </w:r>
          </w:p>
        </w:tc>
      </w:tr>
    </w:tbl>
    <w:p w14:paraId="530FBBDF" w14:textId="313324A5" w:rsidR="00DE40DC" w:rsidRPr="009B6D0B" w:rsidRDefault="00DE40DC" w:rsidP="00177DF3">
      <w:pPr>
        <w:rPr>
          <w:rFonts w:asciiTheme="minorHAnsi" w:hAnsiTheme="minorHAnsi" w:cstheme="minorHAnsi"/>
        </w:rPr>
      </w:pPr>
      <w:bookmarkStart w:id="1751" w:name="_Toc21593206"/>
      <w:r w:rsidRPr="009B6D0B">
        <w:rPr>
          <w:rFonts w:asciiTheme="minorHAnsi" w:hAnsiTheme="minorHAnsi" w:cstheme="minorHAnsi"/>
        </w:rPr>
        <w:t>Tabela. Lista systemów, z którymi i</w:t>
      </w:r>
      <w:r w:rsidR="001C02D4" w:rsidRPr="009B6D0B">
        <w:rPr>
          <w:rFonts w:asciiTheme="minorHAnsi" w:hAnsiTheme="minorHAnsi" w:cstheme="minorHAnsi"/>
        </w:rPr>
        <w:t>PFRON</w:t>
      </w:r>
      <w:r w:rsidRPr="009B6D0B">
        <w:rPr>
          <w:rFonts w:asciiTheme="minorHAnsi" w:hAnsiTheme="minorHAnsi" w:cstheme="minorHAnsi"/>
        </w:rPr>
        <w:t>+ będzie współpracował.</w:t>
      </w:r>
      <w:bookmarkEnd w:id="1751"/>
    </w:p>
    <w:p w14:paraId="1DA737F9" w14:textId="77777777" w:rsidR="00DE40DC" w:rsidRPr="009B6D0B" w:rsidRDefault="00DE40DC" w:rsidP="00177DF3">
      <w:pPr>
        <w:rPr>
          <w:rFonts w:asciiTheme="minorHAnsi" w:hAnsiTheme="minorHAnsi" w:cstheme="minorHAnsi"/>
        </w:rPr>
      </w:pPr>
    </w:p>
    <w:p w14:paraId="322AF507" w14:textId="7D168E14" w:rsidR="00DE40DC" w:rsidRPr="009B6D0B" w:rsidRDefault="00DE40DC" w:rsidP="0014737E">
      <w:pPr>
        <w:rPr>
          <w:rFonts w:asciiTheme="minorHAnsi" w:hAnsiTheme="minorHAnsi" w:cstheme="minorHAnsi"/>
        </w:rPr>
      </w:pPr>
      <w:bookmarkStart w:id="1752" w:name="_Toc525727976"/>
      <w:bookmarkStart w:id="1753" w:name="_Toc3811148"/>
      <w:r w:rsidRPr="009B6D0B">
        <w:rPr>
          <w:rFonts w:asciiTheme="minorHAnsi" w:hAnsiTheme="minorHAnsi" w:cstheme="minorHAnsi"/>
        </w:rPr>
        <w:t>Lista przepływów danych z systemami zewnętrznymi</w:t>
      </w:r>
      <w:bookmarkEnd w:id="1752"/>
      <w:bookmarkEnd w:id="1753"/>
      <w:r w:rsidR="009D60FA" w:rsidRPr="009B6D0B">
        <w:rPr>
          <w:rFonts w:asciiTheme="minorHAnsi" w:hAnsiTheme="minorHAnsi" w:cstheme="minorHAnsi"/>
        </w:rPr>
        <w:t>:</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135"/>
        <w:gridCol w:w="1133"/>
        <w:gridCol w:w="2124"/>
        <w:gridCol w:w="1558"/>
        <w:gridCol w:w="1416"/>
        <w:gridCol w:w="1103"/>
        <w:gridCol w:w="37"/>
      </w:tblGrid>
      <w:tr w:rsidR="009036E4" w:rsidRPr="009B6D0B" w14:paraId="47E79C97" w14:textId="77777777" w:rsidTr="000829AE">
        <w:trPr>
          <w:tblHeader/>
        </w:trPr>
        <w:tc>
          <w:tcPr>
            <w:tcW w:w="382" w:type="pct"/>
            <w:tcBorders>
              <w:top w:val="single" w:sz="4" w:space="0" w:color="auto"/>
              <w:left w:val="single" w:sz="4" w:space="0" w:color="auto"/>
              <w:bottom w:val="single" w:sz="4" w:space="0" w:color="auto"/>
              <w:right w:val="single" w:sz="4" w:space="0" w:color="auto"/>
            </w:tcBorders>
            <w:shd w:val="clear" w:color="auto" w:fill="E7E6E6"/>
            <w:hideMark/>
          </w:tcPr>
          <w:p w14:paraId="3506CA03"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Lp.</w:t>
            </w:r>
          </w:p>
        </w:tc>
        <w:tc>
          <w:tcPr>
            <w:tcW w:w="616" w:type="pct"/>
            <w:tcBorders>
              <w:top w:val="single" w:sz="4" w:space="0" w:color="auto"/>
              <w:left w:val="single" w:sz="4" w:space="0" w:color="auto"/>
              <w:bottom w:val="single" w:sz="4" w:space="0" w:color="auto"/>
              <w:right w:val="single" w:sz="4" w:space="0" w:color="auto"/>
            </w:tcBorders>
            <w:shd w:val="clear" w:color="auto" w:fill="E7E6E6"/>
            <w:hideMark/>
          </w:tcPr>
          <w:p w14:paraId="60809EF8"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System źródłowy</w:t>
            </w:r>
          </w:p>
        </w:tc>
        <w:tc>
          <w:tcPr>
            <w:tcW w:w="615" w:type="pct"/>
            <w:tcBorders>
              <w:top w:val="single" w:sz="4" w:space="0" w:color="auto"/>
              <w:left w:val="single" w:sz="4" w:space="0" w:color="auto"/>
              <w:bottom w:val="single" w:sz="4" w:space="0" w:color="auto"/>
              <w:right w:val="single" w:sz="4" w:space="0" w:color="auto"/>
            </w:tcBorders>
            <w:shd w:val="clear" w:color="auto" w:fill="E7E6E6"/>
            <w:hideMark/>
          </w:tcPr>
          <w:p w14:paraId="415F6DAE"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System docelowy</w:t>
            </w:r>
          </w:p>
        </w:tc>
        <w:tc>
          <w:tcPr>
            <w:tcW w:w="1153" w:type="pct"/>
            <w:tcBorders>
              <w:top w:val="single" w:sz="4" w:space="0" w:color="auto"/>
              <w:left w:val="single" w:sz="4" w:space="0" w:color="auto"/>
              <w:bottom w:val="single" w:sz="4" w:space="0" w:color="auto"/>
              <w:right w:val="single" w:sz="4" w:space="0" w:color="auto"/>
            </w:tcBorders>
            <w:shd w:val="clear" w:color="auto" w:fill="E7E6E6"/>
            <w:hideMark/>
          </w:tcPr>
          <w:p w14:paraId="04FF8109"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Zakres wymienianych danych</w:t>
            </w:r>
          </w:p>
        </w:tc>
        <w:tc>
          <w:tcPr>
            <w:tcW w:w="846" w:type="pct"/>
            <w:tcBorders>
              <w:top w:val="single" w:sz="4" w:space="0" w:color="auto"/>
              <w:left w:val="single" w:sz="4" w:space="0" w:color="auto"/>
              <w:bottom w:val="single" w:sz="4" w:space="0" w:color="auto"/>
              <w:right w:val="single" w:sz="4" w:space="0" w:color="auto"/>
            </w:tcBorders>
            <w:shd w:val="clear" w:color="auto" w:fill="E7E6E6"/>
          </w:tcPr>
          <w:p w14:paraId="5905DB0F"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Sposób wymiany danych</w:t>
            </w:r>
          </w:p>
        </w:tc>
        <w:tc>
          <w:tcPr>
            <w:tcW w:w="769" w:type="pct"/>
            <w:tcBorders>
              <w:top w:val="single" w:sz="4" w:space="0" w:color="auto"/>
              <w:left w:val="single" w:sz="4" w:space="0" w:color="auto"/>
              <w:bottom w:val="single" w:sz="4" w:space="0" w:color="auto"/>
              <w:right w:val="single" w:sz="4" w:space="0" w:color="auto"/>
            </w:tcBorders>
            <w:shd w:val="clear" w:color="auto" w:fill="E7E6E6"/>
            <w:hideMark/>
          </w:tcPr>
          <w:p w14:paraId="50B1AF68"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Typ modyfikacji</w:t>
            </w:r>
          </w:p>
        </w:tc>
        <w:tc>
          <w:tcPr>
            <w:tcW w:w="615" w:type="pct"/>
            <w:gridSpan w:val="2"/>
            <w:tcBorders>
              <w:top w:val="single" w:sz="4" w:space="0" w:color="auto"/>
              <w:left w:val="single" w:sz="4" w:space="0" w:color="auto"/>
              <w:bottom w:val="single" w:sz="4" w:space="0" w:color="auto"/>
              <w:right w:val="single" w:sz="4" w:space="0" w:color="auto"/>
            </w:tcBorders>
            <w:shd w:val="clear" w:color="auto" w:fill="E7E6E6"/>
            <w:hideMark/>
          </w:tcPr>
          <w:p w14:paraId="4BA30445"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b/>
              </w:rPr>
              <w:t>Typ Interfejsu</w:t>
            </w:r>
          </w:p>
        </w:tc>
      </w:tr>
      <w:tr w:rsidR="009036E4" w:rsidRPr="009B6D0B" w14:paraId="648400A9"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auto"/>
          </w:tcPr>
          <w:p w14:paraId="1B6F1850"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1.</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004652B" w14:textId="48B7E85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13A9EDA1"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SOW</w:t>
            </w:r>
          </w:p>
        </w:tc>
        <w:tc>
          <w:tcPr>
            <w:tcW w:w="1153" w:type="pct"/>
            <w:tcBorders>
              <w:top w:val="single" w:sz="4" w:space="0" w:color="auto"/>
              <w:left w:val="single" w:sz="4" w:space="0" w:color="auto"/>
              <w:bottom w:val="single" w:sz="4" w:space="0" w:color="auto"/>
              <w:right w:val="single" w:sz="4" w:space="0" w:color="auto"/>
            </w:tcBorders>
            <w:shd w:val="clear" w:color="auto" w:fill="auto"/>
          </w:tcPr>
          <w:p w14:paraId="790DE62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dane nt. ON/podmiotów działających na rzecz ON niezbędne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2542FD2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15F751D6"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auto"/>
          </w:tcPr>
          <w:p w14:paraId="4C0B31D8"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Web Service</w:t>
            </w:r>
          </w:p>
        </w:tc>
      </w:tr>
      <w:tr w:rsidR="009036E4" w:rsidRPr="009B6D0B" w14:paraId="0C842726"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1A4164"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2.</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4B65AF"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SOW</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8A193" w14:textId="409FB4B3"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B4450"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nt. ON/podmiotów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68AEF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0C3363"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1C1CA7" w14:textId="77777777" w:rsidR="00DE40DC" w:rsidRPr="009B6D0B" w:rsidRDefault="00DE40DC" w:rsidP="00177DF3">
            <w:pPr>
              <w:spacing w:line="256" w:lineRule="auto"/>
              <w:rPr>
                <w:rFonts w:asciiTheme="minorHAnsi" w:hAnsiTheme="minorHAnsi" w:cstheme="minorHAnsi"/>
                <w:b/>
              </w:rPr>
            </w:pPr>
            <w:r w:rsidRPr="009B6D0B">
              <w:rPr>
                <w:rFonts w:asciiTheme="minorHAnsi" w:hAnsiTheme="minorHAnsi" w:cstheme="minorHAnsi"/>
              </w:rPr>
              <w:t>Web Service</w:t>
            </w:r>
          </w:p>
        </w:tc>
      </w:tr>
      <w:tr w:rsidR="009036E4" w:rsidRPr="009B6D0B" w14:paraId="42B57397" w14:textId="77777777" w:rsidTr="007C2155">
        <w:tc>
          <w:tcPr>
            <w:tcW w:w="382" w:type="pct"/>
            <w:tcBorders>
              <w:top w:val="single" w:sz="4" w:space="0" w:color="auto"/>
              <w:left w:val="single" w:sz="4" w:space="0" w:color="auto"/>
              <w:bottom w:val="single" w:sz="4" w:space="0" w:color="auto"/>
              <w:right w:val="single" w:sz="4" w:space="0" w:color="auto"/>
            </w:tcBorders>
          </w:tcPr>
          <w:p w14:paraId="44DE8B09"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3.</w:t>
            </w:r>
          </w:p>
        </w:tc>
        <w:tc>
          <w:tcPr>
            <w:tcW w:w="616" w:type="pct"/>
            <w:tcBorders>
              <w:top w:val="single" w:sz="4" w:space="0" w:color="auto"/>
              <w:left w:val="single" w:sz="4" w:space="0" w:color="auto"/>
              <w:bottom w:val="single" w:sz="4" w:space="0" w:color="auto"/>
              <w:right w:val="single" w:sz="4" w:space="0" w:color="auto"/>
            </w:tcBorders>
          </w:tcPr>
          <w:p w14:paraId="2888B4E2" w14:textId="4E22BDEA"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1F900910" w14:textId="77777777" w:rsidR="00DE40DC" w:rsidRPr="009B6D0B" w:rsidRDefault="00DE40DC" w:rsidP="00177DF3">
            <w:pPr>
              <w:spacing w:line="256" w:lineRule="auto"/>
              <w:rPr>
                <w:rFonts w:asciiTheme="minorHAnsi" w:hAnsiTheme="minorHAnsi" w:cstheme="minorHAnsi"/>
                <w:iCs/>
              </w:rPr>
            </w:pPr>
            <w:proofErr w:type="spellStart"/>
            <w:r w:rsidRPr="009B6D0B">
              <w:rPr>
                <w:rFonts w:asciiTheme="minorHAnsi" w:hAnsiTheme="minorHAnsi" w:cstheme="minorHAnsi"/>
              </w:rPr>
              <w:t>SODiR</w:t>
            </w:r>
            <w:proofErr w:type="spellEnd"/>
          </w:p>
        </w:tc>
        <w:tc>
          <w:tcPr>
            <w:tcW w:w="1153" w:type="pct"/>
            <w:tcBorders>
              <w:top w:val="single" w:sz="4" w:space="0" w:color="auto"/>
              <w:left w:val="single" w:sz="4" w:space="0" w:color="auto"/>
              <w:bottom w:val="single" w:sz="4" w:space="0" w:color="auto"/>
              <w:right w:val="single" w:sz="4" w:space="0" w:color="auto"/>
            </w:tcBorders>
          </w:tcPr>
          <w:p w14:paraId="73B85ECF"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dane nt. ON/podmiotów działających na rzecz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031A2DA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hideMark/>
          </w:tcPr>
          <w:p w14:paraId="1E561C4A"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hideMark/>
          </w:tcPr>
          <w:p w14:paraId="6887F456"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Odwołania SQL</w:t>
            </w:r>
          </w:p>
        </w:tc>
      </w:tr>
      <w:tr w:rsidR="009036E4" w:rsidRPr="009B6D0B" w14:paraId="38F542C5"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20345B"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lastRenderedPageBreak/>
              <w:t>4.</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85725B" w14:textId="77777777" w:rsidR="00DE40DC" w:rsidRPr="009B6D0B" w:rsidRDefault="00DE40DC" w:rsidP="00177DF3">
            <w:pPr>
              <w:spacing w:line="256" w:lineRule="auto"/>
              <w:rPr>
                <w:rFonts w:asciiTheme="minorHAnsi" w:hAnsiTheme="minorHAnsi" w:cstheme="minorHAnsi"/>
              </w:rPr>
            </w:pPr>
            <w:proofErr w:type="spellStart"/>
            <w:r w:rsidRPr="009B6D0B">
              <w:rPr>
                <w:rFonts w:asciiTheme="minorHAnsi" w:hAnsiTheme="minorHAnsi" w:cstheme="minorHAnsi"/>
              </w:rPr>
              <w:t>SODiR</w:t>
            </w:r>
            <w:proofErr w:type="spellEnd"/>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0EB19" w14:textId="1A295D1E"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C7CFFD"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nt. ON/podmiotów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82CF5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58F97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667723"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Odwołania SQL</w:t>
            </w:r>
          </w:p>
        </w:tc>
      </w:tr>
      <w:tr w:rsidR="009036E4" w:rsidRPr="009B6D0B" w14:paraId="2BE90E04" w14:textId="77777777" w:rsidTr="007C2155">
        <w:tc>
          <w:tcPr>
            <w:tcW w:w="382" w:type="pct"/>
            <w:tcBorders>
              <w:top w:val="single" w:sz="4" w:space="0" w:color="auto"/>
              <w:left w:val="single" w:sz="4" w:space="0" w:color="auto"/>
              <w:bottom w:val="single" w:sz="4" w:space="0" w:color="auto"/>
              <w:right w:val="single" w:sz="4" w:space="0" w:color="auto"/>
            </w:tcBorders>
          </w:tcPr>
          <w:p w14:paraId="340F5D3A"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5.</w:t>
            </w:r>
          </w:p>
        </w:tc>
        <w:tc>
          <w:tcPr>
            <w:tcW w:w="616" w:type="pct"/>
            <w:tcBorders>
              <w:top w:val="single" w:sz="4" w:space="0" w:color="auto"/>
              <w:left w:val="single" w:sz="4" w:space="0" w:color="auto"/>
              <w:bottom w:val="single" w:sz="4" w:space="0" w:color="auto"/>
              <w:right w:val="single" w:sz="4" w:space="0" w:color="auto"/>
            </w:tcBorders>
          </w:tcPr>
          <w:p w14:paraId="4C7855DB" w14:textId="78BD9772"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3F829FF4"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rPr>
              <w:t xml:space="preserve">SOF2 </w:t>
            </w:r>
          </w:p>
        </w:tc>
        <w:tc>
          <w:tcPr>
            <w:tcW w:w="1153" w:type="pct"/>
            <w:tcBorders>
              <w:top w:val="single" w:sz="4" w:space="0" w:color="auto"/>
              <w:left w:val="single" w:sz="4" w:space="0" w:color="auto"/>
              <w:bottom w:val="single" w:sz="4" w:space="0" w:color="auto"/>
              <w:right w:val="single" w:sz="4" w:space="0" w:color="auto"/>
            </w:tcBorders>
          </w:tcPr>
          <w:p w14:paraId="113F34FA"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dane nt. ON/podmiotów działających na rzecz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40E00C6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6E496E83"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12218B48"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Odwołania SQL</w:t>
            </w:r>
          </w:p>
        </w:tc>
      </w:tr>
      <w:tr w:rsidR="009036E4" w:rsidRPr="009B6D0B" w14:paraId="273C9768"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CB8686"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6.</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478B3"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SOF2 </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769CF" w14:textId="56D4F9C4"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32EA90" w14:textId="2374A1B1"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nt.</w:t>
            </w:r>
            <w:r w:rsidR="00D07CA9" w:rsidRPr="009B6D0B">
              <w:rPr>
                <w:rFonts w:asciiTheme="minorHAnsi" w:hAnsiTheme="minorHAnsi" w:cstheme="minorHAnsi"/>
              </w:rPr>
              <w:t xml:space="preserve"> </w:t>
            </w:r>
            <w:r w:rsidRPr="009B6D0B">
              <w:rPr>
                <w:rFonts w:asciiTheme="minorHAnsi" w:hAnsiTheme="minorHAnsi" w:cstheme="minorHAnsi"/>
              </w:rPr>
              <w:t>ON/podmiotów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5D714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CF77E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379ADB"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Odwołania SQL</w:t>
            </w:r>
          </w:p>
        </w:tc>
      </w:tr>
      <w:tr w:rsidR="009036E4" w:rsidRPr="009B6D0B" w14:paraId="38B811B1" w14:textId="77777777" w:rsidTr="007C2155">
        <w:tc>
          <w:tcPr>
            <w:tcW w:w="382" w:type="pct"/>
            <w:tcBorders>
              <w:top w:val="single" w:sz="4" w:space="0" w:color="auto"/>
              <w:left w:val="single" w:sz="4" w:space="0" w:color="auto"/>
              <w:bottom w:val="single" w:sz="4" w:space="0" w:color="auto"/>
              <w:right w:val="single" w:sz="4" w:space="0" w:color="auto"/>
            </w:tcBorders>
          </w:tcPr>
          <w:p w14:paraId="5A892E1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7.</w:t>
            </w:r>
          </w:p>
        </w:tc>
        <w:tc>
          <w:tcPr>
            <w:tcW w:w="616" w:type="pct"/>
            <w:tcBorders>
              <w:top w:val="single" w:sz="4" w:space="0" w:color="auto"/>
              <w:left w:val="single" w:sz="4" w:space="0" w:color="auto"/>
              <w:bottom w:val="single" w:sz="4" w:space="0" w:color="auto"/>
              <w:right w:val="single" w:sz="4" w:space="0" w:color="auto"/>
            </w:tcBorders>
          </w:tcPr>
          <w:p w14:paraId="5BB958B5" w14:textId="71E41FC1"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708CEE5E"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rPr>
              <w:t>NEO</w:t>
            </w:r>
            <w:r w:rsidRPr="009B6D0B">
              <w:rPr>
                <w:rFonts w:asciiTheme="minorHAnsi" w:hAnsiTheme="minorHAnsi" w:cstheme="minorHAnsi"/>
                <w:iCs/>
              </w:rPr>
              <w:t xml:space="preserve"> </w:t>
            </w:r>
          </w:p>
        </w:tc>
        <w:tc>
          <w:tcPr>
            <w:tcW w:w="1153" w:type="pct"/>
            <w:tcBorders>
              <w:top w:val="single" w:sz="4" w:space="0" w:color="auto"/>
              <w:left w:val="single" w:sz="4" w:space="0" w:color="auto"/>
              <w:bottom w:val="single" w:sz="4" w:space="0" w:color="auto"/>
              <w:right w:val="single" w:sz="4" w:space="0" w:color="auto"/>
            </w:tcBorders>
          </w:tcPr>
          <w:p w14:paraId="69A18B73"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dane nt. podmiotów działających na rzecz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756FABFE"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hideMark/>
          </w:tcPr>
          <w:p w14:paraId="58261AB8"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hideMark/>
          </w:tcPr>
          <w:p w14:paraId="48DBF0F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10E303B3"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8B849A"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8.</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6ABE7E"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NEO</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1ACA9A" w14:textId="298371CC"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B664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nt. 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EEFCF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6B8DC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2A3940"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24E578DF" w14:textId="77777777" w:rsidTr="007C2155">
        <w:tc>
          <w:tcPr>
            <w:tcW w:w="382" w:type="pct"/>
            <w:tcBorders>
              <w:top w:val="single" w:sz="4" w:space="0" w:color="auto"/>
              <w:left w:val="single" w:sz="4" w:space="0" w:color="auto"/>
              <w:bottom w:val="single" w:sz="4" w:space="0" w:color="auto"/>
              <w:right w:val="single" w:sz="4" w:space="0" w:color="auto"/>
            </w:tcBorders>
          </w:tcPr>
          <w:p w14:paraId="7011AD63" w14:textId="77777777" w:rsidR="00DE40DC" w:rsidRPr="009B6D0B" w:rsidRDefault="00DE40DC" w:rsidP="00177DF3">
            <w:pPr>
              <w:spacing w:line="256" w:lineRule="auto"/>
              <w:rPr>
                <w:rFonts w:asciiTheme="minorHAnsi" w:hAnsiTheme="minorHAnsi" w:cstheme="minorHAnsi"/>
              </w:rPr>
            </w:pPr>
            <w:bookmarkStart w:id="1754" w:name="_Hlk518979838"/>
            <w:r w:rsidRPr="009B6D0B">
              <w:rPr>
                <w:rFonts w:asciiTheme="minorHAnsi" w:hAnsiTheme="minorHAnsi" w:cstheme="minorHAnsi"/>
              </w:rPr>
              <w:t>9.</w:t>
            </w:r>
          </w:p>
        </w:tc>
        <w:tc>
          <w:tcPr>
            <w:tcW w:w="616" w:type="pct"/>
            <w:tcBorders>
              <w:top w:val="single" w:sz="4" w:space="0" w:color="auto"/>
              <w:left w:val="single" w:sz="4" w:space="0" w:color="auto"/>
              <w:bottom w:val="single" w:sz="4" w:space="0" w:color="auto"/>
              <w:right w:val="single" w:sz="4" w:space="0" w:color="auto"/>
            </w:tcBorders>
          </w:tcPr>
          <w:p w14:paraId="7135941E" w14:textId="5DBBF0F9"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2F802521"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rPr>
              <w:t>GW-EGW</w:t>
            </w:r>
          </w:p>
        </w:tc>
        <w:tc>
          <w:tcPr>
            <w:tcW w:w="1153" w:type="pct"/>
            <w:tcBorders>
              <w:top w:val="single" w:sz="4" w:space="0" w:color="auto"/>
              <w:left w:val="single" w:sz="4" w:space="0" w:color="auto"/>
              <w:bottom w:val="single" w:sz="4" w:space="0" w:color="auto"/>
              <w:right w:val="single" w:sz="4" w:space="0" w:color="auto"/>
            </w:tcBorders>
          </w:tcPr>
          <w:p w14:paraId="621D41E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dane nt. ON/podmiotów działających na rzecz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1776D9E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4591F3E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0B465988"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69CE931F"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5ABAE9"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10.</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1437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GW-EGW</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458591" w14:textId="5A46A502"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1F00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nt. ON/podmiotów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01388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E21E3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ADB390"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223614AF" w14:textId="77777777" w:rsidTr="007C2155">
        <w:tc>
          <w:tcPr>
            <w:tcW w:w="382" w:type="pct"/>
            <w:tcBorders>
              <w:top w:val="single" w:sz="4" w:space="0" w:color="auto"/>
              <w:left w:val="single" w:sz="4" w:space="0" w:color="auto"/>
              <w:bottom w:val="single" w:sz="4" w:space="0" w:color="auto"/>
              <w:right w:val="single" w:sz="4" w:space="0" w:color="auto"/>
            </w:tcBorders>
          </w:tcPr>
          <w:p w14:paraId="34EEF72F"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11.</w:t>
            </w:r>
          </w:p>
        </w:tc>
        <w:tc>
          <w:tcPr>
            <w:tcW w:w="616" w:type="pct"/>
            <w:tcBorders>
              <w:top w:val="single" w:sz="4" w:space="0" w:color="auto"/>
              <w:left w:val="single" w:sz="4" w:space="0" w:color="auto"/>
              <w:bottom w:val="single" w:sz="4" w:space="0" w:color="auto"/>
              <w:right w:val="single" w:sz="4" w:space="0" w:color="auto"/>
            </w:tcBorders>
          </w:tcPr>
          <w:p w14:paraId="4E8DA7A1" w14:textId="09D564D2"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2B64B85C"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rPr>
              <w:t>EZD PUW</w:t>
            </w:r>
          </w:p>
        </w:tc>
        <w:tc>
          <w:tcPr>
            <w:tcW w:w="1153" w:type="pct"/>
            <w:tcBorders>
              <w:top w:val="single" w:sz="4" w:space="0" w:color="auto"/>
              <w:left w:val="single" w:sz="4" w:space="0" w:color="auto"/>
              <w:bottom w:val="single" w:sz="4" w:space="0" w:color="auto"/>
              <w:right w:val="single" w:sz="4" w:space="0" w:color="auto"/>
            </w:tcBorders>
          </w:tcPr>
          <w:p w14:paraId="52017857" w14:textId="69BA9F92"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Przekazanie danych do rejestracji/zmiany danych w </w:t>
            </w:r>
            <w:r w:rsidRPr="009B6D0B">
              <w:rPr>
                <w:rFonts w:asciiTheme="minorHAnsi" w:hAnsiTheme="minorHAnsi" w:cstheme="minorHAnsi"/>
              </w:rPr>
              <w:lastRenderedPageBreak/>
              <w:t>korespondencji, która wpływa elektronicznie do i</w:t>
            </w:r>
            <w:r w:rsidR="001C02D4" w:rsidRPr="009B6D0B">
              <w:rPr>
                <w:rFonts w:asciiTheme="minorHAnsi" w:hAnsiTheme="minorHAnsi" w:cstheme="minorHAnsi"/>
              </w:rPr>
              <w:t>PFRON</w:t>
            </w:r>
            <w:r w:rsidRPr="009B6D0B">
              <w:rPr>
                <w:rFonts w:asciiTheme="minorHAnsi" w:hAnsiTheme="minorHAnsi" w:cstheme="minorHAnsi"/>
              </w:rPr>
              <w:t>+</w:t>
            </w:r>
          </w:p>
        </w:tc>
        <w:tc>
          <w:tcPr>
            <w:tcW w:w="846" w:type="pct"/>
            <w:tcBorders>
              <w:top w:val="single" w:sz="4" w:space="0" w:color="auto"/>
              <w:left w:val="single" w:sz="4" w:space="0" w:color="auto"/>
              <w:bottom w:val="single" w:sz="4" w:space="0" w:color="auto"/>
              <w:right w:val="single" w:sz="4" w:space="0" w:color="auto"/>
            </w:tcBorders>
          </w:tcPr>
          <w:p w14:paraId="1D72700F"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lastRenderedPageBreak/>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p w14:paraId="4A41A9BE" w14:textId="77777777" w:rsidR="00DE40DC" w:rsidRPr="009B6D0B" w:rsidRDefault="00DE40DC" w:rsidP="00177DF3">
            <w:pPr>
              <w:spacing w:line="256" w:lineRule="auto"/>
              <w:rPr>
                <w:rFonts w:asciiTheme="minorHAnsi" w:hAnsiTheme="minorHAnsi" w:cstheme="minorHAnsi"/>
              </w:rPr>
            </w:pPr>
          </w:p>
        </w:tc>
        <w:tc>
          <w:tcPr>
            <w:tcW w:w="769" w:type="pct"/>
            <w:tcBorders>
              <w:top w:val="single" w:sz="4" w:space="0" w:color="auto"/>
              <w:left w:val="single" w:sz="4" w:space="0" w:color="auto"/>
              <w:bottom w:val="single" w:sz="4" w:space="0" w:color="auto"/>
              <w:right w:val="single" w:sz="4" w:space="0" w:color="auto"/>
            </w:tcBorders>
          </w:tcPr>
          <w:p w14:paraId="5419C400"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7B811601"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0E69A2F9"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43BD8"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12.</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87EC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EZD PUW</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43955" w14:textId="0B070A44"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F87620"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o rejestracji/zmianach danych w korespondencji</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D89A6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A7D65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D632DA"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372C5587" w14:textId="77777777" w:rsidTr="007C2155">
        <w:tc>
          <w:tcPr>
            <w:tcW w:w="382" w:type="pct"/>
            <w:tcBorders>
              <w:top w:val="single" w:sz="4" w:space="0" w:color="auto"/>
              <w:left w:val="single" w:sz="4" w:space="0" w:color="auto"/>
              <w:bottom w:val="single" w:sz="4" w:space="0" w:color="auto"/>
              <w:right w:val="single" w:sz="4" w:space="0" w:color="auto"/>
            </w:tcBorders>
          </w:tcPr>
          <w:p w14:paraId="059DF2C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13.</w:t>
            </w:r>
          </w:p>
        </w:tc>
        <w:tc>
          <w:tcPr>
            <w:tcW w:w="616" w:type="pct"/>
            <w:tcBorders>
              <w:top w:val="single" w:sz="4" w:space="0" w:color="auto"/>
              <w:left w:val="single" w:sz="4" w:space="0" w:color="auto"/>
              <w:bottom w:val="single" w:sz="4" w:space="0" w:color="auto"/>
              <w:right w:val="single" w:sz="4" w:space="0" w:color="auto"/>
            </w:tcBorders>
          </w:tcPr>
          <w:p w14:paraId="1777078C" w14:textId="2A6A35C5"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4C693E21" w14:textId="77777777" w:rsidR="00DE40DC" w:rsidRPr="009B6D0B" w:rsidRDefault="00DE40DC" w:rsidP="00177DF3">
            <w:pPr>
              <w:spacing w:line="256" w:lineRule="auto"/>
              <w:rPr>
                <w:rFonts w:asciiTheme="minorHAnsi" w:hAnsiTheme="minorHAnsi" w:cstheme="minorHAnsi"/>
                <w:iCs/>
              </w:rPr>
            </w:pPr>
            <w:proofErr w:type="spellStart"/>
            <w:r w:rsidRPr="009B6D0B">
              <w:rPr>
                <w:rFonts w:asciiTheme="minorHAnsi" w:hAnsiTheme="minorHAnsi" w:cstheme="minorHAnsi"/>
              </w:rPr>
              <w:t>ePUAP</w:t>
            </w:r>
            <w:proofErr w:type="spellEnd"/>
          </w:p>
        </w:tc>
        <w:tc>
          <w:tcPr>
            <w:tcW w:w="1153" w:type="pct"/>
            <w:tcBorders>
              <w:top w:val="single" w:sz="4" w:space="0" w:color="auto"/>
              <w:left w:val="single" w:sz="4" w:space="0" w:color="auto"/>
              <w:bottom w:val="single" w:sz="4" w:space="0" w:color="auto"/>
              <w:right w:val="single" w:sz="4" w:space="0" w:color="auto"/>
            </w:tcBorders>
          </w:tcPr>
          <w:p w14:paraId="7C8161A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Przekierowanie na </w:t>
            </w:r>
            <w:proofErr w:type="spellStart"/>
            <w:r w:rsidRPr="009B6D0B">
              <w:rPr>
                <w:rFonts w:asciiTheme="minorHAnsi" w:hAnsiTheme="minorHAnsi" w:cstheme="minorHAnsi"/>
              </w:rPr>
              <w:t>ePUAP</w:t>
            </w:r>
            <w:proofErr w:type="spellEnd"/>
            <w:r w:rsidRPr="009B6D0B">
              <w:rPr>
                <w:rFonts w:asciiTheme="minorHAnsi" w:hAnsiTheme="minorHAnsi" w:cstheme="minorHAnsi"/>
              </w:rPr>
              <w:t xml:space="preserve"> w celu zalogowania i podpisywania dokumentów z użyciem PZ</w:t>
            </w:r>
          </w:p>
        </w:tc>
        <w:tc>
          <w:tcPr>
            <w:tcW w:w="846" w:type="pct"/>
            <w:tcBorders>
              <w:top w:val="single" w:sz="4" w:space="0" w:color="auto"/>
              <w:left w:val="single" w:sz="4" w:space="0" w:color="auto"/>
              <w:bottom w:val="single" w:sz="4" w:space="0" w:color="auto"/>
              <w:right w:val="single" w:sz="4" w:space="0" w:color="auto"/>
            </w:tcBorders>
          </w:tcPr>
          <w:p w14:paraId="0A8B886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25FC975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66466F6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bookmarkEnd w:id="1754"/>
      <w:tr w:rsidR="009036E4" w:rsidRPr="009B6D0B" w14:paraId="429FA8FC"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D9DBB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14. </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CF7DE8" w14:textId="77777777" w:rsidR="00DE40DC" w:rsidRPr="009B6D0B" w:rsidRDefault="00DE40DC" w:rsidP="00177DF3">
            <w:pPr>
              <w:spacing w:line="256" w:lineRule="auto"/>
              <w:rPr>
                <w:rFonts w:asciiTheme="minorHAnsi" w:hAnsiTheme="minorHAnsi" w:cstheme="minorHAnsi"/>
              </w:rPr>
            </w:pPr>
            <w:proofErr w:type="spellStart"/>
            <w:r w:rsidRPr="009B6D0B">
              <w:rPr>
                <w:rFonts w:asciiTheme="minorHAnsi" w:hAnsiTheme="minorHAnsi" w:cstheme="minorHAnsi"/>
              </w:rPr>
              <w:t>ePUAP</w:t>
            </w:r>
            <w:proofErr w:type="spellEnd"/>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1E1979" w14:textId="0442316A"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44241" w14:textId="79567E04"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Powrót do aplikacji i</w:t>
            </w:r>
            <w:r w:rsidR="001C02D4" w:rsidRPr="009B6D0B">
              <w:rPr>
                <w:rFonts w:asciiTheme="minorHAnsi" w:hAnsiTheme="minorHAnsi" w:cstheme="minorHAnsi"/>
              </w:rPr>
              <w:t>PFRON</w:t>
            </w:r>
            <w:r w:rsidRPr="009B6D0B">
              <w:rPr>
                <w:rFonts w:asciiTheme="minorHAnsi" w:hAnsiTheme="minorHAnsi" w:cstheme="minorHAnsi"/>
              </w:rPr>
              <w:t xml:space="preserve">+ z informacją o pozytywnym zakończeniu procesu uwierzytelnienia </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2E5E81" w14:textId="77777777" w:rsidR="00DE40DC" w:rsidRPr="009B6D0B" w:rsidRDefault="00DE40DC" w:rsidP="00177DF3">
            <w:pPr>
              <w:spacing w:line="256" w:lineRule="auto"/>
              <w:rPr>
                <w:rFonts w:asciiTheme="minorHAnsi" w:hAnsiTheme="minorHAnsi" w:cstheme="minorHAnsi"/>
              </w:rPr>
            </w:pPr>
            <w:bookmarkStart w:id="1755" w:name="OLE_LINK33"/>
            <w:bookmarkStart w:id="1756" w:name="OLE_LINK34"/>
            <w:bookmarkStart w:id="1757" w:name="OLE_LINK35"/>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bookmarkEnd w:id="1755"/>
            <w:bookmarkEnd w:id="1756"/>
            <w:bookmarkEnd w:id="1757"/>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EC38C1" w14:textId="77777777" w:rsidR="00DE40DC" w:rsidRPr="009B6D0B" w:rsidRDefault="00DE40DC" w:rsidP="00177DF3">
            <w:pPr>
              <w:spacing w:line="256" w:lineRule="auto"/>
              <w:rPr>
                <w:rFonts w:asciiTheme="minorHAnsi" w:hAnsiTheme="minorHAnsi" w:cstheme="minorHAnsi"/>
              </w:rPr>
            </w:pPr>
            <w:bookmarkStart w:id="1758" w:name="OLE_LINK36"/>
            <w:bookmarkStart w:id="1759" w:name="OLE_LINK37"/>
            <w:bookmarkStart w:id="1760" w:name="OLE_LINK38"/>
            <w:r w:rsidRPr="009B6D0B">
              <w:rPr>
                <w:rFonts w:asciiTheme="minorHAnsi" w:hAnsiTheme="minorHAnsi" w:cstheme="minorHAnsi"/>
              </w:rPr>
              <w:t>Realizowalny inną metodą</w:t>
            </w:r>
            <w:bookmarkEnd w:id="1758"/>
            <w:bookmarkEnd w:id="1759"/>
            <w:bookmarkEnd w:id="1760"/>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A1F4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1E2612F0" w14:textId="77777777" w:rsidTr="007C2155">
        <w:tc>
          <w:tcPr>
            <w:tcW w:w="382" w:type="pct"/>
            <w:tcBorders>
              <w:top w:val="single" w:sz="4" w:space="0" w:color="auto"/>
              <w:left w:val="single" w:sz="4" w:space="0" w:color="auto"/>
              <w:bottom w:val="single" w:sz="4" w:space="0" w:color="auto"/>
              <w:right w:val="single" w:sz="4" w:space="0" w:color="auto"/>
            </w:tcBorders>
          </w:tcPr>
          <w:p w14:paraId="0222A77D"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15.</w:t>
            </w:r>
          </w:p>
        </w:tc>
        <w:tc>
          <w:tcPr>
            <w:tcW w:w="616" w:type="pct"/>
            <w:tcBorders>
              <w:top w:val="single" w:sz="4" w:space="0" w:color="auto"/>
              <w:left w:val="single" w:sz="4" w:space="0" w:color="auto"/>
              <w:bottom w:val="single" w:sz="4" w:space="0" w:color="auto"/>
              <w:right w:val="single" w:sz="4" w:space="0" w:color="auto"/>
            </w:tcBorders>
          </w:tcPr>
          <w:p w14:paraId="06801505" w14:textId="14069570"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615" w:type="pct"/>
            <w:tcBorders>
              <w:top w:val="single" w:sz="4" w:space="0" w:color="auto"/>
              <w:left w:val="single" w:sz="4" w:space="0" w:color="auto"/>
              <w:bottom w:val="single" w:sz="4" w:space="0" w:color="auto"/>
              <w:right w:val="single" w:sz="4" w:space="0" w:color="auto"/>
            </w:tcBorders>
          </w:tcPr>
          <w:p w14:paraId="7AB3138B" w14:textId="77777777"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rPr>
              <w:t>PESEL</w:t>
            </w:r>
          </w:p>
        </w:tc>
        <w:tc>
          <w:tcPr>
            <w:tcW w:w="1153" w:type="pct"/>
            <w:tcBorders>
              <w:top w:val="single" w:sz="4" w:space="0" w:color="auto"/>
              <w:left w:val="single" w:sz="4" w:space="0" w:color="auto"/>
              <w:bottom w:val="single" w:sz="4" w:space="0" w:color="auto"/>
              <w:right w:val="single" w:sz="4" w:space="0" w:color="auto"/>
            </w:tcBorders>
          </w:tcPr>
          <w:p w14:paraId="4301AB34"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Zapytanie o prawidłowy numer PESEL i czy osoba żyje?</w:t>
            </w:r>
          </w:p>
        </w:tc>
        <w:tc>
          <w:tcPr>
            <w:tcW w:w="846" w:type="pct"/>
            <w:tcBorders>
              <w:top w:val="single" w:sz="4" w:space="0" w:color="auto"/>
              <w:left w:val="single" w:sz="4" w:space="0" w:color="auto"/>
              <w:bottom w:val="single" w:sz="4" w:space="0" w:color="auto"/>
              <w:right w:val="single" w:sz="4" w:space="0" w:color="auto"/>
            </w:tcBorders>
          </w:tcPr>
          <w:p w14:paraId="3211D43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71071227"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r w:rsidRPr="009B6D0B" w:rsidDel="005440E2">
              <w:rPr>
                <w:rFonts w:asciiTheme="minorHAnsi" w:hAnsiTheme="minorHAnsi" w:cstheme="minorHAnsi"/>
              </w:rPr>
              <w:t xml:space="preserve"> </w:t>
            </w:r>
          </w:p>
        </w:tc>
        <w:tc>
          <w:tcPr>
            <w:tcW w:w="615" w:type="pct"/>
            <w:gridSpan w:val="2"/>
            <w:tcBorders>
              <w:top w:val="single" w:sz="4" w:space="0" w:color="auto"/>
              <w:left w:val="single" w:sz="4" w:space="0" w:color="auto"/>
              <w:bottom w:val="single" w:sz="4" w:space="0" w:color="auto"/>
              <w:right w:val="single" w:sz="4" w:space="0" w:color="auto"/>
            </w:tcBorders>
          </w:tcPr>
          <w:p w14:paraId="375049A5"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9036E4" w:rsidRPr="009B6D0B" w14:paraId="5E7C3E6E"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14C6B"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16.</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D666E"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PESEL</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DF87B0" w14:textId="183A24F4" w:rsidR="00DE40DC" w:rsidRPr="009B6D0B" w:rsidRDefault="00DE40DC" w:rsidP="00177DF3">
            <w:pPr>
              <w:spacing w:line="256" w:lineRule="auto"/>
              <w:rPr>
                <w:rFonts w:asciiTheme="minorHAnsi" w:hAnsiTheme="minorHAnsi" w:cstheme="minorHAnsi"/>
                <w:iCs/>
              </w:rPr>
            </w:pPr>
            <w:r w:rsidRPr="009B6D0B">
              <w:rPr>
                <w:rFonts w:asciiTheme="minorHAnsi" w:hAnsiTheme="minorHAnsi" w:cstheme="minorHAnsi"/>
                <w:iCs/>
              </w:rPr>
              <w:t>i</w:t>
            </w:r>
            <w:r w:rsidR="001C02D4" w:rsidRPr="009B6D0B">
              <w:rPr>
                <w:rFonts w:asciiTheme="minorHAnsi" w:hAnsiTheme="minorHAnsi" w:cstheme="minorHAnsi"/>
                <w:iCs/>
              </w:rPr>
              <w:t>PFRON</w:t>
            </w:r>
            <w:r w:rsidRPr="009B6D0B">
              <w:rPr>
                <w:rFonts w:asciiTheme="minorHAnsi" w:hAnsiTheme="minorHAnsi" w:cstheme="minorHAnsi"/>
                <w:iCs/>
              </w:rPr>
              <w:t>+</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56359"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Udostępnienie danych: PESEL prawidłowy TAK/NIE</w:t>
            </w:r>
          </w:p>
          <w:p w14:paraId="51A12346"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Osoba żyje TAK/NIE</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1B62"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CE481C"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Realizowalny inną metodą</w:t>
            </w:r>
            <w:r w:rsidRPr="009B6D0B" w:rsidDel="005440E2">
              <w:rPr>
                <w:rFonts w:asciiTheme="minorHAnsi" w:hAnsiTheme="minorHAnsi" w:cstheme="minorHAnsi"/>
              </w:rPr>
              <w:t xml:space="preserve"> </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114EB" w14:textId="77777777" w:rsidR="00DE40DC" w:rsidRPr="009B6D0B" w:rsidRDefault="00DE40DC"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3E897A32"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tcPr>
          <w:p w14:paraId="6DBEB259" w14:textId="66F2639D" w:rsidR="00F45B41" w:rsidRPr="009B6D0B" w:rsidRDefault="00F45B41" w:rsidP="00177DF3">
            <w:pPr>
              <w:spacing w:line="256" w:lineRule="auto"/>
              <w:rPr>
                <w:rFonts w:asciiTheme="minorHAnsi" w:hAnsiTheme="minorHAnsi" w:cstheme="minorHAnsi"/>
              </w:rPr>
            </w:pPr>
            <w:bookmarkStart w:id="1761" w:name="_Hlk520811493"/>
            <w:r w:rsidRPr="009B6D0B">
              <w:rPr>
                <w:rFonts w:asciiTheme="minorHAnsi" w:hAnsiTheme="minorHAnsi" w:cstheme="minorHAnsi"/>
              </w:rPr>
              <w:t>17.</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47CCEA0E" w14:textId="22C7A54D"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iPFRON+</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1B3C0051" w14:textId="40ABA89D"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REGON</w:t>
            </w:r>
          </w:p>
        </w:tc>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Pr>
          <w:p w14:paraId="67E4E61C" w14:textId="7D411023"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Zapytanie o dane adresowe podmiotu</w:t>
            </w:r>
          </w:p>
        </w:tc>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tcPr>
          <w:p w14:paraId="535CB356" w14:textId="07232085"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658CB0D" w14:textId="69A3344E"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Realizowalny inną metodą </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727F46" w14:textId="351A71B3"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bookmarkEnd w:id="1761"/>
      <w:tr w:rsidR="00F45B41" w:rsidRPr="009B6D0B" w14:paraId="21B19B71"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tcPr>
          <w:p w14:paraId="6FCB0772" w14:textId="0BDE4403"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18.</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5AE988F1" w14:textId="5A533739"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REGON</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4C375EF1" w14:textId="56BF8AA8"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Pr>
          <w:p w14:paraId="034211C8" w14:textId="5AC013E6"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adresowych podmiotu</w:t>
            </w:r>
          </w:p>
        </w:tc>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tcPr>
          <w:p w14:paraId="18B0CB0C" w14:textId="4BCF604C"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516A5757" w14:textId="6DAE21CB"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r w:rsidRPr="009B6D0B" w:rsidDel="005440E2">
              <w:rPr>
                <w:rFonts w:asciiTheme="minorHAnsi" w:hAnsiTheme="minorHAnsi" w:cstheme="minorHAnsi"/>
              </w:rPr>
              <w:t xml:space="preserve"> </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A57620" w14:textId="4C534EF3"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7E08AA83" w14:textId="77777777" w:rsidTr="007C2155">
        <w:trPr>
          <w:gridAfter w:val="1"/>
          <w:wAfter w:w="20" w:type="pct"/>
          <w:trHeight w:val="512"/>
        </w:trPr>
        <w:tc>
          <w:tcPr>
            <w:tcW w:w="4980" w:type="pct"/>
            <w:gridSpan w:val="7"/>
            <w:tcBorders>
              <w:top w:val="single" w:sz="4" w:space="0" w:color="auto"/>
              <w:left w:val="single" w:sz="4" w:space="0" w:color="auto"/>
              <w:bottom w:val="single" w:sz="4" w:space="0" w:color="auto"/>
              <w:right w:val="single" w:sz="4" w:space="0" w:color="auto"/>
            </w:tcBorders>
            <w:vAlign w:val="center"/>
          </w:tcPr>
          <w:p w14:paraId="5F73F19B" w14:textId="77777777" w:rsidR="00F45B41" w:rsidRPr="009B6D0B" w:rsidRDefault="00F45B41" w:rsidP="00177DF3">
            <w:pPr>
              <w:spacing w:line="256" w:lineRule="auto"/>
              <w:rPr>
                <w:rFonts w:asciiTheme="minorHAnsi" w:hAnsiTheme="minorHAnsi" w:cstheme="minorHAnsi"/>
                <w:bCs/>
                <w:iCs/>
              </w:rPr>
            </w:pPr>
            <w:r w:rsidRPr="009B6D0B">
              <w:rPr>
                <w:rFonts w:asciiTheme="minorHAnsi" w:hAnsiTheme="minorHAnsi" w:cstheme="minorHAnsi"/>
                <w:bCs/>
                <w:iCs/>
              </w:rPr>
              <w:t>Systemy, z którymi integracja nastąpi po osiągnięciu możliwości prawnych i gotowości technicznej</w:t>
            </w:r>
          </w:p>
        </w:tc>
      </w:tr>
      <w:tr w:rsidR="00F45B41" w:rsidRPr="009B6D0B" w14:paraId="63E884AB" w14:textId="77777777" w:rsidTr="007C2155">
        <w:tc>
          <w:tcPr>
            <w:tcW w:w="382" w:type="pct"/>
            <w:tcBorders>
              <w:top w:val="single" w:sz="4" w:space="0" w:color="auto"/>
              <w:left w:val="single" w:sz="4" w:space="0" w:color="auto"/>
              <w:bottom w:val="single" w:sz="4" w:space="0" w:color="auto"/>
              <w:right w:val="single" w:sz="4" w:space="0" w:color="auto"/>
            </w:tcBorders>
          </w:tcPr>
          <w:p w14:paraId="2D825050" w14:textId="100C7BE8"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19.</w:t>
            </w:r>
          </w:p>
        </w:tc>
        <w:tc>
          <w:tcPr>
            <w:tcW w:w="616" w:type="pct"/>
            <w:tcBorders>
              <w:top w:val="single" w:sz="4" w:space="0" w:color="auto"/>
              <w:left w:val="single" w:sz="4" w:space="0" w:color="auto"/>
              <w:bottom w:val="single" w:sz="4" w:space="0" w:color="auto"/>
              <w:right w:val="single" w:sz="4" w:space="0" w:color="auto"/>
            </w:tcBorders>
          </w:tcPr>
          <w:p w14:paraId="7B4FD61D" w14:textId="1DB60121"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40D61A8F" w14:textId="7777777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rPr>
              <w:t xml:space="preserve">KSI ZUS </w:t>
            </w:r>
          </w:p>
        </w:tc>
        <w:tc>
          <w:tcPr>
            <w:tcW w:w="1153" w:type="pct"/>
            <w:tcBorders>
              <w:top w:val="single" w:sz="4" w:space="0" w:color="auto"/>
              <w:left w:val="single" w:sz="4" w:space="0" w:color="auto"/>
              <w:bottom w:val="single" w:sz="4" w:space="0" w:color="auto"/>
              <w:right w:val="single" w:sz="4" w:space="0" w:color="auto"/>
            </w:tcBorders>
          </w:tcPr>
          <w:p w14:paraId="2A8E23D9"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Zapytanie o dane nt. ON/podmiotów działających na rzecz ON niezbędne do weryfikacji wniosku.</w:t>
            </w:r>
          </w:p>
          <w:p w14:paraId="70C5BBE2" w14:textId="08D7E766"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lastRenderedPageBreak/>
              <w:t>Zapytanie o dane dotyczące zatrudnienia ON niezbędne do weryfikacji realizacji umowy w projektach zatrudnieniowych.</w:t>
            </w:r>
          </w:p>
        </w:tc>
        <w:tc>
          <w:tcPr>
            <w:tcW w:w="846" w:type="pct"/>
            <w:tcBorders>
              <w:top w:val="single" w:sz="4" w:space="0" w:color="auto"/>
              <w:left w:val="single" w:sz="4" w:space="0" w:color="auto"/>
              <w:bottom w:val="single" w:sz="4" w:space="0" w:color="auto"/>
              <w:right w:val="single" w:sz="4" w:space="0" w:color="auto"/>
            </w:tcBorders>
          </w:tcPr>
          <w:p w14:paraId="6CC5C86E"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lastRenderedPageBreak/>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7AA72390"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790C3209"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1F229536"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688A2" w14:textId="49FA2376"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20.</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249A00"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KSI ZUS </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34C21A" w14:textId="01F3F209"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71997" w14:textId="5F32553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nt. ON/podmiotów działających na rzecz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6D8DE6"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E97471"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24DC42"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6EFE0E89" w14:textId="77777777" w:rsidTr="007C2155">
        <w:tc>
          <w:tcPr>
            <w:tcW w:w="382" w:type="pct"/>
            <w:tcBorders>
              <w:top w:val="single" w:sz="4" w:space="0" w:color="auto"/>
              <w:left w:val="single" w:sz="4" w:space="0" w:color="auto"/>
              <w:bottom w:val="single" w:sz="4" w:space="0" w:color="auto"/>
              <w:right w:val="single" w:sz="4" w:space="0" w:color="auto"/>
            </w:tcBorders>
          </w:tcPr>
          <w:p w14:paraId="0CC30C2A" w14:textId="1C2F37D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21.</w:t>
            </w:r>
          </w:p>
        </w:tc>
        <w:tc>
          <w:tcPr>
            <w:tcW w:w="616" w:type="pct"/>
            <w:tcBorders>
              <w:top w:val="single" w:sz="4" w:space="0" w:color="auto"/>
              <w:left w:val="single" w:sz="4" w:space="0" w:color="auto"/>
              <w:bottom w:val="single" w:sz="4" w:space="0" w:color="auto"/>
              <w:right w:val="single" w:sz="4" w:space="0" w:color="auto"/>
            </w:tcBorders>
          </w:tcPr>
          <w:p w14:paraId="31B66F0A" w14:textId="3325473F"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3ECEACEC" w14:textId="77777777" w:rsidR="00F45B41" w:rsidRPr="009B6D0B" w:rsidRDefault="00F45B41" w:rsidP="00177DF3">
            <w:pPr>
              <w:spacing w:line="256" w:lineRule="auto"/>
              <w:rPr>
                <w:rFonts w:asciiTheme="minorHAnsi" w:hAnsiTheme="minorHAnsi" w:cstheme="minorHAnsi"/>
                <w:iCs/>
              </w:rPr>
            </w:pPr>
            <w:proofErr w:type="spellStart"/>
            <w:r w:rsidRPr="009B6D0B">
              <w:rPr>
                <w:rFonts w:asciiTheme="minorHAnsi" w:hAnsiTheme="minorHAnsi" w:cstheme="minorHAnsi"/>
              </w:rPr>
              <w:t>nSIU</w:t>
            </w:r>
            <w:proofErr w:type="spellEnd"/>
            <w:r w:rsidRPr="009B6D0B">
              <w:rPr>
                <w:rFonts w:asciiTheme="minorHAnsi" w:hAnsiTheme="minorHAnsi" w:cstheme="minorHAnsi"/>
              </w:rPr>
              <w:t xml:space="preserve"> KRUS</w:t>
            </w:r>
            <w:r w:rsidRPr="009B6D0B">
              <w:rPr>
                <w:rFonts w:asciiTheme="minorHAnsi" w:hAnsiTheme="minorHAnsi" w:cstheme="minorHAnsi"/>
                <w:iCs/>
              </w:rPr>
              <w:t xml:space="preserve"> </w:t>
            </w:r>
          </w:p>
        </w:tc>
        <w:tc>
          <w:tcPr>
            <w:tcW w:w="1153" w:type="pct"/>
            <w:tcBorders>
              <w:top w:val="single" w:sz="4" w:space="0" w:color="auto"/>
              <w:left w:val="single" w:sz="4" w:space="0" w:color="auto"/>
              <w:bottom w:val="single" w:sz="4" w:space="0" w:color="auto"/>
              <w:right w:val="single" w:sz="4" w:space="0" w:color="auto"/>
            </w:tcBorders>
          </w:tcPr>
          <w:p w14:paraId="19CCAEDB"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Zapytanie o dane nt.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5C5CC838"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6E7A032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59D8D8B2"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4076C0B9"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8090DD" w14:textId="5A7E0201"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22.</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221C4" w14:textId="77777777" w:rsidR="00F45B41" w:rsidRPr="009B6D0B" w:rsidRDefault="00F45B41" w:rsidP="00177DF3">
            <w:pPr>
              <w:spacing w:line="256" w:lineRule="auto"/>
              <w:rPr>
                <w:rFonts w:asciiTheme="minorHAnsi" w:hAnsiTheme="minorHAnsi" w:cstheme="minorHAnsi"/>
              </w:rPr>
            </w:pPr>
            <w:proofErr w:type="spellStart"/>
            <w:r w:rsidRPr="009B6D0B">
              <w:rPr>
                <w:rFonts w:asciiTheme="minorHAnsi" w:hAnsiTheme="minorHAnsi" w:cstheme="minorHAnsi"/>
              </w:rPr>
              <w:t>nSIU</w:t>
            </w:r>
            <w:proofErr w:type="spellEnd"/>
            <w:r w:rsidRPr="009B6D0B">
              <w:rPr>
                <w:rFonts w:asciiTheme="minorHAnsi" w:hAnsiTheme="minorHAnsi" w:cstheme="minorHAnsi"/>
              </w:rPr>
              <w:t xml:space="preserve"> KRUS</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160784" w14:textId="660FCBBC"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B05FB" w14:textId="6A3CABA4"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nt.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913C69"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C76AE6" w14:textId="77777777" w:rsidR="00F45B41" w:rsidRPr="009B6D0B" w:rsidRDefault="00F45B41" w:rsidP="00177DF3">
            <w:pPr>
              <w:spacing w:line="256" w:lineRule="auto"/>
              <w:rPr>
                <w:rFonts w:asciiTheme="minorHAnsi" w:hAnsiTheme="minorHAnsi" w:cstheme="minorHAnsi"/>
              </w:rPr>
            </w:pPr>
            <w:bookmarkStart w:id="1762" w:name="OLE_LINK58"/>
            <w:bookmarkStart w:id="1763" w:name="OLE_LINK59"/>
            <w:bookmarkStart w:id="1764" w:name="OLE_LINK60"/>
            <w:r w:rsidRPr="009B6D0B">
              <w:rPr>
                <w:rFonts w:asciiTheme="minorHAnsi" w:hAnsiTheme="minorHAnsi" w:cstheme="minorHAnsi"/>
              </w:rPr>
              <w:t>Realizowalny inną metodą</w:t>
            </w:r>
            <w:bookmarkEnd w:id="1762"/>
            <w:bookmarkEnd w:id="1763"/>
            <w:bookmarkEnd w:id="1764"/>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5CE2D5"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Web Service</w:t>
            </w:r>
          </w:p>
        </w:tc>
      </w:tr>
      <w:tr w:rsidR="00F45B41" w:rsidRPr="009B6D0B" w14:paraId="05CD7E59" w14:textId="77777777" w:rsidTr="007C2155">
        <w:tc>
          <w:tcPr>
            <w:tcW w:w="382" w:type="pct"/>
            <w:tcBorders>
              <w:top w:val="single" w:sz="4" w:space="0" w:color="auto"/>
              <w:left w:val="single" w:sz="4" w:space="0" w:color="auto"/>
              <w:bottom w:val="single" w:sz="4" w:space="0" w:color="auto"/>
              <w:right w:val="single" w:sz="4" w:space="0" w:color="auto"/>
            </w:tcBorders>
          </w:tcPr>
          <w:p w14:paraId="26CC4DA8" w14:textId="2F1FC478"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23.</w:t>
            </w:r>
          </w:p>
        </w:tc>
        <w:tc>
          <w:tcPr>
            <w:tcW w:w="616" w:type="pct"/>
            <w:tcBorders>
              <w:top w:val="single" w:sz="4" w:space="0" w:color="auto"/>
              <w:left w:val="single" w:sz="4" w:space="0" w:color="auto"/>
              <w:bottom w:val="single" w:sz="4" w:space="0" w:color="auto"/>
              <w:right w:val="single" w:sz="4" w:space="0" w:color="auto"/>
            </w:tcBorders>
          </w:tcPr>
          <w:p w14:paraId="06CBE559" w14:textId="5230A9B8"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572A4D77" w14:textId="77777777" w:rsidR="00F45B41" w:rsidRPr="009B6D0B" w:rsidRDefault="00F45B41" w:rsidP="00177DF3">
            <w:pPr>
              <w:spacing w:line="256" w:lineRule="auto"/>
              <w:rPr>
                <w:rFonts w:asciiTheme="minorHAnsi" w:hAnsiTheme="minorHAnsi" w:cstheme="minorHAnsi"/>
                <w:iCs/>
              </w:rPr>
            </w:pPr>
            <w:proofErr w:type="spellStart"/>
            <w:r w:rsidRPr="009B6D0B">
              <w:rPr>
                <w:rFonts w:asciiTheme="minorHAnsi" w:hAnsiTheme="minorHAnsi" w:cstheme="minorHAnsi"/>
              </w:rPr>
              <w:t>EKSMOoN</w:t>
            </w:r>
            <w:proofErr w:type="spellEnd"/>
            <w:r w:rsidRPr="009B6D0B">
              <w:rPr>
                <w:rFonts w:asciiTheme="minorHAnsi" w:hAnsiTheme="minorHAnsi" w:cstheme="minorHAnsi"/>
                <w:iCs/>
              </w:rPr>
              <w:t xml:space="preserve"> </w:t>
            </w:r>
          </w:p>
        </w:tc>
        <w:tc>
          <w:tcPr>
            <w:tcW w:w="1153" w:type="pct"/>
            <w:tcBorders>
              <w:top w:val="single" w:sz="4" w:space="0" w:color="auto"/>
              <w:left w:val="single" w:sz="4" w:space="0" w:color="auto"/>
              <w:bottom w:val="single" w:sz="4" w:space="0" w:color="auto"/>
              <w:right w:val="single" w:sz="4" w:space="0" w:color="auto"/>
            </w:tcBorders>
          </w:tcPr>
          <w:p w14:paraId="0CEAA8AC"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Zapytanie o dane nt. ON niezbędne do weryfikacji wniosku</w:t>
            </w:r>
          </w:p>
        </w:tc>
        <w:tc>
          <w:tcPr>
            <w:tcW w:w="846" w:type="pct"/>
            <w:tcBorders>
              <w:top w:val="single" w:sz="4" w:space="0" w:color="auto"/>
              <w:left w:val="single" w:sz="4" w:space="0" w:color="auto"/>
              <w:bottom w:val="single" w:sz="4" w:space="0" w:color="auto"/>
              <w:right w:val="single" w:sz="4" w:space="0" w:color="auto"/>
            </w:tcBorders>
          </w:tcPr>
          <w:p w14:paraId="21558B2E"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69C91C21"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63491592"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Uzgodniony z MRPIPS</w:t>
            </w:r>
          </w:p>
        </w:tc>
      </w:tr>
      <w:tr w:rsidR="00F45B41" w:rsidRPr="009B6D0B" w14:paraId="50DD4FEE"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4DCEC" w14:textId="70C0FCD8"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24.</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4C133E" w14:textId="77777777" w:rsidR="00F45B41" w:rsidRPr="009B6D0B" w:rsidRDefault="00F45B41" w:rsidP="00177DF3">
            <w:pPr>
              <w:spacing w:line="256" w:lineRule="auto"/>
              <w:rPr>
                <w:rFonts w:asciiTheme="minorHAnsi" w:hAnsiTheme="minorHAnsi" w:cstheme="minorHAnsi"/>
              </w:rPr>
            </w:pPr>
            <w:proofErr w:type="spellStart"/>
            <w:r w:rsidRPr="009B6D0B">
              <w:rPr>
                <w:rFonts w:asciiTheme="minorHAnsi" w:hAnsiTheme="minorHAnsi" w:cstheme="minorHAnsi"/>
              </w:rPr>
              <w:t>EKSMOoN</w:t>
            </w:r>
            <w:proofErr w:type="spellEnd"/>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8AEC45" w14:textId="06BDC265"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96D620" w14:textId="53C6BCDD"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nt. ON do weryfikacji wniosku</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A17945"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B61845"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DDE7E"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Uzgodniony z MRPIPS</w:t>
            </w:r>
          </w:p>
        </w:tc>
      </w:tr>
      <w:tr w:rsidR="00F45B41" w:rsidRPr="009B6D0B" w14:paraId="13B1AA0F" w14:textId="77777777" w:rsidTr="007C2155">
        <w:tc>
          <w:tcPr>
            <w:tcW w:w="382" w:type="pct"/>
            <w:tcBorders>
              <w:top w:val="single" w:sz="4" w:space="0" w:color="auto"/>
              <w:left w:val="single" w:sz="4" w:space="0" w:color="auto"/>
              <w:bottom w:val="single" w:sz="4" w:space="0" w:color="auto"/>
              <w:right w:val="single" w:sz="4" w:space="0" w:color="auto"/>
            </w:tcBorders>
          </w:tcPr>
          <w:p w14:paraId="5550343A" w14:textId="36B0CEB9"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25.</w:t>
            </w:r>
          </w:p>
        </w:tc>
        <w:tc>
          <w:tcPr>
            <w:tcW w:w="616" w:type="pct"/>
            <w:tcBorders>
              <w:top w:val="single" w:sz="4" w:space="0" w:color="auto"/>
              <w:left w:val="single" w:sz="4" w:space="0" w:color="auto"/>
              <w:bottom w:val="single" w:sz="4" w:space="0" w:color="auto"/>
              <w:right w:val="single" w:sz="4" w:space="0" w:color="auto"/>
            </w:tcBorders>
          </w:tcPr>
          <w:p w14:paraId="00F07BF3" w14:textId="3636FE49"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24CFDBD1" w14:textId="7777777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rPr>
              <w:t>Węzeł Krajowy</w:t>
            </w:r>
            <w:r w:rsidRPr="009B6D0B">
              <w:rPr>
                <w:rFonts w:asciiTheme="minorHAnsi" w:hAnsiTheme="minorHAnsi" w:cstheme="minorHAnsi"/>
                <w:iCs/>
              </w:rPr>
              <w:t xml:space="preserve"> </w:t>
            </w:r>
          </w:p>
        </w:tc>
        <w:tc>
          <w:tcPr>
            <w:tcW w:w="1153" w:type="pct"/>
            <w:tcBorders>
              <w:top w:val="single" w:sz="4" w:space="0" w:color="auto"/>
              <w:left w:val="single" w:sz="4" w:space="0" w:color="auto"/>
              <w:bottom w:val="single" w:sz="4" w:space="0" w:color="auto"/>
              <w:right w:val="single" w:sz="4" w:space="0" w:color="auto"/>
            </w:tcBorders>
          </w:tcPr>
          <w:p w14:paraId="55309FCA"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Dane do uwierzytelniania</w:t>
            </w:r>
          </w:p>
        </w:tc>
        <w:tc>
          <w:tcPr>
            <w:tcW w:w="846" w:type="pct"/>
            <w:tcBorders>
              <w:top w:val="single" w:sz="4" w:space="0" w:color="auto"/>
              <w:left w:val="single" w:sz="4" w:space="0" w:color="auto"/>
              <w:bottom w:val="single" w:sz="4" w:space="0" w:color="auto"/>
              <w:right w:val="single" w:sz="4" w:space="0" w:color="auto"/>
            </w:tcBorders>
          </w:tcPr>
          <w:p w14:paraId="456EFCEF"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4DEA383C"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2D7C46B7" w14:textId="3DCDED41" w:rsidR="00F45B41" w:rsidRPr="009B6D0B" w:rsidRDefault="00F45B41" w:rsidP="00177DF3">
            <w:pPr>
              <w:spacing w:line="256" w:lineRule="auto"/>
              <w:rPr>
                <w:rFonts w:asciiTheme="minorHAnsi" w:hAnsiTheme="minorHAnsi" w:cstheme="minorHAnsi"/>
                <w:lang w:val="en-GB"/>
              </w:rPr>
            </w:pPr>
            <w:r w:rsidRPr="009B6D0B">
              <w:rPr>
                <w:rFonts w:asciiTheme="minorHAnsi" w:hAnsiTheme="minorHAnsi" w:cstheme="minorHAnsi"/>
                <w:lang w:val="en-GB"/>
              </w:rPr>
              <w:t xml:space="preserve">Web Service API </w:t>
            </w:r>
            <w:proofErr w:type="spellStart"/>
            <w:r w:rsidRPr="009B6D0B">
              <w:rPr>
                <w:rFonts w:asciiTheme="minorHAnsi" w:hAnsiTheme="minorHAnsi" w:cstheme="minorHAnsi"/>
                <w:lang w:val="en-GB"/>
              </w:rPr>
              <w:t>lub</w:t>
            </w:r>
            <w:proofErr w:type="spellEnd"/>
            <w:r w:rsidRPr="009B6D0B">
              <w:rPr>
                <w:rFonts w:asciiTheme="minorHAnsi" w:hAnsiTheme="minorHAnsi" w:cstheme="minorHAnsi"/>
                <w:lang w:val="en-GB"/>
              </w:rPr>
              <w:t xml:space="preserve"> REST API</w:t>
            </w:r>
          </w:p>
        </w:tc>
      </w:tr>
      <w:tr w:rsidR="00F45B41" w:rsidRPr="009B6D0B" w14:paraId="55BD61B1"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5B12E" w14:textId="37F76A8C"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26.</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FB003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Węzeł Krajowy</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4E56C" w14:textId="281DC335"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24218"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Informacja o wyniku uwierzytelnienia</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E4EB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F18"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5BBAA" w14:textId="20139E06" w:rsidR="00F45B41" w:rsidRPr="009B6D0B" w:rsidRDefault="00F45B41" w:rsidP="00177DF3">
            <w:pPr>
              <w:spacing w:line="256" w:lineRule="auto"/>
              <w:rPr>
                <w:rFonts w:asciiTheme="minorHAnsi" w:hAnsiTheme="minorHAnsi" w:cstheme="minorHAnsi"/>
                <w:lang w:val="en-GB"/>
              </w:rPr>
            </w:pPr>
            <w:r w:rsidRPr="009B6D0B">
              <w:rPr>
                <w:rFonts w:asciiTheme="minorHAnsi" w:hAnsiTheme="minorHAnsi" w:cstheme="minorHAnsi"/>
                <w:lang w:val="en-GB"/>
              </w:rPr>
              <w:t xml:space="preserve">Web Service API </w:t>
            </w:r>
            <w:proofErr w:type="spellStart"/>
            <w:r w:rsidRPr="009B6D0B">
              <w:rPr>
                <w:rFonts w:asciiTheme="minorHAnsi" w:hAnsiTheme="minorHAnsi" w:cstheme="minorHAnsi"/>
                <w:lang w:val="en-GB"/>
              </w:rPr>
              <w:t>lub</w:t>
            </w:r>
            <w:proofErr w:type="spellEnd"/>
            <w:r w:rsidRPr="009B6D0B">
              <w:rPr>
                <w:rFonts w:asciiTheme="minorHAnsi" w:hAnsiTheme="minorHAnsi" w:cstheme="minorHAnsi"/>
                <w:lang w:val="en-GB"/>
              </w:rPr>
              <w:t xml:space="preserve"> REST API</w:t>
            </w:r>
          </w:p>
        </w:tc>
      </w:tr>
      <w:tr w:rsidR="00F45B41" w:rsidRPr="009B6D0B" w14:paraId="3260712B"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tcPr>
          <w:p w14:paraId="3A9B0726" w14:textId="29BF4072"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27.</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tcPr>
          <w:p w14:paraId="686E087B" w14:textId="11DE9F63"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ZUS PUE</w:t>
            </w: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tcPr>
          <w:p w14:paraId="6048420E" w14:textId="18D9F2E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rPr>
              <w:t>iPFRON+</w:t>
            </w:r>
          </w:p>
        </w:tc>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Pr>
          <w:p w14:paraId="4F1AF817" w14:textId="16D5BFFF"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nt. pacjenta (beneficjenta iPFRON+)</w:t>
            </w:r>
          </w:p>
        </w:tc>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tcPr>
          <w:p w14:paraId="58AC5E80" w14:textId="20B00E8D"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67B22DAA" w14:textId="2B7EF050"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8EB271" w14:textId="2BA203A1" w:rsidR="00F45B41" w:rsidRPr="009B6D0B" w:rsidRDefault="00F45B41" w:rsidP="00177DF3">
            <w:pPr>
              <w:spacing w:line="256" w:lineRule="auto"/>
              <w:rPr>
                <w:rFonts w:asciiTheme="minorHAnsi" w:hAnsiTheme="minorHAnsi" w:cstheme="minorHAnsi"/>
                <w:lang w:val="en-GB"/>
              </w:rPr>
            </w:pPr>
            <w:r w:rsidRPr="009B6D0B">
              <w:rPr>
                <w:rFonts w:asciiTheme="minorHAnsi" w:hAnsiTheme="minorHAnsi" w:cstheme="minorHAnsi"/>
                <w:lang w:val="en-GB"/>
              </w:rPr>
              <w:t xml:space="preserve">Web Service API </w:t>
            </w:r>
            <w:proofErr w:type="spellStart"/>
            <w:r w:rsidRPr="009B6D0B">
              <w:rPr>
                <w:rFonts w:asciiTheme="minorHAnsi" w:hAnsiTheme="minorHAnsi" w:cstheme="minorHAnsi"/>
                <w:lang w:val="en-GB"/>
              </w:rPr>
              <w:t>lub</w:t>
            </w:r>
            <w:proofErr w:type="spellEnd"/>
            <w:r w:rsidRPr="009B6D0B">
              <w:rPr>
                <w:rFonts w:asciiTheme="minorHAnsi" w:hAnsiTheme="minorHAnsi" w:cstheme="minorHAnsi"/>
                <w:lang w:val="en-GB"/>
              </w:rPr>
              <w:t xml:space="preserve"> REST API</w:t>
            </w:r>
          </w:p>
        </w:tc>
      </w:tr>
      <w:tr w:rsidR="00F45B41" w:rsidRPr="009B6D0B" w14:paraId="52EB345E" w14:textId="77777777" w:rsidTr="007C2155">
        <w:trPr>
          <w:trHeight w:val="512"/>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D59A3BB" w14:textId="65558A3A" w:rsidR="00F45B41" w:rsidRPr="009B6D0B" w:rsidRDefault="00F45B41" w:rsidP="00177DF3">
            <w:pPr>
              <w:rPr>
                <w:rFonts w:asciiTheme="minorHAnsi" w:hAnsiTheme="minorHAnsi" w:cstheme="minorHAnsi"/>
                <w:b/>
                <w:iCs/>
              </w:rPr>
            </w:pPr>
            <w:r w:rsidRPr="009B6D0B">
              <w:rPr>
                <w:rFonts w:asciiTheme="minorHAnsi" w:hAnsiTheme="minorHAnsi" w:cstheme="minorHAnsi"/>
                <w:iCs/>
              </w:rPr>
              <w:t>Systemy, z którymi integracja nastąpi po ich realizacji</w:t>
            </w:r>
            <w:r w:rsidR="0014737E" w:rsidRPr="009B6D0B">
              <w:rPr>
                <w:rFonts w:asciiTheme="minorHAnsi" w:hAnsiTheme="minorHAnsi" w:cstheme="minorHAnsi"/>
                <w:iCs/>
              </w:rPr>
              <w:t>:</w:t>
            </w:r>
          </w:p>
        </w:tc>
      </w:tr>
      <w:tr w:rsidR="00F45B41" w:rsidRPr="009B6D0B" w14:paraId="5FCBE756" w14:textId="77777777" w:rsidTr="007C2155">
        <w:tc>
          <w:tcPr>
            <w:tcW w:w="382" w:type="pct"/>
            <w:tcBorders>
              <w:top w:val="single" w:sz="4" w:space="0" w:color="auto"/>
              <w:left w:val="single" w:sz="4" w:space="0" w:color="auto"/>
              <w:bottom w:val="single" w:sz="4" w:space="0" w:color="auto"/>
              <w:right w:val="single" w:sz="4" w:space="0" w:color="auto"/>
            </w:tcBorders>
          </w:tcPr>
          <w:p w14:paraId="2444E885" w14:textId="1EEDECE4"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28.</w:t>
            </w:r>
          </w:p>
        </w:tc>
        <w:tc>
          <w:tcPr>
            <w:tcW w:w="616" w:type="pct"/>
            <w:tcBorders>
              <w:top w:val="single" w:sz="4" w:space="0" w:color="auto"/>
              <w:left w:val="single" w:sz="4" w:space="0" w:color="auto"/>
              <w:bottom w:val="single" w:sz="4" w:space="0" w:color="auto"/>
              <w:right w:val="single" w:sz="4" w:space="0" w:color="auto"/>
            </w:tcBorders>
          </w:tcPr>
          <w:p w14:paraId="0298FF27" w14:textId="79D969A2"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42811D8F" w14:textId="7777777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rPr>
              <w:t>e-Doręczenia</w:t>
            </w:r>
          </w:p>
        </w:tc>
        <w:tc>
          <w:tcPr>
            <w:tcW w:w="1153" w:type="pct"/>
            <w:tcBorders>
              <w:top w:val="single" w:sz="4" w:space="0" w:color="auto"/>
              <w:left w:val="single" w:sz="4" w:space="0" w:color="auto"/>
              <w:bottom w:val="single" w:sz="4" w:space="0" w:color="auto"/>
              <w:right w:val="single" w:sz="4" w:space="0" w:color="auto"/>
            </w:tcBorders>
          </w:tcPr>
          <w:p w14:paraId="6E57DF19" w14:textId="54B4CE84"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Przekazanie/Odebranie korespondencji rejestrowanej z </w:t>
            </w:r>
            <w:r w:rsidRPr="009B6D0B">
              <w:rPr>
                <w:rFonts w:asciiTheme="minorHAnsi" w:hAnsiTheme="minorHAnsi" w:cstheme="minorHAnsi"/>
              </w:rPr>
              <w:lastRenderedPageBreak/>
              <w:t>Wnioskodawcami i beneficjentami</w:t>
            </w:r>
          </w:p>
        </w:tc>
        <w:tc>
          <w:tcPr>
            <w:tcW w:w="846" w:type="pct"/>
            <w:tcBorders>
              <w:top w:val="single" w:sz="4" w:space="0" w:color="auto"/>
              <w:left w:val="single" w:sz="4" w:space="0" w:color="auto"/>
              <w:bottom w:val="single" w:sz="4" w:space="0" w:color="auto"/>
              <w:right w:val="single" w:sz="4" w:space="0" w:color="auto"/>
            </w:tcBorders>
          </w:tcPr>
          <w:p w14:paraId="3C16C55B"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lastRenderedPageBreak/>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509E16E3"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5BE0F2B5"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Projektowane API e-</w:t>
            </w:r>
            <w:r w:rsidRPr="009B6D0B">
              <w:rPr>
                <w:rFonts w:asciiTheme="minorHAnsi" w:hAnsiTheme="minorHAnsi" w:cstheme="minorHAnsi"/>
              </w:rPr>
              <w:lastRenderedPageBreak/>
              <w:t>Doręczenia</w:t>
            </w:r>
          </w:p>
        </w:tc>
      </w:tr>
      <w:tr w:rsidR="00F45B41" w:rsidRPr="009B6D0B" w14:paraId="7F4A08E8"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76C96D" w14:textId="78B23F3D"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lastRenderedPageBreak/>
              <w:t>29.</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1A25C0"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e-Doręczenia</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2717B5" w14:textId="04EEEBC0"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5563E" w14:textId="7FCC0356"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Przekazanie/Odebranie korespondencji rejestrowanej z Wnioskodawcami i beneficjentami</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A5A0C"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D49D1"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F58707"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Projektowane API e-Doręczenia</w:t>
            </w:r>
          </w:p>
        </w:tc>
      </w:tr>
      <w:tr w:rsidR="00F45B41" w:rsidRPr="009B6D0B" w14:paraId="2CEB6096" w14:textId="77777777" w:rsidTr="007C2155">
        <w:tc>
          <w:tcPr>
            <w:tcW w:w="382" w:type="pct"/>
            <w:tcBorders>
              <w:top w:val="single" w:sz="4" w:space="0" w:color="auto"/>
              <w:left w:val="single" w:sz="4" w:space="0" w:color="auto"/>
              <w:bottom w:val="single" w:sz="4" w:space="0" w:color="auto"/>
              <w:right w:val="single" w:sz="4" w:space="0" w:color="auto"/>
            </w:tcBorders>
          </w:tcPr>
          <w:p w14:paraId="5644A5BD" w14:textId="19E001EE"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30.</w:t>
            </w:r>
          </w:p>
        </w:tc>
        <w:tc>
          <w:tcPr>
            <w:tcW w:w="616" w:type="pct"/>
            <w:tcBorders>
              <w:top w:val="single" w:sz="4" w:space="0" w:color="auto"/>
              <w:left w:val="single" w:sz="4" w:space="0" w:color="auto"/>
              <w:bottom w:val="single" w:sz="4" w:space="0" w:color="auto"/>
              <w:right w:val="single" w:sz="4" w:space="0" w:color="auto"/>
            </w:tcBorders>
          </w:tcPr>
          <w:p w14:paraId="22972E6F" w14:textId="3AA4CA0F"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iCs/>
              </w:rPr>
              <w:t>iPFRON+</w:t>
            </w:r>
          </w:p>
        </w:tc>
        <w:tc>
          <w:tcPr>
            <w:tcW w:w="615" w:type="pct"/>
            <w:tcBorders>
              <w:top w:val="single" w:sz="4" w:space="0" w:color="auto"/>
              <w:left w:val="single" w:sz="4" w:space="0" w:color="auto"/>
              <w:bottom w:val="single" w:sz="4" w:space="0" w:color="auto"/>
              <w:right w:val="single" w:sz="4" w:space="0" w:color="auto"/>
            </w:tcBorders>
          </w:tcPr>
          <w:p w14:paraId="1CDD2BF2" w14:textId="7777777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rPr>
              <w:t>ZPA</w:t>
            </w:r>
          </w:p>
        </w:tc>
        <w:tc>
          <w:tcPr>
            <w:tcW w:w="1153" w:type="pct"/>
            <w:tcBorders>
              <w:top w:val="single" w:sz="4" w:space="0" w:color="auto"/>
              <w:left w:val="single" w:sz="4" w:space="0" w:color="auto"/>
              <w:bottom w:val="single" w:sz="4" w:space="0" w:color="auto"/>
              <w:right w:val="single" w:sz="4" w:space="0" w:color="auto"/>
            </w:tcBorders>
          </w:tcPr>
          <w:p w14:paraId="6BEBB1A9" w14:textId="188F2EE4"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Przekazywanie danych z iPFRON+ </w:t>
            </w:r>
          </w:p>
        </w:tc>
        <w:tc>
          <w:tcPr>
            <w:tcW w:w="846" w:type="pct"/>
            <w:tcBorders>
              <w:top w:val="single" w:sz="4" w:space="0" w:color="auto"/>
              <w:left w:val="single" w:sz="4" w:space="0" w:color="auto"/>
              <w:bottom w:val="single" w:sz="4" w:space="0" w:color="auto"/>
              <w:right w:val="single" w:sz="4" w:space="0" w:color="auto"/>
            </w:tcBorders>
          </w:tcPr>
          <w:p w14:paraId="4C0B9CE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Kopiowanie danych</w:t>
            </w:r>
          </w:p>
        </w:tc>
        <w:tc>
          <w:tcPr>
            <w:tcW w:w="769" w:type="pct"/>
            <w:tcBorders>
              <w:top w:val="single" w:sz="4" w:space="0" w:color="auto"/>
              <w:left w:val="single" w:sz="4" w:space="0" w:color="auto"/>
              <w:bottom w:val="single" w:sz="4" w:space="0" w:color="auto"/>
              <w:right w:val="single" w:sz="4" w:space="0" w:color="auto"/>
            </w:tcBorders>
          </w:tcPr>
          <w:p w14:paraId="749005B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5439151A"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Zgodnie z projektowanym interfejsem ZPA</w:t>
            </w:r>
          </w:p>
        </w:tc>
      </w:tr>
      <w:tr w:rsidR="00F45B41" w:rsidRPr="009B6D0B" w14:paraId="7C70D1CD" w14:textId="77777777" w:rsidTr="007C2155">
        <w:tc>
          <w:tcPr>
            <w:tcW w:w="3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521AC" w14:textId="1C4222F0"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31.</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9B2C0" w14:textId="440071A2"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iPFRON+</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5B65D6" w14:textId="77777777"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EZD RP</w:t>
            </w:r>
          </w:p>
        </w:tc>
        <w:tc>
          <w:tcPr>
            <w:tcW w:w="11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EA6C6" w14:textId="7E2FF33E"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Przekazanie danych do rejestracji/zmiany danych w korespondencji, która wpływa elektronicznie do iPFRON+</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0C049"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4D9FDC"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AB7FB"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Zgodnie z projektowanym interfejsem</w:t>
            </w:r>
            <w:r w:rsidRPr="009B6D0B" w:rsidDel="00962844">
              <w:rPr>
                <w:rFonts w:asciiTheme="minorHAnsi" w:hAnsiTheme="minorHAnsi" w:cstheme="minorHAnsi"/>
              </w:rPr>
              <w:t xml:space="preserve"> </w:t>
            </w:r>
            <w:r w:rsidRPr="009B6D0B">
              <w:rPr>
                <w:rFonts w:asciiTheme="minorHAnsi" w:hAnsiTheme="minorHAnsi" w:cstheme="minorHAnsi"/>
              </w:rPr>
              <w:t>EZD RP</w:t>
            </w:r>
          </w:p>
        </w:tc>
      </w:tr>
      <w:tr w:rsidR="00F45B41" w:rsidRPr="009B6D0B" w14:paraId="6F56ED00" w14:textId="77777777" w:rsidTr="007C2155">
        <w:tc>
          <w:tcPr>
            <w:tcW w:w="382" w:type="pct"/>
            <w:tcBorders>
              <w:top w:val="single" w:sz="4" w:space="0" w:color="auto"/>
              <w:left w:val="single" w:sz="4" w:space="0" w:color="auto"/>
              <w:bottom w:val="single" w:sz="4" w:space="0" w:color="auto"/>
              <w:right w:val="single" w:sz="4" w:space="0" w:color="auto"/>
            </w:tcBorders>
          </w:tcPr>
          <w:p w14:paraId="0F2D9977" w14:textId="30430916"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32.</w:t>
            </w:r>
          </w:p>
        </w:tc>
        <w:tc>
          <w:tcPr>
            <w:tcW w:w="616" w:type="pct"/>
            <w:tcBorders>
              <w:top w:val="single" w:sz="4" w:space="0" w:color="auto"/>
              <w:left w:val="single" w:sz="4" w:space="0" w:color="auto"/>
              <w:bottom w:val="single" w:sz="4" w:space="0" w:color="auto"/>
              <w:right w:val="single" w:sz="4" w:space="0" w:color="auto"/>
            </w:tcBorders>
          </w:tcPr>
          <w:p w14:paraId="63652499"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EZD RP</w:t>
            </w:r>
            <w:r w:rsidRPr="009B6D0B">
              <w:rPr>
                <w:rFonts w:asciiTheme="minorHAnsi" w:hAnsiTheme="minorHAnsi" w:cstheme="minorHAnsi"/>
                <w:iCs/>
              </w:rPr>
              <w:t xml:space="preserve"> </w:t>
            </w:r>
          </w:p>
        </w:tc>
        <w:tc>
          <w:tcPr>
            <w:tcW w:w="615" w:type="pct"/>
            <w:tcBorders>
              <w:top w:val="single" w:sz="4" w:space="0" w:color="auto"/>
              <w:left w:val="single" w:sz="4" w:space="0" w:color="auto"/>
              <w:bottom w:val="single" w:sz="4" w:space="0" w:color="auto"/>
              <w:right w:val="single" w:sz="4" w:space="0" w:color="auto"/>
            </w:tcBorders>
          </w:tcPr>
          <w:p w14:paraId="3A39EE87" w14:textId="05286254" w:rsidR="00F45B41" w:rsidRPr="009B6D0B" w:rsidRDefault="00F45B41" w:rsidP="00177DF3">
            <w:pPr>
              <w:spacing w:line="256" w:lineRule="auto"/>
              <w:rPr>
                <w:rFonts w:asciiTheme="minorHAnsi" w:hAnsiTheme="minorHAnsi" w:cstheme="minorHAnsi"/>
                <w:iCs/>
              </w:rPr>
            </w:pPr>
            <w:r w:rsidRPr="009B6D0B">
              <w:rPr>
                <w:rFonts w:asciiTheme="minorHAnsi" w:hAnsiTheme="minorHAnsi" w:cstheme="minorHAnsi"/>
                <w:iCs/>
              </w:rPr>
              <w:t>iPFRON+</w:t>
            </w:r>
          </w:p>
        </w:tc>
        <w:tc>
          <w:tcPr>
            <w:tcW w:w="1153" w:type="pct"/>
            <w:tcBorders>
              <w:top w:val="single" w:sz="4" w:space="0" w:color="auto"/>
              <w:left w:val="single" w:sz="4" w:space="0" w:color="auto"/>
              <w:bottom w:val="single" w:sz="4" w:space="0" w:color="auto"/>
              <w:right w:val="single" w:sz="4" w:space="0" w:color="auto"/>
            </w:tcBorders>
          </w:tcPr>
          <w:p w14:paraId="5B808EED"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Udostępnienie danych o rejestracji/zmianach danych w korespondencji</w:t>
            </w:r>
          </w:p>
        </w:tc>
        <w:tc>
          <w:tcPr>
            <w:tcW w:w="846" w:type="pct"/>
            <w:tcBorders>
              <w:top w:val="single" w:sz="4" w:space="0" w:color="auto"/>
              <w:left w:val="single" w:sz="4" w:space="0" w:color="auto"/>
              <w:bottom w:val="single" w:sz="4" w:space="0" w:color="auto"/>
              <w:right w:val="single" w:sz="4" w:space="0" w:color="auto"/>
            </w:tcBorders>
          </w:tcPr>
          <w:p w14:paraId="6DF80ACA"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 xml:space="preserve">Tryb </w:t>
            </w:r>
            <w:proofErr w:type="spellStart"/>
            <w:r w:rsidRPr="009B6D0B">
              <w:rPr>
                <w:rFonts w:asciiTheme="minorHAnsi" w:hAnsiTheme="minorHAnsi" w:cstheme="minorHAnsi"/>
              </w:rPr>
              <w:t>odwołań</w:t>
            </w:r>
            <w:proofErr w:type="spellEnd"/>
            <w:r w:rsidRPr="009B6D0B">
              <w:rPr>
                <w:rFonts w:asciiTheme="minorHAnsi" w:hAnsiTheme="minorHAnsi" w:cstheme="minorHAnsi"/>
              </w:rPr>
              <w:t xml:space="preserve"> bezpośrednich</w:t>
            </w:r>
          </w:p>
        </w:tc>
        <w:tc>
          <w:tcPr>
            <w:tcW w:w="769" w:type="pct"/>
            <w:tcBorders>
              <w:top w:val="single" w:sz="4" w:space="0" w:color="auto"/>
              <w:left w:val="single" w:sz="4" w:space="0" w:color="auto"/>
              <w:bottom w:val="single" w:sz="4" w:space="0" w:color="auto"/>
              <w:right w:val="single" w:sz="4" w:space="0" w:color="auto"/>
            </w:tcBorders>
          </w:tcPr>
          <w:p w14:paraId="5FC2C86A"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Realizowalny inną metodą</w:t>
            </w:r>
          </w:p>
        </w:tc>
        <w:tc>
          <w:tcPr>
            <w:tcW w:w="615" w:type="pct"/>
            <w:gridSpan w:val="2"/>
            <w:tcBorders>
              <w:top w:val="single" w:sz="4" w:space="0" w:color="auto"/>
              <w:left w:val="single" w:sz="4" w:space="0" w:color="auto"/>
              <w:bottom w:val="single" w:sz="4" w:space="0" w:color="auto"/>
              <w:right w:val="single" w:sz="4" w:space="0" w:color="auto"/>
            </w:tcBorders>
          </w:tcPr>
          <w:p w14:paraId="4E8F6D0A" w14:textId="77777777" w:rsidR="00F45B41" w:rsidRPr="009B6D0B" w:rsidRDefault="00F45B41" w:rsidP="00177DF3">
            <w:pPr>
              <w:spacing w:line="256" w:lineRule="auto"/>
              <w:rPr>
                <w:rFonts w:asciiTheme="minorHAnsi" w:hAnsiTheme="minorHAnsi" w:cstheme="minorHAnsi"/>
              </w:rPr>
            </w:pPr>
            <w:r w:rsidRPr="009B6D0B">
              <w:rPr>
                <w:rFonts w:asciiTheme="minorHAnsi" w:hAnsiTheme="minorHAnsi" w:cstheme="minorHAnsi"/>
              </w:rPr>
              <w:t>Zgodnie z projektowanym interfejsem</w:t>
            </w:r>
            <w:r w:rsidRPr="009B6D0B" w:rsidDel="00962844">
              <w:rPr>
                <w:rFonts w:asciiTheme="minorHAnsi" w:hAnsiTheme="minorHAnsi" w:cstheme="minorHAnsi"/>
              </w:rPr>
              <w:t xml:space="preserve"> </w:t>
            </w:r>
            <w:r w:rsidRPr="009B6D0B">
              <w:rPr>
                <w:rFonts w:asciiTheme="minorHAnsi" w:hAnsiTheme="minorHAnsi" w:cstheme="minorHAnsi"/>
              </w:rPr>
              <w:t>EZD RP</w:t>
            </w:r>
          </w:p>
        </w:tc>
      </w:tr>
    </w:tbl>
    <w:p w14:paraId="74CF0711" w14:textId="2F0AFBAA" w:rsidR="00DE40DC" w:rsidRPr="009B6D0B" w:rsidRDefault="00DE40DC" w:rsidP="00177DF3">
      <w:pPr>
        <w:rPr>
          <w:rFonts w:asciiTheme="minorHAnsi" w:hAnsiTheme="minorHAnsi" w:cstheme="minorHAnsi"/>
        </w:rPr>
      </w:pPr>
      <w:bookmarkStart w:id="1765" w:name="_Toc21593207"/>
      <w:r w:rsidRPr="009B6D0B">
        <w:rPr>
          <w:rFonts w:asciiTheme="minorHAnsi" w:hAnsiTheme="minorHAnsi" w:cstheme="minorHAnsi"/>
        </w:rPr>
        <w:t>Tabela. Lista przepływów danych Systemu i</w:t>
      </w:r>
      <w:r w:rsidR="001C02D4" w:rsidRPr="009B6D0B">
        <w:rPr>
          <w:rFonts w:asciiTheme="minorHAnsi" w:hAnsiTheme="minorHAnsi" w:cstheme="minorHAnsi"/>
        </w:rPr>
        <w:t>PFRON</w:t>
      </w:r>
      <w:r w:rsidRPr="009B6D0B">
        <w:rPr>
          <w:rFonts w:asciiTheme="minorHAnsi" w:hAnsiTheme="minorHAnsi" w:cstheme="minorHAnsi"/>
        </w:rPr>
        <w:t>+ z systemami informatycznymi.</w:t>
      </w:r>
      <w:bookmarkEnd w:id="1765"/>
    </w:p>
    <w:p w14:paraId="454F10EF" w14:textId="77777777" w:rsidR="00DE40DC" w:rsidRPr="009B6D0B" w:rsidRDefault="00DE40DC" w:rsidP="00177DF3">
      <w:pPr>
        <w:rPr>
          <w:rFonts w:asciiTheme="minorHAnsi" w:hAnsiTheme="minorHAnsi" w:cstheme="minorHAnsi"/>
        </w:rPr>
      </w:pPr>
    </w:p>
    <w:p w14:paraId="0549811C" w14:textId="4729CB74" w:rsidR="00CF6D8B" w:rsidRPr="009B6D0B" w:rsidRDefault="00CF6D8B" w:rsidP="00177DF3">
      <w:pPr>
        <w:pStyle w:val="Akapitzlist"/>
        <w:numPr>
          <w:ilvl w:val="0"/>
          <w:numId w:val="27"/>
        </w:numPr>
        <w:ind w:left="993" w:hanging="993"/>
        <w:rPr>
          <w:rFonts w:asciiTheme="minorHAnsi" w:hAnsiTheme="minorHAnsi" w:cstheme="minorHAnsi"/>
        </w:rPr>
      </w:pPr>
      <w:r w:rsidRPr="009B6D0B">
        <w:rPr>
          <w:rFonts w:asciiTheme="minorHAnsi" w:hAnsiTheme="minorHAnsi" w:cstheme="minorHAnsi"/>
        </w:rPr>
        <w:t xml:space="preserve">Doprowadzenie do skutecznej integracji z zewnętrznymi (w stosunku do </w:t>
      </w:r>
      <w:r w:rsidR="00FA139F" w:rsidRPr="009B6D0B">
        <w:rPr>
          <w:rFonts w:asciiTheme="minorHAnsi" w:hAnsiTheme="minorHAnsi" w:cstheme="minorHAnsi"/>
        </w:rPr>
        <w:t xml:space="preserve">Systemu </w:t>
      </w:r>
      <w:r w:rsidRPr="009B6D0B">
        <w:rPr>
          <w:rFonts w:asciiTheme="minorHAnsi" w:hAnsiTheme="minorHAnsi" w:cstheme="minorHAnsi"/>
        </w:rPr>
        <w:t>i</w:t>
      </w:r>
      <w:r w:rsidR="001C02D4" w:rsidRPr="009B6D0B">
        <w:rPr>
          <w:rFonts w:asciiTheme="minorHAnsi" w:hAnsiTheme="minorHAnsi" w:cstheme="minorHAnsi"/>
        </w:rPr>
        <w:t>PFRON</w:t>
      </w:r>
      <w:r w:rsidRPr="009B6D0B">
        <w:rPr>
          <w:rFonts w:asciiTheme="minorHAnsi" w:hAnsiTheme="minorHAnsi" w:cstheme="minorHAnsi"/>
        </w:rPr>
        <w:t>+) systemami informatycznymi jest obowiązkiem Wykonawcy.</w:t>
      </w:r>
    </w:p>
    <w:p w14:paraId="6FEAD24E" w14:textId="1DA4C1BE" w:rsidR="00C53605" w:rsidRPr="009B6D0B" w:rsidRDefault="009A5425" w:rsidP="00177DF3">
      <w:pPr>
        <w:pStyle w:val="Akapitzlist"/>
        <w:numPr>
          <w:ilvl w:val="0"/>
          <w:numId w:val="27"/>
        </w:numPr>
        <w:ind w:left="993" w:hanging="993"/>
        <w:rPr>
          <w:rFonts w:asciiTheme="minorHAnsi" w:hAnsiTheme="minorHAnsi" w:cstheme="minorHAnsi"/>
          <w:b/>
          <w:bCs/>
        </w:rPr>
      </w:pPr>
      <w:r w:rsidRPr="009B6D0B">
        <w:rPr>
          <w:rFonts w:asciiTheme="minorHAnsi" w:hAnsiTheme="minorHAnsi" w:cstheme="minorHAnsi"/>
          <w:b/>
          <w:bCs/>
        </w:rPr>
        <w:t xml:space="preserve">Najpóźniej 15 dni przed </w:t>
      </w:r>
      <w:r w:rsidR="00C53605" w:rsidRPr="009B6D0B">
        <w:rPr>
          <w:rFonts w:asciiTheme="minorHAnsi" w:hAnsiTheme="minorHAnsi" w:cstheme="minorHAnsi"/>
          <w:b/>
          <w:bCs/>
        </w:rPr>
        <w:t xml:space="preserve"> rozpoczęciem integracji Wykonawca zaprojektuje i przedstawi do akceptacji Zamawiającemu harmonogram, procedur</w:t>
      </w:r>
      <w:r w:rsidR="00012B69" w:rsidRPr="009B6D0B">
        <w:rPr>
          <w:rFonts w:asciiTheme="minorHAnsi" w:hAnsiTheme="minorHAnsi" w:cstheme="minorHAnsi"/>
          <w:b/>
          <w:bCs/>
        </w:rPr>
        <w:t>y</w:t>
      </w:r>
      <w:r w:rsidR="00C53605" w:rsidRPr="009B6D0B">
        <w:rPr>
          <w:rFonts w:asciiTheme="minorHAnsi" w:hAnsiTheme="minorHAnsi" w:cstheme="minorHAnsi"/>
          <w:b/>
          <w:bCs/>
        </w:rPr>
        <w:t xml:space="preserve"> odbioru i dokumenty niezbędne do przeprowadzenia integracji Systemu z zewnętrznymi (w stosunku do niego) systemami informatycznymi</w:t>
      </w:r>
      <w:r w:rsidR="00F6785C" w:rsidRPr="009B6D0B">
        <w:rPr>
          <w:rFonts w:asciiTheme="minorHAnsi" w:hAnsiTheme="minorHAnsi" w:cstheme="minorHAnsi"/>
          <w:b/>
          <w:bCs/>
        </w:rPr>
        <w:t>.</w:t>
      </w:r>
    </w:p>
    <w:p w14:paraId="1E92F0F3" w14:textId="66D7CFB7" w:rsidR="00C53605" w:rsidRPr="009B6D0B" w:rsidRDefault="00CB1812" w:rsidP="00177DF3">
      <w:pPr>
        <w:pStyle w:val="Akapitzlist"/>
        <w:numPr>
          <w:ilvl w:val="0"/>
          <w:numId w:val="27"/>
        </w:numPr>
        <w:ind w:left="993" w:hanging="993"/>
        <w:rPr>
          <w:rFonts w:asciiTheme="minorHAnsi" w:hAnsiTheme="minorHAnsi" w:cstheme="minorHAnsi"/>
        </w:rPr>
      </w:pPr>
      <w:r w:rsidRPr="00CB1812">
        <w:rPr>
          <w:rFonts w:asciiTheme="minorHAnsi" w:hAnsiTheme="minorHAnsi" w:cstheme="minorHAnsi"/>
        </w:rPr>
        <w:t>W przypadku udokumentowanego przez Wykonawcę braku możliwości technicznych dokonania integracji, test rozwiązania zostanie wykonany w oparciu o symulator dostarczony przez Wykonawcę lub Zamawiający podejmie decyzję o rezygnacji. Zamawiający dopuszcza wstrzymanie realizacji wymagania WIS.4 w przypadku integracji z systemami, które jeszcze nie będą działać produkcyjnie w 250 dniu po zawarciu umowy z Wykonawcą</w:t>
      </w:r>
      <w:r>
        <w:rPr>
          <w:rFonts w:asciiTheme="minorHAnsi" w:hAnsiTheme="minorHAnsi" w:cstheme="minorHAnsi"/>
        </w:rPr>
        <w:t>.</w:t>
      </w:r>
    </w:p>
    <w:p w14:paraId="06326270" w14:textId="77777777" w:rsidR="00CE782C" w:rsidRPr="009B6D0B" w:rsidRDefault="00CE782C" w:rsidP="00177DF3">
      <w:pPr>
        <w:pStyle w:val="Akapitzlist"/>
        <w:numPr>
          <w:ilvl w:val="0"/>
          <w:numId w:val="27"/>
        </w:numPr>
        <w:ind w:left="993" w:hanging="993"/>
        <w:rPr>
          <w:rFonts w:asciiTheme="minorHAnsi" w:hAnsiTheme="minorHAnsi" w:cstheme="minorHAnsi"/>
        </w:rPr>
      </w:pPr>
      <w:r w:rsidRPr="009B6D0B">
        <w:rPr>
          <w:rFonts w:asciiTheme="minorHAnsi" w:hAnsiTheme="minorHAnsi" w:cstheme="minorHAnsi"/>
        </w:rPr>
        <w:t xml:space="preserve">W przypadku, kiedy Wykonawca wykaże, że dla konkretnego systemu nie istnieje specyfikacja interfejsów przeznaczonych do komunikacji z systemami zewnętrznymi, Zamawiający dopuszcza realizację odpowiedniego interfejsu komunikacyjnego i </w:t>
      </w:r>
      <w:r w:rsidRPr="009B6D0B">
        <w:rPr>
          <w:rFonts w:asciiTheme="minorHAnsi" w:hAnsiTheme="minorHAnsi" w:cstheme="minorHAnsi"/>
        </w:rPr>
        <w:lastRenderedPageBreak/>
        <w:t xml:space="preserve">symulatora w oparciu o symulujące działanie </w:t>
      </w:r>
      <w:r w:rsidR="0038105A" w:rsidRPr="009B6D0B">
        <w:rPr>
          <w:rFonts w:asciiTheme="minorHAnsi" w:hAnsiTheme="minorHAnsi" w:cstheme="minorHAnsi"/>
        </w:rPr>
        <w:t xml:space="preserve">interfejsu API </w:t>
      </w:r>
      <w:r w:rsidRPr="009B6D0B">
        <w:rPr>
          <w:rFonts w:asciiTheme="minorHAnsi" w:hAnsiTheme="minorHAnsi" w:cstheme="minorHAnsi"/>
        </w:rPr>
        <w:t>systemu zewnętrznego zaprojektowan</w:t>
      </w:r>
      <w:r w:rsidR="0038105A" w:rsidRPr="009B6D0B">
        <w:rPr>
          <w:rFonts w:asciiTheme="minorHAnsi" w:hAnsiTheme="minorHAnsi" w:cstheme="minorHAnsi"/>
        </w:rPr>
        <w:t>ego</w:t>
      </w:r>
      <w:r w:rsidRPr="009B6D0B">
        <w:rPr>
          <w:rFonts w:asciiTheme="minorHAnsi" w:hAnsiTheme="minorHAnsi" w:cstheme="minorHAnsi"/>
        </w:rPr>
        <w:t xml:space="preserve"> przez Wykonawcę na podstawie dostępnej wiedzy dotyczącej struktur danych przechowywanych w systemach przewidzianych do integracji.</w:t>
      </w:r>
    </w:p>
    <w:p w14:paraId="344631A3" w14:textId="77777777" w:rsidR="00A44E68" w:rsidRPr="009B6D0B" w:rsidRDefault="00ED2B46" w:rsidP="00177DF3">
      <w:pPr>
        <w:pStyle w:val="Akapitzlist"/>
        <w:numPr>
          <w:ilvl w:val="0"/>
          <w:numId w:val="27"/>
        </w:numPr>
        <w:ind w:left="993" w:hanging="993"/>
        <w:rPr>
          <w:rFonts w:asciiTheme="minorHAnsi" w:hAnsiTheme="minorHAnsi" w:cstheme="minorHAnsi"/>
        </w:rPr>
      </w:pPr>
      <w:r w:rsidRPr="009B6D0B">
        <w:rPr>
          <w:rFonts w:asciiTheme="minorHAnsi" w:hAnsiTheme="minorHAnsi" w:cstheme="minorHAnsi"/>
        </w:rPr>
        <w:t>System posiadać będzie ogólnodostępne API bez kluczy wraz z pełną dokumentacją</w:t>
      </w:r>
      <w:r w:rsidR="00A22D32" w:rsidRPr="009B6D0B">
        <w:rPr>
          <w:rFonts w:asciiTheme="minorHAnsi" w:hAnsiTheme="minorHAnsi" w:cstheme="minorHAnsi"/>
        </w:rPr>
        <w:t>.</w:t>
      </w:r>
      <w:r w:rsidR="006E72CC" w:rsidRPr="009B6D0B">
        <w:rPr>
          <w:rFonts w:asciiTheme="minorHAnsi" w:hAnsiTheme="minorHAnsi" w:cstheme="minorHAnsi"/>
        </w:rPr>
        <w:t xml:space="preserve"> </w:t>
      </w:r>
      <w:r w:rsidR="00A76378" w:rsidRPr="009B6D0B">
        <w:rPr>
          <w:rFonts w:asciiTheme="minorHAnsi" w:hAnsiTheme="minorHAnsi" w:cstheme="minorHAnsi"/>
        </w:rPr>
        <w:t xml:space="preserve">API </w:t>
      </w:r>
      <w:r w:rsidR="009467F7" w:rsidRPr="009B6D0B">
        <w:rPr>
          <w:rFonts w:asciiTheme="minorHAnsi" w:hAnsiTheme="minorHAnsi" w:cstheme="minorHAnsi"/>
        </w:rPr>
        <w:t>udostępniane będzie szerokiemu gronu potencjalnych interesariuszy.</w:t>
      </w:r>
      <w:r w:rsidR="00D364F0" w:rsidRPr="009B6D0B">
        <w:rPr>
          <w:rFonts w:asciiTheme="minorHAnsi" w:hAnsiTheme="minorHAnsi" w:cstheme="minorHAnsi"/>
        </w:rPr>
        <w:t xml:space="preserve"> Interfejs udostępniać będzie dane jednostkowe </w:t>
      </w:r>
      <w:r w:rsidR="00A71F46" w:rsidRPr="009B6D0B">
        <w:rPr>
          <w:rFonts w:asciiTheme="minorHAnsi" w:hAnsiTheme="minorHAnsi" w:cstheme="minorHAnsi"/>
        </w:rPr>
        <w:t>dla integratorów oraz dane zagregowane dla potrzeb publikacji w serwisach inter</w:t>
      </w:r>
      <w:r w:rsidR="00A47085" w:rsidRPr="009B6D0B">
        <w:rPr>
          <w:rFonts w:asciiTheme="minorHAnsi" w:hAnsiTheme="minorHAnsi" w:cstheme="minorHAnsi"/>
        </w:rPr>
        <w:t>netowych.</w:t>
      </w:r>
    </w:p>
    <w:p w14:paraId="03EB15DB" w14:textId="54A9545D" w:rsidR="00305F99" w:rsidRPr="009B6D0B" w:rsidRDefault="00955E78" w:rsidP="00177DF3">
      <w:pPr>
        <w:pStyle w:val="Akapitzlist"/>
        <w:numPr>
          <w:ilvl w:val="0"/>
          <w:numId w:val="27"/>
        </w:numPr>
        <w:ind w:left="993" w:hanging="993"/>
        <w:rPr>
          <w:rFonts w:asciiTheme="minorHAnsi" w:hAnsiTheme="minorHAnsi" w:cstheme="minorHAnsi"/>
        </w:rPr>
      </w:pPr>
      <w:r w:rsidRPr="009B6D0B">
        <w:rPr>
          <w:rFonts w:asciiTheme="minorHAnsi" w:hAnsiTheme="minorHAnsi" w:cstheme="minorHAnsi"/>
        </w:rPr>
        <w:t>Informacje udostępniane przy pomocy API</w:t>
      </w:r>
      <w:r w:rsidR="00040B8F" w:rsidRPr="009B6D0B">
        <w:rPr>
          <w:rFonts w:asciiTheme="minorHAnsi" w:hAnsiTheme="minorHAnsi" w:cstheme="minorHAnsi"/>
        </w:rPr>
        <w:t xml:space="preserve">, o którym mowa w pkt </w:t>
      </w:r>
      <w:r w:rsidR="00497C8B" w:rsidRPr="009B6D0B">
        <w:rPr>
          <w:rFonts w:asciiTheme="minorHAnsi" w:hAnsiTheme="minorHAnsi" w:cstheme="minorHAnsi"/>
        </w:rPr>
        <w:t>WIS.6</w:t>
      </w:r>
      <w:r w:rsidR="00040B8F" w:rsidRPr="009B6D0B">
        <w:rPr>
          <w:rFonts w:asciiTheme="minorHAnsi" w:hAnsiTheme="minorHAnsi" w:cstheme="minorHAnsi"/>
        </w:rPr>
        <w:t xml:space="preserve"> </w:t>
      </w:r>
      <w:r w:rsidR="0079048E" w:rsidRPr="009B6D0B">
        <w:rPr>
          <w:rFonts w:asciiTheme="minorHAnsi" w:hAnsiTheme="minorHAnsi" w:cstheme="minorHAnsi"/>
        </w:rPr>
        <w:t xml:space="preserve">zawierać będą dane </w:t>
      </w:r>
      <w:r w:rsidR="00534C41" w:rsidRPr="009B6D0B">
        <w:rPr>
          <w:rFonts w:asciiTheme="minorHAnsi" w:hAnsiTheme="minorHAnsi" w:cstheme="minorHAnsi"/>
        </w:rPr>
        <w:t xml:space="preserve">z następujących </w:t>
      </w:r>
      <w:r w:rsidR="00FF4F69" w:rsidRPr="009B6D0B">
        <w:rPr>
          <w:rFonts w:asciiTheme="minorHAnsi" w:hAnsiTheme="minorHAnsi" w:cstheme="minorHAnsi"/>
        </w:rPr>
        <w:t>obszarów dziedzinowych</w:t>
      </w:r>
      <w:r w:rsidR="00257187" w:rsidRPr="009B6D0B">
        <w:rPr>
          <w:rFonts w:asciiTheme="minorHAnsi" w:hAnsiTheme="minorHAnsi" w:cstheme="minorHAnsi"/>
        </w:rPr>
        <w:t xml:space="preserve"> (</w:t>
      </w:r>
      <w:r w:rsidR="00FC5447" w:rsidRPr="009B6D0B">
        <w:rPr>
          <w:rFonts w:asciiTheme="minorHAnsi" w:hAnsiTheme="minorHAnsi" w:cstheme="minorHAnsi"/>
        </w:rPr>
        <w:t>M</w:t>
      </w:r>
      <w:r w:rsidR="009E4CC6" w:rsidRPr="009B6D0B">
        <w:rPr>
          <w:rFonts w:asciiTheme="minorHAnsi" w:hAnsiTheme="minorHAnsi" w:cstheme="minorHAnsi"/>
        </w:rPr>
        <w:t xml:space="preserve">odułów </w:t>
      </w:r>
      <w:r w:rsidR="00257187" w:rsidRPr="009B6D0B">
        <w:rPr>
          <w:rFonts w:asciiTheme="minorHAnsi" w:hAnsiTheme="minorHAnsi" w:cstheme="minorHAnsi"/>
        </w:rPr>
        <w:t>funkcjonalnych)</w:t>
      </w:r>
      <w:r w:rsidR="00FF4F69" w:rsidRPr="009B6D0B">
        <w:rPr>
          <w:rFonts w:asciiTheme="minorHAnsi" w:hAnsiTheme="minorHAnsi" w:cstheme="minorHAnsi"/>
        </w:rPr>
        <w:t>:</w:t>
      </w:r>
    </w:p>
    <w:p w14:paraId="6CB22BA7" w14:textId="77777777" w:rsidR="00F56C2D" w:rsidRPr="009B6D0B" w:rsidRDefault="00F56C2D" w:rsidP="00177DF3">
      <w:pPr>
        <w:pStyle w:val="Akapitzlist"/>
        <w:numPr>
          <w:ilvl w:val="1"/>
          <w:numId w:val="27"/>
        </w:numPr>
        <w:rPr>
          <w:rFonts w:asciiTheme="minorHAnsi" w:hAnsiTheme="minorHAnsi" w:cstheme="minorHAnsi"/>
        </w:rPr>
      </w:pPr>
      <w:r w:rsidRPr="009B6D0B">
        <w:rPr>
          <w:rFonts w:asciiTheme="minorHAnsi" w:hAnsiTheme="minorHAnsi" w:cstheme="minorHAnsi"/>
        </w:rPr>
        <w:t>Moduł Beneficjenta</w:t>
      </w:r>
      <w:r w:rsidR="004025EE" w:rsidRPr="009B6D0B">
        <w:rPr>
          <w:rFonts w:asciiTheme="minorHAnsi" w:hAnsiTheme="minorHAnsi" w:cstheme="minorHAnsi"/>
        </w:rPr>
        <w:t>,</w:t>
      </w:r>
    </w:p>
    <w:p w14:paraId="0A418F3F" w14:textId="77777777" w:rsidR="00F56C2D" w:rsidRPr="009B6D0B" w:rsidRDefault="00F56C2D" w:rsidP="00177DF3">
      <w:pPr>
        <w:pStyle w:val="Akapitzlist"/>
        <w:numPr>
          <w:ilvl w:val="1"/>
          <w:numId w:val="27"/>
        </w:numPr>
        <w:rPr>
          <w:rFonts w:asciiTheme="minorHAnsi" w:hAnsiTheme="minorHAnsi" w:cstheme="minorHAnsi"/>
        </w:rPr>
      </w:pPr>
      <w:r w:rsidRPr="009B6D0B">
        <w:rPr>
          <w:rFonts w:asciiTheme="minorHAnsi" w:hAnsiTheme="minorHAnsi" w:cstheme="minorHAnsi"/>
        </w:rPr>
        <w:t>Moduł ON</w:t>
      </w:r>
      <w:r w:rsidR="004025EE" w:rsidRPr="009B6D0B">
        <w:rPr>
          <w:rFonts w:asciiTheme="minorHAnsi" w:hAnsiTheme="minorHAnsi" w:cstheme="minorHAnsi"/>
        </w:rPr>
        <w:t>,</w:t>
      </w:r>
    </w:p>
    <w:p w14:paraId="102114D1" w14:textId="77777777" w:rsidR="00F56C2D" w:rsidRPr="009B6D0B" w:rsidRDefault="00F56C2D" w:rsidP="00177DF3">
      <w:pPr>
        <w:pStyle w:val="Akapitzlist"/>
        <w:numPr>
          <w:ilvl w:val="1"/>
          <w:numId w:val="27"/>
        </w:numPr>
        <w:rPr>
          <w:rFonts w:asciiTheme="minorHAnsi" w:hAnsiTheme="minorHAnsi" w:cstheme="minorHAnsi"/>
        </w:rPr>
      </w:pPr>
      <w:r w:rsidRPr="009B6D0B">
        <w:rPr>
          <w:rFonts w:asciiTheme="minorHAnsi" w:hAnsiTheme="minorHAnsi" w:cstheme="minorHAnsi"/>
        </w:rPr>
        <w:t>Moduł Oceny Programów Wsparcia</w:t>
      </w:r>
      <w:r w:rsidR="004025EE" w:rsidRPr="009B6D0B">
        <w:rPr>
          <w:rFonts w:asciiTheme="minorHAnsi" w:hAnsiTheme="minorHAnsi" w:cstheme="minorHAnsi"/>
        </w:rPr>
        <w:t>,</w:t>
      </w:r>
    </w:p>
    <w:p w14:paraId="602860DA" w14:textId="77777777" w:rsidR="00F56C2D" w:rsidRPr="009B6D0B" w:rsidRDefault="00F56C2D" w:rsidP="00177DF3">
      <w:pPr>
        <w:pStyle w:val="Akapitzlist"/>
        <w:numPr>
          <w:ilvl w:val="1"/>
          <w:numId w:val="27"/>
        </w:numPr>
        <w:rPr>
          <w:rFonts w:asciiTheme="minorHAnsi" w:hAnsiTheme="minorHAnsi" w:cstheme="minorHAnsi"/>
        </w:rPr>
      </w:pPr>
      <w:r w:rsidRPr="009B6D0B">
        <w:rPr>
          <w:rFonts w:asciiTheme="minorHAnsi" w:hAnsiTheme="minorHAnsi" w:cstheme="minorHAnsi"/>
        </w:rPr>
        <w:t>Moduł Ewidencji Wsparcia</w:t>
      </w:r>
      <w:r w:rsidR="003E26C8" w:rsidRPr="009B6D0B">
        <w:rPr>
          <w:rFonts w:asciiTheme="minorHAnsi" w:hAnsiTheme="minorHAnsi" w:cstheme="minorHAnsi"/>
        </w:rPr>
        <w:t>.</w:t>
      </w:r>
    </w:p>
    <w:p w14:paraId="08187D9D" w14:textId="4EE4A1C8" w:rsidR="00C14CE2" w:rsidRPr="009B6D0B" w:rsidRDefault="00321391" w:rsidP="00177DF3">
      <w:pPr>
        <w:pStyle w:val="Akapitzlist"/>
        <w:ind w:left="993"/>
        <w:rPr>
          <w:rFonts w:asciiTheme="minorHAnsi" w:hAnsiTheme="minorHAnsi" w:cstheme="minorHAnsi"/>
        </w:rPr>
      </w:pPr>
      <w:r w:rsidRPr="009B6D0B">
        <w:rPr>
          <w:rFonts w:asciiTheme="minorHAnsi" w:hAnsiTheme="minorHAnsi" w:cstheme="minorHAnsi"/>
        </w:rPr>
        <w:t>Udostępnian</w:t>
      </w:r>
      <w:r w:rsidR="00F6785C" w:rsidRPr="009B6D0B">
        <w:rPr>
          <w:rFonts w:asciiTheme="minorHAnsi" w:hAnsiTheme="minorHAnsi" w:cstheme="minorHAnsi"/>
        </w:rPr>
        <w:t>e</w:t>
      </w:r>
      <w:r w:rsidRPr="009B6D0B">
        <w:rPr>
          <w:rFonts w:asciiTheme="minorHAnsi" w:hAnsiTheme="minorHAnsi" w:cstheme="minorHAnsi"/>
        </w:rPr>
        <w:t xml:space="preserve"> </w:t>
      </w:r>
      <w:r w:rsidR="00FC6A4F" w:rsidRPr="009B6D0B">
        <w:rPr>
          <w:rFonts w:asciiTheme="minorHAnsi" w:hAnsiTheme="minorHAnsi" w:cstheme="minorHAnsi"/>
        </w:rPr>
        <w:t>informacje</w:t>
      </w:r>
      <w:r w:rsidRPr="009B6D0B">
        <w:rPr>
          <w:rFonts w:asciiTheme="minorHAnsi" w:hAnsiTheme="minorHAnsi" w:cstheme="minorHAnsi"/>
        </w:rPr>
        <w:t xml:space="preserve"> nie będą zawierać danych osobowych</w:t>
      </w:r>
      <w:r w:rsidR="00FC6A4F" w:rsidRPr="009B6D0B">
        <w:rPr>
          <w:rFonts w:asciiTheme="minorHAnsi" w:hAnsiTheme="minorHAnsi" w:cstheme="minorHAnsi"/>
        </w:rPr>
        <w:t>.</w:t>
      </w:r>
    </w:p>
    <w:p w14:paraId="341F4F7F" w14:textId="50B10E7A" w:rsidR="00EF7575" w:rsidRPr="009B6D0B" w:rsidRDefault="00EF7575" w:rsidP="00177DF3">
      <w:pPr>
        <w:pStyle w:val="Akapitzlist"/>
        <w:numPr>
          <w:ilvl w:val="0"/>
          <w:numId w:val="27"/>
        </w:numPr>
        <w:ind w:left="993" w:hanging="993"/>
        <w:rPr>
          <w:rFonts w:asciiTheme="minorHAnsi" w:hAnsiTheme="minorHAnsi" w:cstheme="minorHAnsi"/>
        </w:rPr>
      </w:pPr>
      <w:r w:rsidRPr="009B6D0B">
        <w:rPr>
          <w:rFonts w:asciiTheme="minorHAnsi" w:hAnsiTheme="minorHAnsi" w:cstheme="minorHAnsi"/>
        </w:rPr>
        <w:t xml:space="preserve">Sposób wywołania danych z zewnętrznych </w:t>
      </w:r>
      <w:r w:rsidR="009E4CC6" w:rsidRPr="009B6D0B">
        <w:rPr>
          <w:rFonts w:asciiTheme="minorHAnsi" w:hAnsiTheme="minorHAnsi" w:cstheme="minorHAnsi"/>
        </w:rPr>
        <w:t>(</w:t>
      </w:r>
      <w:r w:rsidRPr="009B6D0B">
        <w:rPr>
          <w:rFonts w:asciiTheme="minorHAnsi" w:hAnsiTheme="minorHAnsi" w:cstheme="minorHAnsi"/>
        </w:rPr>
        <w:t xml:space="preserve">w stosunku do </w:t>
      </w:r>
      <w:r w:rsidR="00FA139F" w:rsidRPr="009B6D0B">
        <w:rPr>
          <w:rFonts w:asciiTheme="minorHAnsi" w:hAnsiTheme="minorHAnsi" w:cstheme="minorHAnsi"/>
        </w:rPr>
        <w:t xml:space="preserve">Systemu </w:t>
      </w:r>
      <w:r w:rsidRPr="009B6D0B">
        <w:rPr>
          <w:rFonts w:asciiTheme="minorHAnsi" w:hAnsiTheme="minorHAnsi" w:cstheme="minorHAnsi"/>
        </w:rPr>
        <w:t>iPFRON+</w:t>
      </w:r>
      <w:r w:rsidR="009E4CC6" w:rsidRPr="009B6D0B">
        <w:rPr>
          <w:rFonts w:asciiTheme="minorHAnsi" w:hAnsiTheme="minorHAnsi" w:cstheme="minorHAnsi"/>
        </w:rPr>
        <w:t>)</w:t>
      </w:r>
      <w:r w:rsidRPr="009B6D0B">
        <w:rPr>
          <w:rFonts w:asciiTheme="minorHAnsi" w:hAnsiTheme="minorHAnsi" w:cstheme="minorHAnsi"/>
        </w:rPr>
        <w:t xml:space="preserve"> systemów informatycznych</w:t>
      </w:r>
      <w:r w:rsidR="00F816B4" w:rsidRPr="009B6D0B">
        <w:rPr>
          <w:rFonts w:asciiTheme="minorHAnsi" w:hAnsiTheme="minorHAnsi" w:cstheme="minorHAnsi"/>
        </w:rPr>
        <w:t>, krok w procesie realizacji sprawy</w:t>
      </w:r>
      <w:r w:rsidR="006671FE" w:rsidRPr="009B6D0B">
        <w:rPr>
          <w:rFonts w:asciiTheme="minorHAnsi" w:hAnsiTheme="minorHAnsi" w:cstheme="minorHAnsi"/>
        </w:rPr>
        <w:t xml:space="preserve">, </w:t>
      </w:r>
      <w:r w:rsidR="00F816B4" w:rsidRPr="009B6D0B">
        <w:rPr>
          <w:rFonts w:asciiTheme="minorHAnsi" w:hAnsiTheme="minorHAnsi" w:cstheme="minorHAnsi"/>
        </w:rPr>
        <w:t>interfejs graficzny służący prezentacji danych</w:t>
      </w:r>
      <w:r w:rsidR="006671FE" w:rsidRPr="009B6D0B">
        <w:rPr>
          <w:rFonts w:asciiTheme="minorHAnsi" w:hAnsiTheme="minorHAnsi" w:cstheme="minorHAnsi"/>
        </w:rPr>
        <w:t xml:space="preserve"> oraz powiadomienia </w:t>
      </w:r>
      <w:r w:rsidR="009E4CC6" w:rsidRPr="009B6D0B">
        <w:rPr>
          <w:rFonts w:asciiTheme="minorHAnsi" w:hAnsiTheme="minorHAnsi" w:cstheme="minorHAnsi"/>
        </w:rPr>
        <w:t>U</w:t>
      </w:r>
      <w:r w:rsidR="006671FE" w:rsidRPr="009B6D0B">
        <w:rPr>
          <w:rFonts w:asciiTheme="minorHAnsi" w:hAnsiTheme="minorHAnsi" w:cstheme="minorHAnsi"/>
        </w:rPr>
        <w:t>żytkowników</w:t>
      </w:r>
      <w:r w:rsidR="00F816B4" w:rsidRPr="009B6D0B">
        <w:rPr>
          <w:rFonts w:asciiTheme="minorHAnsi" w:hAnsiTheme="minorHAnsi" w:cstheme="minorHAnsi"/>
        </w:rPr>
        <w:t xml:space="preserve"> zostaną opracowane w Etapie 1</w:t>
      </w:r>
      <w:r w:rsidR="00091F77" w:rsidRPr="009B6D0B">
        <w:rPr>
          <w:rFonts w:asciiTheme="minorHAnsi" w:hAnsiTheme="minorHAnsi" w:cstheme="minorHAnsi"/>
        </w:rPr>
        <w:t xml:space="preserve"> Analiza Wstępna</w:t>
      </w:r>
      <w:r w:rsidR="00F816B4" w:rsidRPr="009B6D0B">
        <w:rPr>
          <w:rFonts w:asciiTheme="minorHAnsi" w:hAnsiTheme="minorHAnsi" w:cstheme="minorHAnsi"/>
        </w:rPr>
        <w:t>, o którym mowa w Rozdziale 6 Opisu Przedmiotu Zamówienia.</w:t>
      </w:r>
    </w:p>
    <w:p w14:paraId="02A4403C" w14:textId="77777777" w:rsidR="00D24A21" w:rsidRPr="009B6D0B" w:rsidRDefault="00D24A21" w:rsidP="00177DF3">
      <w:pPr>
        <w:pStyle w:val="Akapitzlist"/>
        <w:ind w:left="851"/>
        <w:rPr>
          <w:rFonts w:asciiTheme="minorHAnsi" w:hAnsiTheme="minorHAnsi" w:cstheme="minorHAnsi"/>
        </w:rPr>
      </w:pPr>
    </w:p>
    <w:p w14:paraId="72410055" w14:textId="77777777" w:rsidR="00693916" w:rsidRPr="009B6D0B" w:rsidRDefault="00693916" w:rsidP="00B927AD">
      <w:pPr>
        <w:pStyle w:val="Nagwek2"/>
        <w:numPr>
          <w:ilvl w:val="0"/>
          <w:numId w:val="34"/>
        </w:numPr>
        <w:ind w:left="567" w:hanging="567"/>
        <w:rPr>
          <w:rStyle w:val="Pogrubienie"/>
          <w:b w:val="0"/>
          <w:bCs w:val="0"/>
        </w:rPr>
      </w:pPr>
      <w:bookmarkStart w:id="1766" w:name="_Toc22327982"/>
      <w:bookmarkStart w:id="1767" w:name="_Toc32607343"/>
      <w:bookmarkStart w:id="1768" w:name="_Toc47646906"/>
      <w:bookmarkStart w:id="1769" w:name="_Toc47648900"/>
      <w:bookmarkStart w:id="1770" w:name="_Toc56792429"/>
      <w:r w:rsidRPr="009B6D0B">
        <w:rPr>
          <w:rStyle w:val="Pogrubienie"/>
        </w:rPr>
        <w:t>Wymagania wydajnościowe</w:t>
      </w:r>
      <w:bookmarkEnd w:id="1766"/>
      <w:bookmarkEnd w:id="1767"/>
      <w:bookmarkEnd w:id="1768"/>
      <w:bookmarkEnd w:id="1769"/>
      <w:bookmarkEnd w:id="1770"/>
    </w:p>
    <w:p w14:paraId="42B6A21C" w14:textId="6344BE6F" w:rsidR="00A57DBE" w:rsidRPr="009B6D0B" w:rsidRDefault="00E0016E" w:rsidP="00B927AD">
      <w:pPr>
        <w:pStyle w:val="Akapitzlist"/>
        <w:numPr>
          <w:ilvl w:val="0"/>
          <w:numId w:val="31"/>
        </w:numPr>
        <w:ind w:left="993" w:hanging="993"/>
        <w:rPr>
          <w:rFonts w:asciiTheme="minorHAnsi" w:hAnsiTheme="minorHAnsi" w:cstheme="minorHAnsi"/>
        </w:rPr>
      </w:pPr>
      <w:r w:rsidRPr="009B6D0B">
        <w:rPr>
          <w:rFonts w:asciiTheme="minorHAnsi" w:hAnsiTheme="minorHAnsi" w:cstheme="minorHAnsi"/>
        </w:rPr>
        <w:t>System</w:t>
      </w:r>
      <w:r w:rsidR="001166E9" w:rsidRPr="009B6D0B">
        <w:rPr>
          <w:rFonts w:asciiTheme="minorHAnsi" w:hAnsiTheme="minorHAnsi" w:cstheme="minorHAnsi"/>
        </w:rPr>
        <w:t xml:space="preserve"> musi móc efek</w:t>
      </w:r>
      <w:r w:rsidR="008D2295" w:rsidRPr="009B6D0B">
        <w:rPr>
          <w:rFonts w:asciiTheme="minorHAnsi" w:hAnsiTheme="minorHAnsi" w:cstheme="minorHAnsi"/>
        </w:rPr>
        <w:t xml:space="preserve">tywnie obsłużyć </w:t>
      </w:r>
      <w:r w:rsidR="00A22D8E" w:rsidRPr="009B6D0B">
        <w:rPr>
          <w:rFonts w:asciiTheme="minorHAnsi" w:hAnsiTheme="minorHAnsi" w:cstheme="minorHAnsi"/>
        </w:rPr>
        <w:t>200 </w:t>
      </w:r>
      <w:r w:rsidR="008D2295" w:rsidRPr="009B6D0B">
        <w:rPr>
          <w:rFonts w:asciiTheme="minorHAnsi" w:hAnsiTheme="minorHAnsi" w:cstheme="minorHAnsi"/>
        </w:rPr>
        <w:t>000 pojedyn</w:t>
      </w:r>
      <w:r w:rsidR="008F5757" w:rsidRPr="009B6D0B">
        <w:rPr>
          <w:rFonts w:asciiTheme="minorHAnsi" w:hAnsiTheme="minorHAnsi" w:cstheme="minorHAnsi"/>
        </w:rPr>
        <w:t>czych sesji w ciągu doby</w:t>
      </w:r>
      <w:r w:rsidR="00EA4176" w:rsidRPr="009B6D0B">
        <w:rPr>
          <w:rFonts w:asciiTheme="minorHAnsi" w:hAnsiTheme="minorHAnsi" w:cstheme="minorHAnsi"/>
        </w:rPr>
        <w:t>.</w:t>
      </w:r>
      <w:r w:rsidR="00A57DBE" w:rsidRPr="009B6D0B">
        <w:rPr>
          <w:rFonts w:asciiTheme="minorHAnsi" w:hAnsiTheme="minorHAnsi" w:cstheme="minorHAnsi"/>
        </w:rPr>
        <w:tab/>
      </w:r>
    </w:p>
    <w:p w14:paraId="7375E5DC" w14:textId="3645AE77" w:rsidR="002453D7" w:rsidRPr="009B6D0B" w:rsidRDefault="00A57DBE" w:rsidP="00B927AD">
      <w:pPr>
        <w:pStyle w:val="Akapitzlist"/>
        <w:numPr>
          <w:ilvl w:val="0"/>
          <w:numId w:val="31"/>
        </w:numPr>
        <w:ind w:left="993" w:hanging="993"/>
        <w:rPr>
          <w:rFonts w:asciiTheme="minorHAnsi" w:hAnsiTheme="minorHAnsi" w:cstheme="minorHAnsi"/>
        </w:rPr>
      </w:pPr>
      <w:r w:rsidRPr="009B6D0B">
        <w:rPr>
          <w:rFonts w:asciiTheme="minorHAnsi" w:hAnsiTheme="minorHAnsi" w:cstheme="minorHAnsi"/>
        </w:rPr>
        <w:t xml:space="preserve">System zapewni wydajność przetwarzania danych nie mniejszą od </w:t>
      </w:r>
      <w:r w:rsidR="00B527C2" w:rsidRPr="009B6D0B">
        <w:rPr>
          <w:rFonts w:asciiTheme="minorHAnsi" w:hAnsiTheme="minorHAnsi" w:cstheme="minorHAnsi"/>
        </w:rPr>
        <w:t>75</w:t>
      </w:r>
      <w:r w:rsidRPr="009B6D0B">
        <w:rPr>
          <w:rFonts w:asciiTheme="minorHAnsi" w:hAnsiTheme="minorHAnsi" w:cstheme="minorHAnsi"/>
        </w:rPr>
        <w:t xml:space="preserve">% wydajności Systemu nieobciążonego w warunkach obciążenia </w:t>
      </w:r>
      <w:r w:rsidR="00B527C2" w:rsidRPr="009B6D0B">
        <w:rPr>
          <w:rFonts w:asciiTheme="minorHAnsi" w:hAnsiTheme="minorHAnsi" w:cstheme="minorHAnsi"/>
        </w:rPr>
        <w:t>3</w:t>
      </w:r>
      <w:r w:rsidRPr="009B6D0B">
        <w:rPr>
          <w:rFonts w:asciiTheme="minorHAnsi" w:hAnsiTheme="minorHAnsi" w:cstheme="minorHAnsi"/>
        </w:rPr>
        <w:t xml:space="preserve">000 konkurującymi sesjami Użytkownika, w ramach których Użytkownicy aktywnie i nieprzerwanie realizują standardowe zadania związane w wypełnianiem, edycją, wysyłaniem i obsługą </w:t>
      </w:r>
      <w:r w:rsidR="00934A53" w:rsidRPr="009B6D0B">
        <w:rPr>
          <w:rFonts w:asciiTheme="minorHAnsi" w:hAnsiTheme="minorHAnsi" w:cstheme="minorHAnsi"/>
        </w:rPr>
        <w:t>formularzy wysy</w:t>
      </w:r>
      <w:r w:rsidR="00267590" w:rsidRPr="009B6D0B">
        <w:rPr>
          <w:rFonts w:asciiTheme="minorHAnsi" w:hAnsiTheme="minorHAnsi" w:cstheme="minorHAnsi"/>
        </w:rPr>
        <w:t>łanych w liczbie</w:t>
      </w:r>
      <w:r w:rsidRPr="009B6D0B">
        <w:rPr>
          <w:rFonts w:asciiTheme="minorHAnsi" w:hAnsiTheme="minorHAnsi" w:cstheme="minorHAnsi"/>
        </w:rPr>
        <w:t xml:space="preserve"> 100 wniosków na sekundę.</w:t>
      </w:r>
    </w:p>
    <w:p w14:paraId="0D001306" w14:textId="649BA6F4" w:rsidR="00D31338" w:rsidRPr="009B6D0B" w:rsidRDefault="00CB1812" w:rsidP="00B927AD">
      <w:pPr>
        <w:pStyle w:val="Akapitzlist"/>
        <w:numPr>
          <w:ilvl w:val="0"/>
          <w:numId w:val="31"/>
        </w:numPr>
        <w:ind w:left="993" w:hanging="993"/>
        <w:rPr>
          <w:rFonts w:asciiTheme="minorHAnsi" w:hAnsiTheme="minorHAnsi" w:cstheme="minorHAnsi"/>
        </w:rPr>
      </w:pPr>
      <w:r w:rsidRPr="00CB1812">
        <w:rPr>
          <w:rFonts w:asciiTheme="minorHAnsi" w:hAnsiTheme="minorHAnsi" w:cstheme="minorHAnsi"/>
        </w:rPr>
        <w:t>Czas reakcji Systemu na zatwierdzenie formularza nie przekroczy 6 sekund. Podany czas nie dotyczy czasu wyszukiwania danych, wysyłania plików oraz generowania i dostępu do raportów oraz innych czynności związanych z wykonywaniem bardzo złożonych operacji na danych, które nie są wykonywane w trakcie codziennej, rutynowej pracy z Systemem</w:t>
      </w:r>
      <w:r w:rsidR="00C41FAC" w:rsidRPr="009B6D0B">
        <w:rPr>
          <w:rFonts w:asciiTheme="minorHAnsi" w:hAnsiTheme="minorHAnsi" w:cstheme="minorHAnsi"/>
        </w:rPr>
        <w:t>.</w:t>
      </w:r>
    </w:p>
    <w:p w14:paraId="56E68872" w14:textId="4338EF00" w:rsidR="009B5CDE" w:rsidRPr="009B6D0B" w:rsidRDefault="009B5CDE" w:rsidP="00B927AD">
      <w:pPr>
        <w:pStyle w:val="Akapitzlist"/>
        <w:numPr>
          <w:ilvl w:val="0"/>
          <w:numId w:val="31"/>
        </w:numPr>
        <w:ind w:left="993" w:hanging="993"/>
        <w:rPr>
          <w:rFonts w:asciiTheme="minorHAnsi" w:hAnsiTheme="minorHAnsi" w:cstheme="minorHAnsi"/>
        </w:rPr>
      </w:pPr>
      <w:r w:rsidRPr="009B6D0B">
        <w:rPr>
          <w:rFonts w:asciiTheme="minorHAnsi" w:hAnsiTheme="minorHAnsi" w:cstheme="minorHAnsi"/>
        </w:rPr>
        <w:t xml:space="preserve">Zamawiający jest uprawniony do prowadzenia testów sprawdzających dotrzymanie parametrów wydajnościowych wersji produkcyjnej Systemu. Ze strony Zamawiającego zostanie użyte narzędzie Apache </w:t>
      </w:r>
      <w:proofErr w:type="spellStart"/>
      <w:r w:rsidRPr="009B6D0B">
        <w:rPr>
          <w:rFonts w:asciiTheme="minorHAnsi" w:hAnsiTheme="minorHAnsi" w:cstheme="minorHAnsi"/>
        </w:rPr>
        <w:t>JMeter</w:t>
      </w:r>
      <w:proofErr w:type="spellEnd"/>
      <w:r w:rsidRPr="009B6D0B">
        <w:rPr>
          <w:rFonts w:asciiTheme="minorHAnsi" w:hAnsiTheme="minorHAnsi" w:cstheme="minorHAnsi"/>
        </w:rPr>
        <w:t xml:space="preserve"> (</w:t>
      </w:r>
      <w:hyperlink r:id="rId40" w:history="1">
        <w:r w:rsidRPr="009B6D0B">
          <w:rPr>
            <w:rStyle w:val="Hipercze"/>
            <w:rFonts w:asciiTheme="minorHAnsi" w:hAnsiTheme="minorHAnsi" w:cstheme="minorHAnsi"/>
          </w:rPr>
          <w:t>http://jmeter.apache.org</w:t>
        </w:r>
      </w:hyperlink>
      <w:r w:rsidRPr="009B6D0B">
        <w:rPr>
          <w:rFonts w:asciiTheme="minorHAnsi" w:hAnsiTheme="minorHAnsi" w:cstheme="minorHAnsi"/>
        </w:rPr>
        <w:t>)</w:t>
      </w:r>
      <w:r w:rsidR="00E9287F" w:rsidRPr="009B6D0B">
        <w:rPr>
          <w:rFonts w:asciiTheme="minorHAnsi" w:hAnsiTheme="minorHAnsi" w:cstheme="minorHAnsi"/>
        </w:rPr>
        <w:t>.</w:t>
      </w:r>
    </w:p>
    <w:p w14:paraId="2A9E6E3B" w14:textId="77777777" w:rsidR="00122C30" w:rsidRPr="009B6D0B" w:rsidRDefault="00122C30" w:rsidP="00B927AD">
      <w:pPr>
        <w:pStyle w:val="Nagwek2"/>
        <w:numPr>
          <w:ilvl w:val="0"/>
          <w:numId w:val="34"/>
        </w:numPr>
        <w:ind w:left="567" w:hanging="567"/>
        <w:rPr>
          <w:rStyle w:val="Pogrubienie"/>
          <w:b w:val="0"/>
          <w:bCs w:val="0"/>
        </w:rPr>
      </w:pPr>
      <w:bookmarkStart w:id="1771" w:name="_Toc22327983"/>
      <w:bookmarkStart w:id="1772" w:name="_Toc32607344"/>
      <w:bookmarkStart w:id="1773" w:name="_Toc47646907"/>
      <w:bookmarkStart w:id="1774" w:name="_Toc47648901"/>
      <w:bookmarkStart w:id="1775" w:name="_Toc56792430"/>
      <w:r w:rsidRPr="009B6D0B">
        <w:rPr>
          <w:rStyle w:val="Pogrubienie"/>
        </w:rPr>
        <w:t>Wymagania w zakresie bezpieczeństwa</w:t>
      </w:r>
      <w:bookmarkEnd w:id="1771"/>
      <w:bookmarkEnd w:id="1772"/>
      <w:bookmarkEnd w:id="1773"/>
      <w:bookmarkEnd w:id="1774"/>
      <w:bookmarkEnd w:id="1775"/>
    </w:p>
    <w:p w14:paraId="1AF79ECF" w14:textId="16EE0CD3" w:rsidR="00B929F7" w:rsidRPr="009B6D0B" w:rsidRDefault="009F2515" w:rsidP="00177DF3">
      <w:pPr>
        <w:pStyle w:val="Akapitzlist"/>
        <w:numPr>
          <w:ilvl w:val="0"/>
          <w:numId w:val="26"/>
        </w:numPr>
        <w:ind w:left="993" w:hanging="993"/>
        <w:rPr>
          <w:rFonts w:asciiTheme="minorHAnsi" w:hAnsiTheme="minorHAnsi" w:cstheme="minorHAnsi"/>
        </w:rPr>
      </w:pPr>
      <w:r w:rsidRPr="009B6D0B">
        <w:rPr>
          <w:rFonts w:asciiTheme="minorHAnsi" w:hAnsiTheme="minorHAnsi" w:cstheme="minorHAnsi"/>
        </w:rPr>
        <w:t xml:space="preserve">System musi zostać wyposażony w środki ochrony spełniające wymagania klasy C2 (zgodnie z dokumentem </w:t>
      </w:r>
      <w:proofErr w:type="spellStart"/>
      <w:r w:rsidRPr="009B6D0B">
        <w:rPr>
          <w:rFonts w:asciiTheme="minorHAnsi" w:hAnsiTheme="minorHAnsi" w:cstheme="minorHAnsi"/>
        </w:rPr>
        <w:t>Trusted</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Computer</w:t>
      </w:r>
      <w:proofErr w:type="spellEnd"/>
      <w:r w:rsidRPr="009B6D0B">
        <w:rPr>
          <w:rFonts w:asciiTheme="minorHAnsi" w:hAnsiTheme="minorHAnsi" w:cstheme="minorHAnsi"/>
        </w:rPr>
        <w:t xml:space="preserve"> System Evaluation </w:t>
      </w:r>
      <w:proofErr w:type="spellStart"/>
      <w:r w:rsidRPr="009B6D0B">
        <w:rPr>
          <w:rFonts w:asciiTheme="minorHAnsi" w:hAnsiTheme="minorHAnsi" w:cstheme="minorHAnsi"/>
        </w:rPr>
        <w:t>Criteria</w:t>
      </w:r>
      <w:proofErr w:type="spellEnd"/>
      <w:r w:rsidRPr="009B6D0B">
        <w:rPr>
          <w:rFonts w:asciiTheme="minorHAnsi" w:hAnsiTheme="minorHAnsi" w:cstheme="minorHAnsi"/>
        </w:rPr>
        <w:t>)</w:t>
      </w:r>
      <w:r w:rsidR="00503BBD" w:rsidRPr="009B6D0B">
        <w:rPr>
          <w:rFonts w:asciiTheme="minorHAnsi" w:hAnsiTheme="minorHAnsi" w:cstheme="minorHAnsi"/>
        </w:rPr>
        <w:t xml:space="preserve"> lub ITSEC E2 (zgodnie Information Technology Security Evaluation </w:t>
      </w:r>
      <w:proofErr w:type="spellStart"/>
      <w:r w:rsidR="00503BBD" w:rsidRPr="009B6D0B">
        <w:rPr>
          <w:rFonts w:asciiTheme="minorHAnsi" w:hAnsiTheme="minorHAnsi" w:cstheme="minorHAnsi"/>
        </w:rPr>
        <w:t>Criteria</w:t>
      </w:r>
      <w:proofErr w:type="spellEnd"/>
      <w:r w:rsidR="00503BBD" w:rsidRPr="009B6D0B">
        <w:rPr>
          <w:rFonts w:asciiTheme="minorHAnsi" w:hAnsiTheme="minorHAnsi" w:cstheme="minorHAnsi"/>
        </w:rPr>
        <w:t>)</w:t>
      </w:r>
      <w:r w:rsidRPr="009B6D0B">
        <w:rPr>
          <w:rFonts w:asciiTheme="minorHAnsi" w:hAnsiTheme="minorHAnsi" w:cstheme="minorHAnsi"/>
        </w:rPr>
        <w:t>.</w:t>
      </w:r>
    </w:p>
    <w:p w14:paraId="6E35E0D5" w14:textId="5F20E19E" w:rsidR="000A533E" w:rsidRPr="009B6D0B" w:rsidRDefault="000A533E" w:rsidP="00177DF3">
      <w:pPr>
        <w:pStyle w:val="Akapitzlist"/>
        <w:numPr>
          <w:ilvl w:val="0"/>
          <w:numId w:val="26"/>
        </w:numPr>
        <w:ind w:left="993" w:hanging="993"/>
        <w:rPr>
          <w:rFonts w:asciiTheme="minorHAnsi" w:hAnsiTheme="minorHAnsi" w:cstheme="minorHAnsi"/>
        </w:rPr>
      </w:pPr>
      <w:r w:rsidRPr="009B6D0B">
        <w:rPr>
          <w:rFonts w:asciiTheme="minorHAnsi" w:hAnsiTheme="minorHAnsi" w:cstheme="minorHAnsi"/>
        </w:rPr>
        <w:t xml:space="preserve">W trakcie Etapu </w:t>
      </w:r>
      <w:r w:rsidR="009E4CC6" w:rsidRPr="009B6D0B">
        <w:rPr>
          <w:rFonts w:asciiTheme="minorHAnsi" w:hAnsiTheme="minorHAnsi" w:cstheme="minorHAnsi"/>
        </w:rPr>
        <w:t>1</w:t>
      </w:r>
      <w:r w:rsidRPr="009B6D0B">
        <w:rPr>
          <w:rFonts w:asciiTheme="minorHAnsi" w:hAnsiTheme="minorHAnsi" w:cstheme="minorHAnsi"/>
        </w:rPr>
        <w:t xml:space="preserve"> (patrz Harmonogram </w:t>
      </w:r>
      <w:r w:rsidR="00F905BB" w:rsidRPr="009B6D0B">
        <w:rPr>
          <w:rFonts w:asciiTheme="minorHAnsi" w:hAnsiTheme="minorHAnsi" w:cstheme="minorHAnsi"/>
        </w:rPr>
        <w:t>R</w:t>
      </w:r>
      <w:r w:rsidRPr="009B6D0B">
        <w:rPr>
          <w:rFonts w:asciiTheme="minorHAnsi" w:hAnsiTheme="minorHAnsi" w:cstheme="minorHAnsi"/>
        </w:rPr>
        <w:t>amowy</w:t>
      </w:r>
      <w:r w:rsidR="00F905BB" w:rsidRPr="009B6D0B">
        <w:rPr>
          <w:rFonts w:asciiTheme="minorHAnsi" w:hAnsiTheme="minorHAnsi" w:cstheme="minorHAnsi"/>
        </w:rPr>
        <w:t xml:space="preserve"> zamówienia, </w:t>
      </w:r>
      <w:r w:rsidR="00FC5447" w:rsidRPr="009B6D0B">
        <w:rPr>
          <w:rFonts w:asciiTheme="minorHAnsi" w:hAnsiTheme="minorHAnsi" w:cstheme="minorHAnsi"/>
        </w:rPr>
        <w:t xml:space="preserve">Rozdział </w:t>
      </w:r>
      <w:r w:rsidR="00121B23" w:rsidRPr="009B6D0B">
        <w:rPr>
          <w:rFonts w:asciiTheme="minorHAnsi" w:hAnsiTheme="minorHAnsi" w:cstheme="minorHAnsi"/>
        </w:rPr>
        <w:t>6 niniejszego załącznika</w:t>
      </w:r>
      <w:r w:rsidRPr="009B6D0B">
        <w:rPr>
          <w:rFonts w:asciiTheme="minorHAnsi" w:hAnsiTheme="minorHAnsi" w:cstheme="minorHAnsi"/>
        </w:rPr>
        <w:t xml:space="preserve">) Wykonawca </w:t>
      </w:r>
      <w:r w:rsidRPr="009B6D0B">
        <w:rPr>
          <w:rFonts w:asciiTheme="minorHAnsi" w:eastAsia="Yu Mincho" w:hAnsiTheme="minorHAnsi" w:cstheme="minorHAnsi"/>
        </w:rPr>
        <w:t>określi</w:t>
      </w:r>
      <w:r w:rsidR="00503BBD" w:rsidRPr="009B6D0B">
        <w:rPr>
          <w:rFonts w:asciiTheme="minorHAnsi" w:eastAsia="Yu Mincho" w:hAnsiTheme="minorHAnsi" w:cstheme="minorHAnsi"/>
        </w:rPr>
        <w:t>,</w:t>
      </w:r>
      <w:r w:rsidRPr="009B6D0B">
        <w:rPr>
          <w:rFonts w:asciiTheme="minorHAnsi" w:eastAsia="Yu Mincho" w:hAnsiTheme="minorHAnsi" w:cstheme="minorHAnsi"/>
        </w:rPr>
        <w:t xml:space="preserve"> a następnie uzgodni z Zamawiającym listę wymagań i </w:t>
      </w:r>
      <w:r w:rsidRPr="009B6D0B">
        <w:rPr>
          <w:rFonts w:asciiTheme="minorHAnsi" w:eastAsia="Yu Mincho" w:hAnsiTheme="minorHAnsi" w:cstheme="minorHAnsi"/>
        </w:rPr>
        <w:lastRenderedPageBreak/>
        <w:t>reguł dotyczących bezpieczeństwa. Wymagania zostaną podzielone na następujące kategorie:</w:t>
      </w:r>
    </w:p>
    <w:p w14:paraId="23FF3F38" w14:textId="77777777" w:rsidR="000A533E" w:rsidRPr="009B6D0B" w:rsidRDefault="000A533E" w:rsidP="00177DF3">
      <w:pPr>
        <w:pStyle w:val="Akapitzlist"/>
        <w:numPr>
          <w:ilvl w:val="1"/>
          <w:numId w:val="26"/>
        </w:numPr>
        <w:rPr>
          <w:rFonts w:asciiTheme="minorHAnsi" w:hAnsiTheme="minorHAnsi" w:cstheme="minorHAnsi"/>
        </w:rPr>
      </w:pPr>
      <w:r w:rsidRPr="009B6D0B">
        <w:rPr>
          <w:rFonts w:asciiTheme="minorHAnsi" w:hAnsiTheme="minorHAnsi" w:cstheme="minorHAnsi"/>
        </w:rPr>
        <w:t>Wymagania z zakresu poufności,</w:t>
      </w:r>
    </w:p>
    <w:p w14:paraId="12291A4B" w14:textId="77777777" w:rsidR="000A533E" w:rsidRPr="009B6D0B" w:rsidRDefault="000A533E" w:rsidP="00177DF3">
      <w:pPr>
        <w:pStyle w:val="Akapitzlist"/>
        <w:numPr>
          <w:ilvl w:val="1"/>
          <w:numId w:val="26"/>
        </w:numPr>
        <w:rPr>
          <w:rFonts w:asciiTheme="minorHAnsi" w:hAnsiTheme="minorHAnsi" w:cstheme="minorHAnsi"/>
        </w:rPr>
      </w:pPr>
      <w:r w:rsidRPr="009B6D0B">
        <w:rPr>
          <w:rFonts w:asciiTheme="minorHAnsi" w:hAnsiTheme="minorHAnsi" w:cstheme="minorHAnsi"/>
        </w:rPr>
        <w:t>Wymagania z zakresu dostępności Systemu,</w:t>
      </w:r>
    </w:p>
    <w:p w14:paraId="4DE265A5" w14:textId="640DC937" w:rsidR="000A533E" w:rsidRPr="009B6D0B" w:rsidRDefault="000A533E" w:rsidP="00177DF3">
      <w:pPr>
        <w:pStyle w:val="Akapitzlist"/>
        <w:numPr>
          <w:ilvl w:val="1"/>
          <w:numId w:val="26"/>
        </w:numPr>
        <w:rPr>
          <w:rFonts w:asciiTheme="minorHAnsi" w:hAnsiTheme="minorHAnsi" w:cstheme="minorHAnsi"/>
        </w:rPr>
      </w:pPr>
      <w:r w:rsidRPr="009B6D0B">
        <w:rPr>
          <w:rFonts w:asciiTheme="minorHAnsi" w:hAnsiTheme="minorHAnsi" w:cstheme="minorHAnsi"/>
        </w:rPr>
        <w:t>Wymagania dotyczące integralności Systemu</w:t>
      </w:r>
      <w:r w:rsidR="009E4CC6" w:rsidRPr="009B6D0B">
        <w:rPr>
          <w:rFonts w:asciiTheme="minorHAnsi" w:hAnsiTheme="minorHAnsi" w:cstheme="minorHAnsi"/>
        </w:rPr>
        <w:t>.</w:t>
      </w:r>
    </w:p>
    <w:p w14:paraId="01623FD7" w14:textId="77777777" w:rsidR="000A533E" w:rsidRPr="009B6D0B" w:rsidRDefault="000A533E" w:rsidP="00177DF3">
      <w:pPr>
        <w:pStyle w:val="Akapitzlist"/>
        <w:numPr>
          <w:ilvl w:val="0"/>
          <w:numId w:val="26"/>
        </w:numPr>
        <w:tabs>
          <w:tab w:val="left" w:pos="993"/>
        </w:tabs>
        <w:ind w:hanging="720"/>
        <w:rPr>
          <w:rFonts w:asciiTheme="minorHAnsi" w:hAnsiTheme="minorHAnsi" w:cstheme="minorHAnsi"/>
        </w:rPr>
      </w:pPr>
      <w:r w:rsidRPr="009B6D0B">
        <w:rPr>
          <w:rFonts w:asciiTheme="minorHAnsi" w:hAnsiTheme="minorHAnsi" w:cstheme="minorHAnsi"/>
        </w:rPr>
        <w:t>Minimalny zakres wymagań dotyczący zakresu poufności musi obejmować:</w:t>
      </w:r>
    </w:p>
    <w:p w14:paraId="70DE0A66" w14:textId="56A37567" w:rsidR="000A533E" w:rsidRPr="009B6D0B" w:rsidRDefault="000A533E" w:rsidP="004B75BB">
      <w:pPr>
        <w:pStyle w:val="Akapitzlist"/>
        <w:numPr>
          <w:ilvl w:val="0"/>
          <w:numId w:val="154"/>
        </w:numPr>
        <w:ind w:left="1418"/>
        <w:rPr>
          <w:rFonts w:asciiTheme="minorHAnsi" w:hAnsiTheme="minorHAnsi" w:cstheme="minorHAnsi"/>
        </w:rPr>
      </w:pPr>
      <w:r w:rsidRPr="009B6D0B">
        <w:rPr>
          <w:rFonts w:asciiTheme="minorHAnsi" w:hAnsiTheme="minorHAnsi" w:cstheme="minorHAnsi"/>
        </w:rPr>
        <w:t>Bezpieczeństwa komunikacji przez Internet. Zamawiający wymaga aby:</w:t>
      </w:r>
    </w:p>
    <w:p w14:paraId="5B801501" w14:textId="77777777"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Połączenie z Internetem musi być realizowane przy użyciu protokołu HTTPS.</w:t>
      </w:r>
    </w:p>
    <w:p w14:paraId="5BB2B07C" w14:textId="28AB8315"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 xml:space="preserve">System automatycznie wyloguje Użytkownika w przypadku braku aktywności po upływie </w:t>
      </w:r>
      <w:r w:rsidR="00503BBD" w:rsidRPr="009B6D0B">
        <w:rPr>
          <w:rFonts w:asciiTheme="minorHAnsi" w:hAnsiTheme="minorHAnsi" w:cstheme="minorHAnsi"/>
        </w:rPr>
        <w:t xml:space="preserve">określonego przez Zamawiającego czasu </w:t>
      </w:r>
      <w:r w:rsidRPr="009B6D0B">
        <w:rPr>
          <w:rFonts w:asciiTheme="minorHAnsi" w:hAnsiTheme="minorHAnsi" w:cstheme="minorHAnsi"/>
        </w:rPr>
        <w:t>sesji;</w:t>
      </w:r>
    </w:p>
    <w:p w14:paraId="2CEBE20D" w14:textId="0AAD3153" w:rsidR="000A533E" w:rsidRPr="009B6D0B" w:rsidRDefault="000A533E" w:rsidP="004B75BB">
      <w:pPr>
        <w:pStyle w:val="Akapitzlist"/>
        <w:numPr>
          <w:ilvl w:val="0"/>
          <w:numId w:val="154"/>
        </w:numPr>
        <w:ind w:left="1418"/>
        <w:rPr>
          <w:rFonts w:asciiTheme="minorHAnsi" w:hAnsiTheme="minorHAnsi" w:cstheme="minorHAnsi"/>
        </w:rPr>
      </w:pPr>
      <w:r w:rsidRPr="009B6D0B">
        <w:rPr>
          <w:rFonts w:asciiTheme="minorHAnsi" w:hAnsiTheme="minorHAnsi" w:cstheme="minorHAnsi"/>
        </w:rPr>
        <w:t>Bezpieczeństwo przetwarzania danych w Systemie, gdzie minimalnym poziomem jest poziom wynikający z przepisów prawa powszechnego ze szczególnym uwzględnieniem wymagań RODO</w:t>
      </w:r>
      <w:r w:rsidR="007655B9" w:rsidRPr="009B6D0B">
        <w:rPr>
          <w:rFonts w:asciiTheme="minorHAnsi" w:hAnsiTheme="minorHAnsi" w:cstheme="minorHAnsi"/>
        </w:rPr>
        <w:t>;</w:t>
      </w:r>
    </w:p>
    <w:p w14:paraId="704BEAAE" w14:textId="77777777" w:rsidR="000A533E" w:rsidRPr="009B6D0B" w:rsidRDefault="000A533E" w:rsidP="004B75BB">
      <w:pPr>
        <w:pStyle w:val="Akapitzlist"/>
        <w:numPr>
          <w:ilvl w:val="0"/>
          <w:numId w:val="154"/>
        </w:numPr>
        <w:ind w:left="1418"/>
        <w:rPr>
          <w:rFonts w:asciiTheme="minorHAnsi" w:hAnsiTheme="minorHAnsi" w:cstheme="minorHAnsi"/>
        </w:rPr>
      </w:pPr>
      <w:r w:rsidRPr="009B6D0B">
        <w:rPr>
          <w:rFonts w:asciiTheme="minorHAnsi" w:hAnsiTheme="minorHAnsi" w:cstheme="minorHAnsi"/>
        </w:rPr>
        <w:t>Bezpieczeństwo związane z uwierzytelnianiem. Zamawiający wymaga aby:</w:t>
      </w:r>
    </w:p>
    <w:p w14:paraId="2B770CDF" w14:textId="7CF81B41"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System i wymuszał zmianę hasła co 30 dni. Nowe hasło nie może być takie samo jak 10 ostatnio użytych haseł</w:t>
      </w:r>
      <w:r w:rsidR="007655B9" w:rsidRPr="009B6D0B">
        <w:rPr>
          <w:rFonts w:asciiTheme="minorHAnsi" w:hAnsiTheme="minorHAnsi" w:cstheme="minorHAnsi"/>
        </w:rPr>
        <w:t>;</w:t>
      </w:r>
    </w:p>
    <w:p w14:paraId="1135A400" w14:textId="0B7C5626"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System musi blokowa</w:t>
      </w:r>
      <w:r w:rsidR="007655B9" w:rsidRPr="009B6D0B">
        <w:rPr>
          <w:rFonts w:asciiTheme="minorHAnsi" w:hAnsiTheme="minorHAnsi" w:cstheme="minorHAnsi"/>
        </w:rPr>
        <w:t>ć</w:t>
      </w:r>
      <w:r w:rsidRPr="009B6D0B">
        <w:rPr>
          <w:rFonts w:asciiTheme="minorHAnsi" w:hAnsiTheme="minorHAnsi" w:cstheme="minorHAnsi"/>
        </w:rPr>
        <w:t xml:space="preserve"> czasowo dostęp do konta po 5 nieudanych próbach zalogowania. System </w:t>
      </w:r>
      <w:r w:rsidR="00364995" w:rsidRPr="009B6D0B">
        <w:rPr>
          <w:rFonts w:asciiTheme="minorHAnsi" w:hAnsiTheme="minorHAnsi" w:cstheme="minorHAnsi"/>
        </w:rPr>
        <w:t xml:space="preserve">musi </w:t>
      </w:r>
      <w:r w:rsidRPr="009B6D0B">
        <w:rPr>
          <w:rFonts w:asciiTheme="minorHAnsi" w:hAnsiTheme="minorHAnsi" w:cstheme="minorHAnsi"/>
        </w:rPr>
        <w:t xml:space="preserve">wyświetlić odpowiedni komunikat odnośnie zablokowania konta. System </w:t>
      </w:r>
      <w:r w:rsidR="00364995" w:rsidRPr="009B6D0B">
        <w:rPr>
          <w:rFonts w:asciiTheme="minorHAnsi" w:hAnsiTheme="minorHAnsi" w:cstheme="minorHAnsi"/>
        </w:rPr>
        <w:t xml:space="preserve">musi </w:t>
      </w:r>
      <w:r w:rsidRPr="009B6D0B">
        <w:rPr>
          <w:rFonts w:asciiTheme="minorHAnsi" w:hAnsiTheme="minorHAnsi" w:cstheme="minorHAnsi"/>
        </w:rPr>
        <w:t>wyświetli</w:t>
      </w:r>
      <w:r w:rsidR="00364995" w:rsidRPr="009B6D0B">
        <w:rPr>
          <w:rFonts w:asciiTheme="minorHAnsi" w:hAnsiTheme="minorHAnsi" w:cstheme="minorHAnsi"/>
        </w:rPr>
        <w:t>ć</w:t>
      </w:r>
      <w:r w:rsidRPr="009B6D0B">
        <w:rPr>
          <w:rFonts w:asciiTheme="minorHAnsi" w:hAnsiTheme="minorHAnsi" w:cstheme="minorHAnsi"/>
        </w:rPr>
        <w:t xml:space="preserve"> ekran umożliwiający zresetowanie hasła powodujący wysłanie wiadomości na adres e-mail przypisany do konta. Niezależnie od mechanizmu resetowania hasła, do zdjęcia blokady i resetu hasła uprawniony jest administrator Systemu</w:t>
      </w:r>
      <w:r w:rsidR="007655B9" w:rsidRPr="009B6D0B">
        <w:rPr>
          <w:rFonts w:asciiTheme="minorHAnsi" w:hAnsiTheme="minorHAnsi" w:cstheme="minorHAnsi"/>
        </w:rPr>
        <w:t>;</w:t>
      </w:r>
    </w:p>
    <w:p w14:paraId="51E1576F" w14:textId="4A151E95"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 xml:space="preserve">System musi wysyłać wiadomość e-mail na dedykowany adres </w:t>
      </w:r>
      <w:r w:rsidR="00364995" w:rsidRPr="009B6D0B">
        <w:rPr>
          <w:rFonts w:asciiTheme="minorHAnsi" w:hAnsiTheme="minorHAnsi" w:cstheme="minorHAnsi"/>
        </w:rPr>
        <w:t xml:space="preserve">Administratora Systemu </w:t>
      </w:r>
      <w:r w:rsidRPr="009B6D0B">
        <w:rPr>
          <w:rFonts w:asciiTheme="minorHAnsi" w:hAnsiTheme="minorHAnsi" w:cstheme="minorHAnsi"/>
        </w:rPr>
        <w:t>z informacją po 5 nieudanych logowaniach Użytkownika</w:t>
      </w:r>
      <w:r w:rsidR="007655B9" w:rsidRPr="009B6D0B">
        <w:rPr>
          <w:rFonts w:asciiTheme="minorHAnsi" w:hAnsiTheme="minorHAnsi" w:cstheme="minorHAnsi"/>
        </w:rPr>
        <w:t>;</w:t>
      </w:r>
    </w:p>
    <w:p w14:paraId="4CE42972" w14:textId="3C01AAEC" w:rsidR="000A533E" w:rsidRPr="009B6D0B" w:rsidRDefault="000A533E" w:rsidP="004B75BB">
      <w:pPr>
        <w:pStyle w:val="Akapitzlist"/>
        <w:numPr>
          <w:ilvl w:val="2"/>
          <w:numId w:val="154"/>
        </w:numPr>
        <w:ind w:left="1701"/>
        <w:rPr>
          <w:rFonts w:asciiTheme="minorHAnsi" w:hAnsiTheme="minorHAnsi" w:cstheme="minorHAnsi"/>
        </w:rPr>
      </w:pPr>
      <w:r w:rsidRPr="009B6D0B">
        <w:rPr>
          <w:rFonts w:asciiTheme="minorHAnsi" w:hAnsiTheme="minorHAnsi" w:cstheme="minorHAnsi"/>
        </w:rPr>
        <w:t>System musi odnotowywać w log</w:t>
      </w:r>
      <w:r w:rsidR="00364995" w:rsidRPr="009B6D0B">
        <w:rPr>
          <w:rFonts w:asciiTheme="minorHAnsi" w:hAnsiTheme="minorHAnsi" w:cstheme="minorHAnsi"/>
        </w:rPr>
        <w:t>ach</w:t>
      </w:r>
      <w:r w:rsidRPr="009B6D0B">
        <w:rPr>
          <w:rFonts w:asciiTheme="minorHAnsi" w:hAnsiTheme="minorHAnsi" w:cstheme="minorHAnsi"/>
        </w:rPr>
        <w:t xml:space="preserve"> każdą nieudaną próbę </w:t>
      </w:r>
      <w:r w:rsidR="00364995" w:rsidRPr="009B6D0B">
        <w:rPr>
          <w:rFonts w:asciiTheme="minorHAnsi" w:hAnsiTheme="minorHAnsi" w:cstheme="minorHAnsi"/>
        </w:rPr>
        <w:t>uwierzytelnienia.</w:t>
      </w:r>
    </w:p>
    <w:p w14:paraId="7E6D8754" w14:textId="59CC0D24" w:rsidR="007655B9" w:rsidRPr="009B6D0B" w:rsidRDefault="007655B9" w:rsidP="00177DF3">
      <w:pPr>
        <w:pStyle w:val="Akapitzlist"/>
        <w:numPr>
          <w:ilvl w:val="0"/>
          <w:numId w:val="26"/>
        </w:numPr>
        <w:tabs>
          <w:tab w:val="left" w:pos="993"/>
          <w:tab w:val="left" w:pos="1134"/>
        </w:tabs>
        <w:ind w:hanging="720"/>
        <w:rPr>
          <w:rFonts w:asciiTheme="minorHAnsi" w:hAnsiTheme="minorHAnsi" w:cstheme="minorHAnsi"/>
        </w:rPr>
      </w:pPr>
      <w:r w:rsidRPr="009B6D0B">
        <w:rPr>
          <w:rFonts w:asciiTheme="minorHAnsi" w:hAnsiTheme="minorHAnsi" w:cstheme="minorHAnsi"/>
        </w:rPr>
        <w:t>Minimalny zakres wymagań dotyczący zakresu dostępności</w:t>
      </w:r>
      <w:r w:rsidR="00364995" w:rsidRPr="009B6D0B">
        <w:rPr>
          <w:rFonts w:asciiTheme="minorHAnsi" w:hAnsiTheme="minorHAnsi" w:cstheme="minorHAnsi"/>
        </w:rPr>
        <w:t xml:space="preserve"> (działania)</w:t>
      </w:r>
      <w:r w:rsidRPr="009B6D0B">
        <w:rPr>
          <w:rFonts w:asciiTheme="minorHAnsi" w:hAnsiTheme="minorHAnsi" w:cstheme="minorHAnsi"/>
        </w:rPr>
        <w:t xml:space="preserve"> Systemu musi obejmować:</w:t>
      </w:r>
    </w:p>
    <w:p w14:paraId="4AED9907" w14:textId="77777777" w:rsidR="007655B9" w:rsidRPr="009B6D0B" w:rsidRDefault="007655B9" w:rsidP="00177DF3">
      <w:pPr>
        <w:pStyle w:val="Akapitzlist"/>
        <w:numPr>
          <w:ilvl w:val="1"/>
          <w:numId w:val="26"/>
        </w:numPr>
        <w:rPr>
          <w:rFonts w:asciiTheme="minorHAnsi" w:hAnsiTheme="minorHAnsi" w:cstheme="minorHAnsi"/>
        </w:rPr>
      </w:pPr>
      <w:r w:rsidRPr="009B6D0B">
        <w:rPr>
          <w:rFonts w:asciiTheme="minorHAnsi" w:hAnsiTheme="minorHAnsi" w:cstheme="minorHAnsi"/>
        </w:rPr>
        <w:t>Zawartość procedur składowania i odzyskiwania danych,</w:t>
      </w:r>
    </w:p>
    <w:p w14:paraId="18147098" w14:textId="27432880" w:rsidR="007655B9" w:rsidRPr="009B6D0B" w:rsidRDefault="007655B9" w:rsidP="00177DF3">
      <w:pPr>
        <w:pStyle w:val="Akapitzlist"/>
        <w:numPr>
          <w:ilvl w:val="1"/>
          <w:numId w:val="26"/>
        </w:numPr>
        <w:rPr>
          <w:rFonts w:asciiTheme="minorHAnsi" w:hAnsiTheme="minorHAnsi" w:cstheme="minorHAnsi"/>
        </w:rPr>
      </w:pPr>
      <w:r w:rsidRPr="009B6D0B">
        <w:rPr>
          <w:rFonts w:asciiTheme="minorHAnsi" w:hAnsiTheme="minorHAnsi" w:cstheme="minorHAnsi"/>
        </w:rPr>
        <w:t>Zawartość procedury odtwarzania po awarii,</w:t>
      </w:r>
    </w:p>
    <w:p w14:paraId="633042E5" w14:textId="358949AB" w:rsidR="007655B9" w:rsidRPr="009B6D0B" w:rsidRDefault="007655B9" w:rsidP="00177DF3">
      <w:pPr>
        <w:pStyle w:val="Akapitzlist"/>
        <w:numPr>
          <w:ilvl w:val="1"/>
          <w:numId w:val="26"/>
        </w:numPr>
        <w:rPr>
          <w:rFonts w:asciiTheme="minorHAnsi" w:hAnsiTheme="minorHAnsi" w:cstheme="minorHAnsi"/>
        </w:rPr>
      </w:pPr>
      <w:r w:rsidRPr="009B6D0B">
        <w:rPr>
          <w:rFonts w:asciiTheme="minorHAnsi" w:hAnsiTheme="minorHAnsi" w:cstheme="minorHAnsi"/>
        </w:rPr>
        <w:t xml:space="preserve">Zawartość procedur administratorskich (codziennych i okresowych) mających wpływ na dostępność </w:t>
      </w:r>
      <w:r w:rsidR="00364995" w:rsidRPr="009B6D0B">
        <w:rPr>
          <w:rFonts w:asciiTheme="minorHAnsi" w:hAnsiTheme="minorHAnsi" w:cstheme="minorHAnsi"/>
        </w:rPr>
        <w:t xml:space="preserve">(działanie) </w:t>
      </w:r>
      <w:r w:rsidRPr="009B6D0B">
        <w:rPr>
          <w:rFonts w:asciiTheme="minorHAnsi" w:hAnsiTheme="minorHAnsi" w:cstheme="minorHAnsi"/>
        </w:rPr>
        <w:t>Systemu. Procedury powinny obejmować zasady monitorowania i raportowania kluczowych parametrów Systemu,</w:t>
      </w:r>
    </w:p>
    <w:p w14:paraId="4D833690" w14:textId="1E3CA226" w:rsidR="007655B9" w:rsidRPr="009B6D0B" w:rsidRDefault="007655B9" w:rsidP="00177DF3">
      <w:pPr>
        <w:pStyle w:val="Akapitzlist"/>
        <w:numPr>
          <w:ilvl w:val="1"/>
          <w:numId w:val="26"/>
        </w:numPr>
        <w:rPr>
          <w:rFonts w:asciiTheme="minorHAnsi" w:hAnsiTheme="minorHAnsi" w:cstheme="minorHAnsi"/>
        </w:rPr>
      </w:pPr>
      <w:r w:rsidRPr="009B6D0B">
        <w:rPr>
          <w:rFonts w:asciiTheme="minorHAnsi" w:hAnsiTheme="minorHAnsi" w:cstheme="minorHAnsi"/>
        </w:rPr>
        <w:t>Listę ról wraz z powiązaniami do procedur opisanych wyżej</w:t>
      </w:r>
      <w:r w:rsidR="00123345" w:rsidRPr="009B6D0B">
        <w:rPr>
          <w:rFonts w:asciiTheme="minorHAnsi" w:hAnsiTheme="minorHAnsi" w:cstheme="minorHAnsi"/>
        </w:rPr>
        <w:t>.</w:t>
      </w:r>
    </w:p>
    <w:p w14:paraId="19785293" w14:textId="53701940" w:rsidR="007655B9" w:rsidRPr="009B6D0B" w:rsidRDefault="007655B9" w:rsidP="00177DF3">
      <w:pPr>
        <w:pStyle w:val="Akapitzlist"/>
        <w:numPr>
          <w:ilvl w:val="0"/>
          <w:numId w:val="26"/>
        </w:numPr>
        <w:tabs>
          <w:tab w:val="left" w:pos="709"/>
        </w:tabs>
        <w:ind w:hanging="720"/>
        <w:rPr>
          <w:rFonts w:asciiTheme="minorHAnsi" w:hAnsiTheme="minorHAnsi" w:cstheme="minorHAnsi"/>
        </w:rPr>
      </w:pPr>
      <w:r w:rsidRPr="009B6D0B">
        <w:rPr>
          <w:rFonts w:asciiTheme="minorHAnsi" w:hAnsiTheme="minorHAnsi" w:cstheme="minorHAnsi"/>
        </w:rPr>
        <w:t>Minimalny zakres wymagań dotyczący zakresu integralności Systemu musi zawierać wymagania do stworzenia mechanizmów uniemożliwiających wprowadzenie zmian do danych w nieautoryzowany sposób. Mechanizmy muszą dotyczyć zapobieganiu celowemu bądź przypadkowemu zniekształceniu danych podczas odczytu, zapisu, przesyłani</w:t>
      </w:r>
      <w:r w:rsidR="00364995" w:rsidRPr="009B6D0B">
        <w:rPr>
          <w:rFonts w:asciiTheme="minorHAnsi" w:hAnsiTheme="minorHAnsi" w:cstheme="minorHAnsi"/>
        </w:rPr>
        <w:t>a</w:t>
      </w:r>
      <w:r w:rsidRPr="009B6D0B">
        <w:rPr>
          <w:rFonts w:asciiTheme="minorHAnsi" w:hAnsiTheme="minorHAnsi" w:cstheme="minorHAnsi"/>
        </w:rPr>
        <w:t xml:space="preserve"> bądź archiwizowani</w:t>
      </w:r>
      <w:r w:rsidR="00364995" w:rsidRPr="009B6D0B">
        <w:rPr>
          <w:rFonts w:asciiTheme="minorHAnsi" w:hAnsiTheme="minorHAnsi" w:cstheme="minorHAnsi"/>
        </w:rPr>
        <w:t>a</w:t>
      </w:r>
      <w:r w:rsidRPr="009B6D0B">
        <w:rPr>
          <w:rFonts w:asciiTheme="minorHAnsi" w:hAnsiTheme="minorHAnsi" w:cstheme="minorHAnsi"/>
        </w:rPr>
        <w:t>.</w:t>
      </w:r>
    </w:p>
    <w:p w14:paraId="33F70BB6" w14:textId="77777777" w:rsidR="00B929F7" w:rsidRPr="009B6D0B" w:rsidRDefault="00B929F7" w:rsidP="00B927AD">
      <w:pPr>
        <w:pStyle w:val="Nagwek2"/>
        <w:numPr>
          <w:ilvl w:val="0"/>
          <w:numId w:val="34"/>
        </w:numPr>
        <w:ind w:left="567" w:hanging="567"/>
        <w:rPr>
          <w:rStyle w:val="Pogrubienie"/>
          <w:b w:val="0"/>
          <w:bCs w:val="0"/>
        </w:rPr>
      </w:pPr>
      <w:bookmarkStart w:id="1776" w:name="_Toc32607345"/>
      <w:bookmarkStart w:id="1777" w:name="_Toc47646908"/>
      <w:bookmarkStart w:id="1778" w:name="_Toc47648902"/>
      <w:bookmarkStart w:id="1779" w:name="_Toc56792431"/>
      <w:r w:rsidRPr="009B6D0B">
        <w:rPr>
          <w:rStyle w:val="Pogrubienie"/>
        </w:rPr>
        <w:t>Wymagania w zakresie jakości oprogramowania</w:t>
      </w:r>
      <w:bookmarkEnd w:id="1776"/>
      <w:bookmarkEnd w:id="1777"/>
      <w:bookmarkEnd w:id="1778"/>
      <w:bookmarkEnd w:id="1779"/>
    </w:p>
    <w:p w14:paraId="27890230" w14:textId="528327B7" w:rsidR="002453D7" w:rsidRPr="009B6D0B" w:rsidRDefault="008754CD" w:rsidP="00B927AD">
      <w:pPr>
        <w:pStyle w:val="Akapitzlist"/>
        <w:numPr>
          <w:ilvl w:val="0"/>
          <w:numId w:val="67"/>
        </w:numPr>
        <w:ind w:left="993" w:hanging="993"/>
        <w:rPr>
          <w:rFonts w:asciiTheme="minorHAnsi" w:hAnsiTheme="minorHAnsi" w:cstheme="minorHAnsi"/>
        </w:rPr>
      </w:pPr>
      <w:r w:rsidRPr="009B6D0B">
        <w:rPr>
          <w:rFonts w:asciiTheme="minorHAnsi" w:hAnsiTheme="minorHAnsi" w:cstheme="minorHAnsi"/>
        </w:rPr>
        <w:t xml:space="preserve">Rozwiązania przyjęte przez Wykonawcę </w:t>
      </w:r>
      <w:r w:rsidR="002715C8" w:rsidRPr="009B6D0B">
        <w:rPr>
          <w:rFonts w:asciiTheme="minorHAnsi" w:hAnsiTheme="minorHAnsi" w:cstheme="minorHAnsi"/>
        </w:rPr>
        <w:t>muszą</w:t>
      </w:r>
      <w:r w:rsidRPr="009B6D0B">
        <w:rPr>
          <w:rFonts w:asciiTheme="minorHAnsi" w:hAnsiTheme="minorHAnsi" w:cstheme="minorHAnsi"/>
        </w:rPr>
        <w:t xml:space="preserve"> spełniać wymogi Krajowych Ram Interoperacyjności. </w:t>
      </w:r>
    </w:p>
    <w:p w14:paraId="1484E63A" w14:textId="77777777" w:rsidR="00E71465" w:rsidRPr="009B6D0B" w:rsidRDefault="00E71465" w:rsidP="00B927AD">
      <w:pPr>
        <w:pStyle w:val="Nagwek2"/>
        <w:numPr>
          <w:ilvl w:val="0"/>
          <w:numId w:val="34"/>
        </w:numPr>
        <w:ind w:left="567" w:hanging="567"/>
        <w:rPr>
          <w:rStyle w:val="Pogrubienie"/>
          <w:b w:val="0"/>
          <w:bCs w:val="0"/>
        </w:rPr>
      </w:pPr>
      <w:bookmarkStart w:id="1780" w:name="_Toc32607346"/>
      <w:bookmarkStart w:id="1781" w:name="_Toc47646909"/>
      <w:bookmarkStart w:id="1782" w:name="_Toc47648903"/>
      <w:bookmarkStart w:id="1783" w:name="_Toc56792432"/>
      <w:r w:rsidRPr="009B6D0B">
        <w:rPr>
          <w:rStyle w:val="Pogrubienie"/>
        </w:rPr>
        <w:lastRenderedPageBreak/>
        <w:t>Wymagania dla środowisk</w:t>
      </w:r>
      <w:bookmarkEnd w:id="1780"/>
      <w:bookmarkEnd w:id="1781"/>
      <w:bookmarkEnd w:id="1782"/>
      <w:bookmarkEnd w:id="1783"/>
    </w:p>
    <w:p w14:paraId="4A30C5E4" w14:textId="72893994" w:rsidR="00E64353" w:rsidRPr="009B6D0B" w:rsidRDefault="00E64353" w:rsidP="00B927AD">
      <w:pPr>
        <w:pStyle w:val="Akapitzlist"/>
        <w:numPr>
          <w:ilvl w:val="0"/>
          <w:numId w:val="40"/>
        </w:numPr>
        <w:ind w:left="993" w:hanging="993"/>
        <w:rPr>
          <w:rFonts w:asciiTheme="minorHAnsi" w:hAnsiTheme="minorHAnsi" w:cstheme="minorHAnsi"/>
        </w:rPr>
      </w:pPr>
      <w:r w:rsidRPr="009B6D0B">
        <w:rPr>
          <w:rFonts w:asciiTheme="minorHAnsi" w:hAnsiTheme="minorHAnsi" w:cstheme="minorHAnsi"/>
        </w:rPr>
        <w:t xml:space="preserve">Wykonawca jest zobowiązany do </w:t>
      </w:r>
      <w:r w:rsidR="009374F9" w:rsidRPr="009B6D0B">
        <w:rPr>
          <w:rFonts w:asciiTheme="minorHAnsi" w:hAnsiTheme="minorHAnsi" w:cstheme="minorHAnsi"/>
        </w:rPr>
        <w:t xml:space="preserve">uzgodnienia, </w:t>
      </w:r>
      <w:r w:rsidRPr="009B6D0B">
        <w:rPr>
          <w:rFonts w:asciiTheme="minorHAnsi" w:hAnsiTheme="minorHAnsi" w:cstheme="minorHAnsi"/>
        </w:rPr>
        <w:t xml:space="preserve">wykonania i </w:t>
      </w:r>
      <w:r w:rsidR="009374F9" w:rsidRPr="009B6D0B">
        <w:rPr>
          <w:rFonts w:asciiTheme="minorHAnsi" w:hAnsiTheme="minorHAnsi" w:cstheme="minorHAnsi"/>
        </w:rPr>
        <w:t xml:space="preserve">złożenia Zamawiającemu, </w:t>
      </w:r>
      <w:r w:rsidR="009374F9" w:rsidRPr="009B6D0B">
        <w:rPr>
          <w:rFonts w:asciiTheme="minorHAnsi" w:hAnsiTheme="minorHAnsi" w:cstheme="minorHAnsi"/>
          <w:b/>
          <w:bCs/>
        </w:rPr>
        <w:t xml:space="preserve">najpóźniej w terminie </w:t>
      </w:r>
      <w:r w:rsidR="00C076B6" w:rsidRPr="009B6D0B">
        <w:rPr>
          <w:rFonts w:asciiTheme="minorHAnsi" w:hAnsiTheme="minorHAnsi" w:cstheme="minorHAnsi"/>
          <w:b/>
          <w:bCs/>
        </w:rPr>
        <w:t xml:space="preserve">60 </w:t>
      </w:r>
      <w:r w:rsidR="009374F9" w:rsidRPr="009B6D0B">
        <w:rPr>
          <w:rFonts w:asciiTheme="minorHAnsi" w:hAnsiTheme="minorHAnsi" w:cstheme="minorHAnsi"/>
          <w:b/>
          <w:bCs/>
        </w:rPr>
        <w:t xml:space="preserve">dni po zawarciu niniejszej Umowy, </w:t>
      </w:r>
      <w:bookmarkStart w:id="1784" w:name="_Hlk57112709"/>
      <w:r w:rsidR="0068492C" w:rsidRPr="009B6D0B">
        <w:rPr>
          <w:rFonts w:asciiTheme="minorHAnsi" w:hAnsiTheme="minorHAnsi" w:cstheme="minorHAnsi"/>
          <w:b/>
          <w:bCs/>
        </w:rPr>
        <w:t>P</w:t>
      </w:r>
      <w:r w:rsidR="009374F9" w:rsidRPr="009B6D0B">
        <w:rPr>
          <w:rFonts w:asciiTheme="minorHAnsi" w:hAnsiTheme="minorHAnsi" w:cstheme="minorHAnsi"/>
          <w:b/>
          <w:bCs/>
        </w:rPr>
        <w:t xml:space="preserve">rojektów </w:t>
      </w:r>
      <w:r w:rsidR="0068492C" w:rsidRPr="009B6D0B">
        <w:rPr>
          <w:rFonts w:asciiTheme="minorHAnsi" w:hAnsiTheme="minorHAnsi" w:cstheme="minorHAnsi"/>
          <w:b/>
          <w:bCs/>
        </w:rPr>
        <w:t>I</w:t>
      </w:r>
      <w:r w:rsidR="009374F9" w:rsidRPr="009B6D0B">
        <w:rPr>
          <w:rFonts w:asciiTheme="minorHAnsi" w:hAnsiTheme="minorHAnsi" w:cstheme="minorHAnsi"/>
          <w:b/>
          <w:bCs/>
        </w:rPr>
        <w:t xml:space="preserve">nfrastruktury </w:t>
      </w:r>
      <w:r w:rsidR="0068492C" w:rsidRPr="009B6D0B">
        <w:rPr>
          <w:rFonts w:asciiTheme="minorHAnsi" w:hAnsiTheme="minorHAnsi" w:cstheme="minorHAnsi"/>
          <w:b/>
          <w:bCs/>
        </w:rPr>
        <w:t>Ś</w:t>
      </w:r>
      <w:r w:rsidR="009374F9" w:rsidRPr="009B6D0B">
        <w:rPr>
          <w:rFonts w:asciiTheme="minorHAnsi" w:hAnsiTheme="minorHAnsi" w:cstheme="minorHAnsi"/>
          <w:b/>
          <w:bCs/>
        </w:rPr>
        <w:t xml:space="preserve">rodowisk </w:t>
      </w:r>
      <w:r w:rsidR="0068492C" w:rsidRPr="009B6D0B">
        <w:rPr>
          <w:rFonts w:asciiTheme="minorHAnsi" w:hAnsiTheme="minorHAnsi" w:cstheme="minorHAnsi"/>
          <w:b/>
          <w:bCs/>
        </w:rPr>
        <w:t>W</w:t>
      </w:r>
      <w:r w:rsidR="009374F9" w:rsidRPr="009B6D0B">
        <w:rPr>
          <w:rFonts w:asciiTheme="minorHAnsi" w:hAnsiTheme="minorHAnsi" w:cstheme="minorHAnsi"/>
          <w:b/>
          <w:bCs/>
        </w:rPr>
        <w:t>irtualnych niezbędnych dla budowy i wdrożenia Systemu</w:t>
      </w:r>
      <w:r w:rsidR="009374F9" w:rsidRPr="009B6D0B">
        <w:rPr>
          <w:rFonts w:asciiTheme="minorHAnsi" w:hAnsiTheme="minorHAnsi" w:cstheme="minorHAnsi"/>
        </w:rPr>
        <w:t xml:space="preserve"> </w:t>
      </w:r>
      <w:bookmarkEnd w:id="1784"/>
      <w:r w:rsidR="009374F9" w:rsidRPr="009B6D0B">
        <w:rPr>
          <w:rFonts w:asciiTheme="minorHAnsi" w:hAnsiTheme="minorHAnsi" w:cstheme="minorHAnsi"/>
        </w:rPr>
        <w:t xml:space="preserve">w celu </w:t>
      </w:r>
      <w:r w:rsidRPr="009B6D0B">
        <w:rPr>
          <w:rFonts w:asciiTheme="minorHAnsi" w:hAnsiTheme="minorHAnsi" w:cstheme="minorHAnsi"/>
        </w:rPr>
        <w:t>uzyskania akceptacji Zamawiającego</w:t>
      </w:r>
      <w:r w:rsidR="009374F9" w:rsidRPr="009B6D0B">
        <w:rPr>
          <w:rFonts w:asciiTheme="minorHAnsi" w:hAnsiTheme="minorHAnsi" w:cstheme="minorHAnsi"/>
        </w:rPr>
        <w:t xml:space="preserve">. </w:t>
      </w:r>
    </w:p>
    <w:p w14:paraId="4980F086" w14:textId="1572D123" w:rsidR="00E71465" w:rsidRPr="009B6D0B" w:rsidRDefault="00E71465" w:rsidP="00B927AD">
      <w:pPr>
        <w:pStyle w:val="Akapitzlist"/>
        <w:numPr>
          <w:ilvl w:val="0"/>
          <w:numId w:val="40"/>
        </w:numPr>
        <w:ind w:left="993" w:hanging="993"/>
        <w:rPr>
          <w:rFonts w:asciiTheme="minorHAnsi" w:hAnsiTheme="minorHAnsi" w:cstheme="minorHAnsi"/>
        </w:rPr>
      </w:pPr>
      <w:bookmarkStart w:id="1785" w:name="_Hlk57040868"/>
      <w:r w:rsidRPr="009B6D0B">
        <w:rPr>
          <w:rFonts w:asciiTheme="minorHAnsi" w:hAnsiTheme="minorHAnsi" w:cstheme="minorHAnsi"/>
        </w:rPr>
        <w:t xml:space="preserve">Do celów realizacji zamówienia Wykonawca jest zobowiązany do </w:t>
      </w:r>
      <w:r w:rsidR="001041EA" w:rsidRPr="009B6D0B">
        <w:rPr>
          <w:rFonts w:asciiTheme="minorHAnsi" w:hAnsiTheme="minorHAnsi" w:cstheme="minorHAnsi"/>
        </w:rPr>
        <w:t xml:space="preserve">uruchomienia </w:t>
      </w:r>
      <w:r w:rsidR="00111FCA" w:rsidRPr="009B6D0B">
        <w:rPr>
          <w:rFonts w:asciiTheme="minorHAnsi" w:hAnsiTheme="minorHAnsi" w:cstheme="minorHAnsi"/>
        </w:rPr>
        <w:t xml:space="preserve">w niżej </w:t>
      </w:r>
      <w:r w:rsidR="00074217" w:rsidRPr="009B6D0B">
        <w:rPr>
          <w:rFonts w:asciiTheme="minorHAnsi" w:hAnsiTheme="minorHAnsi" w:cstheme="minorHAnsi"/>
        </w:rPr>
        <w:t>określonych</w:t>
      </w:r>
      <w:r w:rsidR="00111FCA" w:rsidRPr="009B6D0B">
        <w:rPr>
          <w:rFonts w:asciiTheme="minorHAnsi" w:hAnsiTheme="minorHAnsi" w:cstheme="minorHAnsi"/>
        </w:rPr>
        <w:t xml:space="preserve"> terminach </w:t>
      </w:r>
      <w:r w:rsidRPr="009B6D0B">
        <w:rPr>
          <w:rFonts w:asciiTheme="minorHAnsi" w:hAnsiTheme="minorHAnsi" w:cstheme="minorHAnsi"/>
        </w:rPr>
        <w:t xml:space="preserve"> </w:t>
      </w:r>
      <w:r w:rsidR="00360353" w:rsidRPr="009B6D0B">
        <w:rPr>
          <w:rFonts w:asciiTheme="minorHAnsi" w:hAnsiTheme="minorHAnsi" w:cstheme="minorHAnsi"/>
        </w:rPr>
        <w:t xml:space="preserve">następujących </w:t>
      </w:r>
      <w:r w:rsidRPr="009B6D0B">
        <w:rPr>
          <w:rFonts w:asciiTheme="minorHAnsi" w:hAnsiTheme="minorHAnsi" w:cstheme="minorHAnsi"/>
        </w:rPr>
        <w:t xml:space="preserve"> </w:t>
      </w:r>
      <w:r w:rsidR="006377C2" w:rsidRPr="009B6D0B">
        <w:rPr>
          <w:rFonts w:asciiTheme="minorHAnsi" w:hAnsiTheme="minorHAnsi" w:cstheme="minorHAnsi"/>
        </w:rPr>
        <w:t>Ś</w:t>
      </w:r>
      <w:r w:rsidRPr="009B6D0B">
        <w:rPr>
          <w:rFonts w:asciiTheme="minorHAnsi" w:hAnsiTheme="minorHAnsi" w:cstheme="minorHAnsi"/>
        </w:rPr>
        <w:t>rodowisk</w:t>
      </w:r>
      <w:r w:rsidR="001041EA" w:rsidRPr="009B6D0B">
        <w:rPr>
          <w:rFonts w:asciiTheme="minorHAnsi" w:hAnsiTheme="minorHAnsi" w:cstheme="minorHAnsi"/>
        </w:rPr>
        <w:t xml:space="preserve">, a następnie </w:t>
      </w:r>
      <w:r w:rsidR="00074217" w:rsidRPr="009B6D0B">
        <w:rPr>
          <w:rFonts w:asciiTheme="minorHAnsi" w:hAnsiTheme="minorHAnsi" w:cstheme="minorHAnsi"/>
        </w:rPr>
        <w:t xml:space="preserve">ich utrzymania od momentu utworzenia </w:t>
      </w:r>
      <w:r w:rsidR="00290783" w:rsidRPr="009B6D0B">
        <w:rPr>
          <w:rFonts w:asciiTheme="minorHAnsi" w:hAnsiTheme="minorHAnsi" w:cstheme="minorHAnsi"/>
        </w:rPr>
        <w:t>do zakończenia</w:t>
      </w:r>
      <w:r w:rsidR="00074217" w:rsidRPr="009B6D0B">
        <w:rPr>
          <w:rFonts w:asciiTheme="minorHAnsi" w:hAnsiTheme="minorHAnsi" w:cstheme="minorHAnsi"/>
        </w:rPr>
        <w:t xml:space="preserve"> Umowy</w:t>
      </w:r>
      <w:r w:rsidRPr="009B6D0B">
        <w:rPr>
          <w:rFonts w:asciiTheme="minorHAnsi" w:hAnsiTheme="minorHAnsi" w:cstheme="minorHAnsi"/>
        </w:rPr>
        <w:t>:</w:t>
      </w:r>
    </w:p>
    <w:p w14:paraId="72981A05" w14:textId="097E08C9" w:rsidR="0053039A"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53039A" w:rsidRPr="009B6D0B">
        <w:rPr>
          <w:rFonts w:asciiTheme="minorHAnsi" w:hAnsiTheme="minorHAnsi" w:cstheme="minorHAnsi"/>
        </w:rPr>
        <w:t xml:space="preserve">rodowiska </w:t>
      </w:r>
      <w:r w:rsidRPr="009B6D0B">
        <w:rPr>
          <w:rFonts w:asciiTheme="minorHAnsi" w:hAnsiTheme="minorHAnsi" w:cstheme="minorHAnsi"/>
        </w:rPr>
        <w:t>D</w:t>
      </w:r>
      <w:r w:rsidR="0053039A" w:rsidRPr="009B6D0B">
        <w:rPr>
          <w:rFonts w:asciiTheme="minorHAnsi" w:hAnsiTheme="minorHAnsi" w:cstheme="minorHAnsi"/>
        </w:rPr>
        <w:t>e</w:t>
      </w:r>
      <w:r w:rsidR="00525A6A" w:rsidRPr="009B6D0B">
        <w:rPr>
          <w:rFonts w:asciiTheme="minorHAnsi" w:hAnsiTheme="minorHAnsi" w:cstheme="minorHAnsi"/>
        </w:rPr>
        <w:t>w</w:t>
      </w:r>
      <w:r w:rsidR="0053039A" w:rsidRPr="009B6D0B">
        <w:rPr>
          <w:rFonts w:asciiTheme="minorHAnsi" w:hAnsiTheme="minorHAnsi" w:cstheme="minorHAnsi"/>
        </w:rPr>
        <w:t xml:space="preserve">eloperskiego </w:t>
      </w:r>
      <w:r w:rsidR="00360353" w:rsidRPr="009B6D0B">
        <w:rPr>
          <w:rFonts w:asciiTheme="minorHAnsi" w:hAnsiTheme="minorHAnsi" w:cstheme="minorHAnsi"/>
        </w:rPr>
        <w:t>na własnych serwerach</w:t>
      </w:r>
      <w:r w:rsidR="00EE1DB7" w:rsidRPr="009B6D0B">
        <w:rPr>
          <w:rFonts w:asciiTheme="minorHAnsi" w:hAnsiTheme="minorHAnsi" w:cstheme="minorHAnsi"/>
        </w:rPr>
        <w:t xml:space="preserve"> nie później niż do końca Etapu 1</w:t>
      </w:r>
      <w:r w:rsidR="00237C87" w:rsidRPr="009B6D0B">
        <w:rPr>
          <w:rFonts w:asciiTheme="minorHAnsi" w:hAnsiTheme="minorHAnsi" w:cstheme="minorHAnsi"/>
        </w:rPr>
        <w:t>;</w:t>
      </w:r>
    </w:p>
    <w:p w14:paraId="775ED459" w14:textId="70CDF49E" w:rsidR="00525A6A"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E71465" w:rsidRPr="009B6D0B">
        <w:rPr>
          <w:rFonts w:asciiTheme="minorHAnsi" w:hAnsiTheme="minorHAnsi" w:cstheme="minorHAnsi"/>
        </w:rPr>
        <w:t xml:space="preserve">rodowiska </w:t>
      </w:r>
      <w:r w:rsidRPr="009B6D0B">
        <w:rPr>
          <w:rFonts w:asciiTheme="minorHAnsi" w:hAnsiTheme="minorHAnsi" w:cstheme="minorHAnsi"/>
        </w:rPr>
        <w:t>T</w:t>
      </w:r>
      <w:r w:rsidR="00E71465" w:rsidRPr="009B6D0B">
        <w:rPr>
          <w:rFonts w:asciiTheme="minorHAnsi" w:hAnsiTheme="minorHAnsi" w:cstheme="minorHAnsi"/>
        </w:rPr>
        <w:t>estowego</w:t>
      </w:r>
      <w:r w:rsidR="00360353" w:rsidRPr="009B6D0B">
        <w:rPr>
          <w:rFonts w:asciiTheme="minorHAnsi" w:hAnsiTheme="minorHAnsi" w:cstheme="minorHAnsi"/>
        </w:rPr>
        <w:t xml:space="preserve"> na Infrastrukturze Hostingodawcy</w:t>
      </w:r>
      <w:r w:rsidR="00EE1DB7" w:rsidRPr="009B6D0B">
        <w:rPr>
          <w:rFonts w:asciiTheme="minorHAnsi" w:hAnsiTheme="minorHAnsi" w:cstheme="minorHAnsi"/>
        </w:rPr>
        <w:t xml:space="preserve"> </w:t>
      </w:r>
      <w:bookmarkStart w:id="1786" w:name="_Hlk57040693"/>
      <w:r w:rsidR="00EE1DB7" w:rsidRPr="009B6D0B">
        <w:rPr>
          <w:rFonts w:asciiTheme="minorHAnsi" w:hAnsiTheme="minorHAnsi" w:cstheme="minorHAnsi"/>
        </w:rPr>
        <w:t>nie później niż do końca Etapu 1</w:t>
      </w:r>
      <w:bookmarkEnd w:id="1786"/>
      <w:r w:rsidR="006E396E" w:rsidRPr="009B6D0B">
        <w:rPr>
          <w:rFonts w:asciiTheme="minorHAnsi" w:hAnsiTheme="minorHAnsi" w:cstheme="minorHAnsi"/>
        </w:rPr>
        <w:t>, chyba że Zamawiający postanowi inaczej</w:t>
      </w:r>
      <w:r w:rsidR="00212E1D" w:rsidRPr="009B6D0B">
        <w:rPr>
          <w:rFonts w:asciiTheme="minorHAnsi" w:hAnsiTheme="minorHAnsi" w:cstheme="minorHAnsi"/>
        </w:rPr>
        <w:t>;</w:t>
      </w:r>
    </w:p>
    <w:p w14:paraId="502B2DBF" w14:textId="282E477D" w:rsidR="00E71465"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620377" w:rsidRPr="009B6D0B">
        <w:rPr>
          <w:rFonts w:asciiTheme="minorHAnsi" w:hAnsiTheme="minorHAnsi" w:cstheme="minorHAnsi"/>
        </w:rPr>
        <w:t xml:space="preserve">rodowiska </w:t>
      </w:r>
      <w:r w:rsidRPr="009B6D0B">
        <w:rPr>
          <w:rFonts w:asciiTheme="minorHAnsi" w:hAnsiTheme="minorHAnsi" w:cstheme="minorHAnsi"/>
        </w:rPr>
        <w:t>R</w:t>
      </w:r>
      <w:r w:rsidR="00620377" w:rsidRPr="009B6D0B">
        <w:rPr>
          <w:rFonts w:asciiTheme="minorHAnsi" w:hAnsiTheme="minorHAnsi" w:cstheme="minorHAnsi"/>
        </w:rPr>
        <w:t>ozwojowego</w:t>
      </w:r>
      <w:r w:rsidR="00360353" w:rsidRPr="009B6D0B">
        <w:rPr>
          <w:rFonts w:asciiTheme="minorHAnsi" w:hAnsiTheme="minorHAnsi" w:cstheme="minorHAnsi"/>
        </w:rPr>
        <w:t xml:space="preserve"> na Infrastrukturze Hostingodawcy</w:t>
      </w:r>
      <w:r w:rsidR="00CF13EF" w:rsidRPr="009B6D0B">
        <w:rPr>
          <w:rFonts w:asciiTheme="minorHAnsi" w:hAnsiTheme="minorHAnsi" w:cstheme="minorHAnsi"/>
        </w:rPr>
        <w:t xml:space="preserve"> nie później niż do końca Etapu 4</w:t>
      </w:r>
      <w:r w:rsidR="00212E1D" w:rsidRPr="009B6D0B">
        <w:rPr>
          <w:rFonts w:asciiTheme="minorHAnsi" w:hAnsiTheme="minorHAnsi" w:cstheme="minorHAnsi"/>
        </w:rPr>
        <w:t>;</w:t>
      </w:r>
    </w:p>
    <w:p w14:paraId="2386E303" w14:textId="76E95034" w:rsidR="00E71465"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E71465" w:rsidRPr="009B6D0B">
        <w:rPr>
          <w:rFonts w:asciiTheme="minorHAnsi" w:hAnsiTheme="minorHAnsi" w:cstheme="minorHAnsi"/>
        </w:rPr>
        <w:t xml:space="preserve">rodowiska </w:t>
      </w:r>
      <w:r w:rsidRPr="009B6D0B">
        <w:rPr>
          <w:rFonts w:asciiTheme="minorHAnsi" w:hAnsiTheme="minorHAnsi" w:cstheme="minorHAnsi"/>
        </w:rPr>
        <w:t>S</w:t>
      </w:r>
      <w:r w:rsidR="00E71465" w:rsidRPr="009B6D0B">
        <w:rPr>
          <w:rFonts w:asciiTheme="minorHAnsi" w:hAnsiTheme="minorHAnsi" w:cstheme="minorHAnsi"/>
        </w:rPr>
        <w:t>zkoleniowego</w:t>
      </w:r>
      <w:r w:rsidR="00360353" w:rsidRPr="009B6D0B">
        <w:rPr>
          <w:rFonts w:asciiTheme="minorHAnsi" w:hAnsiTheme="minorHAnsi" w:cstheme="minorHAnsi"/>
        </w:rPr>
        <w:t xml:space="preserve"> na Infrastrukturze Hostingodawcy</w:t>
      </w:r>
      <w:r w:rsidR="00212E1D" w:rsidRPr="009B6D0B">
        <w:rPr>
          <w:rFonts w:asciiTheme="minorHAnsi" w:hAnsiTheme="minorHAnsi" w:cstheme="minorHAnsi"/>
        </w:rPr>
        <w:t xml:space="preserve"> </w:t>
      </w:r>
      <w:bookmarkStart w:id="1787" w:name="_Hlk57040800"/>
      <w:r w:rsidR="00212E1D" w:rsidRPr="009B6D0B">
        <w:rPr>
          <w:rFonts w:asciiTheme="minorHAnsi" w:hAnsiTheme="minorHAnsi" w:cstheme="minorHAnsi"/>
        </w:rPr>
        <w:t xml:space="preserve">nie później niż do końca Etapu </w:t>
      </w:r>
      <w:r w:rsidR="00AC5995" w:rsidRPr="009B6D0B">
        <w:rPr>
          <w:rFonts w:asciiTheme="minorHAnsi" w:hAnsiTheme="minorHAnsi" w:cstheme="minorHAnsi"/>
        </w:rPr>
        <w:t>3</w:t>
      </w:r>
      <w:bookmarkEnd w:id="1787"/>
      <w:r w:rsidR="00212E1D" w:rsidRPr="009B6D0B">
        <w:rPr>
          <w:rFonts w:asciiTheme="minorHAnsi" w:hAnsiTheme="minorHAnsi" w:cstheme="minorHAnsi"/>
        </w:rPr>
        <w:t>;</w:t>
      </w:r>
    </w:p>
    <w:p w14:paraId="63738A6A" w14:textId="2BA73157" w:rsidR="00620377"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620377" w:rsidRPr="009B6D0B">
        <w:rPr>
          <w:rFonts w:asciiTheme="minorHAnsi" w:hAnsiTheme="minorHAnsi" w:cstheme="minorHAnsi"/>
        </w:rPr>
        <w:t xml:space="preserve">rodowiska </w:t>
      </w:r>
      <w:r w:rsidRPr="009B6D0B">
        <w:rPr>
          <w:rFonts w:asciiTheme="minorHAnsi" w:hAnsiTheme="minorHAnsi" w:cstheme="minorHAnsi"/>
        </w:rPr>
        <w:t>P</w:t>
      </w:r>
      <w:r w:rsidR="00620377" w:rsidRPr="009B6D0B">
        <w:rPr>
          <w:rFonts w:asciiTheme="minorHAnsi" w:hAnsiTheme="minorHAnsi" w:cstheme="minorHAnsi"/>
        </w:rPr>
        <w:t>reprodukcyjnego</w:t>
      </w:r>
      <w:r w:rsidR="00360353" w:rsidRPr="009B6D0B">
        <w:rPr>
          <w:rFonts w:asciiTheme="minorHAnsi" w:hAnsiTheme="minorHAnsi" w:cstheme="minorHAnsi"/>
        </w:rPr>
        <w:t xml:space="preserve"> na Infrastrukturze Hostingodawcy</w:t>
      </w:r>
      <w:r w:rsidR="00EE1DB7" w:rsidRPr="009B6D0B">
        <w:rPr>
          <w:rFonts w:asciiTheme="minorHAnsi" w:hAnsiTheme="minorHAnsi" w:cstheme="minorHAnsi"/>
        </w:rPr>
        <w:t xml:space="preserve"> nie </w:t>
      </w:r>
      <w:r w:rsidR="00111FCA" w:rsidRPr="009B6D0B">
        <w:rPr>
          <w:rFonts w:asciiTheme="minorHAnsi" w:hAnsiTheme="minorHAnsi" w:cstheme="minorHAnsi"/>
        </w:rPr>
        <w:t>później</w:t>
      </w:r>
      <w:r w:rsidR="00EE1DB7" w:rsidRPr="009B6D0B">
        <w:rPr>
          <w:rFonts w:asciiTheme="minorHAnsi" w:hAnsiTheme="minorHAnsi" w:cstheme="minorHAnsi"/>
        </w:rPr>
        <w:t xml:space="preserve"> niż do końca Etapu 1</w:t>
      </w:r>
      <w:r w:rsidR="006E396E" w:rsidRPr="009B6D0B">
        <w:rPr>
          <w:rFonts w:asciiTheme="minorHAnsi" w:hAnsiTheme="minorHAnsi" w:cstheme="minorHAnsi"/>
        </w:rPr>
        <w:t xml:space="preserve">, chyba </w:t>
      </w:r>
      <w:r w:rsidR="00C307C6" w:rsidRPr="009B6D0B">
        <w:rPr>
          <w:rFonts w:asciiTheme="minorHAnsi" w:hAnsiTheme="minorHAnsi" w:cstheme="minorHAnsi"/>
        </w:rPr>
        <w:t>ż</w:t>
      </w:r>
      <w:r w:rsidR="006E396E" w:rsidRPr="009B6D0B">
        <w:rPr>
          <w:rFonts w:asciiTheme="minorHAnsi" w:hAnsiTheme="minorHAnsi" w:cstheme="minorHAnsi"/>
        </w:rPr>
        <w:t>e Zamawiający postanowi inaczej</w:t>
      </w:r>
      <w:r w:rsidR="00620377" w:rsidRPr="009B6D0B">
        <w:rPr>
          <w:rFonts w:asciiTheme="minorHAnsi" w:hAnsiTheme="minorHAnsi" w:cstheme="minorHAnsi"/>
        </w:rPr>
        <w:t>,</w:t>
      </w:r>
    </w:p>
    <w:p w14:paraId="08BFAFC7" w14:textId="1A733AAE" w:rsidR="00E71465" w:rsidRPr="009B6D0B" w:rsidRDefault="00FA1D46" w:rsidP="00B927AD">
      <w:pPr>
        <w:pStyle w:val="Akapitzlist"/>
        <w:numPr>
          <w:ilvl w:val="0"/>
          <w:numId w:val="41"/>
        </w:numPr>
        <w:ind w:left="1560" w:hanging="426"/>
        <w:rPr>
          <w:rFonts w:asciiTheme="minorHAnsi" w:hAnsiTheme="minorHAnsi" w:cstheme="minorHAnsi"/>
        </w:rPr>
      </w:pPr>
      <w:r w:rsidRPr="009B6D0B">
        <w:rPr>
          <w:rFonts w:asciiTheme="minorHAnsi" w:hAnsiTheme="minorHAnsi" w:cstheme="minorHAnsi"/>
        </w:rPr>
        <w:t>Ś</w:t>
      </w:r>
      <w:r w:rsidR="00E71465" w:rsidRPr="009B6D0B">
        <w:rPr>
          <w:rFonts w:asciiTheme="minorHAnsi" w:hAnsiTheme="minorHAnsi" w:cstheme="minorHAnsi"/>
        </w:rPr>
        <w:t xml:space="preserve">rodowiska </w:t>
      </w:r>
      <w:r w:rsidR="00360353" w:rsidRPr="009B6D0B">
        <w:rPr>
          <w:rFonts w:asciiTheme="minorHAnsi" w:hAnsiTheme="minorHAnsi" w:cstheme="minorHAnsi"/>
        </w:rPr>
        <w:t>P</w:t>
      </w:r>
      <w:r w:rsidR="00E71465" w:rsidRPr="009B6D0B">
        <w:rPr>
          <w:rFonts w:asciiTheme="minorHAnsi" w:hAnsiTheme="minorHAnsi" w:cstheme="minorHAnsi"/>
        </w:rPr>
        <w:t xml:space="preserve">rodukcyjnego </w:t>
      </w:r>
      <w:r w:rsidR="00360353" w:rsidRPr="009B6D0B">
        <w:rPr>
          <w:rFonts w:asciiTheme="minorHAnsi" w:hAnsiTheme="minorHAnsi" w:cstheme="minorHAnsi"/>
        </w:rPr>
        <w:t>na Infrastrukturze Hostingodawcy</w:t>
      </w:r>
      <w:r w:rsidR="00CF13EF" w:rsidRPr="009B6D0B">
        <w:rPr>
          <w:rFonts w:asciiTheme="minorHAnsi" w:hAnsiTheme="minorHAnsi" w:cstheme="minorHAnsi"/>
        </w:rPr>
        <w:t xml:space="preserve"> nie później niż do końca Etapu 2</w:t>
      </w:r>
      <w:r w:rsidR="00E71465" w:rsidRPr="009B6D0B">
        <w:rPr>
          <w:rFonts w:asciiTheme="minorHAnsi" w:hAnsiTheme="minorHAnsi" w:cstheme="minorHAnsi"/>
        </w:rPr>
        <w:t>.</w:t>
      </w:r>
    </w:p>
    <w:p w14:paraId="3CC715EC" w14:textId="08411339" w:rsidR="00E71465" w:rsidRPr="009B6D0B" w:rsidRDefault="00094158" w:rsidP="00B927AD">
      <w:pPr>
        <w:pStyle w:val="Akapitzlist"/>
        <w:numPr>
          <w:ilvl w:val="0"/>
          <w:numId w:val="40"/>
        </w:numPr>
        <w:ind w:left="993" w:hanging="993"/>
        <w:rPr>
          <w:rFonts w:asciiTheme="minorHAnsi" w:hAnsiTheme="minorHAnsi" w:cstheme="minorHAnsi"/>
        </w:rPr>
      </w:pPr>
      <w:bookmarkStart w:id="1788" w:name="_Hlk53659847"/>
      <w:bookmarkEnd w:id="1785"/>
      <w:r w:rsidRPr="009B6D0B">
        <w:rPr>
          <w:rFonts w:asciiTheme="minorHAnsi" w:hAnsiTheme="minorHAnsi" w:cstheme="minorHAnsi"/>
        </w:rPr>
        <w:t xml:space="preserve">Środowiska uruchamiane będą </w:t>
      </w:r>
      <w:r w:rsidR="00360353" w:rsidRPr="009B6D0B">
        <w:rPr>
          <w:rFonts w:asciiTheme="minorHAnsi" w:hAnsiTheme="minorHAnsi" w:cstheme="minorHAnsi"/>
          <w:b/>
          <w:bCs/>
        </w:rPr>
        <w:t xml:space="preserve">w trakcie trwania Etapu </w:t>
      </w:r>
      <w:r w:rsidR="009374F9" w:rsidRPr="009B6D0B">
        <w:rPr>
          <w:rFonts w:asciiTheme="minorHAnsi" w:hAnsiTheme="minorHAnsi" w:cstheme="minorHAnsi"/>
          <w:b/>
          <w:bCs/>
        </w:rPr>
        <w:t>2</w:t>
      </w:r>
      <w:r w:rsidR="009374F9" w:rsidRPr="009B6D0B">
        <w:rPr>
          <w:rFonts w:asciiTheme="minorHAnsi" w:hAnsiTheme="minorHAnsi" w:cstheme="minorHAnsi"/>
        </w:rPr>
        <w:t xml:space="preserve"> </w:t>
      </w:r>
      <w:r w:rsidR="00637101" w:rsidRPr="009B6D0B">
        <w:rPr>
          <w:rFonts w:asciiTheme="minorHAnsi" w:hAnsiTheme="minorHAnsi" w:cstheme="minorHAnsi"/>
        </w:rPr>
        <w:t>(</w:t>
      </w:r>
      <w:r w:rsidR="006D300B" w:rsidRPr="009B6D0B">
        <w:rPr>
          <w:rFonts w:asciiTheme="minorHAnsi" w:hAnsiTheme="minorHAnsi" w:cstheme="minorHAnsi"/>
        </w:rPr>
        <w:t>Proces wytwórczy zgodnie ze SCRUM)</w:t>
      </w:r>
      <w:r w:rsidR="006D300B" w:rsidRPr="009B6D0B">
        <w:rPr>
          <w:rFonts w:asciiTheme="minorHAnsi" w:hAnsiTheme="minorHAnsi" w:cstheme="minorHAnsi"/>
          <w:b/>
          <w:bCs/>
        </w:rPr>
        <w:t xml:space="preserve"> </w:t>
      </w:r>
      <w:r w:rsidR="00943CF3" w:rsidRPr="009B6D0B">
        <w:rPr>
          <w:rFonts w:asciiTheme="minorHAnsi" w:hAnsiTheme="minorHAnsi" w:cstheme="minorHAnsi"/>
          <w:b/>
          <w:bCs/>
        </w:rPr>
        <w:t xml:space="preserve">w </w:t>
      </w:r>
      <w:r w:rsidR="00360353" w:rsidRPr="009B6D0B">
        <w:rPr>
          <w:rFonts w:asciiTheme="minorHAnsi" w:hAnsiTheme="minorHAnsi" w:cstheme="minorHAnsi"/>
          <w:b/>
          <w:bCs/>
        </w:rPr>
        <w:t xml:space="preserve">terminach uzgodnionych </w:t>
      </w:r>
      <w:r w:rsidR="00943CF3" w:rsidRPr="009B6D0B">
        <w:rPr>
          <w:rFonts w:asciiTheme="minorHAnsi" w:hAnsiTheme="minorHAnsi" w:cstheme="minorHAnsi"/>
          <w:b/>
          <w:bCs/>
        </w:rPr>
        <w:t>z Zamawiającym</w:t>
      </w:r>
      <w:r w:rsidR="00943CF3" w:rsidRPr="009B6D0B">
        <w:rPr>
          <w:rFonts w:asciiTheme="minorHAnsi" w:hAnsiTheme="minorHAnsi" w:cstheme="minorHAnsi"/>
        </w:rPr>
        <w:t>.</w:t>
      </w:r>
    </w:p>
    <w:p w14:paraId="3DE52F95" w14:textId="0DC24F4A" w:rsidR="00EE1DB7" w:rsidRDefault="00E20D14" w:rsidP="00111FCA">
      <w:pPr>
        <w:pStyle w:val="Akapitzlist"/>
        <w:numPr>
          <w:ilvl w:val="0"/>
          <w:numId w:val="40"/>
        </w:numPr>
        <w:ind w:left="993" w:hanging="993"/>
        <w:rPr>
          <w:rFonts w:asciiTheme="minorHAnsi" w:hAnsiTheme="minorHAnsi" w:cstheme="minorHAnsi"/>
          <w:b/>
          <w:bCs/>
        </w:rPr>
      </w:pPr>
      <w:bookmarkStart w:id="1789" w:name="_Hlk57041066"/>
      <w:r w:rsidRPr="009B6D0B">
        <w:rPr>
          <w:rFonts w:asciiTheme="minorHAnsi" w:hAnsiTheme="minorHAnsi" w:cstheme="minorHAnsi"/>
          <w:b/>
          <w:bCs/>
        </w:rPr>
        <w:t xml:space="preserve">Najpóźniej w terminie </w:t>
      </w:r>
      <w:r w:rsidR="006B026C" w:rsidRPr="009B6D0B">
        <w:rPr>
          <w:rFonts w:asciiTheme="minorHAnsi" w:hAnsiTheme="minorHAnsi" w:cstheme="minorHAnsi"/>
          <w:b/>
          <w:bCs/>
        </w:rPr>
        <w:t xml:space="preserve">30 </w:t>
      </w:r>
      <w:r w:rsidRPr="009B6D0B">
        <w:rPr>
          <w:rFonts w:asciiTheme="minorHAnsi" w:hAnsiTheme="minorHAnsi" w:cstheme="minorHAnsi"/>
          <w:b/>
          <w:bCs/>
        </w:rPr>
        <w:t xml:space="preserve">dni przed </w:t>
      </w:r>
      <w:r w:rsidR="00CE6A18" w:rsidRPr="009B6D0B">
        <w:rPr>
          <w:rFonts w:asciiTheme="minorHAnsi" w:hAnsiTheme="minorHAnsi" w:cstheme="minorHAnsi"/>
          <w:b/>
          <w:bCs/>
        </w:rPr>
        <w:t xml:space="preserve">dniem </w:t>
      </w:r>
      <w:r w:rsidR="006B026C" w:rsidRPr="009B6D0B">
        <w:rPr>
          <w:rFonts w:asciiTheme="minorHAnsi" w:hAnsiTheme="minorHAnsi" w:cstheme="minorHAnsi"/>
          <w:b/>
          <w:bCs/>
        </w:rPr>
        <w:t>uruch</w:t>
      </w:r>
      <w:r w:rsidR="00CE6A18" w:rsidRPr="009B6D0B">
        <w:rPr>
          <w:rFonts w:asciiTheme="minorHAnsi" w:hAnsiTheme="minorHAnsi" w:cstheme="minorHAnsi"/>
          <w:b/>
          <w:bCs/>
        </w:rPr>
        <w:t>o</w:t>
      </w:r>
      <w:r w:rsidR="006B026C" w:rsidRPr="009B6D0B">
        <w:rPr>
          <w:rFonts w:asciiTheme="minorHAnsi" w:hAnsiTheme="minorHAnsi" w:cstheme="minorHAnsi"/>
          <w:b/>
          <w:bCs/>
        </w:rPr>
        <w:t>mieni</w:t>
      </w:r>
      <w:r w:rsidR="00CE6A18" w:rsidRPr="009B6D0B">
        <w:rPr>
          <w:rFonts w:asciiTheme="minorHAnsi" w:hAnsiTheme="minorHAnsi" w:cstheme="minorHAnsi"/>
          <w:b/>
          <w:bCs/>
        </w:rPr>
        <w:t>a</w:t>
      </w:r>
      <w:r w:rsidR="006B026C" w:rsidRPr="009B6D0B">
        <w:rPr>
          <w:rFonts w:asciiTheme="minorHAnsi" w:hAnsiTheme="minorHAnsi" w:cstheme="minorHAnsi"/>
          <w:b/>
          <w:bCs/>
        </w:rPr>
        <w:t xml:space="preserve"> każdego ze Środowisk wymienionych w WŚ.2</w:t>
      </w:r>
      <w:r w:rsidR="00E04EA4" w:rsidRPr="009B6D0B">
        <w:rPr>
          <w:rFonts w:asciiTheme="minorHAnsi" w:hAnsiTheme="minorHAnsi" w:cstheme="minorHAnsi"/>
        </w:rPr>
        <w:t xml:space="preserve">  </w:t>
      </w:r>
      <w:r w:rsidR="008C03E1" w:rsidRPr="009B6D0B">
        <w:rPr>
          <w:rFonts w:asciiTheme="minorHAnsi" w:hAnsiTheme="minorHAnsi" w:cstheme="minorHAnsi"/>
        </w:rPr>
        <w:t>W</w:t>
      </w:r>
      <w:r w:rsidR="00106631" w:rsidRPr="009B6D0B">
        <w:rPr>
          <w:rFonts w:asciiTheme="minorHAnsi" w:hAnsiTheme="minorHAnsi" w:cstheme="minorHAnsi"/>
        </w:rPr>
        <w:t xml:space="preserve">ykonawca przedstawi do akceptacji Zamawiającego </w:t>
      </w:r>
      <w:r w:rsidR="00106631" w:rsidRPr="009B6D0B">
        <w:rPr>
          <w:rFonts w:asciiTheme="minorHAnsi" w:hAnsiTheme="minorHAnsi" w:cstheme="minorHAnsi"/>
          <w:b/>
          <w:bCs/>
        </w:rPr>
        <w:t>procedurę</w:t>
      </w:r>
      <w:r w:rsidR="006377C2" w:rsidRPr="009B6D0B">
        <w:rPr>
          <w:rFonts w:asciiTheme="minorHAnsi" w:hAnsiTheme="minorHAnsi" w:cstheme="minorHAnsi"/>
          <w:b/>
          <w:bCs/>
        </w:rPr>
        <w:t xml:space="preserve"> </w:t>
      </w:r>
      <w:r w:rsidR="0068492C" w:rsidRPr="009B6D0B">
        <w:rPr>
          <w:rFonts w:asciiTheme="minorHAnsi" w:hAnsiTheme="minorHAnsi" w:cstheme="minorHAnsi"/>
          <w:b/>
          <w:bCs/>
        </w:rPr>
        <w:t xml:space="preserve">instalacji </w:t>
      </w:r>
      <w:r w:rsidR="00CE6A18" w:rsidRPr="009B6D0B">
        <w:rPr>
          <w:rFonts w:asciiTheme="minorHAnsi" w:hAnsiTheme="minorHAnsi" w:cstheme="minorHAnsi"/>
          <w:b/>
          <w:bCs/>
        </w:rPr>
        <w:t xml:space="preserve">tego </w:t>
      </w:r>
      <w:r w:rsidR="006377C2" w:rsidRPr="009B6D0B">
        <w:rPr>
          <w:rFonts w:asciiTheme="minorHAnsi" w:hAnsiTheme="minorHAnsi" w:cstheme="minorHAnsi"/>
          <w:b/>
          <w:bCs/>
        </w:rPr>
        <w:t>Środowisk</w:t>
      </w:r>
      <w:r w:rsidR="00CE6A18" w:rsidRPr="009B6D0B">
        <w:rPr>
          <w:rFonts w:asciiTheme="minorHAnsi" w:hAnsiTheme="minorHAnsi" w:cstheme="minorHAnsi"/>
          <w:b/>
          <w:bCs/>
        </w:rPr>
        <w:t>a</w:t>
      </w:r>
      <w:r w:rsidR="006377C2" w:rsidRPr="009B6D0B">
        <w:rPr>
          <w:rFonts w:asciiTheme="minorHAnsi" w:hAnsiTheme="minorHAnsi" w:cstheme="minorHAnsi"/>
          <w:b/>
          <w:bCs/>
        </w:rPr>
        <w:t xml:space="preserve"> na </w:t>
      </w:r>
      <w:r w:rsidR="005474E7" w:rsidRPr="009B6D0B">
        <w:rPr>
          <w:rFonts w:asciiTheme="minorHAnsi" w:hAnsiTheme="minorHAnsi" w:cstheme="minorHAnsi"/>
          <w:b/>
          <w:bCs/>
        </w:rPr>
        <w:t xml:space="preserve">infrastrukturze </w:t>
      </w:r>
      <w:r w:rsidR="006377C2" w:rsidRPr="009B6D0B">
        <w:rPr>
          <w:rFonts w:asciiTheme="minorHAnsi" w:hAnsiTheme="minorHAnsi" w:cstheme="minorHAnsi"/>
          <w:b/>
          <w:bCs/>
        </w:rPr>
        <w:t>wskazan</w:t>
      </w:r>
      <w:r w:rsidR="005474E7" w:rsidRPr="009B6D0B">
        <w:rPr>
          <w:rFonts w:asciiTheme="minorHAnsi" w:hAnsiTheme="minorHAnsi" w:cstheme="minorHAnsi"/>
          <w:b/>
          <w:bCs/>
        </w:rPr>
        <w:t>ej</w:t>
      </w:r>
      <w:r w:rsidR="006377C2" w:rsidRPr="009B6D0B">
        <w:rPr>
          <w:rFonts w:asciiTheme="minorHAnsi" w:hAnsiTheme="minorHAnsi" w:cstheme="minorHAnsi"/>
          <w:b/>
          <w:bCs/>
        </w:rPr>
        <w:t xml:space="preserve"> przez Z</w:t>
      </w:r>
      <w:r w:rsidR="00647500" w:rsidRPr="009B6D0B">
        <w:rPr>
          <w:rFonts w:asciiTheme="minorHAnsi" w:hAnsiTheme="minorHAnsi" w:cstheme="minorHAnsi"/>
          <w:b/>
          <w:bCs/>
        </w:rPr>
        <w:t>a</w:t>
      </w:r>
      <w:r w:rsidR="006377C2" w:rsidRPr="009B6D0B">
        <w:rPr>
          <w:rFonts w:asciiTheme="minorHAnsi" w:hAnsiTheme="minorHAnsi" w:cstheme="minorHAnsi"/>
          <w:b/>
          <w:bCs/>
        </w:rPr>
        <w:t>mawiającego</w:t>
      </w:r>
      <w:bookmarkEnd w:id="1789"/>
      <w:r w:rsidR="006377C2" w:rsidRPr="009B6D0B">
        <w:rPr>
          <w:rFonts w:asciiTheme="minorHAnsi" w:hAnsiTheme="minorHAnsi" w:cstheme="minorHAnsi"/>
          <w:b/>
          <w:bCs/>
        </w:rPr>
        <w:t>.</w:t>
      </w:r>
    </w:p>
    <w:p w14:paraId="116E45DE" w14:textId="4F64A5B9" w:rsidR="00111FCA" w:rsidRPr="004E1CDE" w:rsidRDefault="004E1CDE" w:rsidP="004E1CDE">
      <w:pPr>
        <w:pStyle w:val="Akapitzlist"/>
        <w:numPr>
          <w:ilvl w:val="0"/>
          <w:numId w:val="40"/>
        </w:numPr>
        <w:ind w:left="993" w:hanging="993"/>
        <w:rPr>
          <w:rFonts w:asciiTheme="minorHAnsi" w:hAnsiTheme="minorHAnsi" w:cstheme="minorHAnsi"/>
        </w:rPr>
      </w:pPr>
      <w:r w:rsidRPr="004E1CDE">
        <w:rPr>
          <w:rFonts w:asciiTheme="minorHAnsi" w:hAnsiTheme="minorHAnsi" w:cstheme="minorHAnsi"/>
        </w:rPr>
        <w:t>Za dostawę, instalację, konfigurację oraz utrzymanie Oprogramowanie Standardowego/Obce, Oprogramowanie Open Source, Oprogramowanie Systemowe i Narzędziowego, Oprogramowanie Dedykowane, poza Oprogramowaniem Zamawiającego, odpowiada Wykonawca w ramach wynagrodzenia za System iPFRON+”.</w:t>
      </w:r>
    </w:p>
    <w:p w14:paraId="7660C9D3" w14:textId="77777777" w:rsidR="000E5602" w:rsidRPr="009B6D0B" w:rsidRDefault="000E5602" w:rsidP="00B927AD">
      <w:pPr>
        <w:pStyle w:val="Nagwek2"/>
        <w:numPr>
          <w:ilvl w:val="0"/>
          <w:numId w:val="34"/>
        </w:numPr>
        <w:ind w:left="567" w:hanging="567"/>
        <w:rPr>
          <w:rStyle w:val="Pogrubienie"/>
          <w:b w:val="0"/>
          <w:bCs w:val="0"/>
        </w:rPr>
      </w:pPr>
      <w:bookmarkStart w:id="1790" w:name="_Toc22327990"/>
      <w:bookmarkStart w:id="1791" w:name="_Toc32607347"/>
      <w:bookmarkStart w:id="1792" w:name="_Toc47646910"/>
      <w:bookmarkStart w:id="1793" w:name="_Toc47648904"/>
      <w:bookmarkStart w:id="1794" w:name="_Toc56792433"/>
      <w:bookmarkEnd w:id="1788"/>
      <w:r w:rsidRPr="009B6D0B">
        <w:rPr>
          <w:rStyle w:val="Pogrubienie"/>
        </w:rPr>
        <w:t xml:space="preserve">Wymagania </w:t>
      </w:r>
      <w:r w:rsidR="009441A4" w:rsidRPr="009B6D0B">
        <w:rPr>
          <w:rStyle w:val="Pogrubienie"/>
        </w:rPr>
        <w:t>dla</w:t>
      </w:r>
      <w:r w:rsidRPr="009B6D0B">
        <w:rPr>
          <w:rStyle w:val="Pogrubienie"/>
        </w:rPr>
        <w:t xml:space="preserve"> test</w:t>
      </w:r>
      <w:bookmarkEnd w:id="1790"/>
      <w:r w:rsidR="009441A4" w:rsidRPr="009B6D0B">
        <w:rPr>
          <w:rStyle w:val="Pogrubienie"/>
        </w:rPr>
        <w:t>ów</w:t>
      </w:r>
      <w:bookmarkEnd w:id="1791"/>
      <w:bookmarkEnd w:id="1792"/>
      <w:bookmarkEnd w:id="1793"/>
      <w:bookmarkEnd w:id="1794"/>
    </w:p>
    <w:p w14:paraId="7A2B9EC2" w14:textId="52431EF4" w:rsidR="005620A7" w:rsidRPr="009B6D0B" w:rsidRDefault="005620A7"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Wykonawca przygotuje Środowisko Testowe </w:t>
      </w:r>
      <w:r w:rsidR="00FE4D73" w:rsidRPr="009B6D0B">
        <w:rPr>
          <w:rFonts w:asciiTheme="minorHAnsi" w:hAnsiTheme="minorHAnsi" w:cstheme="minorHAnsi"/>
        </w:rPr>
        <w:t>i Preprodukcyjne</w:t>
      </w:r>
      <w:r w:rsidR="00F41117" w:rsidRPr="009B6D0B">
        <w:rPr>
          <w:rFonts w:asciiTheme="minorHAnsi" w:hAnsiTheme="minorHAnsi" w:cstheme="minorHAnsi"/>
        </w:rPr>
        <w:t xml:space="preserve">, które będzie </w:t>
      </w:r>
      <w:r w:rsidR="00A37300" w:rsidRPr="009B6D0B">
        <w:rPr>
          <w:rFonts w:asciiTheme="minorHAnsi" w:hAnsiTheme="minorHAnsi" w:cstheme="minorHAnsi"/>
        </w:rPr>
        <w:t>służyło</w:t>
      </w:r>
      <w:r w:rsidR="00F41117" w:rsidRPr="009B6D0B">
        <w:rPr>
          <w:rFonts w:asciiTheme="minorHAnsi" w:hAnsiTheme="minorHAnsi" w:cstheme="minorHAnsi"/>
        </w:rPr>
        <w:t xml:space="preserve"> </w:t>
      </w:r>
      <w:r w:rsidR="005474E7" w:rsidRPr="009B6D0B">
        <w:rPr>
          <w:rFonts w:asciiTheme="minorHAnsi" w:hAnsiTheme="minorHAnsi" w:cstheme="minorHAnsi"/>
        </w:rPr>
        <w:t xml:space="preserve">m.in. </w:t>
      </w:r>
      <w:r w:rsidR="003738BC" w:rsidRPr="009B6D0B">
        <w:rPr>
          <w:rFonts w:asciiTheme="minorHAnsi" w:hAnsiTheme="minorHAnsi" w:cstheme="minorHAnsi"/>
        </w:rPr>
        <w:t xml:space="preserve">do </w:t>
      </w:r>
      <w:r w:rsidR="00F41117" w:rsidRPr="009B6D0B">
        <w:rPr>
          <w:rFonts w:asciiTheme="minorHAnsi" w:hAnsiTheme="minorHAnsi" w:cstheme="minorHAnsi"/>
        </w:rPr>
        <w:t xml:space="preserve">akceptacji </w:t>
      </w:r>
      <w:r w:rsidR="005474E7" w:rsidRPr="009B6D0B">
        <w:rPr>
          <w:rFonts w:asciiTheme="minorHAnsi" w:hAnsiTheme="minorHAnsi" w:cstheme="minorHAnsi"/>
        </w:rPr>
        <w:t>P</w:t>
      </w:r>
      <w:r w:rsidR="00F41117" w:rsidRPr="009B6D0B">
        <w:rPr>
          <w:rFonts w:asciiTheme="minorHAnsi" w:hAnsiTheme="minorHAnsi" w:cstheme="minorHAnsi"/>
        </w:rPr>
        <w:t>roduktów w ramach Sprintów</w:t>
      </w:r>
      <w:r w:rsidR="00FE4D73" w:rsidRPr="009B6D0B">
        <w:rPr>
          <w:rFonts w:asciiTheme="minorHAnsi" w:hAnsiTheme="minorHAnsi" w:cstheme="minorHAnsi"/>
        </w:rPr>
        <w:t xml:space="preserve"> </w:t>
      </w:r>
      <w:r w:rsidRPr="009B6D0B">
        <w:rPr>
          <w:rFonts w:asciiTheme="minorHAnsi" w:hAnsiTheme="minorHAnsi" w:cstheme="minorHAnsi"/>
        </w:rPr>
        <w:t xml:space="preserve">oraz dane testowe o parametrach pozwalających na przeprowadzenie zarówno testów funkcjonalnych jak też testów wydajnościowych </w:t>
      </w:r>
      <w:r w:rsidR="00F41117" w:rsidRPr="009B6D0B">
        <w:rPr>
          <w:rFonts w:asciiTheme="minorHAnsi" w:hAnsiTheme="minorHAnsi" w:cstheme="minorHAnsi"/>
        </w:rPr>
        <w:t>integracji oraz bezpieczeństwa</w:t>
      </w:r>
      <w:r w:rsidR="00C40D43" w:rsidRPr="009B6D0B">
        <w:rPr>
          <w:rFonts w:asciiTheme="minorHAnsi" w:hAnsiTheme="minorHAnsi" w:cstheme="minorHAnsi"/>
        </w:rPr>
        <w:t>.</w:t>
      </w:r>
    </w:p>
    <w:p w14:paraId="20B8A91F" w14:textId="3F3F2A23" w:rsidR="00F41117" w:rsidRPr="009B6D0B" w:rsidRDefault="005474E7"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 Wykonawca w trakcie  prac Etapu 2  (patrz Harmonogram ramowy </w:t>
      </w:r>
      <w:r w:rsidR="00B27549" w:rsidRPr="009B6D0B">
        <w:rPr>
          <w:rFonts w:asciiTheme="minorHAnsi" w:hAnsiTheme="minorHAnsi" w:cstheme="minorHAnsi"/>
        </w:rPr>
        <w:t>R</w:t>
      </w:r>
      <w:r w:rsidRPr="009B6D0B">
        <w:rPr>
          <w:rFonts w:asciiTheme="minorHAnsi" w:hAnsiTheme="minorHAnsi" w:cstheme="minorHAnsi"/>
        </w:rPr>
        <w:t xml:space="preserve">ozdział </w:t>
      </w:r>
      <w:r w:rsidR="00B27549" w:rsidRPr="009B6D0B">
        <w:rPr>
          <w:rFonts w:asciiTheme="minorHAnsi" w:hAnsiTheme="minorHAnsi" w:cstheme="minorHAnsi"/>
        </w:rPr>
        <w:t>6 niniejszego załącznika</w:t>
      </w:r>
      <w:r w:rsidRPr="009B6D0B">
        <w:rPr>
          <w:rFonts w:asciiTheme="minorHAnsi" w:hAnsiTheme="minorHAnsi" w:cstheme="minorHAnsi"/>
        </w:rPr>
        <w:t>) opracuje i wdroży automatyczne testy regresji.</w:t>
      </w:r>
    </w:p>
    <w:p w14:paraId="0A2F1D6F" w14:textId="5D60AB40" w:rsidR="00F41117" w:rsidRPr="009B6D0B" w:rsidRDefault="005474E7"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b/>
          <w:bCs/>
        </w:rPr>
        <w:t>Wykonawca do końca Etapu 2 przygotuje Środowisko Produkcyjne.</w:t>
      </w:r>
      <w:r w:rsidRPr="009B6D0B">
        <w:rPr>
          <w:rFonts w:asciiTheme="minorHAnsi" w:hAnsiTheme="minorHAnsi" w:cstheme="minorHAnsi"/>
        </w:rPr>
        <w:t xml:space="preserve"> </w:t>
      </w:r>
    </w:p>
    <w:p w14:paraId="32305AA9" w14:textId="3792889A" w:rsidR="007655B9" w:rsidRPr="009B6D0B" w:rsidRDefault="00F41117" w:rsidP="00B927AD">
      <w:pPr>
        <w:pStyle w:val="Akapitzlist"/>
        <w:numPr>
          <w:ilvl w:val="0"/>
          <w:numId w:val="29"/>
        </w:numPr>
        <w:ind w:left="993" w:hanging="993"/>
        <w:rPr>
          <w:rFonts w:asciiTheme="minorHAnsi" w:hAnsiTheme="minorHAnsi" w:cstheme="minorHAnsi"/>
        </w:rPr>
      </w:pPr>
      <w:bookmarkStart w:id="1795" w:name="_Ref54770844"/>
      <w:r w:rsidRPr="009B6D0B">
        <w:rPr>
          <w:rFonts w:asciiTheme="minorHAnsi" w:hAnsiTheme="minorHAnsi" w:cstheme="minorHAnsi"/>
        </w:rPr>
        <w:t xml:space="preserve">W trakcie Sprintu 0 </w:t>
      </w:r>
      <w:r w:rsidR="007655B9" w:rsidRPr="009B6D0B">
        <w:rPr>
          <w:rFonts w:asciiTheme="minorHAnsi" w:hAnsiTheme="minorHAnsi" w:cstheme="minorHAnsi"/>
        </w:rPr>
        <w:t xml:space="preserve">Wykonawca opracuje </w:t>
      </w:r>
      <w:r w:rsidRPr="009B6D0B">
        <w:rPr>
          <w:rFonts w:asciiTheme="minorHAnsi" w:hAnsiTheme="minorHAnsi" w:cstheme="minorHAnsi"/>
        </w:rPr>
        <w:t>P</w:t>
      </w:r>
      <w:r w:rsidR="007655B9" w:rsidRPr="009B6D0B">
        <w:rPr>
          <w:rFonts w:asciiTheme="minorHAnsi" w:hAnsiTheme="minorHAnsi" w:cstheme="minorHAnsi"/>
        </w:rPr>
        <w:t xml:space="preserve">lan </w:t>
      </w:r>
      <w:r w:rsidRPr="009B6D0B">
        <w:rPr>
          <w:rFonts w:asciiTheme="minorHAnsi" w:hAnsiTheme="minorHAnsi" w:cstheme="minorHAnsi"/>
        </w:rPr>
        <w:t>T</w:t>
      </w:r>
      <w:r w:rsidR="007655B9" w:rsidRPr="009B6D0B">
        <w:rPr>
          <w:rFonts w:asciiTheme="minorHAnsi" w:hAnsiTheme="minorHAnsi" w:cstheme="minorHAnsi"/>
        </w:rPr>
        <w:t xml:space="preserve">estów Sytemu </w:t>
      </w:r>
      <w:r w:rsidR="003738BC" w:rsidRPr="009B6D0B">
        <w:rPr>
          <w:rFonts w:asciiTheme="minorHAnsi" w:hAnsiTheme="minorHAnsi" w:cstheme="minorHAnsi"/>
        </w:rPr>
        <w:t xml:space="preserve">(dalej jako PTS) </w:t>
      </w:r>
      <w:r w:rsidR="007655B9" w:rsidRPr="009B6D0B">
        <w:rPr>
          <w:rFonts w:asciiTheme="minorHAnsi" w:hAnsiTheme="minorHAnsi" w:cstheme="minorHAnsi"/>
        </w:rPr>
        <w:t>obejmujący testy funkcjonalne, bezpieczeństwa, wydajności. Plan testów musi obejmować testy zarówno samego Systemu i jego połączeń z innymi systemami jak i usług infrastruktury z której korzysta. Plan testów musi zawierać</w:t>
      </w:r>
      <w:r w:rsidR="003738BC" w:rsidRPr="009B6D0B">
        <w:rPr>
          <w:rFonts w:asciiTheme="minorHAnsi" w:hAnsiTheme="minorHAnsi" w:cstheme="minorHAnsi"/>
        </w:rPr>
        <w:t xml:space="preserve"> co najmniej</w:t>
      </w:r>
      <w:r w:rsidR="007655B9" w:rsidRPr="009B6D0B">
        <w:rPr>
          <w:rFonts w:asciiTheme="minorHAnsi" w:hAnsiTheme="minorHAnsi" w:cstheme="minorHAnsi"/>
        </w:rPr>
        <w:t>:</w:t>
      </w:r>
      <w:bookmarkEnd w:id="1795"/>
    </w:p>
    <w:p w14:paraId="0412CAEF" w14:textId="2FC4766C" w:rsidR="007655B9" w:rsidRPr="009B6D0B" w:rsidRDefault="007655B9" w:rsidP="00B927AD">
      <w:pPr>
        <w:pStyle w:val="Akapitzlist"/>
        <w:numPr>
          <w:ilvl w:val="1"/>
          <w:numId w:val="29"/>
        </w:numPr>
        <w:rPr>
          <w:rFonts w:asciiTheme="minorHAnsi" w:hAnsiTheme="minorHAnsi" w:cstheme="minorHAnsi"/>
        </w:rPr>
      </w:pPr>
      <w:r w:rsidRPr="009B6D0B">
        <w:rPr>
          <w:rFonts w:asciiTheme="minorHAnsi" w:hAnsiTheme="minorHAnsi" w:cstheme="minorHAnsi"/>
        </w:rPr>
        <w:lastRenderedPageBreak/>
        <w:t>Odniesienia do wszystkich wymagań dotyczących Systemu zawartych w dokumentacji przetargowej i uszczegółowionych w ramach prac analitycznych i projektowych zawierający min. metody testowania, zasoby oraz harmonogram</w:t>
      </w:r>
      <w:r w:rsidR="00EE7EAF" w:rsidRPr="009B6D0B">
        <w:rPr>
          <w:rFonts w:asciiTheme="minorHAnsi" w:hAnsiTheme="minorHAnsi" w:cstheme="minorHAnsi"/>
        </w:rPr>
        <w:t>;</w:t>
      </w:r>
    </w:p>
    <w:p w14:paraId="5FFFD584" w14:textId="1DCE8D82" w:rsidR="007655B9" w:rsidRPr="009B6D0B" w:rsidRDefault="007655B9" w:rsidP="00B927AD">
      <w:pPr>
        <w:pStyle w:val="Akapitzlist"/>
        <w:numPr>
          <w:ilvl w:val="1"/>
          <w:numId w:val="29"/>
        </w:numPr>
        <w:rPr>
          <w:rFonts w:asciiTheme="minorHAnsi" w:hAnsiTheme="minorHAnsi" w:cstheme="minorHAnsi"/>
        </w:rPr>
      </w:pPr>
      <w:r w:rsidRPr="009B6D0B">
        <w:rPr>
          <w:rFonts w:asciiTheme="minorHAnsi" w:hAnsiTheme="minorHAnsi" w:cstheme="minorHAnsi"/>
        </w:rPr>
        <w:t xml:space="preserve">Zasady przeprowadzanie testów podczas poszczególnych Sprintów w trakcie Etapu </w:t>
      </w:r>
      <w:r w:rsidR="003738BC" w:rsidRPr="009B6D0B">
        <w:rPr>
          <w:rFonts w:asciiTheme="minorHAnsi" w:hAnsiTheme="minorHAnsi" w:cstheme="minorHAnsi"/>
        </w:rPr>
        <w:t xml:space="preserve">2 </w:t>
      </w:r>
      <w:r w:rsidRPr="009B6D0B">
        <w:rPr>
          <w:rFonts w:asciiTheme="minorHAnsi" w:hAnsiTheme="minorHAnsi" w:cstheme="minorHAnsi"/>
        </w:rPr>
        <w:t xml:space="preserve">(patrz </w:t>
      </w:r>
      <w:r w:rsidR="003738BC" w:rsidRPr="009B6D0B">
        <w:rPr>
          <w:rFonts w:asciiTheme="minorHAnsi" w:hAnsiTheme="minorHAnsi" w:cstheme="minorHAnsi"/>
        </w:rPr>
        <w:t>H</w:t>
      </w:r>
      <w:r w:rsidRPr="009B6D0B">
        <w:rPr>
          <w:rFonts w:asciiTheme="minorHAnsi" w:hAnsiTheme="minorHAnsi" w:cstheme="minorHAnsi"/>
        </w:rPr>
        <w:t xml:space="preserve">armonogram </w:t>
      </w:r>
      <w:r w:rsidR="003738BC" w:rsidRPr="009B6D0B">
        <w:rPr>
          <w:rFonts w:asciiTheme="minorHAnsi" w:hAnsiTheme="minorHAnsi" w:cstheme="minorHAnsi"/>
        </w:rPr>
        <w:t xml:space="preserve">ramowy </w:t>
      </w:r>
      <w:r w:rsidR="006D3200" w:rsidRPr="009B6D0B">
        <w:rPr>
          <w:rFonts w:asciiTheme="minorHAnsi" w:hAnsiTheme="minorHAnsi" w:cstheme="minorHAnsi"/>
        </w:rPr>
        <w:t>R</w:t>
      </w:r>
      <w:r w:rsidR="003738BC" w:rsidRPr="009B6D0B">
        <w:rPr>
          <w:rFonts w:asciiTheme="minorHAnsi" w:hAnsiTheme="minorHAnsi" w:cstheme="minorHAnsi"/>
        </w:rPr>
        <w:t xml:space="preserve">ozdział </w:t>
      </w:r>
      <w:r w:rsidR="00BC70A9" w:rsidRPr="009B6D0B">
        <w:rPr>
          <w:rFonts w:asciiTheme="minorHAnsi" w:hAnsiTheme="minorHAnsi" w:cstheme="minorHAnsi"/>
        </w:rPr>
        <w:t>6 niniejszego załącznika);</w:t>
      </w:r>
    </w:p>
    <w:p w14:paraId="74AF069C" w14:textId="5A0D64B8" w:rsidR="007655B9" w:rsidRPr="009B6D0B" w:rsidRDefault="007655B9" w:rsidP="00B927AD">
      <w:pPr>
        <w:pStyle w:val="Akapitzlist"/>
        <w:numPr>
          <w:ilvl w:val="1"/>
          <w:numId w:val="29"/>
        </w:numPr>
        <w:rPr>
          <w:rFonts w:asciiTheme="minorHAnsi" w:hAnsiTheme="minorHAnsi" w:cstheme="minorHAnsi"/>
        </w:rPr>
      </w:pPr>
      <w:bookmarkStart w:id="1796" w:name="_Ref54772367"/>
      <w:r w:rsidRPr="009B6D0B">
        <w:rPr>
          <w:rFonts w:asciiTheme="minorHAnsi" w:hAnsiTheme="minorHAnsi" w:cstheme="minorHAnsi"/>
        </w:rPr>
        <w:t>Zasady przeprowadzania testów badających jakość współpracy</w:t>
      </w:r>
      <w:r w:rsidR="009C70BB" w:rsidRPr="009B6D0B">
        <w:rPr>
          <w:rFonts w:asciiTheme="minorHAnsi" w:hAnsiTheme="minorHAnsi" w:cstheme="minorHAnsi"/>
        </w:rPr>
        <w:t xml:space="preserve"> </w:t>
      </w:r>
      <w:r w:rsidR="006D3200" w:rsidRPr="009B6D0B">
        <w:rPr>
          <w:rFonts w:asciiTheme="minorHAnsi" w:hAnsiTheme="minorHAnsi" w:cstheme="minorHAnsi"/>
        </w:rPr>
        <w:t>P</w:t>
      </w:r>
      <w:r w:rsidRPr="009B6D0B">
        <w:rPr>
          <w:rFonts w:asciiTheme="minorHAnsi" w:hAnsiTheme="minorHAnsi" w:cstheme="minorHAnsi"/>
        </w:rPr>
        <w:t>roduktów powstających w ramach poszczególnych Sprintów</w:t>
      </w:r>
      <w:r w:rsidR="00F41117" w:rsidRPr="009B6D0B">
        <w:rPr>
          <w:rFonts w:asciiTheme="minorHAnsi" w:hAnsiTheme="minorHAnsi" w:cstheme="minorHAnsi"/>
        </w:rPr>
        <w:t xml:space="preserve"> w ramach Odbiorów </w:t>
      </w:r>
      <w:r w:rsidR="00C34321" w:rsidRPr="009B6D0B">
        <w:rPr>
          <w:rFonts w:asciiTheme="minorHAnsi" w:hAnsiTheme="minorHAnsi" w:cstheme="minorHAnsi"/>
        </w:rPr>
        <w:t>Wstępnych</w:t>
      </w:r>
      <w:r w:rsidR="00EE7EAF" w:rsidRPr="009B6D0B">
        <w:rPr>
          <w:rFonts w:asciiTheme="minorHAnsi" w:hAnsiTheme="minorHAnsi" w:cstheme="minorHAnsi"/>
        </w:rPr>
        <w:t>;</w:t>
      </w:r>
      <w:r w:rsidRPr="009B6D0B">
        <w:rPr>
          <w:rFonts w:asciiTheme="minorHAnsi" w:hAnsiTheme="minorHAnsi" w:cstheme="minorHAnsi"/>
        </w:rPr>
        <w:t xml:space="preserve"> </w:t>
      </w:r>
      <w:bookmarkEnd w:id="1796"/>
    </w:p>
    <w:p w14:paraId="799D90D2" w14:textId="7A4BA1E9" w:rsidR="007655B9" w:rsidRPr="009B6D0B" w:rsidRDefault="007655B9" w:rsidP="00B927AD">
      <w:pPr>
        <w:pStyle w:val="Akapitzlist"/>
        <w:numPr>
          <w:ilvl w:val="1"/>
          <w:numId w:val="29"/>
        </w:numPr>
        <w:rPr>
          <w:rFonts w:asciiTheme="minorHAnsi" w:hAnsiTheme="minorHAnsi" w:cstheme="minorHAnsi"/>
        </w:rPr>
      </w:pPr>
      <w:r w:rsidRPr="009B6D0B">
        <w:rPr>
          <w:rFonts w:asciiTheme="minorHAnsi" w:hAnsiTheme="minorHAnsi" w:cstheme="minorHAnsi"/>
        </w:rPr>
        <w:t>Zamawiający wymaga</w:t>
      </w:r>
      <w:r w:rsidR="003738BC" w:rsidRPr="009B6D0B">
        <w:rPr>
          <w:rFonts w:asciiTheme="minorHAnsi" w:hAnsiTheme="minorHAnsi" w:cstheme="minorHAnsi"/>
        </w:rPr>
        <w:t>,</w:t>
      </w:r>
      <w:r w:rsidRPr="009B6D0B">
        <w:rPr>
          <w:rFonts w:asciiTheme="minorHAnsi" w:hAnsiTheme="minorHAnsi" w:cstheme="minorHAnsi"/>
        </w:rPr>
        <w:t xml:space="preserve"> aby zasady opisane w punkcie </w:t>
      </w:r>
      <w:r w:rsidRPr="009B6D0B">
        <w:rPr>
          <w:rFonts w:asciiTheme="minorHAnsi" w:hAnsiTheme="minorHAnsi" w:cstheme="minorHAnsi"/>
        </w:rPr>
        <w:fldChar w:fldCharType="begin"/>
      </w:r>
      <w:r w:rsidRPr="009B6D0B">
        <w:rPr>
          <w:rFonts w:asciiTheme="minorHAnsi" w:hAnsiTheme="minorHAnsi" w:cstheme="minorHAnsi"/>
        </w:rPr>
        <w:instrText xml:space="preserve"> REF _Ref54770844 \r \h </w:instrText>
      </w:r>
      <w:r w:rsidR="00177DF3" w:rsidRPr="009B6D0B">
        <w:rPr>
          <w:rFonts w:asciiTheme="minorHAnsi" w:hAnsiTheme="minorHAnsi" w:cstheme="minorHAnsi"/>
        </w:rPr>
        <w:instrText xml:space="preserve"> \* MERGEFORMAT </w:instrText>
      </w:r>
      <w:r w:rsidRPr="009B6D0B">
        <w:rPr>
          <w:rFonts w:asciiTheme="minorHAnsi" w:hAnsiTheme="minorHAnsi" w:cstheme="minorHAnsi"/>
        </w:rPr>
      </w:r>
      <w:r w:rsidRPr="009B6D0B">
        <w:rPr>
          <w:rFonts w:asciiTheme="minorHAnsi" w:hAnsiTheme="minorHAnsi" w:cstheme="minorHAnsi"/>
        </w:rPr>
        <w:fldChar w:fldCharType="separate"/>
      </w:r>
      <w:r w:rsidR="006B6624">
        <w:rPr>
          <w:rFonts w:asciiTheme="minorHAnsi" w:hAnsiTheme="minorHAnsi" w:cstheme="minorHAnsi"/>
        </w:rPr>
        <w:t>WT.4</w:t>
      </w:r>
      <w:r w:rsidRPr="009B6D0B">
        <w:rPr>
          <w:rFonts w:asciiTheme="minorHAnsi" w:hAnsiTheme="minorHAnsi" w:cstheme="minorHAnsi"/>
        </w:rPr>
        <w:fldChar w:fldCharType="end"/>
      </w:r>
      <w:r w:rsidRPr="009B6D0B">
        <w:rPr>
          <w:rFonts w:asciiTheme="minorHAnsi" w:hAnsiTheme="minorHAnsi" w:cstheme="minorHAnsi"/>
        </w:rPr>
        <w:t xml:space="preserve"> lit. </w:t>
      </w:r>
      <w:r w:rsidRPr="009B6D0B">
        <w:rPr>
          <w:rFonts w:asciiTheme="minorHAnsi" w:hAnsiTheme="minorHAnsi" w:cstheme="minorHAnsi"/>
        </w:rPr>
        <w:fldChar w:fldCharType="begin"/>
      </w:r>
      <w:r w:rsidRPr="009B6D0B">
        <w:rPr>
          <w:rFonts w:asciiTheme="minorHAnsi" w:hAnsiTheme="minorHAnsi" w:cstheme="minorHAnsi"/>
        </w:rPr>
        <w:instrText xml:space="preserve"> REF _Ref54772367 \r \h </w:instrText>
      </w:r>
      <w:r w:rsidR="00177DF3" w:rsidRPr="009B6D0B">
        <w:rPr>
          <w:rFonts w:asciiTheme="minorHAnsi" w:hAnsiTheme="minorHAnsi" w:cstheme="minorHAnsi"/>
        </w:rPr>
        <w:instrText xml:space="preserve"> \* MERGEFORMAT </w:instrText>
      </w:r>
      <w:r w:rsidRPr="009B6D0B">
        <w:rPr>
          <w:rFonts w:asciiTheme="minorHAnsi" w:hAnsiTheme="minorHAnsi" w:cstheme="minorHAnsi"/>
        </w:rPr>
      </w:r>
      <w:r w:rsidRPr="009B6D0B">
        <w:rPr>
          <w:rFonts w:asciiTheme="minorHAnsi" w:hAnsiTheme="minorHAnsi" w:cstheme="minorHAnsi"/>
        </w:rPr>
        <w:fldChar w:fldCharType="separate"/>
      </w:r>
      <w:r w:rsidR="006B6624">
        <w:rPr>
          <w:rFonts w:asciiTheme="minorHAnsi" w:hAnsiTheme="minorHAnsi" w:cstheme="minorHAnsi"/>
        </w:rPr>
        <w:t>c</w:t>
      </w:r>
      <w:r w:rsidRPr="009B6D0B">
        <w:rPr>
          <w:rFonts w:asciiTheme="minorHAnsi" w:hAnsiTheme="minorHAnsi" w:cstheme="minorHAnsi"/>
        </w:rPr>
        <w:fldChar w:fldCharType="end"/>
      </w:r>
      <w:r w:rsidRPr="009B6D0B">
        <w:rPr>
          <w:rFonts w:asciiTheme="minorHAnsi" w:hAnsiTheme="minorHAnsi" w:cstheme="minorHAnsi"/>
        </w:rPr>
        <w:t xml:space="preserve"> uwzględniały przeprowadzenie testów obejmujących swoim zakresem:</w:t>
      </w:r>
    </w:p>
    <w:p w14:paraId="2CC9B5C3" w14:textId="77777777"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wykonane z poziomu zewnętrznego użytkownika sprawdzające podatność systemu na ataki z zewnątrz,</w:t>
      </w:r>
    </w:p>
    <w:p w14:paraId="514EBBDA" w14:textId="77777777"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bezpieczeństwa platformy bazy danych,</w:t>
      </w:r>
    </w:p>
    <w:p w14:paraId="54897502" w14:textId="21647996"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bezpieczeństwa infrastruktury sieciowej,</w:t>
      </w:r>
    </w:p>
    <w:p w14:paraId="26993D6B" w14:textId="459441B8" w:rsidR="00EA4971" w:rsidRPr="009B6D0B" w:rsidRDefault="00EA4971"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bezpieczeństwa przetwarzania danych osobowych,</w:t>
      </w:r>
    </w:p>
    <w:p w14:paraId="385AAD43" w14:textId="77777777"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lokalne infrastruktury serwerowej,</w:t>
      </w:r>
    </w:p>
    <w:p w14:paraId="09B5AD86" w14:textId="77777777"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Symulację ataku na konto użytkownika a w tym badanie bezpieczeństwa systemu autoryzacji użytkowników,</w:t>
      </w:r>
    </w:p>
    <w:p w14:paraId="19CE9A6A" w14:textId="7299D7C8"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potwierdzające właściwe rozłożenie obciążenia (</w:t>
      </w:r>
      <w:proofErr w:type="spellStart"/>
      <w:r w:rsidRPr="009B6D0B">
        <w:rPr>
          <w:rFonts w:asciiTheme="minorHAnsi" w:hAnsiTheme="minorHAnsi" w:cstheme="minorHAnsi"/>
        </w:rPr>
        <w:t>Load</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Balancer</w:t>
      </w:r>
      <w:proofErr w:type="spellEnd"/>
      <w:r w:rsidRPr="009B6D0B">
        <w:rPr>
          <w:rFonts w:asciiTheme="minorHAnsi" w:hAnsiTheme="minorHAnsi" w:cstheme="minorHAnsi"/>
        </w:rPr>
        <w:t xml:space="preserve">, serwery </w:t>
      </w:r>
      <w:r w:rsidR="009C70BB" w:rsidRPr="009B6D0B">
        <w:rPr>
          <w:rFonts w:asciiTheme="minorHAnsi" w:hAnsiTheme="minorHAnsi" w:cstheme="minorHAnsi"/>
        </w:rPr>
        <w:t>aplikacyjne</w:t>
      </w:r>
      <w:r w:rsidRPr="009B6D0B">
        <w:rPr>
          <w:rFonts w:asciiTheme="minorHAnsi" w:hAnsiTheme="minorHAnsi" w:cstheme="minorHAnsi"/>
        </w:rPr>
        <w:t xml:space="preserve"> oraz serwery baz danych)</w:t>
      </w:r>
    </w:p>
    <w:p w14:paraId="260698D8" w14:textId="49398A42" w:rsidR="007655B9" w:rsidRPr="009B6D0B" w:rsidRDefault="007655B9" w:rsidP="00B927AD">
      <w:pPr>
        <w:pStyle w:val="Akapitzlist"/>
        <w:numPr>
          <w:ilvl w:val="2"/>
          <w:numId w:val="29"/>
        </w:numPr>
        <w:rPr>
          <w:rFonts w:asciiTheme="minorHAnsi" w:hAnsiTheme="minorHAnsi" w:cstheme="minorHAnsi"/>
        </w:rPr>
      </w:pPr>
      <w:r w:rsidRPr="009B6D0B">
        <w:rPr>
          <w:rFonts w:asciiTheme="minorHAnsi" w:hAnsiTheme="minorHAnsi" w:cstheme="minorHAnsi"/>
        </w:rPr>
        <w:t>Testy potwierdzające działanie i prawidłowe zapisy w logach systemowych</w:t>
      </w:r>
      <w:r w:rsidR="003738BC" w:rsidRPr="009B6D0B">
        <w:rPr>
          <w:rFonts w:asciiTheme="minorHAnsi" w:hAnsiTheme="minorHAnsi" w:cstheme="minorHAnsi"/>
        </w:rPr>
        <w:t>;</w:t>
      </w:r>
    </w:p>
    <w:p w14:paraId="2B40F7E8" w14:textId="230B8F32" w:rsidR="003738BC" w:rsidRPr="009B6D0B" w:rsidRDefault="003738BC" w:rsidP="00B927AD">
      <w:pPr>
        <w:pStyle w:val="Akapitzlist"/>
        <w:numPr>
          <w:ilvl w:val="1"/>
          <w:numId w:val="29"/>
        </w:numPr>
        <w:rPr>
          <w:rFonts w:asciiTheme="minorHAnsi" w:hAnsiTheme="minorHAnsi" w:cstheme="minorHAnsi"/>
        </w:rPr>
      </w:pPr>
      <w:r w:rsidRPr="009B6D0B">
        <w:rPr>
          <w:rFonts w:asciiTheme="minorHAnsi" w:hAnsiTheme="minorHAnsi" w:cstheme="minorHAnsi"/>
        </w:rPr>
        <w:t>Testy  integracji, bezpieczeństwa i wydajności opracowanych</w:t>
      </w:r>
      <w:r w:rsidR="00EE7EAF" w:rsidRPr="009B6D0B">
        <w:rPr>
          <w:rFonts w:asciiTheme="minorHAnsi" w:hAnsiTheme="minorHAnsi" w:cstheme="minorHAnsi"/>
        </w:rPr>
        <w:t xml:space="preserve"> </w:t>
      </w:r>
      <w:r w:rsidRPr="009B6D0B">
        <w:rPr>
          <w:rFonts w:asciiTheme="minorHAnsi" w:hAnsiTheme="minorHAnsi" w:cstheme="minorHAnsi"/>
        </w:rPr>
        <w:t xml:space="preserve">modułów/komponentów dla uzgodnionych z Zamawiającym w trakcie Etapu 1 (patrz Harmonogram ramowy </w:t>
      </w:r>
      <w:r w:rsidR="006D3200" w:rsidRPr="009B6D0B">
        <w:rPr>
          <w:rFonts w:asciiTheme="minorHAnsi" w:hAnsiTheme="minorHAnsi" w:cstheme="minorHAnsi"/>
        </w:rPr>
        <w:t>R</w:t>
      </w:r>
      <w:r w:rsidRPr="009B6D0B">
        <w:rPr>
          <w:rFonts w:asciiTheme="minorHAnsi" w:hAnsiTheme="minorHAnsi" w:cstheme="minorHAnsi"/>
        </w:rPr>
        <w:t xml:space="preserve">ozdział </w:t>
      </w:r>
      <w:r w:rsidR="00292012">
        <w:rPr>
          <w:rFonts w:asciiTheme="minorHAnsi" w:hAnsiTheme="minorHAnsi" w:cstheme="minorHAnsi"/>
        </w:rPr>
        <w:t xml:space="preserve">6 </w:t>
      </w:r>
      <w:r w:rsidR="00513C83" w:rsidRPr="009B6D0B">
        <w:rPr>
          <w:rFonts w:asciiTheme="minorHAnsi" w:hAnsiTheme="minorHAnsi" w:cstheme="minorHAnsi"/>
        </w:rPr>
        <w:t>niniejszego załącznika</w:t>
      </w:r>
      <w:r w:rsidRPr="009B6D0B">
        <w:rPr>
          <w:rFonts w:asciiTheme="minorHAnsi" w:hAnsiTheme="minorHAnsi" w:cstheme="minorHAnsi"/>
        </w:rPr>
        <w:t xml:space="preserve">)  obszarów  funkcjonalnych Systemu. Zamawiający wymaga aby ten rodzaj testów był przeprowadzany co najmniej 3-krotnie w trakcie  Etapu 2 (patrz Harmonogram ramowy </w:t>
      </w:r>
      <w:r w:rsidR="00513C83" w:rsidRPr="009B6D0B">
        <w:rPr>
          <w:rFonts w:asciiTheme="minorHAnsi" w:hAnsiTheme="minorHAnsi" w:cstheme="minorHAnsi"/>
        </w:rPr>
        <w:t>R</w:t>
      </w:r>
      <w:r w:rsidRPr="009B6D0B">
        <w:rPr>
          <w:rFonts w:asciiTheme="minorHAnsi" w:hAnsiTheme="minorHAnsi" w:cstheme="minorHAnsi"/>
        </w:rPr>
        <w:t xml:space="preserve">ozdział </w:t>
      </w:r>
      <w:r w:rsidR="00513C83" w:rsidRPr="009B6D0B">
        <w:rPr>
          <w:rFonts w:asciiTheme="minorHAnsi" w:hAnsiTheme="minorHAnsi" w:cstheme="minorHAnsi"/>
        </w:rPr>
        <w:t>6 niniejszego załącznika</w:t>
      </w:r>
      <w:r w:rsidRPr="009B6D0B">
        <w:rPr>
          <w:rFonts w:asciiTheme="minorHAnsi" w:hAnsiTheme="minorHAnsi" w:cstheme="minorHAnsi"/>
        </w:rPr>
        <w:t>);</w:t>
      </w:r>
    </w:p>
    <w:p w14:paraId="6622631E" w14:textId="60FDB113" w:rsidR="007655B9" w:rsidRPr="009B6D0B" w:rsidRDefault="007655B9" w:rsidP="00B927AD">
      <w:pPr>
        <w:pStyle w:val="Akapitzlist"/>
        <w:numPr>
          <w:ilvl w:val="1"/>
          <w:numId w:val="29"/>
        </w:numPr>
        <w:rPr>
          <w:rFonts w:asciiTheme="minorHAnsi" w:hAnsiTheme="minorHAnsi" w:cstheme="minorHAnsi"/>
        </w:rPr>
      </w:pPr>
      <w:r w:rsidRPr="009B6D0B">
        <w:rPr>
          <w:rFonts w:asciiTheme="minorHAnsi" w:hAnsiTheme="minorHAnsi" w:cstheme="minorHAnsi"/>
        </w:rPr>
        <w:t>Podział testów na manualne, automatyczne i regresji</w:t>
      </w:r>
      <w:r w:rsidR="003738BC" w:rsidRPr="009B6D0B">
        <w:rPr>
          <w:rFonts w:asciiTheme="minorHAnsi" w:hAnsiTheme="minorHAnsi" w:cstheme="minorHAnsi"/>
        </w:rPr>
        <w:t>;</w:t>
      </w:r>
    </w:p>
    <w:p w14:paraId="50416F22" w14:textId="5D6FD227" w:rsidR="007655B9" w:rsidRPr="009B6D0B" w:rsidRDefault="007655B9" w:rsidP="00B927AD">
      <w:pPr>
        <w:pStyle w:val="Akapitzlist"/>
        <w:numPr>
          <w:ilvl w:val="1"/>
          <w:numId w:val="29"/>
        </w:numPr>
        <w:rPr>
          <w:rFonts w:asciiTheme="minorHAnsi" w:hAnsiTheme="minorHAnsi" w:cstheme="minorHAnsi"/>
        </w:rPr>
      </w:pPr>
      <w:r w:rsidRPr="009B6D0B">
        <w:rPr>
          <w:rFonts w:asciiTheme="minorHAnsi" w:hAnsiTheme="minorHAnsi" w:cstheme="minorHAnsi"/>
        </w:rPr>
        <w:t>Wymog</w:t>
      </w:r>
      <w:r w:rsidR="00EE7EAF" w:rsidRPr="009B6D0B">
        <w:rPr>
          <w:rFonts w:asciiTheme="minorHAnsi" w:hAnsiTheme="minorHAnsi" w:cstheme="minorHAnsi"/>
        </w:rPr>
        <w:t>i</w:t>
      </w:r>
      <w:r w:rsidRPr="009B6D0B">
        <w:rPr>
          <w:rFonts w:asciiTheme="minorHAnsi" w:hAnsiTheme="minorHAnsi" w:cstheme="minorHAnsi"/>
        </w:rPr>
        <w:t xml:space="preserve"> w stosunku do kompetencji testerów oraz wyposażenia, którym musz</w:t>
      </w:r>
      <w:r w:rsidR="003738BC" w:rsidRPr="009B6D0B">
        <w:rPr>
          <w:rFonts w:asciiTheme="minorHAnsi" w:hAnsiTheme="minorHAnsi" w:cstheme="minorHAnsi"/>
        </w:rPr>
        <w:t>ą</w:t>
      </w:r>
      <w:r w:rsidRPr="009B6D0B">
        <w:rPr>
          <w:rFonts w:asciiTheme="minorHAnsi" w:hAnsiTheme="minorHAnsi" w:cstheme="minorHAnsi"/>
        </w:rPr>
        <w:t xml:space="preserve"> dysponować.</w:t>
      </w:r>
    </w:p>
    <w:p w14:paraId="25DE13FC" w14:textId="53B18103" w:rsidR="007A1F8D" w:rsidRPr="009B6D0B" w:rsidRDefault="007A1F8D" w:rsidP="007A1F8D">
      <w:pPr>
        <w:pStyle w:val="Akapitzlist"/>
        <w:ind w:left="0"/>
        <w:rPr>
          <w:rFonts w:asciiTheme="minorHAnsi" w:hAnsiTheme="minorHAnsi" w:cstheme="minorHAnsi"/>
        </w:rPr>
      </w:pPr>
      <w:r w:rsidRPr="009B6D0B">
        <w:rPr>
          <w:rFonts w:asciiTheme="minorHAnsi" w:eastAsia="Calibri" w:hAnsiTheme="minorHAnsi" w:cstheme="minorHAnsi"/>
          <w:b/>
          <w:lang w:eastAsia="en-US"/>
        </w:rPr>
        <w:t>[Testy Akceptacyjne, Odbiór 1 wersji Systemu</w:t>
      </w:r>
      <w:r w:rsidRPr="009B6D0B">
        <w:rPr>
          <w:rFonts w:asciiTheme="minorHAnsi" w:eastAsia="Calibri" w:hAnsiTheme="minorHAnsi" w:cstheme="minorHAnsi"/>
          <w:lang w:eastAsia="en-US"/>
        </w:rPr>
        <w:t>]</w:t>
      </w:r>
    </w:p>
    <w:p w14:paraId="0A4617E3" w14:textId="06A84A8E" w:rsidR="00464EE8" w:rsidRPr="009B6D0B" w:rsidRDefault="00464EE8" w:rsidP="002A2B08">
      <w:pPr>
        <w:pStyle w:val="Umowa11"/>
        <w:numPr>
          <w:ilvl w:val="0"/>
          <w:numId w:val="29"/>
        </w:numPr>
        <w:tabs>
          <w:tab w:val="clear" w:pos="1052"/>
        </w:tabs>
        <w:suppressAutoHyphens w:val="0"/>
        <w:autoSpaceDN/>
        <w:spacing w:before="0"/>
        <w:ind w:left="993" w:hanging="993"/>
        <w:contextualSpacing/>
        <w:jc w:val="left"/>
        <w:textAlignment w:val="auto"/>
        <w:rPr>
          <w:rFonts w:asciiTheme="minorHAnsi" w:hAnsiTheme="minorHAnsi" w:cstheme="minorHAnsi"/>
        </w:rPr>
      </w:pPr>
      <w:bookmarkStart w:id="1797" w:name="_Ref54865418"/>
      <w:bookmarkStart w:id="1798" w:name="_Hlk57030587"/>
      <w:r w:rsidRPr="009B6D0B">
        <w:rPr>
          <w:rFonts w:asciiTheme="minorHAnsi" w:hAnsiTheme="minorHAnsi" w:cstheme="minorHAnsi"/>
        </w:rPr>
        <w:t>Wykonawca w trakcie Etapu 4 przystąpi do Testów Akceptacyjnych całości dotąd wytworzonego Systemu. W ramach tych testów zgodnie z Planem Testów Systemu Wykonawca wykona:</w:t>
      </w:r>
      <w:bookmarkEnd w:id="1797"/>
    </w:p>
    <w:p w14:paraId="3E0F0A2D" w14:textId="77777777" w:rsidR="00464EE8" w:rsidRPr="009B6D0B" w:rsidRDefault="00464EE8" w:rsidP="00464EE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Automatyczne testy regresji;</w:t>
      </w:r>
    </w:p>
    <w:p w14:paraId="6206285A" w14:textId="77777777" w:rsidR="00464EE8" w:rsidRPr="009B6D0B" w:rsidRDefault="00464EE8" w:rsidP="00464EE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funkcjonalne całości Systemu;</w:t>
      </w:r>
    </w:p>
    <w:p w14:paraId="2146F3E4" w14:textId="77777777" w:rsidR="00464EE8" w:rsidRPr="009B6D0B" w:rsidRDefault="00464EE8" w:rsidP="00464EE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bezpieczeństwa Systemu;</w:t>
      </w:r>
    </w:p>
    <w:p w14:paraId="3A073A96" w14:textId="77777777" w:rsidR="00464EE8" w:rsidRPr="009B6D0B" w:rsidRDefault="00464EE8" w:rsidP="00464EE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integracji Systemu;</w:t>
      </w:r>
    </w:p>
    <w:p w14:paraId="425F4E48" w14:textId="77777777" w:rsidR="00464EE8" w:rsidRPr="009B6D0B" w:rsidRDefault="00464EE8" w:rsidP="00464EE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wydajnościowe Systemu;</w:t>
      </w:r>
    </w:p>
    <w:p w14:paraId="001DC292" w14:textId="77777777" w:rsidR="00464EE8" w:rsidRPr="00DA36B3" w:rsidRDefault="00464EE8" w:rsidP="00DA36B3">
      <w:pPr>
        <w:rPr>
          <w:rFonts w:asciiTheme="minorHAnsi" w:hAnsiTheme="minorHAnsi" w:cstheme="minorHAnsi"/>
        </w:rPr>
      </w:pPr>
    </w:p>
    <w:p w14:paraId="0C09CA90" w14:textId="1C7C7540" w:rsidR="002A2B08" w:rsidRPr="009B6D0B" w:rsidRDefault="002A2B08" w:rsidP="002A2B08">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lastRenderedPageBreak/>
        <w:t xml:space="preserve">Testy akceptacyjne </w:t>
      </w:r>
      <w:r w:rsidR="008A04BA" w:rsidRPr="009B6D0B">
        <w:rPr>
          <w:rFonts w:asciiTheme="minorHAnsi" w:hAnsiTheme="minorHAnsi" w:cstheme="minorHAnsi"/>
        </w:rPr>
        <w:t xml:space="preserve">w trakcie Etapu 4 </w:t>
      </w:r>
      <w:r w:rsidRPr="009B6D0B">
        <w:rPr>
          <w:rFonts w:asciiTheme="minorHAnsi" w:hAnsiTheme="minorHAnsi" w:cstheme="minorHAnsi"/>
        </w:rPr>
        <w:t>będą realizowane na Środowisku Produkcyjnym. Przed przystąpieniem do nich przez Wykonawcę przygotuje on odpowiednio System na Środowisku Produkcyjnym.</w:t>
      </w:r>
    </w:p>
    <w:p w14:paraId="36E57FAD" w14:textId="00C7FAD6" w:rsidR="003A7B86" w:rsidRPr="009B6D0B" w:rsidRDefault="003A7B86" w:rsidP="003A7B86">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Warunkiem pozytywnego zakończenia testów akceptacyjnych</w:t>
      </w:r>
    </w:p>
    <w:p w14:paraId="1D5FEA24" w14:textId="0C15FBBB" w:rsidR="003A7B86" w:rsidRPr="009B6D0B" w:rsidRDefault="003A7B86" w:rsidP="003A7B86">
      <w:pPr>
        <w:pStyle w:val="Umowa111"/>
        <w:numPr>
          <w:ilvl w:val="2"/>
          <w:numId w:val="29"/>
        </w:numPr>
        <w:tabs>
          <w:tab w:val="clear" w:pos="360"/>
          <w:tab w:val="clear" w:pos="1560"/>
          <w:tab w:val="left" w:pos="-1077"/>
        </w:tabs>
        <w:spacing w:line="240" w:lineRule="auto"/>
        <w:rPr>
          <w:rFonts w:asciiTheme="minorHAnsi" w:hAnsiTheme="minorHAnsi" w:cstheme="minorHAnsi"/>
        </w:rPr>
      </w:pPr>
      <w:bookmarkStart w:id="1799" w:name="_Hlk56518971"/>
      <w:r w:rsidRPr="009B6D0B">
        <w:rPr>
          <w:rFonts w:asciiTheme="minorHAnsi" w:hAnsiTheme="minorHAnsi" w:cstheme="minorHAnsi"/>
        </w:rPr>
        <w:t>brak nienaprawionych Wad Systemu</w:t>
      </w:r>
      <w:bookmarkEnd w:id="1799"/>
      <w:r w:rsidRPr="009B6D0B">
        <w:rPr>
          <w:rFonts w:asciiTheme="minorHAnsi" w:hAnsiTheme="minorHAnsi" w:cstheme="minorHAnsi"/>
        </w:rPr>
        <w:t>;</w:t>
      </w:r>
    </w:p>
    <w:p w14:paraId="7943BE39" w14:textId="01EEE5ED" w:rsidR="003A7B86" w:rsidRPr="009B6D0B" w:rsidRDefault="003A7B86" w:rsidP="00512BD0">
      <w:pPr>
        <w:pStyle w:val="Umowa111"/>
        <w:numPr>
          <w:ilvl w:val="2"/>
          <w:numId w:val="29"/>
        </w:numPr>
        <w:tabs>
          <w:tab w:val="clear" w:pos="360"/>
          <w:tab w:val="clear" w:pos="1560"/>
          <w:tab w:val="left" w:pos="-1077"/>
        </w:tabs>
        <w:spacing w:line="240" w:lineRule="auto"/>
        <w:rPr>
          <w:rFonts w:asciiTheme="minorHAnsi" w:hAnsiTheme="minorHAnsi" w:cstheme="minorHAnsi"/>
          <w:bCs/>
        </w:rPr>
      </w:pPr>
      <w:r w:rsidRPr="009B6D0B">
        <w:rPr>
          <w:rFonts w:asciiTheme="minorHAnsi" w:hAnsiTheme="minorHAnsi" w:cstheme="minorHAnsi"/>
        </w:rPr>
        <w:t xml:space="preserve">opracowanie przez </w:t>
      </w:r>
      <w:r w:rsidR="00C42E7B" w:rsidRPr="009B6D0B">
        <w:rPr>
          <w:rFonts w:asciiTheme="minorHAnsi" w:hAnsiTheme="minorHAnsi" w:cstheme="minorHAnsi"/>
        </w:rPr>
        <w:t>Wykonawcę raportu z przeprowadzonych testów</w:t>
      </w:r>
      <w:r w:rsidR="00993236" w:rsidRPr="009B6D0B">
        <w:rPr>
          <w:rFonts w:asciiTheme="minorHAnsi" w:hAnsiTheme="minorHAnsi" w:cstheme="minorHAnsi"/>
        </w:rPr>
        <w:t xml:space="preserve"> wewnętrznych</w:t>
      </w:r>
      <w:r w:rsidR="00512BD0" w:rsidRPr="009B6D0B">
        <w:rPr>
          <w:rFonts w:asciiTheme="minorHAnsi" w:hAnsiTheme="minorHAnsi" w:cstheme="minorHAnsi"/>
        </w:rPr>
        <w:t xml:space="preserve">. </w:t>
      </w:r>
    </w:p>
    <w:p w14:paraId="10B84498" w14:textId="6A95E26A" w:rsidR="00265290" w:rsidRPr="009B6D0B" w:rsidRDefault="00265290" w:rsidP="00265290">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Po zakończeniu testów </w:t>
      </w:r>
      <w:r w:rsidR="007A1F8D" w:rsidRPr="009B6D0B">
        <w:rPr>
          <w:rFonts w:asciiTheme="minorHAnsi" w:hAnsiTheme="minorHAnsi" w:cstheme="minorHAnsi"/>
        </w:rPr>
        <w:t xml:space="preserve">Etapu 4 </w:t>
      </w:r>
      <w:r w:rsidRPr="009B6D0B">
        <w:rPr>
          <w:rFonts w:asciiTheme="minorHAnsi" w:hAnsiTheme="minorHAnsi" w:cstheme="minorHAnsi"/>
        </w:rPr>
        <w:t>Wykonawc</w:t>
      </w:r>
      <w:r w:rsidR="007A1F8D" w:rsidRPr="009B6D0B">
        <w:rPr>
          <w:rFonts w:asciiTheme="minorHAnsi" w:hAnsiTheme="minorHAnsi" w:cstheme="minorHAnsi"/>
        </w:rPr>
        <w:t>a</w:t>
      </w:r>
      <w:r w:rsidRPr="009B6D0B">
        <w:rPr>
          <w:rFonts w:asciiTheme="minorHAnsi" w:hAnsiTheme="minorHAnsi" w:cstheme="minorHAnsi"/>
        </w:rPr>
        <w:t>, Zamawiający przystąpi do weryfikacji całości Systemu  w tym przeprowadzi testy we własnym zakresie. Na życzenie Zamawiającego, Wykonawca weźmie udział w tych testach lub będzie udzielał Zamawiającemu potrzebnej asysty i konsultacji.</w:t>
      </w:r>
    </w:p>
    <w:p w14:paraId="553B4EDD" w14:textId="77777777" w:rsidR="00265290" w:rsidRPr="009B6D0B" w:rsidRDefault="00265290" w:rsidP="0006033D">
      <w:pPr>
        <w:pStyle w:val="Akapitzlist"/>
        <w:ind w:left="993"/>
        <w:rPr>
          <w:rFonts w:asciiTheme="minorHAnsi" w:hAnsiTheme="minorHAnsi" w:cstheme="minorHAnsi"/>
        </w:rPr>
      </w:pPr>
    </w:p>
    <w:p w14:paraId="7CAF5189" w14:textId="0E5A853C" w:rsidR="00265290" w:rsidRPr="009B6D0B" w:rsidRDefault="00265290" w:rsidP="00265290">
      <w:pPr>
        <w:pStyle w:val="Akapitzlist"/>
        <w:numPr>
          <w:ilvl w:val="0"/>
          <w:numId w:val="29"/>
        </w:numPr>
        <w:ind w:left="993" w:hanging="993"/>
        <w:rPr>
          <w:rFonts w:asciiTheme="minorHAnsi" w:hAnsiTheme="minorHAnsi" w:cstheme="minorHAnsi"/>
        </w:rPr>
      </w:pPr>
      <w:bookmarkStart w:id="1800" w:name="_Hlk57030288"/>
      <w:r w:rsidRPr="009B6D0B">
        <w:rPr>
          <w:rFonts w:asciiTheme="minorHAnsi" w:hAnsiTheme="minorHAnsi" w:cstheme="minorHAnsi"/>
        </w:rPr>
        <w:t xml:space="preserve">Zamawiający będzie uprawniony do przeprowadzenia testów akceptacyjnych dowolnymi wybranymi przez siebie metodami, w tym według dowolnych metodyk. </w:t>
      </w:r>
    </w:p>
    <w:p w14:paraId="7B46D182" w14:textId="77777777" w:rsidR="00200788" w:rsidRPr="009B6D0B" w:rsidRDefault="00200788" w:rsidP="00200788">
      <w:pPr>
        <w:pStyle w:val="Akapitzlist"/>
        <w:rPr>
          <w:rFonts w:asciiTheme="minorHAnsi" w:hAnsiTheme="minorHAnsi" w:cstheme="minorHAnsi"/>
        </w:rPr>
      </w:pPr>
    </w:p>
    <w:bookmarkEnd w:id="1800"/>
    <w:p w14:paraId="6CD7E310" w14:textId="34F77E2F" w:rsidR="00265290" w:rsidRPr="009B6D0B" w:rsidRDefault="00265290" w:rsidP="00200788">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będzie w szczególności uprawniony do przeprowadzenia testów według scenariuszy wymienionych przez Wykonawcę w jego </w:t>
      </w:r>
      <w:r w:rsidRPr="009B6D0B">
        <w:rPr>
          <w:rFonts w:asciiTheme="minorHAnsi" w:hAnsiTheme="minorHAnsi" w:cstheme="minorHAnsi"/>
          <w:bCs/>
        </w:rPr>
        <w:t>raporcie z przeprowadzenia testów</w:t>
      </w:r>
      <w:r w:rsidRPr="009B6D0B">
        <w:rPr>
          <w:rFonts w:asciiTheme="minorHAnsi" w:hAnsiTheme="minorHAnsi" w:cstheme="minorHAnsi"/>
        </w:rPr>
        <w:t>. W przypadku gdy realizacja danego scenariusza testowego da wynik odmienny od zadeklarowanego przez Wykonawcę – Zamawiający naliczy Wykonawcy karę umowną, o której mowa w  § 15 Umowy</w:t>
      </w:r>
      <w:r w:rsidR="00C42E7B" w:rsidRPr="009B6D0B">
        <w:rPr>
          <w:rFonts w:asciiTheme="minorHAnsi" w:hAnsiTheme="minorHAnsi" w:cstheme="minorHAnsi"/>
        </w:rPr>
        <w:t>.</w:t>
      </w:r>
    </w:p>
    <w:p w14:paraId="2AA4BCB6" w14:textId="77777777" w:rsidR="00200788" w:rsidRPr="009B6D0B" w:rsidRDefault="00200788" w:rsidP="00200788">
      <w:pPr>
        <w:pStyle w:val="Akapitzlist"/>
        <w:rPr>
          <w:rFonts w:asciiTheme="minorHAnsi" w:hAnsiTheme="minorHAnsi" w:cstheme="minorHAnsi"/>
        </w:rPr>
      </w:pPr>
    </w:p>
    <w:p w14:paraId="312EC50A" w14:textId="16551510" w:rsidR="00265290" w:rsidRPr="009B6D0B" w:rsidRDefault="00265290" w:rsidP="00200788">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zgłosi Wykonawcy wszystkie wykryte podczas swoich testów akceptacyjnych </w:t>
      </w:r>
      <w:r w:rsidR="006B327A" w:rsidRPr="009B6D0B">
        <w:rPr>
          <w:rFonts w:asciiTheme="minorHAnsi" w:hAnsiTheme="minorHAnsi" w:cstheme="minorHAnsi"/>
        </w:rPr>
        <w:t xml:space="preserve">Wady </w:t>
      </w:r>
      <w:r w:rsidRPr="009B6D0B">
        <w:rPr>
          <w:rFonts w:asciiTheme="minorHAnsi" w:hAnsiTheme="minorHAnsi" w:cstheme="minorHAnsi"/>
        </w:rPr>
        <w:t>i nieprawidłowości.</w:t>
      </w:r>
    </w:p>
    <w:p w14:paraId="504D754A" w14:textId="77777777" w:rsidR="00200788" w:rsidRPr="009B6D0B" w:rsidRDefault="00200788" w:rsidP="00200788">
      <w:pPr>
        <w:pStyle w:val="Akapitzlist"/>
        <w:rPr>
          <w:rFonts w:asciiTheme="minorHAnsi" w:hAnsiTheme="minorHAnsi" w:cstheme="minorHAnsi"/>
        </w:rPr>
      </w:pPr>
    </w:p>
    <w:p w14:paraId="6A49DD95" w14:textId="422BF2EA" w:rsidR="00265290" w:rsidRPr="009B6D0B" w:rsidRDefault="00265290" w:rsidP="00200788">
      <w:pPr>
        <w:pStyle w:val="Akapitzlist"/>
        <w:numPr>
          <w:ilvl w:val="0"/>
          <w:numId w:val="29"/>
        </w:numPr>
        <w:ind w:left="993" w:hanging="993"/>
        <w:rPr>
          <w:rFonts w:asciiTheme="minorHAnsi" w:hAnsiTheme="minorHAnsi" w:cstheme="minorHAnsi"/>
        </w:rPr>
      </w:pPr>
      <w:bookmarkStart w:id="1801" w:name="_Ref54865440"/>
      <w:r w:rsidRPr="009B6D0B">
        <w:rPr>
          <w:rFonts w:asciiTheme="minorHAnsi" w:hAnsiTheme="minorHAnsi" w:cstheme="minorHAnsi"/>
        </w:rPr>
        <w:t>Wykonawca będzie zobowiązany do niezwłocznego naprawienia wszystkich błędów zidentyfikowanych podczas testów (przeprowadzonych przez niego lub Wykonawcę). Strony mogą uzgodnić szczegółowe terminy takich prac.</w:t>
      </w:r>
      <w:bookmarkEnd w:id="1801"/>
      <w:r w:rsidRPr="009B6D0B">
        <w:rPr>
          <w:rFonts w:asciiTheme="minorHAnsi" w:hAnsiTheme="minorHAnsi" w:cstheme="minorHAnsi"/>
        </w:rPr>
        <w:t xml:space="preserve"> </w:t>
      </w:r>
    </w:p>
    <w:p w14:paraId="098F8C3C" w14:textId="77777777" w:rsidR="00200788" w:rsidRPr="009B6D0B" w:rsidRDefault="00200788" w:rsidP="00200788">
      <w:pPr>
        <w:pStyle w:val="Akapitzlist"/>
        <w:rPr>
          <w:rFonts w:asciiTheme="minorHAnsi" w:hAnsiTheme="minorHAnsi" w:cstheme="minorHAnsi"/>
        </w:rPr>
      </w:pPr>
    </w:p>
    <w:p w14:paraId="2EC68BE0" w14:textId="5915CB4C" w:rsidR="00265290" w:rsidRPr="009B6D0B" w:rsidRDefault="00265290" w:rsidP="00200788">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Po naprawieniu wszystkich zgłoszonych przez Zamawiającego </w:t>
      </w:r>
      <w:r w:rsidR="006B327A" w:rsidRPr="009B6D0B">
        <w:rPr>
          <w:rFonts w:asciiTheme="minorHAnsi" w:hAnsiTheme="minorHAnsi" w:cstheme="minorHAnsi"/>
        </w:rPr>
        <w:t>Wad</w:t>
      </w:r>
      <w:r w:rsidRPr="009B6D0B">
        <w:rPr>
          <w:rFonts w:asciiTheme="minorHAnsi" w:hAnsiTheme="minorHAnsi" w:cstheme="minorHAnsi"/>
        </w:rPr>
        <w:t xml:space="preserve">, Wykonawca powtórnie przygotuje do testów oprogramowanie podlegające testom akceptacyjnym Systemu. Następnie opisana w </w:t>
      </w:r>
      <w:r w:rsidR="00200788" w:rsidRPr="009B6D0B">
        <w:rPr>
          <w:rFonts w:asciiTheme="minorHAnsi" w:hAnsiTheme="minorHAnsi" w:cstheme="minorHAnsi"/>
        </w:rPr>
        <w:t>WT.9</w:t>
      </w:r>
      <w:r w:rsidR="00CA657F" w:rsidRPr="009B6D0B">
        <w:rPr>
          <w:rFonts w:asciiTheme="minorHAnsi" w:hAnsiTheme="minorHAnsi" w:cstheme="minorHAnsi"/>
        </w:rPr>
        <w:t>, WT. 10, WT.11, WT. 12</w:t>
      </w:r>
      <w:r w:rsidRPr="009B6D0B">
        <w:rPr>
          <w:rFonts w:asciiTheme="minorHAnsi" w:hAnsiTheme="minorHAnsi" w:cstheme="minorHAnsi"/>
        </w:rPr>
        <w:t xml:space="preserve">  powyżej procedura zostaje powtórzona.</w:t>
      </w:r>
    </w:p>
    <w:p w14:paraId="49AFFC37" w14:textId="77777777" w:rsidR="00200788" w:rsidRPr="009B6D0B" w:rsidRDefault="00200788" w:rsidP="00200788">
      <w:pPr>
        <w:pStyle w:val="Akapitzlist"/>
        <w:rPr>
          <w:rFonts w:asciiTheme="minorHAnsi" w:hAnsiTheme="minorHAnsi" w:cstheme="minorHAnsi"/>
        </w:rPr>
      </w:pPr>
    </w:p>
    <w:p w14:paraId="11F0D5B0" w14:textId="32480850" w:rsidR="00265290" w:rsidRPr="009B6D0B" w:rsidRDefault="00265290" w:rsidP="00200788">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W przypadku pozytywnego zakończenia testów akceptacyjnych oraz pozytywnej weryfikacji rezultatów prac Wykonawcy niepodlegającym testom Zamawiający dokona Odbioru  Wersji 1</w:t>
      </w:r>
      <w:r w:rsidR="00CA657F" w:rsidRPr="009B6D0B">
        <w:rPr>
          <w:rFonts w:asciiTheme="minorHAnsi" w:hAnsiTheme="minorHAnsi" w:cstheme="minorHAnsi"/>
        </w:rPr>
        <w:t xml:space="preserve"> </w:t>
      </w:r>
      <w:r w:rsidRPr="009B6D0B">
        <w:rPr>
          <w:rFonts w:asciiTheme="minorHAnsi" w:hAnsiTheme="minorHAnsi" w:cstheme="minorHAnsi"/>
        </w:rPr>
        <w:t>Systemu;</w:t>
      </w:r>
    </w:p>
    <w:bookmarkEnd w:id="1798"/>
    <w:p w14:paraId="3DD489CD" w14:textId="77777777" w:rsidR="007A1F8D" w:rsidRPr="009B6D0B" w:rsidRDefault="007A1F8D" w:rsidP="007A1F8D">
      <w:pPr>
        <w:pStyle w:val="Umowa11"/>
        <w:tabs>
          <w:tab w:val="clear" w:pos="1052"/>
          <w:tab w:val="left" w:pos="1560"/>
        </w:tabs>
        <w:spacing w:line="240" w:lineRule="auto"/>
        <w:rPr>
          <w:rFonts w:asciiTheme="minorHAnsi" w:hAnsiTheme="minorHAnsi" w:cstheme="minorHAnsi"/>
          <w:b/>
        </w:rPr>
      </w:pPr>
      <w:r w:rsidRPr="009B6D0B">
        <w:rPr>
          <w:rFonts w:asciiTheme="minorHAnsi" w:hAnsiTheme="minorHAnsi" w:cstheme="minorHAnsi"/>
          <w:b/>
        </w:rPr>
        <w:t>[Testy Akceptacyjne, Odbiór Końcowy Systemu]</w:t>
      </w:r>
    </w:p>
    <w:p w14:paraId="406FF81F" w14:textId="77777777" w:rsidR="007A1F8D" w:rsidRPr="009B6D0B" w:rsidRDefault="007A1F8D" w:rsidP="007A1F8D">
      <w:pPr>
        <w:pStyle w:val="Akapitzlist"/>
        <w:rPr>
          <w:rFonts w:asciiTheme="minorHAnsi" w:hAnsiTheme="minorHAnsi" w:cstheme="minorHAnsi"/>
        </w:rPr>
      </w:pPr>
    </w:p>
    <w:p w14:paraId="113B7998" w14:textId="37BA165D" w:rsidR="007A1F8D" w:rsidRPr="009B6D0B" w:rsidRDefault="007A1F8D" w:rsidP="007A1F8D">
      <w:pPr>
        <w:pStyle w:val="Umowa11"/>
        <w:numPr>
          <w:ilvl w:val="0"/>
          <w:numId w:val="29"/>
        </w:numPr>
        <w:tabs>
          <w:tab w:val="clear" w:pos="1052"/>
        </w:tabs>
        <w:suppressAutoHyphens w:val="0"/>
        <w:autoSpaceDN/>
        <w:spacing w:before="0"/>
        <w:ind w:left="284"/>
        <w:contextualSpacing/>
        <w:jc w:val="left"/>
        <w:textAlignment w:val="auto"/>
        <w:rPr>
          <w:rFonts w:asciiTheme="minorHAnsi" w:hAnsiTheme="minorHAnsi" w:cstheme="minorHAnsi"/>
        </w:rPr>
      </w:pPr>
      <w:r w:rsidRPr="009B6D0B">
        <w:rPr>
          <w:rFonts w:asciiTheme="minorHAnsi" w:hAnsiTheme="minorHAnsi" w:cstheme="minorHAnsi"/>
        </w:rPr>
        <w:t>Wykonawca w trakcie Etapu 5 przystąpi do Testów Akceptacyjnych całości dotąd wytworzonego Systemu. W ramach tych testów zgodnie z Planem Testów Systemu Wykonawca wykona:</w:t>
      </w:r>
    </w:p>
    <w:p w14:paraId="31B46EA6" w14:textId="77777777" w:rsidR="007A1F8D" w:rsidRPr="009B6D0B" w:rsidRDefault="007A1F8D" w:rsidP="007A1F8D">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lastRenderedPageBreak/>
        <w:t>Automatyczne testy regresji;</w:t>
      </w:r>
    </w:p>
    <w:p w14:paraId="1C8F0D33" w14:textId="77777777" w:rsidR="00FF6A88" w:rsidRPr="009B6D0B" w:rsidRDefault="00FF6A88" w:rsidP="00FF6A88">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funkcjonalne Web Serwisu Otwarte Dane;</w:t>
      </w:r>
    </w:p>
    <w:p w14:paraId="5AEADF29" w14:textId="77777777" w:rsidR="007A1F8D" w:rsidRPr="009B6D0B" w:rsidRDefault="007A1F8D" w:rsidP="007A1F8D">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bezpieczeństwa Systemu;</w:t>
      </w:r>
    </w:p>
    <w:p w14:paraId="7918D624" w14:textId="4F5D48CB" w:rsidR="007A1F8D" w:rsidRPr="009B6D0B" w:rsidRDefault="007A1F8D" w:rsidP="0081788B">
      <w:pPr>
        <w:pStyle w:val="Umowa11"/>
        <w:numPr>
          <w:ilvl w:val="2"/>
          <w:numId w:val="29"/>
        </w:numPr>
        <w:tabs>
          <w:tab w:val="clear" w:pos="1052"/>
          <w:tab w:val="left" w:pos="1276"/>
        </w:tabs>
        <w:spacing w:line="240" w:lineRule="auto"/>
        <w:rPr>
          <w:rFonts w:asciiTheme="minorHAnsi" w:hAnsiTheme="minorHAnsi" w:cstheme="minorHAnsi"/>
        </w:rPr>
      </w:pPr>
      <w:r w:rsidRPr="009B6D0B">
        <w:rPr>
          <w:rFonts w:asciiTheme="minorHAnsi" w:hAnsiTheme="minorHAnsi" w:cstheme="minorHAnsi"/>
        </w:rPr>
        <w:t>Testy wydajnościowe Systemu</w:t>
      </w:r>
      <w:r w:rsidR="006F5D1B" w:rsidRPr="009B6D0B">
        <w:rPr>
          <w:rFonts w:asciiTheme="minorHAnsi" w:hAnsiTheme="minorHAnsi" w:cstheme="minorHAnsi"/>
        </w:rPr>
        <w:t>.</w:t>
      </w:r>
    </w:p>
    <w:p w14:paraId="48DC1E7C" w14:textId="6A2C7C46" w:rsidR="007A1F8D" w:rsidRPr="009B6D0B" w:rsidRDefault="007A1F8D" w:rsidP="007A1F8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Testy akceptacyjne w trakcie Etapu </w:t>
      </w:r>
      <w:r w:rsidR="00FF6A88" w:rsidRPr="009B6D0B">
        <w:rPr>
          <w:rFonts w:asciiTheme="minorHAnsi" w:hAnsiTheme="minorHAnsi" w:cstheme="minorHAnsi"/>
        </w:rPr>
        <w:t>5</w:t>
      </w:r>
      <w:r w:rsidRPr="009B6D0B">
        <w:rPr>
          <w:rFonts w:asciiTheme="minorHAnsi" w:hAnsiTheme="minorHAnsi" w:cstheme="minorHAnsi"/>
        </w:rPr>
        <w:t xml:space="preserve"> będą realizowane na Środowisku Produkcyjnym. </w:t>
      </w:r>
    </w:p>
    <w:p w14:paraId="3F8A5B2E" w14:textId="7C263C85" w:rsidR="007A1F8D" w:rsidRPr="009B6D0B" w:rsidRDefault="007A1F8D" w:rsidP="007A1F8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Warunkiem pozytywnego zakończenia testów akceptacyjnych</w:t>
      </w:r>
      <w:r w:rsidR="00C42ACC" w:rsidRPr="009B6D0B">
        <w:rPr>
          <w:rFonts w:asciiTheme="minorHAnsi" w:hAnsiTheme="minorHAnsi" w:cstheme="minorHAnsi"/>
        </w:rPr>
        <w:t xml:space="preserve"> jest:</w:t>
      </w:r>
    </w:p>
    <w:p w14:paraId="39D8CF46" w14:textId="728686BA" w:rsidR="007A1F8D" w:rsidRPr="009B6D0B" w:rsidRDefault="007A1F8D" w:rsidP="007A1F8D">
      <w:pPr>
        <w:pStyle w:val="Umowa111"/>
        <w:numPr>
          <w:ilvl w:val="2"/>
          <w:numId w:val="29"/>
        </w:numPr>
        <w:tabs>
          <w:tab w:val="clear" w:pos="360"/>
          <w:tab w:val="clear" w:pos="1560"/>
          <w:tab w:val="left" w:pos="-1077"/>
        </w:tabs>
        <w:spacing w:line="240" w:lineRule="auto"/>
        <w:rPr>
          <w:rFonts w:asciiTheme="minorHAnsi" w:hAnsiTheme="minorHAnsi" w:cstheme="minorHAnsi"/>
        </w:rPr>
      </w:pPr>
      <w:r w:rsidRPr="009B6D0B">
        <w:rPr>
          <w:rFonts w:asciiTheme="minorHAnsi" w:hAnsiTheme="minorHAnsi" w:cstheme="minorHAnsi"/>
        </w:rPr>
        <w:t>brak nienaprawionych Wad Systemu;</w:t>
      </w:r>
    </w:p>
    <w:p w14:paraId="44087B99" w14:textId="34588487" w:rsidR="00C42E7B" w:rsidRPr="009B6D0B" w:rsidRDefault="00C42E7B" w:rsidP="00C42E7B">
      <w:pPr>
        <w:pStyle w:val="Umowa111"/>
        <w:numPr>
          <w:ilvl w:val="2"/>
          <w:numId w:val="29"/>
        </w:numPr>
        <w:tabs>
          <w:tab w:val="clear" w:pos="360"/>
          <w:tab w:val="clear" w:pos="1560"/>
          <w:tab w:val="left" w:pos="-1077"/>
        </w:tabs>
        <w:spacing w:line="240" w:lineRule="auto"/>
        <w:rPr>
          <w:rFonts w:asciiTheme="minorHAnsi" w:hAnsiTheme="minorHAnsi" w:cstheme="minorHAnsi"/>
          <w:bCs/>
        </w:rPr>
      </w:pPr>
      <w:r w:rsidRPr="009B6D0B">
        <w:rPr>
          <w:rFonts w:asciiTheme="minorHAnsi" w:hAnsiTheme="minorHAnsi" w:cstheme="minorHAnsi"/>
        </w:rPr>
        <w:t xml:space="preserve">opracowanie przez Wykonawcę raportu z </w:t>
      </w:r>
      <w:r w:rsidR="00291C98" w:rsidRPr="009B6D0B">
        <w:rPr>
          <w:rFonts w:asciiTheme="minorHAnsi" w:hAnsiTheme="minorHAnsi" w:cstheme="minorHAnsi"/>
        </w:rPr>
        <w:t xml:space="preserve">samodzielnie </w:t>
      </w:r>
      <w:r w:rsidRPr="009B6D0B">
        <w:rPr>
          <w:rFonts w:asciiTheme="minorHAnsi" w:hAnsiTheme="minorHAnsi" w:cstheme="minorHAnsi"/>
        </w:rPr>
        <w:t>przeprowadzonych testów</w:t>
      </w:r>
      <w:r w:rsidR="00993236" w:rsidRPr="009B6D0B">
        <w:rPr>
          <w:rFonts w:asciiTheme="minorHAnsi" w:hAnsiTheme="minorHAnsi" w:cstheme="minorHAnsi"/>
        </w:rPr>
        <w:t xml:space="preserve"> wewnętrznych</w:t>
      </w:r>
      <w:r w:rsidRPr="009B6D0B">
        <w:rPr>
          <w:rFonts w:asciiTheme="minorHAnsi" w:hAnsiTheme="minorHAnsi" w:cstheme="minorHAnsi"/>
        </w:rPr>
        <w:t xml:space="preserve">; </w:t>
      </w:r>
    </w:p>
    <w:p w14:paraId="56558D11" w14:textId="256D6898" w:rsidR="007A1F8D" w:rsidRPr="009B6D0B" w:rsidRDefault="007A1F8D" w:rsidP="0081788B">
      <w:pPr>
        <w:pStyle w:val="Umowa111"/>
        <w:numPr>
          <w:ilvl w:val="2"/>
          <w:numId w:val="29"/>
        </w:numPr>
        <w:tabs>
          <w:tab w:val="clear" w:pos="360"/>
          <w:tab w:val="clear" w:pos="1560"/>
          <w:tab w:val="left" w:pos="-1077"/>
        </w:tabs>
        <w:spacing w:line="240" w:lineRule="auto"/>
        <w:rPr>
          <w:rFonts w:asciiTheme="minorHAnsi" w:hAnsiTheme="minorHAnsi" w:cstheme="minorHAnsi"/>
          <w:bCs/>
        </w:rPr>
      </w:pPr>
      <w:r w:rsidRPr="009B6D0B">
        <w:rPr>
          <w:rFonts w:asciiTheme="minorHAnsi" w:hAnsiTheme="minorHAnsi" w:cstheme="minorHAnsi"/>
        </w:rPr>
        <w:t xml:space="preserve">opracowanie przez </w:t>
      </w:r>
      <w:r w:rsidR="00C42ACC" w:rsidRPr="009B6D0B">
        <w:rPr>
          <w:rFonts w:asciiTheme="minorHAnsi" w:hAnsiTheme="minorHAnsi" w:cstheme="minorHAnsi"/>
        </w:rPr>
        <w:t>Zamawiającego statystyki Wad Systemu otwartych oraz zamkniętych</w:t>
      </w:r>
      <w:r w:rsidR="006F5D1B" w:rsidRPr="009B6D0B">
        <w:rPr>
          <w:rFonts w:asciiTheme="minorHAnsi" w:hAnsiTheme="minorHAnsi" w:cstheme="minorHAnsi"/>
        </w:rPr>
        <w:t xml:space="preserve">. </w:t>
      </w:r>
    </w:p>
    <w:p w14:paraId="5D9B334C" w14:textId="6EEC2CAC" w:rsidR="007A1F8D" w:rsidRPr="009B6D0B" w:rsidRDefault="007A1F8D" w:rsidP="00757B19">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w:t>
      </w:r>
      <w:r w:rsidR="006C5FFE" w:rsidRPr="009B6D0B">
        <w:rPr>
          <w:rFonts w:asciiTheme="minorHAnsi" w:hAnsiTheme="minorHAnsi" w:cstheme="minorHAnsi"/>
        </w:rPr>
        <w:t>zweryfikuje</w:t>
      </w:r>
      <w:r w:rsidRPr="009B6D0B">
        <w:rPr>
          <w:rFonts w:asciiTheme="minorHAnsi" w:hAnsiTheme="minorHAnsi" w:cstheme="minorHAnsi"/>
        </w:rPr>
        <w:t xml:space="preserve"> całoś</w:t>
      </w:r>
      <w:r w:rsidR="006C5FFE" w:rsidRPr="009B6D0B">
        <w:rPr>
          <w:rFonts w:asciiTheme="minorHAnsi" w:hAnsiTheme="minorHAnsi" w:cstheme="minorHAnsi"/>
        </w:rPr>
        <w:t>ć</w:t>
      </w:r>
      <w:r w:rsidRPr="009B6D0B">
        <w:rPr>
          <w:rFonts w:asciiTheme="minorHAnsi" w:hAnsiTheme="minorHAnsi" w:cstheme="minorHAnsi"/>
        </w:rPr>
        <w:t xml:space="preserve"> Systemu</w:t>
      </w:r>
      <w:r w:rsidR="006C5FFE" w:rsidRPr="009B6D0B">
        <w:rPr>
          <w:rFonts w:asciiTheme="minorHAnsi" w:hAnsiTheme="minorHAnsi" w:cstheme="minorHAnsi"/>
        </w:rPr>
        <w:t>,</w:t>
      </w:r>
      <w:r w:rsidRPr="009B6D0B">
        <w:rPr>
          <w:rFonts w:asciiTheme="minorHAnsi" w:hAnsiTheme="minorHAnsi" w:cstheme="minorHAnsi"/>
        </w:rPr>
        <w:t xml:space="preserve">  w tym przeprowadzi testy we własnym zakresie. Na życzenie Zamawiającego, Wykonawca weźmie udział w tych testach lub będzie udzielał Zamawiającemu potrzebnej asysty i konsultacji.</w:t>
      </w:r>
    </w:p>
    <w:p w14:paraId="2E1FEE92" w14:textId="6856A6F9" w:rsidR="007A1F8D"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będzie uprawniony do przeprowadzenia testów akceptacyjnych dowolnymi wybranymi przez siebie metodami, w tym według dowolnych metodyk. </w:t>
      </w:r>
    </w:p>
    <w:p w14:paraId="7630A772" w14:textId="7CE71591" w:rsidR="007A1F8D"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będzie w szczególności uprawniony do przeprowadzenia testów według scenariuszy wymienionych przez Wykonawcę w jego </w:t>
      </w:r>
      <w:r w:rsidRPr="009B6D0B">
        <w:rPr>
          <w:rFonts w:asciiTheme="minorHAnsi" w:hAnsiTheme="minorHAnsi" w:cstheme="minorHAnsi"/>
          <w:bCs/>
        </w:rPr>
        <w:t>raporcie z przeprowadzenia testów</w:t>
      </w:r>
      <w:r w:rsidRPr="009B6D0B">
        <w:rPr>
          <w:rFonts w:asciiTheme="minorHAnsi" w:hAnsiTheme="minorHAnsi" w:cstheme="minorHAnsi"/>
        </w:rPr>
        <w:t>. W przypadku gdy realizacja danego scenariusza testowego da wynik odmienny od zadeklarowanego przez Wykonawcę – Zamawiający naliczy Wykonawcy karę umowną, o której mowa w  § 15 Umowy</w:t>
      </w:r>
      <w:r w:rsidR="00440E0F" w:rsidRPr="009B6D0B">
        <w:rPr>
          <w:rFonts w:asciiTheme="minorHAnsi" w:hAnsiTheme="minorHAnsi" w:cstheme="minorHAnsi"/>
        </w:rPr>
        <w:t>.</w:t>
      </w:r>
    </w:p>
    <w:p w14:paraId="3E016FE3" w14:textId="47A874CD" w:rsidR="007A1F8D"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Zamawiający zgłosi Wykonawcy wszystkie wykryte podczas swoich testów akceptacyjnych </w:t>
      </w:r>
      <w:r w:rsidR="006B327A" w:rsidRPr="009B6D0B">
        <w:rPr>
          <w:rFonts w:asciiTheme="minorHAnsi" w:hAnsiTheme="minorHAnsi" w:cstheme="minorHAnsi"/>
        </w:rPr>
        <w:t xml:space="preserve">Wady </w:t>
      </w:r>
      <w:r w:rsidRPr="009B6D0B">
        <w:rPr>
          <w:rFonts w:asciiTheme="minorHAnsi" w:hAnsiTheme="minorHAnsi" w:cstheme="minorHAnsi"/>
        </w:rPr>
        <w:t>i nieprawidłowości.</w:t>
      </w:r>
    </w:p>
    <w:p w14:paraId="7C3DD080" w14:textId="2495C17A" w:rsidR="007A1F8D"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Wykonawca będzie zobowiązany do niezwłocznego naprawienia wszystkich </w:t>
      </w:r>
      <w:r w:rsidR="006B327A" w:rsidRPr="009B6D0B">
        <w:rPr>
          <w:rFonts w:asciiTheme="minorHAnsi" w:hAnsiTheme="minorHAnsi" w:cstheme="minorHAnsi"/>
        </w:rPr>
        <w:t xml:space="preserve">Wad </w:t>
      </w:r>
      <w:r w:rsidRPr="009B6D0B">
        <w:rPr>
          <w:rFonts w:asciiTheme="minorHAnsi" w:hAnsiTheme="minorHAnsi" w:cstheme="minorHAnsi"/>
        </w:rPr>
        <w:t xml:space="preserve">zidentyfikowanych podczas testów (przeprowadzonych przez niego lub Wykonawcę). Strony mogą uzgodnić szczegółowe terminy takich prac. </w:t>
      </w:r>
    </w:p>
    <w:p w14:paraId="1AADFDC2" w14:textId="3ADB7CF4" w:rsidR="007A1F8D"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Po naprawieniu wszystkich zgłoszonych przez Zamawiającego błędów, Wykonawca powtórnie przygotuje do testów oprogramowanie podlegające testom akceptacyjnym Systemu. Następnie opisana w WT.</w:t>
      </w:r>
      <w:r w:rsidR="00AB2D95" w:rsidRPr="009B6D0B">
        <w:rPr>
          <w:rFonts w:asciiTheme="minorHAnsi" w:hAnsiTheme="minorHAnsi" w:cstheme="minorHAnsi"/>
        </w:rPr>
        <w:t>1</w:t>
      </w:r>
      <w:r w:rsidRPr="009B6D0B">
        <w:rPr>
          <w:rFonts w:asciiTheme="minorHAnsi" w:hAnsiTheme="minorHAnsi" w:cstheme="minorHAnsi"/>
        </w:rPr>
        <w:t xml:space="preserve">9, WT. </w:t>
      </w:r>
      <w:r w:rsidR="00AB2D95" w:rsidRPr="009B6D0B">
        <w:rPr>
          <w:rFonts w:asciiTheme="minorHAnsi" w:hAnsiTheme="minorHAnsi" w:cstheme="minorHAnsi"/>
        </w:rPr>
        <w:t>2</w:t>
      </w:r>
      <w:r w:rsidRPr="009B6D0B">
        <w:rPr>
          <w:rFonts w:asciiTheme="minorHAnsi" w:hAnsiTheme="minorHAnsi" w:cstheme="minorHAnsi"/>
        </w:rPr>
        <w:t>0, WT.</w:t>
      </w:r>
      <w:r w:rsidR="00AB2D95" w:rsidRPr="009B6D0B">
        <w:rPr>
          <w:rFonts w:asciiTheme="minorHAnsi" w:hAnsiTheme="minorHAnsi" w:cstheme="minorHAnsi"/>
        </w:rPr>
        <w:t>2</w:t>
      </w:r>
      <w:r w:rsidRPr="009B6D0B">
        <w:rPr>
          <w:rFonts w:asciiTheme="minorHAnsi" w:hAnsiTheme="minorHAnsi" w:cstheme="minorHAnsi"/>
        </w:rPr>
        <w:t xml:space="preserve">1, WT. </w:t>
      </w:r>
      <w:r w:rsidR="00AB2D95" w:rsidRPr="009B6D0B">
        <w:rPr>
          <w:rFonts w:asciiTheme="minorHAnsi" w:hAnsiTheme="minorHAnsi" w:cstheme="minorHAnsi"/>
        </w:rPr>
        <w:t>2</w:t>
      </w:r>
      <w:r w:rsidRPr="009B6D0B">
        <w:rPr>
          <w:rFonts w:asciiTheme="minorHAnsi" w:hAnsiTheme="minorHAnsi" w:cstheme="minorHAnsi"/>
        </w:rPr>
        <w:t>2  powyżej procedura zostaje powtórzona.</w:t>
      </w:r>
    </w:p>
    <w:p w14:paraId="53B98F38" w14:textId="610F3D0D" w:rsidR="00265290" w:rsidRPr="009B6D0B" w:rsidRDefault="007A1F8D" w:rsidP="0081788B">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W przypadku pozytywnego zakończenia testów akceptacyjnych oraz pozytywnej weryfikacji rezultatów prac Wykonawcy niepodlegającym testom Zamawiający dokona Odbioru  </w:t>
      </w:r>
      <w:r w:rsidR="00AB2D95" w:rsidRPr="009B6D0B">
        <w:rPr>
          <w:rFonts w:asciiTheme="minorHAnsi" w:hAnsiTheme="minorHAnsi" w:cstheme="minorHAnsi"/>
        </w:rPr>
        <w:t>Końcowego Systemu.</w:t>
      </w:r>
    </w:p>
    <w:p w14:paraId="308F82ED" w14:textId="3F69AA5D" w:rsidR="00E429B3" w:rsidRPr="009B6D0B" w:rsidDel="007655B9" w:rsidRDefault="00E429B3" w:rsidP="00B927AD">
      <w:pPr>
        <w:pStyle w:val="Akapitzlist"/>
        <w:numPr>
          <w:ilvl w:val="0"/>
          <w:numId w:val="29"/>
        </w:numPr>
        <w:ind w:left="993" w:hanging="993"/>
        <w:rPr>
          <w:rFonts w:asciiTheme="minorHAnsi" w:hAnsiTheme="minorHAnsi" w:cstheme="minorHAnsi"/>
        </w:rPr>
      </w:pPr>
      <w:r w:rsidRPr="009B6D0B" w:rsidDel="007655B9">
        <w:rPr>
          <w:rFonts w:asciiTheme="minorHAnsi" w:hAnsiTheme="minorHAnsi" w:cstheme="minorHAnsi"/>
        </w:rPr>
        <w:t xml:space="preserve">Testy </w:t>
      </w:r>
      <w:r w:rsidR="009C0D5D" w:rsidRPr="009B6D0B">
        <w:rPr>
          <w:rFonts w:asciiTheme="minorHAnsi" w:hAnsiTheme="minorHAnsi" w:cstheme="minorHAnsi"/>
        </w:rPr>
        <w:t xml:space="preserve">z udziałem Zamawiającego </w:t>
      </w:r>
      <w:r w:rsidR="00EE7EAF" w:rsidRPr="009B6D0B">
        <w:rPr>
          <w:rFonts w:asciiTheme="minorHAnsi" w:hAnsiTheme="minorHAnsi" w:cstheme="minorHAnsi"/>
        </w:rPr>
        <w:t xml:space="preserve">mogą </w:t>
      </w:r>
      <w:r w:rsidR="0046402C" w:rsidRPr="009B6D0B" w:rsidDel="007655B9">
        <w:rPr>
          <w:rFonts w:asciiTheme="minorHAnsi" w:hAnsiTheme="minorHAnsi" w:cstheme="minorHAnsi"/>
        </w:rPr>
        <w:t xml:space="preserve">zostaną przeprowadzone </w:t>
      </w:r>
      <w:r w:rsidR="006860CD" w:rsidRPr="009B6D0B" w:rsidDel="007655B9">
        <w:rPr>
          <w:rFonts w:asciiTheme="minorHAnsi" w:hAnsiTheme="minorHAnsi" w:cstheme="minorHAnsi"/>
        </w:rPr>
        <w:t xml:space="preserve">w </w:t>
      </w:r>
      <w:r w:rsidR="00EE7EAF" w:rsidRPr="009B6D0B">
        <w:rPr>
          <w:rFonts w:asciiTheme="minorHAnsi" w:hAnsiTheme="minorHAnsi" w:cstheme="minorHAnsi"/>
        </w:rPr>
        <w:t>s</w:t>
      </w:r>
      <w:r w:rsidR="006860CD" w:rsidRPr="009B6D0B" w:rsidDel="007655B9">
        <w:rPr>
          <w:rFonts w:asciiTheme="minorHAnsi" w:hAnsiTheme="minorHAnsi" w:cstheme="minorHAnsi"/>
        </w:rPr>
        <w:t>iedzibie Zamawiającego</w:t>
      </w:r>
      <w:r w:rsidR="00EE7EAF" w:rsidRPr="009B6D0B">
        <w:rPr>
          <w:rFonts w:asciiTheme="minorHAnsi" w:hAnsiTheme="minorHAnsi" w:cstheme="minorHAnsi"/>
        </w:rPr>
        <w:t>,</w:t>
      </w:r>
      <w:r w:rsidR="004E7C90" w:rsidRPr="009B6D0B" w:rsidDel="007655B9">
        <w:rPr>
          <w:rFonts w:asciiTheme="minorHAnsi" w:hAnsiTheme="minorHAnsi" w:cstheme="minorHAnsi"/>
        </w:rPr>
        <w:t xml:space="preserve"> w miejscu wskazanym przez Zamawiającego</w:t>
      </w:r>
      <w:r w:rsidR="00EE7EAF" w:rsidRPr="009B6D0B">
        <w:rPr>
          <w:rFonts w:asciiTheme="minorHAnsi" w:hAnsiTheme="minorHAnsi" w:cstheme="minorHAnsi"/>
        </w:rPr>
        <w:t xml:space="preserve"> lub w inny sposób wskazany przez Zamawiającego</w:t>
      </w:r>
      <w:r w:rsidR="006860CD" w:rsidRPr="009B6D0B" w:rsidDel="007655B9">
        <w:rPr>
          <w:rFonts w:asciiTheme="minorHAnsi" w:hAnsiTheme="minorHAnsi" w:cstheme="minorHAnsi"/>
        </w:rPr>
        <w:t>.</w:t>
      </w:r>
    </w:p>
    <w:p w14:paraId="31871F08" w14:textId="788F710B" w:rsidR="00AB18D6" w:rsidRPr="009B6D0B" w:rsidRDefault="00AB18D6"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 xml:space="preserve">Wykonawca </w:t>
      </w:r>
      <w:r w:rsidR="00317EA9" w:rsidRPr="009B6D0B">
        <w:rPr>
          <w:rFonts w:asciiTheme="minorHAnsi" w:hAnsiTheme="minorHAnsi" w:cstheme="minorHAnsi"/>
        </w:rPr>
        <w:t xml:space="preserve">od początku Etapu 2 </w:t>
      </w:r>
      <w:r w:rsidRPr="009B6D0B">
        <w:rPr>
          <w:rFonts w:asciiTheme="minorHAnsi" w:hAnsiTheme="minorHAnsi" w:cstheme="minorHAnsi"/>
        </w:rPr>
        <w:t>zapewni udział w testach osoby z niepełno</w:t>
      </w:r>
      <w:r w:rsidR="002B0D8B" w:rsidRPr="009B6D0B">
        <w:rPr>
          <w:rFonts w:asciiTheme="minorHAnsi" w:hAnsiTheme="minorHAnsi" w:cstheme="minorHAnsi"/>
        </w:rPr>
        <w:t>sprawnością w liczbie co najmniej 5 osób</w:t>
      </w:r>
      <w:r w:rsidR="0077007E" w:rsidRPr="009B6D0B">
        <w:rPr>
          <w:rFonts w:asciiTheme="minorHAnsi" w:hAnsiTheme="minorHAnsi" w:cstheme="minorHAnsi"/>
        </w:rPr>
        <w:t xml:space="preserve">, w tym co najmniej </w:t>
      </w:r>
      <w:r w:rsidR="00921E49" w:rsidRPr="009B6D0B">
        <w:rPr>
          <w:rFonts w:asciiTheme="minorHAnsi" w:hAnsiTheme="minorHAnsi" w:cstheme="minorHAnsi"/>
        </w:rPr>
        <w:t>dwie</w:t>
      </w:r>
      <w:r w:rsidR="0077007E" w:rsidRPr="009B6D0B">
        <w:rPr>
          <w:rFonts w:asciiTheme="minorHAnsi" w:hAnsiTheme="minorHAnsi" w:cstheme="minorHAnsi"/>
        </w:rPr>
        <w:t xml:space="preserve"> z dysfunkcją narządu wzroku</w:t>
      </w:r>
      <w:r w:rsidR="00E23F92" w:rsidRPr="009B6D0B">
        <w:rPr>
          <w:rFonts w:asciiTheme="minorHAnsi" w:hAnsiTheme="minorHAnsi" w:cstheme="minorHAnsi"/>
        </w:rPr>
        <w:t>, w tym co najmniej jedna w stopniu znacznym</w:t>
      </w:r>
      <w:r w:rsidRPr="009B6D0B">
        <w:rPr>
          <w:rFonts w:asciiTheme="minorHAnsi" w:hAnsiTheme="minorHAnsi" w:cstheme="minorHAnsi"/>
        </w:rPr>
        <w:t xml:space="preserve">. </w:t>
      </w:r>
      <w:r w:rsidR="002B0D8B" w:rsidRPr="009B6D0B">
        <w:rPr>
          <w:rFonts w:asciiTheme="minorHAnsi" w:hAnsiTheme="minorHAnsi" w:cstheme="minorHAnsi"/>
        </w:rPr>
        <w:t xml:space="preserve">Osoby z niepełnosprawnością biorące udział w testach muszą wyrazić zgodę na </w:t>
      </w:r>
      <w:r w:rsidR="000956C5" w:rsidRPr="009B6D0B">
        <w:rPr>
          <w:rFonts w:asciiTheme="minorHAnsi" w:hAnsiTheme="minorHAnsi" w:cstheme="minorHAnsi"/>
        </w:rPr>
        <w:t xml:space="preserve">rejestrację ich udziału w testach </w:t>
      </w:r>
      <w:r w:rsidR="001A79EF" w:rsidRPr="009B6D0B">
        <w:rPr>
          <w:rFonts w:asciiTheme="minorHAnsi" w:hAnsiTheme="minorHAnsi" w:cstheme="minorHAnsi"/>
        </w:rPr>
        <w:t>za pomocą urządzeń audiowizu</w:t>
      </w:r>
      <w:r w:rsidR="008103B1" w:rsidRPr="009B6D0B">
        <w:rPr>
          <w:rFonts w:asciiTheme="minorHAnsi" w:hAnsiTheme="minorHAnsi" w:cstheme="minorHAnsi"/>
        </w:rPr>
        <w:t>alnych</w:t>
      </w:r>
      <w:r w:rsidRPr="009B6D0B">
        <w:rPr>
          <w:rFonts w:asciiTheme="minorHAnsi" w:hAnsiTheme="minorHAnsi" w:cstheme="minorHAnsi"/>
        </w:rPr>
        <w:t xml:space="preserve">. Wykonawca pokrywa wszelkie koszty ich udziału w testach, w tym </w:t>
      </w:r>
      <w:r w:rsidR="00EE784F" w:rsidRPr="009B6D0B">
        <w:rPr>
          <w:rFonts w:asciiTheme="minorHAnsi" w:hAnsiTheme="minorHAnsi" w:cstheme="minorHAnsi"/>
        </w:rPr>
        <w:lastRenderedPageBreak/>
        <w:t>zatrudnienia lub zawar</w:t>
      </w:r>
      <w:r w:rsidR="00C70EBC" w:rsidRPr="009B6D0B">
        <w:rPr>
          <w:rFonts w:asciiTheme="minorHAnsi" w:hAnsiTheme="minorHAnsi" w:cstheme="minorHAnsi"/>
        </w:rPr>
        <w:t>c</w:t>
      </w:r>
      <w:r w:rsidR="00EE784F" w:rsidRPr="009B6D0B">
        <w:rPr>
          <w:rFonts w:asciiTheme="minorHAnsi" w:hAnsiTheme="minorHAnsi" w:cstheme="minorHAnsi"/>
        </w:rPr>
        <w:t xml:space="preserve">ia umowy cywilnoprawnej </w:t>
      </w:r>
      <w:r w:rsidR="00C70EBC" w:rsidRPr="009B6D0B">
        <w:rPr>
          <w:rFonts w:asciiTheme="minorHAnsi" w:hAnsiTheme="minorHAnsi" w:cstheme="minorHAnsi"/>
        </w:rPr>
        <w:t xml:space="preserve">i związanego z tym faktem </w:t>
      </w:r>
      <w:r w:rsidRPr="009B6D0B">
        <w:rPr>
          <w:rFonts w:asciiTheme="minorHAnsi" w:hAnsiTheme="minorHAnsi" w:cstheme="minorHAnsi"/>
        </w:rPr>
        <w:t>wynagrodzenia</w:t>
      </w:r>
      <w:r w:rsidR="002B0D8B" w:rsidRPr="009B6D0B">
        <w:rPr>
          <w:rFonts w:asciiTheme="minorHAnsi" w:hAnsiTheme="minorHAnsi" w:cstheme="minorHAnsi"/>
        </w:rPr>
        <w:t>.</w:t>
      </w:r>
    </w:p>
    <w:p w14:paraId="27BE3EE3" w14:textId="2FAAC593" w:rsidR="006B27C5" w:rsidRPr="009B6D0B" w:rsidRDefault="002B0D37"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W celu zapewnienia wysokiej jakości prowadzenia procesu testowania, Wykonawca  p</w:t>
      </w:r>
      <w:r w:rsidR="000408FD" w:rsidRPr="009B6D0B">
        <w:rPr>
          <w:rFonts w:asciiTheme="minorHAnsi" w:hAnsiTheme="minorHAnsi" w:cstheme="minorHAnsi"/>
        </w:rPr>
        <w:t xml:space="preserve">rzed rozpoczęciem testów </w:t>
      </w:r>
      <w:r w:rsidR="0039231B" w:rsidRPr="009B6D0B">
        <w:rPr>
          <w:rFonts w:asciiTheme="minorHAnsi" w:hAnsiTheme="minorHAnsi" w:cstheme="minorHAnsi"/>
        </w:rPr>
        <w:t xml:space="preserve">jest zobowiązany </w:t>
      </w:r>
      <w:r w:rsidR="00434753" w:rsidRPr="009B6D0B">
        <w:rPr>
          <w:rFonts w:asciiTheme="minorHAnsi" w:hAnsiTheme="minorHAnsi" w:cstheme="minorHAnsi"/>
        </w:rPr>
        <w:t xml:space="preserve">do </w:t>
      </w:r>
      <w:r w:rsidR="007F22A7" w:rsidRPr="009B6D0B">
        <w:rPr>
          <w:rFonts w:asciiTheme="minorHAnsi" w:hAnsiTheme="minorHAnsi" w:cstheme="minorHAnsi"/>
        </w:rPr>
        <w:t xml:space="preserve">uzyskania akceptacji </w:t>
      </w:r>
      <w:r w:rsidR="00A0016A" w:rsidRPr="009B6D0B">
        <w:rPr>
          <w:rFonts w:asciiTheme="minorHAnsi" w:hAnsiTheme="minorHAnsi" w:cstheme="minorHAnsi"/>
        </w:rPr>
        <w:t xml:space="preserve">Zamawiającego </w:t>
      </w:r>
      <w:r w:rsidR="004C2288" w:rsidRPr="009B6D0B">
        <w:rPr>
          <w:rFonts w:asciiTheme="minorHAnsi" w:hAnsiTheme="minorHAnsi" w:cstheme="minorHAnsi"/>
        </w:rPr>
        <w:t xml:space="preserve">osób z niepełnosprawnością, które </w:t>
      </w:r>
      <w:r w:rsidR="008606C1" w:rsidRPr="009B6D0B">
        <w:rPr>
          <w:rFonts w:asciiTheme="minorHAnsi" w:hAnsiTheme="minorHAnsi" w:cstheme="minorHAnsi"/>
        </w:rPr>
        <w:t xml:space="preserve">wezmą udział w testach – w tym celu </w:t>
      </w:r>
      <w:r w:rsidR="00520C1F" w:rsidRPr="009B6D0B">
        <w:rPr>
          <w:rFonts w:asciiTheme="minorHAnsi" w:hAnsiTheme="minorHAnsi" w:cstheme="minorHAnsi"/>
        </w:rPr>
        <w:t>Wykonawca zorganizuje na swój koszt spotkanie</w:t>
      </w:r>
      <w:r w:rsidRPr="009B6D0B">
        <w:rPr>
          <w:rFonts w:asciiTheme="minorHAnsi" w:hAnsiTheme="minorHAnsi" w:cstheme="minorHAnsi"/>
        </w:rPr>
        <w:t xml:space="preserve"> w lokalizacji wskazanej przez Zamawiającego</w:t>
      </w:r>
      <w:r w:rsidR="00520C1F" w:rsidRPr="009B6D0B">
        <w:rPr>
          <w:rFonts w:asciiTheme="minorHAnsi" w:hAnsiTheme="minorHAnsi" w:cstheme="minorHAnsi"/>
        </w:rPr>
        <w:t xml:space="preserve">, w </w:t>
      </w:r>
      <w:r w:rsidR="0028435B" w:rsidRPr="009B6D0B">
        <w:rPr>
          <w:rFonts w:asciiTheme="minorHAnsi" w:hAnsiTheme="minorHAnsi" w:cstheme="minorHAnsi"/>
        </w:rPr>
        <w:t xml:space="preserve">którym wezmą udział </w:t>
      </w:r>
      <w:r w:rsidR="001822AC" w:rsidRPr="009B6D0B">
        <w:rPr>
          <w:rFonts w:asciiTheme="minorHAnsi" w:hAnsiTheme="minorHAnsi" w:cstheme="minorHAnsi"/>
        </w:rPr>
        <w:t>os</w:t>
      </w:r>
      <w:r w:rsidR="00FE4D73" w:rsidRPr="009B6D0B">
        <w:rPr>
          <w:rFonts w:asciiTheme="minorHAnsi" w:hAnsiTheme="minorHAnsi" w:cstheme="minorHAnsi"/>
        </w:rPr>
        <w:t>oby</w:t>
      </w:r>
      <w:r w:rsidR="001822AC" w:rsidRPr="009B6D0B">
        <w:rPr>
          <w:rFonts w:asciiTheme="minorHAnsi" w:hAnsiTheme="minorHAnsi" w:cstheme="minorHAnsi"/>
        </w:rPr>
        <w:t xml:space="preserve"> z niepełnosprawnością, o których mowa w poprzednim </w:t>
      </w:r>
      <w:r w:rsidR="00AC4A92" w:rsidRPr="009B6D0B">
        <w:rPr>
          <w:rFonts w:asciiTheme="minorHAnsi" w:hAnsiTheme="minorHAnsi" w:cstheme="minorHAnsi"/>
        </w:rPr>
        <w:t>pkt</w:t>
      </w:r>
      <w:r w:rsidR="007F22A7" w:rsidRPr="009B6D0B">
        <w:rPr>
          <w:rFonts w:asciiTheme="minorHAnsi" w:hAnsiTheme="minorHAnsi" w:cstheme="minorHAnsi"/>
        </w:rPr>
        <w:t>.</w:t>
      </w:r>
    </w:p>
    <w:p w14:paraId="487F6128" w14:textId="77777777" w:rsidR="00CC1754" w:rsidRPr="009B6D0B" w:rsidRDefault="00CC1754" w:rsidP="00B927AD">
      <w:pPr>
        <w:pStyle w:val="Akapitzlist"/>
        <w:numPr>
          <w:ilvl w:val="0"/>
          <w:numId w:val="29"/>
        </w:numPr>
        <w:ind w:left="993" w:hanging="993"/>
        <w:rPr>
          <w:rFonts w:asciiTheme="minorHAnsi" w:hAnsiTheme="minorHAnsi" w:cstheme="minorHAnsi"/>
        </w:rPr>
      </w:pPr>
      <w:r w:rsidRPr="009B6D0B">
        <w:rPr>
          <w:rFonts w:asciiTheme="minorHAnsi" w:hAnsiTheme="minorHAnsi" w:cstheme="minorHAnsi"/>
        </w:rPr>
        <w:t>Podczas trwania wszystkich testów Wykonawca zobowiązany jest do rejestracji:</w:t>
      </w:r>
    </w:p>
    <w:p w14:paraId="59BF1B70" w14:textId="202C3978" w:rsidR="00CC1754" w:rsidRPr="009B6D0B" w:rsidRDefault="00CC1754" w:rsidP="00B927AD">
      <w:pPr>
        <w:pStyle w:val="Akapitzlist"/>
        <w:numPr>
          <w:ilvl w:val="1"/>
          <w:numId w:val="29"/>
        </w:numPr>
        <w:rPr>
          <w:rFonts w:asciiTheme="minorHAnsi" w:hAnsiTheme="minorHAnsi" w:cstheme="minorHAnsi"/>
        </w:rPr>
      </w:pPr>
      <w:r w:rsidRPr="009B6D0B">
        <w:rPr>
          <w:rFonts w:asciiTheme="minorHAnsi" w:hAnsiTheme="minorHAnsi" w:cstheme="minorHAnsi"/>
        </w:rPr>
        <w:t xml:space="preserve">wszystkich wykrytych </w:t>
      </w:r>
      <w:r w:rsidR="006B327A" w:rsidRPr="009B6D0B">
        <w:rPr>
          <w:rFonts w:asciiTheme="minorHAnsi" w:hAnsiTheme="minorHAnsi" w:cstheme="minorHAnsi"/>
        </w:rPr>
        <w:t xml:space="preserve">Wad </w:t>
      </w:r>
      <w:r w:rsidRPr="009B6D0B">
        <w:rPr>
          <w:rFonts w:asciiTheme="minorHAnsi" w:hAnsiTheme="minorHAnsi" w:cstheme="minorHAnsi"/>
        </w:rPr>
        <w:t>i przypisanie ich do odpowiednich kategorii,</w:t>
      </w:r>
    </w:p>
    <w:p w14:paraId="138C84B6" w14:textId="77777777" w:rsidR="00CC1754" w:rsidRPr="009B6D0B" w:rsidRDefault="00CC1754" w:rsidP="00B927AD">
      <w:pPr>
        <w:pStyle w:val="Akapitzlist"/>
        <w:numPr>
          <w:ilvl w:val="1"/>
          <w:numId w:val="29"/>
        </w:numPr>
        <w:rPr>
          <w:rFonts w:asciiTheme="minorHAnsi" w:hAnsiTheme="minorHAnsi" w:cstheme="minorHAnsi"/>
        </w:rPr>
      </w:pPr>
      <w:r w:rsidRPr="009B6D0B">
        <w:rPr>
          <w:rFonts w:asciiTheme="minorHAnsi" w:hAnsiTheme="minorHAnsi" w:cstheme="minorHAnsi"/>
        </w:rPr>
        <w:t>czasu potrzebnego na przeprowadzenie pojedynczych testów lub serii testów,</w:t>
      </w:r>
    </w:p>
    <w:p w14:paraId="10CBF89C" w14:textId="77777777" w:rsidR="00CC1754" w:rsidRPr="009B6D0B" w:rsidRDefault="00CC1754" w:rsidP="00B927AD">
      <w:pPr>
        <w:pStyle w:val="Akapitzlist"/>
        <w:numPr>
          <w:ilvl w:val="1"/>
          <w:numId w:val="29"/>
        </w:numPr>
        <w:rPr>
          <w:rFonts w:asciiTheme="minorHAnsi" w:hAnsiTheme="minorHAnsi" w:cstheme="minorHAnsi"/>
        </w:rPr>
      </w:pPr>
      <w:r w:rsidRPr="009B6D0B">
        <w:rPr>
          <w:rFonts w:asciiTheme="minorHAnsi" w:hAnsiTheme="minorHAnsi" w:cstheme="minorHAnsi"/>
        </w:rPr>
        <w:t>liczby poprawionych błędów.</w:t>
      </w:r>
    </w:p>
    <w:p w14:paraId="7C0D3EE0" w14:textId="77777777" w:rsidR="00C75408" w:rsidRPr="009B6D0B" w:rsidRDefault="0023624C" w:rsidP="00177DF3">
      <w:pPr>
        <w:pStyle w:val="Akapitzlist"/>
        <w:ind w:left="993"/>
        <w:rPr>
          <w:rFonts w:asciiTheme="minorHAnsi" w:hAnsiTheme="minorHAnsi" w:cstheme="minorHAnsi"/>
        </w:rPr>
      </w:pPr>
      <w:r w:rsidRPr="009B6D0B">
        <w:rPr>
          <w:rFonts w:asciiTheme="minorHAnsi" w:hAnsiTheme="minorHAnsi" w:cstheme="minorHAnsi"/>
        </w:rPr>
        <w:t xml:space="preserve">Informacje rejestrowane będą w Portalu Serwisowym. W przypadku niedostarczenia Portalu Serwisowego </w:t>
      </w:r>
      <w:r w:rsidR="001B592E" w:rsidRPr="009B6D0B">
        <w:rPr>
          <w:rFonts w:asciiTheme="minorHAnsi" w:hAnsiTheme="minorHAnsi" w:cstheme="minorHAnsi"/>
        </w:rPr>
        <w:t xml:space="preserve">przez Zamawiającego Wykonawca zobowiązany jest do </w:t>
      </w:r>
      <w:r w:rsidR="004B1E3E" w:rsidRPr="009B6D0B">
        <w:rPr>
          <w:rFonts w:asciiTheme="minorHAnsi" w:hAnsiTheme="minorHAnsi" w:cstheme="minorHAnsi"/>
        </w:rPr>
        <w:t xml:space="preserve">rejestrowania powyższych informacji i </w:t>
      </w:r>
      <w:r w:rsidR="00DC75D9" w:rsidRPr="009B6D0B">
        <w:rPr>
          <w:rFonts w:asciiTheme="minorHAnsi" w:hAnsiTheme="minorHAnsi" w:cstheme="minorHAnsi"/>
        </w:rPr>
        <w:t xml:space="preserve">bieżącego </w:t>
      </w:r>
      <w:r w:rsidR="008373BE" w:rsidRPr="009B6D0B">
        <w:rPr>
          <w:rFonts w:asciiTheme="minorHAnsi" w:hAnsiTheme="minorHAnsi" w:cstheme="minorHAnsi"/>
        </w:rPr>
        <w:t>udostępni</w:t>
      </w:r>
      <w:r w:rsidR="00DC75D9" w:rsidRPr="009B6D0B">
        <w:rPr>
          <w:rFonts w:asciiTheme="minorHAnsi" w:hAnsiTheme="minorHAnsi" w:cstheme="minorHAnsi"/>
        </w:rPr>
        <w:t>a</w:t>
      </w:r>
      <w:r w:rsidR="008373BE" w:rsidRPr="009B6D0B">
        <w:rPr>
          <w:rFonts w:asciiTheme="minorHAnsi" w:hAnsiTheme="minorHAnsi" w:cstheme="minorHAnsi"/>
        </w:rPr>
        <w:t>nia ich Za</w:t>
      </w:r>
      <w:r w:rsidR="00DC75D9" w:rsidRPr="009B6D0B">
        <w:rPr>
          <w:rFonts w:asciiTheme="minorHAnsi" w:hAnsiTheme="minorHAnsi" w:cstheme="minorHAnsi"/>
        </w:rPr>
        <w:t>mawiającemu.</w:t>
      </w:r>
    </w:p>
    <w:p w14:paraId="3DAB12DF" w14:textId="77777777" w:rsidR="00D54830" w:rsidRPr="009B6D0B" w:rsidRDefault="00B32108" w:rsidP="00B927AD">
      <w:pPr>
        <w:pStyle w:val="Nagwek2"/>
        <w:numPr>
          <w:ilvl w:val="0"/>
          <w:numId w:val="34"/>
        </w:numPr>
        <w:ind w:left="567" w:hanging="567"/>
        <w:rPr>
          <w:rStyle w:val="Pogrubienie"/>
          <w:b w:val="0"/>
          <w:bCs w:val="0"/>
        </w:rPr>
      </w:pPr>
      <w:bookmarkStart w:id="1802" w:name="_Toc32607348"/>
      <w:bookmarkStart w:id="1803" w:name="_Toc47646911"/>
      <w:bookmarkStart w:id="1804" w:name="_Toc47648905"/>
      <w:bookmarkStart w:id="1805" w:name="_Toc56792434"/>
      <w:bookmarkStart w:id="1806" w:name="_Toc22327985"/>
      <w:r w:rsidRPr="009B6D0B">
        <w:rPr>
          <w:rStyle w:val="Pogrubienie"/>
        </w:rPr>
        <w:t>Wymagania w zakresie planu budowy i na cykl wytwórczy</w:t>
      </w:r>
      <w:bookmarkEnd w:id="1802"/>
      <w:bookmarkEnd w:id="1803"/>
      <w:bookmarkEnd w:id="1804"/>
      <w:bookmarkEnd w:id="1805"/>
    </w:p>
    <w:p w14:paraId="66FFBE70" w14:textId="35EADCF5" w:rsidR="00E87A8E" w:rsidRPr="009B6D0B" w:rsidRDefault="00E87A8E"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Pierwsze 90 dni po zawarciu </w:t>
      </w:r>
      <w:r w:rsidR="003E6340" w:rsidRPr="009B6D0B">
        <w:rPr>
          <w:rFonts w:asciiTheme="minorHAnsi" w:hAnsiTheme="minorHAnsi" w:cstheme="minorHAnsi"/>
        </w:rPr>
        <w:t>U</w:t>
      </w:r>
      <w:r w:rsidRPr="009B6D0B">
        <w:rPr>
          <w:rFonts w:asciiTheme="minorHAnsi" w:hAnsiTheme="minorHAnsi" w:cstheme="minorHAnsi"/>
        </w:rPr>
        <w:t>mowy stanowić będzie</w:t>
      </w:r>
      <w:r w:rsidR="003D5AB3" w:rsidRPr="009B6D0B">
        <w:rPr>
          <w:rFonts w:asciiTheme="minorHAnsi" w:hAnsiTheme="minorHAnsi" w:cstheme="minorHAnsi"/>
        </w:rPr>
        <w:t xml:space="preserve"> </w:t>
      </w:r>
      <w:r w:rsidRPr="009B6D0B">
        <w:rPr>
          <w:rFonts w:asciiTheme="minorHAnsi" w:hAnsiTheme="minorHAnsi" w:cstheme="minorHAnsi"/>
        </w:rPr>
        <w:t>okres analizy wymagań interesariuszy projektu i Systemu</w:t>
      </w:r>
      <w:r w:rsidR="003D5AB3" w:rsidRPr="009B6D0B">
        <w:rPr>
          <w:rFonts w:asciiTheme="minorHAnsi" w:hAnsiTheme="minorHAnsi" w:cstheme="minorHAnsi"/>
        </w:rPr>
        <w:t xml:space="preserve"> (Etap </w:t>
      </w:r>
      <w:r w:rsidR="001B17E9" w:rsidRPr="009B6D0B">
        <w:rPr>
          <w:rFonts w:asciiTheme="minorHAnsi" w:hAnsiTheme="minorHAnsi" w:cstheme="minorHAnsi"/>
        </w:rPr>
        <w:t>1</w:t>
      </w:r>
      <w:r w:rsidR="003D5AB3" w:rsidRPr="009B6D0B">
        <w:rPr>
          <w:rFonts w:asciiTheme="minorHAnsi" w:hAnsiTheme="minorHAnsi" w:cstheme="minorHAnsi"/>
        </w:rPr>
        <w:t xml:space="preserve"> – Ana</w:t>
      </w:r>
      <w:r w:rsidR="00672EBB" w:rsidRPr="009B6D0B">
        <w:rPr>
          <w:rFonts w:asciiTheme="minorHAnsi" w:hAnsiTheme="minorHAnsi" w:cstheme="minorHAnsi"/>
        </w:rPr>
        <w:t>liza</w:t>
      </w:r>
      <w:r w:rsidR="001B17E9" w:rsidRPr="009B6D0B">
        <w:rPr>
          <w:rFonts w:asciiTheme="minorHAnsi" w:hAnsiTheme="minorHAnsi" w:cstheme="minorHAnsi"/>
        </w:rPr>
        <w:t xml:space="preserve"> </w:t>
      </w:r>
      <w:r w:rsidR="003E6340" w:rsidRPr="009B6D0B">
        <w:rPr>
          <w:rFonts w:asciiTheme="minorHAnsi" w:hAnsiTheme="minorHAnsi" w:cstheme="minorHAnsi"/>
        </w:rPr>
        <w:t>W</w:t>
      </w:r>
      <w:r w:rsidR="001B17E9" w:rsidRPr="009B6D0B">
        <w:rPr>
          <w:rFonts w:asciiTheme="minorHAnsi" w:hAnsiTheme="minorHAnsi" w:cstheme="minorHAnsi"/>
        </w:rPr>
        <w:t>stępna, patrz</w:t>
      </w:r>
      <w:r w:rsidR="00BF4767" w:rsidRPr="009B6D0B">
        <w:rPr>
          <w:rFonts w:asciiTheme="minorHAnsi" w:hAnsiTheme="minorHAnsi" w:cstheme="minorHAnsi"/>
        </w:rPr>
        <w:t xml:space="preserve"> </w:t>
      </w:r>
      <w:r w:rsidR="003E6340" w:rsidRPr="009B6D0B">
        <w:rPr>
          <w:rFonts w:asciiTheme="minorHAnsi" w:hAnsiTheme="minorHAnsi" w:cstheme="minorHAnsi"/>
        </w:rPr>
        <w:t>R</w:t>
      </w:r>
      <w:r w:rsidR="001B17E9" w:rsidRPr="009B6D0B">
        <w:rPr>
          <w:rFonts w:asciiTheme="minorHAnsi" w:hAnsiTheme="minorHAnsi" w:cstheme="minorHAnsi"/>
        </w:rPr>
        <w:t xml:space="preserve">ozdział </w:t>
      </w:r>
      <w:r w:rsidR="00B77130" w:rsidRPr="009B6D0B">
        <w:rPr>
          <w:rFonts w:asciiTheme="minorHAnsi" w:hAnsiTheme="minorHAnsi" w:cstheme="minorHAnsi"/>
        </w:rPr>
        <w:t xml:space="preserve">6 </w:t>
      </w:r>
      <w:hyperlink w:anchor="_Harmonogram_Ramowy_zamówienia." w:history="1">
        <w:r w:rsidR="00BF4767" w:rsidRPr="009B6D0B">
          <w:rPr>
            <w:rFonts w:asciiTheme="minorHAnsi" w:hAnsiTheme="minorHAnsi" w:cstheme="minorHAnsi"/>
          </w:rPr>
          <w:t>Harmonogram</w:t>
        </w:r>
        <w:r w:rsidR="001B17E9" w:rsidRPr="009B6D0B">
          <w:rPr>
            <w:rFonts w:asciiTheme="minorHAnsi" w:hAnsiTheme="minorHAnsi" w:cstheme="minorHAnsi"/>
          </w:rPr>
          <w:t>u</w:t>
        </w:r>
        <w:r w:rsidR="00BF4767" w:rsidRPr="009B6D0B">
          <w:rPr>
            <w:rFonts w:asciiTheme="minorHAnsi" w:hAnsiTheme="minorHAnsi" w:cstheme="minorHAnsi"/>
          </w:rPr>
          <w:t xml:space="preserve"> </w:t>
        </w:r>
        <w:r w:rsidR="001B17E9" w:rsidRPr="009B6D0B">
          <w:rPr>
            <w:rFonts w:asciiTheme="minorHAnsi" w:hAnsiTheme="minorHAnsi" w:cstheme="minorHAnsi"/>
          </w:rPr>
          <w:t>R</w:t>
        </w:r>
        <w:r w:rsidR="00BF4767" w:rsidRPr="009B6D0B">
          <w:rPr>
            <w:rFonts w:asciiTheme="minorHAnsi" w:hAnsiTheme="minorHAnsi" w:cstheme="minorHAnsi"/>
          </w:rPr>
          <w:t>amow</w:t>
        </w:r>
        <w:r w:rsidR="001B17E9" w:rsidRPr="009B6D0B">
          <w:rPr>
            <w:rFonts w:asciiTheme="minorHAnsi" w:hAnsiTheme="minorHAnsi" w:cstheme="minorHAnsi"/>
          </w:rPr>
          <w:t>ego</w:t>
        </w:r>
        <w:r w:rsidR="00BF4767" w:rsidRPr="009B6D0B">
          <w:rPr>
            <w:rFonts w:asciiTheme="minorHAnsi" w:hAnsiTheme="minorHAnsi" w:cstheme="minorHAnsi"/>
          </w:rPr>
          <w:t xml:space="preserve"> zamówienia</w:t>
        </w:r>
      </w:hyperlink>
      <w:r w:rsidR="00BF4767" w:rsidRPr="009B6D0B">
        <w:rPr>
          <w:rFonts w:asciiTheme="minorHAnsi" w:hAnsiTheme="minorHAnsi" w:cstheme="minorHAnsi"/>
        </w:rPr>
        <w:t>)</w:t>
      </w:r>
      <w:r w:rsidRPr="009B6D0B">
        <w:rPr>
          <w:rFonts w:asciiTheme="minorHAnsi" w:hAnsiTheme="minorHAnsi" w:cstheme="minorHAnsi"/>
        </w:rPr>
        <w:t xml:space="preserve">. </w:t>
      </w:r>
      <w:r w:rsidR="0079024E" w:rsidRPr="009B6D0B">
        <w:rPr>
          <w:rFonts w:asciiTheme="minorHAnsi" w:hAnsiTheme="minorHAnsi" w:cstheme="minorHAnsi"/>
        </w:rPr>
        <w:t xml:space="preserve">Zamawiający szacuje, iż spotkania analityczne w </w:t>
      </w:r>
      <w:r w:rsidRPr="009B6D0B">
        <w:rPr>
          <w:rFonts w:asciiTheme="minorHAnsi" w:hAnsiTheme="minorHAnsi" w:cstheme="minorHAnsi"/>
        </w:rPr>
        <w:t xml:space="preserve">siedzibie Zamawiającego lub w terenie </w:t>
      </w:r>
      <w:r w:rsidR="0079024E" w:rsidRPr="009B6D0B">
        <w:rPr>
          <w:rFonts w:asciiTheme="minorHAnsi" w:hAnsiTheme="minorHAnsi" w:cstheme="minorHAnsi"/>
        </w:rPr>
        <w:t>mogą wynosić około 20 godzin tygodniowo np. 5 spotkań po 4 godziny zegarowe</w:t>
      </w:r>
      <w:r w:rsidRPr="009B6D0B">
        <w:rPr>
          <w:rFonts w:asciiTheme="minorHAnsi" w:hAnsiTheme="minorHAnsi" w:cstheme="minorHAnsi"/>
        </w:rPr>
        <w:t>.</w:t>
      </w:r>
      <w:r w:rsidR="00A95901" w:rsidRPr="009B6D0B">
        <w:rPr>
          <w:rFonts w:asciiTheme="minorHAnsi" w:hAnsiTheme="minorHAnsi" w:cstheme="minorHAnsi"/>
        </w:rPr>
        <w:t xml:space="preserve"> W szczególnych przypadkach Zamawiający dopuszcza możliwość przeprowadzenia takich rozmów w sposób zdalny</w:t>
      </w:r>
      <w:r w:rsidR="00123345" w:rsidRPr="009B6D0B">
        <w:rPr>
          <w:rFonts w:asciiTheme="minorHAnsi" w:hAnsiTheme="minorHAnsi" w:cstheme="minorHAnsi"/>
        </w:rPr>
        <w:t xml:space="preserve">. Zamawiający informuje, że używa </w:t>
      </w:r>
      <w:r w:rsidR="00A95901" w:rsidRPr="009B6D0B">
        <w:rPr>
          <w:rFonts w:asciiTheme="minorHAnsi" w:hAnsiTheme="minorHAnsi" w:cstheme="minorHAnsi"/>
        </w:rPr>
        <w:t xml:space="preserve">platformy MS </w:t>
      </w:r>
      <w:proofErr w:type="spellStart"/>
      <w:r w:rsidR="00A95901" w:rsidRPr="009B6D0B">
        <w:rPr>
          <w:rFonts w:asciiTheme="minorHAnsi" w:hAnsiTheme="minorHAnsi" w:cstheme="minorHAnsi"/>
        </w:rPr>
        <w:t>Teams</w:t>
      </w:r>
      <w:proofErr w:type="spellEnd"/>
      <w:r w:rsidR="00A95901" w:rsidRPr="009B6D0B">
        <w:rPr>
          <w:rFonts w:asciiTheme="minorHAnsi" w:hAnsiTheme="minorHAnsi" w:cstheme="minorHAnsi"/>
        </w:rPr>
        <w:t xml:space="preserve"> </w:t>
      </w:r>
      <w:r w:rsidR="00123345" w:rsidRPr="009B6D0B">
        <w:rPr>
          <w:rFonts w:asciiTheme="minorHAnsi" w:hAnsiTheme="minorHAnsi" w:cstheme="minorHAnsi"/>
        </w:rPr>
        <w:t>i</w:t>
      </w:r>
      <w:r w:rsidR="00A95901" w:rsidRPr="009B6D0B">
        <w:rPr>
          <w:rFonts w:asciiTheme="minorHAnsi" w:hAnsiTheme="minorHAnsi" w:cstheme="minorHAnsi"/>
        </w:rPr>
        <w:t xml:space="preserve"> Zoom.</w:t>
      </w:r>
    </w:p>
    <w:p w14:paraId="6FCC2802" w14:textId="0885AFFF" w:rsidR="00084F52" w:rsidRPr="009B6D0B" w:rsidRDefault="00084F52" w:rsidP="00B927AD">
      <w:pPr>
        <w:pStyle w:val="Akapitzlist"/>
        <w:numPr>
          <w:ilvl w:val="0"/>
          <w:numId w:val="37"/>
        </w:numPr>
        <w:ind w:left="993" w:hanging="993"/>
        <w:rPr>
          <w:rFonts w:asciiTheme="minorHAnsi" w:hAnsiTheme="minorHAnsi" w:cstheme="minorHAnsi"/>
          <w:b/>
          <w:bCs/>
        </w:rPr>
      </w:pPr>
      <w:r w:rsidRPr="009B6D0B">
        <w:rPr>
          <w:rFonts w:asciiTheme="minorHAnsi" w:hAnsiTheme="minorHAnsi" w:cstheme="minorHAnsi"/>
          <w:b/>
          <w:bCs/>
        </w:rPr>
        <w:t xml:space="preserve">W ramach </w:t>
      </w:r>
      <w:r w:rsidR="00C7591F" w:rsidRPr="009B6D0B">
        <w:rPr>
          <w:rFonts w:asciiTheme="minorHAnsi" w:hAnsiTheme="minorHAnsi" w:cstheme="minorHAnsi"/>
          <w:b/>
          <w:bCs/>
        </w:rPr>
        <w:t xml:space="preserve">Etapu </w:t>
      </w:r>
      <w:r w:rsidR="001B17E9" w:rsidRPr="009B6D0B">
        <w:rPr>
          <w:rFonts w:asciiTheme="minorHAnsi" w:hAnsiTheme="minorHAnsi" w:cstheme="minorHAnsi"/>
          <w:b/>
          <w:bCs/>
        </w:rPr>
        <w:t>1</w:t>
      </w:r>
      <w:r w:rsidR="00C7591F" w:rsidRPr="009B6D0B">
        <w:rPr>
          <w:rFonts w:asciiTheme="minorHAnsi" w:hAnsiTheme="minorHAnsi" w:cstheme="minorHAnsi"/>
          <w:b/>
          <w:bCs/>
        </w:rPr>
        <w:t xml:space="preserve"> – Analiza </w:t>
      </w:r>
      <w:r w:rsidR="003E6340" w:rsidRPr="009B6D0B">
        <w:rPr>
          <w:rFonts w:asciiTheme="minorHAnsi" w:hAnsiTheme="minorHAnsi" w:cstheme="minorHAnsi"/>
          <w:b/>
          <w:bCs/>
        </w:rPr>
        <w:t>W</w:t>
      </w:r>
      <w:r w:rsidR="00C7591F" w:rsidRPr="009B6D0B">
        <w:rPr>
          <w:rFonts w:asciiTheme="minorHAnsi" w:hAnsiTheme="minorHAnsi" w:cstheme="minorHAnsi"/>
          <w:b/>
          <w:bCs/>
        </w:rPr>
        <w:t xml:space="preserve">stępna muszą powstać </w:t>
      </w:r>
      <w:r w:rsidR="00B2595B" w:rsidRPr="009B6D0B">
        <w:rPr>
          <w:rFonts w:asciiTheme="minorHAnsi" w:hAnsiTheme="minorHAnsi" w:cstheme="minorHAnsi"/>
          <w:b/>
          <w:bCs/>
        </w:rPr>
        <w:t xml:space="preserve">następujące </w:t>
      </w:r>
      <w:r w:rsidR="00BE358A" w:rsidRPr="009B6D0B">
        <w:rPr>
          <w:rFonts w:asciiTheme="minorHAnsi" w:hAnsiTheme="minorHAnsi" w:cstheme="minorHAnsi"/>
          <w:b/>
          <w:bCs/>
        </w:rPr>
        <w:t>D</w:t>
      </w:r>
      <w:r w:rsidR="00B2595B" w:rsidRPr="009B6D0B">
        <w:rPr>
          <w:rFonts w:asciiTheme="minorHAnsi" w:hAnsiTheme="minorHAnsi" w:cstheme="minorHAnsi"/>
          <w:b/>
          <w:bCs/>
        </w:rPr>
        <w:t>okumenty:</w:t>
      </w:r>
    </w:p>
    <w:p w14:paraId="7E800D9C" w14:textId="007CD681" w:rsidR="00B2595B" w:rsidRPr="009B6D0B" w:rsidRDefault="00E17D0F" w:rsidP="004B75BB">
      <w:pPr>
        <w:pStyle w:val="Akapitzlist"/>
        <w:numPr>
          <w:ilvl w:val="0"/>
          <w:numId w:val="150"/>
        </w:numPr>
        <w:rPr>
          <w:rFonts w:asciiTheme="minorHAnsi" w:hAnsiTheme="minorHAnsi" w:cstheme="minorHAnsi"/>
        </w:rPr>
      </w:pPr>
      <w:r w:rsidRPr="009B6D0B">
        <w:rPr>
          <w:rFonts w:asciiTheme="minorHAnsi" w:hAnsiTheme="minorHAnsi" w:cstheme="minorHAnsi"/>
        </w:rPr>
        <w:t xml:space="preserve">Lista i opis </w:t>
      </w:r>
      <w:r w:rsidR="00723BAF" w:rsidRPr="009B6D0B">
        <w:rPr>
          <w:rFonts w:asciiTheme="minorHAnsi" w:hAnsiTheme="minorHAnsi" w:cstheme="minorHAnsi"/>
        </w:rPr>
        <w:t xml:space="preserve">wymagań na </w:t>
      </w:r>
      <w:r w:rsidRPr="009B6D0B">
        <w:rPr>
          <w:rFonts w:asciiTheme="minorHAnsi" w:hAnsiTheme="minorHAnsi" w:cstheme="minorHAnsi"/>
        </w:rPr>
        <w:t>funkcjonalności</w:t>
      </w:r>
      <w:r w:rsidR="004D58AB" w:rsidRPr="009B6D0B">
        <w:rPr>
          <w:rFonts w:asciiTheme="minorHAnsi" w:hAnsiTheme="minorHAnsi" w:cstheme="minorHAnsi"/>
        </w:rPr>
        <w:t xml:space="preserve"> Systemu</w:t>
      </w:r>
      <w:r w:rsidR="00F20ECC" w:rsidRPr="009B6D0B">
        <w:rPr>
          <w:rFonts w:asciiTheme="minorHAnsi" w:hAnsiTheme="minorHAnsi" w:cstheme="minorHAnsi"/>
        </w:rPr>
        <w:t xml:space="preserve"> zawarty w </w:t>
      </w:r>
      <w:proofErr w:type="spellStart"/>
      <w:r w:rsidR="00F20ECC" w:rsidRPr="009B6D0B">
        <w:rPr>
          <w:rFonts w:asciiTheme="minorHAnsi" w:hAnsiTheme="minorHAnsi" w:cstheme="minorHAnsi"/>
        </w:rPr>
        <w:t>SPiP</w:t>
      </w:r>
      <w:proofErr w:type="spellEnd"/>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p>
    <w:p w14:paraId="02505F5D" w14:textId="601BF243" w:rsidR="00E96F91" w:rsidRPr="009B6D0B" w:rsidRDefault="00E96F91" w:rsidP="004B75BB">
      <w:pPr>
        <w:pStyle w:val="Akapitzlist"/>
        <w:numPr>
          <w:ilvl w:val="0"/>
          <w:numId w:val="150"/>
        </w:numPr>
        <w:rPr>
          <w:rFonts w:asciiTheme="minorHAnsi" w:hAnsiTheme="minorHAnsi" w:cstheme="minorHAnsi"/>
        </w:rPr>
      </w:pPr>
      <w:r w:rsidRPr="009B6D0B">
        <w:rPr>
          <w:rFonts w:asciiTheme="minorHAnsi" w:hAnsiTheme="minorHAnsi" w:cstheme="minorHAnsi"/>
        </w:rPr>
        <w:t>Model dziedziny</w:t>
      </w:r>
      <w:r w:rsidR="008C044F" w:rsidRPr="009B6D0B">
        <w:rPr>
          <w:rFonts w:asciiTheme="minorHAnsi" w:hAnsiTheme="minorHAnsi" w:cstheme="minorHAnsi"/>
        </w:rPr>
        <w:t xml:space="preserve"> zawarty w </w:t>
      </w:r>
      <w:proofErr w:type="spellStart"/>
      <w:r w:rsidR="008C044F" w:rsidRPr="009B6D0B">
        <w:rPr>
          <w:rFonts w:asciiTheme="minorHAnsi" w:hAnsiTheme="minorHAnsi" w:cstheme="minorHAnsi"/>
        </w:rPr>
        <w:t>SPiP</w:t>
      </w:r>
      <w:proofErr w:type="spellEnd"/>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p>
    <w:p w14:paraId="1B0971C3" w14:textId="60C5DCD2" w:rsidR="004D58AB" w:rsidRPr="009B6D0B" w:rsidRDefault="005A1C62" w:rsidP="004B75BB">
      <w:pPr>
        <w:pStyle w:val="Akapitzlist"/>
        <w:numPr>
          <w:ilvl w:val="0"/>
          <w:numId w:val="150"/>
        </w:numPr>
        <w:rPr>
          <w:rFonts w:asciiTheme="minorHAnsi" w:hAnsiTheme="minorHAnsi" w:cstheme="minorHAnsi"/>
        </w:rPr>
      </w:pPr>
      <w:r w:rsidRPr="009B6D0B">
        <w:rPr>
          <w:rFonts w:asciiTheme="minorHAnsi" w:hAnsiTheme="minorHAnsi" w:cstheme="minorHAnsi"/>
        </w:rPr>
        <w:t xml:space="preserve">Ogólny model </w:t>
      </w:r>
      <w:r w:rsidR="003B5AF2" w:rsidRPr="009B6D0B">
        <w:rPr>
          <w:rFonts w:asciiTheme="minorHAnsi" w:hAnsiTheme="minorHAnsi" w:cstheme="minorHAnsi"/>
        </w:rPr>
        <w:t>macierzy uprawnień</w:t>
      </w:r>
      <w:r w:rsidR="006E6B22" w:rsidRPr="009B6D0B">
        <w:rPr>
          <w:rFonts w:asciiTheme="minorHAnsi" w:hAnsiTheme="minorHAnsi" w:cstheme="minorHAnsi"/>
        </w:rPr>
        <w:t xml:space="preserve"> ukazujący strukturę </w:t>
      </w:r>
      <w:r w:rsidR="00924005" w:rsidRPr="009B6D0B">
        <w:rPr>
          <w:rFonts w:asciiTheme="minorHAnsi" w:hAnsiTheme="minorHAnsi" w:cstheme="minorHAnsi"/>
        </w:rPr>
        <w:t xml:space="preserve">systemu uprawnień oraz określającą wzajemne relację między </w:t>
      </w:r>
      <w:r w:rsidR="00497BF1" w:rsidRPr="009B6D0B">
        <w:rPr>
          <w:rFonts w:asciiTheme="minorHAnsi" w:hAnsiTheme="minorHAnsi" w:cstheme="minorHAnsi"/>
        </w:rPr>
        <w:t>U</w:t>
      </w:r>
      <w:r w:rsidR="00924005" w:rsidRPr="009B6D0B">
        <w:rPr>
          <w:rFonts w:asciiTheme="minorHAnsi" w:hAnsiTheme="minorHAnsi" w:cstheme="minorHAnsi"/>
        </w:rPr>
        <w:t xml:space="preserve">żytkownikami, rolami i grupami </w:t>
      </w:r>
      <w:r w:rsidR="00497BF1" w:rsidRPr="009B6D0B">
        <w:rPr>
          <w:rFonts w:asciiTheme="minorHAnsi" w:hAnsiTheme="minorHAnsi" w:cstheme="minorHAnsi"/>
        </w:rPr>
        <w:t>U</w:t>
      </w:r>
      <w:r w:rsidR="00924005" w:rsidRPr="009B6D0B">
        <w:rPr>
          <w:rFonts w:asciiTheme="minorHAnsi" w:hAnsiTheme="minorHAnsi" w:cstheme="minorHAnsi"/>
        </w:rPr>
        <w:t>żytkowników</w:t>
      </w:r>
      <w:r w:rsidR="008C044F" w:rsidRPr="009B6D0B">
        <w:rPr>
          <w:rFonts w:asciiTheme="minorHAnsi" w:hAnsiTheme="minorHAnsi" w:cstheme="minorHAnsi"/>
        </w:rPr>
        <w:t xml:space="preserve"> zawarty w OAR</w:t>
      </w:r>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p>
    <w:p w14:paraId="0CB892E9" w14:textId="449E214F" w:rsidR="00A45DB3" w:rsidRPr="009B6D0B" w:rsidRDefault="00483EDF" w:rsidP="004B75BB">
      <w:pPr>
        <w:pStyle w:val="Akapitzlist"/>
        <w:numPr>
          <w:ilvl w:val="0"/>
          <w:numId w:val="150"/>
        </w:numPr>
        <w:rPr>
          <w:rFonts w:asciiTheme="minorHAnsi" w:hAnsiTheme="minorHAnsi" w:cstheme="minorHAnsi"/>
        </w:rPr>
      </w:pPr>
      <w:r w:rsidRPr="009B6D0B">
        <w:rPr>
          <w:rFonts w:asciiTheme="minorHAnsi" w:hAnsiTheme="minorHAnsi" w:cstheme="minorHAnsi"/>
        </w:rPr>
        <w:t>Opis logiki w postaci diagramów procesów biznesowych modelowanych przy użyciu notacji BPMN</w:t>
      </w:r>
      <w:r w:rsidR="009842FC" w:rsidRPr="009B6D0B">
        <w:rPr>
          <w:rFonts w:asciiTheme="minorHAnsi" w:hAnsiTheme="minorHAnsi" w:cstheme="minorHAnsi"/>
        </w:rPr>
        <w:t xml:space="preserve"> zawarty w </w:t>
      </w:r>
      <w:proofErr w:type="spellStart"/>
      <w:r w:rsidR="009842FC" w:rsidRPr="009B6D0B">
        <w:rPr>
          <w:rFonts w:asciiTheme="minorHAnsi" w:hAnsiTheme="minorHAnsi" w:cstheme="minorHAnsi"/>
        </w:rPr>
        <w:t>SPiP</w:t>
      </w:r>
      <w:proofErr w:type="spellEnd"/>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p>
    <w:p w14:paraId="50AD8770" w14:textId="11F1C9C5" w:rsidR="00B51196" w:rsidRPr="009B6D0B" w:rsidRDefault="006505A6" w:rsidP="004B75BB">
      <w:pPr>
        <w:pStyle w:val="Akapitzlist"/>
        <w:numPr>
          <w:ilvl w:val="0"/>
          <w:numId w:val="150"/>
        </w:numPr>
        <w:rPr>
          <w:rFonts w:asciiTheme="minorHAnsi" w:hAnsiTheme="minorHAnsi" w:cstheme="minorHAnsi"/>
        </w:rPr>
      </w:pPr>
      <w:r w:rsidRPr="009B6D0B">
        <w:rPr>
          <w:rFonts w:asciiTheme="minorHAnsi" w:hAnsiTheme="minorHAnsi" w:cstheme="minorHAnsi"/>
        </w:rPr>
        <w:t>Specyfikacja reguł biznesowych</w:t>
      </w:r>
      <w:r w:rsidR="009842FC" w:rsidRPr="009B6D0B">
        <w:rPr>
          <w:rFonts w:asciiTheme="minorHAnsi" w:hAnsiTheme="minorHAnsi" w:cstheme="minorHAnsi"/>
        </w:rPr>
        <w:t xml:space="preserve"> zawarta w </w:t>
      </w:r>
      <w:proofErr w:type="spellStart"/>
      <w:r w:rsidR="009842FC" w:rsidRPr="009B6D0B">
        <w:rPr>
          <w:rFonts w:asciiTheme="minorHAnsi" w:hAnsiTheme="minorHAnsi" w:cstheme="minorHAnsi"/>
        </w:rPr>
        <w:t>SPiP</w:t>
      </w:r>
      <w:proofErr w:type="spellEnd"/>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r w:rsidRPr="009B6D0B">
        <w:rPr>
          <w:rFonts w:asciiTheme="minorHAnsi" w:hAnsiTheme="minorHAnsi" w:cstheme="minorHAnsi"/>
        </w:rPr>
        <w:t xml:space="preserve"> </w:t>
      </w:r>
    </w:p>
    <w:p w14:paraId="1CC39B99" w14:textId="48AA7E64" w:rsidR="00266C0E" w:rsidRPr="009B6D0B" w:rsidRDefault="00BE52A1" w:rsidP="004B75BB">
      <w:pPr>
        <w:pStyle w:val="Akapitzlist"/>
        <w:numPr>
          <w:ilvl w:val="0"/>
          <w:numId w:val="150"/>
        </w:numPr>
        <w:rPr>
          <w:rFonts w:asciiTheme="minorHAnsi" w:hAnsiTheme="minorHAnsi" w:cstheme="minorHAnsi"/>
        </w:rPr>
      </w:pPr>
      <w:r w:rsidRPr="009B6D0B">
        <w:rPr>
          <w:rFonts w:asciiTheme="minorHAnsi" w:hAnsiTheme="minorHAnsi" w:cstheme="minorHAnsi"/>
        </w:rPr>
        <w:t xml:space="preserve">Specyfikacja </w:t>
      </w:r>
      <w:r w:rsidR="00723BAF" w:rsidRPr="009B6D0B">
        <w:rPr>
          <w:rFonts w:asciiTheme="minorHAnsi" w:hAnsiTheme="minorHAnsi" w:cstheme="minorHAnsi"/>
        </w:rPr>
        <w:t xml:space="preserve">wymagań na </w:t>
      </w:r>
      <w:r w:rsidRPr="009B6D0B">
        <w:rPr>
          <w:rFonts w:asciiTheme="minorHAnsi" w:hAnsiTheme="minorHAnsi" w:cstheme="minorHAnsi"/>
        </w:rPr>
        <w:t>usług</w:t>
      </w:r>
      <w:r w:rsidR="00723BAF" w:rsidRPr="009B6D0B">
        <w:rPr>
          <w:rFonts w:asciiTheme="minorHAnsi" w:hAnsiTheme="minorHAnsi" w:cstheme="minorHAnsi"/>
        </w:rPr>
        <w:t>i</w:t>
      </w:r>
      <w:r w:rsidRPr="009B6D0B">
        <w:rPr>
          <w:rFonts w:asciiTheme="minorHAnsi" w:hAnsiTheme="minorHAnsi" w:cstheme="minorHAnsi"/>
        </w:rPr>
        <w:t xml:space="preserve"> </w:t>
      </w:r>
      <w:r w:rsidR="00774486" w:rsidRPr="009B6D0B">
        <w:rPr>
          <w:rFonts w:asciiTheme="minorHAnsi" w:hAnsiTheme="minorHAnsi" w:cstheme="minorHAnsi"/>
        </w:rPr>
        <w:t>Systemu</w:t>
      </w:r>
      <w:r w:rsidR="001A6299" w:rsidRPr="009B6D0B">
        <w:rPr>
          <w:rFonts w:asciiTheme="minorHAnsi" w:hAnsiTheme="minorHAnsi" w:cstheme="minorHAnsi"/>
        </w:rPr>
        <w:t xml:space="preserve"> oraz usług</w:t>
      </w:r>
      <w:r w:rsidR="00723BAF" w:rsidRPr="009B6D0B">
        <w:rPr>
          <w:rFonts w:asciiTheme="minorHAnsi" w:hAnsiTheme="minorHAnsi" w:cstheme="minorHAnsi"/>
        </w:rPr>
        <w:t>i</w:t>
      </w:r>
      <w:r w:rsidR="001A6299" w:rsidRPr="009B6D0B">
        <w:rPr>
          <w:rFonts w:asciiTheme="minorHAnsi" w:hAnsiTheme="minorHAnsi" w:cstheme="minorHAnsi"/>
        </w:rPr>
        <w:t xml:space="preserve"> wymiany danych w oparciu o</w:t>
      </w:r>
      <w:r w:rsidR="00774486" w:rsidRPr="009B6D0B">
        <w:rPr>
          <w:rFonts w:asciiTheme="minorHAnsi" w:hAnsiTheme="minorHAnsi" w:cstheme="minorHAnsi"/>
        </w:rPr>
        <w:t xml:space="preserve"> </w:t>
      </w:r>
      <w:r w:rsidR="0010227B" w:rsidRPr="009B6D0B">
        <w:rPr>
          <w:rFonts w:asciiTheme="minorHAnsi" w:hAnsiTheme="minorHAnsi" w:cstheme="minorHAnsi"/>
        </w:rPr>
        <w:t>protok</w:t>
      </w:r>
      <w:r w:rsidR="00C340C9" w:rsidRPr="009B6D0B">
        <w:rPr>
          <w:rFonts w:asciiTheme="minorHAnsi" w:hAnsiTheme="minorHAnsi" w:cstheme="minorHAnsi"/>
        </w:rPr>
        <w:t>ół</w:t>
      </w:r>
      <w:r w:rsidR="0010227B" w:rsidRPr="009B6D0B">
        <w:rPr>
          <w:rFonts w:asciiTheme="minorHAnsi" w:hAnsiTheme="minorHAnsi" w:cstheme="minorHAnsi"/>
        </w:rPr>
        <w:t xml:space="preserve"> SOAP i język opisu usług WSDL</w:t>
      </w:r>
      <w:r w:rsidR="009842FC" w:rsidRPr="009B6D0B">
        <w:rPr>
          <w:rFonts w:asciiTheme="minorHAnsi" w:hAnsiTheme="minorHAnsi" w:cstheme="minorHAnsi"/>
        </w:rPr>
        <w:t xml:space="preserve"> zawarty w OAR</w:t>
      </w:r>
      <w:r w:rsidR="008A34A8" w:rsidRPr="009B6D0B">
        <w:rPr>
          <w:rFonts w:asciiTheme="minorHAnsi" w:hAnsiTheme="minorHAnsi" w:cstheme="minorHAnsi"/>
        </w:rPr>
        <w:t>, o którym mowa w Załączniku nr 2 do OPZ</w:t>
      </w:r>
      <w:r w:rsidR="00723BAF" w:rsidRPr="009B6D0B">
        <w:rPr>
          <w:rFonts w:asciiTheme="minorHAnsi" w:hAnsiTheme="minorHAnsi" w:cstheme="minorHAnsi"/>
        </w:rPr>
        <w:t>;</w:t>
      </w:r>
    </w:p>
    <w:p w14:paraId="0D290B2F" w14:textId="403D8FF9" w:rsidR="00BE358A" w:rsidRPr="009B6D0B" w:rsidRDefault="00DD3249" w:rsidP="004B75BB">
      <w:pPr>
        <w:pStyle w:val="Akapitzlist"/>
        <w:numPr>
          <w:ilvl w:val="0"/>
          <w:numId w:val="150"/>
        </w:numPr>
        <w:rPr>
          <w:rFonts w:asciiTheme="minorHAnsi" w:hAnsiTheme="minorHAnsi" w:cstheme="minorHAnsi"/>
        </w:rPr>
      </w:pPr>
      <w:r w:rsidRPr="009B6D0B">
        <w:rPr>
          <w:rFonts w:asciiTheme="minorHAnsi" w:hAnsiTheme="minorHAnsi" w:cstheme="minorHAnsi"/>
        </w:rPr>
        <w:t xml:space="preserve">Opis topologii </w:t>
      </w:r>
      <w:r w:rsidR="00530A74" w:rsidRPr="009B6D0B">
        <w:rPr>
          <w:rFonts w:asciiTheme="minorHAnsi" w:hAnsiTheme="minorHAnsi" w:cstheme="minorHAnsi"/>
        </w:rPr>
        <w:t xml:space="preserve">Systemu </w:t>
      </w:r>
      <w:r w:rsidR="00E454AA" w:rsidRPr="009B6D0B">
        <w:rPr>
          <w:rFonts w:asciiTheme="minorHAnsi" w:hAnsiTheme="minorHAnsi" w:cstheme="minorHAnsi"/>
        </w:rPr>
        <w:t xml:space="preserve">w </w:t>
      </w:r>
      <w:r w:rsidR="00FC76E3" w:rsidRPr="009B6D0B">
        <w:rPr>
          <w:rFonts w:asciiTheme="minorHAnsi" w:hAnsiTheme="minorHAnsi" w:cstheme="minorHAnsi"/>
        </w:rPr>
        <w:t>postaci diagram</w:t>
      </w:r>
      <w:r w:rsidR="00CF6CA8" w:rsidRPr="009B6D0B">
        <w:rPr>
          <w:rFonts w:asciiTheme="minorHAnsi" w:hAnsiTheme="minorHAnsi" w:cstheme="minorHAnsi"/>
        </w:rPr>
        <w:t xml:space="preserve">u komponentów i diagramu wdrożenia w </w:t>
      </w:r>
      <w:r w:rsidR="00B567CF" w:rsidRPr="009B6D0B">
        <w:rPr>
          <w:rFonts w:asciiTheme="minorHAnsi" w:hAnsiTheme="minorHAnsi" w:cstheme="minorHAnsi"/>
        </w:rPr>
        <w:t>notacji UML</w:t>
      </w:r>
      <w:r w:rsidR="009842FC" w:rsidRPr="009B6D0B">
        <w:rPr>
          <w:rFonts w:asciiTheme="minorHAnsi" w:hAnsiTheme="minorHAnsi" w:cstheme="minorHAnsi"/>
        </w:rPr>
        <w:t xml:space="preserve"> zawarty OAR</w:t>
      </w:r>
      <w:r w:rsidR="008A34A8" w:rsidRPr="009B6D0B">
        <w:rPr>
          <w:rFonts w:asciiTheme="minorHAnsi" w:hAnsiTheme="minorHAnsi" w:cstheme="minorHAnsi"/>
        </w:rPr>
        <w:t>, o którym mowa w Załączniku nr 2 do OPZ</w:t>
      </w:r>
      <w:r w:rsidR="00BE358A" w:rsidRPr="009B6D0B">
        <w:rPr>
          <w:rFonts w:asciiTheme="minorHAnsi" w:hAnsiTheme="minorHAnsi" w:cstheme="minorHAnsi"/>
        </w:rPr>
        <w:t xml:space="preserve">, </w:t>
      </w:r>
    </w:p>
    <w:p w14:paraId="120CC00E" w14:textId="461B72A0" w:rsidR="00CB1ED3" w:rsidRPr="009B6D0B" w:rsidRDefault="00BE358A" w:rsidP="004B75BB">
      <w:pPr>
        <w:pStyle w:val="Akapitzlist"/>
        <w:numPr>
          <w:ilvl w:val="0"/>
          <w:numId w:val="150"/>
        </w:numPr>
        <w:rPr>
          <w:rFonts w:asciiTheme="minorHAnsi" w:hAnsiTheme="minorHAnsi" w:cstheme="minorHAnsi"/>
        </w:rPr>
      </w:pPr>
      <w:r w:rsidRPr="009B6D0B">
        <w:rPr>
          <w:rFonts w:asciiTheme="minorHAnsi" w:hAnsiTheme="minorHAnsi" w:cstheme="minorHAnsi"/>
        </w:rPr>
        <w:t xml:space="preserve">oraz dodatkowe </w:t>
      </w:r>
      <w:r w:rsidR="00640B07" w:rsidRPr="009B6D0B">
        <w:rPr>
          <w:rFonts w:asciiTheme="minorHAnsi" w:hAnsiTheme="minorHAnsi" w:cstheme="minorHAnsi"/>
        </w:rPr>
        <w:t>D</w:t>
      </w:r>
      <w:r w:rsidRPr="009B6D0B">
        <w:rPr>
          <w:rFonts w:asciiTheme="minorHAnsi" w:hAnsiTheme="minorHAnsi" w:cstheme="minorHAnsi"/>
        </w:rPr>
        <w:t>okumenty:</w:t>
      </w:r>
    </w:p>
    <w:p w14:paraId="5E5ADCF5" w14:textId="359A7783" w:rsidR="009842FC" w:rsidRPr="009B6D0B" w:rsidRDefault="00BE358A" w:rsidP="004B75BB">
      <w:pPr>
        <w:pStyle w:val="Akapitzlist"/>
        <w:numPr>
          <w:ilvl w:val="0"/>
          <w:numId w:val="171"/>
        </w:numPr>
        <w:rPr>
          <w:rFonts w:asciiTheme="minorHAnsi" w:hAnsiTheme="minorHAnsi" w:cstheme="minorHAnsi"/>
        </w:rPr>
      </w:pPr>
      <w:r w:rsidRPr="009B6D0B">
        <w:rPr>
          <w:rFonts w:asciiTheme="minorHAnsi" w:hAnsiTheme="minorHAnsi" w:cstheme="minorHAnsi"/>
        </w:rPr>
        <w:t>p</w:t>
      </w:r>
      <w:r w:rsidR="009842FC" w:rsidRPr="009B6D0B">
        <w:rPr>
          <w:rFonts w:asciiTheme="minorHAnsi" w:hAnsiTheme="minorHAnsi" w:cstheme="minorHAnsi"/>
        </w:rPr>
        <w:t>rojekty Interfejsu graficznego, o których mowa w podrozdziale Wymagania ogólne;</w:t>
      </w:r>
    </w:p>
    <w:p w14:paraId="007F784C" w14:textId="5F3F2731" w:rsidR="00C340C9" w:rsidRPr="009B6D0B" w:rsidRDefault="00CB1ED3" w:rsidP="004B75BB">
      <w:pPr>
        <w:pStyle w:val="Akapitzlist"/>
        <w:numPr>
          <w:ilvl w:val="0"/>
          <w:numId w:val="171"/>
        </w:numPr>
        <w:rPr>
          <w:rFonts w:asciiTheme="minorHAnsi" w:hAnsiTheme="minorHAnsi" w:cstheme="minorHAnsi"/>
        </w:rPr>
      </w:pPr>
      <w:r w:rsidRPr="009B6D0B">
        <w:rPr>
          <w:rFonts w:asciiTheme="minorHAnsi" w:hAnsiTheme="minorHAnsi" w:cstheme="minorHAnsi"/>
          <w:b/>
          <w:bCs/>
        </w:rPr>
        <w:lastRenderedPageBreak/>
        <w:t>procedury zarządzania Repozytorium Prac Projektu</w:t>
      </w:r>
      <w:r w:rsidRPr="009B6D0B">
        <w:rPr>
          <w:rFonts w:asciiTheme="minorHAnsi" w:hAnsiTheme="minorHAnsi" w:cstheme="minorHAnsi"/>
        </w:rPr>
        <w:t xml:space="preserve"> (RPP). </w:t>
      </w:r>
      <w:r w:rsidR="007438F9" w:rsidRPr="009B6D0B">
        <w:rPr>
          <w:rFonts w:asciiTheme="minorHAnsi" w:hAnsiTheme="minorHAnsi" w:cstheme="minorHAnsi"/>
        </w:rPr>
        <w:t xml:space="preserve">Powyższe </w:t>
      </w:r>
      <w:r w:rsidRPr="009B6D0B">
        <w:rPr>
          <w:rFonts w:asciiTheme="minorHAnsi" w:hAnsiTheme="minorHAnsi" w:cstheme="minorHAnsi"/>
        </w:rPr>
        <w:t>Wykonawca zobowiązany do uzgodnienia z Zamawiającym i przedstawienia do odbioru</w:t>
      </w:r>
      <w:r w:rsidR="007438F9" w:rsidRPr="009B6D0B">
        <w:rPr>
          <w:rFonts w:asciiTheme="minorHAnsi" w:hAnsiTheme="minorHAnsi" w:cstheme="minorHAnsi"/>
        </w:rPr>
        <w:t xml:space="preserve"> </w:t>
      </w:r>
      <w:r w:rsidR="007438F9" w:rsidRPr="009B6D0B">
        <w:rPr>
          <w:rFonts w:asciiTheme="minorHAnsi" w:hAnsiTheme="minorHAnsi" w:cstheme="minorHAnsi"/>
          <w:b/>
          <w:bCs/>
        </w:rPr>
        <w:t>w terminie</w:t>
      </w:r>
      <w:r w:rsidR="007438F9" w:rsidRPr="009B6D0B">
        <w:rPr>
          <w:rFonts w:asciiTheme="minorHAnsi" w:hAnsiTheme="minorHAnsi" w:cstheme="minorHAnsi"/>
        </w:rPr>
        <w:t xml:space="preserve"> </w:t>
      </w:r>
      <w:r w:rsidRPr="009B6D0B">
        <w:rPr>
          <w:rFonts w:asciiTheme="minorHAnsi" w:hAnsiTheme="minorHAnsi" w:cstheme="minorHAnsi"/>
        </w:rPr>
        <w:t xml:space="preserve"> </w:t>
      </w:r>
      <w:r w:rsidRPr="009B6D0B">
        <w:rPr>
          <w:rFonts w:asciiTheme="minorHAnsi" w:hAnsiTheme="minorHAnsi" w:cstheme="minorHAnsi"/>
          <w:b/>
          <w:bCs/>
        </w:rPr>
        <w:t xml:space="preserve"> 30 dni </w:t>
      </w:r>
      <w:r w:rsidR="007438F9" w:rsidRPr="009B6D0B">
        <w:rPr>
          <w:rFonts w:asciiTheme="minorHAnsi" w:hAnsiTheme="minorHAnsi" w:cstheme="minorHAnsi"/>
          <w:b/>
          <w:bCs/>
        </w:rPr>
        <w:t>od dnia podpisania Umowy</w:t>
      </w:r>
      <w:r w:rsidR="003F564A" w:rsidRPr="009B6D0B">
        <w:rPr>
          <w:rFonts w:asciiTheme="minorHAnsi" w:hAnsiTheme="minorHAnsi" w:cstheme="minorHAnsi"/>
        </w:rPr>
        <w:t>.</w:t>
      </w:r>
    </w:p>
    <w:p w14:paraId="38106956" w14:textId="28C23975" w:rsidR="003F564A" w:rsidRPr="009B6D0B" w:rsidRDefault="00CD5CA5" w:rsidP="00177DF3">
      <w:pPr>
        <w:ind w:left="993"/>
        <w:rPr>
          <w:rFonts w:asciiTheme="minorHAnsi" w:hAnsiTheme="minorHAnsi" w:cstheme="minorHAnsi"/>
        </w:rPr>
      </w:pPr>
      <w:r w:rsidRPr="009B6D0B">
        <w:rPr>
          <w:rFonts w:asciiTheme="minorHAnsi" w:hAnsiTheme="minorHAnsi" w:cstheme="minorHAnsi"/>
        </w:rPr>
        <w:t xml:space="preserve">Powyższe dokumenty mogą być </w:t>
      </w:r>
      <w:r w:rsidR="00FE7135" w:rsidRPr="009B6D0B">
        <w:rPr>
          <w:rFonts w:asciiTheme="minorHAnsi" w:hAnsiTheme="minorHAnsi" w:cstheme="minorHAnsi"/>
        </w:rPr>
        <w:t xml:space="preserve">doprecyzowane </w:t>
      </w:r>
      <w:r w:rsidR="003B2C88" w:rsidRPr="009B6D0B">
        <w:rPr>
          <w:rFonts w:asciiTheme="minorHAnsi" w:hAnsiTheme="minorHAnsi" w:cstheme="minorHAnsi"/>
        </w:rPr>
        <w:t xml:space="preserve">na </w:t>
      </w:r>
      <w:r w:rsidR="00F566EF" w:rsidRPr="009B6D0B">
        <w:rPr>
          <w:rFonts w:asciiTheme="minorHAnsi" w:hAnsiTheme="minorHAnsi" w:cstheme="minorHAnsi"/>
        </w:rPr>
        <w:t>E</w:t>
      </w:r>
      <w:r w:rsidR="003B2C88" w:rsidRPr="009B6D0B">
        <w:rPr>
          <w:rFonts w:asciiTheme="minorHAnsi" w:hAnsiTheme="minorHAnsi" w:cstheme="minorHAnsi"/>
        </w:rPr>
        <w:t>tapach procesu w</w:t>
      </w:r>
      <w:r w:rsidR="0039156D" w:rsidRPr="009B6D0B">
        <w:rPr>
          <w:rFonts w:asciiTheme="minorHAnsi" w:hAnsiTheme="minorHAnsi" w:cstheme="minorHAnsi"/>
        </w:rPr>
        <w:t>ytwórczego.</w:t>
      </w:r>
    </w:p>
    <w:p w14:paraId="09C926FF" w14:textId="39CF0046" w:rsidR="0007616D" w:rsidRPr="009B6D0B" w:rsidRDefault="00166FAD"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Wykonawca zobowiązany jest do w</w:t>
      </w:r>
      <w:r w:rsidR="0007616D" w:rsidRPr="009B6D0B">
        <w:rPr>
          <w:rFonts w:asciiTheme="minorHAnsi" w:hAnsiTheme="minorHAnsi" w:cstheme="minorHAnsi"/>
        </w:rPr>
        <w:t>drożeni</w:t>
      </w:r>
      <w:r w:rsidRPr="009B6D0B">
        <w:rPr>
          <w:rFonts w:asciiTheme="minorHAnsi" w:hAnsiTheme="minorHAnsi" w:cstheme="minorHAnsi"/>
        </w:rPr>
        <w:t>a</w:t>
      </w:r>
      <w:r w:rsidR="0007616D" w:rsidRPr="009B6D0B">
        <w:rPr>
          <w:rFonts w:asciiTheme="minorHAnsi" w:hAnsiTheme="minorHAnsi" w:cstheme="minorHAnsi"/>
        </w:rPr>
        <w:t xml:space="preserve"> CDP, którym będzie zarządzał Wykonawca</w:t>
      </w:r>
      <w:r w:rsidRPr="009B6D0B">
        <w:rPr>
          <w:rFonts w:asciiTheme="minorHAnsi" w:hAnsiTheme="minorHAnsi" w:cstheme="minorHAnsi"/>
        </w:rPr>
        <w:t xml:space="preserve"> w terminie</w:t>
      </w:r>
      <w:r w:rsidRPr="009B6D0B">
        <w:rPr>
          <w:rFonts w:asciiTheme="minorHAnsi" w:hAnsiTheme="minorHAnsi" w:cstheme="minorHAnsi"/>
          <w:b/>
          <w:bCs/>
        </w:rPr>
        <w:t xml:space="preserve"> 10 dni od dnia odbioru przez </w:t>
      </w:r>
      <w:r w:rsidR="00DB49E1" w:rsidRPr="009B6D0B">
        <w:rPr>
          <w:rFonts w:asciiTheme="minorHAnsi" w:hAnsiTheme="minorHAnsi" w:cstheme="minorHAnsi"/>
          <w:b/>
          <w:bCs/>
        </w:rPr>
        <w:t>Zamawiającego</w:t>
      </w:r>
      <w:r w:rsidRPr="009B6D0B">
        <w:rPr>
          <w:rFonts w:asciiTheme="minorHAnsi" w:hAnsiTheme="minorHAnsi" w:cstheme="minorHAnsi"/>
          <w:b/>
          <w:bCs/>
        </w:rPr>
        <w:t xml:space="preserve"> </w:t>
      </w:r>
      <w:r w:rsidR="00DB49E1" w:rsidRPr="009B6D0B">
        <w:rPr>
          <w:rFonts w:asciiTheme="minorHAnsi" w:hAnsiTheme="minorHAnsi" w:cstheme="minorHAnsi"/>
          <w:b/>
          <w:bCs/>
        </w:rPr>
        <w:t>procedury zarządzania RPP</w:t>
      </w:r>
      <w:r w:rsidR="0007616D" w:rsidRPr="009B6D0B">
        <w:rPr>
          <w:rFonts w:asciiTheme="minorHAnsi" w:hAnsiTheme="minorHAnsi" w:cstheme="minorHAnsi"/>
        </w:rPr>
        <w:t xml:space="preserve">. Wpisy do </w:t>
      </w:r>
      <w:r w:rsidRPr="009B6D0B">
        <w:rPr>
          <w:rFonts w:asciiTheme="minorHAnsi" w:hAnsiTheme="minorHAnsi" w:cstheme="minorHAnsi"/>
        </w:rPr>
        <w:t>CDP</w:t>
      </w:r>
      <w:r w:rsidR="0007616D" w:rsidRPr="009B6D0B">
        <w:rPr>
          <w:rFonts w:asciiTheme="minorHAnsi" w:hAnsiTheme="minorHAnsi" w:cstheme="minorHAnsi"/>
        </w:rPr>
        <w:t xml:space="preserve"> będą wprowadzane zarówno przez Wykonawcę jak i Zamawiającego</w:t>
      </w:r>
      <w:r w:rsidR="00D67426" w:rsidRPr="009B6D0B">
        <w:rPr>
          <w:rFonts w:asciiTheme="minorHAnsi" w:hAnsiTheme="minorHAnsi" w:cstheme="minorHAnsi"/>
        </w:rPr>
        <w:t>.</w:t>
      </w:r>
    </w:p>
    <w:p w14:paraId="7C39CF30" w14:textId="1C191862" w:rsidR="00E87A8E" w:rsidRPr="009B6D0B" w:rsidRDefault="00E87A8E"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Wykonawca jest zobowiązany do sporządzania szczegółowych notatek z każdego spotkania i przedstawiania ich Zamawiającemu najpóźniej w trzecim dniu po odbyciu spotkania.</w:t>
      </w:r>
    </w:p>
    <w:p w14:paraId="50CE51FB" w14:textId="77777777" w:rsidR="00CD1884" w:rsidRPr="009B6D0B" w:rsidRDefault="004A66D5"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Proces wytwórczy prowadzony </w:t>
      </w:r>
      <w:r w:rsidR="007E7DE7" w:rsidRPr="009B6D0B">
        <w:rPr>
          <w:rFonts w:asciiTheme="minorHAnsi" w:hAnsiTheme="minorHAnsi" w:cstheme="minorHAnsi"/>
        </w:rPr>
        <w:t>będzie zgodnie z metodyką SCRUM.</w:t>
      </w:r>
    </w:p>
    <w:p w14:paraId="162BF99B" w14:textId="5F168BB1" w:rsidR="00E87A8E" w:rsidRPr="009B6D0B" w:rsidRDefault="009823D3"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Realizacja projektu z wykorzystaniem metodyki SCRUM rozpocznie się po zakończeniu </w:t>
      </w:r>
      <w:r w:rsidR="009D0A14" w:rsidRPr="009B6D0B">
        <w:rPr>
          <w:rFonts w:asciiTheme="minorHAnsi" w:hAnsiTheme="minorHAnsi" w:cstheme="minorHAnsi"/>
        </w:rPr>
        <w:t>E</w:t>
      </w:r>
      <w:r w:rsidRPr="009B6D0B">
        <w:rPr>
          <w:rFonts w:asciiTheme="minorHAnsi" w:hAnsiTheme="minorHAnsi" w:cstheme="minorHAnsi"/>
        </w:rPr>
        <w:t xml:space="preserve">tapu </w:t>
      </w:r>
      <w:r w:rsidR="00EE6744" w:rsidRPr="009B6D0B">
        <w:rPr>
          <w:rFonts w:asciiTheme="minorHAnsi" w:hAnsiTheme="minorHAnsi" w:cstheme="minorHAnsi"/>
        </w:rPr>
        <w:t>1</w:t>
      </w:r>
      <w:r w:rsidR="00CE714A" w:rsidRPr="009B6D0B">
        <w:rPr>
          <w:rFonts w:asciiTheme="minorHAnsi" w:hAnsiTheme="minorHAnsi" w:cstheme="minorHAnsi"/>
        </w:rPr>
        <w:t xml:space="preserve"> (Analiza Wstępna)</w:t>
      </w:r>
      <w:r w:rsidR="00EE6744" w:rsidRPr="009B6D0B">
        <w:rPr>
          <w:rFonts w:asciiTheme="minorHAnsi" w:hAnsiTheme="minorHAnsi" w:cstheme="minorHAnsi"/>
        </w:rPr>
        <w:t xml:space="preserve">. </w:t>
      </w:r>
      <w:r w:rsidR="008B0607" w:rsidRPr="009B6D0B">
        <w:rPr>
          <w:rFonts w:asciiTheme="minorHAnsi" w:hAnsiTheme="minorHAnsi" w:cstheme="minorHAnsi"/>
        </w:rPr>
        <w:t xml:space="preserve"> </w:t>
      </w:r>
    </w:p>
    <w:p w14:paraId="2F1B66CF" w14:textId="22C46221" w:rsidR="00E87A8E" w:rsidRPr="009B6D0B" w:rsidRDefault="00E87A8E"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Czas </w:t>
      </w:r>
      <w:r w:rsidR="00C332DA" w:rsidRPr="009B6D0B">
        <w:rPr>
          <w:rFonts w:asciiTheme="minorHAnsi" w:hAnsiTheme="minorHAnsi" w:cstheme="minorHAnsi"/>
        </w:rPr>
        <w:t>S</w:t>
      </w:r>
      <w:r w:rsidRPr="009B6D0B">
        <w:rPr>
          <w:rFonts w:asciiTheme="minorHAnsi" w:hAnsiTheme="minorHAnsi" w:cstheme="minorHAnsi"/>
        </w:rPr>
        <w:t xml:space="preserve">printu </w:t>
      </w:r>
      <w:r w:rsidR="00EE6744" w:rsidRPr="009B6D0B">
        <w:rPr>
          <w:rFonts w:asciiTheme="minorHAnsi" w:hAnsiTheme="minorHAnsi" w:cstheme="minorHAnsi"/>
        </w:rPr>
        <w:t xml:space="preserve">zostanie ustalony podczas Sprintu 0 i </w:t>
      </w:r>
      <w:r w:rsidR="00C332DA" w:rsidRPr="009B6D0B">
        <w:rPr>
          <w:rFonts w:asciiTheme="minorHAnsi" w:hAnsiTheme="minorHAnsi" w:cstheme="minorHAnsi"/>
        </w:rPr>
        <w:t xml:space="preserve">będzie </w:t>
      </w:r>
      <w:r w:rsidRPr="009B6D0B">
        <w:rPr>
          <w:rFonts w:asciiTheme="minorHAnsi" w:hAnsiTheme="minorHAnsi" w:cstheme="minorHAnsi"/>
        </w:rPr>
        <w:t>wynosi</w:t>
      </w:r>
      <w:r w:rsidR="00C332DA" w:rsidRPr="009B6D0B">
        <w:rPr>
          <w:rFonts w:asciiTheme="minorHAnsi" w:hAnsiTheme="minorHAnsi" w:cstheme="minorHAnsi"/>
        </w:rPr>
        <w:t>ł</w:t>
      </w:r>
      <w:r w:rsidRPr="009B6D0B">
        <w:rPr>
          <w:rFonts w:asciiTheme="minorHAnsi" w:hAnsiTheme="minorHAnsi" w:cstheme="minorHAnsi"/>
        </w:rPr>
        <w:t xml:space="preserve"> </w:t>
      </w:r>
      <w:r w:rsidR="00C332DA" w:rsidRPr="009B6D0B">
        <w:rPr>
          <w:rFonts w:asciiTheme="minorHAnsi" w:hAnsiTheme="minorHAnsi" w:cstheme="minorHAnsi"/>
        </w:rPr>
        <w:t>nie mnie</w:t>
      </w:r>
      <w:r w:rsidR="00EE6744" w:rsidRPr="009B6D0B">
        <w:rPr>
          <w:rFonts w:asciiTheme="minorHAnsi" w:hAnsiTheme="minorHAnsi" w:cstheme="minorHAnsi"/>
        </w:rPr>
        <w:t>j</w:t>
      </w:r>
      <w:r w:rsidR="00C332DA" w:rsidRPr="009B6D0B">
        <w:rPr>
          <w:rFonts w:asciiTheme="minorHAnsi" w:hAnsiTheme="minorHAnsi" w:cstheme="minorHAnsi"/>
        </w:rPr>
        <w:t xml:space="preserve"> niż </w:t>
      </w:r>
      <w:r w:rsidR="00EE6744" w:rsidRPr="009B6D0B">
        <w:rPr>
          <w:rFonts w:asciiTheme="minorHAnsi" w:hAnsiTheme="minorHAnsi" w:cstheme="minorHAnsi"/>
        </w:rPr>
        <w:t>2</w:t>
      </w:r>
      <w:r w:rsidR="00C332DA" w:rsidRPr="009B6D0B">
        <w:rPr>
          <w:rFonts w:asciiTheme="minorHAnsi" w:hAnsiTheme="minorHAnsi" w:cstheme="minorHAnsi"/>
        </w:rPr>
        <w:t xml:space="preserve"> </w:t>
      </w:r>
      <w:r w:rsidR="00EE6744" w:rsidRPr="009B6D0B">
        <w:rPr>
          <w:rFonts w:asciiTheme="minorHAnsi" w:hAnsiTheme="minorHAnsi" w:cstheme="minorHAnsi"/>
        </w:rPr>
        <w:t xml:space="preserve"> tygodnie</w:t>
      </w:r>
      <w:r w:rsidR="00C332DA" w:rsidRPr="009B6D0B">
        <w:rPr>
          <w:rFonts w:asciiTheme="minorHAnsi" w:hAnsiTheme="minorHAnsi" w:cstheme="minorHAnsi"/>
        </w:rPr>
        <w:t xml:space="preserve"> i nie więcej niż  4 tygodnie</w:t>
      </w:r>
      <w:r w:rsidRPr="009B6D0B">
        <w:rPr>
          <w:rFonts w:asciiTheme="minorHAnsi" w:hAnsiTheme="minorHAnsi" w:cstheme="minorHAnsi"/>
        </w:rPr>
        <w:t>.</w:t>
      </w:r>
    </w:p>
    <w:p w14:paraId="05D264F1" w14:textId="7FD2007A" w:rsidR="008A3792" w:rsidRPr="009B6D0B" w:rsidRDefault="008A3792"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W Sprintach mogą brać udział ON z różnymi rodzajami niepełnosprawności, osoby starsze (60+) oraz osoby wykluczone cyfrowo tj. osoby, które nie potrafią korzystać lub potrafią korzystać w ograniczonym zakresie z form komunikacji z udziałem urządzeń komputerowych. Zakres udziału ON zostanie uzgodniony z Wykonawcą w czasie Sprintu 0.</w:t>
      </w:r>
    </w:p>
    <w:p w14:paraId="4E3426F1" w14:textId="2EAEDFF4" w:rsidR="00E87A8E" w:rsidRPr="009B6D0B" w:rsidRDefault="00E87A8E"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Realizacja poszczególnych wymagań OPZ będzie potwierdzana przez obie Strony w dedykowanym formularzu wykonanym przez Zamawiającego i udostępnionym Wykonawcy.</w:t>
      </w:r>
    </w:p>
    <w:p w14:paraId="022DDA34" w14:textId="539E6076" w:rsidR="008B0607" w:rsidRPr="009B6D0B" w:rsidRDefault="008B0607"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Realizacja Etapu 3 nie może rozpocząć się przed </w:t>
      </w:r>
      <w:r w:rsidR="00384002" w:rsidRPr="009B6D0B">
        <w:rPr>
          <w:rFonts w:asciiTheme="minorHAnsi" w:hAnsiTheme="minorHAnsi" w:cstheme="minorHAnsi"/>
        </w:rPr>
        <w:t>O</w:t>
      </w:r>
      <w:r w:rsidR="003F74BC" w:rsidRPr="009B6D0B">
        <w:rPr>
          <w:rFonts w:asciiTheme="minorHAnsi" w:hAnsiTheme="minorHAnsi" w:cstheme="minorHAnsi"/>
        </w:rPr>
        <w:t xml:space="preserve">dbiorem </w:t>
      </w:r>
      <w:r w:rsidR="00384002" w:rsidRPr="009B6D0B">
        <w:rPr>
          <w:rFonts w:asciiTheme="minorHAnsi" w:hAnsiTheme="minorHAnsi" w:cstheme="minorHAnsi"/>
        </w:rPr>
        <w:t xml:space="preserve">pozytywnym </w:t>
      </w:r>
      <w:r w:rsidR="003F74BC" w:rsidRPr="009B6D0B">
        <w:rPr>
          <w:rFonts w:asciiTheme="minorHAnsi" w:hAnsiTheme="minorHAnsi" w:cstheme="minorHAnsi"/>
        </w:rPr>
        <w:t xml:space="preserve">Etapu </w:t>
      </w:r>
      <w:r w:rsidR="00163BAC" w:rsidRPr="009B6D0B">
        <w:rPr>
          <w:rFonts w:asciiTheme="minorHAnsi" w:hAnsiTheme="minorHAnsi" w:cstheme="minorHAnsi"/>
        </w:rPr>
        <w:t>2</w:t>
      </w:r>
      <w:r w:rsidR="001244DC" w:rsidRPr="009B6D0B">
        <w:rPr>
          <w:rFonts w:asciiTheme="minorHAnsi" w:hAnsiTheme="minorHAnsi" w:cstheme="minorHAnsi"/>
        </w:rPr>
        <w:t xml:space="preserve"> </w:t>
      </w:r>
      <w:bookmarkStart w:id="1807" w:name="_Hlk56616816"/>
      <w:r w:rsidR="001244DC" w:rsidRPr="009B6D0B">
        <w:rPr>
          <w:rFonts w:asciiTheme="minorHAnsi" w:hAnsiTheme="minorHAnsi" w:cstheme="minorHAnsi"/>
        </w:rPr>
        <w:t>(patrz Harmonogram Ramowy zamówienia, Rozdział 6 niniejszego załącznika)</w:t>
      </w:r>
      <w:bookmarkEnd w:id="1807"/>
      <w:r w:rsidR="00163BAC" w:rsidRPr="009B6D0B">
        <w:rPr>
          <w:rFonts w:asciiTheme="minorHAnsi" w:hAnsiTheme="minorHAnsi" w:cstheme="minorHAnsi"/>
        </w:rPr>
        <w:t>.</w:t>
      </w:r>
    </w:p>
    <w:p w14:paraId="4B064F3E" w14:textId="7DE77930" w:rsidR="00163BAC" w:rsidRPr="009B6D0B" w:rsidRDefault="00163BAC" w:rsidP="00B927AD">
      <w:pPr>
        <w:pStyle w:val="Akapitzlist"/>
        <w:numPr>
          <w:ilvl w:val="0"/>
          <w:numId w:val="37"/>
        </w:numPr>
        <w:ind w:left="993" w:hanging="993"/>
        <w:rPr>
          <w:rFonts w:asciiTheme="minorHAnsi" w:hAnsiTheme="minorHAnsi" w:cstheme="minorHAnsi"/>
        </w:rPr>
      </w:pPr>
      <w:r w:rsidRPr="009B6D0B">
        <w:rPr>
          <w:rFonts w:asciiTheme="minorHAnsi" w:hAnsiTheme="minorHAnsi" w:cstheme="minorHAnsi"/>
        </w:rPr>
        <w:t xml:space="preserve">Realizacja Etapu 4 nie może rozpocząć się przed </w:t>
      </w:r>
      <w:r w:rsidR="00E61C94" w:rsidRPr="009B6D0B">
        <w:rPr>
          <w:rFonts w:asciiTheme="minorHAnsi" w:hAnsiTheme="minorHAnsi" w:cstheme="minorHAnsi"/>
        </w:rPr>
        <w:t>O</w:t>
      </w:r>
      <w:r w:rsidRPr="009B6D0B">
        <w:rPr>
          <w:rFonts w:asciiTheme="minorHAnsi" w:hAnsiTheme="minorHAnsi" w:cstheme="minorHAnsi"/>
        </w:rPr>
        <w:t xml:space="preserve">dbiorem </w:t>
      </w:r>
      <w:r w:rsidR="00E61C94" w:rsidRPr="009B6D0B">
        <w:rPr>
          <w:rFonts w:asciiTheme="minorHAnsi" w:hAnsiTheme="minorHAnsi" w:cstheme="minorHAnsi"/>
        </w:rPr>
        <w:t xml:space="preserve">pozytywnym </w:t>
      </w:r>
      <w:r w:rsidRPr="009B6D0B">
        <w:rPr>
          <w:rFonts w:asciiTheme="minorHAnsi" w:hAnsiTheme="minorHAnsi" w:cstheme="minorHAnsi"/>
        </w:rPr>
        <w:t>Etapu 3</w:t>
      </w:r>
      <w:r w:rsidR="001244DC" w:rsidRPr="009B6D0B">
        <w:rPr>
          <w:rFonts w:asciiTheme="minorHAnsi" w:hAnsiTheme="minorHAnsi" w:cstheme="minorHAnsi"/>
        </w:rPr>
        <w:t xml:space="preserve"> (patrz Harmonogram Ramowy zamówienia, Rozdział 6 niniejszego załącznika)</w:t>
      </w:r>
      <w:r w:rsidRPr="009B6D0B">
        <w:rPr>
          <w:rFonts w:asciiTheme="minorHAnsi" w:hAnsiTheme="minorHAnsi" w:cstheme="minorHAnsi"/>
        </w:rPr>
        <w:t>.</w:t>
      </w:r>
    </w:p>
    <w:p w14:paraId="4EA9F1B8" w14:textId="77777777" w:rsidR="00E61C94" w:rsidRPr="009B6D0B" w:rsidRDefault="00E61C94" w:rsidP="00E61C94">
      <w:pPr>
        <w:pStyle w:val="Akapitzlist"/>
        <w:numPr>
          <w:ilvl w:val="0"/>
          <w:numId w:val="37"/>
        </w:numPr>
        <w:ind w:left="993" w:hanging="993"/>
        <w:jc w:val="both"/>
        <w:rPr>
          <w:rFonts w:asciiTheme="minorHAnsi" w:hAnsiTheme="minorHAnsi" w:cstheme="minorHAnsi"/>
        </w:rPr>
      </w:pPr>
      <w:r w:rsidRPr="009B6D0B">
        <w:rPr>
          <w:rFonts w:asciiTheme="minorHAnsi" w:hAnsiTheme="minorHAnsi" w:cstheme="minorHAnsi"/>
        </w:rPr>
        <w:t>Realizacja Etapu 6 nie może rozpocząć się przed Odbiorem pozytywnym Etapu 4.</w:t>
      </w:r>
    </w:p>
    <w:p w14:paraId="16A5D804" w14:textId="77777777" w:rsidR="00E22B4D" w:rsidRPr="009B6D0B" w:rsidRDefault="00E22B4D" w:rsidP="00177DF3">
      <w:pPr>
        <w:rPr>
          <w:rFonts w:asciiTheme="minorHAnsi" w:hAnsiTheme="minorHAnsi" w:cstheme="minorHAnsi"/>
        </w:rPr>
      </w:pPr>
    </w:p>
    <w:p w14:paraId="7211873A" w14:textId="5431094E" w:rsidR="00E22B4D" w:rsidRPr="009B6D0B" w:rsidRDefault="00E22B4D" w:rsidP="00B927AD">
      <w:pPr>
        <w:pStyle w:val="Nagwek2"/>
        <w:numPr>
          <w:ilvl w:val="0"/>
          <w:numId w:val="34"/>
        </w:numPr>
        <w:ind w:left="567" w:hanging="567"/>
        <w:rPr>
          <w:rStyle w:val="Pogrubienie"/>
          <w:b w:val="0"/>
          <w:bCs w:val="0"/>
        </w:rPr>
      </w:pPr>
      <w:bookmarkStart w:id="1808" w:name="_Toc47646912"/>
      <w:bookmarkStart w:id="1809" w:name="_Toc47648906"/>
      <w:bookmarkStart w:id="1810" w:name="_Toc56792435"/>
      <w:r w:rsidRPr="009B6D0B">
        <w:rPr>
          <w:rStyle w:val="Pogrubienie"/>
        </w:rPr>
        <w:t xml:space="preserve">Wymagania </w:t>
      </w:r>
      <w:r w:rsidR="00D43997" w:rsidRPr="009B6D0B">
        <w:rPr>
          <w:rStyle w:val="Pogrubienie"/>
        </w:rPr>
        <w:t xml:space="preserve">związane z </w:t>
      </w:r>
      <w:r w:rsidR="00924669" w:rsidRPr="009B6D0B">
        <w:rPr>
          <w:rStyle w:val="Pogrubienie"/>
        </w:rPr>
        <w:t>Rozporządzeniem RODO</w:t>
      </w:r>
      <w:bookmarkEnd w:id="1808"/>
      <w:bookmarkEnd w:id="1809"/>
      <w:bookmarkEnd w:id="1810"/>
    </w:p>
    <w:p w14:paraId="257DBCE0" w14:textId="0D059F2A" w:rsidR="00E22B4D" w:rsidRPr="009B6D0B" w:rsidRDefault="00703FA1" w:rsidP="00B927AD">
      <w:pPr>
        <w:pStyle w:val="Akapitzlist"/>
        <w:numPr>
          <w:ilvl w:val="0"/>
          <w:numId w:val="123"/>
        </w:numPr>
        <w:ind w:left="993" w:hanging="993"/>
        <w:rPr>
          <w:rFonts w:asciiTheme="minorHAnsi" w:hAnsiTheme="minorHAnsi" w:cstheme="minorHAnsi"/>
        </w:rPr>
      </w:pPr>
      <w:r w:rsidRPr="009B6D0B">
        <w:rPr>
          <w:rFonts w:asciiTheme="minorHAnsi" w:hAnsiTheme="minorHAnsi" w:cstheme="minorHAnsi"/>
        </w:rPr>
        <w:t xml:space="preserve">System musi być zgodny z zasadami ochrony danych osobowych, umożliwiać realizację praw osób, których dotyczą dane osobowe przetwarzane w systemie oraz posiadać zabezpieczenia w środki techniczne i organizacyjne, </w:t>
      </w:r>
      <w:r w:rsidR="00A95901" w:rsidRPr="009B6D0B">
        <w:rPr>
          <w:rFonts w:asciiTheme="minorHAnsi" w:hAnsiTheme="minorHAnsi" w:cstheme="minorHAnsi"/>
        </w:rPr>
        <w:t xml:space="preserve">w tym mechanizmy do pseudonimizacji i szyfrowania danych osobowych, </w:t>
      </w:r>
      <w:r w:rsidRPr="009B6D0B">
        <w:rPr>
          <w:rFonts w:asciiTheme="minorHAnsi" w:hAnsiTheme="minorHAnsi" w:cstheme="minorHAnsi"/>
        </w:rPr>
        <w:t xml:space="preserve">aby zapewnić stopień bezpieczeństwa odpowiadający ryzyku naruszenia praw i wolności tych osób wynikającemu z przetwarzania ich danych osobowych w </w:t>
      </w:r>
      <w:r w:rsidR="009664FA" w:rsidRPr="009B6D0B">
        <w:rPr>
          <w:rFonts w:asciiTheme="minorHAnsi" w:hAnsiTheme="minorHAnsi" w:cstheme="minorHAnsi"/>
        </w:rPr>
        <w:t xml:space="preserve">Systemie </w:t>
      </w:r>
      <w:r w:rsidRPr="009B6D0B">
        <w:rPr>
          <w:rFonts w:asciiTheme="minorHAnsi" w:hAnsiTheme="minorHAnsi" w:cstheme="minorHAnsi"/>
        </w:rPr>
        <w:t>iPFRON+</w:t>
      </w:r>
      <w:r w:rsidR="00E22B4D" w:rsidRPr="009B6D0B">
        <w:rPr>
          <w:rFonts w:asciiTheme="minorHAnsi" w:hAnsiTheme="minorHAnsi" w:cstheme="minorHAnsi"/>
        </w:rPr>
        <w:t>.</w:t>
      </w:r>
    </w:p>
    <w:p w14:paraId="02AED212" w14:textId="04179680" w:rsidR="009D6519" w:rsidRPr="009B6D0B" w:rsidRDefault="009D6519" w:rsidP="00B927AD">
      <w:pPr>
        <w:pStyle w:val="Nagwek2"/>
        <w:numPr>
          <w:ilvl w:val="0"/>
          <w:numId w:val="34"/>
        </w:numPr>
        <w:ind w:left="567" w:hanging="567"/>
        <w:rPr>
          <w:rStyle w:val="Pogrubienie"/>
          <w:b w:val="0"/>
          <w:bCs w:val="0"/>
        </w:rPr>
      </w:pPr>
      <w:bookmarkStart w:id="1811" w:name="_Toc32607349"/>
      <w:bookmarkStart w:id="1812" w:name="_Toc47646913"/>
      <w:bookmarkStart w:id="1813" w:name="_Toc47648907"/>
      <w:bookmarkStart w:id="1814" w:name="_Toc56792436"/>
      <w:bookmarkEnd w:id="1806"/>
      <w:r w:rsidRPr="009B6D0B">
        <w:rPr>
          <w:rStyle w:val="Pogrubienie"/>
        </w:rPr>
        <w:t xml:space="preserve">Wymagania </w:t>
      </w:r>
      <w:r w:rsidR="009148A7" w:rsidRPr="009B6D0B">
        <w:rPr>
          <w:rStyle w:val="Pogrubienie"/>
        </w:rPr>
        <w:t xml:space="preserve">dotyczące Etapu 3 - </w:t>
      </w:r>
      <w:r w:rsidR="009664FA" w:rsidRPr="009B6D0B">
        <w:rPr>
          <w:rStyle w:val="Pogrubienie"/>
        </w:rPr>
        <w:t xml:space="preserve">produkcyjnego </w:t>
      </w:r>
      <w:r w:rsidR="009148A7" w:rsidRPr="009B6D0B">
        <w:rPr>
          <w:rStyle w:val="Pogrubienie"/>
        </w:rPr>
        <w:t xml:space="preserve">uruchomienia </w:t>
      </w:r>
      <w:r w:rsidR="006A2DFE" w:rsidRPr="009B6D0B">
        <w:rPr>
          <w:rStyle w:val="Pogrubienie"/>
        </w:rPr>
        <w:t>Systemu</w:t>
      </w:r>
      <w:bookmarkEnd w:id="1811"/>
      <w:bookmarkEnd w:id="1812"/>
      <w:bookmarkEnd w:id="1813"/>
      <w:r w:rsidR="00B04AF0" w:rsidRPr="009B6D0B">
        <w:rPr>
          <w:rStyle w:val="Pogrubienie"/>
        </w:rPr>
        <w:t xml:space="preserve"> iPFRON+</w:t>
      </w:r>
      <w:bookmarkEnd w:id="1814"/>
    </w:p>
    <w:p w14:paraId="07BDB976" w14:textId="6680E37E" w:rsidR="006A2DFE" w:rsidRPr="009B6D0B" w:rsidRDefault="006A2DFE" w:rsidP="00B927AD">
      <w:pPr>
        <w:pStyle w:val="Akapitzlist"/>
        <w:numPr>
          <w:ilvl w:val="0"/>
          <w:numId w:val="42"/>
        </w:numPr>
        <w:ind w:left="993" w:hanging="993"/>
        <w:rPr>
          <w:rFonts w:asciiTheme="minorHAnsi" w:hAnsiTheme="minorHAnsi" w:cstheme="minorHAnsi"/>
        </w:rPr>
      </w:pPr>
      <w:r w:rsidRPr="009B6D0B">
        <w:rPr>
          <w:rFonts w:asciiTheme="minorHAnsi" w:hAnsiTheme="minorHAnsi" w:cstheme="minorHAnsi"/>
        </w:rPr>
        <w:t xml:space="preserve">Wykonawca uzgodni z Zamawiającym a następnie zaprojektuje i przedłoży Zamawiającemu do </w:t>
      </w:r>
      <w:r w:rsidR="00C23D88" w:rsidRPr="009B6D0B">
        <w:rPr>
          <w:rFonts w:asciiTheme="minorHAnsi" w:hAnsiTheme="minorHAnsi" w:cstheme="minorHAnsi"/>
        </w:rPr>
        <w:t>O</w:t>
      </w:r>
      <w:r w:rsidRPr="009B6D0B">
        <w:rPr>
          <w:rFonts w:asciiTheme="minorHAnsi" w:hAnsiTheme="minorHAnsi" w:cstheme="minorHAnsi"/>
        </w:rPr>
        <w:t xml:space="preserve">dbioru </w:t>
      </w:r>
      <w:r w:rsidRPr="009B6D0B">
        <w:rPr>
          <w:rFonts w:asciiTheme="minorHAnsi" w:hAnsiTheme="minorHAnsi" w:cstheme="minorHAnsi"/>
          <w:b/>
          <w:bCs/>
        </w:rPr>
        <w:t xml:space="preserve">procedurę zarządzania dostępem i uprawnieniami </w:t>
      </w:r>
      <w:r w:rsidR="00497BF1" w:rsidRPr="009B6D0B">
        <w:rPr>
          <w:rFonts w:asciiTheme="minorHAnsi" w:hAnsiTheme="minorHAnsi" w:cstheme="minorHAnsi"/>
          <w:b/>
          <w:bCs/>
        </w:rPr>
        <w:t>U</w:t>
      </w:r>
      <w:r w:rsidRPr="009B6D0B">
        <w:rPr>
          <w:rFonts w:asciiTheme="minorHAnsi" w:hAnsiTheme="minorHAnsi" w:cstheme="minorHAnsi"/>
          <w:b/>
          <w:bCs/>
        </w:rPr>
        <w:t>żytkowników Systemu</w:t>
      </w:r>
      <w:r w:rsidRPr="009B6D0B">
        <w:rPr>
          <w:rFonts w:asciiTheme="minorHAnsi" w:hAnsiTheme="minorHAnsi" w:cstheme="minorHAnsi"/>
        </w:rPr>
        <w:t xml:space="preserve"> </w:t>
      </w:r>
      <w:r w:rsidRPr="009B6D0B">
        <w:rPr>
          <w:rFonts w:asciiTheme="minorHAnsi" w:hAnsiTheme="minorHAnsi" w:cstheme="minorHAnsi"/>
          <w:b/>
          <w:bCs/>
        </w:rPr>
        <w:t xml:space="preserve">najpóźniej 60 dni przed </w:t>
      </w:r>
      <w:bookmarkStart w:id="1815" w:name="_Hlk54689449"/>
      <w:r w:rsidR="00FE4CC4" w:rsidRPr="009B6D0B">
        <w:rPr>
          <w:rFonts w:asciiTheme="minorHAnsi" w:hAnsiTheme="minorHAnsi" w:cstheme="minorHAnsi"/>
          <w:b/>
          <w:bCs/>
        </w:rPr>
        <w:t xml:space="preserve">terminem wyznaczonym na </w:t>
      </w:r>
      <w:r w:rsidR="00FE4CC4" w:rsidRPr="009B6D0B">
        <w:rPr>
          <w:rFonts w:asciiTheme="minorHAnsi" w:hAnsiTheme="minorHAnsi" w:cstheme="minorHAnsi"/>
          <w:b/>
          <w:bCs/>
        </w:rPr>
        <w:lastRenderedPageBreak/>
        <w:t xml:space="preserve">zakończenie Etapu 3 </w:t>
      </w:r>
      <w:r w:rsidR="00E41E9E" w:rsidRPr="009B6D0B">
        <w:rPr>
          <w:rFonts w:asciiTheme="minorHAnsi" w:hAnsiTheme="minorHAnsi" w:cstheme="minorHAnsi"/>
        </w:rPr>
        <w:t xml:space="preserve">(patrz </w:t>
      </w:r>
      <w:r w:rsidR="00FE4CC4" w:rsidRPr="009B6D0B">
        <w:rPr>
          <w:rFonts w:asciiTheme="minorHAnsi" w:hAnsiTheme="minorHAnsi" w:cstheme="minorHAnsi"/>
        </w:rPr>
        <w:t>Harmonogram Ramowym zamówienia</w:t>
      </w:r>
      <w:bookmarkEnd w:id="1815"/>
      <w:r w:rsidR="00E41E9E" w:rsidRPr="009B6D0B">
        <w:rPr>
          <w:rFonts w:asciiTheme="minorHAnsi" w:hAnsiTheme="minorHAnsi" w:cstheme="minorHAnsi"/>
        </w:rPr>
        <w:t>, Rozdział 6 niniejszego załącznika)</w:t>
      </w:r>
      <w:r w:rsidRPr="009B6D0B">
        <w:rPr>
          <w:rFonts w:asciiTheme="minorHAnsi" w:hAnsiTheme="minorHAnsi" w:cstheme="minorHAnsi"/>
        </w:rPr>
        <w:t>.</w:t>
      </w:r>
    </w:p>
    <w:p w14:paraId="1759CB74" w14:textId="79A44EEF" w:rsidR="001E5744" w:rsidRPr="009B6D0B" w:rsidRDefault="006A2DFE" w:rsidP="00B927AD">
      <w:pPr>
        <w:pStyle w:val="Akapitzlist"/>
        <w:numPr>
          <w:ilvl w:val="0"/>
          <w:numId w:val="42"/>
        </w:numPr>
        <w:ind w:left="993" w:hanging="993"/>
        <w:rPr>
          <w:rFonts w:asciiTheme="minorHAnsi" w:hAnsiTheme="minorHAnsi" w:cstheme="minorHAnsi"/>
          <w:b/>
          <w:bCs/>
        </w:rPr>
      </w:pPr>
      <w:r w:rsidRPr="009B6D0B">
        <w:rPr>
          <w:rFonts w:asciiTheme="minorHAnsi" w:hAnsiTheme="minorHAnsi" w:cstheme="minorHAnsi"/>
        </w:rPr>
        <w:t xml:space="preserve">Wykonawca uzgodni z Zamawiającym a następnie zaprojektuje i przedłoży Zamawiającemu do </w:t>
      </w:r>
      <w:r w:rsidR="00C23D88" w:rsidRPr="009B6D0B">
        <w:rPr>
          <w:rFonts w:asciiTheme="minorHAnsi" w:hAnsiTheme="minorHAnsi" w:cstheme="minorHAnsi"/>
          <w:b/>
          <w:bCs/>
        </w:rPr>
        <w:t>O</w:t>
      </w:r>
      <w:r w:rsidRPr="009B6D0B">
        <w:rPr>
          <w:rFonts w:asciiTheme="minorHAnsi" w:hAnsiTheme="minorHAnsi" w:cstheme="minorHAnsi"/>
          <w:b/>
          <w:bCs/>
        </w:rPr>
        <w:t xml:space="preserve">dbioru procedury zarządzania zmianą i zarządzania wersją najpóźniej 30 dni przed </w:t>
      </w:r>
      <w:r w:rsidR="00FE4CC4" w:rsidRPr="009B6D0B">
        <w:rPr>
          <w:rFonts w:asciiTheme="minorHAnsi" w:hAnsiTheme="minorHAnsi" w:cstheme="minorHAnsi"/>
          <w:b/>
          <w:bCs/>
        </w:rPr>
        <w:t xml:space="preserve">terminem wyznaczonym na zakończenie Etapu 3 </w:t>
      </w:r>
      <w:r w:rsidR="001E5744" w:rsidRPr="009B6D0B">
        <w:rPr>
          <w:rFonts w:asciiTheme="minorHAnsi" w:hAnsiTheme="minorHAnsi" w:cstheme="minorHAnsi"/>
        </w:rPr>
        <w:t>(patrz Harmonogram Ramowym zamówienia, Rozdział 6 niniejszego załącznika).</w:t>
      </w:r>
    </w:p>
    <w:p w14:paraId="5A651A39" w14:textId="2F7511D3" w:rsidR="001E5744" w:rsidRPr="009B6D0B" w:rsidRDefault="006A2DFE" w:rsidP="00B927AD">
      <w:pPr>
        <w:pStyle w:val="Akapitzlist"/>
        <w:numPr>
          <w:ilvl w:val="0"/>
          <w:numId w:val="42"/>
        </w:numPr>
        <w:ind w:left="993" w:hanging="993"/>
        <w:rPr>
          <w:rFonts w:asciiTheme="minorHAnsi" w:hAnsiTheme="minorHAnsi" w:cstheme="minorHAnsi"/>
        </w:rPr>
      </w:pPr>
      <w:r w:rsidRPr="009B6D0B">
        <w:rPr>
          <w:rFonts w:asciiTheme="minorHAnsi" w:hAnsiTheme="minorHAnsi" w:cstheme="minorHAnsi"/>
        </w:rPr>
        <w:t>Wykonawca zaprojektuje</w:t>
      </w:r>
      <w:r w:rsidR="00482093" w:rsidRPr="009B6D0B">
        <w:rPr>
          <w:rFonts w:asciiTheme="minorHAnsi" w:hAnsiTheme="minorHAnsi" w:cstheme="minorHAnsi"/>
        </w:rPr>
        <w:t xml:space="preserve">, </w:t>
      </w:r>
      <w:r w:rsidRPr="009B6D0B">
        <w:rPr>
          <w:rFonts w:asciiTheme="minorHAnsi" w:hAnsiTheme="minorHAnsi" w:cstheme="minorHAnsi"/>
        </w:rPr>
        <w:t>przedłoży</w:t>
      </w:r>
      <w:r w:rsidR="00482093" w:rsidRPr="009B6D0B">
        <w:rPr>
          <w:rFonts w:asciiTheme="minorHAnsi" w:hAnsiTheme="minorHAnsi" w:cstheme="minorHAnsi"/>
        </w:rPr>
        <w:t xml:space="preserve"> do </w:t>
      </w:r>
      <w:r w:rsidR="00C23D88" w:rsidRPr="009B6D0B">
        <w:rPr>
          <w:rFonts w:asciiTheme="minorHAnsi" w:hAnsiTheme="minorHAnsi" w:cstheme="minorHAnsi"/>
        </w:rPr>
        <w:t>O</w:t>
      </w:r>
      <w:r w:rsidR="00482093" w:rsidRPr="009B6D0B">
        <w:rPr>
          <w:rFonts w:asciiTheme="minorHAnsi" w:hAnsiTheme="minorHAnsi" w:cstheme="minorHAnsi"/>
        </w:rPr>
        <w:t xml:space="preserve">dbioru Zamawiającemu i wdroży </w:t>
      </w:r>
      <w:r w:rsidRPr="009B6D0B">
        <w:rPr>
          <w:rFonts w:asciiTheme="minorHAnsi" w:hAnsiTheme="minorHAnsi" w:cstheme="minorHAnsi"/>
          <w:b/>
          <w:bCs/>
        </w:rPr>
        <w:t xml:space="preserve">procedurę odzyskiwania sprawności Systemu po awarii (tzw. </w:t>
      </w:r>
      <w:proofErr w:type="spellStart"/>
      <w:r w:rsidR="00F724D1" w:rsidRPr="009B6D0B">
        <w:rPr>
          <w:rFonts w:asciiTheme="minorHAnsi" w:hAnsiTheme="minorHAnsi" w:cstheme="minorHAnsi"/>
          <w:b/>
          <w:bCs/>
        </w:rPr>
        <w:t>D</w:t>
      </w:r>
      <w:r w:rsidRPr="009B6D0B">
        <w:rPr>
          <w:rFonts w:asciiTheme="minorHAnsi" w:hAnsiTheme="minorHAnsi" w:cstheme="minorHAnsi"/>
          <w:b/>
          <w:bCs/>
        </w:rPr>
        <w:t>isaster</w:t>
      </w:r>
      <w:proofErr w:type="spellEnd"/>
      <w:r w:rsidRPr="009B6D0B">
        <w:rPr>
          <w:rFonts w:asciiTheme="minorHAnsi" w:hAnsiTheme="minorHAnsi" w:cstheme="minorHAnsi"/>
          <w:b/>
          <w:bCs/>
        </w:rPr>
        <w:t xml:space="preserve"> </w:t>
      </w:r>
      <w:proofErr w:type="spellStart"/>
      <w:r w:rsidR="00F724D1" w:rsidRPr="009B6D0B">
        <w:rPr>
          <w:rFonts w:asciiTheme="minorHAnsi" w:hAnsiTheme="minorHAnsi" w:cstheme="minorHAnsi"/>
          <w:b/>
          <w:bCs/>
        </w:rPr>
        <w:t>R</w:t>
      </w:r>
      <w:r w:rsidRPr="009B6D0B">
        <w:rPr>
          <w:rFonts w:asciiTheme="minorHAnsi" w:hAnsiTheme="minorHAnsi" w:cstheme="minorHAnsi"/>
          <w:b/>
          <w:bCs/>
        </w:rPr>
        <w:t>ecovery</w:t>
      </w:r>
      <w:proofErr w:type="spellEnd"/>
      <w:r w:rsidRPr="009B6D0B">
        <w:rPr>
          <w:rFonts w:asciiTheme="minorHAnsi" w:hAnsiTheme="minorHAnsi" w:cstheme="minorHAnsi"/>
          <w:b/>
          <w:bCs/>
        </w:rPr>
        <w:t xml:space="preserve">) najpóźniej 30 dni </w:t>
      </w:r>
      <w:r w:rsidR="00FE4CC4" w:rsidRPr="009B6D0B">
        <w:rPr>
          <w:rFonts w:asciiTheme="minorHAnsi" w:hAnsiTheme="minorHAnsi" w:cstheme="minorHAnsi"/>
          <w:b/>
          <w:bCs/>
        </w:rPr>
        <w:t xml:space="preserve">przed terminem wyznaczonym na zakończenie Etapu 3 </w:t>
      </w:r>
      <w:r w:rsidR="001E5744" w:rsidRPr="009B6D0B">
        <w:rPr>
          <w:rFonts w:asciiTheme="minorHAnsi" w:hAnsiTheme="minorHAnsi" w:cstheme="minorHAnsi"/>
        </w:rPr>
        <w:t>(patrz Harmonogram Ramowym zamówienia, Rozdział 6 niniejszego załącznika).</w:t>
      </w:r>
    </w:p>
    <w:p w14:paraId="6B9D1085" w14:textId="0212381E" w:rsidR="008A3792" w:rsidRPr="009B6D0B" w:rsidRDefault="009C01C1" w:rsidP="00B927AD">
      <w:pPr>
        <w:pStyle w:val="Akapitzlist"/>
        <w:numPr>
          <w:ilvl w:val="0"/>
          <w:numId w:val="42"/>
        </w:numPr>
        <w:ind w:left="993" w:hanging="993"/>
        <w:rPr>
          <w:rFonts w:asciiTheme="minorHAnsi" w:hAnsiTheme="minorHAnsi" w:cstheme="minorHAnsi"/>
        </w:rPr>
      </w:pPr>
      <w:r w:rsidRPr="009B6D0B">
        <w:rPr>
          <w:rFonts w:asciiTheme="minorHAnsi" w:hAnsiTheme="minorHAnsi" w:cstheme="minorHAnsi"/>
        </w:rPr>
        <w:t xml:space="preserve">Zamawiający </w:t>
      </w:r>
      <w:r w:rsidR="001D7237" w:rsidRPr="009B6D0B">
        <w:rPr>
          <w:rFonts w:asciiTheme="minorHAnsi" w:hAnsiTheme="minorHAnsi" w:cstheme="minorHAnsi"/>
        </w:rPr>
        <w:t xml:space="preserve">przekaże </w:t>
      </w:r>
      <w:r w:rsidRPr="009B6D0B">
        <w:rPr>
          <w:rFonts w:asciiTheme="minorHAnsi" w:hAnsiTheme="minorHAnsi" w:cstheme="minorHAnsi"/>
        </w:rPr>
        <w:t>Wykonawcy dostęp do Portalu Serwisowego najpóźniej 30 dni przed</w:t>
      </w:r>
      <w:r w:rsidR="00FE4CC4" w:rsidRPr="009B6D0B">
        <w:rPr>
          <w:rFonts w:asciiTheme="minorHAnsi" w:hAnsiTheme="minorHAnsi" w:cstheme="minorHAnsi"/>
        </w:rPr>
        <w:t xml:space="preserve"> terminem wyznaczonym na zakończenie Etapu 3 </w:t>
      </w:r>
      <w:r w:rsidR="001E5744" w:rsidRPr="009B6D0B">
        <w:rPr>
          <w:rFonts w:asciiTheme="minorHAnsi" w:hAnsiTheme="minorHAnsi" w:cstheme="minorHAnsi"/>
        </w:rPr>
        <w:t>(patrz Harmonogram Ramowym zamówienia, Rozdział 6 niniejszego załącznika).</w:t>
      </w:r>
    </w:p>
    <w:p w14:paraId="66F41D92" w14:textId="2BFF0B34" w:rsidR="000C4E5E" w:rsidRPr="009B6D0B" w:rsidRDefault="00C4140C" w:rsidP="00B927AD">
      <w:pPr>
        <w:pStyle w:val="Akapitzlist"/>
        <w:numPr>
          <w:ilvl w:val="0"/>
          <w:numId w:val="42"/>
        </w:numPr>
        <w:ind w:left="993" w:hanging="993"/>
        <w:rPr>
          <w:rFonts w:asciiTheme="minorHAnsi" w:hAnsiTheme="minorHAnsi" w:cstheme="minorHAnsi"/>
        </w:rPr>
      </w:pPr>
      <w:r w:rsidRPr="009B6D0B">
        <w:rPr>
          <w:rFonts w:asciiTheme="minorHAnsi" w:hAnsiTheme="minorHAnsi" w:cstheme="minorHAnsi"/>
        </w:rPr>
        <w:t>Zamawiający</w:t>
      </w:r>
      <w:r w:rsidR="00F54B61" w:rsidRPr="009B6D0B">
        <w:rPr>
          <w:rFonts w:asciiTheme="minorHAnsi" w:hAnsiTheme="minorHAnsi" w:cstheme="minorHAnsi"/>
        </w:rPr>
        <w:t xml:space="preserve"> udo</w:t>
      </w:r>
      <w:r w:rsidR="003A3702" w:rsidRPr="009B6D0B">
        <w:rPr>
          <w:rFonts w:asciiTheme="minorHAnsi" w:hAnsiTheme="minorHAnsi" w:cstheme="minorHAnsi"/>
        </w:rPr>
        <w:t xml:space="preserve">stępni Wykonawcy </w:t>
      </w:r>
      <w:r w:rsidR="009B2E18" w:rsidRPr="009B6D0B">
        <w:rPr>
          <w:rFonts w:asciiTheme="minorHAnsi" w:hAnsiTheme="minorHAnsi" w:cstheme="minorHAnsi"/>
        </w:rPr>
        <w:t xml:space="preserve">dostęp do </w:t>
      </w:r>
      <w:r w:rsidR="00AE5B6E" w:rsidRPr="009B6D0B">
        <w:rPr>
          <w:rFonts w:asciiTheme="minorHAnsi" w:hAnsiTheme="minorHAnsi" w:cstheme="minorHAnsi"/>
        </w:rPr>
        <w:t>system</w:t>
      </w:r>
      <w:r w:rsidR="009B2E18" w:rsidRPr="009B6D0B">
        <w:rPr>
          <w:rFonts w:asciiTheme="minorHAnsi" w:hAnsiTheme="minorHAnsi" w:cstheme="minorHAnsi"/>
        </w:rPr>
        <w:t>u</w:t>
      </w:r>
      <w:r w:rsidR="00AE5B6E" w:rsidRPr="009B6D0B">
        <w:rPr>
          <w:rFonts w:asciiTheme="minorHAnsi" w:hAnsiTheme="minorHAnsi" w:cstheme="minorHAnsi"/>
        </w:rPr>
        <w:t xml:space="preserve"> monitorując</w:t>
      </w:r>
      <w:r w:rsidR="009B2E18" w:rsidRPr="009B6D0B">
        <w:rPr>
          <w:rFonts w:asciiTheme="minorHAnsi" w:hAnsiTheme="minorHAnsi" w:cstheme="minorHAnsi"/>
        </w:rPr>
        <w:t>ego</w:t>
      </w:r>
      <w:r w:rsidR="00FE4CC4" w:rsidRPr="009B6D0B">
        <w:rPr>
          <w:rFonts w:asciiTheme="minorHAnsi" w:hAnsiTheme="minorHAnsi" w:cstheme="minorHAnsi"/>
        </w:rPr>
        <w:t xml:space="preserve"> posiadanego przez </w:t>
      </w:r>
      <w:r w:rsidR="009148A7" w:rsidRPr="009B6D0B">
        <w:rPr>
          <w:rFonts w:asciiTheme="minorHAnsi" w:hAnsiTheme="minorHAnsi" w:cstheme="minorHAnsi"/>
        </w:rPr>
        <w:t>Zamawiającego</w:t>
      </w:r>
      <w:r w:rsidR="00AE5B6E" w:rsidRPr="009B6D0B">
        <w:rPr>
          <w:rFonts w:asciiTheme="minorHAnsi" w:hAnsiTheme="minorHAnsi" w:cstheme="minorHAnsi"/>
        </w:rPr>
        <w:t xml:space="preserve"> np. </w:t>
      </w:r>
      <w:proofErr w:type="spellStart"/>
      <w:r w:rsidR="00AE5B6E" w:rsidRPr="009B6D0B">
        <w:rPr>
          <w:rFonts w:asciiTheme="minorHAnsi" w:hAnsiTheme="minorHAnsi" w:cstheme="minorHAnsi"/>
        </w:rPr>
        <w:t>Zabbix</w:t>
      </w:r>
      <w:proofErr w:type="spellEnd"/>
      <w:r w:rsidR="009B2E18" w:rsidRPr="009B6D0B">
        <w:rPr>
          <w:rFonts w:asciiTheme="minorHAnsi" w:hAnsiTheme="minorHAnsi" w:cstheme="minorHAnsi"/>
        </w:rPr>
        <w:t xml:space="preserve">, najpóźniej 30 dni przed </w:t>
      </w:r>
      <w:r w:rsidR="00FE4CC4" w:rsidRPr="009B6D0B">
        <w:rPr>
          <w:rFonts w:asciiTheme="minorHAnsi" w:hAnsiTheme="minorHAnsi" w:cstheme="minorHAnsi"/>
        </w:rPr>
        <w:t xml:space="preserve">terminem wyznaczonym na zakończenie Etapu 3 </w:t>
      </w:r>
      <w:r w:rsidR="000C4E5E" w:rsidRPr="009B6D0B">
        <w:rPr>
          <w:rFonts w:asciiTheme="minorHAnsi" w:hAnsiTheme="minorHAnsi" w:cstheme="minorHAnsi"/>
        </w:rPr>
        <w:t>(patrz Harmonogram Ramowym zamówienia, Rozdział 6 niniejszego załącznika).</w:t>
      </w:r>
    </w:p>
    <w:p w14:paraId="3E9B3796" w14:textId="16A951A3" w:rsidR="009148A7" w:rsidRPr="009B6D0B" w:rsidRDefault="009148A7" w:rsidP="00B927AD">
      <w:pPr>
        <w:pStyle w:val="Akapitzlist"/>
        <w:numPr>
          <w:ilvl w:val="0"/>
          <w:numId w:val="42"/>
        </w:numPr>
        <w:ind w:left="993" w:hanging="993"/>
        <w:rPr>
          <w:rFonts w:asciiTheme="minorHAnsi" w:hAnsiTheme="minorHAnsi" w:cstheme="minorHAnsi"/>
        </w:rPr>
      </w:pPr>
      <w:r w:rsidRPr="009B6D0B">
        <w:rPr>
          <w:rFonts w:asciiTheme="minorHAnsi" w:hAnsiTheme="minorHAnsi" w:cstheme="minorHAnsi"/>
        </w:rPr>
        <w:t>Zamawiający dokona odbioru Etapu 3 według kryterium technicznego potwierdzenia uruchomienia Systemu na Środowisku Produkcyjnym, w szczególności poprzez:</w:t>
      </w:r>
    </w:p>
    <w:p w14:paraId="614CBAC8" w14:textId="759B03EF" w:rsidR="009148A7" w:rsidRPr="009B6D0B" w:rsidRDefault="009148A7" w:rsidP="004B75BB">
      <w:pPr>
        <w:pStyle w:val="Akapitzlist"/>
        <w:numPr>
          <w:ilvl w:val="0"/>
          <w:numId w:val="156"/>
        </w:numPr>
        <w:ind w:left="1418"/>
        <w:rPr>
          <w:rFonts w:asciiTheme="minorHAnsi" w:hAnsiTheme="minorHAnsi" w:cstheme="minorHAnsi"/>
        </w:rPr>
      </w:pPr>
      <w:r w:rsidRPr="009B6D0B">
        <w:rPr>
          <w:rFonts w:asciiTheme="minorHAnsi" w:hAnsiTheme="minorHAnsi" w:cstheme="minorHAnsi"/>
        </w:rPr>
        <w:t>utworzenie konta i zalogowania się do Systemu;</w:t>
      </w:r>
    </w:p>
    <w:p w14:paraId="6E849D87" w14:textId="3E51F696" w:rsidR="009148A7" w:rsidRPr="009B6D0B" w:rsidRDefault="009148A7" w:rsidP="004B75BB">
      <w:pPr>
        <w:pStyle w:val="Akapitzlist"/>
        <w:numPr>
          <w:ilvl w:val="0"/>
          <w:numId w:val="156"/>
        </w:numPr>
        <w:ind w:left="1418"/>
        <w:rPr>
          <w:rFonts w:asciiTheme="minorHAnsi" w:hAnsiTheme="minorHAnsi" w:cstheme="minorHAnsi"/>
        </w:rPr>
      </w:pPr>
      <w:r w:rsidRPr="009B6D0B">
        <w:rPr>
          <w:rFonts w:asciiTheme="minorHAnsi" w:hAnsiTheme="minorHAnsi" w:cstheme="minorHAnsi"/>
        </w:rPr>
        <w:t>utworzenie Programu Wsparcia za pomocą Generatora Programów Wsparcia;</w:t>
      </w:r>
    </w:p>
    <w:p w14:paraId="59D713CF" w14:textId="05DB3588" w:rsidR="009148A7" w:rsidRPr="009B6D0B" w:rsidRDefault="009148A7" w:rsidP="004B75BB">
      <w:pPr>
        <w:pStyle w:val="Akapitzlist"/>
        <w:numPr>
          <w:ilvl w:val="0"/>
          <w:numId w:val="156"/>
        </w:numPr>
        <w:ind w:left="1418"/>
        <w:rPr>
          <w:rFonts w:asciiTheme="minorHAnsi" w:hAnsiTheme="minorHAnsi" w:cstheme="minorHAnsi"/>
        </w:rPr>
      </w:pPr>
      <w:r w:rsidRPr="009B6D0B">
        <w:rPr>
          <w:rFonts w:asciiTheme="minorHAnsi" w:hAnsiTheme="minorHAnsi" w:cstheme="minorHAnsi"/>
        </w:rPr>
        <w:t>przejście procesu operacyjnego od złożenia wniosku do rozliczenia otrzymanych środków.</w:t>
      </w:r>
    </w:p>
    <w:p w14:paraId="77850129" w14:textId="75962C0E" w:rsidR="000E5602" w:rsidRPr="009B6D0B" w:rsidRDefault="000E5602" w:rsidP="00B927AD">
      <w:pPr>
        <w:pStyle w:val="Nagwek2"/>
        <w:numPr>
          <w:ilvl w:val="0"/>
          <w:numId w:val="34"/>
        </w:numPr>
        <w:ind w:left="567" w:hanging="567"/>
        <w:rPr>
          <w:rStyle w:val="Pogrubienie"/>
          <w:b w:val="0"/>
          <w:bCs w:val="0"/>
        </w:rPr>
      </w:pPr>
      <w:bookmarkStart w:id="1816" w:name="_Toc22327992"/>
      <w:bookmarkStart w:id="1817" w:name="_Toc32607350"/>
      <w:bookmarkStart w:id="1818" w:name="_Toc47646914"/>
      <w:bookmarkStart w:id="1819" w:name="_Toc47648908"/>
      <w:bookmarkStart w:id="1820" w:name="_Toc56792437"/>
      <w:r w:rsidRPr="009B6D0B">
        <w:rPr>
          <w:rStyle w:val="Pogrubienie"/>
        </w:rPr>
        <w:t xml:space="preserve">Wymagania na </w:t>
      </w:r>
      <w:bookmarkEnd w:id="1816"/>
      <w:bookmarkEnd w:id="1817"/>
      <w:bookmarkEnd w:id="1818"/>
      <w:bookmarkEnd w:id="1819"/>
      <w:r w:rsidR="00DD3F33" w:rsidRPr="009B6D0B">
        <w:rPr>
          <w:rStyle w:val="Pogrubienie"/>
        </w:rPr>
        <w:t xml:space="preserve"> </w:t>
      </w:r>
      <w:r w:rsidR="0088235F" w:rsidRPr="009B6D0B">
        <w:rPr>
          <w:rFonts w:asciiTheme="minorHAnsi" w:hAnsiTheme="minorHAnsi" w:cstheme="minorHAnsi"/>
        </w:rPr>
        <w:t>P</w:t>
      </w:r>
      <w:r w:rsidR="00DD3F33" w:rsidRPr="009B6D0B">
        <w:rPr>
          <w:rFonts w:asciiTheme="minorHAnsi" w:hAnsiTheme="minorHAnsi" w:cstheme="minorHAnsi"/>
        </w:rPr>
        <w:t xml:space="preserve">rzygotowanie i </w:t>
      </w:r>
      <w:r w:rsidR="00AD1FEF" w:rsidRPr="009B6D0B">
        <w:rPr>
          <w:rFonts w:asciiTheme="minorHAnsi" w:hAnsiTheme="minorHAnsi" w:cstheme="minorHAnsi"/>
        </w:rPr>
        <w:t>O</w:t>
      </w:r>
      <w:r w:rsidR="00DD3F33" w:rsidRPr="009B6D0B">
        <w:rPr>
          <w:rFonts w:asciiTheme="minorHAnsi" w:hAnsiTheme="minorHAnsi" w:cstheme="minorHAnsi"/>
        </w:rPr>
        <w:t xml:space="preserve">dbiór </w:t>
      </w:r>
      <w:r w:rsidR="000C4E5E" w:rsidRPr="009B6D0B">
        <w:rPr>
          <w:rFonts w:asciiTheme="minorHAnsi" w:hAnsiTheme="minorHAnsi" w:cstheme="minorHAnsi"/>
        </w:rPr>
        <w:t xml:space="preserve">1 </w:t>
      </w:r>
      <w:r w:rsidR="00AD1FEF" w:rsidRPr="009B6D0B">
        <w:rPr>
          <w:rFonts w:asciiTheme="minorHAnsi" w:hAnsiTheme="minorHAnsi" w:cstheme="minorHAnsi"/>
        </w:rPr>
        <w:t>W</w:t>
      </w:r>
      <w:r w:rsidR="00DD3F33" w:rsidRPr="009B6D0B">
        <w:rPr>
          <w:rFonts w:asciiTheme="minorHAnsi" w:hAnsiTheme="minorHAnsi" w:cstheme="minorHAnsi"/>
        </w:rPr>
        <w:t xml:space="preserve">ersji </w:t>
      </w:r>
      <w:r w:rsidR="00AD1FEF" w:rsidRPr="009B6D0B">
        <w:rPr>
          <w:rFonts w:asciiTheme="minorHAnsi" w:hAnsiTheme="minorHAnsi" w:cstheme="minorHAnsi"/>
        </w:rPr>
        <w:t xml:space="preserve"> </w:t>
      </w:r>
      <w:r w:rsidR="00DD3F33" w:rsidRPr="009B6D0B">
        <w:rPr>
          <w:rFonts w:asciiTheme="minorHAnsi" w:hAnsiTheme="minorHAnsi" w:cstheme="minorHAnsi"/>
        </w:rPr>
        <w:t>Systemu</w:t>
      </w:r>
      <w:bookmarkEnd w:id="1820"/>
    </w:p>
    <w:p w14:paraId="02A117BA" w14:textId="3897D1E3" w:rsidR="00AD1FEF" w:rsidRPr="009B6D0B" w:rsidRDefault="00DD3F33" w:rsidP="004B75BB">
      <w:pPr>
        <w:numPr>
          <w:ilvl w:val="0"/>
          <w:numId w:val="146"/>
        </w:numPr>
        <w:spacing w:after="120"/>
        <w:ind w:left="993" w:hanging="993"/>
        <w:rPr>
          <w:rFonts w:asciiTheme="minorHAnsi" w:hAnsiTheme="minorHAnsi" w:cstheme="minorHAnsi"/>
        </w:rPr>
      </w:pPr>
      <w:r w:rsidRPr="009B6D0B">
        <w:rPr>
          <w:rFonts w:asciiTheme="minorHAnsi" w:hAnsiTheme="minorHAnsi" w:cstheme="minorHAnsi"/>
        </w:rPr>
        <w:t>Prace w Etapie 4 będą</w:t>
      </w:r>
      <w:r w:rsidR="000801F2" w:rsidRPr="009B6D0B">
        <w:rPr>
          <w:rFonts w:asciiTheme="minorHAnsi" w:hAnsiTheme="minorHAnsi" w:cstheme="minorHAnsi"/>
        </w:rPr>
        <w:t xml:space="preserve"> polegać na praktyczn</w:t>
      </w:r>
      <w:r w:rsidR="00C629B8" w:rsidRPr="009B6D0B">
        <w:rPr>
          <w:rFonts w:asciiTheme="minorHAnsi" w:hAnsiTheme="minorHAnsi" w:cstheme="minorHAnsi"/>
        </w:rPr>
        <w:t xml:space="preserve">ej prezentacji jego działania </w:t>
      </w:r>
      <w:r w:rsidR="00D112E6" w:rsidRPr="009B6D0B">
        <w:rPr>
          <w:rFonts w:asciiTheme="minorHAnsi" w:hAnsiTheme="minorHAnsi" w:cstheme="minorHAnsi"/>
        </w:rPr>
        <w:t>w czasie instruktaży prowadzonych dla osób wskazanych przez Zamawiającego</w:t>
      </w:r>
      <w:r w:rsidR="006D3200" w:rsidRPr="009B6D0B">
        <w:rPr>
          <w:rFonts w:asciiTheme="minorHAnsi" w:hAnsiTheme="minorHAnsi" w:cstheme="minorHAnsi"/>
        </w:rPr>
        <w:t xml:space="preserve">, </w:t>
      </w:r>
      <w:r w:rsidR="008E21E3" w:rsidRPr="009B6D0B">
        <w:rPr>
          <w:rFonts w:asciiTheme="minorHAnsi" w:hAnsiTheme="minorHAnsi" w:cstheme="minorHAnsi"/>
        </w:rPr>
        <w:t xml:space="preserve">dostarczeniu </w:t>
      </w:r>
      <w:r w:rsidR="00724CB1" w:rsidRPr="009B6D0B">
        <w:rPr>
          <w:rFonts w:asciiTheme="minorHAnsi" w:hAnsiTheme="minorHAnsi" w:cstheme="minorHAnsi"/>
        </w:rPr>
        <w:t>D</w:t>
      </w:r>
      <w:r w:rsidR="008E21E3" w:rsidRPr="009B6D0B">
        <w:rPr>
          <w:rFonts w:asciiTheme="minorHAnsi" w:hAnsiTheme="minorHAnsi" w:cstheme="minorHAnsi"/>
        </w:rPr>
        <w:t>okumentacji, o której mowa w Rozdziale 33</w:t>
      </w:r>
      <w:r w:rsidR="00AD1FEF" w:rsidRPr="009B6D0B">
        <w:rPr>
          <w:rFonts w:asciiTheme="minorHAnsi" w:hAnsiTheme="minorHAnsi" w:cstheme="minorHAnsi"/>
        </w:rPr>
        <w:t>,</w:t>
      </w:r>
      <w:r w:rsidR="006D3200" w:rsidRPr="009B6D0B">
        <w:rPr>
          <w:rFonts w:asciiTheme="minorHAnsi" w:hAnsiTheme="minorHAnsi" w:cstheme="minorHAnsi"/>
        </w:rPr>
        <w:t xml:space="preserve"> wykonani</w:t>
      </w:r>
      <w:r w:rsidR="00AD1FEF" w:rsidRPr="009B6D0B">
        <w:rPr>
          <w:rFonts w:asciiTheme="minorHAnsi" w:hAnsiTheme="minorHAnsi" w:cstheme="minorHAnsi"/>
        </w:rPr>
        <w:t>u</w:t>
      </w:r>
      <w:r w:rsidR="006D3200" w:rsidRPr="009B6D0B">
        <w:rPr>
          <w:rFonts w:asciiTheme="minorHAnsi" w:hAnsiTheme="minorHAnsi" w:cstheme="minorHAnsi"/>
        </w:rPr>
        <w:t xml:space="preserve"> testów (patrz WIN.</w:t>
      </w:r>
      <w:r w:rsidR="0088235F" w:rsidRPr="009B6D0B">
        <w:rPr>
          <w:rFonts w:asciiTheme="minorHAnsi" w:hAnsiTheme="minorHAnsi" w:cstheme="minorHAnsi"/>
        </w:rPr>
        <w:t>8</w:t>
      </w:r>
      <w:r w:rsidR="006D3200" w:rsidRPr="009B6D0B">
        <w:rPr>
          <w:rFonts w:asciiTheme="minorHAnsi" w:hAnsiTheme="minorHAnsi" w:cstheme="minorHAnsi"/>
        </w:rPr>
        <w:t>)</w:t>
      </w:r>
      <w:r w:rsidR="00AD1FEF" w:rsidRPr="009B6D0B">
        <w:rPr>
          <w:rFonts w:asciiTheme="minorHAnsi" w:hAnsiTheme="minorHAnsi" w:cstheme="minorHAnsi"/>
        </w:rPr>
        <w:t xml:space="preserve"> oraz Odbiorze </w:t>
      </w:r>
      <w:r w:rsidR="001354B6" w:rsidRPr="009B6D0B">
        <w:rPr>
          <w:rFonts w:asciiTheme="minorHAnsi" w:hAnsiTheme="minorHAnsi" w:cstheme="minorHAnsi"/>
        </w:rPr>
        <w:t xml:space="preserve">1 </w:t>
      </w:r>
      <w:r w:rsidR="00AD1FEF" w:rsidRPr="009B6D0B">
        <w:rPr>
          <w:rFonts w:asciiTheme="minorHAnsi" w:hAnsiTheme="minorHAnsi" w:cstheme="minorHAnsi"/>
        </w:rPr>
        <w:t>Wersji  Systemu</w:t>
      </w:r>
      <w:r w:rsidR="00D112E6" w:rsidRPr="009B6D0B">
        <w:rPr>
          <w:rFonts w:asciiTheme="minorHAnsi" w:hAnsiTheme="minorHAnsi" w:cstheme="minorHAnsi"/>
        </w:rPr>
        <w:t>.</w:t>
      </w:r>
      <w:r w:rsidR="007B25BD" w:rsidRPr="009B6D0B">
        <w:rPr>
          <w:rFonts w:asciiTheme="minorHAnsi" w:hAnsiTheme="minorHAnsi" w:cstheme="minorHAnsi"/>
        </w:rPr>
        <w:t xml:space="preserve"> </w:t>
      </w:r>
    </w:p>
    <w:p w14:paraId="24F25608" w14:textId="6E34C78C" w:rsidR="0024738E" w:rsidRPr="009B6D0B" w:rsidRDefault="0024738E" w:rsidP="004B75BB">
      <w:pPr>
        <w:numPr>
          <w:ilvl w:val="0"/>
          <w:numId w:val="146"/>
        </w:numPr>
        <w:spacing w:after="120"/>
        <w:ind w:left="993" w:hanging="993"/>
        <w:rPr>
          <w:rFonts w:asciiTheme="minorHAnsi" w:hAnsiTheme="minorHAnsi" w:cstheme="minorHAnsi"/>
        </w:rPr>
      </w:pPr>
      <w:r w:rsidRPr="009B6D0B">
        <w:rPr>
          <w:rFonts w:asciiTheme="minorHAnsi" w:hAnsiTheme="minorHAnsi" w:cstheme="minorHAnsi"/>
        </w:rPr>
        <w:t>Terminy przeprowadz</w:t>
      </w:r>
      <w:r w:rsidR="001D7237" w:rsidRPr="009B6D0B">
        <w:rPr>
          <w:rFonts w:asciiTheme="minorHAnsi" w:hAnsiTheme="minorHAnsi" w:cstheme="minorHAnsi"/>
        </w:rPr>
        <w:t>a</w:t>
      </w:r>
      <w:r w:rsidRPr="009B6D0B">
        <w:rPr>
          <w:rFonts w:asciiTheme="minorHAnsi" w:hAnsiTheme="minorHAnsi" w:cstheme="minorHAnsi"/>
        </w:rPr>
        <w:t>nia instruktaży zostaną uzgodnione z Zamawiającym.</w:t>
      </w:r>
    </w:p>
    <w:p w14:paraId="7FDB2D98" w14:textId="329CAA72" w:rsidR="0024738E" w:rsidRPr="009B6D0B" w:rsidRDefault="0024738E" w:rsidP="004B75BB">
      <w:pPr>
        <w:numPr>
          <w:ilvl w:val="0"/>
          <w:numId w:val="146"/>
        </w:numPr>
        <w:spacing w:after="120"/>
        <w:ind w:left="993" w:hanging="993"/>
        <w:rPr>
          <w:rFonts w:asciiTheme="minorHAnsi" w:hAnsiTheme="minorHAnsi" w:cstheme="minorHAnsi"/>
        </w:rPr>
      </w:pPr>
      <w:r w:rsidRPr="009B6D0B">
        <w:rPr>
          <w:rFonts w:asciiTheme="minorHAnsi" w:hAnsiTheme="minorHAnsi" w:cstheme="minorHAnsi"/>
        </w:rPr>
        <w:t>Wykonawca przeprowadzi odrębne instruktaże dla niżej wymienionych grup odbiorców</w:t>
      </w:r>
      <w:r w:rsidR="001B0D28" w:rsidRPr="009B6D0B">
        <w:rPr>
          <w:rFonts w:asciiTheme="minorHAnsi" w:hAnsiTheme="minorHAnsi" w:cstheme="minorHAnsi"/>
        </w:rPr>
        <w:t xml:space="preserve"> (osoby wskazane przez Zamawiającego)</w:t>
      </w:r>
      <w:r w:rsidRPr="009B6D0B">
        <w:rPr>
          <w:rFonts w:asciiTheme="minorHAnsi" w:hAnsiTheme="minorHAnsi" w:cstheme="minorHAnsi"/>
        </w:rPr>
        <w:t>:</w:t>
      </w:r>
    </w:p>
    <w:tbl>
      <w:tblPr>
        <w:tblW w:w="461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35"/>
        <w:gridCol w:w="2815"/>
      </w:tblGrid>
      <w:tr w:rsidR="00E73C6A" w:rsidRPr="009B6D0B" w14:paraId="38AE54FC" w14:textId="77777777" w:rsidTr="00F303BA">
        <w:trPr>
          <w:tblHeader/>
          <w:jc w:val="right"/>
        </w:trPr>
        <w:tc>
          <w:tcPr>
            <w:tcW w:w="424" w:type="pct"/>
            <w:shd w:val="clear" w:color="auto" w:fill="auto"/>
          </w:tcPr>
          <w:p w14:paraId="1671255F" w14:textId="77777777" w:rsidR="0024738E" w:rsidRPr="009B6D0B" w:rsidRDefault="0024738E" w:rsidP="00177DF3">
            <w:pPr>
              <w:tabs>
                <w:tab w:val="left" w:pos="1985"/>
              </w:tabs>
              <w:spacing w:before="120" w:after="120"/>
              <w:contextualSpacing/>
              <w:rPr>
                <w:rFonts w:asciiTheme="minorHAnsi" w:hAnsiTheme="minorHAnsi" w:cstheme="minorHAnsi"/>
                <w:b/>
              </w:rPr>
            </w:pPr>
            <w:r w:rsidRPr="009B6D0B">
              <w:rPr>
                <w:rFonts w:asciiTheme="minorHAnsi" w:hAnsiTheme="minorHAnsi" w:cstheme="minorHAnsi"/>
                <w:b/>
              </w:rPr>
              <w:t>Lp.</w:t>
            </w:r>
          </w:p>
        </w:tc>
        <w:tc>
          <w:tcPr>
            <w:tcW w:w="2892" w:type="pct"/>
            <w:shd w:val="clear" w:color="auto" w:fill="auto"/>
          </w:tcPr>
          <w:p w14:paraId="0DB35873" w14:textId="77777777" w:rsidR="0024738E" w:rsidRPr="009B6D0B" w:rsidRDefault="0024738E" w:rsidP="00177DF3">
            <w:pPr>
              <w:tabs>
                <w:tab w:val="left" w:pos="1985"/>
              </w:tabs>
              <w:spacing w:before="120" w:after="120"/>
              <w:contextualSpacing/>
              <w:rPr>
                <w:rFonts w:asciiTheme="minorHAnsi" w:hAnsiTheme="minorHAnsi" w:cstheme="minorHAnsi"/>
                <w:b/>
              </w:rPr>
            </w:pPr>
            <w:r w:rsidRPr="009B6D0B">
              <w:rPr>
                <w:rFonts w:asciiTheme="minorHAnsi" w:hAnsiTheme="minorHAnsi" w:cstheme="minorHAnsi"/>
                <w:b/>
              </w:rPr>
              <w:t>Grupa odbiorców</w:t>
            </w:r>
          </w:p>
        </w:tc>
        <w:tc>
          <w:tcPr>
            <w:tcW w:w="1684" w:type="pct"/>
            <w:shd w:val="clear" w:color="auto" w:fill="auto"/>
          </w:tcPr>
          <w:p w14:paraId="3454EA54" w14:textId="77777777" w:rsidR="0024738E" w:rsidRPr="009B6D0B" w:rsidRDefault="0024738E" w:rsidP="00177DF3">
            <w:pPr>
              <w:tabs>
                <w:tab w:val="left" w:pos="1985"/>
              </w:tabs>
              <w:spacing w:before="120" w:after="120"/>
              <w:contextualSpacing/>
              <w:rPr>
                <w:rFonts w:asciiTheme="minorHAnsi" w:hAnsiTheme="minorHAnsi" w:cstheme="minorHAnsi"/>
                <w:b/>
              </w:rPr>
            </w:pPr>
            <w:r w:rsidRPr="009B6D0B">
              <w:rPr>
                <w:rFonts w:asciiTheme="minorHAnsi" w:hAnsiTheme="minorHAnsi" w:cstheme="minorHAnsi"/>
                <w:b/>
              </w:rPr>
              <w:t>Ilość osób</w:t>
            </w:r>
          </w:p>
        </w:tc>
      </w:tr>
      <w:tr w:rsidR="00E73C6A" w:rsidRPr="009B6D0B" w14:paraId="71587F58" w14:textId="77777777" w:rsidTr="002659D7">
        <w:trPr>
          <w:jc w:val="right"/>
        </w:trPr>
        <w:tc>
          <w:tcPr>
            <w:tcW w:w="424" w:type="pct"/>
            <w:shd w:val="clear" w:color="auto" w:fill="auto"/>
            <w:vAlign w:val="center"/>
          </w:tcPr>
          <w:p w14:paraId="12FF116E" w14:textId="77777777"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1.</w:t>
            </w:r>
          </w:p>
        </w:tc>
        <w:tc>
          <w:tcPr>
            <w:tcW w:w="2892" w:type="pct"/>
            <w:shd w:val="clear" w:color="auto" w:fill="auto"/>
            <w:vAlign w:val="center"/>
          </w:tcPr>
          <w:p w14:paraId="5E4C602E" w14:textId="2013FD65"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Pracownicy PFRON</w:t>
            </w:r>
            <w:r w:rsidR="00384ACE" w:rsidRPr="009B6D0B">
              <w:rPr>
                <w:rFonts w:asciiTheme="minorHAnsi" w:hAnsiTheme="minorHAnsi" w:cstheme="minorHAnsi"/>
              </w:rPr>
              <w:t xml:space="preserve"> </w:t>
            </w:r>
          </w:p>
        </w:tc>
        <w:tc>
          <w:tcPr>
            <w:tcW w:w="1684" w:type="pct"/>
            <w:shd w:val="clear" w:color="auto" w:fill="auto"/>
            <w:vAlign w:val="center"/>
          </w:tcPr>
          <w:p w14:paraId="3312BFE5" w14:textId="3483EFB5"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M</w:t>
            </w:r>
            <w:r w:rsidR="00E8190D" w:rsidRPr="009B6D0B">
              <w:rPr>
                <w:rFonts w:asciiTheme="minorHAnsi" w:hAnsiTheme="minorHAnsi" w:cstheme="minorHAnsi"/>
              </w:rPr>
              <w:t>ax</w:t>
            </w:r>
            <w:r w:rsidRPr="009B6D0B">
              <w:rPr>
                <w:rFonts w:asciiTheme="minorHAnsi" w:hAnsiTheme="minorHAnsi" w:cstheme="minorHAnsi"/>
              </w:rPr>
              <w:t>. 51 os.</w:t>
            </w:r>
          </w:p>
        </w:tc>
      </w:tr>
      <w:tr w:rsidR="00E73C6A" w:rsidRPr="009B6D0B" w14:paraId="19304A90" w14:textId="77777777" w:rsidTr="002659D7">
        <w:trPr>
          <w:jc w:val="right"/>
        </w:trPr>
        <w:tc>
          <w:tcPr>
            <w:tcW w:w="424" w:type="pct"/>
            <w:shd w:val="clear" w:color="auto" w:fill="auto"/>
            <w:vAlign w:val="center"/>
          </w:tcPr>
          <w:p w14:paraId="6B1A33EC" w14:textId="77777777"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2.</w:t>
            </w:r>
          </w:p>
        </w:tc>
        <w:tc>
          <w:tcPr>
            <w:tcW w:w="2892" w:type="pct"/>
            <w:shd w:val="clear" w:color="auto" w:fill="auto"/>
            <w:vAlign w:val="center"/>
          </w:tcPr>
          <w:p w14:paraId="6746E6BC" w14:textId="39ECD1E6"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Mentorzy</w:t>
            </w:r>
            <w:r w:rsidR="00821BAB" w:rsidRPr="009B6D0B">
              <w:rPr>
                <w:rFonts w:asciiTheme="minorHAnsi" w:hAnsiTheme="minorHAnsi" w:cstheme="minorHAnsi"/>
              </w:rPr>
              <w:t xml:space="preserve"> </w:t>
            </w:r>
          </w:p>
        </w:tc>
        <w:tc>
          <w:tcPr>
            <w:tcW w:w="1684" w:type="pct"/>
            <w:shd w:val="clear" w:color="auto" w:fill="auto"/>
            <w:vAlign w:val="center"/>
          </w:tcPr>
          <w:p w14:paraId="260E99D5" w14:textId="77777777"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Max 20 os.</w:t>
            </w:r>
          </w:p>
        </w:tc>
      </w:tr>
      <w:tr w:rsidR="00E73C6A" w:rsidRPr="009B6D0B" w14:paraId="5ECAAA4B" w14:textId="77777777" w:rsidTr="002659D7">
        <w:trPr>
          <w:jc w:val="right"/>
        </w:trPr>
        <w:tc>
          <w:tcPr>
            <w:tcW w:w="424" w:type="pct"/>
            <w:shd w:val="clear" w:color="auto" w:fill="auto"/>
            <w:vAlign w:val="center"/>
          </w:tcPr>
          <w:p w14:paraId="6CA9230B" w14:textId="77777777"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3.</w:t>
            </w:r>
          </w:p>
        </w:tc>
        <w:tc>
          <w:tcPr>
            <w:tcW w:w="2892" w:type="pct"/>
            <w:shd w:val="clear" w:color="auto" w:fill="auto"/>
            <w:vAlign w:val="center"/>
          </w:tcPr>
          <w:p w14:paraId="2FB247B2" w14:textId="4D3D45F6" w:rsidR="0024738E" w:rsidRPr="009B6D0B" w:rsidRDefault="0024738E"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Pracownicy infolinii</w:t>
            </w:r>
            <w:r w:rsidR="00821BAB" w:rsidRPr="009B6D0B">
              <w:rPr>
                <w:rFonts w:asciiTheme="minorHAnsi" w:hAnsiTheme="minorHAnsi" w:cstheme="minorHAnsi"/>
              </w:rPr>
              <w:t xml:space="preserve"> </w:t>
            </w:r>
          </w:p>
        </w:tc>
        <w:tc>
          <w:tcPr>
            <w:tcW w:w="1684" w:type="pct"/>
            <w:shd w:val="clear" w:color="auto" w:fill="auto"/>
            <w:vAlign w:val="center"/>
          </w:tcPr>
          <w:p w14:paraId="65754450" w14:textId="0ED0AE1D" w:rsidR="0024738E" w:rsidRPr="009B6D0B" w:rsidRDefault="00632633" w:rsidP="00177DF3">
            <w:pPr>
              <w:tabs>
                <w:tab w:val="left" w:pos="1985"/>
              </w:tabs>
              <w:spacing w:before="120" w:after="120"/>
              <w:contextualSpacing/>
              <w:rPr>
                <w:rFonts w:asciiTheme="minorHAnsi" w:hAnsiTheme="minorHAnsi" w:cstheme="minorHAnsi"/>
              </w:rPr>
            </w:pPr>
            <w:r w:rsidRPr="009B6D0B">
              <w:rPr>
                <w:rFonts w:asciiTheme="minorHAnsi" w:hAnsiTheme="minorHAnsi" w:cstheme="minorHAnsi"/>
              </w:rPr>
              <w:t xml:space="preserve">Max </w:t>
            </w:r>
            <w:r w:rsidR="0024738E" w:rsidRPr="009B6D0B">
              <w:rPr>
                <w:rFonts w:asciiTheme="minorHAnsi" w:hAnsiTheme="minorHAnsi" w:cstheme="minorHAnsi"/>
              </w:rPr>
              <w:t>8 os.</w:t>
            </w:r>
          </w:p>
        </w:tc>
      </w:tr>
    </w:tbl>
    <w:p w14:paraId="1FF3FB68" w14:textId="77777777" w:rsidR="0024738E" w:rsidRPr="009B6D0B" w:rsidRDefault="0024738E" w:rsidP="001354B6">
      <w:pPr>
        <w:spacing w:after="120"/>
        <w:rPr>
          <w:rFonts w:asciiTheme="minorHAnsi" w:hAnsiTheme="minorHAnsi" w:cstheme="minorHAnsi"/>
        </w:rPr>
      </w:pPr>
    </w:p>
    <w:p w14:paraId="6E00776E" w14:textId="0260299B" w:rsidR="0024738E" w:rsidRPr="009B6D0B" w:rsidRDefault="0024738E" w:rsidP="004B75BB">
      <w:pPr>
        <w:numPr>
          <w:ilvl w:val="0"/>
          <w:numId w:val="146"/>
        </w:numPr>
        <w:spacing w:after="120"/>
        <w:ind w:left="993" w:hanging="993"/>
        <w:rPr>
          <w:rFonts w:asciiTheme="minorHAnsi" w:hAnsiTheme="minorHAnsi" w:cstheme="minorHAnsi"/>
        </w:rPr>
      </w:pPr>
      <w:r w:rsidRPr="009B6D0B">
        <w:rPr>
          <w:rFonts w:asciiTheme="minorHAnsi" w:hAnsiTheme="minorHAnsi" w:cstheme="minorHAnsi"/>
        </w:rPr>
        <w:t>Wymagania na instruktaż</w:t>
      </w:r>
      <w:r w:rsidR="00DD3F33" w:rsidRPr="009B6D0B">
        <w:rPr>
          <w:rFonts w:asciiTheme="minorHAnsi" w:hAnsiTheme="minorHAnsi" w:cstheme="minorHAnsi"/>
        </w:rPr>
        <w:t>e</w:t>
      </w:r>
      <w:r w:rsidRPr="009B6D0B">
        <w:rPr>
          <w:rFonts w:asciiTheme="minorHAnsi" w:hAnsiTheme="minorHAnsi" w:cstheme="minorHAnsi"/>
        </w:rPr>
        <w:t xml:space="preserve"> dla Pracowników PFRON</w:t>
      </w:r>
    </w:p>
    <w:p w14:paraId="445043DD" w14:textId="07C3D0DC" w:rsidR="00AD1FEF" w:rsidRPr="009B6D0B" w:rsidRDefault="00AD1FEF" w:rsidP="004B75BB">
      <w:pPr>
        <w:pStyle w:val="Akapitzlist"/>
        <w:numPr>
          <w:ilvl w:val="1"/>
          <w:numId w:val="146"/>
        </w:numPr>
        <w:rPr>
          <w:rFonts w:asciiTheme="minorHAnsi" w:hAnsiTheme="minorHAnsi" w:cstheme="minorHAnsi"/>
        </w:rPr>
      </w:pPr>
      <w:r w:rsidRPr="009B6D0B">
        <w:rPr>
          <w:rFonts w:asciiTheme="minorHAnsi" w:hAnsiTheme="minorHAnsi" w:cstheme="minorHAnsi"/>
        </w:rPr>
        <w:t xml:space="preserve">Wykonawca jest zobowiązany do przygotowania i przeprowadzania dla pracowników PFRON  instruktaży dotyczących sposobu działania i obsługi Systemu przez </w:t>
      </w:r>
      <w:r w:rsidRPr="009B6D0B">
        <w:rPr>
          <w:rFonts w:asciiTheme="minorHAnsi" w:hAnsiTheme="minorHAnsi" w:cstheme="minorHAnsi"/>
        </w:rPr>
        <w:lastRenderedPageBreak/>
        <w:t xml:space="preserve">Użytkowników, architektury Systemu, Kodów Źródłowych Systemu oraz </w:t>
      </w:r>
      <w:r w:rsidR="00021CDF" w:rsidRPr="009B6D0B">
        <w:rPr>
          <w:rFonts w:asciiTheme="minorHAnsi" w:hAnsiTheme="minorHAnsi" w:cstheme="minorHAnsi"/>
        </w:rPr>
        <w:t>d</w:t>
      </w:r>
      <w:r w:rsidRPr="009B6D0B">
        <w:rPr>
          <w:rFonts w:asciiTheme="minorHAnsi" w:hAnsiTheme="minorHAnsi" w:cstheme="minorHAnsi"/>
        </w:rPr>
        <w:t>okumentacji Systemu</w:t>
      </w:r>
      <w:r w:rsidR="00021CDF" w:rsidRPr="009B6D0B">
        <w:rPr>
          <w:rFonts w:asciiTheme="minorHAnsi" w:hAnsiTheme="minorHAnsi" w:cstheme="minorHAnsi"/>
        </w:rPr>
        <w:t xml:space="preserve"> w zakresie uzgodnionym z Zamawiającym</w:t>
      </w:r>
      <w:r w:rsidRPr="009B6D0B">
        <w:rPr>
          <w:rFonts w:asciiTheme="minorHAnsi" w:hAnsiTheme="minorHAnsi" w:cstheme="minorHAnsi"/>
        </w:rPr>
        <w:t xml:space="preserve">. </w:t>
      </w:r>
    </w:p>
    <w:p w14:paraId="22F2AF13" w14:textId="3E28DCC0"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Wykonawca jest zobowiązany do przeprowadzenia instruktaż</w:t>
      </w:r>
      <w:r w:rsidR="00DD3F33" w:rsidRPr="009B6D0B">
        <w:rPr>
          <w:rFonts w:asciiTheme="minorHAnsi" w:hAnsiTheme="minorHAnsi" w:cstheme="minorHAnsi"/>
        </w:rPr>
        <w:t>y</w:t>
      </w:r>
      <w:r w:rsidRPr="009B6D0B">
        <w:rPr>
          <w:rFonts w:asciiTheme="minorHAnsi" w:hAnsiTheme="minorHAnsi" w:cstheme="minorHAnsi"/>
        </w:rPr>
        <w:t xml:space="preserve"> w formie warsztatowej dla pracowników PFRON w liczbie </w:t>
      </w:r>
      <w:r w:rsidR="00E8190D" w:rsidRPr="009B6D0B">
        <w:rPr>
          <w:rFonts w:asciiTheme="minorHAnsi" w:hAnsiTheme="minorHAnsi" w:cstheme="minorHAnsi"/>
        </w:rPr>
        <w:t>maksymalnej</w:t>
      </w:r>
      <w:r w:rsidRPr="009B6D0B">
        <w:rPr>
          <w:rFonts w:asciiTheme="minorHAnsi" w:hAnsiTheme="minorHAnsi" w:cstheme="minorHAnsi"/>
        </w:rPr>
        <w:t xml:space="preserve"> 51 osób. Maksymalna liczebność uczestników pojedynczego instruktażu wynosi 3 osoby. Instruktaże przeprowadzone zostaną na stanowiskach roboczych instruowanych pracowników </w:t>
      </w:r>
      <w:r w:rsidR="00E8190D" w:rsidRPr="009B6D0B">
        <w:rPr>
          <w:rFonts w:asciiTheme="minorHAnsi" w:hAnsiTheme="minorHAnsi" w:cstheme="minorHAnsi"/>
        </w:rPr>
        <w:br/>
      </w:r>
      <w:r w:rsidRPr="009B6D0B">
        <w:rPr>
          <w:rFonts w:asciiTheme="minorHAnsi" w:hAnsiTheme="minorHAnsi" w:cstheme="minorHAnsi"/>
        </w:rPr>
        <w:t xml:space="preserve">w 17 lokalizacjach na terenie miast wojewódzkich. Minimalny czas instruktażu </w:t>
      </w:r>
      <w:r w:rsidR="00E8190D" w:rsidRPr="009B6D0B">
        <w:rPr>
          <w:rFonts w:asciiTheme="minorHAnsi" w:hAnsiTheme="minorHAnsi" w:cstheme="minorHAnsi"/>
        </w:rPr>
        <w:br/>
      </w:r>
      <w:r w:rsidRPr="009B6D0B">
        <w:rPr>
          <w:rFonts w:asciiTheme="minorHAnsi" w:hAnsiTheme="minorHAnsi" w:cstheme="minorHAnsi"/>
        </w:rPr>
        <w:t xml:space="preserve">to 8 godzin zegarowych. Zamawiający nie pokrywa kosztów dojazdu, wyżywienia i zakwaterowania pracowników Wykonawcy. </w:t>
      </w:r>
      <w:r w:rsidR="00DD3F33" w:rsidRPr="009B6D0B">
        <w:rPr>
          <w:rFonts w:asciiTheme="minorHAnsi" w:hAnsiTheme="minorHAnsi" w:cstheme="minorHAnsi"/>
        </w:rPr>
        <w:t>Zamawiający dopuszcza przeprowadzenie instruktaży w sposób zdalny. Decyzję o sposobie prowadzenia instruktaży w sposób zdalny podejmuje Zamawiający.</w:t>
      </w:r>
    </w:p>
    <w:p w14:paraId="533325F9" w14:textId="2A63E1A3"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Każdy instruktaż składać się będzie z </w:t>
      </w:r>
      <w:r w:rsidR="00DD3F33" w:rsidRPr="009B6D0B">
        <w:rPr>
          <w:rFonts w:asciiTheme="minorHAnsi" w:hAnsiTheme="minorHAnsi" w:cstheme="minorHAnsi"/>
        </w:rPr>
        <w:t>form</w:t>
      </w:r>
      <w:r w:rsidR="00C135FC" w:rsidRPr="009B6D0B">
        <w:rPr>
          <w:rFonts w:asciiTheme="minorHAnsi" w:hAnsiTheme="minorHAnsi" w:cstheme="minorHAnsi"/>
        </w:rPr>
        <w:t>y</w:t>
      </w:r>
      <w:r w:rsidR="00DD3F33" w:rsidRPr="009B6D0B">
        <w:rPr>
          <w:rFonts w:asciiTheme="minorHAnsi" w:hAnsiTheme="minorHAnsi" w:cstheme="minorHAnsi"/>
        </w:rPr>
        <w:t xml:space="preserve"> </w:t>
      </w:r>
      <w:r w:rsidR="00C135FC" w:rsidRPr="009B6D0B">
        <w:rPr>
          <w:rFonts w:asciiTheme="minorHAnsi" w:hAnsiTheme="minorHAnsi" w:cstheme="minorHAnsi"/>
        </w:rPr>
        <w:t>wykładowej</w:t>
      </w:r>
      <w:r w:rsidRPr="009B6D0B">
        <w:rPr>
          <w:rFonts w:asciiTheme="minorHAnsi" w:hAnsiTheme="minorHAnsi" w:cstheme="minorHAnsi"/>
        </w:rPr>
        <w:t xml:space="preserve"> oraz części warsztatowej obejmującej pracę samodzielną. Minimalny czas instruktażu</w:t>
      </w:r>
      <w:r w:rsidR="00C135FC" w:rsidRPr="009B6D0B">
        <w:rPr>
          <w:rFonts w:asciiTheme="minorHAnsi" w:hAnsiTheme="minorHAnsi" w:cstheme="minorHAnsi"/>
        </w:rPr>
        <w:t xml:space="preserve"> </w:t>
      </w:r>
      <w:r w:rsidRPr="009B6D0B">
        <w:rPr>
          <w:rFonts w:asciiTheme="minorHAnsi" w:hAnsiTheme="minorHAnsi" w:cstheme="minorHAnsi"/>
        </w:rPr>
        <w:t xml:space="preserve">wyniesie </w:t>
      </w:r>
      <w:r w:rsidR="005442BC" w:rsidRPr="009B6D0B">
        <w:rPr>
          <w:rFonts w:asciiTheme="minorHAnsi" w:hAnsiTheme="minorHAnsi" w:cstheme="minorHAnsi"/>
        </w:rPr>
        <w:t>8</w:t>
      </w:r>
      <w:r w:rsidRPr="009B6D0B">
        <w:rPr>
          <w:rFonts w:asciiTheme="minorHAnsi" w:hAnsiTheme="minorHAnsi" w:cstheme="minorHAnsi"/>
        </w:rPr>
        <w:t xml:space="preserve"> godzin</w:t>
      </w:r>
      <w:r w:rsidR="00B06329" w:rsidRPr="009B6D0B">
        <w:rPr>
          <w:rFonts w:asciiTheme="minorHAnsi" w:hAnsiTheme="minorHAnsi" w:cstheme="minorHAnsi"/>
        </w:rPr>
        <w:t xml:space="preserve"> zegarowych</w:t>
      </w:r>
      <w:r w:rsidR="00C135FC" w:rsidRPr="009B6D0B">
        <w:rPr>
          <w:rFonts w:asciiTheme="minorHAnsi" w:hAnsiTheme="minorHAnsi" w:cstheme="minorHAnsi"/>
        </w:rPr>
        <w:t xml:space="preserve"> </w:t>
      </w:r>
      <w:bookmarkStart w:id="1821" w:name="_Hlk56617248"/>
      <w:r w:rsidR="00C135FC" w:rsidRPr="009B6D0B">
        <w:rPr>
          <w:rFonts w:asciiTheme="minorHAnsi" w:hAnsiTheme="minorHAnsi" w:cstheme="minorHAnsi"/>
        </w:rPr>
        <w:t xml:space="preserve">(wliczając łączne przerwy nie dłuższe niż 1 </w:t>
      </w:r>
      <w:r w:rsidR="00632633" w:rsidRPr="009B6D0B">
        <w:rPr>
          <w:rFonts w:asciiTheme="minorHAnsi" w:hAnsiTheme="minorHAnsi" w:cstheme="minorHAnsi"/>
        </w:rPr>
        <w:t>godzina</w:t>
      </w:r>
      <w:r w:rsidR="00C135FC" w:rsidRPr="009B6D0B">
        <w:rPr>
          <w:rFonts w:asciiTheme="minorHAnsi" w:hAnsiTheme="minorHAnsi" w:cstheme="minorHAnsi"/>
        </w:rPr>
        <w:t xml:space="preserve"> 15 min.)</w:t>
      </w:r>
      <w:r w:rsidRPr="009B6D0B">
        <w:rPr>
          <w:rFonts w:asciiTheme="minorHAnsi" w:hAnsiTheme="minorHAnsi" w:cstheme="minorHAnsi"/>
        </w:rPr>
        <w:t xml:space="preserve">, </w:t>
      </w:r>
      <w:bookmarkEnd w:id="1821"/>
      <w:r w:rsidRPr="009B6D0B">
        <w:rPr>
          <w:rFonts w:asciiTheme="minorHAnsi" w:hAnsiTheme="minorHAnsi" w:cstheme="minorHAnsi"/>
        </w:rPr>
        <w:t>w tym 4,5 godzin</w:t>
      </w:r>
      <w:r w:rsidR="001B0D28" w:rsidRPr="009B6D0B">
        <w:rPr>
          <w:rFonts w:asciiTheme="minorHAnsi" w:hAnsiTheme="minorHAnsi" w:cstheme="minorHAnsi"/>
        </w:rPr>
        <w:t>y</w:t>
      </w:r>
      <w:r w:rsidRPr="009B6D0B">
        <w:rPr>
          <w:rFonts w:asciiTheme="minorHAnsi" w:hAnsiTheme="minorHAnsi" w:cstheme="minorHAnsi"/>
        </w:rPr>
        <w:t xml:space="preserve"> warsztatów. </w:t>
      </w:r>
      <w:bookmarkStart w:id="1822" w:name="_Hlk48130343"/>
      <w:r w:rsidRPr="009B6D0B">
        <w:rPr>
          <w:rFonts w:asciiTheme="minorHAnsi" w:hAnsiTheme="minorHAnsi" w:cstheme="minorHAnsi"/>
        </w:rPr>
        <w:t>Wykonawca zobowiązuje się zapewnić wykładowców posiadających należyte doświadczenie szkoleniowe i odpowiednią wiedzę merytoryczną w zakresie objętym przedmiotem instruktażu.</w:t>
      </w:r>
      <w:bookmarkEnd w:id="1822"/>
    </w:p>
    <w:p w14:paraId="7CC86F81" w14:textId="617A91E4" w:rsidR="001B0D28"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jest zobowiązany do przygotowania materiałów </w:t>
      </w:r>
      <w:r w:rsidR="00E8190D" w:rsidRPr="009B6D0B">
        <w:rPr>
          <w:rFonts w:asciiTheme="minorHAnsi" w:hAnsiTheme="minorHAnsi" w:cstheme="minorHAnsi"/>
        </w:rPr>
        <w:t>instruktażow</w:t>
      </w:r>
      <w:r w:rsidR="006E4AD7" w:rsidRPr="009B6D0B">
        <w:rPr>
          <w:rFonts w:asciiTheme="minorHAnsi" w:hAnsiTheme="minorHAnsi" w:cstheme="minorHAnsi"/>
        </w:rPr>
        <w:t>ych</w:t>
      </w:r>
      <w:r w:rsidRPr="009B6D0B">
        <w:rPr>
          <w:rFonts w:asciiTheme="minorHAnsi" w:hAnsiTheme="minorHAnsi" w:cstheme="minorHAnsi"/>
        </w:rPr>
        <w:t xml:space="preserve">, które zostaną dostarczone uczestnikom w formie elektronicznej. Stopień szczegółowości materiałów powinien obejmować każdą czynność jednostkową wykonaną przez uczestników </w:t>
      </w:r>
      <w:r w:rsidR="001B0D28" w:rsidRPr="009B6D0B">
        <w:rPr>
          <w:rFonts w:asciiTheme="minorHAnsi" w:hAnsiTheme="minorHAnsi" w:cstheme="minorHAnsi"/>
        </w:rPr>
        <w:t xml:space="preserve">w trakcie </w:t>
      </w:r>
      <w:r w:rsidRPr="009B6D0B">
        <w:rPr>
          <w:rFonts w:asciiTheme="minorHAnsi" w:hAnsiTheme="minorHAnsi" w:cstheme="minorHAnsi"/>
        </w:rPr>
        <w:t>instruktażu.</w:t>
      </w:r>
      <w:r w:rsidR="006E4AD7" w:rsidRPr="009B6D0B">
        <w:rPr>
          <w:rFonts w:asciiTheme="minorHAnsi" w:hAnsiTheme="minorHAnsi" w:cstheme="minorHAnsi"/>
        </w:rPr>
        <w:t xml:space="preserve"> Wykonawca zobowiązany jest przedstawić materiały co najmniej </w:t>
      </w:r>
      <w:r w:rsidR="00C135FC" w:rsidRPr="009B6D0B">
        <w:rPr>
          <w:rFonts w:asciiTheme="minorHAnsi" w:hAnsiTheme="minorHAnsi" w:cstheme="minorHAnsi"/>
        </w:rPr>
        <w:t xml:space="preserve">10 </w:t>
      </w:r>
      <w:r w:rsidR="006E4AD7" w:rsidRPr="009B6D0B">
        <w:rPr>
          <w:rFonts w:asciiTheme="minorHAnsi" w:hAnsiTheme="minorHAnsi" w:cstheme="minorHAnsi"/>
        </w:rPr>
        <w:t>Dni Robocz</w:t>
      </w:r>
      <w:r w:rsidR="00C135FC" w:rsidRPr="009B6D0B">
        <w:rPr>
          <w:rFonts w:asciiTheme="minorHAnsi" w:hAnsiTheme="minorHAnsi" w:cstheme="minorHAnsi"/>
        </w:rPr>
        <w:t>ych</w:t>
      </w:r>
      <w:r w:rsidR="006E4AD7" w:rsidRPr="009B6D0B">
        <w:rPr>
          <w:rFonts w:asciiTheme="minorHAnsi" w:hAnsiTheme="minorHAnsi" w:cstheme="minorHAnsi"/>
        </w:rPr>
        <w:t xml:space="preserve"> przed planowanym terminem instruktażu.</w:t>
      </w:r>
      <w:r w:rsidR="00E8190D" w:rsidRPr="009B6D0B">
        <w:rPr>
          <w:rFonts w:asciiTheme="minorHAnsi" w:hAnsiTheme="minorHAnsi" w:cstheme="minorHAnsi"/>
        </w:rPr>
        <w:t xml:space="preserve"> Materiały instruktażowe podlegają akceptacji Zamawiającego. </w:t>
      </w:r>
      <w:r w:rsidR="006E4AD7" w:rsidRPr="009B6D0B">
        <w:rPr>
          <w:rFonts w:asciiTheme="minorHAnsi" w:hAnsiTheme="minorHAnsi" w:cstheme="minorHAnsi"/>
        </w:rPr>
        <w:t>W przypadku uwag Zamawiającego do materiałów instruktażowych, Wykonawca zobowiązany jest je uwzględnić.</w:t>
      </w:r>
    </w:p>
    <w:p w14:paraId="226E5D99" w14:textId="79B1FFE6" w:rsidR="00A90E72" w:rsidRPr="009B6D0B" w:rsidRDefault="00A90E72" w:rsidP="004B75BB">
      <w:pPr>
        <w:pStyle w:val="Akapitzlist"/>
        <w:numPr>
          <w:ilvl w:val="1"/>
          <w:numId w:val="146"/>
        </w:numPr>
        <w:tabs>
          <w:tab w:val="left" w:pos="1985"/>
        </w:tabs>
        <w:spacing w:before="120" w:after="120"/>
        <w:rPr>
          <w:rFonts w:asciiTheme="minorHAnsi" w:hAnsiTheme="minorHAnsi" w:cstheme="minorHAnsi"/>
        </w:rPr>
      </w:pPr>
      <w:r w:rsidRPr="009B6D0B">
        <w:rPr>
          <w:rFonts w:asciiTheme="minorHAnsi" w:hAnsiTheme="minorHAnsi" w:cstheme="minorHAnsi"/>
        </w:rPr>
        <w:t>Odb</w:t>
      </w:r>
      <w:r w:rsidR="0046582A" w:rsidRPr="009B6D0B">
        <w:rPr>
          <w:rFonts w:asciiTheme="minorHAnsi" w:hAnsiTheme="minorHAnsi" w:cstheme="minorHAnsi"/>
        </w:rPr>
        <w:t xml:space="preserve">iór instruktaży przeprowadzony zostanie </w:t>
      </w:r>
      <w:r w:rsidR="003A5CA0" w:rsidRPr="009B6D0B">
        <w:rPr>
          <w:rFonts w:asciiTheme="minorHAnsi" w:hAnsiTheme="minorHAnsi" w:cstheme="minorHAnsi"/>
        </w:rPr>
        <w:t xml:space="preserve">na podstawie </w:t>
      </w:r>
      <w:r w:rsidR="009716E5" w:rsidRPr="009B6D0B">
        <w:rPr>
          <w:rFonts w:asciiTheme="minorHAnsi" w:hAnsiTheme="minorHAnsi" w:cstheme="minorHAnsi"/>
        </w:rPr>
        <w:t>ankiety opracowanej wspólnie przez Wykonawcę i Zamawiającego</w:t>
      </w:r>
      <w:r w:rsidR="00E043BC" w:rsidRPr="009B6D0B">
        <w:rPr>
          <w:rFonts w:asciiTheme="minorHAnsi" w:hAnsiTheme="minorHAnsi" w:cstheme="minorHAnsi"/>
        </w:rPr>
        <w:t xml:space="preserve">. Pytania w ankiecie będą </w:t>
      </w:r>
      <w:r w:rsidR="00380250" w:rsidRPr="009B6D0B">
        <w:rPr>
          <w:rFonts w:asciiTheme="minorHAnsi" w:hAnsiTheme="minorHAnsi" w:cstheme="minorHAnsi"/>
        </w:rPr>
        <w:t xml:space="preserve">dotyczyć </w:t>
      </w:r>
      <w:r w:rsidR="00C135FC" w:rsidRPr="009B6D0B">
        <w:rPr>
          <w:rFonts w:asciiTheme="minorHAnsi" w:hAnsiTheme="minorHAnsi" w:cstheme="minorHAnsi"/>
        </w:rPr>
        <w:t xml:space="preserve"> jakości przeprowadzonych instruktaży</w:t>
      </w:r>
      <w:r w:rsidR="00A57917" w:rsidRPr="009B6D0B">
        <w:rPr>
          <w:rFonts w:asciiTheme="minorHAnsi" w:hAnsiTheme="minorHAnsi" w:cstheme="minorHAnsi"/>
        </w:rPr>
        <w:t>.</w:t>
      </w:r>
    </w:p>
    <w:p w14:paraId="1DB6336A" w14:textId="77777777" w:rsidR="0024738E" w:rsidRPr="009B6D0B" w:rsidRDefault="0024738E" w:rsidP="00177DF3">
      <w:pPr>
        <w:tabs>
          <w:tab w:val="left" w:pos="1985"/>
        </w:tabs>
        <w:spacing w:before="120" w:after="120"/>
        <w:rPr>
          <w:rFonts w:asciiTheme="minorHAnsi" w:hAnsiTheme="minorHAnsi" w:cstheme="minorHAnsi"/>
        </w:rPr>
      </w:pPr>
    </w:p>
    <w:p w14:paraId="71DF3269" w14:textId="3CB3227A" w:rsidR="0024738E" w:rsidRPr="009B6D0B" w:rsidRDefault="0024738E" w:rsidP="004B75BB">
      <w:pPr>
        <w:numPr>
          <w:ilvl w:val="0"/>
          <w:numId w:val="146"/>
        </w:numPr>
        <w:spacing w:after="120"/>
        <w:ind w:left="993" w:hanging="993"/>
        <w:rPr>
          <w:rFonts w:asciiTheme="minorHAnsi" w:hAnsiTheme="minorHAnsi" w:cstheme="minorHAnsi"/>
        </w:rPr>
      </w:pPr>
      <w:bookmarkStart w:id="1823" w:name="_Hlk56073222"/>
      <w:r w:rsidRPr="009B6D0B">
        <w:rPr>
          <w:rFonts w:asciiTheme="minorHAnsi" w:hAnsiTheme="minorHAnsi" w:cstheme="minorHAnsi"/>
        </w:rPr>
        <w:t>Wymagania na instruktaż dla Mentorów:</w:t>
      </w:r>
    </w:p>
    <w:p w14:paraId="78047D37" w14:textId="5DF88D92" w:rsidR="00AD1FEF" w:rsidRPr="009B6D0B" w:rsidRDefault="00AD1FEF" w:rsidP="004B75BB">
      <w:pPr>
        <w:pStyle w:val="Akapitzlist"/>
        <w:numPr>
          <w:ilvl w:val="1"/>
          <w:numId w:val="146"/>
        </w:numPr>
        <w:rPr>
          <w:rFonts w:asciiTheme="minorHAnsi" w:hAnsiTheme="minorHAnsi" w:cstheme="minorHAnsi"/>
        </w:rPr>
      </w:pPr>
      <w:r w:rsidRPr="009B6D0B">
        <w:rPr>
          <w:rFonts w:asciiTheme="minorHAnsi" w:hAnsiTheme="minorHAnsi" w:cstheme="minorHAnsi"/>
        </w:rPr>
        <w:t xml:space="preserve">Wykonawca jest zobowiązany do przygotowania i przeprowadzania dla Mentorów   instruktaży dotyczących sposobu działania i obsługi Systemu przez Użytkowników oraz Dokumentacji Systemu w zakresie uzgodnionym z Zamawiającym. </w:t>
      </w:r>
    </w:p>
    <w:p w14:paraId="6B0BF98A" w14:textId="15AA214B" w:rsidR="00967489"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przeprowadzi </w:t>
      </w:r>
      <w:r w:rsidR="00632633" w:rsidRPr="009B6D0B">
        <w:rPr>
          <w:rFonts w:asciiTheme="minorHAnsi" w:hAnsiTheme="minorHAnsi" w:cstheme="minorHAnsi"/>
        </w:rPr>
        <w:t xml:space="preserve">dwa </w:t>
      </w:r>
      <w:r w:rsidRPr="009B6D0B">
        <w:rPr>
          <w:rFonts w:asciiTheme="minorHAnsi" w:hAnsiTheme="minorHAnsi" w:cstheme="minorHAnsi"/>
        </w:rPr>
        <w:t xml:space="preserve">trzydniowe </w:t>
      </w:r>
      <w:r w:rsidR="00632633" w:rsidRPr="009B6D0B">
        <w:rPr>
          <w:rFonts w:asciiTheme="minorHAnsi" w:hAnsiTheme="minorHAnsi" w:cstheme="minorHAnsi"/>
        </w:rPr>
        <w:t xml:space="preserve">niezależne </w:t>
      </w:r>
      <w:r w:rsidRPr="009B6D0B">
        <w:rPr>
          <w:rFonts w:asciiTheme="minorHAnsi" w:hAnsiTheme="minorHAnsi" w:cstheme="minorHAnsi"/>
        </w:rPr>
        <w:t>instruktaże (</w:t>
      </w:r>
      <w:r w:rsidR="00632633" w:rsidRPr="009B6D0B">
        <w:rPr>
          <w:rFonts w:asciiTheme="minorHAnsi" w:hAnsiTheme="minorHAnsi" w:cstheme="minorHAnsi"/>
        </w:rPr>
        <w:t xml:space="preserve">każde po </w:t>
      </w:r>
      <w:r w:rsidRPr="009B6D0B">
        <w:rPr>
          <w:rFonts w:asciiTheme="minorHAnsi" w:hAnsiTheme="minorHAnsi" w:cstheme="minorHAnsi"/>
        </w:rPr>
        <w:t xml:space="preserve">24 godziny). </w:t>
      </w:r>
      <w:bookmarkStart w:id="1824" w:name="_Hlk56617404"/>
      <w:r w:rsidR="00D15D57" w:rsidRPr="009B6D0B">
        <w:rPr>
          <w:rFonts w:asciiTheme="minorHAnsi" w:hAnsiTheme="minorHAnsi" w:cstheme="minorHAnsi"/>
        </w:rPr>
        <w:t xml:space="preserve">Łączne przerwy w trakcie jednego dnia </w:t>
      </w:r>
      <w:r w:rsidR="00EC6DF4" w:rsidRPr="009B6D0B">
        <w:rPr>
          <w:rFonts w:asciiTheme="minorHAnsi" w:hAnsiTheme="minorHAnsi" w:cstheme="minorHAnsi"/>
        </w:rPr>
        <w:t xml:space="preserve">instruktaży </w:t>
      </w:r>
      <w:r w:rsidR="00D15D57" w:rsidRPr="009B6D0B">
        <w:rPr>
          <w:rFonts w:asciiTheme="minorHAnsi" w:hAnsiTheme="minorHAnsi" w:cstheme="minorHAnsi"/>
        </w:rPr>
        <w:t>nie mogą być dłuższe niż 1 godzina 15 min.</w:t>
      </w:r>
      <w:bookmarkEnd w:id="1824"/>
    </w:p>
    <w:p w14:paraId="41234683" w14:textId="365B50B6"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Maksymalna liczebność uczestników pojedynczego instruktażu (grupy) wynosi 10 osób.</w:t>
      </w:r>
    </w:p>
    <w:p w14:paraId="0154F7F8" w14:textId="4770C75D"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lastRenderedPageBreak/>
        <w:t>Każdy instruktaż składać się będzie z części wykładowej oraz warsztatowej obejmującej pracę samodzielną oraz w grupach.</w:t>
      </w:r>
      <w:r w:rsidR="00B81C3B" w:rsidRPr="009B6D0B">
        <w:rPr>
          <w:rFonts w:asciiTheme="minorHAnsi" w:hAnsiTheme="minorHAnsi" w:cstheme="minorHAnsi"/>
        </w:rPr>
        <w:t xml:space="preserve"> Proporcje mi</w:t>
      </w:r>
      <w:r w:rsidR="005868C0" w:rsidRPr="009B6D0B">
        <w:rPr>
          <w:rFonts w:asciiTheme="minorHAnsi" w:hAnsiTheme="minorHAnsi" w:cstheme="minorHAnsi"/>
        </w:rPr>
        <w:t>ę</w:t>
      </w:r>
      <w:r w:rsidR="00B81C3B" w:rsidRPr="009B6D0B">
        <w:rPr>
          <w:rFonts w:asciiTheme="minorHAnsi" w:hAnsiTheme="minorHAnsi" w:cstheme="minorHAnsi"/>
        </w:rPr>
        <w:t>dzy częścią wykładową a warsztatową zostaną ustalone przez Strony przed planowanymi terminami przygotowania materiałów instruktażowych.</w:t>
      </w:r>
    </w:p>
    <w:p w14:paraId="33B9998B" w14:textId="3174A5F7"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Zakres instruktaży obejmować będzie wszystkie funkcjonalności Systemu</w:t>
      </w:r>
      <w:r w:rsidR="00632633" w:rsidRPr="009B6D0B">
        <w:rPr>
          <w:rFonts w:asciiTheme="minorHAnsi" w:hAnsiTheme="minorHAnsi" w:cstheme="minorHAnsi"/>
        </w:rPr>
        <w:t>,</w:t>
      </w:r>
      <w:r w:rsidRPr="009B6D0B">
        <w:rPr>
          <w:rFonts w:asciiTheme="minorHAnsi" w:hAnsiTheme="minorHAnsi" w:cstheme="minorHAnsi"/>
        </w:rPr>
        <w:t xml:space="preserve"> tak aby uczestnicy zdołali opanować szczegółową wiedzę w stopniu pozwalającym na prowadzenie szkoleń dla </w:t>
      </w:r>
      <w:r w:rsidR="00497BF1" w:rsidRPr="009B6D0B">
        <w:rPr>
          <w:rFonts w:asciiTheme="minorHAnsi" w:hAnsiTheme="minorHAnsi" w:cstheme="minorHAnsi"/>
        </w:rPr>
        <w:t>U</w:t>
      </w:r>
      <w:r w:rsidRPr="009B6D0B">
        <w:rPr>
          <w:rFonts w:asciiTheme="minorHAnsi" w:hAnsiTheme="minorHAnsi" w:cstheme="minorHAnsi"/>
        </w:rPr>
        <w:t xml:space="preserve">żytkowników, oraz na udzielanie odpowiedzi na pytania kierowane przez uczestników szkoleń lub </w:t>
      </w:r>
      <w:r w:rsidR="006E1B15" w:rsidRPr="009B6D0B">
        <w:rPr>
          <w:rFonts w:asciiTheme="minorHAnsi" w:hAnsiTheme="minorHAnsi" w:cstheme="minorHAnsi"/>
        </w:rPr>
        <w:t>U</w:t>
      </w:r>
      <w:r w:rsidRPr="009B6D0B">
        <w:rPr>
          <w:rFonts w:asciiTheme="minorHAnsi" w:hAnsiTheme="minorHAnsi" w:cstheme="minorHAnsi"/>
        </w:rPr>
        <w:t>żytkowników</w:t>
      </w:r>
      <w:r w:rsidR="00122885" w:rsidRPr="009B6D0B">
        <w:rPr>
          <w:rFonts w:asciiTheme="minorHAnsi" w:hAnsiTheme="minorHAnsi" w:cstheme="minorHAnsi"/>
        </w:rPr>
        <w:t>.</w:t>
      </w:r>
    </w:p>
    <w:p w14:paraId="72444907" w14:textId="218A9BF6"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Instruktaże Wykonawca przeprowadzi w Warszawie lub okolicach, nie dalej niż 40 km drogami publicznymi od Dworca Warszawa Centralna (mierzonej wg Google </w:t>
      </w:r>
      <w:proofErr w:type="spellStart"/>
      <w:r w:rsidRPr="009B6D0B">
        <w:rPr>
          <w:rFonts w:asciiTheme="minorHAnsi" w:hAnsiTheme="minorHAnsi" w:cstheme="minorHAnsi"/>
        </w:rPr>
        <w:t>Maps</w:t>
      </w:r>
      <w:proofErr w:type="spellEnd"/>
      <w:r w:rsidR="00C0073E" w:rsidRPr="009B6D0B">
        <w:rPr>
          <w:rFonts w:asciiTheme="minorHAnsi" w:hAnsiTheme="minorHAnsi" w:cstheme="minorHAnsi"/>
        </w:rPr>
        <w:t xml:space="preserve"> lub równoważnej aplikacji</w:t>
      </w:r>
      <w:r w:rsidRPr="009B6D0B">
        <w:rPr>
          <w:rFonts w:asciiTheme="minorHAnsi" w:hAnsiTheme="minorHAnsi" w:cstheme="minorHAnsi"/>
        </w:rPr>
        <w:t>). Wykonawca zapewni salę szkoleniową wyposażoną w sprzęt do prezentacji (rzutnik) oraz niezbędną liczbę stanowisk komputerowych z dostępem do Internetu</w:t>
      </w:r>
      <w:r w:rsidR="00122885" w:rsidRPr="009B6D0B">
        <w:rPr>
          <w:rFonts w:asciiTheme="minorHAnsi" w:hAnsiTheme="minorHAnsi" w:cstheme="minorHAnsi"/>
        </w:rPr>
        <w:t xml:space="preserve"> (jedno stanowisko na jedna osobę oraz co najmniej jedno stanowisko zapasowe)</w:t>
      </w:r>
      <w:r w:rsidRPr="009B6D0B">
        <w:rPr>
          <w:rFonts w:asciiTheme="minorHAnsi" w:hAnsiTheme="minorHAnsi" w:cstheme="minorHAnsi"/>
        </w:rPr>
        <w:t>. Wybór obiektu podlega akceptacji Zamawiającego.</w:t>
      </w:r>
    </w:p>
    <w:p w14:paraId="40B28D96" w14:textId="35210CBF"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zobowiązuje się zapewnić, w szczególności wykładowców posiadających należyte doświadczenie szkoleniowe i odpowiednią wiedzę merytoryczną w zakresie objętym przedmiotem instruktażu, materiały instruktażowe dla wszystkich uczestników, w tym zestawy ćwiczeń i testów. Stopień szczegółowości materiałów powinien obejmować każdą czynność jednostkową wykonaną przez uczestników </w:t>
      </w:r>
      <w:r w:rsidR="00122885" w:rsidRPr="009B6D0B">
        <w:rPr>
          <w:rFonts w:asciiTheme="minorHAnsi" w:hAnsiTheme="minorHAnsi" w:cstheme="minorHAnsi"/>
        </w:rPr>
        <w:t xml:space="preserve">w trakcie </w:t>
      </w:r>
      <w:r w:rsidRPr="009B6D0B">
        <w:rPr>
          <w:rFonts w:asciiTheme="minorHAnsi" w:hAnsiTheme="minorHAnsi" w:cstheme="minorHAnsi"/>
        </w:rPr>
        <w:t>instruktażu.</w:t>
      </w:r>
    </w:p>
    <w:p w14:paraId="1CEE9547" w14:textId="7E55740F"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Wykonawca zapewni uczestnikom instruktaży zakwaterowanie (z dwoma posiłkami</w:t>
      </w:r>
      <w:r w:rsidR="00122885" w:rsidRPr="009B6D0B">
        <w:rPr>
          <w:rFonts w:asciiTheme="minorHAnsi" w:hAnsiTheme="minorHAnsi" w:cstheme="minorHAnsi"/>
        </w:rPr>
        <w:t xml:space="preserve"> każdego dnia</w:t>
      </w:r>
      <w:r w:rsidRPr="009B6D0B">
        <w:rPr>
          <w:rFonts w:asciiTheme="minorHAnsi" w:hAnsiTheme="minorHAnsi" w:cstheme="minorHAnsi"/>
        </w:rPr>
        <w:t xml:space="preserve">: śniadanie, </w:t>
      </w:r>
      <w:r w:rsidR="00956078" w:rsidRPr="009B6D0B">
        <w:rPr>
          <w:rFonts w:asciiTheme="minorHAnsi" w:hAnsiTheme="minorHAnsi" w:cstheme="minorHAnsi"/>
        </w:rPr>
        <w:t>kolacja</w:t>
      </w:r>
      <w:r w:rsidRPr="009B6D0B">
        <w:rPr>
          <w:rFonts w:asciiTheme="minorHAnsi" w:hAnsiTheme="minorHAnsi" w:cstheme="minorHAnsi"/>
        </w:rPr>
        <w:t xml:space="preserve">) w hotelu o standardzie co najmniej trzech gwiazdek, zlokalizowanym na terenie obiektu, w którym znajduje się sala wykładowa. </w:t>
      </w:r>
    </w:p>
    <w:p w14:paraId="07E179D9" w14:textId="77777777"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Warunki organizacji instruktaży:</w:t>
      </w:r>
    </w:p>
    <w:p w14:paraId="700C1E05" w14:textId="01EC5031"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Instruktaże będą odbywały się w języku polskim</w:t>
      </w:r>
      <w:r w:rsidR="00EC6DF4" w:rsidRPr="009B6D0B">
        <w:rPr>
          <w:rFonts w:asciiTheme="minorHAnsi" w:hAnsiTheme="minorHAnsi" w:cstheme="minorHAnsi"/>
        </w:rPr>
        <w:t>;</w:t>
      </w:r>
    </w:p>
    <w:p w14:paraId="1BE89BC2" w14:textId="0D86851C"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 xml:space="preserve">Materiały instruktażowe i podręczniki powinny być napisane w języku polskim. Materiały dla uczestników (potrzebne do przeprowadzenia instruktażu) powinny być dostarczone w formie elektronicznej dla każdego uczestnika instruktażu. W związku z tym, że zamówienie będzie finansowane ze środków unijnych z Programu Operacyjnego Polska Cyfrowa, każdy dokument powinien zostać oznaczony zgodnie z wytycznymi Ministerstwa </w:t>
      </w:r>
      <w:r w:rsidR="00C64817" w:rsidRPr="009B6D0B">
        <w:rPr>
          <w:rFonts w:asciiTheme="minorHAnsi" w:hAnsiTheme="minorHAnsi" w:cstheme="minorHAnsi"/>
        </w:rPr>
        <w:t>Funduszy i Polityki Regionalnej</w:t>
      </w:r>
      <w:r w:rsidRPr="009B6D0B">
        <w:rPr>
          <w:rFonts w:asciiTheme="minorHAnsi" w:hAnsiTheme="minorHAnsi" w:cstheme="minorHAnsi"/>
        </w:rPr>
        <w:t>, zamieszczonymi na stronie internetowej https://www.polskacyfrowa.gov.pl/strony/o-programie/promocja/zasady-promocji-i-oznakowania-projektow-w-programie/</w:t>
      </w:r>
      <w:r w:rsidR="00EC6DF4" w:rsidRPr="009B6D0B">
        <w:rPr>
          <w:rFonts w:asciiTheme="minorHAnsi" w:hAnsiTheme="minorHAnsi" w:cstheme="minorHAnsi"/>
        </w:rPr>
        <w:t>;</w:t>
      </w:r>
    </w:p>
    <w:p w14:paraId="45AC115B" w14:textId="7FA007DD" w:rsidR="0024738E" w:rsidRPr="009B6D0B" w:rsidRDefault="0024738E" w:rsidP="004B75BB">
      <w:pPr>
        <w:numPr>
          <w:ilvl w:val="1"/>
          <w:numId w:val="147"/>
        </w:numPr>
        <w:spacing w:after="120"/>
        <w:ind w:left="2127" w:hanging="426"/>
        <w:rPr>
          <w:rFonts w:asciiTheme="minorHAnsi" w:hAnsiTheme="minorHAnsi" w:cstheme="minorHAnsi"/>
        </w:rPr>
      </w:pPr>
      <w:bookmarkStart w:id="1825" w:name="_Hlk48127323"/>
      <w:r w:rsidRPr="009B6D0B">
        <w:rPr>
          <w:rFonts w:asciiTheme="minorHAnsi" w:hAnsiTheme="minorHAnsi" w:cstheme="minorHAnsi"/>
        </w:rPr>
        <w:t xml:space="preserve">Program/zakres/harmonogram instruktaży </w:t>
      </w:r>
      <w:bookmarkEnd w:id="1825"/>
      <w:r w:rsidRPr="009B6D0B">
        <w:rPr>
          <w:rFonts w:asciiTheme="minorHAnsi" w:hAnsiTheme="minorHAnsi" w:cstheme="minorHAnsi"/>
        </w:rPr>
        <w:t xml:space="preserve">i materiały instruktażowe oraz testy i ankiety oceny instruktażu zostaną opracowane w porozumieniu z Zamawiającym i przekazane przez Wykonawcę, na minimum 14 dni przed rozpoczęciem instruktaży. Wykonawca jest zobowiązany do uwzględnienia w </w:t>
      </w:r>
      <w:r w:rsidRPr="009B6D0B">
        <w:rPr>
          <w:rFonts w:asciiTheme="minorHAnsi" w:hAnsiTheme="minorHAnsi" w:cstheme="minorHAnsi"/>
        </w:rPr>
        <w:lastRenderedPageBreak/>
        <w:t>programie/zakresie/harmonogramie instruktaży oraz materiałach instruktażowych uwag Zamawiającego</w:t>
      </w:r>
      <w:r w:rsidR="00EC6DF4" w:rsidRPr="009B6D0B">
        <w:rPr>
          <w:rFonts w:asciiTheme="minorHAnsi" w:hAnsiTheme="minorHAnsi" w:cstheme="minorHAnsi"/>
        </w:rPr>
        <w:t>;</w:t>
      </w:r>
    </w:p>
    <w:p w14:paraId="7522AC84" w14:textId="5D95C299" w:rsidR="0024738E" w:rsidRPr="009B6D0B" w:rsidRDefault="0024738E" w:rsidP="004B75BB">
      <w:pPr>
        <w:numPr>
          <w:ilvl w:val="1"/>
          <w:numId w:val="147"/>
        </w:numPr>
        <w:spacing w:after="120"/>
        <w:ind w:left="2127" w:hanging="426"/>
        <w:rPr>
          <w:rFonts w:asciiTheme="minorHAnsi" w:hAnsiTheme="minorHAnsi" w:cstheme="minorHAnsi"/>
        </w:rPr>
      </w:pPr>
      <w:bookmarkStart w:id="1826" w:name="_Hlk48129779"/>
      <w:r w:rsidRPr="009B6D0B">
        <w:rPr>
          <w:rFonts w:asciiTheme="minorHAnsi" w:hAnsiTheme="minorHAnsi" w:cstheme="minorHAnsi"/>
        </w:rPr>
        <w:t>Wykonawca pokryje koszty wyżywienia dla uczestników instruktaży, które obejmą każdego dnia: kawę, herbatę, wodę mineralną, soki, ciastka oraz obiad składający się z dwóch dań gorących</w:t>
      </w:r>
      <w:r w:rsidR="00EC6DF4" w:rsidRPr="009B6D0B">
        <w:rPr>
          <w:rFonts w:asciiTheme="minorHAnsi" w:hAnsiTheme="minorHAnsi" w:cstheme="minorHAnsi"/>
        </w:rPr>
        <w:t>;</w:t>
      </w:r>
    </w:p>
    <w:bookmarkEnd w:id="1826"/>
    <w:p w14:paraId="4E4149B3" w14:textId="120AC02A"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Wykonawca zapewni na potrzeby instruktaży niezbędny sprzęt, w tym m.in.: komputery, projektory multimedialne, itp.</w:t>
      </w:r>
      <w:r w:rsidR="00EC6DF4" w:rsidRPr="009B6D0B">
        <w:rPr>
          <w:rFonts w:asciiTheme="minorHAnsi" w:hAnsiTheme="minorHAnsi" w:cstheme="minorHAnsi"/>
        </w:rPr>
        <w:t>;</w:t>
      </w:r>
    </w:p>
    <w:p w14:paraId="39B53AB5" w14:textId="207D329A"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 xml:space="preserve">Instruktaże będą odbywać się na </w:t>
      </w:r>
      <w:r w:rsidR="00122885" w:rsidRPr="009B6D0B">
        <w:rPr>
          <w:rFonts w:asciiTheme="minorHAnsi" w:hAnsiTheme="minorHAnsi" w:cstheme="minorHAnsi"/>
        </w:rPr>
        <w:t>Ś</w:t>
      </w:r>
      <w:r w:rsidRPr="009B6D0B">
        <w:rPr>
          <w:rFonts w:asciiTheme="minorHAnsi" w:hAnsiTheme="minorHAnsi" w:cstheme="minorHAnsi"/>
        </w:rPr>
        <w:t xml:space="preserve">rodowisku </w:t>
      </w:r>
      <w:r w:rsidR="00122885" w:rsidRPr="009B6D0B">
        <w:rPr>
          <w:rFonts w:asciiTheme="minorHAnsi" w:hAnsiTheme="minorHAnsi" w:cstheme="minorHAnsi"/>
        </w:rPr>
        <w:t>S</w:t>
      </w:r>
      <w:r w:rsidRPr="009B6D0B">
        <w:rPr>
          <w:rFonts w:asciiTheme="minorHAnsi" w:hAnsiTheme="minorHAnsi" w:cstheme="minorHAnsi"/>
        </w:rPr>
        <w:t>zkoleniowym</w:t>
      </w:r>
      <w:r w:rsidR="00EC6DF4" w:rsidRPr="009B6D0B">
        <w:rPr>
          <w:rFonts w:asciiTheme="minorHAnsi" w:hAnsiTheme="minorHAnsi" w:cstheme="minorHAnsi"/>
        </w:rPr>
        <w:t>;</w:t>
      </w:r>
    </w:p>
    <w:p w14:paraId="789A140F" w14:textId="7E7097FE"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Instrukta</w:t>
      </w:r>
      <w:r w:rsidR="00926ECB" w:rsidRPr="009B6D0B">
        <w:rPr>
          <w:rFonts w:asciiTheme="minorHAnsi" w:hAnsiTheme="minorHAnsi" w:cstheme="minorHAnsi"/>
        </w:rPr>
        <w:t>ż</w:t>
      </w:r>
      <w:r w:rsidRPr="009B6D0B">
        <w:rPr>
          <w:rFonts w:asciiTheme="minorHAnsi" w:hAnsiTheme="minorHAnsi" w:cstheme="minorHAnsi"/>
        </w:rPr>
        <w:t xml:space="preserve">e będą kończyły się testem potwierdzającym </w:t>
      </w:r>
      <w:r w:rsidR="00177388" w:rsidRPr="009B6D0B">
        <w:rPr>
          <w:rFonts w:asciiTheme="minorHAnsi" w:hAnsiTheme="minorHAnsi" w:cstheme="minorHAnsi"/>
        </w:rPr>
        <w:t xml:space="preserve">posiadaniem </w:t>
      </w:r>
      <w:r w:rsidR="00B81C3B" w:rsidRPr="009B6D0B">
        <w:rPr>
          <w:rFonts w:asciiTheme="minorHAnsi" w:hAnsiTheme="minorHAnsi" w:cstheme="minorHAnsi"/>
        </w:rPr>
        <w:t xml:space="preserve">niezbędnej dla Mentorów </w:t>
      </w:r>
      <w:r w:rsidR="00177388" w:rsidRPr="009B6D0B">
        <w:rPr>
          <w:rFonts w:asciiTheme="minorHAnsi" w:hAnsiTheme="minorHAnsi" w:cstheme="minorHAnsi"/>
        </w:rPr>
        <w:t xml:space="preserve">wiedzy w zakresie funkcjonalności </w:t>
      </w:r>
      <w:r w:rsidR="00B81C3B" w:rsidRPr="009B6D0B">
        <w:rPr>
          <w:rFonts w:asciiTheme="minorHAnsi" w:hAnsiTheme="minorHAnsi" w:cstheme="minorHAnsi"/>
        </w:rPr>
        <w:t>S</w:t>
      </w:r>
      <w:r w:rsidR="00177388" w:rsidRPr="009B6D0B">
        <w:rPr>
          <w:rFonts w:asciiTheme="minorHAnsi" w:hAnsiTheme="minorHAnsi" w:cstheme="minorHAnsi"/>
        </w:rPr>
        <w:t xml:space="preserve">ystemu oraz </w:t>
      </w:r>
      <w:r w:rsidRPr="009B6D0B">
        <w:rPr>
          <w:rFonts w:asciiTheme="minorHAnsi" w:hAnsiTheme="minorHAnsi" w:cstheme="minorHAnsi"/>
        </w:rPr>
        <w:t xml:space="preserve">przygotowanie do działań związanych z propagowaniem wiedzy o </w:t>
      </w:r>
      <w:r w:rsidR="00B81C3B" w:rsidRPr="009B6D0B">
        <w:rPr>
          <w:rFonts w:asciiTheme="minorHAnsi" w:hAnsiTheme="minorHAnsi" w:cstheme="minorHAnsi"/>
        </w:rPr>
        <w:t>S</w:t>
      </w:r>
      <w:r w:rsidRPr="009B6D0B">
        <w:rPr>
          <w:rFonts w:asciiTheme="minorHAnsi" w:hAnsiTheme="minorHAnsi" w:cstheme="minorHAnsi"/>
        </w:rPr>
        <w:t xml:space="preserve">ystemie wśród </w:t>
      </w:r>
      <w:r w:rsidR="006E1B15" w:rsidRPr="009B6D0B">
        <w:rPr>
          <w:rFonts w:asciiTheme="minorHAnsi" w:hAnsiTheme="minorHAnsi" w:cstheme="minorHAnsi"/>
        </w:rPr>
        <w:t>U</w:t>
      </w:r>
      <w:r w:rsidRPr="009B6D0B">
        <w:rPr>
          <w:rFonts w:asciiTheme="minorHAnsi" w:hAnsiTheme="minorHAnsi" w:cstheme="minorHAnsi"/>
        </w:rPr>
        <w:t>żytkowników</w:t>
      </w:r>
      <w:r w:rsidR="00EC6DF4" w:rsidRPr="009B6D0B">
        <w:rPr>
          <w:rFonts w:asciiTheme="minorHAnsi" w:hAnsiTheme="minorHAnsi" w:cstheme="minorHAnsi"/>
        </w:rPr>
        <w:t>;</w:t>
      </w:r>
    </w:p>
    <w:p w14:paraId="4A006947" w14:textId="14DC0916" w:rsidR="0024738E" w:rsidRPr="009B6D0B" w:rsidRDefault="0024738E" w:rsidP="004B75BB">
      <w:pPr>
        <w:numPr>
          <w:ilvl w:val="1"/>
          <w:numId w:val="147"/>
        </w:numPr>
        <w:spacing w:after="120"/>
        <w:ind w:left="2127" w:hanging="426"/>
        <w:rPr>
          <w:rFonts w:asciiTheme="minorHAnsi" w:hAnsiTheme="minorHAnsi" w:cstheme="minorHAnsi"/>
        </w:rPr>
      </w:pPr>
      <w:r w:rsidRPr="009B6D0B">
        <w:rPr>
          <w:rFonts w:asciiTheme="minorHAnsi" w:hAnsiTheme="minorHAnsi" w:cstheme="minorHAnsi"/>
        </w:rPr>
        <w:t xml:space="preserve">Zaliczenie testu </w:t>
      </w:r>
      <w:r w:rsidR="00A72B38" w:rsidRPr="009B6D0B">
        <w:rPr>
          <w:rFonts w:asciiTheme="minorHAnsi" w:hAnsiTheme="minorHAnsi" w:cstheme="minorHAnsi"/>
        </w:rPr>
        <w:t xml:space="preserve">przez Mentora </w:t>
      </w:r>
      <w:r w:rsidRPr="009B6D0B">
        <w:rPr>
          <w:rFonts w:asciiTheme="minorHAnsi" w:hAnsiTheme="minorHAnsi" w:cstheme="minorHAnsi"/>
        </w:rPr>
        <w:t>(udzielenie co najmniej 70% pozytywnych odpowiedzi) potwierdzone będzie zaświadczeniem ukończenia instruktażu.</w:t>
      </w:r>
    </w:p>
    <w:bookmarkEnd w:id="1823"/>
    <w:p w14:paraId="0CD39CF1" w14:textId="77777777"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Wykonawca dostarczy uczestnikom instruktażu ankiety oceny instruktażu do wypełnienia.</w:t>
      </w:r>
    </w:p>
    <w:p w14:paraId="2D387C5B" w14:textId="671654B9"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Przed dokonaniem </w:t>
      </w:r>
      <w:r w:rsidR="00C0073E" w:rsidRPr="009B6D0B">
        <w:rPr>
          <w:rFonts w:asciiTheme="minorHAnsi" w:hAnsiTheme="minorHAnsi" w:cstheme="minorHAnsi"/>
        </w:rPr>
        <w:t>O</w:t>
      </w:r>
      <w:r w:rsidRPr="009B6D0B">
        <w:rPr>
          <w:rFonts w:asciiTheme="minorHAnsi" w:hAnsiTheme="minorHAnsi" w:cstheme="minorHAnsi"/>
        </w:rPr>
        <w:t>dbioru instruktaży</w:t>
      </w:r>
      <w:r w:rsidR="00B81C3B" w:rsidRPr="009B6D0B">
        <w:rPr>
          <w:rFonts w:asciiTheme="minorHAnsi" w:hAnsiTheme="minorHAnsi" w:cstheme="minorHAnsi"/>
        </w:rPr>
        <w:t xml:space="preserve"> </w:t>
      </w:r>
      <w:r w:rsidRPr="009B6D0B">
        <w:rPr>
          <w:rFonts w:asciiTheme="minorHAnsi" w:hAnsiTheme="minorHAnsi" w:cstheme="minorHAnsi"/>
        </w:rPr>
        <w:t xml:space="preserve">Wykonawca dostarczy Zamawiającemu listę/y obecności uczestników instruktaży, ankiety oceny instruktażu, kopie testów wypełnianych przez uczestników i oraz kopie zaświadczeń ukończenia instruktażu. </w:t>
      </w:r>
    </w:p>
    <w:p w14:paraId="6B076860" w14:textId="77777777" w:rsidR="0024738E" w:rsidRPr="009B6D0B" w:rsidRDefault="0024738E"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Zamawiający zastrzega sobie prawo do kontroli przebiegu instruktaży przez 2 swoich przedstawicieli oraz do wnoszenia uwag merytorycznych, które Wykonawca będzie zobowiązany uwzględnić w programie instruktaży. </w:t>
      </w:r>
    </w:p>
    <w:p w14:paraId="012399A4" w14:textId="1C15288B" w:rsidR="00135DA4" w:rsidRPr="009B6D0B" w:rsidRDefault="00135DA4" w:rsidP="004B75BB">
      <w:pPr>
        <w:numPr>
          <w:ilvl w:val="0"/>
          <w:numId w:val="146"/>
        </w:numPr>
        <w:spacing w:after="120"/>
        <w:ind w:left="993" w:hanging="993"/>
        <w:rPr>
          <w:rFonts w:asciiTheme="minorHAnsi" w:hAnsiTheme="minorHAnsi" w:cstheme="minorHAnsi"/>
        </w:rPr>
      </w:pPr>
      <w:r w:rsidRPr="009B6D0B">
        <w:rPr>
          <w:rFonts w:asciiTheme="minorHAnsi" w:hAnsiTheme="minorHAnsi" w:cstheme="minorHAnsi"/>
        </w:rPr>
        <w:t>Wymagania na instruktaż dla pracowników infolinii:</w:t>
      </w:r>
    </w:p>
    <w:p w14:paraId="5052FDB4" w14:textId="31FB704D" w:rsidR="00AD1FEF" w:rsidRPr="009B6D0B" w:rsidRDefault="00AD1FEF"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jest zobowiązany do przygotowania i przeprowadzania dla pracowników infolinii instruktaży dotyczących sposobu działania i obsługi Systemu przez Użytkowników oraz </w:t>
      </w:r>
      <w:r w:rsidR="00021CDF" w:rsidRPr="009B6D0B">
        <w:rPr>
          <w:rFonts w:asciiTheme="minorHAnsi" w:hAnsiTheme="minorHAnsi" w:cstheme="minorHAnsi"/>
        </w:rPr>
        <w:t>d</w:t>
      </w:r>
      <w:r w:rsidRPr="009B6D0B">
        <w:rPr>
          <w:rFonts w:asciiTheme="minorHAnsi" w:hAnsiTheme="minorHAnsi" w:cstheme="minorHAnsi"/>
        </w:rPr>
        <w:t>okumentacji Systemu w zakresie uzgodnionym z Zamawiającym.</w:t>
      </w:r>
    </w:p>
    <w:p w14:paraId="53092266" w14:textId="5266D64E"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przeprowadzi jeden trzydniowy instruktaż (24 godziny). </w:t>
      </w:r>
      <w:r w:rsidR="00D2406C" w:rsidRPr="009B6D0B">
        <w:rPr>
          <w:rFonts w:asciiTheme="minorHAnsi" w:hAnsiTheme="minorHAnsi" w:cstheme="minorHAnsi"/>
        </w:rPr>
        <w:t>Łączne przerwy w trakcie jednego dnia instruktaży nie mogą być dłuższe niż 1 godzina 15 min.</w:t>
      </w:r>
    </w:p>
    <w:p w14:paraId="45F42A30" w14:textId="0BED0D29"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Instruktaż składać się będzie z części wykładowej oraz warsztatowej obejmującej pracę samodzielną oraz w grupach. Proporcje mi</w:t>
      </w:r>
      <w:r w:rsidR="005868C0" w:rsidRPr="009B6D0B">
        <w:rPr>
          <w:rFonts w:asciiTheme="minorHAnsi" w:hAnsiTheme="minorHAnsi" w:cstheme="minorHAnsi"/>
        </w:rPr>
        <w:t>ę</w:t>
      </w:r>
      <w:r w:rsidRPr="009B6D0B">
        <w:rPr>
          <w:rFonts w:asciiTheme="minorHAnsi" w:hAnsiTheme="minorHAnsi" w:cstheme="minorHAnsi"/>
        </w:rPr>
        <w:t>dzy częścią wykładową a warsztatową zostaną ustalone przez Strony przed planowanymi terminem przygotowania materiałów instruktażowych.</w:t>
      </w:r>
    </w:p>
    <w:p w14:paraId="43035F8F" w14:textId="506814A7"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Zakres instruktażu obejmować będzie wszystkie funkcjonalności Systemu, tak aby uczestnicy zdołali opanować szczegółową wiedzę w stopniu pozwalającym na udzielanie odpowiedzi na pytania kierowane przez Użytkowników.</w:t>
      </w:r>
    </w:p>
    <w:p w14:paraId="7375CEE8" w14:textId="60376B23"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lastRenderedPageBreak/>
        <w:t xml:space="preserve">Instruktaż Wykonawca przeprowadzi w Warszawie lub okolicach, nie dalej niż 40 km drogami publicznymi od Dworca Warszawa Centralna (mierzonej wg Google </w:t>
      </w:r>
      <w:proofErr w:type="spellStart"/>
      <w:r w:rsidRPr="009B6D0B">
        <w:rPr>
          <w:rFonts w:asciiTheme="minorHAnsi" w:hAnsiTheme="minorHAnsi" w:cstheme="minorHAnsi"/>
        </w:rPr>
        <w:t>Maps</w:t>
      </w:r>
      <w:proofErr w:type="spellEnd"/>
      <w:r w:rsidR="00C0073E" w:rsidRPr="009B6D0B">
        <w:rPr>
          <w:rFonts w:asciiTheme="minorHAnsi" w:hAnsiTheme="minorHAnsi" w:cstheme="minorHAnsi"/>
        </w:rPr>
        <w:t xml:space="preserve"> lub równoważnej aplikacji</w:t>
      </w:r>
      <w:r w:rsidRPr="009B6D0B">
        <w:rPr>
          <w:rFonts w:asciiTheme="minorHAnsi" w:hAnsiTheme="minorHAnsi" w:cstheme="minorHAnsi"/>
        </w:rPr>
        <w:t>). Wykonawca zapewni salę szkoleniową wyposażoną w sprzęt do prezentacji (rzutnik) oraz niezbędną liczbę stanowisk komputerowych z dostępem do Internetu (jedno stanowisko na jedna osobę oraz co najmniej jedno stanowisko zapasowe). Wybór obiektu podlega akceptacji Zamawiającego.</w:t>
      </w:r>
    </w:p>
    <w:p w14:paraId="098F91F2" w14:textId="77777777"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Wykonawca zobowiązuje się zapewnić, w szczególności wykładowców posiadających należyte doświadczenie szkoleniowe i odpowiednią wiedzę merytoryczną w zakresie objętym przedmiotem instruktażu, materiały instruktażowe dla wszystkich uczestników, w tym zestawy ćwiczeń i testów. Stopień szczegółowości materiałów powinien obejmować każdą czynność jednostkową wykonaną przez uczestników w trakcie instruktażu.</w:t>
      </w:r>
    </w:p>
    <w:p w14:paraId="63DEA789" w14:textId="4261226E"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 xml:space="preserve">Wykonawca zapewni uczestnikom instruktażu zakwaterowanie (z dwoma posiłkami każdego dnia: śniadanie, kolacja) w hotelu o standardzie co najmniej trzech gwiazdek, zlokalizowanym na terenie obiektu, w którym znajduje się sala wykładowa. </w:t>
      </w:r>
    </w:p>
    <w:p w14:paraId="6FCE1C91" w14:textId="03280DA1" w:rsidR="00135DA4" w:rsidRPr="009B6D0B" w:rsidRDefault="00135DA4" w:rsidP="004B75BB">
      <w:pPr>
        <w:numPr>
          <w:ilvl w:val="1"/>
          <w:numId w:val="146"/>
        </w:numPr>
        <w:spacing w:after="120"/>
        <w:rPr>
          <w:rFonts w:asciiTheme="minorHAnsi" w:hAnsiTheme="minorHAnsi" w:cstheme="minorHAnsi"/>
        </w:rPr>
      </w:pPr>
      <w:r w:rsidRPr="009B6D0B">
        <w:rPr>
          <w:rFonts w:asciiTheme="minorHAnsi" w:hAnsiTheme="minorHAnsi" w:cstheme="minorHAnsi"/>
        </w:rPr>
        <w:t>Warunki organizacji instruktażu:</w:t>
      </w:r>
    </w:p>
    <w:p w14:paraId="512AD2CC" w14:textId="18F0EFCC"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Instruktaż będzie odbywał się w języku polskim</w:t>
      </w:r>
      <w:r w:rsidR="009652F1" w:rsidRPr="009B6D0B">
        <w:rPr>
          <w:rFonts w:asciiTheme="minorHAnsi" w:hAnsiTheme="minorHAnsi" w:cstheme="minorHAnsi"/>
        </w:rPr>
        <w:t>;</w:t>
      </w:r>
      <w:r w:rsidRPr="009B6D0B">
        <w:rPr>
          <w:rFonts w:asciiTheme="minorHAnsi" w:hAnsiTheme="minorHAnsi" w:cstheme="minorHAnsi"/>
        </w:rPr>
        <w:t xml:space="preserve"> </w:t>
      </w:r>
    </w:p>
    <w:p w14:paraId="72E5BA24" w14:textId="78BF6A44"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 xml:space="preserve">Materiały instruktażowe i podręczniki powinny być napisane w języku polskim. Materiały dla uczestników (potrzebne do przeprowadzenia instruktażu) powinny być dostarczone w formie elektronicznej dla każdego uczestnika instruktażu. W związku z tym, że zamówienie będzie finansowane ze środków unijnych z Programu Operacyjnego Polska Cyfrowa, każdy dokument powinien zostać oznaczony zgodnie z wytycznymi Ministerstwa </w:t>
      </w:r>
      <w:r w:rsidR="003C6BEE" w:rsidRPr="009B6D0B">
        <w:rPr>
          <w:rFonts w:asciiTheme="minorHAnsi" w:hAnsiTheme="minorHAnsi" w:cstheme="minorHAnsi"/>
        </w:rPr>
        <w:t>Funduszy i Polityki Regionalnej</w:t>
      </w:r>
      <w:r w:rsidRPr="009B6D0B">
        <w:rPr>
          <w:rFonts w:asciiTheme="minorHAnsi" w:hAnsiTheme="minorHAnsi" w:cstheme="minorHAnsi"/>
        </w:rPr>
        <w:t>, zamieszczonymi na stronie internetowej https://www.polskacyfrowa.gov.pl/strony/o-programie/promocja/zasady-promocji-i-oznakowania-projektow-w-programie/</w:t>
      </w:r>
      <w:r w:rsidR="009652F1" w:rsidRPr="009B6D0B">
        <w:rPr>
          <w:rFonts w:asciiTheme="minorHAnsi" w:hAnsiTheme="minorHAnsi" w:cstheme="minorHAnsi"/>
        </w:rPr>
        <w:t>;</w:t>
      </w:r>
    </w:p>
    <w:p w14:paraId="7222F5B4" w14:textId="413ED6DC"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Program/zakres/harmonogram instruktażu i materiały instruktażowe oraz testy i ankiety oceny instruktażu zostaną opracowane w porozumieniu z Zamawiającym i przekazane przez Wykonawcę, na minimum 14 dni przed rozpoczęciem instruktażu. Wykonawca jest zobowiązany do uwzględnienia w</w:t>
      </w:r>
      <w:r w:rsidR="009652F1" w:rsidRPr="009B6D0B">
        <w:rPr>
          <w:rFonts w:asciiTheme="minorHAnsi" w:hAnsiTheme="minorHAnsi" w:cstheme="minorHAnsi"/>
        </w:rPr>
        <w:t xml:space="preserve"> </w:t>
      </w:r>
      <w:r w:rsidRPr="009B6D0B">
        <w:rPr>
          <w:rFonts w:asciiTheme="minorHAnsi" w:hAnsiTheme="minorHAnsi" w:cstheme="minorHAnsi"/>
        </w:rPr>
        <w:t>programie/zakresie/harmonogramie instruktażu oraz materiałach instruktażowych uwag Zamawiającego</w:t>
      </w:r>
      <w:r w:rsidR="009652F1" w:rsidRPr="009B6D0B">
        <w:rPr>
          <w:rFonts w:asciiTheme="minorHAnsi" w:hAnsiTheme="minorHAnsi" w:cstheme="minorHAnsi"/>
        </w:rPr>
        <w:t>;</w:t>
      </w:r>
    </w:p>
    <w:p w14:paraId="4238F9B2" w14:textId="12736322"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Wykonawca pokryje koszty wyżywienia dla uczestników instruktażu, które obejmą każdego dnia: kawę, herbatę, wodę mineralną, soki, ciastka oraz obiad składający się z dwóch dań gorących</w:t>
      </w:r>
      <w:r w:rsidR="009652F1" w:rsidRPr="009B6D0B">
        <w:rPr>
          <w:rFonts w:asciiTheme="minorHAnsi" w:hAnsiTheme="minorHAnsi" w:cstheme="minorHAnsi"/>
        </w:rPr>
        <w:t>;</w:t>
      </w:r>
      <w:r w:rsidRPr="009B6D0B">
        <w:rPr>
          <w:rFonts w:asciiTheme="minorHAnsi" w:hAnsiTheme="minorHAnsi" w:cstheme="minorHAnsi"/>
        </w:rPr>
        <w:t xml:space="preserve"> </w:t>
      </w:r>
    </w:p>
    <w:p w14:paraId="1ECFEC85" w14:textId="1EE24BC7"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lastRenderedPageBreak/>
        <w:t>Wykonawca zapewni na potrzeby instruktażu niezbędny sprzęt, w tym m.in.: komputery, projektory multimedialne, itp.</w:t>
      </w:r>
      <w:r w:rsidR="009652F1" w:rsidRPr="009B6D0B">
        <w:rPr>
          <w:rFonts w:asciiTheme="minorHAnsi" w:hAnsiTheme="minorHAnsi" w:cstheme="minorHAnsi"/>
        </w:rPr>
        <w:t>;</w:t>
      </w:r>
    </w:p>
    <w:p w14:paraId="29B16F67" w14:textId="0EDC9173"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Instruktaż będzie odbywał się na Środowisku Szkoleniowym</w:t>
      </w:r>
      <w:r w:rsidR="009652F1" w:rsidRPr="009B6D0B">
        <w:rPr>
          <w:rFonts w:asciiTheme="minorHAnsi" w:hAnsiTheme="minorHAnsi" w:cstheme="minorHAnsi"/>
        </w:rPr>
        <w:t>;</w:t>
      </w:r>
    </w:p>
    <w:p w14:paraId="170B8807" w14:textId="187FF1B8"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Instruktaż będzie kończył się testem potwierdzającym posiadanie niezbędnej dla pracowników infolinii wiedzy w zakresie funkcjonalności Systemu oraz przygotowanie do działań związanych z propagowaniem wiedzy o Systemie wśród Użytkowników</w:t>
      </w:r>
      <w:r w:rsidR="009652F1" w:rsidRPr="009B6D0B">
        <w:rPr>
          <w:rFonts w:asciiTheme="minorHAnsi" w:hAnsiTheme="minorHAnsi" w:cstheme="minorHAnsi"/>
        </w:rPr>
        <w:t>;</w:t>
      </w:r>
    </w:p>
    <w:p w14:paraId="5380E7E1" w14:textId="7DED2249" w:rsidR="00135DA4" w:rsidRPr="009B6D0B" w:rsidRDefault="00135DA4" w:rsidP="004B75BB">
      <w:pPr>
        <w:numPr>
          <w:ilvl w:val="0"/>
          <w:numId w:val="160"/>
        </w:numPr>
        <w:spacing w:after="120"/>
        <w:rPr>
          <w:rFonts w:asciiTheme="minorHAnsi" w:hAnsiTheme="minorHAnsi" w:cstheme="minorHAnsi"/>
        </w:rPr>
      </w:pPr>
      <w:r w:rsidRPr="009B6D0B">
        <w:rPr>
          <w:rFonts w:asciiTheme="minorHAnsi" w:hAnsiTheme="minorHAnsi" w:cstheme="minorHAnsi"/>
        </w:rPr>
        <w:t>Zaliczenie testu</w:t>
      </w:r>
      <w:r w:rsidR="00A72B38" w:rsidRPr="009B6D0B">
        <w:rPr>
          <w:rFonts w:asciiTheme="minorHAnsi" w:hAnsiTheme="minorHAnsi" w:cstheme="minorHAnsi"/>
        </w:rPr>
        <w:t xml:space="preserve"> przez pracownika infolinii</w:t>
      </w:r>
      <w:r w:rsidRPr="009B6D0B">
        <w:rPr>
          <w:rFonts w:asciiTheme="minorHAnsi" w:hAnsiTheme="minorHAnsi" w:cstheme="minorHAnsi"/>
        </w:rPr>
        <w:t xml:space="preserve"> (udzielenie co najmniej 70% pozytywnych odpowiedzi) potwierdzone będzie zaświadczeniem ukończenia instruktażu.</w:t>
      </w:r>
    </w:p>
    <w:p w14:paraId="1059334F" w14:textId="0F015582" w:rsidR="00E51B0C" w:rsidRPr="009B6D0B" w:rsidRDefault="0024738E" w:rsidP="004B75BB">
      <w:pPr>
        <w:numPr>
          <w:ilvl w:val="0"/>
          <w:numId w:val="146"/>
        </w:numPr>
        <w:spacing w:after="120"/>
        <w:ind w:left="851" w:hanging="851"/>
        <w:rPr>
          <w:rFonts w:asciiTheme="minorHAnsi" w:hAnsiTheme="minorHAnsi" w:cstheme="minorHAnsi"/>
        </w:rPr>
      </w:pPr>
      <w:r w:rsidRPr="009B6D0B">
        <w:rPr>
          <w:rFonts w:asciiTheme="minorHAnsi" w:hAnsiTheme="minorHAnsi" w:cstheme="minorHAnsi"/>
        </w:rPr>
        <w:t xml:space="preserve">Przeprowadzenie </w:t>
      </w:r>
      <w:r w:rsidR="00135DA4" w:rsidRPr="009B6D0B">
        <w:rPr>
          <w:rFonts w:asciiTheme="minorHAnsi" w:hAnsiTheme="minorHAnsi" w:cstheme="minorHAnsi"/>
        </w:rPr>
        <w:t xml:space="preserve">każdego z </w:t>
      </w:r>
      <w:r w:rsidRPr="009B6D0B">
        <w:rPr>
          <w:rFonts w:asciiTheme="minorHAnsi" w:hAnsiTheme="minorHAnsi" w:cstheme="minorHAnsi"/>
        </w:rPr>
        <w:t xml:space="preserve">instruktaży zostanie potwierdzone protokołem </w:t>
      </w:r>
      <w:r w:rsidR="00E91B85" w:rsidRPr="009B6D0B">
        <w:rPr>
          <w:rFonts w:asciiTheme="minorHAnsi" w:hAnsiTheme="minorHAnsi" w:cstheme="minorHAnsi"/>
        </w:rPr>
        <w:t>O</w:t>
      </w:r>
      <w:r w:rsidRPr="009B6D0B">
        <w:rPr>
          <w:rFonts w:asciiTheme="minorHAnsi" w:hAnsiTheme="minorHAnsi" w:cstheme="minorHAnsi"/>
        </w:rPr>
        <w:t>dbioru</w:t>
      </w:r>
      <w:r w:rsidR="00A37300" w:rsidRPr="009B6D0B">
        <w:rPr>
          <w:rFonts w:asciiTheme="minorHAnsi" w:hAnsiTheme="minorHAnsi" w:cstheme="minorHAnsi"/>
        </w:rPr>
        <w:t xml:space="preserve"> </w:t>
      </w:r>
      <w:r w:rsidR="00E91B85" w:rsidRPr="009B6D0B">
        <w:rPr>
          <w:rFonts w:asciiTheme="minorHAnsi" w:hAnsiTheme="minorHAnsi" w:cstheme="minorHAnsi"/>
        </w:rPr>
        <w:t xml:space="preserve">pozytywnego </w:t>
      </w:r>
      <w:r w:rsidRPr="009B6D0B">
        <w:rPr>
          <w:rFonts w:asciiTheme="minorHAnsi" w:hAnsiTheme="minorHAnsi" w:cstheme="minorHAnsi"/>
        </w:rPr>
        <w:t xml:space="preserve">bez zastrzeżeń. Warunkiem </w:t>
      </w:r>
      <w:r w:rsidR="00E91B85" w:rsidRPr="009B6D0B">
        <w:rPr>
          <w:rFonts w:asciiTheme="minorHAnsi" w:hAnsiTheme="minorHAnsi" w:cstheme="minorHAnsi"/>
        </w:rPr>
        <w:t>O</w:t>
      </w:r>
      <w:r w:rsidRPr="009B6D0B">
        <w:rPr>
          <w:rFonts w:asciiTheme="minorHAnsi" w:hAnsiTheme="minorHAnsi" w:cstheme="minorHAnsi"/>
        </w:rPr>
        <w:t xml:space="preserve">dbioru </w:t>
      </w:r>
      <w:r w:rsidR="00E91B85" w:rsidRPr="009B6D0B">
        <w:rPr>
          <w:rFonts w:asciiTheme="minorHAnsi" w:hAnsiTheme="minorHAnsi" w:cstheme="minorHAnsi"/>
        </w:rPr>
        <w:t xml:space="preserve">pozytywnego </w:t>
      </w:r>
      <w:r w:rsidRPr="009B6D0B">
        <w:rPr>
          <w:rFonts w:asciiTheme="minorHAnsi" w:hAnsiTheme="minorHAnsi" w:cstheme="minorHAnsi"/>
        </w:rPr>
        <w:t>jest ukończenie instruktażu przez wszystkich uczestników</w:t>
      </w:r>
      <w:r w:rsidR="00135DA4" w:rsidRPr="009B6D0B">
        <w:rPr>
          <w:rFonts w:asciiTheme="minorHAnsi" w:hAnsiTheme="minorHAnsi" w:cstheme="minorHAnsi"/>
        </w:rPr>
        <w:t xml:space="preserve"> oraz uzyskanie zaświadczenia ukończenia instruktaży z wynikiem co najmniej 70% przez co najmniej ¾ uczestników każdego z instruktaży</w:t>
      </w:r>
      <w:r w:rsidRPr="009B6D0B">
        <w:rPr>
          <w:rFonts w:asciiTheme="minorHAnsi" w:hAnsiTheme="minorHAnsi" w:cstheme="minorHAnsi"/>
        </w:rPr>
        <w:t>.</w:t>
      </w:r>
    </w:p>
    <w:p w14:paraId="761DD4E0" w14:textId="413A06DC" w:rsidR="00A37300" w:rsidRPr="009B6D0B" w:rsidRDefault="006D3200" w:rsidP="004B75BB">
      <w:pPr>
        <w:numPr>
          <w:ilvl w:val="0"/>
          <w:numId w:val="146"/>
        </w:numPr>
        <w:spacing w:after="120"/>
        <w:ind w:left="851" w:hanging="851"/>
        <w:rPr>
          <w:rFonts w:asciiTheme="minorHAnsi" w:hAnsiTheme="minorHAnsi" w:cstheme="minorHAnsi"/>
        </w:rPr>
      </w:pPr>
      <w:r w:rsidRPr="009B6D0B">
        <w:rPr>
          <w:rFonts w:asciiTheme="minorHAnsi" w:hAnsiTheme="minorHAnsi" w:cstheme="minorHAnsi"/>
        </w:rPr>
        <w:t xml:space="preserve">W ramach Etapu 4 </w:t>
      </w:r>
      <w:r w:rsidR="00A37300" w:rsidRPr="009B6D0B">
        <w:rPr>
          <w:rFonts w:asciiTheme="minorHAnsi" w:hAnsiTheme="minorHAnsi" w:cstheme="minorHAnsi"/>
        </w:rPr>
        <w:t>Wykonawca przeprowadzi testy</w:t>
      </w:r>
      <w:r w:rsidRPr="009B6D0B">
        <w:rPr>
          <w:rFonts w:asciiTheme="minorHAnsi" w:hAnsiTheme="minorHAnsi" w:cstheme="minorHAnsi"/>
        </w:rPr>
        <w:t xml:space="preserve"> zgodnie z Planem Testów Systemu, o którym mowa w </w:t>
      </w:r>
      <w:r w:rsidR="001A7436" w:rsidRPr="009B6D0B">
        <w:rPr>
          <w:rFonts w:asciiTheme="minorHAnsi" w:hAnsiTheme="minorHAnsi" w:cstheme="minorHAnsi"/>
        </w:rPr>
        <w:t>Z</w:t>
      </w:r>
      <w:r w:rsidRPr="009B6D0B">
        <w:rPr>
          <w:rFonts w:asciiTheme="minorHAnsi" w:hAnsiTheme="minorHAnsi" w:cstheme="minorHAnsi"/>
        </w:rPr>
        <w:t>ałączniku nr 2 do OPZ.</w:t>
      </w:r>
      <w:r w:rsidR="00A37300" w:rsidRPr="009B6D0B">
        <w:rPr>
          <w:rFonts w:asciiTheme="minorHAnsi" w:hAnsiTheme="minorHAnsi" w:cstheme="minorHAnsi"/>
        </w:rPr>
        <w:t xml:space="preserve"> </w:t>
      </w:r>
    </w:p>
    <w:p w14:paraId="454BBCFB" w14:textId="6A260D52" w:rsidR="00AD1FEF" w:rsidRPr="009B6D0B" w:rsidRDefault="00AD1FEF" w:rsidP="004B75BB">
      <w:pPr>
        <w:numPr>
          <w:ilvl w:val="0"/>
          <w:numId w:val="146"/>
        </w:numPr>
        <w:spacing w:after="120"/>
        <w:ind w:left="851" w:hanging="851"/>
        <w:rPr>
          <w:rFonts w:asciiTheme="minorHAnsi" w:hAnsiTheme="minorHAnsi" w:cstheme="minorHAnsi"/>
        </w:rPr>
      </w:pPr>
      <w:r w:rsidRPr="009B6D0B">
        <w:rPr>
          <w:rFonts w:asciiTheme="minorHAnsi" w:hAnsiTheme="minorHAnsi" w:cstheme="minorHAnsi"/>
        </w:rPr>
        <w:t>Wykonawca przygotuje</w:t>
      </w:r>
      <w:r w:rsidR="0088235F" w:rsidRPr="009B6D0B">
        <w:rPr>
          <w:rFonts w:asciiTheme="minorHAnsi" w:hAnsiTheme="minorHAnsi" w:cstheme="minorHAnsi"/>
        </w:rPr>
        <w:t xml:space="preserve"> i przedstawi do </w:t>
      </w:r>
      <w:r w:rsidR="00E91B85" w:rsidRPr="009B6D0B">
        <w:rPr>
          <w:rFonts w:asciiTheme="minorHAnsi" w:hAnsiTheme="minorHAnsi" w:cstheme="minorHAnsi"/>
        </w:rPr>
        <w:t>O</w:t>
      </w:r>
      <w:r w:rsidR="0088235F" w:rsidRPr="009B6D0B">
        <w:rPr>
          <w:rFonts w:asciiTheme="minorHAnsi" w:hAnsiTheme="minorHAnsi" w:cstheme="minorHAnsi"/>
        </w:rPr>
        <w:t>dbioru</w:t>
      </w:r>
      <w:r w:rsidRPr="009B6D0B">
        <w:rPr>
          <w:rFonts w:asciiTheme="minorHAnsi" w:hAnsiTheme="minorHAnsi" w:cstheme="minorHAnsi"/>
        </w:rPr>
        <w:t xml:space="preserve"> Produkty wymagane w Etapie 4</w:t>
      </w:r>
      <w:r w:rsidR="001E1FB4" w:rsidRPr="009B6D0B">
        <w:rPr>
          <w:rFonts w:asciiTheme="minorHAnsi" w:hAnsiTheme="minorHAnsi" w:cstheme="minorHAnsi"/>
        </w:rPr>
        <w:t xml:space="preserve"> (patrz Harmonogram Ramowy zamówienia, Rozdział 6 niniejszego </w:t>
      </w:r>
      <w:r w:rsidR="00EF1891" w:rsidRPr="009B6D0B">
        <w:rPr>
          <w:rFonts w:asciiTheme="minorHAnsi" w:hAnsiTheme="minorHAnsi" w:cstheme="minorHAnsi"/>
        </w:rPr>
        <w:t>Z</w:t>
      </w:r>
      <w:r w:rsidR="001E1FB4" w:rsidRPr="009B6D0B">
        <w:rPr>
          <w:rFonts w:asciiTheme="minorHAnsi" w:hAnsiTheme="minorHAnsi" w:cstheme="minorHAnsi"/>
        </w:rPr>
        <w:t>ałącznika)</w:t>
      </w:r>
      <w:r w:rsidRPr="009B6D0B">
        <w:rPr>
          <w:rFonts w:asciiTheme="minorHAnsi" w:hAnsiTheme="minorHAnsi" w:cstheme="minorHAnsi"/>
        </w:rPr>
        <w:t>.</w:t>
      </w:r>
    </w:p>
    <w:p w14:paraId="74E2AD79" w14:textId="5203D70F" w:rsidR="00B929F7" w:rsidRPr="009B6D0B" w:rsidRDefault="00B929F7" w:rsidP="00B927AD">
      <w:pPr>
        <w:pStyle w:val="Nagwek2"/>
        <w:numPr>
          <w:ilvl w:val="0"/>
          <w:numId w:val="34"/>
        </w:numPr>
        <w:ind w:left="567" w:hanging="567"/>
        <w:rPr>
          <w:rStyle w:val="Pogrubienie"/>
          <w:b w:val="0"/>
          <w:bCs w:val="0"/>
        </w:rPr>
      </w:pPr>
      <w:bookmarkStart w:id="1827" w:name="_Toc47645372"/>
      <w:bookmarkStart w:id="1828" w:name="_Toc47645514"/>
      <w:bookmarkStart w:id="1829" w:name="_Toc47645656"/>
      <w:bookmarkStart w:id="1830" w:name="_Toc47645798"/>
      <w:bookmarkStart w:id="1831" w:name="_Toc47645940"/>
      <w:bookmarkStart w:id="1832" w:name="_Toc47646082"/>
      <w:bookmarkStart w:id="1833" w:name="_Toc47646224"/>
      <w:bookmarkStart w:id="1834" w:name="_Toc47646773"/>
      <w:bookmarkStart w:id="1835" w:name="_Toc47646915"/>
      <w:bookmarkStart w:id="1836" w:name="_Toc47647109"/>
      <w:bookmarkStart w:id="1837" w:name="_Toc47647193"/>
      <w:bookmarkStart w:id="1838" w:name="_Toc47647274"/>
      <w:bookmarkStart w:id="1839" w:name="_Toc47647355"/>
      <w:bookmarkStart w:id="1840" w:name="_Toc47647374"/>
      <w:bookmarkStart w:id="1841" w:name="_Toc47647455"/>
      <w:bookmarkStart w:id="1842" w:name="_Toc47647536"/>
      <w:bookmarkStart w:id="1843" w:name="_Toc47647617"/>
      <w:bookmarkStart w:id="1844" w:name="_Toc47647698"/>
      <w:bookmarkStart w:id="1845" w:name="_Toc47647779"/>
      <w:bookmarkStart w:id="1846" w:name="_Toc47647860"/>
      <w:bookmarkStart w:id="1847" w:name="_Toc47647941"/>
      <w:bookmarkStart w:id="1848" w:name="_Toc47648022"/>
      <w:bookmarkStart w:id="1849" w:name="_Toc47648103"/>
      <w:bookmarkStart w:id="1850" w:name="_Toc47648184"/>
      <w:bookmarkStart w:id="1851" w:name="_Toc47648265"/>
      <w:bookmarkStart w:id="1852" w:name="_Toc47648346"/>
      <w:bookmarkStart w:id="1853" w:name="_Toc47648427"/>
      <w:bookmarkStart w:id="1854" w:name="_Toc47648508"/>
      <w:bookmarkStart w:id="1855" w:name="_Toc47648589"/>
      <w:bookmarkStart w:id="1856" w:name="_Toc47648670"/>
      <w:bookmarkStart w:id="1857" w:name="_Toc47648751"/>
      <w:bookmarkStart w:id="1858" w:name="_Toc47648832"/>
      <w:bookmarkStart w:id="1859" w:name="_Toc47648913"/>
      <w:bookmarkStart w:id="1860" w:name="_Toc47648994"/>
      <w:bookmarkStart w:id="1861" w:name="_Toc47649075"/>
      <w:bookmarkStart w:id="1862" w:name="_Toc47649156"/>
      <w:bookmarkStart w:id="1863" w:name="_Toc47649237"/>
      <w:bookmarkStart w:id="1864" w:name="_Toc47649318"/>
      <w:bookmarkStart w:id="1865" w:name="_Toc47648286"/>
      <w:bookmarkStart w:id="1866" w:name="_Toc47648443"/>
      <w:bookmarkStart w:id="1867" w:name="_Toc47648600"/>
      <w:bookmarkStart w:id="1868" w:name="_Toc47648755"/>
      <w:bookmarkStart w:id="1869" w:name="_Toc47648909"/>
      <w:bookmarkStart w:id="1870" w:name="_Toc47649070"/>
      <w:bookmarkStart w:id="1871" w:name="_Toc47649227"/>
      <w:bookmarkStart w:id="1872" w:name="_Toc47645373"/>
      <w:bookmarkStart w:id="1873" w:name="_Toc47645515"/>
      <w:bookmarkStart w:id="1874" w:name="_Toc47645657"/>
      <w:bookmarkStart w:id="1875" w:name="_Toc47645799"/>
      <w:bookmarkStart w:id="1876" w:name="_Toc47645941"/>
      <w:bookmarkStart w:id="1877" w:name="_Toc47646083"/>
      <w:bookmarkStart w:id="1878" w:name="_Toc47646225"/>
      <w:bookmarkStart w:id="1879" w:name="_Toc47646774"/>
      <w:bookmarkStart w:id="1880" w:name="_Toc47646916"/>
      <w:bookmarkStart w:id="1881" w:name="_Toc47647110"/>
      <w:bookmarkStart w:id="1882" w:name="_Toc47647194"/>
      <w:bookmarkStart w:id="1883" w:name="_Toc47647275"/>
      <w:bookmarkStart w:id="1884" w:name="_Toc47647356"/>
      <w:bookmarkStart w:id="1885" w:name="_Toc47647375"/>
      <w:bookmarkStart w:id="1886" w:name="_Toc47647456"/>
      <w:bookmarkStart w:id="1887" w:name="_Toc47647537"/>
      <w:bookmarkStart w:id="1888" w:name="_Toc47647618"/>
      <w:bookmarkStart w:id="1889" w:name="_Toc47647699"/>
      <w:bookmarkStart w:id="1890" w:name="_Toc47647780"/>
      <w:bookmarkStart w:id="1891" w:name="_Toc47647861"/>
      <w:bookmarkStart w:id="1892" w:name="_Toc47647942"/>
      <w:bookmarkStart w:id="1893" w:name="_Toc47648023"/>
      <w:bookmarkStart w:id="1894" w:name="_Toc47648104"/>
      <w:bookmarkStart w:id="1895" w:name="_Toc47648185"/>
      <w:bookmarkStart w:id="1896" w:name="_Toc47648266"/>
      <w:bookmarkStart w:id="1897" w:name="_Toc47648347"/>
      <w:bookmarkStart w:id="1898" w:name="_Toc47648428"/>
      <w:bookmarkStart w:id="1899" w:name="_Toc47648509"/>
      <w:bookmarkStart w:id="1900" w:name="_Toc47648590"/>
      <w:bookmarkStart w:id="1901" w:name="_Toc47648671"/>
      <w:bookmarkStart w:id="1902" w:name="_Toc47648752"/>
      <w:bookmarkStart w:id="1903" w:name="_Toc47648833"/>
      <w:bookmarkStart w:id="1904" w:name="_Toc47648914"/>
      <w:bookmarkStart w:id="1905" w:name="_Toc47648995"/>
      <w:bookmarkStart w:id="1906" w:name="_Toc47649076"/>
      <w:bookmarkStart w:id="1907" w:name="_Toc47649157"/>
      <w:bookmarkStart w:id="1908" w:name="_Toc47649238"/>
      <w:bookmarkStart w:id="1909" w:name="_Toc47649319"/>
      <w:bookmarkStart w:id="1910" w:name="_Toc47648287"/>
      <w:bookmarkStart w:id="1911" w:name="_Toc47648444"/>
      <w:bookmarkStart w:id="1912" w:name="_Toc47648601"/>
      <w:bookmarkStart w:id="1913" w:name="_Toc47648756"/>
      <w:bookmarkStart w:id="1914" w:name="_Toc47648910"/>
      <w:bookmarkStart w:id="1915" w:name="_Toc47649071"/>
      <w:bookmarkStart w:id="1916" w:name="_Toc47649228"/>
      <w:bookmarkStart w:id="1917" w:name="_Toc47645374"/>
      <w:bookmarkStart w:id="1918" w:name="_Toc47645516"/>
      <w:bookmarkStart w:id="1919" w:name="_Toc47645658"/>
      <w:bookmarkStart w:id="1920" w:name="_Toc47645800"/>
      <w:bookmarkStart w:id="1921" w:name="_Toc47645942"/>
      <w:bookmarkStart w:id="1922" w:name="_Toc47646084"/>
      <w:bookmarkStart w:id="1923" w:name="_Toc47646226"/>
      <w:bookmarkStart w:id="1924" w:name="_Toc47646775"/>
      <w:bookmarkStart w:id="1925" w:name="_Toc47646917"/>
      <w:bookmarkStart w:id="1926" w:name="_Toc47647111"/>
      <w:bookmarkStart w:id="1927" w:name="_Toc47647195"/>
      <w:bookmarkStart w:id="1928" w:name="_Toc47647276"/>
      <w:bookmarkStart w:id="1929" w:name="_Toc47647357"/>
      <w:bookmarkStart w:id="1930" w:name="_Toc47647376"/>
      <w:bookmarkStart w:id="1931" w:name="_Toc47647457"/>
      <w:bookmarkStart w:id="1932" w:name="_Toc47647538"/>
      <w:bookmarkStart w:id="1933" w:name="_Toc47647619"/>
      <w:bookmarkStart w:id="1934" w:name="_Toc47647700"/>
      <w:bookmarkStart w:id="1935" w:name="_Toc47647781"/>
      <w:bookmarkStart w:id="1936" w:name="_Toc47647862"/>
      <w:bookmarkStart w:id="1937" w:name="_Toc47647943"/>
      <w:bookmarkStart w:id="1938" w:name="_Toc47648024"/>
      <w:bookmarkStart w:id="1939" w:name="_Toc47648105"/>
      <w:bookmarkStart w:id="1940" w:name="_Toc47648186"/>
      <w:bookmarkStart w:id="1941" w:name="_Toc47648267"/>
      <w:bookmarkStart w:id="1942" w:name="_Toc47648348"/>
      <w:bookmarkStart w:id="1943" w:name="_Toc47648429"/>
      <w:bookmarkStart w:id="1944" w:name="_Toc47648510"/>
      <w:bookmarkStart w:id="1945" w:name="_Toc47648591"/>
      <w:bookmarkStart w:id="1946" w:name="_Toc47648672"/>
      <w:bookmarkStart w:id="1947" w:name="_Toc47648753"/>
      <w:bookmarkStart w:id="1948" w:name="_Toc47648834"/>
      <w:bookmarkStart w:id="1949" w:name="_Toc47648915"/>
      <w:bookmarkStart w:id="1950" w:name="_Toc47648996"/>
      <w:bookmarkStart w:id="1951" w:name="_Toc47649077"/>
      <w:bookmarkStart w:id="1952" w:name="_Toc47649158"/>
      <w:bookmarkStart w:id="1953" w:name="_Toc47649239"/>
      <w:bookmarkStart w:id="1954" w:name="_Toc47649320"/>
      <w:bookmarkStart w:id="1955" w:name="_Toc47648289"/>
      <w:bookmarkStart w:id="1956" w:name="_Toc47648445"/>
      <w:bookmarkStart w:id="1957" w:name="_Toc47648602"/>
      <w:bookmarkStart w:id="1958" w:name="_Toc47648757"/>
      <w:bookmarkStart w:id="1959" w:name="_Toc47648911"/>
      <w:bookmarkStart w:id="1960" w:name="_Toc47649072"/>
      <w:bookmarkStart w:id="1961" w:name="_Toc47649229"/>
      <w:bookmarkStart w:id="1962" w:name="_Toc458588473"/>
      <w:bookmarkStart w:id="1963" w:name="_Toc22327993"/>
      <w:bookmarkStart w:id="1964" w:name="_Toc32607351"/>
      <w:bookmarkStart w:id="1965" w:name="_Toc47646918"/>
      <w:bookmarkStart w:id="1966" w:name="_Toc47648912"/>
      <w:bookmarkStart w:id="1967" w:name="_Toc56792438"/>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r w:rsidRPr="009B6D0B">
        <w:rPr>
          <w:rStyle w:val="Pogrubienie"/>
        </w:rPr>
        <w:t xml:space="preserve">Wymagania dla </w:t>
      </w:r>
      <w:r w:rsidR="00FF438F" w:rsidRPr="009B6D0B">
        <w:rPr>
          <w:rStyle w:val="Pogrubienie"/>
        </w:rPr>
        <w:t>D</w:t>
      </w:r>
      <w:r w:rsidRPr="009B6D0B">
        <w:rPr>
          <w:rStyle w:val="Pogrubienie"/>
        </w:rPr>
        <w:t xml:space="preserve">okumentacji </w:t>
      </w:r>
      <w:bookmarkEnd w:id="1962"/>
      <w:r w:rsidRPr="009B6D0B">
        <w:rPr>
          <w:rStyle w:val="Pogrubienie"/>
        </w:rPr>
        <w:t>Systemu</w:t>
      </w:r>
      <w:bookmarkEnd w:id="1963"/>
      <w:bookmarkEnd w:id="1964"/>
      <w:bookmarkEnd w:id="1965"/>
      <w:bookmarkEnd w:id="1966"/>
      <w:bookmarkEnd w:id="1967"/>
    </w:p>
    <w:p w14:paraId="3725E20F" w14:textId="11FBFBD6" w:rsidR="00F758ED" w:rsidRPr="009B6D0B" w:rsidRDefault="00F94A42" w:rsidP="00B927AD">
      <w:pPr>
        <w:pStyle w:val="Akapitzlist"/>
        <w:numPr>
          <w:ilvl w:val="0"/>
          <w:numId w:val="30"/>
        </w:numPr>
        <w:ind w:left="993" w:hanging="993"/>
        <w:rPr>
          <w:rFonts w:asciiTheme="minorHAnsi" w:hAnsiTheme="minorHAnsi" w:cstheme="minorHAnsi"/>
        </w:rPr>
      </w:pPr>
      <w:r w:rsidRPr="009B6D0B">
        <w:rPr>
          <w:rFonts w:asciiTheme="minorHAnsi" w:hAnsiTheme="minorHAnsi" w:cstheme="minorHAnsi"/>
        </w:rPr>
        <w:t xml:space="preserve">Wykonawca wykona </w:t>
      </w:r>
      <w:r w:rsidR="003D49CD" w:rsidRPr="009B6D0B">
        <w:rPr>
          <w:rFonts w:asciiTheme="minorHAnsi" w:hAnsiTheme="minorHAnsi" w:cstheme="minorHAnsi"/>
        </w:rPr>
        <w:t xml:space="preserve">i przekaże Zamawiającemu </w:t>
      </w:r>
      <w:r w:rsidRPr="009B6D0B">
        <w:rPr>
          <w:rFonts w:asciiTheme="minorHAnsi" w:hAnsiTheme="minorHAnsi" w:cstheme="minorHAnsi"/>
        </w:rPr>
        <w:t xml:space="preserve">Dokumentację Systemu w zakresie opisanym w Załączniku nr </w:t>
      </w:r>
      <w:r w:rsidR="00D13C41" w:rsidRPr="009B6D0B">
        <w:rPr>
          <w:rFonts w:asciiTheme="minorHAnsi" w:hAnsiTheme="minorHAnsi" w:cstheme="minorHAnsi"/>
        </w:rPr>
        <w:t xml:space="preserve">2 </w:t>
      </w:r>
      <w:r w:rsidRPr="009B6D0B">
        <w:rPr>
          <w:rFonts w:asciiTheme="minorHAnsi" w:hAnsiTheme="minorHAnsi" w:cstheme="minorHAnsi"/>
        </w:rPr>
        <w:t>do Opisu Przedmiotu Zamówienia</w:t>
      </w:r>
      <w:r w:rsidR="00BE592D" w:rsidRPr="009B6D0B">
        <w:rPr>
          <w:rFonts w:asciiTheme="minorHAnsi" w:hAnsiTheme="minorHAnsi" w:cstheme="minorHAnsi"/>
        </w:rPr>
        <w:t>:</w:t>
      </w:r>
    </w:p>
    <w:p w14:paraId="66DC28CA" w14:textId="050B3B96" w:rsidR="006076E0" w:rsidRPr="009B6D0B" w:rsidRDefault="006076E0" w:rsidP="00B927AD">
      <w:pPr>
        <w:pStyle w:val="Akapitzlist"/>
        <w:numPr>
          <w:ilvl w:val="0"/>
          <w:numId w:val="66"/>
        </w:numPr>
        <w:tabs>
          <w:tab w:val="clear" w:pos="360"/>
        </w:tabs>
        <w:ind w:left="1560" w:hanging="426"/>
        <w:rPr>
          <w:rFonts w:asciiTheme="minorHAnsi" w:hAnsiTheme="minorHAnsi" w:cstheme="minorHAnsi"/>
        </w:rPr>
      </w:pPr>
      <w:r w:rsidRPr="009B6D0B">
        <w:rPr>
          <w:rFonts w:asciiTheme="minorHAnsi" w:hAnsiTheme="minorHAnsi" w:cstheme="minorHAnsi"/>
        </w:rPr>
        <w:t xml:space="preserve">„Dokumentacja użytkowa” zawierająca dokumentację dla </w:t>
      </w:r>
      <w:r w:rsidR="006E1B15" w:rsidRPr="009B6D0B">
        <w:rPr>
          <w:rFonts w:asciiTheme="minorHAnsi" w:hAnsiTheme="minorHAnsi" w:cstheme="minorHAnsi"/>
        </w:rPr>
        <w:t>U</w:t>
      </w:r>
      <w:r w:rsidRPr="009B6D0B">
        <w:rPr>
          <w:rFonts w:asciiTheme="minorHAnsi" w:hAnsiTheme="minorHAnsi" w:cstheme="minorHAnsi"/>
        </w:rPr>
        <w:t xml:space="preserve">żytkowników </w:t>
      </w:r>
      <w:r w:rsidR="006E1B15" w:rsidRPr="009B6D0B">
        <w:rPr>
          <w:rFonts w:asciiTheme="minorHAnsi" w:hAnsiTheme="minorHAnsi" w:cstheme="minorHAnsi"/>
        </w:rPr>
        <w:t>Z</w:t>
      </w:r>
      <w:r w:rsidRPr="009B6D0B">
        <w:rPr>
          <w:rFonts w:asciiTheme="minorHAnsi" w:hAnsiTheme="minorHAnsi" w:cstheme="minorHAnsi"/>
        </w:rPr>
        <w:t xml:space="preserve">ewnętrznych, </w:t>
      </w:r>
      <w:r w:rsidR="006E1B15" w:rsidRPr="009B6D0B">
        <w:rPr>
          <w:rFonts w:asciiTheme="minorHAnsi" w:hAnsiTheme="minorHAnsi" w:cstheme="minorHAnsi"/>
        </w:rPr>
        <w:t>U</w:t>
      </w:r>
      <w:r w:rsidRPr="009B6D0B">
        <w:rPr>
          <w:rFonts w:asciiTheme="minorHAnsi" w:hAnsiTheme="minorHAnsi" w:cstheme="minorHAnsi"/>
        </w:rPr>
        <w:t xml:space="preserve">żytkowników </w:t>
      </w:r>
      <w:r w:rsidR="006E1B15" w:rsidRPr="009B6D0B">
        <w:rPr>
          <w:rFonts w:asciiTheme="minorHAnsi" w:hAnsiTheme="minorHAnsi" w:cstheme="minorHAnsi"/>
        </w:rPr>
        <w:t>W</w:t>
      </w:r>
      <w:r w:rsidRPr="009B6D0B">
        <w:rPr>
          <w:rFonts w:asciiTheme="minorHAnsi" w:hAnsiTheme="minorHAnsi" w:cstheme="minorHAnsi"/>
        </w:rPr>
        <w:t>ewnętrznych (</w:t>
      </w:r>
      <w:r w:rsidR="001C02D4" w:rsidRPr="009B6D0B">
        <w:rPr>
          <w:rFonts w:asciiTheme="minorHAnsi" w:hAnsiTheme="minorHAnsi" w:cstheme="minorHAnsi"/>
        </w:rPr>
        <w:t>PFRON</w:t>
      </w:r>
      <w:r w:rsidRPr="009B6D0B">
        <w:rPr>
          <w:rFonts w:asciiTheme="minorHAnsi" w:hAnsiTheme="minorHAnsi" w:cstheme="minorHAnsi"/>
        </w:rPr>
        <w:t>) oraz administratora merytorycznego (</w:t>
      </w:r>
      <w:r w:rsidR="001C02D4" w:rsidRPr="009B6D0B">
        <w:rPr>
          <w:rFonts w:asciiTheme="minorHAnsi" w:hAnsiTheme="minorHAnsi" w:cstheme="minorHAnsi"/>
        </w:rPr>
        <w:t>PFRON</w:t>
      </w:r>
      <w:r w:rsidRPr="009B6D0B">
        <w:rPr>
          <w:rFonts w:asciiTheme="minorHAnsi" w:hAnsiTheme="minorHAnsi" w:cstheme="minorHAnsi"/>
        </w:rPr>
        <w:t xml:space="preserve">) </w:t>
      </w:r>
      <w:r w:rsidR="00902B3D" w:rsidRPr="009B6D0B">
        <w:rPr>
          <w:rFonts w:asciiTheme="minorHAnsi" w:hAnsiTheme="minorHAnsi" w:cstheme="minorHAnsi"/>
        </w:rPr>
        <w:t>zostanie przekazana Zam</w:t>
      </w:r>
      <w:r w:rsidR="001F5E58" w:rsidRPr="009B6D0B">
        <w:rPr>
          <w:rFonts w:asciiTheme="minorHAnsi" w:hAnsiTheme="minorHAnsi" w:cstheme="minorHAnsi"/>
        </w:rPr>
        <w:t>a</w:t>
      </w:r>
      <w:r w:rsidR="00902B3D" w:rsidRPr="009B6D0B">
        <w:rPr>
          <w:rFonts w:asciiTheme="minorHAnsi" w:hAnsiTheme="minorHAnsi" w:cstheme="minorHAnsi"/>
        </w:rPr>
        <w:t>wiającemu</w:t>
      </w:r>
      <w:r w:rsidRPr="009B6D0B">
        <w:rPr>
          <w:rFonts w:asciiTheme="minorHAnsi" w:hAnsiTheme="minorHAnsi" w:cstheme="minorHAnsi"/>
        </w:rPr>
        <w:t xml:space="preserve"> </w:t>
      </w:r>
      <w:r w:rsidR="00902B3D" w:rsidRPr="009B6D0B">
        <w:rPr>
          <w:rFonts w:asciiTheme="minorHAnsi" w:hAnsiTheme="minorHAnsi" w:cstheme="minorHAnsi"/>
          <w:b/>
          <w:bCs/>
        </w:rPr>
        <w:t xml:space="preserve">najpóźniej </w:t>
      </w:r>
      <w:bookmarkStart w:id="1968" w:name="_Hlk54690922"/>
      <w:r w:rsidR="00D360B7" w:rsidRPr="009B6D0B">
        <w:rPr>
          <w:rFonts w:asciiTheme="minorHAnsi" w:hAnsiTheme="minorHAnsi" w:cstheme="minorHAnsi"/>
          <w:b/>
          <w:bCs/>
        </w:rPr>
        <w:t>przed upływem terminu wyznaczonego na zakończenie Etapu 4</w:t>
      </w:r>
      <w:bookmarkEnd w:id="1968"/>
      <w:r w:rsidR="001F5E58" w:rsidRPr="009B6D0B">
        <w:rPr>
          <w:rFonts w:asciiTheme="minorHAnsi" w:hAnsiTheme="minorHAnsi" w:cstheme="minorHAnsi"/>
          <w:b/>
          <w:bCs/>
        </w:rPr>
        <w:t>.</w:t>
      </w:r>
      <w:r w:rsidR="009D784A" w:rsidRPr="009B6D0B">
        <w:rPr>
          <w:rFonts w:asciiTheme="minorHAnsi" w:hAnsiTheme="minorHAnsi" w:cstheme="minorHAnsi"/>
        </w:rPr>
        <w:t xml:space="preserve"> Rozdziały dokumentacji dotyczące poszczególnych Modułów będą przekazywane Zamawiającemu </w:t>
      </w:r>
      <w:r w:rsidR="009D784A" w:rsidRPr="009B6D0B">
        <w:rPr>
          <w:rFonts w:asciiTheme="minorHAnsi" w:hAnsiTheme="minorHAnsi" w:cstheme="minorHAnsi"/>
          <w:b/>
          <w:bCs/>
        </w:rPr>
        <w:t>najpóźniej 30 dni po dostarczeniu Zamawiającemu danego Modułu</w:t>
      </w:r>
      <w:r w:rsidR="009D784A" w:rsidRPr="009B6D0B">
        <w:rPr>
          <w:rFonts w:asciiTheme="minorHAnsi" w:hAnsiTheme="minorHAnsi" w:cstheme="minorHAnsi"/>
        </w:rPr>
        <w:t xml:space="preserve"> (terminy dostarczania Modułów opisano w </w:t>
      </w:r>
      <w:r w:rsidR="00021CDF" w:rsidRPr="009B6D0B">
        <w:rPr>
          <w:rFonts w:asciiTheme="minorHAnsi" w:hAnsiTheme="minorHAnsi" w:cstheme="minorHAnsi"/>
        </w:rPr>
        <w:t>H</w:t>
      </w:r>
      <w:r w:rsidR="009D784A" w:rsidRPr="009B6D0B">
        <w:rPr>
          <w:rFonts w:asciiTheme="minorHAnsi" w:hAnsiTheme="minorHAnsi" w:cstheme="minorHAnsi"/>
        </w:rPr>
        <w:t xml:space="preserve">armonogramie </w:t>
      </w:r>
      <w:r w:rsidR="00021CDF" w:rsidRPr="009B6D0B">
        <w:rPr>
          <w:rFonts w:asciiTheme="minorHAnsi" w:hAnsiTheme="minorHAnsi" w:cstheme="minorHAnsi"/>
        </w:rPr>
        <w:t xml:space="preserve">Ramowym zamówienia </w:t>
      </w:r>
      <w:r w:rsidR="009D784A" w:rsidRPr="009B6D0B">
        <w:rPr>
          <w:rFonts w:asciiTheme="minorHAnsi" w:hAnsiTheme="minorHAnsi" w:cstheme="minorHAnsi"/>
        </w:rPr>
        <w:t>znajdującym się w Rozdziale 6).</w:t>
      </w:r>
      <w:r w:rsidR="00D360B7" w:rsidRPr="009B6D0B">
        <w:rPr>
          <w:rFonts w:asciiTheme="minorHAnsi" w:hAnsiTheme="minorHAnsi" w:cstheme="minorHAnsi"/>
        </w:rPr>
        <w:t xml:space="preserve"> Wykonawca zobowiązany jest do aktualizacji Dokumentacji, jeżeli zmiany w Systemie wymagają aktualizacji tej Dokumentacji. </w:t>
      </w:r>
    </w:p>
    <w:p w14:paraId="2715C3FF" w14:textId="40762BCD" w:rsidR="006076E0" w:rsidRPr="009B6D0B" w:rsidRDefault="009D784A" w:rsidP="00B927AD">
      <w:pPr>
        <w:pStyle w:val="Akapitzlist"/>
        <w:numPr>
          <w:ilvl w:val="0"/>
          <w:numId w:val="66"/>
        </w:numPr>
        <w:tabs>
          <w:tab w:val="clear" w:pos="360"/>
        </w:tabs>
        <w:ind w:left="1560" w:hanging="426"/>
        <w:rPr>
          <w:rFonts w:asciiTheme="minorHAnsi" w:hAnsiTheme="minorHAnsi" w:cstheme="minorHAnsi"/>
          <w:b/>
          <w:bCs/>
        </w:rPr>
      </w:pPr>
      <w:r w:rsidRPr="009B6D0B">
        <w:rPr>
          <w:rFonts w:asciiTheme="minorHAnsi" w:hAnsiTheme="minorHAnsi" w:cstheme="minorHAnsi"/>
          <w:b/>
          <w:bCs/>
        </w:rPr>
        <w:t xml:space="preserve">Kompletna </w:t>
      </w:r>
      <w:r w:rsidR="006076E0" w:rsidRPr="009B6D0B">
        <w:rPr>
          <w:rFonts w:asciiTheme="minorHAnsi" w:hAnsiTheme="minorHAnsi" w:cstheme="minorHAnsi"/>
          <w:b/>
          <w:bCs/>
        </w:rPr>
        <w:t>„Dokumentacja administr</w:t>
      </w:r>
      <w:r w:rsidR="00ED2199" w:rsidRPr="009B6D0B">
        <w:rPr>
          <w:rFonts w:asciiTheme="minorHAnsi" w:hAnsiTheme="minorHAnsi" w:cstheme="minorHAnsi"/>
          <w:b/>
          <w:bCs/>
        </w:rPr>
        <w:t>owania</w:t>
      </w:r>
      <w:r w:rsidR="006076E0" w:rsidRPr="009B6D0B">
        <w:rPr>
          <w:rFonts w:asciiTheme="minorHAnsi" w:hAnsiTheme="minorHAnsi" w:cstheme="minorHAnsi"/>
          <w:b/>
          <w:bCs/>
        </w:rPr>
        <w:t>”</w:t>
      </w:r>
      <w:r w:rsidR="006076E0" w:rsidRPr="009B6D0B">
        <w:rPr>
          <w:rFonts w:asciiTheme="minorHAnsi" w:hAnsiTheme="minorHAnsi" w:cstheme="minorHAnsi"/>
        </w:rPr>
        <w:t xml:space="preserve"> </w:t>
      </w:r>
      <w:r w:rsidR="007F19AE" w:rsidRPr="009B6D0B">
        <w:rPr>
          <w:rFonts w:asciiTheme="minorHAnsi" w:hAnsiTheme="minorHAnsi" w:cstheme="minorHAnsi"/>
        </w:rPr>
        <w:t xml:space="preserve">zawierająca wszystkie informacje niezbędne do </w:t>
      </w:r>
      <w:r w:rsidR="00B17432" w:rsidRPr="009B6D0B">
        <w:rPr>
          <w:rFonts w:asciiTheme="minorHAnsi" w:hAnsiTheme="minorHAnsi" w:cstheme="minorHAnsi"/>
        </w:rPr>
        <w:t>utrzymania</w:t>
      </w:r>
      <w:r w:rsidR="007F19AE" w:rsidRPr="009B6D0B">
        <w:rPr>
          <w:rFonts w:asciiTheme="minorHAnsi" w:hAnsiTheme="minorHAnsi" w:cstheme="minorHAnsi"/>
        </w:rPr>
        <w:t xml:space="preserve"> oprogramowania przez zespół odpowiedzialny za eksploatację/</w:t>
      </w:r>
      <w:r w:rsidR="00D86972" w:rsidRPr="009B6D0B">
        <w:rPr>
          <w:rFonts w:asciiTheme="minorHAnsi" w:hAnsiTheme="minorHAnsi" w:cstheme="minorHAnsi"/>
        </w:rPr>
        <w:t>utrzymanie</w:t>
      </w:r>
      <w:r w:rsidR="007F19AE" w:rsidRPr="009B6D0B">
        <w:rPr>
          <w:rFonts w:asciiTheme="minorHAnsi" w:hAnsiTheme="minorHAnsi" w:cstheme="minorHAnsi"/>
        </w:rPr>
        <w:t xml:space="preserve">, w szczególności opis instalacji i deinstalacji Systemu, opis archiwizacji i odtworzenia Systemu, typowych czynności związanych z eksploatacja Systemu </w:t>
      </w:r>
      <w:r w:rsidR="001F5E58" w:rsidRPr="009B6D0B">
        <w:rPr>
          <w:rFonts w:asciiTheme="minorHAnsi" w:hAnsiTheme="minorHAnsi" w:cstheme="minorHAnsi"/>
        </w:rPr>
        <w:t xml:space="preserve">zostanie przekazana Zamawiającemu </w:t>
      </w:r>
      <w:r w:rsidR="001F5E58" w:rsidRPr="009B6D0B">
        <w:rPr>
          <w:rFonts w:asciiTheme="minorHAnsi" w:hAnsiTheme="minorHAnsi" w:cstheme="minorHAnsi"/>
          <w:b/>
          <w:bCs/>
        </w:rPr>
        <w:t xml:space="preserve">najpóźniej </w:t>
      </w:r>
      <w:r w:rsidR="00D360B7" w:rsidRPr="009B6D0B">
        <w:rPr>
          <w:rFonts w:asciiTheme="minorHAnsi" w:hAnsiTheme="minorHAnsi" w:cstheme="minorHAnsi"/>
          <w:b/>
          <w:bCs/>
        </w:rPr>
        <w:t>przed upływem terminu wyznaczonego na zakończenie Etapu 4</w:t>
      </w:r>
      <w:r w:rsidR="006A0732" w:rsidRPr="009B6D0B">
        <w:rPr>
          <w:rFonts w:asciiTheme="minorHAnsi" w:hAnsiTheme="minorHAnsi" w:cstheme="minorHAnsi"/>
          <w:b/>
          <w:bCs/>
        </w:rPr>
        <w:t xml:space="preserve"> </w:t>
      </w:r>
      <w:r w:rsidR="006A0732" w:rsidRPr="009B6D0B">
        <w:rPr>
          <w:rFonts w:asciiTheme="minorHAnsi" w:hAnsiTheme="minorHAnsi" w:cstheme="minorHAnsi"/>
        </w:rPr>
        <w:t xml:space="preserve">(patrz Harmonogram Ramowy zamówienia, rozdział 6 niniejszego </w:t>
      </w:r>
      <w:r w:rsidR="00EF1891" w:rsidRPr="009B6D0B">
        <w:rPr>
          <w:rFonts w:asciiTheme="minorHAnsi" w:hAnsiTheme="minorHAnsi" w:cstheme="minorHAnsi"/>
        </w:rPr>
        <w:t>Z</w:t>
      </w:r>
      <w:r w:rsidR="006A0732" w:rsidRPr="009B6D0B">
        <w:rPr>
          <w:rFonts w:asciiTheme="minorHAnsi" w:hAnsiTheme="minorHAnsi" w:cstheme="minorHAnsi"/>
        </w:rPr>
        <w:t>ałącznika)</w:t>
      </w:r>
      <w:r w:rsidR="00D360B7" w:rsidRPr="009B6D0B">
        <w:rPr>
          <w:rFonts w:asciiTheme="minorHAnsi" w:hAnsiTheme="minorHAnsi" w:cstheme="minorHAnsi"/>
        </w:rPr>
        <w:t>.</w:t>
      </w:r>
      <w:r w:rsidR="00D360B7" w:rsidRPr="009B6D0B">
        <w:rPr>
          <w:rFonts w:asciiTheme="minorHAnsi" w:hAnsiTheme="minorHAnsi" w:cstheme="minorHAnsi"/>
          <w:b/>
          <w:bCs/>
        </w:rPr>
        <w:t xml:space="preserve"> </w:t>
      </w:r>
    </w:p>
    <w:p w14:paraId="2E76A66A" w14:textId="725C03F2" w:rsidR="00DF4B27" w:rsidRPr="009B6D0B" w:rsidRDefault="00F501E3" w:rsidP="00B927AD">
      <w:pPr>
        <w:pStyle w:val="Akapitzlist"/>
        <w:numPr>
          <w:ilvl w:val="0"/>
          <w:numId w:val="66"/>
        </w:numPr>
        <w:tabs>
          <w:tab w:val="clear" w:pos="360"/>
        </w:tabs>
        <w:ind w:left="1560" w:hanging="426"/>
        <w:rPr>
          <w:rFonts w:asciiTheme="minorHAnsi" w:hAnsiTheme="minorHAnsi" w:cstheme="minorHAnsi"/>
        </w:rPr>
      </w:pPr>
      <w:r w:rsidRPr="009B6D0B">
        <w:rPr>
          <w:rFonts w:asciiTheme="minorHAnsi" w:hAnsiTheme="minorHAnsi" w:cstheme="minorHAnsi"/>
          <w:b/>
          <w:bCs/>
        </w:rPr>
        <w:t>„Wymagania” zawierająca specyfikację wymagań biznesowych funkcjonalnych i pozafunkcjonalnych</w:t>
      </w:r>
      <w:r w:rsidR="006A0548" w:rsidRPr="009B6D0B">
        <w:rPr>
          <w:rFonts w:asciiTheme="minorHAnsi" w:hAnsiTheme="minorHAnsi" w:cstheme="minorHAnsi"/>
        </w:rPr>
        <w:t xml:space="preserve"> zostanie przekazana </w:t>
      </w:r>
      <w:r w:rsidR="004B0823" w:rsidRPr="009B6D0B">
        <w:rPr>
          <w:rFonts w:asciiTheme="minorHAnsi" w:hAnsiTheme="minorHAnsi" w:cstheme="minorHAnsi"/>
          <w:b/>
          <w:bCs/>
        </w:rPr>
        <w:t>30</w:t>
      </w:r>
      <w:r w:rsidR="006A0548" w:rsidRPr="009B6D0B">
        <w:rPr>
          <w:rFonts w:asciiTheme="minorHAnsi" w:hAnsiTheme="minorHAnsi" w:cstheme="minorHAnsi"/>
          <w:b/>
          <w:bCs/>
        </w:rPr>
        <w:t xml:space="preserve"> dni po </w:t>
      </w:r>
      <w:r w:rsidR="00F92430" w:rsidRPr="009B6D0B">
        <w:rPr>
          <w:rFonts w:asciiTheme="minorHAnsi" w:hAnsiTheme="minorHAnsi" w:cstheme="minorHAnsi"/>
          <w:b/>
          <w:bCs/>
        </w:rPr>
        <w:t xml:space="preserve">upływie terminu </w:t>
      </w:r>
      <w:r w:rsidR="00F92430" w:rsidRPr="009B6D0B">
        <w:rPr>
          <w:rFonts w:asciiTheme="minorHAnsi" w:hAnsiTheme="minorHAnsi" w:cstheme="minorHAnsi"/>
          <w:b/>
          <w:bCs/>
        </w:rPr>
        <w:lastRenderedPageBreak/>
        <w:t xml:space="preserve">wyznaczonego na zakończenie Etapu 1 </w:t>
      </w:r>
      <w:bookmarkStart w:id="1969" w:name="_Hlk56617666"/>
      <w:r w:rsidR="00793F04" w:rsidRPr="009B6D0B">
        <w:rPr>
          <w:rFonts w:asciiTheme="minorHAnsi" w:hAnsiTheme="minorHAnsi" w:cstheme="minorHAnsi"/>
        </w:rPr>
        <w:t>(</w:t>
      </w:r>
      <w:r w:rsidR="00021CDF" w:rsidRPr="009B6D0B">
        <w:rPr>
          <w:rFonts w:asciiTheme="minorHAnsi" w:hAnsiTheme="minorHAnsi" w:cstheme="minorHAnsi"/>
        </w:rPr>
        <w:t>patrz H</w:t>
      </w:r>
      <w:r w:rsidR="00793F04" w:rsidRPr="009B6D0B">
        <w:rPr>
          <w:rFonts w:asciiTheme="minorHAnsi" w:hAnsiTheme="minorHAnsi" w:cstheme="minorHAnsi"/>
        </w:rPr>
        <w:t xml:space="preserve">armonogram </w:t>
      </w:r>
      <w:r w:rsidR="00021CDF" w:rsidRPr="009B6D0B">
        <w:rPr>
          <w:rFonts w:asciiTheme="minorHAnsi" w:hAnsiTheme="minorHAnsi" w:cstheme="minorHAnsi"/>
        </w:rPr>
        <w:t>Ramowy zamówienia</w:t>
      </w:r>
      <w:r w:rsidR="00EF1891" w:rsidRPr="009B6D0B">
        <w:rPr>
          <w:rFonts w:asciiTheme="minorHAnsi" w:hAnsiTheme="minorHAnsi" w:cstheme="minorHAnsi"/>
        </w:rPr>
        <w:t>,</w:t>
      </w:r>
      <w:r w:rsidR="00021CDF" w:rsidRPr="009B6D0B">
        <w:rPr>
          <w:rFonts w:asciiTheme="minorHAnsi" w:hAnsiTheme="minorHAnsi" w:cstheme="minorHAnsi"/>
        </w:rPr>
        <w:t xml:space="preserve"> </w:t>
      </w:r>
      <w:r w:rsidR="005A437A" w:rsidRPr="009B6D0B">
        <w:rPr>
          <w:rFonts w:asciiTheme="minorHAnsi" w:hAnsiTheme="minorHAnsi" w:cstheme="minorHAnsi"/>
        </w:rPr>
        <w:t>Rozdziale 6</w:t>
      </w:r>
      <w:r w:rsidR="00EF1891" w:rsidRPr="009B6D0B">
        <w:rPr>
          <w:rFonts w:asciiTheme="minorHAnsi" w:hAnsiTheme="minorHAnsi" w:cstheme="minorHAnsi"/>
        </w:rPr>
        <w:t xml:space="preserve"> niniejszego Załącznika</w:t>
      </w:r>
      <w:r w:rsidR="004B0823" w:rsidRPr="009B6D0B">
        <w:rPr>
          <w:rFonts w:asciiTheme="minorHAnsi" w:hAnsiTheme="minorHAnsi" w:cstheme="minorHAnsi"/>
        </w:rPr>
        <w:t>).</w:t>
      </w:r>
    </w:p>
    <w:bookmarkEnd w:id="1969"/>
    <w:p w14:paraId="090CD5B9" w14:textId="3BDFB5B3" w:rsidR="006076E0" w:rsidRPr="009B6D0B" w:rsidRDefault="006076E0" w:rsidP="00B927AD">
      <w:pPr>
        <w:pStyle w:val="Akapitzlist"/>
        <w:numPr>
          <w:ilvl w:val="0"/>
          <w:numId w:val="66"/>
        </w:numPr>
        <w:tabs>
          <w:tab w:val="clear" w:pos="360"/>
        </w:tabs>
        <w:ind w:left="1560" w:hanging="426"/>
        <w:rPr>
          <w:rFonts w:asciiTheme="minorHAnsi" w:hAnsiTheme="minorHAnsi" w:cstheme="minorHAnsi"/>
          <w:b/>
          <w:bCs/>
        </w:rPr>
      </w:pPr>
      <w:r w:rsidRPr="009B6D0B">
        <w:rPr>
          <w:rFonts w:asciiTheme="minorHAnsi" w:hAnsiTheme="minorHAnsi" w:cstheme="minorHAnsi"/>
        </w:rPr>
        <w:t xml:space="preserve"> </w:t>
      </w:r>
      <w:r w:rsidRPr="009B6D0B">
        <w:rPr>
          <w:rFonts w:asciiTheme="minorHAnsi" w:hAnsiTheme="minorHAnsi" w:cstheme="minorHAnsi"/>
          <w:b/>
          <w:bCs/>
        </w:rPr>
        <w:t xml:space="preserve">„Dokumentacja </w:t>
      </w:r>
      <w:proofErr w:type="spellStart"/>
      <w:r w:rsidRPr="009B6D0B">
        <w:rPr>
          <w:rFonts w:asciiTheme="minorHAnsi" w:hAnsiTheme="minorHAnsi" w:cstheme="minorHAnsi"/>
          <w:b/>
          <w:bCs/>
        </w:rPr>
        <w:t>analityczno</w:t>
      </w:r>
      <w:proofErr w:type="spellEnd"/>
      <w:r w:rsidRPr="009B6D0B">
        <w:rPr>
          <w:rFonts w:asciiTheme="minorHAnsi" w:hAnsiTheme="minorHAnsi" w:cstheme="minorHAnsi"/>
          <w:b/>
          <w:bCs/>
        </w:rPr>
        <w:t>–projektowa”</w:t>
      </w:r>
      <w:r w:rsidRPr="009B6D0B">
        <w:rPr>
          <w:rFonts w:asciiTheme="minorHAnsi" w:hAnsiTheme="minorHAnsi" w:cstheme="minorHAnsi"/>
        </w:rPr>
        <w:t xml:space="preserve"> </w:t>
      </w:r>
      <w:r w:rsidR="0008336F" w:rsidRPr="009B6D0B">
        <w:rPr>
          <w:rFonts w:asciiTheme="minorHAnsi" w:hAnsiTheme="minorHAnsi" w:cstheme="minorHAnsi"/>
        </w:rPr>
        <w:t xml:space="preserve">przedstawiająca zasady konstrukcji oraz opis funkcjonalny i techniczny Systemu oraz jego poszczególnych </w:t>
      </w:r>
      <w:r w:rsidR="00EC0115" w:rsidRPr="009B6D0B">
        <w:rPr>
          <w:rFonts w:asciiTheme="minorHAnsi" w:hAnsiTheme="minorHAnsi" w:cstheme="minorHAnsi"/>
        </w:rPr>
        <w:t>m</w:t>
      </w:r>
      <w:r w:rsidR="0008336F" w:rsidRPr="009B6D0B">
        <w:rPr>
          <w:rFonts w:asciiTheme="minorHAnsi" w:hAnsiTheme="minorHAnsi" w:cstheme="minorHAnsi"/>
        </w:rPr>
        <w:t xml:space="preserve">odułów składowych </w:t>
      </w:r>
      <w:r w:rsidR="00CD5739" w:rsidRPr="009B6D0B">
        <w:rPr>
          <w:rFonts w:asciiTheme="minorHAnsi" w:hAnsiTheme="minorHAnsi" w:cstheme="minorHAnsi"/>
        </w:rPr>
        <w:t xml:space="preserve">zostanie przekazana Zamawiającemu </w:t>
      </w:r>
      <w:r w:rsidR="00CD5739" w:rsidRPr="009B6D0B">
        <w:rPr>
          <w:rFonts w:asciiTheme="minorHAnsi" w:hAnsiTheme="minorHAnsi" w:cstheme="minorHAnsi"/>
          <w:b/>
          <w:bCs/>
        </w:rPr>
        <w:t xml:space="preserve">najpóźniej </w:t>
      </w:r>
      <w:r w:rsidR="008D38A7" w:rsidRPr="009B6D0B">
        <w:rPr>
          <w:rFonts w:asciiTheme="minorHAnsi" w:hAnsiTheme="minorHAnsi" w:cstheme="minorHAnsi"/>
          <w:b/>
          <w:bCs/>
        </w:rPr>
        <w:t>do</w:t>
      </w:r>
      <w:r w:rsidR="00F92430" w:rsidRPr="009B6D0B">
        <w:rPr>
          <w:rFonts w:asciiTheme="minorHAnsi" w:hAnsiTheme="minorHAnsi" w:cstheme="minorHAnsi"/>
          <w:b/>
          <w:bCs/>
        </w:rPr>
        <w:t xml:space="preserve"> upływu terminu wyznaczonego na zakończenie Etapu 4</w:t>
      </w:r>
      <w:r w:rsidR="00EF1891" w:rsidRPr="009B6D0B">
        <w:rPr>
          <w:rFonts w:asciiTheme="minorHAnsi" w:hAnsiTheme="minorHAnsi" w:cstheme="minorHAnsi"/>
          <w:b/>
          <w:bCs/>
        </w:rPr>
        <w:t xml:space="preserve"> </w:t>
      </w:r>
      <w:r w:rsidR="00EF1891" w:rsidRPr="009B6D0B">
        <w:rPr>
          <w:rFonts w:asciiTheme="minorHAnsi" w:hAnsiTheme="minorHAnsi" w:cstheme="minorHAnsi"/>
        </w:rPr>
        <w:t>(patrz Harmonogram Ramowy zamówienia, Rozdziale 6 niniejszego Załącznika).</w:t>
      </w:r>
    </w:p>
    <w:p w14:paraId="4C6FC3A4" w14:textId="74B24774" w:rsidR="006076E0" w:rsidRPr="009B6D0B" w:rsidRDefault="006076E0" w:rsidP="00B927AD">
      <w:pPr>
        <w:pStyle w:val="Akapitzlist"/>
        <w:numPr>
          <w:ilvl w:val="0"/>
          <w:numId w:val="66"/>
        </w:numPr>
        <w:tabs>
          <w:tab w:val="clear" w:pos="360"/>
        </w:tabs>
        <w:ind w:left="1560" w:hanging="426"/>
        <w:rPr>
          <w:rFonts w:asciiTheme="minorHAnsi" w:hAnsiTheme="minorHAnsi" w:cstheme="minorHAnsi"/>
          <w:b/>
          <w:bCs/>
        </w:rPr>
      </w:pPr>
      <w:r w:rsidRPr="009B6D0B">
        <w:rPr>
          <w:rFonts w:asciiTheme="minorHAnsi" w:hAnsiTheme="minorHAnsi" w:cstheme="minorHAnsi"/>
          <w:b/>
          <w:bCs/>
        </w:rPr>
        <w:t xml:space="preserve">„Dokumentacja wspierająca proces wytwórczy” </w:t>
      </w:r>
      <w:r w:rsidR="00561150" w:rsidRPr="009B6D0B">
        <w:rPr>
          <w:rFonts w:asciiTheme="minorHAnsi" w:hAnsiTheme="minorHAnsi" w:cstheme="minorHAnsi"/>
          <w:b/>
          <w:bCs/>
        </w:rPr>
        <w:t>wyjaśniająca zasady wytwarzania oprogramowania Systemu,</w:t>
      </w:r>
      <w:r w:rsidR="00561150" w:rsidRPr="009B6D0B">
        <w:rPr>
          <w:rFonts w:asciiTheme="minorHAnsi" w:hAnsiTheme="minorHAnsi" w:cstheme="minorHAnsi"/>
        </w:rPr>
        <w:t xml:space="preserve"> w szczególności zasady zarządzania konfiguracją czy budowania </w:t>
      </w:r>
      <w:r w:rsidR="004C7F10" w:rsidRPr="009B6D0B">
        <w:rPr>
          <w:rFonts w:asciiTheme="minorHAnsi" w:hAnsiTheme="minorHAnsi" w:cstheme="minorHAnsi"/>
        </w:rPr>
        <w:t>K</w:t>
      </w:r>
      <w:r w:rsidR="00561150" w:rsidRPr="009B6D0B">
        <w:rPr>
          <w:rFonts w:asciiTheme="minorHAnsi" w:hAnsiTheme="minorHAnsi" w:cstheme="minorHAnsi"/>
        </w:rPr>
        <w:t xml:space="preserve">odu </w:t>
      </w:r>
      <w:r w:rsidR="004C7F10" w:rsidRPr="009B6D0B">
        <w:rPr>
          <w:rFonts w:asciiTheme="minorHAnsi" w:hAnsiTheme="minorHAnsi" w:cstheme="minorHAnsi"/>
        </w:rPr>
        <w:t>Ź</w:t>
      </w:r>
      <w:r w:rsidR="00561150" w:rsidRPr="009B6D0B">
        <w:rPr>
          <w:rFonts w:asciiTheme="minorHAnsi" w:hAnsiTheme="minorHAnsi" w:cstheme="minorHAnsi"/>
        </w:rPr>
        <w:t>ródłowego</w:t>
      </w:r>
      <w:r w:rsidR="004C7F10" w:rsidRPr="009B6D0B">
        <w:rPr>
          <w:rFonts w:asciiTheme="minorHAnsi" w:hAnsiTheme="minorHAnsi" w:cstheme="minorHAnsi"/>
        </w:rPr>
        <w:t xml:space="preserve"> Systemu</w:t>
      </w:r>
      <w:r w:rsidR="00561150" w:rsidRPr="009B6D0B">
        <w:rPr>
          <w:rFonts w:asciiTheme="minorHAnsi" w:hAnsiTheme="minorHAnsi" w:cstheme="minorHAnsi"/>
        </w:rPr>
        <w:t xml:space="preserve"> do postaci wykonywalnej </w:t>
      </w:r>
      <w:r w:rsidR="00310FD5" w:rsidRPr="009B6D0B">
        <w:rPr>
          <w:rFonts w:asciiTheme="minorHAnsi" w:hAnsiTheme="minorHAnsi" w:cstheme="minorHAnsi"/>
        </w:rPr>
        <w:t xml:space="preserve">zostanie przekazana Zamawiającemu </w:t>
      </w:r>
      <w:r w:rsidR="00310FD5" w:rsidRPr="009B6D0B">
        <w:rPr>
          <w:rFonts w:asciiTheme="minorHAnsi" w:hAnsiTheme="minorHAnsi" w:cstheme="minorHAnsi"/>
          <w:b/>
          <w:bCs/>
        </w:rPr>
        <w:t xml:space="preserve">najpóźniej </w:t>
      </w:r>
      <w:r w:rsidR="00F92430" w:rsidRPr="009B6D0B">
        <w:rPr>
          <w:rFonts w:asciiTheme="minorHAnsi" w:hAnsiTheme="minorHAnsi" w:cstheme="minorHAnsi"/>
          <w:b/>
          <w:bCs/>
        </w:rPr>
        <w:t>do upływu terminu wyznaczonego na zakończenie Etapu 4</w:t>
      </w:r>
      <w:r w:rsidR="00EF1891" w:rsidRPr="009B6D0B">
        <w:rPr>
          <w:rFonts w:asciiTheme="minorHAnsi" w:hAnsiTheme="minorHAnsi" w:cstheme="minorHAnsi"/>
          <w:b/>
          <w:bCs/>
        </w:rPr>
        <w:t xml:space="preserve"> </w:t>
      </w:r>
      <w:r w:rsidR="00EF1891" w:rsidRPr="009B6D0B">
        <w:rPr>
          <w:rFonts w:asciiTheme="minorHAnsi" w:hAnsiTheme="minorHAnsi" w:cstheme="minorHAnsi"/>
        </w:rPr>
        <w:t>(patrz Harmonogram Ramowy zamówienia, Rozdziale 6 niniejszego Załącznika).</w:t>
      </w:r>
    </w:p>
    <w:p w14:paraId="76B15593" w14:textId="6455F57C" w:rsidR="006076E0" w:rsidRPr="009B6D0B" w:rsidRDefault="006076E0" w:rsidP="00B927AD">
      <w:pPr>
        <w:pStyle w:val="Akapitzlist"/>
        <w:numPr>
          <w:ilvl w:val="0"/>
          <w:numId w:val="66"/>
        </w:numPr>
        <w:tabs>
          <w:tab w:val="clear" w:pos="360"/>
        </w:tabs>
        <w:ind w:left="1560" w:hanging="426"/>
        <w:rPr>
          <w:rFonts w:asciiTheme="minorHAnsi" w:hAnsiTheme="minorHAnsi" w:cstheme="minorHAnsi"/>
        </w:rPr>
      </w:pPr>
      <w:r w:rsidRPr="009B6D0B">
        <w:rPr>
          <w:rFonts w:asciiTheme="minorHAnsi" w:hAnsiTheme="minorHAnsi" w:cstheme="minorHAnsi"/>
          <w:b/>
          <w:bCs/>
        </w:rPr>
        <w:t xml:space="preserve">„Dokumentacja kodu źródłowego” wyjaśniająca działanie </w:t>
      </w:r>
      <w:r w:rsidR="004C7F10" w:rsidRPr="009B6D0B">
        <w:rPr>
          <w:rFonts w:asciiTheme="minorHAnsi" w:hAnsiTheme="minorHAnsi" w:cstheme="minorHAnsi"/>
          <w:b/>
          <w:bCs/>
        </w:rPr>
        <w:t>K</w:t>
      </w:r>
      <w:r w:rsidRPr="009B6D0B">
        <w:rPr>
          <w:rFonts w:asciiTheme="minorHAnsi" w:hAnsiTheme="minorHAnsi" w:cstheme="minorHAnsi"/>
          <w:b/>
          <w:bCs/>
        </w:rPr>
        <w:t xml:space="preserve">odu </w:t>
      </w:r>
      <w:r w:rsidR="004C7F10" w:rsidRPr="009B6D0B">
        <w:rPr>
          <w:rFonts w:asciiTheme="minorHAnsi" w:hAnsiTheme="minorHAnsi" w:cstheme="minorHAnsi"/>
          <w:b/>
          <w:bCs/>
        </w:rPr>
        <w:t>Ź</w:t>
      </w:r>
      <w:r w:rsidRPr="009B6D0B">
        <w:rPr>
          <w:rFonts w:asciiTheme="minorHAnsi" w:hAnsiTheme="minorHAnsi" w:cstheme="minorHAnsi"/>
          <w:b/>
          <w:bCs/>
        </w:rPr>
        <w:t>ródłowego</w:t>
      </w:r>
      <w:r w:rsidR="004C7F10" w:rsidRPr="009B6D0B">
        <w:rPr>
          <w:rFonts w:asciiTheme="minorHAnsi" w:hAnsiTheme="minorHAnsi" w:cstheme="minorHAnsi"/>
          <w:b/>
          <w:bCs/>
        </w:rPr>
        <w:t xml:space="preserve"> Systemu</w:t>
      </w:r>
      <w:r w:rsidRPr="009B6D0B">
        <w:rPr>
          <w:rFonts w:asciiTheme="minorHAnsi" w:hAnsiTheme="minorHAnsi" w:cstheme="minorHAnsi"/>
        </w:rPr>
        <w:t>, a w zasadniczej części stanowiąca jego komentarze</w:t>
      </w:r>
      <w:r w:rsidR="00310FD5" w:rsidRPr="009B6D0B">
        <w:rPr>
          <w:rFonts w:asciiTheme="minorHAnsi" w:hAnsiTheme="minorHAnsi" w:cstheme="minorHAnsi"/>
        </w:rPr>
        <w:t xml:space="preserve"> zostanie przekazana Zamawiającemu </w:t>
      </w:r>
      <w:r w:rsidR="00310FD5" w:rsidRPr="009B6D0B">
        <w:rPr>
          <w:rFonts w:asciiTheme="minorHAnsi" w:hAnsiTheme="minorHAnsi" w:cstheme="minorHAnsi"/>
          <w:b/>
          <w:bCs/>
        </w:rPr>
        <w:t xml:space="preserve">najpóźniej </w:t>
      </w:r>
      <w:r w:rsidR="00DC5BA4" w:rsidRPr="009B6D0B">
        <w:rPr>
          <w:rFonts w:asciiTheme="minorHAnsi" w:hAnsiTheme="minorHAnsi" w:cstheme="minorHAnsi"/>
          <w:b/>
          <w:bCs/>
        </w:rPr>
        <w:t>do</w:t>
      </w:r>
      <w:r w:rsidR="00F92430" w:rsidRPr="009B6D0B">
        <w:rPr>
          <w:rFonts w:asciiTheme="minorHAnsi" w:hAnsiTheme="minorHAnsi" w:cstheme="minorHAnsi"/>
          <w:b/>
          <w:bCs/>
        </w:rPr>
        <w:t xml:space="preserve"> upływu terminu wyznaczonego na zakończenie Etapu 4</w:t>
      </w:r>
      <w:r w:rsidR="00EF1891" w:rsidRPr="009B6D0B">
        <w:rPr>
          <w:rFonts w:asciiTheme="minorHAnsi" w:hAnsiTheme="minorHAnsi" w:cstheme="minorHAnsi"/>
          <w:b/>
          <w:bCs/>
        </w:rPr>
        <w:t xml:space="preserve"> </w:t>
      </w:r>
      <w:r w:rsidR="00EF1891" w:rsidRPr="009B6D0B">
        <w:rPr>
          <w:rFonts w:asciiTheme="minorHAnsi" w:hAnsiTheme="minorHAnsi" w:cstheme="minorHAnsi"/>
        </w:rPr>
        <w:t>(patrz Harmonogram Ramowy zamówienia, Rozdziale 6 niniejszego Załącznika).</w:t>
      </w:r>
    </w:p>
    <w:p w14:paraId="0C2CD0EE" w14:textId="63E887E4" w:rsidR="006076E0" w:rsidRPr="009B6D0B" w:rsidRDefault="006076E0" w:rsidP="00B927AD">
      <w:pPr>
        <w:pStyle w:val="Akapitzlist"/>
        <w:numPr>
          <w:ilvl w:val="0"/>
          <w:numId w:val="66"/>
        </w:numPr>
        <w:tabs>
          <w:tab w:val="clear" w:pos="360"/>
        </w:tabs>
        <w:ind w:left="1560" w:hanging="426"/>
        <w:rPr>
          <w:rFonts w:asciiTheme="minorHAnsi" w:hAnsiTheme="minorHAnsi" w:cstheme="minorHAnsi"/>
          <w:b/>
          <w:bCs/>
        </w:rPr>
      </w:pPr>
      <w:r w:rsidRPr="009B6D0B">
        <w:rPr>
          <w:rFonts w:asciiTheme="minorHAnsi" w:hAnsiTheme="minorHAnsi" w:cstheme="minorHAnsi"/>
          <w:b/>
          <w:bCs/>
        </w:rPr>
        <w:t xml:space="preserve"> „Dokumentacja zapewnienia jakości” przedstawiająca zarówno podejście do zapewnienia jakości w ramach </w:t>
      </w:r>
      <w:r w:rsidR="00EC0115" w:rsidRPr="009B6D0B">
        <w:rPr>
          <w:rFonts w:asciiTheme="minorHAnsi" w:hAnsiTheme="minorHAnsi" w:cstheme="minorHAnsi"/>
          <w:b/>
          <w:bCs/>
        </w:rPr>
        <w:t>R</w:t>
      </w:r>
      <w:r w:rsidRPr="009B6D0B">
        <w:rPr>
          <w:rFonts w:asciiTheme="minorHAnsi" w:hAnsiTheme="minorHAnsi" w:cstheme="minorHAnsi"/>
          <w:b/>
          <w:bCs/>
        </w:rPr>
        <w:t xml:space="preserve">ozwoju </w:t>
      </w:r>
      <w:r w:rsidR="005650EC" w:rsidRPr="009B6D0B">
        <w:rPr>
          <w:rFonts w:asciiTheme="minorHAnsi" w:hAnsiTheme="minorHAnsi" w:cstheme="minorHAnsi"/>
          <w:b/>
          <w:bCs/>
        </w:rPr>
        <w:t>Systemu</w:t>
      </w:r>
      <w:r w:rsidRPr="009B6D0B">
        <w:rPr>
          <w:rFonts w:asciiTheme="minorHAnsi" w:hAnsiTheme="minorHAnsi" w:cstheme="minorHAnsi"/>
        </w:rPr>
        <w:t>, jak i plany, specyfikacje oraz raporty z testów</w:t>
      </w:r>
      <w:r w:rsidR="00310FD5" w:rsidRPr="009B6D0B">
        <w:rPr>
          <w:rFonts w:asciiTheme="minorHAnsi" w:hAnsiTheme="minorHAnsi" w:cstheme="minorHAnsi"/>
        </w:rPr>
        <w:t xml:space="preserve"> zostanie przekazana Zamawiającemu </w:t>
      </w:r>
      <w:r w:rsidR="00310FD5" w:rsidRPr="009B6D0B">
        <w:rPr>
          <w:rFonts w:asciiTheme="minorHAnsi" w:hAnsiTheme="minorHAnsi" w:cstheme="minorHAnsi"/>
          <w:b/>
          <w:bCs/>
        </w:rPr>
        <w:t xml:space="preserve">najpóźniej 250 dni po zawarciu </w:t>
      </w:r>
      <w:r w:rsidR="00F92430" w:rsidRPr="009B6D0B">
        <w:rPr>
          <w:rFonts w:asciiTheme="minorHAnsi" w:hAnsiTheme="minorHAnsi" w:cstheme="minorHAnsi"/>
          <w:b/>
          <w:bCs/>
        </w:rPr>
        <w:t>U</w:t>
      </w:r>
      <w:r w:rsidR="00310FD5" w:rsidRPr="009B6D0B">
        <w:rPr>
          <w:rFonts w:asciiTheme="minorHAnsi" w:hAnsiTheme="minorHAnsi" w:cstheme="minorHAnsi"/>
          <w:b/>
          <w:bCs/>
        </w:rPr>
        <w:t>mowy</w:t>
      </w:r>
      <w:r w:rsidR="00F36F9B" w:rsidRPr="009B6D0B">
        <w:rPr>
          <w:rFonts w:asciiTheme="minorHAnsi" w:hAnsiTheme="minorHAnsi" w:cstheme="minorHAnsi"/>
          <w:b/>
          <w:bCs/>
        </w:rPr>
        <w:t xml:space="preserve"> z Wykonawcą</w:t>
      </w:r>
      <w:r w:rsidR="00310FD5" w:rsidRPr="009B6D0B">
        <w:rPr>
          <w:rFonts w:asciiTheme="minorHAnsi" w:hAnsiTheme="minorHAnsi" w:cstheme="minorHAnsi"/>
          <w:b/>
          <w:bCs/>
        </w:rPr>
        <w:t>.</w:t>
      </w:r>
    </w:p>
    <w:p w14:paraId="3B371011" w14:textId="500DA452" w:rsidR="006404E4" w:rsidRPr="009B6D0B" w:rsidRDefault="00CB1812" w:rsidP="00CB1812">
      <w:pPr>
        <w:pStyle w:val="Akapitzlist"/>
        <w:numPr>
          <w:ilvl w:val="0"/>
          <w:numId w:val="30"/>
        </w:numPr>
        <w:ind w:left="993" w:hanging="993"/>
        <w:rPr>
          <w:rFonts w:asciiTheme="minorHAnsi" w:hAnsiTheme="minorHAnsi" w:cstheme="minorHAnsi"/>
        </w:rPr>
      </w:pPr>
      <w:r w:rsidRPr="00CB1812">
        <w:rPr>
          <w:rFonts w:asciiTheme="minorHAnsi" w:hAnsiTheme="minorHAnsi" w:cstheme="minorHAnsi"/>
        </w:rPr>
        <w:t>Dokumentacja zostanie przygotowana zgodnie z zasadami WCAG dla dokumentów (zalecenia w tym zakresie dostępne są na stronie W3C opisujące techniki WCAG dla PDF - https://www.w3.org/TR/WCAG20-TECHS/pdf)</w:t>
      </w:r>
      <w:r>
        <w:rPr>
          <w:rFonts w:asciiTheme="minorHAnsi" w:hAnsiTheme="minorHAnsi" w:cstheme="minorHAnsi"/>
        </w:rPr>
        <w:t>.</w:t>
      </w:r>
      <w:r w:rsidR="00F92430" w:rsidRPr="009B6D0B">
        <w:rPr>
          <w:rFonts w:asciiTheme="minorHAnsi" w:hAnsiTheme="minorHAnsi" w:cstheme="minorHAnsi"/>
        </w:rPr>
        <w:t xml:space="preserve"> </w:t>
      </w:r>
    </w:p>
    <w:p w14:paraId="0F8673B2" w14:textId="6AF053C9" w:rsidR="00F86690" w:rsidRPr="009B6D0B" w:rsidRDefault="00F25501" w:rsidP="00B927AD">
      <w:pPr>
        <w:pStyle w:val="Nagwek2"/>
        <w:numPr>
          <w:ilvl w:val="0"/>
          <w:numId w:val="34"/>
        </w:numPr>
        <w:ind w:left="567" w:hanging="567"/>
        <w:rPr>
          <w:rStyle w:val="Pogrubienie"/>
          <w:b w:val="0"/>
          <w:bCs w:val="0"/>
        </w:rPr>
      </w:pPr>
      <w:bookmarkStart w:id="1970" w:name="_Toc32607352"/>
      <w:bookmarkStart w:id="1971" w:name="_Toc47646919"/>
      <w:bookmarkStart w:id="1972" w:name="_Toc47648916"/>
      <w:bookmarkStart w:id="1973" w:name="_Toc56792439"/>
      <w:bookmarkStart w:id="1974" w:name="_Toc22328008"/>
      <w:r w:rsidRPr="009B6D0B">
        <w:rPr>
          <w:rStyle w:val="Pogrubienie"/>
        </w:rPr>
        <w:t>W</w:t>
      </w:r>
      <w:r w:rsidR="002B5804" w:rsidRPr="009B6D0B">
        <w:rPr>
          <w:rStyle w:val="Pogrubienie"/>
        </w:rPr>
        <w:t xml:space="preserve">ymagania na </w:t>
      </w:r>
      <w:r w:rsidR="00B82965" w:rsidRPr="009B6D0B">
        <w:rPr>
          <w:rStyle w:val="Pogrubienie"/>
        </w:rPr>
        <w:t xml:space="preserve">wyspecyfikowanie </w:t>
      </w:r>
      <w:r w:rsidR="002B5804" w:rsidRPr="009B6D0B">
        <w:rPr>
          <w:rStyle w:val="Pogrubienie"/>
        </w:rPr>
        <w:t>usługi hostingow</w:t>
      </w:r>
      <w:r w:rsidRPr="009B6D0B">
        <w:rPr>
          <w:rStyle w:val="Pogrubienie"/>
        </w:rPr>
        <w:t>e</w:t>
      </w:r>
      <w:bookmarkEnd w:id="1970"/>
      <w:r w:rsidR="00B82965" w:rsidRPr="009B6D0B">
        <w:rPr>
          <w:rStyle w:val="Pogrubienie"/>
        </w:rPr>
        <w:t>j</w:t>
      </w:r>
      <w:bookmarkEnd w:id="1971"/>
      <w:bookmarkEnd w:id="1972"/>
      <w:bookmarkEnd w:id="1973"/>
    </w:p>
    <w:bookmarkEnd w:id="1974"/>
    <w:p w14:paraId="138A058F" w14:textId="552FD8BC" w:rsidR="000F1E33" w:rsidRPr="009B6D0B" w:rsidRDefault="002E6EB3" w:rsidP="00B927AD">
      <w:pPr>
        <w:pStyle w:val="Akapitzlist"/>
        <w:numPr>
          <w:ilvl w:val="0"/>
          <w:numId w:val="38"/>
        </w:numPr>
        <w:ind w:left="993" w:hanging="993"/>
        <w:rPr>
          <w:rFonts w:asciiTheme="minorHAnsi" w:hAnsiTheme="minorHAnsi" w:cstheme="minorHAnsi"/>
          <w:b/>
          <w:bCs/>
        </w:rPr>
      </w:pPr>
      <w:r w:rsidRPr="009B6D0B">
        <w:rPr>
          <w:rFonts w:asciiTheme="minorHAnsi" w:hAnsiTheme="minorHAnsi" w:cstheme="minorHAnsi"/>
        </w:rPr>
        <w:t xml:space="preserve">Wykonawca zobowiązany jest do przygotowania projektów </w:t>
      </w:r>
      <w:r w:rsidR="00B72137" w:rsidRPr="009B6D0B">
        <w:rPr>
          <w:rFonts w:asciiTheme="minorHAnsi" w:hAnsiTheme="minorHAnsi" w:cstheme="minorHAnsi"/>
        </w:rPr>
        <w:t>zlece</w:t>
      </w:r>
      <w:r w:rsidR="00931C11" w:rsidRPr="009B6D0B">
        <w:rPr>
          <w:rFonts w:asciiTheme="minorHAnsi" w:hAnsiTheme="minorHAnsi" w:cstheme="minorHAnsi"/>
        </w:rPr>
        <w:t xml:space="preserve">ń </w:t>
      </w:r>
      <w:r w:rsidR="00173541" w:rsidRPr="009B6D0B">
        <w:rPr>
          <w:rFonts w:asciiTheme="minorHAnsi" w:hAnsiTheme="minorHAnsi" w:cstheme="minorHAnsi"/>
        </w:rPr>
        <w:t xml:space="preserve">dla </w:t>
      </w:r>
      <w:r w:rsidR="0085326F" w:rsidRPr="009B6D0B">
        <w:rPr>
          <w:rFonts w:asciiTheme="minorHAnsi" w:hAnsiTheme="minorHAnsi" w:cstheme="minorHAnsi"/>
        </w:rPr>
        <w:t>H</w:t>
      </w:r>
      <w:r w:rsidR="00173541" w:rsidRPr="009B6D0B">
        <w:rPr>
          <w:rFonts w:asciiTheme="minorHAnsi" w:hAnsiTheme="minorHAnsi" w:cstheme="minorHAnsi"/>
        </w:rPr>
        <w:t xml:space="preserve">ostingodawcy </w:t>
      </w:r>
      <w:r w:rsidR="00350AB3" w:rsidRPr="009B6D0B">
        <w:rPr>
          <w:rFonts w:asciiTheme="minorHAnsi" w:hAnsiTheme="minorHAnsi" w:cstheme="minorHAnsi"/>
        </w:rPr>
        <w:t>dotycząc</w:t>
      </w:r>
      <w:r w:rsidR="00195056" w:rsidRPr="009B6D0B">
        <w:rPr>
          <w:rFonts w:asciiTheme="minorHAnsi" w:hAnsiTheme="minorHAnsi" w:cstheme="minorHAnsi"/>
        </w:rPr>
        <w:t>ych</w:t>
      </w:r>
      <w:r w:rsidR="00350AB3" w:rsidRPr="009B6D0B">
        <w:rPr>
          <w:rFonts w:asciiTheme="minorHAnsi" w:hAnsiTheme="minorHAnsi" w:cstheme="minorHAnsi"/>
        </w:rPr>
        <w:t xml:space="preserve"> budowy/zmiany infrastruktury sprzętowej</w:t>
      </w:r>
      <w:r w:rsidR="000253DF" w:rsidRPr="009B6D0B">
        <w:rPr>
          <w:rFonts w:asciiTheme="minorHAnsi" w:hAnsiTheme="minorHAnsi" w:cstheme="minorHAnsi"/>
        </w:rPr>
        <w:t>.</w:t>
      </w:r>
      <w:r w:rsidR="00163C56" w:rsidRPr="009B6D0B">
        <w:rPr>
          <w:rFonts w:asciiTheme="minorHAnsi" w:hAnsiTheme="minorHAnsi" w:cstheme="minorHAnsi"/>
        </w:rPr>
        <w:t xml:space="preserve"> </w:t>
      </w:r>
      <w:r w:rsidR="00163C56" w:rsidRPr="009B6D0B">
        <w:rPr>
          <w:rFonts w:asciiTheme="minorHAnsi" w:hAnsiTheme="minorHAnsi" w:cstheme="minorHAnsi"/>
          <w:b/>
          <w:bCs/>
        </w:rPr>
        <w:t xml:space="preserve">Projekty muszą zostać przedłożone Zamawiającemu </w:t>
      </w:r>
      <w:r w:rsidR="005960E7" w:rsidRPr="009B6D0B">
        <w:rPr>
          <w:rFonts w:asciiTheme="minorHAnsi" w:hAnsiTheme="minorHAnsi" w:cstheme="minorHAnsi"/>
          <w:b/>
          <w:bCs/>
        </w:rPr>
        <w:t xml:space="preserve">do akceptacji </w:t>
      </w:r>
      <w:r w:rsidRPr="009B6D0B">
        <w:rPr>
          <w:rFonts w:asciiTheme="minorHAnsi" w:hAnsiTheme="minorHAnsi" w:cstheme="minorHAnsi"/>
          <w:b/>
          <w:bCs/>
        </w:rPr>
        <w:t>w terminie uzgodnionym przez Strony</w:t>
      </w:r>
      <w:r w:rsidR="00163C56" w:rsidRPr="009B6D0B">
        <w:rPr>
          <w:rFonts w:asciiTheme="minorHAnsi" w:hAnsiTheme="minorHAnsi" w:cstheme="minorHAnsi"/>
          <w:b/>
          <w:bCs/>
        </w:rPr>
        <w:t>.</w:t>
      </w:r>
      <w:r w:rsidRPr="009B6D0B">
        <w:rPr>
          <w:rFonts w:asciiTheme="minorHAnsi" w:hAnsiTheme="minorHAnsi" w:cstheme="minorHAnsi"/>
          <w:b/>
          <w:bCs/>
        </w:rPr>
        <w:t xml:space="preserve"> </w:t>
      </w:r>
    </w:p>
    <w:p w14:paraId="3104084E" w14:textId="739B04A9" w:rsidR="009D5132" w:rsidRPr="009B6D0B" w:rsidRDefault="00F07993" w:rsidP="00B927AD">
      <w:pPr>
        <w:pStyle w:val="Akapitzlist"/>
        <w:numPr>
          <w:ilvl w:val="0"/>
          <w:numId w:val="38"/>
        </w:numPr>
        <w:ind w:left="993" w:hanging="993"/>
        <w:rPr>
          <w:rFonts w:asciiTheme="minorHAnsi" w:hAnsiTheme="minorHAnsi" w:cstheme="minorHAnsi"/>
        </w:rPr>
      </w:pPr>
      <w:r w:rsidRPr="009B6D0B">
        <w:rPr>
          <w:rFonts w:asciiTheme="minorHAnsi" w:hAnsiTheme="minorHAnsi" w:cstheme="minorHAnsi"/>
        </w:rPr>
        <w:t>Wykonawca je</w:t>
      </w:r>
      <w:r w:rsidR="00AB3331" w:rsidRPr="009B6D0B">
        <w:rPr>
          <w:rFonts w:asciiTheme="minorHAnsi" w:hAnsiTheme="minorHAnsi" w:cstheme="minorHAnsi"/>
        </w:rPr>
        <w:t xml:space="preserve">st zobowiązany </w:t>
      </w:r>
      <w:r w:rsidR="00194465" w:rsidRPr="009B6D0B">
        <w:rPr>
          <w:rFonts w:asciiTheme="minorHAnsi" w:hAnsiTheme="minorHAnsi" w:cstheme="minorHAnsi"/>
        </w:rPr>
        <w:t xml:space="preserve">do opracowania </w:t>
      </w:r>
      <w:r w:rsidR="00AC3521" w:rsidRPr="009B6D0B">
        <w:rPr>
          <w:rFonts w:asciiTheme="minorHAnsi" w:hAnsiTheme="minorHAnsi" w:cstheme="minorHAnsi"/>
          <w:b/>
          <w:bCs/>
        </w:rPr>
        <w:t>procedury składowania danych</w:t>
      </w:r>
      <w:r w:rsidR="00AC3521" w:rsidRPr="009B6D0B">
        <w:rPr>
          <w:rFonts w:asciiTheme="minorHAnsi" w:hAnsiTheme="minorHAnsi" w:cstheme="minorHAnsi"/>
        </w:rPr>
        <w:t xml:space="preserve"> </w:t>
      </w:r>
      <w:r w:rsidR="007B4EEB" w:rsidRPr="009B6D0B">
        <w:rPr>
          <w:rFonts w:asciiTheme="minorHAnsi" w:hAnsiTheme="minorHAnsi" w:cstheme="minorHAnsi"/>
        </w:rPr>
        <w:t xml:space="preserve">w porozumieniu z </w:t>
      </w:r>
      <w:r w:rsidR="0085326F" w:rsidRPr="009B6D0B">
        <w:rPr>
          <w:rFonts w:asciiTheme="minorHAnsi" w:hAnsiTheme="minorHAnsi" w:cstheme="minorHAnsi"/>
        </w:rPr>
        <w:t>H</w:t>
      </w:r>
      <w:r w:rsidR="007B4EEB" w:rsidRPr="009B6D0B">
        <w:rPr>
          <w:rFonts w:asciiTheme="minorHAnsi" w:hAnsiTheme="minorHAnsi" w:cstheme="minorHAnsi"/>
        </w:rPr>
        <w:t>ostingodawcą</w:t>
      </w:r>
      <w:r w:rsidR="00982692" w:rsidRPr="009B6D0B">
        <w:rPr>
          <w:rFonts w:asciiTheme="minorHAnsi" w:hAnsiTheme="minorHAnsi" w:cstheme="minorHAnsi"/>
        </w:rPr>
        <w:t xml:space="preserve"> </w:t>
      </w:r>
      <w:r w:rsidR="00A9126B" w:rsidRPr="009B6D0B">
        <w:rPr>
          <w:rFonts w:asciiTheme="minorHAnsi" w:hAnsiTheme="minorHAnsi" w:cstheme="minorHAnsi"/>
        </w:rPr>
        <w:t xml:space="preserve">i Zamawiającym </w:t>
      </w:r>
      <w:r w:rsidR="00982692" w:rsidRPr="009B6D0B">
        <w:rPr>
          <w:rFonts w:asciiTheme="minorHAnsi" w:hAnsiTheme="minorHAnsi" w:cstheme="minorHAnsi"/>
        </w:rPr>
        <w:t>lub</w:t>
      </w:r>
      <w:r w:rsidR="00A9126B" w:rsidRPr="009B6D0B">
        <w:rPr>
          <w:rFonts w:asciiTheme="minorHAnsi" w:hAnsiTheme="minorHAnsi" w:cstheme="minorHAnsi"/>
        </w:rPr>
        <w:t xml:space="preserve"> tylko </w:t>
      </w:r>
      <w:r w:rsidR="00982692" w:rsidRPr="009B6D0B">
        <w:rPr>
          <w:rFonts w:asciiTheme="minorHAnsi" w:hAnsiTheme="minorHAnsi" w:cstheme="minorHAnsi"/>
        </w:rPr>
        <w:t>Zamawiającym</w:t>
      </w:r>
      <w:r w:rsidR="00457B8A" w:rsidRPr="009B6D0B">
        <w:rPr>
          <w:rFonts w:asciiTheme="minorHAnsi" w:hAnsiTheme="minorHAnsi" w:cstheme="minorHAnsi"/>
        </w:rPr>
        <w:t>,</w:t>
      </w:r>
      <w:r w:rsidR="00982692" w:rsidRPr="009B6D0B">
        <w:rPr>
          <w:rFonts w:asciiTheme="minorHAnsi" w:hAnsiTheme="minorHAnsi" w:cstheme="minorHAnsi"/>
        </w:rPr>
        <w:t xml:space="preserve"> w zależności od przyjętego model</w:t>
      </w:r>
      <w:r w:rsidR="009F546D" w:rsidRPr="009B6D0B">
        <w:rPr>
          <w:rFonts w:asciiTheme="minorHAnsi" w:hAnsiTheme="minorHAnsi" w:cstheme="minorHAnsi"/>
        </w:rPr>
        <w:t xml:space="preserve">u </w:t>
      </w:r>
      <w:r w:rsidR="007B7455" w:rsidRPr="009B6D0B">
        <w:rPr>
          <w:rFonts w:asciiTheme="minorHAnsi" w:hAnsiTheme="minorHAnsi" w:cstheme="minorHAnsi"/>
        </w:rPr>
        <w:t>utrzymania</w:t>
      </w:r>
      <w:r w:rsidR="00457B8A" w:rsidRPr="009B6D0B">
        <w:rPr>
          <w:rFonts w:asciiTheme="minorHAnsi" w:hAnsiTheme="minorHAnsi" w:cstheme="minorHAnsi"/>
        </w:rPr>
        <w:t>,</w:t>
      </w:r>
      <w:r w:rsidR="007B7455" w:rsidRPr="009B6D0B">
        <w:rPr>
          <w:rFonts w:asciiTheme="minorHAnsi" w:hAnsiTheme="minorHAnsi" w:cstheme="minorHAnsi"/>
        </w:rPr>
        <w:t xml:space="preserve"> </w:t>
      </w:r>
      <w:r w:rsidR="00D0484E" w:rsidRPr="009B6D0B">
        <w:rPr>
          <w:rFonts w:asciiTheme="minorHAnsi" w:hAnsiTheme="minorHAnsi" w:cstheme="minorHAnsi"/>
          <w:b/>
          <w:bCs/>
        </w:rPr>
        <w:t xml:space="preserve">najpóźniej </w:t>
      </w:r>
      <w:r w:rsidR="006F395A" w:rsidRPr="009B6D0B">
        <w:rPr>
          <w:rFonts w:asciiTheme="minorHAnsi" w:hAnsiTheme="minorHAnsi" w:cstheme="minorHAnsi"/>
          <w:b/>
          <w:bCs/>
        </w:rPr>
        <w:t xml:space="preserve">420 </w:t>
      </w:r>
      <w:r w:rsidR="002B7C33" w:rsidRPr="009B6D0B">
        <w:rPr>
          <w:rFonts w:asciiTheme="minorHAnsi" w:hAnsiTheme="minorHAnsi" w:cstheme="minorHAnsi"/>
          <w:b/>
          <w:bCs/>
        </w:rPr>
        <w:t xml:space="preserve">dni po zawarciu </w:t>
      </w:r>
      <w:r w:rsidR="00457B8A" w:rsidRPr="009B6D0B">
        <w:rPr>
          <w:rFonts w:asciiTheme="minorHAnsi" w:hAnsiTheme="minorHAnsi" w:cstheme="minorHAnsi"/>
          <w:b/>
          <w:bCs/>
        </w:rPr>
        <w:t>U</w:t>
      </w:r>
      <w:r w:rsidR="002B7C33" w:rsidRPr="009B6D0B">
        <w:rPr>
          <w:rFonts w:asciiTheme="minorHAnsi" w:hAnsiTheme="minorHAnsi" w:cstheme="minorHAnsi"/>
          <w:b/>
          <w:bCs/>
        </w:rPr>
        <w:t>mowy z Wykonawcą.</w:t>
      </w:r>
    </w:p>
    <w:p w14:paraId="02BF6B83" w14:textId="1D0EADC0" w:rsidR="002B7C33" w:rsidRPr="009B6D0B" w:rsidRDefault="00D225D3" w:rsidP="00B927AD">
      <w:pPr>
        <w:pStyle w:val="Akapitzlist"/>
        <w:numPr>
          <w:ilvl w:val="0"/>
          <w:numId w:val="38"/>
        </w:numPr>
        <w:ind w:left="993" w:hanging="993"/>
        <w:rPr>
          <w:rFonts w:asciiTheme="minorHAnsi" w:hAnsiTheme="minorHAnsi" w:cstheme="minorHAnsi"/>
        </w:rPr>
      </w:pPr>
      <w:r w:rsidRPr="009B6D0B">
        <w:rPr>
          <w:rFonts w:asciiTheme="minorHAnsi" w:hAnsiTheme="minorHAnsi" w:cstheme="minorHAnsi"/>
        </w:rPr>
        <w:t>Wy</w:t>
      </w:r>
      <w:r w:rsidR="00D65027" w:rsidRPr="009B6D0B">
        <w:rPr>
          <w:rFonts w:asciiTheme="minorHAnsi" w:hAnsiTheme="minorHAnsi" w:cstheme="minorHAnsi"/>
        </w:rPr>
        <w:t>konawca jest zobowiązany</w:t>
      </w:r>
      <w:r w:rsidR="00D326B9" w:rsidRPr="009B6D0B">
        <w:rPr>
          <w:rFonts w:asciiTheme="minorHAnsi" w:hAnsiTheme="minorHAnsi" w:cstheme="minorHAnsi"/>
        </w:rPr>
        <w:t xml:space="preserve"> do prow</w:t>
      </w:r>
      <w:r w:rsidR="001D7590" w:rsidRPr="009B6D0B">
        <w:rPr>
          <w:rFonts w:asciiTheme="minorHAnsi" w:hAnsiTheme="minorHAnsi" w:cstheme="minorHAnsi"/>
        </w:rPr>
        <w:t xml:space="preserve">adzenia </w:t>
      </w:r>
      <w:r w:rsidR="00B16D1A" w:rsidRPr="009B6D0B">
        <w:rPr>
          <w:rFonts w:asciiTheme="minorHAnsi" w:hAnsiTheme="minorHAnsi" w:cstheme="minorHAnsi"/>
        </w:rPr>
        <w:t xml:space="preserve">dokumentacji technicznej </w:t>
      </w:r>
      <w:r w:rsidR="00457B8A" w:rsidRPr="009B6D0B">
        <w:rPr>
          <w:rFonts w:asciiTheme="minorHAnsi" w:hAnsiTheme="minorHAnsi" w:cstheme="minorHAnsi"/>
        </w:rPr>
        <w:t>Ś</w:t>
      </w:r>
      <w:r w:rsidR="00B16D1A" w:rsidRPr="009B6D0B">
        <w:rPr>
          <w:rFonts w:asciiTheme="minorHAnsi" w:hAnsiTheme="minorHAnsi" w:cstheme="minorHAnsi"/>
        </w:rPr>
        <w:t>rodowisk wykorzystywanych przez System</w:t>
      </w:r>
      <w:r w:rsidR="00410703" w:rsidRPr="009B6D0B">
        <w:rPr>
          <w:rFonts w:asciiTheme="minorHAnsi" w:hAnsiTheme="minorHAnsi" w:cstheme="minorHAnsi"/>
        </w:rPr>
        <w:t xml:space="preserve">. </w:t>
      </w:r>
      <w:r w:rsidR="007A1BCE" w:rsidRPr="009B6D0B">
        <w:rPr>
          <w:rFonts w:asciiTheme="minorHAnsi" w:hAnsiTheme="minorHAnsi" w:cstheme="minorHAnsi"/>
          <w:b/>
          <w:bCs/>
        </w:rPr>
        <w:t xml:space="preserve">Wykonawca jest zobowiązany do </w:t>
      </w:r>
      <w:r w:rsidR="00F67FE1" w:rsidRPr="009B6D0B">
        <w:rPr>
          <w:rFonts w:asciiTheme="minorHAnsi" w:hAnsiTheme="minorHAnsi" w:cstheme="minorHAnsi"/>
          <w:b/>
          <w:bCs/>
        </w:rPr>
        <w:t xml:space="preserve">przedłożenia </w:t>
      </w:r>
      <w:r w:rsidR="0008189A" w:rsidRPr="009B6D0B">
        <w:rPr>
          <w:rFonts w:asciiTheme="minorHAnsi" w:hAnsiTheme="minorHAnsi" w:cstheme="minorHAnsi"/>
          <w:b/>
          <w:bCs/>
        </w:rPr>
        <w:t xml:space="preserve">Zamawiającemu do akceptacji </w:t>
      </w:r>
      <w:r w:rsidR="001247DA" w:rsidRPr="009B6D0B">
        <w:rPr>
          <w:rFonts w:asciiTheme="minorHAnsi" w:hAnsiTheme="minorHAnsi" w:cstheme="minorHAnsi"/>
          <w:b/>
          <w:bCs/>
        </w:rPr>
        <w:t xml:space="preserve">projektu dokumentacji najpóźniej 150 dni po zawarciu </w:t>
      </w:r>
      <w:r w:rsidR="00E42603" w:rsidRPr="009B6D0B">
        <w:rPr>
          <w:rFonts w:asciiTheme="minorHAnsi" w:hAnsiTheme="minorHAnsi" w:cstheme="minorHAnsi"/>
          <w:b/>
          <w:bCs/>
        </w:rPr>
        <w:t>U</w:t>
      </w:r>
      <w:r w:rsidR="001247DA" w:rsidRPr="009B6D0B">
        <w:rPr>
          <w:rFonts w:asciiTheme="minorHAnsi" w:hAnsiTheme="minorHAnsi" w:cstheme="minorHAnsi"/>
          <w:b/>
          <w:bCs/>
        </w:rPr>
        <w:t>mowy</w:t>
      </w:r>
      <w:r w:rsidR="001247DA" w:rsidRPr="009B6D0B">
        <w:rPr>
          <w:rFonts w:asciiTheme="minorHAnsi" w:hAnsiTheme="minorHAnsi" w:cstheme="minorHAnsi"/>
        </w:rPr>
        <w:t>. Wykonawca jest z</w:t>
      </w:r>
      <w:r w:rsidR="000474D4" w:rsidRPr="009B6D0B">
        <w:rPr>
          <w:rFonts w:asciiTheme="minorHAnsi" w:hAnsiTheme="minorHAnsi" w:cstheme="minorHAnsi"/>
        </w:rPr>
        <w:t>o</w:t>
      </w:r>
      <w:r w:rsidR="001247DA" w:rsidRPr="009B6D0B">
        <w:rPr>
          <w:rFonts w:asciiTheme="minorHAnsi" w:hAnsiTheme="minorHAnsi" w:cstheme="minorHAnsi"/>
        </w:rPr>
        <w:t xml:space="preserve">bowiązany do opracowania ostatecznej wersji </w:t>
      </w:r>
      <w:r w:rsidR="006E64F6" w:rsidRPr="009B6D0B">
        <w:rPr>
          <w:rFonts w:asciiTheme="minorHAnsi" w:hAnsiTheme="minorHAnsi" w:cstheme="minorHAnsi"/>
        </w:rPr>
        <w:t>dokume</w:t>
      </w:r>
      <w:r w:rsidR="000474D4" w:rsidRPr="009B6D0B">
        <w:rPr>
          <w:rFonts w:asciiTheme="minorHAnsi" w:hAnsiTheme="minorHAnsi" w:cstheme="minorHAnsi"/>
        </w:rPr>
        <w:t xml:space="preserve">ntacji i przedłożenia do akceptacji Zamawiającego </w:t>
      </w:r>
      <w:r w:rsidR="000474D4" w:rsidRPr="009B6D0B">
        <w:rPr>
          <w:rFonts w:asciiTheme="minorHAnsi" w:hAnsiTheme="minorHAnsi" w:cstheme="minorHAnsi"/>
          <w:b/>
          <w:bCs/>
        </w:rPr>
        <w:t>najpó</w:t>
      </w:r>
      <w:r w:rsidR="00DC7AD6" w:rsidRPr="009B6D0B">
        <w:rPr>
          <w:rFonts w:asciiTheme="minorHAnsi" w:hAnsiTheme="minorHAnsi" w:cstheme="minorHAnsi"/>
          <w:b/>
          <w:bCs/>
        </w:rPr>
        <w:t xml:space="preserve">źniej </w:t>
      </w:r>
      <w:r w:rsidR="00E42603" w:rsidRPr="009B6D0B">
        <w:rPr>
          <w:rFonts w:asciiTheme="minorHAnsi" w:hAnsiTheme="minorHAnsi" w:cstheme="minorHAnsi"/>
          <w:b/>
          <w:bCs/>
        </w:rPr>
        <w:t xml:space="preserve">430 </w:t>
      </w:r>
      <w:r w:rsidR="00DC7AD6" w:rsidRPr="009B6D0B">
        <w:rPr>
          <w:rFonts w:asciiTheme="minorHAnsi" w:hAnsiTheme="minorHAnsi" w:cstheme="minorHAnsi"/>
          <w:b/>
          <w:bCs/>
        </w:rPr>
        <w:t xml:space="preserve">dni </w:t>
      </w:r>
      <w:r w:rsidR="00E42603" w:rsidRPr="009B6D0B">
        <w:rPr>
          <w:rFonts w:asciiTheme="minorHAnsi" w:hAnsiTheme="minorHAnsi" w:cstheme="minorHAnsi"/>
          <w:b/>
          <w:bCs/>
        </w:rPr>
        <w:t>od dnia zawarcia Umowy</w:t>
      </w:r>
      <w:r w:rsidR="00DC7AD6" w:rsidRPr="009B6D0B">
        <w:rPr>
          <w:rFonts w:asciiTheme="minorHAnsi" w:hAnsiTheme="minorHAnsi" w:cstheme="minorHAnsi"/>
        </w:rPr>
        <w:t>.</w:t>
      </w:r>
    </w:p>
    <w:p w14:paraId="0F889AF1" w14:textId="6903BAB1" w:rsidR="00DB0571" w:rsidRPr="009B6D0B" w:rsidRDefault="00B467DA" w:rsidP="00B927AD">
      <w:pPr>
        <w:pStyle w:val="Akapitzlist"/>
        <w:numPr>
          <w:ilvl w:val="0"/>
          <w:numId w:val="38"/>
        </w:numPr>
        <w:ind w:left="993" w:hanging="993"/>
        <w:rPr>
          <w:rFonts w:asciiTheme="minorHAnsi" w:hAnsiTheme="minorHAnsi" w:cstheme="minorHAnsi"/>
        </w:rPr>
      </w:pPr>
      <w:r w:rsidRPr="009B6D0B">
        <w:rPr>
          <w:rFonts w:asciiTheme="minorHAnsi" w:hAnsiTheme="minorHAnsi" w:cstheme="minorHAnsi"/>
        </w:rPr>
        <w:t xml:space="preserve">Wykonawca uzgodni z Zamawiającym a następnie przedłoży Zamawiającemu do odbioru </w:t>
      </w:r>
      <w:r w:rsidRPr="009B6D0B">
        <w:rPr>
          <w:rFonts w:asciiTheme="minorHAnsi" w:hAnsiTheme="minorHAnsi" w:cstheme="minorHAnsi"/>
          <w:b/>
          <w:bCs/>
        </w:rPr>
        <w:t xml:space="preserve">procedurę </w:t>
      </w:r>
      <w:r w:rsidR="004672E4" w:rsidRPr="009B6D0B">
        <w:rPr>
          <w:rFonts w:asciiTheme="minorHAnsi" w:hAnsiTheme="minorHAnsi" w:cstheme="minorHAnsi"/>
          <w:b/>
          <w:bCs/>
        </w:rPr>
        <w:t xml:space="preserve">monitorowania </w:t>
      </w:r>
      <w:r w:rsidR="00094F47" w:rsidRPr="009B6D0B">
        <w:rPr>
          <w:rFonts w:asciiTheme="minorHAnsi" w:hAnsiTheme="minorHAnsi" w:cstheme="minorHAnsi"/>
          <w:b/>
          <w:bCs/>
        </w:rPr>
        <w:t>dostępności i utylizacji zasobów</w:t>
      </w:r>
      <w:r w:rsidR="007849D5" w:rsidRPr="009B6D0B">
        <w:rPr>
          <w:rFonts w:asciiTheme="minorHAnsi" w:hAnsiTheme="minorHAnsi" w:cstheme="minorHAnsi"/>
          <w:b/>
          <w:bCs/>
        </w:rPr>
        <w:t xml:space="preserve"> sprzętowych wykorzystywanych przez System</w:t>
      </w:r>
      <w:r w:rsidR="00286488" w:rsidRPr="009B6D0B">
        <w:rPr>
          <w:rFonts w:asciiTheme="minorHAnsi" w:hAnsiTheme="minorHAnsi" w:cstheme="minorHAnsi"/>
        </w:rPr>
        <w:t>.</w:t>
      </w:r>
      <w:r w:rsidR="002D5AC9" w:rsidRPr="009B6D0B">
        <w:rPr>
          <w:rFonts w:asciiTheme="minorHAnsi" w:hAnsiTheme="minorHAnsi" w:cstheme="minorHAnsi"/>
        </w:rPr>
        <w:t xml:space="preserve"> Projekt procedury zostanie przedłożony do akceptacji </w:t>
      </w:r>
      <w:r w:rsidR="002D5AC9" w:rsidRPr="009B6D0B">
        <w:rPr>
          <w:rFonts w:asciiTheme="minorHAnsi" w:hAnsiTheme="minorHAnsi" w:cstheme="minorHAnsi"/>
          <w:b/>
          <w:bCs/>
        </w:rPr>
        <w:lastRenderedPageBreak/>
        <w:t xml:space="preserve">najpóźniej </w:t>
      </w:r>
      <w:r w:rsidR="0051211F" w:rsidRPr="009B6D0B">
        <w:rPr>
          <w:rFonts w:asciiTheme="minorHAnsi" w:hAnsiTheme="minorHAnsi" w:cstheme="minorHAnsi"/>
          <w:b/>
          <w:bCs/>
        </w:rPr>
        <w:t xml:space="preserve">7 </w:t>
      </w:r>
      <w:r w:rsidR="002D5AC9" w:rsidRPr="009B6D0B">
        <w:rPr>
          <w:rFonts w:asciiTheme="minorHAnsi" w:hAnsiTheme="minorHAnsi" w:cstheme="minorHAnsi"/>
          <w:b/>
          <w:bCs/>
        </w:rPr>
        <w:t xml:space="preserve">dni przed </w:t>
      </w:r>
      <w:bookmarkStart w:id="1975" w:name="_Hlk56078255"/>
      <w:r w:rsidR="0051211F" w:rsidRPr="009B6D0B">
        <w:rPr>
          <w:rFonts w:asciiTheme="minorHAnsi" w:hAnsiTheme="minorHAnsi" w:cstheme="minorHAnsi"/>
          <w:b/>
          <w:bCs/>
        </w:rPr>
        <w:t xml:space="preserve">terminem wyznaczonym na zakończeniem Etapu 3 </w:t>
      </w:r>
      <w:r w:rsidR="0051211F" w:rsidRPr="009B6D0B">
        <w:rPr>
          <w:rFonts w:asciiTheme="minorHAnsi" w:hAnsiTheme="minorHAnsi" w:cstheme="minorHAnsi"/>
        </w:rPr>
        <w:t>(patrz Harmonogram Ramowy zamówienia</w:t>
      </w:r>
      <w:r w:rsidR="00410AA2" w:rsidRPr="009B6D0B">
        <w:rPr>
          <w:rFonts w:asciiTheme="minorHAnsi" w:hAnsiTheme="minorHAnsi" w:cstheme="minorHAnsi"/>
        </w:rPr>
        <w:t>,</w:t>
      </w:r>
      <w:r w:rsidR="0051211F" w:rsidRPr="009B6D0B">
        <w:rPr>
          <w:rFonts w:asciiTheme="minorHAnsi" w:hAnsiTheme="minorHAnsi" w:cstheme="minorHAnsi"/>
        </w:rPr>
        <w:t xml:space="preserve"> Rozdział 6</w:t>
      </w:r>
      <w:r w:rsidR="00410AA2" w:rsidRPr="009B6D0B">
        <w:rPr>
          <w:rFonts w:asciiTheme="minorHAnsi" w:hAnsiTheme="minorHAnsi" w:cstheme="minorHAnsi"/>
        </w:rPr>
        <w:t xml:space="preserve"> niniejszego Załącznika</w:t>
      </w:r>
      <w:r w:rsidR="0051211F" w:rsidRPr="009B6D0B">
        <w:rPr>
          <w:rFonts w:asciiTheme="minorHAnsi" w:hAnsiTheme="minorHAnsi" w:cstheme="minorHAnsi"/>
        </w:rPr>
        <w:t>)</w:t>
      </w:r>
      <w:r w:rsidR="002D5AC9" w:rsidRPr="009B6D0B">
        <w:rPr>
          <w:rFonts w:asciiTheme="minorHAnsi" w:hAnsiTheme="minorHAnsi" w:cstheme="minorHAnsi"/>
        </w:rPr>
        <w:t>.</w:t>
      </w:r>
    </w:p>
    <w:bookmarkEnd w:id="1975"/>
    <w:p w14:paraId="2F37DCEB" w14:textId="3C45BED2" w:rsidR="00C65BBF" w:rsidRPr="009B6D0B" w:rsidRDefault="005449AB" w:rsidP="00B927AD">
      <w:pPr>
        <w:pStyle w:val="Akapitzlist"/>
        <w:numPr>
          <w:ilvl w:val="0"/>
          <w:numId w:val="38"/>
        </w:numPr>
        <w:ind w:left="993" w:hanging="993"/>
        <w:rPr>
          <w:rFonts w:asciiTheme="minorHAnsi" w:hAnsiTheme="minorHAnsi" w:cstheme="minorHAnsi"/>
        </w:rPr>
      </w:pPr>
      <w:r w:rsidRPr="009B6D0B">
        <w:rPr>
          <w:rFonts w:asciiTheme="minorHAnsi" w:hAnsiTheme="minorHAnsi" w:cstheme="minorHAnsi"/>
        </w:rPr>
        <w:t xml:space="preserve">Wykonawca uzgodni z Zamawiającym a następnie zaprojektuje i przedłoży Zamawiającemu do </w:t>
      </w:r>
      <w:r w:rsidR="001A7436" w:rsidRPr="009B6D0B">
        <w:rPr>
          <w:rFonts w:asciiTheme="minorHAnsi" w:hAnsiTheme="minorHAnsi" w:cstheme="minorHAnsi"/>
        </w:rPr>
        <w:t>O</w:t>
      </w:r>
      <w:r w:rsidRPr="009B6D0B">
        <w:rPr>
          <w:rFonts w:asciiTheme="minorHAnsi" w:hAnsiTheme="minorHAnsi" w:cstheme="minorHAnsi"/>
        </w:rPr>
        <w:t xml:space="preserve">dbioru </w:t>
      </w:r>
      <w:r w:rsidRPr="009B6D0B">
        <w:rPr>
          <w:rFonts w:asciiTheme="minorHAnsi" w:hAnsiTheme="minorHAnsi" w:cstheme="minorHAnsi"/>
          <w:b/>
          <w:bCs/>
        </w:rPr>
        <w:t xml:space="preserve">procedurę </w:t>
      </w:r>
      <w:r w:rsidR="005767E7" w:rsidRPr="009B6D0B">
        <w:rPr>
          <w:rFonts w:asciiTheme="minorHAnsi" w:hAnsiTheme="minorHAnsi" w:cstheme="minorHAnsi"/>
          <w:b/>
          <w:bCs/>
        </w:rPr>
        <w:t xml:space="preserve">zarządzania dostępem </w:t>
      </w:r>
      <w:r w:rsidR="006E1B15" w:rsidRPr="009B6D0B">
        <w:rPr>
          <w:rFonts w:asciiTheme="minorHAnsi" w:hAnsiTheme="minorHAnsi" w:cstheme="minorHAnsi"/>
          <w:b/>
          <w:bCs/>
        </w:rPr>
        <w:t>U</w:t>
      </w:r>
      <w:r w:rsidR="005767E7" w:rsidRPr="009B6D0B">
        <w:rPr>
          <w:rFonts w:asciiTheme="minorHAnsi" w:hAnsiTheme="minorHAnsi" w:cstheme="minorHAnsi"/>
          <w:b/>
          <w:bCs/>
        </w:rPr>
        <w:t xml:space="preserve">żytkowników </w:t>
      </w:r>
      <w:r w:rsidR="00024F3A" w:rsidRPr="009B6D0B">
        <w:rPr>
          <w:rFonts w:asciiTheme="minorHAnsi" w:hAnsiTheme="minorHAnsi" w:cstheme="minorHAnsi"/>
          <w:b/>
          <w:bCs/>
        </w:rPr>
        <w:t xml:space="preserve">do sieci </w:t>
      </w:r>
      <w:r w:rsidR="00D64909" w:rsidRPr="009B6D0B">
        <w:rPr>
          <w:rFonts w:asciiTheme="minorHAnsi" w:hAnsiTheme="minorHAnsi" w:cstheme="minorHAnsi"/>
          <w:b/>
          <w:bCs/>
        </w:rPr>
        <w:t xml:space="preserve">wewnętrznej </w:t>
      </w:r>
      <w:r w:rsidR="000F39B2" w:rsidRPr="009B6D0B">
        <w:rPr>
          <w:rFonts w:asciiTheme="minorHAnsi" w:hAnsiTheme="minorHAnsi" w:cstheme="minorHAnsi"/>
          <w:b/>
          <w:bCs/>
        </w:rPr>
        <w:t>Hostingodawcy za pomocą VPN</w:t>
      </w:r>
      <w:r w:rsidR="000F39B2" w:rsidRPr="009B6D0B">
        <w:rPr>
          <w:rFonts w:asciiTheme="minorHAnsi" w:hAnsiTheme="minorHAnsi" w:cstheme="minorHAnsi"/>
        </w:rPr>
        <w:t>.</w:t>
      </w:r>
      <w:r w:rsidR="002D5AC9" w:rsidRPr="009B6D0B">
        <w:rPr>
          <w:rFonts w:asciiTheme="minorHAnsi" w:hAnsiTheme="minorHAnsi" w:cstheme="minorHAnsi"/>
        </w:rPr>
        <w:t xml:space="preserve"> Projekt procedury zostanie przedłożony do akceptacji najpóźniej </w:t>
      </w:r>
      <w:r w:rsidR="0051211F" w:rsidRPr="009B6D0B">
        <w:rPr>
          <w:rFonts w:asciiTheme="minorHAnsi" w:hAnsiTheme="minorHAnsi" w:cstheme="minorHAnsi"/>
        </w:rPr>
        <w:t xml:space="preserve">7 </w:t>
      </w:r>
      <w:r w:rsidR="002D5AC9" w:rsidRPr="009B6D0B">
        <w:rPr>
          <w:rFonts w:asciiTheme="minorHAnsi" w:hAnsiTheme="minorHAnsi" w:cstheme="minorHAnsi"/>
        </w:rPr>
        <w:t xml:space="preserve">dni </w:t>
      </w:r>
      <w:r w:rsidR="002D5AC9" w:rsidRPr="009B6D0B">
        <w:rPr>
          <w:rFonts w:asciiTheme="minorHAnsi" w:hAnsiTheme="minorHAnsi" w:cstheme="minorHAnsi"/>
          <w:b/>
          <w:bCs/>
        </w:rPr>
        <w:t xml:space="preserve">przed </w:t>
      </w:r>
      <w:r w:rsidR="0051211F" w:rsidRPr="009B6D0B">
        <w:rPr>
          <w:rFonts w:asciiTheme="minorHAnsi" w:hAnsiTheme="minorHAnsi" w:cstheme="minorHAnsi"/>
          <w:b/>
          <w:bCs/>
        </w:rPr>
        <w:t xml:space="preserve">terminem wyznaczonym na zakończeniem Etapu 3 </w:t>
      </w:r>
      <w:r w:rsidR="0051211F" w:rsidRPr="009B6D0B">
        <w:rPr>
          <w:rFonts w:asciiTheme="minorHAnsi" w:hAnsiTheme="minorHAnsi" w:cstheme="minorHAnsi"/>
        </w:rPr>
        <w:t>(patrz Harmonogram Ramowy zamówienia Rozdział 6</w:t>
      </w:r>
      <w:r w:rsidR="00410AA2" w:rsidRPr="009B6D0B">
        <w:rPr>
          <w:rFonts w:asciiTheme="minorHAnsi" w:hAnsiTheme="minorHAnsi" w:cstheme="minorHAnsi"/>
        </w:rPr>
        <w:t xml:space="preserve"> niniejszego Załącznika</w:t>
      </w:r>
      <w:r w:rsidR="0051211F" w:rsidRPr="009B6D0B">
        <w:rPr>
          <w:rFonts w:asciiTheme="minorHAnsi" w:hAnsiTheme="minorHAnsi" w:cstheme="minorHAnsi"/>
        </w:rPr>
        <w:t>).</w:t>
      </w:r>
    </w:p>
    <w:p w14:paraId="0D22FD2D" w14:textId="4CDD5171" w:rsidR="00C65BBF" w:rsidRPr="009B6D0B" w:rsidRDefault="00C65BBF" w:rsidP="00B927AD">
      <w:pPr>
        <w:pStyle w:val="Nagwek2"/>
        <w:numPr>
          <w:ilvl w:val="0"/>
          <w:numId w:val="34"/>
        </w:numPr>
        <w:ind w:left="567" w:hanging="567"/>
        <w:rPr>
          <w:rStyle w:val="Pogrubienie"/>
          <w:b w:val="0"/>
          <w:bCs w:val="0"/>
        </w:rPr>
      </w:pPr>
      <w:bookmarkStart w:id="1976" w:name="_Toc32607353"/>
      <w:bookmarkStart w:id="1977" w:name="_Toc47646920"/>
      <w:bookmarkStart w:id="1978" w:name="_Toc47648917"/>
      <w:bookmarkStart w:id="1979" w:name="_Toc56792440"/>
      <w:bookmarkStart w:id="1980" w:name="_Hlk44967690"/>
      <w:r w:rsidRPr="009B6D0B">
        <w:rPr>
          <w:rStyle w:val="Pogrubienie"/>
        </w:rPr>
        <w:t>Wymagania w zakresie Usług</w:t>
      </w:r>
      <w:r w:rsidR="007A0611" w:rsidRPr="009B6D0B">
        <w:rPr>
          <w:rStyle w:val="Pogrubienie"/>
        </w:rPr>
        <w:t>i</w:t>
      </w:r>
      <w:r w:rsidRPr="009B6D0B">
        <w:rPr>
          <w:rStyle w:val="Pogrubienie"/>
        </w:rPr>
        <w:t xml:space="preserve"> </w:t>
      </w:r>
      <w:r w:rsidR="003C185E" w:rsidRPr="009B6D0B">
        <w:rPr>
          <w:rStyle w:val="Pogrubienie"/>
        </w:rPr>
        <w:t xml:space="preserve">Utrzymania </w:t>
      </w:r>
      <w:r w:rsidRPr="009B6D0B">
        <w:rPr>
          <w:rStyle w:val="Pogrubienie"/>
        </w:rPr>
        <w:t xml:space="preserve">oraz </w:t>
      </w:r>
      <w:r w:rsidR="00922498" w:rsidRPr="009B6D0B">
        <w:rPr>
          <w:rStyle w:val="Pogrubienie"/>
        </w:rPr>
        <w:t>Rozwoju</w:t>
      </w:r>
      <w:r w:rsidRPr="009B6D0B">
        <w:rPr>
          <w:rStyle w:val="Pogrubienie"/>
        </w:rPr>
        <w:t xml:space="preserve"> Systemu</w:t>
      </w:r>
      <w:bookmarkEnd w:id="1976"/>
      <w:bookmarkEnd w:id="1977"/>
      <w:bookmarkEnd w:id="1978"/>
      <w:bookmarkEnd w:id="1979"/>
    </w:p>
    <w:p w14:paraId="3D650554" w14:textId="57DB9FDC" w:rsidR="00C65BBF" w:rsidRPr="009B6D0B" w:rsidRDefault="00C65BBF" w:rsidP="00B927AD">
      <w:pPr>
        <w:pStyle w:val="Akapitzlist"/>
        <w:numPr>
          <w:ilvl w:val="0"/>
          <w:numId w:val="39"/>
        </w:numPr>
        <w:ind w:left="993" w:hanging="993"/>
        <w:rPr>
          <w:rFonts w:asciiTheme="minorHAnsi" w:hAnsiTheme="minorHAnsi" w:cstheme="minorHAnsi"/>
        </w:rPr>
      </w:pPr>
      <w:r w:rsidRPr="009B6D0B">
        <w:rPr>
          <w:rFonts w:asciiTheme="minorHAnsi" w:hAnsiTheme="minorHAnsi" w:cstheme="minorHAnsi"/>
        </w:rPr>
        <w:t xml:space="preserve">Szczegółowe wymagania w zakresie </w:t>
      </w:r>
      <w:r w:rsidR="00D716B8" w:rsidRPr="009B6D0B">
        <w:rPr>
          <w:rFonts w:asciiTheme="minorHAnsi" w:hAnsiTheme="minorHAnsi" w:cstheme="minorHAnsi"/>
        </w:rPr>
        <w:t>U</w:t>
      </w:r>
      <w:r w:rsidRPr="009B6D0B">
        <w:rPr>
          <w:rFonts w:asciiTheme="minorHAnsi" w:hAnsiTheme="minorHAnsi" w:cstheme="minorHAnsi"/>
        </w:rPr>
        <w:t>sług</w:t>
      </w:r>
      <w:r w:rsidR="004C288E" w:rsidRPr="009B6D0B">
        <w:rPr>
          <w:rFonts w:asciiTheme="minorHAnsi" w:hAnsiTheme="minorHAnsi" w:cstheme="minorHAnsi"/>
        </w:rPr>
        <w:t>i</w:t>
      </w:r>
      <w:r w:rsidRPr="009B6D0B">
        <w:rPr>
          <w:rFonts w:asciiTheme="minorHAnsi" w:hAnsiTheme="minorHAnsi" w:cstheme="minorHAnsi"/>
        </w:rPr>
        <w:t xml:space="preserve"> </w:t>
      </w:r>
      <w:r w:rsidR="003C185E" w:rsidRPr="009B6D0B">
        <w:rPr>
          <w:rFonts w:asciiTheme="minorHAnsi" w:hAnsiTheme="minorHAnsi" w:cstheme="minorHAnsi"/>
        </w:rPr>
        <w:t>Utrzymania</w:t>
      </w:r>
      <w:r w:rsidRPr="009B6D0B">
        <w:rPr>
          <w:rFonts w:asciiTheme="minorHAnsi" w:hAnsiTheme="minorHAnsi" w:cstheme="minorHAnsi"/>
        </w:rPr>
        <w:t xml:space="preserve"> oraz </w:t>
      </w:r>
      <w:r w:rsidR="003C185E" w:rsidRPr="009B6D0B">
        <w:rPr>
          <w:rFonts w:asciiTheme="minorHAnsi" w:hAnsiTheme="minorHAnsi" w:cstheme="minorHAnsi"/>
        </w:rPr>
        <w:t>Rozw</w:t>
      </w:r>
      <w:r w:rsidR="008B3A5C" w:rsidRPr="009B6D0B">
        <w:rPr>
          <w:rFonts w:asciiTheme="minorHAnsi" w:hAnsiTheme="minorHAnsi" w:cstheme="minorHAnsi"/>
        </w:rPr>
        <w:t>o</w:t>
      </w:r>
      <w:r w:rsidR="003C185E" w:rsidRPr="009B6D0B">
        <w:rPr>
          <w:rFonts w:asciiTheme="minorHAnsi" w:hAnsiTheme="minorHAnsi" w:cstheme="minorHAnsi"/>
        </w:rPr>
        <w:t>ju</w:t>
      </w:r>
      <w:r w:rsidRPr="009B6D0B">
        <w:rPr>
          <w:rFonts w:asciiTheme="minorHAnsi" w:hAnsiTheme="minorHAnsi" w:cstheme="minorHAnsi"/>
        </w:rPr>
        <w:t xml:space="preserve"> Systemu zawie</w:t>
      </w:r>
      <w:r w:rsidR="0051211F" w:rsidRPr="009B6D0B">
        <w:rPr>
          <w:rFonts w:asciiTheme="minorHAnsi" w:hAnsiTheme="minorHAnsi" w:cstheme="minorHAnsi"/>
        </w:rPr>
        <w:t>r</w:t>
      </w:r>
      <w:r w:rsidRPr="009B6D0B">
        <w:rPr>
          <w:rFonts w:asciiTheme="minorHAnsi" w:hAnsiTheme="minorHAnsi" w:cstheme="minorHAnsi"/>
        </w:rPr>
        <w:t xml:space="preserve">a Załącznik nr </w:t>
      </w:r>
      <w:r w:rsidR="005C6018" w:rsidRPr="009B6D0B">
        <w:rPr>
          <w:rFonts w:asciiTheme="minorHAnsi" w:hAnsiTheme="minorHAnsi" w:cstheme="minorHAnsi"/>
        </w:rPr>
        <w:t>3</w:t>
      </w:r>
      <w:r w:rsidR="00A53716" w:rsidRPr="009B6D0B">
        <w:rPr>
          <w:rFonts w:asciiTheme="minorHAnsi" w:hAnsiTheme="minorHAnsi" w:cstheme="minorHAnsi"/>
        </w:rPr>
        <w:t xml:space="preserve"> </w:t>
      </w:r>
      <w:r w:rsidRPr="009B6D0B">
        <w:rPr>
          <w:rFonts w:asciiTheme="minorHAnsi" w:hAnsiTheme="minorHAnsi" w:cstheme="minorHAnsi"/>
        </w:rPr>
        <w:t xml:space="preserve">do </w:t>
      </w:r>
      <w:r w:rsidR="00B01CE1" w:rsidRPr="009B6D0B">
        <w:rPr>
          <w:rFonts w:asciiTheme="minorHAnsi" w:hAnsiTheme="minorHAnsi" w:cstheme="minorHAnsi"/>
        </w:rPr>
        <w:t>Opisu Przedmiotu Zamówienia</w:t>
      </w:r>
      <w:r w:rsidRPr="009B6D0B">
        <w:rPr>
          <w:rFonts w:asciiTheme="minorHAnsi" w:hAnsiTheme="minorHAnsi" w:cstheme="minorHAnsi"/>
        </w:rPr>
        <w:t>.</w:t>
      </w:r>
    </w:p>
    <w:p w14:paraId="3C355610" w14:textId="77777777" w:rsidR="00457F14" w:rsidRPr="009B6D0B" w:rsidRDefault="00457F14" w:rsidP="00B927AD">
      <w:pPr>
        <w:pStyle w:val="Nagwek2"/>
        <w:numPr>
          <w:ilvl w:val="0"/>
          <w:numId w:val="34"/>
        </w:numPr>
        <w:ind w:left="567" w:hanging="567"/>
        <w:rPr>
          <w:rStyle w:val="Pogrubienie"/>
          <w:b w:val="0"/>
          <w:bCs w:val="0"/>
        </w:rPr>
      </w:pPr>
      <w:bookmarkStart w:id="1981" w:name="_Toc22327991"/>
      <w:bookmarkStart w:id="1982" w:name="_Toc32607354"/>
      <w:bookmarkStart w:id="1983" w:name="_Toc47646921"/>
      <w:bookmarkStart w:id="1984" w:name="_Toc47648918"/>
      <w:bookmarkStart w:id="1985" w:name="_Toc56792441"/>
      <w:bookmarkEnd w:id="1980"/>
      <w:r w:rsidRPr="009B6D0B">
        <w:rPr>
          <w:rStyle w:val="Pogrubienie"/>
        </w:rPr>
        <w:t>Wymagania na zgodność z prawem i normami</w:t>
      </w:r>
      <w:bookmarkEnd w:id="1981"/>
      <w:bookmarkEnd w:id="1982"/>
      <w:bookmarkEnd w:id="1983"/>
      <w:bookmarkEnd w:id="1984"/>
      <w:bookmarkEnd w:id="1985"/>
    </w:p>
    <w:p w14:paraId="6533769B" w14:textId="46C7B68D" w:rsidR="00457F14" w:rsidRPr="009B6D0B" w:rsidRDefault="00457F14" w:rsidP="00B927AD">
      <w:pPr>
        <w:pStyle w:val="Akapitzlist"/>
        <w:numPr>
          <w:ilvl w:val="0"/>
          <w:numId w:val="28"/>
        </w:numPr>
        <w:ind w:left="993" w:hanging="993"/>
        <w:rPr>
          <w:rFonts w:asciiTheme="minorHAnsi" w:hAnsiTheme="minorHAnsi" w:cstheme="minorHAnsi"/>
        </w:rPr>
      </w:pPr>
      <w:r w:rsidRPr="009B6D0B">
        <w:rPr>
          <w:rFonts w:asciiTheme="minorHAnsi" w:hAnsiTheme="minorHAnsi" w:cstheme="minorHAnsi"/>
        </w:rPr>
        <w:t xml:space="preserve">Realizacja zamówienia musi być prowadzona w zgodzie z obowiązującymi przepisami prawa powszechnego. Wszelkie </w:t>
      </w:r>
      <w:r w:rsidR="00DE503B" w:rsidRPr="009B6D0B">
        <w:rPr>
          <w:rFonts w:asciiTheme="minorHAnsi" w:hAnsiTheme="minorHAnsi" w:cstheme="minorHAnsi"/>
        </w:rPr>
        <w:t>P</w:t>
      </w:r>
      <w:r w:rsidRPr="009B6D0B">
        <w:rPr>
          <w:rFonts w:asciiTheme="minorHAnsi" w:hAnsiTheme="minorHAnsi" w:cstheme="minorHAnsi"/>
        </w:rPr>
        <w:t xml:space="preserve">rodukty powstałe w wyniku realizacji zamówienia muszą spełniać wymogi prawa wg stanu na dzień przedstawienia do </w:t>
      </w:r>
      <w:r w:rsidR="001A7436" w:rsidRPr="009B6D0B">
        <w:rPr>
          <w:rFonts w:asciiTheme="minorHAnsi" w:hAnsiTheme="minorHAnsi" w:cstheme="minorHAnsi"/>
        </w:rPr>
        <w:t>O</w:t>
      </w:r>
      <w:r w:rsidRPr="009B6D0B">
        <w:rPr>
          <w:rFonts w:asciiTheme="minorHAnsi" w:hAnsiTheme="minorHAnsi" w:cstheme="minorHAnsi"/>
        </w:rPr>
        <w:t xml:space="preserve">dbioru Zamawiającemu. </w:t>
      </w:r>
    </w:p>
    <w:p w14:paraId="025A0D80" w14:textId="04C02C3F" w:rsidR="00457F14" w:rsidRPr="009B6D0B" w:rsidRDefault="00457F14" w:rsidP="00B927AD">
      <w:pPr>
        <w:pStyle w:val="Akapitzlist"/>
        <w:numPr>
          <w:ilvl w:val="0"/>
          <w:numId w:val="28"/>
        </w:numPr>
        <w:ind w:left="993" w:hanging="993"/>
        <w:rPr>
          <w:rFonts w:asciiTheme="minorHAnsi" w:hAnsiTheme="minorHAnsi" w:cstheme="minorHAnsi"/>
        </w:rPr>
      </w:pPr>
      <w:r w:rsidRPr="009B6D0B">
        <w:rPr>
          <w:rFonts w:asciiTheme="minorHAnsi" w:hAnsiTheme="minorHAnsi" w:cstheme="minorHAnsi"/>
        </w:rPr>
        <w:t xml:space="preserve">Wskazywanie konkretnych aktów prawnych nie jest obowiązkiem Zamawiającego. Obowiązuje domniemanie, iż Wykonawca jest profesjonalistą w zakresie zamówienia, którego realizacji się podjął, i to na </w:t>
      </w:r>
      <w:r w:rsidR="001A7436" w:rsidRPr="009B6D0B">
        <w:rPr>
          <w:rFonts w:asciiTheme="minorHAnsi" w:hAnsiTheme="minorHAnsi" w:cstheme="minorHAnsi"/>
        </w:rPr>
        <w:t>n</w:t>
      </w:r>
      <w:r w:rsidRPr="009B6D0B">
        <w:rPr>
          <w:rFonts w:asciiTheme="minorHAnsi" w:hAnsiTheme="minorHAnsi" w:cstheme="minorHAnsi"/>
        </w:rPr>
        <w:t xml:space="preserve">im spoczywa obowiązek monitorowania zgodności z prawem </w:t>
      </w:r>
      <w:r w:rsidR="00195056" w:rsidRPr="009B6D0B">
        <w:rPr>
          <w:rFonts w:asciiTheme="minorHAnsi" w:hAnsiTheme="minorHAnsi" w:cstheme="minorHAnsi"/>
        </w:rPr>
        <w:t xml:space="preserve">rozwiązań </w:t>
      </w:r>
      <w:r w:rsidR="0051211F" w:rsidRPr="009B6D0B">
        <w:rPr>
          <w:rFonts w:asciiTheme="minorHAnsi" w:hAnsiTheme="minorHAnsi" w:cstheme="minorHAnsi"/>
        </w:rPr>
        <w:t>P</w:t>
      </w:r>
      <w:r w:rsidRPr="009B6D0B">
        <w:rPr>
          <w:rFonts w:asciiTheme="minorHAnsi" w:hAnsiTheme="minorHAnsi" w:cstheme="minorHAnsi"/>
        </w:rPr>
        <w:t xml:space="preserve">roduktów przedstawianych do </w:t>
      </w:r>
      <w:r w:rsidR="001A7436" w:rsidRPr="009B6D0B">
        <w:rPr>
          <w:rFonts w:asciiTheme="minorHAnsi" w:hAnsiTheme="minorHAnsi" w:cstheme="minorHAnsi"/>
        </w:rPr>
        <w:t>O</w:t>
      </w:r>
      <w:r w:rsidRPr="009B6D0B">
        <w:rPr>
          <w:rFonts w:asciiTheme="minorHAnsi" w:hAnsiTheme="minorHAnsi" w:cstheme="minorHAnsi"/>
        </w:rPr>
        <w:t xml:space="preserve">dbioru Zamawiającemu. W przypadku braku zgodności przedstawionych do </w:t>
      </w:r>
      <w:r w:rsidR="00AD4396" w:rsidRPr="009B6D0B">
        <w:rPr>
          <w:rFonts w:asciiTheme="minorHAnsi" w:hAnsiTheme="minorHAnsi" w:cstheme="minorHAnsi"/>
        </w:rPr>
        <w:t>O</w:t>
      </w:r>
      <w:r w:rsidRPr="009B6D0B">
        <w:rPr>
          <w:rFonts w:asciiTheme="minorHAnsi" w:hAnsiTheme="minorHAnsi" w:cstheme="minorHAnsi"/>
        </w:rPr>
        <w:t xml:space="preserve">dbioru </w:t>
      </w:r>
      <w:r w:rsidR="0051211F" w:rsidRPr="009B6D0B">
        <w:rPr>
          <w:rFonts w:asciiTheme="minorHAnsi" w:hAnsiTheme="minorHAnsi" w:cstheme="minorHAnsi"/>
        </w:rPr>
        <w:t>P</w:t>
      </w:r>
      <w:r w:rsidRPr="009B6D0B">
        <w:rPr>
          <w:rFonts w:asciiTheme="minorHAnsi" w:hAnsiTheme="minorHAnsi" w:cstheme="minorHAnsi"/>
        </w:rPr>
        <w:t xml:space="preserve">roduktów z wymogami prawa obowiązującymi w dniu </w:t>
      </w:r>
      <w:r w:rsidR="00AD4396" w:rsidRPr="009B6D0B">
        <w:rPr>
          <w:rFonts w:asciiTheme="minorHAnsi" w:hAnsiTheme="minorHAnsi" w:cstheme="minorHAnsi"/>
        </w:rPr>
        <w:t>przedstawienia do O</w:t>
      </w:r>
      <w:r w:rsidRPr="009B6D0B">
        <w:rPr>
          <w:rFonts w:asciiTheme="minorHAnsi" w:hAnsiTheme="minorHAnsi" w:cstheme="minorHAnsi"/>
        </w:rPr>
        <w:t>dbioru</w:t>
      </w:r>
      <w:r w:rsidR="00195056" w:rsidRPr="009B6D0B">
        <w:rPr>
          <w:rFonts w:asciiTheme="minorHAnsi" w:hAnsiTheme="minorHAnsi" w:cstheme="minorHAnsi"/>
        </w:rPr>
        <w:t>,</w:t>
      </w:r>
      <w:r w:rsidRPr="009B6D0B">
        <w:rPr>
          <w:rFonts w:asciiTheme="minorHAnsi" w:hAnsiTheme="minorHAnsi" w:cstheme="minorHAnsi"/>
        </w:rPr>
        <w:t xml:space="preserve"> Wykonawca jest zobowiązany do doprowadzenia przedmiotu zamówienia do zgodności z przepisami prawa. Do tej chwili </w:t>
      </w:r>
      <w:r w:rsidR="00AD4396" w:rsidRPr="009B6D0B">
        <w:rPr>
          <w:rFonts w:asciiTheme="minorHAnsi" w:hAnsiTheme="minorHAnsi" w:cstheme="minorHAnsi"/>
        </w:rPr>
        <w:t>O</w:t>
      </w:r>
      <w:r w:rsidRPr="009B6D0B">
        <w:rPr>
          <w:rFonts w:asciiTheme="minorHAnsi" w:hAnsiTheme="minorHAnsi" w:cstheme="minorHAnsi"/>
        </w:rPr>
        <w:t xml:space="preserve">dbiór </w:t>
      </w:r>
      <w:r w:rsidR="00AD4396" w:rsidRPr="009B6D0B">
        <w:rPr>
          <w:rFonts w:asciiTheme="minorHAnsi" w:hAnsiTheme="minorHAnsi" w:cstheme="minorHAnsi"/>
        </w:rPr>
        <w:t xml:space="preserve">pozytywny </w:t>
      </w:r>
      <w:r w:rsidRPr="009B6D0B">
        <w:rPr>
          <w:rFonts w:asciiTheme="minorHAnsi" w:hAnsiTheme="minorHAnsi" w:cstheme="minorHAnsi"/>
        </w:rPr>
        <w:t xml:space="preserve">nie może zostać dokonany, a na Wykonawcę może zostać nałożona kara za niedotrzymanie terminu dostarczenia </w:t>
      </w:r>
      <w:r w:rsidR="0051211F" w:rsidRPr="009B6D0B">
        <w:rPr>
          <w:rFonts w:asciiTheme="minorHAnsi" w:hAnsiTheme="minorHAnsi" w:cstheme="minorHAnsi"/>
        </w:rPr>
        <w:t>P</w:t>
      </w:r>
      <w:r w:rsidRPr="009B6D0B">
        <w:rPr>
          <w:rFonts w:asciiTheme="minorHAnsi" w:hAnsiTheme="minorHAnsi" w:cstheme="minorHAnsi"/>
        </w:rPr>
        <w:t>roduktu.</w:t>
      </w:r>
    </w:p>
    <w:p w14:paraId="38F8B4CE" w14:textId="77777777" w:rsidR="000F4AFA" w:rsidRPr="009B6D0B" w:rsidRDefault="000F4AFA" w:rsidP="00B927AD">
      <w:pPr>
        <w:pStyle w:val="Nagwek2"/>
        <w:numPr>
          <w:ilvl w:val="0"/>
          <w:numId w:val="34"/>
        </w:numPr>
        <w:ind w:left="567" w:hanging="567"/>
        <w:rPr>
          <w:rStyle w:val="Pogrubienie"/>
          <w:b w:val="0"/>
          <w:bCs w:val="0"/>
        </w:rPr>
      </w:pPr>
      <w:bookmarkStart w:id="1986" w:name="_Toc454193950"/>
      <w:bookmarkStart w:id="1987" w:name="_Toc22328009"/>
      <w:bookmarkStart w:id="1988" w:name="_Toc32607355"/>
      <w:bookmarkStart w:id="1989" w:name="_Toc47646922"/>
      <w:bookmarkStart w:id="1990" w:name="_Toc47648919"/>
      <w:bookmarkStart w:id="1991" w:name="_Toc56792442"/>
      <w:r w:rsidRPr="009B6D0B">
        <w:rPr>
          <w:rStyle w:val="Pogrubienie"/>
        </w:rPr>
        <w:t>Załączniki</w:t>
      </w:r>
      <w:bookmarkEnd w:id="1986"/>
      <w:bookmarkEnd w:id="1987"/>
      <w:bookmarkEnd w:id="1988"/>
      <w:bookmarkEnd w:id="1989"/>
      <w:bookmarkEnd w:id="1990"/>
      <w:bookmarkEnd w:id="1991"/>
    </w:p>
    <w:p w14:paraId="383D175B" w14:textId="1D7911D9" w:rsidR="00FD71CC" w:rsidRPr="009B6D0B" w:rsidRDefault="00FD71CC" w:rsidP="00177DF3">
      <w:pPr>
        <w:ind w:left="1418" w:hanging="1418"/>
        <w:rPr>
          <w:rFonts w:asciiTheme="minorHAnsi" w:hAnsiTheme="minorHAnsi" w:cstheme="minorHAnsi"/>
        </w:rPr>
      </w:pPr>
      <w:r w:rsidRPr="009B6D0B">
        <w:rPr>
          <w:rFonts w:asciiTheme="minorHAnsi" w:hAnsiTheme="minorHAnsi" w:cstheme="minorHAnsi"/>
        </w:rPr>
        <w:t xml:space="preserve">Załącznik nr 1 - </w:t>
      </w:r>
      <w:r w:rsidR="00B7170F" w:rsidRPr="009B6D0B">
        <w:rPr>
          <w:rFonts w:asciiTheme="minorHAnsi" w:hAnsiTheme="minorHAnsi" w:cstheme="minorHAnsi"/>
        </w:rPr>
        <w:t>Uszczegółowienie dotyczące sposobu zapewnienia zgodności interfejsu użytkownika z zaleceniami WCAG 2.1</w:t>
      </w:r>
      <w:r w:rsidR="00195056" w:rsidRPr="009B6D0B">
        <w:rPr>
          <w:rFonts w:asciiTheme="minorHAnsi" w:hAnsiTheme="minorHAnsi" w:cstheme="minorHAnsi"/>
        </w:rPr>
        <w:t>.</w:t>
      </w:r>
    </w:p>
    <w:p w14:paraId="361934B1" w14:textId="7853742C" w:rsidR="005032D6" w:rsidRPr="009B6D0B" w:rsidRDefault="005032D6" w:rsidP="00177DF3">
      <w:pPr>
        <w:ind w:left="1560" w:hanging="1560"/>
        <w:rPr>
          <w:rFonts w:asciiTheme="minorHAnsi" w:hAnsiTheme="minorHAnsi" w:cstheme="minorHAnsi"/>
        </w:rPr>
      </w:pPr>
      <w:r w:rsidRPr="009B6D0B">
        <w:rPr>
          <w:rFonts w:asciiTheme="minorHAnsi" w:hAnsiTheme="minorHAnsi" w:cstheme="minorHAnsi"/>
        </w:rPr>
        <w:t xml:space="preserve">Załącznik nr </w:t>
      </w:r>
      <w:r w:rsidR="00A53716" w:rsidRPr="009B6D0B">
        <w:rPr>
          <w:rFonts w:asciiTheme="minorHAnsi" w:hAnsiTheme="minorHAnsi" w:cstheme="minorHAnsi"/>
        </w:rPr>
        <w:t xml:space="preserve">2 </w:t>
      </w:r>
      <w:r w:rsidR="00412DCF" w:rsidRPr="009B6D0B">
        <w:rPr>
          <w:rFonts w:asciiTheme="minorHAnsi" w:hAnsiTheme="minorHAnsi" w:cstheme="minorHAnsi"/>
        </w:rPr>
        <w:t>–</w:t>
      </w:r>
      <w:r w:rsidR="00251ABA" w:rsidRPr="009B6D0B">
        <w:rPr>
          <w:rFonts w:asciiTheme="minorHAnsi" w:hAnsiTheme="minorHAnsi" w:cstheme="minorHAnsi"/>
        </w:rPr>
        <w:t xml:space="preserve"> Wymagania dla </w:t>
      </w:r>
      <w:r w:rsidR="0051211F" w:rsidRPr="009B6D0B">
        <w:rPr>
          <w:rFonts w:asciiTheme="minorHAnsi" w:hAnsiTheme="minorHAnsi" w:cstheme="minorHAnsi"/>
        </w:rPr>
        <w:t>D</w:t>
      </w:r>
      <w:r w:rsidR="00251ABA" w:rsidRPr="009B6D0B">
        <w:rPr>
          <w:rFonts w:asciiTheme="minorHAnsi" w:hAnsiTheme="minorHAnsi" w:cstheme="minorHAnsi"/>
        </w:rPr>
        <w:t>okumentacji Systemu.</w:t>
      </w:r>
    </w:p>
    <w:p w14:paraId="3BC8355F" w14:textId="2EC2C37C" w:rsidR="00797CD5" w:rsidRPr="009B6D0B" w:rsidRDefault="00797CD5" w:rsidP="00177DF3">
      <w:pPr>
        <w:ind w:left="1560" w:hanging="1560"/>
        <w:rPr>
          <w:rFonts w:asciiTheme="minorHAnsi" w:hAnsiTheme="minorHAnsi" w:cstheme="minorHAnsi"/>
        </w:rPr>
      </w:pPr>
      <w:r w:rsidRPr="009B6D0B">
        <w:rPr>
          <w:rFonts w:asciiTheme="minorHAnsi" w:hAnsiTheme="minorHAnsi" w:cstheme="minorHAnsi"/>
        </w:rPr>
        <w:t xml:space="preserve">Załącznik </w:t>
      </w:r>
      <w:r w:rsidR="00ED0700" w:rsidRPr="009B6D0B">
        <w:rPr>
          <w:rFonts w:asciiTheme="minorHAnsi" w:hAnsiTheme="minorHAnsi" w:cstheme="minorHAnsi"/>
        </w:rPr>
        <w:t xml:space="preserve">nr </w:t>
      </w:r>
      <w:r w:rsidR="006B62EC" w:rsidRPr="009B6D0B">
        <w:rPr>
          <w:rFonts w:asciiTheme="minorHAnsi" w:hAnsiTheme="minorHAnsi" w:cstheme="minorHAnsi"/>
        </w:rPr>
        <w:t>3</w:t>
      </w:r>
      <w:r w:rsidR="00A53716" w:rsidRPr="009B6D0B">
        <w:rPr>
          <w:rFonts w:asciiTheme="minorHAnsi" w:hAnsiTheme="minorHAnsi" w:cstheme="minorHAnsi"/>
        </w:rPr>
        <w:t xml:space="preserve"> </w:t>
      </w:r>
      <w:r w:rsidR="00ED0700" w:rsidRPr="009B6D0B">
        <w:rPr>
          <w:rFonts w:asciiTheme="minorHAnsi" w:hAnsiTheme="minorHAnsi" w:cstheme="minorHAnsi"/>
        </w:rPr>
        <w:t xml:space="preserve">- </w:t>
      </w:r>
      <w:bookmarkStart w:id="1992" w:name="_Hlk45050138"/>
      <w:r w:rsidR="00E55B72" w:rsidRPr="009B6D0B">
        <w:rPr>
          <w:rFonts w:asciiTheme="minorHAnsi" w:hAnsiTheme="minorHAnsi" w:cstheme="minorHAnsi"/>
        </w:rPr>
        <w:t xml:space="preserve">Szczegółowe wymagania w zakresie </w:t>
      </w:r>
      <w:r w:rsidR="006A618A" w:rsidRPr="009B6D0B">
        <w:rPr>
          <w:rFonts w:asciiTheme="minorHAnsi" w:hAnsiTheme="minorHAnsi" w:cstheme="minorHAnsi"/>
        </w:rPr>
        <w:t>U</w:t>
      </w:r>
      <w:r w:rsidR="00E55B72" w:rsidRPr="009B6D0B">
        <w:rPr>
          <w:rFonts w:asciiTheme="minorHAnsi" w:hAnsiTheme="minorHAnsi" w:cstheme="minorHAnsi"/>
        </w:rPr>
        <w:t xml:space="preserve">sług </w:t>
      </w:r>
      <w:r w:rsidR="00922498" w:rsidRPr="009B6D0B">
        <w:rPr>
          <w:rFonts w:asciiTheme="minorHAnsi" w:hAnsiTheme="minorHAnsi" w:cstheme="minorHAnsi"/>
        </w:rPr>
        <w:t xml:space="preserve">Utrzymania oraz </w:t>
      </w:r>
      <w:r w:rsidR="008B3A5C" w:rsidRPr="009B6D0B">
        <w:rPr>
          <w:rFonts w:asciiTheme="minorHAnsi" w:hAnsiTheme="minorHAnsi" w:cstheme="minorHAnsi"/>
        </w:rPr>
        <w:t>Rozwoju</w:t>
      </w:r>
      <w:r w:rsidR="00E55B72" w:rsidRPr="009B6D0B">
        <w:rPr>
          <w:rFonts w:asciiTheme="minorHAnsi" w:hAnsiTheme="minorHAnsi" w:cstheme="minorHAnsi"/>
        </w:rPr>
        <w:t xml:space="preserve"> Systemu</w:t>
      </w:r>
      <w:bookmarkEnd w:id="1992"/>
      <w:r w:rsidR="00E55B72" w:rsidRPr="009B6D0B">
        <w:rPr>
          <w:rFonts w:asciiTheme="minorHAnsi" w:hAnsiTheme="minorHAnsi" w:cstheme="minorHAnsi"/>
        </w:rPr>
        <w:t>.</w:t>
      </w:r>
    </w:p>
    <w:p w14:paraId="00D235C8" w14:textId="3DB11CAD" w:rsidR="00AD4396" w:rsidRDefault="00AD4396" w:rsidP="00177DF3">
      <w:pPr>
        <w:ind w:left="1560" w:hanging="1560"/>
        <w:rPr>
          <w:rFonts w:asciiTheme="minorHAnsi" w:hAnsiTheme="minorHAnsi" w:cstheme="minorHAnsi"/>
        </w:rPr>
      </w:pPr>
      <w:r w:rsidRPr="009B6D0B">
        <w:rPr>
          <w:rFonts w:asciiTheme="minorHAnsi" w:hAnsiTheme="minorHAnsi" w:cstheme="minorHAnsi"/>
        </w:rPr>
        <w:t>Załącznik nr 4 -</w:t>
      </w:r>
      <w:r w:rsidR="00741493" w:rsidRPr="009B6D0B">
        <w:rPr>
          <w:rFonts w:asciiTheme="minorHAnsi" w:hAnsiTheme="minorHAnsi" w:cstheme="minorHAnsi"/>
        </w:rPr>
        <w:t xml:space="preserve"> Szczegółowe</w:t>
      </w:r>
      <w:r w:rsidRPr="009B6D0B">
        <w:rPr>
          <w:rFonts w:asciiTheme="minorHAnsi" w:hAnsiTheme="minorHAnsi" w:cstheme="minorHAnsi"/>
        </w:rPr>
        <w:t xml:space="preserve"> wymagania dotyczące realizacji Etapu </w:t>
      </w:r>
      <w:r w:rsidR="00B46BD4">
        <w:rPr>
          <w:rFonts w:asciiTheme="minorHAnsi" w:hAnsiTheme="minorHAnsi" w:cstheme="minorHAnsi"/>
        </w:rPr>
        <w:t>1</w:t>
      </w:r>
      <w:r w:rsidRPr="009B6D0B">
        <w:rPr>
          <w:rFonts w:asciiTheme="minorHAnsi" w:hAnsiTheme="minorHAnsi" w:cstheme="minorHAnsi"/>
        </w:rPr>
        <w:t>.</w:t>
      </w:r>
    </w:p>
    <w:p w14:paraId="60F367DE" w14:textId="4EA5F622" w:rsidR="00F94E1F" w:rsidRPr="009B6D0B" w:rsidRDefault="00F94E1F" w:rsidP="00177DF3">
      <w:pPr>
        <w:ind w:left="1560" w:hanging="1560"/>
        <w:rPr>
          <w:rFonts w:asciiTheme="minorHAnsi" w:hAnsiTheme="minorHAnsi" w:cstheme="minorHAnsi"/>
        </w:rPr>
      </w:pPr>
      <w:r>
        <w:rPr>
          <w:rFonts w:asciiTheme="minorHAnsi" w:hAnsiTheme="minorHAnsi" w:cstheme="minorHAnsi"/>
        </w:rPr>
        <w:t xml:space="preserve">Załącznik nr </w:t>
      </w:r>
      <w:r w:rsidR="00B46BD4">
        <w:rPr>
          <w:rFonts w:asciiTheme="minorHAnsi" w:hAnsiTheme="minorHAnsi" w:cstheme="minorHAnsi"/>
        </w:rPr>
        <w:t xml:space="preserve">5 - </w:t>
      </w:r>
      <w:r w:rsidR="00B46BD4" w:rsidRPr="009B6D0B">
        <w:rPr>
          <w:rFonts w:asciiTheme="minorHAnsi" w:hAnsiTheme="minorHAnsi" w:cstheme="minorHAnsi"/>
        </w:rPr>
        <w:t>Szczegółowe wymagania dotyczące realizacji Etapu 2</w:t>
      </w:r>
      <w:r w:rsidR="00B46BD4">
        <w:rPr>
          <w:rFonts w:asciiTheme="minorHAnsi" w:hAnsiTheme="minorHAnsi" w:cstheme="minorHAnsi"/>
        </w:rPr>
        <w:t>.</w:t>
      </w:r>
    </w:p>
    <w:p w14:paraId="26E45384" w14:textId="63CAE25D" w:rsidR="00F55F10" w:rsidRPr="009B6D0B" w:rsidRDefault="00F55F10" w:rsidP="00177DF3">
      <w:pPr>
        <w:ind w:left="1560" w:hanging="1560"/>
        <w:rPr>
          <w:rFonts w:asciiTheme="minorHAnsi" w:hAnsiTheme="minorHAnsi" w:cstheme="minorHAnsi"/>
        </w:rPr>
      </w:pPr>
      <w:r w:rsidRPr="009B6D0B">
        <w:rPr>
          <w:rFonts w:asciiTheme="minorHAnsi" w:hAnsiTheme="minorHAnsi" w:cstheme="minorHAnsi"/>
        </w:rPr>
        <w:t xml:space="preserve">Załącznik nr </w:t>
      </w:r>
      <w:r w:rsidR="00B46BD4">
        <w:rPr>
          <w:rFonts w:asciiTheme="minorHAnsi" w:hAnsiTheme="minorHAnsi" w:cstheme="minorHAnsi"/>
        </w:rPr>
        <w:t>6</w:t>
      </w:r>
      <w:r w:rsidRPr="009B6D0B">
        <w:rPr>
          <w:rFonts w:asciiTheme="minorHAnsi" w:hAnsiTheme="minorHAnsi" w:cstheme="minorHAnsi"/>
        </w:rPr>
        <w:t xml:space="preserve"> </w:t>
      </w:r>
      <w:r w:rsidR="00B46BD4">
        <w:rPr>
          <w:rFonts w:asciiTheme="minorHAnsi" w:hAnsiTheme="minorHAnsi" w:cstheme="minorHAnsi"/>
        </w:rPr>
        <w:t>–</w:t>
      </w:r>
      <w:r w:rsidRPr="009B6D0B">
        <w:rPr>
          <w:rFonts w:asciiTheme="minorHAnsi" w:hAnsiTheme="minorHAnsi" w:cstheme="minorHAnsi"/>
        </w:rPr>
        <w:t xml:space="preserve"> Prezentacja</w:t>
      </w:r>
      <w:r w:rsidR="00B46BD4">
        <w:rPr>
          <w:rFonts w:asciiTheme="minorHAnsi" w:hAnsiTheme="minorHAnsi" w:cstheme="minorHAnsi"/>
        </w:rPr>
        <w:t>.</w:t>
      </w:r>
    </w:p>
    <w:p w14:paraId="2CD2BF81" w14:textId="3A2881BF" w:rsidR="00C167DB" w:rsidRPr="009B6D0B" w:rsidRDefault="00C167DB" w:rsidP="00177DF3">
      <w:pPr>
        <w:ind w:left="1560" w:hanging="1560"/>
        <w:rPr>
          <w:rFonts w:asciiTheme="minorHAnsi" w:hAnsiTheme="minorHAnsi" w:cstheme="minorHAnsi"/>
        </w:rPr>
      </w:pPr>
    </w:p>
    <w:p w14:paraId="446089A4" w14:textId="468D3783" w:rsidR="007F13CF" w:rsidRPr="009B6D0B" w:rsidRDefault="007F13CF" w:rsidP="00177DF3">
      <w:pPr>
        <w:spacing w:line="240" w:lineRule="auto"/>
        <w:rPr>
          <w:rFonts w:asciiTheme="minorHAnsi" w:hAnsiTheme="minorHAnsi" w:cstheme="minorHAnsi"/>
        </w:rPr>
      </w:pPr>
      <w:r w:rsidRPr="009B6D0B">
        <w:rPr>
          <w:rFonts w:asciiTheme="minorHAnsi" w:hAnsiTheme="minorHAnsi" w:cstheme="minorHAnsi"/>
        </w:rPr>
        <w:br w:type="page"/>
      </w:r>
    </w:p>
    <w:p w14:paraId="328B8F00" w14:textId="25F4C212" w:rsidR="008D67A7" w:rsidRPr="009B6D0B" w:rsidRDefault="008D67A7" w:rsidP="00177DF3">
      <w:pPr>
        <w:rPr>
          <w:rStyle w:val="Pogrubienie"/>
        </w:rPr>
      </w:pPr>
      <w:r w:rsidRPr="009B6D0B">
        <w:rPr>
          <w:rStyle w:val="Pogrubienie"/>
        </w:rPr>
        <w:lastRenderedPageBreak/>
        <w:t xml:space="preserve">Załącznik nr 1 do </w:t>
      </w:r>
      <w:r w:rsidR="00917C99" w:rsidRPr="009B6D0B">
        <w:rPr>
          <w:rStyle w:val="Pogrubienie"/>
        </w:rPr>
        <w:t>Opisu Przedmiotu Zamówienia</w:t>
      </w:r>
    </w:p>
    <w:p w14:paraId="16F0E7AD" w14:textId="738873C0" w:rsidR="00EE2ADD" w:rsidRPr="009B6D0B" w:rsidRDefault="00A62B49" w:rsidP="00012E50">
      <w:pPr>
        <w:pStyle w:val="Tytu"/>
        <w:rPr>
          <w:rFonts w:asciiTheme="minorHAnsi" w:hAnsiTheme="minorHAnsi" w:cstheme="minorHAnsi"/>
        </w:rPr>
      </w:pPr>
      <w:bookmarkStart w:id="1993" w:name="_Toc56792443"/>
      <w:r w:rsidRPr="009B6D0B">
        <w:rPr>
          <w:rStyle w:val="Pogrubienie"/>
          <w:sz w:val="36"/>
        </w:rPr>
        <w:t>Uszczegółowienie dotyczące sposobu zapewnienia zgodności interfejsu użytkownika z zaleceniami WCAG 2.1.</w:t>
      </w:r>
      <w:bookmarkEnd w:id="1993"/>
    </w:p>
    <w:p w14:paraId="078855F5" w14:textId="77777777" w:rsidR="00596A0A" w:rsidRPr="009B6D0B" w:rsidRDefault="00596A0A">
      <w:pPr>
        <w:spacing w:line="240" w:lineRule="auto"/>
        <w:rPr>
          <w:rFonts w:asciiTheme="minorHAnsi" w:hAnsiTheme="minorHAnsi" w:cstheme="minorHAnsi"/>
          <w:b/>
          <w:bCs/>
          <w:sz w:val="26"/>
          <w:szCs w:val="26"/>
        </w:rPr>
      </w:pPr>
      <w:r w:rsidRPr="009B6D0B">
        <w:rPr>
          <w:rFonts w:asciiTheme="minorHAnsi" w:hAnsiTheme="minorHAnsi" w:cstheme="minorHAnsi"/>
          <w:b/>
          <w:bCs/>
          <w:sz w:val="26"/>
          <w:szCs w:val="26"/>
        </w:rPr>
        <w:br w:type="page"/>
      </w:r>
    </w:p>
    <w:p w14:paraId="05EE9B53" w14:textId="4B57EF68" w:rsidR="00F81254" w:rsidRPr="009B6D0B" w:rsidRDefault="00171DD8" w:rsidP="00D134BF">
      <w:pPr>
        <w:spacing w:after="240"/>
        <w:outlineLvl w:val="2"/>
        <w:rPr>
          <w:rFonts w:asciiTheme="minorHAnsi" w:hAnsiTheme="minorHAnsi" w:cstheme="minorHAnsi"/>
          <w:sz w:val="26"/>
          <w:szCs w:val="26"/>
        </w:rPr>
      </w:pPr>
      <w:bookmarkStart w:id="1994" w:name="_Toc56792444"/>
      <w:r w:rsidRPr="009B6D0B">
        <w:rPr>
          <w:rFonts w:asciiTheme="minorHAnsi" w:hAnsiTheme="minorHAnsi" w:cstheme="minorHAnsi"/>
          <w:b/>
          <w:bCs/>
          <w:sz w:val="26"/>
          <w:szCs w:val="26"/>
        </w:rPr>
        <w:lastRenderedPageBreak/>
        <w:t>1</w:t>
      </w:r>
      <w:r w:rsidR="00DE3367" w:rsidRPr="009B6D0B">
        <w:rPr>
          <w:rFonts w:asciiTheme="minorHAnsi" w:hAnsiTheme="minorHAnsi" w:cstheme="minorHAnsi"/>
          <w:b/>
          <w:bCs/>
          <w:sz w:val="26"/>
          <w:szCs w:val="26"/>
        </w:rPr>
        <w:t xml:space="preserve">. </w:t>
      </w:r>
      <w:bookmarkStart w:id="1995" w:name="_Toc47605208"/>
      <w:bookmarkStart w:id="1996" w:name="_Toc47646923"/>
      <w:r w:rsidR="00F81254" w:rsidRPr="009B6D0B">
        <w:rPr>
          <w:rFonts w:asciiTheme="minorHAnsi" w:hAnsiTheme="minorHAnsi" w:cstheme="minorHAnsi"/>
          <w:b/>
          <w:bCs/>
          <w:sz w:val="26"/>
          <w:szCs w:val="26"/>
        </w:rPr>
        <w:t>Wytyczne dostępności (programistyczne)</w:t>
      </w:r>
      <w:bookmarkEnd w:id="1994"/>
      <w:bookmarkEnd w:id="1995"/>
      <w:bookmarkEnd w:id="1996"/>
    </w:p>
    <w:p w14:paraId="2DC9769A" w14:textId="5CC32026" w:rsidR="00F81254" w:rsidRPr="009B6D0B" w:rsidRDefault="00DE3367" w:rsidP="00D134BF">
      <w:pPr>
        <w:ind w:left="284"/>
        <w:outlineLvl w:val="3"/>
        <w:rPr>
          <w:rFonts w:asciiTheme="minorHAnsi" w:hAnsiTheme="minorHAnsi" w:cstheme="minorHAnsi"/>
          <w:b/>
          <w:bCs/>
          <w:sz w:val="26"/>
          <w:szCs w:val="26"/>
        </w:rPr>
      </w:pPr>
      <w:bookmarkStart w:id="1997" w:name="h.kpoxga77jnz7" w:colFirst="0" w:colLast="0"/>
      <w:bookmarkStart w:id="1998" w:name="_Toc446279080"/>
      <w:bookmarkStart w:id="1999" w:name="_Toc47605209"/>
      <w:bookmarkStart w:id="2000" w:name="_Toc47646924"/>
      <w:bookmarkEnd w:id="1997"/>
      <w:r w:rsidRPr="009B6D0B">
        <w:rPr>
          <w:rFonts w:asciiTheme="minorHAnsi" w:hAnsiTheme="minorHAnsi" w:cstheme="minorHAnsi"/>
          <w:b/>
          <w:bCs/>
          <w:sz w:val="26"/>
          <w:szCs w:val="26"/>
        </w:rPr>
        <w:t xml:space="preserve">1.1. </w:t>
      </w:r>
      <w:r w:rsidR="00F81254" w:rsidRPr="009B6D0B">
        <w:rPr>
          <w:rFonts w:asciiTheme="minorHAnsi" w:hAnsiTheme="minorHAnsi" w:cstheme="minorHAnsi"/>
          <w:b/>
          <w:bCs/>
          <w:sz w:val="26"/>
          <w:szCs w:val="26"/>
        </w:rPr>
        <w:t>Wprowadzenie</w:t>
      </w:r>
      <w:bookmarkEnd w:id="1998"/>
      <w:bookmarkEnd w:id="1999"/>
      <w:bookmarkEnd w:id="2000"/>
    </w:p>
    <w:p w14:paraId="24D7B54F" w14:textId="3DD580E3"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System iPFRON+ powinien być całkowicie dostępny dla </w:t>
      </w:r>
      <w:r w:rsidR="006E1B15" w:rsidRPr="009B6D0B">
        <w:rPr>
          <w:rFonts w:asciiTheme="minorHAnsi" w:hAnsiTheme="minorHAnsi" w:cstheme="minorHAnsi"/>
        </w:rPr>
        <w:t>U</w:t>
      </w:r>
      <w:r w:rsidRPr="009B6D0B">
        <w:rPr>
          <w:rFonts w:asciiTheme="minorHAnsi" w:hAnsiTheme="minorHAnsi" w:cstheme="minorHAnsi"/>
        </w:rPr>
        <w:t xml:space="preserve">żytkowników z wszelkimi niepełnosprawnościami, dla seniorów i wszystkich innych użytkowników </w:t>
      </w:r>
      <w:r w:rsidR="00EE2ADD" w:rsidRPr="009B6D0B">
        <w:rPr>
          <w:rFonts w:asciiTheme="minorHAnsi" w:hAnsiTheme="minorHAnsi" w:cstheme="minorHAnsi"/>
        </w:rPr>
        <w:t>I</w:t>
      </w:r>
      <w:r w:rsidRPr="009B6D0B">
        <w:rPr>
          <w:rFonts w:asciiTheme="minorHAnsi" w:hAnsiTheme="minorHAnsi" w:cstheme="minorHAnsi"/>
        </w:rPr>
        <w:t>nternetu. Ze względu na rolę</w:t>
      </w:r>
      <w:r w:rsidR="00E14B56" w:rsidRPr="009B6D0B">
        <w:rPr>
          <w:rFonts w:asciiTheme="minorHAnsi" w:hAnsiTheme="minorHAnsi" w:cstheme="minorHAnsi"/>
        </w:rPr>
        <w:t>,</w:t>
      </w:r>
      <w:r w:rsidRPr="009B6D0B">
        <w:rPr>
          <w:rFonts w:asciiTheme="minorHAnsi" w:hAnsiTheme="minorHAnsi" w:cstheme="minorHAnsi"/>
        </w:rPr>
        <w:t xml:space="preserve"> jaką pełni PFRON, system iPFRON+ powinien być wzorcowy w zakresie dostępności.</w:t>
      </w:r>
    </w:p>
    <w:p w14:paraId="0253567E" w14:textId="77777777" w:rsidR="00F81254" w:rsidRPr="009B6D0B" w:rsidRDefault="00F81254" w:rsidP="00177DF3">
      <w:pPr>
        <w:rPr>
          <w:rFonts w:asciiTheme="minorHAnsi" w:hAnsiTheme="minorHAnsi" w:cstheme="minorHAnsi"/>
        </w:rPr>
      </w:pPr>
    </w:p>
    <w:p w14:paraId="5229DB7E" w14:textId="174AA951" w:rsidR="00F81254" w:rsidRPr="009B6D0B" w:rsidRDefault="00F81254" w:rsidP="00177DF3">
      <w:pPr>
        <w:rPr>
          <w:rFonts w:asciiTheme="minorHAnsi" w:hAnsiTheme="minorHAnsi" w:cstheme="minorHAnsi"/>
        </w:rPr>
      </w:pPr>
      <w:r w:rsidRPr="009B6D0B">
        <w:rPr>
          <w:rFonts w:asciiTheme="minorHAnsi" w:hAnsiTheme="minorHAnsi" w:cstheme="minorHAnsi"/>
        </w:rPr>
        <w:t>Wymóg dostępności serwisu PFRON wynika z</w:t>
      </w:r>
      <w:r w:rsidR="00E14B56" w:rsidRPr="009B6D0B">
        <w:rPr>
          <w:rFonts w:asciiTheme="minorHAnsi" w:hAnsiTheme="minorHAnsi" w:cstheme="minorHAnsi"/>
        </w:rPr>
        <w:t>:</w:t>
      </w:r>
      <w:r w:rsidRPr="009B6D0B">
        <w:rPr>
          <w:rFonts w:asciiTheme="minorHAnsi" w:hAnsiTheme="minorHAnsi" w:cstheme="minorHAnsi"/>
        </w:rPr>
        <w:t xml:space="preserve"> </w:t>
      </w:r>
    </w:p>
    <w:p w14:paraId="2AD641B3" w14:textId="471D2812" w:rsidR="00F81254" w:rsidRPr="009B6D0B" w:rsidRDefault="00F81254" w:rsidP="00B927AD">
      <w:pPr>
        <w:pStyle w:val="Akapitzlist"/>
        <w:widowControl w:val="0"/>
        <w:numPr>
          <w:ilvl w:val="0"/>
          <w:numId w:val="137"/>
        </w:numPr>
        <w:spacing w:after="240" w:line="288" w:lineRule="auto"/>
        <w:contextualSpacing w:val="0"/>
        <w:rPr>
          <w:rFonts w:asciiTheme="minorHAnsi" w:hAnsiTheme="minorHAnsi" w:cstheme="minorHAnsi"/>
        </w:rPr>
      </w:pPr>
      <w:r w:rsidRPr="009B6D0B">
        <w:rPr>
          <w:rFonts w:asciiTheme="minorHAnsi" w:hAnsiTheme="minorHAnsi" w:cstheme="minorHAnsi"/>
        </w:rPr>
        <w:t>Ustawy z dnia 4 kwietnia 2019 r. o dostępności cyfrowej stron internetowych i aplikacji mobilnych podmiotów publicznych (Dz.U. 2019 poz. 848)</w:t>
      </w:r>
      <w:r w:rsidR="00E14B56" w:rsidRPr="009B6D0B">
        <w:rPr>
          <w:rFonts w:asciiTheme="minorHAnsi" w:hAnsiTheme="minorHAnsi" w:cstheme="minorHAnsi"/>
        </w:rPr>
        <w:t>,</w:t>
      </w:r>
    </w:p>
    <w:p w14:paraId="78A34119" w14:textId="06B7F7AA" w:rsidR="00F81254" w:rsidRPr="009B6D0B" w:rsidRDefault="00F81254" w:rsidP="00B927AD">
      <w:pPr>
        <w:pStyle w:val="Akapitzlist"/>
        <w:widowControl w:val="0"/>
        <w:numPr>
          <w:ilvl w:val="0"/>
          <w:numId w:val="137"/>
        </w:numPr>
        <w:spacing w:after="240" w:line="288" w:lineRule="auto"/>
        <w:contextualSpacing w:val="0"/>
        <w:rPr>
          <w:rFonts w:asciiTheme="minorHAnsi" w:hAnsiTheme="minorHAnsi" w:cstheme="minorHAnsi"/>
        </w:rPr>
      </w:pPr>
      <w:r w:rsidRPr="009B6D0B">
        <w:rPr>
          <w:rFonts w:asciiTheme="minorHAnsi" w:hAnsiTheme="minorHAnsi" w:cstheme="minorHAnsi"/>
        </w:rPr>
        <w:t xml:space="preserve">Rozporządzenia Rady Ministrów z dnia 12 kwietnia 2012 r. w sprawie Krajowych Ram Interoperacyjności, minimalnych wymagań dla rejestrów publicznych i wymiany informacji w postaci elektronicznej oraz minimalnych wymagań dla systemów teleinformatycznych (Dz.U. </w:t>
      </w:r>
      <w:r w:rsidR="00526AB4" w:rsidRPr="009B6D0B">
        <w:rPr>
          <w:rFonts w:asciiTheme="minorHAnsi" w:hAnsiTheme="minorHAnsi" w:cstheme="minorHAnsi"/>
        </w:rPr>
        <w:t>2017 poz. 2247</w:t>
      </w:r>
      <w:r w:rsidRPr="009B6D0B">
        <w:rPr>
          <w:rFonts w:asciiTheme="minorHAnsi" w:hAnsiTheme="minorHAnsi" w:cstheme="minorHAnsi"/>
        </w:rPr>
        <w:t xml:space="preserve">). </w:t>
      </w:r>
    </w:p>
    <w:p w14:paraId="2A054A74"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Zgodnie z tą ustawą serwisy internetowe realizujących zadania publiczne muszą być zgodne z WCAG 2.1 na poziomie A i AA.</w:t>
      </w:r>
    </w:p>
    <w:p w14:paraId="28060D0C"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Zatem Wykonawca serwisu jest zobowiązany do dostarczenia serwisu, który jest bezbłędny pod względem jakości kodu, zgodności z WCAG 2.1 i rzeczywistej dostępności dla wszelkich grup narażonych na wykluczenie cyfrowe.</w:t>
      </w:r>
    </w:p>
    <w:p w14:paraId="0B2F5516" w14:textId="77777777" w:rsidR="00F81254" w:rsidRPr="009B6D0B" w:rsidRDefault="00F81254" w:rsidP="00177DF3">
      <w:pPr>
        <w:rPr>
          <w:rFonts w:asciiTheme="minorHAnsi" w:hAnsiTheme="minorHAnsi" w:cstheme="minorHAnsi"/>
        </w:rPr>
      </w:pPr>
      <w:bookmarkStart w:id="2001" w:name="h.zajbxx5ab0rz" w:colFirst="0" w:colLast="0"/>
      <w:bookmarkEnd w:id="2001"/>
    </w:p>
    <w:p w14:paraId="763A1BAD" w14:textId="42D691D1" w:rsidR="00F81254" w:rsidRPr="009B6D0B" w:rsidRDefault="00D94D55" w:rsidP="00D134BF">
      <w:pPr>
        <w:ind w:left="284"/>
        <w:outlineLvl w:val="3"/>
        <w:rPr>
          <w:rFonts w:asciiTheme="minorHAnsi" w:hAnsiTheme="minorHAnsi" w:cstheme="minorHAnsi"/>
          <w:b/>
          <w:bCs/>
          <w:sz w:val="26"/>
          <w:szCs w:val="26"/>
        </w:rPr>
      </w:pPr>
      <w:bookmarkStart w:id="2002" w:name="h.dmigx61ib0ob" w:colFirst="0" w:colLast="0"/>
      <w:bookmarkStart w:id="2003" w:name="h.gqjjin8aq40p" w:colFirst="0" w:colLast="0"/>
      <w:bookmarkStart w:id="2004" w:name="_Toc446279081"/>
      <w:bookmarkStart w:id="2005" w:name="_Toc47605210"/>
      <w:bookmarkStart w:id="2006" w:name="_Toc47646925"/>
      <w:bookmarkEnd w:id="2002"/>
      <w:bookmarkEnd w:id="2003"/>
      <w:r w:rsidRPr="009B6D0B">
        <w:rPr>
          <w:rFonts w:asciiTheme="minorHAnsi" w:hAnsiTheme="minorHAnsi" w:cstheme="minorHAnsi"/>
          <w:b/>
          <w:bCs/>
          <w:sz w:val="26"/>
          <w:szCs w:val="26"/>
        </w:rPr>
        <w:t xml:space="preserve">1.2. </w:t>
      </w:r>
      <w:r w:rsidR="00F81254" w:rsidRPr="009B6D0B">
        <w:rPr>
          <w:rFonts w:asciiTheme="minorHAnsi" w:hAnsiTheme="minorHAnsi" w:cstheme="minorHAnsi"/>
          <w:b/>
          <w:bCs/>
          <w:sz w:val="26"/>
          <w:szCs w:val="26"/>
        </w:rPr>
        <w:t>Najważniejsze wymagania techniczne w zakresie dostępności</w:t>
      </w:r>
      <w:bookmarkEnd w:id="2004"/>
      <w:bookmarkEnd w:id="2005"/>
      <w:bookmarkEnd w:id="2006"/>
    </w:p>
    <w:p w14:paraId="2E44A439" w14:textId="449771A1" w:rsidR="00F81254" w:rsidRPr="009B6D0B" w:rsidRDefault="00F81254" w:rsidP="00177DF3">
      <w:pPr>
        <w:rPr>
          <w:rFonts w:asciiTheme="minorHAnsi" w:hAnsiTheme="minorHAnsi" w:cstheme="minorHAnsi"/>
        </w:rPr>
      </w:pPr>
      <w:r w:rsidRPr="009B6D0B">
        <w:rPr>
          <w:rFonts w:asciiTheme="minorHAnsi" w:hAnsiTheme="minorHAnsi" w:cstheme="minorHAnsi"/>
        </w:rPr>
        <w:t>Najważniejszą referencją dla Wykonawcy są dokumenty:</w:t>
      </w:r>
    </w:p>
    <w:p w14:paraId="00EF02B0" w14:textId="77777777" w:rsidR="006423C4" w:rsidRPr="009B6D0B" w:rsidRDefault="006423C4" w:rsidP="00177DF3">
      <w:pPr>
        <w:rPr>
          <w:rFonts w:asciiTheme="minorHAnsi" w:hAnsiTheme="minorHAnsi" w:cstheme="minorHAnsi"/>
        </w:rPr>
      </w:pPr>
    </w:p>
    <w:p w14:paraId="1A5CF999" w14:textId="44971A73" w:rsidR="00F81254" w:rsidRPr="009B6D0B" w:rsidRDefault="006B6624" w:rsidP="00B927AD">
      <w:pPr>
        <w:widowControl w:val="0"/>
        <w:numPr>
          <w:ilvl w:val="0"/>
          <w:numId w:val="124"/>
        </w:numPr>
        <w:spacing w:after="240" w:line="288" w:lineRule="auto"/>
        <w:ind w:hanging="360"/>
        <w:rPr>
          <w:rFonts w:asciiTheme="minorHAnsi" w:hAnsiTheme="minorHAnsi" w:cstheme="minorHAnsi"/>
        </w:rPr>
      </w:pPr>
      <w:hyperlink r:id="rId41" w:history="1">
        <w:r w:rsidR="00F81254" w:rsidRPr="009B6D0B">
          <w:rPr>
            <w:rStyle w:val="Hipercze"/>
            <w:rFonts w:asciiTheme="minorHAnsi" w:hAnsiTheme="minorHAnsi" w:cstheme="minorHAnsi"/>
          </w:rPr>
          <w:t>WCAG 2.1 (str</w:t>
        </w:r>
        <w:r w:rsidR="00E14B56" w:rsidRPr="009B6D0B">
          <w:rPr>
            <w:rStyle w:val="Hipercze"/>
            <w:rFonts w:asciiTheme="minorHAnsi" w:hAnsiTheme="minorHAnsi" w:cstheme="minorHAnsi"/>
          </w:rPr>
          <w:t>o</w:t>
        </w:r>
        <w:r w:rsidR="00F81254" w:rsidRPr="009B6D0B">
          <w:rPr>
            <w:rStyle w:val="Hipercze"/>
            <w:rFonts w:asciiTheme="minorHAnsi" w:hAnsiTheme="minorHAnsi" w:cstheme="minorHAnsi"/>
          </w:rPr>
          <w:t>na angielskojęzyczna)</w:t>
        </w:r>
      </w:hyperlink>
    </w:p>
    <w:p w14:paraId="7BE022B8" w14:textId="6C592E1F" w:rsidR="00F81254" w:rsidRPr="009B6D0B" w:rsidRDefault="006B6624" w:rsidP="00B927AD">
      <w:pPr>
        <w:widowControl w:val="0"/>
        <w:numPr>
          <w:ilvl w:val="0"/>
          <w:numId w:val="124"/>
        </w:numPr>
        <w:spacing w:after="240" w:line="288" w:lineRule="auto"/>
        <w:ind w:hanging="360"/>
        <w:rPr>
          <w:rFonts w:asciiTheme="minorHAnsi" w:hAnsiTheme="minorHAnsi" w:cstheme="minorHAnsi"/>
        </w:rPr>
      </w:pPr>
      <w:hyperlink r:id="rId42" w:anchor="techniques" w:history="1">
        <w:proofErr w:type="spellStart"/>
        <w:r w:rsidR="00F81254" w:rsidRPr="009B6D0B">
          <w:rPr>
            <w:rStyle w:val="Hipercze"/>
            <w:rFonts w:asciiTheme="minorHAnsi" w:hAnsiTheme="minorHAnsi" w:cstheme="minorHAnsi"/>
          </w:rPr>
          <w:t>Techniques</w:t>
        </w:r>
        <w:proofErr w:type="spellEnd"/>
        <w:r w:rsidR="00F81254" w:rsidRPr="009B6D0B">
          <w:rPr>
            <w:rStyle w:val="Hipercze"/>
            <w:rFonts w:asciiTheme="minorHAnsi" w:hAnsiTheme="minorHAnsi" w:cstheme="minorHAnsi"/>
          </w:rPr>
          <w:t xml:space="preserve"> for WCAG 2.1</w:t>
        </w:r>
      </w:hyperlink>
      <w:r w:rsidR="00F81254" w:rsidRPr="009B6D0B">
        <w:rPr>
          <w:rFonts w:asciiTheme="minorHAnsi" w:hAnsiTheme="minorHAnsi" w:cstheme="minorHAnsi"/>
        </w:rPr>
        <w:t xml:space="preserve"> — jest to </w:t>
      </w:r>
      <w:r w:rsidR="00056465" w:rsidRPr="009B6D0B">
        <w:rPr>
          <w:rFonts w:asciiTheme="minorHAnsi" w:hAnsiTheme="minorHAnsi" w:cstheme="minorHAnsi"/>
        </w:rPr>
        <w:t>obszerny</w:t>
      </w:r>
      <w:r w:rsidR="00F81254" w:rsidRPr="009B6D0B">
        <w:rPr>
          <w:rFonts w:asciiTheme="minorHAnsi" w:hAnsiTheme="minorHAnsi" w:cstheme="minorHAnsi"/>
        </w:rPr>
        <w:t xml:space="preserve"> dokument on-line, który zawiera setki przydatnych fragmentów kodu i przykładów zastosowania kryteriów WCAG 2.1.</w:t>
      </w:r>
    </w:p>
    <w:p w14:paraId="60A0D943" w14:textId="77777777" w:rsidR="00F81254" w:rsidRPr="009B6D0B" w:rsidRDefault="00F81254" w:rsidP="00177DF3">
      <w:pPr>
        <w:rPr>
          <w:rFonts w:asciiTheme="minorHAnsi" w:hAnsiTheme="minorHAnsi" w:cstheme="minorHAnsi"/>
        </w:rPr>
      </w:pPr>
    </w:p>
    <w:p w14:paraId="15BBD940" w14:textId="37EFDE18"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trakcie realizacji konkretne aspekty dostępności będą także analizowane przez </w:t>
      </w:r>
      <w:r w:rsidR="004F69B1" w:rsidRPr="009B6D0B">
        <w:rPr>
          <w:rFonts w:asciiTheme="minorHAnsi" w:hAnsiTheme="minorHAnsi" w:cstheme="minorHAnsi"/>
        </w:rPr>
        <w:t>z</w:t>
      </w:r>
      <w:r w:rsidRPr="009B6D0B">
        <w:rPr>
          <w:rFonts w:asciiTheme="minorHAnsi" w:hAnsiTheme="minorHAnsi" w:cstheme="minorHAnsi"/>
        </w:rPr>
        <w:t>espół projektowy</w:t>
      </w:r>
      <w:r w:rsidR="00E14B56" w:rsidRPr="009B6D0B">
        <w:rPr>
          <w:rFonts w:asciiTheme="minorHAnsi" w:hAnsiTheme="minorHAnsi" w:cstheme="minorHAnsi"/>
        </w:rPr>
        <w:t>,</w:t>
      </w:r>
      <w:r w:rsidRPr="009B6D0B">
        <w:rPr>
          <w:rFonts w:asciiTheme="minorHAnsi" w:hAnsiTheme="minorHAnsi" w:cstheme="minorHAnsi"/>
        </w:rPr>
        <w:t xml:space="preserve"> w ramach którego będzie pracował ekspert ds. dostępności</w:t>
      </w:r>
      <w:r w:rsidR="0028223B" w:rsidRPr="009B6D0B">
        <w:rPr>
          <w:rFonts w:asciiTheme="minorHAnsi" w:hAnsiTheme="minorHAnsi" w:cstheme="minorHAnsi"/>
        </w:rPr>
        <w:t xml:space="preserve"> Zamawiającego.</w:t>
      </w:r>
    </w:p>
    <w:p w14:paraId="2788DEA3" w14:textId="77777777" w:rsidR="008D23BE" w:rsidRPr="009B6D0B" w:rsidRDefault="008D23BE" w:rsidP="00177DF3">
      <w:pPr>
        <w:rPr>
          <w:rFonts w:asciiTheme="minorHAnsi" w:hAnsiTheme="minorHAnsi" w:cstheme="minorHAnsi"/>
        </w:rPr>
      </w:pPr>
    </w:p>
    <w:p w14:paraId="628A3408" w14:textId="000C59D4" w:rsidR="00F81254" w:rsidRPr="009B6D0B" w:rsidRDefault="00986FA0" w:rsidP="001C1401">
      <w:pPr>
        <w:ind w:left="284"/>
        <w:outlineLvl w:val="4"/>
        <w:rPr>
          <w:rFonts w:asciiTheme="minorHAnsi" w:hAnsiTheme="minorHAnsi" w:cstheme="minorHAnsi"/>
          <w:b/>
          <w:bCs/>
        </w:rPr>
      </w:pPr>
      <w:bookmarkStart w:id="2007" w:name="h.mm8w84az2sgw" w:colFirst="0" w:colLast="0"/>
      <w:bookmarkStart w:id="2008" w:name="_Toc446279082"/>
      <w:bookmarkStart w:id="2009" w:name="_Toc47605211"/>
      <w:bookmarkStart w:id="2010" w:name="_Toc47646926"/>
      <w:bookmarkEnd w:id="2007"/>
      <w:r w:rsidRPr="009B6D0B">
        <w:rPr>
          <w:rFonts w:asciiTheme="minorHAnsi" w:hAnsiTheme="minorHAnsi" w:cstheme="minorHAnsi"/>
          <w:b/>
          <w:bCs/>
        </w:rPr>
        <w:t xml:space="preserve">1.2.1. </w:t>
      </w:r>
      <w:r w:rsidR="00F81254" w:rsidRPr="009B6D0B">
        <w:rPr>
          <w:rFonts w:asciiTheme="minorHAnsi" w:hAnsiTheme="minorHAnsi" w:cstheme="minorHAnsi"/>
          <w:b/>
          <w:bCs/>
        </w:rPr>
        <w:t xml:space="preserve">Zgodność składni z </w:t>
      </w:r>
      <w:proofErr w:type="spellStart"/>
      <w:r w:rsidR="00F81254" w:rsidRPr="009B6D0B">
        <w:rPr>
          <w:rFonts w:asciiTheme="minorHAnsi" w:hAnsiTheme="minorHAnsi" w:cstheme="minorHAnsi"/>
          <w:b/>
          <w:bCs/>
        </w:rPr>
        <w:t>walidatorem</w:t>
      </w:r>
      <w:proofErr w:type="spellEnd"/>
      <w:r w:rsidR="00F81254" w:rsidRPr="009B6D0B">
        <w:rPr>
          <w:rFonts w:asciiTheme="minorHAnsi" w:hAnsiTheme="minorHAnsi" w:cstheme="minorHAnsi"/>
          <w:b/>
          <w:bCs/>
        </w:rPr>
        <w:t xml:space="preserve"> HTML</w:t>
      </w:r>
      <w:bookmarkEnd w:id="2008"/>
      <w:bookmarkEnd w:id="2009"/>
      <w:bookmarkEnd w:id="2010"/>
    </w:p>
    <w:p w14:paraId="6AFAF131"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Wszystkie strony serwisu PFRON muszą być bezbłędne pod względem jakości kodu HTML z </w:t>
      </w:r>
      <w:proofErr w:type="spellStart"/>
      <w:r w:rsidRPr="009B6D0B">
        <w:rPr>
          <w:rFonts w:asciiTheme="minorHAnsi" w:hAnsiTheme="minorHAnsi" w:cstheme="minorHAnsi"/>
        </w:rPr>
        <w:t>walidatorem</w:t>
      </w:r>
      <w:proofErr w:type="spellEnd"/>
      <w:r w:rsidRPr="009B6D0B">
        <w:rPr>
          <w:rFonts w:asciiTheme="minorHAnsi" w:hAnsiTheme="minorHAnsi" w:cstheme="minorHAnsi"/>
        </w:rPr>
        <w:t xml:space="preserve"> </w:t>
      </w:r>
      <w:hyperlink r:id="rId43" w:history="1">
        <w:r w:rsidRPr="009B6D0B">
          <w:rPr>
            <w:rStyle w:val="Hipercze"/>
            <w:rFonts w:asciiTheme="minorHAnsi" w:hAnsiTheme="minorHAnsi" w:cstheme="minorHAnsi"/>
          </w:rPr>
          <w:t>https://validator.w3.org/nu/</w:t>
        </w:r>
      </w:hyperlink>
      <w:r w:rsidRPr="009B6D0B">
        <w:rPr>
          <w:rFonts w:asciiTheme="minorHAnsi" w:hAnsiTheme="minorHAnsi" w:cstheme="minorHAnsi"/>
        </w:rPr>
        <w:t>.</w:t>
      </w:r>
    </w:p>
    <w:p w14:paraId="3803E049" w14:textId="3825AB2E"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trakcie wdrożenia mogą się pojawić sytuacje, </w:t>
      </w:r>
      <w:r w:rsidR="00E14B56" w:rsidRPr="009B6D0B">
        <w:rPr>
          <w:rFonts w:asciiTheme="minorHAnsi" w:hAnsiTheme="minorHAnsi" w:cstheme="minorHAnsi"/>
        </w:rPr>
        <w:t xml:space="preserve">w których </w:t>
      </w:r>
      <w:r w:rsidRPr="009B6D0B">
        <w:rPr>
          <w:rFonts w:asciiTheme="minorHAnsi" w:hAnsiTheme="minorHAnsi" w:cstheme="minorHAnsi"/>
        </w:rPr>
        <w:t>z jakichś przyczyn Zamawiający może zaakceptować błędy HTML. Muszą to być jednak udokumentowane i uzasadnione przypadki, które będą związane z niestabilnością specyfikacji HTML5 i będą działać np. na rzecz dostępności.</w:t>
      </w:r>
    </w:p>
    <w:p w14:paraId="07C01130" w14:textId="48D1CB56" w:rsidR="00F81254" w:rsidRPr="009B6D0B" w:rsidRDefault="00F81254" w:rsidP="00177DF3">
      <w:pPr>
        <w:rPr>
          <w:rFonts w:asciiTheme="minorHAnsi" w:hAnsiTheme="minorHAnsi" w:cstheme="minorHAnsi"/>
        </w:rPr>
      </w:pPr>
      <w:r w:rsidRPr="009B6D0B">
        <w:rPr>
          <w:rFonts w:asciiTheme="minorHAnsi" w:hAnsiTheme="minorHAnsi" w:cstheme="minorHAnsi"/>
          <w:b/>
        </w:rPr>
        <w:lastRenderedPageBreak/>
        <w:t>Uwaga:</w:t>
      </w:r>
      <w:r w:rsidRPr="009B6D0B">
        <w:rPr>
          <w:rFonts w:asciiTheme="minorHAnsi" w:hAnsiTheme="minorHAnsi" w:cstheme="minorHAnsi"/>
        </w:rPr>
        <w:t xml:space="preserve"> poza zgodnością z </w:t>
      </w:r>
      <w:proofErr w:type="spellStart"/>
      <w:r w:rsidRPr="009B6D0B">
        <w:rPr>
          <w:rFonts w:asciiTheme="minorHAnsi" w:hAnsiTheme="minorHAnsi" w:cstheme="minorHAnsi"/>
        </w:rPr>
        <w:t>walidatorem</w:t>
      </w:r>
      <w:proofErr w:type="spellEnd"/>
      <w:r w:rsidRPr="009B6D0B">
        <w:rPr>
          <w:rFonts w:asciiTheme="minorHAnsi" w:hAnsiTheme="minorHAnsi" w:cstheme="minorHAnsi"/>
        </w:rPr>
        <w:t xml:space="preserve"> samych szablonów serwisu, także treści zapisane przy użyciu edytora wizualnego WYSIWYG nie mogą powodować problemów. Dlatego edytor wizualny powinien generować prawidłowy kod HTML.</w:t>
      </w:r>
    </w:p>
    <w:p w14:paraId="6E60088B" w14:textId="6C41F13F" w:rsidR="00F81254" w:rsidRPr="009B6D0B" w:rsidRDefault="003D36C6" w:rsidP="00734EFE">
      <w:pPr>
        <w:spacing w:before="360"/>
        <w:ind w:left="284"/>
        <w:outlineLvl w:val="4"/>
        <w:rPr>
          <w:rFonts w:asciiTheme="minorHAnsi" w:hAnsiTheme="minorHAnsi" w:cstheme="minorHAnsi"/>
          <w:b/>
          <w:bCs/>
        </w:rPr>
      </w:pPr>
      <w:bookmarkStart w:id="2011" w:name="h.ja0ufrwgfdc3" w:colFirst="0" w:colLast="0"/>
      <w:bookmarkStart w:id="2012" w:name="_Toc446279083"/>
      <w:bookmarkStart w:id="2013" w:name="_Toc47605212"/>
      <w:bookmarkStart w:id="2014" w:name="_Toc47646927"/>
      <w:bookmarkEnd w:id="2011"/>
      <w:r w:rsidRPr="009B6D0B">
        <w:rPr>
          <w:rFonts w:asciiTheme="minorHAnsi" w:hAnsiTheme="minorHAnsi" w:cstheme="minorHAnsi"/>
          <w:b/>
          <w:bCs/>
        </w:rPr>
        <w:t xml:space="preserve">1.2.2. </w:t>
      </w:r>
      <w:r w:rsidR="00F81254" w:rsidRPr="009B6D0B">
        <w:rPr>
          <w:rFonts w:asciiTheme="minorHAnsi" w:hAnsiTheme="minorHAnsi" w:cstheme="minorHAnsi"/>
          <w:b/>
          <w:bCs/>
        </w:rPr>
        <w:t>Jakość semantyczna kodu HTML</w:t>
      </w:r>
      <w:bookmarkEnd w:id="2012"/>
      <w:bookmarkEnd w:id="2013"/>
      <w:bookmarkEnd w:id="2014"/>
    </w:p>
    <w:p w14:paraId="7534BFD8" w14:textId="1D33262C" w:rsidR="00F81254" w:rsidRPr="009B6D0B" w:rsidRDefault="00F81254" w:rsidP="00177DF3">
      <w:pPr>
        <w:rPr>
          <w:rFonts w:asciiTheme="minorHAnsi" w:hAnsiTheme="minorHAnsi" w:cstheme="minorHAnsi"/>
        </w:rPr>
      </w:pPr>
      <w:r w:rsidRPr="009B6D0B">
        <w:rPr>
          <w:rFonts w:asciiTheme="minorHAnsi" w:hAnsiTheme="minorHAnsi" w:cstheme="minorHAnsi"/>
        </w:rPr>
        <w:t>Podstawowym warunkiem dostępności jest prawidłowe — adekwatne stosowanie znaczników HTML. Najprościej rzecz ujmując</w:t>
      </w:r>
      <w:r w:rsidR="00E14B56" w:rsidRPr="009B6D0B">
        <w:rPr>
          <w:rFonts w:asciiTheme="minorHAnsi" w:hAnsiTheme="minorHAnsi" w:cstheme="minorHAnsi"/>
        </w:rPr>
        <w:t>,</w:t>
      </w:r>
      <w:r w:rsidRPr="009B6D0B">
        <w:rPr>
          <w:rFonts w:asciiTheme="minorHAnsi" w:hAnsiTheme="minorHAnsi" w:cstheme="minorHAnsi"/>
        </w:rPr>
        <w:t xml:space="preserve"> serwis ma być realizowany w pełnej zgodności ze </w:t>
      </w:r>
      <w:r w:rsidRPr="009B6D0B">
        <w:rPr>
          <w:rFonts w:asciiTheme="minorHAnsi" w:hAnsiTheme="minorHAnsi" w:cstheme="minorHAnsi"/>
          <w:color w:val="1155CC"/>
          <w:u w:val="single"/>
        </w:rPr>
        <w:t>specyfikacją HTML5</w:t>
      </w:r>
      <w:r w:rsidRPr="009B6D0B">
        <w:rPr>
          <w:rFonts w:asciiTheme="minorHAnsi" w:hAnsiTheme="minorHAnsi" w:cstheme="minorHAnsi"/>
        </w:rPr>
        <w:t>.</w:t>
      </w:r>
    </w:p>
    <w:p w14:paraId="03B0AB59" w14:textId="77777777" w:rsidR="00F81254" w:rsidRPr="009B6D0B" w:rsidRDefault="00F81254" w:rsidP="00177DF3">
      <w:pPr>
        <w:rPr>
          <w:rFonts w:asciiTheme="minorHAnsi" w:hAnsiTheme="minorHAnsi" w:cstheme="minorHAnsi"/>
        </w:rPr>
      </w:pPr>
    </w:p>
    <w:p w14:paraId="2BAA1BC6"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Przykłady poprawności semantycznej:</w:t>
      </w:r>
    </w:p>
    <w:p w14:paraId="37F83560" w14:textId="77777777" w:rsidR="00F81254" w:rsidRPr="009B6D0B" w:rsidRDefault="00F81254" w:rsidP="00B927AD">
      <w:pPr>
        <w:widowControl w:val="0"/>
        <w:numPr>
          <w:ilvl w:val="0"/>
          <w:numId w:val="133"/>
        </w:numPr>
        <w:spacing w:after="240" w:line="288" w:lineRule="auto"/>
        <w:ind w:hanging="360"/>
        <w:rPr>
          <w:rFonts w:asciiTheme="minorHAnsi" w:hAnsiTheme="minorHAnsi" w:cstheme="minorHAnsi"/>
        </w:rPr>
      </w:pPr>
      <w:r w:rsidRPr="009B6D0B">
        <w:rPr>
          <w:rFonts w:asciiTheme="minorHAnsi" w:hAnsiTheme="minorHAnsi" w:cstheme="minorHAnsi"/>
        </w:rPr>
        <w:t>Linki powinny być wykonane za pomocą znacznika &lt;a&gt;.</w:t>
      </w:r>
    </w:p>
    <w:p w14:paraId="4824716D" w14:textId="77777777" w:rsidR="00F81254" w:rsidRPr="009B6D0B" w:rsidRDefault="00F81254" w:rsidP="00B927AD">
      <w:pPr>
        <w:widowControl w:val="0"/>
        <w:numPr>
          <w:ilvl w:val="0"/>
          <w:numId w:val="133"/>
        </w:numPr>
        <w:spacing w:after="240" w:line="288" w:lineRule="auto"/>
        <w:ind w:hanging="360"/>
        <w:rPr>
          <w:rFonts w:asciiTheme="minorHAnsi" w:hAnsiTheme="minorHAnsi" w:cstheme="minorHAnsi"/>
        </w:rPr>
      </w:pPr>
      <w:r w:rsidRPr="009B6D0B">
        <w:rPr>
          <w:rFonts w:asciiTheme="minorHAnsi" w:hAnsiTheme="minorHAnsi" w:cstheme="minorHAnsi"/>
        </w:rPr>
        <w:t>Nagłówki powinny być wykonane za pomocą znaczników &lt;h1&gt;...&lt;h6&gt;.</w:t>
      </w:r>
    </w:p>
    <w:p w14:paraId="39203C5D" w14:textId="1C343ED6" w:rsidR="00F81254" w:rsidRPr="009B6D0B" w:rsidRDefault="00F81254" w:rsidP="00B927AD">
      <w:pPr>
        <w:widowControl w:val="0"/>
        <w:numPr>
          <w:ilvl w:val="0"/>
          <w:numId w:val="133"/>
        </w:numPr>
        <w:spacing w:after="240" w:line="288" w:lineRule="auto"/>
        <w:ind w:hanging="360"/>
        <w:rPr>
          <w:rFonts w:asciiTheme="minorHAnsi" w:hAnsiTheme="minorHAnsi" w:cstheme="minorHAnsi"/>
        </w:rPr>
      </w:pPr>
      <w:r w:rsidRPr="009B6D0B">
        <w:rPr>
          <w:rFonts w:asciiTheme="minorHAnsi" w:hAnsiTheme="minorHAnsi" w:cstheme="minorHAnsi"/>
        </w:rPr>
        <w:t>Przyciski powinny być wykonane za pomocą znaczników &lt;</w:t>
      </w:r>
      <w:proofErr w:type="spellStart"/>
      <w:r w:rsidRPr="009B6D0B">
        <w:rPr>
          <w:rFonts w:asciiTheme="minorHAnsi" w:hAnsiTheme="minorHAnsi" w:cstheme="minorHAnsi"/>
        </w:rPr>
        <w:t>button</w:t>
      </w:r>
      <w:proofErr w:type="spellEnd"/>
      <w:r w:rsidRPr="009B6D0B">
        <w:rPr>
          <w:rFonts w:asciiTheme="minorHAnsi" w:hAnsiTheme="minorHAnsi" w:cstheme="minorHAnsi"/>
        </w:rPr>
        <w:t>&gt; lub &lt;</w:t>
      </w:r>
      <w:proofErr w:type="spellStart"/>
      <w:r w:rsidRPr="009B6D0B">
        <w:rPr>
          <w:rFonts w:asciiTheme="minorHAnsi" w:hAnsiTheme="minorHAnsi" w:cstheme="minorHAnsi"/>
        </w:rPr>
        <w:t>input</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type</w:t>
      </w:r>
      <w:proofErr w:type="spellEnd"/>
      <w:r w:rsidRPr="009B6D0B">
        <w:rPr>
          <w:rFonts w:asciiTheme="minorHAnsi" w:hAnsiTheme="minorHAnsi" w:cstheme="minorHAnsi"/>
        </w:rPr>
        <w:t>="</w:t>
      </w:r>
      <w:proofErr w:type="spellStart"/>
      <w:r w:rsidRPr="009B6D0B">
        <w:rPr>
          <w:rFonts w:asciiTheme="minorHAnsi" w:hAnsiTheme="minorHAnsi" w:cstheme="minorHAnsi"/>
        </w:rPr>
        <w:t>button</w:t>
      </w:r>
      <w:proofErr w:type="spellEnd"/>
      <w:r w:rsidRPr="009B6D0B">
        <w:rPr>
          <w:rFonts w:asciiTheme="minorHAnsi" w:hAnsiTheme="minorHAnsi" w:cstheme="minorHAnsi"/>
        </w:rPr>
        <w:t>"&gt;</w:t>
      </w:r>
      <w:r w:rsidR="00E14B56" w:rsidRPr="009B6D0B">
        <w:rPr>
          <w:rFonts w:asciiTheme="minorHAnsi" w:hAnsiTheme="minorHAnsi" w:cstheme="minorHAnsi"/>
        </w:rPr>
        <w:t>.</w:t>
      </w:r>
    </w:p>
    <w:p w14:paraId="24B8867E" w14:textId="77777777" w:rsidR="00F81254" w:rsidRPr="009B6D0B" w:rsidRDefault="00F81254" w:rsidP="00B927AD">
      <w:pPr>
        <w:widowControl w:val="0"/>
        <w:numPr>
          <w:ilvl w:val="0"/>
          <w:numId w:val="133"/>
        </w:numPr>
        <w:spacing w:after="240" w:line="288" w:lineRule="auto"/>
        <w:ind w:hanging="360"/>
        <w:rPr>
          <w:rFonts w:asciiTheme="minorHAnsi" w:hAnsiTheme="minorHAnsi" w:cstheme="minorHAnsi"/>
        </w:rPr>
      </w:pPr>
      <w:r w:rsidRPr="009B6D0B">
        <w:rPr>
          <w:rFonts w:asciiTheme="minorHAnsi" w:hAnsiTheme="minorHAnsi" w:cstheme="minorHAnsi"/>
        </w:rPr>
        <w:t>Listy powinny być wykonane za pomocą znaczników &lt;ul&gt; / &lt;</w:t>
      </w:r>
      <w:proofErr w:type="spellStart"/>
      <w:r w:rsidRPr="009B6D0B">
        <w:rPr>
          <w:rFonts w:asciiTheme="minorHAnsi" w:hAnsiTheme="minorHAnsi" w:cstheme="minorHAnsi"/>
        </w:rPr>
        <w:t>ol</w:t>
      </w:r>
      <w:proofErr w:type="spellEnd"/>
      <w:r w:rsidRPr="009B6D0B">
        <w:rPr>
          <w:rFonts w:asciiTheme="minorHAnsi" w:hAnsiTheme="minorHAnsi" w:cstheme="minorHAnsi"/>
        </w:rPr>
        <w:t>&gt; i &lt;li&gt; dla poszczególnych elementów.</w:t>
      </w:r>
    </w:p>
    <w:p w14:paraId="560C46EB" w14:textId="77777777" w:rsidR="00F81254" w:rsidRPr="009B6D0B" w:rsidRDefault="00F81254" w:rsidP="00B927AD">
      <w:pPr>
        <w:widowControl w:val="0"/>
        <w:numPr>
          <w:ilvl w:val="0"/>
          <w:numId w:val="133"/>
        </w:numPr>
        <w:spacing w:after="240" w:line="288" w:lineRule="auto"/>
        <w:ind w:hanging="360"/>
        <w:rPr>
          <w:rFonts w:asciiTheme="minorHAnsi" w:hAnsiTheme="minorHAnsi" w:cstheme="minorHAnsi"/>
        </w:rPr>
      </w:pPr>
      <w:r w:rsidRPr="009B6D0B">
        <w:rPr>
          <w:rFonts w:asciiTheme="minorHAnsi" w:hAnsiTheme="minorHAnsi" w:cstheme="minorHAnsi"/>
        </w:rPr>
        <w:t>Rozwijane listy formularzy powinny być wykonane za pomocą znaczników &lt;</w:t>
      </w:r>
      <w:proofErr w:type="spellStart"/>
      <w:r w:rsidRPr="009B6D0B">
        <w:rPr>
          <w:rFonts w:asciiTheme="minorHAnsi" w:hAnsiTheme="minorHAnsi" w:cstheme="minorHAnsi"/>
        </w:rPr>
        <w:t>select</w:t>
      </w:r>
      <w:proofErr w:type="spellEnd"/>
      <w:r w:rsidRPr="009B6D0B">
        <w:rPr>
          <w:rFonts w:asciiTheme="minorHAnsi" w:hAnsiTheme="minorHAnsi" w:cstheme="minorHAnsi"/>
        </w:rPr>
        <w:t>&gt; / &lt;</w:t>
      </w:r>
      <w:proofErr w:type="spellStart"/>
      <w:r w:rsidRPr="009B6D0B">
        <w:rPr>
          <w:rFonts w:asciiTheme="minorHAnsi" w:hAnsiTheme="minorHAnsi" w:cstheme="minorHAnsi"/>
        </w:rPr>
        <w:t>option</w:t>
      </w:r>
      <w:proofErr w:type="spellEnd"/>
      <w:r w:rsidRPr="009B6D0B">
        <w:rPr>
          <w:rFonts w:asciiTheme="minorHAnsi" w:hAnsiTheme="minorHAnsi" w:cstheme="minorHAnsi"/>
        </w:rPr>
        <w:t>&gt;.</w:t>
      </w:r>
    </w:p>
    <w:p w14:paraId="30099996"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Przykłady błędów semantycznych:</w:t>
      </w:r>
    </w:p>
    <w:p w14:paraId="7B55DEC3" w14:textId="1B5B5BC8" w:rsidR="00F81254" w:rsidRPr="009B6D0B" w:rsidRDefault="00F81254" w:rsidP="00B927AD">
      <w:pPr>
        <w:widowControl w:val="0"/>
        <w:numPr>
          <w:ilvl w:val="0"/>
          <w:numId w:val="134"/>
        </w:numPr>
        <w:spacing w:after="240" w:line="288" w:lineRule="auto"/>
        <w:ind w:hanging="360"/>
        <w:rPr>
          <w:rFonts w:asciiTheme="minorHAnsi" w:hAnsiTheme="minorHAnsi" w:cstheme="minorHAnsi"/>
        </w:rPr>
      </w:pPr>
      <w:r w:rsidRPr="009B6D0B">
        <w:rPr>
          <w:rFonts w:asciiTheme="minorHAnsi" w:hAnsiTheme="minorHAnsi" w:cstheme="minorHAnsi"/>
        </w:rPr>
        <w:t>Link wykonany za pomocą &lt;</w:t>
      </w:r>
      <w:proofErr w:type="spellStart"/>
      <w:r w:rsidRPr="009B6D0B">
        <w:rPr>
          <w:rFonts w:asciiTheme="minorHAnsi" w:hAnsiTheme="minorHAnsi" w:cstheme="minorHAnsi"/>
        </w:rPr>
        <w:t>span</w:t>
      </w:r>
      <w:proofErr w:type="spellEnd"/>
      <w:r w:rsidRPr="009B6D0B">
        <w:rPr>
          <w:rFonts w:asciiTheme="minorHAnsi" w:hAnsiTheme="minorHAnsi" w:cstheme="minorHAnsi"/>
        </w:rPr>
        <w:t>&gt; (</w:t>
      </w:r>
      <w:proofErr w:type="spellStart"/>
      <w:r w:rsidRPr="009B6D0B">
        <w:rPr>
          <w:rFonts w:asciiTheme="minorHAnsi" w:hAnsiTheme="minorHAnsi" w:cstheme="minorHAnsi"/>
        </w:rPr>
        <w:t>oskryptowany</w:t>
      </w:r>
      <w:proofErr w:type="spellEnd"/>
      <w:r w:rsidRPr="009B6D0B">
        <w:rPr>
          <w:rFonts w:asciiTheme="minorHAnsi" w:hAnsiTheme="minorHAnsi" w:cstheme="minorHAnsi"/>
        </w:rPr>
        <w:t xml:space="preserve"> JavaScript)</w:t>
      </w:r>
      <w:r w:rsidR="00E14B56" w:rsidRPr="009B6D0B">
        <w:rPr>
          <w:rFonts w:asciiTheme="minorHAnsi" w:hAnsiTheme="minorHAnsi" w:cstheme="minorHAnsi"/>
        </w:rPr>
        <w:t>.</w:t>
      </w:r>
    </w:p>
    <w:p w14:paraId="284FE5CA" w14:textId="77777777" w:rsidR="00F81254" w:rsidRPr="009B6D0B" w:rsidRDefault="00F81254" w:rsidP="00B927AD">
      <w:pPr>
        <w:widowControl w:val="0"/>
        <w:numPr>
          <w:ilvl w:val="0"/>
          <w:numId w:val="134"/>
        </w:numPr>
        <w:spacing w:after="240" w:line="288" w:lineRule="auto"/>
        <w:ind w:hanging="360"/>
        <w:rPr>
          <w:rFonts w:asciiTheme="minorHAnsi" w:hAnsiTheme="minorHAnsi" w:cstheme="minorHAnsi"/>
        </w:rPr>
      </w:pPr>
      <w:r w:rsidRPr="009B6D0B">
        <w:rPr>
          <w:rFonts w:asciiTheme="minorHAnsi" w:hAnsiTheme="minorHAnsi" w:cstheme="minorHAnsi"/>
        </w:rPr>
        <w:t xml:space="preserve">Nagłówek w formie &lt;p </w:t>
      </w:r>
      <w:proofErr w:type="spellStart"/>
      <w:r w:rsidRPr="009B6D0B">
        <w:rPr>
          <w:rFonts w:asciiTheme="minorHAnsi" w:hAnsiTheme="minorHAnsi" w:cstheme="minorHAnsi"/>
        </w:rPr>
        <w:t>class</w:t>
      </w:r>
      <w:proofErr w:type="spellEnd"/>
      <w:r w:rsidRPr="009B6D0B">
        <w:rPr>
          <w:rFonts w:asciiTheme="minorHAnsi" w:hAnsiTheme="minorHAnsi" w:cstheme="minorHAnsi"/>
        </w:rPr>
        <w:t>="</w:t>
      </w:r>
      <w:proofErr w:type="spellStart"/>
      <w:r w:rsidRPr="009B6D0B">
        <w:rPr>
          <w:rFonts w:asciiTheme="minorHAnsi" w:hAnsiTheme="minorHAnsi" w:cstheme="minorHAnsi"/>
        </w:rPr>
        <w:t>heading</w:t>
      </w:r>
      <w:proofErr w:type="spellEnd"/>
      <w:r w:rsidRPr="009B6D0B">
        <w:rPr>
          <w:rFonts w:asciiTheme="minorHAnsi" w:hAnsiTheme="minorHAnsi" w:cstheme="minorHAnsi"/>
        </w:rPr>
        <w:t>"&gt;.</w:t>
      </w:r>
    </w:p>
    <w:p w14:paraId="1C2F2F1B" w14:textId="5C1CE514" w:rsidR="00F81254" w:rsidRPr="009B6D0B" w:rsidRDefault="00F81254" w:rsidP="00B927AD">
      <w:pPr>
        <w:widowControl w:val="0"/>
        <w:numPr>
          <w:ilvl w:val="0"/>
          <w:numId w:val="134"/>
        </w:numPr>
        <w:spacing w:after="240" w:line="288" w:lineRule="auto"/>
        <w:ind w:hanging="360"/>
        <w:rPr>
          <w:rFonts w:asciiTheme="minorHAnsi" w:hAnsiTheme="minorHAnsi" w:cstheme="minorHAnsi"/>
        </w:rPr>
      </w:pPr>
      <w:r w:rsidRPr="009B6D0B">
        <w:rPr>
          <w:rFonts w:asciiTheme="minorHAnsi" w:hAnsiTheme="minorHAnsi" w:cstheme="minorHAnsi"/>
        </w:rPr>
        <w:t>Lista rozwijana w formularzu wykonana za pomocą znaczników listy &lt;ul&gt; / &lt;li&gt;.</w:t>
      </w:r>
    </w:p>
    <w:p w14:paraId="592EE58A" w14:textId="43ED12E5" w:rsidR="00F81254" w:rsidRPr="009B6D0B" w:rsidRDefault="003D36C6" w:rsidP="00734EFE">
      <w:pPr>
        <w:ind w:left="284"/>
        <w:outlineLvl w:val="4"/>
        <w:rPr>
          <w:rFonts w:asciiTheme="minorHAnsi" w:hAnsiTheme="minorHAnsi" w:cstheme="minorHAnsi"/>
          <w:b/>
          <w:bCs/>
        </w:rPr>
      </w:pPr>
      <w:bookmarkStart w:id="2015" w:name="h.5vvglhz0j9k7" w:colFirst="0" w:colLast="0"/>
      <w:bookmarkStart w:id="2016" w:name="_Toc446279084"/>
      <w:bookmarkStart w:id="2017" w:name="_Toc47605213"/>
      <w:bookmarkStart w:id="2018" w:name="_Toc47646928"/>
      <w:bookmarkEnd w:id="2015"/>
      <w:r w:rsidRPr="009B6D0B">
        <w:rPr>
          <w:rFonts w:asciiTheme="minorHAnsi" w:hAnsiTheme="minorHAnsi" w:cstheme="minorHAnsi"/>
          <w:b/>
          <w:bCs/>
        </w:rPr>
        <w:t xml:space="preserve">1.2.3. </w:t>
      </w:r>
      <w:r w:rsidR="00F81254" w:rsidRPr="009B6D0B">
        <w:rPr>
          <w:rFonts w:asciiTheme="minorHAnsi" w:hAnsiTheme="minorHAnsi" w:cstheme="minorHAnsi"/>
          <w:b/>
          <w:bCs/>
        </w:rPr>
        <w:t>Uzupełnienia semantyczne za pomocą ARIA</w:t>
      </w:r>
      <w:bookmarkEnd w:id="2016"/>
      <w:bookmarkEnd w:id="2017"/>
      <w:bookmarkEnd w:id="2018"/>
    </w:p>
    <w:p w14:paraId="7728CAF4"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Atrybuty ARIA stanowią uzupełnienie semantyki HTML. Ta technologia jest przeznaczona przede wszystkim dla użytkowników czytników ekranu. Szczególnie ważne jest jej zastosowanie w komponentach stron internetowych, które opierają się na rozbudowanej interakcji JavaScript.</w:t>
      </w:r>
    </w:p>
    <w:p w14:paraId="72FEDB17"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Stosowanie atrybutów ARIA można podzielić na dwie części:</w:t>
      </w:r>
    </w:p>
    <w:p w14:paraId="3627E34A" w14:textId="77777777" w:rsidR="00F81254" w:rsidRPr="009B6D0B" w:rsidRDefault="00F81254" w:rsidP="00B927AD">
      <w:pPr>
        <w:widowControl w:val="0"/>
        <w:numPr>
          <w:ilvl w:val="0"/>
          <w:numId w:val="127"/>
        </w:numPr>
        <w:spacing w:after="240" w:line="288" w:lineRule="auto"/>
        <w:ind w:hanging="360"/>
        <w:rPr>
          <w:rFonts w:asciiTheme="minorHAnsi" w:hAnsiTheme="minorHAnsi" w:cstheme="minorHAnsi"/>
        </w:rPr>
      </w:pPr>
      <w:r w:rsidRPr="009B6D0B">
        <w:rPr>
          <w:rFonts w:asciiTheme="minorHAnsi" w:hAnsiTheme="minorHAnsi" w:cstheme="minorHAnsi"/>
        </w:rPr>
        <w:t>Uzupełnienie głównych bloków serwisu o punkty orientacyjne. (proste)</w:t>
      </w:r>
    </w:p>
    <w:p w14:paraId="334750F2" w14:textId="29C2B082" w:rsidR="00F81254" w:rsidRPr="009B6D0B" w:rsidRDefault="00F81254" w:rsidP="00B927AD">
      <w:pPr>
        <w:widowControl w:val="0"/>
        <w:numPr>
          <w:ilvl w:val="0"/>
          <w:numId w:val="127"/>
        </w:numPr>
        <w:spacing w:after="240" w:line="288" w:lineRule="auto"/>
        <w:ind w:hanging="360"/>
        <w:rPr>
          <w:rFonts w:asciiTheme="minorHAnsi" w:hAnsiTheme="minorHAnsi" w:cstheme="minorHAnsi"/>
        </w:rPr>
      </w:pPr>
      <w:r w:rsidRPr="009B6D0B">
        <w:rPr>
          <w:rFonts w:asciiTheme="minorHAnsi" w:hAnsiTheme="minorHAnsi" w:cstheme="minorHAnsi"/>
        </w:rPr>
        <w:t>Dodatki do formularzy lub takich komponentów stron</w:t>
      </w:r>
      <w:r w:rsidR="00E14B56" w:rsidRPr="009B6D0B">
        <w:rPr>
          <w:rFonts w:asciiTheme="minorHAnsi" w:hAnsiTheme="minorHAnsi" w:cstheme="minorHAnsi"/>
        </w:rPr>
        <w:t>,</w:t>
      </w:r>
      <w:r w:rsidRPr="009B6D0B">
        <w:rPr>
          <w:rFonts w:asciiTheme="minorHAnsi" w:hAnsiTheme="minorHAnsi" w:cstheme="minorHAnsi"/>
        </w:rPr>
        <w:t xml:space="preserve"> jak np. karuzele, zakładki (</w:t>
      </w:r>
      <w:proofErr w:type="spellStart"/>
      <w:r w:rsidRPr="009B6D0B">
        <w:rPr>
          <w:rFonts w:asciiTheme="minorHAnsi" w:hAnsiTheme="minorHAnsi" w:cstheme="minorHAnsi"/>
        </w:rPr>
        <w:t>tabs</w:t>
      </w:r>
      <w:proofErr w:type="spellEnd"/>
      <w:r w:rsidRPr="009B6D0B">
        <w:rPr>
          <w:rFonts w:asciiTheme="minorHAnsi" w:hAnsiTheme="minorHAnsi" w:cstheme="minorHAnsi"/>
        </w:rPr>
        <w:t xml:space="preserve">), menu rozwijane, bloki rozwijane, okna modalne, alerty, </w:t>
      </w:r>
      <w:proofErr w:type="spellStart"/>
      <w:r w:rsidRPr="009B6D0B">
        <w:rPr>
          <w:rFonts w:asciiTheme="minorHAnsi" w:hAnsiTheme="minorHAnsi" w:cstheme="minorHAnsi"/>
        </w:rPr>
        <w:t>slidery</w:t>
      </w:r>
      <w:proofErr w:type="spellEnd"/>
      <w:r w:rsidRPr="009B6D0B">
        <w:rPr>
          <w:rFonts w:asciiTheme="minorHAnsi" w:hAnsiTheme="minorHAnsi" w:cstheme="minorHAnsi"/>
        </w:rPr>
        <w:t>. (trudne)</w:t>
      </w:r>
    </w:p>
    <w:p w14:paraId="51F91D31"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Głównym źródłem informacji na temat stosowania ARIA powinna być dokumentacja </w:t>
      </w:r>
      <w:hyperlink r:id="rId44" w:history="1">
        <w:r w:rsidRPr="009B6D0B">
          <w:rPr>
            <w:rStyle w:val="Hipercze"/>
            <w:rFonts w:asciiTheme="minorHAnsi" w:hAnsiTheme="minorHAnsi" w:cstheme="minorHAnsi"/>
          </w:rPr>
          <w:t xml:space="preserve">Aria </w:t>
        </w:r>
        <w:proofErr w:type="spellStart"/>
        <w:r w:rsidRPr="009B6D0B">
          <w:rPr>
            <w:rStyle w:val="Hipercze"/>
            <w:rFonts w:asciiTheme="minorHAnsi" w:hAnsiTheme="minorHAnsi" w:cstheme="minorHAnsi"/>
          </w:rPr>
          <w:t>Techniques</w:t>
        </w:r>
        <w:proofErr w:type="spellEnd"/>
        <w:r w:rsidRPr="009B6D0B">
          <w:rPr>
            <w:rStyle w:val="Hipercze"/>
            <w:rFonts w:asciiTheme="minorHAnsi" w:hAnsiTheme="minorHAnsi" w:cstheme="minorHAnsi"/>
          </w:rPr>
          <w:t xml:space="preserve"> for WCAG 2.1</w:t>
        </w:r>
      </w:hyperlink>
      <w:r w:rsidRPr="009B6D0B">
        <w:rPr>
          <w:rFonts w:asciiTheme="minorHAnsi" w:hAnsiTheme="minorHAnsi" w:cstheme="minorHAnsi"/>
        </w:rPr>
        <w:t>.</w:t>
      </w:r>
    </w:p>
    <w:p w14:paraId="5CE1D35D" w14:textId="1824CA12" w:rsidR="00F81254" w:rsidRPr="009B6D0B" w:rsidRDefault="00F81254" w:rsidP="00177DF3">
      <w:pPr>
        <w:rPr>
          <w:rFonts w:asciiTheme="minorHAnsi" w:hAnsiTheme="minorHAnsi" w:cstheme="minorHAnsi"/>
        </w:rPr>
      </w:pPr>
      <w:r w:rsidRPr="009B6D0B">
        <w:rPr>
          <w:rFonts w:asciiTheme="minorHAnsi" w:hAnsiTheme="minorHAnsi" w:cstheme="minorHAnsi"/>
        </w:rPr>
        <w:t>Niestety</w:t>
      </w:r>
      <w:r w:rsidR="00E14B56" w:rsidRPr="009B6D0B">
        <w:rPr>
          <w:rFonts w:asciiTheme="minorHAnsi" w:hAnsiTheme="minorHAnsi" w:cstheme="minorHAnsi"/>
        </w:rPr>
        <w:t>,</w:t>
      </w:r>
      <w:r w:rsidRPr="009B6D0B">
        <w:rPr>
          <w:rFonts w:asciiTheme="minorHAnsi" w:hAnsiTheme="minorHAnsi" w:cstheme="minorHAnsi"/>
        </w:rPr>
        <w:t xml:space="preserve"> nie jest to w niektórych przypadkach wystarczające źródło wiedzy. Nie ma jednego miejsca w </w:t>
      </w:r>
      <w:r w:rsidR="00E14B56" w:rsidRPr="009B6D0B">
        <w:rPr>
          <w:rFonts w:asciiTheme="minorHAnsi" w:hAnsiTheme="minorHAnsi" w:cstheme="minorHAnsi"/>
        </w:rPr>
        <w:t>I</w:t>
      </w:r>
      <w:r w:rsidRPr="009B6D0B">
        <w:rPr>
          <w:rFonts w:asciiTheme="minorHAnsi" w:hAnsiTheme="minorHAnsi" w:cstheme="minorHAnsi"/>
        </w:rPr>
        <w:t>nternecie zawierającego aktualną, pewną i gotową do stosowania wiedzę w zakresie ARIA. W tym przypadku, w ramach monitoringu wdrożenia</w:t>
      </w:r>
      <w:r w:rsidR="00E14B56" w:rsidRPr="009B6D0B">
        <w:rPr>
          <w:rFonts w:asciiTheme="minorHAnsi" w:hAnsiTheme="minorHAnsi" w:cstheme="minorHAnsi"/>
        </w:rPr>
        <w:t>,</w:t>
      </w:r>
      <w:r w:rsidRPr="009B6D0B">
        <w:rPr>
          <w:rFonts w:asciiTheme="minorHAnsi" w:hAnsiTheme="minorHAnsi" w:cstheme="minorHAnsi"/>
        </w:rPr>
        <w:t xml:space="preserve"> ekspert ds. dostępności pracujący w ramach zespołu projektowego będzie testować rozwiązania i ew. rekomendować kierunki zmian.</w:t>
      </w:r>
    </w:p>
    <w:p w14:paraId="04FBAB90" w14:textId="77E072ED" w:rsidR="00F81254" w:rsidRPr="009B6D0B" w:rsidRDefault="003D36C6" w:rsidP="00734EFE">
      <w:pPr>
        <w:ind w:left="284"/>
        <w:outlineLvl w:val="4"/>
        <w:rPr>
          <w:rFonts w:asciiTheme="minorHAnsi" w:hAnsiTheme="minorHAnsi" w:cstheme="minorHAnsi"/>
          <w:b/>
          <w:bCs/>
        </w:rPr>
      </w:pPr>
      <w:bookmarkStart w:id="2019" w:name="h.urim40aif8rs" w:colFirst="0" w:colLast="0"/>
      <w:bookmarkStart w:id="2020" w:name="_Toc446279085"/>
      <w:bookmarkStart w:id="2021" w:name="_Toc47605214"/>
      <w:bookmarkStart w:id="2022" w:name="_Toc47646929"/>
      <w:bookmarkEnd w:id="2019"/>
      <w:r w:rsidRPr="009B6D0B">
        <w:rPr>
          <w:rFonts w:asciiTheme="minorHAnsi" w:hAnsiTheme="minorHAnsi" w:cstheme="minorHAnsi"/>
          <w:b/>
          <w:bCs/>
        </w:rPr>
        <w:lastRenderedPageBreak/>
        <w:t xml:space="preserve">1.2.4. </w:t>
      </w:r>
      <w:r w:rsidR="00F81254" w:rsidRPr="009B6D0B">
        <w:rPr>
          <w:rFonts w:asciiTheme="minorHAnsi" w:hAnsiTheme="minorHAnsi" w:cstheme="minorHAnsi"/>
          <w:b/>
          <w:bCs/>
        </w:rPr>
        <w:t>Tytuły stron serwisu</w:t>
      </w:r>
      <w:bookmarkEnd w:id="2020"/>
      <w:bookmarkEnd w:id="2021"/>
      <w:bookmarkEnd w:id="2022"/>
    </w:p>
    <w:p w14:paraId="45F163B7" w14:textId="70DA7DE2"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Wszystkie tytuły stron serwisu muszą być automatycznie generowane na podstawie informacji, które pozwolą </w:t>
      </w:r>
      <w:r w:rsidR="009222F5" w:rsidRPr="009B6D0B">
        <w:rPr>
          <w:rFonts w:asciiTheme="minorHAnsi" w:hAnsiTheme="minorHAnsi" w:cstheme="minorHAnsi"/>
        </w:rPr>
        <w:t>U</w:t>
      </w:r>
      <w:r w:rsidRPr="009B6D0B">
        <w:rPr>
          <w:rFonts w:asciiTheme="minorHAnsi" w:hAnsiTheme="minorHAnsi" w:cstheme="minorHAnsi"/>
        </w:rPr>
        <w:t>żytkownikowi dowiedzieć się, co jest treścią danej strony.</w:t>
      </w:r>
    </w:p>
    <w:p w14:paraId="588B4A5B"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Przykłady:</w:t>
      </w:r>
    </w:p>
    <w:p w14:paraId="72B06DF5" w14:textId="77777777" w:rsidR="00F81254" w:rsidRPr="009B6D0B" w:rsidRDefault="00F81254" w:rsidP="00B927AD">
      <w:pPr>
        <w:widowControl w:val="0"/>
        <w:numPr>
          <w:ilvl w:val="0"/>
          <w:numId w:val="135"/>
        </w:numPr>
        <w:spacing w:after="240" w:line="288" w:lineRule="auto"/>
        <w:ind w:hanging="360"/>
        <w:rPr>
          <w:rFonts w:asciiTheme="minorHAnsi" w:hAnsiTheme="minorHAnsi" w:cstheme="minorHAnsi"/>
        </w:rPr>
      </w:pPr>
      <w:r w:rsidRPr="009B6D0B">
        <w:rPr>
          <w:rFonts w:asciiTheme="minorHAnsi" w:hAnsiTheme="minorHAnsi" w:cstheme="minorHAnsi"/>
        </w:rPr>
        <w:t xml:space="preserve">Strona główna serwisu systemu powinna mieć tytuł — </w:t>
      </w:r>
      <w:r w:rsidRPr="009B6D0B">
        <w:rPr>
          <w:rFonts w:asciiTheme="minorHAnsi" w:hAnsiTheme="minorHAnsi" w:cstheme="minorHAnsi"/>
        </w:rPr>
        <w:br/>
        <w:t>„System iPFRON+”.</w:t>
      </w:r>
    </w:p>
    <w:p w14:paraId="7577353B" w14:textId="10070E03" w:rsidR="00F81254" w:rsidRPr="009B6D0B" w:rsidRDefault="00F81254" w:rsidP="00B927AD">
      <w:pPr>
        <w:widowControl w:val="0"/>
        <w:numPr>
          <w:ilvl w:val="0"/>
          <w:numId w:val="135"/>
        </w:numPr>
        <w:spacing w:after="240" w:line="288" w:lineRule="auto"/>
        <w:ind w:hanging="360"/>
        <w:rPr>
          <w:rFonts w:asciiTheme="minorHAnsi" w:hAnsiTheme="minorHAnsi" w:cstheme="minorHAnsi"/>
        </w:rPr>
      </w:pPr>
      <w:r w:rsidRPr="009B6D0B">
        <w:rPr>
          <w:rFonts w:asciiTheme="minorHAnsi" w:hAnsiTheme="minorHAnsi" w:cstheme="minorHAnsi"/>
        </w:rPr>
        <w:t xml:space="preserve">Strona „Program Wsparcie Inicjatyw” powinna mieć tytuł — </w:t>
      </w:r>
      <w:r w:rsidRPr="009B6D0B">
        <w:rPr>
          <w:rFonts w:asciiTheme="minorHAnsi" w:hAnsiTheme="minorHAnsi" w:cstheme="minorHAnsi"/>
        </w:rPr>
        <w:br/>
        <w:t>„Program Wsparcie Inicjatyw – System iPFRON+”.</w:t>
      </w:r>
    </w:p>
    <w:p w14:paraId="7942018E" w14:textId="79B142A2" w:rsidR="00F81254" w:rsidRPr="009B6D0B" w:rsidRDefault="00F81254" w:rsidP="00177DF3">
      <w:pPr>
        <w:rPr>
          <w:rFonts w:asciiTheme="minorHAnsi" w:hAnsiTheme="minorHAnsi" w:cstheme="minorHAnsi"/>
        </w:rPr>
      </w:pPr>
      <w:r w:rsidRPr="009B6D0B">
        <w:rPr>
          <w:rFonts w:asciiTheme="minorHAnsi" w:hAnsiTheme="minorHAnsi" w:cstheme="minorHAnsi"/>
        </w:rPr>
        <w:t>Wszystkie strony mają mieć tytuł wg zasady „od szczegółu do ogółu”.</w:t>
      </w:r>
    </w:p>
    <w:p w14:paraId="74429ECB"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Do ustalenia w trakcie ustaleń z Wykonawcą pozostanie kwestia, ile elementów ścieżki ma być widocznych w tytule:</w:t>
      </w:r>
    </w:p>
    <w:p w14:paraId="3AD2B57A" w14:textId="2EFEAE06" w:rsidR="00F81254" w:rsidRPr="009B6D0B" w:rsidRDefault="00E14B56" w:rsidP="00B927AD">
      <w:pPr>
        <w:widowControl w:val="0"/>
        <w:numPr>
          <w:ilvl w:val="0"/>
          <w:numId w:val="130"/>
        </w:numPr>
        <w:spacing w:after="240" w:line="288" w:lineRule="auto"/>
        <w:ind w:hanging="360"/>
        <w:rPr>
          <w:rFonts w:asciiTheme="minorHAnsi" w:hAnsiTheme="minorHAnsi" w:cstheme="minorHAnsi"/>
        </w:rPr>
      </w:pPr>
      <w:r w:rsidRPr="009B6D0B">
        <w:rPr>
          <w:rFonts w:asciiTheme="minorHAnsi" w:hAnsiTheme="minorHAnsi" w:cstheme="minorHAnsi"/>
        </w:rPr>
        <w:t>t</w:t>
      </w:r>
      <w:r w:rsidR="00F81254" w:rsidRPr="009B6D0B">
        <w:rPr>
          <w:rFonts w:asciiTheme="minorHAnsi" w:hAnsiTheme="minorHAnsi" w:cstheme="minorHAnsi"/>
        </w:rPr>
        <w:t>ytuł strony + nazwa serwisu lub</w:t>
      </w:r>
    </w:p>
    <w:p w14:paraId="1A6EFD78" w14:textId="33AD39A8" w:rsidR="001C0C08" w:rsidRPr="009B6D0B" w:rsidRDefault="00F81254" w:rsidP="00B927AD">
      <w:pPr>
        <w:widowControl w:val="0"/>
        <w:numPr>
          <w:ilvl w:val="0"/>
          <w:numId w:val="130"/>
        </w:numPr>
        <w:spacing w:after="240" w:line="288" w:lineRule="auto"/>
        <w:ind w:hanging="360"/>
        <w:rPr>
          <w:rFonts w:asciiTheme="minorHAnsi" w:hAnsiTheme="minorHAnsi" w:cstheme="minorHAnsi"/>
        </w:rPr>
      </w:pPr>
      <w:r w:rsidRPr="009B6D0B">
        <w:rPr>
          <w:rFonts w:asciiTheme="minorHAnsi" w:hAnsiTheme="minorHAnsi" w:cstheme="minorHAnsi"/>
        </w:rPr>
        <w:t>tytuł stron + nazwa działu + np. nazwa nadrzędnego działu + nazwa serwisu.</w:t>
      </w:r>
      <w:bookmarkStart w:id="2023" w:name="h.yje5t5t5acbv" w:colFirst="0" w:colLast="0"/>
      <w:bookmarkStart w:id="2024" w:name="_Toc446279086"/>
      <w:bookmarkStart w:id="2025" w:name="_Toc47605215"/>
      <w:bookmarkStart w:id="2026" w:name="_Toc47646930"/>
      <w:bookmarkEnd w:id="2023"/>
    </w:p>
    <w:p w14:paraId="5D267D16" w14:textId="09298F66" w:rsidR="00F81254" w:rsidRPr="009B6D0B" w:rsidRDefault="008B092E" w:rsidP="00734EFE">
      <w:pPr>
        <w:ind w:left="284"/>
        <w:outlineLvl w:val="4"/>
        <w:rPr>
          <w:rFonts w:asciiTheme="minorHAnsi" w:hAnsiTheme="minorHAnsi" w:cstheme="minorHAnsi"/>
          <w:b/>
          <w:bCs/>
        </w:rPr>
      </w:pPr>
      <w:r w:rsidRPr="009B6D0B">
        <w:rPr>
          <w:rFonts w:asciiTheme="minorHAnsi" w:hAnsiTheme="minorHAnsi" w:cstheme="minorHAnsi"/>
          <w:b/>
          <w:bCs/>
        </w:rPr>
        <w:t xml:space="preserve">1.2.5. </w:t>
      </w:r>
      <w:r w:rsidR="00F81254" w:rsidRPr="009B6D0B">
        <w:rPr>
          <w:rFonts w:asciiTheme="minorHAnsi" w:hAnsiTheme="minorHAnsi" w:cstheme="minorHAnsi"/>
          <w:b/>
          <w:bCs/>
        </w:rPr>
        <w:t>Oznaczenie języka strony i treści</w:t>
      </w:r>
      <w:bookmarkEnd w:id="2024"/>
      <w:bookmarkEnd w:id="2025"/>
      <w:bookmarkEnd w:id="2026"/>
    </w:p>
    <w:p w14:paraId="28998A30"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Język naturalny treści na stronie powinien być zawsze oznaczony odpowiednim atrybutem </w:t>
      </w:r>
      <w:proofErr w:type="spellStart"/>
      <w:r w:rsidRPr="009B6D0B">
        <w:rPr>
          <w:rFonts w:asciiTheme="minorHAnsi" w:hAnsiTheme="minorHAnsi" w:cstheme="minorHAnsi"/>
        </w:rPr>
        <w:t>lang</w:t>
      </w:r>
      <w:proofErr w:type="spellEnd"/>
      <w:r w:rsidRPr="009B6D0B">
        <w:rPr>
          <w:rFonts w:asciiTheme="minorHAnsi" w:hAnsiTheme="minorHAnsi" w:cstheme="minorHAnsi"/>
        </w:rPr>
        <w:t xml:space="preserve">. W założeniu wszystkie strony serwisu będą miały atrybut </w:t>
      </w:r>
      <w:proofErr w:type="spellStart"/>
      <w:r w:rsidRPr="009B6D0B">
        <w:rPr>
          <w:rFonts w:asciiTheme="minorHAnsi" w:hAnsiTheme="minorHAnsi" w:cstheme="minorHAnsi"/>
        </w:rPr>
        <w:t>lang</w:t>
      </w:r>
      <w:proofErr w:type="spellEnd"/>
      <w:r w:rsidRPr="009B6D0B">
        <w:rPr>
          <w:rFonts w:asciiTheme="minorHAnsi" w:hAnsiTheme="minorHAnsi" w:cstheme="minorHAnsi"/>
        </w:rPr>
        <w:t xml:space="preserve"> o treści "</w:t>
      </w:r>
      <w:proofErr w:type="spellStart"/>
      <w:r w:rsidRPr="009B6D0B">
        <w:rPr>
          <w:rFonts w:asciiTheme="minorHAnsi" w:hAnsiTheme="minorHAnsi" w:cstheme="minorHAnsi"/>
        </w:rPr>
        <w:t>pl</w:t>
      </w:r>
      <w:proofErr w:type="spellEnd"/>
      <w:r w:rsidRPr="009B6D0B">
        <w:rPr>
          <w:rFonts w:asciiTheme="minorHAnsi" w:hAnsiTheme="minorHAnsi" w:cstheme="minorHAnsi"/>
        </w:rPr>
        <w:t>".</w:t>
      </w:r>
    </w:p>
    <w:p w14:paraId="25571B12" w14:textId="252AA8F1" w:rsidR="00F81254" w:rsidRPr="009B6D0B" w:rsidRDefault="00F81254" w:rsidP="00177DF3">
      <w:pPr>
        <w:rPr>
          <w:rFonts w:asciiTheme="minorHAnsi" w:hAnsiTheme="minorHAnsi" w:cstheme="minorHAnsi"/>
        </w:rPr>
      </w:pPr>
      <w:r w:rsidRPr="009B6D0B">
        <w:rPr>
          <w:rFonts w:asciiTheme="minorHAnsi" w:hAnsiTheme="minorHAnsi" w:cstheme="minorHAnsi"/>
        </w:rPr>
        <w:t>Dodatkowo redaktorzy serwisu powinni mieć w edytorze WYSIWYG możliwość oznaczenia takim atrybutem dowolnego ciągu znaków.</w:t>
      </w:r>
    </w:p>
    <w:p w14:paraId="3123B942" w14:textId="77777777" w:rsidR="008D23BE" w:rsidRPr="009B6D0B" w:rsidRDefault="008D23BE" w:rsidP="00177DF3">
      <w:pPr>
        <w:rPr>
          <w:rFonts w:asciiTheme="minorHAnsi" w:hAnsiTheme="minorHAnsi" w:cstheme="minorHAnsi"/>
        </w:rPr>
      </w:pPr>
    </w:p>
    <w:p w14:paraId="19B64DE5" w14:textId="644B612F" w:rsidR="00F81254" w:rsidRPr="009B6D0B" w:rsidRDefault="008B092E" w:rsidP="00734EFE">
      <w:pPr>
        <w:ind w:left="284"/>
        <w:outlineLvl w:val="4"/>
        <w:rPr>
          <w:rFonts w:asciiTheme="minorHAnsi" w:hAnsiTheme="minorHAnsi" w:cstheme="minorHAnsi"/>
          <w:b/>
          <w:bCs/>
        </w:rPr>
      </w:pPr>
      <w:bookmarkStart w:id="2027" w:name="h.t6qbj2md9l9" w:colFirst="0" w:colLast="0"/>
      <w:bookmarkStart w:id="2028" w:name="_Toc446279087"/>
      <w:bookmarkStart w:id="2029" w:name="_Toc47605216"/>
      <w:bookmarkStart w:id="2030" w:name="_Toc47646931"/>
      <w:bookmarkEnd w:id="2027"/>
      <w:r w:rsidRPr="009B6D0B">
        <w:rPr>
          <w:rFonts w:asciiTheme="minorHAnsi" w:hAnsiTheme="minorHAnsi" w:cstheme="minorHAnsi"/>
          <w:b/>
          <w:bCs/>
        </w:rPr>
        <w:t>1.2.</w:t>
      </w:r>
      <w:r w:rsidR="0068131C" w:rsidRPr="009B6D0B">
        <w:rPr>
          <w:rFonts w:asciiTheme="minorHAnsi" w:hAnsiTheme="minorHAnsi" w:cstheme="minorHAnsi"/>
          <w:b/>
          <w:bCs/>
        </w:rPr>
        <w:t xml:space="preserve">6. </w:t>
      </w:r>
      <w:r w:rsidR="00F81254" w:rsidRPr="009B6D0B">
        <w:rPr>
          <w:rFonts w:asciiTheme="minorHAnsi" w:hAnsiTheme="minorHAnsi" w:cstheme="minorHAnsi"/>
          <w:b/>
          <w:bCs/>
        </w:rPr>
        <w:t>Nagłówki stałe</w:t>
      </w:r>
      <w:bookmarkEnd w:id="2028"/>
      <w:bookmarkEnd w:id="2029"/>
      <w:bookmarkEnd w:id="2030"/>
    </w:p>
    <w:p w14:paraId="01D70131" w14:textId="2DD6D759" w:rsidR="00F81254" w:rsidRPr="009B6D0B" w:rsidRDefault="00F81254" w:rsidP="00177DF3">
      <w:pPr>
        <w:rPr>
          <w:rFonts w:asciiTheme="minorHAnsi" w:hAnsiTheme="minorHAnsi" w:cstheme="minorHAnsi"/>
        </w:rPr>
      </w:pPr>
      <w:r w:rsidRPr="009B6D0B">
        <w:rPr>
          <w:rFonts w:asciiTheme="minorHAnsi" w:hAnsiTheme="minorHAnsi" w:cstheme="minorHAnsi"/>
        </w:rPr>
        <w:t>W systemie z całą pewnością będą stałe bloki treści. Powinny one być oznaczone nagłówkami na odpowiednim poziomie. W tym dokumencie przygotowane zostały sugestie struktury nagłówkowej. W oparciu o projekty graficzne serwisu zostaną przygotowane kolejne sugestie.</w:t>
      </w:r>
    </w:p>
    <w:p w14:paraId="26103D89" w14:textId="77777777" w:rsidR="008D23BE" w:rsidRPr="009B6D0B" w:rsidRDefault="008D23BE" w:rsidP="00177DF3">
      <w:pPr>
        <w:rPr>
          <w:rFonts w:asciiTheme="minorHAnsi" w:hAnsiTheme="minorHAnsi" w:cstheme="minorHAnsi"/>
        </w:rPr>
      </w:pPr>
    </w:p>
    <w:p w14:paraId="305574B7" w14:textId="245AC23D" w:rsidR="00F81254" w:rsidRPr="009B6D0B" w:rsidRDefault="0068131C" w:rsidP="00734EFE">
      <w:pPr>
        <w:ind w:left="284"/>
        <w:outlineLvl w:val="4"/>
        <w:rPr>
          <w:rFonts w:asciiTheme="minorHAnsi" w:hAnsiTheme="minorHAnsi" w:cstheme="minorHAnsi"/>
          <w:b/>
          <w:bCs/>
        </w:rPr>
      </w:pPr>
      <w:bookmarkStart w:id="2031" w:name="h.cyb3n1i6qz7i" w:colFirst="0" w:colLast="0"/>
      <w:bookmarkStart w:id="2032" w:name="_Toc446279088"/>
      <w:bookmarkStart w:id="2033" w:name="_Toc47605217"/>
      <w:bookmarkStart w:id="2034" w:name="_Toc47646932"/>
      <w:bookmarkEnd w:id="2031"/>
      <w:r w:rsidRPr="009B6D0B">
        <w:rPr>
          <w:rFonts w:asciiTheme="minorHAnsi" w:hAnsiTheme="minorHAnsi" w:cstheme="minorHAnsi"/>
          <w:b/>
          <w:bCs/>
        </w:rPr>
        <w:t xml:space="preserve">1.2.7. </w:t>
      </w:r>
      <w:r w:rsidR="00F81254" w:rsidRPr="009B6D0B">
        <w:rPr>
          <w:rFonts w:asciiTheme="minorHAnsi" w:hAnsiTheme="minorHAnsi" w:cstheme="minorHAnsi"/>
          <w:b/>
          <w:bCs/>
        </w:rPr>
        <w:t>Nagłówki dla redaktorów</w:t>
      </w:r>
      <w:bookmarkEnd w:id="2032"/>
      <w:bookmarkEnd w:id="2033"/>
      <w:bookmarkEnd w:id="2034"/>
    </w:p>
    <w:p w14:paraId="596B67FF" w14:textId="432FA6DB" w:rsidR="00F81254" w:rsidRPr="009B6D0B" w:rsidRDefault="00F81254" w:rsidP="00177DF3">
      <w:pPr>
        <w:rPr>
          <w:rFonts w:asciiTheme="minorHAnsi" w:hAnsiTheme="minorHAnsi" w:cstheme="minorHAnsi"/>
        </w:rPr>
      </w:pPr>
      <w:r w:rsidRPr="009B6D0B">
        <w:rPr>
          <w:rFonts w:asciiTheme="minorHAnsi" w:hAnsiTheme="minorHAnsi" w:cstheme="minorHAnsi"/>
        </w:rPr>
        <w:t>Redaktorzy powinni mieć możliwość ustawiania odpowiedniej struktury nagłówkowej stron. Nagłówki dostępne dla redaktora powinny się zawierać od h2</w:t>
      </w:r>
      <w:r w:rsidR="00E14B56" w:rsidRPr="009B6D0B">
        <w:rPr>
          <w:rFonts w:asciiTheme="minorHAnsi" w:hAnsiTheme="minorHAnsi" w:cstheme="minorHAnsi"/>
        </w:rPr>
        <w:t xml:space="preserve"> do </w:t>
      </w:r>
      <w:r w:rsidRPr="009B6D0B">
        <w:rPr>
          <w:rFonts w:asciiTheme="minorHAnsi" w:hAnsiTheme="minorHAnsi" w:cstheme="minorHAnsi"/>
        </w:rPr>
        <w:t>h6. Nagłówek h1 powinien być zarezerwowany dla nazwy</w:t>
      </w:r>
      <w:r w:rsidR="00E14B56" w:rsidRPr="009B6D0B">
        <w:rPr>
          <w:rFonts w:asciiTheme="minorHAnsi" w:hAnsiTheme="minorHAnsi" w:cstheme="minorHAnsi"/>
        </w:rPr>
        <w:t xml:space="preserve"> - </w:t>
      </w:r>
      <w:r w:rsidRPr="009B6D0B">
        <w:rPr>
          <w:rFonts w:asciiTheme="minorHAnsi" w:hAnsiTheme="minorHAnsi" w:cstheme="minorHAnsi"/>
        </w:rPr>
        <w:t>tytułu strony.</w:t>
      </w:r>
    </w:p>
    <w:p w14:paraId="27074477" w14:textId="77777777" w:rsidR="008D23BE" w:rsidRPr="009B6D0B" w:rsidRDefault="008D23BE" w:rsidP="00177DF3">
      <w:pPr>
        <w:rPr>
          <w:rFonts w:asciiTheme="minorHAnsi" w:hAnsiTheme="minorHAnsi" w:cstheme="minorHAnsi"/>
        </w:rPr>
      </w:pPr>
    </w:p>
    <w:p w14:paraId="0881987A" w14:textId="1987FCF9" w:rsidR="00F81254" w:rsidRPr="009B6D0B" w:rsidRDefault="0068131C" w:rsidP="00734EFE">
      <w:pPr>
        <w:ind w:left="284"/>
        <w:outlineLvl w:val="4"/>
        <w:rPr>
          <w:rFonts w:asciiTheme="minorHAnsi" w:hAnsiTheme="minorHAnsi" w:cstheme="minorHAnsi"/>
          <w:b/>
          <w:bCs/>
        </w:rPr>
      </w:pPr>
      <w:bookmarkStart w:id="2035" w:name="h.40v9ezvxq9gr" w:colFirst="0" w:colLast="0"/>
      <w:bookmarkStart w:id="2036" w:name="_Toc446279089"/>
      <w:bookmarkStart w:id="2037" w:name="_Toc47605218"/>
      <w:bookmarkStart w:id="2038" w:name="_Toc47646933"/>
      <w:bookmarkEnd w:id="2035"/>
      <w:r w:rsidRPr="009B6D0B">
        <w:rPr>
          <w:rFonts w:asciiTheme="minorHAnsi" w:hAnsiTheme="minorHAnsi" w:cstheme="minorHAnsi"/>
          <w:b/>
          <w:bCs/>
        </w:rPr>
        <w:t xml:space="preserve">1.2.8. </w:t>
      </w:r>
      <w:r w:rsidR="00F81254" w:rsidRPr="009B6D0B">
        <w:rPr>
          <w:rFonts w:asciiTheme="minorHAnsi" w:hAnsiTheme="minorHAnsi" w:cstheme="minorHAnsi"/>
          <w:b/>
          <w:bCs/>
        </w:rPr>
        <w:t>Linki</w:t>
      </w:r>
      <w:bookmarkEnd w:id="2036"/>
      <w:bookmarkEnd w:id="2037"/>
      <w:bookmarkEnd w:id="2038"/>
    </w:p>
    <w:p w14:paraId="6EC336F1"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serwisie PFRON wszystkie linki powinny być zrozumiałe poza kontekstem tekstowym. W stałych częściach serwisu może oznaczać to potrzebę uzupełniania krótkich linków o treści uzupełniające. </w:t>
      </w:r>
    </w:p>
    <w:p w14:paraId="521FA559" w14:textId="1789C1F1" w:rsidR="00F81254" w:rsidRPr="009B6D0B" w:rsidRDefault="00F81254" w:rsidP="00177DF3">
      <w:pPr>
        <w:rPr>
          <w:rFonts w:asciiTheme="minorHAnsi" w:hAnsiTheme="minorHAnsi" w:cstheme="minorHAnsi"/>
        </w:rPr>
      </w:pPr>
      <w:r w:rsidRPr="009B6D0B">
        <w:rPr>
          <w:rFonts w:asciiTheme="minorHAnsi" w:hAnsiTheme="minorHAnsi" w:cstheme="minorHAnsi"/>
        </w:rPr>
        <w:t>Przykłady linków, które będzie można uzupełnić o dodatkową treść</w:t>
      </w:r>
      <w:r w:rsidR="00E14B56" w:rsidRPr="009B6D0B">
        <w:rPr>
          <w:rFonts w:asciiTheme="minorHAnsi" w:hAnsiTheme="minorHAnsi" w:cstheme="minorHAnsi"/>
        </w:rPr>
        <w:t>,</w:t>
      </w:r>
      <w:r w:rsidRPr="009B6D0B">
        <w:rPr>
          <w:rFonts w:asciiTheme="minorHAnsi" w:hAnsiTheme="minorHAnsi" w:cstheme="minorHAnsi"/>
        </w:rPr>
        <w:t xml:space="preserve"> to np.: zamknij, przewiń, następny, poprzedni, więcej, pobierz itp.</w:t>
      </w:r>
    </w:p>
    <w:p w14:paraId="1AE20136" w14:textId="77777777" w:rsidR="001C0C08" w:rsidRPr="009B6D0B" w:rsidRDefault="001C0C08" w:rsidP="00177DF3">
      <w:pPr>
        <w:rPr>
          <w:rFonts w:asciiTheme="minorHAnsi" w:hAnsiTheme="minorHAnsi" w:cstheme="minorHAnsi"/>
        </w:rPr>
      </w:pPr>
    </w:p>
    <w:p w14:paraId="23173375" w14:textId="40C7927B" w:rsidR="00F81254" w:rsidRPr="009B6D0B" w:rsidRDefault="005E3298" w:rsidP="00F84CB1">
      <w:pPr>
        <w:ind w:left="284"/>
        <w:outlineLvl w:val="4"/>
        <w:rPr>
          <w:rFonts w:asciiTheme="minorHAnsi" w:hAnsiTheme="minorHAnsi" w:cstheme="minorHAnsi"/>
          <w:b/>
          <w:bCs/>
        </w:rPr>
      </w:pPr>
      <w:bookmarkStart w:id="2039" w:name="h.kcpw2977h5nd" w:colFirst="0" w:colLast="0"/>
      <w:bookmarkStart w:id="2040" w:name="_Toc446279090"/>
      <w:bookmarkStart w:id="2041" w:name="_Toc47605219"/>
      <w:bookmarkStart w:id="2042" w:name="_Toc47646934"/>
      <w:bookmarkEnd w:id="2039"/>
      <w:r w:rsidRPr="009B6D0B">
        <w:rPr>
          <w:rFonts w:asciiTheme="minorHAnsi" w:hAnsiTheme="minorHAnsi" w:cstheme="minorHAnsi"/>
          <w:b/>
          <w:bCs/>
        </w:rPr>
        <w:t xml:space="preserve">1.2.9. </w:t>
      </w:r>
      <w:r w:rsidR="00F81254" w:rsidRPr="009B6D0B">
        <w:rPr>
          <w:rFonts w:asciiTheme="minorHAnsi" w:hAnsiTheme="minorHAnsi" w:cstheme="minorHAnsi"/>
          <w:b/>
          <w:bCs/>
        </w:rPr>
        <w:t>Opisy alternatywne</w:t>
      </w:r>
      <w:bookmarkEnd w:id="2040"/>
      <w:bookmarkEnd w:id="2041"/>
      <w:bookmarkEnd w:id="2042"/>
    </w:p>
    <w:p w14:paraId="4C1DC71A"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Wszystkie grafiki zamieszczone w szablonach za pomocą znacznika &lt;</w:t>
      </w:r>
      <w:proofErr w:type="spellStart"/>
      <w:r w:rsidRPr="009B6D0B">
        <w:rPr>
          <w:rFonts w:asciiTheme="minorHAnsi" w:hAnsiTheme="minorHAnsi" w:cstheme="minorHAnsi"/>
        </w:rPr>
        <w:t>img</w:t>
      </w:r>
      <w:proofErr w:type="spellEnd"/>
      <w:r w:rsidRPr="009B6D0B">
        <w:rPr>
          <w:rFonts w:asciiTheme="minorHAnsi" w:hAnsiTheme="minorHAnsi" w:cstheme="minorHAnsi"/>
        </w:rPr>
        <w:t xml:space="preserve">&gt; powinny mieć atrybut alt. </w:t>
      </w:r>
    </w:p>
    <w:p w14:paraId="2D6C01BE" w14:textId="5A000545" w:rsidR="00F81254" w:rsidRPr="009B6D0B" w:rsidRDefault="00F81254" w:rsidP="00B927AD">
      <w:pPr>
        <w:widowControl w:val="0"/>
        <w:numPr>
          <w:ilvl w:val="0"/>
          <w:numId w:val="136"/>
        </w:numPr>
        <w:spacing w:after="240" w:line="288" w:lineRule="auto"/>
        <w:ind w:hanging="360"/>
        <w:rPr>
          <w:rFonts w:asciiTheme="minorHAnsi" w:hAnsiTheme="minorHAnsi" w:cstheme="minorHAnsi"/>
        </w:rPr>
      </w:pPr>
      <w:r w:rsidRPr="009B6D0B">
        <w:rPr>
          <w:rFonts w:asciiTheme="minorHAnsi" w:hAnsiTheme="minorHAnsi" w:cstheme="minorHAnsi"/>
        </w:rPr>
        <w:t>W przypadku, gdy grafika nie będzie przekazywać żadnej treści</w:t>
      </w:r>
      <w:r w:rsidR="00E14B56" w:rsidRPr="009B6D0B">
        <w:rPr>
          <w:rFonts w:asciiTheme="minorHAnsi" w:hAnsiTheme="minorHAnsi" w:cstheme="minorHAnsi"/>
        </w:rPr>
        <w:t>,</w:t>
      </w:r>
      <w:r w:rsidRPr="009B6D0B">
        <w:rPr>
          <w:rFonts w:asciiTheme="minorHAnsi" w:hAnsiTheme="minorHAnsi" w:cstheme="minorHAnsi"/>
        </w:rPr>
        <w:t xml:space="preserve"> alt będzie pusty — zapis alt lub alt="".</w:t>
      </w:r>
    </w:p>
    <w:p w14:paraId="238BB2F0" w14:textId="77777777" w:rsidR="00F81254" w:rsidRPr="009B6D0B" w:rsidRDefault="00F81254" w:rsidP="00B927AD">
      <w:pPr>
        <w:widowControl w:val="0"/>
        <w:numPr>
          <w:ilvl w:val="0"/>
          <w:numId w:val="136"/>
        </w:numPr>
        <w:spacing w:after="240" w:line="288" w:lineRule="auto"/>
        <w:ind w:hanging="360"/>
        <w:rPr>
          <w:rFonts w:asciiTheme="minorHAnsi" w:hAnsiTheme="minorHAnsi" w:cstheme="minorHAnsi"/>
        </w:rPr>
      </w:pPr>
      <w:r w:rsidRPr="009B6D0B">
        <w:rPr>
          <w:rFonts w:asciiTheme="minorHAnsi" w:hAnsiTheme="minorHAnsi" w:cstheme="minorHAnsi"/>
        </w:rPr>
        <w:lastRenderedPageBreak/>
        <w:t>Jeśli grafika będzie przekazywać treść, alt powinien być uzupełniony o adekwatny opis.</w:t>
      </w:r>
    </w:p>
    <w:p w14:paraId="627175CB" w14:textId="32F86EAD" w:rsidR="008D23BE" w:rsidRPr="009B6D0B" w:rsidRDefault="00F81254" w:rsidP="00B927AD">
      <w:pPr>
        <w:widowControl w:val="0"/>
        <w:numPr>
          <w:ilvl w:val="0"/>
          <w:numId w:val="136"/>
        </w:numPr>
        <w:spacing w:after="240" w:line="288" w:lineRule="auto"/>
        <w:ind w:hanging="360"/>
        <w:rPr>
          <w:rFonts w:asciiTheme="minorHAnsi" w:hAnsiTheme="minorHAnsi" w:cstheme="minorHAnsi"/>
        </w:rPr>
      </w:pPr>
      <w:r w:rsidRPr="009B6D0B">
        <w:rPr>
          <w:rFonts w:asciiTheme="minorHAnsi" w:hAnsiTheme="minorHAnsi" w:cstheme="minorHAnsi"/>
        </w:rPr>
        <w:t>Jeśli grafika będzie linkiem, to opis alternatywny powinien przekazywać funkcję linku, tak jakby to był link tekstowy.</w:t>
      </w:r>
    </w:p>
    <w:p w14:paraId="0F81BFEA" w14:textId="584B9EDA" w:rsidR="00F81254" w:rsidRPr="009B6D0B" w:rsidRDefault="005E3298" w:rsidP="00F84CB1">
      <w:pPr>
        <w:ind w:left="284"/>
        <w:outlineLvl w:val="4"/>
        <w:rPr>
          <w:rFonts w:asciiTheme="minorHAnsi" w:hAnsiTheme="minorHAnsi" w:cstheme="minorHAnsi"/>
          <w:b/>
          <w:bCs/>
        </w:rPr>
      </w:pPr>
      <w:bookmarkStart w:id="2043" w:name="h.lppr24q8np8u" w:colFirst="0" w:colLast="0"/>
      <w:bookmarkStart w:id="2044" w:name="_Toc446279091"/>
      <w:bookmarkStart w:id="2045" w:name="_Toc47605220"/>
      <w:bookmarkStart w:id="2046" w:name="_Toc47646935"/>
      <w:bookmarkEnd w:id="2043"/>
      <w:r w:rsidRPr="009B6D0B">
        <w:rPr>
          <w:rFonts w:asciiTheme="minorHAnsi" w:hAnsiTheme="minorHAnsi" w:cstheme="minorHAnsi"/>
          <w:b/>
          <w:bCs/>
        </w:rPr>
        <w:t xml:space="preserve">1.2.10. </w:t>
      </w:r>
      <w:r w:rsidR="00F81254" w:rsidRPr="009B6D0B">
        <w:rPr>
          <w:rFonts w:asciiTheme="minorHAnsi" w:hAnsiTheme="minorHAnsi" w:cstheme="minorHAnsi"/>
          <w:b/>
          <w:bCs/>
        </w:rPr>
        <w:t>Formularze — semantyka</w:t>
      </w:r>
      <w:bookmarkEnd w:id="2044"/>
      <w:bookmarkEnd w:id="2045"/>
      <w:bookmarkEnd w:id="2046"/>
    </w:p>
    <w:p w14:paraId="7FAC2B3A"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Budowa formularzy pod względem dostępności musi się opierać o dobre praktyki HTML5. Trzeba uwzględnić, że formularze mogą być używane przez osoby niewidome, niepełnosprawne ruchowo czy głucho-niewidome.</w:t>
      </w:r>
    </w:p>
    <w:p w14:paraId="0B034B42" w14:textId="50FD1E93" w:rsidR="00F81254" w:rsidRPr="009B6D0B" w:rsidRDefault="00F81254" w:rsidP="00177DF3">
      <w:pPr>
        <w:rPr>
          <w:rFonts w:asciiTheme="minorHAnsi" w:hAnsiTheme="minorHAnsi" w:cstheme="minorHAnsi"/>
        </w:rPr>
      </w:pPr>
      <w:r w:rsidRPr="009B6D0B">
        <w:rPr>
          <w:rFonts w:asciiTheme="minorHAnsi" w:hAnsiTheme="minorHAnsi" w:cstheme="minorHAnsi"/>
        </w:rPr>
        <w:t>Programiści serwisu powinni rozumieć</w:t>
      </w:r>
      <w:r w:rsidR="00E14B56" w:rsidRPr="009B6D0B">
        <w:rPr>
          <w:rFonts w:asciiTheme="minorHAnsi" w:hAnsiTheme="minorHAnsi" w:cstheme="minorHAnsi"/>
        </w:rPr>
        <w:t>,</w:t>
      </w:r>
      <w:r w:rsidRPr="009B6D0B">
        <w:rPr>
          <w:rFonts w:asciiTheme="minorHAnsi" w:hAnsiTheme="minorHAnsi" w:cstheme="minorHAnsi"/>
        </w:rPr>
        <w:t xml:space="preserve"> jakie są popularne sposoby użycia formularzy</w:t>
      </w:r>
      <w:r w:rsidR="00E14B56" w:rsidRPr="009B6D0B">
        <w:rPr>
          <w:rFonts w:asciiTheme="minorHAnsi" w:hAnsiTheme="minorHAnsi" w:cstheme="minorHAnsi"/>
        </w:rPr>
        <w:t>,</w:t>
      </w:r>
      <w:r w:rsidRPr="009B6D0B">
        <w:rPr>
          <w:rFonts w:asciiTheme="minorHAnsi" w:hAnsiTheme="minorHAnsi" w:cstheme="minorHAnsi"/>
        </w:rPr>
        <w:t xml:space="preserve"> np. bez użycia myszki czy bez patrzenia na ekran.</w:t>
      </w:r>
    </w:p>
    <w:p w14:paraId="186AC7C5" w14:textId="1620FEF2"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większości przypadków jako podstawy semantyki HTML </w:t>
      </w:r>
      <w:r w:rsidR="00E14B56" w:rsidRPr="009B6D0B">
        <w:rPr>
          <w:rFonts w:asciiTheme="minorHAnsi" w:hAnsiTheme="minorHAnsi" w:cstheme="minorHAnsi"/>
        </w:rPr>
        <w:t>dla</w:t>
      </w:r>
      <w:r w:rsidRPr="009B6D0B">
        <w:rPr>
          <w:rFonts w:asciiTheme="minorHAnsi" w:hAnsiTheme="minorHAnsi" w:cstheme="minorHAnsi"/>
        </w:rPr>
        <w:t xml:space="preserve"> formularzy rozumie się:</w:t>
      </w:r>
    </w:p>
    <w:p w14:paraId="537E8B29" w14:textId="77777777" w:rsidR="00F81254" w:rsidRPr="009B6D0B" w:rsidRDefault="00F81254" w:rsidP="00B927AD">
      <w:pPr>
        <w:widowControl w:val="0"/>
        <w:numPr>
          <w:ilvl w:val="0"/>
          <w:numId w:val="129"/>
        </w:numPr>
        <w:spacing w:after="240" w:line="288" w:lineRule="auto"/>
        <w:ind w:hanging="360"/>
        <w:rPr>
          <w:rFonts w:asciiTheme="minorHAnsi" w:hAnsiTheme="minorHAnsi" w:cstheme="minorHAnsi"/>
        </w:rPr>
      </w:pPr>
      <w:r w:rsidRPr="009B6D0B">
        <w:rPr>
          <w:rFonts w:asciiTheme="minorHAnsi" w:hAnsiTheme="minorHAnsi" w:cstheme="minorHAnsi"/>
        </w:rPr>
        <w:t>użycie etykiet do wszystkich pól,</w:t>
      </w:r>
    </w:p>
    <w:p w14:paraId="38AD7F62" w14:textId="77777777" w:rsidR="00F81254" w:rsidRPr="009B6D0B" w:rsidRDefault="00F81254" w:rsidP="00B927AD">
      <w:pPr>
        <w:widowControl w:val="0"/>
        <w:numPr>
          <w:ilvl w:val="0"/>
          <w:numId w:val="129"/>
        </w:numPr>
        <w:spacing w:after="240" w:line="288" w:lineRule="auto"/>
        <w:ind w:hanging="360"/>
        <w:rPr>
          <w:rFonts w:asciiTheme="minorHAnsi" w:hAnsiTheme="minorHAnsi" w:cstheme="minorHAnsi"/>
        </w:rPr>
      </w:pPr>
      <w:r w:rsidRPr="009B6D0B">
        <w:rPr>
          <w:rFonts w:asciiTheme="minorHAnsi" w:hAnsiTheme="minorHAnsi" w:cstheme="minorHAnsi"/>
        </w:rPr>
        <w:t>zrozumiałość etykiet,</w:t>
      </w:r>
    </w:p>
    <w:p w14:paraId="72FCA41F" w14:textId="0CBAB676" w:rsidR="00F81254" w:rsidRPr="009B6D0B" w:rsidRDefault="00F81254" w:rsidP="00B927AD">
      <w:pPr>
        <w:widowControl w:val="0"/>
        <w:numPr>
          <w:ilvl w:val="0"/>
          <w:numId w:val="129"/>
        </w:numPr>
        <w:spacing w:after="240" w:line="288" w:lineRule="auto"/>
        <w:ind w:hanging="360"/>
        <w:rPr>
          <w:rFonts w:asciiTheme="minorHAnsi" w:hAnsiTheme="minorHAnsi" w:cstheme="minorHAnsi"/>
        </w:rPr>
      </w:pPr>
      <w:r w:rsidRPr="009B6D0B">
        <w:rPr>
          <w:rFonts w:asciiTheme="minorHAnsi" w:hAnsiTheme="minorHAnsi" w:cstheme="minorHAnsi"/>
        </w:rPr>
        <w:t>dostęp do wszelkich wskazówek bez konieczności patrzenia na ekran</w:t>
      </w:r>
      <w:r w:rsidR="00E14B56" w:rsidRPr="009B6D0B">
        <w:rPr>
          <w:rFonts w:asciiTheme="minorHAnsi" w:hAnsiTheme="minorHAnsi" w:cstheme="minorHAnsi"/>
        </w:rPr>
        <w:t>,</w:t>
      </w:r>
      <w:r w:rsidRPr="009B6D0B">
        <w:rPr>
          <w:rFonts w:asciiTheme="minorHAnsi" w:hAnsiTheme="minorHAnsi" w:cstheme="minorHAnsi"/>
        </w:rPr>
        <w:t xml:space="preserve"> np. za pośrednictwem czytnika ekranu (wskazówki, komunikat do obiektów formularzy powinny być powiązane semantycznie z tym obiektem, np. poprzez aria-</w:t>
      </w:r>
      <w:proofErr w:type="spellStart"/>
      <w:r w:rsidRPr="009B6D0B">
        <w:rPr>
          <w:rFonts w:asciiTheme="minorHAnsi" w:hAnsiTheme="minorHAnsi" w:cstheme="minorHAnsi"/>
        </w:rPr>
        <w:t>describedby</w:t>
      </w:r>
      <w:proofErr w:type="spellEnd"/>
      <w:r w:rsidRPr="009B6D0B">
        <w:rPr>
          <w:rFonts w:asciiTheme="minorHAnsi" w:hAnsiTheme="minorHAnsi" w:cstheme="minorHAnsi"/>
        </w:rPr>
        <w:t>),</w:t>
      </w:r>
    </w:p>
    <w:p w14:paraId="1E578A2C" w14:textId="6A0824EE" w:rsidR="008D23BE" w:rsidRPr="009B6D0B" w:rsidRDefault="00F81254" w:rsidP="00B927AD">
      <w:pPr>
        <w:widowControl w:val="0"/>
        <w:numPr>
          <w:ilvl w:val="0"/>
          <w:numId w:val="129"/>
        </w:numPr>
        <w:spacing w:after="240" w:line="288" w:lineRule="auto"/>
        <w:ind w:hanging="360"/>
        <w:rPr>
          <w:rFonts w:asciiTheme="minorHAnsi" w:hAnsiTheme="minorHAnsi" w:cstheme="minorHAnsi"/>
        </w:rPr>
      </w:pPr>
      <w:r w:rsidRPr="009B6D0B">
        <w:rPr>
          <w:rFonts w:asciiTheme="minorHAnsi" w:hAnsiTheme="minorHAnsi" w:cstheme="minorHAnsi"/>
        </w:rPr>
        <w:t>kolejność treści i pól formularzy wspierająca użyteczność i zrozumiałość.</w:t>
      </w:r>
    </w:p>
    <w:p w14:paraId="7AE3FB2B" w14:textId="1D1EEAB4" w:rsidR="00F81254" w:rsidRPr="009B6D0B" w:rsidRDefault="005E3298" w:rsidP="00F84CB1">
      <w:pPr>
        <w:ind w:left="284"/>
        <w:outlineLvl w:val="4"/>
        <w:rPr>
          <w:rFonts w:asciiTheme="minorHAnsi" w:hAnsiTheme="minorHAnsi" w:cstheme="minorHAnsi"/>
          <w:b/>
          <w:bCs/>
        </w:rPr>
      </w:pPr>
      <w:bookmarkStart w:id="2047" w:name="h.2bn90ln2rqzg" w:colFirst="0" w:colLast="0"/>
      <w:bookmarkStart w:id="2048" w:name="_Toc446279092"/>
      <w:bookmarkStart w:id="2049" w:name="_Toc47605221"/>
      <w:bookmarkStart w:id="2050" w:name="_Toc47646936"/>
      <w:bookmarkEnd w:id="2047"/>
      <w:r w:rsidRPr="009B6D0B">
        <w:rPr>
          <w:rFonts w:asciiTheme="minorHAnsi" w:hAnsiTheme="minorHAnsi" w:cstheme="minorHAnsi"/>
          <w:b/>
          <w:bCs/>
        </w:rPr>
        <w:t xml:space="preserve">1.2.11. </w:t>
      </w:r>
      <w:r w:rsidR="00F81254" w:rsidRPr="009B6D0B">
        <w:rPr>
          <w:rFonts w:asciiTheme="minorHAnsi" w:hAnsiTheme="minorHAnsi" w:cstheme="minorHAnsi"/>
          <w:b/>
          <w:bCs/>
        </w:rPr>
        <w:t xml:space="preserve">Formularze — wsparcie </w:t>
      </w:r>
      <w:r w:rsidR="009222F5" w:rsidRPr="009B6D0B">
        <w:rPr>
          <w:rFonts w:asciiTheme="minorHAnsi" w:hAnsiTheme="minorHAnsi" w:cstheme="minorHAnsi"/>
          <w:b/>
          <w:bCs/>
        </w:rPr>
        <w:t>U</w:t>
      </w:r>
      <w:r w:rsidR="00F81254" w:rsidRPr="009B6D0B">
        <w:rPr>
          <w:rFonts w:asciiTheme="minorHAnsi" w:hAnsiTheme="minorHAnsi" w:cstheme="minorHAnsi"/>
          <w:b/>
          <w:bCs/>
        </w:rPr>
        <w:t>żytkownika i informacja o błędach</w:t>
      </w:r>
      <w:bookmarkEnd w:id="2048"/>
      <w:bookmarkEnd w:id="2049"/>
      <w:bookmarkEnd w:id="2050"/>
    </w:p>
    <w:p w14:paraId="172795E3" w14:textId="71F67F4B" w:rsidR="00F81254" w:rsidRPr="009B6D0B" w:rsidRDefault="00F81254" w:rsidP="00177DF3">
      <w:pPr>
        <w:rPr>
          <w:rFonts w:asciiTheme="minorHAnsi" w:hAnsiTheme="minorHAnsi" w:cstheme="minorHAnsi"/>
        </w:rPr>
      </w:pPr>
      <w:r w:rsidRPr="009B6D0B">
        <w:rPr>
          <w:rFonts w:asciiTheme="minorHAnsi" w:hAnsiTheme="minorHAnsi" w:cstheme="minorHAnsi"/>
        </w:rPr>
        <w:t>Większym wyzwaniem w przypadku formularzy jest bezbłędna dostępność informacji o tym</w:t>
      </w:r>
      <w:r w:rsidR="00E14B56" w:rsidRPr="009B6D0B">
        <w:rPr>
          <w:rFonts w:asciiTheme="minorHAnsi" w:hAnsiTheme="minorHAnsi" w:cstheme="minorHAnsi"/>
        </w:rPr>
        <w:t>,</w:t>
      </w:r>
      <w:r w:rsidRPr="009B6D0B">
        <w:rPr>
          <w:rFonts w:asciiTheme="minorHAnsi" w:hAnsiTheme="minorHAnsi" w:cstheme="minorHAnsi"/>
        </w:rPr>
        <w:t xml:space="preserve"> w jaki sposób wypełnić pola oraz informacji o błędach.</w:t>
      </w:r>
    </w:p>
    <w:p w14:paraId="64ADE347"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 tym przypadku programiści powinni kierować się następującym podejściem:</w:t>
      </w:r>
    </w:p>
    <w:p w14:paraId="7DF5155F" w14:textId="6FEF24BF" w:rsidR="00F81254" w:rsidRPr="009B6D0B" w:rsidRDefault="009D60FA" w:rsidP="00B927AD">
      <w:pPr>
        <w:widowControl w:val="0"/>
        <w:numPr>
          <w:ilvl w:val="0"/>
          <w:numId w:val="126"/>
        </w:numPr>
        <w:spacing w:after="240" w:line="288" w:lineRule="auto"/>
        <w:ind w:hanging="360"/>
        <w:rPr>
          <w:rFonts w:asciiTheme="minorHAnsi" w:hAnsiTheme="minorHAnsi" w:cstheme="minorHAnsi"/>
        </w:rPr>
      </w:pPr>
      <w:r w:rsidRPr="009B6D0B">
        <w:rPr>
          <w:rFonts w:asciiTheme="minorHAnsi" w:hAnsiTheme="minorHAnsi" w:cstheme="minorHAnsi"/>
        </w:rPr>
        <w:t>w</w:t>
      </w:r>
      <w:r w:rsidR="00F81254" w:rsidRPr="009B6D0B">
        <w:rPr>
          <w:rFonts w:asciiTheme="minorHAnsi" w:hAnsiTheme="minorHAnsi" w:cstheme="minorHAnsi"/>
        </w:rPr>
        <w:t>szystko</w:t>
      </w:r>
      <w:r w:rsidR="00E14B56" w:rsidRPr="009B6D0B">
        <w:rPr>
          <w:rFonts w:asciiTheme="minorHAnsi" w:hAnsiTheme="minorHAnsi" w:cstheme="minorHAnsi"/>
        </w:rPr>
        <w:t>,</w:t>
      </w:r>
      <w:r w:rsidR="00F81254" w:rsidRPr="009B6D0B">
        <w:rPr>
          <w:rFonts w:asciiTheme="minorHAnsi" w:hAnsiTheme="minorHAnsi" w:cstheme="minorHAnsi"/>
        </w:rPr>
        <w:t xml:space="preserve"> co możliwe, jest wykonane za pomocą podstawowych elementów HTML + JavaScript — im dalej będzie sięgać wsteczna kompatybilność</w:t>
      </w:r>
      <w:r w:rsidR="00E14B56" w:rsidRPr="009B6D0B">
        <w:rPr>
          <w:rFonts w:asciiTheme="minorHAnsi" w:hAnsiTheme="minorHAnsi" w:cstheme="minorHAnsi"/>
        </w:rPr>
        <w:t>,</w:t>
      </w:r>
      <w:r w:rsidR="00F81254" w:rsidRPr="009B6D0B">
        <w:rPr>
          <w:rFonts w:asciiTheme="minorHAnsi" w:hAnsiTheme="minorHAnsi" w:cstheme="minorHAnsi"/>
        </w:rPr>
        <w:t xml:space="preserve"> tym lepiej,</w:t>
      </w:r>
    </w:p>
    <w:p w14:paraId="3E41E402" w14:textId="0309BDCA" w:rsidR="00F81254" w:rsidRPr="009B6D0B" w:rsidRDefault="00F81254" w:rsidP="00B927AD">
      <w:pPr>
        <w:widowControl w:val="0"/>
        <w:numPr>
          <w:ilvl w:val="0"/>
          <w:numId w:val="126"/>
        </w:numPr>
        <w:spacing w:after="240" w:line="288" w:lineRule="auto"/>
        <w:ind w:hanging="360"/>
        <w:rPr>
          <w:rFonts w:asciiTheme="minorHAnsi" w:hAnsiTheme="minorHAnsi" w:cstheme="minorHAnsi"/>
        </w:rPr>
      </w:pPr>
      <w:r w:rsidRPr="009B6D0B">
        <w:rPr>
          <w:rFonts w:asciiTheme="minorHAnsi" w:hAnsiTheme="minorHAnsi" w:cstheme="minorHAnsi"/>
        </w:rPr>
        <w:t>jeśli formularz będzie tego wymagał</w:t>
      </w:r>
      <w:r w:rsidR="00E14B56" w:rsidRPr="009B6D0B">
        <w:rPr>
          <w:rFonts w:asciiTheme="minorHAnsi" w:hAnsiTheme="minorHAnsi" w:cstheme="minorHAnsi"/>
        </w:rPr>
        <w:t>,</w:t>
      </w:r>
      <w:r w:rsidRPr="009B6D0B">
        <w:rPr>
          <w:rFonts w:asciiTheme="minorHAnsi" w:hAnsiTheme="minorHAnsi" w:cstheme="minorHAnsi"/>
        </w:rPr>
        <w:t xml:space="preserve"> mogą zostać zastosowane atrybuty aria.</w:t>
      </w:r>
    </w:p>
    <w:p w14:paraId="00D4FC5E" w14:textId="23F057C2"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Kolejność w powyższym wypunktowaniu jest ważna - </w:t>
      </w:r>
      <w:r w:rsidR="009222F5" w:rsidRPr="009B6D0B">
        <w:rPr>
          <w:rFonts w:asciiTheme="minorHAnsi" w:hAnsiTheme="minorHAnsi" w:cstheme="minorHAnsi"/>
        </w:rPr>
        <w:t>U</w:t>
      </w:r>
      <w:r w:rsidRPr="009B6D0B">
        <w:rPr>
          <w:rFonts w:asciiTheme="minorHAnsi" w:hAnsiTheme="minorHAnsi" w:cstheme="minorHAnsi"/>
        </w:rPr>
        <w:t>żytkownicy mogą korzystać z przestarzałego oprogramowania. Dlatego warto zagwarantować wsteczną kompatybilność w jak największym stopniu.</w:t>
      </w:r>
    </w:p>
    <w:p w14:paraId="571D2C71" w14:textId="77777777" w:rsidR="008D23BE" w:rsidRPr="009B6D0B" w:rsidRDefault="008D23BE" w:rsidP="00177DF3">
      <w:pPr>
        <w:rPr>
          <w:rFonts w:asciiTheme="minorHAnsi" w:hAnsiTheme="minorHAnsi" w:cstheme="minorHAnsi"/>
        </w:rPr>
      </w:pPr>
    </w:p>
    <w:p w14:paraId="05E25B3F" w14:textId="216792D3" w:rsidR="00F81254" w:rsidRPr="009B6D0B" w:rsidRDefault="005E3298" w:rsidP="00F84CB1">
      <w:pPr>
        <w:ind w:left="284"/>
        <w:outlineLvl w:val="4"/>
        <w:rPr>
          <w:rFonts w:asciiTheme="minorHAnsi" w:hAnsiTheme="minorHAnsi" w:cstheme="minorHAnsi"/>
          <w:b/>
          <w:bCs/>
        </w:rPr>
      </w:pPr>
      <w:bookmarkStart w:id="2051" w:name="h.oy2w8ncgn4fh" w:colFirst="0" w:colLast="0"/>
      <w:bookmarkStart w:id="2052" w:name="_Toc446279093"/>
      <w:bookmarkStart w:id="2053" w:name="_Toc47605222"/>
      <w:bookmarkStart w:id="2054" w:name="_Toc47646937"/>
      <w:bookmarkEnd w:id="2051"/>
      <w:r w:rsidRPr="009B6D0B">
        <w:rPr>
          <w:rFonts w:asciiTheme="minorHAnsi" w:hAnsiTheme="minorHAnsi" w:cstheme="minorHAnsi"/>
          <w:b/>
          <w:bCs/>
        </w:rPr>
        <w:t>1.2.</w:t>
      </w:r>
      <w:r w:rsidR="00D25B36" w:rsidRPr="009B6D0B">
        <w:rPr>
          <w:rFonts w:asciiTheme="minorHAnsi" w:hAnsiTheme="minorHAnsi" w:cstheme="minorHAnsi"/>
          <w:b/>
          <w:bCs/>
        </w:rPr>
        <w:t xml:space="preserve">12. </w:t>
      </w:r>
      <w:r w:rsidR="00F81254" w:rsidRPr="009B6D0B">
        <w:rPr>
          <w:rFonts w:asciiTheme="minorHAnsi" w:hAnsiTheme="minorHAnsi" w:cstheme="minorHAnsi"/>
          <w:b/>
          <w:bCs/>
        </w:rPr>
        <w:t>Tabele</w:t>
      </w:r>
      <w:bookmarkEnd w:id="2052"/>
      <w:bookmarkEnd w:id="2053"/>
      <w:bookmarkEnd w:id="2054"/>
    </w:p>
    <w:p w14:paraId="57D34319"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 przypadku tabel kluczowe jest stosowanie odpowiedniej składni i semantyki HTML. Czytniki ekranu wspierają obsługę tabel bardzo dobrze.</w:t>
      </w:r>
    </w:p>
    <w:p w14:paraId="0D34F826" w14:textId="557DBBAA" w:rsidR="008D23BE" w:rsidRPr="009B6D0B" w:rsidRDefault="00F81254" w:rsidP="00177DF3">
      <w:pPr>
        <w:rPr>
          <w:rFonts w:asciiTheme="minorHAnsi" w:hAnsiTheme="minorHAnsi" w:cstheme="minorHAnsi"/>
          <w:color w:val="0000FF"/>
          <w:u w:val="single"/>
        </w:rPr>
      </w:pPr>
      <w:r w:rsidRPr="009B6D0B">
        <w:rPr>
          <w:rFonts w:asciiTheme="minorHAnsi" w:hAnsiTheme="minorHAnsi" w:cstheme="minorHAnsi"/>
        </w:rPr>
        <w:t xml:space="preserve">Wskazówki w zakresie tworzenie dostępnych tabel: </w:t>
      </w:r>
      <w:hyperlink r:id="rId45" w:history="1">
        <w:r w:rsidRPr="009B6D0B">
          <w:rPr>
            <w:rStyle w:val="Hipercze"/>
            <w:rFonts w:asciiTheme="minorHAnsi" w:hAnsiTheme="minorHAnsi" w:cstheme="minorHAnsi"/>
          </w:rPr>
          <w:t>https://www.w3.org/WAI/tutorials/tables/</w:t>
        </w:r>
      </w:hyperlink>
      <w:r w:rsidR="00E14B56" w:rsidRPr="009B6D0B">
        <w:rPr>
          <w:rStyle w:val="Hipercze"/>
          <w:rFonts w:asciiTheme="minorHAnsi" w:hAnsiTheme="minorHAnsi" w:cstheme="minorHAnsi"/>
        </w:rPr>
        <w:t>.</w:t>
      </w:r>
    </w:p>
    <w:p w14:paraId="5272751D" w14:textId="7158D651" w:rsidR="00F81254" w:rsidRPr="009B6D0B" w:rsidRDefault="00D25B36" w:rsidP="00F84CB1">
      <w:pPr>
        <w:ind w:left="284"/>
        <w:outlineLvl w:val="4"/>
        <w:rPr>
          <w:rFonts w:asciiTheme="minorHAnsi" w:hAnsiTheme="minorHAnsi" w:cstheme="minorHAnsi"/>
          <w:b/>
          <w:bCs/>
        </w:rPr>
      </w:pPr>
      <w:bookmarkStart w:id="2055" w:name="h.clou29k1vimr" w:colFirst="0" w:colLast="0"/>
      <w:bookmarkStart w:id="2056" w:name="_Toc446279094"/>
      <w:bookmarkStart w:id="2057" w:name="_Toc47605223"/>
      <w:bookmarkStart w:id="2058" w:name="_Toc47646938"/>
      <w:bookmarkEnd w:id="2055"/>
      <w:r w:rsidRPr="009B6D0B">
        <w:rPr>
          <w:rFonts w:asciiTheme="minorHAnsi" w:hAnsiTheme="minorHAnsi" w:cstheme="minorHAnsi"/>
          <w:b/>
          <w:bCs/>
        </w:rPr>
        <w:t xml:space="preserve">1.2.13. </w:t>
      </w:r>
      <w:r w:rsidR="00F81254" w:rsidRPr="009B6D0B">
        <w:rPr>
          <w:rFonts w:asciiTheme="minorHAnsi" w:hAnsiTheme="minorHAnsi" w:cstheme="minorHAnsi"/>
          <w:b/>
          <w:bCs/>
        </w:rPr>
        <w:t>Działanie serwisu za pomocą klawiatury</w:t>
      </w:r>
      <w:bookmarkEnd w:id="2056"/>
      <w:bookmarkEnd w:id="2057"/>
      <w:bookmarkEnd w:id="2058"/>
    </w:p>
    <w:p w14:paraId="0C03AC8F" w14:textId="6DE867B3" w:rsidR="00F81254" w:rsidRPr="009B6D0B" w:rsidRDefault="00F81254" w:rsidP="00177DF3">
      <w:pPr>
        <w:rPr>
          <w:rFonts w:asciiTheme="minorHAnsi" w:hAnsiTheme="minorHAnsi" w:cstheme="minorHAnsi"/>
        </w:rPr>
      </w:pPr>
      <w:r w:rsidRPr="009B6D0B">
        <w:rPr>
          <w:rFonts w:asciiTheme="minorHAnsi" w:hAnsiTheme="minorHAnsi" w:cstheme="minorHAnsi"/>
        </w:rPr>
        <w:t>Jakkolwiek prawidłowe zastosowanie semantyki HTML powinno gwarantować dostępność za pomocą klawiatury — należy zadbać o to na etapie wdrożenia, zapewniają</w:t>
      </w:r>
      <w:r w:rsidR="00E14B56" w:rsidRPr="009B6D0B">
        <w:rPr>
          <w:rFonts w:asciiTheme="minorHAnsi" w:hAnsiTheme="minorHAnsi" w:cstheme="minorHAnsi"/>
        </w:rPr>
        <w:t>c</w:t>
      </w:r>
      <w:r w:rsidRPr="009B6D0B">
        <w:rPr>
          <w:rFonts w:asciiTheme="minorHAnsi" w:hAnsiTheme="minorHAnsi" w:cstheme="minorHAnsi"/>
        </w:rPr>
        <w:t xml:space="preserve"> bezbłędne działanie.</w:t>
      </w:r>
    </w:p>
    <w:p w14:paraId="03FFA752" w14:textId="71F3B97F" w:rsidR="00F81254" w:rsidRPr="009B6D0B" w:rsidRDefault="00F81254" w:rsidP="00177DF3">
      <w:pPr>
        <w:rPr>
          <w:rFonts w:asciiTheme="minorHAnsi" w:hAnsiTheme="minorHAnsi" w:cstheme="minorHAnsi"/>
        </w:rPr>
      </w:pPr>
      <w:r w:rsidRPr="009B6D0B">
        <w:rPr>
          <w:rFonts w:asciiTheme="minorHAnsi" w:hAnsiTheme="minorHAnsi" w:cstheme="minorHAnsi"/>
        </w:rPr>
        <w:lastRenderedPageBreak/>
        <w:t>Programiści muszą stosować zarządzanie fokusem przez JavaScript</w:t>
      </w:r>
      <w:r w:rsidR="00C43BF2" w:rsidRPr="009B6D0B">
        <w:rPr>
          <w:rFonts w:asciiTheme="minorHAnsi" w:hAnsiTheme="minorHAnsi" w:cstheme="minorHAnsi"/>
        </w:rPr>
        <w:t xml:space="preserve"> w taki sposób</w:t>
      </w:r>
      <w:r w:rsidRPr="009B6D0B">
        <w:rPr>
          <w:rFonts w:asciiTheme="minorHAnsi" w:hAnsiTheme="minorHAnsi" w:cstheme="minorHAnsi"/>
        </w:rPr>
        <w:t xml:space="preserve">, </w:t>
      </w:r>
      <w:r w:rsidR="00AA240D" w:rsidRPr="009B6D0B">
        <w:rPr>
          <w:rFonts w:asciiTheme="minorHAnsi" w:hAnsiTheme="minorHAnsi" w:cstheme="minorHAnsi"/>
        </w:rPr>
        <w:t>a</w:t>
      </w:r>
      <w:r w:rsidRPr="009B6D0B">
        <w:rPr>
          <w:rFonts w:asciiTheme="minorHAnsi" w:hAnsiTheme="minorHAnsi" w:cstheme="minorHAnsi"/>
        </w:rPr>
        <w:t xml:space="preserve">by nie stworzyć tzw. pułapki klawiaturowej. Taki błąd powoduje utrudnienia dla </w:t>
      </w:r>
      <w:r w:rsidR="00DD236D" w:rsidRPr="009B6D0B">
        <w:rPr>
          <w:rFonts w:asciiTheme="minorHAnsi" w:hAnsiTheme="minorHAnsi" w:cstheme="minorHAnsi"/>
        </w:rPr>
        <w:t>U</w:t>
      </w:r>
      <w:r w:rsidRPr="009B6D0B">
        <w:rPr>
          <w:rFonts w:asciiTheme="minorHAnsi" w:hAnsiTheme="minorHAnsi" w:cstheme="minorHAnsi"/>
        </w:rPr>
        <w:t>żytkowników z niepełnosprawnością ruchu.</w:t>
      </w:r>
    </w:p>
    <w:p w14:paraId="1DBEEC6C" w14:textId="77777777" w:rsidR="008D23BE" w:rsidRPr="009B6D0B" w:rsidRDefault="008D23BE" w:rsidP="00177DF3">
      <w:pPr>
        <w:rPr>
          <w:rFonts w:asciiTheme="minorHAnsi" w:hAnsiTheme="minorHAnsi" w:cstheme="minorHAnsi"/>
        </w:rPr>
      </w:pPr>
    </w:p>
    <w:p w14:paraId="01C29F34" w14:textId="745F69A8" w:rsidR="00F81254" w:rsidRPr="009B6D0B" w:rsidRDefault="00D25B36" w:rsidP="004C590F">
      <w:pPr>
        <w:ind w:left="284"/>
        <w:outlineLvl w:val="4"/>
        <w:rPr>
          <w:rFonts w:asciiTheme="minorHAnsi" w:hAnsiTheme="minorHAnsi" w:cstheme="minorHAnsi"/>
          <w:b/>
          <w:bCs/>
        </w:rPr>
      </w:pPr>
      <w:bookmarkStart w:id="2059" w:name="h.vk678v73wp4y" w:colFirst="0" w:colLast="0"/>
      <w:bookmarkStart w:id="2060" w:name="_Toc446279095"/>
      <w:bookmarkStart w:id="2061" w:name="_Toc47605224"/>
      <w:bookmarkStart w:id="2062" w:name="_Toc47646939"/>
      <w:bookmarkEnd w:id="2059"/>
      <w:r w:rsidRPr="009B6D0B">
        <w:rPr>
          <w:rFonts w:asciiTheme="minorHAnsi" w:hAnsiTheme="minorHAnsi" w:cstheme="minorHAnsi"/>
          <w:b/>
          <w:bCs/>
        </w:rPr>
        <w:t xml:space="preserve">1.2.14. </w:t>
      </w:r>
      <w:r w:rsidR="00F81254" w:rsidRPr="009B6D0B">
        <w:rPr>
          <w:rFonts w:asciiTheme="minorHAnsi" w:hAnsiTheme="minorHAnsi" w:cstheme="minorHAnsi"/>
          <w:b/>
          <w:bCs/>
        </w:rPr>
        <w:t>Kolejność fokusu</w:t>
      </w:r>
      <w:bookmarkEnd w:id="2060"/>
      <w:bookmarkEnd w:id="2061"/>
      <w:bookmarkEnd w:id="2062"/>
    </w:p>
    <w:p w14:paraId="22623A07" w14:textId="07DF419B" w:rsidR="00F81254" w:rsidRPr="009B6D0B" w:rsidRDefault="00F81254" w:rsidP="00177DF3">
      <w:pPr>
        <w:rPr>
          <w:rFonts w:asciiTheme="minorHAnsi" w:hAnsiTheme="minorHAnsi" w:cstheme="minorHAnsi"/>
        </w:rPr>
      </w:pPr>
      <w:r w:rsidRPr="009B6D0B">
        <w:rPr>
          <w:rFonts w:asciiTheme="minorHAnsi" w:hAnsiTheme="minorHAnsi" w:cstheme="minorHAnsi"/>
        </w:rPr>
        <w:t>Fokus klawiatury powinien mieć kolejność wedle reguły od lewej do prawej oraz od góry do dołu. Przykładowo</w:t>
      </w:r>
      <w:r w:rsidR="00E14B56" w:rsidRPr="009B6D0B">
        <w:rPr>
          <w:rFonts w:asciiTheme="minorHAnsi" w:hAnsiTheme="minorHAnsi" w:cstheme="minorHAnsi"/>
        </w:rPr>
        <w:t>,</w:t>
      </w:r>
      <w:r w:rsidRPr="009B6D0B">
        <w:rPr>
          <w:rFonts w:asciiTheme="minorHAnsi" w:hAnsiTheme="minorHAnsi" w:cstheme="minorHAnsi"/>
        </w:rPr>
        <w:t xml:space="preserve"> po przejściu fokusem menu głównego, powinien on trafić do głównego bloku treści lub lewej kolumny.</w:t>
      </w:r>
    </w:p>
    <w:p w14:paraId="2D58D17F" w14:textId="77777777" w:rsidR="00F81254" w:rsidRPr="009B6D0B" w:rsidRDefault="00F81254" w:rsidP="00177DF3">
      <w:pPr>
        <w:rPr>
          <w:rFonts w:asciiTheme="minorHAnsi" w:hAnsiTheme="minorHAnsi" w:cstheme="minorHAnsi"/>
        </w:rPr>
      </w:pPr>
    </w:p>
    <w:p w14:paraId="4369D366" w14:textId="69864A06" w:rsidR="00F81254" w:rsidRPr="009B6D0B" w:rsidRDefault="00D25B36" w:rsidP="004C590F">
      <w:pPr>
        <w:ind w:left="284"/>
        <w:outlineLvl w:val="4"/>
        <w:rPr>
          <w:rFonts w:asciiTheme="minorHAnsi" w:hAnsiTheme="minorHAnsi" w:cstheme="minorHAnsi"/>
          <w:b/>
          <w:bCs/>
        </w:rPr>
      </w:pPr>
      <w:bookmarkStart w:id="2063" w:name="h.34wewntq92on" w:colFirst="0" w:colLast="0"/>
      <w:bookmarkStart w:id="2064" w:name="_Toc446279096"/>
      <w:bookmarkStart w:id="2065" w:name="_Toc47605225"/>
      <w:bookmarkStart w:id="2066" w:name="_Toc47646940"/>
      <w:bookmarkEnd w:id="2063"/>
      <w:r w:rsidRPr="009B6D0B">
        <w:rPr>
          <w:rFonts w:asciiTheme="minorHAnsi" w:hAnsiTheme="minorHAnsi" w:cstheme="minorHAnsi"/>
          <w:b/>
          <w:bCs/>
        </w:rPr>
        <w:t>1.2.1</w:t>
      </w:r>
      <w:r w:rsidR="00652960" w:rsidRPr="009B6D0B">
        <w:rPr>
          <w:rFonts w:asciiTheme="minorHAnsi" w:hAnsiTheme="minorHAnsi" w:cstheme="minorHAnsi"/>
          <w:b/>
          <w:bCs/>
        </w:rPr>
        <w:t xml:space="preserve">5. </w:t>
      </w:r>
      <w:r w:rsidR="00F81254" w:rsidRPr="009B6D0B">
        <w:rPr>
          <w:rFonts w:asciiTheme="minorHAnsi" w:hAnsiTheme="minorHAnsi" w:cstheme="minorHAnsi"/>
          <w:b/>
          <w:bCs/>
        </w:rPr>
        <w:t>Ukrywanie treści</w:t>
      </w:r>
      <w:bookmarkEnd w:id="2064"/>
      <w:bookmarkEnd w:id="2065"/>
      <w:bookmarkEnd w:id="2066"/>
      <w:r w:rsidR="00F81254" w:rsidRPr="009B6D0B">
        <w:rPr>
          <w:rFonts w:asciiTheme="minorHAnsi" w:hAnsiTheme="minorHAnsi" w:cstheme="minorHAnsi"/>
          <w:b/>
          <w:bCs/>
        </w:rPr>
        <w:t xml:space="preserve"> </w:t>
      </w:r>
    </w:p>
    <w:p w14:paraId="4DDFB6DD" w14:textId="2368809A" w:rsidR="00F81254" w:rsidRPr="009B6D0B" w:rsidRDefault="00F81254" w:rsidP="00177DF3">
      <w:pPr>
        <w:rPr>
          <w:rFonts w:asciiTheme="minorHAnsi" w:hAnsiTheme="minorHAnsi" w:cstheme="minorHAnsi"/>
        </w:rPr>
      </w:pPr>
      <w:r w:rsidRPr="009B6D0B">
        <w:rPr>
          <w:rFonts w:asciiTheme="minorHAnsi" w:hAnsiTheme="minorHAnsi" w:cstheme="minorHAnsi"/>
        </w:rPr>
        <w:t>W niektórych przypadkach</w:t>
      </w:r>
      <w:r w:rsidR="00E14B56" w:rsidRPr="009B6D0B">
        <w:rPr>
          <w:rFonts w:asciiTheme="minorHAnsi" w:hAnsiTheme="minorHAnsi" w:cstheme="minorHAnsi"/>
        </w:rPr>
        <w:t>,</w:t>
      </w:r>
      <w:r w:rsidRPr="009B6D0B">
        <w:rPr>
          <w:rFonts w:asciiTheme="minorHAnsi" w:hAnsiTheme="minorHAnsi" w:cstheme="minorHAnsi"/>
        </w:rPr>
        <w:t xml:space="preserve"> np. w linkach</w:t>
      </w:r>
      <w:r w:rsidR="00E14B56" w:rsidRPr="009B6D0B">
        <w:rPr>
          <w:rFonts w:asciiTheme="minorHAnsi" w:hAnsiTheme="minorHAnsi" w:cstheme="minorHAnsi"/>
        </w:rPr>
        <w:t>,</w:t>
      </w:r>
      <w:r w:rsidRPr="009B6D0B">
        <w:rPr>
          <w:rFonts w:asciiTheme="minorHAnsi" w:hAnsiTheme="minorHAnsi" w:cstheme="minorHAnsi"/>
        </w:rPr>
        <w:t xml:space="preserve"> może być konieczne stosowanie ukrytej treści. Takie rozwiązanie wspiera korzystanie z serwisu przez </w:t>
      </w:r>
      <w:r w:rsidR="00DD236D" w:rsidRPr="009B6D0B">
        <w:rPr>
          <w:rFonts w:asciiTheme="minorHAnsi" w:hAnsiTheme="minorHAnsi" w:cstheme="minorHAnsi"/>
        </w:rPr>
        <w:t>U</w:t>
      </w:r>
      <w:r w:rsidRPr="009B6D0B">
        <w:rPr>
          <w:rFonts w:asciiTheme="minorHAnsi" w:hAnsiTheme="minorHAnsi" w:cstheme="minorHAnsi"/>
        </w:rPr>
        <w:t>żytkowników niewidomych.</w:t>
      </w:r>
    </w:p>
    <w:p w14:paraId="1A7708B7" w14:textId="0932A3E1"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Polecamy artykuł opisujący techniki ukrywania treści: </w:t>
      </w:r>
      <w:hyperlink r:id="rId46" w:history="1">
        <w:r w:rsidRPr="009B6D0B">
          <w:rPr>
            <w:rStyle w:val="Hipercze"/>
            <w:rFonts w:asciiTheme="minorHAnsi" w:hAnsiTheme="minorHAnsi" w:cstheme="minorHAnsi"/>
          </w:rPr>
          <w:t>http://webaim.org/techniques/css/invisiblecontent/ (techniki ukrywania treści)</w:t>
        </w:r>
      </w:hyperlink>
      <w:r w:rsidR="00E14B56" w:rsidRPr="009B6D0B">
        <w:rPr>
          <w:rStyle w:val="Hipercze"/>
          <w:rFonts w:asciiTheme="minorHAnsi" w:hAnsiTheme="minorHAnsi" w:cstheme="minorHAnsi"/>
        </w:rPr>
        <w:t>.</w:t>
      </w:r>
    </w:p>
    <w:p w14:paraId="63961272" w14:textId="4D5A5B72" w:rsidR="00F81254" w:rsidRPr="009B6D0B" w:rsidRDefault="00F81254" w:rsidP="00177DF3">
      <w:pPr>
        <w:rPr>
          <w:rFonts w:asciiTheme="minorHAnsi" w:hAnsiTheme="minorHAnsi" w:cstheme="minorHAnsi"/>
        </w:rPr>
      </w:pPr>
      <w:r w:rsidRPr="009B6D0B">
        <w:rPr>
          <w:rFonts w:asciiTheme="minorHAnsi" w:hAnsiTheme="minorHAnsi" w:cstheme="minorHAnsi"/>
        </w:rPr>
        <w:t>Poza tymi obszarami, w których Wykonawca zaproponuje użycie techniki ukrywania, w ramach monitoringu wdrożenia, ekspert ds. dostępności pracujący w ramach zespołu projektowego będzie rekomendować miejsca, w których warto dodatkowo zastosować tę technikę.</w:t>
      </w:r>
    </w:p>
    <w:p w14:paraId="1E72FEC8" w14:textId="77777777" w:rsidR="008D23BE" w:rsidRPr="009B6D0B" w:rsidRDefault="008D23BE" w:rsidP="00177DF3">
      <w:pPr>
        <w:rPr>
          <w:rFonts w:asciiTheme="minorHAnsi" w:hAnsiTheme="minorHAnsi" w:cstheme="minorHAnsi"/>
        </w:rPr>
      </w:pPr>
    </w:p>
    <w:p w14:paraId="0F4E8193" w14:textId="7CC7AC0F" w:rsidR="00F81254" w:rsidRPr="009B6D0B" w:rsidRDefault="00652960" w:rsidP="00DD192E">
      <w:pPr>
        <w:ind w:left="284"/>
        <w:outlineLvl w:val="4"/>
        <w:rPr>
          <w:rFonts w:asciiTheme="minorHAnsi" w:hAnsiTheme="minorHAnsi" w:cstheme="minorHAnsi"/>
          <w:b/>
          <w:bCs/>
        </w:rPr>
      </w:pPr>
      <w:bookmarkStart w:id="2067" w:name="h.65dtb5xfkjo7" w:colFirst="0" w:colLast="0"/>
      <w:bookmarkStart w:id="2068" w:name="_Toc446279097"/>
      <w:bookmarkStart w:id="2069" w:name="_Toc47605226"/>
      <w:bookmarkStart w:id="2070" w:name="_Toc47646941"/>
      <w:bookmarkEnd w:id="2067"/>
      <w:r w:rsidRPr="009B6D0B">
        <w:rPr>
          <w:rFonts w:asciiTheme="minorHAnsi" w:hAnsiTheme="minorHAnsi" w:cstheme="minorHAnsi"/>
          <w:b/>
          <w:bCs/>
        </w:rPr>
        <w:t xml:space="preserve">1.2.16. </w:t>
      </w:r>
      <w:r w:rsidR="00F81254" w:rsidRPr="009B6D0B">
        <w:rPr>
          <w:rFonts w:asciiTheme="minorHAnsi" w:hAnsiTheme="minorHAnsi" w:cstheme="minorHAnsi"/>
          <w:b/>
          <w:bCs/>
        </w:rPr>
        <w:t>Zabezpieczenie formularzy</w:t>
      </w:r>
      <w:bookmarkEnd w:id="2068"/>
      <w:bookmarkEnd w:id="2069"/>
      <w:bookmarkEnd w:id="2070"/>
    </w:p>
    <w:p w14:paraId="51CD95EE" w14:textId="5BBFC93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Niezwykle ważne będzie, by formularze zabezpieczone były w taki sposób, który nie stwarza barier oraz niewygód dla </w:t>
      </w:r>
      <w:r w:rsidR="00645F11" w:rsidRPr="009B6D0B">
        <w:rPr>
          <w:rFonts w:asciiTheme="minorHAnsi" w:hAnsiTheme="minorHAnsi" w:cstheme="minorHAnsi"/>
        </w:rPr>
        <w:t>U</w:t>
      </w:r>
      <w:r w:rsidRPr="009B6D0B">
        <w:rPr>
          <w:rFonts w:asciiTheme="minorHAnsi" w:hAnsiTheme="minorHAnsi" w:cstheme="minorHAnsi"/>
        </w:rPr>
        <w:t>żytkownika serwisu.</w:t>
      </w:r>
    </w:p>
    <w:p w14:paraId="56FDA7C6"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tym przypadku trzeba będzie uważać z rozwiązaniami typu CAPTCHA. Tego typu zabezpieczenia najczęściej nie są w stanie zapewnić dostępności dla wszystkich odbiorców. </w:t>
      </w:r>
    </w:p>
    <w:p w14:paraId="5C1A2860" w14:textId="6B3901CD" w:rsidR="00F81254" w:rsidRPr="009B6D0B" w:rsidRDefault="00F81254" w:rsidP="00177DF3">
      <w:pPr>
        <w:rPr>
          <w:rFonts w:asciiTheme="minorHAnsi" w:hAnsiTheme="minorHAnsi" w:cstheme="minorHAnsi"/>
        </w:rPr>
      </w:pPr>
      <w:r w:rsidRPr="009B6D0B">
        <w:rPr>
          <w:rFonts w:asciiTheme="minorHAnsi" w:hAnsiTheme="minorHAnsi" w:cstheme="minorHAnsi"/>
          <w:b/>
        </w:rPr>
        <w:t xml:space="preserve">W miarę możliwości filtrowanie spamu i działań niepożądanych należy pozostawić po stronie serwera lub w sposób niewidoczny dla </w:t>
      </w:r>
      <w:r w:rsidR="00645F11" w:rsidRPr="009B6D0B">
        <w:rPr>
          <w:rFonts w:asciiTheme="minorHAnsi" w:hAnsiTheme="minorHAnsi" w:cstheme="minorHAnsi"/>
          <w:b/>
        </w:rPr>
        <w:t>U</w:t>
      </w:r>
      <w:r w:rsidRPr="009B6D0B">
        <w:rPr>
          <w:rFonts w:asciiTheme="minorHAnsi" w:hAnsiTheme="minorHAnsi" w:cstheme="minorHAnsi"/>
          <w:b/>
        </w:rPr>
        <w:t>żytkownika.</w:t>
      </w:r>
      <w:r w:rsidRPr="009B6D0B">
        <w:rPr>
          <w:rFonts w:asciiTheme="minorHAnsi" w:hAnsiTheme="minorHAnsi" w:cstheme="minorHAnsi"/>
        </w:rPr>
        <w:t xml:space="preserve"> Jeśli wykonawca będzie proponował rozwiązanie typu CAPTCHA, to będzie ono bardzo dokładnie testowane pod kątem dostępności dla wszystkich </w:t>
      </w:r>
      <w:r w:rsidR="00645F11" w:rsidRPr="009B6D0B">
        <w:rPr>
          <w:rFonts w:asciiTheme="minorHAnsi" w:hAnsiTheme="minorHAnsi" w:cstheme="minorHAnsi"/>
        </w:rPr>
        <w:t>U</w:t>
      </w:r>
      <w:r w:rsidRPr="009B6D0B">
        <w:rPr>
          <w:rFonts w:asciiTheme="minorHAnsi" w:hAnsiTheme="minorHAnsi" w:cstheme="minorHAnsi"/>
        </w:rPr>
        <w:t>żytkowników.</w:t>
      </w:r>
    </w:p>
    <w:p w14:paraId="6F87EC58" w14:textId="77777777" w:rsidR="008D23BE" w:rsidRPr="009B6D0B" w:rsidRDefault="008D23BE" w:rsidP="00177DF3">
      <w:pPr>
        <w:rPr>
          <w:rFonts w:asciiTheme="minorHAnsi" w:hAnsiTheme="minorHAnsi" w:cstheme="minorHAnsi"/>
        </w:rPr>
      </w:pPr>
    </w:p>
    <w:p w14:paraId="728BD5B8" w14:textId="6E1C8180" w:rsidR="00F81254" w:rsidRPr="009B6D0B" w:rsidRDefault="00652960" w:rsidP="00DD192E">
      <w:pPr>
        <w:ind w:left="284"/>
        <w:outlineLvl w:val="4"/>
        <w:rPr>
          <w:rFonts w:asciiTheme="minorHAnsi" w:hAnsiTheme="minorHAnsi" w:cstheme="minorHAnsi"/>
          <w:b/>
          <w:bCs/>
        </w:rPr>
      </w:pPr>
      <w:bookmarkStart w:id="2071" w:name="h.kdb5i1tmvm3m" w:colFirst="0" w:colLast="0"/>
      <w:bookmarkStart w:id="2072" w:name="_Toc446279098"/>
      <w:bookmarkStart w:id="2073" w:name="_Toc47605227"/>
      <w:bookmarkStart w:id="2074" w:name="_Toc47646942"/>
      <w:bookmarkEnd w:id="2071"/>
      <w:r w:rsidRPr="009B6D0B">
        <w:rPr>
          <w:rFonts w:asciiTheme="minorHAnsi" w:hAnsiTheme="minorHAnsi" w:cstheme="minorHAnsi"/>
          <w:b/>
          <w:bCs/>
        </w:rPr>
        <w:t xml:space="preserve">1.2.17. </w:t>
      </w:r>
      <w:r w:rsidR="00F81254" w:rsidRPr="009B6D0B">
        <w:rPr>
          <w:rFonts w:asciiTheme="minorHAnsi" w:hAnsiTheme="minorHAnsi" w:cstheme="minorHAnsi"/>
          <w:b/>
          <w:bCs/>
        </w:rPr>
        <w:t>Działanie filtrów / przeładowanie</w:t>
      </w:r>
      <w:bookmarkEnd w:id="2072"/>
      <w:bookmarkEnd w:id="2073"/>
      <w:bookmarkEnd w:id="2074"/>
    </w:p>
    <w:p w14:paraId="7992F4CB"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Wszelkie działania związane z przeładowaniem widoku takie jak:</w:t>
      </w:r>
    </w:p>
    <w:p w14:paraId="15C600D1" w14:textId="77777777" w:rsidR="00F81254" w:rsidRPr="009B6D0B" w:rsidRDefault="00F81254" w:rsidP="00B927AD">
      <w:pPr>
        <w:widowControl w:val="0"/>
        <w:numPr>
          <w:ilvl w:val="0"/>
          <w:numId w:val="128"/>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filtrowanie,</w:t>
      </w:r>
    </w:p>
    <w:p w14:paraId="681A0925" w14:textId="77777777" w:rsidR="00F81254" w:rsidRPr="009B6D0B" w:rsidRDefault="00F81254" w:rsidP="00B927AD">
      <w:pPr>
        <w:widowControl w:val="0"/>
        <w:numPr>
          <w:ilvl w:val="0"/>
          <w:numId w:val="128"/>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sortowanie,</w:t>
      </w:r>
    </w:p>
    <w:p w14:paraId="49DDCBA0" w14:textId="77777777" w:rsidR="00F81254" w:rsidRPr="009B6D0B" w:rsidRDefault="00F81254" w:rsidP="00B927AD">
      <w:pPr>
        <w:widowControl w:val="0"/>
        <w:numPr>
          <w:ilvl w:val="0"/>
          <w:numId w:val="128"/>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wyszukiwanie,</w:t>
      </w:r>
    </w:p>
    <w:p w14:paraId="5CD98447"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muszą być dobrze przetestowane z czytnikami ekranu. W takich sytuacjach kluczowy będzie komfort w obsłudze bezwzrokowej. Użytkownik powinien zawsze mieć pełną wiedzę na temat działania interfejsu i świadomość tego, że treść strony została zaktualizowana.</w:t>
      </w:r>
    </w:p>
    <w:p w14:paraId="1FB478C1"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Należy także przyjąć ogólną zasadę, że zmiany treści strony bez przeładowania stosowane są tylko w uzasadnionych sytuacjach.</w:t>
      </w:r>
    </w:p>
    <w:p w14:paraId="6989393C" w14:textId="495285DA" w:rsidR="00F81254" w:rsidRPr="009B6D0B" w:rsidRDefault="00F81254" w:rsidP="00177DF3">
      <w:pPr>
        <w:rPr>
          <w:rFonts w:asciiTheme="minorHAnsi" w:hAnsiTheme="minorHAnsi" w:cstheme="minorHAnsi"/>
        </w:rPr>
      </w:pPr>
      <w:r w:rsidRPr="009B6D0B">
        <w:rPr>
          <w:rFonts w:asciiTheme="minorHAnsi" w:hAnsiTheme="minorHAnsi" w:cstheme="minorHAnsi"/>
        </w:rPr>
        <w:t>W niektórych przypadkach, po zmianie przefiltrowania może być też konieczna automatyczna zmiana tytułu strony &lt;</w:t>
      </w:r>
      <w:proofErr w:type="spellStart"/>
      <w:r w:rsidRPr="009B6D0B">
        <w:rPr>
          <w:rFonts w:asciiTheme="minorHAnsi" w:hAnsiTheme="minorHAnsi" w:cstheme="minorHAnsi"/>
        </w:rPr>
        <w:t>title</w:t>
      </w:r>
      <w:proofErr w:type="spellEnd"/>
      <w:r w:rsidRPr="009B6D0B">
        <w:rPr>
          <w:rFonts w:asciiTheme="minorHAnsi" w:hAnsiTheme="minorHAnsi" w:cstheme="minorHAnsi"/>
        </w:rPr>
        <w:t>&gt;.</w:t>
      </w:r>
    </w:p>
    <w:p w14:paraId="7DE5D62E" w14:textId="77777777" w:rsidR="008D23BE" w:rsidRPr="009B6D0B" w:rsidRDefault="008D23BE" w:rsidP="00177DF3">
      <w:pPr>
        <w:rPr>
          <w:rFonts w:asciiTheme="minorHAnsi" w:hAnsiTheme="minorHAnsi" w:cstheme="minorHAnsi"/>
        </w:rPr>
      </w:pPr>
    </w:p>
    <w:p w14:paraId="5065AAAE" w14:textId="395725E6" w:rsidR="00F81254" w:rsidRPr="009B6D0B" w:rsidRDefault="00652960" w:rsidP="00DD192E">
      <w:pPr>
        <w:ind w:left="284"/>
        <w:outlineLvl w:val="4"/>
        <w:rPr>
          <w:rFonts w:asciiTheme="minorHAnsi" w:hAnsiTheme="minorHAnsi" w:cstheme="minorHAnsi"/>
          <w:b/>
          <w:bCs/>
        </w:rPr>
      </w:pPr>
      <w:bookmarkStart w:id="2075" w:name="h.6yz4hwk3z828" w:colFirst="0" w:colLast="0"/>
      <w:bookmarkStart w:id="2076" w:name="_Toc446279099"/>
      <w:bookmarkStart w:id="2077" w:name="_Toc47605228"/>
      <w:bookmarkStart w:id="2078" w:name="_Toc47646943"/>
      <w:bookmarkEnd w:id="2075"/>
      <w:r w:rsidRPr="009B6D0B">
        <w:rPr>
          <w:rFonts w:asciiTheme="minorHAnsi" w:hAnsiTheme="minorHAnsi" w:cstheme="minorHAnsi"/>
          <w:b/>
          <w:bCs/>
        </w:rPr>
        <w:t xml:space="preserve">1.2.18. </w:t>
      </w:r>
      <w:r w:rsidR="00F81254" w:rsidRPr="009B6D0B">
        <w:rPr>
          <w:rFonts w:asciiTheme="minorHAnsi" w:hAnsiTheme="minorHAnsi" w:cstheme="minorHAnsi"/>
          <w:b/>
          <w:bCs/>
        </w:rPr>
        <w:t>Działanie w trybie wysokiego kontrastu (WINDOWS)</w:t>
      </w:r>
      <w:bookmarkEnd w:id="2076"/>
      <w:bookmarkEnd w:id="2077"/>
      <w:bookmarkEnd w:id="2078"/>
    </w:p>
    <w:p w14:paraId="6751C706"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lastRenderedPageBreak/>
        <w:t>System iPFRON+ powinien bezproblemowo działać w trybie wysokiego kontrastu Windows. Wykonawca powinien prowadzić takie testy na bieżąco w trakcie wdrożenia.</w:t>
      </w:r>
    </w:p>
    <w:p w14:paraId="474D2E03" w14:textId="0AE14629" w:rsidR="00F81254" w:rsidRPr="009B6D0B" w:rsidRDefault="00F81254" w:rsidP="00177DF3">
      <w:pPr>
        <w:rPr>
          <w:rFonts w:asciiTheme="minorHAnsi" w:hAnsiTheme="minorHAnsi" w:cstheme="minorHAnsi"/>
        </w:rPr>
      </w:pPr>
      <w:r w:rsidRPr="009B6D0B">
        <w:rPr>
          <w:rFonts w:asciiTheme="minorHAnsi" w:hAnsiTheme="minorHAnsi" w:cstheme="minorHAnsi"/>
        </w:rPr>
        <w:t>Typowe problemy w takim trybie mogą być związane z użyciem CSS-owego zastępowania tekstu grafiką. Dlatego w niektórych przypadkach zamiast uży</w:t>
      </w:r>
      <w:r w:rsidR="007C25B8" w:rsidRPr="009B6D0B">
        <w:rPr>
          <w:rFonts w:asciiTheme="minorHAnsi" w:hAnsiTheme="minorHAnsi" w:cstheme="minorHAnsi"/>
        </w:rPr>
        <w:t>cia</w:t>
      </w:r>
      <w:r w:rsidRPr="009B6D0B">
        <w:rPr>
          <w:rFonts w:asciiTheme="minorHAnsi" w:hAnsiTheme="minorHAnsi" w:cstheme="minorHAnsi"/>
        </w:rPr>
        <w:t xml:space="preserve"> takiej techniki, będzie konieczne zastosowanie typowych linków graficznych &lt;a&gt;&lt;</w:t>
      </w:r>
      <w:proofErr w:type="spellStart"/>
      <w:r w:rsidRPr="009B6D0B">
        <w:rPr>
          <w:rFonts w:asciiTheme="minorHAnsi" w:hAnsiTheme="minorHAnsi" w:cstheme="minorHAnsi"/>
        </w:rPr>
        <w:t>img</w:t>
      </w:r>
      <w:proofErr w:type="spellEnd"/>
      <w:r w:rsidRPr="009B6D0B">
        <w:rPr>
          <w:rFonts w:asciiTheme="minorHAnsi" w:hAnsiTheme="minorHAnsi" w:cstheme="minorHAnsi"/>
        </w:rPr>
        <w:t>&gt;&lt;/a&gt;.</w:t>
      </w:r>
    </w:p>
    <w:p w14:paraId="76EAF417" w14:textId="77777777" w:rsidR="00F81254" w:rsidRPr="009B6D0B" w:rsidRDefault="00F81254" w:rsidP="00177DF3">
      <w:pPr>
        <w:rPr>
          <w:rFonts w:asciiTheme="minorHAnsi" w:hAnsiTheme="minorHAnsi" w:cstheme="minorHAnsi"/>
        </w:rPr>
      </w:pPr>
    </w:p>
    <w:p w14:paraId="2EA30FBE" w14:textId="4A570A14" w:rsidR="00F81254" w:rsidRPr="009B6D0B" w:rsidRDefault="00652960" w:rsidP="00DD192E">
      <w:pPr>
        <w:ind w:left="284"/>
        <w:outlineLvl w:val="4"/>
        <w:rPr>
          <w:rFonts w:asciiTheme="minorHAnsi" w:hAnsiTheme="minorHAnsi" w:cstheme="minorHAnsi"/>
          <w:b/>
          <w:bCs/>
        </w:rPr>
      </w:pPr>
      <w:bookmarkStart w:id="2079" w:name="h.kok44l39e6j1" w:colFirst="0" w:colLast="0"/>
      <w:bookmarkStart w:id="2080" w:name="_Toc446279100"/>
      <w:bookmarkStart w:id="2081" w:name="_Toc47605229"/>
      <w:bookmarkStart w:id="2082" w:name="_Toc47646944"/>
      <w:bookmarkEnd w:id="2079"/>
      <w:r w:rsidRPr="009B6D0B">
        <w:rPr>
          <w:rFonts w:asciiTheme="minorHAnsi" w:hAnsiTheme="minorHAnsi" w:cstheme="minorHAnsi"/>
          <w:b/>
          <w:bCs/>
        </w:rPr>
        <w:t xml:space="preserve">1.2.19. </w:t>
      </w:r>
      <w:r w:rsidR="00F81254" w:rsidRPr="009B6D0B">
        <w:rPr>
          <w:rFonts w:asciiTheme="minorHAnsi" w:hAnsiTheme="minorHAnsi" w:cstheme="minorHAnsi"/>
          <w:b/>
          <w:bCs/>
        </w:rPr>
        <w:t>Skip linki</w:t>
      </w:r>
      <w:bookmarkEnd w:id="2080"/>
      <w:bookmarkEnd w:id="2081"/>
      <w:bookmarkEnd w:id="2082"/>
    </w:p>
    <w:p w14:paraId="409FA964" w14:textId="601DCB4D" w:rsidR="00F81254" w:rsidRPr="009B6D0B" w:rsidRDefault="00F81254" w:rsidP="00177DF3">
      <w:pPr>
        <w:rPr>
          <w:rFonts w:asciiTheme="minorHAnsi" w:hAnsiTheme="minorHAnsi" w:cstheme="minorHAnsi"/>
        </w:rPr>
      </w:pPr>
      <w:r w:rsidRPr="009B6D0B">
        <w:rPr>
          <w:rFonts w:asciiTheme="minorHAnsi" w:hAnsiTheme="minorHAnsi" w:cstheme="minorHAnsi"/>
        </w:rPr>
        <w:t>Na każdej stronie serwisu powinien działać link „Przejdź do wyszukiwania”, „Przejdź do wniosku”, które pomagają przeskoczyć fokusem bezpośrednio do głównej funkcjonalności danej strony. Najczęściej będzie to oznaczać przeskoczenie bloku nagłówkowego wraz z „okruszkami”. Po przeskoczeniu fokus najczęściej powinien zaczynać się w okolicy nagłówka &lt;h1&gt;.</w:t>
      </w:r>
    </w:p>
    <w:p w14:paraId="720D3E9B" w14:textId="77777777" w:rsidR="006C2F9F" w:rsidRPr="009B6D0B" w:rsidRDefault="006C2F9F" w:rsidP="00177DF3">
      <w:pPr>
        <w:rPr>
          <w:rFonts w:asciiTheme="minorHAnsi" w:hAnsiTheme="minorHAnsi" w:cstheme="minorHAnsi"/>
        </w:rPr>
      </w:pPr>
    </w:p>
    <w:p w14:paraId="4832321A" w14:textId="2E41D577" w:rsidR="00F81254" w:rsidRPr="009B6D0B" w:rsidRDefault="0080157A" w:rsidP="005844A9">
      <w:pPr>
        <w:ind w:left="284"/>
        <w:outlineLvl w:val="3"/>
        <w:rPr>
          <w:rFonts w:asciiTheme="minorHAnsi" w:hAnsiTheme="minorHAnsi" w:cstheme="minorHAnsi"/>
          <w:b/>
          <w:bCs/>
          <w:sz w:val="26"/>
          <w:szCs w:val="26"/>
        </w:rPr>
      </w:pPr>
      <w:bookmarkStart w:id="2083" w:name="h.3f5xks2to33x" w:colFirst="0" w:colLast="0"/>
      <w:bookmarkStart w:id="2084" w:name="_Toc446279101"/>
      <w:bookmarkStart w:id="2085" w:name="_Toc47605230"/>
      <w:bookmarkStart w:id="2086" w:name="_Toc47646945"/>
      <w:bookmarkEnd w:id="2083"/>
      <w:r w:rsidRPr="009B6D0B">
        <w:rPr>
          <w:rFonts w:asciiTheme="minorHAnsi" w:hAnsiTheme="minorHAnsi" w:cstheme="minorHAnsi"/>
          <w:b/>
          <w:bCs/>
          <w:sz w:val="26"/>
          <w:szCs w:val="26"/>
        </w:rPr>
        <w:t xml:space="preserve">1.3. </w:t>
      </w:r>
      <w:r w:rsidR="00F81254" w:rsidRPr="009B6D0B">
        <w:rPr>
          <w:rFonts w:asciiTheme="minorHAnsi" w:hAnsiTheme="minorHAnsi" w:cstheme="minorHAnsi"/>
          <w:b/>
          <w:bCs/>
          <w:sz w:val="26"/>
          <w:szCs w:val="26"/>
        </w:rPr>
        <w:t>Inne wymagania techniczne</w:t>
      </w:r>
      <w:bookmarkEnd w:id="2084"/>
      <w:bookmarkEnd w:id="2085"/>
      <w:bookmarkEnd w:id="2086"/>
    </w:p>
    <w:p w14:paraId="48B8E1F1" w14:textId="7724B383" w:rsidR="00F81254" w:rsidRPr="009B6D0B" w:rsidRDefault="0080157A" w:rsidP="005844A9">
      <w:pPr>
        <w:ind w:left="284"/>
        <w:outlineLvl w:val="4"/>
        <w:rPr>
          <w:rFonts w:asciiTheme="minorHAnsi" w:hAnsiTheme="minorHAnsi" w:cstheme="minorHAnsi"/>
          <w:b/>
          <w:bCs/>
        </w:rPr>
      </w:pPr>
      <w:bookmarkStart w:id="2087" w:name="h.xotrey26mp9" w:colFirst="0" w:colLast="0"/>
      <w:bookmarkStart w:id="2088" w:name="_Toc446279102"/>
      <w:bookmarkStart w:id="2089" w:name="_Toc47605231"/>
      <w:bookmarkStart w:id="2090" w:name="_Toc47646946"/>
      <w:bookmarkEnd w:id="2087"/>
      <w:r w:rsidRPr="009B6D0B">
        <w:rPr>
          <w:rFonts w:asciiTheme="minorHAnsi" w:hAnsiTheme="minorHAnsi" w:cstheme="minorHAnsi"/>
          <w:b/>
          <w:bCs/>
        </w:rPr>
        <w:t xml:space="preserve">1.3.1. </w:t>
      </w:r>
      <w:r w:rsidR="00F81254" w:rsidRPr="009B6D0B">
        <w:rPr>
          <w:rFonts w:asciiTheme="minorHAnsi" w:hAnsiTheme="minorHAnsi" w:cstheme="minorHAnsi"/>
          <w:b/>
          <w:bCs/>
        </w:rPr>
        <w:t>Szybkość działania serwisu</w:t>
      </w:r>
      <w:bookmarkEnd w:id="2088"/>
      <w:bookmarkEnd w:id="2089"/>
      <w:bookmarkEnd w:id="2090"/>
    </w:p>
    <w:p w14:paraId="77C0B3DD"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Serwis systemu iPFRON+ powinien być maksymalnie zoptymalizowany do szybkiego działania. Lekkość serwisu wpływa pozytywnie na działanie z oprogramowaniem wspomagającym, takim jak np. czytnik ekranu. Takie działanie powoduje również komfortową obsługę w urządzeniach mobilnych. W ramach optymalizacji pod kątem szybkości działania trzeba będzie zwrócić uwagę na następujące kwestie:</w:t>
      </w:r>
    </w:p>
    <w:p w14:paraId="36C112E8" w14:textId="77777777" w:rsidR="00F81254" w:rsidRPr="009B6D0B" w:rsidRDefault="00F81254"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brak nadmiarowego kodu HTML / CSS / JS,</w:t>
      </w:r>
    </w:p>
    <w:p w14:paraId="27FF1E3B" w14:textId="77777777" w:rsidR="00F81254" w:rsidRPr="009B6D0B" w:rsidRDefault="00F81254"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nieobciążanie serwisu zbędnymi dodatkami JS,</w:t>
      </w:r>
    </w:p>
    <w:p w14:paraId="01379002" w14:textId="77777777" w:rsidR="00F81254" w:rsidRPr="009B6D0B" w:rsidRDefault="00F81254"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dobrą optymalizację grafiki,</w:t>
      </w:r>
    </w:p>
    <w:p w14:paraId="4B9C56A5" w14:textId="77777777" w:rsidR="00F81254" w:rsidRPr="009B6D0B" w:rsidRDefault="00F81254"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minimalizację liczby plików pobieranych wraz z unikalną stroną,</w:t>
      </w:r>
    </w:p>
    <w:p w14:paraId="47B4E171" w14:textId="77777777" w:rsidR="00F81254" w:rsidRPr="009B6D0B" w:rsidRDefault="00F81254"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cache serwisu, który zminimalizuje zapytania do bazy danych.</w:t>
      </w:r>
    </w:p>
    <w:p w14:paraId="013987C4" w14:textId="77777777" w:rsidR="00F81254" w:rsidRPr="009B6D0B" w:rsidRDefault="00F81254" w:rsidP="00177DF3">
      <w:pPr>
        <w:rPr>
          <w:rFonts w:asciiTheme="minorHAnsi" w:hAnsiTheme="minorHAnsi" w:cstheme="minorHAnsi"/>
        </w:rPr>
      </w:pPr>
    </w:p>
    <w:p w14:paraId="171A2A45" w14:textId="2AA89C44" w:rsidR="00F81254" w:rsidRPr="009B6D0B" w:rsidRDefault="0080157A" w:rsidP="005844A9">
      <w:pPr>
        <w:ind w:left="284"/>
        <w:outlineLvl w:val="4"/>
        <w:rPr>
          <w:rFonts w:asciiTheme="minorHAnsi" w:hAnsiTheme="minorHAnsi" w:cstheme="minorHAnsi"/>
          <w:b/>
          <w:bCs/>
        </w:rPr>
      </w:pPr>
      <w:bookmarkStart w:id="2091" w:name="h.z0awg96iqja8" w:colFirst="0" w:colLast="0"/>
      <w:bookmarkStart w:id="2092" w:name="_Toc446279103"/>
      <w:bookmarkStart w:id="2093" w:name="_Toc47605232"/>
      <w:bookmarkStart w:id="2094" w:name="_Toc47646947"/>
      <w:bookmarkEnd w:id="2091"/>
      <w:r w:rsidRPr="009B6D0B">
        <w:rPr>
          <w:rFonts w:asciiTheme="minorHAnsi" w:hAnsiTheme="minorHAnsi" w:cstheme="minorHAnsi"/>
          <w:b/>
          <w:bCs/>
        </w:rPr>
        <w:t xml:space="preserve">1.3.2. </w:t>
      </w:r>
      <w:proofErr w:type="spellStart"/>
      <w:r w:rsidR="00F81254" w:rsidRPr="009B6D0B">
        <w:rPr>
          <w:rFonts w:asciiTheme="minorHAnsi" w:hAnsiTheme="minorHAnsi" w:cstheme="minorHAnsi"/>
          <w:b/>
          <w:bCs/>
        </w:rPr>
        <w:t>Responsywność</w:t>
      </w:r>
      <w:proofErr w:type="spellEnd"/>
      <w:r w:rsidR="00F81254" w:rsidRPr="009B6D0B">
        <w:rPr>
          <w:rFonts w:asciiTheme="minorHAnsi" w:hAnsiTheme="minorHAnsi" w:cstheme="minorHAnsi"/>
          <w:b/>
          <w:bCs/>
        </w:rPr>
        <w:t xml:space="preserve"> (RWD)</w:t>
      </w:r>
      <w:bookmarkEnd w:id="2092"/>
      <w:bookmarkEnd w:id="2093"/>
      <w:bookmarkEnd w:id="2094"/>
    </w:p>
    <w:p w14:paraId="27B9733C" w14:textId="77777777" w:rsidR="00025B63" w:rsidRPr="009B6D0B" w:rsidRDefault="00025B63" w:rsidP="00177DF3">
      <w:pPr>
        <w:rPr>
          <w:rFonts w:asciiTheme="minorHAnsi" w:hAnsiTheme="minorHAnsi" w:cstheme="minorHAnsi"/>
        </w:rPr>
      </w:pPr>
      <w:r w:rsidRPr="009B6D0B">
        <w:rPr>
          <w:rFonts w:asciiTheme="minorHAnsi" w:hAnsiTheme="minorHAnsi" w:cstheme="minorHAnsi"/>
        </w:rPr>
        <w:t xml:space="preserve">Serwis iPFRON+ powinien być zbudowany z myślą o urządzeniach mobilnych, które coraz częściej pełnią ważniejszą rolę w odbiorze treści internetowych. </w:t>
      </w:r>
    </w:p>
    <w:p w14:paraId="10869D4A" w14:textId="77777777" w:rsidR="00025B63" w:rsidRPr="009B6D0B" w:rsidRDefault="00025B63" w:rsidP="00177DF3">
      <w:pPr>
        <w:rPr>
          <w:rFonts w:asciiTheme="minorHAnsi" w:hAnsiTheme="minorHAnsi" w:cstheme="minorHAnsi"/>
        </w:rPr>
      </w:pPr>
      <w:r w:rsidRPr="009B6D0B">
        <w:rPr>
          <w:rFonts w:asciiTheme="minorHAnsi" w:hAnsiTheme="minorHAnsi" w:cstheme="minorHAnsi"/>
        </w:rPr>
        <w:t>Serwis powinien być zbudowany w oparciu o najlepsze i aktualne praktyki tworzenia serwisów responsywnych.</w:t>
      </w:r>
    </w:p>
    <w:p w14:paraId="174CE738" w14:textId="77777777" w:rsidR="00025B63" w:rsidRPr="009B6D0B" w:rsidRDefault="00025B63" w:rsidP="00177DF3">
      <w:pPr>
        <w:rPr>
          <w:rFonts w:asciiTheme="minorHAnsi" w:hAnsiTheme="minorHAnsi" w:cstheme="minorHAnsi"/>
        </w:rPr>
      </w:pPr>
      <w:r w:rsidRPr="009B6D0B">
        <w:rPr>
          <w:rFonts w:asciiTheme="minorHAnsi" w:hAnsiTheme="minorHAnsi" w:cstheme="minorHAnsi"/>
        </w:rPr>
        <w:t>Wykonawca powinien przygotować wszystkie projekty graficzne z zastosowaniem skoków responsywnych szerokości w odniesieniu do typów urządzeń (standardów):</w:t>
      </w:r>
    </w:p>
    <w:p w14:paraId="7C4EFFD2" w14:textId="1F2A95CD" w:rsidR="00025B63" w:rsidRPr="009B6D0B" w:rsidRDefault="00025B63"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 xml:space="preserve">smartfon – z rozdzielczością 360x640 (wartość średnia) w wersji pionowej oraz poziomej (z uwzględnieniem wartości minimalnej 320 </w:t>
      </w:r>
      <w:proofErr w:type="spellStart"/>
      <w:r w:rsidRPr="009B6D0B">
        <w:rPr>
          <w:rFonts w:asciiTheme="minorHAnsi" w:hAnsiTheme="minorHAnsi" w:cstheme="minorHAnsi"/>
        </w:rPr>
        <w:t>px</w:t>
      </w:r>
      <w:proofErr w:type="spellEnd"/>
      <w:r w:rsidRPr="009B6D0B">
        <w:rPr>
          <w:rFonts w:asciiTheme="minorHAnsi" w:hAnsiTheme="minorHAnsi" w:cstheme="minorHAnsi"/>
        </w:rPr>
        <w:t>).</w:t>
      </w:r>
    </w:p>
    <w:p w14:paraId="7DB90921" w14:textId="7F2C593D" w:rsidR="00025B63" w:rsidRPr="009B6D0B" w:rsidRDefault="00025B63"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 xml:space="preserve">tablet - z rozdzielczością 768x1024 w wersji pionowej oraz poziomej, </w:t>
      </w:r>
    </w:p>
    <w:p w14:paraId="3EA04248" w14:textId="3CC8D2B5" w:rsidR="00025B63" w:rsidRPr="009B6D0B" w:rsidRDefault="00025B63" w:rsidP="00B927AD">
      <w:pPr>
        <w:widowControl w:val="0"/>
        <w:numPr>
          <w:ilvl w:val="0"/>
          <w:numId w:val="131"/>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 xml:space="preserve">monitor komputerowy - z rozdzielczością 1366x768 (wartość średnia), z uwzględnieniem wartości minimalnej – 900 </w:t>
      </w:r>
      <w:proofErr w:type="spellStart"/>
      <w:r w:rsidRPr="009B6D0B">
        <w:rPr>
          <w:rFonts w:asciiTheme="minorHAnsi" w:hAnsiTheme="minorHAnsi" w:cstheme="minorHAnsi"/>
        </w:rPr>
        <w:t>px</w:t>
      </w:r>
      <w:proofErr w:type="spellEnd"/>
      <w:r w:rsidRPr="009B6D0B">
        <w:rPr>
          <w:rFonts w:asciiTheme="minorHAnsi" w:hAnsiTheme="minorHAnsi" w:cstheme="minorHAnsi"/>
        </w:rPr>
        <w:t xml:space="preserve"> oraz wartości maksymalnej </w:t>
      </w:r>
      <w:r w:rsidR="00005A41" w:rsidRPr="009B6D0B">
        <w:rPr>
          <w:rFonts w:asciiTheme="minorHAnsi" w:hAnsiTheme="minorHAnsi" w:cstheme="minorHAnsi"/>
        </w:rPr>
        <w:t xml:space="preserve">- </w:t>
      </w:r>
      <w:r w:rsidRPr="009B6D0B">
        <w:rPr>
          <w:rFonts w:asciiTheme="minorHAnsi" w:hAnsiTheme="minorHAnsi" w:cstheme="minorHAnsi"/>
        </w:rPr>
        <w:t xml:space="preserve">1920 </w:t>
      </w:r>
      <w:proofErr w:type="spellStart"/>
      <w:r w:rsidRPr="009B6D0B">
        <w:rPr>
          <w:rFonts w:asciiTheme="minorHAnsi" w:hAnsiTheme="minorHAnsi" w:cstheme="minorHAnsi"/>
        </w:rPr>
        <w:t>px</w:t>
      </w:r>
      <w:proofErr w:type="spellEnd"/>
      <w:r w:rsidRPr="009B6D0B">
        <w:rPr>
          <w:rFonts w:asciiTheme="minorHAnsi" w:hAnsiTheme="minorHAnsi" w:cstheme="minorHAnsi"/>
        </w:rPr>
        <w:t>.</w:t>
      </w:r>
    </w:p>
    <w:p w14:paraId="251B9169" w14:textId="14389A5C" w:rsidR="00025B63" w:rsidRPr="009B6D0B" w:rsidRDefault="00023812" w:rsidP="00177DF3">
      <w:pPr>
        <w:rPr>
          <w:rFonts w:asciiTheme="minorHAnsi" w:hAnsiTheme="minorHAnsi" w:cstheme="minorHAnsi"/>
        </w:rPr>
      </w:pPr>
      <w:r w:rsidRPr="009B6D0B">
        <w:rPr>
          <w:rFonts w:asciiTheme="minorHAnsi" w:hAnsiTheme="minorHAnsi" w:cstheme="minorHAnsi"/>
        </w:rPr>
        <w:t>Podczas</w:t>
      </w:r>
      <w:r w:rsidR="00025B63" w:rsidRPr="009B6D0B">
        <w:rPr>
          <w:rFonts w:asciiTheme="minorHAnsi" w:hAnsiTheme="minorHAnsi" w:cstheme="minorHAnsi"/>
        </w:rPr>
        <w:t xml:space="preserve"> realizacji należy zwrócić uwagę aby w szczególności w wartościach minimalnych obiekty nie zachodziły na siebie i nie przykrywały treści bądź funkcjonalności. </w:t>
      </w:r>
    </w:p>
    <w:p w14:paraId="2A46D9A0" w14:textId="2DA62709" w:rsidR="00F81254" w:rsidRPr="009B6D0B" w:rsidRDefault="00025B63" w:rsidP="00177DF3">
      <w:pPr>
        <w:rPr>
          <w:rFonts w:asciiTheme="minorHAnsi" w:hAnsiTheme="minorHAnsi" w:cstheme="minorHAnsi"/>
        </w:rPr>
      </w:pPr>
      <w:r w:rsidRPr="009B6D0B">
        <w:rPr>
          <w:rFonts w:asciiTheme="minorHAnsi" w:hAnsiTheme="minorHAnsi" w:cstheme="minorHAnsi"/>
        </w:rPr>
        <w:t xml:space="preserve">Projektując widoki mobilne należy uwzględnić minimalną wielkość </w:t>
      </w:r>
      <w:proofErr w:type="spellStart"/>
      <w:r w:rsidRPr="009B6D0B">
        <w:rPr>
          <w:rFonts w:asciiTheme="minorHAnsi" w:hAnsiTheme="minorHAnsi" w:cstheme="minorHAnsi"/>
        </w:rPr>
        <w:t>fontów</w:t>
      </w:r>
      <w:proofErr w:type="spellEnd"/>
      <w:r w:rsidRPr="009B6D0B">
        <w:rPr>
          <w:rFonts w:asciiTheme="minorHAnsi" w:hAnsiTheme="minorHAnsi" w:cstheme="minorHAnsi"/>
        </w:rPr>
        <w:t xml:space="preserve"> – 16 </w:t>
      </w:r>
      <w:proofErr w:type="spellStart"/>
      <w:r w:rsidRPr="009B6D0B">
        <w:rPr>
          <w:rFonts w:asciiTheme="minorHAnsi" w:hAnsiTheme="minorHAnsi" w:cstheme="minorHAnsi"/>
        </w:rPr>
        <w:t>px</w:t>
      </w:r>
      <w:proofErr w:type="spellEnd"/>
      <w:r w:rsidRPr="009B6D0B">
        <w:rPr>
          <w:rFonts w:asciiTheme="minorHAnsi" w:hAnsiTheme="minorHAnsi" w:cstheme="minorHAnsi"/>
        </w:rPr>
        <w:t>. Jest to wartość ważna podczas analizy czytelności strony.</w:t>
      </w:r>
    </w:p>
    <w:p w14:paraId="41DED4ED" w14:textId="77777777" w:rsidR="008D23BE" w:rsidRPr="009B6D0B" w:rsidRDefault="008D23BE" w:rsidP="00177DF3">
      <w:pPr>
        <w:rPr>
          <w:rFonts w:asciiTheme="minorHAnsi" w:hAnsiTheme="minorHAnsi" w:cstheme="minorHAnsi"/>
        </w:rPr>
      </w:pPr>
    </w:p>
    <w:p w14:paraId="7B179E3F" w14:textId="00B13B6F" w:rsidR="00F81254" w:rsidRPr="009B6D0B" w:rsidRDefault="0080157A" w:rsidP="005844A9">
      <w:pPr>
        <w:ind w:left="284"/>
        <w:outlineLvl w:val="4"/>
        <w:rPr>
          <w:rFonts w:asciiTheme="minorHAnsi" w:hAnsiTheme="minorHAnsi" w:cstheme="minorHAnsi"/>
          <w:b/>
          <w:bCs/>
        </w:rPr>
      </w:pPr>
      <w:bookmarkStart w:id="2095" w:name="h.8nwt5u1lu4hi" w:colFirst="0" w:colLast="0"/>
      <w:bookmarkStart w:id="2096" w:name="_Toc446279104"/>
      <w:bookmarkStart w:id="2097" w:name="_Toc47605233"/>
      <w:bookmarkStart w:id="2098" w:name="_Toc47646948"/>
      <w:bookmarkEnd w:id="2095"/>
      <w:r w:rsidRPr="009B6D0B">
        <w:rPr>
          <w:rFonts w:asciiTheme="minorHAnsi" w:hAnsiTheme="minorHAnsi" w:cstheme="minorHAnsi"/>
          <w:b/>
          <w:bCs/>
        </w:rPr>
        <w:lastRenderedPageBreak/>
        <w:t xml:space="preserve">1.3.3. </w:t>
      </w:r>
      <w:r w:rsidR="00F81254" w:rsidRPr="009B6D0B">
        <w:rPr>
          <w:rFonts w:asciiTheme="minorHAnsi" w:hAnsiTheme="minorHAnsi" w:cstheme="minorHAnsi"/>
          <w:b/>
          <w:bCs/>
        </w:rPr>
        <w:t>Możliwości edytora WYSIWYG</w:t>
      </w:r>
      <w:bookmarkEnd w:id="2096"/>
      <w:bookmarkEnd w:id="2097"/>
      <w:bookmarkEnd w:id="2098"/>
    </w:p>
    <w:p w14:paraId="541ECFE5" w14:textId="6768DBDB"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edytorze wizualnym poza standardowymi funkcjami, potrzebne będzie udostępnienie redaktorom kilku dodatkowych narzędzi. Dokonując wyboru </w:t>
      </w:r>
      <w:proofErr w:type="spellStart"/>
      <w:r w:rsidRPr="009B6D0B">
        <w:rPr>
          <w:rFonts w:asciiTheme="minorHAnsi" w:hAnsiTheme="minorHAnsi" w:cstheme="minorHAnsi"/>
        </w:rPr>
        <w:t>WYSIWYGa</w:t>
      </w:r>
      <w:proofErr w:type="spellEnd"/>
      <w:r w:rsidRPr="009B6D0B">
        <w:rPr>
          <w:rFonts w:asciiTheme="minorHAnsi" w:hAnsiTheme="minorHAnsi" w:cstheme="minorHAnsi"/>
        </w:rPr>
        <w:t xml:space="preserve"> trzeba będzie sprawdzić</w:t>
      </w:r>
      <w:r w:rsidR="007C25B8" w:rsidRPr="009B6D0B">
        <w:rPr>
          <w:rFonts w:asciiTheme="minorHAnsi" w:hAnsiTheme="minorHAnsi" w:cstheme="minorHAnsi"/>
        </w:rPr>
        <w:t>,</w:t>
      </w:r>
      <w:r w:rsidRPr="009B6D0B">
        <w:rPr>
          <w:rFonts w:asciiTheme="minorHAnsi" w:hAnsiTheme="minorHAnsi" w:cstheme="minorHAnsi"/>
        </w:rPr>
        <w:t xml:space="preserve"> czy rozwiązanie obsługuje dane funkcje natywnie</w:t>
      </w:r>
      <w:r w:rsidR="007C25B8" w:rsidRPr="009B6D0B">
        <w:rPr>
          <w:rFonts w:asciiTheme="minorHAnsi" w:hAnsiTheme="minorHAnsi" w:cstheme="minorHAnsi"/>
        </w:rPr>
        <w:t>,</w:t>
      </w:r>
      <w:r w:rsidRPr="009B6D0B">
        <w:rPr>
          <w:rFonts w:asciiTheme="minorHAnsi" w:hAnsiTheme="minorHAnsi" w:cstheme="minorHAnsi"/>
        </w:rPr>
        <w:t xml:space="preserve"> np. na podstawie </w:t>
      </w:r>
      <w:proofErr w:type="spellStart"/>
      <w:r w:rsidRPr="009B6D0B">
        <w:rPr>
          <w:rFonts w:asciiTheme="minorHAnsi" w:hAnsiTheme="minorHAnsi" w:cstheme="minorHAnsi"/>
        </w:rPr>
        <w:t>pluginów</w:t>
      </w:r>
      <w:proofErr w:type="spellEnd"/>
      <w:r w:rsidRPr="009B6D0B">
        <w:rPr>
          <w:rFonts w:asciiTheme="minorHAnsi" w:hAnsiTheme="minorHAnsi" w:cstheme="minorHAnsi"/>
        </w:rPr>
        <w:t>.</w:t>
      </w:r>
    </w:p>
    <w:p w14:paraId="3D1A6B85" w14:textId="52CAF999"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Wstępna rekomendacja na rozwiązanie WYSIWYG to </w:t>
      </w:r>
      <w:hyperlink r:id="rId47">
        <w:r w:rsidRPr="009B6D0B">
          <w:rPr>
            <w:rFonts w:asciiTheme="minorHAnsi" w:hAnsiTheme="minorHAnsi" w:cstheme="minorHAnsi"/>
            <w:color w:val="1155CC"/>
            <w:u w:val="single"/>
          </w:rPr>
          <w:t>TinyMCE</w:t>
        </w:r>
      </w:hyperlink>
      <w:r w:rsidRPr="009B6D0B">
        <w:rPr>
          <w:rFonts w:asciiTheme="minorHAnsi" w:hAnsiTheme="minorHAnsi" w:cstheme="minorHAnsi"/>
        </w:rPr>
        <w:t>. W trakcie produkcji systemu trzeba będzie dokonać wyboru, która wersja edytora powinna być dostępna dla redaktorów systemu iPFRON+.</w:t>
      </w:r>
    </w:p>
    <w:p w14:paraId="399B934D"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Narzędzia, które mogą nie być częścią domyślnej instalacji edytora to:</w:t>
      </w:r>
    </w:p>
    <w:p w14:paraId="206EBD7A" w14:textId="77777777" w:rsidR="00F81254" w:rsidRPr="009B6D0B" w:rsidRDefault="00F81254" w:rsidP="00B927AD">
      <w:pPr>
        <w:widowControl w:val="0"/>
        <w:numPr>
          <w:ilvl w:val="0"/>
          <w:numId w:val="132"/>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Ustawianie języka dla wybranego fragmentu.</w:t>
      </w:r>
    </w:p>
    <w:p w14:paraId="5367B641" w14:textId="77777777" w:rsidR="00F81254" w:rsidRPr="009B6D0B" w:rsidRDefault="00F81254" w:rsidP="00B927AD">
      <w:pPr>
        <w:widowControl w:val="0"/>
        <w:numPr>
          <w:ilvl w:val="0"/>
          <w:numId w:val="132"/>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Tworzenie treści w znaczniku &lt;</w:t>
      </w:r>
      <w:proofErr w:type="spellStart"/>
      <w:r w:rsidRPr="009B6D0B">
        <w:rPr>
          <w:rFonts w:asciiTheme="minorHAnsi" w:hAnsiTheme="minorHAnsi" w:cstheme="minorHAnsi"/>
        </w:rPr>
        <w:t>abbr</w:t>
      </w:r>
      <w:proofErr w:type="spellEnd"/>
      <w:r w:rsidRPr="009B6D0B">
        <w:rPr>
          <w:rFonts w:asciiTheme="minorHAnsi" w:hAnsiTheme="minorHAnsi" w:cstheme="minorHAnsi"/>
        </w:rPr>
        <w:t>&gt;.</w:t>
      </w:r>
    </w:p>
    <w:p w14:paraId="4CC7B9A6" w14:textId="77777777" w:rsidR="00F81254" w:rsidRPr="009B6D0B" w:rsidRDefault="00F81254" w:rsidP="00B927AD">
      <w:pPr>
        <w:widowControl w:val="0"/>
        <w:numPr>
          <w:ilvl w:val="0"/>
          <w:numId w:val="132"/>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Tworzenie listy definicji / opisu.</w:t>
      </w:r>
    </w:p>
    <w:p w14:paraId="2529ED92" w14:textId="77777777" w:rsidR="00F81254" w:rsidRPr="009B6D0B" w:rsidRDefault="00F81254" w:rsidP="00B927AD">
      <w:pPr>
        <w:widowControl w:val="0"/>
        <w:numPr>
          <w:ilvl w:val="0"/>
          <w:numId w:val="132"/>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 xml:space="preserve">Ustawianie odrębnej treści dla podpisu, alta i </w:t>
      </w:r>
      <w:proofErr w:type="spellStart"/>
      <w:r w:rsidRPr="009B6D0B">
        <w:rPr>
          <w:rFonts w:asciiTheme="minorHAnsi" w:hAnsiTheme="minorHAnsi" w:cstheme="minorHAnsi"/>
        </w:rPr>
        <w:t>title</w:t>
      </w:r>
      <w:proofErr w:type="spellEnd"/>
      <w:r w:rsidRPr="009B6D0B">
        <w:rPr>
          <w:rFonts w:asciiTheme="minorHAnsi" w:hAnsiTheme="minorHAnsi" w:cstheme="minorHAnsi"/>
        </w:rPr>
        <w:t xml:space="preserve"> zdjęcia.</w:t>
      </w:r>
    </w:p>
    <w:p w14:paraId="548BD2D4" w14:textId="63A79323" w:rsidR="00F81254" w:rsidRPr="009B6D0B" w:rsidRDefault="00F81254" w:rsidP="00B927AD">
      <w:pPr>
        <w:widowControl w:val="0"/>
        <w:numPr>
          <w:ilvl w:val="0"/>
          <w:numId w:val="132"/>
        </w:numPr>
        <w:spacing w:after="240" w:line="288" w:lineRule="auto"/>
        <w:ind w:left="714" w:hanging="357"/>
        <w:contextualSpacing/>
        <w:rPr>
          <w:rFonts w:asciiTheme="minorHAnsi" w:hAnsiTheme="minorHAnsi" w:cstheme="minorHAnsi"/>
        </w:rPr>
      </w:pPr>
      <w:r w:rsidRPr="009B6D0B">
        <w:rPr>
          <w:rFonts w:asciiTheme="minorHAnsi" w:hAnsiTheme="minorHAnsi" w:cstheme="minorHAnsi"/>
        </w:rPr>
        <w:t>Budowanie wielokrotnie zagnieżdżonych list uporządkowanych z możliwością zdefiniowania różnych form numeracji dla każdego poziomu.</w:t>
      </w:r>
    </w:p>
    <w:p w14:paraId="1323F239" w14:textId="01A4DEBD" w:rsidR="00F81254" w:rsidRPr="009B6D0B" w:rsidRDefault="00576065" w:rsidP="005844A9">
      <w:pPr>
        <w:spacing w:before="600"/>
        <w:ind w:left="284"/>
        <w:outlineLvl w:val="3"/>
        <w:rPr>
          <w:rFonts w:asciiTheme="minorHAnsi" w:hAnsiTheme="minorHAnsi" w:cstheme="minorHAnsi"/>
          <w:b/>
          <w:bCs/>
          <w:sz w:val="26"/>
          <w:szCs w:val="26"/>
        </w:rPr>
      </w:pPr>
      <w:bookmarkStart w:id="2099" w:name="h.g1b7cpwoi5cx" w:colFirst="0" w:colLast="0"/>
      <w:bookmarkStart w:id="2100" w:name="_Toc446279105"/>
      <w:bookmarkStart w:id="2101" w:name="_Toc47605234"/>
      <w:bookmarkStart w:id="2102" w:name="_Toc47646949"/>
      <w:bookmarkEnd w:id="2099"/>
      <w:r w:rsidRPr="009B6D0B">
        <w:rPr>
          <w:rFonts w:asciiTheme="minorHAnsi" w:hAnsiTheme="minorHAnsi" w:cstheme="minorHAnsi"/>
          <w:b/>
          <w:bCs/>
          <w:sz w:val="26"/>
          <w:szCs w:val="26"/>
        </w:rPr>
        <w:t xml:space="preserve">1.4. </w:t>
      </w:r>
      <w:r w:rsidR="00F81254" w:rsidRPr="009B6D0B">
        <w:rPr>
          <w:rFonts w:asciiTheme="minorHAnsi" w:hAnsiTheme="minorHAnsi" w:cstheme="minorHAnsi"/>
          <w:b/>
          <w:bCs/>
          <w:sz w:val="26"/>
          <w:szCs w:val="26"/>
        </w:rPr>
        <w:t>Działanie z oprogramowaniem wspomagającym</w:t>
      </w:r>
      <w:bookmarkEnd w:id="2100"/>
      <w:bookmarkEnd w:id="2101"/>
      <w:bookmarkEnd w:id="2102"/>
    </w:p>
    <w:p w14:paraId="65103B10"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Działanie serwisu PFRON będzie analizowane przy użyciu:</w:t>
      </w:r>
    </w:p>
    <w:p w14:paraId="3AB6C428" w14:textId="77777777" w:rsidR="00F81254" w:rsidRPr="009B6D0B" w:rsidRDefault="00F8125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 xml:space="preserve">popularnych czytników ekranu — NVDA, </w:t>
      </w:r>
      <w:proofErr w:type="spellStart"/>
      <w:r w:rsidRPr="009B6D0B">
        <w:rPr>
          <w:rFonts w:asciiTheme="minorHAnsi" w:hAnsiTheme="minorHAnsi" w:cstheme="minorHAnsi"/>
        </w:rPr>
        <w:t>Jaws</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Window-Eyes</w:t>
      </w:r>
      <w:proofErr w:type="spellEnd"/>
      <w:r w:rsidRPr="009B6D0B">
        <w:rPr>
          <w:rFonts w:asciiTheme="minorHAnsi" w:hAnsiTheme="minorHAnsi" w:cstheme="minorHAnsi"/>
        </w:rPr>
        <w:t>,</w:t>
      </w:r>
    </w:p>
    <w:p w14:paraId="1090093A" w14:textId="77777777" w:rsidR="00F81254" w:rsidRPr="009B6D0B" w:rsidRDefault="00F8125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 xml:space="preserve">powiększalników takich jak </w:t>
      </w:r>
      <w:proofErr w:type="spellStart"/>
      <w:r w:rsidRPr="009B6D0B">
        <w:rPr>
          <w:rFonts w:asciiTheme="minorHAnsi" w:hAnsiTheme="minorHAnsi" w:cstheme="minorHAnsi"/>
        </w:rPr>
        <w:t>ZoomText</w:t>
      </w:r>
      <w:proofErr w:type="spellEnd"/>
      <w:r w:rsidRPr="009B6D0B">
        <w:rPr>
          <w:rFonts w:asciiTheme="minorHAnsi" w:hAnsiTheme="minorHAnsi" w:cstheme="minorHAnsi"/>
        </w:rPr>
        <w:t>,</w:t>
      </w:r>
    </w:p>
    <w:p w14:paraId="00BEAF9F" w14:textId="67F2D740" w:rsidR="00F81254" w:rsidRPr="009B6D0B" w:rsidRDefault="00F8125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tryb</w:t>
      </w:r>
      <w:r w:rsidR="007C25B8" w:rsidRPr="009B6D0B">
        <w:rPr>
          <w:rFonts w:asciiTheme="minorHAnsi" w:hAnsiTheme="minorHAnsi" w:cstheme="minorHAnsi"/>
        </w:rPr>
        <w:t>u</w:t>
      </w:r>
      <w:r w:rsidRPr="009B6D0B">
        <w:rPr>
          <w:rFonts w:asciiTheme="minorHAnsi" w:hAnsiTheme="minorHAnsi" w:cstheme="minorHAnsi"/>
        </w:rPr>
        <w:t xml:space="preserve"> wysokiego kontrastu Windows,</w:t>
      </w:r>
    </w:p>
    <w:p w14:paraId="2E64070F" w14:textId="19BBB97E" w:rsidR="00F81254" w:rsidRPr="009B6D0B" w:rsidRDefault="00F8125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urządze</w:t>
      </w:r>
      <w:r w:rsidR="007C25B8" w:rsidRPr="009B6D0B">
        <w:rPr>
          <w:rFonts w:asciiTheme="minorHAnsi" w:hAnsiTheme="minorHAnsi" w:cstheme="minorHAnsi"/>
        </w:rPr>
        <w:t>ń</w:t>
      </w:r>
      <w:r w:rsidRPr="009B6D0B">
        <w:rPr>
          <w:rFonts w:asciiTheme="minorHAnsi" w:hAnsiTheme="minorHAnsi" w:cstheme="minorHAnsi"/>
        </w:rPr>
        <w:t xml:space="preserve"> typu </w:t>
      </w:r>
      <w:proofErr w:type="spellStart"/>
      <w:r w:rsidRPr="009B6D0B">
        <w:rPr>
          <w:rFonts w:asciiTheme="minorHAnsi" w:hAnsiTheme="minorHAnsi" w:cstheme="minorHAnsi"/>
        </w:rPr>
        <w:t>switch</w:t>
      </w:r>
      <w:proofErr w:type="spellEnd"/>
      <w:r w:rsidRPr="009B6D0B">
        <w:rPr>
          <w:rFonts w:asciiTheme="minorHAnsi" w:hAnsiTheme="minorHAnsi" w:cstheme="minorHAnsi"/>
        </w:rPr>
        <w:t>,</w:t>
      </w:r>
    </w:p>
    <w:p w14:paraId="4E6F88F1" w14:textId="78844C78" w:rsidR="00F81254" w:rsidRPr="009B6D0B" w:rsidRDefault="00F8125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urządze</w:t>
      </w:r>
      <w:r w:rsidR="007C25B8" w:rsidRPr="009B6D0B">
        <w:rPr>
          <w:rFonts w:asciiTheme="minorHAnsi" w:hAnsiTheme="minorHAnsi" w:cstheme="minorHAnsi"/>
        </w:rPr>
        <w:t>ń</w:t>
      </w:r>
      <w:r w:rsidRPr="009B6D0B">
        <w:rPr>
          <w:rFonts w:asciiTheme="minorHAnsi" w:hAnsiTheme="minorHAnsi" w:cstheme="minorHAnsi"/>
        </w:rPr>
        <w:t xml:space="preserve"> mobilnych z systemami Android / iOS, a w tych systemach z:</w:t>
      </w:r>
    </w:p>
    <w:p w14:paraId="27E55743" w14:textId="77777777" w:rsidR="00F81254" w:rsidRPr="009B6D0B" w:rsidRDefault="00F81254" w:rsidP="00B927AD">
      <w:pPr>
        <w:widowControl w:val="0"/>
        <w:numPr>
          <w:ilvl w:val="1"/>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czytnikami ekranu,</w:t>
      </w:r>
    </w:p>
    <w:p w14:paraId="24516F12" w14:textId="77777777" w:rsidR="00F81254" w:rsidRPr="009B6D0B" w:rsidRDefault="00F81254" w:rsidP="00B927AD">
      <w:pPr>
        <w:widowControl w:val="0"/>
        <w:numPr>
          <w:ilvl w:val="1"/>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 xml:space="preserve">rozwiązaniami typu </w:t>
      </w:r>
      <w:proofErr w:type="spellStart"/>
      <w:r w:rsidRPr="009B6D0B">
        <w:rPr>
          <w:rFonts w:asciiTheme="minorHAnsi" w:hAnsiTheme="minorHAnsi" w:cstheme="minorHAnsi"/>
        </w:rPr>
        <w:t>switch</w:t>
      </w:r>
      <w:proofErr w:type="spellEnd"/>
      <w:r w:rsidRPr="009B6D0B">
        <w:rPr>
          <w:rFonts w:asciiTheme="minorHAnsi" w:hAnsiTheme="minorHAnsi" w:cstheme="minorHAnsi"/>
        </w:rPr>
        <w:t>,</w:t>
      </w:r>
    </w:p>
    <w:p w14:paraId="631ED530" w14:textId="77777777" w:rsidR="00F81254" w:rsidRPr="009B6D0B" w:rsidRDefault="00F81254" w:rsidP="00B927AD">
      <w:pPr>
        <w:widowControl w:val="0"/>
        <w:numPr>
          <w:ilvl w:val="1"/>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powiększaniem ekranu i tekstu.</w:t>
      </w:r>
    </w:p>
    <w:p w14:paraId="30E56F80" w14:textId="79B25838"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Testy zostaną przeprowadzone zarówno przez ekspertów jak i z </w:t>
      </w:r>
      <w:r w:rsidR="00645F11" w:rsidRPr="009B6D0B">
        <w:rPr>
          <w:rFonts w:asciiTheme="minorHAnsi" w:hAnsiTheme="minorHAnsi" w:cstheme="minorHAnsi"/>
        </w:rPr>
        <w:t>U</w:t>
      </w:r>
      <w:r w:rsidRPr="009B6D0B">
        <w:rPr>
          <w:rFonts w:asciiTheme="minorHAnsi" w:hAnsiTheme="minorHAnsi" w:cstheme="minorHAnsi"/>
        </w:rPr>
        <w:t>żytkownikami z niepełnosprawnościami.</w:t>
      </w:r>
    </w:p>
    <w:p w14:paraId="6CF34BE7" w14:textId="6E81E187" w:rsidR="00F81254" w:rsidRPr="009B6D0B" w:rsidRDefault="00F81254" w:rsidP="00177DF3">
      <w:pPr>
        <w:rPr>
          <w:rFonts w:asciiTheme="minorHAnsi" w:hAnsiTheme="minorHAnsi" w:cstheme="minorHAnsi"/>
        </w:rPr>
      </w:pPr>
    </w:p>
    <w:p w14:paraId="4CB3C4EB" w14:textId="13A0BC29" w:rsidR="00F81254" w:rsidRPr="009B6D0B" w:rsidRDefault="00576065" w:rsidP="007E2A6F">
      <w:pPr>
        <w:outlineLvl w:val="2"/>
        <w:rPr>
          <w:rFonts w:asciiTheme="minorHAnsi" w:hAnsiTheme="minorHAnsi" w:cstheme="minorHAnsi"/>
          <w:sz w:val="26"/>
          <w:szCs w:val="26"/>
        </w:rPr>
      </w:pPr>
      <w:bookmarkStart w:id="2103" w:name="h.o9by3euxvvnb" w:colFirst="0" w:colLast="0"/>
      <w:bookmarkStart w:id="2104" w:name="_Toc56792445"/>
      <w:bookmarkEnd w:id="2103"/>
      <w:r w:rsidRPr="009B6D0B">
        <w:rPr>
          <w:rFonts w:asciiTheme="minorHAnsi" w:hAnsiTheme="minorHAnsi" w:cstheme="minorHAnsi"/>
          <w:b/>
          <w:bCs/>
          <w:sz w:val="26"/>
          <w:szCs w:val="26"/>
        </w:rPr>
        <w:t xml:space="preserve">2. </w:t>
      </w:r>
      <w:bookmarkStart w:id="2105" w:name="_Toc47605235"/>
      <w:bookmarkStart w:id="2106" w:name="_Toc47646950"/>
      <w:r w:rsidR="00F81254" w:rsidRPr="009B6D0B">
        <w:rPr>
          <w:rFonts w:asciiTheme="minorHAnsi" w:hAnsiTheme="minorHAnsi" w:cstheme="minorHAnsi"/>
          <w:b/>
          <w:bCs/>
          <w:sz w:val="26"/>
          <w:szCs w:val="26"/>
        </w:rPr>
        <w:t>Wytyczne dostępności (graficzne)</w:t>
      </w:r>
      <w:bookmarkEnd w:id="2104"/>
      <w:bookmarkEnd w:id="2105"/>
      <w:bookmarkEnd w:id="2106"/>
    </w:p>
    <w:p w14:paraId="279649B5" w14:textId="53745A70" w:rsidR="00F81254" w:rsidRPr="009B6D0B" w:rsidRDefault="00F67DF4" w:rsidP="007E2A6F">
      <w:pPr>
        <w:ind w:left="284"/>
        <w:outlineLvl w:val="3"/>
        <w:rPr>
          <w:rFonts w:asciiTheme="minorHAnsi" w:hAnsiTheme="minorHAnsi" w:cstheme="minorHAnsi"/>
          <w:b/>
          <w:bCs/>
          <w:sz w:val="26"/>
          <w:szCs w:val="26"/>
        </w:rPr>
      </w:pPr>
      <w:bookmarkStart w:id="2107" w:name="_Toc47605236"/>
      <w:bookmarkStart w:id="2108" w:name="_Toc47646951"/>
      <w:r w:rsidRPr="009B6D0B">
        <w:rPr>
          <w:rFonts w:asciiTheme="minorHAnsi" w:hAnsiTheme="minorHAnsi" w:cstheme="minorHAnsi"/>
          <w:b/>
          <w:bCs/>
          <w:sz w:val="26"/>
          <w:szCs w:val="26"/>
        </w:rPr>
        <w:t xml:space="preserve">2.1. </w:t>
      </w:r>
      <w:r w:rsidR="00F81254" w:rsidRPr="009B6D0B">
        <w:rPr>
          <w:rFonts w:asciiTheme="minorHAnsi" w:hAnsiTheme="minorHAnsi" w:cstheme="minorHAnsi"/>
          <w:b/>
          <w:bCs/>
          <w:sz w:val="26"/>
          <w:szCs w:val="26"/>
        </w:rPr>
        <w:t>Wprowadzenie</w:t>
      </w:r>
      <w:bookmarkEnd w:id="2107"/>
      <w:bookmarkEnd w:id="2108"/>
    </w:p>
    <w:p w14:paraId="4B967287" w14:textId="31BE6FBA"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poniższych rozdziałach opisujemy kluczowe wymagania graficzne i wskazówki dla Wykonawcy </w:t>
      </w:r>
      <w:r w:rsidR="00A76C54" w:rsidRPr="009B6D0B">
        <w:rPr>
          <w:rFonts w:asciiTheme="minorHAnsi" w:hAnsiTheme="minorHAnsi" w:cstheme="minorHAnsi"/>
        </w:rPr>
        <w:t>systemu</w:t>
      </w:r>
      <w:r w:rsidRPr="009B6D0B">
        <w:rPr>
          <w:rFonts w:asciiTheme="minorHAnsi" w:hAnsiTheme="minorHAnsi" w:cstheme="minorHAnsi"/>
        </w:rPr>
        <w:t>. Nie jest to lista kompletna. Stworzenie pełnej listy nie jest możliwe bez analizy istniejącego projektu. W trakcie realizacji konkretne aspekty dostępności będą analizowane przez wykwalifikowanych audytorów dostępności i Wykonawca otrzyma wsparcie.</w:t>
      </w:r>
    </w:p>
    <w:p w14:paraId="71D101C4" w14:textId="77777777" w:rsidR="00F67DF4" w:rsidRPr="009B6D0B" w:rsidRDefault="00F67DF4" w:rsidP="00177DF3">
      <w:pPr>
        <w:rPr>
          <w:rFonts w:asciiTheme="minorHAnsi" w:hAnsiTheme="minorHAnsi" w:cstheme="minorHAnsi"/>
        </w:rPr>
      </w:pPr>
    </w:p>
    <w:p w14:paraId="65B493B6" w14:textId="1EECDB64" w:rsidR="00F81254" w:rsidRPr="009B6D0B" w:rsidRDefault="00F67DF4" w:rsidP="00F108CB">
      <w:pPr>
        <w:ind w:left="284"/>
        <w:outlineLvl w:val="3"/>
        <w:rPr>
          <w:rFonts w:asciiTheme="minorHAnsi" w:hAnsiTheme="minorHAnsi" w:cstheme="minorHAnsi"/>
          <w:b/>
          <w:bCs/>
          <w:sz w:val="26"/>
          <w:szCs w:val="26"/>
        </w:rPr>
      </w:pPr>
      <w:bookmarkStart w:id="2109" w:name="_Toc446278259"/>
      <w:bookmarkStart w:id="2110" w:name="_Toc47605237"/>
      <w:bookmarkStart w:id="2111" w:name="_Toc47646952"/>
      <w:r w:rsidRPr="009B6D0B">
        <w:rPr>
          <w:rFonts w:asciiTheme="minorHAnsi" w:hAnsiTheme="minorHAnsi" w:cstheme="minorHAnsi"/>
          <w:b/>
          <w:bCs/>
          <w:sz w:val="26"/>
          <w:szCs w:val="26"/>
        </w:rPr>
        <w:t xml:space="preserve">2.2. </w:t>
      </w:r>
      <w:r w:rsidR="00F81254" w:rsidRPr="009B6D0B">
        <w:rPr>
          <w:rFonts w:asciiTheme="minorHAnsi" w:hAnsiTheme="minorHAnsi" w:cstheme="minorHAnsi"/>
          <w:b/>
          <w:bCs/>
          <w:sz w:val="26"/>
          <w:szCs w:val="26"/>
        </w:rPr>
        <w:t>Kontrast treści</w:t>
      </w:r>
      <w:bookmarkEnd w:id="2109"/>
      <w:bookmarkEnd w:id="2110"/>
      <w:bookmarkEnd w:id="2111"/>
    </w:p>
    <w:p w14:paraId="5B9391D2" w14:textId="0CD47945" w:rsidR="00F81254" w:rsidRPr="009B6D0B" w:rsidRDefault="00F81254" w:rsidP="00177DF3">
      <w:pPr>
        <w:rPr>
          <w:rFonts w:asciiTheme="minorHAnsi" w:hAnsiTheme="minorHAnsi" w:cstheme="minorHAnsi"/>
        </w:rPr>
      </w:pPr>
      <w:r w:rsidRPr="009B6D0B">
        <w:rPr>
          <w:rFonts w:asciiTheme="minorHAnsi" w:hAnsiTheme="minorHAnsi" w:cstheme="minorHAnsi"/>
        </w:rPr>
        <w:t>Kontrast między kolorem tekstu a kolorem tła</w:t>
      </w:r>
      <w:r w:rsidR="007C25B8" w:rsidRPr="009B6D0B">
        <w:rPr>
          <w:rFonts w:asciiTheme="minorHAnsi" w:hAnsiTheme="minorHAnsi" w:cstheme="minorHAnsi"/>
        </w:rPr>
        <w:t>,</w:t>
      </w:r>
      <w:r w:rsidRPr="009B6D0B">
        <w:rPr>
          <w:rFonts w:asciiTheme="minorHAnsi" w:hAnsiTheme="minorHAnsi" w:cstheme="minorHAnsi"/>
        </w:rPr>
        <w:t xml:space="preserve"> na jakim jest on prezentowany</w:t>
      </w:r>
      <w:r w:rsidR="007C25B8" w:rsidRPr="009B6D0B">
        <w:rPr>
          <w:rFonts w:asciiTheme="minorHAnsi" w:hAnsiTheme="minorHAnsi" w:cstheme="minorHAnsi"/>
        </w:rPr>
        <w:t>,</w:t>
      </w:r>
      <w:r w:rsidRPr="009B6D0B">
        <w:rPr>
          <w:rFonts w:asciiTheme="minorHAnsi" w:hAnsiTheme="minorHAnsi" w:cstheme="minorHAnsi"/>
        </w:rPr>
        <w:t xml:space="preserve"> musi wynosić minimum 7:1. </w:t>
      </w:r>
    </w:p>
    <w:p w14:paraId="474E03EC"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 przypadku treści drugorzędnych (np. informacje normatywne w stopce serwisu) kontrast ten może wynosić 4,5:1.</w:t>
      </w:r>
    </w:p>
    <w:p w14:paraId="16F95E63"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Prostym narzędziem do analizy poziomu kontrastu jest </w:t>
      </w:r>
      <w:hyperlink r:id="rId48">
        <w:proofErr w:type="spellStart"/>
        <w:r w:rsidRPr="009B6D0B">
          <w:rPr>
            <w:rFonts w:asciiTheme="minorHAnsi" w:hAnsiTheme="minorHAnsi" w:cstheme="minorHAnsi"/>
            <w:color w:val="1155CC"/>
            <w:u w:val="single"/>
          </w:rPr>
          <w:t>Color</w:t>
        </w:r>
        <w:proofErr w:type="spellEnd"/>
        <w:r w:rsidRPr="009B6D0B">
          <w:rPr>
            <w:rFonts w:asciiTheme="minorHAnsi" w:hAnsiTheme="minorHAnsi" w:cstheme="minorHAnsi"/>
            <w:color w:val="1155CC"/>
            <w:u w:val="single"/>
          </w:rPr>
          <w:t xml:space="preserve"> Contrast Analyzer</w:t>
        </w:r>
      </w:hyperlink>
      <w:r w:rsidRPr="009B6D0B">
        <w:rPr>
          <w:rFonts w:asciiTheme="minorHAnsi" w:hAnsiTheme="minorHAnsi" w:cstheme="minorHAnsi"/>
        </w:rPr>
        <w:t xml:space="preserve">. </w:t>
      </w:r>
    </w:p>
    <w:p w14:paraId="77A6B3C9"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lastRenderedPageBreak/>
        <w:t>Między innymi tym narzędziem będzie wykonywana weryfikacja zgodność projektu graficznego z zapisami zamówienia.</w:t>
      </w:r>
    </w:p>
    <w:p w14:paraId="514C0C39" w14:textId="754030C4" w:rsidR="00F81254" w:rsidRPr="009B6D0B" w:rsidRDefault="00F81254" w:rsidP="00177DF3">
      <w:pPr>
        <w:rPr>
          <w:rFonts w:asciiTheme="minorHAnsi" w:hAnsiTheme="minorHAnsi" w:cstheme="minorHAnsi"/>
        </w:rPr>
      </w:pPr>
      <w:r w:rsidRPr="009B6D0B">
        <w:rPr>
          <w:rFonts w:asciiTheme="minorHAnsi" w:hAnsiTheme="minorHAnsi" w:cstheme="minorHAnsi"/>
        </w:rPr>
        <w:t>W związku z wymogami dotyczącymi kontrastu</w:t>
      </w:r>
      <w:r w:rsidR="007C25B8" w:rsidRPr="009B6D0B">
        <w:rPr>
          <w:rFonts w:asciiTheme="minorHAnsi" w:hAnsiTheme="minorHAnsi" w:cstheme="minorHAnsi"/>
        </w:rPr>
        <w:t>,</w:t>
      </w:r>
      <w:r w:rsidRPr="009B6D0B">
        <w:rPr>
          <w:rFonts w:asciiTheme="minorHAnsi" w:hAnsiTheme="minorHAnsi" w:cstheme="minorHAnsi"/>
        </w:rPr>
        <w:t xml:space="preserve"> nie powinny być w serwisie stosowane elementy prezentujące tekst na tle niejednorodnym, np. bezpośrednio na tle zdjęcia.</w:t>
      </w:r>
    </w:p>
    <w:p w14:paraId="6D7DB741" w14:textId="7FA948C4"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Stosowanie kolorystyki mniej kontrastowej jest dopuszczalne tylko w zakresie graficznych elementów dekoracyjnych w serwisie. </w:t>
      </w:r>
    </w:p>
    <w:p w14:paraId="1C59854F" w14:textId="77777777" w:rsidR="00F67DF4" w:rsidRPr="009B6D0B" w:rsidRDefault="00F67DF4" w:rsidP="00177DF3">
      <w:pPr>
        <w:rPr>
          <w:rFonts w:asciiTheme="minorHAnsi" w:hAnsiTheme="minorHAnsi" w:cstheme="minorHAnsi"/>
        </w:rPr>
      </w:pPr>
    </w:p>
    <w:p w14:paraId="0AEC1C92" w14:textId="70F5BE4D" w:rsidR="00F81254" w:rsidRPr="009B6D0B" w:rsidRDefault="00F67DF4" w:rsidP="007B07E0">
      <w:pPr>
        <w:ind w:left="284"/>
        <w:outlineLvl w:val="3"/>
        <w:rPr>
          <w:rFonts w:asciiTheme="minorHAnsi" w:hAnsiTheme="minorHAnsi" w:cstheme="minorHAnsi"/>
          <w:b/>
          <w:bCs/>
          <w:sz w:val="26"/>
          <w:szCs w:val="26"/>
        </w:rPr>
      </w:pPr>
      <w:bookmarkStart w:id="2112" w:name="h.yhczskphfzks" w:colFirst="0" w:colLast="0"/>
      <w:bookmarkStart w:id="2113" w:name="_Toc446278260"/>
      <w:bookmarkStart w:id="2114" w:name="_Toc47605238"/>
      <w:bookmarkStart w:id="2115" w:name="_Toc47646953"/>
      <w:bookmarkEnd w:id="2112"/>
      <w:r w:rsidRPr="009B6D0B">
        <w:rPr>
          <w:rFonts w:asciiTheme="minorHAnsi" w:hAnsiTheme="minorHAnsi" w:cstheme="minorHAnsi"/>
          <w:b/>
          <w:bCs/>
          <w:sz w:val="26"/>
          <w:szCs w:val="26"/>
        </w:rPr>
        <w:t xml:space="preserve">2.3. </w:t>
      </w:r>
      <w:r w:rsidR="00F81254" w:rsidRPr="009B6D0B">
        <w:rPr>
          <w:rFonts w:asciiTheme="minorHAnsi" w:hAnsiTheme="minorHAnsi" w:cstheme="minorHAnsi"/>
          <w:b/>
          <w:bCs/>
          <w:sz w:val="26"/>
          <w:szCs w:val="26"/>
        </w:rPr>
        <w:t>Identyfikacja linków</w:t>
      </w:r>
      <w:bookmarkEnd w:id="2113"/>
      <w:bookmarkEnd w:id="2114"/>
      <w:bookmarkEnd w:id="2115"/>
    </w:p>
    <w:p w14:paraId="1F10CC81" w14:textId="410F2AEF"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Linki tekstowe muszą być jasno identyfikowalne przez wszystkich </w:t>
      </w:r>
      <w:r w:rsidR="00FC4028" w:rsidRPr="009B6D0B">
        <w:rPr>
          <w:rFonts w:asciiTheme="minorHAnsi" w:hAnsiTheme="minorHAnsi" w:cstheme="minorHAnsi"/>
        </w:rPr>
        <w:t>U</w:t>
      </w:r>
      <w:r w:rsidRPr="009B6D0B">
        <w:rPr>
          <w:rFonts w:asciiTheme="minorHAnsi" w:hAnsiTheme="minorHAnsi" w:cstheme="minorHAnsi"/>
        </w:rPr>
        <w:t xml:space="preserve">żytkowników serwisu. </w:t>
      </w:r>
    </w:p>
    <w:p w14:paraId="628244EE"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Oznacza to, że muszą odróżniać się od tekstu zarówno kolorem jak i podkreśleniem.</w:t>
      </w:r>
    </w:p>
    <w:p w14:paraId="3A9B5705"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Podkreślenie powinno być użyte w projekcie graficznym wyłącznie do oznaczenia linków. To samo dotyczy koloru linków. Kolor ten nie może być powtórzony na żadnym elemencie </w:t>
      </w:r>
      <w:proofErr w:type="spellStart"/>
      <w:r w:rsidRPr="009B6D0B">
        <w:rPr>
          <w:rFonts w:asciiTheme="minorHAnsi" w:hAnsiTheme="minorHAnsi" w:cstheme="minorHAnsi"/>
        </w:rPr>
        <w:t>nieklikalnym</w:t>
      </w:r>
      <w:proofErr w:type="spellEnd"/>
      <w:r w:rsidRPr="009B6D0B">
        <w:rPr>
          <w:rFonts w:asciiTheme="minorHAnsi" w:hAnsiTheme="minorHAnsi" w:cstheme="minorHAnsi"/>
        </w:rPr>
        <w:t>. Kolor ten musi również spełniać wymogi wskazane w punkcie “Kontrast treści”.</w:t>
      </w:r>
    </w:p>
    <w:p w14:paraId="74663E9E" w14:textId="1E92726E" w:rsidR="00F81254" w:rsidRPr="009B6D0B" w:rsidRDefault="00F81254" w:rsidP="00177DF3">
      <w:pPr>
        <w:rPr>
          <w:rFonts w:asciiTheme="minorHAnsi" w:hAnsiTheme="minorHAnsi" w:cstheme="minorHAnsi"/>
        </w:rPr>
      </w:pPr>
      <w:r w:rsidRPr="009B6D0B">
        <w:rPr>
          <w:rFonts w:asciiTheme="minorHAnsi" w:hAnsiTheme="minorHAnsi" w:cstheme="minorHAnsi"/>
        </w:rPr>
        <w:t>Po oznaczeni</w:t>
      </w:r>
      <w:r w:rsidR="007C25B8" w:rsidRPr="009B6D0B">
        <w:rPr>
          <w:rFonts w:asciiTheme="minorHAnsi" w:hAnsiTheme="minorHAnsi" w:cstheme="minorHAnsi"/>
        </w:rPr>
        <w:t>u</w:t>
      </w:r>
      <w:r w:rsidRPr="009B6D0B">
        <w:rPr>
          <w:rFonts w:asciiTheme="minorHAnsi" w:hAnsiTheme="minorHAnsi" w:cstheme="minorHAnsi"/>
        </w:rPr>
        <w:t xml:space="preserve"> linku kursorem myszy (</w:t>
      </w:r>
      <w:proofErr w:type="spellStart"/>
      <w:r w:rsidRPr="009B6D0B">
        <w:rPr>
          <w:rFonts w:asciiTheme="minorHAnsi" w:hAnsiTheme="minorHAnsi" w:cstheme="minorHAnsi"/>
        </w:rPr>
        <w:t>hover</w:t>
      </w:r>
      <w:proofErr w:type="spellEnd"/>
      <w:r w:rsidRPr="009B6D0B">
        <w:rPr>
          <w:rFonts w:asciiTheme="minorHAnsi" w:hAnsiTheme="minorHAnsi" w:cstheme="minorHAnsi"/>
        </w:rPr>
        <w:t xml:space="preserve">) podkreślenie linku ma znikać, a kolor linku zmieniać się na kolor o wyższym wskaźniku kontrastu do tła niż przy kolorze bazowym linku. </w:t>
      </w:r>
    </w:p>
    <w:p w14:paraId="733CB382" w14:textId="77777777" w:rsidR="00F67DF4" w:rsidRPr="009B6D0B" w:rsidRDefault="00F67DF4" w:rsidP="00177DF3">
      <w:pPr>
        <w:rPr>
          <w:rFonts w:asciiTheme="minorHAnsi" w:hAnsiTheme="minorHAnsi" w:cstheme="minorHAnsi"/>
        </w:rPr>
      </w:pPr>
    </w:p>
    <w:p w14:paraId="117D3182" w14:textId="599DDB45" w:rsidR="00F81254" w:rsidRPr="009B6D0B" w:rsidRDefault="00F67DF4" w:rsidP="007B07E0">
      <w:pPr>
        <w:ind w:left="284"/>
        <w:outlineLvl w:val="3"/>
        <w:rPr>
          <w:rFonts w:asciiTheme="minorHAnsi" w:hAnsiTheme="minorHAnsi" w:cstheme="minorHAnsi"/>
          <w:b/>
          <w:bCs/>
          <w:sz w:val="26"/>
          <w:szCs w:val="26"/>
        </w:rPr>
      </w:pPr>
      <w:bookmarkStart w:id="2116" w:name="h.97nfg6izl90k" w:colFirst="0" w:colLast="0"/>
      <w:bookmarkStart w:id="2117" w:name="_Toc446278261"/>
      <w:bookmarkStart w:id="2118" w:name="_Toc47605239"/>
      <w:bookmarkStart w:id="2119" w:name="_Toc47646954"/>
      <w:bookmarkEnd w:id="2116"/>
      <w:r w:rsidRPr="009B6D0B">
        <w:rPr>
          <w:rFonts w:asciiTheme="minorHAnsi" w:hAnsiTheme="minorHAnsi" w:cstheme="minorHAnsi"/>
          <w:b/>
          <w:bCs/>
          <w:sz w:val="26"/>
          <w:szCs w:val="26"/>
        </w:rPr>
        <w:t xml:space="preserve">2.4. </w:t>
      </w:r>
      <w:r w:rsidR="00F81254" w:rsidRPr="009B6D0B">
        <w:rPr>
          <w:rFonts w:asciiTheme="minorHAnsi" w:hAnsiTheme="minorHAnsi" w:cstheme="minorHAnsi"/>
          <w:b/>
          <w:bCs/>
          <w:sz w:val="26"/>
          <w:szCs w:val="26"/>
        </w:rPr>
        <w:t>Formularze</w:t>
      </w:r>
      <w:bookmarkEnd w:id="2117"/>
      <w:bookmarkEnd w:id="2118"/>
      <w:bookmarkEnd w:id="2119"/>
      <w:r w:rsidR="00F81254" w:rsidRPr="009B6D0B">
        <w:rPr>
          <w:rFonts w:asciiTheme="minorHAnsi" w:hAnsiTheme="minorHAnsi" w:cstheme="minorHAnsi"/>
          <w:b/>
          <w:bCs/>
          <w:sz w:val="26"/>
          <w:szCs w:val="26"/>
        </w:rPr>
        <w:t xml:space="preserve"> </w:t>
      </w:r>
    </w:p>
    <w:p w14:paraId="0AE0F051"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Wymóg widoczności dotyczy również formularzy stosowanych w serwisie. W szczególności odnosi się to do widoczności ramek pól, etykiet pól oraz przycisków.</w:t>
      </w:r>
    </w:p>
    <w:p w14:paraId="72700DB8"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Wszystkie elementy formularzy muszą spełniać wymóg kontrastu w stosunku do tła na poziomie minimum 3:1.</w:t>
      </w:r>
    </w:p>
    <w:p w14:paraId="4FCB31D2" w14:textId="530DFB03"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Analogicznie jak w przypadku linków, także przyciski formularzy, po oznaczeniu kurosem myszy muszą stawać się bardziej widoczne dla </w:t>
      </w:r>
      <w:r w:rsidR="00FC4028" w:rsidRPr="009B6D0B">
        <w:rPr>
          <w:rFonts w:asciiTheme="minorHAnsi" w:hAnsiTheme="minorHAnsi" w:cstheme="minorHAnsi"/>
        </w:rPr>
        <w:t>U</w:t>
      </w:r>
      <w:r w:rsidRPr="009B6D0B">
        <w:rPr>
          <w:rFonts w:asciiTheme="minorHAnsi" w:hAnsiTheme="minorHAnsi" w:cstheme="minorHAnsi"/>
        </w:rPr>
        <w:t>żytkowników (zwiększenie kontrastu między kolorem przycisku a kolorem tekstu przycisku).</w:t>
      </w:r>
    </w:p>
    <w:p w14:paraId="4143275F" w14:textId="23A27402"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Etykiety pól powinny być widoczne i prezentowane bezpośrednio obok pola. W niektórych przypadkach etykieta może być ukryta, na przykład w funkcji wyszukiwarki. </w:t>
      </w:r>
    </w:p>
    <w:p w14:paraId="484A386F" w14:textId="17F1CCA5"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Informacje o błędach powinny być prezentowane tekstowo, bezpośrednio obok pól (dodatkowo powiązane z polem poprzez aria), których dotyczą oraz pod nagłówkiem rozpoczynającym blok z formularzem. </w:t>
      </w:r>
    </w:p>
    <w:p w14:paraId="3244A2F8" w14:textId="77777777" w:rsidR="00F67DF4" w:rsidRPr="009B6D0B" w:rsidRDefault="00F67DF4" w:rsidP="00177DF3">
      <w:pPr>
        <w:rPr>
          <w:rFonts w:asciiTheme="minorHAnsi" w:hAnsiTheme="minorHAnsi" w:cstheme="minorHAnsi"/>
        </w:rPr>
      </w:pPr>
    </w:p>
    <w:p w14:paraId="6263DAC1" w14:textId="745BAED4" w:rsidR="00F81254" w:rsidRPr="009B6D0B" w:rsidRDefault="00F67DF4" w:rsidP="007B07E0">
      <w:pPr>
        <w:ind w:left="284"/>
        <w:outlineLvl w:val="3"/>
        <w:rPr>
          <w:rFonts w:asciiTheme="minorHAnsi" w:hAnsiTheme="minorHAnsi" w:cstheme="minorHAnsi"/>
          <w:b/>
          <w:bCs/>
          <w:sz w:val="26"/>
          <w:szCs w:val="26"/>
        </w:rPr>
      </w:pPr>
      <w:bookmarkStart w:id="2120" w:name="h.3a38l7jc8uk2" w:colFirst="0" w:colLast="0"/>
      <w:bookmarkStart w:id="2121" w:name="_Toc446278262"/>
      <w:bookmarkStart w:id="2122" w:name="_Toc47605240"/>
      <w:bookmarkStart w:id="2123" w:name="_Toc47646955"/>
      <w:bookmarkEnd w:id="2120"/>
      <w:r w:rsidRPr="009B6D0B">
        <w:rPr>
          <w:rFonts w:asciiTheme="minorHAnsi" w:hAnsiTheme="minorHAnsi" w:cstheme="minorHAnsi"/>
          <w:b/>
          <w:bCs/>
          <w:sz w:val="26"/>
          <w:szCs w:val="26"/>
        </w:rPr>
        <w:t xml:space="preserve">2.5. </w:t>
      </w:r>
      <w:r w:rsidR="00F81254" w:rsidRPr="009B6D0B">
        <w:rPr>
          <w:rFonts w:asciiTheme="minorHAnsi" w:hAnsiTheme="minorHAnsi" w:cstheme="minorHAnsi"/>
          <w:b/>
          <w:bCs/>
          <w:sz w:val="26"/>
          <w:szCs w:val="26"/>
        </w:rPr>
        <w:t>Fokus klawiatury</w:t>
      </w:r>
      <w:bookmarkEnd w:id="2121"/>
      <w:bookmarkEnd w:id="2122"/>
      <w:bookmarkEnd w:id="2123"/>
    </w:p>
    <w:p w14:paraId="2BCC158D"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Cały serwis i każda jego funkcjonalność będą dostępne przy nawigacji za pomocą samej klawiatury. </w:t>
      </w:r>
    </w:p>
    <w:p w14:paraId="4F638A3A"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Fokus klawiatury powinien mieć formę wzmocnioną w stosunku do fokusu domyślnego przeglądarki i być widoczny przy nawigacji za pomocą klawiatury w formie ramki, wokół aktualnie wybranego elementu. </w:t>
      </w:r>
    </w:p>
    <w:p w14:paraId="38BAC244"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Kolor ramki fokusu powinien być dobrany do schematu kolorystycznego serwisu, a jednocześnie bardzo dobrze widoczny na każdym oznaczonym elemencie (minimalny kontrast – 3:1). </w:t>
      </w:r>
    </w:p>
    <w:p w14:paraId="6FBB7375" w14:textId="753AF21C"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Przykład dobrze widocznego fokusu można znaleźć w serwisie </w:t>
      </w:r>
      <w:hyperlink r:id="rId49" w:history="1">
        <w:r w:rsidRPr="009B6D0B">
          <w:rPr>
            <w:rStyle w:val="Hipercze"/>
            <w:rFonts w:asciiTheme="minorHAnsi" w:hAnsiTheme="minorHAnsi" w:cstheme="minorHAnsi"/>
          </w:rPr>
          <w:t>www.pfron.org.pl</w:t>
        </w:r>
      </w:hyperlink>
      <w:r w:rsidRPr="009B6D0B">
        <w:rPr>
          <w:rFonts w:asciiTheme="minorHAnsi" w:hAnsiTheme="minorHAnsi" w:cstheme="minorHAnsi"/>
        </w:rPr>
        <w:t xml:space="preserve"> - wystarczy zacząć nawigację w serwisie za pomocą przycisku TAB.</w:t>
      </w:r>
    </w:p>
    <w:p w14:paraId="71671D7F" w14:textId="4E4C26A6" w:rsidR="00F67DF4" w:rsidRPr="009B6D0B" w:rsidRDefault="00F67DF4" w:rsidP="00177DF3">
      <w:pPr>
        <w:rPr>
          <w:rFonts w:asciiTheme="minorHAnsi" w:hAnsiTheme="minorHAnsi" w:cstheme="minorHAnsi"/>
        </w:rPr>
      </w:pPr>
    </w:p>
    <w:p w14:paraId="5A737EC7" w14:textId="1BD37548" w:rsidR="00BB585C" w:rsidRPr="009B6D0B" w:rsidRDefault="00BB585C" w:rsidP="00177DF3">
      <w:pPr>
        <w:rPr>
          <w:rFonts w:asciiTheme="minorHAnsi" w:hAnsiTheme="minorHAnsi" w:cstheme="minorHAnsi"/>
        </w:rPr>
      </w:pPr>
    </w:p>
    <w:p w14:paraId="1A470E98" w14:textId="77777777" w:rsidR="00BB585C" w:rsidRPr="009B6D0B" w:rsidRDefault="00BB585C" w:rsidP="00177DF3">
      <w:pPr>
        <w:rPr>
          <w:rFonts w:asciiTheme="minorHAnsi" w:hAnsiTheme="minorHAnsi" w:cstheme="minorHAnsi"/>
        </w:rPr>
      </w:pPr>
    </w:p>
    <w:p w14:paraId="054937A8" w14:textId="0A73AFEC" w:rsidR="00F81254" w:rsidRPr="009B6D0B" w:rsidRDefault="00F67DF4" w:rsidP="007B07E0">
      <w:pPr>
        <w:ind w:left="284"/>
        <w:outlineLvl w:val="3"/>
        <w:rPr>
          <w:rFonts w:asciiTheme="minorHAnsi" w:hAnsiTheme="minorHAnsi" w:cstheme="minorHAnsi"/>
          <w:b/>
          <w:bCs/>
          <w:sz w:val="26"/>
          <w:szCs w:val="26"/>
        </w:rPr>
      </w:pPr>
      <w:bookmarkStart w:id="2124" w:name="h.9bdu3cv419gi" w:colFirst="0" w:colLast="0"/>
      <w:bookmarkStart w:id="2125" w:name="_Toc446278263"/>
      <w:bookmarkStart w:id="2126" w:name="_Toc47605241"/>
      <w:bookmarkStart w:id="2127" w:name="_Toc47646956"/>
      <w:bookmarkEnd w:id="2124"/>
      <w:r w:rsidRPr="009B6D0B">
        <w:rPr>
          <w:rFonts w:asciiTheme="minorHAnsi" w:hAnsiTheme="minorHAnsi" w:cstheme="minorHAnsi"/>
          <w:b/>
          <w:bCs/>
          <w:sz w:val="26"/>
          <w:szCs w:val="26"/>
        </w:rPr>
        <w:lastRenderedPageBreak/>
        <w:t xml:space="preserve">2.6. </w:t>
      </w:r>
      <w:r w:rsidR="00F81254" w:rsidRPr="009B6D0B">
        <w:rPr>
          <w:rFonts w:asciiTheme="minorHAnsi" w:hAnsiTheme="minorHAnsi" w:cstheme="minorHAnsi"/>
          <w:b/>
          <w:bCs/>
          <w:sz w:val="26"/>
          <w:szCs w:val="26"/>
        </w:rPr>
        <w:t>Typografia</w:t>
      </w:r>
      <w:bookmarkEnd w:id="2125"/>
      <w:bookmarkEnd w:id="2126"/>
      <w:bookmarkEnd w:id="2127"/>
      <w:r w:rsidR="00F81254" w:rsidRPr="009B6D0B">
        <w:rPr>
          <w:rFonts w:asciiTheme="minorHAnsi" w:hAnsiTheme="minorHAnsi" w:cstheme="minorHAnsi"/>
          <w:b/>
          <w:bCs/>
          <w:sz w:val="26"/>
          <w:szCs w:val="26"/>
        </w:rPr>
        <w:t xml:space="preserve"> </w:t>
      </w:r>
    </w:p>
    <w:p w14:paraId="64E8EE16"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Czcionka(i) użyta w serwisie powinna być </w:t>
      </w:r>
      <w:proofErr w:type="spellStart"/>
      <w:r w:rsidRPr="009B6D0B">
        <w:rPr>
          <w:rFonts w:asciiTheme="minorHAnsi" w:hAnsiTheme="minorHAnsi" w:cstheme="minorHAnsi"/>
        </w:rPr>
        <w:t>bezszeryfowa</w:t>
      </w:r>
      <w:proofErr w:type="spellEnd"/>
      <w:r w:rsidRPr="009B6D0B">
        <w:rPr>
          <w:rFonts w:asciiTheme="minorHAnsi" w:hAnsiTheme="minorHAnsi" w:cstheme="minorHAnsi"/>
        </w:rPr>
        <w:t xml:space="preserve"> oraz zachowująca wysoki poziom czytelności także przy dużym powiększeniu. Przykładami tego typu czcionek są np. Lato, Open Sans czy PT Sans.</w:t>
      </w:r>
    </w:p>
    <w:p w14:paraId="5702BBD3" w14:textId="2EA51FFB" w:rsidR="00F81254" w:rsidRPr="009B6D0B" w:rsidRDefault="00217EA4" w:rsidP="00177DF3">
      <w:pPr>
        <w:rPr>
          <w:rFonts w:asciiTheme="minorHAnsi" w:hAnsiTheme="minorHAnsi" w:cstheme="minorHAnsi"/>
        </w:rPr>
      </w:pPr>
      <w:r w:rsidRPr="009B6D0B">
        <w:rPr>
          <w:rFonts w:asciiTheme="minorHAnsi" w:hAnsiTheme="minorHAnsi" w:cstheme="minorHAnsi"/>
        </w:rPr>
        <w:t>Liczba</w:t>
      </w:r>
      <w:r w:rsidR="00F81254" w:rsidRPr="009B6D0B">
        <w:rPr>
          <w:rFonts w:asciiTheme="minorHAnsi" w:hAnsiTheme="minorHAnsi" w:cstheme="minorHAnsi"/>
        </w:rPr>
        <w:t xml:space="preserve"> czcionek (kroju i wielkości) powinna zostać ograniczona w projekcie graficznym serwisu do niezbędnego minimum.</w:t>
      </w:r>
    </w:p>
    <w:p w14:paraId="0FC8A965" w14:textId="20173211" w:rsidR="00217EA4" w:rsidRPr="009B6D0B" w:rsidRDefault="00217EA4" w:rsidP="00177DF3">
      <w:pPr>
        <w:rPr>
          <w:rFonts w:asciiTheme="minorHAnsi" w:hAnsiTheme="minorHAnsi" w:cstheme="minorHAnsi"/>
        </w:rPr>
      </w:pPr>
    </w:p>
    <w:p w14:paraId="7C4BC19F" w14:textId="72FBEEE3" w:rsidR="00217EA4" w:rsidRPr="009B6D0B" w:rsidRDefault="00217EA4" w:rsidP="007B07E0">
      <w:pPr>
        <w:ind w:left="284"/>
        <w:outlineLvl w:val="3"/>
        <w:rPr>
          <w:rFonts w:asciiTheme="minorHAnsi" w:hAnsiTheme="minorHAnsi" w:cstheme="minorHAnsi"/>
          <w:b/>
          <w:bCs/>
          <w:sz w:val="26"/>
          <w:szCs w:val="26"/>
        </w:rPr>
      </w:pPr>
      <w:r w:rsidRPr="009B6D0B">
        <w:rPr>
          <w:rFonts w:asciiTheme="minorHAnsi" w:hAnsiTheme="minorHAnsi" w:cstheme="minorHAnsi"/>
          <w:b/>
          <w:bCs/>
          <w:sz w:val="26"/>
          <w:szCs w:val="26"/>
        </w:rPr>
        <w:t xml:space="preserve">2.7. Spójna identyfikacja </w:t>
      </w:r>
    </w:p>
    <w:p w14:paraId="5085DB1E" w14:textId="112304B3" w:rsidR="00217EA4" w:rsidRPr="009B6D0B" w:rsidRDefault="00217EA4" w:rsidP="00177DF3">
      <w:pPr>
        <w:rPr>
          <w:rFonts w:asciiTheme="minorHAnsi" w:hAnsiTheme="minorHAnsi" w:cstheme="minorHAnsi"/>
        </w:rPr>
      </w:pPr>
      <w:r w:rsidRPr="009B6D0B">
        <w:rPr>
          <w:rFonts w:asciiTheme="minorHAnsi" w:hAnsiTheme="minorHAnsi" w:cstheme="minorHAnsi"/>
        </w:rPr>
        <w:t>W ramach kryteriów sukcesu WCAG jest także obecne - 3.2.4: Spójna identyfikacja. Aby jego spełnienie było klarowne</w:t>
      </w:r>
      <w:r w:rsidR="008D7BA0" w:rsidRPr="009B6D0B">
        <w:rPr>
          <w:rFonts w:asciiTheme="minorHAnsi" w:hAnsiTheme="minorHAnsi" w:cstheme="minorHAnsi"/>
        </w:rPr>
        <w:t>,</w:t>
      </w:r>
      <w:r w:rsidRPr="009B6D0B">
        <w:rPr>
          <w:rFonts w:asciiTheme="minorHAnsi" w:hAnsiTheme="minorHAnsi" w:cstheme="minorHAnsi"/>
        </w:rPr>
        <w:t xml:space="preserve"> zaleca się zaprojektowanie systemu zgodnie z </w:t>
      </w:r>
      <w:r w:rsidR="00EB131A" w:rsidRPr="009B6D0B">
        <w:rPr>
          <w:rFonts w:asciiTheme="minorHAnsi" w:hAnsiTheme="minorHAnsi" w:cstheme="minorHAnsi"/>
        </w:rPr>
        <w:t xml:space="preserve">metodą </w:t>
      </w:r>
      <w:proofErr w:type="spellStart"/>
      <w:r w:rsidRPr="009B6D0B">
        <w:rPr>
          <w:rFonts w:asciiTheme="minorHAnsi" w:hAnsiTheme="minorHAnsi" w:cstheme="minorHAnsi"/>
        </w:rPr>
        <w:t>Atomic</w:t>
      </w:r>
      <w:proofErr w:type="spellEnd"/>
      <w:r w:rsidRPr="009B6D0B">
        <w:rPr>
          <w:rFonts w:asciiTheme="minorHAnsi" w:hAnsiTheme="minorHAnsi" w:cstheme="minorHAnsi"/>
        </w:rPr>
        <w:t xml:space="preserve"> Design. Poszczególne projekty elementów takich jak atom, molekuła oraz organizm oraz ich replikowanie w ramach całego systemu będzie sprzyjało komfortowemu doświadczeniu użytkownika. </w:t>
      </w:r>
    </w:p>
    <w:p w14:paraId="3A33DF32" w14:textId="77777777" w:rsidR="00217EA4" w:rsidRPr="009B6D0B" w:rsidRDefault="00217EA4" w:rsidP="00177DF3">
      <w:pPr>
        <w:rPr>
          <w:rFonts w:asciiTheme="minorHAnsi" w:hAnsiTheme="minorHAnsi" w:cstheme="minorHAnsi"/>
        </w:rPr>
      </w:pPr>
      <w:r w:rsidRPr="009B6D0B">
        <w:rPr>
          <w:rFonts w:asciiTheme="minorHAnsi" w:hAnsiTheme="minorHAnsi" w:cstheme="minorHAnsi"/>
        </w:rPr>
        <w:t>W ramach projektu powinny zostać zaplanowane i zaprezentowane widoki takich tekstowych elementów semantycznych jak:</w:t>
      </w:r>
    </w:p>
    <w:p w14:paraId="73065E13"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1,</w:t>
      </w:r>
    </w:p>
    <w:p w14:paraId="5653E1BB"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2,</w:t>
      </w:r>
    </w:p>
    <w:p w14:paraId="6B07B340"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3,</w:t>
      </w:r>
    </w:p>
    <w:p w14:paraId="217482CE"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4,</w:t>
      </w:r>
    </w:p>
    <w:p w14:paraId="0DCAE9B0"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5,</w:t>
      </w:r>
    </w:p>
    <w:p w14:paraId="3C73B80A"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nagłówek poziomu 6,</w:t>
      </w:r>
    </w:p>
    <w:p w14:paraId="3E682CD4"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lista numerowana (uporządkowana),</w:t>
      </w:r>
    </w:p>
    <w:p w14:paraId="3D8C88A6"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lista wypunktowana (nieuporządkowana),</w:t>
      </w:r>
    </w:p>
    <w:p w14:paraId="536314A8"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 xml:space="preserve">listy obu typów wielokrotnie zagnieżdżone, </w:t>
      </w:r>
    </w:p>
    <w:p w14:paraId="1B1C4E65"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link,</w:t>
      </w:r>
    </w:p>
    <w:p w14:paraId="27F8389B"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tekst podstawowy,</w:t>
      </w:r>
    </w:p>
    <w:p w14:paraId="78A069D2"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tekst podstawowy wyróżniony,</w:t>
      </w:r>
    </w:p>
    <w:p w14:paraId="3D08A37C"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przycisk (3 schematy dla różnych funkcjonalności),</w:t>
      </w:r>
    </w:p>
    <w:p w14:paraId="0F74B22D"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listy rozwijane (</w:t>
      </w:r>
      <w:proofErr w:type="spellStart"/>
      <w:r w:rsidRPr="009B6D0B">
        <w:rPr>
          <w:rFonts w:asciiTheme="minorHAnsi" w:hAnsiTheme="minorHAnsi" w:cstheme="minorHAnsi"/>
        </w:rPr>
        <w:t>select</w:t>
      </w:r>
      <w:proofErr w:type="spellEnd"/>
      <w:r w:rsidRPr="009B6D0B">
        <w:rPr>
          <w:rFonts w:asciiTheme="minorHAnsi" w:hAnsiTheme="minorHAnsi" w:cstheme="minorHAnsi"/>
        </w:rPr>
        <w:t>),</w:t>
      </w:r>
    </w:p>
    <w:p w14:paraId="0AE431EE" w14:textId="382DFA8A"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przyciski typu radio,</w:t>
      </w:r>
    </w:p>
    <w:p w14:paraId="6F5C392C" w14:textId="77777777"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pola wyboru,</w:t>
      </w:r>
    </w:p>
    <w:p w14:paraId="400A324A" w14:textId="2C23577C" w:rsidR="00217EA4" w:rsidRPr="009B6D0B" w:rsidRDefault="00217EA4" w:rsidP="00B927AD">
      <w:pPr>
        <w:widowControl w:val="0"/>
        <w:numPr>
          <w:ilvl w:val="0"/>
          <w:numId w:val="125"/>
        </w:numPr>
        <w:spacing w:after="240" w:line="288" w:lineRule="auto"/>
        <w:ind w:hanging="357"/>
        <w:contextualSpacing/>
        <w:rPr>
          <w:rFonts w:asciiTheme="minorHAnsi" w:hAnsiTheme="minorHAnsi" w:cstheme="minorHAnsi"/>
        </w:rPr>
      </w:pPr>
      <w:r w:rsidRPr="009B6D0B">
        <w:rPr>
          <w:rFonts w:asciiTheme="minorHAnsi" w:hAnsiTheme="minorHAnsi" w:cstheme="minorHAnsi"/>
        </w:rPr>
        <w:t>pole edycyjne.</w:t>
      </w:r>
    </w:p>
    <w:p w14:paraId="62380A89" w14:textId="039D648F" w:rsidR="00217EA4" w:rsidRPr="009B6D0B" w:rsidRDefault="00217EA4" w:rsidP="00177DF3">
      <w:pPr>
        <w:rPr>
          <w:rFonts w:asciiTheme="minorHAnsi" w:hAnsiTheme="minorHAnsi" w:cstheme="minorHAnsi"/>
        </w:rPr>
      </w:pPr>
      <w:r w:rsidRPr="009B6D0B">
        <w:rPr>
          <w:rFonts w:asciiTheme="minorHAnsi" w:hAnsiTheme="minorHAnsi" w:cstheme="minorHAnsi"/>
        </w:rPr>
        <w:t>Dla obiektów złożonych zostaną przedstawione organizmy takie jak – menu czy grupy przycisków radiowych ze wspólną etykietą &lt;legend&gt;, okno modalne oraz inn</w:t>
      </w:r>
      <w:r w:rsidR="005A7161" w:rsidRPr="009B6D0B">
        <w:rPr>
          <w:rFonts w:asciiTheme="minorHAnsi" w:hAnsiTheme="minorHAnsi" w:cstheme="minorHAnsi"/>
        </w:rPr>
        <w:t>e</w:t>
      </w:r>
      <w:r w:rsidRPr="009B6D0B">
        <w:rPr>
          <w:rFonts w:asciiTheme="minorHAnsi" w:hAnsiTheme="minorHAnsi" w:cstheme="minorHAnsi"/>
        </w:rPr>
        <w:t xml:space="preserve"> specyficzn</w:t>
      </w:r>
      <w:r w:rsidR="005A7161" w:rsidRPr="009B6D0B">
        <w:rPr>
          <w:rFonts w:asciiTheme="minorHAnsi" w:hAnsiTheme="minorHAnsi" w:cstheme="minorHAnsi"/>
        </w:rPr>
        <w:t>e</w:t>
      </w:r>
      <w:r w:rsidRPr="009B6D0B">
        <w:rPr>
          <w:rFonts w:asciiTheme="minorHAnsi" w:hAnsiTheme="minorHAnsi" w:cstheme="minorHAnsi"/>
        </w:rPr>
        <w:t xml:space="preserve"> element</w:t>
      </w:r>
      <w:r w:rsidR="000A4AC7" w:rsidRPr="009B6D0B">
        <w:rPr>
          <w:rFonts w:asciiTheme="minorHAnsi" w:hAnsiTheme="minorHAnsi" w:cstheme="minorHAnsi"/>
        </w:rPr>
        <w:t xml:space="preserve">y, </w:t>
      </w:r>
      <w:r w:rsidRPr="009B6D0B">
        <w:rPr>
          <w:rFonts w:asciiTheme="minorHAnsi" w:hAnsiTheme="minorHAnsi" w:cstheme="minorHAnsi"/>
        </w:rPr>
        <w:t xml:space="preserve">jeśli ich użycie jest planowane </w:t>
      </w:r>
      <w:r w:rsidR="000A4AC7" w:rsidRPr="009B6D0B">
        <w:rPr>
          <w:rFonts w:asciiTheme="minorHAnsi" w:hAnsiTheme="minorHAnsi" w:cstheme="minorHAnsi"/>
        </w:rPr>
        <w:t>w S</w:t>
      </w:r>
      <w:r w:rsidRPr="009B6D0B">
        <w:rPr>
          <w:rFonts w:asciiTheme="minorHAnsi" w:hAnsiTheme="minorHAnsi" w:cstheme="minorHAnsi"/>
        </w:rPr>
        <w:t xml:space="preserve">ystemie (np. suwak). </w:t>
      </w:r>
    </w:p>
    <w:p w14:paraId="7743BE0E" w14:textId="0621F4A2" w:rsidR="00F81254" w:rsidRPr="009B6D0B" w:rsidRDefault="00F81254" w:rsidP="00177DF3">
      <w:pPr>
        <w:rPr>
          <w:rFonts w:asciiTheme="minorHAnsi" w:hAnsiTheme="minorHAnsi" w:cstheme="minorHAnsi"/>
        </w:rPr>
      </w:pPr>
      <w:r w:rsidRPr="009B6D0B">
        <w:rPr>
          <w:rFonts w:asciiTheme="minorHAnsi" w:hAnsiTheme="minorHAnsi" w:cstheme="minorHAnsi"/>
        </w:rPr>
        <w:t>Wielkość czcionek użytych w poszczególnych stylach powinna odpowiadać hierarchii tych styli względem siebie. Zalecamy przyjęcie zasady</w:t>
      </w:r>
      <w:r w:rsidR="007C25B8" w:rsidRPr="009B6D0B">
        <w:rPr>
          <w:rFonts w:asciiTheme="minorHAnsi" w:hAnsiTheme="minorHAnsi" w:cstheme="minorHAnsi"/>
        </w:rPr>
        <w:t>,</w:t>
      </w:r>
      <w:r w:rsidRPr="009B6D0B">
        <w:rPr>
          <w:rFonts w:asciiTheme="minorHAnsi" w:hAnsiTheme="minorHAnsi" w:cstheme="minorHAnsi"/>
        </w:rPr>
        <w:t xml:space="preserve"> iż nagłówek poziomu 6 powinien być co najmniej wielkości czcionki podstawowej</w:t>
      </w:r>
      <w:r w:rsidR="007C25B8" w:rsidRPr="009B6D0B">
        <w:rPr>
          <w:rFonts w:asciiTheme="minorHAnsi" w:hAnsiTheme="minorHAnsi" w:cstheme="minorHAnsi"/>
        </w:rPr>
        <w:t>,</w:t>
      </w:r>
      <w:r w:rsidRPr="009B6D0B">
        <w:rPr>
          <w:rFonts w:asciiTheme="minorHAnsi" w:hAnsiTheme="minorHAnsi" w:cstheme="minorHAnsi"/>
        </w:rPr>
        <w:t xml:space="preserve"> tylko pogrubionej. </w:t>
      </w:r>
    </w:p>
    <w:p w14:paraId="7CDF1180" w14:textId="77777777" w:rsidR="00F81254" w:rsidRPr="009B6D0B" w:rsidRDefault="00F81254" w:rsidP="00177DF3">
      <w:pPr>
        <w:rPr>
          <w:rFonts w:asciiTheme="minorHAnsi" w:hAnsiTheme="minorHAnsi" w:cstheme="minorHAnsi"/>
        </w:rPr>
      </w:pPr>
    </w:p>
    <w:p w14:paraId="14AF436E" w14:textId="0733E498"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Minimalna wielkość czcionki dopuszczalnej w projekcie graficznym to 12 </w:t>
      </w:r>
      <w:proofErr w:type="spellStart"/>
      <w:r w:rsidRPr="009B6D0B">
        <w:rPr>
          <w:rFonts w:asciiTheme="minorHAnsi" w:hAnsiTheme="minorHAnsi" w:cstheme="minorHAnsi"/>
        </w:rPr>
        <w:t>px</w:t>
      </w:r>
      <w:proofErr w:type="spellEnd"/>
      <w:r w:rsidRPr="009B6D0B">
        <w:rPr>
          <w:rFonts w:asciiTheme="minorHAnsi" w:hAnsiTheme="minorHAnsi" w:cstheme="minorHAnsi"/>
        </w:rPr>
        <w:t>.</w:t>
      </w:r>
      <w:r w:rsidR="007C25B8" w:rsidRPr="009B6D0B">
        <w:rPr>
          <w:rFonts w:asciiTheme="minorHAnsi" w:hAnsiTheme="minorHAnsi" w:cstheme="minorHAnsi"/>
        </w:rPr>
        <w:t>, p</w:t>
      </w:r>
      <w:r w:rsidRPr="009B6D0B">
        <w:rPr>
          <w:rFonts w:asciiTheme="minorHAnsi" w:hAnsiTheme="minorHAnsi" w:cstheme="minorHAnsi"/>
        </w:rPr>
        <w:t xml:space="preserve">rzy czym treść podstawowa powinna mieć wielkość minimum 16 </w:t>
      </w:r>
      <w:proofErr w:type="spellStart"/>
      <w:r w:rsidRPr="009B6D0B">
        <w:rPr>
          <w:rFonts w:asciiTheme="minorHAnsi" w:hAnsiTheme="minorHAnsi" w:cstheme="minorHAnsi"/>
        </w:rPr>
        <w:t>px</w:t>
      </w:r>
      <w:proofErr w:type="spellEnd"/>
      <w:r w:rsidRPr="009B6D0B">
        <w:rPr>
          <w:rFonts w:asciiTheme="minorHAnsi" w:hAnsiTheme="minorHAnsi" w:cstheme="minorHAnsi"/>
        </w:rPr>
        <w:t>.</w:t>
      </w:r>
    </w:p>
    <w:p w14:paraId="22BA840B"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Dla treści nie powinno być stosowane formatowanie wersaliki.</w:t>
      </w:r>
    </w:p>
    <w:p w14:paraId="68684C7F"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lastRenderedPageBreak/>
        <w:t>Odstępy między wierszami w akapitach powinny wynosić przynajmniej 1,3-1,5 wysokości linii, a odległość między akapitami powinna być przynajmniej 1,5 razy większa niż ta pomiędzy wierszami.</w:t>
      </w:r>
    </w:p>
    <w:p w14:paraId="044B8E50"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W jednym wersie powinno być prezentowane maksymalnie 85 znaków. </w:t>
      </w:r>
    </w:p>
    <w:p w14:paraId="619F554C"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Żadna treść w projekcie graficznym nie powinna być justowana (równocześnie wyrównana do lewej i prawej). Dopuszczalne jest tylko wyrównanie do lewej, a w uzasadnionych sytuacjach wyśrodkowanie tekstu.</w:t>
      </w:r>
    </w:p>
    <w:p w14:paraId="38983454" w14:textId="1F80FB9C" w:rsidR="00F81254" w:rsidRPr="009B6D0B" w:rsidRDefault="00F81254" w:rsidP="00177DF3">
      <w:pPr>
        <w:rPr>
          <w:rFonts w:asciiTheme="minorHAnsi" w:hAnsiTheme="minorHAnsi" w:cstheme="minorHAnsi"/>
        </w:rPr>
      </w:pPr>
      <w:r w:rsidRPr="009B6D0B">
        <w:rPr>
          <w:rFonts w:asciiTheme="minorHAnsi" w:hAnsiTheme="minorHAnsi" w:cstheme="minorHAnsi"/>
        </w:rPr>
        <w:t>Tam</w:t>
      </w:r>
      <w:r w:rsidR="007C25B8" w:rsidRPr="009B6D0B">
        <w:rPr>
          <w:rFonts w:asciiTheme="minorHAnsi" w:hAnsiTheme="minorHAnsi" w:cstheme="minorHAnsi"/>
        </w:rPr>
        <w:t>,</w:t>
      </w:r>
      <w:r w:rsidRPr="009B6D0B">
        <w:rPr>
          <w:rFonts w:asciiTheme="minorHAnsi" w:hAnsiTheme="minorHAnsi" w:cstheme="minorHAnsi"/>
        </w:rPr>
        <w:t xml:space="preserve"> gdzie tylko to możliwe</w:t>
      </w:r>
      <w:r w:rsidR="007C25B8" w:rsidRPr="009B6D0B">
        <w:rPr>
          <w:rFonts w:asciiTheme="minorHAnsi" w:hAnsiTheme="minorHAnsi" w:cstheme="minorHAnsi"/>
        </w:rPr>
        <w:t>,</w:t>
      </w:r>
      <w:r w:rsidRPr="009B6D0B">
        <w:rPr>
          <w:rFonts w:asciiTheme="minorHAnsi" w:hAnsiTheme="minorHAnsi" w:cstheme="minorHAnsi"/>
        </w:rPr>
        <w:t xml:space="preserve"> </w:t>
      </w:r>
      <w:r w:rsidR="007C25B8" w:rsidRPr="009B6D0B">
        <w:rPr>
          <w:rFonts w:asciiTheme="minorHAnsi" w:hAnsiTheme="minorHAnsi" w:cstheme="minorHAnsi"/>
        </w:rPr>
        <w:t xml:space="preserve">treść </w:t>
      </w:r>
      <w:r w:rsidRPr="009B6D0B">
        <w:rPr>
          <w:rFonts w:asciiTheme="minorHAnsi" w:hAnsiTheme="minorHAnsi" w:cstheme="minorHAnsi"/>
        </w:rPr>
        <w:t xml:space="preserve">powinna być prezentowana w formie tekstu, a nie grafiki tekstu. Do osiągnięcia pożądanego wyglądu powinny być użyte odpowiednie style CSS. </w:t>
      </w:r>
    </w:p>
    <w:p w14:paraId="32416577" w14:textId="77777777" w:rsidR="00F67DF4" w:rsidRPr="009B6D0B" w:rsidRDefault="00F67DF4" w:rsidP="00177DF3">
      <w:pPr>
        <w:rPr>
          <w:rFonts w:asciiTheme="minorHAnsi" w:hAnsiTheme="minorHAnsi" w:cstheme="minorHAnsi"/>
        </w:rPr>
      </w:pPr>
    </w:p>
    <w:p w14:paraId="421C4DB0" w14:textId="6C85B409" w:rsidR="00F81254" w:rsidRPr="009B6D0B" w:rsidRDefault="003B3FF0" w:rsidP="007B07E0">
      <w:pPr>
        <w:ind w:left="284"/>
        <w:outlineLvl w:val="3"/>
        <w:rPr>
          <w:rFonts w:asciiTheme="minorHAnsi" w:hAnsiTheme="minorHAnsi" w:cstheme="minorHAnsi"/>
          <w:b/>
          <w:bCs/>
          <w:sz w:val="26"/>
          <w:szCs w:val="26"/>
        </w:rPr>
      </w:pPr>
      <w:bookmarkStart w:id="2128" w:name="h.s8qvdifgs0f2" w:colFirst="0" w:colLast="0"/>
      <w:bookmarkStart w:id="2129" w:name="_Toc446278264"/>
      <w:bookmarkStart w:id="2130" w:name="_Toc47605242"/>
      <w:bookmarkStart w:id="2131" w:name="_Toc47646957"/>
      <w:bookmarkEnd w:id="2128"/>
      <w:r w:rsidRPr="009B6D0B">
        <w:rPr>
          <w:rFonts w:asciiTheme="minorHAnsi" w:hAnsiTheme="minorHAnsi" w:cstheme="minorHAnsi"/>
          <w:b/>
          <w:bCs/>
          <w:sz w:val="26"/>
          <w:szCs w:val="26"/>
        </w:rPr>
        <w:t xml:space="preserve">2.7. </w:t>
      </w:r>
      <w:r w:rsidR="00F81254" w:rsidRPr="009B6D0B">
        <w:rPr>
          <w:rFonts w:asciiTheme="minorHAnsi" w:hAnsiTheme="minorHAnsi" w:cstheme="minorHAnsi"/>
          <w:b/>
          <w:bCs/>
          <w:sz w:val="26"/>
          <w:szCs w:val="26"/>
        </w:rPr>
        <w:t>Tabele</w:t>
      </w:r>
      <w:bookmarkEnd w:id="2129"/>
      <w:bookmarkEnd w:id="2130"/>
      <w:bookmarkEnd w:id="2131"/>
    </w:p>
    <w:p w14:paraId="52DD243D" w14:textId="6058A87E" w:rsidR="00F81254" w:rsidRPr="009B6D0B" w:rsidRDefault="00F81254" w:rsidP="00177DF3">
      <w:pPr>
        <w:rPr>
          <w:rFonts w:asciiTheme="minorHAnsi" w:hAnsiTheme="minorHAnsi" w:cstheme="minorHAnsi"/>
        </w:rPr>
      </w:pPr>
      <w:r w:rsidRPr="009B6D0B">
        <w:rPr>
          <w:rFonts w:asciiTheme="minorHAnsi" w:hAnsiTheme="minorHAnsi" w:cstheme="minorHAnsi"/>
        </w:rPr>
        <w:t>Tabele z danymi prezentowane w projekcie graficznym powinny uwzględniać wyraźnie odróżniające się od reszty komórek wersy/kolumny nagłówkowe.</w:t>
      </w:r>
    </w:p>
    <w:p w14:paraId="4444C0EA" w14:textId="77777777" w:rsidR="003B3FF0" w:rsidRPr="009B6D0B" w:rsidRDefault="003B3FF0" w:rsidP="00177DF3">
      <w:pPr>
        <w:rPr>
          <w:rFonts w:asciiTheme="minorHAnsi" w:hAnsiTheme="minorHAnsi" w:cstheme="minorHAnsi"/>
        </w:rPr>
      </w:pPr>
    </w:p>
    <w:p w14:paraId="08C4270F" w14:textId="4D59AA25" w:rsidR="00F81254" w:rsidRPr="009B6D0B" w:rsidRDefault="003B3FF0" w:rsidP="007B07E0">
      <w:pPr>
        <w:ind w:left="284"/>
        <w:outlineLvl w:val="3"/>
        <w:rPr>
          <w:rFonts w:asciiTheme="minorHAnsi" w:hAnsiTheme="minorHAnsi" w:cstheme="minorHAnsi"/>
          <w:b/>
          <w:bCs/>
          <w:sz w:val="26"/>
          <w:szCs w:val="26"/>
        </w:rPr>
      </w:pPr>
      <w:bookmarkStart w:id="2132" w:name="_Toc446278265"/>
      <w:bookmarkStart w:id="2133" w:name="_Toc47605243"/>
      <w:bookmarkStart w:id="2134" w:name="_Toc47646958"/>
      <w:r w:rsidRPr="009B6D0B">
        <w:rPr>
          <w:rFonts w:asciiTheme="minorHAnsi" w:hAnsiTheme="minorHAnsi" w:cstheme="minorHAnsi"/>
          <w:b/>
          <w:bCs/>
          <w:sz w:val="26"/>
          <w:szCs w:val="26"/>
        </w:rPr>
        <w:t xml:space="preserve">2.8. </w:t>
      </w:r>
      <w:r w:rsidR="00F81254" w:rsidRPr="009B6D0B">
        <w:rPr>
          <w:rFonts w:asciiTheme="minorHAnsi" w:hAnsiTheme="minorHAnsi" w:cstheme="minorHAnsi"/>
          <w:b/>
          <w:bCs/>
          <w:sz w:val="26"/>
          <w:szCs w:val="26"/>
        </w:rPr>
        <w:t>Możliwość swobodnej zmiany wielkości widoku</w:t>
      </w:r>
      <w:bookmarkEnd w:id="2132"/>
      <w:bookmarkEnd w:id="2133"/>
      <w:bookmarkEnd w:id="2134"/>
    </w:p>
    <w:p w14:paraId="681B1754" w14:textId="03E128EF" w:rsidR="00F81254" w:rsidRPr="009B6D0B" w:rsidRDefault="00F81254" w:rsidP="00177DF3">
      <w:pPr>
        <w:rPr>
          <w:rFonts w:asciiTheme="minorHAnsi" w:hAnsiTheme="minorHAnsi" w:cstheme="minorHAnsi"/>
        </w:rPr>
      </w:pPr>
      <w:r w:rsidRPr="009B6D0B">
        <w:rPr>
          <w:rFonts w:asciiTheme="minorHAnsi" w:hAnsiTheme="minorHAnsi" w:cstheme="minorHAnsi"/>
        </w:rPr>
        <w:t>Koncepcja serwisu zakłada możliwość swobodnej zmiany wielkości strony (</w:t>
      </w:r>
      <w:proofErr w:type="spellStart"/>
      <w:r w:rsidRPr="009B6D0B">
        <w:rPr>
          <w:rFonts w:asciiTheme="minorHAnsi" w:hAnsiTheme="minorHAnsi" w:cstheme="minorHAnsi"/>
        </w:rPr>
        <w:t>Ctrl</w:t>
      </w:r>
      <w:proofErr w:type="spellEnd"/>
      <w:r w:rsidRPr="009B6D0B">
        <w:rPr>
          <w:rFonts w:asciiTheme="minorHAnsi" w:hAnsiTheme="minorHAnsi" w:cstheme="minorHAnsi"/>
        </w:rPr>
        <w:t xml:space="preserve"> ++ oraz </w:t>
      </w:r>
      <w:proofErr w:type="spellStart"/>
      <w:r w:rsidRPr="009B6D0B">
        <w:rPr>
          <w:rFonts w:asciiTheme="minorHAnsi" w:hAnsiTheme="minorHAnsi" w:cstheme="minorHAnsi"/>
        </w:rPr>
        <w:t>Ctrl</w:t>
      </w:r>
      <w:proofErr w:type="spellEnd"/>
      <w:r w:rsidRPr="009B6D0B">
        <w:rPr>
          <w:rFonts w:asciiTheme="minorHAnsi" w:hAnsiTheme="minorHAnsi" w:cstheme="minorHAnsi"/>
        </w:rPr>
        <w:t xml:space="preserve"> + -). Przy każdej szerokości ekranu/poziomie powiększenia (nie tylko dedykowanej dla tabletów i smartfonów) wszystkie treści i funkcje serwisu powinny być dostępne w czytelnej formie. Projekt graficzny musi umożliwiać zaprogramowanie w ten sposób serwisu. </w:t>
      </w:r>
    </w:p>
    <w:p w14:paraId="6FEC03FB" w14:textId="77777777" w:rsidR="003B3FF0" w:rsidRPr="009B6D0B" w:rsidRDefault="003B3FF0" w:rsidP="00177DF3">
      <w:pPr>
        <w:rPr>
          <w:rFonts w:asciiTheme="minorHAnsi" w:hAnsiTheme="minorHAnsi" w:cstheme="minorHAnsi"/>
        </w:rPr>
      </w:pPr>
    </w:p>
    <w:p w14:paraId="725AEA26" w14:textId="0C11573E" w:rsidR="00F81254" w:rsidRPr="009B6D0B" w:rsidRDefault="003B3FF0" w:rsidP="007B07E0">
      <w:pPr>
        <w:ind w:left="284"/>
        <w:outlineLvl w:val="3"/>
        <w:rPr>
          <w:rFonts w:asciiTheme="minorHAnsi" w:hAnsiTheme="minorHAnsi" w:cstheme="minorHAnsi"/>
          <w:b/>
          <w:bCs/>
          <w:sz w:val="26"/>
          <w:szCs w:val="26"/>
        </w:rPr>
      </w:pPr>
      <w:bookmarkStart w:id="2135" w:name="_Toc446278266"/>
      <w:bookmarkStart w:id="2136" w:name="_Toc47605244"/>
      <w:bookmarkStart w:id="2137" w:name="_Toc47646959"/>
      <w:r w:rsidRPr="009B6D0B">
        <w:rPr>
          <w:rFonts w:asciiTheme="minorHAnsi" w:hAnsiTheme="minorHAnsi" w:cstheme="minorHAnsi"/>
          <w:b/>
          <w:bCs/>
          <w:sz w:val="26"/>
          <w:szCs w:val="26"/>
        </w:rPr>
        <w:t xml:space="preserve">2.9. </w:t>
      </w:r>
      <w:r w:rsidR="00F81254" w:rsidRPr="009B6D0B">
        <w:rPr>
          <w:rFonts w:asciiTheme="minorHAnsi" w:hAnsiTheme="minorHAnsi" w:cstheme="minorHAnsi"/>
          <w:b/>
          <w:bCs/>
          <w:sz w:val="26"/>
          <w:szCs w:val="26"/>
        </w:rPr>
        <w:t>Elementy ruchome</w:t>
      </w:r>
      <w:bookmarkEnd w:id="2135"/>
      <w:bookmarkEnd w:id="2136"/>
      <w:bookmarkEnd w:id="2137"/>
    </w:p>
    <w:p w14:paraId="24D59E94" w14:textId="397E7E21" w:rsidR="00F81254" w:rsidRPr="009B6D0B" w:rsidRDefault="00F81254" w:rsidP="00177DF3">
      <w:pPr>
        <w:rPr>
          <w:rFonts w:asciiTheme="minorHAnsi" w:hAnsiTheme="minorHAnsi" w:cstheme="minorHAnsi"/>
        </w:rPr>
      </w:pPr>
      <w:r w:rsidRPr="009B6D0B">
        <w:rPr>
          <w:rFonts w:asciiTheme="minorHAnsi" w:hAnsiTheme="minorHAnsi" w:cstheme="minorHAnsi"/>
        </w:rPr>
        <w:t xml:space="preserve">Elementy ruchome w serwisie są dopuszczalne, ale tylko w połączeniu z przyciskiem umożliwiającym </w:t>
      </w:r>
      <w:r w:rsidR="00FC4028" w:rsidRPr="009B6D0B">
        <w:rPr>
          <w:rFonts w:asciiTheme="minorHAnsi" w:hAnsiTheme="minorHAnsi" w:cstheme="minorHAnsi"/>
        </w:rPr>
        <w:t>U</w:t>
      </w:r>
      <w:r w:rsidRPr="009B6D0B">
        <w:rPr>
          <w:rFonts w:asciiTheme="minorHAnsi" w:hAnsiTheme="minorHAnsi" w:cstheme="minorHAnsi"/>
        </w:rPr>
        <w:t>żytkownikowi zatrzymanie tego ruchu i ponowne uruchomienie.</w:t>
      </w:r>
    </w:p>
    <w:p w14:paraId="32316776" w14:textId="1AFDCF85" w:rsidR="00F81254" w:rsidRPr="009B6D0B" w:rsidRDefault="00F81254" w:rsidP="00177DF3">
      <w:pPr>
        <w:rPr>
          <w:rFonts w:asciiTheme="minorHAnsi" w:hAnsiTheme="minorHAnsi" w:cstheme="minorHAnsi"/>
        </w:rPr>
      </w:pPr>
      <w:r w:rsidRPr="009B6D0B">
        <w:rPr>
          <w:rFonts w:asciiTheme="minorHAnsi" w:hAnsiTheme="minorHAnsi" w:cstheme="minorHAnsi"/>
        </w:rPr>
        <w:t>Żaden element serwisu nie może migać.</w:t>
      </w:r>
    </w:p>
    <w:p w14:paraId="1615166F" w14:textId="77777777" w:rsidR="002C4781" w:rsidRPr="009B6D0B" w:rsidRDefault="002C4781" w:rsidP="00177DF3">
      <w:pPr>
        <w:rPr>
          <w:rFonts w:asciiTheme="minorHAnsi" w:hAnsiTheme="minorHAnsi" w:cstheme="minorHAnsi"/>
        </w:rPr>
      </w:pPr>
    </w:p>
    <w:p w14:paraId="2C5AEF96" w14:textId="21F2311E" w:rsidR="00F81254" w:rsidRPr="009B6D0B" w:rsidRDefault="002C4781" w:rsidP="007B07E0">
      <w:pPr>
        <w:ind w:left="284"/>
        <w:outlineLvl w:val="3"/>
        <w:rPr>
          <w:rFonts w:asciiTheme="minorHAnsi" w:hAnsiTheme="minorHAnsi" w:cstheme="minorHAnsi"/>
          <w:b/>
          <w:bCs/>
          <w:sz w:val="26"/>
          <w:szCs w:val="26"/>
        </w:rPr>
      </w:pPr>
      <w:bookmarkStart w:id="2138" w:name="h.ge96t0hb57mf" w:colFirst="0" w:colLast="0"/>
      <w:bookmarkStart w:id="2139" w:name="_Toc446278267"/>
      <w:bookmarkStart w:id="2140" w:name="_Toc47605245"/>
      <w:bookmarkStart w:id="2141" w:name="_Toc47646960"/>
      <w:bookmarkEnd w:id="2138"/>
      <w:r w:rsidRPr="009B6D0B">
        <w:rPr>
          <w:rFonts w:asciiTheme="minorHAnsi" w:hAnsiTheme="minorHAnsi" w:cstheme="minorHAnsi"/>
          <w:b/>
          <w:bCs/>
          <w:sz w:val="26"/>
          <w:szCs w:val="26"/>
        </w:rPr>
        <w:t xml:space="preserve">2.10. </w:t>
      </w:r>
      <w:r w:rsidR="00F81254" w:rsidRPr="009B6D0B">
        <w:rPr>
          <w:rFonts w:asciiTheme="minorHAnsi" w:hAnsiTheme="minorHAnsi" w:cstheme="minorHAnsi"/>
          <w:b/>
          <w:bCs/>
          <w:sz w:val="26"/>
          <w:szCs w:val="26"/>
        </w:rPr>
        <w:t>Multimedia</w:t>
      </w:r>
      <w:bookmarkEnd w:id="2139"/>
      <w:bookmarkEnd w:id="2140"/>
      <w:bookmarkEnd w:id="2141"/>
    </w:p>
    <w:p w14:paraId="37A61F8A"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Materiały wideo powinny być prezentowane za pomocą standardowego odtwarzacza YouTube. Projekt graficzny powinien uwzględniać zamieszczanie bezpośrednio pod materiałem wideo linku do transkrypcji tekstowej materiału.</w:t>
      </w:r>
    </w:p>
    <w:p w14:paraId="7B14C6FF" w14:textId="77777777" w:rsidR="00F81254" w:rsidRPr="009B6D0B" w:rsidRDefault="00F81254" w:rsidP="00177DF3">
      <w:pPr>
        <w:rPr>
          <w:rFonts w:asciiTheme="minorHAnsi" w:hAnsiTheme="minorHAnsi" w:cstheme="minorHAnsi"/>
        </w:rPr>
      </w:pPr>
      <w:bookmarkStart w:id="2142" w:name="h.nz98nr69hwjf" w:colFirst="0" w:colLast="0"/>
      <w:bookmarkStart w:id="2143" w:name="_Toc446278268"/>
      <w:bookmarkStart w:id="2144" w:name="_Toc47605246"/>
      <w:bookmarkStart w:id="2145" w:name="_Toc47646961"/>
      <w:bookmarkEnd w:id="2142"/>
      <w:r w:rsidRPr="009B6D0B">
        <w:rPr>
          <w:rFonts w:asciiTheme="minorHAnsi" w:hAnsiTheme="minorHAnsi" w:cstheme="minorHAnsi"/>
        </w:rPr>
        <w:t>Kolorystyka serwisu</w:t>
      </w:r>
      <w:bookmarkEnd w:id="2143"/>
      <w:bookmarkEnd w:id="2144"/>
      <w:bookmarkEnd w:id="2145"/>
    </w:p>
    <w:p w14:paraId="67232AFB" w14:textId="77777777" w:rsidR="00F81254" w:rsidRPr="009B6D0B" w:rsidRDefault="00F81254" w:rsidP="00177DF3">
      <w:pPr>
        <w:rPr>
          <w:rFonts w:asciiTheme="minorHAnsi" w:hAnsiTheme="minorHAnsi" w:cstheme="minorHAnsi"/>
        </w:rPr>
      </w:pPr>
      <w:r w:rsidRPr="009B6D0B">
        <w:rPr>
          <w:rFonts w:asciiTheme="minorHAnsi" w:hAnsiTheme="minorHAnsi" w:cstheme="minorHAnsi"/>
        </w:rPr>
        <w:t>Jedyne ograniczenia kolorystyczne w serwisie dotyczą logotypu Państwowego Funduszu Rehabilitacji Osób Niepełnosprawnych (patrz załącznik do wytycznych) oraz minimalnego kontrastu treści do tła.</w:t>
      </w:r>
    </w:p>
    <w:p w14:paraId="4B34D33F" w14:textId="77777777" w:rsidR="00F81254" w:rsidRPr="009B6D0B" w:rsidRDefault="00F81254" w:rsidP="00177DF3">
      <w:pPr>
        <w:rPr>
          <w:rFonts w:asciiTheme="minorHAnsi" w:hAnsiTheme="minorHAnsi" w:cstheme="minorHAnsi"/>
        </w:rPr>
      </w:pPr>
    </w:p>
    <w:p w14:paraId="4498FF96" w14:textId="2E6B20EA" w:rsidR="007D2EFF" w:rsidRPr="009B6D0B" w:rsidRDefault="007D2EFF" w:rsidP="00177DF3">
      <w:pPr>
        <w:spacing w:line="240" w:lineRule="auto"/>
        <w:rPr>
          <w:rFonts w:asciiTheme="minorHAnsi" w:hAnsiTheme="minorHAnsi" w:cstheme="minorHAnsi"/>
        </w:rPr>
      </w:pPr>
      <w:r w:rsidRPr="009B6D0B">
        <w:rPr>
          <w:rFonts w:asciiTheme="minorHAnsi" w:hAnsiTheme="minorHAnsi" w:cstheme="minorHAnsi"/>
        </w:rPr>
        <w:br w:type="page"/>
      </w:r>
    </w:p>
    <w:p w14:paraId="1E2B7616" w14:textId="7902CABA" w:rsidR="00E16F2B" w:rsidRPr="009B6D0B" w:rsidRDefault="00E16F2B" w:rsidP="00177DF3">
      <w:pPr>
        <w:rPr>
          <w:rStyle w:val="Pogrubienie"/>
        </w:rPr>
      </w:pPr>
      <w:r w:rsidRPr="009B6D0B">
        <w:rPr>
          <w:rStyle w:val="Pogrubienie"/>
        </w:rPr>
        <w:lastRenderedPageBreak/>
        <w:t xml:space="preserve">Załącznik nr </w:t>
      </w:r>
      <w:r w:rsidR="00A53716" w:rsidRPr="009B6D0B">
        <w:rPr>
          <w:rStyle w:val="Pogrubienie"/>
        </w:rPr>
        <w:t xml:space="preserve">2 </w:t>
      </w:r>
      <w:r w:rsidRPr="009B6D0B">
        <w:rPr>
          <w:rStyle w:val="Pogrubienie"/>
        </w:rPr>
        <w:t xml:space="preserve">do </w:t>
      </w:r>
      <w:r w:rsidR="00917C99" w:rsidRPr="009B6D0B">
        <w:rPr>
          <w:rStyle w:val="Pogrubienie"/>
        </w:rPr>
        <w:t>Opisu Przedmiotu Zamówienia</w:t>
      </w:r>
    </w:p>
    <w:p w14:paraId="2420ECD6" w14:textId="6A3C8BFD" w:rsidR="00C16D90" w:rsidRPr="009B6D0B" w:rsidRDefault="00EB3D90" w:rsidP="00C16D90">
      <w:pPr>
        <w:spacing w:before="4320"/>
        <w:jc w:val="center"/>
        <w:outlineLvl w:val="1"/>
        <w:rPr>
          <w:rStyle w:val="Pogrubienie"/>
          <w:b/>
          <w:bCs/>
          <w:sz w:val="36"/>
          <w:szCs w:val="20"/>
        </w:rPr>
      </w:pPr>
      <w:bookmarkStart w:id="2146" w:name="_Toc56792446"/>
      <w:r w:rsidRPr="009B6D0B">
        <w:rPr>
          <w:rStyle w:val="Pogrubienie"/>
          <w:b/>
          <w:bCs/>
          <w:sz w:val="36"/>
          <w:szCs w:val="20"/>
        </w:rPr>
        <w:t>Wymagania dla Dokumentacji Systemu</w:t>
      </w:r>
      <w:bookmarkEnd w:id="2146"/>
      <w:r w:rsidR="00C16D90" w:rsidRPr="009B6D0B">
        <w:rPr>
          <w:rStyle w:val="Pogrubienie"/>
          <w:sz w:val="26"/>
          <w:szCs w:val="26"/>
        </w:rPr>
        <w:br w:type="page"/>
      </w:r>
    </w:p>
    <w:p w14:paraId="7C89CA7D" w14:textId="4BC6C92F" w:rsidR="008756E1" w:rsidRPr="009B6D0B" w:rsidRDefault="002666C6" w:rsidP="00C16D90">
      <w:pPr>
        <w:outlineLvl w:val="2"/>
        <w:rPr>
          <w:rStyle w:val="Pogrubienie"/>
          <w:sz w:val="26"/>
          <w:szCs w:val="26"/>
        </w:rPr>
      </w:pPr>
      <w:bookmarkStart w:id="2147" w:name="_Toc56792447"/>
      <w:r w:rsidRPr="009B6D0B">
        <w:rPr>
          <w:rStyle w:val="Pogrubienie"/>
          <w:sz w:val="26"/>
          <w:szCs w:val="26"/>
        </w:rPr>
        <w:lastRenderedPageBreak/>
        <w:t xml:space="preserve">1. </w:t>
      </w:r>
      <w:bookmarkStart w:id="2148" w:name="_Toc47605247"/>
      <w:bookmarkStart w:id="2149" w:name="_Toc47646962"/>
      <w:r w:rsidR="008756E1" w:rsidRPr="009B6D0B">
        <w:rPr>
          <w:rStyle w:val="Pogrubienie"/>
          <w:sz w:val="26"/>
          <w:szCs w:val="26"/>
        </w:rPr>
        <w:t>Wymagania ogólne dotyczące struktury dokumentacji</w:t>
      </w:r>
      <w:bookmarkEnd w:id="2147"/>
      <w:bookmarkEnd w:id="2148"/>
      <w:bookmarkEnd w:id="2149"/>
    </w:p>
    <w:p w14:paraId="4D2A2A93" w14:textId="3C6A3974"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Wykonawca opracuje następujące kategorie Dokumentacji:</w:t>
      </w:r>
    </w:p>
    <w:p w14:paraId="65B02B55" w14:textId="64CB1D54"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rPr>
        <w:t>„</w:t>
      </w:r>
      <w:r w:rsidRPr="009B6D0B">
        <w:rPr>
          <w:rFonts w:asciiTheme="minorHAnsi" w:hAnsiTheme="minorHAnsi" w:cstheme="minorHAnsi"/>
          <w:b/>
        </w:rPr>
        <w:t>Dokumentacja użytkowa</w:t>
      </w:r>
      <w:r w:rsidRPr="009B6D0B">
        <w:rPr>
          <w:rFonts w:asciiTheme="minorHAnsi" w:hAnsiTheme="minorHAnsi" w:cstheme="minorHAnsi"/>
        </w:rPr>
        <w:t xml:space="preserve">” zawierająca dokumentację dla </w:t>
      </w:r>
      <w:r w:rsidR="00FC4028" w:rsidRPr="009B6D0B">
        <w:rPr>
          <w:rFonts w:asciiTheme="minorHAnsi" w:hAnsiTheme="minorHAnsi" w:cstheme="minorHAnsi"/>
        </w:rPr>
        <w:t>U</w:t>
      </w:r>
      <w:r w:rsidRPr="009B6D0B">
        <w:rPr>
          <w:rFonts w:asciiTheme="minorHAnsi" w:hAnsiTheme="minorHAnsi" w:cstheme="minorHAnsi"/>
        </w:rPr>
        <w:t xml:space="preserve">żytkowników </w:t>
      </w:r>
      <w:r w:rsidR="00FC4028" w:rsidRPr="009B6D0B">
        <w:rPr>
          <w:rFonts w:asciiTheme="minorHAnsi" w:hAnsiTheme="minorHAnsi" w:cstheme="minorHAnsi"/>
        </w:rPr>
        <w:t>Z</w:t>
      </w:r>
      <w:r w:rsidRPr="009B6D0B">
        <w:rPr>
          <w:rFonts w:asciiTheme="minorHAnsi" w:hAnsiTheme="minorHAnsi" w:cstheme="minorHAnsi"/>
        </w:rPr>
        <w:t xml:space="preserve">ewnętrznych, </w:t>
      </w:r>
      <w:r w:rsidR="00FC4028" w:rsidRPr="009B6D0B">
        <w:rPr>
          <w:rFonts w:asciiTheme="minorHAnsi" w:hAnsiTheme="minorHAnsi" w:cstheme="minorHAnsi"/>
        </w:rPr>
        <w:t>U</w:t>
      </w:r>
      <w:r w:rsidRPr="009B6D0B">
        <w:rPr>
          <w:rFonts w:asciiTheme="minorHAnsi" w:hAnsiTheme="minorHAnsi" w:cstheme="minorHAnsi"/>
        </w:rPr>
        <w:t xml:space="preserve">żytkowników </w:t>
      </w:r>
      <w:r w:rsidR="00FC4028" w:rsidRPr="009B6D0B">
        <w:rPr>
          <w:rFonts w:asciiTheme="minorHAnsi" w:hAnsiTheme="minorHAnsi" w:cstheme="minorHAnsi"/>
        </w:rPr>
        <w:t>W</w:t>
      </w:r>
      <w:r w:rsidRPr="009B6D0B">
        <w:rPr>
          <w:rFonts w:asciiTheme="minorHAnsi" w:hAnsiTheme="minorHAnsi" w:cstheme="minorHAnsi"/>
        </w:rPr>
        <w:t>ewnętrznych (</w:t>
      </w:r>
      <w:r w:rsidR="001C02D4" w:rsidRPr="009B6D0B">
        <w:rPr>
          <w:rFonts w:asciiTheme="minorHAnsi" w:hAnsiTheme="minorHAnsi" w:cstheme="minorHAnsi"/>
        </w:rPr>
        <w:t>PFRON</w:t>
      </w:r>
      <w:r w:rsidRPr="009B6D0B">
        <w:rPr>
          <w:rFonts w:asciiTheme="minorHAnsi" w:hAnsiTheme="minorHAnsi" w:cstheme="minorHAnsi"/>
        </w:rPr>
        <w:t>) oraz administratora merytorycznego (</w:t>
      </w:r>
      <w:r w:rsidR="001C02D4" w:rsidRPr="009B6D0B">
        <w:rPr>
          <w:rFonts w:asciiTheme="minorHAnsi" w:hAnsiTheme="minorHAnsi" w:cstheme="minorHAnsi"/>
        </w:rPr>
        <w:t>PFRON</w:t>
      </w:r>
      <w:r w:rsidRPr="009B6D0B">
        <w:rPr>
          <w:rFonts w:asciiTheme="minorHAnsi" w:hAnsiTheme="minorHAnsi" w:cstheme="minorHAnsi"/>
        </w:rPr>
        <w:t>);</w:t>
      </w:r>
    </w:p>
    <w:p w14:paraId="3E1BAABF" w14:textId="1B02CDF0"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b/>
          <w:bCs/>
        </w:rPr>
        <w:t>„Dokumentacja administrowania”</w:t>
      </w:r>
      <w:r w:rsidRPr="009B6D0B">
        <w:rPr>
          <w:rFonts w:asciiTheme="minorHAnsi" w:hAnsiTheme="minorHAnsi" w:cstheme="minorHAnsi"/>
        </w:rPr>
        <w:t xml:space="preserve"> zawierająca wszystkie informacje niezbędne do </w:t>
      </w:r>
      <w:r w:rsidR="0015121E" w:rsidRPr="009B6D0B">
        <w:rPr>
          <w:rFonts w:asciiTheme="minorHAnsi" w:hAnsiTheme="minorHAnsi" w:cstheme="minorHAnsi"/>
        </w:rPr>
        <w:t>utrzymania</w:t>
      </w:r>
      <w:r w:rsidRPr="009B6D0B">
        <w:rPr>
          <w:rFonts w:asciiTheme="minorHAnsi" w:hAnsiTheme="minorHAnsi" w:cstheme="minorHAnsi"/>
        </w:rPr>
        <w:t xml:space="preserve"> oprogramowania przez zespół odpowiedzialny za eksploatację/</w:t>
      </w:r>
      <w:r w:rsidR="0015121E" w:rsidRPr="009B6D0B">
        <w:rPr>
          <w:rFonts w:asciiTheme="minorHAnsi" w:hAnsiTheme="minorHAnsi" w:cstheme="minorHAnsi"/>
        </w:rPr>
        <w:t>utrzymanie</w:t>
      </w:r>
      <w:r w:rsidRPr="009B6D0B">
        <w:rPr>
          <w:rFonts w:asciiTheme="minorHAnsi" w:hAnsiTheme="minorHAnsi" w:cstheme="minorHAnsi"/>
        </w:rPr>
        <w:t>, w szczególności opis instalacji i deinstalacji Systemu, opis archiwizacji i odtworzenia Systemu, typowych czynności zwią</w:t>
      </w:r>
      <w:r w:rsidR="007C53B3" w:rsidRPr="009B6D0B">
        <w:rPr>
          <w:rFonts w:asciiTheme="minorHAnsi" w:hAnsiTheme="minorHAnsi" w:cstheme="minorHAnsi"/>
        </w:rPr>
        <w:t>za</w:t>
      </w:r>
      <w:r w:rsidRPr="009B6D0B">
        <w:rPr>
          <w:rFonts w:asciiTheme="minorHAnsi" w:hAnsiTheme="minorHAnsi" w:cstheme="minorHAnsi"/>
        </w:rPr>
        <w:t>nych z eksploatacja Systemu;</w:t>
      </w:r>
    </w:p>
    <w:p w14:paraId="467231B6" w14:textId="2F91FA85"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b/>
          <w:bCs/>
        </w:rPr>
        <w:t>„Wymagania”</w:t>
      </w:r>
      <w:r w:rsidRPr="009B6D0B">
        <w:rPr>
          <w:rFonts w:asciiTheme="minorHAnsi" w:hAnsiTheme="minorHAnsi" w:cstheme="minorHAnsi"/>
        </w:rPr>
        <w:t xml:space="preserve"> zawierająca specyfikację wymagań biznesowych funkcjonalnych i pozafunkcjonalnych</w:t>
      </w:r>
      <w:r w:rsidR="007C53B3" w:rsidRPr="009B6D0B">
        <w:rPr>
          <w:rFonts w:asciiTheme="minorHAnsi" w:hAnsiTheme="minorHAnsi" w:cstheme="minorHAnsi"/>
        </w:rPr>
        <w:t>;</w:t>
      </w:r>
    </w:p>
    <w:p w14:paraId="25E9E22B" w14:textId="77777777"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rPr>
        <w:t xml:space="preserve"> </w:t>
      </w:r>
      <w:r w:rsidRPr="009B6D0B">
        <w:rPr>
          <w:rFonts w:asciiTheme="minorHAnsi" w:hAnsiTheme="minorHAnsi" w:cstheme="minorHAnsi"/>
          <w:b/>
          <w:bCs/>
        </w:rPr>
        <w:t xml:space="preserve">„Dokumentacja </w:t>
      </w:r>
      <w:proofErr w:type="spellStart"/>
      <w:r w:rsidRPr="009B6D0B">
        <w:rPr>
          <w:rFonts w:asciiTheme="minorHAnsi" w:hAnsiTheme="minorHAnsi" w:cstheme="minorHAnsi"/>
          <w:b/>
          <w:bCs/>
        </w:rPr>
        <w:t>analityczno</w:t>
      </w:r>
      <w:proofErr w:type="spellEnd"/>
      <w:r w:rsidRPr="009B6D0B">
        <w:rPr>
          <w:rFonts w:asciiTheme="minorHAnsi" w:hAnsiTheme="minorHAnsi" w:cstheme="minorHAnsi"/>
          <w:b/>
          <w:bCs/>
        </w:rPr>
        <w:t xml:space="preserve"> – projektowa”</w:t>
      </w:r>
      <w:r w:rsidRPr="009B6D0B">
        <w:rPr>
          <w:rFonts w:asciiTheme="minorHAnsi" w:hAnsiTheme="minorHAnsi" w:cstheme="minorHAnsi"/>
        </w:rPr>
        <w:t xml:space="preserve"> przedstawiająca zasady konstrukcji oraz opis funkcjonalny i techniczny Systemu oraz jego poszczególnych modułów składowych;</w:t>
      </w:r>
    </w:p>
    <w:p w14:paraId="1896574D" w14:textId="77777777"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b/>
          <w:bCs/>
        </w:rPr>
        <w:t>„Dokumentacja wspierająca proces wytwórczy”</w:t>
      </w:r>
      <w:r w:rsidRPr="009B6D0B">
        <w:rPr>
          <w:rFonts w:asciiTheme="minorHAnsi" w:hAnsiTheme="minorHAnsi" w:cstheme="minorHAnsi"/>
        </w:rPr>
        <w:t xml:space="preserve"> wyjaśniająca zasady wytwarzania oprogramowania Systemu, w szczególności zasady zarządzania konfiguracją czy budowania kodu źródłowego do postaci wykonywalnej;</w:t>
      </w:r>
    </w:p>
    <w:p w14:paraId="5A9FE9FB" w14:textId="2B85D2A8"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b/>
          <w:bCs/>
        </w:rPr>
        <w:t>„Dokumentacja kodu źródłowego”</w:t>
      </w:r>
      <w:r w:rsidRPr="009B6D0B">
        <w:rPr>
          <w:rFonts w:asciiTheme="minorHAnsi" w:hAnsiTheme="minorHAnsi" w:cstheme="minorHAnsi"/>
        </w:rPr>
        <w:t xml:space="preserve"> wyjaśniająca działanie </w:t>
      </w:r>
      <w:r w:rsidR="004C7F10" w:rsidRPr="009B6D0B">
        <w:rPr>
          <w:rFonts w:asciiTheme="minorHAnsi" w:hAnsiTheme="minorHAnsi" w:cstheme="minorHAnsi"/>
        </w:rPr>
        <w:t>K</w:t>
      </w:r>
      <w:r w:rsidRPr="009B6D0B">
        <w:rPr>
          <w:rFonts w:asciiTheme="minorHAnsi" w:hAnsiTheme="minorHAnsi" w:cstheme="minorHAnsi"/>
        </w:rPr>
        <w:t xml:space="preserve">odu </w:t>
      </w:r>
      <w:r w:rsidR="004C7F10" w:rsidRPr="009B6D0B">
        <w:rPr>
          <w:rFonts w:asciiTheme="minorHAnsi" w:hAnsiTheme="minorHAnsi" w:cstheme="minorHAnsi"/>
        </w:rPr>
        <w:t>Ź</w:t>
      </w:r>
      <w:r w:rsidRPr="009B6D0B">
        <w:rPr>
          <w:rFonts w:asciiTheme="minorHAnsi" w:hAnsiTheme="minorHAnsi" w:cstheme="minorHAnsi"/>
        </w:rPr>
        <w:t>ródłowego</w:t>
      </w:r>
      <w:r w:rsidR="004C7F10" w:rsidRPr="009B6D0B">
        <w:rPr>
          <w:rFonts w:asciiTheme="minorHAnsi" w:hAnsiTheme="minorHAnsi" w:cstheme="minorHAnsi"/>
        </w:rPr>
        <w:t xml:space="preserve"> Systemu</w:t>
      </w:r>
      <w:r w:rsidRPr="009B6D0B">
        <w:rPr>
          <w:rFonts w:asciiTheme="minorHAnsi" w:hAnsiTheme="minorHAnsi" w:cstheme="minorHAnsi"/>
        </w:rPr>
        <w:t xml:space="preserve">, a w zasadniczej części </w:t>
      </w:r>
      <w:r w:rsidR="00C30EA9" w:rsidRPr="009B6D0B">
        <w:rPr>
          <w:rFonts w:asciiTheme="minorHAnsi" w:hAnsiTheme="minorHAnsi" w:cstheme="minorHAnsi"/>
        </w:rPr>
        <w:t xml:space="preserve">stanowiąca </w:t>
      </w:r>
      <w:r w:rsidRPr="009B6D0B">
        <w:rPr>
          <w:rFonts w:asciiTheme="minorHAnsi" w:hAnsiTheme="minorHAnsi" w:cstheme="minorHAnsi"/>
        </w:rPr>
        <w:t>jego komentarze;</w:t>
      </w:r>
    </w:p>
    <w:p w14:paraId="43E02730" w14:textId="243A0D00" w:rsidR="008756E1" w:rsidRPr="009B6D0B" w:rsidRDefault="008756E1" w:rsidP="00B927AD">
      <w:pPr>
        <w:pStyle w:val="Akapitzlist"/>
        <w:numPr>
          <w:ilvl w:val="4"/>
          <w:numId w:val="63"/>
        </w:numPr>
        <w:tabs>
          <w:tab w:val="clear" w:pos="3240"/>
        </w:tabs>
        <w:spacing w:before="60" w:after="60" w:line="300" w:lineRule="atLeast"/>
        <w:ind w:left="851" w:hanging="425"/>
        <w:rPr>
          <w:rFonts w:asciiTheme="minorHAnsi" w:hAnsiTheme="minorHAnsi" w:cstheme="minorHAnsi"/>
        </w:rPr>
      </w:pPr>
      <w:r w:rsidRPr="009B6D0B">
        <w:rPr>
          <w:rFonts w:asciiTheme="minorHAnsi" w:hAnsiTheme="minorHAnsi" w:cstheme="minorHAnsi"/>
        </w:rPr>
        <w:t xml:space="preserve"> </w:t>
      </w:r>
      <w:r w:rsidRPr="009B6D0B">
        <w:rPr>
          <w:rFonts w:asciiTheme="minorHAnsi" w:hAnsiTheme="minorHAnsi" w:cstheme="minorHAnsi"/>
          <w:b/>
          <w:bCs/>
        </w:rPr>
        <w:t>„Dokumentacja zapewnienia jakości”</w:t>
      </w:r>
      <w:r w:rsidRPr="009B6D0B">
        <w:rPr>
          <w:rFonts w:asciiTheme="minorHAnsi" w:hAnsiTheme="minorHAnsi" w:cstheme="minorHAnsi"/>
        </w:rPr>
        <w:t xml:space="preserve"> przedstawiająca zarówno podejście do zapewnienia jakości w ramach rozwoju Systemu, jak i plany, specyfikacje oraz raporty z testów.</w:t>
      </w:r>
    </w:p>
    <w:p w14:paraId="4EDDA3A0" w14:textId="44A6FD75" w:rsidR="009B6D0B" w:rsidRPr="009B6D0B" w:rsidRDefault="0081139C" w:rsidP="009B6D0B">
      <w:pPr>
        <w:spacing w:before="60" w:after="60" w:line="300" w:lineRule="atLeast"/>
        <w:rPr>
          <w:rFonts w:asciiTheme="minorHAnsi" w:hAnsiTheme="minorHAnsi" w:cstheme="minorHAnsi"/>
        </w:rPr>
      </w:pPr>
      <w:bookmarkStart w:id="2150" w:name="_Ref39656031"/>
      <w:r w:rsidRPr="009B6D0B">
        <w:rPr>
          <w:rFonts w:asciiTheme="minorHAnsi" w:hAnsiTheme="minorHAnsi" w:cstheme="minorHAnsi"/>
        </w:rPr>
        <w:t xml:space="preserve"> </w:t>
      </w:r>
      <w:r w:rsidR="009B6D0B" w:rsidRPr="009B6D0B">
        <w:rPr>
          <w:rFonts w:asciiTheme="minorHAnsi" w:hAnsiTheme="minorHAnsi" w:cstheme="minorHAnsi"/>
        </w:rPr>
        <w:t xml:space="preserve">Zakres, strukturę oraz nazwy poszczególnych pozycji dokumentacji przedstawia </w:t>
      </w:r>
      <w:r w:rsidR="009B6D0B" w:rsidRPr="009B6D0B">
        <w:rPr>
          <w:rFonts w:asciiTheme="minorHAnsi" w:hAnsiTheme="minorHAnsi" w:cstheme="minorHAnsi"/>
        </w:rPr>
        <w:fldChar w:fldCharType="begin"/>
      </w:r>
      <w:r w:rsidR="009B6D0B" w:rsidRPr="009B6D0B">
        <w:rPr>
          <w:rFonts w:asciiTheme="minorHAnsi" w:hAnsiTheme="minorHAnsi" w:cstheme="minorHAnsi"/>
        </w:rPr>
        <w:instrText xml:space="preserve"> REF _Ref55982467 \h  \* MERGEFORMAT </w:instrText>
      </w:r>
      <w:r w:rsidR="009B6D0B" w:rsidRPr="009B6D0B">
        <w:rPr>
          <w:rFonts w:asciiTheme="minorHAnsi" w:hAnsiTheme="minorHAnsi" w:cstheme="minorHAnsi"/>
        </w:rPr>
      </w:r>
      <w:r w:rsidR="009B6D0B" w:rsidRPr="009B6D0B">
        <w:rPr>
          <w:rFonts w:asciiTheme="minorHAnsi" w:hAnsiTheme="minorHAnsi" w:cstheme="minorHAnsi"/>
        </w:rPr>
        <w:fldChar w:fldCharType="separate"/>
      </w:r>
      <w:r w:rsidR="006B6624" w:rsidRPr="006B6624">
        <w:rPr>
          <w:rFonts w:asciiTheme="minorHAnsi" w:hAnsiTheme="minorHAnsi" w:cstheme="minorHAnsi"/>
        </w:rPr>
        <w:t xml:space="preserve">Rysunek </w:t>
      </w:r>
      <w:r w:rsidR="006B6624" w:rsidRPr="006B6624">
        <w:rPr>
          <w:rFonts w:asciiTheme="minorHAnsi" w:hAnsiTheme="minorHAnsi" w:cstheme="minorHAnsi"/>
          <w:noProof/>
        </w:rPr>
        <w:t>3</w:t>
      </w:r>
      <w:r w:rsidR="009B6D0B" w:rsidRPr="009B6D0B">
        <w:rPr>
          <w:rFonts w:asciiTheme="minorHAnsi" w:hAnsiTheme="minorHAnsi" w:cstheme="minorHAnsi"/>
        </w:rPr>
        <w:fldChar w:fldCharType="end"/>
      </w:r>
      <w:r w:rsidR="009B6D0B" w:rsidRPr="009B6D0B">
        <w:rPr>
          <w:rFonts w:asciiTheme="minorHAnsi" w:hAnsiTheme="minorHAnsi" w:cstheme="minorHAnsi"/>
        </w:rPr>
        <w:t>.</w:t>
      </w:r>
    </w:p>
    <w:p w14:paraId="409D46A0" w14:textId="27DB10F6" w:rsidR="00937BEA" w:rsidRPr="009B6D0B" w:rsidRDefault="00937BEA" w:rsidP="00177DF3">
      <w:pPr>
        <w:pStyle w:val="Legenda"/>
        <w:jc w:val="left"/>
        <w:rPr>
          <w:rFonts w:asciiTheme="minorHAnsi" w:hAnsiTheme="minorHAnsi" w:cstheme="minorHAnsi"/>
          <w:i w:val="0"/>
          <w:iCs/>
        </w:rPr>
      </w:pPr>
    </w:p>
    <w:p w14:paraId="7D517085" w14:textId="6B1EB3E9" w:rsidR="00937BEA" w:rsidRPr="009B6D0B" w:rsidRDefault="00A34893" w:rsidP="00177DF3">
      <w:pPr>
        <w:pStyle w:val="Legenda"/>
        <w:jc w:val="left"/>
        <w:rPr>
          <w:rFonts w:asciiTheme="minorHAnsi" w:hAnsiTheme="minorHAnsi" w:cstheme="minorHAnsi"/>
        </w:rPr>
      </w:pPr>
      <w:r w:rsidRPr="009B6D0B">
        <w:rPr>
          <w:rFonts w:asciiTheme="minorHAnsi" w:hAnsiTheme="minorHAnsi" w:cstheme="minorHAnsi"/>
          <w:noProof/>
        </w:rPr>
        <w:lastRenderedPageBreak/>
        <w:drawing>
          <wp:inline distT="0" distB="0" distL="0" distR="0" wp14:anchorId="13E8D022" wp14:editId="5E5DDCD5">
            <wp:extent cx="5760720" cy="6682740"/>
            <wp:effectExtent l="0" t="0" r="0" b="3810"/>
            <wp:docPr id="5" name="Obraz 5" descr="Diagram. Model dokumentacji Systemu iPFRON+. Szczegółowy opis znajduje się na stronach 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Diagram. Model dokumentacji Systemu iPFRON+. Szczegółowy opis znajduje się w dalszej części dokumentu."/>
                    <pic:cNvPicPr/>
                  </pic:nvPicPr>
                  <pic:blipFill>
                    <a:blip r:embed="rId50">
                      <a:extLst>
                        <a:ext uri="{28A0092B-C50C-407E-A947-70E740481C1C}">
                          <a14:useLocalDpi xmlns:a14="http://schemas.microsoft.com/office/drawing/2010/main" val="0"/>
                        </a:ext>
                      </a:extLst>
                    </a:blip>
                    <a:stretch>
                      <a:fillRect/>
                    </a:stretch>
                  </pic:blipFill>
                  <pic:spPr>
                    <a:xfrm>
                      <a:off x="0" y="0"/>
                      <a:ext cx="5760720" cy="6682740"/>
                    </a:xfrm>
                    <a:prstGeom prst="rect">
                      <a:avLst/>
                    </a:prstGeom>
                  </pic:spPr>
                </pic:pic>
              </a:graphicData>
            </a:graphic>
          </wp:inline>
        </w:drawing>
      </w:r>
    </w:p>
    <w:p w14:paraId="2940470F" w14:textId="10815858" w:rsidR="0081139C" w:rsidRPr="009B6D0B" w:rsidRDefault="0081139C" w:rsidP="009B6D0B">
      <w:pPr>
        <w:pStyle w:val="Legenda"/>
        <w:jc w:val="left"/>
        <w:rPr>
          <w:rFonts w:asciiTheme="minorHAnsi" w:hAnsiTheme="minorHAnsi" w:cstheme="minorHAnsi"/>
          <w:i w:val="0"/>
          <w:iCs/>
        </w:rPr>
      </w:pPr>
      <w:bookmarkStart w:id="2151" w:name="_Ref55982467"/>
      <w:r w:rsidRPr="009B6D0B">
        <w:rPr>
          <w:rFonts w:asciiTheme="minorHAnsi" w:hAnsiTheme="minorHAnsi" w:cstheme="minorHAnsi"/>
          <w:i w:val="0"/>
          <w:iCs/>
        </w:rPr>
        <w:t xml:space="preserve">Rysunek </w:t>
      </w:r>
      <w:r w:rsidRPr="009B6D0B">
        <w:rPr>
          <w:rFonts w:asciiTheme="minorHAnsi" w:hAnsiTheme="minorHAnsi" w:cstheme="minorHAnsi"/>
          <w:i w:val="0"/>
          <w:iCs/>
        </w:rPr>
        <w:fldChar w:fldCharType="begin"/>
      </w:r>
      <w:r w:rsidRPr="009B6D0B">
        <w:rPr>
          <w:rFonts w:asciiTheme="minorHAnsi" w:hAnsiTheme="minorHAnsi" w:cstheme="minorHAnsi"/>
          <w:i w:val="0"/>
          <w:iCs/>
        </w:rPr>
        <w:instrText xml:space="preserve"> SEQ Rysunek \* ARABIC \s 1 </w:instrText>
      </w:r>
      <w:r w:rsidRPr="009B6D0B">
        <w:rPr>
          <w:rFonts w:asciiTheme="minorHAnsi" w:hAnsiTheme="minorHAnsi" w:cstheme="minorHAnsi"/>
          <w:i w:val="0"/>
          <w:iCs/>
        </w:rPr>
        <w:fldChar w:fldCharType="separate"/>
      </w:r>
      <w:r w:rsidR="006B6624">
        <w:rPr>
          <w:rFonts w:asciiTheme="minorHAnsi" w:hAnsiTheme="minorHAnsi" w:cstheme="minorHAnsi"/>
          <w:i w:val="0"/>
          <w:iCs/>
          <w:noProof/>
        </w:rPr>
        <w:t>3</w:t>
      </w:r>
      <w:r w:rsidRPr="009B6D0B">
        <w:rPr>
          <w:rFonts w:asciiTheme="minorHAnsi" w:hAnsiTheme="minorHAnsi" w:cstheme="minorHAnsi"/>
          <w:i w:val="0"/>
          <w:iCs/>
          <w:noProof/>
        </w:rPr>
        <w:fldChar w:fldCharType="end"/>
      </w:r>
      <w:bookmarkEnd w:id="2150"/>
      <w:bookmarkEnd w:id="2151"/>
      <w:r w:rsidRPr="009B6D0B">
        <w:rPr>
          <w:rFonts w:asciiTheme="minorHAnsi" w:hAnsiTheme="minorHAnsi" w:cstheme="minorHAnsi"/>
          <w:i w:val="0"/>
          <w:iCs/>
          <w:noProof/>
        </w:rPr>
        <w:t xml:space="preserve">. </w:t>
      </w:r>
      <w:r w:rsidRPr="009B6D0B">
        <w:rPr>
          <w:rFonts w:asciiTheme="minorHAnsi" w:hAnsiTheme="minorHAnsi" w:cstheme="minorHAnsi"/>
          <w:i w:val="0"/>
          <w:iCs/>
        </w:rPr>
        <w:t>Model dokumentacji Systemu iPFRON+</w:t>
      </w:r>
    </w:p>
    <w:p w14:paraId="499A0F2D" w14:textId="5CF42B56" w:rsidR="00937BEA" w:rsidRPr="009B6D0B" w:rsidRDefault="00937BEA" w:rsidP="00177DF3">
      <w:pPr>
        <w:spacing w:before="60" w:after="60" w:line="300" w:lineRule="atLeast"/>
        <w:rPr>
          <w:rFonts w:asciiTheme="minorHAnsi" w:hAnsiTheme="minorHAnsi" w:cstheme="minorHAnsi"/>
        </w:rPr>
      </w:pPr>
      <w:r w:rsidRPr="009B6D0B">
        <w:rPr>
          <w:rFonts w:asciiTheme="minorHAnsi" w:hAnsiTheme="minorHAnsi" w:cstheme="minorHAnsi"/>
        </w:rPr>
        <w:t>Wykonawca będzie prowadził Repozytorium Prac Projektu składającego się na następujące repozytoria:</w:t>
      </w:r>
    </w:p>
    <w:p w14:paraId="6F97D394" w14:textId="2D03DE2C" w:rsidR="009351D3" w:rsidRPr="009B6D0B" w:rsidRDefault="00937BEA" w:rsidP="004B75BB">
      <w:pPr>
        <w:pStyle w:val="Akapitzlist"/>
        <w:numPr>
          <w:ilvl w:val="0"/>
          <w:numId w:val="158"/>
        </w:numPr>
        <w:spacing w:before="60" w:after="60" w:line="300" w:lineRule="atLeast"/>
        <w:rPr>
          <w:rFonts w:asciiTheme="minorHAnsi" w:hAnsiTheme="minorHAnsi" w:cstheme="minorHAnsi"/>
        </w:rPr>
      </w:pPr>
      <w:r w:rsidRPr="009B6D0B">
        <w:rPr>
          <w:rFonts w:asciiTheme="minorHAnsi" w:hAnsiTheme="minorHAnsi" w:cstheme="minorHAnsi"/>
        </w:rPr>
        <w:t xml:space="preserve">Product </w:t>
      </w:r>
      <w:proofErr w:type="spellStart"/>
      <w:r w:rsidRPr="009B6D0B">
        <w:rPr>
          <w:rFonts w:asciiTheme="minorHAnsi" w:hAnsiTheme="minorHAnsi" w:cstheme="minorHAnsi"/>
        </w:rPr>
        <w:t>Backlog</w:t>
      </w:r>
      <w:proofErr w:type="spellEnd"/>
      <w:r w:rsidRPr="009B6D0B">
        <w:rPr>
          <w:rFonts w:asciiTheme="minorHAnsi" w:hAnsiTheme="minorHAnsi" w:cstheme="minorHAnsi"/>
        </w:rPr>
        <w:t xml:space="preserve">. </w:t>
      </w:r>
      <w:r w:rsidR="009351D3" w:rsidRPr="009B6D0B">
        <w:rPr>
          <w:rFonts w:asciiTheme="minorHAnsi" w:hAnsiTheme="minorHAnsi" w:cstheme="minorHAnsi"/>
        </w:rPr>
        <w:t xml:space="preserve">Produkt </w:t>
      </w:r>
      <w:proofErr w:type="spellStart"/>
      <w:r w:rsidR="009351D3" w:rsidRPr="009B6D0B">
        <w:rPr>
          <w:rFonts w:asciiTheme="minorHAnsi" w:hAnsiTheme="minorHAnsi" w:cstheme="minorHAnsi"/>
        </w:rPr>
        <w:t>Backlog</w:t>
      </w:r>
      <w:proofErr w:type="spellEnd"/>
      <w:r w:rsidR="009351D3" w:rsidRPr="009B6D0B">
        <w:rPr>
          <w:rFonts w:asciiTheme="minorHAnsi" w:hAnsiTheme="minorHAnsi" w:cstheme="minorHAnsi"/>
        </w:rPr>
        <w:t xml:space="preserve"> będzie źródłem wszystkich wymagań (w tym funkcjonalnych i pozafunkcjonalnych) oraz katalogiem referencyjnym dla opracowywanych przez Wykonawcę  przypadków testowych. </w:t>
      </w:r>
      <w:r w:rsidRPr="009B6D0B">
        <w:rPr>
          <w:rFonts w:asciiTheme="minorHAnsi" w:hAnsiTheme="minorHAnsi" w:cstheme="minorHAnsi"/>
        </w:rPr>
        <w:t xml:space="preserve">W trakcie trwania Etapu 1 Zamawiający udostępni Wykonawcy dostęp do narzędzia eksploatowanego na infrastrukturze </w:t>
      </w:r>
      <w:r w:rsidRPr="009B6D0B">
        <w:rPr>
          <w:rFonts w:asciiTheme="minorHAnsi" w:hAnsiTheme="minorHAnsi" w:cstheme="minorHAnsi"/>
        </w:rPr>
        <w:lastRenderedPageBreak/>
        <w:t>Zamawiającego</w:t>
      </w:r>
      <w:r w:rsidR="009351D3" w:rsidRPr="009B6D0B">
        <w:rPr>
          <w:rFonts w:asciiTheme="minorHAnsi" w:hAnsiTheme="minorHAnsi" w:cstheme="minorHAnsi"/>
        </w:rPr>
        <w:t>. Reguły dotyczące tworzenia i modyfikacji zapisów Zamawiający ustali z Wykonawcą w trakcie Sprintu 0</w:t>
      </w:r>
      <w:r w:rsidR="00D25C89" w:rsidRPr="009B6D0B">
        <w:rPr>
          <w:rFonts w:asciiTheme="minorHAnsi" w:hAnsiTheme="minorHAnsi" w:cstheme="minorHAnsi"/>
        </w:rPr>
        <w:t>. Jeśli narzędzie będzie</w:t>
      </w:r>
      <w:r w:rsidR="00C51ED6" w:rsidRPr="009B6D0B">
        <w:rPr>
          <w:rFonts w:asciiTheme="minorHAnsi" w:hAnsiTheme="minorHAnsi" w:cstheme="minorHAnsi"/>
        </w:rPr>
        <w:t xml:space="preserve"> wymagało licencjonowania, Zamawiający udostępni 1 licencję Wykonawcy na czas Projektu</w:t>
      </w:r>
      <w:r w:rsidR="005E0C06" w:rsidRPr="009B6D0B">
        <w:rPr>
          <w:rFonts w:asciiTheme="minorHAnsi" w:hAnsiTheme="minorHAnsi" w:cstheme="minorHAnsi"/>
        </w:rPr>
        <w:t>;</w:t>
      </w:r>
      <w:r w:rsidR="009351D3" w:rsidRPr="009B6D0B">
        <w:rPr>
          <w:rFonts w:asciiTheme="minorHAnsi" w:hAnsiTheme="minorHAnsi" w:cstheme="minorHAnsi"/>
        </w:rPr>
        <w:t xml:space="preserve"> </w:t>
      </w:r>
    </w:p>
    <w:p w14:paraId="0B929F79" w14:textId="4D8EB4D7" w:rsidR="00A34893" w:rsidRPr="009B6D0B" w:rsidRDefault="00937BEA" w:rsidP="004B75BB">
      <w:pPr>
        <w:pStyle w:val="Akapitzlist"/>
        <w:numPr>
          <w:ilvl w:val="0"/>
          <w:numId w:val="158"/>
        </w:numPr>
        <w:spacing w:before="60" w:after="60" w:line="300" w:lineRule="atLeast"/>
        <w:rPr>
          <w:rFonts w:asciiTheme="minorHAnsi" w:hAnsiTheme="minorHAnsi" w:cstheme="minorHAnsi"/>
        </w:rPr>
      </w:pPr>
      <w:r w:rsidRPr="009B6D0B">
        <w:rPr>
          <w:rFonts w:asciiTheme="minorHAnsi" w:hAnsiTheme="minorHAnsi" w:cstheme="minorHAnsi"/>
        </w:rPr>
        <w:t>Cyfrowy Dziennik Projektu</w:t>
      </w:r>
      <w:r w:rsidR="009351D3" w:rsidRPr="009B6D0B">
        <w:rPr>
          <w:rFonts w:asciiTheme="minorHAnsi" w:hAnsiTheme="minorHAnsi" w:cstheme="minorHAnsi"/>
        </w:rPr>
        <w:t xml:space="preserve"> (CDP). CDP będzie zawierał operacyjną dokumentację projektu. </w:t>
      </w:r>
      <w:r w:rsidR="005E0C06" w:rsidRPr="009B6D0B">
        <w:rPr>
          <w:rFonts w:asciiTheme="minorHAnsi" w:hAnsiTheme="minorHAnsi" w:cstheme="minorHAnsi"/>
        </w:rPr>
        <w:t xml:space="preserve">CDP </w:t>
      </w:r>
      <w:r w:rsidR="009351D3" w:rsidRPr="009B6D0B">
        <w:rPr>
          <w:rFonts w:asciiTheme="minorHAnsi" w:hAnsiTheme="minorHAnsi" w:cstheme="minorHAnsi"/>
        </w:rPr>
        <w:t>będzie również służyć do celów rejestracji i rozliczania pracy osób realizujących Umowę po stronie Wykonawcy.</w:t>
      </w:r>
      <w:r w:rsidR="00A34893" w:rsidRPr="009B6D0B">
        <w:rPr>
          <w:rFonts w:asciiTheme="minorHAnsi" w:hAnsiTheme="minorHAnsi" w:cstheme="minorHAnsi"/>
        </w:rPr>
        <w:t xml:space="preserve"> Do prowadzenia CDP zostanie wykorzystane  narzędzie</w:t>
      </w:r>
      <w:r w:rsidR="005E0C06" w:rsidRPr="009B6D0B">
        <w:rPr>
          <w:rFonts w:asciiTheme="minorHAnsi" w:hAnsiTheme="minorHAnsi" w:cstheme="minorHAnsi"/>
        </w:rPr>
        <w:t xml:space="preserve"> będące w posiadaniu </w:t>
      </w:r>
      <w:r w:rsidR="00BB552A" w:rsidRPr="009B6D0B">
        <w:rPr>
          <w:rFonts w:asciiTheme="minorHAnsi" w:hAnsiTheme="minorHAnsi" w:cstheme="minorHAnsi"/>
        </w:rPr>
        <w:t>Zamawiającego</w:t>
      </w:r>
      <w:r w:rsidR="00A34893" w:rsidRPr="009B6D0B">
        <w:rPr>
          <w:rFonts w:asciiTheme="minorHAnsi" w:hAnsiTheme="minorHAnsi" w:cstheme="minorHAnsi"/>
        </w:rPr>
        <w:t xml:space="preserve"> </w:t>
      </w:r>
      <w:r w:rsidR="005E0C06" w:rsidRPr="009B6D0B">
        <w:rPr>
          <w:rFonts w:asciiTheme="minorHAnsi" w:hAnsiTheme="minorHAnsi" w:cstheme="minorHAnsi"/>
        </w:rPr>
        <w:t xml:space="preserve">np. </w:t>
      </w:r>
      <w:r w:rsidR="00A34893" w:rsidRPr="009B6D0B">
        <w:rPr>
          <w:rFonts w:asciiTheme="minorHAnsi" w:hAnsiTheme="minorHAnsi" w:cstheme="minorHAnsi"/>
        </w:rPr>
        <w:t xml:space="preserve">JIRA, Microsoft </w:t>
      </w:r>
      <w:proofErr w:type="spellStart"/>
      <w:r w:rsidR="00A34893" w:rsidRPr="009B6D0B">
        <w:rPr>
          <w:rFonts w:asciiTheme="minorHAnsi" w:hAnsiTheme="minorHAnsi" w:cstheme="minorHAnsi"/>
        </w:rPr>
        <w:t>Teams</w:t>
      </w:r>
      <w:proofErr w:type="spellEnd"/>
      <w:r w:rsidR="005E0C06" w:rsidRPr="009B6D0B">
        <w:rPr>
          <w:rFonts w:asciiTheme="minorHAnsi" w:hAnsiTheme="minorHAnsi" w:cstheme="minorHAnsi"/>
        </w:rPr>
        <w:t>,</w:t>
      </w:r>
      <w:r w:rsidR="00A34893" w:rsidRPr="009B6D0B">
        <w:rPr>
          <w:rFonts w:asciiTheme="minorHAnsi" w:hAnsiTheme="minorHAnsi" w:cstheme="minorHAnsi"/>
        </w:rPr>
        <w:t xml:space="preserve"> </w:t>
      </w:r>
      <w:proofErr w:type="spellStart"/>
      <w:r w:rsidR="00A34893" w:rsidRPr="009B6D0B">
        <w:rPr>
          <w:rFonts w:asciiTheme="minorHAnsi" w:hAnsiTheme="minorHAnsi" w:cstheme="minorHAnsi"/>
        </w:rPr>
        <w:t>Sharepoint</w:t>
      </w:r>
      <w:proofErr w:type="spellEnd"/>
      <w:r w:rsidR="00A34893" w:rsidRPr="009B6D0B">
        <w:rPr>
          <w:rFonts w:asciiTheme="minorHAnsi" w:hAnsiTheme="minorHAnsi" w:cstheme="minorHAnsi"/>
        </w:rPr>
        <w:t xml:space="preserve">, </w:t>
      </w:r>
      <w:proofErr w:type="spellStart"/>
      <w:r w:rsidR="00A34893" w:rsidRPr="009B6D0B">
        <w:rPr>
          <w:rFonts w:asciiTheme="minorHAnsi" w:hAnsiTheme="minorHAnsi" w:cstheme="minorHAnsi"/>
        </w:rPr>
        <w:t>Confluence</w:t>
      </w:r>
      <w:proofErr w:type="spellEnd"/>
      <w:r w:rsidR="00A34893" w:rsidRPr="009B6D0B">
        <w:rPr>
          <w:rFonts w:asciiTheme="minorHAnsi" w:hAnsiTheme="minorHAnsi" w:cstheme="minorHAnsi"/>
        </w:rPr>
        <w:t>. Z chwilą rozpoczęcia prac w Etapie 1 Zamawiający udostępni Wykonawcy dostęp do narzędzia eksploatowanego na infrastrukturze Zamawiającego.  W CDP Wykonawca będzie prowadził:</w:t>
      </w:r>
    </w:p>
    <w:p w14:paraId="12FCAAB8" w14:textId="7397A28D" w:rsidR="00A34893" w:rsidRPr="009B6D0B" w:rsidRDefault="005E0C06" w:rsidP="004B75BB">
      <w:pPr>
        <w:pStyle w:val="Akapitzlist"/>
        <w:numPr>
          <w:ilvl w:val="1"/>
          <w:numId w:val="159"/>
        </w:numPr>
        <w:spacing w:after="120"/>
        <w:rPr>
          <w:rFonts w:asciiTheme="minorHAnsi" w:hAnsiTheme="minorHAnsi" w:cstheme="minorHAnsi"/>
        </w:rPr>
      </w:pPr>
      <w:r w:rsidRPr="009B6D0B">
        <w:rPr>
          <w:rFonts w:asciiTheme="minorHAnsi" w:hAnsiTheme="minorHAnsi" w:cstheme="minorHAnsi"/>
        </w:rPr>
        <w:t>r</w:t>
      </w:r>
      <w:r w:rsidR="00A34893" w:rsidRPr="009B6D0B">
        <w:rPr>
          <w:rFonts w:asciiTheme="minorHAnsi" w:hAnsiTheme="minorHAnsi" w:cstheme="minorHAnsi"/>
        </w:rPr>
        <w:t>ejestr sporządzanych przez siebie notatek ze spotkań projektowych</w:t>
      </w:r>
      <w:r w:rsidRPr="009B6D0B">
        <w:rPr>
          <w:rFonts w:asciiTheme="minorHAnsi" w:hAnsiTheme="minorHAnsi" w:cstheme="minorHAnsi"/>
        </w:rPr>
        <w:t>,</w:t>
      </w:r>
    </w:p>
    <w:p w14:paraId="3BA01C59" w14:textId="184B2AC8" w:rsidR="00A34893" w:rsidRPr="009B6D0B" w:rsidRDefault="005E0C06" w:rsidP="004B75BB">
      <w:pPr>
        <w:pStyle w:val="Akapitzlist"/>
        <w:numPr>
          <w:ilvl w:val="1"/>
          <w:numId w:val="159"/>
        </w:numPr>
        <w:spacing w:after="120"/>
        <w:rPr>
          <w:rFonts w:asciiTheme="minorHAnsi" w:hAnsiTheme="minorHAnsi" w:cstheme="minorHAnsi"/>
        </w:rPr>
      </w:pPr>
      <w:r w:rsidRPr="009B6D0B">
        <w:rPr>
          <w:rFonts w:asciiTheme="minorHAnsi" w:hAnsiTheme="minorHAnsi" w:cstheme="minorHAnsi"/>
        </w:rPr>
        <w:t>h</w:t>
      </w:r>
      <w:r w:rsidR="00A34893" w:rsidRPr="009B6D0B">
        <w:rPr>
          <w:rFonts w:asciiTheme="minorHAnsi" w:hAnsiTheme="minorHAnsi" w:cstheme="minorHAnsi"/>
        </w:rPr>
        <w:t>istorię wersji Systemu</w:t>
      </w:r>
      <w:r w:rsidRPr="009B6D0B">
        <w:rPr>
          <w:rFonts w:asciiTheme="minorHAnsi" w:hAnsiTheme="minorHAnsi" w:cstheme="minorHAnsi"/>
        </w:rPr>
        <w:t>,</w:t>
      </w:r>
    </w:p>
    <w:p w14:paraId="09157B53" w14:textId="16B4F39B" w:rsidR="00C51ED6" w:rsidRPr="009B6D0B" w:rsidRDefault="005E0C06" w:rsidP="004B75BB">
      <w:pPr>
        <w:pStyle w:val="Akapitzlist"/>
        <w:numPr>
          <w:ilvl w:val="1"/>
          <w:numId w:val="159"/>
        </w:numPr>
        <w:spacing w:after="120"/>
        <w:rPr>
          <w:rFonts w:asciiTheme="minorHAnsi" w:hAnsiTheme="minorHAnsi" w:cstheme="minorHAnsi"/>
        </w:rPr>
      </w:pPr>
      <w:r w:rsidRPr="009B6D0B">
        <w:rPr>
          <w:rFonts w:asciiTheme="minorHAnsi" w:hAnsiTheme="minorHAnsi" w:cstheme="minorHAnsi"/>
        </w:rPr>
        <w:t>h</w:t>
      </w:r>
      <w:r w:rsidR="00A34893" w:rsidRPr="009B6D0B">
        <w:rPr>
          <w:rFonts w:asciiTheme="minorHAnsi" w:hAnsiTheme="minorHAnsi" w:cstheme="minorHAnsi"/>
        </w:rPr>
        <w:t>istorię wersji Dokumentacji Systemu powiązanej z wersjami Systemu,</w:t>
      </w:r>
    </w:p>
    <w:p w14:paraId="79A44519" w14:textId="7EB6DC1C" w:rsidR="005E0C06" w:rsidRPr="009B6D0B" w:rsidRDefault="005E0C06" w:rsidP="004B75BB">
      <w:pPr>
        <w:pStyle w:val="Akapitzlist"/>
        <w:numPr>
          <w:ilvl w:val="1"/>
          <w:numId w:val="159"/>
        </w:numPr>
        <w:spacing w:after="120"/>
        <w:rPr>
          <w:rFonts w:asciiTheme="minorHAnsi" w:hAnsiTheme="minorHAnsi" w:cstheme="minorHAnsi"/>
        </w:rPr>
      </w:pPr>
      <w:r w:rsidRPr="009B6D0B">
        <w:rPr>
          <w:rFonts w:asciiTheme="minorHAnsi" w:hAnsiTheme="minorHAnsi" w:cstheme="minorHAnsi"/>
        </w:rPr>
        <w:t>dokumentację zarządczą projektu.</w:t>
      </w:r>
    </w:p>
    <w:p w14:paraId="635FD23B" w14:textId="70895110" w:rsidR="00C51ED6" w:rsidRPr="009B6D0B" w:rsidRDefault="00C51ED6" w:rsidP="00177DF3">
      <w:pPr>
        <w:spacing w:after="120"/>
        <w:ind w:left="720"/>
        <w:rPr>
          <w:rFonts w:asciiTheme="minorHAnsi" w:hAnsiTheme="minorHAnsi" w:cstheme="minorHAnsi"/>
        </w:rPr>
      </w:pPr>
      <w:r w:rsidRPr="009B6D0B">
        <w:rPr>
          <w:rFonts w:asciiTheme="minorHAnsi" w:hAnsiTheme="minorHAnsi" w:cstheme="minorHAnsi"/>
        </w:rPr>
        <w:t xml:space="preserve">Jeśli narzędzie będzie wymagało licencjonowania, Zamawiający udostępni 1 licencję Wykonawcy na czas </w:t>
      </w:r>
      <w:r w:rsidR="005E0C06" w:rsidRPr="009B6D0B">
        <w:rPr>
          <w:rFonts w:asciiTheme="minorHAnsi" w:hAnsiTheme="minorHAnsi" w:cstheme="minorHAnsi"/>
        </w:rPr>
        <w:t>niezbędny do realizacji Umowy;</w:t>
      </w:r>
    </w:p>
    <w:p w14:paraId="41A5209C" w14:textId="7CD8F436" w:rsidR="00FA0528" w:rsidRPr="009B6D0B" w:rsidRDefault="00937BEA" w:rsidP="004B75BB">
      <w:pPr>
        <w:numPr>
          <w:ilvl w:val="0"/>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Repozytorium Architektury</w:t>
      </w:r>
      <w:r w:rsidR="00A34893" w:rsidRPr="009B6D0B">
        <w:rPr>
          <w:rFonts w:asciiTheme="minorHAnsi" w:hAnsiTheme="minorHAnsi" w:cstheme="minorHAnsi"/>
        </w:rPr>
        <w:t xml:space="preserve">. </w:t>
      </w:r>
      <w:r w:rsidR="00FA0528" w:rsidRPr="009B6D0B">
        <w:rPr>
          <w:rFonts w:asciiTheme="minorHAnsi" w:hAnsiTheme="minorHAnsi" w:cstheme="minorHAnsi"/>
        </w:rPr>
        <w:t xml:space="preserve"> Zamawiający wymaga aby Wykonawca prowadził Repozytorium Architektury</w:t>
      </w:r>
      <w:r w:rsidR="005E0C06" w:rsidRPr="009B6D0B">
        <w:rPr>
          <w:rFonts w:asciiTheme="minorHAnsi" w:hAnsiTheme="minorHAnsi" w:cstheme="minorHAnsi"/>
        </w:rPr>
        <w:t>,</w:t>
      </w:r>
      <w:r w:rsidR="00FA0528" w:rsidRPr="009B6D0B">
        <w:rPr>
          <w:rFonts w:asciiTheme="minorHAnsi" w:hAnsiTheme="minorHAnsi" w:cstheme="minorHAnsi"/>
        </w:rPr>
        <w:t xml:space="preserve"> w którym byłyby przechowywane modele opracowane zgodnie z wymaganiami określonymi niniejszym załączniku. Modele powinny być źródłem diagramów dla poszczególnych pozycji dokumentacji analityczno-projektowej. Minimalna zawartość Repozytorium Architektury to</w:t>
      </w:r>
      <w:r w:rsidR="00D25C89" w:rsidRPr="009B6D0B">
        <w:rPr>
          <w:rFonts w:asciiTheme="minorHAnsi" w:hAnsiTheme="minorHAnsi" w:cstheme="minorHAnsi"/>
        </w:rPr>
        <w:t>:</w:t>
      </w:r>
    </w:p>
    <w:p w14:paraId="09C34FFF" w14:textId="658A063D" w:rsidR="00D25C89" w:rsidRPr="009B6D0B" w:rsidRDefault="00D25C89" w:rsidP="004B75BB">
      <w:pPr>
        <w:numPr>
          <w:ilvl w:val="1"/>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Model pojęciowy dziedziny Systemu iPFRON+,</w:t>
      </w:r>
    </w:p>
    <w:p w14:paraId="7B1E50EF" w14:textId="28BFBA3A" w:rsidR="00D25C89" w:rsidRPr="009B6D0B" w:rsidRDefault="00D25C89" w:rsidP="004B75BB">
      <w:pPr>
        <w:numPr>
          <w:ilvl w:val="1"/>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Model usług warstwy biznesowej,</w:t>
      </w:r>
    </w:p>
    <w:p w14:paraId="5E5801C9" w14:textId="4EDC2B7D" w:rsidR="00D25C89" w:rsidRPr="009B6D0B" w:rsidRDefault="00D25C89" w:rsidP="004B75BB">
      <w:pPr>
        <w:numPr>
          <w:ilvl w:val="1"/>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Model struktury (podział na moduły komponenty itd.),</w:t>
      </w:r>
    </w:p>
    <w:p w14:paraId="6F7D41E2" w14:textId="12C1951B" w:rsidR="00D25C89" w:rsidRPr="009B6D0B" w:rsidRDefault="00D25C89" w:rsidP="004B75BB">
      <w:pPr>
        <w:numPr>
          <w:ilvl w:val="1"/>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Model danych Systemu,</w:t>
      </w:r>
    </w:p>
    <w:p w14:paraId="2781EB60" w14:textId="2A1DA485" w:rsidR="00D25C89" w:rsidRPr="009B6D0B" w:rsidRDefault="00D25C89" w:rsidP="004B75BB">
      <w:pPr>
        <w:numPr>
          <w:ilvl w:val="1"/>
          <w:numId w:val="158"/>
        </w:numPr>
        <w:spacing w:before="60" w:after="60" w:line="300" w:lineRule="atLeast"/>
        <w:contextualSpacing/>
        <w:rPr>
          <w:rFonts w:asciiTheme="minorHAnsi" w:hAnsiTheme="minorHAnsi" w:cstheme="minorHAnsi"/>
        </w:rPr>
      </w:pPr>
      <w:r w:rsidRPr="009B6D0B">
        <w:rPr>
          <w:rFonts w:asciiTheme="minorHAnsi" w:hAnsiTheme="minorHAnsi" w:cstheme="minorHAnsi"/>
        </w:rPr>
        <w:t xml:space="preserve">Model wdrożenia (diagramy deployment, usługi </w:t>
      </w:r>
      <w:proofErr w:type="spellStart"/>
      <w:r w:rsidRPr="009B6D0B">
        <w:rPr>
          <w:rFonts w:asciiTheme="minorHAnsi" w:hAnsiTheme="minorHAnsi" w:cstheme="minorHAnsi"/>
        </w:rPr>
        <w:t>infrastuktury</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itd</w:t>
      </w:r>
      <w:proofErr w:type="spellEnd"/>
      <w:r w:rsidRPr="009B6D0B">
        <w:rPr>
          <w:rFonts w:asciiTheme="minorHAnsi" w:hAnsiTheme="minorHAnsi" w:cstheme="minorHAnsi"/>
        </w:rPr>
        <w:t>)</w:t>
      </w:r>
      <w:r w:rsidR="005E0C06" w:rsidRPr="009B6D0B">
        <w:rPr>
          <w:rFonts w:asciiTheme="minorHAnsi" w:hAnsiTheme="minorHAnsi" w:cstheme="minorHAnsi"/>
        </w:rPr>
        <w:t>.</w:t>
      </w:r>
    </w:p>
    <w:p w14:paraId="49053BF9" w14:textId="7CDE5B2F" w:rsidR="00FA0528" w:rsidRPr="009B6D0B" w:rsidRDefault="00FA0528" w:rsidP="00177DF3">
      <w:pPr>
        <w:spacing w:before="60" w:after="60" w:line="300" w:lineRule="atLeast"/>
        <w:ind w:left="720"/>
        <w:contextualSpacing/>
        <w:rPr>
          <w:rFonts w:asciiTheme="minorHAnsi" w:hAnsiTheme="minorHAnsi" w:cstheme="minorHAnsi"/>
        </w:rPr>
      </w:pPr>
      <w:r w:rsidRPr="009B6D0B">
        <w:rPr>
          <w:rFonts w:asciiTheme="minorHAnsi" w:hAnsiTheme="minorHAnsi" w:cstheme="minorHAnsi"/>
        </w:rPr>
        <w:t>Szczegółową zawartość repozytorium Wykonawca uzgodni z Zamawiającym w trakcie trwania Etapu 1 Umowy</w:t>
      </w:r>
      <w:r w:rsidR="005E01B8" w:rsidRPr="009B6D0B">
        <w:rPr>
          <w:rFonts w:asciiTheme="minorHAnsi" w:hAnsiTheme="minorHAnsi" w:cstheme="minorHAnsi"/>
        </w:rPr>
        <w:t xml:space="preserve"> (Analiza Wstępna)</w:t>
      </w:r>
      <w:r w:rsidRPr="009B6D0B">
        <w:rPr>
          <w:rFonts w:asciiTheme="minorHAnsi" w:hAnsiTheme="minorHAnsi" w:cstheme="minorHAnsi"/>
        </w:rPr>
        <w:t xml:space="preserve">.  </w:t>
      </w:r>
      <w:r w:rsidR="00C51ED6" w:rsidRPr="009B6D0B">
        <w:rPr>
          <w:rFonts w:asciiTheme="minorHAnsi" w:hAnsiTheme="minorHAnsi" w:cstheme="minorHAnsi"/>
        </w:rPr>
        <w:t xml:space="preserve">Repozytorium Architektury będzie prowadzone za pomocą narzędzia </w:t>
      </w:r>
      <w:r w:rsidR="005E0C06" w:rsidRPr="009B6D0B">
        <w:rPr>
          <w:rFonts w:asciiTheme="minorHAnsi" w:hAnsiTheme="minorHAnsi" w:cstheme="minorHAnsi"/>
        </w:rPr>
        <w:t xml:space="preserve">posiadanego przez Zamawiającego </w:t>
      </w:r>
      <w:r w:rsidR="00C51ED6" w:rsidRPr="009B6D0B">
        <w:rPr>
          <w:rFonts w:asciiTheme="minorHAnsi" w:hAnsiTheme="minorHAnsi" w:cstheme="minorHAnsi"/>
        </w:rPr>
        <w:t xml:space="preserve">Enterprise Architect firmy </w:t>
      </w:r>
      <w:proofErr w:type="spellStart"/>
      <w:r w:rsidR="00C51ED6" w:rsidRPr="009B6D0B">
        <w:rPr>
          <w:rFonts w:asciiTheme="minorHAnsi" w:hAnsiTheme="minorHAnsi" w:cstheme="minorHAnsi"/>
        </w:rPr>
        <w:t>Sparx</w:t>
      </w:r>
      <w:proofErr w:type="spellEnd"/>
      <w:r w:rsidR="00C51ED6" w:rsidRPr="009B6D0B">
        <w:rPr>
          <w:rFonts w:asciiTheme="minorHAnsi" w:hAnsiTheme="minorHAnsi" w:cstheme="minorHAnsi"/>
        </w:rPr>
        <w:t xml:space="preserve"> Systems </w:t>
      </w:r>
      <w:r w:rsidR="005E0C06" w:rsidRPr="009B6D0B">
        <w:rPr>
          <w:rFonts w:asciiTheme="minorHAnsi" w:hAnsiTheme="minorHAnsi" w:cstheme="minorHAnsi"/>
        </w:rPr>
        <w:t>w</w:t>
      </w:r>
      <w:r w:rsidR="00C51ED6" w:rsidRPr="009B6D0B">
        <w:rPr>
          <w:rFonts w:asciiTheme="minorHAnsi" w:hAnsiTheme="minorHAnsi" w:cstheme="minorHAnsi"/>
        </w:rPr>
        <w:t xml:space="preserve"> infrastrukturze Zamawiającego.  Zamawiający udostępni 1 licencję Wykonawcy na czas </w:t>
      </w:r>
      <w:r w:rsidR="005E0C06" w:rsidRPr="009B6D0B">
        <w:rPr>
          <w:rFonts w:asciiTheme="minorHAnsi" w:hAnsiTheme="minorHAnsi" w:cstheme="minorHAnsi"/>
        </w:rPr>
        <w:t>niezbędny do realizacji Umowy;</w:t>
      </w:r>
    </w:p>
    <w:p w14:paraId="1810D3C5" w14:textId="47BC5896" w:rsidR="00937BEA" w:rsidRPr="009B6D0B" w:rsidRDefault="00937BEA" w:rsidP="004B75BB">
      <w:pPr>
        <w:pStyle w:val="Akapitzlist"/>
        <w:numPr>
          <w:ilvl w:val="0"/>
          <w:numId w:val="158"/>
        </w:numPr>
        <w:spacing w:before="60" w:after="60" w:line="300" w:lineRule="atLeast"/>
        <w:rPr>
          <w:rFonts w:asciiTheme="minorHAnsi" w:hAnsiTheme="minorHAnsi" w:cstheme="minorHAnsi"/>
        </w:rPr>
      </w:pPr>
      <w:r w:rsidRPr="009B6D0B">
        <w:rPr>
          <w:rFonts w:asciiTheme="minorHAnsi" w:hAnsiTheme="minorHAnsi" w:cstheme="minorHAnsi"/>
        </w:rPr>
        <w:t>Repozytorium Kodu Źródłowego.</w:t>
      </w:r>
      <w:r w:rsidR="00A34893" w:rsidRPr="009B6D0B">
        <w:rPr>
          <w:rFonts w:asciiTheme="minorHAnsi" w:hAnsiTheme="minorHAnsi" w:cstheme="minorHAnsi"/>
        </w:rPr>
        <w:t xml:space="preserve"> Zamawiający wymaga</w:t>
      </w:r>
      <w:r w:rsidR="00E84378" w:rsidRPr="009B6D0B">
        <w:rPr>
          <w:rFonts w:asciiTheme="minorHAnsi" w:hAnsiTheme="minorHAnsi" w:cstheme="minorHAnsi"/>
        </w:rPr>
        <w:t>,</w:t>
      </w:r>
      <w:r w:rsidR="00A34893" w:rsidRPr="009B6D0B">
        <w:rPr>
          <w:rFonts w:asciiTheme="minorHAnsi" w:hAnsiTheme="minorHAnsi" w:cstheme="minorHAnsi"/>
        </w:rPr>
        <w:t xml:space="preserve"> aby Wykonawca prowadził </w:t>
      </w:r>
      <w:r w:rsidR="00D250DC" w:rsidRPr="009B6D0B">
        <w:rPr>
          <w:rFonts w:asciiTheme="minorHAnsi" w:hAnsiTheme="minorHAnsi" w:cstheme="minorHAnsi"/>
        </w:rPr>
        <w:t xml:space="preserve">na bieżąco </w:t>
      </w:r>
      <w:r w:rsidR="005E0C06" w:rsidRPr="009B6D0B">
        <w:rPr>
          <w:rFonts w:asciiTheme="minorHAnsi" w:hAnsiTheme="minorHAnsi" w:cstheme="minorHAnsi"/>
        </w:rPr>
        <w:t>R</w:t>
      </w:r>
      <w:r w:rsidR="00A34893" w:rsidRPr="009B6D0B">
        <w:rPr>
          <w:rFonts w:asciiTheme="minorHAnsi" w:hAnsiTheme="minorHAnsi" w:cstheme="minorHAnsi"/>
        </w:rPr>
        <w:t>epozytorium Kodów Źródłowych Systemu. Zamawiający wymaga</w:t>
      </w:r>
      <w:r w:rsidR="00E84378" w:rsidRPr="009B6D0B">
        <w:rPr>
          <w:rFonts w:asciiTheme="minorHAnsi" w:hAnsiTheme="minorHAnsi" w:cstheme="minorHAnsi"/>
        </w:rPr>
        <w:t>,</w:t>
      </w:r>
      <w:r w:rsidR="00A34893" w:rsidRPr="009B6D0B">
        <w:rPr>
          <w:rFonts w:asciiTheme="minorHAnsi" w:hAnsiTheme="minorHAnsi" w:cstheme="minorHAnsi"/>
        </w:rPr>
        <w:t xml:space="preserve"> aby Wykonawca do prowadzenia repozytorium wykorzystał </w:t>
      </w:r>
      <w:r w:rsidR="00E84378" w:rsidRPr="009B6D0B">
        <w:rPr>
          <w:rFonts w:asciiTheme="minorHAnsi" w:hAnsiTheme="minorHAnsi" w:cstheme="minorHAnsi"/>
        </w:rPr>
        <w:t xml:space="preserve">narzędzia wspierające </w:t>
      </w:r>
      <w:r w:rsidR="00FA0528" w:rsidRPr="009B6D0B">
        <w:rPr>
          <w:rFonts w:asciiTheme="minorHAnsi" w:hAnsiTheme="minorHAnsi" w:cstheme="minorHAnsi"/>
        </w:rPr>
        <w:t xml:space="preserve">usługi kontroli wersji </w:t>
      </w:r>
      <w:r w:rsidR="00A34893" w:rsidRPr="009B6D0B">
        <w:rPr>
          <w:rFonts w:asciiTheme="minorHAnsi" w:hAnsiTheme="minorHAnsi" w:cstheme="minorHAnsi"/>
        </w:rPr>
        <w:t>G</w:t>
      </w:r>
      <w:r w:rsidR="00DA36B3">
        <w:rPr>
          <w:rFonts w:asciiTheme="minorHAnsi" w:hAnsiTheme="minorHAnsi" w:cstheme="minorHAnsi"/>
        </w:rPr>
        <w:t>it</w:t>
      </w:r>
      <w:r w:rsidR="00E84378" w:rsidRPr="009B6D0B">
        <w:rPr>
          <w:rFonts w:asciiTheme="minorHAnsi" w:hAnsiTheme="minorHAnsi" w:cstheme="minorHAnsi"/>
        </w:rPr>
        <w:t xml:space="preserve"> będące w posiadaniu Zamawiającego</w:t>
      </w:r>
      <w:r w:rsidR="00A34893" w:rsidRPr="009B6D0B">
        <w:rPr>
          <w:rFonts w:asciiTheme="minorHAnsi" w:hAnsiTheme="minorHAnsi" w:cstheme="minorHAnsi"/>
        </w:rPr>
        <w:t>.</w:t>
      </w:r>
      <w:r w:rsidR="00FA0528" w:rsidRPr="009B6D0B">
        <w:rPr>
          <w:rFonts w:asciiTheme="minorHAnsi" w:hAnsiTheme="minorHAnsi" w:cstheme="minorHAnsi"/>
        </w:rPr>
        <w:t xml:space="preserve"> W trakcie trwania Etapu 1 </w:t>
      </w:r>
      <w:r w:rsidR="005E01B8" w:rsidRPr="009B6D0B">
        <w:rPr>
          <w:rFonts w:asciiTheme="minorHAnsi" w:hAnsiTheme="minorHAnsi" w:cstheme="minorHAnsi"/>
        </w:rPr>
        <w:t>(Analiza Wstępna</w:t>
      </w:r>
      <w:r w:rsidR="00BA7715" w:rsidRPr="009B6D0B">
        <w:rPr>
          <w:rFonts w:asciiTheme="minorHAnsi" w:hAnsiTheme="minorHAnsi" w:cstheme="minorHAnsi"/>
        </w:rPr>
        <w:t>, patrz Ramowy Harmonogram OPZ, Rozdział 6 OPZ</w:t>
      </w:r>
      <w:r w:rsidR="005E01B8" w:rsidRPr="009B6D0B">
        <w:rPr>
          <w:rFonts w:asciiTheme="minorHAnsi" w:hAnsiTheme="minorHAnsi" w:cstheme="minorHAnsi"/>
        </w:rPr>
        <w:t xml:space="preserve">) </w:t>
      </w:r>
      <w:r w:rsidR="00FA0528" w:rsidRPr="009B6D0B">
        <w:rPr>
          <w:rFonts w:asciiTheme="minorHAnsi" w:hAnsiTheme="minorHAnsi" w:cstheme="minorHAnsi"/>
        </w:rPr>
        <w:t xml:space="preserve">Zamawiający umożliwi Wykonawcy dostęp </w:t>
      </w:r>
      <w:r w:rsidR="00E84378" w:rsidRPr="009B6D0B">
        <w:rPr>
          <w:rFonts w:asciiTheme="minorHAnsi" w:hAnsiTheme="minorHAnsi" w:cstheme="minorHAnsi"/>
        </w:rPr>
        <w:t xml:space="preserve">do </w:t>
      </w:r>
      <w:r w:rsidR="00FA0528" w:rsidRPr="009B6D0B">
        <w:rPr>
          <w:rFonts w:asciiTheme="minorHAnsi" w:hAnsiTheme="minorHAnsi" w:cstheme="minorHAnsi"/>
        </w:rPr>
        <w:t>repozytorium G</w:t>
      </w:r>
      <w:r w:rsidR="00DA36B3">
        <w:rPr>
          <w:rFonts w:asciiTheme="minorHAnsi" w:hAnsiTheme="minorHAnsi" w:cstheme="minorHAnsi"/>
        </w:rPr>
        <w:t>it</w:t>
      </w:r>
      <w:r w:rsidR="00FA0528" w:rsidRPr="009B6D0B">
        <w:rPr>
          <w:rFonts w:asciiTheme="minorHAnsi" w:hAnsiTheme="minorHAnsi" w:cstheme="minorHAnsi"/>
        </w:rPr>
        <w:t xml:space="preserve">. </w:t>
      </w:r>
      <w:r w:rsidR="00A34893" w:rsidRPr="009B6D0B">
        <w:rPr>
          <w:rFonts w:asciiTheme="minorHAnsi" w:hAnsiTheme="minorHAnsi" w:cstheme="minorHAnsi"/>
        </w:rPr>
        <w:t>Zamawiający wymaga</w:t>
      </w:r>
      <w:r w:rsidR="00E84378" w:rsidRPr="009B6D0B">
        <w:rPr>
          <w:rFonts w:asciiTheme="minorHAnsi" w:hAnsiTheme="minorHAnsi" w:cstheme="minorHAnsi"/>
        </w:rPr>
        <w:t>,</w:t>
      </w:r>
      <w:r w:rsidR="00A34893" w:rsidRPr="009B6D0B">
        <w:rPr>
          <w:rFonts w:asciiTheme="minorHAnsi" w:hAnsiTheme="minorHAnsi" w:cstheme="minorHAnsi"/>
        </w:rPr>
        <w:t xml:space="preserve"> aby w trakcie Etapu 1 (patrz Ramowy Harmonogram OPZ</w:t>
      </w:r>
      <w:r w:rsidR="005E01B8" w:rsidRPr="009B6D0B">
        <w:rPr>
          <w:rFonts w:asciiTheme="minorHAnsi" w:hAnsiTheme="minorHAnsi" w:cstheme="minorHAnsi"/>
        </w:rPr>
        <w:t>,</w:t>
      </w:r>
      <w:r w:rsidR="00E84378" w:rsidRPr="009B6D0B">
        <w:rPr>
          <w:rFonts w:asciiTheme="minorHAnsi" w:hAnsiTheme="minorHAnsi" w:cstheme="minorHAnsi"/>
        </w:rPr>
        <w:t xml:space="preserve"> Rozdział 6</w:t>
      </w:r>
      <w:r w:rsidR="005E01B8" w:rsidRPr="009B6D0B">
        <w:rPr>
          <w:rFonts w:asciiTheme="minorHAnsi" w:hAnsiTheme="minorHAnsi" w:cstheme="minorHAnsi"/>
        </w:rPr>
        <w:t xml:space="preserve"> OPZ</w:t>
      </w:r>
      <w:r w:rsidR="00A34893" w:rsidRPr="009B6D0B">
        <w:rPr>
          <w:rFonts w:asciiTheme="minorHAnsi" w:hAnsiTheme="minorHAnsi" w:cstheme="minorHAnsi"/>
        </w:rPr>
        <w:t>)</w:t>
      </w:r>
      <w:r w:rsidR="00E84378" w:rsidRPr="009B6D0B">
        <w:rPr>
          <w:rFonts w:asciiTheme="minorHAnsi" w:hAnsiTheme="minorHAnsi" w:cstheme="minorHAnsi"/>
        </w:rPr>
        <w:t xml:space="preserve"> Wykonawca</w:t>
      </w:r>
      <w:r w:rsidR="00A34893" w:rsidRPr="009B6D0B">
        <w:rPr>
          <w:rFonts w:asciiTheme="minorHAnsi" w:hAnsiTheme="minorHAnsi" w:cstheme="minorHAnsi"/>
        </w:rPr>
        <w:t xml:space="preserve"> uzgodnił </w:t>
      </w:r>
      <w:r w:rsidR="00E84378" w:rsidRPr="009B6D0B">
        <w:rPr>
          <w:rFonts w:asciiTheme="minorHAnsi" w:hAnsiTheme="minorHAnsi" w:cstheme="minorHAnsi"/>
        </w:rPr>
        <w:t xml:space="preserve">z Zamawiającym </w:t>
      </w:r>
      <w:r w:rsidR="00A34893" w:rsidRPr="009B6D0B">
        <w:rPr>
          <w:rFonts w:asciiTheme="minorHAnsi" w:hAnsiTheme="minorHAnsi" w:cstheme="minorHAnsi"/>
        </w:rPr>
        <w:t>zasady przechowywania</w:t>
      </w:r>
      <w:r w:rsidR="00E84378" w:rsidRPr="009B6D0B">
        <w:rPr>
          <w:rFonts w:asciiTheme="minorHAnsi" w:hAnsiTheme="minorHAnsi" w:cstheme="minorHAnsi"/>
        </w:rPr>
        <w:t xml:space="preserve"> i </w:t>
      </w:r>
      <w:r w:rsidR="00A34893" w:rsidRPr="009B6D0B">
        <w:rPr>
          <w:rFonts w:asciiTheme="minorHAnsi" w:hAnsiTheme="minorHAnsi" w:cstheme="minorHAnsi"/>
        </w:rPr>
        <w:t xml:space="preserve">archiwizowania poszczególnych wersji </w:t>
      </w:r>
      <w:r w:rsidR="004C7F10" w:rsidRPr="009B6D0B">
        <w:rPr>
          <w:rFonts w:asciiTheme="minorHAnsi" w:hAnsiTheme="minorHAnsi" w:cstheme="minorHAnsi"/>
        </w:rPr>
        <w:t>K</w:t>
      </w:r>
      <w:r w:rsidR="00A34893" w:rsidRPr="009B6D0B">
        <w:rPr>
          <w:rFonts w:asciiTheme="minorHAnsi" w:hAnsiTheme="minorHAnsi" w:cstheme="minorHAnsi"/>
        </w:rPr>
        <w:t xml:space="preserve">odu </w:t>
      </w:r>
      <w:r w:rsidR="004C7F10" w:rsidRPr="009B6D0B">
        <w:rPr>
          <w:rFonts w:asciiTheme="minorHAnsi" w:hAnsiTheme="minorHAnsi" w:cstheme="minorHAnsi"/>
        </w:rPr>
        <w:t>Ź</w:t>
      </w:r>
      <w:r w:rsidR="00A34893" w:rsidRPr="009B6D0B">
        <w:rPr>
          <w:rFonts w:asciiTheme="minorHAnsi" w:hAnsiTheme="minorHAnsi" w:cstheme="minorHAnsi"/>
        </w:rPr>
        <w:t>ródłowego Systemu.</w:t>
      </w:r>
      <w:r w:rsidR="00FA0528" w:rsidRPr="009B6D0B">
        <w:rPr>
          <w:rFonts w:asciiTheme="minorHAnsi" w:hAnsiTheme="minorHAnsi" w:cstheme="minorHAnsi"/>
        </w:rPr>
        <w:t xml:space="preserve"> Zamawiający wymaga</w:t>
      </w:r>
      <w:r w:rsidR="00E84378" w:rsidRPr="009B6D0B">
        <w:rPr>
          <w:rFonts w:asciiTheme="minorHAnsi" w:hAnsiTheme="minorHAnsi" w:cstheme="minorHAnsi"/>
        </w:rPr>
        <w:t>,</w:t>
      </w:r>
      <w:r w:rsidR="00FA0528" w:rsidRPr="009B6D0B">
        <w:rPr>
          <w:rFonts w:asciiTheme="minorHAnsi" w:hAnsiTheme="minorHAnsi" w:cstheme="minorHAnsi"/>
        </w:rPr>
        <w:t xml:space="preserve"> aby Wykonawca zarządzał częścią repozytorium Zmawiającego związaną z Systemem iPFRON+. Zamawiający wymaga</w:t>
      </w:r>
      <w:r w:rsidR="00E84378" w:rsidRPr="009B6D0B">
        <w:rPr>
          <w:rFonts w:asciiTheme="minorHAnsi" w:hAnsiTheme="minorHAnsi" w:cstheme="minorHAnsi"/>
        </w:rPr>
        <w:t>,</w:t>
      </w:r>
      <w:r w:rsidR="00FA0528" w:rsidRPr="009B6D0B">
        <w:rPr>
          <w:rFonts w:asciiTheme="minorHAnsi" w:hAnsiTheme="minorHAnsi" w:cstheme="minorHAnsi"/>
        </w:rPr>
        <w:t xml:space="preserve"> aby Repozytorium Kodu Źródłowego było referencyjnym źródłem </w:t>
      </w:r>
      <w:r w:rsidR="004C7F10" w:rsidRPr="009B6D0B">
        <w:rPr>
          <w:rFonts w:asciiTheme="minorHAnsi" w:hAnsiTheme="minorHAnsi" w:cstheme="minorHAnsi"/>
        </w:rPr>
        <w:t>K</w:t>
      </w:r>
      <w:r w:rsidR="00FA0528" w:rsidRPr="009B6D0B">
        <w:rPr>
          <w:rFonts w:asciiTheme="minorHAnsi" w:hAnsiTheme="minorHAnsi" w:cstheme="minorHAnsi"/>
        </w:rPr>
        <w:t xml:space="preserve">odu </w:t>
      </w:r>
      <w:r w:rsidR="004C7F10" w:rsidRPr="009B6D0B">
        <w:rPr>
          <w:rFonts w:asciiTheme="minorHAnsi" w:hAnsiTheme="minorHAnsi" w:cstheme="minorHAnsi"/>
        </w:rPr>
        <w:t>Ź</w:t>
      </w:r>
      <w:r w:rsidR="00FA0528" w:rsidRPr="009B6D0B">
        <w:rPr>
          <w:rFonts w:asciiTheme="minorHAnsi" w:hAnsiTheme="minorHAnsi" w:cstheme="minorHAnsi"/>
        </w:rPr>
        <w:t xml:space="preserve">ródłowego </w:t>
      </w:r>
      <w:r w:rsidR="004C7F10" w:rsidRPr="009B6D0B">
        <w:rPr>
          <w:rFonts w:asciiTheme="minorHAnsi" w:hAnsiTheme="minorHAnsi" w:cstheme="minorHAnsi"/>
        </w:rPr>
        <w:t>Systemu</w:t>
      </w:r>
      <w:r w:rsidR="00FA0528" w:rsidRPr="009B6D0B">
        <w:rPr>
          <w:rFonts w:asciiTheme="minorHAnsi" w:hAnsiTheme="minorHAnsi" w:cstheme="minorHAnsi"/>
        </w:rPr>
        <w:t>.</w:t>
      </w:r>
    </w:p>
    <w:p w14:paraId="247565B7" w14:textId="77777777" w:rsidR="006B6624" w:rsidRPr="009B6D0B" w:rsidRDefault="008756E1" w:rsidP="006B6624">
      <w:pPr>
        <w:pStyle w:val="Legenda"/>
        <w:rPr>
          <w:rFonts w:asciiTheme="minorHAnsi" w:hAnsiTheme="minorHAnsi" w:cstheme="minorHAnsi"/>
        </w:rPr>
      </w:pPr>
      <w:r w:rsidRPr="009B6D0B">
        <w:rPr>
          <w:rFonts w:asciiTheme="minorHAnsi" w:hAnsiTheme="minorHAnsi" w:cstheme="minorHAnsi"/>
          <w:i w:val="0"/>
          <w:iCs/>
          <w:sz w:val="22"/>
          <w:szCs w:val="22"/>
        </w:rPr>
        <w:lastRenderedPageBreak/>
        <w:t>Zamawiający wymaga</w:t>
      </w:r>
      <w:r w:rsidR="00094AD5" w:rsidRPr="009B6D0B">
        <w:rPr>
          <w:rFonts w:asciiTheme="minorHAnsi" w:hAnsiTheme="minorHAnsi" w:cstheme="minorHAnsi"/>
          <w:i w:val="0"/>
          <w:iCs/>
          <w:sz w:val="22"/>
          <w:szCs w:val="22"/>
        </w:rPr>
        <w:t>,</w:t>
      </w:r>
      <w:r w:rsidRPr="009B6D0B">
        <w:rPr>
          <w:rFonts w:asciiTheme="minorHAnsi" w:hAnsiTheme="minorHAnsi" w:cstheme="minorHAnsi"/>
          <w:i w:val="0"/>
          <w:iCs/>
          <w:sz w:val="22"/>
          <w:szCs w:val="22"/>
        </w:rPr>
        <w:t xml:space="preserve"> aby Wykonawca zastosował się do reguł, które </w:t>
      </w:r>
      <w:r w:rsidR="00AF0F17" w:rsidRPr="009B6D0B">
        <w:rPr>
          <w:rFonts w:asciiTheme="minorHAnsi" w:hAnsiTheme="minorHAnsi" w:cstheme="minorHAnsi"/>
          <w:i w:val="0"/>
          <w:iCs/>
          <w:sz w:val="22"/>
          <w:szCs w:val="22"/>
        </w:rPr>
        <w:t xml:space="preserve">PFRON </w:t>
      </w:r>
      <w:r w:rsidRPr="009B6D0B">
        <w:rPr>
          <w:rFonts w:asciiTheme="minorHAnsi" w:hAnsiTheme="minorHAnsi" w:cstheme="minorHAnsi"/>
          <w:i w:val="0"/>
          <w:iCs/>
          <w:sz w:val="22"/>
          <w:szCs w:val="22"/>
        </w:rPr>
        <w:t>stosuje w stosunku do opisu procesów oraz wymagań, które są związane z budową i rozwojem systemów informatycznych.</w:t>
      </w:r>
      <w:r w:rsidR="002B712D" w:rsidRPr="009B6D0B">
        <w:rPr>
          <w:rFonts w:asciiTheme="minorHAnsi" w:hAnsiTheme="minorHAnsi" w:cstheme="minorHAnsi"/>
          <w:i w:val="0"/>
          <w:iCs/>
          <w:sz w:val="22"/>
          <w:szCs w:val="22"/>
        </w:rPr>
        <w:t xml:space="preserve"> </w:t>
      </w:r>
      <w:r w:rsidRPr="009B6D0B">
        <w:rPr>
          <w:rFonts w:asciiTheme="minorHAnsi" w:hAnsiTheme="minorHAnsi" w:cstheme="minorHAnsi"/>
          <w:i w:val="0"/>
          <w:iCs/>
          <w:sz w:val="22"/>
          <w:szCs w:val="22"/>
        </w:rPr>
        <w:fldChar w:fldCharType="begin"/>
      </w:r>
      <w:r w:rsidRPr="009B6D0B">
        <w:rPr>
          <w:rFonts w:asciiTheme="minorHAnsi" w:hAnsiTheme="minorHAnsi" w:cstheme="minorHAnsi"/>
          <w:i w:val="0"/>
          <w:iCs/>
          <w:sz w:val="22"/>
          <w:szCs w:val="22"/>
        </w:rPr>
        <w:instrText xml:space="preserve"> REF _Ref39559790 \h </w:instrText>
      </w:r>
      <w:r w:rsidR="00177DF3" w:rsidRPr="009B6D0B">
        <w:rPr>
          <w:rFonts w:asciiTheme="minorHAnsi" w:hAnsiTheme="minorHAnsi" w:cstheme="minorHAnsi"/>
          <w:i w:val="0"/>
          <w:iCs/>
          <w:sz w:val="22"/>
          <w:szCs w:val="22"/>
        </w:rPr>
        <w:instrText xml:space="preserve"> \* MERGEFORMAT </w:instrText>
      </w:r>
      <w:r w:rsidRPr="009B6D0B">
        <w:rPr>
          <w:rFonts w:asciiTheme="minorHAnsi" w:hAnsiTheme="minorHAnsi" w:cstheme="minorHAnsi"/>
          <w:i w:val="0"/>
          <w:iCs/>
          <w:sz w:val="22"/>
          <w:szCs w:val="22"/>
        </w:rPr>
      </w:r>
      <w:r w:rsidRPr="009B6D0B">
        <w:rPr>
          <w:rFonts w:asciiTheme="minorHAnsi" w:hAnsiTheme="minorHAnsi" w:cstheme="minorHAnsi"/>
          <w:i w:val="0"/>
          <w:iCs/>
          <w:sz w:val="22"/>
          <w:szCs w:val="22"/>
        </w:rPr>
        <w:fldChar w:fldCharType="separate"/>
      </w:r>
      <w:r w:rsidR="006B6624" w:rsidRPr="006B6624">
        <w:rPr>
          <w:rFonts w:asciiTheme="minorHAnsi" w:hAnsiTheme="minorHAnsi" w:cstheme="minorHAnsi"/>
          <w:i w:val="0"/>
          <w:iCs/>
          <w:noProof/>
          <w:sz w:val="22"/>
          <w:szCs w:val="22"/>
        </w:rPr>
        <w:drawing>
          <wp:inline distT="0" distB="0" distL="0" distR="0" wp14:anchorId="17A2B012" wp14:editId="57495FE7">
            <wp:extent cx="5760720" cy="6508750"/>
            <wp:effectExtent l="0" t="0" r="0" b="6350"/>
            <wp:docPr id="4" name="Obraz 4" descr="Diagram pojęciowy relacji Wymagań ich implementacji oraz dokumentowania. Szczegółowy opis znajduje się na stronach 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Diagram pojęciowy relacji Wymagań ich implementacji oraz dokumentowania. Szczegółowy opis znajduje się w dalszej części dokumentu."/>
                    <pic:cNvPicPr/>
                  </pic:nvPicPr>
                  <pic:blipFill>
                    <a:blip r:embed="rId51">
                      <a:extLst>
                        <a:ext uri="{28A0092B-C50C-407E-A947-70E740481C1C}">
                          <a14:useLocalDpi xmlns:a14="http://schemas.microsoft.com/office/drawing/2010/main" val="0"/>
                        </a:ext>
                      </a:extLst>
                    </a:blip>
                    <a:stretch>
                      <a:fillRect/>
                    </a:stretch>
                  </pic:blipFill>
                  <pic:spPr>
                    <a:xfrm>
                      <a:off x="0" y="0"/>
                      <a:ext cx="5760720" cy="6508750"/>
                    </a:xfrm>
                    <a:prstGeom prst="rect">
                      <a:avLst/>
                    </a:prstGeom>
                  </pic:spPr>
                </pic:pic>
              </a:graphicData>
            </a:graphic>
          </wp:inline>
        </w:drawing>
      </w:r>
    </w:p>
    <w:p w14:paraId="3D17F997" w14:textId="34F1180E" w:rsidR="008756E1" w:rsidRPr="009B6D0B" w:rsidRDefault="006B6624" w:rsidP="00177DF3">
      <w:pPr>
        <w:spacing w:before="60" w:after="60" w:line="300" w:lineRule="atLeast"/>
        <w:rPr>
          <w:rFonts w:asciiTheme="minorHAnsi" w:hAnsiTheme="minorHAnsi" w:cstheme="minorHAnsi"/>
          <w:b/>
          <w:bCs/>
        </w:rPr>
      </w:pPr>
      <w:r w:rsidRPr="006B6624">
        <w:rPr>
          <w:rFonts w:asciiTheme="minorHAnsi" w:hAnsiTheme="minorHAnsi" w:cstheme="minorHAnsi"/>
        </w:rPr>
        <w:t xml:space="preserve">Rysunek </w:t>
      </w:r>
      <w:r w:rsidRPr="006B6624">
        <w:rPr>
          <w:rFonts w:asciiTheme="minorHAnsi" w:hAnsiTheme="minorHAnsi" w:cstheme="minorHAnsi"/>
          <w:noProof/>
        </w:rPr>
        <w:t>4</w:t>
      </w:r>
      <w:r w:rsidR="008756E1" w:rsidRPr="009B6D0B">
        <w:rPr>
          <w:rFonts w:asciiTheme="minorHAnsi" w:hAnsiTheme="minorHAnsi" w:cstheme="minorHAnsi"/>
        </w:rPr>
        <w:fldChar w:fldCharType="end"/>
      </w:r>
      <w:r w:rsidR="008756E1" w:rsidRPr="009B6D0B">
        <w:rPr>
          <w:rFonts w:asciiTheme="minorHAnsi" w:hAnsiTheme="minorHAnsi" w:cstheme="minorHAnsi"/>
        </w:rPr>
        <w:t xml:space="preserve"> przedstawia fragment dziedziny funkcjonowania </w:t>
      </w:r>
      <w:r w:rsidR="001C02D4" w:rsidRPr="009B6D0B">
        <w:rPr>
          <w:rFonts w:asciiTheme="minorHAnsi" w:hAnsiTheme="minorHAnsi" w:cstheme="minorHAnsi"/>
        </w:rPr>
        <w:t>PFRON</w:t>
      </w:r>
      <w:r w:rsidR="008756E1" w:rsidRPr="009B6D0B">
        <w:rPr>
          <w:rFonts w:asciiTheme="minorHAnsi" w:hAnsiTheme="minorHAnsi" w:cstheme="minorHAnsi"/>
        </w:rPr>
        <w:t>, która ma ścisły związek z projektem Systemu i</w:t>
      </w:r>
      <w:r w:rsidR="001C02D4" w:rsidRPr="009B6D0B">
        <w:rPr>
          <w:rFonts w:asciiTheme="minorHAnsi" w:hAnsiTheme="minorHAnsi" w:cstheme="minorHAnsi"/>
        </w:rPr>
        <w:t>PFRON</w:t>
      </w:r>
      <w:r w:rsidR="008756E1" w:rsidRPr="009B6D0B">
        <w:rPr>
          <w:rFonts w:asciiTheme="minorHAnsi" w:hAnsiTheme="minorHAnsi" w:cstheme="minorHAnsi"/>
        </w:rPr>
        <w:t>+. Na rysunku przedstawion</w:t>
      </w:r>
      <w:r w:rsidR="009A0DBD" w:rsidRPr="009B6D0B">
        <w:rPr>
          <w:rFonts w:asciiTheme="minorHAnsi" w:hAnsiTheme="minorHAnsi" w:cstheme="minorHAnsi"/>
        </w:rPr>
        <w:t>o</w:t>
      </w:r>
      <w:r w:rsidR="008756E1" w:rsidRPr="009B6D0B">
        <w:rPr>
          <w:rFonts w:asciiTheme="minorHAnsi" w:hAnsiTheme="minorHAnsi" w:cstheme="minorHAnsi"/>
        </w:rPr>
        <w:t xml:space="preserve"> </w:t>
      </w:r>
      <w:r w:rsidR="00AF0F17" w:rsidRPr="009B6D0B">
        <w:rPr>
          <w:rFonts w:asciiTheme="minorHAnsi" w:hAnsiTheme="minorHAnsi" w:cstheme="minorHAnsi"/>
        </w:rPr>
        <w:t>„</w:t>
      </w:r>
      <w:r w:rsidR="008756E1" w:rsidRPr="009B6D0B">
        <w:rPr>
          <w:rFonts w:asciiTheme="minorHAnsi" w:hAnsiTheme="minorHAnsi" w:cstheme="minorHAnsi"/>
        </w:rPr>
        <w:t xml:space="preserve">Grupę Procesów </w:t>
      </w:r>
      <w:r w:rsidR="001C02D4" w:rsidRPr="009B6D0B">
        <w:rPr>
          <w:rFonts w:asciiTheme="minorHAnsi" w:hAnsiTheme="minorHAnsi" w:cstheme="minorHAnsi"/>
        </w:rPr>
        <w:t>PFRON</w:t>
      </w:r>
      <w:r w:rsidR="00AF0F17" w:rsidRPr="009B6D0B">
        <w:rPr>
          <w:rFonts w:asciiTheme="minorHAnsi" w:hAnsiTheme="minorHAnsi" w:cstheme="minorHAnsi"/>
        </w:rPr>
        <w:t>”</w:t>
      </w:r>
      <w:r w:rsidR="008756E1" w:rsidRPr="009B6D0B">
        <w:rPr>
          <w:rFonts w:asciiTheme="minorHAnsi" w:hAnsiTheme="minorHAnsi" w:cstheme="minorHAnsi"/>
        </w:rPr>
        <w:t xml:space="preserve">, którą należy traktować jako zestaw procesów funkcjonujących w ramach misji, którą pełni </w:t>
      </w:r>
      <w:r w:rsidR="00AF0F17" w:rsidRPr="009B6D0B">
        <w:rPr>
          <w:rFonts w:asciiTheme="minorHAnsi" w:hAnsiTheme="minorHAnsi" w:cstheme="minorHAnsi"/>
        </w:rPr>
        <w:t>PFRON</w:t>
      </w:r>
      <w:r w:rsidR="008756E1" w:rsidRPr="009B6D0B">
        <w:rPr>
          <w:rFonts w:asciiTheme="minorHAnsi" w:hAnsiTheme="minorHAnsi" w:cstheme="minorHAnsi"/>
        </w:rPr>
        <w:t>. Procesy, które zostaną wdrożone, lub dla których zostaną uruchomione działania o charakterze re-inżynierii</w:t>
      </w:r>
      <w:r w:rsidR="0065156E" w:rsidRPr="009B6D0B">
        <w:rPr>
          <w:rFonts w:asciiTheme="minorHAnsi" w:hAnsiTheme="minorHAnsi" w:cstheme="minorHAnsi"/>
        </w:rPr>
        <w:t>,</w:t>
      </w:r>
      <w:r w:rsidR="008756E1" w:rsidRPr="009B6D0B">
        <w:rPr>
          <w:rFonts w:asciiTheme="minorHAnsi" w:hAnsiTheme="minorHAnsi" w:cstheme="minorHAnsi"/>
        </w:rPr>
        <w:t xml:space="preserve"> zostały przedstawione jako </w:t>
      </w:r>
      <w:r w:rsidR="00AF0F17" w:rsidRPr="009B6D0B">
        <w:rPr>
          <w:rFonts w:asciiTheme="minorHAnsi" w:hAnsiTheme="minorHAnsi" w:cstheme="minorHAnsi"/>
        </w:rPr>
        <w:t>„</w:t>
      </w:r>
      <w:r w:rsidR="008756E1" w:rsidRPr="009B6D0B">
        <w:rPr>
          <w:rFonts w:asciiTheme="minorHAnsi" w:hAnsiTheme="minorHAnsi" w:cstheme="minorHAnsi"/>
        </w:rPr>
        <w:t xml:space="preserve">Proces </w:t>
      </w:r>
      <w:r w:rsidR="001C02D4" w:rsidRPr="009B6D0B">
        <w:rPr>
          <w:rFonts w:asciiTheme="minorHAnsi" w:hAnsiTheme="minorHAnsi" w:cstheme="minorHAnsi"/>
        </w:rPr>
        <w:t>PFRON</w:t>
      </w:r>
      <w:r w:rsidR="00AF0F17" w:rsidRPr="009B6D0B">
        <w:rPr>
          <w:rFonts w:asciiTheme="minorHAnsi" w:hAnsiTheme="minorHAnsi" w:cstheme="minorHAnsi"/>
        </w:rPr>
        <w:t>”</w:t>
      </w:r>
      <w:r w:rsidR="008756E1" w:rsidRPr="009B6D0B">
        <w:rPr>
          <w:rFonts w:asciiTheme="minorHAnsi" w:hAnsiTheme="minorHAnsi" w:cstheme="minorHAnsi"/>
        </w:rPr>
        <w:t xml:space="preserve">. Obiekt/obiekty </w:t>
      </w:r>
      <w:r w:rsidR="00AF0F17" w:rsidRPr="009B6D0B">
        <w:rPr>
          <w:rFonts w:asciiTheme="minorHAnsi" w:hAnsiTheme="minorHAnsi" w:cstheme="minorHAnsi"/>
        </w:rPr>
        <w:t>„</w:t>
      </w:r>
      <w:r w:rsidR="008756E1" w:rsidRPr="009B6D0B">
        <w:rPr>
          <w:rFonts w:asciiTheme="minorHAnsi" w:hAnsiTheme="minorHAnsi" w:cstheme="minorHAnsi"/>
        </w:rPr>
        <w:t>Proces</w:t>
      </w:r>
      <w:r w:rsidR="00E65DD7" w:rsidRPr="009B6D0B">
        <w:rPr>
          <w:rFonts w:asciiTheme="minorHAnsi" w:hAnsiTheme="minorHAnsi" w:cstheme="minorHAnsi"/>
        </w:rPr>
        <w:t>u</w:t>
      </w:r>
      <w:r w:rsidR="008756E1" w:rsidRPr="009B6D0B">
        <w:rPr>
          <w:rFonts w:asciiTheme="minorHAnsi" w:hAnsiTheme="minorHAnsi" w:cstheme="minorHAnsi"/>
        </w:rPr>
        <w:t xml:space="preserve"> </w:t>
      </w:r>
      <w:r w:rsidR="001C02D4" w:rsidRPr="009B6D0B">
        <w:rPr>
          <w:rFonts w:asciiTheme="minorHAnsi" w:hAnsiTheme="minorHAnsi" w:cstheme="minorHAnsi"/>
        </w:rPr>
        <w:t>PFRON</w:t>
      </w:r>
      <w:r w:rsidR="00AF0F17" w:rsidRPr="009B6D0B">
        <w:rPr>
          <w:rFonts w:asciiTheme="minorHAnsi" w:hAnsiTheme="minorHAnsi" w:cstheme="minorHAnsi"/>
        </w:rPr>
        <w:t>”</w:t>
      </w:r>
      <w:r w:rsidR="008756E1" w:rsidRPr="009B6D0B">
        <w:rPr>
          <w:rFonts w:asciiTheme="minorHAnsi" w:hAnsiTheme="minorHAnsi" w:cstheme="minorHAnsi"/>
        </w:rPr>
        <w:t xml:space="preserve"> stan</w:t>
      </w:r>
      <w:r w:rsidR="00A7770F" w:rsidRPr="009B6D0B">
        <w:rPr>
          <w:rFonts w:asciiTheme="minorHAnsi" w:hAnsiTheme="minorHAnsi" w:cstheme="minorHAnsi"/>
        </w:rPr>
        <w:t>ą</w:t>
      </w:r>
      <w:r w:rsidR="008756E1" w:rsidRPr="009B6D0B">
        <w:rPr>
          <w:rFonts w:asciiTheme="minorHAnsi" w:hAnsiTheme="minorHAnsi" w:cstheme="minorHAnsi"/>
        </w:rPr>
        <w:t xml:space="preserve"> się częścią </w:t>
      </w:r>
      <w:r w:rsidR="00AF0F17" w:rsidRPr="009B6D0B">
        <w:rPr>
          <w:rFonts w:asciiTheme="minorHAnsi" w:hAnsiTheme="minorHAnsi" w:cstheme="minorHAnsi"/>
        </w:rPr>
        <w:t>„</w:t>
      </w:r>
      <w:r w:rsidR="008756E1" w:rsidRPr="009B6D0B">
        <w:rPr>
          <w:rFonts w:asciiTheme="minorHAnsi" w:hAnsiTheme="minorHAnsi" w:cstheme="minorHAnsi"/>
        </w:rPr>
        <w:t xml:space="preserve">Grupy Procesów </w:t>
      </w:r>
      <w:r w:rsidR="001C02D4" w:rsidRPr="009B6D0B">
        <w:rPr>
          <w:rFonts w:asciiTheme="minorHAnsi" w:hAnsiTheme="minorHAnsi" w:cstheme="minorHAnsi"/>
        </w:rPr>
        <w:t>PFRON</w:t>
      </w:r>
      <w:r w:rsidR="00AF0F17" w:rsidRPr="009B6D0B">
        <w:rPr>
          <w:rFonts w:asciiTheme="minorHAnsi" w:hAnsiTheme="minorHAnsi" w:cstheme="minorHAnsi"/>
        </w:rPr>
        <w:t>”</w:t>
      </w:r>
      <w:r w:rsidR="008756E1" w:rsidRPr="009B6D0B">
        <w:rPr>
          <w:rFonts w:asciiTheme="minorHAnsi" w:hAnsiTheme="minorHAnsi" w:cstheme="minorHAnsi"/>
        </w:rPr>
        <w:t xml:space="preserve">. </w:t>
      </w:r>
      <w:r w:rsidR="00A7770F" w:rsidRPr="009B6D0B">
        <w:rPr>
          <w:rFonts w:asciiTheme="minorHAnsi" w:hAnsiTheme="minorHAnsi" w:cstheme="minorHAnsi"/>
        </w:rPr>
        <w:t>Liczba</w:t>
      </w:r>
      <w:r w:rsidR="008756E1" w:rsidRPr="009B6D0B">
        <w:rPr>
          <w:rFonts w:asciiTheme="minorHAnsi" w:hAnsiTheme="minorHAnsi" w:cstheme="minorHAnsi"/>
        </w:rPr>
        <w:t xml:space="preserve"> obiektów </w:t>
      </w:r>
      <w:r w:rsidR="00AF0F17" w:rsidRPr="009B6D0B">
        <w:rPr>
          <w:rFonts w:asciiTheme="minorHAnsi" w:hAnsiTheme="minorHAnsi" w:cstheme="minorHAnsi"/>
        </w:rPr>
        <w:t>„</w:t>
      </w:r>
      <w:r w:rsidR="008756E1" w:rsidRPr="009B6D0B">
        <w:rPr>
          <w:rFonts w:asciiTheme="minorHAnsi" w:hAnsiTheme="minorHAnsi" w:cstheme="minorHAnsi"/>
        </w:rPr>
        <w:t>Proces</w:t>
      </w:r>
      <w:r w:rsidR="00C30A9C" w:rsidRPr="009B6D0B">
        <w:rPr>
          <w:rFonts w:asciiTheme="minorHAnsi" w:hAnsiTheme="minorHAnsi" w:cstheme="minorHAnsi"/>
        </w:rPr>
        <w:t>u</w:t>
      </w:r>
      <w:r w:rsidR="008756E1" w:rsidRPr="009B6D0B">
        <w:rPr>
          <w:rFonts w:asciiTheme="minorHAnsi" w:hAnsiTheme="minorHAnsi" w:cstheme="minorHAnsi"/>
        </w:rPr>
        <w:t xml:space="preserve"> </w:t>
      </w:r>
      <w:r w:rsidR="001C02D4" w:rsidRPr="009B6D0B">
        <w:rPr>
          <w:rFonts w:asciiTheme="minorHAnsi" w:hAnsiTheme="minorHAnsi" w:cstheme="minorHAnsi"/>
        </w:rPr>
        <w:t>PFRON</w:t>
      </w:r>
      <w:r w:rsidR="00AF0F17" w:rsidRPr="009B6D0B">
        <w:rPr>
          <w:rFonts w:asciiTheme="minorHAnsi" w:hAnsiTheme="minorHAnsi" w:cstheme="minorHAnsi"/>
        </w:rPr>
        <w:t>”</w:t>
      </w:r>
      <w:r w:rsidR="008756E1" w:rsidRPr="009B6D0B">
        <w:rPr>
          <w:rFonts w:asciiTheme="minorHAnsi" w:hAnsiTheme="minorHAnsi" w:cstheme="minorHAnsi"/>
        </w:rPr>
        <w:t xml:space="preserve"> zostanie określona na podstawie analizy zapisów w </w:t>
      </w:r>
      <w:bookmarkStart w:id="2152" w:name="_Hlk54692484"/>
      <w:r w:rsidR="009E090D" w:rsidRPr="009B6D0B">
        <w:rPr>
          <w:rFonts w:asciiTheme="minorHAnsi" w:hAnsiTheme="minorHAnsi" w:cstheme="minorHAnsi"/>
        </w:rPr>
        <w:t xml:space="preserve">Product </w:t>
      </w:r>
      <w:proofErr w:type="spellStart"/>
      <w:r w:rsidR="00BA379D" w:rsidRPr="009B6D0B">
        <w:rPr>
          <w:rFonts w:asciiTheme="minorHAnsi" w:hAnsiTheme="minorHAnsi" w:cstheme="minorHAnsi"/>
        </w:rPr>
        <w:t>B</w:t>
      </w:r>
      <w:r w:rsidR="009E090D" w:rsidRPr="009B6D0B">
        <w:rPr>
          <w:rFonts w:asciiTheme="minorHAnsi" w:hAnsiTheme="minorHAnsi" w:cstheme="minorHAnsi"/>
        </w:rPr>
        <w:t>acklog</w:t>
      </w:r>
      <w:proofErr w:type="spellEnd"/>
      <w:r w:rsidR="008756E1" w:rsidRPr="009B6D0B">
        <w:rPr>
          <w:rFonts w:asciiTheme="minorHAnsi" w:hAnsiTheme="minorHAnsi" w:cstheme="minorHAnsi"/>
        </w:rPr>
        <w:t xml:space="preserve"> </w:t>
      </w:r>
      <w:bookmarkEnd w:id="2152"/>
      <w:r w:rsidR="008756E1" w:rsidRPr="009B6D0B">
        <w:rPr>
          <w:rFonts w:asciiTheme="minorHAnsi" w:hAnsiTheme="minorHAnsi" w:cstheme="minorHAnsi"/>
        </w:rPr>
        <w:t>dokonanych przez Zamawiającego</w:t>
      </w:r>
      <w:r w:rsidR="006A1E81" w:rsidRPr="009B6D0B">
        <w:rPr>
          <w:rFonts w:asciiTheme="minorHAnsi" w:hAnsiTheme="minorHAnsi" w:cstheme="minorHAnsi"/>
        </w:rPr>
        <w:t xml:space="preserve"> lub Wykonawcę</w:t>
      </w:r>
      <w:r w:rsidR="008544B0" w:rsidRPr="009B6D0B">
        <w:rPr>
          <w:rFonts w:asciiTheme="minorHAnsi" w:hAnsiTheme="minorHAnsi" w:cstheme="minorHAnsi"/>
        </w:rPr>
        <w:t xml:space="preserve">, w zależności od </w:t>
      </w:r>
      <w:r w:rsidR="008544B0" w:rsidRPr="009B6D0B">
        <w:rPr>
          <w:rFonts w:asciiTheme="minorHAnsi" w:hAnsiTheme="minorHAnsi" w:cstheme="minorHAnsi"/>
        </w:rPr>
        <w:lastRenderedPageBreak/>
        <w:t>ustaleń dokonanych p</w:t>
      </w:r>
      <w:r w:rsidR="00580F46" w:rsidRPr="009B6D0B">
        <w:rPr>
          <w:rFonts w:asciiTheme="minorHAnsi" w:hAnsiTheme="minorHAnsi" w:cstheme="minorHAnsi"/>
        </w:rPr>
        <w:t>rzed rozpoczęciem procesu wytwórczego</w:t>
      </w:r>
      <w:r w:rsidR="008756E1" w:rsidRPr="009B6D0B">
        <w:rPr>
          <w:rFonts w:asciiTheme="minorHAnsi" w:hAnsiTheme="minorHAnsi" w:cstheme="minorHAnsi"/>
        </w:rPr>
        <w:t xml:space="preserve">. Zrealizowane pozycje </w:t>
      </w:r>
      <w:r w:rsidR="009E090D" w:rsidRPr="009B6D0B">
        <w:rPr>
          <w:rFonts w:asciiTheme="minorHAnsi" w:hAnsiTheme="minorHAnsi" w:cstheme="minorHAnsi"/>
        </w:rPr>
        <w:t xml:space="preserve">Product </w:t>
      </w:r>
      <w:proofErr w:type="spellStart"/>
      <w:r w:rsidR="00BA379D" w:rsidRPr="009B6D0B">
        <w:rPr>
          <w:rFonts w:asciiTheme="minorHAnsi" w:hAnsiTheme="minorHAnsi" w:cstheme="minorHAnsi"/>
        </w:rPr>
        <w:t>B</w:t>
      </w:r>
      <w:r w:rsidR="009E090D" w:rsidRPr="009B6D0B">
        <w:rPr>
          <w:rFonts w:asciiTheme="minorHAnsi" w:hAnsiTheme="minorHAnsi" w:cstheme="minorHAnsi"/>
        </w:rPr>
        <w:t>acklog</w:t>
      </w:r>
      <w:r w:rsidR="00E84378" w:rsidRPr="009B6D0B">
        <w:rPr>
          <w:rFonts w:asciiTheme="minorHAnsi" w:hAnsiTheme="minorHAnsi" w:cstheme="minorHAnsi"/>
        </w:rPr>
        <w:t>u</w:t>
      </w:r>
      <w:proofErr w:type="spellEnd"/>
      <w:r w:rsidR="009E090D" w:rsidRPr="009B6D0B">
        <w:rPr>
          <w:rFonts w:asciiTheme="minorHAnsi" w:hAnsiTheme="minorHAnsi" w:cstheme="minorHAnsi"/>
        </w:rPr>
        <w:t xml:space="preserve"> </w:t>
      </w:r>
      <w:r w:rsidR="008756E1" w:rsidRPr="009B6D0B">
        <w:rPr>
          <w:rFonts w:asciiTheme="minorHAnsi" w:hAnsiTheme="minorHAnsi" w:cstheme="minorHAnsi"/>
        </w:rPr>
        <w:t xml:space="preserve">muszą zostać odzwierciedlone za pomocą odpowiednich zapisów w dokumencie </w:t>
      </w:r>
      <w:proofErr w:type="spellStart"/>
      <w:r w:rsidR="00CA584C" w:rsidRPr="009B6D0B">
        <w:rPr>
          <w:rFonts w:asciiTheme="minorHAnsi" w:hAnsiTheme="minorHAnsi" w:cstheme="minorHAnsi"/>
        </w:rPr>
        <w:t>SPiP</w:t>
      </w:r>
      <w:proofErr w:type="spellEnd"/>
      <w:r w:rsidR="00CA584C" w:rsidRPr="009B6D0B">
        <w:rPr>
          <w:rFonts w:asciiTheme="minorHAnsi" w:hAnsiTheme="minorHAnsi" w:cstheme="minorHAnsi"/>
        </w:rPr>
        <w:t xml:space="preserve"> </w:t>
      </w:r>
      <w:r w:rsidR="008756E1" w:rsidRPr="009B6D0B">
        <w:rPr>
          <w:rFonts w:asciiTheme="minorHAnsi" w:hAnsiTheme="minorHAnsi" w:cstheme="minorHAnsi"/>
        </w:rPr>
        <w:t xml:space="preserve">(na rysunku w pakiecie </w:t>
      </w:r>
      <w:r w:rsidR="00CA584C" w:rsidRPr="009B6D0B">
        <w:rPr>
          <w:rFonts w:asciiTheme="minorHAnsi" w:hAnsiTheme="minorHAnsi" w:cstheme="minorHAnsi"/>
        </w:rPr>
        <w:t>Dokumentacja Wymagań</w:t>
      </w:r>
      <w:r w:rsidR="008756E1" w:rsidRPr="009B6D0B">
        <w:rPr>
          <w:rFonts w:asciiTheme="minorHAnsi" w:hAnsiTheme="minorHAnsi" w:cstheme="minorHAnsi"/>
        </w:rPr>
        <w:t xml:space="preserve">). </w:t>
      </w:r>
      <w:r w:rsidR="009E090D" w:rsidRPr="009B6D0B">
        <w:rPr>
          <w:rFonts w:asciiTheme="minorHAnsi" w:hAnsiTheme="minorHAnsi" w:cstheme="minorHAnsi"/>
          <w:b/>
          <w:bCs/>
        </w:rPr>
        <w:t>Do</w:t>
      </w:r>
      <w:r w:rsidR="008756E1" w:rsidRPr="009B6D0B">
        <w:rPr>
          <w:rFonts w:asciiTheme="minorHAnsi" w:hAnsiTheme="minorHAnsi" w:cstheme="minorHAnsi"/>
          <w:b/>
          <w:bCs/>
        </w:rPr>
        <w:t xml:space="preserve"> </w:t>
      </w:r>
      <w:r w:rsidR="009E090D" w:rsidRPr="009B6D0B">
        <w:rPr>
          <w:rFonts w:asciiTheme="minorHAnsi" w:hAnsiTheme="minorHAnsi" w:cstheme="minorHAnsi"/>
          <w:b/>
          <w:bCs/>
        </w:rPr>
        <w:t xml:space="preserve">upływu terminu wyznaczonego na zakończenie Etapu 4 </w:t>
      </w:r>
      <w:r w:rsidR="00846FB0" w:rsidRPr="009B6D0B">
        <w:rPr>
          <w:rFonts w:asciiTheme="minorHAnsi" w:hAnsiTheme="minorHAnsi" w:cstheme="minorHAnsi"/>
        </w:rPr>
        <w:t>(patrz Harmonogram Ramowy zamówienia, Rozdział 6 OPZ)</w:t>
      </w:r>
      <w:r w:rsidR="00846FB0" w:rsidRPr="009B6D0B">
        <w:rPr>
          <w:rFonts w:asciiTheme="minorHAnsi" w:hAnsiTheme="minorHAnsi" w:cstheme="minorHAnsi"/>
          <w:b/>
          <w:bCs/>
        </w:rPr>
        <w:t xml:space="preserve"> </w:t>
      </w:r>
      <w:r w:rsidR="008756E1" w:rsidRPr="009B6D0B">
        <w:rPr>
          <w:rFonts w:asciiTheme="minorHAnsi" w:hAnsiTheme="minorHAnsi" w:cstheme="minorHAnsi"/>
          <w:b/>
          <w:bCs/>
        </w:rPr>
        <w:t xml:space="preserve">Wykonawca dokona uzupełnienia dokumentu </w:t>
      </w:r>
      <w:proofErr w:type="spellStart"/>
      <w:r w:rsidR="008756E1" w:rsidRPr="009B6D0B">
        <w:rPr>
          <w:rFonts w:asciiTheme="minorHAnsi" w:hAnsiTheme="minorHAnsi" w:cstheme="minorHAnsi"/>
          <w:b/>
          <w:bCs/>
        </w:rPr>
        <w:t>SPiP</w:t>
      </w:r>
      <w:proofErr w:type="spellEnd"/>
      <w:r w:rsidR="008756E1" w:rsidRPr="009B6D0B">
        <w:rPr>
          <w:rFonts w:asciiTheme="minorHAnsi" w:hAnsiTheme="minorHAnsi" w:cstheme="minorHAnsi"/>
          <w:b/>
          <w:bCs/>
        </w:rPr>
        <w:t xml:space="preserve"> o listę zrealizowanych wymagań funkcjonalnych i pozafunkcjonalnych. </w:t>
      </w:r>
    </w:p>
    <w:p w14:paraId="5BCEF3D0" w14:textId="26386B23"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 xml:space="preserve">Dla każdego zapisu w </w:t>
      </w:r>
      <w:r w:rsidR="009E090D" w:rsidRPr="009B6D0B">
        <w:rPr>
          <w:rFonts w:asciiTheme="minorHAnsi" w:hAnsiTheme="minorHAnsi" w:cstheme="minorHAnsi"/>
        </w:rPr>
        <w:t xml:space="preserve">Product </w:t>
      </w:r>
      <w:proofErr w:type="spellStart"/>
      <w:r w:rsidR="00E84378" w:rsidRPr="009B6D0B">
        <w:rPr>
          <w:rFonts w:asciiTheme="minorHAnsi" w:hAnsiTheme="minorHAnsi" w:cstheme="minorHAnsi"/>
        </w:rPr>
        <w:t>B</w:t>
      </w:r>
      <w:r w:rsidR="009E090D" w:rsidRPr="009B6D0B">
        <w:rPr>
          <w:rFonts w:asciiTheme="minorHAnsi" w:hAnsiTheme="minorHAnsi" w:cstheme="minorHAnsi"/>
        </w:rPr>
        <w:t>acklog</w:t>
      </w:r>
      <w:r w:rsidR="00E84378" w:rsidRPr="009B6D0B">
        <w:rPr>
          <w:rFonts w:asciiTheme="minorHAnsi" w:hAnsiTheme="minorHAnsi" w:cstheme="minorHAnsi"/>
        </w:rPr>
        <w:t>u</w:t>
      </w:r>
      <w:proofErr w:type="spellEnd"/>
      <w:r w:rsidR="009E090D" w:rsidRPr="009B6D0B">
        <w:rPr>
          <w:rFonts w:asciiTheme="minorHAnsi" w:hAnsiTheme="minorHAnsi" w:cstheme="minorHAnsi"/>
        </w:rPr>
        <w:t xml:space="preserve"> </w:t>
      </w:r>
      <w:r w:rsidRPr="009B6D0B">
        <w:rPr>
          <w:rFonts w:asciiTheme="minorHAnsi" w:hAnsiTheme="minorHAnsi" w:cstheme="minorHAnsi"/>
        </w:rPr>
        <w:t xml:space="preserve"> musi zostać opracowane </w:t>
      </w:r>
      <w:r w:rsidR="009E090D" w:rsidRPr="009B6D0B">
        <w:rPr>
          <w:rFonts w:asciiTheme="minorHAnsi" w:hAnsiTheme="minorHAnsi" w:cstheme="minorHAnsi"/>
        </w:rPr>
        <w:t>K</w:t>
      </w:r>
      <w:r w:rsidRPr="009B6D0B">
        <w:rPr>
          <w:rFonts w:asciiTheme="minorHAnsi" w:hAnsiTheme="minorHAnsi" w:cstheme="minorHAnsi"/>
        </w:rPr>
        <w:t xml:space="preserve">ryterium </w:t>
      </w:r>
      <w:r w:rsidR="009E090D" w:rsidRPr="009B6D0B">
        <w:rPr>
          <w:rFonts w:asciiTheme="minorHAnsi" w:hAnsiTheme="minorHAnsi" w:cstheme="minorHAnsi"/>
        </w:rPr>
        <w:t>A</w:t>
      </w:r>
      <w:r w:rsidRPr="009B6D0B">
        <w:rPr>
          <w:rFonts w:asciiTheme="minorHAnsi" w:hAnsiTheme="minorHAnsi" w:cstheme="minorHAnsi"/>
        </w:rPr>
        <w:t xml:space="preserve">kceptacji </w:t>
      </w:r>
      <w:r w:rsidR="00AF0F17" w:rsidRPr="009B6D0B">
        <w:rPr>
          <w:rFonts w:asciiTheme="minorHAnsi" w:hAnsiTheme="minorHAnsi" w:cstheme="minorHAnsi"/>
        </w:rPr>
        <w:t>również</w:t>
      </w:r>
      <w:r w:rsidR="00E84378" w:rsidRPr="009B6D0B">
        <w:rPr>
          <w:rFonts w:asciiTheme="minorHAnsi" w:hAnsiTheme="minorHAnsi" w:cstheme="minorHAnsi"/>
        </w:rPr>
        <w:t xml:space="preserve"> w postaci </w:t>
      </w:r>
      <w:r w:rsidRPr="009B6D0B">
        <w:rPr>
          <w:rFonts w:asciiTheme="minorHAnsi" w:hAnsiTheme="minorHAnsi" w:cstheme="minorHAnsi"/>
        </w:rPr>
        <w:t>przypad</w:t>
      </w:r>
      <w:r w:rsidR="00E84378" w:rsidRPr="009B6D0B">
        <w:rPr>
          <w:rFonts w:asciiTheme="minorHAnsi" w:hAnsiTheme="minorHAnsi" w:cstheme="minorHAnsi"/>
        </w:rPr>
        <w:t>ków i/lub scenariuszy testowych</w:t>
      </w:r>
      <w:r w:rsidRPr="009B6D0B">
        <w:rPr>
          <w:rFonts w:asciiTheme="minorHAnsi" w:hAnsiTheme="minorHAnsi" w:cstheme="minorHAnsi"/>
        </w:rPr>
        <w:t xml:space="preserve">. </w:t>
      </w:r>
      <w:r w:rsidR="00E84378" w:rsidRPr="009B6D0B">
        <w:rPr>
          <w:rFonts w:asciiTheme="minorHAnsi" w:hAnsiTheme="minorHAnsi" w:cstheme="minorHAnsi"/>
        </w:rPr>
        <w:t>P</w:t>
      </w:r>
      <w:r w:rsidRPr="009B6D0B">
        <w:rPr>
          <w:rFonts w:asciiTheme="minorHAnsi" w:hAnsiTheme="minorHAnsi" w:cstheme="minorHAnsi"/>
        </w:rPr>
        <w:t xml:space="preserve">rzypadki </w:t>
      </w:r>
      <w:r w:rsidR="00E84378" w:rsidRPr="009B6D0B">
        <w:rPr>
          <w:rFonts w:asciiTheme="minorHAnsi" w:hAnsiTheme="minorHAnsi" w:cstheme="minorHAnsi"/>
        </w:rPr>
        <w:t xml:space="preserve">i scenariusze </w:t>
      </w:r>
      <w:r w:rsidRPr="009B6D0B">
        <w:rPr>
          <w:rFonts w:asciiTheme="minorHAnsi" w:hAnsiTheme="minorHAnsi" w:cstheme="minorHAnsi"/>
        </w:rPr>
        <w:t>testowe należy wyspecyfikować w dokumencie SPST</w:t>
      </w:r>
      <w:r w:rsidR="00E84378" w:rsidRPr="009B6D0B">
        <w:rPr>
          <w:rFonts w:asciiTheme="minorHAnsi" w:hAnsiTheme="minorHAnsi" w:cstheme="minorHAnsi"/>
        </w:rPr>
        <w:t>.</w:t>
      </w:r>
    </w:p>
    <w:p w14:paraId="2D6C6A39" w14:textId="7EBB4455"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 xml:space="preserve">Dla każdego </w:t>
      </w:r>
      <w:r w:rsidR="00AF0F17" w:rsidRPr="009B6D0B">
        <w:rPr>
          <w:rFonts w:asciiTheme="minorHAnsi" w:hAnsiTheme="minorHAnsi" w:cstheme="minorHAnsi"/>
        </w:rPr>
        <w:t>„</w:t>
      </w:r>
      <w:r w:rsidRPr="009B6D0B">
        <w:rPr>
          <w:rFonts w:asciiTheme="minorHAnsi" w:hAnsiTheme="minorHAnsi" w:cstheme="minorHAnsi"/>
        </w:rPr>
        <w:t xml:space="preserve">Procesu </w:t>
      </w:r>
      <w:r w:rsidR="001C02D4" w:rsidRPr="009B6D0B">
        <w:rPr>
          <w:rFonts w:asciiTheme="minorHAnsi" w:hAnsiTheme="minorHAnsi" w:cstheme="minorHAnsi"/>
        </w:rPr>
        <w:t>PFRON</w:t>
      </w:r>
      <w:r w:rsidR="00AF0F17" w:rsidRPr="009B6D0B">
        <w:rPr>
          <w:rFonts w:asciiTheme="minorHAnsi" w:hAnsiTheme="minorHAnsi" w:cstheme="minorHAnsi"/>
        </w:rPr>
        <w:t>”</w:t>
      </w:r>
      <w:r w:rsidRPr="009B6D0B">
        <w:rPr>
          <w:rFonts w:asciiTheme="minorHAnsi" w:hAnsiTheme="minorHAnsi" w:cstheme="minorHAnsi"/>
        </w:rPr>
        <w:t xml:space="preserve"> znajdującego się w pakiecie </w:t>
      </w:r>
      <w:r w:rsidR="00AF0F17" w:rsidRPr="009B6D0B">
        <w:rPr>
          <w:rFonts w:asciiTheme="minorHAnsi" w:hAnsiTheme="minorHAnsi" w:cstheme="minorHAnsi"/>
        </w:rPr>
        <w:t>„</w:t>
      </w:r>
      <w:r w:rsidRPr="009B6D0B">
        <w:rPr>
          <w:rFonts w:asciiTheme="minorHAnsi" w:hAnsiTheme="minorHAnsi" w:cstheme="minorHAnsi"/>
        </w:rPr>
        <w:t>Dziedzina i</w:t>
      </w:r>
      <w:r w:rsidR="001C02D4" w:rsidRPr="009B6D0B">
        <w:rPr>
          <w:rFonts w:asciiTheme="minorHAnsi" w:hAnsiTheme="minorHAnsi" w:cstheme="minorHAnsi"/>
        </w:rPr>
        <w:t>PFRON</w:t>
      </w:r>
      <w:r w:rsidRPr="009B6D0B">
        <w:rPr>
          <w:rFonts w:asciiTheme="minorHAnsi" w:hAnsiTheme="minorHAnsi" w:cstheme="minorHAnsi"/>
        </w:rPr>
        <w:t>+</w:t>
      </w:r>
      <w:r w:rsidR="00AF0F17" w:rsidRPr="009B6D0B">
        <w:rPr>
          <w:rFonts w:asciiTheme="minorHAnsi" w:hAnsiTheme="minorHAnsi" w:cstheme="minorHAnsi"/>
        </w:rPr>
        <w:t>”</w:t>
      </w:r>
      <w:r w:rsidRPr="009B6D0B">
        <w:rPr>
          <w:rFonts w:asciiTheme="minorHAnsi" w:hAnsiTheme="minorHAnsi" w:cstheme="minorHAnsi"/>
        </w:rPr>
        <w:t xml:space="preserve"> zostanie opracowany diagram BPMN, który będzie częścią Dokumentu </w:t>
      </w:r>
      <w:proofErr w:type="spellStart"/>
      <w:r w:rsidRPr="009B6D0B">
        <w:rPr>
          <w:rFonts w:asciiTheme="minorHAnsi" w:hAnsiTheme="minorHAnsi" w:cstheme="minorHAnsi"/>
        </w:rPr>
        <w:t>SPiP</w:t>
      </w:r>
      <w:proofErr w:type="spellEnd"/>
      <w:r w:rsidRPr="009B6D0B">
        <w:rPr>
          <w:rFonts w:asciiTheme="minorHAnsi" w:hAnsiTheme="minorHAnsi" w:cstheme="minorHAnsi"/>
        </w:rPr>
        <w:t xml:space="preserve">. Na każdym diagramie BPMN należy umieścić: </w:t>
      </w:r>
      <w:r w:rsidR="00AF0F17" w:rsidRPr="009B6D0B">
        <w:rPr>
          <w:rFonts w:asciiTheme="minorHAnsi" w:hAnsiTheme="minorHAnsi" w:cstheme="minorHAnsi"/>
        </w:rPr>
        <w:t>„</w:t>
      </w:r>
      <w:r w:rsidRPr="009B6D0B">
        <w:rPr>
          <w:rFonts w:asciiTheme="minorHAnsi" w:hAnsiTheme="minorHAnsi" w:cstheme="minorHAnsi"/>
        </w:rPr>
        <w:t>Aktorów Biznesowych</w:t>
      </w:r>
      <w:r w:rsidR="00AF0F17" w:rsidRPr="009B6D0B">
        <w:rPr>
          <w:rFonts w:asciiTheme="minorHAnsi" w:hAnsiTheme="minorHAnsi" w:cstheme="minorHAnsi"/>
        </w:rPr>
        <w:t>”</w:t>
      </w:r>
      <w:r w:rsidRPr="009B6D0B">
        <w:rPr>
          <w:rFonts w:asciiTheme="minorHAnsi" w:hAnsiTheme="minorHAnsi" w:cstheme="minorHAnsi"/>
        </w:rPr>
        <w:t xml:space="preserve">, </w:t>
      </w:r>
      <w:r w:rsidR="00AF0F17" w:rsidRPr="009B6D0B">
        <w:rPr>
          <w:rFonts w:asciiTheme="minorHAnsi" w:hAnsiTheme="minorHAnsi" w:cstheme="minorHAnsi"/>
        </w:rPr>
        <w:t>„</w:t>
      </w:r>
      <w:r w:rsidRPr="009B6D0B">
        <w:rPr>
          <w:rFonts w:asciiTheme="minorHAnsi" w:hAnsiTheme="minorHAnsi" w:cstheme="minorHAnsi"/>
        </w:rPr>
        <w:t>Zadania</w:t>
      </w:r>
      <w:r w:rsidR="00AF0F17" w:rsidRPr="009B6D0B">
        <w:rPr>
          <w:rFonts w:asciiTheme="minorHAnsi" w:hAnsiTheme="minorHAnsi" w:cstheme="minorHAnsi"/>
        </w:rPr>
        <w:t>”</w:t>
      </w:r>
      <w:r w:rsidRPr="009B6D0B">
        <w:rPr>
          <w:rFonts w:asciiTheme="minorHAnsi" w:hAnsiTheme="minorHAnsi" w:cstheme="minorHAnsi"/>
        </w:rPr>
        <w:t xml:space="preserve"> oraz </w:t>
      </w:r>
      <w:r w:rsidR="00AF0F17" w:rsidRPr="009B6D0B">
        <w:rPr>
          <w:rFonts w:asciiTheme="minorHAnsi" w:hAnsiTheme="minorHAnsi" w:cstheme="minorHAnsi"/>
        </w:rPr>
        <w:t>„</w:t>
      </w:r>
      <w:r w:rsidRPr="009B6D0B">
        <w:rPr>
          <w:rFonts w:asciiTheme="minorHAnsi" w:hAnsiTheme="minorHAnsi" w:cstheme="minorHAnsi"/>
        </w:rPr>
        <w:t>Produkty</w:t>
      </w:r>
      <w:r w:rsidR="00AF0F17" w:rsidRPr="009B6D0B">
        <w:rPr>
          <w:rFonts w:asciiTheme="minorHAnsi" w:hAnsiTheme="minorHAnsi" w:cstheme="minorHAnsi"/>
        </w:rPr>
        <w:t>”</w:t>
      </w:r>
      <w:r w:rsidRPr="009B6D0B">
        <w:rPr>
          <w:rFonts w:asciiTheme="minorHAnsi" w:hAnsiTheme="minorHAnsi" w:cstheme="minorHAnsi"/>
        </w:rPr>
        <w:t xml:space="preserve"> w relacjach</w:t>
      </w:r>
      <w:r w:rsidR="00C30EA9" w:rsidRPr="009B6D0B">
        <w:rPr>
          <w:rFonts w:asciiTheme="minorHAnsi" w:hAnsiTheme="minorHAnsi" w:cstheme="minorHAnsi"/>
        </w:rPr>
        <w:t>, w</w:t>
      </w:r>
      <w:r w:rsidRPr="009B6D0B">
        <w:rPr>
          <w:rFonts w:asciiTheme="minorHAnsi" w:hAnsiTheme="minorHAnsi" w:cstheme="minorHAnsi"/>
        </w:rPr>
        <w:t xml:space="preserve"> jakich powinny występować. Szczególnym przypadkiem </w:t>
      </w:r>
      <w:r w:rsidR="00AF0F17" w:rsidRPr="009B6D0B">
        <w:rPr>
          <w:rFonts w:asciiTheme="minorHAnsi" w:hAnsiTheme="minorHAnsi" w:cstheme="minorHAnsi"/>
        </w:rPr>
        <w:t>„</w:t>
      </w:r>
      <w:r w:rsidRPr="009B6D0B">
        <w:rPr>
          <w:rFonts w:asciiTheme="minorHAnsi" w:hAnsiTheme="minorHAnsi" w:cstheme="minorHAnsi"/>
        </w:rPr>
        <w:t>Zadania</w:t>
      </w:r>
      <w:r w:rsidR="00AF0F17" w:rsidRPr="009B6D0B">
        <w:rPr>
          <w:rFonts w:asciiTheme="minorHAnsi" w:hAnsiTheme="minorHAnsi" w:cstheme="minorHAnsi"/>
        </w:rPr>
        <w:t>”</w:t>
      </w:r>
      <w:r w:rsidRPr="009B6D0B">
        <w:rPr>
          <w:rFonts w:asciiTheme="minorHAnsi" w:hAnsiTheme="minorHAnsi" w:cstheme="minorHAnsi"/>
        </w:rPr>
        <w:t xml:space="preserve"> może być </w:t>
      </w:r>
      <w:r w:rsidR="00AF0F17" w:rsidRPr="009B6D0B">
        <w:rPr>
          <w:rFonts w:asciiTheme="minorHAnsi" w:hAnsiTheme="minorHAnsi" w:cstheme="minorHAnsi"/>
        </w:rPr>
        <w:t>„</w:t>
      </w:r>
      <w:r w:rsidRPr="009B6D0B">
        <w:rPr>
          <w:rFonts w:asciiTheme="minorHAnsi" w:hAnsiTheme="minorHAnsi" w:cstheme="minorHAnsi"/>
        </w:rPr>
        <w:t>Podproces</w:t>
      </w:r>
      <w:r w:rsidR="00AF0F17" w:rsidRPr="009B6D0B">
        <w:rPr>
          <w:rFonts w:asciiTheme="minorHAnsi" w:hAnsiTheme="minorHAnsi" w:cstheme="minorHAnsi"/>
        </w:rPr>
        <w:t>”</w:t>
      </w:r>
      <w:r w:rsidRPr="009B6D0B">
        <w:rPr>
          <w:rFonts w:asciiTheme="minorHAnsi" w:hAnsiTheme="minorHAnsi" w:cstheme="minorHAnsi"/>
        </w:rPr>
        <w:t xml:space="preserve">, który będzie służył dekompozycji złożonych procesów. Poszczególne </w:t>
      </w:r>
      <w:r w:rsidR="00AF0F17" w:rsidRPr="009B6D0B">
        <w:rPr>
          <w:rFonts w:asciiTheme="minorHAnsi" w:hAnsiTheme="minorHAnsi" w:cstheme="minorHAnsi"/>
        </w:rPr>
        <w:t>„</w:t>
      </w:r>
      <w:r w:rsidRPr="009B6D0B">
        <w:rPr>
          <w:rFonts w:asciiTheme="minorHAnsi" w:hAnsiTheme="minorHAnsi" w:cstheme="minorHAnsi"/>
        </w:rPr>
        <w:t>Zadania</w:t>
      </w:r>
      <w:r w:rsidR="00AF0F17" w:rsidRPr="009B6D0B">
        <w:rPr>
          <w:rFonts w:asciiTheme="minorHAnsi" w:hAnsiTheme="minorHAnsi" w:cstheme="minorHAnsi"/>
        </w:rPr>
        <w:t>”</w:t>
      </w:r>
      <w:r w:rsidRPr="009B6D0B">
        <w:rPr>
          <w:rFonts w:asciiTheme="minorHAnsi" w:hAnsiTheme="minorHAnsi" w:cstheme="minorHAnsi"/>
        </w:rPr>
        <w:t xml:space="preserve"> procesu mogą być związane z funkcjonującymi </w:t>
      </w:r>
      <w:r w:rsidR="00AF0F17" w:rsidRPr="009B6D0B">
        <w:rPr>
          <w:rFonts w:asciiTheme="minorHAnsi" w:hAnsiTheme="minorHAnsi" w:cstheme="minorHAnsi"/>
        </w:rPr>
        <w:t>„</w:t>
      </w:r>
      <w:r w:rsidRPr="009B6D0B">
        <w:rPr>
          <w:rFonts w:asciiTheme="minorHAnsi" w:hAnsiTheme="minorHAnsi" w:cstheme="minorHAnsi"/>
        </w:rPr>
        <w:t>Instrukcjami ISO</w:t>
      </w:r>
      <w:r w:rsidR="00AF0F17" w:rsidRPr="009B6D0B">
        <w:rPr>
          <w:rFonts w:asciiTheme="minorHAnsi" w:hAnsiTheme="minorHAnsi" w:cstheme="minorHAnsi"/>
        </w:rPr>
        <w:t>”</w:t>
      </w:r>
      <w:r w:rsidRPr="009B6D0B">
        <w:rPr>
          <w:rFonts w:asciiTheme="minorHAnsi" w:hAnsiTheme="minorHAnsi" w:cstheme="minorHAnsi"/>
        </w:rPr>
        <w:t>. W takim przypadku na konkretnym diagramie należy to zaznaczyć. Zgodnie z założeniami</w:t>
      </w:r>
      <w:r w:rsidR="00C30EA9" w:rsidRPr="009B6D0B">
        <w:rPr>
          <w:rFonts w:asciiTheme="minorHAnsi" w:hAnsiTheme="minorHAnsi" w:cstheme="minorHAnsi"/>
        </w:rPr>
        <w:t>,</w:t>
      </w:r>
      <w:r w:rsidRPr="009B6D0B">
        <w:rPr>
          <w:rFonts w:asciiTheme="minorHAnsi" w:hAnsiTheme="minorHAnsi" w:cstheme="minorHAnsi"/>
        </w:rPr>
        <w:t xml:space="preserve"> System i</w:t>
      </w:r>
      <w:r w:rsidR="001C02D4" w:rsidRPr="009B6D0B">
        <w:rPr>
          <w:rFonts w:asciiTheme="minorHAnsi" w:hAnsiTheme="minorHAnsi" w:cstheme="minorHAnsi"/>
        </w:rPr>
        <w:t>PFRON</w:t>
      </w:r>
      <w:r w:rsidRPr="009B6D0B">
        <w:rPr>
          <w:rFonts w:asciiTheme="minorHAnsi" w:hAnsiTheme="minorHAnsi" w:cstheme="minorHAnsi"/>
        </w:rPr>
        <w:t>+ będzie miał charakter usługowy. Na diagramie wewnątrz pakietu System i</w:t>
      </w:r>
      <w:r w:rsidR="001C02D4" w:rsidRPr="009B6D0B">
        <w:rPr>
          <w:rFonts w:asciiTheme="minorHAnsi" w:hAnsiTheme="minorHAnsi" w:cstheme="minorHAnsi"/>
        </w:rPr>
        <w:t>PFRON</w:t>
      </w:r>
      <w:r w:rsidRPr="009B6D0B">
        <w:rPr>
          <w:rFonts w:asciiTheme="minorHAnsi" w:hAnsiTheme="minorHAnsi" w:cstheme="minorHAnsi"/>
        </w:rPr>
        <w:t xml:space="preserve">+ znajduje się hierarchiczny model usług aplikacyjnych opracowanych na podstawie </w:t>
      </w:r>
      <w:r w:rsidR="00AF0F17" w:rsidRPr="009B6D0B">
        <w:rPr>
          <w:rFonts w:asciiTheme="minorHAnsi" w:hAnsiTheme="minorHAnsi" w:cstheme="minorHAnsi"/>
        </w:rPr>
        <w:t>„</w:t>
      </w:r>
      <w:r w:rsidRPr="009B6D0B">
        <w:rPr>
          <w:rFonts w:asciiTheme="minorHAnsi" w:hAnsiTheme="minorHAnsi" w:cstheme="minorHAnsi"/>
        </w:rPr>
        <w:t>Wymagań Funkcjonalnych</w:t>
      </w:r>
      <w:r w:rsidR="00AF0F17" w:rsidRPr="009B6D0B">
        <w:rPr>
          <w:rFonts w:asciiTheme="minorHAnsi" w:hAnsiTheme="minorHAnsi" w:cstheme="minorHAnsi"/>
        </w:rPr>
        <w:t>”</w:t>
      </w:r>
      <w:r w:rsidRPr="009B6D0B">
        <w:rPr>
          <w:rFonts w:asciiTheme="minorHAnsi" w:hAnsiTheme="minorHAnsi" w:cstheme="minorHAnsi"/>
        </w:rPr>
        <w:t xml:space="preserve">. Każda usługa </w:t>
      </w:r>
      <w:r w:rsidR="00AF0F17" w:rsidRPr="009B6D0B">
        <w:rPr>
          <w:rFonts w:asciiTheme="minorHAnsi" w:hAnsiTheme="minorHAnsi" w:cstheme="minorHAnsi"/>
        </w:rPr>
        <w:t xml:space="preserve">aplikacyjna </w:t>
      </w:r>
      <w:r w:rsidRPr="009B6D0B">
        <w:rPr>
          <w:rFonts w:asciiTheme="minorHAnsi" w:hAnsiTheme="minorHAnsi" w:cstheme="minorHAnsi"/>
        </w:rPr>
        <w:t xml:space="preserve">powinna być powiązana z </w:t>
      </w:r>
      <w:r w:rsidR="00AF0F17" w:rsidRPr="009B6D0B">
        <w:rPr>
          <w:rFonts w:asciiTheme="minorHAnsi" w:hAnsiTheme="minorHAnsi" w:cstheme="minorHAnsi"/>
        </w:rPr>
        <w:t>„</w:t>
      </w:r>
      <w:r w:rsidRPr="009B6D0B">
        <w:rPr>
          <w:rFonts w:asciiTheme="minorHAnsi" w:hAnsiTheme="minorHAnsi" w:cstheme="minorHAnsi"/>
        </w:rPr>
        <w:t>Rolą</w:t>
      </w:r>
      <w:r w:rsidR="00AF0F17" w:rsidRPr="009B6D0B">
        <w:rPr>
          <w:rFonts w:asciiTheme="minorHAnsi" w:hAnsiTheme="minorHAnsi" w:cstheme="minorHAnsi"/>
        </w:rPr>
        <w:t>”</w:t>
      </w:r>
      <w:r w:rsidRPr="009B6D0B">
        <w:rPr>
          <w:rFonts w:asciiTheme="minorHAnsi" w:hAnsiTheme="minorHAnsi" w:cstheme="minorHAnsi"/>
        </w:rPr>
        <w:t xml:space="preserve">, która będzie wykorzystywana przez </w:t>
      </w:r>
      <w:r w:rsidR="00AF0F17" w:rsidRPr="009B6D0B">
        <w:rPr>
          <w:rFonts w:asciiTheme="minorHAnsi" w:hAnsiTheme="minorHAnsi" w:cstheme="minorHAnsi"/>
        </w:rPr>
        <w:t>„</w:t>
      </w:r>
      <w:r w:rsidRPr="009B6D0B">
        <w:rPr>
          <w:rFonts w:asciiTheme="minorHAnsi" w:hAnsiTheme="minorHAnsi" w:cstheme="minorHAnsi"/>
        </w:rPr>
        <w:t>Aktorów Biznesowych</w:t>
      </w:r>
      <w:r w:rsidR="00AF0F17" w:rsidRPr="009B6D0B">
        <w:rPr>
          <w:rFonts w:asciiTheme="minorHAnsi" w:hAnsiTheme="minorHAnsi" w:cstheme="minorHAnsi"/>
        </w:rPr>
        <w:t>”</w:t>
      </w:r>
      <w:r w:rsidRPr="009B6D0B">
        <w:rPr>
          <w:rFonts w:asciiTheme="minorHAnsi" w:hAnsiTheme="minorHAnsi" w:cstheme="minorHAnsi"/>
        </w:rPr>
        <w:t xml:space="preserve">. </w:t>
      </w:r>
      <w:r w:rsidR="00AF0F17" w:rsidRPr="009B6D0B">
        <w:rPr>
          <w:rFonts w:asciiTheme="minorHAnsi" w:hAnsiTheme="minorHAnsi" w:cstheme="minorHAnsi"/>
        </w:rPr>
        <w:t>„Obiekty Biznesowe” g</w:t>
      </w:r>
      <w:r w:rsidRPr="009B6D0B">
        <w:rPr>
          <w:rFonts w:asciiTheme="minorHAnsi" w:hAnsiTheme="minorHAnsi" w:cstheme="minorHAnsi"/>
        </w:rPr>
        <w:t xml:space="preserve">eneralnie </w:t>
      </w:r>
      <w:r w:rsidR="00AF0F17" w:rsidRPr="009B6D0B">
        <w:rPr>
          <w:rFonts w:asciiTheme="minorHAnsi" w:hAnsiTheme="minorHAnsi" w:cstheme="minorHAnsi"/>
        </w:rPr>
        <w:t>będą przetwarzane przez usługi a</w:t>
      </w:r>
      <w:r w:rsidRPr="009B6D0B">
        <w:rPr>
          <w:rFonts w:asciiTheme="minorHAnsi" w:hAnsiTheme="minorHAnsi" w:cstheme="minorHAnsi"/>
        </w:rPr>
        <w:t xml:space="preserve">plikacyjne, które </w:t>
      </w:r>
      <w:r w:rsidR="00AF0F17" w:rsidRPr="009B6D0B">
        <w:rPr>
          <w:rFonts w:asciiTheme="minorHAnsi" w:hAnsiTheme="minorHAnsi" w:cstheme="minorHAnsi"/>
        </w:rPr>
        <w:t xml:space="preserve">to obiekty biznesowe </w:t>
      </w:r>
      <w:r w:rsidRPr="009B6D0B">
        <w:rPr>
          <w:rFonts w:asciiTheme="minorHAnsi" w:hAnsiTheme="minorHAnsi" w:cstheme="minorHAnsi"/>
        </w:rPr>
        <w:t xml:space="preserve">powinny mieć ścisły związek z </w:t>
      </w:r>
      <w:r w:rsidR="00AF0F17" w:rsidRPr="009B6D0B">
        <w:rPr>
          <w:rFonts w:asciiTheme="minorHAnsi" w:hAnsiTheme="minorHAnsi" w:cstheme="minorHAnsi"/>
        </w:rPr>
        <w:t>„P</w:t>
      </w:r>
      <w:r w:rsidRPr="009B6D0B">
        <w:rPr>
          <w:rFonts w:asciiTheme="minorHAnsi" w:hAnsiTheme="minorHAnsi" w:cstheme="minorHAnsi"/>
        </w:rPr>
        <w:t xml:space="preserve">roduktami Procesu </w:t>
      </w:r>
      <w:r w:rsidR="001C02D4" w:rsidRPr="009B6D0B">
        <w:rPr>
          <w:rFonts w:asciiTheme="minorHAnsi" w:hAnsiTheme="minorHAnsi" w:cstheme="minorHAnsi"/>
        </w:rPr>
        <w:t>PFRON</w:t>
      </w:r>
      <w:r w:rsidR="00AF0F17" w:rsidRPr="009B6D0B">
        <w:rPr>
          <w:rFonts w:asciiTheme="minorHAnsi" w:hAnsiTheme="minorHAnsi" w:cstheme="minorHAnsi"/>
        </w:rPr>
        <w:t>”</w:t>
      </w:r>
      <w:r w:rsidRPr="009B6D0B">
        <w:rPr>
          <w:rFonts w:asciiTheme="minorHAnsi" w:hAnsiTheme="minorHAnsi" w:cstheme="minorHAnsi"/>
        </w:rPr>
        <w:t>.</w:t>
      </w:r>
    </w:p>
    <w:p w14:paraId="3333E99F" w14:textId="47EF4B7A" w:rsidR="008756E1" w:rsidRPr="009B6D0B" w:rsidRDefault="008756E1" w:rsidP="00177DF3">
      <w:pPr>
        <w:spacing w:before="60" w:after="60" w:line="300" w:lineRule="atLeast"/>
        <w:rPr>
          <w:rFonts w:asciiTheme="minorHAnsi" w:hAnsiTheme="minorHAnsi" w:cstheme="minorHAnsi"/>
        </w:rPr>
      </w:pPr>
    </w:p>
    <w:p w14:paraId="6881CED7" w14:textId="759CE20E" w:rsidR="00BA379D" w:rsidRPr="009B6D0B" w:rsidRDefault="00BA379D" w:rsidP="00177DF3">
      <w:pPr>
        <w:rPr>
          <w:rFonts w:asciiTheme="minorHAnsi" w:hAnsiTheme="minorHAnsi" w:cstheme="minorHAnsi"/>
        </w:rPr>
      </w:pPr>
      <w:bookmarkStart w:id="2153" w:name="_Ref39559790"/>
      <w:r w:rsidRPr="009B6D0B">
        <w:rPr>
          <w:rFonts w:asciiTheme="minorHAnsi" w:hAnsiTheme="minorHAnsi" w:cstheme="minorHAnsi"/>
          <w:noProof/>
        </w:rPr>
        <w:lastRenderedPageBreak/>
        <w:drawing>
          <wp:inline distT="0" distB="0" distL="0" distR="0" wp14:anchorId="1E992282" wp14:editId="342BF421">
            <wp:extent cx="5760720" cy="6508750"/>
            <wp:effectExtent l="0" t="0" r="0" b="6350"/>
            <wp:docPr id="8" name="Obraz 8" descr="Diagram pojęciowy relacji Wymagań ich implementacji oraz dokumentowania. Szczegółowy opis znajduje się na stronach 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Diagram pojęciowy relacji Wymagań ich implementacji oraz dokumentowania. Szczegółowy opis znajduje się w dalszej części dokumentu."/>
                    <pic:cNvPicPr/>
                  </pic:nvPicPr>
                  <pic:blipFill>
                    <a:blip r:embed="rId51">
                      <a:extLst>
                        <a:ext uri="{28A0092B-C50C-407E-A947-70E740481C1C}">
                          <a14:useLocalDpi xmlns:a14="http://schemas.microsoft.com/office/drawing/2010/main" val="0"/>
                        </a:ext>
                      </a:extLst>
                    </a:blip>
                    <a:stretch>
                      <a:fillRect/>
                    </a:stretch>
                  </pic:blipFill>
                  <pic:spPr>
                    <a:xfrm>
                      <a:off x="0" y="0"/>
                      <a:ext cx="5760720" cy="6508750"/>
                    </a:xfrm>
                    <a:prstGeom prst="rect">
                      <a:avLst/>
                    </a:prstGeom>
                  </pic:spPr>
                </pic:pic>
              </a:graphicData>
            </a:graphic>
          </wp:inline>
        </w:drawing>
      </w:r>
    </w:p>
    <w:p w14:paraId="6996353A" w14:textId="71E8198D" w:rsidR="008756E1" w:rsidRPr="009B6D0B" w:rsidRDefault="008756E1" w:rsidP="00177DF3">
      <w:pPr>
        <w:pStyle w:val="Legenda"/>
        <w:jc w:val="left"/>
        <w:rPr>
          <w:rFonts w:asciiTheme="minorHAnsi" w:hAnsiTheme="minorHAnsi" w:cstheme="minorHAnsi"/>
          <w:i w:val="0"/>
          <w:iCs/>
        </w:rPr>
      </w:pPr>
      <w:r w:rsidRPr="009B6D0B">
        <w:rPr>
          <w:rFonts w:asciiTheme="minorHAnsi" w:hAnsiTheme="minorHAnsi" w:cstheme="minorHAnsi"/>
          <w:i w:val="0"/>
          <w:iCs/>
        </w:rPr>
        <w:t xml:space="preserve">Rysunek </w:t>
      </w:r>
      <w:r w:rsidRPr="009B6D0B">
        <w:rPr>
          <w:rFonts w:asciiTheme="minorHAnsi" w:hAnsiTheme="minorHAnsi" w:cstheme="minorHAnsi"/>
          <w:i w:val="0"/>
          <w:iCs/>
        </w:rPr>
        <w:fldChar w:fldCharType="begin"/>
      </w:r>
      <w:r w:rsidRPr="009B6D0B">
        <w:rPr>
          <w:rFonts w:asciiTheme="minorHAnsi" w:hAnsiTheme="minorHAnsi" w:cstheme="minorHAnsi"/>
          <w:i w:val="0"/>
          <w:iCs/>
        </w:rPr>
        <w:instrText>SEQ Rysunek \* ARABIC \s 1</w:instrText>
      </w:r>
      <w:r w:rsidRPr="009B6D0B">
        <w:rPr>
          <w:rFonts w:asciiTheme="minorHAnsi" w:hAnsiTheme="minorHAnsi" w:cstheme="minorHAnsi"/>
          <w:i w:val="0"/>
          <w:iCs/>
        </w:rPr>
        <w:fldChar w:fldCharType="separate"/>
      </w:r>
      <w:r w:rsidR="006B6624">
        <w:rPr>
          <w:rFonts w:asciiTheme="minorHAnsi" w:hAnsiTheme="minorHAnsi" w:cstheme="minorHAnsi"/>
          <w:i w:val="0"/>
          <w:iCs/>
          <w:noProof/>
        </w:rPr>
        <w:t>4</w:t>
      </w:r>
      <w:r w:rsidRPr="009B6D0B">
        <w:rPr>
          <w:rFonts w:asciiTheme="minorHAnsi" w:hAnsiTheme="minorHAnsi" w:cstheme="minorHAnsi"/>
          <w:i w:val="0"/>
          <w:iCs/>
        </w:rPr>
        <w:fldChar w:fldCharType="end"/>
      </w:r>
      <w:bookmarkEnd w:id="2153"/>
      <w:r w:rsidR="00830BE3" w:rsidRPr="009B6D0B">
        <w:rPr>
          <w:rFonts w:asciiTheme="minorHAnsi" w:hAnsiTheme="minorHAnsi" w:cstheme="minorHAnsi"/>
          <w:i w:val="0"/>
          <w:iCs/>
          <w:noProof/>
        </w:rPr>
        <w:t>.</w:t>
      </w:r>
      <w:r w:rsidRPr="009B6D0B">
        <w:rPr>
          <w:rFonts w:asciiTheme="minorHAnsi" w:hAnsiTheme="minorHAnsi" w:cstheme="minorHAnsi"/>
          <w:i w:val="0"/>
          <w:iCs/>
        </w:rPr>
        <w:t xml:space="preserve"> Diagram pojęciowy relacji Wymagań ich implementacji oraz dokumentowania</w:t>
      </w:r>
    </w:p>
    <w:p w14:paraId="4284E250" w14:textId="083DF4D1"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Dokumentacj</w:t>
      </w:r>
      <w:r w:rsidR="0098270C" w:rsidRPr="009B6D0B">
        <w:rPr>
          <w:rFonts w:asciiTheme="minorHAnsi" w:hAnsiTheme="minorHAnsi" w:cstheme="minorHAnsi"/>
        </w:rPr>
        <w:t>ę</w:t>
      </w:r>
      <w:r w:rsidRPr="009B6D0B">
        <w:rPr>
          <w:rFonts w:asciiTheme="minorHAnsi" w:hAnsiTheme="minorHAnsi" w:cstheme="minorHAnsi"/>
        </w:rPr>
        <w:t xml:space="preserve"> związaną z wymaganiami należy prowadzić w formie edytowalnych dokumentów elektronicznych</w:t>
      </w:r>
      <w:r w:rsidR="003D49CD" w:rsidRPr="009B6D0B">
        <w:rPr>
          <w:rFonts w:asciiTheme="minorHAnsi" w:hAnsiTheme="minorHAnsi" w:cstheme="minorHAnsi"/>
        </w:rPr>
        <w:t>, które można zaprezentować w formie wydruku</w:t>
      </w:r>
      <w:r w:rsidRPr="009B6D0B">
        <w:rPr>
          <w:rFonts w:asciiTheme="minorHAnsi" w:hAnsiTheme="minorHAnsi" w:cstheme="minorHAnsi"/>
        </w:rPr>
        <w:t xml:space="preserve">. Wykaz </w:t>
      </w:r>
      <w:r w:rsidR="00AF0F17" w:rsidRPr="009B6D0B">
        <w:rPr>
          <w:rFonts w:asciiTheme="minorHAnsi" w:hAnsiTheme="minorHAnsi" w:cstheme="minorHAnsi"/>
        </w:rPr>
        <w:t>„W</w:t>
      </w:r>
      <w:r w:rsidRPr="009B6D0B">
        <w:rPr>
          <w:rFonts w:asciiTheme="minorHAnsi" w:hAnsiTheme="minorHAnsi" w:cstheme="minorHAnsi"/>
        </w:rPr>
        <w:t>ymagań</w:t>
      </w:r>
      <w:r w:rsidR="00AF0F17" w:rsidRPr="009B6D0B">
        <w:rPr>
          <w:rFonts w:asciiTheme="minorHAnsi" w:hAnsiTheme="minorHAnsi" w:cstheme="minorHAnsi"/>
        </w:rPr>
        <w:t xml:space="preserve"> dla</w:t>
      </w:r>
      <w:r w:rsidRPr="009B6D0B">
        <w:rPr>
          <w:rFonts w:asciiTheme="minorHAnsi" w:hAnsiTheme="minorHAnsi" w:cstheme="minorHAnsi"/>
        </w:rPr>
        <w:t xml:space="preserve"> Produktów i Procesów</w:t>
      </w:r>
      <w:r w:rsidR="00AF0F17" w:rsidRPr="009B6D0B">
        <w:rPr>
          <w:rFonts w:asciiTheme="minorHAnsi" w:hAnsiTheme="minorHAnsi" w:cstheme="minorHAnsi"/>
        </w:rPr>
        <w:t>”</w:t>
      </w:r>
      <w:r w:rsidRPr="009B6D0B">
        <w:rPr>
          <w:rFonts w:asciiTheme="minorHAnsi" w:hAnsiTheme="minorHAnsi" w:cstheme="minorHAnsi"/>
        </w:rPr>
        <w:t xml:space="preserve">, </w:t>
      </w:r>
      <w:r w:rsidR="003D49CD" w:rsidRPr="009B6D0B">
        <w:rPr>
          <w:rFonts w:asciiTheme="minorHAnsi" w:hAnsiTheme="minorHAnsi" w:cstheme="minorHAnsi"/>
        </w:rPr>
        <w:t>w</w:t>
      </w:r>
      <w:r w:rsidRPr="009B6D0B">
        <w:rPr>
          <w:rFonts w:asciiTheme="minorHAnsi" w:hAnsiTheme="minorHAnsi" w:cstheme="minorHAnsi"/>
        </w:rPr>
        <w:t xml:space="preserve">ymagań </w:t>
      </w:r>
      <w:r w:rsidR="003D49CD" w:rsidRPr="009B6D0B">
        <w:rPr>
          <w:rFonts w:asciiTheme="minorHAnsi" w:hAnsiTheme="minorHAnsi" w:cstheme="minorHAnsi"/>
        </w:rPr>
        <w:t>f</w:t>
      </w:r>
      <w:r w:rsidRPr="009B6D0B">
        <w:rPr>
          <w:rFonts w:asciiTheme="minorHAnsi" w:hAnsiTheme="minorHAnsi" w:cstheme="minorHAnsi"/>
        </w:rPr>
        <w:t xml:space="preserve">unkcjonalnych oraz </w:t>
      </w:r>
      <w:r w:rsidR="003D49CD" w:rsidRPr="009B6D0B">
        <w:rPr>
          <w:rFonts w:asciiTheme="minorHAnsi" w:hAnsiTheme="minorHAnsi" w:cstheme="minorHAnsi"/>
        </w:rPr>
        <w:t>p</w:t>
      </w:r>
      <w:r w:rsidRPr="009B6D0B">
        <w:rPr>
          <w:rFonts w:asciiTheme="minorHAnsi" w:hAnsiTheme="minorHAnsi" w:cstheme="minorHAnsi"/>
        </w:rPr>
        <w:t>oza</w:t>
      </w:r>
      <w:r w:rsidR="00AC53D7" w:rsidRPr="009B6D0B">
        <w:rPr>
          <w:rFonts w:asciiTheme="minorHAnsi" w:hAnsiTheme="minorHAnsi" w:cstheme="minorHAnsi"/>
        </w:rPr>
        <w:t>f</w:t>
      </w:r>
      <w:r w:rsidRPr="009B6D0B">
        <w:rPr>
          <w:rFonts w:asciiTheme="minorHAnsi" w:hAnsiTheme="minorHAnsi" w:cstheme="minorHAnsi"/>
        </w:rPr>
        <w:t xml:space="preserve">unkcjonalnych (patrz dokumentacja </w:t>
      </w:r>
      <w:proofErr w:type="spellStart"/>
      <w:r w:rsidRPr="009B6D0B">
        <w:rPr>
          <w:rFonts w:asciiTheme="minorHAnsi" w:hAnsiTheme="minorHAnsi" w:cstheme="minorHAnsi"/>
        </w:rPr>
        <w:t>analityczno</w:t>
      </w:r>
      <w:proofErr w:type="spellEnd"/>
      <w:r w:rsidRPr="009B6D0B">
        <w:rPr>
          <w:rFonts w:asciiTheme="minorHAnsi" w:hAnsiTheme="minorHAnsi" w:cstheme="minorHAnsi"/>
        </w:rPr>
        <w:t xml:space="preserve"> –</w:t>
      </w:r>
      <w:r w:rsidR="00266535" w:rsidRPr="009B6D0B">
        <w:rPr>
          <w:rFonts w:asciiTheme="minorHAnsi" w:hAnsiTheme="minorHAnsi" w:cstheme="minorHAnsi"/>
        </w:rPr>
        <w:t xml:space="preserve"> </w:t>
      </w:r>
      <w:r w:rsidRPr="009B6D0B">
        <w:rPr>
          <w:rFonts w:asciiTheme="minorHAnsi" w:hAnsiTheme="minorHAnsi" w:cstheme="minorHAnsi"/>
        </w:rPr>
        <w:t>projektowa)</w:t>
      </w:r>
      <w:r w:rsidR="00D07CA9" w:rsidRPr="009B6D0B">
        <w:rPr>
          <w:rFonts w:asciiTheme="minorHAnsi" w:hAnsiTheme="minorHAnsi" w:cstheme="minorHAnsi"/>
        </w:rPr>
        <w:t xml:space="preserve"> </w:t>
      </w:r>
      <w:r w:rsidR="00CA584C" w:rsidRPr="009B6D0B">
        <w:rPr>
          <w:rFonts w:asciiTheme="minorHAnsi" w:hAnsiTheme="minorHAnsi" w:cstheme="minorHAnsi"/>
        </w:rPr>
        <w:t xml:space="preserve">należy prowadzić w Product </w:t>
      </w:r>
      <w:proofErr w:type="spellStart"/>
      <w:r w:rsidR="00CA584C" w:rsidRPr="009B6D0B">
        <w:rPr>
          <w:rFonts w:asciiTheme="minorHAnsi" w:hAnsiTheme="minorHAnsi" w:cstheme="minorHAnsi"/>
        </w:rPr>
        <w:t>Backlog</w:t>
      </w:r>
      <w:proofErr w:type="spellEnd"/>
      <w:r w:rsidR="00CA584C" w:rsidRPr="009B6D0B">
        <w:rPr>
          <w:rFonts w:asciiTheme="minorHAnsi" w:hAnsiTheme="minorHAnsi" w:cstheme="minorHAnsi"/>
        </w:rPr>
        <w:t xml:space="preserve"> </w:t>
      </w:r>
      <w:r w:rsidRPr="009B6D0B">
        <w:rPr>
          <w:rFonts w:asciiTheme="minorHAnsi" w:hAnsiTheme="minorHAnsi" w:cstheme="minorHAnsi"/>
        </w:rPr>
        <w:t xml:space="preserve">a diagramy związane z wymaganiami należy prowadzić w Repozytorium </w:t>
      </w:r>
      <w:r w:rsidR="00CA584C" w:rsidRPr="009B6D0B">
        <w:rPr>
          <w:rFonts w:asciiTheme="minorHAnsi" w:hAnsiTheme="minorHAnsi" w:cstheme="minorHAnsi"/>
        </w:rPr>
        <w:t>Architektury</w:t>
      </w:r>
      <w:r w:rsidRPr="009B6D0B">
        <w:rPr>
          <w:rFonts w:asciiTheme="minorHAnsi" w:hAnsiTheme="minorHAnsi" w:cstheme="minorHAnsi"/>
        </w:rPr>
        <w:t>.</w:t>
      </w:r>
      <w:r w:rsidR="00D07CA9" w:rsidRPr="009B6D0B">
        <w:rPr>
          <w:rFonts w:asciiTheme="minorHAnsi" w:hAnsiTheme="minorHAnsi" w:cstheme="minorHAnsi"/>
        </w:rPr>
        <w:t xml:space="preserve"> </w:t>
      </w:r>
    </w:p>
    <w:p w14:paraId="7EEAF4A5" w14:textId="797CB6CB"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Zamawiający wymaga</w:t>
      </w:r>
      <w:r w:rsidR="00C30EA9" w:rsidRPr="009B6D0B">
        <w:rPr>
          <w:rFonts w:asciiTheme="minorHAnsi" w:hAnsiTheme="minorHAnsi" w:cstheme="minorHAnsi"/>
        </w:rPr>
        <w:t>,</w:t>
      </w:r>
      <w:r w:rsidRPr="009B6D0B">
        <w:rPr>
          <w:rFonts w:asciiTheme="minorHAnsi" w:hAnsiTheme="minorHAnsi" w:cstheme="minorHAnsi"/>
        </w:rPr>
        <w:t xml:space="preserve"> aby Wykonawca przyjął w stosunku do architektury i</w:t>
      </w:r>
      <w:r w:rsidR="001C02D4" w:rsidRPr="009B6D0B">
        <w:rPr>
          <w:rFonts w:asciiTheme="minorHAnsi" w:hAnsiTheme="minorHAnsi" w:cstheme="minorHAnsi"/>
        </w:rPr>
        <w:t>PFRON</w:t>
      </w:r>
      <w:r w:rsidRPr="009B6D0B">
        <w:rPr>
          <w:rFonts w:asciiTheme="minorHAnsi" w:hAnsiTheme="minorHAnsi" w:cstheme="minorHAnsi"/>
        </w:rPr>
        <w:t xml:space="preserve">+ </w:t>
      </w:r>
      <w:r w:rsidR="00F93C45" w:rsidRPr="009B6D0B">
        <w:rPr>
          <w:rFonts w:asciiTheme="minorHAnsi" w:hAnsiTheme="minorHAnsi" w:cstheme="minorHAnsi"/>
        </w:rPr>
        <w:t xml:space="preserve">generalne wymagania, </w:t>
      </w:r>
      <w:r w:rsidRPr="009B6D0B">
        <w:rPr>
          <w:rFonts w:asciiTheme="minorHAnsi" w:hAnsiTheme="minorHAnsi" w:cstheme="minorHAnsi"/>
        </w:rPr>
        <w:t xml:space="preserve">które </w:t>
      </w:r>
      <w:r w:rsidR="003D49CD" w:rsidRPr="009B6D0B">
        <w:rPr>
          <w:rFonts w:asciiTheme="minorHAnsi" w:hAnsiTheme="minorHAnsi" w:cstheme="minorHAnsi"/>
        </w:rPr>
        <w:t>„</w:t>
      </w:r>
      <w:r w:rsidRPr="009B6D0B">
        <w:rPr>
          <w:rFonts w:asciiTheme="minorHAnsi" w:hAnsiTheme="minorHAnsi" w:cstheme="minorHAnsi"/>
        </w:rPr>
        <w:t>Fundusz</w:t>
      </w:r>
      <w:r w:rsidR="003D49CD" w:rsidRPr="009B6D0B">
        <w:rPr>
          <w:rFonts w:asciiTheme="minorHAnsi" w:hAnsiTheme="minorHAnsi" w:cstheme="minorHAnsi"/>
        </w:rPr>
        <w:t>”</w:t>
      </w:r>
      <w:r w:rsidRPr="009B6D0B">
        <w:rPr>
          <w:rFonts w:asciiTheme="minorHAnsi" w:hAnsiTheme="minorHAnsi" w:cstheme="minorHAnsi"/>
        </w:rPr>
        <w:t xml:space="preserve"> stosuje w stosunku do budowy i rozwoju systemów informatycznych. </w:t>
      </w:r>
    </w:p>
    <w:p w14:paraId="16B85920" w14:textId="41302B83" w:rsidR="008756E1" w:rsidRPr="009B6D0B" w:rsidRDefault="008756E1" w:rsidP="00177DF3">
      <w:pPr>
        <w:spacing w:before="60" w:after="60" w:line="300" w:lineRule="atLeast"/>
        <w:ind w:left="360"/>
        <w:rPr>
          <w:rFonts w:asciiTheme="minorHAnsi" w:hAnsiTheme="minorHAnsi" w:cstheme="minorHAnsi"/>
        </w:rPr>
      </w:pPr>
      <w:r w:rsidRPr="009B6D0B">
        <w:rPr>
          <w:rFonts w:asciiTheme="minorHAnsi" w:hAnsiTheme="minorHAnsi" w:cstheme="minorHAnsi"/>
        </w:rPr>
        <w:lastRenderedPageBreak/>
        <w:fldChar w:fldCharType="begin"/>
      </w:r>
      <w:r w:rsidRPr="009B6D0B">
        <w:rPr>
          <w:rFonts w:asciiTheme="minorHAnsi" w:hAnsiTheme="minorHAnsi" w:cstheme="minorHAnsi"/>
        </w:rPr>
        <w:instrText xml:space="preserve"> REF _Ref39657435 \h </w:instrText>
      </w:r>
      <w:r w:rsidR="00177DF3" w:rsidRPr="009B6D0B">
        <w:rPr>
          <w:rFonts w:asciiTheme="minorHAnsi" w:hAnsiTheme="minorHAnsi" w:cstheme="minorHAnsi"/>
        </w:rPr>
        <w:instrText xml:space="preserve"> \* MERGEFORMAT </w:instrText>
      </w:r>
      <w:r w:rsidRPr="009B6D0B">
        <w:rPr>
          <w:rFonts w:asciiTheme="minorHAnsi" w:hAnsiTheme="minorHAnsi" w:cstheme="minorHAnsi"/>
        </w:rPr>
      </w:r>
      <w:r w:rsidRPr="009B6D0B">
        <w:rPr>
          <w:rFonts w:asciiTheme="minorHAnsi" w:hAnsiTheme="minorHAnsi" w:cstheme="minorHAnsi"/>
        </w:rPr>
        <w:fldChar w:fldCharType="separate"/>
      </w:r>
      <w:r w:rsidR="006B6624" w:rsidRPr="006B6624">
        <w:rPr>
          <w:rFonts w:asciiTheme="minorHAnsi" w:hAnsiTheme="minorHAnsi" w:cstheme="minorHAnsi"/>
        </w:rPr>
        <w:t xml:space="preserve">Rysunek </w:t>
      </w:r>
      <w:r w:rsidR="006B6624" w:rsidRPr="006B6624">
        <w:rPr>
          <w:rFonts w:asciiTheme="minorHAnsi" w:hAnsiTheme="minorHAnsi" w:cstheme="minorHAnsi"/>
          <w:noProof/>
        </w:rPr>
        <w:t>5</w:t>
      </w:r>
      <w:r w:rsidRPr="009B6D0B">
        <w:rPr>
          <w:rFonts w:asciiTheme="minorHAnsi" w:hAnsiTheme="minorHAnsi" w:cstheme="minorHAnsi"/>
        </w:rPr>
        <w:fldChar w:fldCharType="end"/>
      </w:r>
      <w:r w:rsidRPr="009B6D0B">
        <w:rPr>
          <w:rFonts w:asciiTheme="minorHAnsi" w:hAnsiTheme="minorHAnsi" w:cstheme="minorHAnsi"/>
        </w:rPr>
        <w:t xml:space="preserve"> przedstawia widok architektury Systemu oraz powiązania z dokumentacją</w:t>
      </w:r>
      <w:r w:rsidR="00C30EA9" w:rsidRPr="009B6D0B">
        <w:rPr>
          <w:rFonts w:asciiTheme="minorHAnsi" w:hAnsiTheme="minorHAnsi" w:cstheme="minorHAnsi"/>
        </w:rPr>
        <w:t>,</w:t>
      </w:r>
      <w:r w:rsidRPr="009B6D0B">
        <w:rPr>
          <w:rFonts w:asciiTheme="minorHAnsi" w:hAnsiTheme="minorHAnsi" w:cstheme="minorHAnsi"/>
        </w:rPr>
        <w:t xml:space="preserve"> jakimi Wykonawca powinien się kierować. </w:t>
      </w:r>
    </w:p>
    <w:p w14:paraId="393FEBC7" w14:textId="6E53DC63" w:rsidR="008756E1" w:rsidRPr="009B6D0B" w:rsidRDefault="00D720AD" w:rsidP="00177DF3">
      <w:pPr>
        <w:keepNext/>
        <w:spacing w:before="60" w:after="60" w:line="300" w:lineRule="atLeast"/>
        <w:rPr>
          <w:rFonts w:asciiTheme="minorHAnsi" w:hAnsiTheme="minorHAnsi" w:cstheme="minorHAnsi"/>
        </w:rPr>
      </w:pPr>
      <w:r w:rsidRPr="009B6D0B">
        <w:rPr>
          <w:rFonts w:asciiTheme="minorHAnsi" w:hAnsiTheme="minorHAnsi" w:cstheme="minorHAnsi"/>
          <w:noProof/>
        </w:rPr>
        <w:t xml:space="preserve"> </w:t>
      </w:r>
      <w:r w:rsidR="008756E1" w:rsidRPr="009B6D0B">
        <w:rPr>
          <w:rFonts w:asciiTheme="minorHAnsi" w:hAnsiTheme="minorHAnsi" w:cstheme="minorHAnsi"/>
          <w:noProof/>
        </w:rPr>
        <w:drawing>
          <wp:inline distT="0" distB="0" distL="0" distR="0" wp14:anchorId="5B233C55" wp14:editId="7E3817D8">
            <wp:extent cx="5760720" cy="5618480"/>
            <wp:effectExtent l="0" t="0" r="0" b="1270"/>
            <wp:docPr id="60287374" name="Obraz 4" descr="Diagram. Model architektury iPFRON+ oraz Dokumentacji analityczno-projektowej. Szczegółowy opis znajduje się bezpośrednio pod diagra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7374" name="Obraz 4" descr="Model architektury iPFRON+ oraz Dokumentacji analityczno-projektowej. Szczegółowy opis znajduje się w dalszej części dokumentu."/>
                    <pic:cNvPicPr/>
                  </pic:nvPicPr>
                  <pic:blipFill>
                    <a:blip r:embed="rId52">
                      <a:extLst>
                        <a:ext uri="{28A0092B-C50C-407E-A947-70E740481C1C}">
                          <a14:useLocalDpi xmlns:a14="http://schemas.microsoft.com/office/drawing/2010/main" val="0"/>
                        </a:ext>
                      </a:extLst>
                    </a:blip>
                    <a:stretch>
                      <a:fillRect/>
                    </a:stretch>
                  </pic:blipFill>
                  <pic:spPr>
                    <a:xfrm>
                      <a:off x="0" y="0"/>
                      <a:ext cx="5760720" cy="5618480"/>
                    </a:xfrm>
                    <a:prstGeom prst="rect">
                      <a:avLst/>
                    </a:prstGeom>
                  </pic:spPr>
                </pic:pic>
              </a:graphicData>
            </a:graphic>
          </wp:inline>
        </w:drawing>
      </w:r>
    </w:p>
    <w:p w14:paraId="64451240" w14:textId="56DE065B" w:rsidR="008756E1" w:rsidRPr="009B6D0B" w:rsidRDefault="008756E1" w:rsidP="00177DF3">
      <w:pPr>
        <w:pStyle w:val="Legenda"/>
        <w:jc w:val="left"/>
        <w:rPr>
          <w:rFonts w:asciiTheme="minorHAnsi" w:hAnsiTheme="minorHAnsi" w:cstheme="minorHAnsi"/>
          <w:i w:val="0"/>
          <w:iCs/>
        </w:rPr>
      </w:pPr>
      <w:bookmarkStart w:id="2154" w:name="_Ref39657435"/>
      <w:r w:rsidRPr="009B6D0B">
        <w:rPr>
          <w:rFonts w:asciiTheme="minorHAnsi" w:hAnsiTheme="minorHAnsi" w:cstheme="minorHAnsi"/>
          <w:i w:val="0"/>
          <w:iCs/>
        </w:rPr>
        <w:t xml:space="preserve">Rysunek </w:t>
      </w:r>
      <w:r w:rsidRPr="009B6D0B">
        <w:rPr>
          <w:rFonts w:asciiTheme="minorHAnsi" w:hAnsiTheme="minorHAnsi" w:cstheme="minorHAnsi"/>
          <w:i w:val="0"/>
          <w:iCs/>
        </w:rPr>
        <w:fldChar w:fldCharType="begin"/>
      </w:r>
      <w:r w:rsidRPr="009B6D0B">
        <w:rPr>
          <w:rFonts w:asciiTheme="minorHAnsi" w:hAnsiTheme="minorHAnsi" w:cstheme="minorHAnsi"/>
          <w:i w:val="0"/>
          <w:iCs/>
        </w:rPr>
        <w:instrText>SEQ Rysunek \* ARABIC \s 1</w:instrText>
      </w:r>
      <w:r w:rsidRPr="009B6D0B">
        <w:rPr>
          <w:rFonts w:asciiTheme="minorHAnsi" w:hAnsiTheme="minorHAnsi" w:cstheme="minorHAnsi"/>
          <w:i w:val="0"/>
          <w:iCs/>
        </w:rPr>
        <w:fldChar w:fldCharType="separate"/>
      </w:r>
      <w:r w:rsidR="006B6624">
        <w:rPr>
          <w:rFonts w:asciiTheme="minorHAnsi" w:hAnsiTheme="minorHAnsi" w:cstheme="minorHAnsi"/>
          <w:i w:val="0"/>
          <w:iCs/>
          <w:noProof/>
        </w:rPr>
        <w:t>5</w:t>
      </w:r>
      <w:r w:rsidRPr="009B6D0B">
        <w:rPr>
          <w:rFonts w:asciiTheme="minorHAnsi" w:hAnsiTheme="minorHAnsi" w:cstheme="minorHAnsi"/>
          <w:i w:val="0"/>
          <w:iCs/>
        </w:rPr>
        <w:fldChar w:fldCharType="end"/>
      </w:r>
      <w:bookmarkEnd w:id="2154"/>
      <w:r w:rsidR="00830BE3" w:rsidRPr="009B6D0B">
        <w:rPr>
          <w:rFonts w:asciiTheme="minorHAnsi" w:hAnsiTheme="minorHAnsi" w:cstheme="minorHAnsi"/>
          <w:i w:val="0"/>
          <w:iCs/>
          <w:noProof/>
        </w:rPr>
        <w:t>.</w:t>
      </w:r>
      <w:r w:rsidRPr="009B6D0B">
        <w:rPr>
          <w:rFonts w:asciiTheme="minorHAnsi" w:hAnsiTheme="minorHAnsi" w:cstheme="minorHAnsi"/>
          <w:i w:val="0"/>
          <w:iCs/>
        </w:rPr>
        <w:t xml:space="preserve"> Model architektury i</w:t>
      </w:r>
      <w:r w:rsidR="001C02D4" w:rsidRPr="009B6D0B">
        <w:rPr>
          <w:rFonts w:asciiTheme="minorHAnsi" w:hAnsiTheme="minorHAnsi" w:cstheme="minorHAnsi"/>
          <w:i w:val="0"/>
          <w:iCs/>
        </w:rPr>
        <w:t>PFRON</w:t>
      </w:r>
      <w:r w:rsidRPr="009B6D0B">
        <w:rPr>
          <w:rFonts w:asciiTheme="minorHAnsi" w:hAnsiTheme="minorHAnsi" w:cstheme="minorHAnsi"/>
          <w:i w:val="0"/>
          <w:iCs/>
        </w:rPr>
        <w:t>+ oraz Dokumentacji analityczno-projektowej</w:t>
      </w:r>
    </w:p>
    <w:p w14:paraId="48D9FCBD" w14:textId="3706749D" w:rsidR="008756E1" w:rsidRPr="009B6D0B" w:rsidRDefault="008756E1" w:rsidP="00177DF3">
      <w:pPr>
        <w:rPr>
          <w:rFonts w:asciiTheme="minorHAnsi" w:hAnsiTheme="minorHAnsi" w:cstheme="minorHAnsi"/>
        </w:rPr>
      </w:pPr>
      <w:r w:rsidRPr="009B6D0B">
        <w:rPr>
          <w:rFonts w:asciiTheme="minorHAnsi" w:hAnsiTheme="minorHAnsi" w:cstheme="minorHAnsi"/>
        </w:rPr>
        <w:t xml:space="preserve">Dokumentacja </w:t>
      </w:r>
      <w:proofErr w:type="spellStart"/>
      <w:r w:rsidRPr="009B6D0B">
        <w:rPr>
          <w:rFonts w:asciiTheme="minorHAnsi" w:hAnsiTheme="minorHAnsi" w:cstheme="minorHAnsi"/>
        </w:rPr>
        <w:t>analityczno</w:t>
      </w:r>
      <w:proofErr w:type="spellEnd"/>
      <w:r w:rsidRPr="009B6D0B">
        <w:rPr>
          <w:rFonts w:asciiTheme="minorHAnsi" w:hAnsiTheme="minorHAnsi" w:cstheme="minorHAnsi"/>
        </w:rPr>
        <w:t xml:space="preserve"> – projektowa będzie opracowana na kilku poziomach szczegółowości, przy czym każdy kolejny poziom stanowić będzie dekompozycję poprzedniego. Na najwyższym (tj. najogólniejszym) poziomie przedstawione będą informacje dotyczące Systemu jako całości (m.in. opis architektury oprogramowania). Na kolejnym poziomie znajdować się będą informacje o </w:t>
      </w:r>
      <w:r w:rsidR="003D49CD" w:rsidRPr="009B6D0B">
        <w:rPr>
          <w:rFonts w:asciiTheme="minorHAnsi" w:hAnsiTheme="minorHAnsi" w:cstheme="minorHAnsi"/>
        </w:rPr>
        <w:t>„M</w:t>
      </w:r>
      <w:r w:rsidRPr="009B6D0B">
        <w:rPr>
          <w:rFonts w:asciiTheme="minorHAnsi" w:hAnsiTheme="minorHAnsi" w:cstheme="minorHAnsi"/>
        </w:rPr>
        <w:t>odułach</w:t>
      </w:r>
      <w:r w:rsidR="003D49CD" w:rsidRPr="009B6D0B">
        <w:rPr>
          <w:rFonts w:asciiTheme="minorHAnsi" w:hAnsiTheme="minorHAnsi" w:cstheme="minorHAnsi"/>
        </w:rPr>
        <w:t>”</w:t>
      </w:r>
      <w:r w:rsidRPr="009B6D0B">
        <w:rPr>
          <w:rFonts w:asciiTheme="minorHAnsi" w:hAnsiTheme="minorHAnsi" w:cstheme="minorHAnsi"/>
        </w:rPr>
        <w:t xml:space="preserve"> składających się na System oraz </w:t>
      </w:r>
      <w:r w:rsidR="003D49CD" w:rsidRPr="009B6D0B">
        <w:rPr>
          <w:rFonts w:asciiTheme="minorHAnsi" w:hAnsiTheme="minorHAnsi" w:cstheme="minorHAnsi"/>
        </w:rPr>
        <w:t>„</w:t>
      </w:r>
      <w:r w:rsidR="00AC1377" w:rsidRPr="009B6D0B">
        <w:rPr>
          <w:rFonts w:asciiTheme="minorHAnsi" w:hAnsiTheme="minorHAnsi" w:cstheme="minorHAnsi"/>
        </w:rPr>
        <w:t>U</w:t>
      </w:r>
      <w:r w:rsidRPr="009B6D0B">
        <w:rPr>
          <w:rFonts w:asciiTheme="minorHAnsi" w:hAnsiTheme="minorHAnsi" w:cstheme="minorHAnsi"/>
        </w:rPr>
        <w:t xml:space="preserve">sługach </w:t>
      </w:r>
      <w:r w:rsidR="00122907" w:rsidRPr="009B6D0B">
        <w:rPr>
          <w:rFonts w:asciiTheme="minorHAnsi" w:hAnsiTheme="minorHAnsi" w:cstheme="minorHAnsi"/>
        </w:rPr>
        <w:t>a</w:t>
      </w:r>
      <w:r w:rsidRPr="009B6D0B">
        <w:rPr>
          <w:rFonts w:asciiTheme="minorHAnsi" w:hAnsiTheme="minorHAnsi" w:cstheme="minorHAnsi"/>
        </w:rPr>
        <w:t>plikacyjnych</w:t>
      </w:r>
      <w:r w:rsidR="003D49CD" w:rsidRPr="009B6D0B">
        <w:rPr>
          <w:rFonts w:asciiTheme="minorHAnsi" w:hAnsiTheme="minorHAnsi" w:cstheme="minorHAnsi"/>
        </w:rPr>
        <w:t>”</w:t>
      </w:r>
      <w:r w:rsidRPr="009B6D0B">
        <w:rPr>
          <w:rFonts w:asciiTheme="minorHAnsi" w:hAnsiTheme="minorHAnsi" w:cstheme="minorHAnsi"/>
        </w:rPr>
        <w:t>, które realizują i usługach infrastruktury</w:t>
      </w:r>
      <w:r w:rsidR="00E265B8" w:rsidRPr="009B6D0B">
        <w:rPr>
          <w:rFonts w:asciiTheme="minorHAnsi" w:hAnsiTheme="minorHAnsi" w:cstheme="minorHAnsi"/>
        </w:rPr>
        <w:t>,</w:t>
      </w:r>
      <w:r w:rsidRPr="009B6D0B">
        <w:rPr>
          <w:rFonts w:asciiTheme="minorHAnsi" w:hAnsiTheme="minorHAnsi" w:cstheme="minorHAnsi"/>
        </w:rPr>
        <w:t xml:space="preserve"> z których korzystają. Najniższy poziom dokumentacji zależny jest od złożoności danego </w:t>
      </w:r>
      <w:r w:rsidR="00122907" w:rsidRPr="009B6D0B">
        <w:rPr>
          <w:rFonts w:asciiTheme="minorHAnsi" w:hAnsiTheme="minorHAnsi" w:cstheme="minorHAnsi"/>
        </w:rPr>
        <w:t>„M</w:t>
      </w:r>
      <w:r w:rsidRPr="009B6D0B">
        <w:rPr>
          <w:rFonts w:asciiTheme="minorHAnsi" w:hAnsiTheme="minorHAnsi" w:cstheme="minorHAnsi"/>
        </w:rPr>
        <w:t>odułu</w:t>
      </w:r>
      <w:r w:rsidR="00122907" w:rsidRPr="009B6D0B">
        <w:rPr>
          <w:rFonts w:asciiTheme="minorHAnsi" w:hAnsiTheme="minorHAnsi" w:cstheme="minorHAnsi"/>
        </w:rPr>
        <w:t>”</w:t>
      </w:r>
      <w:r w:rsidRPr="009B6D0B">
        <w:rPr>
          <w:rFonts w:asciiTheme="minorHAnsi" w:hAnsiTheme="minorHAnsi" w:cstheme="minorHAnsi"/>
        </w:rPr>
        <w:t>, niemniej zakłada się, iż odnosić się on będzie do szczegółów implementacyjnych komponentów oprogramowania (np. opis usługi sieciowej zdefiniowanej w postaci WSDL, opis encji danych wraz z jej atrybutami i powiązanymi obiektami w bazie danych</w:t>
      </w:r>
      <w:r w:rsidR="00E265B8" w:rsidRPr="009B6D0B">
        <w:rPr>
          <w:rFonts w:asciiTheme="minorHAnsi" w:hAnsiTheme="minorHAnsi" w:cstheme="minorHAnsi"/>
        </w:rPr>
        <w:t>,</w:t>
      </w:r>
      <w:r w:rsidRPr="009B6D0B">
        <w:rPr>
          <w:rFonts w:asciiTheme="minorHAnsi" w:hAnsiTheme="minorHAnsi" w:cstheme="minorHAnsi"/>
        </w:rPr>
        <w:t xml:space="preserve"> np. indeksy, wyzwalacze). Dokumentacja </w:t>
      </w:r>
      <w:proofErr w:type="spellStart"/>
      <w:r w:rsidRPr="009B6D0B">
        <w:rPr>
          <w:rFonts w:asciiTheme="minorHAnsi" w:hAnsiTheme="minorHAnsi" w:cstheme="minorHAnsi"/>
        </w:rPr>
        <w:lastRenderedPageBreak/>
        <w:t>analityczno</w:t>
      </w:r>
      <w:proofErr w:type="spellEnd"/>
      <w:r w:rsidRPr="009B6D0B">
        <w:rPr>
          <w:rFonts w:asciiTheme="minorHAnsi" w:hAnsiTheme="minorHAnsi" w:cstheme="minorHAnsi"/>
        </w:rPr>
        <w:t xml:space="preserve"> – projektowa na najniższym poziomie powinna być kontynuowana w Dokumentacji </w:t>
      </w:r>
      <w:r w:rsidR="00CD141C" w:rsidRPr="009B6D0B">
        <w:rPr>
          <w:rFonts w:asciiTheme="minorHAnsi" w:hAnsiTheme="minorHAnsi" w:cstheme="minorHAnsi"/>
        </w:rPr>
        <w:t>K</w:t>
      </w:r>
      <w:r w:rsidRPr="009B6D0B">
        <w:rPr>
          <w:rFonts w:asciiTheme="minorHAnsi" w:hAnsiTheme="minorHAnsi" w:cstheme="minorHAnsi"/>
        </w:rPr>
        <w:t xml:space="preserve">odu </w:t>
      </w:r>
      <w:r w:rsidR="00CD141C" w:rsidRPr="009B6D0B">
        <w:rPr>
          <w:rFonts w:asciiTheme="minorHAnsi" w:hAnsiTheme="minorHAnsi" w:cstheme="minorHAnsi"/>
        </w:rPr>
        <w:t>Ź</w:t>
      </w:r>
      <w:r w:rsidRPr="009B6D0B">
        <w:rPr>
          <w:rFonts w:asciiTheme="minorHAnsi" w:hAnsiTheme="minorHAnsi" w:cstheme="minorHAnsi"/>
        </w:rPr>
        <w:t>ródłowego</w:t>
      </w:r>
      <w:r w:rsidR="00EB202B" w:rsidRPr="009B6D0B">
        <w:rPr>
          <w:rFonts w:asciiTheme="minorHAnsi" w:hAnsiTheme="minorHAnsi" w:cstheme="minorHAnsi"/>
        </w:rPr>
        <w:t xml:space="preserve"> Systemu</w:t>
      </w:r>
      <w:r w:rsidRPr="009B6D0B">
        <w:rPr>
          <w:rFonts w:asciiTheme="minorHAnsi" w:hAnsiTheme="minorHAnsi" w:cstheme="minorHAnsi"/>
        </w:rPr>
        <w:t>, a tym samym powinna do niego referować. Podstawą do utworzenia dokumentacji Systemu będzie model opracowany w Repozytorium Architektury, w którym znajdą się m.in. specyfikacje elementów Systemu (np. komponenty, obiekty danych, interfejsy). Wykonawca zapewni spójność pomiędzy dokumentacją Systemu i Repozytorium Architektury, które będzie pełnić rolę źródła informacji o elementach Systemu. Modele Repozytorium Architekt</w:t>
      </w:r>
      <w:r w:rsidR="009B536D" w:rsidRPr="009B6D0B">
        <w:rPr>
          <w:rFonts w:asciiTheme="minorHAnsi" w:hAnsiTheme="minorHAnsi" w:cstheme="minorHAnsi"/>
        </w:rPr>
        <w:t>ury</w:t>
      </w:r>
      <w:r w:rsidRPr="009B6D0B">
        <w:rPr>
          <w:rFonts w:asciiTheme="minorHAnsi" w:hAnsiTheme="minorHAnsi" w:cstheme="minorHAnsi"/>
        </w:rPr>
        <w:t xml:space="preserve"> opracowane będą w języku UML</w:t>
      </w:r>
      <w:r w:rsidR="001351FF" w:rsidRPr="009B6D0B">
        <w:rPr>
          <w:rFonts w:asciiTheme="minorHAnsi" w:hAnsiTheme="minorHAnsi" w:cstheme="minorHAnsi"/>
        </w:rPr>
        <w:t>,</w:t>
      </w:r>
      <w:r w:rsidRPr="009B6D0B">
        <w:rPr>
          <w:rFonts w:asciiTheme="minorHAnsi" w:hAnsiTheme="minorHAnsi" w:cstheme="minorHAnsi"/>
        </w:rPr>
        <w:t xml:space="preserve"> o ile Strony nie postanowią inaczej. Zakłada się możliwość stosowania rozszerzeń języka UML w celu ułatwienia modelowania Systemu. Wykonawca zapewni spójność modelu z Repozytorium Architektury na kolejnych poziomach jego szczegółowości.</w:t>
      </w:r>
    </w:p>
    <w:p w14:paraId="17894A24" w14:textId="08EE0905" w:rsidR="00122907" w:rsidRPr="009B6D0B" w:rsidRDefault="00122907" w:rsidP="00177DF3">
      <w:pPr>
        <w:rPr>
          <w:rFonts w:asciiTheme="minorHAnsi" w:hAnsiTheme="minorHAnsi" w:cstheme="minorHAnsi"/>
        </w:rPr>
      </w:pPr>
    </w:p>
    <w:p w14:paraId="2EDCB24D" w14:textId="77F4B2A1" w:rsidR="00122907" w:rsidRPr="009B6D0B" w:rsidRDefault="00122907" w:rsidP="00177DF3">
      <w:pPr>
        <w:rPr>
          <w:rFonts w:asciiTheme="minorHAnsi" w:hAnsiTheme="minorHAnsi" w:cstheme="minorHAnsi"/>
        </w:rPr>
      </w:pPr>
      <w:r w:rsidRPr="009B6D0B">
        <w:rPr>
          <w:rFonts w:asciiTheme="minorHAnsi" w:hAnsiTheme="minorHAnsi" w:cstheme="minorHAnsi"/>
        </w:rPr>
        <w:t>Sformułowania ujęte w cudzysłowie w niniejszym punkcie dotyczą sformułowań ujętych w diagramach.</w:t>
      </w:r>
    </w:p>
    <w:p w14:paraId="3488A049" w14:textId="77777777" w:rsidR="00EF32F2" w:rsidRPr="009B6D0B" w:rsidRDefault="00EF32F2" w:rsidP="00177DF3">
      <w:pPr>
        <w:rPr>
          <w:rFonts w:asciiTheme="minorHAnsi" w:hAnsiTheme="minorHAnsi" w:cstheme="minorHAnsi"/>
        </w:rPr>
      </w:pPr>
    </w:p>
    <w:p w14:paraId="3A90C687" w14:textId="23C20792" w:rsidR="008756E1" w:rsidRPr="009B6D0B" w:rsidRDefault="008A0485" w:rsidP="008B0B93">
      <w:pPr>
        <w:outlineLvl w:val="2"/>
        <w:rPr>
          <w:rStyle w:val="Pogrubienie"/>
          <w:sz w:val="26"/>
          <w:szCs w:val="26"/>
        </w:rPr>
      </w:pPr>
      <w:bookmarkStart w:id="2155" w:name="_Toc56792448"/>
      <w:r w:rsidRPr="009B6D0B">
        <w:rPr>
          <w:rStyle w:val="Pogrubienie"/>
          <w:sz w:val="26"/>
          <w:szCs w:val="26"/>
        </w:rPr>
        <w:t xml:space="preserve">2. </w:t>
      </w:r>
      <w:bookmarkStart w:id="2156" w:name="_Toc47605248"/>
      <w:bookmarkStart w:id="2157" w:name="_Toc47646963"/>
      <w:r w:rsidR="008756E1" w:rsidRPr="009B6D0B">
        <w:rPr>
          <w:rStyle w:val="Pogrubienie"/>
          <w:sz w:val="26"/>
          <w:szCs w:val="26"/>
        </w:rPr>
        <w:t xml:space="preserve">Podręcznik </w:t>
      </w:r>
      <w:r w:rsidR="007610CF" w:rsidRPr="009B6D0B">
        <w:rPr>
          <w:rStyle w:val="Pogrubienie"/>
          <w:sz w:val="26"/>
          <w:szCs w:val="26"/>
        </w:rPr>
        <w:t>u</w:t>
      </w:r>
      <w:r w:rsidR="008756E1" w:rsidRPr="009B6D0B">
        <w:rPr>
          <w:rStyle w:val="Pogrubienie"/>
          <w:sz w:val="26"/>
          <w:szCs w:val="26"/>
        </w:rPr>
        <w:t xml:space="preserve">żytkownika </w:t>
      </w:r>
      <w:r w:rsidR="007610CF" w:rsidRPr="009B6D0B">
        <w:rPr>
          <w:rStyle w:val="Pogrubienie"/>
          <w:sz w:val="26"/>
          <w:szCs w:val="26"/>
        </w:rPr>
        <w:t>z</w:t>
      </w:r>
      <w:r w:rsidR="008756E1" w:rsidRPr="009B6D0B">
        <w:rPr>
          <w:rStyle w:val="Pogrubienie"/>
          <w:sz w:val="26"/>
          <w:szCs w:val="26"/>
        </w:rPr>
        <w:t>ewnętrznego (PUZ)</w:t>
      </w:r>
      <w:bookmarkEnd w:id="2155"/>
      <w:bookmarkEnd w:id="2156"/>
      <w:bookmarkEnd w:id="2157"/>
    </w:p>
    <w:p w14:paraId="5F1CFF95"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60B7E867" w14:textId="062C5197" w:rsidR="00A76C54" w:rsidRPr="009B6D0B" w:rsidRDefault="00A76C54" w:rsidP="00B927AD">
      <w:pPr>
        <w:pStyle w:val="Akapitzlist"/>
        <w:widowControl w:val="0"/>
        <w:numPr>
          <w:ilvl w:val="0"/>
          <w:numId w:val="65"/>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Treść dokumentacji </w:t>
      </w:r>
      <w:r w:rsidR="007E653E" w:rsidRPr="009B6D0B">
        <w:rPr>
          <w:rFonts w:asciiTheme="minorHAnsi" w:hAnsiTheme="minorHAnsi" w:cstheme="minorHAnsi"/>
        </w:rPr>
        <w:t xml:space="preserve">musi </w:t>
      </w:r>
      <w:r w:rsidRPr="009B6D0B">
        <w:rPr>
          <w:rFonts w:asciiTheme="minorHAnsi" w:hAnsiTheme="minorHAnsi" w:cstheme="minorHAnsi"/>
        </w:rPr>
        <w:t>być podzielona na moduły funkcjonalne</w:t>
      </w:r>
      <w:r w:rsidR="002E52C1" w:rsidRPr="009B6D0B">
        <w:rPr>
          <w:rFonts w:asciiTheme="minorHAnsi" w:hAnsiTheme="minorHAnsi" w:cstheme="minorHAnsi"/>
        </w:rPr>
        <w:t xml:space="preserve"> Systemu</w:t>
      </w:r>
      <w:r w:rsidRPr="009B6D0B">
        <w:rPr>
          <w:rFonts w:asciiTheme="minorHAnsi" w:hAnsiTheme="minorHAnsi" w:cstheme="minorHAnsi"/>
        </w:rPr>
        <w:t>.</w:t>
      </w:r>
    </w:p>
    <w:p w14:paraId="7685EF76" w14:textId="6D42B364" w:rsidR="008756E1" w:rsidRPr="009B6D0B" w:rsidRDefault="008756E1" w:rsidP="00B927AD">
      <w:pPr>
        <w:pStyle w:val="Akapitzlist"/>
        <w:widowControl w:val="0"/>
        <w:numPr>
          <w:ilvl w:val="0"/>
          <w:numId w:val="65"/>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7E653E" w:rsidRPr="009B6D0B">
        <w:rPr>
          <w:rFonts w:asciiTheme="minorHAnsi" w:hAnsiTheme="minorHAnsi" w:cstheme="minorHAnsi"/>
        </w:rPr>
        <w:t xml:space="preserve">musi </w:t>
      </w:r>
      <w:r w:rsidRPr="009B6D0B">
        <w:rPr>
          <w:rFonts w:asciiTheme="minorHAnsi" w:hAnsiTheme="minorHAnsi" w:cstheme="minorHAnsi"/>
        </w:rPr>
        <w:t>posiadać historię zmian oraz odniesienie do wersji Systemu, którego dotyczy</w:t>
      </w:r>
      <w:r w:rsidR="00033735" w:rsidRPr="009B6D0B">
        <w:rPr>
          <w:rFonts w:asciiTheme="minorHAnsi" w:hAnsiTheme="minorHAnsi" w:cstheme="minorHAnsi"/>
        </w:rPr>
        <w:t>.</w:t>
      </w:r>
    </w:p>
    <w:p w14:paraId="0B407722" w14:textId="0F22248D" w:rsidR="008756E1" w:rsidRPr="009B6D0B" w:rsidRDefault="008756E1" w:rsidP="00B927AD">
      <w:pPr>
        <w:pStyle w:val="Akapitzlist"/>
        <w:widowControl w:val="0"/>
        <w:numPr>
          <w:ilvl w:val="0"/>
          <w:numId w:val="65"/>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7E653E" w:rsidRPr="009B6D0B">
        <w:rPr>
          <w:rFonts w:asciiTheme="minorHAnsi" w:hAnsiTheme="minorHAnsi" w:cstheme="minorHAnsi"/>
        </w:rPr>
        <w:t xml:space="preserve">musi </w:t>
      </w:r>
      <w:r w:rsidR="007A126D" w:rsidRPr="009B6D0B">
        <w:rPr>
          <w:rFonts w:asciiTheme="minorHAnsi" w:hAnsiTheme="minorHAnsi" w:cstheme="minorHAnsi"/>
        </w:rPr>
        <w:t>zawierać zasady</w:t>
      </w:r>
      <w:r w:rsidRPr="009B6D0B">
        <w:rPr>
          <w:rFonts w:asciiTheme="minorHAnsi" w:hAnsiTheme="minorHAnsi" w:cstheme="minorHAnsi"/>
        </w:rPr>
        <w:t xml:space="preserve"> świadczenia wsparcia technicznego dla tej grupy </w:t>
      </w:r>
      <w:r w:rsidR="00EC03B5" w:rsidRPr="009B6D0B">
        <w:rPr>
          <w:rFonts w:asciiTheme="minorHAnsi" w:hAnsiTheme="minorHAnsi" w:cstheme="minorHAnsi"/>
        </w:rPr>
        <w:t>U</w:t>
      </w:r>
      <w:r w:rsidRPr="009B6D0B">
        <w:rPr>
          <w:rFonts w:asciiTheme="minorHAnsi" w:hAnsiTheme="minorHAnsi" w:cstheme="minorHAnsi"/>
        </w:rPr>
        <w:t>żytkowników</w:t>
      </w:r>
      <w:r w:rsidR="00033735" w:rsidRPr="009B6D0B">
        <w:rPr>
          <w:rFonts w:asciiTheme="minorHAnsi" w:hAnsiTheme="minorHAnsi" w:cstheme="minorHAnsi"/>
        </w:rPr>
        <w:t>.</w:t>
      </w:r>
    </w:p>
    <w:p w14:paraId="4327112B" w14:textId="282FA0C2" w:rsidR="008756E1" w:rsidRPr="009B6D0B" w:rsidRDefault="007E653E" w:rsidP="00B927AD">
      <w:pPr>
        <w:pStyle w:val="Akapitzlist"/>
        <w:widowControl w:val="0"/>
        <w:numPr>
          <w:ilvl w:val="0"/>
          <w:numId w:val="65"/>
        </w:numPr>
        <w:autoSpaceDE w:val="0"/>
        <w:autoSpaceDN w:val="0"/>
        <w:adjustRightInd w:val="0"/>
        <w:ind w:left="357" w:right="11" w:hanging="357"/>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PUZ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4CCA72D7" w14:textId="4B0BEAFF" w:rsidR="008756E1" w:rsidRPr="009B6D0B" w:rsidRDefault="007E653E" w:rsidP="00B927AD">
      <w:pPr>
        <w:numPr>
          <w:ilvl w:val="1"/>
          <w:numId w:val="6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informacje ogólne</w:t>
      </w:r>
      <w:r w:rsidR="00563561" w:rsidRPr="009B6D0B">
        <w:rPr>
          <w:rFonts w:asciiTheme="minorHAnsi" w:hAnsiTheme="minorHAnsi" w:cstheme="minorHAnsi"/>
        </w:rPr>
        <w:t>,</w:t>
      </w:r>
      <w:r w:rsidR="008756E1" w:rsidRPr="009B6D0B">
        <w:rPr>
          <w:rFonts w:asciiTheme="minorHAnsi" w:hAnsiTheme="minorHAnsi" w:cstheme="minorHAnsi"/>
        </w:rPr>
        <w:t xml:space="preserve"> opisujący</w:t>
      </w:r>
      <w:r w:rsidR="00E265B8" w:rsidRPr="009B6D0B">
        <w:rPr>
          <w:rFonts w:asciiTheme="minorHAnsi" w:hAnsiTheme="minorHAnsi" w:cstheme="minorHAnsi"/>
        </w:rPr>
        <w:t>,</w:t>
      </w:r>
      <w:r w:rsidR="008756E1" w:rsidRPr="009B6D0B">
        <w:rPr>
          <w:rFonts w:asciiTheme="minorHAnsi" w:hAnsiTheme="minorHAnsi" w:cstheme="minorHAnsi"/>
        </w:rPr>
        <w:t xml:space="preserve"> do czego służy System, zasady nawigacji pomiędzy poszczególnymi komponentami Systemu oraz generalne zasady współpracy z aplikacją oraz zasady świadczenia wsparcia technicznego</w:t>
      </w:r>
      <w:r w:rsidRPr="009B6D0B">
        <w:rPr>
          <w:rFonts w:asciiTheme="minorHAnsi" w:hAnsiTheme="minorHAnsi" w:cstheme="minorHAnsi"/>
        </w:rPr>
        <w:t>;</w:t>
      </w:r>
    </w:p>
    <w:p w14:paraId="611F8B1C" w14:textId="102A2B94" w:rsidR="00EB202B" w:rsidRPr="009B6D0B" w:rsidRDefault="008B0B93" w:rsidP="00B927AD">
      <w:pPr>
        <w:numPr>
          <w:ilvl w:val="1"/>
          <w:numId w:val="6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ról i ich uprawnień dla tej klasy </w:t>
      </w:r>
      <w:r w:rsidR="00EC03B5" w:rsidRPr="009B6D0B">
        <w:rPr>
          <w:rFonts w:asciiTheme="minorHAnsi" w:hAnsiTheme="minorHAnsi" w:cstheme="minorHAnsi"/>
        </w:rPr>
        <w:t>U</w:t>
      </w:r>
      <w:r w:rsidR="008756E1" w:rsidRPr="009B6D0B">
        <w:rPr>
          <w:rFonts w:asciiTheme="minorHAnsi" w:hAnsiTheme="minorHAnsi" w:cstheme="minorHAnsi"/>
        </w:rPr>
        <w:t xml:space="preserve">żytkowników, opis funkcjonalności oraz interfejsu użytkownika dla tej klasy </w:t>
      </w:r>
      <w:r w:rsidR="00EC03B5" w:rsidRPr="009B6D0B">
        <w:rPr>
          <w:rFonts w:asciiTheme="minorHAnsi" w:hAnsiTheme="minorHAnsi" w:cstheme="minorHAnsi"/>
        </w:rPr>
        <w:t>U</w:t>
      </w:r>
      <w:r w:rsidR="008756E1" w:rsidRPr="009B6D0B">
        <w:rPr>
          <w:rFonts w:asciiTheme="minorHAnsi" w:hAnsiTheme="minorHAnsi" w:cstheme="minorHAnsi"/>
        </w:rPr>
        <w:t>żytkowników, zasady walidacji pól, opis raportów i zestawień</w:t>
      </w:r>
      <w:r w:rsidR="007E653E" w:rsidRPr="009B6D0B">
        <w:rPr>
          <w:rFonts w:asciiTheme="minorHAnsi" w:hAnsiTheme="minorHAnsi" w:cstheme="minorHAnsi"/>
        </w:rPr>
        <w:t>.</w:t>
      </w:r>
    </w:p>
    <w:p w14:paraId="1229008E" w14:textId="5AF416E7" w:rsidR="00E265B8" w:rsidRPr="009B6D0B" w:rsidRDefault="00E265B8" w:rsidP="004B75BB">
      <w:pPr>
        <w:pStyle w:val="Akapitzlist"/>
        <w:numPr>
          <w:ilvl w:val="0"/>
          <w:numId w:val="165"/>
        </w:numPr>
        <w:spacing w:before="60" w:after="60" w:line="300" w:lineRule="atLeast"/>
        <w:ind w:left="284" w:hanging="284"/>
        <w:rPr>
          <w:rFonts w:asciiTheme="minorHAnsi" w:hAnsiTheme="minorHAnsi" w:cstheme="minorHAnsi"/>
        </w:rPr>
      </w:pPr>
      <w:r w:rsidRPr="009B6D0B">
        <w:rPr>
          <w:rFonts w:asciiTheme="minorHAnsi" w:hAnsiTheme="minorHAnsi" w:cstheme="minorHAnsi"/>
        </w:rPr>
        <w:t xml:space="preserve">Dokumentacja </w:t>
      </w:r>
      <w:r w:rsidR="007E653E" w:rsidRPr="009B6D0B">
        <w:rPr>
          <w:rFonts w:asciiTheme="minorHAnsi" w:hAnsiTheme="minorHAnsi" w:cstheme="minorHAnsi"/>
        </w:rPr>
        <w:t xml:space="preserve">musi </w:t>
      </w:r>
      <w:r w:rsidRPr="009B6D0B">
        <w:rPr>
          <w:rFonts w:asciiTheme="minorHAnsi" w:hAnsiTheme="minorHAnsi" w:cstheme="minorHAnsi"/>
        </w:rPr>
        <w:t>być skonstruowana w sposób pozw</w:t>
      </w:r>
      <w:r w:rsidR="000B53B7" w:rsidRPr="009B6D0B">
        <w:rPr>
          <w:rFonts w:asciiTheme="minorHAnsi" w:hAnsiTheme="minorHAnsi" w:cstheme="minorHAnsi"/>
        </w:rPr>
        <w:t>a</w:t>
      </w:r>
      <w:r w:rsidRPr="009B6D0B">
        <w:rPr>
          <w:rFonts w:asciiTheme="minorHAnsi" w:hAnsiTheme="minorHAnsi" w:cstheme="minorHAnsi"/>
        </w:rPr>
        <w:t xml:space="preserve">lający </w:t>
      </w:r>
      <w:r w:rsidR="00EC03B5" w:rsidRPr="009B6D0B">
        <w:rPr>
          <w:rFonts w:asciiTheme="minorHAnsi" w:hAnsiTheme="minorHAnsi" w:cstheme="minorHAnsi"/>
        </w:rPr>
        <w:t>U</w:t>
      </w:r>
      <w:r w:rsidRPr="009B6D0B">
        <w:rPr>
          <w:rFonts w:asciiTheme="minorHAnsi" w:hAnsiTheme="minorHAnsi" w:cstheme="minorHAnsi"/>
        </w:rPr>
        <w:t>żytkownikowi przejść tylko na jej podstawie pełen</w:t>
      </w:r>
      <w:r w:rsidR="000B53B7" w:rsidRPr="009B6D0B">
        <w:rPr>
          <w:rFonts w:asciiTheme="minorHAnsi" w:hAnsiTheme="minorHAnsi" w:cstheme="minorHAnsi"/>
        </w:rPr>
        <w:t xml:space="preserve"> logiczny</w:t>
      </w:r>
      <w:r w:rsidRPr="009B6D0B">
        <w:rPr>
          <w:rFonts w:asciiTheme="minorHAnsi" w:hAnsiTheme="minorHAnsi" w:cstheme="minorHAnsi"/>
        </w:rPr>
        <w:t xml:space="preserve"> proces </w:t>
      </w:r>
      <w:r w:rsidR="000B53B7" w:rsidRPr="009B6D0B">
        <w:rPr>
          <w:rFonts w:asciiTheme="minorHAnsi" w:hAnsiTheme="minorHAnsi" w:cstheme="minorHAnsi"/>
        </w:rPr>
        <w:t>w Systemie obejmujący</w:t>
      </w:r>
      <w:r w:rsidRPr="009B6D0B">
        <w:rPr>
          <w:rFonts w:asciiTheme="minorHAnsi" w:hAnsiTheme="minorHAnsi" w:cstheme="minorHAnsi"/>
        </w:rPr>
        <w:t xml:space="preserve"> wszystkie funkcjonalności dostępne dla jego roli</w:t>
      </w:r>
      <w:r w:rsidR="000B53B7" w:rsidRPr="009B6D0B">
        <w:rPr>
          <w:rFonts w:asciiTheme="minorHAnsi" w:hAnsiTheme="minorHAnsi" w:cstheme="minorHAnsi"/>
        </w:rPr>
        <w:t>.</w:t>
      </w:r>
    </w:p>
    <w:p w14:paraId="49A7D0D4" w14:textId="77777777" w:rsidR="00563561" w:rsidRPr="009B6D0B" w:rsidRDefault="00563561" w:rsidP="00177DF3">
      <w:pPr>
        <w:spacing w:before="60" w:after="60" w:line="300" w:lineRule="atLeast"/>
        <w:ind w:left="1080"/>
        <w:rPr>
          <w:rFonts w:asciiTheme="minorHAnsi" w:hAnsiTheme="minorHAnsi" w:cstheme="minorHAnsi"/>
        </w:rPr>
      </w:pPr>
    </w:p>
    <w:p w14:paraId="5E2446B2" w14:textId="2714B05F" w:rsidR="008756E1" w:rsidRPr="009B6D0B" w:rsidRDefault="008A0485" w:rsidP="008B0B93">
      <w:pPr>
        <w:outlineLvl w:val="2"/>
        <w:rPr>
          <w:rStyle w:val="Pogrubienie"/>
          <w:sz w:val="26"/>
          <w:szCs w:val="26"/>
        </w:rPr>
      </w:pPr>
      <w:bookmarkStart w:id="2158" w:name="_Toc56792449"/>
      <w:r w:rsidRPr="009B6D0B">
        <w:rPr>
          <w:rStyle w:val="Pogrubienie"/>
          <w:sz w:val="26"/>
          <w:szCs w:val="26"/>
        </w:rPr>
        <w:t xml:space="preserve">3. </w:t>
      </w:r>
      <w:bookmarkStart w:id="2159" w:name="_Toc47605249"/>
      <w:bookmarkStart w:id="2160" w:name="_Toc47646964"/>
      <w:r w:rsidR="008756E1" w:rsidRPr="009B6D0B">
        <w:rPr>
          <w:rStyle w:val="Pogrubienie"/>
          <w:sz w:val="26"/>
          <w:szCs w:val="26"/>
        </w:rPr>
        <w:t xml:space="preserve">Podręcznik </w:t>
      </w:r>
      <w:r w:rsidR="007610CF" w:rsidRPr="009B6D0B">
        <w:rPr>
          <w:rStyle w:val="Pogrubienie"/>
          <w:sz w:val="26"/>
          <w:szCs w:val="26"/>
        </w:rPr>
        <w:t>u</w:t>
      </w:r>
      <w:r w:rsidR="008756E1" w:rsidRPr="009B6D0B">
        <w:rPr>
          <w:rStyle w:val="Pogrubienie"/>
          <w:sz w:val="26"/>
          <w:szCs w:val="26"/>
        </w:rPr>
        <w:t xml:space="preserve">żytkownika </w:t>
      </w:r>
      <w:r w:rsidR="007610CF" w:rsidRPr="009B6D0B">
        <w:rPr>
          <w:rStyle w:val="Pogrubienie"/>
          <w:sz w:val="26"/>
          <w:szCs w:val="26"/>
        </w:rPr>
        <w:t>z</w:t>
      </w:r>
      <w:r w:rsidR="008756E1" w:rsidRPr="009B6D0B">
        <w:rPr>
          <w:rStyle w:val="Pogrubienie"/>
          <w:sz w:val="26"/>
          <w:szCs w:val="26"/>
        </w:rPr>
        <w:t>ewnętrznego (PUW)</w:t>
      </w:r>
      <w:bookmarkEnd w:id="2158"/>
      <w:bookmarkEnd w:id="2159"/>
      <w:bookmarkEnd w:id="2160"/>
    </w:p>
    <w:p w14:paraId="30B9086F"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45856822" w14:textId="06079906" w:rsidR="008756E1" w:rsidRPr="009B6D0B" w:rsidRDefault="008756E1" w:rsidP="00B927AD">
      <w:pPr>
        <w:pStyle w:val="Akapitzlist"/>
        <w:widowControl w:val="0"/>
        <w:numPr>
          <w:ilvl w:val="0"/>
          <w:numId w:val="73"/>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6A7A04" w:rsidRPr="009B6D0B">
        <w:rPr>
          <w:rFonts w:asciiTheme="minorHAnsi" w:hAnsiTheme="minorHAnsi" w:cstheme="minorHAnsi"/>
        </w:rPr>
        <w:t xml:space="preserve">musi </w:t>
      </w:r>
      <w:r w:rsidRPr="009B6D0B">
        <w:rPr>
          <w:rFonts w:asciiTheme="minorHAnsi" w:hAnsiTheme="minorHAnsi" w:cstheme="minorHAnsi"/>
        </w:rPr>
        <w:t>posiadać historię zmian oraz odniesienie do wersji Systemu, którego dotyczy</w:t>
      </w:r>
      <w:r w:rsidR="00565336" w:rsidRPr="009B6D0B">
        <w:rPr>
          <w:rFonts w:asciiTheme="minorHAnsi" w:hAnsiTheme="minorHAnsi" w:cstheme="minorHAnsi"/>
        </w:rPr>
        <w:t>.</w:t>
      </w:r>
    </w:p>
    <w:p w14:paraId="29F8CA14" w14:textId="73E6871F" w:rsidR="008756E1" w:rsidRPr="009B6D0B" w:rsidRDefault="008756E1" w:rsidP="00B927AD">
      <w:pPr>
        <w:pStyle w:val="Akapitzlist"/>
        <w:widowControl w:val="0"/>
        <w:numPr>
          <w:ilvl w:val="0"/>
          <w:numId w:val="73"/>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6A7A04" w:rsidRPr="009B6D0B">
        <w:rPr>
          <w:rFonts w:asciiTheme="minorHAnsi" w:hAnsiTheme="minorHAnsi" w:cstheme="minorHAnsi"/>
        </w:rPr>
        <w:t xml:space="preserve">musi </w:t>
      </w:r>
      <w:r w:rsidR="007A126D" w:rsidRPr="009B6D0B">
        <w:rPr>
          <w:rFonts w:asciiTheme="minorHAnsi" w:hAnsiTheme="minorHAnsi" w:cstheme="minorHAnsi"/>
        </w:rPr>
        <w:t>zawierać zasady</w:t>
      </w:r>
      <w:r w:rsidRPr="009B6D0B">
        <w:rPr>
          <w:rFonts w:asciiTheme="minorHAnsi" w:hAnsiTheme="minorHAnsi" w:cstheme="minorHAnsi"/>
        </w:rPr>
        <w:t xml:space="preserve"> świadczenia wsparcia technicznego dla tej grupy </w:t>
      </w:r>
      <w:r w:rsidR="00EC03B5" w:rsidRPr="009B6D0B">
        <w:rPr>
          <w:rFonts w:asciiTheme="minorHAnsi" w:hAnsiTheme="minorHAnsi" w:cstheme="minorHAnsi"/>
        </w:rPr>
        <w:t>U</w:t>
      </w:r>
      <w:r w:rsidRPr="009B6D0B">
        <w:rPr>
          <w:rFonts w:asciiTheme="minorHAnsi" w:hAnsiTheme="minorHAnsi" w:cstheme="minorHAnsi"/>
        </w:rPr>
        <w:t>żytkowników</w:t>
      </w:r>
      <w:r w:rsidR="00565336" w:rsidRPr="009B6D0B">
        <w:rPr>
          <w:rFonts w:asciiTheme="minorHAnsi" w:hAnsiTheme="minorHAnsi" w:cstheme="minorHAnsi"/>
        </w:rPr>
        <w:t>.</w:t>
      </w:r>
    </w:p>
    <w:p w14:paraId="486D200E" w14:textId="618F91C0" w:rsidR="008756E1" w:rsidRPr="009B6D0B" w:rsidRDefault="006A7A04" w:rsidP="00B927AD">
      <w:pPr>
        <w:pStyle w:val="Akapitzlist"/>
        <w:widowControl w:val="0"/>
        <w:numPr>
          <w:ilvl w:val="0"/>
          <w:numId w:val="73"/>
        </w:numPr>
        <w:autoSpaceDE w:val="0"/>
        <w:autoSpaceDN w:val="0"/>
        <w:adjustRightInd w:val="0"/>
        <w:ind w:left="714" w:right="11" w:hanging="357"/>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 PUW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1D739B2B" w14:textId="60BA9397" w:rsidR="008756E1" w:rsidRPr="009B6D0B" w:rsidRDefault="00565336" w:rsidP="00B927AD">
      <w:pPr>
        <w:pStyle w:val="Akapitzlist"/>
        <w:numPr>
          <w:ilvl w:val="1"/>
          <w:numId w:val="7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informacje ogólne opisując</w:t>
      </w:r>
      <w:r w:rsidR="001F1832" w:rsidRPr="009B6D0B">
        <w:rPr>
          <w:rFonts w:asciiTheme="minorHAnsi" w:hAnsiTheme="minorHAnsi" w:cstheme="minorHAnsi"/>
        </w:rPr>
        <w:t>e</w:t>
      </w:r>
      <w:r w:rsidR="00E265B8" w:rsidRPr="009B6D0B">
        <w:rPr>
          <w:rFonts w:asciiTheme="minorHAnsi" w:hAnsiTheme="minorHAnsi" w:cstheme="minorHAnsi"/>
        </w:rPr>
        <w:t>,</w:t>
      </w:r>
      <w:r w:rsidR="008756E1" w:rsidRPr="009B6D0B">
        <w:rPr>
          <w:rFonts w:asciiTheme="minorHAnsi" w:hAnsiTheme="minorHAnsi" w:cstheme="minorHAnsi"/>
        </w:rPr>
        <w:t xml:space="preserve"> do czego służy System, zasady nawigacji pomiędzy poszczególnymi komponentami Systemu oraz generalne zasady współpracy z aplikacją oraz zasady świadczenia wsparcia technicznego,</w:t>
      </w:r>
    </w:p>
    <w:p w14:paraId="7714918A" w14:textId="2A3D03DB" w:rsidR="008756E1" w:rsidRPr="009B6D0B" w:rsidRDefault="00565336" w:rsidP="00B927AD">
      <w:pPr>
        <w:numPr>
          <w:ilvl w:val="1"/>
          <w:numId w:val="71"/>
        </w:numPr>
        <w:spacing w:before="60" w:after="60" w:line="300" w:lineRule="atLeast"/>
        <w:rPr>
          <w:rFonts w:asciiTheme="minorHAnsi" w:hAnsiTheme="minorHAnsi" w:cstheme="minorHAnsi"/>
        </w:rPr>
      </w:pPr>
      <w:r w:rsidRPr="009B6D0B">
        <w:rPr>
          <w:rFonts w:asciiTheme="minorHAnsi" w:hAnsiTheme="minorHAnsi" w:cstheme="minorHAnsi"/>
        </w:rPr>
        <w:lastRenderedPageBreak/>
        <w:t>r</w:t>
      </w:r>
      <w:r w:rsidR="008756E1" w:rsidRPr="009B6D0B">
        <w:rPr>
          <w:rFonts w:asciiTheme="minorHAnsi" w:hAnsiTheme="minorHAnsi" w:cstheme="minorHAnsi"/>
        </w:rPr>
        <w:t xml:space="preserve">ozdział zawierający opis ról i ich uprawnień dla tej klasy </w:t>
      </w:r>
      <w:r w:rsidR="007610CF" w:rsidRPr="009B6D0B">
        <w:rPr>
          <w:rFonts w:asciiTheme="minorHAnsi" w:hAnsiTheme="minorHAnsi" w:cstheme="minorHAnsi"/>
        </w:rPr>
        <w:t>U</w:t>
      </w:r>
      <w:r w:rsidR="008756E1" w:rsidRPr="009B6D0B">
        <w:rPr>
          <w:rFonts w:asciiTheme="minorHAnsi" w:hAnsiTheme="minorHAnsi" w:cstheme="minorHAnsi"/>
        </w:rPr>
        <w:t xml:space="preserve">żytkowników, opis funkcjonalności oraz interfejsu </w:t>
      </w:r>
      <w:r w:rsidR="007610CF" w:rsidRPr="009B6D0B">
        <w:rPr>
          <w:rFonts w:asciiTheme="minorHAnsi" w:hAnsiTheme="minorHAnsi" w:cstheme="minorHAnsi"/>
        </w:rPr>
        <w:t>u</w:t>
      </w:r>
      <w:r w:rsidR="008756E1" w:rsidRPr="009B6D0B">
        <w:rPr>
          <w:rFonts w:asciiTheme="minorHAnsi" w:hAnsiTheme="minorHAnsi" w:cstheme="minorHAnsi"/>
        </w:rPr>
        <w:t xml:space="preserve">żytkownika dla tej klasy </w:t>
      </w:r>
      <w:r w:rsidR="007610CF" w:rsidRPr="009B6D0B">
        <w:rPr>
          <w:rFonts w:asciiTheme="minorHAnsi" w:hAnsiTheme="minorHAnsi" w:cstheme="minorHAnsi"/>
        </w:rPr>
        <w:t>U</w:t>
      </w:r>
      <w:r w:rsidR="008756E1" w:rsidRPr="009B6D0B">
        <w:rPr>
          <w:rFonts w:asciiTheme="minorHAnsi" w:hAnsiTheme="minorHAnsi" w:cstheme="minorHAnsi"/>
        </w:rPr>
        <w:t>żytkowników, zasady walidacji pól, opis raportów i zestawień</w:t>
      </w:r>
      <w:r w:rsidR="004D7FB9" w:rsidRPr="009B6D0B">
        <w:rPr>
          <w:rFonts w:asciiTheme="minorHAnsi" w:hAnsiTheme="minorHAnsi" w:cstheme="minorHAnsi"/>
        </w:rPr>
        <w:t>.</w:t>
      </w:r>
    </w:p>
    <w:p w14:paraId="504CC7A7" w14:textId="5BD75834" w:rsidR="000B53B7" w:rsidRPr="009B6D0B" w:rsidRDefault="000B53B7" w:rsidP="00B927AD">
      <w:pPr>
        <w:pStyle w:val="Akapitzlist"/>
        <w:numPr>
          <w:ilvl w:val="0"/>
          <w:numId w:val="73"/>
        </w:numPr>
        <w:spacing w:before="60" w:after="60" w:line="300" w:lineRule="atLeast"/>
        <w:rPr>
          <w:rFonts w:asciiTheme="minorHAnsi" w:hAnsiTheme="minorHAnsi" w:cstheme="minorHAnsi"/>
        </w:rPr>
      </w:pPr>
      <w:r w:rsidRPr="009B6D0B">
        <w:rPr>
          <w:rFonts w:asciiTheme="minorHAnsi" w:hAnsiTheme="minorHAnsi" w:cstheme="minorHAnsi"/>
        </w:rPr>
        <w:t xml:space="preserve">Dokumentacja </w:t>
      </w:r>
      <w:r w:rsidR="006A7A04" w:rsidRPr="009B6D0B">
        <w:rPr>
          <w:rFonts w:asciiTheme="minorHAnsi" w:hAnsiTheme="minorHAnsi" w:cstheme="minorHAnsi"/>
        </w:rPr>
        <w:t xml:space="preserve">musi </w:t>
      </w:r>
      <w:r w:rsidRPr="009B6D0B">
        <w:rPr>
          <w:rFonts w:asciiTheme="minorHAnsi" w:hAnsiTheme="minorHAnsi" w:cstheme="minorHAnsi"/>
        </w:rPr>
        <w:t xml:space="preserve">być skonstruowana w sposób pozwalający </w:t>
      </w:r>
      <w:r w:rsidR="007610CF" w:rsidRPr="009B6D0B">
        <w:rPr>
          <w:rFonts w:asciiTheme="minorHAnsi" w:hAnsiTheme="minorHAnsi" w:cstheme="minorHAnsi"/>
        </w:rPr>
        <w:t>U</w:t>
      </w:r>
      <w:r w:rsidRPr="009B6D0B">
        <w:rPr>
          <w:rFonts w:asciiTheme="minorHAnsi" w:hAnsiTheme="minorHAnsi" w:cstheme="minorHAnsi"/>
        </w:rPr>
        <w:t>żytkownikowi przejść tylko na jej podstawie pełen logiczny proces w Systemie obejmujący wszystkie funkcjonalności dostępne dla jego roli.</w:t>
      </w:r>
    </w:p>
    <w:p w14:paraId="750ED5F6" w14:textId="77777777" w:rsidR="00AD409B" w:rsidRPr="009B6D0B" w:rsidRDefault="00AD409B" w:rsidP="00302F80">
      <w:pPr>
        <w:spacing w:before="60" w:after="60" w:line="300" w:lineRule="atLeast"/>
        <w:rPr>
          <w:rFonts w:asciiTheme="minorHAnsi" w:hAnsiTheme="minorHAnsi" w:cstheme="minorHAnsi"/>
        </w:rPr>
      </w:pPr>
    </w:p>
    <w:p w14:paraId="5459B89B" w14:textId="4EF28346" w:rsidR="008756E1" w:rsidRPr="009B6D0B" w:rsidRDefault="00765C21" w:rsidP="00517C85">
      <w:pPr>
        <w:outlineLvl w:val="2"/>
        <w:rPr>
          <w:rStyle w:val="Pogrubienie"/>
          <w:sz w:val="26"/>
          <w:szCs w:val="26"/>
        </w:rPr>
      </w:pPr>
      <w:bookmarkStart w:id="2161" w:name="_Toc56792450"/>
      <w:r w:rsidRPr="009B6D0B">
        <w:rPr>
          <w:rStyle w:val="Pogrubienie"/>
          <w:sz w:val="26"/>
          <w:szCs w:val="26"/>
        </w:rPr>
        <w:t xml:space="preserve">4. </w:t>
      </w:r>
      <w:bookmarkStart w:id="2162" w:name="_Toc47605250"/>
      <w:bookmarkStart w:id="2163" w:name="_Toc47646965"/>
      <w:r w:rsidR="008756E1" w:rsidRPr="009B6D0B">
        <w:rPr>
          <w:rStyle w:val="Pogrubienie"/>
          <w:sz w:val="26"/>
          <w:szCs w:val="26"/>
        </w:rPr>
        <w:t>Podręcznik administratora merytorycznego (PAM)</w:t>
      </w:r>
      <w:bookmarkEnd w:id="2161"/>
      <w:bookmarkEnd w:id="2162"/>
      <w:bookmarkEnd w:id="2163"/>
    </w:p>
    <w:p w14:paraId="110C07B9"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15910FE3" w14:textId="6F5F9A7B" w:rsidR="008756E1" w:rsidRPr="009B6D0B" w:rsidRDefault="008756E1" w:rsidP="00B927AD">
      <w:pPr>
        <w:pStyle w:val="Akapitzlist"/>
        <w:widowControl w:val="0"/>
        <w:numPr>
          <w:ilvl w:val="0"/>
          <w:numId w:val="74"/>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Dokumentacja</w:t>
      </w:r>
      <w:r w:rsidR="006A7A04" w:rsidRPr="009B6D0B">
        <w:rPr>
          <w:rFonts w:asciiTheme="minorHAnsi" w:hAnsiTheme="minorHAnsi" w:cstheme="minorHAnsi"/>
        </w:rPr>
        <w:t xml:space="preserve"> musi</w:t>
      </w:r>
      <w:r w:rsidRPr="009B6D0B">
        <w:rPr>
          <w:rFonts w:asciiTheme="minorHAnsi" w:hAnsiTheme="minorHAnsi" w:cstheme="minorHAnsi"/>
        </w:rPr>
        <w:t xml:space="preserve"> posiadać historię zmian oraz odniesienie do wersji Systemu, którego dotyczy</w:t>
      </w:r>
      <w:r w:rsidR="00565336" w:rsidRPr="009B6D0B">
        <w:rPr>
          <w:rFonts w:asciiTheme="minorHAnsi" w:hAnsiTheme="minorHAnsi" w:cstheme="minorHAnsi"/>
        </w:rPr>
        <w:t>.</w:t>
      </w:r>
    </w:p>
    <w:p w14:paraId="791B3C78" w14:textId="08E141FB" w:rsidR="008756E1" w:rsidRPr="009B6D0B" w:rsidRDefault="008756E1" w:rsidP="00B927AD">
      <w:pPr>
        <w:pStyle w:val="Akapitzlist"/>
        <w:widowControl w:val="0"/>
        <w:numPr>
          <w:ilvl w:val="0"/>
          <w:numId w:val="74"/>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6A7A04" w:rsidRPr="009B6D0B">
        <w:rPr>
          <w:rFonts w:asciiTheme="minorHAnsi" w:hAnsiTheme="minorHAnsi" w:cstheme="minorHAnsi"/>
        </w:rPr>
        <w:t xml:space="preserve">musi </w:t>
      </w:r>
      <w:r w:rsidR="007A126D" w:rsidRPr="009B6D0B">
        <w:rPr>
          <w:rFonts w:asciiTheme="minorHAnsi" w:hAnsiTheme="minorHAnsi" w:cstheme="minorHAnsi"/>
        </w:rPr>
        <w:t>zawierać zasady</w:t>
      </w:r>
      <w:r w:rsidRPr="009B6D0B">
        <w:rPr>
          <w:rFonts w:asciiTheme="minorHAnsi" w:hAnsiTheme="minorHAnsi" w:cstheme="minorHAnsi"/>
        </w:rPr>
        <w:t xml:space="preserve"> świadczenia wsparcia technicznego dla tej grupy </w:t>
      </w:r>
      <w:r w:rsidR="007610CF" w:rsidRPr="009B6D0B">
        <w:rPr>
          <w:rFonts w:asciiTheme="minorHAnsi" w:hAnsiTheme="minorHAnsi" w:cstheme="minorHAnsi"/>
        </w:rPr>
        <w:t>U</w:t>
      </w:r>
      <w:r w:rsidRPr="009B6D0B">
        <w:rPr>
          <w:rFonts w:asciiTheme="minorHAnsi" w:hAnsiTheme="minorHAnsi" w:cstheme="minorHAnsi"/>
        </w:rPr>
        <w:t>żytkowników</w:t>
      </w:r>
      <w:r w:rsidR="00565336" w:rsidRPr="009B6D0B">
        <w:rPr>
          <w:rFonts w:asciiTheme="minorHAnsi" w:hAnsiTheme="minorHAnsi" w:cstheme="minorHAnsi"/>
        </w:rPr>
        <w:t>.</w:t>
      </w:r>
    </w:p>
    <w:p w14:paraId="24EBD2F6" w14:textId="4039C1E0" w:rsidR="008756E1" w:rsidRPr="009B6D0B" w:rsidRDefault="006A7A04" w:rsidP="00B927AD">
      <w:pPr>
        <w:pStyle w:val="Akapitzlist"/>
        <w:widowControl w:val="0"/>
        <w:numPr>
          <w:ilvl w:val="0"/>
          <w:numId w:val="74"/>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 PAM </w:t>
      </w:r>
      <w:r w:rsidRPr="009B6D0B">
        <w:rPr>
          <w:rFonts w:asciiTheme="minorHAnsi" w:hAnsiTheme="minorHAnsi" w:cstheme="minorHAnsi"/>
        </w:rPr>
        <w:t xml:space="preserve">musi odzwierciedlać </w:t>
      </w:r>
      <w:r w:rsidR="008756E1" w:rsidRPr="009B6D0B">
        <w:rPr>
          <w:rFonts w:asciiTheme="minorHAnsi" w:hAnsiTheme="minorHAnsi" w:cstheme="minorHAnsi"/>
        </w:rPr>
        <w:t xml:space="preserve"> następującą strukturę:</w:t>
      </w:r>
    </w:p>
    <w:p w14:paraId="0608FB84" w14:textId="70BD00A3" w:rsidR="008756E1" w:rsidRPr="009B6D0B" w:rsidRDefault="00565336" w:rsidP="00B927AD">
      <w:pPr>
        <w:pStyle w:val="Akapitzlist"/>
        <w:numPr>
          <w:ilvl w:val="0"/>
          <w:numId w:val="7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informacje ogólne opisując</w:t>
      </w:r>
      <w:r w:rsidR="00AB2DDB" w:rsidRPr="009B6D0B">
        <w:rPr>
          <w:rFonts w:asciiTheme="minorHAnsi" w:hAnsiTheme="minorHAnsi" w:cstheme="minorHAnsi"/>
        </w:rPr>
        <w:t>e</w:t>
      </w:r>
      <w:r w:rsidR="00E265B8" w:rsidRPr="009B6D0B">
        <w:rPr>
          <w:rFonts w:asciiTheme="minorHAnsi" w:hAnsiTheme="minorHAnsi" w:cstheme="minorHAnsi"/>
        </w:rPr>
        <w:t>,</w:t>
      </w:r>
      <w:r w:rsidR="008756E1" w:rsidRPr="009B6D0B">
        <w:rPr>
          <w:rFonts w:asciiTheme="minorHAnsi" w:hAnsiTheme="minorHAnsi" w:cstheme="minorHAnsi"/>
        </w:rPr>
        <w:t xml:space="preserve"> do czego służy System, zasady nawigacji pomiędzy poszczególnymi komponentami Systemu oraz generalne zasady współpracy z aplikacją oraz zasady świadczenia wsparcia technicznego,</w:t>
      </w:r>
    </w:p>
    <w:p w14:paraId="21A5A9C2" w14:textId="3F0C237B" w:rsidR="008756E1" w:rsidRPr="009B6D0B" w:rsidRDefault="00565336" w:rsidP="00B927AD">
      <w:pPr>
        <w:pStyle w:val="Akapitzlist"/>
        <w:numPr>
          <w:ilvl w:val="0"/>
          <w:numId w:val="7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w:t>
      </w:r>
    </w:p>
    <w:p w14:paraId="6B6E30CB" w14:textId="763FB5AD" w:rsidR="008756E1" w:rsidRPr="009B6D0B" w:rsidRDefault="00ED5BF9" w:rsidP="00B927AD">
      <w:pPr>
        <w:pStyle w:val="Akapitzlist"/>
        <w:numPr>
          <w:ilvl w:val="2"/>
          <w:numId w:val="72"/>
        </w:numPr>
        <w:spacing w:before="60" w:after="60" w:line="300" w:lineRule="atLeast"/>
        <w:rPr>
          <w:rFonts w:asciiTheme="minorHAnsi" w:hAnsiTheme="minorHAnsi" w:cstheme="minorHAnsi"/>
        </w:rPr>
      </w:pPr>
      <w:r w:rsidRPr="009B6D0B">
        <w:rPr>
          <w:rFonts w:asciiTheme="minorHAnsi" w:hAnsiTheme="minorHAnsi" w:cstheme="minorHAnsi"/>
        </w:rPr>
        <w:t>l</w:t>
      </w:r>
      <w:r w:rsidR="008756E1" w:rsidRPr="009B6D0B">
        <w:rPr>
          <w:rFonts w:asciiTheme="minorHAnsi" w:hAnsiTheme="minorHAnsi" w:cstheme="minorHAnsi"/>
        </w:rPr>
        <w:t xml:space="preserve">istę ról i ich typów uprawnień, które obsługuje System. Lista powinna dotyczyć wszystkich klas </w:t>
      </w:r>
      <w:r w:rsidR="007610CF" w:rsidRPr="009B6D0B">
        <w:rPr>
          <w:rFonts w:asciiTheme="minorHAnsi" w:hAnsiTheme="minorHAnsi" w:cstheme="minorHAnsi"/>
        </w:rPr>
        <w:t>U</w:t>
      </w:r>
      <w:r w:rsidR="008756E1" w:rsidRPr="009B6D0B">
        <w:rPr>
          <w:rFonts w:asciiTheme="minorHAnsi" w:hAnsiTheme="minorHAnsi" w:cstheme="minorHAnsi"/>
        </w:rPr>
        <w:t>żytkowników,</w:t>
      </w:r>
    </w:p>
    <w:p w14:paraId="7D52DA39" w14:textId="2C1AEE0E" w:rsidR="008756E1" w:rsidRPr="009B6D0B" w:rsidRDefault="008756E1" w:rsidP="00B927AD">
      <w:pPr>
        <w:numPr>
          <w:ilvl w:val="2"/>
          <w:numId w:val="72"/>
        </w:numPr>
        <w:spacing w:before="60" w:after="60" w:line="300" w:lineRule="atLeast"/>
        <w:rPr>
          <w:rFonts w:asciiTheme="minorHAnsi" w:hAnsiTheme="minorHAnsi" w:cstheme="minorHAnsi"/>
        </w:rPr>
      </w:pPr>
      <w:r w:rsidRPr="009B6D0B">
        <w:rPr>
          <w:rFonts w:asciiTheme="minorHAnsi" w:hAnsiTheme="minorHAnsi" w:cstheme="minorHAnsi"/>
        </w:rPr>
        <w:t xml:space="preserve"> zasady zarz</w:t>
      </w:r>
      <w:r w:rsidR="000B53B7" w:rsidRPr="009B6D0B">
        <w:rPr>
          <w:rFonts w:asciiTheme="minorHAnsi" w:hAnsiTheme="minorHAnsi" w:cstheme="minorHAnsi"/>
        </w:rPr>
        <w:t>ą</w:t>
      </w:r>
      <w:r w:rsidRPr="009B6D0B">
        <w:rPr>
          <w:rFonts w:asciiTheme="minorHAnsi" w:hAnsiTheme="minorHAnsi" w:cstheme="minorHAnsi"/>
        </w:rPr>
        <w:t xml:space="preserve">dzania kontami </w:t>
      </w:r>
      <w:r w:rsidR="007610CF" w:rsidRPr="009B6D0B">
        <w:rPr>
          <w:rFonts w:asciiTheme="minorHAnsi" w:hAnsiTheme="minorHAnsi" w:cstheme="minorHAnsi"/>
        </w:rPr>
        <w:t>U</w:t>
      </w:r>
      <w:r w:rsidRPr="009B6D0B">
        <w:rPr>
          <w:rFonts w:asciiTheme="minorHAnsi" w:hAnsiTheme="minorHAnsi" w:cstheme="minorHAnsi"/>
        </w:rPr>
        <w:t>żytkowników,</w:t>
      </w:r>
    </w:p>
    <w:p w14:paraId="6E8AADEC" w14:textId="3B934736" w:rsidR="008756E1" w:rsidRPr="009B6D0B" w:rsidRDefault="008756E1" w:rsidP="00B927AD">
      <w:pPr>
        <w:numPr>
          <w:ilvl w:val="2"/>
          <w:numId w:val="72"/>
        </w:numPr>
        <w:spacing w:before="60" w:after="60" w:line="300" w:lineRule="atLeast"/>
        <w:rPr>
          <w:rFonts w:asciiTheme="minorHAnsi" w:hAnsiTheme="minorHAnsi" w:cstheme="minorHAnsi"/>
        </w:rPr>
      </w:pPr>
      <w:r w:rsidRPr="009B6D0B">
        <w:rPr>
          <w:rFonts w:asciiTheme="minorHAnsi" w:hAnsiTheme="minorHAnsi" w:cstheme="minorHAnsi"/>
        </w:rPr>
        <w:t xml:space="preserve"> </w:t>
      </w:r>
      <w:r w:rsidR="00ED5BF9" w:rsidRPr="009B6D0B">
        <w:rPr>
          <w:rFonts w:asciiTheme="minorHAnsi" w:hAnsiTheme="minorHAnsi" w:cstheme="minorHAnsi"/>
        </w:rPr>
        <w:t>z</w:t>
      </w:r>
      <w:r w:rsidRPr="009B6D0B">
        <w:rPr>
          <w:rFonts w:asciiTheme="minorHAnsi" w:hAnsiTheme="minorHAnsi" w:cstheme="minorHAnsi"/>
        </w:rPr>
        <w:t>asady zarz</w:t>
      </w:r>
      <w:r w:rsidR="000B53B7" w:rsidRPr="009B6D0B">
        <w:rPr>
          <w:rFonts w:asciiTheme="minorHAnsi" w:hAnsiTheme="minorHAnsi" w:cstheme="minorHAnsi"/>
        </w:rPr>
        <w:t>ą</w:t>
      </w:r>
      <w:r w:rsidRPr="009B6D0B">
        <w:rPr>
          <w:rFonts w:asciiTheme="minorHAnsi" w:hAnsiTheme="minorHAnsi" w:cstheme="minorHAnsi"/>
        </w:rPr>
        <w:t xml:space="preserve">dzania hasłami </w:t>
      </w:r>
      <w:r w:rsidR="007610CF" w:rsidRPr="009B6D0B">
        <w:rPr>
          <w:rFonts w:asciiTheme="minorHAnsi" w:hAnsiTheme="minorHAnsi" w:cstheme="minorHAnsi"/>
        </w:rPr>
        <w:t>U</w:t>
      </w:r>
      <w:r w:rsidRPr="009B6D0B">
        <w:rPr>
          <w:rFonts w:asciiTheme="minorHAnsi" w:hAnsiTheme="minorHAnsi" w:cstheme="minorHAnsi"/>
        </w:rPr>
        <w:t>żytkowników,</w:t>
      </w:r>
    </w:p>
    <w:p w14:paraId="593F2241" w14:textId="4F9F3789" w:rsidR="008756E1" w:rsidRPr="009B6D0B" w:rsidRDefault="008756E1" w:rsidP="00B927AD">
      <w:pPr>
        <w:numPr>
          <w:ilvl w:val="2"/>
          <w:numId w:val="72"/>
        </w:numPr>
        <w:spacing w:before="60" w:after="60" w:line="300" w:lineRule="atLeast"/>
        <w:rPr>
          <w:rFonts w:asciiTheme="minorHAnsi" w:hAnsiTheme="minorHAnsi" w:cstheme="minorHAnsi"/>
        </w:rPr>
      </w:pPr>
      <w:r w:rsidRPr="009B6D0B">
        <w:rPr>
          <w:rFonts w:asciiTheme="minorHAnsi" w:hAnsiTheme="minorHAnsi" w:cstheme="minorHAnsi"/>
        </w:rPr>
        <w:t>opis funkcjonalności oraz interfejsu użytkownika administratora merytorycznego</w:t>
      </w:r>
      <w:r w:rsidR="00297C17" w:rsidRPr="009B6D0B">
        <w:rPr>
          <w:rFonts w:asciiTheme="minorHAnsi" w:hAnsiTheme="minorHAnsi" w:cstheme="minorHAnsi"/>
        </w:rPr>
        <w:t>.</w:t>
      </w:r>
    </w:p>
    <w:p w14:paraId="3277752A" w14:textId="02CF7A0E" w:rsidR="000B53B7" w:rsidRPr="009B6D0B" w:rsidRDefault="000B53B7" w:rsidP="00177DF3">
      <w:pPr>
        <w:spacing w:before="60" w:after="60" w:line="300" w:lineRule="atLeast"/>
        <w:rPr>
          <w:rFonts w:asciiTheme="minorHAnsi" w:hAnsiTheme="minorHAnsi" w:cstheme="minorHAnsi"/>
        </w:rPr>
      </w:pPr>
      <w:r w:rsidRPr="009B6D0B">
        <w:rPr>
          <w:rFonts w:asciiTheme="minorHAnsi" w:hAnsiTheme="minorHAnsi" w:cstheme="minorHAnsi"/>
        </w:rPr>
        <w:t xml:space="preserve">4. Dokumentacja </w:t>
      </w:r>
      <w:r w:rsidR="006A7A04" w:rsidRPr="009B6D0B">
        <w:rPr>
          <w:rFonts w:asciiTheme="minorHAnsi" w:hAnsiTheme="minorHAnsi" w:cstheme="minorHAnsi"/>
        </w:rPr>
        <w:t xml:space="preserve">musi </w:t>
      </w:r>
      <w:r w:rsidRPr="009B6D0B">
        <w:rPr>
          <w:rFonts w:asciiTheme="minorHAnsi" w:hAnsiTheme="minorHAnsi" w:cstheme="minorHAnsi"/>
        </w:rPr>
        <w:t xml:space="preserve">być skonstruowana w sposób pozwalający </w:t>
      </w:r>
      <w:r w:rsidR="007610CF" w:rsidRPr="009B6D0B">
        <w:rPr>
          <w:rFonts w:asciiTheme="minorHAnsi" w:hAnsiTheme="minorHAnsi" w:cstheme="minorHAnsi"/>
        </w:rPr>
        <w:t>U</w:t>
      </w:r>
      <w:r w:rsidRPr="009B6D0B">
        <w:rPr>
          <w:rFonts w:asciiTheme="minorHAnsi" w:hAnsiTheme="minorHAnsi" w:cstheme="minorHAnsi"/>
        </w:rPr>
        <w:t>żytkownikowi przejść tylko na jej podstawie pełen logiczny proces w Systemie obejmujący wszystkie funkcjonalności dostępne dla jego roli.</w:t>
      </w:r>
    </w:p>
    <w:p w14:paraId="2A2253D8" w14:textId="77777777" w:rsidR="000F2118" w:rsidRPr="009B6D0B" w:rsidRDefault="000F2118" w:rsidP="00177DF3">
      <w:pPr>
        <w:spacing w:before="60" w:after="60" w:line="300" w:lineRule="atLeast"/>
        <w:rPr>
          <w:rFonts w:asciiTheme="minorHAnsi" w:hAnsiTheme="minorHAnsi" w:cstheme="minorHAnsi"/>
        </w:rPr>
      </w:pPr>
    </w:p>
    <w:p w14:paraId="5D2E955C" w14:textId="73C42B43" w:rsidR="008756E1" w:rsidRPr="009B6D0B" w:rsidRDefault="00765C21" w:rsidP="00517C85">
      <w:pPr>
        <w:outlineLvl w:val="2"/>
        <w:rPr>
          <w:rStyle w:val="Pogrubienie"/>
          <w:sz w:val="26"/>
          <w:szCs w:val="26"/>
        </w:rPr>
      </w:pPr>
      <w:bookmarkStart w:id="2164" w:name="_Toc56792451"/>
      <w:r w:rsidRPr="009B6D0B">
        <w:rPr>
          <w:rStyle w:val="Pogrubienie"/>
          <w:sz w:val="26"/>
          <w:szCs w:val="26"/>
        </w:rPr>
        <w:t xml:space="preserve">5. </w:t>
      </w:r>
      <w:bookmarkStart w:id="2165" w:name="_Toc47605251"/>
      <w:bookmarkStart w:id="2166" w:name="_Toc47646966"/>
      <w:r w:rsidR="008756E1" w:rsidRPr="009B6D0B">
        <w:rPr>
          <w:rStyle w:val="Pogrubienie"/>
          <w:sz w:val="26"/>
          <w:szCs w:val="26"/>
        </w:rPr>
        <w:t>Podręcznik Administratora Systemu (PAS)</w:t>
      </w:r>
      <w:bookmarkEnd w:id="2164"/>
      <w:bookmarkEnd w:id="2165"/>
      <w:bookmarkEnd w:id="2166"/>
    </w:p>
    <w:p w14:paraId="5F24C037"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1FEED6FF" w14:textId="6C8A3018" w:rsidR="008756E1" w:rsidRPr="009B6D0B" w:rsidRDefault="008756E1" w:rsidP="00B927AD">
      <w:pPr>
        <w:pStyle w:val="Akapitzlist"/>
        <w:widowControl w:val="0"/>
        <w:numPr>
          <w:ilvl w:val="0"/>
          <w:numId w:val="76"/>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6A7A04" w:rsidRPr="009B6D0B">
        <w:rPr>
          <w:rFonts w:asciiTheme="minorHAnsi" w:hAnsiTheme="minorHAnsi" w:cstheme="minorHAnsi"/>
        </w:rPr>
        <w:t xml:space="preserve">musi </w:t>
      </w:r>
      <w:r w:rsidRPr="009B6D0B">
        <w:rPr>
          <w:rFonts w:asciiTheme="minorHAnsi" w:hAnsiTheme="minorHAnsi" w:cstheme="minorHAnsi"/>
        </w:rPr>
        <w:t>posiadać historię zmian oraz odniesienie do wersji Systemu, którego dotyczy</w:t>
      </w:r>
      <w:r w:rsidR="004B3C2D" w:rsidRPr="009B6D0B">
        <w:rPr>
          <w:rFonts w:asciiTheme="minorHAnsi" w:hAnsiTheme="minorHAnsi" w:cstheme="minorHAnsi"/>
        </w:rPr>
        <w:t>.</w:t>
      </w:r>
    </w:p>
    <w:p w14:paraId="28BAC663" w14:textId="251F7515" w:rsidR="008756E1" w:rsidRPr="009B6D0B" w:rsidRDefault="006A7A04" w:rsidP="00B927AD">
      <w:pPr>
        <w:pStyle w:val="Akapitzlist"/>
        <w:widowControl w:val="0"/>
        <w:numPr>
          <w:ilvl w:val="0"/>
          <w:numId w:val="76"/>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 PAS </w:t>
      </w:r>
      <w:r w:rsidRPr="009B6D0B">
        <w:rPr>
          <w:rFonts w:asciiTheme="minorHAnsi" w:hAnsiTheme="minorHAnsi" w:cstheme="minorHAnsi"/>
        </w:rPr>
        <w:t xml:space="preserve">musi odzwierciedlać </w:t>
      </w:r>
      <w:r w:rsidR="008756E1" w:rsidRPr="009B6D0B">
        <w:rPr>
          <w:rFonts w:asciiTheme="minorHAnsi" w:hAnsiTheme="minorHAnsi" w:cstheme="minorHAnsi"/>
        </w:rPr>
        <w:t xml:space="preserve"> następującą strukturę:</w:t>
      </w:r>
    </w:p>
    <w:p w14:paraId="20597DF6" w14:textId="75FC99E1" w:rsidR="008756E1" w:rsidRPr="009B6D0B" w:rsidRDefault="004B3C2D" w:rsidP="00B927AD">
      <w:pPr>
        <w:pStyle w:val="Akapitzlist"/>
        <w:numPr>
          <w:ilvl w:val="0"/>
          <w:numId w:val="77"/>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określający wersję Systemu/</w:t>
      </w:r>
      <w:r w:rsidR="00501BDB" w:rsidRPr="009B6D0B">
        <w:rPr>
          <w:rFonts w:asciiTheme="minorHAnsi" w:hAnsiTheme="minorHAnsi" w:cstheme="minorHAnsi"/>
        </w:rPr>
        <w:t xml:space="preserve">wersje </w:t>
      </w:r>
      <w:r w:rsidR="008756E1" w:rsidRPr="009B6D0B">
        <w:rPr>
          <w:rFonts w:asciiTheme="minorHAnsi" w:hAnsiTheme="minorHAnsi" w:cstheme="minorHAnsi"/>
        </w:rPr>
        <w:t>Produktów, których dotyczy</w:t>
      </w:r>
      <w:r w:rsidR="00501BDB" w:rsidRPr="009B6D0B">
        <w:rPr>
          <w:rFonts w:asciiTheme="minorHAnsi" w:hAnsiTheme="minorHAnsi" w:cstheme="minorHAnsi"/>
        </w:rPr>
        <w:t>,</w:t>
      </w:r>
      <w:r w:rsidR="008756E1" w:rsidRPr="009B6D0B">
        <w:rPr>
          <w:rFonts w:asciiTheme="minorHAnsi" w:hAnsiTheme="minorHAnsi" w:cstheme="minorHAnsi"/>
        </w:rPr>
        <w:t xml:space="preserve"> wraz z wersjami systemu operacyjnego/bazy danych/serwerów aplikacyjnych itp.,</w:t>
      </w:r>
    </w:p>
    <w:p w14:paraId="24421079" w14:textId="76A84ED0" w:rsidR="008756E1" w:rsidRPr="009B6D0B" w:rsidRDefault="004B3C2D" w:rsidP="00B927AD">
      <w:pPr>
        <w:pStyle w:val="Akapitzlist"/>
        <w:numPr>
          <w:ilvl w:val="0"/>
          <w:numId w:val="77"/>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pełną list</w:t>
      </w:r>
      <w:r w:rsidR="00094AEF" w:rsidRPr="009B6D0B">
        <w:rPr>
          <w:rFonts w:asciiTheme="minorHAnsi" w:hAnsiTheme="minorHAnsi" w:cstheme="minorHAnsi"/>
        </w:rPr>
        <w:t>ę</w:t>
      </w:r>
      <w:r w:rsidR="008756E1" w:rsidRPr="009B6D0B">
        <w:rPr>
          <w:rFonts w:asciiTheme="minorHAnsi" w:hAnsiTheme="minorHAnsi" w:cstheme="minorHAnsi"/>
        </w:rPr>
        <w:t xml:space="preserve"> instrukcji wraz z określeniem </w:t>
      </w:r>
      <w:r w:rsidR="00501BDB" w:rsidRPr="009B6D0B">
        <w:rPr>
          <w:rFonts w:asciiTheme="minorHAnsi" w:hAnsiTheme="minorHAnsi" w:cstheme="minorHAnsi"/>
        </w:rPr>
        <w:t xml:space="preserve">kompetencji </w:t>
      </w:r>
      <w:r w:rsidR="008756E1" w:rsidRPr="009B6D0B">
        <w:rPr>
          <w:rFonts w:asciiTheme="minorHAnsi" w:hAnsiTheme="minorHAnsi" w:cstheme="minorHAnsi"/>
        </w:rPr>
        <w:t xml:space="preserve">zespołu odpowiedzialnego za wykonywanie i przestrzeganie danej instrukcji w zakresie administrowania Systemem. Rozdział powinien zawierać wytyczne do Planu Eksploatacji Systemu </w:t>
      </w:r>
      <w:r w:rsidR="00501BDB" w:rsidRPr="009B6D0B">
        <w:rPr>
          <w:rFonts w:asciiTheme="minorHAnsi" w:hAnsiTheme="minorHAnsi" w:cstheme="minorHAnsi"/>
        </w:rPr>
        <w:t xml:space="preserve">proponując </w:t>
      </w:r>
      <w:r w:rsidR="008756E1" w:rsidRPr="009B6D0B">
        <w:rPr>
          <w:rFonts w:asciiTheme="minorHAnsi" w:hAnsiTheme="minorHAnsi" w:cstheme="minorHAnsi"/>
        </w:rPr>
        <w:t>np. harmonogram wykonywanych okresowo działań związanych z konkretną instrukcją.</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W szczególności PAS musi zawierać opis </w:t>
      </w:r>
      <w:r w:rsidR="008756E1" w:rsidRPr="009B6D0B">
        <w:rPr>
          <w:rFonts w:asciiTheme="minorHAnsi" w:hAnsiTheme="minorHAnsi" w:cstheme="minorHAnsi"/>
        </w:rPr>
        <w:lastRenderedPageBreak/>
        <w:t>zadań administratora Systemu, w sposób umożliwiający Zamawiającemu ich realizację bez udziału Wykonawcy:</w:t>
      </w:r>
    </w:p>
    <w:p w14:paraId="157EBE16" w14:textId="77777777" w:rsidR="008756E1" w:rsidRPr="009B6D0B" w:rsidRDefault="008756E1" w:rsidP="004B75BB">
      <w:pPr>
        <w:pStyle w:val="Akapitzlist"/>
        <w:numPr>
          <w:ilvl w:val="0"/>
          <w:numId w:val="152"/>
        </w:numPr>
        <w:spacing w:before="60" w:after="60" w:line="300" w:lineRule="atLeast"/>
        <w:rPr>
          <w:rFonts w:asciiTheme="minorHAnsi" w:hAnsiTheme="minorHAnsi" w:cstheme="minorHAnsi"/>
        </w:rPr>
      </w:pPr>
      <w:r w:rsidRPr="009B6D0B">
        <w:rPr>
          <w:rFonts w:asciiTheme="minorHAnsi" w:hAnsiTheme="minorHAnsi" w:cstheme="minorHAnsi"/>
        </w:rPr>
        <w:t>instrukcje konfiguracji i administracji Systemem,</w:t>
      </w:r>
    </w:p>
    <w:p w14:paraId="3A4F1A73" w14:textId="6ACF4208" w:rsidR="008756E1" w:rsidRPr="009B6D0B" w:rsidRDefault="008756E1" w:rsidP="004B75BB">
      <w:pPr>
        <w:pStyle w:val="Akapitzlist"/>
        <w:numPr>
          <w:ilvl w:val="0"/>
          <w:numId w:val="152"/>
        </w:numPr>
        <w:spacing w:before="60" w:after="60" w:line="300" w:lineRule="atLeast"/>
        <w:rPr>
          <w:rFonts w:asciiTheme="minorHAnsi" w:hAnsiTheme="minorHAnsi" w:cstheme="minorHAnsi"/>
        </w:rPr>
      </w:pPr>
      <w:r w:rsidRPr="009B6D0B">
        <w:rPr>
          <w:rFonts w:asciiTheme="minorHAnsi" w:hAnsiTheme="minorHAnsi" w:cstheme="minorHAnsi"/>
        </w:rPr>
        <w:t>opisy komunikatów o błędach Systemu (np. występujących w logach czy wyświetlanych na ekranie) wraz z procedurami rozwiązania takich sytuacji</w:t>
      </w:r>
      <w:r w:rsidR="00A05364" w:rsidRPr="009B6D0B">
        <w:rPr>
          <w:rFonts w:asciiTheme="minorHAnsi" w:hAnsiTheme="minorHAnsi" w:cstheme="minorHAnsi"/>
        </w:rPr>
        <w:t>;</w:t>
      </w:r>
    </w:p>
    <w:p w14:paraId="07B67A0F" w14:textId="31E467FE" w:rsidR="008756E1" w:rsidRPr="009B6D0B" w:rsidRDefault="004B3C2D" w:rsidP="00B927AD">
      <w:pPr>
        <w:pStyle w:val="Akapitzlist"/>
        <w:numPr>
          <w:ilvl w:val="0"/>
          <w:numId w:val="77"/>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instrukcji obsługi wszystkich elementów Systemu (uwzględniając mechanizmy bezpieczeństwa przetwarzania danych) niezbędnych dla eksploatacji i </w:t>
      </w:r>
      <w:r w:rsidR="001D5DC5" w:rsidRPr="009B6D0B">
        <w:rPr>
          <w:rFonts w:asciiTheme="minorHAnsi" w:hAnsiTheme="minorHAnsi" w:cstheme="minorHAnsi"/>
        </w:rPr>
        <w:t>utrzymania</w:t>
      </w:r>
      <w:r w:rsidR="008756E1" w:rsidRPr="009B6D0B">
        <w:rPr>
          <w:rFonts w:asciiTheme="minorHAnsi" w:hAnsiTheme="minorHAnsi" w:cstheme="minorHAnsi"/>
        </w:rPr>
        <w:t xml:space="preserve">. Opis powinien zawierać informacje nt. zachowania się w przypadku wystąpienia awarii i konieczności odtworzenia Systemu. Instrukcje administracyjne </w:t>
      </w:r>
      <w:r w:rsidR="00501BDB" w:rsidRPr="009B6D0B">
        <w:rPr>
          <w:rFonts w:asciiTheme="minorHAnsi" w:hAnsiTheme="minorHAnsi" w:cstheme="minorHAnsi"/>
        </w:rPr>
        <w:t xml:space="preserve">muszą </w:t>
      </w:r>
      <w:r w:rsidR="008756E1" w:rsidRPr="009B6D0B">
        <w:rPr>
          <w:rFonts w:asciiTheme="minorHAnsi" w:hAnsiTheme="minorHAnsi" w:cstheme="minorHAnsi"/>
        </w:rPr>
        <w:t>dotyczyć co najmniej:</w:t>
      </w:r>
    </w:p>
    <w:p w14:paraId="7E75417A" w14:textId="77777777" w:rsidR="008756E1" w:rsidRPr="009B6D0B" w:rsidRDefault="008756E1" w:rsidP="00B927AD">
      <w:pPr>
        <w:pStyle w:val="Akapitzlist"/>
        <w:numPr>
          <w:ilvl w:val="0"/>
          <w:numId w:val="78"/>
        </w:numPr>
        <w:spacing w:before="60" w:after="60" w:line="300" w:lineRule="atLeast"/>
        <w:rPr>
          <w:rFonts w:asciiTheme="minorHAnsi" w:hAnsiTheme="minorHAnsi" w:cstheme="minorHAnsi"/>
        </w:rPr>
      </w:pPr>
      <w:r w:rsidRPr="009B6D0B">
        <w:rPr>
          <w:rFonts w:asciiTheme="minorHAnsi" w:hAnsiTheme="minorHAnsi" w:cstheme="minorHAnsi"/>
        </w:rPr>
        <w:t>oprogramowania (wraz z obsługą danych),</w:t>
      </w:r>
    </w:p>
    <w:p w14:paraId="735DCFB7" w14:textId="358A2265" w:rsidR="008756E1" w:rsidRPr="009B6D0B" w:rsidRDefault="008756E1" w:rsidP="00B927AD">
      <w:pPr>
        <w:pStyle w:val="Akapitzlist"/>
        <w:numPr>
          <w:ilvl w:val="0"/>
          <w:numId w:val="78"/>
        </w:numPr>
        <w:spacing w:before="60" w:after="60" w:line="300" w:lineRule="atLeast"/>
        <w:rPr>
          <w:rFonts w:asciiTheme="minorHAnsi" w:hAnsiTheme="minorHAnsi" w:cstheme="minorHAnsi"/>
        </w:rPr>
      </w:pPr>
      <w:r w:rsidRPr="009B6D0B">
        <w:rPr>
          <w:rFonts w:asciiTheme="minorHAnsi" w:hAnsiTheme="minorHAnsi" w:cstheme="minorHAnsi"/>
        </w:rPr>
        <w:t>wymaganej konfiguracji infrastruktury programowo – sprzętowej</w:t>
      </w:r>
      <w:r w:rsidR="004B3C2D" w:rsidRPr="009B6D0B">
        <w:rPr>
          <w:rFonts w:asciiTheme="minorHAnsi" w:hAnsiTheme="minorHAnsi" w:cstheme="minorHAnsi"/>
        </w:rPr>
        <w:t>;</w:t>
      </w:r>
    </w:p>
    <w:p w14:paraId="0DBD9FB1" w14:textId="53216DD4" w:rsidR="00FA6762" w:rsidRPr="009B6D0B" w:rsidRDefault="004B3C2D" w:rsidP="00B927AD">
      <w:pPr>
        <w:pStyle w:val="Akapitzlist"/>
        <w:numPr>
          <w:ilvl w:val="0"/>
          <w:numId w:val="77"/>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dokumentów wymaganych przez ustawę o ochronie danych osobowych – w kontekście administrowania Systemami (RODO).</w:t>
      </w:r>
    </w:p>
    <w:p w14:paraId="07640A28" w14:textId="77777777" w:rsidR="000F2118" w:rsidRPr="009B6D0B" w:rsidRDefault="000F2118" w:rsidP="00177DF3">
      <w:pPr>
        <w:pStyle w:val="Akapitzlist"/>
        <w:spacing w:before="60" w:after="60" w:line="300" w:lineRule="atLeast"/>
        <w:ind w:left="1440"/>
        <w:rPr>
          <w:rFonts w:asciiTheme="minorHAnsi" w:hAnsiTheme="minorHAnsi" w:cstheme="minorHAnsi"/>
        </w:rPr>
      </w:pPr>
    </w:p>
    <w:p w14:paraId="3FF152FA" w14:textId="138903E4" w:rsidR="008756E1" w:rsidRPr="009B6D0B" w:rsidRDefault="00765C21" w:rsidP="00517C85">
      <w:pPr>
        <w:outlineLvl w:val="2"/>
        <w:rPr>
          <w:rStyle w:val="Pogrubienie"/>
          <w:sz w:val="26"/>
          <w:szCs w:val="26"/>
        </w:rPr>
      </w:pPr>
      <w:bookmarkStart w:id="2167" w:name="_Toc56792452"/>
      <w:r w:rsidRPr="009B6D0B">
        <w:rPr>
          <w:rStyle w:val="Pogrubienie"/>
          <w:sz w:val="26"/>
          <w:szCs w:val="26"/>
        </w:rPr>
        <w:t xml:space="preserve">6. </w:t>
      </w:r>
      <w:bookmarkStart w:id="2168" w:name="_Toc47605252"/>
      <w:bookmarkStart w:id="2169" w:name="_Toc47646967"/>
      <w:r w:rsidR="008756E1" w:rsidRPr="009B6D0B">
        <w:rPr>
          <w:rStyle w:val="Pogrubienie"/>
          <w:sz w:val="26"/>
          <w:szCs w:val="26"/>
        </w:rPr>
        <w:t>Podręcznik eksploatacji Systemu (PES)</w:t>
      </w:r>
      <w:bookmarkEnd w:id="2167"/>
      <w:bookmarkEnd w:id="2168"/>
      <w:bookmarkEnd w:id="2169"/>
    </w:p>
    <w:p w14:paraId="28091C29"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008A147C" w14:textId="22763A71" w:rsidR="008756E1" w:rsidRPr="009B6D0B" w:rsidRDefault="008756E1" w:rsidP="00B927AD">
      <w:pPr>
        <w:pStyle w:val="Akapitzlist"/>
        <w:widowControl w:val="0"/>
        <w:numPr>
          <w:ilvl w:val="0"/>
          <w:numId w:val="80"/>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501BDB" w:rsidRPr="009B6D0B">
        <w:rPr>
          <w:rFonts w:asciiTheme="minorHAnsi" w:hAnsiTheme="minorHAnsi" w:cstheme="minorHAnsi"/>
        </w:rPr>
        <w:t xml:space="preserve">musi </w:t>
      </w:r>
      <w:r w:rsidRPr="009B6D0B">
        <w:rPr>
          <w:rFonts w:asciiTheme="minorHAnsi" w:hAnsiTheme="minorHAnsi" w:cstheme="minorHAnsi"/>
        </w:rPr>
        <w:t>posiadać historię zmian oraz odniesienie do wersji Systemu, którego dotyczy</w:t>
      </w:r>
      <w:r w:rsidR="00A05364" w:rsidRPr="009B6D0B">
        <w:rPr>
          <w:rFonts w:asciiTheme="minorHAnsi" w:hAnsiTheme="minorHAnsi" w:cstheme="minorHAnsi"/>
        </w:rPr>
        <w:t>.</w:t>
      </w:r>
    </w:p>
    <w:p w14:paraId="552BE01D" w14:textId="61C304FB" w:rsidR="00E55D32" w:rsidRPr="009B6D0B" w:rsidRDefault="00501BDB" w:rsidP="00B927AD">
      <w:pPr>
        <w:pStyle w:val="Akapitzlist"/>
        <w:widowControl w:val="0"/>
        <w:numPr>
          <w:ilvl w:val="0"/>
          <w:numId w:val="80"/>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E55D32" w:rsidRPr="009B6D0B">
        <w:rPr>
          <w:rFonts w:asciiTheme="minorHAnsi" w:hAnsiTheme="minorHAnsi" w:cstheme="minorHAnsi"/>
        </w:rPr>
        <w:t xml:space="preserve">PES </w:t>
      </w:r>
      <w:r w:rsidRPr="009B6D0B">
        <w:rPr>
          <w:rFonts w:asciiTheme="minorHAnsi" w:hAnsiTheme="minorHAnsi" w:cstheme="minorHAnsi"/>
        </w:rPr>
        <w:t xml:space="preserve">musi odzwierciedlać </w:t>
      </w:r>
      <w:r w:rsidR="00E55D32" w:rsidRPr="009B6D0B">
        <w:rPr>
          <w:rFonts w:asciiTheme="minorHAnsi" w:hAnsiTheme="minorHAnsi" w:cstheme="minorHAnsi"/>
        </w:rPr>
        <w:t>następującą strukturę:</w:t>
      </w:r>
    </w:p>
    <w:p w14:paraId="4C408661" w14:textId="01949F0E" w:rsidR="008756E1" w:rsidRPr="009B6D0B" w:rsidRDefault="009271CC" w:rsidP="00B927AD">
      <w:pPr>
        <w:pStyle w:val="Akapitzlist"/>
        <w:numPr>
          <w:ilvl w:val="0"/>
          <w:numId w:val="139"/>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wykaz ról pełnionych przez osoby w realizacji zadań eksploatacyjnych, wymagane kwalifikacje oraz ich obciążenie dzienne/miesięczne</w:t>
      </w:r>
      <w:r w:rsidR="00801637" w:rsidRPr="009B6D0B">
        <w:rPr>
          <w:rFonts w:asciiTheme="minorHAnsi" w:hAnsiTheme="minorHAnsi" w:cstheme="minorHAnsi"/>
        </w:rPr>
        <w:t>.</w:t>
      </w:r>
    </w:p>
    <w:p w14:paraId="62700CF5" w14:textId="11A2F704" w:rsidR="008756E1" w:rsidRPr="009B6D0B" w:rsidRDefault="00501BDB" w:rsidP="00B927AD">
      <w:pPr>
        <w:pStyle w:val="Akapitzlist"/>
        <w:numPr>
          <w:ilvl w:val="0"/>
          <w:numId w:val="139"/>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specyfikujący</w:t>
      </w:r>
      <w:r w:rsidR="00D07CA9" w:rsidRPr="009B6D0B">
        <w:rPr>
          <w:rFonts w:asciiTheme="minorHAnsi" w:hAnsiTheme="minorHAnsi" w:cstheme="minorHAnsi"/>
        </w:rPr>
        <w:t xml:space="preserve"> </w:t>
      </w:r>
      <w:r w:rsidR="008756E1" w:rsidRPr="009B6D0B">
        <w:rPr>
          <w:rFonts w:asciiTheme="minorHAnsi" w:hAnsiTheme="minorHAnsi" w:cstheme="minorHAnsi"/>
        </w:rPr>
        <w:t>zadania eksploatacyjne wraz z pełnym opisem. Opis działań musi umożliwić Zamawiającemu realizację bez udziału Wykonawcy:</w:t>
      </w:r>
    </w:p>
    <w:p w14:paraId="7FADF083" w14:textId="60ED4F0F" w:rsidR="008756E1" w:rsidRPr="009B6D0B" w:rsidRDefault="008756E1" w:rsidP="00B927AD">
      <w:pPr>
        <w:pStyle w:val="Akapitzlist"/>
        <w:numPr>
          <w:ilvl w:val="0"/>
          <w:numId w:val="79"/>
        </w:numPr>
        <w:spacing w:before="60" w:after="60" w:line="300" w:lineRule="atLeast"/>
        <w:rPr>
          <w:rFonts w:asciiTheme="minorHAnsi" w:hAnsiTheme="minorHAnsi" w:cstheme="minorHAnsi"/>
        </w:rPr>
      </w:pPr>
      <w:r w:rsidRPr="009B6D0B">
        <w:rPr>
          <w:rFonts w:asciiTheme="minorHAnsi" w:hAnsiTheme="minorHAnsi" w:cstheme="minorHAnsi"/>
        </w:rPr>
        <w:t>zadań cykliczn</w:t>
      </w:r>
      <w:r w:rsidR="00CF6205" w:rsidRPr="009B6D0B">
        <w:rPr>
          <w:rFonts w:asciiTheme="minorHAnsi" w:hAnsiTheme="minorHAnsi" w:cstheme="minorHAnsi"/>
        </w:rPr>
        <w:t>ych</w:t>
      </w:r>
      <w:r w:rsidRPr="009B6D0B">
        <w:rPr>
          <w:rFonts w:asciiTheme="minorHAnsi" w:hAnsiTheme="minorHAnsi" w:cstheme="minorHAnsi"/>
        </w:rPr>
        <w:t xml:space="preserve"> </w:t>
      </w:r>
      <w:r w:rsidR="008623CF" w:rsidRPr="009B6D0B">
        <w:rPr>
          <w:rFonts w:asciiTheme="minorHAnsi" w:hAnsiTheme="minorHAnsi" w:cstheme="minorHAnsi"/>
        </w:rPr>
        <w:t xml:space="preserve">(np. termin wykonania testów regresji, składowania danych, itp.) </w:t>
      </w:r>
      <w:r w:rsidR="0077035D" w:rsidRPr="009B6D0B">
        <w:rPr>
          <w:rFonts w:asciiTheme="minorHAnsi" w:hAnsiTheme="minorHAnsi" w:cstheme="minorHAnsi"/>
        </w:rPr>
        <w:t xml:space="preserve">opisanych </w:t>
      </w:r>
      <w:r w:rsidRPr="009B6D0B">
        <w:rPr>
          <w:rFonts w:asciiTheme="minorHAnsi" w:hAnsiTheme="minorHAnsi" w:cstheme="minorHAnsi"/>
        </w:rPr>
        <w:t>jako:</w:t>
      </w:r>
    </w:p>
    <w:p w14:paraId="4EF0C5CE" w14:textId="5BCB372A" w:rsidR="008756E1" w:rsidRPr="009B6D0B" w:rsidRDefault="00CF6205" w:rsidP="00B927AD">
      <w:pPr>
        <w:pStyle w:val="Akapitzlist"/>
        <w:numPr>
          <w:ilvl w:val="0"/>
          <w:numId w:val="140"/>
        </w:numPr>
        <w:spacing w:before="60" w:after="60" w:line="300" w:lineRule="atLeast"/>
        <w:ind w:left="2552"/>
        <w:rPr>
          <w:rFonts w:asciiTheme="minorHAnsi" w:hAnsiTheme="minorHAnsi" w:cstheme="minorHAnsi"/>
        </w:rPr>
      </w:pPr>
      <w:r w:rsidRPr="009B6D0B">
        <w:rPr>
          <w:rFonts w:asciiTheme="minorHAnsi" w:hAnsiTheme="minorHAnsi" w:cstheme="minorHAnsi"/>
        </w:rPr>
        <w:t>n</w:t>
      </w:r>
      <w:r w:rsidR="008756E1" w:rsidRPr="009B6D0B">
        <w:rPr>
          <w:rFonts w:asciiTheme="minorHAnsi" w:hAnsiTheme="minorHAnsi" w:cstheme="minorHAnsi"/>
        </w:rPr>
        <w:t>azwa zadania,</w:t>
      </w:r>
    </w:p>
    <w:p w14:paraId="05E13F30" w14:textId="7074B9A9" w:rsidR="008756E1" w:rsidRPr="009B6D0B" w:rsidRDefault="00CF6205" w:rsidP="00B927AD">
      <w:pPr>
        <w:pStyle w:val="Akapitzlist"/>
        <w:numPr>
          <w:ilvl w:val="0"/>
          <w:numId w:val="140"/>
        </w:numPr>
        <w:spacing w:before="60" w:after="60" w:line="300" w:lineRule="atLeast"/>
        <w:ind w:left="2552"/>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ykaz ról uczestniczących w realizacji zadania, również jeśli rola występuje wyłącznie w czynnościach opcjonalnych,</w:t>
      </w:r>
    </w:p>
    <w:p w14:paraId="2D41D5A0" w14:textId="2329DA8B" w:rsidR="008756E1" w:rsidRPr="009B6D0B" w:rsidRDefault="00CF6205" w:rsidP="00B927AD">
      <w:pPr>
        <w:pStyle w:val="Akapitzlist"/>
        <w:numPr>
          <w:ilvl w:val="0"/>
          <w:numId w:val="140"/>
        </w:numPr>
        <w:spacing w:before="60" w:after="60" w:line="300" w:lineRule="atLeast"/>
        <w:ind w:left="2552"/>
        <w:rPr>
          <w:rFonts w:asciiTheme="minorHAnsi" w:hAnsiTheme="minorHAnsi" w:cstheme="minorHAnsi"/>
        </w:rPr>
      </w:pPr>
      <w:r w:rsidRPr="009B6D0B">
        <w:rPr>
          <w:rFonts w:asciiTheme="minorHAnsi" w:hAnsiTheme="minorHAnsi" w:cstheme="minorHAnsi"/>
        </w:rPr>
        <w:t>t</w:t>
      </w:r>
      <w:r w:rsidR="008756E1" w:rsidRPr="009B6D0B">
        <w:rPr>
          <w:rFonts w:asciiTheme="minorHAnsi" w:hAnsiTheme="minorHAnsi" w:cstheme="minorHAnsi"/>
        </w:rPr>
        <w:t>ermin, kiedy zadanie jest wykonywane,</w:t>
      </w:r>
    </w:p>
    <w:p w14:paraId="51AD3603" w14:textId="1C4BC830" w:rsidR="008756E1" w:rsidRPr="009B6D0B" w:rsidRDefault="00CF6205" w:rsidP="00B927AD">
      <w:pPr>
        <w:pStyle w:val="Akapitzlist"/>
        <w:numPr>
          <w:ilvl w:val="0"/>
          <w:numId w:val="140"/>
        </w:numPr>
        <w:spacing w:before="60" w:after="60" w:line="300" w:lineRule="atLeast"/>
        <w:ind w:left="2552"/>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kreślenie momentu zakończenia zadania – np. poprzez określenie czasu trwania lub czasu zakończenia,</w:t>
      </w:r>
    </w:p>
    <w:p w14:paraId="7CFDF797" w14:textId="3EE33E7F" w:rsidR="008756E1" w:rsidRPr="009B6D0B" w:rsidRDefault="00CF6205" w:rsidP="00B927AD">
      <w:pPr>
        <w:pStyle w:val="Akapitzlist"/>
        <w:numPr>
          <w:ilvl w:val="0"/>
          <w:numId w:val="140"/>
        </w:numPr>
        <w:spacing w:before="60" w:after="60" w:line="300" w:lineRule="atLeast"/>
        <w:ind w:left="2552"/>
        <w:rPr>
          <w:rFonts w:asciiTheme="minorHAnsi" w:hAnsiTheme="minorHAnsi" w:cstheme="minorHAnsi"/>
        </w:rPr>
      </w:pPr>
      <w:r w:rsidRPr="009B6D0B">
        <w:rPr>
          <w:rFonts w:asciiTheme="minorHAnsi" w:hAnsiTheme="minorHAnsi" w:cstheme="minorHAnsi"/>
        </w:rPr>
        <w:t>c</w:t>
      </w:r>
      <w:r w:rsidR="008756E1" w:rsidRPr="009B6D0B">
        <w:rPr>
          <w:rFonts w:asciiTheme="minorHAnsi" w:hAnsiTheme="minorHAnsi" w:cstheme="minorHAnsi"/>
        </w:rPr>
        <w:t xml:space="preserve">zynności wykonywane w ramach zadania, z określeniem </w:t>
      </w:r>
      <w:r w:rsidR="00A76C54" w:rsidRPr="009B6D0B">
        <w:rPr>
          <w:rFonts w:asciiTheme="minorHAnsi" w:hAnsiTheme="minorHAnsi" w:cstheme="minorHAnsi"/>
        </w:rPr>
        <w:t>tzw</w:t>
      </w:r>
      <w:r w:rsidR="008756E1" w:rsidRPr="009B6D0B">
        <w:rPr>
          <w:rFonts w:asciiTheme="minorHAnsi" w:hAnsiTheme="minorHAnsi" w:cstheme="minorHAnsi"/>
        </w:rPr>
        <w:t>. roli, która wykonuje daną czynność, wykorzystywanych komponentów oprogramowania,</w:t>
      </w:r>
    </w:p>
    <w:p w14:paraId="36104847" w14:textId="26C1DDC2" w:rsidR="008756E1" w:rsidRPr="009B6D0B" w:rsidRDefault="008756E1" w:rsidP="00B927AD">
      <w:pPr>
        <w:pStyle w:val="Akapitzlist"/>
        <w:numPr>
          <w:ilvl w:val="0"/>
          <w:numId w:val="79"/>
        </w:numPr>
        <w:spacing w:before="60" w:after="60" w:line="300" w:lineRule="atLeast"/>
        <w:rPr>
          <w:rFonts w:asciiTheme="minorHAnsi" w:hAnsiTheme="minorHAnsi" w:cstheme="minorHAnsi"/>
        </w:rPr>
      </w:pPr>
      <w:r w:rsidRPr="009B6D0B">
        <w:rPr>
          <w:rFonts w:asciiTheme="minorHAnsi" w:hAnsiTheme="minorHAnsi" w:cstheme="minorHAnsi"/>
        </w:rPr>
        <w:t>zadań jednorazow</w:t>
      </w:r>
      <w:r w:rsidR="00CF6205" w:rsidRPr="009B6D0B">
        <w:rPr>
          <w:rFonts w:asciiTheme="minorHAnsi" w:hAnsiTheme="minorHAnsi" w:cstheme="minorHAnsi"/>
        </w:rPr>
        <w:t>ych</w:t>
      </w:r>
      <w:r w:rsidRPr="009B6D0B">
        <w:rPr>
          <w:rFonts w:asciiTheme="minorHAnsi" w:hAnsiTheme="minorHAnsi" w:cstheme="minorHAnsi"/>
        </w:rPr>
        <w:t xml:space="preserve"> </w:t>
      </w:r>
      <w:r w:rsidR="008623CF" w:rsidRPr="009B6D0B">
        <w:rPr>
          <w:rFonts w:asciiTheme="minorHAnsi" w:hAnsiTheme="minorHAnsi" w:cstheme="minorHAnsi"/>
        </w:rPr>
        <w:t xml:space="preserve">(np. restart Systemu) </w:t>
      </w:r>
      <w:r w:rsidRPr="009B6D0B">
        <w:rPr>
          <w:rFonts w:asciiTheme="minorHAnsi" w:hAnsiTheme="minorHAnsi" w:cstheme="minorHAnsi"/>
        </w:rPr>
        <w:t>wraz z określeniem zasad zlecania jednorazowych zadań eksploatacyjnych oraz szablonu zlecenia zadania jednorazowego</w:t>
      </w:r>
      <w:r w:rsidR="000C0CD0" w:rsidRPr="009B6D0B">
        <w:rPr>
          <w:rFonts w:asciiTheme="minorHAnsi" w:hAnsiTheme="minorHAnsi" w:cstheme="minorHAnsi"/>
        </w:rPr>
        <w:t>.</w:t>
      </w:r>
    </w:p>
    <w:p w14:paraId="29B19F57" w14:textId="22F3D32D" w:rsidR="008756E1" w:rsidRPr="009B6D0B" w:rsidRDefault="00E36C6C" w:rsidP="00B927AD">
      <w:pPr>
        <w:pStyle w:val="Akapitzlist"/>
        <w:numPr>
          <w:ilvl w:val="0"/>
          <w:numId w:val="139"/>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pełn</w:t>
      </w:r>
      <w:r w:rsidR="00852124" w:rsidRPr="009B6D0B">
        <w:rPr>
          <w:rFonts w:asciiTheme="minorHAnsi" w:hAnsiTheme="minorHAnsi" w:cstheme="minorHAnsi"/>
        </w:rPr>
        <w:t>ą</w:t>
      </w:r>
      <w:r w:rsidR="008756E1" w:rsidRPr="009B6D0B">
        <w:rPr>
          <w:rFonts w:asciiTheme="minorHAnsi" w:hAnsiTheme="minorHAnsi" w:cstheme="minorHAnsi"/>
        </w:rPr>
        <w:t xml:space="preserve"> </w:t>
      </w:r>
      <w:r w:rsidR="00505A63" w:rsidRPr="009B6D0B">
        <w:rPr>
          <w:rFonts w:asciiTheme="minorHAnsi" w:hAnsiTheme="minorHAnsi" w:cstheme="minorHAnsi"/>
        </w:rPr>
        <w:t xml:space="preserve">charakterystykę </w:t>
      </w:r>
      <w:r w:rsidR="008756E1" w:rsidRPr="009B6D0B">
        <w:rPr>
          <w:rFonts w:asciiTheme="minorHAnsi" w:hAnsiTheme="minorHAnsi" w:cstheme="minorHAnsi"/>
        </w:rPr>
        <w:t>stanowiska pracy osób pełniących opisane wyżej zadania w procesie eksploatacji</w:t>
      </w:r>
      <w:r w:rsidR="000B53B7" w:rsidRPr="009B6D0B">
        <w:rPr>
          <w:rFonts w:asciiTheme="minorHAnsi" w:hAnsiTheme="minorHAnsi" w:cstheme="minorHAnsi"/>
        </w:rPr>
        <w:t>, w</w:t>
      </w:r>
      <w:r w:rsidR="008756E1" w:rsidRPr="009B6D0B">
        <w:rPr>
          <w:rFonts w:asciiTheme="minorHAnsi" w:hAnsiTheme="minorHAnsi" w:cstheme="minorHAnsi"/>
        </w:rPr>
        <w:t xml:space="preserve"> tym:</w:t>
      </w:r>
    </w:p>
    <w:p w14:paraId="1E3A9464" w14:textId="7FB91B00" w:rsidR="008756E1" w:rsidRPr="009B6D0B" w:rsidRDefault="00CF6205" w:rsidP="00B927AD">
      <w:pPr>
        <w:pStyle w:val="Akapitzlist"/>
        <w:numPr>
          <w:ilvl w:val="0"/>
          <w:numId w:val="82"/>
        </w:numPr>
        <w:spacing w:before="60" w:after="60" w:line="300" w:lineRule="atLeast"/>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ymagany sprzęt stanowiska pracy, np. minimalna konfiguracja komputera dla stanowiska pracy,</w:t>
      </w:r>
    </w:p>
    <w:p w14:paraId="485B7441" w14:textId="59BEB117" w:rsidR="008756E1" w:rsidRPr="009B6D0B" w:rsidRDefault="00CF6205" w:rsidP="00B927AD">
      <w:pPr>
        <w:pStyle w:val="Akapitzlist"/>
        <w:numPr>
          <w:ilvl w:val="0"/>
          <w:numId w:val="82"/>
        </w:numPr>
        <w:spacing w:before="60" w:after="60" w:line="300" w:lineRule="atLeast"/>
        <w:rPr>
          <w:rFonts w:asciiTheme="minorHAnsi" w:hAnsiTheme="minorHAnsi" w:cstheme="minorHAnsi"/>
        </w:rPr>
      </w:pPr>
      <w:r w:rsidRPr="009B6D0B">
        <w:rPr>
          <w:rFonts w:asciiTheme="minorHAnsi" w:hAnsiTheme="minorHAnsi" w:cstheme="minorHAnsi"/>
        </w:rPr>
        <w:lastRenderedPageBreak/>
        <w:t>w</w:t>
      </w:r>
      <w:r w:rsidR="008756E1" w:rsidRPr="009B6D0B">
        <w:rPr>
          <w:rFonts w:asciiTheme="minorHAnsi" w:hAnsiTheme="minorHAnsi" w:cstheme="minorHAnsi"/>
        </w:rPr>
        <w:t>ymagane oprogramowanie stanowiska pracy  np. system operacyjny, przeglądarka, oprogramowanie biurowe, etc.,</w:t>
      </w:r>
    </w:p>
    <w:p w14:paraId="7787B6BB" w14:textId="7C6FA31E" w:rsidR="008756E1" w:rsidRPr="009B6D0B" w:rsidRDefault="00CF6205" w:rsidP="00B927AD">
      <w:pPr>
        <w:pStyle w:val="Akapitzlist"/>
        <w:numPr>
          <w:ilvl w:val="0"/>
          <w:numId w:val="82"/>
        </w:numPr>
        <w:spacing w:before="60" w:after="60" w:line="300" w:lineRule="atLeast"/>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ymagane wsparcie telekomunikacyjne,</w:t>
      </w:r>
    </w:p>
    <w:p w14:paraId="2C7A0AF6" w14:textId="423E980E" w:rsidR="008756E1" w:rsidRPr="009B6D0B" w:rsidRDefault="00CF6205" w:rsidP="00B927AD">
      <w:pPr>
        <w:pStyle w:val="Akapitzlist"/>
        <w:numPr>
          <w:ilvl w:val="0"/>
          <w:numId w:val="82"/>
        </w:numPr>
        <w:spacing w:before="60" w:after="60" w:line="300" w:lineRule="atLeast"/>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ymagane materiały eksploatacyjne,</w:t>
      </w:r>
    </w:p>
    <w:p w14:paraId="61034FEA" w14:textId="59C5C297" w:rsidR="008756E1" w:rsidRPr="009B6D0B" w:rsidRDefault="00CF6205" w:rsidP="00B927AD">
      <w:pPr>
        <w:pStyle w:val="Akapitzlist"/>
        <w:numPr>
          <w:ilvl w:val="0"/>
          <w:numId w:val="82"/>
        </w:numPr>
        <w:spacing w:before="60" w:after="60" w:line="300" w:lineRule="atLeast"/>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 xml:space="preserve">ymagania charakteryzujące bezpieczne </w:t>
      </w:r>
      <w:r w:rsidR="008623CF" w:rsidRPr="009B6D0B">
        <w:rPr>
          <w:rFonts w:asciiTheme="minorHAnsi" w:hAnsiTheme="minorHAnsi" w:cstheme="minorHAnsi"/>
        </w:rPr>
        <w:t>monitorowanie  S</w:t>
      </w:r>
      <w:r w:rsidR="008756E1" w:rsidRPr="009B6D0B">
        <w:rPr>
          <w:rFonts w:asciiTheme="minorHAnsi" w:hAnsiTheme="minorHAnsi" w:cstheme="minorHAnsi"/>
        </w:rPr>
        <w:t>ystemu, np. umiejscowienie stanowiska, prace w pomieszczeniu o ograniczonym dostępie</w:t>
      </w:r>
      <w:r w:rsidR="008568D3" w:rsidRPr="009B6D0B">
        <w:rPr>
          <w:rFonts w:asciiTheme="minorHAnsi" w:hAnsiTheme="minorHAnsi" w:cstheme="minorHAnsi"/>
        </w:rPr>
        <w:t>.</w:t>
      </w:r>
    </w:p>
    <w:p w14:paraId="5C2511FF" w14:textId="6B412F43" w:rsidR="00CA6295" w:rsidRPr="009B6D0B" w:rsidRDefault="00DB3693" w:rsidP="00B927AD">
      <w:pPr>
        <w:pStyle w:val="Akapitzlist"/>
        <w:numPr>
          <w:ilvl w:val="0"/>
          <w:numId w:val="139"/>
        </w:numPr>
        <w:spacing w:before="60" w:after="60" w:line="300" w:lineRule="atLeast"/>
        <w:rPr>
          <w:rFonts w:asciiTheme="minorHAnsi" w:hAnsiTheme="minorHAnsi" w:cstheme="minorHAnsi"/>
        </w:rPr>
      </w:pPr>
      <w:r w:rsidRPr="009B6D0B">
        <w:rPr>
          <w:rFonts w:asciiTheme="minorHAnsi" w:hAnsiTheme="minorHAnsi" w:cstheme="minorHAnsi"/>
        </w:rPr>
        <w:t>Rozdział zawierający koncepcję planu ciągłości działania Systemu, w tym szczegółowy opis procedury odtworzenia Systemu po awarii (</w:t>
      </w:r>
      <w:proofErr w:type="spellStart"/>
      <w:r w:rsidRPr="009B6D0B">
        <w:rPr>
          <w:rFonts w:asciiTheme="minorHAnsi" w:hAnsiTheme="minorHAnsi" w:cstheme="minorHAnsi"/>
        </w:rPr>
        <w:t>Disaster</w:t>
      </w:r>
      <w:proofErr w:type="spellEnd"/>
      <w:r w:rsidRPr="009B6D0B">
        <w:rPr>
          <w:rFonts w:asciiTheme="minorHAnsi" w:hAnsiTheme="minorHAnsi" w:cstheme="minorHAnsi"/>
        </w:rPr>
        <w:t xml:space="preserve"> </w:t>
      </w:r>
      <w:proofErr w:type="spellStart"/>
      <w:r w:rsidRPr="009B6D0B">
        <w:rPr>
          <w:rFonts w:asciiTheme="minorHAnsi" w:hAnsiTheme="minorHAnsi" w:cstheme="minorHAnsi"/>
        </w:rPr>
        <w:t>Recovery</w:t>
      </w:r>
      <w:proofErr w:type="spellEnd"/>
      <w:r w:rsidRPr="009B6D0B">
        <w:rPr>
          <w:rFonts w:asciiTheme="minorHAnsi" w:hAnsiTheme="minorHAnsi" w:cstheme="minorHAnsi"/>
        </w:rPr>
        <w:t>) dla każdego ze środowisk wyspecyfikowanych w Opisie Architektury Rozwiązania</w:t>
      </w:r>
      <w:r w:rsidR="00C211D4" w:rsidRPr="009B6D0B">
        <w:rPr>
          <w:rFonts w:asciiTheme="minorHAnsi" w:hAnsiTheme="minorHAnsi" w:cstheme="minorHAnsi"/>
        </w:rPr>
        <w:t>.</w:t>
      </w:r>
    </w:p>
    <w:p w14:paraId="53A256E1" w14:textId="77777777" w:rsidR="000F2118" w:rsidRPr="009B6D0B" w:rsidRDefault="000F2118" w:rsidP="00177DF3">
      <w:pPr>
        <w:pStyle w:val="Akapitzlist"/>
        <w:spacing w:before="60" w:after="60" w:line="300" w:lineRule="atLeast"/>
        <w:ind w:left="2160"/>
        <w:rPr>
          <w:rFonts w:asciiTheme="minorHAnsi" w:hAnsiTheme="minorHAnsi" w:cstheme="minorHAnsi"/>
        </w:rPr>
      </w:pPr>
    </w:p>
    <w:p w14:paraId="571DA7F6" w14:textId="1B0BB1B0" w:rsidR="008756E1" w:rsidRPr="009B6D0B" w:rsidRDefault="00F467F7" w:rsidP="00517C85">
      <w:pPr>
        <w:outlineLvl w:val="2"/>
        <w:rPr>
          <w:rStyle w:val="Pogrubienie"/>
          <w:sz w:val="26"/>
          <w:szCs w:val="26"/>
        </w:rPr>
      </w:pPr>
      <w:bookmarkStart w:id="2170" w:name="_Toc56792453"/>
      <w:r w:rsidRPr="009B6D0B">
        <w:rPr>
          <w:rStyle w:val="Pogrubienie"/>
          <w:sz w:val="26"/>
          <w:szCs w:val="26"/>
        </w:rPr>
        <w:t xml:space="preserve">7. </w:t>
      </w:r>
      <w:bookmarkStart w:id="2171" w:name="_Toc47605253"/>
      <w:bookmarkStart w:id="2172" w:name="_Toc47646968"/>
      <w:r w:rsidR="008756E1" w:rsidRPr="009B6D0B">
        <w:rPr>
          <w:rStyle w:val="Pogrubienie"/>
          <w:sz w:val="26"/>
          <w:szCs w:val="26"/>
        </w:rPr>
        <w:t>Specyfikacja Produktów i Procesów (</w:t>
      </w:r>
      <w:proofErr w:type="spellStart"/>
      <w:r w:rsidR="008756E1" w:rsidRPr="009B6D0B">
        <w:rPr>
          <w:rStyle w:val="Pogrubienie"/>
          <w:sz w:val="26"/>
          <w:szCs w:val="26"/>
        </w:rPr>
        <w:t>SPiP</w:t>
      </w:r>
      <w:proofErr w:type="spellEnd"/>
      <w:r w:rsidR="008756E1" w:rsidRPr="009B6D0B">
        <w:rPr>
          <w:rStyle w:val="Pogrubienie"/>
          <w:sz w:val="26"/>
          <w:szCs w:val="26"/>
        </w:rPr>
        <w:t>)</w:t>
      </w:r>
      <w:bookmarkEnd w:id="2170"/>
      <w:bookmarkEnd w:id="2171"/>
      <w:bookmarkEnd w:id="2172"/>
    </w:p>
    <w:p w14:paraId="27C16E0C" w14:textId="77777777" w:rsidR="008756E1" w:rsidRPr="009B6D0B" w:rsidRDefault="008756E1" w:rsidP="00177DF3">
      <w:pPr>
        <w:widowControl w:val="0"/>
        <w:autoSpaceDE w:val="0"/>
        <w:autoSpaceDN w:val="0"/>
        <w:adjustRightInd w:val="0"/>
        <w:ind w:right="9"/>
        <w:contextualSpacing/>
        <w:rPr>
          <w:rFonts w:asciiTheme="minorHAnsi" w:hAnsiTheme="minorHAnsi" w:cstheme="minorHAnsi"/>
        </w:rPr>
      </w:pPr>
      <w:r w:rsidRPr="009B6D0B">
        <w:rPr>
          <w:rFonts w:asciiTheme="minorHAnsi" w:hAnsiTheme="minorHAnsi" w:cstheme="minorHAnsi"/>
        </w:rPr>
        <w:t>Wymagania:</w:t>
      </w:r>
    </w:p>
    <w:p w14:paraId="42A7887E" w14:textId="12C6F48C" w:rsidR="008756E1" w:rsidRPr="009B6D0B" w:rsidRDefault="008756E1" w:rsidP="004B75BB">
      <w:pPr>
        <w:pStyle w:val="Akapitzlist"/>
        <w:widowControl w:val="0"/>
        <w:numPr>
          <w:ilvl w:val="0"/>
          <w:numId w:val="151"/>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8623CF" w:rsidRPr="009B6D0B">
        <w:rPr>
          <w:rFonts w:asciiTheme="minorHAnsi" w:hAnsiTheme="minorHAnsi" w:cstheme="minorHAnsi"/>
        </w:rPr>
        <w:t xml:space="preserve">musi </w:t>
      </w:r>
      <w:r w:rsidRPr="009B6D0B">
        <w:rPr>
          <w:rFonts w:asciiTheme="minorHAnsi" w:hAnsiTheme="minorHAnsi" w:cstheme="minorHAnsi"/>
        </w:rPr>
        <w:t>posiadać historię zmian oraz odniesienie do wersji Systemu, którego dotyczy</w:t>
      </w:r>
      <w:r w:rsidR="009D60FA" w:rsidRPr="009B6D0B">
        <w:rPr>
          <w:rFonts w:asciiTheme="minorHAnsi" w:hAnsiTheme="minorHAnsi" w:cstheme="minorHAnsi"/>
        </w:rPr>
        <w:t>.</w:t>
      </w:r>
    </w:p>
    <w:p w14:paraId="302C2437" w14:textId="1336E327" w:rsidR="008756E1" w:rsidRPr="009B6D0B" w:rsidRDefault="008623CF" w:rsidP="004B75BB">
      <w:pPr>
        <w:pStyle w:val="Akapitzlist"/>
        <w:widowControl w:val="0"/>
        <w:numPr>
          <w:ilvl w:val="0"/>
          <w:numId w:val="151"/>
        </w:numPr>
        <w:autoSpaceDE w:val="0"/>
        <w:autoSpaceDN w:val="0"/>
        <w:adjustRightInd w:val="0"/>
        <w:spacing w:after="200"/>
        <w:ind w:right="9"/>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 </w:t>
      </w:r>
      <w:proofErr w:type="spellStart"/>
      <w:r w:rsidR="008756E1" w:rsidRPr="009B6D0B">
        <w:rPr>
          <w:rFonts w:asciiTheme="minorHAnsi" w:hAnsiTheme="minorHAnsi" w:cstheme="minorHAnsi"/>
        </w:rPr>
        <w:t>SPiP</w:t>
      </w:r>
      <w:proofErr w:type="spellEnd"/>
      <w:r w:rsidR="008756E1" w:rsidRPr="009B6D0B">
        <w:rPr>
          <w:rFonts w:asciiTheme="minorHAnsi" w:hAnsiTheme="minorHAnsi" w:cstheme="minorHAnsi"/>
        </w:rPr>
        <w:t xml:space="preserve">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28760EAD" w14:textId="3BB519DF" w:rsidR="008756E1" w:rsidRPr="009B6D0B" w:rsidRDefault="000C0CD0" w:rsidP="00B927AD">
      <w:pPr>
        <w:pStyle w:val="Akapitzlist"/>
        <w:numPr>
          <w:ilvl w:val="0"/>
          <w:numId w:val="8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obiektów biznesowych modelowanej dziedziny i relacje występujące pomiędzy nimi. Model dziedziny musi być przedstawiony zarówno w formie tekstowej (katalog obiektów wraz z ich opisem), jak i graficznej (tj. diagram modelu dziedziny)</w:t>
      </w:r>
      <w:r w:rsidR="008623CF" w:rsidRPr="009B6D0B">
        <w:rPr>
          <w:rFonts w:asciiTheme="minorHAnsi" w:hAnsiTheme="minorHAnsi" w:cstheme="minorHAnsi"/>
        </w:rPr>
        <w:t>;</w:t>
      </w:r>
    </w:p>
    <w:p w14:paraId="541DBB45" w14:textId="2DAE5D86" w:rsidR="008756E1" w:rsidRPr="009B6D0B" w:rsidRDefault="000C0CD0" w:rsidP="00B927AD">
      <w:pPr>
        <w:pStyle w:val="Akapitzlist"/>
        <w:numPr>
          <w:ilvl w:val="0"/>
          <w:numId w:val="8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aktorów biznesowych oraz </w:t>
      </w:r>
      <w:r w:rsidR="008623CF" w:rsidRPr="009B6D0B">
        <w:rPr>
          <w:rFonts w:asciiTheme="minorHAnsi" w:hAnsiTheme="minorHAnsi" w:cstheme="minorHAnsi"/>
        </w:rPr>
        <w:t>„</w:t>
      </w:r>
      <w:r w:rsidR="008756E1" w:rsidRPr="009B6D0B">
        <w:rPr>
          <w:rFonts w:asciiTheme="minorHAnsi" w:hAnsiTheme="minorHAnsi" w:cstheme="minorHAnsi"/>
        </w:rPr>
        <w:t xml:space="preserve">Procesów </w:t>
      </w:r>
      <w:r w:rsidR="001C02D4" w:rsidRPr="009B6D0B">
        <w:rPr>
          <w:rFonts w:asciiTheme="minorHAnsi" w:hAnsiTheme="minorHAnsi" w:cstheme="minorHAnsi"/>
        </w:rPr>
        <w:t>PFRON</w:t>
      </w:r>
      <w:r w:rsidR="008623CF" w:rsidRPr="009B6D0B">
        <w:rPr>
          <w:rFonts w:asciiTheme="minorHAnsi" w:hAnsiTheme="minorHAnsi" w:cstheme="minorHAnsi"/>
        </w:rPr>
        <w:t>”</w:t>
      </w:r>
      <w:r w:rsidR="008756E1" w:rsidRPr="009B6D0B">
        <w:rPr>
          <w:rFonts w:asciiTheme="minorHAnsi" w:hAnsiTheme="minorHAnsi" w:cstheme="minorHAnsi"/>
        </w:rPr>
        <w:t xml:space="preserve"> (należących do dziedziny i</w:t>
      </w:r>
      <w:r w:rsidR="001C02D4" w:rsidRPr="009B6D0B">
        <w:rPr>
          <w:rFonts w:asciiTheme="minorHAnsi" w:hAnsiTheme="minorHAnsi" w:cstheme="minorHAnsi"/>
        </w:rPr>
        <w:t>PFRON</w:t>
      </w:r>
      <w:r w:rsidR="008756E1" w:rsidRPr="009B6D0B">
        <w:rPr>
          <w:rFonts w:asciiTheme="minorHAnsi" w:hAnsiTheme="minorHAnsi" w:cstheme="minorHAnsi"/>
        </w:rPr>
        <w:t>+) wraz z odpowiednimi diagramami BPMN oraz Produktami</w:t>
      </w:r>
      <w:r w:rsidR="008623CF" w:rsidRPr="009B6D0B">
        <w:rPr>
          <w:rFonts w:asciiTheme="minorHAnsi" w:hAnsiTheme="minorHAnsi" w:cstheme="minorHAnsi"/>
        </w:rPr>
        <w:t>;</w:t>
      </w:r>
    </w:p>
    <w:p w14:paraId="13A6174B" w14:textId="532F4FAE" w:rsidR="008756E1" w:rsidRPr="009B6D0B" w:rsidRDefault="000C0CD0" w:rsidP="00B927AD">
      <w:pPr>
        <w:pStyle w:val="Akapitzlist"/>
        <w:numPr>
          <w:ilvl w:val="0"/>
          <w:numId w:val="8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wykaz zrealizowanych pozycji </w:t>
      </w:r>
      <w:r w:rsidR="009E090D" w:rsidRPr="009B6D0B">
        <w:rPr>
          <w:rFonts w:asciiTheme="minorHAnsi" w:hAnsiTheme="minorHAnsi" w:cstheme="minorHAnsi"/>
        </w:rPr>
        <w:t xml:space="preserve">Product </w:t>
      </w:r>
      <w:proofErr w:type="spellStart"/>
      <w:r w:rsidR="008623CF" w:rsidRPr="009B6D0B">
        <w:rPr>
          <w:rFonts w:asciiTheme="minorHAnsi" w:hAnsiTheme="minorHAnsi" w:cstheme="minorHAnsi"/>
        </w:rPr>
        <w:t>B</w:t>
      </w:r>
      <w:r w:rsidR="009E090D" w:rsidRPr="009B6D0B">
        <w:rPr>
          <w:rFonts w:asciiTheme="minorHAnsi" w:hAnsiTheme="minorHAnsi" w:cstheme="minorHAnsi"/>
        </w:rPr>
        <w:t>acklog</w:t>
      </w:r>
      <w:proofErr w:type="spellEnd"/>
      <w:r w:rsidR="009E090D" w:rsidRPr="009B6D0B">
        <w:rPr>
          <w:rFonts w:asciiTheme="minorHAnsi" w:hAnsiTheme="minorHAnsi" w:cstheme="minorHAnsi"/>
        </w:rPr>
        <w:t xml:space="preserve"> </w:t>
      </w:r>
      <w:r w:rsidR="008756E1" w:rsidRPr="009B6D0B">
        <w:rPr>
          <w:rFonts w:asciiTheme="minorHAnsi" w:hAnsiTheme="minorHAnsi" w:cstheme="minorHAnsi"/>
        </w:rPr>
        <w:t>wraz z opisem i odwołaniem do odpowiednie pozycji dokumentu SPST (kryterium akceptacji bądź przypadek testowy)</w:t>
      </w:r>
      <w:r w:rsidR="008623CF" w:rsidRPr="009B6D0B">
        <w:rPr>
          <w:rFonts w:asciiTheme="minorHAnsi" w:hAnsiTheme="minorHAnsi" w:cstheme="minorHAnsi"/>
        </w:rPr>
        <w:t>;</w:t>
      </w:r>
    </w:p>
    <w:p w14:paraId="65D847D3" w14:textId="6EDB98C1" w:rsidR="008756E1" w:rsidRPr="009B6D0B" w:rsidRDefault="000C0CD0" w:rsidP="00B927AD">
      <w:pPr>
        <w:pStyle w:val="Akapitzlist"/>
        <w:numPr>
          <w:ilvl w:val="0"/>
          <w:numId w:val="8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wykaz kluczowych decyzji projektowych, dotyczących budowy i</w:t>
      </w:r>
      <w:r w:rsidR="001C02D4" w:rsidRPr="009B6D0B">
        <w:rPr>
          <w:rFonts w:asciiTheme="minorHAnsi" w:hAnsiTheme="minorHAnsi" w:cstheme="minorHAnsi"/>
        </w:rPr>
        <w:t>PFRON</w:t>
      </w:r>
      <w:r w:rsidR="008756E1" w:rsidRPr="009B6D0B">
        <w:rPr>
          <w:rFonts w:asciiTheme="minorHAnsi" w:hAnsiTheme="minorHAnsi" w:cstheme="minorHAnsi"/>
        </w:rPr>
        <w:t>+</w:t>
      </w:r>
      <w:r w:rsidR="000B53B7" w:rsidRPr="009B6D0B">
        <w:rPr>
          <w:rFonts w:asciiTheme="minorHAnsi" w:hAnsiTheme="minorHAnsi" w:cstheme="minorHAnsi"/>
        </w:rPr>
        <w:t>,</w:t>
      </w:r>
      <w:r w:rsidR="008756E1" w:rsidRPr="009B6D0B">
        <w:rPr>
          <w:rFonts w:asciiTheme="minorHAnsi" w:hAnsiTheme="minorHAnsi" w:cstheme="minorHAnsi"/>
        </w:rPr>
        <w:t xml:space="preserve"> podjętych przez Wykonawcę w trakcie realizacji zapisów z </w:t>
      </w:r>
      <w:r w:rsidR="009E090D" w:rsidRPr="009B6D0B">
        <w:rPr>
          <w:rFonts w:asciiTheme="minorHAnsi" w:hAnsiTheme="minorHAnsi" w:cstheme="minorHAnsi"/>
        </w:rPr>
        <w:t xml:space="preserve">Product </w:t>
      </w:r>
      <w:proofErr w:type="spellStart"/>
      <w:r w:rsidR="008623CF" w:rsidRPr="009B6D0B">
        <w:rPr>
          <w:rFonts w:asciiTheme="minorHAnsi" w:hAnsiTheme="minorHAnsi" w:cstheme="minorHAnsi"/>
        </w:rPr>
        <w:t>B</w:t>
      </w:r>
      <w:r w:rsidR="009E090D" w:rsidRPr="009B6D0B">
        <w:rPr>
          <w:rFonts w:asciiTheme="minorHAnsi" w:hAnsiTheme="minorHAnsi" w:cstheme="minorHAnsi"/>
        </w:rPr>
        <w:t>acklog</w:t>
      </w:r>
      <w:proofErr w:type="spellEnd"/>
      <w:r w:rsidR="008623CF" w:rsidRPr="009B6D0B">
        <w:rPr>
          <w:rFonts w:asciiTheme="minorHAnsi" w:hAnsiTheme="minorHAnsi" w:cstheme="minorHAnsi"/>
        </w:rPr>
        <w:t>;</w:t>
      </w:r>
    </w:p>
    <w:p w14:paraId="3548509B" w14:textId="5D203935" w:rsidR="008756E1" w:rsidRPr="009B6D0B" w:rsidRDefault="000C0CD0" w:rsidP="00B927AD">
      <w:pPr>
        <w:pStyle w:val="Akapitzlist"/>
        <w:numPr>
          <w:ilvl w:val="0"/>
          <w:numId w:val="8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wykaz wymagań pozafunkcjonalnych. Minimalna zawartość wykazu to:</w:t>
      </w:r>
    </w:p>
    <w:p w14:paraId="324913D0" w14:textId="795EFD9B" w:rsidR="008756E1" w:rsidRPr="009B6D0B" w:rsidRDefault="008756E1" w:rsidP="00B927AD">
      <w:pPr>
        <w:pStyle w:val="Akapitzlist"/>
        <w:numPr>
          <w:ilvl w:val="0"/>
          <w:numId w:val="83"/>
        </w:numPr>
        <w:spacing w:before="60" w:after="60" w:line="300" w:lineRule="atLeast"/>
        <w:rPr>
          <w:rFonts w:asciiTheme="minorHAnsi" w:hAnsiTheme="minorHAnsi" w:cstheme="minorHAnsi"/>
        </w:rPr>
      </w:pPr>
      <w:r w:rsidRPr="009B6D0B">
        <w:rPr>
          <w:rFonts w:asciiTheme="minorHAnsi" w:hAnsiTheme="minorHAnsi" w:cstheme="minorHAnsi"/>
        </w:rPr>
        <w:t>wymagania na niezawodność System</w:t>
      </w:r>
      <w:r w:rsidR="000B53B7" w:rsidRPr="009B6D0B">
        <w:rPr>
          <w:rFonts w:asciiTheme="minorHAnsi" w:hAnsiTheme="minorHAnsi" w:cstheme="minorHAnsi"/>
        </w:rPr>
        <w:t>u</w:t>
      </w:r>
      <w:r w:rsidRPr="009B6D0B">
        <w:rPr>
          <w:rFonts w:asciiTheme="minorHAnsi" w:hAnsiTheme="minorHAnsi" w:cstheme="minorHAnsi"/>
        </w:rPr>
        <w:t>,</w:t>
      </w:r>
    </w:p>
    <w:p w14:paraId="3889F3AC" w14:textId="77777777" w:rsidR="008756E1" w:rsidRPr="009B6D0B" w:rsidRDefault="008756E1" w:rsidP="00B927AD">
      <w:pPr>
        <w:pStyle w:val="Akapitzlist"/>
        <w:numPr>
          <w:ilvl w:val="0"/>
          <w:numId w:val="83"/>
        </w:numPr>
        <w:spacing w:before="60" w:after="60" w:line="300" w:lineRule="atLeast"/>
        <w:rPr>
          <w:rFonts w:asciiTheme="minorHAnsi" w:hAnsiTheme="minorHAnsi" w:cstheme="minorHAnsi"/>
        </w:rPr>
      </w:pPr>
      <w:r w:rsidRPr="009B6D0B">
        <w:rPr>
          <w:rFonts w:asciiTheme="minorHAnsi" w:hAnsiTheme="minorHAnsi" w:cstheme="minorHAnsi"/>
        </w:rPr>
        <w:t>wymagania dotyczące architektury Systemu (tj. konstrukcji Systemu),</w:t>
      </w:r>
    </w:p>
    <w:p w14:paraId="1F55D08C" w14:textId="77777777" w:rsidR="008756E1" w:rsidRPr="009B6D0B" w:rsidRDefault="008756E1" w:rsidP="00B927AD">
      <w:pPr>
        <w:pStyle w:val="Akapitzlist"/>
        <w:numPr>
          <w:ilvl w:val="0"/>
          <w:numId w:val="83"/>
        </w:numPr>
        <w:spacing w:before="60" w:after="60" w:line="300" w:lineRule="atLeast"/>
        <w:rPr>
          <w:rFonts w:asciiTheme="minorHAnsi" w:hAnsiTheme="minorHAnsi" w:cstheme="minorHAnsi"/>
        </w:rPr>
      </w:pPr>
      <w:r w:rsidRPr="009B6D0B">
        <w:rPr>
          <w:rFonts w:asciiTheme="minorHAnsi" w:hAnsiTheme="minorHAnsi" w:cstheme="minorHAnsi"/>
        </w:rPr>
        <w:t>wymagania dotyczące bezpieczeństwa Systemu,</w:t>
      </w:r>
    </w:p>
    <w:p w14:paraId="3A2E5424" w14:textId="7B0E3F34" w:rsidR="008756E1" w:rsidRPr="009B6D0B" w:rsidRDefault="008756E1" w:rsidP="00B927AD">
      <w:pPr>
        <w:pStyle w:val="Akapitzlist"/>
        <w:numPr>
          <w:ilvl w:val="0"/>
          <w:numId w:val="83"/>
        </w:numPr>
        <w:spacing w:before="60" w:after="60" w:line="300" w:lineRule="atLeast"/>
        <w:rPr>
          <w:rFonts w:asciiTheme="minorHAnsi" w:hAnsiTheme="minorHAnsi" w:cstheme="minorHAnsi"/>
        </w:rPr>
      </w:pPr>
      <w:r w:rsidRPr="009B6D0B">
        <w:rPr>
          <w:rFonts w:asciiTheme="minorHAnsi" w:hAnsiTheme="minorHAnsi" w:cstheme="minorHAnsi"/>
        </w:rPr>
        <w:t xml:space="preserve">wymagania dotyczące środowisk przetwarzania </w:t>
      </w:r>
      <w:r w:rsidR="000B53B7" w:rsidRPr="009B6D0B">
        <w:rPr>
          <w:rFonts w:asciiTheme="minorHAnsi" w:hAnsiTheme="minorHAnsi" w:cstheme="minorHAnsi"/>
        </w:rPr>
        <w:t>S</w:t>
      </w:r>
      <w:r w:rsidRPr="009B6D0B">
        <w:rPr>
          <w:rFonts w:asciiTheme="minorHAnsi" w:hAnsiTheme="minorHAnsi" w:cstheme="minorHAnsi"/>
        </w:rPr>
        <w:t>ystemu, usług infrastruktury,</w:t>
      </w:r>
      <w:r w:rsidR="00D07CA9" w:rsidRPr="009B6D0B">
        <w:rPr>
          <w:rFonts w:asciiTheme="minorHAnsi" w:hAnsiTheme="minorHAnsi" w:cstheme="minorHAnsi"/>
        </w:rPr>
        <w:t xml:space="preserve"> </w:t>
      </w:r>
      <w:r w:rsidRPr="009B6D0B">
        <w:rPr>
          <w:rFonts w:asciiTheme="minorHAnsi" w:hAnsiTheme="minorHAnsi" w:cstheme="minorHAnsi"/>
        </w:rPr>
        <w:t>oprogramowania systemowego itd.,</w:t>
      </w:r>
    </w:p>
    <w:p w14:paraId="1E5EB548" w14:textId="15EBC9B3" w:rsidR="008756E1" w:rsidRPr="009B6D0B" w:rsidRDefault="008756E1" w:rsidP="00B927AD">
      <w:pPr>
        <w:pStyle w:val="Akapitzlist"/>
        <w:numPr>
          <w:ilvl w:val="0"/>
          <w:numId w:val="83"/>
        </w:numPr>
        <w:spacing w:before="60" w:after="60" w:line="300" w:lineRule="atLeast"/>
        <w:rPr>
          <w:rFonts w:asciiTheme="minorHAnsi" w:hAnsiTheme="minorHAnsi" w:cstheme="minorHAnsi"/>
        </w:rPr>
      </w:pPr>
      <w:r w:rsidRPr="009B6D0B">
        <w:rPr>
          <w:rFonts w:asciiTheme="minorHAnsi" w:hAnsiTheme="minorHAnsi" w:cstheme="minorHAnsi"/>
        </w:rPr>
        <w:t>wymagania wynikające z wymaganych do stosowania standardów informatycznych Zamawiającego.</w:t>
      </w:r>
    </w:p>
    <w:p w14:paraId="11A58CA1" w14:textId="77777777" w:rsidR="000F2118" w:rsidRPr="009B6D0B" w:rsidRDefault="000F2118" w:rsidP="00177DF3">
      <w:pPr>
        <w:pStyle w:val="Akapitzlist"/>
        <w:spacing w:before="60" w:after="60" w:line="300" w:lineRule="atLeast"/>
        <w:ind w:left="2160"/>
        <w:rPr>
          <w:rFonts w:asciiTheme="minorHAnsi" w:hAnsiTheme="minorHAnsi" w:cstheme="minorHAnsi"/>
        </w:rPr>
      </w:pPr>
    </w:p>
    <w:p w14:paraId="325D5A95" w14:textId="6713B96C" w:rsidR="008756E1" w:rsidRPr="009B6D0B" w:rsidRDefault="00F467F7" w:rsidP="00517C85">
      <w:pPr>
        <w:outlineLvl w:val="2"/>
        <w:rPr>
          <w:rStyle w:val="Pogrubienie"/>
          <w:sz w:val="26"/>
          <w:szCs w:val="26"/>
        </w:rPr>
      </w:pPr>
      <w:bookmarkStart w:id="2173" w:name="_Toc56792454"/>
      <w:r w:rsidRPr="009B6D0B">
        <w:rPr>
          <w:rStyle w:val="Pogrubienie"/>
          <w:sz w:val="26"/>
          <w:szCs w:val="26"/>
        </w:rPr>
        <w:t xml:space="preserve">8. </w:t>
      </w:r>
      <w:bookmarkStart w:id="2174" w:name="_Toc47605254"/>
      <w:bookmarkStart w:id="2175" w:name="_Toc47646969"/>
      <w:r w:rsidR="008756E1" w:rsidRPr="009B6D0B">
        <w:rPr>
          <w:rStyle w:val="Pogrubienie"/>
          <w:sz w:val="26"/>
          <w:szCs w:val="26"/>
        </w:rPr>
        <w:t>Opis Architektury Rozwiązania (OAR).</w:t>
      </w:r>
      <w:bookmarkEnd w:id="2173"/>
      <w:bookmarkEnd w:id="2174"/>
      <w:bookmarkEnd w:id="2175"/>
      <w:r w:rsidR="008756E1" w:rsidRPr="009B6D0B">
        <w:rPr>
          <w:rStyle w:val="Pogrubienie"/>
          <w:sz w:val="26"/>
          <w:szCs w:val="26"/>
        </w:rPr>
        <w:tab/>
      </w:r>
    </w:p>
    <w:p w14:paraId="4268CE49"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49BE9D49" w14:textId="77138B09" w:rsidR="008756E1" w:rsidRPr="009B6D0B" w:rsidRDefault="008756E1" w:rsidP="00B927AD">
      <w:pPr>
        <w:numPr>
          <w:ilvl w:val="0"/>
          <w:numId w:val="68"/>
        </w:numPr>
        <w:spacing w:before="60" w:after="60" w:line="300" w:lineRule="atLeast"/>
        <w:rPr>
          <w:rFonts w:asciiTheme="minorHAnsi" w:hAnsiTheme="minorHAnsi" w:cstheme="minorHAnsi"/>
        </w:rPr>
      </w:pPr>
      <w:r w:rsidRPr="009B6D0B">
        <w:rPr>
          <w:rFonts w:asciiTheme="minorHAnsi" w:hAnsiTheme="minorHAnsi" w:cstheme="minorHAnsi"/>
        </w:rPr>
        <w:t xml:space="preserve">Wszystkie wymagania zawarte w Opisie Architektury Rozwiązania muszą być zgodne ze specyfikacją wymagań opisanych w dokumencie </w:t>
      </w:r>
      <w:proofErr w:type="spellStart"/>
      <w:r w:rsidRPr="009B6D0B">
        <w:rPr>
          <w:rFonts w:asciiTheme="minorHAnsi" w:hAnsiTheme="minorHAnsi" w:cstheme="minorHAnsi"/>
        </w:rPr>
        <w:t>SPiP</w:t>
      </w:r>
      <w:proofErr w:type="spellEnd"/>
      <w:r w:rsidR="000C0CD0" w:rsidRPr="009B6D0B">
        <w:rPr>
          <w:rFonts w:asciiTheme="minorHAnsi" w:hAnsiTheme="minorHAnsi" w:cstheme="minorHAnsi"/>
        </w:rPr>
        <w:t>.</w:t>
      </w:r>
    </w:p>
    <w:p w14:paraId="30A4E066" w14:textId="626138EF" w:rsidR="008756E1" w:rsidRPr="009B6D0B" w:rsidRDefault="008756E1" w:rsidP="00B927AD">
      <w:pPr>
        <w:numPr>
          <w:ilvl w:val="0"/>
          <w:numId w:val="68"/>
        </w:numPr>
        <w:spacing w:before="60" w:after="60" w:line="300" w:lineRule="atLeast"/>
        <w:rPr>
          <w:rFonts w:asciiTheme="minorHAnsi" w:hAnsiTheme="minorHAnsi" w:cstheme="minorHAnsi"/>
        </w:rPr>
      </w:pPr>
      <w:r w:rsidRPr="009B6D0B">
        <w:rPr>
          <w:rFonts w:asciiTheme="minorHAnsi" w:hAnsiTheme="minorHAnsi" w:cstheme="minorHAnsi"/>
        </w:rPr>
        <w:t>Wszystkie diagramy w dokumencie OAR muszą pochodzić z Repozytorium Architektury</w:t>
      </w:r>
      <w:r w:rsidR="000C0CD0" w:rsidRPr="009B6D0B">
        <w:rPr>
          <w:rFonts w:asciiTheme="minorHAnsi" w:hAnsiTheme="minorHAnsi" w:cstheme="minorHAnsi"/>
        </w:rPr>
        <w:t>.</w:t>
      </w:r>
    </w:p>
    <w:p w14:paraId="40416B97" w14:textId="0D16E82F" w:rsidR="008756E1" w:rsidRPr="009B6D0B" w:rsidRDefault="00D77A0A" w:rsidP="00B927AD">
      <w:pPr>
        <w:numPr>
          <w:ilvl w:val="0"/>
          <w:numId w:val="68"/>
        </w:numPr>
        <w:spacing w:before="60" w:after="60" w:line="300" w:lineRule="atLeast"/>
        <w:rPr>
          <w:rFonts w:asciiTheme="minorHAnsi" w:hAnsiTheme="minorHAnsi" w:cstheme="minorHAnsi"/>
        </w:rPr>
      </w:pPr>
      <w:r w:rsidRPr="009B6D0B">
        <w:rPr>
          <w:rFonts w:asciiTheme="minorHAnsi" w:hAnsiTheme="minorHAnsi" w:cstheme="minorHAnsi"/>
        </w:rPr>
        <w:lastRenderedPageBreak/>
        <w:t xml:space="preserve">Dokumentacja </w:t>
      </w:r>
      <w:r w:rsidR="008756E1" w:rsidRPr="009B6D0B">
        <w:rPr>
          <w:rFonts w:asciiTheme="minorHAnsi" w:hAnsiTheme="minorHAnsi" w:cstheme="minorHAnsi"/>
        </w:rPr>
        <w:t xml:space="preserve">OAR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28C96516" w14:textId="6C9BA6E6" w:rsidR="008756E1" w:rsidRPr="009B6D0B" w:rsidRDefault="000C0CD0"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w:t>
      </w:r>
    </w:p>
    <w:p w14:paraId="5137BFAD" w14:textId="5B12B11D" w:rsidR="008756E1" w:rsidRPr="009B6D0B" w:rsidRDefault="008756E1" w:rsidP="00B927AD">
      <w:pPr>
        <w:pStyle w:val="Akapitzlist"/>
        <w:numPr>
          <w:ilvl w:val="0"/>
          <w:numId w:val="85"/>
        </w:numPr>
        <w:spacing w:before="60" w:after="60" w:line="300" w:lineRule="atLeast"/>
        <w:rPr>
          <w:rFonts w:asciiTheme="minorHAnsi" w:hAnsiTheme="minorHAnsi" w:cstheme="minorHAnsi"/>
        </w:rPr>
      </w:pPr>
      <w:r w:rsidRPr="009B6D0B">
        <w:rPr>
          <w:rFonts w:asciiTheme="minorHAnsi" w:hAnsiTheme="minorHAnsi" w:cstheme="minorHAnsi"/>
        </w:rPr>
        <w:t>przyjęty spos</w:t>
      </w:r>
      <w:r w:rsidR="00AF64E6" w:rsidRPr="009B6D0B">
        <w:rPr>
          <w:rFonts w:asciiTheme="minorHAnsi" w:hAnsiTheme="minorHAnsi" w:cstheme="minorHAnsi"/>
        </w:rPr>
        <w:t>ób</w:t>
      </w:r>
      <w:r w:rsidRPr="009B6D0B">
        <w:rPr>
          <w:rFonts w:asciiTheme="minorHAnsi" w:hAnsiTheme="minorHAnsi" w:cstheme="minorHAnsi"/>
        </w:rPr>
        <w:t xml:space="preserve"> dokumentowania architektury Systemu – w szczególności objaśnienie wykorzystanych perspektyw wraz z charakterystyką ich zawartości,</w:t>
      </w:r>
    </w:p>
    <w:p w14:paraId="62C14303" w14:textId="0D1B202A" w:rsidR="008756E1" w:rsidRPr="009B6D0B" w:rsidRDefault="002F04AE" w:rsidP="00B927AD">
      <w:pPr>
        <w:pStyle w:val="Akapitzlist"/>
        <w:numPr>
          <w:ilvl w:val="0"/>
          <w:numId w:val="85"/>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luczowe wymagania architektoniczne wynikające z wymagań funkcjonalnych i pozafunkcjonalnych mających istotny wpływ na obecny kształt architektury Sytemu</w:t>
      </w:r>
      <w:r w:rsidR="00E01D98" w:rsidRPr="009B6D0B">
        <w:rPr>
          <w:rFonts w:asciiTheme="minorHAnsi" w:hAnsiTheme="minorHAnsi" w:cstheme="minorHAnsi"/>
        </w:rPr>
        <w:t>,</w:t>
      </w:r>
      <w:r w:rsidR="008756E1" w:rsidRPr="009B6D0B">
        <w:rPr>
          <w:rFonts w:asciiTheme="minorHAnsi" w:hAnsiTheme="minorHAnsi" w:cstheme="minorHAnsi"/>
        </w:rPr>
        <w:t xml:space="preserve"> np. dotyczących bezpieczeństwa, dostępności, wolumetrii danych, integracji z systemami zewnętrznymi. Każde wymaganie powinno się odnosić do odpowiedniej pozycji w </w:t>
      </w:r>
      <w:proofErr w:type="spellStart"/>
      <w:r w:rsidR="008756E1" w:rsidRPr="009B6D0B">
        <w:rPr>
          <w:rFonts w:asciiTheme="minorHAnsi" w:hAnsiTheme="minorHAnsi" w:cstheme="minorHAnsi"/>
        </w:rPr>
        <w:t>SPiP</w:t>
      </w:r>
      <w:proofErr w:type="spellEnd"/>
      <w:r w:rsidR="008756E1" w:rsidRPr="009B6D0B">
        <w:rPr>
          <w:rFonts w:asciiTheme="minorHAnsi" w:hAnsiTheme="minorHAnsi" w:cstheme="minorHAnsi"/>
        </w:rPr>
        <w:t>,</w:t>
      </w:r>
    </w:p>
    <w:p w14:paraId="2B34AAE6" w14:textId="792B7DAD" w:rsidR="008756E1" w:rsidRPr="009B6D0B" w:rsidRDefault="002F04AE" w:rsidP="00B927AD">
      <w:pPr>
        <w:pStyle w:val="Akapitzlist"/>
        <w:numPr>
          <w:ilvl w:val="0"/>
          <w:numId w:val="85"/>
        </w:numPr>
        <w:spacing w:before="60" w:after="60" w:line="300" w:lineRule="atLeast"/>
        <w:rPr>
          <w:rFonts w:asciiTheme="minorHAnsi" w:hAnsiTheme="minorHAnsi" w:cstheme="minorHAnsi"/>
        </w:rPr>
      </w:pPr>
      <w:r w:rsidRPr="009B6D0B">
        <w:rPr>
          <w:rFonts w:asciiTheme="minorHAnsi" w:hAnsiTheme="minorHAnsi" w:cstheme="minorHAnsi"/>
        </w:rPr>
        <w:t>w</w:t>
      </w:r>
      <w:r w:rsidR="008756E1" w:rsidRPr="009B6D0B">
        <w:rPr>
          <w:rFonts w:asciiTheme="minorHAnsi" w:hAnsiTheme="minorHAnsi" w:cstheme="minorHAnsi"/>
        </w:rPr>
        <w:t>ykaz istotnych decyzji kształtujących obecną architekturę Systemu. Decyzje architektoniczne mogą dotyczyć np.: aspektów funkcjonalnych oraz pozafunkcjonalnych, takich jak bezpieczeństwo systemu, modyfikowalność, niezawodność, przenaszalność. Każda decyzja zostanie opisana przez:</w:t>
      </w:r>
    </w:p>
    <w:p w14:paraId="1E8D071C" w14:textId="77777777" w:rsidR="008756E1" w:rsidRPr="009B6D0B" w:rsidRDefault="008756E1" w:rsidP="00B927AD">
      <w:pPr>
        <w:pStyle w:val="Akapitzlist"/>
        <w:numPr>
          <w:ilvl w:val="3"/>
          <w:numId w:val="68"/>
        </w:numPr>
        <w:spacing w:before="60" w:after="60" w:line="300" w:lineRule="atLeast"/>
        <w:rPr>
          <w:rFonts w:asciiTheme="minorHAnsi" w:hAnsiTheme="minorHAnsi" w:cstheme="minorHAnsi"/>
        </w:rPr>
      </w:pPr>
      <w:r w:rsidRPr="009B6D0B">
        <w:rPr>
          <w:rFonts w:asciiTheme="minorHAnsi" w:hAnsiTheme="minorHAnsi" w:cstheme="minorHAnsi"/>
        </w:rPr>
        <w:t>identyfikator decyzji,</w:t>
      </w:r>
    </w:p>
    <w:p w14:paraId="23567093" w14:textId="42D613AA" w:rsidR="008756E1" w:rsidRPr="009B6D0B" w:rsidRDefault="008756E1" w:rsidP="00B927AD">
      <w:pPr>
        <w:numPr>
          <w:ilvl w:val="3"/>
          <w:numId w:val="68"/>
        </w:numPr>
        <w:spacing w:before="60" w:after="60" w:line="300" w:lineRule="atLeast"/>
        <w:rPr>
          <w:rFonts w:asciiTheme="minorHAnsi" w:hAnsiTheme="minorHAnsi" w:cstheme="minorHAnsi"/>
        </w:rPr>
      </w:pPr>
      <w:r w:rsidRPr="009B6D0B">
        <w:rPr>
          <w:rFonts w:asciiTheme="minorHAnsi" w:hAnsiTheme="minorHAnsi" w:cstheme="minorHAnsi"/>
        </w:rPr>
        <w:t>opis słowny decyzji</w:t>
      </w:r>
      <w:r w:rsidR="00D77A0A" w:rsidRPr="009B6D0B">
        <w:rPr>
          <w:rFonts w:asciiTheme="minorHAnsi" w:hAnsiTheme="minorHAnsi" w:cstheme="minorHAnsi"/>
        </w:rPr>
        <w:t>,</w:t>
      </w:r>
    </w:p>
    <w:p w14:paraId="4629821B" w14:textId="77A72EB0" w:rsidR="008756E1" w:rsidRPr="009B6D0B" w:rsidRDefault="00211857" w:rsidP="00B927AD">
      <w:pPr>
        <w:pStyle w:val="Akapitzlist"/>
        <w:numPr>
          <w:ilvl w:val="0"/>
          <w:numId w:val="85"/>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 xml:space="preserve">pis wzorców architektonicznych stosowanych w oprogramowaniu Systemu (np. wzorce projektowe </w:t>
      </w:r>
      <w:proofErr w:type="spellStart"/>
      <w:r w:rsidR="008756E1" w:rsidRPr="009B6D0B">
        <w:rPr>
          <w:rFonts w:asciiTheme="minorHAnsi" w:hAnsiTheme="minorHAnsi" w:cstheme="minorHAnsi"/>
        </w:rPr>
        <w:t>GoF</w:t>
      </w:r>
      <w:proofErr w:type="spellEnd"/>
      <w:r w:rsidR="008756E1" w:rsidRPr="009B6D0B">
        <w:rPr>
          <w:rFonts w:asciiTheme="minorHAnsi" w:hAnsiTheme="minorHAnsi" w:cstheme="minorHAnsi"/>
        </w:rPr>
        <w:t>, wzorce integracyjne, wzorce szczególne dla Systemu). Należy wskazać miejsce i specyfikę jego zastosowania w Systemie na ogólnym poziomie (tj. modułów). Każdy wzorzec architektoniczny zostanie opisany przez:</w:t>
      </w:r>
    </w:p>
    <w:p w14:paraId="41712352" w14:textId="77777777" w:rsidR="008756E1" w:rsidRPr="009B6D0B" w:rsidRDefault="008756E1" w:rsidP="004B75BB">
      <w:pPr>
        <w:pStyle w:val="Akapitzlist"/>
        <w:numPr>
          <w:ilvl w:val="0"/>
          <w:numId w:val="153"/>
        </w:numPr>
        <w:spacing w:before="60" w:after="60" w:line="300" w:lineRule="atLeast"/>
        <w:rPr>
          <w:rFonts w:asciiTheme="minorHAnsi" w:hAnsiTheme="minorHAnsi" w:cstheme="minorHAnsi"/>
        </w:rPr>
      </w:pPr>
      <w:r w:rsidRPr="009B6D0B">
        <w:rPr>
          <w:rFonts w:asciiTheme="minorHAnsi" w:hAnsiTheme="minorHAnsi" w:cstheme="minorHAnsi"/>
        </w:rPr>
        <w:t>identyfikator wzorca,</w:t>
      </w:r>
    </w:p>
    <w:p w14:paraId="2C64CEA4" w14:textId="2ECF6DC6" w:rsidR="008756E1" w:rsidRPr="009B6D0B" w:rsidRDefault="008756E1" w:rsidP="004B75BB">
      <w:pPr>
        <w:numPr>
          <w:ilvl w:val="0"/>
          <w:numId w:val="153"/>
        </w:numPr>
        <w:spacing w:before="60" w:after="60" w:line="300" w:lineRule="atLeast"/>
        <w:rPr>
          <w:rFonts w:asciiTheme="minorHAnsi" w:hAnsiTheme="minorHAnsi" w:cstheme="minorHAnsi"/>
        </w:rPr>
      </w:pPr>
      <w:r w:rsidRPr="009B6D0B">
        <w:rPr>
          <w:rFonts w:asciiTheme="minorHAnsi" w:hAnsiTheme="minorHAnsi" w:cstheme="minorHAnsi"/>
        </w:rPr>
        <w:t>opis wzorca (lub jego nazwę, jeśli jest to wzorzec powszechnie znany)</w:t>
      </w:r>
      <w:r w:rsidR="00E01D98" w:rsidRPr="009B6D0B">
        <w:rPr>
          <w:rFonts w:asciiTheme="minorHAnsi" w:hAnsiTheme="minorHAnsi" w:cstheme="minorHAnsi"/>
        </w:rPr>
        <w:t>,</w:t>
      </w:r>
    </w:p>
    <w:p w14:paraId="66B30C69" w14:textId="4AFBABE3" w:rsidR="00D77A0A" w:rsidRPr="009B6D0B" w:rsidRDefault="00D77A0A" w:rsidP="004B75BB">
      <w:pPr>
        <w:numPr>
          <w:ilvl w:val="0"/>
          <w:numId w:val="153"/>
        </w:numPr>
        <w:spacing w:before="60" w:after="60" w:line="300" w:lineRule="atLeast"/>
        <w:rPr>
          <w:rFonts w:asciiTheme="minorHAnsi" w:hAnsiTheme="minorHAnsi" w:cstheme="minorHAnsi"/>
        </w:rPr>
      </w:pPr>
      <w:r w:rsidRPr="009B6D0B">
        <w:rPr>
          <w:rFonts w:asciiTheme="minorHAnsi" w:hAnsiTheme="minorHAnsi" w:cstheme="minorHAnsi"/>
        </w:rPr>
        <w:t>wersję wzorca,</w:t>
      </w:r>
    </w:p>
    <w:p w14:paraId="325838DA" w14:textId="29BD2A44" w:rsidR="008756E1" w:rsidRPr="009B6D0B" w:rsidRDefault="000C0CD0"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model pojęciowy związany z dziedziną </w:t>
      </w:r>
      <w:r w:rsidR="00D77A0A" w:rsidRPr="009B6D0B">
        <w:rPr>
          <w:rFonts w:asciiTheme="minorHAnsi" w:hAnsiTheme="minorHAnsi" w:cstheme="minorHAnsi"/>
        </w:rPr>
        <w:t>S</w:t>
      </w:r>
      <w:r w:rsidR="008756E1" w:rsidRPr="009B6D0B">
        <w:rPr>
          <w:rFonts w:asciiTheme="minorHAnsi" w:hAnsiTheme="minorHAnsi" w:cstheme="minorHAnsi"/>
        </w:rPr>
        <w:t>ystemu,</w:t>
      </w:r>
    </w:p>
    <w:p w14:paraId="7D89E3C6" w14:textId="10EB222C" w:rsidR="008756E1" w:rsidRPr="009B6D0B" w:rsidRDefault="000C0CD0"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syntetyczny opis architektury Systemu przedstawiający za pomocą diagramu wraz z opisem następujące warstwy:</w:t>
      </w:r>
    </w:p>
    <w:p w14:paraId="2DF4284E" w14:textId="77777777" w:rsidR="008756E1" w:rsidRPr="009B6D0B" w:rsidRDefault="008756E1" w:rsidP="00B927AD">
      <w:pPr>
        <w:pStyle w:val="Akapitzlist"/>
        <w:numPr>
          <w:ilvl w:val="0"/>
          <w:numId w:val="86"/>
        </w:numPr>
        <w:spacing w:before="60" w:after="60" w:line="300" w:lineRule="atLeast"/>
        <w:rPr>
          <w:rFonts w:asciiTheme="minorHAnsi" w:hAnsiTheme="minorHAnsi" w:cstheme="minorHAnsi"/>
        </w:rPr>
      </w:pPr>
      <w:r w:rsidRPr="009B6D0B">
        <w:rPr>
          <w:rFonts w:asciiTheme="minorHAnsi" w:hAnsiTheme="minorHAnsi" w:cstheme="minorHAnsi"/>
        </w:rPr>
        <w:t>warstwę usług, procesów i produktów powiązanych z głównymi aktorami,</w:t>
      </w:r>
    </w:p>
    <w:p w14:paraId="0ABAF81A" w14:textId="14A3D31A" w:rsidR="008756E1" w:rsidRPr="009B6D0B" w:rsidRDefault="008756E1" w:rsidP="00B927AD">
      <w:pPr>
        <w:pStyle w:val="Akapitzlist"/>
        <w:numPr>
          <w:ilvl w:val="0"/>
          <w:numId w:val="86"/>
        </w:numPr>
        <w:spacing w:before="60" w:after="60" w:line="300" w:lineRule="atLeast"/>
        <w:rPr>
          <w:rFonts w:asciiTheme="minorHAnsi" w:hAnsiTheme="minorHAnsi" w:cstheme="minorHAnsi"/>
        </w:rPr>
      </w:pPr>
      <w:r w:rsidRPr="009B6D0B">
        <w:rPr>
          <w:rFonts w:asciiTheme="minorHAnsi" w:hAnsiTheme="minorHAnsi" w:cstheme="minorHAnsi"/>
        </w:rPr>
        <w:t xml:space="preserve">warstwę modułów i ich zasadniczych komponentów powiązanych z głównymi usługami aplikacyjnymi oraz </w:t>
      </w:r>
      <w:r w:rsidR="00D77A0A" w:rsidRPr="009B6D0B">
        <w:rPr>
          <w:rFonts w:asciiTheme="minorHAnsi" w:hAnsiTheme="minorHAnsi" w:cstheme="minorHAnsi"/>
        </w:rPr>
        <w:t>„</w:t>
      </w:r>
      <w:r w:rsidRPr="009B6D0B">
        <w:rPr>
          <w:rFonts w:asciiTheme="minorHAnsi" w:hAnsiTheme="minorHAnsi" w:cstheme="minorHAnsi"/>
        </w:rPr>
        <w:t>Obiektami Biznesowymi</w:t>
      </w:r>
      <w:r w:rsidR="00D77A0A" w:rsidRPr="009B6D0B">
        <w:rPr>
          <w:rFonts w:asciiTheme="minorHAnsi" w:hAnsiTheme="minorHAnsi" w:cstheme="minorHAnsi"/>
        </w:rPr>
        <w:t>”</w:t>
      </w:r>
      <w:r w:rsidRPr="009B6D0B">
        <w:rPr>
          <w:rFonts w:asciiTheme="minorHAnsi" w:hAnsiTheme="minorHAnsi" w:cstheme="minorHAnsi"/>
        </w:rPr>
        <w:t xml:space="preserve">, </w:t>
      </w:r>
    </w:p>
    <w:p w14:paraId="41CCC706" w14:textId="77777777" w:rsidR="008756E1" w:rsidRPr="009B6D0B" w:rsidRDefault="008756E1" w:rsidP="00B927AD">
      <w:pPr>
        <w:pStyle w:val="Akapitzlist"/>
        <w:numPr>
          <w:ilvl w:val="0"/>
          <w:numId w:val="86"/>
        </w:numPr>
        <w:spacing w:before="60" w:after="60" w:line="300" w:lineRule="atLeast"/>
        <w:rPr>
          <w:rFonts w:asciiTheme="minorHAnsi" w:hAnsiTheme="minorHAnsi" w:cstheme="minorHAnsi"/>
        </w:rPr>
      </w:pPr>
      <w:r w:rsidRPr="009B6D0B">
        <w:rPr>
          <w:rFonts w:asciiTheme="minorHAnsi" w:hAnsiTheme="minorHAnsi" w:cstheme="minorHAnsi"/>
        </w:rPr>
        <w:t>warstwę wdrożenia obejmującą lokalizacje oraz instancje Systemu.</w:t>
      </w:r>
    </w:p>
    <w:p w14:paraId="67FC1941" w14:textId="5A7536A5" w:rsidR="008756E1" w:rsidRPr="009B6D0B" w:rsidRDefault="00067FB3"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systemu z perspektywy procesów i produktów zawierający diagramy procesów</w:t>
      </w:r>
      <w:r w:rsidR="00D07CA9" w:rsidRPr="009B6D0B">
        <w:rPr>
          <w:rFonts w:asciiTheme="minorHAnsi" w:hAnsiTheme="minorHAnsi" w:cstheme="minorHAnsi"/>
        </w:rPr>
        <w:t xml:space="preserve"> </w:t>
      </w:r>
      <w:r w:rsidR="00010F0F" w:rsidRPr="009B6D0B">
        <w:rPr>
          <w:rFonts w:asciiTheme="minorHAnsi" w:hAnsiTheme="minorHAnsi" w:cstheme="minorHAnsi"/>
        </w:rPr>
        <w:t xml:space="preserve">Systemu </w:t>
      </w:r>
      <w:r w:rsidR="008756E1" w:rsidRPr="009B6D0B">
        <w:rPr>
          <w:rFonts w:asciiTheme="minorHAnsi" w:hAnsiTheme="minorHAnsi" w:cstheme="minorHAnsi"/>
        </w:rPr>
        <w:t>i</w:t>
      </w:r>
      <w:r w:rsidR="001C02D4" w:rsidRPr="009B6D0B">
        <w:rPr>
          <w:rFonts w:asciiTheme="minorHAnsi" w:hAnsiTheme="minorHAnsi" w:cstheme="minorHAnsi"/>
        </w:rPr>
        <w:t>PFRON</w:t>
      </w:r>
      <w:r w:rsidR="008756E1" w:rsidRPr="009B6D0B">
        <w:rPr>
          <w:rFonts w:asciiTheme="minorHAnsi" w:hAnsiTheme="minorHAnsi" w:cstheme="minorHAnsi"/>
        </w:rPr>
        <w:t>+, aktorów oraz usług aplikacyjnych,</w:t>
      </w:r>
    </w:p>
    <w:p w14:paraId="4D61B7EA" w14:textId="3AD7671F" w:rsidR="008756E1" w:rsidRPr="009B6D0B" w:rsidRDefault="00067FB3"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w:t>
      </w:r>
      <w:r w:rsidR="00010F0F" w:rsidRPr="009B6D0B">
        <w:rPr>
          <w:rFonts w:asciiTheme="minorHAnsi" w:hAnsiTheme="minorHAnsi" w:cstheme="minorHAnsi"/>
        </w:rPr>
        <w:t xml:space="preserve">Systemu </w:t>
      </w:r>
      <w:r w:rsidR="008756E1" w:rsidRPr="009B6D0B">
        <w:rPr>
          <w:rFonts w:asciiTheme="minorHAnsi" w:hAnsiTheme="minorHAnsi" w:cstheme="minorHAnsi"/>
        </w:rPr>
        <w:t>i</w:t>
      </w:r>
      <w:r w:rsidR="001C02D4" w:rsidRPr="009B6D0B">
        <w:rPr>
          <w:rFonts w:asciiTheme="minorHAnsi" w:hAnsiTheme="minorHAnsi" w:cstheme="minorHAnsi"/>
        </w:rPr>
        <w:t>PFRON</w:t>
      </w:r>
      <w:r w:rsidR="008756E1" w:rsidRPr="009B6D0B">
        <w:rPr>
          <w:rFonts w:asciiTheme="minorHAnsi" w:hAnsiTheme="minorHAnsi" w:cstheme="minorHAnsi"/>
        </w:rPr>
        <w:t>+ uzupełniony diagramami z perspektywy struktury Systemu:</w:t>
      </w:r>
    </w:p>
    <w:p w14:paraId="38D97C07" w14:textId="1CDB57D7" w:rsidR="008756E1" w:rsidRPr="009B6D0B" w:rsidRDefault="00211857" w:rsidP="00B927AD">
      <w:pPr>
        <w:pStyle w:val="Akapitzlist"/>
        <w:numPr>
          <w:ilvl w:val="0"/>
          <w:numId w:val="87"/>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odział Systemu na </w:t>
      </w:r>
      <w:r w:rsidR="00D77A0A" w:rsidRPr="009B6D0B">
        <w:rPr>
          <w:rFonts w:asciiTheme="minorHAnsi" w:hAnsiTheme="minorHAnsi" w:cstheme="minorHAnsi"/>
        </w:rPr>
        <w:t>„M</w:t>
      </w:r>
      <w:r w:rsidR="008756E1" w:rsidRPr="009B6D0B">
        <w:rPr>
          <w:rFonts w:asciiTheme="minorHAnsi" w:hAnsiTheme="minorHAnsi" w:cstheme="minorHAnsi"/>
        </w:rPr>
        <w:t>oduły</w:t>
      </w:r>
      <w:r w:rsidR="00D77A0A" w:rsidRPr="009B6D0B">
        <w:rPr>
          <w:rFonts w:asciiTheme="minorHAnsi" w:hAnsiTheme="minorHAnsi" w:cstheme="minorHAnsi"/>
        </w:rPr>
        <w:t>”</w:t>
      </w:r>
      <w:r w:rsidR="008756E1" w:rsidRPr="009B6D0B">
        <w:rPr>
          <w:rFonts w:asciiTheme="minorHAnsi" w:hAnsiTheme="minorHAnsi" w:cstheme="minorHAnsi"/>
        </w:rPr>
        <w:t xml:space="preserve">. Każdy z </w:t>
      </w:r>
      <w:r w:rsidR="00D77A0A" w:rsidRPr="009B6D0B">
        <w:rPr>
          <w:rFonts w:asciiTheme="minorHAnsi" w:hAnsiTheme="minorHAnsi" w:cstheme="minorHAnsi"/>
        </w:rPr>
        <w:t>„M</w:t>
      </w:r>
      <w:r w:rsidR="008756E1" w:rsidRPr="009B6D0B">
        <w:rPr>
          <w:rFonts w:asciiTheme="minorHAnsi" w:hAnsiTheme="minorHAnsi" w:cstheme="minorHAnsi"/>
        </w:rPr>
        <w:t>odułów</w:t>
      </w:r>
      <w:r w:rsidR="00D77A0A" w:rsidRPr="009B6D0B">
        <w:rPr>
          <w:rFonts w:asciiTheme="minorHAnsi" w:hAnsiTheme="minorHAnsi" w:cstheme="minorHAnsi"/>
        </w:rPr>
        <w:t>”</w:t>
      </w:r>
      <w:r w:rsidR="008756E1" w:rsidRPr="009B6D0B">
        <w:rPr>
          <w:rFonts w:asciiTheme="minorHAnsi" w:hAnsiTheme="minorHAnsi" w:cstheme="minorHAnsi"/>
        </w:rPr>
        <w:t xml:space="preserve"> Systemu powinien być skrótowo opisany i uzupełniony o usługi aplikacyjne, </w:t>
      </w:r>
    </w:p>
    <w:p w14:paraId="0A77E13A" w14:textId="25C59C63" w:rsidR="008756E1" w:rsidRPr="009B6D0B" w:rsidRDefault="00211857" w:rsidP="00B927AD">
      <w:pPr>
        <w:pStyle w:val="Akapitzlist"/>
        <w:numPr>
          <w:ilvl w:val="0"/>
          <w:numId w:val="87"/>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odział każdego </w:t>
      </w:r>
      <w:r w:rsidR="00D77A0A" w:rsidRPr="009B6D0B">
        <w:rPr>
          <w:rFonts w:asciiTheme="minorHAnsi" w:hAnsiTheme="minorHAnsi" w:cstheme="minorHAnsi"/>
        </w:rPr>
        <w:t>„M</w:t>
      </w:r>
      <w:r w:rsidR="008756E1" w:rsidRPr="009B6D0B">
        <w:rPr>
          <w:rFonts w:asciiTheme="minorHAnsi" w:hAnsiTheme="minorHAnsi" w:cstheme="minorHAnsi"/>
        </w:rPr>
        <w:t>odułu</w:t>
      </w:r>
      <w:r w:rsidR="00D77A0A" w:rsidRPr="009B6D0B">
        <w:rPr>
          <w:rFonts w:asciiTheme="minorHAnsi" w:hAnsiTheme="minorHAnsi" w:cstheme="minorHAnsi"/>
        </w:rPr>
        <w:t>”</w:t>
      </w:r>
      <w:r w:rsidR="008756E1" w:rsidRPr="009B6D0B">
        <w:rPr>
          <w:rFonts w:asciiTheme="minorHAnsi" w:hAnsiTheme="minorHAnsi" w:cstheme="minorHAnsi"/>
        </w:rPr>
        <w:t xml:space="preserve"> na główne komponenty. Dla każdego dokumentowanego</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komponentu należy podać co najmniej jego nazwę, realizowane funkcjonalności i ogólną definicję interfejsów, które </w:t>
      </w:r>
      <w:r w:rsidR="008756E1" w:rsidRPr="009B6D0B">
        <w:rPr>
          <w:rFonts w:asciiTheme="minorHAnsi" w:hAnsiTheme="minorHAnsi" w:cstheme="minorHAnsi"/>
        </w:rPr>
        <w:lastRenderedPageBreak/>
        <w:t xml:space="preserve">odpowiadają za wzajemne relacje pomiędzy komponentami Systemu oraz z innymi systemami. Na diagramach komponentów powinny się znaleźć odwołania usługi </w:t>
      </w:r>
      <w:r w:rsidR="00BA4454" w:rsidRPr="009B6D0B">
        <w:rPr>
          <w:rFonts w:asciiTheme="minorHAnsi" w:hAnsiTheme="minorHAnsi" w:cstheme="minorHAnsi"/>
        </w:rPr>
        <w:t xml:space="preserve">do </w:t>
      </w:r>
      <w:r w:rsidR="008756E1" w:rsidRPr="009B6D0B">
        <w:rPr>
          <w:rFonts w:asciiTheme="minorHAnsi" w:hAnsiTheme="minorHAnsi" w:cstheme="minorHAnsi"/>
        </w:rPr>
        <w:t>infrastruktury,</w:t>
      </w:r>
    </w:p>
    <w:p w14:paraId="340828E4" w14:textId="3418D6C2" w:rsidR="008756E1" w:rsidRPr="009B6D0B" w:rsidRDefault="00211857" w:rsidP="00B927AD">
      <w:pPr>
        <w:pStyle w:val="Akapitzlist"/>
        <w:numPr>
          <w:ilvl w:val="0"/>
          <w:numId w:val="87"/>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pis struktury logicznej Systemu</w:t>
      </w:r>
      <w:r w:rsidR="00E01D98" w:rsidRPr="009B6D0B">
        <w:rPr>
          <w:rFonts w:asciiTheme="minorHAnsi" w:hAnsiTheme="minorHAnsi" w:cstheme="minorHAnsi"/>
        </w:rPr>
        <w:t>,</w:t>
      </w:r>
      <w:r w:rsidR="008756E1" w:rsidRPr="009B6D0B">
        <w:rPr>
          <w:rFonts w:asciiTheme="minorHAnsi" w:hAnsiTheme="minorHAnsi" w:cstheme="minorHAnsi"/>
        </w:rPr>
        <w:t xml:space="preserve"> tj</w:t>
      </w:r>
      <w:r w:rsidR="008C60D6" w:rsidRPr="009B6D0B">
        <w:rPr>
          <w:rFonts w:asciiTheme="minorHAnsi" w:hAnsiTheme="minorHAnsi" w:cstheme="minorHAnsi"/>
        </w:rPr>
        <w:t>.</w:t>
      </w:r>
      <w:r w:rsidR="008756E1" w:rsidRPr="009B6D0B">
        <w:rPr>
          <w:rFonts w:asciiTheme="minorHAnsi" w:hAnsiTheme="minorHAnsi" w:cstheme="minorHAnsi"/>
        </w:rPr>
        <w:t xml:space="preserve"> prezentacji, logiki biznesowej, baz danych oraz wzajemnych powiązań pomiędzy poszczególnymi warstwami </w:t>
      </w:r>
      <w:r w:rsidR="006F483A" w:rsidRPr="009B6D0B">
        <w:rPr>
          <w:rFonts w:asciiTheme="minorHAnsi" w:hAnsiTheme="minorHAnsi" w:cstheme="minorHAnsi"/>
        </w:rPr>
        <w:t xml:space="preserve">w </w:t>
      </w:r>
      <w:r w:rsidR="008756E1" w:rsidRPr="009B6D0B">
        <w:rPr>
          <w:rFonts w:asciiTheme="minorHAnsi" w:hAnsiTheme="minorHAnsi" w:cstheme="minorHAnsi"/>
        </w:rPr>
        <w:t>kontekście modułów oraz komponentów,</w:t>
      </w:r>
    </w:p>
    <w:p w14:paraId="38157CDC" w14:textId="290D4E2B" w:rsidR="008756E1" w:rsidRPr="009B6D0B" w:rsidRDefault="00211857" w:rsidP="00B927AD">
      <w:pPr>
        <w:pStyle w:val="Akapitzlist"/>
        <w:numPr>
          <w:ilvl w:val="0"/>
          <w:numId w:val="87"/>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pis komunikacji między komponentami oraz sposobu integracji komponentów Systemu z zewnętrznymi systemami</w:t>
      </w:r>
      <w:r w:rsidR="00D77A0A" w:rsidRPr="009B6D0B">
        <w:rPr>
          <w:rFonts w:asciiTheme="minorHAnsi" w:hAnsiTheme="minorHAnsi" w:cstheme="minorHAnsi"/>
        </w:rPr>
        <w:t>;</w:t>
      </w:r>
    </w:p>
    <w:p w14:paraId="2B63C915" w14:textId="55DCC098" w:rsidR="008756E1" w:rsidRPr="009B6D0B" w:rsidRDefault="00067FB3"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w:t>
      </w:r>
      <w:r w:rsidR="00D77A0A" w:rsidRPr="009B6D0B">
        <w:rPr>
          <w:rFonts w:asciiTheme="minorHAnsi" w:hAnsiTheme="minorHAnsi" w:cstheme="minorHAnsi"/>
        </w:rPr>
        <w:t xml:space="preserve"> Systemu</w:t>
      </w:r>
      <w:r w:rsidR="008756E1" w:rsidRPr="009B6D0B">
        <w:rPr>
          <w:rFonts w:asciiTheme="minorHAnsi" w:hAnsiTheme="minorHAnsi" w:cstheme="minorHAnsi"/>
        </w:rPr>
        <w:t xml:space="preserve"> i</w:t>
      </w:r>
      <w:r w:rsidR="001C02D4" w:rsidRPr="009B6D0B">
        <w:rPr>
          <w:rFonts w:asciiTheme="minorHAnsi" w:hAnsiTheme="minorHAnsi" w:cstheme="minorHAnsi"/>
        </w:rPr>
        <w:t>PFRON</w:t>
      </w:r>
      <w:r w:rsidR="008756E1" w:rsidRPr="009B6D0B">
        <w:rPr>
          <w:rFonts w:asciiTheme="minorHAnsi" w:hAnsiTheme="minorHAnsi" w:cstheme="minorHAnsi"/>
        </w:rPr>
        <w:t>+ uzupełniony diagramami z perspektywy danych:</w:t>
      </w:r>
    </w:p>
    <w:p w14:paraId="2E25F735" w14:textId="72E1819C" w:rsidR="008756E1" w:rsidRPr="009B6D0B" w:rsidRDefault="008756E1" w:rsidP="00B927AD">
      <w:pPr>
        <w:pStyle w:val="Akapitzlist"/>
        <w:numPr>
          <w:ilvl w:val="0"/>
          <w:numId w:val="88"/>
        </w:numPr>
        <w:spacing w:before="60" w:after="60" w:line="300" w:lineRule="atLeast"/>
        <w:rPr>
          <w:rFonts w:asciiTheme="minorHAnsi" w:hAnsiTheme="minorHAnsi" w:cstheme="minorHAnsi"/>
        </w:rPr>
      </w:pPr>
      <w:r w:rsidRPr="009B6D0B">
        <w:rPr>
          <w:rFonts w:asciiTheme="minorHAnsi" w:hAnsiTheme="minorHAnsi" w:cstheme="minorHAnsi"/>
        </w:rPr>
        <w:t>model</w:t>
      </w:r>
      <w:r w:rsidR="00E01D98" w:rsidRPr="009B6D0B">
        <w:rPr>
          <w:rFonts w:asciiTheme="minorHAnsi" w:hAnsiTheme="minorHAnsi" w:cstheme="minorHAnsi"/>
        </w:rPr>
        <w:t>u</w:t>
      </w:r>
      <w:r w:rsidRPr="009B6D0B">
        <w:rPr>
          <w:rFonts w:asciiTheme="minorHAnsi" w:hAnsiTheme="minorHAnsi" w:cstheme="minorHAnsi"/>
        </w:rPr>
        <w:t xml:space="preserve"> </w:t>
      </w:r>
      <w:r w:rsidR="00D77A0A" w:rsidRPr="009B6D0B">
        <w:rPr>
          <w:rFonts w:asciiTheme="minorHAnsi" w:hAnsiTheme="minorHAnsi" w:cstheme="minorHAnsi"/>
        </w:rPr>
        <w:t>„</w:t>
      </w:r>
      <w:r w:rsidRPr="009B6D0B">
        <w:rPr>
          <w:rFonts w:asciiTheme="minorHAnsi" w:hAnsiTheme="minorHAnsi" w:cstheme="minorHAnsi"/>
        </w:rPr>
        <w:t>Obiektów Biznesowych</w:t>
      </w:r>
      <w:r w:rsidR="00D77A0A" w:rsidRPr="009B6D0B">
        <w:rPr>
          <w:rFonts w:asciiTheme="minorHAnsi" w:hAnsiTheme="minorHAnsi" w:cstheme="minorHAnsi"/>
        </w:rPr>
        <w:t>”</w:t>
      </w:r>
      <w:r w:rsidRPr="009B6D0B">
        <w:rPr>
          <w:rFonts w:asciiTheme="minorHAnsi" w:hAnsiTheme="minorHAnsi" w:cstheme="minorHAnsi"/>
        </w:rPr>
        <w:t xml:space="preserve"> powiązany</w:t>
      </w:r>
      <w:r w:rsidR="00E01D98" w:rsidRPr="009B6D0B">
        <w:rPr>
          <w:rFonts w:asciiTheme="minorHAnsi" w:hAnsiTheme="minorHAnsi" w:cstheme="minorHAnsi"/>
        </w:rPr>
        <w:t>ch</w:t>
      </w:r>
      <w:r w:rsidRPr="009B6D0B">
        <w:rPr>
          <w:rFonts w:asciiTheme="minorHAnsi" w:hAnsiTheme="minorHAnsi" w:cstheme="minorHAnsi"/>
        </w:rPr>
        <w:t xml:space="preserve"> z modelem pojęciowym,</w:t>
      </w:r>
    </w:p>
    <w:p w14:paraId="01897829" w14:textId="77777777" w:rsidR="008756E1" w:rsidRPr="009B6D0B" w:rsidRDefault="008756E1" w:rsidP="00B927AD">
      <w:pPr>
        <w:pStyle w:val="Akapitzlist"/>
        <w:numPr>
          <w:ilvl w:val="0"/>
          <w:numId w:val="88"/>
        </w:numPr>
        <w:spacing w:before="60" w:after="60" w:line="300" w:lineRule="atLeast"/>
        <w:rPr>
          <w:rFonts w:asciiTheme="minorHAnsi" w:hAnsiTheme="minorHAnsi" w:cstheme="minorHAnsi"/>
        </w:rPr>
      </w:pPr>
      <w:r w:rsidRPr="009B6D0B">
        <w:rPr>
          <w:rFonts w:asciiTheme="minorHAnsi" w:hAnsiTheme="minorHAnsi" w:cstheme="minorHAnsi"/>
        </w:rPr>
        <w:t>modelu zasadniczych obiektów danych w Systemie w postaci diagramu klas oraz ich opis,</w:t>
      </w:r>
    </w:p>
    <w:p w14:paraId="11D37073" w14:textId="1EDB6898" w:rsidR="008756E1" w:rsidRPr="009B6D0B" w:rsidRDefault="008756E1" w:rsidP="00B927AD">
      <w:pPr>
        <w:pStyle w:val="Akapitzlist"/>
        <w:numPr>
          <w:ilvl w:val="0"/>
          <w:numId w:val="88"/>
        </w:numPr>
        <w:spacing w:before="60" w:after="60" w:line="300" w:lineRule="atLeast"/>
        <w:rPr>
          <w:rFonts w:asciiTheme="minorHAnsi" w:hAnsiTheme="minorHAnsi" w:cstheme="minorHAnsi"/>
        </w:rPr>
      </w:pPr>
      <w:r w:rsidRPr="009B6D0B">
        <w:rPr>
          <w:rFonts w:asciiTheme="minorHAnsi" w:hAnsiTheme="minorHAnsi" w:cstheme="minorHAnsi"/>
        </w:rPr>
        <w:t>części Systemu, które zostały zrealizowane bezpośrednio w bazie danych</w:t>
      </w:r>
      <w:r w:rsidR="00E01D98" w:rsidRPr="009B6D0B">
        <w:rPr>
          <w:rFonts w:asciiTheme="minorHAnsi" w:hAnsiTheme="minorHAnsi" w:cstheme="minorHAnsi"/>
        </w:rPr>
        <w:t>,</w:t>
      </w:r>
      <w:r w:rsidRPr="009B6D0B">
        <w:rPr>
          <w:rFonts w:asciiTheme="minorHAnsi" w:hAnsiTheme="minorHAnsi" w:cstheme="minorHAnsi"/>
        </w:rPr>
        <w:t xml:space="preserve"> np. w postaci procedur</w:t>
      </w:r>
      <w:r w:rsidR="00D77A0A" w:rsidRPr="009B6D0B">
        <w:rPr>
          <w:rFonts w:asciiTheme="minorHAnsi" w:hAnsiTheme="minorHAnsi" w:cstheme="minorHAnsi"/>
        </w:rPr>
        <w:t xml:space="preserve"> </w:t>
      </w:r>
      <w:r w:rsidR="000D1D24" w:rsidRPr="009B6D0B">
        <w:rPr>
          <w:rFonts w:asciiTheme="minorHAnsi" w:hAnsiTheme="minorHAnsi" w:cstheme="minorHAnsi"/>
        </w:rPr>
        <w:t>składowanych</w:t>
      </w:r>
      <w:r w:rsidRPr="009B6D0B">
        <w:rPr>
          <w:rFonts w:asciiTheme="minorHAnsi" w:hAnsiTheme="minorHAnsi" w:cstheme="minorHAnsi"/>
        </w:rPr>
        <w:t>, w postaci tabelarycznej wykazu procedur i powiązań z obiektami danych,</w:t>
      </w:r>
    </w:p>
    <w:p w14:paraId="778D9E0D" w14:textId="77777777" w:rsidR="008756E1" w:rsidRPr="009B6D0B" w:rsidRDefault="008756E1" w:rsidP="00B927AD">
      <w:pPr>
        <w:pStyle w:val="Akapitzlist"/>
        <w:numPr>
          <w:ilvl w:val="0"/>
          <w:numId w:val="88"/>
        </w:numPr>
        <w:spacing w:before="60" w:after="60" w:line="300" w:lineRule="atLeast"/>
        <w:rPr>
          <w:rFonts w:asciiTheme="minorHAnsi" w:hAnsiTheme="minorHAnsi" w:cstheme="minorHAnsi"/>
        </w:rPr>
      </w:pPr>
      <w:r w:rsidRPr="009B6D0B">
        <w:rPr>
          <w:rFonts w:asciiTheme="minorHAnsi" w:hAnsiTheme="minorHAnsi" w:cstheme="minorHAnsi"/>
        </w:rPr>
        <w:t>prezentacji kwestii zapewnienia transakcyjności, współbieżności, rozproszenia, wysokiej dostępności itp., w postaci opisu słownego przedstawiającego sposób zapewniania danego zagadnienia,</w:t>
      </w:r>
    </w:p>
    <w:p w14:paraId="0EF55FDC" w14:textId="7E7C970B" w:rsidR="008756E1" w:rsidRPr="009B6D0B" w:rsidRDefault="00E01D98" w:rsidP="00B927AD">
      <w:pPr>
        <w:pStyle w:val="Akapitzlist"/>
        <w:numPr>
          <w:ilvl w:val="0"/>
          <w:numId w:val="88"/>
        </w:numPr>
        <w:spacing w:before="60" w:after="60" w:line="300" w:lineRule="atLeast"/>
        <w:rPr>
          <w:rFonts w:asciiTheme="minorHAnsi" w:hAnsiTheme="minorHAnsi" w:cstheme="minorHAnsi"/>
        </w:rPr>
      </w:pPr>
      <w:r w:rsidRPr="009B6D0B">
        <w:rPr>
          <w:rFonts w:asciiTheme="minorHAnsi" w:hAnsiTheme="minorHAnsi" w:cstheme="minorHAnsi"/>
        </w:rPr>
        <w:t>l</w:t>
      </w:r>
      <w:r w:rsidR="008756E1" w:rsidRPr="009B6D0B">
        <w:rPr>
          <w:rFonts w:asciiTheme="minorHAnsi" w:hAnsiTheme="minorHAnsi" w:cstheme="minorHAnsi"/>
        </w:rPr>
        <w:t>istę kluczowych wymagań i decyzji architektonicznych mających wpływ na perspektywę danych</w:t>
      </w:r>
      <w:r w:rsidR="00D77A0A" w:rsidRPr="009B6D0B">
        <w:rPr>
          <w:rFonts w:asciiTheme="minorHAnsi" w:hAnsiTheme="minorHAnsi" w:cstheme="minorHAnsi"/>
        </w:rPr>
        <w:t>;</w:t>
      </w:r>
    </w:p>
    <w:p w14:paraId="766B31D7" w14:textId="140DC82F" w:rsidR="008756E1" w:rsidRPr="009B6D0B" w:rsidRDefault="00A11A88" w:rsidP="00B927AD">
      <w:pPr>
        <w:numPr>
          <w:ilvl w:val="1"/>
          <w:numId w:val="68"/>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w:t>
      </w:r>
      <w:r w:rsidR="00D77A0A" w:rsidRPr="009B6D0B">
        <w:rPr>
          <w:rFonts w:asciiTheme="minorHAnsi" w:hAnsiTheme="minorHAnsi" w:cstheme="minorHAnsi"/>
        </w:rPr>
        <w:t xml:space="preserve">Systemu </w:t>
      </w:r>
      <w:r w:rsidR="008756E1" w:rsidRPr="009B6D0B">
        <w:rPr>
          <w:rFonts w:asciiTheme="minorHAnsi" w:hAnsiTheme="minorHAnsi" w:cstheme="minorHAnsi"/>
        </w:rPr>
        <w:t>i</w:t>
      </w:r>
      <w:r w:rsidR="001C02D4" w:rsidRPr="009B6D0B">
        <w:rPr>
          <w:rFonts w:asciiTheme="minorHAnsi" w:hAnsiTheme="minorHAnsi" w:cstheme="minorHAnsi"/>
        </w:rPr>
        <w:t>PFRON</w:t>
      </w:r>
      <w:r w:rsidR="008756E1" w:rsidRPr="009B6D0B">
        <w:rPr>
          <w:rFonts w:asciiTheme="minorHAnsi" w:hAnsiTheme="minorHAnsi" w:cstheme="minorHAnsi"/>
        </w:rPr>
        <w:t>+ uzupełniony diagramami z perspektywy Infrastruktury:</w:t>
      </w:r>
    </w:p>
    <w:p w14:paraId="09640AC8" w14:textId="174E0E96" w:rsidR="008756E1" w:rsidRPr="009B6D0B" w:rsidRDefault="00211857" w:rsidP="00177DF3">
      <w:pPr>
        <w:pStyle w:val="Akapitzlist"/>
        <w:spacing w:before="60" w:after="60" w:line="300" w:lineRule="atLeast"/>
        <w:ind w:left="1800"/>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pis topologii poszczególnych elementów Systemu – zarówno sprzętowych, jak i programowych, w szczególności należy przedstawić:</w:t>
      </w:r>
    </w:p>
    <w:p w14:paraId="5DFE4FEE" w14:textId="3046F68A" w:rsidR="008756E1" w:rsidRPr="009B6D0B" w:rsidRDefault="00211857" w:rsidP="00B927AD">
      <w:pPr>
        <w:pStyle w:val="Akapitzlist"/>
        <w:numPr>
          <w:ilvl w:val="0"/>
          <w:numId w:val="89"/>
        </w:numPr>
        <w:spacing w:before="60" w:after="60" w:line="300" w:lineRule="atLeast"/>
        <w:rPr>
          <w:rFonts w:asciiTheme="minorHAnsi" w:hAnsiTheme="minorHAnsi" w:cstheme="minorHAnsi"/>
        </w:rPr>
      </w:pPr>
      <w:r w:rsidRPr="009B6D0B">
        <w:rPr>
          <w:rFonts w:asciiTheme="minorHAnsi" w:hAnsiTheme="minorHAnsi" w:cstheme="minorHAnsi"/>
        </w:rPr>
        <w:t>z</w:t>
      </w:r>
      <w:r w:rsidR="008756E1" w:rsidRPr="009B6D0B">
        <w:rPr>
          <w:rFonts w:asciiTheme="minorHAnsi" w:hAnsiTheme="minorHAnsi" w:cstheme="minorHAnsi"/>
        </w:rPr>
        <w:t>estawienie infrastruktury programowej i sprzętowej wykorzystywanej przez System. Zestawienie infrastruktury programowej obejmuje oprogramowanie systemowe (np. system operacyjny, serwery aplikacji, oprogramowanie integracyjne, oprogramowanie baz danych itp.). Zestawienie zostanie opisane przez tabelę zawierającą</w:t>
      </w:r>
      <w:r w:rsidR="00C14D42" w:rsidRPr="009B6D0B">
        <w:rPr>
          <w:rFonts w:asciiTheme="minorHAnsi" w:hAnsiTheme="minorHAnsi" w:cstheme="minorHAnsi"/>
        </w:rPr>
        <w:t>:</w:t>
      </w:r>
    </w:p>
    <w:p w14:paraId="004D3CEC" w14:textId="77777777" w:rsidR="008756E1" w:rsidRPr="009B6D0B" w:rsidRDefault="008756E1" w:rsidP="00B927AD">
      <w:pPr>
        <w:pStyle w:val="Akapitzlist"/>
        <w:numPr>
          <w:ilvl w:val="3"/>
          <w:numId w:val="68"/>
        </w:numPr>
        <w:spacing w:before="60" w:after="60" w:line="300" w:lineRule="atLeast"/>
        <w:rPr>
          <w:rFonts w:asciiTheme="minorHAnsi" w:hAnsiTheme="minorHAnsi" w:cstheme="minorHAnsi"/>
        </w:rPr>
      </w:pPr>
      <w:r w:rsidRPr="009B6D0B">
        <w:rPr>
          <w:rFonts w:asciiTheme="minorHAnsi" w:hAnsiTheme="minorHAnsi" w:cstheme="minorHAnsi"/>
        </w:rPr>
        <w:t>nazwę oprogramowania, typ, wersję, producenta,</w:t>
      </w:r>
    </w:p>
    <w:p w14:paraId="2E26ECF2" w14:textId="0911808F" w:rsidR="008756E1" w:rsidRPr="009B6D0B" w:rsidRDefault="008756E1" w:rsidP="00B927AD">
      <w:pPr>
        <w:numPr>
          <w:ilvl w:val="3"/>
          <w:numId w:val="68"/>
        </w:numPr>
        <w:spacing w:before="60" w:after="60" w:line="300" w:lineRule="atLeast"/>
        <w:rPr>
          <w:rFonts w:asciiTheme="minorHAnsi" w:hAnsiTheme="minorHAnsi" w:cstheme="minorHAnsi"/>
        </w:rPr>
      </w:pPr>
      <w:r w:rsidRPr="009B6D0B">
        <w:rPr>
          <w:rFonts w:asciiTheme="minorHAnsi" w:hAnsiTheme="minorHAnsi" w:cstheme="minorHAnsi"/>
        </w:rPr>
        <w:t>liczbę i rodzaj wykorzystywanych licencji</w:t>
      </w:r>
      <w:r w:rsidR="00E01D98" w:rsidRPr="009B6D0B">
        <w:rPr>
          <w:rFonts w:asciiTheme="minorHAnsi" w:hAnsiTheme="minorHAnsi" w:cstheme="minorHAnsi"/>
        </w:rPr>
        <w:t>,</w:t>
      </w:r>
    </w:p>
    <w:p w14:paraId="265CD722" w14:textId="0DB1F1CC" w:rsidR="008756E1" w:rsidRPr="009B6D0B" w:rsidRDefault="00211857" w:rsidP="00B927AD">
      <w:pPr>
        <w:pStyle w:val="Akapitzlist"/>
        <w:numPr>
          <w:ilvl w:val="0"/>
          <w:numId w:val="89"/>
        </w:numPr>
        <w:spacing w:before="60" w:after="60" w:line="300" w:lineRule="atLeast"/>
        <w:rPr>
          <w:rFonts w:asciiTheme="minorHAnsi" w:hAnsiTheme="minorHAnsi" w:cstheme="minorHAnsi"/>
        </w:rPr>
      </w:pPr>
      <w:r w:rsidRPr="009B6D0B">
        <w:rPr>
          <w:rFonts w:asciiTheme="minorHAnsi" w:hAnsiTheme="minorHAnsi" w:cstheme="minorHAnsi"/>
        </w:rPr>
        <w:t>l</w:t>
      </w:r>
      <w:r w:rsidR="008756E1" w:rsidRPr="009B6D0B">
        <w:rPr>
          <w:rFonts w:asciiTheme="minorHAnsi" w:hAnsiTheme="minorHAnsi" w:cstheme="minorHAnsi"/>
        </w:rPr>
        <w:t>okalizacje, któr</w:t>
      </w:r>
      <w:r w:rsidR="00E01D98" w:rsidRPr="009B6D0B">
        <w:rPr>
          <w:rFonts w:asciiTheme="minorHAnsi" w:hAnsiTheme="minorHAnsi" w:cstheme="minorHAnsi"/>
        </w:rPr>
        <w:t>ych</w:t>
      </w:r>
      <w:r w:rsidR="008756E1" w:rsidRPr="009B6D0B">
        <w:rPr>
          <w:rFonts w:asciiTheme="minorHAnsi" w:hAnsiTheme="minorHAnsi" w:cstheme="minorHAnsi"/>
        </w:rPr>
        <w:t xml:space="preserve"> używa System wraz z usługami infrastruktury związanymi z konkretn</w:t>
      </w:r>
      <w:r w:rsidR="007120D1" w:rsidRPr="009B6D0B">
        <w:rPr>
          <w:rFonts w:asciiTheme="minorHAnsi" w:hAnsiTheme="minorHAnsi" w:cstheme="minorHAnsi"/>
        </w:rPr>
        <w:t>ą</w:t>
      </w:r>
      <w:r w:rsidR="008756E1" w:rsidRPr="009B6D0B">
        <w:rPr>
          <w:rFonts w:asciiTheme="minorHAnsi" w:hAnsiTheme="minorHAnsi" w:cstheme="minorHAnsi"/>
        </w:rPr>
        <w:t xml:space="preserve"> lokalizacją. Usługi infrastruktury powinny odpowiadać usługom, które zostały użyte podczas opisu Komponentów Systemu. Dla każdej lokalizacji należy opracować odrębny diagram wdrożenia</w:t>
      </w:r>
      <w:r w:rsidR="007120D1" w:rsidRPr="009B6D0B">
        <w:rPr>
          <w:rFonts w:asciiTheme="minorHAnsi" w:hAnsiTheme="minorHAnsi" w:cstheme="minorHAnsi"/>
        </w:rPr>
        <w:t>;</w:t>
      </w:r>
      <w:r w:rsidR="008756E1" w:rsidRPr="009B6D0B">
        <w:rPr>
          <w:rFonts w:asciiTheme="minorHAnsi" w:hAnsiTheme="minorHAnsi" w:cstheme="minorHAnsi"/>
        </w:rPr>
        <w:t xml:space="preserve"> </w:t>
      </w:r>
    </w:p>
    <w:p w14:paraId="70167FE0" w14:textId="529E2A18" w:rsidR="007120D1" w:rsidRPr="009B6D0B" w:rsidRDefault="00C14D42" w:rsidP="00B927AD">
      <w:pPr>
        <w:pStyle w:val="Akapitzlist"/>
        <w:numPr>
          <w:ilvl w:val="0"/>
          <w:numId w:val="89"/>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 xml:space="preserve">pis </w:t>
      </w:r>
      <w:r w:rsidR="007120D1" w:rsidRPr="009B6D0B">
        <w:rPr>
          <w:rFonts w:asciiTheme="minorHAnsi" w:hAnsiTheme="minorHAnsi" w:cstheme="minorHAnsi"/>
        </w:rPr>
        <w:t xml:space="preserve"> Środowiska </w:t>
      </w:r>
      <w:r w:rsidR="008756E1" w:rsidRPr="009B6D0B">
        <w:rPr>
          <w:rFonts w:asciiTheme="minorHAnsi" w:hAnsiTheme="minorHAnsi" w:cstheme="minorHAnsi"/>
        </w:rPr>
        <w:t>Produkcyjne</w:t>
      </w:r>
      <w:r w:rsidR="007120D1" w:rsidRPr="009B6D0B">
        <w:rPr>
          <w:rFonts w:asciiTheme="minorHAnsi" w:hAnsiTheme="minorHAnsi" w:cstheme="minorHAnsi"/>
        </w:rPr>
        <w:t>go</w:t>
      </w:r>
      <w:r w:rsidR="008756E1" w:rsidRPr="009B6D0B">
        <w:rPr>
          <w:rFonts w:asciiTheme="minorHAnsi" w:hAnsiTheme="minorHAnsi" w:cstheme="minorHAnsi"/>
        </w:rPr>
        <w:t xml:space="preserve">, </w:t>
      </w:r>
      <w:r w:rsidR="001E393C" w:rsidRPr="009B6D0B">
        <w:rPr>
          <w:rFonts w:asciiTheme="minorHAnsi" w:hAnsiTheme="minorHAnsi" w:cstheme="minorHAnsi"/>
        </w:rPr>
        <w:t>Preprodukcyjne</w:t>
      </w:r>
      <w:r w:rsidR="007120D1" w:rsidRPr="009B6D0B">
        <w:rPr>
          <w:rFonts w:asciiTheme="minorHAnsi" w:hAnsiTheme="minorHAnsi" w:cstheme="minorHAnsi"/>
        </w:rPr>
        <w:t>go</w:t>
      </w:r>
      <w:r w:rsidR="001E393C" w:rsidRPr="009B6D0B">
        <w:rPr>
          <w:rFonts w:asciiTheme="minorHAnsi" w:hAnsiTheme="minorHAnsi" w:cstheme="minorHAnsi"/>
        </w:rPr>
        <w:t>,</w:t>
      </w:r>
    </w:p>
    <w:p w14:paraId="52B605B2" w14:textId="4EE0392A" w:rsidR="008756E1" w:rsidRPr="009B6D0B" w:rsidRDefault="001E393C" w:rsidP="00177DF3">
      <w:pPr>
        <w:pStyle w:val="Akapitzlist"/>
        <w:spacing w:before="60" w:after="60" w:line="300" w:lineRule="atLeast"/>
        <w:ind w:left="2160"/>
        <w:rPr>
          <w:rFonts w:asciiTheme="minorHAnsi" w:hAnsiTheme="minorHAnsi" w:cstheme="minorHAnsi"/>
        </w:rPr>
      </w:pPr>
      <w:r w:rsidRPr="009B6D0B">
        <w:rPr>
          <w:rFonts w:asciiTheme="minorHAnsi" w:hAnsiTheme="minorHAnsi" w:cstheme="minorHAnsi"/>
        </w:rPr>
        <w:t xml:space="preserve"> </w:t>
      </w:r>
      <w:r w:rsidR="008756E1" w:rsidRPr="009B6D0B">
        <w:rPr>
          <w:rFonts w:asciiTheme="minorHAnsi" w:hAnsiTheme="minorHAnsi" w:cstheme="minorHAnsi"/>
        </w:rPr>
        <w:t>Testowe</w:t>
      </w:r>
      <w:r w:rsidR="007120D1" w:rsidRPr="009B6D0B">
        <w:rPr>
          <w:rFonts w:asciiTheme="minorHAnsi" w:hAnsiTheme="minorHAnsi" w:cstheme="minorHAnsi"/>
        </w:rPr>
        <w:t>go</w:t>
      </w:r>
      <w:r w:rsidR="008756E1" w:rsidRPr="009B6D0B">
        <w:rPr>
          <w:rFonts w:asciiTheme="minorHAnsi" w:hAnsiTheme="minorHAnsi" w:cstheme="minorHAnsi"/>
        </w:rPr>
        <w:t>,</w:t>
      </w:r>
      <w:r w:rsidR="00435EB2" w:rsidRPr="009B6D0B">
        <w:rPr>
          <w:rFonts w:asciiTheme="minorHAnsi" w:hAnsiTheme="minorHAnsi" w:cstheme="minorHAnsi"/>
        </w:rPr>
        <w:t xml:space="preserve"> Rozwojowe</w:t>
      </w:r>
      <w:r w:rsidR="007120D1" w:rsidRPr="009B6D0B">
        <w:rPr>
          <w:rFonts w:asciiTheme="minorHAnsi" w:hAnsiTheme="minorHAnsi" w:cstheme="minorHAnsi"/>
        </w:rPr>
        <w:t>go</w:t>
      </w:r>
      <w:r w:rsidR="00435EB2" w:rsidRPr="009B6D0B">
        <w:rPr>
          <w:rFonts w:asciiTheme="minorHAnsi" w:hAnsiTheme="minorHAnsi" w:cstheme="minorHAnsi"/>
        </w:rPr>
        <w:t>, Sz</w:t>
      </w:r>
      <w:r w:rsidR="005A72F9" w:rsidRPr="009B6D0B">
        <w:rPr>
          <w:rFonts w:asciiTheme="minorHAnsi" w:hAnsiTheme="minorHAnsi" w:cstheme="minorHAnsi"/>
        </w:rPr>
        <w:t>koleniowe</w:t>
      </w:r>
      <w:r w:rsidR="007120D1" w:rsidRPr="009B6D0B">
        <w:rPr>
          <w:rFonts w:asciiTheme="minorHAnsi" w:hAnsiTheme="minorHAnsi" w:cstheme="minorHAnsi"/>
        </w:rPr>
        <w:t>go</w:t>
      </w:r>
      <w:r w:rsidR="005A72F9" w:rsidRPr="009B6D0B">
        <w:rPr>
          <w:rFonts w:asciiTheme="minorHAnsi" w:hAnsiTheme="minorHAnsi" w:cstheme="minorHAnsi"/>
        </w:rPr>
        <w:t>,</w:t>
      </w:r>
      <w:r w:rsidR="008756E1" w:rsidRPr="009B6D0B">
        <w:rPr>
          <w:rFonts w:asciiTheme="minorHAnsi" w:hAnsiTheme="minorHAnsi" w:cstheme="minorHAnsi"/>
        </w:rPr>
        <w:t xml:space="preserve"> </w:t>
      </w:r>
      <w:r w:rsidR="007120D1" w:rsidRPr="009B6D0B">
        <w:rPr>
          <w:rFonts w:asciiTheme="minorHAnsi" w:hAnsiTheme="minorHAnsi" w:cstheme="minorHAnsi"/>
        </w:rPr>
        <w:t xml:space="preserve">Deweloperskiego </w:t>
      </w:r>
      <w:r w:rsidR="008756E1" w:rsidRPr="009B6D0B">
        <w:rPr>
          <w:rFonts w:asciiTheme="minorHAnsi" w:hAnsiTheme="minorHAnsi" w:cstheme="minorHAnsi"/>
        </w:rPr>
        <w:t xml:space="preserve"> wraz z ich powiazaniami z konkretnymi lokalizacjami</w:t>
      </w:r>
      <w:r w:rsidR="007120D1" w:rsidRPr="009B6D0B">
        <w:rPr>
          <w:rFonts w:asciiTheme="minorHAnsi" w:hAnsiTheme="minorHAnsi" w:cstheme="minorHAnsi"/>
        </w:rPr>
        <w:t>;</w:t>
      </w:r>
    </w:p>
    <w:p w14:paraId="2C056F68" w14:textId="0AFDDD9F" w:rsidR="008756E1" w:rsidRPr="009B6D0B" w:rsidRDefault="00C14D42" w:rsidP="00B927AD">
      <w:pPr>
        <w:pStyle w:val="Akapitzlist"/>
        <w:numPr>
          <w:ilvl w:val="0"/>
          <w:numId w:val="89"/>
        </w:numPr>
        <w:spacing w:before="60" w:after="60" w:line="300" w:lineRule="atLeast"/>
        <w:rPr>
          <w:rFonts w:asciiTheme="minorHAnsi" w:hAnsiTheme="minorHAnsi" w:cstheme="minorHAnsi"/>
        </w:rPr>
      </w:pPr>
      <w:r w:rsidRPr="009B6D0B">
        <w:rPr>
          <w:rFonts w:asciiTheme="minorHAnsi" w:hAnsiTheme="minorHAnsi" w:cstheme="minorHAnsi"/>
        </w:rPr>
        <w:t>c</w:t>
      </w:r>
      <w:r w:rsidR="008756E1" w:rsidRPr="009B6D0B">
        <w:rPr>
          <w:rFonts w:asciiTheme="minorHAnsi" w:hAnsiTheme="minorHAnsi" w:cstheme="minorHAnsi"/>
        </w:rPr>
        <w:t>harakterystykę połączeń (w tym sieciowych) pomiędzy poszczególnymi elementami infrastruktury oraz pomiędzy usługami świadczonymi przez podmioty zewnętrzne</w:t>
      </w:r>
      <w:r w:rsidR="007120D1" w:rsidRPr="009B6D0B">
        <w:rPr>
          <w:rFonts w:asciiTheme="minorHAnsi" w:hAnsiTheme="minorHAnsi" w:cstheme="minorHAnsi"/>
        </w:rPr>
        <w:t>;</w:t>
      </w:r>
    </w:p>
    <w:p w14:paraId="678FB847" w14:textId="3E06392F" w:rsidR="008756E1" w:rsidRPr="009B6D0B" w:rsidRDefault="00C14D42" w:rsidP="00B927AD">
      <w:pPr>
        <w:pStyle w:val="Akapitzlist"/>
        <w:numPr>
          <w:ilvl w:val="0"/>
          <w:numId w:val="89"/>
        </w:numPr>
        <w:spacing w:before="60" w:after="60" w:line="300" w:lineRule="atLeast"/>
        <w:rPr>
          <w:rFonts w:asciiTheme="minorHAnsi" w:hAnsiTheme="minorHAnsi" w:cstheme="minorHAnsi"/>
        </w:rPr>
      </w:pPr>
      <w:r w:rsidRPr="009B6D0B">
        <w:rPr>
          <w:rFonts w:asciiTheme="minorHAnsi" w:hAnsiTheme="minorHAnsi" w:cstheme="minorHAnsi"/>
        </w:rPr>
        <w:lastRenderedPageBreak/>
        <w:t>k</w:t>
      </w:r>
      <w:r w:rsidR="008756E1" w:rsidRPr="009B6D0B">
        <w:rPr>
          <w:rFonts w:asciiTheme="minorHAnsi" w:hAnsiTheme="minorHAnsi" w:cstheme="minorHAnsi"/>
        </w:rPr>
        <w:t>luczowe wymagania i decyzje architektoniczne mające wpływ na perspektywę fizyczną.</w:t>
      </w:r>
    </w:p>
    <w:p w14:paraId="0FCC9978" w14:textId="77777777" w:rsidR="004A3A2E" w:rsidRPr="009B6D0B" w:rsidRDefault="004A3A2E" w:rsidP="00177DF3">
      <w:pPr>
        <w:pStyle w:val="Akapitzlist"/>
        <w:spacing w:before="60" w:after="60" w:line="300" w:lineRule="atLeast"/>
        <w:ind w:left="2160"/>
        <w:rPr>
          <w:rFonts w:asciiTheme="minorHAnsi" w:hAnsiTheme="minorHAnsi" w:cstheme="minorHAnsi"/>
        </w:rPr>
      </w:pPr>
    </w:p>
    <w:p w14:paraId="0F9D7149" w14:textId="6FC46B28" w:rsidR="008756E1" w:rsidRPr="009B6D0B" w:rsidRDefault="00F467F7" w:rsidP="00517C85">
      <w:pPr>
        <w:outlineLvl w:val="2"/>
        <w:rPr>
          <w:rStyle w:val="Pogrubienie"/>
          <w:sz w:val="26"/>
          <w:szCs w:val="26"/>
        </w:rPr>
      </w:pPr>
      <w:bookmarkStart w:id="2176" w:name="_Toc56792455"/>
      <w:r w:rsidRPr="009B6D0B">
        <w:rPr>
          <w:rStyle w:val="Pogrubienie"/>
          <w:sz w:val="26"/>
          <w:szCs w:val="26"/>
        </w:rPr>
        <w:t xml:space="preserve">9. </w:t>
      </w:r>
      <w:bookmarkStart w:id="2177" w:name="_Toc47605255"/>
      <w:bookmarkStart w:id="2178" w:name="_Toc47646970"/>
      <w:r w:rsidR="008756E1" w:rsidRPr="009B6D0B">
        <w:rPr>
          <w:rStyle w:val="Pogrubienie"/>
          <w:sz w:val="26"/>
          <w:szCs w:val="26"/>
        </w:rPr>
        <w:t>Projekt Modułu Systemu (PMS)</w:t>
      </w:r>
      <w:bookmarkEnd w:id="2176"/>
      <w:bookmarkEnd w:id="2177"/>
      <w:bookmarkEnd w:id="2178"/>
      <w:r w:rsidR="008756E1" w:rsidRPr="009B6D0B">
        <w:rPr>
          <w:rStyle w:val="Pogrubienie"/>
          <w:sz w:val="26"/>
          <w:szCs w:val="26"/>
        </w:rPr>
        <w:t xml:space="preserve"> </w:t>
      </w:r>
    </w:p>
    <w:p w14:paraId="260FA9CE"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41F204B9" w14:textId="4F0907D1" w:rsidR="008756E1" w:rsidRPr="009B6D0B" w:rsidRDefault="008756E1" w:rsidP="00B927AD">
      <w:pPr>
        <w:numPr>
          <w:ilvl w:val="0"/>
          <w:numId w:val="69"/>
        </w:numPr>
        <w:spacing w:before="60" w:after="60" w:line="300" w:lineRule="atLeast"/>
        <w:rPr>
          <w:rFonts w:asciiTheme="minorHAnsi" w:hAnsiTheme="minorHAnsi" w:cstheme="minorHAnsi"/>
        </w:rPr>
      </w:pPr>
      <w:r w:rsidRPr="009B6D0B">
        <w:rPr>
          <w:rFonts w:asciiTheme="minorHAnsi" w:hAnsiTheme="minorHAnsi" w:cstheme="minorHAnsi"/>
        </w:rPr>
        <w:t>PMS musi być kontynuacją procesu dekompozycji elementów zaprezentowanych w OAR w części</w:t>
      </w:r>
      <w:r w:rsidR="00D07CA9" w:rsidRPr="009B6D0B">
        <w:rPr>
          <w:rFonts w:asciiTheme="minorHAnsi" w:hAnsiTheme="minorHAnsi" w:cstheme="minorHAnsi"/>
        </w:rPr>
        <w:t xml:space="preserve"> </w:t>
      </w:r>
      <w:r w:rsidRPr="009B6D0B">
        <w:rPr>
          <w:rFonts w:asciiTheme="minorHAnsi" w:hAnsiTheme="minorHAnsi" w:cstheme="minorHAnsi"/>
        </w:rPr>
        <w:t xml:space="preserve">odnoszącej się do perspektywy struktury </w:t>
      </w:r>
      <w:r w:rsidR="00E01D98" w:rsidRPr="009B6D0B">
        <w:rPr>
          <w:rFonts w:asciiTheme="minorHAnsi" w:hAnsiTheme="minorHAnsi" w:cstheme="minorHAnsi"/>
        </w:rPr>
        <w:t>Systemu</w:t>
      </w:r>
      <w:r w:rsidR="00BA7F7D" w:rsidRPr="009B6D0B">
        <w:rPr>
          <w:rFonts w:asciiTheme="minorHAnsi" w:hAnsiTheme="minorHAnsi" w:cstheme="minorHAnsi"/>
        </w:rPr>
        <w:t>.</w:t>
      </w:r>
    </w:p>
    <w:p w14:paraId="7CAC1295" w14:textId="7FFD9117" w:rsidR="008756E1" w:rsidRPr="009B6D0B" w:rsidRDefault="008756E1" w:rsidP="00B927AD">
      <w:pPr>
        <w:numPr>
          <w:ilvl w:val="0"/>
          <w:numId w:val="69"/>
        </w:numPr>
        <w:spacing w:before="60" w:after="60" w:line="300" w:lineRule="atLeast"/>
        <w:rPr>
          <w:rFonts w:asciiTheme="minorHAnsi" w:hAnsiTheme="minorHAnsi" w:cstheme="minorHAnsi"/>
        </w:rPr>
      </w:pPr>
      <w:r w:rsidRPr="009B6D0B">
        <w:rPr>
          <w:rFonts w:asciiTheme="minorHAnsi" w:hAnsiTheme="minorHAnsi" w:cstheme="minorHAnsi"/>
        </w:rPr>
        <w:t xml:space="preserve">Każdy </w:t>
      </w:r>
      <w:r w:rsidR="007120D1" w:rsidRPr="009B6D0B">
        <w:rPr>
          <w:rFonts w:asciiTheme="minorHAnsi" w:hAnsiTheme="minorHAnsi" w:cstheme="minorHAnsi"/>
        </w:rPr>
        <w:t>M</w:t>
      </w:r>
      <w:r w:rsidRPr="009B6D0B">
        <w:rPr>
          <w:rFonts w:asciiTheme="minorHAnsi" w:hAnsiTheme="minorHAnsi" w:cstheme="minorHAnsi"/>
        </w:rPr>
        <w:t xml:space="preserve">oduł </w:t>
      </w:r>
      <w:r w:rsidR="00B062FA" w:rsidRPr="009B6D0B">
        <w:rPr>
          <w:rFonts w:asciiTheme="minorHAnsi" w:hAnsiTheme="minorHAnsi" w:cstheme="minorHAnsi"/>
        </w:rPr>
        <w:t xml:space="preserve">Systemu </w:t>
      </w:r>
      <w:r w:rsidR="007120D1" w:rsidRPr="009B6D0B">
        <w:rPr>
          <w:rFonts w:asciiTheme="minorHAnsi" w:hAnsiTheme="minorHAnsi" w:cstheme="minorHAnsi"/>
        </w:rPr>
        <w:t>iPFRON+</w:t>
      </w:r>
      <w:r w:rsidRPr="009B6D0B">
        <w:rPr>
          <w:rFonts w:asciiTheme="minorHAnsi" w:hAnsiTheme="minorHAnsi" w:cstheme="minorHAnsi"/>
        </w:rPr>
        <w:t xml:space="preserve"> musi być dokumentowany za pomocą osobnego podręcznika</w:t>
      </w:r>
      <w:r w:rsidR="00BA7F7D" w:rsidRPr="009B6D0B">
        <w:rPr>
          <w:rFonts w:asciiTheme="minorHAnsi" w:hAnsiTheme="minorHAnsi" w:cstheme="minorHAnsi"/>
        </w:rPr>
        <w:t>.</w:t>
      </w:r>
    </w:p>
    <w:p w14:paraId="7051D51D" w14:textId="611EA26F" w:rsidR="008756E1" w:rsidRPr="009B6D0B" w:rsidRDefault="008756E1" w:rsidP="00B927AD">
      <w:pPr>
        <w:numPr>
          <w:ilvl w:val="0"/>
          <w:numId w:val="69"/>
        </w:numPr>
        <w:spacing w:before="60" w:after="60" w:line="300" w:lineRule="atLeast"/>
        <w:rPr>
          <w:rFonts w:asciiTheme="minorHAnsi" w:hAnsiTheme="minorHAnsi" w:cstheme="minorHAnsi"/>
        </w:rPr>
      </w:pPr>
      <w:r w:rsidRPr="009B6D0B">
        <w:rPr>
          <w:rFonts w:asciiTheme="minorHAnsi" w:hAnsiTheme="minorHAnsi" w:cstheme="minorHAnsi"/>
        </w:rPr>
        <w:t xml:space="preserve">Identyfikowany model danych w ogólnym przypadku obejmuje model danych Systemu (bazujący na modelu </w:t>
      </w:r>
      <w:r w:rsidR="007120D1" w:rsidRPr="009B6D0B">
        <w:rPr>
          <w:rFonts w:asciiTheme="minorHAnsi" w:hAnsiTheme="minorHAnsi" w:cstheme="minorHAnsi"/>
        </w:rPr>
        <w:t>„O</w:t>
      </w:r>
      <w:r w:rsidRPr="009B6D0B">
        <w:rPr>
          <w:rFonts w:asciiTheme="minorHAnsi" w:hAnsiTheme="minorHAnsi" w:cstheme="minorHAnsi"/>
        </w:rPr>
        <w:t xml:space="preserve">biektów </w:t>
      </w:r>
      <w:r w:rsidR="007120D1" w:rsidRPr="009B6D0B">
        <w:rPr>
          <w:rFonts w:asciiTheme="minorHAnsi" w:hAnsiTheme="minorHAnsi" w:cstheme="minorHAnsi"/>
        </w:rPr>
        <w:t>B</w:t>
      </w:r>
      <w:r w:rsidRPr="009B6D0B">
        <w:rPr>
          <w:rFonts w:asciiTheme="minorHAnsi" w:hAnsiTheme="minorHAnsi" w:cstheme="minorHAnsi"/>
        </w:rPr>
        <w:t>iznesowych</w:t>
      </w:r>
      <w:r w:rsidR="007120D1" w:rsidRPr="009B6D0B">
        <w:rPr>
          <w:rFonts w:asciiTheme="minorHAnsi" w:hAnsiTheme="minorHAnsi" w:cstheme="minorHAnsi"/>
        </w:rPr>
        <w:t>”</w:t>
      </w:r>
      <w:r w:rsidRPr="009B6D0B">
        <w:rPr>
          <w:rFonts w:asciiTheme="minorHAnsi" w:hAnsiTheme="minorHAnsi" w:cstheme="minorHAnsi"/>
        </w:rPr>
        <w:t>) oraz model danych jego interoperacyjności z systemami zewnętrznymi.</w:t>
      </w:r>
    </w:p>
    <w:p w14:paraId="0E69A476" w14:textId="14E56164" w:rsidR="008756E1" w:rsidRPr="009B6D0B" w:rsidRDefault="007120D1" w:rsidP="00B927AD">
      <w:pPr>
        <w:numPr>
          <w:ilvl w:val="0"/>
          <w:numId w:val="69"/>
        </w:numPr>
        <w:spacing w:before="60" w:after="60" w:line="300" w:lineRule="atLeast"/>
        <w:rPr>
          <w:rFonts w:asciiTheme="minorHAnsi" w:hAnsiTheme="minorHAnsi" w:cstheme="minorHAnsi"/>
        </w:rPr>
      </w:pPr>
      <w:r w:rsidRPr="009B6D0B">
        <w:rPr>
          <w:rFonts w:asciiTheme="minorHAnsi" w:hAnsiTheme="minorHAnsi" w:cstheme="minorHAnsi"/>
        </w:rPr>
        <w:t>Dokumentacja</w:t>
      </w:r>
      <w:r w:rsidR="008756E1" w:rsidRPr="009B6D0B">
        <w:rPr>
          <w:rFonts w:asciiTheme="minorHAnsi" w:hAnsiTheme="minorHAnsi" w:cstheme="minorHAnsi"/>
        </w:rPr>
        <w:t xml:space="preserve"> PMS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05D6FE24" w14:textId="405CB798" w:rsidR="008756E1" w:rsidRPr="009B6D0B" w:rsidRDefault="000B5552" w:rsidP="00B927AD">
      <w:pPr>
        <w:numPr>
          <w:ilvl w:val="0"/>
          <w:numId w:val="84"/>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poszczególnych komponentów wchodzących w skład Modułu. Zamieszczony opis powinien prezentować ogólną informacje o ww. elementach oraz sposób ich wzajemnej interakcji. Zakres informacji powinien zostać dostosowany do konkretnego </w:t>
      </w:r>
      <w:r w:rsidR="00B062FA" w:rsidRPr="009B6D0B">
        <w:rPr>
          <w:rFonts w:asciiTheme="minorHAnsi" w:hAnsiTheme="minorHAnsi" w:cstheme="minorHAnsi"/>
        </w:rPr>
        <w:t>M</w:t>
      </w:r>
      <w:r w:rsidR="008756E1" w:rsidRPr="009B6D0B">
        <w:rPr>
          <w:rFonts w:asciiTheme="minorHAnsi" w:hAnsiTheme="minorHAnsi" w:cstheme="minorHAnsi"/>
        </w:rPr>
        <w:t>odułu. Minimalny zakres informacji to:</w:t>
      </w:r>
    </w:p>
    <w:p w14:paraId="23E05231" w14:textId="4ED51C30" w:rsidR="008756E1" w:rsidRPr="009B6D0B" w:rsidRDefault="008756E1" w:rsidP="00B927AD">
      <w:pPr>
        <w:pStyle w:val="Akapitzlist"/>
        <w:numPr>
          <w:ilvl w:val="0"/>
          <w:numId w:val="90"/>
        </w:numPr>
        <w:spacing w:before="60" w:after="60" w:line="300" w:lineRule="atLeast"/>
        <w:rPr>
          <w:rFonts w:asciiTheme="minorHAnsi" w:hAnsiTheme="minorHAnsi" w:cstheme="minorHAnsi"/>
        </w:rPr>
      </w:pPr>
      <w:r w:rsidRPr="009B6D0B">
        <w:rPr>
          <w:rFonts w:asciiTheme="minorHAnsi" w:hAnsiTheme="minorHAnsi" w:cstheme="minorHAnsi"/>
        </w:rPr>
        <w:t xml:space="preserve">opis części składowych </w:t>
      </w:r>
      <w:r w:rsidR="007120D1" w:rsidRPr="009B6D0B">
        <w:rPr>
          <w:rFonts w:asciiTheme="minorHAnsi" w:hAnsiTheme="minorHAnsi" w:cstheme="minorHAnsi"/>
        </w:rPr>
        <w:t>„M</w:t>
      </w:r>
      <w:r w:rsidRPr="009B6D0B">
        <w:rPr>
          <w:rFonts w:asciiTheme="minorHAnsi" w:hAnsiTheme="minorHAnsi" w:cstheme="minorHAnsi"/>
        </w:rPr>
        <w:t>odułu</w:t>
      </w:r>
      <w:r w:rsidR="007120D1" w:rsidRPr="009B6D0B">
        <w:rPr>
          <w:rFonts w:asciiTheme="minorHAnsi" w:hAnsiTheme="minorHAnsi" w:cstheme="minorHAnsi"/>
        </w:rPr>
        <w:t>”</w:t>
      </w:r>
      <w:r w:rsidRPr="009B6D0B">
        <w:rPr>
          <w:rFonts w:asciiTheme="minorHAnsi" w:hAnsiTheme="minorHAnsi" w:cstheme="minorHAnsi"/>
        </w:rPr>
        <w:t xml:space="preserve"> (tj. komponentów, usług aplikacyjnych, używanych </w:t>
      </w:r>
      <w:r w:rsidR="007120D1" w:rsidRPr="009B6D0B">
        <w:rPr>
          <w:rFonts w:asciiTheme="minorHAnsi" w:hAnsiTheme="minorHAnsi" w:cstheme="minorHAnsi"/>
        </w:rPr>
        <w:t>„O</w:t>
      </w:r>
      <w:r w:rsidRPr="009B6D0B">
        <w:rPr>
          <w:rFonts w:asciiTheme="minorHAnsi" w:hAnsiTheme="minorHAnsi" w:cstheme="minorHAnsi"/>
        </w:rPr>
        <w:t xml:space="preserve">biektów </w:t>
      </w:r>
      <w:r w:rsidR="007120D1" w:rsidRPr="009B6D0B">
        <w:rPr>
          <w:rFonts w:asciiTheme="minorHAnsi" w:hAnsiTheme="minorHAnsi" w:cstheme="minorHAnsi"/>
        </w:rPr>
        <w:t>B</w:t>
      </w:r>
      <w:r w:rsidRPr="009B6D0B">
        <w:rPr>
          <w:rFonts w:asciiTheme="minorHAnsi" w:hAnsiTheme="minorHAnsi" w:cstheme="minorHAnsi"/>
        </w:rPr>
        <w:t>iznesowych</w:t>
      </w:r>
      <w:r w:rsidR="007120D1" w:rsidRPr="009B6D0B">
        <w:rPr>
          <w:rFonts w:asciiTheme="minorHAnsi" w:hAnsiTheme="minorHAnsi" w:cstheme="minorHAnsi"/>
        </w:rPr>
        <w:t>”</w:t>
      </w:r>
      <w:r w:rsidRPr="009B6D0B">
        <w:rPr>
          <w:rFonts w:asciiTheme="minorHAnsi" w:hAnsiTheme="minorHAnsi" w:cstheme="minorHAnsi"/>
        </w:rPr>
        <w:t>),</w:t>
      </w:r>
    </w:p>
    <w:p w14:paraId="6FBDF498" w14:textId="287DC228" w:rsidR="008756E1" w:rsidRPr="009B6D0B" w:rsidRDefault="008756E1" w:rsidP="00B927AD">
      <w:pPr>
        <w:pStyle w:val="Akapitzlist"/>
        <w:numPr>
          <w:ilvl w:val="0"/>
          <w:numId w:val="90"/>
        </w:numPr>
        <w:spacing w:before="60" w:after="60" w:line="300" w:lineRule="atLeast"/>
        <w:rPr>
          <w:rFonts w:asciiTheme="minorHAnsi" w:hAnsiTheme="minorHAnsi" w:cstheme="minorHAnsi"/>
        </w:rPr>
      </w:pPr>
      <w:r w:rsidRPr="009B6D0B">
        <w:rPr>
          <w:rFonts w:asciiTheme="minorHAnsi" w:hAnsiTheme="minorHAnsi" w:cstheme="minorHAnsi"/>
        </w:rPr>
        <w:t>opis powiązań pomiędzy elementami (tj. identyfikacja interfejsów). Opis interfejsów powinien zawierać:</w:t>
      </w:r>
    </w:p>
    <w:p w14:paraId="655D6068" w14:textId="6A979766" w:rsidR="008756E1" w:rsidRPr="009B6D0B" w:rsidRDefault="008756E1" w:rsidP="00B927AD">
      <w:pPr>
        <w:numPr>
          <w:ilvl w:val="3"/>
          <w:numId w:val="69"/>
        </w:numPr>
        <w:spacing w:before="60" w:after="60" w:line="300" w:lineRule="atLeast"/>
        <w:rPr>
          <w:rFonts w:asciiTheme="minorHAnsi" w:hAnsiTheme="minorHAnsi" w:cstheme="minorHAnsi"/>
        </w:rPr>
      </w:pPr>
      <w:r w:rsidRPr="009B6D0B">
        <w:rPr>
          <w:rFonts w:asciiTheme="minorHAnsi" w:hAnsiTheme="minorHAnsi" w:cstheme="minorHAnsi"/>
        </w:rPr>
        <w:t>identyfikator interfejsu</w:t>
      </w:r>
      <w:r w:rsidR="00BA7F7D" w:rsidRPr="009B6D0B">
        <w:rPr>
          <w:rFonts w:asciiTheme="minorHAnsi" w:hAnsiTheme="minorHAnsi" w:cstheme="minorHAnsi"/>
        </w:rPr>
        <w:t>,</w:t>
      </w:r>
    </w:p>
    <w:p w14:paraId="4A4852EB" w14:textId="68C58B66" w:rsidR="008756E1" w:rsidRPr="009B6D0B" w:rsidRDefault="008756E1" w:rsidP="00B927AD">
      <w:pPr>
        <w:numPr>
          <w:ilvl w:val="3"/>
          <w:numId w:val="69"/>
        </w:numPr>
        <w:spacing w:before="60" w:after="60" w:line="300" w:lineRule="atLeast"/>
        <w:rPr>
          <w:rFonts w:asciiTheme="minorHAnsi" w:hAnsiTheme="minorHAnsi" w:cstheme="minorHAnsi"/>
        </w:rPr>
      </w:pPr>
      <w:r w:rsidRPr="009B6D0B">
        <w:rPr>
          <w:rFonts w:asciiTheme="minorHAnsi" w:hAnsiTheme="minorHAnsi" w:cstheme="minorHAnsi"/>
        </w:rPr>
        <w:t>nazwę interfejsu</w:t>
      </w:r>
      <w:r w:rsidR="00BA7F7D" w:rsidRPr="009B6D0B">
        <w:rPr>
          <w:rFonts w:asciiTheme="minorHAnsi" w:hAnsiTheme="minorHAnsi" w:cstheme="minorHAnsi"/>
        </w:rPr>
        <w:t>,</w:t>
      </w:r>
    </w:p>
    <w:p w14:paraId="53A1D2BE" w14:textId="60A74057" w:rsidR="008756E1" w:rsidRPr="009B6D0B" w:rsidRDefault="008756E1" w:rsidP="00B927AD">
      <w:pPr>
        <w:numPr>
          <w:ilvl w:val="3"/>
          <w:numId w:val="69"/>
        </w:numPr>
        <w:spacing w:before="60" w:after="60" w:line="300" w:lineRule="atLeast"/>
        <w:rPr>
          <w:rFonts w:asciiTheme="minorHAnsi" w:hAnsiTheme="minorHAnsi" w:cstheme="minorHAnsi"/>
        </w:rPr>
      </w:pPr>
      <w:r w:rsidRPr="009B6D0B">
        <w:rPr>
          <w:rFonts w:asciiTheme="minorHAnsi" w:hAnsiTheme="minorHAnsi" w:cstheme="minorHAnsi"/>
        </w:rPr>
        <w:t>syntetyczny opis interfejsu</w:t>
      </w:r>
      <w:r w:rsidR="007120D1" w:rsidRPr="009B6D0B">
        <w:rPr>
          <w:rFonts w:asciiTheme="minorHAnsi" w:hAnsiTheme="minorHAnsi" w:cstheme="minorHAnsi"/>
        </w:rPr>
        <w:t>;</w:t>
      </w:r>
    </w:p>
    <w:p w14:paraId="021EA6E8" w14:textId="267BCC63" w:rsidR="008756E1" w:rsidRPr="009B6D0B" w:rsidRDefault="00BA7F7D" w:rsidP="00B927AD">
      <w:pPr>
        <w:numPr>
          <w:ilvl w:val="1"/>
          <w:numId w:val="69"/>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opis/odwołanie do opisu </w:t>
      </w:r>
      <w:r w:rsidR="007120D1" w:rsidRPr="009B6D0B">
        <w:rPr>
          <w:rFonts w:asciiTheme="minorHAnsi" w:hAnsiTheme="minorHAnsi" w:cstheme="minorHAnsi"/>
        </w:rPr>
        <w:t>„O</w:t>
      </w:r>
      <w:r w:rsidR="008756E1" w:rsidRPr="009B6D0B">
        <w:rPr>
          <w:rFonts w:asciiTheme="minorHAnsi" w:hAnsiTheme="minorHAnsi" w:cstheme="minorHAnsi"/>
        </w:rPr>
        <w:t xml:space="preserve">biektów </w:t>
      </w:r>
      <w:r w:rsidR="007120D1" w:rsidRPr="009B6D0B">
        <w:rPr>
          <w:rFonts w:asciiTheme="minorHAnsi" w:hAnsiTheme="minorHAnsi" w:cstheme="minorHAnsi"/>
        </w:rPr>
        <w:t>B</w:t>
      </w:r>
      <w:r w:rsidR="008756E1" w:rsidRPr="009B6D0B">
        <w:rPr>
          <w:rFonts w:asciiTheme="minorHAnsi" w:hAnsiTheme="minorHAnsi" w:cstheme="minorHAnsi"/>
        </w:rPr>
        <w:t>iznesowych</w:t>
      </w:r>
      <w:r w:rsidR="007120D1" w:rsidRPr="009B6D0B">
        <w:rPr>
          <w:rFonts w:asciiTheme="minorHAnsi" w:hAnsiTheme="minorHAnsi" w:cstheme="minorHAnsi"/>
        </w:rPr>
        <w:t>”</w:t>
      </w:r>
      <w:r w:rsidR="008756E1" w:rsidRPr="009B6D0B">
        <w:rPr>
          <w:rFonts w:asciiTheme="minorHAnsi" w:hAnsiTheme="minorHAnsi" w:cstheme="minorHAnsi"/>
        </w:rPr>
        <w:t xml:space="preserve"> wykorzystywanych w ramach </w:t>
      </w:r>
      <w:r w:rsidR="00226CAA" w:rsidRPr="009B6D0B">
        <w:rPr>
          <w:rFonts w:asciiTheme="minorHAnsi" w:hAnsiTheme="minorHAnsi" w:cstheme="minorHAnsi"/>
        </w:rPr>
        <w:t>„M</w:t>
      </w:r>
      <w:r w:rsidR="008756E1" w:rsidRPr="009B6D0B">
        <w:rPr>
          <w:rFonts w:asciiTheme="minorHAnsi" w:hAnsiTheme="minorHAnsi" w:cstheme="minorHAnsi"/>
        </w:rPr>
        <w:t>odułu</w:t>
      </w:r>
      <w:r w:rsidR="00226CAA" w:rsidRPr="009B6D0B">
        <w:rPr>
          <w:rFonts w:asciiTheme="minorHAnsi" w:hAnsiTheme="minorHAnsi" w:cstheme="minorHAnsi"/>
        </w:rPr>
        <w:t>”</w:t>
      </w:r>
      <w:r w:rsidR="008756E1" w:rsidRPr="009B6D0B">
        <w:rPr>
          <w:rFonts w:asciiTheme="minorHAnsi" w:hAnsiTheme="minorHAnsi" w:cstheme="minorHAnsi"/>
        </w:rPr>
        <w:t>. Model jest dekompozycją modelu danych przedstawionych w OAR i zachowuje z nim spójność</w:t>
      </w:r>
      <w:r w:rsidR="007120D1" w:rsidRPr="009B6D0B">
        <w:rPr>
          <w:rFonts w:asciiTheme="minorHAnsi" w:hAnsiTheme="minorHAnsi" w:cstheme="minorHAnsi"/>
        </w:rPr>
        <w:t>;</w:t>
      </w:r>
    </w:p>
    <w:p w14:paraId="6CF5CAA0" w14:textId="61EBAB34" w:rsidR="008756E1" w:rsidRPr="009B6D0B" w:rsidRDefault="00BA7F7D" w:rsidP="00B927AD">
      <w:pPr>
        <w:numPr>
          <w:ilvl w:val="1"/>
          <w:numId w:val="69"/>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integracji danego </w:t>
      </w:r>
      <w:r w:rsidR="007120D1" w:rsidRPr="009B6D0B">
        <w:rPr>
          <w:rFonts w:asciiTheme="minorHAnsi" w:hAnsiTheme="minorHAnsi" w:cstheme="minorHAnsi"/>
        </w:rPr>
        <w:t>„M</w:t>
      </w:r>
      <w:r w:rsidR="008756E1" w:rsidRPr="009B6D0B">
        <w:rPr>
          <w:rFonts w:asciiTheme="minorHAnsi" w:hAnsiTheme="minorHAnsi" w:cstheme="minorHAnsi"/>
        </w:rPr>
        <w:t>odułu</w:t>
      </w:r>
      <w:r w:rsidR="007120D1" w:rsidRPr="009B6D0B">
        <w:rPr>
          <w:rFonts w:asciiTheme="minorHAnsi" w:hAnsiTheme="minorHAnsi" w:cstheme="minorHAnsi"/>
        </w:rPr>
        <w:t>”</w:t>
      </w:r>
      <w:r w:rsidR="008756E1" w:rsidRPr="009B6D0B">
        <w:rPr>
          <w:rFonts w:asciiTheme="minorHAnsi" w:hAnsiTheme="minorHAnsi" w:cstheme="minorHAnsi"/>
        </w:rPr>
        <w:t xml:space="preserve"> z innymi </w:t>
      </w:r>
      <w:r w:rsidR="007120D1" w:rsidRPr="009B6D0B">
        <w:rPr>
          <w:rFonts w:asciiTheme="minorHAnsi" w:hAnsiTheme="minorHAnsi" w:cstheme="minorHAnsi"/>
        </w:rPr>
        <w:t>„M</w:t>
      </w:r>
      <w:r w:rsidR="008756E1" w:rsidRPr="009B6D0B">
        <w:rPr>
          <w:rFonts w:asciiTheme="minorHAnsi" w:hAnsiTheme="minorHAnsi" w:cstheme="minorHAnsi"/>
        </w:rPr>
        <w:t>odułami</w:t>
      </w:r>
      <w:r w:rsidR="007120D1" w:rsidRPr="009B6D0B">
        <w:rPr>
          <w:rFonts w:asciiTheme="minorHAnsi" w:hAnsiTheme="minorHAnsi" w:cstheme="minorHAnsi"/>
        </w:rPr>
        <w:t>”</w:t>
      </w:r>
      <w:r w:rsidR="008756E1" w:rsidRPr="009B6D0B">
        <w:rPr>
          <w:rFonts w:asciiTheme="minorHAnsi" w:hAnsiTheme="minorHAnsi" w:cstheme="minorHAnsi"/>
        </w:rPr>
        <w:t xml:space="preserve"> i systemami </w:t>
      </w:r>
      <w:r w:rsidR="006F4218" w:rsidRPr="009B6D0B">
        <w:rPr>
          <w:rFonts w:asciiTheme="minorHAnsi" w:hAnsiTheme="minorHAnsi" w:cstheme="minorHAnsi"/>
        </w:rPr>
        <w:t>i</w:t>
      </w:r>
      <w:r w:rsidR="008756E1" w:rsidRPr="009B6D0B">
        <w:rPr>
          <w:rFonts w:asciiTheme="minorHAnsi" w:hAnsiTheme="minorHAnsi" w:cstheme="minorHAnsi"/>
        </w:rPr>
        <w:t xml:space="preserve">nformatycznymi. Dla każdej integracji pomiędzy </w:t>
      </w:r>
      <w:r w:rsidR="00226CAA" w:rsidRPr="009B6D0B">
        <w:rPr>
          <w:rFonts w:asciiTheme="minorHAnsi" w:hAnsiTheme="minorHAnsi" w:cstheme="minorHAnsi"/>
        </w:rPr>
        <w:t>„M</w:t>
      </w:r>
      <w:r w:rsidR="008756E1" w:rsidRPr="009B6D0B">
        <w:rPr>
          <w:rFonts w:asciiTheme="minorHAnsi" w:hAnsiTheme="minorHAnsi" w:cstheme="minorHAnsi"/>
        </w:rPr>
        <w:t>odułami</w:t>
      </w:r>
      <w:r w:rsidR="00226CAA" w:rsidRPr="009B6D0B">
        <w:rPr>
          <w:rFonts w:asciiTheme="minorHAnsi" w:hAnsiTheme="minorHAnsi" w:cstheme="minorHAnsi"/>
        </w:rPr>
        <w:t>”</w:t>
      </w:r>
      <w:r w:rsidR="008756E1" w:rsidRPr="009B6D0B">
        <w:rPr>
          <w:rFonts w:asciiTheme="minorHAnsi" w:hAnsiTheme="minorHAnsi" w:cstheme="minorHAnsi"/>
        </w:rPr>
        <w:t xml:space="preserve"> Systemu należy opisać:</w:t>
      </w:r>
    </w:p>
    <w:p w14:paraId="2C6B4CBF" w14:textId="2913C4DB" w:rsidR="008756E1" w:rsidRPr="009B6D0B" w:rsidRDefault="00226CAA" w:rsidP="00B927AD">
      <w:pPr>
        <w:pStyle w:val="Akapitzlist"/>
        <w:numPr>
          <w:ilvl w:val="0"/>
          <w:numId w:val="91"/>
        </w:numPr>
        <w:spacing w:before="60" w:after="60" w:line="300" w:lineRule="atLeast"/>
        <w:rPr>
          <w:rFonts w:asciiTheme="minorHAnsi" w:hAnsiTheme="minorHAnsi" w:cstheme="minorHAnsi"/>
        </w:rPr>
      </w:pPr>
      <w:r w:rsidRPr="009B6D0B">
        <w:rPr>
          <w:rFonts w:asciiTheme="minorHAnsi" w:hAnsiTheme="minorHAnsi" w:cstheme="minorHAnsi"/>
        </w:rPr>
        <w:t>„M</w:t>
      </w:r>
      <w:r w:rsidR="008756E1" w:rsidRPr="009B6D0B">
        <w:rPr>
          <w:rFonts w:asciiTheme="minorHAnsi" w:hAnsiTheme="minorHAnsi" w:cstheme="minorHAnsi"/>
        </w:rPr>
        <w:t>oduły</w:t>
      </w:r>
      <w:r w:rsidRPr="009B6D0B">
        <w:rPr>
          <w:rFonts w:asciiTheme="minorHAnsi" w:hAnsiTheme="minorHAnsi" w:cstheme="minorHAnsi"/>
        </w:rPr>
        <w:t>”</w:t>
      </w:r>
      <w:r w:rsidR="008756E1" w:rsidRPr="009B6D0B">
        <w:rPr>
          <w:rFonts w:asciiTheme="minorHAnsi" w:hAnsiTheme="minorHAnsi" w:cstheme="minorHAnsi"/>
        </w:rPr>
        <w:t>, których dotyczy dana integracja,</w:t>
      </w:r>
    </w:p>
    <w:p w14:paraId="2B6C0618" w14:textId="7673CCAA" w:rsidR="008756E1" w:rsidRPr="009B6D0B" w:rsidRDefault="00E96E25" w:rsidP="00B927AD">
      <w:pPr>
        <w:pStyle w:val="Akapitzlist"/>
        <w:numPr>
          <w:ilvl w:val="0"/>
          <w:numId w:val="91"/>
        </w:numPr>
        <w:spacing w:before="60" w:after="60" w:line="300" w:lineRule="atLeast"/>
        <w:rPr>
          <w:rFonts w:asciiTheme="minorHAnsi" w:hAnsiTheme="minorHAnsi" w:cstheme="minorHAnsi"/>
        </w:rPr>
      </w:pPr>
      <w:r w:rsidRPr="009B6D0B">
        <w:rPr>
          <w:rFonts w:asciiTheme="minorHAnsi" w:hAnsiTheme="minorHAnsi" w:cstheme="minorHAnsi"/>
        </w:rPr>
        <w:t>c</w:t>
      </w:r>
      <w:r w:rsidR="008756E1" w:rsidRPr="009B6D0B">
        <w:rPr>
          <w:rFonts w:asciiTheme="minorHAnsi" w:hAnsiTheme="minorHAnsi" w:cstheme="minorHAnsi"/>
        </w:rPr>
        <w:t xml:space="preserve">el integracji </w:t>
      </w:r>
      <w:r w:rsidR="00226CAA" w:rsidRPr="009B6D0B">
        <w:rPr>
          <w:rFonts w:asciiTheme="minorHAnsi" w:hAnsiTheme="minorHAnsi" w:cstheme="minorHAnsi"/>
        </w:rPr>
        <w:t>„M</w:t>
      </w:r>
      <w:r w:rsidR="008756E1" w:rsidRPr="009B6D0B">
        <w:rPr>
          <w:rFonts w:asciiTheme="minorHAnsi" w:hAnsiTheme="minorHAnsi" w:cstheme="minorHAnsi"/>
        </w:rPr>
        <w:t>odułów</w:t>
      </w:r>
      <w:r w:rsidR="00226CAA" w:rsidRPr="009B6D0B">
        <w:rPr>
          <w:rFonts w:asciiTheme="minorHAnsi" w:hAnsiTheme="minorHAnsi" w:cstheme="minorHAnsi"/>
        </w:rPr>
        <w:t>”</w:t>
      </w:r>
      <w:r w:rsidR="008756E1" w:rsidRPr="009B6D0B">
        <w:rPr>
          <w:rFonts w:asciiTheme="minorHAnsi" w:hAnsiTheme="minorHAnsi" w:cstheme="minorHAnsi"/>
        </w:rPr>
        <w:t xml:space="preserve"> (jakie zadanie spełnia dana integracja),</w:t>
      </w:r>
    </w:p>
    <w:p w14:paraId="6A327DDD" w14:textId="1A82A026" w:rsidR="008756E1" w:rsidRPr="009B6D0B" w:rsidRDefault="00E96E25" w:rsidP="00B927AD">
      <w:pPr>
        <w:pStyle w:val="Akapitzlist"/>
        <w:numPr>
          <w:ilvl w:val="0"/>
          <w:numId w:val="91"/>
        </w:numPr>
        <w:spacing w:before="60" w:after="60" w:line="300" w:lineRule="atLeast"/>
        <w:rPr>
          <w:rFonts w:asciiTheme="minorHAnsi" w:hAnsiTheme="minorHAnsi" w:cstheme="minorHAnsi"/>
        </w:rPr>
      </w:pPr>
      <w:r w:rsidRPr="009B6D0B">
        <w:rPr>
          <w:rFonts w:asciiTheme="minorHAnsi" w:hAnsiTheme="minorHAnsi" w:cstheme="minorHAnsi"/>
        </w:rPr>
        <w:t>c</w:t>
      </w:r>
      <w:r w:rsidR="008756E1" w:rsidRPr="009B6D0B">
        <w:rPr>
          <w:rFonts w:asciiTheme="minorHAnsi" w:hAnsiTheme="minorHAnsi" w:cstheme="minorHAnsi"/>
        </w:rPr>
        <w:t>harakterystyk</w:t>
      </w:r>
      <w:r w:rsidR="006F4218" w:rsidRPr="009B6D0B">
        <w:rPr>
          <w:rFonts w:asciiTheme="minorHAnsi" w:hAnsiTheme="minorHAnsi" w:cstheme="minorHAnsi"/>
        </w:rPr>
        <w:t>ę</w:t>
      </w:r>
      <w:r w:rsidR="008756E1" w:rsidRPr="009B6D0B">
        <w:rPr>
          <w:rFonts w:asciiTheme="minorHAnsi" w:hAnsiTheme="minorHAnsi" w:cstheme="minorHAnsi"/>
        </w:rPr>
        <w:t xml:space="preserve"> i sposób wymiany danych (np. komunikatów, odpowiedzi, błędów,</w:t>
      </w:r>
      <w:r w:rsidR="00D07CA9" w:rsidRPr="009B6D0B">
        <w:rPr>
          <w:rFonts w:asciiTheme="minorHAnsi" w:hAnsiTheme="minorHAnsi" w:cstheme="minorHAnsi"/>
        </w:rPr>
        <w:t xml:space="preserve"> </w:t>
      </w:r>
      <w:r w:rsidR="008756E1" w:rsidRPr="009B6D0B">
        <w:rPr>
          <w:rFonts w:asciiTheme="minorHAnsi" w:hAnsiTheme="minorHAnsi" w:cstheme="minorHAnsi"/>
        </w:rPr>
        <w:t>plików itd.),</w:t>
      </w:r>
    </w:p>
    <w:p w14:paraId="2E137B80" w14:textId="5D83F5E6" w:rsidR="008756E1" w:rsidRPr="009B6D0B" w:rsidRDefault="00BA7F7D" w:rsidP="00B927AD">
      <w:pPr>
        <w:numPr>
          <w:ilvl w:val="1"/>
          <w:numId w:val="69"/>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modelu</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wdrożenia dla danego </w:t>
      </w:r>
      <w:r w:rsidR="00226CAA" w:rsidRPr="009B6D0B">
        <w:rPr>
          <w:rFonts w:asciiTheme="minorHAnsi" w:hAnsiTheme="minorHAnsi" w:cstheme="minorHAnsi"/>
        </w:rPr>
        <w:t>„M</w:t>
      </w:r>
      <w:r w:rsidR="008756E1" w:rsidRPr="009B6D0B">
        <w:rPr>
          <w:rFonts w:asciiTheme="minorHAnsi" w:hAnsiTheme="minorHAnsi" w:cstheme="minorHAnsi"/>
        </w:rPr>
        <w:t>odułu</w:t>
      </w:r>
      <w:r w:rsidR="00226CAA" w:rsidRPr="009B6D0B">
        <w:rPr>
          <w:rFonts w:asciiTheme="minorHAnsi" w:hAnsiTheme="minorHAnsi" w:cstheme="minorHAnsi"/>
        </w:rPr>
        <w:t>”</w:t>
      </w:r>
      <w:r w:rsidR="008756E1" w:rsidRPr="009B6D0B">
        <w:rPr>
          <w:rFonts w:asciiTheme="minorHAnsi" w:hAnsiTheme="minorHAnsi" w:cstheme="minorHAnsi"/>
        </w:rPr>
        <w:t xml:space="preserve"> składający się ze stosownych diagramów wdrożenia. Model wdrożenia powinien ilustrować kontekst</w:t>
      </w:r>
      <w:r w:rsidR="006F4218" w:rsidRPr="009B6D0B">
        <w:rPr>
          <w:rFonts w:asciiTheme="minorHAnsi" w:hAnsiTheme="minorHAnsi" w:cstheme="minorHAnsi"/>
        </w:rPr>
        <w:t>,</w:t>
      </w:r>
      <w:r w:rsidR="008756E1" w:rsidRPr="009B6D0B">
        <w:rPr>
          <w:rFonts w:asciiTheme="minorHAnsi" w:hAnsiTheme="minorHAnsi" w:cstheme="minorHAnsi"/>
        </w:rPr>
        <w:t xml:space="preserve"> w jakim będzie eksploatowany </w:t>
      </w:r>
      <w:r w:rsidR="00226CAA" w:rsidRPr="009B6D0B">
        <w:rPr>
          <w:rFonts w:asciiTheme="minorHAnsi" w:hAnsiTheme="minorHAnsi" w:cstheme="minorHAnsi"/>
        </w:rPr>
        <w:t>„M</w:t>
      </w:r>
      <w:r w:rsidR="008756E1" w:rsidRPr="009B6D0B">
        <w:rPr>
          <w:rFonts w:asciiTheme="minorHAnsi" w:hAnsiTheme="minorHAnsi" w:cstheme="minorHAnsi"/>
        </w:rPr>
        <w:t>oduł</w:t>
      </w:r>
      <w:r w:rsidR="00226CAA" w:rsidRPr="009B6D0B">
        <w:rPr>
          <w:rFonts w:asciiTheme="minorHAnsi" w:hAnsiTheme="minorHAnsi" w:cstheme="minorHAnsi"/>
        </w:rPr>
        <w:t>”</w:t>
      </w:r>
      <w:r w:rsidR="008756E1" w:rsidRPr="009B6D0B">
        <w:rPr>
          <w:rFonts w:asciiTheme="minorHAnsi" w:hAnsiTheme="minorHAnsi" w:cstheme="minorHAnsi"/>
        </w:rPr>
        <w:t xml:space="preserve"> i wchodzące w jego skład komponenty</w:t>
      </w:r>
      <w:r w:rsidR="006F4218" w:rsidRPr="009B6D0B">
        <w:rPr>
          <w:rFonts w:asciiTheme="minorHAnsi" w:hAnsiTheme="minorHAnsi" w:cstheme="minorHAnsi"/>
        </w:rPr>
        <w:t xml:space="preserve">, </w:t>
      </w:r>
      <w:r w:rsidR="008756E1" w:rsidRPr="009B6D0B">
        <w:rPr>
          <w:rFonts w:asciiTheme="minorHAnsi" w:hAnsiTheme="minorHAnsi" w:cstheme="minorHAnsi"/>
        </w:rPr>
        <w:t>tj. usługi infrastruktury wraz z zaznaczonymi usługami oprogramowania systemowego. Diagramy rozlokowania komponentów powinny być tworzone zarówno na poziomie logicznym, jak i fizycznym</w:t>
      </w:r>
      <w:r w:rsidR="00226CAA" w:rsidRPr="009B6D0B">
        <w:rPr>
          <w:rFonts w:asciiTheme="minorHAnsi" w:hAnsiTheme="minorHAnsi" w:cstheme="minorHAnsi"/>
        </w:rPr>
        <w:t>;</w:t>
      </w:r>
    </w:p>
    <w:p w14:paraId="3C75ACC6" w14:textId="2A7D68B9" w:rsidR="008756E1" w:rsidRPr="009B6D0B" w:rsidRDefault="00EE07AF" w:rsidP="00B927AD">
      <w:pPr>
        <w:numPr>
          <w:ilvl w:val="1"/>
          <w:numId w:val="69"/>
        </w:numPr>
        <w:spacing w:before="60" w:after="120" w:line="300" w:lineRule="atLeast"/>
        <w:rPr>
          <w:rFonts w:asciiTheme="minorHAnsi" w:hAnsiTheme="minorHAnsi" w:cstheme="minorHAnsi"/>
        </w:rPr>
      </w:pPr>
      <w:r w:rsidRPr="009B6D0B">
        <w:rPr>
          <w:rFonts w:asciiTheme="minorHAnsi" w:hAnsiTheme="minorHAnsi" w:cstheme="minorHAnsi"/>
        </w:rPr>
        <w:lastRenderedPageBreak/>
        <w:t>r</w:t>
      </w:r>
      <w:r w:rsidR="008756E1" w:rsidRPr="009B6D0B">
        <w:rPr>
          <w:rFonts w:asciiTheme="minorHAnsi" w:hAnsiTheme="minorHAnsi" w:cstheme="minorHAnsi"/>
        </w:rPr>
        <w:t xml:space="preserve">ozdział zawierający wykaz standardów technicznych oraz podejść projektowych wykorzystywanych do implementacji komponentów oprogramowania w danym </w:t>
      </w:r>
      <w:r w:rsidR="00226CAA" w:rsidRPr="009B6D0B">
        <w:rPr>
          <w:rFonts w:asciiTheme="minorHAnsi" w:hAnsiTheme="minorHAnsi" w:cstheme="minorHAnsi"/>
        </w:rPr>
        <w:t>„M</w:t>
      </w:r>
      <w:r w:rsidR="008756E1" w:rsidRPr="009B6D0B">
        <w:rPr>
          <w:rFonts w:asciiTheme="minorHAnsi" w:hAnsiTheme="minorHAnsi" w:cstheme="minorHAnsi"/>
        </w:rPr>
        <w:t>odule</w:t>
      </w:r>
      <w:r w:rsidR="00226CAA" w:rsidRPr="009B6D0B">
        <w:rPr>
          <w:rFonts w:asciiTheme="minorHAnsi" w:hAnsiTheme="minorHAnsi" w:cstheme="minorHAnsi"/>
        </w:rPr>
        <w:t>”</w:t>
      </w:r>
      <w:r w:rsidR="008756E1" w:rsidRPr="009B6D0B">
        <w:rPr>
          <w:rFonts w:asciiTheme="minorHAnsi" w:hAnsiTheme="minorHAnsi" w:cstheme="minorHAnsi"/>
        </w:rPr>
        <w:t xml:space="preserve"> Systemu. Wykaz powinien zostać uzupełniony listą narzędzi wspomagających tworzenie komponentów oprogramowania w postaci tabeli zawierającej:</w:t>
      </w:r>
    </w:p>
    <w:p w14:paraId="09720884" w14:textId="77777777" w:rsidR="008756E1" w:rsidRPr="009B6D0B" w:rsidRDefault="008756E1" w:rsidP="00B927AD">
      <w:pPr>
        <w:pStyle w:val="Akapitzlist"/>
        <w:numPr>
          <w:ilvl w:val="0"/>
          <w:numId w:val="92"/>
        </w:numPr>
        <w:spacing w:before="60" w:after="60" w:line="300" w:lineRule="atLeast"/>
        <w:rPr>
          <w:rFonts w:asciiTheme="minorHAnsi" w:hAnsiTheme="minorHAnsi" w:cstheme="minorHAnsi"/>
        </w:rPr>
      </w:pPr>
      <w:r w:rsidRPr="009B6D0B">
        <w:rPr>
          <w:rFonts w:asciiTheme="minorHAnsi" w:hAnsiTheme="minorHAnsi" w:cstheme="minorHAnsi"/>
        </w:rPr>
        <w:t>nazwę danego narzędzia wraz z jego wersja,</w:t>
      </w:r>
    </w:p>
    <w:p w14:paraId="76BD6899" w14:textId="78B09565" w:rsidR="008756E1" w:rsidRPr="009B6D0B" w:rsidRDefault="008756E1" w:rsidP="00B927AD">
      <w:pPr>
        <w:pStyle w:val="Akapitzlist"/>
        <w:numPr>
          <w:ilvl w:val="0"/>
          <w:numId w:val="92"/>
        </w:numPr>
        <w:spacing w:before="60" w:after="60" w:line="300" w:lineRule="atLeast"/>
        <w:rPr>
          <w:rFonts w:asciiTheme="minorHAnsi" w:hAnsiTheme="minorHAnsi" w:cstheme="minorHAnsi"/>
        </w:rPr>
      </w:pPr>
      <w:r w:rsidRPr="009B6D0B">
        <w:rPr>
          <w:rFonts w:asciiTheme="minorHAnsi" w:hAnsiTheme="minorHAnsi" w:cstheme="minorHAnsi"/>
        </w:rPr>
        <w:t xml:space="preserve">opis zastosowania – krótki opis celu wykorzystania danego narzędzia. </w:t>
      </w:r>
    </w:p>
    <w:p w14:paraId="29604552" w14:textId="77777777" w:rsidR="00E96E25" w:rsidRPr="009B6D0B" w:rsidRDefault="00E96E25" w:rsidP="00177DF3">
      <w:pPr>
        <w:pStyle w:val="Akapitzlist"/>
        <w:spacing w:before="60" w:after="60" w:line="300" w:lineRule="atLeast"/>
        <w:ind w:left="2160"/>
        <w:rPr>
          <w:rFonts w:asciiTheme="minorHAnsi" w:hAnsiTheme="minorHAnsi" w:cstheme="minorHAnsi"/>
        </w:rPr>
      </w:pPr>
    </w:p>
    <w:p w14:paraId="5B629BB5" w14:textId="46402892" w:rsidR="008756E1" w:rsidRPr="009B6D0B" w:rsidRDefault="00F467F7" w:rsidP="00517C85">
      <w:pPr>
        <w:outlineLvl w:val="2"/>
        <w:rPr>
          <w:rStyle w:val="Pogrubienie"/>
          <w:sz w:val="26"/>
          <w:szCs w:val="26"/>
        </w:rPr>
      </w:pPr>
      <w:bookmarkStart w:id="2179" w:name="_Toc47605256"/>
      <w:bookmarkStart w:id="2180" w:name="_Toc47646971"/>
      <w:bookmarkStart w:id="2181" w:name="_Toc56792456"/>
      <w:r w:rsidRPr="009B6D0B">
        <w:rPr>
          <w:rStyle w:val="Pogrubienie"/>
          <w:sz w:val="26"/>
          <w:szCs w:val="26"/>
        </w:rPr>
        <w:t xml:space="preserve">10. </w:t>
      </w:r>
      <w:r w:rsidR="008756E1" w:rsidRPr="009B6D0B">
        <w:rPr>
          <w:rStyle w:val="Pogrubienie"/>
          <w:sz w:val="26"/>
          <w:szCs w:val="26"/>
        </w:rPr>
        <w:t>Specyfikacja Komponentu Oprogramowania (SKO)</w:t>
      </w:r>
      <w:bookmarkEnd w:id="2179"/>
      <w:bookmarkEnd w:id="2180"/>
      <w:bookmarkEnd w:id="2181"/>
    </w:p>
    <w:p w14:paraId="70FC5EC5"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1CCC9A9D" w14:textId="4137311E" w:rsidR="008756E1" w:rsidRPr="009B6D0B" w:rsidRDefault="008756E1"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SKO musi być spójny z perspektyw</w:t>
      </w:r>
      <w:r w:rsidR="000E0EEB" w:rsidRPr="009B6D0B">
        <w:rPr>
          <w:rFonts w:asciiTheme="minorHAnsi" w:hAnsiTheme="minorHAnsi" w:cstheme="minorHAnsi"/>
        </w:rPr>
        <w:t>ą</w:t>
      </w:r>
      <w:r w:rsidRPr="009B6D0B">
        <w:rPr>
          <w:rFonts w:asciiTheme="minorHAnsi" w:hAnsiTheme="minorHAnsi" w:cstheme="minorHAnsi"/>
        </w:rPr>
        <w:t xml:space="preserve"> struktury systemu opisaną w OAR i PMS</w:t>
      </w:r>
      <w:r w:rsidR="008E1EE0" w:rsidRPr="009B6D0B">
        <w:rPr>
          <w:rFonts w:asciiTheme="minorHAnsi" w:hAnsiTheme="minorHAnsi" w:cstheme="minorHAnsi"/>
        </w:rPr>
        <w:t>.</w:t>
      </w:r>
    </w:p>
    <w:p w14:paraId="70543400" w14:textId="4830BA30" w:rsidR="008756E1" w:rsidRPr="009B6D0B" w:rsidRDefault="008756E1"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 xml:space="preserve">Dokumentacja komponentu </w:t>
      </w:r>
      <w:r w:rsidR="00226CAA" w:rsidRPr="009B6D0B">
        <w:rPr>
          <w:rFonts w:asciiTheme="minorHAnsi" w:hAnsiTheme="minorHAnsi" w:cstheme="minorHAnsi"/>
        </w:rPr>
        <w:t xml:space="preserve">musi </w:t>
      </w:r>
      <w:r w:rsidRPr="009B6D0B">
        <w:rPr>
          <w:rFonts w:asciiTheme="minorHAnsi" w:hAnsiTheme="minorHAnsi" w:cstheme="minorHAnsi"/>
        </w:rPr>
        <w:t xml:space="preserve">umożliwiać Zamawiającemu, w uzupełnieniu do pozostałych definiowanych tutaj dokumentów, </w:t>
      </w:r>
      <w:r w:rsidR="00226CAA" w:rsidRPr="009B6D0B">
        <w:rPr>
          <w:rFonts w:asciiTheme="minorHAnsi" w:hAnsiTheme="minorHAnsi" w:cstheme="minorHAnsi"/>
        </w:rPr>
        <w:t xml:space="preserve">np. </w:t>
      </w:r>
      <w:r w:rsidRPr="009B6D0B">
        <w:rPr>
          <w:rFonts w:asciiTheme="minorHAnsi" w:hAnsiTheme="minorHAnsi" w:cstheme="minorHAnsi"/>
        </w:rPr>
        <w:t xml:space="preserve">zlecenie podmiotowi trzeciemu </w:t>
      </w:r>
      <w:r w:rsidR="001D5DC5" w:rsidRPr="009B6D0B">
        <w:rPr>
          <w:rFonts w:asciiTheme="minorHAnsi" w:hAnsiTheme="minorHAnsi" w:cstheme="minorHAnsi"/>
        </w:rPr>
        <w:t>utrzymania</w:t>
      </w:r>
      <w:r w:rsidRPr="009B6D0B">
        <w:rPr>
          <w:rFonts w:asciiTheme="minorHAnsi" w:hAnsiTheme="minorHAnsi" w:cstheme="minorHAnsi"/>
        </w:rPr>
        <w:t xml:space="preserve">, </w:t>
      </w:r>
      <w:r w:rsidR="00226CAA" w:rsidRPr="009B6D0B">
        <w:rPr>
          <w:rFonts w:asciiTheme="minorHAnsi" w:hAnsiTheme="minorHAnsi" w:cstheme="minorHAnsi"/>
        </w:rPr>
        <w:t xml:space="preserve"> modyfikacji</w:t>
      </w:r>
      <w:r w:rsidRPr="009B6D0B">
        <w:rPr>
          <w:rFonts w:asciiTheme="minorHAnsi" w:hAnsiTheme="minorHAnsi" w:cstheme="minorHAnsi"/>
        </w:rPr>
        <w:t xml:space="preserve"> danego komponentu</w:t>
      </w:r>
      <w:r w:rsidR="008E1EE0" w:rsidRPr="009B6D0B">
        <w:rPr>
          <w:rFonts w:asciiTheme="minorHAnsi" w:hAnsiTheme="minorHAnsi" w:cstheme="minorHAnsi"/>
        </w:rPr>
        <w:t>.</w:t>
      </w:r>
    </w:p>
    <w:p w14:paraId="695BE254" w14:textId="1063A659" w:rsidR="008756E1" w:rsidRPr="009B6D0B" w:rsidRDefault="008756E1"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 xml:space="preserve">Specyfikacja komponentu </w:t>
      </w:r>
      <w:r w:rsidR="00226CAA" w:rsidRPr="009B6D0B">
        <w:rPr>
          <w:rFonts w:asciiTheme="minorHAnsi" w:hAnsiTheme="minorHAnsi" w:cstheme="minorHAnsi"/>
        </w:rPr>
        <w:t xml:space="preserve">musi </w:t>
      </w:r>
      <w:r w:rsidRPr="009B6D0B">
        <w:rPr>
          <w:rFonts w:asciiTheme="minorHAnsi" w:hAnsiTheme="minorHAnsi" w:cstheme="minorHAnsi"/>
        </w:rPr>
        <w:t>wyjaśnić: jaka jest struktura wewnętrzna danego komponentu wraz z powiązaniami, jakie posiada interfejsy z otoczeniem i jakie informacje wymienia, jaki jest sposób jego wytworzenia</w:t>
      </w:r>
      <w:r w:rsidR="00D07CA9" w:rsidRPr="009B6D0B">
        <w:rPr>
          <w:rFonts w:asciiTheme="minorHAnsi" w:hAnsiTheme="minorHAnsi" w:cstheme="minorHAnsi"/>
        </w:rPr>
        <w:t xml:space="preserve"> </w:t>
      </w:r>
      <w:r w:rsidRPr="009B6D0B">
        <w:rPr>
          <w:rFonts w:asciiTheme="minorHAnsi" w:hAnsiTheme="minorHAnsi" w:cstheme="minorHAnsi"/>
        </w:rPr>
        <w:t>oraz</w:t>
      </w:r>
      <w:r w:rsidR="00D07CA9" w:rsidRPr="009B6D0B">
        <w:rPr>
          <w:rFonts w:asciiTheme="minorHAnsi" w:hAnsiTheme="minorHAnsi" w:cstheme="minorHAnsi"/>
        </w:rPr>
        <w:t xml:space="preserve"> </w:t>
      </w:r>
      <w:r w:rsidRPr="009B6D0B">
        <w:rPr>
          <w:rFonts w:asciiTheme="minorHAnsi" w:hAnsiTheme="minorHAnsi" w:cstheme="minorHAnsi"/>
        </w:rPr>
        <w:t>zakres wymagań, które realizuje</w:t>
      </w:r>
      <w:r w:rsidR="008E1EE0" w:rsidRPr="009B6D0B">
        <w:rPr>
          <w:rFonts w:asciiTheme="minorHAnsi" w:hAnsiTheme="minorHAnsi" w:cstheme="minorHAnsi"/>
        </w:rPr>
        <w:t>.</w:t>
      </w:r>
    </w:p>
    <w:p w14:paraId="050693F3" w14:textId="7F95AE85" w:rsidR="008756E1" w:rsidRPr="009B6D0B" w:rsidRDefault="008756E1"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 xml:space="preserve"> Komponenty oprogramowania mogą mieć bardzo zróżnicowany charakter (np. komponent bazodanowy, komponent usługowy, komponent obsługujący GUI itp.)</w:t>
      </w:r>
      <w:r w:rsidR="006F4218" w:rsidRPr="009B6D0B">
        <w:rPr>
          <w:rFonts w:asciiTheme="minorHAnsi" w:hAnsiTheme="minorHAnsi" w:cstheme="minorHAnsi"/>
        </w:rPr>
        <w:t>,</w:t>
      </w:r>
      <w:r w:rsidRPr="009B6D0B">
        <w:rPr>
          <w:rFonts w:asciiTheme="minorHAnsi" w:hAnsiTheme="minorHAnsi" w:cstheme="minorHAnsi"/>
        </w:rPr>
        <w:t xml:space="preserve"> stąd Wykonawca w oparciu o własną wiedzę na temat Systemu zaproponuje stosowne uszczegółowienie podanego poniżej zakresu informacyjnego uwzględniając specyfikę danego typu komponentu występującego w Systemie. Powyższe uszczegółowienie będzie miało wyraz w propozycji szablonu dokumentu dla danego typu komponentu. Dla przykładu </w:t>
      </w:r>
      <w:r w:rsidR="000D1D24" w:rsidRPr="009B6D0B">
        <w:rPr>
          <w:rFonts w:asciiTheme="minorHAnsi" w:hAnsiTheme="minorHAnsi" w:cstheme="minorHAnsi"/>
        </w:rPr>
        <w:t xml:space="preserve">w pkt 5 i 6 poniżej podano </w:t>
      </w:r>
      <w:r w:rsidRPr="009B6D0B">
        <w:rPr>
          <w:rFonts w:asciiTheme="minorHAnsi" w:hAnsiTheme="minorHAnsi" w:cstheme="minorHAnsi"/>
        </w:rPr>
        <w:t>oczekiwany zakres informacyjny dla komponentu aplikacyjnego i bazodanowego</w:t>
      </w:r>
      <w:r w:rsidR="000D1D24" w:rsidRPr="009B6D0B">
        <w:rPr>
          <w:rFonts w:asciiTheme="minorHAnsi" w:hAnsiTheme="minorHAnsi" w:cstheme="minorHAnsi"/>
        </w:rPr>
        <w:t xml:space="preserve">. Zamawiający nie wyłącza możliwości opisania w podobny sposób innych komponentów. </w:t>
      </w:r>
    </w:p>
    <w:p w14:paraId="6866862D" w14:textId="2C08E6DF" w:rsidR="008756E1" w:rsidRPr="009B6D0B" w:rsidRDefault="000D1D24"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Przykładowo, d</w:t>
      </w:r>
      <w:r w:rsidR="00226CAA" w:rsidRPr="009B6D0B">
        <w:rPr>
          <w:rFonts w:asciiTheme="minorHAnsi" w:hAnsiTheme="minorHAnsi" w:cstheme="minorHAnsi"/>
        </w:rPr>
        <w:t>okumentacja</w:t>
      </w:r>
      <w:r w:rsidR="00D945C1" w:rsidRPr="009B6D0B">
        <w:rPr>
          <w:rFonts w:asciiTheme="minorHAnsi" w:hAnsiTheme="minorHAnsi" w:cstheme="minorHAnsi"/>
        </w:rPr>
        <w:t xml:space="preserve"> </w:t>
      </w:r>
      <w:r w:rsidRPr="009B6D0B">
        <w:rPr>
          <w:rFonts w:asciiTheme="minorHAnsi" w:hAnsiTheme="minorHAnsi" w:cstheme="minorHAnsi"/>
        </w:rPr>
        <w:t xml:space="preserve">komponentu aplikacyjnego </w:t>
      </w:r>
      <w:r w:rsidR="00226CAA" w:rsidRPr="009B6D0B">
        <w:rPr>
          <w:rFonts w:asciiTheme="minorHAnsi" w:hAnsiTheme="minorHAnsi" w:cstheme="minorHAnsi"/>
        </w:rPr>
        <w:t xml:space="preserve">musi odzwierciedlać </w:t>
      </w:r>
      <w:r w:rsidR="00D945C1" w:rsidRPr="009B6D0B">
        <w:rPr>
          <w:rFonts w:asciiTheme="minorHAnsi" w:hAnsiTheme="minorHAnsi" w:cstheme="minorHAnsi"/>
        </w:rPr>
        <w:t>następującą strukturę</w:t>
      </w:r>
      <w:r w:rsidR="008756E1" w:rsidRPr="009B6D0B">
        <w:rPr>
          <w:rFonts w:asciiTheme="minorHAnsi" w:hAnsiTheme="minorHAnsi" w:cstheme="minorHAnsi"/>
        </w:rPr>
        <w:t>:</w:t>
      </w:r>
    </w:p>
    <w:p w14:paraId="40364F54" w14:textId="6C8DB8EC"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 cel i zastosowanie komponentu oraz ogólny opis komponentu oraz powiązań z jego otoczeniem, w tym interfejsów. W rozdziale należy wskazać zastosowane wzorce projektowe</w:t>
      </w:r>
      <w:r w:rsidR="00D07CA9" w:rsidRPr="009B6D0B">
        <w:rPr>
          <w:rFonts w:asciiTheme="minorHAnsi" w:hAnsiTheme="minorHAnsi" w:cstheme="minorHAnsi"/>
        </w:rPr>
        <w:t xml:space="preserve"> </w:t>
      </w:r>
      <w:r w:rsidR="008756E1" w:rsidRPr="009B6D0B">
        <w:rPr>
          <w:rFonts w:asciiTheme="minorHAnsi" w:hAnsiTheme="minorHAnsi" w:cstheme="minorHAnsi"/>
        </w:rPr>
        <w:t>wraz z podaniem miejsca ich zastosowania</w:t>
      </w:r>
      <w:r w:rsidR="00226CAA" w:rsidRPr="009B6D0B">
        <w:rPr>
          <w:rFonts w:asciiTheme="minorHAnsi" w:hAnsiTheme="minorHAnsi" w:cstheme="minorHAnsi"/>
        </w:rPr>
        <w:t>;</w:t>
      </w:r>
    </w:p>
    <w:p w14:paraId="7E8E2154" w14:textId="13FC339E"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przedstawiający szczegółowe udokumentowanie powiązań wymagań na System ze sposobem ich realizacji w opisywanym komponencie. Opisowi podlegają również wymagania pozafunkcjonalne dotyczące komponentu</w:t>
      </w:r>
      <w:r w:rsidR="00226CAA" w:rsidRPr="009B6D0B">
        <w:rPr>
          <w:rFonts w:asciiTheme="minorHAnsi" w:hAnsiTheme="minorHAnsi" w:cstheme="minorHAnsi"/>
        </w:rPr>
        <w:t>;</w:t>
      </w:r>
    </w:p>
    <w:p w14:paraId="2DA18F39" w14:textId="4D54EDDE"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 elementy składowe komponentu, w tym wykaz klas z wyróżnionymi stereotypami oraz opisanymi metodami i atrybutami. W szczególności należy wyróżnić klasy pełniące rolę kontrolerów, encji i klasy graniczne</w:t>
      </w:r>
      <w:r w:rsidR="00226CAA" w:rsidRPr="009B6D0B">
        <w:rPr>
          <w:rFonts w:asciiTheme="minorHAnsi" w:hAnsiTheme="minorHAnsi" w:cstheme="minorHAnsi"/>
        </w:rPr>
        <w:t>;</w:t>
      </w:r>
    </w:p>
    <w:p w14:paraId="2A00535A" w14:textId="4E3643B3"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 mechanizmy działania komponentu w postaci diagramów zachowania (np. diagramów sekwencji, diagramów aktywności).</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Diagramy powinny zawierać odniesienia do obiektów biznesowych używanych przez komponent. W uzasadnionych przypadkach należy dołączyć opis algorytmów wyliczania wartości </w:t>
      </w:r>
      <w:r w:rsidR="008756E1" w:rsidRPr="009B6D0B">
        <w:rPr>
          <w:rFonts w:asciiTheme="minorHAnsi" w:hAnsiTheme="minorHAnsi" w:cstheme="minorHAnsi"/>
        </w:rPr>
        <w:lastRenderedPageBreak/>
        <w:t>liczbowych lub logicznych. Algorytmy zostaną opisane za pomocą diagramów zachowania oraz opisu słownego</w:t>
      </w:r>
      <w:r w:rsidR="00226CAA" w:rsidRPr="009B6D0B">
        <w:rPr>
          <w:rFonts w:asciiTheme="minorHAnsi" w:hAnsiTheme="minorHAnsi" w:cstheme="minorHAnsi"/>
        </w:rPr>
        <w:t>;</w:t>
      </w:r>
    </w:p>
    <w:p w14:paraId="698A6EC5" w14:textId="12D01301"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przedstawiający powiązania komponentu i jego składowych z postacią źródłową (np. pakietami). Opis powinien zawierać zestawienie i ogólny opis zastosowanych bibliotek</w:t>
      </w:r>
      <w:r w:rsidR="00226CAA" w:rsidRPr="009B6D0B">
        <w:rPr>
          <w:rFonts w:asciiTheme="minorHAnsi" w:hAnsiTheme="minorHAnsi" w:cstheme="minorHAnsi"/>
        </w:rPr>
        <w:t>;</w:t>
      </w:r>
    </w:p>
    <w:p w14:paraId="7EC87BEA" w14:textId="5375D332" w:rsidR="008756E1" w:rsidRPr="009B6D0B" w:rsidRDefault="00A87736" w:rsidP="00B927AD">
      <w:pPr>
        <w:numPr>
          <w:ilvl w:val="0"/>
          <w:numId w:val="141"/>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przedstawiający model wdrożenia. Rozdział należy dołączyć tylko w</w:t>
      </w:r>
      <w:r w:rsidR="0040016A" w:rsidRPr="009B6D0B">
        <w:rPr>
          <w:rFonts w:asciiTheme="minorHAnsi" w:hAnsiTheme="minorHAnsi" w:cstheme="minorHAnsi"/>
        </w:rPr>
        <w:t xml:space="preserve"> </w:t>
      </w:r>
      <w:r w:rsidR="008756E1" w:rsidRPr="009B6D0B">
        <w:rPr>
          <w:rFonts w:asciiTheme="minorHAnsi" w:hAnsiTheme="minorHAnsi" w:cstheme="minorHAnsi"/>
        </w:rPr>
        <w:t>przypadku</w:t>
      </w:r>
      <w:r w:rsidR="006F4218" w:rsidRPr="009B6D0B">
        <w:rPr>
          <w:rFonts w:asciiTheme="minorHAnsi" w:hAnsiTheme="minorHAnsi" w:cstheme="minorHAnsi"/>
        </w:rPr>
        <w:t>,</w:t>
      </w:r>
      <w:r w:rsidR="008756E1" w:rsidRPr="009B6D0B">
        <w:rPr>
          <w:rFonts w:asciiTheme="minorHAnsi" w:hAnsiTheme="minorHAnsi" w:cstheme="minorHAnsi"/>
        </w:rPr>
        <w:t xml:space="preserve"> gdy istnieje szczególna specyfika wdrożenia tj. wykraczająca poza opis na poziomie modułu (PMS)</w:t>
      </w:r>
      <w:r w:rsidR="000D1D24" w:rsidRPr="009B6D0B">
        <w:rPr>
          <w:rFonts w:asciiTheme="minorHAnsi" w:hAnsiTheme="minorHAnsi" w:cstheme="minorHAnsi"/>
        </w:rPr>
        <w:t>;</w:t>
      </w:r>
    </w:p>
    <w:p w14:paraId="6C46C5FA" w14:textId="6A340A17" w:rsidR="008756E1" w:rsidRPr="009B6D0B" w:rsidRDefault="000D1D24" w:rsidP="00B927AD">
      <w:pPr>
        <w:numPr>
          <w:ilvl w:val="0"/>
          <w:numId w:val="93"/>
        </w:numPr>
        <w:spacing w:before="60" w:after="60" w:line="300" w:lineRule="atLeast"/>
        <w:rPr>
          <w:rFonts w:asciiTheme="minorHAnsi" w:hAnsiTheme="minorHAnsi" w:cstheme="minorHAnsi"/>
        </w:rPr>
      </w:pPr>
      <w:r w:rsidRPr="009B6D0B">
        <w:rPr>
          <w:rFonts w:asciiTheme="minorHAnsi" w:hAnsiTheme="minorHAnsi" w:cstheme="minorHAnsi"/>
        </w:rPr>
        <w:t xml:space="preserve">Przykładowo, </w:t>
      </w:r>
      <w:r w:rsidR="00F2650F" w:rsidRPr="009B6D0B">
        <w:rPr>
          <w:rFonts w:asciiTheme="minorHAnsi" w:hAnsiTheme="minorHAnsi" w:cstheme="minorHAnsi"/>
        </w:rPr>
        <w:t>d</w:t>
      </w:r>
      <w:r w:rsidR="008756E1" w:rsidRPr="009B6D0B">
        <w:rPr>
          <w:rFonts w:asciiTheme="minorHAnsi" w:hAnsiTheme="minorHAnsi" w:cstheme="minorHAnsi"/>
        </w:rPr>
        <w:t xml:space="preserve">okumentacja komponentu bazodanowego </w:t>
      </w:r>
      <w:r w:rsidRPr="009B6D0B">
        <w:rPr>
          <w:rFonts w:asciiTheme="minorHAnsi" w:hAnsiTheme="minorHAnsi" w:cstheme="minorHAnsi"/>
        </w:rPr>
        <w:t xml:space="preserve">musi </w:t>
      </w:r>
      <w:r w:rsidR="008756E1" w:rsidRPr="009B6D0B">
        <w:rPr>
          <w:rFonts w:asciiTheme="minorHAnsi" w:hAnsiTheme="minorHAnsi" w:cstheme="minorHAnsi"/>
        </w:rPr>
        <w:t>zawierać:</w:t>
      </w:r>
    </w:p>
    <w:p w14:paraId="7225FF54" w14:textId="697407E5" w:rsidR="008756E1" w:rsidRPr="009B6D0B" w:rsidRDefault="00463558" w:rsidP="00B927AD">
      <w:pPr>
        <w:numPr>
          <w:ilvl w:val="0"/>
          <w:numId w:val="142"/>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 cel i zastosowanie komponentu oraz ogólny opis komponentu oraz powiązań z jego otoczeniem, w tym interfejsów. W rozdziale należy wskazać zastosowane wzorce projektowe</w:t>
      </w:r>
      <w:r w:rsidR="00D07CA9" w:rsidRPr="009B6D0B">
        <w:rPr>
          <w:rFonts w:asciiTheme="minorHAnsi" w:hAnsiTheme="minorHAnsi" w:cstheme="minorHAnsi"/>
        </w:rPr>
        <w:t xml:space="preserve"> </w:t>
      </w:r>
      <w:r w:rsidR="008756E1" w:rsidRPr="009B6D0B">
        <w:rPr>
          <w:rFonts w:asciiTheme="minorHAnsi" w:hAnsiTheme="minorHAnsi" w:cstheme="minorHAnsi"/>
        </w:rPr>
        <w:t>wraz z podaniem miejsca zastosowania</w:t>
      </w:r>
      <w:r w:rsidR="000D1D24" w:rsidRPr="009B6D0B">
        <w:rPr>
          <w:rFonts w:asciiTheme="minorHAnsi" w:hAnsiTheme="minorHAnsi" w:cstheme="minorHAnsi"/>
        </w:rPr>
        <w:t>;</w:t>
      </w:r>
    </w:p>
    <w:p w14:paraId="36C12EEE" w14:textId="235FB97B" w:rsidR="008756E1" w:rsidRPr="009B6D0B" w:rsidRDefault="00463558" w:rsidP="00B927AD">
      <w:pPr>
        <w:numPr>
          <w:ilvl w:val="0"/>
          <w:numId w:val="142"/>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opisujący logiczn</w:t>
      </w:r>
      <w:r w:rsidR="006F4218" w:rsidRPr="009B6D0B">
        <w:rPr>
          <w:rFonts w:asciiTheme="minorHAnsi" w:hAnsiTheme="minorHAnsi" w:cstheme="minorHAnsi"/>
        </w:rPr>
        <w:t>y</w:t>
      </w:r>
      <w:r w:rsidR="008756E1" w:rsidRPr="009B6D0B">
        <w:rPr>
          <w:rFonts w:asciiTheme="minorHAnsi" w:hAnsiTheme="minorHAnsi" w:cstheme="minorHAnsi"/>
        </w:rPr>
        <w:t xml:space="preserve"> model danych obsługiwany przez komponent w formie diagramu klas wraz z opisem</w:t>
      </w:r>
      <w:r w:rsidR="000D1D24" w:rsidRPr="009B6D0B">
        <w:rPr>
          <w:rFonts w:asciiTheme="minorHAnsi" w:hAnsiTheme="minorHAnsi" w:cstheme="minorHAnsi"/>
        </w:rPr>
        <w:t>;</w:t>
      </w:r>
    </w:p>
    <w:p w14:paraId="2C322C37" w14:textId="2A5B5CA1" w:rsidR="008756E1" w:rsidRPr="009B6D0B" w:rsidRDefault="00463558" w:rsidP="00B927AD">
      <w:pPr>
        <w:numPr>
          <w:ilvl w:val="0"/>
          <w:numId w:val="142"/>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fizycznego modelu danych komponentu wraz z odpowiednim diagramem</w:t>
      </w:r>
      <w:r w:rsidR="000D1D24" w:rsidRPr="009B6D0B">
        <w:rPr>
          <w:rFonts w:asciiTheme="minorHAnsi" w:hAnsiTheme="minorHAnsi" w:cstheme="minorHAnsi"/>
        </w:rPr>
        <w:t>;</w:t>
      </w:r>
    </w:p>
    <w:p w14:paraId="1BD705F6" w14:textId="51A3815F" w:rsidR="008756E1" w:rsidRPr="009B6D0B" w:rsidRDefault="00463558" w:rsidP="00B927AD">
      <w:pPr>
        <w:numPr>
          <w:ilvl w:val="0"/>
          <w:numId w:val="142"/>
        </w:numPr>
        <w:spacing w:before="60" w:after="12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szczegółowy opis każdej tabeli i widoku, opis kolumn z podaniem ich typów oraz wielkości, wymagalności i opisu przeznaczenia, zestawienie kluczy obcych ze wskazaniem nazwy klucza, kolumny referencji i tabeli referencji, zestawienie kluczy głównych oraz indeksów ze wskazaniem nazwy, kolumn składowych z zachowaniem kolejności oraz unikalności indeksu. W rozdziale należy umieścić opis kodu działającego po stronie bazy danych, w tym wyzwalaczy, procedur</w:t>
      </w:r>
      <w:r w:rsidR="000D1D24" w:rsidRPr="009B6D0B">
        <w:rPr>
          <w:rFonts w:asciiTheme="minorHAnsi" w:hAnsiTheme="minorHAnsi" w:cstheme="minorHAnsi"/>
        </w:rPr>
        <w:t xml:space="preserve"> składowanych</w:t>
      </w:r>
      <w:r w:rsidR="008756E1" w:rsidRPr="009B6D0B">
        <w:rPr>
          <w:rFonts w:asciiTheme="minorHAnsi" w:hAnsiTheme="minorHAnsi" w:cstheme="minorHAnsi"/>
        </w:rPr>
        <w:t>, funkcji oraz pakietów. Algorytmy należy przedstawić w za pomocą diagramów zachowania oraz opisu słownego.</w:t>
      </w:r>
    </w:p>
    <w:p w14:paraId="64CD7D1A" w14:textId="77777777" w:rsidR="00653B3A" w:rsidRPr="009B6D0B" w:rsidRDefault="00653B3A" w:rsidP="00177DF3">
      <w:pPr>
        <w:pStyle w:val="Akapitzlist"/>
        <w:spacing w:before="60" w:after="60" w:line="300" w:lineRule="atLeast"/>
        <w:ind w:left="2160"/>
        <w:rPr>
          <w:rFonts w:asciiTheme="minorHAnsi" w:hAnsiTheme="minorHAnsi" w:cstheme="minorHAnsi"/>
        </w:rPr>
      </w:pPr>
    </w:p>
    <w:p w14:paraId="230C68E3" w14:textId="52306B45" w:rsidR="008756E1" w:rsidRPr="009B6D0B" w:rsidRDefault="00F467F7" w:rsidP="00517C85">
      <w:pPr>
        <w:outlineLvl w:val="2"/>
        <w:rPr>
          <w:rStyle w:val="Pogrubienie"/>
          <w:sz w:val="26"/>
          <w:szCs w:val="26"/>
        </w:rPr>
      </w:pPr>
      <w:bookmarkStart w:id="2182" w:name="_Toc56792457"/>
      <w:r w:rsidRPr="009B6D0B">
        <w:rPr>
          <w:rStyle w:val="Pogrubienie"/>
          <w:sz w:val="26"/>
          <w:szCs w:val="26"/>
        </w:rPr>
        <w:t xml:space="preserve">11. </w:t>
      </w:r>
      <w:bookmarkStart w:id="2183" w:name="_Toc47605257"/>
      <w:bookmarkStart w:id="2184" w:name="_Toc47646972"/>
      <w:r w:rsidR="008756E1" w:rsidRPr="009B6D0B">
        <w:rPr>
          <w:rStyle w:val="Pogrubienie"/>
          <w:sz w:val="26"/>
          <w:szCs w:val="26"/>
        </w:rPr>
        <w:t>Projekt Infrastruktury Systemu (PIS)</w:t>
      </w:r>
      <w:bookmarkEnd w:id="2182"/>
      <w:bookmarkEnd w:id="2183"/>
      <w:bookmarkEnd w:id="2184"/>
    </w:p>
    <w:p w14:paraId="2E20A0FC"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34CCB931" w14:textId="12C7A687" w:rsidR="008756E1" w:rsidRPr="009B6D0B" w:rsidRDefault="005C10FA" w:rsidP="00B927AD">
      <w:pPr>
        <w:numPr>
          <w:ilvl w:val="0"/>
          <w:numId w:val="94"/>
        </w:numPr>
        <w:spacing w:before="60" w:after="60" w:line="300" w:lineRule="atLeast"/>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PIS musi być spójn</w:t>
      </w:r>
      <w:r w:rsidRPr="009B6D0B">
        <w:rPr>
          <w:rFonts w:asciiTheme="minorHAnsi" w:hAnsiTheme="minorHAnsi" w:cstheme="minorHAnsi"/>
        </w:rPr>
        <w:t>a</w:t>
      </w:r>
      <w:r w:rsidR="008756E1" w:rsidRPr="009B6D0B">
        <w:rPr>
          <w:rFonts w:asciiTheme="minorHAnsi" w:hAnsiTheme="minorHAnsi" w:cstheme="minorHAnsi"/>
        </w:rPr>
        <w:t xml:space="preserve"> z </w:t>
      </w:r>
      <w:r w:rsidR="006F4218" w:rsidRPr="009B6D0B">
        <w:rPr>
          <w:rFonts w:asciiTheme="minorHAnsi" w:hAnsiTheme="minorHAnsi" w:cstheme="minorHAnsi"/>
        </w:rPr>
        <w:t xml:space="preserve">perspektywą </w:t>
      </w:r>
      <w:r w:rsidR="008756E1" w:rsidRPr="009B6D0B">
        <w:rPr>
          <w:rFonts w:asciiTheme="minorHAnsi" w:hAnsiTheme="minorHAnsi" w:cstheme="minorHAnsi"/>
        </w:rPr>
        <w:t xml:space="preserve">struktury </w:t>
      </w:r>
      <w:r w:rsidRPr="009B6D0B">
        <w:rPr>
          <w:rFonts w:asciiTheme="minorHAnsi" w:hAnsiTheme="minorHAnsi" w:cstheme="minorHAnsi"/>
        </w:rPr>
        <w:t>S</w:t>
      </w:r>
      <w:r w:rsidR="008756E1" w:rsidRPr="009B6D0B">
        <w:rPr>
          <w:rFonts w:asciiTheme="minorHAnsi" w:hAnsiTheme="minorHAnsi" w:cstheme="minorHAnsi"/>
        </w:rPr>
        <w:t>ystemu opisaną w OAR i PMS</w:t>
      </w:r>
      <w:r w:rsidR="009C1E40" w:rsidRPr="009B6D0B">
        <w:rPr>
          <w:rFonts w:asciiTheme="minorHAnsi" w:hAnsiTheme="minorHAnsi" w:cstheme="minorHAnsi"/>
        </w:rPr>
        <w:t>.</w:t>
      </w:r>
      <w:r w:rsidR="008756E1" w:rsidRPr="009B6D0B">
        <w:rPr>
          <w:rFonts w:asciiTheme="minorHAnsi" w:hAnsiTheme="minorHAnsi" w:cstheme="minorHAnsi"/>
        </w:rPr>
        <w:t xml:space="preserve"> </w:t>
      </w:r>
    </w:p>
    <w:p w14:paraId="2CE957E1" w14:textId="158F1EE6" w:rsidR="008756E1" w:rsidRPr="009B6D0B" w:rsidRDefault="008756E1" w:rsidP="00B927AD">
      <w:pPr>
        <w:numPr>
          <w:ilvl w:val="0"/>
          <w:numId w:val="94"/>
        </w:numPr>
        <w:spacing w:before="60" w:after="60" w:line="300" w:lineRule="atLeast"/>
        <w:rPr>
          <w:rFonts w:asciiTheme="minorHAnsi" w:hAnsiTheme="minorHAnsi" w:cstheme="minorHAnsi"/>
        </w:rPr>
      </w:pPr>
      <w:r w:rsidRPr="009B6D0B">
        <w:rPr>
          <w:rFonts w:asciiTheme="minorHAnsi" w:hAnsiTheme="minorHAnsi" w:cstheme="minorHAnsi"/>
        </w:rPr>
        <w:t>Zawartość dokumentu powinna pozwalać na zidentyfikowanie pokrycia potrzeb na infrastrukturę Systemu przez zidentyfikowanie usług infrastruktury oraz związanych z nimi zasobami</w:t>
      </w:r>
      <w:r w:rsidR="009C1E40" w:rsidRPr="009B6D0B">
        <w:rPr>
          <w:rFonts w:asciiTheme="minorHAnsi" w:hAnsiTheme="minorHAnsi" w:cstheme="minorHAnsi"/>
        </w:rPr>
        <w:t>.</w:t>
      </w:r>
    </w:p>
    <w:p w14:paraId="0EDD2CBB" w14:textId="336AF782" w:rsidR="008756E1" w:rsidRPr="009B6D0B" w:rsidRDefault="005C10FA" w:rsidP="00B927AD">
      <w:pPr>
        <w:numPr>
          <w:ilvl w:val="0"/>
          <w:numId w:val="94"/>
        </w:numPr>
        <w:spacing w:before="60" w:after="60" w:line="300" w:lineRule="atLeast"/>
        <w:rPr>
          <w:rFonts w:asciiTheme="minorHAnsi" w:hAnsiTheme="minorHAnsi" w:cstheme="minorHAnsi"/>
        </w:rPr>
      </w:pPr>
      <w:r w:rsidRPr="009B6D0B">
        <w:rPr>
          <w:rFonts w:asciiTheme="minorHAnsi" w:hAnsiTheme="minorHAnsi" w:cstheme="minorHAnsi"/>
        </w:rPr>
        <w:t>Dokumentacja</w:t>
      </w:r>
      <w:r w:rsidR="008756E1" w:rsidRPr="009B6D0B">
        <w:rPr>
          <w:rFonts w:asciiTheme="minorHAnsi" w:hAnsiTheme="minorHAnsi" w:cstheme="minorHAnsi"/>
        </w:rPr>
        <w:t xml:space="preserve"> </w:t>
      </w:r>
      <w:r w:rsidR="004A3A2E" w:rsidRPr="009B6D0B">
        <w:rPr>
          <w:rFonts w:asciiTheme="minorHAnsi" w:hAnsiTheme="minorHAnsi" w:cstheme="minorHAnsi"/>
        </w:rPr>
        <w:t>PIS</w:t>
      </w:r>
      <w:r w:rsidR="008756E1" w:rsidRPr="009B6D0B">
        <w:rPr>
          <w:rFonts w:asciiTheme="minorHAnsi" w:hAnsiTheme="minorHAnsi" w:cstheme="minorHAnsi"/>
        </w:rPr>
        <w:t xml:space="preserve">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5609BB2E" w14:textId="063E6AEF" w:rsidR="008756E1" w:rsidRPr="009B6D0B" w:rsidRDefault="009C1E40" w:rsidP="00B927AD">
      <w:pPr>
        <w:pStyle w:val="Akapitzlist"/>
        <w:numPr>
          <w:ilvl w:val="0"/>
          <w:numId w:val="9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lokalizacji oraz </w:t>
      </w:r>
      <w:r w:rsidR="009B2A75" w:rsidRPr="009B6D0B">
        <w:rPr>
          <w:rFonts w:asciiTheme="minorHAnsi" w:hAnsiTheme="minorHAnsi" w:cstheme="minorHAnsi"/>
        </w:rPr>
        <w:t>Ś</w:t>
      </w:r>
      <w:r w:rsidR="008756E1" w:rsidRPr="009B6D0B">
        <w:rPr>
          <w:rFonts w:asciiTheme="minorHAnsi" w:hAnsiTheme="minorHAnsi" w:cstheme="minorHAnsi"/>
        </w:rPr>
        <w:t>rodowisk Systemu.</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Charakterystyka </w:t>
      </w:r>
      <w:r w:rsidR="00285AC1" w:rsidRPr="009B6D0B">
        <w:rPr>
          <w:rFonts w:asciiTheme="minorHAnsi" w:hAnsiTheme="minorHAnsi" w:cstheme="minorHAnsi"/>
        </w:rPr>
        <w:t xml:space="preserve">każdego </w:t>
      </w:r>
      <w:r w:rsidR="008756E1" w:rsidRPr="009B6D0B">
        <w:rPr>
          <w:rFonts w:asciiTheme="minorHAnsi" w:hAnsiTheme="minorHAnsi" w:cstheme="minorHAnsi"/>
        </w:rPr>
        <w:t>środowisk</w:t>
      </w:r>
      <w:r w:rsidR="00285AC1" w:rsidRPr="009B6D0B">
        <w:rPr>
          <w:rFonts w:asciiTheme="minorHAnsi" w:hAnsiTheme="minorHAnsi" w:cstheme="minorHAnsi"/>
        </w:rPr>
        <w:t>a</w:t>
      </w:r>
      <w:r w:rsidR="008756E1" w:rsidRPr="009B6D0B">
        <w:rPr>
          <w:rFonts w:asciiTheme="minorHAnsi" w:hAnsiTheme="minorHAnsi" w:cstheme="minorHAnsi"/>
        </w:rPr>
        <w:t xml:space="preserve"> opisana poprzez zestaw atrybutów:</w:t>
      </w:r>
    </w:p>
    <w:p w14:paraId="4E5EA4DC" w14:textId="79B07E32" w:rsidR="008756E1" w:rsidRPr="009B6D0B" w:rsidRDefault="008756E1" w:rsidP="00B927AD">
      <w:pPr>
        <w:pStyle w:val="Akapitzlist"/>
        <w:numPr>
          <w:ilvl w:val="0"/>
          <w:numId w:val="96"/>
        </w:numPr>
        <w:spacing w:before="60" w:after="60" w:line="300" w:lineRule="atLeast"/>
        <w:rPr>
          <w:rFonts w:asciiTheme="minorHAnsi" w:hAnsiTheme="minorHAnsi" w:cstheme="minorHAnsi"/>
        </w:rPr>
      </w:pPr>
      <w:r w:rsidRPr="009B6D0B">
        <w:rPr>
          <w:rFonts w:asciiTheme="minorHAnsi" w:hAnsiTheme="minorHAnsi" w:cstheme="minorHAnsi"/>
        </w:rPr>
        <w:t>rodzaj środowiska i cel</w:t>
      </w:r>
      <w:r w:rsidR="006F4218" w:rsidRPr="009B6D0B">
        <w:rPr>
          <w:rFonts w:asciiTheme="minorHAnsi" w:hAnsiTheme="minorHAnsi" w:cstheme="minorHAnsi"/>
        </w:rPr>
        <w:t>,</w:t>
      </w:r>
      <w:r w:rsidRPr="009B6D0B">
        <w:rPr>
          <w:rFonts w:asciiTheme="minorHAnsi" w:hAnsiTheme="minorHAnsi" w:cstheme="minorHAnsi"/>
        </w:rPr>
        <w:t xml:space="preserve"> któremu służy. Dla każdego środowiska należy podać:</w:t>
      </w:r>
    </w:p>
    <w:p w14:paraId="1FE75AE6" w14:textId="5638641A"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 xml:space="preserve">liczbę </w:t>
      </w:r>
      <w:r w:rsidR="00995CC4" w:rsidRPr="009B6D0B">
        <w:rPr>
          <w:rFonts w:asciiTheme="minorHAnsi" w:hAnsiTheme="minorHAnsi" w:cstheme="minorHAnsi"/>
        </w:rPr>
        <w:t>U</w:t>
      </w:r>
      <w:r w:rsidRPr="009B6D0B">
        <w:rPr>
          <w:rFonts w:asciiTheme="minorHAnsi" w:hAnsiTheme="minorHAnsi" w:cstheme="minorHAnsi"/>
        </w:rPr>
        <w:t>żytkowników,</w:t>
      </w:r>
    </w:p>
    <w:p w14:paraId="0996EE45" w14:textId="02E640A0"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relacje z innymi systemami</w:t>
      </w:r>
      <w:r w:rsidR="006F4218" w:rsidRPr="009B6D0B">
        <w:rPr>
          <w:rFonts w:asciiTheme="minorHAnsi" w:hAnsiTheme="minorHAnsi" w:cstheme="minorHAnsi"/>
        </w:rPr>
        <w:t>,</w:t>
      </w:r>
      <w:r w:rsidRPr="009B6D0B">
        <w:rPr>
          <w:rFonts w:asciiTheme="minorHAnsi" w:hAnsiTheme="minorHAnsi" w:cstheme="minorHAnsi"/>
        </w:rPr>
        <w:t xml:space="preserve"> tj.</w:t>
      </w:r>
      <w:r w:rsidR="00D07CA9" w:rsidRPr="009B6D0B">
        <w:rPr>
          <w:rFonts w:asciiTheme="minorHAnsi" w:hAnsiTheme="minorHAnsi" w:cstheme="minorHAnsi"/>
        </w:rPr>
        <w:t xml:space="preserve"> </w:t>
      </w:r>
      <w:r w:rsidRPr="009B6D0B">
        <w:rPr>
          <w:rFonts w:asciiTheme="minorHAnsi" w:hAnsiTheme="minorHAnsi" w:cstheme="minorHAnsi"/>
        </w:rPr>
        <w:t>jakie systemy zasila [opis]</w:t>
      </w:r>
      <w:r w:rsidR="000D3F1B" w:rsidRPr="009B6D0B">
        <w:rPr>
          <w:rFonts w:asciiTheme="minorHAnsi" w:hAnsiTheme="minorHAnsi" w:cstheme="minorHAnsi"/>
        </w:rPr>
        <w:t>,</w:t>
      </w:r>
    </w:p>
    <w:p w14:paraId="7E3F6FD4" w14:textId="5F1EFFF0"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z jakich systemów jest zasilany [opis]</w:t>
      </w:r>
      <w:r w:rsidR="000D3F1B" w:rsidRPr="009B6D0B">
        <w:rPr>
          <w:rFonts w:asciiTheme="minorHAnsi" w:hAnsiTheme="minorHAnsi" w:cstheme="minorHAnsi"/>
        </w:rPr>
        <w:t>,</w:t>
      </w:r>
    </w:p>
    <w:p w14:paraId="62B22301" w14:textId="29A6062D"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 xml:space="preserve">szacowany rozmiar danych w </w:t>
      </w:r>
      <w:r w:rsidR="005C10FA" w:rsidRPr="009B6D0B">
        <w:rPr>
          <w:rFonts w:asciiTheme="minorHAnsi" w:hAnsiTheme="minorHAnsi" w:cstheme="minorHAnsi"/>
        </w:rPr>
        <w:t>S</w:t>
      </w:r>
      <w:r w:rsidRPr="009B6D0B">
        <w:rPr>
          <w:rFonts w:asciiTheme="minorHAnsi" w:hAnsiTheme="minorHAnsi" w:cstheme="minorHAnsi"/>
        </w:rPr>
        <w:t>ystemie [GB],</w:t>
      </w:r>
    </w:p>
    <w:p w14:paraId="66F5DB77" w14:textId="77777777"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lastRenderedPageBreak/>
        <w:t>planowany przyrost danych w ciągu roku [GB],</w:t>
      </w:r>
    </w:p>
    <w:p w14:paraId="00F158F9" w14:textId="6147BEEB"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 xml:space="preserve">wymagania </w:t>
      </w:r>
      <w:r w:rsidR="005C10FA" w:rsidRPr="009B6D0B">
        <w:rPr>
          <w:rFonts w:asciiTheme="minorHAnsi" w:hAnsiTheme="minorHAnsi" w:cstheme="minorHAnsi"/>
        </w:rPr>
        <w:t>S</w:t>
      </w:r>
      <w:r w:rsidRPr="009B6D0B">
        <w:rPr>
          <w:rFonts w:asciiTheme="minorHAnsi" w:hAnsiTheme="minorHAnsi" w:cstheme="minorHAnsi"/>
        </w:rPr>
        <w:t>ystemu na platformę sprzętowo-systemową,</w:t>
      </w:r>
    </w:p>
    <w:p w14:paraId="45EEFBC8" w14:textId="18741DA8" w:rsidR="008756E1" w:rsidRPr="009B6D0B" w:rsidRDefault="008756E1" w:rsidP="00B927AD">
      <w:pPr>
        <w:pStyle w:val="Akapitzlist"/>
        <w:numPr>
          <w:ilvl w:val="3"/>
          <w:numId w:val="70"/>
        </w:numPr>
        <w:spacing w:before="60" w:after="60" w:line="300" w:lineRule="atLeast"/>
        <w:ind w:left="2977" w:hanging="425"/>
        <w:rPr>
          <w:rFonts w:asciiTheme="minorHAnsi" w:hAnsiTheme="minorHAnsi" w:cstheme="minorHAnsi"/>
        </w:rPr>
      </w:pPr>
      <w:r w:rsidRPr="009B6D0B">
        <w:rPr>
          <w:rFonts w:asciiTheme="minorHAnsi" w:hAnsiTheme="minorHAnsi" w:cstheme="minorHAnsi"/>
        </w:rPr>
        <w:t xml:space="preserve">wymagania </w:t>
      </w:r>
      <w:r w:rsidR="005C10FA" w:rsidRPr="009B6D0B">
        <w:rPr>
          <w:rFonts w:asciiTheme="minorHAnsi" w:hAnsiTheme="minorHAnsi" w:cstheme="minorHAnsi"/>
        </w:rPr>
        <w:t>S</w:t>
      </w:r>
      <w:r w:rsidRPr="009B6D0B">
        <w:rPr>
          <w:rFonts w:asciiTheme="minorHAnsi" w:hAnsiTheme="minorHAnsi" w:cstheme="minorHAnsi"/>
        </w:rPr>
        <w:t>ystemu na platformę bazodanową,</w:t>
      </w:r>
    </w:p>
    <w:p w14:paraId="7C3E11C1" w14:textId="5B9EF4D4" w:rsidR="008756E1" w:rsidRPr="009B6D0B" w:rsidRDefault="008756E1" w:rsidP="00B927AD">
      <w:pPr>
        <w:pStyle w:val="Akapitzlist"/>
        <w:numPr>
          <w:ilvl w:val="2"/>
          <w:numId w:val="70"/>
        </w:numPr>
        <w:spacing w:before="60" w:after="60" w:line="300" w:lineRule="atLeast"/>
        <w:rPr>
          <w:rFonts w:asciiTheme="minorHAnsi" w:hAnsiTheme="minorHAnsi" w:cstheme="minorHAnsi"/>
        </w:rPr>
      </w:pPr>
      <w:r w:rsidRPr="009B6D0B">
        <w:rPr>
          <w:rFonts w:asciiTheme="minorHAnsi" w:hAnsiTheme="minorHAnsi" w:cstheme="minorHAnsi"/>
        </w:rPr>
        <w:t xml:space="preserve">rodzaje </w:t>
      </w:r>
      <w:r w:rsidR="00995CC4" w:rsidRPr="009B6D0B">
        <w:rPr>
          <w:rFonts w:asciiTheme="minorHAnsi" w:hAnsiTheme="minorHAnsi" w:cstheme="minorHAnsi"/>
        </w:rPr>
        <w:t>U</w:t>
      </w:r>
      <w:r w:rsidRPr="009B6D0B">
        <w:rPr>
          <w:rFonts w:asciiTheme="minorHAnsi" w:hAnsiTheme="minorHAnsi" w:cstheme="minorHAnsi"/>
        </w:rPr>
        <w:t>żytkowników środowiska (zewnętrznych, wewnętrznych),</w:t>
      </w:r>
    </w:p>
    <w:p w14:paraId="743C0635" w14:textId="290F36DF" w:rsidR="008756E1" w:rsidRPr="009B6D0B" w:rsidRDefault="008756E1" w:rsidP="00B927AD">
      <w:pPr>
        <w:pStyle w:val="Akapitzlist"/>
        <w:numPr>
          <w:ilvl w:val="2"/>
          <w:numId w:val="70"/>
        </w:numPr>
        <w:spacing w:before="60" w:after="60" w:line="300" w:lineRule="atLeast"/>
        <w:rPr>
          <w:rFonts w:asciiTheme="minorHAnsi" w:hAnsiTheme="minorHAnsi" w:cstheme="minorHAnsi"/>
        </w:rPr>
      </w:pPr>
      <w:r w:rsidRPr="009B6D0B">
        <w:rPr>
          <w:rFonts w:asciiTheme="minorHAnsi" w:hAnsiTheme="minorHAnsi" w:cstheme="minorHAnsi"/>
        </w:rPr>
        <w:t xml:space="preserve">lokalizację </w:t>
      </w:r>
      <w:r w:rsidR="005C10FA" w:rsidRPr="009B6D0B">
        <w:rPr>
          <w:rFonts w:asciiTheme="minorHAnsi" w:hAnsiTheme="minorHAnsi" w:cstheme="minorHAnsi"/>
        </w:rPr>
        <w:t>Ś</w:t>
      </w:r>
      <w:r w:rsidRPr="009B6D0B">
        <w:rPr>
          <w:rFonts w:asciiTheme="minorHAnsi" w:hAnsiTheme="minorHAnsi" w:cstheme="minorHAnsi"/>
        </w:rPr>
        <w:t>rodowiska</w:t>
      </w:r>
      <w:r w:rsidR="005C10FA" w:rsidRPr="009B6D0B">
        <w:rPr>
          <w:rFonts w:asciiTheme="minorHAnsi" w:hAnsiTheme="minorHAnsi" w:cstheme="minorHAnsi"/>
        </w:rPr>
        <w:t>;</w:t>
      </w:r>
    </w:p>
    <w:p w14:paraId="3DC70B14" w14:textId="10EF93F4" w:rsidR="008756E1" w:rsidRPr="009B6D0B" w:rsidRDefault="000D3F1B" w:rsidP="00B927AD">
      <w:pPr>
        <w:pStyle w:val="Akapitzlist"/>
        <w:numPr>
          <w:ilvl w:val="0"/>
          <w:numId w:val="9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architekturę logiczną dla każde</w:t>
      </w:r>
      <w:r w:rsidR="005C10FA" w:rsidRPr="009B6D0B">
        <w:rPr>
          <w:rFonts w:asciiTheme="minorHAnsi" w:hAnsiTheme="minorHAnsi" w:cstheme="minorHAnsi"/>
        </w:rPr>
        <w:t>go Środowiska</w:t>
      </w:r>
      <w:r w:rsidR="008756E1" w:rsidRPr="009B6D0B">
        <w:rPr>
          <w:rFonts w:asciiTheme="minorHAnsi" w:hAnsiTheme="minorHAnsi" w:cstheme="minorHAnsi"/>
        </w:rPr>
        <w:t xml:space="preserve"> Systemu przedstawioną w formie diagramów wdrożenia</w:t>
      </w:r>
      <w:r w:rsidR="00D07CA9" w:rsidRPr="009B6D0B">
        <w:rPr>
          <w:rFonts w:asciiTheme="minorHAnsi" w:hAnsiTheme="minorHAnsi" w:cstheme="minorHAnsi"/>
        </w:rPr>
        <w:t xml:space="preserve"> </w:t>
      </w:r>
      <w:r w:rsidR="008756E1" w:rsidRPr="009B6D0B">
        <w:rPr>
          <w:rFonts w:asciiTheme="minorHAnsi" w:hAnsiTheme="minorHAnsi" w:cstheme="minorHAnsi"/>
        </w:rPr>
        <w:t>ilustrujący</w:t>
      </w:r>
      <w:r w:rsidR="006F4218" w:rsidRPr="009B6D0B">
        <w:rPr>
          <w:rFonts w:asciiTheme="minorHAnsi" w:hAnsiTheme="minorHAnsi" w:cstheme="minorHAnsi"/>
        </w:rPr>
        <w:t>ch</w:t>
      </w:r>
      <w:r w:rsidR="008756E1" w:rsidRPr="009B6D0B">
        <w:rPr>
          <w:rFonts w:asciiTheme="minorHAnsi" w:hAnsiTheme="minorHAnsi" w:cstheme="minorHAnsi"/>
        </w:rPr>
        <w:t xml:space="preserve"> usługi infrastruktury z zaznaczeniem </w:t>
      </w:r>
      <w:r w:rsidRPr="009B6D0B">
        <w:rPr>
          <w:rFonts w:asciiTheme="minorHAnsi" w:hAnsiTheme="minorHAnsi" w:cstheme="minorHAnsi"/>
        </w:rPr>
        <w:t>„</w:t>
      </w:r>
      <w:r w:rsidR="008756E1" w:rsidRPr="009B6D0B">
        <w:rPr>
          <w:rFonts w:asciiTheme="minorHAnsi" w:hAnsiTheme="minorHAnsi" w:cstheme="minorHAnsi"/>
        </w:rPr>
        <w:t>środowisk przetwarzania</w:t>
      </w:r>
      <w:r w:rsidRPr="009B6D0B">
        <w:rPr>
          <w:rFonts w:asciiTheme="minorHAnsi" w:hAnsiTheme="minorHAnsi" w:cstheme="minorHAnsi"/>
        </w:rPr>
        <w:t>”</w:t>
      </w:r>
      <w:r w:rsidR="008756E1" w:rsidRPr="009B6D0B">
        <w:rPr>
          <w:rFonts w:asciiTheme="minorHAnsi" w:hAnsiTheme="minorHAnsi" w:cstheme="minorHAnsi"/>
        </w:rPr>
        <w:t xml:space="preserve"> (oprogramowanie systemowe). Dla każdego serwera należy zaznaczyć w opisie zasoby serwera, elementy konfiguracji (w tym mechanizmy HA),</w:t>
      </w:r>
      <w:r w:rsidR="00D07CA9" w:rsidRPr="009B6D0B">
        <w:rPr>
          <w:rFonts w:asciiTheme="minorHAnsi" w:hAnsiTheme="minorHAnsi" w:cstheme="minorHAnsi"/>
        </w:rPr>
        <w:t xml:space="preserve"> </w:t>
      </w:r>
      <w:r w:rsidR="008756E1" w:rsidRPr="009B6D0B">
        <w:rPr>
          <w:rFonts w:asciiTheme="minorHAnsi" w:hAnsiTheme="minorHAnsi" w:cstheme="minorHAnsi"/>
        </w:rPr>
        <w:t>oprogramowanie systemowe i komponenty Systemu. Dla Serwerów baz danych należy zaznaczyć w opisie zasoby serwera,</w:t>
      </w:r>
      <w:r w:rsidR="00D07CA9" w:rsidRPr="009B6D0B">
        <w:rPr>
          <w:rFonts w:asciiTheme="minorHAnsi" w:hAnsiTheme="minorHAnsi" w:cstheme="minorHAnsi"/>
        </w:rPr>
        <w:t xml:space="preserve"> </w:t>
      </w:r>
      <w:r w:rsidR="008756E1" w:rsidRPr="009B6D0B">
        <w:rPr>
          <w:rFonts w:asciiTheme="minorHAnsi" w:hAnsiTheme="minorHAnsi" w:cstheme="minorHAnsi"/>
        </w:rPr>
        <w:t xml:space="preserve">oprogramowanie systemowe, rodzaj i </w:t>
      </w:r>
      <w:r w:rsidR="006F4218" w:rsidRPr="009B6D0B">
        <w:rPr>
          <w:rFonts w:asciiTheme="minorHAnsi" w:hAnsiTheme="minorHAnsi" w:cstheme="minorHAnsi"/>
        </w:rPr>
        <w:t xml:space="preserve">wersję </w:t>
      </w:r>
      <w:r w:rsidR="008756E1" w:rsidRPr="009B6D0B">
        <w:rPr>
          <w:rFonts w:asciiTheme="minorHAnsi" w:hAnsiTheme="minorHAnsi" w:cstheme="minorHAnsi"/>
        </w:rPr>
        <w:t>RDBMS</w:t>
      </w:r>
      <w:r w:rsidR="006F4218" w:rsidRPr="009B6D0B">
        <w:rPr>
          <w:rFonts w:asciiTheme="minorHAnsi" w:hAnsiTheme="minorHAnsi" w:cstheme="minorHAnsi"/>
        </w:rPr>
        <w:t>,</w:t>
      </w:r>
      <w:r w:rsidR="008756E1" w:rsidRPr="009B6D0B">
        <w:rPr>
          <w:rFonts w:asciiTheme="minorHAnsi" w:hAnsiTheme="minorHAnsi" w:cstheme="minorHAnsi"/>
        </w:rPr>
        <w:t xml:space="preserve"> rozmiar bazy danych oraz mechanizmy HA. Na diagramach należy </w:t>
      </w:r>
      <w:r w:rsidR="00172964" w:rsidRPr="009B6D0B">
        <w:rPr>
          <w:rFonts w:asciiTheme="minorHAnsi" w:hAnsiTheme="minorHAnsi" w:cstheme="minorHAnsi"/>
        </w:rPr>
        <w:t xml:space="preserve">wskazać </w:t>
      </w:r>
      <w:r w:rsidR="008756E1" w:rsidRPr="009B6D0B">
        <w:rPr>
          <w:rFonts w:asciiTheme="minorHAnsi" w:hAnsiTheme="minorHAnsi" w:cstheme="minorHAnsi"/>
        </w:rPr>
        <w:t>urządzenia klienckie wraz z ich oprogramowaniem oraz urządzeniami peryferyjnymi, które są zasobami usług infrastruktury. Każdy z elementów umieszczony na diagramach powinien zostać uzupełniony o odpowiednie wymagania</w:t>
      </w:r>
      <w:r w:rsidR="005C10FA" w:rsidRPr="009B6D0B">
        <w:rPr>
          <w:rFonts w:asciiTheme="minorHAnsi" w:hAnsiTheme="minorHAnsi" w:cstheme="minorHAnsi"/>
        </w:rPr>
        <w:t>;</w:t>
      </w:r>
    </w:p>
    <w:p w14:paraId="1800C06E" w14:textId="0024352D" w:rsidR="008756E1" w:rsidRPr="009B6D0B" w:rsidRDefault="00172964" w:rsidP="00B927AD">
      <w:pPr>
        <w:pStyle w:val="Akapitzlist"/>
        <w:numPr>
          <w:ilvl w:val="0"/>
          <w:numId w:val="9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systemu backupu i archiwizacji oraz usług zewnętrznych lub/i urządzeń i narzędzi przewidywanych do obsługi procesu backupu i archiwizacji. Opis powinien się odnosić się do:</w:t>
      </w:r>
    </w:p>
    <w:p w14:paraId="6FE2FE58" w14:textId="77777777" w:rsidR="008756E1" w:rsidRPr="009B6D0B" w:rsidRDefault="008756E1" w:rsidP="00B927AD">
      <w:pPr>
        <w:pStyle w:val="Akapitzlist"/>
        <w:numPr>
          <w:ilvl w:val="0"/>
          <w:numId w:val="97"/>
        </w:numPr>
        <w:spacing w:before="60" w:after="60" w:line="300" w:lineRule="atLeast"/>
        <w:rPr>
          <w:rFonts w:asciiTheme="minorHAnsi" w:hAnsiTheme="minorHAnsi" w:cstheme="minorHAnsi"/>
        </w:rPr>
      </w:pPr>
      <w:r w:rsidRPr="009B6D0B">
        <w:rPr>
          <w:rFonts w:asciiTheme="minorHAnsi" w:hAnsiTheme="minorHAnsi" w:cstheme="minorHAnsi"/>
        </w:rPr>
        <w:t>architektury systemu backupu i archiwizacji,</w:t>
      </w:r>
    </w:p>
    <w:p w14:paraId="7244739F" w14:textId="3FBC9F15" w:rsidR="008756E1" w:rsidRPr="009B6D0B" w:rsidRDefault="008756E1" w:rsidP="00B927AD">
      <w:pPr>
        <w:pStyle w:val="Akapitzlist"/>
        <w:numPr>
          <w:ilvl w:val="0"/>
          <w:numId w:val="97"/>
        </w:numPr>
        <w:spacing w:before="60" w:after="60" w:line="300" w:lineRule="atLeast"/>
        <w:rPr>
          <w:rFonts w:asciiTheme="minorHAnsi" w:hAnsiTheme="minorHAnsi" w:cstheme="minorHAnsi"/>
        </w:rPr>
      </w:pPr>
      <w:r w:rsidRPr="009B6D0B">
        <w:rPr>
          <w:rFonts w:asciiTheme="minorHAnsi" w:hAnsiTheme="minorHAnsi" w:cstheme="minorHAnsi"/>
        </w:rPr>
        <w:t>usług</w:t>
      </w:r>
      <w:r w:rsidR="00D07CA9" w:rsidRPr="009B6D0B">
        <w:rPr>
          <w:rFonts w:asciiTheme="minorHAnsi" w:hAnsiTheme="minorHAnsi" w:cstheme="minorHAnsi"/>
        </w:rPr>
        <w:t xml:space="preserve"> </w:t>
      </w:r>
      <w:r w:rsidRPr="009B6D0B">
        <w:rPr>
          <w:rFonts w:asciiTheme="minorHAnsi" w:hAnsiTheme="minorHAnsi" w:cstheme="minorHAnsi"/>
        </w:rPr>
        <w:t>backupu i archiwizacji,</w:t>
      </w:r>
    </w:p>
    <w:p w14:paraId="47148C21" w14:textId="6F7755FB" w:rsidR="008756E1" w:rsidRPr="009B6D0B" w:rsidRDefault="008756E1" w:rsidP="00B927AD">
      <w:pPr>
        <w:pStyle w:val="Akapitzlist"/>
        <w:numPr>
          <w:ilvl w:val="0"/>
          <w:numId w:val="97"/>
        </w:numPr>
        <w:spacing w:before="60" w:after="60" w:line="300" w:lineRule="atLeast"/>
        <w:rPr>
          <w:rFonts w:asciiTheme="minorHAnsi" w:hAnsiTheme="minorHAnsi" w:cstheme="minorHAnsi"/>
        </w:rPr>
      </w:pPr>
      <w:r w:rsidRPr="009B6D0B">
        <w:rPr>
          <w:rFonts w:asciiTheme="minorHAnsi" w:hAnsiTheme="minorHAnsi" w:cstheme="minorHAnsi"/>
        </w:rPr>
        <w:t>polityk backupu,</w:t>
      </w:r>
    </w:p>
    <w:p w14:paraId="502A6762" w14:textId="064BDF8D" w:rsidR="00A95901" w:rsidRPr="009B6D0B" w:rsidRDefault="00A95901" w:rsidP="00B927AD">
      <w:pPr>
        <w:pStyle w:val="Akapitzlist"/>
        <w:numPr>
          <w:ilvl w:val="0"/>
          <w:numId w:val="97"/>
        </w:numPr>
        <w:spacing w:before="60" w:after="60" w:line="300" w:lineRule="atLeast"/>
        <w:rPr>
          <w:rFonts w:asciiTheme="minorHAnsi" w:hAnsiTheme="minorHAnsi" w:cstheme="minorHAnsi"/>
        </w:rPr>
      </w:pPr>
      <w:r w:rsidRPr="009B6D0B">
        <w:rPr>
          <w:rFonts w:asciiTheme="minorHAnsi" w:hAnsiTheme="minorHAnsi" w:cstheme="minorHAnsi"/>
        </w:rPr>
        <w:t>harmonogram</w:t>
      </w:r>
      <w:r w:rsidR="00F75CA3" w:rsidRPr="009B6D0B">
        <w:rPr>
          <w:rFonts w:asciiTheme="minorHAnsi" w:hAnsiTheme="minorHAnsi" w:cstheme="minorHAnsi"/>
        </w:rPr>
        <w:t>u</w:t>
      </w:r>
      <w:r w:rsidRPr="009B6D0B">
        <w:rPr>
          <w:rFonts w:asciiTheme="minorHAnsi" w:hAnsiTheme="minorHAnsi" w:cstheme="minorHAnsi"/>
        </w:rPr>
        <w:t xml:space="preserve"> backupu,</w:t>
      </w:r>
    </w:p>
    <w:p w14:paraId="7A50A115" w14:textId="26E3D639" w:rsidR="008756E1" w:rsidRPr="009B6D0B" w:rsidRDefault="008756E1" w:rsidP="00B927AD">
      <w:pPr>
        <w:pStyle w:val="Akapitzlist"/>
        <w:numPr>
          <w:ilvl w:val="0"/>
          <w:numId w:val="97"/>
        </w:numPr>
        <w:spacing w:before="60" w:after="60" w:line="300" w:lineRule="atLeast"/>
        <w:rPr>
          <w:rFonts w:asciiTheme="minorHAnsi" w:hAnsiTheme="minorHAnsi" w:cstheme="minorHAnsi"/>
        </w:rPr>
      </w:pPr>
      <w:r w:rsidRPr="009B6D0B">
        <w:rPr>
          <w:rFonts w:asciiTheme="minorHAnsi" w:hAnsiTheme="minorHAnsi" w:cstheme="minorHAnsi"/>
        </w:rPr>
        <w:t>list</w:t>
      </w:r>
      <w:r w:rsidR="0041417E" w:rsidRPr="009B6D0B">
        <w:rPr>
          <w:rFonts w:asciiTheme="minorHAnsi" w:hAnsiTheme="minorHAnsi" w:cstheme="minorHAnsi"/>
        </w:rPr>
        <w:t>y</w:t>
      </w:r>
      <w:r w:rsidRPr="009B6D0B">
        <w:rPr>
          <w:rFonts w:asciiTheme="minorHAnsi" w:hAnsiTheme="minorHAnsi" w:cstheme="minorHAnsi"/>
        </w:rPr>
        <w:t xml:space="preserve"> elementów Aplikacji objętych backupem i archiwizacją</w:t>
      </w:r>
      <w:r w:rsidR="005C10FA" w:rsidRPr="009B6D0B">
        <w:rPr>
          <w:rFonts w:asciiTheme="minorHAnsi" w:hAnsiTheme="minorHAnsi" w:cstheme="minorHAnsi"/>
        </w:rPr>
        <w:t>;</w:t>
      </w:r>
    </w:p>
    <w:p w14:paraId="017A9C2C" w14:textId="70E602F9" w:rsidR="008756E1" w:rsidRPr="009B6D0B" w:rsidRDefault="0041417E" w:rsidP="00B927AD">
      <w:pPr>
        <w:pStyle w:val="Akapitzlist"/>
        <w:numPr>
          <w:ilvl w:val="0"/>
          <w:numId w:val="95"/>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wykaz zbiorczy wszystkich potrzebnych do wdrożenia Systemu licencji dla wszystkich środowisk i we wszystkich ośrodkach przetwarzania danych scharakteryzowany poprzez informacje:</w:t>
      </w:r>
    </w:p>
    <w:p w14:paraId="57C5F07E" w14:textId="77777777" w:rsidR="008756E1" w:rsidRPr="009B6D0B" w:rsidRDefault="008756E1" w:rsidP="00B927AD">
      <w:pPr>
        <w:pStyle w:val="Akapitzlist"/>
        <w:numPr>
          <w:ilvl w:val="0"/>
          <w:numId w:val="98"/>
        </w:numPr>
        <w:spacing w:before="60" w:after="60" w:line="300" w:lineRule="atLeast"/>
        <w:rPr>
          <w:rFonts w:asciiTheme="minorHAnsi" w:hAnsiTheme="minorHAnsi" w:cstheme="minorHAnsi"/>
        </w:rPr>
      </w:pPr>
      <w:r w:rsidRPr="009B6D0B">
        <w:rPr>
          <w:rFonts w:asciiTheme="minorHAnsi" w:hAnsiTheme="minorHAnsi" w:cstheme="minorHAnsi"/>
        </w:rPr>
        <w:t>rodzaj licencji,</w:t>
      </w:r>
    </w:p>
    <w:p w14:paraId="5FA7FE90" w14:textId="77777777" w:rsidR="008756E1" w:rsidRPr="009B6D0B" w:rsidRDefault="008756E1" w:rsidP="00B927AD">
      <w:pPr>
        <w:pStyle w:val="Akapitzlist"/>
        <w:numPr>
          <w:ilvl w:val="0"/>
          <w:numId w:val="98"/>
        </w:numPr>
        <w:spacing w:before="60" w:after="60" w:line="300" w:lineRule="atLeast"/>
        <w:rPr>
          <w:rFonts w:asciiTheme="minorHAnsi" w:hAnsiTheme="minorHAnsi" w:cstheme="minorHAnsi"/>
        </w:rPr>
      </w:pPr>
      <w:r w:rsidRPr="009B6D0B">
        <w:rPr>
          <w:rFonts w:asciiTheme="minorHAnsi" w:hAnsiTheme="minorHAnsi" w:cstheme="minorHAnsi"/>
        </w:rPr>
        <w:t>nazwa licencji,</w:t>
      </w:r>
    </w:p>
    <w:p w14:paraId="4ADDBD84" w14:textId="77777777" w:rsidR="008756E1" w:rsidRPr="009B6D0B" w:rsidRDefault="008756E1" w:rsidP="00B927AD">
      <w:pPr>
        <w:pStyle w:val="Akapitzlist"/>
        <w:numPr>
          <w:ilvl w:val="0"/>
          <w:numId w:val="98"/>
        </w:numPr>
        <w:spacing w:before="60" w:after="60" w:line="300" w:lineRule="atLeast"/>
        <w:rPr>
          <w:rFonts w:asciiTheme="minorHAnsi" w:hAnsiTheme="minorHAnsi" w:cstheme="minorHAnsi"/>
        </w:rPr>
      </w:pPr>
      <w:r w:rsidRPr="009B6D0B">
        <w:rPr>
          <w:rFonts w:asciiTheme="minorHAnsi" w:hAnsiTheme="minorHAnsi" w:cstheme="minorHAnsi"/>
        </w:rPr>
        <w:t>sposób licencjonowania,</w:t>
      </w:r>
    </w:p>
    <w:p w14:paraId="37BC5DAD" w14:textId="77777777" w:rsidR="008756E1" w:rsidRPr="009B6D0B" w:rsidRDefault="008756E1" w:rsidP="00B927AD">
      <w:pPr>
        <w:pStyle w:val="Akapitzlist"/>
        <w:numPr>
          <w:ilvl w:val="0"/>
          <w:numId w:val="98"/>
        </w:numPr>
        <w:spacing w:before="60" w:after="60" w:line="300" w:lineRule="atLeast"/>
        <w:rPr>
          <w:rFonts w:asciiTheme="minorHAnsi" w:hAnsiTheme="minorHAnsi" w:cstheme="minorHAnsi"/>
        </w:rPr>
      </w:pPr>
      <w:r w:rsidRPr="009B6D0B">
        <w:rPr>
          <w:rFonts w:asciiTheme="minorHAnsi" w:hAnsiTheme="minorHAnsi" w:cstheme="minorHAnsi"/>
        </w:rPr>
        <w:t>liczba,</w:t>
      </w:r>
    </w:p>
    <w:p w14:paraId="50627ED4" w14:textId="050DBDB5" w:rsidR="008756E1" w:rsidRPr="009B6D0B" w:rsidRDefault="008756E1" w:rsidP="00B927AD">
      <w:pPr>
        <w:pStyle w:val="Akapitzlist"/>
        <w:numPr>
          <w:ilvl w:val="0"/>
          <w:numId w:val="98"/>
        </w:numPr>
        <w:spacing w:before="60" w:after="60" w:line="300" w:lineRule="atLeast"/>
        <w:rPr>
          <w:rFonts w:asciiTheme="minorHAnsi" w:hAnsiTheme="minorHAnsi" w:cstheme="minorHAnsi"/>
        </w:rPr>
      </w:pPr>
      <w:r w:rsidRPr="009B6D0B">
        <w:rPr>
          <w:rFonts w:asciiTheme="minorHAnsi" w:hAnsiTheme="minorHAnsi" w:cstheme="minorHAnsi"/>
        </w:rPr>
        <w:t>okres wsparcia.</w:t>
      </w:r>
    </w:p>
    <w:p w14:paraId="7B3386DE" w14:textId="77777777" w:rsidR="00121DEB" w:rsidRPr="009B6D0B" w:rsidRDefault="00121DEB" w:rsidP="00177DF3">
      <w:pPr>
        <w:pStyle w:val="Akapitzlist"/>
        <w:spacing w:before="60" w:after="60" w:line="300" w:lineRule="atLeast"/>
        <w:ind w:left="2160"/>
        <w:rPr>
          <w:rFonts w:asciiTheme="minorHAnsi" w:hAnsiTheme="minorHAnsi" w:cstheme="minorHAnsi"/>
        </w:rPr>
      </w:pPr>
    </w:p>
    <w:p w14:paraId="6DA861B5" w14:textId="0C8971E3" w:rsidR="008756E1" w:rsidRPr="009B6D0B" w:rsidRDefault="00AB6E74" w:rsidP="00517C85">
      <w:pPr>
        <w:outlineLvl w:val="2"/>
        <w:rPr>
          <w:rStyle w:val="Pogrubienie"/>
          <w:sz w:val="26"/>
          <w:szCs w:val="26"/>
        </w:rPr>
      </w:pPr>
      <w:bookmarkStart w:id="2185" w:name="_Toc56792458"/>
      <w:r w:rsidRPr="009B6D0B">
        <w:rPr>
          <w:rStyle w:val="Pogrubienie"/>
          <w:sz w:val="26"/>
          <w:szCs w:val="26"/>
        </w:rPr>
        <w:t xml:space="preserve">12. </w:t>
      </w:r>
      <w:bookmarkStart w:id="2186" w:name="_Toc47605258"/>
      <w:bookmarkStart w:id="2187" w:name="_Toc47646973"/>
      <w:r w:rsidR="008756E1" w:rsidRPr="009B6D0B">
        <w:rPr>
          <w:rStyle w:val="Pogrubienie"/>
          <w:sz w:val="26"/>
          <w:szCs w:val="26"/>
        </w:rPr>
        <w:t>Instrukcja Kompilacji i Tworzenia Pakietu Instalacji (IKTP</w:t>
      </w:r>
      <w:r w:rsidR="00541B24" w:rsidRPr="009B6D0B">
        <w:rPr>
          <w:rStyle w:val="Pogrubienie"/>
          <w:sz w:val="26"/>
          <w:szCs w:val="26"/>
        </w:rPr>
        <w:t>I</w:t>
      </w:r>
      <w:r w:rsidR="008756E1" w:rsidRPr="009B6D0B">
        <w:rPr>
          <w:rStyle w:val="Pogrubienie"/>
          <w:sz w:val="26"/>
          <w:szCs w:val="26"/>
        </w:rPr>
        <w:t>)</w:t>
      </w:r>
      <w:bookmarkEnd w:id="2185"/>
      <w:bookmarkEnd w:id="2186"/>
      <w:bookmarkEnd w:id="2187"/>
      <w:r w:rsidR="008756E1" w:rsidRPr="009B6D0B">
        <w:rPr>
          <w:rStyle w:val="Pogrubienie"/>
          <w:sz w:val="26"/>
          <w:szCs w:val="26"/>
        </w:rPr>
        <w:tab/>
      </w:r>
    </w:p>
    <w:p w14:paraId="6FB93CA9"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30590C6B" w14:textId="25FA1959" w:rsidR="008756E1" w:rsidRPr="009B6D0B" w:rsidRDefault="008756E1" w:rsidP="00B927AD">
      <w:pPr>
        <w:numPr>
          <w:ilvl w:val="0"/>
          <w:numId w:val="99"/>
        </w:numPr>
        <w:spacing w:before="60" w:after="60" w:line="300" w:lineRule="atLeast"/>
        <w:rPr>
          <w:rFonts w:asciiTheme="minorHAnsi" w:hAnsiTheme="minorHAnsi" w:cstheme="minorHAnsi"/>
        </w:rPr>
      </w:pPr>
      <w:r w:rsidRPr="009B6D0B">
        <w:rPr>
          <w:rFonts w:asciiTheme="minorHAnsi" w:hAnsiTheme="minorHAnsi" w:cstheme="minorHAnsi"/>
        </w:rPr>
        <w:t xml:space="preserve">Instrukcja </w:t>
      </w:r>
      <w:r w:rsidR="002E275D" w:rsidRPr="009B6D0B">
        <w:rPr>
          <w:rFonts w:asciiTheme="minorHAnsi" w:hAnsiTheme="minorHAnsi" w:cstheme="minorHAnsi"/>
        </w:rPr>
        <w:t xml:space="preserve">musi </w:t>
      </w:r>
      <w:r w:rsidRPr="009B6D0B">
        <w:rPr>
          <w:rFonts w:asciiTheme="minorHAnsi" w:hAnsiTheme="minorHAnsi" w:cstheme="minorHAnsi"/>
        </w:rPr>
        <w:t>umożliwić budow</w:t>
      </w:r>
      <w:r w:rsidR="002E275D" w:rsidRPr="009B6D0B">
        <w:rPr>
          <w:rFonts w:asciiTheme="minorHAnsi" w:hAnsiTheme="minorHAnsi" w:cstheme="minorHAnsi"/>
        </w:rPr>
        <w:t>ę</w:t>
      </w:r>
      <w:r w:rsidRPr="009B6D0B">
        <w:rPr>
          <w:rFonts w:asciiTheme="minorHAnsi" w:hAnsiTheme="minorHAnsi" w:cstheme="minorHAnsi"/>
        </w:rPr>
        <w:t xml:space="preserve"> </w:t>
      </w:r>
      <w:r w:rsidR="004C7F10" w:rsidRPr="009B6D0B">
        <w:rPr>
          <w:rFonts w:asciiTheme="minorHAnsi" w:hAnsiTheme="minorHAnsi" w:cstheme="minorHAnsi"/>
        </w:rPr>
        <w:t>K</w:t>
      </w:r>
      <w:r w:rsidRPr="009B6D0B">
        <w:rPr>
          <w:rFonts w:asciiTheme="minorHAnsi" w:hAnsiTheme="minorHAnsi" w:cstheme="minorHAnsi"/>
        </w:rPr>
        <w:t xml:space="preserve">odu </w:t>
      </w:r>
      <w:r w:rsidR="004C7F10" w:rsidRPr="009B6D0B">
        <w:rPr>
          <w:rFonts w:asciiTheme="minorHAnsi" w:hAnsiTheme="minorHAnsi" w:cstheme="minorHAnsi"/>
        </w:rPr>
        <w:t>Ź</w:t>
      </w:r>
      <w:r w:rsidRPr="009B6D0B">
        <w:rPr>
          <w:rFonts w:asciiTheme="minorHAnsi" w:hAnsiTheme="minorHAnsi" w:cstheme="minorHAnsi"/>
        </w:rPr>
        <w:t>ródłowego</w:t>
      </w:r>
      <w:r w:rsidR="004C7F10" w:rsidRPr="009B6D0B">
        <w:rPr>
          <w:rFonts w:asciiTheme="minorHAnsi" w:hAnsiTheme="minorHAnsi" w:cstheme="minorHAnsi"/>
        </w:rPr>
        <w:t xml:space="preserve"> Systemu </w:t>
      </w:r>
      <w:r w:rsidRPr="009B6D0B">
        <w:rPr>
          <w:rFonts w:asciiTheme="minorHAnsi" w:hAnsiTheme="minorHAnsi" w:cstheme="minorHAnsi"/>
        </w:rPr>
        <w:t xml:space="preserve"> </w:t>
      </w:r>
      <w:r w:rsidR="002E275D" w:rsidRPr="009B6D0B">
        <w:rPr>
          <w:rFonts w:asciiTheme="minorHAnsi" w:hAnsiTheme="minorHAnsi" w:cstheme="minorHAnsi"/>
        </w:rPr>
        <w:t xml:space="preserve">w </w:t>
      </w:r>
      <w:r w:rsidRPr="009B6D0B">
        <w:rPr>
          <w:rFonts w:asciiTheme="minorHAnsi" w:hAnsiTheme="minorHAnsi" w:cstheme="minorHAnsi"/>
        </w:rPr>
        <w:t xml:space="preserve">postaci </w:t>
      </w:r>
      <w:r w:rsidR="002E275D" w:rsidRPr="009B6D0B">
        <w:rPr>
          <w:rFonts w:asciiTheme="minorHAnsi" w:hAnsiTheme="minorHAnsi" w:cstheme="minorHAnsi"/>
        </w:rPr>
        <w:t>wykonywalnej</w:t>
      </w:r>
      <w:r w:rsidRPr="009B6D0B">
        <w:rPr>
          <w:rFonts w:asciiTheme="minorHAnsi" w:hAnsiTheme="minorHAnsi" w:cstheme="minorHAnsi"/>
        </w:rPr>
        <w:t>, a następnie jego instalację. Wytworzony produkt będzie nazywany Pakietem instalacyjnym. Pakiet instalacyjny może być:</w:t>
      </w:r>
    </w:p>
    <w:p w14:paraId="633E236F" w14:textId="6F9B67EB" w:rsidR="008756E1" w:rsidRPr="009B6D0B" w:rsidRDefault="005A04AC" w:rsidP="00B927AD">
      <w:pPr>
        <w:pStyle w:val="Akapitzlist"/>
        <w:numPr>
          <w:ilvl w:val="0"/>
          <w:numId w:val="100"/>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akietem </w:t>
      </w:r>
      <w:r w:rsidRPr="009B6D0B">
        <w:rPr>
          <w:rFonts w:asciiTheme="minorHAnsi" w:hAnsiTheme="minorHAnsi" w:cstheme="minorHAnsi"/>
        </w:rPr>
        <w:t>A</w:t>
      </w:r>
      <w:r w:rsidR="008756E1" w:rsidRPr="009B6D0B">
        <w:rPr>
          <w:rFonts w:asciiTheme="minorHAnsi" w:hAnsiTheme="minorHAnsi" w:cstheme="minorHAnsi"/>
        </w:rPr>
        <w:t>ktualizacji danej wersji Systemu,</w:t>
      </w:r>
    </w:p>
    <w:p w14:paraId="61E24CDD" w14:textId="37EE92B0" w:rsidR="008756E1" w:rsidRPr="009B6D0B" w:rsidRDefault="005A04AC" w:rsidP="00B927AD">
      <w:pPr>
        <w:pStyle w:val="Akapitzlist"/>
        <w:numPr>
          <w:ilvl w:val="0"/>
          <w:numId w:val="100"/>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akietem </w:t>
      </w:r>
      <w:r w:rsidRPr="009B6D0B">
        <w:rPr>
          <w:rFonts w:asciiTheme="minorHAnsi" w:hAnsiTheme="minorHAnsi" w:cstheme="minorHAnsi"/>
        </w:rPr>
        <w:t xml:space="preserve">Aktualizacji </w:t>
      </w:r>
      <w:r w:rsidR="008756E1" w:rsidRPr="009B6D0B">
        <w:rPr>
          <w:rFonts w:asciiTheme="minorHAnsi" w:hAnsiTheme="minorHAnsi" w:cstheme="minorHAnsi"/>
        </w:rPr>
        <w:t>usuwającym wadę dla danej wersji Systemu,</w:t>
      </w:r>
    </w:p>
    <w:p w14:paraId="41AB9792" w14:textId="77777777" w:rsidR="008756E1" w:rsidRPr="009B6D0B" w:rsidRDefault="008756E1" w:rsidP="00B927AD">
      <w:pPr>
        <w:pStyle w:val="Akapitzlist"/>
        <w:numPr>
          <w:ilvl w:val="0"/>
          <w:numId w:val="100"/>
        </w:numPr>
        <w:spacing w:before="60" w:after="60" w:line="300" w:lineRule="atLeast"/>
        <w:rPr>
          <w:rFonts w:asciiTheme="minorHAnsi" w:hAnsiTheme="minorHAnsi" w:cstheme="minorHAnsi"/>
        </w:rPr>
      </w:pPr>
      <w:r w:rsidRPr="009B6D0B">
        <w:rPr>
          <w:rFonts w:asciiTheme="minorHAnsi" w:hAnsiTheme="minorHAnsi" w:cstheme="minorHAnsi"/>
        </w:rPr>
        <w:t xml:space="preserve">pakietem pełnej instalacji Systemu. </w:t>
      </w:r>
    </w:p>
    <w:p w14:paraId="6EE29B58" w14:textId="567E4E91" w:rsidR="008756E1" w:rsidRPr="009B6D0B" w:rsidRDefault="008756E1" w:rsidP="00177DF3">
      <w:pPr>
        <w:spacing w:before="60" w:after="60" w:line="300" w:lineRule="atLeast"/>
        <w:ind w:left="709"/>
        <w:rPr>
          <w:rFonts w:asciiTheme="minorHAnsi" w:hAnsiTheme="minorHAnsi" w:cstheme="minorHAnsi"/>
        </w:rPr>
      </w:pPr>
      <w:r w:rsidRPr="009B6D0B">
        <w:rPr>
          <w:rFonts w:asciiTheme="minorHAnsi" w:hAnsiTheme="minorHAnsi" w:cstheme="minorHAnsi"/>
        </w:rPr>
        <w:t xml:space="preserve">Dokument IKTP musi opisywać wszystkie </w:t>
      </w:r>
      <w:r w:rsidR="002E275D" w:rsidRPr="009B6D0B">
        <w:rPr>
          <w:rFonts w:asciiTheme="minorHAnsi" w:hAnsiTheme="minorHAnsi" w:cstheme="minorHAnsi"/>
        </w:rPr>
        <w:t xml:space="preserve">powyższe </w:t>
      </w:r>
      <w:r w:rsidRPr="009B6D0B">
        <w:rPr>
          <w:rFonts w:asciiTheme="minorHAnsi" w:hAnsiTheme="minorHAnsi" w:cstheme="minorHAnsi"/>
        </w:rPr>
        <w:t>przypadki.</w:t>
      </w:r>
    </w:p>
    <w:p w14:paraId="066E80F9" w14:textId="4698E858" w:rsidR="008756E1" w:rsidRPr="009B6D0B" w:rsidRDefault="008756E1" w:rsidP="00B927AD">
      <w:pPr>
        <w:numPr>
          <w:ilvl w:val="0"/>
          <w:numId w:val="99"/>
        </w:numPr>
        <w:spacing w:before="60" w:after="60" w:line="300" w:lineRule="atLeast"/>
        <w:rPr>
          <w:rFonts w:asciiTheme="minorHAnsi" w:hAnsiTheme="minorHAnsi" w:cstheme="minorHAnsi"/>
        </w:rPr>
      </w:pPr>
      <w:r w:rsidRPr="009B6D0B">
        <w:rPr>
          <w:rFonts w:asciiTheme="minorHAnsi" w:hAnsiTheme="minorHAnsi" w:cstheme="minorHAnsi"/>
        </w:rPr>
        <w:lastRenderedPageBreak/>
        <w:t xml:space="preserve">Instrukcja </w:t>
      </w:r>
      <w:r w:rsidR="002E275D" w:rsidRPr="009B6D0B">
        <w:rPr>
          <w:rFonts w:asciiTheme="minorHAnsi" w:hAnsiTheme="minorHAnsi" w:cstheme="minorHAnsi"/>
        </w:rPr>
        <w:t xml:space="preserve">musi </w:t>
      </w:r>
      <w:r w:rsidR="00A41199" w:rsidRPr="009B6D0B">
        <w:rPr>
          <w:rFonts w:asciiTheme="minorHAnsi" w:hAnsiTheme="minorHAnsi" w:cstheme="minorHAnsi"/>
        </w:rPr>
        <w:t>zawierać</w:t>
      </w:r>
      <w:r w:rsidR="00FE6EEC" w:rsidRPr="009B6D0B">
        <w:rPr>
          <w:rFonts w:asciiTheme="minorHAnsi" w:hAnsiTheme="minorHAnsi" w:cstheme="minorHAnsi"/>
        </w:rPr>
        <w:t xml:space="preserve"> opis</w:t>
      </w:r>
      <w:r w:rsidRPr="009B6D0B">
        <w:rPr>
          <w:rFonts w:asciiTheme="minorHAnsi" w:hAnsiTheme="minorHAnsi" w:cstheme="minorHAnsi"/>
        </w:rPr>
        <w:t>, który umożliwi Zamawiającemu uzyskanie pełnej wiedzy na temat metod i środków działania, które służą do budowy postaci wykonywalnej Systemu</w:t>
      </w:r>
      <w:r w:rsidR="006F4218" w:rsidRPr="009B6D0B">
        <w:rPr>
          <w:rFonts w:asciiTheme="minorHAnsi" w:hAnsiTheme="minorHAnsi" w:cstheme="minorHAnsi"/>
        </w:rPr>
        <w:t>.</w:t>
      </w:r>
    </w:p>
    <w:p w14:paraId="585689A0" w14:textId="3B486CEC" w:rsidR="008756E1" w:rsidRPr="009B6D0B" w:rsidRDefault="002E275D" w:rsidP="00B927AD">
      <w:pPr>
        <w:numPr>
          <w:ilvl w:val="0"/>
          <w:numId w:val="99"/>
        </w:numPr>
        <w:spacing w:before="60" w:after="60" w:line="300" w:lineRule="atLeast"/>
        <w:rPr>
          <w:rFonts w:asciiTheme="minorHAnsi" w:hAnsiTheme="minorHAnsi" w:cstheme="minorHAnsi"/>
        </w:rPr>
      </w:pPr>
      <w:r w:rsidRPr="009B6D0B">
        <w:rPr>
          <w:rFonts w:asciiTheme="minorHAnsi" w:hAnsiTheme="minorHAnsi" w:cstheme="minorHAnsi"/>
        </w:rPr>
        <w:t xml:space="preserve">Dokumentacja </w:t>
      </w:r>
      <w:r w:rsidR="008756E1" w:rsidRPr="009B6D0B">
        <w:rPr>
          <w:rFonts w:asciiTheme="minorHAnsi" w:hAnsiTheme="minorHAnsi" w:cstheme="minorHAnsi"/>
        </w:rPr>
        <w:t xml:space="preserve">IKTP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0AEAAFAC" w14:textId="32116143" w:rsidR="008756E1" w:rsidRPr="009B6D0B" w:rsidRDefault="00980FAD" w:rsidP="00B927AD">
      <w:pPr>
        <w:pStyle w:val="Akapitzlist"/>
        <w:numPr>
          <w:ilvl w:val="0"/>
          <w:numId w:val="10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 xml:space="preserve">ozdział zawierający opis </w:t>
      </w:r>
      <w:r w:rsidR="0016731D" w:rsidRPr="009B6D0B">
        <w:rPr>
          <w:rFonts w:asciiTheme="minorHAnsi" w:hAnsiTheme="minorHAnsi" w:cstheme="minorHAnsi"/>
        </w:rPr>
        <w:t>ś</w:t>
      </w:r>
      <w:r w:rsidR="008756E1" w:rsidRPr="009B6D0B">
        <w:rPr>
          <w:rFonts w:asciiTheme="minorHAnsi" w:hAnsiTheme="minorHAnsi" w:cstheme="minorHAnsi"/>
        </w:rPr>
        <w:t xml:space="preserve">rodowiska </w:t>
      </w:r>
      <w:r w:rsidR="0016731D" w:rsidRPr="009B6D0B">
        <w:rPr>
          <w:rFonts w:asciiTheme="minorHAnsi" w:hAnsiTheme="minorHAnsi" w:cstheme="minorHAnsi"/>
        </w:rPr>
        <w:t>w</w:t>
      </w:r>
      <w:r w:rsidR="008756E1" w:rsidRPr="009B6D0B">
        <w:rPr>
          <w:rFonts w:asciiTheme="minorHAnsi" w:hAnsiTheme="minorHAnsi" w:cstheme="minorHAnsi"/>
        </w:rPr>
        <w:t xml:space="preserve">ytwórczego, w tym jego komponentów składowych oraz ich konfiguracji. W rozdziale należy zawrzeć odwołania do dokumentu PIS w części, która opisuje </w:t>
      </w:r>
      <w:r w:rsidR="0016731D" w:rsidRPr="009B6D0B">
        <w:rPr>
          <w:rFonts w:asciiTheme="minorHAnsi" w:hAnsiTheme="minorHAnsi" w:cstheme="minorHAnsi"/>
        </w:rPr>
        <w:t>ś</w:t>
      </w:r>
      <w:r w:rsidR="008756E1" w:rsidRPr="009B6D0B">
        <w:rPr>
          <w:rFonts w:asciiTheme="minorHAnsi" w:hAnsiTheme="minorHAnsi" w:cstheme="minorHAnsi"/>
        </w:rPr>
        <w:t xml:space="preserve">rodowisko </w:t>
      </w:r>
      <w:r w:rsidR="0016731D" w:rsidRPr="009B6D0B">
        <w:rPr>
          <w:rFonts w:asciiTheme="minorHAnsi" w:hAnsiTheme="minorHAnsi" w:cstheme="minorHAnsi"/>
        </w:rPr>
        <w:t>w</w:t>
      </w:r>
      <w:r w:rsidR="008756E1" w:rsidRPr="009B6D0B">
        <w:rPr>
          <w:rFonts w:asciiTheme="minorHAnsi" w:hAnsiTheme="minorHAnsi" w:cstheme="minorHAnsi"/>
        </w:rPr>
        <w:t>ytwórcze,</w:t>
      </w:r>
    </w:p>
    <w:p w14:paraId="68620637" w14:textId="575FB5C9" w:rsidR="008756E1" w:rsidRPr="009B6D0B" w:rsidRDefault="00DE113F" w:rsidP="00B927AD">
      <w:pPr>
        <w:pStyle w:val="Akapitzlist"/>
        <w:numPr>
          <w:ilvl w:val="0"/>
          <w:numId w:val="10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Instrukcje związane z kompilacją i konsolidacją kodu (budową kodu) oraz prace konfiguracyjne, zmierzające do przygotowania pakietu instalacji systemu,</w:t>
      </w:r>
    </w:p>
    <w:p w14:paraId="495AD2BE" w14:textId="64876ABB" w:rsidR="00613B10" w:rsidRPr="009B6D0B" w:rsidRDefault="00DE113F" w:rsidP="00B927AD">
      <w:pPr>
        <w:pStyle w:val="Akapitzlist"/>
        <w:numPr>
          <w:ilvl w:val="0"/>
          <w:numId w:val="10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Instrukcje niezbędne do przeprowadzenia pełnej instalacji i konfiguracji wszystkich elementów Systemu wymaganych od Wykonawcy. W przypadku zastosowania mechanizmów automatyzacji procesu instalacji, należy przedstawić również opis manualnego instalowania Sytemu</w:t>
      </w:r>
      <w:r w:rsidR="00613B10" w:rsidRPr="009B6D0B">
        <w:rPr>
          <w:rFonts w:asciiTheme="minorHAnsi" w:hAnsiTheme="minorHAnsi" w:cstheme="minorHAnsi"/>
        </w:rPr>
        <w:t>,,</w:t>
      </w:r>
    </w:p>
    <w:p w14:paraId="139556AE" w14:textId="33060E45" w:rsidR="008756E1" w:rsidRPr="009B6D0B" w:rsidRDefault="00613B10" w:rsidP="00B927AD">
      <w:pPr>
        <w:pStyle w:val="Akapitzlist"/>
        <w:numPr>
          <w:ilvl w:val="0"/>
          <w:numId w:val="101"/>
        </w:numPr>
        <w:spacing w:before="60" w:after="60" w:line="300" w:lineRule="atLeast"/>
        <w:rPr>
          <w:rFonts w:asciiTheme="minorHAnsi" w:hAnsiTheme="minorHAnsi" w:cstheme="minorHAnsi"/>
        </w:rPr>
      </w:pPr>
      <w:r w:rsidRPr="009B6D0B">
        <w:rPr>
          <w:rFonts w:asciiTheme="minorHAnsi" w:hAnsiTheme="minorHAnsi" w:cstheme="minorHAnsi"/>
        </w:rPr>
        <w:t>rozdział opisujący instrukcje wycofywania nowej wersji Systemu</w:t>
      </w:r>
      <w:r w:rsidR="00F567FF" w:rsidRPr="009B6D0B">
        <w:rPr>
          <w:rFonts w:asciiTheme="minorHAnsi" w:hAnsiTheme="minorHAnsi" w:cstheme="minorHAnsi"/>
        </w:rPr>
        <w:t>.</w:t>
      </w:r>
    </w:p>
    <w:p w14:paraId="632B1DDC" w14:textId="77777777" w:rsidR="008756E1" w:rsidRPr="009B6D0B" w:rsidRDefault="008756E1" w:rsidP="00177DF3">
      <w:pPr>
        <w:spacing w:before="60" w:after="60" w:line="300" w:lineRule="atLeast"/>
        <w:rPr>
          <w:rFonts w:asciiTheme="minorHAnsi" w:hAnsiTheme="minorHAnsi" w:cstheme="minorHAnsi"/>
        </w:rPr>
      </w:pPr>
    </w:p>
    <w:p w14:paraId="08257A29" w14:textId="22EB8FC0" w:rsidR="008756E1" w:rsidRPr="009B6D0B" w:rsidRDefault="00AB6E74" w:rsidP="00517C85">
      <w:pPr>
        <w:outlineLvl w:val="2"/>
        <w:rPr>
          <w:rStyle w:val="Pogrubienie"/>
          <w:sz w:val="26"/>
          <w:szCs w:val="26"/>
        </w:rPr>
      </w:pPr>
      <w:bookmarkStart w:id="2188" w:name="_Toc56792459"/>
      <w:r w:rsidRPr="009B6D0B">
        <w:rPr>
          <w:rStyle w:val="Pogrubienie"/>
          <w:sz w:val="26"/>
          <w:szCs w:val="26"/>
        </w:rPr>
        <w:t xml:space="preserve">13. </w:t>
      </w:r>
      <w:bookmarkStart w:id="2189" w:name="_Toc47605259"/>
      <w:bookmarkStart w:id="2190" w:name="_Toc47646974"/>
      <w:r w:rsidR="008756E1" w:rsidRPr="009B6D0B">
        <w:rPr>
          <w:rStyle w:val="Pogrubienie"/>
          <w:sz w:val="26"/>
          <w:szCs w:val="26"/>
        </w:rPr>
        <w:t>Opis Wersji Oprogramowania (OWO)</w:t>
      </w:r>
      <w:bookmarkEnd w:id="2188"/>
      <w:bookmarkEnd w:id="2189"/>
      <w:bookmarkEnd w:id="2190"/>
      <w:r w:rsidR="008756E1" w:rsidRPr="009B6D0B">
        <w:rPr>
          <w:rStyle w:val="Pogrubienie"/>
          <w:sz w:val="26"/>
          <w:szCs w:val="26"/>
        </w:rPr>
        <w:tab/>
      </w:r>
    </w:p>
    <w:p w14:paraId="20CC2654"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52E7172B" w14:textId="53009EB2" w:rsidR="008756E1" w:rsidRPr="009B6D0B" w:rsidRDefault="008756E1" w:rsidP="00B927AD">
      <w:pPr>
        <w:numPr>
          <w:ilvl w:val="0"/>
          <w:numId w:val="102"/>
        </w:numPr>
        <w:spacing w:before="60" w:after="60" w:line="300" w:lineRule="atLeast"/>
        <w:rPr>
          <w:rFonts w:asciiTheme="minorHAnsi" w:hAnsiTheme="minorHAnsi" w:cstheme="minorHAnsi"/>
        </w:rPr>
      </w:pPr>
      <w:r w:rsidRPr="009B6D0B">
        <w:rPr>
          <w:rFonts w:asciiTheme="minorHAnsi" w:hAnsiTheme="minorHAnsi" w:cstheme="minorHAnsi"/>
        </w:rPr>
        <w:t>Zadaniem OWO jest przechowywanie informacji na temat konkretnej wersji/wydania Systemu</w:t>
      </w:r>
      <w:r w:rsidR="00573540" w:rsidRPr="009B6D0B">
        <w:rPr>
          <w:rFonts w:asciiTheme="minorHAnsi" w:hAnsiTheme="minorHAnsi" w:cstheme="minorHAnsi"/>
        </w:rPr>
        <w:t>.</w:t>
      </w:r>
    </w:p>
    <w:p w14:paraId="29785C82" w14:textId="5F306E4D" w:rsidR="008756E1" w:rsidRPr="009B6D0B" w:rsidRDefault="00613B10" w:rsidP="00B927AD">
      <w:pPr>
        <w:numPr>
          <w:ilvl w:val="0"/>
          <w:numId w:val="102"/>
        </w:numPr>
        <w:spacing w:before="60" w:after="60" w:line="300" w:lineRule="atLeast"/>
        <w:rPr>
          <w:rFonts w:asciiTheme="minorHAnsi" w:hAnsiTheme="minorHAnsi" w:cstheme="minorHAnsi"/>
        </w:rPr>
      </w:pPr>
      <w:r w:rsidRPr="009B6D0B">
        <w:rPr>
          <w:rFonts w:asciiTheme="minorHAnsi" w:hAnsiTheme="minorHAnsi" w:cstheme="minorHAnsi"/>
        </w:rPr>
        <w:t>Dokumentacja</w:t>
      </w:r>
      <w:r w:rsidR="008756E1" w:rsidRPr="009B6D0B">
        <w:rPr>
          <w:rFonts w:asciiTheme="minorHAnsi" w:hAnsiTheme="minorHAnsi" w:cstheme="minorHAnsi"/>
        </w:rPr>
        <w:t xml:space="preserve"> OWO </w:t>
      </w:r>
      <w:r w:rsidRPr="009B6D0B">
        <w:rPr>
          <w:rFonts w:asciiTheme="minorHAnsi" w:hAnsiTheme="minorHAnsi" w:cstheme="minorHAnsi"/>
        </w:rPr>
        <w:t xml:space="preserve">musi odzwierciedlać </w:t>
      </w:r>
      <w:r w:rsidR="008756E1" w:rsidRPr="009B6D0B">
        <w:rPr>
          <w:rFonts w:asciiTheme="minorHAnsi" w:hAnsiTheme="minorHAnsi" w:cstheme="minorHAnsi"/>
        </w:rPr>
        <w:t>następującą strukturę:</w:t>
      </w:r>
    </w:p>
    <w:p w14:paraId="1CF47E5B" w14:textId="6C93DE09" w:rsidR="008756E1" w:rsidRPr="009B6D0B" w:rsidRDefault="00613B10" w:rsidP="00B927AD">
      <w:pPr>
        <w:pStyle w:val="Akapitzlist"/>
        <w:numPr>
          <w:ilvl w:val="0"/>
          <w:numId w:val="103"/>
        </w:numPr>
        <w:spacing w:before="60" w:after="60" w:line="300" w:lineRule="atLeast"/>
        <w:rPr>
          <w:rFonts w:asciiTheme="minorHAnsi" w:hAnsiTheme="minorHAnsi" w:cstheme="minorHAnsi"/>
        </w:rPr>
      </w:pPr>
      <w:r w:rsidRPr="009B6D0B">
        <w:rPr>
          <w:rFonts w:asciiTheme="minorHAnsi" w:hAnsiTheme="minorHAnsi" w:cstheme="minorHAnsi"/>
        </w:rPr>
        <w:t xml:space="preserve">rozdział </w:t>
      </w:r>
      <w:r w:rsidR="008756E1" w:rsidRPr="009B6D0B">
        <w:rPr>
          <w:rFonts w:asciiTheme="minorHAnsi" w:hAnsiTheme="minorHAnsi" w:cstheme="minorHAnsi"/>
        </w:rPr>
        <w:t>zawierający zasady nadawania numeru wersji (</w:t>
      </w:r>
      <w:r w:rsidR="00285AC1" w:rsidRPr="009B6D0B">
        <w:rPr>
          <w:rFonts w:asciiTheme="minorHAnsi" w:hAnsiTheme="minorHAnsi" w:cstheme="minorHAnsi"/>
        </w:rPr>
        <w:t>zakres, termin</w:t>
      </w:r>
      <w:r w:rsidRPr="009B6D0B">
        <w:rPr>
          <w:rFonts w:asciiTheme="minorHAnsi" w:hAnsiTheme="minorHAnsi" w:cstheme="minorHAnsi"/>
        </w:rPr>
        <w:t>, atrybuty wersji</w:t>
      </w:r>
      <w:r w:rsidR="00285AC1" w:rsidRPr="009B6D0B">
        <w:rPr>
          <w:rFonts w:asciiTheme="minorHAnsi" w:hAnsiTheme="minorHAnsi" w:cstheme="minorHAnsi"/>
        </w:rPr>
        <w:t xml:space="preserve"> i wykonawca czynności</w:t>
      </w:r>
      <w:r w:rsidR="008756E1" w:rsidRPr="009B6D0B">
        <w:rPr>
          <w:rFonts w:asciiTheme="minorHAnsi" w:hAnsiTheme="minorHAnsi" w:cstheme="minorHAnsi"/>
        </w:rPr>
        <w:t>) oraz zasady dotyczące konstrukcji wersji</w:t>
      </w:r>
      <w:r w:rsidR="000726FC" w:rsidRPr="009B6D0B">
        <w:rPr>
          <w:rFonts w:asciiTheme="minorHAnsi" w:hAnsiTheme="minorHAnsi" w:cstheme="minorHAnsi"/>
        </w:rPr>
        <w:t>;</w:t>
      </w:r>
      <w:r w:rsidR="008756E1" w:rsidRPr="009B6D0B">
        <w:rPr>
          <w:rFonts w:asciiTheme="minorHAnsi" w:hAnsiTheme="minorHAnsi" w:cstheme="minorHAnsi"/>
        </w:rPr>
        <w:t xml:space="preserve"> </w:t>
      </w:r>
    </w:p>
    <w:p w14:paraId="6AA01916" w14:textId="7FB9E731" w:rsidR="008756E1" w:rsidRPr="009B6D0B" w:rsidRDefault="000726FC" w:rsidP="00B927AD">
      <w:pPr>
        <w:pStyle w:val="Akapitzlist"/>
        <w:numPr>
          <w:ilvl w:val="0"/>
          <w:numId w:val="103"/>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konkretnej wersji/wydania Systemu. W rozdziale muszą znajdować się następujące informacje:</w:t>
      </w:r>
    </w:p>
    <w:p w14:paraId="1AEF6265" w14:textId="391D0327"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i</w:t>
      </w:r>
      <w:r w:rsidR="008756E1" w:rsidRPr="009B6D0B">
        <w:rPr>
          <w:rFonts w:asciiTheme="minorHAnsi" w:hAnsiTheme="minorHAnsi" w:cstheme="minorHAnsi"/>
        </w:rPr>
        <w:t>dentyfikator konkretnej wersji/wydania Systemu,</w:t>
      </w:r>
    </w:p>
    <w:p w14:paraId="6C9E8AC4" w14:textId="3825392F"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s</w:t>
      </w:r>
      <w:r w:rsidR="008756E1" w:rsidRPr="009B6D0B">
        <w:rPr>
          <w:rFonts w:asciiTheme="minorHAnsi" w:hAnsiTheme="minorHAnsi" w:cstheme="minorHAnsi"/>
        </w:rPr>
        <w:t>tempel czasowy wydania – data i godzina z minutami,</w:t>
      </w:r>
    </w:p>
    <w:p w14:paraId="193E6563" w14:textId="79B378A8"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s</w:t>
      </w:r>
      <w:r w:rsidR="008756E1" w:rsidRPr="009B6D0B">
        <w:rPr>
          <w:rFonts w:asciiTheme="minorHAnsi" w:hAnsiTheme="minorHAnsi" w:cstheme="minorHAnsi"/>
        </w:rPr>
        <w:t>tatus rozwoju wersji (wersja testowa, wersja produkcyjna),</w:t>
      </w:r>
    </w:p>
    <w:p w14:paraId="09C434E6" w14:textId="0FA769E3"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pis werbalny</w:t>
      </w:r>
      <w:r w:rsidR="00747CB8" w:rsidRPr="009B6D0B">
        <w:rPr>
          <w:rFonts w:asciiTheme="minorHAnsi" w:hAnsiTheme="minorHAnsi" w:cstheme="minorHAnsi"/>
        </w:rPr>
        <w:t xml:space="preserve"> -</w:t>
      </w:r>
      <w:r w:rsidR="008756E1" w:rsidRPr="009B6D0B">
        <w:rPr>
          <w:rFonts w:asciiTheme="minorHAnsi" w:hAnsiTheme="minorHAnsi" w:cstheme="minorHAnsi"/>
        </w:rPr>
        <w:t xml:space="preserve"> co konkretna wersja/wydanie Systemu wnosi w stosunku do poprzedniej,</w:t>
      </w:r>
    </w:p>
    <w:p w14:paraId="472E1C4B" w14:textId="4E99B605"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 xml:space="preserve">dwołania w formie tabeli do </w:t>
      </w:r>
      <w:proofErr w:type="spellStart"/>
      <w:r w:rsidR="008756E1" w:rsidRPr="009B6D0B">
        <w:rPr>
          <w:rFonts w:asciiTheme="minorHAnsi" w:hAnsiTheme="minorHAnsi" w:cstheme="minorHAnsi"/>
        </w:rPr>
        <w:t>SPiP</w:t>
      </w:r>
      <w:proofErr w:type="spellEnd"/>
      <w:r w:rsidR="008756E1" w:rsidRPr="009B6D0B">
        <w:rPr>
          <w:rFonts w:asciiTheme="minorHAnsi" w:hAnsiTheme="minorHAnsi" w:cstheme="minorHAnsi"/>
        </w:rPr>
        <w:t xml:space="preserve"> w części, która dotyczy zrealizowanych pozycji</w:t>
      </w:r>
      <w:r w:rsidR="009E090D" w:rsidRPr="009B6D0B">
        <w:rPr>
          <w:rFonts w:asciiTheme="minorHAnsi" w:hAnsiTheme="minorHAnsi" w:cstheme="minorHAnsi"/>
        </w:rPr>
        <w:t xml:space="preserve"> Product </w:t>
      </w:r>
      <w:proofErr w:type="spellStart"/>
      <w:r w:rsidR="000726FC" w:rsidRPr="009B6D0B">
        <w:rPr>
          <w:rFonts w:asciiTheme="minorHAnsi" w:hAnsiTheme="minorHAnsi" w:cstheme="minorHAnsi"/>
        </w:rPr>
        <w:t>B</w:t>
      </w:r>
      <w:r w:rsidR="009E090D" w:rsidRPr="009B6D0B">
        <w:rPr>
          <w:rFonts w:asciiTheme="minorHAnsi" w:hAnsiTheme="minorHAnsi" w:cstheme="minorHAnsi"/>
        </w:rPr>
        <w:t>acklog</w:t>
      </w:r>
      <w:proofErr w:type="spellEnd"/>
      <w:r w:rsidR="008756E1" w:rsidRPr="009B6D0B">
        <w:rPr>
          <w:rFonts w:asciiTheme="minorHAnsi" w:hAnsiTheme="minorHAnsi" w:cstheme="minorHAnsi"/>
        </w:rPr>
        <w:t>,</w:t>
      </w:r>
    </w:p>
    <w:p w14:paraId="4F0040B0" w14:textId="5BFABB0D"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l</w:t>
      </w:r>
      <w:r w:rsidR="008756E1" w:rsidRPr="009B6D0B">
        <w:rPr>
          <w:rFonts w:asciiTheme="minorHAnsi" w:hAnsiTheme="minorHAnsi" w:cstheme="minorHAnsi"/>
        </w:rPr>
        <w:t>ist</w:t>
      </w:r>
      <w:r w:rsidR="00492197" w:rsidRPr="009B6D0B">
        <w:rPr>
          <w:rFonts w:asciiTheme="minorHAnsi" w:hAnsiTheme="minorHAnsi" w:cstheme="minorHAnsi"/>
        </w:rPr>
        <w:t>a</w:t>
      </w:r>
      <w:r w:rsidR="008756E1" w:rsidRPr="009B6D0B">
        <w:rPr>
          <w:rFonts w:asciiTheme="minorHAnsi" w:hAnsiTheme="minorHAnsi" w:cstheme="minorHAnsi"/>
        </w:rPr>
        <w:t xml:space="preserve"> scenariuszy testowych (odwołania do konkretnych pozycji w dokumencie SPST,</w:t>
      </w:r>
    </w:p>
    <w:p w14:paraId="57BE78CD" w14:textId="1368EE2F" w:rsidR="008756E1" w:rsidRPr="009B6D0B" w:rsidRDefault="00EF0EE0" w:rsidP="00B927AD">
      <w:pPr>
        <w:pStyle w:val="Akapitzlist"/>
        <w:numPr>
          <w:ilvl w:val="0"/>
          <w:numId w:val="104"/>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dwołania do miejsca</w:t>
      </w:r>
      <w:r w:rsidR="00747CB8" w:rsidRPr="009B6D0B">
        <w:rPr>
          <w:rFonts w:asciiTheme="minorHAnsi" w:hAnsiTheme="minorHAnsi" w:cstheme="minorHAnsi"/>
        </w:rPr>
        <w:t>,</w:t>
      </w:r>
      <w:r w:rsidR="008756E1" w:rsidRPr="009B6D0B">
        <w:rPr>
          <w:rFonts w:asciiTheme="minorHAnsi" w:hAnsiTheme="minorHAnsi" w:cstheme="minorHAnsi"/>
        </w:rPr>
        <w:t xml:space="preserve"> w którym znajduje się Dokumentacja Kodu Źródłowego (DKZ). Punkt musi zawierać opis konfiguracji narzędzia dokumentującego (DKP), w tym jego ewentualne pliki konfiguracyjne w postaci załączników</w:t>
      </w:r>
      <w:r w:rsidR="00747CB8" w:rsidRPr="009B6D0B">
        <w:rPr>
          <w:rFonts w:asciiTheme="minorHAnsi" w:hAnsiTheme="minorHAnsi" w:cstheme="minorHAnsi"/>
        </w:rPr>
        <w:t>,</w:t>
      </w:r>
      <w:r w:rsidR="008756E1" w:rsidRPr="009B6D0B">
        <w:rPr>
          <w:rFonts w:asciiTheme="minorHAnsi" w:hAnsiTheme="minorHAnsi" w:cstheme="minorHAnsi"/>
        </w:rPr>
        <w:t xml:space="preserve"> lub zawierać adres dokumentu w G</w:t>
      </w:r>
      <w:r w:rsidR="00DA36B3">
        <w:rPr>
          <w:rFonts w:asciiTheme="minorHAnsi" w:hAnsiTheme="minorHAnsi" w:cstheme="minorHAnsi"/>
        </w:rPr>
        <w:t>it</w:t>
      </w:r>
      <w:r w:rsidR="008756E1" w:rsidRPr="009B6D0B">
        <w:rPr>
          <w:rFonts w:asciiTheme="minorHAnsi" w:hAnsiTheme="minorHAnsi" w:cstheme="minorHAnsi"/>
        </w:rPr>
        <w:t>,</w:t>
      </w:r>
      <w:r w:rsidR="00492197" w:rsidRPr="009B6D0B">
        <w:rPr>
          <w:rFonts w:asciiTheme="minorHAnsi" w:hAnsiTheme="minorHAnsi" w:cstheme="minorHAnsi"/>
        </w:rPr>
        <w:t xml:space="preserve"> </w:t>
      </w:r>
      <w:r w:rsidR="00747CB8" w:rsidRPr="009B6D0B">
        <w:rPr>
          <w:rFonts w:asciiTheme="minorHAnsi" w:hAnsiTheme="minorHAnsi" w:cstheme="minorHAnsi"/>
        </w:rPr>
        <w:t>w</w:t>
      </w:r>
      <w:r w:rsidR="008756E1" w:rsidRPr="009B6D0B">
        <w:rPr>
          <w:rFonts w:asciiTheme="minorHAnsi" w:hAnsiTheme="minorHAnsi" w:cstheme="minorHAnsi"/>
        </w:rPr>
        <w:t xml:space="preserve"> który</w:t>
      </w:r>
      <w:r w:rsidR="00747CB8" w:rsidRPr="009B6D0B">
        <w:rPr>
          <w:rFonts w:asciiTheme="minorHAnsi" w:hAnsiTheme="minorHAnsi" w:cstheme="minorHAnsi"/>
        </w:rPr>
        <w:t>m znajduje się</w:t>
      </w:r>
      <w:r w:rsidR="008756E1" w:rsidRPr="009B6D0B">
        <w:rPr>
          <w:rFonts w:asciiTheme="minorHAnsi" w:hAnsiTheme="minorHAnsi" w:cstheme="minorHAnsi"/>
        </w:rPr>
        <w:t xml:space="preserve"> taki opis.</w:t>
      </w:r>
    </w:p>
    <w:p w14:paraId="412D3AA5" w14:textId="77777777" w:rsidR="008756E1" w:rsidRPr="009B6D0B" w:rsidRDefault="008756E1" w:rsidP="00177DF3">
      <w:pPr>
        <w:tabs>
          <w:tab w:val="left" w:pos="1812"/>
        </w:tabs>
        <w:spacing w:before="60" w:after="60" w:line="300" w:lineRule="atLeast"/>
        <w:rPr>
          <w:rFonts w:asciiTheme="minorHAnsi" w:hAnsiTheme="minorHAnsi" w:cstheme="minorHAnsi"/>
        </w:rPr>
      </w:pPr>
    </w:p>
    <w:p w14:paraId="7F2FB48A" w14:textId="4FCFA7A7" w:rsidR="008756E1" w:rsidRPr="009B6D0B" w:rsidRDefault="00EC7FFE" w:rsidP="00517C85">
      <w:pPr>
        <w:outlineLvl w:val="2"/>
        <w:rPr>
          <w:rStyle w:val="Pogrubienie"/>
          <w:sz w:val="26"/>
          <w:szCs w:val="26"/>
        </w:rPr>
      </w:pPr>
      <w:bookmarkStart w:id="2191" w:name="_Toc56792460"/>
      <w:r w:rsidRPr="009B6D0B">
        <w:rPr>
          <w:rStyle w:val="Pogrubienie"/>
          <w:sz w:val="26"/>
          <w:szCs w:val="26"/>
        </w:rPr>
        <w:t xml:space="preserve">14. </w:t>
      </w:r>
      <w:bookmarkStart w:id="2192" w:name="_Toc47605260"/>
      <w:bookmarkStart w:id="2193" w:name="_Toc47646975"/>
      <w:r w:rsidR="008756E1" w:rsidRPr="009B6D0B">
        <w:rPr>
          <w:rStyle w:val="Pogrubienie"/>
          <w:sz w:val="26"/>
          <w:szCs w:val="26"/>
        </w:rPr>
        <w:t>Skomentowany Kod Źródłowy (SKZ)</w:t>
      </w:r>
      <w:bookmarkEnd w:id="2191"/>
      <w:bookmarkEnd w:id="2192"/>
      <w:bookmarkEnd w:id="2193"/>
      <w:r w:rsidR="008756E1" w:rsidRPr="009B6D0B">
        <w:rPr>
          <w:rStyle w:val="Pogrubienie"/>
          <w:sz w:val="26"/>
          <w:szCs w:val="26"/>
        </w:rPr>
        <w:tab/>
      </w:r>
    </w:p>
    <w:p w14:paraId="642E01D9"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5409DB71" w14:textId="2877CFAF" w:rsidR="008756E1" w:rsidRPr="009B6D0B" w:rsidRDefault="008756E1" w:rsidP="00B927AD">
      <w:pPr>
        <w:numPr>
          <w:ilvl w:val="0"/>
          <w:numId w:val="105"/>
        </w:numPr>
        <w:spacing w:before="60" w:after="60" w:line="300" w:lineRule="atLeast"/>
        <w:rPr>
          <w:rFonts w:asciiTheme="minorHAnsi" w:hAnsiTheme="minorHAnsi" w:cstheme="minorHAnsi"/>
        </w:rPr>
      </w:pPr>
      <w:r w:rsidRPr="009B6D0B">
        <w:rPr>
          <w:rFonts w:asciiTheme="minorHAnsi" w:hAnsiTheme="minorHAnsi" w:cstheme="minorHAnsi"/>
        </w:rPr>
        <w:lastRenderedPageBreak/>
        <w:t xml:space="preserve">SKZ składa się z właściwego skomentowanego </w:t>
      </w:r>
      <w:r w:rsidR="004C7F10" w:rsidRPr="009B6D0B">
        <w:rPr>
          <w:rFonts w:asciiTheme="minorHAnsi" w:hAnsiTheme="minorHAnsi" w:cstheme="minorHAnsi"/>
        </w:rPr>
        <w:t>K</w:t>
      </w:r>
      <w:r w:rsidRPr="009B6D0B">
        <w:rPr>
          <w:rFonts w:asciiTheme="minorHAnsi" w:hAnsiTheme="minorHAnsi" w:cstheme="minorHAnsi"/>
        </w:rPr>
        <w:t xml:space="preserve">odu </w:t>
      </w:r>
      <w:r w:rsidR="004C7F10" w:rsidRPr="009B6D0B">
        <w:rPr>
          <w:rFonts w:asciiTheme="minorHAnsi" w:hAnsiTheme="minorHAnsi" w:cstheme="minorHAnsi"/>
        </w:rPr>
        <w:t>Ź</w:t>
      </w:r>
      <w:r w:rsidRPr="009B6D0B">
        <w:rPr>
          <w:rFonts w:asciiTheme="minorHAnsi" w:hAnsiTheme="minorHAnsi" w:cstheme="minorHAnsi"/>
        </w:rPr>
        <w:t>ródłowego</w:t>
      </w:r>
      <w:r w:rsidR="004C7F10" w:rsidRPr="009B6D0B">
        <w:rPr>
          <w:rFonts w:asciiTheme="minorHAnsi" w:hAnsiTheme="minorHAnsi" w:cstheme="minorHAnsi"/>
        </w:rPr>
        <w:t xml:space="preserve"> Systemu</w:t>
      </w:r>
      <w:r w:rsidRPr="009B6D0B">
        <w:rPr>
          <w:rFonts w:asciiTheme="minorHAnsi" w:hAnsiTheme="minorHAnsi" w:cstheme="minorHAnsi"/>
        </w:rPr>
        <w:t xml:space="preserve"> oraz opisu tej wersji/wydania w postaci dokumentu DKZ. Kod źródłowy jest przechowywany </w:t>
      </w:r>
      <w:r w:rsidR="0048369B" w:rsidRPr="009B6D0B">
        <w:rPr>
          <w:rFonts w:asciiTheme="minorHAnsi" w:hAnsiTheme="minorHAnsi" w:cstheme="minorHAnsi"/>
        </w:rPr>
        <w:t xml:space="preserve">za pomocą usługi </w:t>
      </w:r>
      <w:r w:rsidRPr="009B6D0B">
        <w:rPr>
          <w:rFonts w:asciiTheme="minorHAnsi" w:hAnsiTheme="minorHAnsi" w:cstheme="minorHAnsi"/>
        </w:rPr>
        <w:t>G</w:t>
      </w:r>
      <w:r w:rsidR="00DA36B3">
        <w:rPr>
          <w:rFonts w:asciiTheme="minorHAnsi" w:hAnsiTheme="minorHAnsi" w:cstheme="minorHAnsi"/>
        </w:rPr>
        <w:t>it</w:t>
      </w:r>
      <w:r w:rsidR="0048369B" w:rsidRPr="009B6D0B">
        <w:rPr>
          <w:rFonts w:asciiTheme="minorHAnsi" w:hAnsiTheme="minorHAnsi" w:cstheme="minorHAnsi"/>
        </w:rPr>
        <w:t xml:space="preserve"> eksploatowanej na środowisku Zamawiającego</w:t>
      </w:r>
      <w:r w:rsidR="00224A91" w:rsidRPr="009B6D0B">
        <w:rPr>
          <w:rFonts w:asciiTheme="minorHAnsi" w:hAnsiTheme="minorHAnsi" w:cstheme="minorHAnsi"/>
        </w:rPr>
        <w:t>.</w:t>
      </w:r>
    </w:p>
    <w:p w14:paraId="19345053" w14:textId="4F102085" w:rsidR="008756E1" w:rsidRPr="009B6D0B" w:rsidRDefault="008756E1" w:rsidP="00B927AD">
      <w:pPr>
        <w:numPr>
          <w:ilvl w:val="0"/>
          <w:numId w:val="105"/>
        </w:numPr>
        <w:spacing w:before="60" w:after="60" w:line="300" w:lineRule="atLeast"/>
        <w:rPr>
          <w:rFonts w:asciiTheme="minorHAnsi" w:hAnsiTheme="minorHAnsi" w:cstheme="minorHAnsi"/>
        </w:rPr>
      </w:pPr>
      <w:r w:rsidRPr="009B6D0B">
        <w:rPr>
          <w:rFonts w:asciiTheme="minorHAnsi" w:hAnsiTheme="minorHAnsi" w:cstheme="minorHAnsi"/>
        </w:rPr>
        <w:t xml:space="preserve">Jakość komentarzy ma bezpośrednie znaczenie dla jakości DKZ, z tego powodu Wykonawca jest odpowiedzialny za zapewnienie odpowiedniej zawartości informacyjnej. </w:t>
      </w:r>
      <w:r w:rsidR="00747CB8" w:rsidRPr="009B6D0B">
        <w:rPr>
          <w:rFonts w:asciiTheme="minorHAnsi" w:hAnsiTheme="minorHAnsi" w:cstheme="minorHAnsi"/>
        </w:rPr>
        <w:t>R</w:t>
      </w:r>
      <w:r w:rsidRPr="009B6D0B">
        <w:rPr>
          <w:rFonts w:asciiTheme="minorHAnsi" w:hAnsiTheme="minorHAnsi" w:cstheme="minorHAnsi"/>
        </w:rPr>
        <w:t>obocz</w:t>
      </w:r>
      <w:r w:rsidR="009D60FA" w:rsidRPr="009B6D0B">
        <w:rPr>
          <w:rFonts w:asciiTheme="minorHAnsi" w:hAnsiTheme="minorHAnsi" w:cstheme="minorHAnsi"/>
        </w:rPr>
        <w:t>a</w:t>
      </w:r>
      <w:r w:rsidRPr="009B6D0B">
        <w:rPr>
          <w:rFonts w:asciiTheme="minorHAnsi" w:hAnsiTheme="minorHAnsi" w:cstheme="minorHAnsi"/>
        </w:rPr>
        <w:t xml:space="preserve"> reguł</w:t>
      </w:r>
      <w:r w:rsidR="00747CB8" w:rsidRPr="009B6D0B">
        <w:rPr>
          <w:rFonts w:asciiTheme="minorHAnsi" w:hAnsiTheme="minorHAnsi" w:cstheme="minorHAnsi"/>
        </w:rPr>
        <w:t>a</w:t>
      </w:r>
      <w:r w:rsidRPr="009B6D0B">
        <w:rPr>
          <w:rFonts w:asciiTheme="minorHAnsi" w:hAnsiTheme="minorHAnsi" w:cstheme="minorHAnsi"/>
        </w:rPr>
        <w:t xml:space="preserve"> wyznaczając</w:t>
      </w:r>
      <w:r w:rsidR="00747CB8" w:rsidRPr="009B6D0B">
        <w:rPr>
          <w:rFonts w:asciiTheme="minorHAnsi" w:hAnsiTheme="minorHAnsi" w:cstheme="minorHAnsi"/>
        </w:rPr>
        <w:t>a</w:t>
      </w:r>
      <w:r w:rsidRPr="009B6D0B">
        <w:rPr>
          <w:rFonts w:asciiTheme="minorHAnsi" w:hAnsiTheme="minorHAnsi" w:cstheme="minorHAnsi"/>
        </w:rPr>
        <w:t xml:space="preserve"> jakość opisu</w:t>
      </w:r>
      <w:r w:rsidR="00747CB8" w:rsidRPr="009B6D0B">
        <w:rPr>
          <w:rFonts w:asciiTheme="minorHAnsi" w:hAnsiTheme="minorHAnsi" w:cstheme="minorHAnsi"/>
        </w:rPr>
        <w:t>:</w:t>
      </w:r>
      <w:r w:rsidRPr="009B6D0B">
        <w:rPr>
          <w:rFonts w:asciiTheme="minorHAnsi" w:hAnsiTheme="minorHAnsi" w:cstheme="minorHAnsi"/>
        </w:rPr>
        <w:t xml:space="preserve"> </w:t>
      </w:r>
      <w:r w:rsidR="00747CB8" w:rsidRPr="009B6D0B">
        <w:rPr>
          <w:rFonts w:asciiTheme="minorHAnsi" w:hAnsiTheme="minorHAnsi" w:cstheme="minorHAnsi"/>
        </w:rPr>
        <w:t>należy</w:t>
      </w:r>
      <w:r w:rsidRPr="009B6D0B">
        <w:rPr>
          <w:rFonts w:asciiTheme="minorHAnsi" w:hAnsiTheme="minorHAnsi" w:cstheme="minorHAnsi"/>
        </w:rPr>
        <w:t xml:space="preserve"> komentować kod w taki sposób, jakiego tworzący komentarz programista sam by oczekiwał - co do zakresu, podejścia, zawartości, szczegółowości, konsekwencji w stylu, spójności konwencji itd. Minimalne wymagania to:</w:t>
      </w:r>
    </w:p>
    <w:p w14:paraId="06FA4491" w14:textId="5BB513A6" w:rsidR="008756E1" w:rsidRPr="009B6D0B" w:rsidRDefault="00224A91" w:rsidP="00B927AD">
      <w:pPr>
        <w:pStyle w:val="Akapitzlist"/>
        <w:numPr>
          <w:ilvl w:val="0"/>
          <w:numId w:val="106"/>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ażda klasa (aplikacji, formularzy, raportów itd.) musi zawierać kilkuzdaniowy komentarz opisujący, jakiego rodzaju obiekty generuje i jaka jest ich semantyka,</w:t>
      </w:r>
    </w:p>
    <w:p w14:paraId="4A251BEF" w14:textId="71F15371" w:rsidR="008756E1" w:rsidRPr="009B6D0B" w:rsidRDefault="00224A91" w:rsidP="00B927AD">
      <w:pPr>
        <w:pStyle w:val="Akapitzlist"/>
        <w:numPr>
          <w:ilvl w:val="0"/>
          <w:numId w:val="106"/>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ażdy atrybut każdej klasy musi zawierać komentarz opisujący jego znaczenie,</w:t>
      </w:r>
    </w:p>
    <w:p w14:paraId="0CAD6E94" w14:textId="7370F5F2" w:rsidR="008756E1" w:rsidRPr="009B6D0B" w:rsidRDefault="00224A91" w:rsidP="00B927AD">
      <w:pPr>
        <w:pStyle w:val="Akapitzlist"/>
        <w:numPr>
          <w:ilvl w:val="0"/>
          <w:numId w:val="106"/>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ażda metoda każdej klasy musi zawierać komentarz opisujący, do czego metoda służy, jakie ma parametry (co one oznaczają) oraz jaką wartość zwraca,</w:t>
      </w:r>
    </w:p>
    <w:p w14:paraId="7477D391" w14:textId="4BA954C6" w:rsidR="008756E1" w:rsidRPr="009B6D0B" w:rsidRDefault="00224A91" w:rsidP="00B927AD">
      <w:pPr>
        <w:pStyle w:val="Akapitzlist"/>
        <w:numPr>
          <w:ilvl w:val="0"/>
          <w:numId w:val="106"/>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ażde wywołanie metody obiektu musi zawierać komentarz objaśniający</w:t>
      </w:r>
      <w:r w:rsidR="00747CB8" w:rsidRPr="009B6D0B">
        <w:rPr>
          <w:rFonts w:asciiTheme="minorHAnsi" w:hAnsiTheme="minorHAnsi" w:cstheme="minorHAnsi"/>
        </w:rPr>
        <w:t>,</w:t>
      </w:r>
      <w:r w:rsidR="008756E1" w:rsidRPr="009B6D0B">
        <w:rPr>
          <w:rFonts w:asciiTheme="minorHAnsi" w:hAnsiTheme="minorHAnsi" w:cstheme="minorHAnsi"/>
        </w:rPr>
        <w:t xml:space="preserve"> czemu służy,</w:t>
      </w:r>
    </w:p>
    <w:p w14:paraId="33FC5D89" w14:textId="3A2612C3" w:rsidR="008756E1" w:rsidRPr="009B6D0B" w:rsidRDefault="00224A91" w:rsidP="00B927AD">
      <w:pPr>
        <w:pStyle w:val="Akapitzlist"/>
        <w:numPr>
          <w:ilvl w:val="0"/>
          <w:numId w:val="106"/>
        </w:numPr>
        <w:spacing w:before="60" w:after="60" w:line="300" w:lineRule="atLeast"/>
        <w:rPr>
          <w:rFonts w:asciiTheme="minorHAnsi" w:hAnsiTheme="minorHAnsi" w:cstheme="minorHAnsi"/>
        </w:rPr>
      </w:pPr>
      <w:r w:rsidRPr="009B6D0B">
        <w:rPr>
          <w:rFonts w:asciiTheme="minorHAnsi" w:hAnsiTheme="minorHAnsi" w:cstheme="minorHAnsi"/>
        </w:rPr>
        <w:t>k</w:t>
      </w:r>
      <w:r w:rsidR="008756E1" w:rsidRPr="009B6D0B">
        <w:rPr>
          <w:rFonts w:asciiTheme="minorHAnsi" w:hAnsiTheme="minorHAnsi" w:cstheme="minorHAnsi"/>
        </w:rPr>
        <w:t>ażde wykonanie instrukcji SQL musi zawierać komentarz objaśniający</w:t>
      </w:r>
      <w:r w:rsidR="00747CB8" w:rsidRPr="009B6D0B">
        <w:rPr>
          <w:rFonts w:asciiTheme="minorHAnsi" w:hAnsiTheme="minorHAnsi" w:cstheme="minorHAnsi"/>
        </w:rPr>
        <w:t>,</w:t>
      </w:r>
      <w:r w:rsidR="008756E1" w:rsidRPr="009B6D0B">
        <w:rPr>
          <w:rFonts w:asciiTheme="minorHAnsi" w:hAnsiTheme="minorHAnsi" w:cstheme="minorHAnsi"/>
        </w:rPr>
        <w:t xml:space="preserve"> czemu służy</w:t>
      </w:r>
      <w:r w:rsidR="002826F8" w:rsidRPr="009B6D0B">
        <w:rPr>
          <w:rFonts w:asciiTheme="minorHAnsi" w:hAnsiTheme="minorHAnsi" w:cstheme="minorHAnsi"/>
        </w:rPr>
        <w:t>.</w:t>
      </w:r>
    </w:p>
    <w:p w14:paraId="739D0DFC" w14:textId="2112537A" w:rsidR="008756E1" w:rsidRPr="009B6D0B" w:rsidRDefault="008756E1" w:rsidP="00B927AD">
      <w:pPr>
        <w:numPr>
          <w:ilvl w:val="0"/>
          <w:numId w:val="105"/>
        </w:numPr>
        <w:spacing w:before="60" w:after="60" w:line="300" w:lineRule="atLeast"/>
        <w:rPr>
          <w:rFonts w:asciiTheme="minorHAnsi" w:hAnsiTheme="minorHAnsi" w:cstheme="minorHAnsi"/>
        </w:rPr>
      </w:pPr>
      <w:r w:rsidRPr="009B6D0B">
        <w:rPr>
          <w:rFonts w:asciiTheme="minorHAnsi" w:hAnsiTheme="minorHAnsi" w:cstheme="minorHAnsi"/>
        </w:rPr>
        <w:t>Brak komentarzy lub ich niska jakość będzie traktowana jako wada jakościowa Kodu Źródłowego</w:t>
      </w:r>
      <w:r w:rsidR="00B14B30" w:rsidRPr="009B6D0B">
        <w:rPr>
          <w:rFonts w:asciiTheme="minorHAnsi" w:hAnsiTheme="minorHAnsi" w:cstheme="minorHAnsi"/>
        </w:rPr>
        <w:t xml:space="preserve"> Systemu</w:t>
      </w:r>
      <w:r w:rsidRPr="009B6D0B">
        <w:rPr>
          <w:rFonts w:asciiTheme="minorHAnsi" w:hAnsiTheme="minorHAnsi" w:cstheme="minorHAnsi"/>
        </w:rPr>
        <w:t xml:space="preserve">, która zostanie krytycznie oceniona w trakcie dokonywania </w:t>
      </w:r>
      <w:r w:rsidR="00B14B30" w:rsidRPr="009B6D0B">
        <w:rPr>
          <w:rFonts w:asciiTheme="minorHAnsi" w:hAnsiTheme="minorHAnsi" w:cstheme="minorHAnsi"/>
        </w:rPr>
        <w:t>O</w:t>
      </w:r>
      <w:r w:rsidRPr="009B6D0B">
        <w:rPr>
          <w:rFonts w:asciiTheme="minorHAnsi" w:hAnsiTheme="minorHAnsi" w:cstheme="minorHAnsi"/>
        </w:rPr>
        <w:t xml:space="preserve">dbioru przez Zamawiającego, ze wstępnym wskazaniem rezultatu jako uwaga istotna, uniemożliwiająca </w:t>
      </w:r>
      <w:r w:rsidR="00B14B30" w:rsidRPr="009B6D0B">
        <w:rPr>
          <w:rFonts w:asciiTheme="minorHAnsi" w:hAnsiTheme="minorHAnsi" w:cstheme="minorHAnsi"/>
        </w:rPr>
        <w:t>O</w:t>
      </w:r>
      <w:r w:rsidRPr="009B6D0B">
        <w:rPr>
          <w:rFonts w:asciiTheme="minorHAnsi" w:hAnsiTheme="minorHAnsi" w:cstheme="minorHAnsi"/>
        </w:rPr>
        <w:t xml:space="preserve">dbiór </w:t>
      </w:r>
      <w:r w:rsidR="00B14B30" w:rsidRPr="009B6D0B">
        <w:rPr>
          <w:rFonts w:asciiTheme="minorHAnsi" w:hAnsiTheme="minorHAnsi" w:cstheme="minorHAnsi"/>
        </w:rPr>
        <w:t xml:space="preserve">pozytywny </w:t>
      </w:r>
      <w:r w:rsidR="002C1A37" w:rsidRPr="009B6D0B">
        <w:rPr>
          <w:rFonts w:asciiTheme="minorHAnsi" w:hAnsiTheme="minorHAnsi" w:cstheme="minorHAnsi"/>
        </w:rPr>
        <w:t>P</w:t>
      </w:r>
      <w:r w:rsidRPr="009B6D0B">
        <w:rPr>
          <w:rFonts w:asciiTheme="minorHAnsi" w:hAnsiTheme="minorHAnsi" w:cstheme="minorHAnsi"/>
        </w:rPr>
        <w:t>roduktu.</w:t>
      </w:r>
    </w:p>
    <w:p w14:paraId="6E022B1F" w14:textId="4D4F2D79" w:rsidR="008756E1" w:rsidRPr="009B6D0B" w:rsidRDefault="008756E1" w:rsidP="00177DF3">
      <w:pPr>
        <w:spacing w:before="60" w:after="60" w:line="300" w:lineRule="atLeast"/>
        <w:ind w:left="1080"/>
        <w:rPr>
          <w:rFonts w:asciiTheme="minorHAnsi" w:hAnsiTheme="minorHAnsi" w:cstheme="minorHAnsi"/>
        </w:rPr>
      </w:pPr>
      <w:r w:rsidRPr="009B6D0B">
        <w:rPr>
          <w:rFonts w:asciiTheme="minorHAnsi" w:hAnsiTheme="minorHAnsi" w:cstheme="minorHAnsi"/>
        </w:rPr>
        <w:t xml:space="preserve"> </w:t>
      </w:r>
    </w:p>
    <w:p w14:paraId="643D4343" w14:textId="21E6EE9E" w:rsidR="008756E1" w:rsidRPr="009B6D0B" w:rsidRDefault="00EC7FFE" w:rsidP="006750D1">
      <w:pPr>
        <w:outlineLvl w:val="2"/>
        <w:rPr>
          <w:rStyle w:val="Pogrubienie"/>
          <w:sz w:val="26"/>
          <w:szCs w:val="26"/>
        </w:rPr>
      </w:pPr>
      <w:bookmarkStart w:id="2194" w:name="_Toc56792461"/>
      <w:r w:rsidRPr="009B6D0B">
        <w:rPr>
          <w:rStyle w:val="Pogrubienie"/>
          <w:sz w:val="26"/>
          <w:szCs w:val="26"/>
        </w:rPr>
        <w:t xml:space="preserve">15. </w:t>
      </w:r>
      <w:bookmarkStart w:id="2195" w:name="_Toc47605261"/>
      <w:bookmarkStart w:id="2196" w:name="_Toc47646976"/>
      <w:r w:rsidR="008756E1" w:rsidRPr="009B6D0B">
        <w:rPr>
          <w:rStyle w:val="Pogrubienie"/>
          <w:sz w:val="26"/>
          <w:szCs w:val="26"/>
        </w:rPr>
        <w:t>Dokumentacja Kodu Źródłowego (DKZ)</w:t>
      </w:r>
      <w:bookmarkEnd w:id="2194"/>
      <w:bookmarkEnd w:id="2195"/>
      <w:bookmarkEnd w:id="2196"/>
      <w:r w:rsidR="008756E1" w:rsidRPr="009B6D0B">
        <w:rPr>
          <w:rStyle w:val="Pogrubienie"/>
          <w:sz w:val="26"/>
          <w:szCs w:val="26"/>
        </w:rPr>
        <w:tab/>
      </w:r>
    </w:p>
    <w:p w14:paraId="1D4A5D0D"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48E06AED" w14:textId="3F467BCE"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Zamawiający wymaga,</w:t>
      </w:r>
      <w:r w:rsidR="00D07CA9" w:rsidRPr="009B6D0B">
        <w:rPr>
          <w:rFonts w:asciiTheme="minorHAnsi" w:hAnsiTheme="minorHAnsi" w:cstheme="minorHAnsi"/>
        </w:rPr>
        <w:t xml:space="preserve"> </w:t>
      </w:r>
      <w:r w:rsidRPr="009B6D0B">
        <w:rPr>
          <w:rFonts w:asciiTheme="minorHAnsi" w:hAnsiTheme="minorHAnsi" w:cstheme="minorHAnsi"/>
        </w:rPr>
        <w:t>aby DKZ posiadał następującą strukturę:</w:t>
      </w:r>
    </w:p>
    <w:p w14:paraId="6472F092" w14:textId="6A6ADD31" w:rsidR="008756E1" w:rsidRPr="009B6D0B" w:rsidRDefault="008756E1" w:rsidP="00B927AD">
      <w:pPr>
        <w:numPr>
          <w:ilvl w:val="0"/>
          <w:numId w:val="107"/>
        </w:numPr>
        <w:spacing w:before="60" w:after="60" w:line="300" w:lineRule="atLeast"/>
        <w:rPr>
          <w:rFonts w:asciiTheme="minorHAnsi" w:hAnsiTheme="minorHAnsi" w:cstheme="minorHAnsi"/>
        </w:rPr>
      </w:pPr>
      <w:r w:rsidRPr="009B6D0B">
        <w:rPr>
          <w:rFonts w:asciiTheme="minorHAnsi" w:hAnsiTheme="minorHAnsi" w:cstheme="minorHAnsi"/>
        </w:rPr>
        <w:t>Rozdział zawierający odwołanie do dokumentu OWO</w:t>
      </w:r>
      <w:r w:rsidR="004F45EA" w:rsidRPr="009B6D0B">
        <w:rPr>
          <w:rFonts w:asciiTheme="minorHAnsi" w:hAnsiTheme="minorHAnsi" w:cstheme="minorHAnsi"/>
        </w:rPr>
        <w:t>.</w:t>
      </w:r>
    </w:p>
    <w:p w14:paraId="2883EF27" w14:textId="1EC4A6C0" w:rsidR="008756E1" w:rsidRPr="009B6D0B" w:rsidRDefault="008756E1" w:rsidP="00B927AD">
      <w:pPr>
        <w:numPr>
          <w:ilvl w:val="0"/>
          <w:numId w:val="107"/>
        </w:numPr>
        <w:spacing w:before="60" w:after="60" w:line="300" w:lineRule="atLeast"/>
        <w:rPr>
          <w:rFonts w:asciiTheme="minorHAnsi" w:hAnsiTheme="minorHAnsi" w:cstheme="minorHAnsi"/>
        </w:rPr>
      </w:pPr>
      <w:r w:rsidRPr="009B6D0B">
        <w:rPr>
          <w:rFonts w:asciiTheme="minorHAnsi" w:hAnsiTheme="minorHAnsi" w:cstheme="minorHAnsi"/>
        </w:rPr>
        <w:t>Rozdział zawierający wykaz (wraz z adresami w G</w:t>
      </w:r>
      <w:r w:rsidR="00DA36B3">
        <w:rPr>
          <w:rFonts w:asciiTheme="minorHAnsi" w:hAnsiTheme="minorHAnsi" w:cstheme="minorHAnsi"/>
        </w:rPr>
        <w:t>it</w:t>
      </w:r>
      <w:r w:rsidRPr="009B6D0B">
        <w:rPr>
          <w:rFonts w:asciiTheme="minorHAnsi" w:hAnsiTheme="minorHAnsi" w:cstheme="minorHAnsi"/>
        </w:rPr>
        <w:t xml:space="preserve">), wszystkich Kodów Źródłowych koniecznych do generowania określonej wersji Systemu. Do zestawu </w:t>
      </w:r>
      <w:r w:rsidR="004A1D96" w:rsidRPr="009B6D0B">
        <w:rPr>
          <w:rFonts w:asciiTheme="minorHAnsi" w:hAnsiTheme="minorHAnsi" w:cstheme="minorHAnsi"/>
        </w:rPr>
        <w:t>K</w:t>
      </w:r>
      <w:r w:rsidRPr="009B6D0B">
        <w:rPr>
          <w:rFonts w:asciiTheme="minorHAnsi" w:hAnsiTheme="minorHAnsi" w:cstheme="minorHAnsi"/>
        </w:rPr>
        <w:t xml:space="preserve">odów </w:t>
      </w:r>
      <w:r w:rsidR="004A1D96" w:rsidRPr="009B6D0B">
        <w:rPr>
          <w:rFonts w:asciiTheme="minorHAnsi" w:hAnsiTheme="minorHAnsi" w:cstheme="minorHAnsi"/>
        </w:rPr>
        <w:t>Ź</w:t>
      </w:r>
      <w:r w:rsidRPr="009B6D0B">
        <w:rPr>
          <w:rFonts w:asciiTheme="minorHAnsi" w:hAnsiTheme="minorHAnsi" w:cstheme="minorHAnsi"/>
        </w:rPr>
        <w:t>ródłowych zalicza się również wszelkie dodatkowe zasoby takie jak skrypty, dane konfiguracyjne, itp.</w:t>
      </w:r>
    </w:p>
    <w:p w14:paraId="687A6409" w14:textId="0167D3DF" w:rsidR="008756E1" w:rsidRPr="009B6D0B" w:rsidRDefault="008756E1" w:rsidP="00B927AD">
      <w:pPr>
        <w:numPr>
          <w:ilvl w:val="0"/>
          <w:numId w:val="107"/>
        </w:numPr>
        <w:spacing w:before="60" w:after="60" w:line="300" w:lineRule="atLeast"/>
        <w:rPr>
          <w:rFonts w:asciiTheme="minorHAnsi" w:hAnsiTheme="minorHAnsi" w:cstheme="minorHAnsi"/>
        </w:rPr>
      </w:pPr>
      <w:r w:rsidRPr="009B6D0B">
        <w:rPr>
          <w:rFonts w:asciiTheme="minorHAnsi" w:hAnsiTheme="minorHAnsi" w:cstheme="minorHAnsi"/>
        </w:rPr>
        <w:t>Rozdział zawierający list</w:t>
      </w:r>
      <w:r w:rsidR="004F45EA" w:rsidRPr="009B6D0B">
        <w:rPr>
          <w:rFonts w:asciiTheme="minorHAnsi" w:hAnsiTheme="minorHAnsi" w:cstheme="minorHAnsi"/>
        </w:rPr>
        <w:t>ę</w:t>
      </w:r>
      <w:r w:rsidRPr="009B6D0B">
        <w:rPr>
          <w:rFonts w:asciiTheme="minorHAnsi" w:hAnsiTheme="minorHAnsi" w:cstheme="minorHAnsi"/>
        </w:rPr>
        <w:t xml:space="preserve"> technologii wraz z wersją technologii, w których zostały wytworzone kody źródłowe danego zestawu. DKZ jest powiązany z konkretną wersją/wydaniem Sytemu</w:t>
      </w:r>
      <w:r w:rsidR="00747CB8" w:rsidRPr="009B6D0B">
        <w:rPr>
          <w:rFonts w:asciiTheme="minorHAnsi" w:hAnsiTheme="minorHAnsi" w:cstheme="minorHAnsi"/>
        </w:rPr>
        <w:t>.</w:t>
      </w:r>
    </w:p>
    <w:p w14:paraId="3A5CA84D" w14:textId="5266D780" w:rsidR="008756E1" w:rsidRPr="009B6D0B" w:rsidRDefault="008756E1" w:rsidP="00B927AD">
      <w:pPr>
        <w:numPr>
          <w:ilvl w:val="0"/>
          <w:numId w:val="107"/>
        </w:numPr>
        <w:spacing w:before="60" w:after="60" w:line="300" w:lineRule="atLeast"/>
        <w:rPr>
          <w:rFonts w:asciiTheme="minorHAnsi" w:hAnsiTheme="minorHAnsi" w:cstheme="minorHAnsi"/>
        </w:rPr>
      </w:pPr>
      <w:r w:rsidRPr="009B6D0B">
        <w:rPr>
          <w:rFonts w:asciiTheme="minorHAnsi" w:hAnsiTheme="minorHAnsi" w:cstheme="minorHAnsi"/>
        </w:rPr>
        <w:t xml:space="preserve">Rozdział zawierający wygenerowaną automatycznie na podstawie SKZ, dokumentację kodu źródłowego przy użyciu wybranego dedykowanego narzędzia (np. </w:t>
      </w:r>
      <w:proofErr w:type="spellStart"/>
      <w:r w:rsidRPr="009B6D0B">
        <w:rPr>
          <w:rFonts w:asciiTheme="minorHAnsi" w:hAnsiTheme="minorHAnsi" w:cstheme="minorHAnsi"/>
        </w:rPr>
        <w:t>javadoc</w:t>
      </w:r>
      <w:proofErr w:type="spellEnd"/>
      <w:r w:rsidRPr="009B6D0B">
        <w:rPr>
          <w:rFonts w:asciiTheme="minorHAnsi" w:hAnsiTheme="minorHAnsi" w:cstheme="minorHAnsi"/>
        </w:rPr>
        <w:t>). Dokumentacja jest pozyskiwana z niego na podstawie odpowiednich znaczników wpisywanych w komentarze (o składni zgodnej z regułami narzędzia).</w:t>
      </w:r>
    </w:p>
    <w:p w14:paraId="4E6625A9" w14:textId="77777777" w:rsidR="00842093" w:rsidRPr="009B6D0B" w:rsidRDefault="00842093" w:rsidP="00177DF3">
      <w:pPr>
        <w:spacing w:before="60" w:after="60" w:line="300" w:lineRule="atLeast"/>
        <w:ind w:left="720"/>
        <w:rPr>
          <w:rFonts w:asciiTheme="minorHAnsi" w:hAnsiTheme="minorHAnsi" w:cstheme="minorHAnsi"/>
        </w:rPr>
      </w:pPr>
    </w:p>
    <w:p w14:paraId="0FB1758E" w14:textId="6B29205A" w:rsidR="008756E1" w:rsidRPr="009B6D0B" w:rsidRDefault="00EC7FFE" w:rsidP="006750D1">
      <w:pPr>
        <w:outlineLvl w:val="2"/>
        <w:rPr>
          <w:rStyle w:val="Pogrubienie"/>
          <w:sz w:val="26"/>
          <w:szCs w:val="26"/>
        </w:rPr>
      </w:pPr>
      <w:bookmarkStart w:id="2197" w:name="_Toc47605262"/>
      <w:bookmarkStart w:id="2198" w:name="_Toc47646977"/>
      <w:bookmarkStart w:id="2199" w:name="_Toc56792462"/>
      <w:r w:rsidRPr="009B6D0B">
        <w:rPr>
          <w:rStyle w:val="Pogrubienie"/>
          <w:sz w:val="26"/>
          <w:szCs w:val="26"/>
        </w:rPr>
        <w:t xml:space="preserve">16. </w:t>
      </w:r>
      <w:r w:rsidR="008756E1" w:rsidRPr="009B6D0B">
        <w:rPr>
          <w:rStyle w:val="Pogrubienie"/>
          <w:sz w:val="26"/>
          <w:szCs w:val="26"/>
        </w:rPr>
        <w:t>Plan Testów Systemu (PTS)</w:t>
      </w:r>
      <w:bookmarkEnd w:id="2197"/>
      <w:bookmarkEnd w:id="2198"/>
      <w:bookmarkEnd w:id="2199"/>
      <w:r w:rsidR="008756E1" w:rsidRPr="009B6D0B">
        <w:rPr>
          <w:rStyle w:val="Pogrubienie"/>
          <w:sz w:val="26"/>
          <w:szCs w:val="26"/>
        </w:rPr>
        <w:tab/>
      </w:r>
    </w:p>
    <w:p w14:paraId="25F78B6D"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24AC88F9" w14:textId="587F61BE" w:rsidR="008756E1" w:rsidRPr="009B6D0B" w:rsidRDefault="008756E1" w:rsidP="00B927AD">
      <w:pPr>
        <w:numPr>
          <w:ilvl w:val="0"/>
          <w:numId w:val="108"/>
        </w:numPr>
        <w:spacing w:before="60" w:after="60" w:line="300" w:lineRule="atLeast"/>
        <w:rPr>
          <w:rFonts w:asciiTheme="minorHAnsi" w:hAnsiTheme="minorHAnsi" w:cstheme="minorHAnsi"/>
        </w:rPr>
      </w:pPr>
      <w:r w:rsidRPr="009B6D0B">
        <w:rPr>
          <w:rFonts w:asciiTheme="minorHAnsi" w:hAnsiTheme="minorHAnsi" w:cstheme="minorHAnsi"/>
        </w:rPr>
        <w:t>Zamawiający zakłada, że kolejne wersje/wydania Systemu będą testowane</w:t>
      </w:r>
      <w:r w:rsidR="00747CB8" w:rsidRPr="009B6D0B">
        <w:rPr>
          <w:rFonts w:asciiTheme="minorHAnsi" w:hAnsiTheme="minorHAnsi" w:cstheme="minorHAnsi"/>
        </w:rPr>
        <w:t xml:space="preserve"> </w:t>
      </w:r>
      <w:r w:rsidR="008F1528" w:rsidRPr="009B6D0B">
        <w:rPr>
          <w:rFonts w:asciiTheme="minorHAnsi" w:hAnsiTheme="minorHAnsi" w:cstheme="minorHAnsi"/>
        </w:rPr>
        <w:t xml:space="preserve">wewnętrznie </w:t>
      </w:r>
      <w:r w:rsidR="00747CB8" w:rsidRPr="009B6D0B">
        <w:rPr>
          <w:rFonts w:asciiTheme="minorHAnsi" w:hAnsiTheme="minorHAnsi" w:cstheme="minorHAnsi"/>
        </w:rPr>
        <w:t>przez Wykonawcę</w:t>
      </w:r>
      <w:r w:rsidR="008F1528" w:rsidRPr="009B6D0B">
        <w:rPr>
          <w:rFonts w:asciiTheme="minorHAnsi" w:hAnsiTheme="minorHAnsi" w:cstheme="minorHAnsi"/>
        </w:rPr>
        <w:t xml:space="preserve"> i odbiorczo przez Zamawiającego</w:t>
      </w:r>
      <w:r w:rsidR="0049247C" w:rsidRPr="009B6D0B">
        <w:rPr>
          <w:rFonts w:asciiTheme="minorHAnsi" w:hAnsiTheme="minorHAnsi" w:cstheme="minorHAnsi"/>
        </w:rPr>
        <w:t>.</w:t>
      </w:r>
    </w:p>
    <w:p w14:paraId="0A0F9107" w14:textId="0C35004F" w:rsidR="008756E1" w:rsidRPr="009B6D0B" w:rsidRDefault="008756E1" w:rsidP="00B927AD">
      <w:pPr>
        <w:numPr>
          <w:ilvl w:val="0"/>
          <w:numId w:val="108"/>
        </w:numPr>
        <w:spacing w:before="60" w:after="60" w:line="300" w:lineRule="atLeast"/>
        <w:rPr>
          <w:rFonts w:asciiTheme="minorHAnsi" w:hAnsiTheme="minorHAnsi" w:cstheme="minorHAnsi"/>
        </w:rPr>
      </w:pPr>
      <w:r w:rsidRPr="009B6D0B">
        <w:rPr>
          <w:rFonts w:asciiTheme="minorHAnsi" w:hAnsiTheme="minorHAnsi" w:cstheme="minorHAnsi"/>
        </w:rPr>
        <w:lastRenderedPageBreak/>
        <w:t>Zamawiający wymaga</w:t>
      </w:r>
      <w:r w:rsidR="00F94721" w:rsidRPr="009B6D0B">
        <w:rPr>
          <w:rFonts w:asciiTheme="minorHAnsi" w:hAnsiTheme="minorHAnsi" w:cstheme="minorHAnsi"/>
        </w:rPr>
        <w:t>,</w:t>
      </w:r>
      <w:r w:rsidRPr="009B6D0B">
        <w:rPr>
          <w:rFonts w:asciiTheme="minorHAnsi" w:hAnsiTheme="minorHAnsi" w:cstheme="minorHAnsi"/>
        </w:rPr>
        <w:t xml:space="preserve"> aby Wykonawca w dokumencie PTS opracował strategie testowania Systemu dla następujących sytuacji:</w:t>
      </w:r>
    </w:p>
    <w:p w14:paraId="123B617C" w14:textId="2FC83738" w:rsidR="008756E1" w:rsidRPr="009B6D0B" w:rsidRDefault="003D648D" w:rsidP="00B927AD">
      <w:pPr>
        <w:pStyle w:val="Akapitzlist"/>
        <w:numPr>
          <w:ilvl w:val="0"/>
          <w:numId w:val="109"/>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o instalacji </w:t>
      </w:r>
      <w:r w:rsidR="005A04AC" w:rsidRPr="009B6D0B">
        <w:rPr>
          <w:rFonts w:asciiTheme="minorHAnsi" w:hAnsiTheme="minorHAnsi" w:cstheme="minorHAnsi"/>
        </w:rPr>
        <w:t>P</w:t>
      </w:r>
      <w:r w:rsidR="008756E1" w:rsidRPr="009B6D0B">
        <w:rPr>
          <w:rFonts w:asciiTheme="minorHAnsi" w:hAnsiTheme="minorHAnsi" w:cstheme="minorHAnsi"/>
        </w:rPr>
        <w:t xml:space="preserve">akietu </w:t>
      </w:r>
      <w:r w:rsidR="005A04AC" w:rsidRPr="009B6D0B">
        <w:rPr>
          <w:rFonts w:asciiTheme="minorHAnsi" w:hAnsiTheme="minorHAnsi" w:cstheme="minorHAnsi"/>
        </w:rPr>
        <w:t xml:space="preserve">Aktualizacji usuwającego </w:t>
      </w:r>
      <w:r w:rsidR="008756E1" w:rsidRPr="009B6D0B">
        <w:rPr>
          <w:rFonts w:asciiTheme="minorHAnsi" w:hAnsiTheme="minorHAnsi" w:cstheme="minorHAnsi"/>
        </w:rPr>
        <w:t>wadę dla danej wersji Systemu</w:t>
      </w:r>
      <w:r w:rsidR="008F1528" w:rsidRPr="009B6D0B">
        <w:rPr>
          <w:rFonts w:asciiTheme="minorHAnsi" w:hAnsiTheme="minorHAnsi" w:cstheme="minorHAnsi"/>
        </w:rPr>
        <w:t>;</w:t>
      </w:r>
    </w:p>
    <w:p w14:paraId="0B177E68" w14:textId="3BF3CD65" w:rsidR="008756E1" w:rsidRPr="009B6D0B" w:rsidRDefault="003D648D" w:rsidP="00B927AD">
      <w:pPr>
        <w:pStyle w:val="Akapitzlist"/>
        <w:numPr>
          <w:ilvl w:val="0"/>
          <w:numId w:val="109"/>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 xml:space="preserve">o instalacji </w:t>
      </w:r>
      <w:r w:rsidR="005A04AC" w:rsidRPr="009B6D0B">
        <w:rPr>
          <w:rFonts w:asciiTheme="minorHAnsi" w:hAnsiTheme="minorHAnsi" w:cstheme="minorHAnsi"/>
        </w:rPr>
        <w:t>P</w:t>
      </w:r>
      <w:r w:rsidR="008756E1" w:rsidRPr="009B6D0B">
        <w:rPr>
          <w:rFonts w:asciiTheme="minorHAnsi" w:hAnsiTheme="minorHAnsi" w:cstheme="minorHAnsi"/>
        </w:rPr>
        <w:t xml:space="preserve">akietu </w:t>
      </w:r>
      <w:r w:rsidR="005A04AC" w:rsidRPr="009B6D0B">
        <w:rPr>
          <w:rFonts w:asciiTheme="minorHAnsi" w:hAnsiTheme="minorHAnsi" w:cstheme="minorHAnsi"/>
        </w:rPr>
        <w:t>A</w:t>
      </w:r>
      <w:r w:rsidR="008756E1" w:rsidRPr="009B6D0B">
        <w:rPr>
          <w:rFonts w:asciiTheme="minorHAnsi" w:hAnsiTheme="minorHAnsi" w:cstheme="minorHAnsi"/>
        </w:rPr>
        <w:t xml:space="preserve">ktualizacji danej wersji Systemu (implementacja nowej funkcji, zmianą funkcji istniejącej </w:t>
      </w:r>
      <w:r w:rsidR="00304CC2" w:rsidRPr="009B6D0B">
        <w:rPr>
          <w:rFonts w:asciiTheme="minorHAnsi" w:hAnsiTheme="minorHAnsi" w:cstheme="minorHAnsi"/>
        </w:rPr>
        <w:t>itp.</w:t>
      </w:r>
      <w:r w:rsidR="008756E1" w:rsidRPr="009B6D0B">
        <w:rPr>
          <w:rFonts w:asciiTheme="minorHAnsi" w:hAnsiTheme="minorHAnsi" w:cstheme="minorHAnsi"/>
        </w:rPr>
        <w:t>)</w:t>
      </w:r>
      <w:r w:rsidR="008F1528" w:rsidRPr="009B6D0B">
        <w:rPr>
          <w:rFonts w:asciiTheme="minorHAnsi" w:hAnsiTheme="minorHAnsi" w:cstheme="minorHAnsi"/>
        </w:rPr>
        <w:t>;</w:t>
      </w:r>
    </w:p>
    <w:p w14:paraId="5301878D" w14:textId="77777777" w:rsidR="008F1528" w:rsidRPr="009B6D0B" w:rsidRDefault="003D648D" w:rsidP="00B927AD">
      <w:pPr>
        <w:pStyle w:val="Akapitzlist"/>
        <w:numPr>
          <w:ilvl w:val="0"/>
          <w:numId w:val="109"/>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o pełnej instalacji Systemu</w:t>
      </w:r>
      <w:r w:rsidR="008F1528" w:rsidRPr="009B6D0B">
        <w:rPr>
          <w:rFonts w:asciiTheme="minorHAnsi" w:hAnsiTheme="minorHAnsi" w:cstheme="minorHAnsi"/>
        </w:rPr>
        <w:t>;</w:t>
      </w:r>
    </w:p>
    <w:p w14:paraId="1F5923A4" w14:textId="69D99EDC" w:rsidR="008756E1" w:rsidRPr="009B6D0B" w:rsidRDefault="008F1528" w:rsidP="00B927AD">
      <w:pPr>
        <w:pStyle w:val="Akapitzlist"/>
        <w:numPr>
          <w:ilvl w:val="0"/>
          <w:numId w:val="109"/>
        </w:numPr>
        <w:spacing w:before="60" w:after="60" w:line="300" w:lineRule="atLeast"/>
        <w:rPr>
          <w:rFonts w:asciiTheme="minorHAnsi" w:hAnsiTheme="minorHAnsi" w:cstheme="minorHAnsi"/>
        </w:rPr>
      </w:pPr>
      <w:r w:rsidRPr="009B6D0B">
        <w:rPr>
          <w:rFonts w:asciiTheme="minorHAnsi" w:hAnsiTheme="minorHAnsi" w:cstheme="minorHAnsi"/>
        </w:rPr>
        <w:t>po wycofaniu instalacji dla przypadków a i b powyżej</w:t>
      </w:r>
      <w:r w:rsidR="008756E1" w:rsidRPr="009B6D0B">
        <w:rPr>
          <w:rFonts w:asciiTheme="minorHAnsi" w:hAnsiTheme="minorHAnsi" w:cstheme="minorHAnsi"/>
        </w:rPr>
        <w:t>.</w:t>
      </w:r>
    </w:p>
    <w:p w14:paraId="39B90579" w14:textId="1D1D0F3D" w:rsidR="008756E1" w:rsidRPr="009B6D0B" w:rsidRDefault="008756E1" w:rsidP="00B927AD">
      <w:pPr>
        <w:numPr>
          <w:ilvl w:val="0"/>
          <w:numId w:val="108"/>
        </w:numPr>
        <w:spacing w:before="60" w:after="60" w:line="300" w:lineRule="atLeast"/>
        <w:rPr>
          <w:rFonts w:asciiTheme="minorHAnsi" w:hAnsiTheme="minorHAnsi" w:cstheme="minorHAnsi"/>
        </w:rPr>
      </w:pPr>
      <w:r w:rsidRPr="009B6D0B">
        <w:rPr>
          <w:rFonts w:asciiTheme="minorHAnsi" w:hAnsiTheme="minorHAnsi" w:cstheme="minorHAnsi"/>
        </w:rPr>
        <w:t>Zamawiający wymaga</w:t>
      </w:r>
      <w:r w:rsidR="003D648D" w:rsidRPr="009B6D0B">
        <w:rPr>
          <w:rFonts w:asciiTheme="minorHAnsi" w:hAnsiTheme="minorHAnsi" w:cstheme="minorHAnsi"/>
        </w:rPr>
        <w:t>,</w:t>
      </w:r>
      <w:r w:rsidRPr="009B6D0B">
        <w:rPr>
          <w:rFonts w:asciiTheme="minorHAnsi" w:hAnsiTheme="minorHAnsi" w:cstheme="minorHAnsi"/>
        </w:rPr>
        <w:t xml:space="preserve"> aby Wykonawca w </w:t>
      </w:r>
      <w:r w:rsidR="008F1528" w:rsidRPr="009B6D0B">
        <w:rPr>
          <w:rFonts w:asciiTheme="minorHAnsi" w:hAnsiTheme="minorHAnsi" w:cstheme="minorHAnsi"/>
        </w:rPr>
        <w:t xml:space="preserve">dokumentacji </w:t>
      </w:r>
      <w:r w:rsidRPr="009B6D0B">
        <w:rPr>
          <w:rFonts w:asciiTheme="minorHAnsi" w:hAnsiTheme="minorHAnsi" w:cstheme="minorHAnsi"/>
        </w:rPr>
        <w:t>PTS opracował zasady testowania Systemu dla następujących kategorii testów:</w:t>
      </w:r>
    </w:p>
    <w:p w14:paraId="0A13C3F5" w14:textId="35D529AD" w:rsidR="008756E1" w:rsidRPr="009B6D0B" w:rsidRDefault="003D648D" w:rsidP="00B927AD">
      <w:pPr>
        <w:pStyle w:val="Akapitzlist"/>
        <w:numPr>
          <w:ilvl w:val="0"/>
          <w:numId w:val="110"/>
        </w:numPr>
        <w:spacing w:before="60" w:after="60" w:line="300" w:lineRule="atLeast"/>
        <w:rPr>
          <w:rFonts w:asciiTheme="minorHAnsi" w:hAnsiTheme="minorHAnsi" w:cstheme="minorHAnsi"/>
        </w:rPr>
      </w:pPr>
      <w:r w:rsidRPr="009B6D0B">
        <w:rPr>
          <w:rFonts w:asciiTheme="minorHAnsi" w:hAnsiTheme="minorHAnsi" w:cstheme="minorHAnsi"/>
        </w:rPr>
        <w:t>t</w:t>
      </w:r>
      <w:r w:rsidR="008756E1" w:rsidRPr="009B6D0B">
        <w:rPr>
          <w:rFonts w:asciiTheme="minorHAnsi" w:hAnsiTheme="minorHAnsi" w:cstheme="minorHAnsi"/>
        </w:rPr>
        <w:t>esty akceptacyjne tzn. testy przypadków testowych, które rozliczają wymagania na System,</w:t>
      </w:r>
    </w:p>
    <w:p w14:paraId="33514F0B" w14:textId="3EAA814D" w:rsidR="008756E1" w:rsidRPr="009B6D0B" w:rsidRDefault="008F1528" w:rsidP="00B927AD">
      <w:pPr>
        <w:pStyle w:val="Akapitzlist"/>
        <w:numPr>
          <w:ilvl w:val="0"/>
          <w:numId w:val="110"/>
        </w:numPr>
        <w:spacing w:before="60" w:after="60" w:line="300" w:lineRule="atLeast"/>
        <w:rPr>
          <w:rFonts w:asciiTheme="minorHAnsi" w:hAnsiTheme="minorHAnsi" w:cstheme="minorHAnsi"/>
        </w:rPr>
      </w:pPr>
      <w:r w:rsidRPr="009B6D0B">
        <w:rPr>
          <w:rFonts w:asciiTheme="minorHAnsi" w:hAnsiTheme="minorHAnsi" w:cstheme="minorHAnsi"/>
        </w:rPr>
        <w:t>testy regresji i</w:t>
      </w:r>
      <w:r w:rsidR="008756E1" w:rsidRPr="009B6D0B">
        <w:rPr>
          <w:rFonts w:asciiTheme="minorHAnsi" w:hAnsiTheme="minorHAnsi" w:cstheme="minorHAnsi"/>
        </w:rPr>
        <w:t xml:space="preserve"> Systemu,</w:t>
      </w:r>
    </w:p>
    <w:p w14:paraId="515225F2" w14:textId="6432901D" w:rsidR="008756E1" w:rsidRPr="009B6D0B" w:rsidRDefault="008F1528" w:rsidP="00B927AD">
      <w:pPr>
        <w:pStyle w:val="Akapitzlist"/>
        <w:numPr>
          <w:ilvl w:val="0"/>
          <w:numId w:val="110"/>
        </w:numPr>
        <w:spacing w:before="60" w:after="60" w:line="300" w:lineRule="atLeast"/>
        <w:rPr>
          <w:rFonts w:asciiTheme="minorHAnsi" w:hAnsiTheme="minorHAnsi" w:cstheme="minorHAnsi"/>
        </w:rPr>
      </w:pPr>
      <w:r w:rsidRPr="009B6D0B">
        <w:rPr>
          <w:rFonts w:asciiTheme="minorHAnsi" w:hAnsiTheme="minorHAnsi" w:cstheme="minorHAnsi"/>
        </w:rPr>
        <w:t xml:space="preserve">testy </w:t>
      </w:r>
      <w:r w:rsidR="008756E1" w:rsidRPr="009B6D0B">
        <w:rPr>
          <w:rFonts w:asciiTheme="minorHAnsi" w:hAnsiTheme="minorHAnsi" w:cstheme="minorHAnsi"/>
        </w:rPr>
        <w:t>wydajności Systemu.</w:t>
      </w:r>
    </w:p>
    <w:p w14:paraId="5786A3A8" w14:textId="50C63E4E" w:rsidR="008756E1" w:rsidRPr="009B6D0B" w:rsidRDefault="008F1528" w:rsidP="00B927AD">
      <w:pPr>
        <w:numPr>
          <w:ilvl w:val="0"/>
          <w:numId w:val="108"/>
        </w:numPr>
        <w:spacing w:before="60" w:after="60" w:line="300" w:lineRule="atLeast"/>
        <w:rPr>
          <w:rFonts w:asciiTheme="minorHAnsi" w:hAnsiTheme="minorHAnsi" w:cstheme="minorHAnsi"/>
        </w:rPr>
      </w:pPr>
      <w:r w:rsidRPr="009B6D0B">
        <w:rPr>
          <w:rFonts w:asciiTheme="minorHAnsi" w:hAnsiTheme="minorHAnsi" w:cstheme="minorHAnsi"/>
        </w:rPr>
        <w:t>Dokument</w:t>
      </w:r>
      <w:r w:rsidR="008756E1" w:rsidRPr="009B6D0B">
        <w:rPr>
          <w:rFonts w:asciiTheme="minorHAnsi" w:hAnsiTheme="minorHAnsi" w:cstheme="minorHAnsi"/>
        </w:rPr>
        <w:t xml:space="preserve"> PTS </w:t>
      </w:r>
      <w:r w:rsidRPr="009B6D0B">
        <w:rPr>
          <w:rFonts w:asciiTheme="minorHAnsi" w:hAnsiTheme="minorHAnsi" w:cstheme="minorHAnsi"/>
        </w:rPr>
        <w:t xml:space="preserve">musi </w:t>
      </w:r>
      <w:r w:rsidR="00A33308" w:rsidRPr="009B6D0B">
        <w:rPr>
          <w:rFonts w:asciiTheme="minorHAnsi" w:hAnsiTheme="minorHAnsi" w:cstheme="minorHAnsi"/>
        </w:rPr>
        <w:t>zawierać</w:t>
      </w:r>
      <w:r w:rsidRPr="009B6D0B">
        <w:rPr>
          <w:rFonts w:asciiTheme="minorHAnsi" w:hAnsiTheme="minorHAnsi" w:cstheme="minorHAnsi"/>
        </w:rPr>
        <w:t xml:space="preserve"> </w:t>
      </w:r>
      <w:r w:rsidR="008756E1" w:rsidRPr="009B6D0B">
        <w:rPr>
          <w:rFonts w:asciiTheme="minorHAnsi" w:hAnsiTheme="minorHAnsi" w:cstheme="minorHAnsi"/>
        </w:rPr>
        <w:t>następującą strukturę:</w:t>
      </w:r>
    </w:p>
    <w:p w14:paraId="63414FB4" w14:textId="6F532F93" w:rsidR="008756E1" w:rsidRPr="009B6D0B" w:rsidRDefault="00C550AD" w:rsidP="00B927AD">
      <w:pPr>
        <w:pStyle w:val="Akapitzlist"/>
        <w:numPr>
          <w:ilvl w:val="0"/>
          <w:numId w:val="11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w:t>
      </w:r>
      <w:r w:rsidR="00D5464A" w:rsidRPr="009B6D0B">
        <w:rPr>
          <w:rFonts w:asciiTheme="minorHAnsi" w:hAnsiTheme="minorHAnsi" w:cstheme="minorHAnsi"/>
        </w:rPr>
        <w:t xml:space="preserve"> </w:t>
      </w:r>
      <w:r w:rsidR="0021129E" w:rsidRPr="009B6D0B">
        <w:rPr>
          <w:rFonts w:asciiTheme="minorHAnsi" w:hAnsiTheme="minorHAnsi" w:cstheme="minorHAnsi"/>
        </w:rPr>
        <w:t>i</w:t>
      </w:r>
      <w:r w:rsidR="008756E1" w:rsidRPr="009B6D0B">
        <w:rPr>
          <w:rFonts w:asciiTheme="minorHAnsi" w:hAnsiTheme="minorHAnsi" w:cstheme="minorHAnsi"/>
        </w:rPr>
        <w:t xml:space="preserve"> przegląd głównych planowanych zestawów testów z zaznaczeniem:</w:t>
      </w:r>
    </w:p>
    <w:p w14:paraId="5B9B86E7" w14:textId="60510C21" w:rsidR="008756E1" w:rsidRPr="009B6D0B" w:rsidRDefault="008756E1" w:rsidP="00B927AD">
      <w:pPr>
        <w:pStyle w:val="Akapitzlist"/>
        <w:numPr>
          <w:ilvl w:val="0"/>
          <w:numId w:val="112"/>
        </w:numPr>
        <w:spacing w:before="60" w:after="60" w:line="300" w:lineRule="atLeast"/>
        <w:rPr>
          <w:rFonts w:asciiTheme="minorHAnsi" w:hAnsiTheme="minorHAnsi" w:cstheme="minorHAnsi"/>
        </w:rPr>
      </w:pPr>
      <w:r w:rsidRPr="009B6D0B">
        <w:rPr>
          <w:rFonts w:asciiTheme="minorHAnsi" w:hAnsiTheme="minorHAnsi" w:cstheme="minorHAnsi"/>
        </w:rPr>
        <w:t xml:space="preserve"> ich kategorii oraz sytuacji w chwili życia </w:t>
      </w:r>
      <w:r w:rsidR="00F07EF0" w:rsidRPr="009B6D0B">
        <w:rPr>
          <w:rFonts w:asciiTheme="minorHAnsi" w:hAnsiTheme="minorHAnsi" w:cstheme="minorHAnsi"/>
        </w:rPr>
        <w:t>S</w:t>
      </w:r>
      <w:r w:rsidRPr="009B6D0B">
        <w:rPr>
          <w:rFonts w:asciiTheme="minorHAnsi" w:hAnsiTheme="minorHAnsi" w:cstheme="minorHAnsi"/>
        </w:rPr>
        <w:t>ystemu, kiedy taki test się wykonuje,</w:t>
      </w:r>
    </w:p>
    <w:p w14:paraId="789335F0" w14:textId="77777777" w:rsidR="008756E1" w:rsidRPr="009B6D0B" w:rsidRDefault="008756E1" w:rsidP="00B927AD">
      <w:pPr>
        <w:pStyle w:val="Akapitzlist"/>
        <w:numPr>
          <w:ilvl w:val="0"/>
          <w:numId w:val="112"/>
        </w:numPr>
        <w:spacing w:before="60" w:after="60" w:line="300" w:lineRule="atLeast"/>
        <w:rPr>
          <w:rFonts w:asciiTheme="minorHAnsi" w:hAnsiTheme="minorHAnsi" w:cstheme="minorHAnsi"/>
        </w:rPr>
      </w:pPr>
      <w:r w:rsidRPr="009B6D0B">
        <w:rPr>
          <w:rFonts w:asciiTheme="minorHAnsi" w:hAnsiTheme="minorHAnsi" w:cstheme="minorHAnsi"/>
        </w:rPr>
        <w:t>osób o odpowiednich kwalifikacjach i wiedzy, które mogą te testy wykonać,</w:t>
      </w:r>
    </w:p>
    <w:p w14:paraId="42893937" w14:textId="0737CC16" w:rsidR="008756E1" w:rsidRPr="009B6D0B" w:rsidRDefault="008756E1" w:rsidP="00B927AD">
      <w:pPr>
        <w:pStyle w:val="Akapitzlist"/>
        <w:numPr>
          <w:ilvl w:val="0"/>
          <w:numId w:val="112"/>
        </w:numPr>
        <w:spacing w:before="60" w:after="60" w:line="300" w:lineRule="atLeast"/>
        <w:rPr>
          <w:rFonts w:asciiTheme="minorHAnsi" w:hAnsiTheme="minorHAnsi" w:cstheme="minorHAnsi"/>
        </w:rPr>
      </w:pPr>
      <w:r w:rsidRPr="009B6D0B">
        <w:rPr>
          <w:rFonts w:asciiTheme="minorHAnsi" w:hAnsiTheme="minorHAnsi" w:cstheme="minorHAnsi"/>
        </w:rPr>
        <w:t>odwołani</w:t>
      </w:r>
      <w:r w:rsidR="00285AC1" w:rsidRPr="009B6D0B">
        <w:rPr>
          <w:rFonts w:asciiTheme="minorHAnsi" w:hAnsiTheme="minorHAnsi" w:cstheme="minorHAnsi"/>
        </w:rPr>
        <w:t>a</w:t>
      </w:r>
      <w:r w:rsidRPr="009B6D0B">
        <w:rPr>
          <w:rFonts w:asciiTheme="minorHAnsi" w:hAnsiTheme="minorHAnsi" w:cstheme="minorHAnsi"/>
        </w:rPr>
        <w:t xml:space="preserve"> do opisu scenariuszy testowych,</w:t>
      </w:r>
    </w:p>
    <w:p w14:paraId="2564C4BB" w14:textId="4822F833" w:rsidR="008756E1" w:rsidRPr="009B6D0B" w:rsidRDefault="008756E1" w:rsidP="00B927AD">
      <w:pPr>
        <w:pStyle w:val="Akapitzlist"/>
        <w:numPr>
          <w:ilvl w:val="0"/>
          <w:numId w:val="112"/>
        </w:numPr>
        <w:spacing w:before="60" w:after="60" w:line="300" w:lineRule="atLeast"/>
        <w:rPr>
          <w:rFonts w:asciiTheme="minorHAnsi" w:hAnsiTheme="minorHAnsi" w:cstheme="minorHAnsi"/>
        </w:rPr>
      </w:pPr>
      <w:r w:rsidRPr="009B6D0B">
        <w:rPr>
          <w:rFonts w:asciiTheme="minorHAnsi" w:hAnsiTheme="minorHAnsi" w:cstheme="minorHAnsi"/>
        </w:rPr>
        <w:t>opis</w:t>
      </w:r>
      <w:r w:rsidR="00285AC1" w:rsidRPr="009B6D0B">
        <w:rPr>
          <w:rFonts w:asciiTheme="minorHAnsi" w:hAnsiTheme="minorHAnsi" w:cstheme="minorHAnsi"/>
        </w:rPr>
        <w:t>u</w:t>
      </w:r>
      <w:r w:rsidRPr="009B6D0B">
        <w:rPr>
          <w:rFonts w:asciiTheme="minorHAnsi" w:hAnsiTheme="minorHAnsi" w:cstheme="minorHAnsi"/>
        </w:rPr>
        <w:t xml:space="preserve"> oceny stosowany przy weryfikacji i akceptacji wyników testów,</w:t>
      </w:r>
    </w:p>
    <w:p w14:paraId="0229BB92" w14:textId="474A5E45" w:rsidR="008756E1" w:rsidRPr="009B6D0B" w:rsidRDefault="00285AC1" w:rsidP="00B927AD">
      <w:pPr>
        <w:pStyle w:val="Akapitzlist"/>
        <w:numPr>
          <w:ilvl w:val="0"/>
          <w:numId w:val="112"/>
        </w:numPr>
        <w:spacing w:before="60" w:after="60" w:line="300" w:lineRule="atLeast"/>
        <w:rPr>
          <w:rFonts w:asciiTheme="minorHAnsi" w:hAnsiTheme="minorHAnsi" w:cstheme="minorHAnsi"/>
        </w:rPr>
      </w:pPr>
      <w:r w:rsidRPr="009B6D0B">
        <w:rPr>
          <w:rFonts w:asciiTheme="minorHAnsi" w:hAnsiTheme="minorHAnsi" w:cstheme="minorHAnsi"/>
        </w:rPr>
        <w:t xml:space="preserve">charakterystyki </w:t>
      </w:r>
      <w:r w:rsidR="008756E1" w:rsidRPr="009B6D0B">
        <w:rPr>
          <w:rFonts w:asciiTheme="minorHAnsi" w:hAnsiTheme="minorHAnsi" w:cstheme="minorHAnsi"/>
        </w:rPr>
        <w:t>zasobów innych niż ludzkie</w:t>
      </w:r>
      <w:r w:rsidR="00C550AD" w:rsidRPr="009B6D0B">
        <w:rPr>
          <w:rFonts w:asciiTheme="minorHAnsi" w:hAnsiTheme="minorHAnsi" w:cstheme="minorHAnsi"/>
        </w:rPr>
        <w:t>,</w:t>
      </w:r>
      <w:r w:rsidR="008756E1" w:rsidRPr="009B6D0B">
        <w:rPr>
          <w:rFonts w:asciiTheme="minorHAnsi" w:hAnsiTheme="minorHAnsi" w:cstheme="minorHAnsi"/>
        </w:rPr>
        <w:t xml:space="preserve"> niezbędnych dla realizacji testów – tj.: sprzęt, oprogramowanie wspierające proces testowania, konfiguracja </w:t>
      </w:r>
      <w:r w:rsidR="00F07EF0" w:rsidRPr="009B6D0B">
        <w:rPr>
          <w:rFonts w:asciiTheme="minorHAnsi" w:hAnsiTheme="minorHAnsi" w:cstheme="minorHAnsi"/>
        </w:rPr>
        <w:t>Ś</w:t>
      </w:r>
      <w:r w:rsidR="008756E1" w:rsidRPr="009B6D0B">
        <w:rPr>
          <w:rFonts w:asciiTheme="minorHAnsi" w:hAnsiTheme="minorHAnsi" w:cstheme="minorHAnsi"/>
        </w:rPr>
        <w:t xml:space="preserve">rodowiska </w:t>
      </w:r>
      <w:r w:rsidR="00F07EF0" w:rsidRPr="009B6D0B">
        <w:rPr>
          <w:rFonts w:asciiTheme="minorHAnsi" w:hAnsiTheme="minorHAnsi" w:cstheme="minorHAnsi"/>
        </w:rPr>
        <w:t>T</w:t>
      </w:r>
      <w:r w:rsidR="008756E1" w:rsidRPr="009B6D0B">
        <w:rPr>
          <w:rFonts w:asciiTheme="minorHAnsi" w:hAnsiTheme="minorHAnsi" w:cstheme="minorHAnsi"/>
        </w:rPr>
        <w:t>estowego</w:t>
      </w:r>
      <w:r w:rsidR="00F07EF0" w:rsidRPr="009B6D0B">
        <w:rPr>
          <w:rFonts w:asciiTheme="minorHAnsi" w:hAnsiTheme="minorHAnsi" w:cstheme="minorHAnsi"/>
        </w:rPr>
        <w:t>;</w:t>
      </w:r>
    </w:p>
    <w:p w14:paraId="160D75CE" w14:textId="4F5A67F5" w:rsidR="008756E1" w:rsidRPr="009B6D0B" w:rsidRDefault="00C550AD" w:rsidP="00B927AD">
      <w:pPr>
        <w:pStyle w:val="Akapitzlist"/>
        <w:numPr>
          <w:ilvl w:val="0"/>
          <w:numId w:val="11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zasady strategii testowania odnoszący się do:</w:t>
      </w:r>
    </w:p>
    <w:p w14:paraId="1D6D284C" w14:textId="00353C73" w:rsidR="008756E1" w:rsidRPr="009B6D0B" w:rsidRDefault="008756E1" w:rsidP="00B927AD">
      <w:pPr>
        <w:pStyle w:val="Akapitzlist"/>
        <w:numPr>
          <w:ilvl w:val="0"/>
          <w:numId w:val="113"/>
        </w:numPr>
        <w:spacing w:before="60" w:after="60" w:line="300" w:lineRule="atLeast"/>
        <w:rPr>
          <w:rFonts w:asciiTheme="minorHAnsi" w:hAnsiTheme="minorHAnsi" w:cstheme="minorHAnsi"/>
        </w:rPr>
      </w:pPr>
      <w:r w:rsidRPr="009B6D0B">
        <w:rPr>
          <w:rFonts w:asciiTheme="minorHAnsi" w:hAnsiTheme="minorHAnsi" w:cstheme="minorHAnsi"/>
        </w:rPr>
        <w:t>harmonogramu testów związanych z planem projektu wraz z omówienie</w:t>
      </w:r>
      <w:r w:rsidR="00F70031" w:rsidRPr="009B6D0B">
        <w:rPr>
          <w:rFonts w:asciiTheme="minorHAnsi" w:hAnsiTheme="minorHAnsi" w:cstheme="minorHAnsi"/>
        </w:rPr>
        <w:t>m</w:t>
      </w:r>
      <w:r w:rsidRPr="009B6D0B">
        <w:rPr>
          <w:rFonts w:asciiTheme="minorHAnsi" w:hAnsiTheme="minorHAnsi" w:cstheme="minorHAnsi"/>
        </w:rPr>
        <w:t xml:space="preserve"> kryteriów wykorzystywanych do oceny możliwości rozpoczęcia, zakończenia lub zawieszenia wykonywania testów,</w:t>
      </w:r>
    </w:p>
    <w:p w14:paraId="7FAFA886" w14:textId="5694AB5E" w:rsidR="008756E1" w:rsidRPr="009B6D0B" w:rsidRDefault="00F70031" w:rsidP="00B927AD">
      <w:pPr>
        <w:pStyle w:val="Akapitzlist"/>
        <w:numPr>
          <w:ilvl w:val="0"/>
          <w:numId w:val="113"/>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omiar</w:t>
      </w:r>
      <w:r w:rsidR="00BF3C60" w:rsidRPr="009B6D0B">
        <w:rPr>
          <w:rFonts w:asciiTheme="minorHAnsi" w:hAnsiTheme="minorHAnsi" w:cstheme="minorHAnsi"/>
        </w:rPr>
        <w:t>u</w:t>
      </w:r>
      <w:r w:rsidR="008756E1" w:rsidRPr="009B6D0B">
        <w:rPr>
          <w:rFonts w:asciiTheme="minorHAnsi" w:hAnsiTheme="minorHAnsi" w:cstheme="minorHAnsi"/>
        </w:rPr>
        <w:t xml:space="preserve"> postępów testów – </w:t>
      </w:r>
      <w:r w:rsidRPr="009B6D0B">
        <w:rPr>
          <w:rFonts w:asciiTheme="minorHAnsi" w:hAnsiTheme="minorHAnsi" w:cstheme="minorHAnsi"/>
        </w:rPr>
        <w:t>w</w:t>
      </w:r>
      <w:r w:rsidR="008756E1" w:rsidRPr="009B6D0B">
        <w:rPr>
          <w:rFonts w:asciiTheme="minorHAnsi" w:hAnsiTheme="minorHAnsi" w:cstheme="minorHAnsi"/>
        </w:rPr>
        <w:t>skazanie</w:t>
      </w:r>
      <w:r w:rsidR="00BF3C60" w:rsidRPr="009B6D0B">
        <w:rPr>
          <w:rFonts w:asciiTheme="minorHAnsi" w:hAnsiTheme="minorHAnsi" w:cstheme="minorHAnsi"/>
        </w:rPr>
        <w:t>,</w:t>
      </w:r>
      <w:r w:rsidR="008756E1" w:rsidRPr="009B6D0B">
        <w:rPr>
          <w:rFonts w:asciiTheme="minorHAnsi" w:hAnsiTheme="minorHAnsi" w:cstheme="minorHAnsi"/>
        </w:rPr>
        <w:t xml:space="preserve"> jakie podejścia zostaną zastosowane do mierzenia postępów prac testowych,</w:t>
      </w:r>
    </w:p>
    <w:p w14:paraId="10E1105F" w14:textId="368CD9AD" w:rsidR="008756E1" w:rsidRPr="009B6D0B" w:rsidRDefault="00F70031" w:rsidP="00B927AD">
      <w:pPr>
        <w:pStyle w:val="Akapitzlist"/>
        <w:numPr>
          <w:ilvl w:val="0"/>
          <w:numId w:val="113"/>
        </w:numPr>
        <w:spacing w:before="60" w:after="60" w:line="300" w:lineRule="atLeast"/>
        <w:rPr>
          <w:rFonts w:asciiTheme="minorHAnsi" w:hAnsiTheme="minorHAnsi" w:cstheme="minorHAnsi"/>
        </w:rPr>
      </w:pPr>
      <w:r w:rsidRPr="009B6D0B">
        <w:rPr>
          <w:rFonts w:asciiTheme="minorHAnsi" w:hAnsiTheme="minorHAnsi" w:cstheme="minorHAnsi"/>
        </w:rPr>
        <w:t>z</w:t>
      </w:r>
      <w:r w:rsidR="008756E1" w:rsidRPr="009B6D0B">
        <w:rPr>
          <w:rFonts w:asciiTheme="minorHAnsi" w:hAnsiTheme="minorHAnsi" w:cstheme="minorHAnsi"/>
        </w:rPr>
        <w:t xml:space="preserve">asad uruchamiania testów dla poszczególnych rodzajów </w:t>
      </w:r>
      <w:r w:rsidRPr="009B6D0B">
        <w:rPr>
          <w:rFonts w:asciiTheme="minorHAnsi" w:hAnsiTheme="minorHAnsi" w:cstheme="minorHAnsi"/>
        </w:rPr>
        <w:t>p</w:t>
      </w:r>
      <w:r w:rsidR="008756E1" w:rsidRPr="009B6D0B">
        <w:rPr>
          <w:rFonts w:asciiTheme="minorHAnsi" w:hAnsiTheme="minorHAnsi" w:cstheme="minorHAnsi"/>
        </w:rPr>
        <w:t>akietów instalacji,</w:t>
      </w:r>
    </w:p>
    <w:p w14:paraId="253DD15F" w14:textId="0B0F6392" w:rsidR="008756E1" w:rsidRPr="009B6D0B" w:rsidRDefault="00F70031" w:rsidP="00B927AD">
      <w:pPr>
        <w:pStyle w:val="Akapitzlist"/>
        <w:numPr>
          <w:ilvl w:val="0"/>
          <w:numId w:val="113"/>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pis</w:t>
      </w:r>
      <w:r w:rsidR="00BF3C60" w:rsidRPr="009B6D0B">
        <w:rPr>
          <w:rFonts w:asciiTheme="minorHAnsi" w:hAnsiTheme="minorHAnsi" w:cstheme="minorHAnsi"/>
        </w:rPr>
        <w:t>u</w:t>
      </w:r>
      <w:r w:rsidR="008756E1" w:rsidRPr="009B6D0B">
        <w:rPr>
          <w:rFonts w:asciiTheme="minorHAnsi" w:hAnsiTheme="minorHAnsi" w:cstheme="minorHAnsi"/>
        </w:rPr>
        <w:t xml:space="preserve"> sposobu raportowania i eskalowan</w:t>
      </w:r>
      <w:r w:rsidR="00F07EF0" w:rsidRPr="009B6D0B">
        <w:rPr>
          <w:rFonts w:asciiTheme="minorHAnsi" w:hAnsiTheme="minorHAnsi" w:cstheme="minorHAnsi"/>
        </w:rPr>
        <w:t>i</w:t>
      </w:r>
      <w:r w:rsidR="008756E1" w:rsidRPr="009B6D0B">
        <w:rPr>
          <w:rFonts w:asciiTheme="minorHAnsi" w:hAnsiTheme="minorHAnsi" w:cstheme="minorHAnsi"/>
        </w:rPr>
        <w:t>a problemów związanych z testami, oraz opis procesu ich rozwiązywania</w:t>
      </w:r>
      <w:r w:rsidR="00F07EF0" w:rsidRPr="009B6D0B">
        <w:rPr>
          <w:rFonts w:asciiTheme="minorHAnsi" w:hAnsiTheme="minorHAnsi" w:cstheme="minorHAnsi"/>
        </w:rPr>
        <w:t>;</w:t>
      </w:r>
    </w:p>
    <w:p w14:paraId="24EDB818" w14:textId="686B9E18" w:rsidR="00EF2B5C" w:rsidRPr="009B6D0B" w:rsidRDefault="00F70031" w:rsidP="00B927AD">
      <w:pPr>
        <w:pStyle w:val="Akapitzlist"/>
        <w:numPr>
          <w:ilvl w:val="0"/>
          <w:numId w:val="111"/>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opis procesów testowania</w:t>
      </w:r>
      <w:r w:rsidR="00BF3C60" w:rsidRPr="009B6D0B">
        <w:rPr>
          <w:rFonts w:asciiTheme="minorHAnsi" w:hAnsiTheme="minorHAnsi" w:cstheme="minorHAnsi"/>
        </w:rPr>
        <w:t>,</w:t>
      </w:r>
      <w:r w:rsidR="008756E1" w:rsidRPr="009B6D0B">
        <w:rPr>
          <w:rFonts w:asciiTheme="minorHAnsi" w:hAnsiTheme="minorHAnsi" w:cstheme="minorHAnsi"/>
        </w:rPr>
        <w:t xml:space="preserve"> tzn. testów akceptacyjnych, testów regresyjnych, testów wydajności. Opis musi zawierać specyfikacje poszczególnych zadań testowych oraz dokumentacji, która jest niezbędna przed przystąpieniem do testów oraz powstającej w procesie testowania</w:t>
      </w:r>
      <w:r w:rsidR="00EF2B5C" w:rsidRPr="009B6D0B">
        <w:rPr>
          <w:rFonts w:asciiTheme="minorHAnsi" w:hAnsiTheme="minorHAnsi" w:cstheme="minorHAnsi"/>
        </w:rPr>
        <w:t>;</w:t>
      </w:r>
    </w:p>
    <w:p w14:paraId="4F960094" w14:textId="2652C327" w:rsidR="008756E1" w:rsidRPr="009B6D0B" w:rsidRDefault="00EF2B5C" w:rsidP="00B927AD">
      <w:pPr>
        <w:pStyle w:val="Akapitzlist"/>
        <w:numPr>
          <w:ilvl w:val="0"/>
          <w:numId w:val="111"/>
        </w:numPr>
        <w:spacing w:before="60" w:after="60" w:line="300" w:lineRule="atLeast"/>
        <w:rPr>
          <w:rFonts w:asciiTheme="minorHAnsi" w:hAnsiTheme="minorHAnsi" w:cstheme="minorHAnsi"/>
        </w:rPr>
      </w:pPr>
      <w:r w:rsidRPr="009B6D0B">
        <w:rPr>
          <w:rFonts w:asciiTheme="minorHAnsi" w:hAnsiTheme="minorHAnsi" w:cstheme="minorHAnsi"/>
        </w:rPr>
        <w:t xml:space="preserve">rozdział zawierający opis procedury </w:t>
      </w:r>
      <w:r w:rsidR="00B14B30" w:rsidRPr="009B6D0B">
        <w:rPr>
          <w:rFonts w:asciiTheme="minorHAnsi" w:hAnsiTheme="minorHAnsi" w:cstheme="minorHAnsi"/>
        </w:rPr>
        <w:t>O</w:t>
      </w:r>
      <w:r w:rsidRPr="009B6D0B">
        <w:rPr>
          <w:rFonts w:asciiTheme="minorHAnsi" w:hAnsiTheme="minorHAnsi" w:cstheme="minorHAnsi"/>
        </w:rPr>
        <w:t>dbioru Systemu</w:t>
      </w:r>
      <w:r w:rsidR="008756E1" w:rsidRPr="009B6D0B">
        <w:rPr>
          <w:rFonts w:asciiTheme="minorHAnsi" w:hAnsiTheme="minorHAnsi" w:cstheme="minorHAnsi"/>
        </w:rPr>
        <w:t>.</w:t>
      </w:r>
    </w:p>
    <w:p w14:paraId="48A10A27" w14:textId="77777777" w:rsidR="008756E1" w:rsidRPr="009B6D0B" w:rsidRDefault="008756E1" w:rsidP="00177DF3">
      <w:pPr>
        <w:pStyle w:val="Akapitzlist"/>
        <w:spacing w:before="60" w:after="60" w:line="300" w:lineRule="atLeast"/>
        <w:rPr>
          <w:rFonts w:asciiTheme="minorHAnsi" w:hAnsiTheme="minorHAnsi" w:cstheme="minorHAnsi"/>
        </w:rPr>
      </w:pPr>
    </w:p>
    <w:p w14:paraId="650F5295" w14:textId="4100F92F" w:rsidR="008756E1" w:rsidRPr="009B6D0B" w:rsidRDefault="00EC7FFE" w:rsidP="00AB6E1C">
      <w:pPr>
        <w:outlineLvl w:val="2"/>
        <w:rPr>
          <w:rStyle w:val="Pogrubienie"/>
          <w:sz w:val="26"/>
          <w:szCs w:val="26"/>
        </w:rPr>
      </w:pPr>
      <w:bookmarkStart w:id="2200" w:name="_Toc47605263"/>
      <w:bookmarkStart w:id="2201" w:name="_Toc47646978"/>
      <w:bookmarkStart w:id="2202" w:name="_Toc56792463"/>
      <w:r w:rsidRPr="009B6D0B">
        <w:rPr>
          <w:rStyle w:val="Pogrubienie"/>
          <w:sz w:val="26"/>
          <w:szCs w:val="26"/>
        </w:rPr>
        <w:t xml:space="preserve">17. </w:t>
      </w:r>
      <w:r w:rsidR="008756E1" w:rsidRPr="009B6D0B">
        <w:rPr>
          <w:rStyle w:val="Pogrubienie"/>
          <w:sz w:val="26"/>
          <w:szCs w:val="26"/>
        </w:rPr>
        <w:t>Specyfikacja Przypadków i Scenariuszy Testowych (SPST)</w:t>
      </w:r>
      <w:bookmarkEnd w:id="2200"/>
      <w:bookmarkEnd w:id="2201"/>
      <w:bookmarkEnd w:id="2202"/>
      <w:r w:rsidR="008756E1" w:rsidRPr="009B6D0B">
        <w:rPr>
          <w:rStyle w:val="Pogrubienie"/>
          <w:sz w:val="26"/>
          <w:szCs w:val="26"/>
        </w:rPr>
        <w:tab/>
      </w:r>
    </w:p>
    <w:p w14:paraId="17E004DC"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 xml:space="preserve">Wymagania: </w:t>
      </w:r>
    </w:p>
    <w:p w14:paraId="08272086" w14:textId="0A3EBCF8" w:rsidR="008756E1" w:rsidRPr="009B6D0B" w:rsidRDefault="008756E1" w:rsidP="00B927AD">
      <w:pPr>
        <w:numPr>
          <w:ilvl w:val="0"/>
          <w:numId w:val="114"/>
        </w:numPr>
        <w:spacing w:before="60" w:after="60" w:line="300" w:lineRule="atLeast"/>
        <w:rPr>
          <w:rFonts w:asciiTheme="minorHAnsi" w:hAnsiTheme="minorHAnsi" w:cstheme="minorHAnsi"/>
        </w:rPr>
      </w:pPr>
      <w:r w:rsidRPr="009B6D0B">
        <w:rPr>
          <w:rFonts w:asciiTheme="minorHAnsi" w:hAnsiTheme="minorHAnsi" w:cstheme="minorHAnsi"/>
        </w:rPr>
        <w:lastRenderedPageBreak/>
        <w:t>SPST przedstawia strukturę działań związanych z testowaniem Systemu</w:t>
      </w:r>
      <w:r w:rsidR="00BD6000" w:rsidRPr="009B6D0B">
        <w:rPr>
          <w:rFonts w:asciiTheme="minorHAnsi" w:hAnsiTheme="minorHAnsi" w:cstheme="minorHAnsi"/>
        </w:rPr>
        <w:t>,</w:t>
      </w:r>
      <w:r w:rsidRPr="009B6D0B">
        <w:rPr>
          <w:rFonts w:asciiTheme="minorHAnsi" w:hAnsiTheme="minorHAnsi" w:cstheme="minorHAnsi"/>
        </w:rPr>
        <w:t xml:space="preserve"> tj. zestawów testów, scenariuszy testowych oraz przypadków testowych</w:t>
      </w:r>
      <w:r w:rsidR="00973670" w:rsidRPr="009B6D0B">
        <w:rPr>
          <w:rFonts w:asciiTheme="minorHAnsi" w:hAnsiTheme="minorHAnsi" w:cstheme="minorHAnsi"/>
        </w:rPr>
        <w:t>.</w:t>
      </w:r>
    </w:p>
    <w:p w14:paraId="60177BC9" w14:textId="4ADB8B53" w:rsidR="008756E1" w:rsidRPr="009B6D0B" w:rsidRDefault="008756E1" w:rsidP="00B927AD">
      <w:pPr>
        <w:numPr>
          <w:ilvl w:val="0"/>
          <w:numId w:val="114"/>
        </w:numPr>
        <w:spacing w:before="60" w:after="60" w:line="300" w:lineRule="atLeast"/>
        <w:rPr>
          <w:rFonts w:asciiTheme="minorHAnsi" w:hAnsiTheme="minorHAnsi" w:cstheme="minorHAnsi"/>
        </w:rPr>
      </w:pPr>
      <w:r w:rsidRPr="009B6D0B">
        <w:rPr>
          <w:rFonts w:asciiTheme="minorHAnsi" w:hAnsiTheme="minorHAnsi" w:cstheme="minorHAnsi"/>
        </w:rPr>
        <w:t>SPST musi uwzględniać</w:t>
      </w:r>
      <w:r w:rsidR="00D07CA9" w:rsidRPr="009B6D0B">
        <w:rPr>
          <w:rFonts w:asciiTheme="minorHAnsi" w:hAnsiTheme="minorHAnsi" w:cstheme="minorHAnsi"/>
        </w:rPr>
        <w:t xml:space="preserve"> </w:t>
      </w:r>
      <w:r w:rsidRPr="009B6D0B">
        <w:rPr>
          <w:rFonts w:asciiTheme="minorHAnsi" w:hAnsiTheme="minorHAnsi" w:cstheme="minorHAnsi"/>
        </w:rPr>
        <w:t>zasoby po stronie Zamawiającego w taki sposób</w:t>
      </w:r>
      <w:r w:rsidR="00BF3C60" w:rsidRPr="009B6D0B">
        <w:rPr>
          <w:rFonts w:asciiTheme="minorHAnsi" w:hAnsiTheme="minorHAnsi" w:cstheme="minorHAnsi"/>
        </w:rPr>
        <w:t>,</w:t>
      </w:r>
      <w:r w:rsidRPr="009B6D0B">
        <w:rPr>
          <w:rFonts w:asciiTheme="minorHAnsi" w:hAnsiTheme="minorHAnsi" w:cstheme="minorHAnsi"/>
        </w:rPr>
        <w:t xml:space="preserve"> aby opisane działania mogły być realnie wykonane</w:t>
      </w:r>
      <w:r w:rsidR="00973670" w:rsidRPr="009B6D0B">
        <w:rPr>
          <w:rFonts w:asciiTheme="minorHAnsi" w:hAnsiTheme="minorHAnsi" w:cstheme="minorHAnsi"/>
        </w:rPr>
        <w:t>.</w:t>
      </w:r>
    </w:p>
    <w:p w14:paraId="7FF4B651" w14:textId="082C28EF" w:rsidR="008756E1" w:rsidRPr="009B6D0B" w:rsidRDefault="00F07EF0" w:rsidP="00B927AD">
      <w:pPr>
        <w:numPr>
          <w:ilvl w:val="0"/>
          <w:numId w:val="114"/>
        </w:numPr>
        <w:spacing w:before="60" w:after="60" w:line="300" w:lineRule="atLeast"/>
        <w:rPr>
          <w:rFonts w:asciiTheme="minorHAnsi" w:hAnsiTheme="minorHAnsi" w:cstheme="minorHAnsi"/>
        </w:rPr>
      </w:pPr>
      <w:r w:rsidRPr="009B6D0B">
        <w:rPr>
          <w:rFonts w:asciiTheme="minorHAnsi" w:hAnsiTheme="minorHAnsi" w:cstheme="minorHAnsi"/>
        </w:rPr>
        <w:t>Dokument</w:t>
      </w:r>
      <w:r w:rsidR="008756E1" w:rsidRPr="009B6D0B">
        <w:rPr>
          <w:rFonts w:asciiTheme="minorHAnsi" w:hAnsiTheme="minorHAnsi" w:cstheme="minorHAnsi"/>
        </w:rPr>
        <w:t xml:space="preserve"> SPST </w:t>
      </w:r>
      <w:r w:rsidRPr="009B6D0B">
        <w:rPr>
          <w:rFonts w:asciiTheme="minorHAnsi" w:hAnsiTheme="minorHAnsi" w:cstheme="minorHAnsi"/>
        </w:rPr>
        <w:t xml:space="preserve">musi </w:t>
      </w:r>
      <w:r w:rsidR="00A33308" w:rsidRPr="009B6D0B">
        <w:rPr>
          <w:rFonts w:asciiTheme="minorHAnsi" w:hAnsiTheme="minorHAnsi" w:cstheme="minorHAnsi"/>
        </w:rPr>
        <w:t>zawierać</w:t>
      </w:r>
      <w:r w:rsidRPr="009B6D0B">
        <w:rPr>
          <w:rFonts w:asciiTheme="minorHAnsi" w:hAnsiTheme="minorHAnsi" w:cstheme="minorHAnsi"/>
        </w:rPr>
        <w:t xml:space="preserve"> </w:t>
      </w:r>
      <w:r w:rsidR="008756E1" w:rsidRPr="009B6D0B">
        <w:rPr>
          <w:rFonts w:asciiTheme="minorHAnsi" w:hAnsiTheme="minorHAnsi" w:cstheme="minorHAnsi"/>
        </w:rPr>
        <w:t>następującą strukturę:</w:t>
      </w:r>
    </w:p>
    <w:p w14:paraId="6A033BA2" w14:textId="297B1734" w:rsidR="008756E1" w:rsidRPr="009B6D0B" w:rsidRDefault="00973670" w:rsidP="00B927AD">
      <w:pPr>
        <w:pStyle w:val="Akapitzlist"/>
        <w:numPr>
          <w:ilvl w:val="0"/>
          <w:numId w:val="116"/>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wykaz zestawów testów Systemu zawierający odwołanie do opisu scenariuszy testowych. Zestawy testów muszą być opisane za pomocą co najmniej następującego zestawu atrybutów:</w:t>
      </w:r>
    </w:p>
    <w:p w14:paraId="19139995" w14:textId="77777777"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identyfikator zestawu i nazwa zestawu,</w:t>
      </w:r>
    </w:p>
    <w:p w14:paraId="1FF7B9E7" w14:textId="77777777"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zespół lub rola w projekcie odpowiedzialna za przeprowadzenie testów,</w:t>
      </w:r>
    </w:p>
    <w:p w14:paraId="7DA3A569" w14:textId="77777777"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lista elementów (np. oprogramowania systemowego, komponentów oprogramowania, urządzeń) Systemu podlegających kontroli w ramach danego zestawu testów, wraz z listą celów, jakie mają zostać osiągnięte poprzez przeprowadzenie testu danego zestawu,</w:t>
      </w:r>
    </w:p>
    <w:p w14:paraId="0A0DACD3" w14:textId="724FADAA"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list</w:t>
      </w:r>
      <w:r w:rsidR="005E3A2C" w:rsidRPr="009B6D0B">
        <w:rPr>
          <w:rFonts w:asciiTheme="minorHAnsi" w:hAnsiTheme="minorHAnsi" w:cstheme="minorHAnsi"/>
        </w:rPr>
        <w:t>ę</w:t>
      </w:r>
      <w:r w:rsidRPr="009B6D0B">
        <w:rPr>
          <w:rFonts w:asciiTheme="minorHAnsi" w:hAnsiTheme="minorHAnsi" w:cstheme="minorHAnsi"/>
        </w:rPr>
        <w:t xml:space="preserve"> scenariuszy testowych należących do danego zestawu testów,</w:t>
      </w:r>
    </w:p>
    <w:p w14:paraId="49ABE1E9" w14:textId="77777777"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kryteria określające pozytywny wynik wykonania danego zestawu testów, w szczególności dla testów odbioru, powinny zostać umieszczone kryteria odbioru,</w:t>
      </w:r>
    </w:p>
    <w:p w14:paraId="62067784" w14:textId="77777777"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wykaz zasobów ludzkich koniecznych do przeprowadzenia testów,</w:t>
      </w:r>
    </w:p>
    <w:p w14:paraId="2D23F4EC" w14:textId="0CBA29AE" w:rsidR="008756E1" w:rsidRPr="009B6D0B" w:rsidRDefault="008756E1" w:rsidP="00B927AD">
      <w:pPr>
        <w:pStyle w:val="Akapitzlist"/>
        <w:numPr>
          <w:ilvl w:val="0"/>
          <w:numId w:val="118"/>
        </w:numPr>
        <w:spacing w:before="60" w:after="60" w:line="300" w:lineRule="atLeast"/>
        <w:rPr>
          <w:rFonts w:asciiTheme="minorHAnsi" w:hAnsiTheme="minorHAnsi" w:cstheme="minorHAnsi"/>
        </w:rPr>
      </w:pPr>
      <w:r w:rsidRPr="009B6D0B">
        <w:rPr>
          <w:rFonts w:asciiTheme="minorHAnsi" w:hAnsiTheme="minorHAnsi" w:cstheme="minorHAnsi"/>
        </w:rPr>
        <w:t>wykaz zestawów danych testowych wymaganych do przeprowadzenia zestawu testów</w:t>
      </w:r>
      <w:r w:rsidR="00F07EF0" w:rsidRPr="009B6D0B">
        <w:rPr>
          <w:rFonts w:asciiTheme="minorHAnsi" w:hAnsiTheme="minorHAnsi" w:cstheme="minorHAnsi"/>
        </w:rPr>
        <w:t>;</w:t>
      </w:r>
    </w:p>
    <w:p w14:paraId="5777BFC6" w14:textId="2C89ABB7" w:rsidR="008756E1" w:rsidRPr="009B6D0B" w:rsidRDefault="00973670" w:rsidP="00B927AD">
      <w:pPr>
        <w:pStyle w:val="Akapitzlist"/>
        <w:numPr>
          <w:ilvl w:val="0"/>
          <w:numId w:val="116"/>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listę scenariuszy testowych. Każdy scenariusz testowy musi być opisany za pomocą następujących atrybutów:</w:t>
      </w:r>
    </w:p>
    <w:p w14:paraId="2804F80E" w14:textId="77777777" w:rsidR="008756E1" w:rsidRPr="009B6D0B" w:rsidRDefault="008756E1"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identyfikator scenariusza wraz listą przypadków testowych, które są testowane w ramach danego scenariusza testowego,</w:t>
      </w:r>
    </w:p>
    <w:p w14:paraId="61AD04DB" w14:textId="1D6F4652" w:rsidR="008756E1" w:rsidRPr="009B6D0B" w:rsidRDefault="008756E1"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opis danego scenariusza testowego,</w:t>
      </w:r>
    </w:p>
    <w:p w14:paraId="45A0223F" w14:textId="77777777" w:rsidR="008756E1" w:rsidRPr="009B6D0B" w:rsidRDefault="008756E1"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wykaz warunków, jakie muszą być spełnione przed rozpoczęciem wykonania scenariusza testowego, włącznie ze wskazaniem specyficznych danych wejściowych dla danego scenariusza,</w:t>
      </w:r>
    </w:p>
    <w:p w14:paraId="2B4E98D0" w14:textId="637CD4AE" w:rsidR="008756E1" w:rsidRPr="009B6D0B" w:rsidRDefault="008756E1"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wykaz warunków, jakie muszą być spełnione po wykonaniu scenariusza testowego</w:t>
      </w:r>
      <w:r w:rsidR="00BF3C60" w:rsidRPr="009B6D0B">
        <w:rPr>
          <w:rFonts w:asciiTheme="minorHAnsi" w:hAnsiTheme="minorHAnsi" w:cstheme="minorHAnsi"/>
        </w:rPr>
        <w:t>,</w:t>
      </w:r>
      <w:r w:rsidRPr="009B6D0B">
        <w:rPr>
          <w:rFonts w:asciiTheme="minorHAnsi" w:hAnsiTheme="minorHAnsi" w:cstheme="minorHAnsi"/>
        </w:rPr>
        <w:t xml:space="preserve"> przykładowo stan Systemu, jaki musi zostać pozostawiony po wykonaniu scenariusza testowego,</w:t>
      </w:r>
    </w:p>
    <w:p w14:paraId="014939CF" w14:textId="77777777" w:rsidR="008756E1" w:rsidRPr="009B6D0B" w:rsidRDefault="008756E1"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kryteria określające pozytywny rezultat danego scenariusza testowego,</w:t>
      </w:r>
    </w:p>
    <w:p w14:paraId="713B704B" w14:textId="5CDDBA85" w:rsidR="008756E1" w:rsidRPr="009B6D0B" w:rsidRDefault="003B0877" w:rsidP="00B927AD">
      <w:pPr>
        <w:pStyle w:val="Akapitzlist"/>
        <w:numPr>
          <w:ilvl w:val="0"/>
          <w:numId w:val="119"/>
        </w:numPr>
        <w:spacing w:before="60" w:after="60" w:line="300" w:lineRule="atLeast"/>
        <w:rPr>
          <w:rFonts w:asciiTheme="minorHAnsi" w:hAnsiTheme="minorHAnsi" w:cstheme="minorHAnsi"/>
        </w:rPr>
      </w:pPr>
      <w:r w:rsidRPr="009B6D0B">
        <w:rPr>
          <w:rFonts w:asciiTheme="minorHAnsi" w:hAnsiTheme="minorHAnsi" w:cstheme="minorHAnsi"/>
        </w:rPr>
        <w:t>s</w:t>
      </w:r>
      <w:r w:rsidR="008756E1" w:rsidRPr="009B6D0B">
        <w:rPr>
          <w:rFonts w:asciiTheme="minorHAnsi" w:hAnsiTheme="minorHAnsi" w:cstheme="minorHAnsi"/>
        </w:rPr>
        <w:t>zczegółow</w:t>
      </w:r>
      <w:r w:rsidRPr="009B6D0B">
        <w:rPr>
          <w:rFonts w:asciiTheme="minorHAnsi" w:hAnsiTheme="minorHAnsi" w:cstheme="minorHAnsi"/>
        </w:rPr>
        <w:t>y</w:t>
      </w:r>
      <w:r w:rsidR="008756E1" w:rsidRPr="009B6D0B">
        <w:rPr>
          <w:rFonts w:asciiTheme="minorHAnsi" w:hAnsiTheme="minorHAnsi" w:cstheme="minorHAnsi"/>
        </w:rPr>
        <w:t xml:space="preserve"> opis konfiguracji środowiska testowego</w:t>
      </w:r>
      <w:r w:rsidR="00BF3C60" w:rsidRPr="009B6D0B">
        <w:rPr>
          <w:rFonts w:asciiTheme="minorHAnsi" w:hAnsiTheme="minorHAnsi" w:cstheme="minorHAnsi"/>
        </w:rPr>
        <w:t>,</w:t>
      </w:r>
      <w:r w:rsidR="008756E1" w:rsidRPr="009B6D0B">
        <w:rPr>
          <w:rFonts w:asciiTheme="minorHAnsi" w:hAnsiTheme="minorHAnsi" w:cstheme="minorHAnsi"/>
        </w:rPr>
        <w:t xml:space="preserve"> jeśli odbiega </w:t>
      </w:r>
      <w:r w:rsidR="00A15FC3" w:rsidRPr="009B6D0B">
        <w:rPr>
          <w:rFonts w:asciiTheme="minorHAnsi" w:hAnsiTheme="minorHAnsi" w:cstheme="minorHAnsi"/>
        </w:rPr>
        <w:t xml:space="preserve">od </w:t>
      </w:r>
      <w:r w:rsidR="008756E1" w:rsidRPr="009B6D0B">
        <w:rPr>
          <w:rFonts w:asciiTheme="minorHAnsi" w:hAnsiTheme="minorHAnsi" w:cstheme="minorHAnsi"/>
        </w:rPr>
        <w:t>środowiska, które zostało opisane w PTS</w:t>
      </w:r>
      <w:r w:rsidR="00F07EF0" w:rsidRPr="009B6D0B">
        <w:rPr>
          <w:rFonts w:asciiTheme="minorHAnsi" w:hAnsiTheme="minorHAnsi" w:cstheme="minorHAnsi"/>
        </w:rPr>
        <w:t>;</w:t>
      </w:r>
    </w:p>
    <w:p w14:paraId="104FF2FF" w14:textId="41497701" w:rsidR="008756E1" w:rsidRPr="009B6D0B" w:rsidRDefault="00F07EF0" w:rsidP="00B927AD">
      <w:pPr>
        <w:pStyle w:val="Akapitzlist"/>
        <w:numPr>
          <w:ilvl w:val="0"/>
          <w:numId w:val="116"/>
        </w:numPr>
        <w:spacing w:before="60" w:after="60" w:line="300" w:lineRule="atLeast"/>
        <w:rPr>
          <w:rFonts w:asciiTheme="minorHAnsi" w:hAnsiTheme="minorHAnsi" w:cstheme="minorHAnsi"/>
        </w:rPr>
      </w:pPr>
      <w:r w:rsidRPr="009B6D0B">
        <w:rPr>
          <w:rFonts w:asciiTheme="minorHAnsi" w:hAnsiTheme="minorHAnsi" w:cstheme="minorHAnsi"/>
        </w:rPr>
        <w:t>r</w:t>
      </w:r>
      <w:r w:rsidR="008756E1" w:rsidRPr="009B6D0B">
        <w:rPr>
          <w:rFonts w:asciiTheme="minorHAnsi" w:hAnsiTheme="minorHAnsi" w:cstheme="minorHAnsi"/>
        </w:rPr>
        <w:t>ozdział zawierający listę przypadków testowych. Każdy przypadek testowy musi być opisany za pomocą następujących atrybutów:</w:t>
      </w:r>
    </w:p>
    <w:p w14:paraId="6629E87E" w14:textId="3A67306A" w:rsidR="008756E1" w:rsidRPr="009B6D0B" w:rsidRDefault="003B0877" w:rsidP="00B927AD">
      <w:pPr>
        <w:pStyle w:val="Akapitzlist"/>
        <w:numPr>
          <w:ilvl w:val="0"/>
          <w:numId w:val="120"/>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 xml:space="preserve">dwołanie do obiektu przypadku testowego w </w:t>
      </w:r>
      <w:r w:rsidR="0048369B" w:rsidRPr="009B6D0B">
        <w:rPr>
          <w:rFonts w:asciiTheme="minorHAnsi" w:hAnsiTheme="minorHAnsi" w:cstheme="minorHAnsi"/>
        </w:rPr>
        <w:t xml:space="preserve">Product </w:t>
      </w:r>
      <w:proofErr w:type="spellStart"/>
      <w:r w:rsidR="0048369B" w:rsidRPr="009B6D0B">
        <w:rPr>
          <w:rFonts w:asciiTheme="minorHAnsi" w:hAnsiTheme="minorHAnsi" w:cstheme="minorHAnsi"/>
        </w:rPr>
        <w:t>Backlog</w:t>
      </w:r>
      <w:proofErr w:type="spellEnd"/>
      <w:r w:rsidR="008756E1" w:rsidRPr="009B6D0B">
        <w:rPr>
          <w:rFonts w:asciiTheme="minorHAnsi" w:hAnsiTheme="minorHAnsi" w:cstheme="minorHAnsi"/>
        </w:rPr>
        <w:t xml:space="preserve">, </w:t>
      </w:r>
    </w:p>
    <w:p w14:paraId="70C90B07" w14:textId="23B91E30" w:rsidR="008756E1" w:rsidRPr="009B6D0B" w:rsidRDefault="003B0877" w:rsidP="00B927AD">
      <w:pPr>
        <w:pStyle w:val="Akapitzlist"/>
        <w:numPr>
          <w:ilvl w:val="0"/>
          <w:numId w:val="120"/>
        </w:numPr>
        <w:spacing w:before="60" w:after="60" w:line="300" w:lineRule="atLeast"/>
        <w:rPr>
          <w:rFonts w:asciiTheme="minorHAnsi" w:hAnsiTheme="minorHAnsi" w:cstheme="minorHAnsi"/>
        </w:rPr>
      </w:pPr>
      <w:r w:rsidRPr="009B6D0B">
        <w:rPr>
          <w:rFonts w:asciiTheme="minorHAnsi" w:hAnsiTheme="minorHAnsi" w:cstheme="minorHAnsi"/>
        </w:rPr>
        <w:t>o</w:t>
      </w:r>
      <w:r w:rsidR="008756E1" w:rsidRPr="009B6D0B">
        <w:rPr>
          <w:rFonts w:asciiTheme="minorHAnsi" w:hAnsiTheme="minorHAnsi" w:cstheme="minorHAnsi"/>
        </w:rPr>
        <w:t xml:space="preserve">pis danego przypadku testowego (jeśli w </w:t>
      </w:r>
      <w:r w:rsidR="0048369B" w:rsidRPr="009B6D0B">
        <w:rPr>
          <w:rFonts w:asciiTheme="minorHAnsi" w:hAnsiTheme="minorHAnsi" w:cstheme="minorHAnsi"/>
        </w:rPr>
        <w:t xml:space="preserve">Product </w:t>
      </w:r>
      <w:proofErr w:type="spellStart"/>
      <w:r w:rsidR="0048369B" w:rsidRPr="009B6D0B">
        <w:rPr>
          <w:rFonts w:asciiTheme="minorHAnsi" w:hAnsiTheme="minorHAnsi" w:cstheme="minorHAnsi"/>
        </w:rPr>
        <w:t>Backlog</w:t>
      </w:r>
      <w:proofErr w:type="spellEnd"/>
      <w:r w:rsidR="008756E1" w:rsidRPr="009B6D0B">
        <w:rPr>
          <w:rFonts w:asciiTheme="minorHAnsi" w:hAnsiTheme="minorHAnsi" w:cstheme="minorHAnsi"/>
        </w:rPr>
        <w:t xml:space="preserve"> nie ma takiego opisu),</w:t>
      </w:r>
    </w:p>
    <w:p w14:paraId="6BB902E7" w14:textId="0FC7DC73" w:rsidR="008756E1" w:rsidRPr="009B6D0B" w:rsidRDefault="008756E1" w:rsidP="00B927AD">
      <w:pPr>
        <w:pStyle w:val="Akapitzlist"/>
        <w:numPr>
          <w:ilvl w:val="0"/>
          <w:numId w:val="120"/>
        </w:numPr>
        <w:spacing w:before="60" w:after="60" w:line="300" w:lineRule="atLeast"/>
        <w:rPr>
          <w:rFonts w:asciiTheme="minorHAnsi" w:hAnsiTheme="minorHAnsi" w:cstheme="minorHAnsi"/>
        </w:rPr>
      </w:pPr>
      <w:r w:rsidRPr="009B6D0B">
        <w:rPr>
          <w:rFonts w:asciiTheme="minorHAnsi" w:hAnsiTheme="minorHAnsi" w:cstheme="minorHAnsi"/>
        </w:rPr>
        <w:t>wykaz warunków, jakie musz</w:t>
      </w:r>
      <w:r w:rsidR="00BF3C60" w:rsidRPr="009B6D0B">
        <w:rPr>
          <w:rFonts w:asciiTheme="minorHAnsi" w:hAnsiTheme="minorHAnsi" w:cstheme="minorHAnsi"/>
        </w:rPr>
        <w:t>ą</w:t>
      </w:r>
      <w:r w:rsidRPr="009B6D0B">
        <w:rPr>
          <w:rFonts w:asciiTheme="minorHAnsi" w:hAnsiTheme="minorHAnsi" w:cstheme="minorHAnsi"/>
        </w:rPr>
        <w:t xml:space="preserve"> być spełnione przed rozpoczęciem wykonania przypadku testowego (jeśli w </w:t>
      </w:r>
      <w:r w:rsidR="0048369B" w:rsidRPr="009B6D0B">
        <w:rPr>
          <w:rFonts w:asciiTheme="minorHAnsi" w:hAnsiTheme="minorHAnsi" w:cstheme="minorHAnsi"/>
        </w:rPr>
        <w:t xml:space="preserve">Product </w:t>
      </w:r>
      <w:proofErr w:type="spellStart"/>
      <w:r w:rsidR="0048369B" w:rsidRPr="009B6D0B">
        <w:rPr>
          <w:rFonts w:asciiTheme="minorHAnsi" w:hAnsiTheme="minorHAnsi" w:cstheme="minorHAnsi"/>
        </w:rPr>
        <w:t>Backlog</w:t>
      </w:r>
      <w:proofErr w:type="spellEnd"/>
      <w:r w:rsidRPr="009B6D0B">
        <w:rPr>
          <w:rFonts w:asciiTheme="minorHAnsi" w:hAnsiTheme="minorHAnsi" w:cstheme="minorHAnsi"/>
        </w:rPr>
        <w:t xml:space="preserve"> nie ma takiego opisu),</w:t>
      </w:r>
    </w:p>
    <w:p w14:paraId="44E4C23F" w14:textId="77777777" w:rsidR="00A33308" w:rsidRPr="009B6D0B" w:rsidRDefault="008756E1" w:rsidP="00B927AD">
      <w:pPr>
        <w:pStyle w:val="Akapitzlist"/>
        <w:numPr>
          <w:ilvl w:val="0"/>
          <w:numId w:val="120"/>
        </w:numPr>
        <w:spacing w:before="60" w:after="60" w:line="300" w:lineRule="atLeast"/>
        <w:rPr>
          <w:rFonts w:asciiTheme="minorHAnsi" w:hAnsiTheme="minorHAnsi" w:cstheme="minorHAnsi"/>
        </w:rPr>
      </w:pPr>
      <w:r w:rsidRPr="009B6D0B">
        <w:rPr>
          <w:rFonts w:asciiTheme="minorHAnsi" w:hAnsiTheme="minorHAnsi" w:cstheme="minorHAnsi"/>
        </w:rPr>
        <w:lastRenderedPageBreak/>
        <w:t>opis operacji wykonywanych w ramach przypadku testowego (w tym: wprowadzane dane, oczekiwany rezultat oraz metod</w:t>
      </w:r>
      <w:r w:rsidR="00BF3C60" w:rsidRPr="009B6D0B">
        <w:rPr>
          <w:rFonts w:asciiTheme="minorHAnsi" w:hAnsiTheme="minorHAnsi" w:cstheme="minorHAnsi"/>
        </w:rPr>
        <w:t>a</w:t>
      </w:r>
      <w:r w:rsidRPr="009B6D0B">
        <w:rPr>
          <w:rFonts w:asciiTheme="minorHAnsi" w:hAnsiTheme="minorHAnsi" w:cstheme="minorHAnsi"/>
        </w:rPr>
        <w:t xml:space="preserve"> oceny tego rezultatu)</w:t>
      </w:r>
      <w:r w:rsidR="00A33308" w:rsidRPr="009B6D0B">
        <w:rPr>
          <w:rFonts w:asciiTheme="minorHAnsi" w:hAnsiTheme="minorHAnsi" w:cstheme="minorHAnsi"/>
        </w:rPr>
        <w:t>,</w:t>
      </w:r>
    </w:p>
    <w:p w14:paraId="33B13F65" w14:textId="16FCC301" w:rsidR="008756E1" w:rsidRPr="009B6D0B" w:rsidRDefault="00A33308" w:rsidP="00B927AD">
      <w:pPr>
        <w:pStyle w:val="Akapitzlist"/>
        <w:numPr>
          <w:ilvl w:val="0"/>
          <w:numId w:val="120"/>
        </w:numPr>
        <w:spacing w:before="60" w:after="60" w:line="300" w:lineRule="atLeast"/>
        <w:rPr>
          <w:rFonts w:asciiTheme="minorHAnsi" w:hAnsiTheme="minorHAnsi" w:cstheme="minorHAnsi"/>
        </w:rPr>
      </w:pPr>
      <w:r w:rsidRPr="009B6D0B">
        <w:rPr>
          <w:rFonts w:asciiTheme="minorHAnsi" w:hAnsiTheme="minorHAnsi" w:cstheme="minorHAnsi"/>
        </w:rPr>
        <w:t>wykaz zestawów danych testowych wymaganych do przeprowadzenia zestawu testów</w:t>
      </w:r>
      <w:r w:rsidR="008756E1" w:rsidRPr="009B6D0B">
        <w:rPr>
          <w:rFonts w:asciiTheme="minorHAnsi" w:hAnsiTheme="minorHAnsi" w:cstheme="minorHAnsi"/>
        </w:rPr>
        <w:t>.</w:t>
      </w:r>
    </w:p>
    <w:p w14:paraId="258ADC9B" w14:textId="77777777" w:rsidR="003B0877" w:rsidRPr="009B6D0B" w:rsidRDefault="003B0877" w:rsidP="00177DF3">
      <w:pPr>
        <w:pStyle w:val="Akapitzlist"/>
        <w:spacing w:before="60" w:after="60" w:line="300" w:lineRule="atLeast"/>
        <w:ind w:left="2160"/>
        <w:rPr>
          <w:rFonts w:asciiTheme="minorHAnsi" w:hAnsiTheme="minorHAnsi" w:cstheme="minorHAnsi"/>
        </w:rPr>
      </w:pPr>
    </w:p>
    <w:p w14:paraId="31D9D9B0" w14:textId="09A8BC46" w:rsidR="008756E1" w:rsidRPr="009B6D0B" w:rsidRDefault="00EC7FFE" w:rsidP="00AB6E1C">
      <w:pPr>
        <w:outlineLvl w:val="2"/>
        <w:rPr>
          <w:rStyle w:val="Pogrubienie"/>
          <w:sz w:val="26"/>
          <w:szCs w:val="26"/>
        </w:rPr>
      </w:pPr>
      <w:bookmarkStart w:id="2203" w:name="_Toc47605264"/>
      <w:bookmarkStart w:id="2204" w:name="_Toc47646979"/>
      <w:bookmarkStart w:id="2205" w:name="_Toc56792464"/>
      <w:r w:rsidRPr="009B6D0B">
        <w:rPr>
          <w:rStyle w:val="Pogrubienie"/>
          <w:sz w:val="26"/>
          <w:szCs w:val="26"/>
        </w:rPr>
        <w:t xml:space="preserve">18. </w:t>
      </w:r>
      <w:r w:rsidR="008756E1" w:rsidRPr="009B6D0B">
        <w:rPr>
          <w:rStyle w:val="Pogrubienie"/>
          <w:sz w:val="26"/>
          <w:szCs w:val="26"/>
        </w:rPr>
        <w:t>Raport z Testów (RT)</w:t>
      </w:r>
      <w:bookmarkEnd w:id="2203"/>
      <w:bookmarkEnd w:id="2204"/>
      <w:bookmarkEnd w:id="2205"/>
      <w:r w:rsidR="008756E1" w:rsidRPr="009B6D0B">
        <w:rPr>
          <w:rStyle w:val="Pogrubienie"/>
          <w:sz w:val="26"/>
          <w:szCs w:val="26"/>
        </w:rPr>
        <w:tab/>
      </w:r>
    </w:p>
    <w:p w14:paraId="0D81002B" w14:textId="77777777" w:rsidR="008756E1" w:rsidRPr="009B6D0B" w:rsidRDefault="008756E1" w:rsidP="00177DF3">
      <w:pPr>
        <w:spacing w:before="60" w:after="60" w:line="300" w:lineRule="atLeast"/>
        <w:rPr>
          <w:rFonts w:asciiTheme="minorHAnsi" w:hAnsiTheme="minorHAnsi" w:cstheme="minorHAnsi"/>
        </w:rPr>
      </w:pPr>
      <w:r w:rsidRPr="009B6D0B">
        <w:rPr>
          <w:rFonts w:asciiTheme="minorHAnsi" w:hAnsiTheme="minorHAnsi" w:cstheme="minorHAnsi"/>
        </w:rPr>
        <w:t>Wymagania:</w:t>
      </w:r>
    </w:p>
    <w:p w14:paraId="46A5B419" w14:textId="55651EA6" w:rsidR="00636F85" w:rsidRPr="009B6D0B" w:rsidRDefault="008756E1" w:rsidP="00B927AD">
      <w:pPr>
        <w:numPr>
          <w:ilvl w:val="0"/>
          <w:numId w:val="115"/>
        </w:numPr>
        <w:spacing w:before="60" w:after="60" w:line="300" w:lineRule="atLeast"/>
        <w:rPr>
          <w:rFonts w:asciiTheme="minorHAnsi" w:hAnsiTheme="minorHAnsi" w:cstheme="minorHAnsi"/>
        </w:rPr>
      </w:pPr>
      <w:r w:rsidRPr="009B6D0B">
        <w:rPr>
          <w:rFonts w:asciiTheme="minorHAnsi" w:hAnsiTheme="minorHAnsi" w:cstheme="minorHAnsi"/>
        </w:rPr>
        <w:t xml:space="preserve">Raport z Testów ma wspierać Wykonawcę i Zamawiającego w weryfikacji poprawnego funkcjonowania Systemu i rozliczeniu wymagań na ten </w:t>
      </w:r>
      <w:r w:rsidR="00FC410C" w:rsidRPr="009B6D0B">
        <w:rPr>
          <w:rFonts w:asciiTheme="minorHAnsi" w:hAnsiTheme="minorHAnsi" w:cstheme="minorHAnsi"/>
        </w:rPr>
        <w:t>System</w:t>
      </w:r>
      <w:r w:rsidR="00A33308" w:rsidRPr="009B6D0B">
        <w:rPr>
          <w:rFonts w:asciiTheme="minorHAnsi" w:hAnsiTheme="minorHAnsi" w:cstheme="minorHAnsi"/>
        </w:rPr>
        <w:t xml:space="preserve"> </w:t>
      </w:r>
      <w:r w:rsidR="00636F85" w:rsidRPr="009B6D0B">
        <w:rPr>
          <w:rFonts w:asciiTheme="minorHAnsi" w:hAnsiTheme="minorHAnsi" w:cstheme="minorHAnsi"/>
        </w:rPr>
        <w:t>oraz w Odbiorze 1 Wersji Systemu i Odbiorze Końcowym Systemu.</w:t>
      </w:r>
    </w:p>
    <w:p w14:paraId="21E86971" w14:textId="0E639366" w:rsidR="008756E1" w:rsidRPr="009B6D0B" w:rsidRDefault="008756E1" w:rsidP="00B927AD">
      <w:pPr>
        <w:numPr>
          <w:ilvl w:val="0"/>
          <w:numId w:val="115"/>
        </w:numPr>
        <w:spacing w:before="60" w:after="60" w:line="300" w:lineRule="atLeast"/>
        <w:rPr>
          <w:rFonts w:asciiTheme="minorHAnsi" w:hAnsiTheme="minorHAnsi" w:cstheme="minorHAnsi"/>
        </w:rPr>
      </w:pPr>
      <w:r w:rsidRPr="009B6D0B">
        <w:rPr>
          <w:rFonts w:asciiTheme="minorHAnsi" w:hAnsiTheme="minorHAnsi" w:cstheme="minorHAnsi"/>
        </w:rPr>
        <w:t>Raport w jasny, czytelny sposób powinien podsumowywać, jaki zakres wymagań był testowany i jaki był wynik tego testowania</w:t>
      </w:r>
      <w:r w:rsidR="00BF3C60" w:rsidRPr="009B6D0B">
        <w:rPr>
          <w:rFonts w:asciiTheme="minorHAnsi" w:hAnsiTheme="minorHAnsi" w:cstheme="minorHAnsi"/>
        </w:rPr>
        <w:t>.</w:t>
      </w:r>
    </w:p>
    <w:p w14:paraId="6C21E5F2" w14:textId="7D746B03" w:rsidR="008756E1" w:rsidRPr="009B6D0B" w:rsidRDefault="008756E1" w:rsidP="00B927AD">
      <w:pPr>
        <w:numPr>
          <w:ilvl w:val="0"/>
          <w:numId w:val="115"/>
        </w:numPr>
        <w:spacing w:before="60" w:after="60" w:line="300" w:lineRule="atLeast"/>
        <w:rPr>
          <w:rFonts w:asciiTheme="minorHAnsi" w:hAnsiTheme="minorHAnsi" w:cstheme="minorHAnsi"/>
        </w:rPr>
      </w:pPr>
      <w:r w:rsidRPr="009B6D0B">
        <w:rPr>
          <w:rFonts w:asciiTheme="minorHAnsi" w:hAnsiTheme="minorHAnsi" w:cstheme="minorHAnsi"/>
        </w:rPr>
        <w:t xml:space="preserve"> </w:t>
      </w:r>
      <w:r w:rsidR="00A33308" w:rsidRPr="009B6D0B">
        <w:rPr>
          <w:rFonts w:asciiTheme="minorHAnsi" w:hAnsiTheme="minorHAnsi" w:cstheme="minorHAnsi"/>
        </w:rPr>
        <w:t>D</w:t>
      </w:r>
      <w:r w:rsidRPr="009B6D0B">
        <w:rPr>
          <w:rFonts w:asciiTheme="minorHAnsi" w:hAnsiTheme="minorHAnsi" w:cstheme="minorHAnsi"/>
        </w:rPr>
        <w:t xml:space="preserve">okument RT </w:t>
      </w:r>
      <w:r w:rsidR="00A33308" w:rsidRPr="009B6D0B">
        <w:rPr>
          <w:rFonts w:asciiTheme="minorHAnsi" w:hAnsiTheme="minorHAnsi" w:cstheme="minorHAnsi"/>
        </w:rPr>
        <w:t xml:space="preserve">musi zawierać </w:t>
      </w:r>
      <w:r w:rsidRPr="009B6D0B">
        <w:rPr>
          <w:rFonts w:asciiTheme="minorHAnsi" w:hAnsiTheme="minorHAnsi" w:cstheme="minorHAnsi"/>
        </w:rPr>
        <w:t>następujące punkty</w:t>
      </w:r>
      <w:r w:rsidR="00A10BEA" w:rsidRPr="009B6D0B">
        <w:rPr>
          <w:rFonts w:asciiTheme="minorHAnsi" w:hAnsiTheme="minorHAnsi" w:cstheme="minorHAnsi"/>
        </w:rPr>
        <w:t>:</w:t>
      </w:r>
      <w:r w:rsidR="00D07CA9" w:rsidRPr="009B6D0B">
        <w:rPr>
          <w:rFonts w:asciiTheme="minorHAnsi" w:hAnsiTheme="minorHAnsi" w:cstheme="minorHAnsi"/>
        </w:rPr>
        <w:t xml:space="preserve"> </w:t>
      </w:r>
    </w:p>
    <w:p w14:paraId="6B7F6335" w14:textId="461C3046" w:rsidR="008756E1" w:rsidRPr="009B6D0B" w:rsidRDefault="00EF2B5C" w:rsidP="00B927AD">
      <w:pPr>
        <w:pStyle w:val="Akapitzlist"/>
        <w:numPr>
          <w:ilvl w:val="0"/>
          <w:numId w:val="117"/>
        </w:numPr>
        <w:spacing w:before="60" w:after="60" w:line="300" w:lineRule="atLeast"/>
        <w:rPr>
          <w:rFonts w:asciiTheme="minorHAnsi" w:hAnsiTheme="minorHAnsi" w:cstheme="minorHAnsi"/>
        </w:rPr>
      </w:pPr>
      <w:r w:rsidRPr="009B6D0B">
        <w:rPr>
          <w:rFonts w:asciiTheme="minorHAnsi" w:hAnsiTheme="minorHAnsi" w:cstheme="minorHAnsi"/>
        </w:rPr>
        <w:t>d</w:t>
      </w:r>
      <w:r w:rsidR="008756E1" w:rsidRPr="009B6D0B">
        <w:rPr>
          <w:rFonts w:asciiTheme="minorHAnsi" w:hAnsiTheme="minorHAnsi" w:cstheme="minorHAnsi"/>
        </w:rPr>
        <w:t>at</w:t>
      </w:r>
      <w:r w:rsidRPr="009B6D0B">
        <w:rPr>
          <w:rFonts w:asciiTheme="minorHAnsi" w:hAnsiTheme="minorHAnsi" w:cstheme="minorHAnsi"/>
        </w:rPr>
        <w:t>ę</w:t>
      </w:r>
      <w:r w:rsidR="008756E1" w:rsidRPr="009B6D0B">
        <w:rPr>
          <w:rFonts w:asciiTheme="minorHAnsi" w:hAnsiTheme="minorHAnsi" w:cstheme="minorHAnsi"/>
        </w:rPr>
        <w:t xml:space="preserve">, </w:t>
      </w:r>
      <w:r w:rsidRPr="009B6D0B">
        <w:rPr>
          <w:rFonts w:asciiTheme="minorHAnsi" w:hAnsiTheme="minorHAnsi" w:cstheme="minorHAnsi"/>
        </w:rPr>
        <w:t xml:space="preserve">identyfikacji </w:t>
      </w:r>
      <w:r w:rsidR="008756E1" w:rsidRPr="009B6D0B">
        <w:rPr>
          <w:rFonts w:asciiTheme="minorHAnsi" w:hAnsiTheme="minorHAnsi" w:cstheme="minorHAnsi"/>
        </w:rPr>
        <w:t>wersji Systemu, która była testowana, charakter testów</w:t>
      </w:r>
      <w:r w:rsidR="00BF3C60" w:rsidRPr="009B6D0B">
        <w:rPr>
          <w:rFonts w:asciiTheme="minorHAnsi" w:hAnsiTheme="minorHAnsi" w:cstheme="minorHAnsi"/>
        </w:rPr>
        <w:t>,</w:t>
      </w:r>
      <w:r w:rsidR="008756E1" w:rsidRPr="009B6D0B">
        <w:rPr>
          <w:rFonts w:asciiTheme="minorHAnsi" w:hAnsiTheme="minorHAnsi" w:cstheme="minorHAnsi"/>
        </w:rPr>
        <w:t xml:space="preserve"> np. akceptacyjne, regresyjne itd.</w:t>
      </w:r>
      <w:r w:rsidRPr="009B6D0B">
        <w:rPr>
          <w:rFonts w:asciiTheme="minorHAnsi" w:hAnsiTheme="minorHAnsi" w:cstheme="minorHAnsi"/>
        </w:rPr>
        <w:t>;</w:t>
      </w:r>
    </w:p>
    <w:p w14:paraId="110DD07B" w14:textId="4274C1B9" w:rsidR="008756E1" w:rsidRPr="009B6D0B" w:rsidRDefault="00A10BEA" w:rsidP="00B927AD">
      <w:pPr>
        <w:pStyle w:val="Akapitzlist"/>
        <w:numPr>
          <w:ilvl w:val="0"/>
          <w:numId w:val="117"/>
        </w:numPr>
        <w:spacing w:before="60" w:after="60" w:line="300" w:lineRule="atLeast"/>
        <w:rPr>
          <w:rFonts w:asciiTheme="minorHAnsi" w:hAnsiTheme="minorHAnsi" w:cstheme="minorHAnsi"/>
        </w:rPr>
      </w:pPr>
      <w:r w:rsidRPr="009B6D0B">
        <w:rPr>
          <w:rFonts w:asciiTheme="minorHAnsi" w:hAnsiTheme="minorHAnsi" w:cstheme="minorHAnsi"/>
        </w:rPr>
        <w:t>l</w:t>
      </w:r>
      <w:r w:rsidR="008756E1" w:rsidRPr="009B6D0B">
        <w:rPr>
          <w:rFonts w:asciiTheme="minorHAnsi" w:hAnsiTheme="minorHAnsi" w:cstheme="minorHAnsi"/>
        </w:rPr>
        <w:t>ist</w:t>
      </w:r>
      <w:r w:rsidR="00EF2B5C" w:rsidRPr="009B6D0B">
        <w:rPr>
          <w:rFonts w:asciiTheme="minorHAnsi" w:hAnsiTheme="minorHAnsi" w:cstheme="minorHAnsi"/>
        </w:rPr>
        <w:t>ę</w:t>
      </w:r>
      <w:r w:rsidR="008756E1" w:rsidRPr="009B6D0B">
        <w:rPr>
          <w:rFonts w:asciiTheme="minorHAnsi" w:hAnsiTheme="minorHAnsi" w:cstheme="minorHAnsi"/>
        </w:rPr>
        <w:t xml:space="preserve"> zestawów testów/Scenariuszy testowych</w:t>
      </w:r>
      <w:r w:rsidR="00BF3C60" w:rsidRPr="009B6D0B">
        <w:rPr>
          <w:rFonts w:asciiTheme="minorHAnsi" w:hAnsiTheme="minorHAnsi" w:cstheme="minorHAnsi"/>
        </w:rPr>
        <w:t>,</w:t>
      </w:r>
      <w:r w:rsidR="008756E1" w:rsidRPr="009B6D0B">
        <w:rPr>
          <w:rFonts w:asciiTheme="minorHAnsi" w:hAnsiTheme="minorHAnsi" w:cstheme="minorHAnsi"/>
        </w:rPr>
        <w:t xml:space="preserve"> które były używane podczas testów. Każdy element listy musi zostać uzupełniony o opis</w:t>
      </w:r>
      <w:r w:rsidRPr="009B6D0B">
        <w:rPr>
          <w:rFonts w:asciiTheme="minorHAnsi" w:hAnsiTheme="minorHAnsi" w:cstheme="minorHAnsi"/>
        </w:rPr>
        <w:t>:</w:t>
      </w:r>
    </w:p>
    <w:p w14:paraId="5A03CBA2" w14:textId="06837FF5" w:rsidR="008756E1" w:rsidRPr="009B6D0B" w:rsidRDefault="00A10BEA" w:rsidP="00B927AD">
      <w:pPr>
        <w:pStyle w:val="Akapitzlist"/>
        <w:numPr>
          <w:ilvl w:val="0"/>
          <w:numId w:val="121"/>
        </w:numPr>
        <w:spacing w:before="60" w:after="60" w:line="300" w:lineRule="atLeast"/>
        <w:rPr>
          <w:rFonts w:asciiTheme="minorHAnsi" w:hAnsiTheme="minorHAnsi" w:cstheme="minorHAnsi"/>
        </w:rPr>
      </w:pPr>
      <w:r w:rsidRPr="009B6D0B">
        <w:rPr>
          <w:rFonts w:asciiTheme="minorHAnsi" w:hAnsiTheme="minorHAnsi" w:cstheme="minorHAnsi"/>
        </w:rPr>
        <w:t>p</w:t>
      </w:r>
      <w:r w:rsidR="008756E1" w:rsidRPr="009B6D0B">
        <w:rPr>
          <w:rFonts w:asciiTheme="minorHAnsi" w:hAnsiTheme="minorHAnsi" w:cstheme="minorHAnsi"/>
        </w:rPr>
        <w:t>rzedstawienie końcowego wyniku testów</w:t>
      </w:r>
      <w:r w:rsidR="00EF2B5C" w:rsidRPr="009B6D0B">
        <w:rPr>
          <w:rFonts w:asciiTheme="minorHAnsi" w:hAnsiTheme="minorHAnsi" w:cstheme="minorHAnsi"/>
        </w:rPr>
        <w:t xml:space="preserve"> oraz ze statystyką skategoryzowanych </w:t>
      </w:r>
      <w:r w:rsidR="000A366D" w:rsidRPr="009B6D0B">
        <w:rPr>
          <w:rFonts w:asciiTheme="minorHAnsi" w:hAnsiTheme="minorHAnsi" w:cstheme="minorHAnsi"/>
        </w:rPr>
        <w:t xml:space="preserve">Wad </w:t>
      </w:r>
      <w:r w:rsidR="00EF2B5C" w:rsidRPr="009B6D0B">
        <w:rPr>
          <w:rFonts w:asciiTheme="minorHAnsi" w:hAnsiTheme="minorHAnsi" w:cstheme="minorHAnsi"/>
        </w:rPr>
        <w:t>w rozbiciu na „Moduły”,</w:t>
      </w:r>
    </w:p>
    <w:p w14:paraId="5EA7F498" w14:textId="5FC35724" w:rsidR="008756E1" w:rsidRPr="009B6D0B" w:rsidRDefault="00A10BEA" w:rsidP="00B927AD">
      <w:pPr>
        <w:pStyle w:val="Akapitzlist"/>
        <w:numPr>
          <w:ilvl w:val="0"/>
          <w:numId w:val="121"/>
        </w:numPr>
        <w:spacing w:before="60" w:after="60" w:line="300" w:lineRule="atLeast"/>
        <w:rPr>
          <w:rFonts w:asciiTheme="minorHAnsi" w:hAnsiTheme="minorHAnsi" w:cstheme="minorHAnsi"/>
        </w:rPr>
      </w:pPr>
      <w:r w:rsidRPr="009B6D0B">
        <w:rPr>
          <w:rFonts w:asciiTheme="minorHAnsi" w:hAnsiTheme="minorHAnsi" w:cstheme="minorHAnsi"/>
        </w:rPr>
        <w:t>e</w:t>
      </w:r>
      <w:r w:rsidR="008756E1" w:rsidRPr="009B6D0B">
        <w:rPr>
          <w:rFonts w:asciiTheme="minorHAnsi" w:hAnsiTheme="minorHAnsi" w:cstheme="minorHAnsi"/>
        </w:rPr>
        <w:t>wentualne wskazanie na dokument będący podstawą przygotowania RT</w:t>
      </w:r>
      <w:r w:rsidR="00EF2B5C" w:rsidRPr="009B6D0B">
        <w:rPr>
          <w:rFonts w:asciiTheme="minorHAnsi" w:hAnsiTheme="minorHAnsi" w:cstheme="minorHAnsi"/>
        </w:rPr>
        <w:t>;</w:t>
      </w:r>
    </w:p>
    <w:p w14:paraId="3EFF57BB" w14:textId="77777777" w:rsidR="00EF2B5C" w:rsidRPr="009B6D0B" w:rsidRDefault="00A10BEA" w:rsidP="00B927AD">
      <w:pPr>
        <w:pStyle w:val="Akapitzlist"/>
        <w:numPr>
          <w:ilvl w:val="0"/>
          <w:numId w:val="117"/>
        </w:numPr>
        <w:spacing w:before="60" w:after="60" w:line="300" w:lineRule="atLeast"/>
        <w:rPr>
          <w:rFonts w:asciiTheme="minorHAnsi" w:hAnsiTheme="minorHAnsi" w:cstheme="minorHAnsi"/>
        </w:rPr>
      </w:pPr>
      <w:r w:rsidRPr="009B6D0B">
        <w:rPr>
          <w:rFonts w:asciiTheme="minorHAnsi" w:hAnsiTheme="minorHAnsi" w:cstheme="minorHAnsi"/>
        </w:rPr>
        <w:t>s</w:t>
      </w:r>
      <w:r w:rsidR="008756E1" w:rsidRPr="009B6D0B">
        <w:rPr>
          <w:rFonts w:asciiTheme="minorHAnsi" w:hAnsiTheme="minorHAnsi" w:cstheme="minorHAnsi"/>
        </w:rPr>
        <w:t>yntetyczne podsumowanie, w szczególności przedstawienie informacji statystycznych oraz porównanie wyników testów z ewentualnymi wcześniejszymi wynikami, przedstawienie ewentualnych rekomendacji, informacje o zrealizowanym i pominiętym zakresie testów</w:t>
      </w:r>
      <w:r w:rsidR="00EF2B5C" w:rsidRPr="009B6D0B">
        <w:rPr>
          <w:rFonts w:asciiTheme="minorHAnsi" w:hAnsiTheme="minorHAnsi" w:cstheme="minorHAnsi"/>
        </w:rPr>
        <w:t>,</w:t>
      </w:r>
    </w:p>
    <w:p w14:paraId="19454AA2" w14:textId="71B2EB84" w:rsidR="008756E1" w:rsidRPr="009B6D0B" w:rsidRDefault="00EF2B5C" w:rsidP="00B927AD">
      <w:pPr>
        <w:pStyle w:val="Akapitzlist"/>
        <w:numPr>
          <w:ilvl w:val="0"/>
          <w:numId w:val="117"/>
        </w:numPr>
        <w:spacing w:before="60" w:after="60" w:line="300" w:lineRule="atLeast"/>
        <w:rPr>
          <w:rFonts w:asciiTheme="minorHAnsi" w:hAnsiTheme="minorHAnsi" w:cstheme="minorHAnsi"/>
        </w:rPr>
      </w:pPr>
      <w:r w:rsidRPr="009B6D0B">
        <w:rPr>
          <w:rFonts w:asciiTheme="minorHAnsi" w:hAnsiTheme="minorHAnsi" w:cstheme="minorHAnsi"/>
        </w:rPr>
        <w:t>listę wykonanych przypadków testowych powiązanych z wynikiem testu</w:t>
      </w:r>
      <w:r w:rsidR="008756E1" w:rsidRPr="009B6D0B">
        <w:rPr>
          <w:rFonts w:asciiTheme="minorHAnsi" w:hAnsiTheme="minorHAnsi" w:cstheme="minorHAnsi"/>
        </w:rPr>
        <w:t>.</w:t>
      </w:r>
    </w:p>
    <w:p w14:paraId="5F82A545" w14:textId="73A896B3" w:rsidR="00C84833" w:rsidRPr="009B6D0B" w:rsidRDefault="00C84833" w:rsidP="00177DF3">
      <w:pPr>
        <w:spacing w:before="60" w:after="60" w:line="300" w:lineRule="atLeast"/>
        <w:rPr>
          <w:rFonts w:asciiTheme="minorHAnsi" w:hAnsiTheme="minorHAnsi" w:cstheme="minorHAnsi"/>
        </w:rPr>
      </w:pPr>
    </w:p>
    <w:p w14:paraId="25AA3BE1" w14:textId="0EC7DB1E" w:rsidR="00C84833" w:rsidRPr="009B6D0B" w:rsidRDefault="00C84833" w:rsidP="00177DF3">
      <w:pPr>
        <w:spacing w:before="60" w:after="60" w:line="300" w:lineRule="atLeast"/>
        <w:rPr>
          <w:rFonts w:asciiTheme="minorHAnsi" w:hAnsiTheme="minorHAnsi" w:cstheme="minorHAnsi"/>
        </w:rPr>
      </w:pPr>
    </w:p>
    <w:p w14:paraId="242DC01A" w14:textId="0A2F73C0" w:rsidR="00C84833" w:rsidRPr="009B6D0B" w:rsidRDefault="00C84833" w:rsidP="00177DF3">
      <w:pPr>
        <w:spacing w:before="60" w:after="60" w:line="300" w:lineRule="atLeast"/>
        <w:rPr>
          <w:rFonts w:asciiTheme="minorHAnsi" w:hAnsiTheme="minorHAnsi" w:cstheme="minorHAnsi"/>
        </w:rPr>
      </w:pPr>
    </w:p>
    <w:p w14:paraId="5978391B" w14:textId="7433AF06" w:rsidR="00C84833" w:rsidRPr="009B6D0B" w:rsidRDefault="00C84833" w:rsidP="00177DF3">
      <w:pPr>
        <w:spacing w:before="60" w:after="60" w:line="300" w:lineRule="atLeast"/>
        <w:rPr>
          <w:rFonts w:asciiTheme="minorHAnsi" w:hAnsiTheme="minorHAnsi" w:cstheme="minorHAnsi"/>
        </w:rPr>
      </w:pPr>
    </w:p>
    <w:p w14:paraId="7DCE80CC" w14:textId="7630099E" w:rsidR="00C84833" w:rsidRPr="009B6D0B" w:rsidRDefault="00C84833" w:rsidP="00177DF3">
      <w:pPr>
        <w:spacing w:before="60" w:after="60" w:line="300" w:lineRule="atLeast"/>
        <w:rPr>
          <w:rFonts w:asciiTheme="minorHAnsi" w:hAnsiTheme="minorHAnsi" w:cstheme="minorHAnsi"/>
        </w:rPr>
      </w:pPr>
    </w:p>
    <w:p w14:paraId="2BEDE7D0" w14:textId="60E2E250" w:rsidR="00C84833" w:rsidRPr="009B6D0B" w:rsidRDefault="00C84833" w:rsidP="00177DF3">
      <w:pPr>
        <w:spacing w:before="60" w:after="60" w:line="300" w:lineRule="atLeast"/>
        <w:rPr>
          <w:rFonts w:asciiTheme="minorHAnsi" w:hAnsiTheme="minorHAnsi" w:cstheme="minorHAnsi"/>
        </w:rPr>
      </w:pPr>
    </w:p>
    <w:p w14:paraId="7B110966" w14:textId="57A2954D" w:rsidR="00C84833" w:rsidRPr="009B6D0B" w:rsidRDefault="00C84833" w:rsidP="00177DF3">
      <w:pPr>
        <w:spacing w:before="60" w:after="60" w:line="300" w:lineRule="atLeast"/>
        <w:rPr>
          <w:rFonts w:asciiTheme="minorHAnsi" w:hAnsiTheme="minorHAnsi" w:cstheme="minorHAnsi"/>
        </w:rPr>
      </w:pPr>
    </w:p>
    <w:p w14:paraId="13467F92" w14:textId="1298BA4A" w:rsidR="00C84833" w:rsidRPr="009B6D0B" w:rsidRDefault="00C84833" w:rsidP="00177DF3">
      <w:pPr>
        <w:spacing w:before="60" w:after="60" w:line="300" w:lineRule="atLeast"/>
        <w:rPr>
          <w:rFonts w:asciiTheme="minorHAnsi" w:hAnsiTheme="minorHAnsi" w:cstheme="minorHAnsi"/>
        </w:rPr>
      </w:pPr>
    </w:p>
    <w:p w14:paraId="082F6FD8" w14:textId="1EE26579" w:rsidR="00C84833" w:rsidRPr="009B6D0B" w:rsidRDefault="00C84833" w:rsidP="00177DF3">
      <w:pPr>
        <w:spacing w:before="60" w:after="60" w:line="300" w:lineRule="atLeast"/>
        <w:rPr>
          <w:rFonts w:asciiTheme="minorHAnsi" w:hAnsiTheme="minorHAnsi" w:cstheme="minorHAnsi"/>
        </w:rPr>
      </w:pPr>
    </w:p>
    <w:p w14:paraId="6E5B88AE" w14:textId="48975E1E" w:rsidR="00C84833" w:rsidRPr="009B6D0B" w:rsidRDefault="00C84833" w:rsidP="00177DF3">
      <w:pPr>
        <w:spacing w:before="60" w:after="60" w:line="300" w:lineRule="atLeast"/>
        <w:rPr>
          <w:rFonts w:asciiTheme="minorHAnsi" w:hAnsiTheme="minorHAnsi" w:cstheme="minorHAnsi"/>
        </w:rPr>
      </w:pPr>
    </w:p>
    <w:p w14:paraId="720275BE" w14:textId="636BF9D9" w:rsidR="00C84833" w:rsidRPr="009B6D0B" w:rsidRDefault="00C84833" w:rsidP="00177DF3">
      <w:pPr>
        <w:spacing w:before="60" w:after="60" w:line="300" w:lineRule="atLeast"/>
        <w:rPr>
          <w:rFonts w:asciiTheme="minorHAnsi" w:hAnsiTheme="minorHAnsi" w:cstheme="minorHAnsi"/>
        </w:rPr>
      </w:pPr>
    </w:p>
    <w:p w14:paraId="405CF58A" w14:textId="494484B3" w:rsidR="00C84833" w:rsidRPr="009B6D0B" w:rsidRDefault="00C84833" w:rsidP="00177DF3">
      <w:pPr>
        <w:spacing w:before="60" w:after="60" w:line="300" w:lineRule="atLeast"/>
        <w:rPr>
          <w:rFonts w:asciiTheme="minorHAnsi" w:hAnsiTheme="minorHAnsi" w:cstheme="minorHAnsi"/>
        </w:rPr>
      </w:pPr>
    </w:p>
    <w:p w14:paraId="64A3B180" w14:textId="76DD599B" w:rsidR="00C84833" w:rsidRPr="009B6D0B" w:rsidRDefault="00C84833" w:rsidP="00177DF3">
      <w:pPr>
        <w:spacing w:before="60" w:after="60" w:line="300" w:lineRule="atLeast"/>
        <w:rPr>
          <w:rFonts w:asciiTheme="minorHAnsi" w:hAnsiTheme="minorHAnsi" w:cstheme="minorHAnsi"/>
        </w:rPr>
      </w:pPr>
    </w:p>
    <w:p w14:paraId="24C394E8" w14:textId="7E345D06" w:rsidR="00C84833" w:rsidRPr="009B6D0B" w:rsidRDefault="00C84833" w:rsidP="00177DF3">
      <w:pPr>
        <w:spacing w:before="60" w:after="60" w:line="300" w:lineRule="atLeast"/>
        <w:rPr>
          <w:rFonts w:asciiTheme="minorHAnsi" w:hAnsiTheme="minorHAnsi" w:cstheme="minorHAnsi"/>
        </w:rPr>
      </w:pPr>
    </w:p>
    <w:p w14:paraId="39E199BA" w14:textId="1ED359CD" w:rsidR="00C84833" w:rsidRPr="009B6D0B" w:rsidRDefault="00C84833" w:rsidP="00177DF3">
      <w:pPr>
        <w:spacing w:before="60" w:after="60" w:line="300" w:lineRule="atLeast"/>
        <w:rPr>
          <w:rFonts w:asciiTheme="minorHAnsi" w:hAnsiTheme="minorHAnsi" w:cstheme="minorHAnsi"/>
        </w:rPr>
      </w:pPr>
    </w:p>
    <w:p w14:paraId="7EFD3E08" w14:textId="5F4D8112" w:rsidR="00247D62" w:rsidRPr="009B6D0B" w:rsidRDefault="00247D62" w:rsidP="00177DF3">
      <w:pPr>
        <w:rPr>
          <w:rStyle w:val="Pogrubienie"/>
          <w:bCs/>
          <w:sz w:val="20"/>
          <w:szCs w:val="20"/>
        </w:rPr>
      </w:pPr>
      <w:r w:rsidRPr="009B6D0B">
        <w:rPr>
          <w:rStyle w:val="Pogrubienie"/>
          <w:sz w:val="20"/>
          <w:szCs w:val="20"/>
        </w:rPr>
        <w:t xml:space="preserve">Załącznik nr </w:t>
      </w:r>
      <w:r w:rsidR="002715DC" w:rsidRPr="009B6D0B">
        <w:rPr>
          <w:rStyle w:val="Pogrubienie"/>
          <w:sz w:val="20"/>
          <w:szCs w:val="20"/>
        </w:rPr>
        <w:t>3</w:t>
      </w:r>
      <w:r w:rsidR="00A53716" w:rsidRPr="009B6D0B">
        <w:rPr>
          <w:rStyle w:val="Pogrubienie"/>
          <w:sz w:val="20"/>
          <w:szCs w:val="20"/>
        </w:rPr>
        <w:t xml:space="preserve"> </w:t>
      </w:r>
      <w:r w:rsidRPr="009B6D0B">
        <w:rPr>
          <w:rStyle w:val="Pogrubienie"/>
          <w:sz w:val="20"/>
          <w:szCs w:val="20"/>
        </w:rPr>
        <w:t>do Opisu Przedmiotu Zamówienia</w:t>
      </w:r>
    </w:p>
    <w:p w14:paraId="5DF6A4F5" w14:textId="11E777B9" w:rsidR="00247D62" w:rsidRPr="009B6D0B" w:rsidRDefault="00247D62" w:rsidP="001614FC">
      <w:pPr>
        <w:spacing w:before="3600"/>
        <w:jc w:val="center"/>
        <w:outlineLvl w:val="1"/>
        <w:rPr>
          <w:rFonts w:asciiTheme="minorHAnsi" w:hAnsiTheme="minorHAnsi" w:cstheme="minorHAnsi"/>
        </w:rPr>
      </w:pPr>
      <w:bookmarkStart w:id="2206" w:name="_Toc56792465"/>
      <w:r w:rsidRPr="009B6D0B">
        <w:rPr>
          <w:rStyle w:val="Pogrubienie"/>
          <w:b/>
          <w:bCs/>
          <w:sz w:val="36"/>
          <w:szCs w:val="20"/>
        </w:rPr>
        <w:t xml:space="preserve">Szczegółowe wymagania </w:t>
      </w:r>
      <w:r w:rsidR="001614FC" w:rsidRPr="009B6D0B">
        <w:rPr>
          <w:rStyle w:val="Pogrubienie"/>
          <w:b/>
          <w:bCs/>
          <w:sz w:val="36"/>
          <w:szCs w:val="20"/>
        </w:rPr>
        <w:br/>
      </w:r>
      <w:r w:rsidRPr="009B6D0B">
        <w:rPr>
          <w:rStyle w:val="Pogrubienie"/>
          <w:b/>
          <w:bCs/>
          <w:sz w:val="36"/>
          <w:szCs w:val="20"/>
        </w:rPr>
        <w:t xml:space="preserve">w zakresie </w:t>
      </w:r>
      <w:r w:rsidR="00922498" w:rsidRPr="009B6D0B">
        <w:rPr>
          <w:rStyle w:val="Pogrubienie"/>
          <w:b/>
          <w:bCs/>
          <w:sz w:val="36"/>
          <w:szCs w:val="20"/>
        </w:rPr>
        <w:t>U</w:t>
      </w:r>
      <w:r w:rsidRPr="009B6D0B">
        <w:rPr>
          <w:rStyle w:val="Pogrubienie"/>
          <w:b/>
          <w:bCs/>
          <w:sz w:val="36"/>
          <w:szCs w:val="20"/>
        </w:rPr>
        <w:t xml:space="preserve">sług </w:t>
      </w:r>
      <w:r w:rsidR="00922498" w:rsidRPr="009B6D0B">
        <w:rPr>
          <w:rStyle w:val="Pogrubienie"/>
          <w:b/>
          <w:bCs/>
          <w:sz w:val="36"/>
          <w:szCs w:val="20"/>
        </w:rPr>
        <w:t>Utrzymania</w:t>
      </w:r>
      <w:r w:rsidRPr="009B6D0B">
        <w:rPr>
          <w:rStyle w:val="Pogrubienie"/>
          <w:b/>
          <w:bCs/>
          <w:sz w:val="36"/>
          <w:szCs w:val="20"/>
        </w:rPr>
        <w:t xml:space="preserve"> oraz </w:t>
      </w:r>
      <w:r w:rsidR="00922498" w:rsidRPr="009B6D0B">
        <w:rPr>
          <w:rStyle w:val="Pogrubienie"/>
          <w:b/>
          <w:bCs/>
          <w:sz w:val="36"/>
          <w:szCs w:val="20"/>
        </w:rPr>
        <w:t>Rozwoju</w:t>
      </w:r>
      <w:r w:rsidRPr="009B6D0B">
        <w:rPr>
          <w:rStyle w:val="Pogrubienie"/>
          <w:b/>
          <w:bCs/>
          <w:sz w:val="36"/>
          <w:szCs w:val="20"/>
        </w:rPr>
        <w:t xml:space="preserve"> Systemu</w:t>
      </w:r>
      <w:bookmarkEnd w:id="2206"/>
    </w:p>
    <w:p w14:paraId="6DF26558" w14:textId="77777777" w:rsidR="008C06F4" w:rsidRPr="009B6D0B" w:rsidRDefault="008C06F4">
      <w:pPr>
        <w:spacing w:line="240" w:lineRule="auto"/>
        <w:rPr>
          <w:rStyle w:val="Pogrubienie"/>
          <w:sz w:val="26"/>
          <w:szCs w:val="26"/>
        </w:rPr>
      </w:pPr>
      <w:bookmarkStart w:id="2207" w:name="_Toc458681296"/>
      <w:bookmarkStart w:id="2208" w:name="_Toc32607356"/>
      <w:bookmarkStart w:id="2209" w:name="_Toc47605273"/>
      <w:bookmarkStart w:id="2210" w:name="_Toc47646980"/>
      <w:r w:rsidRPr="009B6D0B">
        <w:rPr>
          <w:rStyle w:val="Pogrubienie"/>
          <w:sz w:val="26"/>
          <w:szCs w:val="26"/>
        </w:rPr>
        <w:br w:type="page"/>
      </w:r>
    </w:p>
    <w:p w14:paraId="00D1CBA4" w14:textId="17E5E181" w:rsidR="004F24F8" w:rsidRPr="009B6D0B" w:rsidRDefault="00A12C30" w:rsidP="008C06F4">
      <w:pPr>
        <w:outlineLvl w:val="2"/>
        <w:rPr>
          <w:rStyle w:val="Pogrubienie"/>
          <w:sz w:val="26"/>
          <w:szCs w:val="26"/>
        </w:rPr>
      </w:pPr>
      <w:bookmarkStart w:id="2211" w:name="_Toc56792466"/>
      <w:r w:rsidRPr="009B6D0B">
        <w:rPr>
          <w:rStyle w:val="Pogrubienie"/>
          <w:sz w:val="26"/>
          <w:szCs w:val="26"/>
        </w:rPr>
        <w:lastRenderedPageBreak/>
        <w:t xml:space="preserve">1. </w:t>
      </w:r>
      <w:r w:rsidR="00BA34B9" w:rsidRPr="009B6D0B">
        <w:rPr>
          <w:rStyle w:val="Pogrubienie"/>
          <w:sz w:val="26"/>
          <w:szCs w:val="26"/>
        </w:rPr>
        <w:t>Zastosowane skróty i pojęcia</w:t>
      </w:r>
      <w:bookmarkEnd w:id="2207"/>
      <w:bookmarkEnd w:id="2208"/>
      <w:bookmarkEnd w:id="2209"/>
      <w:bookmarkEnd w:id="2210"/>
      <w:bookmarkEnd w:id="2211"/>
    </w:p>
    <w:p w14:paraId="35F2DD92" w14:textId="23B2D877" w:rsidR="004F24F8" w:rsidRPr="009B6D0B" w:rsidRDefault="004F24F8" w:rsidP="004F24F8">
      <w:pPr>
        <w:rPr>
          <w:rStyle w:val="Pogrubienie"/>
          <w:sz w:val="22"/>
        </w:rPr>
      </w:pPr>
      <w:r w:rsidRPr="009B6D0B">
        <w:rPr>
          <w:rFonts w:asciiTheme="minorHAnsi" w:hAnsiTheme="minorHAnsi" w:cstheme="minorHAnsi"/>
        </w:rPr>
        <w:t>Użyte w niniejszym załączniku pojęcia przyjmują znaczenie wskazane w tabeli poniżej. Niezależnie od tego, zastosowanie znajdują pojęcia zdefiniowane w pkt 2 OPZ.</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pct12" w:color="auto" w:fill="auto"/>
        <w:tblLook w:val="06A0" w:firstRow="1" w:lastRow="0" w:firstColumn="1" w:lastColumn="0" w:noHBand="1" w:noVBand="1"/>
      </w:tblPr>
      <w:tblGrid>
        <w:gridCol w:w="3141"/>
        <w:gridCol w:w="5807"/>
      </w:tblGrid>
      <w:tr w:rsidR="00BA34B9" w:rsidRPr="009B6D0B" w14:paraId="08072B22" w14:textId="77777777" w:rsidTr="008C06F4">
        <w:trPr>
          <w:tblHeader/>
        </w:trPr>
        <w:tc>
          <w:tcPr>
            <w:tcW w:w="3141" w:type="dxa"/>
            <w:tcBorders>
              <w:top w:val="single" w:sz="6" w:space="0" w:color="FFFFFF" w:themeColor="background1"/>
              <w:left w:val="single" w:sz="6" w:space="0" w:color="FFFFFF" w:themeColor="background1"/>
              <w:bottom w:val="single" w:sz="24" w:space="0" w:color="FFFFFF" w:themeColor="background1"/>
              <w:right w:val="single" w:sz="24" w:space="0" w:color="FFFFFF" w:themeColor="background1"/>
            </w:tcBorders>
            <w:shd w:val="pct40" w:color="auto" w:fill="auto"/>
          </w:tcPr>
          <w:p w14:paraId="3D2292E9" w14:textId="77777777" w:rsidR="00BA34B9" w:rsidRPr="009B6D0B" w:rsidRDefault="00BA34B9" w:rsidP="00177DF3">
            <w:pPr>
              <w:pStyle w:val="Nagwekwtabeli"/>
              <w:spacing w:before="0" w:after="120" w:line="276" w:lineRule="auto"/>
              <w:jc w:val="left"/>
              <w:rPr>
                <w:rFonts w:asciiTheme="minorHAnsi" w:hAnsiTheme="minorHAnsi" w:cstheme="minorHAnsi"/>
                <w:bCs/>
                <w:color w:val="000000" w:themeColor="text1"/>
                <w:sz w:val="22"/>
                <w:szCs w:val="22"/>
              </w:rPr>
            </w:pPr>
            <w:r w:rsidRPr="009B6D0B">
              <w:rPr>
                <w:rFonts w:asciiTheme="minorHAnsi" w:hAnsiTheme="minorHAnsi" w:cstheme="minorHAnsi"/>
                <w:bCs/>
                <w:color w:val="000000" w:themeColor="text1"/>
                <w:sz w:val="22"/>
                <w:szCs w:val="22"/>
              </w:rPr>
              <w:t>Termin / skrót</w:t>
            </w:r>
          </w:p>
        </w:tc>
        <w:tc>
          <w:tcPr>
            <w:tcW w:w="5807" w:type="dxa"/>
            <w:tcBorders>
              <w:top w:val="single" w:sz="6" w:space="0" w:color="FFFFFF" w:themeColor="background1"/>
              <w:left w:val="single" w:sz="24" w:space="0" w:color="FFFFFF" w:themeColor="background1"/>
              <w:bottom w:val="single" w:sz="24" w:space="0" w:color="FFFFFF" w:themeColor="background1"/>
              <w:right w:val="single" w:sz="6" w:space="0" w:color="FFFFFF" w:themeColor="background1"/>
            </w:tcBorders>
            <w:shd w:val="pct40" w:color="auto" w:fill="auto"/>
          </w:tcPr>
          <w:p w14:paraId="726AD8AC" w14:textId="77777777" w:rsidR="00BA34B9" w:rsidRPr="009B6D0B" w:rsidRDefault="00BA34B9" w:rsidP="00177DF3">
            <w:pPr>
              <w:pStyle w:val="Nagwekwtabeli"/>
              <w:spacing w:before="0" w:after="120" w:line="276" w:lineRule="auto"/>
              <w:jc w:val="left"/>
              <w:rPr>
                <w:rFonts w:asciiTheme="minorHAnsi" w:hAnsiTheme="minorHAnsi" w:cstheme="minorHAnsi"/>
                <w:bCs/>
                <w:color w:val="000000" w:themeColor="text1"/>
                <w:sz w:val="22"/>
                <w:szCs w:val="22"/>
              </w:rPr>
            </w:pPr>
            <w:r w:rsidRPr="009B6D0B">
              <w:rPr>
                <w:rFonts w:asciiTheme="minorHAnsi" w:hAnsiTheme="minorHAnsi" w:cstheme="minorHAnsi"/>
                <w:bCs/>
                <w:color w:val="000000" w:themeColor="text1"/>
                <w:sz w:val="22"/>
                <w:szCs w:val="22"/>
              </w:rPr>
              <w:t>Wyjaśnienie / opis</w:t>
            </w:r>
          </w:p>
        </w:tc>
      </w:tr>
      <w:tr w:rsidR="00BA34B9" w:rsidRPr="009B6D0B" w14:paraId="6E12C420"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360ED539" w14:textId="77777777" w:rsidR="00BA34B9" w:rsidRPr="009B6D0B" w:rsidRDefault="00BA34B9" w:rsidP="00177DF3">
            <w:pPr>
              <w:spacing w:after="120"/>
              <w:rPr>
                <w:rFonts w:asciiTheme="minorHAnsi" w:hAnsiTheme="minorHAnsi" w:cstheme="minorHAnsi"/>
                <w:b/>
                <w:bCs/>
                <w:color w:val="000000" w:themeColor="text1"/>
              </w:rPr>
            </w:pPr>
            <w:r w:rsidRPr="009B6D0B">
              <w:rPr>
                <w:rFonts w:asciiTheme="minorHAnsi" w:hAnsiTheme="minorHAnsi" w:cstheme="minorHAnsi"/>
                <w:b/>
                <w:bCs/>
                <w:color w:val="000000" w:themeColor="text1"/>
              </w:rPr>
              <w:t xml:space="preserve">Czas Naprawy </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7216C1B9" w14:textId="449FAE85" w:rsidR="00BA34B9" w:rsidRPr="009B6D0B" w:rsidRDefault="00CB1812" w:rsidP="00177DF3">
            <w:pPr>
              <w:pStyle w:val="Punkt"/>
              <w:numPr>
                <w:ilvl w:val="1"/>
                <w:numId w:val="0"/>
              </w:numPr>
              <w:spacing w:after="120" w:line="276" w:lineRule="auto"/>
              <w:jc w:val="left"/>
              <w:rPr>
                <w:rFonts w:asciiTheme="minorHAnsi" w:hAnsiTheme="minorHAnsi" w:cstheme="minorHAnsi"/>
                <w:color w:val="000000" w:themeColor="text1"/>
                <w:sz w:val="22"/>
                <w:szCs w:val="22"/>
              </w:rPr>
            </w:pPr>
            <w:bookmarkStart w:id="2212" w:name="_Hlk60054744"/>
            <w:r w:rsidRPr="00CB1812">
              <w:rPr>
                <w:rFonts w:asciiTheme="minorHAnsi" w:hAnsiTheme="minorHAnsi" w:cstheme="minorHAnsi"/>
                <w:bCs/>
                <w:color w:val="000000" w:themeColor="text1"/>
                <w:sz w:val="22"/>
                <w:szCs w:val="22"/>
              </w:rPr>
              <w:t xml:space="preserve">Czas między Zgłoszeniem Wady do czasu Naprawy Wady na Środowisku Produkcyjnym Systemu oraz usunięcia jej skutków. </w:t>
            </w:r>
            <w:bookmarkEnd w:id="2212"/>
            <w:r w:rsidRPr="00CB1812">
              <w:rPr>
                <w:rFonts w:asciiTheme="minorHAnsi" w:hAnsiTheme="minorHAnsi" w:cstheme="minorHAnsi"/>
                <w:bCs/>
                <w:color w:val="000000" w:themeColor="text1"/>
                <w:sz w:val="22"/>
                <w:szCs w:val="22"/>
              </w:rPr>
              <w:t>W przypadku dostarczenia poprawki, która nie usuwa Wady (tj. nie skutkuje jego Naprawą), Czas Naprawy uważa się za niedochowany</w:t>
            </w:r>
            <w:r>
              <w:rPr>
                <w:rFonts w:asciiTheme="minorHAnsi" w:hAnsiTheme="minorHAnsi" w:cstheme="minorHAnsi"/>
                <w:bCs/>
                <w:color w:val="000000" w:themeColor="text1"/>
                <w:sz w:val="22"/>
                <w:szCs w:val="22"/>
              </w:rPr>
              <w:t>.</w:t>
            </w:r>
          </w:p>
        </w:tc>
      </w:tr>
      <w:tr w:rsidR="00BA34B9" w:rsidRPr="009B6D0B" w14:paraId="22254BF0"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60FAEB72" w14:textId="77777777" w:rsidR="00BA34B9" w:rsidRPr="009B6D0B" w:rsidRDefault="00BA34B9" w:rsidP="00177DF3">
            <w:pPr>
              <w:spacing w:after="120"/>
              <w:rPr>
                <w:rFonts w:asciiTheme="minorHAnsi" w:hAnsiTheme="minorHAnsi" w:cstheme="minorHAnsi"/>
                <w:b/>
                <w:bCs/>
                <w:color w:val="000000" w:themeColor="text1"/>
              </w:rPr>
            </w:pPr>
            <w:r w:rsidRPr="009B6D0B">
              <w:rPr>
                <w:rFonts w:asciiTheme="minorHAnsi" w:hAnsiTheme="minorHAnsi" w:cstheme="minorHAnsi"/>
                <w:b/>
                <w:bCs/>
                <w:color w:val="000000" w:themeColor="text1"/>
              </w:rPr>
              <w:t>Czas Reakcji</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15275CF1" w14:textId="1377AF64" w:rsidR="00BA34B9" w:rsidRPr="009B6D0B" w:rsidRDefault="00BA34B9" w:rsidP="00177DF3">
            <w:pPr>
              <w:pStyle w:val="Punkt"/>
              <w:numPr>
                <w:ilvl w:val="1"/>
                <w:numId w:val="0"/>
              </w:numPr>
              <w:spacing w:after="120" w:line="276" w:lineRule="auto"/>
              <w:jc w:val="left"/>
              <w:rPr>
                <w:rFonts w:asciiTheme="minorHAnsi" w:hAnsiTheme="minorHAnsi" w:cstheme="minorHAnsi"/>
                <w:color w:val="000000" w:themeColor="text1"/>
                <w:sz w:val="22"/>
                <w:szCs w:val="22"/>
              </w:rPr>
            </w:pPr>
            <w:r w:rsidRPr="009B6D0B">
              <w:rPr>
                <w:rFonts w:asciiTheme="minorHAnsi" w:hAnsiTheme="minorHAnsi" w:cstheme="minorHAnsi"/>
                <w:color w:val="000000" w:themeColor="text1"/>
                <w:sz w:val="22"/>
                <w:szCs w:val="22"/>
              </w:rPr>
              <w:t>Czas od Zgłoszenia Wady do chwili podjęcia przez Wykonawcę działań zmierzających do zdiagnozowania Wady oraz potwierdzenia przyjęcia Zgłoszenia Wady. Czas Reakcji musi być zakończony potwierdzeniem przyjęcia i przystąpienia do realizacji Zgłoszenia w sposób przewidziany w Umowie</w:t>
            </w:r>
            <w:r w:rsidR="009C5E63" w:rsidRPr="009B6D0B">
              <w:rPr>
                <w:rFonts w:asciiTheme="minorHAnsi" w:hAnsiTheme="minorHAnsi" w:cstheme="minorHAnsi"/>
                <w:color w:val="000000" w:themeColor="text1"/>
                <w:sz w:val="22"/>
                <w:szCs w:val="22"/>
              </w:rPr>
              <w:t>.</w:t>
            </w:r>
          </w:p>
        </w:tc>
      </w:tr>
      <w:tr w:rsidR="00594810" w:rsidRPr="009B6D0B" w14:paraId="775DFD9D"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4506F27A" w14:textId="1C7537D4" w:rsidR="00594810" w:rsidRPr="009B6D0B" w:rsidRDefault="00594810" w:rsidP="00177DF3">
            <w:pPr>
              <w:spacing w:after="120"/>
              <w:rPr>
                <w:rFonts w:asciiTheme="minorHAnsi" w:hAnsiTheme="minorHAnsi" w:cstheme="minorHAnsi"/>
                <w:b/>
                <w:bCs/>
              </w:rPr>
            </w:pPr>
            <w:r w:rsidRPr="009B6D0B">
              <w:rPr>
                <w:rFonts w:asciiTheme="minorHAnsi" w:hAnsiTheme="minorHAnsi" w:cstheme="minorHAnsi"/>
                <w:b/>
                <w:bCs/>
              </w:rPr>
              <w:t>Konsultacja</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3691184C" w14:textId="4D007188" w:rsidR="00594810" w:rsidRPr="009B6D0B" w:rsidRDefault="00594810"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 xml:space="preserve">Udzielanie fachowej porady na zapytanie </w:t>
            </w:r>
            <w:r w:rsidR="008B6630" w:rsidRPr="009B6D0B">
              <w:rPr>
                <w:rFonts w:asciiTheme="minorHAnsi" w:hAnsiTheme="minorHAnsi" w:cstheme="minorHAnsi"/>
                <w:sz w:val="22"/>
                <w:szCs w:val="22"/>
              </w:rPr>
              <w:t>Zamawiającego Zgłoszone w Portalu Serwisowym.</w:t>
            </w:r>
          </w:p>
        </w:tc>
      </w:tr>
      <w:tr w:rsidR="00BA34B9" w:rsidRPr="009B6D0B" w14:paraId="20D2F963"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6D152CD" w14:textId="77777777" w:rsidR="00BA34B9" w:rsidRPr="009B6D0B" w:rsidRDefault="00BA34B9" w:rsidP="00177DF3">
            <w:pPr>
              <w:spacing w:after="120"/>
              <w:rPr>
                <w:rFonts w:asciiTheme="minorHAnsi" w:hAnsiTheme="minorHAnsi" w:cstheme="minorHAnsi"/>
                <w:b/>
                <w:bCs/>
              </w:rPr>
            </w:pPr>
            <w:r w:rsidRPr="009B6D0B">
              <w:rPr>
                <w:rFonts w:asciiTheme="minorHAnsi" w:hAnsiTheme="minorHAnsi" w:cstheme="minorHAnsi"/>
                <w:b/>
                <w:bCs/>
              </w:rPr>
              <w:t>Naprawa</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47624A8E" w14:textId="7B963818" w:rsidR="00BA34B9" w:rsidRPr="009B6D0B" w:rsidRDefault="00476CD3"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U</w:t>
            </w:r>
            <w:r w:rsidR="00BA34B9" w:rsidRPr="009B6D0B">
              <w:rPr>
                <w:rFonts w:asciiTheme="minorHAnsi" w:hAnsiTheme="minorHAnsi" w:cstheme="minorHAnsi"/>
                <w:sz w:val="22"/>
                <w:szCs w:val="22"/>
              </w:rPr>
              <w:t>sunięcie Wady poprzez usunięcie przyczyn powstania Wady skutkujące przywróceniem pełnej sprawności Systemu, w tym również zakończenie innych działań naprawczych.</w:t>
            </w:r>
          </w:p>
        </w:tc>
      </w:tr>
      <w:tr w:rsidR="00BA34B9" w:rsidRPr="009B6D0B" w14:paraId="09FB5932"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36EA3A3E" w14:textId="77777777" w:rsidR="00BA34B9" w:rsidRPr="009B6D0B" w:rsidRDefault="00BA34B9" w:rsidP="00177DF3">
            <w:pPr>
              <w:spacing w:after="120"/>
              <w:rPr>
                <w:rFonts w:asciiTheme="minorHAnsi" w:hAnsiTheme="minorHAnsi" w:cstheme="minorHAnsi"/>
                <w:b/>
                <w:bCs/>
              </w:rPr>
            </w:pPr>
            <w:r w:rsidRPr="009B6D0B">
              <w:rPr>
                <w:rFonts w:asciiTheme="minorHAnsi" w:hAnsiTheme="minorHAnsi" w:cstheme="minorHAnsi"/>
                <w:b/>
                <w:bCs/>
              </w:rPr>
              <w:t>Okno Serwisowe</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52C92773" w14:textId="01C8A5D4" w:rsidR="00BA34B9" w:rsidRPr="009B6D0B" w:rsidRDefault="00BA34B9" w:rsidP="00177DF3">
            <w:pPr>
              <w:spacing w:after="120"/>
              <w:ind w:left="37"/>
              <w:rPr>
                <w:rFonts w:asciiTheme="minorHAnsi" w:hAnsiTheme="minorHAnsi" w:cstheme="minorHAnsi"/>
              </w:rPr>
            </w:pPr>
            <w:r w:rsidRPr="009B6D0B">
              <w:rPr>
                <w:rFonts w:asciiTheme="minorHAnsi" w:hAnsiTheme="minorHAnsi" w:cstheme="minorHAnsi"/>
              </w:rPr>
              <w:t xml:space="preserve">Czas pomiędzy godziną </w:t>
            </w:r>
            <w:r w:rsidRPr="009B6D0B">
              <w:rPr>
                <w:rFonts w:asciiTheme="minorHAnsi" w:hAnsiTheme="minorHAnsi" w:cstheme="minorHAnsi"/>
                <w:color w:val="000000" w:themeColor="text1"/>
              </w:rPr>
              <w:t>22</w:t>
            </w:r>
            <w:r w:rsidRPr="009B6D0B">
              <w:rPr>
                <w:rFonts w:asciiTheme="minorHAnsi" w:hAnsiTheme="minorHAnsi" w:cstheme="minorHAnsi"/>
                <w:color w:val="000000" w:themeColor="text1"/>
                <w:vertAlign w:val="superscript"/>
              </w:rPr>
              <w:t>00</w:t>
            </w:r>
            <w:r w:rsidRPr="009B6D0B">
              <w:rPr>
                <w:rFonts w:asciiTheme="minorHAnsi" w:hAnsiTheme="minorHAnsi" w:cstheme="minorHAnsi"/>
                <w:color w:val="000000" w:themeColor="text1"/>
              </w:rPr>
              <w:t xml:space="preserve"> a 5</w:t>
            </w:r>
            <w:r w:rsidRPr="009B6D0B">
              <w:rPr>
                <w:rFonts w:asciiTheme="minorHAnsi" w:hAnsiTheme="minorHAnsi" w:cstheme="minorHAnsi"/>
                <w:color w:val="000000" w:themeColor="text1"/>
                <w:vertAlign w:val="superscript"/>
              </w:rPr>
              <w:t>00</w:t>
            </w:r>
            <w:r w:rsidRPr="009B6D0B">
              <w:rPr>
                <w:rFonts w:asciiTheme="minorHAnsi" w:hAnsiTheme="minorHAnsi" w:cstheme="minorHAnsi"/>
                <w:color w:val="000000" w:themeColor="text1"/>
              </w:rPr>
              <w:t xml:space="preserve"> </w:t>
            </w:r>
            <w:r w:rsidRPr="009B6D0B">
              <w:rPr>
                <w:rFonts w:asciiTheme="minorHAnsi" w:hAnsiTheme="minorHAnsi" w:cstheme="minorHAnsi"/>
              </w:rPr>
              <w:t xml:space="preserve">przeznaczony na wykonywanie wszelkich niezbędnych prac serwisowych, przeglądów, aktualizacji oprogramowania oraz </w:t>
            </w:r>
            <w:r w:rsidR="003F2DC6" w:rsidRPr="009B6D0B">
              <w:rPr>
                <w:rFonts w:asciiTheme="minorHAnsi" w:hAnsiTheme="minorHAnsi" w:cstheme="minorHAnsi"/>
              </w:rPr>
              <w:t xml:space="preserve">wgrywanie </w:t>
            </w:r>
            <w:r w:rsidRPr="009B6D0B">
              <w:rPr>
                <w:rFonts w:asciiTheme="minorHAnsi" w:hAnsiTheme="minorHAnsi" w:cstheme="minorHAnsi"/>
              </w:rPr>
              <w:t>nowych wersji Systemu na Środowisko Produkcyjne. W dni, w które nie będą wykonywane powyższe</w:t>
            </w:r>
            <w:r w:rsidR="003F2DC6" w:rsidRPr="009B6D0B">
              <w:rPr>
                <w:rFonts w:asciiTheme="minorHAnsi" w:hAnsiTheme="minorHAnsi" w:cstheme="minorHAnsi"/>
              </w:rPr>
              <w:t>,</w:t>
            </w:r>
            <w:r w:rsidRPr="009B6D0B">
              <w:rPr>
                <w:rFonts w:asciiTheme="minorHAnsi" w:hAnsiTheme="minorHAnsi" w:cstheme="minorHAnsi"/>
              </w:rPr>
              <w:t xml:space="preserve"> prace System musi pozostawać dostępny dla </w:t>
            </w:r>
            <w:r w:rsidR="00995CC4" w:rsidRPr="009B6D0B">
              <w:rPr>
                <w:rFonts w:asciiTheme="minorHAnsi" w:hAnsiTheme="minorHAnsi" w:cstheme="minorHAnsi"/>
              </w:rPr>
              <w:t>U</w:t>
            </w:r>
            <w:r w:rsidRPr="009B6D0B">
              <w:rPr>
                <w:rFonts w:asciiTheme="minorHAnsi" w:hAnsiTheme="minorHAnsi" w:cstheme="minorHAnsi"/>
              </w:rPr>
              <w:t>żytkowników.</w:t>
            </w:r>
          </w:p>
        </w:tc>
      </w:tr>
      <w:tr w:rsidR="00476CD3" w:rsidRPr="009B6D0B" w14:paraId="6E4FA6EA"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527AF4DC" w14:textId="77777777"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Pakiet Aktualizacji</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67B6E3D7" w14:textId="6FBDECB9" w:rsidR="00476CD3" w:rsidRPr="009B6D0B" w:rsidRDefault="005A04AC"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 xml:space="preserve">Paczka plików zawierająca wszystkie poprawki, rozszerzenia funkcjonalności Systemu lub Naprawy Wady </w:t>
            </w:r>
            <w:r w:rsidR="00476CD3" w:rsidRPr="009B6D0B">
              <w:rPr>
                <w:rFonts w:asciiTheme="minorHAnsi" w:hAnsiTheme="minorHAnsi" w:cstheme="minorHAnsi"/>
                <w:sz w:val="22"/>
                <w:szCs w:val="22"/>
              </w:rPr>
              <w:t xml:space="preserve"> i Dokumentacji</w:t>
            </w:r>
            <w:r w:rsidRPr="009B6D0B">
              <w:rPr>
                <w:rFonts w:asciiTheme="minorHAnsi" w:hAnsiTheme="minorHAnsi" w:cstheme="minorHAnsi"/>
                <w:sz w:val="22"/>
                <w:szCs w:val="22"/>
              </w:rPr>
              <w:t xml:space="preserve">. </w:t>
            </w:r>
            <w:r w:rsidR="00476CD3" w:rsidRPr="009B6D0B">
              <w:rPr>
                <w:rFonts w:asciiTheme="minorHAnsi" w:hAnsiTheme="minorHAnsi" w:cstheme="minorHAnsi"/>
                <w:sz w:val="22"/>
                <w:szCs w:val="22"/>
              </w:rPr>
              <w:t xml:space="preserve"> </w:t>
            </w:r>
          </w:p>
        </w:tc>
      </w:tr>
      <w:tr w:rsidR="00476CD3" w:rsidRPr="009B6D0B" w14:paraId="57C7FBEC"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14246C64" w14:textId="77777777"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Portal Serwisowy</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5B2C911D" w14:textId="38F88143" w:rsidR="00476CD3" w:rsidRPr="009B6D0B" w:rsidRDefault="00476CD3"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System informatyczny służący do ewidencji i obsługi Zgłoszeń, Wniosków i Zamówień zapewniający niezbędny poziom wymiany informacji pomiędzy Zamawiającym a Wykonawcą.</w:t>
            </w:r>
          </w:p>
        </w:tc>
      </w:tr>
      <w:tr w:rsidR="00476CD3" w:rsidRPr="009B6D0B" w14:paraId="384AF5BB"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E186646" w14:textId="642F5EA1"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 xml:space="preserve">Pracownik Zamawiającego </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79186797" w14:textId="15079DB4" w:rsidR="00476CD3" w:rsidRPr="009B6D0B" w:rsidRDefault="00B56A69"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 xml:space="preserve">Użytkownik Wewnętrzny lub inna osoba upoważniona przez Zamawiającego. </w:t>
            </w:r>
          </w:p>
        </w:tc>
      </w:tr>
      <w:tr w:rsidR="00476CD3" w:rsidRPr="009B6D0B" w14:paraId="4CDE3D5C"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EC1D3BD" w14:textId="222AEA00" w:rsidR="00476CD3" w:rsidRPr="009B6D0B" w:rsidRDefault="00B56A69" w:rsidP="00177DF3">
            <w:pPr>
              <w:spacing w:after="120"/>
              <w:rPr>
                <w:rFonts w:asciiTheme="minorHAnsi" w:hAnsiTheme="minorHAnsi" w:cstheme="minorHAnsi"/>
                <w:b/>
                <w:bCs/>
              </w:rPr>
            </w:pPr>
            <w:r w:rsidRPr="009B6D0B">
              <w:rPr>
                <w:rFonts w:asciiTheme="minorHAnsi" w:hAnsiTheme="minorHAnsi" w:cstheme="minorHAnsi"/>
                <w:b/>
                <w:bCs/>
              </w:rPr>
              <w:t xml:space="preserve">Przypadek </w:t>
            </w:r>
            <w:r w:rsidR="00476CD3" w:rsidRPr="009B6D0B">
              <w:rPr>
                <w:rFonts w:asciiTheme="minorHAnsi" w:hAnsiTheme="minorHAnsi" w:cstheme="minorHAnsi"/>
                <w:b/>
                <w:bCs/>
              </w:rPr>
              <w:t xml:space="preserve"> Szczególn</w:t>
            </w:r>
            <w:r w:rsidRPr="009B6D0B">
              <w:rPr>
                <w:rFonts w:asciiTheme="minorHAnsi" w:hAnsiTheme="minorHAnsi" w:cstheme="minorHAnsi"/>
                <w:b/>
                <w:bCs/>
              </w:rPr>
              <w:t>y</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5CE4B41A" w14:textId="6F117DD2" w:rsidR="00476CD3" w:rsidRPr="009B6D0B" w:rsidRDefault="00476CD3"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Przypad</w:t>
            </w:r>
            <w:r w:rsidR="00B56A69" w:rsidRPr="009B6D0B">
              <w:rPr>
                <w:rFonts w:asciiTheme="minorHAnsi" w:hAnsiTheme="minorHAnsi" w:cstheme="minorHAnsi"/>
                <w:sz w:val="22"/>
                <w:szCs w:val="22"/>
              </w:rPr>
              <w:t>e</w:t>
            </w:r>
            <w:r w:rsidRPr="009B6D0B">
              <w:rPr>
                <w:rFonts w:asciiTheme="minorHAnsi" w:hAnsiTheme="minorHAnsi" w:cstheme="minorHAnsi"/>
                <w:sz w:val="22"/>
                <w:szCs w:val="22"/>
              </w:rPr>
              <w:t xml:space="preserve">k, w </w:t>
            </w:r>
            <w:r w:rsidR="00B56A69" w:rsidRPr="009B6D0B">
              <w:rPr>
                <w:rFonts w:asciiTheme="minorHAnsi" w:hAnsiTheme="minorHAnsi" w:cstheme="minorHAnsi"/>
                <w:sz w:val="22"/>
                <w:szCs w:val="22"/>
              </w:rPr>
              <w:t xml:space="preserve">którym </w:t>
            </w:r>
            <w:r w:rsidRPr="009B6D0B">
              <w:rPr>
                <w:rFonts w:asciiTheme="minorHAnsi" w:hAnsiTheme="minorHAnsi" w:cstheme="minorHAnsi"/>
                <w:sz w:val="22"/>
                <w:szCs w:val="22"/>
              </w:rPr>
              <w:t xml:space="preserve">Użytkownik pomimo spełnienia wymogów określonych dla Systemu, dotyczących zainstalowanego środowiska na używanym komputerze oraz mimo wsparcia konsultantów, nie może skorzystać z dowolnej funkcji Systemu przewidzianej jako jedna z dostępnych </w:t>
            </w:r>
            <w:r w:rsidRPr="009B6D0B">
              <w:rPr>
                <w:rFonts w:asciiTheme="minorHAnsi" w:hAnsiTheme="minorHAnsi" w:cstheme="minorHAnsi"/>
                <w:sz w:val="22"/>
                <w:szCs w:val="22"/>
              </w:rPr>
              <w:lastRenderedPageBreak/>
              <w:t>możliwości. Stwierdzenie Przypadku Szczególnego nie wyłącza odpowiedzialności Wykonawcy z tytułu wystąpienia Wad.</w:t>
            </w:r>
          </w:p>
        </w:tc>
      </w:tr>
      <w:tr w:rsidR="00476CD3" w:rsidRPr="009B6D0B" w14:paraId="5EFCFA96"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04E4CC31" w14:textId="77777777"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lastRenderedPageBreak/>
              <w:t>Raport</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587A1824" w14:textId="0D14C1F3" w:rsidR="00476CD3" w:rsidRPr="009B6D0B" w:rsidRDefault="00476CD3"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Dokument potwierdzający prawidłowość i zakres wykonania usług</w:t>
            </w:r>
            <w:r w:rsidR="00D40F8B" w:rsidRPr="009B6D0B">
              <w:rPr>
                <w:rFonts w:asciiTheme="minorHAnsi" w:hAnsiTheme="minorHAnsi" w:cstheme="minorHAnsi"/>
                <w:sz w:val="22"/>
                <w:szCs w:val="22"/>
              </w:rPr>
              <w:t xml:space="preserve"> w ramach Usług Utrzymania</w:t>
            </w:r>
            <w:r w:rsidRPr="009B6D0B">
              <w:rPr>
                <w:rFonts w:asciiTheme="minorHAnsi" w:hAnsiTheme="minorHAnsi" w:cstheme="minorHAnsi"/>
                <w:sz w:val="22"/>
                <w:szCs w:val="22"/>
              </w:rPr>
              <w:t>.</w:t>
            </w:r>
          </w:p>
        </w:tc>
      </w:tr>
      <w:tr w:rsidR="00476CD3" w:rsidRPr="009B6D0B" w14:paraId="1635DCC4"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13DBAAA3" w14:textId="77777777"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SLA</w:t>
            </w:r>
            <w:r w:rsidRPr="009B6D0B">
              <w:rPr>
                <w:rFonts w:asciiTheme="minorHAnsi" w:hAnsiTheme="minorHAnsi" w:cstheme="minorHAnsi"/>
                <w:b/>
                <w:bCs/>
              </w:rPr>
              <w:br/>
              <w:t xml:space="preserve">(Service Level Agreement) </w:t>
            </w:r>
          </w:p>
        </w:tc>
        <w:tc>
          <w:tcPr>
            <w:tcW w:w="5807" w:type="dxa"/>
            <w:tcBorders>
              <w:top w:val="single" w:sz="6" w:space="0" w:color="FFFFFF" w:themeColor="background1"/>
              <w:left w:val="single" w:sz="24" w:space="0" w:color="FFFFFF" w:themeColor="background1"/>
              <w:bottom w:val="single" w:sz="6" w:space="0" w:color="FFFFFF" w:themeColor="background1"/>
              <w:right w:val="single" w:sz="6" w:space="0" w:color="FFFFFF" w:themeColor="background1"/>
            </w:tcBorders>
            <w:shd w:val="pct12" w:color="auto" w:fill="auto"/>
          </w:tcPr>
          <w:p w14:paraId="6D2DEEFA" w14:textId="0FB6F095" w:rsidR="00476CD3" w:rsidRPr="009B6D0B" w:rsidRDefault="00476CD3" w:rsidP="00177DF3">
            <w:pPr>
              <w:pStyle w:val="Punkt"/>
              <w:tabs>
                <w:tab w:val="clear" w:pos="2155"/>
              </w:tabs>
              <w:spacing w:after="120" w:line="276" w:lineRule="auto"/>
              <w:ind w:left="37" w:firstLine="0"/>
              <w:jc w:val="left"/>
              <w:rPr>
                <w:rFonts w:asciiTheme="minorHAnsi" w:hAnsiTheme="minorHAnsi" w:cstheme="minorHAnsi"/>
                <w:sz w:val="22"/>
                <w:szCs w:val="22"/>
              </w:rPr>
            </w:pPr>
            <w:r w:rsidRPr="009B6D0B">
              <w:rPr>
                <w:rFonts w:asciiTheme="minorHAnsi" w:hAnsiTheme="minorHAnsi" w:cstheme="minorHAnsi"/>
                <w:sz w:val="22"/>
                <w:szCs w:val="22"/>
              </w:rPr>
              <w:t>Warunki poziomu</w:t>
            </w:r>
            <w:r w:rsidR="0066333F" w:rsidRPr="009B6D0B">
              <w:rPr>
                <w:rFonts w:asciiTheme="minorHAnsi" w:hAnsiTheme="minorHAnsi" w:cstheme="minorHAnsi"/>
                <w:sz w:val="22"/>
                <w:szCs w:val="22"/>
              </w:rPr>
              <w:t xml:space="preserve"> </w:t>
            </w:r>
            <w:r w:rsidRPr="009B6D0B">
              <w:rPr>
                <w:rFonts w:asciiTheme="minorHAnsi" w:hAnsiTheme="minorHAnsi" w:cstheme="minorHAnsi"/>
                <w:sz w:val="22"/>
                <w:szCs w:val="22"/>
              </w:rPr>
              <w:t xml:space="preserve">świadczenia </w:t>
            </w:r>
            <w:r w:rsidR="008A4E7E" w:rsidRPr="009B6D0B">
              <w:rPr>
                <w:rFonts w:asciiTheme="minorHAnsi" w:hAnsiTheme="minorHAnsi" w:cstheme="minorHAnsi"/>
                <w:sz w:val="22"/>
                <w:szCs w:val="22"/>
              </w:rPr>
              <w:t>U</w:t>
            </w:r>
            <w:r w:rsidRPr="009B6D0B">
              <w:rPr>
                <w:rFonts w:asciiTheme="minorHAnsi" w:hAnsiTheme="minorHAnsi" w:cstheme="minorHAnsi"/>
                <w:sz w:val="22"/>
                <w:szCs w:val="22"/>
              </w:rPr>
              <w:t>sług</w:t>
            </w:r>
            <w:r w:rsidR="008A4E7E" w:rsidRPr="009B6D0B">
              <w:rPr>
                <w:rFonts w:asciiTheme="minorHAnsi" w:hAnsiTheme="minorHAnsi" w:cstheme="minorHAnsi"/>
                <w:sz w:val="22"/>
                <w:szCs w:val="22"/>
              </w:rPr>
              <w:t xml:space="preserve"> Utrzymania</w:t>
            </w:r>
            <w:r w:rsidRPr="009B6D0B">
              <w:rPr>
                <w:rFonts w:asciiTheme="minorHAnsi" w:hAnsiTheme="minorHAnsi" w:cstheme="minorHAnsi"/>
                <w:sz w:val="22"/>
                <w:szCs w:val="22"/>
              </w:rPr>
              <w:t xml:space="preserve"> i sposobu jego pomiaru, określone w </w:t>
            </w:r>
            <w:r w:rsidR="000C41A9" w:rsidRPr="009B6D0B">
              <w:rPr>
                <w:rFonts w:asciiTheme="minorHAnsi" w:hAnsiTheme="minorHAnsi" w:cstheme="minorHAnsi"/>
                <w:sz w:val="22"/>
                <w:szCs w:val="22"/>
              </w:rPr>
              <w:t>pkt</w:t>
            </w:r>
            <w:r w:rsidR="009C6E0E" w:rsidRPr="009B6D0B">
              <w:rPr>
                <w:rFonts w:asciiTheme="minorHAnsi" w:hAnsiTheme="minorHAnsi" w:cstheme="minorHAnsi"/>
                <w:sz w:val="22"/>
                <w:szCs w:val="22"/>
              </w:rPr>
              <w:t xml:space="preserve"> </w:t>
            </w:r>
            <w:r w:rsidRPr="009B6D0B">
              <w:rPr>
                <w:rFonts w:asciiTheme="minorHAnsi" w:hAnsiTheme="minorHAnsi" w:cstheme="minorHAnsi"/>
                <w:sz w:val="22"/>
                <w:szCs w:val="22"/>
              </w:rPr>
              <w:t>4</w:t>
            </w:r>
            <w:r w:rsidR="009C6E0E" w:rsidRPr="009B6D0B">
              <w:rPr>
                <w:rFonts w:asciiTheme="minorHAnsi" w:hAnsiTheme="minorHAnsi" w:cstheme="minorHAnsi"/>
                <w:sz w:val="22"/>
                <w:szCs w:val="22"/>
              </w:rPr>
              <w:t xml:space="preserve"> niniejszego Załącznika</w:t>
            </w:r>
            <w:r w:rsidRPr="009B6D0B">
              <w:rPr>
                <w:rFonts w:asciiTheme="minorHAnsi" w:hAnsiTheme="minorHAnsi" w:cstheme="minorHAnsi"/>
                <w:sz w:val="22"/>
                <w:szCs w:val="22"/>
              </w:rPr>
              <w:t>.</w:t>
            </w:r>
          </w:p>
        </w:tc>
      </w:tr>
      <w:tr w:rsidR="00476CD3" w:rsidRPr="009B6D0B" w14:paraId="3634DC3F"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7271E667" w14:textId="0AEBFBF3"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Wniosek</w:t>
            </w:r>
            <w:r w:rsidR="00340C53" w:rsidRPr="009B6D0B">
              <w:rPr>
                <w:rFonts w:asciiTheme="minorHAnsi" w:hAnsiTheme="minorHAnsi" w:cstheme="minorHAnsi"/>
                <w:b/>
                <w:bCs/>
              </w:rPr>
              <w:t xml:space="preserve"> o Rozwój</w:t>
            </w:r>
          </w:p>
        </w:tc>
        <w:tc>
          <w:tcPr>
            <w:tcW w:w="5807"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16A0E9C5" w14:textId="2D18A7E2" w:rsidR="00476CD3" w:rsidRPr="009B6D0B" w:rsidRDefault="00476CD3"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 xml:space="preserve">Przekazanie Wykonawcy zapotrzebowania na modyfikacje w ramach Rozwoju Systemu poprzez utworzenie </w:t>
            </w:r>
            <w:r w:rsidR="00E14028" w:rsidRPr="009B6D0B">
              <w:rPr>
                <w:rFonts w:asciiTheme="minorHAnsi" w:hAnsiTheme="minorHAnsi" w:cstheme="minorHAnsi"/>
                <w:sz w:val="22"/>
                <w:szCs w:val="22"/>
              </w:rPr>
              <w:t>Z</w:t>
            </w:r>
            <w:r w:rsidRPr="009B6D0B">
              <w:rPr>
                <w:rFonts w:asciiTheme="minorHAnsi" w:hAnsiTheme="minorHAnsi" w:cstheme="minorHAnsi"/>
                <w:sz w:val="22"/>
                <w:szCs w:val="22"/>
              </w:rPr>
              <w:t>adania w Portalu Serwisowym.</w:t>
            </w:r>
          </w:p>
        </w:tc>
      </w:tr>
      <w:tr w:rsidR="00476CD3" w:rsidRPr="009B6D0B" w14:paraId="2A5A0002"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8AB9E0E" w14:textId="72F2FCA6"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Zadanie</w:t>
            </w:r>
          </w:p>
        </w:tc>
        <w:tc>
          <w:tcPr>
            <w:tcW w:w="5807"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5ADB4E5C" w14:textId="36FE7B94" w:rsidR="00476CD3" w:rsidRPr="009B6D0B" w:rsidRDefault="00476CD3"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Zadanie w Portalu Serwisowym służące do obsługi Wniosków</w:t>
            </w:r>
            <w:r w:rsidR="00340C53" w:rsidRPr="009B6D0B">
              <w:rPr>
                <w:rFonts w:asciiTheme="minorHAnsi" w:hAnsiTheme="minorHAnsi" w:cstheme="minorHAnsi"/>
                <w:sz w:val="22"/>
                <w:szCs w:val="22"/>
              </w:rPr>
              <w:t xml:space="preserve"> </w:t>
            </w:r>
            <w:r w:rsidR="00F265E1" w:rsidRPr="009B6D0B">
              <w:rPr>
                <w:rFonts w:asciiTheme="minorHAnsi" w:hAnsiTheme="minorHAnsi" w:cstheme="minorHAnsi"/>
                <w:sz w:val="22"/>
                <w:szCs w:val="22"/>
              </w:rPr>
              <w:t>o Rozwój</w:t>
            </w:r>
            <w:r w:rsidRPr="009B6D0B">
              <w:rPr>
                <w:rFonts w:asciiTheme="minorHAnsi" w:hAnsiTheme="minorHAnsi" w:cstheme="minorHAnsi"/>
                <w:sz w:val="22"/>
                <w:szCs w:val="22"/>
              </w:rPr>
              <w:t xml:space="preserve"> i Zamówień, w tym: składania Wniosków </w:t>
            </w:r>
            <w:r w:rsidR="00E14028" w:rsidRPr="009B6D0B">
              <w:rPr>
                <w:rFonts w:asciiTheme="minorHAnsi" w:hAnsiTheme="minorHAnsi" w:cstheme="minorHAnsi"/>
                <w:sz w:val="22"/>
                <w:szCs w:val="22"/>
              </w:rPr>
              <w:t xml:space="preserve">o Rozwój </w:t>
            </w:r>
            <w:r w:rsidRPr="009B6D0B">
              <w:rPr>
                <w:rFonts w:asciiTheme="minorHAnsi" w:hAnsiTheme="minorHAnsi" w:cstheme="minorHAnsi"/>
                <w:sz w:val="22"/>
                <w:szCs w:val="22"/>
              </w:rPr>
              <w:t>i Zamówień przez Zamawiającego, zamieszczania wyników prac przez Wykonawcę, akceptacji wyników prac przez Zamawiającego.</w:t>
            </w:r>
          </w:p>
        </w:tc>
      </w:tr>
      <w:tr w:rsidR="00476CD3" w:rsidRPr="009B6D0B" w14:paraId="6A97A4F2"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24F220C6" w14:textId="77777777"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Zgłoszenie</w:t>
            </w:r>
          </w:p>
        </w:tc>
        <w:tc>
          <w:tcPr>
            <w:tcW w:w="5807"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77E01522" w14:textId="3161DB33" w:rsidR="00476CD3" w:rsidRPr="009B6D0B" w:rsidRDefault="00476CD3"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 xml:space="preserve">Przekazanie Wykonawcy zawiadomienia o Wadzie, </w:t>
            </w:r>
            <w:r w:rsidR="00B76DE6" w:rsidRPr="009B6D0B">
              <w:rPr>
                <w:rFonts w:asciiTheme="minorHAnsi" w:hAnsiTheme="minorHAnsi" w:cstheme="minorHAnsi"/>
                <w:sz w:val="22"/>
                <w:szCs w:val="22"/>
              </w:rPr>
              <w:t xml:space="preserve">zapytania o Konsultację </w:t>
            </w:r>
            <w:r w:rsidRPr="009B6D0B">
              <w:rPr>
                <w:rFonts w:asciiTheme="minorHAnsi" w:hAnsiTheme="minorHAnsi" w:cstheme="minorHAnsi"/>
                <w:sz w:val="22"/>
                <w:szCs w:val="22"/>
              </w:rPr>
              <w:t>w ramach świadczenia Usług Utrzymania oraz w okresie gwarancji.</w:t>
            </w:r>
          </w:p>
        </w:tc>
      </w:tr>
      <w:tr w:rsidR="00476CD3" w:rsidRPr="009B6D0B" w14:paraId="27B96B6F" w14:textId="77777777" w:rsidTr="006C77DE">
        <w:tc>
          <w:tcPr>
            <w:tcW w:w="3141" w:type="dxa"/>
            <w:tcBorders>
              <w:top w:val="single" w:sz="6" w:space="0" w:color="FFFFFF" w:themeColor="background1"/>
              <w:left w:val="single" w:sz="6" w:space="0" w:color="FFFFFF" w:themeColor="background1"/>
              <w:bottom w:val="single" w:sz="6" w:space="0" w:color="FFFFFF" w:themeColor="background1"/>
              <w:right w:val="single" w:sz="24" w:space="0" w:color="FFFFFF" w:themeColor="background1"/>
            </w:tcBorders>
            <w:shd w:val="pct12" w:color="auto" w:fill="auto"/>
          </w:tcPr>
          <w:p w14:paraId="5CA672A1" w14:textId="4FB7B49B" w:rsidR="00476CD3" w:rsidRPr="009B6D0B" w:rsidRDefault="00476CD3" w:rsidP="00177DF3">
            <w:pPr>
              <w:spacing w:after="120"/>
              <w:rPr>
                <w:rFonts w:asciiTheme="minorHAnsi" w:hAnsiTheme="minorHAnsi" w:cstheme="minorHAnsi"/>
                <w:b/>
                <w:bCs/>
              </w:rPr>
            </w:pPr>
            <w:r w:rsidRPr="009B6D0B">
              <w:rPr>
                <w:rFonts w:asciiTheme="minorHAnsi" w:hAnsiTheme="minorHAnsi" w:cstheme="minorHAnsi"/>
                <w:b/>
                <w:bCs/>
              </w:rPr>
              <w:t>Zamówienie</w:t>
            </w:r>
          </w:p>
        </w:tc>
        <w:tc>
          <w:tcPr>
            <w:tcW w:w="5807" w:type="dxa"/>
            <w:tcBorders>
              <w:top w:val="single" w:sz="6" w:space="0" w:color="FFFFFF" w:themeColor="background1"/>
              <w:left w:val="single" w:sz="24" w:space="0" w:color="FFFFFF" w:themeColor="background1"/>
              <w:bottom w:val="single" w:sz="6" w:space="0" w:color="FFFFFF" w:themeColor="background1"/>
              <w:right w:val="nil"/>
            </w:tcBorders>
            <w:shd w:val="pct12" w:color="auto" w:fill="auto"/>
          </w:tcPr>
          <w:p w14:paraId="78888092" w14:textId="1222EE33" w:rsidR="00476CD3" w:rsidRPr="009B6D0B" w:rsidRDefault="00476CD3" w:rsidP="00177DF3">
            <w:pPr>
              <w:pStyle w:val="Punkt"/>
              <w:numPr>
                <w:ilvl w:val="1"/>
                <w:numId w:val="0"/>
              </w:numPr>
              <w:spacing w:after="120" w:line="276" w:lineRule="auto"/>
              <w:jc w:val="left"/>
              <w:rPr>
                <w:rFonts w:asciiTheme="minorHAnsi" w:hAnsiTheme="minorHAnsi" w:cstheme="minorHAnsi"/>
                <w:sz w:val="22"/>
                <w:szCs w:val="22"/>
              </w:rPr>
            </w:pPr>
            <w:r w:rsidRPr="009B6D0B">
              <w:rPr>
                <w:rFonts w:asciiTheme="minorHAnsi" w:hAnsiTheme="minorHAnsi" w:cstheme="minorHAnsi"/>
                <w:sz w:val="22"/>
                <w:szCs w:val="22"/>
              </w:rPr>
              <w:t>Przekazanie Wykonawcy zlecenia na wykonanie opracowania i wdrożenia nowych funkcjonalności Systemu oraz dokonywania wszelkich innych zmian w Systemie w zakresie wskazanym przez Zamawiającego, w tym wynikających ze zmian przepisów prawa, zaleceń audytorów, kontrolerów, zmieniających się wymogów technologicznych oraz optymalizacji procesów biznesowych.</w:t>
            </w:r>
          </w:p>
        </w:tc>
      </w:tr>
      <w:tr w:rsidR="00476CD3" w:rsidRPr="009B6D0B" w14:paraId="012AA39E" w14:textId="77777777" w:rsidTr="006C77DE">
        <w:tblPrEx>
          <w:shd w:val="clear" w:color="auto" w:fill="auto"/>
        </w:tblPrEx>
        <w:tc>
          <w:tcPr>
            <w:tcW w:w="3141" w:type="dxa"/>
            <w:tcBorders>
              <w:top w:val="single" w:sz="6" w:space="0" w:color="FFFFFF" w:themeColor="background1"/>
              <w:left w:val="single" w:sz="6" w:space="0" w:color="FFFFFF" w:themeColor="background1"/>
              <w:bottom w:val="single" w:sz="24" w:space="0" w:color="FFFFFF" w:themeColor="background1"/>
              <w:right w:val="single" w:sz="24" w:space="0" w:color="FFFFFF" w:themeColor="background1"/>
            </w:tcBorders>
            <w:shd w:val="clear" w:color="auto" w:fill="auto"/>
          </w:tcPr>
          <w:p w14:paraId="569FD1D2" w14:textId="77777777" w:rsidR="00476CD3" w:rsidRPr="009B6D0B" w:rsidRDefault="00476CD3" w:rsidP="00177DF3">
            <w:pPr>
              <w:pStyle w:val="Nagwekwtabeli"/>
              <w:spacing w:before="0" w:after="120" w:line="276" w:lineRule="auto"/>
              <w:jc w:val="left"/>
              <w:rPr>
                <w:rFonts w:asciiTheme="minorHAnsi" w:hAnsiTheme="minorHAnsi" w:cstheme="minorHAnsi"/>
                <w:bCs/>
                <w:color w:val="000000" w:themeColor="text1"/>
                <w:sz w:val="22"/>
                <w:szCs w:val="22"/>
              </w:rPr>
            </w:pPr>
          </w:p>
        </w:tc>
        <w:tc>
          <w:tcPr>
            <w:tcW w:w="5807" w:type="dxa"/>
            <w:tcBorders>
              <w:top w:val="single" w:sz="6" w:space="0" w:color="FFFFFF" w:themeColor="background1"/>
              <w:left w:val="single" w:sz="24" w:space="0" w:color="FFFFFF" w:themeColor="background1"/>
              <w:bottom w:val="single" w:sz="24" w:space="0" w:color="FFFFFF" w:themeColor="background1"/>
              <w:right w:val="single" w:sz="6" w:space="0" w:color="FFFFFF" w:themeColor="background1"/>
            </w:tcBorders>
            <w:shd w:val="clear" w:color="auto" w:fill="auto"/>
          </w:tcPr>
          <w:p w14:paraId="4C41536F" w14:textId="77777777" w:rsidR="00476CD3" w:rsidRPr="009B6D0B" w:rsidRDefault="00476CD3" w:rsidP="00177DF3">
            <w:pPr>
              <w:pStyle w:val="Nagwekwtabeli"/>
              <w:spacing w:before="0" w:after="120" w:line="276" w:lineRule="auto"/>
              <w:jc w:val="left"/>
              <w:rPr>
                <w:rFonts w:asciiTheme="minorHAnsi" w:hAnsiTheme="minorHAnsi" w:cstheme="minorHAnsi"/>
                <w:bCs/>
                <w:color w:val="000000" w:themeColor="text1"/>
                <w:sz w:val="22"/>
                <w:szCs w:val="22"/>
              </w:rPr>
            </w:pPr>
          </w:p>
        </w:tc>
      </w:tr>
    </w:tbl>
    <w:p w14:paraId="5BD39327" w14:textId="3E103AB4" w:rsidR="00BA34B9" w:rsidRPr="009B6D0B" w:rsidRDefault="004F55E5" w:rsidP="008C06F4">
      <w:pPr>
        <w:outlineLvl w:val="2"/>
        <w:rPr>
          <w:rStyle w:val="Pogrubienie"/>
          <w:sz w:val="26"/>
          <w:szCs w:val="26"/>
        </w:rPr>
      </w:pPr>
      <w:bookmarkStart w:id="2213" w:name="_Toc56792467"/>
      <w:r w:rsidRPr="009B6D0B">
        <w:rPr>
          <w:rStyle w:val="Pogrubienie"/>
          <w:sz w:val="26"/>
          <w:szCs w:val="26"/>
        </w:rPr>
        <w:t xml:space="preserve">2. </w:t>
      </w:r>
      <w:bookmarkStart w:id="2214" w:name="_Toc431980964"/>
      <w:bookmarkStart w:id="2215" w:name="_Toc32607357"/>
      <w:bookmarkStart w:id="2216" w:name="_Toc47605274"/>
      <w:bookmarkStart w:id="2217" w:name="_Toc47646981"/>
      <w:r w:rsidR="00BA34B9" w:rsidRPr="009B6D0B">
        <w:rPr>
          <w:rStyle w:val="Pogrubienie"/>
          <w:sz w:val="26"/>
          <w:szCs w:val="26"/>
        </w:rPr>
        <w:t xml:space="preserve">Usługi </w:t>
      </w:r>
      <w:bookmarkEnd w:id="2214"/>
      <w:bookmarkEnd w:id="2215"/>
      <w:bookmarkEnd w:id="2216"/>
      <w:bookmarkEnd w:id="2217"/>
      <w:r w:rsidR="008B3A5C" w:rsidRPr="009B6D0B">
        <w:rPr>
          <w:rStyle w:val="Pogrubienie"/>
          <w:sz w:val="26"/>
          <w:szCs w:val="26"/>
        </w:rPr>
        <w:t>Utrzymania:</w:t>
      </w:r>
      <w:bookmarkEnd w:id="2213"/>
    </w:p>
    <w:p w14:paraId="5EC12632" w14:textId="6DC907BD" w:rsidR="00BA34B9" w:rsidRPr="009B6D0B" w:rsidRDefault="00BA34B9" w:rsidP="00177DF3">
      <w:pPr>
        <w:pStyle w:val="Akapitzlist"/>
        <w:numPr>
          <w:ilvl w:val="1"/>
          <w:numId w:val="5"/>
        </w:numPr>
        <w:spacing w:after="120"/>
        <w:ind w:left="567" w:hanging="567"/>
        <w:rPr>
          <w:rFonts w:asciiTheme="minorHAnsi" w:eastAsia="Calibri" w:hAnsiTheme="minorHAnsi" w:cstheme="minorHAnsi"/>
        </w:rPr>
      </w:pPr>
      <w:r w:rsidRPr="009B6D0B">
        <w:rPr>
          <w:rFonts w:asciiTheme="minorHAnsi" w:eastAsia="Calibri" w:hAnsiTheme="minorHAnsi" w:cstheme="minorHAnsi"/>
        </w:rPr>
        <w:t xml:space="preserve">W ramach Usług </w:t>
      </w:r>
      <w:r w:rsidR="008B3A5C" w:rsidRPr="009B6D0B">
        <w:rPr>
          <w:rFonts w:asciiTheme="minorHAnsi" w:eastAsia="Calibri" w:hAnsiTheme="minorHAnsi" w:cstheme="minorHAnsi"/>
        </w:rPr>
        <w:t>Utrzymania</w:t>
      </w:r>
      <w:r w:rsidRPr="009B6D0B">
        <w:rPr>
          <w:rFonts w:asciiTheme="minorHAnsi" w:eastAsia="Calibri" w:hAnsiTheme="minorHAnsi" w:cstheme="minorHAnsi"/>
        </w:rPr>
        <w:t xml:space="preserve"> Systemu Wykonawca zobowiązany jest do:</w:t>
      </w:r>
    </w:p>
    <w:p w14:paraId="32E3281A" w14:textId="543AD552"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Administrowania Środowiskami, w tym współpracy z </w:t>
      </w:r>
      <w:r w:rsidR="00B61468" w:rsidRPr="009B6D0B">
        <w:rPr>
          <w:rFonts w:asciiTheme="minorHAnsi" w:eastAsia="Calibri" w:hAnsiTheme="minorHAnsi" w:cstheme="minorHAnsi"/>
        </w:rPr>
        <w:t>Hostingodawcą</w:t>
      </w:r>
      <w:r w:rsidRPr="009B6D0B">
        <w:rPr>
          <w:rFonts w:asciiTheme="minorHAnsi" w:eastAsia="Calibri" w:hAnsiTheme="minorHAnsi" w:cstheme="minorHAnsi"/>
        </w:rPr>
        <w:t xml:space="preserve"> w przypadkach dotyczących infrastruktury, na której posadowiony jest System.</w:t>
      </w:r>
    </w:p>
    <w:p w14:paraId="4F86426A"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Zapewnienia ciągłości działania Systemu przez 24 godziny 7 dni w tygodniu 365 dni w roku („24/7/365”) przez cały okres obowiązywania Umowy.</w:t>
      </w:r>
    </w:p>
    <w:p w14:paraId="6CAEB598"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Zapewnienia ciągłości działania Środowisk pomocniczych: deweloperskiego, testowego, szkoleniowego w godzinach od 7.00 do 22:00 7 dni w tygodniu.</w:t>
      </w:r>
    </w:p>
    <w:p w14:paraId="0579874D" w14:textId="05123F72"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Zapewnienia </w:t>
      </w:r>
      <w:r w:rsidR="00CA7C2B" w:rsidRPr="009B6D0B">
        <w:rPr>
          <w:rFonts w:asciiTheme="minorHAnsi" w:eastAsia="Calibri" w:hAnsiTheme="minorHAnsi" w:cstheme="minorHAnsi"/>
        </w:rPr>
        <w:t>utrzymania</w:t>
      </w:r>
      <w:r w:rsidRPr="009B6D0B">
        <w:rPr>
          <w:rFonts w:asciiTheme="minorHAnsi" w:eastAsia="Calibri" w:hAnsiTheme="minorHAnsi" w:cstheme="minorHAnsi"/>
        </w:rPr>
        <w:t xml:space="preserve"> parametrów wydajnościowych Systemu na poziomie opisanym w </w:t>
      </w:r>
      <w:r w:rsidR="00D562D3" w:rsidRPr="009B6D0B">
        <w:rPr>
          <w:rFonts w:asciiTheme="minorHAnsi" w:eastAsia="Calibri" w:hAnsiTheme="minorHAnsi" w:cstheme="minorHAnsi"/>
        </w:rPr>
        <w:t>Rozdziale 24</w:t>
      </w:r>
      <w:r w:rsidRPr="009B6D0B">
        <w:rPr>
          <w:rFonts w:asciiTheme="minorHAnsi" w:eastAsia="Calibri" w:hAnsiTheme="minorHAnsi" w:cstheme="minorHAnsi"/>
        </w:rPr>
        <w:t xml:space="preserve"> Opisu Przedmiotu </w:t>
      </w:r>
      <w:r w:rsidR="00E14028" w:rsidRPr="009B6D0B">
        <w:rPr>
          <w:rFonts w:asciiTheme="minorHAnsi" w:eastAsia="Calibri" w:hAnsiTheme="minorHAnsi" w:cstheme="minorHAnsi"/>
        </w:rPr>
        <w:t>Z</w:t>
      </w:r>
      <w:r w:rsidRPr="009B6D0B">
        <w:rPr>
          <w:rFonts w:asciiTheme="minorHAnsi" w:eastAsia="Calibri" w:hAnsiTheme="minorHAnsi" w:cstheme="minorHAnsi"/>
        </w:rPr>
        <w:t>amówienia. Zamawiający jest uprawniony do wykonania własnych testów w tym zakresie.</w:t>
      </w:r>
    </w:p>
    <w:p w14:paraId="22484AD9" w14:textId="4516B2A3"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lastRenderedPageBreak/>
        <w:t>Kontrolowania funkcjonowania oraz dokonywania okresowych przeglądów funkcjonowania Systemu, o których mowa w pkt 2.</w:t>
      </w:r>
      <w:r w:rsidR="00604C63" w:rsidRPr="009B6D0B">
        <w:rPr>
          <w:rFonts w:asciiTheme="minorHAnsi" w:eastAsia="Calibri" w:hAnsiTheme="minorHAnsi" w:cstheme="minorHAnsi"/>
        </w:rPr>
        <w:t>7</w:t>
      </w:r>
      <w:r w:rsidRPr="009B6D0B">
        <w:rPr>
          <w:rFonts w:asciiTheme="minorHAnsi" w:eastAsia="Calibri" w:hAnsiTheme="minorHAnsi" w:cstheme="minorHAnsi"/>
        </w:rPr>
        <w:t>.</w:t>
      </w:r>
      <w:r w:rsidR="00604C63" w:rsidRPr="009B6D0B">
        <w:rPr>
          <w:rFonts w:asciiTheme="minorHAnsi" w:eastAsia="Calibri" w:hAnsiTheme="minorHAnsi" w:cstheme="minorHAnsi"/>
        </w:rPr>
        <w:t>32</w:t>
      </w:r>
      <w:r w:rsidRPr="009B6D0B">
        <w:rPr>
          <w:rFonts w:asciiTheme="minorHAnsi" w:eastAsia="Calibri" w:hAnsiTheme="minorHAnsi" w:cstheme="minorHAnsi"/>
        </w:rPr>
        <w:t>.</w:t>
      </w:r>
    </w:p>
    <w:p w14:paraId="4A6C314F"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Bieżącego informowania Zamawiającego o wystąpieniu konieczności aktualizacji Systemu i konfiguracji bazy danych lub aktualizacji i konfiguracji oprogramowania serwera aplikacyjnego.</w:t>
      </w:r>
    </w:p>
    <w:p w14:paraId="33AC92AB" w14:textId="76782E9D"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Bieżącego dostarczania i instalowania Pakietów Aktualizacji oraz</w:t>
      </w:r>
      <w:r w:rsidR="001F64B7" w:rsidRPr="009B6D0B">
        <w:rPr>
          <w:rFonts w:asciiTheme="minorHAnsi" w:eastAsia="Calibri" w:hAnsiTheme="minorHAnsi" w:cstheme="minorHAnsi"/>
        </w:rPr>
        <w:t>, w razie</w:t>
      </w:r>
      <w:r w:rsidRPr="009B6D0B">
        <w:rPr>
          <w:rFonts w:asciiTheme="minorHAnsi" w:eastAsia="Calibri" w:hAnsiTheme="minorHAnsi" w:cstheme="minorHAnsi"/>
        </w:rPr>
        <w:t xml:space="preserve"> konieczności</w:t>
      </w:r>
      <w:r w:rsidR="00CE60E8" w:rsidRPr="009B6D0B">
        <w:rPr>
          <w:rFonts w:asciiTheme="minorHAnsi" w:eastAsia="Calibri" w:hAnsiTheme="minorHAnsi" w:cstheme="minorHAnsi"/>
        </w:rPr>
        <w:t>,</w:t>
      </w:r>
      <w:r w:rsidRPr="009B6D0B">
        <w:rPr>
          <w:rFonts w:asciiTheme="minorHAnsi" w:eastAsia="Calibri" w:hAnsiTheme="minorHAnsi" w:cstheme="minorHAnsi"/>
        </w:rPr>
        <w:t xml:space="preserve"> konfiguracji bazy danych lub konfiguracji oprogramowania serwera aplikacyjnego.</w:t>
      </w:r>
    </w:p>
    <w:p w14:paraId="7E838455"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Przyjmowania i obsługi Zgłoszeń dotyczących Wad Systemu.</w:t>
      </w:r>
    </w:p>
    <w:p w14:paraId="1678A565"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Usuwania Wad z odpowiednim priorytetem.</w:t>
      </w:r>
    </w:p>
    <w:p w14:paraId="2D6DD88D"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Odzyskiwania danych utraconych lub uszkodzonych w wyniku Wad Systemu.</w:t>
      </w:r>
    </w:p>
    <w:p w14:paraId="6A197049" w14:textId="3FE2B146"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Wydawania rekomendacji dotyczących przeprowadzania zmian oraz modernizacji Systemu</w:t>
      </w:r>
      <w:r w:rsidR="00A41E58" w:rsidRPr="009B6D0B">
        <w:rPr>
          <w:rFonts w:asciiTheme="minorHAnsi" w:eastAsia="Calibri" w:hAnsiTheme="minorHAnsi" w:cstheme="minorHAnsi"/>
        </w:rPr>
        <w:t xml:space="preserve"> również z inicjatywy Wykonawcy</w:t>
      </w:r>
      <w:r w:rsidRPr="009B6D0B">
        <w:rPr>
          <w:rFonts w:asciiTheme="minorHAnsi" w:eastAsia="Calibri" w:hAnsiTheme="minorHAnsi" w:cstheme="minorHAnsi"/>
        </w:rPr>
        <w:t>.</w:t>
      </w:r>
    </w:p>
    <w:p w14:paraId="6CF5A344" w14:textId="4F89C62B"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Zapewnienia Zamawiającemu stałej opieki co najmniej jednego dyżurującego  konsultanta Wykonawcy, w celu udzielania wsparcia przy rozwiązywaniu bieżących problemów związanych z funkcjonowaniem Systemu.</w:t>
      </w:r>
      <w:r w:rsidR="00DF6FDA" w:rsidRPr="009B6D0B">
        <w:rPr>
          <w:rFonts w:asciiTheme="minorHAnsi" w:eastAsia="Calibri" w:hAnsiTheme="minorHAnsi" w:cstheme="minorHAnsi"/>
        </w:rPr>
        <w:t xml:space="preserve"> Wykonawca zobowiązany jest przekazać Zamawiającemu, co najmniej 5 Dni Roboczych przed uruchomieniem Usług Utrzymania, dane kontaktowe konsultanta/konsultantów (co najmniej numer telefonu, adres e-mail).</w:t>
      </w:r>
    </w:p>
    <w:p w14:paraId="2685667C" w14:textId="0652B931"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Rozwiązywania bieżących problemów poprzez przyjmowanie Zgłoszeń i pytań dotyczących funkcjonowania Systemu, </w:t>
      </w:r>
      <w:r w:rsidR="00E42D4C" w:rsidRPr="009B6D0B">
        <w:rPr>
          <w:rFonts w:asciiTheme="minorHAnsi" w:eastAsia="Calibri" w:hAnsiTheme="minorHAnsi" w:cstheme="minorHAnsi"/>
        </w:rPr>
        <w:t>utrzymania</w:t>
      </w:r>
      <w:r w:rsidRPr="009B6D0B">
        <w:rPr>
          <w:rFonts w:asciiTheme="minorHAnsi" w:eastAsia="Calibri" w:hAnsiTheme="minorHAnsi" w:cstheme="minorHAnsi"/>
        </w:rPr>
        <w:t>, konfiguracji i współpracy poszczególnych części Systemu oraz udzielania na nie odpowiedzi.</w:t>
      </w:r>
    </w:p>
    <w:p w14:paraId="66B96369" w14:textId="25630E94"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Udzielania </w:t>
      </w:r>
      <w:r w:rsidR="00B76DE6" w:rsidRPr="009B6D0B">
        <w:rPr>
          <w:rFonts w:asciiTheme="minorHAnsi" w:eastAsia="Calibri" w:hAnsiTheme="minorHAnsi" w:cstheme="minorHAnsi"/>
        </w:rPr>
        <w:t>K</w:t>
      </w:r>
      <w:r w:rsidRPr="009B6D0B">
        <w:rPr>
          <w:rFonts w:asciiTheme="minorHAnsi" w:eastAsia="Calibri" w:hAnsiTheme="minorHAnsi" w:cstheme="minorHAnsi"/>
        </w:rPr>
        <w:t>onsultacji dotyczących Przypadków Szczególnych wraz z opracowaniem odpowiednich instrukcji.</w:t>
      </w:r>
    </w:p>
    <w:p w14:paraId="71278E1B" w14:textId="639036C0"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Wykorzyst</w:t>
      </w:r>
      <w:r w:rsidR="001F0F9D" w:rsidRPr="009B6D0B">
        <w:rPr>
          <w:rFonts w:asciiTheme="minorHAnsi" w:eastAsia="Calibri" w:hAnsiTheme="minorHAnsi" w:cstheme="minorHAnsi"/>
        </w:rPr>
        <w:t>yw</w:t>
      </w:r>
      <w:r w:rsidRPr="009B6D0B">
        <w:rPr>
          <w:rFonts w:asciiTheme="minorHAnsi" w:eastAsia="Calibri" w:hAnsiTheme="minorHAnsi" w:cstheme="minorHAnsi"/>
        </w:rPr>
        <w:t>ania Portalu Serwisowego udostępnionego przez Zamawiającego</w:t>
      </w:r>
      <w:r w:rsidR="001436C1" w:rsidRPr="009B6D0B">
        <w:rPr>
          <w:rFonts w:asciiTheme="minorHAnsi" w:eastAsia="Calibri" w:hAnsiTheme="minorHAnsi" w:cstheme="minorHAnsi"/>
        </w:rPr>
        <w:t>, w celu ewidencji i obsługi Zgłoszeń oraz rozliczania w zakresie SLA</w:t>
      </w:r>
      <w:r w:rsidRPr="009B6D0B">
        <w:rPr>
          <w:rFonts w:asciiTheme="minorHAnsi" w:eastAsia="Calibri" w:hAnsiTheme="minorHAnsi" w:cstheme="minorHAnsi"/>
        </w:rPr>
        <w:t>.</w:t>
      </w:r>
    </w:p>
    <w:p w14:paraId="15838F48" w14:textId="64330CE5"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Tworzenia i aktualizacji bazy wiedzy poprzez gromadzenie opinii oraz wiedzy o problemach i </w:t>
      </w:r>
      <w:r w:rsidR="00A41E58" w:rsidRPr="009B6D0B">
        <w:rPr>
          <w:rFonts w:asciiTheme="minorHAnsi" w:eastAsia="Calibri" w:hAnsiTheme="minorHAnsi" w:cstheme="minorHAnsi"/>
        </w:rPr>
        <w:t xml:space="preserve">zastosowanych </w:t>
      </w:r>
      <w:r w:rsidRPr="009B6D0B">
        <w:rPr>
          <w:rFonts w:asciiTheme="minorHAnsi" w:eastAsia="Calibri" w:hAnsiTheme="minorHAnsi" w:cstheme="minorHAnsi"/>
        </w:rPr>
        <w:t>rozwiązaniach w Portalu Serwisowym.</w:t>
      </w:r>
    </w:p>
    <w:p w14:paraId="731C7F2A"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Przygotowania zestawień dotyczących realizowanych Zgłoszeń i pytań.</w:t>
      </w:r>
    </w:p>
    <w:p w14:paraId="27476F70"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Zgłaszania zdefiniowanych problemów do Zamawiającego.</w:t>
      </w:r>
    </w:p>
    <w:p w14:paraId="7A8AD4DB" w14:textId="77777777"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Interweniowania przez połączenie zdalne lub bezpośrednio w lokalizacji, w której zainstalowany jest System.</w:t>
      </w:r>
    </w:p>
    <w:p w14:paraId="3B14C61A" w14:textId="5928BAA5"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Bieżące</w:t>
      </w:r>
      <w:r w:rsidR="00E42D4C" w:rsidRPr="009B6D0B">
        <w:rPr>
          <w:rFonts w:asciiTheme="minorHAnsi" w:eastAsia="Calibri" w:hAnsiTheme="minorHAnsi" w:cstheme="minorHAnsi"/>
        </w:rPr>
        <w:t>go</w:t>
      </w:r>
      <w:r w:rsidRPr="009B6D0B">
        <w:rPr>
          <w:rFonts w:asciiTheme="minorHAnsi" w:eastAsia="Calibri" w:hAnsiTheme="minorHAnsi" w:cstheme="minorHAnsi"/>
        </w:rPr>
        <w:t xml:space="preserve"> </w:t>
      </w:r>
      <w:r w:rsidR="00E42D4C" w:rsidRPr="009B6D0B">
        <w:rPr>
          <w:rFonts w:asciiTheme="minorHAnsi" w:eastAsia="Calibri" w:hAnsiTheme="minorHAnsi" w:cstheme="minorHAnsi"/>
        </w:rPr>
        <w:t>utrzymania</w:t>
      </w:r>
      <w:r w:rsidRPr="009B6D0B">
        <w:rPr>
          <w:rFonts w:asciiTheme="minorHAnsi" w:eastAsia="Calibri" w:hAnsiTheme="minorHAnsi" w:cstheme="minorHAnsi"/>
        </w:rPr>
        <w:t>, administracji warstwy Oprogramowania Systemowego i Narzędziowego oraz Oprogramowania Standardowego</w:t>
      </w:r>
      <w:r w:rsidR="00ED4592" w:rsidRPr="009B6D0B">
        <w:rPr>
          <w:rFonts w:asciiTheme="minorHAnsi" w:eastAsia="Calibri" w:hAnsiTheme="minorHAnsi" w:cstheme="minorHAnsi"/>
        </w:rPr>
        <w:t xml:space="preserve"> </w:t>
      </w:r>
      <w:r w:rsidRPr="009B6D0B">
        <w:rPr>
          <w:rFonts w:asciiTheme="minorHAnsi" w:eastAsia="Calibri" w:hAnsiTheme="minorHAnsi" w:cstheme="minorHAnsi"/>
        </w:rPr>
        <w:t>Systemu oraz administracji.</w:t>
      </w:r>
    </w:p>
    <w:p w14:paraId="2700A6B1" w14:textId="1F714D5D"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Aktualizacji warstw Oprogramowania Systemowego i Narzędziowego oraz Oprogramowania Standardowego nie później niż miesiąc po udostępnieniu przez producentów danego oprogramowania nowej, stabilnej jego wersji po wcześniejszym uzgodnieniu i w terminie</w:t>
      </w:r>
      <w:r w:rsidR="00D956A9" w:rsidRPr="009B6D0B">
        <w:rPr>
          <w:rFonts w:asciiTheme="minorHAnsi" w:eastAsia="Calibri" w:hAnsiTheme="minorHAnsi" w:cstheme="minorHAnsi"/>
        </w:rPr>
        <w:t>,</w:t>
      </w:r>
      <w:r w:rsidRPr="009B6D0B">
        <w:rPr>
          <w:rFonts w:asciiTheme="minorHAnsi" w:eastAsia="Calibri" w:hAnsiTheme="minorHAnsi" w:cstheme="minorHAnsi"/>
        </w:rPr>
        <w:t xml:space="preserve"> na jaki wyrazi zgodę Zamawiający. Wymóg nie dotyczy aktualizacji, do których instalacji konieczne będzie poniesienie przez Wykonawcę dodatkowych kosztów z tytułu zakupu licencji – wówczas koszty </w:t>
      </w:r>
      <w:r w:rsidR="00D956A9" w:rsidRPr="009B6D0B">
        <w:rPr>
          <w:rFonts w:asciiTheme="minorHAnsi" w:eastAsia="Calibri" w:hAnsiTheme="minorHAnsi" w:cstheme="minorHAnsi"/>
        </w:rPr>
        <w:t xml:space="preserve">ponosi </w:t>
      </w:r>
      <w:r w:rsidRPr="009B6D0B">
        <w:rPr>
          <w:rFonts w:asciiTheme="minorHAnsi" w:eastAsia="Calibri" w:hAnsiTheme="minorHAnsi" w:cstheme="minorHAnsi"/>
        </w:rPr>
        <w:t xml:space="preserve">i decyzję o instalacji </w:t>
      </w:r>
      <w:r w:rsidR="00D956A9" w:rsidRPr="009B6D0B">
        <w:rPr>
          <w:rFonts w:asciiTheme="minorHAnsi" w:eastAsia="Calibri" w:hAnsiTheme="minorHAnsi" w:cstheme="minorHAnsi"/>
        </w:rPr>
        <w:t xml:space="preserve">podejmuje </w:t>
      </w:r>
      <w:r w:rsidRPr="009B6D0B">
        <w:rPr>
          <w:rFonts w:asciiTheme="minorHAnsi" w:eastAsia="Calibri" w:hAnsiTheme="minorHAnsi" w:cstheme="minorHAnsi"/>
        </w:rPr>
        <w:t>Zamawiający. W przypadku krytycznych poprawek bezpieczeństwa wymaga się ich niezwłocznej instalacji</w:t>
      </w:r>
      <w:r w:rsidR="00D956A9" w:rsidRPr="009B6D0B">
        <w:rPr>
          <w:rFonts w:asciiTheme="minorHAnsi" w:eastAsia="Calibri" w:hAnsiTheme="minorHAnsi" w:cstheme="minorHAnsi"/>
        </w:rPr>
        <w:t>.</w:t>
      </w:r>
    </w:p>
    <w:p w14:paraId="5F07A692" w14:textId="2441F4EF" w:rsidR="00BA34B9" w:rsidRPr="009B6D0B" w:rsidRDefault="00E42D4C"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lastRenderedPageBreak/>
        <w:t>Świadczenia Usługi Utrzymania</w:t>
      </w:r>
      <w:r w:rsidR="00BA34B9" w:rsidRPr="009B6D0B">
        <w:rPr>
          <w:rFonts w:asciiTheme="minorHAnsi" w:eastAsia="Calibri" w:hAnsiTheme="minorHAnsi" w:cstheme="minorHAnsi"/>
        </w:rPr>
        <w:t xml:space="preserve"> </w:t>
      </w:r>
      <w:r w:rsidR="00E55AAA" w:rsidRPr="009B6D0B">
        <w:rPr>
          <w:rFonts w:asciiTheme="minorHAnsi" w:eastAsia="Calibri" w:hAnsiTheme="minorHAnsi" w:cstheme="minorHAnsi"/>
        </w:rPr>
        <w:t xml:space="preserve">w oparciu o </w:t>
      </w:r>
      <w:r w:rsidR="00BA34B9" w:rsidRPr="009B6D0B">
        <w:rPr>
          <w:rFonts w:asciiTheme="minorHAnsi" w:eastAsia="Calibri" w:hAnsiTheme="minorHAnsi" w:cstheme="minorHAnsi"/>
        </w:rPr>
        <w:t xml:space="preserve">wartości parametrów związanych z </w:t>
      </w:r>
      <w:r w:rsidRPr="009B6D0B">
        <w:rPr>
          <w:rFonts w:asciiTheme="minorHAnsi" w:eastAsia="Calibri" w:hAnsiTheme="minorHAnsi" w:cstheme="minorHAnsi"/>
        </w:rPr>
        <w:t>utrzymaniem</w:t>
      </w:r>
      <w:r w:rsidR="00BA34B9" w:rsidRPr="009B6D0B">
        <w:rPr>
          <w:rFonts w:asciiTheme="minorHAnsi" w:eastAsia="Calibri" w:hAnsiTheme="minorHAnsi" w:cstheme="minorHAnsi"/>
        </w:rPr>
        <w:t xml:space="preserve"> na warunkach opisanych pkt 4.</w:t>
      </w:r>
    </w:p>
    <w:p w14:paraId="58D3F23E" w14:textId="5E630E61" w:rsidR="002904DE" w:rsidRPr="009B6D0B" w:rsidRDefault="00BA34B9" w:rsidP="002904DE">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Wdrożenia i utrzymywania w działaniu procedury </w:t>
      </w:r>
      <w:proofErr w:type="spellStart"/>
      <w:r w:rsidRPr="009B6D0B">
        <w:rPr>
          <w:rFonts w:asciiTheme="minorHAnsi" w:eastAsia="Calibri" w:hAnsiTheme="minorHAnsi" w:cstheme="minorHAnsi"/>
        </w:rPr>
        <w:t>Disaster</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Recovery</w:t>
      </w:r>
      <w:proofErr w:type="spellEnd"/>
      <w:r w:rsidRPr="009B6D0B">
        <w:rPr>
          <w:rFonts w:asciiTheme="minorHAnsi" w:eastAsia="Calibri" w:hAnsiTheme="minorHAnsi" w:cstheme="minorHAnsi"/>
        </w:rPr>
        <w:t xml:space="preserve"> </w:t>
      </w:r>
      <w:r w:rsidR="00B72AD0" w:rsidRPr="009B6D0B">
        <w:rPr>
          <w:rFonts w:asciiTheme="minorHAnsi" w:eastAsia="Calibri" w:hAnsiTheme="minorHAnsi" w:cstheme="minorHAnsi"/>
        </w:rPr>
        <w:t xml:space="preserve">(dalej jako „DR”) </w:t>
      </w:r>
      <w:r w:rsidR="001D47F4" w:rsidRPr="009B6D0B">
        <w:rPr>
          <w:rFonts w:asciiTheme="minorHAnsi" w:eastAsia="Calibri" w:hAnsiTheme="minorHAnsi" w:cstheme="minorHAnsi"/>
        </w:rPr>
        <w:t>w odniesieniu do wszystkich Środowisk</w:t>
      </w:r>
      <w:r w:rsidR="00482093" w:rsidRPr="009B6D0B">
        <w:rPr>
          <w:rFonts w:asciiTheme="minorHAnsi" w:eastAsia="Calibri" w:hAnsiTheme="minorHAnsi" w:cstheme="minorHAnsi"/>
        </w:rPr>
        <w:t xml:space="preserve">. </w:t>
      </w:r>
    </w:p>
    <w:p w14:paraId="3D81142F" w14:textId="5B2683F0" w:rsidR="00BA34B9" w:rsidRPr="009B6D0B" w:rsidRDefault="00BA34B9"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Aktualizacji </w:t>
      </w:r>
      <w:r w:rsidR="00B35F98" w:rsidRPr="009B6D0B">
        <w:rPr>
          <w:rFonts w:asciiTheme="minorHAnsi" w:eastAsia="Calibri" w:hAnsiTheme="minorHAnsi" w:cstheme="minorHAnsi"/>
        </w:rPr>
        <w:t>R</w:t>
      </w:r>
      <w:r w:rsidRPr="009B6D0B">
        <w:rPr>
          <w:rFonts w:asciiTheme="minorHAnsi" w:eastAsia="Calibri" w:hAnsiTheme="minorHAnsi" w:cstheme="minorHAnsi"/>
        </w:rPr>
        <w:t xml:space="preserve">epozytorium </w:t>
      </w:r>
      <w:r w:rsidR="00B35F98" w:rsidRPr="009B6D0B">
        <w:rPr>
          <w:rFonts w:asciiTheme="minorHAnsi" w:eastAsia="Calibri" w:hAnsiTheme="minorHAnsi" w:cstheme="minorHAnsi"/>
        </w:rPr>
        <w:t>Prac Projektu</w:t>
      </w:r>
      <w:r w:rsidR="00482093" w:rsidRPr="009B6D0B">
        <w:rPr>
          <w:rFonts w:asciiTheme="minorHAnsi" w:eastAsia="Calibri" w:hAnsiTheme="minorHAnsi" w:cstheme="minorHAnsi"/>
        </w:rPr>
        <w:t>, w tym</w:t>
      </w:r>
      <w:r w:rsidRPr="009B6D0B">
        <w:rPr>
          <w:rFonts w:asciiTheme="minorHAnsi" w:eastAsia="Calibri" w:hAnsiTheme="minorHAnsi" w:cstheme="minorHAnsi"/>
        </w:rPr>
        <w:t xml:space="preserve"> Dokumentacji</w:t>
      </w:r>
      <w:r w:rsidR="00482093" w:rsidRPr="009B6D0B">
        <w:rPr>
          <w:rFonts w:asciiTheme="minorHAnsi" w:eastAsia="Calibri" w:hAnsiTheme="minorHAnsi" w:cstheme="minorHAnsi"/>
        </w:rPr>
        <w:t>,</w:t>
      </w:r>
      <w:r w:rsidRPr="009B6D0B">
        <w:rPr>
          <w:rFonts w:asciiTheme="minorHAnsi" w:eastAsia="Calibri" w:hAnsiTheme="minorHAnsi" w:cstheme="minorHAnsi"/>
        </w:rPr>
        <w:t xml:space="preserve"> po każdym wgraniu Pakietu Aktualizacji.</w:t>
      </w:r>
    </w:p>
    <w:p w14:paraId="505C8E32" w14:textId="7BC06117" w:rsidR="00EB4703" w:rsidRPr="009B6D0B" w:rsidRDefault="00A36EC6"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 xml:space="preserve">Zarządzania dostępem i uprawnieniami </w:t>
      </w:r>
      <w:r w:rsidR="006C1509" w:rsidRPr="009B6D0B">
        <w:rPr>
          <w:rFonts w:asciiTheme="minorHAnsi" w:eastAsia="Calibri" w:hAnsiTheme="minorHAnsi" w:cstheme="minorHAnsi"/>
        </w:rPr>
        <w:t>U</w:t>
      </w:r>
      <w:r w:rsidRPr="009B6D0B">
        <w:rPr>
          <w:rFonts w:asciiTheme="minorHAnsi" w:eastAsia="Calibri" w:hAnsiTheme="minorHAnsi" w:cstheme="minorHAnsi"/>
        </w:rPr>
        <w:t xml:space="preserve">żytkowników na podstawie procedury opisanej w </w:t>
      </w:r>
      <w:r w:rsidR="00710ABA" w:rsidRPr="009B6D0B">
        <w:rPr>
          <w:rFonts w:asciiTheme="minorHAnsi" w:eastAsia="Calibri" w:hAnsiTheme="minorHAnsi" w:cstheme="minorHAnsi"/>
        </w:rPr>
        <w:t xml:space="preserve">Rozdziale 31 </w:t>
      </w:r>
      <w:r w:rsidRPr="009B6D0B">
        <w:rPr>
          <w:rFonts w:asciiTheme="minorHAnsi" w:eastAsia="Calibri" w:hAnsiTheme="minorHAnsi" w:cstheme="minorHAnsi"/>
        </w:rPr>
        <w:t>OPZ.</w:t>
      </w:r>
    </w:p>
    <w:p w14:paraId="1E59A931" w14:textId="6FA07AE8" w:rsidR="00DF6FDA" w:rsidRPr="009B6D0B" w:rsidRDefault="00DF6FDA" w:rsidP="00177DF3">
      <w:pPr>
        <w:pStyle w:val="Akapitzlist"/>
        <w:numPr>
          <w:ilvl w:val="2"/>
          <w:numId w:val="5"/>
        </w:numPr>
        <w:rPr>
          <w:rFonts w:asciiTheme="minorHAnsi" w:eastAsia="Calibri" w:hAnsiTheme="minorHAnsi" w:cstheme="minorHAnsi"/>
        </w:rPr>
      </w:pPr>
      <w:r w:rsidRPr="009B6D0B">
        <w:rPr>
          <w:rFonts w:asciiTheme="minorHAnsi" w:eastAsia="Calibri" w:hAnsiTheme="minorHAnsi" w:cstheme="minorHAnsi"/>
        </w:rPr>
        <w:t>Usuwani</w:t>
      </w:r>
      <w:r w:rsidR="00252154" w:rsidRPr="009B6D0B">
        <w:rPr>
          <w:rFonts w:asciiTheme="minorHAnsi" w:eastAsia="Calibri" w:hAnsiTheme="minorHAnsi" w:cstheme="minorHAnsi"/>
        </w:rPr>
        <w:t>a</w:t>
      </w:r>
      <w:r w:rsidRPr="009B6D0B">
        <w:rPr>
          <w:rFonts w:asciiTheme="minorHAnsi" w:eastAsia="Calibri" w:hAnsiTheme="minorHAnsi" w:cstheme="minorHAnsi"/>
        </w:rPr>
        <w:t xml:space="preserve"> Awarii.</w:t>
      </w:r>
    </w:p>
    <w:p w14:paraId="59D887E6" w14:textId="37267F87" w:rsidR="005B4CB5" w:rsidRPr="009B6D0B" w:rsidRDefault="00581358" w:rsidP="00177DF3">
      <w:pPr>
        <w:pStyle w:val="Akapitzlist"/>
        <w:numPr>
          <w:ilvl w:val="2"/>
          <w:numId w:val="5"/>
        </w:numPr>
        <w:rPr>
          <w:rFonts w:asciiTheme="minorHAnsi" w:eastAsia="Calibri" w:hAnsiTheme="minorHAnsi" w:cstheme="minorHAnsi"/>
        </w:rPr>
      </w:pPr>
      <w:r w:rsidRPr="009B6D0B">
        <w:rPr>
          <w:rFonts w:asciiTheme="minorHAnsi" w:eastAsia="Calibri" w:hAnsiTheme="minorHAnsi" w:cstheme="minorHAnsi"/>
        </w:rPr>
        <w:t>U</w:t>
      </w:r>
      <w:r w:rsidR="005B4CB5" w:rsidRPr="009B6D0B">
        <w:rPr>
          <w:rFonts w:asciiTheme="minorHAnsi" w:eastAsia="Calibri" w:hAnsiTheme="minorHAnsi" w:cstheme="minorHAnsi"/>
        </w:rPr>
        <w:t>suwa</w:t>
      </w:r>
      <w:r w:rsidRPr="009B6D0B">
        <w:rPr>
          <w:rFonts w:asciiTheme="minorHAnsi" w:eastAsia="Calibri" w:hAnsiTheme="minorHAnsi" w:cstheme="minorHAnsi"/>
        </w:rPr>
        <w:t>nia</w:t>
      </w:r>
      <w:r w:rsidR="005B4CB5" w:rsidRPr="009B6D0B">
        <w:rPr>
          <w:rFonts w:asciiTheme="minorHAnsi" w:eastAsia="Calibri" w:hAnsiTheme="minorHAnsi" w:cstheme="minorHAnsi"/>
        </w:rPr>
        <w:t xml:space="preserve"> </w:t>
      </w:r>
      <w:r w:rsidR="00762B75" w:rsidRPr="009B6D0B">
        <w:rPr>
          <w:rFonts w:asciiTheme="minorHAnsi" w:eastAsia="Calibri" w:hAnsiTheme="minorHAnsi" w:cstheme="minorHAnsi"/>
        </w:rPr>
        <w:t xml:space="preserve">Wad </w:t>
      </w:r>
      <w:r w:rsidR="005B4CB5" w:rsidRPr="009B6D0B">
        <w:rPr>
          <w:rFonts w:asciiTheme="minorHAnsi" w:eastAsia="Calibri" w:hAnsiTheme="minorHAnsi" w:cstheme="minorHAnsi"/>
        </w:rPr>
        <w:t xml:space="preserve">oraz niezgodności zgodnie z załącznikiem do ustawy z dnia 4 kwietnia 2019 o dostępności cyfrowej stron internetowych i aplikacji mobilnych podmiotów publicznych w zakresie dostępności dla osób niepełnosprawnych określonych przez standard Web Content Accessibility </w:t>
      </w:r>
      <w:proofErr w:type="spellStart"/>
      <w:r w:rsidR="005B4CB5" w:rsidRPr="009B6D0B">
        <w:rPr>
          <w:rFonts w:asciiTheme="minorHAnsi" w:eastAsia="Calibri" w:hAnsiTheme="minorHAnsi" w:cstheme="minorHAnsi"/>
        </w:rPr>
        <w:t>Guidelines</w:t>
      </w:r>
      <w:proofErr w:type="spellEnd"/>
      <w:r w:rsidR="005B4CB5" w:rsidRPr="009B6D0B">
        <w:rPr>
          <w:rFonts w:asciiTheme="minorHAnsi" w:eastAsia="Calibri" w:hAnsiTheme="minorHAnsi" w:cstheme="minorHAnsi"/>
        </w:rPr>
        <w:t xml:space="preserve"> (WCAG), w oparciu o przedstawione przez Zamawiającego wyniki audytów lub indywidualnych uwag Zamawiającego, przez cały okres trwania Umowy.</w:t>
      </w:r>
    </w:p>
    <w:p w14:paraId="2C84D86E" w14:textId="67A3109E" w:rsidR="00A60676" w:rsidRPr="009B6D0B" w:rsidRDefault="00581358" w:rsidP="00177DF3">
      <w:pPr>
        <w:pStyle w:val="Akapitzlist"/>
        <w:numPr>
          <w:ilvl w:val="2"/>
          <w:numId w:val="5"/>
        </w:numPr>
        <w:spacing w:after="120"/>
        <w:ind w:left="1418" w:hanging="851"/>
        <w:rPr>
          <w:rFonts w:asciiTheme="minorHAnsi" w:eastAsia="Calibri" w:hAnsiTheme="minorHAnsi" w:cstheme="minorHAnsi"/>
        </w:rPr>
      </w:pPr>
      <w:r w:rsidRPr="009B6D0B">
        <w:rPr>
          <w:rFonts w:asciiTheme="minorHAnsi" w:eastAsia="Calibri" w:hAnsiTheme="minorHAnsi" w:cstheme="minorHAnsi"/>
        </w:rPr>
        <w:t>U</w:t>
      </w:r>
      <w:r w:rsidR="005B4CB5" w:rsidRPr="009B6D0B">
        <w:rPr>
          <w:rFonts w:asciiTheme="minorHAnsi" w:eastAsia="Calibri" w:hAnsiTheme="minorHAnsi" w:cstheme="minorHAnsi"/>
        </w:rPr>
        <w:t>suwa</w:t>
      </w:r>
      <w:r w:rsidRPr="009B6D0B">
        <w:rPr>
          <w:rFonts w:asciiTheme="minorHAnsi" w:eastAsia="Calibri" w:hAnsiTheme="minorHAnsi" w:cstheme="minorHAnsi"/>
        </w:rPr>
        <w:t>nia</w:t>
      </w:r>
      <w:r w:rsidR="005B4CB5" w:rsidRPr="009B6D0B">
        <w:rPr>
          <w:rFonts w:asciiTheme="minorHAnsi" w:eastAsia="Calibri" w:hAnsiTheme="minorHAnsi" w:cstheme="minorHAnsi"/>
        </w:rPr>
        <w:t xml:space="preserve"> </w:t>
      </w:r>
      <w:r w:rsidR="00762B75" w:rsidRPr="009B6D0B">
        <w:rPr>
          <w:rFonts w:asciiTheme="minorHAnsi" w:eastAsia="Calibri" w:hAnsiTheme="minorHAnsi" w:cstheme="minorHAnsi"/>
        </w:rPr>
        <w:t xml:space="preserve">Wad </w:t>
      </w:r>
      <w:r w:rsidR="005B4CB5" w:rsidRPr="009B6D0B">
        <w:rPr>
          <w:rFonts w:asciiTheme="minorHAnsi" w:eastAsia="Calibri" w:hAnsiTheme="minorHAnsi" w:cstheme="minorHAnsi"/>
        </w:rPr>
        <w:t>bezpieczeństwa aplikacji. Wykonawca będzie odpowiedzialny za wdrażanie poprawek w zakresie bezpieczeństwa przekazane przez Zamawiającego lub zidentyfikowane przez Wykonawcę w ramach bieżącej pracy.</w:t>
      </w:r>
    </w:p>
    <w:p w14:paraId="65B4FDD1" w14:textId="747AAECE" w:rsidR="00BA34B9" w:rsidRPr="009B6D0B" w:rsidRDefault="00CB1812" w:rsidP="00177DF3">
      <w:pPr>
        <w:pStyle w:val="Akapitzlist"/>
        <w:numPr>
          <w:ilvl w:val="1"/>
          <w:numId w:val="5"/>
        </w:numPr>
        <w:spacing w:after="120"/>
        <w:ind w:left="567" w:hanging="567"/>
        <w:rPr>
          <w:rFonts w:asciiTheme="minorHAnsi" w:eastAsia="Calibri" w:hAnsiTheme="minorHAnsi" w:cstheme="minorHAnsi"/>
        </w:rPr>
      </w:pPr>
      <w:r w:rsidRPr="00CB1812">
        <w:rPr>
          <w:rFonts w:asciiTheme="minorHAnsi" w:eastAsia="Calibri" w:hAnsiTheme="minorHAnsi" w:cstheme="minorHAnsi"/>
        </w:rPr>
        <w:t>W Dni Robocze w Godzinach Roboczych Wykonawca musi realizować usługi, o których mowa w pkt: 2.1.1, 2.1.2, 2.1.3, 2.1.4, 2.1.5, 2.1.6, 2.1.7 wyłącznie w przypadku Awarii lub innych Wad za zgodą Zamawiającego, 2.1.8, 2.1.9, 2.1.10, 2.1.11, 2.1.12, 2.1.13, 2.1.14, 2.1.15, 2.1.16, 2.1.17, 2.1.18, 2.1.19, 2.1.20, 2.1.22, 2.1.23, 2.1.24, 2.1.25, 2.1.27, 2.1.28  powyżej</w:t>
      </w:r>
      <w:r w:rsidR="00BA34B9" w:rsidRPr="009B6D0B">
        <w:rPr>
          <w:rFonts w:asciiTheme="minorHAnsi" w:eastAsia="Calibri" w:hAnsiTheme="minorHAnsi" w:cstheme="minorHAnsi"/>
        </w:rPr>
        <w:t>.</w:t>
      </w:r>
    </w:p>
    <w:p w14:paraId="2868B390" w14:textId="2AD75F0B" w:rsidR="00DF6FDA" w:rsidRPr="009B6D0B" w:rsidRDefault="00CB1812" w:rsidP="00177DF3">
      <w:pPr>
        <w:pStyle w:val="Akapitzlist"/>
        <w:numPr>
          <w:ilvl w:val="1"/>
          <w:numId w:val="5"/>
        </w:numPr>
        <w:spacing w:after="120"/>
        <w:ind w:left="567" w:hanging="567"/>
        <w:rPr>
          <w:rFonts w:asciiTheme="minorHAnsi" w:eastAsia="Calibri" w:hAnsiTheme="minorHAnsi" w:cstheme="minorHAnsi"/>
        </w:rPr>
      </w:pPr>
      <w:r w:rsidRPr="00CB1812">
        <w:rPr>
          <w:rFonts w:asciiTheme="minorHAnsi" w:eastAsia="Calibri" w:hAnsiTheme="minorHAnsi" w:cstheme="minorHAnsi"/>
        </w:rPr>
        <w:t>W Dni Robocze poza Godzinami Roboczymi i poza Oknem Serwisowym Wykonawca musi realizować usługi, o których mowa w pkt: 2.1.1, 2.1.2, 2.1.3, 2.1.4, 2.1.6 i 2.1.7. wyłącznie w przypadku Awarii lub innych Wad za zgodą Zamawiającego, 2.1.8 wyłącznie w przypadku Awarii, 2.1.10, 2.1.12, 2.1.15, 2.1.19, 2.1.20, 2.1.22, 2.1.23, 2.1.25, 2.1.26, 2.1.28 powyżej</w:t>
      </w:r>
      <w:r w:rsidR="00DF6FDA" w:rsidRPr="009B6D0B">
        <w:rPr>
          <w:rFonts w:asciiTheme="minorHAnsi" w:eastAsia="Calibri" w:hAnsiTheme="minorHAnsi" w:cstheme="minorHAnsi"/>
        </w:rPr>
        <w:t>.</w:t>
      </w:r>
    </w:p>
    <w:p w14:paraId="6B7A36C8" w14:textId="10F44173" w:rsidR="00BA34B9" w:rsidRPr="009B6D0B" w:rsidRDefault="00BA34B9" w:rsidP="00177DF3">
      <w:pPr>
        <w:pStyle w:val="Akapitzlist"/>
        <w:numPr>
          <w:ilvl w:val="1"/>
          <w:numId w:val="5"/>
        </w:numPr>
        <w:spacing w:after="120"/>
        <w:ind w:left="567" w:hanging="567"/>
        <w:rPr>
          <w:rFonts w:asciiTheme="minorHAnsi" w:eastAsia="Calibri" w:hAnsiTheme="minorHAnsi" w:cstheme="minorHAnsi"/>
        </w:rPr>
      </w:pPr>
      <w:r w:rsidRPr="009B6D0B">
        <w:rPr>
          <w:rFonts w:asciiTheme="minorHAnsi" w:eastAsia="Calibri" w:hAnsiTheme="minorHAnsi" w:cstheme="minorHAnsi"/>
        </w:rPr>
        <w:t xml:space="preserve">W dni świąteczne i ustawowo wolne od pracy poza Oknem Serwisowym Wykonawca musi realizować usługi, o których mowa w pkt: 2.1.1, 2.1.2, 2.1.3, 2.1.4, 2.1.9, 2.1.10, </w:t>
      </w:r>
      <w:r w:rsidR="00DF6FDA" w:rsidRPr="009B6D0B">
        <w:rPr>
          <w:rFonts w:asciiTheme="minorHAnsi" w:eastAsia="Calibri" w:hAnsiTheme="minorHAnsi" w:cstheme="minorHAnsi"/>
        </w:rPr>
        <w:t xml:space="preserve">2.1.12, </w:t>
      </w:r>
      <w:r w:rsidRPr="009B6D0B">
        <w:rPr>
          <w:rFonts w:asciiTheme="minorHAnsi" w:eastAsia="Calibri" w:hAnsiTheme="minorHAnsi" w:cstheme="minorHAnsi"/>
        </w:rPr>
        <w:t>2.1.22</w:t>
      </w:r>
      <w:r w:rsidR="006A27BD" w:rsidRPr="009B6D0B">
        <w:rPr>
          <w:rFonts w:asciiTheme="minorHAnsi" w:eastAsia="Calibri" w:hAnsiTheme="minorHAnsi" w:cstheme="minorHAnsi"/>
        </w:rPr>
        <w:t>,</w:t>
      </w:r>
      <w:r w:rsidR="00DF6FDA" w:rsidRPr="009B6D0B">
        <w:rPr>
          <w:rFonts w:asciiTheme="minorHAnsi" w:eastAsia="Calibri" w:hAnsiTheme="minorHAnsi" w:cstheme="minorHAnsi"/>
        </w:rPr>
        <w:t xml:space="preserve"> 2.1.23,</w:t>
      </w:r>
      <w:r w:rsidR="006A27BD" w:rsidRPr="009B6D0B">
        <w:rPr>
          <w:rFonts w:asciiTheme="minorHAnsi" w:eastAsia="Calibri" w:hAnsiTheme="minorHAnsi" w:cstheme="minorHAnsi"/>
        </w:rPr>
        <w:t xml:space="preserve"> 2.1.</w:t>
      </w:r>
      <w:r w:rsidR="00B84FB6" w:rsidRPr="009B6D0B">
        <w:rPr>
          <w:rFonts w:asciiTheme="minorHAnsi" w:eastAsia="Calibri" w:hAnsiTheme="minorHAnsi" w:cstheme="minorHAnsi"/>
        </w:rPr>
        <w:t>25</w:t>
      </w:r>
      <w:r w:rsidR="00CB7736" w:rsidRPr="009B6D0B">
        <w:rPr>
          <w:rFonts w:asciiTheme="minorHAnsi" w:eastAsia="Calibri" w:hAnsiTheme="minorHAnsi" w:cstheme="minorHAnsi"/>
        </w:rPr>
        <w:t>. 2.1.28</w:t>
      </w:r>
      <w:r w:rsidR="00062395" w:rsidRPr="009B6D0B">
        <w:rPr>
          <w:rFonts w:asciiTheme="minorHAnsi" w:eastAsia="Calibri" w:hAnsiTheme="minorHAnsi" w:cstheme="minorHAnsi"/>
        </w:rPr>
        <w:t xml:space="preserve"> powyżej</w:t>
      </w:r>
      <w:r w:rsidR="00B84FB6" w:rsidRPr="009B6D0B">
        <w:rPr>
          <w:rFonts w:asciiTheme="minorHAnsi" w:eastAsia="Calibri" w:hAnsiTheme="minorHAnsi" w:cstheme="minorHAnsi"/>
        </w:rPr>
        <w:t>.</w:t>
      </w:r>
    </w:p>
    <w:p w14:paraId="4A947A29" w14:textId="38FD9271" w:rsidR="00BA34B9" w:rsidRPr="009B6D0B" w:rsidRDefault="00BA34B9" w:rsidP="00177DF3">
      <w:pPr>
        <w:pStyle w:val="Akapitzlist"/>
        <w:numPr>
          <w:ilvl w:val="1"/>
          <w:numId w:val="5"/>
        </w:numPr>
        <w:spacing w:after="120"/>
        <w:ind w:left="567" w:hanging="567"/>
        <w:rPr>
          <w:rFonts w:asciiTheme="minorHAnsi" w:eastAsia="Calibri" w:hAnsiTheme="minorHAnsi" w:cstheme="minorHAnsi"/>
        </w:rPr>
      </w:pPr>
      <w:r w:rsidRPr="009B6D0B">
        <w:rPr>
          <w:rFonts w:asciiTheme="minorHAnsi" w:eastAsia="Calibri" w:hAnsiTheme="minorHAnsi" w:cstheme="minorHAnsi"/>
        </w:rPr>
        <w:t xml:space="preserve">W Dni Robocze oraz w dni świąteczne i ustawowo wolne od pracy w czasie Okna Serwisowego Wykonawca musi realizować usługi, o których mowa w pkt 2.1.5, 2.1.7, </w:t>
      </w:r>
      <w:r w:rsidR="00DF6FDA" w:rsidRPr="009B6D0B">
        <w:rPr>
          <w:rFonts w:asciiTheme="minorHAnsi" w:eastAsia="Calibri" w:hAnsiTheme="minorHAnsi" w:cstheme="minorHAnsi"/>
        </w:rPr>
        <w:t xml:space="preserve">2.1.12, </w:t>
      </w:r>
      <w:r w:rsidRPr="009B6D0B">
        <w:rPr>
          <w:rFonts w:asciiTheme="minorHAnsi" w:eastAsia="Calibri" w:hAnsiTheme="minorHAnsi" w:cstheme="minorHAnsi"/>
        </w:rPr>
        <w:t>2.1.20, 2.1.21,</w:t>
      </w:r>
      <w:r w:rsidR="00DF6FDA" w:rsidRPr="009B6D0B">
        <w:rPr>
          <w:rFonts w:asciiTheme="minorHAnsi" w:eastAsia="Calibri" w:hAnsiTheme="minorHAnsi" w:cstheme="minorHAnsi"/>
        </w:rPr>
        <w:t xml:space="preserve"> 2.1.23, </w:t>
      </w:r>
      <w:r w:rsidRPr="009B6D0B">
        <w:rPr>
          <w:rFonts w:asciiTheme="minorHAnsi" w:eastAsia="Calibri" w:hAnsiTheme="minorHAnsi" w:cstheme="minorHAnsi"/>
        </w:rPr>
        <w:t>2.1.24</w:t>
      </w:r>
      <w:r w:rsidR="00B84FB6" w:rsidRPr="009B6D0B">
        <w:rPr>
          <w:rFonts w:asciiTheme="minorHAnsi" w:eastAsia="Calibri" w:hAnsiTheme="minorHAnsi" w:cstheme="minorHAnsi"/>
        </w:rPr>
        <w:t>, 2.1.25</w:t>
      </w:r>
      <w:r w:rsidR="00062395" w:rsidRPr="009B6D0B">
        <w:rPr>
          <w:rFonts w:asciiTheme="minorHAnsi" w:eastAsia="Calibri" w:hAnsiTheme="minorHAnsi" w:cstheme="minorHAnsi"/>
        </w:rPr>
        <w:t>, 2.1.26 powyżej</w:t>
      </w:r>
      <w:r w:rsidR="00B84FB6" w:rsidRPr="009B6D0B">
        <w:rPr>
          <w:rFonts w:asciiTheme="minorHAnsi" w:eastAsia="Calibri" w:hAnsiTheme="minorHAnsi" w:cstheme="minorHAnsi"/>
        </w:rPr>
        <w:t>.</w:t>
      </w:r>
    </w:p>
    <w:p w14:paraId="3D1F5920" w14:textId="77777777" w:rsidR="00BA34B9" w:rsidRPr="009B6D0B" w:rsidRDefault="00BA34B9" w:rsidP="00177DF3">
      <w:pPr>
        <w:pStyle w:val="Akapitzlist"/>
        <w:numPr>
          <w:ilvl w:val="1"/>
          <w:numId w:val="5"/>
        </w:numPr>
        <w:spacing w:after="120"/>
        <w:ind w:left="567" w:hanging="567"/>
        <w:rPr>
          <w:rFonts w:asciiTheme="minorHAnsi" w:eastAsia="Calibri" w:hAnsiTheme="minorHAnsi" w:cstheme="minorHAnsi"/>
        </w:rPr>
      </w:pPr>
      <w:r w:rsidRPr="009B6D0B">
        <w:rPr>
          <w:rFonts w:asciiTheme="minorHAnsi" w:eastAsia="Calibri" w:hAnsiTheme="minorHAnsi" w:cstheme="minorHAnsi"/>
        </w:rPr>
        <w:t xml:space="preserve">Obsługa Zgłoszeń może odbywać się przy użyciu Portalu Serwisowego Zamawiającego. Decyzja w tej sprawie należy do Zamawiającego. </w:t>
      </w:r>
    </w:p>
    <w:p w14:paraId="76AAFF7B" w14:textId="77777777" w:rsidR="00BA34B9" w:rsidRPr="009B6D0B" w:rsidRDefault="00BA34B9" w:rsidP="00177DF3">
      <w:pPr>
        <w:pStyle w:val="Akapitzlist"/>
        <w:numPr>
          <w:ilvl w:val="1"/>
          <w:numId w:val="5"/>
        </w:numPr>
        <w:spacing w:after="120"/>
        <w:ind w:left="567" w:hanging="567"/>
        <w:rPr>
          <w:rFonts w:asciiTheme="minorHAnsi" w:eastAsia="Calibri" w:hAnsiTheme="minorHAnsi" w:cstheme="minorHAnsi"/>
        </w:rPr>
      </w:pPr>
      <w:r w:rsidRPr="009B6D0B">
        <w:rPr>
          <w:rFonts w:asciiTheme="minorHAnsi" w:eastAsia="Calibri" w:hAnsiTheme="minorHAnsi" w:cstheme="minorHAnsi"/>
        </w:rPr>
        <w:t>Zasady obsługi Zgłoszeń.</w:t>
      </w:r>
    </w:p>
    <w:p w14:paraId="1918103D" w14:textId="1C26D485"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Zgłoszenie dokonywane jest za pośrednictwem Portalu Serwisowego przez upoważnionych Pracowników Wykonawcy oraz Zamawiającego.</w:t>
      </w:r>
    </w:p>
    <w:p w14:paraId="4B33C60E" w14:textId="18B3A98B"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Jeżeli Wada została wykryta przez pracowników </w:t>
      </w:r>
      <w:r w:rsidR="00D956A9" w:rsidRPr="009B6D0B">
        <w:rPr>
          <w:rFonts w:asciiTheme="minorHAnsi" w:hAnsiTheme="minorHAnsi" w:cstheme="minorHAnsi"/>
        </w:rPr>
        <w:t>W</w:t>
      </w:r>
      <w:r w:rsidRPr="009B6D0B">
        <w:rPr>
          <w:rFonts w:asciiTheme="minorHAnsi" w:hAnsiTheme="minorHAnsi" w:cstheme="minorHAnsi"/>
        </w:rPr>
        <w:t xml:space="preserve">ykonawcy lub Wykonawca otrzymał informację o wystąpieniu </w:t>
      </w:r>
      <w:r w:rsidR="0046003F" w:rsidRPr="009B6D0B">
        <w:rPr>
          <w:rFonts w:asciiTheme="minorHAnsi" w:hAnsiTheme="minorHAnsi" w:cstheme="minorHAnsi"/>
        </w:rPr>
        <w:t>W</w:t>
      </w:r>
      <w:r w:rsidRPr="009B6D0B">
        <w:rPr>
          <w:rFonts w:asciiTheme="minorHAnsi" w:hAnsiTheme="minorHAnsi" w:cstheme="minorHAnsi"/>
        </w:rPr>
        <w:t xml:space="preserve">ady z dowolnego zewnętrznego źródła, Wykonawca niezwłocznie, tj. o każdej porze doby, poinformuje Zamawiającego o wystąpieniu Wady, nada Wadzie odpowiednią kategorię oraz przystąpi do działań </w:t>
      </w:r>
      <w:r w:rsidRPr="009B6D0B">
        <w:rPr>
          <w:rFonts w:asciiTheme="minorHAnsi" w:hAnsiTheme="minorHAnsi" w:cstheme="minorHAnsi"/>
        </w:rPr>
        <w:lastRenderedPageBreak/>
        <w:t xml:space="preserve">zmierzających do usunięcia Wady, z tym zastrzeżeniem, że ostateczna decyzja odnośnie kategorii </w:t>
      </w:r>
      <w:r w:rsidR="0046003F" w:rsidRPr="009B6D0B">
        <w:rPr>
          <w:rFonts w:asciiTheme="minorHAnsi" w:hAnsiTheme="minorHAnsi" w:cstheme="minorHAnsi"/>
        </w:rPr>
        <w:t xml:space="preserve">oraz zatwierdzenia usunięcia </w:t>
      </w:r>
      <w:r w:rsidRPr="009B6D0B">
        <w:rPr>
          <w:rFonts w:asciiTheme="minorHAnsi" w:hAnsiTheme="minorHAnsi" w:cstheme="minorHAnsi"/>
        </w:rPr>
        <w:t>Wady należy do Zamawiającego.</w:t>
      </w:r>
    </w:p>
    <w:p w14:paraId="1C41F562" w14:textId="7777777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Wszystkie Zgłoszenia muszą być przez Strony rejestrowane i prezentowane w Portalu Serwisowym, w sposób pozwalający na archiwizację danych o czasie i treści Zgłoszeń i Naprawy Wad.</w:t>
      </w:r>
    </w:p>
    <w:p w14:paraId="296F7277" w14:textId="7777777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Zgłoszenie Wady musi zawierać:</w:t>
      </w:r>
    </w:p>
    <w:p w14:paraId="33870C1C" w14:textId="48E61B72" w:rsidR="00BA34B9" w:rsidRPr="009B6D0B" w:rsidRDefault="00BA34B9" w:rsidP="00177DF3">
      <w:pPr>
        <w:pStyle w:val="Akapitzlist"/>
        <w:numPr>
          <w:ilvl w:val="3"/>
          <w:numId w:val="5"/>
        </w:numPr>
        <w:spacing w:after="120"/>
        <w:ind w:left="1985" w:hanging="850"/>
        <w:rPr>
          <w:rFonts w:asciiTheme="minorHAnsi" w:hAnsiTheme="minorHAnsi" w:cstheme="minorHAnsi"/>
        </w:rPr>
      </w:pPr>
      <w:r w:rsidRPr="009B6D0B">
        <w:rPr>
          <w:rFonts w:asciiTheme="minorHAnsi" w:hAnsiTheme="minorHAnsi" w:cstheme="minorHAnsi"/>
        </w:rPr>
        <w:t>opis funkcjonalności Systemu, której dotyczy Wada;</w:t>
      </w:r>
    </w:p>
    <w:p w14:paraId="5EE84F95" w14:textId="77777777" w:rsidR="00BA34B9" w:rsidRPr="009B6D0B" w:rsidRDefault="00BA34B9" w:rsidP="00177DF3">
      <w:pPr>
        <w:pStyle w:val="Akapitzlist"/>
        <w:numPr>
          <w:ilvl w:val="3"/>
          <w:numId w:val="5"/>
        </w:numPr>
        <w:spacing w:after="120"/>
        <w:ind w:left="1985" w:hanging="850"/>
        <w:rPr>
          <w:rFonts w:asciiTheme="minorHAnsi" w:hAnsiTheme="minorHAnsi" w:cstheme="minorHAnsi"/>
        </w:rPr>
      </w:pPr>
      <w:r w:rsidRPr="009B6D0B">
        <w:rPr>
          <w:rFonts w:asciiTheme="minorHAnsi" w:hAnsiTheme="minorHAnsi" w:cstheme="minorHAnsi"/>
        </w:rPr>
        <w:t>opis zauważonych nieprawidłowości w działaniu Systemu, jeśli jest to możliwe, ilustrowanych zrzutami ekranów;</w:t>
      </w:r>
    </w:p>
    <w:p w14:paraId="1141F6ED" w14:textId="77777777" w:rsidR="00BA34B9" w:rsidRPr="009B6D0B" w:rsidRDefault="00BA34B9" w:rsidP="00177DF3">
      <w:pPr>
        <w:pStyle w:val="Akapitzlist"/>
        <w:numPr>
          <w:ilvl w:val="3"/>
          <w:numId w:val="5"/>
        </w:numPr>
        <w:spacing w:after="120"/>
        <w:ind w:left="1985" w:hanging="850"/>
        <w:rPr>
          <w:rFonts w:asciiTheme="minorHAnsi" w:hAnsiTheme="minorHAnsi" w:cstheme="minorHAnsi"/>
        </w:rPr>
      </w:pPr>
      <w:r w:rsidRPr="009B6D0B">
        <w:rPr>
          <w:rFonts w:asciiTheme="minorHAnsi" w:hAnsiTheme="minorHAnsi" w:cstheme="minorHAnsi"/>
        </w:rPr>
        <w:t>kategorię Wady.</w:t>
      </w:r>
    </w:p>
    <w:p w14:paraId="2AAA95E0" w14:textId="7EDCB505"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 przypadku, gdy Zgłoszenie zostanie uznane przez Wykonawcę za niezasadne lub w przypadku uznania, iż Zamawiający w sposób nieprawidłowy określił kategorię Wady, Wykonawca zobowiązany jest do poinformowania Zamawiającego o wyniku analizy Zgłoszenia, przy czym ostateczna decyzja co do realizacji oraz co do kwalifikacji określonej Wady należy do Zamawiającego. Czas oczekiwania na reakcj</w:t>
      </w:r>
      <w:r w:rsidR="0046003F" w:rsidRPr="009B6D0B">
        <w:rPr>
          <w:rFonts w:asciiTheme="minorHAnsi" w:hAnsiTheme="minorHAnsi" w:cstheme="minorHAnsi"/>
        </w:rPr>
        <w:t>ę</w:t>
      </w:r>
      <w:r w:rsidRPr="009B6D0B">
        <w:rPr>
          <w:rFonts w:asciiTheme="minorHAnsi" w:hAnsiTheme="minorHAnsi" w:cstheme="minorHAnsi"/>
        </w:rPr>
        <w:t xml:space="preserve"> Zamawiającego w tym zakresie nie wstrzymuje czasów naprawy.</w:t>
      </w:r>
    </w:p>
    <w:p w14:paraId="6D44798E" w14:textId="08BF9C9E"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Przyjmuje się, że do skutecznego Zgłoszenia Wady dochodzi z chwilą zarejestrowania</w:t>
      </w:r>
      <w:r w:rsidR="00484B4B" w:rsidRPr="009B6D0B">
        <w:rPr>
          <w:rFonts w:asciiTheme="minorHAnsi" w:hAnsiTheme="minorHAnsi" w:cstheme="minorHAnsi"/>
        </w:rPr>
        <w:t xml:space="preserve"> i zatwierdzenia przez Zamawiającego</w:t>
      </w:r>
      <w:r w:rsidRPr="009B6D0B">
        <w:rPr>
          <w:rFonts w:asciiTheme="minorHAnsi" w:hAnsiTheme="minorHAnsi" w:cstheme="minorHAnsi"/>
        </w:rPr>
        <w:t xml:space="preserve"> Wady w Portalu Serwisowym.</w:t>
      </w:r>
      <w:r w:rsidR="00313383" w:rsidRPr="009B6D0B">
        <w:rPr>
          <w:rFonts w:asciiTheme="minorHAnsi" w:hAnsiTheme="minorHAnsi" w:cstheme="minorHAnsi"/>
        </w:rPr>
        <w:t xml:space="preserve"> </w:t>
      </w:r>
      <w:bookmarkStart w:id="2218" w:name="_Hlk47557812"/>
      <w:r w:rsidR="00313383" w:rsidRPr="009B6D0B">
        <w:rPr>
          <w:rFonts w:asciiTheme="minorHAnsi" w:hAnsiTheme="minorHAnsi" w:cstheme="minorHAnsi"/>
        </w:rPr>
        <w:t>W przypadku braku dostępności Portalu Serwisowego zgłoszenie dokonywane jest za pomocą poczty ele</w:t>
      </w:r>
      <w:r w:rsidR="00173F42" w:rsidRPr="009B6D0B">
        <w:rPr>
          <w:rFonts w:asciiTheme="minorHAnsi" w:hAnsiTheme="minorHAnsi" w:cstheme="minorHAnsi"/>
        </w:rPr>
        <w:t>ktronicznej.</w:t>
      </w:r>
      <w:bookmarkEnd w:id="2218"/>
      <w:r w:rsidR="003501E2" w:rsidRPr="009B6D0B">
        <w:rPr>
          <w:rFonts w:asciiTheme="minorHAnsi" w:hAnsiTheme="minorHAnsi" w:cstheme="minorHAnsi"/>
        </w:rPr>
        <w:t xml:space="preserve"> W przypadku Awarii do skutecznego Zgłoszenia dochodzi z chwilą wysłania Zgłoszenia na adres e-mail ……….. .</w:t>
      </w:r>
    </w:p>
    <w:p w14:paraId="76F82BDA" w14:textId="12D05F0C"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Po otrzymaniu Zgłoszenia Wykonawca potwierdzi </w:t>
      </w:r>
      <w:r w:rsidR="003501E2" w:rsidRPr="009B6D0B">
        <w:rPr>
          <w:rFonts w:asciiTheme="minorHAnsi" w:hAnsiTheme="minorHAnsi" w:cstheme="minorHAnsi"/>
        </w:rPr>
        <w:t xml:space="preserve">przyjęcie Zgłoszenia </w:t>
      </w:r>
      <w:r w:rsidRPr="009B6D0B">
        <w:rPr>
          <w:rFonts w:asciiTheme="minorHAnsi" w:hAnsiTheme="minorHAnsi" w:cstheme="minorHAnsi"/>
        </w:rPr>
        <w:t>Wady oraz przystąpi do jej Naprawy.</w:t>
      </w:r>
    </w:p>
    <w:p w14:paraId="29B7405C" w14:textId="61950F58"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 przypadku, gdy skuteczne Zgłoszenie ma miejsce w Godzinach Roboczych, Czas na usunięcie Wady rozpoczyna się w momencie skutecznego Zgłoszenia. W przypadku skutecznego Zgłoszenia poza Godzinami Roboczymi, czas na usunięcie Wady liczy się od godziny 8:00 następnego Dnia Roboczego. W przypadku skutecznego zawiadomienia przed godziną 8:00 w Dniu Roboczym, czas na usunięcie Wady liczy się od godziny 8:00 tego Dnia Roboczego.</w:t>
      </w:r>
      <w:r w:rsidR="001436C1" w:rsidRPr="009B6D0B">
        <w:rPr>
          <w:rFonts w:asciiTheme="minorHAnsi" w:hAnsiTheme="minorHAnsi" w:cstheme="minorHAnsi"/>
        </w:rPr>
        <w:t xml:space="preserve"> Powyższego zapisu nie stosuje się do Wady będącej Awarią.</w:t>
      </w:r>
    </w:p>
    <w:p w14:paraId="5493734B" w14:textId="35F0190A" w:rsidR="00062395" w:rsidRPr="009B6D0B" w:rsidRDefault="00EA4C24"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W przypadku Awarii, Czas na usunięcie Wady rozpoczyna się w momencie skutecznego </w:t>
      </w:r>
      <w:r w:rsidR="00296518" w:rsidRPr="009B6D0B">
        <w:rPr>
          <w:rFonts w:asciiTheme="minorHAnsi" w:hAnsiTheme="minorHAnsi" w:cstheme="minorHAnsi"/>
        </w:rPr>
        <w:t>Zgłoszenia</w:t>
      </w:r>
      <w:r w:rsidRPr="009B6D0B">
        <w:rPr>
          <w:rFonts w:asciiTheme="minorHAnsi" w:hAnsiTheme="minorHAnsi" w:cstheme="minorHAnsi"/>
        </w:rPr>
        <w:t>.</w:t>
      </w:r>
    </w:p>
    <w:p w14:paraId="762CCE21" w14:textId="09CB3A9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Jeśli dla dokonania usunięcia Wady obiektywnie niezbędne będzie podjęcie przez Zamawiającego określonych czynności lub uzyskania dodatkowych wyjaśnień od Zamawiającego, Wykonawca niezwłocznie zwróci się do Zamawiającego z żądaniem wykonania odpowiednich działań, wskazując precyzyjny zakres niezbędnych działań lub wyjaśnień ze strony Zamawiającego. W szczególnie uzasadnionych przypadkach, w których Wykonawca w sposób usuwający wszelkie wątpliwości udowodni, że żądanie wykonania odpowiednich działań było bezwzględnie konieczne, czas na dokonanie ww. koniecznych działań przez Zamawiającego nie będzie wliczany do czasu usunięcia Wady.</w:t>
      </w:r>
    </w:p>
    <w:p w14:paraId="2FECB77C" w14:textId="73A2F029"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lastRenderedPageBreak/>
        <w:t>Usunięcie Wady nie może prowadzić do naruszenia struktur i integralności danych, do utraty danych lub wpływać negatywnie na funkcjonowanie Systemu lub innych składników infrastruktury Zamawiającego; w takich wypadkach uznaje się, że Wada nie została naprawiona</w:t>
      </w:r>
      <w:r w:rsidR="00D956A9" w:rsidRPr="009B6D0B">
        <w:rPr>
          <w:rFonts w:asciiTheme="minorHAnsi" w:hAnsiTheme="minorHAnsi" w:cstheme="minorHAnsi"/>
        </w:rPr>
        <w:t>.</w:t>
      </w:r>
      <w:r w:rsidRPr="009B6D0B">
        <w:rPr>
          <w:rFonts w:asciiTheme="minorHAnsi" w:hAnsiTheme="minorHAnsi" w:cstheme="minorHAnsi"/>
        </w:rPr>
        <w:t xml:space="preserve"> Wykonawca zobowiązuje się również do usunięcia Wad w sposób zapobiegający utracie jakichkolwiek danych.</w:t>
      </w:r>
    </w:p>
    <w:p w14:paraId="2747CE50" w14:textId="7777777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Usunięcie Wady nie może spowodować braku zgodności graficznego interfejsu użytkownika z zaleceniami WCAG 2.1.</w:t>
      </w:r>
    </w:p>
    <w:p w14:paraId="08C2AABB" w14:textId="52D4A881"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Wykonawca przed zainstalowaniem Pakietu Aktualizacji na Środowisku Testowym wykona testy wewnętrzne</w:t>
      </w:r>
      <w:r w:rsidR="00273D23" w:rsidRPr="009B6D0B">
        <w:rPr>
          <w:rFonts w:asciiTheme="minorHAnsi" w:hAnsiTheme="minorHAnsi" w:cstheme="minorHAnsi"/>
        </w:rPr>
        <w:t>, chyba że Zamawiający postanowi inaczej</w:t>
      </w:r>
      <w:r w:rsidRPr="009B6D0B">
        <w:rPr>
          <w:rFonts w:asciiTheme="minorHAnsi" w:hAnsiTheme="minorHAnsi" w:cstheme="minorHAnsi"/>
        </w:rPr>
        <w:t xml:space="preserve">. </w:t>
      </w:r>
    </w:p>
    <w:p w14:paraId="2F1C8F57" w14:textId="1D172D9F" w:rsidR="00BA34B9" w:rsidRPr="009B6D0B" w:rsidRDefault="00272373"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Wykonawca </w:t>
      </w:r>
      <w:r w:rsidR="00BA34B9" w:rsidRPr="009B6D0B">
        <w:rPr>
          <w:rFonts w:asciiTheme="minorHAnsi" w:hAnsiTheme="minorHAnsi" w:cstheme="minorHAnsi"/>
        </w:rPr>
        <w:t xml:space="preserve">zobowiązany jest do aktualizacji danych bazy testowej zgodnie z zawartością bazy produkcyjnej w razie konieczności przeprowadzenia testów. Dodatkowo </w:t>
      </w:r>
      <w:r w:rsidRPr="009B6D0B">
        <w:rPr>
          <w:rFonts w:asciiTheme="minorHAnsi" w:hAnsiTheme="minorHAnsi" w:cstheme="minorHAnsi"/>
        </w:rPr>
        <w:t xml:space="preserve">Wykonawca </w:t>
      </w:r>
      <w:r w:rsidR="00BA34B9" w:rsidRPr="009B6D0B">
        <w:rPr>
          <w:rFonts w:asciiTheme="minorHAnsi" w:hAnsiTheme="minorHAnsi" w:cstheme="minorHAnsi"/>
        </w:rPr>
        <w:t xml:space="preserve">zobowiązany jest do powiadamiania </w:t>
      </w:r>
      <w:r w:rsidRPr="009B6D0B">
        <w:rPr>
          <w:rFonts w:asciiTheme="minorHAnsi" w:hAnsiTheme="minorHAnsi" w:cstheme="minorHAnsi"/>
        </w:rPr>
        <w:t xml:space="preserve">Zamawiającego </w:t>
      </w:r>
      <w:r w:rsidR="00BA34B9" w:rsidRPr="009B6D0B">
        <w:rPr>
          <w:rFonts w:asciiTheme="minorHAnsi" w:hAnsiTheme="minorHAnsi" w:cstheme="minorHAnsi"/>
        </w:rPr>
        <w:t>o planowanych okresach wyłączenia serwerów testowych oraz o zmianach konfiguracji infrastruktury sieciowej.</w:t>
      </w:r>
    </w:p>
    <w:p w14:paraId="75B3DA6A" w14:textId="5EDB0DA0"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Poinformowanie Zamawiającego o zainstalowaniu przez Wykonawcę Pakietu Aktualizacji usuwającego Wadę na Środowisku Testowym uznaje się za zgłoszenie przez Wykonawcę gotowości do </w:t>
      </w:r>
      <w:r w:rsidR="002D6242" w:rsidRPr="009B6D0B">
        <w:rPr>
          <w:rFonts w:asciiTheme="minorHAnsi" w:hAnsiTheme="minorHAnsi" w:cstheme="minorHAnsi"/>
        </w:rPr>
        <w:t>o</w:t>
      </w:r>
      <w:r w:rsidRPr="009B6D0B">
        <w:rPr>
          <w:rFonts w:asciiTheme="minorHAnsi" w:hAnsiTheme="minorHAnsi" w:cstheme="minorHAnsi"/>
        </w:rPr>
        <w:t>dbioru poprawki.</w:t>
      </w:r>
      <w:r w:rsidR="009551CC" w:rsidRPr="009B6D0B">
        <w:rPr>
          <w:rFonts w:asciiTheme="minorHAnsi" w:hAnsiTheme="minorHAnsi" w:cstheme="minorHAnsi"/>
        </w:rPr>
        <w:t xml:space="preserve"> W przypadku dostarczenia Pakietu Aktualizacji, który nie usuwa Wady (tj. nie skutkuje jej Naprawą), Czas Naprawy uważa się za niedochowany.</w:t>
      </w:r>
    </w:p>
    <w:p w14:paraId="0FCEFE3C" w14:textId="16AB2D0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Po zgłoszeniu gotowości </w:t>
      </w:r>
      <w:r w:rsidR="002D6242" w:rsidRPr="009B6D0B">
        <w:rPr>
          <w:rFonts w:asciiTheme="minorHAnsi" w:hAnsiTheme="minorHAnsi" w:cstheme="minorHAnsi"/>
        </w:rPr>
        <w:t>o</w:t>
      </w:r>
      <w:r w:rsidRPr="009B6D0B">
        <w:rPr>
          <w:rFonts w:asciiTheme="minorHAnsi" w:hAnsiTheme="minorHAnsi" w:cstheme="minorHAnsi"/>
        </w:rPr>
        <w:t>dbioru Pakietu Aktualizacji Zamawiający przystąpi niezwłocznie do weryfikacji poprawki.</w:t>
      </w:r>
      <w:r w:rsidR="00B43ECE" w:rsidRPr="009B6D0B">
        <w:rPr>
          <w:rFonts w:asciiTheme="minorHAnsi" w:hAnsiTheme="minorHAnsi" w:cstheme="minorHAnsi"/>
        </w:rPr>
        <w:t xml:space="preserve"> </w:t>
      </w:r>
    </w:p>
    <w:p w14:paraId="2EE0E8D6" w14:textId="77777777" w:rsidR="00562567" w:rsidRPr="009B6D0B" w:rsidRDefault="00BA34B9" w:rsidP="00F24027">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Po weryfikacji Pakietu Aktualizacji Zamawiający niezwłocznie potwierdzi skuteczność lub stwierdzi nieskuteczność dokonanych poprawek. </w:t>
      </w:r>
      <w:r w:rsidR="00DE5008" w:rsidRPr="009B6D0B">
        <w:rPr>
          <w:rFonts w:asciiTheme="minorHAnsi" w:hAnsiTheme="minorHAnsi" w:cstheme="minorHAnsi"/>
        </w:rPr>
        <w:t>Potwierdzenie odbioru Pakietu Aktualizacji przez Zamawiającego jest  wykonywane za pomocą zapisu w Portalu Serwisowym</w:t>
      </w:r>
      <w:r w:rsidR="00884B49" w:rsidRPr="009B6D0B">
        <w:rPr>
          <w:rFonts w:asciiTheme="minorHAnsi" w:hAnsiTheme="minorHAnsi" w:cstheme="minorHAnsi"/>
        </w:rPr>
        <w:t>, a dla odbiorów poprawek nie stosuje się procedury wskazanej w § 9 Umowy.</w:t>
      </w:r>
      <w:r w:rsidR="00562567" w:rsidRPr="009B6D0B">
        <w:rPr>
          <w:rFonts w:asciiTheme="minorHAnsi" w:hAnsiTheme="minorHAnsi" w:cstheme="minorHAnsi"/>
        </w:rPr>
        <w:t xml:space="preserve"> </w:t>
      </w:r>
    </w:p>
    <w:p w14:paraId="68FEF671" w14:textId="03C16F8B" w:rsidR="00BA34B9" w:rsidRPr="009B6D0B" w:rsidRDefault="00BA34B9" w:rsidP="00F24027">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Zamawiający ma prawo do weryfikacji należytego wykonania usługi dowolną metodą. Zamawiający ma w szczególności prawo przeprowadzić testy za pomocą samodzielnie zdefiniowanych scenariuszy testowych.</w:t>
      </w:r>
    </w:p>
    <w:p w14:paraId="18414038" w14:textId="2628DCCE" w:rsidR="00BA34B9" w:rsidRPr="009B6D0B" w:rsidRDefault="00CB1812" w:rsidP="00177DF3">
      <w:pPr>
        <w:pStyle w:val="Akapitzlist"/>
        <w:numPr>
          <w:ilvl w:val="2"/>
          <w:numId w:val="5"/>
        </w:numPr>
        <w:spacing w:after="120"/>
        <w:ind w:left="1418" w:hanging="851"/>
        <w:rPr>
          <w:rFonts w:asciiTheme="minorHAnsi" w:hAnsiTheme="minorHAnsi" w:cstheme="minorHAnsi"/>
        </w:rPr>
      </w:pPr>
      <w:r w:rsidRPr="00CB1812">
        <w:rPr>
          <w:rFonts w:asciiTheme="minorHAnsi" w:hAnsiTheme="minorHAnsi" w:cstheme="minorHAnsi"/>
          <w:bCs/>
        </w:rPr>
        <w:t>W przypadku, gdy Pakiet Aktualizacji nie usunie zgłoszonej Wady lub spowoduje pojawienie się nowej Wady w Systemie, Zgłoszenie uznaje się za niezakończone. Do czasu obsługi Zgłoszenia nie są wliczane okresy potwierdzania przez Zamawiającego skuteczności dostarczonych poprawek, godziny poza Godzinami Roboczymi (Godziny Robocze nie dotyczą Awarii, patrz pkt 4 niniejszego załącznika) oraz czas od chwili potwierdzenia przez Zamawiającego usunięcia Wady na Środowisku Testowym do ustalonego przez Strony terminu instalacji Pakietu Aktualizacji na Środowisku Produkcyjnym</w:t>
      </w:r>
      <w:r w:rsidR="00BA34B9" w:rsidRPr="009B6D0B">
        <w:rPr>
          <w:rFonts w:asciiTheme="minorHAnsi" w:hAnsiTheme="minorHAnsi" w:cstheme="minorHAnsi"/>
        </w:rPr>
        <w:t>.</w:t>
      </w:r>
    </w:p>
    <w:p w14:paraId="1A495ECA" w14:textId="7A74DD4F"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Jeżeli Wykonawca nie dokona Naprawy w terminach, o których mowa w pkt 4 </w:t>
      </w:r>
      <w:r w:rsidR="00B07857" w:rsidRPr="009B6D0B">
        <w:rPr>
          <w:rFonts w:asciiTheme="minorHAnsi" w:hAnsiTheme="minorHAnsi" w:cstheme="minorHAnsi"/>
        </w:rPr>
        <w:t xml:space="preserve">niniejszego </w:t>
      </w:r>
      <w:r w:rsidR="00B26113" w:rsidRPr="009B6D0B">
        <w:rPr>
          <w:rFonts w:asciiTheme="minorHAnsi" w:hAnsiTheme="minorHAnsi" w:cstheme="minorHAnsi"/>
        </w:rPr>
        <w:t>załącznika</w:t>
      </w:r>
      <w:r w:rsidRPr="009B6D0B">
        <w:rPr>
          <w:rFonts w:asciiTheme="minorHAnsi" w:hAnsiTheme="minorHAnsi" w:cstheme="minorHAnsi"/>
        </w:rPr>
        <w:t>, Zamawiający może:</w:t>
      </w:r>
    </w:p>
    <w:p w14:paraId="0BC638F0" w14:textId="1A995D27"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obciążyć Wykonawcę karą umowną na zasadach opisanych w Umowie,</w:t>
      </w:r>
    </w:p>
    <w:p w14:paraId="4E830296" w14:textId="6F969EB4"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zawiadamiając uprzednio Wykonawcę, usunąć Wadę we własnym zakresie lub powierzyć jej usunięcie innemu podmiotowi trzeciemu na koszt </w:t>
      </w:r>
      <w:r w:rsidRPr="009B6D0B">
        <w:rPr>
          <w:rFonts w:asciiTheme="minorHAnsi" w:hAnsiTheme="minorHAnsi" w:cstheme="minorHAnsi"/>
        </w:rPr>
        <w:lastRenderedPageBreak/>
        <w:t>Wykonawcy, co nie spowoduje utraty przysługujących Zamawiającemu uprawnień z tytułu gwarancji - przy czym koszty poniesione przez Zamawiającego przy usunięciu Wady mogą być potrącone z wynagrodzenia przysługującego Wykonawcy lub z zabezpieczenia należytego wykonania przedmiotu Umowy</w:t>
      </w:r>
      <w:r w:rsidR="00A822AA" w:rsidRPr="009B6D0B">
        <w:rPr>
          <w:rFonts w:asciiTheme="minorHAnsi" w:hAnsiTheme="minorHAnsi" w:cstheme="minorHAnsi"/>
        </w:rPr>
        <w:t>.</w:t>
      </w:r>
      <w:r w:rsidR="008C5E7B" w:rsidRPr="009B6D0B">
        <w:rPr>
          <w:rFonts w:asciiTheme="minorHAnsi" w:hAnsiTheme="minorHAnsi" w:cstheme="minorHAnsi"/>
          <w:color w:val="C0504D" w:themeColor="accent2"/>
        </w:rPr>
        <w:t xml:space="preserve"> </w:t>
      </w:r>
      <w:r w:rsidR="008C5E7B" w:rsidRPr="009B6D0B">
        <w:rPr>
          <w:rFonts w:asciiTheme="minorHAnsi" w:hAnsiTheme="minorHAnsi" w:cstheme="minorHAnsi"/>
        </w:rPr>
        <w:t xml:space="preserve">W takim wypadku, Wykonawca zobowiązany jest </w:t>
      </w:r>
      <w:r w:rsidR="008C5E7B" w:rsidRPr="009B6D0B">
        <w:rPr>
          <w:rFonts w:asciiTheme="minorHAnsi" w:hAnsiTheme="minorHAnsi" w:cstheme="minorHAnsi"/>
          <w:bCs/>
        </w:rPr>
        <w:t>objąć Usługami Utrzymania zmiany wprowadzone do Systemu w wyniku realizacji uprawnienia wskazanego w niniejszym punkcie</w:t>
      </w:r>
      <w:r w:rsidR="00D16239" w:rsidRPr="009B6D0B">
        <w:rPr>
          <w:rFonts w:asciiTheme="minorHAnsi" w:hAnsiTheme="minorHAnsi" w:cstheme="minorHAnsi"/>
          <w:bCs/>
        </w:rPr>
        <w:t>.</w:t>
      </w:r>
      <w:r w:rsidR="008C5E7B" w:rsidRPr="009B6D0B">
        <w:rPr>
          <w:rFonts w:asciiTheme="minorHAnsi" w:hAnsiTheme="minorHAnsi" w:cstheme="minorHAnsi"/>
        </w:rPr>
        <w:t xml:space="preserve"> </w:t>
      </w:r>
    </w:p>
    <w:p w14:paraId="13072590" w14:textId="35A21A74"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Potwierdzenie</w:t>
      </w:r>
      <w:r w:rsidR="00CB1812">
        <w:rPr>
          <w:rFonts w:asciiTheme="minorHAnsi" w:hAnsiTheme="minorHAnsi" w:cstheme="minorHAnsi"/>
        </w:rPr>
        <w:t xml:space="preserve"> </w:t>
      </w:r>
      <w:r w:rsidR="00CB1812" w:rsidRPr="00CB1812">
        <w:rPr>
          <w:rFonts w:asciiTheme="minorHAnsi" w:hAnsiTheme="minorHAnsi" w:cstheme="minorHAnsi"/>
          <w:bCs/>
        </w:rPr>
        <w:t>przez Zamawiającego usunięcia Wady upoważnia Wykonawcę do instalacji Pakietu Aktualizacji na Środowisku Produkcyjnym w najbliższym Oknie Serwisowym. Zamawiający może wskazać inny termin na instalację Pakietu Aktualizacji na Środowisku Produkcyjnym. Decyzja o wskazaniu innego terminu jest uprawnieniem Zamawiającego.  Zakończenie instalacji na Środowisku Produkcyjnym kończy obsługę Zgłoszenia, z zastrzeżeniem pkt 2.7.19. Zamknięcie Zgłoszenia w Portalu Serwisowym dokonywane jest po instalacji poprawki na Środowisku Produkcyjnym przez upoważnionych Pracowników Zamawiającego wskazanych w Umowie</w:t>
      </w:r>
      <w:r w:rsidRPr="009B6D0B">
        <w:rPr>
          <w:rFonts w:asciiTheme="minorHAnsi" w:hAnsiTheme="minorHAnsi" w:cstheme="minorHAnsi"/>
        </w:rPr>
        <w:t>.</w:t>
      </w:r>
    </w:p>
    <w:p w14:paraId="73A56C56" w14:textId="184CCE2E" w:rsidR="00272373" w:rsidRPr="009B6D0B" w:rsidRDefault="00A95901"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Zaktualizowan</w:t>
      </w:r>
      <w:r w:rsidR="005A33D3" w:rsidRPr="009B6D0B">
        <w:rPr>
          <w:rFonts w:asciiTheme="minorHAnsi" w:hAnsiTheme="minorHAnsi" w:cstheme="minorHAnsi"/>
        </w:rPr>
        <w:t>a</w:t>
      </w:r>
      <w:r w:rsidRPr="009B6D0B">
        <w:rPr>
          <w:rFonts w:asciiTheme="minorHAnsi" w:hAnsiTheme="minorHAnsi" w:cstheme="minorHAnsi"/>
        </w:rPr>
        <w:t xml:space="preserve"> wersj</w:t>
      </w:r>
      <w:r w:rsidR="005A33D3" w:rsidRPr="009B6D0B">
        <w:rPr>
          <w:rFonts w:asciiTheme="minorHAnsi" w:hAnsiTheme="minorHAnsi" w:cstheme="minorHAnsi"/>
        </w:rPr>
        <w:t>a</w:t>
      </w:r>
      <w:r w:rsidRPr="009B6D0B">
        <w:rPr>
          <w:rFonts w:asciiTheme="minorHAnsi" w:hAnsiTheme="minorHAnsi" w:cstheme="minorHAnsi"/>
        </w:rPr>
        <w:t xml:space="preserve"> Kodów Źródłowych Systemu</w:t>
      </w:r>
      <w:r w:rsidR="005A33D3" w:rsidRPr="009B6D0B">
        <w:rPr>
          <w:rFonts w:asciiTheme="minorHAnsi" w:hAnsiTheme="minorHAnsi" w:cstheme="minorHAnsi"/>
        </w:rPr>
        <w:t xml:space="preserve"> </w:t>
      </w:r>
      <w:r w:rsidR="00A57C8F" w:rsidRPr="009B6D0B">
        <w:rPr>
          <w:rFonts w:asciiTheme="minorHAnsi" w:hAnsiTheme="minorHAnsi" w:cstheme="minorHAnsi"/>
        </w:rPr>
        <w:t xml:space="preserve"> jest na bieżąco odwzorowywana przez Wykonawcę </w:t>
      </w:r>
      <w:r w:rsidR="005A33D3" w:rsidRPr="009B6D0B">
        <w:rPr>
          <w:rFonts w:asciiTheme="minorHAnsi" w:hAnsiTheme="minorHAnsi" w:cstheme="minorHAnsi"/>
        </w:rPr>
        <w:t>w</w:t>
      </w:r>
      <w:r w:rsidRPr="009B6D0B">
        <w:rPr>
          <w:rFonts w:asciiTheme="minorHAnsi" w:hAnsiTheme="minorHAnsi" w:cstheme="minorHAnsi"/>
        </w:rPr>
        <w:t xml:space="preserve"> Repozytorium Kodów Źródłowych.  </w:t>
      </w:r>
    </w:p>
    <w:p w14:paraId="1438BC76" w14:textId="6616685C" w:rsidR="00BA34B9" w:rsidRPr="009B6D0B" w:rsidRDefault="00B4359F" w:rsidP="00177DF3">
      <w:pPr>
        <w:pStyle w:val="Akapitzlist"/>
        <w:numPr>
          <w:ilvl w:val="2"/>
          <w:numId w:val="5"/>
        </w:numPr>
        <w:spacing w:after="120"/>
        <w:ind w:left="1418" w:hanging="851"/>
        <w:rPr>
          <w:rFonts w:asciiTheme="minorHAnsi" w:hAnsiTheme="minorHAnsi" w:cstheme="minorHAnsi"/>
        </w:rPr>
      </w:pPr>
      <w:bookmarkStart w:id="2219" w:name="_Hlk56421197"/>
      <w:r w:rsidRPr="009B6D0B">
        <w:rPr>
          <w:rFonts w:asciiTheme="minorHAnsi" w:hAnsiTheme="minorHAnsi" w:cstheme="minorHAnsi"/>
        </w:rPr>
        <w:t>Wykonawca zobowiązany jest dostarczyć Zamawiającemu zaktualizowaną Dokumentację Systemu lub jego części nie rzadziej niż raz na kwartał. Wykonawca zobowiązany jest dostarczyć Zamawiającemu  zaktualizowaną Dokumentację</w:t>
      </w:r>
      <w:r w:rsidR="00A95901" w:rsidRPr="009B6D0B">
        <w:rPr>
          <w:rFonts w:asciiTheme="minorHAnsi" w:hAnsiTheme="minorHAnsi" w:cstheme="minorHAnsi"/>
        </w:rPr>
        <w:t>, na każde żądanie Zamawiającego,</w:t>
      </w:r>
      <w:r w:rsidRPr="009B6D0B">
        <w:rPr>
          <w:rFonts w:asciiTheme="minorHAnsi" w:hAnsiTheme="minorHAnsi" w:cstheme="minorHAnsi"/>
        </w:rPr>
        <w:t xml:space="preserve"> w przypadku stwierdzenia niespójności Dokumentacji z działaniem Systemu</w:t>
      </w:r>
      <w:r w:rsidR="00A95901" w:rsidRPr="009B6D0B">
        <w:rPr>
          <w:rFonts w:asciiTheme="minorHAnsi" w:hAnsiTheme="minorHAnsi" w:cstheme="minorHAnsi"/>
        </w:rPr>
        <w:t>, w terminie o którym mowa w pkt 2.7.26</w:t>
      </w:r>
      <w:r w:rsidRPr="009B6D0B">
        <w:rPr>
          <w:rFonts w:asciiTheme="minorHAnsi" w:hAnsiTheme="minorHAnsi" w:cstheme="minorHAnsi"/>
        </w:rPr>
        <w:t>.</w:t>
      </w:r>
    </w:p>
    <w:bookmarkEnd w:id="2219"/>
    <w:p w14:paraId="5FA2C8B7" w14:textId="7074630F"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Zamawiający ma prawo do zmiany terminu przedłożenia przez Wykonawcę Dokumentacji, o której mowa w pkt 2.</w:t>
      </w:r>
      <w:r w:rsidR="006407B6" w:rsidRPr="009B6D0B">
        <w:rPr>
          <w:rFonts w:asciiTheme="minorHAnsi" w:hAnsiTheme="minorHAnsi" w:cstheme="minorHAnsi"/>
        </w:rPr>
        <w:t>7</w:t>
      </w:r>
      <w:r w:rsidRPr="009B6D0B">
        <w:rPr>
          <w:rFonts w:asciiTheme="minorHAnsi" w:hAnsiTheme="minorHAnsi" w:cstheme="minorHAnsi"/>
        </w:rPr>
        <w:t>.2</w:t>
      </w:r>
      <w:r w:rsidR="00B4359F" w:rsidRPr="009B6D0B">
        <w:rPr>
          <w:rFonts w:asciiTheme="minorHAnsi" w:hAnsiTheme="minorHAnsi" w:cstheme="minorHAnsi"/>
        </w:rPr>
        <w:t>3</w:t>
      </w:r>
      <w:r w:rsidRPr="009B6D0B">
        <w:rPr>
          <w:rFonts w:asciiTheme="minorHAnsi" w:hAnsiTheme="minorHAnsi" w:cstheme="minorHAnsi"/>
        </w:rPr>
        <w:t>. W takim przypadku Strony ustalą termin przedłożenia Dokumentacji.</w:t>
      </w:r>
    </w:p>
    <w:p w14:paraId="02FB0A1F" w14:textId="6B9999D7" w:rsidR="00BA34B9" w:rsidRPr="009B6D0B" w:rsidRDefault="006E42AF"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A</w:t>
      </w:r>
      <w:r w:rsidR="00BA34B9" w:rsidRPr="009B6D0B">
        <w:rPr>
          <w:rFonts w:asciiTheme="minorHAnsi" w:hAnsiTheme="minorHAnsi" w:cstheme="minorHAnsi"/>
        </w:rPr>
        <w:t>ktualiz</w:t>
      </w:r>
      <w:r w:rsidRPr="009B6D0B">
        <w:rPr>
          <w:rFonts w:asciiTheme="minorHAnsi" w:hAnsiTheme="minorHAnsi" w:cstheme="minorHAnsi"/>
        </w:rPr>
        <w:t>acja</w:t>
      </w:r>
      <w:r w:rsidR="00BA34B9" w:rsidRPr="009B6D0B">
        <w:rPr>
          <w:rFonts w:asciiTheme="minorHAnsi" w:hAnsiTheme="minorHAnsi" w:cstheme="minorHAnsi"/>
        </w:rPr>
        <w:t xml:space="preserve"> Dokumentacj</w:t>
      </w:r>
      <w:r w:rsidRPr="009B6D0B">
        <w:rPr>
          <w:rFonts w:asciiTheme="minorHAnsi" w:hAnsiTheme="minorHAnsi" w:cstheme="minorHAnsi"/>
        </w:rPr>
        <w:t>i</w:t>
      </w:r>
      <w:r w:rsidR="00BA34B9" w:rsidRPr="009B6D0B">
        <w:rPr>
          <w:rFonts w:asciiTheme="minorHAnsi" w:hAnsiTheme="minorHAnsi" w:cstheme="minorHAnsi"/>
        </w:rPr>
        <w:t xml:space="preserve"> Systemu oraz Kod</w:t>
      </w:r>
      <w:r w:rsidRPr="009B6D0B">
        <w:rPr>
          <w:rFonts w:asciiTheme="minorHAnsi" w:hAnsiTheme="minorHAnsi" w:cstheme="minorHAnsi"/>
        </w:rPr>
        <w:t>ów</w:t>
      </w:r>
      <w:r w:rsidR="00BA34B9" w:rsidRPr="009B6D0B">
        <w:rPr>
          <w:rFonts w:asciiTheme="minorHAnsi" w:hAnsiTheme="minorHAnsi" w:cstheme="minorHAnsi"/>
        </w:rPr>
        <w:t xml:space="preserve"> Źródłow</w:t>
      </w:r>
      <w:r w:rsidRPr="009B6D0B">
        <w:rPr>
          <w:rFonts w:asciiTheme="minorHAnsi" w:hAnsiTheme="minorHAnsi" w:cstheme="minorHAnsi"/>
        </w:rPr>
        <w:t>ych</w:t>
      </w:r>
      <w:r w:rsidR="00BA34B9" w:rsidRPr="009B6D0B">
        <w:rPr>
          <w:rFonts w:asciiTheme="minorHAnsi" w:hAnsiTheme="minorHAnsi" w:cstheme="minorHAnsi"/>
        </w:rPr>
        <w:t xml:space="preserve"> </w:t>
      </w:r>
      <w:r w:rsidRPr="009B6D0B">
        <w:rPr>
          <w:rFonts w:asciiTheme="minorHAnsi" w:hAnsiTheme="minorHAnsi" w:cstheme="minorHAnsi"/>
        </w:rPr>
        <w:t>Systemu</w:t>
      </w:r>
      <w:r w:rsidR="00BA34B9" w:rsidRPr="009B6D0B">
        <w:rPr>
          <w:rFonts w:asciiTheme="minorHAnsi" w:hAnsiTheme="minorHAnsi" w:cstheme="minorHAnsi"/>
        </w:rPr>
        <w:br/>
      </w:r>
      <w:r w:rsidRPr="009B6D0B">
        <w:rPr>
          <w:rFonts w:asciiTheme="minorHAnsi" w:hAnsiTheme="minorHAnsi" w:cstheme="minorHAnsi"/>
        </w:rPr>
        <w:t xml:space="preserve"> jest </w:t>
      </w:r>
      <w:r w:rsidR="00BA34B9" w:rsidRPr="009B6D0B">
        <w:rPr>
          <w:rFonts w:asciiTheme="minorHAnsi" w:hAnsiTheme="minorHAnsi" w:cstheme="minorHAnsi"/>
        </w:rPr>
        <w:t>opisan</w:t>
      </w:r>
      <w:r w:rsidRPr="009B6D0B">
        <w:rPr>
          <w:rFonts w:asciiTheme="minorHAnsi" w:hAnsiTheme="minorHAnsi" w:cstheme="minorHAnsi"/>
        </w:rPr>
        <w:t>a</w:t>
      </w:r>
      <w:r w:rsidR="00BA34B9" w:rsidRPr="009B6D0B">
        <w:rPr>
          <w:rFonts w:asciiTheme="minorHAnsi" w:hAnsiTheme="minorHAnsi" w:cstheme="minorHAnsi"/>
        </w:rPr>
        <w:t xml:space="preserve"> w Załączniku nr </w:t>
      </w:r>
      <w:r w:rsidR="00A53716" w:rsidRPr="009B6D0B">
        <w:rPr>
          <w:rFonts w:asciiTheme="minorHAnsi" w:hAnsiTheme="minorHAnsi" w:cstheme="minorHAnsi"/>
        </w:rPr>
        <w:t xml:space="preserve">2 </w:t>
      </w:r>
      <w:r w:rsidR="00BA34B9" w:rsidRPr="009B6D0B">
        <w:rPr>
          <w:rFonts w:asciiTheme="minorHAnsi" w:hAnsiTheme="minorHAnsi" w:cstheme="minorHAnsi"/>
        </w:rPr>
        <w:t>do OPZ.</w:t>
      </w:r>
    </w:p>
    <w:p w14:paraId="73C0017A" w14:textId="448639A2"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 przypadku stwierdzenia przez Zamawiającego niespójności pomiędzy zaktualizowaną przez Wykonawcę Dokumentacją Systemu a działaniem Systemu, Wykonawca usunie niespójności w ciągu 48 Godzin Roboczych od pozyskania informacji od Zamawiającego.</w:t>
      </w:r>
    </w:p>
    <w:p w14:paraId="2805AAB2" w14:textId="587C91AE"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Wykonawca zobowiązany jest do sporządzania comiesięcznego Raport</w:t>
      </w:r>
      <w:r w:rsidR="00802F71" w:rsidRPr="009B6D0B">
        <w:rPr>
          <w:rFonts w:asciiTheme="minorHAnsi" w:hAnsiTheme="minorHAnsi" w:cstheme="minorHAnsi"/>
        </w:rPr>
        <w:t>u</w:t>
      </w:r>
      <w:r w:rsidRPr="009B6D0B">
        <w:rPr>
          <w:rFonts w:asciiTheme="minorHAnsi" w:hAnsiTheme="minorHAnsi" w:cstheme="minorHAnsi"/>
        </w:rPr>
        <w:t>, który będzie określał liczby oraz rodzaj zgłoszonych Wad wraz z opisem dotrzymania lub zwłoki względem terminów wskazanych w pkt 4</w:t>
      </w:r>
      <w:r w:rsidR="00C02C4C" w:rsidRPr="009B6D0B">
        <w:rPr>
          <w:rFonts w:asciiTheme="minorHAnsi" w:hAnsiTheme="minorHAnsi" w:cstheme="minorHAnsi"/>
        </w:rPr>
        <w:t xml:space="preserve"> niniejszego załącznika</w:t>
      </w:r>
      <w:r w:rsidRPr="009B6D0B">
        <w:rPr>
          <w:rFonts w:asciiTheme="minorHAnsi" w:hAnsiTheme="minorHAnsi" w:cstheme="minorHAnsi"/>
        </w:rPr>
        <w:t>.</w:t>
      </w:r>
    </w:p>
    <w:p w14:paraId="2722F06A" w14:textId="68DA6D51" w:rsidR="009C671D" w:rsidRPr="009B6D0B" w:rsidRDefault="009C671D"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Wykonawca zobowiązany jest do sporządzania comiesięcznego Raportu z monitorowania dostępności Systemu w zakresie, o którym mowa w </w:t>
      </w:r>
      <w:r w:rsidR="00327F3E" w:rsidRPr="009B6D0B">
        <w:rPr>
          <w:rFonts w:asciiTheme="minorHAnsi" w:hAnsiTheme="minorHAnsi" w:cstheme="minorHAnsi"/>
        </w:rPr>
        <w:t xml:space="preserve">Rozdziale 24 OPZ </w:t>
      </w:r>
      <w:r w:rsidR="001F11AB" w:rsidRPr="009B6D0B">
        <w:rPr>
          <w:rFonts w:asciiTheme="minorHAnsi" w:hAnsiTheme="minorHAnsi" w:cstheme="minorHAnsi"/>
        </w:rPr>
        <w:t>(Wymagania wydajności)</w:t>
      </w:r>
      <w:r w:rsidRPr="009B6D0B">
        <w:rPr>
          <w:rFonts w:asciiTheme="minorHAnsi" w:hAnsiTheme="minorHAnsi" w:cstheme="minorHAnsi"/>
        </w:rPr>
        <w:t>.</w:t>
      </w:r>
    </w:p>
    <w:p w14:paraId="46E153B5" w14:textId="49DBF493"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 xml:space="preserve">Wykonawca zobowiązany jest </w:t>
      </w:r>
      <w:bookmarkStart w:id="2220" w:name="_Toc455493977"/>
      <w:r w:rsidRPr="009B6D0B">
        <w:rPr>
          <w:rFonts w:asciiTheme="minorHAnsi" w:hAnsiTheme="minorHAnsi" w:cstheme="minorHAnsi"/>
        </w:rPr>
        <w:t xml:space="preserve">do sporządzania comiesięcznego Raportu z zarządzania dostępem i uprawnieniami </w:t>
      </w:r>
      <w:r w:rsidR="006C1509" w:rsidRPr="009B6D0B">
        <w:rPr>
          <w:rFonts w:asciiTheme="minorHAnsi" w:hAnsiTheme="minorHAnsi" w:cstheme="minorHAnsi"/>
        </w:rPr>
        <w:t>U</w:t>
      </w:r>
      <w:r w:rsidRPr="009B6D0B">
        <w:rPr>
          <w:rFonts w:asciiTheme="minorHAnsi" w:hAnsiTheme="minorHAnsi" w:cstheme="minorHAnsi"/>
        </w:rPr>
        <w:t>żytkowników w zakresie, o którym mowa w pkt 2.1.25.</w:t>
      </w:r>
    </w:p>
    <w:p w14:paraId="4D552BAF" w14:textId="08412393"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lastRenderedPageBreak/>
        <w:t xml:space="preserve">Dla uniknięcia wątpliwości przyjmuje się, że Wykonawca usunie wszystkie zgłoszone Wady nawet pomimo zakończenia okresu Usługi </w:t>
      </w:r>
      <w:r w:rsidR="00613219" w:rsidRPr="009B6D0B">
        <w:rPr>
          <w:rFonts w:asciiTheme="minorHAnsi" w:hAnsiTheme="minorHAnsi" w:cstheme="minorHAnsi"/>
        </w:rPr>
        <w:t>Utrzymania</w:t>
      </w:r>
      <w:r w:rsidRPr="009B6D0B">
        <w:rPr>
          <w:rFonts w:asciiTheme="minorHAnsi" w:hAnsiTheme="minorHAnsi" w:cstheme="minorHAnsi"/>
        </w:rPr>
        <w:t>, o ile zostały one zgłoszone przed zakończeniem okresu świadczenia usługi.</w:t>
      </w:r>
      <w:bookmarkEnd w:id="2220"/>
    </w:p>
    <w:p w14:paraId="5779A5C0" w14:textId="77777777" w:rsidR="00BA34B9" w:rsidRPr="009B6D0B" w:rsidRDefault="00BA34B9" w:rsidP="00177DF3">
      <w:pPr>
        <w:pStyle w:val="Akapitzlist"/>
        <w:numPr>
          <w:ilvl w:val="2"/>
          <w:numId w:val="5"/>
        </w:numPr>
        <w:spacing w:after="120"/>
        <w:ind w:left="1418" w:hanging="851"/>
        <w:rPr>
          <w:rFonts w:asciiTheme="minorHAnsi" w:hAnsiTheme="minorHAnsi" w:cstheme="minorHAnsi"/>
        </w:rPr>
      </w:pPr>
      <w:r w:rsidRPr="009B6D0B">
        <w:rPr>
          <w:rFonts w:asciiTheme="minorHAnsi" w:hAnsiTheme="minorHAnsi" w:cstheme="minorHAnsi"/>
        </w:rPr>
        <w:t>Zasady aktualizacji Systemu.</w:t>
      </w:r>
    </w:p>
    <w:p w14:paraId="60063570" w14:textId="6EBCE9F0" w:rsidR="003747EB"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Aktualizacja Systemu realizowana jest </w:t>
      </w:r>
      <w:r w:rsidR="00622E1A" w:rsidRPr="009B6D0B">
        <w:rPr>
          <w:rFonts w:asciiTheme="minorHAnsi" w:hAnsiTheme="minorHAnsi" w:cstheme="minorHAnsi"/>
        </w:rPr>
        <w:t xml:space="preserve">w szczególności </w:t>
      </w:r>
      <w:r w:rsidRPr="009B6D0B">
        <w:rPr>
          <w:rFonts w:asciiTheme="minorHAnsi" w:hAnsiTheme="minorHAnsi" w:cstheme="minorHAnsi"/>
        </w:rPr>
        <w:t xml:space="preserve">dla: </w:t>
      </w:r>
    </w:p>
    <w:p w14:paraId="2A7A868F" w14:textId="1EA0AAF3" w:rsidR="003747EB" w:rsidRPr="009B6D0B" w:rsidRDefault="00BA34B9" w:rsidP="004B75BB">
      <w:pPr>
        <w:pStyle w:val="Akapitzlist"/>
        <w:numPr>
          <w:ilvl w:val="0"/>
          <w:numId w:val="161"/>
        </w:numPr>
        <w:spacing w:after="120"/>
        <w:rPr>
          <w:rFonts w:asciiTheme="minorHAnsi" w:hAnsiTheme="minorHAnsi" w:cstheme="minorHAnsi"/>
        </w:rPr>
      </w:pPr>
      <w:r w:rsidRPr="009B6D0B">
        <w:rPr>
          <w:rFonts w:asciiTheme="minorHAnsi" w:hAnsiTheme="minorHAnsi" w:cstheme="minorHAnsi"/>
        </w:rPr>
        <w:t xml:space="preserve">nowych wersji Systemu wytworzonych w związku ze zmianami </w:t>
      </w:r>
      <w:r w:rsidR="008A4E7E" w:rsidRPr="009B6D0B">
        <w:rPr>
          <w:rFonts w:asciiTheme="minorHAnsi" w:hAnsiTheme="minorHAnsi" w:cstheme="minorHAnsi"/>
        </w:rPr>
        <w:t>s</w:t>
      </w:r>
      <w:r w:rsidRPr="009B6D0B">
        <w:rPr>
          <w:rFonts w:asciiTheme="minorHAnsi" w:hAnsiTheme="minorHAnsi" w:cstheme="minorHAnsi"/>
        </w:rPr>
        <w:t>przętu i Oprogramowania Systemowego i Narzędziowego</w:t>
      </w:r>
      <w:r w:rsidR="003747EB" w:rsidRPr="009B6D0B">
        <w:rPr>
          <w:rFonts w:asciiTheme="minorHAnsi" w:hAnsiTheme="minorHAnsi" w:cstheme="minorHAnsi"/>
        </w:rPr>
        <w:t>,</w:t>
      </w:r>
    </w:p>
    <w:p w14:paraId="744FE738" w14:textId="14CADCAF" w:rsidR="00E84F68" w:rsidRPr="009B6D0B" w:rsidRDefault="00BA34B9" w:rsidP="004B75BB">
      <w:pPr>
        <w:pStyle w:val="Akapitzlist"/>
        <w:numPr>
          <w:ilvl w:val="0"/>
          <w:numId w:val="161"/>
        </w:numPr>
        <w:spacing w:after="120"/>
        <w:rPr>
          <w:rFonts w:asciiTheme="minorHAnsi" w:hAnsiTheme="minorHAnsi" w:cstheme="minorHAnsi"/>
        </w:rPr>
      </w:pPr>
      <w:r w:rsidRPr="009B6D0B">
        <w:rPr>
          <w:rFonts w:asciiTheme="minorHAnsi" w:hAnsiTheme="minorHAnsi" w:cstheme="minorHAnsi"/>
        </w:rPr>
        <w:t xml:space="preserve"> nowych wersji lub uaktualnień Systemu lub jego poszczególnych części w ramach wersji głównej Systemu lub części Systemu, </w:t>
      </w:r>
    </w:p>
    <w:p w14:paraId="16D5497B" w14:textId="4580E616" w:rsidR="00E84F68" w:rsidRPr="009B6D0B" w:rsidRDefault="00BA34B9" w:rsidP="004B75BB">
      <w:pPr>
        <w:pStyle w:val="Akapitzlist"/>
        <w:numPr>
          <w:ilvl w:val="0"/>
          <w:numId w:val="161"/>
        </w:numPr>
        <w:spacing w:after="120"/>
        <w:rPr>
          <w:rFonts w:asciiTheme="minorHAnsi" w:hAnsiTheme="minorHAnsi" w:cstheme="minorHAnsi"/>
        </w:rPr>
      </w:pPr>
      <w:r w:rsidRPr="009B6D0B">
        <w:rPr>
          <w:rFonts w:asciiTheme="minorHAnsi" w:hAnsiTheme="minorHAnsi" w:cstheme="minorHAnsi"/>
        </w:rPr>
        <w:t>utworzonych z własnej inicjatywy przez Wykonawcę z uwzględnieniem zapisów w pkt 2.</w:t>
      </w:r>
      <w:r w:rsidR="00B4359F" w:rsidRPr="009B6D0B">
        <w:rPr>
          <w:rFonts w:asciiTheme="minorHAnsi" w:hAnsiTheme="minorHAnsi" w:cstheme="minorHAnsi"/>
        </w:rPr>
        <w:t>7.32.</w:t>
      </w:r>
      <w:r w:rsidRPr="009B6D0B">
        <w:rPr>
          <w:rFonts w:asciiTheme="minorHAnsi" w:hAnsiTheme="minorHAnsi" w:cstheme="minorHAnsi"/>
        </w:rPr>
        <w:t>6 poniżej, jako kolejne wersje Systemu lub części Systemu, zawierające usprawnienia w porównaniu z poprzednimi wersjami Sytemu lub części Sytemu</w:t>
      </w:r>
      <w:r w:rsidR="00E84F68" w:rsidRPr="009B6D0B">
        <w:rPr>
          <w:rFonts w:asciiTheme="minorHAnsi" w:hAnsiTheme="minorHAnsi" w:cstheme="minorHAnsi"/>
        </w:rPr>
        <w:t>,</w:t>
      </w:r>
    </w:p>
    <w:p w14:paraId="70D89408" w14:textId="7D07C2E3" w:rsidR="00BA34B9" w:rsidRPr="009B6D0B" w:rsidRDefault="00BA34B9" w:rsidP="004B75BB">
      <w:pPr>
        <w:pStyle w:val="Akapitzlist"/>
        <w:numPr>
          <w:ilvl w:val="0"/>
          <w:numId w:val="161"/>
        </w:numPr>
        <w:spacing w:after="120"/>
        <w:rPr>
          <w:rFonts w:asciiTheme="minorHAnsi" w:hAnsiTheme="minorHAnsi" w:cstheme="minorHAnsi"/>
        </w:rPr>
      </w:pPr>
      <w:r w:rsidRPr="009B6D0B">
        <w:rPr>
          <w:rFonts w:asciiTheme="minorHAnsi" w:hAnsiTheme="minorHAnsi" w:cstheme="minorHAnsi"/>
        </w:rPr>
        <w:t>dostosowania Systemu do bezwzględnie obowiązujących przepisów prawa wpływających na sposób funkcjonowania oraz funkcjonalności Systemu, w tym również określających minimalne wymagania techniczne dla systemów informatycznych eksploatowanych przez Zamawiającego.</w:t>
      </w:r>
    </w:p>
    <w:p w14:paraId="3FB3FC94" w14:textId="7EEADC79"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Instalacja Pakietu Aktualizacji Systemu realizowana będzie w terminie uzgodnionym z Zamawiającym w czasie Okna Serwisowego, o ile </w:t>
      </w:r>
      <w:r w:rsidR="00062395" w:rsidRPr="009B6D0B">
        <w:rPr>
          <w:rFonts w:asciiTheme="minorHAnsi" w:hAnsiTheme="minorHAnsi" w:cstheme="minorHAnsi"/>
        </w:rPr>
        <w:t xml:space="preserve">Zamawiający </w:t>
      </w:r>
      <w:r w:rsidRPr="009B6D0B">
        <w:rPr>
          <w:rFonts w:asciiTheme="minorHAnsi" w:hAnsiTheme="minorHAnsi" w:cstheme="minorHAnsi"/>
        </w:rPr>
        <w:t xml:space="preserve">nie </w:t>
      </w:r>
      <w:r w:rsidR="00062395" w:rsidRPr="009B6D0B">
        <w:rPr>
          <w:rFonts w:asciiTheme="minorHAnsi" w:hAnsiTheme="minorHAnsi" w:cstheme="minorHAnsi"/>
        </w:rPr>
        <w:t xml:space="preserve">postanowi </w:t>
      </w:r>
      <w:r w:rsidRPr="009B6D0B">
        <w:rPr>
          <w:rFonts w:asciiTheme="minorHAnsi" w:hAnsiTheme="minorHAnsi" w:cstheme="minorHAnsi"/>
        </w:rPr>
        <w:t>inaczej.</w:t>
      </w:r>
    </w:p>
    <w:p w14:paraId="76ED9566" w14:textId="13190459"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Zamawiający jest uprawniony do podjęcia decyzji </w:t>
      </w:r>
      <w:r w:rsidR="00D264B8" w:rsidRPr="009B6D0B">
        <w:rPr>
          <w:rFonts w:asciiTheme="minorHAnsi" w:hAnsiTheme="minorHAnsi" w:cstheme="minorHAnsi"/>
        </w:rPr>
        <w:t>odnośnie do</w:t>
      </w:r>
      <w:r w:rsidRPr="009B6D0B">
        <w:rPr>
          <w:rFonts w:asciiTheme="minorHAnsi" w:hAnsiTheme="minorHAnsi" w:cstheme="minorHAnsi"/>
        </w:rPr>
        <w:t xml:space="preserve"> zainstalowania Aktualizacji. </w:t>
      </w:r>
    </w:p>
    <w:p w14:paraId="13896FE1" w14:textId="1A886CA5"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Instalacja taka będzie dokonywana najpierw </w:t>
      </w:r>
      <w:r w:rsidR="009551CC" w:rsidRPr="009B6D0B">
        <w:rPr>
          <w:rFonts w:asciiTheme="minorHAnsi" w:hAnsiTheme="minorHAnsi" w:cstheme="minorHAnsi"/>
        </w:rPr>
        <w:t xml:space="preserve">na </w:t>
      </w:r>
      <w:r w:rsidRPr="009B6D0B">
        <w:rPr>
          <w:rFonts w:asciiTheme="minorHAnsi" w:hAnsiTheme="minorHAnsi" w:cstheme="minorHAnsi"/>
        </w:rPr>
        <w:t xml:space="preserve">Środowisku Testowym. Zamawiający przeprowadzi testy Systemu weryfikujące poprawność pracy Systemu w Środowisku Testowym po zainstalowaniu Aktualizacji i dopiero w przypadku stwierdzenia poprawności działania Systemu Aktualizacja instalowana jest, po uzyskaniu wyraźnej decyzji Zamawiającego w tym zakresie, </w:t>
      </w:r>
      <w:r w:rsidR="009551CC" w:rsidRPr="009B6D0B">
        <w:rPr>
          <w:rFonts w:asciiTheme="minorHAnsi" w:hAnsiTheme="minorHAnsi" w:cstheme="minorHAnsi"/>
        </w:rPr>
        <w:t xml:space="preserve">na </w:t>
      </w:r>
      <w:r w:rsidR="001436C1" w:rsidRPr="009B6D0B">
        <w:rPr>
          <w:rFonts w:asciiTheme="minorHAnsi" w:hAnsiTheme="minorHAnsi" w:cstheme="minorHAnsi"/>
        </w:rPr>
        <w:t xml:space="preserve">Środowisku Preprodukcyjnym a następnie na </w:t>
      </w:r>
      <w:r w:rsidRPr="009B6D0B">
        <w:rPr>
          <w:rFonts w:asciiTheme="minorHAnsi" w:hAnsiTheme="minorHAnsi" w:cstheme="minorHAnsi"/>
        </w:rPr>
        <w:t>Środowisku</w:t>
      </w:r>
      <w:r w:rsidR="00D264B8" w:rsidRPr="009B6D0B">
        <w:rPr>
          <w:rFonts w:asciiTheme="minorHAnsi" w:hAnsiTheme="minorHAnsi" w:cstheme="minorHAnsi"/>
        </w:rPr>
        <w:t xml:space="preserve"> Produkcyjnym</w:t>
      </w:r>
      <w:r w:rsidRPr="009B6D0B">
        <w:rPr>
          <w:rFonts w:asciiTheme="minorHAnsi" w:hAnsiTheme="minorHAnsi" w:cstheme="minorHAnsi"/>
        </w:rPr>
        <w:t>.</w:t>
      </w:r>
    </w:p>
    <w:p w14:paraId="1A95CE1A" w14:textId="77777777"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Po zakończeniu instalacji Aktualizacji Wykonawca zobowiązany jest dostarczyć Zamawiającemu aktualizację Dokumentacji Systemu. </w:t>
      </w:r>
    </w:p>
    <w:p w14:paraId="00107A3D" w14:textId="174EFF64"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 xml:space="preserve">Jeżeli Wykonawca opracuje samodzielnie, niezależnie od zobowiązań wynikających z </w:t>
      </w:r>
      <w:r w:rsidR="007B4A65" w:rsidRPr="009B6D0B">
        <w:rPr>
          <w:rFonts w:asciiTheme="minorHAnsi" w:hAnsiTheme="minorHAnsi" w:cstheme="minorHAnsi"/>
        </w:rPr>
        <w:t>Z</w:t>
      </w:r>
      <w:r w:rsidRPr="009B6D0B">
        <w:rPr>
          <w:rFonts w:asciiTheme="minorHAnsi" w:hAnsiTheme="minorHAnsi" w:cstheme="minorHAnsi"/>
        </w:rPr>
        <w:t>amówienia</w:t>
      </w:r>
      <w:r w:rsidR="00802F71" w:rsidRPr="009B6D0B">
        <w:rPr>
          <w:rFonts w:asciiTheme="minorHAnsi" w:hAnsiTheme="minorHAnsi" w:cstheme="minorHAnsi"/>
        </w:rPr>
        <w:t>,</w:t>
      </w:r>
      <w:r w:rsidRPr="009B6D0B">
        <w:rPr>
          <w:rFonts w:asciiTheme="minorHAnsi" w:hAnsiTheme="minorHAnsi" w:cstheme="minorHAnsi"/>
        </w:rPr>
        <w:t xml:space="preserve"> jakiekolwiek aktualizacje polegające na uaktualnieniu Systemu w ramach jego wersji głównej, służące do usunięcia stwierdzonych nieprawidłowości pracy Systemu, dodania nowych funkcjonalności lub uwzględnienia zmian w przepisach prawa - Wykonawca zobowiązany jest niezwłocznie do poinformowania Zamawiającego o fakcie </w:t>
      </w:r>
      <w:r w:rsidR="008F4C8D" w:rsidRPr="009B6D0B">
        <w:rPr>
          <w:rFonts w:asciiTheme="minorHAnsi" w:hAnsiTheme="minorHAnsi" w:cstheme="minorHAnsi"/>
        </w:rPr>
        <w:t xml:space="preserve">przygotowania </w:t>
      </w:r>
      <w:r w:rsidRPr="009B6D0B">
        <w:rPr>
          <w:rFonts w:asciiTheme="minorHAnsi" w:hAnsiTheme="minorHAnsi" w:cstheme="minorHAnsi"/>
        </w:rPr>
        <w:t>powyższych uaktualnień oraz ich przedstawienia. Wykonawca zobowiązany jest również poinformować Zamawiającego o skutkach zainstalowania Pakietu Aktualizacji w Systemie, w szczególności ich wpływie na sposób jego funkcjonowania oraz sposób korzystania z Systemu.</w:t>
      </w:r>
    </w:p>
    <w:p w14:paraId="3AE359DD" w14:textId="51A157F0" w:rsidR="002726F0" w:rsidRPr="009B6D0B" w:rsidRDefault="002726F0"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lastRenderedPageBreak/>
        <w:t>Wykonawca Zobowiązany jest do ciągłego monitorowania kolejnych wersji i poprawek Oprogramowania Standardowego/Oprogramowania Systemowego i Narzędziowego, do bieżącego informowania Zamawiającego o zaistniałych możliwościach aktualizacji oprogramowania danego typu i do przeprowadzenia aktualizacji do wskazanej przez Zamawiającego wersji oprogramowania we wskazanym przez Zamawiającego terminie</w:t>
      </w:r>
      <w:r w:rsidR="00F131D3" w:rsidRPr="009B6D0B">
        <w:rPr>
          <w:rFonts w:asciiTheme="minorHAnsi" w:hAnsiTheme="minorHAnsi" w:cstheme="minorHAnsi"/>
        </w:rPr>
        <w:t xml:space="preserve"> po uzyskaniu przez Zamawiającego zgody</w:t>
      </w:r>
      <w:r w:rsidRPr="009B6D0B">
        <w:rPr>
          <w:rFonts w:asciiTheme="minorHAnsi" w:hAnsiTheme="minorHAnsi" w:cstheme="minorHAnsi"/>
        </w:rPr>
        <w:t xml:space="preserve">. </w:t>
      </w:r>
    </w:p>
    <w:p w14:paraId="132E31E2" w14:textId="77777777" w:rsidR="00BA34B9" w:rsidRPr="009B6D0B" w:rsidRDefault="00BA34B9" w:rsidP="00177DF3">
      <w:pPr>
        <w:pStyle w:val="Akapitzlist"/>
        <w:numPr>
          <w:ilvl w:val="3"/>
          <w:numId w:val="5"/>
        </w:numPr>
        <w:spacing w:after="120"/>
        <w:ind w:left="2127" w:hanging="993"/>
        <w:rPr>
          <w:rFonts w:asciiTheme="minorHAnsi" w:hAnsiTheme="minorHAnsi" w:cstheme="minorHAnsi"/>
        </w:rPr>
      </w:pPr>
      <w:r w:rsidRPr="009B6D0B">
        <w:rPr>
          <w:rFonts w:asciiTheme="minorHAnsi" w:hAnsiTheme="minorHAnsi" w:cstheme="minorHAnsi"/>
        </w:rPr>
        <w:t>Aktualizacja Systemu przez Wykonawcę obejmuje w szczególności:</w:t>
      </w:r>
    </w:p>
    <w:p w14:paraId="6E3C55A9" w14:textId="228C5873"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 xml:space="preserve">przygotowanie i uzgodnienie z Zamawiającym planu wdrożenia wersji Systemu, aby Zamawiający z odpowiednim wyprzedzeniem mógł poinformować Użytkowników </w:t>
      </w:r>
      <w:r w:rsidR="006C1509" w:rsidRPr="009B6D0B">
        <w:rPr>
          <w:rFonts w:asciiTheme="minorHAnsi" w:hAnsiTheme="minorHAnsi" w:cstheme="minorHAnsi"/>
        </w:rPr>
        <w:t>W</w:t>
      </w:r>
      <w:r w:rsidRPr="009B6D0B">
        <w:rPr>
          <w:rFonts w:asciiTheme="minorHAnsi" w:hAnsiTheme="minorHAnsi" w:cstheme="minorHAnsi"/>
        </w:rPr>
        <w:t xml:space="preserve">ewnętrznych i </w:t>
      </w:r>
      <w:r w:rsidR="006C1509" w:rsidRPr="009B6D0B">
        <w:rPr>
          <w:rFonts w:asciiTheme="minorHAnsi" w:hAnsiTheme="minorHAnsi" w:cstheme="minorHAnsi"/>
        </w:rPr>
        <w:t>Z</w:t>
      </w:r>
      <w:r w:rsidRPr="009B6D0B">
        <w:rPr>
          <w:rFonts w:asciiTheme="minorHAnsi" w:hAnsiTheme="minorHAnsi" w:cstheme="minorHAnsi"/>
        </w:rPr>
        <w:t>ewnętrznych o przerwie w działaniu Systemu i planowanym zakresie aktualizacji;</w:t>
      </w:r>
    </w:p>
    <w:p w14:paraId="1BAF227C" w14:textId="7777777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dostarczenie aktualizacji;</w:t>
      </w:r>
    </w:p>
    <w:p w14:paraId="28CABAA7" w14:textId="7777777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instalację aktualizacji na Środowisku Testowym;</w:t>
      </w:r>
    </w:p>
    <w:p w14:paraId="046756B6" w14:textId="18849A7F"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instalację aktualizacji na Środowisku Rozwojowym;</w:t>
      </w:r>
    </w:p>
    <w:p w14:paraId="602CCE77" w14:textId="77777777" w:rsidR="002876AC" w:rsidRPr="009B6D0B" w:rsidRDefault="002876AC"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instalację na środowisku Szkoleniowym;</w:t>
      </w:r>
    </w:p>
    <w:p w14:paraId="0B7646E2" w14:textId="7777777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instalację aktualizacji na Środowisku Preprodukcyjnym;</w:t>
      </w:r>
    </w:p>
    <w:p w14:paraId="5389F982" w14:textId="7777777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instalację aktualizacji na Środowisku Produkcyjnym;</w:t>
      </w:r>
    </w:p>
    <w:p w14:paraId="6F35CCE9" w14:textId="4CA855A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 xml:space="preserve">wsparcie </w:t>
      </w:r>
      <w:r w:rsidR="00396CB3" w:rsidRPr="009B6D0B">
        <w:rPr>
          <w:rFonts w:asciiTheme="minorHAnsi" w:hAnsiTheme="minorHAnsi" w:cstheme="minorHAnsi"/>
        </w:rPr>
        <w:t xml:space="preserve">dla </w:t>
      </w:r>
      <w:r w:rsidR="00C56ED6" w:rsidRPr="009B6D0B">
        <w:rPr>
          <w:rFonts w:asciiTheme="minorHAnsi" w:hAnsiTheme="minorHAnsi" w:cstheme="minorHAnsi"/>
        </w:rPr>
        <w:t>Zamawiającego przy</w:t>
      </w:r>
      <w:r w:rsidRPr="009B6D0B">
        <w:rPr>
          <w:rFonts w:asciiTheme="minorHAnsi" w:hAnsiTheme="minorHAnsi" w:cstheme="minorHAnsi"/>
        </w:rPr>
        <w:t xml:space="preserve"> testach uruchomieniowych Systemu na Środowisku Produkcyjnym;</w:t>
      </w:r>
    </w:p>
    <w:p w14:paraId="7E02FAEE" w14:textId="7777777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aktualizację Dokumentacji Systemu;</w:t>
      </w:r>
    </w:p>
    <w:p w14:paraId="53617911" w14:textId="70EAB597" w:rsidR="00BA34B9" w:rsidRPr="009B6D0B" w:rsidRDefault="00BA34B9" w:rsidP="00B927AD">
      <w:pPr>
        <w:pStyle w:val="Akapitzlist"/>
        <w:numPr>
          <w:ilvl w:val="0"/>
          <w:numId w:val="143"/>
        </w:numPr>
        <w:spacing w:after="120"/>
        <w:ind w:left="2552" w:hanging="425"/>
        <w:rPr>
          <w:rFonts w:asciiTheme="minorHAnsi" w:hAnsiTheme="minorHAnsi" w:cstheme="minorHAnsi"/>
        </w:rPr>
      </w:pPr>
      <w:r w:rsidRPr="009B6D0B">
        <w:rPr>
          <w:rFonts w:asciiTheme="minorHAnsi" w:hAnsiTheme="minorHAnsi" w:cstheme="minorHAnsi"/>
        </w:rPr>
        <w:t>podniesienie wersji Systemu.</w:t>
      </w:r>
    </w:p>
    <w:p w14:paraId="5D6E5DB6" w14:textId="05511C35" w:rsidR="00BA34B9" w:rsidRPr="009B6D0B" w:rsidRDefault="00BA34B9" w:rsidP="00177DF3">
      <w:pPr>
        <w:pStyle w:val="Akapitzlist"/>
        <w:numPr>
          <w:ilvl w:val="2"/>
          <w:numId w:val="5"/>
        </w:numPr>
        <w:spacing w:after="120"/>
        <w:ind w:left="1134" w:hanging="567"/>
        <w:rPr>
          <w:rFonts w:asciiTheme="minorHAnsi" w:hAnsiTheme="minorHAnsi" w:cstheme="minorHAnsi"/>
        </w:rPr>
      </w:pPr>
      <w:r w:rsidRPr="009B6D0B">
        <w:rPr>
          <w:rFonts w:asciiTheme="minorHAnsi" w:hAnsiTheme="minorHAnsi" w:cstheme="minorHAnsi"/>
        </w:rPr>
        <w:t>Zasady zapewnienia kontroli działania Systemu oraz okresowych przeglądów</w:t>
      </w:r>
      <w:r w:rsidR="00100875" w:rsidRPr="009B6D0B">
        <w:rPr>
          <w:rFonts w:asciiTheme="minorHAnsi" w:hAnsiTheme="minorHAnsi" w:cstheme="minorHAnsi"/>
        </w:rPr>
        <w:t>:</w:t>
      </w:r>
    </w:p>
    <w:p w14:paraId="6E0DF577" w14:textId="76073B9A" w:rsidR="00BA34B9" w:rsidRPr="009B6D0B" w:rsidRDefault="00771AB0" w:rsidP="00177DF3">
      <w:pPr>
        <w:pStyle w:val="Akapitzlist"/>
        <w:numPr>
          <w:ilvl w:val="3"/>
          <w:numId w:val="5"/>
        </w:numPr>
        <w:spacing w:after="120"/>
        <w:rPr>
          <w:rFonts w:asciiTheme="minorHAnsi" w:hAnsiTheme="minorHAnsi" w:cstheme="minorHAnsi"/>
          <w:vanish/>
        </w:rPr>
      </w:pPr>
      <w:r w:rsidRPr="009B6D0B">
        <w:rPr>
          <w:rFonts w:asciiTheme="minorHAnsi" w:hAnsiTheme="minorHAnsi" w:cstheme="minorHAnsi"/>
          <w:vanish/>
        </w:rPr>
        <w:t>2</w:t>
      </w:r>
    </w:p>
    <w:p w14:paraId="288EDB15" w14:textId="7F13103F" w:rsidR="00BA34B9" w:rsidRPr="009B6D0B" w:rsidRDefault="009E54BE" w:rsidP="004B75BB">
      <w:pPr>
        <w:pStyle w:val="Akapitzlist"/>
        <w:numPr>
          <w:ilvl w:val="3"/>
          <w:numId w:val="167"/>
        </w:numPr>
        <w:spacing w:after="120"/>
        <w:ind w:left="1985"/>
        <w:rPr>
          <w:rFonts w:asciiTheme="minorHAnsi" w:hAnsiTheme="minorHAnsi" w:cstheme="minorHAnsi"/>
        </w:rPr>
      </w:pPr>
      <w:r w:rsidRPr="009B6D0B">
        <w:rPr>
          <w:rFonts w:asciiTheme="minorHAnsi" w:hAnsiTheme="minorHAnsi" w:cstheme="minorHAnsi"/>
        </w:rPr>
        <w:t xml:space="preserve">Zamawiający wymaga, aby  Wykonawca przeprowadzał następujące działania  </w:t>
      </w:r>
      <w:r w:rsidR="00BA34B9" w:rsidRPr="009B6D0B">
        <w:rPr>
          <w:rFonts w:asciiTheme="minorHAnsi" w:hAnsiTheme="minorHAnsi" w:cstheme="minorHAnsi"/>
        </w:rPr>
        <w:t>:</w:t>
      </w:r>
    </w:p>
    <w:p w14:paraId="0B776A0E" w14:textId="4302619D" w:rsidR="00BA34B9" w:rsidRPr="009B6D0B" w:rsidRDefault="00BA34B9" w:rsidP="004B75BB">
      <w:pPr>
        <w:pStyle w:val="Akapitzlist"/>
        <w:numPr>
          <w:ilvl w:val="4"/>
          <w:numId w:val="167"/>
        </w:numPr>
        <w:spacing w:after="120"/>
        <w:ind w:left="3119"/>
        <w:rPr>
          <w:rFonts w:asciiTheme="minorHAnsi" w:hAnsiTheme="minorHAnsi" w:cstheme="minorHAnsi"/>
        </w:rPr>
      </w:pPr>
      <w:r w:rsidRPr="009B6D0B">
        <w:rPr>
          <w:rFonts w:asciiTheme="minorHAnsi" w:hAnsiTheme="minorHAnsi" w:cstheme="minorHAnsi"/>
        </w:rPr>
        <w:t xml:space="preserve">monitorowanie maszyn wirtualnych, </w:t>
      </w:r>
      <w:r w:rsidR="002726F0" w:rsidRPr="009B6D0B">
        <w:rPr>
          <w:rFonts w:asciiTheme="minorHAnsi" w:hAnsiTheme="minorHAnsi" w:cstheme="minorHAnsi"/>
        </w:rPr>
        <w:t xml:space="preserve">systemów operacyjnych, </w:t>
      </w:r>
      <w:r w:rsidRPr="009B6D0B">
        <w:rPr>
          <w:rFonts w:asciiTheme="minorHAnsi" w:hAnsiTheme="minorHAnsi" w:cstheme="minorHAnsi"/>
        </w:rPr>
        <w:t xml:space="preserve">systemów baz danych, serwerów WEB pod kątem dostępności oraz wykorzystania ich </w:t>
      </w:r>
      <w:r w:rsidR="002726F0" w:rsidRPr="009B6D0B">
        <w:rPr>
          <w:rFonts w:asciiTheme="minorHAnsi" w:hAnsiTheme="minorHAnsi" w:cstheme="minorHAnsi"/>
        </w:rPr>
        <w:t>zasobów</w:t>
      </w:r>
      <w:r w:rsidR="00CC5496" w:rsidRPr="009B6D0B">
        <w:rPr>
          <w:rFonts w:asciiTheme="minorHAnsi" w:hAnsiTheme="minorHAnsi" w:cstheme="minorHAnsi"/>
        </w:rPr>
        <w:t>;</w:t>
      </w:r>
    </w:p>
    <w:p w14:paraId="7F2C621D" w14:textId="0D357E98" w:rsidR="00BA34B9" w:rsidRPr="009B6D0B" w:rsidRDefault="00BA34B9" w:rsidP="004B75BB">
      <w:pPr>
        <w:pStyle w:val="Akapitzlist"/>
        <w:numPr>
          <w:ilvl w:val="4"/>
          <w:numId w:val="167"/>
        </w:numPr>
        <w:spacing w:after="120"/>
        <w:ind w:left="3119" w:hanging="1134"/>
        <w:rPr>
          <w:rFonts w:asciiTheme="minorHAnsi" w:hAnsiTheme="minorHAnsi" w:cstheme="minorHAnsi"/>
        </w:rPr>
      </w:pPr>
      <w:r w:rsidRPr="009B6D0B">
        <w:rPr>
          <w:rFonts w:asciiTheme="minorHAnsi" w:hAnsiTheme="minorHAnsi" w:cstheme="minorHAnsi"/>
        </w:rPr>
        <w:t xml:space="preserve">monitorowanie </w:t>
      </w:r>
      <w:r w:rsidR="002726F0" w:rsidRPr="009B6D0B">
        <w:rPr>
          <w:rFonts w:asciiTheme="minorHAnsi" w:hAnsiTheme="minorHAnsi" w:cstheme="minorHAnsi"/>
        </w:rPr>
        <w:t xml:space="preserve">systemów operacyjnych, </w:t>
      </w:r>
      <w:r w:rsidRPr="009B6D0B">
        <w:rPr>
          <w:rFonts w:asciiTheme="minorHAnsi" w:hAnsiTheme="minorHAnsi" w:cstheme="minorHAnsi"/>
        </w:rPr>
        <w:t>serwerów aplikacyjnych, baz danych, serwerów WEB pod kątem wydajności</w:t>
      </w:r>
      <w:r w:rsidR="002726F0" w:rsidRPr="009B6D0B">
        <w:rPr>
          <w:rFonts w:asciiTheme="minorHAnsi" w:hAnsiTheme="minorHAnsi" w:cstheme="minorHAnsi"/>
        </w:rPr>
        <w:t xml:space="preserve"> i obciążenia</w:t>
      </w:r>
      <w:r w:rsidR="00CC5496" w:rsidRPr="009B6D0B">
        <w:rPr>
          <w:rFonts w:asciiTheme="minorHAnsi" w:hAnsiTheme="minorHAnsi" w:cstheme="minorHAnsi"/>
        </w:rPr>
        <w:t>;</w:t>
      </w:r>
    </w:p>
    <w:p w14:paraId="64BCFA3A" w14:textId="08E05059" w:rsidR="00BA34B9" w:rsidRPr="009B6D0B" w:rsidRDefault="00BA34B9" w:rsidP="004B75BB">
      <w:pPr>
        <w:pStyle w:val="Akapitzlist"/>
        <w:numPr>
          <w:ilvl w:val="4"/>
          <w:numId w:val="167"/>
        </w:numPr>
        <w:spacing w:after="120"/>
        <w:ind w:left="3119" w:hanging="1134"/>
        <w:rPr>
          <w:rFonts w:asciiTheme="minorHAnsi" w:hAnsiTheme="minorHAnsi" w:cstheme="minorHAnsi"/>
        </w:rPr>
      </w:pPr>
      <w:r w:rsidRPr="009B6D0B">
        <w:rPr>
          <w:rFonts w:asciiTheme="minorHAnsi" w:hAnsiTheme="minorHAnsi" w:cstheme="minorHAnsi"/>
        </w:rPr>
        <w:t xml:space="preserve">generowanie w trybie ad-hoc zestawień dotyczących dostępności i wydajności </w:t>
      </w:r>
      <w:r w:rsidR="002726F0" w:rsidRPr="009B6D0B">
        <w:rPr>
          <w:rFonts w:asciiTheme="minorHAnsi" w:hAnsiTheme="minorHAnsi" w:cstheme="minorHAnsi"/>
        </w:rPr>
        <w:t xml:space="preserve">i obciążenia </w:t>
      </w:r>
      <w:r w:rsidRPr="009B6D0B">
        <w:rPr>
          <w:rFonts w:asciiTheme="minorHAnsi" w:hAnsiTheme="minorHAnsi" w:cstheme="minorHAnsi"/>
        </w:rPr>
        <w:t>wskazanych</w:t>
      </w:r>
      <w:r w:rsidR="001E06C9" w:rsidRPr="009B6D0B">
        <w:rPr>
          <w:rFonts w:asciiTheme="minorHAnsi" w:hAnsiTheme="minorHAnsi" w:cstheme="minorHAnsi"/>
        </w:rPr>
        <w:t xml:space="preserve"> przez Zamawiającego</w:t>
      </w:r>
      <w:r w:rsidRPr="009B6D0B">
        <w:rPr>
          <w:rFonts w:asciiTheme="minorHAnsi" w:hAnsiTheme="minorHAnsi" w:cstheme="minorHAnsi"/>
        </w:rPr>
        <w:t xml:space="preserve"> komponentów sprzętowo-programowych uzupełnionych o analizę wysycenia pasma łącza internetowego</w:t>
      </w:r>
      <w:r w:rsidR="00C90EFF" w:rsidRPr="009B6D0B">
        <w:rPr>
          <w:rFonts w:asciiTheme="minorHAnsi" w:hAnsiTheme="minorHAnsi" w:cstheme="minorHAnsi"/>
        </w:rPr>
        <w:t>.</w:t>
      </w:r>
    </w:p>
    <w:p w14:paraId="40D8817A" w14:textId="0909DFAF" w:rsidR="00BA34B9" w:rsidRPr="009B6D0B" w:rsidRDefault="00BA34B9" w:rsidP="004B75BB">
      <w:pPr>
        <w:pStyle w:val="Akapitzlist"/>
        <w:numPr>
          <w:ilvl w:val="3"/>
          <w:numId w:val="167"/>
        </w:numPr>
        <w:spacing w:after="120"/>
        <w:ind w:left="1985" w:hanging="851"/>
        <w:rPr>
          <w:rFonts w:asciiTheme="minorHAnsi" w:hAnsiTheme="minorHAnsi" w:cstheme="minorHAnsi"/>
        </w:rPr>
      </w:pPr>
      <w:r w:rsidRPr="009B6D0B">
        <w:rPr>
          <w:rFonts w:asciiTheme="minorHAnsi" w:hAnsiTheme="minorHAnsi" w:cstheme="minorHAnsi"/>
        </w:rPr>
        <w:t xml:space="preserve">Wykonawca zobowiązany jest do przekazywania Zamawiającemu </w:t>
      </w:r>
      <w:r w:rsidR="00844113" w:rsidRPr="009B6D0B">
        <w:rPr>
          <w:rFonts w:asciiTheme="minorHAnsi" w:hAnsiTheme="minorHAnsi" w:cstheme="minorHAnsi"/>
        </w:rPr>
        <w:t xml:space="preserve">podpisanych przez pracownika Wykonawcy </w:t>
      </w:r>
      <w:r w:rsidRPr="009B6D0B">
        <w:rPr>
          <w:rFonts w:asciiTheme="minorHAnsi" w:hAnsiTheme="minorHAnsi" w:cstheme="minorHAnsi"/>
        </w:rPr>
        <w:t xml:space="preserve">dziennych i zagregowanych </w:t>
      </w:r>
      <w:r w:rsidR="00B047A6" w:rsidRPr="009B6D0B">
        <w:rPr>
          <w:rFonts w:asciiTheme="minorHAnsi" w:hAnsiTheme="minorHAnsi" w:cstheme="minorHAnsi"/>
        </w:rPr>
        <w:t xml:space="preserve">zestawień </w:t>
      </w:r>
      <w:r w:rsidRPr="009B6D0B">
        <w:rPr>
          <w:rFonts w:asciiTheme="minorHAnsi" w:hAnsiTheme="minorHAnsi" w:cstheme="minorHAnsi"/>
        </w:rPr>
        <w:t>z systemu monitorującego.</w:t>
      </w:r>
    </w:p>
    <w:p w14:paraId="6C80F719" w14:textId="13B3D527" w:rsidR="00BA34B9" w:rsidRPr="009B6D0B" w:rsidRDefault="00594824" w:rsidP="004B75BB">
      <w:pPr>
        <w:pStyle w:val="Akapitzlist"/>
        <w:numPr>
          <w:ilvl w:val="3"/>
          <w:numId w:val="167"/>
        </w:numPr>
        <w:spacing w:after="120"/>
        <w:ind w:left="1985" w:hanging="851"/>
        <w:rPr>
          <w:rFonts w:asciiTheme="minorHAnsi" w:hAnsiTheme="minorHAnsi" w:cstheme="minorHAnsi"/>
        </w:rPr>
      </w:pPr>
      <w:r w:rsidRPr="009B6D0B">
        <w:rPr>
          <w:rFonts w:asciiTheme="minorHAnsi" w:hAnsiTheme="minorHAnsi" w:cstheme="minorHAnsi"/>
        </w:rPr>
        <w:t xml:space="preserve">Wykonawca zapewni </w:t>
      </w:r>
      <w:r w:rsidR="00BA34B9" w:rsidRPr="009B6D0B">
        <w:rPr>
          <w:rFonts w:asciiTheme="minorHAnsi" w:hAnsiTheme="minorHAnsi" w:cstheme="minorHAnsi"/>
        </w:rPr>
        <w:t xml:space="preserve"> wydajność przetwarzania danych </w:t>
      </w:r>
      <w:r w:rsidRPr="009B6D0B">
        <w:rPr>
          <w:rFonts w:asciiTheme="minorHAnsi" w:hAnsiTheme="minorHAnsi" w:cstheme="minorHAnsi"/>
        </w:rPr>
        <w:t>Systemu wg wymagań określonych w Rozdziale 24 OPZ.</w:t>
      </w:r>
    </w:p>
    <w:p w14:paraId="1C329F22" w14:textId="06EF05FC" w:rsidR="00BA34B9" w:rsidRPr="009B6D0B" w:rsidRDefault="00BA34B9" w:rsidP="004B75BB">
      <w:pPr>
        <w:pStyle w:val="Akapitzlist"/>
        <w:numPr>
          <w:ilvl w:val="3"/>
          <w:numId w:val="167"/>
        </w:numPr>
        <w:spacing w:after="120"/>
        <w:ind w:left="1985" w:hanging="851"/>
        <w:rPr>
          <w:rFonts w:asciiTheme="minorHAnsi" w:hAnsiTheme="minorHAnsi" w:cstheme="minorHAnsi"/>
        </w:rPr>
      </w:pPr>
      <w:r w:rsidRPr="009B6D0B">
        <w:rPr>
          <w:rFonts w:asciiTheme="minorHAnsi" w:hAnsiTheme="minorHAnsi" w:cstheme="minorHAnsi"/>
        </w:rPr>
        <w:t xml:space="preserve">Wykonawca będzie prowadził działania prewencyjne mające na celu wydłużenie czasu bezawaryjnej pracy Systemu, w tym będzie wykonywał optymalizacje Systemu </w:t>
      </w:r>
      <w:r w:rsidR="002726F0" w:rsidRPr="009B6D0B">
        <w:rPr>
          <w:rFonts w:asciiTheme="minorHAnsi" w:hAnsiTheme="minorHAnsi" w:cstheme="minorHAnsi"/>
        </w:rPr>
        <w:t xml:space="preserve">i Oprogramowania Standardowego/Oprogramowania </w:t>
      </w:r>
      <w:r w:rsidR="002726F0" w:rsidRPr="009B6D0B">
        <w:rPr>
          <w:rFonts w:asciiTheme="minorHAnsi" w:hAnsiTheme="minorHAnsi" w:cstheme="minorHAnsi"/>
        </w:rPr>
        <w:lastRenderedPageBreak/>
        <w:t xml:space="preserve">Systemowego i Narzędziowego </w:t>
      </w:r>
      <w:r w:rsidRPr="009B6D0B">
        <w:rPr>
          <w:rFonts w:asciiTheme="minorHAnsi" w:hAnsiTheme="minorHAnsi" w:cstheme="minorHAnsi"/>
        </w:rPr>
        <w:t>oraz przeglądy nie rzadziej niż raz na kwartał, a także na żądanie Zamawiającego.</w:t>
      </w:r>
    </w:p>
    <w:p w14:paraId="5D0F963E" w14:textId="241D80C8" w:rsidR="00BA34B9" w:rsidRPr="009B6D0B" w:rsidRDefault="00BA34B9" w:rsidP="004B75BB">
      <w:pPr>
        <w:pStyle w:val="Akapitzlist"/>
        <w:numPr>
          <w:ilvl w:val="3"/>
          <w:numId w:val="167"/>
        </w:numPr>
        <w:spacing w:after="120"/>
        <w:ind w:left="1985" w:hanging="851"/>
        <w:rPr>
          <w:rFonts w:asciiTheme="minorHAnsi" w:hAnsiTheme="minorHAnsi" w:cstheme="minorHAnsi"/>
        </w:rPr>
      </w:pPr>
      <w:r w:rsidRPr="009B6D0B">
        <w:rPr>
          <w:rFonts w:asciiTheme="minorHAnsi" w:hAnsiTheme="minorHAnsi" w:cstheme="minorHAnsi"/>
        </w:rPr>
        <w:t>W przypadku konieczności wykonania prac mających na celu optymalizację działania Systemu</w:t>
      </w:r>
      <w:r w:rsidR="00FD5485" w:rsidRPr="009B6D0B">
        <w:rPr>
          <w:rFonts w:asciiTheme="minorHAnsi" w:hAnsiTheme="minorHAnsi" w:cstheme="minorHAnsi"/>
        </w:rPr>
        <w:t xml:space="preserve"> lub Oprogramowania Standardowego/</w:t>
      </w:r>
      <w:r w:rsidR="009472A6" w:rsidRPr="009B6D0B">
        <w:rPr>
          <w:rFonts w:asciiTheme="minorHAnsi" w:hAnsiTheme="minorHAnsi" w:cstheme="minorHAnsi"/>
        </w:rPr>
        <w:t xml:space="preserve"> </w:t>
      </w:r>
      <w:r w:rsidR="00FD5485" w:rsidRPr="009B6D0B">
        <w:rPr>
          <w:rFonts w:asciiTheme="minorHAnsi" w:hAnsiTheme="minorHAnsi" w:cstheme="minorHAnsi"/>
        </w:rPr>
        <w:t>Oprogramowania Systemowego i Narzędziowego</w:t>
      </w:r>
      <w:r w:rsidR="00C90EFF" w:rsidRPr="009B6D0B">
        <w:rPr>
          <w:rFonts w:asciiTheme="minorHAnsi" w:hAnsiTheme="minorHAnsi" w:cstheme="minorHAnsi"/>
        </w:rPr>
        <w:t>,</w:t>
      </w:r>
      <w:r w:rsidRPr="009B6D0B">
        <w:rPr>
          <w:rFonts w:asciiTheme="minorHAnsi" w:hAnsiTheme="minorHAnsi" w:cstheme="minorHAnsi"/>
        </w:rPr>
        <w:t xml:space="preserve"> Wykonawca bezzwłocznie poinformuje Zamawiającego o zakresie prac</w:t>
      </w:r>
      <w:r w:rsidR="00C90EFF" w:rsidRPr="009B6D0B">
        <w:rPr>
          <w:rFonts w:asciiTheme="minorHAnsi" w:hAnsiTheme="minorHAnsi" w:cstheme="minorHAnsi"/>
        </w:rPr>
        <w:t>,</w:t>
      </w:r>
      <w:r w:rsidRPr="009B6D0B">
        <w:rPr>
          <w:rFonts w:asciiTheme="minorHAnsi" w:hAnsiTheme="minorHAnsi" w:cstheme="minorHAnsi"/>
        </w:rPr>
        <w:t xml:space="preserve"> jaki jest z tym związany.</w:t>
      </w:r>
    </w:p>
    <w:p w14:paraId="3A03BFE3" w14:textId="77777777" w:rsidR="00BA34B9" w:rsidRPr="009B6D0B" w:rsidRDefault="00BA34B9" w:rsidP="004B75BB">
      <w:pPr>
        <w:pStyle w:val="Akapitzlist"/>
        <w:numPr>
          <w:ilvl w:val="3"/>
          <w:numId w:val="167"/>
        </w:numPr>
        <w:spacing w:after="120"/>
        <w:ind w:left="1985" w:hanging="851"/>
        <w:rPr>
          <w:rFonts w:asciiTheme="minorHAnsi" w:hAnsiTheme="minorHAnsi" w:cstheme="minorHAnsi"/>
        </w:rPr>
      </w:pPr>
      <w:r w:rsidRPr="009B6D0B">
        <w:rPr>
          <w:rFonts w:asciiTheme="minorHAnsi" w:hAnsiTheme="minorHAnsi" w:cstheme="minorHAnsi"/>
        </w:rPr>
        <w:t>Wszelkie planowane przerwy w działaniu Systemu związane z wykonywaniem optymalizacji muszą być uzgodnione z Zamawiającym.</w:t>
      </w:r>
    </w:p>
    <w:p w14:paraId="3E4FA9D1" w14:textId="061E098A" w:rsidR="00BA34B9" w:rsidRPr="009B6D0B" w:rsidRDefault="00BA34B9" w:rsidP="004B75BB">
      <w:pPr>
        <w:pStyle w:val="Akapitzlist"/>
        <w:numPr>
          <w:ilvl w:val="2"/>
          <w:numId w:val="167"/>
        </w:numPr>
        <w:spacing w:after="120"/>
        <w:ind w:left="1418" w:hanging="851"/>
        <w:rPr>
          <w:rFonts w:asciiTheme="minorHAnsi" w:hAnsiTheme="minorHAnsi" w:cstheme="minorHAnsi"/>
        </w:rPr>
      </w:pPr>
      <w:r w:rsidRPr="009B6D0B">
        <w:rPr>
          <w:rFonts w:asciiTheme="minorHAnsi" w:hAnsiTheme="minorHAnsi" w:cstheme="minorHAnsi"/>
        </w:rPr>
        <w:t xml:space="preserve">Wykonawca zobowiązany jest do wykonywania kopii </w:t>
      </w:r>
      <w:r w:rsidR="00100DFD" w:rsidRPr="009B6D0B">
        <w:rPr>
          <w:rFonts w:asciiTheme="minorHAnsi" w:hAnsiTheme="minorHAnsi" w:cstheme="minorHAnsi"/>
        </w:rPr>
        <w:t xml:space="preserve">bezpieczeństwa  </w:t>
      </w:r>
      <w:r w:rsidR="00755A39" w:rsidRPr="009B6D0B">
        <w:rPr>
          <w:rFonts w:asciiTheme="minorHAnsi" w:hAnsiTheme="minorHAnsi" w:cstheme="minorHAnsi"/>
        </w:rPr>
        <w:t>zgodnie z procedurami składowania i odzyskiwania danych</w:t>
      </w:r>
      <w:r w:rsidRPr="009B6D0B">
        <w:rPr>
          <w:rFonts w:asciiTheme="minorHAnsi" w:hAnsiTheme="minorHAnsi" w:cstheme="minorHAnsi"/>
        </w:rPr>
        <w:t>.</w:t>
      </w:r>
    </w:p>
    <w:p w14:paraId="11327F4F" w14:textId="2164965A" w:rsidR="00BA34B9" w:rsidRPr="009B6D0B" w:rsidRDefault="00BA34B9" w:rsidP="004B75BB">
      <w:pPr>
        <w:pStyle w:val="Akapitzlist"/>
        <w:numPr>
          <w:ilvl w:val="2"/>
          <w:numId w:val="167"/>
        </w:numPr>
        <w:spacing w:after="120"/>
        <w:ind w:left="1134" w:hanging="567"/>
        <w:rPr>
          <w:rFonts w:asciiTheme="minorHAnsi" w:hAnsiTheme="minorHAnsi" w:cstheme="minorHAnsi"/>
        </w:rPr>
      </w:pPr>
      <w:r w:rsidRPr="009B6D0B">
        <w:rPr>
          <w:rFonts w:asciiTheme="minorHAnsi" w:hAnsiTheme="minorHAnsi" w:cstheme="minorHAnsi"/>
        </w:rPr>
        <w:t xml:space="preserve">Zasady udzielania </w:t>
      </w:r>
      <w:r w:rsidR="00B23637" w:rsidRPr="009B6D0B">
        <w:rPr>
          <w:rFonts w:asciiTheme="minorHAnsi" w:hAnsiTheme="minorHAnsi" w:cstheme="minorHAnsi"/>
        </w:rPr>
        <w:t>K</w:t>
      </w:r>
      <w:r w:rsidRPr="009B6D0B">
        <w:rPr>
          <w:rFonts w:asciiTheme="minorHAnsi" w:hAnsiTheme="minorHAnsi" w:cstheme="minorHAnsi"/>
        </w:rPr>
        <w:t>onsultacji.</w:t>
      </w:r>
    </w:p>
    <w:p w14:paraId="594ABF02" w14:textId="68816EAB"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Konsultacje zgłaszane są w formie pytań za pośrednictwem Portalu Serwisowego przez upoważnionych Pracowników Zamawiającego.</w:t>
      </w:r>
    </w:p>
    <w:p w14:paraId="238E8A3E" w14:textId="77777777"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Konsultacje udzielane są za pośrednictwem Portalu Serwisowego przez upoważnionych pracowników Wykonawcy wskazanych w Umowie.</w:t>
      </w:r>
    </w:p>
    <w:p w14:paraId="2E5A302F" w14:textId="77777777"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Wykonawca przyjmuje Zgłoszenia, uwagi i pytania od Zamawiającego oraz udziela odpowiedzi, porad i wyjaśnień za pośrednictwem Portalu Serwisowego.</w:t>
      </w:r>
    </w:p>
    <w:p w14:paraId="54F755BD" w14:textId="3B99BDB8"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 xml:space="preserve">Wszystkie materiały z </w:t>
      </w:r>
      <w:r w:rsidR="0095524C" w:rsidRPr="009B6D0B">
        <w:rPr>
          <w:rFonts w:asciiTheme="minorHAnsi" w:hAnsiTheme="minorHAnsi" w:cstheme="minorHAnsi"/>
        </w:rPr>
        <w:t>K</w:t>
      </w:r>
      <w:r w:rsidRPr="009B6D0B">
        <w:rPr>
          <w:rFonts w:asciiTheme="minorHAnsi" w:hAnsiTheme="minorHAnsi" w:cstheme="minorHAnsi"/>
        </w:rPr>
        <w:t xml:space="preserve">onsultacji muszą być przez Strony rejestrowane i prezentowane w Portalu Serwisowym w sposób pozwalający na archiwizację danych o czasie i treści </w:t>
      </w:r>
      <w:r w:rsidR="0095524C" w:rsidRPr="009B6D0B">
        <w:rPr>
          <w:rFonts w:asciiTheme="minorHAnsi" w:hAnsiTheme="minorHAnsi" w:cstheme="minorHAnsi"/>
        </w:rPr>
        <w:t>K</w:t>
      </w:r>
      <w:r w:rsidRPr="009B6D0B">
        <w:rPr>
          <w:rFonts w:asciiTheme="minorHAnsi" w:hAnsiTheme="minorHAnsi" w:cstheme="minorHAnsi"/>
        </w:rPr>
        <w:t>onsultacji (zapytań i odpowiedzi)</w:t>
      </w:r>
      <w:r w:rsidR="00F63424" w:rsidRPr="009B6D0B">
        <w:rPr>
          <w:rFonts w:asciiTheme="minorHAnsi" w:hAnsiTheme="minorHAnsi" w:cstheme="minorHAnsi"/>
        </w:rPr>
        <w:t xml:space="preserve"> oraz budowanie bazy wiedzy</w:t>
      </w:r>
      <w:r w:rsidRPr="009B6D0B">
        <w:rPr>
          <w:rFonts w:asciiTheme="minorHAnsi" w:hAnsiTheme="minorHAnsi" w:cstheme="minorHAnsi"/>
        </w:rPr>
        <w:t>.</w:t>
      </w:r>
    </w:p>
    <w:p w14:paraId="2FA10542" w14:textId="140FFDC9"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Przyjmuje się, że do skutecznego zawiadomienia dochodzi z chwilą zarejestrowania</w:t>
      </w:r>
      <w:r w:rsidR="00740A49" w:rsidRPr="009B6D0B">
        <w:rPr>
          <w:rFonts w:asciiTheme="minorHAnsi" w:hAnsiTheme="minorHAnsi" w:cstheme="minorHAnsi"/>
        </w:rPr>
        <w:t xml:space="preserve"> i zatwierdzenia przez Zamawiającego Zgłoszenia</w:t>
      </w:r>
      <w:r w:rsidRPr="009B6D0B">
        <w:rPr>
          <w:rFonts w:asciiTheme="minorHAnsi" w:hAnsiTheme="minorHAnsi" w:cstheme="minorHAnsi"/>
        </w:rPr>
        <w:t xml:space="preserve"> w Portalu Serwisowym.</w:t>
      </w:r>
      <w:r w:rsidR="001B47DE" w:rsidRPr="009B6D0B">
        <w:rPr>
          <w:rFonts w:asciiTheme="minorHAnsi" w:hAnsiTheme="minorHAnsi" w:cstheme="minorHAnsi"/>
        </w:rPr>
        <w:t xml:space="preserve"> W przypadku braku dostępności Portalu Serwisowego zgłoszenie dokonywane jest za pomocą poczty elektronicznej.</w:t>
      </w:r>
    </w:p>
    <w:p w14:paraId="4F538766" w14:textId="4487B580"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Jeżeli Wykonawca nie będzie w stanie udzielić odpowiedzi w czasie określonym w pkt 4</w:t>
      </w:r>
      <w:r w:rsidR="006643FF" w:rsidRPr="009B6D0B">
        <w:rPr>
          <w:rFonts w:asciiTheme="minorHAnsi" w:hAnsiTheme="minorHAnsi" w:cstheme="minorHAnsi"/>
        </w:rPr>
        <w:t xml:space="preserve"> niniejszego załącznika </w:t>
      </w:r>
      <w:r w:rsidRPr="009B6D0B">
        <w:rPr>
          <w:rFonts w:asciiTheme="minorHAnsi" w:hAnsiTheme="minorHAnsi" w:cstheme="minorHAnsi"/>
        </w:rPr>
        <w:t xml:space="preserve"> jest zobowiązany powiadomić o tym fakcie Zamawiającego, z którym zostanie ustalony nowy termin udzielenia odpowiedzi.</w:t>
      </w:r>
    </w:p>
    <w:p w14:paraId="527E2666" w14:textId="5727412B"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 xml:space="preserve">Jeżeli udzielenie odpowiedzi będzie wymagało </w:t>
      </w:r>
      <w:r w:rsidR="00EB07C7" w:rsidRPr="009B6D0B">
        <w:rPr>
          <w:rFonts w:asciiTheme="minorHAnsi" w:hAnsiTheme="minorHAnsi" w:cstheme="minorHAnsi"/>
        </w:rPr>
        <w:t>od</w:t>
      </w:r>
      <w:r w:rsidRPr="009B6D0B">
        <w:rPr>
          <w:rFonts w:asciiTheme="minorHAnsi" w:hAnsiTheme="minorHAnsi" w:cstheme="minorHAnsi"/>
        </w:rPr>
        <w:t xml:space="preserve"> Wykonawc</w:t>
      </w:r>
      <w:r w:rsidR="00EB07C7" w:rsidRPr="009B6D0B">
        <w:rPr>
          <w:rFonts w:asciiTheme="minorHAnsi" w:hAnsiTheme="minorHAnsi" w:cstheme="minorHAnsi"/>
        </w:rPr>
        <w:t>y</w:t>
      </w:r>
      <w:r w:rsidRPr="009B6D0B">
        <w:rPr>
          <w:rFonts w:asciiTheme="minorHAnsi" w:hAnsiTheme="minorHAnsi" w:cstheme="minorHAnsi"/>
        </w:rPr>
        <w:t xml:space="preserve"> kontaktu z podmiotem trzecim (Użytkownikiem </w:t>
      </w:r>
      <w:r w:rsidR="00F62393" w:rsidRPr="009B6D0B">
        <w:rPr>
          <w:rFonts w:asciiTheme="minorHAnsi" w:hAnsiTheme="minorHAnsi" w:cstheme="minorHAnsi"/>
        </w:rPr>
        <w:t>Z</w:t>
      </w:r>
      <w:r w:rsidRPr="009B6D0B">
        <w:rPr>
          <w:rFonts w:asciiTheme="minorHAnsi" w:hAnsiTheme="minorHAnsi" w:cstheme="minorHAnsi"/>
        </w:rPr>
        <w:t>ewnętrznym), w szczególności za pośrednictwem poczty elektronicznej, telefonicznie, Wykonawca niezwłocznie poinformuje o tym fakcie Zamawiającego.</w:t>
      </w:r>
    </w:p>
    <w:p w14:paraId="4C9408CC" w14:textId="77777777"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 xml:space="preserve">W ramach udzielonych odpowiedzi dotyczących Przypadków Szczególnych, Wykonawca opracuje i udostępni Zamawiającemu instrukcję opisującą rozwiązanie danego przypadku. </w:t>
      </w:r>
    </w:p>
    <w:p w14:paraId="6622499B" w14:textId="268471E2" w:rsidR="00BA34B9" w:rsidRPr="009B6D0B" w:rsidRDefault="00BA34B9" w:rsidP="004B75BB">
      <w:pPr>
        <w:pStyle w:val="Akapitzlist"/>
        <w:numPr>
          <w:ilvl w:val="2"/>
          <w:numId w:val="167"/>
        </w:numPr>
        <w:spacing w:after="120"/>
        <w:ind w:left="1134" w:hanging="567"/>
        <w:rPr>
          <w:rFonts w:asciiTheme="minorHAnsi" w:hAnsiTheme="minorHAnsi" w:cstheme="minorHAnsi"/>
        </w:rPr>
      </w:pPr>
      <w:r w:rsidRPr="009B6D0B">
        <w:rPr>
          <w:rFonts w:asciiTheme="minorHAnsi" w:hAnsiTheme="minorHAnsi" w:cstheme="minorHAnsi"/>
        </w:rPr>
        <w:t xml:space="preserve">Zasady </w:t>
      </w:r>
      <w:r w:rsidR="002D3D38" w:rsidRPr="009B6D0B">
        <w:rPr>
          <w:rFonts w:asciiTheme="minorHAnsi" w:hAnsiTheme="minorHAnsi" w:cstheme="minorHAnsi"/>
        </w:rPr>
        <w:t>a</w:t>
      </w:r>
      <w:r w:rsidR="00B53F9A" w:rsidRPr="009B6D0B">
        <w:rPr>
          <w:rFonts w:asciiTheme="minorHAnsi" w:hAnsiTheme="minorHAnsi" w:cstheme="minorHAnsi"/>
        </w:rPr>
        <w:t>ktualizacji</w:t>
      </w:r>
      <w:r w:rsidRPr="009B6D0B">
        <w:rPr>
          <w:rFonts w:asciiTheme="minorHAnsi" w:hAnsiTheme="minorHAnsi" w:cstheme="minorHAnsi"/>
        </w:rPr>
        <w:t xml:space="preserve"> Dokumentacji Systemu.</w:t>
      </w:r>
    </w:p>
    <w:p w14:paraId="4C6EB4CC" w14:textId="567F545C" w:rsidR="00BA34B9" w:rsidRPr="009B6D0B" w:rsidRDefault="00F57218"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Wykonawca jest zobowiązany do bieżącej aktualizacji Dokumentacji Systemu</w:t>
      </w:r>
      <w:r w:rsidR="00D16E51" w:rsidRPr="009B6D0B">
        <w:rPr>
          <w:rFonts w:asciiTheme="minorHAnsi" w:hAnsiTheme="minorHAnsi" w:cstheme="minorHAnsi"/>
        </w:rPr>
        <w:t>.</w:t>
      </w:r>
    </w:p>
    <w:p w14:paraId="110881F0" w14:textId="2BA7CE4F" w:rsidR="00BA34B9" w:rsidRPr="009B6D0B" w:rsidRDefault="00F57218" w:rsidP="004B75BB">
      <w:pPr>
        <w:pStyle w:val="Akapitzlist"/>
        <w:numPr>
          <w:ilvl w:val="3"/>
          <w:numId w:val="167"/>
        </w:numPr>
        <w:spacing w:after="120"/>
        <w:ind w:left="2127" w:hanging="993"/>
        <w:rPr>
          <w:rFonts w:asciiTheme="minorHAnsi" w:hAnsiTheme="minorHAnsi" w:cstheme="minorHAnsi"/>
        </w:rPr>
      </w:pPr>
      <w:bookmarkStart w:id="2221" w:name="_Toc410915342"/>
      <w:bookmarkStart w:id="2222" w:name="_Toc413843619"/>
      <w:bookmarkStart w:id="2223" w:name="_Toc431980965"/>
      <w:r w:rsidRPr="009B6D0B">
        <w:rPr>
          <w:rFonts w:asciiTheme="minorHAnsi" w:hAnsiTheme="minorHAnsi" w:cstheme="minorHAnsi"/>
        </w:rPr>
        <w:t>D</w:t>
      </w:r>
      <w:r w:rsidR="00BA34B9" w:rsidRPr="009B6D0B">
        <w:rPr>
          <w:rFonts w:asciiTheme="minorHAnsi" w:hAnsiTheme="minorHAnsi" w:cstheme="minorHAnsi"/>
        </w:rPr>
        <w:t>la każdej następnej wersji Dokumentacji Systemu (bez względu na to</w:t>
      </w:r>
      <w:r w:rsidR="00C90EFF" w:rsidRPr="009B6D0B">
        <w:rPr>
          <w:rFonts w:asciiTheme="minorHAnsi" w:hAnsiTheme="minorHAnsi" w:cstheme="minorHAnsi"/>
        </w:rPr>
        <w:t>,</w:t>
      </w:r>
      <w:r w:rsidR="00BA34B9" w:rsidRPr="009B6D0B">
        <w:rPr>
          <w:rFonts w:asciiTheme="minorHAnsi" w:hAnsiTheme="minorHAnsi" w:cstheme="minorHAnsi"/>
        </w:rPr>
        <w:t xml:space="preserve"> czy powstała w wyniku usunięcia Wady Systemu</w:t>
      </w:r>
      <w:r w:rsidR="00C90EFF" w:rsidRPr="009B6D0B">
        <w:rPr>
          <w:rFonts w:asciiTheme="minorHAnsi" w:hAnsiTheme="minorHAnsi" w:cstheme="minorHAnsi"/>
        </w:rPr>
        <w:t>,</w:t>
      </w:r>
      <w:r w:rsidR="00BA34B9" w:rsidRPr="009B6D0B">
        <w:rPr>
          <w:rFonts w:asciiTheme="minorHAnsi" w:hAnsiTheme="minorHAnsi" w:cstheme="minorHAnsi"/>
        </w:rPr>
        <w:t xml:space="preserve"> czy </w:t>
      </w:r>
      <w:r w:rsidR="00533207" w:rsidRPr="009B6D0B">
        <w:rPr>
          <w:rFonts w:asciiTheme="minorHAnsi" w:hAnsiTheme="minorHAnsi" w:cstheme="minorHAnsi"/>
        </w:rPr>
        <w:t>Rozwoju</w:t>
      </w:r>
      <w:r w:rsidR="00BA34B9" w:rsidRPr="009B6D0B">
        <w:rPr>
          <w:rFonts w:asciiTheme="minorHAnsi" w:hAnsiTheme="minorHAnsi" w:cstheme="minorHAnsi"/>
        </w:rPr>
        <w:t xml:space="preserve"> </w:t>
      </w:r>
      <w:r w:rsidR="00A22E54" w:rsidRPr="009B6D0B">
        <w:rPr>
          <w:rFonts w:asciiTheme="minorHAnsi" w:hAnsiTheme="minorHAnsi" w:cstheme="minorHAnsi"/>
        </w:rPr>
        <w:t>Systemu</w:t>
      </w:r>
      <w:r w:rsidR="00C90EFF" w:rsidRPr="009B6D0B">
        <w:rPr>
          <w:rFonts w:asciiTheme="minorHAnsi" w:hAnsiTheme="minorHAnsi" w:cstheme="minorHAnsi"/>
        </w:rPr>
        <w:t>,</w:t>
      </w:r>
      <w:r w:rsidR="00A22E54" w:rsidRPr="009B6D0B">
        <w:rPr>
          <w:rFonts w:asciiTheme="minorHAnsi" w:hAnsiTheme="minorHAnsi" w:cstheme="minorHAnsi"/>
        </w:rPr>
        <w:t xml:space="preserve"> </w:t>
      </w:r>
      <w:r w:rsidR="00BA34B9" w:rsidRPr="009B6D0B">
        <w:rPr>
          <w:rFonts w:asciiTheme="minorHAnsi" w:hAnsiTheme="minorHAnsi" w:cstheme="minorHAnsi"/>
        </w:rPr>
        <w:t>dostosuje adekwatne do sytuacji partie Dokumentacji</w:t>
      </w:r>
      <w:r w:rsidR="00C90EFF" w:rsidRPr="009B6D0B">
        <w:rPr>
          <w:rFonts w:asciiTheme="minorHAnsi" w:hAnsiTheme="minorHAnsi" w:cstheme="minorHAnsi"/>
        </w:rPr>
        <w:t>)</w:t>
      </w:r>
      <w:r w:rsidR="00BA34B9" w:rsidRPr="009B6D0B">
        <w:rPr>
          <w:rFonts w:asciiTheme="minorHAnsi" w:hAnsiTheme="minorHAnsi" w:cstheme="minorHAnsi"/>
        </w:rPr>
        <w:t>.</w:t>
      </w:r>
      <w:r w:rsidR="006611CF" w:rsidRPr="009B6D0B">
        <w:rPr>
          <w:rFonts w:asciiTheme="minorHAnsi" w:hAnsiTheme="minorHAnsi" w:cstheme="minorHAnsi"/>
        </w:rPr>
        <w:t xml:space="preserve"> </w:t>
      </w:r>
    </w:p>
    <w:p w14:paraId="6A708317" w14:textId="68900377" w:rsidR="00BA34B9" w:rsidRPr="009B6D0B" w:rsidRDefault="00BA34B9" w:rsidP="004B75BB">
      <w:pPr>
        <w:pStyle w:val="Akapitzlist"/>
        <w:numPr>
          <w:ilvl w:val="3"/>
          <w:numId w:val="167"/>
        </w:numPr>
        <w:spacing w:after="120"/>
        <w:ind w:left="2127" w:hanging="993"/>
        <w:rPr>
          <w:rFonts w:asciiTheme="minorHAnsi" w:hAnsiTheme="minorHAnsi" w:cstheme="minorHAnsi"/>
          <w:b/>
          <w:bCs/>
        </w:rPr>
      </w:pPr>
      <w:r w:rsidRPr="009B6D0B">
        <w:rPr>
          <w:rFonts w:asciiTheme="minorHAnsi" w:hAnsiTheme="minorHAnsi" w:cstheme="minorHAnsi"/>
          <w:b/>
          <w:bCs/>
        </w:rPr>
        <w:lastRenderedPageBreak/>
        <w:t xml:space="preserve">Wykonawca skonfiguruje, uruchomi i rozpocznie korzystanie z Repozytorium </w:t>
      </w:r>
      <w:r w:rsidR="0048369B" w:rsidRPr="009B6D0B">
        <w:rPr>
          <w:rFonts w:asciiTheme="minorHAnsi" w:hAnsiTheme="minorHAnsi" w:cstheme="minorHAnsi"/>
          <w:b/>
          <w:bCs/>
        </w:rPr>
        <w:t xml:space="preserve">Prac </w:t>
      </w:r>
      <w:r w:rsidRPr="009B6D0B">
        <w:rPr>
          <w:rFonts w:asciiTheme="minorHAnsi" w:hAnsiTheme="minorHAnsi" w:cstheme="minorHAnsi"/>
          <w:b/>
          <w:bCs/>
        </w:rPr>
        <w:t xml:space="preserve">Projektu </w:t>
      </w:r>
      <w:r w:rsidR="000D3398" w:rsidRPr="009B6D0B">
        <w:rPr>
          <w:rFonts w:asciiTheme="minorHAnsi" w:hAnsiTheme="minorHAnsi" w:cstheme="minorHAnsi"/>
          <w:b/>
          <w:bCs/>
        </w:rPr>
        <w:t xml:space="preserve">opisanego w </w:t>
      </w:r>
      <w:r w:rsidR="00BC02AC" w:rsidRPr="009B6D0B">
        <w:rPr>
          <w:rFonts w:asciiTheme="minorHAnsi" w:hAnsiTheme="minorHAnsi" w:cstheme="minorHAnsi"/>
          <w:b/>
          <w:bCs/>
        </w:rPr>
        <w:t>Z</w:t>
      </w:r>
      <w:r w:rsidR="000D3398" w:rsidRPr="009B6D0B">
        <w:rPr>
          <w:rFonts w:asciiTheme="minorHAnsi" w:hAnsiTheme="minorHAnsi" w:cstheme="minorHAnsi"/>
          <w:b/>
          <w:bCs/>
        </w:rPr>
        <w:t xml:space="preserve">ałączniku nr 2 do OPZ. </w:t>
      </w:r>
    </w:p>
    <w:p w14:paraId="56BB03CA" w14:textId="2E3AC33D" w:rsidR="00A43E74" w:rsidRPr="009B6D0B" w:rsidRDefault="00A43E74"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Nie później niż 30 dni po wskazaniu przez Zamawiającego obszarów Systemu podlegających monitoringowi</w:t>
      </w:r>
      <w:r w:rsidR="00056B5A" w:rsidRPr="009B6D0B">
        <w:rPr>
          <w:rFonts w:asciiTheme="minorHAnsi" w:hAnsiTheme="minorHAnsi" w:cstheme="minorHAnsi"/>
        </w:rPr>
        <w:t xml:space="preserve"> oraz dostarczeni</w:t>
      </w:r>
      <w:r w:rsidR="00923051" w:rsidRPr="009B6D0B">
        <w:rPr>
          <w:rFonts w:asciiTheme="minorHAnsi" w:hAnsiTheme="minorHAnsi" w:cstheme="minorHAnsi"/>
        </w:rPr>
        <w:t>u</w:t>
      </w:r>
      <w:r w:rsidR="00056B5A" w:rsidRPr="009B6D0B">
        <w:rPr>
          <w:rFonts w:asciiTheme="minorHAnsi" w:hAnsiTheme="minorHAnsi" w:cstheme="minorHAnsi"/>
        </w:rPr>
        <w:t xml:space="preserve"> przez Zamawiającego odpowiednich narzędzi do monitorowania</w:t>
      </w:r>
      <w:r w:rsidRPr="009B6D0B">
        <w:rPr>
          <w:rFonts w:asciiTheme="minorHAnsi" w:hAnsiTheme="minorHAnsi" w:cstheme="minorHAnsi"/>
        </w:rPr>
        <w:t xml:space="preserve">, Wykonawca zaprojektuje, wykona, </w:t>
      </w:r>
      <w:r w:rsidR="00056B5A" w:rsidRPr="009B6D0B">
        <w:rPr>
          <w:rFonts w:asciiTheme="minorHAnsi" w:hAnsiTheme="minorHAnsi" w:cstheme="minorHAnsi"/>
        </w:rPr>
        <w:t xml:space="preserve">i </w:t>
      </w:r>
      <w:r w:rsidRPr="009B6D0B">
        <w:rPr>
          <w:rFonts w:asciiTheme="minorHAnsi" w:hAnsiTheme="minorHAnsi" w:cstheme="minorHAnsi"/>
        </w:rPr>
        <w:t xml:space="preserve">wdroży </w:t>
      </w:r>
      <w:r w:rsidR="00056B5A" w:rsidRPr="009B6D0B">
        <w:rPr>
          <w:rFonts w:asciiTheme="minorHAnsi" w:hAnsiTheme="minorHAnsi" w:cstheme="minorHAnsi"/>
        </w:rPr>
        <w:t xml:space="preserve">procedury monitorowania Systemu. </w:t>
      </w:r>
      <w:r w:rsidRPr="009B6D0B">
        <w:rPr>
          <w:rFonts w:asciiTheme="minorHAnsi" w:hAnsiTheme="minorHAnsi" w:cstheme="minorHAnsi"/>
        </w:rPr>
        <w:t xml:space="preserve"> </w:t>
      </w:r>
    </w:p>
    <w:p w14:paraId="407D2B7A" w14:textId="0D3EF9CF" w:rsidR="00BA34B9" w:rsidRPr="009B6D0B" w:rsidRDefault="00BA34B9" w:rsidP="004B75BB">
      <w:pPr>
        <w:pStyle w:val="Akapitzlist"/>
        <w:numPr>
          <w:ilvl w:val="3"/>
          <w:numId w:val="167"/>
        </w:numPr>
        <w:spacing w:after="120"/>
        <w:ind w:left="2127" w:hanging="993"/>
        <w:rPr>
          <w:rFonts w:asciiTheme="minorHAnsi" w:hAnsiTheme="minorHAnsi" w:cstheme="minorHAnsi"/>
        </w:rPr>
      </w:pPr>
      <w:r w:rsidRPr="009B6D0B">
        <w:rPr>
          <w:rFonts w:asciiTheme="minorHAnsi" w:hAnsiTheme="minorHAnsi" w:cstheme="minorHAnsi"/>
        </w:rPr>
        <w:t>W ramach prawa do kontroli wykonania prac Zamawiający jest uprawniony do żądania</w:t>
      </w:r>
      <w:r w:rsidR="00C90EFF" w:rsidRPr="009B6D0B">
        <w:rPr>
          <w:rFonts w:asciiTheme="minorHAnsi" w:hAnsiTheme="minorHAnsi" w:cstheme="minorHAnsi"/>
        </w:rPr>
        <w:t>,</w:t>
      </w:r>
      <w:r w:rsidRPr="009B6D0B">
        <w:rPr>
          <w:rFonts w:asciiTheme="minorHAnsi" w:hAnsiTheme="minorHAnsi" w:cstheme="minorHAnsi"/>
        </w:rPr>
        <w:t xml:space="preserve"> by wskazana przez niego cześć prac nad realizacją Przedmiotu Zamówienia była wykonywania przez przedstawicieli Wykonawcy osobiście, w siedzibie Zamawiającego.</w:t>
      </w:r>
    </w:p>
    <w:p w14:paraId="440220A3" w14:textId="77777777" w:rsidR="00B86A18" w:rsidRPr="009B6D0B" w:rsidRDefault="00B86A18" w:rsidP="00177DF3">
      <w:pPr>
        <w:pStyle w:val="Akapitzlist"/>
        <w:spacing w:after="120"/>
        <w:ind w:left="2127"/>
        <w:rPr>
          <w:rFonts w:asciiTheme="minorHAnsi" w:hAnsiTheme="minorHAnsi" w:cstheme="minorHAnsi"/>
        </w:rPr>
      </w:pPr>
    </w:p>
    <w:p w14:paraId="1CF9B506" w14:textId="741E49AB" w:rsidR="00BA34B9" w:rsidRPr="009B6D0B" w:rsidRDefault="006C6B71" w:rsidP="008C06F4">
      <w:pPr>
        <w:outlineLvl w:val="2"/>
        <w:rPr>
          <w:rStyle w:val="Pogrubienie"/>
          <w:sz w:val="26"/>
          <w:szCs w:val="26"/>
        </w:rPr>
      </w:pPr>
      <w:bookmarkStart w:id="2224" w:name="_Toc32607358"/>
      <w:bookmarkStart w:id="2225" w:name="_Toc47605275"/>
      <w:bookmarkStart w:id="2226" w:name="_Toc47646982"/>
      <w:bookmarkStart w:id="2227" w:name="_Toc56792468"/>
      <w:r w:rsidRPr="009B6D0B">
        <w:rPr>
          <w:rStyle w:val="Pogrubienie"/>
          <w:sz w:val="26"/>
          <w:szCs w:val="26"/>
        </w:rPr>
        <w:t xml:space="preserve">3. </w:t>
      </w:r>
      <w:r w:rsidR="008B3A5C" w:rsidRPr="009B6D0B">
        <w:rPr>
          <w:rStyle w:val="Pogrubienie"/>
          <w:sz w:val="26"/>
          <w:szCs w:val="26"/>
        </w:rPr>
        <w:t>Rozwój</w:t>
      </w:r>
      <w:r w:rsidR="00BA34B9" w:rsidRPr="009B6D0B">
        <w:rPr>
          <w:rStyle w:val="Pogrubienie"/>
          <w:sz w:val="26"/>
          <w:szCs w:val="26"/>
        </w:rPr>
        <w:t xml:space="preserve"> </w:t>
      </w:r>
      <w:bookmarkEnd w:id="2221"/>
      <w:bookmarkEnd w:id="2222"/>
      <w:bookmarkEnd w:id="2223"/>
      <w:r w:rsidR="00E14A5F" w:rsidRPr="009B6D0B">
        <w:rPr>
          <w:rStyle w:val="Pogrubienie"/>
          <w:sz w:val="26"/>
          <w:szCs w:val="26"/>
        </w:rPr>
        <w:t>S</w:t>
      </w:r>
      <w:r w:rsidR="00BA34B9" w:rsidRPr="009B6D0B">
        <w:rPr>
          <w:rStyle w:val="Pogrubienie"/>
          <w:sz w:val="26"/>
          <w:szCs w:val="26"/>
        </w:rPr>
        <w:t>ystemu</w:t>
      </w:r>
      <w:bookmarkEnd w:id="2224"/>
      <w:bookmarkEnd w:id="2225"/>
      <w:bookmarkEnd w:id="2226"/>
      <w:bookmarkEnd w:id="2227"/>
    </w:p>
    <w:p w14:paraId="10EC8E05" w14:textId="77777777" w:rsidR="00922813" w:rsidRPr="009B6D0B" w:rsidRDefault="00922813" w:rsidP="00922813">
      <w:pPr>
        <w:pStyle w:val="Akapitzlist"/>
        <w:numPr>
          <w:ilvl w:val="0"/>
          <w:numId w:val="122"/>
        </w:numPr>
        <w:spacing w:after="120"/>
        <w:rPr>
          <w:rFonts w:asciiTheme="minorHAnsi" w:eastAsia="Calibri" w:hAnsiTheme="minorHAnsi" w:cstheme="minorHAnsi"/>
          <w:vanish/>
        </w:rPr>
      </w:pPr>
    </w:p>
    <w:p w14:paraId="4E39B872" w14:textId="77777777" w:rsidR="00922813" w:rsidRPr="009B6D0B" w:rsidRDefault="00922813" w:rsidP="00922813">
      <w:pPr>
        <w:pStyle w:val="Akapitzlist"/>
        <w:numPr>
          <w:ilvl w:val="0"/>
          <w:numId w:val="122"/>
        </w:numPr>
        <w:spacing w:after="120"/>
        <w:rPr>
          <w:rFonts w:asciiTheme="minorHAnsi" w:eastAsia="Calibri" w:hAnsiTheme="minorHAnsi" w:cstheme="minorHAnsi"/>
          <w:vanish/>
        </w:rPr>
      </w:pPr>
    </w:p>
    <w:p w14:paraId="35270AF8" w14:textId="77777777" w:rsidR="00922813" w:rsidRPr="009B6D0B" w:rsidRDefault="00922813" w:rsidP="00922813">
      <w:pPr>
        <w:pStyle w:val="Akapitzlist"/>
        <w:numPr>
          <w:ilvl w:val="0"/>
          <w:numId w:val="122"/>
        </w:numPr>
        <w:spacing w:after="120"/>
        <w:rPr>
          <w:rFonts w:asciiTheme="minorHAnsi" w:eastAsia="Calibri" w:hAnsiTheme="minorHAnsi" w:cstheme="minorHAnsi"/>
          <w:vanish/>
        </w:rPr>
      </w:pPr>
    </w:p>
    <w:p w14:paraId="32A26885" w14:textId="1765BD97" w:rsidR="00BA34B9" w:rsidRPr="009B6D0B" w:rsidRDefault="00BA34B9" w:rsidP="00922813">
      <w:pPr>
        <w:pStyle w:val="Akapitzlist"/>
        <w:numPr>
          <w:ilvl w:val="1"/>
          <w:numId w:val="122"/>
        </w:numPr>
        <w:spacing w:after="120"/>
        <w:ind w:left="720"/>
        <w:rPr>
          <w:rFonts w:asciiTheme="minorHAnsi" w:eastAsia="Calibri" w:hAnsiTheme="minorHAnsi" w:cstheme="minorHAnsi"/>
        </w:rPr>
      </w:pPr>
      <w:r w:rsidRPr="009B6D0B">
        <w:rPr>
          <w:rFonts w:asciiTheme="minorHAnsi" w:eastAsia="Calibri" w:hAnsiTheme="minorHAnsi" w:cstheme="minorHAnsi"/>
        </w:rPr>
        <w:t xml:space="preserve">W ramach </w:t>
      </w:r>
      <w:r w:rsidR="00BA277B" w:rsidRPr="009B6D0B">
        <w:rPr>
          <w:rFonts w:asciiTheme="minorHAnsi" w:eastAsia="Calibri" w:hAnsiTheme="minorHAnsi" w:cstheme="minorHAnsi"/>
        </w:rPr>
        <w:t>Rozwoju</w:t>
      </w:r>
      <w:r w:rsidRPr="009B6D0B">
        <w:rPr>
          <w:rFonts w:asciiTheme="minorHAnsi" w:eastAsia="Calibri" w:hAnsiTheme="minorHAnsi" w:cstheme="minorHAnsi"/>
        </w:rPr>
        <w:t xml:space="preserve"> Systemu Wykonawca zobowiązany jest do:</w:t>
      </w:r>
    </w:p>
    <w:p w14:paraId="1B9078C8" w14:textId="5E0110FD" w:rsidR="00BA34B9" w:rsidRPr="009B6D0B" w:rsidRDefault="003B29EA" w:rsidP="00B927AD">
      <w:pPr>
        <w:pStyle w:val="Akapitzlist"/>
        <w:numPr>
          <w:ilvl w:val="2"/>
          <w:numId w:val="122"/>
        </w:numPr>
        <w:spacing w:after="120"/>
        <w:ind w:left="1134" w:hanging="567"/>
        <w:rPr>
          <w:rFonts w:asciiTheme="minorHAnsi" w:eastAsia="Calibri" w:hAnsiTheme="minorHAnsi" w:cstheme="minorHAnsi"/>
        </w:rPr>
      </w:pPr>
      <w:r w:rsidRPr="009B6D0B">
        <w:rPr>
          <w:rFonts w:asciiTheme="minorHAnsi" w:eastAsia="Calibri" w:hAnsiTheme="minorHAnsi" w:cstheme="minorHAnsi"/>
        </w:rPr>
        <w:t>O</w:t>
      </w:r>
      <w:r w:rsidR="00BA34B9" w:rsidRPr="009B6D0B">
        <w:rPr>
          <w:rFonts w:asciiTheme="minorHAnsi" w:eastAsia="Calibri" w:hAnsiTheme="minorHAnsi" w:cstheme="minorHAnsi"/>
        </w:rPr>
        <w:t>pracowywania i wdrażania nowych funkcjonalności Systemu oraz dokonywania wszelkich innych zmian w Systemie w zakresie wskazanym przez Zamawiającego, w tym wynikających ze zmian przepisów prawa, zaleceń audytorów</w:t>
      </w:r>
      <w:r w:rsidR="004A1F96" w:rsidRPr="009B6D0B">
        <w:rPr>
          <w:rFonts w:asciiTheme="minorHAnsi" w:eastAsia="Calibri" w:hAnsiTheme="minorHAnsi" w:cstheme="minorHAnsi"/>
        </w:rPr>
        <w:t xml:space="preserve"> (z wyłączeniem </w:t>
      </w:r>
      <w:r w:rsidR="008A1D7D" w:rsidRPr="009B6D0B">
        <w:rPr>
          <w:rFonts w:asciiTheme="minorHAnsi" w:eastAsia="Calibri" w:hAnsiTheme="minorHAnsi" w:cstheme="minorHAnsi"/>
        </w:rPr>
        <w:t>pkt 2.1.27</w:t>
      </w:r>
      <w:r w:rsidR="0097306F" w:rsidRPr="009B6D0B">
        <w:rPr>
          <w:rFonts w:asciiTheme="minorHAnsi" w:eastAsia="Calibri" w:hAnsiTheme="minorHAnsi" w:cstheme="minorHAnsi"/>
        </w:rPr>
        <w:t>)</w:t>
      </w:r>
      <w:r w:rsidR="00BA34B9" w:rsidRPr="009B6D0B">
        <w:rPr>
          <w:rFonts w:asciiTheme="minorHAnsi" w:eastAsia="Calibri" w:hAnsiTheme="minorHAnsi" w:cstheme="minorHAnsi"/>
        </w:rPr>
        <w:t>, kontrolerów, zmieniających się wymogów technologicznych oraz optymalizacji procesów biznesowych.</w:t>
      </w:r>
    </w:p>
    <w:p w14:paraId="1076488E" w14:textId="77777777" w:rsidR="00BA34B9" w:rsidRPr="009B6D0B" w:rsidRDefault="00BA34B9" w:rsidP="00B927AD">
      <w:pPr>
        <w:pStyle w:val="Akapitzlist"/>
        <w:numPr>
          <w:ilvl w:val="2"/>
          <w:numId w:val="122"/>
        </w:numPr>
        <w:spacing w:after="120"/>
        <w:ind w:left="1134" w:hanging="567"/>
        <w:rPr>
          <w:rFonts w:asciiTheme="minorHAnsi" w:eastAsia="Calibri" w:hAnsiTheme="minorHAnsi" w:cstheme="minorHAnsi"/>
        </w:rPr>
      </w:pPr>
      <w:r w:rsidRPr="009B6D0B">
        <w:rPr>
          <w:rFonts w:asciiTheme="minorHAnsi" w:eastAsia="Calibri" w:hAnsiTheme="minorHAnsi" w:cstheme="minorHAnsi"/>
        </w:rPr>
        <w:t>Ustalania z Zamawiającym szczegółowych warunków wykonania konkretnej zmiany w Systemie.</w:t>
      </w:r>
    </w:p>
    <w:p w14:paraId="24CA3665" w14:textId="69F5922C" w:rsidR="00BA34B9" w:rsidRPr="009B6D0B" w:rsidRDefault="00BA34B9" w:rsidP="00B927AD">
      <w:pPr>
        <w:pStyle w:val="Akapitzlist"/>
        <w:numPr>
          <w:ilvl w:val="2"/>
          <w:numId w:val="122"/>
        </w:numPr>
        <w:spacing w:after="120"/>
        <w:ind w:left="1134" w:hanging="567"/>
        <w:rPr>
          <w:rFonts w:asciiTheme="minorHAnsi" w:eastAsia="Calibri" w:hAnsiTheme="minorHAnsi" w:cstheme="minorHAnsi"/>
        </w:rPr>
      </w:pPr>
      <w:r w:rsidRPr="009B6D0B">
        <w:rPr>
          <w:rFonts w:asciiTheme="minorHAnsi" w:eastAsia="Calibri" w:hAnsiTheme="minorHAnsi" w:cstheme="minorHAnsi"/>
        </w:rPr>
        <w:t xml:space="preserve">Dokonywania zmian zgodnie z wymaganiami funkcjonalnymi i </w:t>
      </w:r>
      <w:r w:rsidR="003308D7" w:rsidRPr="009B6D0B">
        <w:rPr>
          <w:rFonts w:asciiTheme="minorHAnsi" w:eastAsia="Calibri" w:hAnsiTheme="minorHAnsi" w:cstheme="minorHAnsi"/>
        </w:rPr>
        <w:t>poza</w:t>
      </w:r>
      <w:r w:rsidRPr="009B6D0B">
        <w:rPr>
          <w:rFonts w:asciiTheme="minorHAnsi" w:eastAsia="Calibri" w:hAnsiTheme="minorHAnsi" w:cstheme="minorHAnsi"/>
        </w:rPr>
        <w:t>funkcjonalnymi Systemu wynikającymi z potrzeb Zamawiającego.</w:t>
      </w:r>
    </w:p>
    <w:p w14:paraId="10539C3B" w14:textId="77777777" w:rsidR="00BA34B9" w:rsidRPr="009B6D0B" w:rsidRDefault="00BA34B9" w:rsidP="00B927AD">
      <w:pPr>
        <w:pStyle w:val="Akapitzlist"/>
        <w:numPr>
          <w:ilvl w:val="2"/>
          <w:numId w:val="122"/>
        </w:numPr>
        <w:spacing w:after="120"/>
        <w:ind w:left="1134" w:hanging="567"/>
        <w:rPr>
          <w:rFonts w:asciiTheme="minorHAnsi" w:eastAsia="Calibri" w:hAnsiTheme="minorHAnsi" w:cstheme="minorHAnsi"/>
        </w:rPr>
      </w:pPr>
      <w:r w:rsidRPr="009B6D0B">
        <w:rPr>
          <w:rFonts w:asciiTheme="minorHAnsi" w:eastAsia="Calibri" w:hAnsiTheme="minorHAnsi" w:cstheme="minorHAnsi"/>
        </w:rPr>
        <w:t>Dokonywania zmian w Systemie na potrzeby integracji z innymi systemami wykorzystywanymi przez Zamawiającego.</w:t>
      </w:r>
    </w:p>
    <w:p w14:paraId="15924BD6" w14:textId="61D3880A" w:rsidR="00BA34B9" w:rsidRPr="009B6D0B" w:rsidRDefault="00BA34B9" w:rsidP="00B927AD">
      <w:pPr>
        <w:pStyle w:val="Akapitzlist"/>
        <w:numPr>
          <w:ilvl w:val="2"/>
          <w:numId w:val="122"/>
        </w:numPr>
        <w:spacing w:after="120"/>
        <w:ind w:left="1134" w:hanging="567"/>
        <w:rPr>
          <w:rFonts w:asciiTheme="minorHAnsi" w:eastAsia="Calibri" w:hAnsiTheme="minorHAnsi" w:cstheme="minorHAnsi"/>
        </w:rPr>
      </w:pPr>
      <w:r w:rsidRPr="009B6D0B">
        <w:rPr>
          <w:rFonts w:asciiTheme="minorHAnsi" w:eastAsia="Calibri" w:hAnsiTheme="minorHAnsi" w:cstheme="minorHAnsi"/>
        </w:rPr>
        <w:t xml:space="preserve">Aktualizowania </w:t>
      </w:r>
      <w:r w:rsidR="00986A1D" w:rsidRPr="009B6D0B">
        <w:rPr>
          <w:rFonts w:asciiTheme="minorHAnsi" w:eastAsia="Calibri" w:hAnsiTheme="minorHAnsi" w:cstheme="minorHAnsi"/>
        </w:rPr>
        <w:t xml:space="preserve">Repozytorium Prac Projektu (w tym </w:t>
      </w:r>
      <w:r w:rsidRPr="009B6D0B">
        <w:rPr>
          <w:rFonts w:asciiTheme="minorHAnsi" w:eastAsia="Calibri" w:hAnsiTheme="minorHAnsi" w:cstheme="minorHAnsi"/>
        </w:rPr>
        <w:t>Dokumentacji Systemu</w:t>
      </w:r>
      <w:r w:rsidR="00986A1D" w:rsidRPr="009B6D0B">
        <w:rPr>
          <w:rFonts w:asciiTheme="minorHAnsi" w:eastAsia="Calibri" w:hAnsiTheme="minorHAnsi" w:cstheme="minorHAnsi"/>
        </w:rPr>
        <w:t>)</w:t>
      </w:r>
      <w:r w:rsidRPr="009B6D0B">
        <w:rPr>
          <w:rFonts w:asciiTheme="minorHAnsi" w:eastAsia="Calibri" w:hAnsiTheme="minorHAnsi" w:cstheme="minorHAnsi"/>
        </w:rPr>
        <w:t xml:space="preserve"> </w:t>
      </w:r>
    </w:p>
    <w:p w14:paraId="287402B9" w14:textId="0B16C9DE" w:rsidR="00BA34B9" w:rsidRPr="009B6D0B" w:rsidRDefault="00BA34B9" w:rsidP="00B927AD">
      <w:pPr>
        <w:pStyle w:val="Akapitzlist"/>
        <w:numPr>
          <w:ilvl w:val="1"/>
          <w:numId w:val="122"/>
        </w:numPr>
        <w:spacing w:after="120"/>
        <w:ind w:left="567" w:hanging="567"/>
        <w:rPr>
          <w:rFonts w:asciiTheme="minorHAnsi" w:eastAsia="Calibri" w:hAnsiTheme="minorHAnsi" w:cstheme="minorHAnsi"/>
        </w:rPr>
      </w:pPr>
      <w:r w:rsidRPr="009B6D0B">
        <w:rPr>
          <w:rFonts w:asciiTheme="minorHAnsi" w:eastAsia="Calibri" w:hAnsiTheme="minorHAnsi" w:cstheme="minorHAnsi"/>
        </w:rPr>
        <w:t xml:space="preserve">Zasady realizacji </w:t>
      </w:r>
      <w:r w:rsidR="008B3A5C" w:rsidRPr="009B6D0B">
        <w:rPr>
          <w:rFonts w:asciiTheme="minorHAnsi" w:eastAsia="Calibri" w:hAnsiTheme="minorHAnsi" w:cstheme="minorHAnsi"/>
        </w:rPr>
        <w:t>Rozwoju</w:t>
      </w:r>
      <w:r w:rsidR="00A22E54" w:rsidRPr="009B6D0B">
        <w:rPr>
          <w:rFonts w:asciiTheme="minorHAnsi" w:eastAsia="Calibri" w:hAnsiTheme="minorHAnsi" w:cstheme="minorHAnsi"/>
        </w:rPr>
        <w:t xml:space="preserve"> Systemu</w:t>
      </w:r>
      <w:r w:rsidRPr="009B6D0B">
        <w:rPr>
          <w:rFonts w:asciiTheme="minorHAnsi" w:eastAsia="Calibri" w:hAnsiTheme="minorHAnsi" w:cstheme="minorHAnsi"/>
        </w:rPr>
        <w:t>.</w:t>
      </w:r>
    </w:p>
    <w:p w14:paraId="05992C9B" w14:textId="044B0226"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Zamawiający udzieli Wykonawcy niezbędnych do realizacji </w:t>
      </w:r>
      <w:r w:rsidR="008B3A5C" w:rsidRPr="009B6D0B">
        <w:rPr>
          <w:rFonts w:asciiTheme="minorHAnsi" w:eastAsia="Calibri" w:hAnsiTheme="minorHAnsi" w:cstheme="minorHAnsi"/>
        </w:rPr>
        <w:t>Rozwoju</w:t>
      </w:r>
      <w:r w:rsidRPr="009B6D0B">
        <w:rPr>
          <w:rFonts w:asciiTheme="minorHAnsi" w:eastAsia="Calibri" w:hAnsiTheme="minorHAnsi" w:cstheme="minorHAnsi"/>
        </w:rPr>
        <w:t xml:space="preserve"> </w:t>
      </w:r>
      <w:r w:rsidR="00E14A5F" w:rsidRPr="009B6D0B">
        <w:rPr>
          <w:rFonts w:asciiTheme="minorHAnsi" w:eastAsia="Calibri" w:hAnsiTheme="minorHAnsi" w:cstheme="minorHAnsi"/>
        </w:rPr>
        <w:t xml:space="preserve">Systemu </w:t>
      </w:r>
      <w:r w:rsidRPr="009B6D0B">
        <w:rPr>
          <w:rFonts w:asciiTheme="minorHAnsi" w:eastAsia="Calibri" w:hAnsiTheme="minorHAnsi" w:cstheme="minorHAnsi"/>
        </w:rPr>
        <w:t>licencji pozwalających na modyfikowanie składowych systemów, co do których Wykonawca przekazał Zamawiającemu autorskie prawa majątkowe.</w:t>
      </w:r>
    </w:p>
    <w:p w14:paraId="1BEECCA4" w14:textId="3E0235D9"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Wykonawca nie może odmówić realizacji złożonego Wniosku i Zamówienia poza przypadkami, gdy realizacja </w:t>
      </w:r>
      <w:r w:rsidR="00873611" w:rsidRPr="009B6D0B">
        <w:rPr>
          <w:rFonts w:asciiTheme="minorHAnsi" w:eastAsia="Calibri" w:hAnsiTheme="minorHAnsi" w:cstheme="minorHAnsi"/>
        </w:rPr>
        <w:t xml:space="preserve">Zamówienia </w:t>
      </w:r>
      <w:r w:rsidRPr="009B6D0B">
        <w:rPr>
          <w:rFonts w:asciiTheme="minorHAnsi" w:eastAsia="Calibri" w:hAnsiTheme="minorHAnsi" w:cstheme="minorHAnsi"/>
        </w:rPr>
        <w:t>spowoduje przekroczenie limitu Roboczogodzin.</w:t>
      </w:r>
    </w:p>
    <w:p w14:paraId="6EF4B17F" w14:textId="0172204D" w:rsidR="00686AE5" w:rsidRPr="009B6D0B" w:rsidRDefault="00686AE5" w:rsidP="00B927AD">
      <w:pPr>
        <w:pStyle w:val="Akapitzlist"/>
        <w:numPr>
          <w:ilvl w:val="2"/>
          <w:numId w:val="122"/>
        </w:numPr>
        <w:spacing w:after="120"/>
        <w:ind w:hanging="513"/>
        <w:rPr>
          <w:rFonts w:asciiTheme="minorHAnsi" w:hAnsiTheme="minorHAnsi" w:cstheme="minorHAnsi"/>
        </w:rPr>
      </w:pPr>
      <w:r w:rsidRPr="009B6D0B">
        <w:rPr>
          <w:rFonts w:asciiTheme="minorHAnsi" w:hAnsiTheme="minorHAnsi" w:cstheme="minorHAnsi"/>
        </w:rPr>
        <w:t xml:space="preserve"> Wykonawca </w:t>
      </w:r>
      <w:r w:rsidR="0027770B" w:rsidRPr="009B6D0B">
        <w:rPr>
          <w:rFonts w:asciiTheme="minorHAnsi" w:hAnsiTheme="minorHAnsi" w:cstheme="minorHAnsi"/>
        </w:rPr>
        <w:t xml:space="preserve">będzie </w:t>
      </w:r>
      <w:r w:rsidRPr="009B6D0B">
        <w:rPr>
          <w:rFonts w:asciiTheme="minorHAnsi" w:hAnsiTheme="minorHAnsi" w:cstheme="minorHAnsi"/>
        </w:rPr>
        <w:t>świadcz</w:t>
      </w:r>
      <w:r w:rsidR="0027770B" w:rsidRPr="009B6D0B">
        <w:rPr>
          <w:rFonts w:asciiTheme="minorHAnsi" w:hAnsiTheme="minorHAnsi" w:cstheme="minorHAnsi"/>
        </w:rPr>
        <w:t>ył</w:t>
      </w:r>
      <w:r w:rsidRPr="009B6D0B">
        <w:rPr>
          <w:rFonts w:asciiTheme="minorHAnsi" w:hAnsiTheme="minorHAnsi" w:cstheme="minorHAnsi"/>
        </w:rPr>
        <w:t xml:space="preserve"> Rozw</w:t>
      </w:r>
      <w:r w:rsidR="0027770B" w:rsidRPr="009B6D0B">
        <w:rPr>
          <w:rFonts w:asciiTheme="minorHAnsi" w:hAnsiTheme="minorHAnsi" w:cstheme="minorHAnsi"/>
        </w:rPr>
        <w:t>ój</w:t>
      </w:r>
      <w:r w:rsidRPr="009B6D0B">
        <w:rPr>
          <w:rFonts w:asciiTheme="minorHAnsi" w:hAnsiTheme="minorHAnsi" w:cstheme="minorHAnsi"/>
        </w:rPr>
        <w:t xml:space="preserve"> w ramach maksymalnego limitu wynoszącego </w:t>
      </w:r>
      <w:r w:rsidR="00226D5B" w:rsidRPr="009B6D0B">
        <w:rPr>
          <w:rFonts w:asciiTheme="minorHAnsi" w:hAnsiTheme="minorHAnsi" w:cstheme="minorHAnsi"/>
        </w:rPr>
        <w:br/>
      </w:r>
      <w:r w:rsidRPr="009B6D0B">
        <w:rPr>
          <w:rFonts w:asciiTheme="minorHAnsi" w:hAnsiTheme="minorHAnsi" w:cstheme="minorHAnsi"/>
        </w:rPr>
        <w:t>1</w:t>
      </w:r>
      <w:r w:rsidR="00416F07">
        <w:rPr>
          <w:rFonts w:asciiTheme="minorHAnsi" w:hAnsiTheme="minorHAnsi" w:cstheme="minorHAnsi"/>
        </w:rPr>
        <w:t>8</w:t>
      </w:r>
      <w:r w:rsidRPr="009B6D0B">
        <w:rPr>
          <w:rFonts w:asciiTheme="minorHAnsi" w:hAnsiTheme="minorHAnsi" w:cstheme="minorHAnsi"/>
        </w:rPr>
        <w:t xml:space="preserve"> </w:t>
      </w:r>
      <w:r w:rsidR="00416F07">
        <w:rPr>
          <w:rFonts w:asciiTheme="minorHAnsi" w:hAnsiTheme="minorHAnsi" w:cstheme="minorHAnsi"/>
        </w:rPr>
        <w:t>0</w:t>
      </w:r>
      <w:r w:rsidRPr="009B6D0B">
        <w:rPr>
          <w:rFonts w:asciiTheme="minorHAnsi" w:hAnsiTheme="minorHAnsi" w:cstheme="minorHAnsi"/>
        </w:rPr>
        <w:t xml:space="preserve">00 Roboczogodzin </w:t>
      </w:r>
      <w:r w:rsidR="00843FA0" w:rsidRPr="009B6D0B">
        <w:rPr>
          <w:rFonts w:asciiTheme="minorHAnsi" w:hAnsiTheme="minorHAnsi" w:cstheme="minorHAnsi"/>
        </w:rPr>
        <w:t>od dnia</w:t>
      </w:r>
      <w:r w:rsidR="00EB1B61" w:rsidRPr="009B6D0B">
        <w:rPr>
          <w:rFonts w:asciiTheme="minorHAnsi" w:hAnsiTheme="minorHAnsi" w:cstheme="minorHAnsi"/>
        </w:rPr>
        <w:t xml:space="preserve"> podpisania </w:t>
      </w:r>
      <w:r w:rsidR="00893A74" w:rsidRPr="009B6D0B">
        <w:rPr>
          <w:rFonts w:asciiTheme="minorHAnsi" w:hAnsiTheme="minorHAnsi" w:cstheme="minorHAnsi"/>
        </w:rPr>
        <w:t xml:space="preserve">przez Zamawiającego </w:t>
      </w:r>
      <w:r w:rsidR="00EB1B61" w:rsidRPr="009B6D0B">
        <w:rPr>
          <w:rFonts w:asciiTheme="minorHAnsi" w:hAnsiTheme="minorHAnsi" w:cstheme="minorHAnsi"/>
        </w:rPr>
        <w:t xml:space="preserve">protokołu </w:t>
      </w:r>
      <w:r w:rsidR="002701C0" w:rsidRPr="009B6D0B">
        <w:rPr>
          <w:rFonts w:asciiTheme="minorHAnsi" w:hAnsiTheme="minorHAnsi" w:cstheme="minorHAnsi"/>
        </w:rPr>
        <w:t xml:space="preserve">pozytywnego </w:t>
      </w:r>
      <w:r w:rsidR="00893A74" w:rsidRPr="009B6D0B">
        <w:rPr>
          <w:rFonts w:asciiTheme="minorHAnsi" w:hAnsiTheme="minorHAnsi" w:cstheme="minorHAnsi"/>
        </w:rPr>
        <w:t>O</w:t>
      </w:r>
      <w:r w:rsidR="00EB1B61" w:rsidRPr="009B6D0B">
        <w:rPr>
          <w:rFonts w:asciiTheme="minorHAnsi" w:hAnsiTheme="minorHAnsi" w:cstheme="minorHAnsi"/>
        </w:rPr>
        <w:t xml:space="preserve">dbioru </w:t>
      </w:r>
      <w:r w:rsidR="00F859A1" w:rsidRPr="009B6D0B">
        <w:rPr>
          <w:rFonts w:asciiTheme="minorHAnsi" w:hAnsiTheme="minorHAnsi" w:cstheme="minorHAnsi"/>
        </w:rPr>
        <w:t xml:space="preserve">1 </w:t>
      </w:r>
      <w:r w:rsidR="00EB1B61" w:rsidRPr="009B6D0B">
        <w:rPr>
          <w:rFonts w:asciiTheme="minorHAnsi" w:hAnsiTheme="minorHAnsi" w:cstheme="minorHAnsi"/>
        </w:rPr>
        <w:t>Wersji Systemu iPFRON+</w:t>
      </w:r>
      <w:r w:rsidRPr="009B6D0B">
        <w:rPr>
          <w:rFonts w:asciiTheme="minorHAnsi" w:hAnsiTheme="minorHAnsi" w:cstheme="minorHAnsi"/>
        </w:rPr>
        <w:t xml:space="preserve"> do dnia 31 grudnia 2024 roku, w tym:</w:t>
      </w:r>
    </w:p>
    <w:p w14:paraId="3C4A38DE" w14:textId="7B67AC09" w:rsidR="00686AE5" w:rsidRPr="009B6D0B" w:rsidRDefault="00686AE5" w:rsidP="004B75BB">
      <w:pPr>
        <w:pStyle w:val="Akapitzlist"/>
        <w:numPr>
          <w:ilvl w:val="2"/>
          <w:numId w:val="162"/>
        </w:numPr>
        <w:tabs>
          <w:tab w:val="left" w:pos="1134"/>
          <w:tab w:val="left" w:pos="1985"/>
        </w:tabs>
        <w:spacing w:after="120" w:line="360" w:lineRule="auto"/>
        <w:ind w:firstLine="54"/>
        <w:rPr>
          <w:rFonts w:asciiTheme="minorHAnsi" w:hAnsiTheme="minorHAnsi" w:cstheme="minorHAnsi"/>
        </w:rPr>
      </w:pPr>
      <w:r w:rsidRPr="009B6D0B">
        <w:rPr>
          <w:rFonts w:asciiTheme="minorHAnsi" w:hAnsiTheme="minorHAnsi" w:cstheme="minorHAnsi"/>
        </w:rPr>
        <w:t xml:space="preserve">w ramach zamówienia podstawowego – </w:t>
      </w:r>
      <w:r w:rsidR="00EB1B61" w:rsidRPr="009B6D0B">
        <w:rPr>
          <w:rFonts w:asciiTheme="minorHAnsi" w:hAnsiTheme="minorHAnsi" w:cstheme="minorHAnsi"/>
        </w:rPr>
        <w:t>1500</w:t>
      </w:r>
      <w:r w:rsidRPr="009B6D0B">
        <w:rPr>
          <w:rFonts w:asciiTheme="minorHAnsi" w:hAnsiTheme="minorHAnsi" w:cstheme="minorHAnsi"/>
        </w:rPr>
        <w:t xml:space="preserve"> Roboczogodzin,</w:t>
      </w:r>
    </w:p>
    <w:p w14:paraId="06746D80" w14:textId="3ADEA96E" w:rsidR="00686AE5" w:rsidRPr="009B6D0B" w:rsidRDefault="00686AE5" w:rsidP="004B75BB">
      <w:pPr>
        <w:pStyle w:val="Akapitzlist"/>
        <w:numPr>
          <w:ilvl w:val="2"/>
          <w:numId w:val="162"/>
        </w:numPr>
        <w:tabs>
          <w:tab w:val="left" w:pos="1134"/>
          <w:tab w:val="left" w:pos="1985"/>
        </w:tabs>
        <w:spacing w:after="120" w:line="360" w:lineRule="auto"/>
        <w:ind w:firstLine="54"/>
        <w:rPr>
          <w:rFonts w:asciiTheme="minorHAnsi" w:hAnsiTheme="minorHAnsi" w:cstheme="minorHAnsi"/>
        </w:rPr>
      </w:pPr>
      <w:r w:rsidRPr="009B6D0B">
        <w:rPr>
          <w:rFonts w:asciiTheme="minorHAnsi" w:hAnsiTheme="minorHAnsi" w:cstheme="minorHAnsi"/>
        </w:rPr>
        <w:t>w ramach Opcji – 16 500 Roboczogodzin</w:t>
      </w:r>
      <w:r w:rsidR="00F859A1" w:rsidRPr="009B6D0B">
        <w:rPr>
          <w:rFonts w:asciiTheme="minorHAnsi" w:hAnsiTheme="minorHAnsi" w:cstheme="minorHAnsi"/>
        </w:rPr>
        <w:t>.</w:t>
      </w:r>
    </w:p>
    <w:p w14:paraId="6BCE803A" w14:textId="699FBE7E" w:rsidR="00257944" w:rsidRPr="009B6D0B" w:rsidRDefault="00257944"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Zamawiający </w:t>
      </w:r>
      <w:r w:rsidR="00D76133" w:rsidRPr="009B6D0B">
        <w:rPr>
          <w:rFonts w:asciiTheme="minorHAnsi" w:eastAsia="Calibri" w:hAnsiTheme="minorHAnsi" w:cstheme="minorHAnsi"/>
        </w:rPr>
        <w:t>może</w:t>
      </w:r>
      <w:r w:rsidR="002D6551" w:rsidRPr="009B6D0B">
        <w:rPr>
          <w:rFonts w:asciiTheme="minorHAnsi" w:eastAsia="Calibri" w:hAnsiTheme="minorHAnsi" w:cstheme="minorHAnsi"/>
        </w:rPr>
        <w:t xml:space="preserve"> z Opcji</w:t>
      </w:r>
      <w:r w:rsidRPr="009B6D0B">
        <w:rPr>
          <w:rFonts w:asciiTheme="minorHAnsi" w:eastAsia="Calibri" w:hAnsiTheme="minorHAnsi" w:cstheme="minorHAnsi"/>
        </w:rPr>
        <w:t xml:space="preserve"> </w:t>
      </w:r>
      <w:r w:rsidR="002D6551" w:rsidRPr="009B6D0B">
        <w:rPr>
          <w:rFonts w:asciiTheme="minorHAnsi" w:eastAsia="Calibri" w:hAnsiTheme="minorHAnsi" w:cstheme="minorHAnsi"/>
        </w:rPr>
        <w:t xml:space="preserve">nie </w:t>
      </w:r>
      <w:r w:rsidR="00D76133" w:rsidRPr="009B6D0B">
        <w:rPr>
          <w:rFonts w:asciiTheme="minorHAnsi" w:hAnsiTheme="minorHAnsi" w:cstheme="minorHAnsi"/>
        </w:rPr>
        <w:t>skorzystać lub skorzystać w części</w:t>
      </w:r>
      <w:r w:rsidR="002D6551" w:rsidRPr="009B6D0B">
        <w:rPr>
          <w:rFonts w:asciiTheme="minorHAnsi" w:hAnsiTheme="minorHAnsi" w:cstheme="minorHAnsi"/>
        </w:rPr>
        <w:t xml:space="preserve"> w ramach</w:t>
      </w:r>
      <w:r w:rsidRPr="009B6D0B">
        <w:rPr>
          <w:rFonts w:asciiTheme="minorHAnsi" w:eastAsia="Calibri" w:hAnsiTheme="minorHAnsi" w:cstheme="minorHAnsi"/>
        </w:rPr>
        <w:t xml:space="preserve"> limitu Roboczogodzin </w:t>
      </w:r>
      <w:r w:rsidR="00E85FDB" w:rsidRPr="009B6D0B">
        <w:rPr>
          <w:rFonts w:asciiTheme="minorHAnsi" w:eastAsia="Calibri" w:hAnsiTheme="minorHAnsi" w:cstheme="minorHAnsi"/>
        </w:rPr>
        <w:t>określonych</w:t>
      </w:r>
      <w:r w:rsidR="00843FA0" w:rsidRPr="009B6D0B">
        <w:rPr>
          <w:rFonts w:asciiTheme="minorHAnsi" w:eastAsia="Calibri" w:hAnsiTheme="minorHAnsi" w:cstheme="minorHAnsi"/>
        </w:rPr>
        <w:t xml:space="preserve"> </w:t>
      </w:r>
      <w:r w:rsidR="00E85FDB" w:rsidRPr="009B6D0B">
        <w:rPr>
          <w:rFonts w:asciiTheme="minorHAnsi" w:eastAsia="Calibri" w:hAnsiTheme="minorHAnsi" w:cstheme="minorHAnsi"/>
        </w:rPr>
        <w:t xml:space="preserve">w </w:t>
      </w:r>
      <w:r w:rsidR="00843FA0" w:rsidRPr="009B6D0B">
        <w:rPr>
          <w:rFonts w:asciiTheme="minorHAnsi" w:eastAsia="Calibri" w:hAnsiTheme="minorHAnsi" w:cstheme="minorHAnsi"/>
        </w:rPr>
        <w:t xml:space="preserve">Opcji </w:t>
      </w:r>
      <w:r w:rsidRPr="009B6D0B">
        <w:rPr>
          <w:rFonts w:asciiTheme="minorHAnsi" w:eastAsia="Calibri" w:hAnsiTheme="minorHAnsi" w:cstheme="minorHAnsi"/>
        </w:rPr>
        <w:t>oraz zastrzega sobie prawo wykorzystania dostępnych Roboczogodzin</w:t>
      </w:r>
      <w:r w:rsidR="00843FA0" w:rsidRPr="009B6D0B">
        <w:rPr>
          <w:rFonts w:asciiTheme="minorHAnsi" w:eastAsia="Calibri" w:hAnsiTheme="minorHAnsi" w:cstheme="minorHAnsi"/>
        </w:rPr>
        <w:t xml:space="preserve"> w ramach Opcji</w:t>
      </w:r>
      <w:r w:rsidRPr="009B6D0B">
        <w:rPr>
          <w:rFonts w:asciiTheme="minorHAnsi" w:eastAsia="Calibri" w:hAnsiTheme="minorHAnsi" w:cstheme="minorHAnsi"/>
        </w:rPr>
        <w:t xml:space="preserve"> w dowolnym momencie trwania Umowy po dokonaniu </w:t>
      </w:r>
      <w:r w:rsidR="00D76133" w:rsidRPr="009B6D0B">
        <w:rPr>
          <w:rFonts w:asciiTheme="minorHAnsi" w:eastAsia="Calibri" w:hAnsiTheme="minorHAnsi" w:cstheme="minorHAnsi"/>
        </w:rPr>
        <w:t>O</w:t>
      </w:r>
      <w:r w:rsidRPr="009B6D0B">
        <w:rPr>
          <w:rFonts w:asciiTheme="minorHAnsi" w:eastAsia="Calibri" w:hAnsiTheme="minorHAnsi" w:cstheme="minorHAnsi"/>
        </w:rPr>
        <w:t xml:space="preserve">dbioru </w:t>
      </w:r>
      <w:r w:rsidR="00E85FDB" w:rsidRPr="009B6D0B">
        <w:rPr>
          <w:rFonts w:asciiTheme="minorHAnsi" w:eastAsia="Calibri" w:hAnsiTheme="minorHAnsi" w:cstheme="minorHAnsi"/>
        </w:rPr>
        <w:t xml:space="preserve">1 </w:t>
      </w:r>
      <w:r w:rsidR="00C9586D" w:rsidRPr="009B6D0B">
        <w:rPr>
          <w:rFonts w:asciiTheme="minorHAnsi" w:eastAsia="Calibri" w:hAnsiTheme="minorHAnsi" w:cstheme="minorHAnsi"/>
        </w:rPr>
        <w:t xml:space="preserve">Wersji </w:t>
      </w:r>
      <w:r w:rsidRPr="009B6D0B">
        <w:rPr>
          <w:rFonts w:asciiTheme="minorHAnsi" w:eastAsia="Calibri" w:hAnsiTheme="minorHAnsi" w:cstheme="minorHAnsi"/>
        </w:rPr>
        <w:t>Systemu</w:t>
      </w:r>
      <w:r w:rsidR="00C9586D" w:rsidRPr="009B6D0B">
        <w:rPr>
          <w:rFonts w:asciiTheme="minorHAnsi" w:eastAsia="Calibri" w:hAnsiTheme="minorHAnsi" w:cstheme="minorHAnsi"/>
        </w:rPr>
        <w:t xml:space="preserve"> iPFRON+</w:t>
      </w:r>
      <w:r w:rsidR="0080467F" w:rsidRPr="009B6D0B">
        <w:rPr>
          <w:rFonts w:asciiTheme="minorHAnsi" w:eastAsia="Calibri" w:hAnsiTheme="minorHAnsi" w:cstheme="minorHAnsi"/>
        </w:rPr>
        <w:t xml:space="preserve"> (z zastrzeżeniem pkt</w:t>
      </w:r>
      <w:r w:rsidR="0069062D" w:rsidRPr="009B6D0B">
        <w:rPr>
          <w:rFonts w:asciiTheme="minorHAnsi" w:eastAsia="Calibri" w:hAnsiTheme="minorHAnsi" w:cstheme="minorHAnsi"/>
        </w:rPr>
        <w:t xml:space="preserve"> 3</w:t>
      </w:r>
      <w:r w:rsidR="00B21194" w:rsidRPr="009B6D0B">
        <w:rPr>
          <w:rFonts w:asciiTheme="minorHAnsi" w:eastAsia="Calibri" w:hAnsiTheme="minorHAnsi" w:cstheme="minorHAnsi"/>
        </w:rPr>
        <w:t>.2.14.25</w:t>
      </w:r>
      <w:r w:rsidR="0080467F" w:rsidRPr="009B6D0B">
        <w:rPr>
          <w:rFonts w:asciiTheme="minorHAnsi" w:eastAsia="Calibri" w:hAnsiTheme="minorHAnsi" w:cstheme="minorHAnsi"/>
        </w:rPr>
        <w:t>)</w:t>
      </w:r>
      <w:r w:rsidRPr="009B6D0B">
        <w:rPr>
          <w:rFonts w:asciiTheme="minorHAnsi" w:eastAsia="Calibri" w:hAnsiTheme="minorHAnsi" w:cstheme="minorHAnsi"/>
        </w:rPr>
        <w:t>.</w:t>
      </w:r>
    </w:p>
    <w:p w14:paraId="71EFC2B8" w14:textId="77777777"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lastRenderedPageBreak/>
        <w:t>Zamawiający wymaga, aby Wykonawca dysponował zespołem projektowo-programowym, który jest w stanie zrealizować:</w:t>
      </w:r>
    </w:p>
    <w:p w14:paraId="160DEEA1" w14:textId="305BD086" w:rsidR="00BA34B9" w:rsidRPr="009B6D0B" w:rsidRDefault="00BA34B9" w:rsidP="00B927AD">
      <w:pPr>
        <w:pStyle w:val="Akapitzlist"/>
        <w:numPr>
          <w:ilvl w:val="3"/>
          <w:numId w:val="122"/>
        </w:numPr>
        <w:spacing w:after="120"/>
        <w:ind w:left="2127" w:hanging="993"/>
        <w:rPr>
          <w:rFonts w:asciiTheme="minorHAnsi" w:eastAsia="Calibri" w:hAnsiTheme="minorHAnsi" w:cstheme="minorHAnsi"/>
        </w:rPr>
      </w:pPr>
      <w:r w:rsidRPr="009B6D0B">
        <w:rPr>
          <w:rFonts w:asciiTheme="minorHAnsi" w:eastAsia="Calibri" w:hAnsiTheme="minorHAnsi" w:cstheme="minorHAnsi"/>
        </w:rPr>
        <w:t xml:space="preserve">nie mniej niż </w:t>
      </w:r>
      <w:r w:rsidR="00B61CBA" w:rsidRPr="009B6D0B">
        <w:rPr>
          <w:rFonts w:asciiTheme="minorHAnsi" w:eastAsia="Calibri" w:hAnsiTheme="minorHAnsi" w:cstheme="minorHAnsi"/>
        </w:rPr>
        <w:t xml:space="preserve">800 </w:t>
      </w:r>
      <w:r w:rsidRPr="009B6D0B">
        <w:rPr>
          <w:rFonts w:asciiTheme="minorHAnsi" w:eastAsia="Calibri" w:hAnsiTheme="minorHAnsi" w:cstheme="minorHAnsi"/>
        </w:rPr>
        <w:t>godzin prac programistycznych w miesiącu,</w:t>
      </w:r>
    </w:p>
    <w:p w14:paraId="2F884B9D" w14:textId="6FACA825" w:rsidR="00BA34B9" w:rsidRPr="009B6D0B" w:rsidRDefault="00BA34B9" w:rsidP="00B927AD">
      <w:pPr>
        <w:pStyle w:val="Akapitzlist"/>
        <w:numPr>
          <w:ilvl w:val="3"/>
          <w:numId w:val="122"/>
        </w:numPr>
        <w:spacing w:after="120"/>
        <w:ind w:left="2127" w:hanging="993"/>
        <w:rPr>
          <w:rFonts w:asciiTheme="minorHAnsi" w:eastAsia="Calibri" w:hAnsiTheme="minorHAnsi" w:cstheme="minorHAnsi"/>
        </w:rPr>
      </w:pPr>
      <w:r w:rsidRPr="009B6D0B">
        <w:rPr>
          <w:rFonts w:asciiTheme="minorHAnsi" w:eastAsia="Calibri" w:hAnsiTheme="minorHAnsi" w:cstheme="minorHAnsi"/>
        </w:rPr>
        <w:t xml:space="preserve">nie mniej niż 336 </w:t>
      </w:r>
      <w:r w:rsidR="00B61CBA" w:rsidRPr="009B6D0B">
        <w:rPr>
          <w:rFonts w:asciiTheme="minorHAnsi" w:eastAsia="Calibri" w:hAnsiTheme="minorHAnsi" w:cstheme="minorHAnsi"/>
        </w:rPr>
        <w:t xml:space="preserve"> </w:t>
      </w:r>
      <w:r w:rsidRPr="009B6D0B">
        <w:rPr>
          <w:rFonts w:asciiTheme="minorHAnsi" w:eastAsia="Calibri" w:hAnsiTheme="minorHAnsi" w:cstheme="minorHAnsi"/>
        </w:rPr>
        <w:t xml:space="preserve">godzin prac testowych w miesiącu, </w:t>
      </w:r>
      <w:bookmarkStart w:id="2228" w:name="_Hlk34933693"/>
      <w:r w:rsidRPr="009B6D0B">
        <w:rPr>
          <w:rFonts w:asciiTheme="minorHAnsi" w:eastAsia="Calibri" w:hAnsiTheme="minorHAnsi" w:cstheme="minorHAnsi"/>
        </w:rPr>
        <w:t>przy czym faktyczna liczba zatrudnionych testerów musi być większa, jeżeli wymaga tego realizacja zadań, o których mowa w pkt 3.2.</w:t>
      </w:r>
      <w:r w:rsidR="0007046F" w:rsidRPr="009B6D0B">
        <w:rPr>
          <w:rFonts w:asciiTheme="minorHAnsi" w:eastAsia="Calibri" w:hAnsiTheme="minorHAnsi" w:cstheme="minorHAnsi"/>
        </w:rPr>
        <w:t>4</w:t>
      </w:r>
      <w:r w:rsidRPr="009B6D0B">
        <w:rPr>
          <w:rFonts w:asciiTheme="minorHAnsi" w:eastAsia="Calibri" w:hAnsiTheme="minorHAnsi" w:cstheme="minorHAnsi"/>
        </w:rPr>
        <w:t>.1</w:t>
      </w:r>
      <w:r w:rsidR="005028F3" w:rsidRPr="009B6D0B">
        <w:rPr>
          <w:rFonts w:asciiTheme="minorHAnsi" w:eastAsia="Calibri" w:hAnsiTheme="minorHAnsi" w:cstheme="minorHAnsi"/>
        </w:rPr>
        <w:t>,</w:t>
      </w:r>
    </w:p>
    <w:bookmarkEnd w:id="2228"/>
    <w:p w14:paraId="1AC9978F" w14:textId="6D72A5D4" w:rsidR="00BA34B9" w:rsidRPr="009B6D0B" w:rsidRDefault="00BA34B9" w:rsidP="00B927AD">
      <w:pPr>
        <w:pStyle w:val="Akapitzlist"/>
        <w:numPr>
          <w:ilvl w:val="3"/>
          <w:numId w:val="122"/>
        </w:numPr>
        <w:spacing w:after="120"/>
        <w:ind w:left="2127" w:hanging="993"/>
        <w:rPr>
          <w:rFonts w:asciiTheme="minorHAnsi" w:eastAsia="Calibri" w:hAnsiTheme="minorHAnsi" w:cstheme="minorHAnsi"/>
        </w:rPr>
      </w:pPr>
      <w:r w:rsidRPr="009B6D0B">
        <w:rPr>
          <w:rFonts w:asciiTheme="minorHAnsi" w:eastAsia="Calibri" w:hAnsiTheme="minorHAnsi" w:cstheme="minorHAnsi"/>
        </w:rPr>
        <w:t xml:space="preserve">nie mniej niż </w:t>
      </w:r>
      <w:r w:rsidR="00B61CBA" w:rsidRPr="009B6D0B">
        <w:rPr>
          <w:rFonts w:asciiTheme="minorHAnsi" w:eastAsia="Calibri" w:hAnsiTheme="minorHAnsi" w:cstheme="minorHAnsi"/>
        </w:rPr>
        <w:t xml:space="preserve">168 </w:t>
      </w:r>
      <w:r w:rsidRPr="009B6D0B">
        <w:rPr>
          <w:rFonts w:asciiTheme="minorHAnsi" w:eastAsia="Calibri" w:hAnsiTheme="minorHAnsi" w:cstheme="minorHAnsi"/>
        </w:rPr>
        <w:t>godzin pracy analityków</w:t>
      </w:r>
      <w:r w:rsidR="00DE7E19" w:rsidRPr="009B6D0B">
        <w:rPr>
          <w:rFonts w:asciiTheme="minorHAnsi" w:eastAsia="Calibri" w:hAnsiTheme="minorHAnsi" w:cstheme="minorHAnsi"/>
        </w:rPr>
        <w:t>,</w:t>
      </w:r>
      <w:r w:rsidRPr="009B6D0B">
        <w:rPr>
          <w:rFonts w:asciiTheme="minorHAnsi" w:eastAsia="Calibri" w:hAnsiTheme="minorHAnsi" w:cstheme="minorHAnsi"/>
        </w:rPr>
        <w:t xml:space="preserve"> przy czym faktyczna liczba zatrudnionych analityków musi być większa, jeżeli wymaga tego realizacja zadań, o których mowa w pkt 3.2.</w:t>
      </w:r>
      <w:r w:rsidR="0007046F" w:rsidRPr="009B6D0B">
        <w:rPr>
          <w:rFonts w:asciiTheme="minorHAnsi" w:eastAsia="Calibri" w:hAnsiTheme="minorHAnsi" w:cstheme="minorHAnsi"/>
        </w:rPr>
        <w:t>4</w:t>
      </w:r>
      <w:r w:rsidRPr="009B6D0B">
        <w:rPr>
          <w:rFonts w:asciiTheme="minorHAnsi" w:eastAsia="Calibri" w:hAnsiTheme="minorHAnsi" w:cstheme="minorHAnsi"/>
        </w:rPr>
        <w:t>.</w:t>
      </w:r>
      <w:r w:rsidR="00E36C67" w:rsidRPr="009B6D0B">
        <w:rPr>
          <w:rFonts w:asciiTheme="minorHAnsi" w:eastAsia="Calibri" w:hAnsiTheme="minorHAnsi" w:cstheme="minorHAnsi"/>
        </w:rPr>
        <w:t>1</w:t>
      </w:r>
      <w:r w:rsidRPr="009B6D0B">
        <w:rPr>
          <w:rFonts w:asciiTheme="minorHAnsi" w:eastAsia="Calibri" w:hAnsiTheme="minorHAnsi" w:cstheme="minorHAnsi"/>
        </w:rPr>
        <w:t>.</w:t>
      </w:r>
    </w:p>
    <w:p w14:paraId="42C81467" w14:textId="04FC7145"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Zamawiający wymaga, aby Wykonawca ewidencjonował czas wykonanej pracy w zakresie, o którym mowa w </w:t>
      </w:r>
      <w:r w:rsidR="00193589" w:rsidRPr="009B6D0B">
        <w:rPr>
          <w:rFonts w:asciiTheme="minorHAnsi" w:eastAsia="Calibri" w:hAnsiTheme="minorHAnsi" w:cstheme="minorHAnsi"/>
        </w:rPr>
        <w:t xml:space="preserve">niniejszym </w:t>
      </w:r>
      <w:r w:rsidR="00E85FDB" w:rsidRPr="009B6D0B">
        <w:rPr>
          <w:rFonts w:asciiTheme="minorHAnsi" w:eastAsia="Calibri" w:hAnsiTheme="minorHAnsi" w:cstheme="minorHAnsi"/>
        </w:rPr>
        <w:t>Z</w:t>
      </w:r>
      <w:r w:rsidR="00193589" w:rsidRPr="009B6D0B">
        <w:rPr>
          <w:rFonts w:asciiTheme="minorHAnsi" w:eastAsia="Calibri" w:hAnsiTheme="minorHAnsi" w:cstheme="minorHAnsi"/>
        </w:rPr>
        <w:t>ałączniku</w:t>
      </w:r>
      <w:r w:rsidRPr="009B6D0B">
        <w:rPr>
          <w:rFonts w:asciiTheme="minorHAnsi" w:eastAsia="Calibri" w:hAnsiTheme="minorHAnsi" w:cstheme="minorHAnsi"/>
        </w:rPr>
        <w:t>.</w:t>
      </w:r>
    </w:p>
    <w:p w14:paraId="59FFB9E4" w14:textId="1429BACC" w:rsidR="00D25422" w:rsidRPr="009B6D0B" w:rsidRDefault="00D25422"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W przypadku, gdy do realizacji Rozwoju </w:t>
      </w:r>
      <w:r w:rsidR="008B3A5C" w:rsidRPr="009B6D0B">
        <w:rPr>
          <w:rFonts w:asciiTheme="minorHAnsi" w:eastAsia="Calibri" w:hAnsiTheme="minorHAnsi" w:cstheme="minorHAnsi"/>
        </w:rPr>
        <w:t xml:space="preserve">Systemu </w:t>
      </w:r>
      <w:r w:rsidRPr="009B6D0B">
        <w:rPr>
          <w:rFonts w:asciiTheme="minorHAnsi" w:eastAsia="Calibri" w:hAnsiTheme="minorHAnsi" w:cstheme="minorHAnsi"/>
        </w:rPr>
        <w:t xml:space="preserve">niezbędne jest użycie licencji, Wykonawca zobowiązany jest do wykorzystania </w:t>
      </w:r>
      <w:r w:rsidR="00FD5485" w:rsidRPr="009B6D0B">
        <w:rPr>
          <w:rFonts w:asciiTheme="minorHAnsi" w:eastAsia="Calibri" w:hAnsiTheme="minorHAnsi" w:cstheme="minorHAnsi"/>
        </w:rPr>
        <w:t xml:space="preserve">w pierwszej kolejności rozwiązania alternatywnego </w:t>
      </w:r>
      <w:r w:rsidRPr="009B6D0B">
        <w:rPr>
          <w:rFonts w:asciiTheme="minorHAnsi" w:eastAsia="Calibri" w:hAnsiTheme="minorHAnsi" w:cstheme="minorHAnsi"/>
        </w:rPr>
        <w:t xml:space="preserve">typu open-source. Stosowanie płatnych licencji dopuszczalne jest wyłącznie w sytuacji braku odpowiedniej licencji typu open-source. W takim przypadku Wykonawca udzieli Zamawiającemu lub zagwarantuje udzielenie na rzecz Zamawiającego przez podmioty trzecie, przenoszalnych, bezterminowych i niewyłącznych licencji na korzystanie z takiego Oprogramowania, zgodnie z postanowieniami § </w:t>
      </w:r>
      <w:r w:rsidR="00ED279A" w:rsidRPr="009B6D0B">
        <w:rPr>
          <w:rFonts w:asciiTheme="minorHAnsi" w:eastAsia="Calibri" w:hAnsiTheme="minorHAnsi" w:cstheme="minorHAnsi"/>
        </w:rPr>
        <w:t>11</w:t>
      </w:r>
      <w:r w:rsidRPr="009B6D0B">
        <w:rPr>
          <w:rFonts w:asciiTheme="minorHAnsi" w:eastAsia="Calibri" w:hAnsiTheme="minorHAnsi" w:cstheme="minorHAnsi"/>
        </w:rPr>
        <w:t xml:space="preserve"> Umowy po udzieleniu przez Zamawiającego zgody na zastosowanie takiej licencji. Koszt pozyskania licencji spoczywa na Wykonawcy</w:t>
      </w:r>
      <w:r w:rsidR="009B164D" w:rsidRPr="009B6D0B">
        <w:rPr>
          <w:rFonts w:asciiTheme="minorHAnsi" w:eastAsia="Calibri" w:hAnsiTheme="minorHAnsi" w:cstheme="minorHAnsi"/>
        </w:rPr>
        <w:t>.</w:t>
      </w:r>
    </w:p>
    <w:p w14:paraId="10C389E3" w14:textId="047FC8C7" w:rsidR="00BA34B9" w:rsidRPr="009B6D0B" w:rsidRDefault="005674E8"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R</w:t>
      </w:r>
      <w:r w:rsidR="00BA34B9" w:rsidRPr="009B6D0B">
        <w:rPr>
          <w:rFonts w:asciiTheme="minorHAnsi" w:eastAsia="Calibri" w:hAnsiTheme="minorHAnsi" w:cstheme="minorHAnsi"/>
        </w:rPr>
        <w:t>ealiz</w:t>
      </w:r>
      <w:r w:rsidRPr="009B6D0B">
        <w:rPr>
          <w:rFonts w:asciiTheme="minorHAnsi" w:eastAsia="Calibri" w:hAnsiTheme="minorHAnsi" w:cstheme="minorHAnsi"/>
        </w:rPr>
        <w:t>acja</w:t>
      </w:r>
      <w:r w:rsidR="0009654F" w:rsidRPr="009B6D0B">
        <w:rPr>
          <w:rFonts w:asciiTheme="minorHAnsi" w:eastAsia="Calibri" w:hAnsiTheme="minorHAnsi" w:cstheme="minorHAnsi"/>
        </w:rPr>
        <w:t xml:space="preserve"> Zamówienie</w:t>
      </w:r>
      <w:r w:rsidR="00BA34B9" w:rsidRPr="009B6D0B">
        <w:rPr>
          <w:rFonts w:asciiTheme="minorHAnsi" w:eastAsia="Calibri" w:hAnsiTheme="minorHAnsi" w:cstheme="minorHAnsi"/>
        </w:rPr>
        <w:t xml:space="preserve"> nie może prowadzić do naruszenia struktur i integralności danych, do utraty danych lub wpływać negatywnie na funkcjonowanie Systemu lub innych składników </w:t>
      </w:r>
      <w:r w:rsidRPr="009B6D0B">
        <w:rPr>
          <w:rFonts w:asciiTheme="minorHAnsi" w:eastAsia="Calibri" w:hAnsiTheme="minorHAnsi" w:cstheme="minorHAnsi"/>
        </w:rPr>
        <w:t>Systemu</w:t>
      </w:r>
      <w:r w:rsidR="00BA34B9" w:rsidRPr="009B6D0B">
        <w:rPr>
          <w:rFonts w:asciiTheme="minorHAnsi" w:eastAsia="Calibri" w:hAnsiTheme="minorHAnsi" w:cstheme="minorHAnsi"/>
        </w:rPr>
        <w:t xml:space="preserve">. W przypadku, gdy wykonanie </w:t>
      </w:r>
      <w:r w:rsidR="0009654F" w:rsidRPr="009B6D0B">
        <w:rPr>
          <w:rFonts w:asciiTheme="minorHAnsi" w:eastAsia="Calibri" w:hAnsiTheme="minorHAnsi" w:cstheme="minorHAnsi"/>
        </w:rPr>
        <w:t xml:space="preserve">Zamówienia </w:t>
      </w:r>
      <w:r w:rsidR="00BA34B9" w:rsidRPr="009B6D0B">
        <w:rPr>
          <w:rFonts w:asciiTheme="minorHAnsi" w:eastAsia="Calibri" w:hAnsiTheme="minorHAnsi" w:cstheme="minorHAnsi"/>
        </w:rPr>
        <w:t xml:space="preserve">wiąże się z ryzykiem utraty danych, Wykonawca zobowiązany jest poinformować o tym Zamawiającego przed przystąpieniem do realizacji </w:t>
      </w:r>
      <w:r w:rsidRPr="009B6D0B">
        <w:rPr>
          <w:rFonts w:asciiTheme="minorHAnsi" w:eastAsia="Calibri" w:hAnsiTheme="minorHAnsi" w:cstheme="minorHAnsi"/>
        </w:rPr>
        <w:t>Zamówienia</w:t>
      </w:r>
      <w:r w:rsidR="00BA34B9" w:rsidRPr="009B6D0B">
        <w:rPr>
          <w:rFonts w:asciiTheme="minorHAnsi" w:eastAsia="Calibri" w:hAnsiTheme="minorHAnsi" w:cstheme="minorHAnsi"/>
        </w:rPr>
        <w:t>.</w:t>
      </w:r>
    </w:p>
    <w:p w14:paraId="388D9478" w14:textId="41BF6444"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W przypadku, gdy realizacja </w:t>
      </w:r>
      <w:r w:rsidR="005674E8" w:rsidRPr="009B6D0B">
        <w:rPr>
          <w:rFonts w:asciiTheme="minorHAnsi" w:eastAsia="Calibri" w:hAnsiTheme="minorHAnsi" w:cstheme="minorHAnsi"/>
        </w:rPr>
        <w:t xml:space="preserve">Zamówienia </w:t>
      </w:r>
      <w:r w:rsidRPr="009B6D0B">
        <w:rPr>
          <w:rFonts w:asciiTheme="minorHAnsi" w:eastAsia="Calibri" w:hAnsiTheme="minorHAnsi" w:cstheme="minorHAnsi"/>
        </w:rPr>
        <w:t xml:space="preserve">spowoduje pojawienie się Wady w Systemie, Wykonawca zobowiązany jest do wstrzymania prac nad </w:t>
      </w:r>
      <w:r w:rsidR="00BE32ED" w:rsidRPr="009B6D0B">
        <w:rPr>
          <w:rFonts w:asciiTheme="minorHAnsi" w:eastAsia="Calibri" w:hAnsiTheme="minorHAnsi" w:cstheme="minorHAnsi"/>
        </w:rPr>
        <w:t>Zamówieniem</w:t>
      </w:r>
      <w:r w:rsidRPr="009B6D0B">
        <w:rPr>
          <w:rFonts w:asciiTheme="minorHAnsi" w:eastAsia="Calibri" w:hAnsiTheme="minorHAnsi" w:cstheme="minorHAnsi"/>
        </w:rPr>
        <w:t>, do czasu skutecznego usunięcia Wady.</w:t>
      </w:r>
    </w:p>
    <w:p w14:paraId="2A85929E" w14:textId="64977D5E" w:rsidR="00BA34B9" w:rsidRPr="009B6D0B" w:rsidRDefault="00BA34B9" w:rsidP="00B927AD">
      <w:pPr>
        <w:pStyle w:val="Akapitzlist"/>
        <w:numPr>
          <w:ilvl w:val="2"/>
          <w:numId w:val="122"/>
        </w:numPr>
        <w:tabs>
          <w:tab w:val="left" w:pos="1276"/>
        </w:tabs>
        <w:spacing w:after="120"/>
        <w:ind w:hanging="513"/>
        <w:rPr>
          <w:rFonts w:asciiTheme="minorHAnsi" w:eastAsia="Calibri" w:hAnsiTheme="minorHAnsi" w:cstheme="minorHAnsi"/>
        </w:rPr>
      </w:pPr>
      <w:r w:rsidRPr="009B6D0B">
        <w:rPr>
          <w:rFonts w:asciiTheme="minorHAnsi" w:eastAsia="Calibri" w:hAnsiTheme="minorHAnsi" w:cstheme="minorHAnsi"/>
        </w:rPr>
        <w:t xml:space="preserve">Przyjmuje się, że do skutecznego zawiadomienia dochodzi z chwilą zarejestrowania </w:t>
      </w:r>
      <w:r w:rsidR="00BE32ED" w:rsidRPr="009B6D0B">
        <w:rPr>
          <w:rFonts w:asciiTheme="minorHAnsi" w:eastAsia="Calibri" w:hAnsiTheme="minorHAnsi" w:cstheme="minorHAnsi"/>
        </w:rPr>
        <w:t>i zatwierdzenia Zgłoszenia</w:t>
      </w:r>
      <w:r w:rsidRPr="009B6D0B">
        <w:rPr>
          <w:rFonts w:asciiTheme="minorHAnsi" w:eastAsia="Calibri" w:hAnsiTheme="minorHAnsi" w:cstheme="minorHAnsi"/>
        </w:rPr>
        <w:t xml:space="preserve"> w Portalu Serwisowym.</w:t>
      </w:r>
      <w:r w:rsidR="001B47DE" w:rsidRPr="009B6D0B">
        <w:rPr>
          <w:rFonts w:asciiTheme="minorHAnsi" w:eastAsia="Calibri" w:hAnsiTheme="minorHAnsi" w:cstheme="minorHAnsi"/>
        </w:rPr>
        <w:t xml:space="preserve"> W przypadku braku dostępności Portalu Serwisowego </w:t>
      </w:r>
      <w:r w:rsidR="00BE32ED" w:rsidRPr="009B6D0B">
        <w:rPr>
          <w:rFonts w:asciiTheme="minorHAnsi" w:eastAsia="Calibri" w:hAnsiTheme="minorHAnsi" w:cstheme="minorHAnsi"/>
        </w:rPr>
        <w:t>Z</w:t>
      </w:r>
      <w:r w:rsidR="001B47DE" w:rsidRPr="009B6D0B">
        <w:rPr>
          <w:rFonts w:asciiTheme="minorHAnsi" w:eastAsia="Calibri" w:hAnsiTheme="minorHAnsi" w:cstheme="minorHAnsi"/>
        </w:rPr>
        <w:t>głoszenie dokonywane jest za pomocą poczty elektronicznej</w:t>
      </w:r>
      <w:r w:rsidR="00BE32ED" w:rsidRPr="009B6D0B">
        <w:rPr>
          <w:rFonts w:asciiTheme="minorHAnsi" w:eastAsia="Calibri" w:hAnsiTheme="minorHAnsi" w:cstheme="minorHAnsi"/>
        </w:rPr>
        <w:t>: ………………</w:t>
      </w:r>
      <w:r w:rsidR="001B47DE" w:rsidRPr="009B6D0B">
        <w:rPr>
          <w:rFonts w:asciiTheme="minorHAnsi" w:eastAsia="Calibri" w:hAnsiTheme="minorHAnsi" w:cstheme="minorHAnsi"/>
        </w:rPr>
        <w:t>.</w:t>
      </w:r>
      <w:r w:rsidR="00D31A09" w:rsidRPr="009B6D0B">
        <w:rPr>
          <w:rFonts w:asciiTheme="minorHAnsi" w:eastAsia="Calibri" w:hAnsiTheme="minorHAnsi" w:cstheme="minorHAnsi"/>
        </w:rPr>
        <w:t xml:space="preserve">, a następnie po odzyskaniu dostępności Portalu Zamawiający zarejestruje i zatwierdzi </w:t>
      </w:r>
      <w:r w:rsidR="001C0249" w:rsidRPr="009B6D0B">
        <w:rPr>
          <w:rFonts w:asciiTheme="minorHAnsi" w:eastAsia="Calibri" w:hAnsiTheme="minorHAnsi" w:cstheme="minorHAnsi"/>
        </w:rPr>
        <w:t>Z</w:t>
      </w:r>
      <w:r w:rsidR="00D31A09" w:rsidRPr="009B6D0B">
        <w:rPr>
          <w:rFonts w:asciiTheme="minorHAnsi" w:eastAsia="Calibri" w:hAnsiTheme="minorHAnsi" w:cstheme="minorHAnsi"/>
        </w:rPr>
        <w:t xml:space="preserve">głoszenia wprowadzonego uprzednio mailem. </w:t>
      </w:r>
    </w:p>
    <w:p w14:paraId="615674C3" w14:textId="22B1638E" w:rsidR="00BA34B9" w:rsidRPr="009B6D0B" w:rsidRDefault="00BA34B9" w:rsidP="00B927AD">
      <w:pPr>
        <w:pStyle w:val="Akapitzlist"/>
        <w:numPr>
          <w:ilvl w:val="2"/>
          <w:numId w:val="122"/>
        </w:numPr>
        <w:tabs>
          <w:tab w:val="left" w:pos="1276"/>
        </w:tabs>
        <w:spacing w:after="120"/>
        <w:ind w:hanging="513"/>
        <w:rPr>
          <w:rFonts w:asciiTheme="minorHAnsi" w:eastAsia="Calibri" w:hAnsiTheme="minorHAnsi" w:cstheme="minorHAnsi"/>
        </w:rPr>
      </w:pPr>
      <w:r w:rsidRPr="009B6D0B">
        <w:rPr>
          <w:rFonts w:asciiTheme="minorHAnsi" w:eastAsia="Calibri" w:hAnsiTheme="minorHAnsi" w:cstheme="minorHAnsi"/>
        </w:rPr>
        <w:t xml:space="preserve">Wszystkie Wnioski i Zamówienia oraz inne materiały z realizacji </w:t>
      </w:r>
      <w:r w:rsidR="00BA277B" w:rsidRPr="009B6D0B">
        <w:rPr>
          <w:rFonts w:asciiTheme="minorHAnsi" w:eastAsia="Calibri" w:hAnsiTheme="minorHAnsi" w:cstheme="minorHAnsi"/>
        </w:rPr>
        <w:t>Rozwoju</w:t>
      </w:r>
      <w:r w:rsidRPr="009B6D0B">
        <w:rPr>
          <w:rFonts w:asciiTheme="minorHAnsi" w:eastAsia="Calibri" w:hAnsiTheme="minorHAnsi" w:cstheme="minorHAnsi"/>
        </w:rPr>
        <w:t xml:space="preserve"> </w:t>
      </w:r>
      <w:r w:rsidR="00E14A5F" w:rsidRPr="009B6D0B">
        <w:rPr>
          <w:rFonts w:asciiTheme="minorHAnsi" w:eastAsia="Calibri" w:hAnsiTheme="minorHAnsi" w:cstheme="minorHAnsi"/>
        </w:rPr>
        <w:t>Systemu</w:t>
      </w:r>
      <w:r w:rsidR="00B273E4" w:rsidRPr="009B6D0B">
        <w:rPr>
          <w:rFonts w:asciiTheme="minorHAnsi" w:eastAsia="Calibri" w:hAnsiTheme="minorHAnsi" w:cstheme="minorHAnsi"/>
        </w:rPr>
        <w:t xml:space="preserve"> </w:t>
      </w:r>
      <w:r w:rsidRPr="009B6D0B">
        <w:rPr>
          <w:rFonts w:asciiTheme="minorHAnsi" w:eastAsia="Calibri" w:hAnsiTheme="minorHAnsi" w:cstheme="minorHAnsi"/>
        </w:rPr>
        <w:t>(w tym z testów) muszą być przez Strony rejestrowane i prezentowane w Portalu Serwisowym, w sposób pozwalający na archiwizację danych o czasie i treści Wniosków, Zamówień i realizacji.</w:t>
      </w:r>
    </w:p>
    <w:p w14:paraId="4CCA53FA" w14:textId="266BDD02"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Procedura realizacji </w:t>
      </w:r>
      <w:r w:rsidR="008B3A5C" w:rsidRPr="009B6D0B">
        <w:rPr>
          <w:rFonts w:asciiTheme="minorHAnsi" w:eastAsia="Calibri" w:hAnsiTheme="minorHAnsi" w:cstheme="minorHAnsi"/>
        </w:rPr>
        <w:t>Rozwoju</w:t>
      </w:r>
      <w:r w:rsidRPr="009B6D0B">
        <w:rPr>
          <w:rFonts w:asciiTheme="minorHAnsi" w:eastAsia="Calibri" w:hAnsiTheme="minorHAnsi" w:cstheme="minorHAnsi"/>
        </w:rPr>
        <w:t xml:space="preserve"> Systemu składa się z etapów:</w:t>
      </w:r>
    </w:p>
    <w:p w14:paraId="09047052" w14:textId="7504FFF9" w:rsidR="00BA34B9" w:rsidRPr="009B6D0B" w:rsidRDefault="007A6EE1" w:rsidP="00B927AD">
      <w:pPr>
        <w:pStyle w:val="Akapitzlist"/>
        <w:numPr>
          <w:ilvl w:val="0"/>
          <w:numId w:val="144"/>
        </w:numPr>
        <w:spacing w:after="120"/>
        <w:ind w:left="1701" w:hanging="283"/>
        <w:rPr>
          <w:rFonts w:asciiTheme="minorHAnsi" w:eastAsia="Calibri" w:hAnsiTheme="minorHAnsi" w:cstheme="minorHAnsi"/>
        </w:rPr>
      </w:pPr>
      <w:r w:rsidRPr="009B6D0B">
        <w:rPr>
          <w:rFonts w:asciiTheme="minorHAnsi" w:eastAsia="Calibri" w:hAnsiTheme="minorHAnsi" w:cstheme="minorHAnsi"/>
        </w:rPr>
        <w:t>e</w:t>
      </w:r>
      <w:r w:rsidR="00BA34B9" w:rsidRPr="009B6D0B">
        <w:rPr>
          <w:rFonts w:asciiTheme="minorHAnsi" w:eastAsia="Calibri" w:hAnsiTheme="minorHAnsi" w:cstheme="minorHAnsi"/>
        </w:rPr>
        <w:t xml:space="preserve">tap </w:t>
      </w:r>
      <w:r w:rsidR="006B0286" w:rsidRPr="009B6D0B">
        <w:rPr>
          <w:rFonts w:asciiTheme="minorHAnsi" w:eastAsia="Calibri" w:hAnsiTheme="minorHAnsi" w:cstheme="minorHAnsi"/>
        </w:rPr>
        <w:t>I</w:t>
      </w:r>
      <w:r w:rsidR="00BA34B9" w:rsidRPr="009B6D0B">
        <w:rPr>
          <w:rFonts w:asciiTheme="minorHAnsi" w:eastAsia="Calibri" w:hAnsiTheme="minorHAnsi" w:cstheme="minorHAnsi"/>
        </w:rPr>
        <w:t xml:space="preserve"> – analiza i wycena,</w:t>
      </w:r>
    </w:p>
    <w:p w14:paraId="0A55ACBE" w14:textId="5BDCE63F" w:rsidR="00BA34B9" w:rsidRPr="009B6D0B" w:rsidRDefault="007A6EE1" w:rsidP="00B927AD">
      <w:pPr>
        <w:pStyle w:val="Akapitzlist"/>
        <w:numPr>
          <w:ilvl w:val="0"/>
          <w:numId w:val="144"/>
        </w:numPr>
        <w:spacing w:after="120"/>
        <w:ind w:left="1701" w:hanging="283"/>
        <w:rPr>
          <w:rFonts w:asciiTheme="minorHAnsi" w:eastAsia="Calibri" w:hAnsiTheme="minorHAnsi" w:cstheme="minorHAnsi"/>
        </w:rPr>
      </w:pPr>
      <w:r w:rsidRPr="009B6D0B">
        <w:rPr>
          <w:rFonts w:asciiTheme="minorHAnsi" w:eastAsia="Calibri" w:hAnsiTheme="minorHAnsi" w:cstheme="minorHAnsi"/>
        </w:rPr>
        <w:t>e</w:t>
      </w:r>
      <w:r w:rsidR="00BA34B9" w:rsidRPr="009B6D0B">
        <w:rPr>
          <w:rFonts w:asciiTheme="minorHAnsi" w:eastAsia="Calibri" w:hAnsiTheme="minorHAnsi" w:cstheme="minorHAnsi"/>
        </w:rPr>
        <w:t xml:space="preserve">tap </w:t>
      </w:r>
      <w:r w:rsidR="006B0286" w:rsidRPr="009B6D0B">
        <w:rPr>
          <w:rFonts w:asciiTheme="minorHAnsi" w:eastAsia="Calibri" w:hAnsiTheme="minorHAnsi" w:cstheme="minorHAnsi"/>
        </w:rPr>
        <w:t>II</w:t>
      </w:r>
      <w:r w:rsidR="00A10AD5" w:rsidRPr="009B6D0B">
        <w:rPr>
          <w:rFonts w:asciiTheme="minorHAnsi" w:eastAsia="Calibri" w:hAnsiTheme="minorHAnsi" w:cstheme="minorHAnsi"/>
        </w:rPr>
        <w:t xml:space="preserve"> </w:t>
      </w:r>
      <w:r w:rsidR="00BA34B9" w:rsidRPr="009B6D0B">
        <w:rPr>
          <w:rFonts w:asciiTheme="minorHAnsi" w:eastAsia="Calibri" w:hAnsiTheme="minorHAnsi" w:cstheme="minorHAnsi"/>
        </w:rPr>
        <w:t>- realizacja.</w:t>
      </w:r>
    </w:p>
    <w:p w14:paraId="13D0BC49" w14:textId="4479E337" w:rsidR="00BA34B9" w:rsidRPr="009B6D0B" w:rsidRDefault="007A6EE1"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e</w:t>
      </w:r>
      <w:r w:rsidR="00BA34B9" w:rsidRPr="009B6D0B">
        <w:rPr>
          <w:rFonts w:asciiTheme="minorHAnsi" w:eastAsia="Calibri" w:hAnsiTheme="minorHAnsi" w:cstheme="minorHAnsi"/>
        </w:rPr>
        <w:t xml:space="preserve">tap </w:t>
      </w:r>
      <w:r w:rsidR="00404575" w:rsidRPr="009B6D0B">
        <w:rPr>
          <w:rFonts w:asciiTheme="minorHAnsi" w:eastAsia="Calibri" w:hAnsiTheme="minorHAnsi" w:cstheme="minorHAnsi"/>
        </w:rPr>
        <w:t>I</w:t>
      </w:r>
      <w:r w:rsidR="00BA34B9" w:rsidRPr="009B6D0B">
        <w:rPr>
          <w:rFonts w:asciiTheme="minorHAnsi" w:eastAsia="Calibri" w:hAnsiTheme="minorHAnsi" w:cstheme="minorHAnsi"/>
        </w:rPr>
        <w:t xml:space="preserve"> inicjowany jest przez Zamawiającego.</w:t>
      </w:r>
    </w:p>
    <w:p w14:paraId="49D3E608" w14:textId="3A72BCAD"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lastRenderedPageBreak/>
        <w:t>Zamawiający tworzy Zadanie w Portalu Serwisowym o dokonanie analizy, zawierający w miarę możliwości: krótki opis (koncepcję) procesu biznesowego, podstawowe wymagania funkcjonalne i pozafunkcjonalne oraz inne informacje mogące mieć wpływ na realizację Zadania.</w:t>
      </w:r>
    </w:p>
    <w:p w14:paraId="612C8C82" w14:textId="0E6083E8"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Wykonawca w terminie do </w:t>
      </w:r>
      <w:r w:rsidR="0063031B" w:rsidRPr="009B6D0B">
        <w:rPr>
          <w:rFonts w:asciiTheme="minorHAnsi" w:hAnsiTheme="minorHAnsi" w:cstheme="minorHAnsi"/>
        </w:rPr>
        <w:t xml:space="preserve">10 </w:t>
      </w:r>
      <w:r w:rsidRPr="009B6D0B">
        <w:rPr>
          <w:rFonts w:asciiTheme="minorHAnsi" w:hAnsiTheme="minorHAnsi" w:cstheme="minorHAnsi"/>
        </w:rPr>
        <w:t xml:space="preserve">Dni Roboczych od przekazania utworzonego Zadania do Zamawiającego przedstawi Zamawiającemu, poprzez wprowadzenie wymaganych informacji do tego Zadania w Portalu Serwisowym, wynik analizy przeprowadzonej przy udziale Zamawiającego, zawierający w szczególności (w zależności od przedmiotu Zadania): </w:t>
      </w:r>
    </w:p>
    <w:p w14:paraId="177549A1" w14:textId="130E9724" w:rsidR="0063031B" w:rsidRPr="009B6D0B" w:rsidRDefault="0063031B"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 xml:space="preserve">harmonogram realizacji </w:t>
      </w:r>
      <w:r w:rsidR="00BC26A2" w:rsidRPr="009B6D0B">
        <w:rPr>
          <w:rFonts w:asciiTheme="minorHAnsi" w:eastAsia="Calibri" w:hAnsiTheme="minorHAnsi" w:cstheme="minorHAnsi"/>
        </w:rPr>
        <w:t>Zadania</w:t>
      </w:r>
      <w:r w:rsidRPr="009B6D0B">
        <w:rPr>
          <w:rFonts w:asciiTheme="minorHAnsi" w:eastAsia="Calibri" w:hAnsiTheme="minorHAnsi" w:cstheme="minorHAnsi"/>
        </w:rPr>
        <w:t xml:space="preserve"> zawierający terminy realizacji wszystkich zadań z nią związanych. Harmonogram powinien umożliwić Zamawiającemu zarezerwowanie zasobów ludzkich wykorzystywanych </w:t>
      </w:r>
      <w:r w:rsidR="00CC618E" w:rsidRPr="009B6D0B">
        <w:rPr>
          <w:rFonts w:asciiTheme="minorHAnsi" w:eastAsia="Calibri" w:hAnsiTheme="minorHAnsi" w:cstheme="minorHAnsi"/>
        </w:rPr>
        <w:t xml:space="preserve">w na </w:t>
      </w:r>
      <w:r w:rsidRPr="009B6D0B">
        <w:rPr>
          <w:rFonts w:asciiTheme="minorHAnsi" w:eastAsia="Calibri" w:hAnsiTheme="minorHAnsi" w:cstheme="minorHAnsi"/>
        </w:rPr>
        <w:t xml:space="preserve">poszczególnych </w:t>
      </w:r>
      <w:r w:rsidR="00CC618E" w:rsidRPr="009B6D0B">
        <w:rPr>
          <w:rFonts w:asciiTheme="minorHAnsi" w:eastAsia="Calibri" w:hAnsiTheme="minorHAnsi" w:cstheme="minorHAnsi"/>
        </w:rPr>
        <w:t xml:space="preserve">krokach </w:t>
      </w:r>
      <w:r w:rsidR="007A6EE1" w:rsidRPr="009B6D0B">
        <w:rPr>
          <w:rFonts w:asciiTheme="minorHAnsi" w:eastAsia="Calibri" w:hAnsiTheme="minorHAnsi" w:cstheme="minorHAnsi"/>
        </w:rPr>
        <w:t>e</w:t>
      </w:r>
      <w:r w:rsidRPr="009B6D0B">
        <w:rPr>
          <w:rFonts w:asciiTheme="minorHAnsi" w:eastAsia="Calibri" w:hAnsiTheme="minorHAnsi" w:cstheme="minorHAnsi"/>
        </w:rPr>
        <w:t>tap</w:t>
      </w:r>
      <w:r w:rsidR="00CC618E" w:rsidRPr="009B6D0B">
        <w:rPr>
          <w:rFonts w:asciiTheme="minorHAnsi" w:eastAsia="Calibri" w:hAnsiTheme="minorHAnsi" w:cstheme="minorHAnsi"/>
        </w:rPr>
        <w:t>u II</w:t>
      </w:r>
      <w:r w:rsidR="009B0315" w:rsidRPr="009B6D0B">
        <w:rPr>
          <w:rFonts w:asciiTheme="minorHAnsi" w:eastAsia="Calibri" w:hAnsiTheme="minorHAnsi" w:cstheme="minorHAnsi"/>
        </w:rPr>
        <w:t>;</w:t>
      </w:r>
    </w:p>
    <w:p w14:paraId="7C3FB719" w14:textId="284FD956" w:rsidR="00013236" w:rsidRPr="009B6D0B" w:rsidRDefault="00013236"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wycenę realizacji opartej o szacunki realizacji wszystkich zadań i podzadań, o których mowa powyżej</w:t>
      </w:r>
      <w:r w:rsidR="00C044BF" w:rsidRPr="009B6D0B">
        <w:rPr>
          <w:rFonts w:asciiTheme="minorHAnsi" w:eastAsia="Calibri" w:hAnsiTheme="minorHAnsi" w:cstheme="minorHAnsi"/>
        </w:rPr>
        <w:t>;</w:t>
      </w:r>
    </w:p>
    <w:p w14:paraId="7B28E36A" w14:textId="1D2E6E89" w:rsidR="001C4106" w:rsidRPr="009B6D0B" w:rsidRDefault="001C4106"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 xml:space="preserve">wykaz obszarów Systemu, których dotyczy </w:t>
      </w:r>
      <w:r w:rsidR="001834D9" w:rsidRPr="009B6D0B">
        <w:rPr>
          <w:rFonts w:asciiTheme="minorHAnsi" w:eastAsia="Calibri" w:hAnsiTheme="minorHAnsi" w:cstheme="minorHAnsi"/>
        </w:rPr>
        <w:t>realizacja Zadania</w:t>
      </w:r>
      <w:r w:rsidRPr="009B6D0B">
        <w:rPr>
          <w:rFonts w:asciiTheme="minorHAnsi" w:eastAsia="Calibri" w:hAnsiTheme="minorHAnsi" w:cstheme="minorHAnsi"/>
        </w:rPr>
        <w:t xml:space="preserve"> wraz z opisem wpływu zmian na poszczególne obszary i funkcje Systemu</w:t>
      </w:r>
      <w:r w:rsidR="001834D9" w:rsidRPr="009B6D0B">
        <w:rPr>
          <w:rFonts w:asciiTheme="minorHAnsi" w:eastAsia="Calibri" w:hAnsiTheme="minorHAnsi" w:cstheme="minorHAnsi"/>
        </w:rPr>
        <w:t>;</w:t>
      </w:r>
    </w:p>
    <w:p w14:paraId="0E065AAE" w14:textId="5490ADE0" w:rsidR="001C4106" w:rsidRPr="009B6D0B" w:rsidRDefault="001C4106"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 xml:space="preserve">opis konsekwencji dla dostępności, wydajności, ergonomii, bezpieczeństwa technicznego Systemu oraz bezpieczeństwa w zakresie gromadzenia oraz przetwarzania danych osobowych (w postaci zgodnej z RODO analizy ryzyka) jakie spowoduje realizacja </w:t>
      </w:r>
      <w:r w:rsidR="00D94167" w:rsidRPr="009B6D0B">
        <w:rPr>
          <w:rFonts w:asciiTheme="minorHAnsi" w:eastAsia="Calibri" w:hAnsiTheme="minorHAnsi" w:cstheme="minorHAnsi"/>
        </w:rPr>
        <w:t>Zadania</w:t>
      </w:r>
      <w:r w:rsidRPr="009B6D0B">
        <w:rPr>
          <w:rFonts w:asciiTheme="minorHAnsi" w:eastAsia="Calibri" w:hAnsiTheme="minorHAnsi" w:cstheme="minorHAnsi"/>
        </w:rPr>
        <w:t>;</w:t>
      </w:r>
    </w:p>
    <w:p w14:paraId="7828EF89" w14:textId="42CA91A4" w:rsidR="001C4106" w:rsidRPr="009B6D0B" w:rsidRDefault="001C4106"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 xml:space="preserve">wykaz </w:t>
      </w:r>
      <w:r w:rsidR="00D94167" w:rsidRPr="009B6D0B">
        <w:rPr>
          <w:rFonts w:asciiTheme="minorHAnsi" w:eastAsia="Calibri" w:hAnsiTheme="minorHAnsi" w:cstheme="minorHAnsi"/>
        </w:rPr>
        <w:t>O</w:t>
      </w:r>
      <w:r w:rsidRPr="009B6D0B">
        <w:rPr>
          <w:rFonts w:asciiTheme="minorHAnsi" w:eastAsia="Calibri" w:hAnsiTheme="minorHAnsi" w:cstheme="minorHAnsi"/>
        </w:rPr>
        <w:t xml:space="preserve">programowania Systemowego i Narzędziowego oraz  Oprogramowania Obcego koniecznego do wykorzystania w ramach realizacji </w:t>
      </w:r>
      <w:r w:rsidR="00D94167" w:rsidRPr="009B6D0B">
        <w:rPr>
          <w:rFonts w:asciiTheme="minorHAnsi" w:eastAsia="Calibri" w:hAnsiTheme="minorHAnsi" w:cstheme="minorHAnsi"/>
        </w:rPr>
        <w:t>Zadania</w:t>
      </w:r>
      <w:r w:rsidR="00421EF5" w:rsidRPr="009B6D0B">
        <w:rPr>
          <w:rFonts w:asciiTheme="minorHAnsi" w:eastAsia="Calibri" w:hAnsiTheme="minorHAnsi" w:cstheme="minorHAnsi"/>
        </w:rPr>
        <w:t>;</w:t>
      </w:r>
    </w:p>
    <w:p w14:paraId="2387136E" w14:textId="1F39BD20" w:rsidR="00BA34B9" w:rsidRPr="009B6D0B" w:rsidRDefault="00BA34B9"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 xml:space="preserve">wykaz niezbędnych licencji do uruchomienia zmian, z uwzględnieniem treści pkt </w:t>
      </w:r>
      <w:r w:rsidR="003537BC" w:rsidRPr="009B6D0B">
        <w:rPr>
          <w:rFonts w:asciiTheme="minorHAnsi" w:eastAsia="Calibri" w:hAnsiTheme="minorHAnsi" w:cstheme="minorHAnsi"/>
        </w:rPr>
        <w:t>3.2.</w:t>
      </w:r>
      <w:r w:rsidR="00F07202" w:rsidRPr="009B6D0B">
        <w:rPr>
          <w:rFonts w:asciiTheme="minorHAnsi" w:eastAsia="Calibri" w:hAnsiTheme="minorHAnsi" w:cstheme="minorHAnsi"/>
        </w:rPr>
        <w:t>6</w:t>
      </w:r>
      <w:r w:rsidRPr="009B6D0B">
        <w:rPr>
          <w:rFonts w:asciiTheme="minorHAnsi" w:eastAsia="Calibri" w:hAnsiTheme="minorHAnsi" w:cstheme="minorHAnsi"/>
        </w:rPr>
        <w:t>.</w:t>
      </w:r>
    </w:p>
    <w:p w14:paraId="10012A72" w14:textId="5C6271AC"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Wycena, o której mowa w pkt </w:t>
      </w:r>
      <w:r w:rsidR="00E71743" w:rsidRPr="009B6D0B">
        <w:rPr>
          <w:rFonts w:asciiTheme="minorHAnsi" w:hAnsiTheme="minorHAnsi" w:cstheme="minorHAnsi"/>
        </w:rPr>
        <w:t>3.2</w:t>
      </w:r>
      <w:r w:rsidRPr="009B6D0B">
        <w:rPr>
          <w:rFonts w:asciiTheme="minorHAnsi" w:hAnsiTheme="minorHAnsi" w:cstheme="minorHAnsi"/>
        </w:rPr>
        <w:t>.13.2 powyżej musi zawierać szacunkową liczbę Roboczogodzin niezbędną do przeprowadzenia:</w:t>
      </w:r>
    </w:p>
    <w:p w14:paraId="17C615D5" w14:textId="77777777" w:rsidR="00BA34B9" w:rsidRPr="009B6D0B" w:rsidRDefault="00BA34B9"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prac analitycznych,</w:t>
      </w:r>
    </w:p>
    <w:p w14:paraId="25404B9F" w14:textId="77777777" w:rsidR="00BA34B9" w:rsidRPr="009B6D0B" w:rsidRDefault="00BA34B9"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prac programistycznych,</w:t>
      </w:r>
    </w:p>
    <w:p w14:paraId="2EA1D1ED" w14:textId="7D1BFFE3" w:rsidR="00BA34B9" w:rsidRPr="009B6D0B" w:rsidRDefault="00BA34B9"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zmian w Kodzie Źródłowym</w:t>
      </w:r>
      <w:r w:rsidR="004C7F10" w:rsidRPr="009B6D0B">
        <w:rPr>
          <w:rFonts w:asciiTheme="minorHAnsi" w:eastAsia="Calibri" w:hAnsiTheme="minorHAnsi" w:cstheme="minorHAnsi"/>
        </w:rPr>
        <w:t xml:space="preserve"> Systemu</w:t>
      </w:r>
      <w:r w:rsidRPr="009B6D0B">
        <w:rPr>
          <w:rFonts w:asciiTheme="minorHAnsi" w:eastAsia="Calibri" w:hAnsiTheme="minorHAnsi" w:cstheme="minorHAnsi"/>
        </w:rPr>
        <w:t>,</w:t>
      </w:r>
    </w:p>
    <w:p w14:paraId="10FF4FA9" w14:textId="77777777" w:rsidR="00BA34B9" w:rsidRPr="009B6D0B" w:rsidRDefault="00BA34B9" w:rsidP="00B927AD">
      <w:pPr>
        <w:pStyle w:val="Akapitzlist"/>
        <w:numPr>
          <w:ilvl w:val="0"/>
          <w:numId w:val="145"/>
        </w:numPr>
        <w:ind w:left="2551" w:hanging="425"/>
        <w:rPr>
          <w:rFonts w:asciiTheme="minorHAnsi" w:eastAsia="Calibri" w:hAnsiTheme="minorHAnsi" w:cstheme="minorHAnsi"/>
        </w:rPr>
      </w:pPr>
      <w:r w:rsidRPr="009B6D0B">
        <w:rPr>
          <w:rFonts w:asciiTheme="minorHAnsi" w:eastAsia="Calibri" w:hAnsiTheme="minorHAnsi" w:cstheme="minorHAnsi"/>
        </w:rPr>
        <w:t>testów</w:t>
      </w:r>
    </w:p>
    <w:p w14:paraId="2D9FC2B7" w14:textId="77777777" w:rsidR="00BA34B9" w:rsidRPr="009B6D0B" w:rsidRDefault="00BA34B9" w:rsidP="00177DF3">
      <w:pPr>
        <w:spacing w:after="120"/>
        <w:ind w:left="1844" w:firstLine="283"/>
        <w:rPr>
          <w:rFonts w:asciiTheme="minorHAnsi" w:eastAsia="Calibri" w:hAnsiTheme="minorHAnsi" w:cstheme="minorHAnsi"/>
        </w:rPr>
      </w:pPr>
      <w:r w:rsidRPr="009B6D0B">
        <w:rPr>
          <w:rFonts w:asciiTheme="minorHAnsi" w:eastAsia="Calibri" w:hAnsiTheme="minorHAnsi" w:cstheme="minorHAnsi"/>
        </w:rPr>
        <w:t>odrębnie dla każdej powyższej pozycji.</w:t>
      </w:r>
    </w:p>
    <w:p w14:paraId="64FDA26C" w14:textId="77777777" w:rsidR="00BA34B9" w:rsidRPr="009B6D0B" w:rsidRDefault="00BA34B9" w:rsidP="00B927AD">
      <w:pPr>
        <w:pStyle w:val="Akapitzlist"/>
        <w:numPr>
          <w:ilvl w:val="3"/>
          <w:numId w:val="122"/>
        </w:numPr>
        <w:spacing w:after="120"/>
        <w:ind w:left="2127" w:hanging="993"/>
        <w:rPr>
          <w:rFonts w:asciiTheme="minorHAnsi" w:hAnsiTheme="minorHAnsi" w:cstheme="minorHAnsi"/>
        </w:rPr>
      </w:pPr>
      <w:bookmarkStart w:id="2229" w:name="_Hlk56175822"/>
      <w:r w:rsidRPr="009B6D0B">
        <w:rPr>
          <w:rFonts w:asciiTheme="minorHAnsi" w:hAnsiTheme="minorHAnsi" w:cstheme="minorHAnsi"/>
        </w:rPr>
        <w:t>Strony mogą ustalić inny termin dostarczenia wyniku analizy przez Wykonawcę. Ostateczna decyzja w tym zakresie należy do Zamawiającego.</w:t>
      </w:r>
    </w:p>
    <w:p w14:paraId="376BDB96" w14:textId="0FC64F1A" w:rsidR="008E5FA8" w:rsidRPr="009B6D0B" w:rsidRDefault="008E5FA8"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Zamawiającemu przysługuje prawo weryfikacji, negocjacji  i akceptacji sposobu szacowania oraz szacunków czasochłonności prac będących rezultatem analizy, które zostały przedstawione przez Wykonawcę.</w:t>
      </w:r>
    </w:p>
    <w:p w14:paraId="3A756328" w14:textId="2079DAF4"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Zamawiający zobowiązany jest do przekazania Wykonawcy informacji</w:t>
      </w:r>
      <w:r w:rsidR="00B273E4" w:rsidRPr="009B6D0B">
        <w:rPr>
          <w:rFonts w:asciiTheme="minorHAnsi" w:hAnsiTheme="minorHAnsi" w:cstheme="minorHAnsi"/>
        </w:rPr>
        <w:t>,</w:t>
      </w:r>
      <w:r w:rsidRPr="009B6D0B">
        <w:rPr>
          <w:rFonts w:asciiTheme="minorHAnsi" w:hAnsiTheme="minorHAnsi" w:cstheme="minorHAnsi"/>
        </w:rPr>
        <w:t xml:space="preserve"> czy </w:t>
      </w:r>
      <w:r w:rsidR="006D0ACF" w:rsidRPr="009B6D0B">
        <w:rPr>
          <w:rFonts w:asciiTheme="minorHAnsi" w:hAnsiTheme="minorHAnsi" w:cstheme="minorHAnsi"/>
        </w:rPr>
        <w:t>a</w:t>
      </w:r>
      <w:r w:rsidR="00C41BA8" w:rsidRPr="009B6D0B">
        <w:rPr>
          <w:rFonts w:asciiTheme="minorHAnsi" w:hAnsiTheme="minorHAnsi" w:cstheme="minorHAnsi"/>
        </w:rPr>
        <w:t>naliza jest pełna i kompletna</w:t>
      </w:r>
      <w:r w:rsidR="00DC4093" w:rsidRPr="009B6D0B">
        <w:rPr>
          <w:rFonts w:asciiTheme="minorHAnsi" w:hAnsiTheme="minorHAnsi" w:cstheme="minorHAnsi"/>
        </w:rPr>
        <w:t>.</w:t>
      </w:r>
      <w:r w:rsidR="00783B65" w:rsidRPr="009B6D0B">
        <w:rPr>
          <w:rFonts w:asciiTheme="minorHAnsi" w:hAnsiTheme="minorHAnsi" w:cstheme="minorHAnsi"/>
        </w:rPr>
        <w:t xml:space="preserve"> </w:t>
      </w:r>
    </w:p>
    <w:bookmarkEnd w:id="2229"/>
    <w:p w14:paraId="4BED6C8D" w14:textId="09486EE1"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lastRenderedPageBreak/>
        <w:t xml:space="preserve">Zamawiający wprowadzi do Zadania informację potwierdzającą akceptację propozycji Wykonawcy, konieczność dokonania zmiany lub uzupełnienie albo o wstrzymaniu lub rezygnacji z realizacji </w:t>
      </w:r>
      <w:r w:rsidR="0034731C" w:rsidRPr="009B6D0B">
        <w:rPr>
          <w:rFonts w:asciiTheme="minorHAnsi" w:hAnsiTheme="minorHAnsi" w:cstheme="minorHAnsi"/>
        </w:rPr>
        <w:t>Zadania</w:t>
      </w:r>
      <w:r w:rsidRPr="009B6D0B">
        <w:rPr>
          <w:rFonts w:asciiTheme="minorHAnsi" w:hAnsiTheme="minorHAnsi" w:cstheme="minorHAnsi"/>
        </w:rPr>
        <w:t>.</w:t>
      </w:r>
    </w:p>
    <w:p w14:paraId="796BDCD4" w14:textId="580C3DA4" w:rsidR="00EB0DFB" w:rsidRPr="009B6D0B" w:rsidRDefault="00EB0DFB"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Strony przyjmują, że czasochłonność </w:t>
      </w:r>
      <w:r w:rsidR="00E62338" w:rsidRPr="009B6D0B">
        <w:rPr>
          <w:rFonts w:asciiTheme="minorHAnsi" w:hAnsiTheme="minorHAnsi" w:cstheme="minorHAnsi"/>
        </w:rPr>
        <w:t xml:space="preserve">wskazana w </w:t>
      </w:r>
      <w:r w:rsidR="007315F9" w:rsidRPr="009B6D0B">
        <w:rPr>
          <w:rFonts w:asciiTheme="minorHAnsi" w:hAnsiTheme="minorHAnsi" w:cstheme="minorHAnsi"/>
        </w:rPr>
        <w:t xml:space="preserve">analizie jest </w:t>
      </w:r>
      <w:r w:rsidR="006979E5" w:rsidRPr="009B6D0B">
        <w:rPr>
          <w:rFonts w:asciiTheme="minorHAnsi" w:hAnsiTheme="minorHAnsi" w:cstheme="minorHAnsi"/>
        </w:rPr>
        <w:t>szacunkową czasochłonnością</w:t>
      </w:r>
      <w:r w:rsidR="000A0070" w:rsidRPr="009B6D0B">
        <w:rPr>
          <w:rFonts w:asciiTheme="minorHAnsi" w:hAnsiTheme="minorHAnsi" w:cstheme="minorHAnsi"/>
        </w:rPr>
        <w:t>.</w:t>
      </w:r>
      <w:r w:rsidR="0034731C" w:rsidRPr="009B6D0B">
        <w:rPr>
          <w:rFonts w:asciiTheme="minorHAnsi" w:hAnsiTheme="minorHAnsi" w:cstheme="minorHAnsi"/>
        </w:rPr>
        <w:t xml:space="preserve"> </w:t>
      </w:r>
      <w:r w:rsidR="002303C3" w:rsidRPr="009B6D0B">
        <w:rPr>
          <w:rFonts w:asciiTheme="minorHAnsi" w:hAnsiTheme="minorHAnsi" w:cstheme="minorHAnsi"/>
        </w:rPr>
        <w:t>Postawą rozliczenia za realizacje Zamówienia będzie liczba faktycznie przepracowanych i zatwierdzonych przez Zamawiającego Roboczogodzin.</w:t>
      </w:r>
      <w:r w:rsidR="00C46FDD" w:rsidRPr="009B6D0B">
        <w:rPr>
          <w:rFonts w:asciiTheme="minorHAnsi" w:hAnsiTheme="minorHAnsi" w:cstheme="minorHAnsi"/>
        </w:rPr>
        <w:t xml:space="preserve"> </w:t>
      </w:r>
    </w:p>
    <w:p w14:paraId="7B801EE6" w14:textId="31C8F19B" w:rsidR="00F12D0F" w:rsidRPr="009B6D0B" w:rsidRDefault="00F12D0F"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Zamawiający ma prawo zrezygnować z realizacji </w:t>
      </w:r>
      <w:r w:rsidR="007A6EE1" w:rsidRPr="009B6D0B">
        <w:rPr>
          <w:rFonts w:asciiTheme="minorHAnsi" w:hAnsiTheme="minorHAnsi" w:cstheme="minorHAnsi"/>
        </w:rPr>
        <w:t>e</w:t>
      </w:r>
      <w:r w:rsidRPr="009B6D0B">
        <w:rPr>
          <w:rFonts w:asciiTheme="minorHAnsi" w:hAnsiTheme="minorHAnsi" w:cstheme="minorHAnsi"/>
        </w:rPr>
        <w:t>tapu II. W takiej sytuacji realizacja Etapu I nie powoduje skutków finansowych dla Zamawiającego.</w:t>
      </w:r>
    </w:p>
    <w:p w14:paraId="720CA2F0" w14:textId="780C86CD" w:rsidR="00BA34B9" w:rsidRPr="009B6D0B" w:rsidRDefault="00BA34B9"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Etap II – realizacja inicjowana jest przez Zamawiającego.</w:t>
      </w:r>
    </w:p>
    <w:p w14:paraId="3E813CB6" w14:textId="1236DC36" w:rsidR="006E284E"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Wykonawca przystępuje do realizacji </w:t>
      </w:r>
      <w:r w:rsidR="007A6EE1" w:rsidRPr="009B6D0B">
        <w:rPr>
          <w:rFonts w:asciiTheme="minorHAnsi" w:hAnsiTheme="minorHAnsi" w:cstheme="minorHAnsi"/>
        </w:rPr>
        <w:t>e</w:t>
      </w:r>
      <w:r w:rsidRPr="009B6D0B">
        <w:rPr>
          <w:rFonts w:asciiTheme="minorHAnsi" w:hAnsiTheme="minorHAnsi" w:cstheme="minorHAnsi"/>
        </w:rPr>
        <w:t xml:space="preserve">tapu II po otrzymaniu od Zamawiającego Zamówienia </w:t>
      </w:r>
      <w:r w:rsidR="007A6EE1" w:rsidRPr="009B6D0B">
        <w:rPr>
          <w:rFonts w:asciiTheme="minorHAnsi" w:hAnsiTheme="minorHAnsi" w:cstheme="minorHAnsi"/>
        </w:rPr>
        <w:t>e</w:t>
      </w:r>
      <w:r w:rsidRPr="009B6D0B">
        <w:rPr>
          <w:rFonts w:asciiTheme="minorHAnsi" w:hAnsiTheme="minorHAnsi" w:cstheme="minorHAnsi"/>
        </w:rPr>
        <w:t>tapu II.</w:t>
      </w:r>
      <w:r w:rsidR="006E284E" w:rsidRPr="009B6D0B">
        <w:rPr>
          <w:rFonts w:asciiTheme="minorHAnsi" w:hAnsiTheme="minorHAnsi" w:cstheme="minorHAnsi"/>
        </w:rPr>
        <w:t xml:space="preserve"> </w:t>
      </w:r>
    </w:p>
    <w:p w14:paraId="69D3C327" w14:textId="3D9A7DA1" w:rsidR="00BA34B9" w:rsidRPr="009B6D0B" w:rsidRDefault="006E284E"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Zamawiający zastrzega sobie możliwość realizacji Zamówienia w trybie alternatywnym/zwinnym, w którym określi zakres prac, tryb i formę realizacji Zamówienia.</w:t>
      </w:r>
    </w:p>
    <w:p w14:paraId="43D0861A" w14:textId="26F4D7BD" w:rsidR="004618BE" w:rsidRPr="009B6D0B" w:rsidRDefault="004618BE"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Wykonawca zobowiązany jest</w:t>
      </w:r>
      <w:r w:rsidR="00A74B98" w:rsidRPr="009B6D0B">
        <w:rPr>
          <w:rFonts w:asciiTheme="minorHAnsi" w:hAnsiTheme="minorHAnsi" w:cstheme="minorHAnsi"/>
        </w:rPr>
        <w:t xml:space="preserve"> uzgodni</w:t>
      </w:r>
      <w:r w:rsidR="007F7F2C" w:rsidRPr="009B6D0B">
        <w:rPr>
          <w:rFonts w:asciiTheme="minorHAnsi" w:hAnsiTheme="minorHAnsi" w:cstheme="minorHAnsi"/>
        </w:rPr>
        <w:t>ć</w:t>
      </w:r>
      <w:r w:rsidR="00A74B98" w:rsidRPr="009B6D0B">
        <w:rPr>
          <w:rFonts w:asciiTheme="minorHAnsi" w:hAnsiTheme="minorHAnsi" w:cstheme="minorHAnsi"/>
        </w:rPr>
        <w:t xml:space="preserve"> z </w:t>
      </w:r>
      <w:r w:rsidR="001C3536" w:rsidRPr="009B6D0B">
        <w:rPr>
          <w:rFonts w:asciiTheme="minorHAnsi" w:hAnsiTheme="minorHAnsi" w:cstheme="minorHAnsi"/>
        </w:rPr>
        <w:t>Zamawiając</w:t>
      </w:r>
      <w:r w:rsidR="00A74B98" w:rsidRPr="009B6D0B">
        <w:rPr>
          <w:rFonts w:asciiTheme="minorHAnsi" w:hAnsiTheme="minorHAnsi" w:cstheme="minorHAnsi"/>
        </w:rPr>
        <w:t>ym</w:t>
      </w:r>
      <w:r w:rsidRPr="009B6D0B">
        <w:rPr>
          <w:rFonts w:asciiTheme="minorHAnsi" w:hAnsiTheme="minorHAnsi" w:cstheme="minorHAnsi"/>
        </w:rPr>
        <w:t xml:space="preserve"> szczegół</w:t>
      </w:r>
      <w:r w:rsidR="007F7F2C" w:rsidRPr="009B6D0B">
        <w:rPr>
          <w:rFonts w:asciiTheme="minorHAnsi" w:hAnsiTheme="minorHAnsi" w:cstheme="minorHAnsi"/>
        </w:rPr>
        <w:t>y</w:t>
      </w:r>
      <w:r w:rsidRPr="009B6D0B">
        <w:rPr>
          <w:rFonts w:asciiTheme="minorHAnsi" w:hAnsiTheme="minorHAnsi" w:cstheme="minorHAnsi"/>
        </w:rPr>
        <w:t xml:space="preserve"> i pr</w:t>
      </w:r>
      <w:r w:rsidR="001C3536" w:rsidRPr="009B6D0B">
        <w:rPr>
          <w:rFonts w:asciiTheme="minorHAnsi" w:hAnsiTheme="minorHAnsi" w:cstheme="minorHAnsi"/>
        </w:rPr>
        <w:t xml:space="preserve">iorytetyzację </w:t>
      </w:r>
      <w:r w:rsidR="00523E9C" w:rsidRPr="009B6D0B">
        <w:rPr>
          <w:rFonts w:asciiTheme="minorHAnsi" w:hAnsiTheme="minorHAnsi" w:cstheme="minorHAnsi"/>
        </w:rPr>
        <w:t>W</w:t>
      </w:r>
      <w:r w:rsidR="00513C91" w:rsidRPr="009B6D0B">
        <w:rPr>
          <w:rFonts w:asciiTheme="minorHAnsi" w:hAnsiTheme="minorHAnsi" w:cstheme="minorHAnsi"/>
        </w:rPr>
        <w:t>ymagań</w:t>
      </w:r>
      <w:r w:rsidR="009C5CE1" w:rsidRPr="009B6D0B">
        <w:rPr>
          <w:rFonts w:asciiTheme="minorHAnsi" w:hAnsiTheme="minorHAnsi" w:cstheme="minorHAnsi"/>
        </w:rPr>
        <w:t>, a następnie w</w:t>
      </w:r>
      <w:r w:rsidR="001C3536" w:rsidRPr="009B6D0B">
        <w:rPr>
          <w:rFonts w:asciiTheme="minorHAnsi" w:hAnsiTheme="minorHAnsi" w:cstheme="minorHAnsi"/>
        </w:rPr>
        <w:t xml:space="preserve">ynik powyższego wpisać do Product </w:t>
      </w:r>
      <w:proofErr w:type="spellStart"/>
      <w:r w:rsidR="001C3536" w:rsidRPr="009B6D0B">
        <w:rPr>
          <w:rFonts w:asciiTheme="minorHAnsi" w:hAnsiTheme="minorHAnsi" w:cstheme="minorHAnsi"/>
        </w:rPr>
        <w:t>Bac</w:t>
      </w:r>
      <w:r w:rsidR="00513C91" w:rsidRPr="009B6D0B">
        <w:rPr>
          <w:rFonts w:asciiTheme="minorHAnsi" w:hAnsiTheme="minorHAnsi" w:cstheme="minorHAnsi"/>
        </w:rPr>
        <w:t>kl</w:t>
      </w:r>
      <w:r w:rsidR="001C3536" w:rsidRPr="009B6D0B">
        <w:rPr>
          <w:rFonts w:asciiTheme="minorHAnsi" w:hAnsiTheme="minorHAnsi" w:cstheme="minorHAnsi"/>
        </w:rPr>
        <w:t>ogu</w:t>
      </w:r>
      <w:proofErr w:type="spellEnd"/>
      <w:r w:rsidR="001C3536" w:rsidRPr="009B6D0B">
        <w:rPr>
          <w:rFonts w:asciiTheme="minorHAnsi" w:hAnsiTheme="minorHAnsi" w:cstheme="minorHAnsi"/>
        </w:rPr>
        <w:t>.</w:t>
      </w:r>
    </w:p>
    <w:p w14:paraId="0D87AC8E" w14:textId="28FA5284" w:rsidR="001E1719" w:rsidRPr="009B6D0B" w:rsidRDefault="001E171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Wykonawca </w:t>
      </w:r>
      <w:r w:rsidR="003F49C2" w:rsidRPr="009B6D0B">
        <w:rPr>
          <w:rFonts w:asciiTheme="minorHAnsi" w:hAnsiTheme="minorHAnsi" w:cstheme="minorHAnsi"/>
        </w:rPr>
        <w:t>przy wsparciu Zamawiającego</w:t>
      </w:r>
      <w:r w:rsidR="00341BE4" w:rsidRPr="009B6D0B">
        <w:rPr>
          <w:rFonts w:asciiTheme="minorHAnsi" w:hAnsiTheme="minorHAnsi" w:cstheme="minorHAnsi"/>
        </w:rPr>
        <w:t xml:space="preserve"> (konsultacje)</w:t>
      </w:r>
      <w:r w:rsidR="003F49C2" w:rsidRPr="009B6D0B">
        <w:rPr>
          <w:rFonts w:asciiTheme="minorHAnsi" w:hAnsiTheme="minorHAnsi" w:cstheme="minorHAnsi"/>
        </w:rPr>
        <w:t xml:space="preserve"> przeprowadzi prace analityczne, których </w:t>
      </w:r>
      <w:r w:rsidR="00A94EAE" w:rsidRPr="009B6D0B">
        <w:rPr>
          <w:rFonts w:asciiTheme="minorHAnsi" w:hAnsiTheme="minorHAnsi" w:cstheme="minorHAnsi"/>
        </w:rPr>
        <w:t xml:space="preserve">minimalnym </w:t>
      </w:r>
      <w:r w:rsidR="0096760C" w:rsidRPr="009B6D0B">
        <w:rPr>
          <w:rFonts w:asciiTheme="minorHAnsi" w:hAnsiTheme="minorHAnsi" w:cstheme="minorHAnsi"/>
        </w:rPr>
        <w:t>rezultatem będzie</w:t>
      </w:r>
      <w:r w:rsidR="00341BE4" w:rsidRPr="009B6D0B">
        <w:rPr>
          <w:rFonts w:asciiTheme="minorHAnsi" w:hAnsiTheme="minorHAnsi" w:cstheme="minorHAnsi"/>
        </w:rPr>
        <w:t xml:space="preserve"> dostarczony przez Wykonawcę</w:t>
      </w:r>
      <w:r w:rsidR="0096760C" w:rsidRPr="009B6D0B">
        <w:rPr>
          <w:rFonts w:asciiTheme="minorHAnsi" w:hAnsiTheme="minorHAnsi" w:cstheme="minorHAnsi"/>
        </w:rPr>
        <w:t>:</w:t>
      </w:r>
    </w:p>
    <w:p w14:paraId="2FDCF0F3" w14:textId="77777777" w:rsidR="0096760C" w:rsidRPr="009B6D0B" w:rsidRDefault="0096760C"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opis dziedziny Systemu oraz specyfikację wymagań w obszarze funkcjonalnym i pozafunkcjonalnym, które będą przedmiotem prac programistycznych;</w:t>
      </w:r>
    </w:p>
    <w:p w14:paraId="0AB7F71B" w14:textId="6A96DEA6" w:rsidR="0096760C" w:rsidRPr="009B6D0B" w:rsidRDefault="0096760C"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eastAsia="Calibri" w:hAnsiTheme="minorHAnsi" w:cstheme="minorHAnsi"/>
        </w:rPr>
        <w:t>opis architektury Systemu po zmianach (głównie perspektywa biznesu, perspektywa logiczna, oraz perspektywa danych);</w:t>
      </w:r>
    </w:p>
    <w:p w14:paraId="4E8F6D9F" w14:textId="3C0CE724" w:rsidR="0096760C" w:rsidRPr="009B6D0B" w:rsidRDefault="00644926" w:rsidP="00B927AD">
      <w:pPr>
        <w:pStyle w:val="Akapitzlist"/>
        <w:numPr>
          <w:ilvl w:val="0"/>
          <w:numId w:val="145"/>
        </w:numPr>
        <w:spacing w:after="120"/>
        <w:ind w:left="2552" w:hanging="425"/>
        <w:rPr>
          <w:rFonts w:asciiTheme="minorHAnsi" w:eastAsia="Calibri" w:hAnsiTheme="minorHAnsi" w:cstheme="minorHAnsi"/>
        </w:rPr>
      </w:pPr>
      <w:r w:rsidRPr="009B6D0B">
        <w:rPr>
          <w:rFonts w:asciiTheme="minorHAnsi" w:hAnsiTheme="minorHAnsi" w:cstheme="minorHAnsi"/>
        </w:rPr>
        <w:t>projekt zawierający</w:t>
      </w:r>
      <w:r w:rsidR="0096760C" w:rsidRPr="009B6D0B">
        <w:rPr>
          <w:rFonts w:asciiTheme="minorHAnsi" w:hAnsiTheme="minorHAnsi" w:cstheme="minorHAnsi"/>
        </w:rPr>
        <w:t xml:space="preserve"> wymaga</w:t>
      </w:r>
      <w:r w:rsidR="00783073" w:rsidRPr="009B6D0B">
        <w:rPr>
          <w:rFonts w:asciiTheme="minorHAnsi" w:hAnsiTheme="minorHAnsi" w:cstheme="minorHAnsi"/>
        </w:rPr>
        <w:t>nia</w:t>
      </w:r>
      <w:r w:rsidR="0096760C" w:rsidRPr="009B6D0B">
        <w:rPr>
          <w:rFonts w:asciiTheme="minorHAnsi" w:hAnsiTheme="minorHAnsi" w:cstheme="minorHAnsi"/>
        </w:rPr>
        <w:t xml:space="preserve"> szczegółow</w:t>
      </w:r>
      <w:r w:rsidR="00783073" w:rsidRPr="009B6D0B">
        <w:rPr>
          <w:rFonts w:asciiTheme="minorHAnsi" w:hAnsiTheme="minorHAnsi" w:cstheme="minorHAnsi"/>
        </w:rPr>
        <w:t>e oraz</w:t>
      </w:r>
      <w:r w:rsidR="0096760C" w:rsidRPr="009B6D0B">
        <w:rPr>
          <w:rFonts w:asciiTheme="minorHAnsi" w:hAnsiTheme="minorHAnsi" w:cstheme="minorHAnsi"/>
        </w:rPr>
        <w:t xml:space="preserve"> syntetyczne podsumowanie wymagań biznesowych</w:t>
      </w:r>
      <w:r w:rsidR="009D267E" w:rsidRPr="009B6D0B">
        <w:rPr>
          <w:rFonts w:asciiTheme="minorHAnsi" w:hAnsiTheme="minorHAnsi" w:cstheme="minorHAnsi"/>
        </w:rPr>
        <w:t xml:space="preserve">. Szczegółowe </w:t>
      </w:r>
      <w:r w:rsidR="00D578F9" w:rsidRPr="009B6D0B">
        <w:rPr>
          <w:rFonts w:asciiTheme="minorHAnsi" w:hAnsiTheme="minorHAnsi" w:cstheme="minorHAnsi"/>
        </w:rPr>
        <w:t>w</w:t>
      </w:r>
      <w:r w:rsidR="009D267E" w:rsidRPr="009B6D0B">
        <w:rPr>
          <w:rFonts w:asciiTheme="minorHAnsi" w:hAnsiTheme="minorHAnsi" w:cstheme="minorHAnsi"/>
        </w:rPr>
        <w:t xml:space="preserve">ymagania </w:t>
      </w:r>
      <w:r w:rsidR="0096760C" w:rsidRPr="009B6D0B">
        <w:rPr>
          <w:rFonts w:asciiTheme="minorHAnsi" w:hAnsiTheme="minorHAnsi" w:cstheme="minorHAnsi"/>
        </w:rPr>
        <w:t>będ</w:t>
      </w:r>
      <w:r w:rsidR="006313DF" w:rsidRPr="009B6D0B">
        <w:rPr>
          <w:rFonts w:asciiTheme="minorHAnsi" w:hAnsiTheme="minorHAnsi" w:cstheme="minorHAnsi"/>
        </w:rPr>
        <w:t>ą</w:t>
      </w:r>
      <w:r w:rsidR="0096760C" w:rsidRPr="009B6D0B">
        <w:rPr>
          <w:rFonts w:asciiTheme="minorHAnsi" w:hAnsiTheme="minorHAnsi" w:cstheme="minorHAnsi"/>
        </w:rPr>
        <w:t xml:space="preserve"> podstawą do </w:t>
      </w:r>
      <w:r w:rsidR="009653AB" w:rsidRPr="009B6D0B">
        <w:rPr>
          <w:rFonts w:asciiTheme="minorHAnsi" w:hAnsiTheme="minorHAnsi" w:cstheme="minorHAnsi"/>
        </w:rPr>
        <w:t xml:space="preserve">opracowania </w:t>
      </w:r>
      <w:r w:rsidR="0096760C" w:rsidRPr="009B6D0B">
        <w:rPr>
          <w:rFonts w:asciiTheme="minorHAnsi" w:hAnsiTheme="minorHAnsi" w:cstheme="minorHAnsi"/>
        </w:rPr>
        <w:t>przez Wykonawcę</w:t>
      </w:r>
      <w:r w:rsidR="009653AB" w:rsidRPr="009B6D0B">
        <w:rPr>
          <w:rFonts w:asciiTheme="minorHAnsi" w:hAnsiTheme="minorHAnsi" w:cstheme="minorHAnsi"/>
        </w:rPr>
        <w:t xml:space="preserve"> scenariuszy i przypadków testowych</w:t>
      </w:r>
      <w:r w:rsidR="006313DF" w:rsidRPr="009B6D0B">
        <w:rPr>
          <w:rFonts w:asciiTheme="minorHAnsi" w:hAnsiTheme="minorHAnsi" w:cstheme="minorHAnsi"/>
        </w:rPr>
        <w:t>.</w:t>
      </w:r>
      <w:r w:rsidR="009653AB" w:rsidRPr="009B6D0B">
        <w:rPr>
          <w:rFonts w:asciiTheme="minorHAnsi" w:hAnsiTheme="minorHAnsi" w:cstheme="minorHAnsi"/>
        </w:rPr>
        <w:t xml:space="preserve"> </w:t>
      </w:r>
      <w:r w:rsidR="006313DF" w:rsidRPr="009B6D0B">
        <w:rPr>
          <w:rFonts w:asciiTheme="minorHAnsi" w:hAnsiTheme="minorHAnsi" w:cstheme="minorHAnsi"/>
        </w:rPr>
        <w:t>Opracowane prze</w:t>
      </w:r>
      <w:r w:rsidR="00783073" w:rsidRPr="009B6D0B">
        <w:rPr>
          <w:rFonts w:asciiTheme="minorHAnsi" w:hAnsiTheme="minorHAnsi" w:cstheme="minorHAnsi"/>
        </w:rPr>
        <w:t>z</w:t>
      </w:r>
      <w:r w:rsidR="006313DF" w:rsidRPr="009B6D0B">
        <w:rPr>
          <w:rFonts w:asciiTheme="minorHAnsi" w:hAnsiTheme="minorHAnsi" w:cstheme="minorHAnsi"/>
        </w:rPr>
        <w:t xml:space="preserve"> Wykonawcę scenariusze i przypadki testowe będą użyte podczas</w:t>
      </w:r>
      <w:r w:rsidR="009653AB" w:rsidRPr="009B6D0B">
        <w:rPr>
          <w:rFonts w:asciiTheme="minorHAnsi" w:hAnsiTheme="minorHAnsi" w:cstheme="minorHAnsi"/>
        </w:rPr>
        <w:t xml:space="preserve"> testów wewnętrznych i akceptacyjnych</w:t>
      </w:r>
      <w:r w:rsidR="0096760C" w:rsidRPr="009B6D0B">
        <w:rPr>
          <w:rFonts w:asciiTheme="minorHAnsi" w:hAnsiTheme="minorHAnsi" w:cstheme="minorHAnsi"/>
        </w:rPr>
        <w:t xml:space="preserve"> (funkcjonalnych, pozafunkcjonalnych, spójności danych oraz funkcji)</w:t>
      </w:r>
      <w:r w:rsidR="00A31988" w:rsidRPr="009B6D0B">
        <w:rPr>
          <w:rFonts w:asciiTheme="minorHAnsi" w:hAnsiTheme="minorHAnsi" w:cstheme="minorHAnsi"/>
        </w:rPr>
        <w:t xml:space="preserve"> oraz zadania programistyczne</w:t>
      </w:r>
      <w:r w:rsidR="0096760C" w:rsidRPr="009B6D0B">
        <w:rPr>
          <w:rFonts w:asciiTheme="minorHAnsi" w:hAnsiTheme="minorHAnsi" w:cstheme="minorHAnsi"/>
        </w:rPr>
        <w:t>;</w:t>
      </w:r>
    </w:p>
    <w:p w14:paraId="6F6D4A0B" w14:textId="77777777"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eastAsia="Calibri" w:hAnsiTheme="minorHAnsi" w:cstheme="minorHAnsi"/>
        </w:rPr>
        <w:t>opis elementów struktury (tj. komponentów, podmodułów itp.);</w:t>
      </w:r>
    </w:p>
    <w:p w14:paraId="7F4DB4C1" w14:textId="77777777"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eastAsia="Calibri" w:hAnsiTheme="minorHAnsi" w:cstheme="minorHAnsi"/>
        </w:rPr>
        <w:t>opis interfejsów po zmianach;</w:t>
      </w:r>
    </w:p>
    <w:p w14:paraId="631C55EF" w14:textId="77777777"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eastAsia="Calibri" w:hAnsiTheme="minorHAnsi" w:cstheme="minorHAnsi"/>
        </w:rPr>
        <w:t>opis logicznego modelu danych wykorzystywanych w modułach;</w:t>
      </w:r>
    </w:p>
    <w:p w14:paraId="51199B8C" w14:textId="55795CAE"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eastAsia="Calibri" w:hAnsiTheme="minorHAnsi" w:cstheme="minorHAnsi"/>
        </w:rPr>
        <w:t>opis modelu wdrożenia</w:t>
      </w:r>
      <w:r w:rsidR="00817C84" w:rsidRPr="009B6D0B">
        <w:rPr>
          <w:rFonts w:asciiTheme="minorHAnsi" w:eastAsia="Calibri" w:hAnsiTheme="minorHAnsi" w:cstheme="minorHAnsi"/>
        </w:rPr>
        <w:t xml:space="preserve"> (deployment)</w:t>
      </w:r>
      <w:r w:rsidRPr="009B6D0B">
        <w:rPr>
          <w:rFonts w:asciiTheme="minorHAnsi" w:eastAsia="Calibri" w:hAnsiTheme="minorHAnsi" w:cstheme="minorHAnsi"/>
        </w:rPr>
        <w:t>;</w:t>
      </w:r>
    </w:p>
    <w:p w14:paraId="3E070167" w14:textId="490EB51E" w:rsidR="00C50F5F" w:rsidRPr="009B6D0B" w:rsidRDefault="00C50F5F" w:rsidP="004B75BB">
      <w:pPr>
        <w:pStyle w:val="Akapitzlist"/>
        <w:numPr>
          <w:ilvl w:val="0"/>
          <w:numId w:val="155"/>
        </w:numPr>
        <w:spacing w:after="120"/>
        <w:ind w:left="2552"/>
        <w:rPr>
          <w:rFonts w:asciiTheme="minorHAnsi" w:eastAsia="Calibri" w:hAnsiTheme="minorHAnsi" w:cstheme="minorHAnsi"/>
        </w:rPr>
      </w:pPr>
      <w:r w:rsidRPr="009B6D0B">
        <w:rPr>
          <w:rFonts w:asciiTheme="minorHAnsi" w:hAnsiTheme="minorHAnsi" w:cstheme="minorHAnsi"/>
        </w:rPr>
        <w:t>o</w:t>
      </w:r>
      <w:r w:rsidR="0096760C" w:rsidRPr="009B6D0B">
        <w:rPr>
          <w:rFonts w:asciiTheme="minorHAnsi" w:hAnsiTheme="minorHAnsi" w:cstheme="minorHAnsi"/>
        </w:rPr>
        <w:t>pis analityczny modyfikacji powinien zawierać diagram procesu</w:t>
      </w:r>
      <w:r w:rsidR="00AD3157" w:rsidRPr="009B6D0B">
        <w:rPr>
          <w:rFonts w:asciiTheme="minorHAnsi" w:hAnsiTheme="minorHAnsi" w:cstheme="minorHAnsi"/>
        </w:rPr>
        <w:t xml:space="preserve"> (</w:t>
      </w:r>
      <w:bookmarkStart w:id="2230" w:name="_Hlk56417424"/>
      <w:r w:rsidR="00AD3157" w:rsidRPr="009B6D0B">
        <w:rPr>
          <w:rFonts w:asciiTheme="minorHAnsi" w:hAnsiTheme="minorHAnsi" w:cstheme="minorHAnsi"/>
        </w:rPr>
        <w:t>w zależności od zakresu zleconego Zamówienia)</w:t>
      </w:r>
      <w:bookmarkEnd w:id="2230"/>
      <w:r w:rsidRPr="009B6D0B">
        <w:rPr>
          <w:rFonts w:asciiTheme="minorHAnsi" w:hAnsiTheme="minorHAnsi" w:cstheme="minorHAnsi"/>
        </w:rPr>
        <w:t>;</w:t>
      </w:r>
    </w:p>
    <w:p w14:paraId="3725682C" w14:textId="3DD451D1" w:rsidR="0096760C" w:rsidRPr="009B6D0B" w:rsidRDefault="00C50F5F" w:rsidP="004B75BB">
      <w:pPr>
        <w:pStyle w:val="Akapitzlist"/>
        <w:numPr>
          <w:ilvl w:val="0"/>
          <w:numId w:val="155"/>
        </w:numPr>
        <w:spacing w:after="120"/>
        <w:ind w:left="2552"/>
        <w:rPr>
          <w:rFonts w:asciiTheme="minorHAnsi" w:eastAsia="Calibri" w:hAnsiTheme="minorHAnsi" w:cstheme="minorHAnsi"/>
        </w:rPr>
      </w:pPr>
      <w:r w:rsidRPr="009B6D0B">
        <w:rPr>
          <w:rFonts w:asciiTheme="minorHAnsi" w:hAnsiTheme="minorHAnsi" w:cstheme="minorHAnsi"/>
        </w:rPr>
        <w:t>o</w:t>
      </w:r>
      <w:r w:rsidR="0096760C" w:rsidRPr="009B6D0B">
        <w:rPr>
          <w:rFonts w:asciiTheme="minorHAnsi" w:hAnsiTheme="minorHAnsi" w:cstheme="minorHAnsi"/>
        </w:rPr>
        <w:t>pis analityczny modyfikacji powinien zawierać projekty ekranów</w:t>
      </w:r>
      <w:r w:rsidR="002C429B" w:rsidRPr="009B6D0B">
        <w:rPr>
          <w:rFonts w:asciiTheme="minorHAnsi" w:hAnsiTheme="minorHAnsi" w:cstheme="minorHAnsi"/>
        </w:rPr>
        <w:t xml:space="preserve"> (w zależności od zakresu zleconego Zamówienia);</w:t>
      </w:r>
    </w:p>
    <w:p w14:paraId="311A30E8" w14:textId="30CA184E"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hAnsiTheme="minorHAnsi" w:cstheme="minorHAnsi"/>
        </w:rPr>
        <w:lastRenderedPageBreak/>
        <w:t xml:space="preserve">Zamawiający oczekuje od wykonawcy analizy i dostosowania planowanej modyfikacji do istniejących procesów w </w:t>
      </w:r>
      <w:r w:rsidR="002C429B" w:rsidRPr="009B6D0B">
        <w:rPr>
          <w:rFonts w:asciiTheme="minorHAnsi" w:hAnsiTheme="minorHAnsi" w:cstheme="minorHAnsi"/>
        </w:rPr>
        <w:t>S</w:t>
      </w:r>
      <w:r w:rsidRPr="009B6D0B">
        <w:rPr>
          <w:rFonts w:asciiTheme="minorHAnsi" w:hAnsiTheme="minorHAnsi" w:cstheme="minorHAnsi"/>
        </w:rPr>
        <w:t xml:space="preserve">ystemie, w szczególności: spójności nazewnictwa, komunikatów i powiadomień, kolejności zakładek, wyglądu ekranów i szablonów oraz ogólnej logiki ich działania. Zmiany w powyższym zakresie dla modyfikacji powinny zostać ujawnione w dokumencie analitycznym jako opis odstępstw od procesu istniejącego w </w:t>
      </w:r>
      <w:r w:rsidR="001362E2" w:rsidRPr="009B6D0B">
        <w:rPr>
          <w:rFonts w:asciiTheme="minorHAnsi" w:hAnsiTheme="minorHAnsi" w:cstheme="minorHAnsi"/>
        </w:rPr>
        <w:t>S</w:t>
      </w:r>
      <w:r w:rsidRPr="009B6D0B">
        <w:rPr>
          <w:rFonts w:asciiTheme="minorHAnsi" w:hAnsiTheme="minorHAnsi" w:cstheme="minorHAnsi"/>
        </w:rPr>
        <w:t>ystemie;</w:t>
      </w:r>
    </w:p>
    <w:p w14:paraId="67397172" w14:textId="1FF43698" w:rsidR="0096760C" w:rsidRPr="009B6D0B" w:rsidRDefault="0096760C" w:rsidP="004B75BB">
      <w:pPr>
        <w:pStyle w:val="Akapitzlist"/>
        <w:numPr>
          <w:ilvl w:val="0"/>
          <w:numId w:val="155"/>
        </w:numPr>
        <w:spacing w:after="120"/>
        <w:ind w:left="2552"/>
        <w:rPr>
          <w:rFonts w:asciiTheme="minorHAnsi" w:eastAsia="Calibri" w:hAnsiTheme="minorHAnsi" w:cstheme="minorHAnsi"/>
        </w:rPr>
      </w:pPr>
      <w:r w:rsidRPr="009B6D0B">
        <w:rPr>
          <w:rFonts w:asciiTheme="minorHAnsi" w:hAnsiTheme="minorHAnsi" w:cstheme="minorHAnsi"/>
        </w:rPr>
        <w:t xml:space="preserve">Zamawiający oczekuje od </w:t>
      </w:r>
      <w:r w:rsidR="00903073" w:rsidRPr="009B6D0B">
        <w:rPr>
          <w:rFonts w:asciiTheme="minorHAnsi" w:hAnsiTheme="minorHAnsi" w:cstheme="minorHAnsi"/>
        </w:rPr>
        <w:t>W</w:t>
      </w:r>
      <w:r w:rsidRPr="009B6D0B">
        <w:rPr>
          <w:rFonts w:asciiTheme="minorHAnsi" w:hAnsiTheme="minorHAnsi" w:cstheme="minorHAnsi"/>
        </w:rPr>
        <w:t>ykonawcy analizy planowanej zmiany pod k</w:t>
      </w:r>
      <w:r w:rsidR="00903073" w:rsidRPr="009B6D0B">
        <w:rPr>
          <w:rFonts w:asciiTheme="minorHAnsi" w:hAnsiTheme="minorHAnsi" w:cstheme="minorHAnsi"/>
        </w:rPr>
        <w:t>ą</w:t>
      </w:r>
      <w:r w:rsidRPr="009B6D0B">
        <w:rPr>
          <w:rFonts w:asciiTheme="minorHAnsi" w:hAnsiTheme="minorHAnsi" w:cstheme="minorHAnsi"/>
        </w:rPr>
        <w:t xml:space="preserve">tem wpływu na inne procesy w </w:t>
      </w:r>
      <w:r w:rsidR="00903073" w:rsidRPr="009B6D0B">
        <w:rPr>
          <w:rFonts w:asciiTheme="minorHAnsi" w:hAnsiTheme="minorHAnsi" w:cstheme="minorHAnsi"/>
        </w:rPr>
        <w:t>S</w:t>
      </w:r>
      <w:r w:rsidRPr="009B6D0B">
        <w:rPr>
          <w:rFonts w:asciiTheme="minorHAnsi" w:hAnsiTheme="minorHAnsi" w:cstheme="minorHAnsi"/>
        </w:rPr>
        <w:t xml:space="preserve">ystemie, opisania wpływu na inne procesy w </w:t>
      </w:r>
      <w:r w:rsidR="00903073" w:rsidRPr="009B6D0B">
        <w:rPr>
          <w:rFonts w:asciiTheme="minorHAnsi" w:hAnsiTheme="minorHAnsi" w:cstheme="minorHAnsi"/>
        </w:rPr>
        <w:t>S</w:t>
      </w:r>
      <w:r w:rsidRPr="009B6D0B">
        <w:rPr>
          <w:rFonts w:asciiTheme="minorHAnsi" w:hAnsiTheme="minorHAnsi" w:cstheme="minorHAnsi"/>
        </w:rPr>
        <w:t>ystemie i ewentualnych sugestii poprawy lub zmian tych procesów</w:t>
      </w:r>
      <w:r w:rsidR="00903073" w:rsidRPr="009B6D0B">
        <w:rPr>
          <w:rFonts w:asciiTheme="minorHAnsi" w:hAnsiTheme="minorHAnsi" w:cstheme="minorHAnsi"/>
        </w:rPr>
        <w:t>.</w:t>
      </w:r>
    </w:p>
    <w:p w14:paraId="7BF293A5" w14:textId="1CDBB97C"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Wykonawca przeprowadza testy wewnętrzne na Środowisku </w:t>
      </w:r>
      <w:r w:rsidR="00354492" w:rsidRPr="009B6D0B">
        <w:rPr>
          <w:rFonts w:asciiTheme="minorHAnsi" w:hAnsiTheme="minorHAnsi" w:cstheme="minorHAnsi"/>
        </w:rPr>
        <w:t xml:space="preserve">Testowym </w:t>
      </w:r>
      <w:r w:rsidRPr="009B6D0B">
        <w:rPr>
          <w:rFonts w:asciiTheme="minorHAnsi" w:hAnsiTheme="minorHAnsi" w:cstheme="minorHAnsi"/>
        </w:rPr>
        <w:t>według przygotowanych przez siebie scenariuszy testowych i potwierdza Zamawiającemu ich wykonanie poprzez wprowadzenie stosownej informacji do Portalu Serwisowego.</w:t>
      </w:r>
    </w:p>
    <w:p w14:paraId="24171109" w14:textId="6B2720E4"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Po przeprowadzeniu testów wewnętrznych Wykonawca zgłasza Zamawiającemu </w:t>
      </w:r>
      <w:r w:rsidR="00C77D55" w:rsidRPr="009B6D0B">
        <w:rPr>
          <w:rFonts w:asciiTheme="minorHAnsi" w:hAnsiTheme="minorHAnsi" w:cstheme="minorHAnsi"/>
        </w:rPr>
        <w:t xml:space="preserve">w portalu Serwisowym </w:t>
      </w:r>
      <w:r w:rsidRPr="009B6D0B">
        <w:rPr>
          <w:rFonts w:asciiTheme="minorHAnsi" w:hAnsiTheme="minorHAnsi" w:cstheme="minorHAnsi"/>
        </w:rPr>
        <w:t>gotowość do testów akceptacyjnych</w:t>
      </w:r>
      <w:r w:rsidR="00C77D55" w:rsidRPr="009B6D0B">
        <w:rPr>
          <w:rFonts w:asciiTheme="minorHAnsi" w:hAnsiTheme="minorHAnsi" w:cstheme="minorHAnsi"/>
        </w:rPr>
        <w:t xml:space="preserve"> oraz przekazuje zaktualizowany dokument SPST</w:t>
      </w:r>
      <w:r w:rsidR="00A622C8" w:rsidRPr="009B6D0B">
        <w:rPr>
          <w:rFonts w:asciiTheme="minorHAnsi" w:hAnsiTheme="minorHAnsi" w:cstheme="minorHAnsi"/>
        </w:rPr>
        <w:t xml:space="preserve"> i</w:t>
      </w:r>
      <w:r w:rsidR="00A30602" w:rsidRPr="009B6D0B">
        <w:rPr>
          <w:rFonts w:asciiTheme="minorHAnsi" w:hAnsiTheme="minorHAnsi" w:cstheme="minorHAnsi"/>
        </w:rPr>
        <w:t xml:space="preserve"> raport z testów</w:t>
      </w:r>
      <w:r w:rsidR="00150C7E" w:rsidRPr="009B6D0B">
        <w:rPr>
          <w:rFonts w:asciiTheme="minorHAnsi" w:hAnsiTheme="minorHAnsi" w:cstheme="minorHAnsi"/>
        </w:rPr>
        <w:t xml:space="preserve"> </w:t>
      </w:r>
      <w:r w:rsidR="00A30602" w:rsidRPr="009B6D0B">
        <w:rPr>
          <w:rFonts w:asciiTheme="minorHAnsi" w:hAnsiTheme="minorHAnsi" w:cstheme="minorHAnsi"/>
        </w:rPr>
        <w:t>Wykonawcy,</w:t>
      </w:r>
      <w:r w:rsidR="00594D82" w:rsidRPr="009B6D0B">
        <w:rPr>
          <w:rFonts w:asciiTheme="minorHAnsi" w:hAnsiTheme="minorHAnsi" w:cstheme="minorHAnsi"/>
        </w:rPr>
        <w:t xml:space="preserve"> co uznaje się za </w:t>
      </w:r>
      <w:r w:rsidR="00C77D55" w:rsidRPr="009B6D0B">
        <w:rPr>
          <w:rFonts w:asciiTheme="minorHAnsi" w:hAnsiTheme="minorHAnsi" w:cstheme="minorHAnsi"/>
        </w:rPr>
        <w:t>zgłoszeni</w:t>
      </w:r>
      <w:r w:rsidR="00A30602" w:rsidRPr="009B6D0B">
        <w:rPr>
          <w:rFonts w:asciiTheme="minorHAnsi" w:hAnsiTheme="minorHAnsi" w:cstheme="minorHAnsi"/>
        </w:rPr>
        <w:t>e</w:t>
      </w:r>
      <w:r w:rsidR="00C77D55" w:rsidRPr="009B6D0B">
        <w:rPr>
          <w:rFonts w:asciiTheme="minorHAnsi" w:hAnsiTheme="minorHAnsi" w:cstheme="minorHAnsi"/>
        </w:rPr>
        <w:t xml:space="preserve"> </w:t>
      </w:r>
      <w:r w:rsidR="00594D82" w:rsidRPr="009B6D0B">
        <w:rPr>
          <w:rFonts w:asciiTheme="minorHAnsi" w:hAnsiTheme="minorHAnsi" w:cstheme="minorHAnsi"/>
        </w:rPr>
        <w:t>gotowoś</w:t>
      </w:r>
      <w:r w:rsidR="00C77D55" w:rsidRPr="009B6D0B">
        <w:rPr>
          <w:rFonts w:asciiTheme="minorHAnsi" w:hAnsiTheme="minorHAnsi" w:cstheme="minorHAnsi"/>
        </w:rPr>
        <w:t>ci</w:t>
      </w:r>
      <w:r w:rsidR="00594D82" w:rsidRPr="009B6D0B">
        <w:rPr>
          <w:rFonts w:asciiTheme="minorHAnsi" w:hAnsiTheme="minorHAnsi" w:cstheme="minorHAnsi"/>
        </w:rPr>
        <w:t xml:space="preserve"> do Odbioru </w:t>
      </w:r>
      <w:r w:rsidR="0099055A" w:rsidRPr="009B6D0B">
        <w:rPr>
          <w:rFonts w:asciiTheme="minorHAnsi" w:hAnsiTheme="minorHAnsi" w:cstheme="minorHAnsi"/>
        </w:rPr>
        <w:t xml:space="preserve">przedmiotu </w:t>
      </w:r>
      <w:r w:rsidR="00594D82" w:rsidRPr="009B6D0B">
        <w:rPr>
          <w:rFonts w:asciiTheme="minorHAnsi" w:hAnsiTheme="minorHAnsi" w:cstheme="minorHAnsi"/>
        </w:rPr>
        <w:t>Zamówienia</w:t>
      </w:r>
      <w:r w:rsidRPr="009B6D0B">
        <w:rPr>
          <w:rFonts w:asciiTheme="minorHAnsi" w:hAnsiTheme="minorHAnsi" w:cstheme="minorHAnsi"/>
        </w:rPr>
        <w:t>.</w:t>
      </w:r>
      <w:r w:rsidR="00D645C1" w:rsidRPr="009B6D0B">
        <w:rPr>
          <w:rFonts w:asciiTheme="minorHAnsi" w:hAnsiTheme="minorHAnsi" w:cstheme="minorHAnsi"/>
        </w:rPr>
        <w:t xml:space="preserve"> </w:t>
      </w:r>
    </w:p>
    <w:p w14:paraId="64ED6DBA" w14:textId="0626B623"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Zamawiający ma prawo do weryfikacji należytego wykonania </w:t>
      </w:r>
      <w:r w:rsidR="0099055A" w:rsidRPr="009B6D0B">
        <w:rPr>
          <w:rFonts w:asciiTheme="minorHAnsi" w:hAnsiTheme="minorHAnsi" w:cstheme="minorHAnsi"/>
        </w:rPr>
        <w:t xml:space="preserve">przedmiotu Zamówienia </w:t>
      </w:r>
      <w:r w:rsidRPr="009B6D0B">
        <w:rPr>
          <w:rFonts w:asciiTheme="minorHAnsi" w:hAnsiTheme="minorHAnsi" w:cstheme="minorHAnsi"/>
        </w:rPr>
        <w:t xml:space="preserve">dowolną metodą. Zamawiający ma prawo przeprowadzić testy za pomocą samodzielnie zdefiniowanych scenariuszy testowych. </w:t>
      </w:r>
    </w:p>
    <w:p w14:paraId="263B8F68" w14:textId="77777777" w:rsidR="00ED279A" w:rsidRPr="009B6D0B" w:rsidRDefault="00751558" w:rsidP="00ED279A">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Jeżeli w trakcie weryfikacji </w:t>
      </w:r>
      <w:r w:rsidR="00706112" w:rsidRPr="009B6D0B">
        <w:rPr>
          <w:rFonts w:asciiTheme="minorHAnsi" w:hAnsiTheme="minorHAnsi" w:cstheme="minorHAnsi"/>
        </w:rPr>
        <w:t>należytego wykonania przedmiotu Zamówienia, Zamawiający wykryje błędy</w:t>
      </w:r>
      <w:r w:rsidR="000855A9" w:rsidRPr="009B6D0B">
        <w:rPr>
          <w:rFonts w:asciiTheme="minorHAnsi" w:hAnsiTheme="minorHAnsi" w:cstheme="minorHAnsi"/>
        </w:rPr>
        <w:t xml:space="preserve">, Zamawiający sporządzi raport z wykonanych testów wraz z rekomendacją, który następnie przekaże </w:t>
      </w:r>
      <w:r w:rsidR="00ED279A" w:rsidRPr="009B6D0B">
        <w:rPr>
          <w:rFonts w:asciiTheme="minorHAnsi" w:hAnsiTheme="minorHAnsi" w:cstheme="minorHAnsi"/>
        </w:rPr>
        <w:t>Wykonawcy, wyznaczając mu termin na wprowadzenie zmian. Wykonawca zobowiązany będzie do uwzględnienia rekomendacji i zmian przedmiotu Zamówienia.</w:t>
      </w:r>
    </w:p>
    <w:p w14:paraId="03976093" w14:textId="4F76B26B"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Po weryfikacji zmian Zamawiający </w:t>
      </w:r>
      <w:r w:rsidR="006C6ABD" w:rsidRPr="009B6D0B">
        <w:rPr>
          <w:rFonts w:asciiTheme="minorHAnsi" w:hAnsiTheme="minorHAnsi" w:cstheme="minorHAnsi"/>
        </w:rPr>
        <w:t xml:space="preserve">niezwłocznie, za pośrednictwem Portalu Serwisowego, </w:t>
      </w:r>
      <w:r w:rsidRPr="009B6D0B">
        <w:rPr>
          <w:rFonts w:asciiTheme="minorHAnsi" w:hAnsiTheme="minorHAnsi" w:cstheme="minorHAnsi"/>
        </w:rPr>
        <w:t xml:space="preserve">potwierdzi wykonanie </w:t>
      </w:r>
      <w:r w:rsidR="0053656A" w:rsidRPr="009B6D0B">
        <w:rPr>
          <w:rFonts w:asciiTheme="minorHAnsi" w:hAnsiTheme="minorHAnsi" w:cstheme="minorHAnsi"/>
        </w:rPr>
        <w:t>przedmiotu Zamówienia</w:t>
      </w:r>
      <w:r w:rsidR="008622E8" w:rsidRPr="009B6D0B">
        <w:rPr>
          <w:rFonts w:asciiTheme="minorHAnsi" w:hAnsiTheme="minorHAnsi" w:cstheme="minorHAnsi"/>
        </w:rPr>
        <w:t xml:space="preserve"> </w:t>
      </w:r>
      <w:r w:rsidR="003C419D" w:rsidRPr="009B6D0B">
        <w:rPr>
          <w:rFonts w:asciiTheme="minorHAnsi" w:hAnsiTheme="minorHAnsi" w:cstheme="minorHAnsi"/>
        </w:rPr>
        <w:t xml:space="preserve">albo </w:t>
      </w:r>
      <w:r w:rsidR="006C6ABD" w:rsidRPr="009B6D0B">
        <w:rPr>
          <w:rFonts w:asciiTheme="minorHAnsi" w:hAnsiTheme="minorHAnsi" w:cstheme="minorHAnsi"/>
        </w:rPr>
        <w:t xml:space="preserve">poinformuje Wykonawcę o </w:t>
      </w:r>
      <w:r w:rsidRPr="009B6D0B">
        <w:rPr>
          <w:rFonts w:asciiTheme="minorHAnsi" w:hAnsiTheme="minorHAnsi" w:cstheme="minorHAnsi"/>
        </w:rPr>
        <w:t>niewykonani</w:t>
      </w:r>
      <w:r w:rsidR="006C6ABD" w:rsidRPr="009B6D0B">
        <w:rPr>
          <w:rFonts w:asciiTheme="minorHAnsi" w:hAnsiTheme="minorHAnsi" w:cstheme="minorHAnsi"/>
        </w:rPr>
        <w:t>u</w:t>
      </w:r>
      <w:r w:rsidR="003C419D" w:rsidRPr="009B6D0B">
        <w:rPr>
          <w:rFonts w:asciiTheme="minorHAnsi" w:hAnsiTheme="minorHAnsi" w:cstheme="minorHAnsi"/>
        </w:rPr>
        <w:t xml:space="preserve"> lub nienależyt</w:t>
      </w:r>
      <w:r w:rsidR="006C6ABD" w:rsidRPr="009B6D0B">
        <w:rPr>
          <w:rFonts w:asciiTheme="minorHAnsi" w:hAnsiTheme="minorHAnsi" w:cstheme="minorHAnsi"/>
        </w:rPr>
        <w:t>ym</w:t>
      </w:r>
      <w:r w:rsidR="003C419D" w:rsidRPr="009B6D0B">
        <w:rPr>
          <w:rFonts w:asciiTheme="minorHAnsi" w:hAnsiTheme="minorHAnsi" w:cstheme="minorHAnsi"/>
        </w:rPr>
        <w:t xml:space="preserve"> wykonani</w:t>
      </w:r>
      <w:r w:rsidR="006C6ABD" w:rsidRPr="009B6D0B">
        <w:rPr>
          <w:rFonts w:asciiTheme="minorHAnsi" w:hAnsiTheme="minorHAnsi" w:cstheme="minorHAnsi"/>
        </w:rPr>
        <w:t>u</w:t>
      </w:r>
      <w:r w:rsidRPr="009B6D0B">
        <w:rPr>
          <w:rFonts w:asciiTheme="minorHAnsi" w:hAnsiTheme="minorHAnsi" w:cstheme="minorHAnsi"/>
        </w:rPr>
        <w:t xml:space="preserve"> </w:t>
      </w:r>
      <w:r w:rsidR="00335673" w:rsidRPr="009B6D0B">
        <w:rPr>
          <w:rFonts w:asciiTheme="minorHAnsi" w:hAnsiTheme="minorHAnsi" w:cstheme="minorHAnsi"/>
        </w:rPr>
        <w:t>przedmiotu Zamówienia</w:t>
      </w:r>
      <w:r w:rsidRPr="009B6D0B">
        <w:rPr>
          <w:rFonts w:asciiTheme="minorHAnsi" w:hAnsiTheme="minorHAnsi" w:cstheme="minorHAnsi"/>
        </w:rPr>
        <w:t xml:space="preserve">. </w:t>
      </w:r>
      <w:r w:rsidR="00EB0EE6" w:rsidRPr="009B6D0B">
        <w:rPr>
          <w:rFonts w:asciiTheme="minorHAnsi" w:hAnsiTheme="minorHAnsi" w:cstheme="minorHAnsi"/>
        </w:rPr>
        <w:t xml:space="preserve">W przypadku stwierdzenia przez </w:t>
      </w:r>
      <w:r w:rsidR="001A27C3" w:rsidRPr="009B6D0B">
        <w:rPr>
          <w:rFonts w:asciiTheme="minorHAnsi" w:hAnsiTheme="minorHAnsi" w:cstheme="minorHAnsi"/>
        </w:rPr>
        <w:t>Zamawiającego</w:t>
      </w:r>
      <w:r w:rsidR="00EB0EE6" w:rsidRPr="009B6D0B">
        <w:rPr>
          <w:rFonts w:asciiTheme="minorHAnsi" w:hAnsiTheme="minorHAnsi" w:cstheme="minorHAnsi"/>
        </w:rPr>
        <w:t xml:space="preserve"> </w:t>
      </w:r>
      <w:r w:rsidR="003C419D" w:rsidRPr="009B6D0B">
        <w:rPr>
          <w:rFonts w:asciiTheme="minorHAnsi" w:hAnsiTheme="minorHAnsi" w:cstheme="minorHAnsi"/>
        </w:rPr>
        <w:t xml:space="preserve">niewykonania lub </w:t>
      </w:r>
      <w:r w:rsidR="001A27C3" w:rsidRPr="009B6D0B">
        <w:rPr>
          <w:rFonts w:asciiTheme="minorHAnsi" w:hAnsiTheme="minorHAnsi" w:cstheme="minorHAnsi"/>
        </w:rPr>
        <w:t xml:space="preserve">dwukrotnego stwierdzenia </w:t>
      </w:r>
      <w:r w:rsidR="003C419D" w:rsidRPr="009B6D0B">
        <w:rPr>
          <w:rFonts w:asciiTheme="minorHAnsi" w:hAnsiTheme="minorHAnsi" w:cstheme="minorHAnsi"/>
        </w:rPr>
        <w:t xml:space="preserve">nienależytego wykonania </w:t>
      </w:r>
      <w:r w:rsidR="00335673" w:rsidRPr="009B6D0B">
        <w:rPr>
          <w:rFonts w:asciiTheme="minorHAnsi" w:hAnsiTheme="minorHAnsi" w:cstheme="minorHAnsi"/>
        </w:rPr>
        <w:t xml:space="preserve">przedmiotu Zamówienia </w:t>
      </w:r>
      <w:r w:rsidRPr="009B6D0B">
        <w:rPr>
          <w:rFonts w:asciiTheme="minorHAnsi" w:hAnsiTheme="minorHAnsi" w:cstheme="minorHAnsi"/>
        </w:rPr>
        <w:t>Zamawiającego</w:t>
      </w:r>
      <w:r w:rsidR="001A27C3" w:rsidRPr="009B6D0B">
        <w:rPr>
          <w:rFonts w:asciiTheme="minorHAnsi" w:hAnsiTheme="minorHAnsi" w:cstheme="minorHAnsi"/>
        </w:rPr>
        <w:t xml:space="preserve"> ma prawo do </w:t>
      </w:r>
      <w:r w:rsidR="006C6ABD" w:rsidRPr="009B6D0B">
        <w:rPr>
          <w:rFonts w:asciiTheme="minorHAnsi" w:hAnsiTheme="minorHAnsi" w:cstheme="minorHAnsi"/>
        </w:rPr>
        <w:t>zrezygnowania</w:t>
      </w:r>
      <w:r w:rsidR="001A27C3" w:rsidRPr="009B6D0B">
        <w:rPr>
          <w:rFonts w:asciiTheme="minorHAnsi" w:hAnsiTheme="minorHAnsi" w:cstheme="minorHAnsi"/>
        </w:rPr>
        <w:t xml:space="preserve"> z </w:t>
      </w:r>
      <w:r w:rsidR="0053656A" w:rsidRPr="009B6D0B">
        <w:rPr>
          <w:rFonts w:asciiTheme="minorHAnsi" w:hAnsiTheme="minorHAnsi" w:cstheme="minorHAnsi"/>
        </w:rPr>
        <w:t xml:space="preserve">realizacji Zamówienia </w:t>
      </w:r>
      <w:r w:rsidR="0087142C" w:rsidRPr="009B6D0B">
        <w:rPr>
          <w:rFonts w:asciiTheme="minorHAnsi" w:hAnsiTheme="minorHAnsi" w:cstheme="minorHAnsi"/>
        </w:rPr>
        <w:t>lub</w:t>
      </w:r>
      <w:r w:rsidR="0053656A" w:rsidRPr="009B6D0B">
        <w:rPr>
          <w:rFonts w:asciiTheme="minorHAnsi" w:hAnsiTheme="minorHAnsi" w:cstheme="minorHAnsi"/>
        </w:rPr>
        <w:t xml:space="preserve"> </w:t>
      </w:r>
      <w:r w:rsidR="00CE4EB5" w:rsidRPr="009B6D0B">
        <w:rPr>
          <w:rFonts w:asciiTheme="minorHAnsi" w:hAnsiTheme="minorHAnsi" w:cstheme="minorHAnsi"/>
        </w:rPr>
        <w:t xml:space="preserve">rozpoczęcia </w:t>
      </w:r>
      <w:r w:rsidR="0053656A" w:rsidRPr="009B6D0B">
        <w:rPr>
          <w:rFonts w:asciiTheme="minorHAnsi" w:hAnsiTheme="minorHAnsi" w:cstheme="minorHAnsi"/>
        </w:rPr>
        <w:t xml:space="preserve">naliczenia kary umownej, o której mowa </w:t>
      </w:r>
      <w:r w:rsidR="00320766" w:rsidRPr="009B6D0B">
        <w:rPr>
          <w:rFonts w:asciiTheme="minorHAnsi" w:hAnsiTheme="minorHAnsi" w:cstheme="minorHAnsi"/>
        </w:rPr>
        <w:t>w § 15 Umowy.</w:t>
      </w:r>
      <w:r w:rsidR="00CE4EB5" w:rsidRPr="009B6D0B">
        <w:rPr>
          <w:rFonts w:asciiTheme="minorHAnsi" w:hAnsiTheme="minorHAnsi" w:cstheme="minorHAnsi"/>
        </w:rPr>
        <w:t xml:space="preserve"> </w:t>
      </w:r>
    </w:p>
    <w:p w14:paraId="61609F5F" w14:textId="5C7579DF"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Jeżeli Wykonawca nie wykona </w:t>
      </w:r>
      <w:r w:rsidR="006C6ABD" w:rsidRPr="009B6D0B">
        <w:rPr>
          <w:rFonts w:asciiTheme="minorHAnsi" w:hAnsiTheme="minorHAnsi" w:cstheme="minorHAnsi"/>
        </w:rPr>
        <w:t xml:space="preserve">przedmiotu Zamówienia </w:t>
      </w:r>
      <w:r w:rsidRPr="009B6D0B">
        <w:rPr>
          <w:rFonts w:asciiTheme="minorHAnsi" w:hAnsiTheme="minorHAnsi" w:cstheme="minorHAnsi"/>
        </w:rPr>
        <w:t xml:space="preserve">w </w:t>
      </w:r>
      <w:r w:rsidR="00AD7CD1" w:rsidRPr="009B6D0B">
        <w:rPr>
          <w:rFonts w:asciiTheme="minorHAnsi" w:hAnsiTheme="minorHAnsi" w:cstheme="minorHAnsi"/>
        </w:rPr>
        <w:t xml:space="preserve">terminie końcowym realizacji przedmiotu Zamówienia określonym </w:t>
      </w:r>
      <w:r w:rsidRPr="009B6D0B">
        <w:rPr>
          <w:rFonts w:asciiTheme="minorHAnsi" w:hAnsiTheme="minorHAnsi" w:cstheme="minorHAnsi"/>
        </w:rPr>
        <w:t xml:space="preserve">w harmonogramie, o którym mowa w pkt </w:t>
      </w:r>
      <w:r w:rsidR="00A25C0E" w:rsidRPr="009B6D0B">
        <w:rPr>
          <w:rFonts w:asciiTheme="minorHAnsi" w:hAnsiTheme="minorHAnsi" w:cstheme="minorHAnsi"/>
        </w:rPr>
        <w:t>3.2</w:t>
      </w:r>
      <w:r w:rsidRPr="009B6D0B">
        <w:rPr>
          <w:rFonts w:asciiTheme="minorHAnsi" w:hAnsiTheme="minorHAnsi" w:cstheme="minorHAnsi"/>
        </w:rPr>
        <w:t>.</w:t>
      </w:r>
      <w:r w:rsidR="00B76A89" w:rsidRPr="009B6D0B">
        <w:rPr>
          <w:rFonts w:asciiTheme="minorHAnsi" w:hAnsiTheme="minorHAnsi" w:cstheme="minorHAnsi"/>
        </w:rPr>
        <w:t>1</w:t>
      </w:r>
      <w:r w:rsidR="00150C7E" w:rsidRPr="009B6D0B">
        <w:rPr>
          <w:rFonts w:asciiTheme="minorHAnsi" w:hAnsiTheme="minorHAnsi" w:cstheme="minorHAnsi"/>
        </w:rPr>
        <w:t>3</w:t>
      </w:r>
      <w:r w:rsidRPr="009B6D0B">
        <w:rPr>
          <w:rFonts w:asciiTheme="minorHAnsi" w:hAnsiTheme="minorHAnsi" w:cstheme="minorHAnsi"/>
        </w:rPr>
        <w:t>.2 powyżej, Zamawiający może:</w:t>
      </w:r>
    </w:p>
    <w:p w14:paraId="52CEF3A6" w14:textId="644352AC" w:rsidR="00BA34B9" w:rsidRPr="009B6D0B" w:rsidRDefault="00BA34B9" w:rsidP="004B75BB">
      <w:pPr>
        <w:pStyle w:val="Akapitzlist"/>
        <w:numPr>
          <w:ilvl w:val="0"/>
          <w:numId w:val="175"/>
        </w:numPr>
        <w:spacing w:after="120"/>
        <w:ind w:firstLine="1047"/>
        <w:rPr>
          <w:rFonts w:asciiTheme="minorHAnsi" w:eastAsia="Calibri" w:hAnsiTheme="minorHAnsi" w:cstheme="minorHAnsi"/>
        </w:rPr>
      </w:pPr>
      <w:r w:rsidRPr="009B6D0B">
        <w:rPr>
          <w:rFonts w:asciiTheme="minorHAnsi" w:eastAsia="Calibri" w:hAnsiTheme="minorHAnsi" w:cstheme="minorHAnsi"/>
        </w:rPr>
        <w:t xml:space="preserve">wydłużyć termin wykonania </w:t>
      </w:r>
      <w:r w:rsidR="001053A8" w:rsidRPr="009B6D0B">
        <w:rPr>
          <w:rFonts w:asciiTheme="minorHAnsi" w:eastAsia="Calibri" w:hAnsiTheme="minorHAnsi" w:cstheme="minorHAnsi"/>
        </w:rPr>
        <w:t xml:space="preserve">przedmiotu Zamówienia. </w:t>
      </w:r>
      <w:r w:rsidR="006456B3" w:rsidRPr="009B6D0B">
        <w:rPr>
          <w:rFonts w:asciiTheme="minorHAnsi" w:eastAsia="Calibri" w:hAnsiTheme="minorHAnsi" w:cstheme="minorHAnsi"/>
        </w:rPr>
        <w:t xml:space="preserve">W tym celu Wykonawca zobowiązany jest złożyć </w:t>
      </w:r>
      <w:r w:rsidRPr="009B6D0B">
        <w:rPr>
          <w:rFonts w:asciiTheme="minorHAnsi" w:eastAsia="Calibri" w:hAnsiTheme="minorHAnsi" w:cstheme="minorHAnsi"/>
        </w:rPr>
        <w:t>pisemn</w:t>
      </w:r>
      <w:r w:rsidR="001410C7" w:rsidRPr="009B6D0B">
        <w:rPr>
          <w:rFonts w:asciiTheme="minorHAnsi" w:eastAsia="Calibri" w:hAnsiTheme="minorHAnsi" w:cstheme="minorHAnsi"/>
        </w:rPr>
        <w:t>y</w:t>
      </w:r>
      <w:r w:rsidRPr="009B6D0B">
        <w:rPr>
          <w:rFonts w:asciiTheme="minorHAnsi" w:eastAsia="Calibri" w:hAnsiTheme="minorHAnsi" w:cstheme="minorHAnsi"/>
        </w:rPr>
        <w:t xml:space="preserve"> </w:t>
      </w:r>
      <w:r w:rsidR="001410C7" w:rsidRPr="009B6D0B">
        <w:rPr>
          <w:rFonts w:asciiTheme="minorHAnsi" w:eastAsia="Calibri" w:hAnsiTheme="minorHAnsi" w:cstheme="minorHAnsi"/>
        </w:rPr>
        <w:t xml:space="preserve">wniosek </w:t>
      </w:r>
      <w:r w:rsidRPr="009B6D0B">
        <w:rPr>
          <w:rFonts w:asciiTheme="minorHAnsi" w:eastAsia="Calibri" w:hAnsiTheme="minorHAnsi" w:cstheme="minorHAnsi"/>
        </w:rPr>
        <w:t>Wykonawcy zawierającą uzasadnienie i zmian</w:t>
      </w:r>
      <w:r w:rsidR="00D068A4" w:rsidRPr="009B6D0B">
        <w:rPr>
          <w:rFonts w:asciiTheme="minorHAnsi" w:eastAsia="Calibri" w:hAnsiTheme="minorHAnsi" w:cstheme="minorHAnsi"/>
        </w:rPr>
        <w:t>ę</w:t>
      </w:r>
      <w:r w:rsidRPr="009B6D0B">
        <w:rPr>
          <w:rFonts w:asciiTheme="minorHAnsi" w:eastAsia="Calibri" w:hAnsiTheme="minorHAnsi" w:cstheme="minorHAnsi"/>
        </w:rPr>
        <w:t xml:space="preserve"> harmonogramu;</w:t>
      </w:r>
    </w:p>
    <w:p w14:paraId="686615F9" w14:textId="2B694A5A" w:rsidR="00BA34B9" w:rsidRPr="009B6D0B" w:rsidRDefault="00BA34B9" w:rsidP="00B73E51">
      <w:pPr>
        <w:pStyle w:val="Akapitzlist"/>
        <w:spacing w:after="120"/>
        <w:ind w:left="2552"/>
        <w:rPr>
          <w:rFonts w:asciiTheme="minorHAnsi" w:eastAsia="Calibri" w:hAnsiTheme="minorHAnsi" w:cstheme="minorHAnsi"/>
        </w:rPr>
      </w:pPr>
    </w:p>
    <w:p w14:paraId="2F65D629" w14:textId="21149C9A"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Po zakończeniu testów akceptacyjnych Strony ustalają harmonogram instalacji Pakietu Aktualizacji na Środowisku </w:t>
      </w:r>
      <w:bookmarkStart w:id="2231" w:name="_Hlk47039990"/>
      <w:r w:rsidRPr="009B6D0B">
        <w:rPr>
          <w:rFonts w:asciiTheme="minorHAnsi" w:hAnsiTheme="minorHAnsi" w:cstheme="minorHAnsi"/>
        </w:rPr>
        <w:t>Produkcyjnym</w:t>
      </w:r>
      <w:r w:rsidR="006F49B3" w:rsidRPr="009B6D0B">
        <w:rPr>
          <w:rFonts w:asciiTheme="minorHAnsi" w:hAnsiTheme="minorHAnsi" w:cstheme="minorHAnsi"/>
        </w:rPr>
        <w:t xml:space="preserve"> lub </w:t>
      </w:r>
      <w:r w:rsidR="00D264B8" w:rsidRPr="009B6D0B">
        <w:rPr>
          <w:rFonts w:asciiTheme="minorHAnsi" w:hAnsiTheme="minorHAnsi" w:cstheme="minorHAnsi"/>
        </w:rPr>
        <w:t>P</w:t>
      </w:r>
      <w:r w:rsidR="006F49B3" w:rsidRPr="009B6D0B">
        <w:rPr>
          <w:rFonts w:asciiTheme="minorHAnsi" w:hAnsiTheme="minorHAnsi" w:cstheme="minorHAnsi"/>
        </w:rPr>
        <w:t>r</w:t>
      </w:r>
      <w:bookmarkEnd w:id="2231"/>
      <w:r w:rsidR="006F49B3" w:rsidRPr="009B6D0B">
        <w:rPr>
          <w:rFonts w:asciiTheme="minorHAnsi" w:hAnsiTheme="minorHAnsi" w:cstheme="minorHAnsi"/>
        </w:rPr>
        <w:t>eprodukcyjnym</w:t>
      </w:r>
      <w:r w:rsidR="00D264B8" w:rsidRPr="009B6D0B">
        <w:rPr>
          <w:rFonts w:asciiTheme="minorHAnsi" w:hAnsiTheme="minorHAnsi" w:cstheme="minorHAnsi"/>
        </w:rPr>
        <w:t xml:space="preserve"> i następnie Produkcyjnym</w:t>
      </w:r>
      <w:r w:rsidRPr="009B6D0B">
        <w:rPr>
          <w:rFonts w:asciiTheme="minorHAnsi" w:hAnsiTheme="minorHAnsi" w:cstheme="minorHAnsi"/>
        </w:rPr>
        <w:t>.</w:t>
      </w:r>
    </w:p>
    <w:p w14:paraId="70D5C187" w14:textId="3E4C1835"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Instalacja Pakietu Aktualizacji na Środowisku Produkcyjnym </w:t>
      </w:r>
      <w:r w:rsidR="001358C1" w:rsidRPr="009B6D0B">
        <w:rPr>
          <w:rFonts w:asciiTheme="minorHAnsi" w:hAnsiTheme="minorHAnsi" w:cstheme="minorHAnsi"/>
        </w:rPr>
        <w:t xml:space="preserve">lub </w:t>
      </w:r>
      <w:r w:rsidR="00D264B8" w:rsidRPr="009B6D0B">
        <w:rPr>
          <w:rFonts w:asciiTheme="minorHAnsi" w:hAnsiTheme="minorHAnsi" w:cstheme="minorHAnsi"/>
        </w:rPr>
        <w:t>P</w:t>
      </w:r>
      <w:r w:rsidR="001358C1" w:rsidRPr="009B6D0B">
        <w:rPr>
          <w:rFonts w:asciiTheme="minorHAnsi" w:hAnsiTheme="minorHAnsi" w:cstheme="minorHAnsi"/>
        </w:rPr>
        <w:t xml:space="preserve">reprodukcyjnym </w:t>
      </w:r>
      <w:r w:rsidR="00D264B8" w:rsidRPr="009B6D0B">
        <w:rPr>
          <w:rFonts w:asciiTheme="minorHAnsi" w:hAnsiTheme="minorHAnsi" w:cstheme="minorHAnsi"/>
        </w:rPr>
        <w:t xml:space="preserve">i następnie Produkcyjnym </w:t>
      </w:r>
      <w:r w:rsidRPr="009B6D0B">
        <w:rPr>
          <w:rFonts w:asciiTheme="minorHAnsi" w:hAnsiTheme="minorHAnsi" w:cstheme="minorHAnsi"/>
        </w:rPr>
        <w:t>realizowana będzie w czasie Okna Serwisowego, o ile Strony nie uzgodnią inaczej.</w:t>
      </w:r>
    </w:p>
    <w:p w14:paraId="536E41B1" w14:textId="09398A3F"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Zamawiający zastrzega sobie prawo rezygnacji z instalacji Pakietu Aktualizacji na Środowisku </w:t>
      </w:r>
      <w:r w:rsidR="00D264B8" w:rsidRPr="009B6D0B">
        <w:rPr>
          <w:rFonts w:asciiTheme="minorHAnsi" w:hAnsiTheme="minorHAnsi" w:cstheme="minorHAnsi"/>
        </w:rPr>
        <w:t>P</w:t>
      </w:r>
      <w:r w:rsidR="001358C1" w:rsidRPr="009B6D0B">
        <w:rPr>
          <w:rFonts w:asciiTheme="minorHAnsi" w:hAnsiTheme="minorHAnsi" w:cstheme="minorHAnsi"/>
        </w:rPr>
        <w:t xml:space="preserve">reprodukcyjnym i/lub </w:t>
      </w:r>
      <w:r w:rsidRPr="009B6D0B">
        <w:rPr>
          <w:rFonts w:asciiTheme="minorHAnsi" w:hAnsiTheme="minorHAnsi" w:cstheme="minorHAnsi"/>
        </w:rPr>
        <w:t>Produkcyjnym.</w:t>
      </w:r>
    </w:p>
    <w:p w14:paraId="47DB01A3" w14:textId="77777777"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Zakończenie realizacji Zamówienia potwierdzane jest poprzez zamknięcie Zadania w Portalu Serwisowym przez upoważnionego pracownika Zamawiającego wskazanego w Umowie.</w:t>
      </w:r>
    </w:p>
    <w:p w14:paraId="37DA97FE" w14:textId="17A78CB7"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Zamknięcie Zadania w Portalu Serwisowym oznacza możliwość ujęcia Zadania w </w:t>
      </w:r>
      <w:r w:rsidR="00481823" w:rsidRPr="009B6D0B">
        <w:rPr>
          <w:rFonts w:asciiTheme="minorHAnsi" w:hAnsiTheme="minorHAnsi" w:cstheme="minorHAnsi"/>
        </w:rPr>
        <w:t>p</w:t>
      </w:r>
      <w:r w:rsidRPr="009B6D0B">
        <w:rPr>
          <w:rFonts w:asciiTheme="minorHAnsi" w:hAnsiTheme="minorHAnsi" w:cstheme="minorHAnsi"/>
        </w:rPr>
        <w:t xml:space="preserve">rotokole </w:t>
      </w:r>
      <w:r w:rsidR="00A62175" w:rsidRPr="009B6D0B">
        <w:rPr>
          <w:rFonts w:asciiTheme="minorHAnsi" w:hAnsiTheme="minorHAnsi" w:cstheme="minorHAnsi"/>
        </w:rPr>
        <w:t>O</w:t>
      </w:r>
      <w:r w:rsidRPr="009B6D0B">
        <w:rPr>
          <w:rFonts w:asciiTheme="minorHAnsi" w:hAnsiTheme="minorHAnsi" w:cstheme="minorHAnsi"/>
        </w:rPr>
        <w:t>dbioru</w:t>
      </w:r>
      <w:r w:rsidR="003F771C" w:rsidRPr="009B6D0B">
        <w:rPr>
          <w:rFonts w:asciiTheme="minorHAnsi" w:hAnsiTheme="minorHAnsi" w:cstheme="minorHAnsi"/>
        </w:rPr>
        <w:t xml:space="preserve"> </w:t>
      </w:r>
      <w:r w:rsidR="001D7596" w:rsidRPr="009B6D0B">
        <w:rPr>
          <w:rFonts w:asciiTheme="minorHAnsi" w:hAnsiTheme="minorHAnsi" w:cstheme="minorHAnsi"/>
        </w:rPr>
        <w:t>Z</w:t>
      </w:r>
      <w:r w:rsidR="00B7028A" w:rsidRPr="009B6D0B">
        <w:rPr>
          <w:rFonts w:asciiTheme="minorHAnsi" w:hAnsiTheme="minorHAnsi" w:cstheme="minorHAnsi"/>
        </w:rPr>
        <w:t>amówienia</w:t>
      </w:r>
      <w:r w:rsidR="00795A35" w:rsidRPr="009B6D0B">
        <w:rPr>
          <w:rFonts w:asciiTheme="minorHAnsi" w:hAnsiTheme="minorHAnsi" w:cstheme="minorHAnsi"/>
        </w:rPr>
        <w:t>.</w:t>
      </w:r>
    </w:p>
    <w:p w14:paraId="6C8B5E18" w14:textId="01F319C2" w:rsidR="0091078D"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Wraz z </w:t>
      </w:r>
      <w:r w:rsidR="00B6792A" w:rsidRPr="009B6D0B">
        <w:rPr>
          <w:rFonts w:asciiTheme="minorHAnsi" w:hAnsiTheme="minorHAnsi" w:cstheme="minorHAnsi"/>
        </w:rPr>
        <w:t>p</w:t>
      </w:r>
      <w:r w:rsidRPr="009B6D0B">
        <w:rPr>
          <w:rFonts w:asciiTheme="minorHAnsi" w:hAnsiTheme="minorHAnsi" w:cstheme="minorHAnsi"/>
        </w:rPr>
        <w:t xml:space="preserve">rotokołem </w:t>
      </w:r>
      <w:r w:rsidR="00B6792A" w:rsidRPr="009B6D0B">
        <w:rPr>
          <w:rFonts w:asciiTheme="minorHAnsi" w:hAnsiTheme="minorHAnsi" w:cstheme="minorHAnsi"/>
        </w:rPr>
        <w:t>o</w:t>
      </w:r>
      <w:r w:rsidRPr="009B6D0B">
        <w:rPr>
          <w:rFonts w:asciiTheme="minorHAnsi" w:hAnsiTheme="minorHAnsi" w:cstheme="minorHAnsi"/>
        </w:rPr>
        <w:t xml:space="preserve">dbioru Wykonawca dostarcza zaktualizowaną wersję Kodów Źródłowych Systemu. </w:t>
      </w:r>
      <w:r w:rsidR="0091078D" w:rsidRPr="009B6D0B">
        <w:rPr>
          <w:rFonts w:asciiTheme="minorHAnsi" w:hAnsiTheme="minorHAnsi" w:cstheme="minorHAnsi"/>
        </w:rPr>
        <w:t xml:space="preserve">Wykonawca zobowiązany jest opracować </w:t>
      </w:r>
      <w:r w:rsidR="001B26B4" w:rsidRPr="009B6D0B">
        <w:rPr>
          <w:rFonts w:asciiTheme="minorHAnsi" w:hAnsiTheme="minorHAnsi" w:cstheme="minorHAnsi"/>
        </w:rPr>
        <w:t>Dokumentację Systemu</w:t>
      </w:r>
      <w:r w:rsidR="00944C73" w:rsidRPr="009B6D0B">
        <w:rPr>
          <w:rFonts w:asciiTheme="minorHAnsi" w:hAnsiTheme="minorHAnsi" w:cstheme="minorHAnsi"/>
        </w:rPr>
        <w:t xml:space="preserve"> obejmującą zrealizowany przedmiot Zamówienia</w:t>
      </w:r>
      <w:r w:rsidR="001B26B4" w:rsidRPr="009B6D0B">
        <w:rPr>
          <w:rFonts w:asciiTheme="minorHAnsi" w:hAnsiTheme="minorHAnsi" w:cstheme="minorHAnsi"/>
        </w:rPr>
        <w:t xml:space="preserve">. Opracowana </w:t>
      </w:r>
      <w:r w:rsidR="001E174C" w:rsidRPr="009B6D0B">
        <w:rPr>
          <w:rFonts w:asciiTheme="minorHAnsi" w:hAnsiTheme="minorHAnsi" w:cstheme="minorHAnsi"/>
        </w:rPr>
        <w:t>Dokumentacja</w:t>
      </w:r>
      <w:r w:rsidR="001B26B4" w:rsidRPr="009B6D0B">
        <w:rPr>
          <w:rFonts w:asciiTheme="minorHAnsi" w:hAnsiTheme="minorHAnsi" w:cstheme="minorHAnsi"/>
        </w:rPr>
        <w:t xml:space="preserve"> Systemu będzie przedmiotem</w:t>
      </w:r>
      <w:r w:rsidR="00331C19" w:rsidRPr="009B6D0B">
        <w:rPr>
          <w:rFonts w:asciiTheme="minorHAnsi" w:hAnsiTheme="minorHAnsi" w:cstheme="minorHAnsi"/>
        </w:rPr>
        <w:t xml:space="preserve"> O</w:t>
      </w:r>
      <w:r w:rsidR="001B26B4" w:rsidRPr="009B6D0B">
        <w:rPr>
          <w:rFonts w:asciiTheme="minorHAnsi" w:hAnsiTheme="minorHAnsi" w:cstheme="minorHAnsi"/>
        </w:rPr>
        <w:t xml:space="preserve">dbioru, </w:t>
      </w:r>
      <w:r w:rsidR="001E174C" w:rsidRPr="009B6D0B">
        <w:rPr>
          <w:rFonts w:asciiTheme="minorHAnsi" w:hAnsiTheme="minorHAnsi" w:cstheme="minorHAnsi"/>
        </w:rPr>
        <w:t xml:space="preserve">który będzie się odbywał </w:t>
      </w:r>
      <w:r w:rsidR="0091078D" w:rsidRPr="009B6D0B">
        <w:rPr>
          <w:rFonts w:asciiTheme="minorHAnsi" w:hAnsiTheme="minorHAnsi" w:cstheme="minorHAnsi"/>
        </w:rPr>
        <w:t>nie rzadziej niż raz na kwartał. Wykonawca zobowiązany jest dostarczyć Zamawiającemu  zaktualizowaną Dokumentację, na każde żądanie Zamawiającego, w przypadku stwierdzenia niespójności Dokumentacji z działaniem Systemu.</w:t>
      </w:r>
    </w:p>
    <w:p w14:paraId="5805B394" w14:textId="2895FF3A" w:rsidR="00BA34B9" w:rsidRPr="009B6D0B" w:rsidRDefault="004649C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Wszystkie Produkty przekazane Zamawiającemu w trakcie realizacji przedmiotu Zamówienia muszą </w:t>
      </w:r>
      <w:r w:rsidR="00BA34B9" w:rsidRPr="009B6D0B">
        <w:rPr>
          <w:rFonts w:asciiTheme="minorHAnsi" w:hAnsiTheme="minorHAnsi" w:cstheme="minorHAnsi"/>
        </w:rPr>
        <w:t>zawierać wszelkie informacje pozwalające Zamawiającemu lub podmiotom wybranym przez Zamawiającego na samodzielne korzystanie z Produktów, a także na ich samodzielne utrzymywanie i rozwój.</w:t>
      </w:r>
    </w:p>
    <w:p w14:paraId="6DC71977" w14:textId="66208A2D"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Podpisanie </w:t>
      </w:r>
      <w:r w:rsidR="00481823" w:rsidRPr="009B6D0B">
        <w:rPr>
          <w:rFonts w:asciiTheme="minorHAnsi" w:hAnsiTheme="minorHAnsi" w:cstheme="minorHAnsi"/>
        </w:rPr>
        <w:t>p</w:t>
      </w:r>
      <w:r w:rsidRPr="009B6D0B">
        <w:rPr>
          <w:rFonts w:asciiTheme="minorHAnsi" w:hAnsiTheme="minorHAnsi" w:cstheme="minorHAnsi"/>
        </w:rPr>
        <w:t xml:space="preserve">rotokołu </w:t>
      </w:r>
      <w:r w:rsidR="006F0106" w:rsidRPr="009B6D0B">
        <w:rPr>
          <w:rFonts w:asciiTheme="minorHAnsi" w:hAnsiTheme="minorHAnsi" w:cstheme="minorHAnsi"/>
        </w:rPr>
        <w:t>O</w:t>
      </w:r>
      <w:r w:rsidRPr="009B6D0B">
        <w:rPr>
          <w:rFonts w:asciiTheme="minorHAnsi" w:hAnsiTheme="minorHAnsi" w:cstheme="minorHAnsi"/>
        </w:rPr>
        <w:t xml:space="preserve">dbioru, o którym mowa w pkt </w:t>
      </w:r>
      <w:r w:rsidR="009C0BD8" w:rsidRPr="009B6D0B">
        <w:rPr>
          <w:rFonts w:asciiTheme="minorHAnsi" w:hAnsiTheme="minorHAnsi" w:cstheme="minorHAnsi"/>
        </w:rPr>
        <w:t>3</w:t>
      </w:r>
      <w:r w:rsidRPr="009B6D0B">
        <w:rPr>
          <w:rFonts w:asciiTheme="minorHAnsi" w:hAnsiTheme="minorHAnsi" w:cstheme="minorHAnsi"/>
        </w:rPr>
        <w:t>.2.</w:t>
      </w:r>
      <w:r w:rsidR="001F2189" w:rsidRPr="009B6D0B">
        <w:rPr>
          <w:rFonts w:asciiTheme="minorHAnsi" w:hAnsiTheme="minorHAnsi" w:cstheme="minorHAnsi"/>
        </w:rPr>
        <w:t>1</w:t>
      </w:r>
      <w:r w:rsidR="004319C0" w:rsidRPr="009B6D0B">
        <w:rPr>
          <w:rFonts w:asciiTheme="minorHAnsi" w:hAnsiTheme="minorHAnsi" w:cstheme="minorHAnsi"/>
        </w:rPr>
        <w:t>4</w:t>
      </w:r>
      <w:r w:rsidRPr="009B6D0B">
        <w:rPr>
          <w:rFonts w:asciiTheme="minorHAnsi" w:hAnsiTheme="minorHAnsi" w:cstheme="minorHAnsi"/>
        </w:rPr>
        <w:t>.1</w:t>
      </w:r>
      <w:r w:rsidR="004319C0" w:rsidRPr="009B6D0B">
        <w:rPr>
          <w:rFonts w:asciiTheme="minorHAnsi" w:hAnsiTheme="minorHAnsi" w:cstheme="minorHAnsi"/>
        </w:rPr>
        <w:t>5</w:t>
      </w:r>
      <w:r w:rsidRPr="009B6D0B">
        <w:rPr>
          <w:rFonts w:asciiTheme="minorHAnsi" w:hAnsiTheme="minorHAnsi" w:cstheme="minorHAnsi"/>
        </w:rPr>
        <w:t xml:space="preserve"> powyżej bez zastrzeżeń </w:t>
      </w:r>
      <w:r w:rsidR="005A66A9" w:rsidRPr="009B6D0B">
        <w:rPr>
          <w:rFonts w:asciiTheme="minorHAnsi" w:hAnsiTheme="minorHAnsi" w:cstheme="minorHAnsi"/>
        </w:rPr>
        <w:t xml:space="preserve">przez Zamawiającego </w:t>
      </w:r>
      <w:r w:rsidRPr="009B6D0B">
        <w:rPr>
          <w:rFonts w:asciiTheme="minorHAnsi" w:hAnsiTheme="minorHAnsi" w:cstheme="minorHAnsi"/>
        </w:rPr>
        <w:t>jest podstawą do wystawienia przez Wykonawcę faktury.</w:t>
      </w:r>
    </w:p>
    <w:p w14:paraId="0A28EF3B" w14:textId="2498AC48"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Wykonawca przeprowadzi warsztaty dla Użytkowników, jeśli Zamówienie zawiera takie zapotrzebowanie.</w:t>
      </w:r>
    </w:p>
    <w:p w14:paraId="1B48CA93" w14:textId="1015FD9B" w:rsidR="00B3585E" w:rsidRPr="009B6D0B" w:rsidRDefault="005D28E6"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Wykonawca przygotuje dodatkowe instrukcje dla Użytkowników, jeśli Zamówienie zawiera takie zapotrzebowanie.</w:t>
      </w:r>
    </w:p>
    <w:p w14:paraId="5F6E6DCB" w14:textId="35565AB4"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 chwilą potwierdzenia </w:t>
      </w:r>
      <w:r w:rsidR="005A66A9" w:rsidRPr="009B6D0B">
        <w:rPr>
          <w:rFonts w:asciiTheme="minorHAnsi" w:hAnsiTheme="minorHAnsi" w:cstheme="minorHAnsi"/>
        </w:rPr>
        <w:t>p</w:t>
      </w:r>
      <w:r w:rsidRPr="009B6D0B">
        <w:rPr>
          <w:rFonts w:asciiTheme="minorHAnsi" w:hAnsiTheme="minorHAnsi" w:cstheme="minorHAnsi"/>
        </w:rPr>
        <w:t xml:space="preserve">rotokołem </w:t>
      </w:r>
      <w:r w:rsidR="005A66A9" w:rsidRPr="009B6D0B">
        <w:rPr>
          <w:rFonts w:asciiTheme="minorHAnsi" w:hAnsiTheme="minorHAnsi" w:cstheme="minorHAnsi"/>
        </w:rPr>
        <w:t>o</w:t>
      </w:r>
      <w:r w:rsidRPr="009B6D0B">
        <w:rPr>
          <w:rFonts w:asciiTheme="minorHAnsi" w:hAnsiTheme="minorHAnsi" w:cstheme="minorHAnsi"/>
        </w:rPr>
        <w:t xml:space="preserve">dbioru bez zastrzeżeń </w:t>
      </w:r>
      <w:r w:rsidR="009A3D54" w:rsidRPr="009B6D0B">
        <w:rPr>
          <w:rFonts w:asciiTheme="minorHAnsi" w:hAnsiTheme="minorHAnsi" w:cstheme="minorHAnsi"/>
        </w:rPr>
        <w:t xml:space="preserve">przez Zamawiającego </w:t>
      </w:r>
      <w:r w:rsidRPr="009B6D0B">
        <w:rPr>
          <w:rFonts w:asciiTheme="minorHAnsi" w:hAnsiTheme="minorHAnsi" w:cstheme="minorHAnsi"/>
        </w:rPr>
        <w:t xml:space="preserve">wykonania </w:t>
      </w:r>
      <w:r w:rsidR="009A3D54" w:rsidRPr="009B6D0B">
        <w:rPr>
          <w:rFonts w:asciiTheme="minorHAnsi" w:hAnsiTheme="minorHAnsi" w:cstheme="minorHAnsi"/>
        </w:rPr>
        <w:t xml:space="preserve">przedmiotu Zamówienia, </w:t>
      </w:r>
      <w:r w:rsidRPr="009B6D0B">
        <w:rPr>
          <w:rFonts w:asciiTheme="minorHAnsi" w:hAnsiTheme="minorHAnsi" w:cstheme="minorHAnsi"/>
        </w:rPr>
        <w:t xml:space="preserve">Wykonawca obejmuje Produkty, </w:t>
      </w:r>
      <w:r w:rsidR="00F21101" w:rsidRPr="009B6D0B">
        <w:rPr>
          <w:rFonts w:asciiTheme="minorHAnsi" w:hAnsiTheme="minorHAnsi" w:cstheme="minorHAnsi"/>
        </w:rPr>
        <w:t xml:space="preserve">powstałe w wyniku realizacji </w:t>
      </w:r>
      <w:r w:rsidR="00EC6E8A" w:rsidRPr="009B6D0B">
        <w:rPr>
          <w:rFonts w:asciiTheme="minorHAnsi" w:hAnsiTheme="minorHAnsi" w:cstheme="minorHAnsi"/>
        </w:rPr>
        <w:t>Zamówienia</w:t>
      </w:r>
      <w:r w:rsidRPr="009B6D0B">
        <w:rPr>
          <w:rFonts w:asciiTheme="minorHAnsi" w:hAnsiTheme="minorHAnsi" w:cstheme="minorHAnsi"/>
        </w:rPr>
        <w:t xml:space="preserve">, Usługami </w:t>
      </w:r>
      <w:r w:rsidR="00E4435F" w:rsidRPr="009B6D0B">
        <w:rPr>
          <w:rFonts w:asciiTheme="minorHAnsi" w:hAnsiTheme="minorHAnsi" w:cstheme="minorHAnsi"/>
        </w:rPr>
        <w:t>Utrzymania</w:t>
      </w:r>
      <w:r w:rsidRPr="009B6D0B">
        <w:rPr>
          <w:rFonts w:asciiTheme="minorHAnsi" w:hAnsiTheme="minorHAnsi" w:cstheme="minorHAnsi"/>
        </w:rPr>
        <w:t xml:space="preserve">, oraz gwarancją, o której mowa w § </w:t>
      </w:r>
      <w:r w:rsidR="006F0106" w:rsidRPr="009B6D0B">
        <w:rPr>
          <w:rFonts w:asciiTheme="minorHAnsi" w:hAnsiTheme="minorHAnsi" w:cstheme="minorHAnsi"/>
        </w:rPr>
        <w:t xml:space="preserve">10 </w:t>
      </w:r>
      <w:r w:rsidRPr="009B6D0B">
        <w:rPr>
          <w:rFonts w:asciiTheme="minorHAnsi" w:hAnsiTheme="minorHAnsi" w:cstheme="minorHAnsi"/>
        </w:rPr>
        <w:t xml:space="preserve"> Umowy bez zmiany wynagrodzenia przysługującego z tytułu realizacji Umowy oraz przenosi na Zamawiającego autorskie prawa majątkowe oraz zależne prawa do Produktu na zasadach opisanych w § </w:t>
      </w:r>
      <w:r w:rsidR="005B0ED2" w:rsidRPr="009B6D0B">
        <w:rPr>
          <w:rFonts w:asciiTheme="minorHAnsi" w:hAnsiTheme="minorHAnsi" w:cstheme="minorHAnsi"/>
        </w:rPr>
        <w:t>11</w:t>
      </w:r>
      <w:r w:rsidRPr="009B6D0B">
        <w:rPr>
          <w:rFonts w:asciiTheme="minorHAnsi" w:hAnsiTheme="minorHAnsi" w:cstheme="minorHAnsi"/>
        </w:rPr>
        <w:t xml:space="preserve"> Umowy.</w:t>
      </w:r>
    </w:p>
    <w:p w14:paraId="2A76E9E7" w14:textId="0961C295"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lastRenderedPageBreak/>
        <w:t xml:space="preserve">Protokół </w:t>
      </w:r>
      <w:r w:rsidR="005B0ED2" w:rsidRPr="009B6D0B">
        <w:rPr>
          <w:rFonts w:asciiTheme="minorHAnsi" w:hAnsiTheme="minorHAnsi" w:cstheme="minorHAnsi"/>
        </w:rPr>
        <w:t>O</w:t>
      </w:r>
      <w:r w:rsidRPr="009B6D0B">
        <w:rPr>
          <w:rFonts w:asciiTheme="minorHAnsi" w:hAnsiTheme="minorHAnsi" w:cstheme="minorHAnsi"/>
        </w:rPr>
        <w:t xml:space="preserve">dbioru Produktów wykonanych w ramach </w:t>
      </w:r>
      <w:r w:rsidR="009A3D54" w:rsidRPr="009B6D0B">
        <w:rPr>
          <w:rFonts w:asciiTheme="minorHAnsi" w:hAnsiTheme="minorHAnsi" w:cstheme="minorHAnsi"/>
        </w:rPr>
        <w:t xml:space="preserve">przedmiotu Zamówienia </w:t>
      </w:r>
      <w:r w:rsidRPr="009B6D0B">
        <w:rPr>
          <w:rFonts w:asciiTheme="minorHAnsi" w:hAnsiTheme="minorHAnsi" w:cstheme="minorHAnsi"/>
        </w:rPr>
        <w:t xml:space="preserve">zawierać będzie informację o liczbie Roboczogodzin, w ramach których Produkty zostały wykonane. Liczba Roboczogodzin wskazana w zaakceptowanym przez Zamawiającego </w:t>
      </w:r>
      <w:r w:rsidR="00481823" w:rsidRPr="009B6D0B">
        <w:rPr>
          <w:rFonts w:asciiTheme="minorHAnsi" w:hAnsiTheme="minorHAnsi" w:cstheme="minorHAnsi"/>
        </w:rPr>
        <w:t>p</w:t>
      </w:r>
      <w:r w:rsidRPr="009B6D0B">
        <w:rPr>
          <w:rFonts w:asciiTheme="minorHAnsi" w:hAnsiTheme="minorHAnsi" w:cstheme="minorHAnsi"/>
        </w:rPr>
        <w:t xml:space="preserve">rotokole </w:t>
      </w:r>
      <w:r w:rsidR="005B0ED2" w:rsidRPr="009B6D0B">
        <w:rPr>
          <w:rFonts w:asciiTheme="minorHAnsi" w:hAnsiTheme="minorHAnsi" w:cstheme="minorHAnsi"/>
        </w:rPr>
        <w:t>O</w:t>
      </w:r>
      <w:r w:rsidRPr="009B6D0B">
        <w:rPr>
          <w:rFonts w:asciiTheme="minorHAnsi" w:hAnsiTheme="minorHAnsi" w:cstheme="minorHAnsi"/>
        </w:rPr>
        <w:t xml:space="preserve">dbioru będzie podstawą do rozliczenia limitu Roboczogodzin na </w:t>
      </w:r>
      <w:r w:rsidR="00D06F76" w:rsidRPr="009B6D0B">
        <w:rPr>
          <w:rFonts w:asciiTheme="minorHAnsi" w:hAnsiTheme="minorHAnsi" w:cstheme="minorHAnsi"/>
        </w:rPr>
        <w:t>Rozwój</w:t>
      </w:r>
      <w:r w:rsidR="007D65E0" w:rsidRPr="009B6D0B">
        <w:rPr>
          <w:rFonts w:asciiTheme="minorHAnsi" w:hAnsiTheme="minorHAnsi" w:cstheme="minorHAnsi"/>
        </w:rPr>
        <w:t xml:space="preserve"> Systemu</w:t>
      </w:r>
      <w:r w:rsidR="00D06F76" w:rsidRPr="009B6D0B">
        <w:rPr>
          <w:rFonts w:asciiTheme="minorHAnsi" w:hAnsiTheme="minorHAnsi" w:cstheme="minorHAnsi"/>
        </w:rPr>
        <w:t xml:space="preserve"> w ramach odpowiednio zamówienia podstawowego bądź Opcji</w:t>
      </w:r>
      <w:r w:rsidRPr="009B6D0B">
        <w:rPr>
          <w:rFonts w:asciiTheme="minorHAnsi" w:hAnsiTheme="minorHAnsi" w:cstheme="minorHAnsi"/>
        </w:rPr>
        <w:t>.</w:t>
      </w:r>
      <w:r w:rsidR="00070045" w:rsidRPr="009B6D0B">
        <w:rPr>
          <w:rFonts w:asciiTheme="minorHAnsi" w:hAnsiTheme="minorHAnsi" w:cstheme="minorHAnsi"/>
        </w:rPr>
        <w:t xml:space="preserve"> </w:t>
      </w:r>
    </w:p>
    <w:p w14:paraId="2EF7FEA3" w14:textId="6F87F339"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Podstawą do ustalenia wysokości wynagrodzenia z tytułu </w:t>
      </w:r>
      <w:r w:rsidR="006630E9" w:rsidRPr="009B6D0B">
        <w:rPr>
          <w:rFonts w:asciiTheme="minorHAnsi" w:hAnsiTheme="minorHAnsi" w:cstheme="minorHAnsi"/>
        </w:rPr>
        <w:t>Roz</w:t>
      </w:r>
      <w:r w:rsidR="00C72FA4" w:rsidRPr="009B6D0B">
        <w:rPr>
          <w:rFonts w:asciiTheme="minorHAnsi" w:hAnsiTheme="minorHAnsi" w:cstheme="minorHAnsi"/>
        </w:rPr>
        <w:t>woju</w:t>
      </w:r>
      <w:r w:rsidRPr="009B6D0B">
        <w:rPr>
          <w:rFonts w:asciiTheme="minorHAnsi" w:hAnsiTheme="minorHAnsi" w:cstheme="minorHAnsi"/>
        </w:rPr>
        <w:t xml:space="preserve"> </w:t>
      </w:r>
      <w:r w:rsidR="00E3694D" w:rsidRPr="009B6D0B">
        <w:rPr>
          <w:rFonts w:asciiTheme="minorHAnsi" w:hAnsiTheme="minorHAnsi" w:cstheme="minorHAnsi"/>
        </w:rPr>
        <w:t xml:space="preserve">Systemu </w:t>
      </w:r>
      <w:r w:rsidRPr="009B6D0B">
        <w:rPr>
          <w:rFonts w:asciiTheme="minorHAnsi" w:hAnsiTheme="minorHAnsi" w:cstheme="minorHAnsi"/>
        </w:rPr>
        <w:t>objętych danym Wnioskiem</w:t>
      </w:r>
      <w:r w:rsidR="00C04D54" w:rsidRPr="009B6D0B">
        <w:rPr>
          <w:rFonts w:asciiTheme="minorHAnsi" w:hAnsiTheme="minorHAnsi" w:cstheme="minorHAnsi"/>
        </w:rPr>
        <w:t xml:space="preserve"> o Rozwój</w:t>
      </w:r>
      <w:r w:rsidRPr="009B6D0B">
        <w:rPr>
          <w:rFonts w:asciiTheme="minorHAnsi" w:hAnsiTheme="minorHAnsi" w:cstheme="minorHAnsi"/>
        </w:rPr>
        <w:t xml:space="preserve"> lub Zamówieniem będzie czasochłonność ich wykonania (liczba Roboczogodzin wykazana w Portalu Serwisowym oraz wskazana w </w:t>
      </w:r>
      <w:r w:rsidR="00C04D54" w:rsidRPr="009B6D0B">
        <w:rPr>
          <w:rFonts w:asciiTheme="minorHAnsi" w:hAnsiTheme="minorHAnsi" w:cstheme="minorHAnsi"/>
        </w:rPr>
        <w:t>p</w:t>
      </w:r>
      <w:r w:rsidRPr="009B6D0B">
        <w:rPr>
          <w:rFonts w:asciiTheme="minorHAnsi" w:hAnsiTheme="minorHAnsi" w:cstheme="minorHAnsi"/>
        </w:rPr>
        <w:t xml:space="preserve">rotokole </w:t>
      </w:r>
      <w:r w:rsidR="00C04D54" w:rsidRPr="009B6D0B">
        <w:rPr>
          <w:rFonts w:asciiTheme="minorHAnsi" w:hAnsiTheme="minorHAnsi" w:cstheme="minorHAnsi"/>
        </w:rPr>
        <w:t>o</w:t>
      </w:r>
      <w:r w:rsidRPr="009B6D0B">
        <w:rPr>
          <w:rFonts w:asciiTheme="minorHAnsi" w:hAnsiTheme="minorHAnsi" w:cstheme="minorHAnsi"/>
        </w:rPr>
        <w:t>dbioru zgodnie z postanowieniami niniejszego paragrafu) oraz stawka za Roboczogodzinę określona w § </w:t>
      </w:r>
      <w:r w:rsidR="005B0ED2" w:rsidRPr="009B6D0B">
        <w:rPr>
          <w:rFonts w:asciiTheme="minorHAnsi" w:hAnsiTheme="minorHAnsi" w:cstheme="minorHAnsi"/>
        </w:rPr>
        <w:t>12</w:t>
      </w:r>
      <w:r w:rsidRPr="009B6D0B">
        <w:rPr>
          <w:rFonts w:asciiTheme="minorHAnsi" w:hAnsiTheme="minorHAnsi" w:cstheme="minorHAnsi"/>
        </w:rPr>
        <w:t xml:space="preserve"> ust. 9 Umowy.</w:t>
      </w:r>
    </w:p>
    <w:p w14:paraId="7AF08422" w14:textId="067286A1"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Wynagrodzenie z tytułu realizacji </w:t>
      </w:r>
      <w:r w:rsidR="00D06F76" w:rsidRPr="009B6D0B">
        <w:rPr>
          <w:rFonts w:asciiTheme="minorHAnsi" w:hAnsiTheme="minorHAnsi" w:cstheme="minorHAnsi"/>
        </w:rPr>
        <w:t>Rozwoju</w:t>
      </w:r>
      <w:r w:rsidRPr="009B6D0B">
        <w:rPr>
          <w:rFonts w:asciiTheme="minorHAnsi" w:hAnsiTheme="minorHAnsi" w:cstheme="minorHAnsi"/>
        </w:rPr>
        <w:t xml:space="preserve"> </w:t>
      </w:r>
      <w:r w:rsidR="00E14A5F" w:rsidRPr="009B6D0B">
        <w:rPr>
          <w:rFonts w:asciiTheme="minorHAnsi" w:hAnsiTheme="minorHAnsi" w:cstheme="minorHAnsi"/>
        </w:rPr>
        <w:t xml:space="preserve">Systemu </w:t>
      </w:r>
      <w:r w:rsidRPr="009B6D0B">
        <w:rPr>
          <w:rFonts w:asciiTheme="minorHAnsi" w:hAnsiTheme="minorHAnsi" w:cstheme="minorHAnsi"/>
        </w:rPr>
        <w:t xml:space="preserve">będzie płatne po odebraniu przez Zamawiającego wszystkich </w:t>
      </w:r>
      <w:r w:rsidR="009E090D" w:rsidRPr="009B6D0B">
        <w:rPr>
          <w:rFonts w:asciiTheme="minorHAnsi" w:hAnsiTheme="minorHAnsi" w:cstheme="minorHAnsi"/>
        </w:rPr>
        <w:t>przedmiotów Zamówienia</w:t>
      </w:r>
      <w:r w:rsidRPr="009B6D0B">
        <w:rPr>
          <w:rFonts w:asciiTheme="minorHAnsi" w:hAnsiTheme="minorHAnsi" w:cstheme="minorHAnsi"/>
        </w:rPr>
        <w:t xml:space="preserve"> objętych danym Zamówieniem, na podstawie prawidłowo wystawionej faktury VAT i odpowiedniego </w:t>
      </w:r>
      <w:r w:rsidR="00481823" w:rsidRPr="009B6D0B">
        <w:rPr>
          <w:rFonts w:asciiTheme="minorHAnsi" w:hAnsiTheme="minorHAnsi" w:cstheme="minorHAnsi"/>
        </w:rPr>
        <w:t>p</w:t>
      </w:r>
      <w:r w:rsidRPr="009B6D0B">
        <w:rPr>
          <w:rFonts w:asciiTheme="minorHAnsi" w:hAnsiTheme="minorHAnsi" w:cstheme="minorHAnsi"/>
        </w:rPr>
        <w:t xml:space="preserve">rotokołu </w:t>
      </w:r>
      <w:r w:rsidR="003126A4" w:rsidRPr="009B6D0B">
        <w:rPr>
          <w:rFonts w:asciiTheme="minorHAnsi" w:hAnsiTheme="minorHAnsi" w:cstheme="minorHAnsi"/>
        </w:rPr>
        <w:t>O</w:t>
      </w:r>
      <w:r w:rsidRPr="009B6D0B">
        <w:rPr>
          <w:rFonts w:asciiTheme="minorHAnsi" w:hAnsiTheme="minorHAnsi" w:cstheme="minorHAnsi"/>
        </w:rPr>
        <w:t>dbioru.</w:t>
      </w:r>
    </w:p>
    <w:p w14:paraId="358D69F4" w14:textId="7C2B33A9" w:rsidR="00BA34B9" w:rsidRPr="009B6D0B" w:rsidRDefault="00BA34B9"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Zamawiający informuje, iż na trzy tygodnie przed upływem terminu realizacji </w:t>
      </w:r>
      <w:r w:rsidR="00080B17" w:rsidRPr="009B6D0B">
        <w:rPr>
          <w:rFonts w:asciiTheme="minorHAnsi" w:hAnsiTheme="minorHAnsi" w:cstheme="minorHAnsi"/>
        </w:rPr>
        <w:t>U</w:t>
      </w:r>
      <w:r w:rsidRPr="009B6D0B">
        <w:rPr>
          <w:rFonts w:asciiTheme="minorHAnsi" w:hAnsiTheme="minorHAnsi" w:cstheme="minorHAnsi"/>
        </w:rPr>
        <w:t xml:space="preserve">mowy, Zamawiający nie będzie zlecał </w:t>
      </w:r>
      <w:r w:rsidR="00080B17" w:rsidRPr="009B6D0B">
        <w:rPr>
          <w:rFonts w:asciiTheme="minorHAnsi" w:hAnsiTheme="minorHAnsi" w:cstheme="minorHAnsi"/>
        </w:rPr>
        <w:t>Zamówień</w:t>
      </w:r>
      <w:r w:rsidRPr="009B6D0B">
        <w:rPr>
          <w:rFonts w:asciiTheme="minorHAnsi" w:hAnsiTheme="minorHAnsi" w:cstheme="minorHAnsi"/>
        </w:rPr>
        <w:t>.</w:t>
      </w:r>
    </w:p>
    <w:p w14:paraId="0F599651" w14:textId="64EBC243" w:rsidR="00024A54" w:rsidRPr="009B6D0B" w:rsidRDefault="00024A54" w:rsidP="00B927AD">
      <w:pPr>
        <w:pStyle w:val="Akapitzlist"/>
        <w:numPr>
          <w:ilvl w:val="2"/>
          <w:numId w:val="122"/>
        </w:numPr>
        <w:spacing w:after="120"/>
        <w:ind w:hanging="513"/>
        <w:rPr>
          <w:rFonts w:asciiTheme="minorHAnsi" w:eastAsia="Calibri" w:hAnsiTheme="minorHAnsi" w:cstheme="minorHAnsi"/>
        </w:rPr>
      </w:pPr>
      <w:r w:rsidRPr="009B6D0B">
        <w:rPr>
          <w:rFonts w:asciiTheme="minorHAnsi" w:eastAsia="Calibri" w:hAnsiTheme="minorHAnsi" w:cstheme="minorHAnsi"/>
        </w:rPr>
        <w:t xml:space="preserve">Rozwój </w:t>
      </w:r>
      <w:r w:rsidR="00F07EF0" w:rsidRPr="009B6D0B">
        <w:rPr>
          <w:rFonts w:asciiTheme="minorHAnsi" w:eastAsia="Calibri" w:hAnsiTheme="minorHAnsi" w:cstheme="minorHAnsi"/>
        </w:rPr>
        <w:t>S</w:t>
      </w:r>
      <w:r w:rsidRPr="009B6D0B">
        <w:rPr>
          <w:rFonts w:asciiTheme="minorHAnsi" w:eastAsia="Calibri" w:hAnsiTheme="minorHAnsi" w:cstheme="minorHAnsi"/>
        </w:rPr>
        <w:t>ystemu w trybie zwinnym będzie realizowany w następujący sposób:</w:t>
      </w:r>
    </w:p>
    <w:p w14:paraId="7AE854D3" w14:textId="3581837C"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Zadania do realizacji w trybie zwinnym będą zbierane w postaci</w:t>
      </w:r>
      <w:r w:rsidR="00F07EF0" w:rsidRPr="009B6D0B">
        <w:rPr>
          <w:rFonts w:asciiTheme="minorHAnsi" w:hAnsiTheme="minorHAnsi" w:cstheme="minorHAnsi"/>
        </w:rPr>
        <w:t xml:space="preserve"> Product</w:t>
      </w:r>
      <w:r w:rsidRPr="009B6D0B">
        <w:rPr>
          <w:rFonts w:asciiTheme="minorHAnsi" w:hAnsiTheme="minorHAnsi" w:cstheme="minorHAnsi"/>
        </w:rPr>
        <w:t xml:space="preserve"> </w:t>
      </w:r>
      <w:proofErr w:type="spellStart"/>
      <w:r w:rsidR="00F07EF0" w:rsidRPr="009B6D0B">
        <w:rPr>
          <w:rFonts w:asciiTheme="minorHAnsi" w:hAnsiTheme="minorHAnsi" w:cstheme="minorHAnsi"/>
        </w:rPr>
        <w:t>B</w:t>
      </w:r>
      <w:r w:rsidRPr="009B6D0B">
        <w:rPr>
          <w:rFonts w:asciiTheme="minorHAnsi" w:hAnsiTheme="minorHAnsi" w:cstheme="minorHAnsi"/>
        </w:rPr>
        <w:t>ackloga</w:t>
      </w:r>
      <w:proofErr w:type="spellEnd"/>
      <w:r w:rsidR="003126A4" w:rsidRPr="009B6D0B">
        <w:rPr>
          <w:rFonts w:asciiTheme="minorHAnsi" w:hAnsiTheme="minorHAnsi" w:cstheme="minorHAnsi"/>
        </w:rPr>
        <w:t xml:space="preserve"> dla danej usługi Rozwoju</w:t>
      </w:r>
      <w:r w:rsidRPr="009B6D0B">
        <w:rPr>
          <w:rFonts w:asciiTheme="minorHAnsi" w:hAnsiTheme="minorHAnsi" w:cstheme="minorHAnsi"/>
        </w:rPr>
        <w:t>.</w:t>
      </w:r>
    </w:p>
    <w:p w14:paraId="3E0B13B8" w14:textId="53907C81"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Tryb zwinny realizowany będzie w formie </w:t>
      </w:r>
      <w:r w:rsidR="00080B17" w:rsidRPr="009B6D0B">
        <w:rPr>
          <w:rFonts w:asciiTheme="minorHAnsi" w:hAnsiTheme="minorHAnsi" w:cstheme="minorHAnsi"/>
        </w:rPr>
        <w:t>S</w:t>
      </w:r>
      <w:r w:rsidRPr="009B6D0B">
        <w:rPr>
          <w:rFonts w:asciiTheme="minorHAnsi" w:hAnsiTheme="minorHAnsi" w:cstheme="minorHAnsi"/>
        </w:rPr>
        <w:t>printów.</w:t>
      </w:r>
    </w:p>
    <w:p w14:paraId="4A00576E" w14:textId="798ED296"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Zadania </w:t>
      </w:r>
      <w:r w:rsidR="006F3B24" w:rsidRPr="009B6D0B">
        <w:rPr>
          <w:rFonts w:asciiTheme="minorHAnsi" w:hAnsiTheme="minorHAnsi" w:cstheme="minorHAnsi"/>
        </w:rPr>
        <w:t xml:space="preserve">Sprintu </w:t>
      </w:r>
      <w:r w:rsidRPr="009B6D0B">
        <w:rPr>
          <w:rFonts w:asciiTheme="minorHAnsi" w:hAnsiTheme="minorHAnsi" w:cstheme="minorHAnsi"/>
        </w:rPr>
        <w:t xml:space="preserve">do poszczególnych </w:t>
      </w:r>
      <w:r w:rsidR="00E66CF6" w:rsidRPr="009B6D0B">
        <w:rPr>
          <w:rFonts w:asciiTheme="minorHAnsi" w:hAnsiTheme="minorHAnsi" w:cstheme="minorHAnsi"/>
        </w:rPr>
        <w:t>S</w:t>
      </w:r>
      <w:r w:rsidRPr="009B6D0B">
        <w:rPr>
          <w:rFonts w:asciiTheme="minorHAnsi" w:hAnsiTheme="minorHAnsi" w:cstheme="minorHAnsi"/>
        </w:rPr>
        <w:t xml:space="preserve">printów wybierane będą z </w:t>
      </w:r>
      <w:r w:rsidR="00F07EF0" w:rsidRPr="009B6D0B">
        <w:rPr>
          <w:rFonts w:asciiTheme="minorHAnsi" w:hAnsiTheme="minorHAnsi" w:cstheme="minorHAnsi"/>
        </w:rPr>
        <w:t xml:space="preserve">Product </w:t>
      </w:r>
      <w:proofErr w:type="spellStart"/>
      <w:r w:rsidR="00AF30ED" w:rsidRPr="009B6D0B">
        <w:rPr>
          <w:rFonts w:asciiTheme="minorHAnsi" w:hAnsiTheme="minorHAnsi" w:cstheme="minorHAnsi"/>
        </w:rPr>
        <w:t>B</w:t>
      </w:r>
      <w:r w:rsidRPr="009B6D0B">
        <w:rPr>
          <w:rFonts w:asciiTheme="minorHAnsi" w:hAnsiTheme="minorHAnsi" w:cstheme="minorHAnsi"/>
        </w:rPr>
        <w:t>ackloga</w:t>
      </w:r>
      <w:proofErr w:type="spellEnd"/>
      <w:r w:rsidR="003126A4" w:rsidRPr="009B6D0B">
        <w:rPr>
          <w:rFonts w:asciiTheme="minorHAnsi" w:hAnsiTheme="minorHAnsi" w:cstheme="minorHAnsi"/>
        </w:rPr>
        <w:t xml:space="preserve"> dla danej usługi Rozwoju</w:t>
      </w:r>
      <w:r w:rsidRPr="009B6D0B">
        <w:rPr>
          <w:rFonts w:asciiTheme="minorHAnsi" w:hAnsiTheme="minorHAnsi" w:cstheme="minorHAnsi"/>
        </w:rPr>
        <w:t>, po wcześniejsz</w:t>
      </w:r>
      <w:r w:rsidR="00AF30ED" w:rsidRPr="009B6D0B">
        <w:rPr>
          <w:rFonts w:asciiTheme="minorHAnsi" w:hAnsiTheme="minorHAnsi" w:cstheme="minorHAnsi"/>
        </w:rPr>
        <w:t>ym uszczegółowieniu i priorytetyzacji</w:t>
      </w:r>
      <w:r w:rsidRPr="009B6D0B">
        <w:rPr>
          <w:rFonts w:asciiTheme="minorHAnsi" w:hAnsiTheme="minorHAnsi" w:cstheme="minorHAnsi"/>
        </w:rPr>
        <w:t xml:space="preserve"> </w:t>
      </w:r>
      <w:r w:rsidR="00E66CF6" w:rsidRPr="009B6D0B">
        <w:rPr>
          <w:rFonts w:asciiTheme="minorHAnsi" w:hAnsiTheme="minorHAnsi" w:cstheme="minorHAnsi"/>
        </w:rPr>
        <w:t xml:space="preserve">przez </w:t>
      </w:r>
      <w:r w:rsidRPr="009B6D0B">
        <w:rPr>
          <w:rFonts w:asciiTheme="minorHAnsi" w:hAnsiTheme="minorHAnsi" w:cstheme="minorHAnsi"/>
        </w:rPr>
        <w:t>Zamawiającego.</w:t>
      </w:r>
    </w:p>
    <w:p w14:paraId="18AFA922" w14:textId="6A7A1585" w:rsidR="00AF30ED" w:rsidRPr="009B6D0B" w:rsidRDefault="006D625A"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Zamawiający</w:t>
      </w:r>
      <w:r w:rsidR="00AF30ED" w:rsidRPr="009B6D0B">
        <w:rPr>
          <w:rFonts w:asciiTheme="minorHAnsi" w:hAnsiTheme="minorHAnsi" w:cstheme="minorHAnsi"/>
        </w:rPr>
        <w:t xml:space="preserve"> </w:t>
      </w:r>
      <w:r w:rsidRPr="009B6D0B">
        <w:rPr>
          <w:rFonts w:asciiTheme="minorHAnsi" w:hAnsiTheme="minorHAnsi" w:cstheme="minorHAnsi"/>
        </w:rPr>
        <w:t xml:space="preserve">przy wsparciu Wykonawcy wybiera </w:t>
      </w:r>
      <w:r w:rsidR="006F3B24" w:rsidRPr="009B6D0B">
        <w:rPr>
          <w:rFonts w:asciiTheme="minorHAnsi" w:hAnsiTheme="minorHAnsi" w:cstheme="minorHAnsi"/>
        </w:rPr>
        <w:t>Z</w:t>
      </w:r>
      <w:r w:rsidRPr="009B6D0B">
        <w:rPr>
          <w:rFonts w:asciiTheme="minorHAnsi" w:hAnsiTheme="minorHAnsi" w:cstheme="minorHAnsi"/>
        </w:rPr>
        <w:t xml:space="preserve">adania Sprintu z Product </w:t>
      </w:r>
      <w:proofErr w:type="spellStart"/>
      <w:r w:rsidRPr="009B6D0B">
        <w:rPr>
          <w:rFonts w:asciiTheme="minorHAnsi" w:hAnsiTheme="minorHAnsi" w:cstheme="minorHAnsi"/>
        </w:rPr>
        <w:t>Backloga</w:t>
      </w:r>
      <w:proofErr w:type="spellEnd"/>
      <w:r w:rsidR="003126A4" w:rsidRPr="009B6D0B">
        <w:rPr>
          <w:rFonts w:asciiTheme="minorHAnsi" w:hAnsiTheme="minorHAnsi" w:cstheme="minorHAnsi"/>
        </w:rPr>
        <w:t xml:space="preserve"> dla danej usługi </w:t>
      </w:r>
      <w:r w:rsidR="00212F54" w:rsidRPr="009B6D0B">
        <w:rPr>
          <w:rFonts w:asciiTheme="minorHAnsi" w:hAnsiTheme="minorHAnsi" w:cstheme="minorHAnsi"/>
        </w:rPr>
        <w:t>Rozwoju</w:t>
      </w:r>
      <w:r w:rsidR="003126A4" w:rsidRPr="009B6D0B">
        <w:rPr>
          <w:rFonts w:asciiTheme="minorHAnsi" w:hAnsiTheme="minorHAnsi" w:cstheme="minorHAnsi"/>
        </w:rPr>
        <w:t>.</w:t>
      </w:r>
    </w:p>
    <w:p w14:paraId="0A26EBC9" w14:textId="2BA53F90"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Czas </w:t>
      </w:r>
      <w:r w:rsidR="00E66CF6" w:rsidRPr="009B6D0B">
        <w:rPr>
          <w:rFonts w:asciiTheme="minorHAnsi" w:hAnsiTheme="minorHAnsi" w:cstheme="minorHAnsi"/>
        </w:rPr>
        <w:t>S</w:t>
      </w:r>
      <w:r w:rsidRPr="009B6D0B">
        <w:rPr>
          <w:rFonts w:asciiTheme="minorHAnsi" w:hAnsiTheme="minorHAnsi" w:cstheme="minorHAnsi"/>
        </w:rPr>
        <w:t xml:space="preserve">printu </w:t>
      </w:r>
      <w:r w:rsidR="00E66CF6" w:rsidRPr="009B6D0B">
        <w:rPr>
          <w:rFonts w:asciiTheme="minorHAnsi" w:hAnsiTheme="minorHAnsi" w:cstheme="minorHAnsi"/>
        </w:rPr>
        <w:t xml:space="preserve">zostanie </w:t>
      </w:r>
      <w:r w:rsidR="00650624" w:rsidRPr="009B6D0B">
        <w:rPr>
          <w:rFonts w:asciiTheme="minorHAnsi" w:hAnsiTheme="minorHAnsi" w:cstheme="minorHAnsi"/>
        </w:rPr>
        <w:t>wskazany przez Zamawiającego w Zamówieniu</w:t>
      </w:r>
      <w:r w:rsidR="00944617" w:rsidRPr="009B6D0B">
        <w:rPr>
          <w:rFonts w:asciiTheme="minorHAnsi" w:hAnsiTheme="minorHAnsi" w:cstheme="minorHAnsi"/>
        </w:rPr>
        <w:t xml:space="preserve"> i może wynosić </w:t>
      </w:r>
      <w:r w:rsidRPr="009B6D0B">
        <w:rPr>
          <w:rFonts w:asciiTheme="minorHAnsi" w:hAnsiTheme="minorHAnsi" w:cstheme="minorHAnsi"/>
        </w:rPr>
        <w:t>od 2 do 4 tygodni.</w:t>
      </w:r>
    </w:p>
    <w:p w14:paraId="123022D0" w14:textId="6A49269A"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Odbiór </w:t>
      </w:r>
      <w:r w:rsidR="00944617" w:rsidRPr="009B6D0B">
        <w:rPr>
          <w:rFonts w:asciiTheme="minorHAnsi" w:hAnsiTheme="minorHAnsi" w:cstheme="minorHAnsi"/>
        </w:rPr>
        <w:t>S</w:t>
      </w:r>
      <w:r w:rsidRPr="009B6D0B">
        <w:rPr>
          <w:rFonts w:asciiTheme="minorHAnsi" w:hAnsiTheme="minorHAnsi" w:cstheme="minorHAnsi"/>
        </w:rPr>
        <w:t>printu następuj</w:t>
      </w:r>
      <w:r w:rsidR="00212F54" w:rsidRPr="009B6D0B">
        <w:rPr>
          <w:rFonts w:asciiTheme="minorHAnsi" w:hAnsiTheme="minorHAnsi" w:cstheme="minorHAnsi"/>
        </w:rPr>
        <w:t>e</w:t>
      </w:r>
      <w:r w:rsidRPr="009B6D0B">
        <w:rPr>
          <w:rFonts w:asciiTheme="minorHAnsi" w:hAnsiTheme="minorHAnsi" w:cstheme="minorHAnsi"/>
        </w:rPr>
        <w:t xml:space="preserve"> wyłącznie po przeprowadzeniu przez Zamawiającego test</w:t>
      </w:r>
      <w:r w:rsidR="00531623" w:rsidRPr="009B6D0B">
        <w:rPr>
          <w:rFonts w:asciiTheme="minorHAnsi" w:hAnsiTheme="minorHAnsi" w:cstheme="minorHAnsi"/>
        </w:rPr>
        <w:t xml:space="preserve">ów </w:t>
      </w:r>
      <w:r w:rsidRPr="009B6D0B">
        <w:rPr>
          <w:rFonts w:asciiTheme="minorHAnsi" w:hAnsiTheme="minorHAnsi" w:cstheme="minorHAnsi"/>
        </w:rPr>
        <w:t>akceptacyjnych.</w:t>
      </w:r>
    </w:p>
    <w:p w14:paraId="5BB44028" w14:textId="2AB53AB9"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 xml:space="preserve">Implementacja i testy tej samej funkcjonalności muszą zostać przeprowadzone w ramach tego samego </w:t>
      </w:r>
      <w:r w:rsidR="000D432D" w:rsidRPr="009B6D0B">
        <w:rPr>
          <w:rFonts w:asciiTheme="minorHAnsi" w:hAnsiTheme="minorHAnsi" w:cstheme="minorHAnsi"/>
        </w:rPr>
        <w:t>S</w:t>
      </w:r>
      <w:r w:rsidRPr="009B6D0B">
        <w:rPr>
          <w:rFonts w:asciiTheme="minorHAnsi" w:hAnsiTheme="minorHAnsi" w:cstheme="minorHAnsi"/>
        </w:rPr>
        <w:t>printu.</w:t>
      </w:r>
    </w:p>
    <w:p w14:paraId="2D0E1A05" w14:textId="77777777" w:rsidR="00024A54" w:rsidRPr="009B6D0B" w:rsidRDefault="00024A54" w:rsidP="00B927AD">
      <w:pPr>
        <w:pStyle w:val="Akapitzlist"/>
        <w:numPr>
          <w:ilvl w:val="3"/>
          <w:numId w:val="122"/>
        </w:numPr>
        <w:spacing w:after="120"/>
        <w:ind w:left="2127" w:hanging="993"/>
        <w:rPr>
          <w:rFonts w:asciiTheme="minorHAnsi" w:hAnsiTheme="minorHAnsi" w:cstheme="minorHAnsi"/>
        </w:rPr>
      </w:pPr>
      <w:r w:rsidRPr="009B6D0B">
        <w:rPr>
          <w:rFonts w:asciiTheme="minorHAnsi" w:hAnsiTheme="minorHAnsi" w:cstheme="minorHAnsi"/>
        </w:rPr>
        <w:t>Rozliczenie prac w ramach trybu zwinnego będzie realizowane na podstawie:</w:t>
      </w:r>
    </w:p>
    <w:p w14:paraId="11090357" w14:textId="78F3A554" w:rsidR="00024A54" w:rsidRPr="009B6D0B" w:rsidRDefault="00024A54" w:rsidP="00B927AD">
      <w:pPr>
        <w:pStyle w:val="Akapitzlist"/>
        <w:numPr>
          <w:ilvl w:val="4"/>
          <w:numId w:val="122"/>
        </w:numPr>
        <w:spacing w:after="120"/>
        <w:ind w:left="3261" w:hanging="1134"/>
        <w:rPr>
          <w:rFonts w:asciiTheme="minorHAnsi" w:eastAsia="Calibri" w:hAnsiTheme="minorHAnsi" w:cstheme="minorHAnsi"/>
        </w:rPr>
      </w:pPr>
      <w:r w:rsidRPr="009B6D0B">
        <w:rPr>
          <w:rFonts w:asciiTheme="minorHAnsi" w:eastAsia="Calibri" w:hAnsiTheme="minorHAnsi" w:cstheme="minorHAnsi"/>
        </w:rPr>
        <w:t xml:space="preserve">Zarejestrowanego czasu pracy, każdej osoby realizującej </w:t>
      </w:r>
      <w:r w:rsidR="008340BB" w:rsidRPr="009B6D0B">
        <w:rPr>
          <w:rFonts w:asciiTheme="minorHAnsi" w:eastAsia="Calibri" w:hAnsiTheme="minorHAnsi" w:cstheme="minorHAnsi"/>
        </w:rPr>
        <w:t>S</w:t>
      </w:r>
      <w:r w:rsidRPr="009B6D0B">
        <w:rPr>
          <w:rFonts w:asciiTheme="minorHAnsi" w:eastAsia="Calibri" w:hAnsiTheme="minorHAnsi" w:cstheme="minorHAnsi"/>
        </w:rPr>
        <w:t>print, powiązanego z zadaniem;</w:t>
      </w:r>
    </w:p>
    <w:p w14:paraId="21D1EC0F" w14:textId="194A0204" w:rsidR="00024A54" w:rsidRPr="009B6D0B" w:rsidRDefault="00024A54" w:rsidP="00B927AD">
      <w:pPr>
        <w:pStyle w:val="Akapitzlist"/>
        <w:numPr>
          <w:ilvl w:val="4"/>
          <w:numId w:val="122"/>
        </w:numPr>
        <w:spacing w:after="120"/>
        <w:ind w:left="3261" w:hanging="1134"/>
        <w:rPr>
          <w:rFonts w:asciiTheme="minorHAnsi" w:eastAsia="Calibri" w:hAnsiTheme="minorHAnsi" w:cstheme="minorHAnsi"/>
        </w:rPr>
      </w:pPr>
      <w:r w:rsidRPr="009B6D0B">
        <w:rPr>
          <w:rFonts w:asciiTheme="minorHAnsi" w:eastAsia="Calibri" w:hAnsiTheme="minorHAnsi" w:cstheme="minorHAnsi"/>
        </w:rPr>
        <w:t xml:space="preserve">Codziennego (bez wyjątku) </w:t>
      </w:r>
      <w:r w:rsidR="008955C6" w:rsidRPr="009B6D0B">
        <w:rPr>
          <w:rFonts w:asciiTheme="minorHAnsi" w:eastAsia="Calibri" w:hAnsiTheme="minorHAnsi" w:cstheme="minorHAnsi"/>
        </w:rPr>
        <w:t>wprowadzenia i zatwierdzenia</w:t>
      </w:r>
      <w:r w:rsidRPr="009B6D0B">
        <w:rPr>
          <w:rFonts w:asciiTheme="minorHAnsi" w:eastAsia="Calibri" w:hAnsiTheme="minorHAnsi" w:cstheme="minorHAnsi"/>
        </w:rPr>
        <w:t xml:space="preserve"> </w:t>
      </w:r>
      <w:r w:rsidR="008955C6" w:rsidRPr="009B6D0B">
        <w:rPr>
          <w:rFonts w:asciiTheme="minorHAnsi" w:eastAsia="Calibri" w:hAnsiTheme="minorHAnsi" w:cstheme="minorHAnsi"/>
        </w:rPr>
        <w:t>w</w:t>
      </w:r>
      <w:r w:rsidRPr="009B6D0B">
        <w:rPr>
          <w:rFonts w:asciiTheme="minorHAnsi" w:eastAsia="Calibri" w:hAnsiTheme="minorHAnsi" w:cstheme="minorHAnsi"/>
        </w:rPr>
        <w:t xml:space="preserve"> </w:t>
      </w:r>
      <w:r w:rsidR="00986A1D" w:rsidRPr="009B6D0B">
        <w:rPr>
          <w:rFonts w:asciiTheme="minorHAnsi" w:eastAsia="Calibri" w:hAnsiTheme="minorHAnsi" w:cstheme="minorHAnsi"/>
        </w:rPr>
        <w:t>R</w:t>
      </w:r>
      <w:r w:rsidRPr="009B6D0B">
        <w:rPr>
          <w:rFonts w:asciiTheme="minorHAnsi" w:eastAsia="Calibri" w:hAnsiTheme="minorHAnsi" w:cstheme="minorHAnsi"/>
        </w:rPr>
        <w:t xml:space="preserve">epozytorium </w:t>
      </w:r>
      <w:r w:rsidR="00986A1D" w:rsidRPr="009B6D0B">
        <w:rPr>
          <w:rFonts w:asciiTheme="minorHAnsi" w:eastAsia="Calibri" w:hAnsiTheme="minorHAnsi" w:cstheme="minorHAnsi"/>
        </w:rPr>
        <w:t xml:space="preserve">Kodu Źródłowego w infrastrukturze </w:t>
      </w:r>
      <w:r w:rsidRPr="009B6D0B">
        <w:rPr>
          <w:rFonts w:asciiTheme="minorHAnsi" w:eastAsia="Calibri" w:hAnsiTheme="minorHAnsi" w:cstheme="minorHAnsi"/>
        </w:rPr>
        <w:t>Zamawiającego wytworzonego w danym dniu przez poszczególnych programistów;</w:t>
      </w:r>
    </w:p>
    <w:p w14:paraId="0D59D1EB" w14:textId="77777777" w:rsidR="00024A54" w:rsidRPr="009B6D0B" w:rsidRDefault="00024A54" w:rsidP="00B927AD">
      <w:pPr>
        <w:pStyle w:val="Akapitzlist"/>
        <w:numPr>
          <w:ilvl w:val="4"/>
          <w:numId w:val="122"/>
        </w:numPr>
        <w:spacing w:after="120"/>
        <w:ind w:left="3261" w:hanging="1134"/>
        <w:rPr>
          <w:rFonts w:asciiTheme="minorHAnsi" w:eastAsia="Calibri" w:hAnsiTheme="minorHAnsi" w:cstheme="minorHAnsi"/>
        </w:rPr>
      </w:pPr>
      <w:r w:rsidRPr="009B6D0B">
        <w:rPr>
          <w:rFonts w:asciiTheme="minorHAnsi" w:eastAsia="Calibri" w:hAnsiTheme="minorHAnsi" w:cstheme="minorHAnsi"/>
        </w:rPr>
        <w:t xml:space="preserve">Testów przeprowadzonych przez Wykonawcę - tester dokumentując swoją pracę musi (bez wyjątku) podać wersję </w:t>
      </w:r>
      <w:r w:rsidRPr="009B6D0B">
        <w:rPr>
          <w:rFonts w:asciiTheme="minorHAnsi" w:eastAsia="Calibri" w:hAnsiTheme="minorHAnsi" w:cstheme="minorHAnsi"/>
        </w:rPr>
        <w:lastRenderedPageBreak/>
        <w:t xml:space="preserve">testowanej aplikacji i scenariusz bądź kroki testowe (opis przypadku), który wykonał – warunek weryfikowalności wpisanego czasu pracy. </w:t>
      </w:r>
    </w:p>
    <w:p w14:paraId="6ABA2C64" w14:textId="2C93091F" w:rsidR="00BA4982" w:rsidRPr="009B6D0B" w:rsidRDefault="00770F1F" w:rsidP="00B927AD">
      <w:pPr>
        <w:pStyle w:val="Akapitzlist"/>
        <w:numPr>
          <w:ilvl w:val="3"/>
          <w:numId w:val="122"/>
        </w:numPr>
        <w:spacing w:after="120"/>
        <w:ind w:hanging="306"/>
        <w:rPr>
          <w:rFonts w:asciiTheme="minorHAnsi" w:eastAsia="Calibri" w:hAnsiTheme="minorHAnsi" w:cstheme="minorHAnsi"/>
        </w:rPr>
      </w:pPr>
      <w:r w:rsidRPr="009B6D0B">
        <w:rPr>
          <w:rFonts w:asciiTheme="minorHAnsi" w:eastAsia="Calibri" w:hAnsiTheme="minorHAnsi" w:cstheme="minorHAnsi"/>
        </w:rPr>
        <w:t>Odbiór ostatniego Sprintu oznacza</w:t>
      </w:r>
      <w:r w:rsidR="00BA4982" w:rsidRPr="009B6D0B">
        <w:rPr>
          <w:rFonts w:asciiTheme="minorHAnsi" w:eastAsia="Calibri" w:hAnsiTheme="minorHAnsi" w:cstheme="minorHAnsi"/>
        </w:rPr>
        <w:t xml:space="preserve"> odbiór przedmiotu Zamówienia.</w:t>
      </w:r>
    </w:p>
    <w:p w14:paraId="1469C4E0" w14:textId="3F1E7052" w:rsidR="008523B4" w:rsidRPr="009B6D0B" w:rsidRDefault="008523B4" w:rsidP="00B927AD">
      <w:pPr>
        <w:pStyle w:val="Akapitzlist"/>
        <w:numPr>
          <w:ilvl w:val="3"/>
          <w:numId w:val="122"/>
        </w:numPr>
        <w:spacing w:after="120"/>
        <w:ind w:left="2127" w:hanging="993"/>
        <w:rPr>
          <w:rFonts w:asciiTheme="minorHAnsi" w:eastAsia="Calibri" w:hAnsiTheme="minorHAnsi" w:cstheme="minorHAnsi"/>
        </w:rPr>
      </w:pPr>
      <w:r w:rsidRPr="009B6D0B">
        <w:rPr>
          <w:rFonts w:asciiTheme="minorHAnsi" w:eastAsia="Calibri" w:hAnsiTheme="minorHAnsi" w:cstheme="minorHAnsi"/>
        </w:rPr>
        <w:t xml:space="preserve">Zamknięcie Zadania w Portalu Serwisowym oznacza możliwość ujęcia Zadania w protokole odbioru </w:t>
      </w:r>
      <w:r w:rsidR="00050F27" w:rsidRPr="009B6D0B">
        <w:rPr>
          <w:rFonts w:asciiTheme="minorHAnsi" w:eastAsia="Calibri" w:hAnsiTheme="minorHAnsi" w:cstheme="minorHAnsi"/>
        </w:rPr>
        <w:t>przedmiotu Zamówienia.</w:t>
      </w:r>
    </w:p>
    <w:p w14:paraId="442EFBC2" w14:textId="211A9F6E" w:rsidR="008523B4" w:rsidRPr="009B6D0B" w:rsidRDefault="008523B4" w:rsidP="00B927AD">
      <w:pPr>
        <w:pStyle w:val="Akapitzlist"/>
        <w:numPr>
          <w:ilvl w:val="3"/>
          <w:numId w:val="122"/>
        </w:numPr>
        <w:spacing w:after="120"/>
        <w:ind w:left="2127" w:hanging="993"/>
        <w:rPr>
          <w:rFonts w:asciiTheme="minorHAnsi" w:eastAsia="Calibri" w:hAnsiTheme="minorHAnsi" w:cstheme="minorHAnsi"/>
        </w:rPr>
      </w:pPr>
      <w:r w:rsidRPr="009B6D0B">
        <w:rPr>
          <w:rFonts w:asciiTheme="minorHAnsi" w:eastAsia="Calibri" w:hAnsiTheme="minorHAnsi" w:cstheme="minorHAnsi"/>
        </w:rPr>
        <w:t xml:space="preserve">Wykonawca zobowiązany jest opracować Dokumentację Systemu </w:t>
      </w:r>
      <w:r w:rsidR="00AF77A5" w:rsidRPr="009B6D0B">
        <w:rPr>
          <w:rFonts w:asciiTheme="minorHAnsi" w:eastAsia="Calibri" w:hAnsiTheme="minorHAnsi" w:cstheme="minorHAnsi"/>
        </w:rPr>
        <w:t>zgodnie z pkt 3.2.14.16.</w:t>
      </w:r>
    </w:p>
    <w:p w14:paraId="0D2684B2" w14:textId="01F5F912" w:rsidR="00BA34B9" w:rsidRPr="009B6D0B" w:rsidRDefault="00235817" w:rsidP="008C06F4">
      <w:pPr>
        <w:spacing w:before="240" w:after="120"/>
        <w:outlineLvl w:val="2"/>
        <w:rPr>
          <w:rStyle w:val="Pogrubienie"/>
          <w:sz w:val="26"/>
          <w:szCs w:val="26"/>
        </w:rPr>
      </w:pPr>
      <w:bookmarkStart w:id="2232" w:name="_Toc56792469"/>
      <w:r w:rsidRPr="009B6D0B">
        <w:rPr>
          <w:rStyle w:val="Pogrubienie"/>
          <w:sz w:val="26"/>
          <w:szCs w:val="26"/>
        </w:rPr>
        <w:t xml:space="preserve">4. </w:t>
      </w:r>
      <w:bookmarkStart w:id="2233" w:name="_Toc32607359"/>
      <w:bookmarkStart w:id="2234" w:name="_Toc47605276"/>
      <w:bookmarkStart w:id="2235" w:name="_Toc47646983"/>
      <w:r w:rsidR="00BA34B9" w:rsidRPr="009B6D0B">
        <w:rPr>
          <w:rStyle w:val="Pogrubienie"/>
          <w:sz w:val="26"/>
          <w:szCs w:val="26"/>
        </w:rPr>
        <w:t>Poziomy świadczenia usług (SLA)</w:t>
      </w:r>
      <w:bookmarkEnd w:id="2232"/>
      <w:bookmarkEnd w:id="2233"/>
      <w:bookmarkEnd w:id="2234"/>
      <w:bookmarkEnd w:id="2235"/>
    </w:p>
    <w:p w14:paraId="19BD45FB" w14:textId="77777777" w:rsidR="00BA34B9" w:rsidRPr="009B6D0B" w:rsidRDefault="00BA34B9" w:rsidP="00177DF3">
      <w:pPr>
        <w:spacing w:after="120"/>
        <w:ind w:left="360"/>
        <w:rPr>
          <w:rFonts w:asciiTheme="minorHAnsi" w:hAnsiTheme="minorHAnsi" w:cstheme="minorHAnsi"/>
        </w:rPr>
      </w:pPr>
      <w:r w:rsidRPr="009B6D0B">
        <w:rPr>
          <w:rFonts w:asciiTheme="minorHAnsi" w:hAnsiTheme="minorHAnsi" w:cstheme="minorHAnsi"/>
        </w:rPr>
        <w:t xml:space="preserve">Poniższe wartości parametrów obliczane są dla wartości SLA wymaganych przez Zamawiającego. </w:t>
      </w:r>
    </w:p>
    <w:p w14:paraId="0D327332" w14:textId="54CBB11E" w:rsidR="00BA34B9" w:rsidRPr="009B6D0B" w:rsidRDefault="00BA34B9" w:rsidP="00177DF3">
      <w:pPr>
        <w:spacing w:after="120"/>
        <w:ind w:left="360"/>
        <w:rPr>
          <w:rFonts w:asciiTheme="minorHAnsi" w:hAnsiTheme="minorHAnsi" w:cstheme="minorHAnsi"/>
        </w:rPr>
      </w:pPr>
      <w:r w:rsidRPr="009B6D0B">
        <w:rPr>
          <w:rFonts w:asciiTheme="minorHAnsi" w:hAnsiTheme="minorHAnsi" w:cstheme="minorHAnsi"/>
        </w:rPr>
        <w:t xml:space="preserve">Wykonawca zobowiązuje się świadczyć </w:t>
      </w:r>
      <w:r w:rsidR="001741C7" w:rsidRPr="009B6D0B">
        <w:rPr>
          <w:rFonts w:asciiTheme="minorHAnsi" w:hAnsiTheme="minorHAnsi" w:cstheme="minorHAnsi"/>
        </w:rPr>
        <w:t>U</w:t>
      </w:r>
      <w:r w:rsidRPr="009B6D0B">
        <w:rPr>
          <w:rFonts w:asciiTheme="minorHAnsi" w:hAnsiTheme="minorHAnsi" w:cstheme="minorHAnsi"/>
        </w:rPr>
        <w:t xml:space="preserve">sługi </w:t>
      </w:r>
      <w:r w:rsidR="001741C7" w:rsidRPr="009B6D0B">
        <w:rPr>
          <w:rFonts w:asciiTheme="minorHAnsi" w:hAnsiTheme="minorHAnsi" w:cstheme="minorHAnsi"/>
        </w:rPr>
        <w:t xml:space="preserve">Utrzymania </w:t>
      </w:r>
      <w:r w:rsidRPr="009B6D0B">
        <w:rPr>
          <w:rFonts w:asciiTheme="minorHAnsi" w:hAnsiTheme="minorHAnsi" w:cstheme="minorHAnsi"/>
        </w:rPr>
        <w:t>z zachowaniem następujących parametrów SLA (</w:t>
      </w:r>
      <w:r w:rsidRPr="009B6D0B">
        <w:rPr>
          <w:rFonts w:asciiTheme="minorHAnsi" w:hAnsiTheme="minorHAnsi" w:cstheme="minorHAnsi"/>
          <w:i/>
        </w:rPr>
        <w:t>Service Level Agreement</w:t>
      </w:r>
      <w:r w:rsidRPr="009B6D0B">
        <w:rPr>
          <w:rFonts w:asciiTheme="minorHAnsi" w:hAnsiTheme="minorHAnsi" w:cstheme="minorHAnsi"/>
        </w:rPr>
        <w:t>):</w:t>
      </w:r>
    </w:p>
    <w:p w14:paraId="637A03CD" w14:textId="48F7B7A6" w:rsidR="00BA34B9" w:rsidRPr="009B6D0B" w:rsidRDefault="00BA34B9" w:rsidP="00177DF3">
      <w:pPr>
        <w:spacing w:after="120"/>
        <w:ind w:left="360"/>
        <w:rPr>
          <w:rFonts w:asciiTheme="minorHAnsi" w:hAnsiTheme="minorHAnsi" w:cstheme="minorHAnsi"/>
        </w:rPr>
      </w:pPr>
    </w:p>
    <w:p w14:paraId="624D30A5" w14:textId="2C0F3912" w:rsidR="00D720AD" w:rsidRPr="009B6D0B" w:rsidRDefault="00D720AD" w:rsidP="00177DF3">
      <w:pPr>
        <w:spacing w:after="120"/>
        <w:ind w:left="360"/>
        <w:rPr>
          <w:rFonts w:asciiTheme="minorHAnsi" w:hAnsiTheme="minorHAnsi" w:cstheme="minorHAnsi"/>
          <w:b/>
          <w:color w:val="000000" w:themeColor="text1"/>
        </w:rPr>
      </w:pPr>
      <w:r w:rsidRPr="009B6D0B">
        <w:rPr>
          <w:rFonts w:asciiTheme="minorHAnsi" w:hAnsiTheme="minorHAnsi" w:cstheme="minorHAnsi"/>
          <w:b/>
          <w:color w:val="000000" w:themeColor="text1"/>
        </w:rPr>
        <w:t>Kalendarz świadczenia usługi</w:t>
      </w:r>
    </w:p>
    <w:p w14:paraId="2C8AC872" w14:textId="77777777" w:rsidR="007A32B9" w:rsidRPr="009B6D0B" w:rsidRDefault="007A32B9" w:rsidP="007A32B9">
      <w:pPr>
        <w:spacing w:after="120"/>
        <w:ind w:left="360"/>
        <w:rPr>
          <w:rFonts w:asciiTheme="minorHAnsi" w:hAnsiTheme="minorHAnsi" w:cstheme="minorHAnsi"/>
        </w:rPr>
      </w:pPr>
      <w:r w:rsidRPr="009B6D0B">
        <w:rPr>
          <w:rFonts w:asciiTheme="minorHAnsi" w:hAnsiTheme="minorHAnsi" w:cstheme="minorHAnsi"/>
        </w:rPr>
        <w:t>Przez 24 godziny 7 dni w tygodniu 365 dni w roku („24/7/365”).</w:t>
      </w:r>
    </w:p>
    <w:p w14:paraId="63388C3D" w14:textId="77777777" w:rsidR="007A32B9" w:rsidRPr="009B6D0B" w:rsidRDefault="007A32B9" w:rsidP="007A32B9">
      <w:pPr>
        <w:spacing w:after="120"/>
        <w:ind w:left="360"/>
        <w:rPr>
          <w:rFonts w:asciiTheme="minorHAnsi" w:hAnsiTheme="minorHAnsi" w:cstheme="minorHAnsi"/>
        </w:rPr>
      </w:pPr>
      <w:r w:rsidRPr="009B6D0B">
        <w:rPr>
          <w:rFonts w:asciiTheme="minorHAnsi" w:hAnsiTheme="minorHAnsi" w:cstheme="minorHAnsi"/>
        </w:rPr>
        <w:t>Okno serwisowe w godzinach: 22:00 – 5:00</w:t>
      </w:r>
    </w:p>
    <w:p w14:paraId="0B68DD4D" w14:textId="77777777" w:rsidR="007A32B9" w:rsidRPr="009B6D0B" w:rsidRDefault="007A32B9" w:rsidP="007A32B9">
      <w:pPr>
        <w:spacing w:after="120"/>
        <w:ind w:left="360"/>
        <w:rPr>
          <w:rFonts w:asciiTheme="minorHAnsi" w:hAnsiTheme="minorHAnsi" w:cstheme="minorHAnsi"/>
        </w:rPr>
      </w:pPr>
      <w:r w:rsidRPr="009B6D0B">
        <w:rPr>
          <w:rFonts w:asciiTheme="minorHAnsi" w:hAnsiTheme="minorHAnsi" w:cstheme="minorHAnsi"/>
        </w:rPr>
        <w:t>Przyjmowanie i obsługa awarii: całą dobę.</w:t>
      </w:r>
    </w:p>
    <w:p w14:paraId="5F0D2EDF" w14:textId="50FE7DFB" w:rsidR="007A32B9" w:rsidRPr="009B6D0B" w:rsidRDefault="007A32B9" w:rsidP="007A32B9">
      <w:pPr>
        <w:spacing w:after="120"/>
        <w:ind w:left="360"/>
        <w:rPr>
          <w:rFonts w:asciiTheme="minorHAnsi" w:hAnsiTheme="minorHAnsi" w:cstheme="minorHAnsi"/>
        </w:rPr>
      </w:pPr>
      <w:r w:rsidRPr="009B6D0B">
        <w:rPr>
          <w:rFonts w:asciiTheme="minorHAnsi" w:hAnsiTheme="minorHAnsi" w:cstheme="minorHAnsi"/>
        </w:rPr>
        <w:t>Przyjmowanie i obsługa pozostałych Wad oraz Konsultacja w Dniach Roboczych w godzinach: 8:00 – 17:00.</w:t>
      </w:r>
    </w:p>
    <w:p w14:paraId="0BC9C67D" w14:textId="0B1946E4" w:rsidR="00D720AD" w:rsidRPr="009B6D0B" w:rsidRDefault="00D720AD" w:rsidP="00177DF3">
      <w:pPr>
        <w:spacing w:after="120"/>
        <w:ind w:left="360"/>
        <w:rPr>
          <w:rFonts w:asciiTheme="minorHAnsi" w:hAnsiTheme="minorHAnsi" w:cstheme="minorHAnsi"/>
        </w:rPr>
      </w:pPr>
    </w:p>
    <w:p w14:paraId="63C1590A" w14:textId="0CE35D88" w:rsidR="007A32B9" w:rsidRPr="009B6D0B" w:rsidRDefault="007A32B9" w:rsidP="00177DF3">
      <w:pPr>
        <w:spacing w:after="120"/>
        <w:ind w:left="360"/>
        <w:rPr>
          <w:rFonts w:asciiTheme="minorHAnsi" w:hAnsiTheme="minorHAnsi" w:cstheme="minorHAnsi"/>
          <w:b/>
          <w:color w:val="000000" w:themeColor="text1"/>
        </w:rPr>
      </w:pPr>
      <w:r w:rsidRPr="009B6D0B">
        <w:rPr>
          <w:rFonts w:asciiTheme="minorHAnsi" w:hAnsiTheme="minorHAnsi" w:cstheme="minorHAnsi"/>
          <w:b/>
          <w:color w:val="000000" w:themeColor="text1"/>
        </w:rPr>
        <w:t>Czasy naprawy Wad</w:t>
      </w:r>
    </w:p>
    <w:tbl>
      <w:tblPr>
        <w:tblStyle w:val="Tabela-Siatka"/>
        <w:tblW w:w="7120" w:type="dxa"/>
        <w:tblInd w:w="421" w:type="dxa"/>
        <w:tblLayout w:type="fixed"/>
        <w:tblLook w:val="04A0" w:firstRow="1" w:lastRow="0" w:firstColumn="1" w:lastColumn="0" w:noHBand="0" w:noVBand="1"/>
      </w:tblPr>
      <w:tblGrid>
        <w:gridCol w:w="617"/>
        <w:gridCol w:w="2530"/>
        <w:gridCol w:w="3973"/>
      </w:tblGrid>
      <w:tr w:rsidR="007A32B9" w:rsidRPr="009B6D0B" w14:paraId="336A6255" w14:textId="77777777" w:rsidTr="007A32B9">
        <w:tc>
          <w:tcPr>
            <w:tcW w:w="617" w:type="dxa"/>
            <w:shd w:val="clear" w:color="auto" w:fill="D9D9D9" w:themeFill="background1" w:themeFillShade="D9"/>
            <w:vAlign w:val="center"/>
          </w:tcPr>
          <w:p w14:paraId="4A1004E6"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Lp.</w:t>
            </w:r>
          </w:p>
        </w:tc>
        <w:tc>
          <w:tcPr>
            <w:tcW w:w="2530" w:type="dxa"/>
            <w:shd w:val="clear" w:color="auto" w:fill="D9D9D9" w:themeFill="background1" w:themeFillShade="D9"/>
            <w:vAlign w:val="center"/>
          </w:tcPr>
          <w:p w14:paraId="6398C28B"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Nazwa Wady</w:t>
            </w:r>
          </w:p>
        </w:tc>
        <w:tc>
          <w:tcPr>
            <w:tcW w:w="3973" w:type="dxa"/>
            <w:shd w:val="clear" w:color="auto" w:fill="D9D9D9" w:themeFill="background1" w:themeFillShade="D9"/>
            <w:vAlign w:val="center"/>
          </w:tcPr>
          <w:p w14:paraId="766C4A46"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Czas Naprawy</w:t>
            </w:r>
          </w:p>
        </w:tc>
      </w:tr>
      <w:tr w:rsidR="007A32B9" w:rsidRPr="009B6D0B" w14:paraId="4DD12971" w14:textId="77777777" w:rsidTr="007A32B9">
        <w:tc>
          <w:tcPr>
            <w:tcW w:w="617" w:type="dxa"/>
          </w:tcPr>
          <w:p w14:paraId="134B16F2"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1.</w:t>
            </w:r>
          </w:p>
        </w:tc>
        <w:tc>
          <w:tcPr>
            <w:tcW w:w="2530" w:type="dxa"/>
          </w:tcPr>
          <w:p w14:paraId="42BC0101"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Awaria Systemu</w:t>
            </w:r>
          </w:p>
        </w:tc>
        <w:tc>
          <w:tcPr>
            <w:tcW w:w="3973" w:type="dxa"/>
          </w:tcPr>
          <w:p w14:paraId="417F5AF4"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5 godzin</w:t>
            </w:r>
          </w:p>
        </w:tc>
      </w:tr>
      <w:tr w:rsidR="007A32B9" w:rsidRPr="009B6D0B" w14:paraId="1A1956C5" w14:textId="77777777" w:rsidTr="007A32B9">
        <w:tc>
          <w:tcPr>
            <w:tcW w:w="617" w:type="dxa"/>
          </w:tcPr>
          <w:p w14:paraId="6C2FB5FB"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2.</w:t>
            </w:r>
          </w:p>
        </w:tc>
        <w:tc>
          <w:tcPr>
            <w:tcW w:w="2530" w:type="dxa"/>
          </w:tcPr>
          <w:p w14:paraId="7D654788"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Błąd Systemu</w:t>
            </w:r>
          </w:p>
        </w:tc>
        <w:tc>
          <w:tcPr>
            <w:tcW w:w="3973" w:type="dxa"/>
          </w:tcPr>
          <w:p w14:paraId="3176153B"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15 Godzin Roboczych</w:t>
            </w:r>
          </w:p>
        </w:tc>
      </w:tr>
      <w:tr w:rsidR="007A32B9" w:rsidRPr="009B6D0B" w14:paraId="288D1DFD" w14:textId="77777777" w:rsidTr="007A32B9">
        <w:tc>
          <w:tcPr>
            <w:tcW w:w="617" w:type="dxa"/>
          </w:tcPr>
          <w:p w14:paraId="59229157"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3.</w:t>
            </w:r>
          </w:p>
        </w:tc>
        <w:tc>
          <w:tcPr>
            <w:tcW w:w="2530" w:type="dxa"/>
          </w:tcPr>
          <w:p w14:paraId="1E2EA547"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Usterka Systemu</w:t>
            </w:r>
          </w:p>
        </w:tc>
        <w:tc>
          <w:tcPr>
            <w:tcW w:w="3973" w:type="dxa"/>
          </w:tcPr>
          <w:p w14:paraId="7E875321"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23 Godziny Robocze</w:t>
            </w:r>
          </w:p>
        </w:tc>
      </w:tr>
    </w:tbl>
    <w:p w14:paraId="0987EB99" w14:textId="6AF39FE0" w:rsidR="007A32B9" w:rsidRPr="009B6D0B" w:rsidRDefault="007A32B9" w:rsidP="00177DF3">
      <w:pPr>
        <w:spacing w:after="120"/>
        <w:ind w:left="360"/>
        <w:rPr>
          <w:rFonts w:asciiTheme="minorHAnsi" w:hAnsiTheme="minorHAnsi" w:cstheme="minorHAnsi"/>
          <w:b/>
          <w:color w:val="000000" w:themeColor="text1"/>
        </w:rPr>
      </w:pPr>
    </w:p>
    <w:p w14:paraId="1F494645" w14:textId="6CBBABC3" w:rsidR="007A32B9" w:rsidRPr="009B6D0B" w:rsidRDefault="007A32B9" w:rsidP="00177DF3">
      <w:pPr>
        <w:spacing w:after="120"/>
        <w:ind w:left="360"/>
        <w:rPr>
          <w:rFonts w:asciiTheme="minorHAnsi" w:hAnsiTheme="minorHAnsi" w:cstheme="minorHAnsi"/>
          <w:b/>
          <w:color w:val="000000" w:themeColor="text1"/>
        </w:rPr>
      </w:pPr>
      <w:r w:rsidRPr="009B6D0B">
        <w:rPr>
          <w:rFonts w:asciiTheme="minorHAnsi" w:hAnsiTheme="minorHAnsi" w:cstheme="minorHAnsi"/>
          <w:b/>
          <w:color w:val="000000" w:themeColor="text1"/>
        </w:rPr>
        <w:t>Czas udzielenia odpowiedzi na Konsultacje</w:t>
      </w:r>
    </w:p>
    <w:tbl>
      <w:tblPr>
        <w:tblStyle w:val="Tabela-Siatka"/>
        <w:tblW w:w="7116" w:type="dxa"/>
        <w:tblInd w:w="421" w:type="dxa"/>
        <w:tblLayout w:type="fixed"/>
        <w:tblLook w:val="04A0" w:firstRow="1" w:lastRow="0" w:firstColumn="1" w:lastColumn="0" w:noHBand="0" w:noVBand="1"/>
      </w:tblPr>
      <w:tblGrid>
        <w:gridCol w:w="617"/>
        <w:gridCol w:w="2530"/>
        <w:gridCol w:w="3969"/>
      </w:tblGrid>
      <w:tr w:rsidR="007A32B9" w:rsidRPr="009B6D0B" w14:paraId="60242D30" w14:textId="77777777" w:rsidTr="007A32B9">
        <w:tc>
          <w:tcPr>
            <w:tcW w:w="617" w:type="dxa"/>
            <w:shd w:val="clear" w:color="auto" w:fill="D9D9D9" w:themeFill="background1" w:themeFillShade="D9"/>
            <w:vAlign w:val="center"/>
          </w:tcPr>
          <w:p w14:paraId="75B5304F"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Lp.</w:t>
            </w:r>
          </w:p>
        </w:tc>
        <w:tc>
          <w:tcPr>
            <w:tcW w:w="2530" w:type="dxa"/>
            <w:shd w:val="clear" w:color="auto" w:fill="D9D9D9" w:themeFill="background1" w:themeFillShade="D9"/>
            <w:vAlign w:val="center"/>
          </w:tcPr>
          <w:p w14:paraId="430B367E"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Nazwa usługi</w:t>
            </w:r>
          </w:p>
        </w:tc>
        <w:tc>
          <w:tcPr>
            <w:tcW w:w="3969" w:type="dxa"/>
            <w:shd w:val="clear" w:color="auto" w:fill="D9D9D9" w:themeFill="background1" w:themeFillShade="D9"/>
            <w:vAlign w:val="center"/>
          </w:tcPr>
          <w:p w14:paraId="203659EA" w14:textId="77777777" w:rsidR="007A32B9" w:rsidRPr="009B6D0B" w:rsidRDefault="007A32B9" w:rsidP="00EC7D33">
            <w:pPr>
              <w:spacing w:after="120"/>
              <w:rPr>
                <w:rFonts w:asciiTheme="minorHAnsi" w:hAnsiTheme="minorHAnsi" w:cstheme="minorHAnsi"/>
                <w:b/>
                <w:color w:val="000000" w:themeColor="text1"/>
              </w:rPr>
            </w:pPr>
            <w:r w:rsidRPr="009B6D0B">
              <w:rPr>
                <w:rFonts w:asciiTheme="minorHAnsi" w:hAnsiTheme="minorHAnsi" w:cstheme="minorHAnsi"/>
                <w:b/>
                <w:color w:val="000000" w:themeColor="text1"/>
              </w:rPr>
              <w:t>Czas realizacji</w:t>
            </w:r>
          </w:p>
        </w:tc>
      </w:tr>
      <w:tr w:rsidR="007A32B9" w:rsidRPr="009B6D0B" w14:paraId="00CB42FB" w14:textId="77777777" w:rsidTr="007A32B9">
        <w:tc>
          <w:tcPr>
            <w:tcW w:w="617" w:type="dxa"/>
          </w:tcPr>
          <w:p w14:paraId="66E679B4"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1.</w:t>
            </w:r>
          </w:p>
        </w:tc>
        <w:tc>
          <w:tcPr>
            <w:tcW w:w="2530" w:type="dxa"/>
          </w:tcPr>
          <w:p w14:paraId="32D7E47B"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Konsultacja</w:t>
            </w:r>
          </w:p>
        </w:tc>
        <w:tc>
          <w:tcPr>
            <w:tcW w:w="3969" w:type="dxa"/>
          </w:tcPr>
          <w:p w14:paraId="1F65005A" w14:textId="77777777" w:rsidR="007A32B9" w:rsidRPr="009B6D0B" w:rsidRDefault="007A32B9" w:rsidP="00EC7D33">
            <w:pPr>
              <w:spacing w:after="120"/>
              <w:rPr>
                <w:rFonts w:asciiTheme="minorHAnsi" w:hAnsiTheme="minorHAnsi" w:cstheme="minorHAnsi"/>
                <w:color w:val="000000" w:themeColor="text1"/>
              </w:rPr>
            </w:pPr>
            <w:r w:rsidRPr="009B6D0B">
              <w:rPr>
                <w:rFonts w:asciiTheme="minorHAnsi" w:hAnsiTheme="minorHAnsi" w:cstheme="minorHAnsi"/>
                <w:color w:val="000000" w:themeColor="text1"/>
              </w:rPr>
              <w:t>10 Godzin Roboczych</w:t>
            </w:r>
          </w:p>
        </w:tc>
      </w:tr>
    </w:tbl>
    <w:p w14:paraId="6A454F4F" w14:textId="7C3B1755" w:rsidR="007A32B9" w:rsidRPr="009B6D0B" w:rsidRDefault="007A32B9" w:rsidP="00177DF3">
      <w:pPr>
        <w:spacing w:after="120"/>
        <w:ind w:left="360"/>
        <w:rPr>
          <w:rFonts w:asciiTheme="minorHAnsi" w:hAnsiTheme="minorHAnsi" w:cstheme="minorHAnsi"/>
        </w:rPr>
      </w:pPr>
    </w:p>
    <w:p w14:paraId="01FB1AC8" w14:textId="15796AAB" w:rsidR="007A32B9" w:rsidRPr="009B6D0B" w:rsidRDefault="007A32B9" w:rsidP="007A32B9">
      <w:pPr>
        <w:spacing w:after="120"/>
        <w:ind w:left="426"/>
        <w:rPr>
          <w:rFonts w:asciiTheme="minorHAnsi" w:hAnsiTheme="minorHAnsi" w:cstheme="minorHAnsi"/>
        </w:rPr>
      </w:pPr>
      <w:r w:rsidRPr="009B6D0B">
        <w:rPr>
          <w:rFonts w:asciiTheme="minorHAnsi" w:hAnsiTheme="minorHAnsi" w:cstheme="minorHAnsi"/>
          <w:b/>
          <w:color w:val="000000" w:themeColor="text1"/>
        </w:rPr>
        <w:t>Poziom dostępności usługi</w:t>
      </w:r>
    </w:p>
    <w:p w14:paraId="3EEA7986" w14:textId="77777777" w:rsidR="007A32B9" w:rsidRPr="009B6D0B" w:rsidRDefault="007A32B9" w:rsidP="00C95936">
      <w:pPr>
        <w:spacing w:after="120"/>
        <w:ind w:left="426"/>
        <w:rPr>
          <w:rFonts w:asciiTheme="minorHAnsi" w:hAnsiTheme="minorHAnsi" w:cstheme="minorHAnsi"/>
          <w:b/>
          <w:color w:val="000000" w:themeColor="text1"/>
        </w:rPr>
      </w:pPr>
      <w:r w:rsidRPr="009B6D0B">
        <w:rPr>
          <w:rFonts w:asciiTheme="minorHAnsi" w:hAnsiTheme="minorHAnsi" w:cstheme="minorHAnsi"/>
          <w:b/>
          <w:color w:val="000000" w:themeColor="text1"/>
        </w:rPr>
        <w:t xml:space="preserve">RPDS </w:t>
      </w:r>
      <w:r w:rsidRPr="009B6D0B">
        <w:rPr>
          <w:rFonts w:asciiTheme="minorHAnsi" w:hAnsiTheme="minorHAnsi" w:cstheme="minorHAnsi"/>
          <w:color w:val="000000" w:themeColor="text1"/>
        </w:rPr>
        <w:t>–</w:t>
      </w:r>
      <w:r w:rsidRPr="009B6D0B">
        <w:rPr>
          <w:rFonts w:asciiTheme="minorHAnsi" w:hAnsiTheme="minorHAnsi" w:cstheme="minorHAnsi"/>
          <w:b/>
          <w:color w:val="000000" w:themeColor="text1"/>
        </w:rPr>
        <w:t xml:space="preserve"> rzeczywisty poziom dostępności Systemu RPDS ≥ 99,02%</w:t>
      </w:r>
    </w:p>
    <w:p w14:paraId="476A9657"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RPDS obliczany jest wg wzoru:</w:t>
      </w:r>
    </w:p>
    <w:p w14:paraId="5F165CA6"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b/>
          <w:color w:val="000000" w:themeColor="text1"/>
        </w:rPr>
        <w:lastRenderedPageBreak/>
        <w:t>(TD - ∑ TN) / TD *100[%]</w:t>
      </w:r>
    </w:p>
    <w:p w14:paraId="77ED2C5C"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Gdzie:</w:t>
      </w:r>
    </w:p>
    <w:p w14:paraId="60CBC061"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 xml:space="preserve">TD – uzgodniony czas dostępności usługi, wynikający z kalendarza dostępności usługi, po odjęciu uzgodnionych okien serwisowych [w godzinach]. </w:t>
      </w:r>
    </w:p>
    <w:p w14:paraId="03A025EE"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 xml:space="preserve">TN – czas trwania niedostępności usługi, zaistniałej w wyniku wystąpienia incydentu [w godzinach]. </w:t>
      </w:r>
    </w:p>
    <w:p w14:paraId="31DBC306" w14:textId="77777777" w:rsidR="007A32B9" w:rsidRPr="009B6D0B" w:rsidRDefault="007A32B9" w:rsidP="00C95936">
      <w:pPr>
        <w:spacing w:after="120"/>
        <w:ind w:left="426"/>
        <w:rPr>
          <w:rFonts w:asciiTheme="minorHAnsi" w:hAnsiTheme="minorHAnsi" w:cstheme="minorHAnsi"/>
          <w:b/>
          <w:color w:val="000000" w:themeColor="text1"/>
        </w:rPr>
      </w:pPr>
      <w:r w:rsidRPr="009B6D0B">
        <w:rPr>
          <w:rFonts w:asciiTheme="minorHAnsi" w:hAnsiTheme="minorHAnsi" w:cstheme="minorHAnsi"/>
          <w:b/>
          <w:color w:val="000000" w:themeColor="text1"/>
        </w:rPr>
        <w:t xml:space="preserve">Wyliczenie minimalnego progu RPDS: </w:t>
      </w:r>
    </w:p>
    <w:p w14:paraId="56D5936C"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TN – czas trwania niedostępności usługi - przyjmujemy dopuszczalnie jedną Awarię Systemu w miesiącu – gdzie Czas Naprawy to 5 godzin.</w:t>
      </w:r>
    </w:p>
    <w:p w14:paraId="5A8572B2"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 TN = (1*5) = 45 godzin (zgodnie z podanymi wartościami parametru niezawodności usługi).</w:t>
      </w:r>
    </w:p>
    <w:p w14:paraId="4C8DF60C" w14:textId="77777777" w:rsidR="007A32B9" w:rsidRPr="009B6D0B" w:rsidRDefault="007A32B9" w:rsidP="00C95936">
      <w:pPr>
        <w:spacing w:after="120"/>
        <w:ind w:left="426"/>
        <w:rPr>
          <w:rFonts w:asciiTheme="minorHAnsi" w:hAnsiTheme="minorHAnsi" w:cstheme="minorHAnsi"/>
          <w:color w:val="000000" w:themeColor="text1"/>
        </w:rPr>
      </w:pPr>
      <w:r w:rsidRPr="009B6D0B">
        <w:rPr>
          <w:rFonts w:asciiTheme="minorHAnsi" w:hAnsiTheme="minorHAnsi" w:cstheme="minorHAnsi"/>
          <w:color w:val="000000" w:themeColor="text1"/>
        </w:rPr>
        <w:t xml:space="preserve">TD = 30 dni * 17 godzin = 510 godzin (zgodnie z podanym kalendarzem dostępności usługi). </w:t>
      </w:r>
    </w:p>
    <w:p w14:paraId="7D250CF6" w14:textId="77777777" w:rsidR="007A32B9" w:rsidRPr="009B6D0B" w:rsidRDefault="007A32B9" w:rsidP="00C95936">
      <w:pPr>
        <w:spacing w:after="120"/>
        <w:ind w:left="426"/>
        <w:rPr>
          <w:rFonts w:asciiTheme="minorHAnsi" w:hAnsiTheme="minorHAnsi" w:cstheme="minorHAnsi"/>
          <w:b/>
          <w:color w:val="000000" w:themeColor="text1"/>
        </w:rPr>
      </w:pPr>
      <w:r w:rsidRPr="009B6D0B">
        <w:rPr>
          <w:rFonts w:asciiTheme="minorHAnsi" w:hAnsiTheme="minorHAnsi" w:cstheme="minorHAnsi"/>
          <w:color w:val="000000" w:themeColor="text1"/>
        </w:rPr>
        <w:t xml:space="preserve">RPDS = (510 godzin - 5 godzin) / 510 godzin * 100% = </w:t>
      </w:r>
      <w:r w:rsidRPr="009B6D0B">
        <w:rPr>
          <w:rFonts w:asciiTheme="minorHAnsi" w:hAnsiTheme="minorHAnsi" w:cstheme="minorHAnsi"/>
          <w:b/>
          <w:color w:val="000000" w:themeColor="text1"/>
        </w:rPr>
        <w:t>99,02%.</w:t>
      </w:r>
    </w:p>
    <w:p w14:paraId="116F3B12" w14:textId="77777777" w:rsidR="007A32B9" w:rsidRPr="009B6D0B" w:rsidRDefault="007A32B9" w:rsidP="00C95936">
      <w:pPr>
        <w:spacing w:after="120"/>
        <w:ind w:left="426"/>
        <w:rPr>
          <w:rFonts w:asciiTheme="minorHAnsi" w:hAnsiTheme="minorHAnsi" w:cstheme="minorHAnsi"/>
          <w:b/>
          <w:color w:val="000000" w:themeColor="text1"/>
        </w:rPr>
      </w:pPr>
    </w:p>
    <w:p w14:paraId="7339E532" w14:textId="77777777" w:rsidR="007A32B9" w:rsidRPr="009B6D0B" w:rsidRDefault="007A32B9" w:rsidP="00C95936">
      <w:pPr>
        <w:spacing w:after="120"/>
        <w:ind w:left="426"/>
        <w:rPr>
          <w:rFonts w:asciiTheme="minorHAnsi" w:hAnsiTheme="minorHAnsi" w:cstheme="minorHAnsi"/>
          <w:b/>
          <w:color w:val="000000" w:themeColor="text1"/>
        </w:rPr>
      </w:pPr>
      <w:r w:rsidRPr="009B6D0B">
        <w:rPr>
          <w:rFonts w:asciiTheme="minorHAnsi" w:hAnsiTheme="minorHAnsi" w:cstheme="minorHAnsi"/>
          <w:b/>
          <w:color w:val="000000" w:themeColor="text1"/>
        </w:rPr>
        <w:t>Przykłady wyliczeń RPDS:</w:t>
      </w:r>
    </w:p>
    <w:p w14:paraId="0F1AB032" w14:textId="77777777" w:rsidR="007A32B9" w:rsidRPr="009B6D0B" w:rsidRDefault="007A32B9" w:rsidP="00C95936">
      <w:pPr>
        <w:spacing w:after="120"/>
        <w:ind w:left="426"/>
        <w:rPr>
          <w:rFonts w:asciiTheme="minorHAnsi" w:hAnsiTheme="minorHAnsi" w:cstheme="minorHAnsi"/>
          <w:b/>
          <w:bCs/>
          <w:i/>
          <w:color w:val="000000" w:themeColor="text1"/>
        </w:rPr>
      </w:pPr>
      <w:r w:rsidRPr="009B6D0B">
        <w:rPr>
          <w:rFonts w:asciiTheme="minorHAnsi" w:hAnsiTheme="minorHAnsi" w:cstheme="minorHAnsi"/>
          <w:b/>
          <w:bCs/>
          <w:i/>
          <w:color w:val="000000" w:themeColor="text1"/>
        </w:rPr>
        <w:t>Przykład 1</w:t>
      </w:r>
    </w:p>
    <w:p w14:paraId="0DE6198D"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W miesiącu nie wystąpiła niedostępność.</w:t>
      </w:r>
    </w:p>
    <w:p w14:paraId="4F6EF037"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RPDS = (510 - 0) / 510 *100% = 100 %.</w:t>
      </w:r>
    </w:p>
    <w:p w14:paraId="6E025E72" w14:textId="77777777" w:rsidR="007A32B9" w:rsidRPr="009B6D0B" w:rsidRDefault="007A32B9" w:rsidP="00C95936">
      <w:pPr>
        <w:spacing w:after="120"/>
        <w:ind w:left="426"/>
        <w:rPr>
          <w:rFonts w:asciiTheme="minorHAnsi" w:hAnsiTheme="minorHAnsi" w:cstheme="minorHAnsi"/>
          <w:i/>
          <w:color w:val="000000" w:themeColor="text1"/>
        </w:rPr>
      </w:pPr>
    </w:p>
    <w:p w14:paraId="6BEE2DE7" w14:textId="77777777" w:rsidR="007A32B9" w:rsidRPr="009B6D0B" w:rsidRDefault="007A32B9" w:rsidP="00C95936">
      <w:pPr>
        <w:spacing w:after="120"/>
        <w:ind w:left="426"/>
        <w:rPr>
          <w:rFonts w:asciiTheme="minorHAnsi" w:hAnsiTheme="minorHAnsi" w:cstheme="minorHAnsi"/>
          <w:b/>
          <w:bCs/>
          <w:i/>
          <w:color w:val="000000" w:themeColor="text1"/>
        </w:rPr>
      </w:pPr>
      <w:r w:rsidRPr="009B6D0B">
        <w:rPr>
          <w:rFonts w:asciiTheme="minorHAnsi" w:hAnsiTheme="minorHAnsi" w:cstheme="minorHAnsi"/>
          <w:b/>
          <w:bCs/>
          <w:i/>
          <w:color w:val="000000" w:themeColor="text1"/>
        </w:rPr>
        <w:t>Przykład 2</w:t>
      </w:r>
    </w:p>
    <w:p w14:paraId="2B63E5BD"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W miesiącu wystąpiła jedna Wada – naprawiona w 4 godziny.</w:t>
      </w:r>
    </w:p>
    <w:p w14:paraId="32715003"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RPDS = (510 - 4) / 510 * 100% = 99,22 %.</w:t>
      </w:r>
    </w:p>
    <w:p w14:paraId="40176073" w14:textId="77777777" w:rsidR="007A32B9" w:rsidRPr="009B6D0B" w:rsidRDefault="007A32B9" w:rsidP="00C95936">
      <w:pPr>
        <w:spacing w:after="120"/>
        <w:ind w:left="426"/>
        <w:rPr>
          <w:rFonts w:asciiTheme="minorHAnsi" w:hAnsiTheme="minorHAnsi" w:cstheme="minorHAnsi"/>
          <w:i/>
          <w:color w:val="000000" w:themeColor="text1"/>
        </w:rPr>
      </w:pPr>
    </w:p>
    <w:p w14:paraId="5BDC020E" w14:textId="77777777" w:rsidR="007A32B9" w:rsidRPr="009B6D0B" w:rsidRDefault="007A32B9" w:rsidP="00C95936">
      <w:pPr>
        <w:spacing w:after="120"/>
        <w:ind w:left="426"/>
        <w:rPr>
          <w:rFonts w:asciiTheme="minorHAnsi" w:hAnsiTheme="minorHAnsi" w:cstheme="minorHAnsi"/>
          <w:b/>
          <w:bCs/>
          <w:i/>
          <w:color w:val="000000" w:themeColor="text1"/>
        </w:rPr>
      </w:pPr>
      <w:r w:rsidRPr="009B6D0B">
        <w:rPr>
          <w:rFonts w:asciiTheme="minorHAnsi" w:hAnsiTheme="minorHAnsi" w:cstheme="minorHAnsi"/>
          <w:b/>
          <w:bCs/>
          <w:i/>
          <w:color w:val="000000" w:themeColor="text1"/>
        </w:rPr>
        <w:t>Przykład 3</w:t>
      </w:r>
    </w:p>
    <w:p w14:paraId="2247AA9B"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W miesiącu wystąpiły 2 Wady Systemu - Awaria naprawiona w 26 Godzin Roboczych + Awaria naprawiona w 6 Godzin Roboczych.</w:t>
      </w:r>
    </w:p>
    <w:p w14:paraId="3268B5C8"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TN = 26 + 6 = 32</w:t>
      </w:r>
    </w:p>
    <w:p w14:paraId="76127958" w14:textId="77777777" w:rsidR="007A32B9" w:rsidRPr="009B6D0B" w:rsidRDefault="007A32B9" w:rsidP="00C95936">
      <w:pPr>
        <w:spacing w:after="120"/>
        <w:ind w:left="426"/>
        <w:rPr>
          <w:rFonts w:asciiTheme="minorHAnsi" w:hAnsiTheme="minorHAnsi" w:cstheme="minorHAnsi"/>
          <w:i/>
          <w:color w:val="000000" w:themeColor="text1"/>
        </w:rPr>
      </w:pPr>
      <w:r w:rsidRPr="009B6D0B">
        <w:rPr>
          <w:rFonts w:asciiTheme="minorHAnsi" w:hAnsiTheme="minorHAnsi" w:cstheme="minorHAnsi"/>
          <w:i/>
          <w:color w:val="000000" w:themeColor="text1"/>
        </w:rPr>
        <w:t>RPDS = (510 - 32) / 510 * 100% = 93,73 %.</w:t>
      </w:r>
    </w:p>
    <w:p w14:paraId="3DC60DF2" w14:textId="77777777" w:rsidR="007A32B9" w:rsidRPr="009B6D0B" w:rsidRDefault="007A32B9" w:rsidP="00C95936">
      <w:pPr>
        <w:spacing w:after="120"/>
        <w:ind w:left="426"/>
        <w:rPr>
          <w:rFonts w:asciiTheme="minorHAnsi" w:hAnsiTheme="minorHAnsi" w:cstheme="minorHAnsi"/>
          <w:i/>
          <w:color w:val="000000" w:themeColor="text1"/>
        </w:rPr>
      </w:pPr>
    </w:p>
    <w:p w14:paraId="7623E623" w14:textId="13432AC5" w:rsidR="007A32B9" w:rsidRPr="009B6D0B" w:rsidRDefault="007A32B9">
      <w:pPr>
        <w:spacing w:after="120"/>
        <w:ind w:left="426"/>
        <w:rPr>
          <w:rFonts w:asciiTheme="minorHAnsi" w:hAnsiTheme="minorHAnsi" w:cstheme="minorHAnsi"/>
          <w:b/>
          <w:color w:val="000000" w:themeColor="text1"/>
        </w:rPr>
      </w:pPr>
      <w:r w:rsidRPr="009B6D0B">
        <w:rPr>
          <w:rFonts w:asciiTheme="minorHAnsi" w:hAnsiTheme="minorHAnsi" w:cstheme="minorHAnsi"/>
          <w:i/>
          <w:color w:val="000000" w:themeColor="text1"/>
        </w:rPr>
        <w:t xml:space="preserve">Przykład 1 i 2 nie powoduje możliwości naliczenia kary umownej. Przykład 3, gdzie RPDS=93,72% jest poniżej wymaganego poziomu 99,02% - może być naliczona kara umowna </w:t>
      </w:r>
      <w:r w:rsidRPr="009B6D0B">
        <w:rPr>
          <w:rFonts w:asciiTheme="minorHAnsi" w:eastAsia="Calibri" w:hAnsiTheme="minorHAnsi" w:cstheme="minorHAnsi"/>
        </w:rPr>
        <w:t xml:space="preserve">określona w </w:t>
      </w:r>
      <w:bookmarkStart w:id="2236" w:name="_Hlk56971967"/>
      <w:r w:rsidR="00410892" w:rsidRPr="009B6D0B">
        <w:rPr>
          <w:rFonts w:asciiTheme="minorHAnsi" w:eastAsia="Calibri" w:hAnsiTheme="minorHAnsi" w:cstheme="minorHAnsi"/>
        </w:rPr>
        <w:t>§ 15 Umowy</w:t>
      </w:r>
      <w:bookmarkEnd w:id="2236"/>
      <w:r w:rsidR="005C6FAD" w:rsidRPr="009B6D0B">
        <w:rPr>
          <w:rFonts w:asciiTheme="minorHAnsi" w:eastAsia="Calibri" w:hAnsiTheme="minorHAnsi" w:cstheme="minorHAnsi"/>
        </w:rPr>
        <w:t>.</w:t>
      </w:r>
    </w:p>
    <w:p w14:paraId="6915EF8A" w14:textId="694F75B1" w:rsidR="00BA34B9" w:rsidRPr="009B6D0B" w:rsidRDefault="00BA34B9" w:rsidP="00C95936">
      <w:pPr>
        <w:spacing w:after="120"/>
        <w:ind w:left="426"/>
        <w:rPr>
          <w:rFonts w:asciiTheme="minorHAnsi" w:hAnsiTheme="minorHAnsi" w:cstheme="minorHAnsi"/>
        </w:rPr>
      </w:pPr>
    </w:p>
    <w:p w14:paraId="2862EBB5" w14:textId="56D22FC0" w:rsidR="00297111" w:rsidRPr="009B6D0B" w:rsidRDefault="00297111" w:rsidP="00C95936">
      <w:pPr>
        <w:spacing w:after="120"/>
        <w:ind w:left="426"/>
        <w:rPr>
          <w:rFonts w:asciiTheme="minorHAnsi" w:hAnsiTheme="minorHAnsi" w:cstheme="minorHAnsi"/>
          <w:b/>
        </w:rPr>
      </w:pPr>
      <w:r w:rsidRPr="009B6D0B">
        <w:rPr>
          <w:rFonts w:asciiTheme="minorHAnsi" w:hAnsiTheme="minorHAnsi" w:cstheme="minorHAnsi"/>
          <w:b/>
        </w:rPr>
        <w:lastRenderedPageBreak/>
        <w:t>Terminowość</w:t>
      </w:r>
    </w:p>
    <w:p w14:paraId="101D3674" w14:textId="77777777" w:rsidR="00297111" w:rsidRPr="009B6D0B" w:rsidRDefault="00297111" w:rsidP="00C95936">
      <w:pPr>
        <w:spacing w:after="120"/>
        <w:ind w:left="426"/>
        <w:rPr>
          <w:rFonts w:asciiTheme="minorHAnsi" w:hAnsiTheme="minorHAnsi" w:cstheme="minorHAnsi"/>
          <w:b/>
          <w:bCs/>
        </w:rPr>
      </w:pPr>
      <w:r w:rsidRPr="009B6D0B">
        <w:rPr>
          <w:rFonts w:asciiTheme="minorHAnsi" w:hAnsiTheme="minorHAnsi" w:cstheme="minorHAnsi"/>
          <w:b/>
          <w:bCs/>
        </w:rPr>
        <w:t xml:space="preserve">PDTN </w:t>
      </w:r>
      <w:r w:rsidRPr="009B6D0B">
        <w:rPr>
          <w:rFonts w:asciiTheme="minorHAnsi" w:hAnsiTheme="minorHAnsi" w:cstheme="minorHAnsi"/>
        </w:rPr>
        <w:t>–</w:t>
      </w:r>
      <w:r w:rsidRPr="009B6D0B">
        <w:rPr>
          <w:rFonts w:asciiTheme="minorHAnsi" w:hAnsiTheme="minorHAnsi" w:cstheme="minorHAnsi"/>
          <w:b/>
          <w:bCs/>
        </w:rPr>
        <w:t xml:space="preserve"> poziom dotrzymania terminów naprawy lub odpowiedzi</w:t>
      </w:r>
    </w:p>
    <w:p w14:paraId="4BBEB14B" w14:textId="77777777" w:rsidR="00297111" w:rsidRPr="009B6D0B" w:rsidRDefault="00297111" w:rsidP="00C95936">
      <w:pPr>
        <w:spacing w:after="120"/>
        <w:ind w:left="426"/>
        <w:rPr>
          <w:rFonts w:asciiTheme="minorHAnsi" w:hAnsiTheme="minorHAnsi" w:cstheme="minorHAnsi"/>
          <w:b/>
        </w:rPr>
      </w:pPr>
      <w:r w:rsidRPr="009B6D0B">
        <w:rPr>
          <w:rFonts w:asciiTheme="minorHAnsi" w:hAnsiTheme="minorHAnsi" w:cstheme="minorHAnsi"/>
          <w:b/>
        </w:rPr>
        <w:t xml:space="preserve">PDTN ≥ 97,00% </w:t>
      </w:r>
    </w:p>
    <w:p w14:paraId="6DA46A14" w14:textId="77777777" w:rsidR="00297111" w:rsidRPr="009B6D0B" w:rsidRDefault="00297111" w:rsidP="00C95936">
      <w:pPr>
        <w:spacing w:after="120"/>
        <w:ind w:left="426"/>
        <w:rPr>
          <w:rFonts w:asciiTheme="minorHAnsi" w:hAnsiTheme="minorHAnsi" w:cstheme="minorHAnsi"/>
        </w:rPr>
      </w:pPr>
      <w:r w:rsidRPr="009B6D0B">
        <w:rPr>
          <w:rFonts w:asciiTheme="minorHAnsi" w:hAnsiTheme="minorHAnsi" w:cstheme="minorHAnsi"/>
        </w:rPr>
        <w:t>PDTN jest obliczany wg wzoru:</w:t>
      </w:r>
    </w:p>
    <w:p w14:paraId="57866751" w14:textId="77777777" w:rsidR="00297111" w:rsidRPr="009B6D0B" w:rsidRDefault="00297111" w:rsidP="00C95936">
      <w:pPr>
        <w:spacing w:after="120"/>
        <w:ind w:left="426"/>
        <w:rPr>
          <w:rFonts w:asciiTheme="minorHAnsi" w:hAnsiTheme="minorHAnsi" w:cstheme="minorHAnsi"/>
        </w:rPr>
      </w:pPr>
      <w:r w:rsidRPr="009B6D0B">
        <w:rPr>
          <w:rFonts w:asciiTheme="minorHAnsi" w:hAnsiTheme="minorHAnsi" w:cstheme="minorHAnsi"/>
          <w:b/>
        </w:rPr>
        <w:t>Σ (</w:t>
      </w:r>
      <w:proofErr w:type="spellStart"/>
      <w:r w:rsidRPr="009B6D0B">
        <w:rPr>
          <w:rFonts w:asciiTheme="minorHAnsi" w:hAnsiTheme="minorHAnsi" w:cstheme="minorHAnsi"/>
          <w:b/>
        </w:rPr>
        <w:t>Wx</w:t>
      </w:r>
      <w:proofErr w:type="spellEnd"/>
      <w:r w:rsidRPr="009B6D0B">
        <w:rPr>
          <w:rFonts w:asciiTheme="minorHAnsi" w:hAnsiTheme="minorHAnsi" w:cstheme="minorHAnsi"/>
          <w:b/>
        </w:rPr>
        <w:t xml:space="preserve"> * </w:t>
      </w:r>
      <w:proofErr w:type="spellStart"/>
      <w:r w:rsidRPr="009B6D0B">
        <w:rPr>
          <w:rFonts w:asciiTheme="minorHAnsi" w:hAnsiTheme="minorHAnsi" w:cstheme="minorHAnsi"/>
          <w:b/>
        </w:rPr>
        <w:t>Px</w:t>
      </w:r>
      <w:proofErr w:type="spellEnd"/>
      <w:r w:rsidRPr="009B6D0B">
        <w:rPr>
          <w:rFonts w:asciiTheme="minorHAnsi" w:hAnsiTheme="minorHAnsi" w:cstheme="minorHAnsi"/>
          <w:b/>
        </w:rPr>
        <w:t xml:space="preserve">) / Σ </w:t>
      </w:r>
      <w:proofErr w:type="spellStart"/>
      <w:r w:rsidRPr="009B6D0B">
        <w:rPr>
          <w:rFonts w:asciiTheme="minorHAnsi" w:hAnsiTheme="minorHAnsi" w:cstheme="minorHAnsi"/>
          <w:b/>
        </w:rPr>
        <w:t>Wx</w:t>
      </w:r>
      <w:proofErr w:type="spellEnd"/>
      <w:r w:rsidRPr="009B6D0B">
        <w:rPr>
          <w:rFonts w:asciiTheme="minorHAnsi" w:hAnsiTheme="minorHAnsi" w:cstheme="minorHAnsi"/>
          <w:b/>
        </w:rPr>
        <w:t xml:space="preserve"> [%]</w:t>
      </w:r>
    </w:p>
    <w:p w14:paraId="5A36778D" w14:textId="77777777" w:rsidR="00297111" w:rsidRPr="009B6D0B" w:rsidRDefault="00297111" w:rsidP="00C95936">
      <w:pPr>
        <w:spacing w:after="120"/>
        <w:ind w:left="426"/>
        <w:rPr>
          <w:rFonts w:asciiTheme="minorHAnsi" w:hAnsiTheme="minorHAnsi" w:cstheme="minorHAnsi"/>
        </w:rPr>
      </w:pPr>
      <w:r w:rsidRPr="009B6D0B">
        <w:rPr>
          <w:rFonts w:asciiTheme="minorHAnsi" w:hAnsiTheme="minorHAnsi" w:cstheme="minorHAnsi"/>
        </w:rPr>
        <w:t>Gdzie:</w:t>
      </w:r>
    </w:p>
    <w:p w14:paraId="76952FFD"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Px</w:t>
      </w:r>
      <w:proofErr w:type="spellEnd"/>
      <w:r w:rsidRPr="009B6D0B">
        <w:rPr>
          <w:rFonts w:asciiTheme="minorHAnsi" w:hAnsiTheme="minorHAnsi" w:cstheme="minorHAnsi"/>
        </w:rPr>
        <w:t xml:space="preserve"> – wskaźnik dotrzymania terminów naprawy Zgłoszeń serwisowych dla danej Wady lub odpowiedzi, obliczany wg wzoru: </w:t>
      </w:r>
      <w:proofErr w:type="spellStart"/>
      <w:r w:rsidRPr="009B6D0B">
        <w:rPr>
          <w:rFonts w:asciiTheme="minorHAnsi" w:hAnsiTheme="minorHAnsi" w:cstheme="minorHAnsi"/>
        </w:rPr>
        <w:t>Ax</w:t>
      </w:r>
      <w:proofErr w:type="spellEnd"/>
      <w:r w:rsidRPr="009B6D0B">
        <w:rPr>
          <w:rFonts w:asciiTheme="minorHAnsi" w:hAnsiTheme="minorHAnsi" w:cstheme="minorHAnsi"/>
        </w:rPr>
        <w:t xml:space="preserve"> / </w:t>
      </w:r>
      <w:proofErr w:type="spellStart"/>
      <w:r w:rsidRPr="009B6D0B">
        <w:rPr>
          <w:rFonts w:asciiTheme="minorHAnsi" w:hAnsiTheme="minorHAnsi" w:cstheme="minorHAnsi"/>
        </w:rPr>
        <w:t>Bx</w:t>
      </w:r>
      <w:proofErr w:type="spellEnd"/>
      <w:r w:rsidRPr="009B6D0B">
        <w:rPr>
          <w:rFonts w:asciiTheme="minorHAnsi" w:hAnsiTheme="minorHAnsi" w:cstheme="minorHAnsi"/>
        </w:rPr>
        <w:t xml:space="preserve"> * 100 [%]. </w:t>
      </w:r>
    </w:p>
    <w:p w14:paraId="545EFFF5"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Ax</w:t>
      </w:r>
      <w:proofErr w:type="spellEnd"/>
      <w:r w:rsidRPr="009B6D0B">
        <w:rPr>
          <w:rFonts w:asciiTheme="minorHAnsi" w:hAnsiTheme="minorHAnsi" w:cstheme="minorHAnsi"/>
        </w:rPr>
        <w:t xml:space="preserve"> – liczba Zgłoszeń serwisowych danej Wady lub odpowiedzi, dla których </w:t>
      </w:r>
      <w:r w:rsidRPr="009B6D0B">
        <w:rPr>
          <w:rFonts w:asciiTheme="minorHAnsi" w:hAnsiTheme="minorHAnsi" w:cstheme="minorHAnsi"/>
        </w:rPr>
        <w:br/>
        <w:t>w danym miesiącu kalendarzowym nie został przekroczony Czas Naprawy.</w:t>
      </w:r>
    </w:p>
    <w:p w14:paraId="5B8E4E5E"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Bx</w:t>
      </w:r>
      <w:proofErr w:type="spellEnd"/>
      <w:r w:rsidRPr="009B6D0B">
        <w:rPr>
          <w:rFonts w:asciiTheme="minorHAnsi" w:hAnsiTheme="minorHAnsi" w:cstheme="minorHAnsi"/>
        </w:rPr>
        <w:t xml:space="preserve"> – liczba wszystkich Zgłoszeń serwisowych danej Wady lub odpowiedzi, zarejestrowanych w danym miesiącu kalendarzowym. </w:t>
      </w:r>
    </w:p>
    <w:p w14:paraId="7D61495B"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Wx</w:t>
      </w:r>
      <w:proofErr w:type="spellEnd"/>
      <w:r w:rsidRPr="009B6D0B">
        <w:rPr>
          <w:rFonts w:asciiTheme="minorHAnsi" w:hAnsiTheme="minorHAnsi" w:cstheme="minorHAnsi"/>
        </w:rPr>
        <w:t xml:space="preserve"> – waga Zgłoszenia serwisowego danej Wady lub odpowiedzi.</w:t>
      </w:r>
    </w:p>
    <w:p w14:paraId="184826C4"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Wcn</w:t>
      </w:r>
      <w:proofErr w:type="spellEnd"/>
      <w:r w:rsidRPr="009B6D0B">
        <w:rPr>
          <w:rFonts w:asciiTheme="minorHAnsi" w:hAnsiTheme="minorHAnsi" w:cstheme="minorHAnsi"/>
        </w:rPr>
        <w:t xml:space="preserve"> – wymagany czas Naprawy zgodny z przyjętymi Czasami realizacji.</w:t>
      </w:r>
    </w:p>
    <w:p w14:paraId="2303E6AD" w14:textId="77777777" w:rsidR="00297111" w:rsidRPr="009B6D0B" w:rsidRDefault="00297111" w:rsidP="00C95936">
      <w:pPr>
        <w:spacing w:after="120"/>
        <w:ind w:left="426"/>
        <w:rPr>
          <w:rFonts w:asciiTheme="minorHAnsi" w:hAnsiTheme="minorHAnsi" w:cstheme="minorHAnsi"/>
        </w:rPr>
      </w:pPr>
      <w:proofErr w:type="spellStart"/>
      <w:r w:rsidRPr="009B6D0B">
        <w:rPr>
          <w:rFonts w:asciiTheme="minorHAnsi" w:hAnsiTheme="minorHAnsi" w:cstheme="minorHAnsi"/>
        </w:rPr>
        <w:t>Fcn</w:t>
      </w:r>
      <w:proofErr w:type="spellEnd"/>
      <w:r w:rsidRPr="009B6D0B">
        <w:rPr>
          <w:rFonts w:asciiTheme="minorHAnsi" w:hAnsiTheme="minorHAnsi" w:cstheme="minorHAnsi"/>
        </w:rPr>
        <w:t xml:space="preserve"> – faktyczny czas naprawy.</w:t>
      </w:r>
    </w:p>
    <w:p w14:paraId="67B53A89" w14:textId="26AA06D0" w:rsidR="00297111" w:rsidRPr="009B6D0B" w:rsidRDefault="00297111" w:rsidP="00C95936">
      <w:pPr>
        <w:spacing w:after="120"/>
        <w:ind w:left="426"/>
        <w:rPr>
          <w:rFonts w:asciiTheme="minorHAnsi" w:hAnsiTheme="minorHAnsi" w:cstheme="minorHAnsi"/>
        </w:rPr>
      </w:pPr>
      <w:r w:rsidRPr="009B6D0B">
        <w:rPr>
          <w:rFonts w:asciiTheme="minorHAnsi" w:hAnsiTheme="minorHAnsi" w:cstheme="minorHAnsi"/>
        </w:rPr>
        <w:t xml:space="preserve">W poniższej tabeli znajdują się wartości </w:t>
      </w:r>
      <w:proofErr w:type="spellStart"/>
      <w:r w:rsidRPr="009B6D0B">
        <w:rPr>
          <w:rFonts w:asciiTheme="minorHAnsi" w:hAnsiTheme="minorHAnsi" w:cstheme="minorHAnsi"/>
        </w:rPr>
        <w:t>Wx</w:t>
      </w:r>
      <w:proofErr w:type="spellEnd"/>
      <w:r w:rsidRPr="009B6D0B">
        <w:rPr>
          <w:rFonts w:asciiTheme="minorHAnsi" w:hAnsiTheme="minorHAnsi" w:cstheme="minorHAnsi"/>
        </w:rPr>
        <w:t xml:space="preserve"> i </w:t>
      </w:r>
      <w:proofErr w:type="spellStart"/>
      <w:r w:rsidRPr="009B6D0B">
        <w:rPr>
          <w:rFonts w:asciiTheme="minorHAnsi" w:hAnsiTheme="minorHAnsi" w:cstheme="minorHAnsi"/>
        </w:rPr>
        <w:t>Px</w:t>
      </w:r>
      <w:proofErr w:type="spellEnd"/>
      <w:r w:rsidRPr="009B6D0B">
        <w:rPr>
          <w:rFonts w:asciiTheme="minorHAnsi" w:hAnsiTheme="minorHAnsi" w:cstheme="minorHAnsi"/>
        </w:rPr>
        <w:t xml:space="preserve"> dla poszczególnych rodzajów Wad lub odpowiedzi.</w:t>
      </w:r>
    </w:p>
    <w:p w14:paraId="63D42D1B" w14:textId="5DD352F4" w:rsidR="00297111" w:rsidRPr="009B6D0B" w:rsidRDefault="00297111" w:rsidP="00297111">
      <w:pPr>
        <w:spacing w:after="120"/>
        <w:rPr>
          <w:rFonts w:asciiTheme="minorHAnsi" w:hAnsiTheme="minorHAnsi" w:cstheme="minorHAnsi"/>
        </w:rPr>
      </w:pPr>
    </w:p>
    <w:tbl>
      <w:tblPr>
        <w:tblStyle w:val="Tabela-Siatka"/>
        <w:tblW w:w="7002" w:type="dxa"/>
        <w:tblInd w:w="453" w:type="dxa"/>
        <w:tblLayout w:type="fixed"/>
        <w:tblLook w:val="04A0" w:firstRow="1" w:lastRow="0" w:firstColumn="1" w:lastColumn="0" w:noHBand="0" w:noVBand="1"/>
      </w:tblPr>
      <w:tblGrid>
        <w:gridCol w:w="3325"/>
        <w:gridCol w:w="1735"/>
        <w:gridCol w:w="1942"/>
      </w:tblGrid>
      <w:tr w:rsidR="00297111" w:rsidRPr="009B6D0B" w14:paraId="3B03B055" w14:textId="77777777" w:rsidTr="00C95936">
        <w:trPr>
          <w:trHeight w:val="339"/>
        </w:trPr>
        <w:tc>
          <w:tcPr>
            <w:tcW w:w="3325" w:type="dxa"/>
            <w:shd w:val="clear" w:color="auto" w:fill="D9D9D9" w:themeFill="background1" w:themeFillShade="D9"/>
            <w:vAlign w:val="center"/>
          </w:tcPr>
          <w:p w14:paraId="2E556395"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Nazwa Wady</w:t>
            </w:r>
          </w:p>
        </w:tc>
        <w:tc>
          <w:tcPr>
            <w:tcW w:w="1735" w:type="dxa"/>
            <w:shd w:val="clear" w:color="auto" w:fill="D9D9D9" w:themeFill="background1" w:themeFillShade="D9"/>
            <w:vAlign w:val="center"/>
          </w:tcPr>
          <w:p w14:paraId="1CDA0BCB" w14:textId="77777777" w:rsidR="00297111" w:rsidRPr="009B6D0B" w:rsidRDefault="00297111" w:rsidP="00EC7D33">
            <w:pPr>
              <w:spacing w:after="120"/>
              <w:rPr>
                <w:rFonts w:asciiTheme="minorHAnsi" w:hAnsiTheme="minorHAnsi" w:cstheme="minorHAnsi"/>
                <w:b/>
              </w:rPr>
            </w:pPr>
            <w:proofErr w:type="spellStart"/>
            <w:r w:rsidRPr="009B6D0B">
              <w:rPr>
                <w:rFonts w:asciiTheme="minorHAnsi" w:hAnsiTheme="minorHAnsi" w:cstheme="minorHAnsi"/>
                <w:b/>
              </w:rPr>
              <w:t>Wx</w:t>
            </w:r>
            <w:proofErr w:type="spellEnd"/>
          </w:p>
        </w:tc>
        <w:tc>
          <w:tcPr>
            <w:tcW w:w="1942" w:type="dxa"/>
            <w:shd w:val="clear" w:color="auto" w:fill="D9D9D9" w:themeFill="background1" w:themeFillShade="D9"/>
            <w:vAlign w:val="center"/>
          </w:tcPr>
          <w:p w14:paraId="74033B37" w14:textId="77777777" w:rsidR="00297111" w:rsidRPr="009B6D0B" w:rsidRDefault="00297111" w:rsidP="00EC7D33">
            <w:pPr>
              <w:spacing w:after="120"/>
              <w:rPr>
                <w:rFonts w:asciiTheme="minorHAnsi" w:hAnsiTheme="minorHAnsi" w:cstheme="minorHAnsi"/>
                <w:b/>
              </w:rPr>
            </w:pPr>
            <w:proofErr w:type="spellStart"/>
            <w:r w:rsidRPr="009B6D0B">
              <w:rPr>
                <w:rFonts w:asciiTheme="minorHAnsi" w:hAnsiTheme="minorHAnsi" w:cstheme="minorHAnsi"/>
                <w:b/>
              </w:rPr>
              <w:t>Px</w:t>
            </w:r>
            <w:proofErr w:type="spellEnd"/>
            <w:r w:rsidRPr="009B6D0B">
              <w:rPr>
                <w:rFonts w:asciiTheme="minorHAnsi" w:hAnsiTheme="minorHAnsi" w:cstheme="minorHAnsi"/>
                <w:b/>
              </w:rPr>
              <w:t xml:space="preserve"> [%]</w:t>
            </w:r>
          </w:p>
        </w:tc>
      </w:tr>
      <w:tr w:rsidR="00297111" w:rsidRPr="009B6D0B" w14:paraId="081240C6" w14:textId="77777777" w:rsidTr="00C95936">
        <w:tc>
          <w:tcPr>
            <w:tcW w:w="3325" w:type="dxa"/>
          </w:tcPr>
          <w:p w14:paraId="17907064" w14:textId="77777777" w:rsidR="00297111" w:rsidRPr="009B6D0B" w:rsidRDefault="00297111" w:rsidP="00EC7D33">
            <w:pPr>
              <w:spacing w:after="120"/>
              <w:rPr>
                <w:rFonts w:asciiTheme="minorHAnsi" w:hAnsiTheme="minorHAnsi" w:cstheme="minorHAnsi"/>
              </w:rPr>
            </w:pPr>
            <w:r w:rsidRPr="009B6D0B">
              <w:rPr>
                <w:rFonts w:asciiTheme="minorHAnsi" w:hAnsiTheme="minorHAnsi" w:cstheme="minorHAnsi"/>
              </w:rPr>
              <w:t>Awaria Systemu</w:t>
            </w:r>
          </w:p>
        </w:tc>
        <w:tc>
          <w:tcPr>
            <w:tcW w:w="1735" w:type="dxa"/>
          </w:tcPr>
          <w:p w14:paraId="1B34790F"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10</w:t>
            </w:r>
          </w:p>
        </w:tc>
        <w:tc>
          <w:tcPr>
            <w:tcW w:w="1942" w:type="dxa"/>
          </w:tcPr>
          <w:p w14:paraId="4714E7ED"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100,00</w:t>
            </w:r>
          </w:p>
        </w:tc>
      </w:tr>
      <w:tr w:rsidR="00297111" w:rsidRPr="009B6D0B" w14:paraId="561EB76A" w14:textId="77777777" w:rsidTr="00C95936">
        <w:tc>
          <w:tcPr>
            <w:tcW w:w="3325" w:type="dxa"/>
          </w:tcPr>
          <w:p w14:paraId="3F4B9EF5" w14:textId="77777777" w:rsidR="00297111" w:rsidRPr="009B6D0B" w:rsidRDefault="00297111" w:rsidP="00EC7D33">
            <w:pPr>
              <w:spacing w:after="120"/>
              <w:rPr>
                <w:rFonts w:asciiTheme="minorHAnsi" w:hAnsiTheme="minorHAnsi" w:cstheme="minorHAnsi"/>
              </w:rPr>
            </w:pPr>
            <w:r w:rsidRPr="009B6D0B">
              <w:rPr>
                <w:rFonts w:asciiTheme="minorHAnsi" w:hAnsiTheme="minorHAnsi" w:cstheme="minorHAnsi"/>
              </w:rPr>
              <w:t>Błąd Systemu</w:t>
            </w:r>
          </w:p>
        </w:tc>
        <w:tc>
          <w:tcPr>
            <w:tcW w:w="1735" w:type="dxa"/>
          </w:tcPr>
          <w:p w14:paraId="531DEB3A"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6</w:t>
            </w:r>
          </w:p>
        </w:tc>
        <w:tc>
          <w:tcPr>
            <w:tcW w:w="1942" w:type="dxa"/>
          </w:tcPr>
          <w:p w14:paraId="3DD60230"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96,00</w:t>
            </w:r>
          </w:p>
        </w:tc>
      </w:tr>
      <w:tr w:rsidR="00297111" w:rsidRPr="009B6D0B" w14:paraId="7AF74B65" w14:textId="77777777" w:rsidTr="00C95936">
        <w:tc>
          <w:tcPr>
            <w:tcW w:w="3325" w:type="dxa"/>
          </w:tcPr>
          <w:p w14:paraId="736F3E63" w14:textId="77777777" w:rsidR="00297111" w:rsidRPr="009B6D0B" w:rsidRDefault="00297111" w:rsidP="00EC7D33">
            <w:pPr>
              <w:spacing w:after="120"/>
              <w:rPr>
                <w:rFonts w:asciiTheme="minorHAnsi" w:hAnsiTheme="minorHAnsi" w:cstheme="minorHAnsi"/>
              </w:rPr>
            </w:pPr>
            <w:r w:rsidRPr="009B6D0B">
              <w:rPr>
                <w:rFonts w:asciiTheme="minorHAnsi" w:hAnsiTheme="minorHAnsi" w:cstheme="minorHAnsi"/>
              </w:rPr>
              <w:t>Usterka Systemu</w:t>
            </w:r>
          </w:p>
        </w:tc>
        <w:tc>
          <w:tcPr>
            <w:tcW w:w="1735" w:type="dxa"/>
          </w:tcPr>
          <w:p w14:paraId="0DB956DA"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4</w:t>
            </w:r>
          </w:p>
        </w:tc>
        <w:tc>
          <w:tcPr>
            <w:tcW w:w="1942" w:type="dxa"/>
          </w:tcPr>
          <w:p w14:paraId="1A45987A"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93,00</w:t>
            </w:r>
          </w:p>
        </w:tc>
      </w:tr>
      <w:tr w:rsidR="00297111" w:rsidRPr="009B6D0B" w14:paraId="0FAEF73E" w14:textId="77777777" w:rsidTr="00C95936">
        <w:tc>
          <w:tcPr>
            <w:tcW w:w="3325" w:type="dxa"/>
          </w:tcPr>
          <w:p w14:paraId="7C14620A" w14:textId="77777777" w:rsidR="00297111" w:rsidRPr="009B6D0B" w:rsidRDefault="00297111" w:rsidP="00EC7D33">
            <w:pPr>
              <w:spacing w:after="120"/>
              <w:rPr>
                <w:rFonts w:asciiTheme="minorHAnsi" w:hAnsiTheme="minorHAnsi" w:cstheme="minorHAnsi"/>
              </w:rPr>
            </w:pPr>
            <w:r w:rsidRPr="009B6D0B">
              <w:rPr>
                <w:rFonts w:asciiTheme="minorHAnsi" w:hAnsiTheme="minorHAnsi" w:cstheme="minorHAnsi"/>
              </w:rPr>
              <w:t>Konsultacja</w:t>
            </w:r>
          </w:p>
        </w:tc>
        <w:tc>
          <w:tcPr>
            <w:tcW w:w="1735" w:type="dxa"/>
          </w:tcPr>
          <w:p w14:paraId="35021FAE"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2</w:t>
            </w:r>
          </w:p>
        </w:tc>
        <w:tc>
          <w:tcPr>
            <w:tcW w:w="1942" w:type="dxa"/>
          </w:tcPr>
          <w:p w14:paraId="2D862E67" w14:textId="77777777" w:rsidR="00297111" w:rsidRPr="009B6D0B" w:rsidRDefault="00297111" w:rsidP="00EC7D33">
            <w:pPr>
              <w:spacing w:after="120"/>
              <w:rPr>
                <w:rFonts w:asciiTheme="minorHAnsi" w:hAnsiTheme="minorHAnsi" w:cstheme="minorHAnsi"/>
                <w:b/>
              </w:rPr>
            </w:pPr>
            <w:r w:rsidRPr="009B6D0B">
              <w:rPr>
                <w:rFonts w:asciiTheme="minorHAnsi" w:hAnsiTheme="minorHAnsi" w:cstheme="minorHAnsi"/>
                <w:b/>
              </w:rPr>
              <w:t>93,00</w:t>
            </w:r>
          </w:p>
        </w:tc>
      </w:tr>
    </w:tbl>
    <w:p w14:paraId="0F2234EF" w14:textId="77777777" w:rsidR="00297111" w:rsidRPr="009B6D0B" w:rsidRDefault="00297111" w:rsidP="00297111">
      <w:pPr>
        <w:spacing w:after="120"/>
        <w:rPr>
          <w:rFonts w:asciiTheme="minorHAnsi" w:hAnsiTheme="minorHAnsi" w:cstheme="minorHAnsi"/>
        </w:rPr>
      </w:pPr>
    </w:p>
    <w:p w14:paraId="6915EF24" w14:textId="77777777" w:rsidR="00297111" w:rsidRPr="009B6D0B" w:rsidRDefault="00297111" w:rsidP="00C95936">
      <w:pPr>
        <w:spacing w:after="120"/>
        <w:ind w:left="426"/>
        <w:rPr>
          <w:rFonts w:asciiTheme="minorHAnsi" w:hAnsiTheme="minorHAnsi" w:cstheme="minorHAnsi"/>
          <w:bCs/>
        </w:rPr>
      </w:pPr>
      <w:r w:rsidRPr="009B6D0B">
        <w:rPr>
          <w:rFonts w:asciiTheme="minorHAnsi" w:hAnsiTheme="minorHAnsi" w:cstheme="minorHAnsi"/>
          <w:bCs/>
        </w:rPr>
        <w:t xml:space="preserve">Wyliczenie minimalnego progu PDTN: </w:t>
      </w:r>
    </w:p>
    <w:p w14:paraId="587EB61C" w14:textId="76FE90CE" w:rsidR="00297111" w:rsidRPr="009B6D0B" w:rsidRDefault="00297111" w:rsidP="00C95936">
      <w:pPr>
        <w:spacing w:after="120"/>
        <w:ind w:left="426"/>
        <w:rPr>
          <w:rFonts w:asciiTheme="minorHAnsi" w:hAnsiTheme="minorHAnsi" w:cstheme="minorHAnsi"/>
          <w:bCs/>
        </w:rPr>
      </w:pPr>
      <w:r w:rsidRPr="009B6D0B">
        <w:rPr>
          <w:rFonts w:asciiTheme="minorHAnsi" w:hAnsiTheme="minorHAnsi" w:cstheme="minorHAnsi"/>
          <w:bCs/>
        </w:rPr>
        <w:t>PDTN = (10 * 100% + 6 * 96% + 4 * 93% + 2 * 93%) / (10 + 6 + 4 + 2) = 97,00%</w:t>
      </w:r>
    </w:p>
    <w:p w14:paraId="1F062886" w14:textId="77777777" w:rsidR="00297111" w:rsidRPr="009B6D0B" w:rsidRDefault="00297111" w:rsidP="00C95936">
      <w:pPr>
        <w:spacing w:after="120"/>
        <w:ind w:left="426"/>
        <w:rPr>
          <w:rFonts w:asciiTheme="minorHAnsi" w:hAnsiTheme="minorHAnsi" w:cstheme="minorHAnsi"/>
        </w:rPr>
      </w:pPr>
    </w:p>
    <w:p w14:paraId="63190503" w14:textId="77777777" w:rsidR="00297111" w:rsidRPr="009B6D0B" w:rsidRDefault="00297111" w:rsidP="00C95936">
      <w:pPr>
        <w:spacing w:after="120"/>
        <w:ind w:left="426"/>
        <w:rPr>
          <w:rFonts w:asciiTheme="minorHAnsi" w:hAnsiTheme="minorHAnsi" w:cstheme="minorHAnsi"/>
          <w:bCs/>
          <w:u w:val="single"/>
        </w:rPr>
      </w:pPr>
      <w:r w:rsidRPr="009B6D0B">
        <w:rPr>
          <w:rFonts w:asciiTheme="minorHAnsi" w:hAnsiTheme="minorHAnsi" w:cstheme="minorHAnsi"/>
          <w:bCs/>
        </w:rPr>
        <w:t>Przykłady wyliczeń PDTN:</w:t>
      </w:r>
    </w:p>
    <w:p w14:paraId="51E23B4D"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Przykład 1</w:t>
      </w:r>
    </w:p>
    <w:tbl>
      <w:tblPr>
        <w:tblpPr w:leftFromText="141" w:rightFromText="141" w:vertAnchor="text" w:tblpX="421" w:tblpY="1"/>
        <w:tblOverlap w:val="never"/>
        <w:tblW w:w="7237" w:type="dxa"/>
        <w:tblLayout w:type="fixed"/>
        <w:tblCellMar>
          <w:left w:w="70" w:type="dxa"/>
          <w:right w:w="70" w:type="dxa"/>
        </w:tblCellMar>
        <w:tblLook w:val="04A0" w:firstRow="1" w:lastRow="0" w:firstColumn="1" w:lastColumn="0" w:noHBand="0" w:noVBand="1"/>
      </w:tblPr>
      <w:tblGrid>
        <w:gridCol w:w="1162"/>
        <w:gridCol w:w="851"/>
        <w:gridCol w:w="1276"/>
        <w:gridCol w:w="1134"/>
        <w:gridCol w:w="1276"/>
        <w:gridCol w:w="850"/>
        <w:gridCol w:w="688"/>
      </w:tblGrid>
      <w:tr w:rsidR="00297111" w:rsidRPr="009B6D0B" w14:paraId="6688A2C2" w14:textId="77777777" w:rsidTr="00C95936">
        <w:trPr>
          <w:trHeight w:val="900"/>
        </w:trPr>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77BC7"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Nazwa Wady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845715"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Nr zdarzenia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0DC001"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Wymagany czas naprawy</w:t>
            </w:r>
          </w:p>
          <w:p w14:paraId="378BDE79" w14:textId="77777777" w:rsidR="00297111" w:rsidRPr="009B6D0B" w:rsidRDefault="00297111" w:rsidP="00C95936">
            <w:pPr>
              <w:spacing w:after="120"/>
              <w:rPr>
                <w:rFonts w:asciiTheme="minorHAnsi" w:hAnsiTheme="minorHAnsi" w:cstheme="minorHAnsi"/>
                <w:bCs/>
                <w:i/>
              </w:rPr>
            </w:pPr>
            <w:proofErr w:type="spellStart"/>
            <w:r w:rsidRPr="009B6D0B">
              <w:rPr>
                <w:rFonts w:asciiTheme="minorHAnsi" w:hAnsiTheme="minorHAnsi" w:cstheme="minorHAnsi"/>
                <w:bCs/>
                <w:i/>
              </w:rPr>
              <w:lastRenderedPageBreak/>
              <w:t>Wcn</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2A865"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lastRenderedPageBreak/>
              <w:t>Faktyczny czas naprawy</w:t>
            </w:r>
          </w:p>
          <w:p w14:paraId="1162D567" w14:textId="77777777" w:rsidR="00297111" w:rsidRPr="009B6D0B" w:rsidRDefault="00297111" w:rsidP="00C95936">
            <w:pPr>
              <w:spacing w:after="120"/>
              <w:rPr>
                <w:rFonts w:asciiTheme="minorHAnsi" w:hAnsiTheme="minorHAnsi" w:cstheme="minorHAnsi"/>
                <w:bCs/>
                <w:i/>
              </w:rPr>
            </w:pPr>
            <w:proofErr w:type="spellStart"/>
            <w:r w:rsidRPr="009B6D0B">
              <w:rPr>
                <w:rFonts w:asciiTheme="minorHAnsi" w:hAnsiTheme="minorHAnsi" w:cstheme="minorHAnsi"/>
                <w:bCs/>
                <w:i/>
              </w:rPr>
              <w:lastRenderedPageBreak/>
              <w:t>Fcn</w:t>
            </w:r>
            <w:proofErr w:type="spellEnd"/>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A1986D"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lastRenderedPageBreak/>
              <w:t>Czy na czas &gt;=0</w:t>
            </w:r>
            <w:r w:rsidRPr="009B6D0B">
              <w:rPr>
                <w:rFonts w:asciiTheme="minorHAnsi" w:hAnsiTheme="minorHAnsi" w:cstheme="minorHAnsi"/>
                <w:bCs/>
                <w:i/>
              </w:rPr>
              <w:br/>
              <w:t xml:space="preserve"> w terminie,</w:t>
            </w:r>
          </w:p>
          <w:p w14:paraId="2D61566E"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lastRenderedPageBreak/>
              <w:t>a &lt;0 po terminie (kolumna 3 – 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3D82B8" w14:textId="77777777" w:rsidR="00297111" w:rsidRPr="009B6D0B" w:rsidRDefault="00297111" w:rsidP="00C95936">
            <w:pPr>
              <w:spacing w:after="120"/>
              <w:rPr>
                <w:rFonts w:asciiTheme="minorHAnsi" w:hAnsiTheme="minorHAnsi" w:cstheme="minorHAnsi"/>
                <w:bCs/>
                <w:i/>
              </w:rPr>
            </w:pPr>
            <w:proofErr w:type="spellStart"/>
            <w:r w:rsidRPr="009B6D0B">
              <w:rPr>
                <w:rFonts w:asciiTheme="minorHAnsi" w:hAnsiTheme="minorHAnsi" w:cstheme="minorHAnsi"/>
                <w:bCs/>
                <w:i/>
              </w:rPr>
              <w:lastRenderedPageBreak/>
              <w:t>Px</w:t>
            </w:r>
            <w:proofErr w:type="spellEnd"/>
          </w:p>
        </w:tc>
        <w:tc>
          <w:tcPr>
            <w:tcW w:w="6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CC8EA1" w14:textId="77777777" w:rsidR="00297111" w:rsidRPr="009B6D0B" w:rsidRDefault="00297111" w:rsidP="00C95936">
            <w:pPr>
              <w:spacing w:after="120"/>
              <w:rPr>
                <w:rFonts w:asciiTheme="minorHAnsi" w:hAnsiTheme="minorHAnsi" w:cstheme="minorHAnsi"/>
                <w:bCs/>
                <w:i/>
              </w:rPr>
            </w:pPr>
            <w:proofErr w:type="spellStart"/>
            <w:r w:rsidRPr="009B6D0B">
              <w:rPr>
                <w:rFonts w:asciiTheme="minorHAnsi" w:hAnsiTheme="minorHAnsi" w:cstheme="minorHAnsi"/>
                <w:bCs/>
                <w:i/>
              </w:rPr>
              <w:t>Wx</w:t>
            </w:r>
            <w:proofErr w:type="spellEnd"/>
          </w:p>
        </w:tc>
      </w:tr>
      <w:tr w:rsidR="00297111" w:rsidRPr="009B6D0B" w14:paraId="37DDBFD0" w14:textId="77777777" w:rsidTr="00C95936">
        <w:trPr>
          <w:trHeight w:val="560"/>
        </w:trPr>
        <w:tc>
          <w:tcPr>
            <w:tcW w:w="1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22D8D873"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Awaria Systemu</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3F483CC"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06712904"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F3454"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C744F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-6</w:t>
            </w:r>
          </w:p>
        </w:tc>
        <w:tc>
          <w:tcPr>
            <w:tcW w:w="850" w:type="dxa"/>
            <w:vMerge w:val="restart"/>
            <w:tcBorders>
              <w:top w:val="single" w:sz="4" w:space="0" w:color="auto"/>
              <w:left w:val="nil"/>
              <w:right w:val="single" w:sz="4" w:space="0" w:color="auto"/>
            </w:tcBorders>
            <w:shd w:val="clear" w:color="auto" w:fill="auto"/>
            <w:noWrap/>
            <w:vAlign w:val="center"/>
          </w:tcPr>
          <w:p w14:paraId="0CAEB33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50,00</w:t>
            </w:r>
          </w:p>
        </w:tc>
        <w:tc>
          <w:tcPr>
            <w:tcW w:w="688" w:type="dxa"/>
            <w:vMerge w:val="restart"/>
            <w:tcBorders>
              <w:top w:val="single" w:sz="4" w:space="0" w:color="auto"/>
              <w:left w:val="nil"/>
              <w:right w:val="single" w:sz="4" w:space="0" w:color="auto"/>
            </w:tcBorders>
            <w:shd w:val="clear" w:color="auto" w:fill="auto"/>
            <w:noWrap/>
            <w:vAlign w:val="center"/>
          </w:tcPr>
          <w:p w14:paraId="251F2BBD"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10</w:t>
            </w:r>
          </w:p>
        </w:tc>
      </w:tr>
      <w:tr w:rsidR="00297111" w:rsidRPr="009B6D0B" w14:paraId="1E6C07AB" w14:textId="77777777" w:rsidTr="00C95936">
        <w:trPr>
          <w:trHeight w:val="412"/>
        </w:trPr>
        <w:tc>
          <w:tcPr>
            <w:tcW w:w="1162"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1145359" w14:textId="77777777" w:rsidR="00297111" w:rsidRPr="009B6D0B" w:rsidRDefault="00297111" w:rsidP="00C95936">
            <w:pPr>
              <w:spacing w:after="120"/>
              <w:rPr>
                <w:rFonts w:asciiTheme="minorHAnsi" w:hAnsiTheme="minorHAnsi" w:cstheme="minorHAnsi"/>
                <w:bCs/>
                <w: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CE4D6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single" w:sz="4" w:space="0" w:color="auto"/>
              <w:left w:val="nil"/>
              <w:bottom w:val="single" w:sz="4" w:space="0" w:color="auto"/>
              <w:right w:val="single" w:sz="4" w:space="0" w:color="auto"/>
            </w:tcBorders>
            <w:vAlign w:val="center"/>
          </w:tcPr>
          <w:p w14:paraId="6C7D5577"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4B4A3"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D2952D"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3</w:t>
            </w:r>
          </w:p>
        </w:tc>
        <w:tc>
          <w:tcPr>
            <w:tcW w:w="850" w:type="dxa"/>
            <w:vMerge/>
            <w:tcBorders>
              <w:left w:val="nil"/>
              <w:bottom w:val="single" w:sz="4" w:space="0" w:color="auto"/>
              <w:right w:val="single" w:sz="4" w:space="0" w:color="auto"/>
            </w:tcBorders>
            <w:shd w:val="clear" w:color="auto" w:fill="auto"/>
            <w:noWrap/>
            <w:vAlign w:val="center"/>
          </w:tcPr>
          <w:p w14:paraId="0EB1AF86" w14:textId="77777777" w:rsidR="00297111" w:rsidRPr="009B6D0B" w:rsidRDefault="00297111" w:rsidP="00C95936">
            <w:pPr>
              <w:spacing w:after="120"/>
              <w:rPr>
                <w:rFonts w:asciiTheme="minorHAnsi" w:hAnsiTheme="minorHAnsi" w:cstheme="minorHAnsi"/>
                <w:bCs/>
                <w:i/>
              </w:rPr>
            </w:pPr>
          </w:p>
        </w:tc>
        <w:tc>
          <w:tcPr>
            <w:tcW w:w="688" w:type="dxa"/>
            <w:vMerge/>
            <w:tcBorders>
              <w:left w:val="nil"/>
              <w:bottom w:val="single" w:sz="4" w:space="0" w:color="auto"/>
              <w:right w:val="single" w:sz="4" w:space="0" w:color="auto"/>
            </w:tcBorders>
            <w:shd w:val="clear" w:color="auto" w:fill="auto"/>
            <w:noWrap/>
            <w:vAlign w:val="center"/>
          </w:tcPr>
          <w:p w14:paraId="51A768CB" w14:textId="77777777" w:rsidR="00297111" w:rsidRPr="009B6D0B" w:rsidRDefault="00297111" w:rsidP="00C95936">
            <w:pPr>
              <w:spacing w:after="120"/>
              <w:rPr>
                <w:rFonts w:asciiTheme="minorHAnsi" w:hAnsiTheme="minorHAnsi" w:cstheme="minorHAnsi"/>
                <w:bCs/>
                <w:i/>
              </w:rPr>
            </w:pPr>
          </w:p>
        </w:tc>
      </w:tr>
      <w:tr w:rsidR="00297111" w:rsidRPr="009B6D0B" w14:paraId="08375FA0" w14:textId="77777777" w:rsidTr="00C95936">
        <w:trPr>
          <w:trHeight w:val="300"/>
        </w:trPr>
        <w:tc>
          <w:tcPr>
            <w:tcW w:w="1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16EEF62"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Błąd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7E2484A"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0EFBEF84"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04A01"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C40B43"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-3</w:t>
            </w:r>
          </w:p>
        </w:tc>
        <w:tc>
          <w:tcPr>
            <w:tcW w:w="850" w:type="dxa"/>
            <w:vMerge w:val="restart"/>
            <w:tcBorders>
              <w:top w:val="single" w:sz="4" w:space="0" w:color="auto"/>
              <w:left w:val="nil"/>
              <w:right w:val="single" w:sz="4" w:space="0" w:color="auto"/>
            </w:tcBorders>
            <w:shd w:val="clear" w:color="auto" w:fill="auto"/>
            <w:noWrap/>
            <w:vAlign w:val="center"/>
            <w:hideMark/>
          </w:tcPr>
          <w:p w14:paraId="0AF0EFC5"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66,67</w:t>
            </w:r>
          </w:p>
        </w:tc>
        <w:tc>
          <w:tcPr>
            <w:tcW w:w="688" w:type="dxa"/>
            <w:vMerge w:val="restart"/>
            <w:tcBorders>
              <w:top w:val="single" w:sz="4" w:space="0" w:color="auto"/>
              <w:left w:val="nil"/>
              <w:right w:val="single" w:sz="4" w:space="0" w:color="auto"/>
            </w:tcBorders>
            <w:shd w:val="clear" w:color="auto" w:fill="auto"/>
            <w:noWrap/>
            <w:vAlign w:val="center"/>
            <w:hideMark/>
          </w:tcPr>
          <w:p w14:paraId="582B17A8"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6</w:t>
            </w:r>
          </w:p>
        </w:tc>
      </w:tr>
      <w:tr w:rsidR="00297111" w:rsidRPr="009B6D0B" w14:paraId="0363DBF1" w14:textId="77777777" w:rsidTr="00C95936">
        <w:trPr>
          <w:trHeight w:val="300"/>
        </w:trPr>
        <w:tc>
          <w:tcPr>
            <w:tcW w:w="1162" w:type="dxa"/>
            <w:vMerge/>
            <w:tcBorders>
              <w:left w:val="single" w:sz="4" w:space="0" w:color="auto"/>
              <w:right w:val="single" w:sz="4" w:space="0" w:color="auto"/>
            </w:tcBorders>
            <w:shd w:val="clear" w:color="auto" w:fill="D9D9D9" w:themeFill="background1" w:themeFillShade="D9"/>
            <w:noWrap/>
            <w:vAlign w:val="center"/>
            <w:hideMark/>
          </w:tcPr>
          <w:p w14:paraId="4F5C3D90" w14:textId="77777777" w:rsidR="00297111" w:rsidRPr="009B6D0B" w:rsidRDefault="00297111" w:rsidP="00C95936">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20B29F3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nil"/>
              <w:left w:val="nil"/>
              <w:bottom w:val="single" w:sz="4" w:space="0" w:color="auto"/>
              <w:right w:val="single" w:sz="4" w:space="0" w:color="auto"/>
            </w:tcBorders>
            <w:vAlign w:val="center"/>
          </w:tcPr>
          <w:p w14:paraId="7F93F6DE"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2B1A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9</w:t>
            </w:r>
          </w:p>
        </w:tc>
        <w:tc>
          <w:tcPr>
            <w:tcW w:w="1276" w:type="dxa"/>
            <w:tcBorders>
              <w:top w:val="nil"/>
              <w:left w:val="nil"/>
              <w:bottom w:val="single" w:sz="4" w:space="0" w:color="auto"/>
              <w:right w:val="single" w:sz="4" w:space="0" w:color="auto"/>
            </w:tcBorders>
            <w:shd w:val="clear" w:color="auto" w:fill="auto"/>
            <w:noWrap/>
            <w:vAlign w:val="center"/>
            <w:hideMark/>
          </w:tcPr>
          <w:p w14:paraId="4D177D56"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6</w:t>
            </w:r>
          </w:p>
        </w:tc>
        <w:tc>
          <w:tcPr>
            <w:tcW w:w="850" w:type="dxa"/>
            <w:vMerge/>
            <w:tcBorders>
              <w:left w:val="nil"/>
              <w:right w:val="single" w:sz="4" w:space="0" w:color="auto"/>
            </w:tcBorders>
            <w:shd w:val="clear" w:color="auto" w:fill="auto"/>
            <w:noWrap/>
            <w:vAlign w:val="center"/>
            <w:hideMark/>
          </w:tcPr>
          <w:p w14:paraId="19302243" w14:textId="77777777" w:rsidR="00297111" w:rsidRPr="009B6D0B" w:rsidRDefault="00297111" w:rsidP="00C95936">
            <w:pPr>
              <w:spacing w:after="120"/>
              <w:rPr>
                <w:rFonts w:asciiTheme="minorHAnsi" w:hAnsiTheme="minorHAnsi" w:cstheme="minorHAnsi"/>
                <w:bCs/>
                <w:i/>
              </w:rPr>
            </w:pPr>
          </w:p>
        </w:tc>
        <w:tc>
          <w:tcPr>
            <w:tcW w:w="688" w:type="dxa"/>
            <w:vMerge/>
            <w:tcBorders>
              <w:left w:val="nil"/>
              <w:right w:val="single" w:sz="4" w:space="0" w:color="auto"/>
            </w:tcBorders>
            <w:shd w:val="clear" w:color="auto" w:fill="auto"/>
            <w:noWrap/>
            <w:vAlign w:val="center"/>
            <w:hideMark/>
          </w:tcPr>
          <w:p w14:paraId="669F2BE5" w14:textId="77777777" w:rsidR="00297111" w:rsidRPr="009B6D0B" w:rsidRDefault="00297111" w:rsidP="00C95936">
            <w:pPr>
              <w:spacing w:after="120"/>
              <w:rPr>
                <w:rFonts w:asciiTheme="minorHAnsi" w:hAnsiTheme="minorHAnsi" w:cstheme="minorHAnsi"/>
                <w:bCs/>
                <w:i/>
              </w:rPr>
            </w:pPr>
          </w:p>
        </w:tc>
      </w:tr>
      <w:tr w:rsidR="00297111" w:rsidRPr="009B6D0B" w14:paraId="2A4A4B63" w14:textId="77777777" w:rsidTr="00C95936">
        <w:trPr>
          <w:trHeight w:val="300"/>
        </w:trPr>
        <w:tc>
          <w:tcPr>
            <w:tcW w:w="1162"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28F967AC" w14:textId="77777777" w:rsidR="00297111" w:rsidRPr="009B6D0B" w:rsidRDefault="00297111" w:rsidP="00C95936">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030AF107"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3</w:t>
            </w:r>
          </w:p>
        </w:tc>
        <w:tc>
          <w:tcPr>
            <w:tcW w:w="1276" w:type="dxa"/>
            <w:tcBorders>
              <w:top w:val="nil"/>
              <w:left w:val="nil"/>
              <w:bottom w:val="single" w:sz="4" w:space="0" w:color="auto"/>
              <w:right w:val="single" w:sz="4" w:space="0" w:color="auto"/>
            </w:tcBorders>
            <w:vAlign w:val="center"/>
          </w:tcPr>
          <w:p w14:paraId="55CD4E37"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886C"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13</w:t>
            </w:r>
          </w:p>
        </w:tc>
        <w:tc>
          <w:tcPr>
            <w:tcW w:w="1276" w:type="dxa"/>
            <w:tcBorders>
              <w:top w:val="nil"/>
              <w:left w:val="nil"/>
              <w:bottom w:val="single" w:sz="4" w:space="0" w:color="auto"/>
              <w:right w:val="single" w:sz="4" w:space="0" w:color="auto"/>
            </w:tcBorders>
            <w:shd w:val="clear" w:color="auto" w:fill="auto"/>
            <w:noWrap/>
            <w:vAlign w:val="center"/>
            <w:hideMark/>
          </w:tcPr>
          <w:p w14:paraId="3A046C0E"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w:t>
            </w:r>
          </w:p>
        </w:tc>
        <w:tc>
          <w:tcPr>
            <w:tcW w:w="850" w:type="dxa"/>
            <w:vMerge/>
            <w:tcBorders>
              <w:left w:val="nil"/>
              <w:bottom w:val="single" w:sz="4" w:space="0" w:color="auto"/>
              <w:right w:val="single" w:sz="4" w:space="0" w:color="auto"/>
            </w:tcBorders>
            <w:shd w:val="clear" w:color="auto" w:fill="auto"/>
            <w:noWrap/>
            <w:vAlign w:val="center"/>
            <w:hideMark/>
          </w:tcPr>
          <w:p w14:paraId="56B2203D" w14:textId="77777777" w:rsidR="00297111" w:rsidRPr="009B6D0B" w:rsidRDefault="00297111" w:rsidP="00C95936">
            <w:pPr>
              <w:spacing w:after="120"/>
              <w:rPr>
                <w:rFonts w:asciiTheme="minorHAnsi" w:hAnsiTheme="minorHAnsi" w:cstheme="minorHAnsi"/>
                <w:bCs/>
                <w:i/>
              </w:rPr>
            </w:pPr>
          </w:p>
        </w:tc>
        <w:tc>
          <w:tcPr>
            <w:tcW w:w="688" w:type="dxa"/>
            <w:vMerge/>
            <w:tcBorders>
              <w:left w:val="nil"/>
              <w:bottom w:val="single" w:sz="4" w:space="0" w:color="auto"/>
              <w:right w:val="single" w:sz="4" w:space="0" w:color="auto"/>
            </w:tcBorders>
            <w:shd w:val="clear" w:color="auto" w:fill="auto"/>
            <w:noWrap/>
            <w:vAlign w:val="center"/>
            <w:hideMark/>
          </w:tcPr>
          <w:p w14:paraId="0A8BA51F" w14:textId="77777777" w:rsidR="00297111" w:rsidRPr="009B6D0B" w:rsidRDefault="00297111" w:rsidP="00C95936">
            <w:pPr>
              <w:spacing w:after="120"/>
              <w:rPr>
                <w:rFonts w:asciiTheme="minorHAnsi" w:hAnsiTheme="minorHAnsi" w:cstheme="minorHAnsi"/>
                <w:bCs/>
                <w:i/>
              </w:rPr>
            </w:pPr>
          </w:p>
        </w:tc>
      </w:tr>
      <w:tr w:rsidR="00297111" w:rsidRPr="009B6D0B" w14:paraId="1B119EC0" w14:textId="77777777" w:rsidTr="00C95936">
        <w:trPr>
          <w:trHeight w:val="300"/>
        </w:trPr>
        <w:tc>
          <w:tcPr>
            <w:tcW w:w="11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3AE67C"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Usterka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A914DE"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1E9238D4"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AEEFC"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31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CF2ECF"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-8</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B439F4E"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50,00</w:t>
            </w:r>
          </w:p>
        </w:tc>
        <w:tc>
          <w:tcPr>
            <w:tcW w:w="688"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C434096"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4</w:t>
            </w:r>
          </w:p>
        </w:tc>
      </w:tr>
      <w:tr w:rsidR="00297111" w:rsidRPr="009B6D0B" w14:paraId="603E8BC7" w14:textId="77777777" w:rsidTr="00C95936">
        <w:trPr>
          <w:trHeight w:val="300"/>
        </w:trPr>
        <w:tc>
          <w:tcPr>
            <w:tcW w:w="116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03E094" w14:textId="77777777" w:rsidR="00297111" w:rsidRPr="009B6D0B" w:rsidRDefault="00297111" w:rsidP="00C95936">
            <w:pPr>
              <w:spacing w:after="120"/>
              <w:rPr>
                <w:rFonts w:asciiTheme="minorHAnsi" w:hAnsiTheme="minorHAnsi" w:cstheme="minorHAnsi"/>
                <w:bCs/>
                <w:i/>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5CB436A"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single" w:sz="4" w:space="0" w:color="auto"/>
              <w:left w:val="nil"/>
              <w:bottom w:val="single" w:sz="4" w:space="0" w:color="auto"/>
              <w:right w:val="single" w:sz="4" w:space="0" w:color="auto"/>
            </w:tcBorders>
            <w:vAlign w:val="center"/>
          </w:tcPr>
          <w:p w14:paraId="21E61572"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18B63"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DD07B2" w14:textId="77777777" w:rsidR="00297111" w:rsidRPr="009B6D0B" w:rsidRDefault="00297111" w:rsidP="00C95936">
            <w:pPr>
              <w:spacing w:after="120"/>
              <w:rPr>
                <w:rFonts w:asciiTheme="minorHAnsi" w:hAnsiTheme="minorHAnsi" w:cstheme="minorHAnsi"/>
                <w:bCs/>
                <w:i/>
              </w:rPr>
            </w:pPr>
            <w:r w:rsidRPr="009B6D0B">
              <w:rPr>
                <w:rFonts w:asciiTheme="minorHAnsi" w:hAnsiTheme="minorHAnsi" w:cstheme="minorHAnsi"/>
                <w:bCs/>
                <w:i/>
              </w:rPr>
              <w:t>11</w:t>
            </w:r>
          </w:p>
        </w:tc>
        <w:tc>
          <w:tcPr>
            <w:tcW w:w="850" w:type="dxa"/>
            <w:vMerge/>
            <w:tcBorders>
              <w:top w:val="single" w:sz="4" w:space="0" w:color="auto"/>
              <w:left w:val="nil"/>
              <w:bottom w:val="single" w:sz="4" w:space="0" w:color="auto"/>
              <w:right w:val="single" w:sz="4" w:space="0" w:color="auto"/>
            </w:tcBorders>
            <w:shd w:val="clear" w:color="auto" w:fill="auto"/>
            <w:noWrap/>
            <w:vAlign w:val="center"/>
            <w:hideMark/>
          </w:tcPr>
          <w:p w14:paraId="397CEA04" w14:textId="77777777" w:rsidR="00297111" w:rsidRPr="009B6D0B" w:rsidRDefault="00297111" w:rsidP="00C95936">
            <w:pPr>
              <w:spacing w:after="120"/>
              <w:rPr>
                <w:rFonts w:asciiTheme="minorHAnsi" w:hAnsiTheme="minorHAnsi" w:cstheme="minorHAnsi"/>
                <w:bCs/>
                <w:i/>
              </w:rPr>
            </w:pPr>
          </w:p>
        </w:tc>
        <w:tc>
          <w:tcPr>
            <w:tcW w:w="688" w:type="dxa"/>
            <w:vMerge/>
            <w:tcBorders>
              <w:top w:val="single" w:sz="4" w:space="0" w:color="auto"/>
              <w:left w:val="nil"/>
              <w:bottom w:val="single" w:sz="4" w:space="0" w:color="auto"/>
              <w:right w:val="single" w:sz="4" w:space="0" w:color="auto"/>
            </w:tcBorders>
            <w:shd w:val="clear" w:color="auto" w:fill="auto"/>
            <w:noWrap/>
            <w:vAlign w:val="center"/>
            <w:hideMark/>
          </w:tcPr>
          <w:p w14:paraId="082A77B2" w14:textId="77777777" w:rsidR="00297111" w:rsidRPr="009B6D0B" w:rsidRDefault="00297111" w:rsidP="00C95936">
            <w:pPr>
              <w:spacing w:after="120"/>
              <w:rPr>
                <w:rFonts w:asciiTheme="minorHAnsi" w:hAnsiTheme="minorHAnsi" w:cstheme="minorHAnsi"/>
                <w:bCs/>
                <w:i/>
              </w:rPr>
            </w:pPr>
          </w:p>
        </w:tc>
      </w:tr>
    </w:tbl>
    <w:p w14:paraId="51855592" w14:textId="77777777" w:rsidR="00BA34B9" w:rsidRPr="009B6D0B" w:rsidRDefault="00BA34B9" w:rsidP="00177DF3">
      <w:pPr>
        <w:spacing w:after="120"/>
        <w:ind w:left="425"/>
        <w:rPr>
          <w:rFonts w:asciiTheme="minorHAnsi" w:hAnsiTheme="minorHAnsi" w:cstheme="minorHAnsi"/>
          <w:b/>
        </w:rPr>
      </w:pPr>
    </w:p>
    <w:p w14:paraId="539B34AA" w14:textId="7E3C474C" w:rsidR="00A614AD" w:rsidRPr="009B6D0B" w:rsidRDefault="00A614AD" w:rsidP="00177DF3">
      <w:pPr>
        <w:spacing w:before="60" w:after="60" w:line="300" w:lineRule="atLeast"/>
        <w:ind w:left="360"/>
        <w:rPr>
          <w:rFonts w:asciiTheme="minorHAnsi" w:hAnsiTheme="minorHAnsi" w:cstheme="minorHAnsi"/>
        </w:rPr>
      </w:pPr>
    </w:p>
    <w:p w14:paraId="698834BB" w14:textId="295BC92B" w:rsidR="00297111" w:rsidRPr="009B6D0B" w:rsidRDefault="00297111" w:rsidP="00177DF3">
      <w:pPr>
        <w:spacing w:before="60" w:after="60" w:line="300" w:lineRule="atLeast"/>
        <w:ind w:left="360"/>
        <w:rPr>
          <w:rFonts w:asciiTheme="minorHAnsi" w:hAnsiTheme="minorHAnsi" w:cstheme="minorHAnsi"/>
        </w:rPr>
      </w:pPr>
    </w:p>
    <w:p w14:paraId="624CC346" w14:textId="77777777" w:rsidR="00C95936" w:rsidRPr="009B6D0B" w:rsidRDefault="00C95936" w:rsidP="00C95936">
      <w:pPr>
        <w:spacing w:after="120"/>
        <w:ind w:left="426" w:hanging="426"/>
        <w:rPr>
          <w:rFonts w:asciiTheme="minorHAnsi" w:hAnsiTheme="minorHAnsi" w:cstheme="minorHAnsi"/>
          <w:bCs/>
          <w:i/>
        </w:rPr>
      </w:pPr>
    </w:p>
    <w:p w14:paraId="3E6C780A" w14:textId="1E73FA0F"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 xml:space="preserve">Zgodnie z wzorem: </w:t>
      </w:r>
    </w:p>
    <w:p w14:paraId="6245DDEA"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PDTN = (10 * 50% + 6 * 66,67% + 4 * 50%) / (10 + 6 + 4) = 55,00%</w:t>
      </w:r>
    </w:p>
    <w:p w14:paraId="41414B4A" w14:textId="6263DB4D" w:rsidR="00297111" w:rsidRPr="009B6D0B" w:rsidRDefault="00297111" w:rsidP="00C95936">
      <w:pPr>
        <w:spacing w:before="60" w:after="60" w:line="300" w:lineRule="atLeast"/>
        <w:ind w:left="426"/>
        <w:rPr>
          <w:rFonts w:asciiTheme="minorHAnsi" w:hAnsiTheme="minorHAnsi" w:cstheme="minorHAnsi"/>
          <w:bCs/>
          <w:i/>
          <w:u w:val="single"/>
        </w:rPr>
      </w:pPr>
      <w:r w:rsidRPr="009B6D0B">
        <w:rPr>
          <w:rFonts w:asciiTheme="minorHAnsi" w:hAnsiTheme="minorHAnsi" w:cstheme="minorHAnsi"/>
          <w:bCs/>
          <w:i/>
          <w:u w:val="single"/>
        </w:rPr>
        <w:t>Przykład 2</w:t>
      </w:r>
    </w:p>
    <w:p w14:paraId="2BE0F2F7" w14:textId="6FD5A6F9" w:rsidR="00297111" w:rsidRPr="009B6D0B" w:rsidRDefault="00297111" w:rsidP="00297111">
      <w:pPr>
        <w:spacing w:before="60" w:after="60" w:line="300" w:lineRule="atLeast"/>
        <w:rPr>
          <w:rFonts w:asciiTheme="minorHAnsi" w:hAnsiTheme="minorHAnsi" w:cstheme="minorHAnsi"/>
          <w:bCs/>
          <w:i/>
          <w:u w:val="single"/>
        </w:rPr>
      </w:pPr>
    </w:p>
    <w:tbl>
      <w:tblPr>
        <w:tblW w:w="7224" w:type="dxa"/>
        <w:tblInd w:w="421" w:type="dxa"/>
        <w:tblLayout w:type="fixed"/>
        <w:tblCellMar>
          <w:left w:w="70" w:type="dxa"/>
          <w:right w:w="70" w:type="dxa"/>
        </w:tblCellMar>
        <w:tblLook w:val="04A0" w:firstRow="1" w:lastRow="0" w:firstColumn="1" w:lastColumn="0" w:noHBand="0" w:noVBand="1"/>
      </w:tblPr>
      <w:tblGrid>
        <w:gridCol w:w="1162"/>
        <w:gridCol w:w="851"/>
        <w:gridCol w:w="1276"/>
        <w:gridCol w:w="1134"/>
        <w:gridCol w:w="1276"/>
        <w:gridCol w:w="850"/>
        <w:gridCol w:w="675"/>
      </w:tblGrid>
      <w:tr w:rsidR="00297111" w:rsidRPr="009B6D0B" w14:paraId="4BA3D082" w14:textId="77777777" w:rsidTr="00C95936">
        <w:trPr>
          <w:trHeight w:val="900"/>
        </w:trPr>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4D1A24"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Nazwa Wady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F0C932"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Nr zdarzenia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634F2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Wymagany czas naprawy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FF8F7"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Faktyczny czas naprawy</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5EC9E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Czy na czas &gt;=0</w:t>
            </w:r>
            <w:r w:rsidRPr="009B6D0B">
              <w:rPr>
                <w:rFonts w:asciiTheme="minorHAnsi" w:hAnsiTheme="minorHAnsi" w:cstheme="minorHAnsi"/>
                <w:bCs/>
                <w:i/>
              </w:rPr>
              <w:br/>
              <w:t xml:space="preserve"> w terminie,</w:t>
            </w:r>
          </w:p>
          <w:p w14:paraId="6D73DF1B"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a &lt;0 po terminie (kolumna 3 –4)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430041" w14:textId="77777777" w:rsidR="00297111" w:rsidRPr="009B6D0B" w:rsidRDefault="00297111" w:rsidP="00EC7D33">
            <w:pPr>
              <w:spacing w:after="120"/>
              <w:rPr>
                <w:rFonts w:asciiTheme="minorHAnsi" w:hAnsiTheme="minorHAnsi" w:cstheme="minorHAnsi"/>
                <w:bCs/>
                <w:i/>
              </w:rPr>
            </w:pPr>
            <w:proofErr w:type="spellStart"/>
            <w:r w:rsidRPr="009B6D0B">
              <w:rPr>
                <w:rFonts w:asciiTheme="minorHAnsi" w:hAnsiTheme="minorHAnsi" w:cstheme="minorHAnsi"/>
                <w:bCs/>
                <w:i/>
              </w:rPr>
              <w:t>Px</w:t>
            </w:r>
            <w:proofErr w:type="spellEnd"/>
          </w:p>
        </w:tc>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6D7163" w14:textId="77777777" w:rsidR="00297111" w:rsidRPr="009B6D0B" w:rsidRDefault="00297111" w:rsidP="00EC7D33">
            <w:pPr>
              <w:spacing w:after="120"/>
              <w:rPr>
                <w:rFonts w:asciiTheme="minorHAnsi" w:hAnsiTheme="minorHAnsi" w:cstheme="minorHAnsi"/>
                <w:bCs/>
                <w:i/>
              </w:rPr>
            </w:pPr>
            <w:proofErr w:type="spellStart"/>
            <w:r w:rsidRPr="009B6D0B">
              <w:rPr>
                <w:rFonts w:asciiTheme="minorHAnsi" w:hAnsiTheme="minorHAnsi" w:cstheme="minorHAnsi"/>
                <w:bCs/>
                <w:i/>
              </w:rPr>
              <w:t>Wx</w:t>
            </w:r>
            <w:proofErr w:type="spellEnd"/>
          </w:p>
        </w:tc>
      </w:tr>
      <w:tr w:rsidR="00297111" w:rsidRPr="009B6D0B" w14:paraId="446066CF" w14:textId="77777777" w:rsidTr="00C95936">
        <w:trPr>
          <w:trHeight w:val="300"/>
        </w:trPr>
        <w:tc>
          <w:tcPr>
            <w:tcW w:w="1162" w:type="dxa"/>
            <w:tcBorders>
              <w:top w:val="nil"/>
              <w:left w:val="single" w:sz="4" w:space="0" w:color="auto"/>
              <w:right w:val="single" w:sz="4" w:space="0" w:color="auto"/>
            </w:tcBorders>
            <w:shd w:val="clear" w:color="auto" w:fill="D9D9D9" w:themeFill="background1" w:themeFillShade="D9"/>
            <w:noWrap/>
            <w:vAlign w:val="center"/>
            <w:hideMark/>
          </w:tcPr>
          <w:p w14:paraId="6682FA7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Awaria Systemu</w:t>
            </w:r>
          </w:p>
        </w:tc>
        <w:tc>
          <w:tcPr>
            <w:tcW w:w="851" w:type="dxa"/>
            <w:tcBorders>
              <w:top w:val="nil"/>
              <w:left w:val="nil"/>
              <w:bottom w:val="single" w:sz="4" w:space="0" w:color="auto"/>
              <w:right w:val="single" w:sz="4" w:space="0" w:color="auto"/>
            </w:tcBorders>
            <w:shd w:val="clear" w:color="auto" w:fill="auto"/>
            <w:noWrap/>
            <w:vAlign w:val="center"/>
            <w:hideMark/>
          </w:tcPr>
          <w:p w14:paraId="49D0A9D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nil"/>
              <w:left w:val="nil"/>
              <w:bottom w:val="single" w:sz="4" w:space="0" w:color="auto"/>
              <w:right w:val="single" w:sz="4" w:space="0" w:color="auto"/>
            </w:tcBorders>
            <w:vAlign w:val="center"/>
          </w:tcPr>
          <w:p w14:paraId="651140F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596E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1276" w:type="dxa"/>
            <w:tcBorders>
              <w:top w:val="nil"/>
              <w:left w:val="nil"/>
              <w:bottom w:val="single" w:sz="4" w:space="0" w:color="auto"/>
              <w:right w:val="single" w:sz="4" w:space="0" w:color="auto"/>
            </w:tcBorders>
            <w:shd w:val="clear" w:color="auto" w:fill="auto"/>
            <w:noWrap/>
            <w:vAlign w:val="center"/>
            <w:hideMark/>
          </w:tcPr>
          <w:p w14:paraId="25ABC41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0</w:t>
            </w:r>
          </w:p>
        </w:tc>
        <w:tc>
          <w:tcPr>
            <w:tcW w:w="850" w:type="dxa"/>
            <w:tcBorders>
              <w:top w:val="nil"/>
              <w:left w:val="nil"/>
              <w:right w:val="single" w:sz="4" w:space="0" w:color="auto"/>
            </w:tcBorders>
            <w:shd w:val="clear" w:color="auto" w:fill="auto"/>
            <w:noWrap/>
            <w:vAlign w:val="center"/>
            <w:hideMark/>
          </w:tcPr>
          <w:p w14:paraId="498F40F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100,00</w:t>
            </w:r>
          </w:p>
        </w:tc>
        <w:tc>
          <w:tcPr>
            <w:tcW w:w="675" w:type="dxa"/>
            <w:tcBorders>
              <w:top w:val="nil"/>
              <w:left w:val="nil"/>
              <w:right w:val="single" w:sz="4" w:space="0" w:color="auto"/>
            </w:tcBorders>
            <w:shd w:val="clear" w:color="auto" w:fill="auto"/>
            <w:noWrap/>
            <w:vAlign w:val="center"/>
            <w:hideMark/>
          </w:tcPr>
          <w:p w14:paraId="17BCE31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w:t>
            </w:r>
          </w:p>
        </w:tc>
      </w:tr>
      <w:tr w:rsidR="00297111" w:rsidRPr="009B6D0B" w14:paraId="2D2BC184" w14:textId="77777777" w:rsidTr="00C95936">
        <w:trPr>
          <w:trHeight w:val="300"/>
        </w:trPr>
        <w:tc>
          <w:tcPr>
            <w:tcW w:w="1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154E64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Błąd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113B5F1"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1C37D191"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F7AA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C0028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4</w:t>
            </w:r>
          </w:p>
        </w:tc>
        <w:tc>
          <w:tcPr>
            <w:tcW w:w="850" w:type="dxa"/>
            <w:vMerge w:val="restart"/>
            <w:tcBorders>
              <w:top w:val="single" w:sz="4" w:space="0" w:color="auto"/>
              <w:left w:val="nil"/>
              <w:right w:val="single" w:sz="4" w:space="0" w:color="auto"/>
            </w:tcBorders>
            <w:shd w:val="clear" w:color="auto" w:fill="auto"/>
            <w:noWrap/>
            <w:vAlign w:val="center"/>
            <w:hideMark/>
          </w:tcPr>
          <w:p w14:paraId="582DA39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100,00</w:t>
            </w:r>
          </w:p>
        </w:tc>
        <w:tc>
          <w:tcPr>
            <w:tcW w:w="675" w:type="dxa"/>
            <w:vMerge w:val="restart"/>
            <w:tcBorders>
              <w:top w:val="single" w:sz="4" w:space="0" w:color="auto"/>
              <w:left w:val="nil"/>
              <w:right w:val="single" w:sz="4" w:space="0" w:color="auto"/>
            </w:tcBorders>
            <w:shd w:val="clear" w:color="auto" w:fill="auto"/>
            <w:noWrap/>
            <w:vAlign w:val="center"/>
            <w:hideMark/>
          </w:tcPr>
          <w:p w14:paraId="69E91086"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6</w:t>
            </w:r>
          </w:p>
        </w:tc>
      </w:tr>
      <w:tr w:rsidR="00297111" w:rsidRPr="009B6D0B" w14:paraId="57F0FC43" w14:textId="77777777" w:rsidTr="00C95936">
        <w:trPr>
          <w:trHeight w:val="300"/>
        </w:trPr>
        <w:tc>
          <w:tcPr>
            <w:tcW w:w="1162" w:type="dxa"/>
            <w:vMerge/>
            <w:tcBorders>
              <w:left w:val="single" w:sz="4" w:space="0" w:color="auto"/>
              <w:right w:val="single" w:sz="4" w:space="0" w:color="auto"/>
            </w:tcBorders>
            <w:shd w:val="clear" w:color="auto" w:fill="D9D9D9" w:themeFill="background1" w:themeFillShade="D9"/>
            <w:noWrap/>
            <w:vAlign w:val="center"/>
            <w:hideMark/>
          </w:tcPr>
          <w:p w14:paraId="02ABC0D2"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1210DFE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nil"/>
              <w:left w:val="nil"/>
              <w:bottom w:val="single" w:sz="4" w:space="0" w:color="auto"/>
              <w:right w:val="single" w:sz="4" w:space="0" w:color="auto"/>
            </w:tcBorders>
            <w:vAlign w:val="center"/>
          </w:tcPr>
          <w:p w14:paraId="2C6B645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41A0B"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276" w:type="dxa"/>
            <w:tcBorders>
              <w:top w:val="nil"/>
              <w:left w:val="nil"/>
              <w:bottom w:val="single" w:sz="4" w:space="0" w:color="auto"/>
              <w:right w:val="single" w:sz="4" w:space="0" w:color="auto"/>
            </w:tcBorders>
            <w:shd w:val="clear" w:color="auto" w:fill="auto"/>
            <w:noWrap/>
            <w:vAlign w:val="center"/>
            <w:hideMark/>
          </w:tcPr>
          <w:p w14:paraId="6597EEB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0</w:t>
            </w:r>
          </w:p>
        </w:tc>
        <w:tc>
          <w:tcPr>
            <w:tcW w:w="850" w:type="dxa"/>
            <w:vMerge/>
            <w:tcBorders>
              <w:left w:val="nil"/>
              <w:right w:val="single" w:sz="4" w:space="0" w:color="auto"/>
            </w:tcBorders>
            <w:shd w:val="clear" w:color="auto" w:fill="auto"/>
            <w:noWrap/>
            <w:vAlign w:val="center"/>
            <w:hideMark/>
          </w:tcPr>
          <w:p w14:paraId="10ACB5D9" w14:textId="77777777" w:rsidR="00297111" w:rsidRPr="009B6D0B" w:rsidRDefault="00297111" w:rsidP="00EC7D33">
            <w:pPr>
              <w:spacing w:after="120"/>
              <w:rPr>
                <w:rFonts w:asciiTheme="minorHAnsi" w:hAnsiTheme="minorHAnsi" w:cstheme="minorHAnsi"/>
                <w:bCs/>
                <w:i/>
              </w:rPr>
            </w:pPr>
          </w:p>
        </w:tc>
        <w:tc>
          <w:tcPr>
            <w:tcW w:w="675" w:type="dxa"/>
            <w:vMerge/>
            <w:tcBorders>
              <w:left w:val="nil"/>
              <w:right w:val="single" w:sz="4" w:space="0" w:color="auto"/>
            </w:tcBorders>
            <w:shd w:val="clear" w:color="auto" w:fill="auto"/>
            <w:noWrap/>
            <w:vAlign w:val="center"/>
            <w:hideMark/>
          </w:tcPr>
          <w:p w14:paraId="4CC90C7D" w14:textId="77777777" w:rsidR="00297111" w:rsidRPr="009B6D0B" w:rsidRDefault="00297111" w:rsidP="00EC7D33">
            <w:pPr>
              <w:spacing w:after="120"/>
              <w:rPr>
                <w:rFonts w:asciiTheme="minorHAnsi" w:hAnsiTheme="minorHAnsi" w:cstheme="minorHAnsi"/>
                <w:bCs/>
                <w:i/>
              </w:rPr>
            </w:pPr>
          </w:p>
        </w:tc>
      </w:tr>
      <w:tr w:rsidR="00297111" w:rsidRPr="009B6D0B" w14:paraId="12FEDBD9" w14:textId="77777777" w:rsidTr="00C95936">
        <w:trPr>
          <w:trHeight w:val="300"/>
        </w:trPr>
        <w:tc>
          <w:tcPr>
            <w:tcW w:w="1162"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30A82E9"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554D060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3</w:t>
            </w:r>
          </w:p>
        </w:tc>
        <w:tc>
          <w:tcPr>
            <w:tcW w:w="1276" w:type="dxa"/>
            <w:tcBorders>
              <w:top w:val="nil"/>
              <w:left w:val="nil"/>
              <w:bottom w:val="single" w:sz="4" w:space="0" w:color="auto"/>
              <w:right w:val="single" w:sz="4" w:space="0" w:color="auto"/>
            </w:tcBorders>
            <w:vAlign w:val="center"/>
          </w:tcPr>
          <w:p w14:paraId="06EDFFA9"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AF3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11</w:t>
            </w:r>
          </w:p>
        </w:tc>
        <w:tc>
          <w:tcPr>
            <w:tcW w:w="1276" w:type="dxa"/>
            <w:tcBorders>
              <w:top w:val="nil"/>
              <w:left w:val="nil"/>
              <w:bottom w:val="single" w:sz="4" w:space="0" w:color="auto"/>
              <w:right w:val="single" w:sz="4" w:space="0" w:color="auto"/>
            </w:tcBorders>
            <w:shd w:val="clear" w:color="auto" w:fill="auto"/>
            <w:noWrap/>
            <w:vAlign w:val="center"/>
            <w:hideMark/>
          </w:tcPr>
          <w:p w14:paraId="04CEB881"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4</w:t>
            </w:r>
          </w:p>
        </w:tc>
        <w:tc>
          <w:tcPr>
            <w:tcW w:w="850" w:type="dxa"/>
            <w:vMerge/>
            <w:tcBorders>
              <w:left w:val="nil"/>
              <w:bottom w:val="single" w:sz="4" w:space="0" w:color="auto"/>
              <w:right w:val="single" w:sz="4" w:space="0" w:color="auto"/>
            </w:tcBorders>
            <w:shd w:val="clear" w:color="auto" w:fill="auto"/>
            <w:noWrap/>
            <w:vAlign w:val="center"/>
            <w:hideMark/>
          </w:tcPr>
          <w:p w14:paraId="0988EE48" w14:textId="77777777" w:rsidR="00297111" w:rsidRPr="009B6D0B" w:rsidRDefault="00297111" w:rsidP="00EC7D33">
            <w:pPr>
              <w:spacing w:after="120"/>
              <w:rPr>
                <w:rFonts w:asciiTheme="minorHAnsi" w:hAnsiTheme="minorHAnsi" w:cstheme="minorHAnsi"/>
                <w:bCs/>
                <w:i/>
              </w:rPr>
            </w:pPr>
          </w:p>
        </w:tc>
        <w:tc>
          <w:tcPr>
            <w:tcW w:w="675" w:type="dxa"/>
            <w:vMerge/>
            <w:tcBorders>
              <w:left w:val="nil"/>
              <w:bottom w:val="single" w:sz="4" w:space="0" w:color="auto"/>
              <w:right w:val="single" w:sz="4" w:space="0" w:color="auto"/>
            </w:tcBorders>
            <w:shd w:val="clear" w:color="auto" w:fill="auto"/>
            <w:noWrap/>
            <w:vAlign w:val="center"/>
            <w:hideMark/>
          </w:tcPr>
          <w:p w14:paraId="6529E339" w14:textId="77777777" w:rsidR="00297111" w:rsidRPr="009B6D0B" w:rsidRDefault="00297111" w:rsidP="00EC7D33">
            <w:pPr>
              <w:spacing w:after="120"/>
              <w:rPr>
                <w:rFonts w:asciiTheme="minorHAnsi" w:hAnsiTheme="minorHAnsi" w:cstheme="minorHAnsi"/>
                <w:bCs/>
                <w:i/>
              </w:rPr>
            </w:pPr>
          </w:p>
        </w:tc>
      </w:tr>
      <w:tr w:rsidR="00297111" w:rsidRPr="009B6D0B" w14:paraId="12B0A5AB" w14:textId="77777777" w:rsidTr="00C95936">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44DB0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Usterka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92F15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6242262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3D79"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49113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27398A"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100,00</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6CD7179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4</w:t>
            </w:r>
          </w:p>
        </w:tc>
      </w:tr>
    </w:tbl>
    <w:p w14:paraId="727395F7" w14:textId="6C09E96F" w:rsidR="00297111" w:rsidRPr="009B6D0B" w:rsidRDefault="00297111" w:rsidP="00297111">
      <w:pPr>
        <w:spacing w:before="60" w:after="60" w:line="300" w:lineRule="atLeast"/>
        <w:rPr>
          <w:rFonts w:asciiTheme="minorHAnsi" w:hAnsiTheme="minorHAnsi" w:cstheme="minorHAnsi"/>
        </w:rPr>
      </w:pPr>
    </w:p>
    <w:p w14:paraId="51F54EE2"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Zgodnie z wzorem:</w:t>
      </w:r>
    </w:p>
    <w:p w14:paraId="4AE00B51"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PDTN = (10 * 100 + 6 * 100 + 4 * 100) / (10 + 6 + 4) = 100,00%</w:t>
      </w:r>
    </w:p>
    <w:p w14:paraId="101F0CC1" w14:textId="77777777" w:rsidR="00297111" w:rsidRPr="009B6D0B" w:rsidRDefault="00297111" w:rsidP="00C95936">
      <w:pPr>
        <w:spacing w:after="120"/>
        <w:ind w:left="426"/>
        <w:rPr>
          <w:rFonts w:asciiTheme="minorHAnsi" w:hAnsiTheme="minorHAnsi" w:cstheme="minorHAnsi"/>
          <w:bCs/>
          <w:i/>
          <w:u w:val="single"/>
        </w:rPr>
      </w:pPr>
      <w:r w:rsidRPr="009B6D0B">
        <w:rPr>
          <w:rFonts w:asciiTheme="minorHAnsi" w:hAnsiTheme="minorHAnsi" w:cstheme="minorHAnsi"/>
          <w:bCs/>
          <w:i/>
          <w:u w:val="single"/>
        </w:rPr>
        <w:t>Przykład 3</w:t>
      </w:r>
    </w:p>
    <w:tbl>
      <w:tblPr>
        <w:tblW w:w="7224" w:type="dxa"/>
        <w:tblInd w:w="421" w:type="dxa"/>
        <w:tblLayout w:type="fixed"/>
        <w:tblCellMar>
          <w:left w:w="70" w:type="dxa"/>
          <w:right w:w="70" w:type="dxa"/>
        </w:tblCellMar>
        <w:tblLook w:val="04A0" w:firstRow="1" w:lastRow="0" w:firstColumn="1" w:lastColumn="0" w:noHBand="0" w:noVBand="1"/>
      </w:tblPr>
      <w:tblGrid>
        <w:gridCol w:w="1162"/>
        <w:gridCol w:w="851"/>
        <w:gridCol w:w="1276"/>
        <w:gridCol w:w="1134"/>
        <w:gridCol w:w="1276"/>
        <w:gridCol w:w="850"/>
        <w:gridCol w:w="675"/>
      </w:tblGrid>
      <w:tr w:rsidR="00297111" w:rsidRPr="009B6D0B" w14:paraId="2B60E89C" w14:textId="77777777" w:rsidTr="00C95936">
        <w:trPr>
          <w:trHeight w:val="900"/>
        </w:trPr>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8690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Nazwa Wady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017E12"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Nr zdarzenia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4E342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Wymagany czas naprawy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4B907"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Faktyczny czas naprawy</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AB33F6"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Czy na czas &gt;=0</w:t>
            </w:r>
            <w:r w:rsidRPr="009B6D0B">
              <w:rPr>
                <w:rFonts w:asciiTheme="minorHAnsi" w:hAnsiTheme="minorHAnsi" w:cstheme="minorHAnsi"/>
                <w:bCs/>
                <w:i/>
              </w:rPr>
              <w:br/>
              <w:t xml:space="preserve"> w terminie,</w:t>
            </w:r>
          </w:p>
          <w:p w14:paraId="6EF525DA"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lastRenderedPageBreak/>
              <w:t>a &lt;0 po terminie (kolumna 3 –4)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BA12F5" w14:textId="77777777" w:rsidR="00297111" w:rsidRPr="009B6D0B" w:rsidRDefault="00297111" w:rsidP="00EC7D33">
            <w:pPr>
              <w:spacing w:after="120"/>
              <w:rPr>
                <w:rFonts w:asciiTheme="minorHAnsi" w:hAnsiTheme="minorHAnsi" w:cstheme="minorHAnsi"/>
                <w:bCs/>
                <w:i/>
              </w:rPr>
            </w:pPr>
            <w:proofErr w:type="spellStart"/>
            <w:r w:rsidRPr="009B6D0B">
              <w:rPr>
                <w:rFonts w:asciiTheme="minorHAnsi" w:hAnsiTheme="minorHAnsi" w:cstheme="minorHAnsi"/>
                <w:bCs/>
                <w:i/>
              </w:rPr>
              <w:lastRenderedPageBreak/>
              <w:t>Px</w:t>
            </w:r>
            <w:proofErr w:type="spellEnd"/>
          </w:p>
        </w:tc>
        <w:tc>
          <w:tcPr>
            <w:tcW w:w="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761718" w14:textId="77777777" w:rsidR="00297111" w:rsidRPr="009B6D0B" w:rsidRDefault="00297111" w:rsidP="00EC7D33">
            <w:pPr>
              <w:spacing w:after="120"/>
              <w:rPr>
                <w:rFonts w:asciiTheme="minorHAnsi" w:hAnsiTheme="minorHAnsi" w:cstheme="minorHAnsi"/>
                <w:bCs/>
                <w:i/>
              </w:rPr>
            </w:pPr>
            <w:proofErr w:type="spellStart"/>
            <w:r w:rsidRPr="009B6D0B">
              <w:rPr>
                <w:rFonts w:asciiTheme="minorHAnsi" w:hAnsiTheme="minorHAnsi" w:cstheme="minorHAnsi"/>
                <w:bCs/>
                <w:i/>
              </w:rPr>
              <w:t>Wx</w:t>
            </w:r>
            <w:proofErr w:type="spellEnd"/>
          </w:p>
        </w:tc>
      </w:tr>
      <w:tr w:rsidR="00297111" w:rsidRPr="009B6D0B" w14:paraId="0613C061" w14:textId="77777777" w:rsidTr="00C95936">
        <w:trPr>
          <w:trHeight w:val="300"/>
        </w:trPr>
        <w:tc>
          <w:tcPr>
            <w:tcW w:w="1162" w:type="dxa"/>
            <w:tcBorders>
              <w:top w:val="nil"/>
              <w:left w:val="single" w:sz="4" w:space="0" w:color="auto"/>
              <w:right w:val="single" w:sz="4" w:space="0" w:color="auto"/>
            </w:tcBorders>
            <w:shd w:val="clear" w:color="auto" w:fill="D9D9D9" w:themeFill="background1" w:themeFillShade="D9"/>
            <w:noWrap/>
            <w:vAlign w:val="center"/>
            <w:hideMark/>
          </w:tcPr>
          <w:p w14:paraId="3FC869EF"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Awaria Systemu</w:t>
            </w:r>
          </w:p>
        </w:tc>
        <w:tc>
          <w:tcPr>
            <w:tcW w:w="851" w:type="dxa"/>
            <w:tcBorders>
              <w:top w:val="nil"/>
              <w:left w:val="nil"/>
              <w:bottom w:val="single" w:sz="4" w:space="0" w:color="auto"/>
              <w:right w:val="single" w:sz="4" w:space="0" w:color="auto"/>
            </w:tcBorders>
            <w:shd w:val="clear" w:color="auto" w:fill="auto"/>
            <w:noWrap/>
            <w:vAlign w:val="center"/>
            <w:hideMark/>
          </w:tcPr>
          <w:p w14:paraId="0694D7AF"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nil"/>
              <w:left w:val="nil"/>
              <w:bottom w:val="single" w:sz="4" w:space="0" w:color="auto"/>
              <w:right w:val="single" w:sz="4" w:space="0" w:color="auto"/>
            </w:tcBorders>
            <w:vAlign w:val="center"/>
          </w:tcPr>
          <w:p w14:paraId="17231098"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05DA7"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1276" w:type="dxa"/>
            <w:tcBorders>
              <w:top w:val="nil"/>
              <w:left w:val="nil"/>
              <w:bottom w:val="single" w:sz="4" w:space="0" w:color="auto"/>
              <w:right w:val="single" w:sz="4" w:space="0" w:color="auto"/>
            </w:tcBorders>
            <w:shd w:val="clear" w:color="auto" w:fill="auto"/>
            <w:noWrap/>
            <w:vAlign w:val="center"/>
            <w:hideMark/>
          </w:tcPr>
          <w:p w14:paraId="3B559F9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0</w:t>
            </w:r>
          </w:p>
        </w:tc>
        <w:tc>
          <w:tcPr>
            <w:tcW w:w="850" w:type="dxa"/>
            <w:tcBorders>
              <w:top w:val="nil"/>
              <w:left w:val="nil"/>
              <w:right w:val="single" w:sz="4" w:space="0" w:color="auto"/>
            </w:tcBorders>
            <w:shd w:val="clear" w:color="auto" w:fill="auto"/>
            <w:noWrap/>
            <w:vAlign w:val="center"/>
            <w:hideMark/>
          </w:tcPr>
          <w:p w14:paraId="5ED942F8"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100,00</w:t>
            </w:r>
          </w:p>
        </w:tc>
        <w:tc>
          <w:tcPr>
            <w:tcW w:w="675" w:type="dxa"/>
            <w:tcBorders>
              <w:top w:val="nil"/>
              <w:left w:val="nil"/>
              <w:right w:val="single" w:sz="4" w:space="0" w:color="auto"/>
            </w:tcBorders>
            <w:shd w:val="clear" w:color="auto" w:fill="auto"/>
            <w:noWrap/>
            <w:vAlign w:val="center"/>
            <w:hideMark/>
          </w:tcPr>
          <w:p w14:paraId="4FEB046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w:t>
            </w:r>
          </w:p>
        </w:tc>
      </w:tr>
      <w:tr w:rsidR="00297111" w:rsidRPr="009B6D0B" w14:paraId="59FDEB42" w14:textId="77777777" w:rsidTr="00C95936">
        <w:trPr>
          <w:trHeight w:val="300"/>
        </w:trPr>
        <w:tc>
          <w:tcPr>
            <w:tcW w:w="1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EC7F32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Błąd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7C6DAB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42C1218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10939"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3B91DF"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850" w:type="dxa"/>
            <w:vMerge w:val="restart"/>
            <w:tcBorders>
              <w:top w:val="single" w:sz="4" w:space="0" w:color="auto"/>
              <w:left w:val="nil"/>
              <w:right w:val="single" w:sz="4" w:space="0" w:color="auto"/>
            </w:tcBorders>
            <w:shd w:val="clear" w:color="auto" w:fill="auto"/>
            <w:noWrap/>
            <w:vAlign w:val="center"/>
            <w:hideMark/>
          </w:tcPr>
          <w:p w14:paraId="6257DA65"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80,00</w:t>
            </w:r>
          </w:p>
        </w:tc>
        <w:tc>
          <w:tcPr>
            <w:tcW w:w="675" w:type="dxa"/>
            <w:vMerge w:val="restart"/>
            <w:tcBorders>
              <w:top w:val="single" w:sz="4" w:space="0" w:color="auto"/>
              <w:left w:val="nil"/>
              <w:right w:val="single" w:sz="4" w:space="0" w:color="auto"/>
            </w:tcBorders>
            <w:shd w:val="clear" w:color="auto" w:fill="auto"/>
            <w:noWrap/>
            <w:vAlign w:val="center"/>
            <w:hideMark/>
          </w:tcPr>
          <w:p w14:paraId="5F625258"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6</w:t>
            </w:r>
          </w:p>
        </w:tc>
      </w:tr>
      <w:tr w:rsidR="00297111" w:rsidRPr="009B6D0B" w14:paraId="3FBC1E24" w14:textId="77777777" w:rsidTr="00C95936">
        <w:trPr>
          <w:trHeight w:val="300"/>
        </w:trPr>
        <w:tc>
          <w:tcPr>
            <w:tcW w:w="1162" w:type="dxa"/>
            <w:vMerge/>
            <w:tcBorders>
              <w:left w:val="single" w:sz="4" w:space="0" w:color="auto"/>
              <w:right w:val="single" w:sz="4" w:space="0" w:color="auto"/>
            </w:tcBorders>
            <w:shd w:val="clear" w:color="auto" w:fill="D9D9D9" w:themeFill="background1" w:themeFillShade="D9"/>
            <w:noWrap/>
            <w:vAlign w:val="center"/>
            <w:hideMark/>
          </w:tcPr>
          <w:p w14:paraId="7D373563"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4A08252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nil"/>
              <w:left w:val="nil"/>
              <w:bottom w:val="single" w:sz="4" w:space="0" w:color="auto"/>
              <w:right w:val="single" w:sz="4" w:space="0" w:color="auto"/>
            </w:tcBorders>
            <w:vAlign w:val="center"/>
          </w:tcPr>
          <w:p w14:paraId="3587264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395EF"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14</w:t>
            </w:r>
          </w:p>
        </w:tc>
        <w:tc>
          <w:tcPr>
            <w:tcW w:w="1276" w:type="dxa"/>
            <w:tcBorders>
              <w:top w:val="nil"/>
              <w:left w:val="nil"/>
              <w:bottom w:val="single" w:sz="4" w:space="0" w:color="auto"/>
              <w:right w:val="single" w:sz="4" w:space="0" w:color="auto"/>
            </w:tcBorders>
            <w:shd w:val="clear" w:color="auto" w:fill="auto"/>
            <w:noWrap/>
            <w:vAlign w:val="center"/>
            <w:hideMark/>
          </w:tcPr>
          <w:p w14:paraId="7C2BB12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850" w:type="dxa"/>
            <w:vMerge/>
            <w:tcBorders>
              <w:left w:val="nil"/>
              <w:right w:val="single" w:sz="4" w:space="0" w:color="auto"/>
            </w:tcBorders>
            <w:shd w:val="clear" w:color="auto" w:fill="auto"/>
            <w:noWrap/>
            <w:vAlign w:val="center"/>
            <w:hideMark/>
          </w:tcPr>
          <w:p w14:paraId="33377836" w14:textId="77777777" w:rsidR="00297111" w:rsidRPr="009B6D0B" w:rsidRDefault="00297111" w:rsidP="00EC7D33">
            <w:pPr>
              <w:spacing w:after="120"/>
              <w:rPr>
                <w:rFonts w:asciiTheme="minorHAnsi" w:hAnsiTheme="minorHAnsi" w:cstheme="minorHAnsi"/>
                <w:bCs/>
                <w:i/>
              </w:rPr>
            </w:pPr>
          </w:p>
        </w:tc>
        <w:tc>
          <w:tcPr>
            <w:tcW w:w="675" w:type="dxa"/>
            <w:vMerge/>
            <w:tcBorders>
              <w:left w:val="nil"/>
              <w:right w:val="single" w:sz="4" w:space="0" w:color="auto"/>
            </w:tcBorders>
            <w:shd w:val="clear" w:color="auto" w:fill="auto"/>
            <w:noWrap/>
            <w:vAlign w:val="center"/>
            <w:hideMark/>
          </w:tcPr>
          <w:p w14:paraId="720B8A0E" w14:textId="77777777" w:rsidR="00297111" w:rsidRPr="009B6D0B" w:rsidRDefault="00297111" w:rsidP="00EC7D33">
            <w:pPr>
              <w:spacing w:after="120"/>
              <w:rPr>
                <w:rFonts w:asciiTheme="minorHAnsi" w:hAnsiTheme="minorHAnsi" w:cstheme="minorHAnsi"/>
                <w:bCs/>
                <w:i/>
              </w:rPr>
            </w:pPr>
          </w:p>
        </w:tc>
      </w:tr>
      <w:tr w:rsidR="00297111" w:rsidRPr="009B6D0B" w14:paraId="7FC37FD2" w14:textId="77777777" w:rsidTr="00C95936">
        <w:trPr>
          <w:trHeight w:val="300"/>
        </w:trPr>
        <w:tc>
          <w:tcPr>
            <w:tcW w:w="1162" w:type="dxa"/>
            <w:vMerge/>
            <w:tcBorders>
              <w:left w:val="single" w:sz="4" w:space="0" w:color="auto"/>
              <w:right w:val="single" w:sz="4" w:space="0" w:color="auto"/>
            </w:tcBorders>
            <w:shd w:val="clear" w:color="auto" w:fill="D9D9D9" w:themeFill="background1" w:themeFillShade="D9"/>
            <w:noWrap/>
            <w:vAlign w:val="center"/>
            <w:hideMark/>
          </w:tcPr>
          <w:p w14:paraId="2EDD2A03"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75A1943F"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3</w:t>
            </w:r>
          </w:p>
        </w:tc>
        <w:tc>
          <w:tcPr>
            <w:tcW w:w="1276" w:type="dxa"/>
            <w:tcBorders>
              <w:top w:val="nil"/>
              <w:left w:val="nil"/>
              <w:bottom w:val="single" w:sz="4" w:space="0" w:color="auto"/>
              <w:right w:val="single" w:sz="4" w:space="0" w:color="auto"/>
            </w:tcBorders>
            <w:vAlign w:val="center"/>
          </w:tcPr>
          <w:p w14:paraId="52C128F3"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CDA0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A561484"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0</w:t>
            </w:r>
          </w:p>
        </w:tc>
        <w:tc>
          <w:tcPr>
            <w:tcW w:w="850" w:type="dxa"/>
            <w:vMerge/>
            <w:tcBorders>
              <w:left w:val="nil"/>
              <w:right w:val="single" w:sz="4" w:space="0" w:color="auto"/>
            </w:tcBorders>
            <w:shd w:val="clear" w:color="auto" w:fill="auto"/>
            <w:noWrap/>
            <w:vAlign w:val="center"/>
            <w:hideMark/>
          </w:tcPr>
          <w:p w14:paraId="135DE618" w14:textId="77777777" w:rsidR="00297111" w:rsidRPr="009B6D0B" w:rsidRDefault="00297111" w:rsidP="00EC7D33">
            <w:pPr>
              <w:spacing w:after="120"/>
              <w:rPr>
                <w:rFonts w:asciiTheme="minorHAnsi" w:hAnsiTheme="minorHAnsi" w:cstheme="minorHAnsi"/>
                <w:bCs/>
                <w:i/>
              </w:rPr>
            </w:pPr>
          </w:p>
        </w:tc>
        <w:tc>
          <w:tcPr>
            <w:tcW w:w="675" w:type="dxa"/>
            <w:vMerge/>
            <w:tcBorders>
              <w:left w:val="nil"/>
              <w:right w:val="single" w:sz="4" w:space="0" w:color="auto"/>
            </w:tcBorders>
            <w:shd w:val="clear" w:color="auto" w:fill="auto"/>
            <w:noWrap/>
            <w:vAlign w:val="center"/>
            <w:hideMark/>
          </w:tcPr>
          <w:p w14:paraId="1450EDE7" w14:textId="77777777" w:rsidR="00297111" w:rsidRPr="009B6D0B" w:rsidRDefault="00297111" w:rsidP="00EC7D33">
            <w:pPr>
              <w:spacing w:after="120"/>
              <w:rPr>
                <w:rFonts w:asciiTheme="minorHAnsi" w:hAnsiTheme="minorHAnsi" w:cstheme="minorHAnsi"/>
                <w:bCs/>
                <w:i/>
              </w:rPr>
            </w:pPr>
          </w:p>
        </w:tc>
      </w:tr>
      <w:tr w:rsidR="00297111" w:rsidRPr="009B6D0B" w14:paraId="036D0284" w14:textId="77777777" w:rsidTr="00C95936">
        <w:trPr>
          <w:trHeight w:val="300"/>
        </w:trPr>
        <w:tc>
          <w:tcPr>
            <w:tcW w:w="1162" w:type="dxa"/>
            <w:vMerge/>
            <w:tcBorders>
              <w:left w:val="single" w:sz="4" w:space="0" w:color="auto"/>
              <w:right w:val="single" w:sz="4" w:space="0" w:color="auto"/>
            </w:tcBorders>
            <w:shd w:val="clear" w:color="auto" w:fill="D9D9D9" w:themeFill="background1" w:themeFillShade="D9"/>
            <w:noWrap/>
            <w:vAlign w:val="center"/>
            <w:hideMark/>
          </w:tcPr>
          <w:p w14:paraId="0A0B9161"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78D4F3E7"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4</w:t>
            </w:r>
          </w:p>
        </w:tc>
        <w:tc>
          <w:tcPr>
            <w:tcW w:w="1276" w:type="dxa"/>
            <w:tcBorders>
              <w:top w:val="nil"/>
              <w:left w:val="nil"/>
              <w:bottom w:val="single" w:sz="4" w:space="0" w:color="auto"/>
              <w:right w:val="single" w:sz="4" w:space="0" w:color="auto"/>
            </w:tcBorders>
            <w:vAlign w:val="center"/>
          </w:tcPr>
          <w:p w14:paraId="1C9DD191"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D69D6"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F521F7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w:t>
            </w:r>
          </w:p>
        </w:tc>
        <w:tc>
          <w:tcPr>
            <w:tcW w:w="850" w:type="dxa"/>
            <w:vMerge/>
            <w:tcBorders>
              <w:left w:val="nil"/>
              <w:right w:val="single" w:sz="4" w:space="0" w:color="auto"/>
            </w:tcBorders>
            <w:shd w:val="clear" w:color="auto" w:fill="auto"/>
            <w:noWrap/>
            <w:vAlign w:val="center"/>
            <w:hideMark/>
          </w:tcPr>
          <w:p w14:paraId="0C8EFC38" w14:textId="77777777" w:rsidR="00297111" w:rsidRPr="009B6D0B" w:rsidRDefault="00297111" w:rsidP="00EC7D33">
            <w:pPr>
              <w:spacing w:after="120"/>
              <w:rPr>
                <w:rFonts w:asciiTheme="minorHAnsi" w:hAnsiTheme="minorHAnsi" w:cstheme="minorHAnsi"/>
                <w:bCs/>
                <w:i/>
              </w:rPr>
            </w:pPr>
          </w:p>
        </w:tc>
        <w:tc>
          <w:tcPr>
            <w:tcW w:w="675" w:type="dxa"/>
            <w:vMerge/>
            <w:tcBorders>
              <w:left w:val="nil"/>
              <w:right w:val="single" w:sz="4" w:space="0" w:color="auto"/>
            </w:tcBorders>
            <w:shd w:val="clear" w:color="auto" w:fill="auto"/>
            <w:noWrap/>
            <w:vAlign w:val="center"/>
            <w:hideMark/>
          </w:tcPr>
          <w:p w14:paraId="646EA2EB" w14:textId="77777777" w:rsidR="00297111" w:rsidRPr="009B6D0B" w:rsidRDefault="00297111" w:rsidP="00EC7D33">
            <w:pPr>
              <w:spacing w:after="120"/>
              <w:rPr>
                <w:rFonts w:asciiTheme="minorHAnsi" w:hAnsiTheme="minorHAnsi" w:cstheme="minorHAnsi"/>
                <w:bCs/>
                <w:i/>
              </w:rPr>
            </w:pPr>
          </w:p>
        </w:tc>
      </w:tr>
      <w:tr w:rsidR="00297111" w:rsidRPr="009B6D0B" w14:paraId="6B4243E0" w14:textId="77777777" w:rsidTr="00C95936">
        <w:trPr>
          <w:trHeight w:val="300"/>
        </w:trPr>
        <w:tc>
          <w:tcPr>
            <w:tcW w:w="1162"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8064013"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72D4BC44"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5</w:t>
            </w:r>
          </w:p>
        </w:tc>
        <w:tc>
          <w:tcPr>
            <w:tcW w:w="1276" w:type="dxa"/>
            <w:tcBorders>
              <w:top w:val="nil"/>
              <w:left w:val="nil"/>
              <w:bottom w:val="single" w:sz="4" w:space="0" w:color="auto"/>
              <w:right w:val="single" w:sz="4" w:space="0" w:color="auto"/>
            </w:tcBorders>
            <w:vAlign w:val="center"/>
          </w:tcPr>
          <w:p w14:paraId="664772B7"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8B39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21</w:t>
            </w:r>
          </w:p>
        </w:tc>
        <w:tc>
          <w:tcPr>
            <w:tcW w:w="1276" w:type="dxa"/>
            <w:tcBorders>
              <w:top w:val="nil"/>
              <w:left w:val="nil"/>
              <w:bottom w:val="single" w:sz="4" w:space="0" w:color="auto"/>
              <w:right w:val="single" w:sz="4" w:space="0" w:color="auto"/>
            </w:tcBorders>
            <w:shd w:val="clear" w:color="auto" w:fill="auto"/>
            <w:noWrap/>
            <w:vAlign w:val="center"/>
            <w:hideMark/>
          </w:tcPr>
          <w:p w14:paraId="0EDF85C6"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-6</w:t>
            </w:r>
          </w:p>
        </w:tc>
        <w:tc>
          <w:tcPr>
            <w:tcW w:w="850" w:type="dxa"/>
            <w:vMerge/>
            <w:tcBorders>
              <w:left w:val="nil"/>
              <w:bottom w:val="single" w:sz="4" w:space="0" w:color="auto"/>
              <w:right w:val="single" w:sz="4" w:space="0" w:color="auto"/>
            </w:tcBorders>
            <w:shd w:val="clear" w:color="auto" w:fill="auto"/>
            <w:noWrap/>
            <w:vAlign w:val="center"/>
            <w:hideMark/>
          </w:tcPr>
          <w:p w14:paraId="301BBA72" w14:textId="77777777" w:rsidR="00297111" w:rsidRPr="009B6D0B" w:rsidRDefault="00297111" w:rsidP="00EC7D33">
            <w:pPr>
              <w:spacing w:after="120"/>
              <w:rPr>
                <w:rFonts w:asciiTheme="minorHAnsi" w:hAnsiTheme="minorHAnsi" w:cstheme="minorHAnsi"/>
                <w:bCs/>
                <w:i/>
              </w:rPr>
            </w:pPr>
          </w:p>
        </w:tc>
        <w:tc>
          <w:tcPr>
            <w:tcW w:w="675" w:type="dxa"/>
            <w:vMerge/>
            <w:tcBorders>
              <w:left w:val="nil"/>
              <w:bottom w:val="single" w:sz="4" w:space="0" w:color="auto"/>
              <w:right w:val="single" w:sz="4" w:space="0" w:color="auto"/>
            </w:tcBorders>
            <w:shd w:val="clear" w:color="auto" w:fill="auto"/>
            <w:noWrap/>
            <w:vAlign w:val="center"/>
            <w:hideMark/>
          </w:tcPr>
          <w:p w14:paraId="32CC8620" w14:textId="77777777" w:rsidR="00297111" w:rsidRPr="009B6D0B" w:rsidRDefault="00297111" w:rsidP="00EC7D33">
            <w:pPr>
              <w:spacing w:after="120"/>
              <w:rPr>
                <w:rFonts w:asciiTheme="minorHAnsi" w:hAnsiTheme="minorHAnsi" w:cstheme="minorHAnsi"/>
                <w:bCs/>
                <w:i/>
              </w:rPr>
            </w:pPr>
          </w:p>
        </w:tc>
      </w:tr>
      <w:tr w:rsidR="00297111" w:rsidRPr="009B6D0B" w14:paraId="7487C4D3" w14:textId="77777777" w:rsidTr="00C95936">
        <w:trPr>
          <w:trHeight w:val="300"/>
        </w:trPr>
        <w:tc>
          <w:tcPr>
            <w:tcW w:w="11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832E8C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Usterka Systemu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419E734"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w:t>
            </w:r>
          </w:p>
        </w:tc>
        <w:tc>
          <w:tcPr>
            <w:tcW w:w="1276" w:type="dxa"/>
            <w:tcBorders>
              <w:top w:val="single" w:sz="4" w:space="0" w:color="auto"/>
              <w:left w:val="nil"/>
              <w:bottom w:val="single" w:sz="4" w:space="0" w:color="auto"/>
              <w:right w:val="single" w:sz="4" w:space="0" w:color="auto"/>
            </w:tcBorders>
            <w:vAlign w:val="center"/>
          </w:tcPr>
          <w:p w14:paraId="70C76A7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D2AE2"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72E21E"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w:t>
            </w:r>
          </w:p>
        </w:tc>
        <w:tc>
          <w:tcPr>
            <w:tcW w:w="850" w:type="dxa"/>
            <w:vMerge w:val="restart"/>
            <w:tcBorders>
              <w:top w:val="single" w:sz="4" w:space="0" w:color="auto"/>
              <w:left w:val="nil"/>
              <w:right w:val="single" w:sz="4" w:space="0" w:color="auto"/>
            </w:tcBorders>
            <w:shd w:val="clear" w:color="auto" w:fill="auto"/>
            <w:noWrap/>
            <w:vAlign w:val="center"/>
            <w:hideMark/>
          </w:tcPr>
          <w:p w14:paraId="46594D59"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100,00</w:t>
            </w:r>
          </w:p>
        </w:tc>
        <w:tc>
          <w:tcPr>
            <w:tcW w:w="675" w:type="dxa"/>
            <w:vMerge w:val="restart"/>
            <w:tcBorders>
              <w:top w:val="single" w:sz="4" w:space="0" w:color="auto"/>
              <w:left w:val="nil"/>
              <w:right w:val="single" w:sz="4" w:space="0" w:color="auto"/>
            </w:tcBorders>
            <w:shd w:val="clear" w:color="auto" w:fill="auto"/>
            <w:noWrap/>
            <w:vAlign w:val="center"/>
            <w:hideMark/>
          </w:tcPr>
          <w:p w14:paraId="6AF92EDD"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4</w:t>
            </w:r>
          </w:p>
        </w:tc>
      </w:tr>
      <w:tr w:rsidR="00297111" w:rsidRPr="009B6D0B" w14:paraId="02925D4C" w14:textId="77777777" w:rsidTr="00C95936">
        <w:trPr>
          <w:trHeight w:val="300"/>
        </w:trPr>
        <w:tc>
          <w:tcPr>
            <w:tcW w:w="1162"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796CC44" w14:textId="77777777" w:rsidR="00297111" w:rsidRPr="009B6D0B" w:rsidRDefault="00297111" w:rsidP="00EC7D33">
            <w:pPr>
              <w:spacing w:after="120"/>
              <w:rPr>
                <w:rFonts w:asciiTheme="minorHAnsi" w:hAnsiTheme="minorHAnsi" w:cstheme="minorHAnsi"/>
                <w:bCs/>
                <w:i/>
              </w:rPr>
            </w:pPr>
          </w:p>
        </w:tc>
        <w:tc>
          <w:tcPr>
            <w:tcW w:w="851" w:type="dxa"/>
            <w:tcBorders>
              <w:top w:val="nil"/>
              <w:left w:val="nil"/>
              <w:bottom w:val="single" w:sz="4" w:space="0" w:color="auto"/>
              <w:right w:val="single" w:sz="4" w:space="0" w:color="auto"/>
            </w:tcBorders>
            <w:shd w:val="clear" w:color="auto" w:fill="auto"/>
            <w:noWrap/>
            <w:vAlign w:val="center"/>
            <w:hideMark/>
          </w:tcPr>
          <w:p w14:paraId="0F26F8B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w:t>
            </w:r>
          </w:p>
        </w:tc>
        <w:tc>
          <w:tcPr>
            <w:tcW w:w="1276" w:type="dxa"/>
            <w:tcBorders>
              <w:top w:val="nil"/>
              <w:left w:val="nil"/>
              <w:bottom w:val="single" w:sz="4" w:space="0" w:color="auto"/>
              <w:right w:val="single" w:sz="4" w:space="0" w:color="auto"/>
            </w:tcBorders>
            <w:vAlign w:val="center"/>
          </w:tcPr>
          <w:p w14:paraId="651F4350"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649EC"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20</w:t>
            </w:r>
          </w:p>
        </w:tc>
        <w:tc>
          <w:tcPr>
            <w:tcW w:w="1276" w:type="dxa"/>
            <w:tcBorders>
              <w:top w:val="nil"/>
              <w:left w:val="nil"/>
              <w:bottom w:val="single" w:sz="4" w:space="0" w:color="auto"/>
              <w:right w:val="single" w:sz="4" w:space="0" w:color="auto"/>
            </w:tcBorders>
            <w:shd w:val="clear" w:color="auto" w:fill="auto"/>
            <w:noWrap/>
            <w:vAlign w:val="center"/>
            <w:hideMark/>
          </w:tcPr>
          <w:p w14:paraId="1E2ED839" w14:textId="77777777" w:rsidR="00297111" w:rsidRPr="009B6D0B" w:rsidRDefault="00297111" w:rsidP="00EC7D33">
            <w:pPr>
              <w:spacing w:after="120"/>
              <w:rPr>
                <w:rFonts w:asciiTheme="minorHAnsi" w:hAnsiTheme="minorHAnsi" w:cstheme="minorHAnsi"/>
                <w:bCs/>
                <w:i/>
              </w:rPr>
            </w:pPr>
            <w:r w:rsidRPr="009B6D0B">
              <w:rPr>
                <w:rFonts w:asciiTheme="minorHAnsi" w:hAnsiTheme="minorHAnsi" w:cstheme="minorHAnsi"/>
                <w:bCs/>
                <w:i/>
              </w:rPr>
              <w:t>3</w:t>
            </w:r>
          </w:p>
        </w:tc>
        <w:tc>
          <w:tcPr>
            <w:tcW w:w="850" w:type="dxa"/>
            <w:vMerge/>
            <w:tcBorders>
              <w:left w:val="nil"/>
              <w:bottom w:val="single" w:sz="4" w:space="0" w:color="auto"/>
              <w:right w:val="single" w:sz="4" w:space="0" w:color="auto"/>
            </w:tcBorders>
            <w:shd w:val="clear" w:color="auto" w:fill="auto"/>
            <w:noWrap/>
            <w:vAlign w:val="center"/>
            <w:hideMark/>
          </w:tcPr>
          <w:p w14:paraId="0629D55B" w14:textId="77777777" w:rsidR="00297111" w:rsidRPr="009B6D0B" w:rsidRDefault="00297111" w:rsidP="00EC7D33">
            <w:pPr>
              <w:spacing w:after="120"/>
              <w:rPr>
                <w:rFonts w:asciiTheme="minorHAnsi" w:hAnsiTheme="minorHAnsi" w:cstheme="minorHAnsi"/>
                <w:bCs/>
                <w:i/>
              </w:rPr>
            </w:pPr>
          </w:p>
        </w:tc>
        <w:tc>
          <w:tcPr>
            <w:tcW w:w="675" w:type="dxa"/>
            <w:vMerge/>
            <w:tcBorders>
              <w:left w:val="nil"/>
              <w:bottom w:val="single" w:sz="4" w:space="0" w:color="auto"/>
              <w:right w:val="single" w:sz="4" w:space="0" w:color="auto"/>
            </w:tcBorders>
            <w:shd w:val="clear" w:color="auto" w:fill="auto"/>
            <w:noWrap/>
            <w:vAlign w:val="center"/>
            <w:hideMark/>
          </w:tcPr>
          <w:p w14:paraId="0DEAC4F3" w14:textId="77777777" w:rsidR="00297111" w:rsidRPr="009B6D0B" w:rsidRDefault="00297111" w:rsidP="00EC7D33">
            <w:pPr>
              <w:spacing w:after="120"/>
              <w:rPr>
                <w:rFonts w:asciiTheme="minorHAnsi" w:hAnsiTheme="minorHAnsi" w:cstheme="minorHAnsi"/>
                <w:bCs/>
                <w:i/>
              </w:rPr>
            </w:pPr>
          </w:p>
        </w:tc>
      </w:tr>
    </w:tbl>
    <w:p w14:paraId="534D279B" w14:textId="4D495751" w:rsidR="00297111" w:rsidRPr="009B6D0B" w:rsidRDefault="00297111" w:rsidP="00297111">
      <w:pPr>
        <w:spacing w:before="60" w:after="60" w:line="300" w:lineRule="atLeast"/>
        <w:rPr>
          <w:rFonts w:asciiTheme="minorHAnsi" w:hAnsiTheme="minorHAnsi" w:cstheme="minorHAnsi"/>
        </w:rPr>
      </w:pPr>
    </w:p>
    <w:p w14:paraId="6556EC99"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Zgodnie z wzorem:</w:t>
      </w:r>
    </w:p>
    <w:p w14:paraId="52BFA13E" w14:textId="77777777" w:rsidR="00297111" w:rsidRPr="009B6D0B" w:rsidRDefault="00297111" w:rsidP="00C95936">
      <w:pPr>
        <w:spacing w:after="120"/>
        <w:ind w:left="426"/>
        <w:rPr>
          <w:rFonts w:asciiTheme="minorHAnsi" w:hAnsiTheme="minorHAnsi" w:cstheme="minorHAnsi"/>
          <w:bCs/>
          <w:i/>
        </w:rPr>
      </w:pPr>
      <w:r w:rsidRPr="009B6D0B">
        <w:rPr>
          <w:rFonts w:asciiTheme="minorHAnsi" w:hAnsiTheme="minorHAnsi" w:cstheme="minorHAnsi"/>
          <w:bCs/>
          <w:i/>
        </w:rPr>
        <w:t>PDTN = (10 * 100 + 6 * 80 + 4 * 100) / (10 + 6 + 4) = 94,00%</w:t>
      </w:r>
    </w:p>
    <w:p w14:paraId="1C99A470" w14:textId="77777777" w:rsidR="00297111" w:rsidRPr="009B6D0B" w:rsidRDefault="00297111" w:rsidP="00C95936">
      <w:pPr>
        <w:spacing w:after="120"/>
        <w:ind w:left="426"/>
        <w:rPr>
          <w:rFonts w:asciiTheme="minorHAnsi" w:hAnsiTheme="minorHAnsi" w:cstheme="minorHAnsi"/>
          <w:bCs/>
          <w:i/>
        </w:rPr>
      </w:pPr>
    </w:p>
    <w:p w14:paraId="11A796F5" w14:textId="1FD1B7D1" w:rsidR="00297111" w:rsidRPr="009B6D0B" w:rsidRDefault="00297111" w:rsidP="00C95936">
      <w:pPr>
        <w:spacing w:before="60" w:after="60" w:line="300" w:lineRule="atLeast"/>
        <w:ind w:left="426"/>
        <w:rPr>
          <w:rFonts w:asciiTheme="minorHAnsi" w:hAnsiTheme="minorHAnsi" w:cstheme="minorHAnsi"/>
          <w:bCs/>
          <w:i/>
        </w:rPr>
      </w:pPr>
      <w:r w:rsidRPr="009B6D0B">
        <w:rPr>
          <w:rFonts w:asciiTheme="minorHAnsi" w:hAnsiTheme="minorHAnsi" w:cstheme="minorHAnsi"/>
          <w:bCs/>
          <w:i/>
        </w:rPr>
        <w:t xml:space="preserve">Przykład 2 i 3 nie powoduje możliwości naliczenia kary umownej. Przykład 1 gdzie PDTN=53,33% jest poniżej wymaganego poziomu 97,00% - może być naliczona kara umowna </w:t>
      </w:r>
      <w:r w:rsidRPr="009B6D0B">
        <w:rPr>
          <w:rFonts w:asciiTheme="minorHAnsi" w:eastAsia="Calibri" w:hAnsiTheme="minorHAnsi" w:cstheme="minorHAnsi"/>
          <w:bCs/>
        </w:rPr>
        <w:t xml:space="preserve">określona w § </w:t>
      </w:r>
      <w:r w:rsidR="007B2913" w:rsidRPr="009B6D0B">
        <w:rPr>
          <w:rFonts w:asciiTheme="minorHAnsi" w:eastAsia="Calibri" w:hAnsiTheme="minorHAnsi" w:cstheme="minorHAnsi"/>
          <w:bCs/>
        </w:rPr>
        <w:t>15</w:t>
      </w:r>
      <w:r w:rsidRPr="009B6D0B">
        <w:rPr>
          <w:rFonts w:asciiTheme="minorHAnsi" w:eastAsia="Calibri" w:hAnsiTheme="minorHAnsi" w:cstheme="minorHAnsi"/>
          <w:bCs/>
        </w:rPr>
        <w:t xml:space="preserve"> Umowy</w:t>
      </w:r>
      <w:r w:rsidRPr="009B6D0B">
        <w:rPr>
          <w:rFonts w:asciiTheme="minorHAnsi" w:hAnsiTheme="minorHAnsi" w:cstheme="minorHAnsi"/>
          <w:bCs/>
          <w:i/>
        </w:rPr>
        <w:t>.</w:t>
      </w:r>
    </w:p>
    <w:p w14:paraId="345BAEC1" w14:textId="3C4BEFAA" w:rsidR="00297111" w:rsidRPr="009B6D0B" w:rsidRDefault="00297111" w:rsidP="00C95936">
      <w:pPr>
        <w:spacing w:before="60" w:after="60" w:line="300" w:lineRule="atLeast"/>
        <w:ind w:left="426"/>
        <w:rPr>
          <w:rFonts w:asciiTheme="minorHAnsi" w:hAnsiTheme="minorHAnsi" w:cstheme="minorHAnsi"/>
          <w:bCs/>
          <w:i/>
        </w:rPr>
      </w:pPr>
    </w:p>
    <w:p w14:paraId="48362686" w14:textId="36E15D09" w:rsidR="00297111" w:rsidRPr="009B6D0B" w:rsidRDefault="00297111" w:rsidP="00C95936">
      <w:pPr>
        <w:spacing w:before="60" w:after="60" w:line="300" w:lineRule="atLeast"/>
        <w:ind w:left="426"/>
        <w:rPr>
          <w:rFonts w:asciiTheme="minorHAnsi" w:hAnsiTheme="minorHAnsi" w:cstheme="minorHAnsi"/>
          <w:b/>
        </w:rPr>
      </w:pPr>
      <w:r w:rsidRPr="009B6D0B">
        <w:rPr>
          <w:rFonts w:asciiTheme="minorHAnsi" w:hAnsiTheme="minorHAnsi" w:cstheme="minorHAnsi"/>
          <w:b/>
        </w:rPr>
        <w:t>Niezawodność</w:t>
      </w:r>
    </w:p>
    <w:p w14:paraId="7EBAE208" w14:textId="47F810B3" w:rsidR="00297111" w:rsidRPr="009B6D0B" w:rsidRDefault="00297111" w:rsidP="00C95936">
      <w:pPr>
        <w:spacing w:before="60" w:after="60" w:line="300" w:lineRule="atLeast"/>
        <w:ind w:left="426"/>
        <w:rPr>
          <w:rFonts w:asciiTheme="minorHAnsi" w:hAnsiTheme="minorHAnsi" w:cstheme="minorHAnsi"/>
        </w:rPr>
      </w:pPr>
      <w:r w:rsidRPr="009B6D0B">
        <w:rPr>
          <w:rFonts w:asciiTheme="minorHAnsi" w:hAnsiTheme="minorHAnsi" w:cstheme="minorHAnsi"/>
        </w:rPr>
        <w:t>Liczba incydentów o rodzaju Wady – Awaria ≤ 3 / miesiąc</w:t>
      </w:r>
    </w:p>
    <w:p w14:paraId="12A57E40" w14:textId="71E921F5" w:rsidR="00297111" w:rsidRPr="009B6D0B" w:rsidRDefault="00297111" w:rsidP="00C95936">
      <w:pPr>
        <w:spacing w:before="60" w:after="60" w:line="300" w:lineRule="atLeast"/>
        <w:ind w:left="426"/>
        <w:rPr>
          <w:rFonts w:asciiTheme="minorHAnsi" w:hAnsiTheme="minorHAnsi" w:cstheme="minorHAnsi"/>
        </w:rPr>
      </w:pPr>
    </w:p>
    <w:p w14:paraId="4ABA9935" w14:textId="77777777" w:rsidR="00297111" w:rsidRPr="009B6D0B" w:rsidRDefault="00297111" w:rsidP="00C95936">
      <w:pPr>
        <w:spacing w:after="120"/>
        <w:ind w:left="426"/>
        <w:rPr>
          <w:rFonts w:asciiTheme="minorHAnsi" w:hAnsiTheme="minorHAnsi" w:cstheme="minorHAnsi"/>
          <w:b/>
        </w:rPr>
      </w:pPr>
      <w:r w:rsidRPr="009B6D0B">
        <w:rPr>
          <w:rFonts w:asciiTheme="minorHAnsi" w:hAnsiTheme="minorHAnsi" w:cstheme="minorHAnsi"/>
          <w:b/>
        </w:rPr>
        <w:t>Lista i częstotliwość raportów</w:t>
      </w:r>
    </w:p>
    <w:p w14:paraId="74745519" w14:textId="77777777" w:rsidR="00297111" w:rsidRPr="009B6D0B" w:rsidRDefault="00297111" w:rsidP="00C95936">
      <w:pPr>
        <w:pStyle w:val="Akapitzlist"/>
        <w:numPr>
          <w:ilvl w:val="0"/>
          <w:numId w:val="61"/>
        </w:numPr>
        <w:spacing w:before="60" w:after="60" w:line="300" w:lineRule="atLeast"/>
        <w:ind w:left="709" w:hanging="11"/>
        <w:rPr>
          <w:rFonts w:asciiTheme="minorHAnsi" w:hAnsiTheme="minorHAnsi" w:cstheme="minorHAnsi"/>
        </w:rPr>
      </w:pPr>
      <w:r w:rsidRPr="009B6D0B">
        <w:rPr>
          <w:rFonts w:asciiTheme="minorHAnsi" w:hAnsiTheme="minorHAnsi" w:cstheme="minorHAnsi"/>
        </w:rPr>
        <w:t>Rzeczywisty poziom dostępności Systemu (RPDS) - miesięcznie.</w:t>
      </w:r>
    </w:p>
    <w:p w14:paraId="2DF19C17" w14:textId="77777777" w:rsidR="00297111" w:rsidRPr="009B6D0B" w:rsidRDefault="00297111" w:rsidP="00C95936">
      <w:pPr>
        <w:pStyle w:val="Akapitzlist"/>
        <w:numPr>
          <w:ilvl w:val="0"/>
          <w:numId w:val="61"/>
        </w:numPr>
        <w:spacing w:before="60" w:after="60" w:line="300" w:lineRule="atLeast"/>
        <w:ind w:left="709" w:hanging="11"/>
        <w:rPr>
          <w:rFonts w:asciiTheme="minorHAnsi" w:hAnsiTheme="minorHAnsi" w:cstheme="minorHAnsi"/>
        </w:rPr>
      </w:pPr>
      <w:r w:rsidRPr="009B6D0B">
        <w:rPr>
          <w:rFonts w:asciiTheme="minorHAnsi" w:hAnsiTheme="minorHAnsi" w:cstheme="minorHAnsi"/>
        </w:rPr>
        <w:t>Poziom dotrzymania terminów Naprawy (PDTN) - miesięcznie.</w:t>
      </w:r>
    </w:p>
    <w:p w14:paraId="22C4B07F" w14:textId="0F56D42F" w:rsidR="00D2087D" w:rsidRPr="00D2087D" w:rsidRDefault="00297111" w:rsidP="00D2087D">
      <w:pPr>
        <w:pStyle w:val="Akapitzlist"/>
        <w:numPr>
          <w:ilvl w:val="0"/>
          <w:numId w:val="61"/>
        </w:numPr>
        <w:spacing w:before="60" w:after="60" w:line="300" w:lineRule="atLeast"/>
        <w:ind w:left="709" w:hanging="11"/>
        <w:rPr>
          <w:rFonts w:asciiTheme="minorHAnsi" w:hAnsiTheme="minorHAnsi" w:cstheme="minorHAnsi"/>
        </w:rPr>
      </w:pPr>
      <w:r w:rsidRPr="00D2087D">
        <w:rPr>
          <w:rFonts w:asciiTheme="minorHAnsi" w:hAnsiTheme="minorHAnsi" w:cstheme="minorHAnsi"/>
        </w:rPr>
        <w:t>Zestawienie informujące o Wadach - miesięcznie.</w:t>
      </w:r>
    </w:p>
    <w:p w14:paraId="6EB3C90F" w14:textId="77777777" w:rsidR="00D2087D" w:rsidRPr="00D2087D" w:rsidRDefault="00D2087D" w:rsidP="00D2087D">
      <w:pPr>
        <w:pStyle w:val="Akapitzlist"/>
        <w:numPr>
          <w:ilvl w:val="0"/>
          <w:numId w:val="61"/>
        </w:numPr>
        <w:spacing w:before="60" w:after="60" w:line="300" w:lineRule="atLeast"/>
        <w:ind w:left="709" w:hanging="11"/>
        <w:rPr>
          <w:rFonts w:asciiTheme="minorHAnsi" w:hAnsiTheme="minorHAnsi" w:cstheme="minorHAnsi"/>
        </w:rPr>
        <w:sectPr w:rsidR="00D2087D" w:rsidRPr="00D2087D" w:rsidSect="00870241">
          <w:pgSz w:w="11906" w:h="16838"/>
          <w:pgMar w:top="1417" w:right="1417" w:bottom="1417" w:left="1417" w:header="708" w:footer="708" w:gutter="0"/>
          <w:cols w:space="708"/>
          <w:titlePg/>
          <w:docGrid w:linePitch="360"/>
        </w:sectPr>
      </w:pPr>
    </w:p>
    <w:p w14:paraId="79E6A397" w14:textId="77777777" w:rsidR="004B75BB" w:rsidRDefault="004B75BB" w:rsidP="004B75BB">
      <w:pPr>
        <w:suppressAutoHyphens/>
        <w:autoSpaceDN w:val="0"/>
        <w:spacing w:after="160" w:line="247" w:lineRule="auto"/>
        <w:textAlignment w:val="baseline"/>
        <w:rPr>
          <w:rStyle w:val="Pogrubienie"/>
          <w:rFonts w:eastAsia="Calibri"/>
        </w:rPr>
      </w:pPr>
      <w:r>
        <w:rPr>
          <w:rStyle w:val="Pogrubienie"/>
          <w:rFonts w:eastAsia="Calibri"/>
        </w:rPr>
        <w:lastRenderedPageBreak/>
        <w:t>Załącznik nr 4 do Opisu Przedmiotu Zamówienia</w:t>
      </w:r>
    </w:p>
    <w:p w14:paraId="201EDD1C" w14:textId="77777777" w:rsidR="004B75BB" w:rsidRDefault="004B75BB" w:rsidP="004B75BB">
      <w:pPr>
        <w:jc w:val="center"/>
        <w:rPr>
          <w:b/>
          <w:sz w:val="36"/>
          <w:szCs w:val="20"/>
        </w:rPr>
      </w:pPr>
    </w:p>
    <w:p w14:paraId="5B15347E" w14:textId="77777777" w:rsidR="004B75BB" w:rsidRDefault="004B75BB" w:rsidP="004B75BB">
      <w:pPr>
        <w:spacing w:before="2040"/>
        <w:jc w:val="center"/>
        <w:rPr>
          <w:b/>
          <w:sz w:val="36"/>
          <w:szCs w:val="20"/>
        </w:rPr>
      </w:pPr>
    </w:p>
    <w:p w14:paraId="578B9DE3" w14:textId="06092A63" w:rsidR="004B75BB" w:rsidRPr="00704596" w:rsidRDefault="004B75BB" w:rsidP="004B75BB">
      <w:pPr>
        <w:jc w:val="center"/>
        <w:rPr>
          <w:rStyle w:val="Pogrubienie"/>
          <w:b/>
          <w:bCs/>
          <w:sz w:val="36"/>
          <w:szCs w:val="36"/>
        </w:rPr>
      </w:pPr>
      <w:r w:rsidRPr="00704596">
        <w:rPr>
          <w:rStyle w:val="Pogrubienie"/>
          <w:b/>
          <w:bCs/>
          <w:sz w:val="36"/>
          <w:szCs w:val="36"/>
        </w:rPr>
        <w:t>Szczegó</w:t>
      </w:r>
      <w:r w:rsidR="00F94E1F" w:rsidRPr="00704596">
        <w:rPr>
          <w:rStyle w:val="Pogrubienie"/>
          <w:b/>
          <w:bCs/>
          <w:sz w:val="36"/>
          <w:szCs w:val="36"/>
        </w:rPr>
        <w:t>łowe</w:t>
      </w:r>
      <w:r w:rsidRPr="00704596">
        <w:rPr>
          <w:rStyle w:val="Pogrubienie"/>
          <w:b/>
          <w:bCs/>
          <w:sz w:val="36"/>
          <w:szCs w:val="36"/>
        </w:rPr>
        <w:t xml:space="preserve"> postanowienia dotyczące realizacji Etapu 1</w:t>
      </w:r>
    </w:p>
    <w:p w14:paraId="2234FEAF" w14:textId="77777777" w:rsidR="004B75BB" w:rsidRDefault="004B75BB" w:rsidP="004B75BB">
      <w:pPr>
        <w:rPr>
          <w:rFonts w:eastAsia="Calibri" w:cs="Calibri"/>
          <w:lang w:eastAsia="en-US"/>
        </w:rPr>
        <w:sectPr w:rsidR="004B75BB">
          <w:pgSz w:w="11906" w:h="16838"/>
          <w:pgMar w:top="1417" w:right="1417" w:bottom="1417" w:left="1417" w:header="708" w:footer="708" w:gutter="0"/>
          <w:cols w:space="708"/>
        </w:sectPr>
      </w:pPr>
    </w:p>
    <w:p w14:paraId="661B44A8" w14:textId="77777777" w:rsidR="004B75BB" w:rsidRDefault="004B75BB" w:rsidP="004B75BB">
      <w:pPr>
        <w:pStyle w:val="Akapitzlist"/>
        <w:spacing w:before="60" w:after="60" w:line="300" w:lineRule="atLeast"/>
        <w:ind w:left="709"/>
        <w:rPr>
          <w:rFonts w:asciiTheme="minorHAnsi" w:hAnsiTheme="minorHAnsi" w:cstheme="minorHAnsi"/>
        </w:rPr>
      </w:pPr>
    </w:p>
    <w:p w14:paraId="3F25CD01" w14:textId="3F22C064" w:rsidR="004B75BB" w:rsidRDefault="004B75BB" w:rsidP="004B75BB">
      <w:r>
        <w:rPr>
          <w:noProof/>
        </w:rPr>
        <w:drawing>
          <wp:inline distT="0" distB="0" distL="0" distR="0" wp14:anchorId="0940115C" wp14:editId="173BBDBB">
            <wp:extent cx="5760720" cy="4187190"/>
            <wp:effectExtent l="0" t="0" r="0" b="3810"/>
            <wp:docPr id="1" name="Obraz 1" descr="Rysunek schematu przebiegu procesu Etapu 1 wraz z zaznaczonymi wymaganiami OPZ oraz rezultatami prac Et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187190"/>
                    </a:xfrm>
                    <a:prstGeom prst="rect">
                      <a:avLst/>
                    </a:prstGeom>
                    <a:noFill/>
                    <a:ln>
                      <a:noFill/>
                    </a:ln>
                  </pic:spPr>
                </pic:pic>
              </a:graphicData>
            </a:graphic>
          </wp:inline>
        </w:drawing>
      </w:r>
    </w:p>
    <w:p w14:paraId="28366F63" w14:textId="77777777" w:rsidR="004B75BB" w:rsidRDefault="004B75BB" w:rsidP="004B75BB">
      <w:pPr>
        <w:pStyle w:val="Bezodstpw"/>
        <w:jc w:val="both"/>
      </w:pPr>
      <w:r>
        <w:t>Rysunek 6.</w:t>
      </w:r>
    </w:p>
    <w:p w14:paraId="4B5C0281" w14:textId="77777777" w:rsidR="004B75BB" w:rsidRDefault="004B75BB" w:rsidP="004B75BB">
      <w:pPr>
        <w:pStyle w:val="Bezodstpw"/>
        <w:jc w:val="both"/>
      </w:pPr>
    </w:p>
    <w:p w14:paraId="23D8EB07" w14:textId="394EB21A" w:rsidR="004B75BB" w:rsidRDefault="004B75BB" w:rsidP="004B75BB">
      <w:pPr>
        <w:pStyle w:val="Bezodstpw"/>
      </w:pPr>
      <w:r>
        <w:t xml:space="preserve">Rysunek wyżej przedstawia schematyczny przebieg procesu realizacji Etapu </w:t>
      </w:r>
      <w:r w:rsidR="006F669C">
        <w:t>1</w:t>
      </w:r>
      <w:r>
        <w:t xml:space="preserve"> wraz zaznaczonymi wymaganiami z OPZ oraz rezultatami prac </w:t>
      </w:r>
      <w:r w:rsidR="006F669C">
        <w:t>E</w:t>
      </w:r>
      <w:r>
        <w:t xml:space="preserve">tapu. </w:t>
      </w:r>
    </w:p>
    <w:p w14:paraId="53BD2F0D" w14:textId="77777777" w:rsidR="004B75BB" w:rsidRDefault="004B75BB" w:rsidP="004B75BB">
      <w:pPr>
        <w:pStyle w:val="Bezodstpw"/>
      </w:pPr>
      <w:r>
        <w:t>Proces rozpoczyna się od zdarzenia „Podpisanie Umowy”, które inicjuje trzy równolegle wykonywane zadania:</w:t>
      </w:r>
    </w:p>
    <w:p w14:paraId="1BC2F8D1" w14:textId="77777777" w:rsidR="004B75BB" w:rsidRDefault="004B75BB" w:rsidP="004B75BB">
      <w:pPr>
        <w:pStyle w:val="Bezodstpw"/>
        <w:numPr>
          <w:ilvl w:val="0"/>
          <w:numId w:val="176"/>
        </w:numPr>
      </w:pPr>
      <w:r>
        <w:t xml:space="preserve">„Przygotowanie CDP, Product </w:t>
      </w:r>
      <w:proofErr w:type="spellStart"/>
      <w:r>
        <w:t>Backloga</w:t>
      </w:r>
      <w:proofErr w:type="spellEnd"/>
      <w:r>
        <w:t>, Repozytorium Architektury”. Zadanie odpowiada za przygotowanie (skonfigurowanie) wymienionych w nazwie zadania repozytoriów zgodnie z zapisami Załącznika nr 2 do OPZ. Zadanie realizuje „Zespół techniczny Wykonawcy”,</w:t>
      </w:r>
    </w:p>
    <w:p w14:paraId="21D01D67" w14:textId="77777777" w:rsidR="004B75BB" w:rsidRDefault="004B75BB" w:rsidP="004B75BB">
      <w:pPr>
        <w:pStyle w:val="Bezodstpw"/>
        <w:numPr>
          <w:ilvl w:val="0"/>
          <w:numId w:val="176"/>
        </w:numPr>
      </w:pPr>
      <w:r>
        <w:t>„Prezentacja i Test”. Zadanie jest odpowiedzialne za realizację czynności  opisanych w punkcie 6 OPZ (test analityków Wykonawcy). Zadanie realizuje „Zespół PFRON” oraz „Zespól techniczny Wykonawcy”,</w:t>
      </w:r>
    </w:p>
    <w:p w14:paraId="4804CA17" w14:textId="77777777" w:rsidR="004B75BB" w:rsidRDefault="004B75BB" w:rsidP="004B75BB">
      <w:pPr>
        <w:pStyle w:val="Bezodstpw"/>
        <w:numPr>
          <w:ilvl w:val="0"/>
          <w:numId w:val="176"/>
        </w:numPr>
      </w:pPr>
      <w:r>
        <w:t>„Przygotowanie Środowisk Deweloperskiego, Preprodukcyjnego i Testowego”. Zadanie agreguje w sobie wszystkie czynności, które są związane z utworzeniem tych środowisk tak, aby były gotowe do użycia w Etapie 2 . Zadanie wykonuje „Zespół techniczny Wykonawcy”,</w:t>
      </w:r>
    </w:p>
    <w:p w14:paraId="7AC9ADBE" w14:textId="77777777" w:rsidR="004B75BB" w:rsidRDefault="004B75BB" w:rsidP="004B75BB">
      <w:pPr>
        <w:pStyle w:val="Bezodstpw"/>
      </w:pPr>
    </w:p>
    <w:p w14:paraId="261B469D" w14:textId="77777777" w:rsidR="004B75BB" w:rsidRDefault="004B75BB" w:rsidP="004B75BB">
      <w:pPr>
        <w:pStyle w:val="Bezodstpw"/>
      </w:pPr>
      <w:r>
        <w:t xml:space="preserve">Z chwilą zakończenia zadań „Przygotowanie CDP, Product </w:t>
      </w:r>
      <w:proofErr w:type="spellStart"/>
      <w:r>
        <w:t>Backlog</w:t>
      </w:r>
      <w:proofErr w:type="spellEnd"/>
      <w:r>
        <w:t>, Repozytorium Architektury” oraz „Prezentacja i Test” uruchamiany jest wielokrotnie powtarzany cykl spotkań analitycznych, reprezentowany na rysunku wyżej jako zadania:</w:t>
      </w:r>
    </w:p>
    <w:p w14:paraId="7F70C0C9" w14:textId="77777777" w:rsidR="004B75BB" w:rsidRDefault="004B75BB" w:rsidP="004B75BB">
      <w:pPr>
        <w:pStyle w:val="Bezodstpw"/>
        <w:numPr>
          <w:ilvl w:val="0"/>
          <w:numId w:val="177"/>
        </w:numPr>
      </w:pPr>
      <w:r>
        <w:t xml:space="preserve">„Spotkania Projektowe”. Zadanie ilustruje spotkania zespołów: „Zespół PFRON” oraz „Zespół analityczny Wykonawcy”, podczas, których wyjaśniane są wymagania zawarte w OPZ, </w:t>
      </w:r>
      <w:r>
        <w:lastRenderedPageBreak/>
        <w:t xml:space="preserve">opracowywane szczegóły tych wymagań, podejmowane decyzje architektoniczne, projektowe </w:t>
      </w:r>
      <w:proofErr w:type="spellStart"/>
      <w:r>
        <w:t>etc</w:t>
      </w:r>
      <w:proofErr w:type="spellEnd"/>
      <w:r>
        <w:t xml:space="preserve">, </w:t>
      </w:r>
    </w:p>
    <w:p w14:paraId="23A0D15D" w14:textId="77777777" w:rsidR="004B75BB" w:rsidRDefault="004B75BB" w:rsidP="004B75BB">
      <w:pPr>
        <w:pStyle w:val="Bezodstpw"/>
        <w:numPr>
          <w:ilvl w:val="0"/>
          <w:numId w:val="177"/>
        </w:numPr>
      </w:pPr>
      <w:r>
        <w:t xml:space="preserve">„Przygotowanie zapisów”. Zadanie odpowiada za realizację zapisu wymagań (Product </w:t>
      </w:r>
      <w:proofErr w:type="spellStart"/>
      <w:r>
        <w:t>Backlog</w:t>
      </w:r>
      <w:proofErr w:type="spellEnd"/>
      <w:r>
        <w:t>), decyzji dotyczących architektury i projektu Systemu (Repozytorium Architektury) oraz innych ustaleń (CDP). Zadanie realizuje „Zespół analityczny Wykonawcy”. Na rysunku zaznaczono, które elementy Repozytorium Architektury, są szczególnie ważne z punktu widzenia Zamawiającego.</w:t>
      </w:r>
    </w:p>
    <w:p w14:paraId="6B8C9774" w14:textId="77777777" w:rsidR="004B75BB" w:rsidRDefault="004B75BB" w:rsidP="004B75BB">
      <w:pPr>
        <w:pStyle w:val="Bezodstpw"/>
        <w:ind w:left="50"/>
      </w:pPr>
    </w:p>
    <w:p w14:paraId="0B9B1F9A" w14:textId="77777777" w:rsidR="004B75BB" w:rsidRDefault="004B75BB" w:rsidP="004B75BB">
      <w:pPr>
        <w:pStyle w:val="Bezodstpw"/>
        <w:ind w:left="50"/>
      </w:pPr>
      <w:r>
        <w:t>Zakończenie cyklu spotkań analitycznych uruchamia zadanie „Opracowanie Rezultatów”. Wynikiem realizacji tego zadania będzie opracowanie dokumentów:</w:t>
      </w:r>
    </w:p>
    <w:p w14:paraId="5917FE22" w14:textId="77777777" w:rsidR="004B75BB" w:rsidRDefault="004B75BB" w:rsidP="004B75BB">
      <w:pPr>
        <w:pStyle w:val="Bezodstpw"/>
        <w:numPr>
          <w:ilvl w:val="0"/>
          <w:numId w:val="178"/>
        </w:numPr>
      </w:pPr>
      <w:r>
        <w:t>„</w:t>
      </w:r>
      <w:proofErr w:type="spellStart"/>
      <w:r>
        <w:t>SPiP</w:t>
      </w:r>
      <w:proofErr w:type="spellEnd"/>
      <w:r>
        <w:t xml:space="preserve"> - Specyfikacja Produktów i Procesów” (Załącznik nr 2 do OPZ ),</w:t>
      </w:r>
    </w:p>
    <w:p w14:paraId="087D381F" w14:textId="77777777" w:rsidR="004B75BB" w:rsidRDefault="004B75BB" w:rsidP="004B75BB">
      <w:pPr>
        <w:pStyle w:val="Bezodstpw"/>
        <w:numPr>
          <w:ilvl w:val="0"/>
          <w:numId w:val="178"/>
        </w:numPr>
      </w:pPr>
      <w:r>
        <w:t>„OAR - Opis Architektury Rozwiązania” (Załącznik nr 2 do OPZ ),</w:t>
      </w:r>
    </w:p>
    <w:p w14:paraId="46DEA19A" w14:textId="77777777" w:rsidR="004B75BB" w:rsidRDefault="004B75BB" w:rsidP="004B75BB">
      <w:pPr>
        <w:pStyle w:val="Bezodstpw"/>
        <w:numPr>
          <w:ilvl w:val="0"/>
          <w:numId w:val="178"/>
        </w:numPr>
      </w:pPr>
      <w:r>
        <w:t>„Projekty Interfejsu graficznego” oraz „Procedury zarzadzania RPP”  (Rozdział 29  OPZ),</w:t>
      </w:r>
    </w:p>
    <w:p w14:paraId="65EA6E74" w14:textId="77777777" w:rsidR="004B75BB" w:rsidRDefault="004B75BB" w:rsidP="004B75BB">
      <w:pPr>
        <w:pStyle w:val="Bezodstpw"/>
      </w:pPr>
      <w:r>
        <w:t>Zadanie wykonuje „Zespół analityczny Wykonawcy”.</w:t>
      </w:r>
    </w:p>
    <w:p w14:paraId="6D9C4C5A" w14:textId="77777777" w:rsidR="004B75BB" w:rsidRDefault="004B75BB" w:rsidP="004B75BB">
      <w:pPr>
        <w:pStyle w:val="Bezodstpw"/>
      </w:pPr>
    </w:p>
    <w:p w14:paraId="202A0E56" w14:textId="77777777" w:rsidR="004B75BB" w:rsidRDefault="004B75BB" w:rsidP="004B75BB">
      <w:pPr>
        <w:pStyle w:val="Bezodstpw"/>
      </w:pPr>
      <w:r>
        <w:t>Zakończenie zadania uruchamia zadanie „Sprint 0”. Czynności wykonywane w trakcie zadania są opisane w punkach 2.14 do 2.19 (Załącznik nr 5 do OPZ ).  Zadanie wykonuje „Zespół PFRON”  oraz „Zespół Wykonawcy odpowiedzialny za Etap 2”. Jednym z tych zadań (bardzo istotnym z punktu widzenia Zamawiającego)  jest skonfigurowanie przez Wykonawcę „Repozytorium Kodu Źródłowego”.</w:t>
      </w:r>
    </w:p>
    <w:p w14:paraId="0874B39D" w14:textId="563F0B5E" w:rsidR="004B75BB" w:rsidRDefault="004B75BB" w:rsidP="004B75BB">
      <w:pPr>
        <w:pStyle w:val="Bezodstpw"/>
      </w:pPr>
      <w:r>
        <w:t>Zakończenie Zadań „Przygotowanie Środowisk Deweloperskiego, Preprodukcyjnego i Testowego” oraz „Sprint 0” kończy proces realizacji Etapu 1.</w:t>
      </w:r>
      <w:r w:rsidR="0008396E">
        <w:t xml:space="preserve"> Szczegółowe postanowienia dla </w:t>
      </w:r>
      <w:r w:rsidR="007E2DE9">
        <w:t xml:space="preserve">realizacji </w:t>
      </w:r>
      <w:r w:rsidR="0008396E">
        <w:t xml:space="preserve">„Sprintu 0” </w:t>
      </w:r>
      <w:r w:rsidR="009154D9">
        <w:t>zawiera Załącznik nr 5.</w:t>
      </w:r>
    </w:p>
    <w:p w14:paraId="001B549F" w14:textId="77777777" w:rsidR="004B75BB" w:rsidRDefault="004B75BB" w:rsidP="004B75BB">
      <w:pPr>
        <w:pStyle w:val="Bezodstpw"/>
      </w:pPr>
    </w:p>
    <w:p w14:paraId="0E4F7856" w14:textId="77777777" w:rsidR="0088605C" w:rsidRDefault="0088605C" w:rsidP="0088605C">
      <w:pPr>
        <w:pStyle w:val="Akapitzlist"/>
        <w:spacing w:before="60" w:after="60" w:line="300" w:lineRule="atLeast"/>
        <w:ind w:left="709"/>
        <w:rPr>
          <w:rFonts w:asciiTheme="minorHAnsi" w:hAnsiTheme="minorHAnsi" w:cstheme="minorHAnsi"/>
        </w:rPr>
      </w:pPr>
    </w:p>
    <w:p w14:paraId="4F22E948" w14:textId="77777777" w:rsidR="003A27BE" w:rsidRDefault="003A27BE" w:rsidP="0088605C">
      <w:pPr>
        <w:pStyle w:val="Akapitzlist"/>
        <w:spacing w:before="60" w:after="60" w:line="300" w:lineRule="atLeast"/>
        <w:ind w:left="709"/>
        <w:rPr>
          <w:rFonts w:asciiTheme="minorHAnsi" w:hAnsiTheme="minorHAnsi" w:cstheme="minorHAnsi"/>
        </w:rPr>
      </w:pPr>
    </w:p>
    <w:p w14:paraId="56188801" w14:textId="0187BB23" w:rsidR="00D2087D" w:rsidRPr="009B6D0B" w:rsidRDefault="00D2087D" w:rsidP="0088605C">
      <w:pPr>
        <w:pStyle w:val="Akapitzlist"/>
        <w:spacing w:before="60" w:after="60" w:line="300" w:lineRule="atLeast"/>
        <w:ind w:left="709"/>
        <w:rPr>
          <w:rFonts w:asciiTheme="minorHAnsi" w:hAnsiTheme="minorHAnsi" w:cstheme="minorHAnsi"/>
        </w:rPr>
        <w:sectPr w:rsidR="00D2087D" w:rsidRPr="009B6D0B" w:rsidSect="00870241">
          <w:pgSz w:w="11906" w:h="16838"/>
          <w:pgMar w:top="1417" w:right="1417" w:bottom="1417" w:left="1417" w:header="708" w:footer="708" w:gutter="0"/>
          <w:cols w:space="708"/>
          <w:titlePg/>
          <w:docGrid w:linePitch="360"/>
        </w:sectPr>
      </w:pPr>
    </w:p>
    <w:p w14:paraId="3BE5C211" w14:textId="40DA3EF2" w:rsidR="00922813" w:rsidRPr="009B6D0B" w:rsidRDefault="00922813" w:rsidP="00BE1EC5">
      <w:pPr>
        <w:suppressAutoHyphens/>
        <w:autoSpaceDN w:val="0"/>
        <w:spacing w:after="160" w:line="249" w:lineRule="auto"/>
        <w:textAlignment w:val="baseline"/>
        <w:rPr>
          <w:rStyle w:val="Pogrubienie"/>
          <w:rFonts w:eastAsia="Calibri"/>
        </w:rPr>
      </w:pPr>
      <w:bookmarkStart w:id="2237" w:name="_Toc511653921"/>
      <w:r w:rsidRPr="009B6D0B">
        <w:rPr>
          <w:rStyle w:val="Pogrubienie"/>
          <w:rFonts w:eastAsia="Calibri"/>
        </w:rPr>
        <w:lastRenderedPageBreak/>
        <w:t xml:space="preserve">Załącznik nr </w:t>
      </w:r>
      <w:r w:rsidR="00203B65">
        <w:rPr>
          <w:rStyle w:val="Pogrubienie"/>
          <w:rFonts w:eastAsia="Calibri"/>
        </w:rPr>
        <w:t>5</w:t>
      </w:r>
      <w:r w:rsidRPr="009B6D0B">
        <w:rPr>
          <w:rStyle w:val="Pogrubienie"/>
          <w:rFonts w:eastAsia="Calibri"/>
        </w:rPr>
        <w:t xml:space="preserve"> do Opisu Przedmiotu Zamówienia</w:t>
      </w:r>
    </w:p>
    <w:p w14:paraId="7852CB42" w14:textId="77777777" w:rsidR="00922813" w:rsidRPr="009B6D0B" w:rsidRDefault="00922813" w:rsidP="00922813">
      <w:pPr>
        <w:jc w:val="center"/>
        <w:rPr>
          <w:rFonts w:asciiTheme="minorHAnsi" w:hAnsiTheme="minorHAnsi" w:cstheme="minorHAnsi"/>
          <w:b/>
          <w:sz w:val="36"/>
          <w:szCs w:val="20"/>
        </w:rPr>
      </w:pPr>
    </w:p>
    <w:p w14:paraId="1B4C8EF3" w14:textId="77777777" w:rsidR="00922813" w:rsidRPr="009B6D0B" w:rsidRDefault="00922813" w:rsidP="00BE1EC5">
      <w:pPr>
        <w:spacing w:before="2040"/>
        <w:jc w:val="center"/>
        <w:rPr>
          <w:rFonts w:asciiTheme="minorHAnsi" w:hAnsiTheme="minorHAnsi" w:cstheme="minorHAnsi"/>
          <w:b/>
          <w:sz w:val="36"/>
          <w:szCs w:val="20"/>
        </w:rPr>
      </w:pPr>
    </w:p>
    <w:p w14:paraId="6314D060" w14:textId="473DBAAA" w:rsidR="00922813" w:rsidRPr="00CD0BAD" w:rsidRDefault="00922813" w:rsidP="00922813">
      <w:pPr>
        <w:jc w:val="center"/>
        <w:rPr>
          <w:rStyle w:val="Pogrubienie"/>
          <w:b/>
          <w:bCs/>
          <w:sz w:val="36"/>
          <w:szCs w:val="36"/>
        </w:rPr>
      </w:pPr>
      <w:r w:rsidRPr="00CD0BAD">
        <w:rPr>
          <w:rStyle w:val="Pogrubienie"/>
          <w:b/>
          <w:bCs/>
          <w:sz w:val="36"/>
          <w:szCs w:val="36"/>
        </w:rPr>
        <w:t>Szczegó</w:t>
      </w:r>
      <w:r w:rsidR="00F94E1F" w:rsidRPr="00CD0BAD">
        <w:rPr>
          <w:rStyle w:val="Pogrubienie"/>
          <w:b/>
          <w:bCs/>
          <w:sz w:val="36"/>
          <w:szCs w:val="36"/>
        </w:rPr>
        <w:t>łowe</w:t>
      </w:r>
      <w:r w:rsidRPr="00CD0BAD">
        <w:rPr>
          <w:rStyle w:val="Pogrubienie"/>
          <w:b/>
          <w:bCs/>
          <w:sz w:val="36"/>
          <w:szCs w:val="36"/>
        </w:rPr>
        <w:t xml:space="preserve"> postanowienia dotyczące realizacji Etapu 2</w:t>
      </w:r>
    </w:p>
    <w:p w14:paraId="5E7F385A" w14:textId="77777777" w:rsidR="00BE1EC5" w:rsidRPr="009B6D0B" w:rsidRDefault="00BE1EC5" w:rsidP="00922813">
      <w:pPr>
        <w:jc w:val="center"/>
        <w:rPr>
          <w:rFonts w:asciiTheme="minorHAnsi" w:eastAsia="Calibri" w:hAnsiTheme="minorHAnsi" w:cstheme="minorHAnsi"/>
          <w:lang w:eastAsia="en-US"/>
        </w:rPr>
        <w:sectPr w:rsidR="00BE1EC5" w:rsidRPr="009B6D0B" w:rsidSect="00922813">
          <w:pgSz w:w="11906" w:h="16838"/>
          <w:pgMar w:top="1417" w:right="1417" w:bottom="1417" w:left="1417" w:header="708" w:footer="708" w:gutter="0"/>
          <w:cols w:space="708"/>
        </w:sectPr>
      </w:pPr>
    </w:p>
    <w:p w14:paraId="5E67B301" w14:textId="49690F5D" w:rsidR="00BE1EC5" w:rsidRPr="009B6D0B" w:rsidRDefault="00BE1EC5" w:rsidP="00922813">
      <w:pPr>
        <w:jc w:val="center"/>
        <w:rPr>
          <w:rFonts w:asciiTheme="minorHAnsi" w:eastAsia="Calibri" w:hAnsiTheme="minorHAnsi" w:cstheme="minorHAnsi"/>
          <w:lang w:eastAsia="en-US"/>
        </w:rPr>
      </w:pPr>
    </w:p>
    <w:p w14:paraId="308AD362" w14:textId="77777777" w:rsidR="00922813" w:rsidRPr="009B6D0B" w:rsidRDefault="00922813" w:rsidP="00922813">
      <w:pPr>
        <w:suppressAutoHyphens/>
        <w:autoSpaceDN w:val="0"/>
        <w:ind w:left="993" w:hanging="993"/>
        <w:jc w:val="both"/>
        <w:textAlignment w:val="baseline"/>
        <w:rPr>
          <w:rFonts w:asciiTheme="minorHAnsi" w:eastAsia="Calibri" w:hAnsiTheme="minorHAnsi" w:cstheme="minorHAnsi"/>
          <w:lang w:eastAsia="en-US"/>
        </w:rPr>
      </w:pPr>
    </w:p>
    <w:p w14:paraId="58DC2EA4" w14:textId="77777777" w:rsidR="00922813" w:rsidRPr="009B6D0B" w:rsidRDefault="00922813" w:rsidP="00922813">
      <w:pPr>
        <w:suppressAutoHyphens/>
        <w:autoSpaceDN w:val="0"/>
        <w:spacing w:before="120" w:line="240" w:lineRule="auto"/>
        <w:jc w:val="both"/>
        <w:textAlignment w:val="baseline"/>
        <w:rPr>
          <w:rFonts w:asciiTheme="minorHAnsi" w:eastAsia="Calibri" w:hAnsiTheme="minorHAnsi" w:cstheme="minorHAnsi"/>
          <w:bCs/>
        </w:rPr>
      </w:pPr>
      <w:r w:rsidRPr="009B6D0B">
        <w:rPr>
          <w:rFonts w:asciiTheme="minorHAnsi" w:eastAsia="Calibri" w:hAnsiTheme="minorHAnsi" w:cstheme="minorHAnsi"/>
          <w:bCs/>
        </w:rPr>
        <w:t>Wskazane w niniejszym załączniku kwestie stanowią bazę do ustaleń Stron po zawarciu Umowy. Przyjęcie odmiennych uzgodnień, niż wskazane w niniejszym załączniku, nie będzie stanowić zmiany Umowy.</w:t>
      </w:r>
    </w:p>
    <w:p w14:paraId="11F633D4" w14:textId="77777777" w:rsidR="00922813" w:rsidRPr="009B6D0B" w:rsidRDefault="00922813" w:rsidP="00922813">
      <w:pPr>
        <w:suppressAutoHyphens/>
        <w:autoSpaceDN w:val="0"/>
        <w:jc w:val="both"/>
        <w:textAlignment w:val="baseline"/>
        <w:rPr>
          <w:rFonts w:asciiTheme="minorHAnsi" w:eastAsia="Calibri" w:hAnsiTheme="minorHAnsi" w:cstheme="minorHAnsi"/>
          <w:lang w:eastAsia="en-US"/>
        </w:rPr>
      </w:pPr>
    </w:p>
    <w:p w14:paraId="2D2F1539" w14:textId="77777777" w:rsidR="00922813" w:rsidRPr="009B6D0B" w:rsidRDefault="00922813" w:rsidP="004B75BB">
      <w:pPr>
        <w:numPr>
          <w:ilvl w:val="0"/>
          <w:numId w:val="174"/>
        </w:numPr>
        <w:tabs>
          <w:tab w:val="left" w:pos="360"/>
          <w:tab w:val="left" w:pos="1560"/>
        </w:tabs>
        <w:suppressAutoHyphens/>
        <w:autoSpaceDN w:val="0"/>
        <w:spacing w:before="120" w:after="160" w:line="240" w:lineRule="auto"/>
        <w:ind w:left="284"/>
        <w:jc w:val="both"/>
        <w:textAlignment w:val="baseline"/>
        <w:rPr>
          <w:rStyle w:val="Pogrubienie"/>
          <w:rFonts w:eastAsia="Calibri"/>
        </w:rPr>
      </w:pPr>
      <w:bookmarkStart w:id="2238" w:name="_Toc476054626"/>
      <w:bookmarkStart w:id="2239" w:name="_Toc505256845"/>
      <w:bookmarkStart w:id="2240" w:name="_Toc505256975"/>
      <w:bookmarkStart w:id="2241" w:name="_Toc511653903"/>
      <w:r w:rsidRPr="009B6D0B">
        <w:rPr>
          <w:rStyle w:val="Pogrubienie"/>
          <w:rFonts w:eastAsia="Calibri"/>
        </w:rPr>
        <w:t>K</w:t>
      </w:r>
      <w:bookmarkStart w:id="2242" w:name="_Toc504644970"/>
      <w:bookmarkStart w:id="2243" w:name="_Toc504644971"/>
      <w:bookmarkEnd w:id="2242"/>
      <w:bookmarkEnd w:id="2243"/>
      <w:r w:rsidRPr="009B6D0B">
        <w:rPr>
          <w:rStyle w:val="Pogrubienie"/>
          <w:rFonts w:eastAsia="Calibri"/>
        </w:rPr>
        <w:t>OMUNIKACJA DLA ETAPU 2</w:t>
      </w:r>
    </w:p>
    <w:p w14:paraId="024DF0F2" w14:textId="0B345C80" w:rsidR="00922813" w:rsidRPr="009B6D0B" w:rsidRDefault="00042558"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bookmarkStart w:id="2244" w:name="_Hlk56436832"/>
      <w:bookmarkEnd w:id="2238"/>
      <w:bookmarkEnd w:id="2239"/>
      <w:bookmarkEnd w:id="2240"/>
      <w:bookmarkEnd w:id="2241"/>
      <w:r>
        <w:rPr>
          <w:rFonts w:asciiTheme="minorHAnsi" w:eastAsia="Calibri" w:hAnsiTheme="minorHAnsi" w:cstheme="minorHAnsi"/>
        </w:rPr>
        <w:t xml:space="preserve">Poniższe </w:t>
      </w:r>
      <w:r w:rsidR="00922813" w:rsidRPr="009B6D0B">
        <w:rPr>
          <w:rFonts w:asciiTheme="minorHAnsi" w:eastAsia="Calibri" w:hAnsiTheme="minorHAnsi" w:cstheme="minorHAnsi"/>
        </w:rPr>
        <w:t xml:space="preserve">ustalenia organizacyjne i robocze podejmowane przez Strony dotyczące Sprintów będą rejestrowane w </w:t>
      </w:r>
      <w:proofErr w:type="spellStart"/>
      <w:r w:rsidR="00922813" w:rsidRPr="009B6D0B">
        <w:rPr>
          <w:rFonts w:asciiTheme="minorHAnsi" w:eastAsia="Calibri" w:hAnsiTheme="minorHAnsi" w:cstheme="minorHAnsi"/>
        </w:rPr>
        <w:t>Backlogu</w:t>
      </w:r>
      <w:proofErr w:type="spellEnd"/>
      <w:r w:rsidR="00922813" w:rsidRPr="009B6D0B">
        <w:rPr>
          <w:rFonts w:asciiTheme="minorHAnsi" w:eastAsia="Calibri" w:hAnsiTheme="minorHAnsi" w:cstheme="minorHAnsi"/>
        </w:rPr>
        <w:t xml:space="preserve"> Sprintu, w  szczególności w </w:t>
      </w:r>
      <w:proofErr w:type="spellStart"/>
      <w:r w:rsidR="00922813" w:rsidRPr="009B6D0B">
        <w:rPr>
          <w:rFonts w:asciiTheme="minorHAnsi" w:eastAsia="Calibri" w:hAnsiTheme="minorHAnsi" w:cstheme="minorHAnsi"/>
        </w:rPr>
        <w:t>Backlogu</w:t>
      </w:r>
      <w:proofErr w:type="spellEnd"/>
      <w:r w:rsidR="00922813" w:rsidRPr="009B6D0B">
        <w:rPr>
          <w:rFonts w:asciiTheme="minorHAnsi" w:eastAsia="Calibri" w:hAnsiTheme="minorHAnsi" w:cstheme="minorHAnsi"/>
        </w:rPr>
        <w:t xml:space="preserve"> Sprintu będą rejestrowane:</w:t>
      </w:r>
    </w:p>
    <w:p w14:paraId="0321211A"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Zadania Sprintu przydzielone do realizacji danemu Zespołowi Deweloperskiemu w poszczególnych Sprintach, wraz z określeniem Wymagań, na których podstawie powstały, ich priorytetu oraz statusu;</w:t>
      </w:r>
    </w:p>
    <w:p w14:paraId="28FF83DE"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Kryteria Akceptacji -  ustalane każdorazowo podczas Planowania Sprintu w stosunku do poszczególnych Zadań Sprintu, na podstawie których weryfikuje się prawidłowość zrealizowania Zadań Sprintu zleconych do realizacji w ramach Sprintu;</w:t>
      </w:r>
    </w:p>
    <w:p w14:paraId="6D72A692"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decyzje w zakresie weryfikacji rezultatów prac w Sprincie w ramach Przeglądu Sprintu, przerwania Sprintu, zmian w zakresie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Systemu;</w:t>
      </w:r>
    </w:p>
    <w:p w14:paraId="626D19CF"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decyzje w zakresie Akceptacji Sprintu;</w:t>
      </w:r>
    </w:p>
    <w:bookmarkEnd w:id="2244"/>
    <w:p w14:paraId="7C09FDB1" w14:textId="0EBE0BAF"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Stroną odpowiedzialną za prowadzenie i rejestrowanie ustaleń wskazanych  w pkt 1.</w:t>
      </w:r>
      <w:r w:rsidR="008C66A6">
        <w:rPr>
          <w:rFonts w:asciiTheme="minorHAnsi" w:eastAsia="Calibri" w:hAnsiTheme="minorHAnsi" w:cstheme="minorHAnsi"/>
        </w:rPr>
        <w:t>1</w:t>
      </w:r>
      <w:r w:rsidRPr="009B6D0B">
        <w:rPr>
          <w:rFonts w:asciiTheme="minorHAnsi" w:eastAsia="Calibri" w:hAnsiTheme="minorHAnsi" w:cstheme="minorHAnsi"/>
        </w:rPr>
        <w:t xml:space="preserve">  będzie Wykonawca pod nadzorem Zamawiającego. Zamawiający będzie weryfikował wprowadzane informacje i w razie ich nieprawidłowości lub niezgodności z ustaleniami, wezwie Wykonawcę do ich zmiany.</w:t>
      </w:r>
    </w:p>
    <w:p w14:paraId="265667B6" w14:textId="77777777" w:rsidR="00922813" w:rsidRPr="009B6D0B" w:rsidRDefault="00922813" w:rsidP="00922813">
      <w:pPr>
        <w:suppressAutoHyphens/>
        <w:autoSpaceDN w:val="0"/>
        <w:ind w:left="993" w:hanging="993"/>
        <w:jc w:val="both"/>
        <w:textAlignment w:val="baseline"/>
        <w:rPr>
          <w:rFonts w:asciiTheme="minorHAnsi" w:eastAsia="Calibri" w:hAnsiTheme="minorHAnsi" w:cstheme="minorHAnsi"/>
          <w:lang w:eastAsia="en-US"/>
        </w:rPr>
      </w:pPr>
    </w:p>
    <w:p w14:paraId="5BD5870F" w14:textId="77777777" w:rsidR="00922813" w:rsidRPr="009B6D0B" w:rsidRDefault="00922813" w:rsidP="004B75BB">
      <w:pPr>
        <w:numPr>
          <w:ilvl w:val="0"/>
          <w:numId w:val="172"/>
        </w:numPr>
        <w:suppressAutoHyphens/>
        <w:autoSpaceDN w:val="0"/>
        <w:spacing w:before="120" w:after="160" w:line="240" w:lineRule="auto"/>
        <w:jc w:val="both"/>
        <w:textAlignment w:val="baseline"/>
        <w:rPr>
          <w:rStyle w:val="Pogrubienie"/>
          <w:rFonts w:eastAsia="Calibri"/>
        </w:rPr>
      </w:pPr>
      <w:bookmarkStart w:id="2245" w:name="_Toc511653912"/>
      <w:r w:rsidRPr="009B6D0B">
        <w:rPr>
          <w:rStyle w:val="Pogrubienie"/>
          <w:rFonts w:eastAsia="Calibri"/>
        </w:rPr>
        <w:t>ROLE PROJEKTOWE, ORGANIZACJA PERSONELU</w:t>
      </w:r>
      <w:bookmarkEnd w:id="2245"/>
      <w:r w:rsidRPr="009B6D0B">
        <w:rPr>
          <w:rStyle w:val="Pogrubienie"/>
          <w:rFonts w:eastAsia="Calibri"/>
        </w:rPr>
        <w:t xml:space="preserve"> dla Etapu 2</w:t>
      </w:r>
    </w:p>
    <w:p w14:paraId="279305ED" w14:textId="77777777" w:rsidR="00922813" w:rsidRPr="009B6D0B" w:rsidRDefault="00922813" w:rsidP="00922813">
      <w:pPr>
        <w:suppressAutoHyphens/>
        <w:autoSpaceDN w:val="0"/>
        <w:ind w:left="993"/>
        <w:jc w:val="both"/>
        <w:textAlignment w:val="baseline"/>
        <w:rPr>
          <w:rFonts w:asciiTheme="minorHAnsi" w:eastAsia="Calibri" w:hAnsiTheme="minorHAnsi" w:cstheme="minorHAnsi"/>
          <w:b/>
          <w:bCs/>
          <w:lang w:eastAsia="en-US"/>
        </w:rPr>
      </w:pPr>
      <w:r w:rsidRPr="009B6D0B">
        <w:rPr>
          <w:rFonts w:asciiTheme="minorHAnsi" w:eastAsia="Calibri" w:hAnsiTheme="minorHAnsi" w:cstheme="minorHAnsi"/>
          <w:b/>
          <w:bCs/>
          <w:lang w:eastAsia="en-US"/>
        </w:rPr>
        <w:t>[</w:t>
      </w:r>
      <w:proofErr w:type="spellStart"/>
      <w:r w:rsidRPr="009B6D0B">
        <w:rPr>
          <w:rFonts w:asciiTheme="minorHAnsi" w:eastAsia="Calibri" w:hAnsiTheme="minorHAnsi" w:cstheme="minorHAnsi"/>
          <w:b/>
          <w:bCs/>
          <w:lang w:eastAsia="en-US"/>
        </w:rPr>
        <w:t>Scrum</w:t>
      </w:r>
      <w:proofErr w:type="spellEnd"/>
      <w:r w:rsidRPr="009B6D0B">
        <w:rPr>
          <w:rFonts w:asciiTheme="minorHAnsi" w:eastAsia="Calibri" w:hAnsiTheme="minorHAnsi" w:cstheme="minorHAnsi"/>
          <w:b/>
          <w:bCs/>
          <w:lang w:eastAsia="en-US"/>
        </w:rPr>
        <w:t xml:space="preserve"> Master]</w:t>
      </w:r>
    </w:p>
    <w:p w14:paraId="4E570FD7" w14:textId="2BD2FD83"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Wykonawca jest zobowiązany do zapewnienia roli SCRUM Mastera, do którego obowiązków będzie należeć w szczególności:</w:t>
      </w:r>
    </w:p>
    <w:p w14:paraId="7D079487" w14:textId="77777777" w:rsidR="00922813" w:rsidRPr="009B6D0B" w:rsidRDefault="00922813" w:rsidP="004B75BB">
      <w:pPr>
        <w:numPr>
          <w:ilvl w:val="0"/>
          <w:numId w:val="173"/>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optymalizacja przebiegu procesu wytwórczego w ramach Umowy (w tym w szczególności pod kątem zgodności z dobrymi praktykami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w:t>
      </w:r>
    </w:p>
    <w:p w14:paraId="26D9EEB0" w14:textId="77777777" w:rsidR="00922813" w:rsidRPr="009B6D0B" w:rsidRDefault="00922813" w:rsidP="004B75BB">
      <w:pPr>
        <w:numPr>
          <w:ilvl w:val="0"/>
          <w:numId w:val="173"/>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bieżącego wsparcia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Zespołów Deweloperskich i Zespołu Analityków;</w:t>
      </w:r>
    </w:p>
    <w:p w14:paraId="11A6A24B" w14:textId="77777777" w:rsidR="00922813" w:rsidRPr="009B6D0B" w:rsidRDefault="00922813" w:rsidP="004B75BB">
      <w:pPr>
        <w:numPr>
          <w:ilvl w:val="0"/>
          <w:numId w:val="173"/>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uczestniczenia w spotkaniach </w:t>
      </w:r>
      <w:proofErr w:type="spellStart"/>
      <w:r w:rsidRPr="009B6D0B">
        <w:rPr>
          <w:rFonts w:asciiTheme="minorHAnsi" w:eastAsia="Calibri" w:hAnsiTheme="minorHAnsi" w:cstheme="minorHAnsi"/>
        </w:rPr>
        <w:t>scrumowych</w:t>
      </w:r>
      <w:proofErr w:type="spellEnd"/>
      <w:r w:rsidRPr="009B6D0B">
        <w:rPr>
          <w:rFonts w:asciiTheme="minorHAnsi" w:eastAsia="Calibri" w:hAnsiTheme="minorHAnsi" w:cstheme="minorHAnsi"/>
        </w:rPr>
        <w:t xml:space="preserve"> wskazanych Umową oraz czuwania nad ich prawidłowym przebiegiem;</w:t>
      </w:r>
    </w:p>
    <w:p w14:paraId="407106CD" w14:textId="337EDC9B" w:rsidR="00922813" w:rsidRPr="006E198A" w:rsidRDefault="00922813" w:rsidP="006E198A">
      <w:pPr>
        <w:numPr>
          <w:ilvl w:val="0"/>
          <w:numId w:val="173"/>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lastRenderedPageBreak/>
        <w:t xml:space="preserve">inne obowiązki wynikające wprost z </w:t>
      </w:r>
      <w:proofErr w:type="spellStart"/>
      <w:r w:rsidR="00F30980">
        <w:rPr>
          <w:rFonts w:asciiTheme="minorHAnsi" w:eastAsia="Calibri" w:hAnsiTheme="minorHAnsi" w:cstheme="minorHAnsi"/>
        </w:rPr>
        <w:t>framework</w:t>
      </w:r>
      <w:proofErr w:type="spellEnd"/>
      <w:r w:rsidR="00F30980">
        <w:rPr>
          <w:rFonts w:asciiTheme="minorHAnsi" w:eastAsia="Calibri" w:hAnsiTheme="minorHAnsi" w:cstheme="minorHAnsi"/>
        </w:rPr>
        <w:t xml:space="preserve"> </w:t>
      </w:r>
      <w:proofErr w:type="spellStart"/>
      <w:r w:rsidR="00F30980">
        <w:rPr>
          <w:rFonts w:asciiTheme="minorHAnsi" w:eastAsia="Calibri" w:hAnsiTheme="minorHAnsi" w:cstheme="minorHAnsi"/>
        </w:rPr>
        <w:t>Scrum</w:t>
      </w:r>
      <w:proofErr w:type="spellEnd"/>
      <w:r w:rsidR="00F30980" w:rsidRPr="009B6D0B">
        <w:rPr>
          <w:rFonts w:asciiTheme="minorHAnsi" w:eastAsia="Calibri" w:hAnsiTheme="minorHAnsi" w:cstheme="minorHAnsi"/>
        </w:rPr>
        <w:t xml:space="preserve"> </w:t>
      </w:r>
      <w:r w:rsidRPr="009B6D0B">
        <w:rPr>
          <w:rFonts w:asciiTheme="minorHAnsi" w:eastAsia="Calibri" w:hAnsiTheme="minorHAnsi" w:cstheme="minorHAnsi"/>
        </w:rPr>
        <w:t>wspierające efektywne prowadzenie projektu, np. organizacja codziennych spotkań zespołu Wykonawca-Zamawiający, udział w retrospektywie sprintu.</w:t>
      </w:r>
    </w:p>
    <w:p w14:paraId="4B1EBDFD" w14:textId="77777777" w:rsidR="00922813" w:rsidRPr="009B6D0B" w:rsidRDefault="00922813" w:rsidP="00922813">
      <w:pPr>
        <w:suppressAutoHyphens/>
        <w:autoSpaceDN w:val="0"/>
        <w:spacing w:before="120"/>
        <w:ind w:left="993"/>
        <w:jc w:val="both"/>
        <w:textAlignment w:val="baseline"/>
        <w:rPr>
          <w:rFonts w:asciiTheme="minorHAnsi" w:eastAsia="Calibri" w:hAnsiTheme="minorHAnsi" w:cstheme="minorHAnsi"/>
          <w:b/>
        </w:rPr>
      </w:pPr>
      <w:r w:rsidRPr="009B6D0B">
        <w:rPr>
          <w:rFonts w:asciiTheme="minorHAnsi" w:eastAsia="Calibri" w:hAnsiTheme="minorHAnsi" w:cstheme="minorHAnsi"/>
          <w:b/>
        </w:rPr>
        <w:t xml:space="preserve"> [Product </w:t>
      </w:r>
      <w:proofErr w:type="spellStart"/>
      <w:r w:rsidRPr="009B6D0B">
        <w:rPr>
          <w:rFonts w:asciiTheme="minorHAnsi" w:eastAsia="Calibri" w:hAnsiTheme="minorHAnsi" w:cstheme="minorHAnsi"/>
          <w:b/>
        </w:rPr>
        <w:t>Owner</w:t>
      </w:r>
      <w:proofErr w:type="spellEnd"/>
      <w:r w:rsidRPr="009B6D0B">
        <w:rPr>
          <w:rFonts w:asciiTheme="minorHAnsi" w:eastAsia="Calibri" w:hAnsiTheme="minorHAnsi" w:cstheme="minorHAnsi"/>
          <w:b/>
        </w:rPr>
        <w:t xml:space="preserve">] </w:t>
      </w:r>
    </w:p>
    <w:p w14:paraId="756B72BE"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Do kompetencji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należy w szczególności:</w:t>
      </w:r>
    </w:p>
    <w:p w14:paraId="361DC914"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proofErr w:type="spellStart"/>
      <w:r w:rsidRPr="009B6D0B">
        <w:rPr>
          <w:rFonts w:asciiTheme="minorHAnsi" w:eastAsia="Calibri" w:hAnsiTheme="minorHAnsi" w:cstheme="minorHAnsi"/>
        </w:rPr>
        <w:t>priorytetyzacja</w:t>
      </w:r>
      <w:proofErr w:type="spellEnd"/>
      <w:r w:rsidRPr="009B6D0B">
        <w:rPr>
          <w:rFonts w:asciiTheme="minorHAnsi" w:eastAsia="Calibri" w:hAnsiTheme="minorHAnsi" w:cstheme="minorHAnsi"/>
        </w:rPr>
        <w:t xml:space="preserve"> Wymagań do realizacji w ramach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w:t>
      </w:r>
    </w:p>
    <w:p w14:paraId="2FB7C707"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zatwierdzenie, uzgodnionego z Wykonawcą wyboru Zadań Sprintu, Sprintu realizowanego na podstawie Wymagań umieszczonych w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w:t>
      </w:r>
    </w:p>
    <w:p w14:paraId="385B2B50"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bieżąca komunikacja z przyporządkowanym Zespołem Deweloperskim i z Zespołem Analityków oraz Głównym Architektem;</w:t>
      </w:r>
    </w:p>
    <w:p w14:paraId="1C9978C0"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reprezentowanie pozostałej części organizacji Zamawiającego wobec Zespołu Deweloperskiego;</w:t>
      </w:r>
    </w:p>
    <w:p w14:paraId="46BA2BAD"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dokonywanie przerwania Sprintu;</w:t>
      </w:r>
    </w:p>
    <w:p w14:paraId="6F2A6216" w14:textId="69869BE4"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bieżąca weryfikacja rezultatów prac Zespołu Deweloperskiego;</w:t>
      </w:r>
    </w:p>
    <w:p w14:paraId="4801E8D1"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udział w określonych spotkaniach </w:t>
      </w:r>
      <w:proofErr w:type="spellStart"/>
      <w:r w:rsidRPr="009B6D0B">
        <w:rPr>
          <w:rFonts w:asciiTheme="minorHAnsi" w:eastAsia="Calibri" w:hAnsiTheme="minorHAnsi" w:cstheme="minorHAnsi"/>
        </w:rPr>
        <w:t>scrumowych</w:t>
      </w:r>
      <w:proofErr w:type="spellEnd"/>
      <w:r w:rsidRPr="009B6D0B">
        <w:rPr>
          <w:rFonts w:asciiTheme="minorHAnsi" w:eastAsia="Calibri" w:hAnsiTheme="minorHAnsi" w:cstheme="minorHAnsi"/>
        </w:rPr>
        <w:t>;</w:t>
      </w:r>
    </w:p>
    <w:p w14:paraId="0C4D7976" w14:textId="77777777" w:rsidR="00922813" w:rsidRPr="009B6D0B" w:rsidRDefault="00922813" w:rsidP="004B75BB">
      <w:pPr>
        <w:numPr>
          <w:ilvl w:val="2"/>
          <w:numId w:val="172"/>
        </w:numPr>
        <w:tabs>
          <w:tab w:val="left" w:pos="1052"/>
        </w:tabs>
        <w:suppressAutoHyphens/>
        <w:autoSpaceDN w:val="0"/>
        <w:spacing w:before="120" w:after="160" w:line="240" w:lineRule="auto"/>
        <w:ind w:left="2268"/>
        <w:jc w:val="both"/>
        <w:textAlignment w:val="baseline"/>
        <w:rPr>
          <w:rFonts w:asciiTheme="minorHAnsi" w:eastAsia="Calibri" w:hAnsiTheme="minorHAnsi" w:cstheme="minorHAnsi"/>
        </w:rPr>
      </w:pPr>
      <w:r w:rsidRPr="009B6D0B">
        <w:rPr>
          <w:rFonts w:asciiTheme="minorHAnsi" w:eastAsia="Calibri" w:hAnsiTheme="minorHAnsi" w:cstheme="minorHAnsi"/>
        </w:rPr>
        <w:t>wykonywanie innych czynności określonych Umową.</w:t>
      </w:r>
    </w:p>
    <w:p w14:paraId="13396E0D"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46" w:name="_Hlk57031889"/>
    </w:p>
    <w:p w14:paraId="1D3F9575"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47" w:name="_Toc511653919"/>
      <w:r w:rsidRPr="009B6D0B">
        <w:rPr>
          <w:rFonts w:asciiTheme="minorHAnsi" w:eastAsia="Calibri" w:hAnsiTheme="minorHAnsi" w:cstheme="minorHAnsi"/>
          <w:b/>
        </w:rPr>
        <w:t>[</w:t>
      </w:r>
      <w:bookmarkStart w:id="2248" w:name="_Hlk57031829"/>
      <w:r w:rsidRPr="009B6D0B">
        <w:rPr>
          <w:rFonts w:asciiTheme="minorHAnsi" w:eastAsia="Calibri" w:hAnsiTheme="minorHAnsi" w:cstheme="minorHAnsi"/>
          <w:b/>
        </w:rPr>
        <w:t>Zespół Deweloperski]</w:t>
      </w:r>
      <w:bookmarkEnd w:id="2247"/>
      <w:r w:rsidRPr="009B6D0B">
        <w:rPr>
          <w:rFonts w:asciiTheme="minorHAnsi" w:eastAsia="Calibri" w:hAnsiTheme="minorHAnsi" w:cstheme="minorHAnsi"/>
          <w:b/>
        </w:rPr>
        <w:t xml:space="preserve"> </w:t>
      </w:r>
      <w:bookmarkEnd w:id="2246"/>
    </w:p>
    <w:p w14:paraId="2B556DD7"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w:t>
      </w:r>
      <w:bookmarkEnd w:id="2248"/>
      <w:r w:rsidRPr="009B6D0B">
        <w:rPr>
          <w:rFonts w:asciiTheme="minorHAnsi" w:eastAsia="Calibri" w:hAnsiTheme="minorHAnsi" w:cstheme="minorHAnsi"/>
        </w:rPr>
        <w:t xml:space="preserve">ykonawca oddeleguje do realizacji Umowy taką liczbę Zespołów Deweloperskich, jaka będzie niezbędna do prawidłowej i terminowej realizacji Umowy – spełniających wymagania zawarte w Umowie, SIWZ i OPZ co do ich liczebności, składu oraz kompetencji. </w:t>
      </w:r>
    </w:p>
    <w:p w14:paraId="07639DC3"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bookmarkStart w:id="2249" w:name="_Ref454380428"/>
      <w:r w:rsidRPr="009B6D0B">
        <w:rPr>
          <w:rFonts w:asciiTheme="minorHAnsi" w:eastAsia="Calibri" w:hAnsiTheme="minorHAnsi" w:cstheme="minorHAnsi"/>
        </w:rPr>
        <w:t>Wykonawca oświadcza, że wszyscy członkowie Zespołu Deweloperskiego będą posiadali:</w:t>
      </w:r>
    </w:p>
    <w:p w14:paraId="13A7EE5A"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niezbędne kompetencje do prawidłowego wykonywania prac, natomiast Personel Kluczowy  certyfikaty i umiejętności wskazane w SIWZ i OPZ;</w:t>
      </w:r>
    </w:p>
    <w:p w14:paraId="2C6FA220"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inne umiejętności i doświadczenie gwarantujące należyte wykonanie obowiązków im powierzonych, przy zachowaniu wymogów wynikających z Umowy. </w:t>
      </w:r>
    </w:p>
    <w:p w14:paraId="51AB7EA4"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50" w:name="_Toc511653920"/>
      <w:bookmarkEnd w:id="2249"/>
      <w:r w:rsidRPr="009B6D0B">
        <w:rPr>
          <w:rFonts w:asciiTheme="minorHAnsi" w:eastAsia="Calibri" w:hAnsiTheme="minorHAnsi" w:cstheme="minorHAnsi"/>
          <w:b/>
        </w:rPr>
        <w:t>[Zespół Analityków]</w:t>
      </w:r>
      <w:bookmarkEnd w:id="2250"/>
      <w:r w:rsidRPr="009B6D0B">
        <w:rPr>
          <w:rFonts w:asciiTheme="minorHAnsi" w:eastAsia="Calibri" w:hAnsiTheme="minorHAnsi" w:cstheme="minorHAnsi"/>
          <w:b/>
        </w:rPr>
        <w:t xml:space="preserve"> </w:t>
      </w:r>
    </w:p>
    <w:p w14:paraId="3B262B53" w14:textId="77777777" w:rsidR="00922813" w:rsidRPr="009B6D0B" w:rsidRDefault="00922813" w:rsidP="008B797E">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Wykonawca na potrzeby realizacji Umowy powoła Zespół Analityków Wykonawcy. </w:t>
      </w:r>
    </w:p>
    <w:p w14:paraId="4258EF83"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   Zespół Analityków Wykonawcy będzie składać się z osób dysponujących kompetencjami wskazanymi w SIWZ i OPZ w liczbie niezbędnej do  prawidłowej i terminowej realizacji Umowy. </w:t>
      </w:r>
    </w:p>
    <w:p w14:paraId="5716FECA" w14:textId="6E06D905" w:rsidR="00922813" w:rsidRPr="009B6D0B" w:rsidRDefault="00922813" w:rsidP="008B797E">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Zamawiający na potrzeby realizacji Umowy powoła</w:t>
      </w:r>
      <w:r w:rsidR="004E250E" w:rsidRPr="009B6D0B">
        <w:rPr>
          <w:rFonts w:asciiTheme="minorHAnsi" w:eastAsia="Calibri" w:hAnsiTheme="minorHAnsi" w:cstheme="minorHAnsi"/>
        </w:rPr>
        <w:t xml:space="preserve"> ekspertów dziedzinowych wspierających pracę </w:t>
      </w:r>
      <w:r w:rsidRPr="009B6D0B">
        <w:rPr>
          <w:rFonts w:asciiTheme="minorHAnsi" w:eastAsia="Calibri" w:hAnsiTheme="minorHAnsi" w:cstheme="minorHAnsi"/>
        </w:rPr>
        <w:t>Zesp</w:t>
      </w:r>
      <w:r w:rsidR="004E250E" w:rsidRPr="009B6D0B">
        <w:rPr>
          <w:rFonts w:asciiTheme="minorHAnsi" w:eastAsia="Calibri" w:hAnsiTheme="minorHAnsi" w:cstheme="minorHAnsi"/>
        </w:rPr>
        <w:t>o</w:t>
      </w:r>
      <w:r w:rsidRPr="009B6D0B">
        <w:rPr>
          <w:rFonts w:asciiTheme="minorHAnsi" w:eastAsia="Calibri" w:hAnsiTheme="minorHAnsi" w:cstheme="minorHAnsi"/>
        </w:rPr>
        <w:t>ł</w:t>
      </w:r>
      <w:r w:rsidR="004E250E" w:rsidRPr="009B6D0B">
        <w:rPr>
          <w:rFonts w:asciiTheme="minorHAnsi" w:eastAsia="Calibri" w:hAnsiTheme="minorHAnsi" w:cstheme="minorHAnsi"/>
        </w:rPr>
        <w:t>u</w:t>
      </w:r>
      <w:r w:rsidRPr="009B6D0B">
        <w:rPr>
          <w:rFonts w:asciiTheme="minorHAnsi" w:eastAsia="Calibri" w:hAnsiTheme="minorHAnsi" w:cstheme="minorHAnsi"/>
        </w:rPr>
        <w:t xml:space="preserve"> Analityków </w:t>
      </w:r>
      <w:r w:rsidR="004E250E" w:rsidRPr="009B6D0B">
        <w:rPr>
          <w:rFonts w:asciiTheme="minorHAnsi" w:eastAsia="Calibri" w:hAnsiTheme="minorHAnsi" w:cstheme="minorHAnsi"/>
        </w:rPr>
        <w:t>Wykonawcy</w:t>
      </w:r>
      <w:r w:rsidRPr="009B6D0B">
        <w:rPr>
          <w:rFonts w:asciiTheme="minorHAnsi" w:eastAsia="Calibri" w:hAnsiTheme="minorHAnsi" w:cstheme="minorHAnsi"/>
        </w:rPr>
        <w:t>.</w:t>
      </w:r>
    </w:p>
    <w:p w14:paraId="28397A34" w14:textId="2EE4EC04"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lastRenderedPageBreak/>
        <w:t xml:space="preserve">   Zespół Analityków będzie współpracował z Product </w:t>
      </w:r>
      <w:proofErr w:type="spellStart"/>
      <w:r w:rsidRPr="009B6D0B">
        <w:rPr>
          <w:rFonts w:asciiTheme="minorHAnsi" w:eastAsia="Calibri" w:hAnsiTheme="minorHAnsi" w:cstheme="minorHAnsi"/>
        </w:rPr>
        <w:t>Ownerami</w:t>
      </w:r>
      <w:proofErr w:type="spellEnd"/>
      <w:r w:rsidRPr="009B6D0B">
        <w:rPr>
          <w:rFonts w:asciiTheme="minorHAnsi" w:eastAsia="Calibri" w:hAnsiTheme="minorHAnsi" w:cstheme="minorHAnsi"/>
        </w:rPr>
        <w:t xml:space="preserve">, Kierownikami Projektu i Zespołami Deweloperskimi oraz Głównym Architektem </w:t>
      </w:r>
      <w:r w:rsidR="00DD79DC" w:rsidRPr="009B6D0B">
        <w:rPr>
          <w:rFonts w:asciiTheme="minorHAnsi" w:eastAsia="Calibri" w:hAnsiTheme="minorHAnsi" w:cstheme="minorHAnsi"/>
        </w:rPr>
        <w:t xml:space="preserve">i ekspertami dziedzinowymi </w:t>
      </w:r>
      <w:r w:rsidRPr="009B6D0B">
        <w:rPr>
          <w:rFonts w:asciiTheme="minorHAnsi" w:eastAsia="Calibri" w:hAnsiTheme="minorHAnsi" w:cstheme="minorHAnsi"/>
        </w:rPr>
        <w:t xml:space="preserve">w przedmiocie ustalenia Wymagań do realizacji w ramach Sprintów oraz ewentualnych potrzeb korekt i modyfikacji w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W szczególności Zespół Analityków będzie: </w:t>
      </w:r>
    </w:p>
    <w:p w14:paraId="4011E92B"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uczestniczył w Planowaniach Sprintu oraz uzgadniał z Product </w:t>
      </w:r>
      <w:proofErr w:type="spellStart"/>
      <w:r w:rsidRPr="009B6D0B">
        <w:rPr>
          <w:rFonts w:asciiTheme="minorHAnsi" w:eastAsia="Calibri" w:hAnsiTheme="minorHAnsi" w:cstheme="minorHAnsi"/>
        </w:rPr>
        <w:t>Ownerami</w:t>
      </w:r>
      <w:proofErr w:type="spellEnd"/>
      <w:r w:rsidRPr="009B6D0B">
        <w:rPr>
          <w:rFonts w:asciiTheme="minorHAnsi" w:eastAsia="Calibri" w:hAnsiTheme="minorHAnsi" w:cstheme="minorHAnsi"/>
        </w:rPr>
        <w:t xml:space="preserve"> i Zespołami Deweloperskimi zakres prac danego Zespołu Deweloperskiego w danym Sprincie, a następnie także będzie </w:t>
      </w:r>
      <w:proofErr w:type="spellStart"/>
      <w:r w:rsidRPr="009B6D0B">
        <w:rPr>
          <w:rFonts w:asciiTheme="minorHAnsi" w:eastAsia="Calibri" w:hAnsiTheme="minorHAnsi" w:cstheme="minorHAnsi"/>
        </w:rPr>
        <w:t>współodpowiadał</w:t>
      </w:r>
      <w:proofErr w:type="spellEnd"/>
      <w:r w:rsidRPr="009B6D0B">
        <w:rPr>
          <w:rFonts w:asciiTheme="minorHAnsi" w:eastAsia="Calibri" w:hAnsiTheme="minorHAnsi" w:cstheme="minorHAnsi"/>
        </w:rPr>
        <w:t xml:space="preserve"> za prawidłowe sformułowanie Zadań Sprintu i przygotowanie do stanu Definicji Gotowości dla Wymagań planowanych do realizacji w przyszłych Sprintach;</w:t>
      </w:r>
    </w:p>
    <w:p w14:paraId="0A2AED04" w14:textId="1EF6810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wspierał Zespoły Deweloperskie w zakresie aktualizacji części analitycznej Repozytorium Kodu Źródłowego Systemu;</w:t>
      </w:r>
    </w:p>
    <w:p w14:paraId="366BB494" w14:textId="00222559"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doradzał Product </w:t>
      </w:r>
      <w:proofErr w:type="spellStart"/>
      <w:r w:rsidRPr="009B6D0B">
        <w:rPr>
          <w:rFonts w:asciiTheme="minorHAnsi" w:eastAsia="Calibri" w:hAnsiTheme="minorHAnsi" w:cstheme="minorHAnsi"/>
        </w:rPr>
        <w:t>Ownerowi</w:t>
      </w:r>
      <w:proofErr w:type="spellEnd"/>
      <w:r w:rsidRPr="009B6D0B">
        <w:rPr>
          <w:rFonts w:asciiTheme="minorHAnsi" w:eastAsia="Calibri" w:hAnsiTheme="minorHAnsi" w:cstheme="minorHAnsi"/>
        </w:rPr>
        <w:t xml:space="preserve"> i Kierownikom Projektu w ramach procedury zmiany Umowy. </w:t>
      </w:r>
    </w:p>
    <w:p w14:paraId="5CFB660F"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bCs/>
        </w:rPr>
      </w:pPr>
      <w:r w:rsidRPr="009B6D0B">
        <w:rPr>
          <w:rFonts w:asciiTheme="minorHAnsi" w:eastAsia="Calibri" w:hAnsiTheme="minorHAnsi" w:cstheme="minorHAnsi"/>
          <w:b/>
          <w:bCs/>
        </w:rPr>
        <w:t>[Główny Architekt]</w:t>
      </w:r>
      <w:bookmarkEnd w:id="2237"/>
    </w:p>
    <w:p w14:paraId="3387348D"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 celu koordynacji prac realizowanych w ramach Umowy pod kątem zgodności z przyjętymi założeniami architektonicznymi i technologicznymi oraz bieżącego doradztwa Stronom, Wykonawca powołuje Głównego Architekta.</w:t>
      </w:r>
    </w:p>
    <w:p w14:paraId="64F7DCA9"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Do kompetencji Głównego Architekta należy bieżąca kontrola postępu prac w ramach Umowy pod kątem zgodności z przyjętymi z założeniami architektury Systemu, spójności wymagań, standardem tworzenia Kodu Źródłowego Systemu oraz koordynacja architektury Systemu. Ponadto Główny Architekt czuwa nad kompletnością Repozytorium Architektury.</w:t>
      </w:r>
    </w:p>
    <w:p w14:paraId="13D93EA0" w14:textId="77777777" w:rsidR="00922813" w:rsidRPr="009B6D0B" w:rsidRDefault="00922813" w:rsidP="00922813">
      <w:pPr>
        <w:tabs>
          <w:tab w:val="left" w:pos="1052"/>
        </w:tabs>
        <w:suppressAutoHyphens/>
        <w:autoSpaceDN w:val="0"/>
        <w:spacing w:before="120" w:line="240" w:lineRule="auto"/>
        <w:ind w:left="1228"/>
        <w:jc w:val="both"/>
        <w:textAlignment w:val="baseline"/>
        <w:rPr>
          <w:rFonts w:asciiTheme="minorHAnsi" w:eastAsia="Calibri" w:hAnsiTheme="minorHAnsi" w:cstheme="minorHAnsi"/>
        </w:rPr>
      </w:pPr>
    </w:p>
    <w:p w14:paraId="104443F0" w14:textId="77777777" w:rsidR="00922813" w:rsidRPr="009B6D0B" w:rsidRDefault="00922813" w:rsidP="00922813">
      <w:pPr>
        <w:tabs>
          <w:tab w:val="left" w:pos="1052"/>
        </w:tabs>
        <w:suppressAutoHyphens/>
        <w:autoSpaceDN w:val="0"/>
        <w:spacing w:before="120" w:line="240" w:lineRule="auto"/>
        <w:ind w:left="1228"/>
        <w:jc w:val="both"/>
        <w:textAlignment w:val="baseline"/>
        <w:rPr>
          <w:rFonts w:asciiTheme="minorHAnsi" w:eastAsia="Calibri" w:hAnsiTheme="minorHAnsi" w:cstheme="minorHAnsi"/>
          <w:b/>
          <w:bCs/>
        </w:rPr>
      </w:pPr>
      <w:bookmarkStart w:id="2251" w:name="_Toc511653918"/>
      <w:r w:rsidRPr="009B6D0B">
        <w:rPr>
          <w:rFonts w:asciiTheme="minorHAnsi" w:eastAsia="Calibri" w:hAnsiTheme="minorHAnsi" w:cstheme="minorHAnsi"/>
          <w:b/>
          <w:bCs/>
        </w:rPr>
        <w:t xml:space="preserve">[Specjalista ds. </w:t>
      </w:r>
      <w:proofErr w:type="spellStart"/>
      <w:r w:rsidRPr="009B6D0B">
        <w:rPr>
          <w:rFonts w:asciiTheme="minorHAnsi" w:eastAsia="Calibri" w:hAnsiTheme="minorHAnsi" w:cstheme="minorHAnsi"/>
          <w:b/>
          <w:bCs/>
        </w:rPr>
        <w:t>Scrum</w:t>
      </w:r>
      <w:proofErr w:type="spellEnd"/>
      <w:r w:rsidRPr="009B6D0B">
        <w:rPr>
          <w:rFonts w:asciiTheme="minorHAnsi" w:eastAsia="Calibri" w:hAnsiTheme="minorHAnsi" w:cstheme="minorHAnsi"/>
          <w:b/>
          <w:bCs/>
        </w:rPr>
        <w:t xml:space="preserve"> </w:t>
      </w:r>
      <w:proofErr w:type="spellStart"/>
      <w:r w:rsidRPr="009B6D0B">
        <w:rPr>
          <w:rFonts w:asciiTheme="minorHAnsi" w:eastAsia="Calibri" w:hAnsiTheme="minorHAnsi" w:cstheme="minorHAnsi"/>
          <w:b/>
          <w:bCs/>
        </w:rPr>
        <w:t>Masteringu</w:t>
      </w:r>
      <w:proofErr w:type="spellEnd"/>
      <w:r w:rsidRPr="009B6D0B">
        <w:rPr>
          <w:rFonts w:asciiTheme="minorHAnsi" w:eastAsia="Calibri" w:hAnsiTheme="minorHAnsi" w:cstheme="minorHAnsi"/>
          <w:b/>
          <w:bCs/>
        </w:rPr>
        <w:t>]</w:t>
      </w:r>
      <w:bookmarkEnd w:id="2251"/>
    </w:p>
    <w:p w14:paraId="25EF106D"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Zamawiający jest uprawniony do oddelegowania Specjalisty ds.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Masteringu</w:t>
      </w:r>
      <w:proofErr w:type="spellEnd"/>
      <w:r w:rsidRPr="009B6D0B">
        <w:rPr>
          <w:rFonts w:asciiTheme="minorHAnsi" w:eastAsia="Calibri" w:hAnsiTheme="minorHAnsi" w:cstheme="minorHAnsi"/>
        </w:rPr>
        <w:t xml:space="preserve">. </w:t>
      </w:r>
    </w:p>
    <w:p w14:paraId="5F55EEF3"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Specjalista ds.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Masteringu</w:t>
      </w:r>
      <w:proofErr w:type="spellEnd"/>
      <w:r w:rsidRPr="009B6D0B">
        <w:rPr>
          <w:rFonts w:asciiTheme="minorHAnsi" w:eastAsia="Calibri" w:hAnsiTheme="minorHAnsi" w:cstheme="minorHAnsi"/>
        </w:rPr>
        <w:t xml:space="preserve"> jest uprawniony w szczególności do:</w:t>
      </w:r>
    </w:p>
    <w:p w14:paraId="7EBCD9CF" w14:textId="43648DF5" w:rsidR="00922813" w:rsidRPr="009B6D0B" w:rsidRDefault="00922813" w:rsidP="004B75BB">
      <w:pPr>
        <w:numPr>
          <w:ilvl w:val="2"/>
          <w:numId w:val="172"/>
        </w:numPr>
        <w:tabs>
          <w:tab w:val="left" w:pos="1052"/>
        </w:tabs>
        <w:suppressAutoHyphens/>
        <w:autoSpaceDN w:val="0"/>
        <w:spacing w:before="120" w:after="160" w:line="240" w:lineRule="auto"/>
        <w:ind w:left="2127"/>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czuwania nad należytą realizacją zasad określonych w Umowie, w tym w szczególności czuwania nad prawidłowością i rzetelnością działań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Masterów</w:t>
      </w:r>
      <w:r w:rsidR="00224135">
        <w:rPr>
          <w:rFonts w:asciiTheme="minorHAnsi" w:eastAsia="Calibri" w:hAnsiTheme="minorHAnsi" w:cstheme="minorHAnsi"/>
        </w:rPr>
        <w:t>;</w:t>
      </w:r>
    </w:p>
    <w:p w14:paraId="2DFCCBDE" w14:textId="77777777" w:rsidR="00922813" w:rsidRPr="009B6D0B" w:rsidRDefault="00922813" w:rsidP="004B75BB">
      <w:pPr>
        <w:numPr>
          <w:ilvl w:val="2"/>
          <w:numId w:val="172"/>
        </w:numPr>
        <w:tabs>
          <w:tab w:val="left" w:pos="1052"/>
        </w:tabs>
        <w:suppressAutoHyphens/>
        <w:autoSpaceDN w:val="0"/>
        <w:spacing w:before="120" w:after="160" w:line="240" w:lineRule="auto"/>
        <w:ind w:left="2127"/>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udziału we wszelkich spotkaniach opisanych Umową, w tym w ramach </w:t>
      </w:r>
      <w:proofErr w:type="spellStart"/>
      <w:r w:rsidRPr="009B6D0B">
        <w:rPr>
          <w:rFonts w:asciiTheme="minorHAnsi" w:eastAsia="Calibri" w:hAnsiTheme="minorHAnsi" w:cstheme="minorHAnsi"/>
        </w:rPr>
        <w:t>Scruma</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w:t>
      </w:r>
    </w:p>
    <w:p w14:paraId="5625CC41" w14:textId="77777777" w:rsidR="00922813" w:rsidRPr="009B6D0B" w:rsidRDefault="00922813" w:rsidP="004B75BB">
      <w:pPr>
        <w:numPr>
          <w:ilvl w:val="2"/>
          <w:numId w:val="172"/>
        </w:numPr>
        <w:tabs>
          <w:tab w:val="left" w:pos="1052"/>
        </w:tabs>
        <w:suppressAutoHyphens/>
        <w:autoSpaceDN w:val="0"/>
        <w:spacing w:before="120" w:after="160" w:line="240" w:lineRule="auto"/>
        <w:ind w:left="2127"/>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bieżącego wsparcia Product </w:t>
      </w:r>
      <w:proofErr w:type="spellStart"/>
      <w:r w:rsidRPr="009B6D0B">
        <w:rPr>
          <w:rFonts w:asciiTheme="minorHAnsi" w:eastAsia="Calibri" w:hAnsiTheme="minorHAnsi" w:cstheme="minorHAnsi"/>
        </w:rPr>
        <w:t>Ownerów</w:t>
      </w:r>
      <w:proofErr w:type="spellEnd"/>
      <w:r w:rsidRPr="009B6D0B">
        <w:rPr>
          <w:rFonts w:asciiTheme="minorHAnsi" w:eastAsia="Calibri" w:hAnsiTheme="minorHAnsi" w:cstheme="minorHAnsi"/>
        </w:rPr>
        <w:t>.</w:t>
      </w:r>
    </w:p>
    <w:p w14:paraId="0319B3D5" w14:textId="77777777" w:rsidR="00922813" w:rsidRPr="009B6D0B" w:rsidRDefault="00922813" w:rsidP="00922813">
      <w:pPr>
        <w:tabs>
          <w:tab w:val="left" w:pos="1560"/>
        </w:tabs>
        <w:suppressAutoHyphens/>
        <w:autoSpaceDN w:val="0"/>
        <w:spacing w:before="120" w:line="240" w:lineRule="auto"/>
        <w:jc w:val="both"/>
        <w:textAlignment w:val="baseline"/>
        <w:rPr>
          <w:rFonts w:asciiTheme="minorHAnsi" w:eastAsia="Calibri" w:hAnsiTheme="minorHAnsi" w:cstheme="minorHAnsi"/>
          <w:b/>
          <w:bCs/>
        </w:rPr>
      </w:pPr>
    </w:p>
    <w:p w14:paraId="0C149A2B" w14:textId="77E07565" w:rsidR="00922813" w:rsidRPr="009B6D0B" w:rsidRDefault="00E72ABE" w:rsidP="00922813">
      <w:pPr>
        <w:suppressAutoHyphens/>
        <w:autoSpaceDN w:val="0"/>
        <w:spacing w:after="160" w:line="249" w:lineRule="auto"/>
        <w:textAlignment w:val="baseline"/>
        <w:rPr>
          <w:rStyle w:val="Pogrubienie"/>
          <w:rFonts w:eastAsia="Calibri"/>
        </w:rPr>
      </w:pPr>
      <w:r>
        <w:rPr>
          <w:rStyle w:val="Pogrubienie"/>
          <w:rFonts w:eastAsia="Calibri"/>
        </w:rPr>
        <w:t xml:space="preserve">Przygotowanie do </w:t>
      </w:r>
      <w:r w:rsidR="00922813" w:rsidRPr="009B6D0B">
        <w:rPr>
          <w:rStyle w:val="Pogrubienie"/>
          <w:rFonts w:eastAsia="Calibri"/>
        </w:rPr>
        <w:t>Etap</w:t>
      </w:r>
      <w:r>
        <w:rPr>
          <w:rStyle w:val="Pogrubienie"/>
          <w:rFonts w:eastAsia="Calibri"/>
        </w:rPr>
        <w:t>u</w:t>
      </w:r>
      <w:r w:rsidR="00922813" w:rsidRPr="009B6D0B">
        <w:rPr>
          <w:rStyle w:val="Pogrubienie"/>
          <w:rFonts w:eastAsia="Calibri"/>
        </w:rPr>
        <w:t xml:space="preserve"> 2 – </w:t>
      </w:r>
      <w:r>
        <w:rPr>
          <w:rStyle w:val="Pogrubienie"/>
          <w:rFonts w:eastAsia="Calibri"/>
        </w:rPr>
        <w:t>p</w:t>
      </w:r>
      <w:r w:rsidR="00922813" w:rsidRPr="009B6D0B">
        <w:rPr>
          <w:rStyle w:val="Pogrubienie"/>
          <w:rFonts w:eastAsia="Calibri"/>
        </w:rPr>
        <w:t>rzebieg prac</w:t>
      </w:r>
      <w:r w:rsidR="006F3475">
        <w:rPr>
          <w:rStyle w:val="Pogrubienie"/>
          <w:rFonts w:eastAsia="Calibri"/>
        </w:rPr>
        <w:t xml:space="preserve"> (</w:t>
      </w:r>
      <w:r w:rsidR="00EA326B">
        <w:rPr>
          <w:rStyle w:val="Pogrubienie"/>
          <w:rFonts w:eastAsia="Calibri"/>
        </w:rPr>
        <w:t>prace realizowane w ramach Etapu 1</w:t>
      </w:r>
      <w:r w:rsidR="00C67D20">
        <w:rPr>
          <w:rStyle w:val="Pogrubienie"/>
          <w:rFonts w:eastAsia="Calibri"/>
        </w:rPr>
        <w:t xml:space="preserve"> i 2</w:t>
      </w:r>
      <w:r w:rsidR="00EA326B">
        <w:rPr>
          <w:rStyle w:val="Pogrubienie"/>
          <w:rFonts w:eastAsia="Calibri"/>
        </w:rPr>
        <w:t>)</w:t>
      </w:r>
    </w:p>
    <w:p w14:paraId="0D6B2869"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52" w:name="_Toc511653928"/>
      <w:r w:rsidRPr="009B6D0B">
        <w:rPr>
          <w:rFonts w:asciiTheme="minorHAnsi" w:eastAsia="Calibri" w:hAnsiTheme="minorHAnsi" w:cstheme="minorHAnsi"/>
          <w:b/>
        </w:rPr>
        <w:t>[Postanowienia ogólne]</w:t>
      </w:r>
      <w:bookmarkEnd w:id="2252"/>
    </w:p>
    <w:p w14:paraId="62FA04DF"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Prace wytwórcze zostaną poprzedzone Sprintem 0, służącym przygotowaniu do nich zgodnie z postanowieniami poniżej.</w:t>
      </w:r>
    </w:p>
    <w:p w14:paraId="2C99CD92"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53" w:name="_Toc511653929"/>
      <w:r w:rsidRPr="009B6D0B">
        <w:rPr>
          <w:rFonts w:asciiTheme="minorHAnsi" w:eastAsia="Calibri" w:hAnsiTheme="minorHAnsi" w:cstheme="minorHAnsi"/>
          <w:b/>
        </w:rPr>
        <w:lastRenderedPageBreak/>
        <w:t>[Sprint 0]</w:t>
      </w:r>
      <w:bookmarkEnd w:id="2253"/>
    </w:p>
    <w:p w14:paraId="23702113"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Najpóźniej w terminie 7 dni przed zakończeniem Etapu 1, Strony przystąpią do prac w ramach Sprintu 0.</w:t>
      </w:r>
    </w:p>
    <w:p w14:paraId="1FB190E0"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Sprint 0 będzie trwał minimum 7 dni i maksymalnie 21 dni w zależności od ustaleń Stron.</w:t>
      </w:r>
    </w:p>
    <w:p w14:paraId="7A0F92F9"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 ramach Sprintu 0 zostaną ustalone w szczególności:</w:t>
      </w:r>
    </w:p>
    <w:p w14:paraId="4286641A" w14:textId="73F33869"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szczegółowe zasady współpracy i komunikacji – w tym doszczegółowienie i potwierdzenie wskazanych Umową </w:t>
      </w:r>
      <w:r w:rsidRPr="00C56010">
        <w:rPr>
          <w:rFonts w:asciiTheme="minorHAnsi" w:eastAsia="Calibri" w:hAnsiTheme="minorHAnsi" w:cstheme="minorHAnsi"/>
        </w:rPr>
        <w:t>elementów Definicji Gotowości (której elementy wskazuje pkt 2.2</w:t>
      </w:r>
      <w:r w:rsidR="00C56010" w:rsidRPr="00C56010">
        <w:rPr>
          <w:rFonts w:asciiTheme="minorHAnsi" w:eastAsia="Calibri" w:hAnsiTheme="minorHAnsi" w:cstheme="minorHAnsi"/>
        </w:rPr>
        <w:t>0</w:t>
      </w:r>
      <w:r w:rsidRPr="009B6D0B">
        <w:rPr>
          <w:rFonts w:asciiTheme="minorHAnsi" w:eastAsia="Calibri" w:hAnsiTheme="minorHAnsi" w:cstheme="minorHAnsi"/>
        </w:rPr>
        <w:t xml:space="preserve">  poniżej) i Definicji Ukończenia;</w:t>
      </w:r>
    </w:p>
    <w:p w14:paraId="38BB06D9" w14:textId="54C811CC"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uszczegółowienie zasad realizacji wdrożeń oraz utrzymywania Środowiska Deweloperskiego;</w:t>
      </w:r>
    </w:p>
    <w:p w14:paraId="7A027EA8" w14:textId="1A5FB07A"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Zespoły Deweloperskie i ich liczba</w:t>
      </w:r>
      <w:r w:rsidR="00AF263D">
        <w:rPr>
          <w:rFonts w:asciiTheme="minorHAnsi" w:eastAsia="Calibri" w:hAnsiTheme="minorHAnsi" w:cstheme="minorHAnsi"/>
        </w:rPr>
        <w:t>;</w:t>
      </w:r>
      <w:r w:rsidRPr="009B6D0B">
        <w:rPr>
          <w:rFonts w:asciiTheme="minorHAnsi" w:eastAsia="Calibri" w:hAnsiTheme="minorHAnsi" w:cstheme="minorHAnsi"/>
        </w:rPr>
        <w:t xml:space="preserve"> </w:t>
      </w:r>
    </w:p>
    <w:p w14:paraId="4CC1EC57"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wzajemne przyporządkowanie poszczególnych Product </w:t>
      </w:r>
      <w:proofErr w:type="spellStart"/>
      <w:r w:rsidRPr="009B6D0B">
        <w:rPr>
          <w:rFonts w:asciiTheme="minorHAnsi" w:eastAsia="Calibri" w:hAnsiTheme="minorHAnsi" w:cstheme="minorHAnsi"/>
        </w:rPr>
        <w:t>Ownerów</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Masterów i Zespołów Deweloperskich.</w:t>
      </w:r>
    </w:p>
    <w:p w14:paraId="4694A271"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Rezultatami Sprintu 0 będzie w szczególności:</w:t>
      </w:r>
    </w:p>
    <w:p w14:paraId="4F28A4EA" w14:textId="3D79EC56"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Instruktaż w zakresie zasad pracy zespołów </w:t>
      </w:r>
      <w:proofErr w:type="spellStart"/>
      <w:r w:rsidRPr="009B6D0B">
        <w:rPr>
          <w:rFonts w:asciiTheme="minorHAnsi" w:eastAsia="Calibri" w:hAnsiTheme="minorHAnsi" w:cstheme="minorHAnsi"/>
        </w:rPr>
        <w:t>scrumowych</w:t>
      </w:r>
      <w:proofErr w:type="spellEnd"/>
      <w:r w:rsidR="008325CF">
        <w:rPr>
          <w:rFonts w:asciiTheme="minorHAnsi" w:eastAsia="Calibri" w:hAnsiTheme="minorHAnsi" w:cstheme="minorHAnsi"/>
        </w:rPr>
        <w:t xml:space="preserve"> </w:t>
      </w:r>
      <w:r w:rsidRPr="009B6D0B">
        <w:rPr>
          <w:rFonts w:asciiTheme="minorHAnsi" w:eastAsia="Calibri" w:hAnsiTheme="minorHAnsi" w:cstheme="minorHAnsi"/>
        </w:rPr>
        <w:t xml:space="preserve">dla Product </w:t>
      </w:r>
      <w:proofErr w:type="spellStart"/>
      <w:r w:rsidRPr="009B6D0B">
        <w:rPr>
          <w:rFonts w:asciiTheme="minorHAnsi" w:eastAsia="Calibri" w:hAnsiTheme="minorHAnsi" w:cstheme="minorHAnsi"/>
        </w:rPr>
        <w:t>Ownerów</w:t>
      </w:r>
      <w:proofErr w:type="spellEnd"/>
      <w:r w:rsidRPr="009B6D0B">
        <w:rPr>
          <w:rFonts w:asciiTheme="minorHAnsi" w:eastAsia="Calibri" w:hAnsiTheme="minorHAnsi" w:cstheme="minorHAnsi"/>
        </w:rPr>
        <w:t xml:space="preserve">, Zespołu Analityków oraz interesariuszy </w:t>
      </w:r>
      <w:r w:rsidR="00AF263D">
        <w:rPr>
          <w:rFonts w:asciiTheme="minorHAnsi" w:eastAsia="Calibri" w:hAnsiTheme="minorHAnsi" w:cstheme="minorHAnsi"/>
        </w:rPr>
        <w:t>P</w:t>
      </w:r>
      <w:r w:rsidRPr="009B6D0B">
        <w:rPr>
          <w:rFonts w:asciiTheme="minorHAnsi" w:eastAsia="Calibri" w:hAnsiTheme="minorHAnsi" w:cstheme="minorHAnsi"/>
        </w:rPr>
        <w:t>rojektu iPFRON+;</w:t>
      </w:r>
    </w:p>
    <w:p w14:paraId="654B7302" w14:textId="5D9F4E65" w:rsidR="00922813" w:rsidRPr="009B6D0B" w:rsidRDefault="00C61FC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bookmarkStart w:id="2254" w:name="_Hlk56436901"/>
      <w:r w:rsidRPr="00C61FC3">
        <w:rPr>
          <w:rFonts w:asciiTheme="minorHAnsi" w:eastAsia="Calibri" w:hAnsiTheme="minorHAnsi" w:cstheme="minorHAnsi"/>
        </w:rPr>
        <w:t>skonfigurowanie Repozytorium Kodów Źródłowych, którym będzie zarządzał Wykonawca. Wpisy do Repozytorium Kodów Źródłowych będą wprowadzane przez Wykonawcę</w:t>
      </w:r>
      <w:r w:rsidR="00922813" w:rsidRPr="009B6D0B">
        <w:rPr>
          <w:rFonts w:asciiTheme="minorHAnsi" w:eastAsia="Calibri" w:hAnsiTheme="minorHAnsi" w:cstheme="minorHAnsi"/>
        </w:rPr>
        <w:t>;</w:t>
      </w:r>
    </w:p>
    <w:bookmarkEnd w:id="2254"/>
    <w:p w14:paraId="1A87F0F1" w14:textId="49A73706"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skonfigurowanie i uruchomienie Środowiska Deweloperskiego, oraz </w:t>
      </w:r>
      <w:r w:rsidR="008523E9" w:rsidRPr="008523E9">
        <w:rPr>
          <w:rFonts w:asciiTheme="minorHAnsi" w:eastAsia="Calibri" w:hAnsiTheme="minorHAnsi" w:cstheme="minorHAnsi"/>
        </w:rPr>
        <w:t>uruchomienie lub ustalenie zasad i terminów uruchomienia Środowiska Produkcyjnego</w:t>
      </w:r>
      <w:r w:rsidRPr="009B6D0B">
        <w:rPr>
          <w:rFonts w:asciiTheme="minorHAnsi" w:eastAsia="Calibri" w:hAnsiTheme="minorHAnsi" w:cstheme="minorHAnsi"/>
        </w:rPr>
        <w:t>;</w:t>
      </w:r>
    </w:p>
    <w:p w14:paraId="6C32FF87"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ustalenie zasad aktualizacji Repozytorium Architektury.</w:t>
      </w:r>
    </w:p>
    <w:p w14:paraId="7B81BDCC" w14:textId="7C947764" w:rsidR="00922813"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 celu uniknięcia wątpliwości Strony potwierdzają, że skonkretyzowanie, w ramach Sprintu 0, Definicji Gotowości lub Definicji Ukończenia zgodnie z dyspozycjami wskazanymi w Umowie, nie stanowi zmiany Umowy.</w:t>
      </w:r>
    </w:p>
    <w:p w14:paraId="66B5435E" w14:textId="77777777" w:rsidR="00E72ABE" w:rsidRDefault="00E72ABE" w:rsidP="00E72ABE">
      <w:pPr>
        <w:tabs>
          <w:tab w:val="left" w:pos="1276"/>
        </w:tabs>
        <w:suppressAutoHyphens/>
        <w:autoSpaceDN w:val="0"/>
        <w:spacing w:before="120" w:after="160" w:line="240" w:lineRule="auto"/>
        <w:ind w:left="1228"/>
        <w:jc w:val="both"/>
        <w:textAlignment w:val="baseline"/>
        <w:rPr>
          <w:rFonts w:asciiTheme="minorHAnsi" w:eastAsia="Calibri" w:hAnsiTheme="minorHAnsi" w:cstheme="minorHAnsi"/>
        </w:rPr>
      </w:pPr>
    </w:p>
    <w:p w14:paraId="3B1B12E5" w14:textId="0287863A" w:rsidR="0088622D" w:rsidRPr="0088622D" w:rsidRDefault="00E72ABE" w:rsidP="00E72ABE">
      <w:pPr>
        <w:pStyle w:val="NajniszypoziomUmowy"/>
        <w:numPr>
          <w:ilvl w:val="0"/>
          <w:numId w:val="0"/>
        </w:numPr>
        <w:tabs>
          <w:tab w:val="left" w:pos="1276"/>
        </w:tabs>
        <w:spacing w:after="160" w:line="240" w:lineRule="auto"/>
        <w:rPr>
          <w:rFonts w:asciiTheme="minorHAnsi" w:hAnsiTheme="minorHAnsi" w:cstheme="minorHAnsi"/>
        </w:rPr>
      </w:pPr>
      <w:r w:rsidRPr="009B6D0B">
        <w:rPr>
          <w:rStyle w:val="Pogrubienie"/>
        </w:rPr>
        <w:t xml:space="preserve">Etap 2 – </w:t>
      </w:r>
      <w:r>
        <w:rPr>
          <w:rStyle w:val="Pogrubienie"/>
        </w:rPr>
        <w:t>p</w:t>
      </w:r>
      <w:r w:rsidRPr="009B6D0B">
        <w:rPr>
          <w:rStyle w:val="Pogrubienie"/>
        </w:rPr>
        <w:t>rzebieg prac</w:t>
      </w:r>
    </w:p>
    <w:p w14:paraId="3B5B40B5" w14:textId="77777777"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55" w:name="_Toc476054641"/>
      <w:bookmarkStart w:id="2256" w:name="_Toc505256860"/>
      <w:bookmarkStart w:id="2257" w:name="_Toc505256990"/>
      <w:bookmarkStart w:id="2258" w:name="_Toc511653930"/>
      <w:r w:rsidRPr="009B6D0B">
        <w:rPr>
          <w:rFonts w:asciiTheme="minorHAnsi" w:eastAsia="Calibri" w:hAnsiTheme="minorHAnsi" w:cstheme="minorHAnsi"/>
          <w:b/>
        </w:rPr>
        <w:t>[Przebieg Sprintu]</w:t>
      </w:r>
      <w:bookmarkEnd w:id="2255"/>
      <w:bookmarkEnd w:id="2256"/>
      <w:bookmarkEnd w:id="2257"/>
      <w:bookmarkEnd w:id="2258"/>
    </w:p>
    <w:p w14:paraId="36CE3480"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Prace wytwórcze w ramach Umowy będą realizowane w Sprintach. Czas pojedynczego Sprintu będzie wynosił nie mniej niż 2 tygodnie i nie więcej niż  4 tygodnie (nie dotyczy Sprintu 0). Długość Sprintów zostanie uzgodniona w trakcie Sprintu 0.</w:t>
      </w:r>
    </w:p>
    <w:p w14:paraId="1FC0D6B0"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bookmarkStart w:id="2259" w:name="_Ref509239352"/>
      <w:r w:rsidRPr="009B6D0B">
        <w:rPr>
          <w:rFonts w:asciiTheme="minorHAnsi" w:eastAsia="Calibri" w:hAnsiTheme="minorHAnsi" w:cstheme="minorHAnsi"/>
        </w:rPr>
        <w:t xml:space="preserve">Zakres prac danego Zespołu Deweloperskiego w danym Sprincie będzie określony Zadaniami Sprintu objętymi </w:t>
      </w:r>
      <w:proofErr w:type="spellStart"/>
      <w:r w:rsidRPr="009B6D0B">
        <w:rPr>
          <w:rFonts w:asciiTheme="minorHAnsi" w:eastAsia="Calibri" w:hAnsiTheme="minorHAnsi" w:cstheme="minorHAnsi"/>
        </w:rPr>
        <w:t>Backlogiem</w:t>
      </w:r>
      <w:proofErr w:type="spellEnd"/>
      <w:r w:rsidRPr="009B6D0B">
        <w:rPr>
          <w:rFonts w:asciiTheme="minorHAnsi" w:eastAsia="Calibri" w:hAnsiTheme="minorHAnsi" w:cstheme="minorHAnsi"/>
        </w:rPr>
        <w:t xml:space="preserve"> Sprintu. Każde z Zadań Sprintu, aby mogło być realizowane przez Zespół Deweloperski, musi spełniać Definicję Gotowości. Definicja </w:t>
      </w:r>
      <w:r w:rsidRPr="009B6D0B">
        <w:rPr>
          <w:rFonts w:asciiTheme="minorHAnsi" w:eastAsia="Calibri" w:hAnsiTheme="minorHAnsi" w:cstheme="minorHAnsi"/>
        </w:rPr>
        <w:lastRenderedPageBreak/>
        <w:t>Gotowości, z zastrzeżeniem możliwości jej doszczegółowienia w Sprincie 0, obejmuje spełnienie przez Zadanie Sprintu następujących warunków:</w:t>
      </w:r>
      <w:bookmarkEnd w:id="2259"/>
    </w:p>
    <w:p w14:paraId="43F8DCA7"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sformułowanie w formie historyjki użytkownika spełniającej zasadę INVEST (w znaczeniu wskazanym zgodnie z:</w:t>
      </w:r>
      <w:r w:rsidRPr="009B6D0B">
        <w:rPr>
          <w:rFonts w:asciiTheme="minorHAnsi" w:hAnsiTheme="minorHAnsi" w:cstheme="minorHAnsi"/>
          <w:color w:val="1F497D"/>
        </w:rPr>
        <w:t> </w:t>
      </w:r>
      <w:hyperlink r:id="rId54" w:history="1">
        <w:r w:rsidRPr="009B6D0B">
          <w:rPr>
            <w:rFonts w:asciiTheme="minorHAnsi" w:hAnsiTheme="minorHAnsi" w:cstheme="minorHAnsi"/>
            <w:color w:val="1F497D"/>
            <w:u w:val="single"/>
          </w:rPr>
          <w:t>https://en.wikipedia.org/wiki/INVEST_(</w:t>
        </w:r>
        <w:bookmarkStart w:id="2260" w:name="_Hlt54125289"/>
        <w:bookmarkStart w:id="2261" w:name="_Hlt54125290"/>
        <w:r w:rsidRPr="009B6D0B">
          <w:rPr>
            <w:rFonts w:asciiTheme="minorHAnsi" w:hAnsiTheme="minorHAnsi" w:cstheme="minorHAnsi"/>
            <w:color w:val="1F497D"/>
            <w:u w:val="single"/>
          </w:rPr>
          <w:t>m</w:t>
        </w:r>
        <w:bookmarkEnd w:id="2260"/>
        <w:bookmarkEnd w:id="2261"/>
        <w:r w:rsidRPr="009B6D0B">
          <w:rPr>
            <w:rFonts w:asciiTheme="minorHAnsi" w:hAnsiTheme="minorHAnsi" w:cstheme="minorHAnsi"/>
            <w:color w:val="1F497D"/>
            <w:u w:val="single"/>
          </w:rPr>
          <w:t>nemonic)</w:t>
        </w:r>
      </w:hyperlink>
      <w:r w:rsidRPr="009B6D0B">
        <w:rPr>
          <w:rFonts w:asciiTheme="minorHAnsi" w:eastAsia="Calibri" w:hAnsiTheme="minorHAnsi" w:cstheme="minorHAnsi"/>
        </w:rPr>
        <w:t>;</w:t>
      </w:r>
    </w:p>
    <w:p w14:paraId="3D35CDC8"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ustalenie, która część funkcjonalności wynikającej z realizacji Zadania Sprintu będzie testowana w sposób automatyczny.</w:t>
      </w:r>
    </w:p>
    <w:p w14:paraId="542446B3" w14:textId="77777777" w:rsidR="00922813" w:rsidRPr="009B6D0B" w:rsidRDefault="00922813" w:rsidP="00676225">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Prace deweloperskie będą prowadzone przy użyciu Środowiska Deweloperskiego.</w:t>
      </w:r>
    </w:p>
    <w:p w14:paraId="0EB92117" w14:textId="4010B0F5"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 ramach każdego Sprintu  będą odbywać się następujące spotkania </w:t>
      </w:r>
      <w:proofErr w:type="spellStart"/>
      <w:r w:rsidRPr="009B6D0B">
        <w:rPr>
          <w:rFonts w:asciiTheme="minorHAnsi" w:eastAsia="Calibri" w:hAnsiTheme="minorHAnsi" w:cstheme="minorHAnsi"/>
        </w:rPr>
        <w:t>scrumowe</w:t>
      </w:r>
      <w:proofErr w:type="spellEnd"/>
      <w:r w:rsidRPr="009B6D0B">
        <w:rPr>
          <w:rFonts w:asciiTheme="minorHAnsi" w:eastAsia="Calibri" w:hAnsiTheme="minorHAnsi" w:cstheme="minorHAnsi"/>
        </w:rPr>
        <w:t xml:space="preserve">: Planowanie Sprintu, Codzienny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Przegląd Sprintu, Udoskonalenie </w:t>
      </w:r>
      <w:proofErr w:type="spellStart"/>
      <w:r w:rsidRPr="009B6D0B">
        <w:rPr>
          <w:rFonts w:asciiTheme="minorHAnsi" w:eastAsia="Calibri" w:hAnsiTheme="minorHAnsi" w:cstheme="minorHAnsi"/>
        </w:rPr>
        <w:t>Produckt</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i Retrospektywa Sprintu – zgodnie z opisem poniżej. W razie konieczności uczestnictwa w tych spotkaniach tych samych osób, będą one organizowane w czasie umożliwiającym taką obecność.</w:t>
      </w:r>
      <w:r w:rsidR="00263143">
        <w:rPr>
          <w:rFonts w:asciiTheme="minorHAnsi" w:eastAsia="Calibri" w:hAnsiTheme="minorHAnsi" w:cstheme="minorHAnsi"/>
        </w:rPr>
        <w:t xml:space="preserve"> Przewidywane są też spotkania dotyczące m.in. integracji</w:t>
      </w:r>
      <w:r w:rsidR="001F61EB">
        <w:rPr>
          <w:rFonts w:asciiTheme="minorHAnsi" w:eastAsia="Calibri" w:hAnsiTheme="minorHAnsi" w:cstheme="minorHAnsi"/>
        </w:rPr>
        <w:t>, w których będą uczestniczyć m.in. przedstawiciele wszystkich lub niektórych Zespołów Deweloperskich.</w:t>
      </w:r>
      <w:r w:rsidR="00BD2E02">
        <w:rPr>
          <w:rFonts w:asciiTheme="minorHAnsi" w:eastAsia="Calibri" w:hAnsiTheme="minorHAnsi" w:cstheme="minorHAnsi"/>
        </w:rPr>
        <w:t xml:space="preserve"> W ramach każdego Sprintu</w:t>
      </w:r>
      <w:r w:rsidR="00933D5E">
        <w:rPr>
          <w:rFonts w:asciiTheme="minorHAnsi" w:eastAsia="Calibri" w:hAnsiTheme="minorHAnsi" w:cstheme="minorHAnsi"/>
        </w:rPr>
        <w:t xml:space="preserve"> Zespoły Deweloperskie będą pracowały synchronicznie względem siebie, chyba że Strony postanowią inaczej.</w:t>
      </w:r>
      <w:r w:rsidR="004D5D2F">
        <w:rPr>
          <w:rFonts w:asciiTheme="minorHAnsi" w:eastAsia="Calibri" w:hAnsiTheme="minorHAnsi" w:cstheme="minorHAnsi"/>
        </w:rPr>
        <w:t xml:space="preserve"> </w:t>
      </w:r>
    </w:p>
    <w:p w14:paraId="6F371D95"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Planowanie Sprintu: </w:t>
      </w:r>
    </w:p>
    <w:p w14:paraId="3076E01B" w14:textId="6F236B3C"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jego</w:t>
      </w:r>
      <w:r w:rsidRPr="009B6D0B">
        <w:rPr>
          <w:rFonts w:asciiTheme="minorHAnsi" w:eastAsia="Calibri" w:hAnsiTheme="minorHAnsi" w:cstheme="minorHAnsi"/>
          <w:b/>
        </w:rPr>
        <w:t xml:space="preserve"> </w:t>
      </w:r>
      <w:r w:rsidRPr="009B6D0B">
        <w:rPr>
          <w:rFonts w:asciiTheme="minorHAnsi" w:eastAsia="Calibri" w:hAnsiTheme="minorHAnsi" w:cstheme="minorHAnsi"/>
        </w:rPr>
        <w:t xml:space="preserve">celem jest ustalenie zakresu pracy danego Zespołu Deweloperskiego w trakcie Sprintu – tj. ustalenie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Sprintu. Zakres ten ustala Product </w:t>
      </w:r>
      <w:proofErr w:type="spellStart"/>
      <w:r w:rsidRPr="009B6D0B">
        <w:rPr>
          <w:rFonts w:asciiTheme="minorHAnsi" w:eastAsia="Calibri" w:hAnsiTheme="minorHAnsi" w:cstheme="minorHAnsi"/>
        </w:rPr>
        <w:t>Owner</w:t>
      </w:r>
      <w:proofErr w:type="spellEnd"/>
      <w:r w:rsidRPr="009B6D0B">
        <w:rPr>
          <w:rFonts w:asciiTheme="minorHAnsi" w:eastAsia="Calibri" w:hAnsiTheme="minorHAnsi" w:cstheme="minorHAnsi"/>
        </w:rPr>
        <w:t xml:space="preserve">, Zespół Deweloperski i Zespół Analityków (lub jego przedstawiciel) w postaci Zadań Sprintu uporządkowanych w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Sprintu – opracowanych na podstawie odpowiednio wybranych Wymagań z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 xml:space="preserve"> (które mogą być doprecyzowane lub podzielone) – które dzięki pracy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oraz Zespołu Analityków spełniają Definicję Gotowości. Za prawidłowe sformułowanie Zadania Sprintu pod kątem merytorycznym oraz za spełnienie standardu Definicji Gotowości odpowiada Product </w:t>
      </w:r>
      <w:proofErr w:type="spellStart"/>
      <w:r w:rsidRPr="009B6D0B">
        <w:rPr>
          <w:rFonts w:asciiTheme="minorHAnsi" w:eastAsia="Calibri" w:hAnsiTheme="minorHAnsi" w:cstheme="minorHAnsi"/>
        </w:rPr>
        <w:t>Owner</w:t>
      </w:r>
      <w:proofErr w:type="spellEnd"/>
      <w:r w:rsidRPr="009B6D0B">
        <w:rPr>
          <w:rFonts w:asciiTheme="minorHAnsi" w:eastAsia="Calibri" w:hAnsiTheme="minorHAnsi" w:cstheme="minorHAnsi"/>
        </w:rPr>
        <w:t xml:space="preserve"> wspierany w tym zakresie przez Zespół Analityków. W celu uniknięcia wątpliwości, ostateczna decyzja co do ustalenia </w:t>
      </w:r>
      <w:r w:rsidR="00B27A72">
        <w:rPr>
          <w:rFonts w:asciiTheme="minorHAnsi" w:eastAsia="Calibri" w:hAnsiTheme="minorHAnsi" w:cstheme="minorHAnsi"/>
        </w:rPr>
        <w:t xml:space="preserve">merytorycznego </w:t>
      </w:r>
      <w:r w:rsidRPr="009B6D0B">
        <w:rPr>
          <w:rFonts w:asciiTheme="minorHAnsi" w:eastAsia="Calibri" w:hAnsiTheme="minorHAnsi" w:cstheme="minorHAnsi"/>
        </w:rPr>
        <w:t xml:space="preserve">zakresu Sprintu należy do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w:t>
      </w:r>
    </w:p>
    <w:p w14:paraId="5B8032C4"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 jego ramach zostaną także ustalone Kryteria Akceptacji w stosunku do poszczególnych Zadań Sprintu – na podstawie których weryfikowana będzie prawidłowość ich wykonania przez Zespół Deweloperski w bieżącym Sprincie;</w:t>
      </w:r>
    </w:p>
    <w:p w14:paraId="60286391"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ustalenia podejmowane w jego trakcie będą rejestrowane przez Zespół Deweloperski i potwierdzane przez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w:t>
      </w:r>
    </w:p>
    <w:p w14:paraId="08808DC4"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jest organizowane w pierwszym dniu Sprintu, przed rozpoczęciem prac w jego ramach. Trwa nie dłużej niż 2h;</w:t>
      </w:r>
    </w:p>
    <w:p w14:paraId="46CB54BF"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wymaga się w jego ramach obecności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wszystkich członków Zespołu Deweloperskiego,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 i przedstawiciela Zespołu Analityków. Może w nim uczestniczyć </w:t>
      </w:r>
      <w:r w:rsidRPr="009B6D0B">
        <w:rPr>
          <w:rFonts w:asciiTheme="minorHAnsi" w:eastAsia="Calibri" w:hAnsiTheme="minorHAnsi" w:cstheme="minorHAnsi"/>
        </w:rPr>
        <w:lastRenderedPageBreak/>
        <w:t xml:space="preserve">Główny Architekt. Na zaproszenie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lub Kierownika Projektu mogą wziąć w nim udział także inne osoby;</w:t>
      </w:r>
    </w:p>
    <w:p w14:paraId="017EF43D"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Codzienny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w:t>
      </w:r>
    </w:p>
    <w:p w14:paraId="7E6C7B42"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jego celem jest inspekcja pracy danego Zespołu Deweloperskiego w mijającym dniu pracy – w tym w szczególności wymiana informacji pomiędzy członkami Zespołu Deweloperskiego i identyfikacja napotkanych przeszkód, a także aktualizacja przez Zespół Deweloperski planu prac, jakie mają zostać zrealizowane w ramach bieżącego Sprintu w ciągu najbliższych 24 godzin;</w:t>
      </w:r>
    </w:p>
    <w:p w14:paraId="22C18E89"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ustalenia podejmowane w jego trakcie będą rejestrowane  przez poszczególnych członków Zespołu Deweloperskiego w zakresie ich dotyczącym;</w:t>
      </w:r>
    </w:p>
    <w:p w14:paraId="7685F103"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jest organizowany codziennie, o stałej porze dla każdego Zespołu Deweloperskiego. Powinien trwać nie dłużej niż 15 minut;</w:t>
      </w:r>
    </w:p>
    <w:p w14:paraId="0B7BF8BA"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wymaga się w jego ramach obecności wszystkich członków Zespołu Deweloperskiego i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 </w:t>
      </w:r>
    </w:p>
    <w:p w14:paraId="2E01BC22"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Przegląd Sprintu:</w:t>
      </w:r>
    </w:p>
    <w:p w14:paraId="139B1F8C" w14:textId="06C6452A"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jego celem jest sprawdzenie</w:t>
      </w:r>
      <w:r w:rsidR="00B77221">
        <w:rPr>
          <w:rFonts w:asciiTheme="minorHAnsi" w:eastAsia="Calibri" w:hAnsiTheme="minorHAnsi" w:cstheme="minorHAnsi"/>
        </w:rPr>
        <w:t>,</w:t>
      </w:r>
      <w:r w:rsidRPr="009B6D0B">
        <w:rPr>
          <w:rFonts w:asciiTheme="minorHAnsi" w:eastAsia="Calibri" w:hAnsiTheme="minorHAnsi" w:cstheme="minorHAnsi"/>
        </w:rPr>
        <w:t xml:space="preserve"> czy zostały wykonane przez Wykonawcę wyznaczone w danym Sprincie Zadania. Efekty prac bieżącego Sprintu są prezentowane Product </w:t>
      </w:r>
      <w:proofErr w:type="spellStart"/>
      <w:r w:rsidRPr="009B6D0B">
        <w:rPr>
          <w:rFonts w:asciiTheme="minorHAnsi" w:eastAsia="Calibri" w:hAnsiTheme="minorHAnsi" w:cstheme="minorHAnsi"/>
        </w:rPr>
        <w:t>Ownerowi</w:t>
      </w:r>
      <w:proofErr w:type="spellEnd"/>
      <w:r w:rsidRPr="009B6D0B">
        <w:rPr>
          <w:rFonts w:asciiTheme="minorHAnsi" w:eastAsia="Calibri" w:hAnsiTheme="minorHAnsi" w:cstheme="minorHAnsi"/>
        </w:rPr>
        <w:t xml:space="preserve"> oraz ewentualnie uczestniczącym w spotkaniu innym osobom (interesariuszom) i Kierownikom Projektu przez Zespół Deweloperski. Weryfikacja wykonania prac przebiega w odniesieniu do Definicji Ukończenia, w tym w szczególności Kryteriów Akceptacji, jednakże nie musi polegać na dokładnym sprawdzeniu działania efektów prac przeprowadzonych w ramach danych Zadań Sprintu, tj. należytości ich wykonania – ta zostanie zrealizowana w ramach testów akceptacyjnych Systemu. Tym samym Akceptacja Sprintu nie stanowi odbioru w rozumieniu art. 643 Kodeksu cywilnego;</w:t>
      </w:r>
    </w:p>
    <w:p w14:paraId="4116045E" w14:textId="5D79051E"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ustalenia podejmowane w jego trakcie będą rejestrowane przez </w:t>
      </w:r>
      <w:r w:rsidR="00B77221">
        <w:rPr>
          <w:rFonts w:asciiTheme="minorHAnsi" w:eastAsia="Calibri" w:hAnsiTheme="minorHAnsi" w:cstheme="minorHAnsi"/>
        </w:rPr>
        <w:t xml:space="preserve">Zespół Deweloperski lub/i </w:t>
      </w:r>
      <w:r w:rsidRPr="009B6D0B">
        <w:rPr>
          <w:rFonts w:asciiTheme="minorHAnsi" w:eastAsia="Calibri" w:hAnsiTheme="minorHAnsi" w:cstheme="minorHAnsi"/>
        </w:rPr>
        <w:t xml:space="preserve">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w:t>
      </w:r>
    </w:p>
    <w:p w14:paraId="04B26112"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jest organizowany na zakończenie Sprintu i trwa nie dłużej niż 1,5h;</w:t>
      </w:r>
    </w:p>
    <w:p w14:paraId="4A4297A0"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wymaga się w jego ramach obecności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wszystkich członków Zespołu Deweloperskiego,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 i przedstawiciela Zespołu Analityków. Mogą brać w nim udział Główny Architekt oraz na zaproszenie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lub Kierownika Projektu, także inne osoby.</w:t>
      </w:r>
    </w:p>
    <w:p w14:paraId="77BFB5C8"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Retrospektywa Sprintu:</w:t>
      </w:r>
    </w:p>
    <w:p w14:paraId="10AD9FA3" w14:textId="4847DCBE"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jej celem jest inspekcja sposobu pracy </w:t>
      </w:r>
      <w:r w:rsidR="001A00EA">
        <w:rPr>
          <w:rFonts w:asciiTheme="minorHAnsi" w:eastAsia="Calibri" w:hAnsiTheme="minorHAnsi" w:cstheme="minorHAnsi"/>
        </w:rPr>
        <w:t xml:space="preserve">zespołu </w:t>
      </w:r>
      <w:proofErr w:type="spellStart"/>
      <w:r w:rsidR="001A00EA">
        <w:rPr>
          <w:rFonts w:asciiTheme="minorHAnsi" w:eastAsia="Calibri" w:hAnsiTheme="minorHAnsi" w:cstheme="minorHAnsi"/>
        </w:rPr>
        <w:t>scrumowego</w:t>
      </w:r>
      <w:proofErr w:type="spellEnd"/>
      <w:r w:rsidRPr="009B6D0B">
        <w:rPr>
          <w:rFonts w:asciiTheme="minorHAnsi" w:eastAsia="Calibri" w:hAnsiTheme="minorHAnsi" w:cstheme="minorHAnsi"/>
        </w:rPr>
        <w:t xml:space="preserve"> oraz, o ile zachodzi taka okoliczność, przygotowanie planu usprawnień </w:t>
      </w:r>
      <w:r w:rsidRPr="009B6D0B">
        <w:rPr>
          <w:rFonts w:asciiTheme="minorHAnsi" w:eastAsia="Calibri" w:hAnsiTheme="minorHAnsi" w:cstheme="minorHAnsi"/>
        </w:rPr>
        <w:lastRenderedPageBreak/>
        <w:t>optymalizującego działanie Stron, m.in. w obszarze komunikacji, procesu, aspektu ludzkiego współpracy;</w:t>
      </w:r>
    </w:p>
    <w:p w14:paraId="6FD1EBEE" w14:textId="07EC3A12"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ustalenia podejmowane w </w:t>
      </w:r>
      <w:r w:rsidR="00162661" w:rsidRPr="009B6D0B">
        <w:rPr>
          <w:rFonts w:asciiTheme="minorHAnsi" w:eastAsia="Calibri" w:hAnsiTheme="minorHAnsi" w:cstheme="minorHAnsi"/>
        </w:rPr>
        <w:t>je</w:t>
      </w:r>
      <w:r w:rsidR="00162661">
        <w:rPr>
          <w:rFonts w:asciiTheme="minorHAnsi" w:eastAsia="Calibri" w:hAnsiTheme="minorHAnsi" w:cstheme="minorHAnsi"/>
        </w:rPr>
        <w:t>j</w:t>
      </w:r>
      <w:r w:rsidR="00162661" w:rsidRPr="009B6D0B">
        <w:rPr>
          <w:rFonts w:asciiTheme="minorHAnsi" w:eastAsia="Calibri" w:hAnsiTheme="minorHAnsi" w:cstheme="minorHAnsi"/>
        </w:rPr>
        <w:t xml:space="preserve"> </w:t>
      </w:r>
      <w:r w:rsidRPr="009B6D0B">
        <w:rPr>
          <w:rFonts w:asciiTheme="minorHAnsi" w:eastAsia="Calibri" w:hAnsiTheme="minorHAnsi" w:cstheme="minorHAnsi"/>
        </w:rPr>
        <w:t xml:space="preserve">trakcie będą rejestrowane przez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w:t>
      </w:r>
    </w:p>
    <w:p w14:paraId="635500BF" w14:textId="1D5D5C86"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jest organizowana na zakończenie Sprintu i </w:t>
      </w:r>
      <w:r w:rsidR="00162661">
        <w:rPr>
          <w:rFonts w:asciiTheme="minorHAnsi" w:eastAsia="Calibri" w:hAnsiTheme="minorHAnsi" w:cstheme="minorHAnsi"/>
        </w:rPr>
        <w:t xml:space="preserve">powinna </w:t>
      </w:r>
      <w:r w:rsidRPr="009B6D0B">
        <w:rPr>
          <w:rFonts w:asciiTheme="minorHAnsi" w:eastAsia="Calibri" w:hAnsiTheme="minorHAnsi" w:cstheme="minorHAnsi"/>
        </w:rPr>
        <w:t>trwa</w:t>
      </w:r>
      <w:r w:rsidR="00162661">
        <w:rPr>
          <w:rFonts w:asciiTheme="minorHAnsi" w:eastAsia="Calibri" w:hAnsiTheme="minorHAnsi" w:cstheme="minorHAnsi"/>
        </w:rPr>
        <w:t>ć</w:t>
      </w:r>
      <w:r w:rsidRPr="009B6D0B">
        <w:rPr>
          <w:rFonts w:asciiTheme="minorHAnsi" w:eastAsia="Calibri" w:hAnsiTheme="minorHAnsi" w:cstheme="minorHAnsi"/>
        </w:rPr>
        <w:t xml:space="preserve"> nie dłużej niż 1h;</w:t>
      </w:r>
    </w:p>
    <w:p w14:paraId="4F0A7FD2" w14:textId="0C7C7E3D"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wymaga się w jej ramach obecności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wszystkich członków Zespołu Deweloperskiego</w:t>
      </w:r>
      <w:r w:rsidR="000900D5">
        <w:rPr>
          <w:rFonts w:asciiTheme="minorHAnsi" w:eastAsia="Calibri" w:hAnsiTheme="minorHAnsi" w:cstheme="minorHAnsi"/>
        </w:rPr>
        <w:t xml:space="preserve">,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w:t>
      </w:r>
    </w:p>
    <w:p w14:paraId="60D66C5C" w14:textId="77777777"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Udoskonalenie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w:t>
      </w:r>
    </w:p>
    <w:p w14:paraId="1D07F3CB" w14:textId="48977595"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jego celem jest przegląd priorytetów Wymagań, w tym określenie czy wymagania, które w nim są</w:t>
      </w:r>
      <w:r w:rsidR="002E3883">
        <w:rPr>
          <w:rFonts w:asciiTheme="minorHAnsi" w:eastAsia="Calibri" w:hAnsiTheme="minorHAnsi" w:cstheme="minorHAnsi"/>
        </w:rPr>
        <w:t>,</w:t>
      </w:r>
      <w:r w:rsidRPr="009B6D0B">
        <w:rPr>
          <w:rFonts w:asciiTheme="minorHAnsi" w:eastAsia="Calibri" w:hAnsiTheme="minorHAnsi" w:cstheme="minorHAnsi"/>
        </w:rPr>
        <w:t xml:space="preserve"> </w:t>
      </w:r>
      <w:r w:rsidR="002E3883">
        <w:rPr>
          <w:rFonts w:asciiTheme="minorHAnsi" w:eastAsia="Calibri" w:hAnsiTheme="minorHAnsi" w:cstheme="minorHAnsi"/>
        </w:rPr>
        <w:t xml:space="preserve">są </w:t>
      </w:r>
      <w:r w:rsidRPr="009B6D0B">
        <w:rPr>
          <w:rFonts w:asciiTheme="minorHAnsi" w:eastAsia="Calibri" w:hAnsiTheme="minorHAnsi" w:cstheme="minorHAnsi"/>
        </w:rPr>
        <w:t>zasadne oraz dodanie ewentualnych nowych Wymagań;</w:t>
      </w:r>
    </w:p>
    <w:p w14:paraId="55207B93" w14:textId="50E21C7E"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uszczegółowienie Wymagań przede wszystkim planowanych na następny Sprint;</w:t>
      </w:r>
    </w:p>
    <w:p w14:paraId="5A31A585" w14:textId="77777777"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przypisanie ogólnych szacowań dla uszczegółowionych Wymagań;</w:t>
      </w:r>
    </w:p>
    <w:p w14:paraId="3DA7C778" w14:textId="77777777"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wyjaśnienie Wymagań Zespołowi Deweloperskiemu;</w:t>
      </w:r>
    </w:p>
    <w:p w14:paraId="689C0C80" w14:textId="77777777"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ustalenia podejmowane w jego trakcie będą rejestrowane przez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w:t>
      </w:r>
    </w:p>
    <w:p w14:paraId="45987666" w14:textId="77777777" w:rsidR="00922813" w:rsidRPr="009B6D0B" w:rsidRDefault="00922813" w:rsidP="004B75BB">
      <w:pPr>
        <w:numPr>
          <w:ilvl w:val="2"/>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wymaga się w jego ramach obecności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 xml:space="preserve">, wszystkich członków Zespołu Deweloperskiego i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Mastera.</w:t>
      </w:r>
    </w:p>
    <w:p w14:paraId="0502F01D" w14:textId="77777777" w:rsidR="00922813" w:rsidRPr="009B6D0B" w:rsidRDefault="00922813" w:rsidP="00C67D20">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 przypadku niewykonania w danym Sprincie wszystkich wyznaczonych podczas Planowania Sprintu Zadań, Wykonawca zrealizuje te brakujące Wymagania w Sprincie lub Sprintach w przyszłości lub zrezygnuje w całości – zgodnie z dyspozycjami otrzymanymi od Product </w:t>
      </w:r>
      <w:proofErr w:type="spellStart"/>
      <w:r w:rsidRPr="009B6D0B">
        <w:rPr>
          <w:rFonts w:asciiTheme="minorHAnsi" w:eastAsia="Calibri" w:hAnsiTheme="minorHAnsi" w:cstheme="minorHAnsi"/>
        </w:rPr>
        <w:t>Ownera</w:t>
      </w:r>
      <w:proofErr w:type="spellEnd"/>
      <w:r w:rsidRPr="009B6D0B">
        <w:rPr>
          <w:rFonts w:asciiTheme="minorHAnsi" w:eastAsia="Calibri" w:hAnsiTheme="minorHAnsi" w:cstheme="minorHAnsi"/>
        </w:rPr>
        <w:t>.</w:t>
      </w:r>
    </w:p>
    <w:p w14:paraId="5CC23FD5" w14:textId="77777777" w:rsidR="00922813" w:rsidRPr="009B6D0B" w:rsidRDefault="00922813" w:rsidP="005A15AE">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Na żądanie Zamawiającego, we wszelkich spotkaniach </w:t>
      </w:r>
      <w:proofErr w:type="spellStart"/>
      <w:r w:rsidRPr="009B6D0B">
        <w:rPr>
          <w:rFonts w:asciiTheme="minorHAnsi" w:eastAsia="Calibri" w:hAnsiTheme="minorHAnsi" w:cstheme="minorHAnsi"/>
        </w:rPr>
        <w:t>scrumowych</w:t>
      </w:r>
      <w:proofErr w:type="spellEnd"/>
      <w:r w:rsidRPr="009B6D0B">
        <w:rPr>
          <w:rFonts w:asciiTheme="minorHAnsi" w:eastAsia="Calibri" w:hAnsiTheme="minorHAnsi" w:cstheme="minorHAnsi"/>
        </w:rPr>
        <w:t xml:space="preserve"> w ramach Umowy będą mogły wziąć udział z jego strony także inne osoby, które nie zostały bezpośrednio wskazane w Umowie.</w:t>
      </w:r>
    </w:p>
    <w:p w14:paraId="2317AA2B" w14:textId="77777777" w:rsidR="00922813" w:rsidRPr="009B6D0B" w:rsidRDefault="00922813" w:rsidP="009F2948">
      <w:pPr>
        <w:pageBreakBefore/>
        <w:tabs>
          <w:tab w:val="left" w:pos="1052"/>
        </w:tabs>
        <w:suppressAutoHyphens/>
        <w:autoSpaceDN w:val="0"/>
        <w:spacing w:before="120" w:after="160" w:line="240" w:lineRule="auto"/>
        <w:jc w:val="both"/>
        <w:textAlignment w:val="baseline"/>
        <w:rPr>
          <w:rFonts w:asciiTheme="minorHAnsi" w:eastAsia="Calibri" w:hAnsiTheme="minorHAnsi" w:cstheme="minorHAnsi"/>
          <w:b/>
          <w:bCs/>
        </w:rPr>
      </w:pPr>
      <w:bookmarkStart w:id="2262" w:name="_Toc511653931"/>
      <w:r w:rsidRPr="009B6D0B">
        <w:rPr>
          <w:rFonts w:asciiTheme="minorHAnsi" w:eastAsia="Calibri" w:hAnsiTheme="minorHAnsi" w:cstheme="minorHAnsi"/>
          <w:b/>
          <w:bCs/>
        </w:rPr>
        <w:lastRenderedPageBreak/>
        <w:t>[</w:t>
      </w:r>
      <w:proofErr w:type="spellStart"/>
      <w:r w:rsidRPr="009B6D0B">
        <w:rPr>
          <w:rFonts w:asciiTheme="minorHAnsi" w:eastAsia="Calibri" w:hAnsiTheme="minorHAnsi" w:cstheme="minorHAnsi"/>
          <w:b/>
          <w:bCs/>
        </w:rPr>
        <w:t>Scrum</w:t>
      </w:r>
      <w:proofErr w:type="spellEnd"/>
      <w:r w:rsidRPr="009B6D0B">
        <w:rPr>
          <w:rFonts w:asciiTheme="minorHAnsi" w:eastAsia="Calibri" w:hAnsiTheme="minorHAnsi" w:cstheme="minorHAnsi"/>
          <w:b/>
          <w:bCs/>
        </w:rPr>
        <w:t xml:space="preserve"> </w:t>
      </w:r>
      <w:proofErr w:type="spellStart"/>
      <w:r w:rsidRPr="009B6D0B">
        <w:rPr>
          <w:rFonts w:asciiTheme="minorHAnsi" w:eastAsia="Calibri" w:hAnsiTheme="minorHAnsi" w:cstheme="minorHAnsi"/>
          <w:b/>
          <w:bCs/>
        </w:rPr>
        <w:t>Scrumów</w:t>
      </w:r>
      <w:proofErr w:type="spellEnd"/>
      <w:r w:rsidRPr="009B6D0B">
        <w:rPr>
          <w:rFonts w:asciiTheme="minorHAnsi" w:eastAsia="Calibri" w:hAnsiTheme="minorHAnsi" w:cstheme="minorHAnsi"/>
          <w:b/>
          <w:bCs/>
        </w:rPr>
        <w:t>]</w:t>
      </w:r>
      <w:bookmarkEnd w:id="2262"/>
    </w:p>
    <w:p w14:paraId="5DE7FAA7" w14:textId="0E337D16"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Strony uzgadniają, że dla koordynacji prac poszczególnych Product </w:t>
      </w:r>
      <w:proofErr w:type="spellStart"/>
      <w:r w:rsidRPr="009B6D0B">
        <w:rPr>
          <w:rFonts w:asciiTheme="minorHAnsi" w:eastAsia="Calibri" w:hAnsiTheme="minorHAnsi" w:cstheme="minorHAnsi"/>
        </w:rPr>
        <w:t>Ownerów</w:t>
      </w:r>
      <w:proofErr w:type="spellEnd"/>
      <w:r w:rsidRPr="009B6D0B">
        <w:rPr>
          <w:rFonts w:asciiTheme="minorHAnsi" w:eastAsia="Calibri" w:hAnsiTheme="minorHAnsi" w:cstheme="minorHAnsi"/>
        </w:rPr>
        <w:t xml:space="preserve"> </w:t>
      </w:r>
      <w:r w:rsidR="00DC0035">
        <w:rPr>
          <w:rFonts w:asciiTheme="minorHAnsi" w:eastAsia="Calibri" w:hAnsiTheme="minorHAnsi" w:cstheme="minorHAnsi"/>
        </w:rPr>
        <w:t xml:space="preserve"> (przypisanych do danego Zespołu Deweloperskiego)</w:t>
      </w:r>
      <w:r w:rsidR="00AC2A79">
        <w:rPr>
          <w:rFonts w:asciiTheme="minorHAnsi" w:eastAsia="Calibri" w:hAnsiTheme="minorHAnsi" w:cstheme="minorHAnsi"/>
        </w:rPr>
        <w:t xml:space="preserve"> </w:t>
      </w:r>
      <w:r w:rsidRPr="009B6D0B">
        <w:rPr>
          <w:rFonts w:asciiTheme="minorHAnsi" w:eastAsia="Calibri" w:hAnsiTheme="minorHAnsi" w:cstheme="minorHAnsi"/>
        </w:rPr>
        <w:t xml:space="preserve">i Zespołów Deweloperskich w ramach Etapu 2 i danego Sprintu, będą odbywać się spotkania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Ich celem będzie:</w:t>
      </w:r>
    </w:p>
    <w:p w14:paraId="2787BA00" w14:textId="3F10BA92"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koordynacja pracy poszczególnych Zespołów Deweloperskich i </w:t>
      </w:r>
      <w:r w:rsidR="00AC2A79">
        <w:rPr>
          <w:rFonts w:asciiTheme="minorHAnsi" w:eastAsia="Calibri" w:hAnsiTheme="minorHAnsi" w:cstheme="minorHAnsi"/>
        </w:rPr>
        <w:t xml:space="preserve">ich </w:t>
      </w:r>
      <w:r w:rsidRPr="009B6D0B">
        <w:rPr>
          <w:rFonts w:asciiTheme="minorHAnsi" w:eastAsia="Calibri" w:hAnsiTheme="minorHAnsi" w:cstheme="minorHAnsi"/>
        </w:rPr>
        <w:t xml:space="preserve">Product </w:t>
      </w:r>
      <w:proofErr w:type="spellStart"/>
      <w:r w:rsidRPr="009B6D0B">
        <w:rPr>
          <w:rFonts w:asciiTheme="minorHAnsi" w:eastAsia="Calibri" w:hAnsiTheme="minorHAnsi" w:cstheme="minorHAnsi"/>
        </w:rPr>
        <w:t>Ownerów</w:t>
      </w:r>
      <w:proofErr w:type="spellEnd"/>
      <w:r w:rsidRPr="009B6D0B">
        <w:rPr>
          <w:rFonts w:asciiTheme="minorHAnsi" w:eastAsia="Calibri" w:hAnsiTheme="minorHAnsi" w:cstheme="minorHAnsi"/>
        </w:rPr>
        <w:t>, Zespołu Analityków oraz Głównego Architekta;</w:t>
      </w:r>
    </w:p>
    <w:p w14:paraId="1CF769F8"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czuwanie nad spójnością i integracją rezultatów prac poszczególnych Zespołów Deweloperskich oraz podejmowanie ustaleń w zakresie ich integracji;</w:t>
      </w:r>
    </w:p>
    <w:p w14:paraId="5AA90C02"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kontrola przebiegu i tempa realizacji Wymagań;</w:t>
      </w:r>
    </w:p>
    <w:p w14:paraId="223E9C6B"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przygotowanie do kolejnych wydań Systemu;</w:t>
      </w:r>
    </w:p>
    <w:p w14:paraId="570379BB"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konsultowanie i podejmowanie decyzji w zakresie zmian w Product </w:t>
      </w:r>
      <w:proofErr w:type="spellStart"/>
      <w:r w:rsidRPr="009B6D0B">
        <w:rPr>
          <w:rFonts w:asciiTheme="minorHAnsi" w:eastAsia="Calibri" w:hAnsiTheme="minorHAnsi" w:cstheme="minorHAnsi"/>
        </w:rPr>
        <w:t>Backlogu</w:t>
      </w:r>
      <w:proofErr w:type="spellEnd"/>
      <w:r w:rsidRPr="009B6D0B">
        <w:rPr>
          <w:rFonts w:asciiTheme="minorHAnsi" w:eastAsia="Calibri" w:hAnsiTheme="minorHAnsi" w:cstheme="minorHAnsi"/>
        </w:rPr>
        <w:t>;</w:t>
      </w:r>
    </w:p>
    <w:p w14:paraId="3B61D200"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koordynacja prac Zespołów Deweloperskich z innymi dostawcami i zespołami Zamawiającego nie biorącymi udziału w realizacji Projektu.</w:t>
      </w:r>
    </w:p>
    <w:p w14:paraId="32C22663"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xml:space="preserve"> będzie odbywał się raz w tygodniu.</w:t>
      </w:r>
    </w:p>
    <w:p w14:paraId="5D477C61"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Niezależnie od powyższego,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xml:space="preserve"> będzie organizowany także na żądanie Kierownika Projektu.</w:t>
      </w:r>
    </w:p>
    <w:p w14:paraId="1A7B7BF8" w14:textId="1F039865"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Każdorazowo, w </w:t>
      </w:r>
      <w:proofErr w:type="spellStart"/>
      <w:r w:rsidRPr="009B6D0B">
        <w:rPr>
          <w:rFonts w:asciiTheme="minorHAnsi" w:eastAsia="Calibri" w:hAnsiTheme="minorHAnsi" w:cstheme="minorHAnsi"/>
        </w:rPr>
        <w:t>Scrumie</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xml:space="preserve"> będą brać udział Kierownicy Projektu, Główny Architekt, Zespół Analityków, a także wskazany uprzednio przez Kierowników Projektu</w:t>
      </w:r>
      <w:r w:rsidR="007D5DA0">
        <w:rPr>
          <w:rFonts w:asciiTheme="minorHAnsi" w:eastAsia="Calibri" w:hAnsiTheme="minorHAnsi" w:cstheme="minorHAnsi"/>
        </w:rPr>
        <w:t>,</w:t>
      </w:r>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xml:space="preserve"> Master. Na zaproszenie Kierowników Projektu mogą brać w nim </w:t>
      </w:r>
      <w:r w:rsidR="007D5DA0">
        <w:rPr>
          <w:rFonts w:asciiTheme="minorHAnsi" w:eastAsia="Calibri" w:hAnsiTheme="minorHAnsi" w:cstheme="minorHAnsi"/>
        </w:rPr>
        <w:t xml:space="preserve">udział </w:t>
      </w:r>
      <w:r w:rsidRPr="009B6D0B">
        <w:rPr>
          <w:rFonts w:asciiTheme="minorHAnsi" w:eastAsia="Calibri" w:hAnsiTheme="minorHAnsi" w:cstheme="minorHAnsi"/>
        </w:rPr>
        <w:t xml:space="preserve">także inne osoby, w szczególności Product </w:t>
      </w:r>
      <w:proofErr w:type="spellStart"/>
      <w:r w:rsidRPr="009B6D0B">
        <w:rPr>
          <w:rFonts w:asciiTheme="minorHAnsi" w:eastAsia="Calibri" w:hAnsiTheme="minorHAnsi" w:cstheme="minorHAnsi"/>
        </w:rPr>
        <w:t>Ownerowie</w:t>
      </w:r>
      <w:proofErr w:type="spellEnd"/>
      <w:r w:rsidRPr="009B6D0B">
        <w:rPr>
          <w:rFonts w:asciiTheme="minorHAnsi" w:eastAsia="Calibri" w:hAnsiTheme="minorHAnsi" w:cstheme="minorHAnsi"/>
        </w:rPr>
        <w:t xml:space="preserve"> lub przedstawiciele Zespołów Deweloperskich. W </w:t>
      </w:r>
      <w:proofErr w:type="spellStart"/>
      <w:r w:rsidRPr="009B6D0B">
        <w:rPr>
          <w:rFonts w:asciiTheme="minorHAnsi" w:eastAsia="Calibri" w:hAnsiTheme="minorHAnsi" w:cstheme="minorHAnsi"/>
        </w:rPr>
        <w:t>Scrumie</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xml:space="preserve"> może brać udział także Specjalista</w:t>
      </w:r>
      <w:r w:rsidR="00811870">
        <w:rPr>
          <w:rFonts w:asciiTheme="minorHAnsi" w:eastAsia="Calibri" w:hAnsiTheme="minorHAnsi" w:cstheme="minorHAnsi"/>
        </w:rPr>
        <w:t xml:space="preserve"> </w:t>
      </w:r>
      <w:r w:rsidRPr="009B6D0B">
        <w:rPr>
          <w:rFonts w:asciiTheme="minorHAnsi" w:eastAsia="Calibri" w:hAnsiTheme="minorHAnsi" w:cstheme="minorHAnsi"/>
        </w:rPr>
        <w:t>ds. </w:t>
      </w:r>
      <w:proofErr w:type="spellStart"/>
      <w:r w:rsidRPr="009B6D0B">
        <w:rPr>
          <w:rFonts w:asciiTheme="minorHAnsi" w:eastAsia="Calibri" w:hAnsiTheme="minorHAnsi" w:cstheme="minorHAnsi"/>
        </w:rPr>
        <w:t>Scrum</w:t>
      </w:r>
      <w:proofErr w:type="spellEnd"/>
      <w:r w:rsidRPr="009B6D0B">
        <w:rPr>
          <w:rFonts w:asciiTheme="minorHAnsi" w:eastAsia="Calibri" w:hAnsiTheme="minorHAnsi" w:cstheme="minorHAnsi"/>
        </w:rPr>
        <w:t> </w:t>
      </w:r>
      <w:proofErr w:type="spellStart"/>
      <w:r w:rsidRPr="009B6D0B">
        <w:rPr>
          <w:rFonts w:asciiTheme="minorHAnsi" w:eastAsia="Calibri" w:hAnsiTheme="minorHAnsi" w:cstheme="minorHAnsi"/>
        </w:rPr>
        <w:t>Masteringu</w:t>
      </w:r>
      <w:proofErr w:type="spellEnd"/>
      <w:r w:rsidRPr="009B6D0B">
        <w:rPr>
          <w:rFonts w:asciiTheme="minorHAnsi" w:eastAsia="Calibri" w:hAnsiTheme="minorHAnsi" w:cstheme="minorHAnsi"/>
        </w:rPr>
        <w:t>.</w:t>
      </w:r>
    </w:p>
    <w:p w14:paraId="0E4F8DB2"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Ustalenia podejmowane przez Strony w trakcie </w:t>
      </w:r>
      <w:proofErr w:type="spellStart"/>
      <w:r w:rsidRPr="009B6D0B">
        <w:rPr>
          <w:rFonts w:asciiTheme="minorHAnsi" w:eastAsia="Calibri" w:hAnsiTheme="minorHAnsi" w:cstheme="minorHAnsi"/>
        </w:rPr>
        <w:t>Scrumu</w:t>
      </w:r>
      <w:proofErr w:type="spellEnd"/>
      <w:r w:rsidRPr="009B6D0B">
        <w:rPr>
          <w:rFonts w:asciiTheme="minorHAnsi" w:eastAsia="Calibri" w:hAnsiTheme="minorHAnsi" w:cstheme="minorHAnsi"/>
        </w:rPr>
        <w:t xml:space="preserve"> </w:t>
      </w:r>
      <w:proofErr w:type="spellStart"/>
      <w:r w:rsidRPr="009B6D0B">
        <w:rPr>
          <w:rFonts w:asciiTheme="minorHAnsi" w:eastAsia="Calibri" w:hAnsiTheme="minorHAnsi" w:cstheme="minorHAnsi"/>
        </w:rPr>
        <w:t>Scrumów</w:t>
      </w:r>
      <w:proofErr w:type="spellEnd"/>
      <w:r w:rsidRPr="009B6D0B">
        <w:rPr>
          <w:rFonts w:asciiTheme="minorHAnsi" w:eastAsia="Calibri" w:hAnsiTheme="minorHAnsi" w:cstheme="minorHAnsi"/>
        </w:rPr>
        <w:t xml:space="preserve"> będą rejestrowane w CDP przez Kierownika Projektu Zamawiającego lub osobę przez niego wskazaną.</w:t>
      </w:r>
    </w:p>
    <w:p w14:paraId="1CFBACC6" w14:textId="360C8E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Spotkania mogą odbywać się osobiści w lokalizacji Zamawiającego lub innym miejscu wskazanym przez Zamawiającego bądź zdalnie – za pomocą komunikatorów umożliwiających transmisję dźwięku i obrazu. Decyzja o formie spotkania należy do Zamawiającego</w:t>
      </w:r>
      <w:r w:rsidR="00FE7E22" w:rsidRPr="009B6D0B">
        <w:rPr>
          <w:rFonts w:asciiTheme="minorHAnsi" w:eastAsia="Calibri" w:hAnsiTheme="minorHAnsi" w:cstheme="minorHAnsi"/>
        </w:rPr>
        <w:t>.</w:t>
      </w:r>
    </w:p>
    <w:p w14:paraId="7E1FE9DD" w14:textId="77777777" w:rsidR="00922813" w:rsidRPr="009B6D0B" w:rsidRDefault="00922813" w:rsidP="004B75BB">
      <w:pPr>
        <w:numPr>
          <w:ilvl w:val="0"/>
          <w:numId w:val="172"/>
        </w:numPr>
        <w:suppressAutoHyphens/>
        <w:autoSpaceDN w:val="0"/>
        <w:spacing w:before="120" w:after="160" w:line="240" w:lineRule="auto"/>
        <w:jc w:val="both"/>
        <w:textAlignment w:val="baseline"/>
        <w:rPr>
          <w:rStyle w:val="Pogrubienie"/>
          <w:rFonts w:eastAsia="Calibri"/>
        </w:rPr>
      </w:pPr>
      <w:bookmarkStart w:id="2263" w:name="_Toc511653932"/>
      <w:r w:rsidRPr="009B6D0B">
        <w:rPr>
          <w:rStyle w:val="Pogrubienie"/>
          <w:rFonts w:eastAsia="Calibri"/>
        </w:rPr>
        <w:t xml:space="preserve">WDROŻENIE – WERYFIKACJA PRAC, </w:t>
      </w:r>
      <w:bookmarkEnd w:id="2263"/>
      <w:r w:rsidRPr="009B6D0B">
        <w:rPr>
          <w:rStyle w:val="Pogrubienie"/>
          <w:rFonts w:eastAsia="Calibri"/>
        </w:rPr>
        <w:t>WYDANIA SYSTEMU</w:t>
      </w:r>
    </w:p>
    <w:p w14:paraId="295BBD7F" w14:textId="67FA10F0" w:rsidR="00922813" w:rsidRPr="009B6D0B" w:rsidRDefault="00922813" w:rsidP="00922813">
      <w:pPr>
        <w:tabs>
          <w:tab w:val="left" w:pos="1560"/>
        </w:tabs>
        <w:suppressAutoHyphens/>
        <w:autoSpaceDN w:val="0"/>
        <w:spacing w:before="120" w:line="240" w:lineRule="auto"/>
        <w:ind w:left="1276"/>
        <w:jc w:val="both"/>
        <w:textAlignment w:val="baseline"/>
        <w:rPr>
          <w:rFonts w:asciiTheme="minorHAnsi" w:eastAsia="Calibri" w:hAnsiTheme="minorHAnsi" w:cstheme="minorHAnsi"/>
          <w:b/>
        </w:rPr>
      </w:pPr>
      <w:bookmarkStart w:id="2264" w:name="_Toc511653933"/>
      <w:r w:rsidRPr="009B6D0B">
        <w:rPr>
          <w:rFonts w:asciiTheme="minorHAnsi" w:eastAsia="Calibri" w:hAnsiTheme="minorHAnsi" w:cstheme="minorHAnsi"/>
          <w:b/>
        </w:rPr>
        <w:t xml:space="preserve">[Akceptacja Sprintów Etap 2 Ramowego </w:t>
      </w:r>
      <w:r w:rsidR="0058335D">
        <w:rPr>
          <w:rFonts w:asciiTheme="minorHAnsi" w:eastAsia="Calibri" w:hAnsiTheme="minorHAnsi" w:cstheme="minorHAnsi"/>
          <w:b/>
        </w:rPr>
        <w:t>H</w:t>
      </w:r>
      <w:r w:rsidRPr="009B6D0B">
        <w:rPr>
          <w:rFonts w:asciiTheme="minorHAnsi" w:eastAsia="Calibri" w:hAnsiTheme="minorHAnsi" w:cstheme="minorHAnsi"/>
          <w:b/>
        </w:rPr>
        <w:t>armonogramu zamówienia – patrz pkt 6 załącznika nr 1 do SIWZ]</w:t>
      </w:r>
      <w:bookmarkEnd w:id="2264"/>
    </w:p>
    <w:p w14:paraId="3F816E81" w14:textId="21D40601"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Rezultaty prac Wykonawcy w danym Sprincie będą podlegać akceptacji. Sprawdzane będzie spełnienie Definicji Ukończenia oraz Kryteriów Akceptacji.</w:t>
      </w:r>
    </w:p>
    <w:p w14:paraId="63791BA2" w14:textId="3DAA9696"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lastRenderedPageBreak/>
        <w:t>Definicja Ukończenia, z zastrzeżeniem możliwości jej doszczegółowienia przez Strony w trakcie Sprintu 0, obejmuje spełnienie</w:t>
      </w:r>
      <w:r w:rsidR="00C87681">
        <w:rPr>
          <w:rFonts w:asciiTheme="minorHAnsi" w:eastAsia="Calibri" w:hAnsiTheme="minorHAnsi" w:cstheme="minorHAnsi"/>
        </w:rPr>
        <w:t>,</w:t>
      </w:r>
      <w:r w:rsidRPr="009B6D0B">
        <w:rPr>
          <w:rFonts w:asciiTheme="minorHAnsi" w:eastAsia="Calibri" w:hAnsiTheme="minorHAnsi" w:cstheme="minorHAnsi"/>
        </w:rPr>
        <w:t xml:space="preserve"> przez rezultaty prac Wykonawcy</w:t>
      </w:r>
      <w:r w:rsidR="00C87681">
        <w:rPr>
          <w:rFonts w:asciiTheme="minorHAnsi" w:eastAsia="Calibri" w:hAnsiTheme="minorHAnsi" w:cstheme="minorHAnsi"/>
        </w:rPr>
        <w:t>,</w:t>
      </w:r>
      <w:r w:rsidRPr="009B6D0B">
        <w:rPr>
          <w:rFonts w:asciiTheme="minorHAnsi" w:eastAsia="Calibri" w:hAnsiTheme="minorHAnsi" w:cstheme="minorHAnsi"/>
        </w:rPr>
        <w:t xml:space="preserve"> w ramach Zadań Sprintu</w:t>
      </w:r>
      <w:r w:rsidR="00C33DDB">
        <w:rPr>
          <w:rFonts w:asciiTheme="minorHAnsi" w:eastAsia="Calibri" w:hAnsiTheme="minorHAnsi" w:cstheme="minorHAnsi"/>
        </w:rPr>
        <w:t>,</w:t>
      </w:r>
      <w:r w:rsidRPr="009B6D0B">
        <w:rPr>
          <w:rFonts w:asciiTheme="minorHAnsi" w:eastAsia="Calibri" w:hAnsiTheme="minorHAnsi" w:cstheme="minorHAnsi"/>
        </w:rPr>
        <w:t xml:space="preserve"> w danym Sprincie następujących warunków:</w:t>
      </w:r>
    </w:p>
    <w:p w14:paraId="38260EB6"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ukończenie funkcjonalności w ramach Zadania w sposób spełniający wszystkie Kryteria Akceptacji;</w:t>
      </w:r>
    </w:p>
    <w:p w14:paraId="270F356F"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poprawne przeniesienie funkcjonalności w ramach Zadania Sprintu na Środowisko Testowe przez Wykonawcę;</w:t>
      </w:r>
    </w:p>
    <w:p w14:paraId="12CB8309" w14:textId="65FFAEB8" w:rsidR="00803C35" w:rsidRDefault="00803C35"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Pr>
          <w:rFonts w:asciiTheme="minorHAnsi" w:eastAsia="Calibri" w:hAnsiTheme="minorHAnsi" w:cstheme="minorHAnsi"/>
        </w:rPr>
        <w:t xml:space="preserve">wykonanie automatycznych testów </w:t>
      </w:r>
      <w:proofErr w:type="spellStart"/>
      <w:r w:rsidR="00BA4A61" w:rsidRPr="00803C35">
        <w:rPr>
          <w:rFonts w:asciiTheme="minorHAnsi" w:eastAsia="Calibri" w:hAnsiTheme="minorHAnsi" w:cstheme="minorHAnsi"/>
        </w:rPr>
        <w:t>Continuous</w:t>
      </w:r>
      <w:proofErr w:type="spellEnd"/>
      <w:r w:rsidR="00BA4A61" w:rsidRPr="00803C35">
        <w:rPr>
          <w:rFonts w:asciiTheme="minorHAnsi" w:eastAsia="Calibri" w:hAnsiTheme="minorHAnsi" w:cstheme="minorHAnsi"/>
        </w:rPr>
        <w:t xml:space="preserve"> Integration</w:t>
      </w:r>
      <w:r w:rsidR="00BA4A61">
        <w:rPr>
          <w:rFonts w:asciiTheme="minorHAnsi" w:eastAsia="Calibri" w:hAnsiTheme="minorHAnsi" w:cstheme="minorHAnsi"/>
        </w:rPr>
        <w:t xml:space="preserve"> ( dalej jako</w:t>
      </w:r>
      <w:r w:rsidR="007C50BA">
        <w:rPr>
          <w:rFonts w:asciiTheme="minorHAnsi" w:eastAsia="Calibri" w:hAnsiTheme="minorHAnsi" w:cstheme="minorHAnsi"/>
        </w:rPr>
        <w:t xml:space="preserve"> </w:t>
      </w:r>
      <w:r w:rsidRPr="00C67D20">
        <w:rPr>
          <w:rFonts w:asciiTheme="minorHAnsi" w:eastAsia="Calibri" w:hAnsiTheme="minorHAnsi" w:cstheme="minorHAnsi"/>
          <w:i/>
          <w:iCs/>
        </w:rPr>
        <w:t>CI</w:t>
      </w:r>
      <w:r>
        <w:rPr>
          <w:rFonts w:asciiTheme="minorHAnsi" w:eastAsia="Calibri" w:hAnsiTheme="minorHAnsi" w:cstheme="minorHAnsi"/>
        </w:rPr>
        <w:t>)</w:t>
      </w:r>
      <w:r w:rsidR="00A041B7">
        <w:rPr>
          <w:rFonts w:asciiTheme="minorHAnsi" w:eastAsia="Calibri" w:hAnsiTheme="minorHAnsi" w:cstheme="minorHAnsi"/>
        </w:rPr>
        <w:t xml:space="preserve"> dla wszystkich przyrostów zbudowanych w czasie Sprintu;</w:t>
      </w:r>
    </w:p>
    <w:p w14:paraId="0D81AA96" w14:textId="7527CC0A"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spełnienie przez Kod Źródłowy Systemu standardu formatowania ustalonego w Sprincie 0;</w:t>
      </w:r>
    </w:p>
    <w:p w14:paraId="4279E601" w14:textId="5DF72A9B" w:rsidR="00922813" w:rsidRPr="009B6D0B" w:rsidRDefault="00C33DDB"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Pr>
          <w:rFonts w:asciiTheme="minorHAnsi" w:eastAsia="Calibri" w:hAnsiTheme="minorHAnsi" w:cstheme="minorHAnsi"/>
        </w:rPr>
        <w:t>aktualizacja</w:t>
      </w:r>
      <w:r w:rsidRPr="009B6D0B">
        <w:rPr>
          <w:rFonts w:asciiTheme="minorHAnsi" w:eastAsia="Calibri" w:hAnsiTheme="minorHAnsi" w:cstheme="minorHAnsi"/>
        </w:rPr>
        <w:t xml:space="preserve"> </w:t>
      </w:r>
      <w:r w:rsidR="00922813" w:rsidRPr="009B6D0B">
        <w:rPr>
          <w:rFonts w:asciiTheme="minorHAnsi" w:eastAsia="Calibri" w:hAnsiTheme="minorHAnsi" w:cstheme="minorHAnsi"/>
        </w:rPr>
        <w:t>Kodu Źródłowego Systemu w Repozytorium Kodu;</w:t>
      </w:r>
    </w:p>
    <w:p w14:paraId="252F0B23" w14:textId="6423428D"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wykonanie i zaktualizowanie Dokumentacji w zakresie i w sposób zgodny z zakresem i ze standardem wypracowanym w trakcie Sprintu 0.</w:t>
      </w:r>
    </w:p>
    <w:p w14:paraId="18CB007B"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Bieżące testy wykonywane przez Zamawiającego w celu weryfikacji spełnienia Kryteriów Akceptacji będą realizowane na Środowisku Testowym.</w:t>
      </w:r>
    </w:p>
    <w:p w14:paraId="7B794882" w14:textId="6E2A58C5" w:rsidR="001A5E72" w:rsidRPr="009B6D0B" w:rsidRDefault="00922813" w:rsidP="00EC3A51">
      <w:pPr>
        <w:tabs>
          <w:tab w:val="left" w:pos="1276"/>
        </w:tabs>
        <w:suppressAutoHyphens/>
        <w:autoSpaceDN w:val="0"/>
        <w:spacing w:before="120" w:after="160" w:line="240" w:lineRule="auto"/>
        <w:jc w:val="both"/>
        <w:textAlignment w:val="baseline"/>
        <w:rPr>
          <w:rFonts w:asciiTheme="minorHAnsi" w:eastAsia="Calibri" w:hAnsiTheme="minorHAnsi" w:cstheme="minorHAnsi"/>
          <w:b/>
          <w:bCs/>
        </w:rPr>
      </w:pPr>
      <w:bookmarkStart w:id="2265" w:name="_Toc511653934"/>
      <w:r w:rsidRPr="009B6D0B">
        <w:rPr>
          <w:rFonts w:asciiTheme="minorHAnsi" w:eastAsia="Calibri" w:hAnsiTheme="minorHAnsi" w:cstheme="minorHAnsi"/>
          <w:b/>
          <w:bCs/>
        </w:rPr>
        <w:t>[Testy akceptacyjne, w tym integracji Etap</w:t>
      </w:r>
      <w:r w:rsidR="00024730">
        <w:rPr>
          <w:rFonts w:asciiTheme="minorHAnsi" w:eastAsia="Calibri" w:hAnsiTheme="minorHAnsi" w:cstheme="minorHAnsi"/>
          <w:b/>
          <w:bCs/>
        </w:rPr>
        <w:t>u</w:t>
      </w:r>
      <w:r w:rsidRPr="009B6D0B">
        <w:rPr>
          <w:rFonts w:asciiTheme="minorHAnsi" w:eastAsia="Calibri" w:hAnsiTheme="minorHAnsi" w:cstheme="minorHAnsi"/>
          <w:b/>
          <w:bCs/>
        </w:rPr>
        <w:t xml:space="preserve"> 2 Ramowego </w:t>
      </w:r>
      <w:r w:rsidR="00905105">
        <w:rPr>
          <w:rFonts w:asciiTheme="minorHAnsi" w:eastAsia="Calibri" w:hAnsiTheme="minorHAnsi" w:cstheme="minorHAnsi"/>
          <w:b/>
          <w:bCs/>
        </w:rPr>
        <w:t>H</w:t>
      </w:r>
      <w:r w:rsidRPr="009B6D0B">
        <w:rPr>
          <w:rFonts w:asciiTheme="minorHAnsi" w:eastAsia="Calibri" w:hAnsiTheme="minorHAnsi" w:cstheme="minorHAnsi"/>
          <w:b/>
          <w:bCs/>
        </w:rPr>
        <w:t>armonogramu zamówienia – patrz Rozdział 6 OPZ]</w:t>
      </w:r>
      <w:bookmarkStart w:id="2266" w:name="_Ref475633061"/>
      <w:bookmarkStart w:id="2267" w:name="_Ref506212170"/>
      <w:bookmarkEnd w:id="2265"/>
    </w:p>
    <w:p w14:paraId="69E87B0A" w14:textId="699C5CF3"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Zgodnie z Planem Testów Systemu równolegle do prac programowych prowadzonych w </w:t>
      </w:r>
      <w:r w:rsidR="007C50BA">
        <w:rPr>
          <w:rFonts w:asciiTheme="minorHAnsi" w:eastAsia="Calibri" w:hAnsiTheme="minorHAnsi" w:cstheme="minorHAnsi"/>
        </w:rPr>
        <w:t>trwających</w:t>
      </w:r>
      <w:r w:rsidR="007C50BA" w:rsidRPr="009B6D0B">
        <w:rPr>
          <w:rFonts w:asciiTheme="minorHAnsi" w:eastAsia="Calibri" w:hAnsiTheme="minorHAnsi" w:cstheme="minorHAnsi"/>
        </w:rPr>
        <w:t xml:space="preserve"> </w:t>
      </w:r>
      <w:r w:rsidRPr="009B6D0B">
        <w:rPr>
          <w:rFonts w:asciiTheme="minorHAnsi" w:eastAsia="Calibri" w:hAnsiTheme="minorHAnsi" w:cstheme="minorHAnsi"/>
        </w:rPr>
        <w:t>Sprintach</w:t>
      </w:r>
      <w:r w:rsidR="00BA4A61">
        <w:rPr>
          <w:rFonts w:asciiTheme="minorHAnsi" w:eastAsia="Calibri" w:hAnsiTheme="minorHAnsi" w:cstheme="minorHAnsi"/>
        </w:rPr>
        <w:t>,</w:t>
      </w:r>
      <w:r w:rsidRPr="009B6D0B">
        <w:rPr>
          <w:rFonts w:asciiTheme="minorHAnsi" w:eastAsia="Calibri" w:hAnsiTheme="minorHAnsi" w:cstheme="minorHAnsi"/>
        </w:rPr>
        <w:t xml:space="preserve"> Wykonawca zaplanuje i uzgodni z Zamawiającym harmonogram prac w Sprintach, których celem będzie dokonanie integracji Modułów funkcjonalnych oraz komponentów w ramach Modułów</w:t>
      </w:r>
      <w:r w:rsidR="00BA4A61">
        <w:rPr>
          <w:rFonts w:asciiTheme="minorHAnsi" w:eastAsia="Calibri" w:hAnsiTheme="minorHAnsi" w:cstheme="minorHAnsi"/>
        </w:rPr>
        <w:t>, niezależnie od automatycznych testów CI</w:t>
      </w:r>
      <w:r w:rsidRPr="009B6D0B">
        <w:rPr>
          <w:rFonts w:asciiTheme="minorHAnsi" w:eastAsia="Calibri" w:hAnsiTheme="minorHAnsi" w:cstheme="minorHAnsi"/>
        </w:rPr>
        <w:t>;</w:t>
      </w:r>
    </w:p>
    <w:p w14:paraId="16C522ED" w14:textId="5791C987" w:rsidR="00922813" w:rsidRPr="009B6D0B" w:rsidRDefault="00922813" w:rsidP="004B75BB">
      <w:pPr>
        <w:numPr>
          <w:ilvl w:val="1"/>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Wykonawca opracuje i uzyska akceptacje Product </w:t>
      </w:r>
      <w:proofErr w:type="spellStart"/>
      <w:r w:rsidRPr="009B6D0B">
        <w:rPr>
          <w:rFonts w:asciiTheme="minorHAnsi" w:eastAsia="Calibri" w:hAnsiTheme="minorHAnsi" w:cstheme="minorHAnsi"/>
        </w:rPr>
        <w:t>Ownera</w:t>
      </w:r>
      <w:proofErr w:type="spellEnd"/>
      <w:r w:rsidR="009D5685">
        <w:rPr>
          <w:rFonts w:asciiTheme="minorHAnsi" w:eastAsia="Calibri" w:hAnsiTheme="minorHAnsi" w:cstheme="minorHAnsi"/>
        </w:rPr>
        <w:t xml:space="preserve"> dla</w:t>
      </w:r>
      <w:r w:rsidRPr="009B6D0B">
        <w:rPr>
          <w:rFonts w:asciiTheme="minorHAnsi" w:eastAsia="Calibri" w:hAnsiTheme="minorHAnsi" w:cstheme="minorHAnsi"/>
        </w:rPr>
        <w:t xml:space="preserve"> przypadków i scenariuszy testowych, które będą sprawdzały </w:t>
      </w:r>
      <w:r w:rsidR="009D5685" w:rsidRPr="009B6D0B">
        <w:rPr>
          <w:rFonts w:asciiTheme="minorHAnsi" w:eastAsia="Calibri" w:hAnsiTheme="minorHAnsi" w:cstheme="minorHAnsi"/>
        </w:rPr>
        <w:t>wybran</w:t>
      </w:r>
      <w:r w:rsidR="009D5685">
        <w:rPr>
          <w:rFonts w:asciiTheme="minorHAnsi" w:eastAsia="Calibri" w:hAnsiTheme="minorHAnsi" w:cstheme="minorHAnsi"/>
        </w:rPr>
        <w:t>e</w:t>
      </w:r>
      <w:r w:rsidR="009D5685" w:rsidRPr="009B6D0B">
        <w:rPr>
          <w:rFonts w:asciiTheme="minorHAnsi" w:eastAsia="Calibri" w:hAnsiTheme="minorHAnsi" w:cstheme="minorHAnsi"/>
        </w:rPr>
        <w:t xml:space="preserve"> obszar</w:t>
      </w:r>
      <w:r w:rsidR="009D5685">
        <w:rPr>
          <w:rFonts w:asciiTheme="minorHAnsi" w:eastAsia="Calibri" w:hAnsiTheme="minorHAnsi" w:cstheme="minorHAnsi"/>
        </w:rPr>
        <w:t>y</w:t>
      </w:r>
      <w:r w:rsidR="009D5685" w:rsidRPr="009B6D0B">
        <w:rPr>
          <w:rFonts w:asciiTheme="minorHAnsi" w:eastAsia="Calibri" w:hAnsiTheme="minorHAnsi" w:cstheme="minorHAnsi"/>
        </w:rPr>
        <w:t xml:space="preserve"> </w:t>
      </w:r>
      <w:r w:rsidR="0079676C">
        <w:rPr>
          <w:rFonts w:asciiTheme="minorHAnsi" w:eastAsia="Calibri" w:hAnsiTheme="minorHAnsi" w:cstheme="minorHAnsi"/>
        </w:rPr>
        <w:t>poza</w:t>
      </w:r>
      <w:r w:rsidR="009D5685" w:rsidRPr="009B6D0B">
        <w:rPr>
          <w:rFonts w:asciiTheme="minorHAnsi" w:eastAsia="Calibri" w:hAnsiTheme="minorHAnsi" w:cstheme="minorHAnsi"/>
        </w:rPr>
        <w:t>funkcjonaln</w:t>
      </w:r>
      <w:r w:rsidR="009D5685">
        <w:rPr>
          <w:rFonts w:asciiTheme="minorHAnsi" w:eastAsia="Calibri" w:hAnsiTheme="minorHAnsi" w:cstheme="minorHAnsi"/>
        </w:rPr>
        <w:t>e</w:t>
      </w:r>
      <w:r w:rsidRPr="009B6D0B">
        <w:rPr>
          <w:rFonts w:asciiTheme="minorHAnsi" w:eastAsia="Calibri" w:hAnsiTheme="minorHAnsi" w:cstheme="minorHAnsi"/>
        </w:rPr>
        <w:t>:</w:t>
      </w:r>
    </w:p>
    <w:p w14:paraId="23D98DFB"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Integracje Modułów i komponentów,  a także realizacje Wymagań dotyczących bezpieczeństwa;</w:t>
      </w:r>
    </w:p>
    <w:p w14:paraId="6C288C48"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w szczególnych przypadkach wydajność wykonanego oprogramowania;</w:t>
      </w:r>
    </w:p>
    <w:p w14:paraId="6A9A858A" w14:textId="77777777" w:rsidR="00922813" w:rsidRPr="009B6D0B" w:rsidRDefault="00922813" w:rsidP="004B75BB">
      <w:pPr>
        <w:numPr>
          <w:ilvl w:val="1"/>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bookmarkStart w:id="2268" w:name="_Ref54863845"/>
      <w:r w:rsidRPr="009B6D0B">
        <w:rPr>
          <w:rFonts w:asciiTheme="minorHAnsi" w:eastAsia="Calibri" w:hAnsiTheme="minorHAnsi" w:cstheme="minorHAnsi"/>
        </w:rPr>
        <w:t>Wykonawca przeprowadzi automatyczne testy regresji, o ile zostały zaplanowane w Planie Testów Sytemu;</w:t>
      </w:r>
      <w:bookmarkEnd w:id="2268"/>
    </w:p>
    <w:p w14:paraId="4501E1D0"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Testy akceptacyjne będą realizowane na Środowisku Preprodukcyjnym. Przed przystąpieniem do nich Wykonawca przeniesie odpowiednio, System lub jego części zaakceptowane w trakcie Sprintów ze Środowiska Testowego na Środowisko Preprodukcyjne; </w:t>
      </w:r>
    </w:p>
    <w:p w14:paraId="7440CADE" w14:textId="312D7D61"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 pierwszym kroku testów </w:t>
      </w:r>
      <w:r w:rsidR="00FB6676">
        <w:rPr>
          <w:rFonts w:asciiTheme="minorHAnsi" w:eastAsia="Calibri" w:hAnsiTheme="minorHAnsi" w:cstheme="minorHAnsi"/>
        </w:rPr>
        <w:t>wewnętrznych</w:t>
      </w:r>
      <w:r w:rsidRPr="009B6D0B">
        <w:rPr>
          <w:rFonts w:asciiTheme="minorHAnsi" w:eastAsia="Calibri" w:hAnsiTheme="minorHAnsi" w:cstheme="minorHAnsi"/>
        </w:rPr>
        <w:t>, w tym integracji będzie wykonanie przypadków testowych i scenariuszy testowych przez zespó</w:t>
      </w:r>
      <w:r w:rsidR="00C854CD">
        <w:rPr>
          <w:rFonts w:asciiTheme="minorHAnsi" w:eastAsia="Calibri" w:hAnsiTheme="minorHAnsi" w:cstheme="minorHAnsi"/>
        </w:rPr>
        <w:t>ł</w:t>
      </w:r>
      <w:r w:rsidRPr="009B6D0B">
        <w:rPr>
          <w:rFonts w:asciiTheme="minorHAnsi" w:eastAsia="Calibri" w:hAnsiTheme="minorHAnsi" w:cstheme="minorHAnsi"/>
        </w:rPr>
        <w:t xml:space="preserve"> Wykonawcy. Warunkiem pozytywnego zakończenia kroku będzie: </w:t>
      </w:r>
    </w:p>
    <w:p w14:paraId="74B38C79" w14:textId="5A2131DF"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brak nienaprawionych Wad, </w:t>
      </w:r>
    </w:p>
    <w:p w14:paraId="2720F877" w14:textId="77777777"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lastRenderedPageBreak/>
        <w:t>poprawne działanie, brak zakłócania innych procesów (udane testy integracyjne i regresyjne),</w:t>
      </w:r>
    </w:p>
    <w:p w14:paraId="6F921A1D" w14:textId="2BCAA7EE" w:rsidR="008C1555" w:rsidRPr="008C1555" w:rsidRDefault="008C1555"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bCs/>
        </w:rPr>
      </w:pPr>
      <w:r>
        <w:rPr>
          <w:rFonts w:asciiTheme="minorHAnsi" w:eastAsia="Calibri" w:hAnsiTheme="minorHAnsi" w:cstheme="minorHAnsi"/>
          <w:bCs/>
        </w:rPr>
        <w:t xml:space="preserve">przeprowadzenie </w:t>
      </w:r>
      <w:r w:rsidR="00E368D8">
        <w:rPr>
          <w:rFonts w:asciiTheme="minorHAnsi" w:eastAsia="Calibri" w:hAnsiTheme="minorHAnsi" w:cstheme="minorHAnsi"/>
          <w:bCs/>
        </w:rPr>
        <w:t xml:space="preserve">przez Wykonawcę </w:t>
      </w:r>
      <w:r>
        <w:rPr>
          <w:rFonts w:asciiTheme="minorHAnsi" w:eastAsia="Calibri" w:hAnsiTheme="minorHAnsi" w:cstheme="minorHAnsi"/>
          <w:bCs/>
        </w:rPr>
        <w:t xml:space="preserve">testów regresji </w:t>
      </w:r>
      <w:r w:rsidR="005E447B">
        <w:rPr>
          <w:rFonts w:asciiTheme="minorHAnsi" w:eastAsia="Calibri" w:hAnsiTheme="minorHAnsi" w:cstheme="minorHAnsi"/>
          <w:bCs/>
        </w:rPr>
        <w:t>całego procesu, którego dotyka przedmiot Odbioru</w:t>
      </w:r>
      <w:r>
        <w:rPr>
          <w:rFonts w:asciiTheme="minorHAnsi" w:eastAsia="Calibri" w:hAnsiTheme="minorHAnsi" w:cstheme="minorHAnsi"/>
          <w:bCs/>
        </w:rPr>
        <w:t>;</w:t>
      </w:r>
    </w:p>
    <w:p w14:paraId="36E8C679" w14:textId="295CFE3C" w:rsidR="00922813" w:rsidRPr="009B6D0B" w:rsidRDefault="00922813" w:rsidP="004B75BB">
      <w:pPr>
        <w:numPr>
          <w:ilvl w:val="2"/>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bCs/>
        </w:rPr>
      </w:pPr>
      <w:r w:rsidRPr="009B6D0B">
        <w:rPr>
          <w:rFonts w:asciiTheme="minorHAnsi" w:eastAsia="Calibri" w:hAnsiTheme="minorHAnsi" w:cstheme="minorHAnsi"/>
        </w:rPr>
        <w:t xml:space="preserve">opracowanie przez Wykonawcę </w:t>
      </w:r>
      <w:r w:rsidRPr="009B6D0B">
        <w:rPr>
          <w:rFonts w:asciiTheme="minorHAnsi" w:eastAsia="Calibri" w:hAnsiTheme="minorHAnsi" w:cstheme="minorHAnsi"/>
          <w:bCs/>
        </w:rPr>
        <w:t>raportu z przeprowadzenia testów;</w:t>
      </w:r>
    </w:p>
    <w:p w14:paraId="1B12D040" w14:textId="2889DFBD" w:rsidR="00922813" w:rsidRPr="009B6D0B" w:rsidRDefault="00922813" w:rsidP="004B75BB">
      <w:pPr>
        <w:numPr>
          <w:ilvl w:val="1"/>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 drugim kroku, po zakończeniu testów Wykonawcy, Zamawiający przystąpi do weryfikacji części Systemu, która podlega </w:t>
      </w:r>
      <w:r w:rsidR="008C1555">
        <w:rPr>
          <w:rFonts w:asciiTheme="minorHAnsi" w:eastAsia="Calibri" w:hAnsiTheme="minorHAnsi" w:cstheme="minorHAnsi"/>
        </w:rPr>
        <w:t>O</w:t>
      </w:r>
      <w:r w:rsidRPr="009B6D0B">
        <w:rPr>
          <w:rFonts w:asciiTheme="minorHAnsi" w:eastAsia="Calibri" w:hAnsiTheme="minorHAnsi" w:cstheme="minorHAnsi"/>
        </w:rPr>
        <w:t xml:space="preserve">dbiorowi </w:t>
      </w:r>
      <w:r w:rsidR="00081561">
        <w:rPr>
          <w:rFonts w:asciiTheme="minorHAnsi" w:eastAsia="Calibri" w:hAnsiTheme="minorHAnsi" w:cstheme="minorHAnsi"/>
        </w:rPr>
        <w:t>oraz części</w:t>
      </w:r>
      <w:r w:rsidRPr="009B6D0B">
        <w:rPr>
          <w:rFonts w:asciiTheme="minorHAnsi" w:eastAsia="Calibri" w:hAnsiTheme="minorHAnsi" w:cstheme="minorHAnsi"/>
        </w:rPr>
        <w:t>, które były już przedmiotem testów akceptacyjnych. Zamawiający  przeprowadzi testy we własnym zakresie. Na życzenie Zamawiającego, Wykonawca weźmie udział w tych testach lub będzie udzielał Zamawiającemu potrzebnej asysty i konsultacji;</w:t>
      </w:r>
    </w:p>
    <w:p w14:paraId="3BCBD4E2" w14:textId="77777777" w:rsidR="00922813" w:rsidRPr="009B6D0B" w:rsidRDefault="00922813" w:rsidP="004B75BB">
      <w:pPr>
        <w:numPr>
          <w:ilvl w:val="1"/>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Zamawiający będzie uprawniony do przeprowadzenia testów akceptacyjnych dowolnymi wybranymi przez siebie metodami, w tym według dowolnych metodyk.</w:t>
      </w:r>
    </w:p>
    <w:p w14:paraId="15B2AD55" w14:textId="0882F60C" w:rsidR="00922813" w:rsidRPr="009B6D0B" w:rsidRDefault="00922813" w:rsidP="004B75BB">
      <w:pPr>
        <w:numPr>
          <w:ilvl w:val="1"/>
          <w:numId w:val="172"/>
        </w:numPr>
        <w:tabs>
          <w:tab w:val="left" w:pos="-1077"/>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Zamawiający będzie w szczególności uprawniony do przeprowadzenia testów według scenariuszy wymienionych przez Wykonawcę w jego </w:t>
      </w:r>
      <w:r w:rsidRPr="009B6D0B">
        <w:rPr>
          <w:rFonts w:asciiTheme="minorHAnsi" w:eastAsia="Calibri" w:hAnsiTheme="minorHAnsi" w:cstheme="minorHAnsi"/>
          <w:bCs/>
        </w:rPr>
        <w:t>raporcie z przeprowadzenia testów.</w:t>
      </w:r>
      <w:r w:rsidRPr="009B6D0B">
        <w:rPr>
          <w:rFonts w:asciiTheme="minorHAnsi" w:eastAsia="Calibri" w:hAnsiTheme="minorHAnsi" w:cstheme="minorHAnsi"/>
        </w:rPr>
        <w:t xml:space="preserve"> </w:t>
      </w:r>
    </w:p>
    <w:p w14:paraId="02B05772" w14:textId="77777777"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Zamawiający zgłosi Wykonawcy wszystkie wykryte podczas swoich testów akceptacyjnych Wady i nieprawidłowości.</w:t>
      </w:r>
    </w:p>
    <w:p w14:paraId="4217616B" w14:textId="33DB3EA0"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bookmarkStart w:id="2269" w:name="_Ref54863923"/>
      <w:r w:rsidRPr="009B6D0B">
        <w:rPr>
          <w:rFonts w:asciiTheme="minorHAnsi" w:eastAsia="Calibri" w:hAnsiTheme="minorHAnsi" w:cstheme="minorHAnsi"/>
        </w:rPr>
        <w:t>Wykonawca będzie zobowiązany do niezwłocznego naprawienia wszystkich Wad</w:t>
      </w:r>
      <w:r w:rsidR="006341F4">
        <w:rPr>
          <w:rFonts w:asciiTheme="minorHAnsi" w:eastAsia="Calibri" w:hAnsiTheme="minorHAnsi" w:cstheme="minorHAnsi"/>
        </w:rPr>
        <w:t xml:space="preserve"> lub nieprawidłowości</w:t>
      </w:r>
      <w:r w:rsidRPr="009B6D0B">
        <w:rPr>
          <w:rFonts w:asciiTheme="minorHAnsi" w:eastAsia="Calibri" w:hAnsiTheme="minorHAnsi" w:cstheme="minorHAnsi"/>
        </w:rPr>
        <w:t xml:space="preserve"> zidentyfikowanych podczas testów (przeprowadzonych przez niego lub Wykonawcę). Strony mogą uzgodnić szczegółowe terminy takich prac.</w:t>
      </w:r>
      <w:bookmarkEnd w:id="2269"/>
      <w:r w:rsidRPr="009B6D0B">
        <w:rPr>
          <w:rFonts w:asciiTheme="minorHAnsi" w:eastAsia="Calibri" w:hAnsiTheme="minorHAnsi" w:cstheme="minorHAnsi"/>
        </w:rPr>
        <w:t xml:space="preserve"> </w:t>
      </w:r>
    </w:p>
    <w:p w14:paraId="160117C6" w14:textId="04CE86DB" w:rsidR="00922813" w:rsidRPr="009B6D0B" w:rsidRDefault="00922813" w:rsidP="004B75BB">
      <w:pPr>
        <w:numPr>
          <w:ilvl w:val="1"/>
          <w:numId w:val="172"/>
        </w:numPr>
        <w:tabs>
          <w:tab w:val="left" w:pos="1276"/>
        </w:tabs>
        <w:suppressAutoHyphens/>
        <w:autoSpaceDN w:val="0"/>
        <w:spacing w:before="120" w:after="160" w:line="240" w:lineRule="auto"/>
        <w:jc w:val="both"/>
        <w:textAlignment w:val="baseline"/>
        <w:rPr>
          <w:rFonts w:asciiTheme="minorHAnsi" w:eastAsia="Calibri" w:hAnsiTheme="minorHAnsi" w:cstheme="minorHAnsi"/>
        </w:rPr>
      </w:pPr>
      <w:bookmarkStart w:id="2270" w:name="_Ref54863888"/>
      <w:r w:rsidRPr="009B6D0B">
        <w:rPr>
          <w:rFonts w:asciiTheme="minorHAnsi" w:eastAsia="Calibri" w:hAnsiTheme="minorHAnsi" w:cstheme="minorHAnsi"/>
        </w:rPr>
        <w:t>Po naprawieniu wszystkich zgłoszonych przez Zamawiającego Wad</w:t>
      </w:r>
      <w:r w:rsidR="006341F4">
        <w:rPr>
          <w:rFonts w:asciiTheme="minorHAnsi" w:eastAsia="Calibri" w:hAnsiTheme="minorHAnsi" w:cstheme="minorHAnsi"/>
        </w:rPr>
        <w:t xml:space="preserve"> lub nieprawidłowości</w:t>
      </w:r>
      <w:r w:rsidRPr="009B6D0B">
        <w:rPr>
          <w:rFonts w:asciiTheme="minorHAnsi" w:eastAsia="Calibri" w:hAnsiTheme="minorHAnsi" w:cstheme="minorHAnsi"/>
        </w:rPr>
        <w:t xml:space="preserve">, Wykonawca powtórnie przygotuje do testów oprogramowanie podlegające Odbiorowi. </w:t>
      </w:r>
      <w:bookmarkEnd w:id="2270"/>
    </w:p>
    <w:p w14:paraId="42F9BF80" w14:textId="7E43C253" w:rsidR="00922813" w:rsidRPr="009B6D0B" w:rsidRDefault="00922813" w:rsidP="004B75BB">
      <w:pPr>
        <w:numPr>
          <w:ilvl w:val="1"/>
          <w:numId w:val="172"/>
        </w:numPr>
        <w:tabs>
          <w:tab w:val="left" w:pos="1052"/>
        </w:tabs>
        <w:suppressAutoHyphens/>
        <w:autoSpaceDN w:val="0"/>
        <w:spacing w:before="120" w:after="160" w:line="240" w:lineRule="auto"/>
        <w:jc w:val="both"/>
        <w:textAlignment w:val="baseline"/>
        <w:rPr>
          <w:rFonts w:asciiTheme="minorHAnsi" w:eastAsia="Calibri" w:hAnsiTheme="minorHAnsi" w:cstheme="minorHAnsi"/>
        </w:rPr>
      </w:pPr>
      <w:r w:rsidRPr="009B6D0B">
        <w:rPr>
          <w:rFonts w:asciiTheme="minorHAnsi" w:eastAsia="Calibri" w:hAnsiTheme="minorHAnsi" w:cstheme="minorHAnsi"/>
        </w:rPr>
        <w:t xml:space="preserve">W przypadku pozytywnego zakończenia testów akceptacyjnych oraz pozytywnej weryfikacji rezultatów prac Wykonawcy niepodlegającym testom Zamawiający dokona </w:t>
      </w:r>
      <w:r w:rsidR="006341F4">
        <w:rPr>
          <w:rFonts w:asciiTheme="minorHAnsi" w:eastAsia="Calibri" w:hAnsiTheme="minorHAnsi" w:cstheme="minorHAnsi"/>
        </w:rPr>
        <w:t>O</w:t>
      </w:r>
      <w:r w:rsidRPr="009B6D0B">
        <w:rPr>
          <w:rFonts w:asciiTheme="minorHAnsi" w:eastAsia="Calibri" w:hAnsiTheme="minorHAnsi" w:cstheme="minorHAnsi"/>
        </w:rPr>
        <w:t>dbioru.</w:t>
      </w:r>
    </w:p>
    <w:p w14:paraId="023470AA" w14:textId="77777777" w:rsidR="00922813" w:rsidRPr="009B6D0B" w:rsidRDefault="00922813" w:rsidP="00922813">
      <w:pPr>
        <w:tabs>
          <w:tab w:val="left" w:pos="-1077"/>
        </w:tabs>
        <w:suppressAutoHyphens/>
        <w:autoSpaceDN w:val="0"/>
        <w:spacing w:before="120" w:line="240" w:lineRule="auto"/>
        <w:jc w:val="both"/>
        <w:textAlignment w:val="baseline"/>
        <w:rPr>
          <w:rFonts w:asciiTheme="minorHAnsi" w:eastAsia="Calibri" w:hAnsiTheme="minorHAnsi" w:cstheme="minorHAnsi"/>
        </w:rPr>
      </w:pPr>
    </w:p>
    <w:p w14:paraId="224299C8" w14:textId="29BD100B" w:rsidR="0088605C" w:rsidRPr="009B6D0B" w:rsidRDefault="00922813" w:rsidP="001271F5">
      <w:pPr>
        <w:suppressAutoHyphens/>
        <w:autoSpaceDN w:val="0"/>
        <w:spacing w:after="160" w:line="249" w:lineRule="auto"/>
        <w:textAlignment w:val="baseline"/>
        <w:rPr>
          <w:rFonts w:asciiTheme="minorHAnsi" w:hAnsiTheme="minorHAnsi" w:cstheme="minorHAnsi"/>
        </w:rPr>
      </w:pPr>
      <w:r w:rsidRPr="009B6D0B">
        <w:rPr>
          <w:rFonts w:asciiTheme="minorHAnsi" w:eastAsia="Calibri" w:hAnsiTheme="minorHAnsi" w:cstheme="minorHAnsi"/>
          <w:lang w:eastAsia="en-US"/>
        </w:rPr>
        <w:t xml:space="preserve"> </w:t>
      </w:r>
      <w:bookmarkEnd w:id="2266"/>
      <w:bookmarkEnd w:id="2267"/>
    </w:p>
    <w:sectPr w:rsidR="0088605C" w:rsidRPr="009B6D0B" w:rsidSect="009228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5D46B" w14:textId="77777777" w:rsidR="004E1CDE" w:rsidRDefault="004E1CDE" w:rsidP="00CE6372">
      <w:pPr>
        <w:spacing w:line="240" w:lineRule="auto"/>
      </w:pPr>
      <w:r>
        <w:separator/>
      </w:r>
    </w:p>
  </w:endnote>
  <w:endnote w:type="continuationSeparator" w:id="0">
    <w:p w14:paraId="29090861" w14:textId="77777777" w:rsidR="004E1CDE" w:rsidRDefault="004E1CDE" w:rsidP="00CE6372">
      <w:pPr>
        <w:spacing w:line="240" w:lineRule="auto"/>
      </w:pPr>
      <w:r>
        <w:continuationSeparator/>
      </w:r>
    </w:p>
  </w:endnote>
  <w:endnote w:type="continuationNotice" w:id="1">
    <w:p w14:paraId="5DD9C546" w14:textId="77777777" w:rsidR="004E1CDE" w:rsidRDefault="004E1C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Hebrew">
    <w:charset w:val="B1"/>
    <w:family w:val="auto"/>
    <w:pitch w:val="variable"/>
    <w:sig w:usb0="80000843" w:usb1="40000002" w:usb2="00000000" w:usb3="00000000" w:csb0="00000021" w:csb1="00000000"/>
  </w:font>
  <w:font w:name="E&amp;Y Font">
    <w:altName w:val="Symbol"/>
    <w:panose1 w:val="00000000000000000000"/>
    <w:charset w:val="02"/>
    <w:family w:val="auto"/>
    <w:notTrueType/>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alatino">
    <w:altName w:val="Palatino Linotype"/>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3846732"/>
      <w:docPartObj>
        <w:docPartGallery w:val="Page Numbers (Bottom of Page)"/>
        <w:docPartUnique/>
      </w:docPartObj>
    </w:sdtPr>
    <w:sdtEndPr/>
    <w:sdtContent>
      <w:p w14:paraId="5F0B1384" w14:textId="1A5B1DDE" w:rsidR="004E1CDE" w:rsidRDefault="004E1CDE">
        <w:pPr>
          <w:pStyle w:val="Stopka"/>
          <w:jc w:val="right"/>
        </w:pPr>
        <w:r>
          <w:fldChar w:fldCharType="begin"/>
        </w:r>
        <w:r>
          <w:instrText>PAGE   \* MERGEFORMAT</w:instrText>
        </w:r>
        <w:r>
          <w:fldChar w:fldCharType="separate"/>
        </w:r>
        <w:r>
          <w:rPr>
            <w:noProof/>
          </w:rPr>
          <w:t>4</w:t>
        </w:r>
        <w:r>
          <w:fldChar w:fldCharType="end"/>
        </w:r>
      </w:p>
    </w:sdtContent>
  </w:sdt>
  <w:p w14:paraId="46F88E30" w14:textId="77777777" w:rsidR="004E1CDE" w:rsidRDefault="004E1C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C6D6F" w14:textId="77777777" w:rsidR="004E1CDE" w:rsidRDefault="004E1CDE" w:rsidP="00CE6372">
      <w:pPr>
        <w:spacing w:line="240" w:lineRule="auto"/>
      </w:pPr>
      <w:r>
        <w:separator/>
      </w:r>
    </w:p>
  </w:footnote>
  <w:footnote w:type="continuationSeparator" w:id="0">
    <w:p w14:paraId="1272FD37" w14:textId="77777777" w:rsidR="004E1CDE" w:rsidRDefault="004E1CDE" w:rsidP="00CE6372">
      <w:pPr>
        <w:spacing w:line="240" w:lineRule="auto"/>
      </w:pPr>
      <w:r>
        <w:continuationSeparator/>
      </w:r>
    </w:p>
  </w:footnote>
  <w:footnote w:type="continuationNotice" w:id="1">
    <w:p w14:paraId="307D9898" w14:textId="77777777" w:rsidR="004E1CDE" w:rsidRDefault="004E1CD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7452" w14:textId="416368E6" w:rsidR="004E1CDE" w:rsidRDefault="004E1CDE">
    <w:pPr>
      <w:pStyle w:val="Nagwek"/>
    </w:pPr>
    <w:r>
      <w:tab/>
    </w:r>
    <w:r>
      <w:tab/>
    </w:r>
  </w:p>
  <w:p w14:paraId="67D3435B" w14:textId="733AAE89" w:rsidR="004E1CDE" w:rsidRDefault="004E1CDE">
    <w:pPr>
      <w:pStyle w:val="Nagwek"/>
    </w:pPr>
    <w:r>
      <w:rPr>
        <w:noProof/>
      </w:rPr>
      <w:drawing>
        <wp:inline distT="0" distB="0" distL="0" distR="0" wp14:anchorId="2D46BD13" wp14:editId="099C0F5D">
          <wp:extent cx="5753098" cy="800100"/>
          <wp:effectExtent l="0" t="0" r="0" b="6985"/>
          <wp:docPr id="3" name="Obraz 3" descr="Zestawienie znaków Fundusze Europejskie Rzeczypospolita Polska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
                    <a:extLst>
                      <a:ext uri="{28A0092B-C50C-407E-A947-70E740481C1C}">
                        <a14:useLocalDpi xmlns:a14="http://schemas.microsoft.com/office/drawing/2010/main" val="0"/>
                      </a:ext>
                    </a:extLst>
                  </a:blip>
                  <a:stretch>
                    <a:fillRect/>
                  </a:stretch>
                </pic:blipFill>
                <pic:spPr>
                  <a:xfrm>
                    <a:off x="0" y="0"/>
                    <a:ext cx="5753098" cy="800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55967" w14:textId="33AFAE4E" w:rsidR="004E1CDE" w:rsidRDefault="004E1CDE">
    <w:pPr>
      <w:pStyle w:val="Nagwek"/>
    </w:pPr>
    <w:r>
      <w:rPr>
        <w:noProof/>
      </w:rPr>
      <w:drawing>
        <wp:inline distT="0" distB="0" distL="0" distR="0" wp14:anchorId="75BEA7D2" wp14:editId="0617349B">
          <wp:extent cx="5753098" cy="800100"/>
          <wp:effectExtent l="0" t="0" r="0" b="6985"/>
          <wp:docPr id="7" name="Obraz 7" descr="Zestawienie znaków Fundusze Europejskie Rzeczypospolita Polska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
                    <a:extLst>
                      <a:ext uri="{28A0092B-C50C-407E-A947-70E740481C1C}">
                        <a14:useLocalDpi xmlns:a14="http://schemas.microsoft.com/office/drawing/2010/main" val="0"/>
                      </a:ext>
                    </a:extLst>
                  </a:blip>
                  <a:stretch>
                    <a:fillRect/>
                  </a:stretch>
                </pic:blipFill>
                <pic:spPr>
                  <a:xfrm>
                    <a:off x="0" y="0"/>
                    <a:ext cx="5753098" cy="800100"/>
                  </a:xfrm>
                  <a:prstGeom prst="rect">
                    <a:avLst/>
                  </a:prstGeom>
                </pic:spPr>
              </pic:pic>
            </a:graphicData>
          </a:graphic>
        </wp:inline>
      </w:drawing>
    </w:r>
  </w:p>
  <w:p w14:paraId="1E076944" w14:textId="3492986B" w:rsidR="004E1CDE" w:rsidRDefault="004E1C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7922"/>
    <w:multiLevelType w:val="hybridMultilevel"/>
    <w:tmpl w:val="E96A08C0"/>
    <w:lvl w:ilvl="0" w:tplc="EBA00940">
      <w:start w:val="1"/>
      <w:numFmt w:val="lowerLetter"/>
      <w:lvlText w:val="%1)"/>
      <w:lvlJc w:val="right"/>
      <w:pPr>
        <w:ind w:left="1152" w:hanging="360"/>
      </w:pPr>
      <w:rPr>
        <w:rFonts w:hint="default"/>
      </w:rPr>
    </w:lvl>
    <w:lvl w:ilvl="1" w:tplc="FC6EC5A6">
      <w:start w:val="1"/>
      <w:numFmt w:val="lowerRoman"/>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 w15:restartNumberingAfterBreak="0">
    <w:nsid w:val="03B42D2E"/>
    <w:multiLevelType w:val="hybridMultilevel"/>
    <w:tmpl w:val="983A4E08"/>
    <w:lvl w:ilvl="0" w:tplc="0374EE9A">
      <w:start w:val="24"/>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126582"/>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51A6634"/>
    <w:multiLevelType w:val="hybridMultilevel"/>
    <w:tmpl w:val="6D7A62B6"/>
    <w:lvl w:ilvl="0" w:tplc="38822640">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DA2FE3"/>
    <w:multiLevelType w:val="multilevel"/>
    <w:tmpl w:val="1E9CB1EE"/>
    <w:lvl w:ilvl="0">
      <w:start w:val="1"/>
      <w:numFmt w:val="decimal"/>
      <w:lvlText w:val="%1."/>
      <w:lvlJc w:val="left"/>
      <w:pPr>
        <w:ind w:left="720" w:hanging="360"/>
      </w:pPr>
    </w:lvl>
    <w:lvl w:ilvl="1">
      <w:start w:val="2"/>
      <w:numFmt w:val="decimal"/>
      <w:lvlText w:val="%1.%2."/>
      <w:lvlJc w:val="left"/>
      <w:pPr>
        <w:ind w:left="1621" w:hanging="672"/>
      </w:pPr>
    </w:lvl>
    <w:lvl w:ilvl="2">
      <w:start w:val="5"/>
      <w:numFmt w:val="decimal"/>
      <w:lvlText w:val="%1.%2.%3."/>
      <w:lvlJc w:val="left"/>
      <w:pPr>
        <w:ind w:left="2258" w:hanging="720"/>
      </w:pPr>
    </w:lvl>
    <w:lvl w:ilvl="3">
      <w:start w:val="1"/>
      <w:numFmt w:val="decimal"/>
      <w:lvlText w:val="%1.%2.%3.%4."/>
      <w:lvlJc w:val="left"/>
      <w:pPr>
        <w:ind w:left="2847" w:hanging="720"/>
      </w:pPr>
    </w:lvl>
    <w:lvl w:ilvl="4">
      <w:start w:val="1"/>
      <w:numFmt w:val="decimal"/>
      <w:isLgl/>
      <w:lvlText w:val="%1.%2.%3.%4.%5."/>
      <w:lvlJc w:val="left"/>
      <w:pPr>
        <w:ind w:left="3796" w:hanging="1080"/>
      </w:pPr>
      <w:rPr>
        <w:rFonts w:hint="default"/>
      </w:rPr>
    </w:lvl>
    <w:lvl w:ilvl="5">
      <w:start w:val="1"/>
      <w:numFmt w:val="decimal"/>
      <w:isLgl/>
      <w:lvlText w:val="%1.%2.%3.%4.%5.%6."/>
      <w:lvlJc w:val="left"/>
      <w:pPr>
        <w:ind w:left="4385" w:hanging="1080"/>
      </w:pPr>
      <w:rPr>
        <w:rFonts w:hint="default"/>
      </w:rPr>
    </w:lvl>
    <w:lvl w:ilvl="6">
      <w:start w:val="1"/>
      <w:numFmt w:val="decimal"/>
      <w:isLgl/>
      <w:lvlText w:val="%1.%2.%3.%4.%5.%6.%7."/>
      <w:lvlJc w:val="left"/>
      <w:pPr>
        <w:ind w:left="5334" w:hanging="1440"/>
      </w:pPr>
      <w:rPr>
        <w:rFonts w:hint="default"/>
      </w:rPr>
    </w:lvl>
    <w:lvl w:ilvl="7">
      <w:start w:val="1"/>
      <w:numFmt w:val="decimal"/>
      <w:isLgl/>
      <w:lvlText w:val="%1.%2.%3.%4.%5.%6.%7.%8."/>
      <w:lvlJc w:val="left"/>
      <w:pPr>
        <w:ind w:left="5923" w:hanging="1440"/>
      </w:pPr>
      <w:rPr>
        <w:rFonts w:hint="default"/>
      </w:rPr>
    </w:lvl>
    <w:lvl w:ilvl="8">
      <w:start w:val="1"/>
      <w:numFmt w:val="decimal"/>
      <w:isLgl/>
      <w:lvlText w:val="%1.%2.%3.%4.%5.%6.%7.%8.%9."/>
      <w:lvlJc w:val="left"/>
      <w:pPr>
        <w:ind w:left="6872" w:hanging="1800"/>
      </w:pPr>
      <w:rPr>
        <w:rFonts w:hint="default"/>
      </w:rPr>
    </w:lvl>
  </w:abstractNum>
  <w:abstractNum w:abstractNumId="5" w15:restartNumberingAfterBreak="0">
    <w:nsid w:val="065E6146"/>
    <w:multiLevelType w:val="hybridMultilevel"/>
    <w:tmpl w:val="CEA4E6CA"/>
    <w:lvl w:ilvl="0" w:tplc="FD900284">
      <w:start w:val="1"/>
      <w:numFmt w:val="decimal"/>
      <w:lvlText w:val="WIN.%1."/>
      <w:lvlJc w:val="left"/>
      <w:pPr>
        <w:ind w:left="360" w:hanging="360"/>
      </w:pPr>
      <w:rPr>
        <w:rFonts w:hint="default"/>
        <w:sz w:val="20"/>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6F0E5D"/>
    <w:multiLevelType w:val="hybridMultilevel"/>
    <w:tmpl w:val="60202012"/>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7F7568"/>
    <w:multiLevelType w:val="hybridMultilevel"/>
    <w:tmpl w:val="C72EDFB6"/>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08CD5F22"/>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3C6B83"/>
    <w:multiLevelType w:val="hybridMultilevel"/>
    <w:tmpl w:val="A7BA2E1E"/>
    <w:lvl w:ilvl="0" w:tplc="DE7E0224">
      <w:start w:val="1"/>
      <w:numFmt w:val="bullet"/>
      <w:lvlText w:val="●"/>
      <w:lvlJc w:val="left"/>
      <w:pPr>
        <w:ind w:left="720" w:firstLine="360"/>
      </w:pPr>
      <w:rPr>
        <w:u w:val="none"/>
      </w:rPr>
    </w:lvl>
    <w:lvl w:ilvl="1" w:tplc="97146754">
      <w:start w:val="1"/>
      <w:numFmt w:val="bullet"/>
      <w:lvlText w:val="○"/>
      <w:lvlJc w:val="left"/>
      <w:pPr>
        <w:ind w:left="1440" w:firstLine="1080"/>
      </w:pPr>
      <w:rPr>
        <w:u w:val="none"/>
      </w:rPr>
    </w:lvl>
    <w:lvl w:ilvl="2" w:tplc="8EC49FC6">
      <w:start w:val="1"/>
      <w:numFmt w:val="bullet"/>
      <w:lvlText w:val="■"/>
      <w:lvlJc w:val="left"/>
      <w:pPr>
        <w:ind w:left="2160" w:firstLine="1800"/>
      </w:pPr>
      <w:rPr>
        <w:u w:val="none"/>
      </w:rPr>
    </w:lvl>
    <w:lvl w:ilvl="3" w:tplc="0FAC7564">
      <w:start w:val="1"/>
      <w:numFmt w:val="bullet"/>
      <w:lvlText w:val="●"/>
      <w:lvlJc w:val="left"/>
      <w:pPr>
        <w:ind w:left="2880" w:firstLine="2520"/>
      </w:pPr>
      <w:rPr>
        <w:u w:val="none"/>
      </w:rPr>
    </w:lvl>
    <w:lvl w:ilvl="4" w:tplc="14F2F7E6">
      <w:start w:val="1"/>
      <w:numFmt w:val="bullet"/>
      <w:lvlText w:val="○"/>
      <w:lvlJc w:val="left"/>
      <w:pPr>
        <w:ind w:left="3600" w:firstLine="3240"/>
      </w:pPr>
      <w:rPr>
        <w:u w:val="none"/>
      </w:rPr>
    </w:lvl>
    <w:lvl w:ilvl="5" w:tplc="F3AC96EA">
      <w:start w:val="1"/>
      <w:numFmt w:val="bullet"/>
      <w:lvlText w:val="■"/>
      <w:lvlJc w:val="left"/>
      <w:pPr>
        <w:ind w:left="4320" w:firstLine="3960"/>
      </w:pPr>
      <w:rPr>
        <w:u w:val="none"/>
      </w:rPr>
    </w:lvl>
    <w:lvl w:ilvl="6" w:tplc="386E347A">
      <w:start w:val="1"/>
      <w:numFmt w:val="bullet"/>
      <w:lvlText w:val="●"/>
      <w:lvlJc w:val="left"/>
      <w:pPr>
        <w:ind w:left="5040" w:firstLine="4680"/>
      </w:pPr>
      <w:rPr>
        <w:u w:val="none"/>
      </w:rPr>
    </w:lvl>
    <w:lvl w:ilvl="7" w:tplc="9B546A90">
      <w:start w:val="1"/>
      <w:numFmt w:val="bullet"/>
      <w:lvlText w:val="○"/>
      <w:lvlJc w:val="left"/>
      <w:pPr>
        <w:ind w:left="5760" w:firstLine="5400"/>
      </w:pPr>
      <w:rPr>
        <w:u w:val="none"/>
      </w:rPr>
    </w:lvl>
    <w:lvl w:ilvl="8" w:tplc="944C927E">
      <w:start w:val="1"/>
      <w:numFmt w:val="bullet"/>
      <w:lvlText w:val="■"/>
      <w:lvlJc w:val="left"/>
      <w:pPr>
        <w:ind w:left="6480" w:firstLine="6120"/>
      </w:pPr>
      <w:rPr>
        <w:u w:val="none"/>
      </w:rPr>
    </w:lvl>
  </w:abstractNum>
  <w:abstractNum w:abstractNumId="10" w15:restartNumberingAfterBreak="0">
    <w:nsid w:val="09FF3358"/>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0034D1"/>
    <w:multiLevelType w:val="hybridMultilevel"/>
    <w:tmpl w:val="C1CE852E"/>
    <w:lvl w:ilvl="0" w:tplc="A7D07F5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2E11A7"/>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AE3175"/>
    <w:multiLevelType w:val="hybridMultilevel"/>
    <w:tmpl w:val="297001D8"/>
    <w:lvl w:ilvl="0" w:tplc="04150019">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4" w15:restartNumberingAfterBreak="0">
    <w:nsid w:val="0BCF3A8A"/>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6F2940"/>
    <w:multiLevelType w:val="hybridMultilevel"/>
    <w:tmpl w:val="4F9A5486"/>
    <w:lvl w:ilvl="0" w:tplc="D9648756">
      <w:start w:val="1"/>
      <w:numFmt w:val="decimal"/>
      <w:lvlText w:val="%1."/>
      <w:lvlJc w:val="left"/>
      <w:pPr>
        <w:ind w:left="720" w:firstLine="360"/>
      </w:pPr>
      <w:rPr>
        <w:u w:val="none"/>
      </w:rPr>
    </w:lvl>
    <w:lvl w:ilvl="1" w:tplc="608A086E">
      <w:start w:val="1"/>
      <w:numFmt w:val="lowerLetter"/>
      <w:lvlText w:val="%2."/>
      <w:lvlJc w:val="left"/>
      <w:pPr>
        <w:ind w:left="1440" w:firstLine="1080"/>
      </w:pPr>
      <w:rPr>
        <w:u w:val="none"/>
      </w:rPr>
    </w:lvl>
    <w:lvl w:ilvl="2" w:tplc="D6447E96">
      <w:start w:val="1"/>
      <w:numFmt w:val="lowerRoman"/>
      <w:lvlText w:val="%3."/>
      <w:lvlJc w:val="right"/>
      <w:pPr>
        <w:ind w:left="2160" w:firstLine="1800"/>
      </w:pPr>
      <w:rPr>
        <w:u w:val="none"/>
      </w:rPr>
    </w:lvl>
    <w:lvl w:ilvl="3" w:tplc="DC1A5956">
      <w:start w:val="1"/>
      <w:numFmt w:val="decimal"/>
      <w:lvlText w:val="%4."/>
      <w:lvlJc w:val="left"/>
      <w:pPr>
        <w:ind w:left="2880" w:firstLine="2520"/>
      </w:pPr>
      <w:rPr>
        <w:u w:val="none"/>
      </w:rPr>
    </w:lvl>
    <w:lvl w:ilvl="4" w:tplc="B498BE62">
      <w:start w:val="1"/>
      <w:numFmt w:val="lowerLetter"/>
      <w:lvlText w:val="%5."/>
      <w:lvlJc w:val="left"/>
      <w:pPr>
        <w:ind w:left="3600" w:firstLine="3240"/>
      </w:pPr>
      <w:rPr>
        <w:u w:val="none"/>
      </w:rPr>
    </w:lvl>
    <w:lvl w:ilvl="5" w:tplc="2E668FC6">
      <w:start w:val="1"/>
      <w:numFmt w:val="lowerRoman"/>
      <w:lvlText w:val="%6."/>
      <w:lvlJc w:val="right"/>
      <w:pPr>
        <w:ind w:left="4320" w:firstLine="3960"/>
      </w:pPr>
      <w:rPr>
        <w:u w:val="none"/>
      </w:rPr>
    </w:lvl>
    <w:lvl w:ilvl="6" w:tplc="21ECD8D2">
      <w:start w:val="1"/>
      <w:numFmt w:val="decimal"/>
      <w:lvlText w:val="%7."/>
      <w:lvlJc w:val="left"/>
      <w:pPr>
        <w:ind w:left="5040" w:firstLine="4680"/>
      </w:pPr>
      <w:rPr>
        <w:u w:val="none"/>
      </w:rPr>
    </w:lvl>
    <w:lvl w:ilvl="7" w:tplc="AC745960">
      <w:start w:val="1"/>
      <w:numFmt w:val="lowerLetter"/>
      <w:lvlText w:val="%8."/>
      <w:lvlJc w:val="left"/>
      <w:pPr>
        <w:ind w:left="5760" w:firstLine="5400"/>
      </w:pPr>
      <w:rPr>
        <w:u w:val="none"/>
      </w:rPr>
    </w:lvl>
    <w:lvl w:ilvl="8" w:tplc="25DA6744">
      <w:start w:val="1"/>
      <w:numFmt w:val="lowerRoman"/>
      <w:lvlText w:val="%9."/>
      <w:lvlJc w:val="right"/>
      <w:pPr>
        <w:ind w:left="6480" w:firstLine="6120"/>
      </w:pPr>
      <w:rPr>
        <w:u w:val="none"/>
      </w:rPr>
    </w:lvl>
  </w:abstractNum>
  <w:abstractNum w:abstractNumId="16" w15:restartNumberingAfterBreak="0">
    <w:nsid w:val="0C931547"/>
    <w:multiLevelType w:val="hybridMultilevel"/>
    <w:tmpl w:val="667893B0"/>
    <w:lvl w:ilvl="0" w:tplc="04150001">
      <w:start w:val="1"/>
      <w:numFmt w:val="bullet"/>
      <w:lvlText w:val=""/>
      <w:lvlJc w:val="left"/>
      <w:pPr>
        <w:ind w:left="3272" w:hanging="360"/>
      </w:pPr>
      <w:rPr>
        <w:rFonts w:ascii="Symbol" w:hAnsi="Symbol" w:hint="default"/>
      </w:rPr>
    </w:lvl>
    <w:lvl w:ilvl="1" w:tplc="04150003" w:tentative="1">
      <w:start w:val="1"/>
      <w:numFmt w:val="bullet"/>
      <w:lvlText w:val="o"/>
      <w:lvlJc w:val="left"/>
      <w:pPr>
        <w:ind w:left="3992" w:hanging="360"/>
      </w:pPr>
      <w:rPr>
        <w:rFonts w:ascii="Courier New" w:hAnsi="Courier New" w:cs="Courier New" w:hint="default"/>
      </w:rPr>
    </w:lvl>
    <w:lvl w:ilvl="2" w:tplc="04150005" w:tentative="1">
      <w:start w:val="1"/>
      <w:numFmt w:val="bullet"/>
      <w:lvlText w:val=""/>
      <w:lvlJc w:val="left"/>
      <w:pPr>
        <w:ind w:left="4712" w:hanging="360"/>
      </w:pPr>
      <w:rPr>
        <w:rFonts w:ascii="Wingdings" w:hAnsi="Wingdings" w:hint="default"/>
      </w:rPr>
    </w:lvl>
    <w:lvl w:ilvl="3" w:tplc="04150001" w:tentative="1">
      <w:start w:val="1"/>
      <w:numFmt w:val="bullet"/>
      <w:lvlText w:val=""/>
      <w:lvlJc w:val="left"/>
      <w:pPr>
        <w:ind w:left="5432" w:hanging="360"/>
      </w:pPr>
      <w:rPr>
        <w:rFonts w:ascii="Symbol" w:hAnsi="Symbol" w:hint="default"/>
      </w:rPr>
    </w:lvl>
    <w:lvl w:ilvl="4" w:tplc="04150003" w:tentative="1">
      <w:start w:val="1"/>
      <w:numFmt w:val="bullet"/>
      <w:lvlText w:val="o"/>
      <w:lvlJc w:val="left"/>
      <w:pPr>
        <w:ind w:left="6152" w:hanging="360"/>
      </w:pPr>
      <w:rPr>
        <w:rFonts w:ascii="Courier New" w:hAnsi="Courier New" w:cs="Courier New" w:hint="default"/>
      </w:rPr>
    </w:lvl>
    <w:lvl w:ilvl="5" w:tplc="04150005" w:tentative="1">
      <w:start w:val="1"/>
      <w:numFmt w:val="bullet"/>
      <w:lvlText w:val=""/>
      <w:lvlJc w:val="left"/>
      <w:pPr>
        <w:ind w:left="6872" w:hanging="360"/>
      </w:pPr>
      <w:rPr>
        <w:rFonts w:ascii="Wingdings" w:hAnsi="Wingdings" w:hint="default"/>
      </w:rPr>
    </w:lvl>
    <w:lvl w:ilvl="6" w:tplc="04150001" w:tentative="1">
      <w:start w:val="1"/>
      <w:numFmt w:val="bullet"/>
      <w:lvlText w:val=""/>
      <w:lvlJc w:val="left"/>
      <w:pPr>
        <w:ind w:left="7592" w:hanging="360"/>
      </w:pPr>
      <w:rPr>
        <w:rFonts w:ascii="Symbol" w:hAnsi="Symbol" w:hint="default"/>
      </w:rPr>
    </w:lvl>
    <w:lvl w:ilvl="7" w:tplc="04150003" w:tentative="1">
      <w:start w:val="1"/>
      <w:numFmt w:val="bullet"/>
      <w:lvlText w:val="o"/>
      <w:lvlJc w:val="left"/>
      <w:pPr>
        <w:ind w:left="8312" w:hanging="360"/>
      </w:pPr>
      <w:rPr>
        <w:rFonts w:ascii="Courier New" w:hAnsi="Courier New" w:cs="Courier New" w:hint="default"/>
      </w:rPr>
    </w:lvl>
    <w:lvl w:ilvl="8" w:tplc="04150005" w:tentative="1">
      <w:start w:val="1"/>
      <w:numFmt w:val="bullet"/>
      <w:lvlText w:val=""/>
      <w:lvlJc w:val="left"/>
      <w:pPr>
        <w:ind w:left="9032" w:hanging="360"/>
      </w:pPr>
      <w:rPr>
        <w:rFonts w:ascii="Wingdings" w:hAnsi="Wingdings" w:hint="default"/>
      </w:rPr>
    </w:lvl>
  </w:abstractNum>
  <w:abstractNum w:abstractNumId="17" w15:restartNumberingAfterBreak="0">
    <w:nsid w:val="0CB11C1C"/>
    <w:multiLevelType w:val="hybridMultilevel"/>
    <w:tmpl w:val="237A5D86"/>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18" w15:restartNumberingAfterBreak="0">
    <w:nsid w:val="0D0820FE"/>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D313E71"/>
    <w:multiLevelType w:val="hybridMultilevel"/>
    <w:tmpl w:val="ABEE504A"/>
    <w:lvl w:ilvl="0" w:tplc="87622FF4">
      <w:start w:val="1"/>
      <w:numFmt w:val="decimal"/>
      <w:lvlText w:val="WIS.%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A47BBF"/>
    <w:multiLevelType w:val="hybridMultilevel"/>
    <w:tmpl w:val="4264478A"/>
    <w:lvl w:ilvl="0" w:tplc="C9FE8B78">
      <w:start w:val="1"/>
      <w:numFmt w:val="decimal"/>
      <w:lvlText w:val="WMOP.%1."/>
      <w:lvlJc w:val="left"/>
      <w:pPr>
        <w:ind w:left="10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DC147A3"/>
    <w:multiLevelType w:val="multilevel"/>
    <w:tmpl w:val="12B27446"/>
    <w:lvl w:ilvl="0">
      <w:start w:val="1"/>
      <w:numFmt w:val="decimal"/>
      <w:lvlText w:val="%1."/>
      <w:lvlJc w:val="left"/>
      <w:pPr>
        <w:ind w:left="720" w:hanging="360"/>
      </w:pPr>
      <w:rPr>
        <w:rFonts w:hint="default"/>
        <w:b/>
      </w:rPr>
    </w:lvl>
    <w:lvl w:ilvl="1">
      <w:start w:val="1"/>
      <w:numFmt w:val="decimal"/>
      <w:pStyle w:val="Nagwek3"/>
      <w:lvlText w:val="%1.%2."/>
      <w:lvlJc w:val="left"/>
      <w:pPr>
        <w:ind w:left="1080" w:hanging="720"/>
      </w:pPr>
      <w:rPr>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DC86717"/>
    <w:multiLevelType w:val="hybridMultilevel"/>
    <w:tmpl w:val="68AE4E38"/>
    <w:lvl w:ilvl="0" w:tplc="3CF61BF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7C685F"/>
    <w:multiLevelType w:val="multilevel"/>
    <w:tmpl w:val="3F68D2BC"/>
    <w:lvl w:ilvl="0">
      <w:start w:val="1"/>
      <w:numFmt w:val="decimal"/>
      <w:lvlText w:val="%1."/>
      <w:lvlJc w:val="left"/>
      <w:pPr>
        <w:ind w:left="2880" w:hanging="360"/>
      </w:pPr>
    </w:lvl>
    <w:lvl w:ilvl="1">
      <w:start w:val="7"/>
      <w:numFmt w:val="decimal"/>
      <w:isLgl/>
      <w:lvlText w:val="%1.%2."/>
      <w:lvlJc w:val="left"/>
      <w:pPr>
        <w:ind w:left="3285" w:hanging="765"/>
      </w:pPr>
      <w:rPr>
        <w:rFonts w:hint="default"/>
      </w:rPr>
    </w:lvl>
    <w:lvl w:ilvl="2">
      <w:start w:val="32"/>
      <w:numFmt w:val="decimal"/>
      <w:isLgl/>
      <w:lvlText w:val="%1.%2.%3."/>
      <w:lvlJc w:val="left"/>
      <w:pPr>
        <w:ind w:left="3285" w:hanging="765"/>
      </w:pPr>
      <w:rPr>
        <w:rFonts w:hint="default"/>
      </w:rPr>
    </w:lvl>
    <w:lvl w:ilvl="3">
      <w:start w:val="1"/>
      <w:numFmt w:val="decimal"/>
      <w:isLgl/>
      <w:lvlText w:val="%1.%2.%3.%4."/>
      <w:lvlJc w:val="left"/>
      <w:pPr>
        <w:ind w:left="3285" w:hanging="765"/>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4" w15:restartNumberingAfterBreak="0">
    <w:nsid w:val="0F4F76EF"/>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0FEA28F0"/>
    <w:multiLevelType w:val="hybridMultilevel"/>
    <w:tmpl w:val="819C9BE4"/>
    <w:lvl w:ilvl="0" w:tplc="08C01A5C">
      <w:start w:val="1"/>
      <w:numFmt w:val="decimal"/>
      <w:lvlText w:val="%1."/>
      <w:lvlJc w:val="left"/>
      <w:pPr>
        <w:ind w:left="720" w:firstLine="360"/>
      </w:pPr>
      <w:rPr>
        <w:u w:val="none"/>
      </w:rPr>
    </w:lvl>
    <w:lvl w:ilvl="1" w:tplc="8ED28D46">
      <w:start w:val="1"/>
      <w:numFmt w:val="lowerLetter"/>
      <w:lvlText w:val="%2."/>
      <w:lvlJc w:val="left"/>
      <w:pPr>
        <w:ind w:left="1440" w:firstLine="1080"/>
      </w:pPr>
      <w:rPr>
        <w:u w:val="none"/>
      </w:rPr>
    </w:lvl>
    <w:lvl w:ilvl="2" w:tplc="2B5CC728">
      <w:start w:val="1"/>
      <w:numFmt w:val="lowerRoman"/>
      <w:lvlText w:val="%3."/>
      <w:lvlJc w:val="right"/>
      <w:pPr>
        <w:ind w:left="2160" w:firstLine="1800"/>
      </w:pPr>
      <w:rPr>
        <w:u w:val="none"/>
      </w:rPr>
    </w:lvl>
    <w:lvl w:ilvl="3" w:tplc="C2549052">
      <w:start w:val="1"/>
      <w:numFmt w:val="decimal"/>
      <w:lvlText w:val="%4."/>
      <w:lvlJc w:val="left"/>
      <w:pPr>
        <w:ind w:left="2880" w:firstLine="2520"/>
      </w:pPr>
      <w:rPr>
        <w:u w:val="none"/>
      </w:rPr>
    </w:lvl>
    <w:lvl w:ilvl="4" w:tplc="4390458A">
      <w:start w:val="1"/>
      <w:numFmt w:val="lowerLetter"/>
      <w:lvlText w:val="%5."/>
      <w:lvlJc w:val="left"/>
      <w:pPr>
        <w:ind w:left="3600" w:firstLine="3240"/>
      </w:pPr>
      <w:rPr>
        <w:u w:val="none"/>
      </w:rPr>
    </w:lvl>
    <w:lvl w:ilvl="5" w:tplc="35902B20">
      <w:start w:val="1"/>
      <w:numFmt w:val="lowerRoman"/>
      <w:lvlText w:val="%6."/>
      <w:lvlJc w:val="right"/>
      <w:pPr>
        <w:ind w:left="4320" w:firstLine="3960"/>
      </w:pPr>
      <w:rPr>
        <w:u w:val="none"/>
      </w:rPr>
    </w:lvl>
    <w:lvl w:ilvl="6" w:tplc="E7FE8D06">
      <w:start w:val="1"/>
      <w:numFmt w:val="decimal"/>
      <w:lvlText w:val="%7."/>
      <w:lvlJc w:val="left"/>
      <w:pPr>
        <w:ind w:left="5040" w:firstLine="4680"/>
      </w:pPr>
      <w:rPr>
        <w:u w:val="none"/>
      </w:rPr>
    </w:lvl>
    <w:lvl w:ilvl="7" w:tplc="86E8D614">
      <w:start w:val="1"/>
      <w:numFmt w:val="lowerLetter"/>
      <w:lvlText w:val="%8."/>
      <w:lvlJc w:val="left"/>
      <w:pPr>
        <w:ind w:left="5760" w:firstLine="5400"/>
      </w:pPr>
      <w:rPr>
        <w:u w:val="none"/>
      </w:rPr>
    </w:lvl>
    <w:lvl w:ilvl="8" w:tplc="5810D71C">
      <w:start w:val="1"/>
      <w:numFmt w:val="lowerRoman"/>
      <w:lvlText w:val="%9."/>
      <w:lvlJc w:val="right"/>
      <w:pPr>
        <w:ind w:left="6480" w:firstLine="6120"/>
      </w:pPr>
      <w:rPr>
        <w:u w:val="none"/>
      </w:rPr>
    </w:lvl>
  </w:abstractNum>
  <w:abstractNum w:abstractNumId="26" w15:restartNumberingAfterBreak="0">
    <w:nsid w:val="105A024C"/>
    <w:multiLevelType w:val="hybridMultilevel"/>
    <w:tmpl w:val="51967716"/>
    <w:lvl w:ilvl="0" w:tplc="937C81DA">
      <w:start w:val="1"/>
      <w:numFmt w:val="decimal"/>
      <w:lvlText w:val="WUP.%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1290D82"/>
    <w:multiLevelType w:val="hybridMultilevel"/>
    <w:tmpl w:val="C55004EA"/>
    <w:lvl w:ilvl="0" w:tplc="511894E2">
      <w:start w:val="1"/>
      <w:numFmt w:val="decimal"/>
      <w:lvlText w:val="WW.%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341CAE"/>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1680756"/>
    <w:multiLevelType w:val="hybridMultilevel"/>
    <w:tmpl w:val="50207304"/>
    <w:lvl w:ilvl="0" w:tplc="D42AEF4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124F1FC7"/>
    <w:multiLevelType w:val="hybridMultilevel"/>
    <w:tmpl w:val="A5CCEF2A"/>
    <w:lvl w:ilvl="0" w:tplc="087CC7F2">
      <w:start w:val="1"/>
      <w:numFmt w:val="bullet"/>
      <w:lvlText w:val="●"/>
      <w:lvlJc w:val="left"/>
      <w:pPr>
        <w:ind w:left="720" w:firstLine="360"/>
      </w:pPr>
      <w:rPr>
        <w:u w:val="none"/>
      </w:rPr>
    </w:lvl>
    <w:lvl w:ilvl="1" w:tplc="4412E6DE">
      <w:start w:val="1"/>
      <w:numFmt w:val="bullet"/>
      <w:lvlText w:val="○"/>
      <w:lvlJc w:val="left"/>
      <w:pPr>
        <w:ind w:left="1440" w:firstLine="1080"/>
      </w:pPr>
      <w:rPr>
        <w:u w:val="none"/>
      </w:rPr>
    </w:lvl>
    <w:lvl w:ilvl="2" w:tplc="6A1086CC">
      <w:start w:val="1"/>
      <w:numFmt w:val="bullet"/>
      <w:lvlText w:val="■"/>
      <w:lvlJc w:val="left"/>
      <w:pPr>
        <w:ind w:left="2160" w:firstLine="1800"/>
      </w:pPr>
      <w:rPr>
        <w:u w:val="none"/>
      </w:rPr>
    </w:lvl>
    <w:lvl w:ilvl="3" w:tplc="C3623A7E">
      <w:start w:val="1"/>
      <w:numFmt w:val="bullet"/>
      <w:lvlText w:val="●"/>
      <w:lvlJc w:val="left"/>
      <w:pPr>
        <w:ind w:left="2880" w:firstLine="2520"/>
      </w:pPr>
      <w:rPr>
        <w:u w:val="none"/>
      </w:rPr>
    </w:lvl>
    <w:lvl w:ilvl="4" w:tplc="3F145C46">
      <w:start w:val="1"/>
      <w:numFmt w:val="bullet"/>
      <w:lvlText w:val="○"/>
      <w:lvlJc w:val="left"/>
      <w:pPr>
        <w:ind w:left="3600" w:firstLine="3240"/>
      </w:pPr>
      <w:rPr>
        <w:u w:val="none"/>
      </w:rPr>
    </w:lvl>
    <w:lvl w:ilvl="5" w:tplc="87C86CE0">
      <w:start w:val="1"/>
      <w:numFmt w:val="bullet"/>
      <w:lvlText w:val="■"/>
      <w:lvlJc w:val="left"/>
      <w:pPr>
        <w:ind w:left="4320" w:firstLine="3960"/>
      </w:pPr>
      <w:rPr>
        <w:u w:val="none"/>
      </w:rPr>
    </w:lvl>
    <w:lvl w:ilvl="6" w:tplc="5C301AE0">
      <w:start w:val="1"/>
      <w:numFmt w:val="bullet"/>
      <w:lvlText w:val="●"/>
      <w:lvlJc w:val="left"/>
      <w:pPr>
        <w:ind w:left="5040" w:firstLine="4680"/>
      </w:pPr>
      <w:rPr>
        <w:u w:val="none"/>
      </w:rPr>
    </w:lvl>
    <w:lvl w:ilvl="7" w:tplc="5C7A3814">
      <w:start w:val="1"/>
      <w:numFmt w:val="bullet"/>
      <w:lvlText w:val="○"/>
      <w:lvlJc w:val="left"/>
      <w:pPr>
        <w:ind w:left="5760" w:firstLine="5400"/>
      </w:pPr>
      <w:rPr>
        <w:u w:val="none"/>
      </w:rPr>
    </w:lvl>
    <w:lvl w:ilvl="8" w:tplc="A2FE589A">
      <w:start w:val="1"/>
      <w:numFmt w:val="bullet"/>
      <w:lvlText w:val="■"/>
      <w:lvlJc w:val="left"/>
      <w:pPr>
        <w:ind w:left="6480" w:firstLine="6120"/>
      </w:pPr>
      <w:rPr>
        <w:u w:val="none"/>
      </w:rPr>
    </w:lvl>
  </w:abstractNum>
  <w:abstractNum w:abstractNumId="31" w15:restartNumberingAfterBreak="0">
    <w:nsid w:val="13C64247"/>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EE32F5"/>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15CD05E6"/>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2D03E9"/>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645143F"/>
    <w:multiLevelType w:val="hybridMultilevel"/>
    <w:tmpl w:val="E7F41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849665F"/>
    <w:multiLevelType w:val="hybridMultilevel"/>
    <w:tmpl w:val="AD2E567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18D56AA5"/>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8E2511A"/>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8FA5EAB"/>
    <w:multiLevelType w:val="hybridMultilevel"/>
    <w:tmpl w:val="1B24B0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1A432EDA"/>
    <w:multiLevelType w:val="hybridMultilevel"/>
    <w:tmpl w:val="8822F24A"/>
    <w:lvl w:ilvl="0" w:tplc="8E7C9A66">
      <w:start w:val="1"/>
      <w:numFmt w:val="decimal"/>
      <w:lvlText w:val="%1."/>
      <w:lvlJc w:val="left"/>
      <w:pPr>
        <w:tabs>
          <w:tab w:val="num" w:pos="360"/>
        </w:tabs>
        <w:ind w:left="360" w:hanging="360"/>
      </w:pPr>
      <w:rPr>
        <w:b/>
        <w:bCs w:val="0"/>
        <w:i w:val="0"/>
      </w:rPr>
    </w:lvl>
    <w:lvl w:ilvl="1" w:tplc="04150019">
      <w:start w:val="1"/>
      <w:numFmt w:val="lowerLetter"/>
      <w:lvlText w:val="%2."/>
      <w:lvlJc w:val="left"/>
      <w:pPr>
        <w:tabs>
          <w:tab w:val="num" w:pos="1080"/>
        </w:tabs>
        <w:ind w:left="1080" w:hanging="360"/>
      </w:pPr>
    </w:lvl>
    <w:lvl w:ilvl="2" w:tplc="75B0411A">
      <w:start w:val="1"/>
      <w:numFmt w:val="bullet"/>
      <w:lvlText w:val=""/>
      <w:lvlJc w:val="left"/>
      <w:pPr>
        <w:tabs>
          <w:tab w:val="num" w:pos="1800"/>
        </w:tabs>
        <w:ind w:left="1800" w:hanging="180"/>
      </w:pPr>
      <w:rPr>
        <w:rFonts w:ascii="Symbol" w:hAnsi="Symbol" w:hint="default"/>
      </w:r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1" w15:restartNumberingAfterBreak="0">
    <w:nsid w:val="1AF02F55"/>
    <w:multiLevelType w:val="multilevel"/>
    <w:tmpl w:val="36DC05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1B316CB1"/>
    <w:multiLevelType w:val="hybridMultilevel"/>
    <w:tmpl w:val="BA528EA0"/>
    <w:lvl w:ilvl="0" w:tplc="36A23544">
      <w:start w:val="1"/>
      <w:numFmt w:val="decimal"/>
      <w:lvlText w:val="WŚ.%1."/>
      <w:lvlJc w:val="left"/>
      <w:pPr>
        <w:ind w:left="720"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EB372E7"/>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5372B9"/>
    <w:multiLevelType w:val="hybridMultilevel"/>
    <w:tmpl w:val="EDC89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F565E72"/>
    <w:multiLevelType w:val="multilevel"/>
    <w:tmpl w:val="5134BCB0"/>
    <w:styleLink w:val="Styl71"/>
    <w:lvl w:ilvl="0">
      <w:start w:val="6"/>
      <w:numFmt w:val="decimal"/>
      <w:lvlText w:val="%1."/>
      <w:lvlJc w:val="left"/>
      <w:pPr>
        <w:ind w:left="540" w:hanging="540"/>
      </w:pPr>
      <w:rPr>
        <w:rFonts w:cs="Arial" w:hint="default"/>
      </w:rPr>
    </w:lvl>
    <w:lvl w:ilvl="1">
      <w:start w:val="4"/>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6" w15:restartNumberingAfterBreak="0">
    <w:nsid w:val="1FEA0310"/>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185FA0"/>
    <w:multiLevelType w:val="hybridMultilevel"/>
    <w:tmpl w:val="77986774"/>
    <w:lvl w:ilvl="0" w:tplc="FC40D8D6">
      <w:start w:val="1"/>
      <w:numFmt w:val="decimal"/>
      <w:lvlText w:val="WUR.%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198075F"/>
    <w:multiLevelType w:val="hybridMultilevel"/>
    <w:tmpl w:val="11E4AFEA"/>
    <w:lvl w:ilvl="0" w:tplc="95FA08EA">
      <w:start w:val="1"/>
      <w:numFmt w:val="decimal"/>
      <w:lvlText w:val="WME.%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2F60B5"/>
    <w:multiLevelType w:val="multilevel"/>
    <w:tmpl w:val="89DC2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27BD4A81"/>
    <w:multiLevelType w:val="hybridMultilevel"/>
    <w:tmpl w:val="B74C5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7F52E4B"/>
    <w:multiLevelType w:val="hybridMultilevel"/>
    <w:tmpl w:val="5FFE298A"/>
    <w:lvl w:ilvl="0" w:tplc="04150001">
      <w:start w:val="1"/>
      <w:numFmt w:val="bullet"/>
      <w:lvlText w:val=""/>
      <w:lvlJc w:val="left"/>
      <w:pPr>
        <w:ind w:left="720" w:hanging="360"/>
      </w:pPr>
      <w:rPr>
        <w:rFonts w:ascii="Symbol" w:hAnsi="Symbol" w:hint="default"/>
      </w:rPr>
    </w:lvl>
    <w:lvl w:ilvl="1" w:tplc="F47A8172">
      <w:start w:val="1"/>
      <w:numFmt w:val="lowerLetter"/>
      <w:lvlText w:val="%2."/>
      <w:lvlJc w:val="left"/>
      <w:pPr>
        <w:ind w:left="1440" w:hanging="360"/>
      </w:pPr>
      <w:rPr>
        <w:rFonts w:asciiTheme="minorHAnsi" w:eastAsia="Times New Roman" w:hAnsiTheme="minorHAnsi" w:cstheme="minorHAnsi"/>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285B6836"/>
    <w:multiLevelType w:val="hybridMultilevel"/>
    <w:tmpl w:val="6960FDB2"/>
    <w:lvl w:ilvl="0" w:tplc="04150019">
      <w:start w:val="1"/>
      <w:numFmt w:val="lowerLetter"/>
      <w:lvlText w:val="%1."/>
      <w:lvlJc w:val="left"/>
      <w:pPr>
        <w:ind w:left="720" w:hanging="360"/>
      </w:pPr>
    </w:lvl>
    <w:lvl w:ilvl="1" w:tplc="5DE80530">
      <w:start w:val="1"/>
      <w:numFmt w:val="lowerRoman"/>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95F633A"/>
    <w:multiLevelType w:val="hybridMultilevel"/>
    <w:tmpl w:val="95848A5A"/>
    <w:lvl w:ilvl="0" w:tplc="A53C63C8">
      <w:start w:val="1"/>
      <w:numFmt w:val="decimal"/>
      <w:lvlText w:val="WMP.%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98F0B5F"/>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2B8702D3"/>
    <w:multiLevelType w:val="hybridMultilevel"/>
    <w:tmpl w:val="6CCA16DA"/>
    <w:lvl w:ilvl="0" w:tplc="B4AA57EA">
      <w:start w:val="1"/>
      <w:numFmt w:val="decimal"/>
      <w:lvlText w:val="WT.%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DCB0D68"/>
    <w:multiLevelType w:val="hybridMultilevel"/>
    <w:tmpl w:val="08D0923A"/>
    <w:lvl w:ilvl="0" w:tplc="4C502A7C">
      <w:start w:val="1"/>
      <w:numFmt w:val="decimal"/>
      <w:lvlText w:val="WMPGA.%1."/>
      <w:lvlJc w:val="left"/>
      <w:pPr>
        <w:ind w:left="248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B0538D"/>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2FBC7DAD"/>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FCF4DCB"/>
    <w:multiLevelType w:val="hybridMultilevel"/>
    <w:tmpl w:val="DB8C2008"/>
    <w:lvl w:ilvl="0" w:tplc="C960EDE4">
      <w:start w:val="1"/>
      <w:numFmt w:val="lowerRoman"/>
      <w:lvlText w:val="%1."/>
      <w:lvlJc w:val="left"/>
      <w:pPr>
        <w:ind w:left="1080" w:hanging="360"/>
      </w:pPr>
      <w:rPr>
        <w:rFonts w:asciiTheme="minorHAnsi" w:eastAsia="Times New Roman" w:hAnsiTheme="minorHAnsi" w:cstheme="minorHAns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2FE5141F"/>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09162C5"/>
    <w:multiLevelType w:val="hybridMultilevel"/>
    <w:tmpl w:val="F4782A1E"/>
    <w:lvl w:ilvl="0" w:tplc="E5324876">
      <w:start w:val="1"/>
      <w:numFmt w:val="decimal"/>
      <w:lvlText w:val="WP.%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1554875"/>
    <w:multiLevelType w:val="hybridMultilevel"/>
    <w:tmpl w:val="F3A80862"/>
    <w:lvl w:ilvl="0" w:tplc="9A925946">
      <w:start w:val="1"/>
      <w:numFmt w:val="decimal"/>
      <w:lvlText w:val="WMB.%1."/>
      <w:lvlJc w:val="left"/>
      <w:pPr>
        <w:ind w:left="135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19A136E"/>
    <w:multiLevelType w:val="hybridMultilevel"/>
    <w:tmpl w:val="0948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A25060"/>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2A772EE"/>
    <w:multiLevelType w:val="hybridMultilevel"/>
    <w:tmpl w:val="B526E328"/>
    <w:lvl w:ilvl="0" w:tplc="04150001">
      <w:start w:val="1"/>
      <w:numFmt w:val="bullet"/>
      <w:lvlText w:val=""/>
      <w:lvlJc w:val="left"/>
      <w:pPr>
        <w:ind w:left="1068" w:hanging="708"/>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2F64830"/>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38B15DB"/>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36B16CD5"/>
    <w:multiLevelType w:val="hybridMultilevel"/>
    <w:tmpl w:val="ABA4218E"/>
    <w:lvl w:ilvl="0" w:tplc="FFEA675C">
      <w:start w:val="1"/>
      <w:numFmt w:val="decimal"/>
      <w:lvlText w:val="WOD.%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8037A93"/>
    <w:multiLevelType w:val="hybridMultilevel"/>
    <w:tmpl w:val="5670717E"/>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start w:val="1"/>
      <w:numFmt w:val="decimal"/>
      <w:pStyle w:val="Styl2"/>
      <w:lvlText w:val="%6."/>
      <w:lvlJc w:val="lef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0" w15:restartNumberingAfterBreak="0">
    <w:nsid w:val="387A5F9E"/>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8C06601"/>
    <w:multiLevelType w:val="hybridMultilevel"/>
    <w:tmpl w:val="68AAD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9F36EE0"/>
    <w:multiLevelType w:val="multilevel"/>
    <w:tmpl w:val="A8D6C4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15:restartNumberingAfterBreak="0">
    <w:nsid w:val="3A481430"/>
    <w:multiLevelType w:val="multilevel"/>
    <w:tmpl w:val="6BDC34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15:restartNumberingAfterBreak="0">
    <w:nsid w:val="3A8B20C1"/>
    <w:multiLevelType w:val="multilevel"/>
    <w:tmpl w:val="A69EA640"/>
    <w:lvl w:ilvl="0">
      <w:start w:val="1"/>
      <w:numFmt w:val="decimal"/>
      <w:lvlText w:val="%1."/>
      <w:lvlJc w:val="left"/>
      <w:pPr>
        <w:ind w:left="720" w:hanging="360"/>
      </w:pPr>
      <w:rPr>
        <w:rFonts w:hint="default"/>
        <w:b w:val="0"/>
        <w:bCs/>
      </w:rPr>
    </w:lvl>
    <w:lvl w:ilvl="1">
      <w:start w:val="1"/>
      <w:numFmt w:val="decimal"/>
      <w:lvlText w:val="%1.%2."/>
      <w:lvlJc w:val="left"/>
      <w:pPr>
        <w:ind w:left="1080" w:hanging="720"/>
      </w:pPr>
      <w:rPr>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AB15FD1"/>
    <w:multiLevelType w:val="multilevel"/>
    <w:tmpl w:val="47B43D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B160807"/>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B20006C"/>
    <w:multiLevelType w:val="hybridMultilevel"/>
    <w:tmpl w:val="D31463C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3B3D49F0"/>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B7958BD"/>
    <w:multiLevelType w:val="hybridMultilevel"/>
    <w:tmpl w:val="E848CB0C"/>
    <w:lvl w:ilvl="0" w:tplc="8B327246">
      <w:start w:val="1"/>
      <w:numFmt w:val="decimal"/>
      <w:lvlText w:val="WJO.%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3B881B34"/>
    <w:multiLevelType w:val="multilevel"/>
    <w:tmpl w:val="A69EA640"/>
    <w:lvl w:ilvl="0">
      <w:start w:val="1"/>
      <w:numFmt w:val="decimal"/>
      <w:lvlText w:val="%1."/>
      <w:lvlJc w:val="left"/>
      <w:pPr>
        <w:ind w:left="720" w:hanging="360"/>
      </w:pPr>
      <w:rPr>
        <w:rFonts w:hint="default"/>
        <w:b w:val="0"/>
        <w:bCs/>
      </w:rPr>
    </w:lvl>
    <w:lvl w:ilvl="1">
      <w:start w:val="1"/>
      <w:numFmt w:val="decimal"/>
      <w:lvlText w:val="%1.%2."/>
      <w:lvlJc w:val="left"/>
      <w:pPr>
        <w:ind w:left="1080" w:hanging="720"/>
      </w:pPr>
      <w:rPr>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7567E4"/>
    <w:multiLevelType w:val="hybridMultilevel"/>
    <w:tmpl w:val="005E8532"/>
    <w:lvl w:ilvl="0" w:tplc="70CEE732">
      <w:start w:val="1"/>
      <w:numFmt w:val="decimal"/>
      <w:lvlText w:val="WMON.%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E2C563D"/>
    <w:multiLevelType w:val="hybridMultilevel"/>
    <w:tmpl w:val="72CEC5C4"/>
    <w:lvl w:ilvl="0" w:tplc="CDCED9E2">
      <w:start w:val="1"/>
      <w:numFmt w:val="bullet"/>
      <w:pStyle w:val="opispola"/>
      <w:lvlText w:val=""/>
      <w:lvlJc w:val="left"/>
      <w:pPr>
        <w:tabs>
          <w:tab w:val="num" w:pos="360"/>
        </w:tabs>
        <w:ind w:left="360" w:hanging="360"/>
      </w:pPr>
      <w:rPr>
        <w:rFonts w:ascii="Symbol" w:hAnsi="Symbol" w:cs="Symbol" w:hint="default"/>
      </w:rPr>
    </w:lvl>
    <w:lvl w:ilvl="1" w:tplc="6D0E3E34">
      <w:numFmt w:val="decimal"/>
      <w:lvlText w:val=""/>
      <w:lvlJc w:val="left"/>
    </w:lvl>
    <w:lvl w:ilvl="2" w:tplc="D7F09B68">
      <w:numFmt w:val="decimal"/>
      <w:lvlText w:val=""/>
      <w:lvlJc w:val="left"/>
    </w:lvl>
    <w:lvl w:ilvl="3" w:tplc="5A9A2770">
      <w:numFmt w:val="decimal"/>
      <w:lvlText w:val=""/>
      <w:lvlJc w:val="left"/>
    </w:lvl>
    <w:lvl w:ilvl="4" w:tplc="36C0C19C">
      <w:numFmt w:val="decimal"/>
      <w:lvlText w:val=""/>
      <w:lvlJc w:val="left"/>
    </w:lvl>
    <w:lvl w:ilvl="5" w:tplc="F08A9CD6">
      <w:numFmt w:val="decimal"/>
      <w:lvlText w:val=""/>
      <w:lvlJc w:val="left"/>
    </w:lvl>
    <w:lvl w:ilvl="6" w:tplc="406E2A98">
      <w:numFmt w:val="decimal"/>
      <w:lvlText w:val=""/>
      <w:lvlJc w:val="left"/>
    </w:lvl>
    <w:lvl w:ilvl="7" w:tplc="5EB2671E">
      <w:numFmt w:val="decimal"/>
      <w:lvlText w:val=""/>
      <w:lvlJc w:val="left"/>
    </w:lvl>
    <w:lvl w:ilvl="8" w:tplc="5156D58C">
      <w:numFmt w:val="decimal"/>
      <w:lvlText w:val=""/>
      <w:lvlJc w:val="left"/>
    </w:lvl>
  </w:abstractNum>
  <w:abstractNum w:abstractNumId="84" w15:restartNumberingAfterBreak="0">
    <w:nsid w:val="3ED66B2D"/>
    <w:multiLevelType w:val="multilevel"/>
    <w:tmpl w:val="4DC4BF9E"/>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15A53D5"/>
    <w:multiLevelType w:val="hybridMultilevel"/>
    <w:tmpl w:val="445CE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2840496"/>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2F20191"/>
    <w:multiLevelType w:val="hybridMultilevel"/>
    <w:tmpl w:val="4DFC10E2"/>
    <w:lvl w:ilvl="0" w:tplc="1EAE4A1C">
      <w:start w:val="1"/>
      <w:numFmt w:val="lowerLetter"/>
      <w:pStyle w:val="Tresczkropkadalej"/>
      <w:lvlText w:val="%1."/>
      <w:lvlJc w:val="left"/>
      <w:pPr>
        <w:tabs>
          <w:tab w:val="num" w:pos="1134"/>
        </w:tabs>
        <w:ind w:left="1134" w:hanging="567"/>
      </w:pPr>
    </w:lvl>
    <w:lvl w:ilvl="1" w:tplc="82E4E1E8">
      <w:start w:val="1"/>
      <w:numFmt w:val="decimal"/>
      <w:lvlText w:val="%2."/>
      <w:lvlJc w:val="left"/>
      <w:pPr>
        <w:tabs>
          <w:tab w:val="num" w:pos="1440"/>
        </w:tabs>
        <w:ind w:left="1440" w:hanging="360"/>
      </w:pPr>
    </w:lvl>
    <w:lvl w:ilvl="2" w:tplc="0C020862">
      <w:start w:val="1"/>
      <w:numFmt w:val="decimal"/>
      <w:lvlText w:val="%3."/>
      <w:lvlJc w:val="left"/>
      <w:pPr>
        <w:tabs>
          <w:tab w:val="num" w:pos="2160"/>
        </w:tabs>
        <w:ind w:left="2160" w:hanging="360"/>
      </w:pPr>
    </w:lvl>
    <w:lvl w:ilvl="3" w:tplc="0CCA0766">
      <w:start w:val="1"/>
      <w:numFmt w:val="decimal"/>
      <w:lvlText w:val="%4."/>
      <w:lvlJc w:val="left"/>
      <w:pPr>
        <w:tabs>
          <w:tab w:val="num" w:pos="2880"/>
        </w:tabs>
        <w:ind w:left="2880" w:hanging="360"/>
      </w:pPr>
    </w:lvl>
    <w:lvl w:ilvl="4" w:tplc="4386CB70">
      <w:start w:val="1"/>
      <w:numFmt w:val="decimal"/>
      <w:lvlText w:val="%5."/>
      <w:lvlJc w:val="left"/>
      <w:pPr>
        <w:tabs>
          <w:tab w:val="num" w:pos="3600"/>
        </w:tabs>
        <w:ind w:left="3600" w:hanging="360"/>
      </w:pPr>
    </w:lvl>
    <w:lvl w:ilvl="5" w:tplc="0FA8EA64">
      <w:start w:val="1"/>
      <w:numFmt w:val="decimal"/>
      <w:lvlText w:val="%6."/>
      <w:lvlJc w:val="left"/>
      <w:pPr>
        <w:tabs>
          <w:tab w:val="num" w:pos="4320"/>
        </w:tabs>
        <w:ind w:left="4320" w:hanging="360"/>
      </w:pPr>
    </w:lvl>
    <w:lvl w:ilvl="6" w:tplc="AD6A6F10">
      <w:start w:val="1"/>
      <w:numFmt w:val="decimal"/>
      <w:lvlText w:val="%7."/>
      <w:lvlJc w:val="left"/>
      <w:pPr>
        <w:tabs>
          <w:tab w:val="num" w:pos="5040"/>
        </w:tabs>
        <w:ind w:left="5040" w:hanging="360"/>
      </w:pPr>
    </w:lvl>
    <w:lvl w:ilvl="7" w:tplc="34203436">
      <w:start w:val="1"/>
      <w:numFmt w:val="decimal"/>
      <w:lvlText w:val="%8."/>
      <w:lvlJc w:val="left"/>
      <w:pPr>
        <w:tabs>
          <w:tab w:val="num" w:pos="5760"/>
        </w:tabs>
        <w:ind w:left="5760" w:hanging="360"/>
      </w:pPr>
    </w:lvl>
    <w:lvl w:ilvl="8" w:tplc="7536F4BC">
      <w:start w:val="1"/>
      <w:numFmt w:val="decimal"/>
      <w:lvlText w:val="%9."/>
      <w:lvlJc w:val="left"/>
      <w:pPr>
        <w:tabs>
          <w:tab w:val="num" w:pos="6480"/>
        </w:tabs>
        <w:ind w:left="6480" w:hanging="360"/>
      </w:pPr>
    </w:lvl>
  </w:abstractNum>
  <w:abstractNum w:abstractNumId="88" w15:restartNumberingAfterBreak="0">
    <w:nsid w:val="42F271B5"/>
    <w:multiLevelType w:val="hybridMultilevel"/>
    <w:tmpl w:val="070E07F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42FA20AA"/>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177C97"/>
    <w:multiLevelType w:val="hybridMultilevel"/>
    <w:tmpl w:val="DCFC4E58"/>
    <w:lvl w:ilvl="0" w:tplc="5A3C2B18">
      <w:start w:val="1"/>
      <w:numFmt w:val="decimal"/>
      <w:lvlText w:val="%1."/>
      <w:lvlJc w:val="left"/>
      <w:pPr>
        <w:ind w:left="720" w:firstLine="360"/>
      </w:pPr>
      <w:rPr>
        <w:u w:val="none"/>
      </w:rPr>
    </w:lvl>
    <w:lvl w:ilvl="1" w:tplc="903499C8">
      <w:start w:val="1"/>
      <w:numFmt w:val="lowerLetter"/>
      <w:lvlText w:val="%2."/>
      <w:lvlJc w:val="left"/>
      <w:pPr>
        <w:ind w:left="1440" w:firstLine="1080"/>
      </w:pPr>
      <w:rPr>
        <w:u w:val="none"/>
      </w:rPr>
    </w:lvl>
    <w:lvl w:ilvl="2" w:tplc="FCE8E4A6">
      <w:start w:val="1"/>
      <w:numFmt w:val="lowerRoman"/>
      <w:lvlText w:val="%3."/>
      <w:lvlJc w:val="right"/>
      <w:pPr>
        <w:ind w:left="2160" w:firstLine="1800"/>
      </w:pPr>
      <w:rPr>
        <w:u w:val="none"/>
      </w:rPr>
    </w:lvl>
    <w:lvl w:ilvl="3" w:tplc="5A864814">
      <w:start w:val="1"/>
      <w:numFmt w:val="decimal"/>
      <w:lvlText w:val="%4."/>
      <w:lvlJc w:val="left"/>
      <w:pPr>
        <w:ind w:left="2880" w:firstLine="2520"/>
      </w:pPr>
      <w:rPr>
        <w:u w:val="none"/>
      </w:rPr>
    </w:lvl>
    <w:lvl w:ilvl="4" w:tplc="7CDC6144">
      <w:start w:val="1"/>
      <w:numFmt w:val="lowerLetter"/>
      <w:lvlText w:val="%5."/>
      <w:lvlJc w:val="left"/>
      <w:pPr>
        <w:ind w:left="3600" w:firstLine="3240"/>
      </w:pPr>
      <w:rPr>
        <w:u w:val="none"/>
      </w:rPr>
    </w:lvl>
    <w:lvl w:ilvl="5" w:tplc="D3341140">
      <w:start w:val="1"/>
      <w:numFmt w:val="lowerRoman"/>
      <w:lvlText w:val="%6."/>
      <w:lvlJc w:val="right"/>
      <w:pPr>
        <w:ind w:left="4320" w:firstLine="3960"/>
      </w:pPr>
      <w:rPr>
        <w:u w:val="none"/>
      </w:rPr>
    </w:lvl>
    <w:lvl w:ilvl="6" w:tplc="3462DAC4">
      <w:start w:val="1"/>
      <w:numFmt w:val="decimal"/>
      <w:lvlText w:val="%7."/>
      <w:lvlJc w:val="left"/>
      <w:pPr>
        <w:ind w:left="5040" w:firstLine="4680"/>
      </w:pPr>
      <w:rPr>
        <w:u w:val="none"/>
      </w:rPr>
    </w:lvl>
    <w:lvl w:ilvl="7" w:tplc="33884CE0">
      <w:start w:val="1"/>
      <w:numFmt w:val="lowerLetter"/>
      <w:lvlText w:val="%8."/>
      <w:lvlJc w:val="left"/>
      <w:pPr>
        <w:ind w:left="5760" w:firstLine="5400"/>
      </w:pPr>
      <w:rPr>
        <w:u w:val="none"/>
      </w:rPr>
    </w:lvl>
    <w:lvl w:ilvl="8" w:tplc="AED261E0">
      <w:start w:val="1"/>
      <w:numFmt w:val="lowerRoman"/>
      <w:lvlText w:val="%9."/>
      <w:lvlJc w:val="right"/>
      <w:pPr>
        <w:ind w:left="6480" w:firstLine="6120"/>
      </w:pPr>
      <w:rPr>
        <w:u w:val="none"/>
      </w:rPr>
    </w:lvl>
  </w:abstractNum>
  <w:abstractNum w:abstractNumId="91" w15:restartNumberingAfterBreak="0">
    <w:nsid w:val="44B47A47"/>
    <w:multiLevelType w:val="hybridMultilevel"/>
    <w:tmpl w:val="346A3F72"/>
    <w:lvl w:ilvl="0" w:tplc="5D18EC8E">
      <w:start w:val="1"/>
      <w:numFmt w:val="decimal"/>
      <w:lvlText w:val="WMU.%1."/>
      <w:lvlJc w:val="left"/>
      <w:pPr>
        <w:ind w:left="720" w:hanging="360"/>
      </w:pPr>
      <w:rPr>
        <w:rFonts w:hint="default"/>
      </w:rPr>
    </w:lvl>
    <w:lvl w:ilvl="1" w:tplc="04150019">
      <w:start w:val="1"/>
      <w:numFmt w:val="lowerLetter"/>
      <w:lvlText w:val="%2."/>
      <w:lvlJc w:val="left"/>
      <w:pPr>
        <w:ind w:left="1440" w:hanging="360"/>
      </w:pPr>
    </w:lvl>
    <w:lvl w:ilvl="2" w:tplc="5E96F4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50D3962"/>
    <w:multiLevelType w:val="hybridMultilevel"/>
    <w:tmpl w:val="F61E78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9F1761"/>
    <w:multiLevelType w:val="hybridMultilevel"/>
    <w:tmpl w:val="F2A0A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2F2D33"/>
    <w:multiLevelType w:val="hybridMultilevel"/>
    <w:tmpl w:val="72860ACC"/>
    <w:lvl w:ilvl="0" w:tplc="04150001">
      <w:start w:val="1"/>
      <w:numFmt w:val="bullet"/>
      <w:lvlText w:val=""/>
      <w:lvlJc w:val="left"/>
      <w:pPr>
        <w:ind w:left="820" w:hanging="360"/>
      </w:pPr>
      <w:rPr>
        <w:rFonts w:ascii="Symbol" w:hAnsi="Symbol" w:hint="default"/>
      </w:rPr>
    </w:lvl>
    <w:lvl w:ilvl="1" w:tplc="04150003">
      <w:start w:val="1"/>
      <w:numFmt w:val="bullet"/>
      <w:lvlText w:val="o"/>
      <w:lvlJc w:val="left"/>
      <w:pPr>
        <w:ind w:left="1540" w:hanging="360"/>
      </w:pPr>
      <w:rPr>
        <w:rFonts w:ascii="Courier New" w:hAnsi="Courier New" w:cs="Courier New" w:hint="default"/>
      </w:rPr>
    </w:lvl>
    <w:lvl w:ilvl="2" w:tplc="04150005">
      <w:start w:val="1"/>
      <w:numFmt w:val="bullet"/>
      <w:lvlText w:val=""/>
      <w:lvlJc w:val="left"/>
      <w:pPr>
        <w:ind w:left="2260" w:hanging="360"/>
      </w:pPr>
      <w:rPr>
        <w:rFonts w:ascii="Wingdings" w:hAnsi="Wingdings" w:hint="default"/>
      </w:rPr>
    </w:lvl>
    <w:lvl w:ilvl="3" w:tplc="04150001">
      <w:start w:val="1"/>
      <w:numFmt w:val="bullet"/>
      <w:lvlText w:val=""/>
      <w:lvlJc w:val="left"/>
      <w:pPr>
        <w:ind w:left="2980" w:hanging="360"/>
      </w:pPr>
      <w:rPr>
        <w:rFonts w:ascii="Symbol" w:hAnsi="Symbol" w:hint="default"/>
      </w:rPr>
    </w:lvl>
    <w:lvl w:ilvl="4" w:tplc="04150003">
      <w:start w:val="1"/>
      <w:numFmt w:val="bullet"/>
      <w:lvlText w:val="o"/>
      <w:lvlJc w:val="left"/>
      <w:pPr>
        <w:ind w:left="3700" w:hanging="360"/>
      </w:pPr>
      <w:rPr>
        <w:rFonts w:ascii="Courier New" w:hAnsi="Courier New" w:cs="Courier New" w:hint="default"/>
      </w:rPr>
    </w:lvl>
    <w:lvl w:ilvl="5" w:tplc="04150005">
      <w:start w:val="1"/>
      <w:numFmt w:val="bullet"/>
      <w:lvlText w:val=""/>
      <w:lvlJc w:val="left"/>
      <w:pPr>
        <w:ind w:left="4420" w:hanging="360"/>
      </w:pPr>
      <w:rPr>
        <w:rFonts w:ascii="Wingdings" w:hAnsi="Wingdings" w:hint="default"/>
      </w:rPr>
    </w:lvl>
    <w:lvl w:ilvl="6" w:tplc="04150001">
      <w:start w:val="1"/>
      <w:numFmt w:val="bullet"/>
      <w:lvlText w:val=""/>
      <w:lvlJc w:val="left"/>
      <w:pPr>
        <w:ind w:left="5140" w:hanging="360"/>
      </w:pPr>
      <w:rPr>
        <w:rFonts w:ascii="Symbol" w:hAnsi="Symbol" w:hint="default"/>
      </w:rPr>
    </w:lvl>
    <w:lvl w:ilvl="7" w:tplc="04150003">
      <w:start w:val="1"/>
      <w:numFmt w:val="bullet"/>
      <w:lvlText w:val="o"/>
      <w:lvlJc w:val="left"/>
      <w:pPr>
        <w:ind w:left="5860" w:hanging="360"/>
      </w:pPr>
      <w:rPr>
        <w:rFonts w:ascii="Courier New" w:hAnsi="Courier New" w:cs="Courier New" w:hint="default"/>
      </w:rPr>
    </w:lvl>
    <w:lvl w:ilvl="8" w:tplc="04150005">
      <w:start w:val="1"/>
      <w:numFmt w:val="bullet"/>
      <w:lvlText w:val=""/>
      <w:lvlJc w:val="left"/>
      <w:pPr>
        <w:ind w:left="6580" w:hanging="360"/>
      </w:pPr>
      <w:rPr>
        <w:rFonts w:ascii="Wingdings" w:hAnsi="Wingdings" w:hint="default"/>
      </w:rPr>
    </w:lvl>
  </w:abstractNum>
  <w:abstractNum w:abstractNumId="95" w15:restartNumberingAfterBreak="0">
    <w:nsid w:val="46EB755B"/>
    <w:multiLevelType w:val="hybridMultilevel"/>
    <w:tmpl w:val="4F02949C"/>
    <w:lvl w:ilvl="0" w:tplc="0FD60750">
      <w:start w:val="1"/>
      <w:numFmt w:val="decimal"/>
      <w:lvlText w:val="WMOC.%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7A95EC2"/>
    <w:multiLevelType w:val="hybridMultilevel"/>
    <w:tmpl w:val="676E78B8"/>
    <w:lvl w:ilvl="0" w:tplc="A626AFB2">
      <w:start w:val="1"/>
      <w:numFmt w:val="decimal"/>
      <w:lvlRestart w:val="0"/>
      <w:pStyle w:val="stylA"/>
      <w:lvlText w:val="%1."/>
      <w:lvlJc w:val="left"/>
      <w:pPr>
        <w:tabs>
          <w:tab w:val="num" w:pos="360"/>
        </w:tabs>
        <w:ind w:left="360" w:hanging="360"/>
      </w:pPr>
      <w:rPr>
        <w:rFonts w:cs="Times New Roman" w:hint="default"/>
        <w:b w:val="0"/>
        <w:i w:val="0"/>
        <w:color w:val="auto"/>
      </w:rPr>
    </w:lvl>
    <w:lvl w:ilvl="1" w:tplc="04150019">
      <w:start w:val="1"/>
      <w:numFmt w:val="lowerLetter"/>
      <w:pStyle w:val="stylB"/>
      <w:lvlText w:val="%2."/>
      <w:lvlJc w:val="left"/>
      <w:pPr>
        <w:tabs>
          <w:tab w:val="num" w:pos="717"/>
        </w:tabs>
        <w:ind w:left="717" w:hanging="360"/>
      </w:pPr>
      <w:rPr>
        <w:rFonts w:cs="Times New Roman" w:hint="default"/>
        <w:b w:val="0"/>
        <w:i w:val="0"/>
        <w:color w:val="auto"/>
      </w:rPr>
    </w:lvl>
    <w:lvl w:ilvl="2" w:tplc="0415001B">
      <w:start w:val="1"/>
      <w:numFmt w:val="lowerRoman"/>
      <w:lvlText w:val="%3."/>
      <w:lvlJc w:val="right"/>
      <w:pPr>
        <w:tabs>
          <w:tab w:val="num" w:pos="2517"/>
        </w:tabs>
        <w:ind w:left="2517" w:hanging="180"/>
      </w:pPr>
      <w:rPr>
        <w:rFonts w:cs="Times New Roman"/>
      </w:rPr>
    </w:lvl>
    <w:lvl w:ilvl="3" w:tplc="0415000F">
      <w:start w:val="1"/>
      <w:numFmt w:val="decimal"/>
      <w:lvlText w:val="%4."/>
      <w:lvlJc w:val="left"/>
      <w:pPr>
        <w:tabs>
          <w:tab w:val="num" w:pos="3237"/>
        </w:tabs>
        <w:ind w:left="3237" w:hanging="360"/>
      </w:pPr>
      <w:rPr>
        <w:rFonts w:cs="Times New Roman"/>
      </w:rPr>
    </w:lvl>
    <w:lvl w:ilvl="4" w:tplc="04150019">
      <w:start w:val="1"/>
      <w:numFmt w:val="lowerLetter"/>
      <w:lvlText w:val="%5."/>
      <w:lvlJc w:val="left"/>
      <w:pPr>
        <w:tabs>
          <w:tab w:val="num" w:pos="3957"/>
        </w:tabs>
        <w:ind w:left="3957" w:hanging="360"/>
      </w:pPr>
      <w:rPr>
        <w:rFonts w:cs="Times New Roman"/>
      </w:rPr>
    </w:lvl>
    <w:lvl w:ilvl="5" w:tplc="0415001B">
      <w:start w:val="1"/>
      <w:numFmt w:val="lowerRoman"/>
      <w:lvlText w:val="%6."/>
      <w:lvlJc w:val="right"/>
      <w:pPr>
        <w:tabs>
          <w:tab w:val="num" w:pos="4677"/>
        </w:tabs>
        <w:ind w:left="4677" w:hanging="180"/>
      </w:pPr>
      <w:rPr>
        <w:rFonts w:cs="Times New Roman"/>
      </w:rPr>
    </w:lvl>
    <w:lvl w:ilvl="6" w:tplc="0415000F">
      <w:start w:val="1"/>
      <w:numFmt w:val="decimal"/>
      <w:lvlText w:val="%7."/>
      <w:lvlJc w:val="left"/>
      <w:pPr>
        <w:tabs>
          <w:tab w:val="num" w:pos="5397"/>
        </w:tabs>
        <w:ind w:left="5397" w:hanging="360"/>
      </w:pPr>
      <w:rPr>
        <w:rFonts w:cs="Times New Roman"/>
      </w:rPr>
    </w:lvl>
    <w:lvl w:ilvl="7" w:tplc="04150019">
      <w:start w:val="1"/>
      <w:numFmt w:val="lowerLetter"/>
      <w:lvlText w:val="%8."/>
      <w:lvlJc w:val="left"/>
      <w:pPr>
        <w:tabs>
          <w:tab w:val="num" w:pos="6117"/>
        </w:tabs>
        <w:ind w:left="6117" w:hanging="360"/>
      </w:pPr>
      <w:rPr>
        <w:rFonts w:cs="Times New Roman"/>
      </w:rPr>
    </w:lvl>
    <w:lvl w:ilvl="8" w:tplc="0415001B">
      <w:start w:val="1"/>
      <w:numFmt w:val="lowerRoman"/>
      <w:lvlText w:val="%9."/>
      <w:lvlJc w:val="right"/>
      <w:pPr>
        <w:tabs>
          <w:tab w:val="num" w:pos="6837"/>
        </w:tabs>
        <w:ind w:left="6837" w:hanging="180"/>
      </w:pPr>
      <w:rPr>
        <w:rFonts w:cs="Times New Roman"/>
      </w:rPr>
    </w:lvl>
  </w:abstractNum>
  <w:abstractNum w:abstractNumId="97" w15:restartNumberingAfterBreak="0">
    <w:nsid w:val="47D45A02"/>
    <w:multiLevelType w:val="hybridMultilevel"/>
    <w:tmpl w:val="A87C38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480E7C12"/>
    <w:multiLevelType w:val="hybridMultilevel"/>
    <w:tmpl w:val="C9AECF7A"/>
    <w:lvl w:ilvl="0" w:tplc="0C94F340">
      <w:start w:val="1"/>
      <w:numFmt w:val="decimal"/>
      <w:lvlText w:val="WCAG.%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AAA1C70"/>
    <w:multiLevelType w:val="hybridMultilevel"/>
    <w:tmpl w:val="0308CA02"/>
    <w:lvl w:ilvl="0" w:tplc="7556F2EE">
      <w:start w:val="1"/>
      <w:numFmt w:val="decimal"/>
      <w:lvlText w:val="WT.%1"/>
      <w:lvlJc w:val="left"/>
      <w:pPr>
        <w:ind w:left="720" w:hanging="360"/>
      </w:pPr>
      <w:rPr>
        <w:rFonts w:hint="default"/>
      </w:rPr>
    </w:lvl>
    <w:lvl w:ilvl="1" w:tplc="04150017">
      <w:start w:val="1"/>
      <w:numFmt w:val="lowerLetter"/>
      <w:lvlText w:val="%2)"/>
      <w:lvlJc w:val="left"/>
      <w:pPr>
        <w:ind w:left="1440" w:hanging="360"/>
      </w:pPr>
    </w:lvl>
    <w:lvl w:ilvl="2" w:tplc="23F60DC0">
      <w:start w:val="1"/>
      <w:numFmt w:val="decimal"/>
      <w:lvlText w:val="%3."/>
      <w:lvlJc w:val="left"/>
      <w:pPr>
        <w:ind w:left="2340" w:hanging="360"/>
      </w:pPr>
      <w:rPr>
        <w:rFonts w:hint="default"/>
      </w:rPr>
    </w:lvl>
    <w:lvl w:ilvl="3" w:tplc="04150017">
      <w:start w:val="1"/>
      <w:numFmt w:val="lowerLetter"/>
      <w:lvlText w:val="%4)"/>
      <w:lvlJc w:val="left"/>
      <w:pPr>
        <w:ind w:left="1571" w:hanging="720"/>
      </w:pPr>
      <w:rPr>
        <w:rFonts w:hint="default"/>
      </w:rPr>
    </w:lvl>
    <w:lvl w:ilvl="4" w:tplc="8D38438C">
      <w:start w:val="1"/>
      <w:numFmt w:val="lowerLetter"/>
      <w:lvlText w:val="%5."/>
      <w:lvlJc w:val="left"/>
      <w:pPr>
        <w:ind w:left="3945" w:hanging="705"/>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B6533F2"/>
    <w:multiLevelType w:val="hybridMultilevel"/>
    <w:tmpl w:val="1564257A"/>
    <w:lvl w:ilvl="0" w:tplc="04150001">
      <w:start w:val="1"/>
      <w:numFmt w:val="bullet"/>
      <w:lvlText w:val=""/>
      <w:lvlJc w:val="left"/>
      <w:pPr>
        <w:ind w:left="2138" w:hanging="360"/>
      </w:pPr>
      <w:rPr>
        <w:rFonts w:ascii="Symbol" w:hAnsi="Symbol" w:cs="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cs="Wingdings" w:hint="default"/>
      </w:rPr>
    </w:lvl>
    <w:lvl w:ilvl="3" w:tplc="04150001" w:tentative="1">
      <w:start w:val="1"/>
      <w:numFmt w:val="bullet"/>
      <w:lvlText w:val=""/>
      <w:lvlJc w:val="left"/>
      <w:pPr>
        <w:ind w:left="4298" w:hanging="360"/>
      </w:pPr>
      <w:rPr>
        <w:rFonts w:ascii="Symbol" w:hAnsi="Symbol" w:cs="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cs="Wingdings" w:hint="default"/>
      </w:rPr>
    </w:lvl>
    <w:lvl w:ilvl="6" w:tplc="04150001" w:tentative="1">
      <w:start w:val="1"/>
      <w:numFmt w:val="bullet"/>
      <w:lvlText w:val=""/>
      <w:lvlJc w:val="left"/>
      <w:pPr>
        <w:ind w:left="6458" w:hanging="360"/>
      </w:pPr>
      <w:rPr>
        <w:rFonts w:ascii="Symbol" w:hAnsi="Symbol" w:cs="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cs="Wingdings" w:hint="default"/>
      </w:rPr>
    </w:lvl>
  </w:abstractNum>
  <w:abstractNum w:abstractNumId="101" w15:restartNumberingAfterBreak="0">
    <w:nsid w:val="4B9A1DCA"/>
    <w:multiLevelType w:val="multilevel"/>
    <w:tmpl w:val="2EA6E36E"/>
    <w:styleLink w:val="LFO1"/>
    <w:lvl w:ilvl="0">
      <w:start w:val="1"/>
      <w:numFmt w:val="decimal"/>
      <w:pStyle w:val="NajniszypoziomUmowy"/>
      <w:lvlText w:val="%1."/>
      <w:lvlJc w:val="left"/>
      <w:pPr>
        <w:ind w:left="360" w:hanging="360"/>
      </w:pPr>
      <w:rPr>
        <w:rFonts w:hint="default"/>
        <w:b/>
        <w:i w:val="0"/>
      </w:rPr>
    </w:lvl>
    <w:lvl w:ilvl="1">
      <w:start w:val="1"/>
      <w:numFmt w:val="decimal"/>
      <w:lvlText w:val="%1.%2."/>
      <w:lvlJc w:val="left"/>
      <w:pPr>
        <w:ind w:left="1228" w:hanging="661"/>
      </w:pPr>
      <w:rPr>
        <w:rFonts w:ascii="Candara" w:hAnsi="Candara" w:cs="Arial Hebrew" w:hint="default"/>
        <w:b w:val="0"/>
        <w:sz w:val="22"/>
        <w:szCs w:val="22"/>
      </w:rPr>
    </w:lvl>
    <w:lvl w:ilvl="2">
      <w:start w:val="1"/>
      <w:numFmt w:val="decimal"/>
      <w:lvlText w:val="%1.%2.%3."/>
      <w:lvlJc w:val="left"/>
      <w:pPr>
        <w:ind w:left="3147" w:hanging="1020"/>
      </w:pPr>
      <w:rPr>
        <w:rFonts w:ascii="Candara" w:hAnsi="Candara" w:cs="Times New Roman" w:hint="default"/>
        <w:b w:val="0"/>
        <w:sz w:val="22"/>
        <w:szCs w:val="22"/>
      </w:rPr>
    </w:lvl>
    <w:lvl w:ilvl="3">
      <w:start w:val="1"/>
      <w:numFmt w:val="lowerRoman"/>
      <w:lvlText w:val="%4."/>
      <w:lvlJc w:val="left"/>
      <w:pPr>
        <w:ind w:left="2892" w:hanging="284"/>
      </w:pPr>
      <w:rPr>
        <w:rFonts w:hint="default"/>
      </w:rPr>
    </w:lvl>
    <w:lvl w:ilvl="4">
      <w:numFmt w:val="bullet"/>
      <w:lvlText w:val=""/>
      <w:lvlJc w:val="left"/>
      <w:pPr>
        <w:ind w:left="180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CA92FF5"/>
    <w:multiLevelType w:val="hybridMultilevel"/>
    <w:tmpl w:val="FE18AB34"/>
    <w:lvl w:ilvl="0" w:tplc="678CBE44">
      <w:start w:val="1"/>
      <w:numFmt w:val="decimal"/>
      <w:lvlText w:val="%1."/>
      <w:lvlJc w:val="left"/>
      <w:pPr>
        <w:ind w:left="720" w:firstLine="360"/>
      </w:pPr>
      <w:rPr>
        <w:u w:val="none"/>
      </w:rPr>
    </w:lvl>
    <w:lvl w:ilvl="1" w:tplc="EB4EBC16">
      <w:start w:val="1"/>
      <w:numFmt w:val="lowerLetter"/>
      <w:lvlText w:val="%2."/>
      <w:lvlJc w:val="left"/>
      <w:pPr>
        <w:ind w:left="1440" w:firstLine="1080"/>
      </w:pPr>
      <w:rPr>
        <w:u w:val="none"/>
      </w:rPr>
    </w:lvl>
    <w:lvl w:ilvl="2" w:tplc="37C62394">
      <w:start w:val="1"/>
      <w:numFmt w:val="lowerRoman"/>
      <w:lvlText w:val="%3."/>
      <w:lvlJc w:val="right"/>
      <w:pPr>
        <w:ind w:left="2160" w:firstLine="1800"/>
      </w:pPr>
      <w:rPr>
        <w:u w:val="none"/>
      </w:rPr>
    </w:lvl>
    <w:lvl w:ilvl="3" w:tplc="66986ECA">
      <w:start w:val="1"/>
      <w:numFmt w:val="decimal"/>
      <w:lvlText w:val="%4."/>
      <w:lvlJc w:val="left"/>
      <w:pPr>
        <w:ind w:left="2880" w:firstLine="2520"/>
      </w:pPr>
      <w:rPr>
        <w:u w:val="none"/>
      </w:rPr>
    </w:lvl>
    <w:lvl w:ilvl="4" w:tplc="9BE06F9A">
      <w:start w:val="1"/>
      <w:numFmt w:val="lowerLetter"/>
      <w:lvlText w:val="%5."/>
      <w:lvlJc w:val="left"/>
      <w:pPr>
        <w:ind w:left="3600" w:firstLine="3240"/>
      </w:pPr>
      <w:rPr>
        <w:u w:val="none"/>
      </w:rPr>
    </w:lvl>
    <w:lvl w:ilvl="5" w:tplc="052CD7EC">
      <w:start w:val="1"/>
      <w:numFmt w:val="lowerRoman"/>
      <w:lvlText w:val="%6."/>
      <w:lvlJc w:val="right"/>
      <w:pPr>
        <w:ind w:left="4320" w:firstLine="3960"/>
      </w:pPr>
      <w:rPr>
        <w:u w:val="none"/>
      </w:rPr>
    </w:lvl>
    <w:lvl w:ilvl="6" w:tplc="FCFAB4BE">
      <w:start w:val="1"/>
      <w:numFmt w:val="decimal"/>
      <w:lvlText w:val="%7."/>
      <w:lvlJc w:val="left"/>
      <w:pPr>
        <w:ind w:left="5040" w:firstLine="4680"/>
      </w:pPr>
      <w:rPr>
        <w:u w:val="none"/>
      </w:rPr>
    </w:lvl>
    <w:lvl w:ilvl="7" w:tplc="60C4DA50">
      <w:start w:val="1"/>
      <w:numFmt w:val="lowerLetter"/>
      <w:lvlText w:val="%8."/>
      <w:lvlJc w:val="left"/>
      <w:pPr>
        <w:ind w:left="5760" w:firstLine="5400"/>
      </w:pPr>
      <w:rPr>
        <w:u w:val="none"/>
      </w:rPr>
    </w:lvl>
    <w:lvl w:ilvl="8" w:tplc="E3ACD35C">
      <w:start w:val="1"/>
      <w:numFmt w:val="lowerRoman"/>
      <w:lvlText w:val="%9."/>
      <w:lvlJc w:val="right"/>
      <w:pPr>
        <w:ind w:left="6480" w:firstLine="6120"/>
      </w:pPr>
      <w:rPr>
        <w:u w:val="none"/>
      </w:rPr>
    </w:lvl>
  </w:abstractNum>
  <w:abstractNum w:abstractNumId="103" w15:restartNumberingAfterBreak="0">
    <w:nsid w:val="4D4D4303"/>
    <w:multiLevelType w:val="hybridMultilevel"/>
    <w:tmpl w:val="FF90C46E"/>
    <w:lvl w:ilvl="0" w:tplc="5882026E">
      <w:start w:val="1"/>
      <w:numFmt w:val="decimal"/>
      <w:lvlText w:val="WB.%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DAB6412"/>
    <w:multiLevelType w:val="hybridMultilevel"/>
    <w:tmpl w:val="12689BF0"/>
    <w:lvl w:ilvl="0" w:tplc="B628CA62">
      <w:start w:val="1"/>
      <w:numFmt w:val="lowerRoman"/>
      <w:lvlText w:val="%1."/>
      <w:lvlJc w:val="left"/>
      <w:pPr>
        <w:ind w:left="3240" w:hanging="360"/>
      </w:pPr>
      <w:rPr>
        <w:rFonts w:asciiTheme="minorHAnsi" w:eastAsia="Times New Roman" w:hAnsiTheme="minorHAnsi" w:cstheme="minorHAnsi"/>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105" w15:restartNumberingAfterBreak="0">
    <w:nsid w:val="4F0E0C72"/>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4F552CEB"/>
    <w:multiLevelType w:val="multilevel"/>
    <w:tmpl w:val="31BC46A8"/>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7" w15:restartNumberingAfterBreak="0">
    <w:nsid w:val="4FF4127D"/>
    <w:multiLevelType w:val="multilevel"/>
    <w:tmpl w:val="0BD2C0EA"/>
    <w:styleLink w:val="Styl4"/>
    <w:lvl w:ilvl="0">
      <w:start w:val="3"/>
      <w:numFmt w:val="decimal"/>
      <w:lvlText w:val="%1."/>
      <w:lvlJc w:val="left"/>
      <w:pPr>
        <w:ind w:left="360" w:hanging="360"/>
      </w:pPr>
      <w:rPr>
        <w:rFonts w:asciiTheme="minorHAnsi" w:hAnsiTheme="minorHAns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0D36269"/>
    <w:multiLevelType w:val="hybridMultilevel"/>
    <w:tmpl w:val="893ADF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960EDE4">
      <w:start w:val="1"/>
      <w:numFmt w:val="lowerRoman"/>
      <w:lvlText w:val="%3."/>
      <w:lvlJc w:val="left"/>
      <w:pPr>
        <w:ind w:left="2160" w:hanging="360"/>
      </w:pPr>
      <w:rPr>
        <w:rFonts w:asciiTheme="minorHAnsi" w:eastAsia="Times New Roman" w:hAnsiTheme="minorHAnsi" w:cstheme="minorHAnsi"/>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54307B49"/>
    <w:multiLevelType w:val="hybridMultilevel"/>
    <w:tmpl w:val="F488C12C"/>
    <w:lvl w:ilvl="0" w:tplc="C292FBBA">
      <w:start w:val="1"/>
      <w:numFmt w:val="lowerRoman"/>
      <w:lvlText w:val="%1."/>
      <w:lvlJc w:val="left"/>
      <w:pPr>
        <w:ind w:left="1080" w:hanging="360"/>
      </w:pPr>
      <w:rPr>
        <w:rFonts w:asciiTheme="minorHAnsi" w:eastAsia="Times New Roman"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4AA57F6"/>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55100F5B"/>
    <w:multiLevelType w:val="multilevel"/>
    <w:tmpl w:val="BF5820E6"/>
    <w:lvl w:ilvl="0">
      <w:start w:val="1"/>
      <w:numFmt w:val="decimal"/>
      <w:lvlText w:val="WPB.%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559B55FA"/>
    <w:multiLevelType w:val="hybridMultilevel"/>
    <w:tmpl w:val="5FCCA446"/>
    <w:lvl w:ilvl="0" w:tplc="75B041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5A42CB2"/>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66524DB"/>
    <w:multiLevelType w:val="hybridMultilevel"/>
    <w:tmpl w:val="4AB2E052"/>
    <w:lvl w:ilvl="0" w:tplc="95FA08EA">
      <w:start w:val="1"/>
      <w:numFmt w:val="decimal"/>
      <w:lvlText w:val="WME.%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6D444C6"/>
    <w:multiLevelType w:val="hybridMultilevel"/>
    <w:tmpl w:val="3DBE36E8"/>
    <w:lvl w:ilvl="0" w:tplc="75B041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730144F"/>
    <w:multiLevelType w:val="hybridMultilevel"/>
    <w:tmpl w:val="140C7B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57DF47E4"/>
    <w:multiLevelType w:val="hybridMultilevel"/>
    <w:tmpl w:val="2BB06696"/>
    <w:lvl w:ilvl="0" w:tplc="04150019">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8" w15:restartNumberingAfterBreak="0">
    <w:nsid w:val="580A3C83"/>
    <w:multiLevelType w:val="hybridMultilevel"/>
    <w:tmpl w:val="3FB8EDF0"/>
    <w:lvl w:ilvl="0" w:tplc="1B4A2ABE">
      <w:start w:val="1"/>
      <w:numFmt w:val="bullet"/>
      <w:lvlText w:val="●"/>
      <w:lvlJc w:val="left"/>
      <w:pPr>
        <w:ind w:left="720" w:firstLine="360"/>
      </w:pPr>
      <w:rPr>
        <w:u w:val="none"/>
      </w:rPr>
    </w:lvl>
    <w:lvl w:ilvl="1" w:tplc="FF96E3FE">
      <w:start w:val="1"/>
      <w:numFmt w:val="bullet"/>
      <w:lvlText w:val="○"/>
      <w:lvlJc w:val="left"/>
      <w:pPr>
        <w:ind w:left="1440" w:firstLine="1080"/>
      </w:pPr>
      <w:rPr>
        <w:u w:val="none"/>
      </w:rPr>
    </w:lvl>
    <w:lvl w:ilvl="2" w:tplc="174C2FB2">
      <w:start w:val="1"/>
      <w:numFmt w:val="bullet"/>
      <w:lvlText w:val="■"/>
      <w:lvlJc w:val="left"/>
      <w:pPr>
        <w:ind w:left="2160" w:firstLine="1800"/>
      </w:pPr>
      <w:rPr>
        <w:u w:val="none"/>
      </w:rPr>
    </w:lvl>
    <w:lvl w:ilvl="3" w:tplc="0F186A5A">
      <w:start w:val="1"/>
      <w:numFmt w:val="bullet"/>
      <w:lvlText w:val="●"/>
      <w:lvlJc w:val="left"/>
      <w:pPr>
        <w:ind w:left="2880" w:firstLine="2520"/>
      </w:pPr>
      <w:rPr>
        <w:u w:val="none"/>
      </w:rPr>
    </w:lvl>
    <w:lvl w:ilvl="4" w:tplc="A022CD28">
      <w:start w:val="1"/>
      <w:numFmt w:val="bullet"/>
      <w:lvlText w:val="○"/>
      <w:lvlJc w:val="left"/>
      <w:pPr>
        <w:ind w:left="3600" w:firstLine="3240"/>
      </w:pPr>
      <w:rPr>
        <w:u w:val="none"/>
      </w:rPr>
    </w:lvl>
    <w:lvl w:ilvl="5" w:tplc="0674E10E">
      <w:start w:val="1"/>
      <w:numFmt w:val="bullet"/>
      <w:lvlText w:val="■"/>
      <w:lvlJc w:val="left"/>
      <w:pPr>
        <w:ind w:left="4320" w:firstLine="3960"/>
      </w:pPr>
      <w:rPr>
        <w:u w:val="none"/>
      </w:rPr>
    </w:lvl>
    <w:lvl w:ilvl="6" w:tplc="5C442E84">
      <w:start w:val="1"/>
      <w:numFmt w:val="bullet"/>
      <w:lvlText w:val="●"/>
      <w:lvlJc w:val="left"/>
      <w:pPr>
        <w:ind w:left="5040" w:firstLine="4680"/>
      </w:pPr>
      <w:rPr>
        <w:u w:val="none"/>
      </w:rPr>
    </w:lvl>
    <w:lvl w:ilvl="7" w:tplc="F26A4F66">
      <w:start w:val="1"/>
      <w:numFmt w:val="bullet"/>
      <w:lvlText w:val="○"/>
      <w:lvlJc w:val="left"/>
      <w:pPr>
        <w:ind w:left="5760" w:firstLine="5400"/>
      </w:pPr>
      <w:rPr>
        <w:u w:val="none"/>
      </w:rPr>
    </w:lvl>
    <w:lvl w:ilvl="8" w:tplc="74929FB8">
      <w:start w:val="1"/>
      <w:numFmt w:val="bullet"/>
      <w:lvlText w:val="■"/>
      <w:lvlJc w:val="left"/>
      <w:pPr>
        <w:ind w:left="6480" w:firstLine="6120"/>
      </w:pPr>
      <w:rPr>
        <w:u w:val="none"/>
      </w:rPr>
    </w:lvl>
  </w:abstractNum>
  <w:abstractNum w:abstractNumId="119" w15:restartNumberingAfterBreak="0">
    <w:nsid w:val="59C40F15"/>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A1344FA"/>
    <w:multiLevelType w:val="hybridMultilevel"/>
    <w:tmpl w:val="F06CFE4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1" w15:restartNumberingAfterBreak="0">
    <w:nsid w:val="5D6534F1"/>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DCE03DB"/>
    <w:multiLevelType w:val="hybridMultilevel"/>
    <w:tmpl w:val="D5C69740"/>
    <w:lvl w:ilvl="0" w:tplc="5C7C6706">
      <w:start w:val="1"/>
      <w:numFmt w:val="decimal"/>
      <w:pStyle w:val="Podtytu"/>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15:restartNumberingAfterBreak="0">
    <w:nsid w:val="5EFA545D"/>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EFD69D2"/>
    <w:multiLevelType w:val="hybridMultilevel"/>
    <w:tmpl w:val="C7E406CA"/>
    <w:lvl w:ilvl="0" w:tplc="04150017">
      <w:start w:val="1"/>
      <w:numFmt w:val="lowerLetter"/>
      <w:lvlText w:val="%1)"/>
      <w:lvlJc w:val="left"/>
      <w:pPr>
        <w:ind w:left="2160" w:hanging="360"/>
      </w:p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5" w15:restartNumberingAfterBreak="0">
    <w:nsid w:val="5FBF7FE1"/>
    <w:multiLevelType w:val="hybridMultilevel"/>
    <w:tmpl w:val="47E0A8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60543478"/>
    <w:multiLevelType w:val="hybridMultilevel"/>
    <w:tmpl w:val="1DD4D542"/>
    <w:lvl w:ilvl="0" w:tplc="0415000F">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27" w15:restartNumberingAfterBreak="0">
    <w:nsid w:val="60BA0268"/>
    <w:multiLevelType w:val="hybridMultilevel"/>
    <w:tmpl w:val="58E2406A"/>
    <w:lvl w:ilvl="0" w:tplc="9AB47B9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34405CA"/>
    <w:multiLevelType w:val="hybridMultilevel"/>
    <w:tmpl w:val="6A12B8E6"/>
    <w:lvl w:ilvl="0" w:tplc="04150001">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372632C"/>
    <w:multiLevelType w:val="hybridMultilevel"/>
    <w:tmpl w:val="6F0A42EC"/>
    <w:lvl w:ilvl="0" w:tplc="04150011">
      <w:start w:val="1"/>
      <w:numFmt w:val="decimal"/>
      <w:lvlText w:val="%1)"/>
      <w:lvlJc w:val="left"/>
      <w:pPr>
        <w:ind w:left="2433" w:hanging="360"/>
      </w:pPr>
      <w:rPr>
        <w:rFonts w:hint="default"/>
      </w:rPr>
    </w:lvl>
    <w:lvl w:ilvl="1" w:tplc="04150003" w:tentative="1">
      <w:start w:val="1"/>
      <w:numFmt w:val="bullet"/>
      <w:lvlText w:val="o"/>
      <w:lvlJc w:val="left"/>
      <w:pPr>
        <w:ind w:left="3153" w:hanging="360"/>
      </w:pPr>
      <w:rPr>
        <w:rFonts w:ascii="Courier New" w:hAnsi="Courier New" w:cs="Courier New" w:hint="default"/>
      </w:rPr>
    </w:lvl>
    <w:lvl w:ilvl="2" w:tplc="04150005" w:tentative="1">
      <w:start w:val="1"/>
      <w:numFmt w:val="bullet"/>
      <w:lvlText w:val=""/>
      <w:lvlJc w:val="left"/>
      <w:pPr>
        <w:ind w:left="3873" w:hanging="360"/>
      </w:pPr>
      <w:rPr>
        <w:rFonts w:ascii="Wingdings" w:hAnsi="Wingdings" w:hint="default"/>
      </w:rPr>
    </w:lvl>
    <w:lvl w:ilvl="3" w:tplc="04150001" w:tentative="1">
      <w:start w:val="1"/>
      <w:numFmt w:val="bullet"/>
      <w:lvlText w:val=""/>
      <w:lvlJc w:val="left"/>
      <w:pPr>
        <w:ind w:left="4593" w:hanging="360"/>
      </w:pPr>
      <w:rPr>
        <w:rFonts w:ascii="Symbol" w:hAnsi="Symbol" w:hint="default"/>
      </w:rPr>
    </w:lvl>
    <w:lvl w:ilvl="4" w:tplc="04150003" w:tentative="1">
      <w:start w:val="1"/>
      <w:numFmt w:val="bullet"/>
      <w:lvlText w:val="o"/>
      <w:lvlJc w:val="left"/>
      <w:pPr>
        <w:ind w:left="5313" w:hanging="360"/>
      </w:pPr>
      <w:rPr>
        <w:rFonts w:ascii="Courier New" w:hAnsi="Courier New" w:cs="Courier New" w:hint="default"/>
      </w:rPr>
    </w:lvl>
    <w:lvl w:ilvl="5" w:tplc="04150005" w:tentative="1">
      <w:start w:val="1"/>
      <w:numFmt w:val="bullet"/>
      <w:lvlText w:val=""/>
      <w:lvlJc w:val="left"/>
      <w:pPr>
        <w:ind w:left="6033" w:hanging="360"/>
      </w:pPr>
      <w:rPr>
        <w:rFonts w:ascii="Wingdings" w:hAnsi="Wingdings" w:hint="default"/>
      </w:rPr>
    </w:lvl>
    <w:lvl w:ilvl="6" w:tplc="04150001" w:tentative="1">
      <w:start w:val="1"/>
      <w:numFmt w:val="bullet"/>
      <w:lvlText w:val=""/>
      <w:lvlJc w:val="left"/>
      <w:pPr>
        <w:ind w:left="6753" w:hanging="360"/>
      </w:pPr>
      <w:rPr>
        <w:rFonts w:ascii="Symbol" w:hAnsi="Symbol" w:hint="default"/>
      </w:rPr>
    </w:lvl>
    <w:lvl w:ilvl="7" w:tplc="04150003" w:tentative="1">
      <w:start w:val="1"/>
      <w:numFmt w:val="bullet"/>
      <w:lvlText w:val="o"/>
      <w:lvlJc w:val="left"/>
      <w:pPr>
        <w:ind w:left="7473" w:hanging="360"/>
      </w:pPr>
      <w:rPr>
        <w:rFonts w:ascii="Courier New" w:hAnsi="Courier New" w:cs="Courier New" w:hint="default"/>
      </w:rPr>
    </w:lvl>
    <w:lvl w:ilvl="8" w:tplc="04150005" w:tentative="1">
      <w:start w:val="1"/>
      <w:numFmt w:val="bullet"/>
      <w:lvlText w:val=""/>
      <w:lvlJc w:val="left"/>
      <w:pPr>
        <w:ind w:left="8193" w:hanging="360"/>
      </w:pPr>
      <w:rPr>
        <w:rFonts w:ascii="Wingdings" w:hAnsi="Wingdings" w:hint="default"/>
      </w:rPr>
    </w:lvl>
  </w:abstractNum>
  <w:abstractNum w:abstractNumId="130" w15:restartNumberingAfterBreak="0">
    <w:nsid w:val="63BB4C7A"/>
    <w:multiLevelType w:val="multilevel"/>
    <w:tmpl w:val="8A928CDA"/>
    <w:lvl w:ilvl="0">
      <w:start w:val="1"/>
      <w:numFmt w:val="decimal"/>
      <w:lvlText w:val="%1."/>
      <w:lvlJc w:val="left"/>
      <w:pPr>
        <w:ind w:left="1440" w:hanging="360"/>
      </w:pPr>
      <w:rPr>
        <w:rFonts w:hint="default"/>
      </w:rPr>
    </w:lvl>
    <w:lvl w:ilvl="1">
      <w:start w:val="6"/>
      <w:numFmt w:val="decimal"/>
      <w:isLgl/>
      <w:lvlText w:val="%1.%2."/>
      <w:lvlJc w:val="left"/>
      <w:pPr>
        <w:ind w:left="2325" w:hanging="765"/>
      </w:pPr>
      <w:rPr>
        <w:rFonts w:hint="default"/>
      </w:rPr>
    </w:lvl>
    <w:lvl w:ilvl="2">
      <w:start w:val="63"/>
      <w:numFmt w:val="decimal"/>
      <w:isLgl/>
      <w:lvlText w:val="%1.%2.%3."/>
      <w:lvlJc w:val="left"/>
      <w:pPr>
        <w:ind w:left="2805" w:hanging="765"/>
      </w:pPr>
      <w:rPr>
        <w:rFonts w:hint="default"/>
      </w:rPr>
    </w:lvl>
    <w:lvl w:ilvl="3">
      <w:start w:val="1"/>
      <w:numFmt w:val="decimal"/>
      <w:isLgl/>
      <w:lvlText w:val="%1.%2.%3.%4."/>
      <w:lvlJc w:val="left"/>
      <w:pPr>
        <w:ind w:left="3285" w:hanging="765"/>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56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880" w:hanging="1440"/>
      </w:pPr>
      <w:rPr>
        <w:rFonts w:hint="default"/>
      </w:rPr>
    </w:lvl>
    <w:lvl w:ilvl="8">
      <w:start w:val="1"/>
      <w:numFmt w:val="decimal"/>
      <w:isLgl/>
      <w:lvlText w:val="%1.%2.%3.%4.%5.%6.%7.%8.%9."/>
      <w:lvlJc w:val="left"/>
      <w:pPr>
        <w:ind w:left="6720" w:hanging="1800"/>
      </w:pPr>
      <w:rPr>
        <w:rFonts w:hint="default"/>
      </w:rPr>
    </w:lvl>
  </w:abstractNum>
  <w:abstractNum w:abstractNumId="131" w15:restartNumberingAfterBreak="0">
    <w:nsid w:val="63CA79C1"/>
    <w:multiLevelType w:val="hybridMultilevel"/>
    <w:tmpl w:val="D8F27AA0"/>
    <w:lvl w:ilvl="0" w:tplc="E2C67664">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32" w15:restartNumberingAfterBreak="0">
    <w:nsid w:val="63DB125E"/>
    <w:multiLevelType w:val="hybridMultilevel"/>
    <w:tmpl w:val="8D20A902"/>
    <w:lvl w:ilvl="0" w:tplc="C560A366">
      <w:start w:val="1"/>
      <w:numFmt w:val="bullet"/>
      <w:lvlText w:val="●"/>
      <w:lvlJc w:val="left"/>
      <w:pPr>
        <w:ind w:left="720" w:firstLine="360"/>
      </w:pPr>
      <w:rPr>
        <w:u w:val="none"/>
      </w:rPr>
    </w:lvl>
    <w:lvl w:ilvl="1" w:tplc="27C4D478">
      <w:start w:val="1"/>
      <w:numFmt w:val="bullet"/>
      <w:lvlText w:val="○"/>
      <w:lvlJc w:val="left"/>
      <w:pPr>
        <w:ind w:left="1440" w:firstLine="1080"/>
      </w:pPr>
      <w:rPr>
        <w:u w:val="none"/>
      </w:rPr>
    </w:lvl>
    <w:lvl w:ilvl="2" w:tplc="A7A2A50E">
      <w:start w:val="1"/>
      <w:numFmt w:val="bullet"/>
      <w:lvlText w:val="■"/>
      <w:lvlJc w:val="left"/>
      <w:pPr>
        <w:ind w:left="2160" w:firstLine="1800"/>
      </w:pPr>
      <w:rPr>
        <w:u w:val="none"/>
      </w:rPr>
    </w:lvl>
    <w:lvl w:ilvl="3" w:tplc="AA46C15A">
      <w:start w:val="1"/>
      <w:numFmt w:val="bullet"/>
      <w:lvlText w:val="●"/>
      <w:lvlJc w:val="left"/>
      <w:pPr>
        <w:ind w:left="2880" w:firstLine="2520"/>
      </w:pPr>
      <w:rPr>
        <w:u w:val="none"/>
      </w:rPr>
    </w:lvl>
    <w:lvl w:ilvl="4" w:tplc="124C339E">
      <w:start w:val="1"/>
      <w:numFmt w:val="bullet"/>
      <w:lvlText w:val="○"/>
      <w:lvlJc w:val="left"/>
      <w:pPr>
        <w:ind w:left="3600" w:firstLine="3240"/>
      </w:pPr>
      <w:rPr>
        <w:u w:val="none"/>
      </w:rPr>
    </w:lvl>
    <w:lvl w:ilvl="5" w:tplc="97367D88">
      <w:start w:val="1"/>
      <w:numFmt w:val="bullet"/>
      <w:lvlText w:val="■"/>
      <w:lvlJc w:val="left"/>
      <w:pPr>
        <w:ind w:left="4320" w:firstLine="3960"/>
      </w:pPr>
      <w:rPr>
        <w:u w:val="none"/>
      </w:rPr>
    </w:lvl>
    <w:lvl w:ilvl="6" w:tplc="2D4AD21C">
      <w:start w:val="1"/>
      <w:numFmt w:val="bullet"/>
      <w:lvlText w:val="●"/>
      <w:lvlJc w:val="left"/>
      <w:pPr>
        <w:ind w:left="5040" w:firstLine="4680"/>
      </w:pPr>
      <w:rPr>
        <w:u w:val="none"/>
      </w:rPr>
    </w:lvl>
    <w:lvl w:ilvl="7" w:tplc="35D8F0EA">
      <w:start w:val="1"/>
      <w:numFmt w:val="bullet"/>
      <w:lvlText w:val="○"/>
      <w:lvlJc w:val="left"/>
      <w:pPr>
        <w:ind w:left="5760" w:firstLine="5400"/>
      </w:pPr>
      <w:rPr>
        <w:u w:val="none"/>
      </w:rPr>
    </w:lvl>
    <w:lvl w:ilvl="8" w:tplc="FE2A37D4">
      <w:start w:val="1"/>
      <w:numFmt w:val="bullet"/>
      <w:lvlText w:val="■"/>
      <w:lvlJc w:val="left"/>
      <w:pPr>
        <w:ind w:left="6480" w:firstLine="6120"/>
      </w:pPr>
      <w:rPr>
        <w:u w:val="none"/>
      </w:rPr>
    </w:lvl>
  </w:abstractNum>
  <w:abstractNum w:abstractNumId="133" w15:restartNumberingAfterBreak="0">
    <w:nsid w:val="643B69EF"/>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35" w15:restartNumberingAfterBreak="0">
    <w:nsid w:val="65622BD2"/>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6547403"/>
    <w:multiLevelType w:val="hybridMultilevel"/>
    <w:tmpl w:val="3C3887BA"/>
    <w:lvl w:ilvl="0" w:tplc="B5CE49AA">
      <w:start w:val="1"/>
      <w:numFmt w:val="decimal"/>
      <w:lvlText w:val="%1."/>
      <w:lvlJc w:val="left"/>
      <w:pPr>
        <w:tabs>
          <w:tab w:val="num" w:pos="360"/>
        </w:tabs>
        <w:ind w:left="360" w:hanging="360"/>
      </w:pPr>
      <w:rPr>
        <w:b w:val="0"/>
        <w:bCs/>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37" w15:restartNumberingAfterBreak="0">
    <w:nsid w:val="66EB10FC"/>
    <w:multiLevelType w:val="hybridMultilevel"/>
    <w:tmpl w:val="B5B2EC60"/>
    <w:lvl w:ilvl="0" w:tplc="A7D07F50">
      <w:start w:val="1"/>
      <w:numFmt w:val="decimal"/>
      <w:lvlText w:val="%1."/>
      <w:lvlJc w:val="left"/>
      <w:pPr>
        <w:ind w:left="1068" w:hanging="708"/>
      </w:pPr>
      <w:rPr>
        <w:rFonts w:hint="default"/>
      </w:rPr>
    </w:lvl>
    <w:lvl w:ilvl="1" w:tplc="04150011">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7FB65EC"/>
    <w:multiLevelType w:val="multilevel"/>
    <w:tmpl w:val="0F50F608"/>
    <w:lvl w:ilvl="0">
      <w:start w:val="1"/>
      <w:numFmt w:val="decimal"/>
      <w:lvlText w:val="%1."/>
      <w:lvlJc w:val="left"/>
      <w:pPr>
        <w:ind w:left="720" w:hanging="360"/>
      </w:pPr>
      <w:rPr>
        <w:b w:val="0"/>
      </w:rPr>
    </w:lvl>
    <w:lvl w:ilvl="1">
      <w:start w:val="1"/>
      <w:numFmt w:val="decimal"/>
      <w:lvlText w:val="%1.%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9" w15:restartNumberingAfterBreak="0">
    <w:nsid w:val="68F36EE4"/>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9B93CEA"/>
    <w:multiLevelType w:val="hybridMultilevel"/>
    <w:tmpl w:val="77903E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1" w15:restartNumberingAfterBreak="0">
    <w:nsid w:val="69CB5118"/>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9CC063C"/>
    <w:multiLevelType w:val="hybridMultilevel"/>
    <w:tmpl w:val="AD2E567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15:restartNumberingAfterBreak="0">
    <w:nsid w:val="6A411D20"/>
    <w:multiLevelType w:val="multilevel"/>
    <w:tmpl w:val="A74823BC"/>
    <w:styleLink w:val="Styl7"/>
    <w:lvl w:ilvl="0">
      <w:start w:val="2"/>
      <w:numFmt w:val="decimal"/>
      <w:lvlText w:val="%1."/>
      <w:lvlJc w:val="left"/>
      <w:pPr>
        <w:ind w:left="720" w:hanging="360"/>
      </w:pPr>
      <w:rPr>
        <w:rFonts w:asciiTheme="minorHAnsi" w:hAnsiTheme="minorHAns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BB836A2"/>
    <w:multiLevelType w:val="hybridMultilevel"/>
    <w:tmpl w:val="56C65B36"/>
    <w:lvl w:ilvl="0" w:tplc="61A44A04">
      <w:start w:val="1"/>
      <w:numFmt w:val="decimal"/>
      <w:lvlText w:val="WAS.%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D092F8A"/>
    <w:multiLevelType w:val="hybridMultilevel"/>
    <w:tmpl w:val="706094CA"/>
    <w:lvl w:ilvl="0" w:tplc="B88EC836">
      <w:start w:val="1"/>
      <w:numFmt w:val="decimal"/>
      <w:lvlText w:val="WUH.%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D9E15E4"/>
    <w:multiLevelType w:val="hybridMultilevel"/>
    <w:tmpl w:val="A822C9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15:restartNumberingAfterBreak="0">
    <w:nsid w:val="6E4D6253"/>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EE4005C"/>
    <w:multiLevelType w:val="hybridMultilevel"/>
    <w:tmpl w:val="37FE5F96"/>
    <w:lvl w:ilvl="0" w:tplc="67162EF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9" w15:restartNumberingAfterBreak="0">
    <w:nsid w:val="703E3EA6"/>
    <w:multiLevelType w:val="hybridMultilevel"/>
    <w:tmpl w:val="5DCA8F2A"/>
    <w:lvl w:ilvl="0" w:tplc="9C96A54C">
      <w:start w:val="1"/>
      <w:numFmt w:val="decimal"/>
      <w:lvlText w:val="WUX.%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1551D26"/>
    <w:multiLevelType w:val="multilevel"/>
    <w:tmpl w:val="8A16F944"/>
    <w:styleLink w:val="Styl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71BD2E83"/>
    <w:multiLevelType w:val="hybridMultilevel"/>
    <w:tmpl w:val="4B8EF73C"/>
    <w:lvl w:ilvl="0" w:tplc="04150017">
      <w:start w:val="1"/>
      <w:numFmt w:val="lowerLetter"/>
      <w:lvlText w:val="%1)"/>
      <w:lvlJc w:val="left"/>
      <w:pPr>
        <w:ind w:left="1948" w:hanging="360"/>
      </w:pPr>
    </w:lvl>
    <w:lvl w:ilvl="1" w:tplc="04150019" w:tentative="1">
      <w:start w:val="1"/>
      <w:numFmt w:val="lowerLetter"/>
      <w:lvlText w:val="%2."/>
      <w:lvlJc w:val="left"/>
      <w:pPr>
        <w:ind w:left="2668" w:hanging="360"/>
      </w:pPr>
    </w:lvl>
    <w:lvl w:ilvl="2" w:tplc="0415001B" w:tentative="1">
      <w:start w:val="1"/>
      <w:numFmt w:val="lowerRoman"/>
      <w:lvlText w:val="%3."/>
      <w:lvlJc w:val="right"/>
      <w:pPr>
        <w:ind w:left="3388" w:hanging="180"/>
      </w:pPr>
    </w:lvl>
    <w:lvl w:ilvl="3" w:tplc="0415000F" w:tentative="1">
      <w:start w:val="1"/>
      <w:numFmt w:val="decimal"/>
      <w:lvlText w:val="%4."/>
      <w:lvlJc w:val="left"/>
      <w:pPr>
        <w:ind w:left="4108" w:hanging="360"/>
      </w:pPr>
    </w:lvl>
    <w:lvl w:ilvl="4" w:tplc="04150019" w:tentative="1">
      <w:start w:val="1"/>
      <w:numFmt w:val="lowerLetter"/>
      <w:lvlText w:val="%5."/>
      <w:lvlJc w:val="left"/>
      <w:pPr>
        <w:ind w:left="4828" w:hanging="360"/>
      </w:pPr>
    </w:lvl>
    <w:lvl w:ilvl="5" w:tplc="0415001B" w:tentative="1">
      <w:start w:val="1"/>
      <w:numFmt w:val="lowerRoman"/>
      <w:lvlText w:val="%6."/>
      <w:lvlJc w:val="right"/>
      <w:pPr>
        <w:ind w:left="5548" w:hanging="180"/>
      </w:pPr>
    </w:lvl>
    <w:lvl w:ilvl="6" w:tplc="0415000F" w:tentative="1">
      <w:start w:val="1"/>
      <w:numFmt w:val="decimal"/>
      <w:lvlText w:val="%7."/>
      <w:lvlJc w:val="left"/>
      <w:pPr>
        <w:ind w:left="6268" w:hanging="360"/>
      </w:pPr>
    </w:lvl>
    <w:lvl w:ilvl="7" w:tplc="04150019" w:tentative="1">
      <w:start w:val="1"/>
      <w:numFmt w:val="lowerLetter"/>
      <w:lvlText w:val="%8."/>
      <w:lvlJc w:val="left"/>
      <w:pPr>
        <w:ind w:left="6988" w:hanging="360"/>
      </w:pPr>
    </w:lvl>
    <w:lvl w:ilvl="8" w:tplc="0415001B" w:tentative="1">
      <w:start w:val="1"/>
      <w:numFmt w:val="lowerRoman"/>
      <w:lvlText w:val="%9."/>
      <w:lvlJc w:val="right"/>
      <w:pPr>
        <w:ind w:left="7708" w:hanging="180"/>
      </w:pPr>
    </w:lvl>
  </w:abstractNum>
  <w:abstractNum w:abstractNumId="152" w15:restartNumberingAfterBreak="0">
    <w:nsid w:val="72964378"/>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2CA07E3"/>
    <w:multiLevelType w:val="hybridMultilevel"/>
    <w:tmpl w:val="198C8C06"/>
    <w:lvl w:ilvl="0" w:tplc="F47A8172">
      <w:start w:val="1"/>
      <w:numFmt w:val="lowerLetter"/>
      <w:lvlText w:val="%1."/>
      <w:lvlJc w:val="left"/>
      <w:pPr>
        <w:ind w:left="144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31A75B4"/>
    <w:multiLevelType w:val="hybridMultilevel"/>
    <w:tmpl w:val="D076EC76"/>
    <w:lvl w:ilvl="0" w:tplc="2C121B9A">
      <w:start w:val="1"/>
      <w:numFmt w:val="decimal"/>
      <w:lvlText w:val="WGUI.%1."/>
      <w:lvlJc w:val="left"/>
      <w:pPr>
        <w:ind w:left="720" w:hanging="360"/>
      </w:pPr>
      <w:rPr>
        <w:rFonts w:hint="default"/>
      </w:rPr>
    </w:lvl>
    <w:lvl w:ilvl="1" w:tplc="04150019">
      <w:start w:val="1"/>
      <w:numFmt w:val="lowerLetter"/>
      <w:lvlText w:val="%2."/>
      <w:lvlJc w:val="left"/>
      <w:pPr>
        <w:ind w:left="1440" w:hanging="360"/>
      </w:pPr>
    </w:lvl>
    <w:lvl w:ilvl="2" w:tplc="0E3A1E4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3486DB2"/>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36D5B93"/>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41C31A4"/>
    <w:multiLevelType w:val="hybridMultilevel"/>
    <w:tmpl w:val="3088395A"/>
    <w:lvl w:ilvl="0" w:tplc="8DCC46DC">
      <w:start w:val="1"/>
      <w:numFmt w:val="decimal"/>
      <w:lvlText w:val="WH.%1."/>
      <w:lvlJc w:val="left"/>
      <w:pPr>
        <w:ind w:left="4471" w:hanging="360"/>
      </w:pPr>
      <w:rPr>
        <w:rFonts w:hint="default"/>
        <w:b w:val="0"/>
        <w:bCs w:val="0"/>
      </w:rPr>
    </w:lvl>
    <w:lvl w:ilvl="1" w:tplc="04150019" w:tentative="1">
      <w:start w:val="1"/>
      <w:numFmt w:val="lowerLetter"/>
      <w:lvlText w:val="%2."/>
      <w:lvlJc w:val="left"/>
      <w:pPr>
        <w:ind w:left="4275" w:hanging="360"/>
      </w:pPr>
    </w:lvl>
    <w:lvl w:ilvl="2" w:tplc="0415001B" w:tentative="1">
      <w:start w:val="1"/>
      <w:numFmt w:val="lowerRoman"/>
      <w:lvlText w:val="%3."/>
      <w:lvlJc w:val="right"/>
      <w:pPr>
        <w:ind w:left="4995" w:hanging="180"/>
      </w:pPr>
    </w:lvl>
    <w:lvl w:ilvl="3" w:tplc="0415000F" w:tentative="1">
      <w:start w:val="1"/>
      <w:numFmt w:val="decimal"/>
      <w:lvlText w:val="%4."/>
      <w:lvlJc w:val="left"/>
      <w:pPr>
        <w:ind w:left="5715" w:hanging="360"/>
      </w:pPr>
    </w:lvl>
    <w:lvl w:ilvl="4" w:tplc="04150019" w:tentative="1">
      <w:start w:val="1"/>
      <w:numFmt w:val="lowerLetter"/>
      <w:lvlText w:val="%5."/>
      <w:lvlJc w:val="left"/>
      <w:pPr>
        <w:ind w:left="6435" w:hanging="360"/>
      </w:pPr>
    </w:lvl>
    <w:lvl w:ilvl="5" w:tplc="0415001B" w:tentative="1">
      <w:start w:val="1"/>
      <w:numFmt w:val="lowerRoman"/>
      <w:lvlText w:val="%6."/>
      <w:lvlJc w:val="right"/>
      <w:pPr>
        <w:ind w:left="7155" w:hanging="180"/>
      </w:pPr>
    </w:lvl>
    <w:lvl w:ilvl="6" w:tplc="0415000F" w:tentative="1">
      <w:start w:val="1"/>
      <w:numFmt w:val="decimal"/>
      <w:lvlText w:val="%7."/>
      <w:lvlJc w:val="left"/>
      <w:pPr>
        <w:ind w:left="7875" w:hanging="360"/>
      </w:pPr>
    </w:lvl>
    <w:lvl w:ilvl="7" w:tplc="04150019" w:tentative="1">
      <w:start w:val="1"/>
      <w:numFmt w:val="lowerLetter"/>
      <w:lvlText w:val="%8."/>
      <w:lvlJc w:val="left"/>
      <w:pPr>
        <w:ind w:left="8595" w:hanging="360"/>
      </w:pPr>
    </w:lvl>
    <w:lvl w:ilvl="8" w:tplc="0415001B" w:tentative="1">
      <w:start w:val="1"/>
      <w:numFmt w:val="lowerRoman"/>
      <w:lvlText w:val="%9."/>
      <w:lvlJc w:val="right"/>
      <w:pPr>
        <w:ind w:left="9315" w:hanging="180"/>
      </w:pPr>
    </w:lvl>
  </w:abstractNum>
  <w:abstractNum w:abstractNumId="158" w15:restartNumberingAfterBreak="0">
    <w:nsid w:val="74EB2A07"/>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5CD14ED"/>
    <w:multiLevelType w:val="hybridMultilevel"/>
    <w:tmpl w:val="464C5D3C"/>
    <w:lvl w:ilvl="0" w:tplc="C960EDE4">
      <w:start w:val="1"/>
      <w:numFmt w:val="lowerRoman"/>
      <w:lvlText w:val="%1."/>
      <w:lvlJc w:val="left"/>
      <w:pPr>
        <w:ind w:left="216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60E571A"/>
    <w:multiLevelType w:val="hybridMultilevel"/>
    <w:tmpl w:val="744873D0"/>
    <w:lvl w:ilvl="0" w:tplc="AE12685C">
      <w:start w:val="1"/>
      <w:numFmt w:val="decimal"/>
      <w:lvlText w:val="WD.%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61433BF"/>
    <w:multiLevelType w:val="multilevel"/>
    <w:tmpl w:val="EFEE38EC"/>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76EC7E5A"/>
    <w:multiLevelType w:val="hybridMultilevel"/>
    <w:tmpl w:val="4150006E"/>
    <w:lvl w:ilvl="0" w:tplc="01300C44">
      <w:start w:val="1"/>
      <w:numFmt w:val="decimal"/>
      <w:lvlText w:val="WOF.%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77A4B78"/>
    <w:multiLevelType w:val="hybridMultilevel"/>
    <w:tmpl w:val="1728E1C4"/>
    <w:lvl w:ilvl="0" w:tplc="75B041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7F2547C"/>
    <w:multiLevelType w:val="hybridMultilevel"/>
    <w:tmpl w:val="E8B647B0"/>
    <w:lvl w:ilvl="0" w:tplc="26A87F4C">
      <w:start w:val="1"/>
      <w:numFmt w:val="decimal"/>
      <w:pStyle w:val="TekstPodstNumery"/>
      <w:lvlText w:val="%1."/>
      <w:lvlJc w:val="left"/>
      <w:pPr>
        <w:ind w:left="2487" w:hanging="360"/>
      </w:pPr>
      <w:rPr>
        <w:rFonts w:ascii="Calibri" w:hAnsi="Calibri" w:cs="Calibri" w:hint="default"/>
        <w:b w:val="0"/>
      </w:rPr>
    </w:lvl>
    <w:lvl w:ilvl="1" w:tplc="E9FAC5DC">
      <w:start w:val="1"/>
      <w:numFmt w:val="lowerLetter"/>
      <w:lvlText w:val="%2."/>
      <w:lvlJc w:val="left"/>
      <w:pPr>
        <w:ind w:left="1941" w:hanging="360"/>
      </w:p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165" w15:restartNumberingAfterBreak="0">
    <w:nsid w:val="78610212"/>
    <w:multiLevelType w:val="hybridMultilevel"/>
    <w:tmpl w:val="392CA888"/>
    <w:lvl w:ilvl="0" w:tplc="75B0411A">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66" w15:restartNumberingAfterBreak="0">
    <w:nsid w:val="787450EE"/>
    <w:multiLevelType w:val="hybridMultilevel"/>
    <w:tmpl w:val="499A1CCA"/>
    <w:lvl w:ilvl="0" w:tplc="274E29F6">
      <w:start w:val="1"/>
      <w:numFmt w:val="decimal"/>
      <w:lvlText w:val="WMG.%1."/>
      <w:lvlJc w:val="left"/>
      <w:pPr>
        <w:ind w:left="319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8F654B5"/>
    <w:multiLevelType w:val="multilevel"/>
    <w:tmpl w:val="D4181678"/>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92" w:hanging="432"/>
      </w:pPr>
      <w:rPr>
        <w:rFonts w:asciiTheme="minorHAnsi" w:hAnsiTheme="minorHAnsi" w:cstheme="minorHAnsi" w:hint="default"/>
        <w:b w:val="0"/>
        <w:bCs w:val="0"/>
        <w:i w:val="0"/>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68" w15:restartNumberingAfterBreak="0">
    <w:nsid w:val="7983569F"/>
    <w:multiLevelType w:val="multilevel"/>
    <w:tmpl w:val="D564E464"/>
    <w:lvl w:ilvl="0">
      <w:start w:val="2"/>
      <w:numFmt w:val="decimal"/>
      <w:lvlText w:val="%1."/>
      <w:lvlJc w:val="left"/>
      <w:pPr>
        <w:ind w:left="780" w:hanging="780"/>
      </w:pPr>
      <w:rPr>
        <w:rFonts w:hint="default"/>
      </w:rPr>
    </w:lvl>
    <w:lvl w:ilvl="1">
      <w:start w:val="7"/>
      <w:numFmt w:val="decimal"/>
      <w:lvlText w:val="%1.%2."/>
      <w:lvlJc w:val="left"/>
      <w:pPr>
        <w:ind w:left="1620" w:hanging="780"/>
      </w:pPr>
      <w:rPr>
        <w:rFonts w:hint="default"/>
      </w:rPr>
    </w:lvl>
    <w:lvl w:ilvl="2">
      <w:start w:val="32"/>
      <w:numFmt w:val="decimal"/>
      <w:lvlText w:val="%1.%2.%3."/>
      <w:lvlJc w:val="left"/>
      <w:pPr>
        <w:ind w:left="2460" w:hanging="780"/>
      </w:pPr>
      <w:rPr>
        <w:rFonts w:hint="default"/>
      </w:rPr>
    </w:lvl>
    <w:lvl w:ilvl="3">
      <w:start w:val="1"/>
      <w:numFmt w:val="decimal"/>
      <w:lvlText w:val="%1.%2.%3.%4."/>
      <w:lvlJc w:val="left"/>
      <w:pPr>
        <w:ind w:left="3300" w:hanging="780"/>
      </w:pPr>
      <w:rPr>
        <w:rFonts w:hint="default"/>
        <w:b w:val="0"/>
        <w:bCs w:val="0"/>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69" w15:restartNumberingAfterBreak="0">
    <w:nsid w:val="79A50C95"/>
    <w:multiLevelType w:val="hybridMultilevel"/>
    <w:tmpl w:val="B74C8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79C24F46"/>
    <w:multiLevelType w:val="hybridMultilevel"/>
    <w:tmpl w:val="E482065A"/>
    <w:lvl w:ilvl="0" w:tplc="18E8EE3E">
      <w:start w:val="1"/>
      <w:numFmt w:val="decimal"/>
      <w:lvlText w:val="%1."/>
      <w:lvlJc w:val="left"/>
      <w:pPr>
        <w:ind w:left="720" w:firstLine="360"/>
      </w:pPr>
      <w:rPr>
        <w:u w:val="none"/>
      </w:rPr>
    </w:lvl>
    <w:lvl w:ilvl="1" w:tplc="53D69096">
      <w:start w:val="1"/>
      <w:numFmt w:val="lowerLetter"/>
      <w:lvlText w:val="%2."/>
      <w:lvlJc w:val="left"/>
      <w:pPr>
        <w:ind w:left="1440" w:firstLine="1080"/>
      </w:pPr>
      <w:rPr>
        <w:u w:val="none"/>
      </w:rPr>
    </w:lvl>
    <w:lvl w:ilvl="2" w:tplc="57388916">
      <w:start w:val="1"/>
      <w:numFmt w:val="lowerRoman"/>
      <w:lvlText w:val="%3."/>
      <w:lvlJc w:val="right"/>
      <w:pPr>
        <w:ind w:left="2160" w:firstLine="1800"/>
      </w:pPr>
      <w:rPr>
        <w:u w:val="none"/>
      </w:rPr>
    </w:lvl>
    <w:lvl w:ilvl="3" w:tplc="BBB6C9DA">
      <w:start w:val="1"/>
      <w:numFmt w:val="decimal"/>
      <w:lvlText w:val="%4."/>
      <w:lvlJc w:val="left"/>
      <w:pPr>
        <w:ind w:left="2880" w:firstLine="2520"/>
      </w:pPr>
      <w:rPr>
        <w:u w:val="none"/>
      </w:rPr>
    </w:lvl>
    <w:lvl w:ilvl="4" w:tplc="2D684DB0">
      <w:start w:val="1"/>
      <w:numFmt w:val="lowerLetter"/>
      <w:lvlText w:val="%5."/>
      <w:lvlJc w:val="left"/>
      <w:pPr>
        <w:ind w:left="3600" w:firstLine="3240"/>
      </w:pPr>
      <w:rPr>
        <w:u w:val="none"/>
      </w:rPr>
    </w:lvl>
    <w:lvl w:ilvl="5" w:tplc="CD3640C0">
      <w:start w:val="1"/>
      <w:numFmt w:val="lowerRoman"/>
      <w:lvlText w:val="%6."/>
      <w:lvlJc w:val="right"/>
      <w:pPr>
        <w:ind w:left="4320" w:firstLine="3960"/>
      </w:pPr>
      <w:rPr>
        <w:u w:val="none"/>
      </w:rPr>
    </w:lvl>
    <w:lvl w:ilvl="6" w:tplc="50B6E05A">
      <w:start w:val="1"/>
      <w:numFmt w:val="decimal"/>
      <w:lvlText w:val="%7."/>
      <w:lvlJc w:val="left"/>
      <w:pPr>
        <w:ind w:left="5040" w:firstLine="4680"/>
      </w:pPr>
      <w:rPr>
        <w:u w:val="none"/>
      </w:rPr>
    </w:lvl>
    <w:lvl w:ilvl="7" w:tplc="5ABC3AD4">
      <w:start w:val="1"/>
      <w:numFmt w:val="lowerLetter"/>
      <w:lvlText w:val="%8."/>
      <w:lvlJc w:val="left"/>
      <w:pPr>
        <w:ind w:left="5760" w:firstLine="5400"/>
      </w:pPr>
      <w:rPr>
        <w:u w:val="none"/>
      </w:rPr>
    </w:lvl>
    <w:lvl w:ilvl="8" w:tplc="65FCF2F6">
      <w:start w:val="1"/>
      <w:numFmt w:val="lowerRoman"/>
      <w:lvlText w:val="%9."/>
      <w:lvlJc w:val="right"/>
      <w:pPr>
        <w:ind w:left="6480" w:firstLine="6120"/>
      </w:pPr>
      <w:rPr>
        <w:u w:val="none"/>
      </w:rPr>
    </w:lvl>
  </w:abstractNum>
  <w:abstractNum w:abstractNumId="171" w15:restartNumberingAfterBreak="0">
    <w:nsid w:val="7B5C5ABE"/>
    <w:multiLevelType w:val="hybridMultilevel"/>
    <w:tmpl w:val="C42E8D92"/>
    <w:lvl w:ilvl="0" w:tplc="7CD0B88A">
      <w:start w:val="1"/>
      <w:numFmt w:val="decimal"/>
      <w:lvlText w:val="WRO.%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CB32D82"/>
    <w:multiLevelType w:val="multilevel"/>
    <w:tmpl w:val="654A6458"/>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hint="default"/>
        <w:b/>
        <w:bCs/>
        <w:i w:val="0"/>
        <w:iCs w:val="0"/>
      </w:rPr>
    </w:lvl>
    <w:lvl w:ilvl="2">
      <w:start w:val="1"/>
      <w:numFmt w:val="decimal"/>
      <w:lvlText w:val="%2.%3."/>
      <w:lvlJc w:val="left"/>
      <w:pPr>
        <w:tabs>
          <w:tab w:val="num" w:pos="1069"/>
        </w:tabs>
        <w:ind w:left="1069" w:hanging="709"/>
      </w:pPr>
      <w:rPr>
        <w:rFonts w:hint="default"/>
      </w:rPr>
    </w:lvl>
    <w:lvl w:ilvl="3">
      <w:start w:val="1"/>
      <w:numFmt w:val="lowerLetter"/>
      <w:lvlText w:val="%4)"/>
      <w:lvlJc w:val="left"/>
      <w:pPr>
        <w:tabs>
          <w:tab w:val="num" w:pos="720"/>
        </w:tabs>
        <w:ind w:left="720" w:hanging="360"/>
      </w:pPr>
      <w:rPr>
        <w:rFonts w:hint="default"/>
        <w:b w:val="0"/>
        <w:sz w:val="22"/>
        <w:szCs w:val="22"/>
      </w:rPr>
    </w:lvl>
    <w:lvl w:ilvl="4">
      <w:start w:val="1"/>
      <w:numFmt w:val="lowerLetter"/>
      <w:lvlText w:val="%5)"/>
      <w:lvlJc w:val="left"/>
      <w:pPr>
        <w:tabs>
          <w:tab w:val="num" w:pos="1069"/>
        </w:tabs>
        <w:ind w:left="1069" w:hanging="709"/>
      </w:pPr>
      <w:rPr>
        <w:rFonts w:hint="default"/>
      </w:rPr>
    </w:lvl>
    <w:lvl w:ilvl="5">
      <w:start w:val="1"/>
      <w:numFmt w:val="lowerRoman"/>
      <w:lvlText w:val="%6."/>
      <w:lvlJc w:val="left"/>
      <w:pPr>
        <w:tabs>
          <w:tab w:val="num" w:pos="1069"/>
        </w:tabs>
        <w:ind w:left="1069" w:hanging="709"/>
      </w:pPr>
      <w:rPr>
        <w:rFonts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73" w15:restartNumberingAfterBreak="0">
    <w:nsid w:val="7E357842"/>
    <w:multiLevelType w:val="multilevel"/>
    <w:tmpl w:val="F59C2A22"/>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rPr>
    </w:lvl>
    <w:lvl w:ilvl="2">
      <w:start w:val="1"/>
      <w:numFmt w:val="decimal"/>
      <w:pStyle w:val="StylQ"/>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4" w15:restartNumberingAfterBreak="0">
    <w:nsid w:val="7E7B1A9F"/>
    <w:multiLevelType w:val="hybridMultilevel"/>
    <w:tmpl w:val="0CAEDE5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75" w15:restartNumberingAfterBreak="0">
    <w:nsid w:val="7F194124"/>
    <w:multiLevelType w:val="hybridMultilevel"/>
    <w:tmpl w:val="8EE8CA5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0"/>
  </w:num>
  <w:num w:numId="2">
    <w:abstractNumId w:val="11"/>
  </w:num>
  <w:num w:numId="3">
    <w:abstractNumId w:val="137"/>
  </w:num>
  <w:num w:numId="4">
    <w:abstractNumId w:val="4"/>
  </w:num>
  <w:num w:numId="5">
    <w:abstractNumId w:val="161"/>
  </w:num>
  <w:num w:numId="6">
    <w:abstractNumId w:val="92"/>
  </w:num>
  <w:num w:numId="7">
    <w:abstractNumId w:val="71"/>
  </w:num>
  <w:num w:numId="8">
    <w:abstractNumId w:val="85"/>
  </w:num>
  <w:num w:numId="9">
    <w:abstractNumId w:val="169"/>
  </w:num>
  <w:num w:numId="10">
    <w:abstractNumId w:val="126"/>
  </w:num>
  <w:num w:numId="11">
    <w:abstractNumId w:val="3"/>
  </w:num>
  <w:num w:numId="12">
    <w:abstractNumId w:val="62"/>
  </w:num>
  <w:num w:numId="13">
    <w:abstractNumId w:val="162"/>
  </w:num>
  <w:num w:numId="14">
    <w:abstractNumId w:val="154"/>
  </w:num>
  <w:num w:numId="15">
    <w:abstractNumId w:val="48"/>
  </w:num>
  <w:num w:numId="16">
    <w:abstractNumId w:val="68"/>
  </w:num>
  <w:num w:numId="17">
    <w:abstractNumId w:val="82"/>
  </w:num>
  <w:num w:numId="18">
    <w:abstractNumId w:val="166"/>
  </w:num>
  <w:num w:numId="19">
    <w:abstractNumId w:val="56"/>
  </w:num>
  <w:num w:numId="20">
    <w:abstractNumId w:val="144"/>
  </w:num>
  <w:num w:numId="21">
    <w:abstractNumId w:val="130"/>
  </w:num>
  <w:num w:numId="22">
    <w:abstractNumId w:val="53"/>
  </w:num>
  <w:num w:numId="23">
    <w:abstractNumId w:val="98"/>
  </w:num>
  <w:num w:numId="24">
    <w:abstractNumId w:val="93"/>
  </w:num>
  <w:num w:numId="25">
    <w:abstractNumId w:val="29"/>
  </w:num>
  <w:num w:numId="26">
    <w:abstractNumId w:val="103"/>
  </w:num>
  <w:num w:numId="27">
    <w:abstractNumId w:val="19"/>
  </w:num>
  <w:num w:numId="28">
    <w:abstractNumId w:val="61"/>
  </w:num>
  <w:num w:numId="29">
    <w:abstractNumId w:val="55"/>
  </w:num>
  <w:num w:numId="30">
    <w:abstractNumId w:val="160"/>
  </w:num>
  <w:num w:numId="31">
    <w:abstractNumId w:val="27"/>
  </w:num>
  <w:num w:numId="32">
    <w:abstractNumId w:val="149"/>
  </w:num>
  <w:num w:numId="33">
    <w:abstractNumId w:val="95"/>
  </w:num>
  <w:num w:numId="34">
    <w:abstractNumId w:val="21"/>
  </w:num>
  <w:num w:numId="35">
    <w:abstractNumId w:val="65"/>
  </w:num>
  <w:num w:numId="36">
    <w:abstractNumId w:val="35"/>
  </w:num>
  <w:num w:numId="37">
    <w:abstractNumId w:val="111"/>
  </w:num>
  <w:num w:numId="38">
    <w:abstractNumId w:val="157"/>
  </w:num>
  <w:num w:numId="39">
    <w:abstractNumId w:val="47"/>
  </w:num>
  <w:num w:numId="40">
    <w:abstractNumId w:val="42"/>
  </w:num>
  <w:num w:numId="41">
    <w:abstractNumId w:val="148"/>
  </w:num>
  <w:num w:numId="42">
    <w:abstractNumId w:val="26"/>
  </w:num>
  <w:num w:numId="43">
    <w:abstractNumId w:val="99"/>
  </w:num>
  <w:num w:numId="44">
    <w:abstractNumId w:val="145"/>
  </w:num>
  <w:num w:numId="45">
    <w:abstractNumId w:val="91"/>
  </w:num>
  <w:num w:numId="46">
    <w:abstractNumId w:val="143"/>
  </w:num>
  <w:num w:numId="47">
    <w:abstractNumId w:val="45"/>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34"/>
  </w:num>
  <w:num w:numId="51">
    <w:abstractNumId w:val="81"/>
  </w:num>
  <w:num w:numId="52">
    <w:abstractNumId w:val="122"/>
  </w:num>
  <w:num w:numId="53">
    <w:abstractNumId w:val="172"/>
  </w:num>
  <w:num w:numId="54">
    <w:abstractNumId w:val="164"/>
    <w:lvlOverride w:ilvl="0">
      <w:startOverride w:val="1"/>
    </w:lvlOverride>
  </w:num>
  <w:num w:numId="55">
    <w:abstractNumId w:val="96"/>
  </w:num>
  <w:num w:numId="56">
    <w:abstractNumId w:val="83"/>
  </w:num>
  <w:num w:numId="57">
    <w:abstractNumId w:val="150"/>
  </w:num>
  <w:num w:numId="58">
    <w:abstractNumId w:val="84"/>
  </w:num>
  <w:num w:numId="59">
    <w:abstractNumId w:val="107"/>
  </w:num>
  <w:num w:numId="60">
    <w:abstractNumId w:val="106"/>
  </w:num>
  <w:num w:numId="61">
    <w:abstractNumId w:val="1"/>
  </w:num>
  <w:num w:numId="62">
    <w:abstractNumId w:val="173"/>
  </w:num>
  <w:num w:numId="63">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6"/>
  </w:num>
  <w:num w:numId="67">
    <w:abstractNumId w:val="79"/>
  </w:num>
  <w:num w:numId="6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num>
  <w:num w:numId="72">
    <w:abstractNumId w:val="108"/>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66"/>
  </w:num>
  <w:num w:numId="79">
    <w:abstractNumId w:val="139"/>
  </w:num>
  <w:num w:numId="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3"/>
  </w:num>
  <w:num w:numId="82">
    <w:abstractNumId w:val="38"/>
  </w:num>
  <w:num w:numId="83">
    <w:abstractNumId w:val="60"/>
  </w:num>
  <w:num w:numId="84">
    <w:abstractNumId w:val="88"/>
  </w:num>
  <w:num w:numId="85">
    <w:abstractNumId w:val="147"/>
  </w:num>
  <w:num w:numId="86">
    <w:abstractNumId w:val="113"/>
  </w:num>
  <w:num w:numId="87">
    <w:abstractNumId w:val="141"/>
  </w:num>
  <w:num w:numId="88">
    <w:abstractNumId w:val="58"/>
  </w:num>
  <w:num w:numId="89">
    <w:abstractNumId w:val="135"/>
  </w:num>
  <w:num w:numId="90">
    <w:abstractNumId w:val="156"/>
  </w:num>
  <w:num w:numId="91">
    <w:abstractNumId w:val="86"/>
  </w:num>
  <w:num w:numId="92">
    <w:abstractNumId w:val="158"/>
  </w:num>
  <w:num w:numId="93">
    <w:abstractNumId w:val="146"/>
  </w:num>
  <w:num w:numId="94">
    <w:abstractNumId w:val="2"/>
  </w:num>
  <w:num w:numId="95">
    <w:abstractNumId w:val="8"/>
  </w:num>
  <w:num w:numId="96">
    <w:abstractNumId w:val="10"/>
  </w:num>
  <w:num w:numId="97">
    <w:abstractNumId w:val="123"/>
  </w:num>
  <w:num w:numId="98">
    <w:abstractNumId w:val="43"/>
  </w:num>
  <w:num w:numId="99">
    <w:abstractNumId w:val="32"/>
  </w:num>
  <w:num w:numId="100">
    <w:abstractNumId w:val="18"/>
  </w:num>
  <w:num w:numId="101">
    <w:abstractNumId w:val="46"/>
  </w:num>
  <w:num w:numId="102">
    <w:abstractNumId w:val="54"/>
  </w:num>
  <w:num w:numId="103">
    <w:abstractNumId w:val="34"/>
  </w:num>
  <w:num w:numId="104">
    <w:abstractNumId w:val="12"/>
  </w:num>
  <w:num w:numId="105">
    <w:abstractNumId w:val="67"/>
  </w:num>
  <w:num w:numId="106">
    <w:abstractNumId w:val="33"/>
  </w:num>
  <w:num w:numId="107">
    <w:abstractNumId w:val="105"/>
  </w:num>
  <w:num w:numId="108">
    <w:abstractNumId w:val="125"/>
  </w:num>
  <w:num w:numId="109">
    <w:abstractNumId w:val="152"/>
  </w:num>
  <w:num w:numId="110">
    <w:abstractNumId w:val="119"/>
  </w:num>
  <w:num w:numId="111">
    <w:abstractNumId w:val="64"/>
  </w:num>
  <w:num w:numId="112">
    <w:abstractNumId w:val="31"/>
  </w:num>
  <w:num w:numId="113">
    <w:abstractNumId w:val="89"/>
  </w:num>
  <w:num w:numId="114">
    <w:abstractNumId w:val="24"/>
  </w:num>
  <w:num w:numId="115">
    <w:abstractNumId w:val="57"/>
  </w:num>
  <w:num w:numId="116">
    <w:abstractNumId w:val="28"/>
  </w:num>
  <w:num w:numId="117">
    <w:abstractNumId w:val="14"/>
  </w:num>
  <w:num w:numId="118">
    <w:abstractNumId w:val="159"/>
  </w:num>
  <w:num w:numId="119">
    <w:abstractNumId w:val="155"/>
  </w:num>
  <w:num w:numId="120">
    <w:abstractNumId w:val="121"/>
  </w:num>
  <w:num w:numId="121">
    <w:abstractNumId w:val="37"/>
  </w:num>
  <w:num w:numId="122">
    <w:abstractNumId w:val="75"/>
  </w:num>
  <w:num w:numId="123">
    <w:abstractNumId w:val="171"/>
  </w:num>
  <w:num w:numId="124">
    <w:abstractNumId w:val="72"/>
  </w:num>
  <w:num w:numId="125">
    <w:abstractNumId w:val="73"/>
  </w:num>
  <w:num w:numId="126">
    <w:abstractNumId w:val="102"/>
  </w:num>
  <w:num w:numId="127">
    <w:abstractNumId w:val="90"/>
  </w:num>
  <w:num w:numId="128">
    <w:abstractNumId w:val="9"/>
  </w:num>
  <w:num w:numId="129">
    <w:abstractNumId w:val="118"/>
  </w:num>
  <w:num w:numId="130">
    <w:abstractNumId w:val="132"/>
  </w:num>
  <w:num w:numId="131">
    <w:abstractNumId w:val="49"/>
  </w:num>
  <w:num w:numId="132">
    <w:abstractNumId w:val="41"/>
  </w:num>
  <w:num w:numId="133">
    <w:abstractNumId w:val="170"/>
  </w:num>
  <w:num w:numId="134">
    <w:abstractNumId w:val="15"/>
  </w:num>
  <w:num w:numId="135">
    <w:abstractNumId w:val="25"/>
  </w:num>
  <w:num w:numId="136">
    <w:abstractNumId w:val="30"/>
  </w:num>
  <w:num w:numId="137">
    <w:abstractNumId w:val="44"/>
  </w:num>
  <w:num w:numId="138">
    <w:abstractNumId w:val="114"/>
  </w:num>
  <w:num w:numId="139">
    <w:abstractNumId w:val="78"/>
  </w:num>
  <w:num w:numId="140">
    <w:abstractNumId w:val="128"/>
  </w:num>
  <w:num w:numId="141">
    <w:abstractNumId w:val="142"/>
  </w:num>
  <w:num w:numId="142">
    <w:abstractNumId w:val="36"/>
  </w:num>
  <w:num w:numId="143">
    <w:abstractNumId w:val="104"/>
  </w:num>
  <w:num w:numId="144">
    <w:abstractNumId w:val="97"/>
  </w:num>
  <w:num w:numId="145">
    <w:abstractNumId w:val="59"/>
  </w:num>
  <w:num w:numId="146">
    <w:abstractNumId w:val="5"/>
  </w:num>
  <w:num w:numId="147">
    <w:abstractNumId w:val="124"/>
  </w:num>
  <w:num w:numId="14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0"/>
  </w:num>
  <w:num w:numId="150">
    <w:abstractNumId w:val="77"/>
  </w:num>
  <w:num w:numId="151">
    <w:abstractNumId w:val="80"/>
  </w:num>
  <w:num w:numId="152">
    <w:abstractNumId w:val="6"/>
  </w:num>
  <w:num w:numId="153">
    <w:abstractNumId w:val="23"/>
  </w:num>
  <w:num w:numId="154">
    <w:abstractNumId w:val="117"/>
  </w:num>
  <w:num w:numId="155">
    <w:abstractNumId w:val="16"/>
  </w:num>
  <w:num w:numId="156">
    <w:abstractNumId w:val="129"/>
  </w:num>
  <w:num w:numId="157">
    <w:abstractNumId w:val="127"/>
  </w:num>
  <w:num w:numId="158">
    <w:abstractNumId w:val="52"/>
  </w:num>
  <w:num w:numId="159">
    <w:abstractNumId w:val="0"/>
  </w:num>
  <w:num w:numId="160">
    <w:abstractNumId w:val="13"/>
  </w:num>
  <w:num w:numId="161">
    <w:abstractNumId w:val="165"/>
  </w:num>
  <w:num w:numId="1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01"/>
  </w:num>
  <w:num w:numId="164">
    <w:abstractNumId w:val="112"/>
  </w:num>
  <w:num w:numId="165">
    <w:abstractNumId w:val="22"/>
  </w:num>
  <w:num w:numId="166">
    <w:abstractNumId w:val="115"/>
  </w:num>
  <w:num w:numId="167">
    <w:abstractNumId w:val="168"/>
  </w:num>
  <w:num w:numId="168">
    <w:abstractNumId w:val="63"/>
  </w:num>
  <w:num w:numId="169">
    <w:abstractNumId w:val="163"/>
  </w:num>
  <w:num w:numId="170">
    <w:abstractNumId w:val="167"/>
  </w:num>
  <w:num w:numId="171">
    <w:abstractNumId w:val="174"/>
  </w:num>
  <w:num w:numId="172">
    <w:abstractNumId w:val="101"/>
    <w:lvlOverride w:ilvl="0">
      <w:lvl w:ilvl="0">
        <w:start w:val="1"/>
        <w:numFmt w:val="decimal"/>
        <w:pStyle w:val="NajniszypoziomUmowy"/>
        <w:lvlText w:val="%1."/>
        <w:lvlJc w:val="left"/>
        <w:pPr>
          <w:ind w:left="360" w:hanging="360"/>
        </w:pPr>
        <w:rPr>
          <w:rFonts w:hint="default"/>
          <w:b/>
          <w:i w:val="0"/>
        </w:rPr>
      </w:lvl>
    </w:lvlOverride>
    <w:lvlOverride w:ilvl="1">
      <w:lvl w:ilvl="1">
        <w:start w:val="1"/>
        <w:numFmt w:val="decimal"/>
        <w:lvlText w:val="%1.%2."/>
        <w:lvlJc w:val="left"/>
        <w:pPr>
          <w:ind w:left="1228" w:hanging="661"/>
        </w:pPr>
        <w:rPr>
          <w:rFonts w:asciiTheme="minorHAnsi" w:hAnsiTheme="minorHAnsi" w:cstheme="minorHAnsi" w:hint="default"/>
          <w:b w:val="0"/>
          <w:sz w:val="22"/>
          <w:szCs w:val="22"/>
        </w:rPr>
      </w:lvl>
    </w:lvlOverride>
    <w:lvlOverride w:ilvl="2">
      <w:lvl w:ilvl="2">
        <w:start w:val="1"/>
        <w:numFmt w:val="decimal"/>
        <w:lvlText w:val="%1.%2.%3."/>
        <w:lvlJc w:val="left"/>
        <w:pPr>
          <w:ind w:left="3147" w:hanging="1020"/>
        </w:pPr>
        <w:rPr>
          <w:rFonts w:asciiTheme="minorHAnsi" w:hAnsiTheme="minorHAnsi" w:cstheme="minorHAnsi" w:hint="default"/>
          <w:b w:val="0"/>
          <w:sz w:val="22"/>
          <w:szCs w:val="22"/>
        </w:rPr>
      </w:lvl>
    </w:lvlOverride>
    <w:lvlOverride w:ilvl="3">
      <w:lvl w:ilvl="3">
        <w:start w:val="1"/>
        <w:numFmt w:val="lowerRoman"/>
        <w:lvlText w:val="%4."/>
        <w:lvlJc w:val="left"/>
        <w:pPr>
          <w:ind w:left="2892" w:hanging="284"/>
        </w:pPr>
        <w:rPr>
          <w:rFonts w:hint="default"/>
        </w:rPr>
      </w:lvl>
    </w:lvlOverride>
    <w:lvlOverride w:ilvl="4">
      <w:lvl w:ilvl="4">
        <w:numFmt w:val="bullet"/>
        <w:lvlText w:val=""/>
        <w:lvlJc w:val="left"/>
        <w:pPr>
          <w:ind w:left="1800" w:hanging="360"/>
        </w:pPr>
        <w:rPr>
          <w:rFonts w:ascii="Symbol" w:hAnsi="Symbol"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3">
    <w:abstractNumId w:val="151"/>
  </w:num>
  <w:num w:numId="174">
    <w:abstractNumId w:val="175"/>
  </w:num>
  <w:num w:numId="175">
    <w:abstractNumId w:val="109"/>
  </w:num>
  <w:num w:numId="176">
    <w:abstractNumId w:val="39"/>
  </w:num>
  <w:num w:numId="177">
    <w:abstractNumId w:val="17"/>
  </w:num>
  <w:num w:numId="178">
    <w:abstractNumId w:val="94"/>
  </w:num>
  <w:num w:numId="179">
    <w:abstractNumId w:val="120"/>
  </w:num>
  <w:num w:numId="180">
    <w:abstractNumId w:val="10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B6"/>
    <w:rsid w:val="0000010C"/>
    <w:rsid w:val="000003FD"/>
    <w:rsid w:val="00000753"/>
    <w:rsid w:val="000007E0"/>
    <w:rsid w:val="00001217"/>
    <w:rsid w:val="0000134E"/>
    <w:rsid w:val="00001352"/>
    <w:rsid w:val="0000166F"/>
    <w:rsid w:val="000019C5"/>
    <w:rsid w:val="00002156"/>
    <w:rsid w:val="000024F5"/>
    <w:rsid w:val="00002864"/>
    <w:rsid w:val="00002AC8"/>
    <w:rsid w:val="00004065"/>
    <w:rsid w:val="0000409C"/>
    <w:rsid w:val="0000434B"/>
    <w:rsid w:val="00004A1A"/>
    <w:rsid w:val="0000567C"/>
    <w:rsid w:val="00005A41"/>
    <w:rsid w:val="00005A6F"/>
    <w:rsid w:val="00005AE5"/>
    <w:rsid w:val="00005E3B"/>
    <w:rsid w:val="000060BE"/>
    <w:rsid w:val="000062E7"/>
    <w:rsid w:val="00006FD9"/>
    <w:rsid w:val="0000705E"/>
    <w:rsid w:val="000071A6"/>
    <w:rsid w:val="000071E0"/>
    <w:rsid w:val="00007514"/>
    <w:rsid w:val="00007C83"/>
    <w:rsid w:val="00007D9C"/>
    <w:rsid w:val="00007E7E"/>
    <w:rsid w:val="00007EA0"/>
    <w:rsid w:val="000108D5"/>
    <w:rsid w:val="00010DFA"/>
    <w:rsid w:val="00010E16"/>
    <w:rsid w:val="00010F0F"/>
    <w:rsid w:val="00010FAE"/>
    <w:rsid w:val="0001119A"/>
    <w:rsid w:val="00011601"/>
    <w:rsid w:val="00011629"/>
    <w:rsid w:val="000119AB"/>
    <w:rsid w:val="00011C4B"/>
    <w:rsid w:val="0001210C"/>
    <w:rsid w:val="0001240C"/>
    <w:rsid w:val="00012B69"/>
    <w:rsid w:val="00012CAC"/>
    <w:rsid w:val="00012D60"/>
    <w:rsid w:val="00012E50"/>
    <w:rsid w:val="00013236"/>
    <w:rsid w:val="00013434"/>
    <w:rsid w:val="00013789"/>
    <w:rsid w:val="00013D81"/>
    <w:rsid w:val="0001413A"/>
    <w:rsid w:val="0001439A"/>
    <w:rsid w:val="000144A5"/>
    <w:rsid w:val="00014669"/>
    <w:rsid w:val="00014C7C"/>
    <w:rsid w:val="00014DBF"/>
    <w:rsid w:val="00014EF5"/>
    <w:rsid w:val="000150C0"/>
    <w:rsid w:val="00015463"/>
    <w:rsid w:val="000155E0"/>
    <w:rsid w:val="00015BA6"/>
    <w:rsid w:val="00016099"/>
    <w:rsid w:val="000160B0"/>
    <w:rsid w:val="000160B3"/>
    <w:rsid w:val="0001618A"/>
    <w:rsid w:val="00016517"/>
    <w:rsid w:val="00016926"/>
    <w:rsid w:val="00016B10"/>
    <w:rsid w:val="00016C8F"/>
    <w:rsid w:val="000172DB"/>
    <w:rsid w:val="0001733E"/>
    <w:rsid w:val="000179FB"/>
    <w:rsid w:val="00017CFE"/>
    <w:rsid w:val="00017D11"/>
    <w:rsid w:val="00020185"/>
    <w:rsid w:val="000206DA"/>
    <w:rsid w:val="000208F3"/>
    <w:rsid w:val="000209D6"/>
    <w:rsid w:val="00020C09"/>
    <w:rsid w:val="00020DFB"/>
    <w:rsid w:val="00021039"/>
    <w:rsid w:val="0002137A"/>
    <w:rsid w:val="00021CDF"/>
    <w:rsid w:val="00021CF6"/>
    <w:rsid w:val="00021E92"/>
    <w:rsid w:val="00021FFD"/>
    <w:rsid w:val="00022910"/>
    <w:rsid w:val="00022BEC"/>
    <w:rsid w:val="00022D54"/>
    <w:rsid w:val="00022E2C"/>
    <w:rsid w:val="00023375"/>
    <w:rsid w:val="000234F1"/>
    <w:rsid w:val="000237C8"/>
    <w:rsid w:val="00023812"/>
    <w:rsid w:val="0002386F"/>
    <w:rsid w:val="000239B5"/>
    <w:rsid w:val="00023B16"/>
    <w:rsid w:val="000242D0"/>
    <w:rsid w:val="000246D9"/>
    <w:rsid w:val="00024730"/>
    <w:rsid w:val="0002497C"/>
    <w:rsid w:val="00024A30"/>
    <w:rsid w:val="00024A54"/>
    <w:rsid w:val="00024F3A"/>
    <w:rsid w:val="00025380"/>
    <w:rsid w:val="000253DF"/>
    <w:rsid w:val="00025601"/>
    <w:rsid w:val="000256F4"/>
    <w:rsid w:val="00025B63"/>
    <w:rsid w:val="00026418"/>
    <w:rsid w:val="000264C1"/>
    <w:rsid w:val="000269D8"/>
    <w:rsid w:val="00026AFB"/>
    <w:rsid w:val="00027079"/>
    <w:rsid w:val="00027237"/>
    <w:rsid w:val="00027434"/>
    <w:rsid w:val="000278DC"/>
    <w:rsid w:val="00027B9B"/>
    <w:rsid w:val="00027E8A"/>
    <w:rsid w:val="00027F5F"/>
    <w:rsid w:val="000300FC"/>
    <w:rsid w:val="00030671"/>
    <w:rsid w:val="0003078A"/>
    <w:rsid w:val="000308BC"/>
    <w:rsid w:val="00030A3A"/>
    <w:rsid w:val="00030AD6"/>
    <w:rsid w:val="000312C4"/>
    <w:rsid w:val="0003171D"/>
    <w:rsid w:val="00031C07"/>
    <w:rsid w:val="00031F5F"/>
    <w:rsid w:val="0003209A"/>
    <w:rsid w:val="00032507"/>
    <w:rsid w:val="0003270B"/>
    <w:rsid w:val="00032A67"/>
    <w:rsid w:val="00032B21"/>
    <w:rsid w:val="00032D59"/>
    <w:rsid w:val="00032E22"/>
    <w:rsid w:val="00032E40"/>
    <w:rsid w:val="00032FED"/>
    <w:rsid w:val="00033735"/>
    <w:rsid w:val="000345D1"/>
    <w:rsid w:val="000348F0"/>
    <w:rsid w:val="0003522F"/>
    <w:rsid w:val="000355DB"/>
    <w:rsid w:val="00035B0E"/>
    <w:rsid w:val="00035F81"/>
    <w:rsid w:val="00036520"/>
    <w:rsid w:val="00036C89"/>
    <w:rsid w:val="00036F62"/>
    <w:rsid w:val="00037381"/>
    <w:rsid w:val="000374C7"/>
    <w:rsid w:val="00037A00"/>
    <w:rsid w:val="00040143"/>
    <w:rsid w:val="00040764"/>
    <w:rsid w:val="000408FD"/>
    <w:rsid w:val="00040B8F"/>
    <w:rsid w:val="00040B9C"/>
    <w:rsid w:val="00040DF2"/>
    <w:rsid w:val="00040E11"/>
    <w:rsid w:val="000415E7"/>
    <w:rsid w:val="00042558"/>
    <w:rsid w:val="000425D7"/>
    <w:rsid w:val="00042688"/>
    <w:rsid w:val="00042B27"/>
    <w:rsid w:val="00042BA6"/>
    <w:rsid w:val="00042C38"/>
    <w:rsid w:val="00042D7E"/>
    <w:rsid w:val="000433F4"/>
    <w:rsid w:val="000436A3"/>
    <w:rsid w:val="000439EF"/>
    <w:rsid w:val="00043BF4"/>
    <w:rsid w:val="00043E00"/>
    <w:rsid w:val="00043EB8"/>
    <w:rsid w:val="00043F1B"/>
    <w:rsid w:val="00044723"/>
    <w:rsid w:val="000447C5"/>
    <w:rsid w:val="00044C50"/>
    <w:rsid w:val="000451F1"/>
    <w:rsid w:val="00045444"/>
    <w:rsid w:val="000457A2"/>
    <w:rsid w:val="00045830"/>
    <w:rsid w:val="00045C3D"/>
    <w:rsid w:val="0004655A"/>
    <w:rsid w:val="0004689E"/>
    <w:rsid w:val="00046AFA"/>
    <w:rsid w:val="00047370"/>
    <w:rsid w:val="000474D4"/>
    <w:rsid w:val="000476DA"/>
    <w:rsid w:val="00047B55"/>
    <w:rsid w:val="00047B93"/>
    <w:rsid w:val="00047EAC"/>
    <w:rsid w:val="000500EC"/>
    <w:rsid w:val="000502BD"/>
    <w:rsid w:val="00050971"/>
    <w:rsid w:val="00050F27"/>
    <w:rsid w:val="00050FE3"/>
    <w:rsid w:val="00051010"/>
    <w:rsid w:val="00051636"/>
    <w:rsid w:val="000518E9"/>
    <w:rsid w:val="00051F3D"/>
    <w:rsid w:val="000523A4"/>
    <w:rsid w:val="00052598"/>
    <w:rsid w:val="00052DB4"/>
    <w:rsid w:val="00052E7B"/>
    <w:rsid w:val="0005344C"/>
    <w:rsid w:val="00053CFE"/>
    <w:rsid w:val="000541AE"/>
    <w:rsid w:val="000546C5"/>
    <w:rsid w:val="000546E7"/>
    <w:rsid w:val="00054997"/>
    <w:rsid w:val="00054DA9"/>
    <w:rsid w:val="000556B1"/>
    <w:rsid w:val="00055B91"/>
    <w:rsid w:val="00056026"/>
    <w:rsid w:val="00056274"/>
    <w:rsid w:val="00056465"/>
    <w:rsid w:val="000564D6"/>
    <w:rsid w:val="00056869"/>
    <w:rsid w:val="00056B5A"/>
    <w:rsid w:val="00056F57"/>
    <w:rsid w:val="00057325"/>
    <w:rsid w:val="00057634"/>
    <w:rsid w:val="00057B48"/>
    <w:rsid w:val="0006033D"/>
    <w:rsid w:val="000604C3"/>
    <w:rsid w:val="0006072D"/>
    <w:rsid w:val="00060A68"/>
    <w:rsid w:val="00060C36"/>
    <w:rsid w:val="0006130A"/>
    <w:rsid w:val="00061616"/>
    <w:rsid w:val="00061734"/>
    <w:rsid w:val="0006182B"/>
    <w:rsid w:val="00061840"/>
    <w:rsid w:val="0006186A"/>
    <w:rsid w:val="00061A00"/>
    <w:rsid w:val="00061BB8"/>
    <w:rsid w:val="00062395"/>
    <w:rsid w:val="00062798"/>
    <w:rsid w:val="000633FC"/>
    <w:rsid w:val="000634A9"/>
    <w:rsid w:val="000635FF"/>
    <w:rsid w:val="00063605"/>
    <w:rsid w:val="0006383D"/>
    <w:rsid w:val="00063963"/>
    <w:rsid w:val="00063D9D"/>
    <w:rsid w:val="00063E18"/>
    <w:rsid w:val="00064393"/>
    <w:rsid w:val="00064724"/>
    <w:rsid w:val="00064A3B"/>
    <w:rsid w:val="0006587F"/>
    <w:rsid w:val="00065AD2"/>
    <w:rsid w:val="00065BCF"/>
    <w:rsid w:val="00065CDE"/>
    <w:rsid w:val="00065FEB"/>
    <w:rsid w:val="00065FF8"/>
    <w:rsid w:val="0006622C"/>
    <w:rsid w:val="000662F0"/>
    <w:rsid w:val="00066B8D"/>
    <w:rsid w:val="00066C7C"/>
    <w:rsid w:val="00066F29"/>
    <w:rsid w:val="00066FE3"/>
    <w:rsid w:val="0006717A"/>
    <w:rsid w:val="00067D8B"/>
    <w:rsid w:val="00067ED8"/>
    <w:rsid w:val="00067FB3"/>
    <w:rsid w:val="00070045"/>
    <w:rsid w:val="0007046F"/>
    <w:rsid w:val="000706FE"/>
    <w:rsid w:val="0007099E"/>
    <w:rsid w:val="00071274"/>
    <w:rsid w:val="00071292"/>
    <w:rsid w:val="000714B0"/>
    <w:rsid w:val="0007173D"/>
    <w:rsid w:val="0007190A"/>
    <w:rsid w:val="0007237F"/>
    <w:rsid w:val="0007243D"/>
    <w:rsid w:val="000726FC"/>
    <w:rsid w:val="00072E92"/>
    <w:rsid w:val="00073246"/>
    <w:rsid w:val="00073776"/>
    <w:rsid w:val="00073AA4"/>
    <w:rsid w:val="00073BBE"/>
    <w:rsid w:val="00074217"/>
    <w:rsid w:val="0007428B"/>
    <w:rsid w:val="0007432E"/>
    <w:rsid w:val="00074653"/>
    <w:rsid w:val="0007490B"/>
    <w:rsid w:val="00074C52"/>
    <w:rsid w:val="00074DDE"/>
    <w:rsid w:val="00074F7D"/>
    <w:rsid w:val="00075533"/>
    <w:rsid w:val="000757AA"/>
    <w:rsid w:val="00075813"/>
    <w:rsid w:val="00075E17"/>
    <w:rsid w:val="000760A9"/>
    <w:rsid w:val="0007616D"/>
    <w:rsid w:val="00076213"/>
    <w:rsid w:val="000766CC"/>
    <w:rsid w:val="00076B99"/>
    <w:rsid w:val="00076BA1"/>
    <w:rsid w:val="00076E9F"/>
    <w:rsid w:val="0007742D"/>
    <w:rsid w:val="00077BF1"/>
    <w:rsid w:val="00077D64"/>
    <w:rsid w:val="000801F2"/>
    <w:rsid w:val="00080249"/>
    <w:rsid w:val="00080337"/>
    <w:rsid w:val="00080B17"/>
    <w:rsid w:val="00081561"/>
    <w:rsid w:val="0008189A"/>
    <w:rsid w:val="000818E9"/>
    <w:rsid w:val="00081F54"/>
    <w:rsid w:val="00082213"/>
    <w:rsid w:val="000825DD"/>
    <w:rsid w:val="000829AE"/>
    <w:rsid w:val="00082BD7"/>
    <w:rsid w:val="00082DD2"/>
    <w:rsid w:val="00083168"/>
    <w:rsid w:val="0008336F"/>
    <w:rsid w:val="0008354F"/>
    <w:rsid w:val="000835C3"/>
    <w:rsid w:val="00083884"/>
    <w:rsid w:val="0008396E"/>
    <w:rsid w:val="00083D82"/>
    <w:rsid w:val="000845DB"/>
    <w:rsid w:val="0008482F"/>
    <w:rsid w:val="0008499F"/>
    <w:rsid w:val="00084D4D"/>
    <w:rsid w:val="00084F52"/>
    <w:rsid w:val="000855A9"/>
    <w:rsid w:val="000859E1"/>
    <w:rsid w:val="00085E85"/>
    <w:rsid w:val="00086180"/>
    <w:rsid w:val="00087172"/>
    <w:rsid w:val="00087C61"/>
    <w:rsid w:val="000900D5"/>
    <w:rsid w:val="000900EF"/>
    <w:rsid w:val="00090365"/>
    <w:rsid w:val="0009094F"/>
    <w:rsid w:val="00090E12"/>
    <w:rsid w:val="00091885"/>
    <w:rsid w:val="00091B7A"/>
    <w:rsid w:val="00091DB8"/>
    <w:rsid w:val="00091F77"/>
    <w:rsid w:val="0009220A"/>
    <w:rsid w:val="0009256C"/>
    <w:rsid w:val="00092EB3"/>
    <w:rsid w:val="00092FCF"/>
    <w:rsid w:val="00093944"/>
    <w:rsid w:val="00093E24"/>
    <w:rsid w:val="00094158"/>
    <w:rsid w:val="0009418C"/>
    <w:rsid w:val="00094AD5"/>
    <w:rsid w:val="00094AEF"/>
    <w:rsid w:val="00094DA0"/>
    <w:rsid w:val="00094E3D"/>
    <w:rsid w:val="00094F47"/>
    <w:rsid w:val="000950A3"/>
    <w:rsid w:val="000956C5"/>
    <w:rsid w:val="0009571B"/>
    <w:rsid w:val="00095D71"/>
    <w:rsid w:val="00095D7A"/>
    <w:rsid w:val="00095E51"/>
    <w:rsid w:val="00096490"/>
    <w:rsid w:val="0009654F"/>
    <w:rsid w:val="00096852"/>
    <w:rsid w:val="00096915"/>
    <w:rsid w:val="0009699D"/>
    <w:rsid w:val="00096AD0"/>
    <w:rsid w:val="00096C98"/>
    <w:rsid w:val="000A0012"/>
    <w:rsid w:val="000A0070"/>
    <w:rsid w:val="000A022A"/>
    <w:rsid w:val="000A06D4"/>
    <w:rsid w:val="000A06DA"/>
    <w:rsid w:val="000A0840"/>
    <w:rsid w:val="000A13F6"/>
    <w:rsid w:val="000A1A14"/>
    <w:rsid w:val="000A1B96"/>
    <w:rsid w:val="000A1D85"/>
    <w:rsid w:val="000A247D"/>
    <w:rsid w:val="000A2B2C"/>
    <w:rsid w:val="000A2B3B"/>
    <w:rsid w:val="000A2ECE"/>
    <w:rsid w:val="000A366D"/>
    <w:rsid w:val="000A3728"/>
    <w:rsid w:val="000A3743"/>
    <w:rsid w:val="000A3A15"/>
    <w:rsid w:val="000A3DB8"/>
    <w:rsid w:val="000A3EC3"/>
    <w:rsid w:val="000A3FFA"/>
    <w:rsid w:val="000A429E"/>
    <w:rsid w:val="000A4699"/>
    <w:rsid w:val="000A49C7"/>
    <w:rsid w:val="000A4AC7"/>
    <w:rsid w:val="000A4B31"/>
    <w:rsid w:val="000A4BAA"/>
    <w:rsid w:val="000A4D78"/>
    <w:rsid w:val="000A533E"/>
    <w:rsid w:val="000A5478"/>
    <w:rsid w:val="000A5809"/>
    <w:rsid w:val="000A58DC"/>
    <w:rsid w:val="000A591B"/>
    <w:rsid w:val="000A5C73"/>
    <w:rsid w:val="000A5E5F"/>
    <w:rsid w:val="000A5E75"/>
    <w:rsid w:val="000A6068"/>
    <w:rsid w:val="000A6082"/>
    <w:rsid w:val="000A7385"/>
    <w:rsid w:val="000A756A"/>
    <w:rsid w:val="000B0004"/>
    <w:rsid w:val="000B0703"/>
    <w:rsid w:val="000B074B"/>
    <w:rsid w:val="000B0935"/>
    <w:rsid w:val="000B09E3"/>
    <w:rsid w:val="000B0A8F"/>
    <w:rsid w:val="000B0C84"/>
    <w:rsid w:val="000B1053"/>
    <w:rsid w:val="000B155F"/>
    <w:rsid w:val="000B185B"/>
    <w:rsid w:val="000B18BA"/>
    <w:rsid w:val="000B2151"/>
    <w:rsid w:val="000B21D0"/>
    <w:rsid w:val="000B2725"/>
    <w:rsid w:val="000B2774"/>
    <w:rsid w:val="000B2CDB"/>
    <w:rsid w:val="000B3407"/>
    <w:rsid w:val="000B35C7"/>
    <w:rsid w:val="000B3676"/>
    <w:rsid w:val="000B38D6"/>
    <w:rsid w:val="000B3CEF"/>
    <w:rsid w:val="000B4288"/>
    <w:rsid w:val="000B43A2"/>
    <w:rsid w:val="000B43C8"/>
    <w:rsid w:val="000B53B7"/>
    <w:rsid w:val="000B5552"/>
    <w:rsid w:val="000B5D76"/>
    <w:rsid w:val="000B5F80"/>
    <w:rsid w:val="000B6251"/>
    <w:rsid w:val="000B63EB"/>
    <w:rsid w:val="000B65BE"/>
    <w:rsid w:val="000B6627"/>
    <w:rsid w:val="000B6729"/>
    <w:rsid w:val="000B68A2"/>
    <w:rsid w:val="000B68E3"/>
    <w:rsid w:val="000B6DDE"/>
    <w:rsid w:val="000B710C"/>
    <w:rsid w:val="000B757C"/>
    <w:rsid w:val="000B76BE"/>
    <w:rsid w:val="000C02BB"/>
    <w:rsid w:val="000C0394"/>
    <w:rsid w:val="000C0425"/>
    <w:rsid w:val="000C0B13"/>
    <w:rsid w:val="000C0CD0"/>
    <w:rsid w:val="000C0F32"/>
    <w:rsid w:val="000C0FB7"/>
    <w:rsid w:val="000C12F5"/>
    <w:rsid w:val="000C18C1"/>
    <w:rsid w:val="000C1FE7"/>
    <w:rsid w:val="000C2144"/>
    <w:rsid w:val="000C2166"/>
    <w:rsid w:val="000C243F"/>
    <w:rsid w:val="000C24D1"/>
    <w:rsid w:val="000C28D8"/>
    <w:rsid w:val="000C2D14"/>
    <w:rsid w:val="000C2E85"/>
    <w:rsid w:val="000C3070"/>
    <w:rsid w:val="000C3313"/>
    <w:rsid w:val="000C33E8"/>
    <w:rsid w:val="000C34B0"/>
    <w:rsid w:val="000C378F"/>
    <w:rsid w:val="000C37F3"/>
    <w:rsid w:val="000C41A9"/>
    <w:rsid w:val="000C42C7"/>
    <w:rsid w:val="000C4826"/>
    <w:rsid w:val="000C4E5E"/>
    <w:rsid w:val="000C4F87"/>
    <w:rsid w:val="000C511C"/>
    <w:rsid w:val="000C53DD"/>
    <w:rsid w:val="000C5466"/>
    <w:rsid w:val="000C5476"/>
    <w:rsid w:val="000C58A0"/>
    <w:rsid w:val="000C5AC6"/>
    <w:rsid w:val="000C6769"/>
    <w:rsid w:val="000C728B"/>
    <w:rsid w:val="000C76D3"/>
    <w:rsid w:val="000C7BD7"/>
    <w:rsid w:val="000C7C96"/>
    <w:rsid w:val="000D0329"/>
    <w:rsid w:val="000D06C1"/>
    <w:rsid w:val="000D09DD"/>
    <w:rsid w:val="000D11D7"/>
    <w:rsid w:val="000D14B1"/>
    <w:rsid w:val="000D1D24"/>
    <w:rsid w:val="000D22E3"/>
    <w:rsid w:val="000D2736"/>
    <w:rsid w:val="000D2A17"/>
    <w:rsid w:val="000D2B40"/>
    <w:rsid w:val="000D2C7A"/>
    <w:rsid w:val="000D2D56"/>
    <w:rsid w:val="000D2DE7"/>
    <w:rsid w:val="000D2FAE"/>
    <w:rsid w:val="000D3007"/>
    <w:rsid w:val="000D309C"/>
    <w:rsid w:val="000D3347"/>
    <w:rsid w:val="000D3398"/>
    <w:rsid w:val="000D3512"/>
    <w:rsid w:val="000D3592"/>
    <w:rsid w:val="000D38FD"/>
    <w:rsid w:val="000D3C2A"/>
    <w:rsid w:val="000D3C73"/>
    <w:rsid w:val="000D3E7E"/>
    <w:rsid w:val="000D3F1B"/>
    <w:rsid w:val="000D408F"/>
    <w:rsid w:val="000D432D"/>
    <w:rsid w:val="000D45CE"/>
    <w:rsid w:val="000D47FB"/>
    <w:rsid w:val="000D4F9E"/>
    <w:rsid w:val="000D5159"/>
    <w:rsid w:val="000D51DA"/>
    <w:rsid w:val="000D5210"/>
    <w:rsid w:val="000D58E1"/>
    <w:rsid w:val="000D5AE6"/>
    <w:rsid w:val="000D5FA8"/>
    <w:rsid w:val="000D6290"/>
    <w:rsid w:val="000D6731"/>
    <w:rsid w:val="000D6773"/>
    <w:rsid w:val="000D6ED9"/>
    <w:rsid w:val="000D6F23"/>
    <w:rsid w:val="000D6F88"/>
    <w:rsid w:val="000D72C7"/>
    <w:rsid w:val="000D75DA"/>
    <w:rsid w:val="000D7DFD"/>
    <w:rsid w:val="000D7F57"/>
    <w:rsid w:val="000E009C"/>
    <w:rsid w:val="000E0745"/>
    <w:rsid w:val="000E0B47"/>
    <w:rsid w:val="000E0BFD"/>
    <w:rsid w:val="000E0EEB"/>
    <w:rsid w:val="000E1135"/>
    <w:rsid w:val="000E122F"/>
    <w:rsid w:val="000E13A9"/>
    <w:rsid w:val="000E14BA"/>
    <w:rsid w:val="000E1595"/>
    <w:rsid w:val="000E1689"/>
    <w:rsid w:val="000E19C5"/>
    <w:rsid w:val="000E1A5D"/>
    <w:rsid w:val="000E1B15"/>
    <w:rsid w:val="000E1C9B"/>
    <w:rsid w:val="000E1F9D"/>
    <w:rsid w:val="000E20DB"/>
    <w:rsid w:val="000E213B"/>
    <w:rsid w:val="000E21DA"/>
    <w:rsid w:val="000E2552"/>
    <w:rsid w:val="000E2723"/>
    <w:rsid w:val="000E28BC"/>
    <w:rsid w:val="000E28BF"/>
    <w:rsid w:val="000E290A"/>
    <w:rsid w:val="000E3182"/>
    <w:rsid w:val="000E3340"/>
    <w:rsid w:val="000E3388"/>
    <w:rsid w:val="000E38E7"/>
    <w:rsid w:val="000E3A07"/>
    <w:rsid w:val="000E3AD5"/>
    <w:rsid w:val="000E3B24"/>
    <w:rsid w:val="000E3C03"/>
    <w:rsid w:val="000E4BA3"/>
    <w:rsid w:val="000E5238"/>
    <w:rsid w:val="000E5602"/>
    <w:rsid w:val="000E592D"/>
    <w:rsid w:val="000E5A4B"/>
    <w:rsid w:val="000E5AB7"/>
    <w:rsid w:val="000E5D78"/>
    <w:rsid w:val="000E6216"/>
    <w:rsid w:val="000E6C62"/>
    <w:rsid w:val="000E7290"/>
    <w:rsid w:val="000E7AB7"/>
    <w:rsid w:val="000F0338"/>
    <w:rsid w:val="000F0775"/>
    <w:rsid w:val="000F07CE"/>
    <w:rsid w:val="000F0BBA"/>
    <w:rsid w:val="000F0C0D"/>
    <w:rsid w:val="000F0C99"/>
    <w:rsid w:val="000F0CC4"/>
    <w:rsid w:val="000F0F9B"/>
    <w:rsid w:val="000F0FF5"/>
    <w:rsid w:val="000F1189"/>
    <w:rsid w:val="000F18F8"/>
    <w:rsid w:val="000F1C15"/>
    <w:rsid w:val="000F1E33"/>
    <w:rsid w:val="000F1E64"/>
    <w:rsid w:val="000F1FAF"/>
    <w:rsid w:val="000F2118"/>
    <w:rsid w:val="000F2E1A"/>
    <w:rsid w:val="000F2E3F"/>
    <w:rsid w:val="000F34BC"/>
    <w:rsid w:val="000F35F0"/>
    <w:rsid w:val="000F368F"/>
    <w:rsid w:val="000F39B2"/>
    <w:rsid w:val="000F42D3"/>
    <w:rsid w:val="000F4300"/>
    <w:rsid w:val="000F434A"/>
    <w:rsid w:val="000F475B"/>
    <w:rsid w:val="000F4AFA"/>
    <w:rsid w:val="000F4CBE"/>
    <w:rsid w:val="000F4D89"/>
    <w:rsid w:val="000F5454"/>
    <w:rsid w:val="000F55CE"/>
    <w:rsid w:val="000F5C31"/>
    <w:rsid w:val="000F5E2D"/>
    <w:rsid w:val="000F5F44"/>
    <w:rsid w:val="000F6353"/>
    <w:rsid w:val="000F6868"/>
    <w:rsid w:val="000F6B3C"/>
    <w:rsid w:val="000F7E6E"/>
    <w:rsid w:val="000F7EBC"/>
    <w:rsid w:val="0010015A"/>
    <w:rsid w:val="0010035E"/>
    <w:rsid w:val="00100875"/>
    <w:rsid w:val="00100C6B"/>
    <w:rsid w:val="00100DFD"/>
    <w:rsid w:val="00100F79"/>
    <w:rsid w:val="00101587"/>
    <w:rsid w:val="00101C7E"/>
    <w:rsid w:val="00101EFC"/>
    <w:rsid w:val="00101FEB"/>
    <w:rsid w:val="001020FF"/>
    <w:rsid w:val="001021C9"/>
    <w:rsid w:val="0010227B"/>
    <w:rsid w:val="0010275E"/>
    <w:rsid w:val="001030EE"/>
    <w:rsid w:val="00103204"/>
    <w:rsid w:val="00103228"/>
    <w:rsid w:val="00103886"/>
    <w:rsid w:val="00103BFE"/>
    <w:rsid w:val="00103D17"/>
    <w:rsid w:val="001041EA"/>
    <w:rsid w:val="001046B3"/>
    <w:rsid w:val="00104757"/>
    <w:rsid w:val="00104E83"/>
    <w:rsid w:val="001051AB"/>
    <w:rsid w:val="001053A8"/>
    <w:rsid w:val="0010547B"/>
    <w:rsid w:val="001054E5"/>
    <w:rsid w:val="001054F6"/>
    <w:rsid w:val="00105EF9"/>
    <w:rsid w:val="00106043"/>
    <w:rsid w:val="001064F8"/>
    <w:rsid w:val="001065CB"/>
    <w:rsid w:val="00106631"/>
    <w:rsid w:val="001067D6"/>
    <w:rsid w:val="00106AF4"/>
    <w:rsid w:val="00106B98"/>
    <w:rsid w:val="00106CEE"/>
    <w:rsid w:val="00106D8A"/>
    <w:rsid w:val="00107DEF"/>
    <w:rsid w:val="00107EE0"/>
    <w:rsid w:val="00110002"/>
    <w:rsid w:val="00110414"/>
    <w:rsid w:val="00111906"/>
    <w:rsid w:val="00111A38"/>
    <w:rsid w:val="00111C61"/>
    <w:rsid w:val="00111D13"/>
    <w:rsid w:val="00111FCA"/>
    <w:rsid w:val="00112651"/>
    <w:rsid w:val="00112891"/>
    <w:rsid w:val="001129CB"/>
    <w:rsid w:val="00112E8F"/>
    <w:rsid w:val="001131E4"/>
    <w:rsid w:val="001132F3"/>
    <w:rsid w:val="00113326"/>
    <w:rsid w:val="00113452"/>
    <w:rsid w:val="00113716"/>
    <w:rsid w:val="00113779"/>
    <w:rsid w:val="00113C09"/>
    <w:rsid w:val="00113FAA"/>
    <w:rsid w:val="00114489"/>
    <w:rsid w:val="0011472A"/>
    <w:rsid w:val="00114B3A"/>
    <w:rsid w:val="00115629"/>
    <w:rsid w:val="00115837"/>
    <w:rsid w:val="00115898"/>
    <w:rsid w:val="0011590A"/>
    <w:rsid w:val="00116651"/>
    <w:rsid w:val="001166E9"/>
    <w:rsid w:val="00116941"/>
    <w:rsid w:val="00116E72"/>
    <w:rsid w:val="00117105"/>
    <w:rsid w:val="001177B4"/>
    <w:rsid w:val="001178FC"/>
    <w:rsid w:val="001179AB"/>
    <w:rsid w:val="00117E54"/>
    <w:rsid w:val="001202B2"/>
    <w:rsid w:val="001205D0"/>
    <w:rsid w:val="001207E3"/>
    <w:rsid w:val="00120905"/>
    <w:rsid w:val="00120A60"/>
    <w:rsid w:val="00120C74"/>
    <w:rsid w:val="001216DA"/>
    <w:rsid w:val="001216E1"/>
    <w:rsid w:val="00121911"/>
    <w:rsid w:val="00121B23"/>
    <w:rsid w:val="00121DEB"/>
    <w:rsid w:val="00122306"/>
    <w:rsid w:val="0012233D"/>
    <w:rsid w:val="00122885"/>
    <w:rsid w:val="0012289F"/>
    <w:rsid w:val="00122907"/>
    <w:rsid w:val="00122C30"/>
    <w:rsid w:val="00122FCF"/>
    <w:rsid w:val="0012307F"/>
    <w:rsid w:val="00123345"/>
    <w:rsid w:val="00123369"/>
    <w:rsid w:val="0012349E"/>
    <w:rsid w:val="00123847"/>
    <w:rsid w:val="001244DC"/>
    <w:rsid w:val="001247DA"/>
    <w:rsid w:val="0012480E"/>
    <w:rsid w:val="00124CBE"/>
    <w:rsid w:val="00125D5D"/>
    <w:rsid w:val="00125E34"/>
    <w:rsid w:val="00125E5F"/>
    <w:rsid w:val="00125ED4"/>
    <w:rsid w:val="00126177"/>
    <w:rsid w:val="0012665B"/>
    <w:rsid w:val="00126BB4"/>
    <w:rsid w:val="00126C89"/>
    <w:rsid w:val="00126F03"/>
    <w:rsid w:val="001271F5"/>
    <w:rsid w:val="001273DB"/>
    <w:rsid w:val="00127403"/>
    <w:rsid w:val="0012743B"/>
    <w:rsid w:val="00127542"/>
    <w:rsid w:val="00127828"/>
    <w:rsid w:val="00130578"/>
    <w:rsid w:val="001306D1"/>
    <w:rsid w:val="00130F72"/>
    <w:rsid w:val="001311DC"/>
    <w:rsid w:val="00131348"/>
    <w:rsid w:val="00131586"/>
    <w:rsid w:val="00131CA0"/>
    <w:rsid w:val="00131CB4"/>
    <w:rsid w:val="0013215E"/>
    <w:rsid w:val="00132294"/>
    <w:rsid w:val="00133667"/>
    <w:rsid w:val="00134A80"/>
    <w:rsid w:val="001351FF"/>
    <w:rsid w:val="001354B6"/>
    <w:rsid w:val="001354ED"/>
    <w:rsid w:val="001357EF"/>
    <w:rsid w:val="001358C1"/>
    <w:rsid w:val="00135DA4"/>
    <w:rsid w:val="001362E2"/>
    <w:rsid w:val="00136821"/>
    <w:rsid w:val="00136CB6"/>
    <w:rsid w:val="00136D44"/>
    <w:rsid w:val="00137082"/>
    <w:rsid w:val="001374F5"/>
    <w:rsid w:val="00137705"/>
    <w:rsid w:val="00137DFB"/>
    <w:rsid w:val="0014008A"/>
    <w:rsid w:val="00140483"/>
    <w:rsid w:val="001406E5"/>
    <w:rsid w:val="00140919"/>
    <w:rsid w:val="00140DAA"/>
    <w:rsid w:val="00140E72"/>
    <w:rsid w:val="00140F98"/>
    <w:rsid w:val="001410C7"/>
    <w:rsid w:val="001411FD"/>
    <w:rsid w:val="001415EB"/>
    <w:rsid w:val="001416C7"/>
    <w:rsid w:val="001419BE"/>
    <w:rsid w:val="00142009"/>
    <w:rsid w:val="00142437"/>
    <w:rsid w:val="00142E5B"/>
    <w:rsid w:val="00142E5C"/>
    <w:rsid w:val="00142EAF"/>
    <w:rsid w:val="00142FF4"/>
    <w:rsid w:val="001430BA"/>
    <w:rsid w:val="001436C1"/>
    <w:rsid w:val="00143968"/>
    <w:rsid w:val="00143CFE"/>
    <w:rsid w:val="0014451B"/>
    <w:rsid w:val="00145008"/>
    <w:rsid w:val="00145701"/>
    <w:rsid w:val="0014597F"/>
    <w:rsid w:val="00147039"/>
    <w:rsid w:val="00147079"/>
    <w:rsid w:val="00147233"/>
    <w:rsid w:val="0014737E"/>
    <w:rsid w:val="001476BC"/>
    <w:rsid w:val="00147846"/>
    <w:rsid w:val="00147A51"/>
    <w:rsid w:val="00147A91"/>
    <w:rsid w:val="001500B4"/>
    <w:rsid w:val="001500F5"/>
    <w:rsid w:val="001501F3"/>
    <w:rsid w:val="00150241"/>
    <w:rsid w:val="00150766"/>
    <w:rsid w:val="001508A1"/>
    <w:rsid w:val="00150C7E"/>
    <w:rsid w:val="0015121E"/>
    <w:rsid w:val="00151386"/>
    <w:rsid w:val="001514D8"/>
    <w:rsid w:val="00151C1B"/>
    <w:rsid w:val="00151FE9"/>
    <w:rsid w:val="00152537"/>
    <w:rsid w:val="00152684"/>
    <w:rsid w:val="00152B23"/>
    <w:rsid w:val="00152C72"/>
    <w:rsid w:val="00152CB3"/>
    <w:rsid w:val="00153379"/>
    <w:rsid w:val="0015346B"/>
    <w:rsid w:val="001534C0"/>
    <w:rsid w:val="00153563"/>
    <w:rsid w:val="00153B09"/>
    <w:rsid w:val="001543F6"/>
    <w:rsid w:val="00154626"/>
    <w:rsid w:val="0015501B"/>
    <w:rsid w:val="0015530C"/>
    <w:rsid w:val="001554A8"/>
    <w:rsid w:val="001555CE"/>
    <w:rsid w:val="00155848"/>
    <w:rsid w:val="0015587D"/>
    <w:rsid w:val="00155D3C"/>
    <w:rsid w:val="00155D61"/>
    <w:rsid w:val="001560AA"/>
    <w:rsid w:val="00156411"/>
    <w:rsid w:val="00156B57"/>
    <w:rsid w:val="00157800"/>
    <w:rsid w:val="00157B88"/>
    <w:rsid w:val="00157BD4"/>
    <w:rsid w:val="00157FAE"/>
    <w:rsid w:val="001606E9"/>
    <w:rsid w:val="0016079F"/>
    <w:rsid w:val="001607E4"/>
    <w:rsid w:val="00160981"/>
    <w:rsid w:val="00160F1D"/>
    <w:rsid w:val="0016129A"/>
    <w:rsid w:val="001614FC"/>
    <w:rsid w:val="0016199F"/>
    <w:rsid w:val="00161EA1"/>
    <w:rsid w:val="00162023"/>
    <w:rsid w:val="00162062"/>
    <w:rsid w:val="001621E6"/>
    <w:rsid w:val="0016237F"/>
    <w:rsid w:val="00162661"/>
    <w:rsid w:val="00162A3A"/>
    <w:rsid w:val="00162ACD"/>
    <w:rsid w:val="00162CA8"/>
    <w:rsid w:val="00162ECA"/>
    <w:rsid w:val="001633E9"/>
    <w:rsid w:val="00163555"/>
    <w:rsid w:val="00163994"/>
    <w:rsid w:val="00163BAC"/>
    <w:rsid w:val="00163C56"/>
    <w:rsid w:val="0016444C"/>
    <w:rsid w:val="001645F2"/>
    <w:rsid w:val="00164918"/>
    <w:rsid w:val="0016491C"/>
    <w:rsid w:val="001650B7"/>
    <w:rsid w:val="00165117"/>
    <w:rsid w:val="00165616"/>
    <w:rsid w:val="00165862"/>
    <w:rsid w:val="00165A10"/>
    <w:rsid w:val="00165F64"/>
    <w:rsid w:val="00166A07"/>
    <w:rsid w:val="00166CCE"/>
    <w:rsid w:val="00166FAD"/>
    <w:rsid w:val="0016703A"/>
    <w:rsid w:val="00167206"/>
    <w:rsid w:val="0016731D"/>
    <w:rsid w:val="00167790"/>
    <w:rsid w:val="00167D8E"/>
    <w:rsid w:val="00167F2A"/>
    <w:rsid w:val="001703CB"/>
    <w:rsid w:val="00170827"/>
    <w:rsid w:val="00170BC0"/>
    <w:rsid w:val="00170DF3"/>
    <w:rsid w:val="001715B6"/>
    <w:rsid w:val="00171DD8"/>
    <w:rsid w:val="00171E2B"/>
    <w:rsid w:val="001727F7"/>
    <w:rsid w:val="00172964"/>
    <w:rsid w:val="00172A14"/>
    <w:rsid w:val="00173153"/>
    <w:rsid w:val="00173541"/>
    <w:rsid w:val="0017354E"/>
    <w:rsid w:val="001735A0"/>
    <w:rsid w:val="00173E17"/>
    <w:rsid w:val="00173F42"/>
    <w:rsid w:val="001741C7"/>
    <w:rsid w:val="0017475A"/>
    <w:rsid w:val="001748D6"/>
    <w:rsid w:val="00175097"/>
    <w:rsid w:val="0017509F"/>
    <w:rsid w:val="00175657"/>
    <w:rsid w:val="001758EA"/>
    <w:rsid w:val="00175B6F"/>
    <w:rsid w:val="00175C92"/>
    <w:rsid w:val="00175CCB"/>
    <w:rsid w:val="00175E61"/>
    <w:rsid w:val="001762C0"/>
    <w:rsid w:val="00177388"/>
    <w:rsid w:val="00177C41"/>
    <w:rsid w:val="00177DF3"/>
    <w:rsid w:val="00180191"/>
    <w:rsid w:val="001802B5"/>
    <w:rsid w:val="0018035D"/>
    <w:rsid w:val="001806BF"/>
    <w:rsid w:val="00180963"/>
    <w:rsid w:val="00180D76"/>
    <w:rsid w:val="00180D87"/>
    <w:rsid w:val="00180DC7"/>
    <w:rsid w:val="0018113B"/>
    <w:rsid w:val="001814A3"/>
    <w:rsid w:val="001816E7"/>
    <w:rsid w:val="00181A5E"/>
    <w:rsid w:val="00181C5E"/>
    <w:rsid w:val="00181FAF"/>
    <w:rsid w:val="001822AC"/>
    <w:rsid w:val="0018260A"/>
    <w:rsid w:val="00182E34"/>
    <w:rsid w:val="00183111"/>
    <w:rsid w:val="00183294"/>
    <w:rsid w:val="00183400"/>
    <w:rsid w:val="001834D9"/>
    <w:rsid w:val="001839B5"/>
    <w:rsid w:val="00183E03"/>
    <w:rsid w:val="00184237"/>
    <w:rsid w:val="00184709"/>
    <w:rsid w:val="001849E9"/>
    <w:rsid w:val="00185007"/>
    <w:rsid w:val="00185074"/>
    <w:rsid w:val="00185150"/>
    <w:rsid w:val="00185308"/>
    <w:rsid w:val="00185714"/>
    <w:rsid w:val="001858D4"/>
    <w:rsid w:val="00185B43"/>
    <w:rsid w:val="00185FA3"/>
    <w:rsid w:val="00186498"/>
    <w:rsid w:val="0018669A"/>
    <w:rsid w:val="00186804"/>
    <w:rsid w:val="00186A35"/>
    <w:rsid w:val="00186AEC"/>
    <w:rsid w:val="00186FC5"/>
    <w:rsid w:val="00187577"/>
    <w:rsid w:val="00187B41"/>
    <w:rsid w:val="00187DB8"/>
    <w:rsid w:val="001900B3"/>
    <w:rsid w:val="00190923"/>
    <w:rsid w:val="00190AF6"/>
    <w:rsid w:val="00190C01"/>
    <w:rsid w:val="00190C0D"/>
    <w:rsid w:val="00190ED5"/>
    <w:rsid w:val="00191261"/>
    <w:rsid w:val="00191C01"/>
    <w:rsid w:val="0019231F"/>
    <w:rsid w:val="001923E1"/>
    <w:rsid w:val="00192566"/>
    <w:rsid w:val="001927A0"/>
    <w:rsid w:val="00192B71"/>
    <w:rsid w:val="00192DC3"/>
    <w:rsid w:val="00193589"/>
    <w:rsid w:val="00194465"/>
    <w:rsid w:val="001945B3"/>
    <w:rsid w:val="00194626"/>
    <w:rsid w:val="00194651"/>
    <w:rsid w:val="00194CC6"/>
    <w:rsid w:val="00194F94"/>
    <w:rsid w:val="00195012"/>
    <w:rsid w:val="00195056"/>
    <w:rsid w:val="001950E3"/>
    <w:rsid w:val="001951FA"/>
    <w:rsid w:val="0019526F"/>
    <w:rsid w:val="00195929"/>
    <w:rsid w:val="001959B6"/>
    <w:rsid w:val="001964C5"/>
    <w:rsid w:val="0019669F"/>
    <w:rsid w:val="00196729"/>
    <w:rsid w:val="0019715D"/>
    <w:rsid w:val="001978BB"/>
    <w:rsid w:val="0019799E"/>
    <w:rsid w:val="00197E81"/>
    <w:rsid w:val="001A00EA"/>
    <w:rsid w:val="001A0276"/>
    <w:rsid w:val="001A105C"/>
    <w:rsid w:val="001A1091"/>
    <w:rsid w:val="001A1245"/>
    <w:rsid w:val="001A14EC"/>
    <w:rsid w:val="001A165C"/>
    <w:rsid w:val="001A1772"/>
    <w:rsid w:val="001A17C7"/>
    <w:rsid w:val="001A1982"/>
    <w:rsid w:val="001A19BC"/>
    <w:rsid w:val="001A19EC"/>
    <w:rsid w:val="001A1EA4"/>
    <w:rsid w:val="001A1EC3"/>
    <w:rsid w:val="001A2010"/>
    <w:rsid w:val="001A2268"/>
    <w:rsid w:val="001A2432"/>
    <w:rsid w:val="001A27C3"/>
    <w:rsid w:val="001A2A3F"/>
    <w:rsid w:val="001A2E33"/>
    <w:rsid w:val="001A2E41"/>
    <w:rsid w:val="001A350D"/>
    <w:rsid w:val="001A3A63"/>
    <w:rsid w:val="001A3CDF"/>
    <w:rsid w:val="001A4764"/>
    <w:rsid w:val="001A4AD6"/>
    <w:rsid w:val="001A5229"/>
    <w:rsid w:val="001A54F6"/>
    <w:rsid w:val="001A5C6D"/>
    <w:rsid w:val="001A5CC1"/>
    <w:rsid w:val="001A5E72"/>
    <w:rsid w:val="001A6299"/>
    <w:rsid w:val="001A6AB4"/>
    <w:rsid w:val="001A6EF2"/>
    <w:rsid w:val="001A7436"/>
    <w:rsid w:val="001A797A"/>
    <w:rsid w:val="001A79EF"/>
    <w:rsid w:val="001A7C1B"/>
    <w:rsid w:val="001B066F"/>
    <w:rsid w:val="001B0712"/>
    <w:rsid w:val="001B0D28"/>
    <w:rsid w:val="001B1100"/>
    <w:rsid w:val="001B167D"/>
    <w:rsid w:val="001B168D"/>
    <w:rsid w:val="001B17E9"/>
    <w:rsid w:val="001B18F2"/>
    <w:rsid w:val="001B1A0D"/>
    <w:rsid w:val="001B1A17"/>
    <w:rsid w:val="001B2653"/>
    <w:rsid w:val="001B26B4"/>
    <w:rsid w:val="001B2B17"/>
    <w:rsid w:val="001B30F1"/>
    <w:rsid w:val="001B3144"/>
    <w:rsid w:val="001B3327"/>
    <w:rsid w:val="001B3426"/>
    <w:rsid w:val="001B366B"/>
    <w:rsid w:val="001B368A"/>
    <w:rsid w:val="001B38E4"/>
    <w:rsid w:val="001B3E62"/>
    <w:rsid w:val="001B4036"/>
    <w:rsid w:val="001B403F"/>
    <w:rsid w:val="001B4059"/>
    <w:rsid w:val="001B4549"/>
    <w:rsid w:val="001B47DE"/>
    <w:rsid w:val="001B51EE"/>
    <w:rsid w:val="001B57B9"/>
    <w:rsid w:val="001B57D8"/>
    <w:rsid w:val="001B592E"/>
    <w:rsid w:val="001B5B91"/>
    <w:rsid w:val="001B5C70"/>
    <w:rsid w:val="001B60D8"/>
    <w:rsid w:val="001B6256"/>
    <w:rsid w:val="001B6383"/>
    <w:rsid w:val="001B63B1"/>
    <w:rsid w:val="001B66CC"/>
    <w:rsid w:val="001B6857"/>
    <w:rsid w:val="001B71CB"/>
    <w:rsid w:val="001B771D"/>
    <w:rsid w:val="001B79CE"/>
    <w:rsid w:val="001B7F32"/>
    <w:rsid w:val="001C0249"/>
    <w:rsid w:val="001C02D4"/>
    <w:rsid w:val="001C0318"/>
    <w:rsid w:val="001C0410"/>
    <w:rsid w:val="001C070D"/>
    <w:rsid w:val="001C0815"/>
    <w:rsid w:val="001C0C08"/>
    <w:rsid w:val="001C0C3F"/>
    <w:rsid w:val="001C12FE"/>
    <w:rsid w:val="001C1401"/>
    <w:rsid w:val="001C1747"/>
    <w:rsid w:val="001C18CC"/>
    <w:rsid w:val="001C18DE"/>
    <w:rsid w:val="001C196C"/>
    <w:rsid w:val="001C2141"/>
    <w:rsid w:val="001C2455"/>
    <w:rsid w:val="001C2F48"/>
    <w:rsid w:val="001C325E"/>
    <w:rsid w:val="001C3269"/>
    <w:rsid w:val="001C32B7"/>
    <w:rsid w:val="001C3536"/>
    <w:rsid w:val="001C40D1"/>
    <w:rsid w:val="001C4106"/>
    <w:rsid w:val="001C4679"/>
    <w:rsid w:val="001C4756"/>
    <w:rsid w:val="001C48BF"/>
    <w:rsid w:val="001C5912"/>
    <w:rsid w:val="001C62F1"/>
    <w:rsid w:val="001C64E6"/>
    <w:rsid w:val="001C68D4"/>
    <w:rsid w:val="001C6D7A"/>
    <w:rsid w:val="001C6EDA"/>
    <w:rsid w:val="001C7175"/>
    <w:rsid w:val="001C73ED"/>
    <w:rsid w:val="001C7573"/>
    <w:rsid w:val="001C7A44"/>
    <w:rsid w:val="001D0B02"/>
    <w:rsid w:val="001D0CA6"/>
    <w:rsid w:val="001D0CC5"/>
    <w:rsid w:val="001D0D24"/>
    <w:rsid w:val="001D0DC1"/>
    <w:rsid w:val="001D0E74"/>
    <w:rsid w:val="001D14D7"/>
    <w:rsid w:val="001D1541"/>
    <w:rsid w:val="001D187A"/>
    <w:rsid w:val="001D18BF"/>
    <w:rsid w:val="001D1B6A"/>
    <w:rsid w:val="001D1C8F"/>
    <w:rsid w:val="001D2097"/>
    <w:rsid w:val="001D2266"/>
    <w:rsid w:val="001D2438"/>
    <w:rsid w:val="001D2719"/>
    <w:rsid w:val="001D2878"/>
    <w:rsid w:val="001D2B6D"/>
    <w:rsid w:val="001D2BE6"/>
    <w:rsid w:val="001D2D65"/>
    <w:rsid w:val="001D374D"/>
    <w:rsid w:val="001D4394"/>
    <w:rsid w:val="001D467A"/>
    <w:rsid w:val="001D46CC"/>
    <w:rsid w:val="001D47F4"/>
    <w:rsid w:val="001D492E"/>
    <w:rsid w:val="001D4A64"/>
    <w:rsid w:val="001D4DCD"/>
    <w:rsid w:val="001D4EB6"/>
    <w:rsid w:val="001D5653"/>
    <w:rsid w:val="001D5A57"/>
    <w:rsid w:val="001D5B04"/>
    <w:rsid w:val="001D5DC5"/>
    <w:rsid w:val="001D60F0"/>
    <w:rsid w:val="001D7237"/>
    <w:rsid w:val="001D7564"/>
    <w:rsid w:val="001D7590"/>
    <w:rsid w:val="001D7596"/>
    <w:rsid w:val="001D7D43"/>
    <w:rsid w:val="001E06C9"/>
    <w:rsid w:val="001E0E0E"/>
    <w:rsid w:val="001E0F67"/>
    <w:rsid w:val="001E108D"/>
    <w:rsid w:val="001E1719"/>
    <w:rsid w:val="001E174C"/>
    <w:rsid w:val="001E19D9"/>
    <w:rsid w:val="001E1A30"/>
    <w:rsid w:val="001E1A3C"/>
    <w:rsid w:val="001E1B40"/>
    <w:rsid w:val="001E1EEE"/>
    <w:rsid w:val="001E1FB4"/>
    <w:rsid w:val="001E1FD0"/>
    <w:rsid w:val="001E231A"/>
    <w:rsid w:val="001E23F5"/>
    <w:rsid w:val="001E2684"/>
    <w:rsid w:val="001E2882"/>
    <w:rsid w:val="001E28C7"/>
    <w:rsid w:val="001E2A9A"/>
    <w:rsid w:val="001E33C2"/>
    <w:rsid w:val="001E390F"/>
    <w:rsid w:val="001E393C"/>
    <w:rsid w:val="001E3B45"/>
    <w:rsid w:val="001E3E00"/>
    <w:rsid w:val="001E3EBF"/>
    <w:rsid w:val="001E3F88"/>
    <w:rsid w:val="001E3F94"/>
    <w:rsid w:val="001E3FCE"/>
    <w:rsid w:val="001E4060"/>
    <w:rsid w:val="001E4603"/>
    <w:rsid w:val="001E4E3F"/>
    <w:rsid w:val="001E506A"/>
    <w:rsid w:val="001E52EC"/>
    <w:rsid w:val="001E56EC"/>
    <w:rsid w:val="001E5744"/>
    <w:rsid w:val="001E5C34"/>
    <w:rsid w:val="001E5C6C"/>
    <w:rsid w:val="001E6085"/>
    <w:rsid w:val="001E664D"/>
    <w:rsid w:val="001E6739"/>
    <w:rsid w:val="001E680B"/>
    <w:rsid w:val="001E6860"/>
    <w:rsid w:val="001E686D"/>
    <w:rsid w:val="001E6948"/>
    <w:rsid w:val="001E6985"/>
    <w:rsid w:val="001E6F9A"/>
    <w:rsid w:val="001E7070"/>
    <w:rsid w:val="001E730E"/>
    <w:rsid w:val="001E797F"/>
    <w:rsid w:val="001E7D1C"/>
    <w:rsid w:val="001E7F75"/>
    <w:rsid w:val="001F0433"/>
    <w:rsid w:val="001F0497"/>
    <w:rsid w:val="001F0519"/>
    <w:rsid w:val="001F056D"/>
    <w:rsid w:val="001F0687"/>
    <w:rsid w:val="001F0ADD"/>
    <w:rsid w:val="001F0AEB"/>
    <w:rsid w:val="001F0F9D"/>
    <w:rsid w:val="001F0FD6"/>
    <w:rsid w:val="001F11AB"/>
    <w:rsid w:val="001F1456"/>
    <w:rsid w:val="001F1832"/>
    <w:rsid w:val="001F1FE7"/>
    <w:rsid w:val="001F2189"/>
    <w:rsid w:val="001F292A"/>
    <w:rsid w:val="001F2988"/>
    <w:rsid w:val="001F336A"/>
    <w:rsid w:val="001F38D2"/>
    <w:rsid w:val="001F392A"/>
    <w:rsid w:val="001F3946"/>
    <w:rsid w:val="001F3D03"/>
    <w:rsid w:val="001F4401"/>
    <w:rsid w:val="001F46EA"/>
    <w:rsid w:val="001F4804"/>
    <w:rsid w:val="001F48A9"/>
    <w:rsid w:val="001F5A4B"/>
    <w:rsid w:val="001F5BE7"/>
    <w:rsid w:val="001F5E58"/>
    <w:rsid w:val="001F61EB"/>
    <w:rsid w:val="001F63BB"/>
    <w:rsid w:val="001F64B7"/>
    <w:rsid w:val="001F6520"/>
    <w:rsid w:val="001F6781"/>
    <w:rsid w:val="001F6996"/>
    <w:rsid w:val="001F6C52"/>
    <w:rsid w:val="001F6FD3"/>
    <w:rsid w:val="001F73B4"/>
    <w:rsid w:val="001F7AE4"/>
    <w:rsid w:val="001F7B55"/>
    <w:rsid w:val="001F7BD0"/>
    <w:rsid w:val="00200415"/>
    <w:rsid w:val="00200556"/>
    <w:rsid w:val="00200788"/>
    <w:rsid w:val="0020097F"/>
    <w:rsid w:val="00200AC2"/>
    <w:rsid w:val="00200C12"/>
    <w:rsid w:val="00201675"/>
    <w:rsid w:val="0020186A"/>
    <w:rsid w:val="00201B65"/>
    <w:rsid w:val="00201CDB"/>
    <w:rsid w:val="002026CD"/>
    <w:rsid w:val="002027EE"/>
    <w:rsid w:val="00202862"/>
    <w:rsid w:val="00202EA5"/>
    <w:rsid w:val="002030A6"/>
    <w:rsid w:val="002037E9"/>
    <w:rsid w:val="00203A36"/>
    <w:rsid w:val="00203B11"/>
    <w:rsid w:val="00203B65"/>
    <w:rsid w:val="00203BC2"/>
    <w:rsid w:val="00203EE5"/>
    <w:rsid w:val="002043A4"/>
    <w:rsid w:val="002049AA"/>
    <w:rsid w:val="00204BC6"/>
    <w:rsid w:val="00204CEC"/>
    <w:rsid w:val="002055E9"/>
    <w:rsid w:val="00205631"/>
    <w:rsid w:val="002057D9"/>
    <w:rsid w:val="00205917"/>
    <w:rsid w:val="00205962"/>
    <w:rsid w:val="002059EE"/>
    <w:rsid w:val="00205AA1"/>
    <w:rsid w:val="002060FA"/>
    <w:rsid w:val="0020635D"/>
    <w:rsid w:val="002064DD"/>
    <w:rsid w:val="002065AC"/>
    <w:rsid w:val="0020670E"/>
    <w:rsid w:val="00206C6B"/>
    <w:rsid w:val="00206E8D"/>
    <w:rsid w:val="00206F07"/>
    <w:rsid w:val="00207263"/>
    <w:rsid w:val="0020735A"/>
    <w:rsid w:val="00207A4C"/>
    <w:rsid w:val="002100F5"/>
    <w:rsid w:val="00210816"/>
    <w:rsid w:val="0021085E"/>
    <w:rsid w:val="00210C41"/>
    <w:rsid w:val="00210CDF"/>
    <w:rsid w:val="00210F4B"/>
    <w:rsid w:val="00211204"/>
    <w:rsid w:val="0021129E"/>
    <w:rsid w:val="002115D7"/>
    <w:rsid w:val="00211857"/>
    <w:rsid w:val="00211CCC"/>
    <w:rsid w:val="00212CF0"/>
    <w:rsid w:val="00212E1D"/>
    <w:rsid w:val="00212F54"/>
    <w:rsid w:val="0021300C"/>
    <w:rsid w:val="0021302E"/>
    <w:rsid w:val="0021336E"/>
    <w:rsid w:val="0021357E"/>
    <w:rsid w:val="00213A16"/>
    <w:rsid w:val="00213AE3"/>
    <w:rsid w:val="00213C30"/>
    <w:rsid w:val="00213D0D"/>
    <w:rsid w:val="0021412B"/>
    <w:rsid w:val="002146D0"/>
    <w:rsid w:val="00214C56"/>
    <w:rsid w:val="002150E1"/>
    <w:rsid w:val="00215214"/>
    <w:rsid w:val="00215A30"/>
    <w:rsid w:val="002161C2"/>
    <w:rsid w:val="00216770"/>
    <w:rsid w:val="00216BB4"/>
    <w:rsid w:val="00216DF5"/>
    <w:rsid w:val="00216E69"/>
    <w:rsid w:val="00216F67"/>
    <w:rsid w:val="002173B4"/>
    <w:rsid w:val="0021751E"/>
    <w:rsid w:val="00217EA4"/>
    <w:rsid w:val="002201B7"/>
    <w:rsid w:val="002201EE"/>
    <w:rsid w:val="00221354"/>
    <w:rsid w:val="002213AC"/>
    <w:rsid w:val="002214F8"/>
    <w:rsid w:val="002215C5"/>
    <w:rsid w:val="00221781"/>
    <w:rsid w:val="002217A7"/>
    <w:rsid w:val="002217E6"/>
    <w:rsid w:val="00221EA3"/>
    <w:rsid w:val="00222162"/>
    <w:rsid w:val="002221BD"/>
    <w:rsid w:val="00222488"/>
    <w:rsid w:val="00222C75"/>
    <w:rsid w:val="00222E7E"/>
    <w:rsid w:val="0022326A"/>
    <w:rsid w:val="0022353F"/>
    <w:rsid w:val="002237B9"/>
    <w:rsid w:val="00223CEB"/>
    <w:rsid w:val="00223FAF"/>
    <w:rsid w:val="00224135"/>
    <w:rsid w:val="00224A91"/>
    <w:rsid w:val="00224D2A"/>
    <w:rsid w:val="00224D64"/>
    <w:rsid w:val="00224E36"/>
    <w:rsid w:val="00224E44"/>
    <w:rsid w:val="00224F6B"/>
    <w:rsid w:val="002251C7"/>
    <w:rsid w:val="002251E8"/>
    <w:rsid w:val="00225243"/>
    <w:rsid w:val="00225249"/>
    <w:rsid w:val="002264F1"/>
    <w:rsid w:val="0022650D"/>
    <w:rsid w:val="00226CAA"/>
    <w:rsid w:val="00226D3F"/>
    <w:rsid w:val="00226D5B"/>
    <w:rsid w:val="002271C4"/>
    <w:rsid w:val="00227CCC"/>
    <w:rsid w:val="002303C3"/>
    <w:rsid w:val="00230C4C"/>
    <w:rsid w:val="00230F77"/>
    <w:rsid w:val="00232091"/>
    <w:rsid w:val="00232690"/>
    <w:rsid w:val="002328C0"/>
    <w:rsid w:val="002329D4"/>
    <w:rsid w:val="00232E4E"/>
    <w:rsid w:val="002332C5"/>
    <w:rsid w:val="0023334B"/>
    <w:rsid w:val="00233706"/>
    <w:rsid w:val="002338D2"/>
    <w:rsid w:val="00233B46"/>
    <w:rsid w:val="00233D49"/>
    <w:rsid w:val="00234997"/>
    <w:rsid w:val="00234C7E"/>
    <w:rsid w:val="002350D2"/>
    <w:rsid w:val="00235198"/>
    <w:rsid w:val="002353A7"/>
    <w:rsid w:val="0023549B"/>
    <w:rsid w:val="0023578A"/>
    <w:rsid w:val="002357D0"/>
    <w:rsid w:val="00235817"/>
    <w:rsid w:val="002359A7"/>
    <w:rsid w:val="002359CE"/>
    <w:rsid w:val="00235CA8"/>
    <w:rsid w:val="00236061"/>
    <w:rsid w:val="0023608E"/>
    <w:rsid w:val="002361AC"/>
    <w:rsid w:val="0023624B"/>
    <w:rsid w:val="0023624C"/>
    <w:rsid w:val="002362CC"/>
    <w:rsid w:val="0023632A"/>
    <w:rsid w:val="002364D4"/>
    <w:rsid w:val="00236F7A"/>
    <w:rsid w:val="00237231"/>
    <w:rsid w:val="0023733F"/>
    <w:rsid w:val="002373F9"/>
    <w:rsid w:val="00237421"/>
    <w:rsid w:val="00237AC1"/>
    <w:rsid w:val="00237C87"/>
    <w:rsid w:val="00240021"/>
    <w:rsid w:val="00240178"/>
    <w:rsid w:val="002402D0"/>
    <w:rsid w:val="002405A2"/>
    <w:rsid w:val="002406D9"/>
    <w:rsid w:val="00240938"/>
    <w:rsid w:val="00240968"/>
    <w:rsid w:val="00240E60"/>
    <w:rsid w:val="002415A3"/>
    <w:rsid w:val="00241833"/>
    <w:rsid w:val="00241C89"/>
    <w:rsid w:val="00241EC1"/>
    <w:rsid w:val="00242072"/>
    <w:rsid w:val="00242536"/>
    <w:rsid w:val="0024288B"/>
    <w:rsid w:val="00242A57"/>
    <w:rsid w:val="00242ADA"/>
    <w:rsid w:val="00242F4B"/>
    <w:rsid w:val="0024321B"/>
    <w:rsid w:val="00243323"/>
    <w:rsid w:val="002433D8"/>
    <w:rsid w:val="0024362C"/>
    <w:rsid w:val="00243764"/>
    <w:rsid w:val="00243768"/>
    <w:rsid w:val="00243FB4"/>
    <w:rsid w:val="00244024"/>
    <w:rsid w:val="002443D4"/>
    <w:rsid w:val="00244686"/>
    <w:rsid w:val="002449CD"/>
    <w:rsid w:val="00244A8E"/>
    <w:rsid w:val="00244EA1"/>
    <w:rsid w:val="002453D7"/>
    <w:rsid w:val="00245482"/>
    <w:rsid w:val="002455DD"/>
    <w:rsid w:val="0024565B"/>
    <w:rsid w:val="0024595E"/>
    <w:rsid w:val="00245BE1"/>
    <w:rsid w:val="0024614D"/>
    <w:rsid w:val="00246222"/>
    <w:rsid w:val="002462F7"/>
    <w:rsid w:val="0024641F"/>
    <w:rsid w:val="002472CB"/>
    <w:rsid w:val="0024738E"/>
    <w:rsid w:val="00247528"/>
    <w:rsid w:val="00247751"/>
    <w:rsid w:val="002477F5"/>
    <w:rsid w:val="00247D62"/>
    <w:rsid w:val="00247F7A"/>
    <w:rsid w:val="002503F3"/>
    <w:rsid w:val="002506E6"/>
    <w:rsid w:val="0025076B"/>
    <w:rsid w:val="00250A06"/>
    <w:rsid w:val="002510CB"/>
    <w:rsid w:val="002513F7"/>
    <w:rsid w:val="00251ABA"/>
    <w:rsid w:val="00252013"/>
    <w:rsid w:val="00252154"/>
    <w:rsid w:val="0025230A"/>
    <w:rsid w:val="00252451"/>
    <w:rsid w:val="002529F8"/>
    <w:rsid w:val="00253796"/>
    <w:rsid w:val="002537A6"/>
    <w:rsid w:val="00253956"/>
    <w:rsid w:val="00253ACD"/>
    <w:rsid w:val="00253DEB"/>
    <w:rsid w:val="00253EE7"/>
    <w:rsid w:val="00254868"/>
    <w:rsid w:val="00254DD0"/>
    <w:rsid w:val="002550EB"/>
    <w:rsid w:val="002565AF"/>
    <w:rsid w:val="00256737"/>
    <w:rsid w:val="00256813"/>
    <w:rsid w:val="00256CAC"/>
    <w:rsid w:val="002570CF"/>
    <w:rsid w:val="00257187"/>
    <w:rsid w:val="00257197"/>
    <w:rsid w:val="0025719B"/>
    <w:rsid w:val="002577A5"/>
    <w:rsid w:val="002577F8"/>
    <w:rsid w:val="0025782A"/>
    <w:rsid w:val="00257944"/>
    <w:rsid w:val="00257C03"/>
    <w:rsid w:val="00257C45"/>
    <w:rsid w:val="00257E4E"/>
    <w:rsid w:val="00257E90"/>
    <w:rsid w:val="00257E97"/>
    <w:rsid w:val="0026048B"/>
    <w:rsid w:val="00260AA4"/>
    <w:rsid w:val="00260BF1"/>
    <w:rsid w:val="00260C5E"/>
    <w:rsid w:val="00260E58"/>
    <w:rsid w:val="00260F37"/>
    <w:rsid w:val="00261D83"/>
    <w:rsid w:val="00261E64"/>
    <w:rsid w:val="0026217D"/>
    <w:rsid w:val="002621C1"/>
    <w:rsid w:val="00262280"/>
    <w:rsid w:val="0026272D"/>
    <w:rsid w:val="0026274A"/>
    <w:rsid w:val="0026280A"/>
    <w:rsid w:val="00263143"/>
    <w:rsid w:val="00263208"/>
    <w:rsid w:val="002633A3"/>
    <w:rsid w:val="0026364F"/>
    <w:rsid w:val="0026370F"/>
    <w:rsid w:val="002637B4"/>
    <w:rsid w:val="00263D7B"/>
    <w:rsid w:val="00263EBD"/>
    <w:rsid w:val="0026470E"/>
    <w:rsid w:val="002648FB"/>
    <w:rsid w:val="00264B2E"/>
    <w:rsid w:val="00264B47"/>
    <w:rsid w:val="00265000"/>
    <w:rsid w:val="00265290"/>
    <w:rsid w:val="002655EC"/>
    <w:rsid w:val="002659D7"/>
    <w:rsid w:val="00265A72"/>
    <w:rsid w:val="002662A8"/>
    <w:rsid w:val="00266535"/>
    <w:rsid w:val="002666C6"/>
    <w:rsid w:val="002667EF"/>
    <w:rsid w:val="00266C0E"/>
    <w:rsid w:val="00266C7E"/>
    <w:rsid w:val="00266C8B"/>
    <w:rsid w:val="00267590"/>
    <w:rsid w:val="00267F98"/>
    <w:rsid w:val="002701C0"/>
    <w:rsid w:val="002702BC"/>
    <w:rsid w:val="00270365"/>
    <w:rsid w:val="00270AF4"/>
    <w:rsid w:val="00271102"/>
    <w:rsid w:val="00271289"/>
    <w:rsid w:val="0027135B"/>
    <w:rsid w:val="002715C8"/>
    <w:rsid w:val="002715DC"/>
    <w:rsid w:val="00271E96"/>
    <w:rsid w:val="0027206F"/>
    <w:rsid w:val="00272373"/>
    <w:rsid w:val="0027238F"/>
    <w:rsid w:val="002726F0"/>
    <w:rsid w:val="002728A1"/>
    <w:rsid w:val="00273BEA"/>
    <w:rsid w:val="00273D23"/>
    <w:rsid w:val="00273D78"/>
    <w:rsid w:val="00273E4F"/>
    <w:rsid w:val="00274102"/>
    <w:rsid w:val="0027449F"/>
    <w:rsid w:val="002745C9"/>
    <w:rsid w:val="002750DB"/>
    <w:rsid w:val="002751D0"/>
    <w:rsid w:val="00275C9E"/>
    <w:rsid w:val="00275DCD"/>
    <w:rsid w:val="00275EC7"/>
    <w:rsid w:val="002769CA"/>
    <w:rsid w:val="00276A69"/>
    <w:rsid w:val="00276BA1"/>
    <w:rsid w:val="00276CE4"/>
    <w:rsid w:val="00276E8A"/>
    <w:rsid w:val="00276ECC"/>
    <w:rsid w:val="00276EF6"/>
    <w:rsid w:val="00276F2C"/>
    <w:rsid w:val="00277066"/>
    <w:rsid w:val="002770E5"/>
    <w:rsid w:val="00277581"/>
    <w:rsid w:val="0027770B"/>
    <w:rsid w:val="00277721"/>
    <w:rsid w:val="00277983"/>
    <w:rsid w:val="00277D10"/>
    <w:rsid w:val="00280169"/>
    <w:rsid w:val="002801CE"/>
    <w:rsid w:val="002802B1"/>
    <w:rsid w:val="002803BC"/>
    <w:rsid w:val="002804D7"/>
    <w:rsid w:val="00280503"/>
    <w:rsid w:val="0028054B"/>
    <w:rsid w:val="00280C92"/>
    <w:rsid w:val="00280CF8"/>
    <w:rsid w:val="00281395"/>
    <w:rsid w:val="00281708"/>
    <w:rsid w:val="00281878"/>
    <w:rsid w:val="00281EB6"/>
    <w:rsid w:val="00282143"/>
    <w:rsid w:val="0028223B"/>
    <w:rsid w:val="0028236D"/>
    <w:rsid w:val="002826F8"/>
    <w:rsid w:val="00282A59"/>
    <w:rsid w:val="002831E5"/>
    <w:rsid w:val="00283259"/>
    <w:rsid w:val="002835A2"/>
    <w:rsid w:val="00283DB1"/>
    <w:rsid w:val="0028435B"/>
    <w:rsid w:val="00284757"/>
    <w:rsid w:val="00284EB8"/>
    <w:rsid w:val="00285AC1"/>
    <w:rsid w:val="00285B19"/>
    <w:rsid w:val="00285B93"/>
    <w:rsid w:val="00285D77"/>
    <w:rsid w:val="00285D78"/>
    <w:rsid w:val="002861CA"/>
    <w:rsid w:val="00286488"/>
    <w:rsid w:val="00286AE7"/>
    <w:rsid w:val="00286B56"/>
    <w:rsid w:val="00286C9C"/>
    <w:rsid w:val="00287007"/>
    <w:rsid w:val="00287624"/>
    <w:rsid w:val="002876AC"/>
    <w:rsid w:val="0028793B"/>
    <w:rsid w:val="00287C44"/>
    <w:rsid w:val="00287CBC"/>
    <w:rsid w:val="00287D80"/>
    <w:rsid w:val="002904DE"/>
    <w:rsid w:val="00290765"/>
    <w:rsid w:val="00290783"/>
    <w:rsid w:val="0029115B"/>
    <w:rsid w:val="002917F9"/>
    <w:rsid w:val="00291AEF"/>
    <w:rsid w:val="00291B52"/>
    <w:rsid w:val="00291C98"/>
    <w:rsid w:val="00291FF7"/>
    <w:rsid w:val="00292012"/>
    <w:rsid w:val="00292344"/>
    <w:rsid w:val="00292448"/>
    <w:rsid w:val="00292B3D"/>
    <w:rsid w:val="00292BD1"/>
    <w:rsid w:val="002933CB"/>
    <w:rsid w:val="0029388F"/>
    <w:rsid w:val="00293B56"/>
    <w:rsid w:val="00293B5C"/>
    <w:rsid w:val="00293CB7"/>
    <w:rsid w:val="00293DB3"/>
    <w:rsid w:val="002945F2"/>
    <w:rsid w:val="00294D37"/>
    <w:rsid w:val="002951E4"/>
    <w:rsid w:val="0029533E"/>
    <w:rsid w:val="002958C1"/>
    <w:rsid w:val="00295953"/>
    <w:rsid w:val="002960E7"/>
    <w:rsid w:val="00296372"/>
    <w:rsid w:val="00296518"/>
    <w:rsid w:val="00296F76"/>
    <w:rsid w:val="00296FF1"/>
    <w:rsid w:val="002970C7"/>
    <w:rsid w:val="00297111"/>
    <w:rsid w:val="002972DD"/>
    <w:rsid w:val="002975A1"/>
    <w:rsid w:val="0029771D"/>
    <w:rsid w:val="0029799B"/>
    <w:rsid w:val="00297C17"/>
    <w:rsid w:val="002A037F"/>
    <w:rsid w:val="002A0457"/>
    <w:rsid w:val="002A06BC"/>
    <w:rsid w:val="002A06E4"/>
    <w:rsid w:val="002A0859"/>
    <w:rsid w:val="002A0BA8"/>
    <w:rsid w:val="002A1388"/>
    <w:rsid w:val="002A14C6"/>
    <w:rsid w:val="002A155A"/>
    <w:rsid w:val="002A15AF"/>
    <w:rsid w:val="002A2680"/>
    <w:rsid w:val="002A2941"/>
    <w:rsid w:val="002A2B08"/>
    <w:rsid w:val="002A2C09"/>
    <w:rsid w:val="002A2E2D"/>
    <w:rsid w:val="002A3452"/>
    <w:rsid w:val="002A36A6"/>
    <w:rsid w:val="002A3E10"/>
    <w:rsid w:val="002A40D1"/>
    <w:rsid w:val="002A45E3"/>
    <w:rsid w:val="002A4B38"/>
    <w:rsid w:val="002A51B8"/>
    <w:rsid w:val="002A5367"/>
    <w:rsid w:val="002A5820"/>
    <w:rsid w:val="002A5A89"/>
    <w:rsid w:val="002A5B2A"/>
    <w:rsid w:val="002A5C17"/>
    <w:rsid w:val="002A6769"/>
    <w:rsid w:val="002A68A3"/>
    <w:rsid w:val="002A7473"/>
    <w:rsid w:val="002A76FB"/>
    <w:rsid w:val="002A78A6"/>
    <w:rsid w:val="002A78E5"/>
    <w:rsid w:val="002A7A87"/>
    <w:rsid w:val="002A7C0D"/>
    <w:rsid w:val="002A7D05"/>
    <w:rsid w:val="002A7DF1"/>
    <w:rsid w:val="002B02FC"/>
    <w:rsid w:val="002B06DD"/>
    <w:rsid w:val="002B0877"/>
    <w:rsid w:val="002B0966"/>
    <w:rsid w:val="002B0C60"/>
    <w:rsid w:val="002B0D37"/>
    <w:rsid w:val="002B0D8B"/>
    <w:rsid w:val="002B103C"/>
    <w:rsid w:val="002B1356"/>
    <w:rsid w:val="002B167D"/>
    <w:rsid w:val="002B169D"/>
    <w:rsid w:val="002B1DED"/>
    <w:rsid w:val="002B1ED9"/>
    <w:rsid w:val="002B25FA"/>
    <w:rsid w:val="002B2952"/>
    <w:rsid w:val="002B2AB5"/>
    <w:rsid w:val="002B2C7D"/>
    <w:rsid w:val="002B3182"/>
    <w:rsid w:val="002B32A1"/>
    <w:rsid w:val="002B3313"/>
    <w:rsid w:val="002B3E6F"/>
    <w:rsid w:val="002B443D"/>
    <w:rsid w:val="002B4585"/>
    <w:rsid w:val="002B4A03"/>
    <w:rsid w:val="002B5356"/>
    <w:rsid w:val="002B5603"/>
    <w:rsid w:val="002B5804"/>
    <w:rsid w:val="002B5C87"/>
    <w:rsid w:val="002B5D6B"/>
    <w:rsid w:val="002B6045"/>
    <w:rsid w:val="002B6267"/>
    <w:rsid w:val="002B638E"/>
    <w:rsid w:val="002B6519"/>
    <w:rsid w:val="002B6F5B"/>
    <w:rsid w:val="002B6F71"/>
    <w:rsid w:val="002B712D"/>
    <w:rsid w:val="002B7A13"/>
    <w:rsid w:val="002B7C33"/>
    <w:rsid w:val="002B7E1C"/>
    <w:rsid w:val="002C02E6"/>
    <w:rsid w:val="002C0730"/>
    <w:rsid w:val="002C0F71"/>
    <w:rsid w:val="002C148C"/>
    <w:rsid w:val="002C1A37"/>
    <w:rsid w:val="002C1B14"/>
    <w:rsid w:val="002C1C47"/>
    <w:rsid w:val="002C1C8C"/>
    <w:rsid w:val="002C203D"/>
    <w:rsid w:val="002C2638"/>
    <w:rsid w:val="002C27FE"/>
    <w:rsid w:val="002C295F"/>
    <w:rsid w:val="002C2D80"/>
    <w:rsid w:val="002C3284"/>
    <w:rsid w:val="002C371E"/>
    <w:rsid w:val="002C38F9"/>
    <w:rsid w:val="002C3F80"/>
    <w:rsid w:val="002C429B"/>
    <w:rsid w:val="002C456F"/>
    <w:rsid w:val="002C459D"/>
    <w:rsid w:val="002C473A"/>
    <w:rsid w:val="002C4781"/>
    <w:rsid w:val="002C4845"/>
    <w:rsid w:val="002C50C8"/>
    <w:rsid w:val="002C52A1"/>
    <w:rsid w:val="002C567B"/>
    <w:rsid w:val="002C5731"/>
    <w:rsid w:val="002C5A56"/>
    <w:rsid w:val="002C5F76"/>
    <w:rsid w:val="002C611D"/>
    <w:rsid w:val="002C6202"/>
    <w:rsid w:val="002C63D0"/>
    <w:rsid w:val="002C6BED"/>
    <w:rsid w:val="002C6E8F"/>
    <w:rsid w:val="002C72E6"/>
    <w:rsid w:val="002C7493"/>
    <w:rsid w:val="002C7534"/>
    <w:rsid w:val="002C77B3"/>
    <w:rsid w:val="002C7949"/>
    <w:rsid w:val="002C7F97"/>
    <w:rsid w:val="002D02ED"/>
    <w:rsid w:val="002D06EC"/>
    <w:rsid w:val="002D06F4"/>
    <w:rsid w:val="002D0892"/>
    <w:rsid w:val="002D0C8E"/>
    <w:rsid w:val="002D103B"/>
    <w:rsid w:val="002D14E7"/>
    <w:rsid w:val="002D18EA"/>
    <w:rsid w:val="002D1944"/>
    <w:rsid w:val="002D2647"/>
    <w:rsid w:val="002D270D"/>
    <w:rsid w:val="002D2819"/>
    <w:rsid w:val="002D29AE"/>
    <w:rsid w:val="002D2A3F"/>
    <w:rsid w:val="002D2A61"/>
    <w:rsid w:val="002D2B8A"/>
    <w:rsid w:val="002D3431"/>
    <w:rsid w:val="002D3462"/>
    <w:rsid w:val="002D3518"/>
    <w:rsid w:val="002D377D"/>
    <w:rsid w:val="002D379E"/>
    <w:rsid w:val="002D39B7"/>
    <w:rsid w:val="002D3D38"/>
    <w:rsid w:val="002D3DDA"/>
    <w:rsid w:val="002D410D"/>
    <w:rsid w:val="002D411C"/>
    <w:rsid w:val="002D44B5"/>
    <w:rsid w:val="002D48AC"/>
    <w:rsid w:val="002D5125"/>
    <w:rsid w:val="002D5635"/>
    <w:rsid w:val="002D567A"/>
    <w:rsid w:val="002D574D"/>
    <w:rsid w:val="002D5AC9"/>
    <w:rsid w:val="002D5AD0"/>
    <w:rsid w:val="002D6242"/>
    <w:rsid w:val="002D6385"/>
    <w:rsid w:val="002D6551"/>
    <w:rsid w:val="002D65DD"/>
    <w:rsid w:val="002D6661"/>
    <w:rsid w:val="002D6683"/>
    <w:rsid w:val="002D67CD"/>
    <w:rsid w:val="002D6E72"/>
    <w:rsid w:val="002D73AB"/>
    <w:rsid w:val="002D75ED"/>
    <w:rsid w:val="002D76F1"/>
    <w:rsid w:val="002E00F7"/>
    <w:rsid w:val="002E02C0"/>
    <w:rsid w:val="002E083B"/>
    <w:rsid w:val="002E0A76"/>
    <w:rsid w:val="002E0B1E"/>
    <w:rsid w:val="002E0EE6"/>
    <w:rsid w:val="002E10F5"/>
    <w:rsid w:val="002E1B5C"/>
    <w:rsid w:val="002E1B65"/>
    <w:rsid w:val="002E1C05"/>
    <w:rsid w:val="002E203D"/>
    <w:rsid w:val="002E2250"/>
    <w:rsid w:val="002E275D"/>
    <w:rsid w:val="002E2B96"/>
    <w:rsid w:val="002E2E15"/>
    <w:rsid w:val="002E3154"/>
    <w:rsid w:val="002E3660"/>
    <w:rsid w:val="002E3883"/>
    <w:rsid w:val="002E3D9C"/>
    <w:rsid w:val="002E44CE"/>
    <w:rsid w:val="002E4910"/>
    <w:rsid w:val="002E4B3A"/>
    <w:rsid w:val="002E4F05"/>
    <w:rsid w:val="002E52C1"/>
    <w:rsid w:val="002E5A76"/>
    <w:rsid w:val="002E5DAC"/>
    <w:rsid w:val="002E6273"/>
    <w:rsid w:val="002E6340"/>
    <w:rsid w:val="002E639A"/>
    <w:rsid w:val="002E6467"/>
    <w:rsid w:val="002E6715"/>
    <w:rsid w:val="002E6AB6"/>
    <w:rsid w:val="002E6DD9"/>
    <w:rsid w:val="002E6DFE"/>
    <w:rsid w:val="002E6EB3"/>
    <w:rsid w:val="002E73ED"/>
    <w:rsid w:val="002E7421"/>
    <w:rsid w:val="002E7876"/>
    <w:rsid w:val="002F0179"/>
    <w:rsid w:val="002F03A6"/>
    <w:rsid w:val="002F04AE"/>
    <w:rsid w:val="002F095F"/>
    <w:rsid w:val="002F0B19"/>
    <w:rsid w:val="002F0C2B"/>
    <w:rsid w:val="002F0EF3"/>
    <w:rsid w:val="002F1721"/>
    <w:rsid w:val="002F262A"/>
    <w:rsid w:val="002F29FA"/>
    <w:rsid w:val="002F3647"/>
    <w:rsid w:val="002F364F"/>
    <w:rsid w:val="002F379B"/>
    <w:rsid w:val="002F395D"/>
    <w:rsid w:val="002F3A86"/>
    <w:rsid w:val="002F3B67"/>
    <w:rsid w:val="002F48C9"/>
    <w:rsid w:val="002F4911"/>
    <w:rsid w:val="002F4C84"/>
    <w:rsid w:val="002F515F"/>
    <w:rsid w:val="002F6435"/>
    <w:rsid w:val="002F65AE"/>
    <w:rsid w:val="002F6972"/>
    <w:rsid w:val="002F6AC3"/>
    <w:rsid w:val="002F6EDC"/>
    <w:rsid w:val="002F74CC"/>
    <w:rsid w:val="002F768C"/>
    <w:rsid w:val="002F79E1"/>
    <w:rsid w:val="002F7DE8"/>
    <w:rsid w:val="003000BC"/>
    <w:rsid w:val="00300163"/>
    <w:rsid w:val="003006AE"/>
    <w:rsid w:val="003008C2"/>
    <w:rsid w:val="00300D7F"/>
    <w:rsid w:val="00300E4E"/>
    <w:rsid w:val="003016A4"/>
    <w:rsid w:val="00301891"/>
    <w:rsid w:val="00301A85"/>
    <w:rsid w:val="00301B58"/>
    <w:rsid w:val="003020F7"/>
    <w:rsid w:val="00302898"/>
    <w:rsid w:val="00302AE3"/>
    <w:rsid w:val="00302F80"/>
    <w:rsid w:val="00302FAB"/>
    <w:rsid w:val="003033E9"/>
    <w:rsid w:val="0030354C"/>
    <w:rsid w:val="00303A2D"/>
    <w:rsid w:val="003041F5"/>
    <w:rsid w:val="00304AFE"/>
    <w:rsid w:val="00304C8F"/>
    <w:rsid w:val="00304CC2"/>
    <w:rsid w:val="00304EEE"/>
    <w:rsid w:val="00305319"/>
    <w:rsid w:val="003054A6"/>
    <w:rsid w:val="0030553F"/>
    <w:rsid w:val="003058E3"/>
    <w:rsid w:val="00305996"/>
    <w:rsid w:val="00305A45"/>
    <w:rsid w:val="00305F99"/>
    <w:rsid w:val="00305FE2"/>
    <w:rsid w:val="003061FA"/>
    <w:rsid w:val="0030625E"/>
    <w:rsid w:val="0030628B"/>
    <w:rsid w:val="003062A7"/>
    <w:rsid w:val="00306705"/>
    <w:rsid w:val="00306A45"/>
    <w:rsid w:val="003073B2"/>
    <w:rsid w:val="003074FC"/>
    <w:rsid w:val="0030785B"/>
    <w:rsid w:val="00307CCA"/>
    <w:rsid w:val="00307E3F"/>
    <w:rsid w:val="00310301"/>
    <w:rsid w:val="00310B51"/>
    <w:rsid w:val="00310CA8"/>
    <w:rsid w:val="00310D16"/>
    <w:rsid w:val="00310FD5"/>
    <w:rsid w:val="00311007"/>
    <w:rsid w:val="003115E6"/>
    <w:rsid w:val="00311DC5"/>
    <w:rsid w:val="00311F5F"/>
    <w:rsid w:val="00312074"/>
    <w:rsid w:val="00312617"/>
    <w:rsid w:val="003126A4"/>
    <w:rsid w:val="00312A09"/>
    <w:rsid w:val="00312B7C"/>
    <w:rsid w:val="003130E0"/>
    <w:rsid w:val="003130E3"/>
    <w:rsid w:val="00313189"/>
    <w:rsid w:val="00313312"/>
    <w:rsid w:val="00313383"/>
    <w:rsid w:val="003135B8"/>
    <w:rsid w:val="003136F0"/>
    <w:rsid w:val="00313763"/>
    <w:rsid w:val="00313901"/>
    <w:rsid w:val="00313AB4"/>
    <w:rsid w:val="00313E7E"/>
    <w:rsid w:val="003140DA"/>
    <w:rsid w:val="0031486D"/>
    <w:rsid w:val="00314C3A"/>
    <w:rsid w:val="00314F20"/>
    <w:rsid w:val="0031532A"/>
    <w:rsid w:val="00315A57"/>
    <w:rsid w:val="00315D37"/>
    <w:rsid w:val="003160CD"/>
    <w:rsid w:val="003161B9"/>
    <w:rsid w:val="00316BE2"/>
    <w:rsid w:val="00316D67"/>
    <w:rsid w:val="003170BC"/>
    <w:rsid w:val="00317522"/>
    <w:rsid w:val="00317848"/>
    <w:rsid w:val="00317EA9"/>
    <w:rsid w:val="00317F1C"/>
    <w:rsid w:val="00320066"/>
    <w:rsid w:val="00320511"/>
    <w:rsid w:val="00320766"/>
    <w:rsid w:val="00321391"/>
    <w:rsid w:val="003215B8"/>
    <w:rsid w:val="00321981"/>
    <w:rsid w:val="00321B85"/>
    <w:rsid w:val="00321D1B"/>
    <w:rsid w:val="00321D77"/>
    <w:rsid w:val="00321DE6"/>
    <w:rsid w:val="00321F41"/>
    <w:rsid w:val="00322211"/>
    <w:rsid w:val="0032294B"/>
    <w:rsid w:val="00322A65"/>
    <w:rsid w:val="00322B2C"/>
    <w:rsid w:val="00323015"/>
    <w:rsid w:val="00323519"/>
    <w:rsid w:val="003236AE"/>
    <w:rsid w:val="003238B4"/>
    <w:rsid w:val="0032403B"/>
    <w:rsid w:val="00324327"/>
    <w:rsid w:val="003243B5"/>
    <w:rsid w:val="00324571"/>
    <w:rsid w:val="003248C3"/>
    <w:rsid w:val="00324926"/>
    <w:rsid w:val="00324DDF"/>
    <w:rsid w:val="00325129"/>
    <w:rsid w:val="00325361"/>
    <w:rsid w:val="00325963"/>
    <w:rsid w:val="00325AB0"/>
    <w:rsid w:val="00325C34"/>
    <w:rsid w:val="00325CC7"/>
    <w:rsid w:val="00325E67"/>
    <w:rsid w:val="00326034"/>
    <w:rsid w:val="00326043"/>
    <w:rsid w:val="0032670A"/>
    <w:rsid w:val="00326870"/>
    <w:rsid w:val="00326DF1"/>
    <w:rsid w:val="00326F14"/>
    <w:rsid w:val="00326FAB"/>
    <w:rsid w:val="0032725E"/>
    <w:rsid w:val="0032726B"/>
    <w:rsid w:val="003273FC"/>
    <w:rsid w:val="00327B50"/>
    <w:rsid w:val="00327F3E"/>
    <w:rsid w:val="003307DA"/>
    <w:rsid w:val="003308D7"/>
    <w:rsid w:val="00330CD7"/>
    <w:rsid w:val="0033104F"/>
    <w:rsid w:val="003311A0"/>
    <w:rsid w:val="003315D7"/>
    <w:rsid w:val="00331C19"/>
    <w:rsid w:val="00331CF2"/>
    <w:rsid w:val="00331F92"/>
    <w:rsid w:val="00332085"/>
    <w:rsid w:val="0033249D"/>
    <w:rsid w:val="00332890"/>
    <w:rsid w:val="00332C97"/>
    <w:rsid w:val="00332F5F"/>
    <w:rsid w:val="00333D58"/>
    <w:rsid w:val="00333D78"/>
    <w:rsid w:val="0033415C"/>
    <w:rsid w:val="00334459"/>
    <w:rsid w:val="0033475F"/>
    <w:rsid w:val="00334A7A"/>
    <w:rsid w:val="00334CB2"/>
    <w:rsid w:val="00334D29"/>
    <w:rsid w:val="00334FDC"/>
    <w:rsid w:val="003351D1"/>
    <w:rsid w:val="00335673"/>
    <w:rsid w:val="003366CB"/>
    <w:rsid w:val="00336AC6"/>
    <w:rsid w:val="00336BFE"/>
    <w:rsid w:val="00336F85"/>
    <w:rsid w:val="00337337"/>
    <w:rsid w:val="0033752E"/>
    <w:rsid w:val="0033779C"/>
    <w:rsid w:val="00337A82"/>
    <w:rsid w:val="00337B0B"/>
    <w:rsid w:val="00337D52"/>
    <w:rsid w:val="00337D96"/>
    <w:rsid w:val="00340799"/>
    <w:rsid w:val="00340C53"/>
    <w:rsid w:val="00340FEC"/>
    <w:rsid w:val="00341155"/>
    <w:rsid w:val="00341501"/>
    <w:rsid w:val="00341B34"/>
    <w:rsid w:val="00341BE4"/>
    <w:rsid w:val="00341C71"/>
    <w:rsid w:val="00342063"/>
    <w:rsid w:val="003422E9"/>
    <w:rsid w:val="0034259A"/>
    <w:rsid w:val="003425B6"/>
    <w:rsid w:val="00342902"/>
    <w:rsid w:val="00342C46"/>
    <w:rsid w:val="00342F2C"/>
    <w:rsid w:val="003436AC"/>
    <w:rsid w:val="003440C2"/>
    <w:rsid w:val="0034434B"/>
    <w:rsid w:val="0034482D"/>
    <w:rsid w:val="003448CF"/>
    <w:rsid w:val="00344CFC"/>
    <w:rsid w:val="00344DB4"/>
    <w:rsid w:val="003455D0"/>
    <w:rsid w:val="00345823"/>
    <w:rsid w:val="0034654A"/>
    <w:rsid w:val="0034665A"/>
    <w:rsid w:val="003468E3"/>
    <w:rsid w:val="00346D98"/>
    <w:rsid w:val="00346DA3"/>
    <w:rsid w:val="0034709F"/>
    <w:rsid w:val="003470AB"/>
    <w:rsid w:val="0034731C"/>
    <w:rsid w:val="00347675"/>
    <w:rsid w:val="003479FC"/>
    <w:rsid w:val="00347B1B"/>
    <w:rsid w:val="00347C64"/>
    <w:rsid w:val="00347F09"/>
    <w:rsid w:val="0035010B"/>
    <w:rsid w:val="003501E2"/>
    <w:rsid w:val="0035064D"/>
    <w:rsid w:val="00350900"/>
    <w:rsid w:val="00350AB3"/>
    <w:rsid w:val="00350C0B"/>
    <w:rsid w:val="00350EF7"/>
    <w:rsid w:val="00351134"/>
    <w:rsid w:val="003513D6"/>
    <w:rsid w:val="00351828"/>
    <w:rsid w:val="003518A0"/>
    <w:rsid w:val="00351DA4"/>
    <w:rsid w:val="00352162"/>
    <w:rsid w:val="003522EB"/>
    <w:rsid w:val="003526D2"/>
    <w:rsid w:val="00352B9B"/>
    <w:rsid w:val="00352BD7"/>
    <w:rsid w:val="00352C1F"/>
    <w:rsid w:val="003531FD"/>
    <w:rsid w:val="0035332B"/>
    <w:rsid w:val="003537BC"/>
    <w:rsid w:val="00353FDB"/>
    <w:rsid w:val="00354132"/>
    <w:rsid w:val="00354141"/>
    <w:rsid w:val="003542AB"/>
    <w:rsid w:val="00354492"/>
    <w:rsid w:val="0035462E"/>
    <w:rsid w:val="00354B9B"/>
    <w:rsid w:val="00354D2E"/>
    <w:rsid w:val="00354E70"/>
    <w:rsid w:val="00355047"/>
    <w:rsid w:val="00355E8E"/>
    <w:rsid w:val="00356389"/>
    <w:rsid w:val="0035641E"/>
    <w:rsid w:val="00356BC6"/>
    <w:rsid w:val="00356D5A"/>
    <w:rsid w:val="003570AE"/>
    <w:rsid w:val="00357835"/>
    <w:rsid w:val="003601F4"/>
    <w:rsid w:val="00360353"/>
    <w:rsid w:val="00360809"/>
    <w:rsid w:val="00360A84"/>
    <w:rsid w:val="00360D70"/>
    <w:rsid w:val="003616C3"/>
    <w:rsid w:val="00361903"/>
    <w:rsid w:val="0036197A"/>
    <w:rsid w:val="00361D83"/>
    <w:rsid w:val="00361DAF"/>
    <w:rsid w:val="00361EC5"/>
    <w:rsid w:val="00362307"/>
    <w:rsid w:val="003628D9"/>
    <w:rsid w:val="003629C3"/>
    <w:rsid w:val="003643BD"/>
    <w:rsid w:val="00364995"/>
    <w:rsid w:val="00365146"/>
    <w:rsid w:val="003653EC"/>
    <w:rsid w:val="00365AD3"/>
    <w:rsid w:val="00365C5E"/>
    <w:rsid w:val="00365CFD"/>
    <w:rsid w:val="00365D0B"/>
    <w:rsid w:val="003668B6"/>
    <w:rsid w:val="00366C5B"/>
    <w:rsid w:val="00366D42"/>
    <w:rsid w:val="00367166"/>
    <w:rsid w:val="003671A9"/>
    <w:rsid w:val="0036741E"/>
    <w:rsid w:val="00367520"/>
    <w:rsid w:val="00367C1F"/>
    <w:rsid w:val="00370245"/>
    <w:rsid w:val="0037074A"/>
    <w:rsid w:val="00370BE5"/>
    <w:rsid w:val="00370E1A"/>
    <w:rsid w:val="00371068"/>
    <w:rsid w:val="003710E4"/>
    <w:rsid w:val="0037121B"/>
    <w:rsid w:val="00371354"/>
    <w:rsid w:val="0037144B"/>
    <w:rsid w:val="00371A5D"/>
    <w:rsid w:val="00371C17"/>
    <w:rsid w:val="00371F9E"/>
    <w:rsid w:val="0037210C"/>
    <w:rsid w:val="00372265"/>
    <w:rsid w:val="00372759"/>
    <w:rsid w:val="00372D04"/>
    <w:rsid w:val="00373399"/>
    <w:rsid w:val="0037372F"/>
    <w:rsid w:val="003738BC"/>
    <w:rsid w:val="00374056"/>
    <w:rsid w:val="003747EB"/>
    <w:rsid w:val="00374A14"/>
    <w:rsid w:val="00374D4F"/>
    <w:rsid w:val="00375258"/>
    <w:rsid w:val="00375908"/>
    <w:rsid w:val="00375AB8"/>
    <w:rsid w:val="00375B0A"/>
    <w:rsid w:val="00375C9C"/>
    <w:rsid w:val="00375E6F"/>
    <w:rsid w:val="00376289"/>
    <w:rsid w:val="00376380"/>
    <w:rsid w:val="0037643E"/>
    <w:rsid w:val="0037675C"/>
    <w:rsid w:val="0037683C"/>
    <w:rsid w:val="00376B4D"/>
    <w:rsid w:val="00376CD9"/>
    <w:rsid w:val="00377B60"/>
    <w:rsid w:val="00377D9D"/>
    <w:rsid w:val="00380250"/>
    <w:rsid w:val="00380265"/>
    <w:rsid w:val="003802EF"/>
    <w:rsid w:val="0038035B"/>
    <w:rsid w:val="0038041A"/>
    <w:rsid w:val="00380784"/>
    <w:rsid w:val="00380858"/>
    <w:rsid w:val="003809DA"/>
    <w:rsid w:val="00380BDE"/>
    <w:rsid w:val="0038105A"/>
    <w:rsid w:val="00381411"/>
    <w:rsid w:val="0038171F"/>
    <w:rsid w:val="0038195A"/>
    <w:rsid w:val="00381B91"/>
    <w:rsid w:val="00381CEA"/>
    <w:rsid w:val="00381D6A"/>
    <w:rsid w:val="00382685"/>
    <w:rsid w:val="00382E84"/>
    <w:rsid w:val="003830A7"/>
    <w:rsid w:val="003832D8"/>
    <w:rsid w:val="0038340A"/>
    <w:rsid w:val="003834D7"/>
    <w:rsid w:val="003835EA"/>
    <w:rsid w:val="0038360D"/>
    <w:rsid w:val="00383743"/>
    <w:rsid w:val="0038377B"/>
    <w:rsid w:val="00383833"/>
    <w:rsid w:val="0038397F"/>
    <w:rsid w:val="00383C9E"/>
    <w:rsid w:val="00383F6F"/>
    <w:rsid w:val="00384002"/>
    <w:rsid w:val="003845B2"/>
    <w:rsid w:val="00384683"/>
    <w:rsid w:val="00384ACE"/>
    <w:rsid w:val="00384EC6"/>
    <w:rsid w:val="00384F2F"/>
    <w:rsid w:val="00385655"/>
    <w:rsid w:val="003856EC"/>
    <w:rsid w:val="00385999"/>
    <w:rsid w:val="003859B3"/>
    <w:rsid w:val="00385B28"/>
    <w:rsid w:val="00385C5D"/>
    <w:rsid w:val="00385FBD"/>
    <w:rsid w:val="00386321"/>
    <w:rsid w:val="00386AEE"/>
    <w:rsid w:val="00386DBB"/>
    <w:rsid w:val="00386DC5"/>
    <w:rsid w:val="0038708C"/>
    <w:rsid w:val="003871F5"/>
    <w:rsid w:val="003873B7"/>
    <w:rsid w:val="00390AA6"/>
    <w:rsid w:val="00390BA7"/>
    <w:rsid w:val="00390C23"/>
    <w:rsid w:val="00390CB7"/>
    <w:rsid w:val="0039156D"/>
    <w:rsid w:val="00391B54"/>
    <w:rsid w:val="00391DC5"/>
    <w:rsid w:val="0039231B"/>
    <w:rsid w:val="00392733"/>
    <w:rsid w:val="003927C0"/>
    <w:rsid w:val="00392EC4"/>
    <w:rsid w:val="00393426"/>
    <w:rsid w:val="00393561"/>
    <w:rsid w:val="00394083"/>
    <w:rsid w:val="00394985"/>
    <w:rsid w:val="00394A93"/>
    <w:rsid w:val="00394B99"/>
    <w:rsid w:val="0039572F"/>
    <w:rsid w:val="0039586C"/>
    <w:rsid w:val="003959AB"/>
    <w:rsid w:val="003959C5"/>
    <w:rsid w:val="003959CE"/>
    <w:rsid w:val="00395AF8"/>
    <w:rsid w:val="00395F9D"/>
    <w:rsid w:val="00395FDE"/>
    <w:rsid w:val="003960EA"/>
    <w:rsid w:val="00396349"/>
    <w:rsid w:val="003965EB"/>
    <w:rsid w:val="00396623"/>
    <w:rsid w:val="00396632"/>
    <w:rsid w:val="0039670C"/>
    <w:rsid w:val="00396B7D"/>
    <w:rsid w:val="00396CB3"/>
    <w:rsid w:val="00396EC8"/>
    <w:rsid w:val="00397113"/>
    <w:rsid w:val="003975A9"/>
    <w:rsid w:val="0039783D"/>
    <w:rsid w:val="00397E6B"/>
    <w:rsid w:val="003A025F"/>
    <w:rsid w:val="003A1A08"/>
    <w:rsid w:val="003A2440"/>
    <w:rsid w:val="003A25DD"/>
    <w:rsid w:val="003A27BE"/>
    <w:rsid w:val="003A2A2D"/>
    <w:rsid w:val="003A2B24"/>
    <w:rsid w:val="003A2D5E"/>
    <w:rsid w:val="003A2EE3"/>
    <w:rsid w:val="003A352E"/>
    <w:rsid w:val="003A3702"/>
    <w:rsid w:val="003A4AD0"/>
    <w:rsid w:val="003A4CA4"/>
    <w:rsid w:val="003A4DA4"/>
    <w:rsid w:val="003A560E"/>
    <w:rsid w:val="003A5932"/>
    <w:rsid w:val="003A5CA0"/>
    <w:rsid w:val="003A6314"/>
    <w:rsid w:val="003A6802"/>
    <w:rsid w:val="003A68D3"/>
    <w:rsid w:val="003A6B23"/>
    <w:rsid w:val="003A6F08"/>
    <w:rsid w:val="003A6FBB"/>
    <w:rsid w:val="003A73B8"/>
    <w:rsid w:val="003A7451"/>
    <w:rsid w:val="003A768B"/>
    <w:rsid w:val="003A7910"/>
    <w:rsid w:val="003A7B86"/>
    <w:rsid w:val="003A7C50"/>
    <w:rsid w:val="003A7F8B"/>
    <w:rsid w:val="003B040A"/>
    <w:rsid w:val="003B0475"/>
    <w:rsid w:val="003B05C2"/>
    <w:rsid w:val="003B07F5"/>
    <w:rsid w:val="003B085F"/>
    <w:rsid w:val="003B0877"/>
    <w:rsid w:val="003B0ABB"/>
    <w:rsid w:val="003B1478"/>
    <w:rsid w:val="003B1B1B"/>
    <w:rsid w:val="003B1B96"/>
    <w:rsid w:val="003B1C9F"/>
    <w:rsid w:val="003B1CD2"/>
    <w:rsid w:val="003B1D55"/>
    <w:rsid w:val="003B205E"/>
    <w:rsid w:val="003B2278"/>
    <w:rsid w:val="003B23F9"/>
    <w:rsid w:val="003B2688"/>
    <w:rsid w:val="003B2694"/>
    <w:rsid w:val="003B29EA"/>
    <w:rsid w:val="003B2C88"/>
    <w:rsid w:val="003B2C9C"/>
    <w:rsid w:val="003B2E20"/>
    <w:rsid w:val="003B2E9B"/>
    <w:rsid w:val="003B3D64"/>
    <w:rsid w:val="003B3EC1"/>
    <w:rsid w:val="003B3FF0"/>
    <w:rsid w:val="003B4004"/>
    <w:rsid w:val="003B4062"/>
    <w:rsid w:val="003B4B2E"/>
    <w:rsid w:val="003B521A"/>
    <w:rsid w:val="003B526C"/>
    <w:rsid w:val="003B52D1"/>
    <w:rsid w:val="003B5327"/>
    <w:rsid w:val="003B535E"/>
    <w:rsid w:val="003B5416"/>
    <w:rsid w:val="003B5AD0"/>
    <w:rsid w:val="003B5AF2"/>
    <w:rsid w:val="003B73DA"/>
    <w:rsid w:val="003B77E2"/>
    <w:rsid w:val="003B7879"/>
    <w:rsid w:val="003B78E6"/>
    <w:rsid w:val="003B7915"/>
    <w:rsid w:val="003B7A2C"/>
    <w:rsid w:val="003B7D94"/>
    <w:rsid w:val="003C00EB"/>
    <w:rsid w:val="003C0484"/>
    <w:rsid w:val="003C0828"/>
    <w:rsid w:val="003C0957"/>
    <w:rsid w:val="003C1038"/>
    <w:rsid w:val="003C12A7"/>
    <w:rsid w:val="003C164B"/>
    <w:rsid w:val="003C1853"/>
    <w:rsid w:val="003C185E"/>
    <w:rsid w:val="003C1E67"/>
    <w:rsid w:val="003C1E6A"/>
    <w:rsid w:val="003C1E96"/>
    <w:rsid w:val="003C1ECD"/>
    <w:rsid w:val="003C26B1"/>
    <w:rsid w:val="003C28F4"/>
    <w:rsid w:val="003C2A20"/>
    <w:rsid w:val="003C2CE8"/>
    <w:rsid w:val="003C2D91"/>
    <w:rsid w:val="003C3031"/>
    <w:rsid w:val="003C303B"/>
    <w:rsid w:val="003C33CB"/>
    <w:rsid w:val="003C3570"/>
    <w:rsid w:val="003C364C"/>
    <w:rsid w:val="003C3738"/>
    <w:rsid w:val="003C374B"/>
    <w:rsid w:val="003C3C7B"/>
    <w:rsid w:val="003C4185"/>
    <w:rsid w:val="003C419D"/>
    <w:rsid w:val="003C451A"/>
    <w:rsid w:val="003C45DD"/>
    <w:rsid w:val="003C47BC"/>
    <w:rsid w:val="003C51D2"/>
    <w:rsid w:val="003C55AA"/>
    <w:rsid w:val="003C622D"/>
    <w:rsid w:val="003C6687"/>
    <w:rsid w:val="003C6BEE"/>
    <w:rsid w:val="003C6D1D"/>
    <w:rsid w:val="003C7760"/>
    <w:rsid w:val="003C783E"/>
    <w:rsid w:val="003C7C7D"/>
    <w:rsid w:val="003C7E7E"/>
    <w:rsid w:val="003C7EE2"/>
    <w:rsid w:val="003D00A8"/>
    <w:rsid w:val="003D04A5"/>
    <w:rsid w:val="003D0D26"/>
    <w:rsid w:val="003D15AB"/>
    <w:rsid w:val="003D1750"/>
    <w:rsid w:val="003D17FE"/>
    <w:rsid w:val="003D24DE"/>
    <w:rsid w:val="003D26F1"/>
    <w:rsid w:val="003D2834"/>
    <w:rsid w:val="003D2961"/>
    <w:rsid w:val="003D2AB3"/>
    <w:rsid w:val="003D3012"/>
    <w:rsid w:val="003D3200"/>
    <w:rsid w:val="003D3465"/>
    <w:rsid w:val="003D3625"/>
    <w:rsid w:val="003D36C6"/>
    <w:rsid w:val="003D3E60"/>
    <w:rsid w:val="003D3EF1"/>
    <w:rsid w:val="003D4233"/>
    <w:rsid w:val="003D454B"/>
    <w:rsid w:val="003D4673"/>
    <w:rsid w:val="003D4776"/>
    <w:rsid w:val="003D48C1"/>
    <w:rsid w:val="003D48D4"/>
    <w:rsid w:val="003D49CD"/>
    <w:rsid w:val="003D54C0"/>
    <w:rsid w:val="003D5AB3"/>
    <w:rsid w:val="003D648D"/>
    <w:rsid w:val="003D683A"/>
    <w:rsid w:val="003D6A9C"/>
    <w:rsid w:val="003D6D3F"/>
    <w:rsid w:val="003D6DD5"/>
    <w:rsid w:val="003D7220"/>
    <w:rsid w:val="003D7579"/>
    <w:rsid w:val="003D765E"/>
    <w:rsid w:val="003D766C"/>
    <w:rsid w:val="003D7C12"/>
    <w:rsid w:val="003E0036"/>
    <w:rsid w:val="003E05B8"/>
    <w:rsid w:val="003E06A1"/>
    <w:rsid w:val="003E088D"/>
    <w:rsid w:val="003E0BC6"/>
    <w:rsid w:val="003E0CA5"/>
    <w:rsid w:val="003E0E0C"/>
    <w:rsid w:val="003E16A9"/>
    <w:rsid w:val="003E188E"/>
    <w:rsid w:val="003E1B8C"/>
    <w:rsid w:val="003E2374"/>
    <w:rsid w:val="003E246C"/>
    <w:rsid w:val="003E255B"/>
    <w:rsid w:val="003E2628"/>
    <w:rsid w:val="003E26C8"/>
    <w:rsid w:val="003E2B74"/>
    <w:rsid w:val="003E3D44"/>
    <w:rsid w:val="003E44C1"/>
    <w:rsid w:val="003E45B7"/>
    <w:rsid w:val="003E55FE"/>
    <w:rsid w:val="003E5BCB"/>
    <w:rsid w:val="003E6340"/>
    <w:rsid w:val="003E6475"/>
    <w:rsid w:val="003E6577"/>
    <w:rsid w:val="003E6C17"/>
    <w:rsid w:val="003E6C68"/>
    <w:rsid w:val="003E77F7"/>
    <w:rsid w:val="003E7E0E"/>
    <w:rsid w:val="003F0038"/>
    <w:rsid w:val="003F046A"/>
    <w:rsid w:val="003F15DD"/>
    <w:rsid w:val="003F19D0"/>
    <w:rsid w:val="003F1C3D"/>
    <w:rsid w:val="003F245E"/>
    <w:rsid w:val="003F2838"/>
    <w:rsid w:val="003F2A81"/>
    <w:rsid w:val="003F2BF1"/>
    <w:rsid w:val="003F2C7F"/>
    <w:rsid w:val="003F2DC6"/>
    <w:rsid w:val="003F2DC8"/>
    <w:rsid w:val="003F317C"/>
    <w:rsid w:val="003F3C30"/>
    <w:rsid w:val="003F42A6"/>
    <w:rsid w:val="003F49C2"/>
    <w:rsid w:val="003F4D8A"/>
    <w:rsid w:val="003F509C"/>
    <w:rsid w:val="003F5212"/>
    <w:rsid w:val="003F564A"/>
    <w:rsid w:val="003F5F47"/>
    <w:rsid w:val="003F60CD"/>
    <w:rsid w:val="003F60DF"/>
    <w:rsid w:val="003F6124"/>
    <w:rsid w:val="003F616E"/>
    <w:rsid w:val="003F66F3"/>
    <w:rsid w:val="003F74BC"/>
    <w:rsid w:val="003F74C1"/>
    <w:rsid w:val="003F7585"/>
    <w:rsid w:val="003F75F3"/>
    <w:rsid w:val="003F771C"/>
    <w:rsid w:val="003F7A31"/>
    <w:rsid w:val="003F7E67"/>
    <w:rsid w:val="003F7F54"/>
    <w:rsid w:val="0040016A"/>
    <w:rsid w:val="0040031D"/>
    <w:rsid w:val="0040081D"/>
    <w:rsid w:val="00400D5B"/>
    <w:rsid w:val="00400DEB"/>
    <w:rsid w:val="00400FD0"/>
    <w:rsid w:val="0040114F"/>
    <w:rsid w:val="0040149E"/>
    <w:rsid w:val="0040167A"/>
    <w:rsid w:val="00401775"/>
    <w:rsid w:val="004025EE"/>
    <w:rsid w:val="00403F23"/>
    <w:rsid w:val="0040418B"/>
    <w:rsid w:val="00404245"/>
    <w:rsid w:val="00404272"/>
    <w:rsid w:val="004042C4"/>
    <w:rsid w:val="00404575"/>
    <w:rsid w:val="00404E5A"/>
    <w:rsid w:val="00404F67"/>
    <w:rsid w:val="0040511E"/>
    <w:rsid w:val="004057AC"/>
    <w:rsid w:val="00406024"/>
    <w:rsid w:val="004064BB"/>
    <w:rsid w:val="00406689"/>
    <w:rsid w:val="00406797"/>
    <w:rsid w:val="004068DF"/>
    <w:rsid w:val="00406B8B"/>
    <w:rsid w:val="0040728B"/>
    <w:rsid w:val="0040781E"/>
    <w:rsid w:val="00407834"/>
    <w:rsid w:val="00407D7F"/>
    <w:rsid w:val="00407FAE"/>
    <w:rsid w:val="00410147"/>
    <w:rsid w:val="004105DC"/>
    <w:rsid w:val="00410703"/>
    <w:rsid w:val="0041082C"/>
    <w:rsid w:val="00410892"/>
    <w:rsid w:val="00410AA2"/>
    <w:rsid w:val="00410FB6"/>
    <w:rsid w:val="004110C4"/>
    <w:rsid w:val="00411235"/>
    <w:rsid w:val="00411CCA"/>
    <w:rsid w:val="00412342"/>
    <w:rsid w:val="004123A1"/>
    <w:rsid w:val="0041266C"/>
    <w:rsid w:val="00412C20"/>
    <w:rsid w:val="00412C38"/>
    <w:rsid w:val="00412CAD"/>
    <w:rsid w:val="00412DCF"/>
    <w:rsid w:val="0041370A"/>
    <w:rsid w:val="00413E69"/>
    <w:rsid w:val="00414039"/>
    <w:rsid w:val="0041417E"/>
    <w:rsid w:val="004143BA"/>
    <w:rsid w:val="0041454E"/>
    <w:rsid w:val="00414933"/>
    <w:rsid w:val="00415641"/>
    <w:rsid w:val="00415ADB"/>
    <w:rsid w:val="00415DDB"/>
    <w:rsid w:val="00415EAD"/>
    <w:rsid w:val="004161E3"/>
    <w:rsid w:val="00416290"/>
    <w:rsid w:val="004163B2"/>
    <w:rsid w:val="00416F07"/>
    <w:rsid w:val="00416F0C"/>
    <w:rsid w:val="00416F4C"/>
    <w:rsid w:val="00416FE1"/>
    <w:rsid w:val="004170CC"/>
    <w:rsid w:val="00417EAD"/>
    <w:rsid w:val="00420762"/>
    <w:rsid w:val="0042082C"/>
    <w:rsid w:val="00420DA2"/>
    <w:rsid w:val="00420E13"/>
    <w:rsid w:val="00420FFD"/>
    <w:rsid w:val="00421453"/>
    <w:rsid w:val="004214A6"/>
    <w:rsid w:val="00421A2D"/>
    <w:rsid w:val="00421EF5"/>
    <w:rsid w:val="0042217E"/>
    <w:rsid w:val="004222F3"/>
    <w:rsid w:val="004224DC"/>
    <w:rsid w:val="00422D38"/>
    <w:rsid w:val="004233CE"/>
    <w:rsid w:val="0042351B"/>
    <w:rsid w:val="00423927"/>
    <w:rsid w:val="00423CD8"/>
    <w:rsid w:val="004245EB"/>
    <w:rsid w:val="00424E42"/>
    <w:rsid w:val="004252CA"/>
    <w:rsid w:val="0042530E"/>
    <w:rsid w:val="004256F0"/>
    <w:rsid w:val="00425BE9"/>
    <w:rsid w:val="00425D85"/>
    <w:rsid w:val="0042600D"/>
    <w:rsid w:val="004261EB"/>
    <w:rsid w:val="004266B0"/>
    <w:rsid w:val="00426766"/>
    <w:rsid w:val="00426D58"/>
    <w:rsid w:val="00426E7F"/>
    <w:rsid w:val="00427847"/>
    <w:rsid w:val="00427B02"/>
    <w:rsid w:val="004301D0"/>
    <w:rsid w:val="00430421"/>
    <w:rsid w:val="004309FA"/>
    <w:rsid w:val="004317FB"/>
    <w:rsid w:val="004319C0"/>
    <w:rsid w:val="00431EBD"/>
    <w:rsid w:val="00432185"/>
    <w:rsid w:val="004326AF"/>
    <w:rsid w:val="00432B1F"/>
    <w:rsid w:val="00432B6A"/>
    <w:rsid w:val="00432C22"/>
    <w:rsid w:val="00433074"/>
    <w:rsid w:val="004331A2"/>
    <w:rsid w:val="004332CA"/>
    <w:rsid w:val="0043377B"/>
    <w:rsid w:val="00433EC4"/>
    <w:rsid w:val="0043427E"/>
    <w:rsid w:val="004344C5"/>
    <w:rsid w:val="00434729"/>
    <w:rsid w:val="00434753"/>
    <w:rsid w:val="00434E2B"/>
    <w:rsid w:val="00435237"/>
    <w:rsid w:val="00435324"/>
    <w:rsid w:val="004359B5"/>
    <w:rsid w:val="00435B22"/>
    <w:rsid w:val="00435C63"/>
    <w:rsid w:val="00435D66"/>
    <w:rsid w:val="00435EB2"/>
    <w:rsid w:val="004365A7"/>
    <w:rsid w:val="00436859"/>
    <w:rsid w:val="00436E04"/>
    <w:rsid w:val="0043709C"/>
    <w:rsid w:val="00440556"/>
    <w:rsid w:val="00440842"/>
    <w:rsid w:val="00440E0F"/>
    <w:rsid w:val="0044136F"/>
    <w:rsid w:val="0044167A"/>
    <w:rsid w:val="00441729"/>
    <w:rsid w:val="004417B7"/>
    <w:rsid w:val="00441A97"/>
    <w:rsid w:val="00441ABE"/>
    <w:rsid w:val="00442039"/>
    <w:rsid w:val="00442266"/>
    <w:rsid w:val="0044238C"/>
    <w:rsid w:val="0044288C"/>
    <w:rsid w:val="00442DFE"/>
    <w:rsid w:val="00443299"/>
    <w:rsid w:val="0044346C"/>
    <w:rsid w:val="004436DE"/>
    <w:rsid w:val="004439DD"/>
    <w:rsid w:val="00443BB6"/>
    <w:rsid w:val="00443D2F"/>
    <w:rsid w:val="00443F29"/>
    <w:rsid w:val="0044404A"/>
    <w:rsid w:val="00444466"/>
    <w:rsid w:val="0044469B"/>
    <w:rsid w:val="0044473F"/>
    <w:rsid w:val="00444A8E"/>
    <w:rsid w:val="0044504E"/>
    <w:rsid w:val="0044617B"/>
    <w:rsid w:val="004464FA"/>
    <w:rsid w:val="004469EF"/>
    <w:rsid w:val="00446DF9"/>
    <w:rsid w:val="004472F1"/>
    <w:rsid w:val="004472F5"/>
    <w:rsid w:val="004473FE"/>
    <w:rsid w:val="00447618"/>
    <w:rsid w:val="004479B4"/>
    <w:rsid w:val="00447AD9"/>
    <w:rsid w:val="00450427"/>
    <w:rsid w:val="0045045A"/>
    <w:rsid w:val="004504AF"/>
    <w:rsid w:val="00450734"/>
    <w:rsid w:val="004507D8"/>
    <w:rsid w:val="00451356"/>
    <w:rsid w:val="00451F38"/>
    <w:rsid w:val="00452300"/>
    <w:rsid w:val="004525B3"/>
    <w:rsid w:val="004526E0"/>
    <w:rsid w:val="004529BA"/>
    <w:rsid w:val="00452B03"/>
    <w:rsid w:val="00452E81"/>
    <w:rsid w:val="00454C4D"/>
    <w:rsid w:val="00454D02"/>
    <w:rsid w:val="00454E42"/>
    <w:rsid w:val="00454EEB"/>
    <w:rsid w:val="0045527F"/>
    <w:rsid w:val="00455686"/>
    <w:rsid w:val="004558F0"/>
    <w:rsid w:val="00455C3A"/>
    <w:rsid w:val="004563AD"/>
    <w:rsid w:val="00456823"/>
    <w:rsid w:val="00456B30"/>
    <w:rsid w:val="00456F1F"/>
    <w:rsid w:val="00456F2B"/>
    <w:rsid w:val="004570B8"/>
    <w:rsid w:val="00457291"/>
    <w:rsid w:val="004577E1"/>
    <w:rsid w:val="00457A49"/>
    <w:rsid w:val="00457B8A"/>
    <w:rsid w:val="00457D50"/>
    <w:rsid w:val="00457E1C"/>
    <w:rsid w:val="00457F14"/>
    <w:rsid w:val="00457F47"/>
    <w:rsid w:val="0046003F"/>
    <w:rsid w:val="00460C1A"/>
    <w:rsid w:val="00460FD1"/>
    <w:rsid w:val="004618BE"/>
    <w:rsid w:val="00461A35"/>
    <w:rsid w:val="00462354"/>
    <w:rsid w:val="00462515"/>
    <w:rsid w:val="00462535"/>
    <w:rsid w:val="00462D35"/>
    <w:rsid w:val="00463558"/>
    <w:rsid w:val="004638F2"/>
    <w:rsid w:val="00463963"/>
    <w:rsid w:val="00463A07"/>
    <w:rsid w:val="00463A9F"/>
    <w:rsid w:val="00463CE0"/>
    <w:rsid w:val="00463EB3"/>
    <w:rsid w:val="00463EB5"/>
    <w:rsid w:val="0046402C"/>
    <w:rsid w:val="00464077"/>
    <w:rsid w:val="004649C9"/>
    <w:rsid w:val="00464EE8"/>
    <w:rsid w:val="0046509F"/>
    <w:rsid w:val="0046582A"/>
    <w:rsid w:val="00465E15"/>
    <w:rsid w:val="00465EBB"/>
    <w:rsid w:val="0046601F"/>
    <w:rsid w:val="004663F1"/>
    <w:rsid w:val="0046644B"/>
    <w:rsid w:val="00466B85"/>
    <w:rsid w:val="00466C84"/>
    <w:rsid w:val="00466F2E"/>
    <w:rsid w:val="004672E4"/>
    <w:rsid w:val="00467566"/>
    <w:rsid w:val="004678EB"/>
    <w:rsid w:val="00467B62"/>
    <w:rsid w:val="00467C66"/>
    <w:rsid w:val="00470209"/>
    <w:rsid w:val="00470960"/>
    <w:rsid w:val="004715FF"/>
    <w:rsid w:val="00471C28"/>
    <w:rsid w:val="00472090"/>
    <w:rsid w:val="00472875"/>
    <w:rsid w:val="00472E9A"/>
    <w:rsid w:val="004733AC"/>
    <w:rsid w:val="004733C9"/>
    <w:rsid w:val="0047391F"/>
    <w:rsid w:val="00473A1C"/>
    <w:rsid w:val="00473B05"/>
    <w:rsid w:val="00473B06"/>
    <w:rsid w:val="00473B07"/>
    <w:rsid w:val="00473E9C"/>
    <w:rsid w:val="00473F0F"/>
    <w:rsid w:val="004740F5"/>
    <w:rsid w:val="004745F2"/>
    <w:rsid w:val="00474AD3"/>
    <w:rsid w:val="00474CB5"/>
    <w:rsid w:val="00474E46"/>
    <w:rsid w:val="00474F45"/>
    <w:rsid w:val="00475605"/>
    <w:rsid w:val="0047585E"/>
    <w:rsid w:val="00475B6E"/>
    <w:rsid w:val="00475D66"/>
    <w:rsid w:val="00475E62"/>
    <w:rsid w:val="004760F0"/>
    <w:rsid w:val="00476509"/>
    <w:rsid w:val="00476812"/>
    <w:rsid w:val="00476A78"/>
    <w:rsid w:val="00476CD3"/>
    <w:rsid w:val="004776E3"/>
    <w:rsid w:val="00477D0E"/>
    <w:rsid w:val="0048029B"/>
    <w:rsid w:val="0048071A"/>
    <w:rsid w:val="004808DE"/>
    <w:rsid w:val="00480C4D"/>
    <w:rsid w:val="00480F78"/>
    <w:rsid w:val="004810E0"/>
    <w:rsid w:val="00481175"/>
    <w:rsid w:val="004815B7"/>
    <w:rsid w:val="00481823"/>
    <w:rsid w:val="00481988"/>
    <w:rsid w:val="00481EF5"/>
    <w:rsid w:val="00482025"/>
    <w:rsid w:val="00482093"/>
    <w:rsid w:val="00482470"/>
    <w:rsid w:val="0048275D"/>
    <w:rsid w:val="00482947"/>
    <w:rsid w:val="00482A76"/>
    <w:rsid w:val="00482D03"/>
    <w:rsid w:val="00482F14"/>
    <w:rsid w:val="00483037"/>
    <w:rsid w:val="0048325E"/>
    <w:rsid w:val="004835B5"/>
    <w:rsid w:val="0048369B"/>
    <w:rsid w:val="004838D4"/>
    <w:rsid w:val="004838F3"/>
    <w:rsid w:val="00483991"/>
    <w:rsid w:val="00483D99"/>
    <w:rsid w:val="00483EDF"/>
    <w:rsid w:val="004842EB"/>
    <w:rsid w:val="0048466F"/>
    <w:rsid w:val="00484888"/>
    <w:rsid w:val="00484A4E"/>
    <w:rsid w:val="00484B4B"/>
    <w:rsid w:val="00484C8A"/>
    <w:rsid w:val="004852C8"/>
    <w:rsid w:val="004855FA"/>
    <w:rsid w:val="00485739"/>
    <w:rsid w:val="00485D57"/>
    <w:rsid w:val="00485F7E"/>
    <w:rsid w:val="00486843"/>
    <w:rsid w:val="00486A9D"/>
    <w:rsid w:val="00486AB9"/>
    <w:rsid w:val="00486D54"/>
    <w:rsid w:val="00486F8E"/>
    <w:rsid w:val="004874B7"/>
    <w:rsid w:val="004874E1"/>
    <w:rsid w:val="00487707"/>
    <w:rsid w:val="00487A2E"/>
    <w:rsid w:val="00487C17"/>
    <w:rsid w:val="00487D00"/>
    <w:rsid w:val="004900BC"/>
    <w:rsid w:val="00490859"/>
    <w:rsid w:val="004908B7"/>
    <w:rsid w:val="00491802"/>
    <w:rsid w:val="00492197"/>
    <w:rsid w:val="0049247C"/>
    <w:rsid w:val="00492780"/>
    <w:rsid w:val="004927EC"/>
    <w:rsid w:val="00492A33"/>
    <w:rsid w:val="00492E4C"/>
    <w:rsid w:val="00493163"/>
    <w:rsid w:val="0049348F"/>
    <w:rsid w:val="004935E0"/>
    <w:rsid w:val="004937FF"/>
    <w:rsid w:val="004941F7"/>
    <w:rsid w:val="00494C46"/>
    <w:rsid w:val="00495038"/>
    <w:rsid w:val="00495240"/>
    <w:rsid w:val="0049560B"/>
    <w:rsid w:val="0049569D"/>
    <w:rsid w:val="00496282"/>
    <w:rsid w:val="004965BD"/>
    <w:rsid w:val="0049666B"/>
    <w:rsid w:val="00496919"/>
    <w:rsid w:val="00496CCC"/>
    <w:rsid w:val="004978C3"/>
    <w:rsid w:val="0049792A"/>
    <w:rsid w:val="00497BF1"/>
    <w:rsid w:val="00497C8B"/>
    <w:rsid w:val="004A079D"/>
    <w:rsid w:val="004A11D2"/>
    <w:rsid w:val="004A125D"/>
    <w:rsid w:val="004A12A6"/>
    <w:rsid w:val="004A18B0"/>
    <w:rsid w:val="004A1ABB"/>
    <w:rsid w:val="004A1BE8"/>
    <w:rsid w:val="004A1C07"/>
    <w:rsid w:val="004A1D96"/>
    <w:rsid w:val="004A1F96"/>
    <w:rsid w:val="004A2163"/>
    <w:rsid w:val="004A2639"/>
    <w:rsid w:val="004A2D96"/>
    <w:rsid w:val="004A2D9D"/>
    <w:rsid w:val="004A311A"/>
    <w:rsid w:val="004A329D"/>
    <w:rsid w:val="004A33A9"/>
    <w:rsid w:val="004A391A"/>
    <w:rsid w:val="004A3A2E"/>
    <w:rsid w:val="004A3A90"/>
    <w:rsid w:val="004A3C6F"/>
    <w:rsid w:val="004A46A7"/>
    <w:rsid w:val="004A4BC4"/>
    <w:rsid w:val="004A4DD3"/>
    <w:rsid w:val="004A5091"/>
    <w:rsid w:val="004A5418"/>
    <w:rsid w:val="004A5639"/>
    <w:rsid w:val="004A5DB2"/>
    <w:rsid w:val="004A60F8"/>
    <w:rsid w:val="004A6172"/>
    <w:rsid w:val="004A61E1"/>
    <w:rsid w:val="004A66D5"/>
    <w:rsid w:val="004A6A01"/>
    <w:rsid w:val="004A6C7D"/>
    <w:rsid w:val="004A6C9A"/>
    <w:rsid w:val="004A6FD6"/>
    <w:rsid w:val="004A7066"/>
    <w:rsid w:val="004A750D"/>
    <w:rsid w:val="004A75D6"/>
    <w:rsid w:val="004A767A"/>
    <w:rsid w:val="004A7705"/>
    <w:rsid w:val="004A7933"/>
    <w:rsid w:val="004A7BA9"/>
    <w:rsid w:val="004A7C0E"/>
    <w:rsid w:val="004A7D9C"/>
    <w:rsid w:val="004B0047"/>
    <w:rsid w:val="004B02F1"/>
    <w:rsid w:val="004B03BA"/>
    <w:rsid w:val="004B06D1"/>
    <w:rsid w:val="004B0823"/>
    <w:rsid w:val="004B08CB"/>
    <w:rsid w:val="004B0F05"/>
    <w:rsid w:val="004B0F9C"/>
    <w:rsid w:val="004B13C9"/>
    <w:rsid w:val="004B14F8"/>
    <w:rsid w:val="004B17D0"/>
    <w:rsid w:val="004B1A97"/>
    <w:rsid w:val="004B1B45"/>
    <w:rsid w:val="004B1E3E"/>
    <w:rsid w:val="004B2060"/>
    <w:rsid w:val="004B2332"/>
    <w:rsid w:val="004B24D0"/>
    <w:rsid w:val="004B26DB"/>
    <w:rsid w:val="004B28C1"/>
    <w:rsid w:val="004B29FD"/>
    <w:rsid w:val="004B2BFF"/>
    <w:rsid w:val="004B2D0B"/>
    <w:rsid w:val="004B3BFC"/>
    <w:rsid w:val="004B3C2D"/>
    <w:rsid w:val="004B43A4"/>
    <w:rsid w:val="004B4918"/>
    <w:rsid w:val="004B4F2A"/>
    <w:rsid w:val="004B50FB"/>
    <w:rsid w:val="004B5853"/>
    <w:rsid w:val="004B5B4A"/>
    <w:rsid w:val="004B5D67"/>
    <w:rsid w:val="004B6200"/>
    <w:rsid w:val="004B6446"/>
    <w:rsid w:val="004B661B"/>
    <w:rsid w:val="004B6929"/>
    <w:rsid w:val="004B6994"/>
    <w:rsid w:val="004B6AA7"/>
    <w:rsid w:val="004B6DDA"/>
    <w:rsid w:val="004B6F12"/>
    <w:rsid w:val="004B75B7"/>
    <w:rsid w:val="004B75BB"/>
    <w:rsid w:val="004B78E4"/>
    <w:rsid w:val="004B7C29"/>
    <w:rsid w:val="004C02D2"/>
    <w:rsid w:val="004C040D"/>
    <w:rsid w:val="004C04D0"/>
    <w:rsid w:val="004C04F9"/>
    <w:rsid w:val="004C0710"/>
    <w:rsid w:val="004C08DB"/>
    <w:rsid w:val="004C0B10"/>
    <w:rsid w:val="004C0CC8"/>
    <w:rsid w:val="004C112D"/>
    <w:rsid w:val="004C12B6"/>
    <w:rsid w:val="004C156E"/>
    <w:rsid w:val="004C15B4"/>
    <w:rsid w:val="004C1976"/>
    <w:rsid w:val="004C1A0B"/>
    <w:rsid w:val="004C1D17"/>
    <w:rsid w:val="004C2288"/>
    <w:rsid w:val="004C22B5"/>
    <w:rsid w:val="004C24E8"/>
    <w:rsid w:val="004C2547"/>
    <w:rsid w:val="004C288E"/>
    <w:rsid w:val="004C2A12"/>
    <w:rsid w:val="004C2A6A"/>
    <w:rsid w:val="004C2E01"/>
    <w:rsid w:val="004C3216"/>
    <w:rsid w:val="004C3479"/>
    <w:rsid w:val="004C3754"/>
    <w:rsid w:val="004C3B4E"/>
    <w:rsid w:val="004C4416"/>
    <w:rsid w:val="004C45FE"/>
    <w:rsid w:val="004C4B5F"/>
    <w:rsid w:val="004C5366"/>
    <w:rsid w:val="004C539B"/>
    <w:rsid w:val="004C56F9"/>
    <w:rsid w:val="004C57C9"/>
    <w:rsid w:val="004C57FE"/>
    <w:rsid w:val="004C590F"/>
    <w:rsid w:val="004C59D6"/>
    <w:rsid w:val="004C5C27"/>
    <w:rsid w:val="004C6384"/>
    <w:rsid w:val="004C66AA"/>
    <w:rsid w:val="004C6E5F"/>
    <w:rsid w:val="004C732E"/>
    <w:rsid w:val="004C798F"/>
    <w:rsid w:val="004C7C0C"/>
    <w:rsid w:val="004C7C90"/>
    <w:rsid w:val="004C7F10"/>
    <w:rsid w:val="004D01A4"/>
    <w:rsid w:val="004D09AC"/>
    <w:rsid w:val="004D0E50"/>
    <w:rsid w:val="004D1746"/>
    <w:rsid w:val="004D1BEB"/>
    <w:rsid w:val="004D1C01"/>
    <w:rsid w:val="004D1C46"/>
    <w:rsid w:val="004D213F"/>
    <w:rsid w:val="004D225F"/>
    <w:rsid w:val="004D2493"/>
    <w:rsid w:val="004D273E"/>
    <w:rsid w:val="004D28E4"/>
    <w:rsid w:val="004D29B6"/>
    <w:rsid w:val="004D314D"/>
    <w:rsid w:val="004D344B"/>
    <w:rsid w:val="004D3679"/>
    <w:rsid w:val="004D37ED"/>
    <w:rsid w:val="004D3D56"/>
    <w:rsid w:val="004D3FFC"/>
    <w:rsid w:val="004D4583"/>
    <w:rsid w:val="004D46BD"/>
    <w:rsid w:val="004D5761"/>
    <w:rsid w:val="004D58AB"/>
    <w:rsid w:val="004D5AB1"/>
    <w:rsid w:val="004D5D2F"/>
    <w:rsid w:val="004D5EDC"/>
    <w:rsid w:val="004D5EE8"/>
    <w:rsid w:val="004D5FE8"/>
    <w:rsid w:val="004D6444"/>
    <w:rsid w:val="004D65A0"/>
    <w:rsid w:val="004D6911"/>
    <w:rsid w:val="004D6C39"/>
    <w:rsid w:val="004D78BA"/>
    <w:rsid w:val="004D7B11"/>
    <w:rsid w:val="004D7FB9"/>
    <w:rsid w:val="004E06B6"/>
    <w:rsid w:val="004E0C25"/>
    <w:rsid w:val="004E0C5F"/>
    <w:rsid w:val="004E0CEF"/>
    <w:rsid w:val="004E0DA2"/>
    <w:rsid w:val="004E1309"/>
    <w:rsid w:val="004E16B3"/>
    <w:rsid w:val="004E1772"/>
    <w:rsid w:val="004E178C"/>
    <w:rsid w:val="004E19A2"/>
    <w:rsid w:val="004E1B11"/>
    <w:rsid w:val="004E1B24"/>
    <w:rsid w:val="004E1CDE"/>
    <w:rsid w:val="004E22CE"/>
    <w:rsid w:val="004E24C4"/>
    <w:rsid w:val="004E250E"/>
    <w:rsid w:val="004E25CF"/>
    <w:rsid w:val="004E2865"/>
    <w:rsid w:val="004E2B89"/>
    <w:rsid w:val="004E2D04"/>
    <w:rsid w:val="004E2F01"/>
    <w:rsid w:val="004E3287"/>
    <w:rsid w:val="004E3638"/>
    <w:rsid w:val="004E3699"/>
    <w:rsid w:val="004E37E9"/>
    <w:rsid w:val="004E3B55"/>
    <w:rsid w:val="004E3C31"/>
    <w:rsid w:val="004E3DF9"/>
    <w:rsid w:val="004E3FA1"/>
    <w:rsid w:val="004E40FB"/>
    <w:rsid w:val="004E478D"/>
    <w:rsid w:val="004E4BAE"/>
    <w:rsid w:val="004E4FD4"/>
    <w:rsid w:val="004E52D1"/>
    <w:rsid w:val="004E541A"/>
    <w:rsid w:val="004E57ED"/>
    <w:rsid w:val="004E5AD4"/>
    <w:rsid w:val="004E5ED0"/>
    <w:rsid w:val="004E6083"/>
    <w:rsid w:val="004E6178"/>
    <w:rsid w:val="004E67FF"/>
    <w:rsid w:val="004E680D"/>
    <w:rsid w:val="004E690E"/>
    <w:rsid w:val="004E6C3F"/>
    <w:rsid w:val="004E6E21"/>
    <w:rsid w:val="004E752A"/>
    <w:rsid w:val="004E76D0"/>
    <w:rsid w:val="004E7A6E"/>
    <w:rsid w:val="004E7C90"/>
    <w:rsid w:val="004E7CD5"/>
    <w:rsid w:val="004E7F46"/>
    <w:rsid w:val="004E7F6B"/>
    <w:rsid w:val="004F028C"/>
    <w:rsid w:val="004F0B21"/>
    <w:rsid w:val="004F1214"/>
    <w:rsid w:val="004F1361"/>
    <w:rsid w:val="004F185B"/>
    <w:rsid w:val="004F1B75"/>
    <w:rsid w:val="004F1E69"/>
    <w:rsid w:val="004F1F30"/>
    <w:rsid w:val="004F24F8"/>
    <w:rsid w:val="004F3161"/>
    <w:rsid w:val="004F323B"/>
    <w:rsid w:val="004F3674"/>
    <w:rsid w:val="004F37E3"/>
    <w:rsid w:val="004F37F5"/>
    <w:rsid w:val="004F39BF"/>
    <w:rsid w:val="004F3DB2"/>
    <w:rsid w:val="004F3ECC"/>
    <w:rsid w:val="004F3F3B"/>
    <w:rsid w:val="004F42B9"/>
    <w:rsid w:val="004F45EA"/>
    <w:rsid w:val="004F4AF4"/>
    <w:rsid w:val="004F4C71"/>
    <w:rsid w:val="004F533A"/>
    <w:rsid w:val="004F55E5"/>
    <w:rsid w:val="004F577F"/>
    <w:rsid w:val="004F627C"/>
    <w:rsid w:val="004F636D"/>
    <w:rsid w:val="004F6384"/>
    <w:rsid w:val="004F64EB"/>
    <w:rsid w:val="004F69B1"/>
    <w:rsid w:val="004F746C"/>
    <w:rsid w:val="004F78BF"/>
    <w:rsid w:val="004F7DAD"/>
    <w:rsid w:val="004F7EA1"/>
    <w:rsid w:val="00500123"/>
    <w:rsid w:val="005002B2"/>
    <w:rsid w:val="00500562"/>
    <w:rsid w:val="00500828"/>
    <w:rsid w:val="00500D38"/>
    <w:rsid w:val="00500ECE"/>
    <w:rsid w:val="00500F47"/>
    <w:rsid w:val="00501535"/>
    <w:rsid w:val="005019B3"/>
    <w:rsid w:val="00501AAF"/>
    <w:rsid w:val="00501B5D"/>
    <w:rsid w:val="00501BDB"/>
    <w:rsid w:val="00502167"/>
    <w:rsid w:val="005028F3"/>
    <w:rsid w:val="00502923"/>
    <w:rsid w:val="00502968"/>
    <w:rsid w:val="00502AC2"/>
    <w:rsid w:val="00502B14"/>
    <w:rsid w:val="005032D6"/>
    <w:rsid w:val="00503A2A"/>
    <w:rsid w:val="00503AC1"/>
    <w:rsid w:val="00503BBD"/>
    <w:rsid w:val="00503BC7"/>
    <w:rsid w:val="00504618"/>
    <w:rsid w:val="00504FF8"/>
    <w:rsid w:val="005057B1"/>
    <w:rsid w:val="00505908"/>
    <w:rsid w:val="00505A63"/>
    <w:rsid w:val="00505A99"/>
    <w:rsid w:val="00505C31"/>
    <w:rsid w:val="0050635B"/>
    <w:rsid w:val="00506421"/>
    <w:rsid w:val="0050696F"/>
    <w:rsid w:val="00506ABA"/>
    <w:rsid w:val="00506F2C"/>
    <w:rsid w:val="00507628"/>
    <w:rsid w:val="00507921"/>
    <w:rsid w:val="00507D7C"/>
    <w:rsid w:val="005105BE"/>
    <w:rsid w:val="0051085B"/>
    <w:rsid w:val="00510BB9"/>
    <w:rsid w:val="00510DF7"/>
    <w:rsid w:val="005112DD"/>
    <w:rsid w:val="00511391"/>
    <w:rsid w:val="00511747"/>
    <w:rsid w:val="005117A8"/>
    <w:rsid w:val="00511AFF"/>
    <w:rsid w:val="00511C3D"/>
    <w:rsid w:val="00511D72"/>
    <w:rsid w:val="00511F54"/>
    <w:rsid w:val="0051204B"/>
    <w:rsid w:val="00512108"/>
    <w:rsid w:val="0051211F"/>
    <w:rsid w:val="00512305"/>
    <w:rsid w:val="0051293D"/>
    <w:rsid w:val="00512B3A"/>
    <w:rsid w:val="00512BD0"/>
    <w:rsid w:val="00512BEE"/>
    <w:rsid w:val="00512E00"/>
    <w:rsid w:val="00513754"/>
    <w:rsid w:val="005139DB"/>
    <w:rsid w:val="00513BF6"/>
    <w:rsid w:val="00513C83"/>
    <w:rsid w:val="00513C91"/>
    <w:rsid w:val="00513F50"/>
    <w:rsid w:val="00514685"/>
    <w:rsid w:val="0051482F"/>
    <w:rsid w:val="005151F8"/>
    <w:rsid w:val="005152B2"/>
    <w:rsid w:val="005153B4"/>
    <w:rsid w:val="0051593F"/>
    <w:rsid w:val="00515A10"/>
    <w:rsid w:val="00515A86"/>
    <w:rsid w:val="005166A6"/>
    <w:rsid w:val="0051685D"/>
    <w:rsid w:val="00516F8C"/>
    <w:rsid w:val="00517B92"/>
    <w:rsid w:val="00517BDB"/>
    <w:rsid w:val="00517C85"/>
    <w:rsid w:val="00517D0A"/>
    <w:rsid w:val="00520020"/>
    <w:rsid w:val="00520C0C"/>
    <w:rsid w:val="00520C1F"/>
    <w:rsid w:val="00520D75"/>
    <w:rsid w:val="00520E74"/>
    <w:rsid w:val="00520FD8"/>
    <w:rsid w:val="00520FE6"/>
    <w:rsid w:val="005211DE"/>
    <w:rsid w:val="005215C6"/>
    <w:rsid w:val="00521642"/>
    <w:rsid w:val="00521957"/>
    <w:rsid w:val="00521A20"/>
    <w:rsid w:val="00521AFE"/>
    <w:rsid w:val="00521B0E"/>
    <w:rsid w:val="00521E38"/>
    <w:rsid w:val="005227C7"/>
    <w:rsid w:val="00522C43"/>
    <w:rsid w:val="00522CC0"/>
    <w:rsid w:val="00522F30"/>
    <w:rsid w:val="00523371"/>
    <w:rsid w:val="00523380"/>
    <w:rsid w:val="005234D0"/>
    <w:rsid w:val="00523509"/>
    <w:rsid w:val="00523786"/>
    <w:rsid w:val="0052386B"/>
    <w:rsid w:val="005239E2"/>
    <w:rsid w:val="00523CF8"/>
    <w:rsid w:val="00523E9C"/>
    <w:rsid w:val="005241C3"/>
    <w:rsid w:val="00524300"/>
    <w:rsid w:val="00524B5F"/>
    <w:rsid w:val="0052514C"/>
    <w:rsid w:val="0052568C"/>
    <w:rsid w:val="005258C0"/>
    <w:rsid w:val="0052599A"/>
    <w:rsid w:val="00525A6A"/>
    <w:rsid w:val="0052602F"/>
    <w:rsid w:val="00526261"/>
    <w:rsid w:val="005266B7"/>
    <w:rsid w:val="00526828"/>
    <w:rsid w:val="00526AB4"/>
    <w:rsid w:val="00527426"/>
    <w:rsid w:val="00527A09"/>
    <w:rsid w:val="00527DB2"/>
    <w:rsid w:val="0053021B"/>
    <w:rsid w:val="0053039A"/>
    <w:rsid w:val="005304F7"/>
    <w:rsid w:val="00530A74"/>
    <w:rsid w:val="005315E2"/>
    <w:rsid w:val="00531623"/>
    <w:rsid w:val="00531F7C"/>
    <w:rsid w:val="00532EB6"/>
    <w:rsid w:val="00533076"/>
    <w:rsid w:val="00533207"/>
    <w:rsid w:val="00533338"/>
    <w:rsid w:val="0053387F"/>
    <w:rsid w:val="00534323"/>
    <w:rsid w:val="0053437A"/>
    <w:rsid w:val="00534C41"/>
    <w:rsid w:val="00534CBF"/>
    <w:rsid w:val="0053567E"/>
    <w:rsid w:val="0053656A"/>
    <w:rsid w:val="00536A55"/>
    <w:rsid w:val="00537378"/>
    <w:rsid w:val="00537505"/>
    <w:rsid w:val="005377A1"/>
    <w:rsid w:val="00537882"/>
    <w:rsid w:val="00537928"/>
    <w:rsid w:val="005404C8"/>
    <w:rsid w:val="005405BB"/>
    <w:rsid w:val="00540663"/>
    <w:rsid w:val="00540715"/>
    <w:rsid w:val="005409CC"/>
    <w:rsid w:val="00540CAA"/>
    <w:rsid w:val="00540CD4"/>
    <w:rsid w:val="00541041"/>
    <w:rsid w:val="005414F8"/>
    <w:rsid w:val="005416BC"/>
    <w:rsid w:val="00541882"/>
    <w:rsid w:val="0054191F"/>
    <w:rsid w:val="00541B24"/>
    <w:rsid w:val="00541DBF"/>
    <w:rsid w:val="0054214F"/>
    <w:rsid w:val="00542190"/>
    <w:rsid w:val="005424EA"/>
    <w:rsid w:val="005427B7"/>
    <w:rsid w:val="005427C6"/>
    <w:rsid w:val="00542816"/>
    <w:rsid w:val="00543006"/>
    <w:rsid w:val="005430FE"/>
    <w:rsid w:val="0054333E"/>
    <w:rsid w:val="005434AB"/>
    <w:rsid w:val="0054372E"/>
    <w:rsid w:val="00543A4A"/>
    <w:rsid w:val="00543D69"/>
    <w:rsid w:val="00544226"/>
    <w:rsid w:val="005442BC"/>
    <w:rsid w:val="005444FE"/>
    <w:rsid w:val="00544947"/>
    <w:rsid w:val="005449AB"/>
    <w:rsid w:val="00544ADD"/>
    <w:rsid w:val="00544D91"/>
    <w:rsid w:val="0054528A"/>
    <w:rsid w:val="005458FC"/>
    <w:rsid w:val="00545C2A"/>
    <w:rsid w:val="00546195"/>
    <w:rsid w:val="005464D1"/>
    <w:rsid w:val="00546A63"/>
    <w:rsid w:val="00546F20"/>
    <w:rsid w:val="0054714D"/>
    <w:rsid w:val="005471CE"/>
    <w:rsid w:val="0054732F"/>
    <w:rsid w:val="0054738D"/>
    <w:rsid w:val="005474E7"/>
    <w:rsid w:val="005475C4"/>
    <w:rsid w:val="005478B7"/>
    <w:rsid w:val="00547B5D"/>
    <w:rsid w:val="00547D04"/>
    <w:rsid w:val="00547D17"/>
    <w:rsid w:val="005501DB"/>
    <w:rsid w:val="0055059A"/>
    <w:rsid w:val="00550C5B"/>
    <w:rsid w:val="00550D62"/>
    <w:rsid w:val="00551058"/>
    <w:rsid w:val="005511BA"/>
    <w:rsid w:val="00551386"/>
    <w:rsid w:val="005517EE"/>
    <w:rsid w:val="0055181F"/>
    <w:rsid w:val="005518E0"/>
    <w:rsid w:val="00551BD4"/>
    <w:rsid w:val="00551F45"/>
    <w:rsid w:val="005520CD"/>
    <w:rsid w:val="005526AC"/>
    <w:rsid w:val="005526AE"/>
    <w:rsid w:val="005526E7"/>
    <w:rsid w:val="0055280B"/>
    <w:rsid w:val="00552851"/>
    <w:rsid w:val="00552A17"/>
    <w:rsid w:val="00552FB7"/>
    <w:rsid w:val="005537CE"/>
    <w:rsid w:val="00553BAF"/>
    <w:rsid w:val="00554412"/>
    <w:rsid w:val="00554855"/>
    <w:rsid w:val="005549E9"/>
    <w:rsid w:val="00554CFD"/>
    <w:rsid w:val="00554EC6"/>
    <w:rsid w:val="00555307"/>
    <w:rsid w:val="00555331"/>
    <w:rsid w:val="005557D2"/>
    <w:rsid w:val="0055592F"/>
    <w:rsid w:val="00555A73"/>
    <w:rsid w:val="00555E82"/>
    <w:rsid w:val="00555FBF"/>
    <w:rsid w:val="00556129"/>
    <w:rsid w:val="005562EC"/>
    <w:rsid w:val="00556538"/>
    <w:rsid w:val="0055665F"/>
    <w:rsid w:val="00556E60"/>
    <w:rsid w:val="00556FC6"/>
    <w:rsid w:val="005573B2"/>
    <w:rsid w:val="00557DCD"/>
    <w:rsid w:val="00557F51"/>
    <w:rsid w:val="00561150"/>
    <w:rsid w:val="00561366"/>
    <w:rsid w:val="005615A4"/>
    <w:rsid w:val="00561C4C"/>
    <w:rsid w:val="00561E9A"/>
    <w:rsid w:val="005620A7"/>
    <w:rsid w:val="005620ED"/>
    <w:rsid w:val="00562301"/>
    <w:rsid w:val="00562370"/>
    <w:rsid w:val="00562567"/>
    <w:rsid w:val="005628B4"/>
    <w:rsid w:val="00562F17"/>
    <w:rsid w:val="00562F3E"/>
    <w:rsid w:val="00563128"/>
    <w:rsid w:val="00563160"/>
    <w:rsid w:val="00563421"/>
    <w:rsid w:val="00563561"/>
    <w:rsid w:val="005635C2"/>
    <w:rsid w:val="005639F2"/>
    <w:rsid w:val="00563A14"/>
    <w:rsid w:val="00563B0C"/>
    <w:rsid w:val="00563F6F"/>
    <w:rsid w:val="00564E0D"/>
    <w:rsid w:val="00564EE0"/>
    <w:rsid w:val="00564F6F"/>
    <w:rsid w:val="005650EC"/>
    <w:rsid w:val="00565336"/>
    <w:rsid w:val="0056560F"/>
    <w:rsid w:val="00565BD2"/>
    <w:rsid w:val="00565D2C"/>
    <w:rsid w:val="00565E8B"/>
    <w:rsid w:val="00566917"/>
    <w:rsid w:val="00566AC7"/>
    <w:rsid w:val="00566BCB"/>
    <w:rsid w:val="00566EBA"/>
    <w:rsid w:val="00567060"/>
    <w:rsid w:val="00567238"/>
    <w:rsid w:val="005674E8"/>
    <w:rsid w:val="00567535"/>
    <w:rsid w:val="00567773"/>
    <w:rsid w:val="00567D41"/>
    <w:rsid w:val="00567D65"/>
    <w:rsid w:val="00567F0B"/>
    <w:rsid w:val="005703E9"/>
    <w:rsid w:val="00570641"/>
    <w:rsid w:val="0057089F"/>
    <w:rsid w:val="00570CA9"/>
    <w:rsid w:val="00570D5A"/>
    <w:rsid w:val="005714A4"/>
    <w:rsid w:val="005719BD"/>
    <w:rsid w:val="00571F67"/>
    <w:rsid w:val="00572006"/>
    <w:rsid w:val="005720FB"/>
    <w:rsid w:val="00572187"/>
    <w:rsid w:val="0057261A"/>
    <w:rsid w:val="00572F20"/>
    <w:rsid w:val="005732A9"/>
    <w:rsid w:val="00573540"/>
    <w:rsid w:val="0057375B"/>
    <w:rsid w:val="00573A93"/>
    <w:rsid w:val="005744E7"/>
    <w:rsid w:val="00574975"/>
    <w:rsid w:val="00574A71"/>
    <w:rsid w:val="00574D35"/>
    <w:rsid w:val="00574EBB"/>
    <w:rsid w:val="00574F26"/>
    <w:rsid w:val="00574F59"/>
    <w:rsid w:val="005756DA"/>
    <w:rsid w:val="00575A1B"/>
    <w:rsid w:val="00576055"/>
    <w:rsid w:val="00576065"/>
    <w:rsid w:val="005767E7"/>
    <w:rsid w:val="005768D2"/>
    <w:rsid w:val="00577087"/>
    <w:rsid w:val="00580118"/>
    <w:rsid w:val="005801BE"/>
    <w:rsid w:val="0058034E"/>
    <w:rsid w:val="00580F46"/>
    <w:rsid w:val="0058121A"/>
    <w:rsid w:val="00581331"/>
    <w:rsid w:val="00581358"/>
    <w:rsid w:val="00581417"/>
    <w:rsid w:val="005814AD"/>
    <w:rsid w:val="005818A4"/>
    <w:rsid w:val="005818F0"/>
    <w:rsid w:val="00581BD3"/>
    <w:rsid w:val="00581D07"/>
    <w:rsid w:val="00581E00"/>
    <w:rsid w:val="00581E7B"/>
    <w:rsid w:val="00581F3D"/>
    <w:rsid w:val="005825A6"/>
    <w:rsid w:val="0058312A"/>
    <w:rsid w:val="005832F1"/>
    <w:rsid w:val="0058335D"/>
    <w:rsid w:val="00583852"/>
    <w:rsid w:val="0058385A"/>
    <w:rsid w:val="00583A8D"/>
    <w:rsid w:val="00583B85"/>
    <w:rsid w:val="00583EA3"/>
    <w:rsid w:val="005844A9"/>
    <w:rsid w:val="005846C8"/>
    <w:rsid w:val="0058478B"/>
    <w:rsid w:val="005847FC"/>
    <w:rsid w:val="00584DC0"/>
    <w:rsid w:val="00585208"/>
    <w:rsid w:val="00585528"/>
    <w:rsid w:val="005859D9"/>
    <w:rsid w:val="0058619B"/>
    <w:rsid w:val="0058641E"/>
    <w:rsid w:val="005868C0"/>
    <w:rsid w:val="005872D3"/>
    <w:rsid w:val="00587569"/>
    <w:rsid w:val="005876AD"/>
    <w:rsid w:val="00587971"/>
    <w:rsid w:val="00587B9E"/>
    <w:rsid w:val="00587E10"/>
    <w:rsid w:val="00587E6E"/>
    <w:rsid w:val="00587FB1"/>
    <w:rsid w:val="005904C5"/>
    <w:rsid w:val="00590615"/>
    <w:rsid w:val="00590640"/>
    <w:rsid w:val="005907B5"/>
    <w:rsid w:val="00590B68"/>
    <w:rsid w:val="00590EE1"/>
    <w:rsid w:val="0059161E"/>
    <w:rsid w:val="00591B69"/>
    <w:rsid w:val="005922D5"/>
    <w:rsid w:val="0059248E"/>
    <w:rsid w:val="00592BB4"/>
    <w:rsid w:val="00592E83"/>
    <w:rsid w:val="00593647"/>
    <w:rsid w:val="00593666"/>
    <w:rsid w:val="00593C91"/>
    <w:rsid w:val="00593EBC"/>
    <w:rsid w:val="00594064"/>
    <w:rsid w:val="005940A1"/>
    <w:rsid w:val="005942A9"/>
    <w:rsid w:val="0059437E"/>
    <w:rsid w:val="0059480D"/>
    <w:rsid w:val="00594810"/>
    <w:rsid w:val="00594824"/>
    <w:rsid w:val="0059484E"/>
    <w:rsid w:val="00594964"/>
    <w:rsid w:val="00594D82"/>
    <w:rsid w:val="00595194"/>
    <w:rsid w:val="005955E2"/>
    <w:rsid w:val="005958A3"/>
    <w:rsid w:val="00595DA8"/>
    <w:rsid w:val="005960E7"/>
    <w:rsid w:val="005962C2"/>
    <w:rsid w:val="00596365"/>
    <w:rsid w:val="00596483"/>
    <w:rsid w:val="0059653C"/>
    <w:rsid w:val="0059681C"/>
    <w:rsid w:val="00596A0A"/>
    <w:rsid w:val="00596A4F"/>
    <w:rsid w:val="00596ABC"/>
    <w:rsid w:val="00596B8B"/>
    <w:rsid w:val="00596C41"/>
    <w:rsid w:val="00596C77"/>
    <w:rsid w:val="00596C8B"/>
    <w:rsid w:val="005972EB"/>
    <w:rsid w:val="0059749D"/>
    <w:rsid w:val="005979E4"/>
    <w:rsid w:val="00597AD5"/>
    <w:rsid w:val="005A0322"/>
    <w:rsid w:val="005A036A"/>
    <w:rsid w:val="005A04AC"/>
    <w:rsid w:val="005A04E4"/>
    <w:rsid w:val="005A0620"/>
    <w:rsid w:val="005A0927"/>
    <w:rsid w:val="005A0CD3"/>
    <w:rsid w:val="005A0D4F"/>
    <w:rsid w:val="005A10F8"/>
    <w:rsid w:val="005A15AE"/>
    <w:rsid w:val="005A15D0"/>
    <w:rsid w:val="005A1A04"/>
    <w:rsid w:val="005A1BE7"/>
    <w:rsid w:val="005A1C62"/>
    <w:rsid w:val="005A1D58"/>
    <w:rsid w:val="005A1F1C"/>
    <w:rsid w:val="005A2130"/>
    <w:rsid w:val="005A24F9"/>
    <w:rsid w:val="005A2C6F"/>
    <w:rsid w:val="005A2DAB"/>
    <w:rsid w:val="005A3121"/>
    <w:rsid w:val="005A3240"/>
    <w:rsid w:val="005A33D3"/>
    <w:rsid w:val="005A346F"/>
    <w:rsid w:val="005A3B5C"/>
    <w:rsid w:val="005A3FF1"/>
    <w:rsid w:val="005A4186"/>
    <w:rsid w:val="005A437A"/>
    <w:rsid w:val="005A4452"/>
    <w:rsid w:val="005A456D"/>
    <w:rsid w:val="005A4604"/>
    <w:rsid w:val="005A4A39"/>
    <w:rsid w:val="005A4BF0"/>
    <w:rsid w:val="005A4D2F"/>
    <w:rsid w:val="005A5326"/>
    <w:rsid w:val="005A581B"/>
    <w:rsid w:val="005A66A9"/>
    <w:rsid w:val="005A68B6"/>
    <w:rsid w:val="005A706C"/>
    <w:rsid w:val="005A7161"/>
    <w:rsid w:val="005A72F9"/>
    <w:rsid w:val="005A73F2"/>
    <w:rsid w:val="005A7675"/>
    <w:rsid w:val="005A76B6"/>
    <w:rsid w:val="005A795F"/>
    <w:rsid w:val="005A796D"/>
    <w:rsid w:val="005A7DBA"/>
    <w:rsid w:val="005B0741"/>
    <w:rsid w:val="005B0D6D"/>
    <w:rsid w:val="005B0E17"/>
    <w:rsid w:val="005B0ED2"/>
    <w:rsid w:val="005B1222"/>
    <w:rsid w:val="005B18A3"/>
    <w:rsid w:val="005B1CE3"/>
    <w:rsid w:val="005B1EAD"/>
    <w:rsid w:val="005B2436"/>
    <w:rsid w:val="005B254B"/>
    <w:rsid w:val="005B2919"/>
    <w:rsid w:val="005B3432"/>
    <w:rsid w:val="005B367D"/>
    <w:rsid w:val="005B3864"/>
    <w:rsid w:val="005B4224"/>
    <w:rsid w:val="005B4607"/>
    <w:rsid w:val="005B480C"/>
    <w:rsid w:val="005B4CB5"/>
    <w:rsid w:val="005B5081"/>
    <w:rsid w:val="005B521E"/>
    <w:rsid w:val="005B5450"/>
    <w:rsid w:val="005B56F6"/>
    <w:rsid w:val="005B5927"/>
    <w:rsid w:val="005B6037"/>
    <w:rsid w:val="005B6204"/>
    <w:rsid w:val="005B6A51"/>
    <w:rsid w:val="005B6B9D"/>
    <w:rsid w:val="005B704D"/>
    <w:rsid w:val="005B7085"/>
    <w:rsid w:val="005B71A9"/>
    <w:rsid w:val="005B77FE"/>
    <w:rsid w:val="005B7B0F"/>
    <w:rsid w:val="005B7EAB"/>
    <w:rsid w:val="005C0CCF"/>
    <w:rsid w:val="005C10FA"/>
    <w:rsid w:val="005C1562"/>
    <w:rsid w:val="005C2264"/>
    <w:rsid w:val="005C2487"/>
    <w:rsid w:val="005C2C5A"/>
    <w:rsid w:val="005C2FBC"/>
    <w:rsid w:val="005C31B0"/>
    <w:rsid w:val="005C339C"/>
    <w:rsid w:val="005C35F5"/>
    <w:rsid w:val="005C365E"/>
    <w:rsid w:val="005C387B"/>
    <w:rsid w:val="005C3CB4"/>
    <w:rsid w:val="005C3D11"/>
    <w:rsid w:val="005C3EF1"/>
    <w:rsid w:val="005C41AA"/>
    <w:rsid w:val="005C4457"/>
    <w:rsid w:val="005C4CB8"/>
    <w:rsid w:val="005C6018"/>
    <w:rsid w:val="005C664D"/>
    <w:rsid w:val="005C6FAD"/>
    <w:rsid w:val="005C737C"/>
    <w:rsid w:val="005C7C2D"/>
    <w:rsid w:val="005C7DA5"/>
    <w:rsid w:val="005C7DF9"/>
    <w:rsid w:val="005C7FF3"/>
    <w:rsid w:val="005D0436"/>
    <w:rsid w:val="005D063D"/>
    <w:rsid w:val="005D06B0"/>
    <w:rsid w:val="005D0B27"/>
    <w:rsid w:val="005D0CCF"/>
    <w:rsid w:val="005D0E9B"/>
    <w:rsid w:val="005D114D"/>
    <w:rsid w:val="005D123C"/>
    <w:rsid w:val="005D1C83"/>
    <w:rsid w:val="005D25BF"/>
    <w:rsid w:val="005D28E6"/>
    <w:rsid w:val="005D2A67"/>
    <w:rsid w:val="005D2E76"/>
    <w:rsid w:val="005D2F08"/>
    <w:rsid w:val="005D2FDF"/>
    <w:rsid w:val="005D353B"/>
    <w:rsid w:val="005D368D"/>
    <w:rsid w:val="005D3693"/>
    <w:rsid w:val="005D36D8"/>
    <w:rsid w:val="005D429E"/>
    <w:rsid w:val="005D43A1"/>
    <w:rsid w:val="005D456B"/>
    <w:rsid w:val="005D46A5"/>
    <w:rsid w:val="005D4AF2"/>
    <w:rsid w:val="005D4EBA"/>
    <w:rsid w:val="005D4FCD"/>
    <w:rsid w:val="005D5403"/>
    <w:rsid w:val="005D551C"/>
    <w:rsid w:val="005D5562"/>
    <w:rsid w:val="005D56A9"/>
    <w:rsid w:val="005D6098"/>
    <w:rsid w:val="005D61F1"/>
    <w:rsid w:val="005D6D51"/>
    <w:rsid w:val="005D6DEE"/>
    <w:rsid w:val="005D6EEB"/>
    <w:rsid w:val="005D758D"/>
    <w:rsid w:val="005D7E89"/>
    <w:rsid w:val="005E012B"/>
    <w:rsid w:val="005E01B8"/>
    <w:rsid w:val="005E0724"/>
    <w:rsid w:val="005E0C06"/>
    <w:rsid w:val="005E0D1C"/>
    <w:rsid w:val="005E0E7F"/>
    <w:rsid w:val="005E15A7"/>
    <w:rsid w:val="005E15C0"/>
    <w:rsid w:val="005E16AD"/>
    <w:rsid w:val="005E1728"/>
    <w:rsid w:val="005E1766"/>
    <w:rsid w:val="005E1887"/>
    <w:rsid w:val="005E1D25"/>
    <w:rsid w:val="005E218D"/>
    <w:rsid w:val="005E2510"/>
    <w:rsid w:val="005E284B"/>
    <w:rsid w:val="005E3298"/>
    <w:rsid w:val="005E32C4"/>
    <w:rsid w:val="005E33E6"/>
    <w:rsid w:val="005E33F5"/>
    <w:rsid w:val="005E382C"/>
    <w:rsid w:val="005E397E"/>
    <w:rsid w:val="005E3A2C"/>
    <w:rsid w:val="005E428C"/>
    <w:rsid w:val="005E447B"/>
    <w:rsid w:val="005E4595"/>
    <w:rsid w:val="005E4775"/>
    <w:rsid w:val="005E4824"/>
    <w:rsid w:val="005E497B"/>
    <w:rsid w:val="005E4D44"/>
    <w:rsid w:val="005E5085"/>
    <w:rsid w:val="005E5140"/>
    <w:rsid w:val="005E578A"/>
    <w:rsid w:val="005E5A48"/>
    <w:rsid w:val="005E5E22"/>
    <w:rsid w:val="005E61CC"/>
    <w:rsid w:val="005E6606"/>
    <w:rsid w:val="005E6BBF"/>
    <w:rsid w:val="005E6CC4"/>
    <w:rsid w:val="005E6FE1"/>
    <w:rsid w:val="005E76C7"/>
    <w:rsid w:val="005E7C54"/>
    <w:rsid w:val="005F07C8"/>
    <w:rsid w:val="005F0BA5"/>
    <w:rsid w:val="005F0E41"/>
    <w:rsid w:val="005F0FEB"/>
    <w:rsid w:val="005F1E83"/>
    <w:rsid w:val="005F21FF"/>
    <w:rsid w:val="005F2228"/>
    <w:rsid w:val="005F245C"/>
    <w:rsid w:val="005F26C0"/>
    <w:rsid w:val="005F2813"/>
    <w:rsid w:val="005F28E0"/>
    <w:rsid w:val="005F3581"/>
    <w:rsid w:val="005F381A"/>
    <w:rsid w:val="005F393E"/>
    <w:rsid w:val="005F3972"/>
    <w:rsid w:val="005F3C11"/>
    <w:rsid w:val="005F3D8C"/>
    <w:rsid w:val="005F3EFE"/>
    <w:rsid w:val="005F3FE3"/>
    <w:rsid w:val="005F40D4"/>
    <w:rsid w:val="005F4210"/>
    <w:rsid w:val="005F45C3"/>
    <w:rsid w:val="005F4E2D"/>
    <w:rsid w:val="005F4F58"/>
    <w:rsid w:val="005F5449"/>
    <w:rsid w:val="005F5641"/>
    <w:rsid w:val="005F5768"/>
    <w:rsid w:val="005F5CF0"/>
    <w:rsid w:val="005F65C8"/>
    <w:rsid w:val="005F676E"/>
    <w:rsid w:val="005F6C9C"/>
    <w:rsid w:val="005F6D63"/>
    <w:rsid w:val="005F6F5B"/>
    <w:rsid w:val="005F7088"/>
    <w:rsid w:val="005F70A5"/>
    <w:rsid w:val="005F7422"/>
    <w:rsid w:val="005F7574"/>
    <w:rsid w:val="005F7A7F"/>
    <w:rsid w:val="005F7B08"/>
    <w:rsid w:val="005F7BE0"/>
    <w:rsid w:val="005F7ECD"/>
    <w:rsid w:val="005F7F0F"/>
    <w:rsid w:val="006000C9"/>
    <w:rsid w:val="00600804"/>
    <w:rsid w:val="00600DB5"/>
    <w:rsid w:val="0060125E"/>
    <w:rsid w:val="006012F2"/>
    <w:rsid w:val="00601496"/>
    <w:rsid w:val="00601514"/>
    <w:rsid w:val="006015EF"/>
    <w:rsid w:val="006017C0"/>
    <w:rsid w:val="00601ACA"/>
    <w:rsid w:val="00601E83"/>
    <w:rsid w:val="0060241C"/>
    <w:rsid w:val="00602735"/>
    <w:rsid w:val="00603166"/>
    <w:rsid w:val="0060393A"/>
    <w:rsid w:val="00604230"/>
    <w:rsid w:val="006044FA"/>
    <w:rsid w:val="00604C63"/>
    <w:rsid w:val="00605110"/>
    <w:rsid w:val="00605306"/>
    <w:rsid w:val="0060568F"/>
    <w:rsid w:val="006056D7"/>
    <w:rsid w:val="00605AC5"/>
    <w:rsid w:val="00605D98"/>
    <w:rsid w:val="00605FA7"/>
    <w:rsid w:val="006061C3"/>
    <w:rsid w:val="00606628"/>
    <w:rsid w:val="006066E6"/>
    <w:rsid w:val="0060684F"/>
    <w:rsid w:val="00607214"/>
    <w:rsid w:val="00607277"/>
    <w:rsid w:val="006073E7"/>
    <w:rsid w:val="006076E0"/>
    <w:rsid w:val="00607741"/>
    <w:rsid w:val="00607FC5"/>
    <w:rsid w:val="006101BF"/>
    <w:rsid w:val="006102FA"/>
    <w:rsid w:val="00610E6D"/>
    <w:rsid w:val="00611064"/>
    <w:rsid w:val="00611134"/>
    <w:rsid w:val="006111EE"/>
    <w:rsid w:val="006115BA"/>
    <w:rsid w:val="00611693"/>
    <w:rsid w:val="00612410"/>
    <w:rsid w:val="00612987"/>
    <w:rsid w:val="00612F16"/>
    <w:rsid w:val="00612F85"/>
    <w:rsid w:val="00613219"/>
    <w:rsid w:val="00613235"/>
    <w:rsid w:val="006132C3"/>
    <w:rsid w:val="00613570"/>
    <w:rsid w:val="00613B10"/>
    <w:rsid w:val="00613BDD"/>
    <w:rsid w:val="00613D17"/>
    <w:rsid w:val="00613E55"/>
    <w:rsid w:val="006143F5"/>
    <w:rsid w:val="006146DE"/>
    <w:rsid w:val="0061484A"/>
    <w:rsid w:val="006149FF"/>
    <w:rsid w:val="00614AD0"/>
    <w:rsid w:val="006151D0"/>
    <w:rsid w:val="006154F8"/>
    <w:rsid w:val="00615C18"/>
    <w:rsid w:val="00616389"/>
    <w:rsid w:val="00617BAF"/>
    <w:rsid w:val="006200F2"/>
    <w:rsid w:val="00620361"/>
    <w:rsid w:val="00620377"/>
    <w:rsid w:val="00620618"/>
    <w:rsid w:val="00621090"/>
    <w:rsid w:val="00621254"/>
    <w:rsid w:val="00621399"/>
    <w:rsid w:val="006214FD"/>
    <w:rsid w:val="00621563"/>
    <w:rsid w:val="00622E1A"/>
    <w:rsid w:val="0062301F"/>
    <w:rsid w:val="006231D8"/>
    <w:rsid w:val="006233A7"/>
    <w:rsid w:val="00623432"/>
    <w:rsid w:val="00623618"/>
    <w:rsid w:val="006238CF"/>
    <w:rsid w:val="00623B93"/>
    <w:rsid w:val="00623F61"/>
    <w:rsid w:val="00623FA5"/>
    <w:rsid w:val="00623FFD"/>
    <w:rsid w:val="0062426B"/>
    <w:rsid w:val="006242B7"/>
    <w:rsid w:val="00624372"/>
    <w:rsid w:val="006243D5"/>
    <w:rsid w:val="00624EF9"/>
    <w:rsid w:val="006250AD"/>
    <w:rsid w:val="00625137"/>
    <w:rsid w:val="0062568D"/>
    <w:rsid w:val="006260EC"/>
    <w:rsid w:val="0062640F"/>
    <w:rsid w:val="0062652F"/>
    <w:rsid w:val="00626861"/>
    <w:rsid w:val="00626AD0"/>
    <w:rsid w:val="00626CB0"/>
    <w:rsid w:val="00627BC2"/>
    <w:rsid w:val="00627C49"/>
    <w:rsid w:val="00627D65"/>
    <w:rsid w:val="00627E6A"/>
    <w:rsid w:val="00627F95"/>
    <w:rsid w:val="0063000B"/>
    <w:rsid w:val="00630040"/>
    <w:rsid w:val="006302F3"/>
    <w:rsid w:val="0063031B"/>
    <w:rsid w:val="006305F0"/>
    <w:rsid w:val="00630A9B"/>
    <w:rsid w:val="00630BB6"/>
    <w:rsid w:val="00630D2F"/>
    <w:rsid w:val="0063106C"/>
    <w:rsid w:val="006313DF"/>
    <w:rsid w:val="00631A14"/>
    <w:rsid w:val="00631C82"/>
    <w:rsid w:val="006324DA"/>
    <w:rsid w:val="00632633"/>
    <w:rsid w:val="00632732"/>
    <w:rsid w:val="006327E8"/>
    <w:rsid w:val="00633533"/>
    <w:rsid w:val="00633787"/>
    <w:rsid w:val="006341F4"/>
    <w:rsid w:val="006346CA"/>
    <w:rsid w:val="00634E91"/>
    <w:rsid w:val="006350F2"/>
    <w:rsid w:val="00635143"/>
    <w:rsid w:val="006353E0"/>
    <w:rsid w:val="006354D9"/>
    <w:rsid w:val="006355F9"/>
    <w:rsid w:val="006359D9"/>
    <w:rsid w:val="00635CDB"/>
    <w:rsid w:val="00635E22"/>
    <w:rsid w:val="00636030"/>
    <w:rsid w:val="006362FA"/>
    <w:rsid w:val="006365E7"/>
    <w:rsid w:val="006366EA"/>
    <w:rsid w:val="00636708"/>
    <w:rsid w:val="00636D57"/>
    <w:rsid w:val="00636F85"/>
    <w:rsid w:val="00637101"/>
    <w:rsid w:val="00637405"/>
    <w:rsid w:val="006377C2"/>
    <w:rsid w:val="00637824"/>
    <w:rsid w:val="00637866"/>
    <w:rsid w:val="00637B19"/>
    <w:rsid w:val="00637BC7"/>
    <w:rsid w:val="00637C74"/>
    <w:rsid w:val="0064002E"/>
    <w:rsid w:val="00640107"/>
    <w:rsid w:val="006404E4"/>
    <w:rsid w:val="006407B6"/>
    <w:rsid w:val="00640B07"/>
    <w:rsid w:val="00640B6E"/>
    <w:rsid w:val="00640C53"/>
    <w:rsid w:val="00640D4D"/>
    <w:rsid w:val="00640E07"/>
    <w:rsid w:val="006414D5"/>
    <w:rsid w:val="00641761"/>
    <w:rsid w:val="006418B5"/>
    <w:rsid w:val="006419A1"/>
    <w:rsid w:val="00641CAC"/>
    <w:rsid w:val="00641CC5"/>
    <w:rsid w:val="006423C4"/>
    <w:rsid w:val="006424ED"/>
    <w:rsid w:val="00642556"/>
    <w:rsid w:val="00642C05"/>
    <w:rsid w:val="00642DFC"/>
    <w:rsid w:val="006430DF"/>
    <w:rsid w:val="00643652"/>
    <w:rsid w:val="00643826"/>
    <w:rsid w:val="006439CB"/>
    <w:rsid w:val="00643F1A"/>
    <w:rsid w:val="006442EB"/>
    <w:rsid w:val="006443BE"/>
    <w:rsid w:val="00644481"/>
    <w:rsid w:val="0064473B"/>
    <w:rsid w:val="00644926"/>
    <w:rsid w:val="00644FD1"/>
    <w:rsid w:val="0064524D"/>
    <w:rsid w:val="006456B3"/>
    <w:rsid w:val="0064573E"/>
    <w:rsid w:val="00645F11"/>
    <w:rsid w:val="00646004"/>
    <w:rsid w:val="0064608A"/>
    <w:rsid w:val="00646474"/>
    <w:rsid w:val="006466F2"/>
    <w:rsid w:val="0064746B"/>
    <w:rsid w:val="00647500"/>
    <w:rsid w:val="00647609"/>
    <w:rsid w:val="00647AB2"/>
    <w:rsid w:val="006505A6"/>
    <w:rsid w:val="00650624"/>
    <w:rsid w:val="00650D78"/>
    <w:rsid w:val="00650FAF"/>
    <w:rsid w:val="006512BE"/>
    <w:rsid w:val="0065145C"/>
    <w:rsid w:val="0065156E"/>
    <w:rsid w:val="00651967"/>
    <w:rsid w:val="00651CB3"/>
    <w:rsid w:val="00651D6E"/>
    <w:rsid w:val="00651E35"/>
    <w:rsid w:val="00652960"/>
    <w:rsid w:val="006538BC"/>
    <w:rsid w:val="00653B3A"/>
    <w:rsid w:val="00653CFC"/>
    <w:rsid w:val="00653D15"/>
    <w:rsid w:val="00653F00"/>
    <w:rsid w:val="006541AC"/>
    <w:rsid w:val="006542B3"/>
    <w:rsid w:val="00654965"/>
    <w:rsid w:val="00654D6E"/>
    <w:rsid w:val="006554EF"/>
    <w:rsid w:val="00655610"/>
    <w:rsid w:val="00655963"/>
    <w:rsid w:val="00655BB0"/>
    <w:rsid w:val="00655C1F"/>
    <w:rsid w:val="0065629C"/>
    <w:rsid w:val="00656742"/>
    <w:rsid w:val="00656908"/>
    <w:rsid w:val="0065693A"/>
    <w:rsid w:val="0065693D"/>
    <w:rsid w:val="0065699D"/>
    <w:rsid w:val="006569C6"/>
    <w:rsid w:val="00656A38"/>
    <w:rsid w:val="00656AC8"/>
    <w:rsid w:val="00656F90"/>
    <w:rsid w:val="00657084"/>
    <w:rsid w:val="00657C94"/>
    <w:rsid w:val="00657DA0"/>
    <w:rsid w:val="00660279"/>
    <w:rsid w:val="006603DF"/>
    <w:rsid w:val="006606C4"/>
    <w:rsid w:val="0066095C"/>
    <w:rsid w:val="00660B5D"/>
    <w:rsid w:val="006611CF"/>
    <w:rsid w:val="00661313"/>
    <w:rsid w:val="006615A5"/>
    <w:rsid w:val="0066178B"/>
    <w:rsid w:val="006625B9"/>
    <w:rsid w:val="00662D82"/>
    <w:rsid w:val="00662FAF"/>
    <w:rsid w:val="006630E9"/>
    <w:rsid w:val="0066333F"/>
    <w:rsid w:val="0066359C"/>
    <w:rsid w:val="0066376A"/>
    <w:rsid w:val="00663E3D"/>
    <w:rsid w:val="00663E78"/>
    <w:rsid w:val="00664218"/>
    <w:rsid w:val="006643FF"/>
    <w:rsid w:val="00664713"/>
    <w:rsid w:val="00664C04"/>
    <w:rsid w:val="00664D29"/>
    <w:rsid w:val="00664E7D"/>
    <w:rsid w:val="00665409"/>
    <w:rsid w:val="006656B2"/>
    <w:rsid w:val="0066571F"/>
    <w:rsid w:val="00665776"/>
    <w:rsid w:val="00665814"/>
    <w:rsid w:val="00665909"/>
    <w:rsid w:val="0066595D"/>
    <w:rsid w:val="00665D10"/>
    <w:rsid w:val="00665ED4"/>
    <w:rsid w:val="00665FA3"/>
    <w:rsid w:val="006660BA"/>
    <w:rsid w:val="006664EB"/>
    <w:rsid w:val="006664F9"/>
    <w:rsid w:val="00666C47"/>
    <w:rsid w:val="00666E7C"/>
    <w:rsid w:val="006671FE"/>
    <w:rsid w:val="0066722F"/>
    <w:rsid w:val="006673F0"/>
    <w:rsid w:val="0066767E"/>
    <w:rsid w:val="006676B5"/>
    <w:rsid w:val="00667828"/>
    <w:rsid w:val="00667DB0"/>
    <w:rsid w:val="0067015B"/>
    <w:rsid w:val="006702FE"/>
    <w:rsid w:val="00670348"/>
    <w:rsid w:val="0067039A"/>
    <w:rsid w:val="00670ABD"/>
    <w:rsid w:val="00670C4A"/>
    <w:rsid w:val="00670F49"/>
    <w:rsid w:val="006710A6"/>
    <w:rsid w:val="006713D2"/>
    <w:rsid w:val="00671AB8"/>
    <w:rsid w:val="00671D8A"/>
    <w:rsid w:val="00671FC3"/>
    <w:rsid w:val="0067212C"/>
    <w:rsid w:val="006724EC"/>
    <w:rsid w:val="00672862"/>
    <w:rsid w:val="0067298D"/>
    <w:rsid w:val="006729AB"/>
    <w:rsid w:val="00672AC6"/>
    <w:rsid w:val="00672EBB"/>
    <w:rsid w:val="00672F88"/>
    <w:rsid w:val="0067343A"/>
    <w:rsid w:val="0067381D"/>
    <w:rsid w:val="00673C23"/>
    <w:rsid w:val="00673CA5"/>
    <w:rsid w:val="006744FB"/>
    <w:rsid w:val="0067453C"/>
    <w:rsid w:val="00674D2E"/>
    <w:rsid w:val="00674E36"/>
    <w:rsid w:val="00674F16"/>
    <w:rsid w:val="006750D1"/>
    <w:rsid w:val="006754C5"/>
    <w:rsid w:val="00675728"/>
    <w:rsid w:val="0067586B"/>
    <w:rsid w:val="00675D29"/>
    <w:rsid w:val="00676084"/>
    <w:rsid w:val="00676225"/>
    <w:rsid w:val="0067659B"/>
    <w:rsid w:val="00676844"/>
    <w:rsid w:val="00676BF5"/>
    <w:rsid w:val="00677000"/>
    <w:rsid w:val="0067715C"/>
    <w:rsid w:val="006772A8"/>
    <w:rsid w:val="0067740B"/>
    <w:rsid w:val="006778D3"/>
    <w:rsid w:val="00677903"/>
    <w:rsid w:val="00677F9F"/>
    <w:rsid w:val="00680366"/>
    <w:rsid w:val="0068039B"/>
    <w:rsid w:val="0068131C"/>
    <w:rsid w:val="00681C94"/>
    <w:rsid w:val="00681D1E"/>
    <w:rsid w:val="00681D7D"/>
    <w:rsid w:val="00682313"/>
    <w:rsid w:val="00682749"/>
    <w:rsid w:val="00682870"/>
    <w:rsid w:val="00682A49"/>
    <w:rsid w:val="00682A75"/>
    <w:rsid w:val="00683EA8"/>
    <w:rsid w:val="00684737"/>
    <w:rsid w:val="00684919"/>
    <w:rsid w:val="0068492C"/>
    <w:rsid w:val="00684A0E"/>
    <w:rsid w:val="00684C55"/>
    <w:rsid w:val="0068519C"/>
    <w:rsid w:val="006858B9"/>
    <w:rsid w:val="0068593D"/>
    <w:rsid w:val="00685A21"/>
    <w:rsid w:val="00685D5A"/>
    <w:rsid w:val="00685ECB"/>
    <w:rsid w:val="006860CD"/>
    <w:rsid w:val="00686382"/>
    <w:rsid w:val="0068669C"/>
    <w:rsid w:val="006866E9"/>
    <w:rsid w:val="006867D9"/>
    <w:rsid w:val="006867FE"/>
    <w:rsid w:val="00686A39"/>
    <w:rsid w:val="00686AE5"/>
    <w:rsid w:val="0068726F"/>
    <w:rsid w:val="0068741B"/>
    <w:rsid w:val="0068742F"/>
    <w:rsid w:val="00687B26"/>
    <w:rsid w:val="0069001B"/>
    <w:rsid w:val="00690507"/>
    <w:rsid w:val="0069062D"/>
    <w:rsid w:val="006908A4"/>
    <w:rsid w:val="00690A2C"/>
    <w:rsid w:val="00690E08"/>
    <w:rsid w:val="00690FFA"/>
    <w:rsid w:val="0069109C"/>
    <w:rsid w:val="00691730"/>
    <w:rsid w:val="0069176A"/>
    <w:rsid w:val="006919C6"/>
    <w:rsid w:val="00691D4E"/>
    <w:rsid w:val="00691DC5"/>
    <w:rsid w:val="0069207A"/>
    <w:rsid w:val="00692275"/>
    <w:rsid w:val="0069241E"/>
    <w:rsid w:val="00692430"/>
    <w:rsid w:val="006926DD"/>
    <w:rsid w:val="006928C7"/>
    <w:rsid w:val="00692AD1"/>
    <w:rsid w:val="00692D55"/>
    <w:rsid w:val="00693244"/>
    <w:rsid w:val="00693407"/>
    <w:rsid w:val="006934B9"/>
    <w:rsid w:val="00693916"/>
    <w:rsid w:val="00693B92"/>
    <w:rsid w:val="00693E8B"/>
    <w:rsid w:val="00693FEB"/>
    <w:rsid w:val="00694140"/>
    <w:rsid w:val="00694A66"/>
    <w:rsid w:val="00694AF0"/>
    <w:rsid w:val="00694E11"/>
    <w:rsid w:val="00694EC3"/>
    <w:rsid w:val="00695699"/>
    <w:rsid w:val="00695725"/>
    <w:rsid w:val="00695C9E"/>
    <w:rsid w:val="00695DC8"/>
    <w:rsid w:val="00695EEA"/>
    <w:rsid w:val="0069619A"/>
    <w:rsid w:val="00696503"/>
    <w:rsid w:val="0069661D"/>
    <w:rsid w:val="00696704"/>
    <w:rsid w:val="00696771"/>
    <w:rsid w:val="00696AD8"/>
    <w:rsid w:val="00697684"/>
    <w:rsid w:val="00697997"/>
    <w:rsid w:val="006979E5"/>
    <w:rsid w:val="00697B85"/>
    <w:rsid w:val="00697E4C"/>
    <w:rsid w:val="006A0190"/>
    <w:rsid w:val="006A0208"/>
    <w:rsid w:val="006A0266"/>
    <w:rsid w:val="006A0275"/>
    <w:rsid w:val="006A0548"/>
    <w:rsid w:val="006A0732"/>
    <w:rsid w:val="006A0842"/>
    <w:rsid w:val="006A0C6C"/>
    <w:rsid w:val="006A1405"/>
    <w:rsid w:val="006A175D"/>
    <w:rsid w:val="006A176D"/>
    <w:rsid w:val="006A19F0"/>
    <w:rsid w:val="006A1E81"/>
    <w:rsid w:val="006A2623"/>
    <w:rsid w:val="006A27BD"/>
    <w:rsid w:val="006A2A11"/>
    <w:rsid w:val="006A2C74"/>
    <w:rsid w:val="006A2DFE"/>
    <w:rsid w:val="006A2FBD"/>
    <w:rsid w:val="006A31F1"/>
    <w:rsid w:val="006A350F"/>
    <w:rsid w:val="006A468E"/>
    <w:rsid w:val="006A4B8E"/>
    <w:rsid w:val="006A4C12"/>
    <w:rsid w:val="006A4C16"/>
    <w:rsid w:val="006A4CD2"/>
    <w:rsid w:val="006A4D04"/>
    <w:rsid w:val="006A5131"/>
    <w:rsid w:val="006A530C"/>
    <w:rsid w:val="006A5992"/>
    <w:rsid w:val="006A5BF7"/>
    <w:rsid w:val="006A5C8F"/>
    <w:rsid w:val="006A5EAE"/>
    <w:rsid w:val="006A618A"/>
    <w:rsid w:val="006A627B"/>
    <w:rsid w:val="006A63BC"/>
    <w:rsid w:val="006A6689"/>
    <w:rsid w:val="006A6F17"/>
    <w:rsid w:val="006A70F7"/>
    <w:rsid w:val="006A7142"/>
    <w:rsid w:val="006A7166"/>
    <w:rsid w:val="006A724C"/>
    <w:rsid w:val="006A7462"/>
    <w:rsid w:val="006A74B8"/>
    <w:rsid w:val="006A796D"/>
    <w:rsid w:val="006A79A6"/>
    <w:rsid w:val="006A7A04"/>
    <w:rsid w:val="006A7A41"/>
    <w:rsid w:val="006B00FE"/>
    <w:rsid w:val="006B0134"/>
    <w:rsid w:val="006B026C"/>
    <w:rsid w:val="006B0286"/>
    <w:rsid w:val="006B04EE"/>
    <w:rsid w:val="006B08B3"/>
    <w:rsid w:val="006B0AC5"/>
    <w:rsid w:val="006B0CAD"/>
    <w:rsid w:val="006B0D73"/>
    <w:rsid w:val="006B0E7A"/>
    <w:rsid w:val="006B1265"/>
    <w:rsid w:val="006B1602"/>
    <w:rsid w:val="006B1FC0"/>
    <w:rsid w:val="006B27C5"/>
    <w:rsid w:val="006B29A6"/>
    <w:rsid w:val="006B2A11"/>
    <w:rsid w:val="006B2BF0"/>
    <w:rsid w:val="006B2D3E"/>
    <w:rsid w:val="006B3183"/>
    <w:rsid w:val="006B327A"/>
    <w:rsid w:val="006B358F"/>
    <w:rsid w:val="006B37A0"/>
    <w:rsid w:val="006B3DC2"/>
    <w:rsid w:val="006B3DE5"/>
    <w:rsid w:val="006B3E54"/>
    <w:rsid w:val="006B3E7F"/>
    <w:rsid w:val="006B4745"/>
    <w:rsid w:val="006B47CE"/>
    <w:rsid w:val="006B4A32"/>
    <w:rsid w:val="006B4B59"/>
    <w:rsid w:val="006B597D"/>
    <w:rsid w:val="006B59AC"/>
    <w:rsid w:val="006B5F50"/>
    <w:rsid w:val="006B603F"/>
    <w:rsid w:val="006B6259"/>
    <w:rsid w:val="006B62EC"/>
    <w:rsid w:val="006B6624"/>
    <w:rsid w:val="006B68C4"/>
    <w:rsid w:val="006B6C17"/>
    <w:rsid w:val="006B7125"/>
    <w:rsid w:val="006B739C"/>
    <w:rsid w:val="006B772B"/>
    <w:rsid w:val="006B7A46"/>
    <w:rsid w:val="006B7FB6"/>
    <w:rsid w:val="006C0210"/>
    <w:rsid w:val="006C067A"/>
    <w:rsid w:val="006C0CF1"/>
    <w:rsid w:val="006C0D93"/>
    <w:rsid w:val="006C117A"/>
    <w:rsid w:val="006C121A"/>
    <w:rsid w:val="006C1509"/>
    <w:rsid w:val="006C1BCF"/>
    <w:rsid w:val="006C1EF9"/>
    <w:rsid w:val="006C21E6"/>
    <w:rsid w:val="006C26E9"/>
    <w:rsid w:val="006C2A95"/>
    <w:rsid w:val="006C2ADE"/>
    <w:rsid w:val="006C2D27"/>
    <w:rsid w:val="006C2F9F"/>
    <w:rsid w:val="006C331C"/>
    <w:rsid w:val="006C3394"/>
    <w:rsid w:val="006C363E"/>
    <w:rsid w:val="006C3A4D"/>
    <w:rsid w:val="006C4AB9"/>
    <w:rsid w:val="006C4BF8"/>
    <w:rsid w:val="006C4D12"/>
    <w:rsid w:val="006C4FE5"/>
    <w:rsid w:val="006C52D9"/>
    <w:rsid w:val="006C56AE"/>
    <w:rsid w:val="006C56F3"/>
    <w:rsid w:val="006C5C17"/>
    <w:rsid w:val="006C5DE2"/>
    <w:rsid w:val="006C5FFE"/>
    <w:rsid w:val="006C60E3"/>
    <w:rsid w:val="006C61EE"/>
    <w:rsid w:val="006C679E"/>
    <w:rsid w:val="006C6ABD"/>
    <w:rsid w:val="006C6B71"/>
    <w:rsid w:val="006C6F80"/>
    <w:rsid w:val="006C71DE"/>
    <w:rsid w:val="006C7250"/>
    <w:rsid w:val="006C7570"/>
    <w:rsid w:val="006C77DE"/>
    <w:rsid w:val="006C7A7B"/>
    <w:rsid w:val="006C7B62"/>
    <w:rsid w:val="006C7C0C"/>
    <w:rsid w:val="006C7DB4"/>
    <w:rsid w:val="006D0ACF"/>
    <w:rsid w:val="006D133D"/>
    <w:rsid w:val="006D144A"/>
    <w:rsid w:val="006D150D"/>
    <w:rsid w:val="006D1B1D"/>
    <w:rsid w:val="006D1D7A"/>
    <w:rsid w:val="006D2406"/>
    <w:rsid w:val="006D2BD1"/>
    <w:rsid w:val="006D300B"/>
    <w:rsid w:val="006D31F7"/>
    <w:rsid w:val="006D3200"/>
    <w:rsid w:val="006D32D5"/>
    <w:rsid w:val="006D3BD1"/>
    <w:rsid w:val="006D3CB8"/>
    <w:rsid w:val="006D3DB1"/>
    <w:rsid w:val="006D3F42"/>
    <w:rsid w:val="006D43C0"/>
    <w:rsid w:val="006D4CAB"/>
    <w:rsid w:val="006D4DB6"/>
    <w:rsid w:val="006D5445"/>
    <w:rsid w:val="006D5A0A"/>
    <w:rsid w:val="006D625A"/>
    <w:rsid w:val="006D6AC5"/>
    <w:rsid w:val="006D6C4A"/>
    <w:rsid w:val="006D6CA0"/>
    <w:rsid w:val="006D6D06"/>
    <w:rsid w:val="006D7586"/>
    <w:rsid w:val="006D795F"/>
    <w:rsid w:val="006D7AD8"/>
    <w:rsid w:val="006D7F14"/>
    <w:rsid w:val="006E0037"/>
    <w:rsid w:val="006E0628"/>
    <w:rsid w:val="006E0641"/>
    <w:rsid w:val="006E0B02"/>
    <w:rsid w:val="006E1536"/>
    <w:rsid w:val="006E15D8"/>
    <w:rsid w:val="006E16D0"/>
    <w:rsid w:val="006E198A"/>
    <w:rsid w:val="006E1B15"/>
    <w:rsid w:val="006E1CD5"/>
    <w:rsid w:val="006E2151"/>
    <w:rsid w:val="006E284E"/>
    <w:rsid w:val="006E2E52"/>
    <w:rsid w:val="006E2FD2"/>
    <w:rsid w:val="006E34F3"/>
    <w:rsid w:val="006E396E"/>
    <w:rsid w:val="006E3C9E"/>
    <w:rsid w:val="006E3E63"/>
    <w:rsid w:val="006E3E83"/>
    <w:rsid w:val="006E42AF"/>
    <w:rsid w:val="006E4344"/>
    <w:rsid w:val="006E4A88"/>
    <w:rsid w:val="006E4AD7"/>
    <w:rsid w:val="006E586E"/>
    <w:rsid w:val="006E64E3"/>
    <w:rsid w:val="006E64F6"/>
    <w:rsid w:val="006E6732"/>
    <w:rsid w:val="006E6B22"/>
    <w:rsid w:val="006E6EA0"/>
    <w:rsid w:val="006E6F2C"/>
    <w:rsid w:val="006E7032"/>
    <w:rsid w:val="006E70B2"/>
    <w:rsid w:val="006E70F9"/>
    <w:rsid w:val="006E72CC"/>
    <w:rsid w:val="006E7ED0"/>
    <w:rsid w:val="006E7FD0"/>
    <w:rsid w:val="006F0106"/>
    <w:rsid w:val="006F0778"/>
    <w:rsid w:val="006F0B01"/>
    <w:rsid w:val="006F158A"/>
    <w:rsid w:val="006F1883"/>
    <w:rsid w:val="006F1B7F"/>
    <w:rsid w:val="006F1BB9"/>
    <w:rsid w:val="006F1CD9"/>
    <w:rsid w:val="006F1EEA"/>
    <w:rsid w:val="006F2534"/>
    <w:rsid w:val="006F26F0"/>
    <w:rsid w:val="006F2A52"/>
    <w:rsid w:val="006F3475"/>
    <w:rsid w:val="006F3701"/>
    <w:rsid w:val="006F395A"/>
    <w:rsid w:val="006F3B24"/>
    <w:rsid w:val="006F40CA"/>
    <w:rsid w:val="006F4218"/>
    <w:rsid w:val="006F4316"/>
    <w:rsid w:val="006F473A"/>
    <w:rsid w:val="006F483A"/>
    <w:rsid w:val="006F4853"/>
    <w:rsid w:val="006F4895"/>
    <w:rsid w:val="006F48F6"/>
    <w:rsid w:val="006F49B3"/>
    <w:rsid w:val="006F4CFE"/>
    <w:rsid w:val="006F4D61"/>
    <w:rsid w:val="006F536D"/>
    <w:rsid w:val="006F5427"/>
    <w:rsid w:val="006F55A8"/>
    <w:rsid w:val="006F5741"/>
    <w:rsid w:val="006F5D1B"/>
    <w:rsid w:val="006F5E43"/>
    <w:rsid w:val="006F638B"/>
    <w:rsid w:val="006F6587"/>
    <w:rsid w:val="006F669C"/>
    <w:rsid w:val="006F6A95"/>
    <w:rsid w:val="006F6AF0"/>
    <w:rsid w:val="006F6FC2"/>
    <w:rsid w:val="006F70A2"/>
    <w:rsid w:val="006F7311"/>
    <w:rsid w:val="006F75B4"/>
    <w:rsid w:val="006F7616"/>
    <w:rsid w:val="006F775A"/>
    <w:rsid w:val="006F78C1"/>
    <w:rsid w:val="006F78D9"/>
    <w:rsid w:val="007000A7"/>
    <w:rsid w:val="007009BC"/>
    <w:rsid w:val="00700C37"/>
    <w:rsid w:val="00700EBE"/>
    <w:rsid w:val="0070172F"/>
    <w:rsid w:val="0070191D"/>
    <w:rsid w:val="00701C0D"/>
    <w:rsid w:val="00701F95"/>
    <w:rsid w:val="00702428"/>
    <w:rsid w:val="0070251E"/>
    <w:rsid w:val="0070276B"/>
    <w:rsid w:val="00702F0C"/>
    <w:rsid w:val="007035FE"/>
    <w:rsid w:val="007039AE"/>
    <w:rsid w:val="00703D20"/>
    <w:rsid w:val="00703D84"/>
    <w:rsid w:val="00703FA1"/>
    <w:rsid w:val="007040EC"/>
    <w:rsid w:val="00704596"/>
    <w:rsid w:val="0070473C"/>
    <w:rsid w:val="00704B7E"/>
    <w:rsid w:val="00704F0E"/>
    <w:rsid w:val="00704FF0"/>
    <w:rsid w:val="00705981"/>
    <w:rsid w:val="0070599F"/>
    <w:rsid w:val="00705AED"/>
    <w:rsid w:val="00705CB3"/>
    <w:rsid w:val="00706112"/>
    <w:rsid w:val="007066C6"/>
    <w:rsid w:val="007067B6"/>
    <w:rsid w:val="007068C1"/>
    <w:rsid w:val="00706976"/>
    <w:rsid w:val="00707271"/>
    <w:rsid w:val="0070728E"/>
    <w:rsid w:val="00707AB2"/>
    <w:rsid w:val="00707AB6"/>
    <w:rsid w:val="00710130"/>
    <w:rsid w:val="00710832"/>
    <w:rsid w:val="00710ABA"/>
    <w:rsid w:val="00710B24"/>
    <w:rsid w:val="00710DBF"/>
    <w:rsid w:val="00711349"/>
    <w:rsid w:val="0071185E"/>
    <w:rsid w:val="00711D42"/>
    <w:rsid w:val="00711D9A"/>
    <w:rsid w:val="007120D1"/>
    <w:rsid w:val="00712252"/>
    <w:rsid w:val="007122D3"/>
    <w:rsid w:val="007123E2"/>
    <w:rsid w:val="0071276F"/>
    <w:rsid w:val="00712BA6"/>
    <w:rsid w:val="00712CE8"/>
    <w:rsid w:val="00712DCD"/>
    <w:rsid w:val="00712F18"/>
    <w:rsid w:val="00712FF6"/>
    <w:rsid w:val="007131ED"/>
    <w:rsid w:val="0071352B"/>
    <w:rsid w:val="007135C6"/>
    <w:rsid w:val="007135DC"/>
    <w:rsid w:val="00713954"/>
    <w:rsid w:val="00713BBF"/>
    <w:rsid w:val="007145D3"/>
    <w:rsid w:val="0071547D"/>
    <w:rsid w:val="007156A8"/>
    <w:rsid w:val="007157F0"/>
    <w:rsid w:val="00716469"/>
    <w:rsid w:val="0071664D"/>
    <w:rsid w:val="00716704"/>
    <w:rsid w:val="00716B29"/>
    <w:rsid w:val="00716DB2"/>
    <w:rsid w:val="00717078"/>
    <w:rsid w:val="00717147"/>
    <w:rsid w:val="007176CB"/>
    <w:rsid w:val="00717881"/>
    <w:rsid w:val="00720308"/>
    <w:rsid w:val="007203EC"/>
    <w:rsid w:val="0072051F"/>
    <w:rsid w:val="007205C9"/>
    <w:rsid w:val="00720EA7"/>
    <w:rsid w:val="00721149"/>
    <w:rsid w:val="0072159F"/>
    <w:rsid w:val="00721970"/>
    <w:rsid w:val="00721B44"/>
    <w:rsid w:val="0072230A"/>
    <w:rsid w:val="007224AB"/>
    <w:rsid w:val="00722634"/>
    <w:rsid w:val="007229FB"/>
    <w:rsid w:val="00722DFA"/>
    <w:rsid w:val="00723809"/>
    <w:rsid w:val="00723837"/>
    <w:rsid w:val="00723BAF"/>
    <w:rsid w:val="007245A2"/>
    <w:rsid w:val="0072497A"/>
    <w:rsid w:val="00724B0D"/>
    <w:rsid w:val="00724CB1"/>
    <w:rsid w:val="00724DB4"/>
    <w:rsid w:val="00725139"/>
    <w:rsid w:val="007256C4"/>
    <w:rsid w:val="00725F87"/>
    <w:rsid w:val="00726454"/>
    <w:rsid w:val="00726DBC"/>
    <w:rsid w:val="007271EF"/>
    <w:rsid w:val="00727A10"/>
    <w:rsid w:val="00727BBB"/>
    <w:rsid w:val="007300BE"/>
    <w:rsid w:val="00730254"/>
    <w:rsid w:val="00730313"/>
    <w:rsid w:val="007309A4"/>
    <w:rsid w:val="00730BA6"/>
    <w:rsid w:val="007315F9"/>
    <w:rsid w:val="00731645"/>
    <w:rsid w:val="00731710"/>
    <w:rsid w:val="007319E4"/>
    <w:rsid w:val="007320E7"/>
    <w:rsid w:val="007322EF"/>
    <w:rsid w:val="0073265D"/>
    <w:rsid w:val="00732D6B"/>
    <w:rsid w:val="00732FFF"/>
    <w:rsid w:val="0073311F"/>
    <w:rsid w:val="007334A5"/>
    <w:rsid w:val="00733525"/>
    <w:rsid w:val="00733B3E"/>
    <w:rsid w:val="00733CD3"/>
    <w:rsid w:val="007340ED"/>
    <w:rsid w:val="0073463B"/>
    <w:rsid w:val="007348B5"/>
    <w:rsid w:val="00734A7A"/>
    <w:rsid w:val="00734B29"/>
    <w:rsid w:val="00734C02"/>
    <w:rsid w:val="00734EFE"/>
    <w:rsid w:val="00735A41"/>
    <w:rsid w:val="00735C02"/>
    <w:rsid w:val="00735CF3"/>
    <w:rsid w:val="00735DED"/>
    <w:rsid w:val="00736102"/>
    <w:rsid w:val="00736819"/>
    <w:rsid w:val="0073699E"/>
    <w:rsid w:val="00736ACB"/>
    <w:rsid w:val="00736CA2"/>
    <w:rsid w:val="00737342"/>
    <w:rsid w:val="0073755D"/>
    <w:rsid w:val="00740020"/>
    <w:rsid w:val="0074022D"/>
    <w:rsid w:val="00740414"/>
    <w:rsid w:val="007404D3"/>
    <w:rsid w:val="007404FA"/>
    <w:rsid w:val="0074069A"/>
    <w:rsid w:val="00740A49"/>
    <w:rsid w:val="00740C00"/>
    <w:rsid w:val="00740C8C"/>
    <w:rsid w:val="00740C93"/>
    <w:rsid w:val="00740CF4"/>
    <w:rsid w:val="00741493"/>
    <w:rsid w:val="00743250"/>
    <w:rsid w:val="00743592"/>
    <w:rsid w:val="007438F9"/>
    <w:rsid w:val="00743BC2"/>
    <w:rsid w:val="00743C38"/>
    <w:rsid w:val="00743F5C"/>
    <w:rsid w:val="007443D1"/>
    <w:rsid w:val="00744472"/>
    <w:rsid w:val="00744726"/>
    <w:rsid w:val="00744AAC"/>
    <w:rsid w:val="00745031"/>
    <w:rsid w:val="00745211"/>
    <w:rsid w:val="007457DB"/>
    <w:rsid w:val="007459FB"/>
    <w:rsid w:val="00746422"/>
    <w:rsid w:val="00746C95"/>
    <w:rsid w:val="007477D4"/>
    <w:rsid w:val="00747CB8"/>
    <w:rsid w:val="00747D3B"/>
    <w:rsid w:val="00750355"/>
    <w:rsid w:val="00750715"/>
    <w:rsid w:val="007507A5"/>
    <w:rsid w:val="00750D1C"/>
    <w:rsid w:val="00750D5D"/>
    <w:rsid w:val="00750E45"/>
    <w:rsid w:val="00750EEA"/>
    <w:rsid w:val="00751558"/>
    <w:rsid w:val="00751B95"/>
    <w:rsid w:val="00751D21"/>
    <w:rsid w:val="007523A0"/>
    <w:rsid w:val="00752698"/>
    <w:rsid w:val="007529F8"/>
    <w:rsid w:val="00752CCC"/>
    <w:rsid w:val="007534BA"/>
    <w:rsid w:val="00753B05"/>
    <w:rsid w:val="00753DD0"/>
    <w:rsid w:val="00754229"/>
    <w:rsid w:val="00754428"/>
    <w:rsid w:val="0075466F"/>
    <w:rsid w:val="007546A5"/>
    <w:rsid w:val="00754BBD"/>
    <w:rsid w:val="00754D2D"/>
    <w:rsid w:val="00754D96"/>
    <w:rsid w:val="007552AA"/>
    <w:rsid w:val="00755417"/>
    <w:rsid w:val="00755572"/>
    <w:rsid w:val="00755728"/>
    <w:rsid w:val="00755937"/>
    <w:rsid w:val="00755A39"/>
    <w:rsid w:val="00755C03"/>
    <w:rsid w:val="00755C44"/>
    <w:rsid w:val="00755E62"/>
    <w:rsid w:val="007562B5"/>
    <w:rsid w:val="007563ED"/>
    <w:rsid w:val="007564B5"/>
    <w:rsid w:val="007564E5"/>
    <w:rsid w:val="007574D3"/>
    <w:rsid w:val="00757B19"/>
    <w:rsid w:val="00757DB3"/>
    <w:rsid w:val="007604FF"/>
    <w:rsid w:val="007606D5"/>
    <w:rsid w:val="00760C3E"/>
    <w:rsid w:val="00760F73"/>
    <w:rsid w:val="007610CF"/>
    <w:rsid w:val="007612CC"/>
    <w:rsid w:val="0076139A"/>
    <w:rsid w:val="00761622"/>
    <w:rsid w:val="00761DEC"/>
    <w:rsid w:val="00762391"/>
    <w:rsid w:val="00762B75"/>
    <w:rsid w:val="00762F0A"/>
    <w:rsid w:val="00762F0E"/>
    <w:rsid w:val="00763145"/>
    <w:rsid w:val="007633B1"/>
    <w:rsid w:val="00763483"/>
    <w:rsid w:val="00763C31"/>
    <w:rsid w:val="00763F69"/>
    <w:rsid w:val="007643F0"/>
    <w:rsid w:val="0076465A"/>
    <w:rsid w:val="00764983"/>
    <w:rsid w:val="00764B74"/>
    <w:rsid w:val="007650E6"/>
    <w:rsid w:val="00765290"/>
    <w:rsid w:val="007655B9"/>
    <w:rsid w:val="0076568D"/>
    <w:rsid w:val="00765C21"/>
    <w:rsid w:val="00765CA2"/>
    <w:rsid w:val="00765EA3"/>
    <w:rsid w:val="007663D1"/>
    <w:rsid w:val="00766920"/>
    <w:rsid w:val="00766FC4"/>
    <w:rsid w:val="007670DA"/>
    <w:rsid w:val="0076729A"/>
    <w:rsid w:val="007672D2"/>
    <w:rsid w:val="00767B63"/>
    <w:rsid w:val="00767DA4"/>
    <w:rsid w:val="00767EEE"/>
    <w:rsid w:val="0077007E"/>
    <w:rsid w:val="0077035D"/>
    <w:rsid w:val="00770437"/>
    <w:rsid w:val="007704BA"/>
    <w:rsid w:val="00770971"/>
    <w:rsid w:val="00770F1F"/>
    <w:rsid w:val="00771339"/>
    <w:rsid w:val="00771345"/>
    <w:rsid w:val="007716B4"/>
    <w:rsid w:val="007718C2"/>
    <w:rsid w:val="0077192C"/>
    <w:rsid w:val="00771AB0"/>
    <w:rsid w:val="00771C9A"/>
    <w:rsid w:val="00771EBC"/>
    <w:rsid w:val="007722B0"/>
    <w:rsid w:val="007725FD"/>
    <w:rsid w:val="00772A85"/>
    <w:rsid w:val="00773446"/>
    <w:rsid w:val="00773990"/>
    <w:rsid w:val="00773D0B"/>
    <w:rsid w:val="007740AC"/>
    <w:rsid w:val="007743D1"/>
    <w:rsid w:val="00774486"/>
    <w:rsid w:val="00774899"/>
    <w:rsid w:val="00774925"/>
    <w:rsid w:val="00774A25"/>
    <w:rsid w:val="00774BAA"/>
    <w:rsid w:val="00774BCA"/>
    <w:rsid w:val="007756AF"/>
    <w:rsid w:val="00775F0D"/>
    <w:rsid w:val="007760EE"/>
    <w:rsid w:val="00776132"/>
    <w:rsid w:val="00776DBD"/>
    <w:rsid w:val="007770DC"/>
    <w:rsid w:val="0077754B"/>
    <w:rsid w:val="0077798F"/>
    <w:rsid w:val="00777DE9"/>
    <w:rsid w:val="00777E1A"/>
    <w:rsid w:val="007813C5"/>
    <w:rsid w:val="007815F5"/>
    <w:rsid w:val="007819A4"/>
    <w:rsid w:val="007819FD"/>
    <w:rsid w:val="00781BDA"/>
    <w:rsid w:val="00782309"/>
    <w:rsid w:val="00782FF5"/>
    <w:rsid w:val="00783073"/>
    <w:rsid w:val="007833C1"/>
    <w:rsid w:val="00783B65"/>
    <w:rsid w:val="00783BA3"/>
    <w:rsid w:val="00783BD3"/>
    <w:rsid w:val="00783BF0"/>
    <w:rsid w:val="00784546"/>
    <w:rsid w:val="007847F3"/>
    <w:rsid w:val="00784998"/>
    <w:rsid w:val="007849D5"/>
    <w:rsid w:val="00785A61"/>
    <w:rsid w:val="00785CF6"/>
    <w:rsid w:val="00785E8C"/>
    <w:rsid w:val="007860A7"/>
    <w:rsid w:val="0078614B"/>
    <w:rsid w:val="0078619D"/>
    <w:rsid w:val="007863D5"/>
    <w:rsid w:val="00786DCF"/>
    <w:rsid w:val="007873C7"/>
    <w:rsid w:val="00787741"/>
    <w:rsid w:val="00787C98"/>
    <w:rsid w:val="0079024E"/>
    <w:rsid w:val="0079048E"/>
    <w:rsid w:val="00790495"/>
    <w:rsid w:val="007907A1"/>
    <w:rsid w:val="007908BA"/>
    <w:rsid w:val="00790A50"/>
    <w:rsid w:val="00790BBB"/>
    <w:rsid w:val="00791097"/>
    <w:rsid w:val="007911B3"/>
    <w:rsid w:val="007917B4"/>
    <w:rsid w:val="0079186D"/>
    <w:rsid w:val="00792183"/>
    <w:rsid w:val="007924C0"/>
    <w:rsid w:val="007927C0"/>
    <w:rsid w:val="00792B89"/>
    <w:rsid w:val="00793721"/>
    <w:rsid w:val="00793844"/>
    <w:rsid w:val="00793C16"/>
    <w:rsid w:val="00793C4F"/>
    <w:rsid w:val="00793CC4"/>
    <w:rsid w:val="00793D59"/>
    <w:rsid w:val="00793F04"/>
    <w:rsid w:val="00793F27"/>
    <w:rsid w:val="00793F94"/>
    <w:rsid w:val="007942B0"/>
    <w:rsid w:val="007946B3"/>
    <w:rsid w:val="00794D4F"/>
    <w:rsid w:val="00794DC6"/>
    <w:rsid w:val="00795333"/>
    <w:rsid w:val="0079560C"/>
    <w:rsid w:val="00795688"/>
    <w:rsid w:val="007959FC"/>
    <w:rsid w:val="00795A35"/>
    <w:rsid w:val="00795CDC"/>
    <w:rsid w:val="00795D77"/>
    <w:rsid w:val="007961C2"/>
    <w:rsid w:val="0079656B"/>
    <w:rsid w:val="00796748"/>
    <w:rsid w:val="0079676C"/>
    <w:rsid w:val="00796B00"/>
    <w:rsid w:val="00796E4B"/>
    <w:rsid w:val="00796FF2"/>
    <w:rsid w:val="00797012"/>
    <w:rsid w:val="007977BC"/>
    <w:rsid w:val="00797952"/>
    <w:rsid w:val="00797CD5"/>
    <w:rsid w:val="007A0611"/>
    <w:rsid w:val="007A065D"/>
    <w:rsid w:val="007A098A"/>
    <w:rsid w:val="007A126D"/>
    <w:rsid w:val="007A132E"/>
    <w:rsid w:val="007A18FC"/>
    <w:rsid w:val="007A1A4A"/>
    <w:rsid w:val="007A1BCE"/>
    <w:rsid w:val="007A1D2F"/>
    <w:rsid w:val="007A1F8D"/>
    <w:rsid w:val="007A1FEB"/>
    <w:rsid w:val="007A2171"/>
    <w:rsid w:val="007A2201"/>
    <w:rsid w:val="007A2551"/>
    <w:rsid w:val="007A26FD"/>
    <w:rsid w:val="007A2E18"/>
    <w:rsid w:val="007A32B9"/>
    <w:rsid w:val="007A3A76"/>
    <w:rsid w:val="007A3BF6"/>
    <w:rsid w:val="007A3E76"/>
    <w:rsid w:val="007A422F"/>
    <w:rsid w:val="007A4299"/>
    <w:rsid w:val="007A45EE"/>
    <w:rsid w:val="007A46CA"/>
    <w:rsid w:val="007A4807"/>
    <w:rsid w:val="007A5327"/>
    <w:rsid w:val="007A559A"/>
    <w:rsid w:val="007A57DA"/>
    <w:rsid w:val="007A59B6"/>
    <w:rsid w:val="007A59FA"/>
    <w:rsid w:val="007A5E30"/>
    <w:rsid w:val="007A69ED"/>
    <w:rsid w:val="007A6EE1"/>
    <w:rsid w:val="007A71EE"/>
    <w:rsid w:val="007A72A2"/>
    <w:rsid w:val="007A7A93"/>
    <w:rsid w:val="007A7AA7"/>
    <w:rsid w:val="007A7F2B"/>
    <w:rsid w:val="007B0063"/>
    <w:rsid w:val="007B00CB"/>
    <w:rsid w:val="007B0104"/>
    <w:rsid w:val="007B07E0"/>
    <w:rsid w:val="007B0806"/>
    <w:rsid w:val="007B0A01"/>
    <w:rsid w:val="007B0EAB"/>
    <w:rsid w:val="007B1534"/>
    <w:rsid w:val="007B15FD"/>
    <w:rsid w:val="007B1758"/>
    <w:rsid w:val="007B20EB"/>
    <w:rsid w:val="007B25BD"/>
    <w:rsid w:val="007B2913"/>
    <w:rsid w:val="007B2E27"/>
    <w:rsid w:val="007B32F5"/>
    <w:rsid w:val="007B3C20"/>
    <w:rsid w:val="007B3E00"/>
    <w:rsid w:val="007B3E0F"/>
    <w:rsid w:val="007B3FBB"/>
    <w:rsid w:val="007B421D"/>
    <w:rsid w:val="007B4275"/>
    <w:rsid w:val="007B4A4E"/>
    <w:rsid w:val="007B4A65"/>
    <w:rsid w:val="007B4A78"/>
    <w:rsid w:val="007B4C5E"/>
    <w:rsid w:val="007B4CA2"/>
    <w:rsid w:val="007B4EEB"/>
    <w:rsid w:val="007B52A5"/>
    <w:rsid w:val="007B536F"/>
    <w:rsid w:val="007B5A17"/>
    <w:rsid w:val="007B5A2B"/>
    <w:rsid w:val="007B5E98"/>
    <w:rsid w:val="007B60BC"/>
    <w:rsid w:val="007B645E"/>
    <w:rsid w:val="007B6B3B"/>
    <w:rsid w:val="007B6C3D"/>
    <w:rsid w:val="007B7455"/>
    <w:rsid w:val="007B7675"/>
    <w:rsid w:val="007B7D5C"/>
    <w:rsid w:val="007C011B"/>
    <w:rsid w:val="007C0A50"/>
    <w:rsid w:val="007C1405"/>
    <w:rsid w:val="007C165D"/>
    <w:rsid w:val="007C1699"/>
    <w:rsid w:val="007C1A36"/>
    <w:rsid w:val="007C1C02"/>
    <w:rsid w:val="007C1F7A"/>
    <w:rsid w:val="007C2155"/>
    <w:rsid w:val="007C230A"/>
    <w:rsid w:val="007C23AE"/>
    <w:rsid w:val="007C2468"/>
    <w:rsid w:val="007C2522"/>
    <w:rsid w:val="007C25B8"/>
    <w:rsid w:val="007C2675"/>
    <w:rsid w:val="007C3285"/>
    <w:rsid w:val="007C3288"/>
    <w:rsid w:val="007C333C"/>
    <w:rsid w:val="007C3589"/>
    <w:rsid w:val="007C376E"/>
    <w:rsid w:val="007C386C"/>
    <w:rsid w:val="007C3D80"/>
    <w:rsid w:val="007C43AA"/>
    <w:rsid w:val="007C4586"/>
    <w:rsid w:val="007C487A"/>
    <w:rsid w:val="007C50BA"/>
    <w:rsid w:val="007C520D"/>
    <w:rsid w:val="007C52D7"/>
    <w:rsid w:val="007C5304"/>
    <w:rsid w:val="007C53B3"/>
    <w:rsid w:val="007C5944"/>
    <w:rsid w:val="007C5A17"/>
    <w:rsid w:val="007C5BCE"/>
    <w:rsid w:val="007C5E17"/>
    <w:rsid w:val="007C5E4F"/>
    <w:rsid w:val="007C623F"/>
    <w:rsid w:val="007C653D"/>
    <w:rsid w:val="007C6549"/>
    <w:rsid w:val="007C6F24"/>
    <w:rsid w:val="007C7358"/>
    <w:rsid w:val="007C7711"/>
    <w:rsid w:val="007C7C64"/>
    <w:rsid w:val="007C7CDC"/>
    <w:rsid w:val="007C7E91"/>
    <w:rsid w:val="007D05F5"/>
    <w:rsid w:val="007D1266"/>
    <w:rsid w:val="007D12E5"/>
    <w:rsid w:val="007D1355"/>
    <w:rsid w:val="007D158F"/>
    <w:rsid w:val="007D1611"/>
    <w:rsid w:val="007D1B89"/>
    <w:rsid w:val="007D1C73"/>
    <w:rsid w:val="007D1E45"/>
    <w:rsid w:val="007D2178"/>
    <w:rsid w:val="007D2326"/>
    <w:rsid w:val="007D270F"/>
    <w:rsid w:val="007D2EFF"/>
    <w:rsid w:val="007D306E"/>
    <w:rsid w:val="007D3073"/>
    <w:rsid w:val="007D310D"/>
    <w:rsid w:val="007D34BC"/>
    <w:rsid w:val="007D3786"/>
    <w:rsid w:val="007D469C"/>
    <w:rsid w:val="007D46DC"/>
    <w:rsid w:val="007D4A7E"/>
    <w:rsid w:val="007D4BF6"/>
    <w:rsid w:val="007D5124"/>
    <w:rsid w:val="007D5683"/>
    <w:rsid w:val="007D5858"/>
    <w:rsid w:val="007D5C57"/>
    <w:rsid w:val="007D5D96"/>
    <w:rsid w:val="007D5DA0"/>
    <w:rsid w:val="007D65E0"/>
    <w:rsid w:val="007D6772"/>
    <w:rsid w:val="007D68C4"/>
    <w:rsid w:val="007D6981"/>
    <w:rsid w:val="007D6A42"/>
    <w:rsid w:val="007D6AEC"/>
    <w:rsid w:val="007D6FBB"/>
    <w:rsid w:val="007D74CC"/>
    <w:rsid w:val="007D7740"/>
    <w:rsid w:val="007D7BBA"/>
    <w:rsid w:val="007D7C1E"/>
    <w:rsid w:val="007E025E"/>
    <w:rsid w:val="007E0418"/>
    <w:rsid w:val="007E0D11"/>
    <w:rsid w:val="007E10A6"/>
    <w:rsid w:val="007E13E5"/>
    <w:rsid w:val="007E1BCD"/>
    <w:rsid w:val="007E1D44"/>
    <w:rsid w:val="007E1FC3"/>
    <w:rsid w:val="007E24A1"/>
    <w:rsid w:val="007E29CF"/>
    <w:rsid w:val="007E2A6F"/>
    <w:rsid w:val="007E2C29"/>
    <w:rsid w:val="007E2D7F"/>
    <w:rsid w:val="007E2DE9"/>
    <w:rsid w:val="007E3446"/>
    <w:rsid w:val="007E3676"/>
    <w:rsid w:val="007E4134"/>
    <w:rsid w:val="007E5160"/>
    <w:rsid w:val="007E5215"/>
    <w:rsid w:val="007E53CB"/>
    <w:rsid w:val="007E5650"/>
    <w:rsid w:val="007E5815"/>
    <w:rsid w:val="007E5ED6"/>
    <w:rsid w:val="007E5FC6"/>
    <w:rsid w:val="007E6073"/>
    <w:rsid w:val="007E653E"/>
    <w:rsid w:val="007E6FD1"/>
    <w:rsid w:val="007E764B"/>
    <w:rsid w:val="007E7DE7"/>
    <w:rsid w:val="007E7DF0"/>
    <w:rsid w:val="007F0057"/>
    <w:rsid w:val="007F0552"/>
    <w:rsid w:val="007F0913"/>
    <w:rsid w:val="007F0AF1"/>
    <w:rsid w:val="007F0E0A"/>
    <w:rsid w:val="007F1171"/>
    <w:rsid w:val="007F13CF"/>
    <w:rsid w:val="007F1747"/>
    <w:rsid w:val="007F19AE"/>
    <w:rsid w:val="007F1AAA"/>
    <w:rsid w:val="007F1D6A"/>
    <w:rsid w:val="007F206B"/>
    <w:rsid w:val="007F22A7"/>
    <w:rsid w:val="007F23AA"/>
    <w:rsid w:val="007F26A5"/>
    <w:rsid w:val="007F2D45"/>
    <w:rsid w:val="007F2EEA"/>
    <w:rsid w:val="007F303A"/>
    <w:rsid w:val="007F3515"/>
    <w:rsid w:val="007F3A53"/>
    <w:rsid w:val="007F3A9B"/>
    <w:rsid w:val="007F3CFE"/>
    <w:rsid w:val="007F3D81"/>
    <w:rsid w:val="007F3E2F"/>
    <w:rsid w:val="007F3EED"/>
    <w:rsid w:val="007F4603"/>
    <w:rsid w:val="007F4AC4"/>
    <w:rsid w:val="007F4FEA"/>
    <w:rsid w:val="007F57FE"/>
    <w:rsid w:val="007F5841"/>
    <w:rsid w:val="007F5D6D"/>
    <w:rsid w:val="007F6127"/>
    <w:rsid w:val="007F71B7"/>
    <w:rsid w:val="007F7359"/>
    <w:rsid w:val="007F76FD"/>
    <w:rsid w:val="007F7871"/>
    <w:rsid w:val="007F787E"/>
    <w:rsid w:val="007F7E22"/>
    <w:rsid w:val="007F7F2C"/>
    <w:rsid w:val="00800146"/>
    <w:rsid w:val="0080039E"/>
    <w:rsid w:val="0080053C"/>
    <w:rsid w:val="00800852"/>
    <w:rsid w:val="008009C7"/>
    <w:rsid w:val="00800AD8"/>
    <w:rsid w:val="00800D97"/>
    <w:rsid w:val="00801508"/>
    <w:rsid w:val="0080157A"/>
    <w:rsid w:val="0080158E"/>
    <w:rsid w:val="00801637"/>
    <w:rsid w:val="0080166B"/>
    <w:rsid w:val="00801891"/>
    <w:rsid w:val="00801AE3"/>
    <w:rsid w:val="00801BE9"/>
    <w:rsid w:val="00801C97"/>
    <w:rsid w:val="00801F65"/>
    <w:rsid w:val="00802034"/>
    <w:rsid w:val="0080205C"/>
    <w:rsid w:val="00802422"/>
    <w:rsid w:val="008026B5"/>
    <w:rsid w:val="00802D54"/>
    <w:rsid w:val="00802E5D"/>
    <w:rsid w:val="00802F71"/>
    <w:rsid w:val="00803051"/>
    <w:rsid w:val="0080324C"/>
    <w:rsid w:val="0080349A"/>
    <w:rsid w:val="008035C2"/>
    <w:rsid w:val="00803984"/>
    <w:rsid w:val="00803C35"/>
    <w:rsid w:val="008043EE"/>
    <w:rsid w:val="0080442A"/>
    <w:rsid w:val="00804490"/>
    <w:rsid w:val="0080467F"/>
    <w:rsid w:val="0080479D"/>
    <w:rsid w:val="008048DE"/>
    <w:rsid w:val="00804B15"/>
    <w:rsid w:val="00804DD8"/>
    <w:rsid w:val="00804E69"/>
    <w:rsid w:val="0080518E"/>
    <w:rsid w:val="0080534D"/>
    <w:rsid w:val="008056ED"/>
    <w:rsid w:val="00805720"/>
    <w:rsid w:val="00805798"/>
    <w:rsid w:val="0080599B"/>
    <w:rsid w:val="00805C14"/>
    <w:rsid w:val="00805FE8"/>
    <w:rsid w:val="008060E1"/>
    <w:rsid w:val="008065C8"/>
    <w:rsid w:val="00806816"/>
    <w:rsid w:val="00806BBE"/>
    <w:rsid w:val="00806F46"/>
    <w:rsid w:val="00806FC7"/>
    <w:rsid w:val="008073D5"/>
    <w:rsid w:val="00807B1F"/>
    <w:rsid w:val="00810030"/>
    <w:rsid w:val="008101F2"/>
    <w:rsid w:val="008103B1"/>
    <w:rsid w:val="008107B6"/>
    <w:rsid w:val="00810949"/>
    <w:rsid w:val="00810992"/>
    <w:rsid w:val="00810AB1"/>
    <w:rsid w:val="00810F82"/>
    <w:rsid w:val="0081136A"/>
    <w:rsid w:val="0081139C"/>
    <w:rsid w:val="008115B0"/>
    <w:rsid w:val="0081172F"/>
    <w:rsid w:val="0081184A"/>
    <w:rsid w:val="00811870"/>
    <w:rsid w:val="00811ACB"/>
    <w:rsid w:val="00811CC1"/>
    <w:rsid w:val="0081246F"/>
    <w:rsid w:val="0081286B"/>
    <w:rsid w:val="00812A2A"/>
    <w:rsid w:val="00812BCB"/>
    <w:rsid w:val="00812CED"/>
    <w:rsid w:val="00812E70"/>
    <w:rsid w:val="00812F72"/>
    <w:rsid w:val="00812FF8"/>
    <w:rsid w:val="00813060"/>
    <w:rsid w:val="00813356"/>
    <w:rsid w:val="008135AC"/>
    <w:rsid w:val="00813610"/>
    <w:rsid w:val="00813654"/>
    <w:rsid w:val="00813B20"/>
    <w:rsid w:val="008143A9"/>
    <w:rsid w:val="00814791"/>
    <w:rsid w:val="008147C4"/>
    <w:rsid w:val="00814B5D"/>
    <w:rsid w:val="00814D9B"/>
    <w:rsid w:val="00814F6C"/>
    <w:rsid w:val="00814FC7"/>
    <w:rsid w:val="008151D1"/>
    <w:rsid w:val="00815236"/>
    <w:rsid w:val="00815390"/>
    <w:rsid w:val="00815850"/>
    <w:rsid w:val="00816348"/>
    <w:rsid w:val="008165F6"/>
    <w:rsid w:val="00816BAF"/>
    <w:rsid w:val="0081712D"/>
    <w:rsid w:val="0081748D"/>
    <w:rsid w:val="0081788B"/>
    <w:rsid w:val="00817C84"/>
    <w:rsid w:val="00820569"/>
    <w:rsid w:val="00820EEF"/>
    <w:rsid w:val="00820FEC"/>
    <w:rsid w:val="0082106A"/>
    <w:rsid w:val="008212E6"/>
    <w:rsid w:val="0082168C"/>
    <w:rsid w:val="0082183E"/>
    <w:rsid w:val="00821A6B"/>
    <w:rsid w:val="00821AF2"/>
    <w:rsid w:val="00821BAB"/>
    <w:rsid w:val="008228DF"/>
    <w:rsid w:val="00822C6A"/>
    <w:rsid w:val="00822F2C"/>
    <w:rsid w:val="008231D5"/>
    <w:rsid w:val="0082411F"/>
    <w:rsid w:val="008241A3"/>
    <w:rsid w:val="00824674"/>
    <w:rsid w:val="00824876"/>
    <w:rsid w:val="008248A3"/>
    <w:rsid w:val="0082490E"/>
    <w:rsid w:val="0082496A"/>
    <w:rsid w:val="00824AD6"/>
    <w:rsid w:val="00824F19"/>
    <w:rsid w:val="008255C2"/>
    <w:rsid w:val="00825711"/>
    <w:rsid w:val="00826C65"/>
    <w:rsid w:val="00826C69"/>
    <w:rsid w:val="0082729B"/>
    <w:rsid w:val="008273E5"/>
    <w:rsid w:val="008274D7"/>
    <w:rsid w:val="00827507"/>
    <w:rsid w:val="00827736"/>
    <w:rsid w:val="008279B7"/>
    <w:rsid w:val="00827A2A"/>
    <w:rsid w:val="008300CD"/>
    <w:rsid w:val="00830833"/>
    <w:rsid w:val="00830A42"/>
    <w:rsid w:val="00830ACE"/>
    <w:rsid w:val="00830BD0"/>
    <w:rsid w:val="00830BE3"/>
    <w:rsid w:val="00830EAA"/>
    <w:rsid w:val="008310CF"/>
    <w:rsid w:val="0083145F"/>
    <w:rsid w:val="0083151C"/>
    <w:rsid w:val="0083152B"/>
    <w:rsid w:val="00831FC3"/>
    <w:rsid w:val="00832022"/>
    <w:rsid w:val="00832581"/>
    <w:rsid w:val="008325CF"/>
    <w:rsid w:val="0083267E"/>
    <w:rsid w:val="0083298F"/>
    <w:rsid w:val="00832C7D"/>
    <w:rsid w:val="00832C7F"/>
    <w:rsid w:val="00832D69"/>
    <w:rsid w:val="00832EAA"/>
    <w:rsid w:val="0083312B"/>
    <w:rsid w:val="00833468"/>
    <w:rsid w:val="00833508"/>
    <w:rsid w:val="008337B7"/>
    <w:rsid w:val="00833996"/>
    <w:rsid w:val="008340BB"/>
    <w:rsid w:val="008343C1"/>
    <w:rsid w:val="008343D0"/>
    <w:rsid w:val="008347D4"/>
    <w:rsid w:val="00834A75"/>
    <w:rsid w:val="008350F0"/>
    <w:rsid w:val="008356A1"/>
    <w:rsid w:val="008356A3"/>
    <w:rsid w:val="00835DB4"/>
    <w:rsid w:val="00835ED2"/>
    <w:rsid w:val="0083606D"/>
    <w:rsid w:val="0083642A"/>
    <w:rsid w:val="00836622"/>
    <w:rsid w:val="00836A4C"/>
    <w:rsid w:val="008371BA"/>
    <w:rsid w:val="008373BE"/>
    <w:rsid w:val="00837AFD"/>
    <w:rsid w:val="00840614"/>
    <w:rsid w:val="00840732"/>
    <w:rsid w:val="00840B03"/>
    <w:rsid w:val="00841022"/>
    <w:rsid w:val="00841631"/>
    <w:rsid w:val="00841CF0"/>
    <w:rsid w:val="00842093"/>
    <w:rsid w:val="008420EA"/>
    <w:rsid w:val="008421EB"/>
    <w:rsid w:val="0084220A"/>
    <w:rsid w:val="00842314"/>
    <w:rsid w:val="008424A1"/>
    <w:rsid w:val="0084251C"/>
    <w:rsid w:val="008426E7"/>
    <w:rsid w:val="00842712"/>
    <w:rsid w:val="00843365"/>
    <w:rsid w:val="0084361E"/>
    <w:rsid w:val="00843900"/>
    <w:rsid w:val="00843E28"/>
    <w:rsid w:val="00843E92"/>
    <w:rsid w:val="00843FA0"/>
    <w:rsid w:val="00844113"/>
    <w:rsid w:val="008442E3"/>
    <w:rsid w:val="008442E8"/>
    <w:rsid w:val="0084461D"/>
    <w:rsid w:val="008446EA"/>
    <w:rsid w:val="00844D6A"/>
    <w:rsid w:val="00844FA7"/>
    <w:rsid w:val="008450F6"/>
    <w:rsid w:val="008454B3"/>
    <w:rsid w:val="0084585C"/>
    <w:rsid w:val="00845929"/>
    <w:rsid w:val="00845C32"/>
    <w:rsid w:val="00845C63"/>
    <w:rsid w:val="00845E52"/>
    <w:rsid w:val="00845F48"/>
    <w:rsid w:val="00845FC4"/>
    <w:rsid w:val="008461AC"/>
    <w:rsid w:val="008463DD"/>
    <w:rsid w:val="008467AA"/>
    <w:rsid w:val="008469E9"/>
    <w:rsid w:val="00846B81"/>
    <w:rsid w:val="00846B86"/>
    <w:rsid w:val="00846E04"/>
    <w:rsid w:val="00846FB0"/>
    <w:rsid w:val="0084710B"/>
    <w:rsid w:val="0084764E"/>
    <w:rsid w:val="00847E3C"/>
    <w:rsid w:val="008506ED"/>
    <w:rsid w:val="0085072B"/>
    <w:rsid w:val="00850B46"/>
    <w:rsid w:val="00850D1A"/>
    <w:rsid w:val="00851462"/>
    <w:rsid w:val="0085152B"/>
    <w:rsid w:val="0085159F"/>
    <w:rsid w:val="00851AD1"/>
    <w:rsid w:val="00851BBF"/>
    <w:rsid w:val="00852124"/>
    <w:rsid w:val="008523B4"/>
    <w:rsid w:val="008523E9"/>
    <w:rsid w:val="008525C6"/>
    <w:rsid w:val="00852CB5"/>
    <w:rsid w:val="00852F91"/>
    <w:rsid w:val="0085326F"/>
    <w:rsid w:val="008541C9"/>
    <w:rsid w:val="008544B0"/>
    <w:rsid w:val="00854CD5"/>
    <w:rsid w:val="00854EF3"/>
    <w:rsid w:val="00855037"/>
    <w:rsid w:val="00855313"/>
    <w:rsid w:val="00855E6F"/>
    <w:rsid w:val="00855FB7"/>
    <w:rsid w:val="00856137"/>
    <w:rsid w:val="0085617D"/>
    <w:rsid w:val="00856434"/>
    <w:rsid w:val="00856810"/>
    <w:rsid w:val="008568D3"/>
    <w:rsid w:val="0085692B"/>
    <w:rsid w:val="00856B98"/>
    <w:rsid w:val="00856D7E"/>
    <w:rsid w:val="0085724F"/>
    <w:rsid w:val="00857358"/>
    <w:rsid w:val="008573FC"/>
    <w:rsid w:val="008578A3"/>
    <w:rsid w:val="00857975"/>
    <w:rsid w:val="00857FFC"/>
    <w:rsid w:val="0086007F"/>
    <w:rsid w:val="008601DD"/>
    <w:rsid w:val="008606C1"/>
    <w:rsid w:val="00860D64"/>
    <w:rsid w:val="00860D6A"/>
    <w:rsid w:val="00860EA9"/>
    <w:rsid w:val="00860FE9"/>
    <w:rsid w:val="00861337"/>
    <w:rsid w:val="00861697"/>
    <w:rsid w:val="00861964"/>
    <w:rsid w:val="00861F1B"/>
    <w:rsid w:val="00862068"/>
    <w:rsid w:val="008621A5"/>
    <w:rsid w:val="008622E8"/>
    <w:rsid w:val="008623CF"/>
    <w:rsid w:val="0086241F"/>
    <w:rsid w:val="00862C45"/>
    <w:rsid w:val="008630EF"/>
    <w:rsid w:val="0086326B"/>
    <w:rsid w:val="008634A5"/>
    <w:rsid w:val="008639D2"/>
    <w:rsid w:val="00863FC8"/>
    <w:rsid w:val="008645DA"/>
    <w:rsid w:val="00864B12"/>
    <w:rsid w:val="008650AB"/>
    <w:rsid w:val="00865726"/>
    <w:rsid w:val="0086590A"/>
    <w:rsid w:val="00865E95"/>
    <w:rsid w:val="00866378"/>
    <w:rsid w:val="008664B6"/>
    <w:rsid w:val="008666DE"/>
    <w:rsid w:val="0086686A"/>
    <w:rsid w:val="0086698C"/>
    <w:rsid w:val="00867119"/>
    <w:rsid w:val="00867416"/>
    <w:rsid w:val="0086788A"/>
    <w:rsid w:val="00867C5D"/>
    <w:rsid w:val="00870241"/>
    <w:rsid w:val="00870325"/>
    <w:rsid w:val="008704B3"/>
    <w:rsid w:val="00870535"/>
    <w:rsid w:val="00870E8C"/>
    <w:rsid w:val="00870FE5"/>
    <w:rsid w:val="0087142C"/>
    <w:rsid w:val="0087168D"/>
    <w:rsid w:val="008718FA"/>
    <w:rsid w:val="008719C0"/>
    <w:rsid w:val="00871B32"/>
    <w:rsid w:val="00871F11"/>
    <w:rsid w:val="00872132"/>
    <w:rsid w:val="0087234B"/>
    <w:rsid w:val="008728E3"/>
    <w:rsid w:val="00872FEA"/>
    <w:rsid w:val="00873045"/>
    <w:rsid w:val="008732ED"/>
    <w:rsid w:val="00873611"/>
    <w:rsid w:val="00873979"/>
    <w:rsid w:val="0087418E"/>
    <w:rsid w:val="00874233"/>
    <w:rsid w:val="00874328"/>
    <w:rsid w:val="0087478A"/>
    <w:rsid w:val="00875132"/>
    <w:rsid w:val="008753AE"/>
    <w:rsid w:val="008753D1"/>
    <w:rsid w:val="008754B4"/>
    <w:rsid w:val="008754CD"/>
    <w:rsid w:val="00875635"/>
    <w:rsid w:val="00875683"/>
    <w:rsid w:val="008756E1"/>
    <w:rsid w:val="008757A0"/>
    <w:rsid w:val="00875A81"/>
    <w:rsid w:val="00875C81"/>
    <w:rsid w:val="00876990"/>
    <w:rsid w:val="00876B32"/>
    <w:rsid w:val="00877076"/>
    <w:rsid w:val="008775CB"/>
    <w:rsid w:val="008775EB"/>
    <w:rsid w:val="0087779F"/>
    <w:rsid w:val="00877A29"/>
    <w:rsid w:val="00877FA4"/>
    <w:rsid w:val="00880086"/>
    <w:rsid w:val="008800D9"/>
    <w:rsid w:val="0088025C"/>
    <w:rsid w:val="00880466"/>
    <w:rsid w:val="00880B91"/>
    <w:rsid w:val="00880D6F"/>
    <w:rsid w:val="00880F65"/>
    <w:rsid w:val="00881740"/>
    <w:rsid w:val="0088235F"/>
    <w:rsid w:val="00882517"/>
    <w:rsid w:val="00883419"/>
    <w:rsid w:val="00883B7D"/>
    <w:rsid w:val="00883C15"/>
    <w:rsid w:val="00883E7A"/>
    <w:rsid w:val="0088428A"/>
    <w:rsid w:val="0088492A"/>
    <w:rsid w:val="0088494F"/>
    <w:rsid w:val="00884B49"/>
    <w:rsid w:val="00884D4F"/>
    <w:rsid w:val="00885240"/>
    <w:rsid w:val="008855DB"/>
    <w:rsid w:val="0088571F"/>
    <w:rsid w:val="008859B7"/>
    <w:rsid w:val="00885AE2"/>
    <w:rsid w:val="00885D83"/>
    <w:rsid w:val="00885E67"/>
    <w:rsid w:val="0088605C"/>
    <w:rsid w:val="0088622D"/>
    <w:rsid w:val="00886245"/>
    <w:rsid w:val="0088686C"/>
    <w:rsid w:val="00886E80"/>
    <w:rsid w:val="00887061"/>
    <w:rsid w:val="00887103"/>
    <w:rsid w:val="00887154"/>
    <w:rsid w:val="00887537"/>
    <w:rsid w:val="008876D5"/>
    <w:rsid w:val="008878E2"/>
    <w:rsid w:val="00887F34"/>
    <w:rsid w:val="00890126"/>
    <w:rsid w:val="00890580"/>
    <w:rsid w:val="00890932"/>
    <w:rsid w:val="00890CF3"/>
    <w:rsid w:val="008910F6"/>
    <w:rsid w:val="008912F2"/>
    <w:rsid w:val="00891DFD"/>
    <w:rsid w:val="008922F2"/>
    <w:rsid w:val="0089237B"/>
    <w:rsid w:val="00892404"/>
    <w:rsid w:val="00892509"/>
    <w:rsid w:val="00892749"/>
    <w:rsid w:val="00892A9F"/>
    <w:rsid w:val="00892DC9"/>
    <w:rsid w:val="00893409"/>
    <w:rsid w:val="008936D8"/>
    <w:rsid w:val="008937E9"/>
    <w:rsid w:val="008938C7"/>
    <w:rsid w:val="00893994"/>
    <w:rsid w:val="00893A49"/>
    <w:rsid w:val="00893A74"/>
    <w:rsid w:val="00893AC4"/>
    <w:rsid w:val="00893B0D"/>
    <w:rsid w:val="00893C2F"/>
    <w:rsid w:val="0089402C"/>
    <w:rsid w:val="00894188"/>
    <w:rsid w:val="0089424C"/>
    <w:rsid w:val="00894788"/>
    <w:rsid w:val="00894C0B"/>
    <w:rsid w:val="00895371"/>
    <w:rsid w:val="008955C6"/>
    <w:rsid w:val="00895719"/>
    <w:rsid w:val="00895FE4"/>
    <w:rsid w:val="00896026"/>
    <w:rsid w:val="008961FD"/>
    <w:rsid w:val="00896D24"/>
    <w:rsid w:val="008976EE"/>
    <w:rsid w:val="008977CA"/>
    <w:rsid w:val="008979A3"/>
    <w:rsid w:val="00897B57"/>
    <w:rsid w:val="00897D28"/>
    <w:rsid w:val="00897E48"/>
    <w:rsid w:val="008A0485"/>
    <w:rsid w:val="008A04BA"/>
    <w:rsid w:val="008A0F82"/>
    <w:rsid w:val="008A1208"/>
    <w:rsid w:val="008A13EB"/>
    <w:rsid w:val="008A1659"/>
    <w:rsid w:val="008A17AD"/>
    <w:rsid w:val="008A1990"/>
    <w:rsid w:val="008A1A35"/>
    <w:rsid w:val="008A1D7D"/>
    <w:rsid w:val="008A22AC"/>
    <w:rsid w:val="008A2B3B"/>
    <w:rsid w:val="008A2C76"/>
    <w:rsid w:val="008A2FDE"/>
    <w:rsid w:val="008A34A8"/>
    <w:rsid w:val="008A3788"/>
    <w:rsid w:val="008A3792"/>
    <w:rsid w:val="008A37A2"/>
    <w:rsid w:val="008A381A"/>
    <w:rsid w:val="008A4531"/>
    <w:rsid w:val="008A4852"/>
    <w:rsid w:val="008A496F"/>
    <w:rsid w:val="008A4A8E"/>
    <w:rsid w:val="008A4E7E"/>
    <w:rsid w:val="008A4F3F"/>
    <w:rsid w:val="008A5141"/>
    <w:rsid w:val="008A5218"/>
    <w:rsid w:val="008A522E"/>
    <w:rsid w:val="008A54F9"/>
    <w:rsid w:val="008A552D"/>
    <w:rsid w:val="008A5573"/>
    <w:rsid w:val="008A5577"/>
    <w:rsid w:val="008A5F39"/>
    <w:rsid w:val="008A62FE"/>
    <w:rsid w:val="008A687E"/>
    <w:rsid w:val="008A71E3"/>
    <w:rsid w:val="008A72C5"/>
    <w:rsid w:val="008A75B8"/>
    <w:rsid w:val="008A7D34"/>
    <w:rsid w:val="008A7D4A"/>
    <w:rsid w:val="008B00BF"/>
    <w:rsid w:val="008B038D"/>
    <w:rsid w:val="008B0607"/>
    <w:rsid w:val="008B092E"/>
    <w:rsid w:val="008B0B34"/>
    <w:rsid w:val="008B0B93"/>
    <w:rsid w:val="008B1183"/>
    <w:rsid w:val="008B1F95"/>
    <w:rsid w:val="008B204F"/>
    <w:rsid w:val="008B2629"/>
    <w:rsid w:val="008B26F2"/>
    <w:rsid w:val="008B2E01"/>
    <w:rsid w:val="008B2FB8"/>
    <w:rsid w:val="008B32B4"/>
    <w:rsid w:val="008B34A4"/>
    <w:rsid w:val="008B3563"/>
    <w:rsid w:val="008B362D"/>
    <w:rsid w:val="008B373D"/>
    <w:rsid w:val="008B3A5C"/>
    <w:rsid w:val="008B40B6"/>
    <w:rsid w:val="008B44B6"/>
    <w:rsid w:val="008B46BA"/>
    <w:rsid w:val="008B4DAF"/>
    <w:rsid w:val="008B4E30"/>
    <w:rsid w:val="008B4E39"/>
    <w:rsid w:val="008B53DC"/>
    <w:rsid w:val="008B5428"/>
    <w:rsid w:val="008B54EC"/>
    <w:rsid w:val="008B5E5A"/>
    <w:rsid w:val="008B614D"/>
    <w:rsid w:val="008B6617"/>
    <w:rsid w:val="008B6630"/>
    <w:rsid w:val="008B673A"/>
    <w:rsid w:val="008B698C"/>
    <w:rsid w:val="008B6EA4"/>
    <w:rsid w:val="008B730F"/>
    <w:rsid w:val="008B797E"/>
    <w:rsid w:val="008B7E6A"/>
    <w:rsid w:val="008B7F69"/>
    <w:rsid w:val="008C03E1"/>
    <w:rsid w:val="008C044F"/>
    <w:rsid w:val="008C059D"/>
    <w:rsid w:val="008C06F4"/>
    <w:rsid w:val="008C0BF8"/>
    <w:rsid w:val="008C0E7F"/>
    <w:rsid w:val="008C0F3F"/>
    <w:rsid w:val="008C1278"/>
    <w:rsid w:val="008C14E1"/>
    <w:rsid w:val="008C1555"/>
    <w:rsid w:val="008C1C9F"/>
    <w:rsid w:val="008C2162"/>
    <w:rsid w:val="008C36F0"/>
    <w:rsid w:val="008C37C2"/>
    <w:rsid w:val="008C3AD8"/>
    <w:rsid w:val="008C3B4C"/>
    <w:rsid w:val="008C3C7C"/>
    <w:rsid w:val="008C3CB8"/>
    <w:rsid w:val="008C41C4"/>
    <w:rsid w:val="008C42CA"/>
    <w:rsid w:val="008C43B1"/>
    <w:rsid w:val="008C459C"/>
    <w:rsid w:val="008C464B"/>
    <w:rsid w:val="008C490E"/>
    <w:rsid w:val="008C4C08"/>
    <w:rsid w:val="008C5A29"/>
    <w:rsid w:val="008C5CCB"/>
    <w:rsid w:val="008C5DB5"/>
    <w:rsid w:val="008C5E7B"/>
    <w:rsid w:val="008C5FBB"/>
    <w:rsid w:val="008C60BC"/>
    <w:rsid w:val="008C60D6"/>
    <w:rsid w:val="008C6101"/>
    <w:rsid w:val="008C61D5"/>
    <w:rsid w:val="008C6441"/>
    <w:rsid w:val="008C66A6"/>
    <w:rsid w:val="008C67FB"/>
    <w:rsid w:val="008C688E"/>
    <w:rsid w:val="008C6AA9"/>
    <w:rsid w:val="008C6BFA"/>
    <w:rsid w:val="008C6E8A"/>
    <w:rsid w:val="008C702B"/>
    <w:rsid w:val="008C739A"/>
    <w:rsid w:val="008C75BC"/>
    <w:rsid w:val="008C75E5"/>
    <w:rsid w:val="008C7829"/>
    <w:rsid w:val="008C7B8B"/>
    <w:rsid w:val="008D00D3"/>
    <w:rsid w:val="008D01ED"/>
    <w:rsid w:val="008D04A5"/>
    <w:rsid w:val="008D0B92"/>
    <w:rsid w:val="008D0CE7"/>
    <w:rsid w:val="008D117B"/>
    <w:rsid w:val="008D124A"/>
    <w:rsid w:val="008D143B"/>
    <w:rsid w:val="008D1520"/>
    <w:rsid w:val="008D1937"/>
    <w:rsid w:val="008D1F33"/>
    <w:rsid w:val="008D1F69"/>
    <w:rsid w:val="008D2295"/>
    <w:rsid w:val="008D23BE"/>
    <w:rsid w:val="008D23F7"/>
    <w:rsid w:val="008D285F"/>
    <w:rsid w:val="008D2CEF"/>
    <w:rsid w:val="008D3256"/>
    <w:rsid w:val="008D3348"/>
    <w:rsid w:val="008D35EB"/>
    <w:rsid w:val="008D38A7"/>
    <w:rsid w:val="008D3D89"/>
    <w:rsid w:val="008D4004"/>
    <w:rsid w:val="008D48D2"/>
    <w:rsid w:val="008D49EB"/>
    <w:rsid w:val="008D4C54"/>
    <w:rsid w:val="008D4E5F"/>
    <w:rsid w:val="008D51C0"/>
    <w:rsid w:val="008D5284"/>
    <w:rsid w:val="008D5411"/>
    <w:rsid w:val="008D5E84"/>
    <w:rsid w:val="008D5E91"/>
    <w:rsid w:val="008D611D"/>
    <w:rsid w:val="008D6272"/>
    <w:rsid w:val="008D62C9"/>
    <w:rsid w:val="008D674F"/>
    <w:rsid w:val="008D67A7"/>
    <w:rsid w:val="008D6A6E"/>
    <w:rsid w:val="008D6E81"/>
    <w:rsid w:val="008D741C"/>
    <w:rsid w:val="008D7A7B"/>
    <w:rsid w:val="008D7BA0"/>
    <w:rsid w:val="008E004C"/>
    <w:rsid w:val="008E0346"/>
    <w:rsid w:val="008E0E7C"/>
    <w:rsid w:val="008E1315"/>
    <w:rsid w:val="008E1969"/>
    <w:rsid w:val="008E1CE4"/>
    <w:rsid w:val="008E1EE0"/>
    <w:rsid w:val="008E21E3"/>
    <w:rsid w:val="008E29F6"/>
    <w:rsid w:val="008E2A82"/>
    <w:rsid w:val="008E2D78"/>
    <w:rsid w:val="008E2DFA"/>
    <w:rsid w:val="008E316C"/>
    <w:rsid w:val="008E34E5"/>
    <w:rsid w:val="008E3601"/>
    <w:rsid w:val="008E3622"/>
    <w:rsid w:val="008E3DA2"/>
    <w:rsid w:val="008E43B0"/>
    <w:rsid w:val="008E47C1"/>
    <w:rsid w:val="008E4F03"/>
    <w:rsid w:val="008E50D2"/>
    <w:rsid w:val="008E5114"/>
    <w:rsid w:val="008E5725"/>
    <w:rsid w:val="008E5B61"/>
    <w:rsid w:val="008E5CA6"/>
    <w:rsid w:val="008E5E3C"/>
    <w:rsid w:val="008E5FA8"/>
    <w:rsid w:val="008E6253"/>
    <w:rsid w:val="008E65B4"/>
    <w:rsid w:val="008E6695"/>
    <w:rsid w:val="008E67E5"/>
    <w:rsid w:val="008E6DA2"/>
    <w:rsid w:val="008E7169"/>
    <w:rsid w:val="008E741E"/>
    <w:rsid w:val="008E77F7"/>
    <w:rsid w:val="008E7E6C"/>
    <w:rsid w:val="008E7FB4"/>
    <w:rsid w:val="008F0AB0"/>
    <w:rsid w:val="008F0B8E"/>
    <w:rsid w:val="008F0D1A"/>
    <w:rsid w:val="008F101D"/>
    <w:rsid w:val="008F1101"/>
    <w:rsid w:val="008F114F"/>
    <w:rsid w:val="008F1528"/>
    <w:rsid w:val="008F1C6D"/>
    <w:rsid w:val="008F1D3E"/>
    <w:rsid w:val="008F24B5"/>
    <w:rsid w:val="008F2930"/>
    <w:rsid w:val="008F2975"/>
    <w:rsid w:val="008F2CBB"/>
    <w:rsid w:val="008F3269"/>
    <w:rsid w:val="008F37B0"/>
    <w:rsid w:val="008F3DE0"/>
    <w:rsid w:val="008F40FA"/>
    <w:rsid w:val="008F430C"/>
    <w:rsid w:val="008F4726"/>
    <w:rsid w:val="008F48C8"/>
    <w:rsid w:val="008F48F8"/>
    <w:rsid w:val="008F4947"/>
    <w:rsid w:val="008F4C8D"/>
    <w:rsid w:val="008F5056"/>
    <w:rsid w:val="008F573D"/>
    <w:rsid w:val="008F5757"/>
    <w:rsid w:val="008F5C9B"/>
    <w:rsid w:val="008F6070"/>
    <w:rsid w:val="008F6368"/>
    <w:rsid w:val="008F743C"/>
    <w:rsid w:val="008F783A"/>
    <w:rsid w:val="008F78A5"/>
    <w:rsid w:val="008F7ABA"/>
    <w:rsid w:val="008F7C13"/>
    <w:rsid w:val="008F7DD5"/>
    <w:rsid w:val="009002BB"/>
    <w:rsid w:val="0090044E"/>
    <w:rsid w:val="0090054B"/>
    <w:rsid w:val="00900607"/>
    <w:rsid w:val="00900EB5"/>
    <w:rsid w:val="009014E3"/>
    <w:rsid w:val="009018D2"/>
    <w:rsid w:val="009019B4"/>
    <w:rsid w:val="00901D93"/>
    <w:rsid w:val="00901E1A"/>
    <w:rsid w:val="0090205D"/>
    <w:rsid w:val="00902790"/>
    <w:rsid w:val="00902B3D"/>
    <w:rsid w:val="00902DED"/>
    <w:rsid w:val="00902F27"/>
    <w:rsid w:val="00903073"/>
    <w:rsid w:val="00903584"/>
    <w:rsid w:val="009036E4"/>
    <w:rsid w:val="009039EE"/>
    <w:rsid w:val="00903EE7"/>
    <w:rsid w:val="00903F9D"/>
    <w:rsid w:val="009040BC"/>
    <w:rsid w:val="00904186"/>
    <w:rsid w:val="00904430"/>
    <w:rsid w:val="00904712"/>
    <w:rsid w:val="0090490D"/>
    <w:rsid w:val="00905105"/>
    <w:rsid w:val="0090528A"/>
    <w:rsid w:val="00905383"/>
    <w:rsid w:val="009054E3"/>
    <w:rsid w:val="00905578"/>
    <w:rsid w:val="00905A28"/>
    <w:rsid w:val="0090600A"/>
    <w:rsid w:val="0090652F"/>
    <w:rsid w:val="0090671E"/>
    <w:rsid w:val="0090688B"/>
    <w:rsid w:val="009069F8"/>
    <w:rsid w:val="00906D3F"/>
    <w:rsid w:val="00906F78"/>
    <w:rsid w:val="0090700E"/>
    <w:rsid w:val="00907810"/>
    <w:rsid w:val="00907EDC"/>
    <w:rsid w:val="0091010D"/>
    <w:rsid w:val="009101E4"/>
    <w:rsid w:val="0091020A"/>
    <w:rsid w:val="00910354"/>
    <w:rsid w:val="009104C1"/>
    <w:rsid w:val="0091078D"/>
    <w:rsid w:val="00910B32"/>
    <w:rsid w:val="00910B3D"/>
    <w:rsid w:val="00910B5D"/>
    <w:rsid w:val="00910CB6"/>
    <w:rsid w:val="00911338"/>
    <w:rsid w:val="0091179B"/>
    <w:rsid w:val="009117FC"/>
    <w:rsid w:val="00911E01"/>
    <w:rsid w:val="00911F00"/>
    <w:rsid w:val="00912318"/>
    <w:rsid w:val="00912BDA"/>
    <w:rsid w:val="00912BE7"/>
    <w:rsid w:val="00912DD8"/>
    <w:rsid w:val="00913154"/>
    <w:rsid w:val="009133CB"/>
    <w:rsid w:val="009135B6"/>
    <w:rsid w:val="00913692"/>
    <w:rsid w:val="00913A32"/>
    <w:rsid w:val="00913A94"/>
    <w:rsid w:val="00913EBC"/>
    <w:rsid w:val="009148A7"/>
    <w:rsid w:val="0091497D"/>
    <w:rsid w:val="00914BB9"/>
    <w:rsid w:val="009154D9"/>
    <w:rsid w:val="00915824"/>
    <w:rsid w:val="009161E2"/>
    <w:rsid w:val="00917177"/>
    <w:rsid w:val="00917440"/>
    <w:rsid w:val="00917574"/>
    <w:rsid w:val="00917C99"/>
    <w:rsid w:val="00920015"/>
    <w:rsid w:val="00920064"/>
    <w:rsid w:val="009202EF"/>
    <w:rsid w:val="00920637"/>
    <w:rsid w:val="00920670"/>
    <w:rsid w:val="00920A87"/>
    <w:rsid w:val="00920D05"/>
    <w:rsid w:val="00920EA4"/>
    <w:rsid w:val="0092158B"/>
    <w:rsid w:val="009218BD"/>
    <w:rsid w:val="00921E33"/>
    <w:rsid w:val="00921E49"/>
    <w:rsid w:val="00922184"/>
    <w:rsid w:val="009222F5"/>
    <w:rsid w:val="00922498"/>
    <w:rsid w:val="0092269C"/>
    <w:rsid w:val="00922813"/>
    <w:rsid w:val="00922F26"/>
    <w:rsid w:val="00923051"/>
    <w:rsid w:val="00923181"/>
    <w:rsid w:val="00923344"/>
    <w:rsid w:val="00923C87"/>
    <w:rsid w:val="00924005"/>
    <w:rsid w:val="0092412A"/>
    <w:rsid w:val="00924669"/>
    <w:rsid w:val="009248F0"/>
    <w:rsid w:val="00924A0C"/>
    <w:rsid w:val="00924A69"/>
    <w:rsid w:val="00924B60"/>
    <w:rsid w:val="00924E82"/>
    <w:rsid w:val="00924F2B"/>
    <w:rsid w:val="009251FA"/>
    <w:rsid w:val="0092528F"/>
    <w:rsid w:val="00925F99"/>
    <w:rsid w:val="009260E7"/>
    <w:rsid w:val="0092633E"/>
    <w:rsid w:val="0092659A"/>
    <w:rsid w:val="009268C0"/>
    <w:rsid w:val="00926ECB"/>
    <w:rsid w:val="009271CC"/>
    <w:rsid w:val="0092788D"/>
    <w:rsid w:val="00930149"/>
    <w:rsid w:val="00930493"/>
    <w:rsid w:val="009307CD"/>
    <w:rsid w:val="00930A5D"/>
    <w:rsid w:val="00930CAA"/>
    <w:rsid w:val="00930E42"/>
    <w:rsid w:val="00931BCD"/>
    <w:rsid w:val="00931C11"/>
    <w:rsid w:val="009320E2"/>
    <w:rsid w:val="00932332"/>
    <w:rsid w:val="0093237C"/>
    <w:rsid w:val="009326B6"/>
    <w:rsid w:val="00932702"/>
    <w:rsid w:val="00932722"/>
    <w:rsid w:val="0093277E"/>
    <w:rsid w:val="0093282C"/>
    <w:rsid w:val="00933080"/>
    <w:rsid w:val="00933826"/>
    <w:rsid w:val="00933D5E"/>
    <w:rsid w:val="009340FE"/>
    <w:rsid w:val="009346B0"/>
    <w:rsid w:val="00934A53"/>
    <w:rsid w:val="009351D3"/>
    <w:rsid w:val="00935AA5"/>
    <w:rsid w:val="00936266"/>
    <w:rsid w:val="00936436"/>
    <w:rsid w:val="0093647C"/>
    <w:rsid w:val="009365F3"/>
    <w:rsid w:val="009366C0"/>
    <w:rsid w:val="009366DB"/>
    <w:rsid w:val="00936FAD"/>
    <w:rsid w:val="0093733D"/>
    <w:rsid w:val="009374F9"/>
    <w:rsid w:val="00937A10"/>
    <w:rsid w:val="00937B1D"/>
    <w:rsid w:val="00937BC3"/>
    <w:rsid w:val="00937BEA"/>
    <w:rsid w:val="00937C61"/>
    <w:rsid w:val="00937D9D"/>
    <w:rsid w:val="00940409"/>
    <w:rsid w:val="00941307"/>
    <w:rsid w:val="00941638"/>
    <w:rsid w:val="00941B12"/>
    <w:rsid w:val="00941E25"/>
    <w:rsid w:val="00942365"/>
    <w:rsid w:val="0094246F"/>
    <w:rsid w:val="00942652"/>
    <w:rsid w:val="009432CB"/>
    <w:rsid w:val="0094351E"/>
    <w:rsid w:val="00943858"/>
    <w:rsid w:val="00943A23"/>
    <w:rsid w:val="00943CF3"/>
    <w:rsid w:val="00943D9B"/>
    <w:rsid w:val="009441A4"/>
    <w:rsid w:val="00944216"/>
    <w:rsid w:val="009442D9"/>
    <w:rsid w:val="00944341"/>
    <w:rsid w:val="00944617"/>
    <w:rsid w:val="00944C73"/>
    <w:rsid w:val="00945083"/>
    <w:rsid w:val="009451F1"/>
    <w:rsid w:val="00945A54"/>
    <w:rsid w:val="00945D43"/>
    <w:rsid w:val="009460E7"/>
    <w:rsid w:val="00946597"/>
    <w:rsid w:val="00946695"/>
    <w:rsid w:val="009466EC"/>
    <w:rsid w:val="009466F5"/>
    <w:rsid w:val="009467F7"/>
    <w:rsid w:val="009469DE"/>
    <w:rsid w:val="00946E55"/>
    <w:rsid w:val="009472A6"/>
    <w:rsid w:val="00947E4F"/>
    <w:rsid w:val="009505A4"/>
    <w:rsid w:val="00950928"/>
    <w:rsid w:val="009509AD"/>
    <w:rsid w:val="00950CCB"/>
    <w:rsid w:val="00951156"/>
    <w:rsid w:val="0095143E"/>
    <w:rsid w:val="009515B1"/>
    <w:rsid w:val="009516D3"/>
    <w:rsid w:val="00952070"/>
    <w:rsid w:val="009526AA"/>
    <w:rsid w:val="00952A9E"/>
    <w:rsid w:val="00952B60"/>
    <w:rsid w:val="00952BD2"/>
    <w:rsid w:val="00952D8F"/>
    <w:rsid w:val="009531C8"/>
    <w:rsid w:val="0095354E"/>
    <w:rsid w:val="009535C4"/>
    <w:rsid w:val="009537D6"/>
    <w:rsid w:val="00953E26"/>
    <w:rsid w:val="00954A37"/>
    <w:rsid w:val="00954FA8"/>
    <w:rsid w:val="009551CC"/>
    <w:rsid w:val="0095524C"/>
    <w:rsid w:val="0095557D"/>
    <w:rsid w:val="00955A76"/>
    <w:rsid w:val="00955D7A"/>
    <w:rsid w:val="00955E78"/>
    <w:rsid w:val="00956078"/>
    <w:rsid w:val="00956309"/>
    <w:rsid w:val="0095634B"/>
    <w:rsid w:val="009568EA"/>
    <w:rsid w:val="00956E8B"/>
    <w:rsid w:val="00957163"/>
    <w:rsid w:val="009571DA"/>
    <w:rsid w:val="0095724C"/>
    <w:rsid w:val="00957483"/>
    <w:rsid w:val="0095757D"/>
    <w:rsid w:val="009576BA"/>
    <w:rsid w:val="00957B07"/>
    <w:rsid w:val="00957E2D"/>
    <w:rsid w:val="00960092"/>
    <w:rsid w:val="009601B7"/>
    <w:rsid w:val="009609A9"/>
    <w:rsid w:val="00960BE9"/>
    <w:rsid w:val="00961063"/>
    <w:rsid w:val="00961B94"/>
    <w:rsid w:val="00961DC4"/>
    <w:rsid w:val="0096205A"/>
    <w:rsid w:val="00962248"/>
    <w:rsid w:val="0096245E"/>
    <w:rsid w:val="0096254D"/>
    <w:rsid w:val="009628AB"/>
    <w:rsid w:val="00962B74"/>
    <w:rsid w:val="00962BC3"/>
    <w:rsid w:val="009635F8"/>
    <w:rsid w:val="0096362B"/>
    <w:rsid w:val="00963B02"/>
    <w:rsid w:val="00963ED0"/>
    <w:rsid w:val="00963FA2"/>
    <w:rsid w:val="009644FD"/>
    <w:rsid w:val="009652F1"/>
    <w:rsid w:val="009653AB"/>
    <w:rsid w:val="00965598"/>
    <w:rsid w:val="00965928"/>
    <w:rsid w:val="00965949"/>
    <w:rsid w:val="0096629A"/>
    <w:rsid w:val="00966388"/>
    <w:rsid w:val="0096641B"/>
    <w:rsid w:val="009664FA"/>
    <w:rsid w:val="00966661"/>
    <w:rsid w:val="009667CD"/>
    <w:rsid w:val="009669CD"/>
    <w:rsid w:val="00966CCC"/>
    <w:rsid w:val="00966D92"/>
    <w:rsid w:val="009673BA"/>
    <w:rsid w:val="00967489"/>
    <w:rsid w:val="0096755A"/>
    <w:rsid w:val="0096760C"/>
    <w:rsid w:val="00970046"/>
    <w:rsid w:val="00970BCD"/>
    <w:rsid w:val="00970CBC"/>
    <w:rsid w:val="00971234"/>
    <w:rsid w:val="00971324"/>
    <w:rsid w:val="009716E5"/>
    <w:rsid w:val="009722CD"/>
    <w:rsid w:val="009723DF"/>
    <w:rsid w:val="00972AC4"/>
    <w:rsid w:val="00972E55"/>
    <w:rsid w:val="0097306F"/>
    <w:rsid w:val="009734FE"/>
    <w:rsid w:val="00973670"/>
    <w:rsid w:val="0097369E"/>
    <w:rsid w:val="00973C4E"/>
    <w:rsid w:val="00973F64"/>
    <w:rsid w:val="00974AA8"/>
    <w:rsid w:val="00974DB9"/>
    <w:rsid w:val="00974E85"/>
    <w:rsid w:val="00974EF2"/>
    <w:rsid w:val="0097531A"/>
    <w:rsid w:val="00975C8C"/>
    <w:rsid w:val="009760D7"/>
    <w:rsid w:val="009761EB"/>
    <w:rsid w:val="00976206"/>
    <w:rsid w:val="0097634B"/>
    <w:rsid w:val="009765E3"/>
    <w:rsid w:val="0097695F"/>
    <w:rsid w:val="00976B9D"/>
    <w:rsid w:val="00976D25"/>
    <w:rsid w:val="009773D5"/>
    <w:rsid w:val="00977646"/>
    <w:rsid w:val="00977664"/>
    <w:rsid w:val="0097791D"/>
    <w:rsid w:val="00977B0B"/>
    <w:rsid w:val="00980C17"/>
    <w:rsid w:val="00980E5C"/>
    <w:rsid w:val="00980FAD"/>
    <w:rsid w:val="009823D3"/>
    <w:rsid w:val="00982692"/>
    <w:rsid w:val="0098270C"/>
    <w:rsid w:val="00982A97"/>
    <w:rsid w:val="00982E35"/>
    <w:rsid w:val="00982EFE"/>
    <w:rsid w:val="009830FA"/>
    <w:rsid w:val="00984028"/>
    <w:rsid w:val="0098429D"/>
    <w:rsid w:val="009842FC"/>
    <w:rsid w:val="009843FC"/>
    <w:rsid w:val="00984475"/>
    <w:rsid w:val="00984797"/>
    <w:rsid w:val="0098487B"/>
    <w:rsid w:val="009848D2"/>
    <w:rsid w:val="00984951"/>
    <w:rsid w:val="00985256"/>
    <w:rsid w:val="0098534E"/>
    <w:rsid w:val="00985D10"/>
    <w:rsid w:val="00986A1D"/>
    <w:rsid w:val="00986BBE"/>
    <w:rsid w:val="00986DD1"/>
    <w:rsid w:val="00986FA0"/>
    <w:rsid w:val="00986FED"/>
    <w:rsid w:val="0098723F"/>
    <w:rsid w:val="0098762A"/>
    <w:rsid w:val="00987868"/>
    <w:rsid w:val="00987948"/>
    <w:rsid w:val="009879C3"/>
    <w:rsid w:val="009879FE"/>
    <w:rsid w:val="00987E22"/>
    <w:rsid w:val="009901A9"/>
    <w:rsid w:val="0099055A"/>
    <w:rsid w:val="0099072F"/>
    <w:rsid w:val="009909E2"/>
    <w:rsid w:val="00990AFF"/>
    <w:rsid w:val="00990E65"/>
    <w:rsid w:val="00990F06"/>
    <w:rsid w:val="009910EF"/>
    <w:rsid w:val="009911FF"/>
    <w:rsid w:val="00991810"/>
    <w:rsid w:val="009922FC"/>
    <w:rsid w:val="00992521"/>
    <w:rsid w:val="0099252F"/>
    <w:rsid w:val="00992CBF"/>
    <w:rsid w:val="00992E3F"/>
    <w:rsid w:val="00993236"/>
    <w:rsid w:val="0099335F"/>
    <w:rsid w:val="00993D6A"/>
    <w:rsid w:val="00993F08"/>
    <w:rsid w:val="009958CE"/>
    <w:rsid w:val="00995A56"/>
    <w:rsid w:val="00995CC4"/>
    <w:rsid w:val="00995EA8"/>
    <w:rsid w:val="009961B0"/>
    <w:rsid w:val="009963B0"/>
    <w:rsid w:val="0099685F"/>
    <w:rsid w:val="00996B35"/>
    <w:rsid w:val="009970BF"/>
    <w:rsid w:val="009970C9"/>
    <w:rsid w:val="009972BF"/>
    <w:rsid w:val="0099749C"/>
    <w:rsid w:val="009975AF"/>
    <w:rsid w:val="00997652"/>
    <w:rsid w:val="0099789A"/>
    <w:rsid w:val="00997A53"/>
    <w:rsid w:val="00997BEC"/>
    <w:rsid w:val="00997DA3"/>
    <w:rsid w:val="00997EA1"/>
    <w:rsid w:val="009A06F2"/>
    <w:rsid w:val="009A0B6D"/>
    <w:rsid w:val="009A0DBD"/>
    <w:rsid w:val="009A0DF0"/>
    <w:rsid w:val="009A151C"/>
    <w:rsid w:val="009A1649"/>
    <w:rsid w:val="009A259C"/>
    <w:rsid w:val="009A26C7"/>
    <w:rsid w:val="009A2866"/>
    <w:rsid w:val="009A32AB"/>
    <w:rsid w:val="009A3ADF"/>
    <w:rsid w:val="009A3CAB"/>
    <w:rsid w:val="009A3D0D"/>
    <w:rsid w:val="009A3D54"/>
    <w:rsid w:val="009A3E65"/>
    <w:rsid w:val="009A3F13"/>
    <w:rsid w:val="009A45A5"/>
    <w:rsid w:val="009A46A1"/>
    <w:rsid w:val="009A4B60"/>
    <w:rsid w:val="009A534C"/>
    <w:rsid w:val="009A5425"/>
    <w:rsid w:val="009A5430"/>
    <w:rsid w:val="009A5743"/>
    <w:rsid w:val="009A5E4C"/>
    <w:rsid w:val="009A64DC"/>
    <w:rsid w:val="009A6527"/>
    <w:rsid w:val="009A659F"/>
    <w:rsid w:val="009A678E"/>
    <w:rsid w:val="009A6A1E"/>
    <w:rsid w:val="009A72BB"/>
    <w:rsid w:val="009A781D"/>
    <w:rsid w:val="009B0315"/>
    <w:rsid w:val="009B0B6A"/>
    <w:rsid w:val="009B106D"/>
    <w:rsid w:val="009B10C3"/>
    <w:rsid w:val="009B134D"/>
    <w:rsid w:val="009B1397"/>
    <w:rsid w:val="009B15DA"/>
    <w:rsid w:val="009B164D"/>
    <w:rsid w:val="009B1A1C"/>
    <w:rsid w:val="009B26E1"/>
    <w:rsid w:val="009B29F0"/>
    <w:rsid w:val="009B2A75"/>
    <w:rsid w:val="009B2AA0"/>
    <w:rsid w:val="009B2D1B"/>
    <w:rsid w:val="009B2E18"/>
    <w:rsid w:val="009B3184"/>
    <w:rsid w:val="009B327B"/>
    <w:rsid w:val="009B3348"/>
    <w:rsid w:val="009B367E"/>
    <w:rsid w:val="009B3C83"/>
    <w:rsid w:val="009B3D3D"/>
    <w:rsid w:val="009B42DF"/>
    <w:rsid w:val="009B4D17"/>
    <w:rsid w:val="009B5232"/>
    <w:rsid w:val="009B536D"/>
    <w:rsid w:val="009B539F"/>
    <w:rsid w:val="009B5406"/>
    <w:rsid w:val="009B5579"/>
    <w:rsid w:val="009B5CDE"/>
    <w:rsid w:val="009B604D"/>
    <w:rsid w:val="009B6525"/>
    <w:rsid w:val="009B6637"/>
    <w:rsid w:val="009B6661"/>
    <w:rsid w:val="009B6685"/>
    <w:rsid w:val="009B66F1"/>
    <w:rsid w:val="009B6987"/>
    <w:rsid w:val="009B6A63"/>
    <w:rsid w:val="009B6C61"/>
    <w:rsid w:val="009B6D0B"/>
    <w:rsid w:val="009B6E14"/>
    <w:rsid w:val="009B6F92"/>
    <w:rsid w:val="009B74FC"/>
    <w:rsid w:val="009B7523"/>
    <w:rsid w:val="009B76F7"/>
    <w:rsid w:val="009B774D"/>
    <w:rsid w:val="009B7971"/>
    <w:rsid w:val="009B7992"/>
    <w:rsid w:val="009B7CFD"/>
    <w:rsid w:val="009B7F09"/>
    <w:rsid w:val="009C01C1"/>
    <w:rsid w:val="009C06C3"/>
    <w:rsid w:val="009C0BD8"/>
    <w:rsid w:val="009C0D5D"/>
    <w:rsid w:val="009C1720"/>
    <w:rsid w:val="009C18D2"/>
    <w:rsid w:val="009C1BE1"/>
    <w:rsid w:val="009C1E40"/>
    <w:rsid w:val="009C2040"/>
    <w:rsid w:val="009C23DE"/>
    <w:rsid w:val="009C251C"/>
    <w:rsid w:val="009C3015"/>
    <w:rsid w:val="009C3325"/>
    <w:rsid w:val="009C38C6"/>
    <w:rsid w:val="009C3A66"/>
    <w:rsid w:val="009C3AF2"/>
    <w:rsid w:val="009C3B97"/>
    <w:rsid w:val="009C3DAB"/>
    <w:rsid w:val="009C400D"/>
    <w:rsid w:val="009C42CA"/>
    <w:rsid w:val="009C4BBD"/>
    <w:rsid w:val="009C4C55"/>
    <w:rsid w:val="009C4E0C"/>
    <w:rsid w:val="009C552B"/>
    <w:rsid w:val="009C56AD"/>
    <w:rsid w:val="009C5A1E"/>
    <w:rsid w:val="009C5CE1"/>
    <w:rsid w:val="009C5E63"/>
    <w:rsid w:val="009C5F7E"/>
    <w:rsid w:val="009C6047"/>
    <w:rsid w:val="009C6165"/>
    <w:rsid w:val="009C671D"/>
    <w:rsid w:val="009C6B67"/>
    <w:rsid w:val="009C6E0E"/>
    <w:rsid w:val="009C6F8E"/>
    <w:rsid w:val="009C70BB"/>
    <w:rsid w:val="009C72B3"/>
    <w:rsid w:val="009C7C20"/>
    <w:rsid w:val="009C7E6C"/>
    <w:rsid w:val="009C7ED6"/>
    <w:rsid w:val="009D04B3"/>
    <w:rsid w:val="009D04DB"/>
    <w:rsid w:val="009D08D8"/>
    <w:rsid w:val="009D0A14"/>
    <w:rsid w:val="009D0A70"/>
    <w:rsid w:val="009D1725"/>
    <w:rsid w:val="009D17F2"/>
    <w:rsid w:val="009D1B9F"/>
    <w:rsid w:val="009D1C48"/>
    <w:rsid w:val="009D1D57"/>
    <w:rsid w:val="009D1DD3"/>
    <w:rsid w:val="009D2252"/>
    <w:rsid w:val="009D2368"/>
    <w:rsid w:val="009D23DE"/>
    <w:rsid w:val="009D252A"/>
    <w:rsid w:val="009D2555"/>
    <w:rsid w:val="009D2678"/>
    <w:rsid w:val="009D267E"/>
    <w:rsid w:val="009D28DB"/>
    <w:rsid w:val="009D2B95"/>
    <w:rsid w:val="009D2CC4"/>
    <w:rsid w:val="009D310A"/>
    <w:rsid w:val="009D383E"/>
    <w:rsid w:val="009D4FD8"/>
    <w:rsid w:val="009D5008"/>
    <w:rsid w:val="009D50A4"/>
    <w:rsid w:val="009D5132"/>
    <w:rsid w:val="009D52AA"/>
    <w:rsid w:val="009D5685"/>
    <w:rsid w:val="009D581D"/>
    <w:rsid w:val="009D5859"/>
    <w:rsid w:val="009D5CC8"/>
    <w:rsid w:val="009D5E67"/>
    <w:rsid w:val="009D5F95"/>
    <w:rsid w:val="009D60FA"/>
    <w:rsid w:val="009D6519"/>
    <w:rsid w:val="009D6580"/>
    <w:rsid w:val="009D67F2"/>
    <w:rsid w:val="009D700D"/>
    <w:rsid w:val="009D7293"/>
    <w:rsid w:val="009D752C"/>
    <w:rsid w:val="009D775B"/>
    <w:rsid w:val="009D77A5"/>
    <w:rsid w:val="009D784A"/>
    <w:rsid w:val="009D78C6"/>
    <w:rsid w:val="009D792D"/>
    <w:rsid w:val="009E00B7"/>
    <w:rsid w:val="009E0168"/>
    <w:rsid w:val="009E04DE"/>
    <w:rsid w:val="009E061D"/>
    <w:rsid w:val="009E090D"/>
    <w:rsid w:val="009E0992"/>
    <w:rsid w:val="009E0D36"/>
    <w:rsid w:val="009E13D2"/>
    <w:rsid w:val="009E1613"/>
    <w:rsid w:val="009E1E28"/>
    <w:rsid w:val="009E2333"/>
    <w:rsid w:val="009E233F"/>
    <w:rsid w:val="009E2477"/>
    <w:rsid w:val="009E253A"/>
    <w:rsid w:val="009E284D"/>
    <w:rsid w:val="009E2A8B"/>
    <w:rsid w:val="009E2BFF"/>
    <w:rsid w:val="009E2C9E"/>
    <w:rsid w:val="009E3513"/>
    <w:rsid w:val="009E3FF2"/>
    <w:rsid w:val="009E4301"/>
    <w:rsid w:val="009E4CC6"/>
    <w:rsid w:val="009E4F83"/>
    <w:rsid w:val="009E52C0"/>
    <w:rsid w:val="009E54BE"/>
    <w:rsid w:val="009E54C3"/>
    <w:rsid w:val="009E553E"/>
    <w:rsid w:val="009E5A19"/>
    <w:rsid w:val="009E5DEF"/>
    <w:rsid w:val="009E6075"/>
    <w:rsid w:val="009E65CB"/>
    <w:rsid w:val="009E65E5"/>
    <w:rsid w:val="009E65FD"/>
    <w:rsid w:val="009E6600"/>
    <w:rsid w:val="009E688B"/>
    <w:rsid w:val="009E68AA"/>
    <w:rsid w:val="009E68E0"/>
    <w:rsid w:val="009E7056"/>
    <w:rsid w:val="009E71FF"/>
    <w:rsid w:val="009E7214"/>
    <w:rsid w:val="009E73C1"/>
    <w:rsid w:val="009E7AFD"/>
    <w:rsid w:val="009E7EA5"/>
    <w:rsid w:val="009E7F1E"/>
    <w:rsid w:val="009F089D"/>
    <w:rsid w:val="009F0A28"/>
    <w:rsid w:val="009F0C3F"/>
    <w:rsid w:val="009F0C5D"/>
    <w:rsid w:val="009F0D60"/>
    <w:rsid w:val="009F16A0"/>
    <w:rsid w:val="009F193C"/>
    <w:rsid w:val="009F2236"/>
    <w:rsid w:val="009F2515"/>
    <w:rsid w:val="009F2948"/>
    <w:rsid w:val="009F29BB"/>
    <w:rsid w:val="009F2D0D"/>
    <w:rsid w:val="009F2FF0"/>
    <w:rsid w:val="009F37D7"/>
    <w:rsid w:val="009F3944"/>
    <w:rsid w:val="009F3A3B"/>
    <w:rsid w:val="009F3B6B"/>
    <w:rsid w:val="009F40CC"/>
    <w:rsid w:val="009F4C99"/>
    <w:rsid w:val="009F4FDA"/>
    <w:rsid w:val="009F546D"/>
    <w:rsid w:val="009F57FF"/>
    <w:rsid w:val="009F5B7B"/>
    <w:rsid w:val="009F5C02"/>
    <w:rsid w:val="009F5D39"/>
    <w:rsid w:val="009F5E8E"/>
    <w:rsid w:val="009F5F03"/>
    <w:rsid w:val="009F6061"/>
    <w:rsid w:val="009F6808"/>
    <w:rsid w:val="009F7187"/>
    <w:rsid w:val="009F7A38"/>
    <w:rsid w:val="009F7AB5"/>
    <w:rsid w:val="009F7BA8"/>
    <w:rsid w:val="00A0016A"/>
    <w:rsid w:val="00A001C7"/>
    <w:rsid w:val="00A002C1"/>
    <w:rsid w:val="00A0081D"/>
    <w:rsid w:val="00A00A4F"/>
    <w:rsid w:val="00A00D65"/>
    <w:rsid w:val="00A00FAE"/>
    <w:rsid w:val="00A013C6"/>
    <w:rsid w:val="00A01964"/>
    <w:rsid w:val="00A01FBB"/>
    <w:rsid w:val="00A0222F"/>
    <w:rsid w:val="00A02771"/>
    <w:rsid w:val="00A03025"/>
    <w:rsid w:val="00A038AB"/>
    <w:rsid w:val="00A03CF2"/>
    <w:rsid w:val="00A03F95"/>
    <w:rsid w:val="00A041B7"/>
    <w:rsid w:val="00A049FD"/>
    <w:rsid w:val="00A04C49"/>
    <w:rsid w:val="00A04EC6"/>
    <w:rsid w:val="00A051FE"/>
    <w:rsid w:val="00A05364"/>
    <w:rsid w:val="00A05490"/>
    <w:rsid w:val="00A06100"/>
    <w:rsid w:val="00A06763"/>
    <w:rsid w:val="00A06FE3"/>
    <w:rsid w:val="00A074EB"/>
    <w:rsid w:val="00A0795A"/>
    <w:rsid w:val="00A07F74"/>
    <w:rsid w:val="00A100BB"/>
    <w:rsid w:val="00A10162"/>
    <w:rsid w:val="00A10230"/>
    <w:rsid w:val="00A109F0"/>
    <w:rsid w:val="00A10AD5"/>
    <w:rsid w:val="00A10BEA"/>
    <w:rsid w:val="00A10C11"/>
    <w:rsid w:val="00A10FDC"/>
    <w:rsid w:val="00A111C1"/>
    <w:rsid w:val="00A11697"/>
    <w:rsid w:val="00A119FB"/>
    <w:rsid w:val="00A11A88"/>
    <w:rsid w:val="00A11C33"/>
    <w:rsid w:val="00A12067"/>
    <w:rsid w:val="00A125D9"/>
    <w:rsid w:val="00A129D1"/>
    <w:rsid w:val="00A12A71"/>
    <w:rsid w:val="00A12ACC"/>
    <w:rsid w:val="00A12C30"/>
    <w:rsid w:val="00A130A4"/>
    <w:rsid w:val="00A131CA"/>
    <w:rsid w:val="00A134CE"/>
    <w:rsid w:val="00A134FE"/>
    <w:rsid w:val="00A1381A"/>
    <w:rsid w:val="00A13ADD"/>
    <w:rsid w:val="00A142D4"/>
    <w:rsid w:val="00A1448B"/>
    <w:rsid w:val="00A1464F"/>
    <w:rsid w:val="00A14B13"/>
    <w:rsid w:val="00A14D18"/>
    <w:rsid w:val="00A14E72"/>
    <w:rsid w:val="00A14FCE"/>
    <w:rsid w:val="00A150D5"/>
    <w:rsid w:val="00A156C3"/>
    <w:rsid w:val="00A15B98"/>
    <w:rsid w:val="00A15FC3"/>
    <w:rsid w:val="00A167B3"/>
    <w:rsid w:val="00A1683C"/>
    <w:rsid w:val="00A1692A"/>
    <w:rsid w:val="00A16A67"/>
    <w:rsid w:val="00A1724C"/>
    <w:rsid w:val="00A20270"/>
    <w:rsid w:val="00A20496"/>
    <w:rsid w:val="00A204C5"/>
    <w:rsid w:val="00A20A99"/>
    <w:rsid w:val="00A20FFA"/>
    <w:rsid w:val="00A21FA3"/>
    <w:rsid w:val="00A22747"/>
    <w:rsid w:val="00A22B4E"/>
    <w:rsid w:val="00A22D32"/>
    <w:rsid w:val="00A22D3A"/>
    <w:rsid w:val="00A22D8E"/>
    <w:rsid w:val="00A22E27"/>
    <w:rsid w:val="00A22E54"/>
    <w:rsid w:val="00A22F08"/>
    <w:rsid w:val="00A2300B"/>
    <w:rsid w:val="00A23076"/>
    <w:rsid w:val="00A232DE"/>
    <w:rsid w:val="00A23704"/>
    <w:rsid w:val="00A23E9F"/>
    <w:rsid w:val="00A242F7"/>
    <w:rsid w:val="00A24BBD"/>
    <w:rsid w:val="00A24E55"/>
    <w:rsid w:val="00A24F0D"/>
    <w:rsid w:val="00A24F49"/>
    <w:rsid w:val="00A250D6"/>
    <w:rsid w:val="00A25462"/>
    <w:rsid w:val="00A25BC5"/>
    <w:rsid w:val="00A25C0E"/>
    <w:rsid w:val="00A25E1A"/>
    <w:rsid w:val="00A26014"/>
    <w:rsid w:val="00A263A3"/>
    <w:rsid w:val="00A26433"/>
    <w:rsid w:val="00A26448"/>
    <w:rsid w:val="00A266E8"/>
    <w:rsid w:val="00A268BC"/>
    <w:rsid w:val="00A26C95"/>
    <w:rsid w:val="00A2729F"/>
    <w:rsid w:val="00A27657"/>
    <w:rsid w:val="00A276D0"/>
    <w:rsid w:val="00A27BD8"/>
    <w:rsid w:val="00A30084"/>
    <w:rsid w:val="00A30157"/>
    <w:rsid w:val="00A30457"/>
    <w:rsid w:val="00A305BB"/>
    <w:rsid w:val="00A30602"/>
    <w:rsid w:val="00A30830"/>
    <w:rsid w:val="00A30AD0"/>
    <w:rsid w:val="00A30BF6"/>
    <w:rsid w:val="00A30C86"/>
    <w:rsid w:val="00A313AB"/>
    <w:rsid w:val="00A315E0"/>
    <w:rsid w:val="00A316A1"/>
    <w:rsid w:val="00A318BB"/>
    <w:rsid w:val="00A31988"/>
    <w:rsid w:val="00A3251C"/>
    <w:rsid w:val="00A32612"/>
    <w:rsid w:val="00A32D2E"/>
    <w:rsid w:val="00A33002"/>
    <w:rsid w:val="00A3318A"/>
    <w:rsid w:val="00A33308"/>
    <w:rsid w:val="00A333C1"/>
    <w:rsid w:val="00A33A21"/>
    <w:rsid w:val="00A33C9B"/>
    <w:rsid w:val="00A342D5"/>
    <w:rsid w:val="00A34893"/>
    <w:rsid w:val="00A352B4"/>
    <w:rsid w:val="00A35855"/>
    <w:rsid w:val="00A36572"/>
    <w:rsid w:val="00A369EE"/>
    <w:rsid w:val="00A36C7E"/>
    <w:rsid w:val="00A36EC6"/>
    <w:rsid w:val="00A370E3"/>
    <w:rsid w:val="00A37300"/>
    <w:rsid w:val="00A37326"/>
    <w:rsid w:val="00A3733A"/>
    <w:rsid w:val="00A373A1"/>
    <w:rsid w:val="00A37759"/>
    <w:rsid w:val="00A37CC8"/>
    <w:rsid w:val="00A37ECF"/>
    <w:rsid w:val="00A40130"/>
    <w:rsid w:val="00A40179"/>
    <w:rsid w:val="00A4021B"/>
    <w:rsid w:val="00A402CF"/>
    <w:rsid w:val="00A40791"/>
    <w:rsid w:val="00A408FD"/>
    <w:rsid w:val="00A4098C"/>
    <w:rsid w:val="00A41199"/>
    <w:rsid w:val="00A4136C"/>
    <w:rsid w:val="00A416A7"/>
    <w:rsid w:val="00A418B3"/>
    <w:rsid w:val="00A418B6"/>
    <w:rsid w:val="00A41918"/>
    <w:rsid w:val="00A41948"/>
    <w:rsid w:val="00A419D6"/>
    <w:rsid w:val="00A41ABB"/>
    <w:rsid w:val="00A41B17"/>
    <w:rsid w:val="00A41BF6"/>
    <w:rsid w:val="00A41E58"/>
    <w:rsid w:val="00A427E7"/>
    <w:rsid w:val="00A42DA7"/>
    <w:rsid w:val="00A4336F"/>
    <w:rsid w:val="00A434A2"/>
    <w:rsid w:val="00A434CB"/>
    <w:rsid w:val="00A437F5"/>
    <w:rsid w:val="00A439CE"/>
    <w:rsid w:val="00A43BD6"/>
    <w:rsid w:val="00A43BE3"/>
    <w:rsid w:val="00A43E32"/>
    <w:rsid w:val="00A43E74"/>
    <w:rsid w:val="00A443B0"/>
    <w:rsid w:val="00A44906"/>
    <w:rsid w:val="00A44BCF"/>
    <w:rsid w:val="00A44E68"/>
    <w:rsid w:val="00A44EAF"/>
    <w:rsid w:val="00A44F7B"/>
    <w:rsid w:val="00A455EF"/>
    <w:rsid w:val="00A45832"/>
    <w:rsid w:val="00A45DB3"/>
    <w:rsid w:val="00A45DB5"/>
    <w:rsid w:val="00A4623E"/>
    <w:rsid w:val="00A467D5"/>
    <w:rsid w:val="00A46C67"/>
    <w:rsid w:val="00A47085"/>
    <w:rsid w:val="00A470C5"/>
    <w:rsid w:val="00A47225"/>
    <w:rsid w:val="00A473F6"/>
    <w:rsid w:val="00A477E1"/>
    <w:rsid w:val="00A47A27"/>
    <w:rsid w:val="00A47D38"/>
    <w:rsid w:val="00A47D6D"/>
    <w:rsid w:val="00A47F47"/>
    <w:rsid w:val="00A47FDA"/>
    <w:rsid w:val="00A501C2"/>
    <w:rsid w:val="00A50677"/>
    <w:rsid w:val="00A5099B"/>
    <w:rsid w:val="00A50B31"/>
    <w:rsid w:val="00A50D15"/>
    <w:rsid w:val="00A51085"/>
    <w:rsid w:val="00A514E3"/>
    <w:rsid w:val="00A515BA"/>
    <w:rsid w:val="00A51620"/>
    <w:rsid w:val="00A51806"/>
    <w:rsid w:val="00A5230E"/>
    <w:rsid w:val="00A52828"/>
    <w:rsid w:val="00A52CF0"/>
    <w:rsid w:val="00A52EB7"/>
    <w:rsid w:val="00A532E9"/>
    <w:rsid w:val="00A53338"/>
    <w:rsid w:val="00A5370F"/>
    <w:rsid w:val="00A53716"/>
    <w:rsid w:val="00A5475C"/>
    <w:rsid w:val="00A54957"/>
    <w:rsid w:val="00A54EB7"/>
    <w:rsid w:val="00A54F2D"/>
    <w:rsid w:val="00A54FCB"/>
    <w:rsid w:val="00A55258"/>
    <w:rsid w:val="00A55563"/>
    <w:rsid w:val="00A55B64"/>
    <w:rsid w:val="00A564FC"/>
    <w:rsid w:val="00A56A52"/>
    <w:rsid w:val="00A56CF5"/>
    <w:rsid w:val="00A56D91"/>
    <w:rsid w:val="00A56E18"/>
    <w:rsid w:val="00A571D8"/>
    <w:rsid w:val="00A5746B"/>
    <w:rsid w:val="00A57917"/>
    <w:rsid w:val="00A57C8F"/>
    <w:rsid w:val="00A57DBE"/>
    <w:rsid w:val="00A57EDB"/>
    <w:rsid w:val="00A6049B"/>
    <w:rsid w:val="00A60676"/>
    <w:rsid w:val="00A611A6"/>
    <w:rsid w:val="00A61441"/>
    <w:rsid w:val="00A614AD"/>
    <w:rsid w:val="00A6160E"/>
    <w:rsid w:val="00A6179F"/>
    <w:rsid w:val="00A61924"/>
    <w:rsid w:val="00A61BB6"/>
    <w:rsid w:val="00A61D6D"/>
    <w:rsid w:val="00A61EC7"/>
    <w:rsid w:val="00A61F3B"/>
    <w:rsid w:val="00A620D1"/>
    <w:rsid w:val="00A62175"/>
    <w:rsid w:val="00A622C8"/>
    <w:rsid w:val="00A625C7"/>
    <w:rsid w:val="00A62B49"/>
    <w:rsid w:val="00A62D87"/>
    <w:rsid w:val="00A63058"/>
    <w:rsid w:val="00A630AE"/>
    <w:rsid w:val="00A63128"/>
    <w:rsid w:val="00A63333"/>
    <w:rsid w:val="00A63405"/>
    <w:rsid w:val="00A63C33"/>
    <w:rsid w:val="00A63D40"/>
    <w:rsid w:val="00A63EF1"/>
    <w:rsid w:val="00A6468E"/>
    <w:rsid w:val="00A64E72"/>
    <w:rsid w:val="00A65265"/>
    <w:rsid w:val="00A654EF"/>
    <w:rsid w:val="00A65624"/>
    <w:rsid w:val="00A65851"/>
    <w:rsid w:val="00A6599C"/>
    <w:rsid w:val="00A659B3"/>
    <w:rsid w:val="00A65CF3"/>
    <w:rsid w:val="00A66887"/>
    <w:rsid w:val="00A66A19"/>
    <w:rsid w:val="00A66E81"/>
    <w:rsid w:val="00A672D9"/>
    <w:rsid w:val="00A673EC"/>
    <w:rsid w:val="00A67A47"/>
    <w:rsid w:val="00A67C2F"/>
    <w:rsid w:val="00A67CC9"/>
    <w:rsid w:val="00A7080D"/>
    <w:rsid w:val="00A70ACE"/>
    <w:rsid w:val="00A70F03"/>
    <w:rsid w:val="00A713FD"/>
    <w:rsid w:val="00A7141D"/>
    <w:rsid w:val="00A71547"/>
    <w:rsid w:val="00A71B71"/>
    <w:rsid w:val="00A71F0D"/>
    <w:rsid w:val="00A71F46"/>
    <w:rsid w:val="00A72388"/>
    <w:rsid w:val="00A72849"/>
    <w:rsid w:val="00A728C0"/>
    <w:rsid w:val="00A728D4"/>
    <w:rsid w:val="00A72B38"/>
    <w:rsid w:val="00A72B64"/>
    <w:rsid w:val="00A72C9C"/>
    <w:rsid w:val="00A72DBA"/>
    <w:rsid w:val="00A73527"/>
    <w:rsid w:val="00A73951"/>
    <w:rsid w:val="00A739A0"/>
    <w:rsid w:val="00A73B87"/>
    <w:rsid w:val="00A73CE5"/>
    <w:rsid w:val="00A748D5"/>
    <w:rsid w:val="00A74B98"/>
    <w:rsid w:val="00A75299"/>
    <w:rsid w:val="00A757C0"/>
    <w:rsid w:val="00A75F15"/>
    <w:rsid w:val="00A762A0"/>
    <w:rsid w:val="00A76378"/>
    <w:rsid w:val="00A76C54"/>
    <w:rsid w:val="00A76CE0"/>
    <w:rsid w:val="00A77191"/>
    <w:rsid w:val="00A7770F"/>
    <w:rsid w:val="00A77D29"/>
    <w:rsid w:val="00A802E5"/>
    <w:rsid w:val="00A80540"/>
    <w:rsid w:val="00A80880"/>
    <w:rsid w:val="00A808CC"/>
    <w:rsid w:val="00A81106"/>
    <w:rsid w:val="00A81204"/>
    <w:rsid w:val="00A8159B"/>
    <w:rsid w:val="00A817F3"/>
    <w:rsid w:val="00A81C3A"/>
    <w:rsid w:val="00A81DBE"/>
    <w:rsid w:val="00A81EC0"/>
    <w:rsid w:val="00A8228F"/>
    <w:rsid w:val="00A822AA"/>
    <w:rsid w:val="00A822F9"/>
    <w:rsid w:val="00A82456"/>
    <w:rsid w:val="00A825E9"/>
    <w:rsid w:val="00A82741"/>
    <w:rsid w:val="00A8278C"/>
    <w:rsid w:val="00A82926"/>
    <w:rsid w:val="00A82957"/>
    <w:rsid w:val="00A82DC3"/>
    <w:rsid w:val="00A831E6"/>
    <w:rsid w:val="00A831F8"/>
    <w:rsid w:val="00A83824"/>
    <w:rsid w:val="00A83C2B"/>
    <w:rsid w:val="00A84198"/>
    <w:rsid w:val="00A8448C"/>
    <w:rsid w:val="00A84895"/>
    <w:rsid w:val="00A84A1A"/>
    <w:rsid w:val="00A84D17"/>
    <w:rsid w:val="00A84E70"/>
    <w:rsid w:val="00A852AF"/>
    <w:rsid w:val="00A852BE"/>
    <w:rsid w:val="00A8585A"/>
    <w:rsid w:val="00A8599B"/>
    <w:rsid w:val="00A85FFE"/>
    <w:rsid w:val="00A867C1"/>
    <w:rsid w:val="00A86832"/>
    <w:rsid w:val="00A86D4B"/>
    <w:rsid w:val="00A872E2"/>
    <w:rsid w:val="00A87736"/>
    <w:rsid w:val="00A87B83"/>
    <w:rsid w:val="00A87E26"/>
    <w:rsid w:val="00A90511"/>
    <w:rsid w:val="00A90AA9"/>
    <w:rsid w:val="00A90BE4"/>
    <w:rsid w:val="00A90E72"/>
    <w:rsid w:val="00A9126B"/>
    <w:rsid w:val="00A9167B"/>
    <w:rsid w:val="00A91742"/>
    <w:rsid w:val="00A9192F"/>
    <w:rsid w:val="00A92224"/>
    <w:rsid w:val="00A9275C"/>
    <w:rsid w:val="00A92911"/>
    <w:rsid w:val="00A92FA5"/>
    <w:rsid w:val="00A9357E"/>
    <w:rsid w:val="00A93C6A"/>
    <w:rsid w:val="00A93D2F"/>
    <w:rsid w:val="00A93F8F"/>
    <w:rsid w:val="00A93FE7"/>
    <w:rsid w:val="00A940CA"/>
    <w:rsid w:val="00A94A9E"/>
    <w:rsid w:val="00A94EAE"/>
    <w:rsid w:val="00A94FE8"/>
    <w:rsid w:val="00A950B2"/>
    <w:rsid w:val="00A953AD"/>
    <w:rsid w:val="00A953C8"/>
    <w:rsid w:val="00A9543F"/>
    <w:rsid w:val="00A95692"/>
    <w:rsid w:val="00A957D4"/>
    <w:rsid w:val="00A95901"/>
    <w:rsid w:val="00A95958"/>
    <w:rsid w:val="00A95DA3"/>
    <w:rsid w:val="00A95E56"/>
    <w:rsid w:val="00A95EDE"/>
    <w:rsid w:val="00A9609A"/>
    <w:rsid w:val="00A9611E"/>
    <w:rsid w:val="00A96608"/>
    <w:rsid w:val="00A966B4"/>
    <w:rsid w:val="00A96EA3"/>
    <w:rsid w:val="00A96F88"/>
    <w:rsid w:val="00A97702"/>
    <w:rsid w:val="00A9790B"/>
    <w:rsid w:val="00A97960"/>
    <w:rsid w:val="00A97D21"/>
    <w:rsid w:val="00AA0644"/>
    <w:rsid w:val="00AA069C"/>
    <w:rsid w:val="00AA0D12"/>
    <w:rsid w:val="00AA1DEF"/>
    <w:rsid w:val="00AA1F37"/>
    <w:rsid w:val="00AA2016"/>
    <w:rsid w:val="00AA240D"/>
    <w:rsid w:val="00AA2548"/>
    <w:rsid w:val="00AA2550"/>
    <w:rsid w:val="00AA2806"/>
    <w:rsid w:val="00AA3139"/>
    <w:rsid w:val="00AA36EB"/>
    <w:rsid w:val="00AA3C23"/>
    <w:rsid w:val="00AA3F16"/>
    <w:rsid w:val="00AA42D3"/>
    <w:rsid w:val="00AA4720"/>
    <w:rsid w:val="00AA47F4"/>
    <w:rsid w:val="00AA4BD1"/>
    <w:rsid w:val="00AA4BF7"/>
    <w:rsid w:val="00AA4DE8"/>
    <w:rsid w:val="00AA51F8"/>
    <w:rsid w:val="00AA544F"/>
    <w:rsid w:val="00AA5812"/>
    <w:rsid w:val="00AA5BB1"/>
    <w:rsid w:val="00AA5E44"/>
    <w:rsid w:val="00AA5F91"/>
    <w:rsid w:val="00AA650E"/>
    <w:rsid w:val="00AA68B2"/>
    <w:rsid w:val="00AA6AC3"/>
    <w:rsid w:val="00AA6D1B"/>
    <w:rsid w:val="00AA6E92"/>
    <w:rsid w:val="00AA6FFC"/>
    <w:rsid w:val="00AA7173"/>
    <w:rsid w:val="00AA7232"/>
    <w:rsid w:val="00AA72BE"/>
    <w:rsid w:val="00AA7599"/>
    <w:rsid w:val="00AA7F64"/>
    <w:rsid w:val="00AA7FA9"/>
    <w:rsid w:val="00AB00BF"/>
    <w:rsid w:val="00AB0DCB"/>
    <w:rsid w:val="00AB0F6B"/>
    <w:rsid w:val="00AB1234"/>
    <w:rsid w:val="00AB12BB"/>
    <w:rsid w:val="00AB13DA"/>
    <w:rsid w:val="00AB145C"/>
    <w:rsid w:val="00AB18D6"/>
    <w:rsid w:val="00AB1941"/>
    <w:rsid w:val="00AB1F85"/>
    <w:rsid w:val="00AB2109"/>
    <w:rsid w:val="00AB21D5"/>
    <w:rsid w:val="00AB2639"/>
    <w:rsid w:val="00AB2811"/>
    <w:rsid w:val="00AB2BCA"/>
    <w:rsid w:val="00AB2D29"/>
    <w:rsid w:val="00AB2D95"/>
    <w:rsid w:val="00AB2DDB"/>
    <w:rsid w:val="00AB2E13"/>
    <w:rsid w:val="00AB2F73"/>
    <w:rsid w:val="00AB3256"/>
    <w:rsid w:val="00AB3331"/>
    <w:rsid w:val="00AB3CAA"/>
    <w:rsid w:val="00AB47BC"/>
    <w:rsid w:val="00AB4880"/>
    <w:rsid w:val="00AB4C9D"/>
    <w:rsid w:val="00AB50DE"/>
    <w:rsid w:val="00AB50E1"/>
    <w:rsid w:val="00AB51BB"/>
    <w:rsid w:val="00AB53AD"/>
    <w:rsid w:val="00AB5476"/>
    <w:rsid w:val="00AB57A3"/>
    <w:rsid w:val="00AB5BE8"/>
    <w:rsid w:val="00AB5EBE"/>
    <w:rsid w:val="00AB637D"/>
    <w:rsid w:val="00AB655E"/>
    <w:rsid w:val="00AB6644"/>
    <w:rsid w:val="00AB6676"/>
    <w:rsid w:val="00AB68D4"/>
    <w:rsid w:val="00AB6C29"/>
    <w:rsid w:val="00AB6D4A"/>
    <w:rsid w:val="00AB6E1C"/>
    <w:rsid w:val="00AB6E74"/>
    <w:rsid w:val="00AB715D"/>
    <w:rsid w:val="00AB7BE9"/>
    <w:rsid w:val="00AB7DA1"/>
    <w:rsid w:val="00AB7DDE"/>
    <w:rsid w:val="00AB7EC5"/>
    <w:rsid w:val="00AB7F40"/>
    <w:rsid w:val="00AC00DB"/>
    <w:rsid w:val="00AC0370"/>
    <w:rsid w:val="00AC039F"/>
    <w:rsid w:val="00AC062B"/>
    <w:rsid w:val="00AC0CDB"/>
    <w:rsid w:val="00AC0CDE"/>
    <w:rsid w:val="00AC1213"/>
    <w:rsid w:val="00AC124D"/>
    <w:rsid w:val="00AC1377"/>
    <w:rsid w:val="00AC13C1"/>
    <w:rsid w:val="00AC1736"/>
    <w:rsid w:val="00AC1A6B"/>
    <w:rsid w:val="00AC206B"/>
    <w:rsid w:val="00AC25F9"/>
    <w:rsid w:val="00AC26BA"/>
    <w:rsid w:val="00AC2A64"/>
    <w:rsid w:val="00AC2A79"/>
    <w:rsid w:val="00AC31F9"/>
    <w:rsid w:val="00AC3521"/>
    <w:rsid w:val="00AC35CC"/>
    <w:rsid w:val="00AC3D08"/>
    <w:rsid w:val="00AC409C"/>
    <w:rsid w:val="00AC4186"/>
    <w:rsid w:val="00AC444D"/>
    <w:rsid w:val="00AC4960"/>
    <w:rsid w:val="00AC4A92"/>
    <w:rsid w:val="00AC4FB6"/>
    <w:rsid w:val="00AC5207"/>
    <w:rsid w:val="00AC53D7"/>
    <w:rsid w:val="00AC5995"/>
    <w:rsid w:val="00AC5A78"/>
    <w:rsid w:val="00AC60A1"/>
    <w:rsid w:val="00AC61B2"/>
    <w:rsid w:val="00AC6501"/>
    <w:rsid w:val="00AC651C"/>
    <w:rsid w:val="00AC6AEB"/>
    <w:rsid w:val="00AC6F41"/>
    <w:rsid w:val="00AC6F70"/>
    <w:rsid w:val="00AC72F4"/>
    <w:rsid w:val="00AC7C1E"/>
    <w:rsid w:val="00AC7D9B"/>
    <w:rsid w:val="00AC7E50"/>
    <w:rsid w:val="00AD0F74"/>
    <w:rsid w:val="00AD15B3"/>
    <w:rsid w:val="00AD166D"/>
    <w:rsid w:val="00AD1FEF"/>
    <w:rsid w:val="00AD2322"/>
    <w:rsid w:val="00AD2C5F"/>
    <w:rsid w:val="00AD3157"/>
    <w:rsid w:val="00AD34FC"/>
    <w:rsid w:val="00AD35DF"/>
    <w:rsid w:val="00AD35E3"/>
    <w:rsid w:val="00AD3706"/>
    <w:rsid w:val="00AD3AAB"/>
    <w:rsid w:val="00AD3DFF"/>
    <w:rsid w:val="00AD3FBD"/>
    <w:rsid w:val="00AD3FC2"/>
    <w:rsid w:val="00AD409B"/>
    <w:rsid w:val="00AD4396"/>
    <w:rsid w:val="00AD4866"/>
    <w:rsid w:val="00AD4873"/>
    <w:rsid w:val="00AD542A"/>
    <w:rsid w:val="00AD5898"/>
    <w:rsid w:val="00AD58B1"/>
    <w:rsid w:val="00AD58FB"/>
    <w:rsid w:val="00AD5903"/>
    <w:rsid w:val="00AD5B4A"/>
    <w:rsid w:val="00AD5D42"/>
    <w:rsid w:val="00AD6006"/>
    <w:rsid w:val="00AD6095"/>
    <w:rsid w:val="00AD6405"/>
    <w:rsid w:val="00AD6515"/>
    <w:rsid w:val="00AD656C"/>
    <w:rsid w:val="00AD69BB"/>
    <w:rsid w:val="00AD6C4A"/>
    <w:rsid w:val="00AD6D9F"/>
    <w:rsid w:val="00AD6F6D"/>
    <w:rsid w:val="00AD6FE6"/>
    <w:rsid w:val="00AD70B8"/>
    <w:rsid w:val="00AD734B"/>
    <w:rsid w:val="00AD79F3"/>
    <w:rsid w:val="00AD7B97"/>
    <w:rsid w:val="00AD7CD1"/>
    <w:rsid w:val="00AD7E1A"/>
    <w:rsid w:val="00AE0A1A"/>
    <w:rsid w:val="00AE0D67"/>
    <w:rsid w:val="00AE2257"/>
    <w:rsid w:val="00AE274E"/>
    <w:rsid w:val="00AE28D0"/>
    <w:rsid w:val="00AE31A4"/>
    <w:rsid w:val="00AE3780"/>
    <w:rsid w:val="00AE42CB"/>
    <w:rsid w:val="00AE495B"/>
    <w:rsid w:val="00AE4CE3"/>
    <w:rsid w:val="00AE4FDF"/>
    <w:rsid w:val="00AE5040"/>
    <w:rsid w:val="00AE5634"/>
    <w:rsid w:val="00AE592D"/>
    <w:rsid w:val="00AE5B6E"/>
    <w:rsid w:val="00AE5C54"/>
    <w:rsid w:val="00AE5E1F"/>
    <w:rsid w:val="00AE608E"/>
    <w:rsid w:val="00AE62EA"/>
    <w:rsid w:val="00AE705A"/>
    <w:rsid w:val="00AE718F"/>
    <w:rsid w:val="00AE7557"/>
    <w:rsid w:val="00AE788F"/>
    <w:rsid w:val="00AE78B4"/>
    <w:rsid w:val="00AF0136"/>
    <w:rsid w:val="00AF0F17"/>
    <w:rsid w:val="00AF1A54"/>
    <w:rsid w:val="00AF1E53"/>
    <w:rsid w:val="00AF201E"/>
    <w:rsid w:val="00AF2037"/>
    <w:rsid w:val="00AF2059"/>
    <w:rsid w:val="00AF2064"/>
    <w:rsid w:val="00AF263D"/>
    <w:rsid w:val="00AF2DED"/>
    <w:rsid w:val="00AF30ED"/>
    <w:rsid w:val="00AF36D4"/>
    <w:rsid w:val="00AF37BF"/>
    <w:rsid w:val="00AF4C67"/>
    <w:rsid w:val="00AF4E5D"/>
    <w:rsid w:val="00AF5245"/>
    <w:rsid w:val="00AF5484"/>
    <w:rsid w:val="00AF5AD1"/>
    <w:rsid w:val="00AF5B10"/>
    <w:rsid w:val="00AF5B78"/>
    <w:rsid w:val="00AF5C95"/>
    <w:rsid w:val="00AF64E6"/>
    <w:rsid w:val="00AF6BA5"/>
    <w:rsid w:val="00AF6D03"/>
    <w:rsid w:val="00AF761C"/>
    <w:rsid w:val="00AF761F"/>
    <w:rsid w:val="00AF77A5"/>
    <w:rsid w:val="00AF79D5"/>
    <w:rsid w:val="00AF7FCE"/>
    <w:rsid w:val="00B00204"/>
    <w:rsid w:val="00B005C9"/>
    <w:rsid w:val="00B00632"/>
    <w:rsid w:val="00B007BA"/>
    <w:rsid w:val="00B00DC6"/>
    <w:rsid w:val="00B012C5"/>
    <w:rsid w:val="00B0163D"/>
    <w:rsid w:val="00B01691"/>
    <w:rsid w:val="00B018AE"/>
    <w:rsid w:val="00B01CE1"/>
    <w:rsid w:val="00B01E5D"/>
    <w:rsid w:val="00B02D95"/>
    <w:rsid w:val="00B02E14"/>
    <w:rsid w:val="00B02E59"/>
    <w:rsid w:val="00B0326B"/>
    <w:rsid w:val="00B03294"/>
    <w:rsid w:val="00B03596"/>
    <w:rsid w:val="00B03676"/>
    <w:rsid w:val="00B0395B"/>
    <w:rsid w:val="00B03A5D"/>
    <w:rsid w:val="00B03D1E"/>
    <w:rsid w:val="00B03E62"/>
    <w:rsid w:val="00B04001"/>
    <w:rsid w:val="00B04169"/>
    <w:rsid w:val="00B04242"/>
    <w:rsid w:val="00B047A6"/>
    <w:rsid w:val="00B04AF0"/>
    <w:rsid w:val="00B05D1E"/>
    <w:rsid w:val="00B05D6B"/>
    <w:rsid w:val="00B05EFF"/>
    <w:rsid w:val="00B06127"/>
    <w:rsid w:val="00B062FA"/>
    <w:rsid w:val="00B06329"/>
    <w:rsid w:val="00B065E1"/>
    <w:rsid w:val="00B067D5"/>
    <w:rsid w:val="00B069B0"/>
    <w:rsid w:val="00B07857"/>
    <w:rsid w:val="00B07AA8"/>
    <w:rsid w:val="00B07E36"/>
    <w:rsid w:val="00B100AC"/>
    <w:rsid w:val="00B106B8"/>
    <w:rsid w:val="00B106E7"/>
    <w:rsid w:val="00B10A13"/>
    <w:rsid w:val="00B114C5"/>
    <w:rsid w:val="00B116A2"/>
    <w:rsid w:val="00B119B3"/>
    <w:rsid w:val="00B11E73"/>
    <w:rsid w:val="00B129CD"/>
    <w:rsid w:val="00B12E11"/>
    <w:rsid w:val="00B12E4F"/>
    <w:rsid w:val="00B13108"/>
    <w:rsid w:val="00B13DD3"/>
    <w:rsid w:val="00B1435F"/>
    <w:rsid w:val="00B143AB"/>
    <w:rsid w:val="00B1444E"/>
    <w:rsid w:val="00B14A63"/>
    <w:rsid w:val="00B14B30"/>
    <w:rsid w:val="00B14F36"/>
    <w:rsid w:val="00B1548F"/>
    <w:rsid w:val="00B15DA2"/>
    <w:rsid w:val="00B1610A"/>
    <w:rsid w:val="00B16521"/>
    <w:rsid w:val="00B16D1A"/>
    <w:rsid w:val="00B16D30"/>
    <w:rsid w:val="00B16DD6"/>
    <w:rsid w:val="00B16DF0"/>
    <w:rsid w:val="00B170A5"/>
    <w:rsid w:val="00B172A6"/>
    <w:rsid w:val="00B17432"/>
    <w:rsid w:val="00B17F7B"/>
    <w:rsid w:val="00B204D9"/>
    <w:rsid w:val="00B2078E"/>
    <w:rsid w:val="00B20A0B"/>
    <w:rsid w:val="00B20CE6"/>
    <w:rsid w:val="00B21194"/>
    <w:rsid w:val="00B21444"/>
    <w:rsid w:val="00B21577"/>
    <w:rsid w:val="00B2176F"/>
    <w:rsid w:val="00B21999"/>
    <w:rsid w:val="00B21B33"/>
    <w:rsid w:val="00B21B46"/>
    <w:rsid w:val="00B21CCF"/>
    <w:rsid w:val="00B21E8A"/>
    <w:rsid w:val="00B22211"/>
    <w:rsid w:val="00B2256D"/>
    <w:rsid w:val="00B2263F"/>
    <w:rsid w:val="00B22B16"/>
    <w:rsid w:val="00B230C3"/>
    <w:rsid w:val="00B23461"/>
    <w:rsid w:val="00B23631"/>
    <w:rsid w:val="00B23637"/>
    <w:rsid w:val="00B2387D"/>
    <w:rsid w:val="00B23902"/>
    <w:rsid w:val="00B23A74"/>
    <w:rsid w:val="00B23E88"/>
    <w:rsid w:val="00B243EC"/>
    <w:rsid w:val="00B247C3"/>
    <w:rsid w:val="00B24D87"/>
    <w:rsid w:val="00B24E8C"/>
    <w:rsid w:val="00B2527E"/>
    <w:rsid w:val="00B255BA"/>
    <w:rsid w:val="00B2595B"/>
    <w:rsid w:val="00B259F7"/>
    <w:rsid w:val="00B25E0A"/>
    <w:rsid w:val="00B26113"/>
    <w:rsid w:val="00B26198"/>
    <w:rsid w:val="00B2685A"/>
    <w:rsid w:val="00B26C91"/>
    <w:rsid w:val="00B26D15"/>
    <w:rsid w:val="00B271E3"/>
    <w:rsid w:val="00B272E5"/>
    <w:rsid w:val="00B273E4"/>
    <w:rsid w:val="00B27463"/>
    <w:rsid w:val="00B27549"/>
    <w:rsid w:val="00B278F8"/>
    <w:rsid w:val="00B27A72"/>
    <w:rsid w:val="00B30073"/>
    <w:rsid w:val="00B300C1"/>
    <w:rsid w:val="00B303A7"/>
    <w:rsid w:val="00B30948"/>
    <w:rsid w:val="00B30C32"/>
    <w:rsid w:val="00B3120A"/>
    <w:rsid w:val="00B31411"/>
    <w:rsid w:val="00B31521"/>
    <w:rsid w:val="00B318FD"/>
    <w:rsid w:val="00B31FF7"/>
    <w:rsid w:val="00B32108"/>
    <w:rsid w:val="00B32867"/>
    <w:rsid w:val="00B32AD6"/>
    <w:rsid w:val="00B32BBB"/>
    <w:rsid w:val="00B3307A"/>
    <w:rsid w:val="00B33234"/>
    <w:rsid w:val="00B336AA"/>
    <w:rsid w:val="00B3396E"/>
    <w:rsid w:val="00B33A69"/>
    <w:rsid w:val="00B33B61"/>
    <w:rsid w:val="00B34229"/>
    <w:rsid w:val="00B34BB3"/>
    <w:rsid w:val="00B34C6C"/>
    <w:rsid w:val="00B34E3C"/>
    <w:rsid w:val="00B34F85"/>
    <w:rsid w:val="00B34FA9"/>
    <w:rsid w:val="00B35309"/>
    <w:rsid w:val="00B357C3"/>
    <w:rsid w:val="00B3585E"/>
    <w:rsid w:val="00B35F98"/>
    <w:rsid w:val="00B36107"/>
    <w:rsid w:val="00B36618"/>
    <w:rsid w:val="00B36BA6"/>
    <w:rsid w:val="00B37149"/>
    <w:rsid w:val="00B371DD"/>
    <w:rsid w:val="00B37345"/>
    <w:rsid w:val="00B374CD"/>
    <w:rsid w:val="00B37AA6"/>
    <w:rsid w:val="00B4019F"/>
    <w:rsid w:val="00B40749"/>
    <w:rsid w:val="00B40E6D"/>
    <w:rsid w:val="00B41215"/>
    <w:rsid w:val="00B4131F"/>
    <w:rsid w:val="00B41790"/>
    <w:rsid w:val="00B41843"/>
    <w:rsid w:val="00B41E6E"/>
    <w:rsid w:val="00B427EA"/>
    <w:rsid w:val="00B42E5E"/>
    <w:rsid w:val="00B42F25"/>
    <w:rsid w:val="00B433FC"/>
    <w:rsid w:val="00B43582"/>
    <w:rsid w:val="00B4359F"/>
    <w:rsid w:val="00B437E0"/>
    <w:rsid w:val="00B438AC"/>
    <w:rsid w:val="00B43C48"/>
    <w:rsid w:val="00B43CEB"/>
    <w:rsid w:val="00B43D1F"/>
    <w:rsid w:val="00B43DFD"/>
    <w:rsid w:val="00B43ECE"/>
    <w:rsid w:val="00B43EE3"/>
    <w:rsid w:val="00B4413D"/>
    <w:rsid w:val="00B44188"/>
    <w:rsid w:val="00B443E7"/>
    <w:rsid w:val="00B44636"/>
    <w:rsid w:val="00B44E22"/>
    <w:rsid w:val="00B4545F"/>
    <w:rsid w:val="00B4562A"/>
    <w:rsid w:val="00B45779"/>
    <w:rsid w:val="00B45929"/>
    <w:rsid w:val="00B45DF9"/>
    <w:rsid w:val="00B45E04"/>
    <w:rsid w:val="00B45FDB"/>
    <w:rsid w:val="00B463EC"/>
    <w:rsid w:val="00B466AC"/>
    <w:rsid w:val="00B467DA"/>
    <w:rsid w:val="00B46A80"/>
    <w:rsid w:val="00B46BD4"/>
    <w:rsid w:val="00B4735A"/>
    <w:rsid w:val="00B478F7"/>
    <w:rsid w:val="00B479FD"/>
    <w:rsid w:val="00B47A6C"/>
    <w:rsid w:val="00B47F75"/>
    <w:rsid w:val="00B5070E"/>
    <w:rsid w:val="00B50830"/>
    <w:rsid w:val="00B50BFA"/>
    <w:rsid w:val="00B510DC"/>
    <w:rsid w:val="00B51196"/>
    <w:rsid w:val="00B514F6"/>
    <w:rsid w:val="00B51689"/>
    <w:rsid w:val="00B51A45"/>
    <w:rsid w:val="00B5261A"/>
    <w:rsid w:val="00B527C2"/>
    <w:rsid w:val="00B52821"/>
    <w:rsid w:val="00B53381"/>
    <w:rsid w:val="00B5375F"/>
    <w:rsid w:val="00B537C8"/>
    <w:rsid w:val="00B537E3"/>
    <w:rsid w:val="00B538A9"/>
    <w:rsid w:val="00B538C6"/>
    <w:rsid w:val="00B53929"/>
    <w:rsid w:val="00B53AD7"/>
    <w:rsid w:val="00B53B5D"/>
    <w:rsid w:val="00B53F9A"/>
    <w:rsid w:val="00B54095"/>
    <w:rsid w:val="00B5423B"/>
    <w:rsid w:val="00B54FBB"/>
    <w:rsid w:val="00B55BD9"/>
    <w:rsid w:val="00B55DEA"/>
    <w:rsid w:val="00B5635B"/>
    <w:rsid w:val="00B56498"/>
    <w:rsid w:val="00B567CF"/>
    <w:rsid w:val="00B56A69"/>
    <w:rsid w:val="00B56A7E"/>
    <w:rsid w:val="00B56FB1"/>
    <w:rsid w:val="00B570D6"/>
    <w:rsid w:val="00B574FA"/>
    <w:rsid w:val="00B5758E"/>
    <w:rsid w:val="00B576D6"/>
    <w:rsid w:val="00B5782E"/>
    <w:rsid w:val="00B578DF"/>
    <w:rsid w:val="00B57CAF"/>
    <w:rsid w:val="00B6055A"/>
    <w:rsid w:val="00B60927"/>
    <w:rsid w:val="00B60E3E"/>
    <w:rsid w:val="00B60FA3"/>
    <w:rsid w:val="00B613AD"/>
    <w:rsid w:val="00B61468"/>
    <w:rsid w:val="00B6181B"/>
    <w:rsid w:val="00B61C18"/>
    <w:rsid w:val="00B61CBA"/>
    <w:rsid w:val="00B61CFF"/>
    <w:rsid w:val="00B61E1F"/>
    <w:rsid w:val="00B62057"/>
    <w:rsid w:val="00B6263D"/>
    <w:rsid w:val="00B62F18"/>
    <w:rsid w:val="00B6329C"/>
    <w:rsid w:val="00B6343D"/>
    <w:rsid w:val="00B63FBD"/>
    <w:rsid w:val="00B6451F"/>
    <w:rsid w:val="00B645AC"/>
    <w:rsid w:val="00B6468A"/>
    <w:rsid w:val="00B646F0"/>
    <w:rsid w:val="00B648EE"/>
    <w:rsid w:val="00B6497A"/>
    <w:rsid w:val="00B64BCF"/>
    <w:rsid w:val="00B64FBD"/>
    <w:rsid w:val="00B64FC0"/>
    <w:rsid w:val="00B65955"/>
    <w:rsid w:val="00B65C4F"/>
    <w:rsid w:val="00B65C98"/>
    <w:rsid w:val="00B65CC0"/>
    <w:rsid w:val="00B65EDD"/>
    <w:rsid w:val="00B6663F"/>
    <w:rsid w:val="00B667DA"/>
    <w:rsid w:val="00B66A3B"/>
    <w:rsid w:val="00B66DA9"/>
    <w:rsid w:val="00B6792A"/>
    <w:rsid w:val="00B67A7B"/>
    <w:rsid w:val="00B67BA8"/>
    <w:rsid w:val="00B67C01"/>
    <w:rsid w:val="00B67E00"/>
    <w:rsid w:val="00B67F44"/>
    <w:rsid w:val="00B7028A"/>
    <w:rsid w:val="00B7056D"/>
    <w:rsid w:val="00B7070A"/>
    <w:rsid w:val="00B70CB8"/>
    <w:rsid w:val="00B70F7A"/>
    <w:rsid w:val="00B70FA5"/>
    <w:rsid w:val="00B7170F"/>
    <w:rsid w:val="00B72137"/>
    <w:rsid w:val="00B72564"/>
    <w:rsid w:val="00B726B1"/>
    <w:rsid w:val="00B72AD0"/>
    <w:rsid w:val="00B730A2"/>
    <w:rsid w:val="00B73911"/>
    <w:rsid w:val="00B7391A"/>
    <w:rsid w:val="00B73E51"/>
    <w:rsid w:val="00B7460D"/>
    <w:rsid w:val="00B746BF"/>
    <w:rsid w:val="00B74E51"/>
    <w:rsid w:val="00B74F24"/>
    <w:rsid w:val="00B7510F"/>
    <w:rsid w:val="00B75298"/>
    <w:rsid w:val="00B7582B"/>
    <w:rsid w:val="00B759E3"/>
    <w:rsid w:val="00B75C76"/>
    <w:rsid w:val="00B760CD"/>
    <w:rsid w:val="00B7624F"/>
    <w:rsid w:val="00B7638E"/>
    <w:rsid w:val="00B76879"/>
    <w:rsid w:val="00B768AC"/>
    <w:rsid w:val="00B76A89"/>
    <w:rsid w:val="00B76DE6"/>
    <w:rsid w:val="00B77130"/>
    <w:rsid w:val="00B77221"/>
    <w:rsid w:val="00B77AE9"/>
    <w:rsid w:val="00B77B1A"/>
    <w:rsid w:val="00B77B9F"/>
    <w:rsid w:val="00B804A0"/>
    <w:rsid w:val="00B804A9"/>
    <w:rsid w:val="00B80657"/>
    <w:rsid w:val="00B80815"/>
    <w:rsid w:val="00B80DE6"/>
    <w:rsid w:val="00B80E50"/>
    <w:rsid w:val="00B812D6"/>
    <w:rsid w:val="00B812F5"/>
    <w:rsid w:val="00B81329"/>
    <w:rsid w:val="00B816D6"/>
    <w:rsid w:val="00B81701"/>
    <w:rsid w:val="00B81901"/>
    <w:rsid w:val="00B81AC0"/>
    <w:rsid w:val="00B81BE4"/>
    <w:rsid w:val="00B81C3B"/>
    <w:rsid w:val="00B81C63"/>
    <w:rsid w:val="00B81E6D"/>
    <w:rsid w:val="00B821DF"/>
    <w:rsid w:val="00B823BD"/>
    <w:rsid w:val="00B824F8"/>
    <w:rsid w:val="00B82912"/>
    <w:rsid w:val="00B82965"/>
    <w:rsid w:val="00B82A04"/>
    <w:rsid w:val="00B83255"/>
    <w:rsid w:val="00B837A0"/>
    <w:rsid w:val="00B84150"/>
    <w:rsid w:val="00B84303"/>
    <w:rsid w:val="00B8495B"/>
    <w:rsid w:val="00B84B01"/>
    <w:rsid w:val="00B84FB6"/>
    <w:rsid w:val="00B85361"/>
    <w:rsid w:val="00B853AC"/>
    <w:rsid w:val="00B853FA"/>
    <w:rsid w:val="00B857BD"/>
    <w:rsid w:val="00B857DE"/>
    <w:rsid w:val="00B85A2B"/>
    <w:rsid w:val="00B86A18"/>
    <w:rsid w:val="00B87182"/>
    <w:rsid w:val="00B873C8"/>
    <w:rsid w:val="00B87513"/>
    <w:rsid w:val="00B875B5"/>
    <w:rsid w:val="00B876D6"/>
    <w:rsid w:val="00B879ED"/>
    <w:rsid w:val="00B87DC2"/>
    <w:rsid w:val="00B90434"/>
    <w:rsid w:val="00B90456"/>
    <w:rsid w:val="00B9147E"/>
    <w:rsid w:val="00B9186A"/>
    <w:rsid w:val="00B91A92"/>
    <w:rsid w:val="00B91DB5"/>
    <w:rsid w:val="00B9201A"/>
    <w:rsid w:val="00B9258D"/>
    <w:rsid w:val="00B9278F"/>
    <w:rsid w:val="00B927AD"/>
    <w:rsid w:val="00B9280E"/>
    <w:rsid w:val="00B929F7"/>
    <w:rsid w:val="00B92A27"/>
    <w:rsid w:val="00B92A74"/>
    <w:rsid w:val="00B92BAF"/>
    <w:rsid w:val="00B92D4C"/>
    <w:rsid w:val="00B93126"/>
    <w:rsid w:val="00B9395F"/>
    <w:rsid w:val="00B94042"/>
    <w:rsid w:val="00B9414C"/>
    <w:rsid w:val="00B95122"/>
    <w:rsid w:val="00B9566B"/>
    <w:rsid w:val="00B9579E"/>
    <w:rsid w:val="00B95820"/>
    <w:rsid w:val="00B9584B"/>
    <w:rsid w:val="00B95F23"/>
    <w:rsid w:val="00B968CD"/>
    <w:rsid w:val="00B96B4A"/>
    <w:rsid w:val="00B9708E"/>
    <w:rsid w:val="00B9761A"/>
    <w:rsid w:val="00B97D6C"/>
    <w:rsid w:val="00B97F33"/>
    <w:rsid w:val="00BA05C0"/>
    <w:rsid w:val="00BA06C7"/>
    <w:rsid w:val="00BA0931"/>
    <w:rsid w:val="00BA0963"/>
    <w:rsid w:val="00BA09D4"/>
    <w:rsid w:val="00BA0B71"/>
    <w:rsid w:val="00BA1990"/>
    <w:rsid w:val="00BA1A60"/>
    <w:rsid w:val="00BA1C4F"/>
    <w:rsid w:val="00BA1F37"/>
    <w:rsid w:val="00BA2186"/>
    <w:rsid w:val="00BA277B"/>
    <w:rsid w:val="00BA2CD4"/>
    <w:rsid w:val="00BA2D29"/>
    <w:rsid w:val="00BA345B"/>
    <w:rsid w:val="00BA34B9"/>
    <w:rsid w:val="00BA379D"/>
    <w:rsid w:val="00BA38F3"/>
    <w:rsid w:val="00BA397F"/>
    <w:rsid w:val="00BA3A44"/>
    <w:rsid w:val="00BA3BB3"/>
    <w:rsid w:val="00BA406F"/>
    <w:rsid w:val="00BA40EB"/>
    <w:rsid w:val="00BA4454"/>
    <w:rsid w:val="00BA44A7"/>
    <w:rsid w:val="00BA4982"/>
    <w:rsid w:val="00BA4A0F"/>
    <w:rsid w:val="00BA4A61"/>
    <w:rsid w:val="00BA4AAE"/>
    <w:rsid w:val="00BA4B6A"/>
    <w:rsid w:val="00BA4E06"/>
    <w:rsid w:val="00BA5828"/>
    <w:rsid w:val="00BA5A8E"/>
    <w:rsid w:val="00BA5EFE"/>
    <w:rsid w:val="00BA6210"/>
    <w:rsid w:val="00BA65A4"/>
    <w:rsid w:val="00BA6951"/>
    <w:rsid w:val="00BA695C"/>
    <w:rsid w:val="00BA6F32"/>
    <w:rsid w:val="00BA6F67"/>
    <w:rsid w:val="00BA7715"/>
    <w:rsid w:val="00BA789C"/>
    <w:rsid w:val="00BA78E0"/>
    <w:rsid w:val="00BA7E51"/>
    <w:rsid w:val="00BA7E7B"/>
    <w:rsid w:val="00BA7F7D"/>
    <w:rsid w:val="00BB07DC"/>
    <w:rsid w:val="00BB07F4"/>
    <w:rsid w:val="00BB0CDC"/>
    <w:rsid w:val="00BB0DFA"/>
    <w:rsid w:val="00BB0F49"/>
    <w:rsid w:val="00BB119C"/>
    <w:rsid w:val="00BB163E"/>
    <w:rsid w:val="00BB1CD8"/>
    <w:rsid w:val="00BB201E"/>
    <w:rsid w:val="00BB211F"/>
    <w:rsid w:val="00BB21F6"/>
    <w:rsid w:val="00BB239F"/>
    <w:rsid w:val="00BB275D"/>
    <w:rsid w:val="00BB2809"/>
    <w:rsid w:val="00BB29D0"/>
    <w:rsid w:val="00BB2CC6"/>
    <w:rsid w:val="00BB2F6A"/>
    <w:rsid w:val="00BB3133"/>
    <w:rsid w:val="00BB3425"/>
    <w:rsid w:val="00BB42F6"/>
    <w:rsid w:val="00BB4569"/>
    <w:rsid w:val="00BB4981"/>
    <w:rsid w:val="00BB49C0"/>
    <w:rsid w:val="00BB4A11"/>
    <w:rsid w:val="00BB51AD"/>
    <w:rsid w:val="00BB535E"/>
    <w:rsid w:val="00BB5403"/>
    <w:rsid w:val="00BB552A"/>
    <w:rsid w:val="00BB559B"/>
    <w:rsid w:val="00BB55E4"/>
    <w:rsid w:val="00BB585C"/>
    <w:rsid w:val="00BB58E6"/>
    <w:rsid w:val="00BB5A95"/>
    <w:rsid w:val="00BB5B00"/>
    <w:rsid w:val="00BB5F2D"/>
    <w:rsid w:val="00BB6656"/>
    <w:rsid w:val="00BB6985"/>
    <w:rsid w:val="00BB6A38"/>
    <w:rsid w:val="00BB6B70"/>
    <w:rsid w:val="00BB71C3"/>
    <w:rsid w:val="00BB7356"/>
    <w:rsid w:val="00BB7466"/>
    <w:rsid w:val="00BB7A5C"/>
    <w:rsid w:val="00BB7CE7"/>
    <w:rsid w:val="00BB7F7C"/>
    <w:rsid w:val="00BC00B2"/>
    <w:rsid w:val="00BC02AC"/>
    <w:rsid w:val="00BC036B"/>
    <w:rsid w:val="00BC0707"/>
    <w:rsid w:val="00BC07FA"/>
    <w:rsid w:val="00BC0839"/>
    <w:rsid w:val="00BC0A06"/>
    <w:rsid w:val="00BC1317"/>
    <w:rsid w:val="00BC1475"/>
    <w:rsid w:val="00BC1DAF"/>
    <w:rsid w:val="00BC21B6"/>
    <w:rsid w:val="00BC2323"/>
    <w:rsid w:val="00BC24E8"/>
    <w:rsid w:val="00BC26A2"/>
    <w:rsid w:val="00BC2B25"/>
    <w:rsid w:val="00BC3615"/>
    <w:rsid w:val="00BC36EB"/>
    <w:rsid w:val="00BC3835"/>
    <w:rsid w:val="00BC3B8B"/>
    <w:rsid w:val="00BC3BE6"/>
    <w:rsid w:val="00BC3FE9"/>
    <w:rsid w:val="00BC4823"/>
    <w:rsid w:val="00BC4847"/>
    <w:rsid w:val="00BC50BE"/>
    <w:rsid w:val="00BC5149"/>
    <w:rsid w:val="00BC5165"/>
    <w:rsid w:val="00BC5BD7"/>
    <w:rsid w:val="00BC5C14"/>
    <w:rsid w:val="00BC61A2"/>
    <w:rsid w:val="00BC6687"/>
    <w:rsid w:val="00BC6688"/>
    <w:rsid w:val="00BC677B"/>
    <w:rsid w:val="00BC69E2"/>
    <w:rsid w:val="00BC6B9C"/>
    <w:rsid w:val="00BC6EFD"/>
    <w:rsid w:val="00BC70A9"/>
    <w:rsid w:val="00BC750C"/>
    <w:rsid w:val="00BC7B69"/>
    <w:rsid w:val="00BC7CED"/>
    <w:rsid w:val="00BD0035"/>
    <w:rsid w:val="00BD06CF"/>
    <w:rsid w:val="00BD0961"/>
    <w:rsid w:val="00BD09D1"/>
    <w:rsid w:val="00BD0DC7"/>
    <w:rsid w:val="00BD1176"/>
    <w:rsid w:val="00BD124F"/>
    <w:rsid w:val="00BD1390"/>
    <w:rsid w:val="00BD2057"/>
    <w:rsid w:val="00BD20B2"/>
    <w:rsid w:val="00BD2BAD"/>
    <w:rsid w:val="00BD2C8C"/>
    <w:rsid w:val="00BD2E02"/>
    <w:rsid w:val="00BD2FF9"/>
    <w:rsid w:val="00BD3406"/>
    <w:rsid w:val="00BD366A"/>
    <w:rsid w:val="00BD388D"/>
    <w:rsid w:val="00BD3AC5"/>
    <w:rsid w:val="00BD3ACF"/>
    <w:rsid w:val="00BD3D00"/>
    <w:rsid w:val="00BD3F0A"/>
    <w:rsid w:val="00BD4558"/>
    <w:rsid w:val="00BD49A7"/>
    <w:rsid w:val="00BD4B75"/>
    <w:rsid w:val="00BD4BB2"/>
    <w:rsid w:val="00BD50C7"/>
    <w:rsid w:val="00BD6000"/>
    <w:rsid w:val="00BD633A"/>
    <w:rsid w:val="00BD63B3"/>
    <w:rsid w:val="00BD6633"/>
    <w:rsid w:val="00BD66E7"/>
    <w:rsid w:val="00BD676A"/>
    <w:rsid w:val="00BD699A"/>
    <w:rsid w:val="00BD6DF8"/>
    <w:rsid w:val="00BD7109"/>
    <w:rsid w:val="00BD7485"/>
    <w:rsid w:val="00BD771C"/>
    <w:rsid w:val="00BD7B8A"/>
    <w:rsid w:val="00BD7E6B"/>
    <w:rsid w:val="00BE04BD"/>
    <w:rsid w:val="00BE0967"/>
    <w:rsid w:val="00BE0FEB"/>
    <w:rsid w:val="00BE1504"/>
    <w:rsid w:val="00BE1689"/>
    <w:rsid w:val="00BE18A0"/>
    <w:rsid w:val="00BE1E60"/>
    <w:rsid w:val="00BE1EC5"/>
    <w:rsid w:val="00BE2597"/>
    <w:rsid w:val="00BE28E2"/>
    <w:rsid w:val="00BE2A78"/>
    <w:rsid w:val="00BE2E81"/>
    <w:rsid w:val="00BE3021"/>
    <w:rsid w:val="00BE3201"/>
    <w:rsid w:val="00BE32C5"/>
    <w:rsid w:val="00BE32ED"/>
    <w:rsid w:val="00BE358A"/>
    <w:rsid w:val="00BE363A"/>
    <w:rsid w:val="00BE43EF"/>
    <w:rsid w:val="00BE45A7"/>
    <w:rsid w:val="00BE4628"/>
    <w:rsid w:val="00BE4840"/>
    <w:rsid w:val="00BE4F41"/>
    <w:rsid w:val="00BE51C7"/>
    <w:rsid w:val="00BE51D3"/>
    <w:rsid w:val="00BE52A1"/>
    <w:rsid w:val="00BE592D"/>
    <w:rsid w:val="00BE6071"/>
    <w:rsid w:val="00BE6192"/>
    <w:rsid w:val="00BE6402"/>
    <w:rsid w:val="00BE6990"/>
    <w:rsid w:val="00BE7069"/>
    <w:rsid w:val="00BE73F6"/>
    <w:rsid w:val="00BE7C39"/>
    <w:rsid w:val="00BF000D"/>
    <w:rsid w:val="00BF106A"/>
    <w:rsid w:val="00BF126B"/>
    <w:rsid w:val="00BF1347"/>
    <w:rsid w:val="00BF1E98"/>
    <w:rsid w:val="00BF25C6"/>
    <w:rsid w:val="00BF2758"/>
    <w:rsid w:val="00BF2915"/>
    <w:rsid w:val="00BF298D"/>
    <w:rsid w:val="00BF29F2"/>
    <w:rsid w:val="00BF318C"/>
    <w:rsid w:val="00BF31B9"/>
    <w:rsid w:val="00BF3404"/>
    <w:rsid w:val="00BF345B"/>
    <w:rsid w:val="00BF3A2E"/>
    <w:rsid w:val="00BF3C60"/>
    <w:rsid w:val="00BF3D1C"/>
    <w:rsid w:val="00BF45DD"/>
    <w:rsid w:val="00BF4767"/>
    <w:rsid w:val="00BF48A8"/>
    <w:rsid w:val="00BF4E74"/>
    <w:rsid w:val="00BF5781"/>
    <w:rsid w:val="00BF5802"/>
    <w:rsid w:val="00BF5A33"/>
    <w:rsid w:val="00BF5AE9"/>
    <w:rsid w:val="00BF5D79"/>
    <w:rsid w:val="00BF6366"/>
    <w:rsid w:val="00BF64C3"/>
    <w:rsid w:val="00BF6E48"/>
    <w:rsid w:val="00BF7521"/>
    <w:rsid w:val="00BF7E79"/>
    <w:rsid w:val="00C0023B"/>
    <w:rsid w:val="00C0073E"/>
    <w:rsid w:val="00C0129E"/>
    <w:rsid w:val="00C0131B"/>
    <w:rsid w:val="00C01569"/>
    <w:rsid w:val="00C02220"/>
    <w:rsid w:val="00C0247C"/>
    <w:rsid w:val="00C024FC"/>
    <w:rsid w:val="00C02594"/>
    <w:rsid w:val="00C02C4C"/>
    <w:rsid w:val="00C02D20"/>
    <w:rsid w:val="00C033E2"/>
    <w:rsid w:val="00C0364D"/>
    <w:rsid w:val="00C03802"/>
    <w:rsid w:val="00C03DD5"/>
    <w:rsid w:val="00C04420"/>
    <w:rsid w:val="00C044BF"/>
    <w:rsid w:val="00C04844"/>
    <w:rsid w:val="00C04A6C"/>
    <w:rsid w:val="00C04D54"/>
    <w:rsid w:val="00C04E40"/>
    <w:rsid w:val="00C04FAA"/>
    <w:rsid w:val="00C056D0"/>
    <w:rsid w:val="00C05E19"/>
    <w:rsid w:val="00C06075"/>
    <w:rsid w:val="00C06448"/>
    <w:rsid w:val="00C06813"/>
    <w:rsid w:val="00C06837"/>
    <w:rsid w:val="00C06D97"/>
    <w:rsid w:val="00C06EC6"/>
    <w:rsid w:val="00C06F6F"/>
    <w:rsid w:val="00C076B6"/>
    <w:rsid w:val="00C07886"/>
    <w:rsid w:val="00C07897"/>
    <w:rsid w:val="00C078FE"/>
    <w:rsid w:val="00C07E96"/>
    <w:rsid w:val="00C10B5F"/>
    <w:rsid w:val="00C10EB7"/>
    <w:rsid w:val="00C1158B"/>
    <w:rsid w:val="00C115C4"/>
    <w:rsid w:val="00C1183E"/>
    <w:rsid w:val="00C1187C"/>
    <w:rsid w:val="00C11B4B"/>
    <w:rsid w:val="00C12A3A"/>
    <w:rsid w:val="00C13464"/>
    <w:rsid w:val="00C135FC"/>
    <w:rsid w:val="00C13E54"/>
    <w:rsid w:val="00C13F4E"/>
    <w:rsid w:val="00C14662"/>
    <w:rsid w:val="00C1470A"/>
    <w:rsid w:val="00C14758"/>
    <w:rsid w:val="00C14CA2"/>
    <w:rsid w:val="00C14CE2"/>
    <w:rsid w:val="00C14D42"/>
    <w:rsid w:val="00C150DB"/>
    <w:rsid w:val="00C1567E"/>
    <w:rsid w:val="00C1586A"/>
    <w:rsid w:val="00C1587E"/>
    <w:rsid w:val="00C158DC"/>
    <w:rsid w:val="00C15D21"/>
    <w:rsid w:val="00C161FC"/>
    <w:rsid w:val="00C166EC"/>
    <w:rsid w:val="00C167DB"/>
    <w:rsid w:val="00C167EE"/>
    <w:rsid w:val="00C16D90"/>
    <w:rsid w:val="00C16F4E"/>
    <w:rsid w:val="00C16F5C"/>
    <w:rsid w:val="00C172C9"/>
    <w:rsid w:val="00C17576"/>
    <w:rsid w:val="00C17D03"/>
    <w:rsid w:val="00C17F40"/>
    <w:rsid w:val="00C2010E"/>
    <w:rsid w:val="00C20526"/>
    <w:rsid w:val="00C206EF"/>
    <w:rsid w:val="00C20840"/>
    <w:rsid w:val="00C20E2D"/>
    <w:rsid w:val="00C211D4"/>
    <w:rsid w:val="00C213BF"/>
    <w:rsid w:val="00C2143A"/>
    <w:rsid w:val="00C21477"/>
    <w:rsid w:val="00C21857"/>
    <w:rsid w:val="00C2197B"/>
    <w:rsid w:val="00C21A31"/>
    <w:rsid w:val="00C21B93"/>
    <w:rsid w:val="00C21D7C"/>
    <w:rsid w:val="00C22A39"/>
    <w:rsid w:val="00C22B8A"/>
    <w:rsid w:val="00C22DDA"/>
    <w:rsid w:val="00C2318E"/>
    <w:rsid w:val="00C23387"/>
    <w:rsid w:val="00C23941"/>
    <w:rsid w:val="00C23D88"/>
    <w:rsid w:val="00C2432C"/>
    <w:rsid w:val="00C24A66"/>
    <w:rsid w:val="00C24D9B"/>
    <w:rsid w:val="00C24E4B"/>
    <w:rsid w:val="00C2506A"/>
    <w:rsid w:val="00C25569"/>
    <w:rsid w:val="00C25880"/>
    <w:rsid w:val="00C259E9"/>
    <w:rsid w:val="00C25C1A"/>
    <w:rsid w:val="00C261AF"/>
    <w:rsid w:val="00C26AAF"/>
    <w:rsid w:val="00C26DDC"/>
    <w:rsid w:val="00C26E1E"/>
    <w:rsid w:val="00C27216"/>
    <w:rsid w:val="00C275D6"/>
    <w:rsid w:val="00C27B83"/>
    <w:rsid w:val="00C27CB1"/>
    <w:rsid w:val="00C30110"/>
    <w:rsid w:val="00C30243"/>
    <w:rsid w:val="00C302FD"/>
    <w:rsid w:val="00C307C6"/>
    <w:rsid w:val="00C30A9C"/>
    <w:rsid w:val="00C30ABC"/>
    <w:rsid w:val="00C30C46"/>
    <w:rsid w:val="00C30EA9"/>
    <w:rsid w:val="00C314EC"/>
    <w:rsid w:val="00C3163C"/>
    <w:rsid w:val="00C31BD6"/>
    <w:rsid w:val="00C31D11"/>
    <w:rsid w:val="00C31E15"/>
    <w:rsid w:val="00C3212B"/>
    <w:rsid w:val="00C32D09"/>
    <w:rsid w:val="00C32FCB"/>
    <w:rsid w:val="00C330B0"/>
    <w:rsid w:val="00C331B8"/>
    <w:rsid w:val="00C332DA"/>
    <w:rsid w:val="00C336DE"/>
    <w:rsid w:val="00C339C0"/>
    <w:rsid w:val="00C33B79"/>
    <w:rsid w:val="00C33C54"/>
    <w:rsid w:val="00C33DDB"/>
    <w:rsid w:val="00C340C9"/>
    <w:rsid w:val="00C34321"/>
    <w:rsid w:val="00C34876"/>
    <w:rsid w:val="00C348BA"/>
    <w:rsid w:val="00C34923"/>
    <w:rsid w:val="00C3493A"/>
    <w:rsid w:val="00C34A15"/>
    <w:rsid w:val="00C34BB6"/>
    <w:rsid w:val="00C34C79"/>
    <w:rsid w:val="00C34E04"/>
    <w:rsid w:val="00C34F8A"/>
    <w:rsid w:val="00C354F9"/>
    <w:rsid w:val="00C356C2"/>
    <w:rsid w:val="00C3679B"/>
    <w:rsid w:val="00C36A89"/>
    <w:rsid w:val="00C36B67"/>
    <w:rsid w:val="00C36EFF"/>
    <w:rsid w:val="00C37432"/>
    <w:rsid w:val="00C37AF4"/>
    <w:rsid w:val="00C40085"/>
    <w:rsid w:val="00C40B0A"/>
    <w:rsid w:val="00C40D43"/>
    <w:rsid w:val="00C410F6"/>
    <w:rsid w:val="00C4140C"/>
    <w:rsid w:val="00C41BA8"/>
    <w:rsid w:val="00C41FAC"/>
    <w:rsid w:val="00C41FDF"/>
    <w:rsid w:val="00C4228D"/>
    <w:rsid w:val="00C42435"/>
    <w:rsid w:val="00C4255B"/>
    <w:rsid w:val="00C4259D"/>
    <w:rsid w:val="00C42ACC"/>
    <w:rsid w:val="00C42C13"/>
    <w:rsid w:val="00C42D28"/>
    <w:rsid w:val="00C42E7B"/>
    <w:rsid w:val="00C42FF8"/>
    <w:rsid w:val="00C43A9B"/>
    <w:rsid w:val="00C43AF6"/>
    <w:rsid w:val="00C43B84"/>
    <w:rsid w:val="00C43BF2"/>
    <w:rsid w:val="00C4446D"/>
    <w:rsid w:val="00C444E1"/>
    <w:rsid w:val="00C44872"/>
    <w:rsid w:val="00C44889"/>
    <w:rsid w:val="00C44C0B"/>
    <w:rsid w:val="00C4580E"/>
    <w:rsid w:val="00C461FA"/>
    <w:rsid w:val="00C4625F"/>
    <w:rsid w:val="00C4664A"/>
    <w:rsid w:val="00C469F9"/>
    <w:rsid w:val="00C46CA7"/>
    <w:rsid w:val="00C46DBC"/>
    <w:rsid w:val="00C46FAE"/>
    <w:rsid w:val="00C46FDD"/>
    <w:rsid w:val="00C472E8"/>
    <w:rsid w:val="00C47382"/>
    <w:rsid w:val="00C47559"/>
    <w:rsid w:val="00C478DA"/>
    <w:rsid w:val="00C47C5A"/>
    <w:rsid w:val="00C5097B"/>
    <w:rsid w:val="00C50B06"/>
    <w:rsid w:val="00C50F19"/>
    <w:rsid w:val="00C50F5F"/>
    <w:rsid w:val="00C515C3"/>
    <w:rsid w:val="00C5170C"/>
    <w:rsid w:val="00C51974"/>
    <w:rsid w:val="00C51E73"/>
    <w:rsid w:val="00C51ED6"/>
    <w:rsid w:val="00C52062"/>
    <w:rsid w:val="00C52351"/>
    <w:rsid w:val="00C524F8"/>
    <w:rsid w:val="00C52A2B"/>
    <w:rsid w:val="00C52A54"/>
    <w:rsid w:val="00C52D7C"/>
    <w:rsid w:val="00C533C7"/>
    <w:rsid w:val="00C53605"/>
    <w:rsid w:val="00C53936"/>
    <w:rsid w:val="00C53CC3"/>
    <w:rsid w:val="00C53DE2"/>
    <w:rsid w:val="00C540F9"/>
    <w:rsid w:val="00C54378"/>
    <w:rsid w:val="00C545A3"/>
    <w:rsid w:val="00C546B8"/>
    <w:rsid w:val="00C54A98"/>
    <w:rsid w:val="00C550AD"/>
    <w:rsid w:val="00C556BA"/>
    <w:rsid w:val="00C559B4"/>
    <w:rsid w:val="00C55CDB"/>
    <w:rsid w:val="00C55E16"/>
    <w:rsid w:val="00C55EF2"/>
    <w:rsid w:val="00C56010"/>
    <w:rsid w:val="00C562DD"/>
    <w:rsid w:val="00C5647C"/>
    <w:rsid w:val="00C568A8"/>
    <w:rsid w:val="00C569B4"/>
    <w:rsid w:val="00C56C66"/>
    <w:rsid w:val="00C56ED6"/>
    <w:rsid w:val="00C57047"/>
    <w:rsid w:val="00C57607"/>
    <w:rsid w:val="00C57619"/>
    <w:rsid w:val="00C57A6E"/>
    <w:rsid w:val="00C57D76"/>
    <w:rsid w:val="00C603E0"/>
    <w:rsid w:val="00C60A91"/>
    <w:rsid w:val="00C60CD3"/>
    <w:rsid w:val="00C610A0"/>
    <w:rsid w:val="00C6127A"/>
    <w:rsid w:val="00C615DA"/>
    <w:rsid w:val="00C6164D"/>
    <w:rsid w:val="00C6173E"/>
    <w:rsid w:val="00C61991"/>
    <w:rsid w:val="00C61FC3"/>
    <w:rsid w:val="00C62157"/>
    <w:rsid w:val="00C6216E"/>
    <w:rsid w:val="00C62207"/>
    <w:rsid w:val="00C62765"/>
    <w:rsid w:val="00C629B8"/>
    <w:rsid w:val="00C6332F"/>
    <w:rsid w:val="00C63779"/>
    <w:rsid w:val="00C639A3"/>
    <w:rsid w:val="00C63C92"/>
    <w:rsid w:val="00C63CC8"/>
    <w:rsid w:val="00C64797"/>
    <w:rsid w:val="00C64817"/>
    <w:rsid w:val="00C6498F"/>
    <w:rsid w:val="00C64AF7"/>
    <w:rsid w:val="00C64E65"/>
    <w:rsid w:val="00C64EDE"/>
    <w:rsid w:val="00C65023"/>
    <w:rsid w:val="00C65080"/>
    <w:rsid w:val="00C655D8"/>
    <w:rsid w:val="00C656D7"/>
    <w:rsid w:val="00C65774"/>
    <w:rsid w:val="00C65801"/>
    <w:rsid w:val="00C65ADF"/>
    <w:rsid w:val="00C65BBF"/>
    <w:rsid w:val="00C66236"/>
    <w:rsid w:val="00C66388"/>
    <w:rsid w:val="00C67683"/>
    <w:rsid w:val="00C67D20"/>
    <w:rsid w:val="00C7028F"/>
    <w:rsid w:val="00C70568"/>
    <w:rsid w:val="00C7063B"/>
    <w:rsid w:val="00C70812"/>
    <w:rsid w:val="00C70986"/>
    <w:rsid w:val="00C70EBC"/>
    <w:rsid w:val="00C7102A"/>
    <w:rsid w:val="00C71236"/>
    <w:rsid w:val="00C71EA0"/>
    <w:rsid w:val="00C72880"/>
    <w:rsid w:val="00C72A8E"/>
    <w:rsid w:val="00C72D76"/>
    <w:rsid w:val="00C72D85"/>
    <w:rsid w:val="00C72EA6"/>
    <w:rsid w:val="00C72F55"/>
    <w:rsid w:val="00C72FA4"/>
    <w:rsid w:val="00C7315A"/>
    <w:rsid w:val="00C73567"/>
    <w:rsid w:val="00C739EE"/>
    <w:rsid w:val="00C745AE"/>
    <w:rsid w:val="00C746A0"/>
    <w:rsid w:val="00C74F8A"/>
    <w:rsid w:val="00C75408"/>
    <w:rsid w:val="00C7541B"/>
    <w:rsid w:val="00C756C7"/>
    <w:rsid w:val="00C75833"/>
    <w:rsid w:val="00C7591F"/>
    <w:rsid w:val="00C75989"/>
    <w:rsid w:val="00C759CF"/>
    <w:rsid w:val="00C75A29"/>
    <w:rsid w:val="00C768E3"/>
    <w:rsid w:val="00C769DD"/>
    <w:rsid w:val="00C771D9"/>
    <w:rsid w:val="00C774F9"/>
    <w:rsid w:val="00C779EC"/>
    <w:rsid w:val="00C77D55"/>
    <w:rsid w:val="00C77E65"/>
    <w:rsid w:val="00C8006C"/>
    <w:rsid w:val="00C80109"/>
    <w:rsid w:val="00C806AD"/>
    <w:rsid w:val="00C80F5F"/>
    <w:rsid w:val="00C816BD"/>
    <w:rsid w:val="00C817E0"/>
    <w:rsid w:val="00C81A2B"/>
    <w:rsid w:val="00C8229F"/>
    <w:rsid w:val="00C82A94"/>
    <w:rsid w:val="00C8303B"/>
    <w:rsid w:val="00C830E8"/>
    <w:rsid w:val="00C8313D"/>
    <w:rsid w:val="00C83F47"/>
    <w:rsid w:val="00C84640"/>
    <w:rsid w:val="00C84785"/>
    <w:rsid w:val="00C84833"/>
    <w:rsid w:val="00C8483B"/>
    <w:rsid w:val="00C84F4B"/>
    <w:rsid w:val="00C852CE"/>
    <w:rsid w:val="00C854CD"/>
    <w:rsid w:val="00C855FA"/>
    <w:rsid w:val="00C856E4"/>
    <w:rsid w:val="00C85710"/>
    <w:rsid w:val="00C8597D"/>
    <w:rsid w:val="00C85D85"/>
    <w:rsid w:val="00C864D1"/>
    <w:rsid w:val="00C86BDB"/>
    <w:rsid w:val="00C86CF5"/>
    <w:rsid w:val="00C8715B"/>
    <w:rsid w:val="00C875B8"/>
    <w:rsid w:val="00C87681"/>
    <w:rsid w:val="00C87B23"/>
    <w:rsid w:val="00C87C0A"/>
    <w:rsid w:val="00C90447"/>
    <w:rsid w:val="00C90597"/>
    <w:rsid w:val="00C905E0"/>
    <w:rsid w:val="00C90B53"/>
    <w:rsid w:val="00C90EB1"/>
    <w:rsid w:val="00C90EFF"/>
    <w:rsid w:val="00C90FBF"/>
    <w:rsid w:val="00C9137F"/>
    <w:rsid w:val="00C91B7D"/>
    <w:rsid w:val="00C91DDB"/>
    <w:rsid w:val="00C91FD9"/>
    <w:rsid w:val="00C92180"/>
    <w:rsid w:val="00C9273B"/>
    <w:rsid w:val="00C92D75"/>
    <w:rsid w:val="00C931C4"/>
    <w:rsid w:val="00C931DA"/>
    <w:rsid w:val="00C932BF"/>
    <w:rsid w:val="00C93401"/>
    <w:rsid w:val="00C93736"/>
    <w:rsid w:val="00C93B09"/>
    <w:rsid w:val="00C93C67"/>
    <w:rsid w:val="00C93D34"/>
    <w:rsid w:val="00C93EF5"/>
    <w:rsid w:val="00C9466E"/>
    <w:rsid w:val="00C94BEE"/>
    <w:rsid w:val="00C94DF3"/>
    <w:rsid w:val="00C9503F"/>
    <w:rsid w:val="00C9565C"/>
    <w:rsid w:val="00C9586D"/>
    <w:rsid w:val="00C95936"/>
    <w:rsid w:val="00C95C20"/>
    <w:rsid w:val="00C96458"/>
    <w:rsid w:val="00C96478"/>
    <w:rsid w:val="00C966E1"/>
    <w:rsid w:val="00C967C4"/>
    <w:rsid w:val="00C9699D"/>
    <w:rsid w:val="00C97046"/>
    <w:rsid w:val="00C97285"/>
    <w:rsid w:val="00C97297"/>
    <w:rsid w:val="00C976FF"/>
    <w:rsid w:val="00C97777"/>
    <w:rsid w:val="00C97A70"/>
    <w:rsid w:val="00C97CDD"/>
    <w:rsid w:val="00C97DC3"/>
    <w:rsid w:val="00CA00EA"/>
    <w:rsid w:val="00CA0291"/>
    <w:rsid w:val="00CA0886"/>
    <w:rsid w:val="00CA0970"/>
    <w:rsid w:val="00CA103D"/>
    <w:rsid w:val="00CA12D0"/>
    <w:rsid w:val="00CA13B6"/>
    <w:rsid w:val="00CA153A"/>
    <w:rsid w:val="00CA19C2"/>
    <w:rsid w:val="00CA1B84"/>
    <w:rsid w:val="00CA20C7"/>
    <w:rsid w:val="00CA23FA"/>
    <w:rsid w:val="00CA2544"/>
    <w:rsid w:val="00CA291C"/>
    <w:rsid w:val="00CA2BFB"/>
    <w:rsid w:val="00CA2E04"/>
    <w:rsid w:val="00CA2FDF"/>
    <w:rsid w:val="00CA49A4"/>
    <w:rsid w:val="00CA50F5"/>
    <w:rsid w:val="00CA584C"/>
    <w:rsid w:val="00CA5A94"/>
    <w:rsid w:val="00CA5B79"/>
    <w:rsid w:val="00CA617B"/>
    <w:rsid w:val="00CA6286"/>
    <w:rsid w:val="00CA6295"/>
    <w:rsid w:val="00CA6572"/>
    <w:rsid w:val="00CA657F"/>
    <w:rsid w:val="00CA6A34"/>
    <w:rsid w:val="00CA6D33"/>
    <w:rsid w:val="00CA6D8E"/>
    <w:rsid w:val="00CA7672"/>
    <w:rsid w:val="00CA7794"/>
    <w:rsid w:val="00CA78D5"/>
    <w:rsid w:val="00CA7C2B"/>
    <w:rsid w:val="00CB14BA"/>
    <w:rsid w:val="00CB1812"/>
    <w:rsid w:val="00CB1ED3"/>
    <w:rsid w:val="00CB1F1F"/>
    <w:rsid w:val="00CB2302"/>
    <w:rsid w:val="00CB240D"/>
    <w:rsid w:val="00CB243C"/>
    <w:rsid w:val="00CB25CF"/>
    <w:rsid w:val="00CB2858"/>
    <w:rsid w:val="00CB3389"/>
    <w:rsid w:val="00CB38F0"/>
    <w:rsid w:val="00CB3A97"/>
    <w:rsid w:val="00CB3C84"/>
    <w:rsid w:val="00CB3E50"/>
    <w:rsid w:val="00CB4373"/>
    <w:rsid w:val="00CB453D"/>
    <w:rsid w:val="00CB471C"/>
    <w:rsid w:val="00CB48CB"/>
    <w:rsid w:val="00CB4B26"/>
    <w:rsid w:val="00CB4D05"/>
    <w:rsid w:val="00CB5500"/>
    <w:rsid w:val="00CB560C"/>
    <w:rsid w:val="00CB5691"/>
    <w:rsid w:val="00CB57B2"/>
    <w:rsid w:val="00CB58DA"/>
    <w:rsid w:val="00CB5EE2"/>
    <w:rsid w:val="00CB5F62"/>
    <w:rsid w:val="00CB6141"/>
    <w:rsid w:val="00CB66A5"/>
    <w:rsid w:val="00CB6737"/>
    <w:rsid w:val="00CB6799"/>
    <w:rsid w:val="00CB6D4A"/>
    <w:rsid w:val="00CB6FE5"/>
    <w:rsid w:val="00CB712E"/>
    <w:rsid w:val="00CB717B"/>
    <w:rsid w:val="00CB7243"/>
    <w:rsid w:val="00CB7303"/>
    <w:rsid w:val="00CB7387"/>
    <w:rsid w:val="00CB7736"/>
    <w:rsid w:val="00CB7765"/>
    <w:rsid w:val="00CB791E"/>
    <w:rsid w:val="00CB7AC3"/>
    <w:rsid w:val="00CB7D85"/>
    <w:rsid w:val="00CB7DE0"/>
    <w:rsid w:val="00CB7E9F"/>
    <w:rsid w:val="00CB7FD8"/>
    <w:rsid w:val="00CC00CF"/>
    <w:rsid w:val="00CC066A"/>
    <w:rsid w:val="00CC0829"/>
    <w:rsid w:val="00CC09B8"/>
    <w:rsid w:val="00CC0A3C"/>
    <w:rsid w:val="00CC1754"/>
    <w:rsid w:val="00CC1837"/>
    <w:rsid w:val="00CC1AC6"/>
    <w:rsid w:val="00CC1B4A"/>
    <w:rsid w:val="00CC1D6D"/>
    <w:rsid w:val="00CC20BD"/>
    <w:rsid w:val="00CC236D"/>
    <w:rsid w:val="00CC24EB"/>
    <w:rsid w:val="00CC2E45"/>
    <w:rsid w:val="00CC34B6"/>
    <w:rsid w:val="00CC36C1"/>
    <w:rsid w:val="00CC3805"/>
    <w:rsid w:val="00CC399F"/>
    <w:rsid w:val="00CC400D"/>
    <w:rsid w:val="00CC4130"/>
    <w:rsid w:val="00CC4865"/>
    <w:rsid w:val="00CC48CF"/>
    <w:rsid w:val="00CC4971"/>
    <w:rsid w:val="00CC4C23"/>
    <w:rsid w:val="00CC4E10"/>
    <w:rsid w:val="00CC4FAC"/>
    <w:rsid w:val="00CC5496"/>
    <w:rsid w:val="00CC55E9"/>
    <w:rsid w:val="00CC5637"/>
    <w:rsid w:val="00CC5C26"/>
    <w:rsid w:val="00CC5C6C"/>
    <w:rsid w:val="00CC5E20"/>
    <w:rsid w:val="00CC60A8"/>
    <w:rsid w:val="00CC618E"/>
    <w:rsid w:val="00CC6727"/>
    <w:rsid w:val="00CC6B29"/>
    <w:rsid w:val="00CC6BDB"/>
    <w:rsid w:val="00CC7733"/>
    <w:rsid w:val="00CC7C58"/>
    <w:rsid w:val="00CC7E49"/>
    <w:rsid w:val="00CD0070"/>
    <w:rsid w:val="00CD0163"/>
    <w:rsid w:val="00CD01F3"/>
    <w:rsid w:val="00CD0BAD"/>
    <w:rsid w:val="00CD0BED"/>
    <w:rsid w:val="00CD131B"/>
    <w:rsid w:val="00CD1348"/>
    <w:rsid w:val="00CD141C"/>
    <w:rsid w:val="00CD17F2"/>
    <w:rsid w:val="00CD1884"/>
    <w:rsid w:val="00CD1C0B"/>
    <w:rsid w:val="00CD1C8E"/>
    <w:rsid w:val="00CD21A9"/>
    <w:rsid w:val="00CD2759"/>
    <w:rsid w:val="00CD29D6"/>
    <w:rsid w:val="00CD2CAB"/>
    <w:rsid w:val="00CD2DDA"/>
    <w:rsid w:val="00CD2F58"/>
    <w:rsid w:val="00CD3042"/>
    <w:rsid w:val="00CD30C4"/>
    <w:rsid w:val="00CD316C"/>
    <w:rsid w:val="00CD33A8"/>
    <w:rsid w:val="00CD370F"/>
    <w:rsid w:val="00CD3733"/>
    <w:rsid w:val="00CD4032"/>
    <w:rsid w:val="00CD4D11"/>
    <w:rsid w:val="00CD4E6C"/>
    <w:rsid w:val="00CD509B"/>
    <w:rsid w:val="00CD52E6"/>
    <w:rsid w:val="00CD5732"/>
    <w:rsid w:val="00CD5739"/>
    <w:rsid w:val="00CD5CA5"/>
    <w:rsid w:val="00CD604E"/>
    <w:rsid w:val="00CD62C2"/>
    <w:rsid w:val="00CD63CA"/>
    <w:rsid w:val="00CD63D4"/>
    <w:rsid w:val="00CD6CA3"/>
    <w:rsid w:val="00CD6F83"/>
    <w:rsid w:val="00CD7260"/>
    <w:rsid w:val="00CD7362"/>
    <w:rsid w:val="00CD7B56"/>
    <w:rsid w:val="00CD7B8A"/>
    <w:rsid w:val="00CD7C46"/>
    <w:rsid w:val="00CE015B"/>
    <w:rsid w:val="00CE01CB"/>
    <w:rsid w:val="00CE0281"/>
    <w:rsid w:val="00CE0383"/>
    <w:rsid w:val="00CE0664"/>
    <w:rsid w:val="00CE095E"/>
    <w:rsid w:val="00CE0E4B"/>
    <w:rsid w:val="00CE0E89"/>
    <w:rsid w:val="00CE1386"/>
    <w:rsid w:val="00CE14A9"/>
    <w:rsid w:val="00CE1B20"/>
    <w:rsid w:val="00CE1F07"/>
    <w:rsid w:val="00CE2367"/>
    <w:rsid w:val="00CE2677"/>
    <w:rsid w:val="00CE2700"/>
    <w:rsid w:val="00CE2CAA"/>
    <w:rsid w:val="00CE3D80"/>
    <w:rsid w:val="00CE3FEB"/>
    <w:rsid w:val="00CE43B5"/>
    <w:rsid w:val="00CE4757"/>
    <w:rsid w:val="00CE4E89"/>
    <w:rsid w:val="00CE4EB5"/>
    <w:rsid w:val="00CE506E"/>
    <w:rsid w:val="00CE56C9"/>
    <w:rsid w:val="00CE5814"/>
    <w:rsid w:val="00CE5CC5"/>
    <w:rsid w:val="00CE5F83"/>
    <w:rsid w:val="00CE5FCA"/>
    <w:rsid w:val="00CE60E8"/>
    <w:rsid w:val="00CE618C"/>
    <w:rsid w:val="00CE6372"/>
    <w:rsid w:val="00CE64EB"/>
    <w:rsid w:val="00CE6A18"/>
    <w:rsid w:val="00CE6A6E"/>
    <w:rsid w:val="00CE6D85"/>
    <w:rsid w:val="00CE6D8C"/>
    <w:rsid w:val="00CE714A"/>
    <w:rsid w:val="00CE71FE"/>
    <w:rsid w:val="00CE72C5"/>
    <w:rsid w:val="00CE7513"/>
    <w:rsid w:val="00CE782C"/>
    <w:rsid w:val="00CE7868"/>
    <w:rsid w:val="00CE7C9D"/>
    <w:rsid w:val="00CE7D7C"/>
    <w:rsid w:val="00CE7DA3"/>
    <w:rsid w:val="00CF017F"/>
    <w:rsid w:val="00CF01E1"/>
    <w:rsid w:val="00CF04E8"/>
    <w:rsid w:val="00CF0550"/>
    <w:rsid w:val="00CF08FC"/>
    <w:rsid w:val="00CF0C05"/>
    <w:rsid w:val="00CF0F18"/>
    <w:rsid w:val="00CF13EF"/>
    <w:rsid w:val="00CF1653"/>
    <w:rsid w:val="00CF1C9C"/>
    <w:rsid w:val="00CF1E8E"/>
    <w:rsid w:val="00CF221D"/>
    <w:rsid w:val="00CF34F3"/>
    <w:rsid w:val="00CF39D1"/>
    <w:rsid w:val="00CF3A5E"/>
    <w:rsid w:val="00CF3D67"/>
    <w:rsid w:val="00CF4A85"/>
    <w:rsid w:val="00CF53A1"/>
    <w:rsid w:val="00CF5C0E"/>
    <w:rsid w:val="00CF5E15"/>
    <w:rsid w:val="00CF5FB2"/>
    <w:rsid w:val="00CF5FED"/>
    <w:rsid w:val="00CF6205"/>
    <w:rsid w:val="00CF6CA8"/>
    <w:rsid w:val="00CF6CCD"/>
    <w:rsid w:val="00CF6D8B"/>
    <w:rsid w:val="00CF71BA"/>
    <w:rsid w:val="00CF72F2"/>
    <w:rsid w:val="00CF7786"/>
    <w:rsid w:val="00CF793D"/>
    <w:rsid w:val="00CF79FC"/>
    <w:rsid w:val="00CF7A5C"/>
    <w:rsid w:val="00D00022"/>
    <w:rsid w:val="00D00445"/>
    <w:rsid w:val="00D006BD"/>
    <w:rsid w:val="00D006C5"/>
    <w:rsid w:val="00D00809"/>
    <w:rsid w:val="00D009EA"/>
    <w:rsid w:val="00D00CE7"/>
    <w:rsid w:val="00D00D90"/>
    <w:rsid w:val="00D012BF"/>
    <w:rsid w:val="00D01957"/>
    <w:rsid w:val="00D01962"/>
    <w:rsid w:val="00D021EC"/>
    <w:rsid w:val="00D02BB5"/>
    <w:rsid w:val="00D02C94"/>
    <w:rsid w:val="00D02E4E"/>
    <w:rsid w:val="00D02EB6"/>
    <w:rsid w:val="00D03550"/>
    <w:rsid w:val="00D03644"/>
    <w:rsid w:val="00D03835"/>
    <w:rsid w:val="00D0484E"/>
    <w:rsid w:val="00D04BA9"/>
    <w:rsid w:val="00D04F3C"/>
    <w:rsid w:val="00D05584"/>
    <w:rsid w:val="00D0626D"/>
    <w:rsid w:val="00D067C3"/>
    <w:rsid w:val="00D068A4"/>
    <w:rsid w:val="00D06F76"/>
    <w:rsid w:val="00D07594"/>
    <w:rsid w:val="00D07988"/>
    <w:rsid w:val="00D07A3C"/>
    <w:rsid w:val="00D07B11"/>
    <w:rsid w:val="00D07C49"/>
    <w:rsid w:val="00D07CA9"/>
    <w:rsid w:val="00D07FD0"/>
    <w:rsid w:val="00D10021"/>
    <w:rsid w:val="00D10A33"/>
    <w:rsid w:val="00D10C3C"/>
    <w:rsid w:val="00D10CC4"/>
    <w:rsid w:val="00D10FF2"/>
    <w:rsid w:val="00D112E6"/>
    <w:rsid w:val="00D113F6"/>
    <w:rsid w:val="00D114D7"/>
    <w:rsid w:val="00D11615"/>
    <w:rsid w:val="00D11A2E"/>
    <w:rsid w:val="00D11C1C"/>
    <w:rsid w:val="00D11E48"/>
    <w:rsid w:val="00D12100"/>
    <w:rsid w:val="00D1219A"/>
    <w:rsid w:val="00D12217"/>
    <w:rsid w:val="00D1281E"/>
    <w:rsid w:val="00D12A8A"/>
    <w:rsid w:val="00D12D24"/>
    <w:rsid w:val="00D12D57"/>
    <w:rsid w:val="00D12D87"/>
    <w:rsid w:val="00D12E7B"/>
    <w:rsid w:val="00D12F11"/>
    <w:rsid w:val="00D1329D"/>
    <w:rsid w:val="00D134BF"/>
    <w:rsid w:val="00D13C41"/>
    <w:rsid w:val="00D1405A"/>
    <w:rsid w:val="00D147CE"/>
    <w:rsid w:val="00D14977"/>
    <w:rsid w:val="00D14AE7"/>
    <w:rsid w:val="00D14B1F"/>
    <w:rsid w:val="00D150D5"/>
    <w:rsid w:val="00D15407"/>
    <w:rsid w:val="00D15566"/>
    <w:rsid w:val="00D15ABF"/>
    <w:rsid w:val="00D15D57"/>
    <w:rsid w:val="00D16239"/>
    <w:rsid w:val="00D16312"/>
    <w:rsid w:val="00D16553"/>
    <w:rsid w:val="00D16A9E"/>
    <w:rsid w:val="00D16CF1"/>
    <w:rsid w:val="00D16E51"/>
    <w:rsid w:val="00D16FD9"/>
    <w:rsid w:val="00D17078"/>
    <w:rsid w:val="00D17088"/>
    <w:rsid w:val="00D170E5"/>
    <w:rsid w:val="00D173AF"/>
    <w:rsid w:val="00D175C5"/>
    <w:rsid w:val="00D202E9"/>
    <w:rsid w:val="00D206A8"/>
    <w:rsid w:val="00D20784"/>
    <w:rsid w:val="00D2087D"/>
    <w:rsid w:val="00D20E67"/>
    <w:rsid w:val="00D218B4"/>
    <w:rsid w:val="00D21AAF"/>
    <w:rsid w:val="00D21D02"/>
    <w:rsid w:val="00D21ED4"/>
    <w:rsid w:val="00D22202"/>
    <w:rsid w:val="00D225D3"/>
    <w:rsid w:val="00D22DEA"/>
    <w:rsid w:val="00D23D63"/>
    <w:rsid w:val="00D2406C"/>
    <w:rsid w:val="00D24113"/>
    <w:rsid w:val="00D24386"/>
    <w:rsid w:val="00D2464E"/>
    <w:rsid w:val="00D24924"/>
    <w:rsid w:val="00D24A21"/>
    <w:rsid w:val="00D24A2A"/>
    <w:rsid w:val="00D24AC7"/>
    <w:rsid w:val="00D250DC"/>
    <w:rsid w:val="00D25422"/>
    <w:rsid w:val="00D256CD"/>
    <w:rsid w:val="00D25A71"/>
    <w:rsid w:val="00D25B36"/>
    <w:rsid w:val="00D25C89"/>
    <w:rsid w:val="00D25F17"/>
    <w:rsid w:val="00D25FDB"/>
    <w:rsid w:val="00D25FF9"/>
    <w:rsid w:val="00D2607E"/>
    <w:rsid w:val="00D260E4"/>
    <w:rsid w:val="00D26215"/>
    <w:rsid w:val="00D264B8"/>
    <w:rsid w:val="00D26836"/>
    <w:rsid w:val="00D26887"/>
    <w:rsid w:val="00D26B44"/>
    <w:rsid w:val="00D26DE9"/>
    <w:rsid w:val="00D26DFC"/>
    <w:rsid w:val="00D27200"/>
    <w:rsid w:val="00D27208"/>
    <w:rsid w:val="00D27B09"/>
    <w:rsid w:val="00D27D65"/>
    <w:rsid w:val="00D3013D"/>
    <w:rsid w:val="00D303B9"/>
    <w:rsid w:val="00D30861"/>
    <w:rsid w:val="00D30AC2"/>
    <w:rsid w:val="00D31071"/>
    <w:rsid w:val="00D311C3"/>
    <w:rsid w:val="00D312A4"/>
    <w:rsid w:val="00D31338"/>
    <w:rsid w:val="00D31757"/>
    <w:rsid w:val="00D31A09"/>
    <w:rsid w:val="00D3225F"/>
    <w:rsid w:val="00D3254A"/>
    <w:rsid w:val="00D326B9"/>
    <w:rsid w:val="00D32A97"/>
    <w:rsid w:val="00D32F54"/>
    <w:rsid w:val="00D331DE"/>
    <w:rsid w:val="00D3346D"/>
    <w:rsid w:val="00D3361C"/>
    <w:rsid w:val="00D33744"/>
    <w:rsid w:val="00D33D71"/>
    <w:rsid w:val="00D3412F"/>
    <w:rsid w:val="00D34491"/>
    <w:rsid w:val="00D34A9C"/>
    <w:rsid w:val="00D34FEE"/>
    <w:rsid w:val="00D35A60"/>
    <w:rsid w:val="00D35D1F"/>
    <w:rsid w:val="00D35EB5"/>
    <w:rsid w:val="00D360B7"/>
    <w:rsid w:val="00D364F0"/>
    <w:rsid w:val="00D3661A"/>
    <w:rsid w:val="00D36699"/>
    <w:rsid w:val="00D366A0"/>
    <w:rsid w:val="00D3771A"/>
    <w:rsid w:val="00D40271"/>
    <w:rsid w:val="00D40A5E"/>
    <w:rsid w:val="00D40B06"/>
    <w:rsid w:val="00D40E7C"/>
    <w:rsid w:val="00D40F8B"/>
    <w:rsid w:val="00D413CB"/>
    <w:rsid w:val="00D41A42"/>
    <w:rsid w:val="00D41B81"/>
    <w:rsid w:val="00D41BB3"/>
    <w:rsid w:val="00D41EFE"/>
    <w:rsid w:val="00D42A3D"/>
    <w:rsid w:val="00D42B7A"/>
    <w:rsid w:val="00D42F01"/>
    <w:rsid w:val="00D4322F"/>
    <w:rsid w:val="00D4324F"/>
    <w:rsid w:val="00D4382C"/>
    <w:rsid w:val="00D4393A"/>
    <w:rsid w:val="00D4398D"/>
    <w:rsid w:val="00D43997"/>
    <w:rsid w:val="00D43B2D"/>
    <w:rsid w:val="00D43BB7"/>
    <w:rsid w:val="00D43E70"/>
    <w:rsid w:val="00D440B6"/>
    <w:rsid w:val="00D444ED"/>
    <w:rsid w:val="00D44F7C"/>
    <w:rsid w:val="00D450F3"/>
    <w:rsid w:val="00D4693C"/>
    <w:rsid w:val="00D4729B"/>
    <w:rsid w:val="00D475EC"/>
    <w:rsid w:val="00D477CD"/>
    <w:rsid w:val="00D47DF8"/>
    <w:rsid w:val="00D500E6"/>
    <w:rsid w:val="00D50ACB"/>
    <w:rsid w:val="00D50E8C"/>
    <w:rsid w:val="00D51681"/>
    <w:rsid w:val="00D5173C"/>
    <w:rsid w:val="00D51E81"/>
    <w:rsid w:val="00D5290A"/>
    <w:rsid w:val="00D537D9"/>
    <w:rsid w:val="00D53864"/>
    <w:rsid w:val="00D538CB"/>
    <w:rsid w:val="00D545F4"/>
    <w:rsid w:val="00D5464A"/>
    <w:rsid w:val="00D54830"/>
    <w:rsid w:val="00D54A92"/>
    <w:rsid w:val="00D555B9"/>
    <w:rsid w:val="00D555D7"/>
    <w:rsid w:val="00D55D2A"/>
    <w:rsid w:val="00D55F20"/>
    <w:rsid w:val="00D5618B"/>
    <w:rsid w:val="00D562D3"/>
    <w:rsid w:val="00D5636D"/>
    <w:rsid w:val="00D5689D"/>
    <w:rsid w:val="00D56A3F"/>
    <w:rsid w:val="00D574DC"/>
    <w:rsid w:val="00D577CF"/>
    <w:rsid w:val="00D57820"/>
    <w:rsid w:val="00D578F9"/>
    <w:rsid w:val="00D57D25"/>
    <w:rsid w:val="00D57F39"/>
    <w:rsid w:val="00D57FC9"/>
    <w:rsid w:val="00D6060C"/>
    <w:rsid w:val="00D607EF"/>
    <w:rsid w:val="00D60B2F"/>
    <w:rsid w:val="00D6122E"/>
    <w:rsid w:val="00D61698"/>
    <w:rsid w:val="00D617E1"/>
    <w:rsid w:val="00D617E3"/>
    <w:rsid w:val="00D61C39"/>
    <w:rsid w:val="00D61F02"/>
    <w:rsid w:val="00D61F48"/>
    <w:rsid w:val="00D62BB9"/>
    <w:rsid w:val="00D62FED"/>
    <w:rsid w:val="00D63799"/>
    <w:rsid w:val="00D63849"/>
    <w:rsid w:val="00D63982"/>
    <w:rsid w:val="00D63990"/>
    <w:rsid w:val="00D63A6D"/>
    <w:rsid w:val="00D63D4E"/>
    <w:rsid w:val="00D63E76"/>
    <w:rsid w:val="00D6426E"/>
    <w:rsid w:val="00D643F6"/>
    <w:rsid w:val="00D645C1"/>
    <w:rsid w:val="00D64893"/>
    <w:rsid w:val="00D64909"/>
    <w:rsid w:val="00D64E25"/>
    <w:rsid w:val="00D65027"/>
    <w:rsid w:val="00D65304"/>
    <w:rsid w:val="00D655C1"/>
    <w:rsid w:val="00D658B9"/>
    <w:rsid w:val="00D65C3B"/>
    <w:rsid w:val="00D65E28"/>
    <w:rsid w:val="00D6697D"/>
    <w:rsid w:val="00D669B1"/>
    <w:rsid w:val="00D66F04"/>
    <w:rsid w:val="00D6727B"/>
    <w:rsid w:val="00D67329"/>
    <w:rsid w:val="00D67426"/>
    <w:rsid w:val="00D67AFB"/>
    <w:rsid w:val="00D67D85"/>
    <w:rsid w:val="00D67E36"/>
    <w:rsid w:val="00D70016"/>
    <w:rsid w:val="00D705E7"/>
    <w:rsid w:val="00D707F2"/>
    <w:rsid w:val="00D70B6D"/>
    <w:rsid w:val="00D70BFE"/>
    <w:rsid w:val="00D70C97"/>
    <w:rsid w:val="00D70D5B"/>
    <w:rsid w:val="00D70E68"/>
    <w:rsid w:val="00D710FB"/>
    <w:rsid w:val="00D713D7"/>
    <w:rsid w:val="00D715F2"/>
    <w:rsid w:val="00D716B8"/>
    <w:rsid w:val="00D717B6"/>
    <w:rsid w:val="00D71DB8"/>
    <w:rsid w:val="00D720AD"/>
    <w:rsid w:val="00D72163"/>
    <w:rsid w:val="00D7277A"/>
    <w:rsid w:val="00D72CA1"/>
    <w:rsid w:val="00D72E1C"/>
    <w:rsid w:val="00D7329F"/>
    <w:rsid w:val="00D7346A"/>
    <w:rsid w:val="00D73596"/>
    <w:rsid w:val="00D73829"/>
    <w:rsid w:val="00D73A08"/>
    <w:rsid w:val="00D73F24"/>
    <w:rsid w:val="00D74013"/>
    <w:rsid w:val="00D741BB"/>
    <w:rsid w:val="00D7421A"/>
    <w:rsid w:val="00D74401"/>
    <w:rsid w:val="00D74547"/>
    <w:rsid w:val="00D745A6"/>
    <w:rsid w:val="00D74629"/>
    <w:rsid w:val="00D74688"/>
    <w:rsid w:val="00D747BB"/>
    <w:rsid w:val="00D74C81"/>
    <w:rsid w:val="00D74ED5"/>
    <w:rsid w:val="00D75557"/>
    <w:rsid w:val="00D75816"/>
    <w:rsid w:val="00D75879"/>
    <w:rsid w:val="00D76133"/>
    <w:rsid w:val="00D7676E"/>
    <w:rsid w:val="00D7702F"/>
    <w:rsid w:val="00D77053"/>
    <w:rsid w:val="00D7755E"/>
    <w:rsid w:val="00D77A0A"/>
    <w:rsid w:val="00D77E11"/>
    <w:rsid w:val="00D807E5"/>
    <w:rsid w:val="00D80F43"/>
    <w:rsid w:val="00D81242"/>
    <w:rsid w:val="00D8174C"/>
    <w:rsid w:val="00D81958"/>
    <w:rsid w:val="00D81B4E"/>
    <w:rsid w:val="00D81CE8"/>
    <w:rsid w:val="00D81D36"/>
    <w:rsid w:val="00D81D67"/>
    <w:rsid w:val="00D81E26"/>
    <w:rsid w:val="00D81E28"/>
    <w:rsid w:val="00D823BA"/>
    <w:rsid w:val="00D82669"/>
    <w:rsid w:val="00D82787"/>
    <w:rsid w:val="00D834A2"/>
    <w:rsid w:val="00D83A57"/>
    <w:rsid w:val="00D8405F"/>
    <w:rsid w:val="00D84A0F"/>
    <w:rsid w:val="00D84C66"/>
    <w:rsid w:val="00D84ED5"/>
    <w:rsid w:val="00D85080"/>
    <w:rsid w:val="00D852C9"/>
    <w:rsid w:val="00D85B99"/>
    <w:rsid w:val="00D85D7D"/>
    <w:rsid w:val="00D85DF5"/>
    <w:rsid w:val="00D85E26"/>
    <w:rsid w:val="00D85EFA"/>
    <w:rsid w:val="00D863FB"/>
    <w:rsid w:val="00D863FD"/>
    <w:rsid w:val="00D86906"/>
    <w:rsid w:val="00D86972"/>
    <w:rsid w:val="00D86B3E"/>
    <w:rsid w:val="00D86F98"/>
    <w:rsid w:val="00D87BDB"/>
    <w:rsid w:val="00D87CC4"/>
    <w:rsid w:val="00D87D99"/>
    <w:rsid w:val="00D87DBC"/>
    <w:rsid w:val="00D87E2E"/>
    <w:rsid w:val="00D90721"/>
    <w:rsid w:val="00D90E4E"/>
    <w:rsid w:val="00D90F4A"/>
    <w:rsid w:val="00D916EA"/>
    <w:rsid w:val="00D91932"/>
    <w:rsid w:val="00D92224"/>
    <w:rsid w:val="00D92744"/>
    <w:rsid w:val="00D92AB0"/>
    <w:rsid w:val="00D93347"/>
    <w:rsid w:val="00D93659"/>
    <w:rsid w:val="00D93788"/>
    <w:rsid w:val="00D93D88"/>
    <w:rsid w:val="00D93FB4"/>
    <w:rsid w:val="00D93FED"/>
    <w:rsid w:val="00D94122"/>
    <w:rsid w:val="00D94167"/>
    <w:rsid w:val="00D94308"/>
    <w:rsid w:val="00D945C1"/>
    <w:rsid w:val="00D94798"/>
    <w:rsid w:val="00D94BEE"/>
    <w:rsid w:val="00D94D55"/>
    <w:rsid w:val="00D95317"/>
    <w:rsid w:val="00D9532C"/>
    <w:rsid w:val="00D955B9"/>
    <w:rsid w:val="00D9565C"/>
    <w:rsid w:val="00D956A9"/>
    <w:rsid w:val="00D9597F"/>
    <w:rsid w:val="00D95AB2"/>
    <w:rsid w:val="00D96023"/>
    <w:rsid w:val="00D96354"/>
    <w:rsid w:val="00D9678E"/>
    <w:rsid w:val="00D96A63"/>
    <w:rsid w:val="00D96C90"/>
    <w:rsid w:val="00D96DC0"/>
    <w:rsid w:val="00D96FF0"/>
    <w:rsid w:val="00D97032"/>
    <w:rsid w:val="00D97222"/>
    <w:rsid w:val="00D97D7E"/>
    <w:rsid w:val="00DA026F"/>
    <w:rsid w:val="00DA030C"/>
    <w:rsid w:val="00DA0A67"/>
    <w:rsid w:val="00DA0B8F"/>
    <w:rsid w:val="00DA0C2F"/>
    <w:rsid w:val="00DA0FC7"/>
    <w:rsid w:val="00DA114F"/>
    <w:rsid w:val="00DA136A"/>
    <w:rsid w:val="00DA16B3"/>
    <w:rsid w:val="00DA1764"/>
    <w:rsid w:val="00DA2193"/>
    <w:rsid w:val="00DA2C38"/>
    <w:rsid w:val="00DA2E84"/>
    <w:rsid w:val="00DA3123"/>
    <w:rsid w:val="00DA31BA"/>
    <w:rsid w:val="00DA3655"/>
    <w:rsid w:val="00DA36B3"/>
    <w:rsid w:val="00DA36B4"/>
    <w:rsid w:val="00DA3C1F"/>
    <w:rsid w:val="00DA437C"/>
    <w:rsid w:val="00DA4416"/>
    <w:rsid w:val="00DA4A36"/>
    <w:rsid w:val="00DA5E1E"/>
    <w:rsid w:val="00DA6276"/>
    <w:rsid w:val="00DA645B"/>
    <w:rsid w:val="00DA6DE4"/>
    <w:rsid w:val="00DA6E7C"/>
    <w:rsid w:val="00DA7097"/>
    <w:rsid w:val="00DA7AD7"/>
    <w:rsid w:val="00DA7B4F"/>
    <w:rsid w:val="00DA7BB4"/>
    <w:rsid w:val="00DA7E7A"/>
    <w:rsid w:val="00DB0080"/>
    <w:rsid w:val="00DB0571"/>
    <w:rsid w:val="00DB0A7E"/>
    <w:rsid w:val="00DB12C1"/>
    <w:rsid w:val="00DB1314"/>
    <w:rsid w:val="00DB1F42"/>
    <w:rsid w:val="00DB22FD"/>
    <w:rsid w:val="00DB2514"/>
    <w:rsid w:val="00DB2B5E"/>
    <w:rsid w:val="00DB32EB"/>
    <w:rsid w:val="00DB368D"/>
    <w:rsid w:val="00DB3693"/>
    <w:rsid w:val="00DB3A57"/>
    <w:rsid w:val="00DB3DE2"/>
    <w:rsid w:val="00DB41C8"/>
    <w:rsid w:val="00DB4501"/>
    <w:rsid w:val="00DB49E1"/>
    <w:rsid w:val="00DB4D52"/>
    <w:rsid w:val="00DB4F12"/>
    <w:rsid w:val="00DB51C1"/>
    <w:rsid w:val="00DB523E"/>
    <w:rsid w:val="00DB5BE4"/>
    <w:rsid w:val="00DB5DBB"/>
    <w:rsid w:val="00DB6399"/>
    <w:rsid w:val="00DB671F"/>
    <w:rsid w:val="00DB6860"/>
    <w:rsid w:val="00DB6AA1"/>
    <w:rsid w:val="00DB76BD"/>
    <w:rsid w:val="00DB7AFD"/>
    <w:rsid w:val="00DB7BC3"/>
    <w:rsid w:val="00DC0003"/>
    <w:rsid w:val="00DC0035"/>
    <w:rsid w:val="00DC0CCB"/>
    <w:rsid w:val="00DC10C5"/>
    <w:rsid w:val="00DC14D9"/>
    <w:rsid w:val="00DC174F"/>
    <w:rsid w:val="00DC196D"/>
    <w:rsid w:val="00DC2368"/>
    <w:rsid w:val="00DC27A5"/>
    <w:rsid w:val="00DC2BCC"/>
    <w:rsid w:val="00DC3122"/>
    <w:rsid w:val="00DC31E3"/>
    <w:rsid w:val="00DC3353"/>
    <w:rsid w:val="00DC33D6"/>
    <w:rsid w:val="00DC39B6"/>
    <w:rsid w:val="00DC3A44"/>
    <w:rsid w:val="00DC408A"/>
    <w:rsid w:val="00DC4093"/>
    <w:rsid w:val="00DC4778"/>
    <w:rsid w:val="00DC4955"/>
    <w:rsid w:val="00DC55D4"/>
    <w:rsid w:val="00DC57D9"/>
    <w:rsid w:val="00DC58B0"/>
    <w:rsid w:val="00DC5BA4"/>
    <w:rsid w:val="00DC5C82"/>
    <w:rsid w:val="00DC5C9E"/>
    <w:rsid w:val="00DC5DFB"/>
    <w:rsid w:val="00DC600B"/>
    <w:rsid w:val="00DC6220"/>
    <w:rsid w:val="00DC64C0"/>
    <w:rsid w:val="00DC657B"/>
    <w:rsid w:val="00DC6D28"/>
    <w:rsid w:val="00DC6D45"/>
    <w:rsid w:val="00DC7424"/>
    <w:rsid w:val="00DC75D9"/>
    <w:rsid w:val="00DC761C"/>
    <w:rsid w:val="00DC78A4"/>
    <w:rsid w:val="00DC7AD6"/>
    <w:rsid w:val="00DC7E54"/>
    <w:rsid w:val="00DD03DA"/>
    <w:rsid w:val="00DD0689"/>
    <w:rsid w:val="00DD0B91"/>
    <w:rsid w:val="00DD0CA0"/>
    <w:rsid w:val="00DD0E94"/>
    <w:rsid w:val="00DD13FA"/>
    <w:rsid w:val="00DD15CB"/>
    <w:rsid w:val="00DD17DF"/>
    <w:rsid w:val="00DD18D7"/>
    <w:rsid w:val="00DD1912"/>
    <w:rsid w:val="00DD192E"/>
    <w:rsid w:val="00DD1A7F"/>
    <w:rsid w:val="00DD1B07"/>
    <w:rsid w:val="00DD236D"/>
    <w:rsid w:val="00DD2694"/>
    <w:rsid w:val="00DD2BFA"/>
    <w:rsid w:val="00DD2F61"/>
    <w:rsid w:val="00DD3249"/>
    <w:rsid w:val="00DD331B"/>
    <w:rsid w:val="00DD34EA"/>
    <w:rsid w:val="00DD3A5F"/>
    <w:rsid w:val="00DD3F26"/>
    <w:rsid w:val="00DD3F33"/>
    <w:rsid w:val="00DD4682"/>
    <w:rsid w:val="00DD49E1"/>
    <w:rsid w:val="00DD4D8E"/>
    <w:rsid w:val="00DD51C3"/>
    <w:rsid w:val="00DD5BDD"/>
    <w:rsid w:val="00DD61A2"/>
    <w:rsid w:val="00DD6C35"/>
    <w:rsid w:val="00DD6D99"/>
    <w:rsid w:val="00DD7470"/>
    <w:rsid w:val="00DD7751"/>
    <w:rsid w:val="00DD77E0"/>
    <w:rsid w:val="00DD79DC"/>
    <w:rsid w:val="00DE01C2"/>
    <w:rsid w:val="00DE044F"/>
    <w:rsid w:val="00DE046D"/>
    <w:rsid w:val="00DE0708"/>
    <w:rsid w:val="00DE0B31"/>
    <w:rsid w:val="00DE0DE7"/>
    <w:rsid w:val="00DE113F"/>
    <w:rsid w:val="00DE1639"/>
    <w:rsid w:val="00DE179E"/>
    <w:rsid w:val="00DE18B1"/>
    <w:rsid w:val="00DE18E6"/>
    <w:rsid w:val="00DE1AE3"/>
    <w:rsid w:val="00DE1F1A"/>
    <w:rsid w:val="00DE2115"/>
    <w:rsid w:val="00DE247F"/>
    <w:rsid w:val="00DE25B6"/>
    <w:rsid w:val="00DE2613"/>
    <w:rsid w:val="00DE27E3"/>
    <w:rsid w:val="00DE2E01"/>
    <w:rsid w:val="00DE3367"/>
    <w:rsid w:val="00DE3524"/>
    <w:rsid w:val="00DE404A"/>
    <w:rsid w:val="00DE40DC"/>
    <w:rsid w:val="00DE4220"/>
    <w:rsid w:val="00DE46DA"/>
    <w:rsid w:val="00DE4790"/>
    <w:rsid w:val="00DE49A3"/>
    <w:rsid w:val="00DE4AAB"/>
    <w:rsid w:val="00DE4E7B"/>
    <w:rsid w:val="00DE5008"/>
    <w:rsid w:val="00DE503B"/>
    <w:rsid w:val="00DE5724"/>
    <w:rsid w:val="00DE58FC"/>
    <w:rsid w:val="00DE5D55"/>
    <w:rsid w:val="00DE5E7C"/>
    <w:rsid w:val="00DE6636"/>
    <w:rsid w:val="00DE6CE8"/>
    <w:rsid w:val="00DE74B0"/>
    <w:rsid w:val="00DE753D"/>
    <w:rsid w:val="00DE7BDC"/>
    <w:rsid w:val="00DE7CA5"/>
    <w:rsid w:val="00DE7E19"/>
    <w:rsid w:val="00DE7F05"/>
    <w:rsid w:val="00DE7F7A"/>
    <w:rsid w:val="00DF009F"/>
    <w:rsid w:val="00DF104A"/>
    <w:rsid w:val="00DF1A3A"/>
    <w:rsid w:val="00DF1A73"/>
    <w:rsid w:val="00DF1A8D"/>
    <w:rsid w:val="00DF211B"/>
    <w:rsid w:val="00DF2306"/>
    <w:rsid w:val="00DF2407"/>
    <w:rsid w:val="00DF25B1"/>
    <w:rsid w:val="00DF28C4"/>
    <w:rsid w:val="00DF2E0A"/>
    <w:rsid w:val="00DF2E36"/>
    <w:rsid w:val="00DF2F62"/>
    <w:rsid w:val="00DF359E"/>
    <w:rsid w:val="00DF378E"/>
    <w:rsid w:val="00DF3FCB"/>
    <w:rsid w:val="00DF402F"/>
    <w:rsid w:val="00DF419A"/>
    <w:rsid w:val="00DF4201"/>
    <w:rsid w:val="00DF46BE"/>
    <w:rsid w:val="00DF4B27"/>
    <w:rsid w:val="00DF4C67"/>
    <w:rsid w:val="00DF4CAC"/>
    <w:rsid w:val="00DF4CB8"/>
    <w:rsid w:val="00DF51DD"/>
    <w:rsid w:val="00DF575E"/>
    <w:rsid w:val="00DF598B"/>
    <w:rsid w:val="00DF5D14"/>
    <w:rsid w:val="00DF6A0C"/>
    <w:rsid w:val="00DF6FDA"/>
    <w:rsid w:val="00DF70C0"/>
    <w:rsid w:val="00DF73B0"/>
    <w:rsid w:val="00DF76A7"/>
    <w:rsid w:val="00DF77AD"/>
    <w:rsid w:val="00DF77E4"/>
    <w:rsid w:val="00DF78AB"/>
    <w:rsid w:val="00DF7A3E"/>
    <w:rsid w:val="00DF7D3B"/>
    <w:rsid w:val="00E0016E"/>
    <w:rsid w:val="00E0025A"/>
    <w:rsid w:val="00E00A4B"/>
    <w:rsid w:val="00E00C26"/>
    <w:rsid w:val="00E00C36"/>
    <w:rsid w:val="00E00FD8"/>
    <w:rsid w:val="00E01398"/>
    <w:rsid w:val="00E0145C"/>
    <w:rsid w:val="00E01669"/>
    <w:rsid w:val="00E01CC8"/>
    <w:rsid w:val="00E01D98"/>
    <w:rsid w:val="00E02532"/>
    <w:rsid w:val="00E02979"/>
    <w:rsid w:val="00E02B43"/>
    <w:rsid w:val="00E02E3B"/>
    <w:rsid w:val="00E02F59"/>
    <w:rsid w:val="00E03113"/>
    <w:rsid w:val="00E03174"/>
    <w:rsid w:val="00E03612"/>
    <w:rsid w:val="00E036DE"/>
    <w:rsid w:val="00E040CC"/>
    <w:rsid w:val="00E040FD"/>
    <w:rsid w:val="00E043BC"/>
    <w:rsid w:val="00E04EA4"/>
    <w:rsid w:val="00E0503A"/>
    <w:rsid w:val="00E06798"/>
    <w:rsid w:val="00E06826"/>
    <w:rsid w:val="00E06C1E"/>
    <w:rsid w:val="00E07037"/>
    <w:rsid w:val="00E0726F"/>
    <w:rsid w:val="00E0730B"/>
    <w:rsid w:val="00E073F7"/>
    <w:rsid w:val="00E07B4B"/>
    <w:rsid w:val="00E07BE8"/>
    <w:rsid w:val="00E07C55"/>
    <w:rsid w:val="00E100A8"/>
    <w:rsid w:val="00E10650"/>
    <w:rsid w:val="00E10823"/>
    <w:rsid w:val="00E10876"/>
    <w:rsid w:val="00E10D8D"/>
    <w:rsid w:val="00E10F61"/>
    <w:rsid w:val="00E11698"/>
    <w:rsid w:val="00E1175C"/>
    <w:rsid w:val="00E11C5C"/>
    <w:rsid w:val="00E11F27"/>
    <w:rsid w:val="00E1252B"/>
    <w:rsid w:val="00E12A62"/>
    <w:rsid w:val="00E12B9D"/>
    <w:rsid w:val="00E1317A"/>
    <w:rsid w:val="00E131B9"/>
    <w:rsid w:val="00E138C9"/>
    <w:rsid w:val="00E13E2F"/>
    <w:rsid w:val="00E1400C"/>
    <w:rsid w:val="00E14028"/>
    <w:rsid w:val="00E14139"/>
    <w:rsid w:val="00E143BA"/>
    <w:rsid w:val="00E14876"/>
    <w:rsid w:val="00E14A2A"/>
    <w:rsid w:val="00E14A5F"/>
    <w:rsid w:val="00E14B56"/>
    <w:rsid w:val="00E14C27"/>
    <w:rsid w:val="00E14DD9"/>
    <w:rsid w:val="00E151DC"/>
    <w:rsid w:val="00E152F8"/>
    <w:rsid w:val="00E15AE7"/>
    <w:rsid w:val="00E15B11"/>
    <w:rsid w:val="00E15B72"/>
    <w:rsid w:val="00E15BA9"/>
    <w:rsid w:val="00E15BB4"/>
    <w:rsid w:val="00E15C53"/>
    <w:rsid w:val="00E15D57"/>
    <w:rsid w:val="00E15D6F"/>
    <w:rsid w:val="00E15E1D"/>
    <w:rsid w:val="00E15EFA"/>
    <w:rsid w:val="00E1605F"/>
    <w:rsid w:val="00E16352"/>
    <w:rsid w:val="00E16495"/>
    <w:rsid w:val="00E165DC"/>
    <w:rsid w:val="00E166F3"/>
    <w:rsid w:val="00E16A33"/>
    <w:rsid w:val="00E16DB5"/>
    <w:rsid w:val="00E16F2B"/>
    <w:rsid w:val="00E1712F"/>
    <w:rsid w:val="00E171E4"/>
    <w:rsid w:val="00E173AA"/>
    <w:rsid w:val="00E1748C"/>
    <w:rsid w:val="00E174E9"/>
    <w:rsid w:val="00E17730"/>
    <w:rsid w:val="00E17A4C"/>
    <w:rsid w:val="00E17B93"/>
    <w:rsid w:val="00E17CA4"/>
    <w:rsid w:val="00E17D0F"/>
    <w:rsid w:val="00E204E0"/>
    <w:rsid w:val="00E20D14"/>
    <w:rsid w:val="00E20E93"/>
    <w:rsid w:val="00E211AA"/>
    <w:rsid w:val="00E21227"/>
    <w:rsid w:val="00E213F2"/>
    <w:rsid w:val="00E21991"/>
    <w:rsid w:val="00E21AEA"/>
    <w:rsid w:val="00E21D63"/>
    <w:rsid w:val="00E21E05"/>
    <w:rsid w:val="00E222CA"/>
    <w:rsid w:val="00E224C9"/>
    <w:rsid w:val="00E2296C"/>
    <w:rsid w:val="00E22B4D"/>
    <w:rsid w:val="00E23178"/>
    <w:rsid w:val="00E232D9"/>
    <w:rsid w:val="00E2362E"/>
    <w:rsid w:val="00E23DAB"/>
    <w:rsid w:val="00E23DE7"/>
    <w:rsid w:val="00E23F92"/>
    <w:rsid w:val="00E24B25"/>
    <w:rsid w:val="00E24BA5"/>
    <w:rsid w:val="00E24C2A"/>
    <w:rsid w:val="00E26212"/>
    <w:rsid w:val="00E265B8"/>
    <w:rsid w:val="00E26B37"/>
    <w:rsid w:val="00E27832"/>
    <w:rsid w:val="00E279C5"/>
    <w:rsid w:val="00E27A9A"/>
    <w:rsid w:val="00E27C36"/>
    <w:rsid w:val="00E302C8"/>
    <w:rsid w:val="00E30334"/>
    <w:rsid w:val="00E3053F"/>
    <w:rsid w:val="00E30744"/>
    <w:rsid w:val="00E308DA"/>
    <w:rsid w:val="00E30D99"/>
    <w:rsid w:val="00E3135E"/>
    <w:rsid w:val="00E31696"/>
    <w:rsid w:val="00E316AB"/>
    <w:rsid w:val="00E31B2C"/>
    <w:rsid w:val="00E31F69"/>
    <w:rsid w:val="00E3228A"/>
    <w:rsid w:val="00E323DA"/>
    <w:rsid w:val="00E325FF"/>
    <w:rsid w:val="00E32EE3"/>
    <w:rsid w:val="00E33616"/>
    <w:rsid w:val="00E3393A"/>
    <w:rsid w:val="00E340F1"/>
    <w:rsid w:val="00E3486B"/>
    <w:rsid w:val="00E34F26"/>
    <w:rsid w:val="00E34F2B"/>
    <w:rsid w:val="00E34FFA"/>
    <w:rsid w:val="00E34FFF"/>
    <w:rsid w:val="00E3563B"/>
    <w:rsid w:val="00E35722"/>
    <w:rsid w:val="00E36024"/>
    <w:rsid w:val="00E366BC"/>
    <w:rsid w:val="00E368D8"/>
    <w:rsid w:val="00E3694D"/>
    <w:rsid w:val="00E36A97"/>
    <w:rsid w:val="00E36B8E"/>
    <w:rsid w:val="00E36C67"/>
    <w:rsid w:val="00E36C6C"/>
    <w:rsid w:val="00E36D23"/>
    <w:rsid w:val="00E3721D"/>
    <w:rsid w:val="00E37368"/>
    <w:rsid w:val="00E37BCD"/>
    <w:rsid w:val="00E40341"/>
    <w:rsid w:val="00E40D20"/>
    <w:rsid w:val="00E40E4E"/>
    <w:rsid w:val="00E41163"/>
    <w:rsid w:val="00E412DA"/>
    <w:rsid w:val="00E414A2"/>
    <w:rsid w:val="00E417AA"/>
    <w:rsid w:val="00E4189D"/>
    <w:rsid w:val="00E418F9"/>
    <w:rsid w:val="00E41ADE"/>
    <w:rsid w:val="00E41D63"/>
    <w:rsid w:val="00E41E26"/>
    <w:rsid w:val="00E41E9E"/>
    <w:rsid w:val="00E4228F"/>
    <w:rsid w:val="00E4243C"/>
    <w:rsid w:val="00E42603"/>
    <w:rsid w:val="00E429B3"/>
    <w:rsid w:val="00E42B86"/>
    <w:rsid w:val="00E42D4C"/>
    <w:rsid w:val="00E42FDB"/>
    <w:rsid w:val="00E430F1"/>
    <w:rsid w:val="00E432D1"/>
    <w:rsid w:val="00E437CE"/>
    <w:rsid w:val="00E43D40"/>
    <w:rsid w:val="00E43E99"/>
    <w:rsid w:val="00E4411A"/>
    <w:rsid w:val="00E44209"/>
    <w:rsid w:val="00E4435F"/>
    <w:rsid w:val="00E445D3"/>
    <w:rsid w:val="00E447C5"/>
    <w:rsid w:val="00E44918"/>
    <w:rsid w:val="00E44989"/>
    <w:rsid w:val="00E44CAB"/>
    <w:rsid w:val="00E45156"/>
    <w:rsid w:val="00E454AA"/>
    <w:rsid w:val="00E4594B"/>
    <w:rsid w:val="00E45B8E"/>
    <w:rsid w:val="00E45D50"/>
    <w:rsid w:val="00E46490"/>
    <w:rsid w:val="00E46A4A"/>
    <w:rsid w:val="00E46A74"/>
    <w:rsid w:val="00E476C3"/>
    <w:rsid w:val="00E4774F"/>
    <w:rsid w:val="00E47B14"/>
    <w:rsid w:val="00E47D21"/>
    <w:rsid w:val="00E47F96"/>
    <w:rsid w:val="00E50301"/>
    <w:rsid w:val="00E503ED"/>
    <w:rsid w:val="00E50505"/>
    <w:rsid w:val="00E50993"/>
    <w:rsid w:val="00E50D51"/>
    <w:rsid w:val="00E50E74"/>
    <w:rsid w:val="00E5107F"/>
    <w:rsid w:val="00E5152B"/>
    <w:rsid w:val="00E516F3"/>
    <w:rsid w:val="00E5174B"/>
    <w:rsid w:val="00E517C4"/>
    <w:rsid w:val="00E51B0C"/>
    <w:rsid w:val="00E51F08"/>
    <w:rsid w:val="00E525AA"/>
    <w:rsid w:val="00E527DF"/>
    <w:rsid w:val="00E52A44"/>
    <w:rsid w:val="00E540CC"/>
    <w:rsid w:val="00E545CE"/>
    <w:rsid w:val="00E54CB2"/>
    <w:rsid w:val="00E54D2E"/>
    <w:rsid w:val="00E54F3D"/>
    <w:rsid w:val="00E55573"/>
    <w:rsid w:val="00E55813"/>
    <w:rsid w:val="00E55AAA"/>
    <w:rsid w:val="00E55AF7"/>
    <w:rsid w:val="00E55B72"/>
    <w:rsid w:val="00E55D32"/>
    <w:rsid w:val="00E5615B"/>
    <w:rsid w:val="00E566DE"/>
    <w:rsid w:val="00E5699C"/>
    <w:rsid w:val="00E56AC4"/>
    <w:rsid w:val="00E573D0"/>
    <w:rsid w:val="00E5741D"/>
    <w:rsid w:val="00E5767D"/>
    <w:rsid w:val="00E57A66"/>
    <w:rsid w:val="00E60539"/>
    <w:rsid w:val="00E60B4A"/>
    <w:rsid w:val="00E61136"/>
    <w:rsid w:val="00E61398"/>
    <w:rsid w:val="00E6149D"/>
    <w:rsid w:val="00E614F6"/>
    <w:rsid w:val="00E617E3"/>
    <w:rsid w:val="00E61C94"/>
    <w:rsid w:val="00E61FB5"/>
    <w:rsid w:val="00E621A2"/>
    <w:rsid w:val="00E62230"/>
    <w:rsid w:val="00E62338"/>
    <w:rsid w:val="00E6244D"/>
    <w:rsid w:val="00E6253B"/>
    <w:rsid w:val="00E631D0"/>
    <w:rsid w:val="00E631E9"/>
    <w:rsid w:val="00E634D7"/>
    <w:rsid w:val="00E63883"/>
    <w:rsid w:val="00E64288"/>
    <w:rsid w:val="00E64353"/>
    <w:rsid w:val="00E649A3"/>
    <w:rsid w:val="00E6500D"/>
    <w:rsid w:val="00E65267"/>
    <w:rsid w:val="00E655F8"/>
    <w:rsid w:val="00E658BB"/>
    <w:rsid w:val="00E65DD7"/>
    <w:rsid w:val="00E66035"/>
    <w:rsid w:val="00E662C8"/>
    <w:rsid w:val="00E66553"/>
    <w:rsid w:val="00E6674B"/>
    <w:rsid w:val="00E66CF6"/>
    <w:rsid w:val="00E67170"/>
    <w:rsid w:val="00E6745B"/>
    <w:rsid w:val="00E67662"/>
    <w:rsid w:val="00E678C3"/>
    <w:rsid w:val="00E70129"/>
    <w:rsid w:val="00E705BB"/>
    <w:rsid w:val="00E7068E"/>
    <w:rsid w:val="00E71069"/>
    <w:rsid w:val="00E711BD"/>
    <w:rsid w:val="00E71465"/>
    <w:rsid w:val="00E71595"/>
    <w:rsid w:val="00E71743"/>
    <w:rsid w:val="00E722BD"/>
    <w:rsid w:val="00E72ABE"/>
    <w:rsid w:val="00E73318"/>
    <w:rsid w:val="00E733CA"/>
    <w:rsid w:val="00E738FB"/>
    <w:rsid w:val="00E73A49"/>
    <w:rsid w:val="00E73B00"/>
    <w:rsid w:val="00E73B8E"/>
    <w:rsid w:val="00E73C6A"/>
    <w:rsid w:val="00E7402B"/>
    <w:rsid w:val="00E74119"/>
    <w:rsid w:val="00E742E2"/>
    <w:rsid w:val="00E7450A"/>
    <w:rsid w:val="00E7501F"/>
    <w:rsid w:val="00E7514D"/>
    <w:rsid w:val="00E753EF"/>
    <w:rsid w:val="00E75BD7"/>
    <w:rsid w:val="00E76BA3"/>
    <w:rsid w:val="00E76E08"/>
    <w:rsid w:val="00E7721B"/>
    <w:rsid w:val="00E77232"/>
    <w:rsid w:val="00E776D2"/>
    <w:rsid w:val="00E77C28"/>
    <w:rsid w:val="00E77C78"/>
    <w:rsid w:val="00E77F41"/>
    <w:rsid w:val="00E80617"/>
    <w:rsid w:val="00E80720"/>
    <w:rsid w:val="00E80DDE"/>
    <w:rsid w:val="00E81596"/>
    <w:rsid w:val="00E8190D"/>
    <w:rsid w:val="00E81BC4"/>
    <w:rsid w:val="00E81D7F"/>
    <w:rsid w:val="00E82018"/>
    <w:rsid w:val="00E829CA"/>
    <w:rsid w:val="00E82B89"/>
    <w:rsid w:val="00E82E78"/>
    <w:rsid w:val="00E8323D"/>
    <w:rsid w:val="00E832D0"/>
    <w:rsid w:val="00E83CF2"/>
    <w:rsid w:val="00E8403F"/>
    <w:rsid w:val="00E841F6"/>
    <w:rsid w:val="00E8421E"/>
    <w:rsid w:val="00E84378"/>
    <w:rsid w:val="00E843D2"/>
    <w:rsid w:val="00E8482D"/>
    <w:rsid w:val="00E84BC0"/>
    <w:rsid w:val="00E84E90"/>
    <w:rsid w:val="00E84F68"/>
    <w:rsid w:val="00E8504B"/>
    <w:rsid w:val="00E85065"/>
    <w:rsid w:val="00E85B5F"/>
    <w:rsid w:val="00E85C09"/>
    <w:rsid w:val="00E85E01"/>
    <w:rsid w:val="00E85FDB"/>
    <w:rsid w:val="00E861F2"/>
    <w:rsid w:val="00E863AE"/>
    <w:rsid w:val="00E86C57"/>
    <w:rsid w:val="00E87342"/>
    <w:rsid w:val="00E873E9"/>
    <w:rsid w:val="00E874C9"/>
    <w:rsid w:val="00E87531"/>
    <w:rsid w:val="00E87A8E"/>
    <w:rsid w:val="00E87D02"/>
    <w:rsid w:val="00E87E68"/>
    <w:rsid w:val="00E90094"/>
    <w:rsid w:val="00E904E6"/>
    <w:rsid w:val="00E9077D"/>
    <w:rsid w:val="00E90D61"/>
    <w:rsid w:val="00E913A8"/>
    <w:rsid w:val="00E91747"/>
    <w:rsid w:val="00E91803"/>
    <w:rsid w:val="00E91B85"/>
    <w:rsid w:val="00E91D35"/>
    <w:rsid w:val="00E91ED4"/>
    <w:rsid w:val="00E92077"/>
    <w:rsid w:val="00E92358"/>
    <w:rsid w:val="00E927AD"/>
    <w:rsid w:val="00E9287F"/>
    <w:rsid w:val="00E92A31"/>
    <w:rsid w:val="00E92BE6"/>
    <w:rsid w:val="00E92D79"/>
    <w:rsid w:val="00E92EC5"/>
    <w:rsid w:val="00E93449"/>
    <w:rsid w:val="00E938BC"/>
    <w:rsid w:val="00E938FF"/>
    <w:rsid w:val="00E93996"/>
    <w:rsid w:val="00E93A06"/>
    <w:rsid w:val="00E93ADF"/>
    <w:rsid w:val="00E93D17"/>
    <w:rsid w:val="00E93E56"/>
    <w:rsid w:val="00E93E94"/>
    <w:rsid w:val="00E93F12"/>
    <w:rsid w:val="00E9417B"/>
    <w:rsid w:val="00E941AD"/>
    <w:rsid w:val="00E944EA"/>
    <w:rsid w:val="00E94BBA"/>
    <w:rsid w:val="00E94BED"/>
    <w:rsid w:val="00E94D0E"/>
    <w:rsid w:val="00E94EB5"/>
    <w:rsid w:val="00E94FF2"/>
    <w:rsid w:val="00E951B7"/>
    <w:rsid w:val="00E9548D"/>
    <w:rsid w:val="00E959FA"/>
    <w:rsid w:val="00E95A26"/>
    <w:rsid w:val="00E95AC9"/>
    <w:rsid w:val="00E96234"/>
    <w:rsid w:val="00E96BB0"/>
    <w:rsid w:val="00E96E25"/>
    <w:rsid w:val="00E96EAF"/>
    <w:rsid w:val="00E96F91"/>
    <w:rsid w:val="00E976D0"/>
    <w:rsid w:val="00E97CC6"/>
    <w:rsid w:val="00E97D9E"/>
    <w:rsid w:val="00EA046F"/>
    <w:rsid w:val="00EA0488"/>
    <w:rsid w:val="00EA0543"/>
    <w:rsid w:val="00EA0563"/>
    <w:rsid w:val="00EA09EF"/>
    <w:rsid w:val="00EA0EF6"/>
    <w:rsid w:val="00EA12FE"/>
    <w:rsid w:val="00EA16F1"/>
    <w:rsid w:val="00EA1B23"/>
    <w:rsid w:val="00EA2677"/>
    <w:rsid w:val="00EA2923"/>
    <w:rsid w:val="00EA2BFC"/>
    <w:rsid w:val="00EA2CFF"/>
    <w:rsid w:val="00EA2D35"/>
    <w:rsid w:val="00EA310D"/>
    <w:rsid w:val="00EA3200"/>
    <w:rsid w:val="00EA326B"/>
    <w:rsid w:val="00EA3563"/>
    <w:rsid w:val="00EA3CFE"/>
    <w:rsid w:val="00EA40EF"/>
    <w:rsid w:val="00EA4176"/>
    <w:rsid w:val="00EA4334"/>
    <w:rsid w:val="00EA4506"/>
    <w:rsid w:val="00EA464D"/>
    <w:rsid w:val="00EA47F2"/>
    <w:rsid w:val="00EA4971"/>
    <w:rsid w:val="00EA4C24"/>
    <w:rsid w:val="00EA50BD"/>
    <w:rsid w:val="00EA51D3"/>
    <w:rsid w:val="00EA54B5"/>
    <w:rsid w:val="00EA55F3"/>
    <w:rsid w:val="00EA56AC"/>
    <w:rsid w:val="00EA56E9"/>
    <w:rsid w:val="00EA5F30"/>
    <w:rsid w:val="00EA6247"/>
    <w:rsid w:val="00EA62CE"/>
    <w:rsid w:val="00EA68F6"/>
    <w:rsid w:val="00EA69A3"/>
    <w:rsid w:val="00EA6B44"/>
    <w:rsid w:val="00EA6B57"/>
    <w:rsid w:val="00EA7048"/>
    <w:rsid w:val="00EA7123"/>
    <w:rsid w:val="00EA722C"/>
    <w:rsid w:val="00EA7292"/>
    <w:rsid w:val="00EA7586"/>
    <w:rsid w:val="00EA7774"/>
    <w:rsid w:val="00EA7A13"/>
    <w:rsid w:val="00EA7A26"/>
    <w:rsid w:val="00EA7D0A"/>
    <w:rsid w:val="00EB0114"/>
    <w:rsid w:val="00EB0171"/>
    <w:rsid w:val="00EB07AF"/>
    <w:rsid w:val="00EB07C2"/>
    <w:rsid w:val="00EB07C7"/>
    <w:rsid w:val="00EB08E7"/>
    <w:rsid w:val="00EB08FE"/>
    <w:rsid w:val="00EB0DFB"/>
    <w:rsid w:val="00EB0EE6"/>
    <w:rsid w:val="00EB131A"/>
    <w:rsid w:val="00EB186E"/>
    <w:rsid w:val="00EB1B61"/>
    <w:rsid w:val="00EB202B"/>
    <w:rsid w:val="00EB23EF"/>
    <w:rsid w:val="00EB2484"/>
    <w:rsid w:val="00EB2866"/>
    <w:rsid w:val="00EB2AD2"/>
    <w:rsid w:val="00EB2CB0"/>
    <w:rsid w:val="00EB2D84"/>
    <w:rsid w:val="00EB376D"/>
    <w:rsid w:val="00EB3BD1"/>
    <w:rsid w:val="00EB3D90"/>
    <w:rsid w:val="00EB3DA8"/>
    <w:rsid w:val="00EB4278"/>
    <w:rsid w:val="00EB4318"/>
    <w:rsid w:val="00EB4363"/>
    <w:rsid w:val="00EB46E2"/>
    <w:rsid w:val="00EB4703"/>
    <w:rsid w:val="00EB4B9A"/>
    <w:rsid w:val="00EB556D"/>
    <w:rsid w:val="00EB58E1"/>
    <w:rsid w:val="00EB5A47"/>
    <w:rsid w:val="00EB5B70"/>
    <w:rsid w:val="00EB6D38"/>
    <w:rsid w:val="00EB7162"/>
    <w:rsid w:val="00EB73F3"/>
    <w:rsid w:val="00EB7541"/>
    <w:rsid w:val="00EB7FDF"/>
    <w:rsid w:val="00EC0115"/>
    <w:rsid w:val="00EC02AB"/>
    <w:rsid w:val="00EC03B5"/>
    <w:rsid w:val="00EC075C"/>
    <w:rsid w:val="00EC0C5A"/>
    <w:rsid w:val="00EC0D64"/>
    <w:rsid w:val="00EC1438"/>
    <w:rsid w:val="00EC16B9"/>
    <w:rsid w:val="00EC26E4"/>
    <w:rsid w:val="00EC2735"/>
    <w:rsid w:val="00EC2982"/>
    <w:rsid w:val="00EC2B12"/>
    <w:rsid w:val="00EC2EA4"/>
    <w:rsid w:val="00EC3159"/>
    <w:rsid w:val="00EC3500"/>
    <w:rsid w:val="00EC36D2"/>
    <w:rsid w:val="00EC39F4"/>
    <w:rsid w:val="00EC3A51"/>
    <w:rsid w:val="00EC417B"/>
    <w:rsid w:val="00EC428A"/>
    <w:rsid w:val="00EC432F"/>
    <w:rsid w:val="00EC43B1"/>
    <w:rsid w:val="00EC4E3A"/>
    <w:rsid w:val="00EC4E92"/>
    <w:rsid w:val="00EC5325"/>
    <w:rsid w:val="00EC5613"/>
    <w:rsid w:val="00EC563C"/>
    <w:rsid w:val="00EC56FE"/>
    <w:rsid w:val="00EC5C92"/>
    <w:rsid w:val="00EC5DF0"/>
    <w:rsid w:val="00EC5EE0"/>
    <w:rsid w:val="00EC641F"/>
    <w:rsid w:val="00EC69A0"/>
    <w:rsid w:val="00EC6C53"/>
    <w:rsid w:val="00EC6DF4"/>
    <w:rsid w:val="00EC6E8A"/>
    <w:rsid w:val="00EC73B8"/>
    <w:rsid w:val="00EC75C5"/>
    <w:rsid w:val="00EC7D33"/>
    <w:rsid w:val="00EC7D8F"/>
    <w:rsid w:val="00EC7FAF"/>
    <w:rsid w:val="00EC7FFE"/>
    <w:rsid w:val="00ED024C"/>
    <w:rsid w:val="00ED0700"/>
    <w:rsid w:val="00ED0724"/>
    <w:rsid w:val="00ED0D1B"/>
    <w:rsid w:val="00ED0DB8"/>
    <w:rsid w:val="00ED0EE0"/>
    <w:rsid w:val="00ED13EC"/>
    <w:rsid w:val="00ED1482"/>
    <w:rsid w:val="00ED14D3"/>
    <w:rsid w:val="00ED176E"/>
    <w:rsid w:val="00ED1A66"/>
    <w:rsid w:val="00ED1BC2"/>
    <w:rsid w:val="00ED1F48"/>
    <w:rsid w:val="00ED2199"/>
    <w:rsid w:val="00ED2434"/>
    <w:rsid w:val="00ED2487"/>
    <w:rsid w:val="00ED279A"/>
    <w:rsid w:val="00ED2838"/>
    <w:rsid w:val="00ED2AB4"/>
    <w:rsid w:val="00ED2B46"/>
    <w:rsid w:val="00ED2E29"/>
    <w:rsid w:val="00ED36E3"/>
    <w:rsid w:val="00ED375E"/>
    <w:rsid w:val="00ED3A35"/>
    <w:rsid w:val="00ED3B3F"/>
    <w:rsid w:val="00ED3C01"/>
    <w:rsid w:val="00ED3C4B"/>
    <w:rsid w:val="00ED4141"/>
    <w:rsid w:val="00ED4592"/>
    <w:rsid w:val="00ED469F"/>
    <w:rsid w:val="00ED4714"/>
    <w:rsid w:val="00ED471C"/>
    <w:rsid w:val="00ED497F"/>
    <w:rsid w:val="00ED4B5E"/>
    <w:rsid w:val="00ED4C62"/>
    <w:rsid w:val="00ED5044"/>
    <w:rsid w:val="00ED5735"/>
    <w:rsid w:val="00ED5852"/>
    <w:rsid w:val="00ED58AA"/>
    <w:rsid w:val="00ED5BF9"/>
    <w:rsid w:val="00ED617F"/>
    <w:rsid w:val="00ED61B1"/>
    <w:rsid w:val="00ED69D8"/>
    <w:rsid w:val="00ED6A86"/>
    <w:rsid w:val="00ED6BA9"/>
    <w:rsid w:val="00ED7798"/>
    <w:rsid w:val="00ED77E2"/>
    <w:rsid w:val="00ED792E"/>
    <w:rsid w:val="00ED7A1F"/>
    <w:rsid w:val="00ED7BE1"/>
    <w:rsid w:val="00ED7DB9"/>
    <w:rsid w:val="00EE0336"/>
    <w:rsid w:val="00EE063D"/>
    <w:rsid w:val="00EE07AF"/>
    <w:rsid w:val="00EE07DB"/>
    <w:rsid w:val="00EE0A42"/>
    <w:rsid w:val="00EE19B7"/>
    <w:rsid w:val="00EE1B73"/>
    <w:rsid w:val="00EE1D87"/>
    <w:rsid w:val="00EE1DB7"/>
    <w:rsid w:val="00EE2158"/>
    <w:rsid w:val="00EE22DA"/>
    <w:rsid w:val="00EE2ADD"/>
    <w:rsid w:val="00EE2E63"/>
    <w:rsid w:val="00EE2FA2"/>
    <w:rsid w:val="00EE390B"/>
    <w:rsid w:val="00EE3A40"/>
    <w:rsid w:val="00EE3A60"/>
    <w:rsid w:val="00EE3DD2"/>
    <w:rsid w:val="00EE3F03"/>
    <w:rsid w:val="00EE4328"/>
    <w:rsid w:val="00EE4350"/>
    <w:rsid w:val="00EE47E0"/>
    <w:rsid w:val="00EE49CD"/>
    <w:rsid w:val="00EE4DCB"/>
    <w:rsid w:val="00EE5078"/>
    <w:rsid w:val="00EE5866"/>
    <w:rsid w:val="00EE5B10"/>
    <w:rsid w:val="00EE5B63"/>
    <w:rsid w:val="00EE62F0"/>
    <w:rsid w:val="00EE6744"/>
    <w:rsid w:val="00EE6886"/>
    <w:rsid w:val="00EE6AB5"/>
    <w:rsid w:val="00EE6CF5"/>
    <w:rsid w:val="00EE75A4"/>
    <w:rsid w:val="00EE784F"/>
    <w:rsid w:val="00EE7EAF"/>
    <w:rsid w:val="00EE7FBD"/>
    <w:rsid w:val="00EF0464"/>
    <w:rsid w:val="00EF04BF"/>
    <w:rsid w:val="00EF04C0"/>
    <w:rsid w:val="00EF05A7"/>
    <w:rsid w:val="00EF07D3"/>
    <w:rsid w:val="00EF07EC"/>
    <w:rsid w:val="00EF0908"/>
    <w:rsid w:val="00EF0D46"/>
    <w:rsid w:val="00EF0EE0"/>
    <w:rsid w:val="00EF1007"/>
    <w:rsid w:val="00EF1141"/>
    <w:rsid w:val="00EF1891"/>
    <w:rsid w:val="00EF1B38"/>
    <w:rsid w:val="00EF1B8E"/>
    <w:rsid w:val="00EF1ED2"/>
    <w:rsid w:val="00EF2368"/>
    <w:rsid w:val="00EF26AE"/>
    <w:rsid w:val="00EF2B5C"/>
    <w:rsid w:val="00EF2B9C"/>
    <w:rsid w:val="00EF2C5E"/>
    <w:rsid w:val="00EF2E39"/>
    <w:rsid w:val="00EF3164"/>
    <w:rsid w:val="00EF32F2"/>
    <w:rsid w:val="00EF339E"/>
    <w:rsid w:val="00EF34AB"/>
    <w:rsid w:val="00EF3EF5"/>
    <w:rsid w:val="00EF456D"/>
    <w:rsid w:val="00EF4B0F"/>
    <w:rsid w:val="00EF4BA0"/>
    <w:rsid w:val="00EF5049"/>
    <w:rsid w:val="00EF5D11"/>
    <w:rsid w:val="00EF6394"/>
    <w:rsid w:val="00EF64E5"/>
    <w:rsid w:val="00EF65CC"/>
    <w:rsid w:val="00EF6ABC"/>
    <w:rsid w:val="00EF72BF"/>
    <w:rsid w:val="00EF741F"/>
    <w:rsid w:val="00EF74BD"/>
    <w:rsid w:val="00EF7575"/>
    <w:rsid w:val="00EF7629"/>
    <w:rsid w:val="00EF767B"/>
    <w:rsid w:val="00EF776A"/>
    <w:rsid w:val="00EF7875"/>
    <w:rsid w:val="00EF7D65"/>
    <w:rsid w:val="00EF7E66"/>
    <w:rsid w:val="00F00175"/>
    <w:rsid w:val="00F0019E"/>
    <w:rsid w:val="00F001D6"/>
    <w:rsid w:val="00F00297"/>
    <w:rsid w:val="00F004C0"/>
    <w:rsid w:val="00F0061D"/>
    <w:rsid w:val="00F00B69"/>
    <w:rsid w:val="00F00B88"/>
    <w:rsid w:val="00F00F82"/>
    <w:rsid w:val="00F010DA"/>
    <w:rsid w:val="00F014E3"/>
    <w:rsid w:val="00F01566"/>
    <w:rsid w:val="00F0176B"/>
    <w:rsid w:val="00F01896"/>
    <w:rsid w:val="00F01D1C"/>
    <w:rsid w:val="00F02769"/>
    <w:rsid w:val="00F02A3D"/>
    <w:rsid w:val="00F02F2D"/>
    <w:rsid w:val="00F02FA2"/>
    <w:rsid w:val="00F03023"/>
    <w:rsid w:val="00F030AF"/>
    <w:rsid w:val="00F034A4"/>
    <w:rsid w:val="00F034F3"/>
    <w:rsid w:val="00F035C4"/>
    <w:rsid w:val="00F0381A"/>
    <w:rsid w:val="00F0393B"/>
    <w:rsid w:val="00F039E8"/>
    <w:rsid w:val="00F03D4A"/>
    <w:rsid w:val="00F03D81"/>
    <w:rsid w:val="00F03E74"/>
    <w:rsid w:val="00F041A6"/>
    <w:rsid w:val="00F04395"/>
    <w:rsid w:val="00F043C4"/>
    <w:rsid w:val="00F04666"/>
    <w:rsid w:val="00F04A03"/>
    <w:rsid w:val="00F04A8F"/>
    <w:rsid w:val="00F0543E"/>
    <w:rsid w:val="00F0587F"/>
    <w:rsid w:val="00F06363"/>
    <w:rsid w:val="00F0662C"/>
    <w:rsid w:val="00F0668D"/>
    <w:rsid w:val="00F066F2"/>
    <w:rsid w:val="00F068A2"/>
    <w:rsid w:val="00F06951"/>
    <w:rsid w:val="00F06B9A"/>
    <w:rsid w:val="00F07202"/>
    <w:rsid w:val="00F07440"/>
    <w:rsid w:val="00F07533"/>
    <w:rsid w:val="00F075F1"/>
    <w:rsid w:val="00F07993"/>
    <w:rsid w:val="00F07996"/>
    <w:rsid w:val="00F07EC6"/>
    <w:rsid w:val="00F07EF0"/>
    <w:rsid w:val="00F07F62"/>
    <w:rsid w:val="00F1015C"/>
    <w:rsid w:val="00F10216"/>
    <w:rsid w:val="00F1047F"/>
    <w:rsid w:val="00F10795"/>
    <w:rsid w:val="00F108CB"/>
    <w:rsid w:val="00F10E28"/>
    <w:rsid w:val="00F10F87"/>
    <w:rsid w:val="00F1100D"/>
    <w:rsid w:val="00F11889"/>
    <w:rsid w:val="00F11DF4"/>
    <w:rsid w:val="00F12099"/>
    <w:rsid w:val="00F12160"/>
    <w:rsid w:val="00F12518"/>
    <w:rsid w:val="00F128FE"/>
    <w:rsid w:val="00F12A0A"/>
    <w:rsid w:val="00F12D0F"/>
    <w:rsid w:val="00F131BA"/>
    <w:rsid w:val="00F131D3"/>
    <w:rsid w:val="00F134CB"/>
    <w:rsid w:val="00F136E5"/>
    <w:rsid w:val="00F137BC"/>
    <w:rsid w:val="00F1461D"/>
    <w:rsid w:val="00F149B3"/>
    <w:rsid w:val="00F14A63"/>
    <w:rsid w:val="00F14AA2"/>
    <w:rsid w:val="00F14C69"/>
    <w:rsid w:val="00F14CC3"/>
    <w:rsid w:val="00F14E35"/>
    <w:rsid w:val="00F1519C"/>
    <w:rsid w:val="00F152FA"/>
    <w:rsid w:val="00F1562D"/>
    <w:rsid w:val="00F15CE8"/>
    <w:rsid w:val="00F15F23"/>
    <w:rsid w:val="00F1606D"/>
    <w:rsid w:val="00F162B8"/>
    <w:rsid w:val="00F16DC3"/>
    <w:rsid w:val="00F170FA"/>
    <w:rsid w:val="00F17289"/>
    <w:rsid w:val="00F175D4"/>
    <w:rsid w:val="00F177EF"/>
    <w:rsid w:val="00F179B2"/>
    <w:rsid w:val="00F17BFE"/>
    <w:rsid w:val="00F200D8"/>
    <w:rsid w:val="00F20159"/>
    <w:rsid w:val="00F2088F"/>
    <w:rsid w:val="00F20A24"/>
    <w:rsid w:val="00F20ECC"/>
    <w:rsid w:val="00F21101"/>
    <w:rsid w:val="00F21865"/>
    <w:rsid w:val="00F21B93"/>
    <w:rsid w:val="00F22000"/>
    <w:rsid w:val="00F2215A"/>
    <w:rsid w:val="00F229BF"/>
    <w:rsid w:val="00F23109"/>
    <w:rsid w:val="00F232D4"/>
    <w:rsid w:val="00F2369C"/>
    <w:rsid w:val="00F236AD"/>
    <w:rsid w:val="00F23B68"/>
    <w:rsid w:val="00F23D35"/>
    <w:rsid w:val="00F23E55"/>
    <w:rsid w:val="00F24027"/>
    <w:rsid w:val="00F24047"/>
    <w:rsid w:val="00F2409F"/>
    <w:rsid w:val="00F241B2"/>
    <w:rsid w:val="00F24490"/>
    <w:rsid w:val="00F244A6"/>
    <w:rsid w:val="00F248CC"/>
    <w:rsid w:val="00F25501"/>
    <w:rsid w:val="00F2567C"/>
    <w:rsid w:val="00F259E4"/>
    <w:rsid w:val="00F25D73"/>
    <w:rsid w:val="00F2602B"/>
    <w:rsid w:val="00F26222"/>
    <w:rsid w:val="00F2641F"/>
    <w:rsid w:val="00F2650F"/>
    <w:rsid w:val="00F265E1"/>
    <w:rsid w:val="00F26D78"/>
    <w:rsid w:val="00F26EAA"/>
    <w:rsid w:val="00F2735B"/>
    <w:rsid w:val="00F274D4"/>
    <w:rsid w:val="00F275D0"/>
    <w:rsid w:val="00F279EA"/>
    <w:rsid w:val="00F27AB6"/>
    <w:rsid w:val="00F303BA"/>
    <w:rsid w:val="00F30536"/>
    <w:rsid w:val="00F3068B"/>
    <w:rsid w:val="00F3087A"/>
    <w:rsid w:val="00F30980"/>
    <w:rsid w:val="00F30C55"/>
    <w:rsid w:val="00F30DE1"/>
    <w:rsid w:val="00F30F2C"/>
    <w:rsid w:val="00F30F67"/>
    <w:rsid w:val="00F31492"/>
    <w:rsid w:val="00F31EC6"/>
    <w:rsid w:val="00F32142"/>
    <w:rsid w:val="00F32486"/>
    <w:rsid w:val="00F32577"/>
    <w:rsid w:val="00F32AE6"/>
    <w:rsid w:val="00F32E13"/>
    <w:rsid w:val="00F3306F"/>
    <w:rsid w:val="00F330F2"/>
    <w:rsid w:val="00F338A8"/>
    <w:rsid w:val="00F3426A"/>
    <w:rsid w:val="00F34E55"/>
    <w:rsid w:val="00F35296"/>
    <w:rsid w:val="00F35844"/>
    <w:rsid w:val="00F3592E"/>
    <w:rsid w:val="00F363DC"/>
    <w:rsid w:val="00F365F4"/>
    <w:rsid w:val="00F36B78"/>
    <w:rsid w:val="00F36BE3"/>
    <w:rsid w:val="00F36E74"/>
    <w:rsid w:val="00F36F36"/>
    <w:rsid w:val="00F36F9B"/>
    <w:rsid w:val="00F373E0"/>
    <w:rsid w:val="00F374DB"/>
    <w:rsid w:val="00F37797"/>
    <w:rsid w:val="00F379DE"/>
    <w:rsid w:val="00F37A19"/>
    <w:rsid w:val="00F37D35"/>
    <w:rsid w:val="00F37DA9"/>
    <w:rsid w:val="00F40579"/>
    <w:rsid w:val="00F40744"/>
    <w:rsid w:val="00F40805"/>
    <w:rsid w:val="00F40AB7"/>
    <w:rsid w:val="00F40F9D"/>
    <w:rsid w:val="00F40FBB"/>
    <w:rsid w:val="00F41117"/>
    <w:rsid w:val="00F4143C"/>
    <w:rsid w:val="00F416E1"/>
    <w:rsid w:val="00F418BC"/>
    <w:rsid w:val="00F41996"/>
    <w:rsid w:val="00F41D91"/>
    <w:rsid w:val="00F41DEC"/>
    <w:rsid w:val="00F425B9"/>
    <w:rsid w:val="00F42612"/>
    <w:rsid w:val="00F426FC"/>
    <w:rsid w:val="00F42886"/>
    <w:rsid w:val="00F429A6"/>
    <w:rsid w:val="00F42D33"/>
    <w:rsid w:val="00F42E24"/>
    <w:rsid w:val="00F42E9B"/>
    <w:rsid w:val="00F4313A"/>
    <w:rsid w:val="00F43425"/>
    <w:rsid w:val="00F4368A"/>
    <w:rsid w:val="00F43930"/>
    <w:rsid w:val="00F43C37"/>
    <w:rsid w:val="00F4458D"/>
    <w:rsid w:val="00F44A33"/>
    <w:rsid w:val="00F44CBF"/>
    <w:rsid w:val="00F44E93"/>
    <w:rsid w:val="00F44ECA"/>
    <w:rsid w:val="00F452DB"/>
    <w:rsid w:val="00F45645"/>
    <w:rsid w:val="00F45B41"/>
    <w:rsid w:val="00F45F04"/>
    <w:rsid w:val="00F46140"/>
    <w:rsid w:val="00F467F7"/>
    <w:rsid w:val="00F46891"/>
    <w:rsid w:val="00F46AC5"/>
    <w:rsid w:val="00F46E24"/>
    <w:rsid w:val="00F46F5D"/>
    <w:rsid w:val="00F470BC"/>
    <w:rsid w:val="00F47605"/>
    <w:rsid w:val="00F500DA"/>
    <w:rsid w:val="00F501E3"/>
    <w:rsid w:val="00F5059C"/>
    <w:rsid w:val="00F506BE"/>
    <w:rsid w:val="00F50732"/>
    <w:rsid w:val="00F50CCA"/>
    <w:rsid w:val="00F51545"/>
    <w:rsid w:val="00F51677"/>
    <w:rsid w:val="00F516BF"/>
    <w:rsid w:val="00F51D76"/>
    <w:rsid w:val="00F51D98"/>
    <w:rsid w:val="00F51E6B"/>
    <w:rsid w:val="00F5235F"/>
    <w:rsid w:val="00F527F3"/>
    <w:rsid w:val="00F529A2"/>
    <w:rsid w:val="00F52AE1"/>
    <w:rsid w:val="00F52F59"/>
    <w:rsid w:val="00F5300C"/>
    <w:rsid w:val="00F53014"/>
    <w:rsid w:val="00F53135"/>
    <w:rsid w:val="00F533E2"/>
    <w:rsid w:val="00F53D20"/>
    <w:rsid w:val="00F54B61"/>
    <w:rsid w:val="00F54F48"/>
    <w:rsid w:val="00F55238"/>
    <w:rsid w:val="00F555EE"/>
    <w:rsid w:val="00F55A50"/>
    <w:rsid w:val="00F55B26"/>
    <w:rsid w:val="00F55F10"/>
    <w:rsid w:val="00F566EF"/>
    <w:rsid w:val="00F567FF"/>
    <w:rsid w:val="00F56C2D"/>
    <w:rsid w:val="00F56EEE"/>
    <w:rsid w:val="00F57218"/>
    <w:rsid w:val="00F573A2"/>
    <w:rsid w:val="00F577E5"/>
    <w:rsid w:val="00F57848"/>
    <w:rsid w:val="00F57EBE"/>
    <w:rsid w:val="00F57EFC"/>
    <w:rsid w:val="00F601AC"/>
    <w:rsid w:val="00F60814"/>
    <w:rsid w:val="00F60A3D"/>
    <w:rsid w:val="00F60CB6"/>
    <w:rsid w:val="00F6102B"/>
    <w:rsid w:val="00F6154A"/>
    <w:rsid w:val="00F61590"/>
    <w:rsid w:val="00F61764"/>
    <w:rsid w:val="00F619C3"/>
    <w:rsid w:val="00F61AB5"/>
    <w:rsid w:val="00F61F46"/>
    <w:rsid w:val="00F62196"/>
    <w:rsid w:val="00F62393"/>
    <w:rsid w:val="00F623FB"/>
    <w:rsid w:val="00F6262F"/>
    <w:rsid w:val="00F6295B"/>
    <w:rsid w:val="00F62D0F"/>
    <w:rsid w:val="00F63424"/>
    <w:rsid w:val="00F63695"/>
    <w:rsid w:val="00F637B7"/>
    <w:rsid w:val="00F63E2D"/>
    <w:rsid w:val="00F64171"/>
    <w:rsid w:val="00F64764"/>
    <w:rsid w:val="00F64BA1"/>
    <w:rsid w:val="00F64F27"/>
    <w:rsid w:val="00F64F9F"/>
    <w:rsid w:val="00F651AD"/>
    <w:rsid w:val="00F657E8"/>
    <w:rsid w:val="00F65CF0"/>
    <w:rsid w:val="00F65CF1"/>
    <w:rsid w:val="00F66C92"/>
    <w:rsid w:val="00F66F4B"/>
    <w:rsid w:val="00F67092"/>
    <w:rsid w:val="00F6730D"/>
    <w:rsid w:val="00F67370"/>
    <w:rsid w:val="00F6785C"/>
    <w:rsid w:val="00F67A68"/>
    <w:rsid w:val="00F67A70"/>
    <w:rsid w:val="00F67DF4"/>
    <w:rsid w:val="00F67FE1"/>
    <w:rsid w:val="00F70021"/>
    <w:rsid w:val="00F70031"/>
    <w:rsid w:val="00F7029C"/>
    <w:rsid w:val="00F70545"/>
    <w:rsid w:val="00F70667"/>
    <w:rsid w:val="00F70784"/>
    <w:rsid w:val="00F707EF"/>
    <w:rsid w:val="00F70A0E"/>
    <w:rsid w:val="00F70F64"/>
    <w:rsid w:val="00F711A8"/>
    <w:rsid w:val="00F71A55"/>
    <w:rsid w:val="00F71AC9"/>
    <w:rsid w:val="00F721E0"/>
    <w:rsid w:val="00F724D1"/>
    <w:rsid w:val="00F724EC"/>
    <w:rsid w:val="00F7264C"/>
    <w:rsid w:val="00F727F4"/>
    <w:rsid w:val="00F72971"/>
    <w:rsid w:val="00F72D7D"/>
    <w:rsid w:val="00F733DB"/>
    <w:rsid w:val="00F737EC"/>
    <w:rsid w:val="00F73A43"/>
    <w:rsid w:val="00F73AA3"/>
    <w:rsid w:val="00F73E5B"/>
    <w:rsid w:val="00F73FD4"/>
    <w:rsid w:val="00F74D70"/>
    <w:rsid w:val="00F74DB8"/>
    <w:rsid w:val="00F74E31"/>
    <w:rsid w:val="00F753E3"/>
    <w:rsid w:val="00F75542"/>
    <w:rsid w:val="00F758ED"/>
    <w:rsid w:val="00F75CA3"/>
    <w:rsid w:val="00F76B6A"/>
    <w:rsid w:val="00F76DC8"/>
    <w:rsid w:val="00F76E15"/>
    <w:rsid w:val="00F76FCD"/>
    <w:rsid w:val="00F77063"/>
    <w:rsid w:val="00F77129"/>
    <w:rsid w:val="00F772C0"/>
    <w:rsid w:val="00F77401"/>
    <w:rsid w:val="00F802D9"/>
    <w:rsid w:val="00F8035F"/>
    <w:rsid w:val="00F80910"/>
    <w:rsid w:val="00F81254"/>
    <w:rsid w:val="00F81311"/>
    <w:rsid w:val="00F81669"/>
    <w:rsid w:val="00F816B4"/>
    <w:rsid w:val="00F81BD7"/>
    <w:rsid w:val="00F81D68"/>
    <w:rsid w:val="00F81FA5"/>
    <w:rsid w:val="00F821FB"/>
    <w:rsid w:val="00F8255F"/>
    <w:rsid w:val="00F8256A"/>
    <w:rsid w:val="00F8267B"/>
    <w:rsid w:val="00F8282E"/>
    <w:rsid w:val="00F82C31"/>
    <w:rsid w:val="00F8397F"/>
    <w:rsid w:val="00F83BB2"/>
    <w:rsid w:val="00F83C85"/>
    <w:rsid w:val="00F843DE"/>
    <w:rsid w:val="00F844B1"/>
    <w:rsid w:val="00F84AF4"/>
    <w:rsid w:val="00F84B66"/>
    <w:rsid w:val="00F84CB1"/>
    <w:rsid w:val="00F84D50"/>
    <w:rsid w:val="00F85291"/>
    <w:rsid w:val="00F85456"/>
    <w:rsid w:val="00F859A1"/>
    <w:rsid w:val="00F85C69"/>
    <w:rsid w:val="00F86433"/>
    <w:rsid w:val="00F86524"/>
    <w:rsid w:val="00F86690"/>
    <w:rsid w:val="00F86703"/>
    <w:rsid w:val="00F86810"/>
    <w:rsid w:val="00F86E89"/>
    <w:rsid w:val="00F875AA"/>
    <w:rsid w:val="00F876BC"/>
    <w:rsid w:val="00F87D0A"/>
    <w:rsid w:val="00F9009C"/>
    <w:rsid w:val="00F90254"/>
    <w:rsid w:val="00F90304"/>
    <w:rsid w:val="00F905BB"/>
    <w:rsid w:val="00F90B1D"/>
    <w:rsid w:val="00F91133"/>
    <w:rsid w:val="00F91EB3"/>
    <w:rsid w:val="00F91F88"/>
    <w:rsid w:val="00F92430"/>
    <w:rsid w:val="00F92DD1"/>
    <w:rsid w:val="00F933DC"/>
    <w:rsid w:val="00F93652"/>
    <w:rsid w:val="00F93AEF"/>
    <w:rsid w:val="00F93C45"/>
    <w:rsid w:val="00F93E49"/>
    <w:rsid w:val="00F94371"/>
    <w:rsid w:val="00F94721"/>
    <w:rsid w:val="00F948E5"/>
    <w:rsid w:val="00F94A42"/>
    <w:rsid w:val="00F94DC3"/>
    <w:rsid w:val="00F94E1F"/>
    <w:rsid w:val="00F94ED8"/>
    <w:rsid w:val="00F952DA"/>
    <w:rsid w:val="00F95797"/>
    <w:rsid w:val="00F95B76"/>
    <w:rsid w:val="00F95E99"/>
    <w:rsid w:val="00F95EB7"/>
    <w:rsid w:val="00F96411"/>
    <w:rsid w:val="00F96446"/>
    <w:rsid w:val="00F965F0"/>
    <w:rsid w:val="00F965F5"/>
    <w:rsid w:val="00F96979"/>
    <w:rsid w:val="00F96B44"/>
    <w:rsid w:val="00F97C0A"/>
    <w:rsid w:val="00FA0528"/>
    <w:rsid w:val="00FA069D"/>
    <w:rsid w:val="00FA0B85"/>
    <w:rsid w:val="00FA0BA3"/>
    <w:rsid w:val="00FA0C82"/>
    <w:rsid w:val="00FA11E8"/>
    <w:rsid w:val="00FA139F"/>
    <w:rsid w:val="00FA14C9"/>
    <w:rsid w:val="00FA14F8"/>
    <w:rsid w:val="00FA19B3"/>
    <w:rsid w:val="00FA1A24"/>
    <w:rsid w:val="00FA1B91"/>
    <w:rsid w:val="00FA1C83"/>
    <w:rsid w:val="00FA1D46"/>
    <w:rsid w:val="00FA1D61"/>
    <w:rsid w:val="00FA1F23"/>
    <w:rsid w:val="00FA26A1"/>
    <w:rsid w:val="00FA29AB"/>
    <w:rsid w:val="00FA2C9E"/>
    <w:rsid w:val="00FA2D32"/>
    <w:rsid w:val="00FA36B3"/>
    <w:rsid w:val="00FA3BFA"/>
    <w:rsid w:val="00FA416C"/>
    <w:rsid w:val="00FA465D"/>
    <w:rsid w:val="00FA46A7"/>
    <w:rsid w:val="00FA4989"/>
    <w:rsid w:val="00FA513B"/>
    <w:rsid w:val="00FA5707"/>
    <w:rsid w:val="00FA5D89"/>
    <w:rsid w:val="00FA5E86"/>
    <w:rsid w:val="00FA604B"/>
    <w:rsid w:val="00FA615C"/>
    <w:rsid w:val="00FA616F"/>
    <w:rsid w:val="00FA627F"/>
    <w:rsid w:val="00FA62E0"/>
    <w:rsid w:val="00FA65F3"/>
    <w:rsid w:val="00FA660C"/>
    <w:rsid w:val="00FA6658"/>
    <w:rsid w:val="00FA6762"/>
    <w:rsid w:val="00FA67A2"/>
    <w:rsid w:val="00FA6860"/>
    <w:rsid w:val="00FA6DA7"/>
    <w:rsid w:val="00FA768C"/>
    <w:rsid w:val="00FA7A4F"/>
    <w:rsid w:val="00FA7CBA"/>
    <w:rsid w:val="00FB05B9"/>
    <w:rsid w:val="00FB0663"/>
    <w:rsid w:val="00FB06A2"/>
    <w:rsid w:val="00FB06C1"/>
    <w:rsid w:val="00FB0714"/>
    <w:rsid w:val="00FB13B7"/>
    <w:rsid w:val="00FB1981"/>
    <w:rsid w:val="00FB2145"/>
    <w:rsid w:val="00FB294B"/>
    <w:rsid w:val="00FB296B"/>
    <w:rsid w:val="00FB2BE8"/>
    <w:rsid w:val="00FB2C6A"/>
    <w:rsid w:val="00FB2E53"/>
    <w:rsid w:val="00FB304F"/>
    <w:rsid w:val="00FB33EC"/>
    <w:rsid w:val="00FB36DA"/>
    <w:rsid w:val="00FB3704"/>
    <w:rsid w:val="00FB3B14"/>
    <w:rsid w:val="00FB4142"/>
    <w:rsid w:val="00FB4A3C"/>
    <w:rsid w:val="00FB4A90"/>
    <w:rsid w:val="00FB4BF8"/>
    <w:rsid w:val="00FB4D09"/>
    <w:rsid w:val="00FB4D10"/>
    <w:rsid w:val="00FB52DE"/>
    <w:rsid w:val="00FB56C0"/>
    <w:rsid w:val="00FB61B2"/>
    <w:rsid w:val="00FB6220"/>
    <w:rsid w:val="00FB6676"/>
    <w:rsid w:val="00FB66AB"/>
    <w:rsid w:val="00FB6C8E"/>
    <w:rsid w:val="00FB6E76"/>
    <w:rsid w:val="00FB6E78"/>
    <w:rsid w:val="00FB71B0"/>
    <w:rsid w:val="00FB76F8"/>
    <w:rsid w:val="00FB797F"/>
    <w:rsid w:val="00FB7AA1"/>
    <w:rsid w:val="00FB7B53"/>
    <w:rsid w:val="00FB7C18"/>
    <w:rsid w:val="00FC0949"/>
    <w:rsid w:val="00FC135D"/>
    <w:rsid w:val="00FC1811"/>
    <w:rsid w:val="00FC1A63"/>
    <w:rsid w:val="00FC1A8F"/>
    <w:rsid w:val="00FC2041"/>
    <w:rsid w:val="00FC21F3"/>
    <w:rsid w:val="00FC23D2"/>
    <w:rsid w:val="00FC282A"/>
    <w:rsid w:val="00FC2847"/>
    <w:rsid w:val="00FC2E40"/>
    <w:rsid w:val="00FC329A"/>
    <w:rsid w:val="00FC32A6"/>
    <w:rsid w:val="00FC32EC"/>
    <w:rsid w:val="00FC392D"/>
    <w:rsid w:val="00FC39B5"/>
    <w:rsid w:val="00FC3C4E"/>
    <w:rsid w:val="00FC3F2A"/>
    <w:rsid w:val="00FC3FCA"/>
    <w:rsid w:val="00FC4028"/>
    <w:rsid w:val="00FC4029"/>
    <w:rsid w:val="00FC410C"/>
    <w:rsid w:val="00FC417D"/>
    <w:rsid w:val="00FC4252"/>
    <w:rsid w:val="00FC42F3"/>
    <w:rsid w:val="00FC46CA"/>
    <w:rsid w:val="00FC47B7"/>
    <w:rsid w:val="00FC4EB1"/>
    <w:rsid w:val="00FC5447"/>
    <w:rsid w:val="00FC5BCD"/>
    <w:rsid w:val="00FC5C5C"/>
    <w:rsid w:val="00FC5DAE"/>
    <w:rsid w:val="00FC6542"/>
    <w:rsid w:val="00FC6695"/>
    <w:rsid w:val="00FC6922"/>
    <w:rsid w:val="00FC6A21"/>
    <w:rsid w:val="00FC6A4F"/>
    <w:rsid w:val="00FC6A67"/>
    <w:rsid w:val="00FC6C90"/>
    <w:rsid w:val="00FC71C4"/>
    <w:rsid w:val="00FC733B"/>
    <w:rsid w:val="00FC748E"/>
    <w:rsid w:val="00FC75C8"/>
    <w:rsid w:val="00FC76E3"/>
    <w:rsid w:val="00FC7B29"/>
    <w:rsid w:val="00FC7C76"/>
    <w:rsid w:val="00FD0489"/>
    <w:rsid w:val="00FD105E"/>
    <w:rsid w:val="00FD11B9"/>
    <w:rsid w:val="00FD1DD9"/>
    <w:rsid w:val="00FD22B2"/>
    <w:rsid w:val="00FD2369"/>
    <w:rsid w:val="00FD23F7"/>
    <w:rsid w:val="00FD27C5"/>
    <w:rsid w:val="00FD2956"/>
    <w:rsid w:val="00FD38E9"/>
    <w:rsid w:val="00FD3A77"/>
    <w:rsid w:val="00FD3B1D"/>
    <w:rsid w:val="00FD3B85"/>
    <w:rsid w:val="00FD3C73"/>
    <w:rsid w:val="00FD3EB0"/>
    <w:rsid w:val="00FD43CB"/>
    <w:rsid w:val="00FD4977"/>
    <w:rsid w:val="00FD4CCB"/>
    <w:rsid w:val="00FD5485"/>
    <w:rsid w:val="00FD56EF"/>
    <w:rsid w:val="00FD5900"/>
    <w:rsid w:val="00FD5BBC"/>
    <w:rsid w:val="00FD5FC0"/>
    <w:rsid w:val="00FD606E"/>
    <w:rsid w:val="00FD60D3"/>
    <w:rsid w:val="00FD60DD"/>
    <w:rsid w:val="00FD641A"/>
    <w:rsid w:val="00FD68B8"/>
    <w:rsid w:val="00FD6C04"/>
    <w:rsid w:val="00FD7117"/>
    <w:rsid w:val="00FD71CC"/>
    <w:rsid w:val="00FD78C1"/>
    <w:rsid w:val="00FD7C31"/>
    <w:rsid w:val="00FD7CE3"/>
    <w:rsid w:val="00FE02F0"/>
    <w:rsid w:val="00FE05A3"/>
    <w:rsid w:val="00FE08BD"/>
    <w:rsid w:val="00FE0BC9"/>
    <w:rsid w:val="00FE1B91"/>
    <w:rsid w:val="00FE1F1A"/>
    <w:rsid w:val="00FE2B48"/>
    <w:rsid w:val="00FE36B7"/>
    <w:rsid w:val="00FE3A5C"/>
    <w:rsid w:val="00FE40A8"/>
    <w:rsid w:val="00FE414A"/>
    <w:rsid w:val="00FE4187"/>
    <w:rsid w:val="00FE4497"/>
    <w:rsid w:val="00FE4511"/>
    <w:rsid w:val="00FE4CC4"/>
    <w:rsid w:val="00FE4D73"/>
    <w:rsid w:val="00FE5840"/>
    <w:rsid w:val="00FE5EDE"/>
    <w:rsid w:val="00FE6129"/>
    <w:rsid w:val="00FE64A6"/>
    <w:rsid w:val="00FE68B1"/>
    <w:rsid w:val="00FE6A12"/>
    <w:rsid w:val="00FE6B2A"/>
    <w:rsid w:val="00FE6C06"/>
    <w:rsid w:val="00FE6EEC"/>
    <w:rsid w:val="00FE7135"/>
    <w:rsid w:val="00FE73F6"/>
    <w:rsid w:val="00FE76D6"/>
    <w:rsid w:val="00FE77C1"/>
    <w:rsid w:val="00FE7865"/>
    <w:rsid w:val="00FE7E22"/>
    <w:rsid w:val="00FF0109"/>
    <w:rsid w:val="00FF024D"/>
    <w:rsid w:val="00FF0279"/>
    <w:rsid w:val="00FF02D8"/>
    <w:rsid w:val="00FF062D"/>
    <w:rsid w:val="00FF0854"/>
    <w:rsid w:val="00FF095C"/>
    <w:rsid w:val="00FF10E4"/>
    <w:rsid w:val="00FF1C3F"/>
    <w:rsid w:val="00FF1EDE"/>
    <w:rsid w:val="00FF1F59"/>
    <w:rsid w:val="00FF2051"/>
    <w:rsid w:val="00FF21AE"/>
    <w:rsid w:val="00FF2228"/>
    <w:rsid w:val="00FF266B"/>
    <w:rsid w:val="00FF270B"/>
    <w:rsid w:val="00FF2BB9"/>
    <w:rsid w:val="00FF32C1"/>
    <w:rsid w:val="00FF380B"/>
    <w:rsid w:val="00FF3893"/>
    <w:rsid w:val="00FF3BA8"/>
    <w:rsid w:val="00FF3D09"/>
    <w:rsid w:val="00FF3D8F"/>
    <w:rsid w:val="00FF3EAF"/>
    <w:rsid w:val="00FF438F"/>
    <w:rsid w:val="00FF4AD0"/>
    <w:rsid w:val="00FF4F69"/>
    <w:rsid w:val="00FF502E"/>
    <w:rsid w:val="00FF5E99"/>
    <w:rsid w:val="00FF6104"/>
    <w:rsid w:val="00FF63E2"/>
    <w:rsid w:val="00FF6699"/>
    <w:rsid w:val="00FF6871"/>
    <w:rsid w:val="00FF6931"/>
    <w:rsid w:val="00FF6A88"/>
    <w:rsid w:val="00FF6BAC"/>
    <w:rsid w:val="00FF768A"/>
    <w:rsid w:val="00FF7983"/>
    <w:rsid w:val="00FF799C"/>
    <w:rsid w:val="00FF7B6E"/>
    <w:rsid w:val="00FF7E59"/>
    <w:rsid w:val="0211D110"/>
    <w:rsid w:val="0241026E"/>
    <w:rsid w:val="066B10A0"/>
    <w:rsid w:val="0774FA99"/>
    <w:rsid w:val="09F67419"/>
    <w:rsid w:val="187B6085"/>
    <w:rsid w:val="1A2726BB"/>
    <w:rsid w:val="1D2412A6"/>
    <w:rsid w:val="1E4B0815"/>
    <w:rsid w:val="1F57EDC3"/>
    <w:rsid w:val="2278BBB2"/>
    <w:rsid w:val="2976E220"/>
    <w:rsid w:val="2A50113F"/>
    <w:rsid w:val="30EA55F3"/>
    <w:rsid w:val="393817A7"/>
    <w:rsid w:val="42CECCFE"/>
    <w:rsid w:val="45D894CE"/>
    <w:rsid w:val="53D15ADC"/>
    <w:rsid w:val="56FA4EEC"/>
    <w:rsid w:val="59DB8F65"/>
    <w:rsid w:val="5AC37453"/>
    <w:rsid w:val="603F3DBB"/>
    <w:rsid w:val="606FFFBF"/>
    <w:rsid w:val="65283F75"/>
    <w:rsid w:val="66021FD0"/>
    <w:rsid w:val="70DA6FA2"/>
    <w:rsid w:val="744F6C88"/>
    <w:rsid w:val="755CA84D"/>
    <w:rsid w:val="7A8358DB"/>
    <w:rsid w:val="7B9EF029"/>
    <w:rsid w:val="7BEE5C44"/>
    <w:rsid w:val="7C38ADEF"/>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C7E784C"/>
  <w15:docId w15:val="{394EC85C-3507-4C4C-9006-20FF31EE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1843"/>
    <w:pPr>
      <w:spacing w:line="276" w:lineRule="auto"/>
    </w:pPr>
    <w:rPr>
      <w:sz w:val="22"/>
      <w:szCs w:val="22"/>
    </w:rPr>
  </w:style>
  <w:style w:type="paragraph" w:styleId="Nagwek1">
    <w:name w:val="heading 1"/>
    <w:aliases w:val="Ligné,H1,1,h1,Header 1,level 1,Level 1 Head,Rozdzia3,ImieNazwisko,ImieNazwisko1,Rozdział,Appendix 1,Chapterh1,CCBS,Level 1 Topic Heading,h1 chapter heading,Heading 11,Chapter Headline,Main Section,Section Heading,Header 1st Page,Headline 1"/>
    <w:basedOn w:val="Akapitzlist"/>
    <w:next w:val="Normalny"/>
    <w:link w:val="Nagwek1Znak"/>
    <w:autoRedefine/>
    <w:qFormat/>
    <w:rsid w:val="00561366"/>
    <w:pPr>
      <w:keepNext/>
      <w:tabs>
        <w:tab w:val="left" w:pos="567"/>
      </w:tabs>
      <w:spacing w:after="120"/>
      <w:ind w:left="0"/>
      <w:outlineLvl w:val="0"/>
    </w:pPr>
    <w:rPr>
      <w:rFonts w:asciiTheme="minorHAnsi" w:hAnsiTheme="minorHAnsi" w:cstheme="minorHAnsi"/>
      <w:b/>
      <w:bCs/>
      <w:sz w:val="36"/>
      <w:szCs w:val="36"/>
    </w:rPr>
  </w:style>
  <w:style w:type="paragraph" w:styleId="Nagwek2">
    <w:name w:val="heading 2"/>
    <w:basedOn w:val="Normalny"/>
    <w:next w:val="Normalny"/>
    <w:link w:val="Nagwek2Znak"/>
    <w:unhideWhenUsed/>
    <w:qFormat/>
    <w:rsid w:val="004D5EDC"/>
    <w:pPr>
      <w:keepNext/>
      <w:keepLines/>
      <w:spacing w:before="240" w:after="120"/>
      <w:outlineLvl w:val="1"/>
    </w:pPr>
    <w:rPr>
      <w:rFonts w:ascii="Arial" w:hAnsi="Arial"/>
      <w:b/>
      <w:bCs/>
      <w:sz w:val="26"/>
      <w:szCs w:val="26"/>
    </w:rPr>
  </w:style>
  <w:style w:type="paragraph" w:styleId="Nagwek3">
    <w:name w:val="heading 3"/>
    <w:basedOn w:val="Normalny"/>
    <w:next w:val="Normalny"/>
    <w:link w:val="Nagwek3Znak"/>
    <w:autoRedefine/>
    <w:uiPriority w:val="9"/>
    <w:unhideWhenUsed/>
    <w:qFormat/>
    <w:rsid w:val="007A18FC"/>
    <w:pPr>
      <w:keepNext/>
      <w:keepLines/>
      <w:numPr>
        <w:ilvl w:val="1"/>
        <w:numId w:val="34"/>
      </w:numPr>
      <w:spacing w:before="200" w:after="120"/>
      <w:outlineLvl w:val="2"/>
    </w:pPr>
    <w:rPr>
      <w:b/>
      <w:bCs/>
      <w:sz w:val="26"/>
      <w:szCs w:val="26"/>
    </w:rPr>
  </w:style>
  <w:style w:type="paragraph" w:styleId="Nagwek4">
    <w:name w:val="heading 4"/>
    <w:basedOn w:val="Normalny"/>
    <w:next w:val="Normalny"/>
    <w:link w:val="Nagwek4Znak"/>
    <w:qFormat/>
    <w:rsid w:val="0060684F"/>
    <w:pPr>
      <w:keepNext/>
      <w:keepLines/>
      <w:spacing w:before="200" w:after="120" w:line="240" w:lineRule="auto"/>
      <w:jc w:val="both"/>
      <w:outlineLvl w:val="3"/>
    </w:pPr>
    <w:rPr>
      <w:b/>
      <w:bCs/>
      <w:i/>
      <w:iCs/>
      <w:sz w:val="24"/>
      <w:szCs w:val="24"/>
    </w:rPr>
  </w:style>
  <w:style w:type="paragraph" w:styleId="Nagwek5">
    <w:name w:val="heading 5"/>
    <w:basedOn w:val="Normalny"/>
    <w:next w:val="Normalny"/>
    <w:link w:val="Nagwek5Znak"/>
    <w:qFormat/>
    <w:rsid w:val="0060684F"/>
    <w:pPr>
      <w:keepNext/>
      <w:keepLines/>
      <w:spacing w:before="200" w:line="240" w:lineRule="auto"/>
      <w:jc w:val="both"/>
      <w:outlineLvl w:val="4"/>
    </w:pPr>
    <w:rPr>
      <w:sz w:val="24"/>
      <w:szCs w:val="24"/>
      <w:u w:val="single"/>
    </w:rPr>
  </w:style>
  <w:style w:type="paragraph" w:styleId="Nagwek6">
    <w:name w:val="heading 6"/>
    <w:basedOn w:val="Normalny"/>
    <w:next w:val="Normalny"/>
    <w:link w:val="Nagwek6Znak"/>
    <w:qFormat/>
    <w:rsid w:val="0060684F"/>
    <w:pPr>
      <w:keepNext/>
      <w:keepLines/>
      <w:spacing w:before="200"/>
      <w:jc w:val="both"/>
      <w:outlineLvl w:val="5"/>
    </w:pPr>
    <w:rPr>
      <w:i/>
      <w:iCs/>
      <w:sz w:val="24"/>
      <w:szCs w:val="20"/>
    </w:rPr>
  </w:style>
  <w:style w:type="paragraph" w:styleId="Nagwek7">
    <w:name w:val="heading 7"/>
    <w:basedOn w:val="Normalny"/>
    <w:next w:val="Normalny"/>
    <w:link w:val="Nagwek7Znak"/>
    <w:qFormat/>
    <w:rsid w:val="0060684F"/>
    <w:pPr>
      <w:keepNext/>
      <w:keepLines/>
      <w:spacing w:before="200"/>
      <w:jc w:val="both"/>
      <w:outlineLvl w:val="6"/>
    </w:pPr>
    <w:rPr>
      <w:i/>
      <w:iCs/>
      <w:color w:val="404040"/>
      <w:sz w:val="24"/>
      <w:szCs w:val="20"/>
    </w:rPr>
  </w:style>
  <w:style w:type="paragraph" w:styleId="Nagwek8">
    <w:name w:val="heading 8"/>
    <w:basedOn w:val="Normalny"/>
    <w:next w:val="Normalny"/>
    <w:link w:val="Nagwek8Znak"/>
    <w:qFormat/>
    <w:rsid w:val="0060684F"/>
    <w:pPr>
      <w:keepNext/>
      <w:keepLines/>
      <w:spacing w:before="200"/>
      <w:jc w:val="both"/>
      <w:outlineLvl w:val="7"/>
    </w:pPr>
    <w:rPr>
      <w:color w:val="404040"/>
      <w:sz w:val="20"/>
      <w:szCs w:val="20"/>
    </w:rPr>
  </w:style>
  <w:style w:type="paragraph" w:styleId="Nagwek9">
    <w:name w:val="heading 9"/>
    <w:basedOn w:val="Normalny"/>
    <w:next w:val="Normalny"/>
    <w:link w:val="Nagwek9Znak"/>
    <w:qFormat/>
    <w:rsid w:val="0060684F"/>
    <w:pPr>
      <w:keepNext/>
      <w:keepLines/>
      <w:spacing w:before="200"/>
      <w:jc w:val="both"/>
      <w:outlineLvl w:val="8"/>
    </w:pPr>
    <w:rPr>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1,Akapit z listą5,T_SZ_List Paragraph,Normalny PDST,lp1,Preambuła,HŁ_Bullet1,Akapit normalny,Akapit z listą1,Bullet Number,List Paragraph2,ISCG Numerowanie,lp11,List Paragraph11,Bullet 1,Use Case List Paragraph,List Paragraph"/>
    <w:basedOn w:val="Normalny"/>
    <w:link w:val="AkapitzlistZnak"/>
    <w:uiPriority w:val="34"/>
    <w:qFormat/>
    <w:rsid w:val="00801891"/>
    <w:pPr>
      <w:ind w:left="720"/>
      <w:contextualSpacing/>
    </w:pPr>
  </w:style>
  <w:style w:type="character" w:customStyle="1" w:styleId="AkapitzlistZnak">
    <w:name w:val="Akapit z listą Znak"/>
    <w:aliases w:val="Numerowanie Znak,L1 Znak,Akapit z listą5 Znak,T_SZ_List Paragraph Znak,Normalny PDST Znak,lp1 Znak,Preambuła Znak,HŁ_Bullet1 Znak,Akapit normalny Znak,Akapit z listą1 Znak,Bullet Number Znak,List Paragraph2 Znak,ISCG Numerowanie Znak"/>
    <w:link w:val="Akapitzlist"/>
    <w:uiPriority w:val="34"/>
    <w:qFormat/>
    <w:locked/>
    <w:rsid w:val="0060684F"/>
  </w:style>
  <w:style w:type="character" w:customStyle="1" w:styleId="Nagwek1Znak">
    <w:name w:val="Nagłówek 1 Znak"/>
    <w:aliases w:val="Ligné Znak,H1 Znak,1 Znak,h1 Znak,Header 1 Znak,level 1 Znak,Level 1 Head Znak,Rozdzia3 Znak,ImieNazwisko Znak,ImieNazwisko1 Znak,Rozdział Znak,Appendix 1 Znak,Chapterh1 Znak,CCBS Znak,Level 1 Topic Heading Znak,h1 chapter heading Znak"/>
    <w:link w:val="Nagwek1"/>
    <w:uiPriority w:val="9"/>
    <w:rsid w:val="00561366"/>
    <w:rPr>
      <w:rFonts w:asciiTheme="minorHAnsi" w:hAnsiTheme="minorHAnsi" w:cstheme="minorHAnsi"/>
      <w:b/>
      <w:bCs/>
      <w:sz w:val="36"/>
      <w:szCs w:val="36"/>
    </w:rPr>
  </w:style>
  <w:style w:type="character" w:customStyle="1" w:styleId="Nagwek2Znak">
    <w:name w:val="Nagłówek 2 Znak"/>
    <w:link w:val="Nagwek2"/>
    <w:rsid w:val="004D5EDC"/>
    <w:rPr>
      <w:rFonts w:ascii="Arial" w:hAnsi="Arial"/>
      <w:b/>
      <w:bCs/>
      <w:sz w:val="26"/>
      <w:szCs w:val="26"/>
    </w:rPr>
  </w:style>
  <w:style w:type="character" w:customStyle="1" w:styleId="Nagwek3Znak">
    <w:name w:val="Nagłówek 3 Znak"/>
    <w:link w:val="Nagwek3"/>
    <w:uiPriority w:val="9"/>
    <w:rsid w:val="007A18FC"/>
    <w:rPr>
      <w:b/>
      <w:bCs/>
      <w:sz w:val="26"/>
      <w:szCs w:val="26"/>
    </w:rPr>
  </w:style>
  <w:style w:type="character" w:customStyle="1" w:styleId="Nagwek4Znak">
    <w:name w:val="Nagłówek 4 Znak"/>
    <w:link w:val="Nagwek4"/>
    <w:rsid w:val="0060684F"/>
    <w:rPr>
      <w:rFonts w:ascii="Calibri" w:eastAsia="Times New Roman" w:hAnsi="Calibri" w:cs="Times New Roman"/>
      <w:b/>
      <w:bCs/>
      <w:i/>
      <w:iCs/>
      <w:sz w:val="24"/>
      <w:szCs w:val="24"/>
    </w:rPr>
  </w:style>
  <w:style w:type="character" w:customStyle="1" w:styleId="Nagwek5Znak">
    <w:name w:val="Nagłówek 5 Znak"/>
    <w:link w:val="Nagwek5"/>
    <w:rsid w:val="0060684F"/>
    <w:rPr>
      <w:rFonts w:ascii="Calibri" w:eastAsia="Times New Roman" w:hAnsi="Calibri" w:cs="Times New Roman"/>
      <w:sz w:val="24"/>
      <w:szCs w:val="24"/>
      <w:u w:val="single"/>
    </w:rPr>
  </w:style>
  <w:style w:type="character" w:customStyle="1" w:styleId="Nagwek6Znak">
    <w:name w:val="Nagłówek 6 Znak"/>
    <w:link w:val="Nagwek6"/>
    <w:rsid w:val="0060684F"/>
    <w:rPr>
      <w:rFonts w:ascii="Calibri" w:eastAsia="Times New Roman" w:hAnsi="Calibri" w:cs="Times New Roman"/>
      <w:i/>
      <w:iCs/>
      <w:sz w:val="24"/>
      <w:szCs w:val="20"/>
    </w:rPr>
  </w:style>
  <w:style w:type="character" w:customStyle="1" w:styleId="Nagwek7Znak">
    <w:name w:val="Nagłówek 7 Znak"/>
    <w:link w:val="Nagwek7"/>
    <w:rsid w:val="0060684F"/>
    <w:rPr>
      <w:rFonts w:ascii="Calibri" w:eastAsia="Times New Roman" w:hAnsi="Calibri" w:cs="Times New Roman"/>
      <w:i/>
      <w:iCs/>
      <w:color w:val="404040"/>
      <w:sz w:val="24"/>
      <w:szCs w:val="20"/>
    </w:rPr>
  </w:style>
  <w:style w:type="character" w:customStyle="1" w:styleId="Nagwek8Znak">
    <w:name w:val="Nagłówek 8 Znak"/>
    <w:link w:val="Nagwek8"/>
    <w:rsid w:val="0060684F"/>
    <w:rPr>
      <w:rFonts w:ascii="Calibri" w:eastAsia="Times New Roman" w:hAnsi="Calibri" w:cs="Times New Roman"/>
      <w:color w:val="404040"/>
      <w:sz w:val="20"/>
      <w:szCs w:val="20"/>
    </w:rPr>
  </w:style>
  <w:style w:type="character" w:customStyle="1" w:styleId="Nagwek9Znak">
    <w:name w:val="Nagłówek 9 Znak"/>
    <w:link w:val="Nagwek9"/>
    <w:rsid w:val="0060684F"/>
    <w:rPr>
      <w:rFonts w:ascii="Calibri" w:eastAsia="Times New Roman" w:hAnsi="Calibri" w:cs="Times New Roman"/>
      <w:i/>
      <w:iCs/>
      <w:color w:val="404040"/>
      <w:sz w:val="20"/>
      <w:szCs w:val="20"/>
    </w:rPr>
  </w:style>
  <w:style w:type="paragraph" w:styleId="Bezodstpw">
    <w:name w:val="No Spacing"/>
    <w:uiPriority w:val="1"/>
    <w:qFormat/>
    <w:rsid w:val="009135B6"/>
    <w:rPr>
      <w:sz w:val="22"/>
      <w:szCs w:val="22"/>
    </w:rPr>
  </w:style>
  <w:style w:type="character" w:styleId="Tytuksiki">
    <w:name w:val="Book Title"/>
    <w:uiPriority w:val="33"/>
    <w:qFormat/>
    <w:rsid w:val="009135B6"/>
    <w:rPr>
      <w:b/>
      <w:bCs/>
      <w:smallCaps/>
      <w:spacing w:val="5"/>
    </w:rPr>
  </w:style>
  <w:style w:type="character" w:styleId="Pogrubienie">
    <w:name w:val="Strong"/>
    <w:uiPriority w:val="22"/>
    <w:qFormat/>
    <w:rsid w:val="006B1FC0"/>
    <w:rPr>
      <w:rFonts w:asciiTheme="minorHAnsi" w:hAnsiTheme="minorHAnsi" w:cstheme="minorHAnsi"/>
      <w:sz w:val="24"/>
    </w:rPr>
  </w:style>
  <w:style w:type="paragraph" w:customStyle="1" w:styleId="Nagwekwtabeli">
    <w:name w:val="Nagłówek w tabeli"/>
    <w:basedOn w:val="Normalny"/>
    <w:uiPriority w:val="99"/>
    <w:rsid w:val="00A44BCF"/>
    <w:pPr>
      <w:keepNext/>
      <w:spacing w:before="60" w:after="60" w:line="240" w:lineRule="auto"/>
      <w:jc w:val="center"/>
    </w:pPr>
    <w:rPr>
      <w:rFonts w:ascii="Times New Roman" w:hAnsi="Times New Roman"/>
      <w:b/>
      <w:sz w:val="20"/>
      <w:szCs w:val="24"/>
    </w:rPr>
  </w:style>
  <w:style w:type="paragraph" w:styleId="Legenda">
    <w:name w:val="caption"/>
    <w:basedOn w:val="Normalny"/>
    <w:next w:val="Normalny"/>
    <w:uiPriority w:val="35"/>
    <w:qFormat/>
    <w:rsid w:val="0060684F"/>
    <w:pPr>
      <w:spacing w:after="240" w:line="240" w:lineRule="auto"/>
      <w:jc w:val="center"/>
    </w:pPr>
    <w:rPr>
      <w:rFonts w:eastAsia="Calibri"/>
      <w:bCs/>
      <w:i/>
      <w:sz w:val="20"/>
      <w:szCs w:val="20"/>
    </w:rPr>
  </w:style>
  <w:style w:type="paragraph" w:styleId="Tekstdymka">
    <w:name w:val="Balloon Text"/>
    <w:basedOn w:val="Normalny"/>
    <w:link w:val="TekstdymkaZnak"/>
    <w:uiPriority w:val="99"/>
    <w:semiHidden/>
    <w:unhideWhenUsed/>
    <w:rsid w:val="0060684F"/>
    <w:pPr>
      <w:spacing w:line="240" w:lineRule="auto"/>
    </w:pPr>
    <w:rPr>
      <w:rFonts w:ascii="Tahoma" w:hAnsi="Tahoma" w:cs="Tahoma"/>
      <w:sz w:val="16"/>
      <w:szCs w:val="16"/>
    </w:rPr>
  </w:style>
  <w:style w:type="character" w:customStyle="1" w:styleId="TekstdymkaZnak">
    <w:name w:val="Tekst dymka Znak"/>
    <w:link w:val="Tekstdymka"/>
    <w:uiPriority w:val="99"/>
    <w:semiHidden/>
    <w:rsid w:val="0060684F"/>
    <w:rPr>
      <w:rFonts w:ascii="Tahoma" w:hAnsi="Tahoma" w:cs="Tahoma"/>
      <w:sz w:val="16"/>
      <w:szCs w:val="16"/>
    </w:rPr>
  </w:style>
  <w:style w:type="paragraph" w:styleId="Nagwekspisutreci">
    <w:name w:val="TOC Heading"/>
    <w:basedOn w:val="Nagwek1"/>
    <w:next w:val="Normalny"/>
    <w:uiPriority w:val="39"/>
    <w:unhideWhenUsed/>
    <w:qFormat/>
    <w:rsid w:val="007633B1"/>
    <w:pPr>
      <w:keepLines/>
      <w:spacing w:before="480" w:after="0"/>
      <w:contextualSpacing w:val="0"/>
      <w:outlineLvl w:val="9"/>
    </w:pPr>
    <w:rPr>
      <w:rFonts w:ascii="Cambria" w:hAnsi="Cambria" w:cs="Times New Roman"/>
      <w:bCs w:val="0"/>
      <w:color w:val="365F91"/>
      <w:sz w:val="28"/>
      <w:szCs w:val="28"/>
    </w:rPr>
  </w:style>
  <w:style w:type="paragraph" w:styleId="Spistreci2">
    <w:name w:val="toc 2"/>
    <w:basedOn w:val="Normalny"/>
    <w:next w:val="Normalny"/>
    <w:autoRedefine/>
    <w:uiPriority w:val="39"/>
    <w:unhideWhenUsed/>
    <w:qFormat/>
    <w:rsid w:val="007633B1"/>
    <w:pPr>
      <w:spacing w:after="100"/>
      <w:ind w:left="220"/>
    </w:pPr>
  </w:style>
  <w:style w:type="paragraph" w:styleId="Spistreci1">
    <w:name w:val="toc 1"/>
    <w:basedOn w:val="Normalny"/>
    <w:next w:val="Normalny"/>
    <w:autoRedefine/>
    <w:uiPriority w:val="39"/>
    <w:unhideWhenUsed/>
    <w:qFormat/>
    <w:rsid w:val="00B875B5"/>
    <w:pPr>
      <w:tabs>
        <w:tab w:val="left" w:pos="851"/>
        <w:tab w:val="left" w:pos="880"/>
        <w:tab w:val="right" w:leader="dot" w:pos="9062"/>
      </w:tabs>
      <w:spacing w:after="100"/>
      <w:ind w:left="851" w:hanging="851"/>
    </w:pPr>
  </w:style>
  <w:style w:type="paragraph" w:styleId="Spistreci3">
    <w:name w:val="toc 3"/>
    <w:basedOn w:val="Normalny"/>
    <w:next w:val="Normalny"/>
    <w:autoRedefine/>
    <w:uiPriority w:val="39"/>
    <w:unhideWhenUsed/>
    <w:qFormat/>
    <w:rsid w:val="007633B1"/>
    <w:pPr>
      <w:spacing w:after="100"/>
      <w:ind w:left="440"/>
    </w:pPr>
  </w:style>
  <w:style w:type="character" w:styleId="Hipercze">
    <w:name w:val="Hyperlink"/>
    <w:uiPriority w:val="99"/>
    <w:unhideWhenUsed/>
    <w:rsid w:val="007633B1"/>
    <w:rPr>
      <w:color w:val="0000FF"/>
      <w:u w:val="single"/>
    </w:rPr>
  </w:style>
  <w:style w:type="paragraph" w:styleId="Cytat">
    <w:name w:val="Quote"/>
    <w:basedOn w:val="Normalny"/>
    <w:next w:val="Normalny"/>
    <w:link w:val="CytatZnak"/>
    <w:uiPriority w:val="29"/>
    <w:qFormat/>
    <w:rsid w:val="007633B1"/>
    <w:rPr>
      <w:i/>
      <w:iCs/>
      <w:color w:val="000000"/>
    </w:rPr>
  </w:style>
  <w:style w:type="character" w:customStyle="1" w:styleId="CytatZnak">
    <w:name w:val="Cytat Znak"/>
    <w:link w:val="Cytat"/>
    <w:uiPriority w:val="29"/>
    <w:rsid w:val="007633B1"/>
    <w:rPr>
      <w:i/>
      <w:iCs/>
      <w:color w:val="000000"/>
    </w:rPr>
  </w:style>
  <w:style w:type="table" w:styleId="Tabela-Siatka">
    <w:name w:val="Table Grid"/>
    <w:basedOn w:val="Standardowy"/>
    <w:uiPriority w:val="59"/>
    <w:rsid w:val="00473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nhideWhenUsed/>
    <w:rsid w:val="00ED3B3F"/>
    <w:rPr>
      <w:sz w:val="16"/>
      <w:szCs w:val="16"/>
    </w:rPr>
  </w:style>
  <w:style w:type="paragraph" w:styleId="Tekstkomentarza">
    <w:name w:val="annotation text"/>
    <w:aliases w:val="Znak,Tekst podstawowy 31 Znak,ct,Comment Text"/>
    <w:basedOn w:val="Normalny"/>
    <w:link w:val="TekstkomentarzaZnak"/>
    <w:uiPriority w:val="99"/>
    <w:unhideWhenUsed/>
    <w:rsid w:val="00416F0C"/>
    <w:pPr>
      <w:spacing w:line="240" w:lineRule="auto"/>
    </w:pPr>
    <w:rPr>
      <w:sz w:val="20"/>
      <w:szCs w:val="20"/>
    </w:rPr>
  </w:style>
  <w:style w:type="character" w:customStyle="1" w:styleId="TekstkomentarzaZnak">
    <w:name w:val="Tekst komentarza Znak"/>
    <w:aliases w:val="Znak Znak1,Tekst podstawowy 31 Znak Znak,ct Znak,Comment Text Znak"/>
    <w:link w:val="Tekstkomentarza"/>
    <w:rsid w:val="00416F0C"/>
    <w:rPr>
      <w:sz w:val="20"/>
      <w:szCs w:val="20"/>
    </w:rPr>
  </w:style>
  <w:style w:type="paragraph" w:styleId="Tematkomentarza">
    <w:name w:val="annotation subject"/>
    <w:basedOn w:val="Tekstkomentarza"/>
    <w:next w:val="Tekstkomentarza"/>
    <w:link w:val="TematkomentarzaZnak"/>
    <w:uiPriority w:val="99"/>
    <w:semiHidden/>
    <w:unhideWhenUsed/>
    <w:rsid w:val="00416F0C"/>
    <w:rPr>
      <w:b/>
      <w:bCs/>
    </w:rPr>
  </w:style>
  <w:style w:type="character" w:customStyle="1" w:styleId="TematkomentarzaZnak">
    <w:name w:val="Temat komentarza Znak"/>
    <w:link w:val="Tematkomentarza"/>
    <w:uiPriority w:val="99"/>
    <w:semiHidden/>
    <w:rsid w:val="00416F0C"/>
    <w:rPr>
      <w:b/>
      <w:bCs/>
      <w:sz w:val="20"/>
      <w:szCs w:val="20"/>
    </w:rPr>
  </w:style>
  <w:style w:type="paragraph" w:styleId="Nagwek">
    <w:name w:val="header"/>
    <w:aliases w:val="Nagłówek strony"/>
    <w:basedOn w:val="Normalny"/>
    <w:link w:val="NagwekZnak"/>
    <w:unhideWhenUsed/>
    <w:rsid w:val="00CE6372"/>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rsid w:val="00CE6372"/>
  </w:style>
  <w:style w:type="paragraph" w:styleId="Stopka">
    <w:name w:val="footer"/>
    <w:basedOn w:val="Normalny"/>
    <w:link w:val="StopkaZnak"/>
    <w:uiPriority w:val="99"/>
    <w:unhideWhenUsed/>
    <w:rsid w:val="00CE6372"/>
    <w:pPr>
      <w:tabs>
        <w:tab w:val="center" w:pos="4536"/>
        <w:tab w:val="right" w:pos="9072"/>
      </w:tabs>
      <w:spacing w:line="240" w:lineRule="auto"/>
    </w:pPr>
  </w:style>
  <w:style w:type="character" w:customStyle="1" w:styleId="StopkaZnak">
    <w:name w:val="Stopka Znak"/>
    <w:basedOn w:val="Domylnaczcionkaakapitu"/>
    <w:link w:val="Stopka"/>
    <w:uiPriority w:val="99"/>
    <w:rsid w:val="00CE6372"/>
  </w:style>
  <w:style w:type="paragraph" w:styleId="Poprawka">
    <w:name w:val="Revision"/>
    <w:hidden/>
    <w:uiPriority w:val="99"/>
    <w:semiHidden/>
    <w:rsid w:val="00A72C9C"/>
    <w:rPr>
      <w:sz w:val="22"/>
      <w:szCs w:val="22"/>
    </w:rPr>
  </w:style>
  <w:style w:type="paragraph" w:customStyle="1" w:styleId="Default">
    <w:name w:val="Default"/>
    <w:rsid w:val="008F2975"/>
    <w:pPr>
      <w:autoSpaceDE w:val="0"/>
      <w:autoSpaceDN w:val="0"/>
      <w:adjustRightInd w:val="0"/>
    </w:pPr>
    <w:rPr>
      <w:rFonts w:ascii="Times New Roman" w:eastAsia="Calibri" w:hAnsi="Times New Roman"/>
      <w:color w:val="000000"/>
      <w:sz w:val="24"/>
      <w:szCs w:val="24"/>
      <w:lang w:eastAsia="en-US"/>
    </w:rPr>
  </w:style>
  <w:style w:type="character" w:styleId="UyteHipercze">
    <w:name w:val="FollowedHyperlink"/>
    <w:uiPriority w:val="99"/>
    <w:semiHidden/>
    <w:unhideWhenUsed/>
    <w:rsid w:val="000D2DE7"/>
    <w:rPr>
      <w:color w:val="800080"/>
      <w:u w:val="single"/>
    </w:rPr>
  </w:style>
  <w:style w:type="paragraph" w:customStyle="1" w:styleId="Punkt">
    <w:name w:val="Punkt"/>
    <w:basedOn w:val="Tekstpodstawowy"/>
    <w:rsid w:val="00723837"/>
    <w:pPr>
      <w:tabs>
        <w:tab w:val="num" w:pos="2155"/>
      </w:tabs>
      <w:spacing w:after="360" w:line="240" w:lineRule="auto"/>
      <w:ind w:left="2268" w:hanging="567"/>
      <w:jc w:val="both"/>
    </w:pPr>
    <w:rPr>
      <w:rFonts w:ascii="Arial" w:hAnsi="Arial"/>
      <w:sz w:val="24"/>
      <w:szCs w:val="24"/>
    </w:rPr>
  </w:style>
  <w:style w:type="paragraph" w:styleId="Tekstpodstawowy">
    <w:name w:val="Body Text"/>
    <w:aliases w:val="wypunktowanie,ändrad,Tekst wcięty 2 st,(ALT+½),(F2),L1 Body Text,bt"/>
    <w:basedOn w:val="Normalny"/>
    <w:link w:val="TekstpodstawowyZnak"/>
    <w:unhideWhenUsed/>
    <w:rsid w:val="00723837"/>
    <w:pPr>
      <w:spacing w:after="120"/>
    </w:pPr>
  </w:style>
  <w:style w:type="character" w:customStyle="1" w:styleId="TekstpodstawowyZnak">
    <w:name w:val="Tekst podstawowy Znak"/>
    <w:aliases w:val="wypunktowanie Znak,ändrad Znak,Tekst wcięty 2 st Znak,(ALT+½) Znak,(F2) Znak,L1 Body Text Znak,bt Znak"/>
    <w:basedOn w:val="Domylnaczcionkaakapitu"/>
    <w:link w:val="Tekstpodstawowy"/>
    <w:rsid w:val="00723837"/>
  </w:style>
  <w:style w:type="paragraph" w:styleId="Mapadokumentu">
    <w:name w:val="Document Map"/>
    <w:basedOn w:val="Normalny"/>
    <w:link w:val="MapadokumentuZnak"/>
    <w:semiHidden/>
    <w:unhideWhenUsed/>
    <w:rsid w:val="00C04420"/>
    <w:pPr>
      <w:spacing w:line="240" w:lineRule="auto"/>
    </w:pPr>
    <w:rPr>
      <w:rFonts w:ascii="Tahoma" w:hAnsi="Tahoma" w:cs="Tahoma"/>
      <w:sz w:val="16"/>
      <w:szCs w:val="16"/>
    </w:rPr>
  </w:style>
  <w:style w:type="character" w:customStyle="1" w:styleId="MapadokumentuZnak">
    <w:name w:val="Mapa dokumentu Znak"/>
    <w:link w:val="Mapadokumentu"/>
    <w:semiHidden/>
    <w:rsid w:val="00C04420"/>
    <w:rPr>
      <w:rFonts w:ascii="Tahoma" w:hAnsi="Tahoma" w:cs="Tahoma"/>
      <w:sz w:val="16"/>
      <w:szCs w:val="16"/>
    </w:rPr>
  </w:style>
  <w:style w:type="table" w:customStyle="1" w:styleId="Tabela-Siatka1">
    <w:name w:val="Tabela - Siatka1"/>
    <w:basedOn w:val="Standardowy"/>
    <w:next w:val="Tabela-Siatka"/>
    <w:uiPriority w:val="59"/>
    <w:rsid w:val="00690507"/>
    <w:rPr>
      <w:rFonts w:eastAsia="Calibri"/>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asiatka3akcent1">
    <w:name w:val="Medium Grid 3 Accent 1"/>
    <w:basedOn w:val="Standardowy"/>
    <w:uiPriority w:val="69"/>
    <w:rsid w:val="00DE74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kstprzypisudolnego">
    <w:name w:val="footnote text"/>
    <w:aliases w:val="Podrozdział,Footnote,Podrozdzia3,Tekst przypisu"/>
    <w:basedOn w:val="Normalny"/>
    <w:link w:val="TekstprzypisudolnegoZnak"/>
    <w:rsid w:val="00CD509B"/>
    <w:pPr>
      <w:spacing w:before="120" w:line="240" w:lineRule="auto"/>
      <w:jc w:val="both"/>
    </w:pPr>
    <w:rPr>
      <w:rFonts w:eastAsia="Calibri"/>
      <w:sz w:val="20"/>
      <w:szCs w:val="20"/>
    </w:rPr>
  </w:style>
  <w:style w:type="character" w:customStyle="1" w:styleId="TekstprzypisudolnegoZnak">
    <w:name w:val="Tekst przypisu dolnego Znak"/>
    <w:aliases w:val="Podrozdział Znak,Footnote Znak,Podrozdzia3 Znak,Tekst przypisu Znak"/>
    <w:basedOn w:val="Domylnaczcionkaakapitu"/>
    <w:link w:val="Tekstprzypisudolnego"/>
    <w:rsid w:val="00CD509B"/>
    <w:rPr>
      <w:rFonts w:eastAsia="Calibri"/>
    </w:rPr>
  </w:style>
  <w:style w:type="character" w:styleId="Odwoanieprzypisudolnego">
    <w:name w:val="footnote reference"/>
    <w:aliases w:val="Footnote Reference Number"/>
    <w:rsid w:val="00CD509B"/>
    <w:rPr>
      <w:rFonts w:cs="Times New Roman"/>
      <w:vertAlign w:val="superscript"/>
    </w:rPr>
  </w:style>
  <w:style w:type="paragraph" w:styleId="Tekstprzypisukocowego">
    <w:name w:val="endnote text"/>
    <w:basedOn w:val="Normalny"/>
    <w:link w:val="TekstprzypisukocowegoZnak"/>
    <w:unhideWhenUsed/>
    <w:rsid w:val="00E3053F"/>
    <w:pPr>
      <w:spacing w:line="240" w:lineRule="auto"/>
    </w:pPr>
    <w:rPr>
      <w:sz w:val="20"/>
      <w:szCs w:val="20"/>
    </w:rPr>
  </w:style>
  <w:style w:type="character" w:customStyle="1" w:styleId="TekstprzypisukocowegoZnak">
    <w:name w:val="Tekst przypisu końcowego Znak"/>
    <w:basedOn w:val="Domylnaczcionkaakapitu"/>
    <w:link w:val="Tekstprzypisukocowego"/>
    <w:rsid w:val="00E3053F"/>
  </w:style>
  <w:style w:type="character" w:styleId="Odwoanieprzypisukocowego">
    <w:name w:val="endnote reference"/>
    <w:basedOn w:val="Domylnaczcionkaakapitu"/>
    <w:unhideWhenUsed/>
    <w:rsid w:val="00E3053F"/>
    <w:rPr>
      <w:vertAlign w:val="superscript"/>
    </w:rPr>
  </w:style>
  <w:style w:type="character" w:customStyle="1" w:styleId="TekstkomentarzaZnak5">
    <w:name w:val="Tekst komentarza Znak5"/>
    <w:uiPriority w:val="99"/>
    <w:semiHidden/>
    <w:rsid w:val="00EE2FA2"/>
    <w:rPr>
      <w:rFonts w:eastAsia="Batang"/>
      <w:color w:val="00000A"/>
      <w:kern w:val="1"/>
      <w:lang w:val="en-US" w:eastAsia="zh-CN"/>
    </w:rPr>
  </w:style>
  <w:style w:type="character" w:customStyle="1" w:styleId="Nierozpoznanawzmianka1">
    <w:name w:val="Nierozpoznana wzmianka1"/>
    <w:basedOn w:val="Domylnaczcionkaakapitu"/>
    <w:uiPriority w:val="99"/>
    <w:semiHidden/>
    <w:unhideWhenUsed/>
    <w:rsid w:val="00D03550"/>
    <w:rPr>
      <w:color w:val="605E5C"/>
      <w:shd w:val="clear" w:color="auto" w:fill="E1DFDD"/>
    </w:rPr>
  </w:style>
  <w:style w:type="character" w:customStyle="1" w:styleId="normaltextrun">
    <w:name w:val="normaltextrun"/>
    <w:basedOn w:val="Domylnaczcionkaakapitu"/>
    <w:rsid w:val="002C7493"/>
  </w:style>
  <w:style w:type="character" w:customStyle="1" w:styleId="Nierozpoznanawzmianka2">
    <w:name w:val="Nierozpoznana wzmianka2"/>
    <w:basedOn w:val="Domylnaczcionkaakapitu"/>
    <w:uiPriority w:val="99"/>
    <w:semiHidden/>
    <w:unhideWhenUsed/>
    <w:rsid w:val="00BF4767"/>
    <w:rPr>
      <w:color w:val="605E5C"/>
      <w:shd w:val="clear" w:color="auto" w:fill="E1DFDD"/>
    </w:rPr>
  </w:style>
  <w:style w:type="character" w:styleId="Uwydatnienie">
    <w:name w:val="Emphasis"/>
    <w:uiPriority w:val="20"/>
    <w:qFormat/>
    <w:rsid w:val="008E65B4"/>
    <w:rPr>
      <w:b/>
      <w:bCs/>
      <w:i w:val="0"/>
      <w:iCs w:val="0"/>
    </w:rPr>
  </w:style>
  <w:style w:type="character" w:customStyle="1" w:styleId="st">
    <w:name w:val="st"/>
    <w:basedOn w:val="Domylnaczcionkaakapitu"/>
    <w:rsid w:val="008E65B4"/>
  </w:style>
  <w:style w:type="numbering" w:customStyle="1" w:styleId="Styl7">
    <w:name w:val="Styl7"/>
    <w:uiPriority w:val="99"/>
    <w:rsid w:val="008E65B4"/>
    <w:pPr>
      <w:numPr>
        <w:numId w:val="46"/>
      </w:numPr>
    </w:pPr>
  </w:style>
  <w:style w:type="numbering" w:customStyle="1" w:styleId="Bezlisty1">
    <w:name w:val="Bez listy1"/>
    <w:next w:val="Bezlisty"/>
    <w:uiPriority w:val="99"/>
    <w:semiHidden/>
    <w:unhideWhenUsed/>
    <w:rsid w:val="008E65B4"/>
  </w:style>
  <w:style w:type="paragraph" w:customStyle="1" w:styleId="Styl1">
    <w:name w:val="Styl1"/>
    <w:basedOn w:val="Normalny"/>
    <w:rsid w:val="008E65B4"/>
    <w:pPr>
      <w:spacing w:line="240" w:lineRule="auto"/>
    </w:pPr>
    <w:rPr>
      <w:rFonts w:ascii="Tahoma" w:hAnsi="Tahoma"/>
      <w:b/>
      <w:strike/>
      <w:sz w:val="20"/>
      <w:szCs w:val="20"/>
    </w:rPr>
  </w:style>
  <w:style w:type="paragraph" w:customStyle="1" w:styleId="Tahoma">
    <w:name w:val="Tahoma"/>
    <w:aliases w:val="pogrubienie"/>
    <w:basedOn w:val="Legenda"/>
    <w:rsid w:val="008E65B4"/>
    <w:pPr>
      <w:spacing w:after="0"/>
      <w:jc w:val="both"/>
    </w:pPr>
    <w:rPr>
      <w:rFonts w:ascii="Tahoma" w:eastAsia="Times New Roman" w:hAnsi="Tahoma"/>
      <w:b/>
      <w:bCs w:val="0"/>
      <w:i w:val="0"/>
      <w:strike/>
      <w:sz w:val="19"/>
      <w:szCs w:val="19"/>
    </w:rPr>
  </w:style>
  <w:style w:type="paragraph" w:customStyle="1" w:styleId="LegendaTahoma">
    <w:name w:val="Legenda + Tahoma"/>
    <w:basedOn w:val="Legenda"/>
    <w:rsid w:val="008E65B4"/>
    <w:pPr>
      <w:spacing w:after="0"/>
      <w:jc w:val="both"/>
    </w:pPr>
    <w:rPr>
      <w:rFonts w:ascii="Tahoma" w:eastAsia="Times New Roman" w:hAnsi="Tahoma"/>
      <w:b/>
      <w:bCs w:val="0"/>
      <w:i w:val="0"/>
      <w:strike/>
      <w:sz w:val="19"/>
      <w:szCs w:val="19"/>
    </w:rPr>
  </w:style>
  <w:style w:type="paragraph" w:customStyle="1" w:styleId="tahomaprzekrelenie">
    <w:name w:val="tahoma + przekreślenie"/>
    <w:basedOn w:val="Tekstpodstawowy"/>
    <w:rsid w:val="008E65B4"/>
    <w:pPr>
      <w:spacing w:after="0" w:line="240" w:lineRule="auto"/>
      <w:jc w:val="both"/>
    </w:pPr>
    <w:rPr>
      <w:rFonts w:ascii="Tahoma" w:hAnsi="Tahoma"/>
      <w:b/>
      <w:strike/>
      <w:sz w:val="19"/>
      <w:szCs w:val="19"/>
    </w:rPr>
  </w:style>
  <w:style w:type="paragraph" w:customStyle="1" w:styleId="Tahomapodkrelenia">
    <w:name w:val="Tahoma + podkreślenia"/>
    <w:basedOn w:val="Normalny"/>
    <w:rsid w:val="008E65B4"/>
    <w:pPr>
      <w:spacing w:line="240" w:lineRule="auto"/>
    </w:pPr>
    <w:rPr>
      <w:rFonts w:ascii="Tahoma" w:hAnsi="Tahoma"/>
      <w:strike/>
      <w:sz w:val="19"/>
      <w:szCs w:val="19"/>
    </w:rPr>
  </w:style>
  <w:style w:type="paragraph" w:customStyle="1" w:styleId="tahomaprzekrelenie0">
    <w:name w:val="tahoma+przekreślenie"/>
    <w:basedOn w:val="Normalny"/>
    <w:rsid w:val="008E65B4"/>
    <w:pPr>
      <w:spacing w:line="240" w:lineRule="auto"/>
    </w:pPr>
    <w:rPr>
      <w:rFonts w:ascii="Tahoma" w:hAnsi="Tahoma"/>
      <w:b/>
      <w:strike/>
      <w:sz w:val="20"/>
      <w:szCs w:val="20"/>
    </w:rPr>
  </w:style>
  <w:style w:type="paragraph" w:customStyle="1" w:styleId="Tahomaprzekrelenie1">
    <w:name w:val="Tahoma + przekreślenie"/>
    <w:basedOn w:val="Normalny"/>
    <w:rsid w:val="008E65B4"/>
    <w:pPr>
      <w:spacing w:line="240" w:lineRule="auto"/>
    </w:pPr>
    <w:rPr>
      <w:rFonts w:ascii="Tahoma" w:hAnsi="Tahoma"/>
      <w:b/>
      <w:strike/>
      <w:sz w:val="20"/>
      <w:szCs w:val="20"/>
    </w:rPr>
  </w:style>
  <w:style w:type="paragraph" w:styleId="Tytu">
    <w:name w:val="Title"/>
    <w:basedOn w:val="Normalny"/>
    <w:link w:val="TytuZnak"/>
    <w:qFormat/>
    <w:rsid w:val="00136D44"/>
    <w:pPr>
      <w:spacing w:before="4200"/>
      <w:jc w:val="center"/>
      <w:outlineLvl w:val="1"/>
    </w:pPr>
    <w:rPr>
      <w:b/>
      <w:bCs/>
      <w:sz w:val="36"/>
      <w:szCs w:val="20"/>
    </w:rPr>
  </w:style>
  <w:style w:type="character" w:customStyle="1" w:styleId="TytuZnak">
    <w:name w:val="Tytuł Znak"/>
    <w:basedOn w:val="Domylnaczcionkaakapitu"/>
    <w:link w:val="Tytu"/>
    <w:rsid w:val="00136D44"/>
    <w:rPr>
      <w:b/>
      <w:bCs/>
      <w:sz w:val="36"/>
    </w:rPr>
  </w:style>
  <w:style w:type="paragraph" w:styleId="Tekstpodstawowy2">
    <w:name w:val="Body Text 2"/>
    <w:basedOn w:val="Normalny"/>
    <w:link w:val="Tekstpodstawowy2Znak"/>
    <w:uiPriority w:val="99"/>
    <w:rsid w:val="008E65B4"/>
    <w:pPr>
      <w:spacing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rsid w:val="008E65B4"/>
    <w:rPr>
      <w:rFonts w:ascii="Times New Roman" w:hAnsi="Times New Roman"/>
      <w:sz w:val="24"/>
      <w:szCs w:val="24"/>
    </w:rPr>
  </w:style>
  <w:style w:type="paragraph" w:customStyle="1" w:styleId="Tekstpodstawowy31">
    <w:name w:val="Tekst podstawowy 31"/>
    <w:basedOn w:val="Normalny"/>
    <w:rsid w:val="008E65B4"/>
    <w:pPr>
      <w:spacing w:after="120" w:line="300" w:lineRule="auto"/>
    </w:pPr>
    <w:rPr>
      <w:rFonts w:ascii="Times New Roman" w:hAnsi="Times New Roman"/>
      <w:sz w:val="24"/>
      <w:szCs w:val="20"/>
    </w:rPr>
  </w:style>
  <w:style w:type="paragraph" w:customStyle="1" w:styleId="Trenum">
    <w:name w:val="Treść num."/>
    <w:basedOn w:val="Normalny"/>
    <w:rsid w:val="008E65B4"/>
    <w:pPr>
      <w:spacing w:after="120" w:line="300" w:lineRule="auto"/>
      <w:jc w:val="both"/>
    </w:pPr>
    <w:rPr>
      <w:rFonts w:ascii="Times New Roman" w:hAnsi="Times New Roman"/>
      <w:sz w:val="24"/>
      <w:szCs w:val="20"/>
    </w:rPr>
  </w:style>
  <w:style w:type="paragraph" w:customStyle="1" w:styleId="Tresc">
    <w:name w:val="Tresc"/>
    <w:basedOn w:val="Normalny"/>
    <w:rsid w:val="008E65B4"/>
    <w:pPr>
      <w:spacing w:after="120" w:line="300" w:lineRule="auto"/>
      <w:jc w:val="both"/>
    </w:pPr>
    <w:rPr>
      <w:rFonts w:ascii="Times New Roman" w:hAnsi="Times New Roman"/>
      <w:sz w:val="24"/>
      <w:szCs w:val="20"/>
    </w:rPr>
  </w:style>
  <w:style w:type="paragraph" w:styleId="Listanumerowana">
    <w:name w:val="List Number"/>
    <w:basedOn w:val="Normalny"/>
    <w:semiHidden/>
    <w:rsid w:val="008E65B4"/>
    <w:pPr>
      <w:snapToGrid w:val="0"/>
      <w:spacing w:after="120" w:line="240" w:lineRule="auto"/>
    </w:pPr>
    <w:rPr>
      <w:rFonts w:ascii="Times New Roman" w:hAnsi="Times New Roman"/>
      <w:sz w:val="24"/>
      <w:szCs w:val="20"/>
    </w:rPr>
  </w:style>
  <w:style w:type="paragraph" w:styleId="NormalnyWeb">
    <w:name w:val="Normal (Web)"/>
    <w:basedOn w:val="Normalny"/>
    <w:rsid w:val="008E65B4"/>
    <w:pPr>
      <w:spacing w:before="100" w:beforeAutospacing="1" w:after="100" w:afterAutospacing="1" w:line="240" w:lineRule="auto"/>
    </w:pPr>
    <w:rPr>
      <w:rFonts w:ascii="Times New Roman" w:hAnsi="Times New Roman"/>
      <w:sz w:val="24"/>
      <w:szCs w:val="24"/>
    </w:rPr>
  </w:style>
  <w:style w:type="paragraph" w:styleId="Tekstpodstawowy3">
    <w:name w:val="Body Text 3"/>
    <w:basedOn w:val="Normalny"/>
    <w:link w:val="Tekstpodstawowy3Znak"/>
    <w:semiHidden/>
    <w:rsid w:val="008E65B4"/>
    <w:pPr>
      <w:spacing w:after="120" w:line="240" w:lineRule="auto"/>
    </w:pPr>
    <w:rPr>
      <w:rFonts w:ascii="Times New Roman" w:hAnsi="Times New Roman"/>
      <w:sz w:val="16"/>
      <w:szCs w:val="16"/>
    </w:rPr>
  </w:style>
  <w:style w:type="character" w:customStyle="1" w:styleId="Tekstpodstawowy3Znak">
    <w:name w:val="Tekst podstawowy 3 Znak"/>
    <w:basedOn w:val="Domylnaczcionkaakapitu"/>
    <w:link w:val="Tekstpodstawowy3"/>
    <w:semiHidden/>
    <w:rsid w:val="008E65B4"/>
    <w:rPr>
      <w:rFonts w:ascii="Times New Roman" w:hAnsi="Times New Roman"/>
      <w:sz w:val="16"/>
      <w:szCs w:val="16"/>
    </w:rPr>
  </w:style>
  <w:style w:type="paragraph" w:customStyle="1" w:styleId="Trescznumztab">
    <w:name w:val="Tresc z num. z tab."/>
    <w:basedOn w:val="Normalny"/>
    <w:rsid w:val="008E65B4"/>
    <w:pPr>
      <w:widowControl w:val="0"/>
      <w:tabs>
        <w:tab w:val="left" w:pos="567"/>
        <w:tab w:val="left" w:pos="5103"/>
        <w:tab w:val="left" w:pos="6804"/>
        <w:tab w:val="right" w:pos="8505"/>
      </w:tabs>
      <w:spacing w:after="120" w:line="300" w:lineRule="auto"/>
    </w:pPr>
    <w:rPr>
      <w:rFonts w:ascii="Times New Roman" w:hAnsi="Times New Roman"/>
      <w:sz w:val="24"/>
      <w:szCs w:val="20"/>
    </w:rPr>
  </w:style>
  <w:style w:type="paragraph" w:customStyle="1" w:styleId="Tekstpodstawowy21">
    <w:name w:val="Tekst podstawowy 21"/>
    <w:basedOn w:val="Normalny"/>
    <w:rsid w:val="008E65B4"/>
    <w:pPr>
      <w:spacing w:line="480" w:lineRule="auto"/>
    </w:pPr>
    <w:rPr>
      <w:rFonts w:ascii="Times New Roman" w:hAnsi="Times New Roman"/>
      <w:sz w:val="28"/>
      <w:szCs w:val="20"/>
    </w:rPr>
  </w:style>
  <w:style w:type="paragraph" w:styleId="Tekstpodstawowywcity2">
    <w:name w:val="Body Text Indent 2"/>
    <w:basedOn w:val="Normalny"/>
    <w:link w:val="Tekstpodstawowywcity2Znak"/>
    <w:rsid w:val="008E65B4"/>
    <w:pPr>
      <w:spacing w:after="120" w:line="480" w:lineRule="auto"/>
      <w:ind w:left="283"/>
    </w:pPr>
    <w:rPr>
      <w:rFonts w:ascii="Times New Roman" w:hAnsi="Times New Roman"/>
      <w:sz w:val="24"/>
      <w:szCs w:val="24"/>
    </w:rPr>
  </w:style>
  <w:style w:type="character" w:customStyle="1" w:styleId="Tekstpodstawowywcity2Znak">
    <w:name w:val="Tekst podstawowy wcięty 2 Znak"/>
    <w:basedOn w:val="Domylnaczcionkaakapitu"/>
    <w:link w:val="Tekstpodstawowywcity2"/>
    <w:rsid w:val="008E65B4"/>
    <w:rPr>
      <w:rFonts w:ascii="Times New Roman" w:hAnsi="Times New Roman"/>
      <w:sz w:val="24"/>
      <w:szCs w:val="24"/>
    </w:rPr>
  </w:style>
  <w:style w:type="paragraph" w:customStyle="1" w:styleId="a-podst-2">
    <w:name w:val="a-podst-2"/>
    <w:basedOn w:val="Normalny"/>
    <w:rsid w:val="008E65B4"/>
    <w:pPr>
      <w:spacing w:before="60" w:line="360" w:lineRule="atLeast"/>
    </w:pPr>
    <w:rPr>
      <w:rFonts w:ascii="Times New Roman" w:hAnsi="Times New Roman"/>
      <w:sz w:val="24"/>
      <w:szCs w:val="20"/>
    </w:rPr>
  </w:style>
  <w:style w:type="paragraph" w:customStyle="1" w:styleId="WP1Tekstpodstawowy">
    <w:name w:val="WP1 Tekst podstawowy"/>
    <w:basedOn w:val="Tekstpodstawowy3"/>
    <w:rsid w:val="008E65B4"/>
    <w:pPr>
      <w:spacing w:before="120" w:after="0"/>
      <w:jc w:val="both"/>
    </w:pPr>
    <w:rPr>
      <w:rFonts w:ascii="Arial" w:hAnsi="Arial"/>
      <w:sz w:val="20"/>
    </w:rPr>
  </w:style>
  <w:style w:type="paragraph" w:customStyle="1" w:styleId="pkt1art">
    <w:name w:val="pkt1 art"/>
    <w:rsid w:val="008E65B4"/>
    <w:pPr>
      <w:overflowPunct w:val="0"/>
      <w:autoSpaceDE w:val="0"/>
      <w:autoSpaceDN w:val="0"/>
      <w:adjustRightInd w:val="0"/>
      <w:spacing w:before="60" w:after="60"/>
      <w:ind w:left="2269" w:hanging="284"/>
      <w:jc w:val="both"/>
    </w:pPr>
    <w:rPr>
      <w:rFonts w:ascii="Times New Roman" w:hAnsi="Times New Roman"/>
      <w:sz w:val="24"/>
    </w:rPr>
  </w:style>
  <w:style w:type="paragraph" w:styleId="Listapunktowana">
    <w:name w:val="List Bullet"/>
    <w:basedOn w:val="Normalny"/>
    <w:semiHidden/>
    <w:rsid w:val="008E65B4"/>
    <w:pPr>
      <w:tabs>
        <w:tab w:val="num" w:pos="566"/>
        <w:tab w:val="num" w:pos="1080"/>
      </w:tabs>
      <w:spacing w:before="120" w:after="120" w:line="240" w:lineRule="auto"/>
      <w:ind w:left="566" w:hanging="284"/>
      <w:jc w:val="both"/>
    </w:pPr>
    <w:rPr>
      <w:rFonts w:ascii="Times New Roman" w:hAnsi="Times New Roman"/>
      <w:sz w:val="24"/>
      <w:szCs w:val="20"/>
      <w:lang w:val="en-GB"/>
    </w:rPr>
  </w:style>
  <w:style w:type="paragraph" w:styleId="Zwykytekst">
    <w:name w:val="Plain Text"/>
    <w:basedOn w:val="Normalny"/>
    <w:link w:val="ZwykytekstZnak"/>
    <w:semiHidden/>
    <w:rsid w:val="008E65B4"/>
    <w:pPr>
      <w:spacing w:line="240" w:lineRule="auto"/>
    </w:pPr>
    <w:rPr>
      <w:rFonts w:ascii="Courier New" w:hAnsi="Courier New"/>
      <w:sz w:val="20"/>
      <w:szCs w:val="20"/>
    </w:rPr>
  </w:style>
  <w:style w:type="character" w:customStyle="1" w:styleId="ZwykytekstZnak">
    <w:name w:val="Zwykły tekst Znak"/>
    <w:basedOn w:val="Domylnaczcionkaakapitu"/>
    <w:link w:val="Zwykytekst"/>
    <w:semiHidden/>
    <w:rsid w:val="008E65B4"/>
    <w:rPr>
      <w:rFonts w:ascii="Courier New" w:hAnsi="Courier New"/>
    </w:rPr>
  </w:style>
  <w:style w:type="character" w:customStyle="1" w:styleId="ZnakZnak">
    <w:name w:val="Znak Znak"/>
    <w:locked/>
    <w:rsid w:val="008E65B4"/>
    <w:rPr>
      <w:rFonts w:ascii="Courier New" w:hAnsi="Courier New"/>
      <w:lang w:val="pl-PL" w:eastAsia="pl-PL" w:bidi="ar-SA"/>
    </w:rPr>
  </w:style>
  <w:style w:type="paragraph" w:customStyle="1" w:styleId="BodyTextIndent31">
    <w:name w:val="Body Text Indent 31"/>
    <w:basedOn w:val="Normalny"/>
    <w:rsid w:val="008E65B4"/>
    <w:pPr>
      <w:tabs>
        <w:tab w:val="left" w:pos="851"/>
      </w:tabs>
      <w:spacing w:line="240" w:lineRule="auto"/>
      <w:ind w:left="851"/>
    </w:pPr>
    <w:rPr>
      <w:rFonts w:ascii="Times New Roman" w:hAnsi="Times New Roman"/>
      <w:sz w:val="24"/>
      <w:szCs w:val="20"/>
    </w:rPr>
  </w:style>
  <w:style w:type="character" w:styleId="Numerstrony">
    <w:name w:val="page number"/>
    <w:basedOn w:val="Domylnaczcionkaakapitu"/>
    <w:rsid w:val="008E65B4"/>
  </w:style>
  <w:style w:type="paragraph" w:customStyle="1" w:styleId="Razem">
    <w:name w:val="Razem"/>
    <w:basedOn w:val="Normalny"/>
    <w:rsid w:val="008E65B4"/>
    <w:pPr>
      <w:keepLines/>
      <w:tabs>
        <w:tab w:val="right" w:pos="8789"/>
      </w:tabs>
      <w:spacing w:after="120" w:line="300" w:lineRule="auto"/>
      <w:ind w:left="567"/>
    </w:pPr>
    <w:rPr>
      <w:rFonts w:ascii="Times New Roman" w:hAnsi="Times New Roman"/>
      <w:b/>
      <w:sz w:val="24"/>
      <w:szCs w:val="20"/>
    </w:rPr>
  </w:style>
  <w:style w:type="paragraph" w:customStyle="1" w:styleId="Tresczkropkadalej">
    <w:name w:val="Tresc z kropka dalej"/>
    <w:basedOn w:val="Normalny"/>
    <w:rsid w:val="008E65B4"/>
    <w:pPr>
      <w:numPr>
        <w:numId w:val="48"/>
      </w:numPr>
      <w:tabs>
        <w:tab w:val="clear" w:pos="1134"/>
        <w:tab w:val="num" w:pos="720"/>
      </w:tabs>
      <w:spacing w:after="120" w:line="300" w:lineRule="auto"/>
      <w:jc w:val="both"/>
    </w:pPr>
    <w:rPr>
      <w:rFonts w:ascii="Times New Roman" w:hAnsi="Times New Roman"/>
      <w:sz w:val="24"/>
      <w:szCs w:val="20"/>
    </w:rPr>
  </w:style>
  <w:style w:type="paragraph" w:customStyle="1" w:styleId="Trescnumwcieta">
    <w:name w:val="Tresc num. wcieta"/>
    <w:basedOn w:val="Trenum"/>
    <w:rsid w:val="008E65B4"/>
    <w:pPr>
      <w:tabs>
        <w:tab w:val="num" w:pos="720"/>
      </w:tabs>
      <w:ind w:left="720" w:hanging="360"/>
    </w:pPr>
  </w:style>
  <w:style w:type="paragraph" w:customStyle="1" w:styleId="Tekstpodstawowywcity31">
    <w:name w:val="Tekst podstawowy wcięty 31"/>
    <w:basedOn w:val="Normalny"/>
    <w:rsid w:val="008E65B4"/>
    <w:pPr>
      <w:tabs>
        <w:tab w:val="left" w:pos="851"/>
      </w:tabs>
      <w:spacing w:line="240" w:lineRule="auto"/>
      <w:ind w:left="851"/>
    </w:pPr>
    <w:rPr>
      <w:rFonts w:ascii="Times New Roman" w:hAnsi="Times New Roman"/>
      <w:sz w:val="24"/>
      <w:szCs w:val="20"/>
    </w:rPr>
  </w:style>
  <w:style w:type="paragraph" w:styleId="Tekstpodstawowywcity">
    <w:name w:val="Body Text Indent"/>
    <w:basedOn w:val="Normalny"/>
    <w:link w:val="TekstpodstawowywcityZnak"/>
    <w:rsid w:val="008E65B4"/>
    <w:pPr>
      <w:spacing w:after="120" w:line="240" w:lineRule="auto"/>
      <w:ind w:left="283"/>
    </w:pPr>
    <w:rPr>
      <w:rFonts w:ascii="Times New Roman" w:hAnsi="Times New Roman"/>
      <w:sz w:val="24"/>
      <w:szCs w:val="24"/>
    </w:rPr>
  </w:style>
  <w:style w:type="character" w:customStyle="1" w:styleId="TekstpodstawowywcityZnak">
    <w:name w:val="Tekst podstawowy wcięty Znak"/>
    <w:basedOn w:val="Domylnaczcionkaakapitu"/>
    <w:link w:val="Tekstpodstawowywcity"/>
    <w:rsid w:val="008E65B4"/>
    <w:rPr>
      <w:rFonts w:ascii="Times New Roman" w:hAnsi="Times New Roman"/>
      <w:sz w:val="24"/>
      <w:szCs w:val="24"/>
    </w:rPr>
  </w:style>
  <w:style w:type="paragraph" w:customStyle="1" w:styleId="TableText">
    <w:name w:val="Table Text"/>
    <w:basedOn w:val="Normalny"/>
    <w:rsid w:val="008E65B4"/>
    <w:pPr>
      <w:autoSpaceDE w:val="0"/>
      <w:autoSpaceDN w:val="0"/>
      <w:spacing w:line="240" w:lineRule="auto"/>
    </w:pPr>
    <w:rPr>
      <w:rFonts w:ascii="Times New Roman" w:hAnsi="Times New Roman"/>
      <w:noProof/>
      <w:sz w:val="20"/>
      <w:szCs w:val="20"/>
      <w:lang w:val="en-US"/>
    </w:rPr>
  </w:style>
  <w:style w:type="paragraph" w:customStyle="1" w:styleId="ListParagraph1">
    <w:name w:val="List Paragraph1"/>
    <w:basedOn w:val="Normalny"/>
    <w:rsid w:val="008E65B4"/>
    <w:pPr>
      <w:spacing w:after="80" w:line="240" w:lineRule="auto"/>
      <w:ind w:left="708"/>
    </w:pPr>
    <w:rPr>
      <w:rFonts w:ascii="Times New Roman" w:hAnsi="Times New Roman"/>
      <w:sz w:val="20"/>
      <w:szCs w:val="20"/>
    </w:rPr>
  </w:style>
  <w:style w:type="paragraph" w:styleId="Tekstpodstawowywcity3">
    <w:name w:val="Body Text Indent 3"/>
    <w:basedOn w:val="Normalny"/>
    <w:link w:val="Tekstpodstawowywcity3Znak"/>
    <w:uiPriority w:val="99"/>
    <w:unhideWhenUsed/>
    <w:rsid w:val="008E65B4"/>
    <w:pPr>
      <w:spacing w:before="120" w:after="120" w:line="360" w:lineRule="auto"/>
      <w:ind w:left="283"/>
      <w:jc w:val="center"/>
    </w:pPr>
    <w:rPr>
      <w:rFonts w:ascii="Arial" w:hAnsi="Arial" w:cs="Arial"/>
      <w:sz w:val="16"/>
      <w:szCs w:val="16"/>
    </w:rPr>
  </w:style>
  <w:style w:type="character" w:customStyle="1" w:styleId="Tekstpodstawowywcity3Znak">
    <w:name w:val="Tekst podstawowy wcięty 3 Znak"/>
    <w:basedOn w:val="Domylnaczcionkaakapitu"/>
    <w:link w:val="Tekstpodstawowywcity3"/>
    <w:uiPriority w:val="99"/>
    <w:rsid w:val="008E65B4"/>
    <w:rPr>
      <w:rFonts w:ascii="Arial" w:hAnsi="Arial" w:cs="Arial"/>
      <w:sz w:val="16"/>
      <w:szCs w:val="16"/>
    </w:rPr>
  </w:style>
  <w:style w:type="paragraph" w:customStyle="1" w:styleId="Paragraf">
    <w:name w:val="Paragraf"/>
    <w:basedOn w:val="Normalny"/>
    <w:uiPriority w:val="99"/>
    <w:rsid w:val="008E65B4"/>
    <w:pPr>
      <w:keepNext/>
      <w:spacing w:before="480" w:after="360" w:line="240" w:lineRule="auto"/>
      <w:jc w:val="center"/>
    </w:pPr>
    <w:rPr>
      <w:rFonts w:ascii="Times New Roman" w:hAnsi="Times New Roman"/>
      <w:b/>
      <w:bCs/>
      <w:sz w:val="20"/>
      <w:szCs w:val="20"/>
    </w:rPr>
  </w:style>
  <w:style w:type="paragraph" w:customStyle="1" w:styleId="NumerowenieTimes">
    <w:name w:val="Numerowenie Times"/>
    <w:basedOn w:val="Normalny"/>
    <w:qFormat/>
    <w:rsid w:val="008E65B4"/>
    <w:pPr>
      <w:suppressAutoHyphens/>
      <w:spacing w:after="120" w:line="240" w:lineRule="auto"/>
      <w:ind w:left="360" w:hanging="360"/>
      <w:jc w:val="both"/>
    </w:pPr>
    <w:rPr>
      <w:rFonts w:ascii="Times New Roman" w:hAnsi="Times New Roman"/>
      <w:color w:val="000000"/>
      <w:kern w:val="2"/>
      <w:sz w:val="24"/>
      <w:szCs w:val="24"/>
      <w:lang w:eastAsia="en-US"/>
    </w:rPr>
  </w:style>
  <w:style w:type="paragraph" w:customStyle="1" w:styleId="Text">
    <w:name w:val="Text"/>
    <w:basedOn w:val="Normalny"/>
    <w:rsid w:val="008E65B4"/>
    <w:pPr>
      <w:suppressAutoHyphens/>
      <w:spacing w:after="240" w:line="240" w:lineRule="auto"/>
      <w:ind w:firstLine="1440"/>
    </w:pPr>
    <w:rPr>
      <w:rFonts w:ascii="Times New Roman" w:hAnsi="Times New Roman"/>
      <w:sz w:val="24"/>
      <w:szCs w:val="20"/>
      <w:lang w:val="en-US" w:eastAsia="ar-SA"/>
    </w:rPr>
  </w:style>
  <w:style w:type="paragraph" w:customStyle="1" w:styleId="Styl2">
    <w:name w:val="Styl2"/>
    <w:basedOn w:val="Tekstpodstawowy2"/>
    <w:link w:val="Styl2Znak"/>
    <w:qFormat/>
    <w:rsid w:val="008E65B4"/>
    <w:pPr>
      <w:numPr>
        <w:ilvl w:val="5"/>
        <w:numId w:val="49"/>
      </w:numPr>
      <w:spacing w:before="240" w:after="120"/>
      <w:ind w:left="357" w:hanging="357"/>
    </w:pPr>
    <w:rPr>
      <w:b/>
    </w:rPr>
  </w:style>
  <w:style w:type="character" w:customStyle="1" w:styleId="Styl2Znak">
    <w:name w:val="Styl2 Znak"/>
    <w:basedOn w:val="Tekstpodstawowy2Znak"/>
    <w:link w:val="Styl2"/>
    <w:rsid w:val="008E65B4"/>
    <w:rPr>
      <w:rFonts w:ascii="Times New Roman" w:hAnsi="Times New Roman"/>
      <w:b/>
      <w:sz w:val="24"/>
      <w:szCs w:val="24"/>
    </w:rPr>
  </w:style>
  <w:style w:type="character" w:styleId="Tekstzastpczy">
    <w:name w:val="Placeholder Text"/>
    <w:basedOn w:val="Domylnaczcionkaakapitu"/>
    <w:uiPriority w:val="99"/>
    <w:semiHidden/>
    <w:rsid w:val="008E65B4"/>
    <w:rPr>
      <w:color w:val="808080"/>
    </w:rPr>
  </w:style>
  <w:style w:type="character" w:customStyle="1" w:styleId="TekstpodstawowyZnak1">
    <w:name w:val="Tekst podstawowy Znak1"/>
    <w:aliases w:val="wypunktowanie Znak1,ändrad Znak1,Tekst wcięty 2 st Znak1,(ALT+½) Znak1,(F2) Znak1,L1 Body Text Znak1,bt Znak1"/>
    <w:basedOn w:val="Domylnaczcionkaakapitu"/>
    <w:uiPriority w:val="99"/>
    <w:semiHidden/>
    <w:rsid w:val="008E65B4"/>
    <w:rPr>
      <w:rFonts w:ascii="Times New Roman" w:eastAsia="Times New Roman" w:hAnsi="Times New Roman" w:cs="Times New Roman"/>
      <w:sz w:val="24"/>
      <w:szCs w:val="24"/>
      <w:lang w:eastAsia="pl-PL"/>
    </w:rPr>
  </w:style>
  <w:style w:type="paragraph" w:customStyle="1" w:styleId="Tytuumowy">
    <w:name w:val="Tytuł umowy"/>
    <w:basedOn w:val="Normalny"/>
    <w:rsid w:val="008E65B4"/>
    <w:pPr>
      <w:pBdr>
        <w:top w:val="single" w:sz="4" w:space="1" w:color="auto"/>
        <w:left w:val="single" w:sz="4" w:space="4" w:color="auto"/>
        <w:bottom w:val="single" w:sz="4" w:space="1" w:color="auto"/>
        <w:right w:val="single" w:sz="4" w:space="4" w:color="auto"/>
      </w:pBdr>
      <w:shd w:val="clear" w:color="auto" w:fill="E6E6E6"/>
      <w:spacing w:line="240" w:lineRule="auto"/>
      <w:jc w:val="center"/>
    </w:pPr>
    <w:rPr>
      <w:rFonts w:ascii="Arial" w:hAnsi="Arial"/>
      <w:b/>
      <w:bCs/>
      <w:sz w:val="24"/>
      <w:szCs w:val="20"/>
    </w:rPr>
  </w:style>
  <w:style w:type="paragraph" w:customStyle="1" w:styleId="Podpunkt">
    <w:name w:val="Podpunkt"/>
    <w:basedOn w:val="Punkt"/>
    <w:rsid w:val="008E65B4"/>
    <w:pPr>
      <w:tabs>
        <w:tab w:val="clear" w:pos="2155"/>
        <w:tab w:val="num" w:pos="3430"/>
      </w:tabs>
      <w:ind w:left="3430" w:hanging="453"/>
      <w:contextualSpacing/>
    </w:pPr>
  </w:style>
  <w:style w:type="paragraph" w:customStyle="1" w:styleId="punkt0">
    <w:name w:val="punkt"/>
    <w:basedOn w:val="Normalny"/>
    <w:rsid w:val="008E65B4"/>
    <w:pPr>
      <w:spacing w:before="100" w:beforeAutospacing="1" w:after="100" w:afterAutospacing="1" w:line="240" w:lineRule="auto"/>
    </w:pPr>
    <w:rPr>
      <w:rFonts w:ascii="Times New Roman" w:hAnsi="Times New Roman"/>
      <w:sz w:val="24"/>
      <w:szCs w:val="24"/>
    </w:rPr>
  </w:style>
  <w:style w:type="paragraph" w:customStyle="1" w:styleId="podpunktcxsppierwsze">
    <w:name w:val="podpunktcxsppierwsze"/>
    <w:basedOn w:val="Normalny"/>
    <w:rsid w:val="008E65B4"/>
    <w:pPr>
      <w:spacing w:before="100" w:beforeAutospacing="1" w:after="100" w:afterAutospacing="1" w:line="240" w:lineRule="auto"/>
    </w:pPr>
    <w:rPr>
      <w:rFonts w:ascii="Times New Roman" w:hAnsi="Times New Roman"/>
      <w:sz w:val="24"/>
      <w:szCs w:val="24"/>
    </w:rPr>
  </w:style>
  <w:style w:type="paragraph" w:customStyle="1" w:styleId="podpunktcxspnazwisko">
    <w:name w:val="podpunktcxspnazwisko"/>
    <w:basedOn w:val="Normalny"/>
    <w:rsid w:val="008E65B4"/>
    <w:pPr>
      <w:spacing w:before="100" w:beforeAutospacing="1" w:after="100" w:afterAutospacing="1" w:line="240" w:lineRule="auto"/>
    </w:pPr>
    <w:rPr>
      <w:rFonts w:ascii="Times New Roman" w:hAnsi="Times New Roman"/>
      <w:sz w:val="24"/>
      <w:szCs w:val="24"/>
    </w:rPr>
  </w:style>
  <w:style w:type="paragraph" w:customStyle="1" w:styleId="ZnakZnakZnak">
    <w:name w:val="Znak Znak Znak"/>
    <w:basedOn w:val="Normalny"/>
    <w:rsid w:val="008E65B4"/>
    <w:pPr>
      <w:tabs>
        <w:tab w:val="left" w:pos="709"/>
      </w:tabs>
      <w:spacing w:before="120" w:line="240" w:lineRule="auto"/>
      <w:ind w:left="4" w:hanging="4"/>
    </w:pPr>
    <w:rPr>
      <w:rFonts w:ascii="Tahoma" w:hAnsi="Tahoma"/>
      <w:sz w:val="24"/>
      <w:szCs w:val="24"/>
    </w:rPr>
  </w:style>
  <w:style w:type="paragraph" w:styleId="Podtytu">
    <w:name w:val="Subtitle"/>
    <w:basedOn w:val="Normalny"/>
    <w:next w:val="Normalny"/>
    <w:link w:val="PodtytuZnak"/>
    <w:qFormat/>
    <w:rsid w:val="008E65B4"/>
    <w:pPr>
      <w:numPr>
        <w:numId w:val="52"/>
      </w:numPr>
      <w:spacing w:after="200"/>
    </w:pPr>
    <w:rPr>
      <w:b/>
      <w:sz w:val="21"/>
      <w:szCs w:val="21"/>
      <w:lang w:eastAsia="en-US"/>
    </w:rPr>
  </w:style>
  <w:style w:type="character" w:customStyle="1" w:styleId="PodtytuZnak">
    <w:name w:val="Podtytuł Znak"/>
    <w:basedOn w:val="Domylnaczcionkaakapitu"/>
    <w:link w:val="Podtytu"/>
    <w:rsid w:val="008E65B4"/>
    <w:rPr>
      <w:b/>
      <w:sz w:val="21"/>
      <w:szCs w:val="21"/>
      <w:lang w:eastAsia="en-US"/>
    </w:rPr>
  </w:style>
  <w:style w:type="paragraph" w:customStyle="1" w:styleId="Poziom2">
    <w:name w:val="Poziom_2"/>
    <w:basedOn w:val="Normalny"/>
    <w:rsid w:val="008E65B4"/>
    <w:pPr>
      <w:tabs>
        <w:tab w:val="num" w:pos="567"/>
        <w:tab w:val="num" w:pos="1069"/>
      </w:tabs>
      <w:spacing w:before="60" w:after="60" w:line="240" w:lineRule="auto"/>
      <w:ind w:left="567" w:hanging="567"/>
      <w:jc w:val="both"/>
    </w:pPr>
    <w:rPr>
      <w:rFonts w:ascii="Arial" w:hAnsi="Arial" w:cs="Arial"/>
      <w:sz w:val="20"/>
      <w:szCs w:val="20"/>
    </w:rPr>
  </w:style>
  <w:style w:type="paragraph" w:customStyle="1" w:styleId="Poziom3">
    <w:name w:val="Poziom_3"/>
    <w:basedOn w:val="Normalny"/>
    <w:rsid w:val="008E65B4"/>
    <w:pPr>
      <w:tabs>
        <w:tab w:val="num" w:pos="1069"/>
        <w:tab w:val="num" w:pos="1134"/>
      </w:tabs>
      <w:spacing w:before="60" w:after="60" w:line="240" w:lineRule="auto"/>
      <w:ind w:left="1134" w:hanging="567"/>
      <w:jc w:val="both"/>
    </w:pPr>
    <w:rPr>
      <w:rFonts w:ascii="Arial" w:hAnsi="Arial" w:cs="Arial"/>
      <w:sz w:val="20"/>
      <w:szCs w:val="20"/>
    </w:rPr>
  </w:style>
  <w:style w:type="paragraph" w:customStyle="1" w:styleId="BodyTextIndent21">
    <w:name w:val="Body Text Indent 21"/>
    <w:basedOn w:val="Normalny"/>
    <w:rsid w:val="008E65B4"/>
    <w:pPr>
      <w:suppressAutoHyphens/>
      <w:overflowPunct w:val="0"/>
      <w:autoSpaceDE w:val="0"/>
      <w:spacing w:line="240" w:lineRule="auto"/>
      <w:ind w:left="360" w:hanging="360"/>
      <w:jc w:val="both"/>
      <w:textAlignment w:val="baseline"/>
    </w:pPr>
    <w:rPr>
      <w:rFonts w:ascii="Arial" w:hAnsi="Arial" w:cs="Arial"/>
      <w:lang w:eastAsia="ar-SA"/>
    </w:rPr>
  </w:style>
  <w:style w:type="paragraph" w:customStyle="1" w:styleId="CharCharCarCarCharCharCarCar">
    <w:name w:val="Char Char Car Car Char Char Car Car"/>
    <w:basedOn w:val="Normalny"/>
    <w:next w:val="Normalny"/>
    <w:autoRedefine/>
    <w:semiHidden/>
    <w:rsid w:val="008E65B4"/>
    <w:pPr>
      <w:keepNext/>
      <w:tabs>
        <w:tab w:val="num" w:pos="425"/>
      </w:tabs>
      <w:autoSpaceDE w:val="0"/>
      <w:autoSpaceDN w:val="0"/>
      <w:adjustRightInd w:val="0"/>
      <w:spacing w:line="240" w:lineRule="auto"/>
      <w:ind w:hanging="425"/>
      <w:jc w:val="both"/>
    </w:pPr>
    <w:rPr>
      <w:rFonts w:ascii="Arial" w:eastAsia="SimSun" w:hAnsi="Arial" w:cs="Arial"/>
      <w:b/>
      <w:bCs/>
      <w:spacing w:val="-10"/>
      <w:kern w:val="2"/>
      <w:sz w:val="24"/>
      <w:szCs w:val="24"/>
      <w:lang w:val="en-US" w:eastAsia="zh-CN"/>
    </w:rPr>
  </w:style>
  <w:style w:type="paragraph" w:customStyle="1" w:styleId="level3">
    <w:name w:val="level3"/>
    <w:basedOn w:val="Normalny"/>
    <w:rsid w:val="008E65B4"/>
    <w:pPr>
      <w:spacing w:before="100" w:beforeAutospacing="1" w:after="100" w:afterAutospacing="1" w:line="240" w:lineRule="auto"/>
    </w:pPr>
    <w:rPr>
      <w:rFonts w:ascii="Times New Roman" w:eastAsia="Calibri" w:hAnsi="Times New Roman"/>
      <w:sz w:val="24"/>
      <w:szCs w:val="24"/>
    </w:rPr>
  </w:style>
  <w:style w:type="paragraph" w:customStyle="1" w:styleId="bzawyliczenie">
    <w:name w:val="bzawyliczenie"/>
    <w:basedOn w:val="Normalny"/>
    <w:rsid w:val="008E65B4"/>
    <w:pPr>
      <w:spacing w:before="100" w:beforeAutospacing="1" w:after="100" w:afterAutospacing="1" w:line="240" w:lineRule="auto"/>
    </w:pPr>
    <w:rPr>
      <w:rFonts w:ascii="Times New Roman" w:eastAsia="Calibri" w:hAnsi="Times New Roman"/>
      <w:sz w:val="24"/>
      <w:szCs w:val="24"/>
    </w:rPr>
  </w:style>
  <w:style w:type="paragraph" w:customStyle="1" w:styleId="Body">
    <w:name w:val="Body"/>
    <w:basedOn w:val="Normalny"/>
    <w:link w:val="BodyCharChar"/>
    <w:rsid w:val="008E65B4"/>
    <w:pPr>
      <w:spacing w:before="120" w:after="60" w:line="240" w:lineRule="auto"/>
    </w:pPr>
    <w:rPr>
      <w:rFonts w:ascii="Arial" w:hAnsi="Arial"/>
      <w:sz w:val="24"/>
      <w:lang w:eastAsia="en-US"/>
    </w:rPr>
  </w:style>
  <w:style w:type="character" w:customStyle="1" w:styleId="BodyCharChar">
    <w:name w:val="Body Char Char"/>
    <w:link w:val="Body"/>
    <w:locked/>
    <w:rsid w:val="008E65B4"/>
    <w:rPr>
      <w:rFonts w:ascii="Arial" w:hAnsi="Arial"/>
      <w:sz w:val="24"/>
      <w:szCs w:val="22"/>
      <w:lang w:eastAsia="en-US"/>
    </w:rPr>
  </w:style>
  <w:style w:type="paragraph" w:customStyle="1" w:styleId="Bullet2">
    <w:name w:val="Bullet 2"/>
    <w:basedOn w:val="Normalny"/>
    <w:uiPriority w:val="99"/>
    <w:rsid w:val="008E65B4"/>
    <w:pPr>
      <w:widowControl w:val="0"/>
      <w:numPr>
        <w:numId w:val="53"/>
      </w:numPr>
      <w:tabs>
        <w:tab w:val="left" w:pos="1134"/>
      </w:tabs>
      <w:adjustRightInd w:val="0"/>
      <w:spacing w:before="60" w:after="60" w:line="240" w:lineRule="auto"/>
      <w:jc w:val="both"/>
      <w:textAlignment w:val="baseline"/>
    </w:pPr>
    <w:rPr>
      <w:rFonts w:ascii="Arial" w:hAnsi="Arial" w:cs="Arial"/>
      <w:sz w:val="20"/>
      <w:szCs w:val="20"/>
      <w:lang w:eastAsia="en-US"/>
    </w:rPr>
  </w:style>
  <w:style w:type="paragraph" w:customStyle="1" w:styleId="20major">
    <w:name w:val="20 major"/>
    <w:basedOn w:val="Normalny"/>
    <w:next w:val="Normalny"/>
    <w:rsid w:val="008E65B4"/>
    <w:pPr>
      <w:keepNext/>
      <w:tabs>
        <w:tab w:val="left" w:pos="357"/>
      </w:tabs>
      <w:spacing w:before="540" w:after="240" w:line="240" w:lineRule="auto"/>
      <w:ind w:right="360"/>
    </w:pPr>
    <w:rPr>
      <w:rFonts w:ascii="Palatino" w:hAnsi="Palatino"/>
      <w:b/>
      <w:caps/>
      <w:sz w:val="24"/>
      <w:szCs w:val="20"/>
      <w:lang w:val="en-US"/>
    </w:rPr>
  </w:style>
  <w:style w:type="paragraph" w:customStyle="1" w:styleId="BodyText21">
    <w:name w:val="Body Text 21"/>
    <w:basedOn w:val="Normalny"/>
    <w:rsid w:val="008E65B4"/>
    <w:pPr>
      <w:spacing w:line="240" w:lineRule="auto"/>
      <w:jc w:val="center"/>
    </w:pPr>
    <w:rPr>
      <w:rFonts w:ascii="Times New Roman" w:hAnsi="Times New Roman"/>
      <w:sz w:val="28"/>
      <w:szCs w:val="20"/>
    </w:rPr>
  </w:style>
  <w:style w:type="character" w:customStyle="1" w:styleId="Heading2Char">
    <w:name w:val="Heading 2 Char"/>
    <w:locked/>
    <w:rsid w:val="008E65B4"/>
    <w:rPr>
      <w:rFonts w:ascii="Cambria" w:hAnsi="Cambria" w:cs="Times New Roman"/>
      <w:b/>
      <w:bCs/>
      <w:i/>
      <w:iCs/>
      <w:sz w:val="28"/>
      <w:szCs w:val="28"/>
    </w:rPr>
  </w:style>
  <w:style w:type="paragraph" w:customStyle="1" w:styleId="Punkt2">
    <w:name w:val="Punkt_2"/>
    <w:basedOn w:val="Punkt"/>
    <w:rsid w:val="008E65B4"/>
    <w:pPr>
      <w:tabs>
        <w:tab w:val="clear" w:pos="2155"/>
        <w:tab w:val="num" w:pos="2921"/>
      </w:tabs>
      <w:spacing w:after="160"/>
      <w:ind w:left="2921" w:hanging="794"/>
    </w:pPr>
    <w:rPr>
      <w:rFonts w:ascii="Times New Roman" w:hAnsi="Times New Roman"/>
    </w:rPr>
  </w:style>
  <w:style w:type="character" w:customStyle="1" w:styleId="Tekstpodstawowy2Znak1">
    <w:name w:val="Tekst podstawowy 2 Znak1"/>
    <w:rsid w:val="008E65B4"/>
    <w:rPr>
      <w:sz w:val="24"/>
      <w:szCs w:val="24"/>
    </w:rPr>
  </w:style>
  <w:style w:type="paragraph" w:customStyle="1" w:styleId="PARAGRAF0">
    <w:name w:val="PARAGRAF"/>
    <w:basedOn w:val="Normalny"/>
    <w:uiPriority w:val="99"/>
    <w:rsid w:val="008E65B4"/>
    <w:pPr>
      <w:spacing w:before="240" w:after="120" w:line="240" w:lineRule="auto"/>
      <w:ind w:left="425" w:hanging="431"/>
      <w:jc w:val="center"/>
    </w:pPr>
    <w:rPr>
      <w:rFonts w:ascii="Time" w:eastAsia="Calibri" w:hAnsi="Time" w:cs="Time"/>
      <w:b/>
      <w:bCs/>
      <w:sz w:val="24"/>
      <w:szCs w:val="24"/>
      <w:lang w:val="en-GB"/>
    </w:rPr>
  </w:style>
  <w:style w:type="paragraph" w:customStyle="1" w:styleId="TekstPodstNumery">
    <w:name w:val="TekstPodstNumery"/>
    <w:basedOn w:val="Akapitzlist"/>
    <w:qFormat/>
    <w:rsid w:val="008E65B4"/>
    <w:pPr>
      <w:numPr>
        <w:numId w:val="54"/>
      </w:numPr>
      <w:suppressAutoHyphens/>
      <w:spacing w:after="120"/>
      <w:ind w:left="360"/>
      <w:contextualSpacing w:val="0"/>
      <w:jc w:val="both"/>
    </w:pPr>
    <w:rPr>
      <w:rFonts w:cs="Verdana"/>
      <w:color w:val="000000"/>
      <w:kern w:val="1"/>
      <w:szCs w:val="24"/>
      <w:lang w:eastAsia="en-US"/>
    </w:rPr>
  </w:style>
  <w:style w:type="paragraph" w:customStyle="1" w:styleId="apunktyIIIp6">
    <w:name w:val="a_punkty_IIIp_6"/>
    <w:basedOn w:val="Normalny"/>
    <w:rsid w:val="008E65B4"/>
    <w:pPr>
      <w:tabs>
        <w:tab w:val="num" w:pos="1758"/>
      </w:tabs>
      <w:suppressAutoHyphens/>
      <w:spacing w:line="360" w:lineRule="auto"/>
      <w:ind w:left="425" w:right="-17" w:hanging="431"/>
      <w:jc w:val="both"/>
      <w:outlineLvl w:val="2"/>
    </w:pPr>
    <w:rPr>
      <w:rFonts w:ascii="Arial" w:hAnsi="Arial" w:cs="Arial"/>
      <w:kern w:val="1"/>
      <w:szCs w:val="21"/>
    </w:rPr>
  </w:style>
  <w:style w:type="paragraph" w:customStyle="1" w:styleId="apunktyIIp5">
    <w:name w:val="a_punkty_IIp_5"/>
    <w:basedOn w:val="Normalny"/>
    <w:rsid w:val="008E65B4"/>
    <w:pPr>
      <w:tabs>
        <w:tab w:val="num" w:pos="1134"/>
      </w:tabs>
      <w:suppressAutoHyphens/>
      <w:spacing w:line="360" w:lineRule="auto"/>
      <w:ind w:left="425" w:right="-17" w:hanging="431"/>
      <w:jc w:val="both"/>
      <w:outlineLvl w:val="1"/>
    </w:pPr>
    <w:rPr>
      <w:rFonts w:ascii="Arial" w:hAnsi="Arial" w:cs="Arial"/>
      <w:kern w:val="1"/>
      <w:szCs w:val="21"/>
    </w:rPr>
  </w:style>
  <w:style w:type="paragraph" w:customStyle="1" w:styleId="apunktyIp4">
    <w:name w:val="a_punkty_Ip_4"/>
    <w:basedOn w:val="Nagwek2"/>
    <w:rsid w:val="008E65B4"/>
    <w:pPr>
      <w:keepNext w:val="0"/>
      <w:keepLines w:val="0"/>
      <w:widowControl w:val="0"/>
      <w:tabs>
        <w:tab w:val="left" w:pos="-2977"/>
        <w:tab w:val="left" w:pos="-2835"/>
        <w:tab w:val="left" w:pos="-2694"/>
        <w:tab w:val="num" w:pos="454"/>
      </w:tabs>
      <w:suppressAutoHyphens/>
      <w:spacing w:before="120" w:after="0" w:line="360" w:lineRule="auto"/>
      <w:ind w:left="425" w:right="-17" w:hanging="431"/>
      <w:jc w:val="both"/>
      <w:outlineLvl w:val="0"/>
    </w:pPr>
    <w:rPr>
      <w:b w:val="0"/>
      <w:kern w:val="1"/>
      <w:sz w:val="22"/>
      <w:szCs w:val="21"/>
    </w:rPr>
  </w:style>
  <w:style w:type="paragraph" w:customStyle="1" w:styleId="stylA">
    <w:name w:val="stylA"/>
    <w:basedOn w:val="Normalny"/>
    <w:rsid w:val="008E65B4"/>
    <w:pPr>
      <w:numPr>
        <w:numId w:val="55"/>
      </w:numPr>
      <w:spacing w:after="120" w:line="280" w:lineRule="atLeast"/>
      <w:jc w:val="both"/>
    </w:pPr>
    <w:rPr>
      <w:rFonts w:ascii="Verdana" w:hAnsi="Verdana"/>
      <w:sz w:val="20"/>
      <w:szCs w:val="24"/>
    </w:rPr>
  </w:style>
  <w:style w:type="paragraph" w:customStyle="1" w:styleId="stylB">
    <w:name w:val="stylB"/>
    <w:basedOn w:val="Normalny"/>
    <w:rsid w:val="008E65B4"/>
    <w:pPr>
      <w:numPr>
        <w:ilvl w:val="1"/>
        <w:numId w:val="55"/>
      </w:numPr>
      <w:spacing w:after="120" w:line="280" w:lineRule="atLeast"/>
      <w:jc w:val="both"/>
    </w:pPr>
    <w:rPr>
      <w:rFonts w:ascii="Verdana" w:hAnsi="Verdana"/>
      <w:sz w:val="20"/>
      <w:szCs w:val="24"/>
    </w:rPr>
  </w:style>
  <w:style w:type="paragraph" w:customStyle="1" w:styleId="opispola">
    <w:name w:val="opis pola"/>
    <w:basedOn w:val="Normalny"/>
    <w:uiPriority w:val="99"/>
    <w:rsid w:val="008E65B4"/>
    <w:pPr>
      <w:numPr>
        <w:numId w:val="56"/>
      </w:numPr>
      <w:spacing w:after="120" w:line="240" w:lineRule="auto"/>
    </w:pPr>
    <w:rPr>
      <w:rFonts w:ascii="Arial" w:hAnsi="Arial" w:cs="Arial"/>
    </w:rPr>
  </w:style>
  <w:style w:type="paragraph" w:customStyle="1" w:styleId="pub">
    <w:name w:val="pub"/>
    <w:basedOn w:val="Normalny"/>
    <w:rsid w:val="008E65B4"/>
    <w:pPr>
      <w:spacing w:before="187" w:after="187" w:line="240" w:lineRule="auto"/>
      <w:jc w:val="center"/>
    </w:pPr>
    <w:rPr>
      <w:rFonts w:ascii="Times New Roman" w:hAnsi="Times New Roman"/>
      <w:b/>
      <w:bCs/>
      <w:sz w:val="24"/>
      <w:szCs w:val="24"/>
    </w:rPr>
  </w:style>
  <w:style w:type="paragraph" w:customStyle="1" w:styleId="Bezodstpw1">
    <w:name w:val="Bez odstępów1"/>
    <w:next w:val="Bezodstpw"/>
    <w:link w:val="BezodstpwZnak"/>
    <w:uiPriority w:val="1"/>
    <w:qFormat/>
    <w:rsid w:val="008E65B4"/>
    <w:rPr>
      <w:rFonts w:asciiTheme="minorHAnsi" w:eastAsiaTheme="minorHAnsi" w:hAnsiTheme="minorHAnsi" w:cstheme="minorBidi"/>
      <w:sz w:val="22"/>
      <w:szCs w:val="22"/>
      <w:lang w:eastAsia="en-US"/>
    </w:rPr>
  </w:style>
  <w:style w:type="character" w:customStyle="1" w:styleId="BezodstpwZnak">
    <w:name w:val="Bez odstępów Znak"/>
    <w:basedOn w:val="Domylnaczcionkaakapitu"/>
    <w:link w:val="Bezodstpw1"/>
    <w:uiPriority w:val="1"/>
    <w:rsid w:val="008E65B4"/>
    <w:rPr>
      <w:rFonts w:asciiTheme="minorHAnsi" w:eastAsiaTheme="minorHAnsi" w:hAnsiTheme="minorHAnsi" w:cstheme="minorBidi"/>
      <w:sz w:val="22"/>
      <w:szCs w:val="22"/>
      <w:lang w:eastAsia="en-US"/>
    </w:rPr>
  </w:style>
  <w:style w:type="numbering" w:customStyle="1" w:styleId="Styl3">
    <w:name w:val="Styl3"/>
    <w:uiPriority w:val="99"/>
    <w:rsid w:val="008E65B4"/>
    <w:pPr>
      <w:numPr>
        <w:numId w:val="57"/>
      </w:numPr>
    </w:pPr>
  </w:style>
  <w:style w:type="numbering" w:customStyle="1" w:styleId="Styl6">
    <w:name w:val="Styl6"/>
    <w:uiPriority w:val="99"/>
    <w:rsid w:val="008E65B4"/>
    <w:pPr>
      <w:numPr>
        <w:numId w:val="58"/>
      </w:numPr>
    </w:pPr>
  </w:style>
  <w:style w:type="paragraph" w:customStyle="1" w:styleId="Nagwekspisutreci1">
    <w:name w:val="Nagłówek spisu treści1"/>
    <w:basedOn w:val="Nagwek1"/>
    <w:next w:val="Normalny"/>
    <w:uiPriority w:val="39"/>
    <w:unhideWhenUsed/>
    <w:qFormat/>
    <w:rsid w:val="008E65B4"/>
    <w:pPr>
      <w:keepLines/>
      <w:tabs>
        <w:tab w:val="clear" w:pos="567"/>
      </w:tabs>
      <w:spacing w:before="240" w:after="0" w:line="259" w:lineRule="auto"/>
      <w:contextualSpacing w:val="0"/>
      <w:outlineLvl w:val="9"/>
    </w:pPr>
    <w:rPr>
      <w:rFonts w:ascii="Cambria" w:hAnsi="Cambria" w:cs="Times New Roman"/>
      <w:color w:val="365F91"/>
      <w:sz w:val="32"/>
      <w:szCs w:val="32"/>
    </w:rPr>
  </w:style>
  <w:style w:type="numbering" w:customStyle="1" w:styleId="Bezlisty11">
    <w:name w:val="Bez listy11"/>
    <w:next w:val="Bezlisty"/>
    <w:uiPriority w:val="99"/>
    <w:semiHidden/>
    <w:unhideWhenUsed/>
    <w:rsid w:val="008E65B4"/>
  </w:style>
  <w:style w:type="numbering" w:customStyle="1" w:styleId="Styl31">
    <w:name w:val="Styl31"/>
    <w:uiPriority w:val="99"/>
    <w:rsid w:val="008E65B4"/>
    <w:pPr>
      <w:numPr>
        <w:numId w:val="50"/>
      </w:numPr>
    </w:pPr>
  </w:style>
  <w:style w:type="numbering" w:customStyle="1" w:styleId="Styl4">
    <w:name w:val="Styl4"/>
    <w:uiPriority w:val="99"/>
    <w:rsid w:val="008E65B4"/>
    <w:pPr>
      <w:numPr>
        <w:numId w:val="59"/>
      </w:numPr>
    </w:pPr>
  </w:style>
  <w:style w:type="numbering" w:customStyle="1" w:styleId="Styl5">
    <w:name w:val="Styl5"/>
    <w:uiPriority w:val="99"/>
    <w:rsid w:val="008E65B4"/>
    <w:pPr>
      <w:numPr>
        <w:numId w:val="60"/>
      </w:numPr>
    </w:pPr>
  </w:style>
  <w:style w:type="numbering" w:customStyle="1" w:styleId="Styl61">
    <w:name w:val="Styl61"/>
    <w:uiPriority w:val="99"/>
    <w:rsid w:val="008E65B4"/>
    <w:pPr>
      <w:numPr>
        <w:numId w:val="51"/>
      </w:numPr>
    </w:pPr>
  </w:style>
  <w:style w:type="numbering" w:customStyle="1" w:styleId="Styl71">
    <w:name w:val="Styl71"/>
    <w:uiPriority w:val="99"/>
    <w:rsid w:val="008E65B4"/>
    <w:pPr>
      <w:numPr>
        <w:numId w:val="47"/>
      </w:numPr>
    </w:pPr>
  </w:style>
  <w:style w:type="table" w:customStyle="1" w:styleId="Tabela-Siatka2">
    <w:name w:val="Tabela - Siatka2"/>
    <w:basedOn w:val="Standardowy"/>
    <w:next w:val="Tabela-Siatka"/>
    <w:uiPriority w:val="59"/>
    <w:rsid w:val="008E65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8E65B4"/>
  </w:style>
  <w:style w:type="paragraph" w:styleId="Tekstblokowy">
    <w:name w:val="Block Text"/>
    <w:basedOn w:val="Normalny"/>
    <w:semiHidden/>
    <w:unhideWhenUsed/>
    <w:rsid w:val="008E65B4"/>
    <w:pPr>
      <w:shd w:val="clear" w:color="auto" w:fill="FFFFFF"/>
      <w:spacing w:before="206" w:line="221" w:lineRule="exact"/>
      <w:ind w:left="720" w:right="5" w:hanging="360"/>
      <w:jc w:val="both"/>
    </w:pPr>
    <w:rPr>
      <w:rFonts w:ascii="Arial" w:hAnsi="Arial" w:cs="Arial"/>
      <w:sz w:val="21"/>
      <w:szCs w:val="21"/>
    </w:rPr>
  </w:style>
  <w:style w:type="paragraph" w:customStyle="1" w:styleId="Styl">
    <w:name w:val="Styl"/>
    <w:rsid w:val="008E65B4"/>
    <w:pPr>
      <w:widowControl w:val="0"/>
      <w:autoSpaceDE w:val="0"/>
      <w:autoSpaceDN w:val="0"/>
      <w:adjustRightInd w:val="0"/>
    </w:pPr>
    <w:rPr>
      <w:rFonts w:ascii="Times New Roman" w:hAnsi="Times New Roman"/>
      <w:sz w:val="24"/>
      <w:szCs w:val="24"/>
    </w:rPr>
  </w:style>
  <w:style w:type="paragraph" w:customStyle="1" w:styleId="StylQ">
    <w:name w:val="StylQ"/>
    <w:basedOn w:val="Akapitzlist"/>
    <w:link w:val="StylQZnak"/>
    <w:qFormat/>
    <w:rsid w:val="008E65B4"/>
    <w:pPr>
      <w:numPr>
        <w:ilvl w:val="2"/>
        <w:numId w:val="62"/>
      </w:numPr>
      <w:spacing w:after="200"/>
      <w:jc w:val="both"/>
    </w:pPr>
    <w:rPr>
      <w:rFonts w:eastAsia="Calibri"/>
      <w:sz w:val="24"/>
      <w:szCs w:val="24"/>
      <w:lang w:eastAsia="en-US"/>
    </w:rPr>
  </w:style>
  <w:style w:type="character" w:customStyle="1" w:styleId="StylQZnak">
    <w:name w:val="StylQ Znak"/>
    <w:basedOn w:val="AkapitzlistZnak"/>
    <w:link w:val="StylQ"/>
    <w:rsid w:val="008E65B4"/>
    <w:rPr>
      <w:rFonts w:eastAsia="Calibri"/>
      <w:sz w:val="24"/>
      <w:szCs w:val="24"/>
      <w:lang w:eastAsia="en-US"/>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rsid w:val="00F24490"/>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ny"/>
    <w:rsid w:val="00F24490"/>
    <w:pPr>
      <w:spacing w:before="100" w:beforeAutospacing="1" w:after="100" w:afterAutospacing="1" w:line="240" w:lineRule="auto"/>
    </w:pPr>
    <w:rPr>
      <w:rFonts w:ascii="Times New Roman" w:hAnsi="Times New Roman"/>
      <w:sz w:val="24"/>
      <w:szCs w:val="24"/>
    </w:rPr>
  </w:style>
  <w:style w:type="character" w:customStyle="1" w:styleId="TekstprzypisudolnegoZnak1">
    <w:name w:val="Tekst przypisu dolnego Znak1"/>
    <w:aliases w:val="Podrozdział Znak1,Footnote Znak1,Podrozdzia3 Znak1,Tekst przypisu Znak1"/>
    <w:basedOn w:val="Domylnaczcionkaakapitu"/>
    <w:semiHidden/>
    <w:rsid w:val="00F24490"/>
    <w:rPr>
      <w:rFonts w:ascii="Times New Roman" w:hAnsi="Times New Roman"/>
    </w:rPr>
  </w:style>
  <w:style w:type="character" w:customStyle="1" w:styleId="OZnak">
    <w:name w:val="O Znak"/>
    <w:basedOn w:val="AkapitzlistZnak"/>
    <w:link w:val="O"/>
    <w:locked/>
    <w:rsid w:val="00F24490"/>
    <w:rPr>
      <w:rFonts w:asciiTheme="minorHAnsi" w:eastAsiaTheme="minorHAnsi" w:hAnsiTheme="minorHAnsi" w:cstheme="minorBidi"/>
      <w:sz w:val="24"/>
      <w:szCs w:val="24"/>
      <w:lang w:eastAsia="en-US"/>
    </w:rPr>
  </w:style>
  <w:style w:type="paragraph" w:customStyle="1" w:styleId="O">
    <w:name w:val="O"/>
    <w:basedOn w:val="Akapitzlist"/>
    <w:link w:val="OZnak"/>
    <w:rsid w:val="00F24490"/>
    <w:pPr>
      <w:tabs>
        <w:tab w:val="num" w:pos="907"/>
      </w:tabs>
      <w:spacing w:after="200"/>
      <w:ind w:left="1474" w:hanging="567"/>
      <w:jc w:val="both"/>
    </w:pPr>
    <w:rPr>
      <w:rFonts w:asciiTheme="minorHAnsi" w:eastAsiaTheme="minorHAnsi" w:hAnsiTheme="minorHAnsi" w:cstheme="minorBidi"/>
      <w:sz w:val="24"/>
      <w:szCs w:val="24"/>
      <w:lang w:eastAsia="en-US"/>
    </w:rPr>
  </w:style>
  <w:style w:type="table" w:customStyle="1" w:styleId="Tabela-Siatka3">
    <w:name w:val="Tabela - Siatka3"/>
    <w:basedOn w:val="Standardowy"/>
    <w:next w:val="Tabela-Siatka"/>
    <w:uiPriority w:val="39"/>
    <w:rsid w:val="008469E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D3771A"/>
    <w:pPr>
      <w:spacing w:after="100" w:line="259" w:lineRule="auto"/>
      <w:ind w:left="660"/>
    </w:pPr>
    <w:rPr>
      <w:rFonts w:asciiTheme="minorHAnsi" w:eastAsiaTheme="minorEastAsia" w:hAnsiTheme="minorHAnsi" w:cstheme="minorBidi"/>
    </w:rPr>
  </w:style>
  <w:style w:type="paragraph" w:styleId="Spistreci5">
    <w:name w:val="toc 5"/>
    <w:basedOn w:val="Normalny"/>
    <w:next w:val="Normalny"/>
    <w:autoRedefine/>
    <w:uiPriority w:val="39"/>
    <w:unhideWhenUsed/>
    <w:rsid w:val="00D3771A"/>
    <w:pPr>
      <w:spacing w:after="100" w:line="259" w:lineRule="auto"/>
      <w:ind w:left="880"/>
    </w:pPr>
    <w:rPr>
      <w:rFonts w:asciiTheme="minorHAnsi" w:eastAsiaTheme="minorEastAsia" w:hAnsiTheme="minorHAnsi" w:cstheme="minorBidi"/>
    </w:rPr>
  </w:style>
  <w:style w:type="paragraph" w:styleId="Spistreci6">
    <w:name w:val="toc 6"/>
    <w:basedOn w:val="Normalny"/>
    <w:next w:val="Normalny"/>
    <w:autoRedefine/>
    <w:uiPriority w:val="39"/>
    <w:unhideWhenUsed/>
    <w:rsid w:val="00D3771A"/>
    <w:pPr>
      <w:spacing w:after="100" w:line="259" w:lineRule="auto"/>
      <w:ind w:left="1100"/>
    </w:pPr>
    <w:rPr>
      <w:rFonts w:asciiTheme="minorHAnsi" w:eastAsiaTheme="minorEastAsia" w:hAnsiTheme="minorHAnsi" w:cstheme="minorBidi"/>
    </w:rPr>
  </w:style>
  <w:style w:type="paragraph" w:styleId="Spistreci7">
    <w:name w:val="toc 7"/>
    <w:basedOn w:val="Normalny"/>
    <w:next w:val="Normalny"/>
    <w:autoRedefine/>
    <w:uiPriority w:val="39"/>
    <w:unhideWhenUsed/>
    <w:rsid w:val="00D3771A"/>
    <w:pPr>
      <w:spacing w:after="100" w:line="259" w:lineRule="auto"/>
      <w:ind w:left="1320"/>
    </w:pPr>
    <w:rPr>
      <w:rFonts w:asciiTheme="minorHAnsi" w:eastAsiaTheme="minorEastAsia" w:hAnsiTheme="minorHAnsi" w:cstheme="minorBidi"/>
    </w:rPr>
  </w:style>
  <w:style w:type="paragraph" w:styleId="Spistreci8">
    <w:name w:val="toc 8"/>
    <w:basedOn w:val="Normalny"/>
    <w:next w:val="Normalny"/>
    <w:autoRedefine/>
    <w:uiPriority w:val="39"/>
    <w:unhideWhenUsed/>
    <w:rsid w:val="00D3771A"/>
    <w:pPr>
      <w:spacing w:after="100" w:line="259" w:lineRule="auto"/>
      <w:ind w:left="1540"/>
    </w:pPr>
    <w:rPr>
      <w:rFonts w:asciiTheme="minorHAnsi" w:eastAsiaTheme="minorEastAsia" w:hAnsiTheme="minorHAnsi" w:cstheme="minorBidi"/>
    </w:rPr>
  </w:style>
  <w:style w:type="paragraph" w:styleId="Spistreci9">
    <w:name w:val="toc 9"/>
    <w:basedOn w:val="Normalny"/>
    <w:next w:val="Normalny"/>
    <w:autoRedefine/>
    <w:uiPriority w:val="39"/>
    <w:unhideWhenUsed/>
    <w:rsid w:val="00D3771A"/>
    <w:pPr>
      <w:spacing w:after="100" w:line="259" w:lineRule="auto"/>
      <w:ind w:left="1760"/>
    </w:pPr>
    <w:rPr>
      <w:rFonts w:asciiTheme="minorHAnsi" w:eastAsiaTheme="minorEastAsia" w:hAnsiTheme="minorHAnsi" w:cstheme="minorBidi"/>
    </w:rPr>
  </w:style>
  <w:style w:type="paragraph" w:customStyle="1" w:styleId="Umowa111">
    <w:name w:val="Umowa 1.1.1"/>
    <w:basedOn w:val="Normalny"/>
    <w:rsid w:val="0007616D"/>
    <w:pPr>
      <w:tabs>
        <w:tab w:val="left" w:pos="360"/>
        <w:tab w:val="left" w:pos="1560"/>
      </w:tabs>
      <w:suppressAutoHyphens/>
      <w:autoSpaceDN w:val="0"/>
      <w:spacing w:before="120"/>
      <w:ind w:left="2268"/>
      <w:jc w:val="both"/>
      <w:textAlignment w:val="baseline"/>
    </w:pPr>
    <w:rPr>
      <w:rFonts w:ascii="Candara" w:eastAsia="Calibri" w:hAnsi="Candara"/>
    </w:rPr>
  </w:style>
  <w:style w:type="paragraph" w:customStyle="1" w:styleId="NajniszypoziomUmowy">
    <w:name w:val="Najniższy poziom Umowy"/>
    <w:basedOn w:val="Umowa111"/>
    <w:rsid w:val="0007616D"/>
    <w:pPr>
      <w:numPr>
        <w:numId w:val="163"/>
      </w:numPr>
      <w:tabs>
        <w:tab w:val="num" w:pos="360"/>
      </w:tabs>
      <w:ind w:left="2268" w:firstLine="0"/>
    </w:pPr>
    <w:rPr>
      <w:lang w:eastAsia="en-US"/>
    </w:rPr>
  </w:style>
  <w:style w:type="numbering" w:customStyle="1" w:styleId="LFO1">
    <w:name w:val="LFO1"/>
    <w:basedOn w:val="Bezlisty"/>
    <w:rsid w:val="0007616D"/>
    <w:pPr>
      <w:numPr>
        <w:numId w:val="163"/>
      </w:numPr>
    </w:pPr>
  </w:style>
  <w:style w:type="character" w:customStyle="1" w:styleId="Domylnaczcionkaakapitu1">
    <w:name w:val="Domyślna czcionka akapitu1"/>
    <w:rsid w:val="00EF1007"/>
  </w:style>
  <w:style w:type="paragraph" w:customStyle="1" w:styleId="Umowa11">
    <w:name w:val="Umowa 1.1"/>
    <w:basedOn w:val="Normalny"/>
    <w:rsid w:val="00464EE8"/>
    <w:pPr>
      <w:tabs>
        <w:tab w:val="left" w:pos="1052"/>
      </w:tabs>
      <w:suppressAutoHyphens/>
      <w:autoSpaceDN w:val="0"/>
      <w:spacing w:before="120"/>
      <w:jc w:val="both"/>
      <w:textAlignment w:val="baseline"/>
    </w:pPr>
    <w:rPr>
      <w:rFonts w:ascii="Candara" w:eastAsia="Calibri" w:hAnsi="Candara"/>
    </w:rPr>
  </w:style>
  <w:style w:type="numbering" w:customStyle="1" w:styleId="LFO11">
    <w:name w:val="LFO11"/>
    <w:basedOn w:val="Bezlisty"/>
    <w:rsid w:val="00922813"/>
  </w:style>
  <w:style w:type="character" w:styleId="Odwoaniedelikatne">
    <w:name w:val="Subtle Reference"/>
    <w:basedOn w:val="Domylnaczcionkaakapitu"/>
    <w:uiPriority w:val="31"/>
    <w:qFormat/>
    <w:rsid w:val="007D1611"/>
    <w:rPr>
      <w:smallCaps/>
      <w:color w:val="5A5A5A" w:themeColor="text1" w:themeTint="A5"/>
    </w:rPr>
  </w:style>
  <w:style w:type="character" w:styleId="Nierozpoznanawzmianka">
    <w:name w:val="Unresolved Mention"/>
    <w:basedOn w:val="Domylnaczcionkaakapitu"/>
    <w:uiPriority w:val="99"/>
    <w:semiHidden/>
    <w:unhideWhenUsed/>
    <w:rsid w:val="00E31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69992">
      <w:bodyDiv w:val="1"/>
      <w:marLeft w:val="0"/>
      <w:marRight w:val="0"/>
      <w:marTop w:val="0"/>
      <w:marBottom w:val="0"/>
      <w:divBdr>
        <w:top w:val="none" w:sz="0" w:space="0" w:color="auto"/>
        <w:left w:val="none" w:sz="0" w:space="0" w:color="auto"/>
        <w:bottom w:val="none" w:sz="0" w:space="0" w:color="auto"/>
        <w:right w:val="none" w:sz="0" w:space="0" w:color="auto"/>
      </w:divBdr>
    </w:div>
    <w:div w:id="83579856">
      <w:bodyDiv w:val="1"/>
      <w:marLeft w:val="0"/>
      <w:marRight w:val="0"/>
      <w:marTop w:val="0"/>
      <w:marBottom w:val="0"/>
      <w:divBdr>
        <w:top w:val="none" w:sz="0" w:space="0" w:color="auto"/>
        <w:left w:val="none" w:sz="0" w:space="0" w:color="auto"/>
        <w:bottom w:val="none" w:sz="0" w:space="0" w:color="auto"/>
        <w:right w:val="none" w:sz="0" w:space="0" w:color="auto"/>
      </w:divBdr>
      <w:divsChild>
        <w:div w:id="533494876">
          <w:marLeft w:val="0"/>
          <w:marRight w:val="0"/>
          <w:marTop w:val="0"/>
          <w:marBottom w:val="0"/>
          <w:divBdr>
            <w:top w:val="none" w:sz="0" w:space="0" w:color="auto"/>
            <w:left w:val="none" w:sz="0" w:space="0" w:color="auto"/>
            <w:bottom w:val="none" w:sz="0" w:space="0" w:color="auto"/>
            <w:right w:val="none" w:sz="0" w:space="0" w:color="auto"/>
          </w:divBdr>
        </w:div>
      </w:divsChild>
    </w:div>
    <w:div w:id="199247207">
      <w:bodyDiv w:val="1"/>
      <w:marLeft w:val="0"/>
      <w:marRight w:val="0"/>
      <w:marTop w:val="0"/>
      <w:marBottom w:val="0"/>
      <w:divBdr>
        <w:top w:val="none" w:sz="0" w:space="0" w:color="auto"/>
        <w:left w:val="none" w:sz="0" w:space="0" w:color="auto"/>
        <w:bottom w:val="none" w:sz="0" w:space="0" w:color="auto"/>
        <w:right w:val="none" w:sz="0" w:space="0" w:color="auto"/>
      </w:divBdr>
    </w:div>
    <w:div w:id="249395526">
      <w:bodyDiv w:val="1"/>
      <w:marLeft w:val="0"/>
      <w:marRight w:val="0"/>
      <w:marTop w:val="0"/>
      <w:marBottom w:val="0"/>
      <w:divBdr>
        <w:top w:val="none" w:sz="0" w:space="0" w:color="auto"/>
        <w:left w:val="none" w:sz="0" w:space="0" w:color="auto"/>
        <w:bottom w:val="none" w:sz="0" w:space="0" w:color="auto"/>
        <w:right w:val="none" w:sz="0" w:space="0" w:color="auto"/>
      </w:divBdr>
    </w:div>
    <w:div w:id="416051407">
      <w:bodyDiv w:val="1"/>
      <w:marLeft w:val="0"/>
      <w:marRight w:val="0"/>
      <w:marTop w:val="0"/>
      <w:marBottom w:val="0"/>
      <w:divBdr>
        <w:top w:val="none" w:sz="0" w:space="0" w:color="auto"/>
        <w:left w:val="none" w:sz="0" w:space="0" w:color="auto"/>
        <w:bottom w:val="none" w:sz="0" w:space="0" w:color="auto"/>
        <w:right w:val="none" w:sz="0" w:space="0" w:color="auto"/>
      </w:divBdr>
    </w:div>
    <w:div w:id="510413534">
      <w:bodyDiv w:val="1"/>
      <w:marLeft w:val="0"/>
      <w:marRight w:val="0"/>
      <w:marTop w:val="0"/>
      <w:marBottom w:val="0"/>
      <w:divBdr>
        <w:top w:val="none" w:sz="0" w:space="0" w:color="auto"/>
        <w:left w:val="none" w:sz="0" w:space="0" w:color="auto"/>
        <w:bottom w:val="none" w:sz="0" w:space="0" w:color="auto"/>
        <w:right w:val="none" w:sz="0" w:space="0" w:color="auto"/>
      </w:divBdr>
    </w:div>
    <w:div w:id="529028172">
      <w:bodyDiv w:val="1"/>
      <w:marLeft w:val="0"/>
      <w:marRight w:val="0"/>
      <w:marTop w:val="0"/>
      <w:marBottom w:val="0"/>
      <w:divBdr>
        <w:top w:val="none" w:sz="0" w:space="0" w:color="auto"/>
        <w:left w:val="none" w:sz="0" w:space="0" w:color="auto"/>
        <w:bottom w:val="none" w:sz="0" w:space="0" w:color="auto"/>
        <w:right w:val="none" w:sz="0" w:space="0" w:color="auto"/>
      </w:divBdr>
    </w:div>
    <w:div w:id="775710050">
      <w:bodyDiv w:val="1"/>
      <w:marLeft w:val="0"/>
      <w:marRight w:val="0"/>
      <w:marTop w:val="0"/>
      <w:marBottom w:val="0"/>
      <w:divBdr>
        <w:top w:val="none" w:sz="0" w:space="0" w:color="auto"/>
        <w:left w:val="none" w:sz="0" w:space="0" w:color="auto"/>
        <w:bottom w:val="none" w:sz="0" w:space="0" w:color="auto"/>
        <w:right w:val="none" w:sz="0" w:space="0" w:color="auto"/>
      </w:divBdr>
    </w:div>
    <w:div w:id="853884307">
      <w:bodyDiv w:val="1"/>
      <w:marLeft w:val="0"/>
      <w:marRight w:val="0"/>
      <w:marTop w:val="0"/>
      <w:marBottom w:val="0"/>
      <w:divBdr>
        <w:top w:val="none" w:sz="0" w:space="0" w:color="auto"/>
        <w:left w:val="none" w:sz="0" w:space="0" w:color="auto"/>
        <w:bottom w:val="none" w:sz="0" w:space="0" w:color="auto"/>
        <w:right w:val="none" w:sz="0" w:space="0" w:color="auto"/>
      </w:divBdr>
    </w:div>
    <w:div w:id="878081520">
      <w:bodyDiv w:val="1"/>
      <w:marLeft w:val="0"/>
      <w:marRight w:val="0"/>
      <w:marTop w:val="0"/>
      <w:marBottom w:val="0"/>
      <w:divBdr>
        <w:top w:val="none" w:sz="0" w:space="0" w:color="auto"/>
        <w:left w:val="none" w:sz="0" w:space="0" w:color="auto"/>
        <w:bottom w:val="none" w:sz="0" w:space="0" w:color="auto"/>
        <w:right w:val="none" w:sz="0" w:space="0" w:color="auto"/>
      </w:divBdr>
    </w:div>
    <w:div w:id="962808178">
      <w:bodyDiv w:val="1"/>
      <w:marLeft w:val="0"/>
      <w:marRight w:val="0"/>
      <w:marTop w:val="0"/>
      <w:marBottom w:val="0"/>
      <w:divBdr>
        <w:top w:val="none" w:sz="0" w:space="0" w:color="auto"/>
        <w:left w:val="none" w:sz="0" w:space="0" w:color="auto"/>
        <w:bottom w:val="none" w:sz="0" w:space="0" w:color="auto"/>
        <w:right w:val="none" w:sz="0" w:space="0" w:color="auto"/>
      </w:divBdr>
    </w:div>
    <w:div w:id="1018048768">
      <w:bodyDiv w:val="1"/>
      <w:marLeft w:val="0"/>
      <w:marRight w:val="0"/>
      <w:marTop w:val="0"/>
      <w:marBottom w:val="0"/>
      <w:divBdr>
        <w:top w:val="none" w:sz="0" w:space="0" w:color="auto"/>
        <w:left w:val="none" w:sz="0" w:space="0" w:color="auto"/>
        <w:bottom w:val="none" w:sz="0" w:space="0" w:color="auto"/>
        <w:right w:val="none" w:sz="0" w:space="0" w:color="auto"/>
      </w:divBdr>
    </w:div>
    <w:div w:id="1091394802">
      <w:bodyDiv w:val="1"/>
      <w:marLeft w:val="0"/>
      <w:marRight w:val="0"/>
      <w:marTop w:val="0"/>
      <w:marBottom w:val="0"/>
      <w:divBdr>
        <w:top w:val="none" w:sz="0" w:space="0" w:color="auto"/>
        <w:left w:val="none" w:sz="0" w:space="0" w:color="auto"/>
        <w:bottom w:val="none" w:sz="0" w:space="0" w:color="auto"/>
        <w:right w:val="none" w:sz="0" w:space="0" w:color="auto"/>
      </w:divBdr>
    </w:div>
    <w:div w:id="1126511062">
      <w:bodyDiv w:val="1"/>
      <w:marLeft w:val="0"/>
      <w:marRight w:val="0"/>
      <w:marTop w:val="0"/>
      <w:marBottom w:val="0"/>
      <w:divBdr>
        <w:top w:val="none" w:sz="0" w:space="0" w:color="auto"/>
        <w:left w:val="none" w:sz="0" w:space="0" w:color="auto"/>
        <w:bottom w:val="none" w:sz="0" w:space="0" w:color="auto"/>
        <w:right w:val="none" w:sz="0" w:space="0" w:color="auto"/>
      </w:divBdr>
    </w:div>
    <w:div w:id="1193954651">
      <w:bodyDiv w:val="1"/>
      <w:marLeft w:val="0"/>
      <w:marRight w:val="0"/>
      <w:marTop w:val="0"/>
      <w:marBottom w:val="0"/>
      <w:divBdr>
        <w:top w:val="none" w:sz="0" w:space="0" w:color="auto"/>
        <w:left w:val="none" w:sz="0" w:space="0" w:color="auto"/>
        <w:bottom w:val="none" w:sz="0" w:space="0" w:color="auto"/>
        <w:right w:val="none" w:sz="0" w:space="0" w:color="auto"/>
      </w:divBdr>
    </w:div>
    <w:div w:id="1203900910">
      <w:bodyDiv w:val="1"/>
      <w:marLeft w:val="0"/>
      <w:marRight w:val="0"/>
      <w:marTop w:val="0"/>
      <w:marBottom w:val="0"/>
      <w:divBdr>
        <w:top w:val="none" w:sz="0" w:space="0" w:color="auto"/>
        <w:left w:val="none" w:sz="0" w:space="0" w:color="auto"/>
        <w:bottom w:val="none" w:sz="0" w:space="0" w:color="auto"/>
        <w:right w:val="none" w:sz="0" w:space="0" w:color="auto"/>
      </w:divBdr>
      <w:divsChild>
        <w:div w:id="1820078599">
          <w:marLeft w:val="0"/>
          <w:marRight w:val="0"/>
          <w:marTop w:val="0"/>
          <w:marBottom w:val="0"/>
          <w:divBdr>
            <w:top w:val="none" w:sz="0" w:space="0" w:color="auto"/>
            <w:left w:val="none" w:sz="0" w:space="0" w:color="auto"/>
            <w:bottom w:val="none" w:sz="0" w:space="0" w:color="auto"/>
            <w:right w:val="none" w:sz="0" w:space="0" w:color="auto"/>
          </w:divBdr>
        </w:div>
      </w:divsChild>
    </w:div>
    <w:div w:id="1269266603">
      <w:bodyDiv w:val="1"/>
      <w:marLeft w:val="0"/>
      <w:marRight w:val="0"/>
      <w:marTop w:val="0"/>
      <w:marBottom w:val="0"/>
      <w:divBdr>
        <w:top w:val="none" w:sz="0" w:space="0" w:color="auto"/>
        <w:left w:val="none" w:sz="0" w:space="0" w:color="auto"/>
        <w:bottom w:val="none" w:sz="0" w:space="0" w:color="auto"/>
        <w:right w:val="none" w:sz="0" w:space="0" w:color="auto"/>
      </w:divBdr>
      <w:divsChild>
        <w:div w:id="748893046">
          <w:marLeft w:val="0"/>
          <w:marRight w:val="0"/>
          <w:marTop w:val="0"/>
          <w:marBottom w:val="0"/>
          <w:divBdr>
            <w:top w:val="none" w:sz="0" w:space="0" w:color="auto"/>
            <w:left w:val="none" w:sz="0" w:space="0" w:color="auto"/>
            <w:bottom w:val="none" w:sz="0" w:space="0" w:color="auto"/>
            <w:right w:val="none" w:sz="0" w:space="0" w:color="auto"/>
          </w:divBdr>
        </w:div>
        <w:div w:id="1729066280">
          <w:marLeft w:val="0"/>
          <w:marRight w:val="0"/>
          <w:marTop w:val="0"/>
          <w:marBottom w:val="0"/>
          <w:divBdr>
            <w:top w:val="none" w:sz="0" w:space="0" w:color="auto"/>
            <w:left w:val="none" w:sz="0" w:space="0" w:color="auto"/>
            <w:bottom w:val="none" w:sz="0" w:space="0" w:color="auto"/>
            <w:right w:val="none" w:sz="0" w:space="0" w:color="auto"/>
          </w:divBdr>
        </w:div>
      </w:divsChild>
    </w:div>
    <w:div w:id="1285112248">
      <w:bodyDiv w:val="1"/>
      <w:marLeft w:val="0"/>
      <w:marRight w:val="0"/>
      <w:marTop w:val="0"/>
      <w:marBottom w:val="0"/>
      <w:divBdr>
        <w:top w:val="none" w:sz="0" w:space="0" w:color="auto"/>
        <w:left w:val="none" w:sz="0" w:space="0" w:color="auto"/>
        <w:bottom w:val="none" w:sz="0" w:space="0" w:color="auto"/>
        <w:right w:val="none" w:sz="0" w:space="0" w:color="auto"/>
      </w:divBdr>
    </w:div>
    <w:div w:id="1303536947">
      <w:bodyDiv w:val="1"/>
      <w:marLeft w:val="0"/>
      <w:marRight w:val="0"/>
      <w:marTop w:val="0"/>
      <w:marBottom w:val="0"/>
      <w:divBdr>
        <w:top w:val="none" w:sz="0" w:space="0" w:color="auto"/>
        <w:left w:val="none" w:sz="0" w:space="0" w:color="auto"/>
        <w:bottom w:val="none" w:sz="0" w:space="0" w:color="auto"/>
        <w:right w:val="none" w:sz="0" w:space="0" w:color="auto"/>
      </w:divBdr>
      <w:divsChild>
        <w:div w:id="1569539569">
          <w:marLeft w:val="0"/>
          <w:marRight w:val="0"/>
          <w:marTop w:val="0"/>
          <w:marBottom w:val="0"/>
          <w:divBdr>
            <w:top w:val="none" w:sz="0" w:space="0" w:color="auto"/>
            <w:left w:val="none" w:sz="0" w:space="0" w:color="auto"/>
            <w:bottom w:val="none" w:sz="0" w:space="0" w:color="auto"/>
            <w:right w:val="none" w:sz="0" w:space="0" w:color="auto"/>
          </w:divBdr>
        </w:div>
      </w:divsChild>
    </w:div>
    <w:div w:id="1513564616">
      <w:bodyDiv w:val="1"/>
      <w:marLeft w:val="0"/>
      <w:marRight w:val="0"/>
      <w:marTop w:val="0"/>
      <w:marBottom w:val="0"/>
      <w:divBdr>
        <w:top w:val="none" w:sz="0" w:space="0" w:color="auto"/>
        <w:left w:val="none" w:sz="0" w:space="0" w:color="auto"/>
        <w:bottom w:val="none" w:sz="0" w:space="0" w:color="auto"/>
        <w:right w:val="none" w:sz="0" w:space="0" w:color="auto"/>
      </w:divBdr>
    </w:div>
    <w:div w:id="1919627906">
      <w:bodyDiv w:val="1"/>
      <w:marLeft w:val="0"/>
      <w:marRight w:val="0"/>
      <w:marTop w:val="0"/>
      <w:marBottom w:val="0"/>
      <w:divBdr>
        <w:top w:val="none" w:sz="0" w:space="0" w:color="auto"/>
        <w:left w:val="none" w:sz="0" w:space="0" w:color="auto"/>
        <w:bottom w:val="none" w:sz="0" w:space="0" w:color="auto"/>
        <w:right w:val="none" w:sz="0" w:space="0" w:color="auto"/>
      </w:divBdr>
      <w:divsChild>
        <w:div w:id="226186813">
          <w:marLeft w:val="0"/>
          <w:marRight w:val="0"/>
          <w:marTop w:val="0"/>
          <w:marBottom w:val="0"/>
          <w:divBdr>
            <w:top w:val="none" w:sz="0" w:space="0" w:color="auto"/>
            <w:left w:val="none" w:sz="0" w:space="0" w:color="auto"/>
            <w:bottom w:val="none" w:sz="0" w:space="0" w:color="auto"/>
            <w:right w:val="none" w:sz="0" w:space="0" w:color="auto"/>
          </w:divBdr>
        </w:div>
      </w:divsChild>
    </w:div>
    <w:div w:id="1964190507">
      <w:bodyDiv w:val="1"/>
      <w:marLeft w:val="0"/>
      <w:marRight w:val="0"/>
      <w:marTop w:val="0"/>
      <w:marBottom w:val="0"/>
      <w:divBdr>
        <w:top w:val="none" w:sz="0" w:space="0" w:color="auto"/>
        <w:left w:val="none" w:sz="0" w:space="0" w:color="auto"/>
        <w:bottom w:val="none" w:sz="0" w:space="0" w:color="auto"/>
        <w:right w:val="none" w:sz="0" w:space="0" w:color="auto"/>
      </w:divBdr>
      <w:divsChild>
        <w:div w:id="156045406">
          <w:marLeft w:val="0"/>
          <w:marRight w:val="0"/>
          <w:marTop w:val="0"/>
          <w:marBottom w:val="0"/>
          <w:divBdr>
            <w:top w:val="none" w:sz="0" w:space="0" w:color="auto"/>
            <w:left w:val="none" w:sz="0" w:space="0" w:color="auto"/>
            <w:bottom w:val="none" w:sz="0" w:space="0" w:color="auto"/>
            <w:right w:val="none" w:sz="0" w:space="0" w:color="auto"/>
          </w:divBdr>
        </w:div>
        <w:div w:id="2079862767">
          <w:marLeft w:val="0"/>
          <w:marRight w:val="0"/>
          <w:marTop w:val="0"/>
          <w:marBottom w:val="0"/>
          <w:divBdr>
            <w:top w:val="none" w:sz="0" w:space="0" w:color="auto"/>
            <w:left w:val="none" w:sz="0" w:space="0" w:color="auto"/>
            <w:bottom w:val="none" w:sz="0" w:space="0" w:color="auto"/>
            <w:right w:val="none" w:sz="0" w:space="0" w:color="auto"/>
          </w:divBdr>
        </w:div>
      </w:divsChild>
    </w:div>
    <w:div w:id="1969117819">
      <w:bodyDiv w:val="1"/>
      <w:marLeft w:val="0"/>
      <w:marRight w:val="0"/>
      <w:marTop w:val="0"/>
      <w:marBottom w:val="0"/>
      <w:divBdr>
        <w:top w:val="none" w:sz="0" w:space="0" w:color="auto"/>
        <w:left w:val="none" w:sz="0" w:space="0" w:color="auto"/>
        <w:bottom w:val="none" w:sz="0" w:space="0" w:color="auto"/>
        <w:right w:val="none" w:sz="0" w:space="0" w:color="auto"/>
      </w:divBdr>
      <w:divsChild>
        <w:div w:id="911768598">
          <w:marLeft w:val="0"/>
          <w:marRight w:val="0"/>
          <w:marTop w:val="0"/>
          <w:marBottom w:val="0"/>
          <w:divBdr>
            <w:top w:val="none" w:sz="0" w:space="0" w:color="auto"/>
            <w:left w:val="none" w:sz="0" w:space="0" w:color="auto"/>
            <w:bottom w:val="none" w:sz="0" w:space="0" w:color="auto"/>
            <w:right w:val="none" w:sz="0" w:space="0" w:color="auto"/>
          </w:divBdr>
        </w:div>
      </w:divsChild>
    </w:div>
    <w:div w:id="199783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fron.org.pl/o-funduszu/programy-i-zadania-pfron/programy-i-zadania-real/" TargetMode="External"/><Relationship Id="rId26" Type="http://schemas.openxmlformats.org/officeDocument/2006/relationships/hyperlink" Target="http://isap.sejm.gov.pl/isap.nsf/DocDetails.xsp?id=WDU20120000687" TargetMode="External"/><Relationship Id="rId39" Type="http://schemas.openxmlformats.org/officeDocument/2006/relationships/hyperlink" Target="https://www.gov.pl/web/sluzbacywilna/prosty-jezyk" TargetMode="External"/><Relationship Id="rId21" Type="http://schemas.openxmlformats.org/officeDocument/2006/relationships/hyperlink" Target="http://isap.sejm.gov.pl/isap.nsf/DocDetails.xsp?id=WDU20200000426" TargetMode="External"/><Relationship Id="rId34" Type="http://schemas.openxmlformats.org/officeDocument/2006/relationships/hyperlink" Target="https://www.polskacyfrowa.gov.pl/strony/o-programie/promocja/zasady-promocji-i-oznakowania-projektow-w-programie/%20" TargetMode="External"/><Relationship Id="rId42" Type="http://schemas.openxmlformats.org/officeDocument/2006/relationships/hyperlink" Target="https://www.w3.org/WAI/WCAG21/Techniques/" TargetMode="External"/><Relationship Id="rId47" Type="http://schemas.openxmlformats.org/officeDocument/2006/relationships/hyperlink" Target="https://www.tinymce.com/" TargetMode="External"/><Relationship Id="rId50" Type="http://schemas.openxmlformats.org/officeDocument/2006/relationships/image" Target="media/image4.jp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fron.org.pl/instytucje/badania-i-analizy-naukowe/raport-koncowy-z-badania-opracowanie-wskaznikow-do-oceny-efektywnosci-zadan-zlecanych-organizacjom-pozarzadowym/" TargetMode="External"/><Relationship Id="rId25" Type="http://schemas.openxmlformats.org/officeDocument/2006/relationships/hyperlink" Target="http://isap.sejm.gov.pl/isap.nsf/DocDetails.xsp?id=WDU20112091243" TargetMode="External"/><Relationship Id="rId33" Type="http://schemas.openxmlformats.org/officeDocument/2006/relationships/image" Target="media/image3.jpg"/><Relationship Id="rId38" Type="http://schemas.openxmlformats.org/officeDocument/2006/relationships/hyperlink" Target="https://www.w3.org/TR/WCAG20-TECHS/pdf" TargetMode="External"/><Relationship Id="rId46" Type="http://schemas.openxmlformats.org/officeDocument/2006/relationships/hyperlink" Target="http://webaim.org/techniques/css/invisiblecontent/" TargetMode="External"/><Relationship Id="rId2" Type="http://schemas.openxmlformats.org/officeDocument/2006/relationships/customXml" Target="../customXml/item2.xml"/><Relationship Id="rId16" Type="http://schemas.openxmlformats.org/officeDocument/2006/relationships/hyperlink" Target="https://dane.gov.pl/" TargetMode="External"/><Relationship Id="rId20" Type="http://schemas.openxmlformats.org/officeDocument/2006/relationships/hyperlink" Target="http://www.pfron.org.pl/o-funduszu/programy-i-zadania-pfron/zadania-ustawowe/refundacja-dodatkowych-kosztow-poniesionych-przez-pracodawce-prowadzacego-zaklad-pracy-chronionej/" TargetMode="External"/><Relationship Id="rId29" Type="http://schemas.openxmlformats.org/officeDocument/2006/relationships/hyperlink" Target="https://eur-lex.europa.eu/legal-content/PL/TXT/PDF/?uri=OJ:L:2014:187:FULL&amp;from=da" TargetMode="External"/><Relationship Id="rId41" Type="http://schemas.openxmlformats.org/officeDocument/2006/relationships/hyperlink" Target="ttps://www.w3.org/TR/WCAG21/" TargetMode="External"/><Relationship Id="rId54" Type="http://schemas.openxmlformats.org/officeDocument/2006/relationships/hyperlink" Target="https://en.wikipedia.org/wiki/INVEST_(mnemoni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sap.sejm.gov.pl/isap.nsf/DocDetails.xsp?id=WDU20200001057" TargetMode="External"/><Relationship Id="rId32" Type="http://schemas.openxmlformats.org/officeDocument/2006/relationships/image" Target="media/image2.jpg"/><Relationship Id="rId37" Type="http://schemas.openxmlformats.org/officeDocument/2006/relationships/hyperlink" Target="https://pl.wikipedia.org/wiki/Pojedyncze_logowanie" TargetMode="External"/><Relationship Id="rId40" Type="http://schemas.openxmlformats.org/officeDocument/2006/relationships/hyperlink" Target="http://jmeter.apache.org" TargetMode="External"/><Relationship Id="rId45" Type="http://schemas.openxmlformats.org/officeDocument/2006/relationships/hyperlink" Target="https://www.w3.org/WAI/tutorials/tables/" TargetMode="External"/><Relationship Id="rId53"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yperlink" Target="https://dane.gov.pl/" TargetMode="External"/><Relationship Id="rId23" Type="http://schemas.openxmlformats.org/officeDocument/2006/relationships/hyperlink" Target="http://isap.sejm.gov.pl/isap.nsf/DocDetails.xsp?id=WDU20160001945" TargetMode="External"/><Relationship Id="rId28" Type="http://schemas.openxmlformats.org/officeDocument/2006/relationships/hyperlink" Target="http://isap.sejm.gov.pl/isap.nsf/DocDetails.xsp?id=WDU20140001975" TargetMode="External"/><Relationship Id="rId36" Type="http://schemas.openxmlformats.org/officeDocument/2006/relationships/hyperlink" Target="https://www.w3.org/TR/WCAG20-TECHS/pdf" TargetMode="External"/><Relationship Id="rId49" Type="http://schemas.openxmlformats.org/officeDocument/2006/relationships/hyperlink" Target="http://www.pfron.org.pl" TargetMode="External"/><Relationship Id="rId10" Type="http://schemas.openxmlformats.org/officeDocument/2006/relationships/footnotes" Target="footnotes.xml"/><Relationship Id="rId19" Type="http://schemas.openxmlformats.org/officeDocument/2006/relationships/hyperlink" Target="http://www.pfron.org.pl/organizacje-pozarzadowe/projekty-i-konkursy-dla-organizacji-pozarzadowych/" TargetMode="External"/><Relationship Id="rId31" Type="http://schemas.openxmlformats.org/officeDocument/2006/relationships/hyperlink" Target="http://isap.sejm.gov.pl/isap.nsf/DocDetails.xsp?id=WDU20100530312" TargetMode="External"/><Relationship Id="rId44" Type="http://schemas.openxmlformats.org/officeDocument/2006/relationships/hyperlink" Target="https://www.w3.org/WAI/WCAG21/Techniques/" TargetMode="External"/><Relationship Id="rId52"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isap.sejm.gov.pl/isap.nsf/DocDetails.xsp?id=WDU20200000426" TargetMode="External"/><Relationship Id="rId27" Type="http://schemas.openxmlformats.org/officeDocument/2006/relationships/hyperlink" Target="http://isap.sejm.gov.pl/isap.nsf/DocDetails.xsp?id=WDU20200000426" TargetMode="External"/><Relationship Id="rId30" Type="http://schemas.openxmlformats.org/officeDocument/2006/relationships/hyperlink" Target="http://isap.sejm.gov.pl/isap.nsf/DocDetails.xsp?id=WDU20180000362" TargetMode="External"/><Relationship Id="rId35" Type="http://schemas.openxmlformats.org/officeDocument/2006/relationships/hyperlink" Target="https://www.pfron.org.pl/instytucje/badania-i-analizy-naukowe/raport-koncowy-z-badania-opracowanie-wskaznikow-do-oceny-efektywnosci-zadan-zlecanych-organizacjom-pozarzadowym/" TargetMode="External"/><Relationship Id="rId43" Type="http://schemas.openxmlformats.org/officeDocument/2006/relationships/hyperlink" Target="https://validator.w3.org/nu/" TargetMode="External"/><Relationship Id="rId48" Type="http://schemas.openxmlformats.org/officeDocument/2006/relationships/hyperlink" Target="https://www.paciellogroup.com/resources/contrastanalyser/"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5.jp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F95AD1D7D46DC4B8551483AAF1974AA" ma:contentTypeVersion="13" ma:contentTypeDescription="Utwórz nowy dokument." ma:contentTypeScope="" ma:versionID="81713a8758eaab52b6f6ec6918b30cfc">
  <xsd:schema xmlns:xsd="http://www.w3.org/2001/XMLSchema" xmlns:xs="http://www.w3.org/2001/XMLSchema" xmlns:p="http://schemas.microsoft.com/office/2006/metadata/properties" xmlns:ns3="c75c47d9-a306-4f00-b772-4e37fac112d1" xmlns:ns4="d3220253-a7b0-4594-a21c-b0d06bf23834" targetNamespace="http://schemas.microsoft.com/office/2006/metadata/properties" ma:root="true" ma:fieldsID="1e0b98aa4fec6e14f84ecbe88afca602" ns3:_="" ns4:_="">
    <xsd:import namespace="c75c47d9-a306-4f00-b772-4e37fac112d1"/>
    <xsd:import namespace="d3220253-a7b0-4594-a21c-b0d06bf2383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47d9-a306-4f00-b772-4e37fac11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220253-a7b0-4594-a21c-b0d06bf23834"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D6785-8C8C-427F-A564-95655628B9A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c75c47d9-a306-4f00-b772-4e37fac112d1"/>
    <ds:schemaRef ds:uri="d3220253-a7b0-4594-a21c-b0d06bf2383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BB25F19-A2E1-4F2B-B23D-9139D08C1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47d9-a306-4f00-b772-4e37fac112d1"/>
    <ds:schemaRef ds:uri="d3220253-a7b0-4594-a21c-b0d06bf23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AAA17-E49B-4FB8-A2D0-3A8F5CC2F230}">
  <ds:schemaRefs>
    <ds:schemaRef ds:uri="http://schemas.openxmlformats.org/officeDocument/2006/bibliography"/>
  </ds:schemaRefs>
</ds:datastoreItem>
</file>

<file path=customXml/itemProps4.xml><?xml version="1.0" encoding="utf-8"?>
<ds:datastoreItem xmlns:ds="http://schemas.openxmlformats.org/officeDocument/2006/customXml" ds:itemID="{BAB39744-3A02-4325-B97D-A5D1ECF289B3}">
  <ds:schemaRefs>
    <ds:schemaRef ds:uri="http://schemas.microsoft.com/sharepoint/v3/contenttype/forms"/>
  </ds:schemaRefs>
</ds:datastoreItem>
</file>

<file path=customXml/itemProps5.xml><?xml version="1.0" encoding="utf-8"?>
<ds:datastoreItem xmlns:ds="http://schemas.openxmlformats.org/officeDocument/2006/customXml" ds:itemID="{064291DA-D054-4813-A448-4D0DB65C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150</Pages>
  <Words>45407</Words>
  <Characters>272446</Characters>
  <Application>Microsoft Office Word</Application>
  <DocSecurity>0</DocSecurity>
  <Lines>2270</Lines>
  <Paragraphs>634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317219</CharactersWithSpaces>
  <SharedDoc>false</SharedDoc>
  <HLinks>
    <vt:vector size="504" baseType="variant">
      <vt:variant>
        <vt:i4>1114198</vt:i4>
      </vt:variant>
      <vt:variant>
        <vt:i4>408</vt:i4>
      </vt:variant>
      <vt:variant>
        <vt:i4>0</vt:i4>
      </vt:variant>
      <vt:variant>
        <vt:i4>5</vt:i4>
      </vt:variant>
      <vt:variant>
        <vt:lpwstr>http://jmeter.apache.org/</vt:lpwstr>
      </vt:variant>
      <vt:variant>
        <vt:lpwstr/>
      </vt:variant>
      <vt:variant>
        <vt:i4>1048647</vt:i4>
      </vt:variant>
      <vt:variant>
        <vt:i4>387</vt:i4>
      </vt:variant>
      <vt:variant>
        <vt:i4>0</vt:i4>
      </vt:variant>
      <vt:variant>
        <vt:i4>5</vt:i4>
      </vt:variant>
      <vt:variant>
        <vt:lpwstr>http://www.pfron.org.pl/</vt:lpwstr>
      </vt:variant>
      <vt:variant>
        <vt:lpwstr/>
      </vt:variant>
      <vt:variant>
        <vt:i4>1376344</vt:i4>
      </vt:variant>
      <vt:variant>
        <vt:i4>384</vt:i4>
      </vt:variant>
      <vt:variant>
        <vt:i4>0</vt:i4>
      </vt:variant>
      <vt:variant>
        <vt:i4>5</vt:i4>
      </vt:variant>
      <vt:variant>
        <vt:lpwstr>https://www.paciellogroup.com/resources/contrastanalyser/</vt:lpwstr>
      </vt:variant>
      <vt:variant>
        <vt:lpwstr/>
      </vt:variant>
      <vt:variant>
        <vt:i4>5570652</vt:i4>
      </vt:variant>
      <vt:variant>
        <vt:i4>381</vt:i4>
      </vt:variant>
      <vt:variant>
        <vt:i4>0</vt:i4>
      </vt:variant>
      <vt:variant>
        <vt:i4>5</vt:i4>
      </vt:variant>
      <vt:variant>
        <vt:lpwstr>https://www.tinymce.com/</vt:lpwstr>
      </vt:variant>
      <vt:variant>
        <vt:lpwstr/>
      </vt:variant>
      <vt:variant>
        <vt:i4>6750312</vt:i4>
      </vt:variant>
      <vt:variant>
        <vt:i4>378</vt:i4>
      </vt:variant>
      <vt:variant>
        <vt:i4>0</vt:i4>
      </vt:variant>
      <vt:variant>
        <vt:i4>5</vt:i4>
      </vt:variant>
      <vt:variant>
        <vt:lpwstr>http://webaim.org/techniques/css/invisiblecontent/</vt:lpwstr>
      </vt:variant>
      <vt:variant>
        <vt:lpwstr/>
      </vt:variant>
      <vt:variant>
        <vt:i4>5308484</vt:i4>
      </vt:variant>
      <vt:variant>
        <vt:i4>375</vt:i4>
      </vt:variant>
      <vt:variant>
        <vt:i4>0</vt:i4>
      </vt:variant>
      <vt:variant>
        <vt:i4>5</vt:i4>
      </vt:variant>
      <vt:variant>
        <vt:lpwstr>https://www.w3.org/WAI/tutorials/tables/</vt:lpwstr>
      </vt:variant>
      <vt:variant>
        <vt:lpwstr/>
      </vt:variant>
      <vt:variant>
        <vt:i4>262226</vt:i4>
      </vt:variant>
      <vt:variant>
        <vt:i4>372</vt:i4>
      </vt:variant>
      <vt:variant>
        <vt:i4>0</vt:i4>
      </vt:variant>
      <vt:variant>
        <vt:i4>5</vt:i4>
      </vt:variant>
      <vt:variant>
        <vt:lpwstr>https://www.w3.org/WAI/WCAG21/Techniques/</vt:lpwstr>
      </vt:variant>
      <vt:variant>
        <vt:lpwstr/>
      </vt:variant>
      <vt:variant>
        <vt:i4>65542</vt:i4>
      </vt:variant>
      <vt:variant>
        <vt:i4>369</vt:i4>
      </vt:variant>
      <vt:variant>
        <vt:i4>0</vt:i4>
      </vt:variant>
      <vt:variant>
        <vt:i4>5</vt:i4>
      </vt:variant>
      <vt:variant>
        <vt:lpwstr>https://www.w3.org/TR/html51/</vt:lpwstr>
      </vt:variant>
      <vt:variant>
        <vt:lpwstr/>
      </vt:variant>
      <vt:variant>
        <vt:i4>4390985</vt:i4>
      </vt:variant>
      <vt:variant>
        <vt:i4>366</vt:i4>
      </vt:variant>
      <vt:variant>
        <vt:i4>0</vt:i4>
      </vt:variant>
      <vt:variant>
        <vt:i4>5</vt:i4>
      </vt:variant>
      <vt:variant>
        <vt:lpwstr>https://validator.w3.org/nu/</vt:lpwstr>
      </vt:variant>
      <vt:variant>
        <vt:lpwstr/>
      </vt:variant>
      <vt:variant>
        <vt:i4>6684735</vt:i4>
      </vt:variant>
      <vt:variant>
        <vt:i4>363</vt:i4>
      </vt:variant>
      <vt:variant>
        <vt:i4>0</vt:i4>
      </vt:variant>
      <vt:variant>
        <vt:i4>5</vt:i4>
      </vt:variant>
      <vt:variant>
        <vt:lpwstr>https://www.w3.org/WAI/WCAG21/Techniques/</vt:lpwstr>
      </vt:variant>
      <vt:variant>
        <vt:lpwstr>techniques</vt:lpwstr>
      </vt:variant>
      <vt:variant>
        <vt:i4>5570589</vt:i4>
      </vt:variant>
      <vt:variant>
        <vt:i4>360</vt:i4>
      </vt:variant>
      <vt:variant>
        <vt:i4>0</vt:i4>
      </vt:variant>
      <vt:variant>
        <vt:i4>5</vt:i4>
      </vt:variant>
      <vt:variant>
        <vt:lpwstr>ttps://www.w3.org/TR/WCAG21/</vt:lpwstr>
      </vt:variant>
      <vt:variant>
        <vt:lpwstr/>
      </vt:variant>
      <vt:variant>
        <vt:i4>8388635</vt:i4>
      </vt:variant>
      <vt:variant>
        <vt:i4>357</vt:i4>
      </vt:variant>
      <vt:variant>
        <vt:i4>0</vt:i4>
      </vt:variant>
      <vt:variant>
        <vt:i4>5</vt:i4>
      </vt:variant>
      <vt:variant>
        <vt:lpwstr/>
      </vt:variant>
      <vt:variant>
        <vt:lpwstr>_Wymagania_ogólne</vt:lpwstr>
      </vt:variant>
      <vt:variant>
        <vt:i4>12976255</vt:i4>
      </vt:variant>
      <vt:variant>
        <vt:i4>354</vt:i4>
      </vt:variant>
      <vt:variant>
        <vt:i4>0</vt:i4>
      </vt:variant>
      <vt:variant>
        <vt:i4>5</vt:i4>
      </vt:variant>
      <vt:variant>
        <vt:lpwstr/>
      </vt:variant>
      <vt:variant>
        <vt:lpwstr>_Harmonogram_Ramowy_zamówienia.</vt:lpwstr>
      </vt:variant>
      <vt:variant>
        <vt:i4>458767</vt:i4>
      </vt:variant>
      <vt:variant>
        <vt:i4>351</vt:i4>
      </vt:variant>
      <vt:variant>
        <vt:i4>0</vt:i4>
      </vt:variant>
      <vt:variant>
        <vt:i4>5</vt:i4>
      </vt:variant>
      <vt:variant>
        <vt:lpwstr>https://selenium.dev/</vt:lpwstr>
      </vt:variant>
      <vt:variant>
        <vt:lpwstr/>
      </vt:variant>
      <vt:variant>
        <vt:i4>1114198</vt:i4>
      </vt:variant>
      <vt:variant>
        <vt:i4>348</vt:i4>
      </vt:variant>
      <vt:variant>
        <vt:i4>0</vt:i4>
      </vt:variant>
      <vt:variant>
        <vt:i4>5</vt:i4>
      </vt:variant>
      <vt:variant>
        <vt:lpwstr>http://jmeter.apache.org/</vt:lpwstr>
      </vt:variant>
      <vt:variant>
        <vt:lpwstr/>
      </vt:variant>
      <vt:variant>
        <vt:i4>5701642</vt:i4>
      </vt:variant>
      <vt:variant>
        <vt:i4>345</vt:i4>
      </vt:variant>
      <vt:variant>
        <vt:i4>0</vt:i4>
      </vt:variant>
      <vt:variant>
        <vt:i4>5</vt:i4>
      </vt:variant>
      <vt:variant>
        <vt:lpwstr>https://www.gov.pl/web/sluzbacywilna/prosty-jezyk</vt:lpwstr>
      </vt:variant>
      <vt:variant>
        <vt:lpwstr/>
      </vt:variant>
      <vt:variant>
        <vt:i4>12976255</vt:i4>
      </vt:variant>
      <vt:variant>
        <vt:i4>342</vt:i4>
      </vt:variant>
      <vt:variant>
        <vt:i4>0</vt:i4>
      </vt:variant>
      <vt:variant>
        <vt:i4>5</vt:i4>
      </vt:variant>
      <vt:variant>
        <vt:lpwstr/>
      </vt:variant>
      <vt:variant>
        <vt:lpwstr>_Harmonogram_Ramowy_zamówienia.</vt:lpwstr>
      </vt:variant>
      <vt:variant>
        <vt:i4>7209081</vt:i4>
      </vt:variant>
      <vt:variant>
        <vt:i4>339</vt:i4>
      </vt:variant>
      <vt:variant>
        <vt:i4>0</vt:i4>
      </vt:variant>
      <vt:variant>
        <vt:i4>5</vt:i4>
      </vt:variant>
      <vt:variant>
        <vt:lpwstr>https://www.w3.org/TR/WCAG20-TECHS/pdf</vt:lpwstr>
      </vt:variant>
      <vt:variant>
        <vt:lpwstr/>
      </vt:variant>
      <vt:variant>
        <vt:i4>3604586</vt:i4>
      </vt:variant>
      <vt:variant>
        <vt:i4>336</vt:i4>
      </vt:variant>
      <vt:variant>
        <vt:i4>0</vt:i4>
      </vt:variant>
      <vt:variant>
        <vt:i4>5</vt:i4>
      </vt:variant>
      <vt:variant>
        <vt:lpwstr>https://www.pfron.org.pl/instytucje/badania-i-analizy-naukowe/raport-koncowy-z-badania-opracowanie-wskaznikow-do-oceny-efektywnosci-zadan-zlecanych-organizacjom-pozarzadowym/</vt:lpwstr>
      </vt:variant>
      <vt:variant>
        <vt:lpwstr/>
      </vt:variant>
      <vt:variant>
        <vt:i4>5046300</vt:i4>
      </vt:variant>
      <vt:variant>
        <vt:i4>333</vt:i4>
      </vt:variant>
      <vt:variant>
        <vt:i4>0</vt:i4>
      </vt:variant>
      <vt:variant>
        <vt:i4>5</vt:i4>
      </vt:variant>
      <vt:variant>
        <vt:lpwstr>https://www.polskacyfrowa.gov.pl/strony/o-programie/promocja/zasady-promocji-i-oznakowania-projektow-w-programie/</vt:lpwstr>
      </vt:variant>
      <vt:variant>
        <vt:lpwstr/>
      </vt:variant>
      <vt:variant>
        <vt:i4>1572911</vt:i4>
      </vt:variant>
      <vt:variant>
        <vt:i4>330</vt:i4>
      </vt:variant>
      <vt:variant>
        <vt:i4>0</vt:i4>
      </vt:variant>
      <vt:variant>
        <vt:i4>5</vt:i4>
      </vt:variant>
      <vt:variant>
        <vt:lpwstr/>
      </vt:variant>
      <vt:variant>
        <vt:lpwstr>_Wymagania_w_zakresie</vt:lpwstr>
      </vt:variant>
      <vt:variant>
        <vt:i4>2031620</vt:i4>
      </vt:variant>
      <vt:variant>
        <vt:i4>321</vt:i4>
      </vt:variant>
      <vt:variant>
        <vt:i4>0</vt:i4>
      </vt:variant>
      <vt:variant>
        <vt:i4>5</vt:i4>
      </vt:variant>
      <vt:variant>
        <vt:lpwstr>http://isap.sejm.gov.pl/isap.nsf/DocDetails.xsp?id=WDU20100530312</vt:lpwstr>
      </vt:variant>
      <vt:variant>
        <vt:lpwstr/>
      </vt:variant>
      <vt:variant>
        <vt:i4>1376263</vt:i4>
      </vt:variant>
      <vt:variant>
        <vt:i4>318</vt:i4>
      </vt:variant>
      <vt:variant>
        <vt:i4>0</vt:i4>
      </vt:variant>
      <vt:variant>
        <vt:i4>5</vt:i4>
      </vt:variant>
      <vt:variant>
        <vt:lpwstr>http://isap.sejm.gov.pl/isap.nsf/DocDetails.xsp?id=WDU20180000362</vt:lpwstr>
      </vt:variant>
      <vt:variant>
        <vt:lpwstr/>
      </vt:variant>
      <vt:variant>
        <vt:i4>3866721</vt:i4>
      </vt:variant>
      <vt:variant>
        <vt:i4>315</vt:i4>
      </vt:variant>
      <vt:variant>
        <vt:i4>0</vt:i4>
      </vt:variant>
      <vt:variant>
        <vt:i4>5</vt:i4>
      </vt:variant>
      <vt:variant>
        <vt:lpwstr>https://eur-lex.europa.eu/legal-content/PL/TXT/PDF/?uri=OJ:L:2014:187:FULL&amp;from=da</vt:lpwstr>
      </vt:variant>
      <vt:variant>
        <vt:lpwstr/>
      </vt:variant>
      <vt:variant>
        <vt:i4>1638413</vt:i4>
      </vt:variant>
      <vt:variant>
        <vt:i4>312</vt:i4>
      </vt:variant>
      <vt:variant>
        <vt:i4>0</vt:i4>
      </vt:variant>
      <vt:variant>
        <vt:i4>5</vt:i4>
      </vt:variant>
      <vt:variant>
        <vt:lpwstr>http://isap.sejm.gov.pl/isap.nsf/DocDetails.xsp?id=WDU20140001975</vt:lpwstr>
      </vt:variant>
      <vt:variant>
        <vt:lpwstr/>
      </vt:variant>
      <vt:variant>
        <vt:i4>1638403</vt:i4>
      </vt:variant>
      <vt:variant>
        <vt:i4>309</vt:i4>
      </vt:variant>
      <vt:variant>
        <vt:i4>0</vt:i4>
      </vt:variant>
      <vt:variant>
        <vt:i4>5</vt:i4>
      </vt:variant>
      <vt:variant>
        <vt:lpwstr>http://isap.sejm.gov.pl/isap.nsf/DocDetails.xsp?id=WDU20200000426</vt:lpwstr>
      </vt:variant>
      <vt:variant>
        <vt:lpwstr/>
      </vt:variant>
      <vt:variant>
        <vt:i4>1114114</vt:i4>
      </vt:variant>
      <vt:variant>
        <vt:i4>306</vt:i4>
      </vt:variant>
      <vt:variant>
        <vt:i4>0</vt:i4>
      </vt:variant>
      <vt:variant>
        <vt:i4>5</vt:i4>
      </vt:variant>
      <vt:variant>
        <vt:lpwstr>http://isap.sejm.gov.pl/isap.nsf/DocDetails.xsp?id=WDU20120000687</vt:lpwstr>
      </vt:variant>
      <vt:variant>
        <vt:lpwstr/>
      </vt:variant>
      <vt:variant>
        <vt:i4>2031629</vt:i4>
      </vt:variant>
      <vt:variant>
        <vt:i4>303</vt:i4>
      </vt:variant>
      <vt:variant>
        <vt:i4>0</vt:i4>
      </vt:variant>
      <vt:variant>
        <vt:i4>5</vt:i4>
      </vt:variant>
      <vt:variant>
        <vt:lpwstr>http://isap.sejm.gov.pl/isap.nsf/DocDetails.xsp?id=WDU20112091243</vt:lpwstr>
      </vt:variant>
      <vt:variant>
        <vt:lpwstr/>
      </vt:variant>
      <vt:variant>
        <vt:i4>2621556</vt:i4>
      </vt:variant>
      <vt:variant>
        <vt:i4>300</vt:i4>
      </vt:variant>
      <vt:variant>
        <vt:i4>0</vt:i4>
      </vt:variant>
      <vt:variant>
        <vt:i4>5</vt:i4>
      </vt:variant>
      <vt:variant>
        <vt:lpwstr>https://isap.sejm.gov.pl/isap.nsf/DocDetails.xsp?id=WDU20200001057</vt:lpwstr>
      </vt:variant>
      <vt:variant>
        <vt:lpwstr/>
      </vt:variant>
      <vt:variant>
        <vt:i4>1572877</vt:i4>
      </vt:variant>
      <vt:variant>
        <vt:i4>297</vt:i4>
      </vt:variant>
      <vt:variant>
        <vt:i4>0</vt:i4>
      </vt:variant>
      <vt:variant>
        <vt:i4>5</vt:i4>
      </vt:variant>
      <vt:variant>
        <vt:lpwstr>http://isap.sejm.gov.pl/isap.nsf/DocDetails.xsp?id=WDU20160001945</vt:lpwstr>
      </vt:variant>
      <vt:variant>
        <vt:lpwstr/>
      </vt:variant>
      <vt:variant>
        <vt:i4>1638403</vt:i4>
      </vt:variant>
      <vt:variant>
        <vt:i4>294</vt:i4>
      </vt:variant>
      <vt:variant>
        <vt:i4>0</vt:i4>
      </vt:variant>
      <vt:variant>
        <vt:i4>5</vt:i4>
      </vt:variant>
      <vt:variant>
        <vt:lpwstr>http://isap.sejm.gov.pl/isap.nsf/DocDetails.xsp?id=WDU20200000426</vt:lpwstr>
      </vt:variant>
      <vt:variant>
        <vt:lpwstr/>
      </vt:variant>
      <vt:variant>
        <vt:i4>1638403</vt:i4>
      </vt:variant>
      <vt:variant>
        <vt:i4>291</vt:i4>
      </vt:variant>
      <vt:variant>
        <vt:i4>0</vt:i4>
      </vt:variant>
      <vt:variant>
        <vt:i4>5</vt:i4>
      </vt:variant>
      <vt:variant>
        <vt:lpwstr>http://isap.sejm.gov.pl/isap.nsf/DocDetails.xsp?id=WDU20200000426</vt:lpwstr>
      </vt:variant>
      <vt:variant>
        <vt:lpwstr/>
      </vt:variant>
      <vt:variant>
        <vt:i4>589909</vt:i4>
      </vt:variant>
      <vt:variant>
        <vt:i4>288</vt:i4>
      </vt:variant>
      <vt:variant>
        <vt:i4>0</vt:i4>
      </vt:variant>
      <vt:variant>
        <vt:i4>5</vt:i4>
      </vt:variant>
      <vt:variant>
        <vt:lpwstr>http://www.pfron.org.pl/o-funduszu/programy-i-zadania-pfron/zadania-ustawowe/dofinansowanie-kosztow/</vt:lpwstr>
      </vt:variant>
      <vt:variant>
        <vt:lpwstr/>
      </vt:variant>
      <vt:variant>
        <vt:i4>3539044</vt:i4>
      </vt:variant>
      <vt:variant>
        <vt:i4>285</vt:i4>
      </vt:variant>
      <vt:variant>
        <vt:i4>0</vt:i4>
      </vt:variant>
      <vt:variant>
        <vt:i4>5</vt:i4>
      </vt:variant>
      <vt:variant>
        <vt:lpwstr>http://www.pfron.org.pl/pracodawcy/dofinansowanie-kredytow/</vt:lpwstr>
      </vt:variant>
      <vt:variant>
        <vt:lpwstr/>
      </vt:variant>
      <vt:variant>
        <vt:i4>6815863</vt:i4>
      </vt:variant>
      <vt:variant>
        <vt:i4>282</vt:i4>
      </vt:variant>
      <vt:variant>
        <vt:i4>0</vt:i4>
      </vt:variant>
      <vt:variant>
        <vt:i4>5</vt:i4>
      </vt:variant>
      <vt:variant>
        <vt:lpwstr>http://www.pfron.org.pl/o-funduszu/programy-i-zadania-pfron/zadania-ustawowe/refundacja-dodatkowych-kosztow-poniesionych-przez-pracodawce-prowadzacego-zaklad-pracy-chronionej/</vt:lpwstr>
      </vt:variant>
      <vt:variant>
        <vt:lpwstr/>
      </vt:variant>
      <vt:variant>
        <vt:i4>8323131</vt:i4>
      </vt:variant>
      <vt:variant>
        <vt:i4>279</vt:i4>
      </vt:variant>
      <vt:variant>
        <vt:i4>0</vt:i4>
      </vt:variant>
      <vt:variant>
        <vt:i4>5</vt:i4>
      </vt:variant>
      <vt:variant>
        <vt:lpwstr>http://www.pfron.org.pl/organizacje-pozarzadowe/projekty-i-konkursy-dla-organizacji-pozarzadowych/</vt:lpwstr>
      </vt:variant>
      <vt:variant>
        <vt:lpwstr/>
      </vt:variant>
      <vt:variant>
        <vt:i4>4980805</vt:i4>
      </vt:variant>
      <vt:variant>
        <vt:i4>276</vt:i4>
      </vt:variant>
      <vt:variant>
        <vt:i4>0</vt:i4>
      </vt:variant>
      <vt:variant>
        <vt:i4>5</vt:i4>
      </vt:variant>
      <vt:variant>
        <vt:lpwstr>https://www.pfron.org.pl/o-funduszu/programy-i-zadania-pfron/programy-i-zadania-real/</vt:lpwstr>
      </vt:variant>
      <vt:variant>
        <vt:lpwstr/>
      </vt:variant>
      <vt:variant>
        <vt:i4>3604586</vt:i4>
      </vt:variant>
      <vt:variant>
        <vt:i4>273</vt:i4>
      </vt:variant>
      <vt:variant>
        <vt:i4>0</vt:i4>
      </vt:variant>
      <vt:variant>
        <vt:i4>5</vt:i4>
      </vt:variant>
      <vt:variant>
        <vt:lpwstr>https://www.pfron.org.pl/instytucje/badania-i-analizy-naukowe/raport-koncowy-z-badania-opracowanie-wskaznikow-do-oceny-efektywnosci-zadan-zlecanych-organizacjom-pozarzadowym/</vt:lpwstr>
      </vt:variant>
      <vt:variant>
        <vt:lpwstr/>
      </vt:variant>
      <vt:variant>
        <vt:i4>5963849</vt:i4>
      </vt:variant>
      <vt:variant>
        <vt:i4>270</vt:i4>
      </vt:variant>
      <vt:variant>
        <vt:i4>0</vt:i4>
      </vt:variant>
      <vt:variant>
        <vt:i4>5</vt:i4>
      </vt:variant>
      <vt:variant>
        <vt:lpwstr>https://dane.gov.pl/</vt:lpwstr>
      </vt:variant>
      <vt:variant>
        <vt:lpwstr/>
      </vt:variant>
      <vt:variant>
        <vt:i4>5963849</vt:i4>
      </vt:variant>
      <vt:variant>
        <vt:i4>267</vt:i4>
      </vt:variant>
      <vt:variant>
        <vt:i4>0</vt:i4>
      </vt:variant>
      <vt:variant>
        <vt:i4>5</vt:i4>
      </vt:variant>
      <vt:variant>
        <vt:lpwstr>https://dane.gov.pl/</vt:lpwstr>
      </vt:variant>
      <vt:variant>
        <vt:lpwstr/>
      </vt:variant>
      <vt:variant>
        <vt:i4>1114164</vt:i4>
      </vt:variant>
      <vt:variant>
        <vt:i4>260</vt:i4>
      </vt:variant>
      <vt:variant>
        <vt:i4>0</vt:i4>
      </vt:variant>
      <vt:variant>
        <vt:i4>5</vt:i4>
      </vt:variant>
      <vt:variant>
        <vt:lpwstr/>
      </vt:variant>
      <vt:variant>
        <vt:lpwstr>_Toc53859404</vt:lpwstr>
      </vt:variant>
      <vt:variant>
        <vt:i4>1441844</vt:i4>
      </vt:variant>
      <vt:variant>
        <vt:i4>254</vt:i4>
      </vt:variant>
      <vt:variant>
        <vt:i4>0</vt:i4>
      </vt:variant>
      <vt:variant>
        <vt:i4>5</vt:i4>
      </vt:variant>
      <vt:variant>
        <vt:lpwstr/>
      </vt:variant>
      <vt:variant>
        <vt:lpwstr>_Toc53859403</vt:lpwstr>
      </vt:variant>
      <vt:variant>
        <vt:i4>1507380</vt:i4>
      </vt:variant>
      <vt:variant>
        <vt:i4>248</vt:i4>
      </vt:variant>
      <vt:variant>
        <vt:i4>0</vt:i4>
      </vt:variant>
      <vt:variant>
        <vt:i4>5</vt:i4>
      </vt:variant>
      <vt:variant>
        <vt:lpwstr/>
      </vt:variant>
      <vt:variant>
        <vt:lpwstr>_Toc53859402</vt:lpwstr>
      </vt:variant>
      <vt:variant>
        <vt:i4>1310772</vt:i4>
      </vt:variant>
      <vt:variant>
        <vt:i4>242</vt:i4>
      </vt:variant>
      <vt:variant>
        <vt:i4>0</vt:i4>
      </vt:variant>
      <vt:variant>
        <vt:i4>5</vt:i4>
      </vt:variant>
      <vt:variant>
        <vt:lpwstr/>
      </vt:variant>
      <vt:variant>
        <vt:lpwstr>_Toc53859401</vt:lpwstr>
      </vt:variant>
      <vt:variant>
        <vt:i4>1376308</vt:i4>
      </vt:variant>
      <vt:variant>
        <vt:i4>236</vt:i4>
      </vt:variant>
      <vt:variant>
        <vt:i4>0</vt:i4>
      </vt:variant>
      <vt:variant>
        <vt:i4>5</vt:i4>
      </vt:variant>
      <vt:variant>
        <vt:lpwstr/>
      </vt:variant>
      <vt:variant>
        <vt:lpwstr>_Toc53859400</vt:lpwstr>
      </vt:variant>
      <vt:variant>
        <vt:i4>1769533</vt:i4>
      </vt:variant>
      <vt:variant>
        <vt:i4>230</vt:i4>
      </vt:variant>
      <vt:variant>
        <vt:i4>0</vt:i4>
      </vt:variant>
      <vt:variant>
        <vt:i4>5</vt:i4>
      </vt:variant>
      <vt:variant>
        <vt:lpwstr/>
      </vt:variant>
      <vt:variant>
        <vt:lpwstr>_Toc53859399</vt:lpwstr>
      </vt:variant>
      <vt:variant>
        <vt:i4>1703997</vt:i4>
      </vt:variant>
      <vt:variant>
        <vt:i4>224</vt:i4>
      </vt:variant>
      <vt:variant>
        <vt:i4>0</vt:i4>
      </vt:variant>
      <vt:variant>
        <vt:i4>5</vt:i4>
      </vt:variant>
      <vt:variant>
        <vt:lpwstr/>
      </vt:variant>
      <vt:variant>
        <vt:lpwstr>_Toc53859398</vt:lpwstr>
      </vt:variant>
      <vt:variant>
        <vt:i4>1376317</vt:i4>
      </vt:variant>
      <vt:variant>
        <vt:i4>218</vt:i4>
      </vt:variant>
      <vt:variant>
        <vt:i4>0</vt:i4>
      </vt:variant>
      <vt:variant>
        <vt:i4>5</vt:i4>
      </vt:variant>
      <vt:variant>
        <vt:lpwstr/>
      </vt:variant>
      <vt:variant>
        <vt:lpwstr>_Toc53859397</vt:lpwstr>
      </vt:variant>
      <vt:variant>
        <vt:i4>1310781</vt:i4>
      </vt:variant>
      <vt:variant>
        <vt:i4>212</vt:i4>
      </vt:variant>
      <vt:variant>
        <vt:i4>0</vt:i4>
      </vt:variant>
      <vt:variant>
        <vt:i4>5</vt:i4>
      </vt:variant>
      <vt:variant>
        <vt:lpwstr/>
      </vt:variant>
      <vt:variant>
        <vt:lpwstr>_Toc53859396</vt:lpwstr>
      </vt:variant>
      <vt:variant>
        <vt:i4>1507389</vt:i4>
      </vt:variant>
      <vt:variant>
        <vt:i4>206</vt:i4>
      </vt:variant>
      <vt:variant>
        <vt:i4>0</vt:i4>
      </vt:variant>
      <vt:variant>
        <vt:i4>5</vt:i4>
      </vt:variant>
      <vt:variant>
        <vt:lpwstr/>
      </vt:variant>
      <vt:variant>
        <vt:lpwstr>_Toc53859395</vt:lpwstr>
      </vt:variant>
      <vt:variant>
        <vt:i4>1441853</vt:i4>
      </vt:variant>
      <vt:variant>
        <vt:i4>200</vt:i4>
      </vt:variant>
      <vt:variant>
        <vt:i4>0</vt:i4>
      </vt:variant>
      <vt:variant>
        <vt:i4>5</vt:i4>
      </vt:variant>
      <vt:variant>
        <vt:lpwstr/>
      </vt:variant>
      <vt:variant>
        <vt:lpwstr>_Toc53859394</vt:lpwstr>
      </vt:variant>
      <vt:variant>
        <vt:i4>1114173</vt:i4>
      </vt:variant>
      <vt:variant>
        <vt:i4>194</vt:i4>
      </vt:variant>
      <vt:variant>
        <vt:i4>0</vt:i4>
      </vt:variant>
      <vt:variant>
        <vt:i4>5</vt:i4>
      </vt:variant>
      <vt:variant>
        <vt:lpwstr/>
      </vt:variant>
      <vt:variant>
        <vt:lpwstr>_Toc53859393</vt:lpwstr>
      </vt:variant>
      <vt:variant>
        <vt:i4>1048637</vt:i4>
      </vt:variant>
      <vt:variant>
        <vt:i4>188</vt:i4>
      </vt:variant>
      <vt:variant>
        <vt:i4>0</vt:i4>
      </vt:variant>
      <vt:variant>
        <vt:i4>5</vt:i4>
      </vt:variant>
      <vt:variant>
        <vt:lpwstr/>
      </vt:variant>
      <vt:variant>
        <vt:lpwstr>_Toc53859392</vt:lpwstr>
      </vt:variant>
      <vt:variant>
        <vt:i4>1245245</vt:i4>
      </vt:variant>
      <vt:variant>
        <vt:i4>182</vt:i4>
      </vt:variant>
      <vt:variant>
        <vt:i4>0</vt:i4>
      </vt:variant>
      <vt:variant>
        <vt:i4>5</vt:i4>
      </vt:variant>
      <vt:variant>
        <vt:lpwstr/>
      </vt:variant>
      <vt:variant>
        <vt:lpwstr>_Toc53859391</vt:lpwstr>
      </vt:variant>
      <vt:variant>
        <vt:i4>1179709</vt:i4>
      </vt:variant>
      <vt:variant>
        <vt:i4>176</vt:i4>
      </vt:variant>
      <vt:variant>
        <vt:i4>0</vt:i4>
      </vt:variant>
      <vt:variant>
        <vt:i4>5</vt:i4>
      </vt:variant>
      <vt:variant>
        <vt:lpwstr/>
      </vt:variant>
      <vt:variant>
        <vt:lpwstr>_Toc53859390</vt:lpwstr>
      </vt:variant>
      <vt:variant>
        <vt:i4>1769532</vt:i4>
      </vt:variant>
      <vt:variant>
        <vt:i4>170</vt:i4>
      </vt:variant>
      <vt:variant>
        <vt:i4>0</vt:i4>
      </vt:variant>
      <vt:variant>
        <vt:i4>5</vt:i4>
      </vt:variant>
      <vt:variant>
        <vt:lpwstr/>
      </vt:variant>
      <vt:variant>
        <vt:lpwstr>_Toc53859389</vt:lpwstr>
      </vt:variant>
      <vt:variant>
        <vt:i4>1703996</vt:i4>
      </vt:variant>
      <vt:variant>
        <vt:i4>164</vt:i4>
      </vt:variant>
      <vt:variant>
        <vt:i4>0</vt:i4>
      </vt:variant>
      <vt:variant>
        <vt:i4>5</vt:i4>
      </vt:variant>
      <vt:variant>
        <vt:lpwstr/>
      </vt:variant>
      <vt:variant>
        <vt:lpwstr>_Toc53859388</vt:lpwstr>
      </vt:variant>
      <vt:variant>
        <vt:i4>1376316</vt:i4>
      </vt:variant>
      <vt:variant>
        <vt:i4>158</vt:i4>
      </vt:variant>
      <vt:variant>
        <vt:i4>0</vt:i4>
      </vt:variant>
      <vt:variant>
        <vt:i4>5</vt:i4>
      </vt:variant>
      <vt:variant>
        <vt:lpwstr/>
      </vt:variant>
      <vt:variant>
        <vt:lpwstr>_Toc53859387</vt:lpwstr>
      </vt:variant>
      <vt:variant>
        <vt:i4>1310780</vt:i4>
      </vt:variant>
      <vt:variant>
        <vt:i4>152</vt:i4>
      </vt:variant>
      <vt:variant>
        <vt:i4>0</vt:i4>
      </vt:variant>
      <vt:variant>
        <vt:i4>5</vt:i4>
      </vt:variant>
      <vt:variant>
        <vt:lpwstr/>
      </vt:variant>
      <vt:variant>
        <vt:lpwstr>_Toc53859386</vt:lpwstr>
      </vt:variant>
      <vt:variant>
        <vt:i4>1507388</vt:i4>
      </vt:variant>
      <vt:variant>
        <vt:i4>146</vt:i4>
      </vt:variant>
      <vt:variant>
        <vt:i4>0</vt:i4>
      </vt:variant>
      <vt:variant>
        <vt:i4>5</vt:i4>
      </vt:variant>
      <vt:variant>
        <vt:lpwstr/>
      </vt:variant>
      <vt:variant>
        <vt:lpwstr>_Toc53859385</vt:lpwstr>
      </vt:variant>
      <vt:variant>
        <vt:i4>1441852</vt:i4>
      </vt:variant>
      <vt:variant>
        <vt:i4>140</vt:i4>
      </vt:variant>
      <vt:variant>
        <vt:i4>0</vt:i4>
      </vt:variant>
      <vt:variant>
        <vt:i4>5</vt:i4>
      </vt:variant>
      <vt:variant>
        <vt:lpwstr/>
      </vt:variant>
      <vt:variant>
        <vt:lpwstr>_Toc53859384</vt:lpwstr>
      </vt:variant>
      <vt:variant>
        <vt:i4>1114172</vt:i4>
      </vt:variant>
      <vt:variant>
        <vt:i4>134</vt:i4>
      </vt:variant>
      <vt:variant>
        <vt:i4>0</vt:i4>
      </vt:variant>
      <vt:variant>
        <vt:i4>5</vt:i4>
      </vt:variant>
      <vt:variant>
        <vt:lpwstr/>
      </vt:variant>
      <vt:variant>
        <vt:lpwstr>_Toc53859383</vt:lpwstr>
      </vt:variant>
      <vt:variant>
        <vt:i4>1048636</vt:i4>
      </vt:variant>
      <vt:variant>
        <vt:i4>128</vt:i4>
      </vt:variant>
      <vt:variant>
        <vt:i4>0</vt:i4>
      </vt:variant>
      <vt:variant>
        <vt:i4>5</vt:i4>
      </vt:variant>
      <vt:variant>
        <vt:lpwstr/>
      </vt:variant>
      <vt:variant>
        <vt:lpwstr>_Toc53859382</vt:lpwstr>
      </vt:variant>
      <vt:variant>
        <vt:i4>1245244</vt:i4>
      </vt:variant>
      <vt:variant>
        <vt:i4>122</vt:i4>
      </vt:variant>
      <vt:variant>
        <vt:i4>0</vt:i4>
      </vt:variant>
      <vt:variant>
        <vt:i4>5</vt:i4>
      </vt:variant>
      <vt:variant>
        <vt:lpwstr/>
      </vt:variant>
      <vt:variant>
        <vt:lpwstr>_Toc53859381</vt:lpwstr>
      </vt:variant>
      <vt:variant>
        <vt:i4>1179708</vt:i4>
      </vt:variant>
      <vt:variant>
        <vt:i4>116</vt:i4>
      </vt:variant>
      <vt:variant>
        <vt:i4>0</vt:i4>
      </vt:variant>
      <vt:variant>
        <vt:i4>5</vt:i4>
      </vt:variant>
      <vt:variant>
        <vt:lpwstr/>
      </vt:variant>
      <vt:variant>
        <vt:lpwstr>_Toc53859380</vt:lpwstr>
      </vt:variant>
      <vt:variant>
        <vt:i4>1769523</vt:i4>
      </vt:variant>
      <vt:variant>
        <vt:i4>110</vt:i4>
      </vt:variant>
      <vt:variant>
        <vt:i4>0</vt:i4>
      </vt:variant>
      <vt:variant>
        <vt:i4>5</vt:i4>
      </vt:variant>
      <vt:variant>
        <vt:lpwstr/>
      </vt:variant>
      <vt:variant>
        <vt:lpwstr>_Toc53859379</vt:lpwstr>
      </vt:variant>
      <vt:variant>
        <vt:i4>1703987</vt:i4>
      </vt:variant>
      <vt:variant>
        <vt:i4>104</vt:i4>
      </vt:variant>
      <vt:variant>
        <vt:i4>0</vt:i4>
      </vt:variant>
      <vt:variant>
        <vt:i4>5</vt:i4>
      </vt:variant>
      <vt:variant>
        <vt:lpwstr/>
      </vt:variant>
      <vt:variant>
        <vt:lpwstr>_Toc53859378</vt:lpwstr>
      </vt:variant>
      <vt:variant>
        <vt:i4>1376307</vt:i4>
      </vt:variant>
      <vt:variant>
        <vt:i4>98</vt:i4>
      </vt:variant>
      <vt:variant>
        <vt:i4>0</vt:i4>
      </vt:variant>
      <vt:variant>
        <vt:i4>5</vt:i4>
      </vt:variant>
      <vt:variant>
        <vt:lpwstr/>
      </vt:variant>
      <vt:variant>
        <vt:lpwstr>_Toc53859377</vt:lpwstr>
      </vt:variant>
      <vt:variant>
        <vt:i4>1310771</vt:i4>
      </vt:variant>
      <vt:variant>
        <vt:i4>92</vt:i4>
      </vt:variant>
      <vt:variant>
        <vt:i4>0</vt:i4>
      </vt:variant>
      <vt:variant>
        <vt:i4>5</vt:i4>
      </vt:variant>
      <vt:variant>
        <vt:lpwstr/>
      </vt:variant>
      <vt:variant>
        <vt:lpwstr>_Toc53859376</vt:lpwstr>
      </vt:variant>
      <vt:variant>
        <vt:i4>1507379</vt:i4>
      </vt:variant>
      <vt:variant>
        <vt:i4>86</vt:i4>
      </vt:variant>
      <vt:variant>
        <vt:i4>0</vt:i4>
      </vt:variant>
      <vt:variant>
        <vt:i4>5</vt:i4>
      </vt:variant>
      <vt:variant>
        <vt:lpwstr/>
      </vt:variant>
      <vt:variant>
        <vt:lpwstr>_Toc53859375</vt:lpwstr>
      </vt:variant>
      <vt:variant>
        <vt:i4>1441843</vt:i4>
      </vt:variant>
      <vt:variant>
        <vt:i4>80</vt:i4>
      </vt:variant>
      <vt:variant>
        <vt:i4>0</vt:i4>
      </vt:variant>
      <vt:variant>
        <vt:i4>5</vt:i4>
      </vt:variant>
      <vt:variant>
        <vt:lpwstr/>
      </vt:variant>
      <vt:variant>
        <vt:lpwstr>_Toc53859374</vt:lpwstr>
      </vt:variant>
      <vt:variant>
        <vt:i4>1114163</vt:i4>
      </vt:variant>
      <vt:variant>
        <vt:i4>74</vt:i4>
      </vt:variant>
      <vt:variant>
        <vt:i4>0</vt:i4>
      </vt:variant>
      <vt:variant>
        <vt:i4>5</vt:i4>
      </vt:variant>
      <vt:variant>
        <vt:lpwstr/>
      </vt:variant>
      <vt:variant>
        <vt:lpwstr>_Toc53859373</vt:lpwstr>
      </vt:variant>
      <vt:variant>
        <vt:i4>1048627</vt:i4>
      </vt:variant>
      <vt:variant>
        <vt:i4>68</vt:i4>
      </vt:variant>
      <vt:variant>
        <vt:i4>0</vt:i4>
      </vt:variant>
      <vt:variant>
        <vt:i4>5</vt:i4>
      </vt:variant>
      <vt:variant>
        <vt:lpwstr/>
      </vt:variant>
      <vt:variant>
        <vt:lpwstr>_Toc53859372</vt:lpwstr>
      </vt:variant>
      <vt:variant>
        <vt:i4>1245235</vt:i4>
      </vt:variant>
      <vt:variant>
        <vt:i4>62</vt:i4>
      </vt:variant>
      <vt:variant>
        <vt:i4>0</vt:i4>
      </vt:variant>
      <vt:variant>
        <vt:i4>5</vt:i4>
      </vt:variant>
      <vt:variant>
        <vt:lpwstr/>
      </vt:variant>
      <vt:variant>
        <vt:lpwstr>_Toc53859371</vt:lpwstr>
      </vt:variant>
      <vt:variant>
        <vt:i4>1179699</vt:i4>
      </vt:variant>
      <vt:variant>
        <vt:i4>56</vt:i4>
      </vt:variant>
      <vt:variant>
        <vt:i4>0</vt:i4>
      </vt:variant>
      <vt:variant>
        <vt:i4>5</vt:i4>
      </vt:variant>
      <vt:variant>
        <vt:lpwstr/>
      </vt:variant>
      <vt:variant>
        <vt:lpwstr>_Toc53859370</vt:lpwstr>
      </vt:variant>
      <vt:variant>
        <vt:i4>1769522</vt:i4>
      </vt:variant>
      <vt:variant>
        <vt:i4>50</vt:i4>
      </vt:variant>
      <vt:variant>
        <vt:i4>0</vt:i4>
      </vt:variant>
      <vt:variant>
        <vt:i4>5</vt:i4>
      </vt:variant>
      <vt:variant>
        <vt:lpwstr/>
      </vt:variant>
      <vt:variant>
        <vt:lpwstr>_Toc53859369</vt:lpwstr>
      </vt:variant>
      <vt:variant>
        <vt:i4>1703986</vt:i4>
      </vt:variant>
      <vt:variant>
        <vt:i4>44</vt:i4>
      </vt:variant>
      <vt:variant>
        <vt:i4>0</vt:i4>
      </vt:variant>
      <vt:variant>
        <vt:i4>5</vt:i4>
      </vt:variant>
      <vt:variant>
        <vt:lpwstr/>
      </vt:variant>
      <vt:variant>
        <vt:lpwstr>_Toc53859368</vt:lpwstr>
      </vt:variant>
      <vt:variant>
        <vt:i4>1376306</vt:i4>
      </vt:variant>
      <vt:variant>
        <vt:i4>38</vt:i4>
      </vt:variant>
      <vt:variant>
        <vt:i4>0</vt:i4>
      </vt:variant>
      <vt:variant>
        <vt:i4>5</vt:i4>
      </vt:variant>
      <vt:variant>
        <vt:lpwstr/>
      </vt:variant>
      <vt:variant>
        <vt:lpwstr>_Toc53859367</vt:lpwstr>
      </vt:variant>
      <vt:variant>
        <vt:i4>1310770</vt:i4>
      </vt:variant>
      <vt:variant>
        <vt:i4>32</vt:i4>
      </vt:variant>
      <vt:variant>
        <vt:i4>0</vt:i4>
      </vt:variant>
      <vt:variant>
        <vt:i4>5</vt:i4>
      </vt:variant>
      <vt:variant>
        <vt:lpwstr/>
      </vt:variant>
      <vt:variant>
        <vt:lpwstr>_Toc53859366</vt:lpwstr>
      </vt:variant>
      <vt:variant>
        <vt:i4>1507378</vt:i4>
      </vt:variant>
      <vt:variant>
        <vt:i4>26</vt:i4>
      </vt:variant>
      <vt:variant>
        <vt:i4>0</vt:i4>
      </vt:variant>
      <vt:variant>
        <vt:i4>5</vt:i4>
      </vt:variant>
      <vt:variant>
        <vt:lpwstr/>
      </vt:variant>
      <vt:variant>
        <vt:lpwstr>_Toc53859365</vt:lpwstr>
      </vt:variant>
      <vt:variant>
        <vt:i4>1441842</vt:i4>
      </vt:variant>
      <vt:variant>
        <vt:i4>20</vt:i4>
      </vt:variant>
      <vt:variant>
        <vt:i4>0</vt:i4>
      </vt:variant>
      <vt:variant>
        <vt:i4>5</vt:i4>
      </vt:variant>
      <vt:variant>
        <vt:lpwstr/>
      </vt:variant>
      <vt:variant>
        <vt:lpwstr>_Toc53859364</vt:lpwstr>
      </vt:variant>
      <vt:variant>
        <vt:i4>1114162</vt:i4>
      </vt:variant>
      <vt:variant>
        <vt:i4>14</vt:i4>
      </vt:variant>
      <vt:variant>
        <vt:i4>0</vt:i4>
      </vt:variant>
      <vt:variant>
        <vt:i4>5</vt:i4>
      </vt:variant>
      <vt:variant>
        <vt:lpwstr/>
      </vt:variant>
      <vt:variant>
        <vt:lpwstr>_Toc53859363</vt:lpwstr>
      </vt:variant>
      <vt:variant>
        <vt:i4>1048626</vt:i4>
      </vt:variant>
      <vt:variant>
        <vt:i4>8</vt:i4>
      </vt:variant>
      <vt:variant>
        <vt:i4>0</vt:i4>
      </vt:variant>
      <vt:variant>
        <vt:i4>5</vt:i4>
      </vt:variant>
      <vt:variant>
        <vt:lpwstr/>
      </vt:variant>
      <vt:variant>
        <vt:lpwstr>_Toc53859362</vt:lpwstr>
      </vt:variant>
      <vt:variant>
        <vt:i4>1245234</vt:i4>
      </vt:variant>
      <vt:variant>
        <vt:i4>2</vt:i4>
      </vt:variant>
      <vt:variant>
        <vt:i4>0</vt:i4>
      </vt:variant>
      <vt:variant>
        <vt:i4>5</vt:i4>
      </vt:variant>
      <vt:variant>
        <vt:lpwstr/>
      </vt:variant>
      <vt:variant>
        <vt:lpwstr>_Toc53859361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Bartold Monika</dc:creator>
  <cp:keywords/>
  <cp:lastModifiedBy>Bartold Monika</cp:lastModifiedBy>
  <cp:revision>6</cp:revision>
  <cp:lastPrinted>2021-08-23T13:03:00Z</cp:lastPrinted>
  <dcterms:created xsi:type="dcterms:W3CDTF">2021-03-31T13:10:00Z</dcterms:created>
  <dcterms:modified xsi:type="dcterms:W3CDTF">2021-08-23T13:03:00Z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0x0101004F95AD1D7D46DC4B8551483AAF1974AA</vt:lpwstr>
  </property>
</Properties>
</file>