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53" w:rsidRPr="00364756" w:rsidRDefault="009C5453" w:rsidP="000B0EC7">
      <w:pPr>
        <w:tabs>
          <w:tab w:val="left" w:pos="145"/>
        </w:tabs>
        <w:spacing w:line="276" w:lineRule="auto"/>
        <w:jc w:val="right"/>
        <w:rPr>
          <w:b/>
          <w:i/>
        </w:rPr>
      </w:pPr>
      <w:r w:rsidRPr="00364756">
        <w:rPr>
          <w:b/>
          <w:i/>
        </w:rPr>
        <w:t xml:space="preserve">Załącznik </w:t>
      </w:r>
      <w:r w:rsidR="00126FBC" w:rsidRPr="00364756">
        <w:rPr>
          <w:b/>
          <w:i/>
        </w:rPr>
        <w:t xml:space="preserve">Nr </w:t>
      </w:r>
      <w:r w:rsidRPr="00364756">
        <w:rPr>
          <w:b/>
          <w:i/>
        </w:rPr>
        <w:t>A</w:t>
      </w:r>
      <w:r w:rsidR="00E11FB0" w:rsidRPr="00364756">
        <w:rPr>
          <w:b/>
          <w:i/>
        </w:rPr>
        <w:t xml:space="preserve"> do SWZ</w:t>
      </w:r>
    </w:p>
    <w:p w:rsidR="009C5453" w:rsidRPr="00A80EEE" w:rsidRDefault="009C5453" w:rsidP="000B0EC7">
      <w:pPr>
        <w:tabs>
          <w:tab w:val="left" w:pos="145"/>
        </w:tabs>
        <w:spacing w:line="276" w:lineRule="auto"/>
        <w:jc w:val="center"/>
        <w:rPr>
          <w:b/>
          <w:bCs/>
        </w:rPr>
      </w:pPr>
      <w:r w:rsidRPr="00A80EEE">
        <w:rPr>
          <w:b/>
          <w:bCs/>
        </w:rPr>
        <w:t xml:space="preserve">OPIS PRZEDMIOTU ZAMÓWIENIA </w:t>
      </w:r>
    </w:p>
    <w:p w:rsidR="000B0EC7" w:rsidRPr="00A80EEE" w:rsidRDefault="000B0EC7" w:rsidP="000A1C3B">
      <w:pPr>
        <w:tabs>
          <w:tab w:val="left" w:pos="145"/>
        </w:tabs>
        <w:spacing w:line="276" w:lineRule="auto"/>
        <w:jc w:val="center"/>
        <w:rPr>
          <w:b/>
          <w:bCs/>
        </w:rPr>
      </w:pPr>
    </w:p>
    <w:p w:rsidR="009C5453" w:rsidRPr="00A80EEE" w:rsidRDefault="009C5453" w:rsidP="000A1C3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eastAsia="MS Mincho" w:hAnsi="Times New Roman" w:cs="Times New Roman"/>
          <w:b/>
          <w:bCs/>
          <w:lang w:eastAsia="pl-PL"/>
        </w:rPr>
      </w:pPr>
      <w:r w:rsidRPr="00A80EEE">
        <w:rPr>
          <w:rFonts w:ascii="Times New Roman" w:eastAsia="MS Mincho" w:hAnsi="Times New Roman" w:cs="Times New Roman"/>
          <w:lang w:eastAsia="pl-PL"/>
        </w:rPr>
        <w:t xml:space="preserve">Przedmiotem zamówienia jest świadczenie przez Wykonawcę usług przewozowych w zakresie publicznego transportu zbiorowego organizowanego przez Zamawiającego, w ramach lokalnego transportu zbiorowego – </w:t>
      </w:r>
      <w:r w:rsidRPr="00A80EEE">
        <w:rPr>
          <w:rFonts w:ascii="Times New Roman" w:hAnsi="Times New Roman" w:cs="Times New Roman"/>
          <w:bCs/>
          <w:iCs/>
          <w:lang w:eastAsia="pl-PL"/>
        </w:rPr>
        <w:t xml:space="preserve">komunikacji miejskiej, na linii komunikacyjnej nr </w:t>
      </w:r>
      <w:r w:rsidR="00062AE6" w:rsidRPr="00A80EEE">
        <w:rPr>
          <w:rFonts w:ascii="Times New Roman" w:hAnsi="Times New Roman" w:cs="Times New Roman"/>
          <w:bCs/>
          <w:iCs/>
          <w:lang w:eastAsia="pl-PL"/>
        </w:rPr>
        <w:t>1 i 1A</w:t>
      </w:r>
      <w:r w:rsidRPr="00A80EEE">
        <w:rPr>
          <w:rFonts w:ascii="Times New Roman" w:hAnsi="Times New Roman" w:cs="Times New Roman"/>
          <w:bCs/>
          <w:iCs/>
          <w:lang w:eastAsia="pl-PL"/>
        </w:rPr>
        <w:t xml:space="preserve">, </w:t>
      </w:r>
      <w:r w:rsidRPr="00A80EEE">
        <w:rPr>
          <w:rFonts w:ascii="Times New Roman" w:eastAsia="MS Mincho" w:hAnsi="Times New Roman" w:cs="Times New Roman"/>
          <w:lang w:eastAsia="pl-PL"/>
        </w:rPr>
        <w:t>według rozkładów jazdy opracowanych przez Zamawiającego, zwanych w dalszej treści umowy Przewozami.</w:t>
      </w:r>
    </w:p>
    <w:p w:rsidR="009C5453" w:rsidRPr="00A80EEE" w:rsidRDefault="009C5453" w:rsidP="000A1C3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eastAsia="MS Mincho" w:hAnsi="Times New Roman" w:cs="Times New Roman"/>
          <w:b/>
          <w:bCs/>
          <w:lang w:eastAsia="pl-PL"/>
        </w:rPr>
      </w:pPr>
      <w:bookmarkStart w:id="0" w:name="_Hlk103605807"/>
      <w:r w:rsidRPr="00A80EEE">
        <w:rPr>
          <w:rFonts w:ascii="Times New Roman" w:eastAsia="MS Mincho" w:hAnsi="Times New Roman" w:cs="Times New Roman"/>
          <w:lang w:eastAsia="pl-PL"/>
        </w:rPr>
        <w:t xml:space="preserve">Przewozy wykonywane będą na obszarze właściwości </w:t>
      </w:r>
      <w:r w:rsidR="00062AE6" w:rsidRPr="00A80EEE">
        <w:rPr>
          <w:rFonts w:ascii="Times New Roman" w:eastAsia="MS Mincho" w:hAnsi="Times New Roman" w:cs="Times New Roman"/>
          <w:lang w:eastAsia="pl-PL"/>
        </w:rPr>
        <w:t xml:space="preserve">Miasta Bielsk Podlaski </w:t>
      </w:r>
      <w:r w:rsidRPr="00A80EEE">
        <w:rPr>
          <w:rFonts w:ascii="Times New Roman" w:eastAsia="MS Mincho" w:hAnsi="Times New Roman" w:cs="Times New Roman"/>
          <w:lang w:eastAsia="pl-PL"/>
        </w:rPr>
        <w:t xml:space="preserve">jako organizatora publicznego transportu zbiorowego, czyli na obszarze miasta </w:t>
      </w:r>
      <w:r w:rsidR="00062AE6" w:rsidRPr="00A80EEE">
        <w:rPr>
          <w:rFonts w:ascii="Times New Roman" w:eastAsia="MS Mincho" w:hAnsi="Times New Roman" w:cs="Times New Roman"/>
          <w:lang w:eastAsia="pl-PL"/>
        </w:rPr>
        <w:t>Bielsk Podlaski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oraz </w:t>
      </w:r>
      <w:r w:rsidR="00062AE6" w:rsidRPr="00A80EEE">
        <w:rPr>
          <w:rFonts w:ascii="Times New Roman" w:eastAsia="MS Mincho" w:hAnsi="Times New Roman" w:cs="Times New Roman"/>
          <w:lang w:eastAsia="pl-PL"/>
        </w:rPr>
        <w:t>Gminy Bielsk Podlaski</w:t>
      </w:r>
      <w:r w:rsidRPr="00A80EEE">
        <w:rPr>
          <w:rFonts w:ascii="Times New Roman" w:eastAsia="MS Mincho" w:hAnsi="Times New Roman" w:cs="Times New Roman"/>
          <w:lang w:eastAsia="pl-PL"/>
        </w:rPr>
        <w:t>, któr</w:t>
      </w:r>
      <w:r w:rsidR="00062AE6" w:rsidRPr="00A80EEE">
        <w:rPr>
          <w:rFonts w:ascii="Times New Roman" w:eastAsia="MS Mincho" w:hAnsi="Times New Roman" w:cs="Times New Roman"/>
          <w:lang w:eastAsia="pl-PL"/>
        </w:rPr>
        <w:t>a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z </w:t>
      </w:r>
      <w:r w:rsidR="00062AE6" w:rsidRPr="00A80EEE">
        <w:rPr>
          <w:rFonts w:ascii="Times New Roman" w:eastAsia="MS Mincho" w:hAnsi="Times New Roman" w:cs="Times New Roman"/>
          <w:lang w:eastAsia="pl-PL"/>
        </w:rPr>
        <w:t>Miastem Bielsk Podlaski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zawarł</w:t>
      </w:r>
      <w:r w:rsidR="00062AE6" w:rsidRPr="00A80EEE">
        <w:rPr>
          <w:rFonts w:ascii="Times New Roman" w:eastAsia="MS Mincho" w:hAnsi="Times New Roman" w:cs="Times New Roman"/>
          <w:lang w:eastAsia="pl-PL"/>
        </w:rPr>
        <w:t>a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porozumieni</w:t>
      </w:r>
      <w:r w:rsidR="00062AE6" w:rsidRPr="00A80EEE">
        <w:rPr>
          <w:rFonts w:ascii="Times New Roman" w:eastAsia="MS Mincho" w:hAnsi="Times New Roman" w:cs="Times New Roman"/>
          <w:lang w:eastAsia="pl-PL"/>
        </w:rPr>
        <w:t>e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komunalne powierzające Miast</w:t>
      </w:r>
      <w:r w:rsidR="00062AE6" w:rsidRPr="00A80EEE">
        <w:rPr>
          <w:rFonts w:ascii="Times New Roman" w:eastAsia="MS Mincho" w:hAnsi="Times New Roman" w:cs="Times New Roman"/>
          <w:lang w:eastAsia="pl-PL"/>
        </w:rPr>
        <w:t>u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</w:t>
      </w:r>
      <w:r w:rsidR="00062AE6" w:rsidRPr="00A80EEE">
        <w:rPr>
          <w:rFonts w:ascii="Times New Roman" w:eastAsia="MS Mincho" w:hAnsi="Times New Roman" w:cs="Times New Roman"/>
          <w:lang w:eastAsia="pl-PL"/>
        </w:rPr>
        <w:t>Bielsk Podlaski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organizację publicznego transportu zbiorowego na </w:t>
      </w:r>
      <w:r w:rsidR="00062AE6" w:rsidRPr="00A80EEE">
        <w:rPr>
          <w:rFonts w:ascii="Times New Roman" w:eastAsia="MS Mincho" w:hAnsi="Times New Roman" w:cs="Times New Roman"/>
          <w:lang w:eastAsia="pl-PL"/>
        </w:rPr>
        <w:t>jej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obszarze</w:t>
      </w:r>
      <w:r w:rsidRPr="00A80EEE">
        <w:rPr>
          <w:rFonts w:ascii="Times New Roman" w:eastAsia="MS Mincho" w:hAnsi="Times New Roman" w:cs="Times New Roman"/>
          <w:b/>
          <w:bCs/>
          <w:lang w:eastAsia="pl-PL"/>
        </w:rPr>
        <w:t>.</w:t>
      </w:r>
    </w:p>
    <w:bookmarkEnd w:id="0"/>
    <w:p w:rsidR="00A05E97" w:rsidRPr="00A80EEE" w:rsidRDefault="009C5453" w:rsidP="000A1C3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eastAsia="MS Mincho" w:hAnsi="Times New Roman" w:cs="Times New Roman"/>
          <w:lang w:eastAsia="pl-PL"/>
        </w:rPr>
      </w:pPr>
      <w:r w:rsidRPr="00A80EEE">
        <w:rPr>
          <w:rFonts w:ascii="Times New Roman" w:eastAsia="MS Mincho" w:hAnsi="Times New Roman" w:cs="Times New Roman"/>
          <w:lang w:eastAsia="pl-PL"/>
        </w:rPr>
        <w:t xml:space="preserve">Przewozy będą realizowane 2 (dwoma) autobusami elektrycznymi </w:t>
      </w:r>
      <w:r w:rsidR="00F63063" w:rsidRPr="00A80EEE">
        <w:rPr>
          <w:rFonts w:ascii="Times New Roman" w:eastAsia="MS Mincho" w:hAnsi="Times New Roman" w:cs="Times New Roman"/>
          <w:lang w:eastAsia="pl-PL"/>
        </w:rPr>
        <w:t>YUTONG E 8</w:t>
      </w:r>
      <w:r w:rsidRPr="00A80EEE">
        <w:rPr>
          <w:rFonts w:ascii="Times New Roman" w:eastAsia="MS Mincho" w:hAnsi="Times New Roman" w:cs="Times New Roman"/>
          <w:lang w:eastAsia="pl-PL"/>
        </w:rPr>
        <w:t xml:space="preserve">, zakupionymi przez Miasto </w:t>
      </w:r>
      <w:r w:rsidR="00062AE6" w:rsidRPr="00A80EEE">
        <w:rPr>
          <w:rFonts w:ascii="Times New Roman" w:eastAsia="MS Mincho" w:hAnsi="Times New Roman" w:cs="Times New Roman"/>
          <w:lang w:eastAsia="pl-PL"/>
        </w:rPr>
        <w:t>Bielsk Podlaski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w wyniku realizacji projektu inwestycyjnego </w:t>
      </w:r>
      <w:r w:rsidR="00A05E97" w:rsidRPr="00A80EEE">
        <w:rPr>
          <w:rFonts w:ascii="Times New Roman" w:eastAsia="MS Mincho" w:hAnsi="Times New Roman" w:cs="Times New Roman"/>
          <w:lang w:eastAsia="pl-PL"/>
        </w:rPr>
        <w:t>pn.</w:t>
      </w:r>
    </w:p>
    <w:p w:rsidR="00A05E97" w:rsidRPr="00A80EEE" w:rsidRDefault="00A05E97" w:rsidP="000A1C3B">
      <w:pPr>
        <w:widowControl/>
        <w:spacing w:line="276" w:lineRule="auto"/>
        <w:ind w:left="360"/>
        <w:jc w:val="both"/>
      </w:pPr>
      <w:r w:rsidRPr="00A80EEE">
        <w:t>,,Niskoemisyjny transport publiczny i bezpieczna komunikacja na terenie Bielska Podlaskiego”, w ramach konkursu organizowanego przez Zarząd Województwa Podlaskiego jako Instytucję Zarządzającą Regionalnym Programem Operacyjnym Województwa Podlaskiego na lata 2014-2020 (Numer naboru: RPPD.05.04.01-IZ.00-20-002/18) o dofinansowanie projektów ze środków Europejskiego Funduszu Rozwoju Regionalnego w ramach: Osi Priorytetowej V. Gospodarka niskoemisyjna Działanie 5.4 Strategie niskoemisyjne Poddziałanie 5.4.1 Strategie niskoemisyjne z wyłączeniem BOF;  Typ projektu: Zrównoważona mobilność miejska (projekty z wyłączeniem Miasta Białystok i jego obszaru funkcjonalnego w zakresie, w jakim kwalifikuje się do wsparcia w ramach Programu Operacyjnego Polska Wschodnia).</w:t>
      </w:r>
    </w:p>
    <w:p w:rsidR="009C5453" w:rsidRPr="00A80EEE" w:rsidRDefault="009C5453" w:rsidP="000A1C3B">
      <w:pPr>
        <w:pStyle w:val="Akapitzlist"/>
        <w:spacing w:after="0"/>
        <w:ind w:left="357"/>
        <w:jc w:val="both"/>
        <w:rPr>
          <w:rFonts w:ascii="Times New Roman" w:eastAsia="MS Mincho" w:hAnsi="Times New Roman" w:cs="Times New Roman"/>
          <w:lang w:eastAsia="pl-PL"/>
        </w:rPr>
      </w:pPr>
      <w:r w:rsidRPr="00A80EEE">
        <w:rPr>
          <w:rFonts w:ascii="Times New Roman" w:eastAsia="MS Mincho" w:hAnsi="Times New Roman" w:cs="Times New Roman"/>
          <w:lang w:eastAsia="pl-PL"/>
        </w:rPr>
        <w:t>Autobusy przeznaczone są do przewozu pasażerów w </w:t>
      </w:r>
      <w:r w:rsidR="00062AE6" w:rsidRPr="00A80EEE">
        <w:rPr>
          <w:rFonts w:ascii="Times New Roman" w:eastAsia="MS Mincho" w:hAnsi="Times New Roman" w:cs="Times New Roman"/>
          <w:lang w:eastAsia="pl-PL"/>
        </w:rPr>
        <w:t>bielskiej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komunikacji miejskiej. Miasto </w:t>
      </w:r>
      <w:r w:rsidR="00062AE6" w:rsidRPr="00A80EEE">
        <w:rPr>
          <w:rFonts w:ascii="Times New Roman" w:eastAsia="MS Mincho" w:hAnsi="Times New Roman" w:cs="Times New Roman"/>
          <w:lang w:eastAsia="pl-PL"/>
        </w:rPr>
        <w:t>Bielsk Podlaski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</w:t>
      </w:r>
      <w:r w:rsidR="00AB0171" w:rsidRPr="00A80EEE">
        <w:rPr>
          <w:rFonts w:ascii="Times New Roman" w:eastAsia="MS Mincho" w:hAnsi="Times New Roman" w:cs="Times New Roman"/>
          <w:lang w:eastAsia="pl-PL"/>
        </w:rPr>
        <w:t>użyczy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te pojazdy Wykonawcy wraz z dodatkowym wyposażeniem (w tym </w:t>
      </w:r>
      <w:r w:rsidR="00062AE6" w:rsidRPr="00A80EEE">
        <w:rPr>
          <w:rFonts w:ascii="Times New Roman" w:eastAsia="MS Mincho" w:hAnsi="Times New Roman" w:cs="Times New Roman"/>
          <w:lang w:eastAsia="pl-PL"/>
        </w:rPr>
        <w:t>dwiema</w:t>
      </w:r>
      <w:r w:rsidR="00AB0171" w:rsidRPr="00A80EEE">
        <w:rPr>
          <w:rFonts w:ascii="Times New Roman" w:eastAsia="MS Mincho" w:hAnsi="Times New Roman" w:cs="Times New Roman"/>
          <w:lang w:eastAsia="pl-PL"/>
        </w:rPr>
        <w:t xml:space="preserve"> 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</w:t>
      </w:r>
      <w:r w:rsidR="00A05E97" w:rsidRPr="00A80EEE">
        <w:rPr>
          <w:rFonts w:ascii="Times New Roman" w:eastAsia="MS Mincho" w:hAnsi="Times New Roman" w:cs="Times New Roman"/>
          <w:lang w:eastAsia="pl-PL"/>
        </w:rPr>
        <w:t xml:space="preserve">mobilnymi </w:t>
      </w:r>
      <w:r w:rsidRPr="00A80EEE">
        <w:rPr>
          <w:rFonts w:ascii="Times New Roman" w:eastAsia="MS Mincho" w:hAnsi="Times New Roman" w:cs="Times New Roman"/>
          <w:lang w:eastAsia="pl-PL"/>
        </w:rPr>
        <w:t>ładowa</w:t>
      </w:r>
      <w:r w:rsidR="00A05E97" w:rsidRPr="00A80EEE">
        <w:rPr>
          <w:rFonts w:ascii="Times New Roman" w:eastAsia="MS Mincho" w:hAnsi="Times New Roman" w:cs="Times New Roman"/>
          <w:lang w:eastAsia="pl-PL"/>
        </w:rPr>
        <w:t>rkami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autobusów elektrycznych o mocy </w:t>
      </w:r>
      <w:r w:rsidR="00A05E97" w:rsidRPr="00A80EEE">
        <w:rPr>
          <w:rFonts w:ascii="Times New Roman" w:eastAsia="MS Mincho" w:hAnsi="Times New Roman" w:cs="Times New Roman"/>
          <w:lang w:eastAsia="pl-PL"/>
        </w:rPr>
        <w:t>60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kW </w:t>
      </w:r>
      <w:r w:rsidR="00A05E97" w:rsidRPr="00A80EEE">
        <w:rPr>
          <w:rFonts w:ascii="Times New Roman" w:eastAsia="MS Mincho" w:hAnsi="Times New Roman" w:cs="Times New Roman"/>
          <w:lang w:eastAsia="pl-PL"/>
        </w:rPr>
        <w:t>każda</w:t>
      </w:r>
      <w:r w:rsidRPr="00A80EEE">
        <w:rPr>
          <w:rFonts w:ascii="Times New Roman" w:eastAsia="MS Mincho" w:hAnsi="Times New Roman" w:cs="Times New Roman"/>
          <w:lang w:eastAsia="pl-PL"/>
        </w:rPr>
        <w:t xml:space="preserve">) oraz wyposażeniem diagnostycznym. Okres umów </w:t>
      </w:r>
      <w:r w:rsidR="00AB0171" w:rsidRPr="00A80EEE">
        <w:rPr>
          <w:rFonts w:ascii="Times New Roman" w:eastAsia="MS Mincho" w:hAnsi="Times New Roman" w:cs="Times New Roman"/>
          <w:lang w:eastAsia="pl-PL"/>
        </w:rPr>
        <w:t>użyczenia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będzie zgodny z okresem realizacji zamówienia. Opis parametrów techniczno-użytkowych autobusów zamieszczono w Załączniku nr 2 do OPZ.</w:t>
      </w:r>
    </w:p>
    <w:p w:rsidR="009C5453" w:rsidRPr="00A80EEE" w:rsidRDefault="009C5453" w:rsidP="000A1C3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eastAsia="MS Mincho" w:hAnsi="Times New Roman" w:cs="Times New Roman"/>
          <w:lang w:eastAsia="pl-PL"/>
        </w:rPr>
      </w:pPr>
      <w:r w:rsidRPr="00A80EEE">
        <w:rPr>
          <w:rFonts w:ascii="Times New Roman" w:eastAsia="MS Mincho" w:hAnsi="Times New Roman" w:cs="Times New Roman"/>
          <w:lang w:eastAsia="pl-PL"/>
        </w:rPr>
        <w:t xml:space="preserve">Wykonawca będzie eksploatował autobusy, o których mowa w pkt. 2 wyłącznie w celu realizacji zamówienia. Wykonawca będzie eksploatował stacje ładowania, o których mowa w pkt. 2, wyłącznie w celu doładowywania baterii autobusów elektrycznych </w:t>
      </w:r>
      <w:r w:rsidR="00062AE6" w:rsidRPr="00A80EEE">
        <w:rPr>
          <w:rFonts w:ascii="Times New Roman" w:eastAsia="MS Mincho" w:hAnsi="Times New Roman" w:cs="Times New Roman"/>
          <w:lang w:eastAsia="pl-PL"/>
        </w:rPr>
        <w:t>bielskiej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komunikacji miejskiej. Wykonawca będzie stale utrzymywał w sprawności autobusy i stacje ładowania, odpowiedzialny będzie także za usuwanie powstałych szkód komunikacyjnych. Koszty bieżącej eksploatacji, ubezpieczenia i utrzymania w sprawności autobusów i ładowarek oraz zużytej energii elektrycznej przez eksploatowane autobusy elektryczne, ponosi Wykonawca.</w:t>
      </w:r>
    </w:p>
    <w:p w:rsidR="009C5453" w:rsidRPr="00A80EEE" w:rsidRDefault="009C5453" w:rsidP="000A1C3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eastAsia="MS Mincho" w:hAnsi="Times New Roman" w:cs="Times New Roman"/>
          <w:lang w:eastAsia="pl-PL"/>
        </w:rPr>
      </w:pPr>
      <w:r w:rsidRPr="00A80EEE">
        <w:rPr>
          <w:rFonts w:ascii="Times New Roman" w:eastAsia="MS Mincho" w:hAnsi="Times New Roman" w:cs="Times New Roman"/>
          <w:lang w:eastAsia="pl-PL"/>
        </w:rPr>
        <w:t xml:space="preserve">Zamawiający dodatkowo wymaga od Wykonawcy posiadania minimum </w:t>
      </w:r>
      <w:r w:rsidR="00062AE6" w:rsidRPr="00A80EEE">
        <w:rPr>
          <w:rFonts w:ascii="Times New Roman" w:eastAsia="MS Mincho" w:hAnsi="Times New Roman" w:cs="Times New Roman"/>
          <w:lang w:eastAsia="pl-PL"/>
        </w:rPr>
        <w:t>1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(</w:t>
      </w:r>
      <w:r w:rsidR="00062AE6" w:rsidRPr="00A80EEE">
        <w:rPr>
          <w:rFonts w:ascii="Times New Roman" w:eastAsia="MS Mincho" w:hAnsi="Times New Roman" w:cs="Times New Roman"/>
          <w:lang w:eastAsia="pl-PL"/>
        </w:rPr>
        <w:t>jednego</w:t>
      </w:r>
      <w:r w:rsidRPr="00A80EEE">
        <w:rPr>
          <w:rFonts w:ascii="Times New Roman" w:eastAsia="MS Mincho" w:hAnsi="Times New Roman" w:cs="Times New Roman"/>
          <w:lang w:eastAsia="pl-PL"/>
        </w:rPr>
        <w:t>) autobus</w:t>
      </w:r>
      <w:r w:rsidR="00062AE6" w:rsidRPr="00A80EEE">
        <w:rPr>
          <w:rFonts w:ascii="Times New Roman" w:eastAsia="MS Mincho" w:hAnsi="Times New Roman" w:cs="Times New Roman"/>
          <w:lang w:eastAsia="pl-PL"/>
        </w:rPr>
        <w:t>u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rezerwow</w:t>
      </w:r>
      <w:r w:rsidR="00062AE6" w:rsidRPr="00A80EEE">
        <w:rPr>
          <w:rFonts w:ascii="Times New Roman" w:eastAsia="MS Mincho" w:hAnsi="Times New Roman" w:cs="Times New Roman"/>
          <w:lang w:eastAsia="pl-PL"/>
        </w:rPr>
        <w:t>ego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mogąc</w:t>
      </w:r>
      <w:r w:rsidR="00062AE6" w:rsidRPr="00A80EEE">
        <w:rPr>
          <w:rFonts w:ascii="Times New Roman" w:eastAsia="MS Mincho" w:hAnsi="Times New Roman" w:cs="Times New Roman"/>
          <w:lang w:eastAsia="pl-PL"/>
        </w:rPr>
        <w:t>ego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świadczyć Przewozy w przypadku niesprawności lub niedostępności autobus</w:t>
      </w:r>
      <w:r w:rsidR="00062AE6" w:rsidRPr="00A80EEE">
        <w:rPr>
          <w:rFonts w:ascii="Times New Roman" w:eastAsia="MS Mincho" w:hAnsi="Times New Roman" w:cs="Times New Roman"/>
          <w:lang w:eastAsia="pl-PL"/>
        </w:rPr>
        <w:t>u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elektryczn</w:t>
      </w:r>
      <w:r w:rsidR="00062AE6" w:rsidRPr="00A80EEE">
        <w:rPr>
          <w:rFonts w:ascii="Times New Roman" w:eastAsia="MS Mincho" w:hAnsi="Times New Roman" w:cs="Times New Roman"/>
          <w:lang w:eastAsia="pl-PL"/>
        </w:rPr>
        <w:t>ego</w:t>
      </w:r>
      <w:r w:rsidRPr="00A80EEE">
        <w:rPr>
          <w:rFonts w:ascii="Times New Roman" w:eastAsia="MS Mincho" w:hAnsi="Times New Roman" w:cs="Times New Roman"/>
          <w:lang w:eastAsia="pl-PL"/>
        </w:rPr>
        <w:t>. Wymagania, które mus</w:t>
      </w:r>
      <w:r w:rsidR="00583EBA" w:rsidRPr="00A80EEE">
        <w:rPr>
          <w:rFonts w:ascii="Times New Roman" w:eastAsia="MS Mincho" w:hAnsi="Times New Roman" w:cs="Times New Roman"/>
          <w:lang w:eastAsia="pl-PL"/>
        </w:rPr>
        <w:t>i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spełniać autobus rezerwow</w:t>
      </w:r>
      <w:r w:rsidR="00583EBA" w:rsidRPr="00A80EEE">
        <w:rPr>
          <w:rFonts w:ascii="Times New Roman" w:eastAsia="MS Mincho" w:hAnsi="Times New Roman" w:cs="Times New Roman"/>
          <w:lang w:eastAsia="pl-PL"/>
        </w:rPr>
        <w:t>y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określono w Załączniku nr 3 do OPZ.</w:t>
      </w:r>
    </w:p>
    <w:p w:rsidR="009C5453" w:rsidRPr="00B364A0" w:rsidRDefault="009C5453" w:rsidP="000A1C3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eastAsia="MS Mincho" w:hAnsi="Times New Roman" w:cs="Times New Roman"/>
          <w:lang w:eastAsia="pl-PL"/>
        </w:rPr>
      </w:pPr>
      <w:r w:rsidRPr="00A80EEE">
        <w:rPr>
          <w:rFonts w:ascii="Times New Roman" w:eastAsia="MS Mincho" w:hAnsi="Times New Roman" w:cs="Times New Roman"/>
          <w:lang w:eastAsia="pl-PL"/>
        </w:rPr>
        <w:lastRenderedPageBreak/>
        <w:t>Przewozy będą wykonywane na lini</w:t>
      </w:r>
      <w:r w:rsidR="00583EBA" w:rsidRPr="00A80EEE">
        <w:rPr>
          <w:rFonts w:ascii="Times New Roman" w:eastAsia="MS Mincho" w:hAnsi="Times New Roman" w:cs="Times New Roman"/>
          <w:lang w:eastAsia="pl-PL"/>
        </w:rPr>
        <w:t>ach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komunikacyjn</w:t>
      </w:r>
      <w:r w:rsidR="00583EBA" w:rsidRPr="00A80EEE">
        <w:rPr>
          <w:rFonts w:ascii="Times New Roman" w:eastAsia="MS Mincho" w:hAnsi="Times New Roman" w:cs="Times New Roman"/>
          <w:lang w:eastAsia="pl-PL"/>
        </w:rPr>
        <w:t>ych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oznaczon</w:t>
      </w:r>
      <w:r w:rsidR="00583EBA" w:rsidRPr="00A80EEE">
        <w:rPr>
          <w:rFonts w:ascii="Times New Roman" w:eastAsia="MS Mincho" w:hAnsi="Times New Roman" w:cs="Times New Roman"/>
          <w:lang w:eastAsia="pl-PL"/>
        </w:rPr>
        <w:t>ych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numer</w:t>
      </w:r>
      <w:r w:rsidR="00583EBA" w:rsidRPr="00A80EEE">
        <w:rPr>
          <w:rFonts w:ascii="Times New Roman" w:eastAsia="MS Mincho" w:hAnsi="Times New Roman" w:cs="Times New Roman"/>
          <w:lang w:eastAsia="pl-PL"/>
        </w:rPr>
        <w:t>ami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</w:t>
      </w:r>
      <w:r w:rsidRPr="00B364A0">
        <w:rPr>
          <w:rFonts w:ascii="Times New Roman" w:eastAsia="MS Mincho" w:hAnsi="Times New Roman" w:cs="Times New Roman"/>
          <w:lang w:eastAsia="pl-PL"/>
        </w:rPr>
        <w:t>1</w:t>
      </w:r>
      <w:r w:rsidR="00DA3623" w:rsidRPr="00B364A0">
        <w:rPr>
          <w:rFonts w:ascii="Times New Roman" w:eastAsia="MS Mincho" w:hAnsi="Times New Roman" w:cs="Times New Roman"/>
          <w:lang w:eastAsia="pl-PL"/>
        </w:rPr>
        <w:t>E</w:t>
      </w:r>
      <w:r w:rsidR="00583EBA" w:rsidRPr="00B364A0">
        <w:rPr>
          <w:rFonts w:ascii="Times New Roman" w:eastAsia="MS Mincho" w:hAnsi="Times New Roman" w:cs="Times New Roman"/>
          <w:lang w:eastAsia="pl-PL"/>
        </w:rPr>
        <w:t xml:space="preserve">                        </w:t>
      </w:r>
      <w:r w:rsidRPr="00B364A0">
        <w:rPr>
          <w:rFonts w:ascii="Times New Roman" w:eastAsia="MS Mincho" w:hAnsi="Times New Roman" w:cs="Times New Roman"/>
          <w:lang w:eastAsia="pl-PL"/>
        </w:rPr>
        <w:t xml:space="preserve">w relacji: </w:t>
      </w:r>
      <w:r w:rsidR="004A7865">
        <w:rPr>
          <w:rFonts w:ascii="Times New Roman" w:eastAsia="MS Mincho" w:hAnsi="Times New Roman" w:cs="Times New Roman"/>
          <w:lang w:eastAsia="pl-PL"/>
        </w:rPr>
        <w:t xml:space="preserve">ul. Wiejska </w:t>
      </w:r>
      <w:r w:rsidR="00DA3623" w:rsidRPr="00B364A0">
        <w:rPr>
          <w:rFonts w:ascii="Times New Roman" w:eastAsia="MS Mincho" w:hAnsi="Times New Roman" w:cs="Times New Roman"/>
          <w:lang w:eastAsia="pl-PL"/>
        </w:rPr>
        <w:t xml:space="preserve">pętla </w:t>
      </w:r>
      <w:r w:rsidR="0019600B">
        <w:rPr>
          <w:rFonts w:ascii="Times New Roman" w:eastAsia="MS Mincho" w:hAnsi="Times New Roman" w:cs="Times New Roman"/>
          <w:lang w:eastAsia="pl-PL"/>
        </w:rPr>
        <w:t xml:space="preserve">- </w:t>
      </w:r>
      <w:r w:rsidR="004A7865">
        <w:rPr>
          <w:rFonts w:ascii="Times New Roman" w:eastAsia="MS Mincho" w:hAnsi="Times New Roman" w:cs="Times New Roman"/>
          <w:lang w:eastAsia="pl-PL"/>
        </w:rPr>
        <w:t xml:space="preserve">ul. Mickiewicza pętla </w:t>
      </w:r>
      <w:r w:rsidR="00583EBA" w:rsidRPr="00B364A0">
        <w:rPr>
          <w:rFonts w:ascii="Times New Roman" w:eastAsia="MS Mincho" w:hAnsi="Times New Roman" w:cs="Times New Roman"/>
          <w:lang w:eastAsia="pl-PL"/>
        </w:rPr>
        <w:t>i 1A</w:t>
      </w:r>
      <w:r w:rsidR="00DA3623" w:rsidRPr="00B364A0">
        <w:rPr>
          <w:rFonts w:ascii="Times New Roman" w:eastAsia="MS Mincho" w:hAnsi="Times New Roman" w:cs="Times New Roman"/>
          <w:lang w:eastAsia="pl-PL"/>
        </w:rPr>
        <w:t>E</w:t>
      </w:r>
      <w:r w:rsidR="00583EBA" w:rsidRPr="00B364A0">
        <w:rPr>
          <w:rFonts w:ascii="Times New Roman" w:eastAsia="MS Mincho" w:hAnsi="Times New Roman" w:cs="Times New Roman"/>
          <w:lang w:eastAsia="pl-PL"/>
        </w:rPr>
        <w:t xml:space="preserve"> w relacji: </w:t>
      </w:r>
      <w:r w:rsidR="004A7865">
        <w:rPr>
          <w:rFonts w:ascii="Times New Roman" w:eastAsia="MS Mincho" w:hAnsi="Times New Roman" w:cs="Times New Roman"/>
          <w:lang w:eastAsia="pl-PL"/>
        </w:rPr>
        <w:t xml:space="preserve">ul. Wiejska </w:t>
      </w:r>
      <w:r w:rsidR="00DA3623" w:rsidRPr="00B364A0">
        <w:rPr>
          <w:rFonts w:ascii="Times New Roman" w:eastAsia="MS Mincho" w:hAnsi="Times New Roman" w:cs="Times New Roman"/>
          <w:lang w:eastAsia="pl-PL"/>
        </w:rPr>
        <w:t xml:space="preserve">pętla – ul. Białowieska </w:t>
      </w:r>
      <w:r w:rsidR="004A7865">
        <w:rPr>
          <w:rFonts w:ascii="Times New Roman" w:eastAsia="MS Mincho" w:hAnsi="Times New Roman" w:cs="Times New Roman"/>
          <w:lang w:eastAsia="pl-PL"/>
        </w:rPr>
        <w:t xml:space="preserve">pętla </w:t>
      </w:r>
      <w:r w:rsidR="00583EBA" w:rsidRPr="00B364A0">
        <w:rPr>
          <w:rFonts w:ascii="Times New Roman" w:eastAsia="MS Mincho" w:hAnsi="Times New Roman" w:cs="Times New Roman"/>
          <w:lang w:eastAsia="pl-PL"/>
        </w:rPr>
        <w:t>– ul. Mickiewicza</w:t>
      </w:r>
      <w:r w:rsidR="004A7865">
        <w:rPr>
          <w:rFonts w:ascii="Times New Roman" w:eastAsia="MS Mincho" w:hAnsi="Times New Roman" w:cs="Times New Roman"/>
          <w:lang w:eastAsia="pl-PL"/>
        </w:rPr>
        <w:t xml:space="preserve"> pętla</w:t>
      </w:r>
      <w:r w:rsidRPr="00B364A0">
        <w:rPr>
          <w:rFonts w:ascii="Times New Roman" w:eastAsia="MS Mincho" w:hAnsi="Times New Roman" w:cs="Times New Roman"/>
          <w:lang w:eastAsia="pl-PL"/>
        </w:rPr>
        <w:t>.</w:t>
      </w:r>
    </w:p>
    <w:p w:rsidR="009C5453" w:rsidRPr="00A80EEE" w:rsidRDefault="009C5453" w:rsidP="000A1C3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eastAsia="MS Mincho" w:hAnsi="Times New Roman" w:cs="Times New Roman"/>
          <w:lang w:eastAsia="pl-PL"/>
        </w:rPr>
      </w:pPr>
      <w:r w:rsidRPr="00A80EEE">
        <w:rPr>
          <w:rFonts w:ascii="Times New Roman" w:eastAsia="MS Mincho" w:hAnsi="Times New Roman" w:cs="Times New Roman"/>
          <w:lang w:eastAsia="pl-PL"/>
        </w:rPr>
        <w:t>W czasie realizacji umowy liczba i przebieg linii może ulegać zmianie w zależności od występujących potrzeb przewozowych Zamawiającego, z zastrzeżeniem, że realizacja usług transportowych na zmienionych liniach komunikacyjnych odbywać się będzie taborem autobusowym określonym w OPZ.</w:t>
      </w:r>
    </w:p>
    <w:p w:rsidR="009C5453" w:rsidRPr="00A80EEE" w:rsidRDefault="009C5453" w:rsidP="000A1C3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eastAsia="MS Mincho" w:hAnsi="Times New Roman" w:cs="Times New Roman"/>
          <w:lang w:eastAsia="pl-PL"/>
        </w:rPr>
      </w:pPr>
      <w:r w:rsidRPr="00A80EEE">
        <w:rPr>
          <w:rFonts w:ascii="Times New Roman" w:eastAsia="MS Mincho" w:hAnsi="Times New Roman" w:cs="Times New Roman"/>
          <w:lang w:eastAsia="pl-PL"/>
        </w:rPr>
        <w:t xml:space="preserve">Szacunkowa praca eksploatacyjna objęta zamówieniem w okresie obowiązywania umowy tj. </w:t>
      </w:r>
      <w:r w:rsidR="00FC66BF" w:rsidRPr="00A80EEE">
        <w:rPr>
          <w:rFonts w:ascii="Times New Roman" w:eastAsia="MS Mincho" w:hAnsi="Times New Roman" w:cs="Times New Roman"/>
          <w:lang w:eastAsia="pl-PL"/>
        </w:rPr>
        <w:t xml:space="preserve">od dnia podpisania umowy przez okres </w:t>
      </w:r>
      <w:r w:rsidR="00B65A57" w:rsidRPr="001B3268">
        <w:rPr>
          <w:rFonts w:ascii="Times New Roman" w:eastAsia="MS Mincho" w:hAnsi="Times New Roman" w:cs="Times New Roman"/>
          <w:lang w:eastAsia="pl-PL"/>
        </w:rPr>
        <w:t>48</w:t>
      </w:r>
      <w:r w:rsidR="00FC66BF" w:rsidRPr="00A80EEE">
        <w:rPr>
          <w:rFonts w:ascii="Times New Roman" w:eastAsia="MS Mincho" w:hAnsi="Times New Roman" w:cs="Times New Roman"/>
          <w:lang w:eastAsia="pl-PL"/>
        </w:rPr>
        <w:t xml:space="preserve"> miesięcy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 wynosi </w:t>
      </w:r>
      <w:r w:rsidR="0019600B">
        <w:rPr>
          <w:rFonts w:ascii="Times New Roman" w:eastAsia="MS Mincho" w:hAnsi="Times New Roman" w:cs="Times New Roman"/>
          <w:lang w:eastAsia="pl-PL"/>
        </w:rPr>
        <w:t>307360</w:t>
      </w:r>
      <w:r w:rsidRPr="001B3268">
        <w:rPr>
          <w:rFonts w:ascii="Times New Roman" w:eastAsia="MS Mincho" w:hAnsi="Times New Roman" w:cs="Times New Roman"/>
          <w:lang w:eastAsia="pl-PL"/>
        </w:rPr>
        <w:t xml:space="preserve"> </w:t>
      </w:r>
      <w:r w:rsidRPr="00A80EEE">
        <w:rPr>
          <w:rFonts w:ascii="Times New Roman" w:eastAsia="MS Mincho" w:hAnsi="Times New Roman" w:cs="Times New Roman"/>
          <w:lang w:eastAsia="pl-PL"/>
        </w:rPr>
        <w:t>km (</w:t>
      </w:r>
      <w:r w:rsidR="0019600B">
        <w:rPr>
          <w:rFonts w:ascii="Times New Roman" w:eastAsia="MS Mincho" w:hAnsi="Times New Roman" w:cs="Times New Roman"/>
          <w:lang w:eastAsia="pl-PL"/>
        </w:rPr>
        <w:t>trzysta siedem tysięcy trzysta sześćdziesiąt</w:t>
      </w:r>
      <w:r w:rsidRPr="00A80EEE">
        <w:rPr>
          <w:rFonts w:ascii="Times New Roman" w:eastAsia="MS Mincho" w:hAnsi="Times New Roman" w:cs="Times New Roman"/>
          <w:lang w:eastAsia="pl-PL"/>
        </w:rPr>
        <w:t xml:space="preserve">). Szacunkowa praca eksploatacyjna w skali roku wynosi </w:t>
      </w:r>
      <w:r w:rsidR="0019600B" w:rsidRPr="00DD1100">
        <w:rPr>
          <w:rFonts w:ascii="Times New Roman" w:hAnsi="Times New Roman" w:cs="Times New Roman"/>
          <w:sz w:val="22"/>
          <w:szCs w:val="22"/>
        </w:rPr>
        <w:t>7</w:t>
      </w:r>
      <w:r w:rsidR="0019600B">
        <w:rPr>
          <w:rFonts w:ascii="Times New Roman" w:hAnsi="Times New Roman" w:cs="Times New Roman"/>
          <w:sz w:val="22"/>
          <w:szCs w:val="22"/>
        </w:rPr>
        <w:t>6</w:t>
      </w:r>
      <w:r w:rsidR="0019600B" w:rsidRPr="00DD1100">
        <w:rPr>
          <w:rFonts w:ascii="Times New Roman" w:hAnsi="Times New Roman" w:cs="Times New Roman"/>
          <w:sz w:val="22"/>
          <w:szCs w:val="22"/>
        </w:rPr>
        <w:t> 84</w:t>
      </w:r>
      <w:r w:rsidR="0019600B">
        <w:rPr>
          <w:rFonts w:ascii="Times New Roman" w:hAnsi="Times New Roman" w:cs="Times New Roman"/>
          <w:sz w:val="22"/>
          <w:szCs w:val="22"/>
        </w:rPr>
        <w:t>0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wozokilometry.</w:t>
      </w:r>
    </w:p>
    <w:p w:rsidR="009C5453" w:rsidRPr="00A80EEE" w:rsidRDefault="009C5453" w:rsidP="000A1C3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eastAsia="MS Mincho" w:hAnsi="Times New Roman" w:cs="Times New Roman"/>
          <w:lang w:eastAsia="pl-PL"/>
        </w:rPr>
      </w:pPr>
      <w:r w:rsidRPr="00A80EEE">
        <w:rPr>
          <w:rFonts w:ascii="Times New Roman" w:eastAsia="MS Mincho" w:hAnsi="Times New Roman" w:cs="Times New Roman"/>
          <w:lang w:eastAsia="pl-PL"/>
        </w:rPr>
        <w:t xml:space="preserve">Zamawiający przewiduje możliwość zmniejszenia </w:t>
      </w:r>
      <w:r w:rsidR="00DA3623" w:rsidRPr="00A80EEE">
        <w:rPr>
          <w:rFonts w:ascii="Times New Roman" w:eastAsia="MS Mincho" w:hAnsi="Times New Roman" w:cs="Times New Roman"/>
          <w:lang w:eastAsia="pl-PL"/>
        </w:rPr>
        <w:t xml:space="preserve">lub zwiększenia </w:t>
      </w:r>
      <w:r w:rsidRPr="00A80EEE">
        <w:rPr>
          <w:rFonts w:ascii="Times New Roman" w:eastAsia="MS Mincho" w:hAnsi="Times New Roman" w:cs="Times New Roman"/>
          <w:lang w:eastAsia="pl-PL"/>
        </w:rPr>
        <w:t>w każdym roku szacunkowej liczby wozo</w:t>
      </w:r>
      <w:r w:rsidR="00DA3623">
        <w:rPr>
          <w:rFonts w:ascii="Times New Roman" w:eastAsia="MS Mincho" w:hAnsi="Times New Roman" w:cs="Times New Roman"/>
          <w:lang w:eastAsia="pl-PL"/>
        </w:rPr>
        <w:t xml:space="preserve">kilometrów o nie więcej niż </w:t>
      </w:r>
      <w:r w:rsidR="00075D3F">
        <w:rPr>
          <w:rFonts w:ascii="Times New Roman" w:eastAsia="MS Mincho" w:hAnsi="Times New Roman" w:cs="Times New Roman"/>
          <w:lang w:eastAsia="pl-PL"/>
        </w:rPr>
        <w:t>25</w:t>
      </w:r>
      <w:bookmarkStart w:id="1" w:name="_GoBack"/>
      <w:bookmarkEnd w:id="1"/>
      <w:r w:rsidR="00DA3623">
        <w:rPr>
          <w:rFonts w:ascii="Times New Roman" w:eastAsia="MS Mincho" w:hAnsi="Times New Roman" w:cs="Times New Roman"/>
          <w:lang w:eastAsia="pl-PL"/>
        </w:rPr>
        <w:t>%,</w:t>
      </w:r>
      <w:r w:rsidRPr="00A80EEE">
        <w:rPr>
          <w:rFonts w:ascii="Times New Roman" w:eastAsia="MS Mincho" w:hAnsi="Times New Roman" w:cs="Times New Roman"/>
          <w:lang w:eastAsia="pl-PL"/>
        </w:rPr>
        <w:t xml:space="preserve"> w stosunku do przeciętnej szacunkowej rocznej liczby wozokilometrów wskazanej w pkt. 7, w zależności od rzeczywistych potrzeb Zamawiającego.</w:t>
      </w:r>
    </w:p>
    <w:p w:rsidR="009C5453" w:rsidRPr="00A80EEE" w:rsidRDefault="009C5453" w:rsidP="000A1C3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eastAsia="MS Mincho" w:hAnsi="Times New Roman" w:cs="Times New Roman"/>
          <w:lang w:eastAsia="pl-PL"/>
        </w:rPr>
      </w:pPr>
      <w:r w:rsidRPr="00A80EEE">
        <w:rPr>
          <w:rFonts w:ascii="Times New Roman" w:eastAsia="MS Mincho" w:hAnsi="Times New Roman" w:cs="Times New Roman"/>
          <w:lang w:eastAsia="pl-PL"/>
        </w:rPr>
        <w:t>Zasady świadczenia usług, parametry jakościowe związane ze świadczeniem usług oraz projekty rozkładów jazdy zamieszczone zostały w Załączniku nr 1 do OPZ.</w:t>
      </w:r>
    </w:p>
    <w:p w:rsidR="009C5453" w:rsidRPr="00A80EEE" w:rsidRDefault="009C5453" w:rsidP="000A1C3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eastAsia="MS Mincho" w:hAnsi="Times New Roman" w:cs="Times New Roman"/>
          <w:b/>
          <w:bCs/>
          <w:lang w:eastAsia="pl-PL"/>
        </w:rPr>
      </w:pPr>
      <w:r w:rsidRPr="00A80EEE">
        <w:rPr>
          <w:rFonts w:ascii="Times New Roman" w:eastAsia="MS Mincho" w:hAnsi="Times New Roman" w:cs="Times New Roman"/>
          <w:lang w:eastAsia="pl-PL"/>
        </w:rPr>
        <w:t xml:space="preserve">Wspólny Słownik Zamówień CPV: </w:t>
      </w:r>
      <w:r w:rsidRPr="00A80EEE">
        <w:rPr>
          <w:rFonts w:ascii="Times New Roman" w:eastAsia="MS Mincho" w:hAnsi="Times New Roman" w:cs="Times New Roman"/>
          <w:b/>
          <w:bCs/>
          <w:lang w:eastAsia="pl-PL"/>
        </w:rPr>
        <w:t>60112000-6 Usługi w zakresie publicznego transportu drogowego.</w:t>
      </w:r>
    </w:p>
    <w:p w:rsidR="009C5453" w:rsidRPr="00A80EEE" w:rsidRDefault="009C5453" w:rsidP="000A1C3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eastAsia="MS Mincho" w:hAnsi="Times New Roman" w:cs="Times New Roman"/>
          <w:lang w:eastAsia="pl-PL"/>
        </w:rPr>
      </w:pPr>
      <w:r w:rsidRPr="00A80EEE">
        <w:rPr>
          <w:rFonts w:ascii="Times New Roman" w:eastAsia="MS Mincho" w:hAnsi="Times New Roman" w:cs="Times New Roman"/>
          <w:lang w:eastAsia="pl-PL"/>
        </w:rPr>
        <w:t>Przewozy objęte zamówieniem będą bezpłatne dla pasażerów, w związku z czym Wykonawca ani Organizator nie będą osiągać przychodów z tytułu sprzedaży biletów.</w:t>
      </w:r>
    </w:p>
    <w:p w:rsidR="009C5453" w:rsidRPr="00BC1175" w:rsidRDefault="00BC1175" w:rsidP="00BC1175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BC1175">
        <w:rPr>
          <w:rFonts w:ascii="Times New Roman" w:hAnsi="Times New Roman" w:cs="Times New Roman"/>
        </w:rPr>
        <w:t xml:space="preserve">Wykonawca zobowiązany jest do wygospodarowania miejsca do usytuowania ładowarek mobilnych, zgodnie z wymaganiami przepisów prawa w tym m.in. wymaganiami BHP, Urzędu Dozoru Technicznego itp. </w:t>
      </w:r>
      <w:r w:rsidRPr="00BC1175">
        <w:rPr>
          <w:rFonts w:ascii="Times New Roman" w:hAnsi="Times New Roman" w:cs="Times New Roman"/>
        </w:rPr>
        <w:br/>
        <w:t xml:space="preserve">Punkt ładowania powinien zapewnić zasilanie umożliwiające połączenie autobusów elektrycznych z punktem ładowania i pobór energii. </w:t>
      </w:r>
      <w:r w:rsidRPr="00BC1175">
        <w:rPr>
          <w:rFonts w:ascii="Times New Roman" w:hAnsi="Times New Roman" w:cs="Times New Roman"/>
        </w:rPr>
        <w:br/>
        <w:t>Wykonawca ma obowiązek przygotować dokumentację konieczną do uzyskania odbioru przez Urząd Dozoru Technicznego (w tym m.in. rysunek wraz z opisem: mapa miejsca usytuowania urządzeń, w szczególności względem obszarów ruchu drogowego, ruchu pieszego, stanowisk postojowych do ładowania pojazdów, stref zagrożenia wybuchem,</w:t>
      </w:r>
      <w:r>
        <w:rPr>
          <w:rFonts w:ascii="Times New Roman" w:hAnsi="Times New Roman" w:cs="Times New Roman"/>
        </w:rPr>
        <w:t xml:space="preserve"> </w:t>
      </w:r>
      <w:r w:rsidRPr="00BC1175">
        <w:rPr>
          <w:rFonts w:ascii="Times New Roman" w:hAnsi="Times New Roman" w:cs="Times New Roman"/>
        </w:rPr>
        <w:t>zastosowanych zabezpieczeń urządzeń przed uszkodzeniami mechanicznymi  i sposobu odprowadzania wód opadowych - jeżeli warunki otoczenia urządzenia tego wymagają, schemat zasilania, wielkość i rodzaj zabezpieczeń, rodzaj i typ przewodów zasilających, protokół odbioru instalacji elektrycznej lub przyłącza elektroenergetycznego).</w:t>
      </w:r>
    </w:p>
    <w:p w:rsidR="009C5453" w:rsidRPr="00A80EEE" w:rsidRDefault="009C5453" w:rsidP="000A1C3B">
      <w:pPr>
        <w:pStyle w:val="WW-Tekstpodstawowy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0EEE">
        <w:rPr>
          <w:rFonts w:ascii="Times New Roman" w:eastAsia="Arial Unicode MS" w:hAnsi="Times New Roman" w:cs="Times New Roman"/>
          <w:sz w:val="24"/>
          <w:szCs w:val="24"/>
        </w:rPr>
        <w:t>Wykaz załączników do Opisu Przedmiotu Zamówienia:</w:t>
      </w:r>
    </w:p>
    <w:p w:rsidR="009C5453" w:rsidRPr="00A80EEE" w:rsidRDefault="009C5453" w:rsidP="009C5453">
      <w:pPr>
        <w:pStyle w:val="WW-Tekstpodstawowy3"/>
        <w:tabs>
          <w:tab w:val="left" w:pos="36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7368"/>
      </w:tblGrid>
      <w:tr w:rsidR="000B0EC7" w:rsidRPr="00A80EEE" w:rsidTr="00752547">
        <w:trPr>
          <w:jc w:val="center"/>
        </w:trPr>
        <w:tc>
          <w:tcPr>
            <w:tcW w:w="1704" w:type="dxa"/>
            <w:tcBorders>
              <w:bottom w:val="nil"/>
              <w:right w:val="nil"/>
            </w:tcBorders>
            <w:shd w:val="clear" w:color="auto" w:fill="FFFF99"/>
            <w:vAlign w:val="center"/>
          </w:tcPr>
          <w:p w:rsidR="009C5453" w:rsidRPr="00A80EEE" w:rsidRDefault="009C5453" w:rsidP="00752547">
            <w:pPr>
              <w:tabs>
                <w:tab w:val="left" w:pos="0"/>
              </w:tabs>
              <w:spacing w:before="60" w:after="40" w:line="312" w:lineRule="auto"/>
              <w:jc w:val="center"/>
              <w:rPr>
                <w:b/>
                <w:kern w:val="1"/>
                <w:lang w:eastAsia="ar-SA"/>
              </w:rPr>
            </w:pPr>
            <w:r w:rsidRPr="00A80EEE">
              <w:rPr>
                <w:b/>
                <w:kern w:val="1"/>
                <w:lang w:eastAsia="ar-SA"/>
              </w:rPr>
              <w:t>Nr załącznika</w:t>
            </w:r>
          </w:p>
        </w:tc>
        <w:tc>
          <w:tcPr>
            <w:tcW w:w="7368" w:type="dxa"/>
            <w:shd w:val="clear" w:color="auto" w:fill="FFFF99"/>
            <w:vAlign w:val="center"/>
          </w:tcPr>
          <w:p w:rsidR="009C5453" w:rsidRPr="00A80EEE" w:rsidRDefault="009C5453" w:rsidP="00752547">
            <w:pPr>
              <w:widowControl/>
              <w:tabs>
                <w:tab w:val="left" w:pos="7006"/>
              </w:tabs>
              <w:spacing w:before="60" w:after="40" w:line="312" w:lineRule="auto"/>
              <w:jc w:val="center"/>
              <w:rPr>
                <w:rFonts w:eastAsia="Arial Unicode MS"/>
                <w:b/>
              </w:rPr>
            </w:pPr>
            <w:r w:rsidRPr="00A80EEE">
              <w:rPr>
                <w:rFonts w:eastAsia="Arial Unicode MS"/>
                <w:b/>
              </w:rPr>
              <w:t>Treść załącznika</w:t>
            </w:r>
          </w:p>
        </w:tc>
      </w:tr>
      <w:tr w:rsidR="000B0EC7" w:rsidRPr="00A80EEE" w:rsidTr="00752547">
        <w:trPr>
          <w:jc w:val="center"/>
        </w:trPr>
        <w:tc>
          <w:tcPr>
            <w:tcW w:w="170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C5453" w:rsidRPr="00A80EEE" w:rsidRDefault="009C5453" w:rsidP="00752547">
            <w:pPr>
              <w:tabs>
                <w:tab w:val="left" w:pos="0"/>
              </w:tabs>
              <w:spacing w:before="60" w:after="40" w:line="312" w:lineRule="auto"/>
              <w:rPr>
                <w:rFonts w:eastAsia="Arial Unicode MS"/>
                <w:b/>
              </w:rPr>
            </w:pPr>
            <w:r w:rsidRPr="00A80EEE">
              <w:rPr>
                <w:bCs/>
                <w:kern w:val="1"/>
                <w:lang w:eastAsia="ar-SA"/>
              </w:rPr>
              <w:t>Załącznik nr 1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9C5453" w:rsidRPr="00A80EEE" w:rsidRDefault="009C5453" w:rsidP="00752547">
            <w:pPr>
              <w:widowControl/>
              <w:tabs>
                <w:tab w:val="left" w:pos="7006"/>
              </w:tabs>
              <w:spacing w:before="60" w:after="40" w:line="312" w:lineRule="auto"/>
              <w:rPr>
                <w:rFonts w:eastAsia="Arial Unicode MS"/>
              </w:rPr>
            </w:pPr>
            <w:r w:rsidRPr="00A80EEE">
              <w:rPr>
                <w:rFonts w:eastAsia="Arial Unicode MS"/>
              </w:rPr>
              <w:t>Zasady świadczenia usług oraz parametry jakościowe związane ze świadczeniem usług</w:t>
            </w:r>
          </w:p>
        </w:tc>
      </w:tr>
      <w:tr w:rsidR="000B0EC7" w:rsidRPr="00A80EEE" w:rsidTr="00752547">
        <w:trPr>
          <w:jc w:val="center"/>
        </w:trPr>
        <w:tc>
          <w:tcPr>
            <w:tcW w:w="17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C5453" w:rsidRPr="00A80EEE" w:rsidRDefault="009C5453" w:rsidP="00752547">
            <w:pPr>
              <w:tabs>
                <w:tab w:val="left" w:pos="0"/>
              </w:tabs>
              <w:spacing w:before="60" w:after="40" w:line="312" w:lineRule="auto"/>
              <w:rPr>
                <w:rFonts w:eastAsia="Arial Unicode MS"/>
                <w:b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:rsidR="009C5453" w:rsidRPr="00A80EEE" w:rsidRDefault="009C5453" w:rsidP="00752547">
            <w:pPr>
              <w:widowControl/>
              <w:tabs>
                <w:tab w:val="left" w:pos="7006"/>
              </w:tabs>
              <w:spacing w:before="60" w:after="40" w:line="312" w:lineRule="auto"/>
              <w:rPr>
                <w:rFonts w:eastAsia="Arial Unicode MS"/>
              </w:rPr>
            </w:pPr>
            <w:r w:rsidRPr="00A80EEE">
              <w:rPr>
                <w:rFonts w:eastAsia="Arial Unicode MS"/>
              </w:rPr>
              <w:t>Załączniki nr 1a  – projekt rozkład</w:t>
            </w:r>
            <w:r w:rsidR="00FB5B3C" w:rsidRPr="00A80EEE">
              <w:rPr>
                <w:rFonts w:eastAsia="Arial Unicode MS"/>
              </w:rPr>
              <w:t>u</w:t>
            </w:r>
            <w:r w:rsidRPr="00A80EEE">
              <w:rPr>
                <w:rFonts w:eastAsia="Arial Unicode MS"/>
              </w:rPr>
              <w:t xml:space="preserve"> jazdy</w:t>
            </w:r>
          </w:p>
        </w:tc>
      </w:tr>
      <w:tr w:rsidR="000B0EC7" w:rsidRPr="00A80EEE" w:rsidTr="00752547">
        <w:trPr>
          <w:jc w:val="center"/>
        </w:trPr>
        <w:tc>
          <w:tcPr>
            <w:tcW w:w="1704" w:type="dxa"/>
            <w:tcBorders>
              <w:right w:val="nil"/>
            </w:tcBorders>
            <w:shd w:val="clear" w:color="auto" w:fill="auto"/>
            <w:vAlign w:val="center"/>
          </w:tcPr>
          <w:p w:rsidR="009C5453" w:rsidRPr="00A80EEE" w:rsidRDefault="009C5453" w:rsidP="00752547">
            <w:pPr>
              <w:tabs>
                <w:tab w:val="left" w:pos="0"/>
              </w:tabs>
              <w:spacing w:before="60" w:after="40" w:line="312" w:lineRule="auto"/>
              <w:rPr>
                <w:rFonts w:eastAsia="Arial Unicode MS"/>
              </w:rPr>
            </w:pPr>
            <w:r w:rsidRPr="00A80EEE">
              <w:rPr>
                <w:rFonts w:eastAsia="Arial Unicode MS"/>
              </w:rPr>
              <w:t>Załącznik nr 2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9C5453" w:rsidRPr="00A80EEE" w:rsidRDefault="009C5453" w:rsidP="00752547">
            <w:pPr>
              <w:tabs>
                <w:tab w:val="left" w:pos="0"/>
              </w:tabs>
              <w:spacing w:before="60" w:after="40" w:line="312" w:lineRule="auto"/>
              <w:rPr>
                <w:rFonts w:eastAsia="Arial Unicode MS"/>
              </w:rPr>
            </w:pPr>
            <w:r w:rsidRPr="00A80EEE">
              <w:rPr>
                <w:rFonts w:eastAsia="Arial Unicode MS"/>
              </w:rPr>
              <w:t xml:space="preserve">Parametry techniczno-użytkowe pojazdów przeznaczonych </w:t>
            </w:r>
            <w:r w:rsidRPr="00A80EEE">
              <w:rPr>
                <w:rFonts w:eastAsia="Arial Unicode MS"/>
              </w:rPr>
              <w:lastRenderedPageBreak/>
              <w:t>do świadczenia usług</w:t>
            </w:r>
          </w:p>
        </w:tc>
      </w:tr>
      <w:tr w:rsidR="000B0EC7" w:rsidRPr="00A80EEE" w:rsidTr="00752547">
        <w:trPr>
          <w:trHeight w:val="514"/>
          <w:jc w:val="center"/>
        </w:trPr>
        <w:tc>
          <w:tcPr>
            <w:tcW w:w="1704" w:type="dxa"/>
            <w:tcBorders>
              <w:right w:val="nil"/>
            </w:tcBorders>
            <w:shd w:val="clear" w:color="auto" w:fill="auto"/>
            <w:vAlign w:val="center"/>
          </w:tcPr>
          <w:p w:rsidR="009C5453" w:rsidRPr="00A80EEE" w:rsidRDefault="009C5453" w:rsidP="00752547">
            <w:pPr>
              <w:tabs>
                <w:tab w:val="left" w:pos="0"/>
              </w:tabs>
              <w:spacing w:before="60" w:after="40" w:line="312" w:lineRule="auto"/>
              <w:rPr>
                <w:rFonts w:eastAsia="Arial Unicode MS"/>
              </w:rPr>
            </w:pPr>
            <w:r w:rsidRPr="00A80EEE">
              <w:rPr>
                <w:rFonts w:eastAsia="Arial Unicode MS"/>
              </w:rPr>
              <w:lastRenderedPageBreak/>
              <w:t>Załącznik nr 3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9C5453" w:rsidRPr="00A80EEE" w:rsidRDefault="009C5453" w:rsidP="00752547">
            <w:pPr>
              <w:tabs>
                <w:tab w:val="left" w:pos="2614"/>
              </w:tabs>
              <w:spacing w:before="60" w:after="40" w:line="312" w:lineRule="auto"/>
              <w:rPr>
                <w:rFonts w:eastAsia="Arial Unicode MS"/>
              </w:rPr>
            </w:pPr>
            <w:r w:rsidRPr="00A80EEE">
              <w:rPr>
                <w:rFonts w:eastAsia="Arial Unicode MS"/>
              </w:rPr>
              <w:t>Wymagania dotyczące pojazdów rezerwowych</w:t>
            </w:r>
          </w:p>
        </w:tc>
      </w:tr>
    </w:tbl>
    <w:p w:rsidR="00D21771" w:rsidRPr="00A80EEE" w:rsidRDefault="00D21771" w:rsidP="000B0EC7"/>
    <w:sectPr w:rsidR="00D21771" w:rsidRPr="00A80EEE" w:rsidSect="0019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9942C6"/>
    <w:multiLevelType w:val="multilevel"/>
    <w:tmpl w:val="788CF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C5453"/>
    <w:rsid w:val="00062AE6"/>
    <w:rsid w:val="00075D3F"/>
    <w:rsid w:val="000A1C3B"/>
    <w:rsid w:val="000B0EC7"/>
    <w:rsid w:val="00126FBC"/>
    <w:rsid w:val="0019600B"/>
    <w:rsid w:val="00196894"/>
    <w:rsid w:val="001B3268"/>
    <w:rsid w:val="00364756"/>
    <w:rsid w:val="004A7865"/>
    <w:rsid w:val="004D6372"/>
    <w:rsid w:val="00553C25"/>
    <w:rsid w:val="00583EBA"/>
    <w:rsid w:val="006E6F44"/>
    <w:rsid w:val="009415D3"/>
    <w:rsid w:val="009436B4"/>
    <w:rsid w:val="009C5453"/>
    <w:rsid w:val="009E2566"/>
    <w:rsid w:val="00A05E97"/>
    <w:rsid w:val="00A80EEE"/>
    <w:rsid w:val="00AB0171"/>
    <w:rsid w:val="00B00DF8"/>
    <w:rsid w:val="00B364A0"/>
    <w:rsid w:val="00B65A57"/>
    <w:rsid w:val="00BC1175"/>
    <w:rsid w:val="00BE2A32"/>
    <w:rsid w:val="00D21771"/>
    <w:rsid w:val="00DA3623"/>
    <w:rsid w:val="00E11FB0"/>
    <w:rsid w:val="00F63063"/>
    <w:rsid w:val="00FB5B3C"/>
    <w:rsid w:val="00FC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4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uiPriority w:val="99"/>
    <w:rsid w:val="009C5453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C5453"/>
    <w:pPr>
      <w:widowControl/>
      <w:suppressAutoHyphens w:val="0"/>
      <w:spacing w:after="200" w:line="276" w:lineRule="auto"/>
      <w:ind w:left="720"/>
    </w:pPr>
    <w:rPr>
      <w:rFonts w:ascii="Arial" w:hAnsi="Arial" w:cs="Arial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C5453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E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E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h_szatylowicz</cp:lastModifiedBy>
  <cp:revision>27</cp:revision>
  <cp:lastPrinted>2022-11-18T10:04:00Z</cp:lastPrinted>
  <dcterms:created xsi:type="dcterms:W3CDTF">2022-07-14T10:42:00Z</dcterms:created>
  <dcterms:modified xsi:type="dcterms:W3CDTF">2022-12-02T07:52:00Z</dcterms:modified>
</cp:coreProperties>
</file>