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CB0ECF">
        <w:rPr>
          <w:rFonts w:asciiTheme="minorHAnsi" w:hAnsiTheme="minorHAnsi" w:cstheme="minorHAnsi"/>
          <w:b/>
          <w:sz w:val="22"/>
          <w:szCs w:val="22"/>
        </w:rPr>
        <w:t>DOZP.240.</w:t>
      </w:r>
      <w:r w:rsidR="0036234D">
        <w:rPr>
          <w:rFonts w:asciiTheme="minorHAnsi" w:hAnsiTheme="minorHAnsi" w:cstheme="minorHAnsi"/>
          <w:b/>
          <w:sz w:val="22"/>
          <w:szCs w:val="22"/>
        </w:rPr>
        <w:t>6</w:t>
      </w:r>
      <w:r w:rsidRPr="00CB0ECF">
        <w:rPr>
          <w:rFonts w:asciiTheme="minorHAnsi" w:hAnsiTheme="minorHAnsi" w:cstheme="minorHAnsi"/>
          <w:b/>
          <w:sz w:val="22"/>
          <w:szCs w:val="22"/>
        </w:rPr>
        <w:t>.201</w:t>
      </w:r>
      <w:r w:rsidR="009B03B9">
        <w:rPr>
          <w:rFonts w:asciiTheme="minorHAnsi" w:hAnsiTheme="minorHAnsi" w:cstheme="minorHAnsi"/>
          <w:b/>
          <w:sz w:val="22"/>
          <w:szCs w:val="22"/>
        </w:rPr>
        <w:t>9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0A70E6">
        <w:rPr>
          <w:rFonts w:asciiTheme="minorHAnsi" w:hAnsiTheme="minorHAnsi" w:cstheme="minorHAnsi"/>
          <w:sz w:val="22"/>
          <w:szCs w:val="22"/>
        </w:rPr>
        <w:t>ówień publicznych (Dz. U. z 2018</w:t>
      </w:r>
      <w:r w:rsidRPr="00CB0ECF">
        <w:rPr>
          <w:rFonts w:asciiTheme="minorHAnsi" w:hAnsiTheme="minorHAnsi" w:cstheme="minorHAnsi"/>
          <w:sz w:val="22"/>
          <w:szCs w:val="22"/>
        </w:rPr>
        <w:t xml:space="preserve"> r. poz. </w:t>
      </w:r>
      <w:r w:rsidR="000A70E6">
        <w:rPr>
          <w:rFonts w:asciiTheme="minorHAnsi" w:hAnsiTheme="minorHAnsi" w:cstheme="minorHAnsi"/>
          <w:sz w:val="22"/>
          <w:szCs w:val="22"/>
        </w:rPr>
        <w:t>1986)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36234D">
        <w:rPr>
          <w:b/>
          <w:sz w:val="22"/>
          <w:szCs w:val="22"/>
        </w:rPr>
        <w:t>Sukcesywne dostawy sprzętu medycznego jednorazowego użytku</w:t>
      </w:r>
      <w:r w:rsidR="00E535DF" w:rsidRPr="00E535DF">
        <w:rPr>
          <w:b/>
          <w:sz w:val="22"/>
          <w:szCs w:val="22"/>
        </w:rPr>
        <w:t xml:space="preserve"> na potrzeby Wojewódzkiej Stacji Pogotowia Ratunkowego </w:t>
      </w:r>
      <w:r w:rsidR="00C61550">
        <w:rPr>
          <w:b/>
          <w:sz w:val="22"/>
          <w:szCs w:val="22"/>
        </w:rPr>
        <w:br/>
      </w:r>
      <w:r w:rsidR="00E535DF" w:rsidRPr="00E535DF">
        <w:rPr>
          <w:b/>
          <w:sz w:val="22"/>
          <w:szCs w:val="22"/>
        </w:rPr>
        <w:t>w Bydgoszczy</w:t>
      </w:r>
      <w:r w:rsidRPr="00CB0ECF">
        <w:rPr>
          <w:rFonts w:asciiTheme="minorHAnsi" w:hAnsiTheme="minorHAnsi" w:cstheme="minorHAnsi"/>
          <w:b/>
          <w:sz w:val="22"/>
          <w:szCs w:val="22"/>
        </w:rPr>
        <w:t>,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  <w:bookmarkStart w:id="0" w:name="_GoBack"/>
      <w:bookmarkEnd w:id="0"/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/podać mającą zastosowanie podstawę wykluczenia spośród wymienionych w art. 24 ust. 1 pkt 13-14, 16-20 lub art. 24 ust. 5 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ww. okolicznością, na podstawie art. 24 ust. 8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Informacja, czy Wykonawca jest mikroprzedsiębiorstwem, małym lub średnim przedsiębiorstwem:</w:t>
      </w:r>
    </w:p>
    <w:p w:rsidR="009B03B9" w:rsidRPr="009B03B9" w:rsidRDefault="009B03B9" w:rsidP="009B03B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Oświadczam(y), że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)/nie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C520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mikroprzedsiębiorstwem, </w:t>
      </w:r>
      <w:r w:rsidRPr="00C52086">
        <w:rPr>
          <w:rFonts w:asciiTheme="minorHAnsi" w:hAnsiTheme="minorHAnsi" w:cstheme="minorHAnsi"/>
          <w:sz w:val="22"/>
          <w:szCs w:val="22"/>
        </w:rPr>
        <w:t>małym lub średnim przedsiębiorstwem.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C52086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>ikroprzedsiębiorstwo:</w:t>
      </w:r>
      <w:r w:rsidRPr="008B0841">
        <w:rPr>
          <w:rFonts w:asciiTheme="minorHAnsi" w:hAnsiTheme="minorHAnsi"/>
          <w:sz w:val="22"/>
          <w:szCs w:val="22"/>
        </w:rPr>
        <w:t xml:space="preserve">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 xml:space="preserve">ałe przedsiębiorstwo: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Średnie przedsiębiorstwo</w:t>
      </w:r>
      <w:r w:rsidRPr="008B0841">
        <w:rPr>
          <w:rFonts w:asciiTheme="minorHAnsi" w:hAnsiTheme="minorHAnsi"/>
          <w:b/>
          <w:sz w:val="22"/>
          <w:szCs w:val="22"/>
        </w:rPr>
        <w:t xml:space="preserve">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przedsiębiorstwo, które nie jest mikroprzedsiębiorstwem ani małym przedsiębiorstwem, i które zatrudnia</w:t>
      </w:r>
      <w:r w:rsidRPr="008B0841">
        <w:rPr>
          <w:rFonts w:asciiTheme="minorHAnsi" w:hAnsiTheme="minorHAnsi"/>
          <w:sz w:val="22"/>
          <w:szCs w:val="22"/>
        </w:rPr>
        <w:t xml:space="preserve"> mniej niż 250 o</w:t>
      </w:r>
      <w:r>
        <w:rPr>
          <w:rFonts w:asciiTheme="minorHAnsi" w:hAnsiTheme="minorHAnsi"/>
          <w:sz w:val="22"/>
          <w:szCs w:val="22"/>
        </w:rPr>
        <w:t>sób, i którego</w:t>
      </w:r>
      <w:r w:rsidRPr="008B0841">
        <w:rPr>
          <w:rFonts w:asciiTheme="minorHAnsi" w:hAnsiTheme="minorHAnsi"/>
          <w:sz w:val="22"/>
          <w:szCs w:val="22"/>
        </w:rPr>
        <w:t xml:space="preserve"> roczny obrót nie przekracza 50 milionów EUR lub roczna suma bilansowa nie przekracza 43 milionów EUR.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Pr="00BA2728" w:rsidRDefault="009B03B9" w:rsidP="009B03B9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B03B9" w:rsidRPr="00BA2728" w:rsidRDefault="009B03B9" w:rsidP="009B03B9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9B03B9" w:rsidRPr="00BA2728" w:rsidRDefault="009B03B9" w:rsidP="009B03B9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1167B9"/>
    <w:rsid w:val="0036234D"/>
    <w:rsid w:val="003D05F2"/>
    <w:rsid w:val="004C5CAF"/>
    <w:rsid w:val="00631131"/>
    <w:rsid w:val="009B03B9"/>
    <w:rsid w:val="00C61550"/>
    <w:rsid w:val="00E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Monika Świerblewska</cp:lastModifiedBy>
  <cp:revision>8</cp:revision>
  <cp:lastPrinted>2019-05-30T08:23:00Z</cp:lastPrinted>
  <dcterms:created xsi:type="dcterms:W3CDTF">2018-03-19T18:06:00Z</dcterms:created>
  <dcterms:modified xsi:type="dcterms:W3CDTF">2019-07-25T12:23:00Z</dcterms:modified>
</cp:coreProperties>
</file>