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32A30" w14:textId="77777777" w:rsidR="00F515FE" w:rsidRPr="00F515FE" w:rsidRDefault="00F515FE" w:rsidP="00F515FE">
      <w:pPr>
        <w:keepNext/>
        <w:outlineLvl w:val="6"/>
        <w:rPr>
          <w:rFonts w:ascii="Arial" w:hAnsi="Arial"/>
          <w:sz w:val="24"/>
        </w:rPr>
      </w:pPr>
      <w:bookmarkStart w:id="0" w:name="OLE_LINK2"/>
      <w:bookmarkStart w:id="1" w:name="OLE_LINK3"/>
      <w:r w:rsidRPr="00F515FE">
        <w:rPr>
          <w:rFonts w:ascii="Arial" w:hAnsi="Arial"/>
          <w:sz w:val="24"/>
        </w:rPr>
        <w:t>Z A T W I E R D Z A M</w:t>
      </w:r>
    </w:p>
    <w:p w14:paraId="2C262890" w14:textId="32C51688" w:rsidR="00F515FE" w:rsidRPr="00F515FE" w:rsidRDefault="00F515FE" w:rsidP="00F515FE">
      <w:pPr>
        <w:keepNext/>
        <w:outlineLvl w:val="6"/>
        <w:rPr>
          <w:rFonts w:ascii="Arial" w:hAnsi="Arial"/>
          <w:sz w:val="24"/>
          <w:lang w:val="de-DE"/>
        </w:rPr>
      </w:pPr>
      <w:r>
        <w:rPr>
          <w:rFonts w:ascii="Arial" w:hAnsi="Arial"/>
          <w:sz w:val="24"/>
          <w:lang w:val="de-DE"/>
        </w:rPr>
        <w:t xml:space="preserve">     </w:t>
      </w:r>
      <w:r w:rsidRPr="00F515FE">
        <w:rPr>
          <w:rFonts w:ascii="Arial" w:hAnsi="Arial"/>
          <w:sz w:val="24"/>
          <w:lang w:val="de-DE"/>
        </w:rPr>
        <w:t>D Y R E K T O R</w:t>
      </w:r>
    </w:p>
    <w:p w14:paraId="4EEEEDD5" w14:textId="77777777" w:rsidR="00F515FE" w:rsidRPr="00F515FE" w:rsidRDefault="00F515FE" w:rsidP="00F515FE">
      <w:pPr>
        <w:keepNext/>
        <w:outlineLvl w:val="6"/>
        <w:rPr>
          <w:sz w:val="24"/>
          <w:lang w:val="de-DE"/>
        </w:rPr>
      </w:pPr>
    </w:p>
    <w:p w14:paraId="3F26F632" w14:textId="77777777" w:rsidR="00F515FE" w:rsidRPr="00F515FE" w:rsidRDefault="00F515FE" w:rsidP="00F515FE">
      <w:pPr>
        <w:keepNext/>
        <w:spacing w:line="480" w:lineRule="auto"/>
        <w:outlineLvl w:val="6"/>
        <w:rPr>
          <w:rFonts w:ascii="Arial" w:hAnsi="Arial"/>
          <w:sz w:val="24"/>
        </w:rPr>
      </w:pPr>
      <w:r w:rsidRPr="00F515FE">
        <w:rPr>
          <w:rFonts w:ascii="Arial" w:hAnsi="Arial"/>
          <w:sz w:val="24"/>
        </w:rPr>
        <w:t>wz. płk dr inż. Radosław WARCHOŁ</w:t>
      </w:r>
    </w:p>
    <w:p w14:paraId="54BFB2A1" w14:textId="77777777" w:rsidR="00F515FE" w:rsidRPr="00F515FE" w:rsidRDefault="00F515FE" w:rsidP="00F515FE">
      <w:pPr>
        <w:keepNext/>
        <w:spacing w:line="480" w:lineRule="auto"/>
        <w:outlineLvl w:val="6"/>
        <w:rPr>
          <w:rFonts w:ascii="Arial" w:hAnsi="Arial"/>
          <w:sz w:val="24"/>
        </w:rPr>
      </w:pPr>
      <w:r w:rsidRPr="00F515FE">
        <w:rPr>
          <w:rFonts w:ascii="Arial" w:hAnsi="Arial"/>
          <w:sz w:val="24"/>
        </w:rPr>
        <w:t>Data………………………………………</w:t>
      </w:r>
    </w:p>
    <w:p w14:paraId="10C75C66" w14:textId="61691F3A" w:rsidR="005227D6" w:rsidRPr="00722713" w:rsidRDefault="005227D6" w:rsidP="00A35B8B">
      <w:pPr>
        <w:ind w:right="-284"/>
        <w:rPr>
          <w:rFonts w:ascii="Arial" w:hAnsi="Arial"/>
          <w:b/>
          <w:color w:val="FF0000"/>
          <w:sz w:val="24"/>
          <w:highlight w:val="white"/>
        </w:rPr>
      </w:pPr>
    </w:p>
    <w:p w14:paraId="671CB029" w14:textId="6C14985B" w:rsidR="005227D6" w:rsidRPr="00722713" w:rsidRDefault="005227D6" w:rsidP="00A35B8B">
      <w:pPr>
        <w:ind w:right="-284"/>
        <w:rPr>
          <w:rFonts w:ascii="Arial" w:hAnsi="Arial"/>
          <w:b/>
          <w:color w:val="FF0000"/>
          <w:sz w:val="24"/>
          <w:highlight w:val="white"/>
        </w:rPr>
      </w:pPr>
    </w:p>
    <w:p w14:paraId="1E8A96E9" w14:textId="13118186" w:rsidR="00415EB2" w:rsidRPr="00722713" w:rsidRDefault="005227D6" w:rsidP="00E52543">
      <w:pPr>
        <w:tabs>
          <w:tab w:val="left" w:pos="3756"/>
        </w:tabs>
        <w:ind w:right="-284"/>
        <w:rPr>
          <w:rFonts w:ascii="Arial" w:hAnsi="Arial"/>
          <w:color w:val="FF0000"/>
          <w:sz w:val="24"/>
          <w:highlight w:val="white"/>
        </w:rPr>
      </w:pPr>
      <w:r w:rsidRPr="00722713">
        <w:rPr>
          <w:rFonts w:ascii="Arial" w:hAnsi="Arial"/>
          <w:b/>
          <w:color w:val="FF0000"/>
          <w:sz w:val="24"/>
          <w:highlight w:val="white"/>
        </w:rPr>
        <w:tab/>
      </w:r>
    </w:p>
    <w:p w14:paraId="7C3716E1" w14:textId="5B13B81A" w:rsidR="00A35B8B" w:rsidRPr="00722713" w:rsidRDefault="005227D6" w:rsidP="005227D6">
      <w:pPr>
        <w:tabs>
          <w:tab w:val="left" w:pos="3756"/>
        </w:tabs>
        <w:ind w:right="-284"/>
        <w:rPr>
          <w:rFonts w:ascii="Arial" w:hAnsi="Arial"/>
          <w:color w:val="FF0000"/>
        </w:rPr>
      </w:pPr>
      <w:r w:rsidRPr="00722713">
        <w:rPr>
          <w:rFonts w:ascii="Arial" w:hAnsi="Arial"/>
          <w:b/>
          <w:color w:val="FF0000"/>
          <w:sz w:val="24"/>
          <w:highlight w:val="white"/>
        </w:rPr>
        <w:br w:type="textWrapping" w:clear="all"/>
      </w:r>
      <w:r w:rsidR="00A35B8B" w:rsidRPr="00722713">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722713"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722713" w:rsidRDefault="00A35B8B" w:rsidP="00924AFA">
            <w:pPr>
              <w:numPr>
                <w:ilvl w:val="0"/>
                <w:numId w:val="1"/>
              </w:numPr>
              <w:spacing w:before="120"/>
              <w:jc w:val="center"/>
              <w:rPr>
                <w:rFonts w:ascii="Arial" w:hAnsi="Arial"/>
                <w:b/>
                <w:sz w:val="28"/>
                <w:u w:val="single"/>
              </w:rPr>
            </w:pPr>
            <w:r w:rsidRPr="00722713">
              <w:rPr>
                <w:rFonts w:ascii="Arial" w:hAnsi="Arial"/>
                <w:b/>
                <w:sz w:val="28"/>
                <w:u w:val="single"/>
              </w:rPr>
              <w:t>ZAMAWIAJĄCY:</w:t>
            </w:r>
          </w:p>
          <w:p w14:paraId="588EC8BA" w14:textId="77777777" w:rsidR="00A35B8B" w:rsidRPr="00722713" w:rsidRDefault="00A35B8B" w:rsidP="00924AFA">
            <w:pPr>
              <w:jc w:val="right"/>
              <w:rPr>
                <w:rFonts w:ascii="Arial" w:hAnsi="Arial"/>
                <w:sz w:val="24"/>
              </w:rPr>
            </w:pPr>
          </w:p>
          <w:p w14:paraId="78B7629B" w14:textId="77777777" w:rsidR="00A35B8B" w:rsidRPr="00722713" w:rsidRDefault="00A35B8B" w:rsidP="00924AFA">
            <w:pPr>
              <w:ind w:right="469"/>
              <w:jc w:val="right"/>
              <w:rPr>
                <w:rFonts w:ascii="Arial" w:hAnsi="Arial"/>
                <w:sz w:val="24"/>
              </w:rPr>
            </w:pPr>
            <w:r w:rsidRPr="00722713">
              <w:rPr>
                <w:rFonts w:ascii="Arial" w:hAnsi="Arial"/>
                <w:sz w:val="24"/>
              </w:rPr>
              <w:t>WOJSKOWY INSTYTUT TECHNICZNY UZBROJENIA</w:t>
            </w:r>
          </w:p>
          <w:p w14:paraId="2E4EC8C0" w14:textId="77777777" w:rsidR="00A35B8B" w:rsidRPr="00722713" w:rsidRDefault="00A35B8B" w:rsidP="00924AFA">
            <w:pPr>
              <w:ind w:right="469"/>
              <w:jc w:val="right"/>
              <w:rPr>
                <w:rFonts w:ascii="Arial" w:hAnsi="Arial"/>
                <w:sz w:val="24"/>
              </w:rPr>
            </w:pPr>
          </w:p>
          <w:p w14:paraId="1F782BB8" w14:textId="77777777" w:rsidR="00A35B8B" w:rsidRPr="00722713" w:rsidRDefault="00A35B8B" w:rsidP="00924AFA">
            <w:pPr>
              <w:ind w:right="469"/>
              <w:jc w:val="right"/>
              <w:rPr>
                <w:rFonts w:ascii="Arial" w:hAnsi="Arial"/>
                <w:sz w:val="24"/>
              </w:rPr>
            </w:pPr>
            <w:r w:rsidRPr="00722713">
              <w:rPr>
                <w:rFonts w:ascii="Arial" w:hAnsi="Arial"/>
                <w:sz w:val="24"/>
              </w:rPr>
              <w:t>05-220 Zielonka, ul. Prymasa Stefana Wyszyńskiego 7</w:t>
            </w:r>
          </w:p>
          <w:p w14:paraId="6031EDA3" w14:textId="77777777" w:rsidR="00A35B8B" w:rsidRPr="00722713" w:rsidRDefault="00A35B8B" w:rsidP="00924AFA">
            <w:pPr>
              <w:ind w:right="469"/>
              <w:jc w:val="right"/>
              <w:rPr>
                <w:rFonts w:ascii="Arial" w:hAnsi="Arial"/>
                <w:sz w:val="24"/>
                <w:lang w:val="en-US"/>
              </w:rPr>
            </w:pPr>
            <w:r w:rsidRPr="00722713">
              <w:rPr>
                <w:rFonts w:ascii="Arial" w:hAnsi="Arial"/>
                <w:sz w:val="24"/>
              </w:rPr>
              <w:t xml:space="preserve">  </w:t>
            </w:r>
            <w:r w:rsidRPr="00722713">
              <w:rPr>
                <w:rFonts w:ascii="Arial" w:hAnsi="Arial"/>
                <w:sz w:val="24"/>
                <w:lang w:val="en-US"/>
              </w:rPr>
              <w:t xml:space="preserve">tel. 22 761- 46- 80 </w:t>
            </w:r>
          </w:p>
          <w:p w14:paraId="76765E1A" w14:textId="77777777" w:rsidR="00A35B8B" w:rsidRPr="00722713" w:rsidRDefault="00A35B8B" w:rsidP="00924AFA">
            <w:pPr>
              <w:pStyle w:val="Nagwek5"/>
              <w:jc w:val="right"/>
            </w:pPr>
            <w:r w:rsidRPr="00722713">
              <w:t>NIP        125-00-00-208</w:t>
            </w:r>
          </w:p>
          <w:p w14:paraId="36050E1F" w14:textId="77777777" w:rsidR="00A35B8B" w:rsidRPr="00722713" w:rsidRDefault="00A35B8B" w:rsidP="00924AFA">
            <w:pPr>
              <w:ind w:right="477"/>
              <w:jc w:val="right"/>
              <w:rPr>
                <w:rFonts w:ascii="Arial" w:hAnsi="Arial"/>
                <w:sz w:val="24"/>
                <w:lang w:val="en-US"/>
              </w:rPr>
            </w:pPr>
            <w:r w:rsidRPr="00722713">
              <w:rPr>
                <w:rFonts w:ascii="Arial" w:hAnsi="Arial"/>
                <w:sz w:val="24"/>
                <w:lang w:val="en-US"/>
              </w:rPr>
              <w:t>REGON        010153990</w:t>
            </w:r>
          </w:p>
          <w:p w14:paraId="7AFB8CB5" w14:textId="77777777" w:rsidR="00A35B8B" w:rsidRPr="00722713" w:rsidRDefault="00A35B8B" w:rsidP="00924AFA">
            <w:pPr>
              <w:ind w:right="477"/>
              <w:jc w:val="right"/>
              <w:rPr>
                <w:rFonts w:ascii="Arial" w:hAnsi="Arial"/>
                <w:sz w:val="24"/>
                <w:lang w:val="en-US"/>
              </w:rPr>
            </w:pPr>
          </w:p>
          <w:p w14:paraId="1F51E69B" w14:textId="77777777" w:rsidR="00A35B8B" w:rsidRPr="00722713" w:rsidRDefault="00A35B8B" w:rsidP="00924AFA">
            <w:pPr>
              <w:tabs>
                <w:tab w:val="left" w:pos="7017"/>
              </w:tabs>
              <w:ind w:left="709" w:right="477"/>
              <w:rPr>
                <w:rFonts w:ascii="Arial" w:hAnsi="Arial"/>
                <w:sz w:val="24"/>
                <w:lang w:val="en-US"/>
              </w:rPr>
            </w:pPr>
            <w:r w:rsidRPr="00722713">
              <w:rPr>
                <w:rFonts w:ascii="Arial" w:hAnsi="Arial"/>
                <w:sz w:val="24"/>
                <w:lang w:val="en-US"/>
              </w:rPr>
              <w:t xml:space="preserve">                                    e-mail:witu@witu.mil.pl</w:t>
            </w:r>
          </w:p>
          <w:p w14:paraId="24087CAF" w14:textId="77777777" w:rsidR="00A35B8B" w:rsidRPr="00722713" w:rsidRDefault="00A35B8B" w:rsidP="00924AFA">
            <w:pPr>
              <w:tabs>
                <w:tab w:val="left" w:pos="7017"/>
              </w:tabs>
              <w:ind w:left="1418" w:right="477"/>
              <w:rPr>
                <w:rFonts w:ascii="Arial" w:hAnsi="Arial"/>
                <w:sz w:val="24"/>
                <w:lang w:val="en-US"/>
              </w:rPr>
            </w:pPr>
            <w:r w:rsidRPr="00722713">
              <w:rPr>
                <w:rFonts w:ascii="Arial" w:hAnsi="Arial"/>
                <w:sz w:val="24"/>
                <w:lang w:val="en-US"/>
              </w:rPr>
              <w:t xml:space="preserve">                         www.witu.mil.pl</w:t>
            </w:r>
          </w:p>
          <w:p w14:paraId="74A41E23" w14:textId="77777777" w:rsidR="00A35B8B" w:rsidRPr="00722713" w:rsidRDefault="00A35B8B" w:rsidP="00924AFA">
            <w:pPr>
              <w:tabs>
                <w:tab w:val="left" w:pos="7017"/>
              </w:tabs>
              <w:ind w:left="709" w:right="477"/>
              <w:rPr>
                <w:rFonts w:ascii="Arial" w:hAnsi="Arial"/>
                <w:sz w:val="24"/>
                <w:szCs w:val="24"/>
                <w:lang w:val="en-US"/>
              </w:rPr>
            </w:pPr>
            <w:r w:rsidRPr="00722713">
              <w:rPr>
                <w:rFonts w:ascii="Arial" w:hAnsi="Arial"/>
                <w:sz w:val="24"/>
                <w:lang w:val="en-US"/>
              </w:rPr>
              <w:t xml:space="preserve">                                    </w:t>
            </w:r>
            <w:hyperlink r:id="rId8" w:tgtFrame="_blank" w:history="1">
              <w:r w:rsidRPr="00722713">
                <w:rPr>
                  <w:rStyle w:val="Hipercze"/>
                  <w:rFonts w:ascii="Arial" w:hAnsi="Arial" w:cs="Arial"/>
                  <w:color w:val="auto"/>
                  <w:sz w:val="24"/>
                  <w:szCs w:val="24"/>
                  <w:shd w:val="clear" w:color="auto" w:fill="FFFFFF"/>
                </w:rPr>
                <w:t>https://platformazakupowa.pl/pn/witu</w:t>
              </w:r>
            </w:hyperlink>
          </w:p>
          <w:p w14:paraId="57251961" w14:textId="77777777" w:rsidR="00A35B8B" w:rsidRPr="00722713" w:rsidRDefault="00A35B8B" w:rsidP="00924AFA">
            <w:pPr>
              <w:tabs>
                <w:tab w:val="left" w:pos="7017"/>
              </w:tabs>
              <w:ind w:right="477"/>
              <w:jc w:val="right"/>
              <w:rPr>
                <w:rFonts w:ascii="Arial" w:hAnsi="Arial"/>
                <w:sz w:val="24"/>
                <w:lang w:val="en-US"/>
              </w:rPr>
            </w:pPr>
          </w:p>
          <w:p w14:paraId="454B7109" w14:textId="77777777" w:rsidR="00A35B8B" w:rsidRPr="00722713" w:rsidRDefault="00A35B8B" w:rsidP="00924AFA">
            <w:pPr>
              <w:jc w:val="right"/>
              <w:rPr>
                <w:rFonts w:ascii="Arial" w:hAnsi="Arial"/>
                <w:color w:val="FF0000"/>
                <w:lang w:val="en-US"/>
              </w:rPr>
            </w:pPr>
          </w:p>
        </w:tc>
      </w:tr>
    </w:tbl>
    <w:p w14:paraId="72CDB6DA" w14:textId="77777777" w:rsidR="00A35B8B" w:rsidRPr="00722713" w:rsidRDefault="00A35B8B" w:rsidP="00A35B8B">
      <w:pPr>
        <w:rPr>
          <w:color w:val="FF0000"/>
          <w:sz w:val="24"/>
          <w:lang w:val="en-US"/>
        </w:rPr>
      </w:pPr>
    </w:p>
    <w:p w14:paraId="0DB52E4A" w14:textId="77777777" w:rsidR="00A35B8B" w:rsidRPr="00722713" w:rsidRDefault="00A35B8B" w:rsidP="00A35B8B">
      <w:pPr>
        <w:jc w:val="center"/>
        <w:rPr>
          <w:rFonts w:ascii="Arial" w:hAnsi="Arial"/>
          <w:b/>
          <w:sz w:val="28"/>
        </w:rPr>
      </w:pPr>
      <w:r w:rsidRPr="00722713">
        <w:rPr>
          <w:rFonts w:ascii="Arial" w:hAnsi="Arial"/>
          <w:b/>
          <w:sz w:val="28"/>
        </w:rPr>
        <w:t>SPECYFIKACJA</w:t>
      </w:r>
    </w:p>
    <w:p w14:paraId="7ABD8813" w14:textId="77777777" w:rsidR="00A35B8B" w:rsidRPr="00722713" w:rsidRDefault="00A35B8B" w:rsidP="00A35B8B">
      <w:pPr>
        <w:pStyle w:val="Nagwek2"/>
        <w:rPr>
          <w:rFonts w:eastAsia="Arial Unicode MS"/>
        </w:rPr>
      </w:pPr>
      <w:r w:rsidRPr="00722713">
        <w:t xml:space="preserve"> WARUNKÓW ZAMÓWIENIA</w:t>
      </w:r>
    </w:p>
    <w:p w14:paraId="541A2DC6" w14:textId="77777777" w:rsidR="00A35B8B" w:rsidRPr="00722713" w:rsidRDefault="00A35B8B" w:rsidP="00A35B8B">
      <w:pPr>
        <w:jc w:val="center"/>
        <w:rPr>
          <w:rFonts w:ascii="Arial" w:hAnsi="Arial"/>
          <w:b/>
          <w:sz w:val="28"/>
        </w:rPr>
      </w:pPr>
      <w:r w:rsidRPr="00722713">
        <w:rPr>
          <w:rFonts w:ascii="Arial" w:hAnsi="Arial"/>
          <w:b/>
          <w:sz w:val="28"/>
        </w:rPr>
        <w:t>/SWZ/</w:t>
      </w:r>
    </w:p>
    <w:p w14:paraId="37B3C227" w14:textId="77777777" w:rsidR="00A35B8B" w:rsidRPr="00722713" w:rsidRDefault="00A35B8B" w:rsidP="00A35B8B">
      <w:pPr>
        <w:jc w:val="center"/>
        <w:rPr>
          <w:rFonts w:ascii="Arial" w:hAnsi="Arial"/>
          <w:b/>
          <w:color w:val="FF0000"/>
        </w:rPr>
      </w:pPr>
    </w:p>
    <w:p w14:paraId="062C2EB5" w14:textId="77777777" w:rsidR="00A35B8B" w:rsidRPr="00722713" w:rsidRDefault="00A35B8B" w:rsidP="00A35B8B">
      <w:pPr>
        <w:pStyle w:val="Nagwek2"/>
        <w:rPr>
          <w:rFonts w:eastAsia="Arial Unicode MS"/>
        </w:rPr>
      </w:pPr>
      <w:r w:rsidRPr="00722713">
        <w:t>TRYB UDZIELENIA ZAMÓWIENIA</w:t>
      </w:r>
    </w:p>
    <w:p w14:paraId="680895BE" w14:textId="77777777" w:rsidR="00A35B8B" w:rsidRPr="00722713" w:rsidRDefault="00A35B8B" w:rsidP="00A35B8B">
      <w:pPr>
        <w:rPr>
          <w:rFonts w:ascii="Arial" w:hAnsi="Arial"/>
          <w:b/>
          <w:color w:val="FF0000"/>
          <w:u w:val="single"/>
        </w:rPr>
      </w:pPr>
    </w:p>
    <w:p w14:paraId="2C657882" w14:textId="77777777" w:rsidR="00A35B8B" w:rsidRPr="00722713" w:rsidRDefault="00A35B8B" w:rsidP="00A35B8B">
      <w:pPr>
        <w:spacing w:line="360" w:lineRule="auto"/>
        <w:jc w:val="center"/>
        <w:rPr>
          <w:rFonts w:ascii="Arial" w:hAnsi="Arial"/>
          <w:sz w:val="24"/>
        </w:rPr>
      </w:pPr>
      <w:r w:rsidRPr="00722713">
        <w:rPr>
          <w:rFonts w:ascii="Arial" w:hAnsi="Arial"/>
          <w:sz w:val="24"/>
        </w:rPr>
        <w:t>ZAMAWIAJĄCY ZAPRASZA DO SKŁADANIA OFERT</w:t>
      </w:r>
    </w:p>
    <w:p w14:paraId="4BCCEEF0" w14:textId="77777777" w:rsidR="00A35B8B" w:rsidRPr="00722713" w:rsidRDefault="00A35B8B" w:rsidP="00A35B8B">
      <w:pPr>
        <w:spacing w:line="360" w:lineRule="auto"/>
        <w:jc w:val="center"/>
        <w:rPr>
          <w:rFonts w:ascii="Arial" w:hAnsi="Arial"/>
          <w:sz w:val="24"/>
        </w:rPr>
      </w:pPr>
      <w:r w:rsidRPr="00722713">
        <w:rPr>
          <w:rFonts w:ascii="Arial" w:hAnsi="Arial"/>
          <w:sz w:val="24"/>
        </w:rPr>
        <w:t>W TRYBIE PODSTAWOWYM</w:t>
      </w:r>
    </w:p>
    <w:p w14:paraId="7BCEE4D6" w14:textId="77777777" w:rsidR="00B066B0" w:rsidRPr="00722713" w:rsidRDefault="00B066B0" w:rsidP="00B066B0">
      <w:pPr>
        <w:jc w:val="center"/>
        <w:rPr>
          <w:rFonts w:ascii="Arial" w:hAnsi="Arial" w:cs="Arial"/>
          <w:sz w:val="24"/>
          <w:szCs w:val="24"/>
        </w:rPr>
      </w:pPr>
      <w:r w:rsidRPr="00722713">
        <w:rPr>
          <w:rFonts w:ascii="Arial" w:hAnsi="Arial" w:cs="Arial"/>
          <w:sz w:val="24"/>
          <w:szCs w:val="24"/>
        </w:rPr>
        <w:t xml:space="preserve">wszczętym na podstawie ustawy z dnia 11 września 2019 r. </w:t>
      </w:r>
    </w:p>
    <w:p w14:paraId="41044AAC" w14:textId="7686C6B0" w:rsidR="00DC2291" w:rsidRPr="00722713" w:rsidRDefault="00B066B0" w:rsidP="00B066B0">
      <w:pPr>
        <w:jc w:val="center"/>
        <w:rPr>
          <w:rFonts w:ascii="Arial" w:hAnsi="Arial" w:cs="Arial"/>
          <w:sz w:val="24"/>
          <w:szCs w:val="24"/>
        </w:rPr>
      </w:pPr>
      <w:r w:rsidRPr="00722713">
        <w:rPr>
          <w:rFonts w:ascii="Arial" w:hAnsi="Arial" w:cs="Arial"/>
          <w:sz w:val="24"/>
          <w:szCs w:val="24"/>
        </w:rPr>
        <w:t>– Prawo zamówień publicznych (Dz. U. z 202</w:t>
      </w:r>
      <w:r w:rsidR="00722713" w:rsidRPr="00722713">
        <w:rPr>
          <w:rFonts w:ascii="Arial" w:hAnsi="Arial" w:cs="Arial"/>
          <w:sz w:val="24"/>
          <w:szCs w:val="24"/>
        </w:rPr>
        <w:t>3</w:t>
      </w:r>
      <w:r w:rsidRPr="00722713">
        <w:rPr>
          <w:rFonts w:ascii="Arial" w:hAnsi="Arial" w:cs="Arial"/>
          <w:sz w:val="24"/>
          <w:szCs w:val="24"/>
        </w:rPr>
        <w:t xml:space="preserve"> r. poz. </w:t>
      </w:r>
      <w:r w:rsidR="00722713" w:rsidRPr="00722713">
        <w:rPr>
          <w:rFonts w:ascii="Arial" w:hAnsi="Arial" w:cs="Arial"/>
          <w:sz w:val="24"/>
          <w:szCs w:val="24"/>
        </w:rPr>
        <w:t>1605</w:t>
      </w:r>
      <w:r w:rsidRPr="00722713">
        <w:rPr>
          <w:rFonts w:ascii="Arial" w:hAnsi="Arial" w:cs="Arial"/>
          <w:sz w:val="24"/>
          <w:szCs w:val="24"/>
        </w:rPr>
        <w:t xml:space="preserve"> z poźn.zm.)</w:t>
      </w:r>
    </w:p>
    <w:p w14:paraId="5BA2608E" w14:textId="77777777" w:rsidR="00B066B0" w:rsidRPr="00722713" w:rsidRDefault="00B066B0" w:rsidP="00B066B0">
      <w:pPr>
        <w:jc w:val="center"/>
        <w:rPr>
          <w:rFonts w:ascii="Arial" w:hAnsi="Arial"/>
          <w:b/>
          <w:color w:val="FF0000"/>
          <w:sz w:val="24"/>
        </w:rPr>
      </w:pPr>
    </w:p>
    <w:p w14:paraId="6DD9FA00" w14:textId="165D0403" w:rsidR="00A35B8B" w:rsidRPr="00722713" w:rsidRDefault="00A35B8B" w:rsidP="00A35B8B">
      <w:pPr>
        <w:jc w:val="center"/>
        <w:rPr>
          <w:rFonts w:ascii="Arial" w:hAnsi="Arial"/>
          <w:b/>
          <w:sz w:val="24"/>
        </w:rPr>
      </w:pPr>
      <w:r w:rsidRPr="00722713">
        <w:rPr>
          <w:rFonts w:ascii="Arial" w:hAnsi="Arial"/>
          <w:b/>
          <w:sz w:val="24"/>
        </w:rPr>
        <w:t>PRZEDMIOT ZAMÓWIENIA</w:t>
      </w:r>
      <w:r w:rsidR="003D715F" w:rsidRPr="00722713">
        <w:rPr>
          <w:rFonts w:ascii="Arial" w:hAnsi="Arial"/>
          <w:b/>
          <w:sz w:val="24"/>
        </w:rPr>
        <w:t xml:space="preserve"> </w:t>
      </w:r>
    </w:p>
    <w:p w14:paraId="096F99F8" w14:textId="2487C228" w:rsidR="0007729C" w:rsidRPr="00722713" w:rsidRDefault="00B066B0" w:rsidP="00A35B8B">
      <w:pPr>
        <w:jc w:val="center"/>
        <w:rPr>
          <w:rFonts w:ascii="Arial" w:hAnsi="Arial"/>
          <w:i/>
        </w:rPr>
      </w:pPr>
      <w:r w:rsidRPr="00722713">
        <w:rPr>
          <w:rFonts w:ascii="Arial" w:hAnsi="Arial"/>
          <w:i/>
        </w:rPr>
        <w:t>(nazwa)</w:t>
      </w:r>
    </w:p>
    <w:p w14:paraId="07304C58" w14:textId="77777777" w:rsidR="009807E3" w:rsidRPr="00722713" w:rsidRDefault="009807E3" w:rsidP="00A35B8B">
      <w:pPr>
        <w:jc w:val="center"/>
        <w:rPr>
          <w:rFonts w:ascii="Arial" w:hAnsi="Arial"/>
          <w:i/>
        </w:rPr>
      </w:pPr>
    </w:p>
    <w:p w14:paraId="2A781512" w14:textId="342F3BE3" w:rsidR="002D4A4A" w:rsidRPr="00324F05" w:rsidRDefault="00324F05" w:rsidP="00324F05">
      <w:pPr>
        <w:pStyle w:val="Styl1"/>
      </w:pPr>
      <w:r w:rsidRPr="00324F05">
        <w:t>Świadczenie usług medycznych dla pracowników Wojskowego Instytutu Technicznego Uzbrojenia i członków ich rodzin.</w:t>
      </w:r>
    </w:p>
    <w:p w14:paraId="41FFC38A" w14:textId="77777777" w:rsidR="009807E3" w:rsidRPr="00722713" w:rsidRDefault="00514819" w:rsidP="00324F05">
      <w:pPr>
        <w:pStyle w:val="Styl1"/>
      </w:pPr>
      <w:r w:rsidRPr="00722713">
        <w:t xml:space="preserve">                                                  </w:t>
      </w:r>
    </w:p>
    <w:p w14:paraId="4663986F" w14:textId="3511AB52" w:rsidR="004C3D78" w:rsidRPr="00722713" w:rsidRDefault="00A35B8B" w:rsidP="00324F05">
      <w:pPr>
        <w:pStyle w:val="Styl1"/>
      </w:pPr>
      <w:r w:rsidRPr="00722713">
        <w:t>kod CPV</w:t>
      </w:r>
      <w:r w:rsidR="00514819" w:rsidRPr="00722713">
        <w:t>:</w:t>
      </w:r>
      <w:r w:rsidRPr="00722713">
        <w:t xml:space="preserve"> </w:t>
      </w:r>
      <w:r w:rsidR="00324F05">
        <w:t>85121000-3</w:t>
      </w:r>
      <w:r w:rsidR="00FD2BCC">
        <w:t>; 85147000-1</w:t>
      </w:r>
    </w:p>
    <w:p w14:paraId="65E2D3E0" w14:textId="77777777" w:rsidR="00E610A1" w:rsidRPr="00722713" w:rsidRDefault="00E610A1" w:rsidP="00A35B8B">
      <w:pPr>
        <w:pStyle w:val="1"/>
        <w:jc w:val="center"/>
        <w:rPr>
          <w:rFonts w:ascii="Arial" w:hAnsi="Arial" w:cs="Arial"/>
          <w:color w:val="FF0000"/>
          <w:sz w:val="24"/>
          <w:szCs w:val="24"/>
        </w:rPr>
      </w:pPr>
    </w:p>
    <w:p w14:paraId="5CEDA50F" w14:textId="67F7BD6C" w:rsidR="00A35B8B" w:rsidRPr="00324F05" w:rsidRDefault="00324F05" w:rsidP="00324F05">
      <w:pPr>
        <w:pStyle w:val="1"/>
        <w:rPr>
          <w:rFonts w:ascii="Arial" w:hAnsi="Arial" w:cs="Arial"/>
          <w:color w:val="auto"/>
          <w:sz w:val="24"/>
          <w:szCs w:val="24"/>
        </w:rPr>
      </w:pPr>
      <w:r>
        <w:rPr>
          <w:rFonts w:ascii="Arial" w:hAnsi="Arial" w:cs="Arial"/>
          <w:color w:val="FF0000"/>
          <w:sz w:val="24"/>
          <w:szCs w:val="24"/>
        </w:rPr>
        <w:t xml:space="preserve">                        </w:t>
      </w:r>
      <w:r w:rsidR="002F5EF7">
        <w:rPr>
          <w:rFonts w:ascii="Arial" w:hAnsi="Arial" w:cs="Arial"/>
          <w:color w:val="FF0000"/>
          <w:sz w:val="24"/>
          <w:szCs w:val="24"/>
        </w:rPr>
        <w:t xml:space="preserve">               </w:t>
      </w:r>
      <w:r>
        <w:rPr>
          <w:rFonts w:ascii="Arial" w:hAnsi="Arial" w:cs="Arial"/>
          <w:color w:val="FF0000"/>
          <w:sz w:val="24"/>
          <w:szCs w:val="24"/>
        </w:rPr>
        <w:t xml:space="preserve"> </w:t>
      </w:r>
      <w:r w:rsidR="00A35B8B" w:rsidRPr="00324F05">
        <w:rPr>
          <w:rFonts w:ascii="Arial" w:hAnsi="Arial" w:cs="Arial"/>
          <w:color w:val="auto"/>
          <w:sz w:val="24"/>
          <w:szCs w:val="24"/>
        </w:rPr>
        <w:t>o wartości mniejszej niż progi unijne</w:t>
      </w:r>
    </w:p>
    <w:p w14:paraId="088C5F2F" w14:textId="39CF2A7B" w:rsidR="00F55B8E" w:rsidRPr="00324F05" w:rsidRDefault="00F55B8E" w:rsidP="00A35B8B">
      <w:pPr>
        <w:pStyle w:val="1"/>
        <w:jc w:val="center"/>
        <w:rPr>
          <w:rFonts w:ascii="Arial" w:hAnsi="Arial" w:cs="Arial"/>
          <w:color w:val="auto"/>
          <w:sz w:val="24"/>
          <w:szCs w:val="24"/>
        </w:rPr>
      </w:pPr>
    </w:p>
    <w:p w14:paraId="5B9D80EE" w14:textId="2E075B72" w:rsidR="00514819" w:rsidRPr="00722713" w:rsidRDefault="00514819" w:rsidP="00A35B8B">
      <w:pPr>
        <w:pStyle w:val="1"/>
        <w:jc w:val="center"/>
        <w:rPr>
          <w:rFonts w:ascii="Arial" w:hAnsi="Arial" w:cs="Arial"/>
          <w:color w:val="FF0000"/>
          <w:sz w:val="24"/>
          <w:szCs w:val="24"/>
        </w:rPr>
      </w:pPr>
    </w:p>
    <w:p w14:paraId="7BF51876" w14:textId="42C9430A" w:rsidR="00514819" w:rsidRPr="00722713" w:rsidRDefault="00514819" w:rsidP="00A35B8B">
      <w:pPr>
        <w:pStyle w:val="1"/>
        <w:jc w:val="center"/>
        <w:rPr>
          <w:rFonts w:ascii="Arial" w:hAnsi="Arial" w:cs="Arial"/>
          <w:color w:val="FF0000"/>
          <w:sz w:val="24"/>
          <w:szCs w:val="24"/>
        </w:rPr>
      </w:pPr>
    </w:p>
    <w:p w14:paraId="3E1DB92A" w14:textId="77777777" w:rsidR="00514819" w:rsidRPr="00722713" w:rsidRDefault="00514819" w:rsidP="00A35B8B">
      <w:pPr>
        <w:pStyle w:val="1"/>
        <w:jc w:val="center"/>
        <w:rPr>
          <w:rFonts w:ascii="Arial" w:hAnsi="Arial" w:cs="Arial"/>
          <w:color w:val="FF0000"/>
          <w:sz w:val="24"/>
          <w:szCs w:val="24"/>
        </w:rPr>
      </w:pPr>
    </w:p>
    <w:p w14:paraId="1D4BFB72" w14:textId="556632B1" w:rsidR="00BD3C0E" w:rsidRPr="00324F05"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324F05">
        <w:rPr>
          <w:rFonts w:ascii="Arial" w:hAnsi="Arial"/>
          <w:color w:val="auto"/>
          <w:sz w:val="24"/>
        </w:rPr>
        <w:t>INFORMACJE OGÓLNE</w:t>
      </w:r>
    </w:p>
    <w:p w14:paraId="13886251" w14:textId="76317443" w:rsidR="00A35B8B" w:rsidRPr="00324F05" w:rsidRDefault="00A35B8B" w:rsidP="00BD3C0E">
      <w:pPr>
        <w:pStyle w:val="1"/>
        <w:tabs>
          <w:tab w:val="clear" w:pos="309"/>
          <w:tab w:val="left" w:pos="142"/>
        </w:tabs>
        <w:ind w:left="284" w:firstLine="0"/>
        <w:rPr>
          <w:rFonts w:ascii="Arial" w:hAnsi="Arial"/>
          <w:color w:val="auto"/>
          <w:sz w:val="24"/>
        </w:rPr>
      </w:pPr>
      <w:r w:rsidRPr="00324F05">
        <w:rPr>
          <w:rFonts w:ascii="Arial" w:hAnsi="Arial"/>
          <w:color w:val="auto"/>
          <w:sz w:val="24"/>
        </w:rPr>
        <w:t xml:space="preserve"> </w:t>
      </w:r>
    </w:p>
    <w:p w14:paraId="72306F40" w14:textId="77777777" w:rsidR="00A35B8B" w:rsidRPr="00324F05" w:rsidRDefault="00A35B8B" w:rsidP="00F52A81">
      <w:pPr>
        <w:pStyle w:val="1"/>
        <w:numPr>
          <w:ilvl w:val="1"/>
          <w:numId w:val="5"/>
        </w:numPr>
        <w:tabs>
          <w:tab w:val="left" w:pos="567"/>
        </w:tabs>
        <w:ind w:left="0"/>
        <w:rPr>
          <w:rFonts w:ascii="Arial" w:hAnsi="Arial"/>
          <w:color w:val="auto"/>
          <w:sz w:val="24"/>
        </w:rPr>
      </w:pPr>
      <w:r w:rsidRPr="00324F05">
        <w:rPr>
          <w:rFonts w:ascii="Arial" w:hAnsi="Arial" w:cs="Arial"/>
          <w:color w:val="auto"/>
          <w:sz w:val="24"/>
          <w:szCs w:val="24"/>
        </w:rPr>
        <w:t>ZAMAWIAJĄCY:</w:t>
      </w:r>
    </w:p>
    <w:p w14:paraId="4728E26F" w14:textId="77777777" w:rsidR="00A35B8B" w:rsidRPr="00324F05" w:rsidRDefault="00A35B8B" w:rsidP="00A35B8B">
      <w:pPr>
        <w:pStyle w:val="1"/>
        <w:jc w:val="left"/>
        <w:rPr>
          <w:rFonts w:ascii="Arial" w:hAnsi="Arial" w:cs="Arial"/>
          <w:color w:val="auto"/>
          <w:sz w:val="24"/>
          <w:szCs w:val="24"/>
        </w:rPr>
      </w:pPr>
      <w:r w:rsidRPr="00324F05">
        <w:rPr>
          <w:rFonts w:ascii="Arial" w:hAnsi="Arial" w:cs="Arial"/>
          <w:color w:val="auto"/>
          <w:sz w:val="24"/>
          <w:szCs w:val="24"/>
        </w:rPr>
        <w:t>WOJSKOWY INSTYTUT TECHNICZNY UZBROJENIA</w:t>
      </w:r>
    </w:p>
    <w:p w14:paraId="0683A3A7" w14:textId="77777777" w:rsidR="00A35B8B" w:rsidRPr="00324F05" w:rsidRDefault="00A35B8B" w:rsidP="00A35B8B">
      <w:pPr>
        <w:pStyle w:val="1"/>
        <w:jc w:val="left"/>
        <w:rPr>
          <w:rFonts w:ascii="Arial" w:hAnsi="Arial" w:cs="Arial"/>
          <w:color w:val="auto"/>
          <w:sz w:val="24"/>
          <w:szCs w:val="24"/>
        </w:rPr>
      </w:pPr>
      <w:r w:rsidRPr="00324F05">
        <w:rPr>
          <w:rFonts w:ascii="Arial" w:hAnsi="Arial" w:cs="Arial"/>
          <w:color w:val="auto"/>
          <w:sz w:val="24"/>
          <w:szCs w:val="24"/>
        </w:rPr>
        <w:t>05-220 Zielonka, ul. Prymasa Stefana Wyszyńskiego 7</w:t>
      </w:r>
    </w:p>
    <w:p w14:paraId="032A03A8" w14:textId="77777777" w:rsidR="00A35B8B" w:rsidRPr="00324F05" w:rsidRDefault="00A35B8B" w:rsidP="00A35B8B">
      <w:pPr>
        <w:pStyle w:val="1"/>
        <w:rPr>
          <w:rFonts w:ascii="Arial" w:hAnsi="Arial" w:cs="Arial"/>
          <w:color w:val="auto"/>
          <w:sz w:val="24"/>
          <w:szCs w:val="24"/>
        </w:rPr>
      </w:pPr>
      <w:r w:rsidRPr="00324F05">
        <w:rPr>
          <w:rFonts w:ascii="Arial" w:hAnsi="Arial" w:cs="Arial"/>
          <w:color w:val="auto"/>
          <w:sz w:val="24"/>
          <w:szCs w:val="24"/>
        </w:rPr>
        <w:t>tel. 22 761- 46- 80  e-mail:witu@witu.mil.pl</w:t>
      </w:r>
    </w:p>
    <w:p w14:paraId="14A127FE" w14:textId="77777777" w:rsidR="00563E7A" w:rsidRPr="00324F05" w:rsidRDefault="00563E7A" w:rsidP="00A35B8B">
      <w:pPr>
        <w:pStyle w:val="1"/>
        <w:ind w:left="0" w:firstLine="0"/>
        <w:jc w:val="left"/>
        <w:rPr>
          <w:rFonts w:ascii="Arial" w:hAnsi="Arial" w:cs="Arial"/>
          <w:b w:val="0"/>
          <w:color w:val="auto"/>
          <w:sz w:val="22"/>
          <w:szCs w:val="22"/>
        </w:rPr>
      </w:pPr>
    </w:p>
    <w:p w14:paraId="7DDAEA2B" w14:textId="685C3CE8" w:rsidR="00A35B8B" w:rsidRPr="00324F05" w:rsidRDefault="00A35B8B" w:rsidP="00A35B8B">
      <w:pPr>
        <w:pStyle w:val="1"/>
        <w:ind w:left="0" w:firstLine="0"/>
        <w:jc w:val="left"/>
        <w:rPr>
          <w:rFonts w:ascii="Arial" w:hAnsi="Arial" w:cs="Arial"/>
          <w:color w:val="auto"/>
          <w:sz w:val="24"/>
          <w:szCs w:val="24"/>
        </w:rPr>
      </w:pPr>
      <w:r w:rsidRPr="00324F05">
        <w:rPr>
          <w:rFonts w:ascii="Arial" w:hAnsi="Arial" w:cs="Arial"/>
          <w:b w:val="0"/>
          <w:color w:val="auto"/>
          <w:sz w:val="22"/>
          <w:szCs w:val="22"/>
        </w:rPr>
        <w:t>Strona internetowa prowadzonego postępowania:</w:t>
      </w:r>
      <w:r w:rsidRPr="00324F05">
        <w:rPr>
          <w:rFonts w:ascii="Arial" w:hAnsi="Arial" w:cs="Arial"/>
          <w:b w:val="0"/>
          <w:color w:val="auto"/>
          <w:sz w:val="24"/>
          <w:szCs w:val="24"/>
        </w:rPr>
        <w:t xml:space="preserve"> </w:t>
      </w:r>
      <w:hyperlink r:id="rId9" w:history="1">
        <w:r w:rsidR="00563E7A" w:rsidRPr="00324F05">
          <w:rPr>
            <w:rStyle w:val="Hipercze"/>
            <w:rFonts w:ascii="Arial" w:hAnsi="Arial" w:cs="Arial"/>
            <w:color w:val="auto"/>
            <w:sz w:val="24"/>
            <w:szCs w:val="24"/>
          </w:rPr>
          <w:t>https://platformazakupowa.pl/pn/witu</w:t>
        </w:r>
      </w:hyperlink>
    </w:p>
    <w:p w14:paraId="49805D33" w14:textId="77777777" w:rsidR="00563E7A" w:rsidRPr="00722713" w:rsidRDefault="00563E7A" w:rsidP="00A35B8B">
      <w:pPr>
        <w:pStyle w:val="1"/>
        <w:ind w:left="0" w:firstLine="0"/>
        <w:jc w:val="left"/>
        <w:rPr>
          <w:rFonts w:ascii="Arial" w:hAnsi="Arial" w:cs="Arial"/>
          <w:color w:val="FF0000"/>
          <w:sz w:val="24"/>
          <w:szCs w:val="24"/>
        </w:rPr>
      </w:pPr>
    </w:p>
    <w:p w14:paraId="52565EEC" w14:textId="2820D930" w:rsidR="00A35B8B" w:rsidRPr="00324F05" w:rsidRDefault="00A35B8B" w:rsidP="0086612D">
      <w:pPr>
        <w:pStyle w:val="1"/>
        <w:numPr>
          <w:ilvl w:val="1"/>
          <w:numId w:val="5"/>
        </w:numPr>
        <w:tabs>
          <w:tab w:val="left" w:pos="426"/>
        </w:tabs>
        <w:ind w:left="0"/>
        <w:rPr>
          <w:rFonts w:ascii="Arial" w:hAnsi="Arial" w:cs="Arial"/>
          <w:b w:val="0"/>
          <w:color w:val="auto"/>
          <w:sz w:val="24"/>
          <w:szCs w:val="24"/>
        </w:rPr>
      </w:pPr>
      <w:r w:rsidRPr="00324F05">
        <w:rPr>
          <w:rFonts w:ascii="Arial" w:hAnsi="Arial" w:cs="Arial"/>
          <w:b w:val="0"/>
          <w:color w:val="auto"/>
          <w:sz w:val="24"/>
          <w:szCs w:val="24"/>
        </w:rPr>
        <w:t xml:space="preserve">Postępowanie o udzielenie zamówienia publicznego prowadzone jest w języku </w:t>
      </w:r>
      <w:r w:rsidRPr="00324F05">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324F05">
          <w:rPr>
            <w:rStyle w:val="Hipercze"/>
            <w:rFonts w:ascii="Arial" w:hAnsi="Arial" w:cs="Arial"/>
            <w:color w:val="auto"/>
            <w:sz w:val="24"/>
            <w:szCs w:val="24"/>
            <w:shd w:val="clear" w:color="auto" w:fill="FFFFFF"/>
          </w:rPr>
          <w:t>https://platformazakupowa.pl/pn/witu</w:t>
        </w:r>
      </w:hyperlink>
      <w:r w:rsidRPr="00324F05">
        <w:rPr>
          <w:rFonts w:ascii="Arial" w:hAnsi="Arial" w:cs="Arial"/>
          <w:b w:val="0"/>
          <w:color w:val="auto"/>
          <w:sz w:val="24"/>
          <w:szCs w:val="24"/>
        </w:rPr>
        <w:t xml:space="preserve"> (dalej: „Platforma Zakupowa").</w:t>
      </w:r>
    </w:p>
    <w:p w14:paraId="5684527C" w14:textId="77777777" w:rsidR="00A35B8B" w:rsidRPr="00324F05" w:rsidRDefault="00A35B8B" w:rsidP="00A35B8B">
      <w:pPr>
        <w:pStyle w:val="1"/>
        <w:numPr>
          <w:ilvl w:val="1"/>
          <w:numId w:val="5"/>
        </w:numPr>
        <w:tabs>
          <w:tab w:val="left" w:pos="426"/>
          <w:tab w:val="left" w:pos="567"/>
        </w:tabs>
        <w:ind w:left="0"/>
        <w:rPr>
          <w:rFonts w:ascii="Arial" w:hAnsi="Arial"/>
          <w:b w:val="0"/>
          <w:color w:val="auto"/>
          <w:sz w:val="24"/>
        </w:rPr>
      </w:pPr>
      <w:r w:rsidRPr="00324F05">
        <w:rPr>
          <w:rFonts w:ascii="Arial" w:hAnsi="Arial"/>
          <w:b w:val="0"/>
          <w:color w:val="auto"/>
          <w:sz w:val="24"/>
        </w:rPr>
        <w:t xml:space="preserve">Informacje i dokumenty związane z przedmiotowym postępowaniem zostały </w:t>
      </w:r>
      <w:r w:rsidRPr="00324F05">
        <w:rPr>
          <w:rFonts w:ascii="Arial" w:hAnsi="Arial"/>
          <w:b w:val="0"/>
          <w:color w:val="auto"/>
          <w:sz w:val="24"/>
        </w:rPr>
        <w:br/>
        <w:t xml:space="preserve">i w trakcie postępowania będą zamieszczone w zakładce „Postępowania". </w:t>
      </w:r>
      <w:r w:rsidRPr="00324F05">
        <w:rPr>
          <w:rFonts w:ascii="Arial" w:hAnsi="Arial"/>
          <w:b w:val="0"/>
          <w:color w:val="auto"/>
          <w:sz w:val="24"/>
        </w:rPr>
        <w:br/>
        <w:t>W celu zapoznania się z zamieszczonymi informacjami lub dokumentami należy przejść na formularz postępowania.</w:t>
      </w:r>
    </w:p>
    <w:p w14:paraId="75CD4DCA" w14:textId="77777777" w:rsidR="005510D9" w:rsidRPr="00324F05" w:rsidRDefault="005510D9" w:rsidP="005510D9">
      <w:pPr>
        <w:pStyle w:val="1"/>
        <w:numPr>
          <w:ilvl w:val="1"/>
          <w:numId w:val="5"/>
        </w:numPr>
        <w:tabs>
          <w:tab w:val="left" w:pos="426"/>
        </w:tabs>
        <w:ind w:left="0"/>
        <w:rPr>
          <w:rFonts w:ascii="Arial" w:hAnsi="Arial" w:cs="Arial"/>
          <w:b w:val="0"/>
          <w:color w:val="auto"/>
          <w:sz w:val="24"/>
          <w:szCs w:val="24"/>
        </w:rPr>
      </w:pPr>
      <w:r w:rsidRPr="00324F05">
        <w:rPr>
          <w:rFonts w:ascii="Arial" w:hAnsi="Arial" w:cs="Arial"/>
          <w:b w:val="0"/>
          <w:color w:val="auto"/>
          <w:sz w:val="24"/>
          <w:szCs w:val="24"/>
        </w:rPr>
        <w:t xml:space="preserve">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0D87393" w14:textId="77777777" w:rsidR="005510D9" w:rsidRPr="00324F05" w:rsidRDefault="005510D9" w:rsidP="005510D9">
      <w:pPr>
        <w:pStyle w:val="1"/>
        <w:numPr>
          <w:ilvl w:val="1"/>
          <w:numId w:val="5"/>
        </w:numPr>
        <w:tabs>
          <w:tab w:val="left" w:pos="426"/>
        </w:tabs>
        <w:ind w:left="0"/>
        <w:rPr>
          <w:rFonts w:ascii="Arial" w:hAnsi="Arial" w:cs="Arial"/>
          <w:b w:val="0"/>
          <w:color w:val="auto"/>
          <w:sz w:val="24"/>
          <w:szCs w:val="24"/>
        </w:rPr>
      </w:pPr>
      <w:r w:rsidRPr="00324F05">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324F05" w:rsidRDefault="00A35B8B" w:rsidP="00A35B8B">
      <w:pPr>
        <w:pStyle w:val="1"/>
        <w:numPr>
          <w:ilvl w:val="1"/>
          <w:numId w:val="5"/>
        </w:numPr>
        <w:tabs>
          <w:tab w:val="left" w:pos="426"/>
        </w:tabs>
        <w:ind w:left="0"/>
        <w:rPr>
          <w:rFonts w:ascii="Arial" w:hAnsi="Arial" w:cs="Arial"/>
          <w:b w:val="0"/>
          <w:color w:val="auto"/>
          <w:sz w:val="24"/>
          <w:szCs w:val="24"/>
        </w:rPr>
      </w:pPr>
      <w:r w:rsidRPr="00324F05">
        <w:rPr>
          <w:rFonts w:ascii="Arial" w:hAnsi="Arial" w:cs="Arial"/>
          <w:b w:val="0"/>
          <w:color w:val="auto"/>
          <w:sz w:val="24"/>
          <w:szCs w:val="24"/>
        </w:rPr>
        <w:t xml:space="preserve">Ofertę wraz z wymaganymi dokumentami należy umieścić na Platformie pod </w:t>
      </w:r>
      <w:r w:rsidRPr="00324F05">
        <w:rPr>
          <w:rFonts w:ascii="Arial" w:hAnsi="Arial" w:cs="Arial"/>
          <w:b w:val="0"/>
          <w:color w:val="auto"/>
          <w:sz w:val="24"/>
          <w:szCs w:val="24"/>
        </w:rPr>
        <w:br/>
        <w:t xml:space="preserve">adresem: </w:t>
      </w:r>
      <w:hyperlink r:id="rId11" w:tgtFrame="_blank" w:history="1">
        <w:r w:rsidRPr="00324F05">
          <w:rPr>
            <w:rStyle w:val="Hipercze"/>
            <w:rFonts w:ascii="Arial" w:hAnsi="Arial" w:cs="Arial"/>
            <w:b w:val="0"/>
            <w:color w:val="auto"/>
            <w:sz w:val="24"/>
            <w:szCs w:val="24"/>
            <w:shd w:val="clear" w:color="auto" w:fill="FFFFFF"/>
          </w:rPr>
          <w:t>https://platformazakupowa.pl/pn/witu</w:t>
        </w:r>
      </w:hyperlink>
      <w:r w:rsidRPr="00324F05">
        <w:rPr>
          <w:rFonts w:ascii="Arial" w:hAnsi="Arial" w:cs="Arial"/>
          <w:b w:val="0"/>
          <w:color w:val="auto"/>
          <w:sz w:val="24"/>
          <w:szCs w:val="24"/>
        </w:rPr>
        <w:t xml:space="preserve"> na stronie dotyczącej odpowiedniego </w:t>
      </w:r>
      <w:r w:rsidRPr="00324F05">
        <w:rPr>
          <w:rFonts w:ascii="Arial" w:hAnsi="Arial" w:cs="Arial"/>
          <w:b w:val="0"/>
          <w:color w:val="auto"/>
          <w:sz w:val="24"/>
          <w:szCs w:val="24"/>
        </w:rPr>
        <w:br/>
        <w:t xml:space="preserve">postępowania. </w:t>
      </w:r>
    </w:p>
    <w:p w14:paraId="72EE5618" w14:textId="150B0A8F" w:rsidR="00A35B8B" w:rsidRPr="00324F05" w:rsidRDefault="00A35B8B" w:rsidP="00A35B8B">
      <w:pPr>
        <w:pStyle w:val="1"/>
        <w:numPr>
          <w:ilvl w:val="1"/>
          <w:numId w:val="5"/>
        </w:numPr>
        <w:tabs>
          <w:tab w:val="left" w:pos="426"/>
          <w:tab w:val="left" w:pos="567"/>
        </w:tabs>
        <w:ind w:left="0"/>
        <w:rPr>
          <w:rFonts w:ascii="Arial" w:hAnsi="Arial"/>
          <w:b w:val="0"/>
          <w:color w:val="auto"/>
          <w:sz w:val="24"/>
          <w:u w:val="single"/>
        </w:rPr>
      </w:pPr>
      <w:r w:rsidRPr="00324F05">
        <w:rPr>
          <w:rFonts w:ascii="Arial" w:hAnsi="Arial"/>
          <w:b w:val="0"/>
          <w:color w:val="auto"/>
          <w:sz w:val="24"/>
        </w:rPr>
        <w:t xml:space="preserve">Ofertę oraz oświadczenia, o którym mowa w art. 125 ust. 1 ustawy z dnia 11 września 2019 r. - Prawo zamówień publicznych </w:t>
      </w:r>
      <w:r w:rsidR="00892ABE" w:rsidRPr="00324F05">
        <w:rPr>
          <w:rFonts w:ascii="Arial" w:hAnsi="Arial"/>
          <w:b w:val="0"/>
          <w:color w:val="auto"/>
          <w:sz w:val="24"/>
        </w:rPr>
        <w:t>(Dz. U. z 202</w:t>
      </w:r>
      <w:r w:rsidR="00324F05" w:rsidRPr="00324F05">
        <w:rPr>
          <w:rFonts w:ascii="Arial" w:hAnsi="Arial"/>
          <w:b w:val="0"/>
          <w:color w:val="auto"/>
          <w:sz w:val="24"/>
        </w:rPr>
        <w:t>3</w:t>
      </w:r>
      <w:r w:rsidR="00892ABE" w:rsidRPr="00324F05">
        <w:rPr>
          <w:rFonts w:ascii="Arial" w:hAnsi="Arial"/>
          <w:b w:val="0"/>
          <w:color w:val="auto"/>
          <w:sz w:val="24"/>
        </w:rPr>
        <w:t xml:space="preserve"> r. poz. </w:t>
      </w:r>
      <w:r w:rsidR="00324F05" w:rsidRPr="00324F05">
        <w:rPr>
          <w:rFonts w:ascii="Arial" w:hAnsi="Arial"/>
          <w:b w:val="0"/>
          <w:color w:val="auto"/>
          <w:sz w:val="24"/>
        </w:rPr>
        <w:t>1605</w:t>
      </w:r>
      <w:r w:rsidR="00892ABE" w:rsidRPr="00324F05">
        <w:rPr>
          <w:rFonts w:ascii="Arial" w:hAnsi="Arial"/>
          <w:b w:val="0"/>
          <w:color w:val="auto"/>
          <w:sz w:val="24"/>
        </w:rPr>
        <w:t xml:space="preserve"> z poźn.zm. zwanej dalej: „ustawa")</w:t>
      </w:r>
      <w:r w:rsidRPr="00324F05">
        <w:rPr>
          <w:rFonts w:ascii="Arial" w:hAnsi="Arial"/>
          <w:b w:val="0"/>
          <w:color w:val="auto"/>
          <w:sz w:val="24"/>
        </w:rPr>
        <w:t xml:space="preserve">, należy złożyć pod rygorem nieważności w formie elektronicznej lub w postaci elektronicznej opatrzonej podpisem zaufanym lub podpisem osobistym przez osoby upoważnione do tych czynności. </w:t>
      </w:r>
      <w:r w:rsidR="00B71DD1" w:rsidRPr="00324F05">
        <w:rPr>
          <w:rFonts w:ascii="Arial" w:hAnsi="Arial"/>
          <w:b w:val="0"/>
          <w:color w:val="auto"/>
          <w:sz w:val="24"/>
          <w:u w:val="single"/>
        </w:rPr>
        <w:t xml:space="preserve">Postępowanie prowadzone jest </w:t>
      </w:r>
      <w:r w:rsidRPr="00324F05">
        <w:rPr>
          <w:rFonts w:ascii="Arial" w:hAnsi="Arial"/>
          <w:b w:val="0"/>
          <w:color w:val="auto"/>
          <w:sz w:val="24"/>
          <w:u w:val="single"/>
        </w:rPr>
        <w:t>w trybie podstawowym bez przeprowadzenia negocjacji na podstawie art. 275 pkt 1) ustawy.</w:t>
      </w:r>
    </w:p>
    <w:p w14:paraId="3C69DBF1" w14:textId="203D6BF3" w:rsidR="00A35B8B" w:rsidRPr="006E453A" w:rsidRDefault="00A35B8B" w:rsidP="00A35B8B">
      <w:pPr>
        <w:pStyle w:val="1"/>
        <w:numPr>
          <w:ilvl w:val="1"/>
          <w:numId w:val="5"/>
        </w:numPr>
        <w:tabs>
          <w:tab w:val="left" w:pos="426"/>
        </w:tabs>
        <w:ind w:left="0"/>
        <w:rPr>
          <w:rFonts w:ascii="Arial" w:hAnsi="Arial" w:cs="Arial"/>
          <w:b w:val="0"/>
          <w:color w:val="auto"/>
          <w:sz w:val="24"/>
          <w:szCs w:val="24"/>
        </w:rPr>
      </w:pPr>
      <w:r w:rsidRPr="006E453A">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6E453A">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sidRPr="006E453A">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6E453A" w:rsidRDefault="00A35B8B" w:rsidP="00A35B8B">
      <w:pPr>
        <w:pStyle w:val="1"/>
        <w:numPr>
          <w:ilvl w:val="1"/>
          <w:numId w:val="5"/>
        </w:numPr>
        <w:tabs>
          <w:tab w:val="left" w:pos="426"/>
        </w:tabs>
        <w:ind w:left="0"/>
        <w:rPr>
          <w:rFonts w:ascii="Arial" w:hAnsi="Arial" w:cs="Arial"/>
          <w:b w:val="0"/>
          <w:color w:val="auto"/>
          <w:sz w:val="24"/>
          <w:szCs w:val="24"/>
        </w:rPr>
      </w:pPr>
      <w:r w:rsidRPr="006E453A">
        <w:rPr>
          <w:rFonts w:ascii="Arial" w:hAnsi="Arial" w:cs="Arial"/>
          <w:b w:val="0"/>
          <w:color w:val="auto"/>
          <w:sz w:val="24"/>
          <w:szCs w:val="24"/>
        </w:rPr>
        <w:t xml:space="preserve">Zamawiający, zgodnie z § 11 ust. 2 Rozporządzenia Prezesa Rady Ministrów </w:t>
      </w:r>
      <w:r w:rsidR="00680BA0" w:rsidRPr="006E453A">
        <w:rPr>
          <w:rFonts w:ascii="Arial" w:hAnsi="Arial" w:cs="Arial"/>
          <w:b w:val="0"/>
          <w:color w:val="auto"/>
          <w:sz w:val="24"/>
          <w:szCs w:val="24"/>
        </w:rPr>
        <w:br/>
      </w:r>
      <w:r w:rsidRPr="006E453A">
        <w:rPr>
          <w:rFonts w:ascii="Arial" w:hAnsi="Arial" w:cs="Arial"/>
          <w:b w:val="0"/>
          <w:color w:val="auto"/>
          <w:sz w:val="24"/>
          <w:szCs w:val="24"/>
        </w:rPr>
        <w:t xml:space="preserve">z dnia 30 grudnia 2020 r. (Dz. U. z 2020 r. poz. 2452.) w sprawie </w:t>
      </w:r>
      <w:r w:rsidR="00D525AE" w:rsidRPr="006E453A">
        <w:rPr>
          <w:rFonts w:ascii="Arial" w:hAnsi="Arial" w:cs="Arial"/>
          <w:b w:val="0"/>
          <w:bCs/>
          <w:color w:val="auto"/>
          <w:sz w:val="24"/>
          <w:szCs w:val="24"/>
        </w:rPr>
        <w:t xml:space="preserve">sposobu sporządzania </w:t>
      </w:r>
      <w:r w:rsidRPr="006E453A">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6E453A">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 xml:space="preserve">Stały dostęp do sieci Internet o gwarantowanej przepustowości nie mniejszej niż 512 </w:t>
      </w:r>
      <w:proofErr w:type="spellStart"/>
      <w:r w:rsidRPr="006E453A">
        <w:rPr>
          <w:rFonts w:ascii="Arial" w:hAnsi="Arial" w:cs="Arial"/>
          <w:b w:val="0"/>
          <w:color w:val="auto"/>
          <w:sz w:val="24"/>
          <w:szCs w:val="24"/>
        </w:rPr>
        <w:t>kb</w:t>
      </w:r>
      <w:proofErr w:type="spellEnd"/>
      <w:r w:rsidRPr="006E453A">
        <w:rPr>
          <w:rFonts w:ascii="Arial" w:hAnsi="Arial" w:cs="Arial"/>
          <w:b w:val="0"/>
          <w:color w:val="auto"/>
          <w:sz w:val="24"/>
          <w:szCs w:val="24"/>
        </w:rPr>
        <w:t>/s;</w:t>
      </w:r>
    </w:p>
    <w:p w14:paraId="22309F94"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 xml:space="preserve">Zainstalowana dowolna przeglądarka internetowa, w przypadku Internet Explorer </w:t>
      </w:r>
      <w:r w:rsidRPr="006E453A">
        <w:rPr>
          <w:rFonts w:ascii="Arial" w:hAnsi="Arial" w:cs="Arial"/>
          <w:b w:val="0"/>
          <w:color w:val="auto"/>
          <w:sz w:val="24"/>
          <w:szCs w:val="24"/>
        </w:rPr>
        <w:br/>
        <w:t xml:space="preserve">minimalnie wersja 10.0., </w:t>
      </w:r>
    </w:p>
    <w:p w14:paraId="059A6EF6"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Włączona obsługa JavaScript;</w:t>
      </w:r>
    </w:p>
    <w:p w14:paraId="109F9575"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 xml:space="preserve">Zainstalowany program Adobe </w:t>
      </w:r>
      <w:proofErr w:type="spellStart"/>
      <w:r w:rsidRPr="006E453A">
        <w:rPr>
          <w:rFonts w:ascii="Arial" w:hAnsi="Arial" w:cs="Arial"/>
          <w:b w:val="0"/>
          <w:color w:val="auto"/>
          <w:sz w:val="24"/>
          <w:szCs w:val="24"/>
        </w:rPr>
        <w:t>Acrobat</w:t>
      </w:r>
      <w:proofErr w:type="spellEnd"/>
      <w:r w:rsidRPr="006E453A">
        <w:rPr>
          <w:rFonts w:ascii="Arial" w:hAnsi="Arial" w:cs="Arial"/>
          <w:b w:val="0"/>
          <w:color w:val="auto"/>
          <w:sz w:val="24"/>
          <w:szCs w:val="24"/>
        </w:rPr>
        <w:t xml:space="preserve"> Reader lub inny obsługujący pliki w formacie pdf;</w:t>
      </w:r>
    </w:p>
    <w:p w14:paraId="553564EC" w14:textId="77777777" w:rsidR="00A35B8B" w:rsidRPr="006E453A" w:rsidRDefault="00A35B8B" w:rsidP="00A35B8B">
      <w:pPr>
        <w:pStyle w:val="1"/>
        <w:numPr>
          <w:ilvl w:val="0"/>
          <w:numId w:val="6"/>
        </w:numPr>
        <w:tabs>
          <w:tab w:val="left" w:pos="426"/>
        </w:tabs>
        <w:ind w:left="426" w:hanging="284"/>
        <w:rPr>
          <w:rFonts w:ascii="Arial" w:hAnsi="Arial" w:cs="Arial"/>
          <w:b w:val="0"/>
          <w:color w:val="auto"/>
          <w:sz w:val="24"/>
          <w:szCs w:val="24"/>
        </w:rPr>
      </w:pPr>
      <w:r w:rsidRPr="006E453A">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6E453A"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Zamawiający określa dopuszczalne formaty przesyłanych danych, tj. plików o wielkości do 150 MB. Zalecany format: .pdf.</w:t>
      </w:r>
    </w:p>
    <w:p w14:paraId="11CCB55D" w14:textId="77777777" w:rsidR="00A35B8B" w:rsidRPr="006E453A"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6E453A" w:rsidRDefault="00A35B8B" w:rsidP="00A35B8B">
      <w:pPr>
        <w:pStyle w:val="1"/>
        <w:numPr>
          <w:ilvl w:val="0"/>
          <w:numId w:val="7"/>
        </w:numPr>
        <w:tabs>
          <w:tab w:val="left" w:pos="426"/>
          <w:tab w:val="left" w:pos="567"/>
        </w:tabs>
        <w:rPr>
          <w:rFonts w:ascii="Arial" w:hAnsi="Arial"/>
          <w:b w:val="0"/>
          <w:color w:val="auto"/>
          <w:sz w:val="24"/>
        </w:rPr>
      </w:pPr>
      <w:r w:rsidRPr="006E453A">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6E453A" w:rsidRDefault="00A35B8B" w:rsidP="00A35B8B">
      <w:pPr>
        <w:pStyle w:val="1"/>
        <w:numPr>
          <w:ilvl w:val="0"/>
          <w:numId w:val="7"/>
        </w:numPr>
        <w:tabs>
          <w:tab w:val="left" w:pos="426"/>
          <w:tab w:val="left" w:pos="567"/>
        </w:tabs>
        <w:rPr>
          <w:rFonts w:ascii="Arial" w:hAnsi="Arial"/>
          <w:b w:val="0"/>
          <w:color w:val="auto"/>
          <w:sz w:val="24"/>
        </w:rPr>
      </w:pPr>
      <w:r w:rsidRPr="006E453A">
        <w:rPr>
          <w:rFonts w:ascii="Arial" w:hAnsi="Arial" w:cs="Arial"/>
          <w:b w:val="0"/>
          <w:color w:val="auto"/>
          <w:sz w:val="24"/>
          <w:szCs w:val="24"/>
        </w:rPr>
        <w:t xml:space="preserve">Oznaczenie czasu odbioru danych przez platformę zakupową stanowi datę </w:t>
      </w:r>
      <w:r w:rsidRPr="006E453A">
        <w:rPr>
          <w:rFonts w:ascii="Arial" w:hAnsi="Arial" w:cs="Arial"/>
          <w:b w:val="0"/>
          <w:color w:val="auto"/>
          <w:sz w:val="24"/>
          <w:szCs w:val="24"/>
        </w:rPr>
        <w:br/>
        <w:t>oraz dokładny czas (</w:t>
      </w:r>
      <w:proofErr w:type="spellStart"/>
      <w:r w:rsidRPr="006E453A">
        <w:rPr>
          <w:rFonts w:ascii="Arial" w:hAnsi="Arial" w:cs="Arial"/>
          <w:b w:val="0"/>
          <w:color w:val="auto"/>
          <w:sz w:val="24"/>
          <w:szCs w:val="24"/>
        </w:rPr>
        <w:t>hh:mm:ss</w:t>
      </w:r>
      <w:proofErr w:type="spellEnd"/>
      <w:r w:rsidRPr="006E453A">
        <w:rPr>
          <w:rFonts w:ascii="Arial" w:hAnsi="Arial" w:cs="Arial"/>
          <w:b w:val="0"/>
          <w:color w:val="auto"/>
          <w:sz w:val="24"/>
          <w:szCs w:val="24"/>
        </w:rPr>
        <w:t xml:space="preserve">) generowany wg. czasu lokalnego serwera </w:t>
      </w:r>
      <w:r w:rsidRPr="006E453A">
        <w:rPr>
          <w:rFonts w:ascii="Arial" w:hAnsi="Arial" w:cs="Arial"/>
          <w:b w:val="0"/>
          <w:color w:val="auto"/>
          <w:sz w:val="24"/>
          <w:szCs w:val="24"/>
        </w:rPr>
        <w:br/>
        <w:t>synchronizowanego z zegarem Głównego Urzędu Miar.</w:t>
      </w:r>
    </w:p>
    <w:p w14:paraId="46437B80" w14:textId="1FC75E82" w:rsidR="00A35B8B" w:rsidRPr="006E453A"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Zamawiający, zgodnie z Rozporządzeniem w sprawie środkó</w:t>
      </w:r>
      <w:r w:rsidR="003E3E6C" w:rsidRPr="006E453A">
        <w:rPr>
          <w:rFonts w:ascii="Arial" w:hAnsi="Arial"/>
          <w:b w:val="0"/>
          <w:color w:val="auto"/>
          <w:sz w:val="24"/>
        </w:rPr>
        <w:t xml:space="preserve">w komunikacji, określa </w:t>
      </w:r>
      <w:r w:rsidRPr="006E453A">
        <w:rPr>
          <w:rFonts w:ascii="Arial" w:hAnsi="Arial"/>
          <w:b w:val="0"/>
          <w:color w:val="auto"/>
          <w:sz w:val="24"/>
        </w:rPr>
        <w:t>dopuszczalny format kwalifikowanego podpisu elektronicznego jako:</w:t>
      </w:r>
    </w:p>
    <w:p w14:paraId="25E5AD13" w14:textId="77777777" w:rsidR="00A35B8B" w:rsidRPr="006E453A" w:rsidRDefault="00A35B8B" w:rsidP="003E3E6C">
      <w:pPr>
        <w:pStyle w:val="1"/>
        <w:numPr>
          <w:ilvl w:val="0"/>
          <w:numId w:val="8"/>
        </w:numPr>
        <w:tabs>
          <w:tab w:val="left" w:pos="426"/>
          <w:tab w:val="left" w:pos="567"/>
        </w:tabs>
        <w:ind w:left="709" w:hanging="283"/>
        <w:rPr>
          <w:rFonts w:ascii="Arial" w:hAnsi="Arial"/>
          <w:b w:val="0"/>
          <w:color w:val="auto"/>
          <w:sz w:val="24"/>
        </w:rPr>
      </w:pPr>
      <w:r w:rsidRPr="006E453A">
        <w:rPr>
          <w:rFonts w:ascii="Arial" w:hAnsi="Arial"/>
          <w:b w:val="0"/>
          <w:color w:val="auto"/>
          <w:sz w:val="24"/>
        </w:rPr>
        <w:t xml:space="preserve">dokumenty w formacie .pdf zaleca się podpisywać formatem </w:t>
      </w:r>
      <w:proofErr w:type="spellStart"/>
      <w:r w:rsidRPr="006E453A">
        <w:rPr>
          <w:rFonts w:ascii="Arial" w:hAnsi="Arial"/>
          <w:b w:val="0"/>
          <w:color w:val="auto"/>
          <w:sz w:val="24"/>
        </w:rPr>
        <w:t>PAdES</w:t>
      </w:r>
      <w:proofErr w:type="spellEnd"/>
      <w:r w:rsidRPr="006E453A">
        <w:rPr>
          <w:rFonts w:ascii="Arial" w:hAnsi="Arial"/>
          <w:b w:val="0"/>
          <w:color w:val="auto"/>
          <w:sz w:val="24"/>
        </w:rPr>
        <w:t>;</w:t>
      </w:r>
    </w:p>
    <w:p w14:paraId="7AA03CF1" w14:textId="77777777" w:rsidR="00A05BB6" w:rsidRPr="006E453A" w:rsidRDefault="00A35B8B" w:rsidP="00A35B8B">
      <w:pPr>
        <w:pStyle w:val="1"/>
        <w:numPr>
          <w:ilvl w:val="0"/>
          <w:numId w:val="8"/>
        </w:numPr>
        <w:tabs>
          <w:tab w:val="left" w:pos="426"/>
          <w:tab w:val="left" w:pos="567"/>
        </w:tabs>
        <w:ind w:left="284" w:firstLine="142"/>
        <w:rPr>
          <w:rFonts w:ascii="Arial" w:hAnsi="Arial"/>
          <w:b w:val="0"/>
          <w:color w:val="auto"/>
          <w:sz w:val="24"/>
        </w:rPr>
      </w:pPr>
      <w:r w:rsidRPr="006E453A">
        <w:rPr>
          <w:rFonts w:ascii="Arial" w:hAnsi="Arial"/>
          <w:b w:val="0"/>
          <w:color w:val="auto"/>
          <w:sz w:val="24"/>
        </w:rPr>
        <w:t>dopuszcza się podpisanie dokumentów w formacie inn</w:t>
      </w:r>
      <w:r w:rsidR="00A05BB6" w:rsidRPr="006E453A">
        <w:rPr>
          <w:rFonts w:ascii="Arial" w:hAnsi="Arial"/>
          <w:b w:val="0"/>
          <w:color w:val="auto"/>
          <w:sz w:val="24"/>
        </w:rPr>
        <w:t xml:space="preserve">ym niż .pdf, wtedy </w:t>
      </w:r>
    </w:p>
    <w:p w14:paraId="772D87FE" w14:textId="3D900759" w:rsidR="00A35B8B" w:rsidRPr="006E453A" w:rsidRDefault="00A05BB6" w:rsidP="00A05BB6">
      <w:pPr>
        <w:pStyle w:val="1"/>
        <w:tabs>
          <w:tab w:val="left" w:pos="426"/>
          <w:tab w:val="left" w:pos="567"/>
        </w:tabs>
        <w:ind w:left="426" w:firstLine="0"/>
        <w:rPr>
          <w:rFonts w:ascii="Arial" w:hAnsi="Arial"/>
          <w:b w:val="0"/>
          <w:color w:val="auto"/>
          <w:sz w:val="24"/>
        </w:rPr>
      </w:pPr>
      <w:r w:rsidRPr="006E453A">
        <w:rPr>
          <w:rFonts w:ascii="Arial" w:hAnsi="Arial"/>
          <w:b w:val="0"/>
          <w:color w:val="auto"/>
          <w:sz w:val="24"/>
        </w:rPr>
        <w:t xml:space="preserve">     zaleca </w:t>
      </w:r>
      <w:r w:rsidR="00A35B8B" w:rsidRPr="006E453A">
        <w:rPr>
          <w:rFonts w:ascii="Arial" w:hAnsi="Arial"/>
          <w:b w:val="0"/>
          <w:color w:val="auto"/>
          <w:sz w:val="24"/>
        </w:rPr>
        <w:t xml:space="preserve">się użyć formatu </w:t>
      </w:r>
      <w:proofErr w:type="spellStart"/>
      <w:r w:rsidR="00A35B8B" w:rsidRPr="006E453A">
        <w:rPr>
          <w:rFonts w:ascii="Arial" w:hAnsi="Arial"/>
          <w:b w:val="0"/>
          <w:color w:val="auto"/>
          <w:sz w:val="24"/>
        </w:rPr>
        <w:t>XAdES</w:t>
      </w:r>
      <w:proofErr w:type="spellEnd"/>
      <w:r w:rsidR="00A35B8B" w:rsidRPr="006E453A">
        <w:rPr>
          <w:rFonts w:ascii="Arial" w:hAnsi="Arial"/>
          <w:b w:val="0"/>
          <w:color w:val="auto"/>
          <w:sz w:val="24"/>
        </w:rPr>
        <w:t>.</w:t>
      </w:r>
    </w:p>
    <w:p w14:paraId="28C7102A" w14:textId="4FA90CF2" w:rsidR="00A35B8B" w:rsidRPr="006E453A"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 xml:space="preserve">Wykonawca przystępując do niniejszego postępowania o udzielenie zamówienia publicznego, akceptuje warunki korzystania z </w:t>
      </w:r>
      <w:r w:rsidR="00133BB6" w:rsidRPr="006E453A">
        <w:rPr>
          <w:rFonts w:ascii="Arial" w:hAnsi="Arial"/>
          <w:b w:val="0"/>
          <w:color w:val="auto"/>
          <w:sz w:val="24"/>
        </w:rPr>
        <w:t xml:space="preserve">Platformy Zakupowej, określone </w:t>
      </w:r>
      <w:r w:rsidRPr="006E453A">
        <w:rPr>
          <w:rFonts w:ascii="Arial" w:hAnsi="Arial"/>
          <w:b w:val="0"/>
          <w:color w:val="auto"/>
          <w:sz w:val="24"/>
        </w:rPr>
        <w:t xml:space="preserve">w Regulaminie zamieszczonym na stronie internetowej pod adresem </w:t>
      </w:r>
      <w:hyperlink r:id="rId13" w:tgtFrame="_blank" w:history="1">
        <w:r w:rsidRPr="006E453A">
          <w:rPr>
            <w:rStyle w:val="Hipercze"/>
            <w:rFonts w:ascii="Arial" w:hAnsi="Arial" w:cs="Arial"/>
            <w:b w:val="0"/>
            <w:color w:val="auto"/>
            <w:sz w:val="24"/>
            <w:szCs w:val="24"/>
            <w:shd w:val="clear" w:color="auto" w:fill="FFFFFF"/>
          </w:rPr>
          <w:t>https://platformazakupowa.pl/pn/witu</w:t>
        </w:r>
      </w:hyperlink>
      <w:r w:rsidRPr="006E453A">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6E453A"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6E453A">
          <w:rPr>
            <w:rStyle w:val="Hipercze"/>
            <w:rFonts w:ascii="Arial" w:hAnsi="Arial"/>
            <w:b w:val="0"/>
            <w:color w:val="auto"/>
            <w:sz w:val="24"/>
          </w:rPr>
          <w:t>https://platformazakupowa.pl/strona/45-instrukcje</w:t>
        </w:r>
      </w:hyperlink>
    </w:p>
    <w:p w14:paraId="2FEFBC2D" w14:textId="58496AB6" w:rsidR="00A35B8B" w:rsidRPr="002C4292" w:rsidRDefault="00A35B8B" w:rsidP="00A35B8B">
      <w:pPr>
        <w:pStyle w:val="1"/>
        <w:numPr>
          <w:ilvl w:val="1"/>
          <w:numId w:val="5"/>
        </w:numPr>
        <w:tabs>
          <w:tab w:val="left" w:pos="426"/>
          <w:tab w:val="left" w:pos="567"/>
        </w:tabs>
        <w:ind w:left="0"/>
        <w:rPr>
          <w:rFonts w:ascii="Arial" w:hAnsi="Arial"/>
          <w:b w:val="0"/>
          <w:color w:val="auto"/>
          <w:sz w:val="24"/>
        </w:rPr>
      </w:pPr>
      <w:r w:rsidRPr="006E453A">
        <w:rPr>
          <w:rFonts w:ascii="Arial" w:hAnsi="Arial"/>
          <w:b w:val="0"/>
          <w:color w:val="auto"/>
          <w:sz w:val="24"/>
        </w:rPr>
        <w:t xml:space="preserve">Zamawiający nie ponosi odpowiedzialności za złożenie oferty w sposób niezgodny z Instrukcją korzystania z platformazakupowa.pl, w szczególności za </w:t>
      </w:r>
      <w:r w:rsidRPr="006E453A">
        <w:rPr>
          <w:rFonts w:ascii="Arial" w:hAnsi="Arial"/>
          <w:b w:val="0"/>
          <w:color w:val="auto"/>
          <w:sz w:val="24"/>
        </w:rPr>
        <w:lastRenderedPageBreak/>
        <w:t xml:space="preserve">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Pr="002C4292">
        <w:rPr>
          <w:rFonts w:ascii="Arial" w:hAnsi="Arial"/>
          <w:b w:val="0"/>
          <w:color w:val="auto"/>
          <w:sz w:val="24"/>
        </w:rPr>
        <w:t>obowiązek narzucony w art. 221 Ustawy Prawo Zamówień Publicznych.</w:t>
      </w:r>
    </w:p>
    <w:p w14:paraId="1B12C685" w14:textId="77777777" w:rsidR="00A35B8B" w:rsidRPr="002C4292" w:rsidRDefault="00A35B8B" w:rsidP="002D2BBF">
      <w:pPr>
        <w:pStyle w:val="1"/>
        <w:numPr>
          <w:ilvl w:val="1"/>
          <w:numId w:val="5"/>
        </w:numPr>
        <w:tabs>
          <w:tab w:val="left" w:pos="426"/>
          <w:tab w:val="left" w:pos="567"/>
        </w:tabs>
        <w:ind w:left="0"/>
        <w:rPr>
          <w:rFonts w:ascii="Arial" w:hAnsi="Arial"/>
          <w:b w:val="0"/>
          <w:color w:val="auto"/>
          <w:sz w:val="24"/>
        </w:rPr>
      </w:pPr>
      <w:r w:rsidRPr="002C4292">
        <w:rPr>
          <w:rFonts w:ascii="Arial" w:hAnsi="Arial"/>
          <w:b w:val="0"/>
          <w:color w:val="auto"/>
          <w:sz w:val="24"/>
        </w:rPr>
        <w:tab/>
        <w:t xml:space="preserve">Zamawiający zaleca aby w przypadku podpisywania pliku przez kilka osób, </w:t>
      </w:r>
      <w:r w:rsidRPr="002C4292">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2C4292" w:rsidRDefault="00A35B8B" w:rsidP="00A35B8B">
      <w:pPr>
        <w:pStyle w:val="1"/>
        <w:numPr>
          <w:ilvl w:val="1"/>
          <w:numId w:val="5"/>
        </w:numPr>
        <w:tabs>
          <w:tab w:val="left" w:pos="426"/>
          <w:tab w:val="left" w:pos="567"/>
        </w:tabs>
        <w:ind w:left="0"/>
        <w:rPr>
          <w:rFonts w:ascii="Arial" w:hAnsi="Arial"/>
          <w:b w:val="0"/>
          <w:color w:val="auto"/>
          <w:sz w:val="24"/>
        </w:rPr>
      </w:pPr>
      <w:r w:rsidRPr="002C4292">
        <w:rPr>
          <w:rFonts w:ascii="Arial" w:hAnsi="Arial"/>
          <w:b w:val="0"/>
          <w:color w:val="auto"/>
          <w:sz w:val="24"/>
        </w:rPr>
        <w:t>Zamawiający rekomenduje wykorzystanie podpisu z kwalifikowanym znacznikiem czasu.</w:t>
      </w:r>
    </w:p>
    <w:p w14:paraId="250559DC" w14:textId="77777777" w:rsidR="00A35B8B" w:rsidRPr="002C4292" w:rsidRDefault="00A35B8B" w:rsidP="00A35B8B">
      <w:pPr>
        <w:pStyle w:val="1"/>
        <w:numPr>
          <w:ilvl w:val="1"/>
          <w:numId w:val="5"/>
        </w:numPr>
        <w:tabs>
          <w:tab w:val="left" w:pos="426"/>
          <w:tab w:val="left" w:pos="567"/>
        </w:tabs>
        <w:ind w:left="0"/>
        <w:rPr>
          <w:rFonts w:ascii="Arial" w:hAnsi="Arial"/>
          <w:b w:val="0"/>
          <w:color w:val="auto"/>
          <w:sz w:val="24"/>
        </w:rPr>
      </w:pPr>
      <w:r w:rsidRPr="002C4292">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2C4292" w:rsidRDefault="00A35B8B" w:rsidP="00A35B8B">
      <w:pPr>
        <w:pStyle w:val="1"/>
        <w:numPr>
          <w:ilvl w:val="1"/>
          <w:numId w:val="5"/>
        </w:numPr>
        <w:tabs>
          <w:tab w:val="left" w:pos="426"/>
          <w:tab w:val="left" w:pos="567"/>
        </w:tabs>
        <w:ind w:left="0"/>
        <w:rPr>
          <w:rFonts w:ascii="Arial" w:hAnsi="Arial"/>
          <w:b w:val="0"/>
          <w:color w:val="auto"/>
          <w:sz w:val="24"/>
        </w:rPr>
      </w:pPr>
      <w:r w:rsidRPr="002C4292">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722713" w:rsidRDefault="00A35B8B" w:rsidP="00A35B8B">
      <w:pPr>
        <w:pStyle w:val="1"/>
        <w:ind w:left="0"/>
        <w:rPr>
          <w:rFonts w:ascii="Arial" w:hAnsi="Arial" w:cs="Arial"/>
          <w:b w:val="0"/>
          <w:bCs/>
          <w:color w:val="FF0000"/>
          <w:sz w:val="10"/>
          <w:szCs w:val="24"/>
        </w:rPr>
      </w:pPr>
    </w:p>
    <w:p w14:paraId="17DCF67F" w14:textId="77777777" w:rsidR="00A35B8B" w:rsidRPr="002C4292" w:rsidRDefault="00A35B8B" w:rsidP="00A35B8B">
      <w:pPr>
        <w:pStyle w:val="1"/>
        <w:jc w:val="left"/>
        <w:rPr>
          <w:rFonts w:ascii="Arial" w:hAnsi="Arial" w:cs="Arial"/>
          <w:bCs/>
          <w:color w:val="auto"/>
          <w:sz w:val="24"/>
          <w:szCs w:val="24"/>
        </w:rPr>
      </w:pPr>
      <w:r w:rsidRPr="002C4292">
        <w:rPr>
          <w:rFonts w:ascii="Arial" w:hAnsi="Arial" w:cs="Arial"/>
          <w:bCs/>
          <w:color w:val="auto"/>
          <w:sz w:val="24"/>
          <w:szCs w:val="24"/>
        </w:rPr>
        <w:t>ROZDZIAŁ I. DEFINICJE I SKRÓTY, KLAUZULA INFORMACYJNA W ZAKRESIE DANYCH OSOBOWYCH</w:t>
      </w:r>
    </w:p>
    <w:p w14:paraId="12E913C5" w14:textId="77777777" w:rsidR="00A35B8B" w:rsidRPr="002C4292" w:rsidRDefault="00A35B8B" w:rsidP="00A35B8B">
      <w:pPr>
        <w:pStyle w:val="1"/>
        <w:ind w:left="360" w:firstLine="0"/>
        <w:jc w:val="left"/>
        <w:rPr>
          <w:rFonts w:ascii="Arial" w:hAnsi="Arial" w:cs="Arial"/>
          <w:bCs/>
          <w:color w:val="auto"/>
          <w:sz w:val="10"/>
          <w:szCs w:val="24"/>
        </w:rPr>
      </w:pPr>
    </w:p>
    <w:p w14:paraId="12A837CC" w14:textId="77777777" w:rsidR="00A35B8B" w:rsidRPr="002C4292" w:rsidRDefault="00A35B8B" w:rsidP="00A35B8B">
      <w:pPr>
        <w:pStyle w:val="1"/>
        <w:rPr>
          <w:rFonts w:ascii="Arial" w:hAnsi="Arial" w:cs="Arial"/>
          <w:b w:val="0"/>
          <w:color w:val="auto"/>
          <w:sz w:val="24"/>
          <w:szCs w:val="24"/>
        </w:rPr>
      </w:pPr>
      <w:r w:rsidRPr="002C4292">
        <w:rPr>
          <w:rFonts w:ascii="Arial" w:hAnsi="Arial" w:cs="Arial"/>
          <w:b w:val="0"/>
          <w:color w:val="auto"/>
          <w:sz w:val="24"/>
          <w:szCs w:val="24"/>
        </w:rPr>
        <w:t>Wyrażenia i skróty używane w Specyfikacji Warunków Zamówienia oznaczają:</w:t>
      </w:r>
    </w:p>
    <w:p w14:paraId="5A714EAC" w14:textId="77777777" w:rsidR="00A35B8B" w:rsidRPr="002C4292" w:rsidRDefault="00A35B8B" w:rsidP="002A1320">
      <w:pPr>
        <w:pStyle w:val="1"/>
        <w:numPr>
          <w:ilvl w:val="0"/>
          <w:numId w:val="14"/>
        </w:numPr>
        <w:ind w:hanging="720"/>
        <w:rPr>
          <w:rFonts w:ascii="Arial" w:hAnsi="Arial" w:cs="Arial"/>
          <w:b w:val="0"/>
          <w:color w:val="auto"/>
          <w:sz w:val="24"/>
          <w:szCs w:val="24"/>
        </w:rPr>
      </w:pPr>
      <w:r w:rsidRPr="002C4292">
        <w:rPr>
          <w:rFonts w:ascii="Arial" w:hAnsi="Arial" w:cs="Arial"/>
          <w:color w:val="auto"/>
          <w:sz w:val="24"/>
          <w:szCs w:val="24"/>
        </w:rPr>
        <w:t xml:space="preserve">Zamawiający – </w:t>
      </w:r>
      <w:r w:rsidRPr="002C4292">
        <w:rPr>
          <w:rFonts w:ascii="Arial" w:hAnsi="Arial" w:cs="Arial"/>
          <w:b w:val="0"/>
          <w:color w:val="auto"/>
          <w:sz w:val="24"/>
          <w:szCs w:val="24"/>
        </w:rPr>
        <w:t>WOJSKOWY INSTYTUT TECHNICZNY UZBROJENIA</w:t>
      </w:r>
    </w:p>
    <w:p w14:paraId="47E3F3DA" w14:textId="77777777" w:rsidR="00A35B8B" w:rsidRPr="002C4292" w:rsidRDefault="00A35B8B" w:rsidP="00A35B8B">
      <w:pPr>
        <w:pStyle w:val="1"/>
        <w:rPr>
          <w:rFonts w:ascii="Arial" w:hAnsi="Arial" w:cs="Arial"/>
          <w:b w:val="0"/>
          <w:color w:val="auto"/>
          <w:sz w:val="24"/>
          <w:szCs w:val="24"/>
        </w:rPr>
      </w:pPr>
      <w:r w:rsidRPr="002C4292">
        <w:rPr>
          <w:rFonts w:ascii="Arial" w:hAnsi="Arial" w:cs="Arial"/>
          <w:b w:val="0"/>
          <w:color w:val="auto"/>
          <w:sz w:val="24"/>
          <w:szCs w:val="24"/>
        </w:rPr>
        <w:tab/>
        <w:t>05-220 Zielonka, ul. Prymasa Stefana Wyszyńskiego 7,</w:t>
      </w:r>
    </w:p>
    <w:p w14:paraId="0F0EC418" w14:textId="77777777" w:rsidR="00A35B8B" w:rsidRPr="002C4292" w:rsidRDefault="00A35B8B" w:rsidP="002A1320">
      <w:pPr>
        <w:pStyle w:val="1"/>
        <w:numPr>
          <w:ilvl w:val="0"/>
          <w:numId w:val="14"/>
        </w:numPr>
        <w:ind w:left="284" w:hanging="284"/>
        <w:rPr>
          <w:rFonts w:ascii="Arial" w:hAnsi="Arial" w:cs="Arial"/>
          <w:b w:val="0"/>
          <w:color w:val="auto"/>
          <w:sz w:val="24"/>
          <w:szCs w:val="24"/>
        </w:rPr>
      </w:pPr>
      <w:r w:rsidRPr="002C4292">
        <w:rPr>
          <w:rFonts w:ascii="Arial" w:hAnsi="Arial" w:cs="Arial"/>
          <w:color w:val="auto"/>
          <w:sz w:val="24"/>
          <w:szCs w:val="24"/>
        </w:rPr>
        <w:t>Wykonawca –</w:t>
      </w:r>
      <w:r w:rsidRPr="002C4292">
        <w:rPr>
          <w:rFonts w:ascii="Arial" w:hAnsi="Arial" w:cs="Arial"/>
          <w:b w:val="0"/>
          <w:color w:val="auto"/>
          <w:sz w:val="24"/>
          <w:szCs w:val="24"/>
        </w:rPr>
        <w:t xml:space="preserve"> osoba fizyczna, osoba prawna albo jednostka organizacyjna </w:t>
      </w:r>
      <w:r w:rsidRPr="002C4292">
        <w:rPr>
          <w:rFonts w:ascii="Arial" w:hAnsi="Arial" w:cs="Arial"/>
          <w:b w:val="0"/>
          <w:color w:val="auto"/>
          <w:sz w:val="24"/>
          <w:szCs w:val="24"/>
        </w:rPr>
        <w:br/>
        <w:t xml:space="preserve">nieposiadająca osobowości prawnej, która oferuje na rynku wykonanie </w:t>
      </w:r>
      <w:r w:rsidRPr="002C4292">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2C4292">
        <w:rPr>
          <w:rFonts w:ascii="Arial" w:hAnsi="Arial" w:cs="Arial"/>
          <w:b w:val="0"/>
          <w:color w:val="auto"/>
          <w:sz w:val="24"/>
          <w:szCs w:val="24"/>
        </w:rPr>
        <w:br/>
        <w:t>w sprawie zamówienia publicznego</w:t>
      </w:r>
      <w:r w:rsidRPr="002C4292">
        <w:rPr>
          <w:rFonts w:ascii="Arial" w:hAnsi="Arial" w:cs="Arial"/>
          <w:color w:val="auto"/>
          <w:sz w:val="24"/>
          <w:szCs w:val="24"/>
        </w:rPr>
        <w:t>,</w:t>
      </w:r>
    </w:p>
    <w:p w14:paraId="448594A6" w14:textId="77777777" w:rsidR="00A35B8B" w:rsidRPr="002C4292" w:rsidRDefault="00A35B8B" w:rsidP="002A1320">
      <w:pPr>
        <w:pStyle w:val="1"/>
        <w:numPr>
          <w:ilvl w:val="0"/>
          <w:numId w:val="14"/>
        </w:numPr>
        <w:ind w:left="284" w:hanging="284"/>
        <w:rPr>
          <w:rFonts w:ascii="Arial" w:hAnsi="Arial" w:cs="Arial"/>
          <w:b w:val="0"/>
          <w:color w:val="auto"/>
          <w:sz w:val="24"/>
          <w:szCs w:val="24"/>
        </w:rPr>
      </w:pPr>
      <w:r w:rsidRPr="002C4292">
        <w:rPr>
          <w:rFonts w:ascii="Arial" w:hAnsi="Arial" w:cs="Arial"/>
          <w:color w:val="auto"/>
          <w:sz w:val="24"/>
          <w:szCs w:val="24"/>
        </w:rPr>
        <w:t xml:space="preserve">SWZ – </w:t>
      </w:r>
      <w:r w:rsidRPr="002C4292">
        <w:rPr>
          <w:rFonts w:ascii="Arial" w:hAnsi="Arial" w:cs="Arial"/>
          <w:b w:val="0"/>
          <w:color w:val="auto"/>
          <w:sz w:val="24"/>
          <w:szCs w:val="24"/>
        </w:rPr>
        <w:t>specyfikacja warunków zamówienia</w:t>
      </w:r>
      <w:r w:rsidRPr="002C4292">
        <w:rPr>
          <w:rFonts w:ascii="Arial" w:hAnsi="Arial" w:cs="Arial"/>
          <w:color w:val="auto"/>
          <w:sz w:val="24"/>
          <w:szCs w:val="24"/>
        </w:rPr>
        <w:t>,</w:t>
      </w:r>
    </w:p>
    <w:p w14:paraId="53A48C87" w14:textId="43812117" w:rsidR="00A35B8B" w:rsidRPr="002C4292" w:rsidRDefault="00A35B8B" w:rsidP="002A1320">
      <w:pPr>
        <w:pStyle w:val="1"/>
        <w:numPr>
          <w:ilvl w:val="0"/>
          <w:numId w:val="14"/>
        </w:numPr>
        <w:tabs>
          <w:tab w:val="clear" w:pos="309"/>
          <w:tab w:val="left" w:pos="284"/>
        </w:tabs>
        <w:ind w:left="284" w:hanging="284"/>
        <w:rPr>
          <w:rFonts w:ascii="Arial" w:hAnsi="Arial" w:cs="Arial"/>
          <w:b w:val="0"/>
          <w:color w:val="auto"/>
          <w:sz w:val="24"/>
          <w:szCs w:val="24"/>
        </w:rPr>
      </w:pPr>
      <w:r w:rsidRPr="002C4292">
        <w:rPr>
          <w:rFonts w:ascii="Arial" w:hAnsi="Arial" w:cs="Arial"/>
          <w:color w:val="auto"/>
          <w:sz w:val="24"/>
          <w:szCs w:val="24"/>
        </w:rPr>
        <w:t xml:space="preserve">Ustawa – ustawa z 11 września 2019 r. – Prawo zamówień publicznych </w:t>
      </w:r>
      <w:r w:rsidRPr="002C4292">
        <w:rPr>
          <w:rFonts w:ascii="Arial" w:hAnsi="Arial" w:cs="Arial"/>
          <w:color w:val="auto"/>
          <w:sz w:val="24"/>
          <w:szCs w:val="24"/>
        </w:rPr>
        <w:br/>
        <w:t xml:space="preserve">    </w:t>
      </w:r>
      <w:r w:rsidR="00CF25BF" w:rsidRPr="002C4292">
        <w:rPr>
          <w:rFonts w:ascii="Arial" w:hAnsi="Arial" w:cs="Arial"/>
          <w:color w:val="auto"/>
          <w:sz w:val="24"/>
          <w:szCs w:val="24"/>
        </w:rPr>
        <w:t xml:space="preserve">    (Dz. U. z 202</w:t>
      </w:r>
      <w:r w:rsidR="002C4292" w:rsidRPr="002C4292">
        <w:rPr>
          <w:rFonts w:ascii="Arial" w:hAnsi="Arial" w:cs="Arial"/>
          <w:color w:val="auto"/>
          <w:sz w:val="24"/>
          <w:szCs w:val="24"/>
        </w:rPr>
        <w:t>3</w:t>
      </w:r>
      <w:r w:rsidR="00CF25BF" w:rsidRPr="002C4292">
        <w:rPr>
          <w:rFonts w:ascii="Arial" w:hAnsi="Arial" w:cs="Arial"/>
          <w:color w:val="auto"/>
          <w:sz w:val="24"/>
          <w:szCs w:val="24"/>
        </w:rPr>
        <w:t xml:space="preserve"> r. poz. </w:t>
      </w:r>
      <w:r w:rsidR="002C4292" w:rsidRPr="002C4292">
        <w:rPr>
          <w:rFonts w:ascii="Arial" w:hAnsi="Arial" w:cs="Arial"/>
          <w:color w:val="auto"/>
          <w:sz w:val="24"/>
          <w:szCs w:val="24"/>
        </w:rPr>
        <w:t>1605</w:t>
      </w:r>
      <w:r w:rsidR="00CF25BF" w:rsidRPr="002C4292">
        <w:rPr>
          <w:rFonts w:ascii="Arial" w:hAnsi="Arial" w:cs="Arial"/>
          <w:color w:val="auto"/>
          <w:sz w:val="24"/>
          <w:szCs w:val="24"/>
        </w:rPr>
        <w:t xml:space="preserve"> z późn.zm.)</w:t>
      </w:r>
    </w:p>
    <w:p w14:paraId="6905F57D" w14:textId="77777777" w:rsidR="00573074" w:rsidRPr="00722713" w:rsidRDefault="00573074" w:rsidP="00A35B8B">
      <w:pPr>
        <w:pStyle w:val="1"/>
        <w:jc w:val="left"/>
        <w:rPr>
          <w:rFonts w:ascii="Arial" w:hAnsi="Arial" w:cs="Arial"/>
          <w:color w:val="FF0000"/>
          <w:sz w:val="24"/>
          <w:szCs w:val="24"/>
        </w:rPr>
      </w:pPr>
    </w:p>
    <w:p w14:paraId="7E8753EE" w14:textId="14676178" w:rsidR="00A35B8B" w:rsidRPr="004707C5" w:rsidRDefault="00A35B8B" w:rsidP="00A35B8B">
      <w:pPr>
        <w:pStyle w:val="1"/>
        <w:jc w:val="left"/>
        <w:rPr>
          <w:rFonts w:ascii="Arial" w:hAnsi="Arial" w:cs="Arial"/>
          <w:color w:val="auto"/>
          <w:sz w:val="24"/>
          <w:szCs w:val="24"/>
        </w:rPr>
      </w:pPr>
      <w:r w:rsidRPr="004707C5">
        <w:rPr>
          <w:rFonts w:ascii="Arial" w:hAnsi="Arial" w:cs="Arial"/>
          <w:color w:val="auto"/>
          <w:sz w:val="24"/>
          <w:szCs w:val="24"/>
        </w:rPr>
        <w:t>ROZDZIAŁ II. ZAMAWIAJĄCY</w:t>
      </w:r>
    </w:p>
    <w:p w14:paraId="28ABC141" w14:textId="77777777" w:rsidR="00A35B8B" w:rsidRPr="004707C5" w:rsidRDefault="00A35B8B" w:rsidP="00A35B8B">
      <w:pPr>
        <w:pStyle w:val="1"/>
        <w:ind w:left="1080" w:firstLine="0"/>
        <w:jc w:val="left"/>
        <w:rPr>
          <w:rFonts w:ascii="Arial" w:hAnsi="Arial" w:cs="Arial"/>
          <w:color w:val="auto"/>
          <w:sz w:val="24"/>
          <w:szCs w:val="24"/>
        </w:rPr>
      </w:pPr>
    </w:p>
    <w:p w14:paraId="6021B4C0" w14:textId="77777777" w:rsidR="00A35B8B" w:rsidRPr="004707C5" w:rsidRDefault="00A35B8B" w:rsidP="00A35B8B">
      <w:pPr>
        <w:pStyle w:val="1"/>
        <w:jc w:val="left"/>
        <w:rPr>
          <w:rFonts w:ascii="Arial" w:hAnsi="Arial" w:cs="Arial"/>
          <w:color w:val="auto"/>
          <w:sz w:val="24"/>
          <w:szCs w:val="24"/>
        </w:rPr>
      </w:pPr>
      <w:r w:rsidRPr="004707C5">
        <w:rPr>
          <w:rFonts w:ascii="Arial" w:hAnsi="Arial" w:cs="Arial"/>
          <w:color w:val="auto"/>
          <w:sz w:val="24"/>
          <w:szCs w:val="24"/>
        </w:rPr>
        <w:t>WOJSKOWY INSTYTUT TECHNICZNY UZBROJENIA</w:t>
      </w:r>
    </w:p>
    <w:p w14:paraId="0820174D" w14:textId="0ECBA18A" w:rsidR="00A35B8B" w:rsidRPr="004707C5" w:rsidRDefault="007B37C9" w:rsidP="00A35B8B">
      <w:pPr>
        <w:pStyle w:val="1"/>
        <w:jc w:val="left"/>
        <w:rPr>
          <w:rFonts w:ascii="Arial" w:hAnsi="Arial" w:cs="Arial"/>
          <w:color w:val="auto"/>
          <w:sz w:val="24"/>
          <w:szCs w:val="24"/>
        </w:rPr>
      </w:pPr>
      <w:r w:rsidRPr="004707C5">
        <w:rPr>
          <w:rFonts w:ascii="Arial" w:hAnsi="Arial" w:cs="Arial"/>
          <w:color w:val="auto"/>
          <w:sz w:val="24"/>
          <w:szCs w:val="24"/>
        </w:rPr>
        <w:t xml:space="preserve">05-220 </w:t>
      </w:r>
      <w:r w:rsidR="00A35B8B" w:rsidRPr="004707C5">
        <w:rPr>
          <w:rFonts w:ascii="Arial" w:hAnsi="Arial" w:cs="Arial"/>
          <w:color w:val="auto"/>
          <w:sz w:val="24"/>
          <w:szCs w:val="24"/>
        </w:rPr>
        <w:t>Zielonka, ul. Prymasa Stefana Wyszyńskiego 7</w:t>
      </w:r>
      <w:r w:rsidRPr="004707C5">
        <w:rPr>
          <w:rFonts w:ascii="Arial" w:hAnsi="Arial" w:cs="Arial"/>
          <w:color w:val="auto"/>
          <w:sz w:val="24"/>
          <w:szCs w:val="24"/>
        </w:rPr>
        <w:t xml:space="preserve">, </w:t>
      </w:r>
    </w:p>
    <w:p w14:paraId="522A8784" w14:textId="77777777" w:rsidR="00A35B8B" w:rsidRPr="004707C5" w:rsidRDefault="00A35B8B" w:rsidP="00A35B8B">
      <w:pPr>
        <w:pStyle w:val="1"/>
        <w:rPr>
          <w:rFonts w:ascii="Arial" w:hAnsi="Arial" w:cs="Arial"/>
          <w:color w:val="auto"/>
          <w:sz w:val="6"/>
          <w:szCs w:val="24"/>
        </w:rPr>
      </w:pPr>
    </w:p>
    <w:p w14:paraId="449DA2AD" w14:textId="77777777" w:rsidR="00A35B8B" w:rsidRPr="004707C5" w:rsidRDefault="00A35B8B" w:rsidP="00A35B8B">
      <w:pPr>
        <w:pStyle w:val="1"/>
        <w:jc w:val="left"/>
        <w:rPr>
          <w:rFonts w:ascii="Arial" w:hAnsi="Arial" w:cs="Arial"/>
          <w:bCs/>
          <w:color w:val="auto"/>
          <w:sz w:val="24"/>
          <w:szCs w:val="24"/>
        </w:rPr>
      </w:pPr>
      <w:r w:rsidRPr="004707C5">
        <w:rPr>
          <w:rFonts w:ascii="Arial" w:hAnsi="Arial" w:cs="Arial"/>
          <w:bCs/>
          <w:color w:val="auto"/>
          <w:sz w:val="24"/>
          <w:szCs w:val="24"/>
        </w:rPr>
        <w:t>ROZDZIAŁ III. OZNACZENIE I TRYB UDZIELENIA ZAMÓWIENIA</w:t>
      </w:r>
    </w:p>
    <w:p w14:paraId="6E76AAE0" w14:textId="77777777" w:rsidR="00A35B8B" w:rsidRPr="004707C5" w:rsidRDefault="00A35B8B" w:rsidP="00A35B8B">
      <w:pPr>
        <w:pStyle w:val="1"/>
        <w:ind w:left="1080" w:firstLine="0"/>
        <w:jc w:val="left"/>
        <w:rPr>
          <w:rFonts w:ascii="Arial" w:hAnsi="Arial" w:cs="Arial"/>
          <w:bCs/>
          <w:color w:val="auto"/>
          <w:sz w:val="6"/>
          <w:szCs w:val="24"/>
        </w:rPr>
      </w:pPr>
    </w:p>
    <w:p w14:paraId="59864005" w14:textId="664D7400" w:rsidR="00A35B8B" w:rsidRPr="004707C5" w:rsidRDefault="00466D8D" w:rsidP="004707C5">
      <w:pPr>
        <w:pStyle w:val="11"/>
        <w:numPr>
          <w:ilvl w:val="0"/>
          <w:numId w:val="9"/>
        </w:numPr>
        <w:tabs>
          <w:tab w:val="clear" w:pos="624"/>
          <w:tab w:val="left" w:pos="284"/>
        </w:tabs>
        <w:ind w:left="284" w:right="-202" w:hanging="284"/>
        <w:rPr>
          <w:rFonts w:ascii="Arial" w:hAnsi="Arial" w:cs="Arial"/>
          <w:b/>
          <w:color w:val="auto"/>
          <w:sz w:val="24"/>
          <w:szCs w:val="24"/>
        </w:rPr>
      </w:pPr>
      <w:r w:rsidRPr="004707C5">
        <w:rPr>
          <w:rFonts w:ascii="Arial" w:hAnsi="Arial" w:cs="Arial"/>
          <w:color w:val="auto"/>
          <w:sz w:val="24"/>
          <w:szCs w:val="24"/>
        </w:rPr>
        <w:t>Postępowanie oznaczone jest</w:t>
      </w:r>
      <w:r w:rsidR="00A35B8B" w:rsidRPr="004707C5">
        <w:rPr>
          <w:rFonts w:ascii="Arial" w:hAnsi="Arial" w:cs="Arial"/>
          <w:color w:val="auto"/>
          <w:sz w:val="24"/>
          <w:szCs w:val="24"/>
        </w:rPr>
        <w:t xml:space="preserve"> jako </w:t>
      </w:r>
      <w:r w:rsidR="00A35B8B" w:rsidRPr="004707C5">
        <w:rPr>
          <w:rFonts w:ascii="Arial" w:hAnsi="Arial" w:cs="Arial"/>
          <w:b/>
          <w:bCs/>
          <w:color w:val="auto"/>
          <w:sz w:val="24"/>
          <w:szCs w:val="24"/>
        </w:rPr>
        <w:t>Nr sprawy</w:t>
      </w:r>
      <w:r w:rsidR="00A35B8B" w:rsidRPr="004707C5">
        <w:rPr>
          <w:rFonts w:ascii="Arial" w:hAnsi="Arial" w:cs="Arial"/>
          <w:b/>
          <w:color w:val="auto"/>
          <w:sz w:val="24"/>
          <w:szCs w:val="24"/>
        </w:rPr>
        <w:t xml:space="preserve"> </w:t>
      </w:r>
      <w:r w:rsidR="004707C5" w:rsidRPr="004707C5">
        <w:rPr>
          <w:rFonts w:ascii="Arial" w:hAnsi="Arial" w:cs="Arial"/>
          <w:b/>
          <w:color w:val="auto"/>
          <w:sz w:val="24"/>
          <w:szCs w:val="24"/>
        </w:rPr>
        <w:t>ZP/35/23/D8/S11/16/002/07</w:t>
      </w:r>
      <w:r w:rsidRPr="004707C5">
        <w:rPr>
          <w:rFonts w:ascii="Arial" w:hAnsi="Arial" w:cs="Arial"/>
          <w:b/>
          <w:color w:val="auto"/>
          <w:sz w:val="24"/>
          <w:szCs w:val="24"/>
        </w:rPr>
        <w:br/>
      </w:r>
      <w:r w:rsidR="00A35B8B" w:rsidRPr="004707C5">
        <w:rPr>
          <w:rFonts w:ascii="Arial" w:hAnsi="Arial" w:cs="Arial"/>
          <w:color w:val="auto"/>
          <w:sz w:val="24"/>
          <w:szCs w:val="24"/>
        </w:rPr>
        <w:t xml:space="preserve">i prowadzone jest w trybie podstawowym bez przeprowadzania negocjacji na podstawie art. 275 pkt 1 </w:t>
      </w:r>
      <w:r w:rsidR="00125622" w:rsidRPr="00125622">
        <w:rPr>
          <w:rFonts w:ascii="Arial" w:hAnsi="Arial" w:cs="Arial"/>
          <w:color w:val="auto"/>
          <w:sz w:val="24"/>
          <w:szCs w:val="24"/>
        </w:rPr>
        <w:t xml:space="preserve">w związku z art. 359 pkt 2 ustawy </w:t>
      </w:r>
      <w:r w:rsidR="00A35B8B" w:rsidRPr="004707C5">
        <w:rPr>
          <w:rFonts w:ascii="Arial" w:hAnsi="Arial" w:cs="Arial"/>
          <w:color w:val="auto"/>
          <w:sz w:val="24"/>
          <w:szCs w:val="24"/>
        </w:rPr>
        <w:t xml:space="preserve">z dnia ustawy z 11 września 2019 r. – Prawo zamówień publicznych </w:t>
      </w:r>
      <w:r w:rsidR="00525D7A" w:rsidRPr="004707C5">
        <w:rPr>
          <w:rFonts w:ascii="Arial" w:hAnsi="Arial" w:cs="Arial"/>
          <w:color w:val="auto"/>
          <w:sz w:val="24"/>
          <w:szCs w:val="24"/>
        </w:rPr>
        <w:t>(Dz. U. z 202</w:t>
      </w:r>
      <w:r w:rsidR="004707C5" w:rsidRPr="004707C5">
        <w:rPr>
          <w:rFonts w:ascii="Arial" w:hAnsi="Arial" w:cs="Arial"/>
          <w:color w:val="auto"/>
          <w:sz w:val="24"/>
          <w:szCs w:val="24"/>
        </w:rPr>
        <w:t>3</w:t>
      </w:r>
      <w:r w:rsidR="00525D7A" w:rsidRPr="004707C5">
        <w:rPr>
          <w:rFonts w:ascii="Arial" w:hAnsi="Arial" w:cs="Arial"/>
          <w:color w:val="auto"/>
          <w:sz w:val="24"/>
          <w:szCs w:val="24"/>
        </w:rPr>
        <w:t xml:space="preserve"> r. poz. </w:t>
      </w:r>
      <w:r w:rsidR="004707C5" w:rsidRPr="004707C5">
        <w:rPr>
          <w:rFonts w:ascii="Arial" w:hAnsi="Arial" w:cs="Arial"/>
          <w:color w:val="auto"/>
          <w:sz w:val="24"/>
          <w:szCs w:val="24"/>
        </w:rPr>
        <w:t>1605</w:t>
      </w:r>
      <w:r w:rsidR="00525D7A" w:rsidRPr="004707C5">
        <w:rPr>
          <w:rFonts w:ascii="Arial" w:hAnsi="Arial" w:cs="Arial"/>
          <w:color w:val="auto"/>
          <w:sz w:val="24"/>
          <w:szCs w:val="24"/>
        </w:rPr>
        <w:t xml:space="preserve"> z późn.zm.)</w:t>
      </w:r>
      <w:r w:rsidR="00A35B8B" w:rsidRPr="004707C5">
        <w:rPr>
          <w:rFonts w:ascii="Arial" w:hAnsi="Arial" w:cs="Arial"/>
          <w:color w:val="auto"/>
          <w:sz w:val="24"/>
          <w:szCs w:val="24"/>
        </w:rPr>
        <w:t xml:space="preserve"> oraz zgodnie z </w:t>
      </w:r>
      <w:r w:rsidR="00371208" w:rsidRPr="004707C5">
        <w:rPr>
          <w:rFonts w:ascii="Arial" w:hAnsi="Arial" w:cs="Arial"/>
          <w:color w:val="auto"/>
          <w:sz w:val="24"/>
          <w:szCs w:val="24"/>
        </w:rPr>
        <w:t xml:space="preserve">wymogami </w:t>
      </w:r>
      <w:r w:rsidR="00A35B8B" w:rsidRPr="004707C5">
        <w:rPr>
          <w:rFonts w:ascii="Arial" w:hAnsi="Arial" w:cs="Arial"/>
          <w:color w:val="auto"/>
          <w:sz w:val="24"/>
          <w:szCs w:val="24"/>
        </w:rPr>
        <w:t>określonymi w niniejszej Specyfikacji Warunków Zamówienia, zwanej dalej „SWZ”.</w:t>
      </w:r>
    </w:p>
    <w:p w14:paraId="016B1E89" w14:textId="05337319" w:rsidR="009A3C6E" w:rsidRDefault="009A3C6E" w:rsidP="00553684">
      <w:pPr>
        <w:pStyle w:val="1"/>
        <w:tabs>
          <w:tab w:val="left" w:pos="708"/>
        </w:tabs>
        <w:spacing w:line="240" w:lineRule="auto"/>
        <w:ind w:left="0" w:firstLine="0"/>
        <w:jc w:val="left"/>
        <w:rPr>
          <w:rFonts w:ascii="Arial" w:hAnsi="Arial" w:cs="Arial"/>
          <w:color w:val="FF0000"/>
          <w:sz w:val="24"/>
          <w:szCs w:val="24"/>
        </w:rPr>
      </w:pPr>
      <w:bookmarkStart w:id="3" w:name="OLE_LINK4"/>
    </w:p>
    <w:p w14:paraId="21D328DA" w14:textId="35590EA5" w:rsidR="00260A9E" w:rsidRDefault="00260A9E" w:rsidP="00553684">
      <w:pPr>
        <w:pStyle w:val="1"/>
        <w:tabs>
          <w:tab w:val="left" w:pos="708"/>
        </w:tabs>
        <w:spacing w:line="240" w:lineRule="auto"/>
        <w:ind w:left="0" w:firstLine="0"/>
        <w:jc w:val="left"/>
        <w:rPr>
          <w:rFonts w:ascii="Arial" w:hAnsi="Arial" w:cs="Arial"/>
          <w:color w:val="FF0000"/>
          <w:sz w:val="24"/>
          <w:szCs w:val="24"/>
        </w:rPr>
      </w:pPr>
    </w:p>
    <w:p w14:paraId="34939315" w14:textId="7A214F51" w:rsidR="00260A9E" w:rsidRDefault="00260A9E" w:rsidP="00553684">
      <w:pPr>
        <w:pStyle w:val="1"/>
        <w:tabs>
          <w:tab w:val="left" w:pos="708"/>
        </w:tabs>
        <w:spacing w:line="240" w:lineRule="auto"/>
        <w:ind w:left="0" w:firstLine="0"/>
        <w:jc w:val="left"/>
        <w:rPr>
          <w:rFonts w:ascii="Arial" w:hAnsi="Arial" w:cs="Arial"/>
          <w:color w:val="FF0000"/>
          <w:sz w:val="24"/>
          <w:szCs w:val="24"/>
        </w:rPr>
      </w:pPr>
    </w:p>
    <w:p w14:paraId="6AECD726" w14:textId="77777777" w:rsidR="00260A9E" w:rsidRPr="00722713" w:rsidRDefault="00260A9E" w:rsidP="00553684">
      <w:pPr>
        <w:pStyle w:val="1"/>
        <w:tabs>
          <w:tab w:val="left" w:pos="708"/>
        </w:tabs>
        <w:spacing w:line="240" w:lineRule="auto"/>
        <w:ind w:left="0" w:firstLine="0"/>
        <w:jc w:val="left"/>
        <w:rPr>
          <w:rFonts w:ascii="Arial" w:hAnsi="Arial" w:cs="Arial"/>
          <w:color w:val="FF0000"/>
          <w:sz w:val="24"/>
          <w:szCs w:val="24"/>
        </w:rPr>
      </w:pPr>
    </w:p>
    <w:p w14:paraId="7327F301" w14:textId="77777777" w:rsidR="00B6664F" w:rsidRPr="00260A9E" w:rsidRDefault="00A35B8B" w:rsidP="00B6664F">
      <w:pPr>
        <w:pStyle w:val="1"/>
        <w:tabs>
          <w:tab w:val="clear" w:pos="309"/>
          <w:tab w:val="left" w:pos="0"/>
          <w:tab w:val="left" w:pos="708"/>
        </w:tabs>
        <w:spacing w:line="240" w:lineRule="auto"/>
        <w:jc w:val="left"/>
        <w:rPr>
          <w:rFonts w:ascii="Arial" w:hAnsi="Arial" w:cs="Arial"/>
          <w:color w:val="auto"/>
          <w:sz w:val="24"/>
          <w:szCs w:val="24"/>
        </w:rPr>
      </w:pPr>
      <w:r w:rsidRPr="00260A9E">
        <w:rPr>
          <w:rFonts w:ascii="Arial" w:hAnsi="Arial" w:cs="Arial"/>
          <w:color w:val="auto"/>
          <w:sz w:val="24"/>
          <w:szCs w:val="24"/>
        </w:rPr>
        <w:lastRenderedPageBreak/>
        <w:t>ROZDZIAŁ IV. PRZEDMIOT ZAMÓWIENIA</w:t>
      </w:r>
    </w:p>
    <w:p w14:paraId="376D3A59" w14:textId="29700973" w:rsidR="00BE437C" w:rsidRPr="00BE437C" w:rsidRDefault="00E32023" w:rsidP="00872E44">
      <w:pPr>
        <w:pStyle w:val="1"/>
        <w:numPr>
          <w:ilvl w:val="0"/>
          <w:numId w:val="54"/>
        </w:numPr>
        <w:tabs>
          <w:tab w:val="clear" w:pos="309"/>
          <w:tab w:val="left" w:pos="0"/>
          <w:tab w:val="left" w:pos="426"/>
        </w:tabs>
        <w:spacing w:after="120" w:line="276" w:lineRule="auto"/>
        <w:ind w:left="426" w:hanging="426"/>
        <w:rPr>
          <w:rFonts w:ascii="Arial" w:eastAsia="MS ??" w:hAnsi="Arial" w:cs="Arial"/>
        </w:rPr>
      </w:pPr>
      <w:r w:rsidRPr="00872E44">
        <w:rPr>
          <w:rFonts w:ascii="Arial" w:hAnsi="Arial" w:cs="Arial"/>
          <w:b w:val="0"/>
          <w:color w:val="auto"/>
          <w:sz w:val="24"/>
          <w:szCs w:val="24"/>
        </w:rPr>
        <w:t>Przedmiotem zamówienia</w:t>
      </w:r>
      <w:r w:rsidRPr="00C96828">
        <w:rPr>
          <w:rFonts w:ascii="Arial" w:hAnsi="Arial" w:cs="Arial"/>
          <w:color w:val="auto"/>
          <w:sz w:val="24"/>
          <w:szCs w:val="24"/>
        </w:rPr>
        <w:t xml:space="preserve">  </w:t>
      </w:r>
      <w:bookmarkEnd w:id="2"/>
      <w:r w:rsidR="00C96828" w:rsidRPr="00C96828">
        <w:rPr>
          <w:rFonts w:ascii="Arial" w:hAnsi="Arial" w:cs="Arial"/>
          <w:b w:val="0"/>
          <w:color w:val="auto"/>
          <w:sz w:val="24"/>
          <w:szCs w:val="24"/>
        </w:rPr>
        <w:t>jest</w:t>
      </w:r>
      <w:r w:rsidR="00C96828">
        <w:rPr>
          <w:rFonts w:ascii="Arial" w:hAnsi="Arial" w:cs="Arial"/>
          <w:color w:val="auto"/>
          <w:sz w:val="24"/>
          <w:szCs w:val="24"/>
        </w:rPr>
        <w:t xml:space="preserve"> </w:t>
      </w:r>
      <w:r w:rsidR="00872E44">
        <w:rPr>
          <w:rFonts w:ascii="Arial" w:hAnsi="Arial" w:cs="Arial"/>
          <w:b w:val="0"/>
          <w:color w:val="auto"/>
          <w:sz w:val="24"/>
          <w:szCs w:val="24"/>
        </w:rPr>
        <w:t>ś</w:t>
      </w:r>
      <w:r w:rsidR="00C96828" w:rsidRPr="00C96828">
        <w:rPr>
          <w:rFonts w:ascii="Arial" w:hAnsi="Arial" w:cs="Arial"/>
          <w:b w:val="0"/>
          <w:color w:val="auto"/>
          <w:sz w:val="24"/>
          <w:szCs w:val="24"/>
        </w:rPr>
        <w:t xml:space="preserve">wiadczenie usług medycznych </w:t>
      </w:r>
      <w:r w:rsidR="00C96828" w:rsidRPr="00BE437C">
        <w:rPr>
          <w:rFonts w:ascii="Arial" w:hAnsi="Arial" w:cs="Arial"/>
          <w:b w:val="0"/>
          <w:color w:val="auto"/>
          <w:sz w:val="24"/>
          <w:szCs w:val="24"/>
        </w:rPr>
        <w:t xml:space="preserve">dla pracowników Wojskowego Instytutu Technicznego Uzbrojenia i członków ich rodzin. </w:t>
      </w:r>
      <w:r w:rsidR="003948E9" w:rsidRPr="00BE437C">
        <w:rPr>
          <w:rFonts w:ascii="Arial" w:hAnsi="Arial" w:cs="Arial"/>
          <w:b w:val="0"/>
          <w:color w:val="auto"/>
          <w:sz w:val="24"/>
          <w:szCs w:val="24"/>
        </w:rPr>
        <w:t>S</w:t>
      </w:r>
      <w:r w:rsidR="00C96828" w:rsidRPr="00BE437C">
        <w:rPr>
          <w:rFonts w:ascii="Arial" w:hAnsi="Arial" w:cs="Arial"/>
          <w:b w:val="0"/>
          <w:color w:val="auto"/>
          <w:sz w:val="24"/>
          <w:szCs w:val="24"/>
        </w:rPr>
        <w:t>zczegółowy opis przedmiotu zamówienia</w:t>
      </w:r>
      <w:r w:rsidR="00DF0DF5">
        <w:rPr>
          <w:rFonts w:ascii="Arial" w:hAnsi="Arial" w:cs="Arial"/>
          <w:b w:val="0"/>
          <w:color w:val="auto"/>
          <w:sz w:val="24"/>
          <w:szCs w:val="24"/>
        </w:rPr>
        <w:t xml:space="preserve"> </w:t>
      </w:r>
      <w:r w:rsidR="00D63632">
        <w:rPr>
          <w:rFonts w:ascii="Arial" w:hAnsi="Arial" w:cs="Arial"/>
          <w:b w:val="0"/>
          <w:color w:val="auto"/>
          <w:sz w:val="24"/>
          <w:szCs w:val="24"/>
        </w:rPr>
        <w:t xml:space="preserve">określony został </w:t>
      </w:r>
      <w:r w:rsidR="00872E44">
        <w:rPr>
          <w:rFonts w:ascii="Arial" w:hAnsi="Arial" w:cs="Arial"/>
          <w:b w:val="0"/>
          <w:color w:val="auto"/>
          <w:sz w:val="24"/>
          <w:szCs w:val="24"/>
        </w:rPr>
        <w:br/>
      </w:r>
      <w:r w:rsidR="00D63632">
        <w:rPr>
          <w:rFonts w:ascii="Arial" w:hAnsi="Arial" w:cs="Arial"/>
          <w:b w:val="0"/>
          <w:color w:val="auto"/>
          <w:sz w:val="24"/>
          <w:szCs w:val="24"/>
        </w:rPr>
        <w:t xml:space="preserve">w  </w:t>
      </w:r>
      <w:r w:rsidR="00D63632" w:rsidRPr="00BE437C">
        <w:rPr>
          <w:rFonts w:ascii="Arial" w:hAnsi="Arial" w:cs="Arial"/>
          <w:b w:val="0"/>
          <w:color w:val="auto"/>
          <w:sz w:val="24"/>
          <w:szCs w:val="24"/>
        </w:rPr>
        <w:t>Załącznik</w:t>
      </w:r>
      <w:r w:rsidR="00D63632">
        <w:rPr>
          <w:rFonts w:ascii="Arial" w:hAnsi="Arial" w:cs="Arial"/>
          <w:b w:val="0"/>
          <w:color w:val="auto"/>
          <w:sz w:val="24"/>
          <w:szCs w:val="24"/>
        </w:rPr>
        <w:t>u</w:t>
      </w:r>
      <w:r w:rsidR="00D63632" w:rsidRPr="00BE437C">
        <w:rPr>
          <w:rFonts w:ascii="Arial" w:hAnsi="Arial" w:cs="Arial"/>
          <w:b w:val="0"/>
          <w:color w:val="auto"/>
          <w:sz w:val="24"/>
          <w:szCs w:val="24"/>
        </w:rPr>
        <w:t xml:space="preserve"> Nr 1 do SWZ</w:t>
      </w:r>
      <w:r w:rsidR="00D63632">
        <w:rPr>
          <w:rFonts w:ascii="Arial" w:hAnsi="Arial" w:cs="Arial"/>
          <w:b w:val="0"/>
          <w:color w:val="auto"/>
          <w:sz w:val="24"/>
          <w:szCs w:val="24"/>
        </w:rPr>
        <w:t>.</w:t>
      </w:r>
      <w:r w:rsidR="00D63632" w:rsidRPr="00BE437C">
        <w:rPr>
          <w:rFonts w:ascii="Arial" w:hAnsi="Arial" w:cs="Arial"/>
          <w:b w:val="0"/>
          <w:color w:val="auto"/>
          <w:sz w:val="24"/>
          <w:szCs w:val="24"/>
        </w:rPr>
        <w:t xml:space="preserve">  </w:t>
      </w:r>
      <w:r w:rsidR="00DF0DF5" w:rsidRPr="00DF0DF5">
        <w:rPr>
          <w:rFonts w:ascii="Arial" w:hAnsi="Arial" w:cs="Arial"/>
          <w:b w:val="0"/>
          <w:color w:val="auto"/>
          <w:sz w:val="24"/>
          <w:szCs w:val="24"/>
        </w:rPr>
        <w:t xml:space="preserve">Wykonawca zobowiązany jest zrealizować zamówienie na zasadach i warunkach opisanych w projektowanych postanowieniach umowy – Załącznik Nr </w:t>
      </w:r>
      <w:r w:rsidR="00DF0DF5">
        <w:rPr>
          <w:rFonts w:ascii="Arial" w:hAnsi="Arial" w:cs="Arial"/>
          <w:b w:val="0"/>
          <w:color w:val="auto"/>
          <w:sz w:val="24"/>
          <w:szCs w:val="24"/>
        </w:rPr>
        <w:t>8</w:t>
      </w:r>
      <w:r w:rsidR="00DF0DF5" w:rsidRPr="00DF0DF5">
        <w:rPr>
          <w:rFonts w:ascii="Arial" w:hAnsi="Arial" w:cs="Arial"/>
          <w:b w:val="0"/>
          <w:color w:val="auto"/>
          <w:sz w:val="24"/>
          <w:szCs w:val="24"/>
        </w:rPr>
        <w:t xml:space="preserve"> do SWZ.</w:t>
      </w:r>
    </w:p>
    <w:p w14:paraId="62E39659" w14:textId="283F56DA" w:rsidR="00BE437C" w:rsidRPr="008660AA" w:rsidRDefault="00BE437C" w:rsidP="00851BDC">
      <w:pPr>
        <w:pStyle w:val="Akapitzlist"/>
        <w:numPr>
          <w:ilvl w:val="0"/>
          <w:numId w:val="54"/>
        </w:numPr>
        <w:spacing w:after="120"/>
        <w:ind w:left="426" w:hanging="426"/>
        <w:jc w:val="both"/>
        <w:rPr>
          <w:rFonts w:ascii="Arial" w:eastAsiaTheme="minorEastAsia" w:hAnsi="Arial" w:cs="Arial"/>
          <w:sz w:val="24"/>
          <w:szCs w:val="24"/>
        </w:rPr>
      </w:pPr>
      <w:r w:rsidRPr="008660AA">
        <w:rPr>
          <w:rFonts w:ascii="Arial" w:eastAsiaTheme="minorEastAsia" w:hAnsi="Arial" w:cs="Arial"/>
          <w:sz w:val="24"/>
          <w:szCs w:val="24"/>
        </w:rPr>
        <w:t>Przewidywana liczba Pracowników objęty</w:t>
      </w:r>
      <w:r w:rsidR="00871C6A">
        <w:rPr>
          <w:rFonts w:ascii="Arial" w:eastAsiaTheme="minorEastAsia" w:hAnsi="Arial" w:cs="Arial"/>
          <w:sz w:val="24"/>
          <w:szCs w:val="24"/>
        </w:rPr>
        <w:t>ch Usługami Medycznymi 389 osób</w:t>
      </w:r>
      <w:r w:rsidRPr="008660AA">
        <w:rPr>
          <w:rFonts w:ascii="Arial" w:eastAsiaTheme="minorEastAsia" w:hAnsi="Arial" w:cs="Arial"/>
          <w:sz w:val="24"/>
          <w:szCs w:val="24"/>
        </w:rPr>
        <w:t xml:space="preserve">. </w:t>
      </w:r>
    </w:p>
    <w:tbl>
      <w:tblPr>
        <w:tblStyle w:val="TableGrid"/>
        <w:tblW w:w="8735" w:type="dxa"/>
        <w:tblInd w:w="538" w:type="dxa"/>
        <w:tblCellMar>
          <w:top w:w="26" w:type="dxa"/>
          <w:left w:w="70" w:type="dxa"/>
          <w:right w:w="72" w:type="dxa"/>
        </w:tblCellMar>
        <w:tblLook w:val="04A0" w:firstRow="1" w:lastRow="0" w:firstColumn="1" w:lastColumn="0" w:noHBand="0" w:noVBand="1"/>
      </w:tblPr>
      <w:tblGrid>
        <w:gridCol w:w="886"/>
        <w:gridCol w:w="1352"/>
        <w:gridCol w:w="2299"/>
        <w:gridCol w:w="1900"/>
        <w:gridCol w:w="2298"/>
      </w:tblGrid>
      <w:tr w:rsidR="00BE437C" w14:paraId="67B7BCCB" w14:textId="77777777" w:rsidTr="008D4373">
        <w:trPr>
          <w:trHeight w:val="412"/>
        </w:trPr>
        <w:tc>
          <w:tcPr>
            <w:tcW w:w="2238" w:type="dxa"/>
            <w:gridSpan w:val="2"/>
            <w:tcBorders>
              <w:top w:val="single" w:sz="2" w:space="0" w:color="000000"/>
              <w:left w:val="single" w:sz="2" w:space="0" w:color="000000"/>
              <w:bottom w:val="single" w:sz="2" w:space="0" w:color="000000"/>
              <w:right w:val="single" w:sz="2" w:space="0" w:color="000000"/>
            </w:tcBorders>
          </w:tcPr>
          <w:p w14:paraId="3A04A7FD" w14:textId="6EB15968" w:rsidR="00BE437C" w:rsidRPr="00AE30D7" w:rsidRDefault="00BE437C" w:rsidP="008D4373">
            <w:pPr>
              <w:spacing w:line="259" w:lineRule="auto"/>
              <w:ind w:left="12"/>
              <w:rPr>
                <w:rFonts w:ascii="Arial" w:hAnsi="Arial" w:cs="Arial"/>
                <w:sz w:val="24"/>
                <w:szCs w:val="24"/>
              </w:rPr>
            </w:pPr>
            <w:r w:rsidRPr="00AE30D7">
              <w:rPr>
                <w:rFonts w:ascii="Arial" w:eastAsia="Calibri" w:hAnsi="Arial" w:cs="Arial"/>
                <w:sz w:val="24"/>
                <w:szCs w:val="24"/>
              </w:rPr>
              <w:t>Przedział wiekowy</w:t>
            </w:r>
          </w:p>
        </w:tc>
        <w:tc>
          <w:tcPr>
            <w:tcW w:w="2299" w:type="dxa"/>
            <w:tcBorders>
              <w:top w:val="single" w:sz="2" w:space="0" w:color="000000"/>
              <w:left w:val="single" w:sz="2" w:space="0" w:color="000000"/>
              <w:bottom w:val="single" w:sz="2" w:space="0" w:color="000000"/>
              <w:right w:val="single" w:sz="2" w:space="0" w:color="000000"/>
            </w:tcBorders>
          </w:tcPr>
          <w:p w14:paraId="5FAD5FC3" w14:textId="77777777" w:rsidR="00BE437C" w:rsidRPr="00AE30D7" w:rsidRDefault="00BE437C" w:rsidP="008D4373">
            <w:pPr>
              <w:spacing w:line="259" w:lineRule="auto"/>
              <w:ind w:left="8"/>
              <w:jc w:val="center"/>
              <w:rPr>
                <w:rFonts w:ascii="Arial" w:hAnsi="Arial" w:cs="Arial"/>
                <w:sz w:val="24"/>
                <w:szCs w:val="24"/>
              </w:rPr>
            </w:pPr>
            <w:r w:rsidRPr="00AE30D7">
              <w:rPr>
                <w:rFonts w:ascii="Arial" w:eastAsia="Calibri" w:hAnsi="Arial" w:cs="Arial"/>
                <w:sz w:val="24"/>
                <w:szCs w:val="24"/>
              </w:rPr>
              <w:t>Liczba osób</w:t>
            </w:r>
          </w:p>
        </w:tc>
        <w:tc>
          <w:tcPr>
            <w:tcW w:w="1900" w:type="dxa"/>
            <w:tcBorders>
              <w:top w:val="single" w:sz="2" w:space="0" w:color="000000"/>
              <w:left w:val="single" w:sz="2" w:space="0" w:color="000000"/>
              <w:bottom w:val="single" w:sz="2" w:space="0" w:color="000000"/>
              <w:right w:val="single" w:sz="2" w:space="0" w:color="000000"/>
            </w:tcBorders>
          </w:tcPr>
          <w:p w14:paraId="193FA74A" w14:textId="77777777" w:rsidR="00BE437C" w:rsidRPr="00AE30D7" w:rsidRDefault="00BE437C" w:rsidP="008D4373">
            <w:pPr>
              <w:spacing w:line="259" w:lineRule="auto"/>
              <w:ind w:left="11"/>
              <w:jc w:val="center"/>
              <w:rPr>
                <w:rFonts w:ascii="Arial" w:hAnsi="Arial" w:cs="Arial"/>
                <w:sz w:val="24"/>
                <w:szCs w:val="24"/>
              </w:rPr>
            </w:pPr>
            <w:r w:rsidRPr="00AE30D7">
              <w:rPr>
                <w:rFonts w:ascii="Arial" w:eastAsia="Calibri" w:hAnsi="Arial" w:cs="Arial"/>
                <w:sz w:val="24"/>
                <w:szCs w:val="24"/>
              </w:rPr>
              <w:t>Kobiety</w:t>
            </w:r>
          </w:p>
        </w:tc>
        <w:tc>
          <w:tcPr>
            <w:tcW w:w="2298" w:type="dxa"/>
            <w:tcBorders>
              <w:top w:val="single" w:sz="2" w:space="0" w:color="000000"/>
              <w:left w:val="single" w:sz="2" w:space="0" w:color="000000"/>
              <w:bottom w:val="single" w:sz="2" w:space="0" w:color="000000"/>
              <w:right w:val="single" w:sz="2" w:space="0" w:color="000000"/>
            </w:tcBorders>
          </w:tcPr>
          <w:p w14:paraId="3A01877E" w14:textId="77777777" w:rsidR="00BE437C" w:rsidRPr="00AE30D7" w:rsidRDefault="00BE437C" w:rsidP="008D4373">
            <w:pPr>
              <w:spacing w:line="259" w:lineRule="auto"/>
              <w:jc w:val="center"/>
              <w:rPr>
                <w:rFonts w:ascii="Arial" w:hAnsi="Arial" w:cs="Arial"/>
                <w:sz w:val="24"/>
                <w:szCs w:val="24"/>
              </w:rPr>
            </w:pPr>
            <w:r w:rsidRPr="00AE30D7">
              <w:rPr>
                <w:rFonts w:ascii="Arial" w:eastAsia="Calibri" w:hAnsi="Arial" w:cs="Arial"/>
                <w:sz w:val="24"/>
                <w:szCs w:val="24"/>
              </w:rPr>
              <w:t>Mężczyźni</w:t>
            </w:r>
          </w:p>
        </w:tc>
      </w:tr>
      <w:tr w:rsidR="00BE437C" w14:paraId="6E17A957" w14:textId="77777777" w:rsidTr="00AE30D7">
        <w:trPr>
          <w:trHeight w:val="345"/>
        </w:trPr>
        <w:tc>
          <w:tcPr>
            <w:tcW w:w="886" w:type="dxa"/>
            <w:tcBorders>
              <w:top w:val="single" w:sz="2" w:space="0" w:color="000000"/>
              <w:left w:val="single" w:sz="2" w:space="0" w:color="000000"/>
              <w:bottom w:val="single" w:sz="2" w:space="0" w:color="000000"/>
              <w:right w:val="nil"/>
            </w:tcBorders>
          </w:tcPr>
          <w:p w14:paraId="0ED2B7A7" w14:textId="77777777" w:rsidR="00BE437C" w:rsidRPr="00AE30D7" w:rsidRDefault="00BE437C" w:rsidP="00AE30D7">
            <w:pPr>
              <w:spacing w:after="160" w:line="259" w:lineRule="auto"/>
              <w:jc w:val="center"/>
              <w:rPr>
                <w:rFonts w:ascii="Arial" w:hAnsi="Arial" w:cs="Arial"/>
                <w:sz w:val="24"/>
                <w:szCs w:val="24"/>
              </w:rPr>
            </w:pPr>
          </w:p>
        </w:tc>
        <w:tc>
          <w:tcPr>
            <w:tcW w:w="1352" w:type="dxa"/>
            <w:tcBorders>
              <w:top w:val="single" w:sz="2" w:space="0" w:color="000000"/>
              <w:left w:val="nil"/>
              <w:bottom w:val="single" w:sz="2" w:space="0" w:color="000000"/>
              <w:right w:val="single" w:sz="2" w:space="0" w:color="000000"/>
            </w:tcBorders>
          </w:tcPr>
          <w:p w14:paraId="44DC3777" w14:textId="4F568F47" w:rsidR="00BE437C" w:rsidRPr="00AE30D7" w:rsidRDefault="00AE30D7" w:rsidP="00AE30D7">
            <w:pPr>
              <w:spacing w:line="259" w:lineRule="auto"/>
              <w:rPr>
                <w:rFonts w:ascii="Arial" w:hAnsi="Arial" w:cs="Arial"/>
                <w:sz w:val="24"/>
                <w:szCs w:val="24"/>
              </w:rPr>
            </w:pPr>
            <w:r w:rsidRPr="00AE30D7">
              <w:rPr>
                <w:rFonts w:ascii="Arial" w:hAnsi="Arial" w:cs="Arial"/>
                <w:sz w:val="24"/>
                <w:szCs w:val="24"/>
              </w:rPr>
              <w:t>1</w:t>
            </w:r>
            <w:r w:rsidR="00BE437C" w:rsidRPr="00AE30D7">
              <w:rPr>
                <w:rFonts w:ascii="Arial" w:hAnsi="Arial" w:cs="Arial"/>
                <w:sz w:val="24"/>
                <w:szCs w:val="24"/>
              </w:rPr>
              <w:t>8-40</w:t>
            </w:r>
          </w:p>
        </w:tc>
        <w:tc>
          <w:tcPr>
            <w:tcW w:w="2299" w:type="dxa"/>
            <w:tcBorders>
              <w:top w:val="single" w:sz="2" w:space="0" w:color="000000"/>
              <w:left w:val="single" w:sz="2" w:space="0" w:color="000000"/>
              <w:bottom w:val="single" w:sz="2" w:space="0" w:color="000000"/>
              <w:right w:val="single" w:sz="2" w:space="0" w:color="000000"/>
            </w:tcBorders>
          </w:tcPr>
          <w:p w14:paraId="4F48BA1B" w14:textId="221E87A0" w:rsidR="00BE437C" w:rsidRPr="00AE30D7" w:rsidRDefault="00BE437C" w:rsidP="002723AB">
            <w:pPr>
              <w:spacing w:line="259" w:lineRule="auto"/>
              <w:ind w:left="13"/>
              <w:jc w:val="center"/>
              <w:rPr>
                <w:rFonts w:ascii="Arial" w:hAnsi="Arial" w:cs="Arial"/>
                <w:sz w:val="24"/>
                <w:szCs w:val="24"/>
              </w:rPr>
            </w:pPr>
            <w:r w:rsidRPr="00AE30D7">
              <w:rPr>
                <w:rFonts w:ascii="Arial" w:hAnsi="Arial" w:cs="Arial"/>
                <w:sz w:val="24"/>
                <w:szCs w:val="24"/>
              </w:rPr>
              <w:t>12</w:t>
            </w:r>
            <w:r w:rsidR="002723AB" w:rsidRPr="00871C6A">
              <w:rPr>
                <w:rFonts w:ascii="Arial" w:hAnsi="Arial" w:cs="Arial"/>
                <w:sz w:val="24"/>
                <w:szCs w:val="24"/>
              </w:rPr>
              <w:t>6</w:t>
            </w:r>
          </w:p>
        </w:tc>
        <w:tc>
          <w:tcPr>
            <w:tcW w:w="1900" w:type="dxa"/>
            <w:tcBorders>
              <w:top w:val="single" w:sz="2" w:space="0" w:color="000000"/>
              <w:left w:val="single" w:sz="2" w:space="0" w:color="000000"/>
              <w:bottom w:val="single" w:sz="2" w:space="0" w:color="000000"/>
              <w:right w:val="single" w:sz="2" w:space="0" w:color="000000"/>
            </w:tcBorders>
          </w:tcPr>
          <w:p w14:paraId="34186A89" w14:textId="77777777" w:rsidR="00BE437C" w:rsidRPr="00AE30D7" w:rsidRDefault="00BE437C" w:rsidP="008D4373">
            <w:pPr>
              <w:spacing w:line="259" w:lineRule="auto"/>
              <w:ind w:left="6"/>
              <w:jc w:val="center"/>
              <w:rPr>
                <w:rFonts w:ascii="Arial" w:hAnsi="Arial" w:cs="Arial"/>
                <w:sz w:val="24"/>
                <w:szCs w:val="24"/>
              </w:rPr>
            </w:pPr>
            <w:r w:rsidRPr="00AE30D7">
              <w:rPr>
                <w:rFonts w:ascii="Arial" w:hAnsi="Arial" w:cs="Arial"/>
                <w:sz w:val="24"/>
                <w:szCs w:val="24"/>
              </w:rPr>
              <w:t>37</w:t>
            </w:r>
          </w:p>
        </w:tc>
        <w:tc>
          <w:tcPr>
            <w:tcW w:w="2298" w:type="dxa"/>
            <w:tcBorders>
              <w:top w:val="single" w:sz="2" w:space="0" w:color="000000"/>
              <w:left w:val="single" w:sz="2" w:space="0" w:color="000000"/>
              <w:bottom w:val="single" w:sz="2" w:space="0" w:color="000000"/>
              <w:right w:val="single" w:sz="2" w:space="0" w:color="000000"/>
            </w:tcBorders>
          </w:tcPr>
          <w:p w14:paraId="27BBE39C" w14:textId="77777777" w:rsidR="00BE437C" w:rsidRPr="00AE30D7" w:rsidRDefault="00BE437C" w:rsidP="008D4373">
            <w:pPr>
              <w:spacing w:line="259" w:lineRule="auto"/>
              <w:ind w:left="5"/>
              <w:jc w:val="center"/>
              <w:rPr>
                <w:rFonts w:ascii="Arial" w:hAnsi="Arial" w:cs="Arial"/>
                <w:sz w:val="24"/>
                <w:szCs w:val="24"/>
              </w:rPr>
            </w:pPr>
            <w:r w:rsidRPr="00AE30D7">
              <w:rPr>
                <w:rFonts w:ascii="Arial" w:hAnsi="Arial" w:cs="Arial"/>
                <w:sz w:val="24"/>
                <w:szCs w:val="24"/>
              </w:rPr>
              <w:t>89</w:t>
            </w:r>
          </w:p>
        </w:tc>
      </w:tr>
      <w:tr w:rsidR="00BE437C" w14:paraId="497352AF" w14:textId="77777777" w:rsidTr="008D4373">
        <w:trPr>
          <w:trHeight w:val="311"/>
        </w:trPr>
        <w:tc>
          <w:tcPr>
            <w:tcW w:w="2238" w:type="dxa"/>
            <w:gridSpan w:val="2"/>
            <w:tcBorders>
              <w:top w:val="single" w:sz="2" w:space="0" w:color="000000"/>
              <w:left w:val="single" w:sz="2" w:space="0" w:color="000000"/>
              <w:bottom w:val="single" w:sz="2" w:space="0" w:color="000000"/>
              <w:right w:val="single" w:sz="2" w:space="0" w:color="000000"/>
            </w:tcBorders>
          </w:tcPr>
          <w:p w14:paraId="1CC86E5C" w14:textId="1B41A7DE" w:rsidR="00BE437C" w:rsidRPr="00AE30D7" w:rsidRDefault="00AE30D7" w:rsidP="002F5EF7">
            <w:pPr>
              <w:spacing w:line="259" w:lineRule="auto"/>
              <w:ind w:left="151"/>
              <w:jc w:val="center"/>
              <w:rPr>
                <w:rFonts w:ascii="Arial" w:hAnsi="Arial" w:cs="Arial"/>
                <w:sz w:val="24"/>
                <w:szCs w:val="24"/>
              </w:rPr>
            </w:pPr>
            <w:r w:rsidRPr="00AE30D7">
              <w:rPr>
                <w:rFonts w:ascii="Arial" w:hAnsi="Arial" w:cs="Arial"/>
                <w:sz w:val="24"/>
                <w:szCs w:val="24"/>
              </w:rPr>
              <w:t>4</w:t>
            </w:r>
            <w:r w:rsidR="00BE437C" w:rsidRPr="00AE30D7">
              <w:rPr>
                <w:rFonts w:ascii="Arial" w:hAnsi="Arial" w:cs="Arial"/>
                <w:sz w:val="24"/>
                <w:szCs w:val="24"/>
              </w:rPr>
              <w:t>1-50</w:t>
            </w:r>
          </w:p>
        </w:tc>
        <w:tc>
          <w:tcPr>
            <w:tcW w:w="2299" w:type="dxa"/>
            <w:tcBorders>
              <w:top w:val="single" w:sz="2" w:space="0" w:color="000000"/>
              <w:left w:val="single" w:sz="2" w:space="0" w:color="000000"/>
              <w:bottom w:val="single" w:sz="2" w:space="0" w:color="000000"/>
              <w:right w:val="single" w:sz="2" w:space="0" w:color="000000"/>
            </w:tcBorders>
          </w:tcPr>
          <w:p w14:paraId="503E8DB9" w14:textId="77777777" w:rsidR="00BE437C" w:rsidRPr="00AE30D7" w:rsidRDefault="00BE437C" w:rsidP="008D4373">
            <w:pPr>
              <w:spacing w:line="259" w:lineRule="auto"/>
              <w:ind w:left="13"/>
              <w:jc w:val="center"/>
              <w:rPr>
                <w:rFonts w:ascii="Arial" w:hAnsi="Arial" w:cs="Arial"/>
                <w:sz w:val="24"/>
                <w:szCs w:val="24"/>
              </w:rPr>
            </w:pPr>
            <w:r w:rsidRPr="00AE30D7">
              <w:rPr>
                <w:rFonts w:ascii="Arial" w:hAnsi="Arial" w:cs="Arial"/>
                <w:sz w:val="24"/>
                <w:szCs w:val="24"/>
              </w:rPr>
              <w:t>104</w:t>
            </w:r>
          </w:p>
        </w:tc>
        <w:tc>
          <w:tcPr>
            <w:tcW w:w="1900" w:type="dxa"/>
            <w:tcBorders>
              <w:top w:val="single" w:sz="2" w:space="0" w:color="000000"/>
              <w:left w:val="single" w:sz="2" w:space="0" w:color="000000"/>
              <w:bottom w:val="single" w:sz="2" w:space="0" w:color="000000"/>
              <w:right w:val="single" w:sz="2" w:space="0" w:color="000000"/>
            </w:tcBorders>
          </w:tcPr>
          <w:p w14:paraId="0ACFC4EE" w14:textId="77777777" w:rsidR="00BE437C" w:rsidRPr="00AE30D7" w:rsidRDefault="00BE437C" w:rsidP="008D4373">
            <w:pPr>
              <w:spacing w:line="259" w:lineRule="auto"/>
              <w:ind w:right="42"/>
              <w:jc w:val="center"/>
              <w:rPr>
                <w:rFonts w:ascii="Arial" w:hAnsi="Arial" w:cs="Arial"/>
                <w:sz w:val="24"/>
                <w:szCs w:val="24"/>
              </w:rPr>
            </w:pPr>
            <w:r w:rsidRPr="00AE30D7">
              <w:rPr>
                <w:rFonts w:ascii="Arial" w:hAnsi="Arial" w:cs="Arial"/>
                <w:sz w:val="24"/>
                <w:szCs w:val="24"/>
              </w:rPr>
              <w:t>41</w:t>
            </w:r>
          </w:p>
        </w:tc>
        <w:tc>
          <w:tcPr>
            <w:tcW w:w="2298" w:type="dxa"/>
            <w:tcBorders>
              <w:top w:val="single" w:sz="2" w:space="0" w:color="000000"/>
              <w:left w:val="single" w:sz="2" w:space="0" w:color="000000"/>
              <w:bottom w:val="single" w:sz="2" w:space="0" w:color="000000"/>
              <w:right w:val="single" w:sz="2" w:space="0" w:color="000000"/>
            </w:tcBorders>
          </w:tcPr>
          <w:p w14:paraId="5FC2A651" w14:textId="77777777" w:rsidR="00BE437C" w:rsidRPr="00AE30D7" w:rsidRDefault="00BE437C" w:rsidP="008D4373">
            <w:pPr>
              <w:spacing w:line="259" w:lineRule="auto"/>
              <w:jc w:val="center"/>
              <w:rPr>
                <w:rFonts w:ascii="Arial" w:hAnsi="Arial" w:cs="Arial"/>
                <w:sz w:val="24"/>
                <w:szCs w:val="24"/>
              </w:rPr>
            </w:pPr>
            <w:r w:rsidRPr="00AE30D7">
              <w:rPr>
                <w:rFonts w:ascii="Arial" w:hAnsi="Arial" w:cs="Arial"/>
                <w:sz w:val="24"/>
                <w:szCs w:val="24"/>
              </w:rPr>
              <w:t>63</w:t>
            </w:r>
          </w:p>
        </w:tc>
      </w:tr>
      <w:tr w:rsidR="00BE437C" w14:paraId="742272B1" w14:textId="77777777" w:rsidTr="008D4373">
        <w:trPr>
          <w:trHeight w:val="305"/>
        </w:trPr>
        <w:tc>
          <w:tcPr>
            <w:tcW w:w="2238" w:type="dxa"/>
            <w:gridSpan w:val="2"/>
            <w:tcBorders>
              <w:top w:val="single" w:sz="2" w:space="0" w:color="000000"/>
              <w:left w:val="single" w:sz="2" w:space="0" w:color="000000"/>
              <w:bottom w:val="single" w:sz="2" w:space="0" w:color="000000"/>
              <w:right w:val="single" w:sz="2" w:space="0" w:color="000000"/>
            </w:tcBorders>
          </w:tcPr>
          <w:p w14:paraId="6837D492" w14:textId="77777777" w:rsidR="00BE437C" w:rsidRPr="00AE30D7" w:rsidRDefault="00BE437C" w:rsidP="002F5EF7">
            <w:pPr>
              <w:spacing w:line="259" w:lineRule="auto"/>
              <w:ind w:left="2"/>
              <w:jc w:val="center"/>
              <w:rPr>
                <w:rFonts w:ascii="Arial" w:hAnsi="Arial" w:cs="Arial"/>
                <w:sz w:val="24"/>
                <w:szCs w:val="24"/>
              </w:rPr>
            </w:pPr>
            <w:r w:rsidRPr="00AE30D7">
              <w:rPr>
                <w:rFonts w:ascii="Arial" w:hAnsi="Arial" w:cs="Arial"/>
                <w:sz w:val="24"/>
                <w:szCs w:val="24"/>
              </w:rPr>
              <w:t>51-60</w:t>
            </w:r>
          </w:p>
        </w:tc>
        <w:tc>
          <w:tcPr>
            <w:tcW w:w="2299" w:type="dxa"/>
            <w:tcBorders>
              <w:top w:val="single" w:sz="2" w:space="0" w:color="000000"/>
              <w:left w:val="single" w:sz="2" w:space="0" w:color="000000"/>
              <w:bottom w:val="single" w:sz="2" w:space="0" w:color="000000"/>
              <w:right w:val="single" w:sz="2" w:space="0" w:color="000000"/>
            </w:tcBorders>
          </w:tcPr>
          <w:p w14:paraId="40E2CC71" w14:textId="77777777" w:rsidR="00BE437C" w:rsidRPr="00AE30D7" w:rsidRDefault="00BE437C" w:rsidP="008D4373">
            <w:pPr>
              <w:spacing w:line="259" w:lineRule="auto"/>
              <w:ind w:right="1"/>
              <w:jc w:val="center"/>
              <w:rPr>
                <w:rFonts w:ascii="Arial" w:hAnsi="Arial" w:cs="Arial"/>
                <w:sz w:val="24"/>
                <w:szCs w:val="24"/>
              </w:rPr>
            </w:pPr>
            <w:r w:rsidRPr="00AE30D7">
              <w:rPr>
                <w:rFonts w:ascii="Arial" w:hAnsi="Arial" w:cs="Arial"/>
                <w:sz w:val="24"/>
                <w:szCs w:val="24"/>
              </w:rPr>
              <w:t>85</w:t>
            </w:r>
          </w:p>
        </w:tc>
        <w:tc>
          <w:tcPr>
            <w:tcW w:w="1900" w:type="dxa"/>
            <w:tcBorders>
              <w:top w:val="single" w:sz="2" w:space="0" w:color="000000"/>
              <w:left w:val="single" w:sz="2" w:space="0" w:color="000000"/>
              <w:bottom w:val="single" w:sz="2" w:space="0" w:color="000000"/>
              <w:right w:val="single" w:sz="2" w:space="0" w:color="000000"/>
            </w:tcBorders>
          </w:tcPr>
          <w:p w14:paraId="57C9D800" w14:textId="77777777" w:rsidR="00BE437C" w:rsidRPr="00AE30D7" w:rsidRDefault="00BE437C" w:rsidP="008D4373">
            <w:pPr>
              <w:spacing w:line="259" w:lineRule="auto"/>
              <w:ind w:right="28"/>
              <w:jc w:val="center"/>
              <w:rPr>
                <w:rFonts w:ascii="Arial" w:hAnsi="Arial" w:cs="Arial"/>
                <w:sz w:val="24"/>
                <w:szCs w:val="24"/>
              </w:rPr>
            </w:pPr>
            <w:r w:rsidRPr="00AE30D7">
              <w:rPr>
                <w:rFonts w:ascii="Arial" w:hAnsi="Arial" w:cs="Arial"/>
                <w:sz w:val="24"/>
                <w:szCs w:val="24"/>
              </w:rPr>
              <w:t>21</w:t>
            </w:r>
          </w:p>
        </w:tc>
        <w:tc>
          <w:tcPr>
            <w:tcW w:w="2298" w:type="dxa"/>
            <w:tcBorders>
              <w:top w:val="single" w:sz="2" w:space="0" w:color="000000"/>
              <w:left w:val="single" w:sz="2" w:space="0" w:color="000000"/>
              <w:bottom w:val="single" w:sz="2" w:space="0" w:color="000000"/>
              <w:right w:val="single" w:sz="2" w:space="0" w:color="000000"/>
            </w:tcBorders>
          </w:tcPr>
          <w:p w14:paraId="757066BE" w14:textId="77777777" w:rsidR="00BE437C" w:rsidRPr="00AE30D7" w:rsidRDefault="00BE437C" w:rsidP="008D4373">
            <w:pPr>
              <w:spacing w:line="259" w:lineRule="auto"/>
              <w:jc w:val="center"/>
              <w:rPr>
                <w:rFonts w:ascii="Arial" w:hAnsi="Arial" w:cs="Arial"/>
                <w:sz w:val="24"/>
                <w:szCs w:val="24"/>
              </w:rPr>
            </w:pPr>
            <w:r w:rsidRPr="00AE30D7">
              <w:rPr>
                <w:rFonts w:ascii="Arial" w:hAnsi="Arial" w:cs="Arial"/>
                <w:sz w:val="24"/>
                <w:szCs w:val="24"/>
              </w:rPr>
              <w:t>64</w:t>
            </w:r>
          </w:p>
        </w:tc>
      </w:tr>
      <w:tr w:rsidR="00BE437C" w14:paraId="6C875FE8" w14:textId="77777777" w:rsidTr="008D4373">
        <w:trPr>
          <w:trHeight w:val="312"/>
        </w:trPr>
        <w:tc>
          <w:tcPr>
            <w:tcW w:w="2238" w:type="dxa"/>
            <w:gridSpan w:val="2"/>
            <w:tcBorders>
              <w:top w:val="single" w:sz="2" w:space="0" w:color="000000"/>
              <w:left w:val="single" w:sz="2" w:space="0" w:color="000000"/>
              <w:bottom w:val="single" w:sz="2" w:space="0" w:color="000000"/>
              <w:right w:val="single" w:sz="2" w:space="0" w:color="000000"/>
            </w:tcBorders>
          </w:tcPr>
          <w:p w14:paraId="6896F140" w14:textId="77777777" w:rsidR="00BE437C" w:rsidRPr="00AE30D7" w:rsidRDefault="00BE437C" w:rsidP="002F5EF7">
            <w:pPr>
              <w:spacing w:line="259" w:lineRule="auto"/>
              <w:ind w:left="2"/>
              <w:jc w:val="center"/>
              <w:rPr>
                <w:rFonts w:ascii="Arial" w:hAnsi="Arial" w:cs="Arial"/>
                <w:sz w:val="24"/>
                <w:szCs w:val="24"/>
              </w:rPr>
            </w:pPr>
            <w:r w:rsidRPr="00AE30D7">
              <w:rPr>
                <w:rFonts w:ascii="Arial" w:hAnsi="Arial" w:cs="Arial"/>
                <w:sz w:val="24"/>
                <w:szCs w:val="24"/>
              </w:rPr>
              <w:t>61-70</w:t>
            </w:r>
          </w:p>
        </w:tc>
        <w:tc>
          <w:tcPr>
            <w:tcW w:w="2299" w:type="dxa"/>
            <w:tcBorders>
              <w:top w:val="single" w:sz="2" w:space="0" w:color="000000"/>
              <w:left w:val="single" w:sz="2" w:space="0" w:color="000000"/>
              <w:bottom w:val="single" w:sz="2" w:space="0" w:color="000000"/>
              <w:right w:val="single" w:sz="2" w:space="0" w:color="000000"/>
            </w:tcBorders>
          </w:tcPr>
          <w:p w14:paraId="01B21552" w14:textId="77777777" w:rsidR="00BE437C" w:rsidRPr="00AE30D7" w:rsidRDefault="00BE437C" w:rsidP="008D4373">
            <w:pPr>
              <w:spacing w:line="259" w:lineRule="auto"/>
              <w:ind w:left="8"/>
              <w:jc w:val="center"/>
              <w:rPr>
                <w:rFonts w:ascii="Arial" w:hAnsi="Arial" w:cs="Arial"/>
                <w:sz w:val="24"/>
                <w:szCs w:val="24"/>
              </w:rPr>
            </w:pPr>
            <w:r w:rsidRPr="00AE30D7">
              <w:rPr>
                <w:rFonts w:ascii="Arial" w:hAnsi="Arial" w:cs="Arial"/>
                <w:sz w:val="24"/>
                <w:szCs w:val="24"/>
              </w:rPr>
              <w:t>59</w:t>
            </w:r>
          </w:p>
        </w:tc>
        <w:tc>
          <w:tcPr>
            <w:tcW w:w="1900" w:type="dxa"/>
            <w:tcBorders>
              <w:top w:val="single" w:sz="2" w:space="0" w:color="000000"/>
              <w:left w:val="single" w:sz="2" w:space="0" w:color="000000"/>
              <w:bottom w:val="single" w:sz="2" w:space="0" w:color="000000"/>
              <w:right w:val="single" w:sz="2" w:space="0" w:color="000000"/>
            </w:tcBorders>
          </w:tcPr>
          <w:p w14:paraId="27E8A1F0" w14:textId="77777777" w:rsidR="00BE437C" w:rsidRPr="00AE30D7" w:rsidRDefault="00BE437C" w:rsidP="008D4373">
            <w:pPr>
              <w:spacing w:line="259" w:lineRule="auto"/>
              <w:ind w:left="20"/>
              <w:jc w:val="center"/>
              <w:rPr>
                <w:rFonts w:ascii="Arial" w:hAnsi="Arial" w:cs="Arial"/>
                <w:sz w:val="24"/>
                <w:szCs w:val="24"/>
              </w:rPr>
            </w:pPr>
            <w:r w:rsidRPr="00AE30D7">
              <w:rPr>
                <w:rFonts w:ascii="Arial" w:hAnsi="Arial" w:cs="Arial"/>
                <w:sz w:val="24"/>
                <w:szCs w:val="24"/>
              </w:rPr>
              <w:t>14</w:t>
            </w:r>
          </w:p>
        </w:tc>
        <w:tc>
          <w:tcPr>
            <w:tcW w:w="2298" w:type="dxa"/>
            <w:tcBorders>
              <w:top w:val="single" w:sz="2" w:space="0" w:color="000000"/>
              <w:left w:val="single" w:sz="2" w:space="0" w:color="000000"/>
              <w:bottom w:val="single" w:sz="2" w:space="0" w:color="000000"/>
              <w:right w:val="single" w:sz="2" w:space="0" w:color="000000"/>
            </w:tcBorders>
          </w:tcPr>
          <w:p w14:paraId="2299420B" w14:textId="77777777" w:rsidR="00BE437C" w:rsidRPr="00AE30D7" w:rsidRDefault="00BE437C" w:rsidP="008D4373">
            <w:pPr>
              <w:spacing w:line="259" w:lineRule="auto"/>
              <w:ind w:right="5"/>
              <w:jc w:val="center"/>
              <w:rPr>
                <w:rFonts w:ascii="Arial" w:hAnsi="Arial" w:cs="Arial"/>
                <w:sz w:val="24"/>
                <w:szCs w:val="24"/>
              </w:rPr>
            </w:pPr>
            <w:r w:rsidRPr="00AE30D7">
              <w:rPr>
                <w:rFonts w:ascii="Arial" w:hAnsi="Arial" w:cs="Arial"/>
                <w:sz w:val="24"/>
                <w:szCs w:val="24"/>
              </w:rPr>
              <w:t>45</w:t>
            </w:r>
          </w:p>
        </w:tc>
      </w:tr>
      <w:tr w:rsidR="00BE437C" w14:paraId="1F7E7A7F" w14:textId="77777777" w:rsidTr="008D4373">
        <w:trPr>
          <w:trHeight w:val="310"/>
        </w:trPr>
        <w:tc>
          <w:tcPr>
            <w:tcW w:w="2238" w:type="dxa"/>
            <w:gridSpan w:val="2"/>
            <w:tcBorders>
              <w:top w:val="single" w:sz="2" w:space="0" w:color="000000"/>
              <w:left w:val="single" w:sz="2" w:space="0" w:color="000000"/>
              <w:bottom w:val="single" w:sz="2" w:space="0" w:color="000000"/>
              <w:right w:val="single" w:sz="2" w:space="0" w:color="000000"/>
            </w:tcBorders>
          </w:tcPr>
          <w:p w14:paraId="2077452A" w14:textId="77777777" w:rsidR="00BE437C" w:rsidRPr="00AE30D7" w:rsidRDefault="00BE437C" w:rsidP="002F5EF7">
            <w:pPr>
              <w:spacing w:line="259" w:lineRule="auto"/>
              <w:ind w:left="7"/>
              <w:jc w:val="center"/>
              <w:rPr>
                <w:rFonts w:ascii="Arial" w:hAnsi="Arial" w:cs="Arial"/>
                <w:sz w:val="24"/>
                <w:szCs w:val="24"/>
              </w:rPr>
            </w:pPr>
            <w:r w:rsidRPr="00AE30D7">
              <w:rPr>
                <w:rFonts w:ascii="Arial" w:hAnsi="Arial" w:cs="Arial"/>
                <w:sz w:val="24"/>
                <w:szCs w:val="24"/>
              </w:rPr>
              <w:t>71-99</w:t>
            </w:r>
          </w:p>
        </w:tc>
        <w:tc>
          <w:tcPr>
            <w:tcW w:w="2299" w:type="dxa"/>
            <w:tcBorders>
              <w:top w:val="single" w:sz="2" w:space="0" w:color="000000"/>
              <w:left w:val="single" w:sz="2" w:space="0" w:color="000000"/>
              <w:bottom w:val="single" w:sz="2" w:space="0" w:color="000000"/>
              <w:right w:val="single" w:sz="2" w:space="0" w:color="000000"/>
            </w:tcBorders>
          </w:tcPr>
          <w:p w14:paraId="1AA515BB" w14:textId="77777777" w:rsidR="00BE437C" w:rsidRPr="00AE30D7" w:rsidRDefault="00BE437C" w:rsidP="008D4373">
            <w:pPr>
              <w:spacing w:line="259" w:lineRule="auto"/>
              <w:ind w:left="23"/>
              <w:jc w:val="center"/>
              <w:rPr>
                <w:rFonts w:ascii="Arial" w:hAnsi="Arial" w:cs="Arial"/>
                <w:sz w:val="24"/>
                <w:szCs w:val="24"/>
              </w:rPr>
            </w:pPr>
            <w:r w:rsidRPr="00AE30D7">
              <w:rPr>
                <w:rFonts w:ascii="Arial" w:hAnsi="Arial" w:cs="Arial"/>
                <w:sz w:val="24"/>
                <w:szCs w:val="24"/>
              </w:rPr>
              <w:t>15</w:t>
            </w:r>
          </w:p>
        </w:tc>
        <w:tc>
          <w:tcPr>
            <w:tcW w:w="1900" w:type="dxa"/>
            <w:tcBorders>
              <w:top w:val="single" w:sz="2" w:space="0" w:color="000000"/>
              <w:left w:val="single" w:sz="2" w:space="0" w:color="000000"/>
              <w:bottom w:val="single" w:sz="2" w:space="0" w:color="000000"/>
              <w:right w:val="single" w:sz="2" w:space="0" w:color="000000"/>
            </w:tcBorders>
          </w:tcPr>
          <w:p w14:paraId="4A3F669F" w14:textId="77777777" w:rsidR="00BE437C" w:rsidRPr="00AE30D7" w:rsidRDefault="00BE437C" w:rsidP="008D4373">
            <w:pPr>
              <w:spacing w:line="259" w:lineRule="auto"/>
              <w:ind w:left="6"/>
              <w:jc w:val="center"/>
              <w:rPr>
                <w:rFonts w:ascii="Arial" w:hAnsi="Arial" w:cs="Arial"/>
                <w:sz w:val="24"/>
                <w:szCs w:val="24"/>
              </w:rPr>
            </w:pPr>
            <w:r w:rsidRPr="00AE30D7">
              <w:rPr>
                <w:rFonts w:ascii="Arial" w:hAnsi="Arial" w:cs="Arial"/>
                <w:sz w:val="24"/>
                <w:szCs w:val="24"/>
              </w:rPr>
              <w:t>3</w:t>
            </w:r>
          </w:p>
        </w:tc>
        <w:tc>
          <w:tcPr>
            <w:tcW w:w="2298" w:type="dxa"/>
            <w:tcBorders>
              <w:top w:val="single" w:sz="2" w:space="0" w:color="000000"/>
              <w:left w:val="single" w:sz="2" w:space="0" w:color="000000"/>
              <w:bottom w:val="single" w:sz="2" w:space="0" w:color="000000"/>
              <w:right w:val="single" w:sz="2" w:space="0" w:color="000000"/>
            </w:tcBorders>
          </w:tcPr>
          <w:p w14:paraId="7D50CABC" w14:textId="77777777" w:rsidR="00BE437C" w:rsidRPr="00AE30D7" w:rsidRDefault="00BE437C" w:rsidP="008D4373">
            <w:pPr>
              <w:spacing w:line="259" w:lineRule="auto"/>
              <w:ind w:left="19"/>
              <w:jc w:val="center"/>
              <w:rPr>
                <w:rFonts w:ascii="Arial" w:hAnsi="Arial" w:cs="Arial"/>
                <w:sz w:val="24"/>
                <w:szCs w:val="24"/>
              </w:rPr>
            </w:pPr>
            <w:r w:rsidRPr="00AE30D7">
              <w:rPr>
                <w:rFonts w:ascii="Arial" w:hAnsi="Arial" w:cs="Arial"/>
                <w:sz w:val="24"/>
                <w:szCs w:val="24"/>
              </w:rPr>
              <w:t>12</w:t>
            </w:r>
          </w:p>
        </w:tc>
      </w:tr>
    </w:tbl>
    <w:p w14:paraId="713D9444" w14:textId="77777777" w:rsidR="008660AA" w:rsidRDefault="008660AA" w:rsidP="00BE437C">
      <w:pPr>
        <w:spacing w:after="129" w:line="248" w:lineRule="auto"/>
        <w:ind w:right="33"/>
        <w:jc w:val="both"/>
        <w:rPr>
          <w:rFonts w:ascii="Arial" w:eastAsia="Calibri" w:hAnsi="Arial" w:cs="Arial"/>
          <w:sz w:val="24"/>
          <w:szCs w:val="24"/>
        </w:rPr>
      </w:pPr>
    </w:p>
    <w:p w14:paraId="683B85AD" w14:textId="4652CADF" w:rsidR="00BE437C" w:rsidRPr="00FD2267" w:rsidRDefault="00BE437C" w:rsidP="00BE437C">
      <w:pPr>
        <w:spacing w:after="129" w:line="248" w:lineRule="auto"/>
        <w:ind w:right="33"/>
        <w:jc w:val="both"/>
        <w:rPr>
          <w:rFonts w:ascii="Arial" w:hAnsi="Arial" w:cs="Arial"/>
          <w:sz w:val="24"/>
          <w:szCs w:val="24"/>
        </w:rPr>
      </w:pPr>
      <w:r w:rsidRPr="00FD2267">
        <w:rPr>
          <w:rFonts w:ascii="Arial" w:eastAsia="Calibri" w:hAnsi="Arial" w:cs="Arial"/>
          <w:sz w:val="24"/>
          <w:szCs w:val="24"/>
        </w:rPr>
        <w:t>Zamawiający zastrzega, że podane dane stanowią stan na dzień 12.09.2023 r. i mogą ulec zmianie.</w:t>
      </w:r>
    </w:p>
    <w:p w14:paraId="6E6E6748" w14:textId="67172D96" w:rsidR="00260A9E" w:rsidRDefault="00260A9E" w:rsidP="00AE30D7">
      <w:pPr>
        <w:pStyle w:val="1"/>
        <w:tabs>
          <w:tab w:val="clear" w:pos="309"/>
          <w:tab w:val="left" w:pos="0"/>
          <w:tab w:val="left" w:pos="142"/>
        </w:tabs>
        <w:spacing w:after="120" w:line="276" w:lineRule="auto"/>
        <w:ind w:left="0" w:firstLine="0"/>
        <w:jc w:val="left"/>
        <w:rPr>
          <w:rFonts w:ascii="Arial" w:eastAsia="MS ??" w:hAnsi="Arial" w:cs="Arial"/>
          <w:b w:val="0"/>
          <w:color w:val="auto"/>
          <w:sz w:val="24"/>
          <w:szCs w:val="24"/>
        </w:rPr>
      </w:pPr>
      <w:r w:rsidRPr="00307772">
        <w:rPr>
          <w:rFonts w:ascii="Arial" w:eastAsia="MS ??" w:hAnsi="Arial" w:cs="Arial"/>
          <w:b w:val="0"/>
          <w:color w:val="auto"/>
          <w:sz w:val="24"/>
          <w:szCs w:val="24"/>
        </w:rPr>
        <w:t xml:space="preserve">Przedmiotowa liczba nie uwzględnia członków </w:t>
      </w:r>
      <w:r w:rsidR="00AE30D7" w:rsidRPr="00307772">
        <w:rPr>
          <w:rFonts w:ascii="Arial" w:eastAsia="MS ??" w:hAnsi="Arial" w:cs="Arial"/>
          <w:b w:val="0"/>
          <w:color w:val="auto"/>
          <w:sz w:val="24"/>
          <w:szCs w:val="24"/>
        </w:rPr>
        <w:t xml:space="preserve">rodziny Pracownika, którzy będą </w:t>
      </w:r>
      <w:r w:rsidRPr="00307772">
        <w:rPr>
          <w:rFonts w:ascii="Arial" w:eastAsia="MS ??" w:hAnsi="Arial" w:cs="Arial"/>
          <w:b w:val="0"/>
          <w:color w:val="auto"/>
          <w:sz w:val="24"/>
          <w:szCs w:val="24"/>
        </w:rPr>
        <w:t>uprawnieni do korzystania z Pakietów Usług</w:t>
      </w:r>
      <w:r w:rsidR="00AE30D7" w:rsidRPr="00307772">
        <w:rPr>
          <w:rFonts w:ascii="Arial" w:eastAsia="MS ??" w:hAnsi="Arial" w:cs="Arial"/>
          <w:b w:val="0"/>
          <w:color w:val="auto"/>
          <w:sz w:val="24"/>
          <w:szCs w:val="24"/>
        </w:rPr>
        <w:t>.</w:t>
      </w:r>
      <w:r w:rsidRPr="00307772">
        <w:rPr>
          <w:rFonts w:ascii="Arial" w:eastAsia="MS ??" w:hAnsi="Arial" w:cs="Arial"/>
          <w:b w:val="0"/>
          <w:color w:val="auto"/>
          <w:sz w:val="24"/>
          <w:szCs w:val="24"/>
        </w:rPr>
        <w:t xml:space="preserve"> </w:t>
      </w:r>
      <w:r w:rsidR="00871C6A">
        <w:rPr>
          <w:rFonts w:ascii="Arial" w:eastAsia="MS ??" w:hAnsi="Arial" w:cs="Arial"/>
          <w:b w:val="0"/>
          <w:color w:val="auto"/>
          <w:sz w:val="24"/>
          <w:szCs w:val="24"/>
        </w:rPr>
        <w:t xml:space="preserve">Szacowana ilość została wskazana </w:t>
      </w:r>
      <w:r w:rsidR="00AC7915">
        <w:rPr>
          <w:rFonts w:ascii="Arial" w:eastAsia="MS ??" w:hAnsi="Arial" w:cs="Arial"/>
          <w:b w:val="0"/>
          <w:color w:val="auto"/>
          <w:sz w:val="24"/>
          <w:szCs w:val="24"/>
        </w:rPr>
        <w:br/>
      </w:r>
      <w:r w:rsidR="00871C6A">
        <w:rPr>
          <w:rFonts w:ascii="Arial" w:eastAsia="MS ??" w:hAnsi="Arial" w:cs="Arial"/>
          <w:b w:val="0"/>
          <w:color w:val="auto"/>
          <w:sz w:val="24"/>
          <w:szCs w:val="24"/>
        </w:rPr>
        <w:t>w formularzu ofertowym – Załącznik Nr 2 do SWZ.</w:t>
      </w:r>
    </w:p>
    <w:p w14:paraId="07415585" w14:textId="74392585" w:rsidR="00D30AAF" w:rsidRDefault="00D30AAF" w:rsidP="00D30AAF">
      <w:pPr>
        <w:pStyle w:val="NormalnyWeb"/>
        <w:spacing w:after="0" w:afterAutospacing="0"/>
        <w:jc w:val="both"/>
        <w:rPr>
          <w:rFonts w:ascii="Arial" w:hAnsi="Arial" w:cs="Arial"/>
          <w:sz w:val="24"/>
          <w:szCs w:val="24"/>
        </w:rPr>
      </w:pPr>
      <w:r w:rsidRPr="00C258E9">
        <w:rPr>
          <w:rFonts w:ascii="Arial" w:hAnsi="Arial" w:cs="Arial"/>
          <w:sz w:val="24"/>
          <w:szCs w:val="24"/>
        </w:rPr>
        <w:t xml:space="preserve">Powyższe ilości zostały wskazane </w:t>
      </w:r>
      <w:r w:rsidRPr="00C258E9">
        <w:rPr>
          <w:rFonts w:ascii="Arial" w:hAnsi="Arial" w:cs="Arial"/>
          <w:b/>
          <w:sz w:val="24"/>
          <w:szCs w:val="24"/>
        </w:rPr>
        <w:t>jedynie szacunkowo</w:t>
      </w:r>
      <w:r w:rsidRPr="00C258E9">
        <w:rPr>
          <w:rFonts w:ascii="Arial" w:hAnsi="Arial" w:cs="Arial"/>
          <w:sz w:val="24"/>
          <w:szCs w:val="24"/>
        </w:rPr>
        <w:t xml:space="preserve"> i dotyczą całego okresu </w:t>
      </w:r>
      <w:r w:rsidRPr="00C258E9">
        <w:rPr>
          <w:rFonts w:ascii="Arial" w:hAnsi="Arial" w:cs="Arial"/>
          <w:sz w:val="24"/>
          <w:szCs w:val="24"/>
        </w:rPr>
        <w:br/>
        <w:t>obowiązywania umowy.</w:t>
      </w:r>
      <w:r w:rsidR="00D46C90">
        <w:t xml:space="preserve">  </w:t>
      </w:r>
      <w:r w:rsidR="00D46C90" w:rsidRPr="00D46C90">
        <w:rPr>
          <w:rFonts w:ascii="Arial" w:hAnsi="Arial" w:cs="Arial"/>
          <w:sz w:val="24"/>
          <w:szCs w:val="24"/>
        </w:rPr>
        <w:t xml:space="preserve"> </w:t>
      </w:r>
      <w:r w:rsidR="00D46C90">
        <w:rPr>
          <w:rFonts w:ascii="Arial" w:hAnsi="Arial" w:cs="Arial"/>
          <w:sz w:val="24"/>
          <w:szCs w:val="24"/>
        </w:rPr>
        <w:t xml:space="preserve">Zostały </w:t>
      </w:r>
      <w:r w:rsidR="00D46C90" w:rsidRPr="00D46C90">
        <w:rPr>
          <w:rFonts w:ascii="Arial" w:hAnsi="Arial" w:cs="Arial"/>
          <w:sz w:val="24"/>
          <w:szCs w:val="24"/>
        </w:rPr>
        <w:t>przyjęte dla celów porównania ofert i wyboru oferty najkorzystniejszej. Faktyczna liczba zamawianych Pakietów Usług zależeć będzie od bieżących potrzeb Zamawiającego oraz liczby wniosków uprawnionych o objęcie danym Pakietem</w:t>
      </w:r>
      <w:r w:rsidR="00D46C90">
        <w:rPr>
          <w:rFonts w:ascii="Arial" w:hAnsi="Arial" w:cs="Arial"/>
          <w:sz w:val="24"/>
          <w:szCs w:val="24"/>
        </w:rPr>
        <w:t>.</w:t>
      </w:r>
    </w:p>
    <w:p w14:paraId="23BC23A0" w14:textId="76991F52" w:rsidR="00A35B8B" w:rsidRPr="002F5EF7" w:rsidRDefault="00A35B8B" w:rsidP="00AE2E29">
      <w:pPr>
        <w:pStyle w:val="11"/>
        <w:numPr>
          <w:ilvl w:val="0"/>
          <w:numId w:val="59"/>
        </w:numPr>
        <w:tabs>
          <w:tab w:val="clear" w:pos="624"/>
          <w:tab w:val="left" w:pos="-1400"/>
          <w:tab w:val="left" w:pos="284"/>
        </w:tabs>
        <w:spacing w:line="266" w:lineRule="atLeast"/>
        <w:ind w:hanging="720"/>
        <w:rPr>
          <w:rFonts w:ascii="Arial" w:hAnsi="Arial"/>
          <w:color w:val="auto"/>
          <w:sz w:val="24"/>
        </w:rPr>
      </w:pPr>
      <w:r w:rsidRPr="002F5EF7">
        <w:rPr>
          <w:rFonts w:ascii="Arial" w:hAnsi="Arial"/>
          <w:color w:val="auto"/>
          <w:sz w:val="24"/>
        </w:rPr>
        <w:t>Zamawiający nie dopuszcza składania ofert częściowych.</w:t>
      </w:r>
    </w:p>
    <w:p w14:paraId="03AF7D2E" w14:textId="28834103" w:rsidR="00A35B8B" w:rsidRPr="002F5EF7" w:rsidRDefault="008C6B70" w:rsidP="002F5EF7">
      <w:pPr>
        <w:jc w:val="both"/>
        <w:rPr>
          <w:rFonts w:ascii="Arial" w:hAnsi="Arial" w:cs="Arial"/>
          <w:sz w:val="24"/>
          <w:szCs w:val="24"/>
        </w:rPr>
      </w:pPr>
      <w:r w:rsidRPr="002F5EF7">
        <w:rPr>
          <w:rFonts w:ascii="Arial" w:hAnsi="Arial" w:cs="Arial"/>
          <w:sz w:val="24"/>
          <w:szCs w:val="24"/>
        </w:rPr>
        <w:t>Podział tego zamówienia groziłby nadmiernymi trudnośc</w:t>
      </w:r>
      <w:r w:rsidR="004C13FF" w:rsidRPr="002F5EF7">
        <w:rPr>
          <w:rFonts w:ascii="Arial" w:hAnsi="Arial" w:cs="Arial"/>
          <w:sz w:val="24"/>
          <w:szCs w:val="24"/>
        </w:rPr>
        <w:t>i</w:t>
      </w:r>
      <w:r w:rsidRPr="002F5EF7">
        <w:rPr>
          <w:rFonts w:ascii="Arial" w:hAnsi="Arial" w:cs="Arial"/>
          <w:sz w:val="24"/>
          <w:szCs w:val="24"/>
        </w:rPr>
        <w:t xml:space="preserve">ami technicznymi i a także potrzebą skoordynowania działań różnych wykonawców realizujących poszczególne części zamówienia. </w:t>
      </w:r>
    </w:p>
    <w:p w14:paraId="3E959874" w14:textId="5A46B13C" w:rsidR="002F5EF7" w:rsidRPr="002F5EF7" w:rsidRDefault="002F5EF7" w:rsidP="00AE2E29">
      <w:pPr>
        <w:pStyle w:val="Akapitzlist"/>
        <w:numPr>
          <w:ilvl w:val="0"/>
          <w:numId w:val="59"/>
        </w:numPr>
        <w:ind w:left="284" w:hanging="284"/>
        <w:jc w:val="both"/>
        <w:rPr>
          <w:rFonts w:ascii="Arial" w:hAnsi="Arial"/>
          <w:color w:val="000000" w:themeColor="text1"/>
          <w:sz w:val="24"/>
        </w:rPr>
      </w:pPr>
      <w:r w:rsidRPr="002F5EF7">
        <w:rPr>
          <w:rFonts w:ascii="Arial" w:hAnsi="Arial"/>
          <w:color w:val="000000" w:themeColor="text1"/>
          <w:sz w:val="24"/>
        </w:rPr>
        <w:t>Zamawiający nie dopuszcza możliwości składania ofert wariantowych.</w:t>
      </w:r>
    </w:p>
    <w:p w14:paraId="7E620F32" w14:textId="7EAC99CF" w:rsidR="00A35B8B" w:rsidRPr="00EF59C8"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000000" w:themeColor="text1"/>
          <w:sz w:val="24"/>
        </w:rPr>
      </w:pPr>
      <w:r w:rsidRPr="00EF59C8">
        <w:rPr>
          <w:rFonts w:ascii="Arial" w:hAnsi="Arial"/>
          <w:color w:val="000000" w:themeColor="text1"/>
          <w:sz w:val="24"/>
        </w:rPr>
        <w:t>Zamawiający nie przewiduje możliwości udzielenia zamówień, o których mowa</w:t>
      </w:r>
      <w:r w:rsidRPr="00EF59C8">
        <w:rPr>
          <w:rFonts w:ascii="Arial" w:hAnsi="Arial"/>
          <w:color w:val="000000" w:themeColor="text1"/>
          <w:sz w:val="24"/>
        </w:rPr>
        <w:br/>
      </w:r>
      <w:r w:rsidR="00D01F6E" w:rsidRPr="00EF59C8">
        <w:rPr>
          <w:rFonts w:ascii="Arial" w:hAnsi="Arial"/>
          <w:color w:val="000000" w:themeColor="text1"/>
          <w:sz w:val="24"/>
        </w:rPr>
        <w:t xml:space="preserve">     </w:t>
      </w:r>
      <w:r w:rsidRPr="00EF59C8">
        <w:rPr>
          <w:rFonts w:ascii="Arial" w:hAnsi="Arial"/>
          <w:color w:val="000000" w:themeColor="text1"/>
          <w:sz w:val="24"/>
        </w:rPr>
        <w:t xml:space="preserve">w art. 214 ust. 1 pkt </w:t>
      </w:r>
      <w:r w:rsidR="00425898" w:rsidRPr="00EF59C8">
        <w:rPr>
          <w:rFonts w:ascii="Arial" w:hAnsi="Arial"/>
          <w:color w:val="000000" w:themeColor="text1"/>
          <w:sz w:val="24"/>
        </w:rPr>
        <w:t>7</w:t>
      </w:r>
      <w:r w:rsidRPr="00EF59C8">
        <w:rPr>
          <w:rFonts w:ascii="Arial" w:hAnsi="Arial"/>
          <w:color w:val="000000" w:themeColor="text1"/>
          <w:sz w:val="24"/>
        </w:rPr>
        <w:t xml:space="preserve"> ustawy </w:t>
      </w:r>
      <w:proofErr w:type="spellStart"/>
      <w:r w:rsidRPr="00EF59C8">
        <w:rPr>
          <w:rFonts w:ascii="Arial" w:hAnsi="Arial"/>
          <w:color w:val="000000" w:themeColor="text1"/>
          <w:sz w:val="24"/>
        </w:rPr>
        <w:t>Pzp</w:t>
      </w:r>
      <w:proofErr w:type="spellEnd"/>
      <w:r w:rsidRPr="00EF59C8">
        <w:rPr>
          <w:rFonts w:ascii="Arial" w:hAnsi="Arial"/>
          <w:color w:val="000000" w:themeColor="text1"/>
          <w:sz w:val="24"/>
        </w:rPr>
        <w:t>.</w:t>
      </w:r>
    </w:p>
    <w:p w14:paraId="12EDE7EE" w14:textId="77777777" w:rsidR="00A35B8B" w:rsidRPr="00EF59C8"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000000" w:themeColor="text1"/>
          <w:sz w:val="24"/>
        </w:rPr>
      </w:pPr>
      <w:r w:rsidRPr="00EF59C8">
        <w:rPr>
          <w:rFonts w:ascii="Arial" w:hAnsi="Arial"/>
          <w:color w:val="000000" w:themeColor="text1"/>
          <w:sz w:val="24"/>
        </w:rPr>
        <w:t>Zamawiający nie przewiduje zawarcia umowy ramowej.</w:t>
      </w:r>
    </w:p>
    <w:p w14:paraId="4BE74531" w14:textId="77777777" w:rsidR="00A35B8B" w:rsidRPr="00EF59C8"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000000" w:themeColor="text1"/>
          <w:sz w:val="24"/>
        </w:rPr>
      </w:pPr>
      <w:r w:rsidRPr="00EF59C8">
        <w:rPr>
          <w:rFonts w:ascii="Arial" w:hAnsi="Arial"/>
          <w:color w:val="000000" w:themeColor="text1"/>
          <w:sz w:val="24"/>
        </w:rPr>
        <w:t>Zamawiający nie przewiduje przeprowadzenia aukcji elektronicznej.</w:t>
      </w:r>
    </w:p>
    <w:p w14:paraId="02563754" w14:textId="77777777" w:rsidR="00A35B8B" w:rsidRPr="00EF59C8"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EF59C8">
        <w:rPr>
          <w:rFonts w:ascii="Arial" w:hAnsi="Arial"/>
          <w:color w:val="000000" w:themeColor="text1"/>
          <w:sz w:val="24"/>
        </w:rPr>
        <w:t>Zamawiający nie przewiduje udzielania zaliczek na poczt wykonania zamówienia.</w:t>
      </w:r>
    </w:p>
    <w:p w14:paraId="409552C7" w14:textId="77777777" w:rsidR="00A35B8B" w:rsidRPr="00EF59C8"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EF59C8">
        <w:rPr>
          <w:rFonts w:ascii="Arial" w:hAnsi="Arial"/>
          <w:color w:val="000000" w:themeColor="text1"/>
          <w:sz w:val="24"/>
        </w:rPr>
        <w:t>Wszelkie rozliczenia dokonywane będą w walucie polskiej (PLN).</w:t>
      </w:r>
    </w:p>
    <w:p w14:paraId="3B957E27" w14:textId="6D68D09F" w:rsidR="00A35B8B" w:rsidRPr="00EF59C8"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000000" w:themeColor="text1"/>
          <w:sz w:val="24"/>
        </w:rPr>
      </w:pPr>
      <w:r w:rsidRPr="00EF59C8">
        <w:rPr>
          <w:rFonts w:ascii="Arial" w:hAnsi="Arial"/>
          <w:color w:val="000000" w:themeColor="text1"/>
          <w:sz w:val="24"/>
        </w:rPr>
        <w:t>Zamawiający nie przewiduje zwrotu kosztów udziału w postępowaniu.</w:t>
      </w:r>
    </w:p>
    <w:p w14:paraId="4E0EAB09" w14:textId="53456FE1" w:rsidR="004E7670" w:rsidRPr="00EF59C8" w:rsidRDefault="004E7670" w:rsidP="00AE2E29">
      <w:pPr>
        <w:pStyle w:val="11"/>
        <w:numPr>
          <w:ilvl w:val="0"/>
          <w:numId w:val="59"/>
        </w:numPr>
        <w:tabs>
          <w:tab w:val="clear" w:pos="624"/>
          <w:tab w:val="left" w:pos="-1400"/>
          <w:tab w:val="left" w:pos="284"/>
          <w:tab w:val="left" w:pos="426"/>
        </w:tabs>
        <w:spacing w:line="266" w:lineRule="atLeast"/>
        <w:ind w:left="0" w:firstLine="0"/>
        <w:rPr>
          <w:rFonts w:ascii="Arial" w:hAnsi="Arial"/>
          <w:color w:val="000000" w:themeColor="text1"/>
          <w:sz w:val="24"/>
        </w:rPr>
      </w:pPr>
      <w:r w:rsidRPr="00EF59C8">
        <w:rPr>
          <w:rFonts w:ascii="Arial" w:hAnsi="Arial"/>
          <w:color w:val="000000" w:themeColor="text1"/>
          <w:sz w:val="24"/>
        </w:rPr>
        <w:t>Wykonawca może powierzyć wykonanie części zamówienia podwykonawcy.</w:t>
      </w:r>
    </w:p>
    <w:p w14:paraId="79150B5E" w14:textId="02A0E831" w:rsidR="004E7670" w:rsidRPr="00EF59C8" w:rsidRDefault="001049DD" w:rsidP="008142FA">
      <w:pPr>
        <w:pStyle w:val="11"/>
        <w:tabs>
          <w:tab w:val="clear" w:pos="624"/>
          <w:tab w:val="left" w:pos="-1400"/>
          <w:tab w:val="left" w:pos="284"/>
          <w:tab w:val="left" w:pos="426"/>
        </w:tabs>
        <w:spacing w:line="266" w:lineRule="atLeast"/>
        <w:ind w:left="0" w:firstLine="0"/>
        <w:rPr>
          <w:rFonts w:ascii="Arial" w:hAnsi="Arial"/>
          <w:color w:val="000000" w:themeColor="text1"/>
          <w:sz w:val="24"/>
        </w:rPr>
      </w:pPr>
      <w:r w:rsidRPr="00EF59C8">
        <w:rPr>
          <w:rFonts w:ascii="Arial" w:hAnsi="Arial"/>
          <w:color w:val="000000" w:themeColor="text1"/>
          <w:sz w:val="24"/>
        </w:rPr>
        <w:t>1</w:t>
      </w:r>
      <w:r w:rsidR="00AE2E29">
        <w:rPr>
          <w:rFonts w:ascii="Arial" w:hAnsi="Arial"/>
          <w:color w:val="000000" w:themeColor="text1"/>
          <w:sz w:val="24"/>
        </w:rPr>
        <w:t>1</w:t>
      </w:r>
      <w:r w:rsidR="008142FA" w:rsidRPr="00EF59C8">
        <w:rPr>
          <w:rFonts w:ascii="Arial" w:hAnsi="Arial"/>
          <w:color w:val="000000" w:themeColor="text1"/>
          <w:sz w:val="24"/>
        </w:rPr>
        <w:t>.1</w:t>
      </w:r>
      <w:r w:rsidR="0000028A" w:rsidRPr="00EF59C8">
        <w:rPr>
          <w:rFonts w:ascii="Arial" w:hAnsi="Arial"/>
          <w:color w:val="000000" w:themeColor="text1"/>
          <w:sz w:val="24"/>
        </w:rPr>
        <w:t>.</w:t>
      </w:r>
      <w:r w:rsidR="008142FA" w:rsidRPr="00EF59C8">
        <w:rPr>
          <w:rFonts w:ascii="Arial" w:hAnsi="Arial"/>
          <w:color w:val="000000" w:themeColor="text1"/>
          <w:sz w:val="24"/>
        </w:rPr>
        <w:t xml:space="preserve"> </w:t>
      </w:r>
      <w:r w:rsidR="004E7670" w:rsidRPr="00EF59C8">
        <w:rPr>
          <w:rFonts w:ascii="Arial" w:hAnsi="Arial"/>
          <w:color w:val="000000" w:themeColor="text1"/>
          <w:sz w:val="24"/>
        </w:rPr>
        <w:t>Zamawiający żąda wskazania przez Wykonawcę części zamówienia, których wykonanie zamierza powierzyć podwykonawcom, oraz podania nazw ewentualnych podwykonawców, jeżeli są już znani.</w:t>
      </w:r>
    </w:p>
    <w:p w14:paraId="172A310D" w14:textId="056A4988" w:rsidR="008142FA" w:rsidRPr="00EF59C8"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000000" w:themeColor="text1"/>
          <w:sz w:val="24"/>
        </w:rPr>
      </w:pPr>
      <w:r w:rsidRPr="00EF59C8">
        <w:rPr>
          <w:rFonts w:ascii="Arial" w:hAnsi="Arial"/>
          <w:color w:val="000000" w:themeColor="text1"/>
          <w:sz w:val="24"/>
        </w:rPr>
        <w:t>1</w:t>
      </w:r>
      <w:r w:rsidR="00AE2E29">
        <w:rPr>
          <w:rFonts w:ascii="Arial" w:hAnsi="Arial"/>
          <w:color w:val="000000" w:themeColor="text1"/>
          <w:sz w:val="24"/>
        </w:rPr>
        <w:t>1</w:t>
      </w:r>
      <w:r w:rsidR="008142FA" w:rsidRPr="00EF59C8">
        <w:rPr>
          <w:rFonts w:ascii="Arial" w:hAnsi="Arial"/>
          <w:color w:val="000000" w:themeColor="text1"/>
          <w:sz w:val="24"/>
        </w:rPr>
        <w:t xml:space="preserve">.2. Pozostałe wymagania dotyczące podwykonawstwa zostały określone </w:t>
      </w:r>
      <w:r w:rsidR="008142FA" w:rsidRPr="00EF59C8">
        <w:rPr>
          <w:rFonts w:ascii="Arial" w:hAnsi="Arial"/>
          <w:color w:val="000000" w:themeColor="text1"/>
          <w:sz w:val="24"/>
        </w:rPr>
        <w:br/>
        <w:t>w Projektowanych postanowieniach umowy.</w:t>
      </w:r>
    </w:p>
    <w:p w14:paraId="69678535" w14:textId="77777777" w:rsidR="00B03855" w:rsidRPr="00722713" w:rsidRDefault="00B03855"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EF59C8" w:rsidRDefault="00A35B8B" w:rsidP="00A35B8B">
      <w:pPr>
        <w:pStyle w:val="11"/>
        <w:tabs>
          <w:tab w:val="clear" w:pos="624"/>
          <w:tab w:val="left" w:pos="-1400"/>
          <w:tab w:val="left" w:pos="426"/>
        </w:tabs>
        <w:spacing w:line="266" w:lineRule="atLeast"/>
        <w:ind w:left="0" w:firstLine="0"/>
        <w:rPr>
          <w:rFonts w:ascii="Arial" w:hAnsi="Arial"/>
          <w:color w:val="000000" w:themeColor="text1"/>
          <w:sz w:val="24"/>
        </w:rPr>
      </w:pPr>
      <w:r w:rsidRPr="00EF59C8">
        <w:rPr>
          <w:rFonts w:ascii="Arial" w:hAnsi="Arial"/>
          <w:b/>
          <w:color w:val="000000" w:themeColor="text1"/>
          <w:sz w:val="24"/>
        </w:rPr>
        <w:t>ROZDZIAŁ V.</w:t>
      </w:r>
      <w:r w:rsidRPr="00EF59C8">
        <w:rPr>
          <w:rFonts w:ascii="Arial" w:hAnsi="Arial"/>
          <w:color w:val="000000" w:themeColor="text1"/>
          <w:sz w:val="24"/>
        </w:rPr>
        <w:t xml:space="preserve"> </w:t>
      </w:r>
      <w:r w:rsidRPr="00EF59C8">
        <w:rPr>
          <w:rFonts w:ascii="Arial" w:hAnsi="Arial"/>
          <w:b/>
          <w:color w:val="000000" w:themeColor="text1"/>
          <w:sz w:val="24"/>
        </w:rPr>
        <w:t>TERMIN WYKONANIA ZAMÓWIENIA</w:t>
      </w:r>
    </w:p>
    <w:p w14:paraId="59BF9C78" w14:textId="77777777" w:rsidR="00A35B8B" w:rsidRPr="00EF59C8" w:rsidRDefault="00A35B8B" w:rsidP="00A35B8B">
      <w:pPr>
        <w:rPr>
          <w:color w:val="000000" w:themeColor="text1"/>
          <w:sz w:val="10"/>
        </w:rPr>
      </w:pPr>
    </w:p>
    <w:p w14:paraId="1FDCFF28" w14:textId="1BCFC1C8" w:rsidR="00612ECE" w:rsidRPr="00307772" w:rsidRDefault="00A35B8B" w:rsidP="00307772">
      <w:pPr>
        <w:pStyle w:val="Default"/>
        <w:jc w:val="both"/>
        <w:rPr>
          <w:rFonts w:ascii="Arial" w:hAnsi="Arial" w:cs="Arial"/>
        </w:rPr>
      </w:pPr>
      <w:r w:rsidRPr="0070712F">
        <w:rPr>
          <w:rFonts w:ascii="Arial" w:hAnsi="Arial" w:cs="Arial"/>
          <w:color w:val="000000" w:themeColor="text1"/>
        </w:rPr>
        <w:t xml:space="preserve">Termin wykonania zamówienia publicznego: </w:t>
      </w:r>
      <w:r w:rsidR="00612ECE" w:rsidRPr="0070712F">
        <w:rPr>
          <w:rFonts w:ascii="Arial" w:hAnsi="Arial" w:cs="Arial"/>
        </w:rPr>
        <w:t xml:space="preserve">24 </w:t>
      </w:r>
      <w:r w:rsidR="00307772">
        <w:rPr>
          <w:rFonts w:ascii="Arial" w:hAnsi="Arial" w:cs="Arial"/>
        </w:rPr>
        <w:t>miesi</w:t>
      </w:r>
      <w:r w:rsidR="00B03855">
        <w:rPr>
          <w:rFonts w:ascii="Arial" w:hAnsi="Arial" w:cs="Arial"/>
        </w:rPr>
        <w:t>ące</w:t>
      </w:r>
      <w:r w:rsidR="00307772">
        <w:rPr>
          <w:rFonts w:ascii="Arial" w:hAnsi="Arial" w:cs="Arial"/>
        </w:rPr>
        <w:t xml:space="preserve"> od dnia zawarcia umowy,</w:t>
      </w:r>
      <w:r w:rsidR="00307772" w:rsidRPr="00307772">
        <w:rPr>
          <w:rFonts w:ascii="Arial" w:eastAsia="Arial" w:hAnsi="Arial" w:cs="Arial"/>
          <w:sz w:val="20"/>
          <w:szCs w:val="20"/>
        </w:rPr>
        <w:t xml:space="preserve"> </w:t>
      </w:r>
      <w:r w:rsidR="00307772">
        <w:rPr>
          <w:rFonts w:ascii="Arial" w:eastAsia="Arial" w:hAnsi="Arial" w:cs="Arial"/>
          <w:sz w:val="20"/>
          <w:szCs w:val="20"/>
        </w:rPr>
        <w:br/>
      </w:r>
      <w:r w:rsidR="00307772">
        <w:rPr>
          <w:rFonts w:ascii="Arial" w:eastAsia="Arial" w:hAnsi="Arial" w:cs="Arial"/>
        </w:rPr>
        <w:t>z zastrzeżeniem § 9 ust. 2 projektowanych postanowień umowy.</w:t>
      </w:r>
    </w:p>
    <w:p w14:paraId="5A7DF1A4" w14:textId="4BF5364A" w:rsidR="00A35B8B" w:rsidRDefault="00612ECE" w:rsidP="00612ECE">
      <w:pPr>
        <w:pStyle w:val="Tekstpodstawowywcity2"/>
        <w:ind w:left="0" w:firstLine="0"/>
        <w:jc w:val="both"/>
        <w:rPr>
          <w:rFonts w:eastAsiaTheme="minorHAnsi" w:cs="Arial"/>
          <w:color w:val="000000"/>
          <w:szCs w:val="24"/>
          <w:lang w:eastAsia="en-US"/>
        </w:rPr>
      </w:pPr>
      <w:r w:rsidRPr="0070712F">
        <w:rPr>
          <w:rFonts w:eastAsiaTheme="minorHAnsi" w:cs="Arial"/>
          <w:color w:val="000000"/>
          <w:szCs w:val="24"/>
          <w:lang w:eastAsia="en-US"/>
        </w:rPr>
        <w:t>Szczegółowe warunki real</w:t>
      </w:r>
      <w:r w:rsidR="00B03855">
        <w:rPr>
          <w:rFonts w:eastAsiaTheme="minorHAnsi" w:cs="Arial"/>
          <w:color w:val="000000"/>
          <w:szCs w:val="24"/>
          <w:lang w:eastAsia="en-US"/>
        </w:rPr>
        <w:t>izacji zamówienia, w tym termin</w:t>
      </w:r>
      <w:r w:rsidRPr="0070712F">
        <w:rPr>
          <w:rFonts w:eastAsiaTheme="minorHAnsi" w:cs="Arial"/>
          <w:color w:val="000000"/>
          <w:szCs w:val="24"/>
          <w:lang w:eastAsia="en-US"/>
        </w:rPr>
        <w:t xml:space="preserve"> realizacji zamówienia zostały określone w projektowanych postanowieniach umowy, stanowiących </w:t>
      </w:r>
      <w:r w:rsidRPr="00C17B46">
        <w:rPr>
          <w:rFonts w:eastAsiaTheme="minorHAnsi" w:cs="Arial"/>
          <w:b/>
          <w:bCs/>
          <w:szCs w:val="24"/>
          <w:lang w:eastAsia="en-US"/>
        </w:rPr>
        <w:t xml:space="preserve">Załącznik nr </w:t>
      </w:r>
      <w:r w:rsidR="00833CB2" w:rsidRPr="00C17B46">
        <w:rPr>
          <w:rFonts w:eastAsiaTheme="minorHAnsi" w:cs="Arial"/>
          <w:b/>
          <w:bCs/>
          <w:szCs w:val="24"/>
          <w:lang w:eastAsia="en-US"/>
        </w:rPr>
        <w:t>8</w:t>
      </w:r>
      <w:r w:rsidRPr="00C17B46">
        <w:rPr>
          <w:rFonts w:eastAsiaTheme="minorHAnsi" w:cs="Arial"/>
          <w:b/>
          <w:bCs/>
          <w:szCs w:val="24"/>
          <w:lang w:eastAsia="en-US"/>
        </w:rPr>
        <w:t xml:space="preserve"> </w:t>
      </w:r>
      <w:r w:rsidRPr="00C17B46">
        <w:rPr>
          <w:rFonts w:eastAsiaTheme="minorHAnsi" w:cs="Arial"/>
          <w:szCs w:val="24"/>
          <w:lang w:eastAsia="en-US"/>
        </w:rPr>
        <w:t>do SWZ</w:t>
      </w:r>
      <w:r w:rsidRPr="0070712F">
        <w:rPr>
          <w:rFonts w:eastAsiaTheme="minorHAnsi" w:cs="Arial"/>
          <w:color w:val="000000"/>
          <w:szCs w:val="24"/>
          <w:lang w:eastAsia="en-US"/>
        </w:rPr>
        <w:t>.</w:t>
      </w:r>
    </w:p>
    <w:p w14:paraId="28E9E371" w14:textId="77777777" w:rsidR="00DF0DF5" w:rsidRPr="0070712F" w:rsidRDefault="00DF0DF5" w:rsidP="00612ECE">
      <w:pPr>
        <w:pStyle w:val="Tekstpodstawowywcity2"/>
        <w:ind w:left="0" w:firstLine="0"/>
        <w:jc w:val="both"/>
        <w:rPr>
          <w:color w:val="000000" w:themeColor="text1"/>
          <w:szCs w:val="24"/>
        </w:rPr>
      </w:pPr>
    </w:p>
    <w:p w14:paraId="2CAC0E93" w14:textId="77777777" w:rsidR="00A35B8B" w:rsidRPr="00722713" w:rsidRDefault="00A35B8B" w:rsidP="00A35B8B">
      <w:pPr>
        <w:rPr>
          <w:color w:val="FF0000"/>
          <w:sz w:val="10"/>
        </w:rPr>
      </w:pPr>
    </w:p>
    <w:p w14:paraId="5FB7E9C1" w14:textId="6A27F8E0" w:rsidR="00A35B8B" w:rsidRPr="0043067E"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43067E">
        <w:rPr>
          <w:rFonts w:ascii="Arial" w:hAnsi="Arial"/>
          <w:b/>
          <w:color w:val="auto"/>
          <w:sz w:val="24"/>
        </w:rPr>
        <w:t>ROZDZIAŁ VI. WARUNKI UDZIAŁU W POSTĘPOWANIU I PODSTAWY</w:t>
      </w:r>
      <w:r w:rsidRPr="0043067E">
        <w:rPr>
          <w:rFonts w:ascii="Arial" w:hAnsi="Arial"/>
          <w:b/>
          <w:color w:val="auto"/>
          <w:sz w:val="24"/>
        </w:rPr>
        <w:br/>
        <w:t xml:space="preserve">                         WYKLUCZENIA</w:t>
      </w:r>
    </w:p>
    <w:p w14:paraId="2D8F6E7A" w14:textId="77777777" w:rsidR="00A35B8B" w:rsidRPr="0043067E" w:rsidRDefault="00A35B8B" w:rsidP="00A35B8B">
      <w:pPr>
        <w:rPr>
          <w:sz w:val="10"/>
        </w:rPr>
      </w:pPr>
    </w:p>
    <w:p w14:paraId="728DFE3B" w14:textId="47708009" w:rsidR="00A35B8B" w:rsidRPr="0043067E" w:rsidRDefault="00A35B8B" w:rsidP="002A1320">
      <w:pPr>
        <w:pStyle w:val="11"/>
        <w:numPr>
          <w:ilvl w:val="0"/>
          <w:numId w:val="10"/>
        </w:numPr>
        <w:tabs>
          <w:tab w:val="clear" w:pos="624"/>
        </w:tabs>
        <w:spacing w:before="60"/>
        <w:rPr>
          <w:rFonts w:ascii="Arial" w:hAnsi="Arial"/>
          <w:b/>
          <w:color w:val="auto"/>
          <w:sz w:val="24"/>
        </w:rPr>
      </w:pPr>
      <w:r w:rsidRPr="0043067E">
        <w:rPr>
          <w:rFonts w:ascii="Arial" w:hAnsi="Arial"/>
          <w:b/>
          <w:color w:val="auto"/>
          <w:sz w:val="24"/>
        </w:rPr>
        <w:t>O udzielenie zamówienia mogą ubiegać się Wykonawcy, którzy:</w:t>
      </w:r>
    </w:p>
    <w:p w14:paraId="4C5F1B50" w14:textId="77777777" w:rsidR="00A35B8B" w:rsidRPr="0043067E" w:rsidRDefault="00A35B8B" w:rsidP="002A1320">
      <w:pPr>
        <w:pStyle w:val="11"/>
        <w:numPr>
          <w:ilvl w:val="1"/>
          <w:numId w:val="10"/>
        </w:numPr>
        <w:tabs>
          <w:tab w:val="clear" w:pos="624"/>
        </w:tabs>
        <w:spacing w:before="60"/>
        <w:rPr>
          <w:rFonts w:ascii="Arial" w:hAnsi="Arial"/>
          <w:color w:val="auto"/>
          <w:sz w:val="24"/>
        </w:rPr>
      </w:pPr>
      <w:r w:rsidRPr="0043067E">
        <w:rPr>
          <w:rFonts w:ascii="Arial" w:hAnsi="Arial"/>
          <w:color w:val="auto"/>
          <w:sz w:val="24"/>
        </w:rPr>
        <w:t>Nie podlegają polegają wykluczeniu;</w:t>
      </w:r>
    </w:p>
    <w:p w14:paraId="77A7ABE5" w14:textId="77777777" w:rsidR="00A35B8B" w:rsidRPr="0043067E" w:rsidRDefault="00A35B8B" w:rsidP="002A1320">
      <w:pPr>
        <w:pStyle w:val="11"/>
        <w:numPr>
          <w:ilvl w:val="1"/>
          <w:numId w:val="10"/>
        </w:numPr>
        <w:tabs>
          <w:tab w:val="clear" w:pos="624"/>
        </w:tabs>
        <w:spacing w:before="60"/>
        <w:rPr>
          <w:rFonts w:ascii="Arial" w:hAnsi="Arial"/>
          <w:color w:val="auto"/>
          <w:sz w:val="24"/>
        </w:rPr>
      </w:pPr>
      <w:r w:rsidRPr="0043067E">
        <w:rPr>
          <w:rFonts w:ascii="Arial" w:hAnsi="Arial"/>
          <w:color w:val="auto"/>
          <w:sz w:val="24"/>
        </w:rPr>
        <w:t xml:space="preserve">Spełniają warunki udziału w postępowaniu określone przez zamawiającego </w:t>
      </w:r>
    </w:p>
    <w:p w14:paraId="767A563E" w14:textId="77777777" w:rsidR="00A35B8B" w:rsidRPr="0043067E" w:rsidRDefault="00A35B8B" w:rsidP="002A1320">
      <w:pPr>
        <w:numPr>
          <w:ilvl w:val="0"/>
          <w:numId w:val="11"/>
        </w:numPr>
        <w:rPr>
          <w:rFonts w:ascii="Arial" w:hAnsi="Arial"/>
          <w:b/>
          <w:bCs/>
          <w:snapToGrid w:val="0"/>
          <w:vanish/>
          <w:sz w:val="24"/>
        </w:rPr>
      </w:pPr>
      <w:r w:rsidRPr="0043067E">
        <w:rPr>
          <w:rFonts w:ascii="Arial" w:hAnsi="Arial"/>
          <w:b/>
          <w:bCs/>
          <w:snapToGrid w:val="0"/>
          <w:vanish/>
          <w:sz w:val="24"/>
        </w:rPr>
        <w:t xml:space="preserve">Warunki udziału Wykonawcy w postępowaniu: </w:t>
      </w:r>
    </w:p>
    <w:p w14:paraId="4E4B71A6" w14:textId="77777777" w:rsidR="00A35B8B" w:rsidRPr="0043067E" w:rsidRDefault="00A35B8B" w:rsidP="002A1320">
      <w:pPr>
        <w:pStyle w:val="11"/>
        <w:numPr>
          <w:ilvl w:val="1"/>
          <w:numId w:val="11"/>
        </w:numPr>
        <w:tabs>
          <w:tab w:val="left" w:pos="567"/>
        </w:tabs>
        <w:spacing w:before="60"/>
        <w:rPr>
          <w:rFonts w:ascii="Arial" w:hAnsi="Arial"/>
          <w:b/>
          <w:bCs/>
          <w:color w:val="auto"/>
          <w:sz w:val="24"/>
        </w:rPr>
      </w:pPr>
      <w:r w:rsidRPr="0043067E">
        <w:rPr>
          <w:rFonts w:ascii="Arial" w:hAnsi="Arial"/>
          <w:b/>
          <w:bCs/>
          <w:color w:val="auto"/>
          <w:sz w:val="24"/>
        </w:rPr>
        <w:t>O udzielenie zamówienia mogą ubiegać się wykonawcy, którzy spełniają warunki udziału w postępowaniu, dotyczące:</w:t>
      </w:r>
    </w:p>
    <w:p w14:paraId="3F53C126" w14:textId="77777777" w:rsidR="00A35B8B" w:rsidRPr="0043067E" w:rsidRDefault="00A35B8B" w:rsidP="002A1320">
      <w:pPr>
        <w:pStyle w:val="11"/>
        <w:numPr>
          <w:ilvl w:val="0"/>
          <w:numId w:val="12"/>
        </w:numPr>
        <w:tabs>
          <w:tab w:val="left" w:pos="567"/>
        </w:tabs>
        <w:spacing w:before="60"/>
        <w:ind w:left="1134" w:hanging="469"/>
        <w:rPr>
          <w:rFonts w:ascii="Arial" w:hAnsi="Arial"/>
          <w:bCs/>
          <w:color w:val="auto"/>
          <w:sz w:val="24"/>
        </w:rPr>
      </w:pPr>
      <w:r w:rsidRPr="0043067E">
        <w:rPr>
          <w:rFonts w:ascii="Arial" w:hAnsi="Arial"/>
          <w:bCs/>
          <w:color w:val="auto"/>
          <w:sz w:val="24"/>
        </w:rPr>
        <w:t>zdolności do występowania w obrocie gospodarczym,</w:t>
      </w:r>
    </w:p>
    <w:p w14:paraId="0B25B276" w14:textId="77777777" w:rsidR="00A35B8B" w:rsidRPr="0043067E" w:rsidRDefault="00A35B8B" w:rsidP="00841D89">
      <w:pPr>
        <w:pStyle w:val="11"/>
        <w:tabs>
          <w:tab w:val="left" w:pos="567"/>
        </w:tabs>
        <w:spacing w:before="60"/>
        <w:ind w:left="1134" w:firstLine="0"/>
        <w:rPr>
          <w:rFonts w:ascii="Arial" w:hAnsi="Arial"/>
          <w:bCs/>
          <w:color w:val="auto"/>
          <w:sz w:val="24"/>
        </w:rPr>
      </w:pPr>
      <w:r w:rsidRPr="0043067E">
        <w:rPr>
          <w:rFonts w:ascii="Arial" w:hAnsi="Arial"/>
          <w:bCs/>
          <w:i/>
          <w:color w:val="auto"/>
          <w:sz w:val="24"/>
        </w:rPr>
        <w:t>Zamawiający nie precyzuje warunku udziału w postępowaniu w sposób szczególny</w:t>
      </w:r>
      <w:r w:rsidRPr="0043067E">
        <w:rPr>
          <w:rFonts w:ascii="Arial" w:hAnsi="Arial"/>
          <w:bCs/>
          <w:color w:val="auto"/>
          <w:sz w:val="24"/>
        </w:rPr>
        <w:t xml:space="preserve">. </w:t>
      </w:r>
    </w:p>
    <w:p w14:paraId="403C22AC" w14:textId="77777777" w:rsidR="00A35B8B" w:rsidRPr="0043067E" w:rsidRDefault="00A35B8B" w:rsidP="002A1320">
      <w:pPr>
        <w:pStyle w:val="11"/>
        <w:numPr>
          <w:ilvl w:val="0"/>
          <w:numId w:val="12"/>
        </w:numPr>
        <w:tabs>
          <w:tab w:val="left" w:pos="567"/>
        </w:tabs>
        <w:spacing w:before="60"/>
        <w:ind w:left="1134" w:hanging="469"/>
        <w:rPr>
          <w:rFonts w:ascii="Arial" w:hAnsi="Arial"/>
          <w:bCs/>
          <w:color w:val="auto"/>
          <w:sz w:val="24"/>
        </w:rPr>
      </w:pPr>
      <w:r w:rsidRPr="0043067E">
        <w:rPr>
          <w:rFonts w:ascii="Arial" w:hAnsi="Arial"/>
          <w:bCs/>
          <w:color w:val="auto"/>
          <w:sz w:val="24"/>
        </w:rPr>
        <w:t xml:space="preserve">uprawnień do prowadzenia określonej działalności gospodarczej lub zawodowej, o ile wynika to z odrębnych przepisów; </w:t>
      </w:r>
    </w:p>
    <w:p w14:paraId="70263471" w14:textId="5EE3A32E" w:rsidR="00200052" w:rsidRDefault="008D4373" w:rsidP="00200052">
      <w:pPr>
        <w:pStyle w:val="Default"/>
        <w:ind w:left="851"/>
        <w:jc w:val="both"/>
        <w:rPr>
          <w:rFonts w:ascii="Arial" w:hAnsi="Arial" w:cs="Arial"/>
          <w:color w:val="auto"/>
        </w:rPr>
      </w:pPr>
      <w:r w:rsidRPr="0043067E">
        <w:rPr>
          <w:rFonts w:ascii="Arial" w:hAnsi="Arial" w:cs="Arial"/>
          <w:color w:val="auto"/>
        </w:rPr>
        <w:t xml:space="preserve">Zamawiający wymaga aby Wykonawca był wpisany do rejestru podmiotów wykonujących działalność leczniczą prowadzonego przez właściwego wojewodę zgodnie z przepisami ustawy z dnia 15 kwietnia 2011r. </w:t>
      </w:r>
      <w:r w:rsidR="0070712F">
        <w:rPr>
          <w:rFonts w:ascii="Arial" w:hAnsi="Arial" w:cs="Arial"/>
          <w:color w:val="auto"/>
        </w:rPr>
        <w:br/>
      </w:r>
      <w:r w:rsidRPr="0043067E">
        <w:rPr>
          <w:rFonts w:ascii="Arial" w:hAnsi="Arial" w:cs="Arial"/>
          <w:color w:val="auto"/>
        </w:rPr>
        <w:t>o działalności leczniczej (Dz. U. z 202</w:t>
      </w:r>
      <w:r w:rsidR="0043067E" w:rsidRPr="0043067E">
        <w:rPr>
          <w:rFonts w:ascii="Arial" w:hAnsi="Arial" w:cs="Arial"/>
          <w:color w:val="auto"/>
        </w:rPr>
        <w:t>3</w:t>
      </w:r>
      <w:r w:rsidRPr="0043067E">
        <w:rPr>
          <w:rFonts w:ascii="Arial" w:hAnsi="Arial" w:cs="Arial"/>
          <w:color w:val="auto"/>
        </w:rPr>
        <w:t xml:space="preserve"> </w:t>
      </w:r>
      <w:r w:rsidR="0043067E" w:rsidRPr="0043067E">
        <w:rPr>
          <w:rFonts w:ascii="Arial" w:hAnsi="Arial" w:cs="Arial"/>
          <w:color w:val="auto"/>
        </w:rPr>
        <w:t xml:space="preserve">poz. 991 ze </w:t>
      </w:r>
      <w:proofErr w:type="spellStart"/>
      <w:r w:rsidR="0043067E" w:rsidRPr="0043067E">
        <w:rPr>
          <w:rFonts w:ascii="Arial" w:hAnsi="Arial" w:cs="Arial"/>
          <w:color w:val="auto"/>
        </w:rPr>
        <w:t>zm</w:t>
      </w:r>
      <w:proofErr w:type="spellEnd"/>
      <w:r w:rsidR="00200052">
        <w:rPr>
          <w:rFonts w:ascii="Arial" w:hAnsi="Arial" w:cs="Arial"/>
          <w:color w:val="auto"/>
        </w:rPr>
        <w:t>);</w:t>
      </w:r>
    </w:p>
    <w:p w14:paraId="65B67962" w14:textId="577B8E5D" w:rsidR="00A35B8B" w:rsidRPr="0043067E" w:rsidRDefault="00A35B8B" w:rsidP="00BE6F1B">
      <w:pPr>
        <w:pStyle w:val="Default"/>
        <w:numPr>
          <w:ilvl w:val="0"/>
          <w:numId w:val="12"/>
        </w:numPr>
        <w:ind w:left="993" w:hanging="284"/>
        <w:jc w:val="both"/>
        <w:rPr>
          <w:color w:val="auto"/>
        </w:rPr>
      </w:pPr>
      <w:r w:rsidRPr="0043067E">
        <w:rPr>
          <w:rFonts w:ascii="Arial" w:hAnsi="Arial"/>
          <w:bCs/>
          <w:color w:val="auto"/>
        </w:rPr>
        <w:t>sytuacji ekonomicznej lub finansowej,</w:t>
      </w:r>
    </w:p>
    <w:p w14:paraId="4825D27B" w14:textId="4337DC21" w:rsidR="000D655E" w:rsidRPr="0043067E" w:rsidRDefault="000D655E" w:rsidP="000D655E">
      <w:pPr>
        <w:pStyle w:val="11"/>
        <w:tabs>
          <w:tab w:val="left" w:pos="567"/>
        </w:tabs>
        <w:spacing w:before="60"/>
        <w:ind w:left="879"/>
        <w:rPr>
          <w:rFonts w:ascii="Arial" w:hAnsi="Arial"/>
          <w:bCs/>
          <w:color w:val="auto"/>
          <w:sz w:val="24"/>
        </w:rPr>
      </w:pPr>
      <w:r>
        <w:rPr>
          <w:rFonts w:ascii="Arial" w:hAnsi="Arial"/>
          <w:bCs/>
          <w:i/>
          <w:color w:val="auto"/>
          <w:sz w:val="24"/>
        </w:rPr>
        <w:t xml:space="preserve">      </w:t>
      </w:r>
      <w:r w:rsidRPr="0043067E">
        <w:rPr>
          <w:rFonts w:ascii="Arial" w:hAnsi="Arial"/>
          <w:bCs/>
          <w:i/>
          <w:color w:val="auto"/>
          <w:sz w:val="24"/>
        </w:rPr>
        <w:t>Zamawiający nie precyzuje warunku udziału w postępowaniu w sposób szczególny</w:t>
      </w:r>
      <w:r w:rsidRPr="0043067E">
        <w:rPr>
          <w:rFonts w:ascii="Arial" w:hAnsi="Arial"/>
          <w:bCs/>
          <w:color w:val="auto"/>
          <w:sz w:val="24"/>
        </w:rPr>
        <w:t xml:space="preserve">. </w:t>
      </w:r>
    </w:p>
    <w:p w14:paraId="688C7E80" w14:textId="6FFAE33D" w:rsidR="00A35B8B" w:rsidRPr="0043067E" w:rsidRDefault="00A35B8B" w:rsidP="00856088">
      <w:pPr>
        <w:pStyle w:val="11"/>
        <w:numPr>
          <w:ilvl w:val="0"/>
          <w:numId w:val="12"/>
        </w:numPr>
        <w:tabs>
          <w:tab w:val="left" w:pos="567"/>
        </w:tabs>
        <w:spacing w:before="60" w:line="276" w:lineRule="auto"/>
        <w:ind w:left="993" w:hanging="328"/>
        <w:rPr>
          <w:rFonts w:ascii="Arial" w:hAnsi="Arial"/>
          <w:bCs/>
          <w:color w:val="auto"/>
          <w:sz w:val="24"/>
        </w:rPr>
      </w:pPr>
      <w:r w:rsidRPr="0043067E">
        <w:rPr>
          <w:rFonts w:ascii="Arial" w:hAnsi="Arial"/>
          <w:bCs/>
          <w:color w:val="auto"/>
          <w:sz w:val="24"/>
        </w:rPr>
        <w:t>zdolności technicznej lub zawodowej.</w:t>
      </w:r>
    </w:p>
    <w:p w14:paraId="7FA01432" w14:textId="5A199214" w:rsidR="00BF2E70" w:rsidRPr="00D63632" w:rsidRDefault="002B0E8A" w:rsidP="000B7AB9">
      <w:pPr>
        <w:pStyle w:val="Default"/>
        <w:tabs>
          <w:tab w:val="left" w:pos="1134"/>
          <w:tab w:val="left" w:pos="1276"/>
          <w:tab w:val="left" w:pos="4962"/>
        </w:tabs>
        <w:ind w:left="851"/>
        <w:jc w:val="both"/>
        <w:rPr>
          <w:rFonts w:ascii="Arial" w:hAnsi="Arial" w:cs="Arial"/>
        </w:rPr>
      </w:pPr>
      <w:r w:rsidRPr="00B007FC">
        <w:rPr>
          <w:rFonts w:ascii="Arial" w:hAnsi="Arial" w:cs="Arial"/>
          <w:bCs/>
          <w:color w:val="auto"/>
        </w:rPr>
        <w:t xml:space="preserve">Za spełniających warunek w powyższym zakresie, Zamawiający uzna Wykonawców, którzy wykażą, że w okresie ostatnich </w:t>
      </w:r>
      <w:r w:rsidR="008D4373" w:rsidRPr="00B007FC">
        <w:rPr>
          <w:rFonts w:ascii="Arial" w:hAnsi="Arial" w:cs="Arial"/>
          <w:bCs/>
          <w:color w:val="auto"/>
        </w:rPr>
        <w:t>trzech</w:t>
      </w:r>
      <w:r w:rsidR="00D07376" w:rsidRPr="00B007FC">
        <w:rPr>
          <w:rFonts w:ascii="Arial" w:hAnsi="Arial" w:cs="Arial"/>
          <w:bCs/>
          <w:color w:val="auto"/>
        </w:rPr>
        <w:t xml:space="preserve"> lat przed upływem terminu </w:t>
      </w:r>
      <w:r w:rsidRPr="00B007FC">
        <w:rPr>
          <w:rFonts w:ascii="Arial" w:hAnsi="Arial" w:cs="Arial"/>
          <w:bCs/>
          <w:color w:val="auto"/>
        </w:rPr>
        <w:t xml:space="preserve">składania ofert, a </w:t>
      </w:r>
      <w:r w:rsidR="002723AB" w:rsidRPr="00856088">
        <w:rPr>
          <w:rFonts w:ascii="Arial" w:hAnsi="Arial" w:cs="Arial"/>
          <w:bCs/>
          <w:color w:val="auto"/>
        </w:rPr>
        <w:t xml:space="preserve">w przypadku świadczeń powtarzających się lub ciągłych również wykonywanych, a </w:t>
      </w:r>
      <w:r w:rsidRPr="00B007FC">
        <w:rPr>
          <w:rFonts w:ascii="Arial" w:hAnsi="Arial" w:cs="Arial"/>
          <w:bCs/>
          <w:color w:val="auto"/>
        </w:rPr>
        <w:t xml:space="preserve">jeżeli okres prowadzenia działalności jest </w:t>
      </w:r>
      <w:r w:rsidR="00612ECE" w:rsidRPr="00B007FC">
        <w:rPr>
          <w:rFonts w:ascii="Arial" w:hAnsi="Arial" w:cs="Arial"/>
          <w:bCs/>
          <w:color w:val="auto"/>
        </w:rPr>
        <w:t>krótszy – w tym okresie</w:t>
      </w:r>
      <w:r w:rsidR="00612ECE" w:rsidRPr="00B007FC">
        <w:rPr>
          <w:rFonts w:ascii="Arial" w:hAnsi="Arial" w:cs="Arial"/>
          <w:color w:val="auto"/>
        </w:rPr>
        <w:t xml:space="preserve"> </w:t>
      </w:r>
      <w:r w:rsidR="00411BF2" w:rsidRPr="00B007FC">
        <w:rPr>
          <w:rFonts w:ascii="Arial" w:hAnsi="Arial" w:cs="Arial"/>
          <w:color w:val="auto"/>
        </w:rPr>
        <w:t>wykonał lub wykonuje</w:t>
      </w:r>
      <w:r w:rsidR="008D4373" w:rsidRPr="00B007FC">
        <w:rPr>
          <w:rFonts w:ascii="Arial" w:hAnsi="Arial" w:cs="Arial"/>
          <w:color w:val="auto"/>
        </w:rPr>
        <w:t xml:space="preserve"> należycie</w:t>
      </w:r>
      <w:r w:rsidR="00BE6F1B" w:rsidRPr="00B007FC">
        <w:rPr>
          <w:rFonts w:ascii="Arial" w:hAnsi="Arial" w:cs="Arial"/>
          <w:color w:val="auto"/>
        </w:rPr>
        <w:t xml:space="preserve"> </w:t>
      </w:r>
      <w:r w:rsidR="005B5399">
        <w:rPr>
          <w:rFonts w:ascii="Arial" w:hAnsi="Arial" w:cs="Arial"/>
          <w:color w:val="auto"/>
        </w:rPr>
        <w:t>co najmniej 2 (dwie</w:t>
      </w:r>
      <w:r w:rsidR="00411BF2" w:rsidRPr="00B007FC">
        <w:rPr>
          <w:rFonts w:ascii="Arial" w:hAnsi="Arial" w:cs="Arial"/>
          <w:color w:val="auto"/>
        </w:rPr>
        <w:t xml:space="preserve">) </w:t>
      </w:r>
      <w:r w:rsidR="00B007FC">
        <w:rPr>
          <w:rFonts w:ascii="Arial" w:hAnsi="Arial" w:cs="Arial"/>
          <w:color w:val="auto"/>
        </w:rPr>
        <w:br/>
      </w:r>
      <w:r w:rsidR="00D63632">
        <w:rPr>
          <w:rFonts w:ascii="Arial" w:hAnsi="Arial" w:cs="Arial"/>
          <w:color w:val="auto"/>
        </w:rPr>
        <w:t>umowy w zakresie usług</w:t>
      </w:r>
      <w:r w:rsidR="005B5399">
        <w:rPr>
          <w:rFonts w:ascii="Arial" w:hAnsi="Arial" w:cs="Arial"/>
          <w:color w:val="auto"/>
        </w:rPr>
        <w:t xml:space="preserve"> medyczn</w:t>
      </w:r>
      <w:r w:rsidR="00D63632">
        <w:rPr>
          <w:rFonts w:ascii="Arial" w:hAnsi="Arial" w:cs="Arial"/>
          <w:color w:val="auto"/>
        </w:rPr>
        <w:t>ych</w:t>
      </w:r>
      <w:r w:rsidR="00411BF2" w:rsidRPr="00BE6F1B">
        <w:rPr>
          <w:rFonts w:ascii="Arial" w:hAnsi="Arial" w:cs="Arial"/>
        </w:rPr>
        <w:t xml:space="preserve">, o wartości co najmniej </w:t>
      </w:r>
      <w:r w:rsidR="001F7496">
        <w:rPr>
          <w:rFonts w:ascii="Arial" w:hAnsi="Arial" w:cs="Arial"/>
        </w:rPr>
        <w:t>250</w:t>
      </w:r>
      <w:r w:rsidR="00B007FC">
        <w:rPr>
          <w:rFonts w:ascii="Arial" w:hAnsi="Arial" w:cs="Arial"/>
        </w:rPr>
        <w:t> </w:t>
      </w:r>
      <w:r w:rsidR="00411BF2" w:rsidRPr="00BE6F1B">
        <w:rPr>
          <w:rFonts w:ascii="Arial" w:hAnsi="Arial" w:cs="Arial"/>
        </w:rPr>
        <w:t>000</w:t>
      </w:r>
      <w:r w:rsidR="00B007FC">
        <w:rPr>
          <w:rFonts w:ascii="Arial" w:hAnsi="Arial" w:cs="Arial"/>
        </w:rPr>
        <w:t>,00</w:t>
      </w:r>
      <w:r w:rsidR="002723AB">
        <w:rPr>
          <w:rFonts w:ascii="Arial" w:hAnsi="Arial" w:cs="Arial"/>
        </w:rPr>
        <w:t xml:space="preserve"> </w:t>
      </w:r>
      <w:r w:rsidR="00411BF2" w:rsidRPr="00BE6F1B">
        <w:rPr>
          <w:rFonts w:ascii="Arial" w:hAnsi="Arial" w:cs="Arial"/>
        </w:rPr>
        <w:t xml:space="preserve"> (</w:t>
      </w:r>
      <w:r w:rsidR="001F7496">
        <w:rPr>
          <w:rFonts w:ascii="Arial" w:hAnsi="Arial" w:cs="Arial"/>
        </w:rPr>
        <w:t>dwieście pięćdziesiąt</w:t>
      </w:r>
      <w:r w:rsidR="00B007FC">
        <w:rPr>
          <w:rFonts w:ascii="Arial" w:hAnsi="Arial" w:cs="Arial"/>
        </w:rPr>
        <w:t xml:space="preserve"> tysięcy</w:t>
      </w:r>
      <w:r w:rsidR="00411BF2" w:rsidRPr="00BE6F1B">
        <w:rPr>
          <w:rFonts w:ascii="Arial" w:hAnsi="Arial" w:cs="Arial"/>
        </w:rPr>
        <w:t>) złotych netto każd</w:t>
      </w:r>
      <w:r w:rsidR="005B5399">
        <w:rPr>
          <w:rFonts w:ascii="Arial" w:hAnsi="Arial" w:cs="Arial"/>
        </w:rPr>
        <w:t>a</w:t>
      </w:r>
      <w:r w:rsidR="00411BF2" w:rsidRPr="00BE6F1B">
        <w:rPr>
          <w:rFonts w:ascii="Arial" w:hAnsi="Arial" w:cs="Arial"/>
        </w:rPr>
        <w:t>,</w:t>
      </w:r>
      <w:r w:rsidR="00D63632">
        <w:rPr>
          <w:rFonts w:ascii="Arial" w:hAnsi="Arial" w:cs="Arial"/>
        </w:rPr>
        <w:t xml:space="preserve">  </w:t>
      </w:r>
      <w:r w:rsidR="00F256EF">
        <w:rPr>
          <w:rFonts w:ascii="Arial" w:hAnsi="Arial" w:cs="Arial"/>
        </w:rPr>
        <w:t>przy czym w przypadku umów nie</w:t>
      </w:r>
      <w:r w:rsidR="00411BF2" w:rsidRPr="00BE6F1B">
        <w:rPr>
          <w:rFonts w:ascii="Arial" w:hAnsi="Arial" w:cs="Arial"/>
        </w:rPr>
        <w:t>zakończonych wartość ta musi doty</w:t>
      </w:r>
      <w:r w:rsidR="00675AB1">
        <w:rPr>
          <w:rFonts w:ascii="Arial" w:hAnsi="Arial" w:cs="Arial"/>
        </w:rPr>
        <w:t xml:space="preserve">czyć świadczeń już wykonanych, </w:t>
      </w:r>
      <w:r w:rsidR="00BF2E70" w:rsidRPr="005B5399">
        <w:rPr>
          <w:rFonts w:ascii="Arial" w:hAnsi="Arial"/>
          <w:bCs/>
          <w:color w:val="auto"/>
        </w:rPr>
        <w:t>wraz z podaniem ich</w:t>
      </w:r>
      <w:r w:rsidR="00306466" w:rsidRPr="005B5399">
        <w:rPr>
          <w:rFonts w:ascii="Arial" w:hAnsi="Arial"/>
          <w:bCs/>
          <w:color w:val="auto"/>
        </w:rPr>
        <w:t xml:space="preserve"> </w:t>
      </w:r>
      <w:r w:rsidR="00BF2E70" w:rsidRPr="005B5399">
        <w:rPr>
          <w:rFonts w:ascii="Arial" w:hAnsi="Arial"/>
          <w:bCs/>
          <w:color w:val="auto"/>
        </w:rPr>
        <w:t xml:space="preserve">wartości, przedmiotu, daty </w:t>
      </w:r>
      <w:r w:rsidR="00306466" w:rsidRPr="005B5399">
        <w:rPr>
          <w:rFonts w:ascii="Arial" w:hAnsi="Arial"/>
          <w:bCs/>
          <w:color w:val="auto"/>
        </w:rPr>
        <w:t xml:space="preserve">i miejsca </w:t>
      </w:r>
      <w:r w:rsidR="00BF2E70" w:rsidRPr="005B5399">
        <w:rPr>
          <w:rFonts w:ascii="Arial" w:hAnsi="Arial"/>
          <w:bCs/>
          <w:color w:val="auto"/>
        </w:rPr>
        <w:t xml:space="preserve">wykonania </w:t>
      </w:r>
      <w:r w:rsidR="00306466" w:rsidRPr="005B5399">
        <w:rPr>
          <w:rFonts w:ascii="Arial" w:hAnsi="Arial"/>
          <w:bCs/>
          <w:color w:val="auto"/>
        </w:rPr>
        <w:t>oraz</w:t>
      </w:r>
      <w:r w:rsidR="00BF2E70" w:rsidRPr="005B5399">
        <w:rPr>
          <w:rFonts w:ascii="Arial" w:hAnsi="Arial"/>
          <w:bCs/>
          <w:color w:val="auto"/>
        </w:rPr>
        <w:t xml:space="preserve"> podm</w:t>
      </w:r>
      <w:r w:rsidR="002723AB">
        <w:rPr>
          <w:rFonts w:ascii="Arial" w:hAnsi="Arial"/>
          <w:bCs/>
          <w:color w:val="auto"/>
        </w:rPr>
        <w:t>iotu, na rzecz którego (</w:t>
      </w:r>
      <w:r w:rsidR="00BF2E70" w:rsidRPr="005B5399">
        <w:rPr>
          <w:rFonts w:ascii="Arial" w:hAnsi="Arial"/>
          <w:bCs/>
          <w:color w:val="auto"/>
        </w:rPr>
        <w:t>umowy) zostały wykonane, oraz załączeniem dowodów określający</w:t>
      </w:r>
      <w:r w:rsidR="003E6BCD" w:rsidRPr="005B5399">
        <w:rPr>
          <w:rFonts w:ascii="Arial" w:hAnsi="Arial"/>
          <w:bCs/>
          <w:color w:val="auto"/>
        </w:rPr>
        <w:t xml:space="preserve">ch czy te </w:t>
      </w:r>
      <w:r w:rsidR="00675AB1" w:rsidRPr="005B5399">
        <w:rPr>
          <w:rFonts w:ascii="Arial" w:hAnsi="Arial"/>
          <w:bCs/>
          <w:color w:val="auto"/>
        </w:rPr>
        <w:t>usługi</w:t>
      </w:r>
      <w:r w:rsidR="00306466" w:rsidRPr="005B5399">
        <w:rPr>
          <w:rFonts w:ascii="Arial" w:hAnsi="Arial"/>
          <w:bCs/>
          <w:color w:val="auto"/>
        </w:rPr>
        <w:t xml:space="preserve"> </w:t>
      </w:r>
      <w:r w:rsidR="003E6BCD" w:rsidRPr="005B5399">
        <w:rPr>
          <w:rFonts w:ascii="Arial" w:hAnsi="Arial"/>
          <w:bCs/>
          <w:color w:val="auto"/>
        </w:rPr>
        <w:t>zostały wykonan</w:t>
      </w:r>
      <w:r w:rsidR="00BF2E70" w:rsidRPr="005B5399">
        <w:rPr>
          <w:rFonts w:ascii="Arial" w:hAnsi="Arial"/>
          <w:bCs/>
          <w:color w:val="auto"/>
        </w:rPr>
        <w:t>e należycie</w:t>
      </w:r>
      <w:r w:rsidR="001E2CD7" w:rsidRPr="005B5399">
        <w:rPr>
          <w:rFonts w:ascii="Arial" w:hAnsi="Arial"/>
          <w:bCs/>
          <w:color w:val="auto"/>
        </w:rPr>
        <w:t xml:space="preserve">, przy czym dowodami, o których mowa, są referencje bądź inne dokumenty sporządzone przez podmiot, na rzecz którego </w:t>
      </w:r>
      <w:r w:rsidR="00675AB1" w:rsidRPr="005B5399">
        <w:rPr>
          <w:rFonts w:ascii="Arial" w:hAnsi="Arial"/>
          <w:bCs/>
          <w:color w:val="auto"/>
        </w:rPr>
        <w:t>usługi</w:t>
      </w:r>
      <w:r w:rsidR="001E2CD7" w:rsidRPr="005B5399">
        <w:rPr>
          <w:rFonts w:ascii="Arial" w:hAnsi="Arial"/>
          <w:bCs/>
          <w:color w:val="auto"/>
        </w:rPr>
        <w:t xml:space="preserve"> zostały wykonane</w:t>
      </w:r>
      <w:r w:rsidR="007456D1" w:rsidRPr="005B5399">
        <w:rPr>
          <w:rFonts w:ascii="Arial" w:hAnsi="Arial"/>
          <w:bCs/>
          <w:color w:val="auto"/>
        </w:rPr>
        <w:t>.</w:t>
      </w:r>
    </w:p>
    <w:p w14:paraId="6DC6D54E" w14:textId="1135684E" w:rsidR="001E2CD7" w:rsidRPr="005B5399" w:rsidRDefault="00C41E92" w:rsidP="00856088">
      <w:pPr>
        <w:pStyle w:val="11"/>
        <w:tabs>
          <w:tab w:val="left" w:pos="567"/>
        </w:tabs>
        <w:spacing w:before="60"/>
        <w:ind w:left="851" w:firstLine="0"/>
        <w:rPr>
          <w:rFonts w:ascii="Arial" w:hAnsi="Arial" w:cs="Arial"/>
          <w:bCs/>
          <w:i/>
          <w:color w:val="auto"/>
          <w:sz w:val="24"/>
          <w:szCs w:val="24"/>
        </w:rPr>
      </w:pPr>
      <w:r w:rsidRPr="005B5399">
        <w:rPr>
          <w:rFonts w:ascii="Arial" w:hAnsi="Arial" w:cs="Arial"/>
          <w:i/>
          <w:iCs/>
          <w:color w:val="auto"/>
          <w:sz w:val="24"/>
          <w:szCs w:val="24"/>
        </w:rPr>
        <w:t xml:space="preserve">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w:t>
      </w:r>
      <w:r w:rsidRPr="005B5399">
        <w:rPr>
          <w:rFonts w:ascii="Arial" w:hAnsi="Arial" w:cs="Arial"/>
          <w:i/>
          <w:iCs/>
          <w:color w:val="auto"/>
          <w:sz w:val="24"/>
          <w:szCs w:val="24"/>
        </w:rPr>
        <w:lastRenderedPageBreak/>
        <w:t>udzielenie zamówienia w sumie wykażą się wymaganym doświadczeniem, ale żaden z nich indywidualnie nie wykazał się całym wymaganym doświadczeniem).</w:t>
      </w:r>
    </w:p>
    <w:p w14:paraId="6C7CC019" w14:textId="77777777" w:rsidR="00833CB2" w:rsidRDefault="00833CB2" w:rsidP="00BF2E70">
      <w:pPr>
        <w:pStyle w:val="11"/>
        <w:tabs>
          <w:tab w:val="left" w:pos="567"/>
        </w:tabs>
        <w:spacing w:before="60"/>
        <w:ind w:left="1134" w:firstLine="0"/>
        <w:rPr>
          <w:rFonts w:ascii="Arial" w:hAnsi="Arial"/>
          <w:bCs/>
          <w:i/>
          <w:color w:val="FF0000"/>
          <w:sz w:val="24"/>
        </w:rPr>
      </w:pPr>
    </w:p>
    <w:p w14:paraId="4AD748FB" w14:textId="7E5BDFCB" w:rsidR="002B0E8A" w:rsidRPr="005B5399" w:rsidRDefault="002B0E8A" w:rsidP="000D4216">
      <w:pPr>
        <w:pStyle w:val="11"/>
        <w:tabs>
          <w:tab w:val="left" w:pos="567"/>
        </w:tabs>
        <w:spacing w:before="60"/>
        <w:ind w:left="851" w:firstLine="0"/>
        <w:rPr>
          <w:rFonts w:ascii="Arial" w:hAnsi="Arial"/>
          <w:bCs/>
          <w:i/>
          <w:color w:val="auto"/>
          <w:sz w:val="24"/>
        </w:rPr>
      </w:pPr>
      <w:r w:rsidRPr="005B5399">
        <w:rPr>
          <w:rFonts w:ascii="Arial" w:hAnsi="Arial"/>
          <w:bCs/>
          <w:i/>
          <w:color w:val="auto"/>
          <w:sz w:val="24"/>
        </w:rPr>
        <w:t>Uwaga</w:t>
      </w:r>
    </w:p>
    <w:p w14:paraId="401790DD" w14:textId="4DDC6BF0" w:rsidR="002B0E8A" w:rsidRPr="005B5399" w:rsidRDefault="002B0E8A" w:rsidP="000D4216">
      <w:pPr>
        <w:pStyle w:val="11"/>
        <w:tabs>
          <w:tab w:val="left" w:pos="567"/>
        </w:tabs>
        <w:ind w:left="851" w:firstLine="0"/>
        <w:rPr>
          <w:rStyle w:val="Hipercze"/>
          <w:rFonts w:ascii="Arial" w:hAnsi="Arial"/>
          <w:bCs/>
          <w:color w:val="auto"/>
          <w:sz w:val="24"/>
        </w:rPr>
      </w:pPr>
      <w:r w:rsidRPr="005B5399">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B5399">
        <w:rPr>
          <w:rFonts w:ascii="Arial" w:hAnsi="Arial"/>
          <w:bCs/>
          <w:color w:val="auto"/>
          <w:sz w:val="24"/>
        </w:rPr>
        <w:t xml:space="preserve"> według ostatniego średniego kursu NBP przed dniem publikacji ogłoszenia o </w:t>
      </w:r>
      <w:r w:rsidR="006E548B" w:rsidRPr="005B5399">
        <w:rPr>
          <w:rFonts w:ascii="Arial" w:hAnsi="Arial"/>
          <w:bCs/>
          <w:color w:val="auto"/>
          <w:sz w:val="24"/>
        </w:rPr>
        <w:t xml:space="preserve">zamówieniu na podstawie Tabeli </w:t>
      </w:r>
      <w:r w:rsidR="0048312D" w:rsidRPr="005B5399">
        <w:rPr>
          <w:rFonts w:ascii="Arial" w:hAnsi="Arial"/>
          <w:bCs/>
          <w:color w:val="auto"/>
          <w:sz w:val="24"/>
        </w:rPr>
        <w:t xml:space="preserve">kursów średnich NBP </w:t>
      </w:r>
      <w:r w:rsidRPr="005B5399">
        <w:rPr>
          <w:rFonts w:ascii="Arial" w:hAnsi="Arial"/>
          <w:bCs/>
          <w:color w:val="auto"/>
          <w:sz w:val="24"/>
        </w:rPr>
        <w:t>publiko</w:t>
      </w:r>
      <w:r w:rsidR="0048312D" w:rsidRPr="005B5399">
        <w:rPr>
          <w:rFonts w:ascii="Arial" w:hAnsi="Arial"/>
          <w:bCs/>
          <w:color w:val="auto"/>
          <w:sz w:val="24"/>
        </w:rPr>
        <w:t xml:space="preserve">wanych na stronie internetowej: </w:t>
      </w:r>
      <w:hyperlink r:id="rId15" w:history="1">
        <w:r w:rsidR="00F73453" w:rsidRPr="005B5399">
          <w:rPr>
            <w:rStyle w:val="Hipercze"/>
            <w:rFonts w:ascii="Arial" w:hAnsi="Arial"/>
            <w:bCs/>
            <w:color w:val="auto"/>
            <w:sz w:val="24"/>
          </w:rPr>
          <w:t>http://www.nbp.pl/home.aspx?c=/ascx/archa.ascx</w:t>
        </w:r>
      </w:hyperlink>
    </w:p>
    <w:p w14:paraId="0A0F45A5" w14:textId="77777777" w:rsidR="005502EB" w:rsidRPr="00722713" w:rsidRDefault="005502EB" w:rsidP="006E548B">
      <w:pPr>
        <w:pStyle w:val="11"/>
        <w:tabs>
          <w:tab w:val="left" w:pos="567"/>
        </w:tabs>
        <w:ind w:left="1134" w:firstLine="0"/>
        <w:rPr>
          <w:rStyle w:val="Hipercze"/>
          <w:rFonts w:ascii="Arial" w:hAnsi="Arial"/>
          <w:bCs/>
          <w:color w:val="FF0000"/>
          <w:sz w:val="24"/>
        </w:rPr>
      </w:pPr>
    </w:p>
    <w:p w14:paraId="164DCEF7" w14:textId="6BFF3EA7" w:rsidR="00A35B8B" w:rsidRPr="00833CB2" w:rsidRDefault="00A35B8B" w:rsidP="002A1320">
      <w:pPr>
        <w:numPr>
          <w:ilvl w:val="1"/>
          <w:numId w:val="13"/>
        </w:numPr>
        <w:tabs>
          <w:tab w:val="left" w:pos="993"/>
        </w:tabs>
        <w:spacing w:after="4" w:line="276" w:lineRule="auto"/>
        <w:ind w:left="426" w:right="14"/>
        <w:jc w:val="both"/>
        <w:rPr>
          <w:rFonts w:ascii="Arial" w:hAnsi="Arial" w:cs="Arial"/>
          <w:sz w:val="24"/>
          <w:szCs w:val="24"/>
        </w:rPr>
      </w:pPr>
      <w:r w:rsidRPr="00833CB2">
        <w:rPr>
          <w:rFonts w:ascii="Arial" w:hAnsi="Arial" w:cs="Arial"/>
          <w:sz w:val="24"/>
          <w:szCs w:val="24"/>
        </w:rPr>
        <w:t>brak podstaw do wykluczania, o których mowa w</w:t>
      </w:r>
      <w:r w:rsidR="00AF7963" w:rsidRPr="00833CB2">
        <w:rPr>
          <w:rFonts w:ascii="Arial" w:hAnsi="Arial" w:cs="Arial"/>
          <w:sz w:val="24"/>
          <w:szCs w:val="24"/>
        </w:rPr>
        <w:t xml:space="preserve"> ust. 1 </w:t>
      </w:r>
      <w:r w:rsidRPr="00833CB2">
        <w:rPr>
          <w:rFonts w:ascii="Arial" w:hAnsi="Arial" w:cs="Arial"/>
          <w:sz w:val="24"/>
          <w:szCs w:val="24"/>
        </w:rPr>
        <w:t xml:space="preserve">pkt </w:t>
      </w:r>
      <w:r w:rsidR="00E4771C" w:rsidRPr="00833CB2">
        <w:rPr>
          <w:rFonts w:ascii="Arial" w:hAnsi="Arial" w:cs="Arial"/>
          <w:sz w:val="24"/>
          <w:szCs w:val="24"/>
        </w:rPr>
        <w:t xml:space="preserve">1.1 musi spełniać każdy </w:t>
      </w:r>
      <w:r w:rsidRPr="00833CB2">
        <w:rPr>
          <w:rFonts w:ascii="Arial" w:hAnsi="Arial" w:cs="Arial"/>
          <w:sz w:val="24"/>
          <w:szCs w:val="24"/>
        </w:rPr>
        <w:t>z Wykonawców występujących wspólnie.</w:t>
      </w:r>
    </w:p>
    <w:p w14:paraId="5891C09C" w14:textId="13DB05AA" w:rsidR="008C3CCB" w:rsidRPr="00856088" w:rsidRDefault="008C3CCB" w:rsidP="002A1320">
      <w:pPr>
        <w:numPr>
          <w:ilvl w:val="1"/>
          <w:numId w:val="13"/>
        </w:numPr>
        <w:tabs>
          <w:tab w:val="left" w:pos="993"/>
        </w:tabs>
        <w:spacing w:after="4" w:line="276" w:lineRule="auto"/>
        <w:ind w:left="426" w:right="14"/>
        <w:jc w:val="both"/>
        <w:rPr>
          <w:rFonts w:ascii="Arial" w:hAnsi="Arial" w:cs="Arial"/>
          <w:sz w:val="24"/>
          <w:szCs w:val="24"/>
        </w:rPr>
      </w:pPr>
      <w:r w:rsidRPr="00856088">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w:t>
      </w:r>
      <w:r w:rsidR="00856088">
        <w:rPr>
          <w:rFonts w:ascii="Arial" w:hAnsi="Arial" w:cs="Arial"/>
          <w:sz w:val="24"/>
          <w:szCs w:val="24"/>
        </w:rPr>
        <w:t>tórych te zdolności są wymagane – art. 117</w:t>
      </w:r>
      <w:r w:rsidR="000B7AB9">
        <w:rPr>
          <w:rFonts w:ascii="Arial" w:hAnsi="Arial" w:cs="Arial"/>
          <w:sz w:val="24"/>
          <w:szCs w:val="24"/>
        </w:rPr>
        <w:t xml:space="preserve"> ustawy </w:t>
      </w:r>
      <w:proofErr w:type="spellStart"/>
      <w:r w:rsidR="000B7AB9">
        <w:rPr>
          <w:rFonts w:ascii="Arial" w:hAnsi="Arial" w:cs="Arial"/>
          <w:sz w:val="24"/>
          <w:szCs w:val="24"/>
        </w:rPr>
        <w:t>Pzp</w:t>
      </w:r>
      <w:proofErr w:type="spellEnd"/>
      <w:r w:rsidR="000D4216">
        <w:rPr>
          <w:rFonts w:ascii="Arial" w:hAnsi="Arial" w:cs="Arial"/>
          <w:sz w:val="24"/>
          <w:szCs w:val="24"/>
        </w:rPr>
        <w:t>.</w:t>
      </w:r>
    </w:p>
    <w:p w14:paraId="0E4A805F" w14:textId="3F76D475" w:rsidR="008C3CCB" w:rsidRPr="00856088"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856088">
        <w:rPr>
          <w:rFonts w:ascii="Arial" w:hAnsi="Arial" w:cs="Arial"/>
          <w:sz w:val="24"/>
          <w:szCs w:val="24"/>
        </w:rPr>
        <w:t>2.</w:t>
      </w:r>
      <w:r w:rsidR="008C3CCB" w:rsidRPr="00856088">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722713" w:rsidRDefault="008C3CCB" w:rsidP="008C3CCB">
      <w:pPr>
        <w:tabs>
          <w:tab w:val="left" w:pos="993"/>
        </w:tabs>
        <w:spacing w:after="4" w:line="276" w:lineRule="auto"/>
        <w:ind w:left="426" w:right="14"/>
        <w:jc w:val="both"/>
        <w:rPr>
          <w:rStyle w:val="Wyrnieniedelikatne"/>
          <w:rFonts w:ascii="Arial" w:hAnsi="Arial" w:cs="Arial"/>
          <w:i w:val="0"/>
          <w:iCs w:val="0"/>
          <w:color w:val="FF0000"/>
          <w:sz w:val="24"/>
          <w:szCs w:val="24"/>
        </w:rPr>
      </w:pPr>
    </w:p>
    <w:p w14:paraId="7D48FFE1" w14:textId="77777777" w:rsidR="00E66D43" w:rsidRPr="005B5399" w:rsidRDefault="00A35B8B" w:rsidP="002A1320">
      <w:pPr>
        <w:numPr>
          <w:ilvl w:val="0"/>
          <w:numId w:val="15"/>
        </w:numPr>
        <w:spacing w:line="276" w:lineRule="auto"/>
        <w:ind w:right="14"/>
        <w:jc w:val="both"/>
        <w:rPr>
          <w:rFonts w:ascii="Arial" w:hAnsi="Arial" w:cs="Arial"/>
          <w:sz w:val="24"/>
          <w:szCs w:val="24"/>
        </w:rPr>
      </w:pPr>
      <w:r w:rsidRPr="005B5399">
        <w:rPr>
          <w:rFonts w:ascii="Arial" w:hAnsi="Arial" w:cs="Arial"/>
          <w:sz w:val="24"/>
          <w:szCs w:val="24"/>
        </w:rPr>
        <w:t>Ocena spełniania ww. warunków dokonana zostanie w oparciu o informacje zawarte we właściwych dokumentach wy</w:t>
      </w:r>
      <w:r w:rsidR="00E115BE" w:rsidRPr="005B5399">
        <w:rPr>
          <w:rFonts w:ascii="Arial" w:hAnsi="Arial" w:cs="Arial"/>
          <w:sz w:val="24"/>
          <w:szCs w:val="24"/>
        </w:rPr>
        <w:t xml:space="preserve">szczególnionych w Rozdziale VII niniejszej SWZ. </w:t>
      </w:r>
    </w:p>
    <w:p w14:paraId="06E4D49D" w14:textId="3FFD8E4D" w:rsidR="00A35B8B" w:rsidRPr="005B5399" w:rsidRDefault="00A35B8B" w:rsidP="002A1320">
      <w:pPr>
        <w:numPr>
          <w:ilvl w:val="0"/>
          <w:numId w:val="15"/>
        </w:numPr>
        <w:spacing w:line="276" w:lineRule="auto"/>
        <w:ind w:right="14"/>
        <w:jc w:val="both"/>
        <w:rPr>
          <w:rFonts w:ascii="Arial" w:hAnsi="Arial" w:cs="Arial"/>
          <w:sz w:val="24"/>
          <w:szCs w:val="24"/>
        </w:rPr>
      </w:pPr>
      <w:r w:rsidRPr="005B5399">
        <w:rPr>
          <w:rFonts w:ascii="Arial" w:hAnsi="Arial" w:cs="Arial"/>
          <w:sz w:val="24"/>
          <w:szCs w:val="24"/>
        </w:rPr>
        <w:t>Z treści załączonych dokumentów musi wynikać</w:t>
      </w:r>
      <w:r w:rsidR="00E115BE" w:rsidRPr="005B5399">
        <w:rPr>
          <w:rFonts w:ascii="Arial" w:hAnsi="Arial" w:cs="Arial"/>
          <w:sz w:val="24"/>
          <w:szCs w:val="24"/>
        </w:rPr>
        <w:t xml:space="preserve"> jednoznacznie, że ww. warunki </w:t>
      </w:r>
      <w:r w:rsidRPr="005B5399">
        <w:rPr>
          <w:rFonts w:ascii="Arial" w:hAnsi="Arial" w:cs="Arial"/>
          <w:sz w:val="24"/>
          <w:szCs w:val="24"/>
        </w:rPr>
        <w:t>Wykonawca spełnił.</w:t>
      </w:r>
    </w:p>
    <w:p w14:paraId="13BD4B40" w14:textId="7FFFB8CA" w:rsidR="00A35B8B" w:rsidRPr="005B5399" w:rsidRDefault="00A35B8B" w:rsidP="002A1320">
      <w:pPr>
        <w:numPr>
          <w:ilvl w:val="0"/>
          <w:numId w:val="15"/>
        </w:numPr>
        <w:spacing w:line="276" w:lineRule="auto"/>
        <w:ind w:left="426" w:right="14" w:hanging="426"/>
        <w:jc w:val="both"/>
        <w:rPr>
          <w:rFonts w:ascii="Arial" w:hAnsi="Arial" w:cs="Arial"/>
          <w:sz w:val="24"/>
          <w:szCs w:val="24"/>
        </w:rPr>
      </w:pPr>
      <w:r w:rsidRPr="005B5399">
        <w:rPr>
          <w:rFonts w:ascii="Arial" w:hAnsi="Arial" w:cs="Arial"/>
          <w:sz w:val="24"/>
          <w:szCs w:val="24"/>
        </w:rPr>
        <w:t>Jeżeli Wykonawca nie złożył oświadczenia, o który</w:t>
      </w:r>
      <w:r w:rsidR="00D63EB0" w:rsidRPr="005B5399">
        <w:rPr>
          <w:rFonts w:ascii="Arial" w:hAnsi="Arial" w:cs="Arial"/>
          <w:sz w:val="24"/>
          <w:szCs w:val="24"/>
        </w:rPr>
        <w:t>m mowa w art. 125 ust. 1 ustawy,</w:t>
      </w:r>
      <w:r w:rsidRPr="005B5399">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5B5399" w:rsidRDefault="00A35B8B" w:rsidP="002A1320">
      <w:pPr>
        <w:numPr>
          <w:ilvl w:val="0"/>
          <w:numId w:val="16"/>
        </w:numPr>
        <w:spacing w:line="276" w:lineRule="auto"/>
        <w:ind w:right="14"/>
        <w:jc w:val="both"/>
        <w:rPr>
          <w:rFonts w:ascii="Arial" w:hAnsi="Arial" w:cs="Arial"/>
          <w:sz w:val="24"/>
          <w:szCs w:val="24"/>
        </w:rPr>
      </w:pPr>
      <w:r w:rsidRPr="005B5399">
        <w:rPr>
          <w:rFonts w:ascii="Arial" w:hAnsi="Arial" w:cs="Arial"/>
          <w:sz w:val="24"/>
          <w:szCs w:val="24"/>
        </w:rPr>
        <w:t>oferta wykonawcy podlega odrzuceniu bez względu na jej złożenie, uzupełnienie lub poprawienie lub</w:t>
      </w:r>
    </w:p>
    <w:p w14:paraId="7A10AA24" w14:textId="40C8A138" w:rsidR="00A35B8B" w:rsidRPr="005B5399" w:rsidRDefault="00A35B8B" w:rsidP="002A1320">
      <w:pPr>
        <w:numPr>
          <w:ilvl w:val="0"/>
          <w:numId w:val="16"/>
        </w:numPr>
        <w:spacing w:line="276" w:lineRule="auto"/>
        <w:ind w:right="14"/>
        <w:jc w:val="both"/>
        <w:rPr>
          <w:rFonts w:ascii="Arial" w:hAnsi="Arial" w:cs="Arial"/>
          <w:sz w:val="24"/>
          <w:szCs w:val="24"/>
        </w:rPr>
      </w:pPr>
      <w:r w:rsidRPr="005B5399">
        <w:rPr>
          <w:rFonts w:ascii="Arial" w:hAnsi="Arial" w:cs="Arial"/>
          <w:sz w:val="24"/>
          <w:szCs w:val="24"/>
        </w:rPr>
        <w:t>zachodzą przesłanki unieważnienia postepowania.</w:t>
      </w:r>
    </w:p>
    <w:p w14:paraId="6BDDBDCE" w14:textId="77777777" w:rsidR="000053AA" w:rsidRPr="00722713" w:rsidRDefault="000053AA" w:rsidP="000053AA">
      <w:pPr>
        <w:spacing w:line="276" w:lineRule="auto"/>
        <w:ind w:left="1212" w:right="14"/>
        <w:jc w:val="both"/>
        <w:rPr>
          <w:rFonts w:ascii="Arial" w:hAnsi="Arial" w:cs="Arial"/>
          <w:color w:val="FF0000"/>
          <w:sz w:val="24"/>
          <w:szCs w:val="24"/>
        </w:rPr>
      </w:pPr>
    </w:p>
    <w:p w14:paraId="6C5C0EA0" w14:textId="07761B1A" w:rsidR="00A35B8B" w:rsidRDefault="00A35B8B" w:rsidP="002A1320">
      <w:pPr>
        <w:pStyle w:val="Akapitzlist"/>
        <w:numPr>
          <w:ilvl w:val="0"/>
          <w:numId w:val="15"/>
        </w:numPr>
        <w:spacing w:line="276" w:lineRule="auto"/>
        <w:ind w:right="14"/>
        <w:jc w:val="both"/>
        <w:rPr>
          <w:rFonts w:ascii="Arial" w:hAnsi="Arial" w:cs="Arial"/>
          <w:sz w:val="24"/>
          <w:szCs w:val="24"/>
        </w:rPr>
      </w:pPr>
      <w:r w:rsidRPr="005B5399">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5B5399">
        <w:rPr>
          <w:rFonts w:ascii="Arial" w:hAnsi="Arial" w:cs="Arial"/>
          <w:sz w:val="24"/>
          <w:szCs w:val="24"/>
        </w:rPr>
        <w:t xml:space="preserve">zez wykonawcę </w:t>
      </w:r>
      <w:r w:rsidR="00E115BE" w:rsidRPr="005B5399">
        <w:rPr>
          <w:rFonts w:ascii="Arial" w:hAnsi="Arial" w:cs="Arial"/>
          <w:sz w:val="24"/>
          <w:szCs w:val="24"/>
        </w:rPr>
        <w:lastRenderedPageBreak/>
        <w:t xml:space="preserve">warunków udziału </w:t>
      </w:r>
      <w:r w:rsidRPr="005B5399">
        <w:rPr>
          <w:rFonts w:ascii="Arial" w:hAnsi="Arial" w:cs="Arial"/>
          <w:sz w:val="24"/>
          <w:szCs w:val="24"/>
        </w:rPr>
        <w:t xml:space="preserve">w postępowaniu lub braku podstaw wykluczenia, </w:t>
      </w:r>
      <w:r w:rsidR="00E115BE" w:rsidRPr="005B5399">
        <w:rPr>
          <w:rFonts w:ascii="Arial" w:hAnsi="Arial" w:cs="Arial"/>
          <w:sz w:val="24"/>
          <w:szCs w:val="24"/>
        </w:rPr>
        <w:br/>
      </w:r>
      <w:r w:rsidRPr="005B5399">
        <w:rPr>
          <w:rFonts w:ascii="Arial" w:hAnsi="Arial" w:cs="Arial"/>
          <w:sz w:val="24"/>
          <w:szCs w:val="24"/>
        </w:rPr>
        <w:t>o przedstawienie takich informacji lub dokumentów.</w:t>
      </w:r>
    </w:p>
    <w:p w14:paraId="22AA1187" w14:textId="3DC77736" w:rsidR="00A35B8B" w:rsidRPr="005B5399" w:rsidRDefault="00A35B8B" w:rsidP="002A1320">
      <w:pPr>
        <w:pStyle w:val="Akapitzlist"/>
        <w:numPr>
          <w:ilvl w:val="0"/>
          <w:numId w:val="15"/>
        </w:numPr>
        <w:spacing w:line="276" w:lineRule="auto"/>
        <w:ind w:right="14"/>
        <w:jc w:val="both"/>
        <w:rPr>
          <w:rFonts w:ascii="Arial" w:hAnsi="Arial" w:cs="Arial"/>
          <w:b/>
          <w:sz w:val="24"/>
          <w:szCs w:val="24"/>
        </w:rPr>
      </w:pPr>
      <w:r w:rsidRPr="005B5399">
        <w:rPr>
          <w:rFonts w:ascii="Arial" w:hAnsi="Arial" w:cs="Arial"/>
          <w:b/>
          <w:sz w:val="24"/>
          <w:szCs w:val="24"/>
        </w:rPr>
        <w:t>Podstawy wykluczenia</w:t>
      </w:r>
    </w:p>
    <w:p w14:paraId="716F3631" w14:textId="694C45F3" w:rsidR="00A35B8B" w:rsidRPr="005B5399" w:rsidRDefault="00DF3130" w:rsidP="00DF3130">
      <w:pPr>
        <w:spacing w:line="276" w:lineRule="auto"/>
        <w:ind w:right="14"/>
        <w:jc w:val="both"/>
        <w:rPr>
          <w:rFonts w:ascii="Arial" w:hAnsi="Arial" w:cs="Arial"/>
          <w:sz w:val="24"/>
          <w:szCs w:val="24"/>
        </w:rPr>
      </w:pPr>
      <w:r w:rsidRPr="005B5399">
        <w:rPr>
          <w:rFonts w:ascii="Arial" w:hAnsi="Arial" w:cs="Arial"/>
          <w:sz w:val="24"/>
          <w:szCs w:val="24"/>
        </w:rPr>
        <w:t xml:space="preserve">      </w:t>
      </w:r>
      <w:r w:rsidR="00A35B8B" w:rsidRPr="005B5399">
        <w:rPr>
          <w:rFonts w:ascii="Arial" w:hAnsi="Arial" w:cs="Arial"/>
          <w:sz w:val="24"/>
          <w:szCs w:val="24"/>
        </w:rPr>
        <w:t>Z postępowania o udzielenie zamówienia Zamawiający wykluczy Wykonawcę:</w:t>
      </w:r>
    </w:p>
    <w:p w14:paraId="527EE0F3" w14:textId="77777777" w:rsidR="00A35B8B" w:rsidRPr="005B5399" w:rsidRDefault="00A35B8B" w:rsidP="002A1320">
      <w:pPr>
        <w:numPr>
          <w:ilvl w:val="1"/>
          <w:numId w:val="15"/>
        </w:numPr>
        <w:spacing w:before="240"/>
        <w:rPr>
          <w:rFonts w:ascii="Arial" w:hAnsi="Arial" w:cs="Arial"/>
          <w:vanish/>
          <w:sz w:val="24"/>
          <w:szCs w:val="24"/>
        </w:rPr>
      </w:pPr>
      <w:r w:rsidRPr="005B5399">
        <w:rPr>
          <w:rFonts w:ascii="Arial" w:hAnsi="Arial" w:cs="Arial"/>
          <w:b/>
          <w:sz w:val="24"/>
          <w:szCs w:val="24"/>
        </w:rPr>
        <w:t>na podstawie art. 108 ust. 1 pkt 1 - 6 ustawy</w:t>
      </w:r>
    </w:p>
    <w:p w14:paraId="19ABAD03" w14:textId="77777777" w:rsidR="0092022B" w:rsidRPr="005B5399"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5B5399" w:rsidRDefault="00A35B8B" w:rsidP="002A1320">
      <w:pPr>
        <w:numPr>
          <w:ilvl w:val="2"/>
          <w:numId w:val="45"/>
        </w:numPr>
        <w:spacing w:line="276" w:lineRule="auto"/>
        <w:ind w:left="993" w:right="14" w:hanging="709"/>
        <w:jc w:val="both"/>
        <w:rPr>
          <w:rFonts w:ascii="Arial" w:hAnsi="Arial" w:cs="Arial"/>
          <w:sz w:val="24"/>
          <w:szCs w:val="24"/>
        </w:rPr>
      </w:pPr>
      <w:r w:rsidRPr="005B5399">
        <w:rPr>
          <w:rFonts w:ascii="Arial" w:hAnsi="Arial" w:cs="Arial"/>
          <w:sz w:val="24"/>
          <w:szCs w:val="24"/>
        </w:rPr>
        <w:t xml:space="preserve"> będącego osobą fizyczną, którego prawomocnie skazano za przestępstwo:</w:t>
      </w:r>
    </w:p>
    <w:p w14:paraId="5B9CF51F" w14:textId="77777777" w:rsidR="00A35B8B" w:rsidRPr="005B5399"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5B5399"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handlu ludźmi, o którym mowa w art. 189a Kodeksu karnego,</w:t>
      </w:r>
    </w:p>
    <w:p w14:paraId="7481E9B6" w14:textId="77777777" w:rsidR="00B340DF" w:rsidRPr="00BE646A" w:rsidRDefault="00B340DF" w:rsidP="00B340DF">
      <w:pPr>
        <w:numPr>
          <w:ilvl w:val="0"/>
          <w:numId w:val="17"/>
        </w:numPr>
        <w:spacing w:line="276" w:lineRule="auto"/>
        <w:ind w:left="993" w:right="14" w:hanging="284"/>
        <w:jc w:val="both"/>
        <w:rPr>
          <w:rFonts w:ascii="Arial" w:hAnsi="Arial" w:cs="Arial"/>
          <w:sz w:val="24"/>
          <w:szCs w:val="24"/>
        </w:rPr>
      </w:pPr>
      <w:r w:rsidRPr="00BE646A">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36B37B89" w:rsidR="00A35B8B" w:rsidRPr="005B5399"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5B5399">
        <w:rPr>
          <w:rFonts w:ascii="Arial" w:hAnsi="Arial" w:cs="Arial"/>
          <w:sz w:val="24"/>
          <w:szCs w:val="24"/>
        </w:rPr>
        <w:t xml:space="preserve">którym mowa w art. 299 Kodeksu </w:t>
      </w:r>
      <w:r w:rsidRPr="005B5399">
        <w:rPr>
          <w:rFonts w:ascii="Arial" w:hAnsi="Arial" w:cs="Arial"/>
          <w:sz w:val="24"/>
          <w:szCs w:val="24"/>
        </w:rPr>
        <w:t>karnego,</w:t>
      </w:r>
    </w:p>
    <w:p w14:paraId="73A478C0" w14:textId="43EA127E" w:rsidR="00A35B8B" w:rsidRPr="005B5399"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o charakterze terrorystycznym,</w:t>
      </w:r>
      <w:r w:rsidR="00C01B20" w:rsidRPr="005B5399">
        <w:rPr>
          <w:rFonts w:ascii="Arial" w:hAnsi="Arial" w:cs="Arial"/>
          <w:sz w:val="24"/>
          <w:szCs w:val="24"/>
        </w:rPr>
        <w:t xml:space="preserve"> o którym mowa w art. 1</w:t>
      </w:r>
      <w:r w:rsidRPr="005B5399">
        <w:rPr>
          <w:rFonts w:ascii="Arial" w:hAnsi="Arial" w:cs="Arial"/>
          <w:sz w:val="24"/>
          <w:szCs w:val="24"/>
        </w:rPr>
        <w:t xml:space="preserve">15 </w:t>
      </w:r>
      <w:r w:rsidR="00C01B20" w:rsidRPr="005B5399">
        <w:rPr>
          <w:rFonts w:ascii="Arial" w:hAnsi="Arial" w:cs="Arial"/>
          <w:sz w:val="24"/>
          <w:szCs w:val="24"/>
        </w:rPr>
        <w:t>§</w:t>
      </w:r>
      <w:r w:rsidRPr="005B5399">
        <w:rPr>
          <w:rFonts w:ascii="Arial" w:hAnsi="Arial" w:cs="Arial"/>
          <w:sz w:val="24"/>
          <w:szCs w:val="24"/>
        </w:rPr>
        <w:t xml:space="preserve"> 20 Kodeksu karnego, lub mające na celu popełnienie tego przestępstwa,</w:t>
      </w:r>
    </w:p>
    <w:p w14:paraId="0F25E5BD" w14:textId="77777777" w:rsidR="000D4216"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w:t>
      </w:r>
    </w:p>
    <w:p w14:paraId="6CF46FC8" w14:textId="12320579" w:rsidR="00A35B8B" w:rsidRPr="000D4216" w:rsidRDefault="00A35B8B" w:rsidP="000D4216">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714509" w14:textId="4CDA2816" w:rsidR="00A35B8B" w:rsidRPr="005B5399" w:rsidRDefault="00A35B8B" w:rsidP="002A1320">
      <w:pPr>
        <w:numPr>
          <w:ilvl w:val="0"/>
          <w:numId w:val="17"/>
        </w:numPr>
        <w:spacing w:line="276" w:lineRule="auto"/>
        <w:ind w:left="993" w:right="14" w:hanging="284"/>
        <w:jc w:val="both"/>
        <w:rPr>
          <w:rFonts w:ascii="Arial" w:hAnsi="Arial" w:cs="Arial"/>
          <w:sz w:val="24"/>
          <w:szCs w:val="24"/>
        </w:rPr>
      </w:pPr>
      <w:r w:rsidRPr="005B5399">
        <w:rPr>
          <w:rFonts w:ascii="Arial" w:hAnsi="Arial" w:cs="Arial"/>
          <w:sz w:val="24"/>
          <w:szCs w:val="24"/>
        </w:rPr>
        <w:t>o którym mowa w art. 9 ust. 1 i 3 lub art. 10 ustawy z dnia 15 czerwca 2012</w:t>
      </w:r>
      <w:r w:rsidR="00CA6845" w:rsidRPr="005B5399">
        <w:rPr>
          <w:rFonts w:ascii="Arial" w:hAnsi="Arial" w:cs="Arial"/>
          <w:sz w:val="24"/>
          <w:szCs w:val="24"/>
        </w:rPr>
        <w:br/>
      </w:r>
      <w:r w:rsidRPr="005B5399">
        <w:rPr>
          <w:rFonts w:ascii="Arial" w:hAnsi="Arial" w:cs="Arial"/>
          <w:sz w:val="24"/>
          <w:szCs w:val="24"/>
        </w:rPr>
        <w:t xml:space="preserve"> r. o skutkach powierzania</w:t>
      </w:r>
      <w:r w:rsidR="00CA6845" w:rsidRPr="005B5399">
        <w:rPr>
          <w:rFonts w:ascii="Arial" w:hAnsi="Arial" w:cs="Arial"/>
          <w:sz w:val="24"/>
          <w:szCs w:val="24"/>
        </w:rPr>
        <w:t xml:space="preserve"> wykonywania pracy cudzoziemcom </w:t>
      </w:r>
      <w:r w:rsidRPr="005B5399">
        <w:rPr>
          <w:rFonts w:ascii="Arial" w:hAnsi="Arial" w:cs="Arial"/>
          <w:sz w:val="24"/>
          <w:szCs w:val="24"/>
        </w:rPr>
        <w:t xml:space="preserve">przebywającym wbrew przepisom na terytorium Rzeczypospolitej Polskiej </w:t>
      </w:r>
    </w:p>
    <w:p w14:paraId="2C72745D" w14:textId="77777777" w:rsidR="00A35B8B" w:rsidRPr="00722713" w:rsidRDefault="00A35B8B" w:rsidP="00CA6845">
      <w:pPr>
        <w:spacing w:line="276" w:lineRule="auto"/>
        <w:ind w:left="993" w:right="14" w:hanging="284"/>
        <w:jc w:val="both"/>
        <w:rPr>
          <w:rFonts w:ascii="Arial" w:hAnsi="Arial" w:cs="Arial"/>
          <w:color w:val="FF0000"/>
          <w:sz w:val="24"/>
          <w:szCs w:val="24"/>
        </w:rPr>
      </w:pPr>
      <w:r w:rsidRPr="005B5399">
        <w:rPr>
          <w:rFonts w:ascii="Arial" w:hAnsi="Arial" w:cs="Arial"/>
          <w:sz w:val="24"/>
          <w:szCs w:val="24"/>
        </w:rPr>
        <w:t>— lub za odpowiedni czyn zabroniony określony w przepisach prawa obcego</w:t>
      </w:r>
      <w:r w:rsidRPr="00722713">
        <w:rPr>
          <w:rFonts w:ascii="Arial" w:hAnsi="Arial" w:cs="Arial"/>
          <w:color w:val="FF0000"/>
          <w:sz w:val="24"/>
          <w:szCs w:val="24"/>
        </w:rPr>
        <w:t>.</w:t>
      </w:r>
    </w:p>
    <w:p w14:paraId="3DE6E4A2" w14:textId="37C8CAC2" w:rsidR="00A35B8B" w:rsidRPr="005B5399" w:rsidRDefault="00A35B8B" w:rsidP="002A1320">
      <w:pPr>
        <w:numPr>
          <w:ilvl w:val="2"/>
          <w:numId w:val="45"/>
        </w:numPr>
        <w:spacing w:line="276" w:lineRule="auto"/>
        <w:ind w:left="1134" w:right="14" w:hanging="708"/>
        <w:jc w:val="both"/>
        <w:rPr>
          <w:rFonts w:ascii="Arial" w:hAnsi="Arial" w:cs="Arial"/>
          <w:sz w:val="24"/>
          <w:szCs w:val="24"/>
        </w:rPr>
      </w:pPr>
      <w:r w:rsidRPr="005B5399">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5B5399">
        <w:rPr>
          <w:rFonts w:ascii="Arial" w:hAnsi="Arial" w:cs="Arial"/>
          <w:sz w:val="24"/>
          <w:szCs w:val="24"/>
        </w:rPr>
        <w:t>7</w:t>
      </w:r>
      <w:r w:rsidRPr="005B5399">
        <w:rPr>
          <w:rFonts w:ascii="Arial" w:hAnsi="Arial" w:cs="Arial"/>
          <w:sz w:val="24"/>
          <w:szCs w:val="24"/>
        </w:rPr>
        <w:t>.1.1. SWZ;</w:t>
      </w:r>
    </w:p>
    <w:p w14:paraId="5DDDF450" w14:textId="77777777" w:rsidR="00A35B8B" w:rsidRPr="005B5399" w:rsidRDefault="00A35B8B" w:rsidP="002A1320">
      <w:pPr>
        <w:numPr>
          <w:ilvl w:val="2"/>
          <w:numId w:val="45"/>
        </w:numPr>
        <w:spacing w:line="276" w:lineRule="auto"/>
        <w:ind w:left="1134" w:right="14" w:hanging="708"/>
        <w:jc w:val="both"/>
        <w:rPr>
          <w:rFonts w:ascii="Arial" w:hAnsi="Arial" w:cs="Arial"/>
          <w:sz w:val="24"/>
          <w:szCs w:val="24"/>
        </w:rPr>
      </w:pPr>
      <w:r w:rsidRPr="005B5399">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w:t>
      </w:r>
      <w:r w:rsidRPr="005B5399">
        <w:rPr>
          <w:rFonts w:ascii="Arial" w:hAnsi="Arial" w:cs="Arial"/>
          <w:sz w:val="24"/>
          <w:szCs w:val="24"/>
        </w:rPr>
        <w:lastRenderedPageBreak/>
        <w:t>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5B5399" w:rsidRDefault="00A35B8B" w:rsidP="002A1320">
      <w:pPr>
        <w:numPr>
          <w:ilvl w:val="2"/>
          <w:numId w:val="45"/>
        </w:numPr>
        <w:spacing w:line="276" w:lineRule="auto"/>
        <w:ind w:left="1134" w:right="14" w:hanging="708"/>
        <w:jc w:val="both"/>
        <w:rPr>
          <w:rFonts w:ascii="Arial" w:hAnsi="Arial" w:cs="Arial"/>
          <w:sz w:val="24"/>
          <w:szCs w:val="24"/>
        </w:rPr>
      </w:pPr>
      <w:r w:rsidRPr="005B5399">
        <w:rPr>
          <w:rFonts w:ascii="Arial" w:hAnsi="Arial" w:cs="Arial"/>
          <w:sz w:val="24"/>
          <w:szCs w:val="24"/>
        </w:rPr>
        <w:t xml:space="preserve">wobec którego prawomocnie orzeczono zakaz ubiegania się </w:t>
      </w:r>
      <w:r w:rsidR="007E3C39" w:rsidRPr="005B5399">
        <w:rPr>
          <w:rFonts w:ascii="Arial" w:hAnsi="Arial" w:cs="Arial"/>
          <w:sz w:val="24"/>
          <w:szCs w:val="24"/>
        </w:rPr>
        <w:br/>
      </w:r>
      <w:r w:rsidRPr="005B5399">
        <w:rPr>
          <w:rFonts w:ascii="Arial" w:hAnsi="Arial" w:cs="Arial"/>
          <w:sz w:val="24"/>
          <w:szCs w:val="24"/>
        </w:rPr>
        <w:t>o zamówienia publiczne;</w:t>
      </w:r>
    </w:p>
    <w:p w14:paraId="446F4765" w14:textId="77777777" w:rsidR="00A35B8B" w:rsidRPr="005B5399"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5B5399">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5B5399"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A96FD6" w:rsidRDefault="00ED0547" w:rsidP="002A1320">
      <w:pPr>
        <w:numPr>
          <w:ilvl w:val="2"/>
          <w:numId w:val="46"/>
        </w:numPr>
        <w:spacing w:line="276" w:lineRule="auto"/>
        <w:ind w:left="1134" w:right="14" w:hanging="708"/>
        <w:jc w:val="both"/>
        <w:rPr>
          <w:rFonts w:ascii="Arial" w:hAnsi="Arial" w:cs="Arial"/>
          <w:sz w:val="24"/>
          <w:szCs w:val="24"/>
        </w:rPr>
      </w:pPr>
      <w:r w:rsidRPr="005B5399">
        <w:rPr>
          <w:rFonts w:ascii="Arial" w:hAnsi="Arial" w:cs="Arial"/>
          <w:sz w:val="24"/>
          <w:szCs w:val="24"/>
        </w:rPr>
        <w:t xml:space="preserve"> </w:t>
      </w:r>
      <w:r w:rsidR="00A35B8B" w:rsidRPr="005B5399">
        <w:rPr>
          <w:rFonts w:ascii="Arial" w:hAnsi="Arial" w:cs="Arial"/>
          <w:sz w:val="24"/>
          <w:szCs w:val="24"/>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00A35B8B" w:rsidRPr="00A96FD6">
        <w:rPr>
          <w:rFonts w:ascii="Arial" w:hAnsi="Arial" w:cs="Arial"/>
          <w:sz w:val="24"/>
          <w:szCs w:val="24"/>
        </w:rPr>
        <w:t>konkurencji może być wyeliminowane w inny sposób niż przez wykluczenie wykonawcy z udziału w postępowaniu o udzielenie zamówienia.</w:t>
      </w:r>
    </w:p>
    <w:p w14:paraId="1AD82A7D" w14:textId="5D7C7332" w:rsidR="00A35B8B" w:rsidRPr="00A96FD6" w:rsidRDefault="008073C8" w:rsidP="00A35B8B">
      <w:pPr>
        <w:tabs>
          <w:tab w:val="left" w:pos="851"/>
        </w:tabs>
        <w:spacing w:after="4" w:line="260" w:lineRule="auto"/>
        <w:ind w:right="14"/>
        <w:jc w:val="both"/>
        <w:rPr>
          <w:rFonts w:ascii="Arial" w:hAnsi="Arial" w:cs="Arial"/>
          <w:b/>
          <w:sz w:val="24"/>
          <w:szCs w:val="24"/>
        </w:rPr>
      </w:pPr>
      <w:r w:rsidRPr="00A96FD6">
        <w:rPr>
          <w:rFonts w:ascii="Arial" w:hAnsi="Arial" w:cs="Arial"/>
          <w:b/>
          <w:sz w:val="24"/>
          <w:szCs w:val="24"/>
        </w:rPr>
        <w:t>7</w:t>
      </w:r>
      <w:r w:rsidR="00A35B8B" w:rsidRPr="00A96FD6">
        <w:rPr>
          <w:rFonts w:ascii="Arial" w:hAnsi="Arial" w:cs="Arial"/>
          <w:b/>
          <w:sz w:val="24"/>
          <w:szCs w:val="24"/>
        </w:rPr>
        <w:t>.2. Na podstawie art. 109 ust. 1 ustawy, tj.:</w:t>
      </w:r>
    </w:p>
    <w:p w14:paraId="564CF6B7" w14:textId="761B20C5" w:rsidR="004B0E4F" w:rsidRPr="00A96FD6" w:rsidRDefault="00A35B8B"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4) ustawy, w stosunku do którego otwarto likwidację, </w:t>
      </w:r>
    </w:p>
    <w:p w14:paraId="226931F7" w14:textId="76D7E410" w:rsidR="00A35B8B" w:rsidRPr="00A96FD6" w:rsidRDefault="00A35B8B" w:rsidP="004B0E4F">
      <w:pPr>
        <w:pStyle w:val="Akapitzlist"/>
        <w:spacing w:after="4" w:line="260" w:lineRule="auto"/>
        <w:ind w:right="14" w:firstLine="0"/>
        <w:jc w:val="both"/>
        <w:rPr>
          <w:rFonts w:ascii="Arial" w:hAnsi="Arial" w:cs="Arial"/>
          <w:sz w:val="24"/>
          <w:szCs w:val="24"/>
        </w:rPr>
      </w:pPr>
      <w:r w:rsidRPr="00A96FD6">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A96FD6">
        <w:rPr>
          <w:rFonts w:ascii="Arial" w:hAnsi="Arial" w:cs="Arial"/>
          <w:sz w:val="24"/>
          <w:szCs w:val="24"/>
        </w:rPr>
        <w:t>miejsca wszczęcia tej procedury.</w:t>
      </w:r>
    </w:p>
    <w:p w14:paraId="17E732CE" w14:textId="66922CC0" w:rsidR="000258DF" w:rsidRPr="00A96FD6" w:rsidRDefault="000258DF"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A96FD6">
        <w:rPr>
          <w:rFonts w:ascii="Arial" w:hAnsi="Arial" w:cs="Arial"/>
          <w:sz w:val="24"/>
          <w:szCs w:val="24"/>
        </w:rPr>
        <w:t xml:space="preserve">est </w:t>
      </w:r>
      <w:r w:rsidR="00625DF3" w:rsidRPr="00A96FD6">
        <w:rPr>
          <w:rFonts w:ascii="Arial" w:hAnsi="Arial" w:cs="Arial"/>
          <w:sz w:val="24"/>
          <w:szCs w:val="24"/>
        </w:rPr>
        <w:br/>
        <w:t xml:space="preserve">w stanie wykazać za pomocą </w:t>
      </w:r>
      <w:r w:rsidRPr="00A96FD6">
        <w:rPr>
          <w:rFonts w:ascii="Arial" w:hAnsi="Arial" w:cs="Arial"/>
          <w:sz w:val="24"/>
          <w:szCs w:val="24"/>
        </w:rPr>
        <w:t>stosownych dowodów;</w:t>
      </w:r>
    </w:p>
    <w:p w14:paraId="1B94CDB3" w14:textId="6CAD91C3" w:rsidR="000258DF" w:rsidRPr="00A96FD6" w:rsidRDefault="00625DF3"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6) ustawy, </w:t>
      </w:r>
      <w:r w:rsidR="000258DF" w:rsidRPr="00A96FD6">
        <w:rPr>
          <w:rFonts w:ascii="Arial" w:hAnsi="Arial" w:cs="Arial"/>
          <w:sz w:val="24"/>
          <w:szCs w:val="24"/>
        </w:rPr>
        <w:t xml:space="preserve">jeżeli występuje konflikt interesów </w:t>
      </w:r>
      <w:r w:rsidRPr="00A96FD6">
        <w:rPr>
          <w:rFonts w:ascii="Arial" w:hAnsi="Arial" w:cs="Arial"/>
          <w:sz w:val="24"/>
          <w:szCs w:val="24"/>
        </w:rPr>
        <w:br/>
      </w:r>
      <w:r w:rsidR="000258DF" w:rsidRPr="00A96FD6">
        <w:rPr>
          <w:rFonts w:ascii="Arial" w:hAnsi="Arial" w:cs="Arial"/>
          <w:sz w:val="24"/>
          <w:szCs w:val="24"/>
        </w:rPr>
        <w:t xml:space="preserve">w rozumieniu art. 56 ust. 2, </w:t>
      </w:r>
      <w:r w:rsidRPr="00A96FD6">
        <w:rPr>
          <w:rFonts w:ascii="Arial" w:hAnsi="Arial" w:cs="Arial"/>
          <w:sz w:val="24"/>
          <w:szCs w:val="24"/>
        </w:rPr>
        <w:t>którego nie można skutecznie wy</w:t>
      </w:r>
      <w:r w:rsidR="000258DF" w:rsidRPr="00A96FD6">
        <w:rPr>
          <w:rFonts w:ascii="Arial" w:hAnsi="Arial" w:cs="Arial"/>
          <w:sz w:val="24"/>
          <w:szCs w:val="24"/>
        </w:rPr>
        <w:t>eliminować w inny sposób niż przez wykluczenie wykonawcy;</w:t>
      </w:r>
    </w:p>
    <w:p w14:paraId="064C1835" w14:textId="3F2ACCD6" w:rsidR="000258DF" w:rsidRPr="00A96FD6" w:rsidRDefault="00625DF3"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7) ustawy, </w:t>
      </w:r>
      <w:r w:rsidR="000258DF" w:rsidRPr="00A96FD6">
        <w:rPr>
          <w:rFonts w:ascii="Arial" w:hAnsi="Arial" w:cs="Arial"/>
          <w:sz w:val="24"/>
          <w:szCs w:val="24"/>
        </w:rPr>
        <w:t>który, z przyczyn leżących po jego stronie, w znacznym stopniu l</w:t>
      </w:r>
      <w:r w:rsidRPr="00A96FD6">
        <w:rPr>
          <w:rFonts w:ascii="Arial" w:hAnsi="Arial" w:cs="Arial"/>
          <w:sz w:val="24"/>
          <w:szCs w:val="24"/>
        </w:rPr>
        <w:t>ub zakresie nie wykonał lub nie</w:t>
      </w:r>
      <w:r w:rsidR="000258DF" w:rsidRPr="00A96FD6">
        <w:rPr>
          <w:rFonts w:ascii="Arial" w:hAnsi="Arial" w:cs="Arial"/>
          <w:sz w:val="24"/>
          <w:szCs w:val="24"/>
        </w:rPr>
        <w:t xml:space="preserve">należycie wykonał albo długotrwale nienależycie wykonywał istotne zobowiązanie wynikające </w:t>
      </w:r>
      <w:r w:rsidRPr="00A96FD6">
        <w:rPr>
          <w:rFonts w:ascii="Arial" w:hAnsi="Arial" w:cs="Arial"/>
          <w:sz w:val="24"/>
          <w:szCs w:val="24"/>
        </w:rPr>
        <w:br/>
      </w:r>
      <w:r w:rsidR="000258DF" w:rsidRPr="00A96FD6">
        <w:rPr>
          <w:rFonts w:ascii="Arial" w:hAnsi="Arial" w:cs="Arial"/>
          <w:sz w:val="24"/>
          <w:szCs w:val="24"/>
        </w:rPr>
        <w:t xml:space="preserve">z wcześniejszej umowy w sprawie zamówienia publicznego lub umowy koncesji, co doprowadziło do wypowiedzenia lub odstąpienia od umowy, odszkodowania, </w:t>
      </w:r>
      <w:r w:rsidR="00101DA6" w:rsidRPr="00A96FD6">
        <w:rPr>
          <w:rFonts w:ascii="Arial" w:hAnsi="Arial" w:cs="Arial"/>
          <w:sz w:val="24"/>
          <w:szCs w:val="24"/>
        </w:rPr>
        <w:t>wykonania zastępczego lub reali</w:t>
      </w:r>
      <w:r w:rsidR="000258DF" w:rsidRPr="00A96FD6">
        <w:rPr>
          <w:rFonts w:ascii="Arial" w:hAnsi="Arial" w:cs="Arial"/>
          <w:sz w:val="24"/>
          <w:szCs w:val="24"/>
        </w:rPr>
        <w:t>zacji uprawnień z tytułu rękojmi za wady;</w:t>
      </w:r>
    </w:p>
    <w:p w14:paraId="01750622" w14:textId="73F4EEFA" w:rsidR="000258DF" w:rsidRPr="00A96FD6" w:rsidRDefault="00101DA6"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8) ustawy, </w:t>
      </w:r>
      <w:r w:rsidR="000258DF" w:rsidRPr="00A96FD6">
        <w:rPr>
          <w:rFonts w:ascii="Arial" w:hAnsi="Arial" w:cs="Arial"/>
          <w:sz w:val="24"/>
          <w:szCs w:val="24"/>
        </w:rPr>
        <w:t>który w wyniku zamierzonego działania lub rażącego niedbalstwa wprowadził zamawiającego w błąd przy przedstawianiu informacji, że nie podlega wykluczeni</w:t>
      </w:r>
      <w:r w:rsidRPr="00A96FD6">
        <w:rPr>
          <w:rFonts w:ascii="Arial" w:hAnsi="Arial" w:cs="Arial"/>
          <w:sz w:val="24"/>
          <w:szCs w:val="24"/>
        </w:rPr>
        <w:t>u, spełnia warunki udziału w po</w:t>
      </w:r>
      <w:r w:rsidR="000258DF" w:rsidRPr="00A96FD6">
        <w:rPr>
          <w:rFonts w:ascii="Arial" w:hAnsi="Arial" w:cs="Arial"/>
          <w:sz w:val="24"/>
          <w:szCs w:val="24"/>
        </w:rPr>
        <w:t xml:space="preserve">stępowaniu lub kryteria selekcji, co mogło mieć istotny wpływ na decyzje podejmowane </w:t>
      </w:r>
      <w:r w:rsidR="000258DF" w:rsidRPr="00A96FD6">
        <w:rPr>
          <w:rFonts w:ascii="Arial" w:hAnsi="Arial" w:cs="Arial"/>
          <w:sz w:val="24"/>
          <w:szCs w:val="24"/>
        </w:rPr>
        <w:lastRenderedPageBreak/>
        <w:t>przez zamawiającego w postępowaniu o udzielenie zamówienia, lub który zataił te informacje lub nie jest w stanie przedstawić wymaganych podmiotowych środków dowodowych;</w:t>
      </w:r>
    </w:p>
    <w:p w14:paraId="182F160A" w14:textId="62B9243F" w:rsidR="000258DF" w:rsidRPr="00A96FD6" w:rsidRDefault="00101DA6"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9) ustawy, </w:t>
      </w:r>
      <w:r w:rsidR="000258DF" w:rsidRPr="00A96FD6">
        <w:rPr>
          <w:rFonts w:ascii="Arial" w:hAnsi="Arial" w:cs="Arial"/>
          <w:sz w:val="24"/>
          <w:szCs w:val="24"/>
        </w:rPr>
        <w:t>który bezprawnie wpływał lub próbował wpływać na czynnośc</w:t>
      </w:r>
      <w:r w:rsidR="00397A3C" w:rsidRPr="00A96FD6">
        <w:rPr>
          <w:rFonts w:ascii="Arial" w:hAnsi="Arial" w:cs="Arial"/>
          <w:sz w:val="24"/>
          <w:szCs w:val="24"/>
        </w:rPr>
        <w:t>i zamawiającego lub próbował po</w:t>
      </w:r>
      <w:r w:rsidR="000258DF" w:rsidRPr="00A96FD6">
        <w:rPr>
          <w:rFonts w:ascii="Arial" w:hAnsi="Arial" w:cs="Arial"/>
          <w:sz w:val="24"/>
          <w:szCs w:val="24"/>
        </w:rPr>
        <w:t>zyskać lub pozyskał informacje poufne, mogące dać mu przewagę w postępowaniu o udzielenie zamówienia;</w:t>
      </w:r>
    </w:p>
    <w:p w14:paraId="53552D34" w14:textId="7BC46D4D" w:rsidR="000258DF" w:rsidRPr="00A96FD6" w:rsidRDefault="00397A3C" w:rsidP="002A1320">
      <w:pPr>
        <w:pStyle w:val="Akapitzlist"/>
        <w:numPr>
          <w:ilvl w:val="2"/>
          <w:numId w:val="43"/>
        </w:numPr>
        <w:spacing w:after="4" w:line="260" w:lineRule="auto"/>
        <w:ind w:right="14" w:hanging="153"/>
        <w:jc w:val="both"/>
        <w:rPr>
          <w:rFonts w:ascii="Arial" w:hAnsi="Arial" w:cs="Arial"/>
          <w:sz w:val="24"/>
          <w:szCs w:val="24"/>
        </w:rPr>
      </w:pPr>
      <w:r w:rsidRPr="00A96FD6">
        <w:rPr>
          <w:rFonts w:ascii="Arial" w:hAnsi="Arial" w:cs="Arial"/>
          <w:sz w:val="24"/>
          <w:szCs w:val="24"/>
        </w:rPr>
        <w:t xml:space="preserve">art. 109 ust. 1 pkt 10) ustawy, </w:t>
      </w:r>
      <w:r w:rsidR="000258DF" w:rsidRPr="00A96FD6">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A96FD6">
        <w:rPr>
          <w:rFonts w:ascii="Arial" w:hAnsi="Arial" w:cs="Arial"/>
          <w:sz w:val="24"/>
          <w:szCs w:val="24"/>
        </w:rPr>
        <w:br/>
      </w:r>
      <w:r w:rsidR="000258DF" w:rsidRPr="00A96FD6">
        <w:rPr>
          <w:rFonts w:ascii="Arial" w:hAnsi="Arial" w:cs="Arial"/>
          <w:sz w:val="24"/>
          <w:szCs w:val="24"/>
        </w:rPr>
        <w:t>w postępowaniu o udzielenie zamówienia</w:t>
      </w:r>
    </w:p>
    <w:p w14:paraId="29904779" w14:textId="77777777" w:rsidR="00635B35" w:rsidRPr="00A96FD6" w:rsidRDefault="00635B35" w:rsidP="00635B35">
      <w:pPr>
        <w:numPr>
          <w:ilvl w:val="1"/>
          <w:numId w:val="43"/>
        </w:numPr>
        <w:spacing w:after="4" w:line="260" w:lineRule="auto"/>
        <w:ind w:right="14"/>
        <w:jc w:val="both"/>
        <w:rPr>
          <w:rFonts w:ascii="Arial" w:hAnsi="Arial" w:cs="Arial"/>
          <w:i/>
          <w:sz w:val="24"/>
          <w:szCs w:val="24"/>
        </w:rPr>
      </w:pPr>
      <w:r w:rsidRPr="00A96FD6">
        <w:rPr>
          <w:rFonts w:ascii="Arial" w:hAnsi="Arial" w:cs="Arial"/>
          <w: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A96FD6">
        <w:rPr>
          <w:rFonts w:ascii="Arial" w:hAnsi="Arial" w:cs="Arial"/>
          <w:i/>
          <w:sz w:val="24"/>
          <w:szCs w:val="24"/>
        </w:rPr>
        <w:t>Pzp</w:t>
      </w:r>
      <w:proofErr w:type="spellEnd"/>
      <w:r w:rsidRPr="00A96FD6">
        <w:rPr>
          <w:rFonts w:ascii="Arial" w:hAnsi="Arial" w:cs="Arial"/>
          <w:i/>
          <w:sz w:val="24"/>
          <w:szCs w:val="24"/>
        </w:rPr>
        <w:t xml:space="preserve"> wyklucza się:</w:t>
      </w:r>
    </w:p>
    <w:p w14:paraId="1F12BC3C" w14:textId="77777777" w:rsidR="00635B35" w:rsidRPr="00A96FD6" w:rsidRDefault="00635B35" w:rsidP="00411BF2">
      <w:pPr>
        <w:numPr>
          <w:ilvl w:val="0"/>
          <w:numId w:val="52"/>
        </w:numPr>
        <w:spacing w:after="4" w:line="260" w:lineRule="auto"/>
        <w:ind w:left="851" w:right="14" w:hanging="284"/>
        <w:jc w:val="both"/>
        <w:rPr>
          <w:rFonts w:ascii="Arial" w:hAnsi="Arial" w:cs="Arial"/>
          <w:i/>
          <w:sz w:val="24"/>
          <w:szCs w:val="24"/>
        </w:rPr>
      </w:pPr>
      <w:r w:rsidRPr="00A96FD6">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A96FD6" w:rsidRDefault="00635B35" w:rsidP="00411BF2">
      <w:pPr>
        <w:numPr>
          <w:ilvl w:val="0"/>
          <w:numId w:val="52"/>
        </w:numPr>
        <w:spacing w:after="4" w:line="260" w:lineRule="auto"/>
        <w:ind w:right="14"/>
        <w:jc w:val="both"/>
        <w:rPr>
          <w:rFonts w:ascii="Arial" w:hAnsi="Arial" w:cs="Arial"/>
          <w:i/>
          <w:sz w:val="24"/>
          <w:szCs w:val="24"/>
        </w:rPr>
      </w:pPr>
      <w:r w:rsidRPr="00A96FD6">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C2EC77" w14:textId="77777777" w:rsidR="00635B35" w:rsidRPr="00A96FD6" w:rsidRDefault="00635B35" w:rsidP="00411BF2">
      <w:pPr>
        <w:numPr>
          <w:ilvl w:val="0"/>
          <w:numId w:val="52"/>
        </w:numPr>
        <w:spacing w:after="4" w:line="260" w:lineRule="auto"/>
        <w:ind w:right="14"/>
        <w:jc w:val="both"/>
        <w:rPr>
          <w:rFonts w:ascii="Arial" w:hAnsi="Arial" w:cs="Arial"/>
          <w:i/>
          <w:sz w:val="24"/>
          <w:szCs w:val="24"/>
        </w:rPr>
      </w:pPr>
      <w:r w:rsidRPr="00A96FD6">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A96FD6">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A96FD6" w:rsidRDefault="00635B35" w:rsidP="00635B35">
      <w:pPr>
        <w:spacing w:after="4" w:line="260" w:lineRule="auto"/>
        <w:ind w:left="567" w:right="14"/>
        <w:jc w:val="both"/>
        <w:rPr>
          <w:rFonts w:ascii="Arial" w:hAnsi="Arial" w:cs="Arial"/>
          <w:sz w:val="24"/>
          <w:szCs w:val="24"/>
        </w:rPr>
      </w:pPr>
    </w:p>
    <w:p w14:paraId="61AE9968" w14:textId="65621F13" w:rsidR="00490FBF" w:rsidRPr="00A96FD6" w:rsidRDefault="00490FBF" w:rsidP="002A1320">
      <w:pPr>
        <w:pStyle w:val="Akapitzlist"/>
        <w:numPr>
          <w:ilvl w:val="0"/>
          <w:numId w:val="46"/>
        </w:numPr>
        <w:spacing w:after="26" w:line="260" w:lineRule="auto"/>
        <w:ind w:right="14"/>
        <w:jc w:val="both"/>
        <w:rPr>
          <w:rFonts w:ascii="Arial" w:hAnsi="Arial" w:cs="Arial"/>
          <w:sz w:val="24"/>
          <w:szCs w:val="24"/>
        </w:rPr>
      </w:pPr>
      <w:r w:rsidRPr="00A96FD6">
        <w:rPr>
          <w:rFonts w:ascii="Arial" w:hAnsi="Arial" w:cs="Arial"/>
          <w:sz w:val="24"/>
          <w:szCs w:val="24"/>
        </w:rPr>
        <w:t xml:space="preserve">Wykluczenie Wykonawcy następuje na odpowiedni okres wskazany w  art. 111 ustawy </w:t>
      </w:r>
      <w:proofErr w:type="spellStart"/>
      <w:r w:rsidRPr="00A96FD6">
        <w:rPr>
          <w:rFonts w:ascii="Arial" w:hAnsi="Arial" w:cs="Arial"/>
          <w:sz w:val="24"/>
          <w:szCs w:val="24"/>
        </w:rPr>
        <w:t>Pzp</w:t>
      </w:r>
      <w:proofErr w:type="spellEnd"/>
      <w:r w:rsidRPr="00A96FD6">
        <w:rPr>
          <w:rFonts w:ascii="Arial" w:hAnsi="Arial" w:cs="Arial"/>
          <w:sz w:val="24"/>
          <w:szCs w:val="24"/>
        </w:rPr>
        <w:t>.</w:t>
      </w:r>
    </w:p>
    <w:p w14:paraId="5016DDDE" w14:textId="029089AC" w:rsidR="002D4370" w:rsidRPr="00A96FD6" w:rsidRDefault="002D4370" w:rsidP="002A1320">
      <w:pPr>
        <w:pStyle w:val="Akapitzlist"/>
        <w:numPr>
          <w:ilvl w:val="0"/>
          <w:numId w:val="46"/>
        </w:numPr>
        <w:spacing w:after="26" w:line="260" w:lineRule="auto"/>
        <w:ind w:right="14"/>
        <w:jc w:val="both"/>
        <w:rPr>
          <w:rFonts w:ascii="Arial" w:hAnsi="Arial" w:cs="Arial"/>
          <w:sz w:val="24"/>
          <w:szCs w:val="24"/>
        </w:rPr>
      </w:pPr>
      <w:r w:rsidRPr="00A96FD6">
        <w:rPr>
          <w:rFonts w:ascii="Arial" w:hAnsi="Arial" w:cs="Arial"/>
          <w:bCs/>
          <w:sz w:val="24"/>
          <w:szCs w:val="24"/>
        </w:rPr>
        <w:t xml:space="preserve">Wykonawca </w:t>
      </w:r>
      <w:r w:rsidRPr="00A96FD6">
        <w:rPr>
          <w:rFonts w:ascii="Arial" w:hAnsi="Arial" w:cs="Arial"/>
          <w:bCs/>
          <w:sz w:val="24"/>
          <w:szCs w:val="24"/>
          <w:u w:val="single"/>
        </w:rPr>
        <w:t>nie podlega wykluczeniu</w:t>
      </w:r>
      <w:r w:rsidRPr="00A96FD6">
        <w:rPr>
          <w:rFonts w:ascii="Arial" w:hAnsi="Arial" w:cs="Arial"/>
          <w:bCs/>
          <w:sz w:val="24"/>
          <w:szCs w:val="24"/>
        </w:rPr>
        <w:t xml:space="preserve"> w okolicznościach określonych w art. 108 ust. 1 pkt 1, 2 i 5 lub art. 109 ust. 1 pkt 2-5 i 7-10 ustawy </w:t>
      </w:r>
      <w:proofErr w:type="spellStart"/>
      <w:r w:rsidRPr="00A96FD6">
        <w:rPr>
          <w:rFonts w:ascii="Arial" w:hAnsi="Arial" w:cs="Arial"/>
          <w:bCs/>
          <w:sz w:val="24"/>
          <w:szCs w:val="24"/>
        </w:rPr>
        <w:t>Pzp</w:t>
      </w:r>
      <w:proofErr w:type="spellEnd"/>
      <w:r w:rsidRPr="00A96FD6">
        <w:rPr>
          <w:rFonts w:ascii="Arial" w:hAnsi="Arial" w:cs="Arial"/>
          <w:bCs/>
          <w:sz w:val="24"/>
          <w:szCs w:val="24"/>
        </w:rPr>
        <w:t xml:space="preserve">, jeżeli udowodni zamawiającemu, że spełnił </w:t>
      </w:r>
      <w:r w:rsidRPr="00A96FD6">
        <w:rPr>
          <w:rFonts w:ascii="Arial" w:hAnsi="Arial" w:cs="Arial"/>
          <w:b/>
          <w:bCs/>
          <w:sz w:val="24"/>
          <w:szCs w:val="24"/>
        </w:rPr>
        <w:t>łącznie</w:t>
      </w:r>
      <w:r w:rsidRPr="00A96FD6">
        <w:rPr>
          <w:rFonts w:ascii="Arial" w:hAnsi="Arial" w:cs="Arial"/>
          <w:bCs/>
          <w:sz w:val="24"/>
          <w:szCs w:val="24"/>
        </w:rPr>
        <w:t xml:space="preserve"> następujące przesłanki:</w:t>
      </w:r>
    </w:p>
    <w:p w14:paraId="184A6A30" w14:textId="77777777" w:rsidR="002D4370" w:rsidRPr="00A96FD6" w:rsidRDefault="002D4370" w:rsidP="00411BF2">
      <w:pPr>
        <w:numPr>
          <w:ilvl w:val="0"/>
          <w:numId w:val="47"/>
        </w:numPr>
        <w:spacing w:before="120" w:after="120"/>
        <w:ind w:left="1134" w:hanging="429"/>
        <w:jc w:val="both"/>
        <w:rPr>
          <w:rFonts w:ascii="Arial" w:hAnsi="Arial" w:cs="Arial"/>
          <w:bCs/>
          <w:sz w:val="24"/>
          <w:szCs w:val="24"/>
        </w:rPr>
      </w:pPr>
      <w:r w:rsidRPr="00A96FD6">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A96FD6" w:rsidRDefault="002D4370" w:rsidP="00411BF2">
      <w:pPr>
        <w:numPr>
          <w:ilvl w:val="0"/>
          <w:numId w:val="47"/>
        </w:numPr>
        <w:spacing w:before="120" w:after="120"/>
        <w:ind w:left="1134" w:hanging="429"/>
        <w:jc w:val="both"/>
        <w:rPr>
          <w:rFonts w:ascii="Arial" w:hAnsi="Arial" w:cs="Arial"/>
          <w:bCs/>
          <w:sz w:val="24"/>
          <w:szCs w:val="24"/>
        </w:rPr>
      </w:pPr>
      <w:r w:rsidRPr="00A96FD6">
        <w:rPr>
          <w:rFonts w:ascii="Arial" w:hAnsi="Arial" w:cs="Arial"/>
          <w:bCs/>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A96FD6" w:rsidRDefault="002D4370" w:rsidP="00411BF2">
      <w:pPr>
        <w:numPr>
          <w:ilvl w:val="0"/>
          <w:numId w:val="47"/>
        </w:numPr>
        <w:spacing w:before="120" w:after="120"/>
        <w:ind w:left="1134" w:hanging="429"/>
        <w:jc w:val="both"/>
        <w:rPr>
          <w:rFonts w:ascii="Arial" w:hAnsi="Arial" w:cs="Arial"/>
          <w:bCs/>
          <w:sz w:val="24"/>
          <w:szCs w:val="24"/>
        </w:rPr>
      </w:pPr>
      <w:r w:rsidRPr="00A96FD6">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A96FD6" w:rsidRDefault="002D4370" w:rsidP="00411BF2">
      <w:pPr>
        <w:numPr>
          <w:ilvl w:val="0"/>
          <w:numId w:val="48"/>
        </w:numPr>
        <w:tabs>
          <w:tab w:val="left" w:pos="1560"/>
        </w:tabs>
        <w:spacing w:before="120" w:after="120"/>
        <w:ind w:left="1560" w:hanging="357"/>
        <w:jc w:val="both"/>
        <w:rPr>
          <w:rFonts w:ascii="Arial" w:hAnsi="Arial" w:cs="Arial"/>
          <w:bCs/>
          <w:sz w:val="24"/>
          <w:szCs w:val="24"/>
        </w:rPr>
      </w:pPr>
      <w:r w:rsidRPr="00A96FD6">
        <w:rPr>
          <w:rFonts w:ascii="Arial" w:hAnsi="Arial" w:cs="Arial"/>
          <w:bCs/>
          <w:sz w:val="24"/>
          <w:szCs w:val="24"/>
        </w:rPr>
        <w:t>zerwał wszelkie powiązania z osobami lub podmiotami odpowiedzialnymi za nieprawidłowe postępowanie Wykonawcy,</w:t>
      </w:r>
    </w:p>
    <w:p w14:paraId="39773FFB" w14:textId="77777777" w:rsidR="002D4370" w:rsidRPr="00A96FD6"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A96FD6">
        <w:rPr>
          <w:rFonts w:ascii="Arial" w:hAnsi="Arial" w:cs="Arial"/>
          <w:bCs/>
          <w:sz w:val="24"/>
          <w:szCs w:val="24"/>
        </w:rPr>
        <w:t>zreorganizował personel,</w:t>
      </w:r>
    </w:p>
    <w:p w14:paraId="2EDE421F" w14:textId="77777777" w:rsidR="002D4370" w:rsidRPr="00A96FD6"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A96FD6">
        <w:rPr>
          <w:rFonts w:ascii="Arial" w:hAnsi="Arial" w:cs="Arial"/>
          <w:bCs/>
          <w:sz w:val="24"/>
          <w:szCs w:val="24"/>
        </w:rPr>
        <w:t>wdrożył system sprawozdawczości i kontroli,</w:t>
      </w:r>
    </w:p>
    <w:p w14:paraId="1F9B731C" w14:textId="77777777" w:rsidR="002D4370" w:rsidRPr="00A96FD6"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A96FD6">
        <w:rPr>
          <w:rFonts w:ascii="Arial" w:hAnsi="Arial" w:cs="Arial"/>
          <w:bCs/>
          <w:sz w:val="24"/>
          <w:szCs w:val="24"/>
        </w:rPr>
        <w:t>utworzył struktury audytu wewnętrznego do monitorowania przestrzegania przepisów, wewnętrznych regulacji lub standardów,</w:t>
      </w:r>
    </w:p>
    <w:p w14:paraId="299BB677" w14:textId="77777777" w:rsidR="002D4370" w:rsidRPr="00A96FD6"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A96FD6">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A96FD6" w:rsidRDefault="002D4370" w:rsidP="002A1320">
      <w:pPr>
        <w:pStyle w:val="Akapitzlist"/>
        <w:numPr>
          <w:ilvl w:val="0"/>
          <w:numId w:val="46"/>
        </w:numPr>
        <w:spacing w:before="120" w:after="120"/>
        <w:jc w:val="both"/>
        <w:rPr>
          <w:rFonts w:ascii="Arial" w:hAnsi="Arial" w:cs="Arial"/>
          <w:bCs/>
          <w:sz w:val="24"/>
          <w:szCs w:val="24"/>
        </w:rPr>
      </w:pPr>
      <w:r w:rsidRPr="00A96FD6">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A96FD6" w:rsidRDefault="002D4370" w:rsidP="002A1320">
      <w:pPr>
        <w:pStyle w:val="Akapitzlist"/>
        <w:numPr>
          <w:ilvl w:val="0"/>
          <w:numId w:val="46"/>
        </w:numPr>
        <w:spacing w:before="120" w:after="120"/>
        <w:jc w:val="both"/>
        <w:rPr>
          <w:rFonts w:ascii="Arial" w:hAnsi="Arial" w:cs="Arial"/>
          <w:bCs/>
          <w:sz w:val="24"/>
          <w:szCs w:val="24"/>
        </w:rPr>
      </w:pPr>
      <w:r w:rsidRPr="00A96FD6">
        <w:rPr>
          <w:rFonts w:ascii="Arial" w:hAnsi="Arial" w:cs="Arial"/>
          <w:bCs/>
          <w:sz w:val="24"/>
          <w:szCs w:val="24"/>
        </w:rPr>
        <w:t>Zamawiający może wykluczyć Wykonawcę na każdym etapie postępowania o udzielenie zamówienia.</w:t>
      </w:r>
    </w:p>
    <w:p w14:paraId="38AE8D33" w14:textId="0A9F2A66" w:rsidR="00A35B8B" w:rsidRPr="00A96FD6" w:rsidRDefault="00A35B8B" w:rsidP="002A1320">
      <w:pPr>
        <w:pStyle w:val="Akapitzlist"/>
        <w:numPr>
          <w:ilvl w:val="0"/>
          <w:numId w:val="46"/>
        </w:numPr>
        <w:spacing w:after="26" w:line="260" w:lineRule="auto"/>
        <w:ind w:right="14"/>
        <w:jc w:val="both"/>
        <w:rPr>
          <w:rFonts w:ascii="Arial" w:hAnsi="Arial" w:cs="Arial"/>
          <w:b/>
          <w:sz w:val="24"/>
          <w:szCs w:val="24"/>
        </w:rPr>
      </w:pPr>
      <w:r w:rsidRPr="00A96FD6">
        <w:rPr>
          <w:rFonts w:ascii="Arial" w:hAnsi="Arial" w:cs="Arial"/>
          <w:sz w:val="24"/>
          <w:szCs w:val="24"/>
        </w:rPr>
        <w:t xml:space="preserve">Wykonawca jest zobowiązany wykazać, że spełnia </w:t>
      </w:r>
      <w:r w:rsidR="00444A8F" w:rsidRPr="00A96FD6">
        <w:rPr>
          <w:rFonts w:ascii="Arial" w:hAnsi="Arial" w:cs="Arial"/>
          <w:sz w:val="24"/>
          <w:szCs w:val="24"/>
        </w:rPr>
        <w:t xml:space="preserve">warunki udziału </w:t>
      </w:r>
      <w:r w:rsidR="00BD6988" w:rsidRPr="00A96FD6">
        <w:rPr>
          <w:rFonts w:ascii="Arial" w:hAnsi="Arial" w:cs="Arial"/>
          <w:sz w:val="24"/>
          <w:szCs w:val="24"/>
        </w:rPr>
        <w:br/>
      </w:r>
      <w:r w:rsidR="00444A8F" w:rsidRPr="00A96FD6">
        <w:rPr>
          <w:rFonts w:ascii="Arial" w:hAnsi="Arial" w:cs="Arial"/>
          <w:sz w:val="24"/>
          <w:szCs w:val="24"/>
        </w:rPr>
        <w:t xml:space="preserve">w postępowaniu </w:t>
      </w:r>
      <w:r w:rsidRPr="00A96FD6">
        <w:rPr>
          <w:rFonts w:ascii="Arial" w:hAnsi="Arial" w:cs="Arial"/>
          <w:sz w:val="24"/>
          <w:szCs w:val="24"/>
        </w:rPr>
        <w:t>i nie podlega wykluczeniu z postępowania.</w:t>
      </w:r>
    </w:p>
    <w:p w14:paraId="361A27EA" w14:textId="77777777" w:rsidR="00200052" w:rsidRPr="00A96FD6" w:rsidRDefault="00200052" w:rsidP="00A35B8B">
      <w:pPr>
        <w:spacing w:line="276" w:lineRule="auto"/>
        <w:ind w:right="14"/>
        <w:jc w:val="both"/>
        <w:rPr>
          <w:rFonts w:ascii="Arial" w:hAnsi="Arial" w:cs="Arial"/>
          <w:b/>
          <w:sz w:val="24"/>
          <w:szCs w:val="24"/>
        </w:rPr>
      </w:pPr>
    </w:p>
    <w:p w14:paraId="0C021E5F" w14:textId="7E29C137" w:rsidR="00A35B8B" w:rsidRPr="00A96FD6" w:rsidRDefault="00A35B8B" w:rsidP="00A35B8B">
      <w:pPr>
        <w:spacing w:line="276" w:lineRule="auto"/>
        <w:ind w:right="14"/>
        <w:jc w:val="both"/>
        <w:rPr>
          <w:rFonts w:ascii="Arial" w:hAnsi="Arial" w:cs="Arial"/>
          <w:b/>
          <w:sz w:val="24"/>
          <w:szCs w:val="24"/>
        </w:rPr>
      </w:pPr>
      <w:r w:rsidRPr="00A96FD6">
        <w:rPr>
          <w:rFonts w:ascii="Arial" w:hAnsi="Arial" w:cs="Arial"/>
          <w:b/>
          <w:sz w:val="24"/>
          <w:szCs w:val="24"/>
        </w:rPr>
        <w:t>ROZDZIAŁ VII. ZAWARTOŚĆ OFERT, WYKAZ OŚWIADCZEŃ LUB DOKUMENTÓW POTWIERDZAJĄCYCH BRAK PODSTAW WYKLUCZENIA ORAZ SPEŁNIANIE WARUNKÓW UDZIAŁU W POSTĘPOWANIU</w:t>
      </w:r>
      <w:r w:rsidR="002C144D" w:rsidRPr="00A96FD6">
        <w:rPr>
          <w:rFonts w:ascii="Arial" w:hAnsi="Arial" w:cs="Arial"/>
          <w:b/>
          <w:sz w:val="24"/>
          <w:szCs w:val="24"/>
        </w:rPr>
        <w:t>, INFORMACJA O PRZEDMIOTOWYCH ŚRODKACH DOWODOWYCH</w:t>
      </w:r>
      <w:r w:rsidRPr="00A96FD6">
        <w:rPr>
          <w:rFonts w:ascii="Arial" w:hAnsi="Arial" w:cs="Arial"/>
          <w:b/>
          <w:sz w:val="24"/>
          <w:szCs w:val="24"/>
        </w:rPr>
        <w:t>.</w:t>
      </w:r>
    </w:p>
    <w:p w14:paraId="4853D0F8" w14:textId="77777777" w:rsidR="00A35B8B" w:rsidRPr="00A96FD6" w:rsidRDefault="00A35B8B" w:rsidP="00A35B8B">
      <w:pPr>
        <w:spacing w:line="276" w:lineRule="auto"/>
        <w:ind w:left="89" w:right="14" w:hanging="3"/>
        <w:jc w:val="both"/>
        <w:rPr>
          <w:rFonts w:ascii="Arial" w:hAnsi="Arial" w:cs="Arial"/>
          <w:sz w:val="24"/>
          <w:szCs w:val="24"/>
        </w:rPr>
      </w:pPr>
    </w:p>
    <w:p w14:paraId="5284853F" w14:textId="2FB32521" w:rsidR="00A35B8B" w:rsidRPr="00A96FD6" w:rsidRDefault="00A35B8B" w:rsidP="00A35B8B">
      <w:pPr>
        <w:spacing w:line="276" w:lineRule="auto"/>
        <w:ind w:left="50" w:right="14" w:firstLine="4"/>
        <w:jc w:val="both"/>
        <w:rPr>
          <w:rFonts w:ascii="Arial" w:hAnsi="Arial" w:cs="Arial"/>
          <w:sz w:val="24"/>
          <w:szCs w:val="24"/>
        </w:rPr>
      </w:pPr>
      <w:r w:rsidRPr="00A96FD6">
        <w:rPr>
          <w:rFonts w:ascii="Arial" w:hAnsi="Arial" w:cs="Arial"/>
          <w:sz w:val="24"/>
          <w:szCs w:val="24"/>
        </w:rPr>
        <w:t>W zakresie nieuregulowanym postanowieniami SWZ zastosowanie mają przepisy</w:t>
      </w:r>
      <w:r w:rsidRPr="00A96FD6">
        <w:rPr>
          <w:rFonts w:ascii="Arial" w:hAnsi="Arial" w:cs="Arial"/>
          <w:sz w:val="24"/>
          <w:szCs w:val="24"/>
        </w:rPr>
        <w:br/>
        <w:t xml:space="preserve">rozporządzenia Ministra Rozwoju, Pracy i Technologii z dnia 23 grudnia 2020 r. </w:t>
      </w:r>
      <w:r w:rsidR="00BF188B" w:rsidRPr="00A96FD6">
        <w:rPr>
          <w:rFonts w:ascii="Arial" w:hAnsi="Arial" w:cs="Arial"/>
          <w:sz w:val="24"/>
          <w:szCs w:val="24"/>
        </w:rPr>
        <w:br/>
      </w:r>
      <w:r w:rsidRPr="00A96FD6">
        <w:rPr>
          <w:rFonts w:ascii="Arial" w:hAnsi="Arial" w:cs="Arial"/>
          <w:sz w:val="24"/>
          <w:szCs w:val="24"/>
        </w:rPr>
        <w:t xml:space="preserve">w sprawie podmiotowych środków dowodowych oraz innych dokumentów lub oświadczeń, jakich może żądać Zamawiający od Wykonawcy, w postępowaniu </w:t>
      </w:r>
      <w:r w:rsidR="00BF188B" w:rsidRPr="00A96FD6">
        <w:rPr>
          <w:rFonts w:ascii="Arial" w:hAnsi="Arial" w:cs="Arial"/>
          <w:sz w:val="24"/>
          <w:szCs w:val="24"/>
        </w:rPr>
        <w:br/>
      </w:r>
      <w:r w:rsidRPr="00A96FD6">
        <w:rPr>
          <w:rFonts w:ascii="Arial" w:hAnsi="Arial" w:cs="Arial"/>
          <w:sz w:val="24"/>
          <w:szCs w:val="24"/>
        </w:rPr>
        <w:t>o udzielenie zamówienia (Dz. U. z 2020 r. poz. 2415).</w:t>
      </w:r>
    </w:p>
    <w:p w14:paraId="1E9EBBED" w14:textId="74318518" w:rsidR="00A96FD6" w:rsidRDefault="00A96FD6" w:rsidP="00A35B8B">
      <w:pPr>
        <w:spacing w:line="276" w:lineRule="auto"/>
        <w:ind w:left="50" w:right="14" w:firstLine="4"/>
        <w:jc w:val="both"/>
        <w:rPr>
          <w:rFonts w:ascii="Arial" w:hAnsi="Arial" w:cs="Arial"/>
          <w:color w:val="FF0000"/>
          <w:sz w:val="24"/>
          <w:szCs w:val="24"/>
        </w:rPr>
      </w:pPr>
    </w:p>
    <w:p w14:paraId="2ACBE341" w14:textId="77777777" w:rsidR="00D55A73" w:rsidRPr="00722713" w:rsidRDefault="00D55A73" w:rsidP="00A35B8B">
      <w:pPr>
        <w:spacing w:line="276" w:lineRule="auto"/>
        <w:ind w:left="50" w:right="14" w:firstLine="4"/>
        <w:jc w:val="both"/>
        <w:rPr>
          <w:rFonts w:ascii="Arial" w:hAnsi="Arial" w:cs="Arial"/>
          <w:color w:val="FF0000"/>
          <w:sz w:val="24"/>
          <w:szCs w:val="24"/>
        </w:rPr>
      </w:pPr>
    </w:p>
    <w:p w14:paraId="40F8A2D8" w14:textId="77777777" w:rsidR="00A35B8B" w:rsidRPr="00A96FD6" w:rsidRDefault="00A35B8B" w:rsidP="002A1320">
      <w:pPr>
        <w:numPr>
          <w:ilvl w:val="0"/>
          <w:numId w:val="19"/>
        </w:numPr>
        <w:spacing w:after="5" w:line="265" w:lineRule="auto"/>
        <w:ind w:left="284" w:right="14" w:hanging="284"/>
        <w:jc w:val="both"/>
        <w:rPr>
          <w:rFonts w:ascii="Arial" w:hAnsi="Arial" w:cs="Arial"/>
          <w:b/>
          <w:sz w:val="24"/>
          <w:szCs w:val="24"/>
        </w:rPr>
      </w:pPr>
      <w:r w:rsidRPr="00A96FD6">
        <w:rPr>
          <w:rFonts w:ascii="Arial" w:hAnsi="Arial" w:cs="Arial"/>
          <w:b/>
          <w:sz w:val="24"/>
          <w:szCs w:val="24"/>
        </w:rPr>
        <w:t>Zawartość ofert.</w:t>
      </w:r>
    </w:p>
    <w:p w14:paraId="1FDF69C4" w14:textId="16CF64C6" w:rsidR="004914C5" w:rsidRPr="00A96FD6" w:rsidRDefault="004914C5" w:rsidP="004914C5">
      <w:pPr>
        <w:spacing w:after="33" w:line="260" w:lineRule="auto"/>
        <w:ind w:left="284" w:right="14"/>
        <w:jc w:val="both"/>
        <w:rPr>
          <w:rFonts w:ascii="Arial" w:hAnsi="Arial" w:cs="Arial"/>
          <w:sz w:val="24"/>
          <w:szCs w:val="24"/>
          <w:u w:val="single"/>
        </w:rPr>
      </w:pPr>
      <w:r w:rsidRPr="00A96FD6">
        <w:rPr>
          <w:rFonts w:ascii="Arial" w:hAnsi="Arial" w:cs="Arial"/>
          <w:sz w:val="24"/>
          <w:szCs w:val="24"/>
        </w:rPr>
        <w:t xml:space="preserve">Ofertę należy złożyć pod rygorem nieważności w formie elektronicznej lub </w:t>
      </w:r>
      <w:r w:rsidRPr="00A96FD6">
        <w:rPr>
          <w:rFonts w:ascii="Arial" w:hAnsi="Arial" w:cs="Arial"/>
          <w:sz w:val="24"/>
          <w:szCs w:val="24"/>
        </w:rPr>
        <w:br/>
        <w:t>w postaci elektronicznej opatrzonej podpisem zaufanym lub podpisem osobistym przez osoby upoważnione do tych czynności. Wykonawca składa ofertę wg wzor</w:t>
      </w:r>
      <w:r w:rsidR="00E95A61">
        <w:rPr>
          <w:rFonts w:ascii="Arial" w:hAnsi="Arial" w:cs="Arial"/>
          <w:sz w:val="24"/>
          <w:szCs w:val="24"/>
        </w:rPr>
        <w:t>u</w:t>
      </w:r>
      <w:r w:rsidRPr="00A96FD6">
        <w:rPr>
          <w:rFonts w:ascii="Arial" w:hAnsi="Arial" w:cs="Arial"/>
          <w:sz w:val="24"/>
          <w:szCs w:val="24"/>
        </w:rPr>
        <w:t xml:space="preserve"> Zamawiającego stanowiąc</w:t>
      </w:r>
      <w:r w:rsidR="00E95A61">
        <w:rPr>
          <w:rFonts w:ascii="Arial" w:hAnsi="Arial" w:cs="Arial"/>
          <w:sz w:val="24"/>
          <w:szCs w:val="24"/>
        </w:rPr>
        <w:t>ego Załącznik</w:t>
      </w:r>
      <w:r w:rsidRPr="00A96FD6">
        <w:rPr>
          <w:rFonts w:ascii="Arial" w:hAnsi="Arial" w:cs="Arial"/>
          <w:sz w:val="24"/>
          <w:szCs w:val="24"/>
        </w:rPr>
        <w:t xml:space="preserve"> do SWZ tj</w:t>
      </w:r>
      <w:r w:rsidRPr="00A96FD6">
        <w:rPr>
          <w:rFonts w:ascii="Arial" w:hAnsi="Arial" w:cs="Arial"/>
          <w:sz w:val="24"/>
          <w:szCs w:val="24"/>
          <w:u w:val="single"/>
        </w:rPr>
        <w:t xml:space="preserve">. </w:t>
      </w:r>
      <w:r w:rsidRPr="00A96FD6">
        <w:rPr>
          <w:rFonts w:ascii="Arial" w:hAnsi="Arial" w:cs="Arial"/>
          <w:b/>
          <w:sz w:val="24"/>
          <w:szCs w:val="24"/>
          <w:u w:val="single"/>
        </w:rPr>
        <w:t xml:space="preserve">Formularz Ofertowy Załącznik Nr </w:t>
      </w:r>
      <w:r w:rsidR="00A96FD6" w:rsidRPr="00A96FD6">
        <w:rPr>
          <w:rFonts w:ascii="Arial" w:hAnsi="Arial" w:cs="Arial"/>
          <w:b/>
          <w:sz w:val="24"/>
          <w:szCs w:val="24"/>
          <w:u w:val="single"/>
        </w:rPr>
        <w:t>2</w:t>
      </w:r>
      <w:r w:rsidRPr="00A96FD6">
        <w:rPr>
          <w:rFonts w:ascii="Arial" w:hAnsi="Arial" w:cs="Arial"/>
          <w:b/>
          <w:sz w:val="24"/>
          <w:szCs w:val="24"/>
          <w:u w:val="single"/>
        </w:rPr>
        <w:t xml:space="preserve"> do SWZ</w:t>
      </w:r>
      <w:r w:rsidRPr="00A96FD6">
        <w:rPr>
          <w:rFonts w:ascii="Arial" w:hAnsi="Arial" w:cs="Arial"/>
          <w:sz w:val="24"/>
          <w:szCs w:val="24"/>
        </w:rPr>
        <w:t xml:space="preserve">, za pośrednictwem Platformy Zakupowej. </w:t>
      </w:r>
    </w:p>
    <w:p w14:paraId="21E66F87" w14:textId="77777777" w:rsidR="00A35B8B" w:rsidRPr="00A96FD6" w:rsidRDefault="00A35B8B" w:rsidP="002A1320">
      <w:pPr>
        <w:numPr>
          <w:ilvl w:val="0"/>
          <w:numId w:val="19"/>
        </w:numPr>
        <w:spacing w:after="5" w:line="265" w:lineRule="auto"/>
        <w:ind w:left="284" w:right="14" w:hanging="284"/>
        <w:jc w:val="both"/>
        <w:rPr>
          <w:rFonts w:ascii="Arial" w:hAnsi="Arial" w:cs="Arial"/>
          <w:b/>
          <w:sz w:val="24"/>
          <w:szCs w:val="24"/>
        </w:rPr>
      </w:pPr>
      <w:r w:rsidRPr="00E95A61">
        <w:rPr>
          <w:rFonts w:ascii="Arial" w:hAnsi="Arial" w:cs="Arial"/>
          <w:b/>
          <w:sz w:val="24"/>
          <w:szCs w:val="24"/>
          <w:u w:val="single"/>
        </w:rPr>
        <w:lastRenderedPageBreak/>
        <w:t>Wykonawca obowiązany jest złożyć wraz z</w:t>
      </w:r>
      <w:r w:rsidRPr="00A96FD6">
        <w:rPr>
          <w:rFonts w:ascii="Arial" w:hAnsi="Arial" w:cs="Arial"/>
          <w:b/>
          <w:sz w:val="24"/>
          <w:szCs w:val="24"/>
          <w:u w:val="single"/>
        </w:rPr>
        <w:t xml:space="preserve"> ofertą następujące dokumenty</w:t>
      </w:r>
      <w:r w:rsidRPr="00A96FD6">
        <w:rPr>
          <w:rFonts w:ascii="Arial" w:hAnsi="Arial" w:cs="Arial"/>
          <w:b/>
          <w:sz w:val="24"/>
          <w:szCs w:val="24"/>
        </w:rPr>
        <w:t>:</w:t>
      </w:r>
    </w:p>
    <w:p w14:paraId="2051597F" w14:textId="38D592DB" w:rsidR="00A35B8B" w:rsidRPr="00A96FD6" w:rsidRDefault="00A35B8B" w:rsidP="006614A3">
      <w:pPr>
        <w:numPr>
          <w:ilvl w:val="1"/>
          <w:numId w:val="18"/>
        </w:numPr>
        <w:tabs>
          <w:tab w:val="left" w:pos="426"/>
          <w:tab w:val="left" w:pos="709"/>
        </w:tabs>
        <w:spacing w:after="80" w:line="260" w:lineRule="auto"/>
        <w:ind w:left="284" w:right="14"/>
        <w:jc w:val="both"/>
        <w:rPr>
          <w:rFonts w:ascii="Arial" w:hAnsi="Arial" w:cs="Arial"/>
          <w:sz w:val="24"/>
          <w:szCs w:val="24"/>
        </w:rPr>
      </w:pPr>
      <w:r w:rsidRPr="00A96FD6">
        <w:rPr>
          <w:rFonts w:ascii="Arial" w:eastAsia="Calibri" w:hAnsi="Arial" w:cs="Arial"/>
          <w:sz w:val="24"/>
          <w:szCs w:val="24"/>
        </w:rPr>
        <w:t xml:space="preserve">. </w:t>
      </w:r>
      <w:r w:rsidRPr="00A96FD6">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A96FD6">
        <w:rPr>
          <w:rFonts w:ascii="Arial" w:hAnsi="Arial" w:cs="Arial"/>
          <w:sz w:val="24"/>
          <w:szCs w:val="24"/>
        </w:rPr>
        <w:t xml:space="preserve">rzez osoby upoważnione do tych </w:t>
      </w:r>
      <w:r w:rsidRPr="00A96FD6">
        <w:rPr>
          <w:rFonts w:ascii="Arial" w:hAnsi="Arial" w:cs="Arial"/>
          <w:sz w:val="24"/>
          <w:szCs w:val="24"/>
        </w:rPr>
        <w:t>czynności Zamawiający dopuszcza złożenie elekt</w:t>
      </w:r>
      <w:r w:rsidR="00D82FF8" w:rsidRPr="00A96FD6">
        <w:rPr>
          <w:rFonts w:ascii="Arial" w:hAnsi="Arial" w:cs="Arial"/>
          <w:sz w:val="24"/>
          <w:szCs w:val="24"/>
        </w:rPr>
        <w:t xml:space="preserve">ronicznej kopii pełnomocnictwa </w:t>
      </w:r>
      <w:r w:rsidRPr="00A96FD6">
        <w:rPr>
          <w:rFonts w:ascii="Arial" w:hAnsi="Arial" w:cs="Arial"/>
          <w:sz w:val="24"/>
          <w:szCs w:val="24"/>
        </w:rPr>
        <w:t>poświadczonej przez notariusza.</w:t>
      </w:r>
    </w:p>
    <w:p w14:paraId="746F9B8B" w14:textId="01CD417A" w:rsidR="009946AA" w:rsidRPr="00B340DF" w:rsidRDefault="009946AA" w:rsidP="000D4216">
      <w:pPr>
        <w:numPr>
          <w:ilvl w:val="1"/>
          <w:numId w:val="18"/>
        </w:numPr>
        <w:spacing w:after="80" w:line="260" w:lineRule="auto"/>
        <w:ind w:left="284" w:right="14"/>
        <w:jc w:val="both"/>
        <w:rPr>
          <w:rFonts w:ascii="Arial" w:hAnsi="Arial" w:cs="Arial"/>
          <w:sz w:val="24"/>
          <w:szCs w:val="24"/>
        </w:rPr>
      </w:pPr>
      <w:r w:rsidRPr="00B340DF">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r w:rsidR="00B340DF">
        <w:rPr>
          <w:rFonts w:ascii="Arial" w:hAnsi="Arial" w:cs="Arial"/>
          <w:sz w:val="24"/>
          <w:szCs w:val="24"/>
        </w:rPr>
        <w:t xml:space="preserve"> </w:t>
      </w:r>
      <w:r w:rsidRPr="00B340DF">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A96FD6" w:rsidRDefault="00B80D62" w:rsidP="000053AA">
      <w:pPr>
        <w:spacing w:after="80" w:line="260" w:lineRule="auto"/>
        <w:ind w:left="284" w:right="14"/>
        <w:jc w:val="both"/>
        <w:rPr>
          <w:rFonts w:ascii="Arial" w:hAnsi="Arial" w:cs="Arial"/>
          <w:sz w:val="24"/>
          <w:szCs w:val="24"/>
        </w:rPr>
      </w:pPr>
      <w:r w:rsidRPr="00A96FD6">
        <w:rPr>
          <w:rFonts w:ascii="Arial" w:hAnsi="Arial" w:cs="Arial"/>
          <w:sz w:val="24"/>
          <w:szCs w:val="24"/>
        </w:rPr>
        <w:t xml:space="preserve">Zobowiązanie </w:t>
      </w:r>
      <w:r w:rsidR="004967AF" w:rsidRPr="00A96FD6">
        <w:rPr>
          <w:rFonts w:ascii="Arial" w:hAnsi="Arial" w:cs="Arial"/>
          <w:sz w:val="24"/>
          <w:szCs w:val="24"/>
        </w:rPr>
        <w:t xml:space="preserve">winno spełniać </w:t>
      </w:r>
      <w:r w:rsidR="004967AF" w:rsidRPr="00E95A61">
        <w:rPr>
          <w:rFonts w:ascii="Arial" w:hAnsi="Arial" w:cs="Arial"/>
          <w:sz w:val="24"/>
          <w:szCs w:val="24"/>
          <w:u w:val="single"/>
        </w:rPr>
        <w:t>wymogi opisane w ust. 7</w:t>
      </w:r>
      <w:r w:rsidR="004967AF" w:rsidRPr="00A96FD6">
        <w:rPr>
          <w:rFonts w:ascii="Arial" w:hAnsi="Arial" w:cs="Arial"/>
          <w:sz w:val="24"/>
          <w:szCs w:val="24"/>
        </w:rPr>
        <w:t>.</w:t>
      </w:r>
    </w:p>
    <w:p w14:paraId="063F8C51" w14:textId="7BFABA81" w:rsidR="00A35B8B" w:rsidRPr="00A96FD6" w:rsidRDefault="00A35B8B" w:rsidP="002A1320">
      <w:pPr>
        <w:numPr>
          <w:ilvl w:val="1"/>
          <w:numId w:val="18"/>
        </w:numPr>
        <w:spacing w:after="61" w:line="260" w:lineRule="auto"/>
        <w:ind w:left="284" w:right="14"/>
        <w:jc w:val="both"/>
        <w:rPr>
          <w:rFonts w:ascii="Arial" w:hAnsi="Arial" w:cs="Arial"/>
          <w:sz w:val="24"/>
          <w:szCs w:val="24"/>
        </w:rPr>
      </w:pPr>
      <w:r w:rsidRPr="00A96FD6">
        <w:rPr>
          <w:rFonts w:ascii="Arial" w:hAnsi="Arial" w:cs="Arial"/>
          <w:sz w:val="24"/>
          <w:szCs w:val="24"/>
        </w:rPr>
        <w:t xml:space="preserve">W celu wykazania braku podstaw do wykluczenia z postępowania </w:t>
      </w:r>
      <w:r w:rsidR="009946AA" w:rsidRPr="00A96FD6">
        <w:rPr>
          <w:rFonts w:ascii="Arial" w:hAnsi="Arial" w:cs="Arial"/>
          <w:sz w:val="24"/>
          <w:szCs w:val="24"/>
        </w:rPr>
        <w:t xml:space="preserve">oraz spełnienia warunków udziału w postępowaniu </w:t>
      </w:r>
      <w:r w:rsidRPr="00A96FD6">
        <w:rPr>
          <w:rFonts w:ascii="Arial" w:hAnsi="Arial" w:cs="Arial"/>
          <w:sz w:val="24"/>
          <w:szCs w:val="24"/>
          <w:u w:val="single"/>
        </w:rPr>
        <w:t>Wykonawca składa</w:t>
      </w:r>
      <w:r w:rsidRPr="00A96FD6">
        <w:rPr>
          <w:rFonts w:ascii="Arial" w:hAnsi="Arial" w:cs="Arial"/>
          <w:sz w:val="24"/>
          <w:szCs w:val="24"/>
        </w:rPr>
        <w:t>:</w:t>
      </w:r>
    </w:p>
    <w:p w14:paraId="60721B11" w14:textId="7EB7876C" w:rsidR="007A572A" w:rsidRPr="00A96FD6" w:rsidRDefault="00A35B8B" w:rsidP="001940FA">
      <w:pPr>
        <w:spacing w:after="61" w:line="260" w:lineRule="auto"/>
        <w:ind w:left="284" w:right="14"/>
        <w:jc w:val="both"/>
        <w:rPr>
          <w:rFonts w:ascii="Arial" w:hAnsi="Arial" w:cs="Arial"/>
          <w:sz w:val="24"/>
          <w:szCs w:val="24"/>
        </w:rPr>
      </w:pPr>
      <w:r w:rsidRPr="00A96FD6">
        <w:rPr>
          <w:rFonts w:ascii="Arial" w:hAnsi="Arial" w:cs="Arial"/>
          <w:b/>
          <w:sz w:val="24"/>
          <w:szCs w:val="24"/>
        </w:rPr>
        <w:t>Oświadczenie o braku podstaw do wykluczenia z postępowania</w:t>
      </w:r>
      <w:r w:rsidRPr="00A96FD6">
        <w:rPr>
          <w:rFonts w:ascii="Arial" w:hAnsi="Arial" w:cs="Arial"/>
          <w:sz w:val="24"/>
          <w:szCs w:val="24"/>
        </w:rPr>
        <w:t xml:space="preserve"> </w:t>
      </w:r>
      <w:r w:rsidRPr="00A96FD6">
        <w:rPr>
          <w:rFonts w:ascii="Arial" w:hAnsi="Arial" w:cs="Arial"/>
          <w:b/>
          <w:sz w:val="24"/>
          <w:szCs w:val="24"/>
        </w:rPr>
        <w:t>wg Załącznika</w:t>
      </w:r>
      <w:r w:rsidRPr="00A96FD6">
        <w:rPr>
          <w:rFonts w:ascii="Arial" w:hAnsi="Arial" w:cs="Arial"/>
          <w:sz w:val="24"/>
          <w:szCs w:val="24"/>
        </w:rPr>
        <w:t xml:space="preserve"> </w:t>
      </w:r>
      <w:r w:rsidRPr="00A96FD6">
        <w:rPr>
          <w:rFonts w:ascii="Arial" w:hAnsi="Arial" w:cs="Arial"/>
          <w:b/>
          <w:sz w:val="24"/>
          <w:szCs w:val="24"/>
        </w:rPr>
        <w:t>nr 3 do SWZ</w:t>
      </w:r>
      <w:r w:rsidR="0041276F" w:rsidRPr="00A96FD6">
        <w:rPr>
          <w:rFonts w:ascii="Arial" w:hAnsi="Arial" w:cs="Arial"/>
          <w:sz w:val="24"/>
          <w:szCs w:val="24"/>
        </w:rPr>
        <w:t xml:space="preserve"> oraz </w:t>
      </w:r>
      <w:r w:rsidR="0041276F" w:rsidRPr="00A96FD6">
        <w:rPr>
          <w:rFonts w:ascii="Arial" w:hAnsi="Arial" w:cs="Arial"/>
          <w:b/>
          <w:sz w:val="24"/>
          <w:szCs w:val="24"/>
        </w:rPr>
        <w:t xml:space="preserve">oświadczenie o spełnianiu warunków udziału </w:t>
      </w:r>
      <w:r w:rsidR="008379E9" w:rsidRPr="00A96FD6">
        <w:rPr>
          <w:rFonts w:ascii="Arial" w:hAnsi="Arial" w:cs="Arial"/>
          <w:b/>
          <w:sz w:val="24"/>
          <w:szCs w:val="24"/>
        </w:rPr>
        <w:br/>
      </w:r>
      <w:r w:rsidR="0041276F" w:rsidRPr="00A96FD6">
        <w:rPr>
          <w:rFonts w:ascii="Arial" w:hAnsi="Arial" w:cs="Arial"/>
          <w:b/>
          <w:sz w:val="24"/>
          <w:szCs w:val="24"/>
        </w:rPr>
        <w:t>w postępowaniu wg Załącznika nr 3A do SWZ</w:t>
      </w:r>
      <w:r w:rsidR="00BE2C2F" w:rsidRPr="00A96FD6">
        <w:rPr>
          <w:rFonts w:ascii="Arial" w:hAnsi="Arial" w:cs="Arial"/>
          <w:b/>
          <w:sz w:val="24"/>
          <w:szCs w:val="24"/>
        </w:rPr>
        <w:t xml:space="preserve"> </w:t>
      </w:r>
      <w:r w:rsidR="007A572A" w:rsidRPr="00A96FD6">
        <w:rPr>
          <w:rFonts w:ascii="Arial" w:hAnsi="Arial" w:cs="Arial"/>
          <w:b/>
          <w:sz w:val="24"/>
          <w:szCs w:val="24"/>
        </w:rPr>
        <w:t>(</w:t>
      </w:r>
      <w:r w:rsidR="007A572A" w:rsidRPr="00A96FD6">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A96FD6" w:rsidRDefault="007A572A" w:rsidP="001940FA">
      <w:pPr>
        <w:spacing w:after="61" w:line="260" w:lineRule="auto"/>
        <w:ind w:left="284" w:right="14"/>
        <w:jc w:val="both"/>
        <w:rPr>
          <w:rFonts w:ascii="Arial" w:hAnsi="Arial" w:cs="Arial"/>
          <w:sz w:val="24"/>
          <w:szCs w:val="24"/>
        </w:rPr>
      </w:pPr>
      <w:r w:rsidRPr="00A96FD6">
        <w:rPr>
          <w:rFonts w:ascii="Arial" w:hAnsi="Arial" w:cs="Arial"/>
          <w:b/>
          <w:sz w:val="24"/>
          <w:szCs w:val="24"/>
        </w:rPr>
        <w:t xml:space="preserve">Oświadczenia składane są </w:t>
      </w:r>
      <w:r w:rsidR="001940FA" w:rsidRPr="00A96FD6">
        <w:rPr>
          <w:rFonts w:ascii="Arial" w:hAnsi="Arial" w:cs="Arial"/>
          <w:sz w:val="24"/>
          <w:szCs w:val="24"/>
        </w:rPr>
        <w:t>pod rygorem nieważności w formie elektronicznej, lub w postaci elektronicznej opatrzonej podpisem zaufanym lub podpisem osobistym przez osoby upoważnione do tych czynności.</w:t>
      </w:r>
    </w:p>
    <w:p w14:paraId="04F5B31F" w14:textId="506D94B8" w:rsidR="00B12C9B" w:rsidRPr="00A96FD6" w:rsidRDefault="00BE2C2F" w:rsidP="00B340DF">
      <w:pPr>
        <w:spacing w:after="61" w:line="260" w:lineRule="auto"/>
        <w:ind w:right="14"/>
        <w:jc w:val="both"/>
        <w:rPr>
          <w:rFonts w:ascii="Arial" w:hAnsi="Arial" w:cs="Arial"/>
          <w:sz w:val="24"/>
          <w:szCs w:val="24"/>
        </w:rPr>
      </w:pPr>
      <w:r w:rsidRPr="00722713">
        <w:rPr>
          <w:rFonts w:ascii="Arial" w:hAnsi="Arial" w:cs="Arial"/>
          <w:b/>
          <w:color w:val="FF0000"/>
          <w:sz w:val="24"/>
          <w:szCs w:val="24"/>
        </w:rPr>
        <w:t xml:space="preserve">     </w:t>
      </w:r>
      <w:r w:rsidR="00B12C9B" w:rsidRPr="00A96FD6">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00B12C9B" w:rsidRPr="00A96FD6">
        <w:rPr>
          <w:rFonts w:ascii="Arial" w:hAnsi="Arial" w:cs="Arial"/>
          <w:sz w:val="24"/>
          <w:szCs w:val="24"/>
        </w:rPr>
        <w:t>Pzp</w:t>
      </w:r>
      <w:proofErr w:type="spellEnd"/>
      <w:r w:rsidR="00B12C9B" w:rsidRPr="00A96FD6">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00B12C9B" w:rsidRPr="00A96FD6">
        <w:t xml:space="preserve"> - </w:t>
      </w:r>
      <w:r w:rsidR="00B12C9B" w:rsidRPr="00A96FD6">
        <w:rPr>
          <w:rFonts w:ascii="Arial" w:hAnsi="Arial" w:cs="Arial"/>
          <w:b/>
          <w:sz w:val="24"/>
          <w:szCs w:val="24"/>
        </w:rPr>
        <w:t>Załącznik 3B.</w:t>
      </w:r>
    </w:p>
    <w:p w14:paraId="30335516" w14:textId="5A274E94" w:rsidR="00A35B8B" w:rsidRPr="00A96FD6"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A96FD6">
        <w:rPr>
          <w:rFonts w:ascii="Arial" w:hAnsi="Arial" w:cs="Arial"/>
          <w:sz w:val="24"/>
          <w:szCs w:val="24"/>
        </w:rPr>
        <w:t>Oświadczenia o którym mowa w pkt 2.</w:t>
      </w:r>
      <w:r w:rsidR="0041276F" w:rsidRPr="00A96FD6">
        <w:rPr>
          <w:rFonts w:ascii="Arial" w:hAnsi="Arial" w:cs="Arial"/>
          <w:sz w:val="24"/>
          <w:szCs w:val="24"/>
        </w:rPr>
        <w:t>3</w:t>
      </w:r>
      <w:r w:rsidRPr="00A96FD6">
        <w:rPr>
          <w:rFonts w:ascii="Arial" w:hAnsi="Arial" w:cs="Arial"/>
          <w:sz w:val="24"/>
          <w:szCs w:val="24"/>
        </w:rPr>
        <w:t xml:space="preserve"> stanowią dowód potwierdzający brak podstaw do wykluczenia,</w:t>
      </w:r>
      <w:r w:rsidR="0041276F" w:rsidRPr="00A96FD6">
        <w:rPr>
          <w:rFonts w:ascii="Arial" w:hAnsi="Arial" w:cs="Arial"/>
          <w:sz w:val="24"/>
          <w:szCs w:val="24"/>
        </w:rPr>
        <w:t xml:space="preserve"> spełnienie warunków udziału w postępowaniu</w:t>
      </w:r>
      <w:r w:rsidRPr="00A96FD6">
        <w:rPr>
          <w:rFonts w:ascii="Arial" w:hAnsi="Arial" w:cs="Arial"/>
          <w:sz w:val="24"/>
          <w:szCs w:val="24"/>
        </w:rPr>
        <w:t xml:space="preserve"> </w:t>
      </w:r>
      <w:r w:rsidR="00107364" w:rsidRPr="00A96FD6">
        <w:rPr>
          <w:rFonts w:ascii="Arial" w:hAnsi="Arial" w:cs="Arial"/>
          <w:sz w:val="24"/>
          <w:szCs w:val="24"/>
        </w:rPr>
        <w:t xml:space="preserve">na dzień </w:t>
      </w:r>
      <w:r w:rsidRPr="00A96FD6">
        <w:rPr>
          <w:rFonts w:ascii="Arial" w:hAnsi="Arial" w:cs="Arial"/>
          <w:sz w:val="24"/>
          <w:szCs w:val="24"/>
        </w:rPr>
        <w:t>składania ofert, tymczasowo zastępując</w:t>
      </w:r>
      <w:r w:rsidR="00107364" w:rsidRPr="00A96FD6">
        <w:rPr>
          <w:rFonts w:ascii="Arial" w:hAnsi="Arial" w:cs="Arial"/>
          <w:sz w:val="24"/>
          <w:szCs w:val="24"/>
        </w:rPr>
        <w:t xml:space="preserve">e wymagane przez Zamawiającego </w:t>
      </w:r>
      <w:r w:rsidRPr="00A96FD6">
        <w:rPr>
          <w:rFonts w:ascii="Arial" w:hAnsi="Arial" w:cs="Arial"/>
          <w:sz w:val="24"/>
          <w:szCs w:val="24"/>
        </w:rPr>
        <w:t>podmiotowe środki dowodowe</w:t>
      </w:r>
      <w:r w:rsidR="00107364" w:rsidRPr="00A96FD6">
        <w:rPr>
          <w:rFonts w:ascii="Arial" w:hAnsi="Arial" w:cs="Arial"/>
          <w:sz w:val="24"/>
          <w:szCs w:val="24"/>
        </w:rPr>
        <w:t>.</w:t>
      </w:r>
    </w:p>
    <w:p w14:paraId="30FE689F" w14:textId="014686EA" w:rsidR="009D54A9" w:rsidRPr="00E95A61" w:rsidRDefault="009D54A9" w:rsidP="002A1320">
      <w:pPr>
        <w:pStyle w:val="Akapitzlist"/>
        <w:numPr>
          <w:ilvl w:val="1"/>
          <w:numId w:val="18"/>
        </w:numPr>
        <w:spacing w:after="61" w:line="260" w:lineRule="auto"/>
        <w:ind w:right="14" w:hanging="436"/>
        <w:jc w:val="both"/>
        <w:rPr>
          <w:rFonts w:ascii="Arial" w:hAnsi="Arial" w:cs="Arial"/>
          <w:color w:val="FF0000"/>
          <w:sz w:val="24"/>
          <w:szCs w:val="24"/>
        </w:rPr>
      </w:pPr>
      <w:r w:rsidRPr="00A96FD6">
        <w:rPr>
          <w:rFonts w:ascii="Arial" w:hAnsi="Arial" w:cs="Arial"/>
          <w:sz w:val="24"/>
          <w:szCs w:val="24"/>
        </w:rPr>
        <w:t>Oświadczenie</w:t>
      </w:r>
      <w:r w:rsidR="00B340DF" w:rsidRPr="00B340DF">
        <w:rPr>
          <w:rFonts w:ascii="Arial" w:hAnsi="Arial" w:cs="Arial"/>
          <w:sz w:val="24"/>
          <w:szCs w:val="24"/>
        </w:rPr>
        <w:t xml:space="preserve">, o którym mowa w art. 117 ust. 4 ustawy </w:t>
      </w:r>
      <w:proofErr w:type="spellStart"/>
      <w:r w:rsidR="00B340DF">
        <w:rPr>
          <w:rFonts w:ascii="Arial" w:hAnsi="Arial" w:cs="Arial"/>
          <w:sz w:val="24"/>
          <w:szCs w:val="24"/>
        </w:rPr>
        <w:t>pzp</w:t>
      </w:r>
      <w:proofErr w:type="spellEnd"/>
      <w:r w:rsidR="00B340DF">
        <w:rPr>
          <w:rFonts w:ascii="Arial" w:hAnsi="Arial" w:cs="Arial"/>
          <w:sz w:val="24"/>
          <w:szCs w:val="24"/>
        </w:rPr>
        <w:t xml:space="preserve"> </w:t>
      </w:r>
      <w:r w:rsidRPr="00A96FD6">
        <w:rPr>
          <w:rFonts w:ascii="Arial" w:hAnsi="Arial" w:cs="Arial"/>
          <w:sz w:val="24"/>
          <w:szCs w:val="24"/>
        </w:rPr>
        <w:t xml:space="preserve">Wykonawców wspólnie ubiegających się o udzielenie zamówienia w zakresie wskazania, które </w:t>
      </w:r>
      <w:r w:rsidR="00B340DF">
        <w:rPr>
          <w:rFonts w:ascii="Arial" w:hAnsi="Arial" w:cs="Arial"/>
          <w:sz w:val="24"/>
          <w:szCs w:val="24"/>
        </w:rPr>
        <w:t>usługi</w:t>
      </w:r>
      <w:r w:rsidRPr="00A96FD6">
        <w:rPr>
          <w:rFonts w:ascii="Arial" w:hAnsi="Arial" w:cs="Arial"/>
          <w:sz w:val="24"/>
          <w:szCs w:val="24"/>
        </w:rPr>
        <w:t xml:space="preserve"> wykonają poszczególni wykonawcy wspólnie ubiegający się o udzielenie zamówienia – </w:t>
      </w:r>
      <w:r w:rsidRPr="00E95A61">
        <w:rPr>
          <w:rFonts w:ascii="Arial" w:hAnsi="Arial" w:cs="Arial"/>
          <w:sz w:val="24"/>
          <w:szCs w:val="24"/>
        </w:rPr>
        <w:t xml:space="preserve">Wzór załącznik Nr </w:t>
      </w:r>
      <w:r w:rsidR="00560C04" w:rsidRPr="00E95A61">
        <w:rPr>
          <w:rFonts w:ascii="Arial" w:hAnsi="Arial" w:cs="Arial"/>
          <w:sz w:val="24"/>
          <w:szCs w:val="24"/>
        </w:rPr>
        <w:t>7</w:t>
      </w:r>
    </w:p>
    <w:p w14:paraId="4AC5A44E" w14:textId="0BF3EA8B" w:rsidR="00EA2189" w:rsidRPr="00A96FD6" w:rsidRDefault="00EA2189" w:rsidP="002A1320">
      <w:pPr>
        <w:pStyle w:val="Akapitzlist"/>
        <w:numPr>
          <w:ilvl w:val="1"/>
          <w:numId w:val="18"/>
        </w:numPr>
        <w:jc w:val="both"/>
        <w:rPr>
          <w:rFonts w:ascii="Arial" w:hAnsi="Arial" w:cs="Arial"/>
          <w:sz w:val="24"/>
          <w:szCs w:val="24"/>
        </w:rPr>
      </w:pPr>
      <w:r w:rsidRPr="00A96FD6">
        <w:rPr>
          <w:rFonts w:ascii="Arial" w:hAnsi="Arial" w:cs="Arial"/>
          <w:sz w:val="24"/>
          <w:szCs w:val="24"/>
        </w:rPr>
        <w:lastRenderedPageBreak/>
        <w:t xml:space="preserve">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A96FD6">
        <w:rPr>
          <w:rFonts w:ascii="Arial" w:hAnsi="Arial" w:cs="Arial"/>
          <w:sz w:val="24"/>
          <w:szCs w:val="24"/>
        </w:rPr>
        <w:t>Pzp</w:t>
      </w:r>
      <w:proofErr w:type="spellEnd"/>
      <w:r w:rsidRPr="00A96FD6">
        <w:rPr>
          <w:rFonts w:ascii="Arial" w:hAnsi="Arial" w:cs="Arial"/>
          <w:sz w:val="24"/>
          <w:szCs w:val="24"/>
        </w:rPr>
        <w:t xml:space="preserve">. </w:t>
      </w:r>
    </w:p>
    <w:p w14:paraId="4931B551" w14:textId="77777777" w:rsidR="00EA2189" w:rsidRPr="00A96FD6"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A96FD6" w:rsidRDefault="00A35B8B" w:rsidP="002A1320">
      <w:pPr>
        <w:numPr>
          <w:ilvl w:val="0"/>
          <w:numId w:val="27"/>
        </w:numPr>
        <w:spacing w:after="5" w:line="265" w:lineRule="auto"/>
        <w:ind w:left="426" w:right="14" w:hanging="426"/>
        <w:jc w:val="both"/>
        <w:rPr>
          <w:rFonts w:ascii="Arial" w:hAnsi="Arial" w:cs="Arial"/>
          <w:b/>
          <w:sz w:val="24"/>
          <w:szCs w:val="24"/>
        </w:rPr>
      </w:pPr>
      <w:r w:rsidRPr="00A96FD6">
        <w:rPr>
          <w:rFonts w:ascii="Arial" w:hAnsi="Arial" w:cs="Arial"/>
          <w:b/>
          <w:sz w:val="24"/>
          <w:szCs w:val="24"/>
        </w:rPr>
        <w:t xml:space="preserve">Oświadczenia lub dokumenty, potwierdzające spełnianie warunków udziału </w:t>
      </w:r>
      <w:r w:rsidRPr="00A96FD6">
        <w:rPr>
          <w:rFonts w:ascii="Arial" w:hAnsi="Arial" w:cs="Arial"/>
          <w:b/>
          <w:sz w:val="24"/>
          <w:szCs w:val="24"/>
        </w:rPr>
        <w:br/>
        <w:t>w postępowaniu oraz brak podstaw wykluczenia.</w:t>
      </w:r>
    </w:p>
    <w:p w14:paraId="7D8B9713" w14:textId="77777777" w:rsidR="00A35B8B" w:rsidRPr="00A96FD6" w:rsidRDefault="00A35B8B" w:rsidP="00A35B8B">
      <w:pPr>
        <w:spacing w:after="4" w:line="260" w:lineRule="auto"/>
        <w:ind w:left="345" w:right="14"/>
        <w:jc w:val="both"/>
        <w:rPr>
          <w:rFonts w:ascii="Arial" w:hAnsi="Arial" w:cs="Arial"/>
          <w:sz w:val="24"/>
          <w:szCs w:val="24"/>
        </w:rPr>
      </w:pPr>
      <w:r w:rsidRPr="00A96FD6">
        <w:rPr>
          <w:rFonts w:ascii="Arial" w:hAnsi="Arial" w:cs="Arial"/>
          <w:sz w:val="24"/>
          <w:szCs w:val="24"/>
        </w:rPr>
        <w:t xml:space="preserve">Zamawiający przed udzieleniem zamówienia wezwie Wykonawcę, którego oferta </w:t>
      </w:r>
      <w:r w:rsidRPr="00A96FD6">
        <w:rPr>
          <w:rFonts w:ascii="Arial" w:hAnsi="Arial" w:cs="Arial"/>
          <w:sz w:val="24"/>
          <w:szCs w:val="24"/>
        </w:rPr>
        <w:br/>
        <w:t xml:space="preserve">została najwyżej oceniona, do złożenia za pośrednictwem Platformy Zakupowej, </w:t>
      </w:r>
      <w:r w:rsidRPr="00A96FD6">
        <w:rPr>
          <w:rFonts w:ascii="Arial" w:hAnsi="Arial" w:cs="Arial"/>
          <w:sz w:val="24"/>
          <w:szCs w:val="24"/>
        </w:rPr>
        <w:br/>
        <w:t xml:space="preserve">w wyznaczonym, nie krótszym niż 5 dni, terminie aktualnych na dzień złożenia </w:t>
      </w:r>
      <w:r w:rsidRPr="00A96FD6">
        <w:rPr>
          <w:rFonts w:ascii="Arial" w:hAnsi="Arial" w:cs="Arial"/>
          <w:sz w:val="24"/>
          <w:szCs w:val="24"/>
        </w:rPr>
        <w:br/>
        <w:t xml:space="preserve">podmiotowych środków dowodowych aktualnych na dzień złożenia w poniższym </w:t>
      </w:r>
      <w:r w:rsidRPr="00A96FD6">
        <w:rPr>
          <w:rFonts w:ascii="Arial" w:hAnsi="Arial" w:cs="Arial"/>
          <w:sz w:val="24"/>
          <w:szCs w:val="24"/>
        </w:rPr>
        <w:br/>
        <w:t>zakresie:</w:t>
      </w:r>
    </w:p>
    <w:p w14:paraId="6F2FB347" w14:textId="77777777" w:rsidR="00A35B8B" w:rsidRPr="00A96FD6"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A96FD6">
        <w:rPr>
          <w:rFonts w:ascii="Arial" w:hAnsi="Arial" w:cs="Arial"/>
          <w:b/>
          <w:sz w:val="24"/>
          <w:szCs w:val="24"/>
        </w:rPr>
        <w:t xml:space="preserve">braku podstaw wykluczenia Wykonawcy z postępowania o udzielenie </w:t>
      </w:r>
      <w:r w:rsidRPr="00A96FD6">
        <w:rPr>
          <w:rFonts w:ascii="Arial" w:hAnsi="Arial" w:cs="Arial"/>
          <w:b/>
          <w:sz w:val="24"/>
          <w:szCs w:val="24"/>
        </w:rPr>
        <w:br/>
        <w:t>zamówienia:</w:t>
      </w:r>
    </w:p>
    <w:p w14:paraId="37D9E564" w14:textId="77777777" w:rsidR="003561CA" w:rsidRPr="00A96FD6" w:rsidRDefault="003561CA" w:rsidP="003561CA">
      <w:pPr>
        <w:spacing w:after="4" w:line="260" w:lineRule="auto"/>
        <w:ind w:right="14"/>
        <w:jc w:val="both"/>
        <w:rPr>
          <w:rFonts w:ascii="Arial" w:hAnsi="Arial" w:cs="Arial"/>
          <w:sz w:val="24"/>
          <w:szCs w:val="24"/>
        </w:rPr>
      </w:pPr>
    </w:p>
    <w:p w14:paraId="58CD45C4" w14:textId="0AFB6155" w:rsidR="00A35B8B" w:rsidRPr="00A96FD6" w:rsidRDefault="00A35B8B" w:rsidP="002A1320">
      <w:pPr>
        <w:numPr>
          <w:ilvl w:val="2"/>
          <w:numId w:val="27"/>
        </w:numPr>
        <w:spacing w:after="4" w:line="260" w:lineRule="auto"/>
        <w:ind w:right="14"/>
        <w:jc w:val="both"/>
        <w:rPr>
          <w:rFonts w:ascii="Arial" w:hAnsi="Arial" w:cs="Arial"/>
          <w:sz w:val="24"/>
          <w:szCs w:val="24"/>
        </w:rPr>
      </w:pPr>
      <w:r w:rsidRPr="00A96FD6">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A96FD6" w:rsidRDefault="00A35B8B" w:rsidP="002A1320">
      <w:pPr>
        <w:numPr>
          <w:ilvl w:val="2"/>
          <w:numId w:val="27"/>
        </w:numPr>
        <w:spacing w:after="4" w:line="260" w:lineRule="auto"/>
        <w:ind w:right="14"/>
        <w:jc w:val="both"/>
        <w:rPr>
          <w:rFonts w:ascii="Arial" w:hAnsi="Arial" w:cs="Arial"/>
          <w:b/>
          <w:sz w:val="24"/>
          <w:szCs w:val="24"/>
        </w:rPr>
      </w:pPr>
      <w:r w:rsidRPr="00A96FD6">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A96FD6">
        <w:rPr>
          <w:rFonts w:ascii="Arial" w:hAnsi="Arial" w:cs="Arial"/>
          <w:b/>
          <w:sz w:val="24"/>
          <w:szCs w:val="24"/>
        </w:rPr>
        <w:t>Wzór oświadczenia stanowi Załącznik nr 4 do SWZ.</w:t>
      </w:r>
    </w:p>
    <w:p w14:paraId="341E61F5" w14:textId="29195CE3" w:rsidR="00EF523C" w:rsidRPr="00A96FD6" w:rsidRDefault="00EF0F48" w:rsidP="002A1320">
      <w:pPr>
        <w:numPr>
          <w:ilvl w:val="2"/>
          <w:numId w:val="27"/>
        </w:numPr>
        <w:spacing w:after="4" w:line="260" w:lineRule="auto"/>
        <w:ind w:right="14"/>
        <w:jc w:val="both"/>
        <w:rPr>
          <w:rFonts w:ascii="Arial" w:hAnsi="Arial" w:cs="Arial"/>
          <w:sz w:val="24"/>
          <w:szCs w:val="24"/>
        </w:rPr>
      </w:pPr>
      <w:r w:rsidRPr="00A96FD6">
        <w:rPr>
          <w:rFonts w:ascii="Arial" w:hAnsi="Arial" w:cs="Arial"/>
          <w:sz w:val="24"/>
          <w:szCs w:val="24"/>
        </w:rPr>
        <w:t xml:space="preserve">oświadczenie wykonawcy o aktualności informacji zawartych </w:t>
      </w:r>
      <w:r w:rsidR="004E4768" w:rsidRPr="00A96FD6">
        <w:rPr>
          <w:rFonts w:ascii="Arial" w:hAnsi="Arial" w:cs="Arial"/>
          <w:sz w:val="24"/>
          <w:szCs w:val="24"/>
        </w:rPr>
        <w:br/>
      </w:r>
      <w:r w:rsidRPr="00A96FD6">
        <w:rPr>
          <w:rFonts w:ascii="Arial" w:hAnsi="Arial" w:cs="Arial"/>
          <w:sz w:val="24"/>
          <w:szCs w:val="24"/>
        </w:rPr>
        <w:t>w oświadczeniu, o którym mowa w art. 125 ust. 1 ustawy, w zakresie podstaw wykluczenia z postępowania wskazanych przez zamawiającego, o których mowa w</w:t>
      </w:r>
      <w:r w:rsidR="00EF523C" w:rsidRPr="00A96FD6">
        <w:rPr>
          <w:rFonts w:ascii="Arial" w:hAnsi="Arial" w:cs="Arial"/>
          <w:sz w:val="24"/>
          <w:szCs w:val="24"/>
        </w:rPr>
        <w:t>:</w:t>
      </w:r>
    </w:p>
    <w:p w14:paraId="6A918245" w14:textId="517FF26E" w:rsidR="00FF481C" w:rsidRPr="00A96FD6" w:rsidRDefault="00EF0F48" w:rsidP="00453802">
      <w:pPr>
        <w:pStyle w:val="Akapitzlist"/>
        <w:numPr>
          <w:ilvl w:val="0"/>
          <w:numId w:val="49"/>
        </w:numPr>
        <w:spacing w:after="4" w:line="260" w:lineRule="auto"/>
        <w:ind w:right="14"/>
        <w:jc w:val="both"/>
        <w:rPr>
          <w:rFonts w:ascii="Arial" w:hAnsi="Arial" w:cs="Arial"/>
          <w:sz w:val="24"/>
          <w:szCs w:val="24"/>
        </w:rPr>
      </w:pPr>
      <w:r w:rsidRPr="00A96FD6">
        <w:rPr>
          <w:rFonts w:ascii="Arial" w:hAnsi="Arial" w:cs="Arial"/>
          <w:sz w:val="24"/>
          <w:szCs w:val="24"/>
        </w:rPr>
        <w:t xml:space="preserve">art.  </w:t>
      </w:r>
      <w:r w:rsidR="00EF523C" w:rsidRPr="00A96FD6">
        <w:rPr>
          <w:rFonts w:ascii="Arial" w:hAnsi="Arial" w:cs="Arial"/>
          <w:sz w:val="24"/>
          <w:szCs w:val="24"/>
        </w:rPr>
        <w:t xml:space="preserve">108 ust. 1 pkt </w:t>
      </w:r>
      <w:r w:rsidR="00453802">
        <w:rPr>
          <w:rFonts w:ascii="Arial" w:hAnsi="Arial" w:cs="Arial"/>
          <w:sz w:val="24"/>
          <w:szCs w:val="24"/>
        </w:rPr>
        <w:t>1 - 6</w:t>
      </w:r>
    </w:p>
    <w:p w14:paraId="3783CF0C" w14:textId="4AD76801" w:rsidR="00FF481C" w:rsidRDefault="00FF481C" w:rsidP="00411BF2">
      <w:pPr>
        <w:pStyle w:val="Akapitzlist"/>
        <w:numPr>
          <w:ilvl w:val="0"/>
          <w:numId w:val="49"/>
        </w:numPr>
        <w:spacing w:after="4" w:line="260" w:lineRule="auto"/>
        <w:ind w:right="14"/>
        <w:jc w:val="both"/>
        <w:rPr>
          <w:rFonts w:ascii="Arial" w:hAnsi="Arial" w:cs="Arial"/>
          <w:sz w:val="24"/>
          <w:szCs w:val="24"/>
        </w:rPr>
      </w:pPr>
      <w:r w:rsidRPr="00A96FD6">
        <w:rPr>
          <w:rFonts w:ascii="Arial" w:hAnsi="Arial" w:cs="Arial"/>
          <w:sz w:val="24"/>
          <w:szCs w:val="24"/>
        </w:rPr>
        <w:t>art. 109 ust. 1 pkt 5 – 10 ustawy</w:t>
      </w:r>
    </w:p>
    <w:p w14:paraId="44BDBB64" w14:textId="0395AC50" w:rsidR="00B74550" w:rsidRPr="00A96FD6" w:rsidRDefault="00B74550" w:rsidP="00B74550">
      <w:pPr>
        <w:pStyle w:val="Akapitzlist"/>
        <w:spacing w:after="4" w:line="260" w:lineRule="auto"/>
        <w:ind w:left="1440" w:right="14" w:firstLine="0"/>
        <w:jc w:val="both"/>
        <w:rPr>
          <w:rFonts w:ascii="Arial" w:hAnsi="Arial" w:cs="Arial"/>
          <w:sz w:val="24"/>
          <w:szCs w:val="24"/>
        </w:rPr>
      </w:pPr>
      <w:r>
        <w:rPr>
          <w:rFonts w:ascii="Arial" w:hAnsi="Arial" w:cs="Arial"/>
          <w:sz w:val="24"/>
          <w:szCs w:val="24"/>
        </w:rPr>
        <w:t xml:space="preserve">oraz </w:t>
      </w:r>
      <w:r w:rsidRPr="00B74550">
        <w:rPr>
          <w:rFonts w:ascii="Arial" w:hAnsi="Arial" w:cs="Arial"/>
          <w:sz w:val="24"/>
          <w:szCs w:val="24"/>
        </w:rPr>
        <w:t>na podstawie art. 7 ust. 1 ustawy z dnia 13 kwietnia 2022 r. o szczególnych rozwiązaniach w zakresie przeciwdziałania wspieraniu agresji na Ukrainę oraz służących ochronie bezpieczeństwa narodowego.</w:t>
      </w:r>
    </w:p>
    <w:p w14:paraId="4E0AA67B" w14:textId="4CEC59E6" w:rsidR="00FF481C" w:rsidRPr="00A96FD6" w:rsidRDefault="00FF481C" w:rsidP="00FF481C">
      <w:pPr>
        <w:spacing w:after="4" w:line="260" w:lineRule="auto"/>
        <w:ind w:right="14"/>
        <w:jc w:val="both"/>
        <w:rPr>
          <w:rFonts w:ascii="Arial" w:hAnsi="Arial" w:cs="Arial"/>
          <w:sz w:val="24"/>
          <w:szCs w:val="24"/>
        </w:rPr>
      </w:pPr>
      <w:r w:rsidRPr="00A96FD6">
        <w:rPr>
          <w:rFonts w:ascii="Arial" w:hAnsi="Arial" w:cs="Arial"/>
          <w:sz w:val="24"/>
          <w:szCs w:val="24"/>
        </w:rPr>
        <w:t xml:space="preserve">            - sporządzone wg wzoru, który </w:t>
      </w:r>
      <w:r w:rsidRPr="00A96FD6">
        <w:rPr>
          <w:rFonts w:ascii="Arial" w:hAnsi="Arial" w:cs="Arial"/>
          <w:b/>
          <w:sz w:val="24"/>
          <w:szCs w:val="24"/>
        </w:rPr>
        <w:t>stanowi załącznik Nr 5</w:t>
      </w:r>
    </w:p>
    <w:p w14:paraId="17D6578A" w14:textId="51582D9D" w:rsidR="00B340DF" w:rsidRDefault="00FF481C" w:rsidP="00FF481C">
      <w:pPr>
        <w:spacing w:after="4" w:line="260" w:lineRule="auto"/>
        <w:ind w:right="14"/>
        <w:jc w:val="both"/>
        <w:rPr>
          <w:rFonts w:ascii="Arial" w:hAnsi="Arial" w:cs="Arial"/>
          <w:color w:val="FF0000"/>
          <w:sz w:val="24"/>
          <w:szCs w:val="24"/>
        </w:rPr>
      </w:pPr>
      <w:r w:rsidRPr="00722713">
        <w:rPr>
          <w:rFonts w:ascii="Arial" w:hAnsi="Arial" w:cs="Arial"/>
          <w:color w:val="FF0000"/>
          <w:sz w:val="24"/>
          <w:szCs w:val="24"/>
        </w:rPr>
        <w:t xml:space="preserve">            </w:t>
      </w:r>
    </w:p>
    <w:p w14:paraId="3EDAD05A" w14:textId="1645A8E8" w:rsidR="00D55A73" w:rsidRDefault="00D55A73" w:rsidP="00FF481C">
      <w:pPr>
        <w:spacing w:after="4" w:line="260" w:lineRule="auto"/>
        <w:ind w:right="14"/>
        <w:jc w:val="both"/>
        <w:rPr>
          <w:rFonts w:ascii="Arial" w:hAnsi="Arial" w:cs="Arial"/>
          <w:color w:val="FF0000"/>
          <w:sz w:val="24"/>
          <w:szCs w:val="24"/>
        </w:rPr>
      </w:pPr>
    </w:p>
    <w:p w14:paraId="096D781E" w14:textId="3670D474" w:rsidR="00D55A73" w:rsidRDefault="00D55A73" w:rsidP="00FF481C">
      <w:pPr>
        <w:spacing w:after="4" w:line="260" w:lineRule="auto"/>
        <w:ind w:right="14"/>
        <w:jc w:val="both"/>
        <w:rPr>
          <w:rFonts w:ascii="Arial" w:hAnsi="Arial" w:cs="Arial"/>
          <w:color w:val="FF0000"/>
          <w:sz w:val="24"/>
          <w:szCs w:val="24"/>
        </w:rPr>
      </w:pPr>
    </w:p>
    <w:p w14:paraId="219345C0" w14:textId="77777777" w:rsidR="00D55A73" w:rsidRPr="00722713" w:rsidRDefault="00D55A73" w:rsidP="00FF481C">
      <w:pPr>
        <w:spacing w:after="4" w:line="260" w:lineRule="auto"/>
        <w:ind w:right="14"/>
        <w:jc w:val="both"/>
        <w:rPr>
          <w:rFonts w:ascii="Arial" w:hAnsi="Arial" w:cs="Arial"/>
          <w:color w:val="FF0000"/>
          <w:sz w:val="24"/>
          <w:szCs w:val="24"/>
        </w:rPr>
      </w:pPr>
    </w:p>
    <w:p w14:paraId="50B6496D" w14:textId="27F95F63" w:rsidR="004453F9" w:rsidRPr="00A96FD6" w:rsidRDefault="001D36EB" w:rsidP="002A1320">
      <w:pPr>
        <w:numPr>
          <w:ilvl w:val="1"/>
          <w:numId w:val="27"/>
        </w:numPr>
        <w:spacing w:after="4" w:line="260" w:lineRule="auto"/>
        <w:ind w:right="14" w:hanging="410"/>
        <w:jc w:val="both"/>
        <w:rPr>
          <w:rFonts w:ascii="Arial" w:hAnsi="Arial" w:cs="Arial"/>
          <w:b/>
          <w:sz w:val="24"/>
          <w:szCs w:val="24"/>
        </w:rPr>
      </w:pPr>
      <w:r w:rsidRPr="00A96FD6">
        <w:rPr>
          <w:rFonts w:ascii="Arial" w:hAnsi="Arial" w:cs="Arial"/>
          <w:b/>
          <w:sz w:val="24"/>
          <w:szCs w:val="24"/>
        </w:rPr>
        <w:lastRenderedPageBreak/>
        <w:t xml:space="preserve">  potwierdzenia spełniania warunków udziału w postępowaniu</w:t>
      </w:r>
      <w:r w:rsidR="004453F9" w:rsidRPr="00A96FD6">
        <w:rPr>
          <w:rFonts w:ascii="Arial" w:hAnsi="Arial" w:cs="Arial"/>
          <w:b/>
          <w:sz w:val="24"/>
          <w:szCs w:val="24"/>
        </w:rPr>
        <w:t>:</w:t>
      </w:r>
      <w:r w:rsidRPr="00A96FD6">
        <w:rPr>
          <w:rFonts w:ascii="Arial" w:hAnsi="Arial" w:cs="Arial"/>
          <w:b/>
          <w:sz w:val="24"/>
          <w:szCs w:val="24"/>
        </w:rPr>
        <w:t xml:space="preserve"> </w:t>
      </w:r>
    </w:p>
    <w:p w14:paraId="45716374" w14:textId="4D076B12" w:rsidR="00B74550" w:rsidRDefault="00B74550" w:rsidP="008E61AF">
      <w:pPr>
        <w:pStyle w:val="Akapitzlist"/>
        <w:numPr>
          <w:ilvl w:val="2"/>
          <w:numId w:val="27"/>
        </w:numPr>
        <w:rPr>
          <w:rFonts w:ascii="Arial" w:hAnsi="Arial" w:cs="Arial"/>
          <w:sz w:val="24"/>
          <w:szCs w:val="24"/>
        </w:rPr>
      </w:pPr>
      <w:r w:rsidRPr="00B74550">
        <w:rPr>
          <w:rFonts w:ascii="Arial" w:hAnsi="Arial" w:cs="Arial"/>
          <w:sz w:val="24"/>
          <w:szCs w:val="24"/>
        </w:rPr>
        <w:t>Zaświadczeni</w:t>
      </w:r>
      <w:r w:rsidR="00B340DF">
        <w:rPr>
          <w:rFonts w:ascii="Arial" w:hAnsi="Arial" w:cs="Arial"/>
          <w:sz w:val="24"/>
          <w:szCs w:val="24"/>
        </w:rPr>
        <w:t>e</w:t>
      </w:r>
      <w:r w:rsidRPr="00B74550">
        <w:rPr>
          <w:rFonts w:ascii="Arial" w:hAnsi="Arial" w:cs="Arial"/>
          <w:sz w:val="24"/>
          <w:szCs w:val="24"/>
        </w:rPr>
        <w:t xml:space="preserve"> o wpisie Wykonawcy do rejestru podmiotów wykonujących działalność leczniczą, prowadzonego przez właściwy miejscowo organ prowadzący rejestr zgodnie z ustawą o działalności leczniczej</w:t>
      </w:r>
    </w:p>
    <w:p w14:paraId="40518947" w14:textId="5F62FFC1" w:rsidR="00162DBC" w:rsidRPr="0004335A" w:rsidRDefault="00A96FD6" w:rsidP="006B0432">
      <w:pPr>
        <w:pStyle w:val="Akapitzlist"/>
        <w:numPr>
          <w:ilvl w:val="2"/>
          <w:numId w:val="27"/>
        </w:numPr>
        <w:jc w:val="both"/>
        <w:rPr>
          <w:rFonts w:ascii="Arial" w:hAnsi="Arial" w:cs="Arial"/>
          <w:sz w:val="24"/>
          <w:szCs w:val="24"/>
        </w:rPr>
      </w:pPr>
      <w:r w:rsidRPr="00B74550">
        <w:rPr>
          <w:rFonts w:ascii="Arial" w:hAnsi="Arial" w:cs="Arial"/>
          <w:b/>
          <w:sz w:val="24"/>
          <w:szCs w:val="24"/>
        </w:rPr>
        <w:t>wykazu usług wykonanych</w:t>
      </w:r>
      <w:r w:rsidRPr="00B74550">
        <w:rPr>
          <w:rFonts w:ascii="Arial" w:hAnsi="Arial" w:cs="Arial"/>
          <w:sz w:val="24"/>
          <w:szCs w:val="24"/>
        </w:rPr>
        <w:t>, a w przypadku świadczeń powtarzających się lub ciągłych również wykonywanych, w okresie ostatnich 3 lat</w:t>
      </w:r>
      <w:r w:rsidR="0004335A">
        <w:rPr>
          <w:rFonts w:ascii="Arial" w:hAnsi="Arial" w:cs="Arial"/>
          <w:sz w:val="24"/>
          <w:szCs w:val="24"/>
        </w:rPr>
        <w:t xml:space="preserve"> przed upływem terminu składania ofert</w:t>
      </w:r>
      <w:r w:rsidRPr="00B74550">
        <w:rPr>
          <w:rFonts w:ascii="Arial" w:hAnsi="Arial" w:cs="Arial"/>
          <w:sz w:val="24"/>
          <w:szCs w:val="24"/>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B74550">
        <w:rPr>
          <w:rFonts w:ascii="Arial" w:hAnsi="Arial" w:cs="Arial"/>
          <w:b/>
          <w:sz w:val="24"/>
          <w:szCs w:val="24"/>
        </w:rPr>
        <w:t xml:space="preserve">załącznik nr </w:t>
      </w:r>
      <w:r w:rsidR="00B340DF" w:rsidRPr="006B0432">
        <w:rPr>
          <w:rFonts w:ascii="Arial" w:hAnsi="Arial" w:cs="Arial"/>
          <w:b/>
          <w:sz w:val="24"/>
          <w:szCs w:val="24"/>
        </w:rPr>
        <w:t>6</w:t>
      </w:r>
      <w:r w:rsidRPr="006B0432">
        <w:rPr>
          <w:rFonts w:ascii="Arial" w:hAnsi="Arial" w:cs="Arial"/>
          <w:b/>
          <w:sz w:val="24"/>
          <w:szCs w:val="24"/>
        </w:rPr>
        <w:t xml:space="preserve"> do SWZ.</w:t>
      </w:r>
      <w:r w:rsidR="006B0432">
        <w:rPr>
          <w:rFonts w:ascii="Arial" w:hAnsi="Arial" w:cs="Arial"/>
          <w:b/>
          <w:sz w:val="24"/>
          <w:szCs w:val="24"/>
        </w:rPr>
        <w:t xml:space="preserve"> </w:t>
      </w:r>
      <w:r w:rsidR="00162DBC" w:rsidRPr="0004335A">
        <w:rPr>
          <w:rFonts w:ascii="Arial" w:hAnsi="Arial" w:cs="Arial"/>
          <w:sz w:val="24"/>
          <w:szCs w:val="24"/>
        </w:rPr>
        <w:t>(</w:t>
      </w:r>
      <w:r w:rsidR="00162DBC" w:rsidRPr="0004335A">
        <w:rPr>
          <w:rFonts w:ascii="Arial" w:hAnsi="Arial" w:cs="Arial"/>
          <w:i/>
          <w:sz w:val="24"/>
          <w:szCs w:val="24"/>
        </w:rPr>
        <w:t>na potwierdzenie warunku zdoln</w:t>
      </w:r>
      <w:r w:rsidR="00EE00BE" w:rsidRPr="0004335A">
        <w:rPr>
          <w:rFonts w:ascii="Arial" w:hAnsi="Arial" w:cs="Arial"/>
          <w:i/>
          <w:sz w:val="24"/>
          <w:szCs w:val="24"/>
        </w:rPr>
        <w:t xml:space="preserve">ości technicznej lub zawodowej </w:t>
      </w:r>
      <w:r w:rsidR="006B0432" w:rsidRPr="0004335A">
        <w:rPr>
          <w:rFonts w:ascii="Arial" w:hAnsi="Arial" w:cs="Arial"/>
          <w:i/>
          <w:sz w:val="24"/>
          <w:szCs w:val="24"/>
        </w:rPr>
        <w:t xml:space="preserve">– określonego w Rozdziale VI ust. 1 pkt 2.1 </w:t>
      </w:r>
      <w:proofErr w:type="spellStart"/>
      <w:r w:rsidR="006B0432" w:rsidRPr="0004335A">
        <w:rPr>
          <w:rFonts w:ascii="Arial" w:hAnsi="Arial" w:cs="Arial"/>
          <w:i/>
          <w:sz w:val="24"/>
          <w:szCs w:val="24"/>
        </w:rPr>
        <w:t>ppkt</w:t>
      </w:r>
      <w:proofErr w:type="spellEnd"/>
      <w:r w:rsidR="006B0432" w:rsidRPr="0004335A">
        <w:rPr>
          <w:rFonts w:ascii="Arial" w:hAnsi="Arial" w:cs="Arial"/>
          <w:i/>
          <w:sz w:val="24"/>
          <w:szCs w:val="24"/>
        </w:rPr>
        <w:t xml:space="preserve"> 4 SWZ)</w:t>
      </w:r>
    </w:p>
    <w:p w14:paraId="2B829DC5" w14:textId="771C1B31" w:rsidR="00264F38" w:rsidRPr="006B0432" w:rsidRDefault="00EE00BE" w:rsidP="00264F38">
      <w:pPr>
        <w:pStyle w:val="Tekstpodstawowy"/>
        <w:ind w:right="141"/>
        <w:jc w:val="both"/>
        <w:rPr>
          <w:b w:val="0"/>
          <w:bCs/>
          <w:i/>
        </w:rPr>
      </w:pPr>
      <w:r w:rsidRPr="006B0432">
        <w:rPr>
          <w:rFonts w:cs="Arial"/>
          <w:b w:val="0"/>
          <w:i/>
          <w:szCs w:val="24"/>
        </w:rPr>
        <w:t>U</w:t>
      </w:r>
      <w:r w:rsidR="00264F38" w:rsidRPr="006B0432">
        <w:rPr>
          <w:rFonts w:cs="Arial"/>
          <w:b w:val="0"/>
          <w:i/>
          <w:szCs w:val="24"/>
        </w:rPr>
        <w:t>waga:</w:t>
      </w:r>
      <w:r w:rsidR="00264F38" w:rsidRPr="006B0432">
        <w:rPr>
          <w:b w:val="0"/>
          <w:bCs/>
          <w:i/>
        </w:rPr>
        <w:t xml:space="preserve"> </w:t>
      </w:r>
    </w:p>
    <w:p w14:paraId="4CEB5F7D" w14:textId="77777777" w:rsidR="00264F38" w:rsidRPr="006B0432" w:rsidRDefault="00264F38" w:rsidP="004878A6">
      <w:pPr>
        <w:pStyle w:val="Tekstpodstawowy"/>
        <w:ind w:right="141"/>
        <w:jc w:val="both"/>
        <w:rPr>
          <w:b w:val="0"/>
          <w:bCs/>
        </w:rPr>
      </w:pPr>
      <w:r w:rsidRPr="006B0432">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6B0432">
        <w:rPr>
          <w:b w:val="0"/>
          <w:bCs/>
        </w:rPr>
        <w:t>.”</w:t>
      </w:r>
    </w:p>
    <w:p w14:paraId="76AD6D4F" w14:textId="77777777" w:rsidR="00264F38" w:rsidRPr="00722713" w:rsidRDefault="00264F38" w:rsidP="00A35B8B">
      <w:pPr>
        <w:spacing w:after="4" w:line="260" w:lineRule="auto"/>
        <w:ind w:right="14"/>
        <w:jc w:val="both"/>
        <w:rPr>
          <w:rFonts w:ascii="Arial" w:hAnsi="Arial" w:cs="Arial"/>
          <w:b/>
          <w:color w:val="FF0000"/>
          <w:sz w:val="24"/>
          <w:szCs w:val="24"/>
        </w:rPr>
      </w:pPr>
    </w:p>
    <w:p w14:paraId="6C7BBD48" w14:textId="77777777" w:rsidR="00A35B8B" w:rsidRPr="0004335A" w:rsidRDefault="00A35B8B" w:rsidP="00A35B8B">
      <w:pPr>
        <w:spacing w:after="5" w:line="265" w:lineRule="auto"/>
        <w:ind w:left="482" w:right="14" w:hanging="482"/>
        <w:jc w:val="both"/>
        <w:rPr>
          <w:rFonts w:ascii="Arial" w:hAnsi="Arial" w:cs="Arial"/>
          <w:sz w:val="24"/>
          <w:szCs w:val="24"/>
        </w:rPr>
      </w:pPr>
      <w:r w:rsidRPr="0004335A">
        <w:rPr>
          <w:rFonts w:ascii="Arial" w:hAnsi="Arial" w:cs="Arial"/>
          <w:sz w:val="24"/>
          <w:szCs w:val="24"/>
        </w:rPr>
        <w:t>4. Dokumenty składane przez Wykonawców mających siedzibę lub miejsce zamieszkania poza terytorium Rzeczypospolitej Polskiej.</w:t>
      </w:r>
    </w:p>
    <w:p w14:paraId="62196DB3" w14:textId="77777777" w:rsidR="00A35B8B" w:rsidRPr="0004335A" w:rsidRDefault="00A35B8B" w:rsidP="00A35B8B">
      <w:pPr>
        <w:spacing w:after="4" w:line="260" w:lineRule="auto"/>
        <w:ind w:left="60" w:right="14" w:hanging="3"/>
        <w:jc w:val="both"/>
        <w:rPr>
          <w:rFonts w:ascii="Arial" w:hAnsi="Arial" w:cs="Arial"/>
          <w:sz w:val="24"/>
          <w:szCs w:val="24"/>
        </w:rPr>
      </w:pPr>
      <w:r w:rsidRPr="0004335A">
        <w:rPr>
          <w:rFonts w:ascii="Arial" w:hAnsi="Arial" w:cs="Arial"/>
          <w:sz w:val="24"/>
          <w:szCs w:val="24"/>
        </w:rPr>
        <w:t>4.1. Jeżeli Wykonawca ma siedzibę lub miejsce zamieszkania poza terytorium Rzeczypospolitej Polskiej, zamiast:</w:t>
      </w:r>
    </w:p>
    <w:p w14:paraId="04925BE6" w14:textId="68E4D5F5" w:rsidR="00A35B8B" w:rsidRPr="00D55A73" w:rsidRDefault="00200052" w:rsidP="00A35B8B">
      <w:pPr>
        <w:spacing w:after="4" w:line="260" w:lineRule="auto"/>
        <w:ind w:left="792" w:right="14" w:hanging="396"/>
        <w:jc w:val="both"/>
        <w:rPr>
          <w:rFonts w:ascii="Arial" w:hAnsi="Arial" w:cs="Arial"/>
          <w:sz w:val="24"/>
          <w:szCs w:val="24"/>
        </w:rPr>
      </w:pPr>
      <w:r w:rsidRPr="00D55A73">
        <w:rPr>
          <w:rFonts w:ascii="Arial" w:hAnsi="Arial" w:cs="Arial"/>
          <w:sz w:val="24"/>
          <w:szCs w:val="24"/>
        </w:rPr>
        <w:t xml:space="preserve">4.1.1. </w:t>
      </w:r>
      <w:r w:rsidR="00A35B8B" w:rsidRPr="00D55A73">
        <w:rPr>
          <w:rFonts w:ascii="Arial" w:hAnsi="Arial" w:cs="Arial"/>
          <w:sz w:val="24"/>
          <w:szCs w:val="24"/>
        </w:rPr>
        <w:t xml:space="preserve">odpisu albo informacji z Krajowego Rejestru Sądowego albo z Centralnej Ewidencji i Informacji o Działalności Gospodarczej. o których mowa w rozdziale w VII. 3 pkt. 3.1. </w:t>
      </w:r>
      <w:proofErr w:type="spellStart"/>
      <w:r w:rsidR="00A35B8B" w:rsidRPr="00D55A73">
        <w:rPr>
          <w:rFonts w:ascii="Arial" w:hAnsi="Arial" w:cs="Arial"/>
          <w:sz w:val="24"/>
          <w:szCs w:val="24"/>
        </w:rPr>
        <w:t>ppkt</w:t>
      </w:r>
      <w:proofErr w:type="spellEnd"/>
      <w:r w:rsidR="00A35B8B" w:rsidRPr="00D55A73">
        <w:rPr>
          <w:rFonts w:ascii="Arial" w:hAnsi="Arial" w:cs="Arial"/>
          <w:sz w:val="24"/>
          <w:szCs w:val="24"/>
        </w:rPr>
        <w:t xml:space="preserve"> 3.1.</w:t>
      </w:r>
      <w:r w:rsidRPr="00D55A73">
        <w:rPr>
          <w:rFonts w:ascii="Arial" w:hAnsi="Arial" w:cs="Arial"/>
          <w:sz w:val="24"/>
          <w:szCs w:val="24"/>
        </w:rPr>
        <w:t>1</w:t>
      </w:r>
      <w:r w:rsidR="00A35B8B" w:rsidRPr="00D55A73">
        <w:rPr>
          <w:rFonts w:ascii="Arial" w:hAnsi="Arial" w:cs="Arial"/>
          <w:sz w:val="24"/>
          <w:szCs w:val="24"/>
        </w:rPr>
        <w:t xml:space="preserve"> SWZ składa dokument lub dokumenty wystawione w kraju, w którym Wykonawca ma siedzibę lub miejsce zamieszkania, potwierdzające odpowiednio, że:</w:t>
      </w:r>
    </w:p>
    <w:p w14:paraId="05C1EA0A" w14:textId="676B20E3" w:rsidR="00A35B8B" w:rsidRPr="00D55A73" w:rsidRDefault="00A35B8B" w:rsidP="00A35B8B">
      <w:pPr>
        <w:spacing w:after="4" w:line="276" w:lineRule="auto"/>
        <w:ind w:left="823" w:right="14" w:hanging="3"/>
        <w:jc w:val="both"/>
        <w:rPr>
          <w:rFonts w:ascii="Arial" w:hAnsi="Arial" w:cs="Arial"/>
          <w:sz w:val="24"/>
          <w:szCs w:val="24"/>
        </w:rPr>
      </w:pPr>
      <w:r w:rsidRPr="00D55A73">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A73" w:rsidRPr="00D55A73">
        <w:rPr>
          <w:rFonts w:ascii="Arial" w:hAnsi="Arial" w:cs="Arial"/>
          <w:sz w:val="24"/>
          <w:szCs w:val="24"/>
        </w:rPr>
        <w:t>a</w:t>
      </w:r>
      <w:r w:rsidRPr="00D55A73">
        <w:rPr>
          <w:rFonts w:ascii="Arial" w:hAnsi="Arial" w:cs="Arial"/>
          <w:sz w:val="24"/>
          <w:szCs w:val="24"/>
        </w:rPr>
        <w:t xml:space="preserve">) nie otwarto jego likwidacji ani nie ogłoszono upadłości, jego aktywami nie </w:t>
      </w:r>
      <w:r w:rsidRPr="00D55A73">
        <w:rPr>
          <w:rFonts w:ascii="Arial" w:hAnsi="Arial" w:cs="Arial"/>
          <w:sz w:val="24"/>
          <w:szCs w:val="24"/>
        </w:rPr>
        <w:br/>
        <w:t>zarządza likwidator lub sąd, nie zawarł układu z w</w:t>
      </w:r>
      <w:r w:rsidR="00CA359B" w:rsidRPr="00D55A73">
        <w:rPr>
          <w:rFonts w:ascii="Arial" w:hAnsi="Arial" w:cs="Arial"/>
          <w:sz w:val="24"/>
          <w:szCs w:val="24"/>
        </w:rPr>
        <w:t xml:space="preserve">ierzycielami, jego działalność </w:t>
      </w:r>
      <w:r w:rsidRPr="00D55A73">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D55A73" w:rsidRDefault="00A35B8B" w:rsidP="002A1320">
      <w:pPr>
        <w:numPr>
          <w:ilvl w:val="0"/>
          <w:numId w:val="28"/>
        </w:numPr>
        <w:spacing w:after="31" w:line="260" w:lineRule="auto"/>
        <w:ind w:right="14" w:hanging="578"/>
        <w:jc w:val="both"/>
        <w:rPr>
          <w:rFonts w:ascii="Arial" w:hAnsi="Arial" w:cs="Arial"/>
          <w:sz w:val="24"/>
          <w:szCs w:val="24"/>
        </w:rPr>
      </w:pPr>
      <w:r w:rsidRPr="00D55A73">
        <w:rPr>
          <w:rFonts w:ascii="Arial" w:hAnsi="Arial" w:cs="Arial"/>
          <w:sz w:val="24"/>
          <w:szCs w:val="24"/>
        </w:rPr>
        <w:t>Dokumenty, o którym mowa w pkt 4.1 powinny być wystawione nie wcześniej niż 3 miesiące przed ich złożeniem.</w:t>
      </w:r>
    </w:p>
    <w:p w14:paraId="4D55E14C" w14:textId="69D96159" w:rsidR="00A35B8B" w:rsidRPr="00D55A73" w:rsidRDefault="00A35B8B" w:rsidP="002A1320">
      <w:pPr>
        <w:numPr>
          <w:ilvl w:val="0"/>
          <w:numId w:val="28"/>
        </w:numPr>
        <w:spacing w:after="77" w:line="260" w:lineRule="auto"/>
        <w:ind w:right="14" w:hanging="578"/>
        <w:jc w:val="both"/>
        <w:rPr>
          <w:rFonts w:ascii="Arial" w:hAnsi="Arial" w:cs="Arial"/>
          <w:sz w:val="24"/>
          <w:szCs w:val="24"/>
        </w:rPr>
      </w:pPr>
      <w:r w:rsidRPr="00D55A73">
        <w:rPr>
          <w:rFonts w:ascii="Arial" w:hAnsi="Arial" w:cs="Arial"/>
          <w:sz w:val="24"/>
          <w:szCs w:val="24"/>
        </w:rPr>
        <w:t xml:space="preserve">Jeżeli w kraju. w którym Wykonawca ma siedzibę lub miejsce zamieszkania, nie wydaje się dokumentów, o których mowa w pkt 4.1, zastępuje się je </w:t>
      </w:r>
      <w:r w:rsidRPr="00D55A73">
        <w:rPr>
          <w:rFonts w:ascii="Arial" w:hAnsi="Arial" w:cs="Arial"/>
          <w:sz w:val="24"/>
          <w:szCs w:val="24"/>
        </w:rPr>
        <w:lastRenderedPageBreak/>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A96FD6" w:rsidRDefault="005502EB" w:rsidP="002A1320">
      <w:pPr>
        <w:numPr>
          <w:ilvl w:val="0"/>
          <w:numId w:val="28"/>
        </w:numPr>
        <w:spacing w:after="77" w:line="260" w:lineRule="auto"/>
        <w:ind w:right="14" w:hanging="578"/>
        <w:jc w:val="both"/>
        <w:rPr>
          <w:rFonts w:ascii="Arial" w:hAnsi="Arial" w:cs="Arial"/>
          <w:b/>
          <w:sz w:val="24"/>
          <w:szCs w:val="24"/>
        </w:rPr>
      </w:pPr>
      <w:r w:rsidRPr="00A96FD6">
        <w:rPr>
          <w:rFonts w:ascii="Arial" w:hAnsi="Arial" w:cs="Arial"/>
          <w:b/>
          <w:sz w:val="24"/>
          <w:szCs w:val="24"/>
        </w:rPr>
        <w:t>Udostępnienie zasobów</w:t>
      </w:r>
    </w:p>
    <w:p w14:paraId="5BA0330D" w14:textId="04BB6528" w:rsidR="005502EB" w:rsidRPr="00A96FD6" w:rsidRDefault="005502EB" w:rsidP="005502EB">
      <w:pPr>
        <w:spacing w:after="77" w:line="260" w:lineRule="auto"/>
        <w:ind w:left="720" w:right="14"/>
        <w:jc w:val="both"/>
        <w:rPr>
          <w:rFonts w:ascii="Arial" w:hAnsi="Arial" w:cs="Arial"/>
          <w:sz w:val="24"/>
          <w:szCs w:val="24"/>
        </w:rPr>
      </w:pPr>
      <w:r w:rsidRPr="00A96FD6">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A96FD6" w:rsidRDefault="00FB79DA" w:rsidP="00FB79DA">
      <w:pPr>
        <w:spacing w:after="77" w:line="260" w:lineRule="auto"/>
        <w:ind w:left="720" w:right="14"/>
        <w:jc w:val="both"/>
        <w:rPr>
          <w:rFonts w:ascii="Arial" w:hAnsi="Arial" w:cs="Arial"/>
          <w:sz w:val="24"/>
          <w:szCs w:val="24"/>
        </w:rPr>
      </w:pPr>
      <w:r w:rsidRPr="00A96FD6">
        <w:rPr>
          <w:rFonts w:ascii="Arial" w:hAnsi="Arial" w:cs="Arial"/>
          <w:sz w:val="24"/>
          <w:szCs w:val="24"/>
        </w:rPr>
        <w:t xml:space="preserve">7.2  </w:t>
      </w:r>
      <w:r w:rsidR="005502EB" w:rsidRPr="00A96FD6">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A96FD6">
        <w:rPr>
          <w:rFonts w:ascii="Arial" w:hAnsi="Arial" w:cs="Arial"/>
          <w:sz w:val="24"/>
          <w:szCs w:val="24"/>
        </w:rPr>
        <w:t xml:space="preserve"> lub usługi</w:t>
      </w:r>
      <w:r w:rsidR="005502EB" w:rsidRPr="00A96FD6">
        <w:rPr>
          <w:rFonts w:ascii="Arial" w:hAnsi="Arial" w:cs="Arial"/>
          <w:sz w:val="24"/>
          <w:szCs w:val="24"/>
        </w:rPr>
        <w:t xml:space="preserve">, do realizacji których te zdolności są wymagane. </w:t>
      </w:r>
    </w:p>
    <w:p w14:paraId="657BAA02" w14:textId="704D1980" w:rsidR="005502EB" w:rsidRPr="00A96FD6" w:rsidRDefault="00FB79DA" w:rsidP="00FB79DA">
      <w:pPr>
        <w:spacing w:after="77" w:line="260" w:lineRule="auto"/>
        <w:ind w:left="720" w:right="14"/>
        <w:jc w:val="both"/>
        <w:rPr>
          <w:rFonts w:ascii="Arial" w:hAnsi="Arial" w:cs="Arial"/>
          <w:sz w:val="24"/>
          <w:szCs w:val="24"/>
        </w:rPr>
      </w:pPr>
      <w:r w:rsidRPr="00A96FD6">
        <w:rPr>
          <w:rFonts w:ascii="Arial" w:hAnsi="Arial" w:cs="Arial"/>
          <w:sz w:val="24"/>
          <w:szCs w:val="24"/>
        </w:rPr>
        <w:t xml:space="preserve">7.3. </w:t>
      </w:r>
      <w:r w:rsidR="005502EB" w:rsidRPr="00A96FD6">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A96FD6" w:rsidRDefault="00FB79DA"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7.4. </w:t>
      </w:r>
      <w:r w:rsidR="005502EB" w:rsidRPr="00A96FD6">
        <w:rPr>
          <w:rFonts w:ascii="Arial" w:hAnsi="Arial" w:cs="Arial"/>
          <w:b/>
          <w:sz w:val="24"/>
          <w:szCs w:val="24"/>
        </w:rPr>
        <w:t xml:space="preserve">Zobowiązanie </w:t>
      </w:r>
      <w:r w:rsidR="005502EB" w:rsidRPr="00A96FD6">
        <w:rPr>
          <w:rFonts w:ascii="Arial" w:hAnsi="Arial" w:cs="Arial"/>
          <w:sz w:val="24"/>
          <w:szCs w:val="24"/>
        </w:rPr>
        <w:t xml:space="preserve">podmiotu udostępniającego zasoby, o którym mowa w pkt </w:t>
      </w:r>
      <w:r w:rsidRPr="00A96FD6">
        <w:rPr>
          <w:rFonts w:ascii="Arial" w:hAnsi="Arial" w:cs="Arial"/>
          <w:sz w:val="24"/>
          <w:szCs w:val="24"/>
        </w:rPr>
        <w:t>7</w:t>
      </w:r>
      <w:r w:rsidR="005502EB" w:rsidRPr="00A96FD6">
        <w:rPr>
          <w:rFonts w:ascii="Arial" w:hAnsi="Arial" w:cs="Arial"/>
          <w:sz w:val="24"/>
          <w:szCs w:val="24"/>
        </w:rPr>
        <w:t>.3</w:t>
      </w:r>
      <w:r w:rsidRPr="00A96FD6">
        <w:rPr>
          <w:rFonts w:ascii="Arial" w:hAnsi="Arial" w:cs="Arial"/>
          <w:sz w:val="24"/>
          <w:szCs w:val="24"/>
        </w:rPr>
        <w:t>.</w:t>
      </w:r>
      <w:r w:rsidR="005502EB" w:rsidRPr="00A96FD6">
        <w:rPr>
          <w:rFonts w:ascii="Arial" w:hAnsi="Arial" w:cs="Arial"/>
          <w:sz w:val="24"/>
          <w:szCs w:val="24"/>
        </w:rPr>
        <w:t xml:space="preserve"> potwierdza, że stosunek łączący Wykonawcę z podmiotami udostępniającymi zasoby gwarantuje rzeczywisty dostęp do tych zasobów oraz </w:t>
      </w:r>
      <w:r w:rsidR="005502EB" w:rsidRPr="00A96FD6">
        <w:rPr>
          <w:rFonts w:ascii="Arial" w:hAnsi="Arial" w:cs="Arial"/>
          <w:b/>
          <w:sz w:val="24"/>
          <w:szCs w:val="24"/>
        </w:rPr>
        <w:t>określa w szczególności:</w:t>
      </w:r>
      <w:r w:rsidR="005502EB" w:rsidRPr="00A96FD6">
        <w:rPr>
          <w:rFonts w:ascii="Arial" w:hAnsi="Arial" w:cs="Arial"/>
          <w:sz w:val="24"/>
          <w:szCs w:val="24"/>
        </w:rPr>
        <w:t xml:space="preserve"> </w:t>
      </w:r>
    </w:p>
    <w:p w14:paraId="36219214" w14:textId="2FA0228E" w:rsidR="005502EB" w:rsidRPr="00A96FD6" w:rsidRDefault="00FB79DA"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1) </w:t>
      </w:r>
      <w:r w:rsidR="005502EB" w:rsidRPr="00A96FD6">
        <w:rPr>
          <w:rFonts w:ascii="Arial" w:hAnsi="Arial" w:cs="Arial"/>
          <w:sz w:val="24"/>
          <w:szCs w:val="24"/>
        </w:rPr>
        <w:t>zakres dostępnych Wykonawcy zasobów podmiotu udostępniającego zasoby;</w:t>
      </w:r>
    </w:p>
    <w:p w14:paraId="40EDD0BF" w14:textId="182FF201" w:rsidR="005502EB" w:rsidRPr="00A96FD6" w:rsidRDefault="00FB79DA"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2) </w:t>
      </w:r>
      <w:r w:rsidR="005502EB" w:rsidRPr="00A96FD6">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A96FD6" w:rsidRDefault="00FB79DA"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3) </w:t>
      </w:r>
      <w:r w:rsidR="005502EB" w:rsidRPr="00A96FD6">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44D33A0F" w:rsidR="005502EB" w:rsidRPr="00267221" w:rsidRDefault="00C6259F"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7.5. </w:t>
      </w:r>
      <w:r w:rsidR="005502EB" w:rsidRPr="00A96FD6">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w:t>
      </w:r>
      <w:r w:rsidR="005502EB" w:rsidRPr="00267221">
        <w:rPr>
          <w:rFonts w:ascii="Arial" w:hAnsi="Arial" w:cs="Arial"/>
          <w:sz w:val="24"/>
          <w:szCs w:val="24"/>
        </w:rPr>
        <w:t xml:space="preserve">a także bada, czy nie zachodzą </w:t>
      </w:r>
      <w:r w:rsidR="005502EB" w:rsidRPr="00267221">
        <w:rPr>
          <w:rFonts w:ascii="Arial" w:hAnsi="Arial" w:cs="Arial"/>
          <w:sz w:val="24"/>
          <w:szCs w:val="24"/>
        </w:rPr>
        <w:lastRenderedPageBreak/>
        <w:t xml:space="preserve">wobec tego podmiotu podstawy wykluczenia, które zostały przewidziany względem wykonawcy. </w:t>
      </w:r>
    </w:p>
    <w:p w14:paraId="3F780173" w14:textId="77509ABE" w:rsidR="005502EB" w:rsidRPr="00A96FD6" w:rsidRDefault="001E2384" w:rsidP="001E2384">
      <w:pPr>
        <w:spacing w:after="77" w:line="260" w:lineRule="auto"/>
        <w:ind w:left="720" w:right="14"/>
        <w:jc w:val="both"/>
        <w:rPr>
          <w:rFonts w:ascii="Arial" w:hAnsi="Arial" w:cs="Arial"/>
          <w:sz w:val="24"/>
          <w:szCs w:val="24"/>
        </w:rPr>
      </w:pPr>
      <w:r w:rsidRPr="00A96FD6">
        <w:rPr>
          <w:rFonts w:ascii="Arial" w:hAnsi="Arial" w:cs="Arial"/>
          <w:sz w:val="24"/>
          <w:szCs w:val="24"/>
        </w:rPr>
        <w:t xml:space="preserve">7.6. </w:t>
      </w:r>
      <w:r w:rsidR="005502EB" w:rsidRPr="00A96FD6">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A96FD6" w:rsidRDefault="001E2384" w:rsidP="001E2384">
      <w:pPr>
        <w:spacing w:after="77" w:line="260" w:lineRule="auto"/>
        <w:ind w:left="720" w:right="14"/>
        <w:jc w:val="both"/>
        <w:rPr>
          <w:rFonts w:ascii="Arial" w:hAnsi="Arial" w:cs="Arial"/>
          <w:sz w:val="24"/>
          <w:szCs w:val="24"/>
        </w:rPr>
      </w:pPr>
      <w:r w:rsidRPr="00A96FD6">
        <w:rPr>
          <w:rFonts w:ascii="Arial" w:hAnsi="Arial" w:cs="Arial"/>
          <w:sz w:val="24"/>
          <w:szCs w:val="24"/>
        </w:rPr>
        <w:t>7.7.</w:t>
      </w:r>
      <w:r w:rsidR="005502EB" w:rsidRPr="00A96FD6">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A96FD6" w:rsidRDefault="001E2384"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a) </w:t>
      </w:r>
      <w:r w:rsidR="005502EB" w:rsidRPr="00A96FD6">
        <w:rPr>
          <w:rFonts w:ascii="Arial" w:hAnsi="Arial" w:cs="Arial"/>
          <w:sz w:val="24"/>
          <w:szCs w:val="24"/>
        </w:rPr>
        <w:t>zastąpił ten podmiot innym podmiotem lub podmiotami albo</w:t>
      </w:r>
    </w:p>
    <w:p w14:paraId="01BF401F" w14:textId="13181C12" w:rsidR="005502EB" w:rsidRPr="00A96FD6" w:rsidRDefault="001E2384" w:rsidP="005502EB">
      <w:pPr>
        <w:spacing w:after="77" w:line="260" w:lineRule="auto"/>
        <w:ind w:left="720" w:right="14"/>
        <w:jc w:val="both"/>
        <w:rPr>
          <w:rFonts w:ascii="Arial" w:hAnsi="Arial" w:cs="Arial"/>
          <w:sz w:val="24"/>
          <w:szCs w:val="24"/>
        </w:rPr>
      </w:pPr>
      <w:r w:rsidRPr="00A96FD6">
        <w:rPr>
          <w:rFonts w:ascii="Arial" w:hAnsi="Arial" w:cs="Arial"/>
          <w:sz w:val="24"/>
          <w:szCs w:val="24"/>
        </w:rPr>
        <w:t xml:space="preserve">b) </w:t>
      </w:r>
      <w:r w:rsidR="005502EB" w:rsidRPr="00A96FD6">
        <w:rPr>
          <w:rFonts w:ascii="Arial" w:hAnsi="Arial" w:cs="Arial"/>
          <w:sz w:val="24"/>
          <w:szCs w:val="24"/>
        </w:rPr>
        <w:t>wykazał, że samodzielnie spełnia warunki udziału w postępowaniu.</w:t>
      </w:r>
    </w:p>
    <w:p w14:paraId="210B8555" w14:textId="3921B2B6" w:rsidR="005502EB" w:rsidRPr="00A96FD6" w:rsidRDefault="001E2384" w:rsidP="005502EB">
      <w:pPr>
        <w:spacing w:after="77" w:line="260" w:lineRule="auto"/>
        <w:ind w:left="720" w:right="14"/>
        <w:jc w:val="both"/>
        <w:rPr>
          <w:rFonts w:ascii="Arial" w:hAnsi="Arial" w:cs="Arial"/>
          <w:sz w:val="24"/>
          <w:szCs w:val="24"/>
        </w:rPr>
      </w:pPr>
      <w:r w:rsidRPr="00A96FD6">
        <w:rPr>
          <w:rFonts w:ascii="Arial" w:hAnsi="Arial" w:cs="Arial"/>
          <w:sz w:val="24"/>
          <w:szCs w:val="24"/>
        </w:rPr>
        <w:t>7</w:t>
      </w:r>
      <w:r w:rsidR="005502EB" w:rsidRPr="00A96FD6">
        <w:rPr>
          <w:rFonts w:ascii="Arial" w:hAnsi="Arial" w:cs="Arial"/>
          <w:sz w:val="24"/>
          <w:szCs w:val="24"/>
        </w:rPr>
        <w:t>.8.</w:t>
      </w:r>
      <w:r w:rsidR="005502EB" w:rsidRPr="00A96FD6">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A96FD6" w:rsidRDefault="00847B17" w:rsidP="005502EB">
      <w:pPr>
        <w:spacing w:after="77" w:line="260" w:lineRule="auto"/>
        <w:ind w:left="720" w:right="14"/>
        <w:jc w:val="both"/>
        <w:rPr>
          <w:rFonts w:ascii="Arial" w:hAnsi="Arial" w:cs="Arial"/>
          <w:sz w:val="24"/>
          <w:szCs w:val="24"/>
        </w:rPr>
      </w:pPr>
      <w:r w:rsidRPr="00A96FD6">
        <w:rPr>
          <w:rFonts w:ascii="Arial" w:hAnsi="Arial" w:cs="Arial"/>
          <w:sz w:val="24"/>
          <w:szCs w:val="24"/>
        </w:rPr>
        <w:t>7</w:t>
      </w:r>
      <w:r w:rsidR="005502EB" w:rsidRPr="00A96FD6">
        <w:rPr>
          <w:rFonts w:ascii="Arial" w:hAnsi="Arial" w:cs="Arial"/>
          <w:sz w:val="24"/>
          <w:szCs w:val="24"/>
        </w:rPr>
        <w:t>.9.</w:t>
      </w:r>
      <w:r w:rsidR="005502EB" w:rsidRPr="00A96FD6">
        <w:rPr>
          <w:rFonts w:ascii="Arial" w:hAnsi="Arial" w:cs="Arial"/>
          <w:sz w:val="24"/>
          <w:szCs w:val="24"/>
        </w:rPr>
        <w:tab/>
        <w:t xml:space="preserve">Wykonawca, w przypadku polegania na zdolnościach lub sytuacji podmiotów udostępniających zasoby, przedstawia oświadczenie, o którym mowa </w:t>
      </w:r>
      <w:r w:rsidR="00162E20" w:rsidRPr="00A96FD6">
        <w:rPr>
          <w:rFonts w:ascii="Arial" w:hAnsi="Arial" w:cs="Arial"/>
          <w:sz w:val="24"/>
          <w:szCs w:val="24"/>
        </w:rPr>
        <w:t xml:space="preserve">Rozdziale VII </w:t>
      </w:r>
      <w:r w:rsidR="005502EB" w:rsidRPr="00A96FD6">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18B1C8A6" w:rsidR="004453F9" w:rsidRPr="00A96FD6" w:rsidRDefault="005502EB" w:rsidP="002E5DEA">
      <w:pPr>
        <w:spacing w:after="77" w:line="260" w:lineRule="auto"/>
        <w:ind w:left="720" w:right="14"/>
        <w:jc w:val="both"/>
        <w:rPr>
          <w:rFonts w:ascii="Arial" w:hAnsi="Arial" w:cs="Arial"/>
          <w:sz w:val="24"/>
          <w:szCs w:val="24"/>
        </w:rPr>
      </w:pPr>
      <w:r w:rsidRPr="00A96FD6">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A96FD6">
        <w:rPr>
          <w:rFonts w:ascii="Arial" w:hAnsi="Arial" w:cs="Arial"/>
          <w:sz w:val="24"/>
          <w:szCs w:val="24"/>
        </w:rPr>
        <w:t xml:space="preserve">73 ust. 1 ustawy </w:t>
      </w:r>
      <w:proofErr w:type="spellStart"/>
      <w:r w:rsidR="00162E20" w:rsidRPr="00A96FD6">
        <w:rPr>
          <w:rFonts w:ascii="Arial" w:hAnsi="Arial" w:cs="Arial"/>
          <w:sz w:val="24"/>
          <w:szCs w:val="24"/>
        </w:rPr>
        <w:t>Pzp</w:t>
      </w:r>
      <w:proofErr w:type="spellEnd"/>
      <w:r w:rsidR="00162E20" w:rsidRPr="00A96FD6">
        <w:rPr>
          <w:rFonts w:ascii="Arial" w:hAnsi="Arial" w:cs="Arial"/>
          <w:sz w:val="24"/>
          <w:szCs w:val="24"/>
        </w:rPr>
        <w:t xml:space="preserve">. </w:t>
      </w:r>
    </w:p>
    <w:p w14:paraId="4FE1AAD2" w14:textId="4BF853CE" w:rsidR="00A35B8B" w:rsidRPr="00A96FD6" w:rsidRDefault="00A35B8B" w:rsidP="00A35B8B">
      <w:pPr>
        <w:spacing w:after="5" w:line="265" w:lineRule="auto"/>
        <w:ind w:left="89" w:right="14" w:hanging="3"/>
        <w:jc w:val="both"/>
        <w:rPr>
          <w:rFonts w:ascii="Arial" w:hAnsi="Arial" w:cs="Arial"/>
          <w:b/>
          <w:sz w:val="24"/>
          <w:szCs w:val="24"/>
        </w:rPr>
      </w:pPr>
      <w:r w:rsidRPr="00A96FD6">
        <w:rPr>
          <w:rFonts w:ascii="Arial" w:hAnsi="Arial" w:cs="Arial"/>
          <w:b/>
          <w:sz w:val="24"/>
          <w:szCs w:val="24"/>
        </w:rPr>
        <w:t>ROZDZIAŁ VIII. INFORMACJE O SPOSOBIE POROZUMIEWANIA SIĘ ZAMAWIAJĄCEGO Z WYKONAWCAMI ORAZ PRZEKAZYWANIA OŚWIADCZEŃ LUB DOKUMENTÓW, A TAK</w:t>
      </w:r>
      <w:r w:rsidR="00325FFF" w:rsidRPr="00A96FD6">
        <w:rPr>
          <w:rFonts w:ascii="Arial" w:hAnsi="Arial" w:cs="Arial"/>
          <w:b/>
          <w:sz w:val="24"/>
          <w:szCs w:val="24"/>
        </w:rPr>
        <w:t xml:space="preserve">ŻE WSKAZANIE OSÓB UPRAWNIONYCH </w:t>
      </w:r>
      <w:r w:rsidRPr="00A96FD6">
        <w:rPr>
          <w:rFonts w:ascii="Arial" w:hAnsi="Arial" w:cs="Arial"/>
          <w:b/>
          <w:sz w:val="24"/>
          <w:szCs w:val="24"/>
        </w:rPr>
        <w:t>DO POROZUMIEWANIA SIĘ Z WYKONAWCAMI.</w:t>
      </w:r>
    </w:p>
    <w:p w14:paraId="1F63249D" w14:textId="4538CF37" w:rsidR="00A35B8B" w:rsidRPr="00A96FD6" w:rsidRDefault="00A35B8B" w:rsidP="002A1320">
      <w:pPr>
        <w:numPr>
          <w:ilvl w:val="0"/>
          <w:numId w:val="20"/>
        </w:numPr>
        <w:spacing w:line="260" w:lineRule="auto"/>
        <w:ind w:left="284" w:right="14" w:hanging="284"/>
        <w:jc w:val="both"/>
        <w:rPr>
          <w:sz w:val="18"/>
          <w:szCs w:val="22"/>
        </w:rPr>
      </w:pPr>
      <w:r w:rsidRPr="00A96FD6">
        <w:rPr>
          <w:rFonts w:ascii="Arial" w:hAnsi="Arial" w:cs="Arial"/>
          <w:noProof/>
          <w:sz w:val="24"/>
          <w:szCs w:val="24"/>
        </w:rPr>
        <w:t xml:space="preserve"> </w:t>
      </w:r>
      <w:r w:rsidRPr="00A96FD6">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A96FD6">
        <w:rPr>
          <w:rFonts w:ascii="Arial" w:hAnsi="Arial" w:cs="Arial"/>
          <w:sz w:val="24"/>
          <w:szCs w:val="24"/>
        </w:rPr>
        <w:t xml:space="preserve">howaniem formy elektronicznej. </w:t>
      </w:r>
      <w:r w:rsidRPr="00A96FD6">
        <w:rPr>
          <w:rFonts w:ascii="Arial" w:hAnsi="Arial" w:cs="Arial"/>
          <w:sz w:val="24"/>
          <w:szCs w:val="24"/>
        </w:rPr>
        <w:t>Za datę wpływu oświadczeń, wniosków, zawiadomień oraz informacji przyjmuje się ich datę wczytania do Platformy Zakupowej.</w:t>
      </w:r>
    </w:p>
    <w:p w14:paraId="77527A85" w14:textId="29F586A5" w:rsidR="00871DA3" w:rsidRPr="00A96FD6" w:rsidRDefault="00A35B8B" w:rsidP="00A96FD6">
      <w:pPr>
        <w:numPr>
          <w:ilvl w:val="0"/>
          <w:numId w:val="20"/>
        </w:numPr>
        <w:spacing w:line="260" w:lineRule="auto"/>
        <w:ind w:right="14" w:hanging="284"/>
        <w:jc w:val="both"/>
        <w:rPr>
          <w:rFonts w:ascii="Arial" w:hAnsi="Arial" w:cs="Arial"/>
          <w:b/>
          <w:sz w:val="24"/>
          <w:szCs w:val="24"/>
        </w:rPr>
      </w:pPr>
      <w:r w:rsidRPr="00A96FD6">
        <w:rPr>
          <w:rFonts w:ascii="Arial" w:hAnsi="Arial" w:cs="Arial"/>
          <w:sz w:val="24"/>
          <w:szCs w:val="24"/>
        </w:rPr>
        <w:t xml:space="preserve">Postępowanie prowadzone jest pod </w:t>
      </w:r>
      <w:r w:rsidR="00007CD9" w:rsidRPr="00A96FD6">
        <w:rPr>
          <w:rFonts w:ascii="Arial" w:hAnsi="Arial" w:cs="Arial"/>
          <w:b/>
          <w:bCs/>
          <w:sz w:val="24"/>
          <w:szCs w:val="24"/>
        </w:rPr>
        <w:t>Nr sprawy</w:t>
      </w:r>
      <w:r w:rsidRPr="00A96FD6">
        <w:rPr>
          <w:rFonts w:ascii="Arial" w:hAnsi="Arial" w:cs="Arial"/>
          <w:sz w:val="24"/>
          <w:szCs w:val="24"/>
        </w:rPr>
        <w:t xml:space="preserve"> </w:t>
      </w:r>
      <w:r w:rsidR="00A96FD6" w:rsidRPr="00A96FD6">
        <w:rPr>
          <w:rFonts w:ascii="Arial" w:hAnsi="Arial" w:cs="Arial"/>
          <w:b/>
          <w:sz w:val="24"/>
          <w:szCs w:val="24"/>
        </w:rPr>
        <w:t>ZP/35/23/D8/S11/16/002/07</w:t>
      </w:r>
    </w:p>
    <w:p w14:paraId="39806B36" w14:textId="44F49DB1" w:rsidR="00A35B8B" w:rsidRPr="00A96FD6" w:rsidRDefault="00A35B8B" w:rsidP="002A1320">
      <w:pPr>
        <w:numPr>
          <w:ilvl w:val="0"/>
          <w:numId w:val="20"/>
        </w:numPr>
        <w:spacing w:line="260" w:lineRule="auto"/>
        <w:ind w:right="14" w:hanging="284"/>
        <w:jc w:val="both"/>
        <w:rPr>
          <w:sz w:val="18"/>
          <w:szCs w:val="22"/>
        </w:rPr>
      </w:pPr>
      <w:r w:rsidRPr="00A96FD6">
        <w:rPr>
          <w:rFonts w:ascii="Arial" w:hAnsi="Arial" w:cs="Arial"/>
          <w:sz w:val="24"/>
          <w:szCs w:val="24"/>
        </w:rPr>
        <w:t>Wykonawcy powinni we wszelkich kontaktac</w:t>
      </w:r>
      <w:r w:rsidR="00007CD9" w:rsidRPr="00A96FD6">
        <w:rPr>
          <w:rFonts w:ascii="Arial" w:hAnsi="Arial" w:cs="Arial"/>
          <w:sz w:val="24"/>
          <w:szCs w:val="24"/>
        </w:rPr>
        <w:t xml:space="preserve">h z Zamawiającym powoływać się </w:t>
      </w:r>
      <w:r w:rsidRPr="00A96FD6">
        <w:rPr>
          <w:rFonts w:ascii="Arial" w:hAnsi="Arial" w:cs="Arial"/>
          <w:sz w:val="24"/>
          <w:szCs w:val="24"/>
        </w:rPr>
        <w:t>na wskazany numer sprawy</w:t>
      </w:r>
      <w:r w:rsidRPr="00A96FD6">
        <w:rPr>
          <w:sz w:val="18"/>
          <w:szCs w:val="22"/>
        </w:rPr>
        <w:t>.</w:t>
      </w:r>
    </w:p>
    <w:p w14:paraId="0E9DB7BC" w14:textId="669B8E6A" w:rsidR="00A35B8B" w:rsidRPr="00A96FD6" w:rsidRDefault="00A35B8B" w:rsidP="002A1320">
      <w:pPr>
        <w:numPr>
          <w:ilvl w:val="0"/>
          <w:numId w:val="20"/>
        </w:numPr>
        <w:spacing w:line="260" w:lineRule="auto"/>
        <w:ind w:left="284" w:right="14" w:hanging="284"/>
        <w:jc w:val="both"/>
        <w:rPr>
          <w:rFonts w:ascii="Arial" w:hAnsi="Arial" w:cs="Arial"/>
          <w:sz w:val="24"/>
          <w:szCs w:val="24"/>
        </w:rPr>
      </w:pPr>
      <w:r w:rsidRPr="00A96FD6">
        <w:rPr>
          <w:rFonts w:ascii="Arial" w:hAnsi="Arial" w:cs="Arial"/>
          <w:sz w:val="24"/>
          <w:szCs w:val="24"/>
        </w:rPr>
        <w:t xml:space="preserve">Wszelką korespondencję związana z postepowaniem, należy przekazywać </w:t>
      </w:r>
      <w:r w:rsidR="00264C8B" w:rsidRPr="00A96FD6">
        <w:rPr>
          <w:rFonts w:ascii="Arial" w:hAnsi="Arial" w:cs="Arial"/>
          <w:sz w:val="24"/>
          <w:szCs w:val="24"/>
        </w:rPr>
        <w:br/>
      </w:r>
      <w:r w:rsidRPr="00A96FD6">
        <w:rPr>
          <w:rFonts w:ascii="Arial" w:hAnsi="Arial" w:cs="Arial"/>
          <w:sz w:val="24"/>
          <w:szCs w:val="24"/>
        </w:rPr>
        <w:t>z zachowaniem formy elektronicznej za pośrednictwem Platformy Zakupowej.</w:t>
      </w:r>
    </w:p>
    <w:p w14:paraId="539E54DA" w14:textId="08A20C06" w:rsidR="00A35B8B" w:rsidRPr="00A96FD6" w:rsidRDefault="00A35B8B" w:rsidP="002A1320">
      <w:pPr>
        <w:numPr>
          <w:ilvl w:val="0"/>
          <w:numId w:val="20"/>
        </w:numPr>
        <w:spacing w:line="260" w:lineRule="auto"/>
        <w:ind w:left="284" w:right="14" w:hanging="284"/>
        <w:jc w:val="both"/>
        <w:rPr>
          <w:rFonts w:ascii="Arial" w:hAnsi="Arial" w:cs="Arial"/>
          <w:sz w:val="24"/>
          <w:szCs w:val="24"/>
        </w:rPr>
      </w:pPr>
      <w:r w:rsidRPr="00A96FD6">
        <w:rPr>
          <w:rFonts w:ascii="Arial" w:hAnsi="Arial" w:cs="Arial"/>
          <w:sz w:val="24"/>
          <w:szCs w:val="24"/>
        </w:rPr>
        <w:t>Wykonawca może zwrócić się do Zamawiającego o wyjaśnienie treści Specyfikacji Warunków Zamówie</w:t>
      </w:r>
      <w:r w:rsidR="009F2098" w:rsidRPr="00A96FD6">
        <w:rPr>
          <w:rFonts w:ascii="Arial" w:hAnsi="Arial" w:cs="Arial"/>
          <w:sz w:val="24"/>
          <w:szCs w:val="24"/>
        </w:rPr>
        <w:t>nia (SWZ). Wniosek należy przesł</w:t>
      </w:r>
      <w:r w:rsidRPr="00A96FD6">
        <w:rPr>
          <w:rFonts w:ascii="Arial" w:hAnsi="Arial" w:cs="Arial"/>
          <w:sz w:val="24"/>
          <w:szCs w:val="24"/>
        </w:rPr>
        <w:t>ać za pośrednictwem Platformy Zakupowej.</w:t>
      </w:r>
    </w:p>
    <w:p w14:paraId="753A2D03" w14:textId="77777777" w:rsidR="006A6711" w:rsidRPr="00A96FD6" w:rsidRDefault="006A6711" w:rsidP="00267221">
      <w:pPr>
        <w:pStyle w:val="Akapitzlist"/>
        <w:numPr>
          <w:ilvl w:val="0"/>
          <w:numId w:val="20"/>
        </w:numPr>
        <w:spacing w:line="276" w:lineRule="auto"/>
        <w:jc w:val="both"/>
        <w:rPr>
          <w:rFonts w:ascii="Arial" w:eastAsia="Times New Roman" w:hAnsi="Arial" w:cs="Arial"/>
          <w:sz w:val="24"/>
          <w:szCs w:val="24"/>
          <w:lang w:eastAsia="pl-PL"/>
        </w:rPr>
      </w:pPr>
      <w:r w:rsidRPr="00A96FD6">
        <w:rPr>
          <w:rFonts w:ascii="Arial" w:hAnsi="Arial" w:cs="Arial"/>
          <w:sz w:val="24"/>
          <w:szCs w:val="24"/>
        </w:rPr>
        <w:lastRenderedPageBreak/>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A96FD6">
        <w:rPr>
          <w:rFonts w:ascii="Arial" w:hAnsi="Arial" w:cs="Arial"/>
          <w:sz w:val="24"/>
          <w:szCs w:val="24"/>
        </w:rPr>
        <w:br/>
        <w:t xml:space="preserve">Treść zapytań wraz z wyjaśnieniami oraz informacje o dokonanej zmianie SWZ, </w:t>
      </w:r>
      <w:r w:rsidRPr="00A96FD6">
        <w:rPr>
          <w:rFonts w:ascii="Arial" w:hAnsi="Arial" w:cs="Arial"/>
          <w:sz w:val="24"/>
          <w:szCs w:val="24"/>
        </w:rPr>
        <w:br/>
        <w:t>Zamawiający będzie zamieszczał na platformie w sekcji ”Komunikaty”.</w:t>
      </w:r>
    </w:p>
    <w:p w14:paraId="762D52F8" w14:textId="41A38872" w:rsidR="00A35B8B" w:rsidRPr="00EA1CAF" w:rsidRDefault="00A35B8B" w:rsidP="00267221">
      <w:pPr>
        <w:numPr>
          <w:ilvl w:val="0"/>
          <w:numId w:val="20"/>
        </w:numPr>
        <w:spacing w:line="276" w:lineRule="auto"/>
        <w:ind w:left="284" w:right="14" w:hanging="284"/>
        <w:jc w:val="both"/>
        <w:rPr>
          <w:rFonts w:ascii="Arial" w:hAnsi="Arial" w:cs="Arial"/>
          <w:sz w:val="24"/>
          <w:szCs w:val="24"/>
        </w:rPr>
      </w:pPr>
      <w:r w:rsidRPr="00EA1CAF">
        <w:rPr>
          <w:rFonts w:ascii="Arial" w:hAnsi="Arial" w:cs="Arial"/>
          <w:sz w:val="24"/>
          <w:szCs w:val="24"/>
        </w:rPr>
        <w:t xml:space="preserve">Jeżeli wniosek o wyjaśnienie treści SWZ wpłynął do Zamawiającego po upływie terminu jego składania, o którym mowa w pkt </w:t>
      </w:r>
      <w:r w:rsidR="00710730" w:rsidRPr="00EA1CAF">
        <w:rPr>
          <w:rFonts w:ascii="Arial" w:hAnsi="Arial" w:cs="Arial"/>
          <w:sz w:val="24"/>
          <w:szCs w:val="24"/>
        </w:rPr>
        <w:t>6</w:t>
      </w:r>
      <w:r w:rsidRPr="00EA1CAF">
        <w:rPr>
          <w:rFonts w:ascii="Arial" w:hAnsi="Arial" w:cs="Arial"/>
          <w:sz w:val="24"/>
          <w:szCs w:val="24"/>
        </w:rPr>
        <w:t>, Zamawiający nie ma obowiązku udzielania wyjaśnień SWZ oraz obowiązku przedłużania terminu składania ofert.</w:t>
      </w:r>
    </w:p>
    <w:p w14:paraId="43D4F199" w14:textId="77777777" w:rsidR="00A35B8B" w:rsidRPr="00EA1CAF" w:rsidRDefault="00A35B8B" w:rsidP="00267221">
      <w:pPr>
        <w:numPr>
          <w:ilvl w:val="0"/>
          <w:numId w:val="20"/>
        </w:numPr>
        <w:spacing w:line="276" w:lineRule="auto"/>
        <w:ind w:left="284" w:right="14" w:hanging="284"/>
        <w:jc w:val="both"/>
        <w:rPr>
          <w:rFonts w:ascii="Arial" w:hAnsi="Arial" w:cs="Arial"/>
          <w:sz w:val="24"/>
          <w:szCs w:val="24"/>
        </w:rPr>
      </w:pPr>
      <w:r w:rsidRPr="00EA1CAF">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EA1CAF" w:rsidRDefault="00A35B8B" w:rsidP="00267221">
      <w:pPr>
        <w:numPr>
          <w:ilvl w:val="0"/>
          <w:numId w:val="20"/>
        </w:numPr>
        <w:spacing w:line="276" w:lineRule="auto"/>
        <w:ind w:left="284" w:right="14" w:hanging="284"/>
        <w:jc w:val="both"/>
        <w:rPr>
          <w:rFonts w:ascii="Arial" w:hAnsi="Arial" w:cs="Arial"/>
          <w:sz w:val="24"/>
          <w:szCs w:val="24"/>
        </w:rPr>
      </w:pPr>
      <w:r w:rsidRPr="00EA1CAF">
        <w:rPr>
          <w:rFonts w:ascii="Arial" w:hAnsi="Arial" w:cs="Arial"/>
          <w:sz w:val="24"/>
          <w:szCs w:val="24"/>
        </w:rPr>
        <w:t>Zamawiający nie zamierza zwoływać zebrania Wykonawców.</w:t>
      </w:r>
    </w:p>
    <w:p w14:paraId="7586767E" w14:textId="1482A101" w:rsidR="00710730" w:rsidRPr="00EA1CAF" w:rsidRDefault="00A35B8B" w:rsidP="00710730">
      <w:pPr>
        <w:numPr>
          <w:ilvl w:val="0"/>
          <w:numId w:val="20"/>
        </w:numPr>
        <w:tabs>
          <w:tab w:val="left" w:pos="426"/>
        </w:tabs>
        <w:spacing w:line="260" w:lineRule="auto"/>
        <w:ind w:left="284" w:right="14" w:hanging="284"/>
        <w:jc w:val="both"/>
        <w:rPr>
          <w:rFonts w:ascii="Arial" w:hAnsi="Arial" w:cs="Arial"/>
          <w:sz w:val="24"/>
          <w:szCs w:val="24"/>
        </w:rPr>
      </w:pPr>
      <w:r w:rsidRPr="00EA1CAF">
        <w:rPr>
          <w:rFonts w:ascii="Arial" w:hAnsi="Arial" w:cs="Arial"/>
          <w:sz w:val="24"/>
          <w:szCs w:val="24"/>
        </w:rPr>
        <w:t>Osobami uprawnionymi ze strony Zamawiającego do kontaktów z Wykonawcami są:</w:t>
      </w:r>
    </w:p>
    <w:p w14:paraId="427CC599" w14:textId="321AD771" w:rsidR="00710730" w:rsidRPr="00EA1CAF" w:rsidRDefault="00710730" w:rsidP="00710730">
      <w:pPr>
        <w:spacing w:line="260" w:lineRule="auto"/>
        <w:ind w:left="426" w:right="14"/>
        <w:jc w:val="both"/>
        <w:rPr>
          <w:rFonts w:ascii="Arial" w:hAnsi="Arial" w:cs="Arial"/>
          <w:sz w:val="24"/>
          <w:szCs w:val="24"/>
        </w:rPr>
      </w:pPr>
      <w:r w:rsidRPr="00EA1CAF">
        <w:rPr>
          <w:rFonts w:ascii="Arial" w:hAnsi="Arial" w:cs="Arial"/>
          <w:sz w:val="24"/>
          <w:szCs w:val="24"/>
        </w:rPr>
        <w:t>w sprawach proceduralnych: Pan Mieczysław</w:t>
      </w:r>
      <w:r w:rsidR="0045489D" w:rsidRPr="00EA1CAF">
        <w:rPr>
          <w:rFonts w:ascii="Arial" w:hAnsi="Arial" w:cs="Arial"/>
          <w:sz w:val="24"/>
          <w:szCs w:val="24"/>
        </w:rPr>
        <w:t xml:space="preserve"> Sienkiewicz</w:t>
      </w:r>
    </w:p>
    <w:p w14:paraId="4AC7DBF2" w14:textId="1DBF8B4B" w:rsidR="0045489D" w:rsidRPr="00EA1CAF" w:rsidRDefault="0045489D" w:rsidP="00710730">
      <w:pPr>
        <w:spacing w:line="260" w:lineRule="auto"/>
        <w:ind w:left="426" w:right="14"/>
        <w:jc w:val="both"/>
        <w:rPr>
          <w:rFonts w:ascii="Arial" w:hAnsi="Arial" w:cs="Arial"/>
          <w:sz w:val="24"/>
          <w:szCs w:val="24"/>
        </w:rPr>
      </w:pPr>
      <w:r w:rsidRPr="00EA1CAF">
        <w:rPr>
          <w:rFonts w:ascii="Arial" w:hAnsi="Arial" w:cs="Arial"/>
          <w:sz w:val="24"/>
          <w:szCs w:val="24"/>
        </w:rPr>
        <w:t xml:space="preserve">                                               </w:t>
      </w:r>
    </w:p>
    <w:p w14:paraId="3C0C1611" w14:textId="5E43C60E" w:rsidR="00454D66" w:rsidRPr="00EA1CAF" w:rsidRDefault="00A35B8B" w:rsidP="000A1B92">
      <w:pPr>
        <w:spacing w:after="4" w:line="260" w:lineRule="auto"/>
        <w:ind w:right="14"/>
        <w:jc w:val="both"/>
        <w:rPr>
          <w:rFonts w:ascii="Arial" w:hAnsi="Arial" w:cs="Arial"/>
          <w:b/>
          <w:sz w:val="24"/>
          <w:szCs w:val="24"/>
        </w:rPr>
      </w:pPr>
      <w:r w:rsidRPr="00EA1CAF">
        <w:rPr>
          <w:rFonts w:ascii="Arial" w:hAnsi="Arial" w:cs="Arial"/>
          <w:b/>
          <w:sz w:val="24"/>
          <w:szCs w:val="24"/>
        </w:rPr>
        <w:t>ROZDZIAŁ</w:t>
      </w:r>
      <w:r w:rsidR="00E8069C" w:rsidRPr="00EA1CAF">
        <w:rPr>
          <w:rFonts w:ascii="Arial" w:hAnsi="Arial" w:cs="Arial"/>
          <w:b/>
          <w:sz w:val="24"/>
          <w:szCs w:val="24"/>
        </w:rPr>
        <w:t xml:space="preserve"> IX. WYMAGANIA DOTYCZĄCE WADIUM</w:t>
      </w:r>
      <w:r w:rsidRPr="00EA1CAF">
        <w:rPr>
          <w:rFonts w:ascii="Arial" w:hAnsi="Arial" w:cs="Arial"/>
          <w:sz w:val="24"/>
          <w:szCs w:val="24"/>
        </w:rPr>
        <w:t xml:space="preserve"> </w:t>
      </w:r>
    </w:p>
    <w:p w14:paraId="55221419" w14:textId="49300CB7" w:rsidR="008B041A" w:rsidRPr="00EA1CAF" w:rsidRDefault="008B041A" w:rsidP="002A1320">
      <w:pPr>
        <w:numPr>
          <w:ilvl w:val="0"/>
          <w:numId w:val="30"/>
        </w:numPr>
        <w:autoSpaceDE w:val="0"/>
        <w:autoSpaceDN w:val="0"/>
        <w:jc w:val="both"/>
        <w:rPr>
          <w:rFonts w:ascii="Arial" w:hAnsi="Arial" w:cs="Arial"/>
          <w:bCs/>
          <w:sz w:val="24"/>
          <w:szCs w:val="24"/>
        </w:rPr>
      </w:pPr>
      <w:r w:rsidRPr="00EA1CAF">
        <w:rPr>
          <w:rFonts w:ascii="Arial" w:hAnsi="Arial" w:cs="Arial"/>
          <w:sz w:val="24"/>
          <w:szCs w:val="24"/>
        </w:rPr>
        <w:t xml:space="preserve">Zamawiający żąda wniesienia wadium. Wykonawca przystępujący </w:t>
      </w:r>
      <w:r w:rsidR="00007CD9" w:rsidRPr="00EA1CAF">
        <w:rPr>
          <w:rFonts w:ascii="Arial" w:hAnsi="Arial" w:cs="Arial"/>
          <w:sz w:val="24"/>
          <w:szCs w:val="24"/>
        </w:rPr>
        <w:br/>
      </w:r>
      <w:r w:rsidRPr="00EA1CAF">
        <w:rPr>
          <w:rFonts w:ascii="Arial" w:hAnsi="Arial" w:cs="Arial"/>
          <w:sz w:val="24"/>
          <w:szCs w:val="24"/>
        </w:rPr>
        <w:t xml:space="preserve">do postępowania jest zobowiązany, przed upływem terminu składania ofert, wnieść wadium w </w:t>
      </w:r>
      <w:r w:rsidRPr="00EA1CAF">
        <w:rPr>
          <w:rFonts w:ascii="Arial" w:hAnsi="Arial" w:cs="Arial"/>
          <w:bCs/>
          <w:sz w:val="24"/>
          <w:szCs w:val="24"/>
        </w:rPr>
        <w:t>kwocie:</w:t>
      </w:r>
      <w:r w:rsidRPr="00EA1CAF">
        <w:rPr>
          <w:rFonts w:ascii="Arial" w:hAnsi="Arial" w:cs="Arial"/>
          <w:b/>
          <w:sz w:val="24"/>
          <w:szCs w:val="24"/>
        </w:rPr>
        <w:t xml:space="preserve"> </w:t>
      </w:r>
      <w:r w:rsidR="00EA1CAF" w:rsidRPr="00EA1CAF">
        <w:rPr>
          <w:rFonts w:ascii="Arial" w:hAnsi="Arial" w:cs="Arial"/>
          <w:b/>
          <w:bCs/>
          <w:sz w:val="24"/>
          <w:szCs w:val="24"/>
        </w:rPr>
        <w:t>10</w:t>
      </w:r>
      <w:r w:rsidR="00710730" w:rsidRPr="00EA1CAF">
        <w:rPr>
          <w:rFonts w:ascii="Arial" w:hAnsi="Arial" w:cs="Arial"/>
          <w:b/>
          <w:bCs/>
          <w:sz w:val="24"/>
          <w:szCs w:val="24"/>
        </w:rPr>
        <w:t xml:space="preserve"> 000,00</w:t>
      </w:r>
      <w:r w:rsidR="00491EE6" w:rsidRPr="00EA1CAF">
        <w:rPr>
          <w:rFonts w:ascii="Arial" w:hAnsi="Arial" w:cs="Arial"/>
          <w:b/>
          <w:bCs/>
          <w:sz w:val="24"/>
          <w:szCs w:val="24"/>
        </w:rPr>
        <w:t xml:space="preserve"> zł</w:t>
      </w:r>
      <w:r w:rsidR="00491EE6" w:rsidRPr="00EA1CAF">
        <w:rPr>
          <w:rFonts w:ascii="Arial" w:hAnsi="Arial" w:cs="Arial"/>
          <w:bCs/>
          <w:sz w:val="24"/>
          <w:szCs w:val="24"/>
        </w:rPr>
        <w:t xml:space="preserve"> (słownie złotych: </w:t>
      </w:r>
      <w:r w:rsidR="00EA1CAF" w:rsidRPr="00EA1CAF">
        <w:rPr>
          <w:rFonts w:ascii="Arial" w:hAnsi="Arial" w:cs="Arial"/>
          <w:bCs/>
          <w:sz w:val="24"/>
          <w:szCs w:val="24"/>
        </w:rPr>
        <w:t>dziesięć</w:t>
      </w:r>
      <w:r w:rsidR="00491EE6" w:rsidRPr="00EA1CAF">
        <w:rPr>
          <w:rFonts w:ascii="Arial" w:hAnsi="Arial" w:cs="Arial"/>
          <w:bCs/>
          <w:sz w:val="24"/>
          <w:szCs w:val="24"/>
        </w:rPr>
        <w:t xml:space="preserve"> tysięcy</w:t>
      </w:r>
      <w:r w:rsidR="00C22A30" w:rsidRPr="00EA1CAF">
        <w:rPr>
          <w:rFonts w:ascii="Arial" w:hAnsi="Arial" w:cs="Arial"/>
          <w:bCs/>
          <w:sz w:val="24"/>
          <w:szCs w:val="24"/>
        </w:rPr>
        <w:t xml:space="preserve"> </w:t>
      </w:r>
      <w:r w:rsidR="000A1B92" w:rsidRPr="00EA1CAF">
        <w:rPr>
          <w:rFonts w:ascii="Arial" w:hAnsi="Arial" w:cs="Arial"/>
          <w:bCs/>
          <w:sz w:val="24"/>
          <w:szCs w:val="24"/>
        </w:rPr>
        <w:t>złotych</w:t>
      </w:r>
      <w:r w:rsidRPr="00EA1CAF">
        <w:rPr>
          <w:rFonts w:ascii="Arial" w:hAnsi="Arial" w:cs="Arial"/>
          <w:bCs/>
          <w:sz w:val="24"/>
          <w:szCs w:val="24"/>
        </w:rPr>
        <w:t>).</w:t>
      </w:r>
    </w:p>
    <w:p w14:paraId="1769D954" w14:textId="77777777" w:rsidR="008B041A" w:rsidRPr="00EA1CAF" w:rsidRDefault="008B041A" w:rsidP="002A1320">
      <w:pPr>
        <w:numPr>
          <w:ilvl w:val="0"/>
          <w:numId w:val="30"/>
        </w:numPr>
        <w:autoSpaceDE w:val="0"/>
        <w:autoSpaceDN w:val="0"/>
        <w:jc w:val="both"/>
        <w:rPr>
          <w:rFonts w:ascii="Arial" w:hAnsi="Arial" w:cs="Arial"/>
          <w:b/>
          <w:sz w:val="24"/>
          <w:szCs w:val="24"/>
        </w:rPr>
      </w:pPr>
      <w:r w:rsidRPr="00EA1CAF">
        <w:rPr>
          <w:rFonts w:ascii="Arial" w:hAnsi="Arial" w:cs="Arial"/>
          <w:sz w:val="24"/>
          <w:szCs w:val="24"/>
        </w:rPr>
        <w:t>Wadium musi obejmować pełen okres związania ofertą.</w:t>
      </w:r>
    </w:p>
    <w:p w14:paraId="52C3219D" w14:textId="77777777" w:rsidR="008B041A" w:rsidRPr="00EA1CAF" w:rsidRDefault="008B041A" w:rsidP="002A1320">
      <w:pPr>
        <w:numPr>
          <w:ilvl w:val="0"/>
          <w:numId w:val="30"/>
        </w:numPr>
        <w:autoSpaceDE w:val="0"/>
        <w:autoSpaceDN w:val="0"/>
        <w:jc w:val="both"/>
        <w:rPr>
          <w:rFonts w:ascii="Arial" w:hAnsi="Arial" w:cs="Arial"/>
          <w:sz w:val="24"/>
          <w:szCs w:val="24"/>
        </w:rPr>
      </w:pPr>
      <w:r w:rsidRPr="00EA1CAF">
        <w:rPr>
          <w:rFonts w:ascii="Arial" w:hAnsi="Arial" w:cs="Arial"/>
          <w:sz w:val="24"/>
          <w:szCs w:val="24"/>
        </w:rPr>
        <w:t xml:space="preserve">Wadium może być wniesione w jednej lub kilku formach wskazanych w art. 97 ust. 7 ustawy </w:t>
      </w:r>
      <w:proofErr w:type="spellStart"/>
      <w:r w:rsidRPr="00EA1CAF">
        <w:rPr>
          <w:rFonts w:ascii="Arial" w:hAnsi="Arial" w:cs="Arial"/>
          <w:sz w:val="24"/>
          <w:szCs w:val="24"/>
        </w:rPr>
        <w:t>Pzp</w:t>
      </w:r>
      <w:proofErr w:type="spellEnd"/>
      <w:r w:rsidRPr="00EA1CAF">
        <w:rPr>
          <w:rFonts w:ascii="Arial" w:hAnsi="Arial" w:cs="Arial"/>
          <w:sz w:val="24"/>
          <w:szCs w:val="24"/>
        </w:rPr>
        <w:t>.</w:t>
      </w:r>
    </w:p>
    <w:p w14:paraId="36601B80" w14:textId="7AEF87B2" w:rsidR="0049694E" w:rsidRPr="00EA1CAF" w:rsidRDefault="00710730" w:rsidP="00EA1CAF">
      <w:pPr>
        <w:pStyle w:val="11"/>
        <w:numPr>
          <w:ilvl w:val="0"/>
          <w:numId w:val="30"/>
        </w:numPr>
        <w:tabs>
          <w:tab w:val="left" w:pos="284"/>
        </w:tabs>
        <w:autoSpaceDE w:val="0"/>
        <w:autoSpaceDN w:val="0"/>
        <w:rPr>
          <w:rFonts w:ascii="Arial" w:hAnsi="Arial" w:cs="Arial"/>
          <w:color w:val="auto"/>
          <w:sz w:val="24"/>
          <w:szCs w:val="24"/>
        </w:rPr>
      </w:pPr>
      <w:r w:rsidRPr="00EA1CAF">
        <w:rPr>
          <w:rFonts w:ascii="Arial" w:hAnsi="Arial" w:cs="Arial"/>
          <w:color w:val="auto"/>
          <w:sz w:val="24"/>
          <w:szCs w:val="24"/>
        </w:rPr>
        <w:t xml:space="preserve">Wadium wnoszone w pieniądzu należy wpłacić przelewem na rachunek bankowy w banku PKO Bank Polski S.A., 38 1020 1042 0000 8002 0512 3536, zaznaczeniem numeru sprawy </w:t>
      </w:r>
      <w:r w:rsidR="00EA1CAF" w:rsidRPr="00EA1CAF">
        <w:rPr>
          <w:rFonts w:ascii="Arial" w:hAnsi="Arial" w:cs="Arial"/>
          <w:b/>
          <w:color w:val="auto"/>
          <w:sz w:val="24"/>
          <w:szCs w:val="24"/>
        </w:rPr>
        <w:t>ZP/35/23/D8/S11/16/002/07</w:t>
      </w:r>
    </w:p>
    <w:p w14:paraId="080BE27B" w14:textId="44D18ECD" w:rsidR="008B041A" w:rsidRPr="00EA1CAF" w:rsidRDefault="008B041A" w:rsidP="00694C0D">
      <w:pPr>
        <w:pStyle w:val="11"/>
        <w:numPr>
          <w:ilvl w:val="0"/>
          <w:numId w:val="30"/>
        </w:numPr>
        <w:tabs>
          <w:tab w:val="left" w:pos="284"/>
        </w:tabs>
        <w:autoSpaceDE w:val="0"/>
        <w:autoSpaceDN w:val="0"/>
        <w:rPr>
          <w:rFonts w:ascii="Arial" w:hAnsi="Arial" w:cs="Arial"/>
          <w:color w:val="auto"/>
          <w:sz w:val="24"/>
          <w:szCs w:val="24"/>
        </w:rPr>
      </w:pPr>
      <w:r w:rsidRPr="00EA1CAF">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EA1CAF" w:rsidRDefault="0078691D" w:rsidP="002A1320">
      <w:pPr>
        <w:numPr>
          <w:ilvl w:val="0"/>
          <w:numId w:val="30"/>
        </w:numPr>
        <w:autoSpaceDE w:val="0"/>
        <w:autoSpaceDN w:val="0"/>
        <w:jc w:val="both"/>
        <w:rPr>
          <w:rFonts w:ascii="Arial" w:hAnsi="Arial" w:cs="Arial"/>
          <w:sz w:val="24"/>
          <w:szCs w:val="24"/>
        </w:rPr>
      </w:pPr>
      <w:r w:rsidRPr="00EA1CAF">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EA1CAF">
        <w:rPr>
          <w:rFonts w:ascii="Arial" w:hAnsi="Arial" w:cs="Arial"/>
          <w:sz w:val="24"/>
          <w:szCs w:val="24"/>
        </w:rPr>
        <w:t>powinno zawierać następujące elementy:</w:t>
      </w:r>
    </w:p>
    <w:p w14:paraId="49D63FFB" w14:textId="77777777" w:rsidR="008B041A" w:rsidRPr="00EA1CAF" w:rsidRDefault="008B041A" w:rsidP="002A1320">
      <w:pPr>
        <w:numPr>
          <w:ilvl w:val="0"/>
          <w:numId w:val="29"/>
        </w:numPr>
        <w:ind w:left="714" w:hanging="357"/>
        <w:jc w:val="both"/>
        <w:rPr>
          <w:rFonts w:ascii="Arial" w:hAnsi="Arial" w:cs="Arial"/>
          <w:sz w:val="24"/>
          <w:szCs w:val="24"/>
        </w:rPr>
      </w:pPr>
      <w:r w:rsidRPr="00EA1CAF">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EA1CAF" w:rsidRDefault="008B041A" w:rsidP="002A1320">
      <w:pPr>
        <w:numPr>
          <w:ilvl w:val="0"/>
          <w:numId w:val="29"/>
        </w:numPr>
        <w:ind w:left="714" w:hanging="357"/>
        <w:jc w:val="both"/>
        <w:rPr>
          <w:rFonts w:ascii="Arial" w:hAnsi="Arial" w:cs="Arial"/>
          <w:sz w:val="24"/>
          <w:szCs w:val="24"/>
        </w:rPr>
      </w:pPr>
      <w:r w:rsidRPr="00EA1CAF">
        <w:rPr>
          <w:rFonts w:ascii="Arial" w:hAnsi="Arial" w:cs="Arial"/>
          <w:sz w:val="24"/>
          <w:szCs w:val="24"/>
        </w:rPr>
        <w:t>określenie wierzytelności, która ma być zabezpieczona gwarancją/poręczeniem,</w:t>
      </w:r>
    </w:p>
    <w:p w14:paraId="1FDBB475" w14:textId="77777777" w:rsidR="008B041A" w:rsidRPr="00EA1CAF" w:rsidRDefault="008B041A" w:rsidP="002A1320">
      <w:pPr>
        <w:numPr>
          <w:ilvl w:val="0"/>
          <w:numId w:val="29"/>
        </w:numPr>
        <w:ind w:left="714" w:hanging="357"/>
        <w:jc w:val="both"/>
        <w:rPr>
          <w:rFonts w:ascii="Arial" w:hAnsi="Arial" w:cs="Arial"/>
          <w:sz w:val="24"/>
          <w:szCs w:val="24"/>
        </w:rPr>
      </w:pPr>
      <w:r w:rsidRPr="00EA1CAF">
        <w:rPr>
          <w:rFonts w:ascii="Arial" w:hAnsi="Arial" w:cs="Arial"/>
          <w:sz w:val="24"/>
          <w:szCs w:val="24"/>
        </w:rPr>
        <w:t>kwotę gwarancji/poręczenia,</w:t>
      </w:r>
    </w:p>
    <w:p w14:paraId="4AA6BE8D" w14:textId="77777777" w:rsidR="008B041A" w:rsidRPr="00EA1CAF" w:rsidRDefault="008B041A" w:rsidP="002A1320">
      <w:pPr>
        <w:numPr>
          <w:ilvl w:val="0"/>
          <w:numId w:val="29"/>
        </w:numPr>
        <w:ind w:left="714" w:hanging="357"/>
        <w:jc w:val="both"/>
        <w:rPr>
          <w:rFonts w:ascii="Arial" w:hAnsi="Arial" w:cs="Arial"/>
          <w:sz w:val="24"/>
          <w:szCs w:val="24"/>
        </w:rPr>
      </w:pPr>
      <w:r w:rsidRPr="00EA1CAF">
        <w:rPr>
          <w:rFonts w:ascii="Arial" w:hAnsi="Arial" w:cs="Arial"/>
          <w:sz w:val="24"/>
          <w:szCs w:val="24"/>
        </w:rPr>
        <w:t>termin ważności gwarancji/poręczenia,</w:t>
      </w:r>
    </w:p>
    <w:p w14:paraId="79E8FD16" w14:textId="7FA20A58" w:rsidR="008B041A" w:rsidRPr="00EA1CAF" w:rsidRDefault="008B041A" w:rsidP="002A1320">
      <w:pPr>
        <w:numPr>
          <w:ilvl w:val="0"/>
          <w:numId w:val="29"/>
        </w:numPr>
        <w:ind w:left="714" w:hanging="357"/>
        <w:jc w:val="both"/>
        <w:rPr>
          <w:rFonts w:ascii="Arial" w:hAnsi="Arial" w:cs="Arial"/>
          <w:sz w:val="24"/>
          <w:szCs w:val="24"/>
        </w:rPr>
      </w:pPr>
      <w:r w:rsidRPr="00EA1CAF">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EA1CAF">
        <w:rPr>
          <w:rFonts w:ascii="Arial" w:hAnsi="Arial" w:cs="Arial"/>
          <w:sz w:val="24"/>
          <w:szCs w:val="24"/>
        </w:rPr>
        <w:t xml:space="preserve">. 98 ust. 6 ustawy </w:t>
      </w:r>
      <w:proofErr w:type="spellStart"/>
      <w:r w:rsidRPr="00EA1CAF">
        <w:rPr>
          <w:rFonts w:ascii="Arial" w:hAnsi="Arial" w:cs="Arial"/>
          <w:sz w:val="24"/>
          <w:szCs w:val="24"/>
        </w:rPr>
        <w:t>Pzp</w:t>
      </w:r>
      <w:proofErr w:type="spellEnd"/>
      <w:r w:rsidRPr="00EA1CAF">
        <w:rPr>
          <w:rFonts w:ascii="Arial" w:hAnsi="Arial" w:cs="Arial"/>
          <w:sz w:val="24"/>
          <w:szCs w:val="24"/>
        </w:rPr>
        <w:t>.</w:t>
      </w:r>
    </w:p>
    <w:p w14:paraId="7A423B56" w14:textId="77777777" w:rsidR="008B041A" w:rsidRPr="00EA1CAF" w:rsidRDefault="008B041A" w:rsidP="002A1320">
      <w:pPr>
        <w:numPr>
          <w:ilvl w:val="0"/>
          <w:numId w:val="30"/>
        </w:numPr>
        <w:autoSpaceDE w:val="0"/>
        <w:autoSpaceDN w:val="0"/>
        <w:jc w:val="both"/>
        <w:rPr>
          <w:rFonts w:ascii="Arial" w:hAnsi="Arial" w:cs="Arial"/>
          <w:sz w:val="24"/>
          <w:szCs w:val="24"/>
        </w:rPr>
      </w:pPr>
      <w:r w:rsidRPr="00EA1CAF">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A1CAF">
        <w:rPr>
          <w:rFonts w:ascii="Arial" w:hAnsi="Arial" w:cs="Arial"/>
          <w:sz w:val="24"/>
          <w:szCs w:val="24"/>
        </w:rPr>
        <w:t>Pzp</w:t>
      </w:r>
      <w:proofErr w:type="spellEnd"/>
      <w:r w:rsidRPr="00EA1CAF">
        <w:rPr>
          <w:rFonts w:ascii="Arial" w:hAnsi="Arial" w:cs="Arial"/>
          <w:sz w:val="24"/>
          <w:szCs w:val="24"/>
        </w:rPr>
        <w:t xml:space="preserve">, zamawiający odrzuci ofertę na podstawie art. 226 ust. 1 pkt 14 ustawy </w:t>
      </w:r>
      <w:proofErr w:type="spellStart"/>
      <w:r w:rsidRPr="00EA1CAF">
        <w:rPr>
          <w:rFonts w:ascii="Arial" w:hAnsi="Arial" w:cs="Arial"/>
          <w:sz w:val="24"/>
          <w:szCs w:val="24"/>
        </w:rPr>
        <w:t>Pzp</w:t>
      </w:r>
      <w:proofErr w:type="spellEnd"/>
      <w:r w:rsidRPr="00EA1CAF">
        <w:rPr>
          <w:rFonts w:ascii="Arial" w:hAnsi="Arial" w:cs="Arial"/>
          <w:sz w:val="24"/>
          <w:szCs w:val="24"/>
        </w:rPr>
        <w:t>.</w:t>
      </w:r>
    </w:p>
    <w:p w14:paraId="59EB464E" w14:textId="77777777" w:rsidR="008B041A" w:rsidRPr="00EA1CAF" w:rsidRDefault="008B041A" w:rsidP="002A1320">
      <w:pPr>
        <w:numPr>
          <w:ilvl w:val="0"/>
          <w:numId w:val="30"/>
        </w:numPr>
        <w:autoSpaceDE w:val="0"/>
        <w:autoSpaceDN w:val="0"/>
        <w:jc w:val="both"/>
        <w:rPr>
          <w:rFonts w:ascii="Arial" w:hAnsi="Arial" w:cs="Arial"/>
          <w:sz w:val="24"/>
          <w:szCs w:val="24"/>
        </w:rPr>
      </w:pPr>
      <w:bookmarkStart w:id="5" w:name="_Toc42045496"/>
      <w:bookmarkEnd w:id="4"/>
      <w:r w:rsidRPr="00EA1CAF">
        <w:rPr>
          <w:rFonts w:ascii="Arial" w:hAnsi="Arial" w:cs="Arial"/>
          <w:sz w:val="24"/>
          <w:szCs w:val="24"/>
        </w:rPr>
        <w:lastRenderedPageBreak/>
        <w:t xml:space="preserve">Zamawiający dokona zwrotu wadium na zasadach określonych w art. 98 ust. 1–5 ustawy </w:t>
      </w:r>
      <w:proofErr w:type="spellStart"/>
      <w:r w:rsidRPr="00EA1CAF">
        <w:rPr>
          <w:rFonts w:ascii="Arial" w:hAnsi="Arial" w:cs="Arial"/>
          <w:sz w:val="24"/>
          <w:szCs w:val="24"/>
        </w:rPr>
        <w:t>Pzp</w:t>
      </w:r>
      <w:proofErr w:type="spellEnd"/>
      <w:r w:rsidRPr="00EA1CAF">
        <w:rPr>
          <w:rFonts w:ascii="Arial" w:hAnsi="Arial" w:cs="Arial"/>
          <w:sz w:val="24"/>
          <w:szCs w:val="24"/>
        </w:rPr>
        <w:t>.</w:t>
      </w:r>
      <w:bookmarkEnd w:id="5"/>
    </w:p>
    <w:p w14:paraId="31F5061D" w14:textId="43BA855F" w:rsidR="008B041A" w:rsidRPr="00EA1CAF" w:rsidRDefault="008B041A" w:rsidP="002A1320">
      <w:pPr>
        <w:numPr>
          <w:ilvl w:val="0"/>
          <w:numId w:val="30"/>
        </w:numPr>
        <w:autoSpaceDE w:val="0"/>
        <w:autoSpaceDN w:val="0"/>
        <w:jc w:val="both"/>
        <w:rPr>
          <w:rFonts w:ascii="Arial" w:hAnsi="Arial" w:cs="Arial"/>
          <w:sz w:val="24"/>
          <w:szCs w:val="24"/>
        </w:rPr>
      </w:pPr>
      <w:r w:rsidRPr="00EA1CAF">
        <w:rPr>
          <w:rFonts w:ascii="Arial" w:hAnsi="Arial" w:cs="Arial"/>
          <w:sz w:val="24"/>
          <w:szCs w:val="24"/>
        </w:rPr>
        <w:t xml:space="preserve">Zamawiający zatrzymuje wadium wraz z odsetkami na podstawie art. 98 ust. 6 ustawy </w:t>
      </w:r>
      <w:proofErr w:type="spellStart"/>
      <w:r w:rsidRPr="00EA1CAF">
        <w:rPr>
          <w:rFonts w:ascii="Arial" w:hAnsi="Arial" w:cs="Arial"/>
          <w:sz w:val="24"/>
          <w:szCs w:val="24"/>
        </w:rPr>
        <w:t>Pzp</w:t>
      </w:r>
      <w:proofErr w:type="spellEnd"/>
      <w:r w:rsidRPr="00EA1CAF">
        <w:rPr>
          <w:rFonts w:ascii="Arial" w:hAnsi="Arial" w:cs="Arial"/>
          <w:sz w:val="24"/>
          <w:szCs w:val="24"/>
        </w:rPr>
        <w:t>.</w:t>
      </w:r>
    </w:p>
    <w:p w14:paraId="659B786F" w14:textId="0CAF74F5" w:rsidR="009D0007" w:rsidRPr="00EA1CAF" w:rsidRDefault="009D0007" w:rsidP="002A1320">
      <w:pPr>
        <w:numPr>
          <w:ilvl w:val="0"/>
          <w:numId w:val="30"/>
        </w:numPr>
        <w:autoSpaceDE w:val="0"/>
        <w:autoSpaceDN w:val="0"/>
        <w:jc w:val="both"/>
        <w:rPr>
          <w:rFonts w:ascii="Arial" w:hAnsi="Arial" w:cs="Arial"/>
          <w:sz w:val="24"/>
          <w:szCs w:val="24"/>
        </w:rPr>
      </w:pPr>
      <w:r w:rsidRPr="00EA1CAF">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EA1CAF" w:rsidRDefault="009B1A96" w:rsidP="00D16AF4">
      <w:pPr>
        <w:autoSpaceDE w:val="0"/>
        <w:autoSpaceDN w:val="0"/>
        <w:jc w:val="both"/>
        <w:rPr>
          <w:rFonts w:ascii="Arial" w:hAnsi="Arial" w:cs="Arial"/>
          <w:sz w:val="24"/>
          <w:szCs w:val="24"/>
        </w:rPr>
      </w:pPr>
    </w:p>
    <w:p w14:paraId="1FB24284" w14:textId="36B75508" w:rsidR="00A35B8B" w:rsidRPr="00EA1CAF" w:rsidRDefault="00A35B8B" w:rsidP="00454D66">
      <w:pPr>
        <w:autoSpaceDE w:val="0"/>
        <w:autoSpaceDN w:val="0"/>
        <w:ind w:left="360"/>
        <w:jc w:val="both"/>
        <w:rPr>
          <w:rFonts w:ascii="Arial" w:hAnsi="Arial" w:cs="Arial"/>
          <w:b/>
          <w:sz w:val="24"/>
          <w:szCs w:val="24"/>
        </w:rPr>
      </w:pPr>
      <w:r w:rsidRPr="00EA1CAF">
        <w:rPr>
          <w:rFonts w:ascii="Arial" w:hAnsi="Arial" w:cs="Arial"/>
          <w:b/>
          <w:sz w:val="24"/>
          <w:szCs w:val="24"/>
        </w:rPr>
        <w:t>ROZDZIAŁ X. TERMIN ZWIĄZANIA OFERTĄ.</w:t>
      </w:r>
    </w:p>
    <w:p w14:paraId="14AE8FF5" w14:textId="21E9585C" w:rsidR="00A35B8B" w:rsidRPr="00722713" w:rsidRDefault="00A35B8B" w:rsidP="002A1320">
      <w:pPr>
        <w:numPr>
          <w:ilvl w:val="0"/>
          <w:numId w:val="42"/>
        </w:numPr>
        <w:spacing w:line="260" w:lineRule="auto"/>
        <w:ind w:left="426" w:right="14" w:hanging="426"/>
        <w:jc w:val="both"/>
        <w:rPr>
          <w:rFonts w:ascii="Arial" w:hAnsi="Arial" w:cs="Arial"/>
          <w:color w:val="FF0000"/>
          <w:sz w:val="24"/>
          <w:szCs w:val="24"/>
        </w:rPr>
      </w:pPr>
      <w:r w:rsidRPr="00EA1CAF">
        <w:rPr>
          <w:rFonts w:ascii="Arial" w:hAnsi="Arial" w:cs="Arial"/>
          <w:sz w:val="24"/>
          <w:szCs w:val="24"/>
        </w:rPr>
        <w:t xml:space="preserve">Zgodnie z art. 307 ust. 1 ustawy </w:t>
      </w:r>
      <w:proofErr w:type="spellStart"/>
      <w:r w:rsidRPr="00EA1CAF">
        <w:rPr>
          <w:rFonts w:ascii="Arial" w:hAnsi="Arial" w:cs="Arial"/>
          <w:sz w:val="24"/>
          <w:szCs w:val="24"/>
        </w:rPr>
        <w:t>Pzp</w:t>
      </w:r>
      <w:proofErr w:type="spellEnd"/>
      <w:r w:rsidRPr="00EA1CAF">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w:t>
      </w:r>
      <w:r w:rsidRPr="00FD73FC">
        <w:rPr>
          <w:rFonts w:ascii="Arial" w:hAnsi="Arial" w:cs="Arial"/>
          <w:sz w:val="24"/>
          <w:szCs w:val="24"/>
        </w:rPr>
        <w:t xml:space="preserve">dnia </w:t>
      </w:r>
      <w:r w:rsidR="002711E7">
        <w:rPr>
          <w:rFonts w:ascii="Arial" w:hAnsi="Arial" w:cs="Arial"/>
          <w:b/>
          <w:sz w:val="24"/>
          <w:szCs w:val="24"/>
        </w:rPr>
        <w:t>05</w:t>
      </w:r>
      <w:r w:rsidR="000A1B92" w:rsidRPr="00FD73FC">
        <w:rPr>
          <w:rFonts w:ascii="Arial" w:hAnsi="Arial" w:cs="Arial"/>
          <w:b/>
          <w:sz w:val="24"/>
          <w:szCs w:val="24"/>
        </w:rPr>
        <w:t>.</w:t>
      </w:r>
      <w:r w:rsidR="002711E7">
        <w:rPr>
          <w:rFonts w:ascii="Arial" w:hAnsi="Arial" w:cs="Arial"/>
          <w:b/>
          <w:sz w:val="24"/>
          <w:szCs w:val="24"/>
        </w:rPr>
        <w:t>01</w:t>
      </w:r>
      <w:r w:rsidR="000A1B92" w:rsidRPr="00FD73FC">
        <w:rPr>
          <w:rFonts w:ascii="Arial" w:hAnsi="Arial" w:cs="Arial"/>
          <w:b/>
          <w:sz w:val="24"/>
          <w:szCs w:val="24"/>
        </w:rPr>
        <w:t>.</w:t>
      </w:r>
      <w:r w:rsidRPr="00FD73FC">
        <w:rPr>
          <w:rFonts w:ascii="Arial" w:hAnsi="Arial" w:cs="Arial"/>
          <w:b/>
          <w:sz w:val="24"/>
          <w:szCs w:val="24"/>
        </w:rPr>
        <w:t>202</w:t>
      </w:r>
      <w:r w:rsidR="002711E7">
        <w:rPr>
          <w:rFonts w:ascii="Arial" w:hAnsi="Arial" w:cs="Arial"/>
          <w:b/>
          <w:sz w:val="24"/>
          <w:szCs w:val="24"/>
        </w:rPr>
        <w:t>4</w:t>
      </w:r>
      <w:bookmarkStart w:id="6" w:name="_GoBack"/>
      <w:bookmarkEnd w:id="6"/>
      <w:r w:rsidRPr="00FD73FC">
        <w:rPr>
          <w:rFonts w:ascii="Arial" w:hAnsi="Arial" w:cs="Arial"/>
          <w:b/>
          <w:sz w:val="24"/>
          <w:szCs w:val="24"/>
        </w:rPr>
        <w:t xml:space="preserve"> roku.</w:t>
      </w:r>
    </w:p>
    <w:p w14:paraId="07D560DB" w14:textId="77777777" w:rsidR="00A35B8B" w:rsidRPr="00EA1CAF" w:rsidRDefault="00A35B8B" w:rsidP="002A1320">
      <w:pPr>
        <w:numPr>
          <w:ilvl w:val="0"/>
          <w:numId w:val="42"/>
        </w:numPr>
        <w:spacing w:line="260" w:lineRule="auto"/>
        <w:ind w:left="426" w:right="14" w:hanging="426"/>
        <w:jc w:val="both"/>
        <w:rPr>
          <w:rFonts w:ascii="Arial" w:hAnsi="Arial" w:cs="Arial"/>
          <w:sz w:val="24"/>
          <w:szCs w:val="24"/>
        </w:rPr>
      </w:pPr>
      <w:r w:rsidRPr="00EA1CAF">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EA1CAF" w:rsidRDefault="00A35B8B" w:rsidP="002A1320">
      <w:pPr>
        <w:numPr>
          <w:ilvl w:val="0"/>
          <w:numId w:val="42"/>
        </w:numPr>
        <w:spacing w:line="260" w:lineRule="auto"/>
        <w:ind w:left="426" w:right="14" w:hanging="426"/>
        <w:jc w:val="both"/>
        <w:rPr>
          <w:rFonts w:ascii="Arial" w:hAnsi="Arial" w:cs="Arial"/>
          <w:sz w:val="24"/>
          <w:szCs w:val="24"/>
        </w:rPr>
      </w:pPr>
      <w:r w:rsidRPr="00EA1CAF">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EA1CAF" w:rsidRDefault="00A35B8B" w:rsidP="002A1320">
      <w:pPr>
        <w:numPr>
          <w:ilvl w:val="0"/>
          <w:numId w:val="42"/>
        </w:numPr>
        <w:spacing w:line="260" w:lineRule="auto"/>
        <w:ind w:left="426" w:right="14" w:hanging="426"/>
        <w:jc w:val="both"/>
        <w:rPr>
          <w:rFonts w:ascii="Arial" w:hAnsi="Arial" w:cs="Arial"/>
          <w:sz w:val="24"/>
          <w:szCs w:val="24"/>
        </w:rPr>
      </w:pPr>
      <w:r w:rsidRPr="00EA1CAF">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EA1CAF" w:rsidRDefault="00A35B8B" w:rsidP="002A1320">
      <w:pPr>
        <w:numPr>
          <w:ilvl w:val="0"/>
          <w:numId w:val="42"/>
        </w:numPr>
        <w:spacing w:line="260" w:lineRule="auto"/>
        <w:ind w:left="426" w:right="14" w:hanging="426"/>
        <w:jc w:val="both"/>
        <w:rPr>
          <w:rFonts w:ascii="Arial" w:hAnsi="Arial" w:cs="Arial"/>
          <w:sz w:val="24"/>
          <w:szCs w:val="24"/>
        </w:rPr>
      </w:pPr>
      <w:r w:rsidRPr="00EA1CAF">
        <w:rPr>
          <w:rFonts w:ascii="Arial" w:hAnsi="Arial" w:cs="Arial"/>
          <w:sz w:val="24"/>
          <w:szCs w:val="24"/>
        </w:rPr>
        <w:t xml:space="preserve">Na podstawie art. 226 ust.1 pkt. 12 </w:t>
      </w:r>
      <w:proofErr w:type="spellStart"/>
      <w:r w:rsidRPr="00EA1CAF">
        <w:rPr>
          <w:rFonts w:ascii="Arial" w:hAnsi="Arial" w:cs="Arial"/>
          <w:sz w:val="24"/>
          <w:szCs w:val="24"/>
        </w:rPr>
        <w:t>Pzp</w:t>
      </w:r>
      <w:proofErr w:type="spellEnd"/>
      <w:r w:rsidRPr="00EA1CAF">
        <w:rPr>
          <w:rFonts w:ascii="Arial" w:hAnsi="Arial" w:cs="Arial"/>
          <w:sz w:val="24"/>
          <w:szCs w:val="24"/>
        </w:rPr>
        <w:t xml:space="preserve"> zamawiający odrzuci ofertę, jeżeli wykonawca nie wyrazi pisemnej zgody, o której mowa w ust. 3, na przedłużenie terminu związania ofertą.</w:t>
      </w:r>
    </w:p>
    <w:p w14:paraId="7D47F8B8" w14:textId="7570C0AB" w:rsidR="00A35B8B" w:rsidRPr="00EA1CAF" w:rsidRDefault="00A35B8B" w:rsidP="00A35B8B">
      <w:pPr>
        <w:spacing w:before="240" w:after="67" w:line="260" w:lineRule="auto"/>
        <w:ind w:left="125" w:right="14" w:hanging="3"/>
        <w:jc w:val="both"/>
        <w:rPr>
          <w:rFonts w:ascii="Arial" w:hAnsi="Arial" w:cs="Arial"/>
          <w:b/>
          <w:sz w:val="24"/>
          <w:szCs w:val="24"/>
        </w:rPr>
      </w:pPr>
      <w:r w:rsidRPr="00EA1CAF">
        <w:rPr>
          <w:rFonts w:ascii="Arial" w:hAnsi="Arial" w:cs="Arial"/>
          <w:b/>
          <w:sz w:val="24"/>
          <w:szCs w:val="24"/>
        </w:rPr>
        <w:t>ROZDZIAŁ XI. OPIS SPOSOBU PRZYGOTOWYWANIA OFERT.</w:t>
      </w:r>
    </w:p>
    <w:p w14:paraId="414175C3" w14:textId="7B9C480B" w:rsidR="00A24DFE" w:rsidRPr="00EA1CAF" w:rsidRDefault="00A24DFE" w:rsidP="002A1320">
      <w:pPr>
        <w:numPr>
          <w:ilvl w:val="3"/>
          <w:numId w:val="20"/>
        </w:numPr>
        <w:spacing w:line="260" w:lineRule="auto"/>
        <w:ind w:left="426" w:right="14" w:hanging="426"/>
        <w:jc w:val="both"/>
        <w:rPr>
          <w:rFonts w:ascii="Arial" w:hAnsi="Arial" w:cs="Arial"/>
          <w:sz w:val="24"/>
          <w:szCs w:val="24"/>
        </w:rPr>
      </w:pPr>
      <w:r w:rsidRPr="00EA1CAF">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EA1CAF">
        <w:rPr>
          <w:rFonts w:ascii="Arial" w:hAnsi="Arial" w:cs="Arial"/>
          <w:b/>
          <w:sz w:val="24"/>
          <w:szCs w:val="24"/>
        </w:rPr>
        <w:t xml:space="preserve">wg Załącznika Nr </w:t>
      </w:r>
      <w:r w:rsidR="00EA1CAF" w:rsidRPr="00EA1CAF">
        <w:rPr>
          <w:rFonts w:ascii="Arial" w:hAnsi="Arial" w:cs="Arial"/>
          <w:b/>
          <w:sz w:val="24"/>
          <w:szCs w:val="24"/>
        </w:rPr>
        <w:t>2</w:t>
      </w:r>
      <w:r w:rsidRPr="00EA1CAF">
        <w:rPr>
          <w:rFonts w:ascii="Arial" w:hAnsi="Arial" w:cs="Arial"/>
          <w:b/>
          <w:sz w:val="24"/>
          <w:szCs w:val="24"/>
        </w:rPr>
        <w:t xml:space="preserve"> do SWZ  </w:t>
      </w:r>
      <w:r w:rsidRPr="00EA1CAF">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EA1CAF" w:rsidRDefault="00A35B8B" w:rsidP="002A1320">
      <w:pPr>
        <w:numPr>
          <w:ilvl w:val="0"/>
          <w:numId w:val="21"/>
        </w:numPr>
        <w:tabs>
          <w:tab w:val="left" w:pos="426"/>
        </w:tabs>
        <w:spacing w:line="260" w:lineRule="auto"/>
        <w:ind w:left="0" w:right="14"/>
        <w:jc w:val="both"/>
        <w:rPr>
          <w:rFonts w:ascii="Arial" w:hAnsi="Arial" w:cs="Arial"/>
          <w:sz w:val="24"/>
          <w:szCs w:val="24"/>
        </w:rPr>
      </w:pPr>
      <w:r w:rsidRPr="00EA1CAF">
        <w:rPr>
          <w:rFonts w:ascii="Arial" w:hAnsi="Arial" w:cs="Arial"/>
          <w:sz w:val="24"/>
          <w:szCs w:val="24"/>
        </w:rPr>
        <w:t xml:space="preserve">Wykonawca poniesie wszelkie koszty związane z przygotowaniem i złożeniem </w:t>
      </w:r>
      <w:r w:rsidRPr="00EA1CAF">
        <w:rPr>
          <w:rFonts w:ascii="Arial" w:hAnsi="Arial" w:cs="Arial"/>
          <w:sz w:val="24"/>
          <w:szCs w:val="24"/>
        </w:rPr>
        <w:br/>
        <w:t xml:space="preserve">        oferty.</w:t>
      </w:r>
    </w:p>
    <w:p w14:paraId="788E12E7" w14:textId="77777777" w:rsidR="00A35B8B" w:rsidRPr="00EA1CAF" w:rsidRDefault="00A35B8B" w:rsidP="002A1320">
      <w:pPr>
        <w:numPr>
          <w:ilvl w:val="0"/>
          <w:numId w:val="21"/>
        </w:numPr>
        <w:spacing w:after="108" w:line="260" w:lineRule="auto"/>
        <w:ind w:left="426" w:right="14" w:hanging="426"/>
        <w:jc w:val="both"/>
        <w:rPr>
          <w:sz w:val="18"/>
          <w:szCs w:val="22"/>
        </w:rPr>
      </w:pPr>
      <w:r w:rsidRPr="00EA1CAF">
        <w:rPr>
          <w:rFonts w:ascii="Arial" w:hAnsi="Arial" w:cs="Arial"/>
          <w:sz w:val="24"/>
          <w:szCs w:val="24"/>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w:t>
      </w:r>
      <w:r w:rsidRPr="00EA1CAF">
        <w:rPr>
          <w:rFonts w:ascii="Arial" w:hAnsi="Arial" w:cs="Arial"/>
          <w:sz w:val="24"/>
          <w:szCs w:val="24"/>
        </w:rPr>
        <w:lastRenderedPageBreak/>
        <w:t>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EA1CAF" w:rsidRDefault="00A35B8B" w:rsidP="00A35B8B">
      <w:pPr>
        <w:spacing w:after="102" w:line="260" w:lineRule="auto"/>
        <w:ind w:left="435" w:right="14" w:hanging="3"/>
        <w:jc w:val="both"/>
        <w:rPr>
          <w:rFonts w:ascii="Arial" w:hAnsi="Arial" w:cs="Arial"/>
          <w:sz w:val="24"/>
          <w:szCs w:val="24"/>
        </w:rPr>
      </w:pPr>
      <w:r w:rsidRPr="00EA1CAF">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EA1CAF"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EA1CAF">
        <w:rPr>
          <w:rFonts w:ascii="Arial" w:hAnsi="Arial" w:cs="Arial"/>
          <w:sz w:val="24"/>
          <w:szCs w:val="24"/>
        </w:rPr>
        <w:t xml:space="preserve">Wykonawcy mogą wspólnie ubiegać się o udzielenie zamówienia, w takim </w:t>
      </w:r>
      <w:r w:rsidRPr="00EA1CAF">
        <w:rPr>
          <w:rFonts w:ascii="Arial" w:hAnsi="Arial" w:cs="Arial"/>
          <w:sz w:val="24"/>
          <w:szCs w:val="24"/>
        </w:rPr>
        <w:br/>
        <w:t xml:space="preserve">       przypadku:</w:t>
      </w:r>
    </w:p>
    <w:p w14:paraId="7704584D" w14:textId="77777777" w:rsidR="00A35B8B" w:rsidRPr="00EA1CAF"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EA1CAF">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7E31497" w:rsidR="00A35B8B" w:rsidRPr="00EA1CAF"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EA1CAF">
        <w:rPr>
          <w:rFonts w:ascii="Arial" w:hAnsi="Arial" w:cs="Arial"/>
          <w:sz w:val="24"/>
          <w:szCs w:val="24"/>
        </w:rPr>
        <w:t xml:space="preserve">każdy z Wykonawców wspólnie ubiegających się o udzielenie zamówienia musi udokumentować, że nie podlega wykluczeniu z postępowania na podstawie art. 108 ust. </w:t>
      </w:r>
      <w:r w:rsidR="00267221">
        <w:rPr>
          <w:rFonts w:ascii="Arial" w:hAnsi="Arial" w:cs="Arial"/>
          <w:sz w:val="24"/>
          <w:szCs w:val="24"/>
        </w:rPr>
        <w:t xml:space="preserve">1 oraz z art. 109 ust. 1 pkt </w:t>
      </w:r>
      <w:r w:rsidRPr="00EA1CAF">
        <w:rPr>
          <w:rFonts w:ascii="Arial" w:hAnsi="Arial" w:cs="Arial"/>
          <w:sz w:val="24"/>
          <w:szCs w:val="24"/>
        </w:rPr>
        <w:t>4</w:t>
      </w:r>
      <w:r w:rsidR="00C520B0" w:rsidRPr="00EA1CAF">
        <w:rPr>
          <w:rFonts w:ascii="Arial" w:hAnsi="Arial" w:cs="Arial"/>
          <w:sz w:val="24"/>
          <w:szCs w:val="24"/>
        </w:rPr>
        <w:t xml:space="preserve"> -10 </w:t>
      </w:r>
      <w:r w:rsidRPr="00EA1CAF">
        <w:rPr>
          <w:rFonts w:ascii="Arial" w:hAnsi="Arial" w:cs="Arial"/>
          <w:sz w:val="24"/>
          <w:szCs w:val="24"/>
        </w:rPr>
        <w:t xml:space="preserve"> ustawy na podstawie przesłanek określonych w Rozdziale VI ust.</w:t>
      </w:r>
      <w:r w:rsidR="00267221">
        <w:rPr>
          <w:rFonts w:ascii="Arial" w:hAnsi="Arial" w:cs="Arial"/>
          <w:sz w:val="24"/>
          <w:szCs w:val="24"/>
        </w:rPr>
        <w:t xml:space="preserve"> </w:t>
      </w:r>
      <w:r w:rsidR="0060654F" w:rsidRPr="00EA1CAF">
        <w:rPr>
          <w:rFonts w:ascii="Arial" w:hAnsi="Arial" w:cs="Arial"/>
          <w:sz w:val="24"/>
          <w:szCs w:val="24"/>
        </w:rPr>
        <w:t>7</w:t>
      </w:r>
      <w:r w:rsidRPr="00EA1CAF">
        <w:rPr>
          <w:rFonts w:ascii="Arial" w:hAnsi="Arial" w:cs="Arial"/>
          <w:sz w:val="24"/>
          <w:szCs w:val="24"/>
        </w:rPr>
        <w:t xml:space="preserve"> pkt. </w:t>
      </w:r>
      <w:r w:rsidR="0060654F" w:rsidRPr="00EA1CAF">
        <w:rPr>
          <w:rFonts w:ascii="Arial" w:hAnsi="Arial" w:cs="Arial"/>
          <w:sz w:val="24"/>
          <w:szCs w:val="24"/>
        </w:rPr>
        <w:t>7</w:t>
      </w:r>
      <w:r w:rsidRPr="00EA1CAF">
        <w:rPr>
          <w:rFonts w:ascii="Arial" w:hAnsi="Arial" w:cs="Arial"/>
          <w:sz w:val="24"/>
          <w:szCs w:val="24"/>
        </w:rPr>
        <w:t xml:space="preserve">.1 </w:t>
      </w:r>
      <w:r w:rsidR="004878A6" w:rsidRPr="00EA1CAF">
        <w:rPr>
          <w:rFonts w:ascii="Arial" w:hAnsi="Arial" w:cs="Arial"/>
          <w:sz w:val="24"/>
          <w:szCs w:val="24"/>
        </w:rPr>
        <w:br/>
      </w:r>
      <w:r w:rsidRPr="00EA1CAF">
        <w:rPr>
          <w:rFonts w:ascii="Arial" w:hAnsi="Arial" w:cs="Arial"/>
          <w:sz w:val="24"/>
          <w:szCs w:val="24"/>
        </w:rPr>
        <w:t xml:space="preserve">i </w:t>
      </w:r>
      <w:r w:rsidR="0060654F" w:rsidRPr="00EA1CAF">
        <w:rPr>
          <w:rFonts w:ascii="Arial" w:hAnsi="Arial" w:cs="Arial"/>
          <w:sz w:val="24"/>
          <w:szCs w:val="24"/>
        </w:rPr>
        <w:t>7</w:t>
      </w:r>
      <w:r w:rsidR="004878A6" w:rsidRPr="00EA1CAF">
        <w:rPr>
          <w:rFonts w:ascii="Arial" w:hAnsi="Arial" w:cs="Arial"/>
          <w:sz w:val="24"/>
          <w:szCs w:val="24"/>
        </w:rPr>
        <w:t xml:space="preserve">.2. </w:t>
      </w:r>
      <w:r w:rsidR="00536A15">
        <w:rPr>
          <w:rFonts w:ascii="Arial" w:hAnsi="Arial" w:cs="Arial"/>
          <w:sz w:val="24"/>
          <w:szCs w:val="24"/>
        </w:rPr>
        <w:t xml:space="preserve">,7.3 </w:t>
      </w:r>
      <w:r w:rsidR="004878A6" w:rsidRPr="00EA1CAF">
        <w:rPr>
          <w:rFonts w:ascii="Arial" w:hAnsi="Arial" w:cs="Arial"/>
          <w:sz w:val="24"/>
          <w:szCs w:val="24"/>
        </w:rPr>
        <w:t>SWZ.</w:t>
      </w:r>
    </w:p>
    <w:p w14:paraId="645F86C0" w14:textId="77777777" w:rsidR="00A35B8B" w:rsidRPr="00EA1CAF" w:rsidRDefault="00A35B8B" w:rsidP="002A1320">
      <w:pPr>
        <w:numPr>
          <w:ilvl w:val="1"/>
          <w:numId w:val="21"/>
        </w:numPr>
        <w:tabs>
          <w:tab w:val="left" w:pos="1276"/>
        </w:tabs>
        <w:spacing w:after="95" w:line="260" w:lineRule="auto"/>
        <w:ind w:left="709" w:right="14"/>
        <w:jc w:val="both"/>
        <w:rPr>
          <w:rFonts w:ascii="Arial" w:hAnsi="Arial" w:cs="Arial"/>
          <w:sz w:val="24"/>
          <w:szCs w:val="24"/>
        </w:rPr>
      </w:pPr>
      <w:r w:rsidRPr="00EA1CAF">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EA1CAF">
        <w:rPr>
          <w:rFonts w:ascii="Arial" w:hAnsi="Arial" w:cs="Arial"/>
          <w:sz w:val="24"/>
          <w:szCs w:val="24"/>
        </w:rPr>
        <w:t>,</w:t>
      </w:r>
    </w:p>
    <w:p w14:paraId="3FC15130" w14:textId="2B72FAB8" w:rsidR="00A35B8B" w:rsidRPr="00EA1CAF"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EA1CAF">
        <w:rPr>
          <w:rFonts w:ascii="Arial" w:hAnsi="Arial" w:cs="Arial"/>
          <w:sz w:val="24"/>
          <w:szCs w:val="24"/>
        </w:rPr>
        <w:t xml:space="preserve">wszelka korespondencja oraz rozliczenia dokonywane będą wyłącznie </w:t>
      </w:r>
      <w:r w:rsidR="00FE3B7E" w:rsidRPr="00EA1CAF">
        <w:rPr>
          <w:rFonts w:ascii="Arial" w:hAnsi="Arial" w:cs="Arial"/>
          <w:sz w:val="24"/>
          <w:szCs w:val="24"/>
        </w:rPr>
        <w:br/>
        <w:t xml:space="preserve">         </w:t>
      </w:r>
      <w:r w:rsidRPr="00EA1CAF">
        <w:rPr>
          <w:rFonts w:ascii="Arial" w:hAnsi="Arial" w:cs="Arial"/>
          <w:sz w:val="24"/>
          <w:szCs w:val="24"/>
        </w:rPr>
        <w:t>z pełnomocnikiem,</w:t>
      </w:r>
    </w:p>
    <w:p w14:paraId="79271A70" w14:textId="70237E88" w:rsidR="008A5DB7" w:rsidRPr="00EA1CAF"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EA1CAF">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EA1CAF" w:rsidRDefault="007D5F26"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EA1CAF">
        <w:rPr>
          <w:rFonts w:ascii="Arial" w:hAnsi="Arial" w:cs="Arial"/>
          <w:sz w:val="24"/>
          <w:szCs w:val="24"/>
        </w:rPr>
        <w:t>W przypadku, gdy spełnienie warunku opisanego:</w:t>
      </w:r>
    </w:p>
    <w:p w14:paraId="67FB51E3" w14:textId="7798A2B4" w:rsidR="007D5F26" w:rsidRPr="00EA1CAF" w:rsidRDefault="00536A15" w:rsidP="00411BF2">
      <w:pPr>
        <w:pStyle w:val="Akapitzlist"/>
        <w:numPr>
          <w:ilvl w:val="0"/>
          <w:numId w:val="50"/>
        </w:numPr>
        <w:tabs>
          <w:tab w:val="left" w:pos="851"/>
          <w:tab w:val="left" w:pos="1276"/>
        </w:tabs>
        <w:spacing w:after="90" w:line="260" w:lineRule="auto"/>
        <w:ind w:right="14"/>
        <w:jc w:val="both"/>
        <w:rPr>
          <w:rFonts w:ascii="Arial" w:hAnsi="Arial" w:cs="Arial"/>
          <w:sz w:val="24"/>
          <w:szCs w:val="24"/>
        </w:rPr>
      </w:pPr>
      <w:r>
        <w:rPr>
          <w:rFonts w:ascii="Arial" w:hAnsi="Arial" w:cs="Arial"/>
          <w:sz w:val="24"/>
          <w:szCs w:val="24"/>
        </w:rPr>
        <w:t xml:space="preserve"> w Rozdziale VI 2.1 pkt 4) </w:t>
      </w:r>
      <w:r w:rsidR="007D5F26" w:rsidRPr="00EA1CAF">
        <w:rPr>
          <w:rFonts w:ascii="Arial" w:hAnsi="Arial" w:cs="Arial"/>
          <w:sz w:val="24"/>
          <w:szCs w:val="24"/>
        </w:rPr>
        <w:t>wykonawcy wykazują poprzez poleganie na zdolnościach tych z wykonawców, którzy wykonają roboty budowlane, do realizacji których te zdolności są wymagane.</w:t>
      </w:r>
    </w:p>
    <w:p w14:paraId="2F816A40" w14:textId="2B630563" w:rsidR="007D5F26" w:rsidRPr="00EA1CAF" w:rsidRDefault="007D5F26" w:rsidP="007D5F26">
      <w:pPr>
        <w:tabs>
          <w:tab w:val="left" w:pos="851"/>
          <w:tab w:val="left" w:pos="1276"/>
        </w:tabs>
        <w:spacing w:after="90" w:line="260" w:lineRule="auto"/>
        <w:ind w:left="838" w:right="14"/>
        <w:jc w:val="both"/>
        <w:rPr>
          <w:rFonts w:ascii="Arial" w:hAnsi="Arial" w:cs="Arial"/>
          <w:sz w:val="24"/>
          <w:szCs w:val="24"/>
        </w:rPr>
      </w:pPr>
      <w:r w:rsidRPr="00EA1CAF">
        <w:rPr>
          <w:rFonts w:ascii="Arial" w:hAnsi="Arial" w:cs="Arial"/>
          <w:sz w:val="24"/>
          <w:szCs w:val="24"/>
        </w:rPr>
        <w:t>- wykonawcy wspólnie ubiegający się o udzielenie zamówienia  oświadczają, które roboty budowlane wykonają poszczególni wykonawcy.</w:t>
      </w:r>
    </w:p>
    <w:p w14:paraId="7043C8FC" w14:textId="0A07648E" w:rsidR="00C41E92"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58A96191" w14:textId="055ED887" w:rsidR="00536A15" w:rsidRDefault="00536A15" w:rsidP="00C41E92">
      <w:pPr>
        <w:tabs>
          <w:tab w:val="left" w:pos="851"/>
          <w:tab w:val="left" w:pos="1276"/>
        </w:tabs>
        <w:spacing w:after="90" w:line="260" w:lineRule="auto"/>
        <w:ind w:right="14"/>
        <w:jc w:val="both"/>
        <w:rPr>
          <w:rFonts w:ascii="Arial" w:hAnsi="Arial" w:cs="Arial"/>
          <w:color w:val="FF0000"/>
          <w:sz w:val="24"/>
          <w:szCs w:val="24"/>
        </w:rPr>
      </w:pPr>
    </w:p>
    <w:p w14:paraId="22A56CAA" w14:textId="4DB207C5" w:rsidR="00536A15" w:rsidRDefault="00536A15" w:rsidP="00C41E92">
      <w:pPr>
        <w:tabs>
          <w:tab w:val="left" w:pos="851"/>
          <w:tab w:val="left" w:pos="1276"/>
        </w:tabs>
        <w:spacing w:after="90" w:line="260" w:lineRule="auto"/>
        <w:ind w:right="14"/>
        <w:jc w:val="both"/>
        <w:rPr>
          <w:rFonts w:ascii="Arial" w:hAnsi="Arial" w:cs="Arial"/>
          <w:color w:val="FF0000"/>
          <w:sz w:val="24"/>
          <w:szCs w:val="24"/>
        </w:rPr>
      </w:pPr>
    </w:p>
    <w:p w14:paraId="41E0FCD7" w14:textId="4481DB02" w:rsidR="00536A15" w:rsidRDefault="00536A15" w:rsidP="00C41E92">
      <w:pPr>
        <w:tabs>
          <w:tab w:val="left" w:pos="851"/>
          <w:tab w:val="left" w:pos="1276"/>
        </w:tabs>
        <w:spacing w:after="90" w:line="260" w:lineRule="auto"/>
        <w:ind w:right="14"/>
        <w:jc w:val="both"/>
        <w:rPr>
          <w:rFonts w:ascii="Arial" w:hAnsi="Arial" w:cs="Arial"/>
          <w:color w:val="FF0000"/>
          <w:sz w:val="24"/>
          <w:szCs w:val="24"/>
        </w:rPr>
      </w:pPr>
    </w:p>
    <w:p w14:paraId="44BBAB13" w14:textId="65EC176F" w:rsidR="00536A15" w:rsidRDefault="00536A15" w:rsidP="00C41E92">
      <w:pPr>
        <w:tabs>
          <w:tab w:val="left" w:pos="851"/>
          <w:tab w:val="left" w:pos="1276"/>
        </w:tabs>
        <w:spacing w:after="90" w:line="260" w:lineRule="auto"/>
        <w:ind w:right="14"/>
        <w:jc w:val="both"/>
        <w:rPr>
          <w:rFonts w:ascii="Arial" w:hAnsi="Arial" w:cs="Arial"/>
          <w:color w:val="FF0000"/>
          <w:sz w:val="24"/>
          <w:szCs w:val="24"/>
        </w:rPr>
      </w:pPr>
    </w:p>
    <w:p w14:paraId="2D4BE3E7" w14:textId="77777777" w:rsidR="00536A15" w:rsidRPr="00722713" w:rsidRDefault="00536A15"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EA1CAF" w:rsidRDefault="00A35B8B" w:rsidP="00A35B8B">
      <w:pPr>
        <w:spacing w:after="206" w:line="260" w:lineRule="auto"/>
        <w:ind w:right="14"/>
        <w:jc w:val="both"/>
        <w:rPr>
          <w:rFonts w:ascii="Arial" w:hAnsi="Arial" w:cs="Arial"/>
          <w:b/>
          <w:sz w:val="24"/>
          <w:szCs w:val="24"/>
        </w:rPr>
      </w:pPr>
      <w:r w:rsidRPr="00EA1CAF">
        <w:rPr>
          <w:rFonts w:ascii="Arial" w:hAnsi="Arial" w:cs="Arial"/>
          <w:b/>
          <w:sz w:val="24"/>
          <w:szCs w:val="24"/>
        </w:rPr>
        <w:lastRenderedPageBreak/>
        <w:t>ROZDZIAŁ XII. FORMA DOKUMENTÓW SKŁADANYCH W POSTĘPOWANIU.</w:t>
      </w:r>
    </w:p>
    <w:p w14:paraId="3F55C15C" w14:textId="69569633" w:rsidR="00A35B8B" w:rsidRPr="00EA1CAF" w:rsidRDefault="00A35B8B" w:rsidP="00A35B8B">
      <w:pPr>
        <w:spacing w:after="4" w:line="260" w:lineRule="auto"/>
        <w:ind w:left="426" w:right="86" w:hanging="369"/>
        <w:jc w:val="both"/>
        <w:rPr>
          <w:rFonts w:ascii="Arial" w:hAnsi="Arial" w:cs="Arial"/>
          <w:sz w:val="24"/>
          <w:szCs w:val="24"/>
        </w:rPr>
      </w:pPr>
      <w:r w:rsidRPr="00EA1CAF">
        <w:rPr>
          <w:rFonts w:ascii="Arial" w:hAnsi="Arial" w:cs="Arial"/>
          <w:sz w:val="24"/>
          <w:szCs w:val="24"/>
        </w:rPr>
        <w:t>1. Wszystkie dokumenty wchodzące w skład oferty oraz składane w trakcie postępowania należy złożyć na Platformie Zakupowej w formie elektronicznej</w:t>
      </w:r>
      <w:r w:rsidR="00E429F6" w:rsidRPr="00EA1CAF">
        <w:rPr>
          <w:rFonts w:ascii="Arial" w:hAnsi="Arial" w:cs="Arial"/>
          <w:sz w:val="24"/>
          <w:szCs w:val="24"/>
        </w:rPr>
        <w:t>,</w:t>
      </w:r>
      <w:r w:rsidRPr="00EA1CAF">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EA1CAF">
        <w:rPr>
          <w:rFonts w:ascii="Arial" w:hAnsi="Arial" w:cs="Arial"/>
          <w:sz w:val="24"/>
          <w:szCs w:val="24"/>
        </w:rPr>
        <w:t xml:space="preserve">dpisem zaufanym lub podpisem </w:t>
      </w:r>
      <w:r w:rsidRPr="00EA1CAF">
        <w:rPr>
          <w:rFonts w:ascii="Arial" w:hAnsi="Arial" w:cs="Arial"/>
          <w:sz w:val="24"/>
          <w:szCs w:val="24"/>
        </w:rPr>
        <w:t>osobistym przez osob</w:t>
      </w:r>
      <w:r w:rsidR="00F800C1" w:rsidRPr="00EA1CAF">
        <w:rPr>
          <w:rFonts w:ascii="Arial" w:hAnsi="Arial" w:cs="Arial"/>
          <w:sz w:val="24"/>
          <w:szCs w:val="24"/>
        </w:rPr>
        <w:t>y upoważnione do tych czynności</w:t>
      </w:r>
      <w:r w:rsidRPr="00EA1CAF">
        <w:rPr>
          <w:rFonts w:ascii="Arial" w:hAnsi="Arial" w:cs="Arial"/>
          <w:sz w:val="24"/>
          <w:szCs w:val="24"/>
        </w:rPr>
        <w:t>.</w:t>
      </w:r>
    </w:p>
    <w:p w14:paraId="57E7A98E" w14:textId="77777777" w:rsidR="00A35B8B" w:rsidRPr="00EA1CAF" w:rsidRDefault="00A35B8B" w:rsidP="002A1320">
      <w:pPr>
        <w:numPr>
          <w:ilvl w:val="0"/>
          <w:numId w:val="22"/>
        </w:numPr>
        <w:spacing w:after="28" w:line="260" w:lineRule="auto"/>
        <w:ind w:right="14" w:hanging="424"/>
        <w:jc w:val="both"/>
        <w:rPr>
          <w:rFonts w:ascii="Arial" w:hAnsi="Arial" w:cs="Arial"/>
          <w:sz w:val="24"/>
          <w:szCs w:val="24"/>
        </w:rPr>
      </w:pPr>
      <w:r w:rsidRPr="00EA1CAF">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EA1CAF">
        <w:rPr>
          <w:rFonts w:ascii="Arial" w:hAnsi="Arial" w:cs="Arial"/>
          <w:sz w:val="24"/>
          <w:szCs w:val="24"/>
        </w:rPr>
        <w:t>.</w:t>
      </w:r>
    </w:p>
    <w:p w14:paraId="6D60A332" w14:textId="079E6D36" w:rsidR="00A35B8B" w:rsidRPr="00EA1CAF" w:rsidRDefault="00A35B8B" w:rsidP="002A1320">
      <w:pPr>
        <w:numPr>
          <w:ilvl w:val="0"/>
          <w:numId w:val="22"/>
        </w:numPr>
        <w:spacing w:after="74" w:line="260" w:lineRule="auto"/>
        <w:ind w:right="14" w:hanging="424"/>
        <w:jc w:val="both"/>
        <w:rPr>
          <w:rFonts w:ascii="Arial" w:hAnsi="Arial" w:cs="Arial"/>
          <w:sz w:val="24"/>
          <w:szCs w:val="24"/>
        </w:rPr>
      </w:pPr>
      <w:r w:rsidRPr="00EA1CAF">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EA1CAF" w:rsidRDefault="00A35B8B" w:rsidP="002A1320">
      <w:pPr>
        <w:numPr>
          <w:ilvl w:val="0"/>
          <w:numId w:val="22"/>
        </w:numPr>
        <w:spacing w:after="39" w:line="260" w:lineRule="auto"/>
        <w:ind w:right="14" w:hanging="424"/>
        <w:jc w:val="both"/>
        <w:rPr>
          <w:rFonts w:ascii="Arial" w:hAnsi="Arial" w:cs="Arial"/>
          <w:sz w:val="24"/>
          <w:szCs w:val="24"/>
        </w:rPr>
      </w:pPr>
      <w:r w:rsidRPr="00EA1CAF">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EA1CAF">
        <w:rPr>
          <w:rFonts w:ascii="Arial" w:hAnsi="Arial" w:cs="Arial"/>
          <w:sz w:val="24"/>
          <w:szCs w:val="24"/>
        </w:rPr>
        <w:t xml:space="preserve">podpisem zaufanym lub osobistym, </w:t>
      </w:r>
      <w:r w:rsidRPr="00EA1CAF">
        <w:rPr>
          <w:rFonts w:ascii="Arial" w:hAnsi="Arial" w:cs="Arial"/>
          <w:sz w:val="24"/>
          <w:szCs w:val="24"/>
        </w:rPr>
        <w:t xml:space="preserve">poświadczające zgodność cyfrowego odwzorowania z dokumentem w postaci papierowej. </w:t>
      </w:r>
    </w:p>
    <w:p w14:paraId="4FCE679F" w14:textId="5A9A615A" w:rsidR="00A35B8B" w:rsidRPr="00EA1CAF" w:rsidRDefault="00A35B8B" w:rsidP="002A1320">
      <w:pPr>
        <w:numPr>
          <w:ilvl w:val="0"/>
          <w:numId w:val="22"/>
        </w:numPr>
        <w:spacing w:after="39" w:line="260" w:lineRule="auto"/>
        <w:ind w:left="426" w:right="14" w:hanging="426"/>
        <w:jc w:val="both"/>
        <w:rPr>
          <w:rFonts w:ascii="Arial" w:hAnsi="Arial" w:cs="Arial"/>
          <w:sz w:val="24"/>
          <w:szCs w:val="24"/>
        </w:rPr>
      </w:pPr>
      <w:r w:rsidRPr="00EA1CAF">
        <w:rPr>
          <w:rFonts w:ascii="Arial" w:hAnsi="Arial" w:cs="Arial"/>
          <w:sz w:val="24"/>
          <w:szCs w:val="24"/>
        </w:rPr>
        <w:t>Poświadczenia zgodności cyfrowego odwzorowania z dokumentem w postaci papierowej, o którym mowa w ust. 4, dokonuje w przypadku:</w:t>
      </w:r>
    </w:p>
    <w:p w14:paraId="3C6A1155" w14:textId="77777777" w:rsidR="00A35B8B" w:rsidRPr="00EA1CAF"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EA1CAF">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EA1CAF"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EA1CAF">
        <w:rPr>
          <w:rFonts w:ascii="Arial" w:hAnsi="Arial" w:cs="Arial"/>
          <w:sz w:val="24"/>
          <w:szCs w:val="24"/>
        </w:rPr>
        <w:t>przedmiotowych środków dowodowych — odpowiednio wykonawca lub wykonawca wspólnie ubiegający się o udzielenie zamówienia;</w:t>
      </w:r>
    </w:p>
    <w:p w14:paraId="2D837065" w14:textId="77777777" w:rsidR="00A35B8B" w:rsidRPr="00EA1CAF"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EA1CAF">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EA1CAF" w:rsidRDefault="00A35B8B" w:rsidP="002A1320">
      <w:pPr>
        <w:numPr>
          <w:ilvl w:val="0"/>
          <w:numId w:val="22"/>
        </w:numPr>
        <w:spacing w:after="4" w:line="260" w:lineRule="auto"/>
        <w:ind w:right="14" w:hanging="424"/>
        <w:jc w:val="both"/>
        <w:rPr>
          <w:rFonts w:ascii="Arial" w:hAnsi="Arial" w:cs="Arial"/>
          <w:sz w:val="24"/>
          <w:szCs w:val="24"/>
        </w:rPr>
      </w:pPr>
      <w:r w:rsidRPr="00EA1CAF">
        <w:rPr>
          <w:rFonts w:ascii="Arial" w:hAnsi="Arial" w:cs="Arial"/>
          <w:sz w:val="24"/>
          <w:szCs w:val="24"/>
        </w:rPr>
        <w:lastRenderedPageBreak/>
        <w:t xml:space="preserve">Przez cyfrowe odwzorowanie, o którym mowa w ust. </w:t>
      </w:r>
      <w:r w:rsidR="00931E1D" w:rsidRPr="00EA1CAF">
        <w:rPr>
          <w:rFonts w:ascii="Arial" w:hAnsi="Arial" w:cs="Arial"/>
          <w:sz w:val="24"/>
          <w:szCs w:val="24"/>
        </w:rPr>
        <w:t xml:space="preserve"> 5</w:t>
      </w:r>
      <w:r w:rsidRPr="00EA1CAF">
        <w:rPr>
          <w:rFonts w:ascii="Arial" w:hAnsi="Arial" w:cs="Arial"/>
          <w:sz w:val="24"/>
          <w:szCs w:val="24"/>
        </w:rPr>
        <w:t xml:space="preserve"> oraz ust. </w:t>
      </w:r>
      <w:r w:rsidR="00C577FA" w:rsidRPr="00EA1CAF">
        <w:rPr>
          <w:rFonts w:ascii="Arial" w:hAnsi="Arial" w:cs="Arial"/>
          <w:sz w:val="24"/>
          <w:szCs w:val="24"/>
        </w:rPr>
        <w:t xml:space="preserve">8 </w:t>
      </w:r>
      <w:r w:rsidRPr="00EA1CAF">
        <w:rPr>
          <w:rFonts w:ascii="Arial" w:hAnsi="Arial" w:cs="Arial"/>
          <w:sz w:val="24"/>
          <w:szCs w:val="24"/>
        </w:rPr>
        <w:t>-</w:t>
      </w:r>
      <w:r w:rsidR="00931E1D" w:rsidRPr="00EA1CAF">
        <w:rPr>
          <w:rFonts w:ascii="Arial" w:hAnsi="Arial" w:cs="Arial"/>
          <w:sz w:val="24"/>
          <w:szCs w:val="24"/>
        </w:rPr>
        <w:t>10</w:t>
      </w:r>
      <w:r w:rsidRPr="00EA1CAF">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EA1CAF" w:rsidRDefault="00A35B8B" w:rsidP="002A1320">
      <w:pPr>
        <w:numPr>
          <w:ilvl w:val="0"/>
          <w:numId w:val="22"/>
        </w:numPr>
        <w:spacing w:after="4" w:line="260" w:lineRule="auto"/>
        <w:ind w:right="14" w:hanging="424"/>
        <w:jc w:val="both"/>
        <w:rPr>
          <w:rFonts w:ascii="Arial" w:hAnsi="Arial" w:cs="Arial"/>
          <w:sz w:val="24"/>
          <w:szCs w:val="24"/>
        </w:rPr>
      </w:pPr>
      <w:r w:rsidRPr="00EA1CAF">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EA1CAF">
        <w:rPr>
          <w:rFonts w:ascii="Arial" w:hAnsi="Arial" w:cs="Arial"/>
          <w:sz w:val="24"/>
          <w:szCs w:val="24"/>
        </w:rPr>
        <w:t>ione przez upoważnione podmioty</w:t>
      </w:r>
      <w:r w:rsidRPr="00EA1CAF">
        <w:rPr>
          <w:rFonts w:ascii="Arial" w:hAnsi="Arial" w:cs="Arial"/>
          <w:sz w:val="24"/>
          <w:szCs w:val="24"/>
        </w:rPr>
        <w:t xml:space="preserve"> oraz pełnomocnictwo przekazuje się w postaci elektronicznej i opatruje się kwalifikowanym podpisem elektroni</w:t>
      </w:r>
      <w:r w:rsidR="002112DE" w:rsidRPr="00EA1CAF">
        <w:rPr>
          <w:rFonts w:ascii="Arial" w:hAnsi="Arial" w:cs="Arial"/>
          <w:sz w:val="24"/>
          <w:szCs w:val="24"/>
        </w:rPr>
        <w:t>cznym, podpisem zaufanym lub podpisem osobistym.</w:t>
      </w:r>
    </w:p>
    <w:p w14:paraId="2351C061" w14:textId="017720BB" w:rsidR="00A35B8B" w:rsidRPr="00EA1CAF" w:rsidRDefault="00A35B8B" w:rsidP="002A1320">
      <w:pPr>
        <w:numPr>
          <w:ilvl w:val="0"/>
          <w:numId w:val="22"/>
        </w:numPr>
        <w:spacing w:after="4" w:line="260" w:lineRule="auto"/>
        <w:ind w:right="14" w:hanging="424"/>
        <w:jc w:val="both"/>
        <w:rPr>
          <w:rFonts w:ascii="Arial" w:hAnsi="Arial" w:cs="Arial"/>
          <w:sz w:val="24"/>
          <w:szCs w:val="24"/>
        </w:rPr>
      </w:pPr>
      <w:r w:rsidRPr="00EA1CAF">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EA1CAF">
        <w:rPr>
          <w:rFonts w:ascii="Arial" w:hAnsi="Arial" w:cs="Arial"/>
          <w:sz w:val="24"/>
          <w:szCs w:val="24"/>
        </w:rPr>
        <w:t xml:space="preserve"> podpisem zaufanym lu</w:t>
      </w:r>
      <w:r w:rsidR="00C577FA" w:rsidRPr="00EA1CAF">
        <w:rPr>
          <w:rFonts w:ascii="Arial" w:hAnsi="Arial" w:cs="Arial"/>
          <w:sz w:val="24"/>
          <w:szCs w:val="24"/>
        </w:rPr>
        <w:t>b</w:t>
      </w:r>
      <w:r w:rsidR="002112DE" w:rsidRPr="00EA1CAF">
        <w:rPr>
          <w:rFonts w:ascii="Arial" w:hAnsi="Arial" w:cs="Arial"/>
          <w:sz w:val="24"/>
          <w:szCs w:val="24"/>
        </w:rPr>
        <w:t xml:space="preserve"> podpisem osobistym</w:t>
      </w:r>
      <w:r w:rsidRPr="00EA1CAF">
        <w:rPr>
          <w:rFonts w:ascii="Arial" w:hAnsi="Arial" w:cs="Arial"/>
          <w:sz w:val="24"/>
          <w:szCs w:val="24"/>
        </w:rPr>
        <w:t xml:space="preserve"> poświadczającym zgodność cyfrowego odwzorowania z dokumentem w postaci papierowej.</w:t>
      </w:r>
    </w:p>
    <w:p w14:paraId="124E125F" w14:textId="4B1A7CA8" w:rsidR="00A35B8B" w:rsidRPr="00EA1CAF"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EA1CAF">
        <w:rPr>
          <w:rFonts w:ascii="Arial" w:hAnsi="Arial" w:cs="Arial"/>
          <w:sz w:val="24"/>
          <w:szCs w:val="24"/>
        </w:rPr>
        <w:t xml:space="preserve">Poświadczenia zgodności cyfrowego odwzorowania z dokumentem w postaci papierowej, o którym mowa w ust </w:t>
      </w:r>
      <w:r w:rsidR="00931E1D" w:rsidRPr="00EA1CAF">
        <w:rPr>
          <w:rFonts w:ascii="Arial" w:hAnsi="Arial" w:cs="Arial"/>
          <w:sz w:val="24"/>
          <w:szCs w:val="24"/>
        </w:rPr>
        <w:t>8</w:t>
      </w:r>
      <w:r w:rsidRPr="00EA1CAF">
        <w:rPr>
          <w:rFonts w:ascii="Arial" w:hAnsi="Arial" w:cs="Arial"/>
          <w:sz w:val="24"/>
          <w:szCs w:val="24"/>
        </w:rPr>
        <w:t>, dokonuje w przypadku:</w:t>
      </w:r>
    </w:p>
    <w:p w14:paraId="582384C7" w14:textId="77777777" w:rsidR="00A35B8B" w:rsidRPr="00EA1CAF" w:rsidRDefault="00A35B8B" w:rsidP="002A1320">
      <w:pPr>
        <w:numPr>
          <w:ilvl w:val="0"/>
          <w:numId w:val="23"/>
        </w:numPr>
        <w:spacing w:after="4" w:line="276" w:lineRule="auto"/>
        <w:ind w:right="100" w:hanging="358"/>
        <w:jc w:val="both"/>
        <w:rPr>
          <w:rFonts w:ascii="Arial" w:hAnsi="Arial" w:cs="Arial"/>
          <w:sz w:val="24"/>
          <w:szCs w:val="24"/>
        </w:rPr>
      </w:pPr>
      <w:r w:rsidRPr="00EA1CAF">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EA1CAF" w:rsidRDefault="00A35B8B" w:rsidP="002A1320">
      <w:pPr>
        <w:numPr>
          <w:ilvl w:val="0"/>
          <w:numId w:val="23"/>
        </w:numPr>
        <w:spacing w:after="4" w:line="276" w:lineRule="auto"/>
        <w:ind w:right="100" w:hanging="345"/>
        <w:jc w:val="both"/>
        <w:rPr>
          <w:rFonts w:ascii="Arial" w:hAnsi="Arial" w:cs="Arial"/>
          <w:sz w:val="24"/>
          <w:szCs w:val="24"/>
        </w:rPr>
      </w:pPr>
      <w:r w:rsidRPr="00EA1CAF">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EA1CAF" w:rsidRDefault="00A35B8B" w:rsidP="002A1320">
      <w:pPr>
        <w:numPr>
          <w:ilvl w:val="0"/>
          <w:numId w:val="23"/>
        </w:numPr>
        <w:spacing w:after="4" w:line="276" w:lineRule="auto"/>
        <w:ind w:right="100" w:hanging="345"/>
        <w:jc w:val="both"/>
        <w:rPr>
          <w:rFonts w:ascii="Arial" w:hAnsi="Arial" w:cs="Arial"/>
          <w:sz w:val="24"/>
          <w:szCs w:val="24"/>
        </w:rPr>
      </w:pPr>
      <w:r w:rsidRPr="003B7633">
        <w:rPr>
          <w:rFonts w:ascii="Arial" w:hAnsi="Arial" w:cs="Arial"/>
          <w:sz w:val="24"/>
          <w:szCs w:val="24"/>
        </w:rPr>
        <w:t>pełnomocnictwa — mocodawca</w:t>
      </w:r>
      <w:r w:rsidRPr="00EA1CAF">
        <w:rPr>
          <w:rFonts w:ascii="Arial" w:hAnsi="Arial" w:cs="Arial"/>
          <w:sz w:val="24"/>
          <w:szCs w:val="24"/>
        </w:rPr>
        <w:t>.</w:t>
      </w:r>
    </w:p>
    <w:p w14:paraId="08A062BE" w14:textId="46E2AF97" w:rsidR="00A35B8B" w:rsidRPr="00EA1CAF" w:rsidRDefault="00A35B8B" w:rsidP="002A1320">
      <w:pPr>
        <w:numPr>
          <w:ilvl w:val="0"/>
          <w:numId w:val="22"/>
        </w:numPr>
        <w:spacing w:after="4" w:line="260" w:lineRule="auto"/>
        <w:ind w:right="100" w:hanging="345"/>
        <w:jc w:val="both"/>
        <w:rPr>
          <w:rFonts w:ascii="Arial" w:hAnsi="Arial" w:cs="Arial"/>
          <w:sz w:val="24"/>
          <w:szCs w:val="24"/>
        </w:rPr>
      </w:pPr>
      <w:r w:rsidRPr="00EA1CAF">
        <w:rPr>
          <w:rFonts w:ascii="Arial" w:hAnsi="Arial" w:cs="Arial"/>
          <w:sz w:val="24"/>
          <w:szCs w:val="24"/>
        </w:rPr>
        <w:t xml:space="preserve">Poświadczenia zgodności cyfrowego odwzorowania z dokumentem w postaci papierowej, o którym mowa w ust. </w:t>
      </w:r>
      <w:r w:rsidR="002112DE" w:rsidRPr="00EA1CAF">
        <w:rPr>
          <w:rFonts w:ascii="Arial" w:hAnsi="Arial" w:cs="Arial"/>
          <w:sz w:val="24"/>
          <w:szCs w:val="24"/>
        </w:rPr>
        <w:t xml:space="preserve">4 i </w:t>
      </w:r>
      <w:r w:rsidR="00C577FA" w:rsidRPr="00EA1CAF">
        <w:rPr>
          <w:rFonts w:ascii="Arial" w:hAnsi="Arial" w:cs="Arial"/>
          <w:sz w:val="24"/>
          <w:szCs w:val="24"/>
        </w:rPr>
        <w:t>8</w:t>
      </w:r>
      <w:r w:rsidRPr="00EA1CAF">
        <w:rPr>
          <w:rFonts w:ascii="Arial" w:hAnsi="Arial" w:cs="Arial"/>
          <w:sz w:val="24"/>
          <w:szCs w:val="24"/>
        </w:rPr>
        <w:t>, może dokonać również notariusz.</w:t>
      </w:r>
    </w:p>
    <w:p w14:paraId="0BF8D663" w14:textId="08A57BE2" w:rsidR="00A35B8B" w:rsidRDefault="00A35B8B" w:rsidP="002A1320">
      <w:pPr>
        <w:numPr>
          <w:ilvl w:val="0"/>
          <w:numId w:val="22"/>
        </w:numPr>
        <w:spacing w:after="4" w:line="260" w:lineRule="auto"/>
        <w:ind w:right="100" w:hanging="345"/>
        <w:jc w:val="both"/>
        <w:rPr>
          <w:rFonts w:ascii="Arial" w:hAnsi="Arial" w:cs="Arial"/>
          <w:sz w:val="24"/>
          <w:szCs w:val="24"/>
        </w:rPr>
      </w:pPr>
      <w:r w:rsidRPr="00EA1CAF">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EA1CAF">
        <w:rPr>
          <w:rFonts w:ascii="Arial" w:hAnsi="Arial" w:cs="Arial"/>
          <w:sz w:val="24"/>
          <w:szCs w:val="24"/>
        </w:rPr>
        <w:t xml:space="preserve"> podpisem zaufanym lu</w:t>
      </w:r>
      <w:r w:rsidR="00113CB0" w:rsidRPr="00EA1CAF">
        <w:rPr>
          <w:rFonts w:ascii="Arial" w:hAnsi="Arial" w:cs="Arial"/>
          <w:sz w:val="24"/>
          <w:szCs w:val="24"/>
        </w:rPr>
        <w:t>b podpisem osobistym</w:t>
      </w:r>
      <w:r w:rsidRPr="00EA1CAF">
        <w:rPr>
          <w:rFonts w:ascii="Arial" w:hAnsi="Arial" w:cs="Arial"/>
          <w:sz w:val="24"/>
          <w:szCs w:val="24"/>
        </w:rPr>
        <w:t xml:space="preserve"> jest równoznaczne z opatrzeniem wszystkich dokumentów zawartych w tym pliku </w:t>
      </w:r>
      <w:r w:rsidR="00113CB0" w:rsidRPr="00EA1CAF">
        <w:rPr>
          <w:rFonts w:ascii="Arial" w:hAnsi="Arial" w:cs="Arial"/>
          <w:sz w:val="24"/>
          <w:szCs w:val="24"/>
        </w:rPr>
        <w:t xml:space="preserve">odpowiednio </w:t>
      </w:r>
      <w:r w:rsidRPr="00EA1CAF">
        <w:rPr>
          <w:rFonts w:ascii="Arial" w:hAnsi="Arial" w:cs="Arial"/>
          <w:sz w:val="24"/>
          <w:szCs w:val="24"/>
        </w:rPr>
        <w:t>kwalifikowanym podpisem elektronicznym</w:t>
      </w:r>
      <w:r w:rsidR="00113CB0" w:rsidRPr="00EA1CAF">
        <w:rPr>
          <w:rFonts w:ascii="Arial" w:hAnsi="Arial" w:cs="Arial"/>
          <w:sz w:val="24"/>
          <w:szCs w:val="24"/>
        </w:rPr>
        <w:t>, podpisem zaufanym lub podpisem osobistym</w:t>
      </w:r>
      <w:r w:rsidRPr="00EA1CAF">
        <w:rPr>
          <w:rFonts w:ascii="Arial" w:hAnsi="Arial" w:cs="Arial"/>
          <w:sz w:val="24"/>
          <w:szCs w:val="24"/>
        </w:rPr>
        <w:t>.</w:t>
      </w:r>
    </w:p>
    <w:p w14:paraId="4F8E3962" w14:textId="6E419F53" w:rsidR="003B7633" w:rsidRDefault="003B7633" w:rsidP="003B7633">
      <w:pPr>
        <w:spacing w:after="4" w:line="260" w:lineRule="auto"/>
        <w:ind w:right="100"/>
        <w:jc w:val="both"/>
        <w:rPr>
          <w:rFonts w:ascii="Arial" w:hAnsi="Arial" w:cs="Arial"/>
          <w:sz w:val="24"/>
          <w:szCs w:val="24"/>
        </w:rPr>
      </w:pPr>
    </w:p>
    <w:p w14:paraId="668A1B13" w14:textId="13870F35" w:rsidR="003B7633" w:rsidRDefault="003B7633" w:rsidP="003B7633">
      <w:pPr>
        <w:spacing w:after="4" w:line="260" w:lineRule="auto"/>
        <w:ind w:right="100"/>
        <w:jc w:val="both"/>
        <w:rPr>
          <w:rFonts w:ascii="Arial" w:hAnsi="Arial" w:cs="Arial"/>
          <w:sz w:val="24"/>
          <w:szCs w:val="24"/>
        </w:rPr>
      </w:pPr>
    </w:p>
    <w:p w14:paraId="3F5F1AA7" w14:textId="375FD8FB" w:rsidR="003B7633" w:rsidRDefault="003B7633" w:rsidP="003B7633">
      <w:pPr>
        <w:spacing w:after="4" w:line="260" w:lineRule="auto"/>
        <w:ind w:right="100"/>
        <w:jc w:val="both"/>
        <w:rPr>
          <w:rFonts w:ascii="Arial" w:hAnsi="Arial" w:cs="Arial"/>
          <w:sz w:val="24"/>
          <w:szCs w:val="24"/>
        </w:rPr>
      </w:pPr>
    </w:p>
    <w:p w14:paraId="7313DB2A" w14:textId="7F81E52E" w:rsidR="003B7633" w:rsidRDefault="003B7633" w:rsidP="003B7633">
      <w:pPr>
        <w:spacing w:after="4" w:line="260" w:lineRule="auto"/>
        <w:ind w:right="100"/>
        <w:jc w:val="both"/>
        <w:rPr>
          <w:rFonts w:ascii="Arial" w:hAnsi="Arial" w:cs="Arial"/>
          <w:sz w:val="24"/>
          <w:szCs w:val="24"/>
        </w:rPr>
      </w:pPr>
    </w:p>
    <w:p w14:paraId="354206EE" w14:textId="74CDAD0E" w:rsidR="003B7633" w:rsidRDefault="003B7633" w:rsidP="003B7633">
      <w:pPr>
        <w:spacing w:after="4" w:line="260" w:lineRule="auto"/>
        <w:ind w:right="100"/>
        <w:jc w:val="both"/>
        <w:rPr>
          <w:rFonts w:ascii="Arial" w:hAnsi="Arial" w:cs="Arial"/>
          <w:sz w:val="24"/>
          <w:szCs w:val="24"/>
        </w:rPr>
      </w:pPr>
    </w:p>
    <w:p w14:paraId="1174E33B" w14:textId="77777777" w:rsidR="003B7633" w:rsidRPr="00EA1CAF" w:rsidRDefault="003B7633" w:rsidP="003B7633">
      <w:pPr>
        <w:spacing w:after="4" w:line="260" w:lineRule="auto"/>
        <w:ind w:right="100"/>
        <w:jc w:val="both"/>
        <w:rPr>
          <w:rFonts w:ascii="Arial" w:hAnsi="Arial" w:cs="Arial"/>
          <w:sz w:val="24"/>
          <w:szCs w:val="24"/>
        </w:rPr>
      </w:pPr>
    </w:p>
    <w:p w14:paraId="644552C1" w14:textId="1B1924BE" w:rsidR="00A35B8B" w:rsidRPr="00EA1CAF" w:rsidRDefault="00A35B8B" w:rsidP="00A35B8B">
      <w:pPr>
        <w:spacing w:before="240" w:after="5" w:line="265" w:lineRule="auto"/>
        <w:ind w:left="89" w:right="14" w:hanging="3"/>
        <w:jc w:val="both"/>
        <w:rPr>
          <w:rFonts w:ascii="Arial" w:hAnsi="Arial" w:cs="Arial"/>
          <w:b/>
          <w:sz w:val="24"/>
          <w:szCs w:val="24"/>
        </w:rPr>
      </w:pPr>
      <w:r w:rsidRPr="00EA1CAF">
        <w:rPr>
          <w:rFonts w:ascii="Arial" w:hAnsi="Arial" w:cs="Arial"/>
          <w:b/>
          <w:sz w:val="24"/>
          <w:szCs w:val="24"/>
        </w:rPr>
        <w:lastRenderedPageBreak/>
        <w:t>ROZDZIAŁ XIII. SPOSÓB ORAZ TERMIN SKŁADANIA I OTWARCIA OFERT.</w:t>
      </w:r>
    </w:p>
    <w:p w14:paraId="52849832" w14:textId="77777777" w:rsidR="00A35B8B" w:rsidRPr="00EA1CAF" w:rsidRDefault="00A35B8B" w:rsidP="002A1320">
      <w:pPr>
        <w:numPr>
          <w:ilvl w:val="0"/>
          <w:numId w:val="31"/>
        </w:numPr>
        <w:spacing w:after="4" w:line="260" w:lineRule="auto"/>
        <w:ind w:right="14"/>
        <w:jc w:val="both"/>
        <w:rPr>
          <w:rFonts w:ascii="Arial" w:hAnsi="Arial" w:cs="Arial"/>
          <w:b/>
          <w:sz w:val="24"/>
          <w:szCs w:val="24"/>
        </w:rPr>
      </w:pPr>
      <w:r w:rsidRPr="00EA1CAF">
        <w:rPr>
          <w:rFonts w:ascii="Arial" w:hAnsi="Arial" w:cs="Arial"/>
          <w:b/>
          <w:sz w:val="24"/>
          <w:szCs w:val="24"/>
        </w:rPr>
        <w:t xml:space="preserve"> Termin składania ofert i otwarcia ofert.</w:t>
      </w:r>
    </w:p>
    <w:p w14:paraId="43CF8716" w14:textId="23B4C20F" w:rsidR="00A35B8B" w:rsidRPr="00EA1CAF" w:rsidRDefault="00A35B8B" w:rsidP="00A35B8B">
      <w:pPr>
        <w:spacing w:after="73" w:line="260" w:lineRule="auto"/>
        <w:ind w:left="316" w:right="14" w:hanging="259"/>
        <w:jc w:val="both"/>
        <w:rPr>
          <w:rFonts w:ascii="Arial" w:hAnsi="Arial" w:cs="Arial"/>
          <w:sz w:val="24"/>
          <w:szCs w:val="24"/>
        </w:rPr>
      </w:pPr>
      <w:r w:rsidRPr="00EA1CAF">
        <w:rPr>
          <w:rFonts w:ascii="Arial" w:hAnsi="Arial" w:cs="Arial"/>
          <w:noProof/>
          <w:sz w:val="24"/>
          <w:szCs w:val="24"/>
        </w:rPr>
        <w:t xml:space="preserve">1.1. </w:t>
      </w:r>
      <w:r w:rsidRPr="00EA1CAF">
        <w:rPr>
          <w:rFonts w:ascii="Arial" w:hAnsi="Arial" w:cs="Arial"/>
          <w:sz w:val="24"/>
          <w:szCs w:val="24"/>
        </w:rPr>
        <w:t xml:space="preserve">Ofertę pod rygorem nieważności należy złożyć w </w:t>
      </w:r>
      <w:r w:rsidR="006F306F" w:rsidRPr="00EA1CAF">
        <w:rPr>
          <w:rFonts w:ascii="Arial" w:hAnsi="Arial" w:cs="Arial"/>
          <w:sz w:val="24"/>
          <w:szCs w:val="24"/>
        </w:rPr>
        <w:t xml:space="preserve">formie elektronicznej lub </w:t>
      </w:r>
      <w:r w:rsidR="00521236" w:rsidRPr="00EA1CAF">
        <w:rPr>
          <w:rFonts w:ascii="Arial" w:hAnsi="Arial" w:cs="Arial"/>
          <w:sz w:val="24"/>
          <w:szCs w:val="24"/>
        </w:rPr>
        <w:t xml:space="preserve">w </w:t>
      </w:r>
      <w:r w:rsidR="00010E5B" w:rsidRPr="00EA1CAF">
        <w:rPr>
          <w:rFonts w:ascii="Arial" w:hAnsi="Arial" w:cs="Arial"/>
          <w:sz w:val="24"/>
          <w:szCs w:val="24"/>
        </w:rPr>
        <w:t>postaci elektronicznej</w:t>
      </w:r>
      <w:r w:rsidRPr="00EA1CAF">
        <w:rPr>
          <w:rFonts w:ascii="Arial" w:hAnsi="Arial" w:cs="Arial"/>
          <w:sz w:val="24"/>
          <w:szCs w:val="24"/>
        </w:rPr>
        <w:t xml:space="preserve"> opatrzonej podpisem zaufanym lub podpisem osobistym przez osoby upoważni</w:t>
      </w:r>
      <w:r w:rsidR="00010E5B" w:rsidRPr="00EA1CAF">
        <w:rPr>
          <w:rFonts w:ascii="Arial" w:hAnsi="Arial" w:cs="Arial"/>
          <w:sz w:val="24"/>
          <w:szCs w:val="24"/>
        </w:rPr>
        <w:t>one do tych czynności.</w:t>
      </w:r>
      <w:r w:rsidRPr="00EA1CAF">
        <w:rPr>
          <w:rFonts w:ascii="Arial" w:hAnsi="Arial" w:cs="Arial"/>
          <w:sz w:val="24"/>
          <w:szCs w:val="24"/>
        </w:rPr>
        <w:t xml:space="preserve"> Ofertę należy złożyć na Platformie Zakupowej udostępnionej przez Zamawiającego na stronie internetowej </w:t>
      </w:r>
      <w:hyperlink r:id="rId17" w:tgtFrame="_blank" w:history="1">
        <w:r w:rsidRPr="00EA1CAF">
          <w:rPr>
            <w:rStyle w:val="Hipercze"/>
            <w:rFonts w:ascii="Arial" w:hAnsi="Arial" w:cs="Arial"/>
            <w:b/>
            <w:color w:val="auto"/>
            <w:sz w:val="24"/>
            <w:szCs w:val="24"/>
            <w:shd w:val="clear" w:color="auto" w:fill="FFFFFF"/>
          </w:rPr>
          <w:t>https://platformazakupowa.pl/pn/witu</w:t>
        </w:r>
      </w:hyperlink>
      <w:r w:rsidRPr="00EA1CAF">
        <w:rPr>
          <w:rFonts w:ascii="Arial" w:hAnsi="Arial" w:cs="Arial"/>
          <w:sz w:val="24"/>
          <w:szCs w:val="24"/>
        </w:rPr>
        <w:t>.</w:t>
      </w:r>
    </w:p>
    <w:p w14:paraId="0B7E376E" w14:textId="6D44565C" w:rsidR="00A35B8B" w:rsidRPr="00EA1CAF"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EA1CAF">
        <w:rPr>
          <w:rFonts w:ascii="Arial" w:hAnsi="Arial" w:cs="Arial"/>
          <w:b/>
          <w:sz w:val="24"/>
          <w:szCs w:val="24"/>
        </w:rPr>
        <w:t>Termin składania ofert</w:t>
      </w:r>
      <w:r w:rsidRPr="00EA1CAF">
        <w:rPr>
          <w:rFonts w:ascii="Arial" w:hAnsi="Arial" w:cs="Arial"/>
          <w:sz w:val="24"/>
          <w:szCs w:val="24"/>
        </w:rPr>
        <w:t xml:space="preserve"> </w:t>
      </w:r>
      <w:r w:rsidRPr="00EA1CAF">
        <w:rPr>
          <w:rFonts w:ascii="Arial" w:hAnsi="Arial" w:cs="Arial"/>
          <w:b/>
          <w:sz w:val="24"/>
          <w:szCs w:val="24"/>
        </w:rPr>
        <w:t xml:space="preserve">upływa w dniu </w:t>
      </w:r>
      <w:r w:rsidR="009B5D76">
        <w:rPr>
          <w:rFonts w:ascii="Arial" w:hAnsi="Arial" w:cs="Arial"/>
          <w:b/>
          <w:sz w:val="24"/>
          <w:szCs w:val="24"/>
        </w:rPr>
        <w:t>0</w:t>
      </w:r>
      <w:r w:rsidR="008471F5">
        <w:rPr>
          <w:rFonts w:ascii="Arial" w:hAnsi="Arial" w:cs="Arial"/>
          <w:b/>
          <w:sz w:val="24"/>
          <w:szCs w:val="24"/>
        </w:rPr>
        <w:t>7</w:t>
      </w:r>
      <w:r w:rsidR="00FE7AB5" w:rsidRPr="00E60C15">
        <w:rPr>
          <w:rFonts w:ascii="Arial" w:hAnsi="Arial" w:cs="Arial"/>
          <w:b/>
          <w:sz w:val="24"/>
          <w:szCs w:val="24"/>
        </w:rPr>
        <w:t>.</w:t>
      </w:r>
      <w:r w:rsidR="00EA1CAF" w:rsidRPr="00E60C15">
        <w:rPr>
          <w:rFonts w:ascii="Arial" w:hAnsi="Arial" w:cs="Arial"/>
          <w:b/>
          <w:sz w:val="24"/>
          <w:szCs w:val="24"/>
        </w:rPr>
        <w:t>1</w:t>
      </w:r>
      <w:r w:rsidR="009B5D76">
        <w:rPr>
          <w:rFonts w:ascii="Arial" w:hAnsi="Arial" w:cs="Arial"/>
          <w:b/>
          <w:sz w:val="24"/>
          <w:szCs w:val="24"/>
        </w:rPr>
        <w:t>2</w:t>
      </w:r>
      <w:r w:rsidR="00FE7AB5" w:rsidRPr="00E60C15">
        <w:rPr>
          <w:rFonts w:ascii="Arial" w:hAnsi="Arial" w:cs="Arial"/>
          <w:b/>
          <w:sz w:val="24"/>
          <w:szCs w:val="24"/>
        </w:rPr>
        <w:t>.</w:t>
      </w:r>
      <w:r w:rsidR="005B56FB" w:rsidRPr="00E60C15">
        <w:rPr>
          <w:rFonts w:ascii="Arial" w:hAnsi="Arial" w:cs="Arial"/>
          <w:b/>
          <w:sz w:val="24"/>
          <w:szCs w:val="24"/>
        </w:rPr>
        <w:t>202</w:t>
      </w:r>
      <w:r w:rsidR="00957E9F" w:rsidRPr="00E60C15">
        <w:rPr>
          <w:rFonts w:ascii="Arial" w:hAnsi="Arial" w:cs="Arial"/>
          <w:b/>
          <w:sz w:val="24"/>
          <w:szCs w:val="24"/>
        </w:rPr>
        <w:t>3</w:t>
      </w:r>
      <w:r w:rsidRPr="00E60C15">
        <w:rPr>
          <w:rFonts w:ascii="Arial" w:hAnsi="Arial" w:cs="Arial"/>
          <w:b/>
          <w:sz w:val="24"/>
          <w:szCs w:val="24"/>
        </w:rPr>
        <w:t xml:space="preserve"> r</w:t>
      </w:r>
      <w:r w:rsidRPr="00EA1CAF">
        <w:rPr>
          <w:rFonts w:ascii="Arial" w:hAnsi="Arial" w:cs="Arial"/>
          <w:b/>
          <w:sz w:val="24"/>
          <w:szCs w:val="24"/>
        </w:rPr>
        <w:t>. o godzinie 10:00</w:t>
      </w:r>
      <w:r w:rsidRPr="00EA1CAF">
        <w:rPr>
          <w:rFonts w:ascii="Arial" w:hAnsi="Arial" w:cs="Arial"/>
          <w:sz w:val="24"/>
          <w:szCs w:val="24"/>
        </w:rPr>
        <w:t>.</w:t>
      </w:r>
    </w:p>
    <w:p w14:paraId="042121AD" w14:textId="00B9BBAF" w:rsidR="00A35B8B" w:rsidRPr="00EA1CAF" w:rsidRDefault="00A35B8B" w:rsidP="002A1320">
      <w:pPr>
        <w:numPr>
          <w:ilvl w:val="1"/>
          <w:numId w:val="44"/>
        </w:numPr>
        <w:spacing w:after="38" w:line="260" w:lineRule="auto"/>
        <w:ind w:left="709" w:right="14" w:hanging="567"/>
        <w:jc w:val="both"/>
        <w:rPr>
          <w:rFonts w:ascii="Arial" w:hAnsi="Arial" w:cs="Arial"/>
          <w:sz w:val="24"/>
          <w:szCs w:val="24"/>
        </w:rPr>
      </w:pPr>
      <w:r w:rsidRPr="00EA1CAF">
        <w:rPr>
          <w:rFonts w:ascii="Arial" w:hAnsi="Arial" w:cs="Arial"/>
          <w:sz w:val="24"/>
          <w:szCs w:val="24"/>
        </w:rPr>
        <w:t xml:space="preserve">Otwarcie ofert nastąpi niezwłocznie po upływie terminu składania ofert tj. w dniu </w:t>
      </w:r>
      <w:r w:rsidR="009B5D76">
        <w:rPr>
          <w:rFonts w:ascii="Arial" w:hAnsi="Arial" w:cs="Arial"/>
          <w:sz w:val="24"/>
          <w:szCs w:val="24"/>
        </w:rPr>
        <w:t>0</w:t>
      </w:r>
      <w:r w:rsidR="008471F5">
        <w:rPr>
          <w:rFonts w:ascii="Arial" w:hAnsi="Arial" w:cs="Arial"/>
          <w:sz w:val="24"/>
          <w:szCs w:val="24"/>
        </w:rPr>
        <w:t>7</w:t>
      </w:r>
      <w:r w:rsidR="00FE7AB5" w:rsidRPr="00E60C15">
        <w:rPr>
          <w:rFonts w:ascii="Arial" w:hAnsi="Arial" w:cs="Arial"/>
          <w:sz w:val="24"/>
          <w:szCs w:val="24"/>
        </w:rPr>
        <w:t>.</w:t>
      </w:r>
      <w:r w:rsidR="00EA1CAF" w:rsidRPr="00E60C15">
        <w:rPr>
          <w:rFonts w:ascii="Arial" w:hAnsi="Arial" w:cs="Arial"/>
          <w:sz w:val="24"/>
          <w:szCs w:val="24"/>
        </w:rPr>
        <w:t>1</w:t>
      </w:r>
      <w:r w:rsidR="009B5D76">
        <w:rPr>
          <w:rFonts w:ascii="Arial" w:hAnsi="Arial" w:cs="Arial"/>
          <w:sz w:val="24"/>
          <w:szCs w:val="24"/>
        </w:rPr>
        <w:t>2</w:t>
      </w:r>
      <w:r w:rsidR="00FE7AB5" w:rsidRPr="00E60C15">
        <w:rPr>
          <w:rFonts w:ascii="Arial" w:hAnsi="Arial" w:cs="Arial"/>
          <w:sz w:val="24"/>
          <w:szCs w:val="24"/>
        </w:rPr>
        <w:t>.</w:t>
      </w:r>
      <w:r w:rsidR="005B56FB" w:rsidRPr="00E60C15">
        <w:rPr>
          <w:rFonts w:ascii="Arial" w:hAnsi="Arial" w:cs="Arial"/>
          <w:sz w:val="24"/>
          <w:szCs w:val="24"/>
        </w:rPr>
        <w:t>202</w:t>
      </w:r>
      <w:r w:rsidR="00957E9F" w:rsidRPr="00E60C15">
        <w:rPr>
          <w:rFonts w:ascii="Arial" w:hAnsi="Arial" w:cs="Arial"/>
          <w:sz w:val="24"/>
          <w:szCs w:val="24"/>
        </w:rPr>
        <w:t>3</w:t>
      </w:r>
      <w:r w:rsidR="0036759C" w:rsidRPr="00E60C15">
        <w:rPr>
          <w:rFonts w:ascii="Arial" w:hAnsi="Arial" w:cs="Arial"/>
          <w:sz w:val="24"/>
          <w:szCs w:val="24"/>
        </w:rPr>
        <w:t xml:space="preserve"> r. </w:t>
      </w:r>
      <w:r w:rsidR="0036759C" w:rsidRPr="00EA1CAF">
        <w:rPr>
          <w:rFonts w:ascii="Arial" w:hAnsi="Arial" w:cs="Arial"/>
          <w:sz w:val="24"/>
          <w:szCs w:val="24"/>
        </w:rPr>
        <w:t>o godzinie 10:15</w:t>
      </w:r>
    </w:p>
    <w:p w14:paraId="06158B7F" w14:textId="77777777" w:rsidR="00A35B8B" w:rsidRPr="00EA1CAF" w:rsidRDefault="00A35B8B" w:rsidP="002A1320">
      <w:pPr>
        <w:numPr>
          <w:ilvl w:val="0"/>
          <w:numId w:val="44"/>
        </w:numPr>
        <w:spacing w:after="70" w:line="260" w:lineRule="auto"/>
        <w:ind w:right="14"/>
        <w:jc w:val="both"/>
        <w:rPr>
          <w:rFonts w:ascii="Arial" w:hAnsi="Arial" w:cs="Arial"/>
          <w:sz w:val="24"/>
          <w:szCs w:val="24"/>
        </w:rPr>
      </w:pPr>
      <w:r w:rsidRPr="00EA1CAF">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EA1CAF">
          <w:rPr>
            <w:rStyle w:val="Hipercze"/>
            <w:rFonts w:ascii="Arial" w:hAnsi="Arial"/>
            <w:b/>
            <w:color w:val="auto"/>
            <w:sz w:val="24"/>
          </w:rPr>
          <w:t>https://platformazakupowa.pl/strona/45-instrukcje</w:t>
        </w:r>
      </w:hyperlink>
    </w:p>
    <w:p w14:paraId="55F895F6"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Warunki zmiany i wycofania złożonej oferty.</w:t>
      </w:r>
    </w:p>
    <w:p w14:paraId="3C9DEAA4" w14:textId="06382D56" w:rsidR="00A35B8B" w:rsidRPr="00EA1CAF" w:rsidRDefault="00A35B8B" w:rsidP="002A1320">
      <w:pPr>
        <w:pStyle w:val="Akapitzlist"/>
        <w:numPr>
          <w:ilvl w:val="1"/>
          <w:numId w:val="44"/>
        </w:numPr>
        <w:spacing w:after="5" w:line="265" w:lineRule="auto"/>
        <w:ind w:right="14"/>
        <w:jc w:val="both"/>
        <w:rPr>
          <w:rFonts w:ascii="Arial" w:hAnsi="Arial" w:cs="Arial"/>
          <w:sz w:val="24"/>
          <w:szCs w:val="24"/>
        </w:rPr>
      </w:pPr>
      <w:r w:rsidRPr="00EA1CAF">
        <w:rPr>
          <w:rFonts w:ascii="Arial" w:hAnsi="Arial" w:cs="Arial"/>
          <w:sz w:val="24"/>
          <w:szCs w:val="24"/>
        </w:rPr>
        <w:t>Na Platformie Zakupowej w zakładce „Instrukcje dla Wykonawców” opisana jest szczegółowa procedura zmiany i wycofania oferty.</w:t>
      </w:r>
    </w:p>
    <w:p w14:paraId="113F5B1D" w14:textId="77777777" w:rsidR="00A35B8B" w:rsidRPr="00EA1CAF" w:rsidRDefault="00A35B8B" w:rsidP="002A1320">
      <w:pPr>
        <w:numPr>
          <w:ilvl w:val="1"/>
          <w:numId w:val="44"/>
        </w:numPr>
        <w:spacing w:after="5" w:line="265" w:lineRule="auto"/>
        <w:ind w:right="14"/>
        <w:jc w:val="both"/>
        <w:rPr>
          <w:rFonts w:ascii="Arial" w:hAnsi="Arial" w:cs="Arial"/>
          <w:sz w:val="24"/>
          <w:szCs w:val="24"/>
        </w:rPr>
      </w:pPr>
      <w:r w:rsidRPr="00EA1CAF">
        <w:rPr>
          <w:rFonts w:ascii="Arial" w:hAnsi="Arial" w:cs="Arial"/>
          <w:sz w:val="24"/>
          <w:szCs w:val="24"/>
        </w:rPr>
        <w:t>Wykonawca po upływie</w:t>
      </w:r>
      <w:r w:rsidRPr="00EA1CAF">
        <w:rPr>
          <w:sz w:val="18"/>
          <w:szCs w:val="22"/>
        </w:rPr>
        <w:t xml:space="preserve"> </w:t>
      </w:r>
      <w:r w:rsidRPr="00EA1CAF">
        <w:rPr>
          <w:rFonts w:ascii="Arial" w:hAnsi="Arial" w:cs="Arial"/>
          <w:sz w:val="24"/>
          <w:szCs w:val="24"/>
        </w:rPr>
        <w:t xml:space="preserve">terminu do składania ofert nie może skutecznie </w:t>
      </w:r>
      <w:r w:rsidRPr="00EA1CAF">
        <w:rPr>
          <w:rFonts w:ascii="Arial" w:hAnsi="Arial" w:cs="Arial"/>
          <w:sz w:val="24"/>
          <w:szCs w:val="24"/>
        </w:rPr>
        <w:br/>
        <w:t>dokonać zmiany ani wycofać złożonej oferty (załączników).</w:t>
      </w:r>
    </w:p>
    <w:p w14:paraId="46973097"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Oferta złożona po terminie zostanie odrzucona na podstawie art. 226 ust. 1 pkt 1 ustawy.</w:t>
      </w:r>
    </w:p>
    <w:p w14:paraId="312FEE84"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EA1CAF">
        <w:rPr>
          <w:rFonts w:ascii="Arial" w:hAnsi="Arial" w:cs="Arial"/>
          <w:sz w:val="24"/>
          <w:szCs w:val="24"/>
        </w:rPr>
        <w:br/>
        <w:t>po usunięciu awarii.</w:t>
      </w:r>
    </w:p>
    <w:p w14:paraId="16DE19BE"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Zamawiający poinformuje o zmianie terminu otwarcia ofert na stronie internetowej prowadzonego postępowania.</w:t>
      </w:r>
    </w:p>
    <w:p w14:paraId="618E550E"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 xml:space="preserve">Zgodnie z art. 222 ust. 4 </w:t>
      </w:r>
      <w:proofErr w:type="spellStart"/>
      <w:r w:rsidRPr="00EA1CAF">
        <w:rPr>
          <w:rFonts w:ascii="Arial" w:hAnsi="Arial" w:cs="Arial"/>
          <w:sz w:val="24"/>
          <w:szCs w:val="24"/>
        </w:rPr>
        <w:t>Pzp</w:t>
      </w:r>
      <w:proofErr w:type="spellEnd"/>
      <w:r w:rsidRPr="00EA1CAF">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EA1CAF" w:rsidRDefault="00A35B8B" w:rsidP="002A1320">
      <w:pPr>
        <w:numPr>
          <w:ilvl w:val="0"/>
          <w:numId w:val="44"/>
        </w:numPr>
        <w:jc w:val="both"/>
        <w:rPr>
          <w:rFonts w:ascii="Arial" w:hAnsi="Arial" w:cs="Arial"/>
          <w:sz w:val="24"/>
          <w:szCs w:val="24"/>
        </w:rPr>
      </w:pPr>
      <w:r w:rsidRPr="00EA1CAF">
        <w:rPr>
          <w:rFonts w:ascii="Arial" w:hAnsi="Arial" w:cs="Arial"/>
          <w:sz w:val="24"/>
          <w:szCs w:val="24"/>
        </w:rPr>
        <w:t xml:space="preserve">Zgodnie z art. 222 ust. 5 </w:t>
      </w:r>
      <w:proofErr w:type="spellStart"/>
      <w:r w:rsidRPr="00EA1CAF">
        <w:rPr>
          <w:rFonts w:ascii="Arial" w:hAnsi="Arial" w:cs="Arial"/>
          <w:sz w:val="24"/>
          <w:szCs w:val="24"/>
        </w:rPr>
        <w:t>Pzp</w:t>
      </w:r>
      <w:proofErr w:type="spellEnd"/>
      <w:r w:rsidRPr="00EA1CAF">
        <w:rPr>
          <w:rFonts w:ascii="Arial" w:hAnsi="Arial" w:cs="Arial"/>
          <w:sz w:val="24"/>
          <w:szCs w:val="24"/>
        </w:rPr>
        <w:t xml:space="preserve"> niezwłocznie po otwarciu ofert zamawiający zamieszcza na stronie internetowej (Platformie) informacje o:</w:t>
      </w:r>
    </w:p>
    <w:p w14:paraId="412B6FD6" w14:textId="77777777" w:rsidR="00A35B8B" w:rsidRPr="00EA1CAF" w:rsidRDefault="00A35B8B" w:rsidP="002A1320">
      <w:pPr>
        <w:numPr>
          <w:ilvl w:val="0"/>
          <w:numId w:val="41"/>
        </w:numPr>
        <w:ind w:left="709" w:hanging="283"/>
        <w:jc w:val="both"/>
        <w:rPr>
          <w:rFonts w:ascii="Arial" w:hAnsi="Arial" w:cs="Arial"/>
          <w:sz w:val="24"/>
          <w:szCs w:val="24"/>
        </w:rPr>
      </w:pPr>
      <w:r w:rsidRPr="00EA1CAF">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EA1CAF" w:rsidRDefault="00A35B8B" w:rsidP="002A1320">
      <w:pPr>
        <w:numPr>
          <w:ilvl w:val="0"/>
          <w:numId w:val="41"/>
        </w:numPr>
        <w:ind w:left="709" w:hanging="283"/>
        <w:jc w:val="both"/>
        <w:rPr>
          <w:rFonts w:ascii="Arial" w:hAnsi="Arial" w:cs="Arial"/>
          <w:sz w:val="24"/>
          <w:szCs w:val="24"/>
        </w:rPr>
      </w:pPr>
      <w:r w:rsidRPr="00EA1CAF">
        <w:rPr>
          <w:rFonts w:ascii="Arial" w:hAnsi="Arial" w:cs="Arial"/>
          <w:sz w:val="24"/>
          <w:szCs w:val="24"/>
        </w:rPr>
        <w:t>cenach lub kosztach zawartych w ofertach.</w:t>
      </w:r>
    </w:p>
    <w:p w14:paraId="33CDDB82" w14:textId="65F0F5A8" w:rsidR="00A35B8B" w:rsidRPr="00EA1CAF" w:rsidRDefault="00A35B8B" w:rsidP="00A35B8B">
      <w:pPr>
        <w:spacing w:before="240" w:after="5" w:line="265" w:lineRule="auto"/>
        <w:ind w:left="89" w:right="14" w:hanging="3"/>
        <w:jc w:val="both"/>
        <w:rPr>
          <w:rFonts w:ascii="Arial" w:hAnsi="Arial" w:cs="Arial"/>
          <w:b/>
          <w:sz w:val="24"/>
          <w:szCs w:val="24"/>
        </w:rPr>
      </w:pPr>
      <w:r w:rsidRPr="00EA1CAF">
        <w:rPr>
          <w:rFonts w:ascii="Arial" w:hAnsi="Arial" w:cs="Arial"/>
          <w:b/>
          <w:sz w:val="24"/>
          <w:szCs w:val="24"/>
        </w:rPr>
        <w:t>ROZDZIAŁ X</w:t>
      </w:r>
      <w:r w:rsidR="00521236" w:rsidRPr="00EA1CAF">
        <w:rPr>
          <w:rFonts w:ascii="Arial" w:hAnsi="Arial" w:cs="Arial"/>
          <w:b/>
          <w:sz w:val="24"/>
          <w:szCs w:val="24"/>
        </w:rPr>
        <w:t>IV</w:t>
      </w:r>
      <w:r w:rsidRPr="00EA1CAF">
        <w:rPr>
          <w:rFonts w:ascii="Arial" w:hAnsi="Arial" w:cs="Arial"/>
          <w:b/>
          <w:sz w:val="24"/>
          <w:szCs w:val="24"/>
        </w:rPr>
        <w:t>. OPIS SPOSOBU OBLICZENIA CENY.</w:t>
      </w:r>
    </w:p>
    <w:p w14:paraId="7B6ACF15" w14:textId="46CA6CFC" w:rsidR="00A35B8B" w:rsidRPr="00722713" w:rsidRDefault="00A35B8B" w:rsidP="002A1320">
      <w:pPr>
        <w:numPr>
          <w:ilvl w:val="0"/>
          <w:numId w:val="32"/>
        </w:numPr>
        <w:spacing w:after="13"/>
        <w:ind w:left="426" w:right="-20" w:hanging="426"/>
        <w:jc w:val="both"/>
        <w:rPr>
          <w:rFonts w:ascii="Arial" w:hAnsi="Arial" w:cs="Arial"/>
          <w:color w:val="FF0000"/>
          <w:sz w:val="24"/>
        </w:rPr>
      </w:pPr>
      <w:r w:rsidRPr="00EA1CA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EA1CAF">
        <w:rPr>
          <w:rFonts w:ascii="Arial" w:hAnsi="Arial" w:cs="Arial"/>
          <w:sz w:val="24"/>
          <w:szCs w:val="24"/>
        </w:rPr>
        <w:t>Zamówienia</w:t>
      </w:r>
      <w:r w:rsidR="006A3485" w:rsidRPr="00EA1CAF">
        <w:rPr>
          <w:rFonts w:ascii="Arial" w:hAnsi="Arial" w:cs="Arial"/>
          <w:sz w:val="24"/>
          <w:szCs w:val="24"/>
        </w:rPr>
        <w:t xml:space="preserve"> i pozostałych dokumentach zamówienia</w:t>
      </w:r>
      <w:r w:rsidRPr="00EA1CAF">
        <w:rPr>
          <w:rFonts w:ascii="Arial" w:hAnsi="Arial" w:cs="Arial"/>
          <w:sz w:val="24"/>
          <w:szCs w:val="24"/>
        </w:rPr>
        <w:t xml:space="preserve">. </w:t>
      </w:r>
      <w:r w:rsidRPr="00555F16">
        <w:rPr>
          <w:rFonts w:ascii="Arial" w:hAnsi="Arial" w:cs="Arial"/>
          <w:sz w:val="24"/>
          <w:szCs w:val="24"/>
        </w:rPr>
        <w:t>W</w:t>
      </w:r>
      <w:r w:rsidRPr="00722713">
        <w:rPr>
          <w:rFonts w:ascii="Arial" w:hAnsi="Arial" w:cs="Arial"/>
          <w:color w:val="FF0000"/>
          <w:sz w:val="24"/>
          <w:szCs w:val="24"/>
        </w:rPr>
        <w:t xml:space="preserve"> </w:t>
      </w:r>
      <w:r w:rsidRPr="00EA1CAF">
        <w:rPr>
          <w:rFonts w:ascii="Arial" w:hAnsi="Arial" w:cs="Arial"/>
          <w:sz w:val="24"/>
          <w:szCs w:val="24"/>
        </w:rPr>
        <w:t xml:space="preserve">cenie ofertowej Wykonawca zobowiązany jest ująć wszystkie przewidywane koszty związane z realizacją zamówienia, w tym podatek VAT naliczony zgodnie z obowiązującymi przepisami, obsługi, oraz wszystkie inne koszty wynikające z zapisów SWZ i </w:t>
      </w:r>
      <w:r w:rsidR="00275724">
        <w:rPr>
          <w:rFonts w:ascii="Arial" w:hAnsi="Arial" w:cs="Arial"/>
          <w:sz w:val="24"/>
          <w:szCs w:val="24"/>
        </w:rPr>
        <w:t xml:space="preserve">opisu przedmiotu zamówienia, </w:t>
      </w:r>
      <w:r w:rsidRPr="00EA1CAF">
        <w:rPr>
          <w:rFonts w:ascii="Arial" w:hAnsi="Arial" w:cs="Arial"/>
          <w:sz w:val="24"/>
          <w:szCs w:val="24"/>
        </w:rPr>
        <w:t>projektu postanowień umowy, bez których realizacja zamówienia nie byłaby możliwa.</w:t>
      </w:r>
    </w:p>
    <w:p w14:paraId="445A8ED2" w14:textId="206CC1B7" w:rsidR="00277751" w:rsidRPr="00277751" w:rsidRDefault="00277751" w:rsidP="00277751">
      <w:pPr>
        <w:numPr>
          <w:ilvl w:val="0"/>
          <w:numId w:val="32"/>
        </w:numPr>
        <w:spacing w:after="13"/>
        <w:ind w:left="567" w:right="-20" w:hanging="425"/>
        <w:jc w:val="both"/>
        <w:rPr>
          <w:rFonts w:ascii="Arial" w:eastAsia="Segoe UI" w:hAnsi="Arial" w:cs="Arial"/>
          <w:sz w:val="24"/>
          <w:szCs w:val="22"/>
        </w:rPr>
      </w:pPr>
      <w:r w:rsidRPr="00277751">
        <w:rPr>
          <w:rFonts w:ascii="Arial" w:eastAsia="Segoe UI" w:hAnsi="Arial" w:cs="Arial"/>
          <w:sz w:val="24"/>
          <w:szCs w:val="22"/>
        </w:rPr>
        <w:lastRenderedPageBreak/>
        <w:t>Zamawiający zastrzega, że cena za realizację przedmiotu zamówienia wskazana przez Wykonawcę w Formularzu Ofertowym, a także żadna cena jednostkowa nie może mieć wartości 0,00 złotych</w:t>
      </w:r>
    </w:p>
    <w:p w14:paraId="4B97560F" w14:textId="71BB9546" w:rsidR="00A35B8B" w:rsidRPr="00EA1CAF" w:rsidRDefault="00A35B8B" w:rsidP="00277751">
      <w:pPr>
        <w:numPr>
          <w:ilvl w:val="0"/>
          <w:numId w:val="57"/>
        </w:numPr>
        <w:spacing w:after="13"/>
        <w:ind w:left="567" w:right="-20" w:hanging="425"/>
        <w:jc w:val="both"/>
        <w:rPr>
          <w:rFonts w:ascii="Arial" w:eastAsia="Segoe UI" w:hAnsi="Arial" w:cs="Arial"/>
          <w:sz w:val="24"/>
          <w:szCs w:val="22"/>
        </w:rPr>
      </w:pPr>
      <w:r w:rsidRPr="00EA1CAF">
        <w:rPr>
          <w:rFonts w:ascii="Arial" w:hAnsi="Arial"/>
          <w:bCs/>
          <w:sz w:val="24"/>
        </w:rPr>
        <w:t xml:space="preserve">Cena oferty uwzględnia wszystkie zobowiązania, musi być </w:t>
      </w:r>
      <w:r w:rsidRPr="00EA1CAF">
        <w:rPr>
          <w:rFonts w:ascii="Arial" w:hAnsi="Arial" w:cs="Arial"/>
          <w:sz w:val="24"/>
        </w:rPr>
        <w:t xml:space="preserve">wyrażona w złotych polskich (PLN) </w:t>
      </w:r>
      <w:r w:rsidRPr="00EA1CAF">
        <w:rPr>
          <w:rFonts w:ascii="Arial" w:hAnsi="Arial"/>
          <w:bCs/>
          <w:sz w:val="24"/>
        </w:rPr>
        <w:t>cyfrowo i słownie</w:t>
      </w:r>
      <w:r w:rsidRPr="00EA1CAF">
        <w:rPr>
          <w:rFonts w:ascii="Arial" w:hAnsi="Arial" w:cs="Arial"/>
          <w:sz w:val="24"/>
        </w:rPr>
        <w:t xml:space="preserve"> z dokładnością do dwóch miejsc po przecinku, z wyodrębnieniem podatku VAT.</w:t>
      </w:r>
    </w:p>
    <w:p w14:paraId="07CD59FD" w14:textId="7E11D872" w:rsidR="00A35B8B" w:rsidRPr="00EA1CAF" w:rsidRDefault="00A35B8B" w:rsidP="00277751">
      <w:pPr>
        <w:numPr>
          <w:ilvl w:val="0"/>
          <w:numId w:val="57"/>
        </w:numPr>
        <w:spacing w:after="13"/>
        <w:ind w:left="567" w:right="-20" w:hanging="425"/>
        <w:jc w:val="both"/>
        <w:rPr>
          <w:rFonts w:ascii="Arial" w:eastAsia="Segoe UI" w:hAnsi="Arial" w:cs="Arial"/>
          <w:sz w:val="24"/>
          <w:szCs w:val="22"/>
        </w:rPr>
      </w:pPr>
      <w:r w:rsidRPr="00EA1CAF">
        <w:rPr>
          <w:rFonts w:ascii="Verdana" w:hAnsi="Verdana" w:cs="Arial"/>
          <w:sz w:val="18"/>
          <w:szCs w:val="18"/>
        </w:rPr>
        <w:t xml:space="preserve"> </w:t>
      </w:r>
      <w:r w:rsidRPr="00EA1CA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EA1CAF">
        <w:rPr>
          <w:rFonts w:ascii="Arial" w:hAnsi="Arial" w:cs="Arial"/>
          <w:sz w:val="24"/>
        </w:rPr>
        <w:t xml:space="preserve"> musi być podana w PLN cyfrowo </w:t>
      </w:r>
      <w:r w:rsidRPr="00EA1CAF">
        <w:rPr>
          <w:rFonts w:ascii="Arial" w:hAnsi="Arial" w:cs="Arial"/>
          <w:sz w:val="24"/>
        </w:rPr>
        <w:t>i słownie z dokładnością do dwóch miejsc po pr</w:t>
      </w:r>
      <w:r w:rsidR="00C92C7C" w:rsidRPr="00EA1CAF">
        <w:rPr>
          <w:rFonts w:ascii="Arial" w:hAnsi="Arial" w:cs="Arial"/>
          <w:sz w:val="24"/>
        </w:rPr>
        <w:t xml:space="preserve">zecinku (zasada zaokrąglenia – </w:t>
      </w:r>
      <w:r w:rsidRPr="00EA1CAF">
        <w:rPr>
          <w:rFonts w:ascii="Arial" w:hAnsi="Arial" w:cs="Arial"/>
          <w:sz w:val="24"/>
        </w:rPr>
        <w:t>poniżej 5 należy końcówkę pominąć, powyżej i równe 5 należy zaokrąglić w górę).</w:t>
      </w:r>
    </w:p>
    <w:p w14:paraId="27D08F58" w14:textId="77777777" w:rsidR="006A3485" w:rsidRPr="00EA1CAF" w:rsidRDefault="006A3485"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EA1CAF">
        <w:rPr>
          <w:rFonts w:ascii="Arial" w:hAnsi="Arial" w:cs="Arial"/>
          <w:sz w:val="24"/>
          <w:szCs w:val="24"/>
        </w:rPr>
        <w:t xml:space="preserve">Zamawiający przyjmie do oceny podaną przez Wykonawców </w:t>
      </w:r>
      <w:r w:rsidRPr="00EA1CAF">
        <w:rPr>
          <w:rFonts w:ascii="Arial" w:hAnsi="Arial" w:cs="Arial"/>
          <w:b/>
          <w:sz w:val="24"/>
          <w:szCs w:val="24"/>
        </w:rPr>
        <w:t>wartość brutto.</w:t>
      </w:r>
    </w:p>
    <w:p w14:paraId="03FEAE70" w14:textId="25CFA6D4" w:rsidR="006A3485" w:rsidRPr="00277751" w:rsidRDefault="006A3485" w:rsidP="00277751">
      <w:pPr>
        <w:numPr>
          <w:ilvl w:val="0"/>
          <w:numId w:val="57"/>
        </w:numPr>
        <w:tabs>
          <w:tab w:val="left" w:pos="426"/>
        </w:tabs>
        <w:spacing w:after="13" w:line="266" w:lineRule="atLeast"/>
        <w:ind w:left="567" w:right="-20" w:hanging="425"/>
        <w:jc w:val="both"/>
        <w:rPr>
          <w:rFonts w:ascii="Arial" w:hAnsi="Arial" w:cs="Arial"/>
          <w:b/>
          <w:bCs/>
          <w:sz w:val="24"/>
          <w:szCs w:val="24"/>
        </w:rPr>
      </w:pPr>
      <w:r w:rsidRPr="00EA1CAF">
        <w:rPr>
          <w:rFonts w:ascii="Arial" w:hAnsi="Arial" w:cs="Arial"/>
          <w:bCs/>
          <w:sz w:val="24"/>
          <w:szCs w:val="24"/>
        </w:rPr>
        <w:t>Cenę za wykonanie przedmiotu zamówienia należy przedstawić w „Formularzu ofe</w:t>
      </w:r>
      <w:r w:rsidR="00E87BD2" w:rsidRPr="00EA1CAF">
        <w:rPr>
          <w:rFonts w:ascii="Arial" w:hAnsi="Arial" w:cs="Arial"/>
          <w:bCs/>
          <w:sz w:val="24"/>
          <w:szCs w:val="24"/>
        </w:rPr>
        <w:t>rtowym</w:t>
      </w:r>
      <w:r w:rsidR="00636149">
        <w:rPr>
          <w:rFonts w:ascii="Arial" w:hAnsi="Arial" w:cs="Arial"/>
          <w:bCs/>
          <w:sz w:val="24"/>
          <w:szCs w:val="24"/>
        </w:rPr>
        <w:t>”</w:t>
      </w:r>
      <w:r w:rsidR="00E87BD2" w:rsidRPr="00EA1CAF">
        <w:rPr>
          <w:rFonts w:ascii="Arial" w:hAnsi="Arial" w:cs="Arial"/>
          <w:bCs/>
          <w:sz w:val="24"/>
          <w:szCs w:val="24"/>
        </w:rPr>
        <w:t xml:space="preserve"> – </w:t>
      </w:r>
      <w:r w:rsidR="00E87BD2" w:rsidRPr="00277751">
        <w:rPr>
          <w:rFonts w:ascii="Arial" w:hAnsi="Arial" w:cs="Arial"/>
          <w:b/>
          <w:bCs/>
          <w:sz w:val="24"/>
          <w:szCs w:val="24"/>
        </w:rPr>
        <w:t xml:space="preserve">Załącznik Nr </w:t>
      </w:r>
      <w:r w:rsidR="00EA1CAF" w:rsidRPr="00277751">
        <w:rPr>
          <w:rFonts w:ascii="Arial" w:hAnsi="Arial" w:cs="Arial"/>
          <w:b/>
          <w:bCs/>
          <w:sz w:val="24"/>
          <w:szCs w:val="24"/>
        </w:rPr>
        <w:t>2</w:t>
      </w:r>
      <w:r w:rsidR="00E87BD2" w:rsidRPr="00277751">
        <w:rPr>
          <w:rFonts w:ascii="Arial" w:hAnsi="Arial" w:cs="Arial"/>
          <w:b/>
          <w:bCs/>
          <w:sz w:val="24"/>
          <w:szCs w:val="24"/>
        </w:rPr>
        <w:t xml:space="preserve"> do SWZ – zgodnie ze wzorem.</w:t>
      </w:r>
    </w:p>
    <w:p w14:paraId="4A1B076B" w14:textId="77777777" w:rsidR="00A35B8B" w:rsidRPr="00EA1CAF" w:rsidRDefault="00A35B8B"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EA1CAF">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EA1CAF">
        <w:rPr>
          <w:rFonts w:ascii="Arial" w:hAnsi="Arial" w:cs="Arial"/>
          <w:sz w:val="24"/>
          <w:szCs w:val="24"/>
        </w:rPr>
        <w:t>t.j</w:t>
      </w:r>
      <w:proofErr w:type="spellEnd"/>
      <w:r w:rsidRPr="00EA1CAF">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EA1CAF" w:rsidRDefault="00A35B8B"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EA1CAF">
        <w:rPr>
          <w:rFonts w:ascii="Arial" w:hAnsi="Arial" w:cs="Arial"/>
          <w:sz w:val="24"/>
          <w:szCs w:val="24"/>
        </w:rPr>
        <w:t>W składanej ofercie, Wykonawca ma obowiązek:</w:t>
      </w:r>
    </w:p>
    <w:p w14:paraId="1D83EF0A" w14:textId="77777777" w:rsidR="00A35B8B" w:rsidRPr="00EA1CAF" w:rsidRDefault="00A35B8B" w:rsidP="002A1320">
      <w:pPr>
        <w:numPr>
          <w:ilvl w:val="0"/>
          <w:numId w:val="33"/>
        </w:numPr>
        <w:spacing w:after="4" w:line="260" w:lineRule="auto"/>
        <w:ind w:left="567" w:right="14" w:hanging="425"/>
        <w:jc w:val="both"/>
        <w:rPr>
          <w:rFonts w:ascii="Arial" w:hAnsi="Arial" w:cs="Arial"/>
          <w:sz w:val="24"/>
          <w:szCs w:val="24"/>
        </w:rPr>
      </w:pPr>
      <w:r w:rsidRPr="00EA1CAF">
        <w:rPr>
          <w:rFonts w:ascii="Arial" w:hAnsi="Arial" w:cs="Arial"/>
          <w:sz w:val="24"/>
          <w:szCs w:val="24"/>
        </w:rPr>
        <w:t>poinformowania zamawiającego, że wybór jego oferty będzie prowadził do powstania u Zamawiającego obowiązku podatkowego;</w:t>
      </w:r>
    </w:p>
    <w:p w14:paraId="6976043C" w14:textId="77777777" w:rsidR="00A35B8B" w:rsidRPr="00EA1CAF" w:rsidRDefault="00A35B8B" w:rsidP="002A1320">
      <w:pPr>
        <w:numPr>
          <w:ilvl w:val="0"/>
          <w:numId w:val="33"/>
        </w:numPr>
        <w:spacing w:after="4" w:line="260" w:lineRule="auto"/>
        <w:ind w:left="567" w:right="14" w:hanging="425"/>
        <w:jc w:val="both"/>
        <w:rPr>
          <w:rFonts w:ascii="Arial" w:hAnsi="Arial" w:cs="Arial"/>
          <w:sz w:val="24"/>
          <w:szCs w:val="24"/>
        </w:rPr>
      </w:pPr>
      <w:r w:rsidRPr="00EA1CAF">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EA1CAF" w:rsidRDefault="00A35B8B" w:rsidP="002A1320">
      <w:pPr>
        <w:numPr>
          <w:ilvl w:val="0"/>
          <w:numId w:val="33"/>
        </w:numPr>
        <w:spacing w:after="4" w:line="260" w:lineRule="auto"/>
        <w:ind w:left="567" w:right="14" w:hanging="425"/>
        <w:jc w:val="both"/>
        <w:rPr>
          <w:rFonts w:ascii="Arial" w:hAnsi="Arial" w:cs="Arial"/>
          <w:sz w:val="24"/>
          <w:szCs w:val="24"/>
        </w:rPr>
      </w:pPr>
      <w:r w:rsidRPr="00EA1CAF">
        <w:rPr>
          <w:rFonts w:ascii="Arial" w:hAnsi="Arial" w:cs="Arial"/>
          <w:sz w:val="24"/>
          <w:szCs w:val="24"/>
        </w:rPr>
        <w:t>wskazania wartości towaru lub usługi objętego obowiązkiem podatkowym zamawiającego, bez kwoty podatku;</w:t>
      </w:r>
    </w:p>
    <w:p w14:paraId="1C05AD98" w14:textId="77777777" w:rsidR="00A35B8B" w:rsidRPr="00EA1CAF" w:rsidRDefault="00A35B8B" w:rsidP="002A1320">
      <w:pPr>
        <w:numPr>
          <w:ilvl w:val="0"/>
          <w:numId w:val="33"/>
        </w:numPr>
        <w:spacing w:after="4" w:line="260" w:lineRule="auto"/>
        <w:ind w:left="567" w:right="14" w:hanging="425"/>
        <w:jc w:val="both"/>
        <w:rPr>
          <w:rFonts w:ascii="Arial" w:hAnsi="Arial" w:cs="Arial"/>
          <w:sz w:val="24"/>
          <w:szCs w:val="24"/>
        </w:rPr>
      </w:pPr>
      <w:r w:rsidRPr="00EA1CAF">
        <w:rPr>
          <w:rFonts w:ascii="Arial" w:hAnsi="Arial" w:cs="Arial"/>
          <w:sz w:val="24"/>
          <w:szCs w:val="24"/>
        </w:rPr>
        <w:t>wskazania stawki podatku od towarów i usług, która zgodnie z wiedzą wykonawcy, będzie miała zastosowanie</w:t>
      </w:r>
      <w:r w:rsidRPr="00EA1CAF">
        <w:rPr>
          <w:sz w:val="18"/>
          <w:szCs w:val="22"/>
        </w:rPr>
        <w:t>.</w:t>
      </w:r>
    </w:p>
    <w:p w14:paraId="12B7C23B" w14:textId="3251AF3A" w:rsidR="002D0EAF" w:rsidRPr="00722713" w:rsidRDefault="002D0EAF" w:rsidP="00A35B8B">
      <w:pPr>
        <w:spacing w:after="4" w:line="260" w:lineRule="auto"/>
        <w:ind w:left="60" w:right="14" w:hanging="3"/>
        <w:jc w:val="both"/>
        <w:rPr>
          <w:rFonts w:ascii="Arial" w:hAnsi="Arial" w:cs="Arial"/>
          <w:b/>
          <w:color w:val="FF0000"/>
          <w:sz w:val="24"/>
          <w:szCs w:val="24"/>
        </w:rPr>
      </w:pPr>
    </w:p>
    <w:p w14:paraId="54D59D1F" w14:textId="04ED2ED5" w:rsidR="00A35B8B" w:rsidRPr="00E168E8" w:rsidRDefault="00A35B8B" w:rsidP="00A35B8B">
      <w:pPr>
        <w:spacing w:after="4" w:line="260" w:lineRule="auto"/>
        <w:ind w:left="60" w:right="14" w:hanging="3"/>
        <w:jc w:val="both"/>
        <w:rPr>
          <w:rFonts w:ascii="Arial" w:hAnsi="Arial" w:cs="Arial"/>
          <w:b/>
          <w:sz w:val="24"/>
          <w:szCs w:val="24"/>
        </w:rPr>
      </w:pPr>
      <w:r w:rsidRPr="00E168E8">
        <w:rPr>
          <w:rFonts w:ascii="Arial" w:hAnsi="Arial" w:cs="Arial"/>
          <w:b/>
          <w:sz w:val="24"/>
          <w:szCs w:val="24"/>
        </w:rPr>
        <w:t>ROZDZIAŁ XV. OPIS KRYTERIÓW OCENY OFERT, WRAZ Z PODANIEM WAG TYCH KRYTERIÓW I SPOSOBU OCENY OFERT.</w:t>
      </w:r>
      <w:r w:rsidR="00D16AF4" w:rsidRPr="00E168E8">
        <w:rPr>
          <w:rFonts w:ascii="Arial" w:hAnsi="Arial" w:cs="Arial"/>
          <w:b/>
          <w:sz w:val="24"/>
          <w:szCs w:val="24"/>
        </w:rPr>
        <w:t xml:space="preserve"> </w:t>
      </w:r>
    </w:p>
    <w:p w14:paraId="4AF82D05" w14:textId="77777777" w:rsidR="00E168E8" w:rsidRPr="00E168E8" w:rsidRDefault="00E168E8" w:rsidP="00E168E8">
      <w:pPr>
        <w:numPr>
          <w:ilvl w:val="0"/>
          <w:numId w:val="58"/>
        </w:numPr>
        <w:tabs>
          <w:tab w:val="left" w:pos="284"/>
          <w:tab w:val="left" w:pos="426"/>
        </w:tabs>
        <w:spacing w:after="28" w:line="265" w:lineRule="auto"/>
        <w:ind w:left="0" w:right="14"/>
        <w:jc w:val="both"/>
        <w:rPr>
          <w:rFonts w:ascii="Arial" w:hAnsi="Arial" w:cs="Arial"/>
          <w:noProof/>
          <w:sz w:val="24"/>
          <w:szCs w:val="24"/>
        </w:rPr>
      </w:pPr>
      <w:r w:rsidRPr="00E168E8">
        <w:rPr>
          <w:rFonts w:ascii="Arial" w:hAnsi="Arial" w:cs="Arial"/>
          <w:noProof/>
          <w:sz w:val="24"/>
          <w:szCs w:val="24"/>
        </w:rPr>
        <w:t>Za najkorzystniejszą zostanie uznana oferta z najniższą ceną.</w:t>
      </w:r>
    </w:p>
    <w:p w14:paraId="2DE40012" w14:textId="77777777" w:rsidR="00E168E8" w:rsidRPr="00E168E8" w:rsidRDefault="00E168E8" w:rsidP="00E168E8">
      <w:pPr>
        <w:numPr>
          <w:ilvl w:val="0"/>
          <w:numId w:val="58"/>
        </w:numPr>
        <w:tabs>
          <w:tab w:val="left" w:pos="426"/>
          <w:tab w:val="left" w:pos="567"/>
        </w:tabs>
        <w:spacing w:after="28" w:line="265" w:lineRule="auto"/>
        <w:ind w:left="284" w:right="14"/>
        <w:jc w:val="both"/>
        <w:rPr>
          <w:rFonts w:ascii="Arial" w:hAnsi="Arial" w:cs="Arial"/>
          <w:noProof/>
          <w:sz w:val="24"/>
          <w:szCs w:val="24"/>
        </w:rPr>
      </w:pPr>
      <w:r w:rsidRPr="00E168E8">
        <w:rPr>
          <w:rFonts w:ascii="Arial" w:hAnsi="Arial" w:cs="Arial"/>
          <w:noProof/>
          <w:sz w:val="24"/>
          <w:szCs w:val="24"/>
        </w:rPr>
        <w:t>Ocenie ofert podlegają tylko oferty niepodlegające odrzuceniu.</w:t>
      </w:r>
    </w:p>
    <w:p w14:paraId="1EE3718E" w14:textId="77777777" w:rsidR="00E168E8" w:rsidRPr="00E168E8" w:rsidRDefault="00E168E8" w:rsidP="00E168E8">
      <w:pPr>
        <w:numPr>
          <w:ilvl w:val="0"/>
          <w:numId w:val="58"/>
        </w:numPr>
        <w:tabs>
          <w:tab w:val="left" w:pos="426"/>
          <w:tab w:val="left" w:pos="567"/>
        </w:tabs>
        <w:spacing w:after="28" w:line="265" w:lineRule="auto"/>
        <w:ind w:left="284" w:right="14"/>
        <w:jc w:val="both"/>
        <w:rPr>
          <w:rFonts w:ascii="Arial" w:hAnsi="Arial" w:cs="Arial"/>
          <w:noProof/>
          <w:sz w:val="24"/>
          <w:szCs w:val="24"/>
        </w:rPr>
      </w:pPr>
      <w:r w:rsidRPr="00E168E8">
        <w:rPr>
          <w:rFonts w:ascii="Arial" w:hAnsi="Arial" w:cs="Arial"/>
          <w:noProof/>
          <w:sz w:val="24"/>
          <w:szCs w:val="24"/>
        </w:rPr>
        <w:t>Przy wyborze oferty zamawiający będzie się kierował następującymi kryteriami:</w:t>
      </w:r>
    </w:p>
    <w:p w14:paraId="16882536"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 xml:space="preserve">                   </w:t>
      </w:r>
    </w:p>
    <w:tbl>
      <w:tblPr>
        <w:tblW w:w="80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746"/>
        <w:gridCol w:w="1511"/>
      </w:tblGrid>
      <w:tr w:rsidR="00E168E8" w:rsidRPr="00E168E8" w14:paraId="5D08A3EF" w14:textId="77777777" w:rsidTr="00E168E8">
        <w:trPr>
          <w:trHeight w:hRule="exact" w:val="415"/>
        </w:trPr>
        <w:tc>
          <w:tcPr>
            <w:tcW w:w="821" w:type="dxa"/>
            <w:shd w:val="clear" w:color="auto" w:fill="auto"/>
            <w:vAlign w:val="center"/>
          </w:tcPr>
          <w:p w14:paraId="00084D2E" w14:textId="77777777" w:rsidR="00E168E8" w:rsidRPr="00E168E8" w:rsidRDefault="00E168E8" w:rsidP="00E168E8">
            <w:pPr>
              <w:tabs>
                <w:tab w:val="left" w:pos="426"/>
                <w:tab w:val="left" w:pos="1134"/>
              </w:tabs>
              <w:spacing w:after="28" w:line="265" w:lineRule="auto"/>
              <w:ind w:right="14"/>
              <w:jc w:val="both"/>
              <w:rPr>
                <w:rFonts w:ascii="Arial" w:hAnsi="Arial" w:cs="Arial"/>
                <w:b/>
                <w:noProof/>
                <w:sz w:val="24"/>
                <w:szCs w:val="24"/>
              </w:rPr>
            </w:pPr>
            <w:r w:rsidRPr="00E168E8">
              <w:rPr>
                <w:rFonts w:ascii="Arial" w:hAnsi="Arial" w:cs="Arial"/>
                <w:b/>
                <w:noProof/>
                <w:sz w:val="24"/>
                <w:szCs w:val="24"/>
              </w:rPr>
              <w:t>Nr</w:t>
            </w:r>
          </w:p>
        </w:tc>
        <w:tc>
          <w:tcPr>
            <w:tcW w:w="5746" w:type="dxa"/>
            <w:shd w:val="clear" w:color="auto" w:fill="auto"/>
            <w:vAlign w:val="center"/>
          </w:tcPr>
          <w:p w14:paraId="598598E7" w14:textId="77777777" w:rsidR="00E168E8" w:rsidRPr="00E168E8" w:rsidRDefault="00E168E8" w:rsidP="00E168E8">
            <w:pPr>
              <w:tabs>
                <w:tab w:val="left" w:pos="426"/>
                <w:tab w:val="left" w:pos="1134"/>
              </w:tabs>
              <w:spacing w:after="28" w:line="265" w:lineRule="auto"/>
              <w:ind w:right="14"/>
              <w:jc w:val="both"/>
              <w:rPr>
                <w:rFonts w:ascii="Arial" w:hAnsi="Arial" w:cs="Arial"/>
                <w:b/>
                <w:noProof/>
                <w:sz w:val="24"/>
                <w:szCs w:val="24"/>
              </w:rPr>
            </w:pPr>
            <w:r w:rsidRPr="00E168E8">
              <w:rPr>
                <w:rFonts w:ascii="Arial" w:hAnsi="Arial" w:cs="Arial"/>
                <w:b/>
                <w:noProof/>
                <w:sz w:val="24"/>
                <w:szCs w:val="24"/>
              </w:rPr>
              <w:t>Kryterium</w:t>
            </w:r>
          </w:p>
        </w:tc>
        <w:tc>
          <w:tcPr>
            <w:tcW w:w="1511" w:type="dxa"/>
            <w:shd w:val="clear" w:color="auto" w:fill="auto"/>
            <w:vAlign w:val="center"/>
          </w:tcPr>
          <w:p w14:paraId="7547C2CA" w14:textId="77777777" w:rsidR="00E168E8" w:rsidRPr="00E168E8" w:rsidRDefault="00E168E8" w:rsidP="00E168E8">
            <w:pPr>
              <w:tabs>
                <w:tab w:val="left" w:pos="426"/>
                <w:tab w:val="left" w:pos="1134"/>
              </w:tabs>
              <w:spacing w:after="28" w:line="265" w:lineRule="auto"/>
              <w:ind w:right="14"/>
              <w:jc w:val="both"/>
              <w:rPr>
                <w:rFonts w:ascii="Arial" w:hAnsi="Arial" w:cs="Arial"/>
                <w:b/>
                <w:noProof/>
                <w:sz w:val="24"/>
                <w:szCs w:val="24"/>
              </w:rPr>
            </w:pPr>
            <w:r w:rsidRPr="00E168E8">
              <w:rPr>
                <w:rFonts w:ascii="Arial" w:hAnsi="Arial" w:cs="Arial"/>
                <w:b/>
                <w:noProof/>
                <w:sz w:val="24"/>
                <w:szCs w:val="24"/>
              </w:rPr>
              <w:t>Waga</w:t>
            </w:r>
          </w:p>
        </w:tc>
      </w:tr>
      <w:tr w:rsidR="00E168E8" w:rsidRPr="00E168E8" w14:paraId="60104367" w14:textId="77777777" w:rsidTr="00E168E8">
        <w:trPr>
          <w:trHeight w:hRule="exact" w:val="415"/>
        </w:trPr>
        <w:tc>
          <w:tcPr>
            <w:tcW w:w="821" w:type="dxa"/>
            <w:shd w:val="clear" w:color="auto" w:fill="auto"/>
            <w:vAlign w:val="center"/>
          </w:tcPr>
          <w:p w14:paraId="2F85FF09"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1</w:t>
            </w:r>
          </w:p>
        </w:tc>
        <w:tc>
          <w:tcPr>
            <w:tcW w:w="5746" w:type="dxa"/>
            <w:shd w:val="clear" w:color="auto" w:fill="auto"/>
            <w:vAlign w:val="center"/>
          </w:tcPr>
          <w:p w14:paraId="4295D5BC"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Cena</w:t>
            </w:r>
          </w:p>
        </w:tc>
        <w:tc>
          <w:tcPr>
            <w:tcW w:w="1511" w:type="dxa"/>
            <w:shd w:val="clear" w:color="auto" w:fill="auto"/>
            <w:vAlign w:val="center"/>
          </w:tcPr>
          <w:p w14:paraId="0935627E"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100 %</w:t>
            </w:r>
          </w:p>
        </w:tc>
      </w:tr>
    </w:tbl>
    <w:p w14:paraId="16292AB7"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p>
    <w:p w14:paraId="44586E8B"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 xml:space="preserve">                                  najniższa cena oferty brutto </w:t>
      </w:r>
    </w:p>
    <w:p w14:paraId="0F95AFF4"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b/>
          <w:noProof/>
          <w:sz w:val="24"/>
          <w:szCs w:val="24"/>
        </w:rPr>
        <w:t xml:space="preserve">Ocena punktowa (C) </w:t>
      </w:r>
      <w:r w:rsidRPr="00E168E8">
        <w:rPr>
          <w:rFonts w:ascii="Arial" w:hAnsi="Arial" w:cs="Arial"/>
          <w:noProof/>
          <w:sz w:val="24"/>
          <w:szCs w:val="24"/>
        </w:rPr>
        <w:t xml:space="preserve">= ------------------------------------------- x 100 pkt x 100% </w:t>
      </w:r>
    </w:p>
    <w:p w14:paraId="7C8BD4DD"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t xml:space="preserve">                                   cena brutto badanej oferty </w:t>
      </w:r>
    </w:p>
    <w:p w14:paraId="1B722F74" w14:textId="77777777" w:rsidR="00E168E8" w:rsidRPr="00E168E8" w:rsidRDefault="00E168E8" w:rsidP="00E168E8">
      <w:pPr>
        <w:tabs>
          <w:tab w:val="left" w:pos="426"/>
          <w:tab w:val="left" w:pos="1134"/>
        </w:tabs>
        <w:spacing w:after="28" w:line="265" w:lineRule="auto"/>
        <w:ind w:right="14"/>
        <w:jc w:val="both"/>
        <w:rPr>
          <w:rFonts w:ascii="Arial" w:hAnsi="Arial" w:cs="Arial"/>
          <w:b/>
          <w:noProof/>
          <w:sz w:val="24"/>
          <w:szCs w:val="24"/>
          <w:u w:val="single"/>
        </w:rPr>
      </w:pPr>
    </w:p>
    <w:p w14:paraId="069330B6" w14:textId="77777777" w:rsidR="00E168E8" w:rsidRPr="00E168E8" w:rsidRDefault="00E168E8" w:rsidP="00E168E8">
      <w:pPr>
        <w:tabs>
          <w:tab w:val="left" w:pos="426"/>
          <w:tab w:val="left" w:pos="1134"/>
        </w:tabs>
        <w:spacing w:after="28" w:line="265" w:lineRule="auto"/>
        <w:ind w:right="14"/>
        <w:jc w:val="both"/>
        <w:rPr>
          <w:rFonts w:ascii="Arial" w:hAnsi="Arial" w:cs="Arial"/>
          <w:b/>
          <w:bCs/>
          <w:noProof/>
          <w:sz w:val="24"/>
          <w:szCs w:val="24"/>
        </w:rPr>
      </w:pPr>
      <w:r w:rsidRPr="00E168E8">
        <w:rPr>
          <w:rFonts w:ascii="Arial" w:hAnsi="Arial" w:cs="Arial"/>
          <w:b/>
          <w:bCs/>
          <w:noProof/>
          <w:sz w:val="24"/>
          <w:szCs w:val="24"/>
        </w:rPr>
        <w:t xml:space="preserve">      Za najkorzystniejszą zostanie uznana oferta z najniższą ceną.</w:t>
      </w:r>
    </w:p>
    <w:p w14:paraId="57C0791A" w14:textId="77777777" w:rsidR="00E168E8" w:rsidRPr="00E168E8" w:rsidRDefault="00E168E8" w:rsidP="00E168E8">
      <w:pPr>
        <w:tabs>
          <w:tab w:val="left" w:pos="426"/>
          <w:tab w:val="left" w:pos="1134"/>
        </w:tabs>
        <w:spacing w:after="28" w:line="265" w:lineRule="auto"/>
        <w:ind w:right="14"/>
        <w:jc w:val="both"/>
        <w:rPr>
          <w:rFonts w:ascii="Arial" w:hAnsi="Arial" w:cs="Arial"/>
          <w:noProof/>
          <w:sz w:val="24"/>
          <w:szCs w:val="24"/>
        </w:rPr>
      </w:pPr>
      <w:r w:rsidRPr="00E168E8">
        <w:rPr>
          <w:rFonts w:ascii="Arial" w:hAnsi="Arial" w:cs="Arial"/>
          <w:noProof/>
          <w:sz w:val="24"/>
          <w:szCs w:val="24"/>
        </w:rPr>
        <w:lastRenderedPageBreak/>
        <w:t xml:space="preserve">  </w:t>
      </w:r>
    </w:p>
    <w:p w14:paraId="0DF2C320" w14:textId="77777777" w:rsidR="00E168E8" w:rsidRPr="00E168E8" w:rsidRDefault="00E168E8" w:rsidP="00E168E8">
      <w:pPr>
        <w:numPr>
          <w:ilvl w:val="0"/>
          <w:numId w:val="58"/>
        </w:numPr>
        <w:tabs>
          <w:tab w:val="left" w:pos="426"/>
        </w:tabs>
        <w:spacing w:after="28" w:line="265" w:lineRule="auto"/>
        <w:ind w:left="426" w:right="14" w:hanging="426"/>
        <w:jc w:val="both"/>
        <w:rPr>
          <w:rFonts w:ascii="Arial" w:hAnsi="Arial" w:cs="Arial"/>
          <w:noProof/>
          <w:sz w:val="24"/>
          <w:szCs w:val="24"/>
        </w:rPr>
      </w:pPr>
      <w:r w:rsidRPr="00E168E8">
        <w:rPr>
          <w:rFonts w:ascii="Arial" w:hAnsi="Arial" w:cs="Arial"/>
          <w:noProof/>
          <w:sz w:val="24"/>
          <w:szCs w:val="24"/>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5344C96" w14:textId="77777777" w:rsidR="00E168E8" w:rsidRPr="00E168E8"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E168E8">
        <w:rPr>
          <w:rFonts w:ascii="Arial" w:hAnsi="Arial" w:cs="Arial"/>
          <w:noProof/>
          <w:sz w:val="24"/>
          <w:szCs w:val="24"/>
        </w:rPr>
        <w:t>Wykonawcy, składając oferty dodatkowe, nie mogą oferować cen wyższych niż zaoferowane w uprzednio złożonych przez nich ofertach.</w:t>
      </w:r>
    </w:p>
    <w:p w14:paraId="326AE58B" w14:textId="77777777" w:rsidR="00E168E8" w:rsidRPr="00E168E8"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E168E8">
        <w:rPr>
          <w:rFonts w:ascii="Arial" w:hAnsi="Arial" w:cs="Arial"/>
          <w:noProof/>
          <w:sz w:val="24"/>
          <w:szCs w:val="24"/>
        </w:rPr>
        <w:t xml:space="preserve"> Zamawiający wybiera najkorzystniejszą ofertę w terminie związania ofertą określonym w dokumentach zamówienia. </w:t>
      </w:r>
    </w:p>
    <w:p w14:paraId="49F4D12C" w14:textId="77777777" w:rsidR="00E168E8" w:rsidRPr="00E168E8"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E168E8">
        <w:rPr>
          <w:rFonts w:ascii="Arial" w:hAnsi="Arial" w:cs="Arial"/>
          <w:noProof/>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009705B" w14:textId="77777777" w:rsidR="00E168E8" w:rsidRPr="00E168E8"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E168E8">
        <w:rPr>
          <w:rFonts w:ascii="Arial" w:hAnsi="Arial" w:cs="Arial"/>
          <w:noProof/>
          <w:sz w:val="24"/>
          <w:szCs w:val="24"/>
        </w:rPr>
        <w:t xml:space="preserve">W przypadku braku zgody, o której mowa w ust. 7, zamawiający zwraca się o wyrażenie takiej zgody do kolejnego wykonawcy, którego oferta została najwyżej oceniona, chyba że zachodzą przesłanki do unieważnienia postępowania. </w:t>
      </w:r>
    </w:p>
    <w:p w14:paraId="0BE5A09F" w14:textId="77777777" w:rsidR="009B1A96" w:rsidRPr="00722713" w:rsidRDefault="009B1A96"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86C37" w:rsidRDefault="0084346B" w:rsidP="00A35B8B">
      <w:pPr>
        <w:spacing w:after="28" w:line="265" w:lineRule="auto"/>
        <w:ind w:right="14"/>
        <w:jc w:val="both"/>
        <w:rPr>
          <w:sz w:val="18"/>
          <w:szCs w:val="22"/>
        </w:rPr>
      </w:pPr>
      <w:r w:rsidRPr="00886C37">
        <w:rPr>
          <w:rFonts w:ascii="Arial" w:hAnsi="Arial" w:cs="Arial"/>
          <w:b/>
          <w:sz w:val="24"/>
          <w:szCs w:val="24"/>
        </w:rPr>
        <w:t>ROZDZIAŁ XV</w:t>
      </w:r>
      <w:r w:rsidR="00A35B8B" w:rsidRPr="00886C37">
        <w:rPr>
          <w:rFonts w:ascii="Arial" w:hAnsi="Arial" w:cs="Arial"/>
          <w:b/>
          <w:sz w:val="24"/>
          <w:szCs w:val="24"/>
        </w:rPr>
        <w:t>I. INFORMACJE DOTYCZĄCE ZABEPIECZENIA NALEŻYTEGO WYKONANIA UMOWY.</w:t>
      </w:r>
    </w:p>
    <w:p w14:paraId="1C13855D" w14:textId="3D090D8E" w:rsidR="00A35B8B" w:rsidRPr="00886C37" w:rsidRDefault="00886C37" w:rsidP="00886C37">
      <w:pPr>
        <w:ind w:right="-108"/>
        <w:jc w:val="both"/>
        <w:rPr>
          <w:rFonts w:ascii="Arial" w:hAnsi="Arial" w:cs="Arial"/>
          <w:sz w:val="24"/>
          <w:szCs w:val="24"/>
        </w:rPr>
      </w:pPr>
      <w:r w:rsidRPr="00886C37">
        <w:rPr>
          <w:rFonts w:ascii="Arial" w:hAnsi="Arial" w:cs="Arial"/>
          <w:sz w:val="24"/>
          <w:szCs w:val="24"/>
        </w:rPr>
        <w:t>Zamawiający nie wymaga wniesienia zabezpieczenia należytego wykonania umowy.</w:t>
      </w:r>
    </w:p>
    <w:p w14:paraId="33F00545" w14:textId="77777777" w:rsidR="00A35B8B" w:rsidRPr="00886C37" w:rsidRDefault="00A35B8B" w:rsidP="00A35B8B">
      <w:pPr>
        <w:spacing w:after="28" w:line="265" w:lineRule="auto"/>
        <w:ind w:right="14"/>
        <w:jc w:val="both"/>
        <w:rPr>
          <w:rFonts w:ascii="Arial" w:hAnsi="Arial" w:cs="Arial"/>
          <w:b/>
          <w:sz w:val="24"/>
          <w:szCs w:val="24"/>
        </w:rPr>
      </w:pPr>
    </w:p>
    <w:p w14:paraId="1A0702A8" w14:textId="285B9B24" w:rsidR="00A35B8B" w:rsidRPr="00886C37" w:rsidRDefault="00A35B8B" w:rsidP="00A35B8B">
      <w:pPr>
        <w:spacing w:after="28" w:line="265" w:lineRule="auto"/>
        <w:ind w:right="14"/>
        <w:jc w:val="both"/>
        <w:rPr>
          <w:sz w:val="18"/>
          <w:szCs w:val="22"/>
        </w:rPr>
      </w:pPr>
      <w:r w:rsidRPr="00886C37">
        <w:rPr>
          <w:rFonts w:ascii="Arial" w:hAnsi="Arial" w:cs="Arial"/>
          <w:b/>
          <w:sz w:val="24"/>
          <w:szCs w:val="24"/>
        </w:rPr>
        <w:t>ROZDZIAŁ XV</w:t>
      </w:r>
      <w:r w:rsidR="00CB3148" w:rsidRPr="00886C37">
        <w:rPr>
          <w:rFonts w:ascii="Arial" w:hAnsi="Arial" w:cs="Arial"/>
          <w:b/>
          <w:sz w:val="24"/>
          <w:szCs w:val="24"/>
        </w:rPr>
        <w:t>II</w:t>
      </w:r>
      <w:r w:rsidRPr="00886C37">
        <w:rPr>
          <w:rFonts w:ascii="Arial" w:hAnsi="Arial" w:cs="Arial"/>
          <w:b/>
          <w:sz w:val="24"/>
          <w:szCs w:val="24"/>
        </w:rPr>
        <w:t>. INFORMACJE O FORMALNOŚCIACH, JAKIE POWINNY ZOSTAĆ DOPEŁNIONE PO WYBORZE OFERTY W CELU ZAWARCIA UMOWY W SPRAWIE ZAMÓWIENIA PUBLICZNEGO</w:t>
      </w:r>
      <w:r w:rsidRPr="00886C37">
        <w:rPr>
          <w:szCs w:val="22"/>
        </w:rPr>
        <w:t>.</w:t>
      </w:r>
    </w:p>
    <w:p w14:paraId="19FDB1AA" w14:textId="3FB9663D" w:rsidR="00A35B8B" w:rsidRPr="00886C37" w:rsidRDefault="00A35B8B" w:rsidP="002A1320">
      <w:pPr>
        <w:numPr>
          <w:ilvl w:val="0"/>
          <w:numId w:val="24"/>
        </w:numPr>
        <w:spacing w:line="260" w:lineRule="auto"/>
        <w:ind w:right="14"/>
        <w:jc w:val="both"/>
        <w:rPr>
          <w:rFonts w:ascii="Arial" w:hAnsi="Arial" w:cs="Arial"/>
          <w:sz w:val="24"/>
          <w:szCs w:val="24"/>
        </w:rPr>
      </w:pPr>
      <w:r w:rsidRPr="00886C37">
        <w:rPr>
          <w:rFonts w:ascii="Arial" w:hAnsi="Arial" w:cs="Arial"/>
          <w:sz w:val="24"/>
          <w:szCs w:val="24"/>
        </w:rPr>
        <w:t xml:space="preserve">Zamawiający poinformuje wykonawcę, któremu </w:t>
      </w:r>
      <w:r w:rsidR="0089734F" w:rsidRPr="00886C37">
        <w:rPr>
          <w:rFonts w:ascii="Arial" w:hAnsi="Arial" w:cs="Arial"/>
          <w:sz w:val="24"/>
          <w:szCs w:val="24"/>
        </w:rPr>
        <w:t xml:space="preserve">zostanie udzielone zamówienie, </w:t>
      </w:r>
      <w:r w:rsidRPr="00886C37">
        <w:rPr>
          <w:rFonts w:ascii="Arial" w:hAnsi="Arial" w:cs="Arial"/>
          <w:sz w:val="24"/>
          <w:szCs w:val="24"/>
        </w:rPr>
        <w:t>o miejscu i terminie zawarcia umowy.</w:t>
      </w:r>
    </w:p>
    <w:p w14:paraId="1F0C1E2C" w14:textId="369B33AF" w:rsidR="00084051" w:rsidRPr="00886C37" w:rsidRDefault="00084051" w:rsidP="002A1320">
      <w:pPr>
        <w:numPr>
          <w:ilvl w:val="0"/>
          <w:numId w:val="24"/>
        </w:numPr>
        <w:spacing w:line="260" w:lineRule="auto"/>
        <w:ind w:right="14"/>
        <w:jc w:val="both"/>
        <w:rPr>
          <w:rFonts w:ascii="Arial" w:hAnsi="Arial" w:cs="Arial"/>
          <w:b/>
          <w:sz w:val="24"/>
          <w:szCs w:val="24"/>
        </w:rPr>
      </w:pPr>
      <w:r w:rsidRPr="00886C37">
        <w:rPr>
          <w:rFonts w:ascii="Arial" w:hAnsi="Arial" w:cs="Arial"/>
          <w:sz w:val="24"/>
          <w:szCs w:val="24"/>
        </w:rPr>
        <w:t xml:space="preserve">Zawarcie umowy nastąpi wg treści </w:t>
      </w:r>
      <w:r w:rsidR="00D86CB3" w:rsidRPr="00886C37">
        <w:rPr>
          <w:rFonts w:ascii="Arial" w:hAnsi="Arial" w:cs="Arial"/>
          <w:sz w:val="24"/>
          <w:szCs w:val="24"/>
        </w:rPr>
        <w:t xml:space="preserve">projektowanych </w:t>
      </w:r>
      <w:r w:rsidRPr="00886C37">
        <w:rPr>
          <w:rFonts w:ascii="Arial" w:hAnsi="Arial" w:cs="Arial"/>
          <w:sz w:val="24"/>
          <w:szCs w:val="24"/>
        </w:rPr>
        <w:t xml:space="preserve">postanowień umowy </w:t>
      </w:r>
      <w:r w:rsidRPr="00886C37">
        <w:rPr>
          <w:rFonts w:ascii="Arial" w:hAnsi="Arial" w:cs="Arial"/>
          <w:b/>
          <w:sz w:val="24"/>
          <w:szCs w:val="24"/>
        </w:rPr>
        <w:t xml:space="preserve">– Załącznik Nr </w:t>
      </w:r>
      <w:r w:rsidR="00D95547" w:rsidRPr="00886C37">
        <w:rPr>
          <w:rFonts w:ascii="Arial" w:hAnsi="Arial" w:cs="Arial"/>
          <w:b/>
          <w:sz w:val="24"/>
          <w:szCs w:val="24"/>
        </w:rPr>
        <w:t>8</w:t>
      </w:r>
      <w:r w:rsidRPr="00886C37">
        <w:rPr>
          <w:rFonts w:ascii="Arial" w:hAnsi="Arial" w:cs="Arial"/>
          <w:b/>
          <w:sz w:val="24"/>
          <w:szCs w:val="24"/>
        </w:rPr>
        <w:t xml:space="preserve"> do SWZ.</w:t>
      </w:r>
    </w:p>
    <w:p w14:paraId="349576F0" w14:textId="77777777" w:rsidR="00A35B8B" w:rsidRPr="00886C37" w:rsidRDefault="00A35B8B" w:rsidP="002A1320">
      <w:pPr>
        <w:numPr>
          <w:ilvl w:val="0"/>
          <w:numId w:val="24"/>
        </w:numPr>
        <w:spacing w:line="260" w:lineRule="auto"/>
        <w:ind w:right="14"/>
        <w:jc w:val="both"/>
        <w:rPr>
          <w:rFonts w:ascii="Arial" w:hAnsi="Arial" w:cs="Arial"/>
          <w:sz w:val="24"/>
          <w:szCs w:val="24"/>
        </w:rPr>
      </w:pPr>
      <w:r w:rsidRPr="00886C37">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886C37" w:rsidRDefault="00A35B8B" w:rsidP="002A1320">
      <w:pPr>
        <w:numPr>
          <w:ilvl w:val="0"/>
          <w:numId w:val="24"/>
        </w:numPr>
        <w:tabs>
          <w:tab w:val="left" w:pos="567"/>
        </w:tabs>
        <w:spacing w:line="260" w:lineRule="auto"/>
        <w:ind w:right="14"/>
        <w:jc w:val="both"/>
        <w:rPr>
          <w:rFonts w:ascii="Arial" w:hAnsi="Arial" w:cs="Arial"/>
          <w:sz w:val="24"/>
          <w:szCs w:val="24"/>
        </w:rPr>
      </w:pPr>
      <w:r w:rsidRPr="00886C37">
        <w:rPr>
          <w:rFonts w:ascii="Arial" w:hAnsi="Arial" w:cs="Arial"/>
          <w:sz w:val="24"/>
          <w:szCs w:val="24"/>
        </w:rPr>
        <w:t>Wykonawca przed zawarciem umowy:</w:t>
      </w:r>
    </w:p>
    <w:p w14:paraId="0932456D" w14:textId="7DD0E6A7" w:rsidR="009C57BE" w:rsidRDefault="00667B51" w:rsidP="00667B51">
      <w:pPr>
        <w:numPr>
          <w:ilvl w:val="0"/>
          <w:numId w:val="35"/>
        </w:numPr>
        <w:spacing w:line="260" w:lineRule="auto"/>
        <w:ind w:right="14"/>
        <w:jc w:val="both"/>
        <w:rPr>
          <w:rFonts w:ascii="Arial" w:hAnsi="Arial" w:cs="Arial"/>
          <w:sz w:val="24"/>
          <w:szCs w:val="24"/>
        </w:rPr>
      </w:pPr>
      <w:r>
        <w:rPr>
          <w:rFonts w:ascii="Arial" w:hAnsi="Arial" w:cs="Arial"/>
          <w:sz w:val="24"/>
          <w:szCs w:val="24"/>
        </w:rPr>
        <w:t>Przedstawi w</w:t>
      </w:r>
      <w:r w:rsidRPr="00667B51">
        <w:rPr>
          <w:rFonts w:ascii="Arial" w:hAnsi="Arial" w:cs="Arial"/>
          <w:sz w:val="24"/>
          <w:szCs w:val="24"/>
        </w:rPr>
        <w:t>ykaz placówek, nr infolinii, sposobu logowania się do systemu oraz zakres usług świadczonych w poszczególnych placówkach oraz Podwykonawców</w:t>
      </w:r>
      <w:r>
        <w:rPr>
          <w:rFonts w:ascii="Arial" w:hAnsi="Arial" w:cs="Arial"/>
          <w:sz w:val="24"/>
          <w:szCs w:val="24"/>
        </w:rPr>
        <w:t>,</w:t>
      </w:r>
    </w:p>
    <w:p w14:paraId="65199ECB" w14:textId="34CF56E5" w:rsidR="00A35B8B" w:rsidRPr="00886C37" w:rsidRDefault="00A35B8B" w:rsidP="002A1320">
      <w:pPr>
        <w:numPr>
          <w:ilvl w:val="0"/>
          <w:numId w:val="35"/>
        </w:numPr>
        <w:spacing w:line="260" w:lineRule="auto"/>
        <w:ind w:right="14"/>
        <w:jc w:val="both"/>
        <w:rPr>
          <w:rFonts w:ascii="Arial" w:hAnsi="Arial" w:cs="Arial"/>
          <w:sz w:val="24"/>
          <w:szCs w:val="24"/>
        </w:rPr>
      </w:pPr>
      <w:r w:rsidRPr="00886C37">
        <w:rPr>
          <w:rFonts w:ascii="Arial" w:hAnsi="Arial" w:cs="Arial"/>
          <w:sz w:val="24"/>
          <w:szCs w:val="24"/>
        </w:rPr>
        <w:t>poda wszelkie informacje niezbędne do wypełnienia treści umowy na wezwanie zamawiającego,</w:t>
      </w:r>
      <w:r w:rsidR="00667B51">
        <w:rPr>
          <w:rFonts w:ascii="Arial" w:hAnsi="Arial" w:cs="Arial"/>
          <w:sz w:val="24"/>
          <w:szCs w:val="24"/>
        </w:rPr>
        <w:t xml:space="preserve"> </w:t>
      </w:r>
    </w:p>
    <w:p w14:paraId="7B5DA77B" w14:textId="77777777" w:rsidR="00084051" w:rsidRPr="00886C37" w:rsidRDefault="00A35B8B" w:rsidP="002A1320">
      <w:pPr>
        <w:numPr>
          <w:ilvl w:val="0"/>
          <w:numId w:val="24"/>
        </w:numPr>
        <w:tabs>
          <w:tab w:val="left" w:pos="567"/>
        </w:tabs>
        <w:spacing w:line="260" w:lineRule="auto"/>
        <w:ind w:right="14"/>
        <w:jc w:val="both"/>
        <w:rPr>
          <w:rFonts w:ascii="Arial" w:hAnsi="Arial" w:cs="Arial"/>
          <w:sz w:val="24"/>
          <w:szCs w:val="24"/>
        </w:rPr>
      </w:pPr>
      <w:r w:rsidRPr="00886C37">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886C37">
        <w:rPr>
          <w:rFonts w:ascii="Arial" w:hAnsi="Arial" w:cs="Arial"/>
          <w:sz w:val="24"/>
          <w:szCs w:val="24"/>
        </w:rPr>
        <w:t xml:space="preserve">fert spośród ofert pozostałych </w:t>
      </w:r>
      <w:r w:rsidRPr="00886C37">
        <w:rPr>
          <w:rFonts w:ascii="Arial" w:hAnsi="Arial" w:cs="Arial"/>
          <w:sz w:val="24"/>
          <w:szCs w:val="24"/>
        </w:rPr>
        <w:t>w postępowaniu Wykonawców oraz wybrać najkorzystniejszą ofertę albo unieważnić postępowanie.</w:t>
      </w:r>
    </w:p>
    <w:p w14:paraId="14663973" w14:textId="688CBBBE" w:rsidR="00A35B8B" w:rsidRPr="00886C37" w:rsidRDefault="00084051" w:rsidP="002A1320">
      <w:pPr>
        <w:numPr>
          <w:ilvl w:val="0"/>
          <w:numId w:val="24"/>
        </w:numPr>
        <w:tabs>
          <w:tab w:val="left" w:pos="567"/>
        </w:tabs>
        <w:spacing w:line="260" w:lineRule="auto"/>
        <w:ind w:right="14"/>
        <w:jc w:val="both"/>
        <w:rPr>
          <w:rFonts w:ascii="Arial" w:hAnsi="Arial" w:cs="Arial"/>
          <w:sz w:val="24"/>
          <w:szCs w:val="24"/>
        </w:rPr>
      </w:pPr>
      <w:r w:rsidRPr="00886C37">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886C37">
        <w:rPr>
          <w:rFonts w:ascii="Arial" w:hAnsi="Arial" w:cs="Arial"/>
          <w:sz w:val="24"/>
          <w:szCs w:val="24"/>
        </w:rPr>
        <w:t xml:space="preserve">towanych postanowieniach </w:t>
      </w:r>
      <w:r w:rsidRPr="00886C37">
        <w:rPr>
          <w:rFonts w:ascii="Arial" w:hAnsi="Arial" w:cs="Arial"/>
          <w:sz w:val="24"/>
          <w:szCs w:val="24"/>
        </w:rPr>
        <w:t>umowy.</w:t>
      </w:r>
      <w:r w:rsidR="00A35B8B" w:rsidRPr="00886C37">
        <w:rPr>
          <w:rFonts w:ascii="Arial" w:hAnsi="Arial" w:cs="Arial"/>
          <w:sz w:val="24"/>
          <w:szCs w:val="24"/>
        </w:rPr>
        <w:t xml:space="preserve"> </w:t>
      </w:r>
    </w:p>
    <w:p w14:paraId="62563842" w14:textId="77777777" w:rsidR="007E435D" w:rsidRPr="00722713" w:rsidRDefault="007E435D" w:rsidP="00A35B8B">
      <w:pPr>
        <w:spacing w:after="5" w:line="265" w:lineRule="auto"/>
        <w:ind w:left="89" w:right="14" w:hanging="3"/>
        <w:jc w:val="both"/>
        <w:rPr>
          <w:rFonts w:ascii="Arial" w:hAnsi="Arial" w:cs="Arial"/>
          <w:b/>
          <w:color w:val="FF0000"/>
          <w:sz w:val="24"/>
          <w:szCs w:val="24"/>
        </w:rPr>
      </w:pPr>
    </w:p>
    <w:p w14:paraId="6B57B14E" w14:textId="179D78E1" w:rsidR="00A35B8B" w:rsidRPr="00FE4539" w:rsidRDefault="00A35B8B" w:rsidP="00A35B8B">
      <w:pPr>
        <w:spacing w:after="5" w:line="265" w:lineRule="auto"/>
        <w:ind w:left="89" w:right="14" w:hanging="3"/>
        <w:jc w:val="both"/>
        <w:rPr>
          <w:rFonts w:ascii="Arial" w:hAnsi="Arial" w:cs="Arial"/>
          <w:b/>
          <w:sz w:val="24"/>
          <w:szCs w:val="24"/>
        </w:rPr>
      </w:pPr>
      <w:r w:rsidRPr="00FE4539">
        <w:rPr>
          <w:rFonts w:ascii="Arial" w:hAnsi="Arial" w:cs="Arial"/>
          <w:b/>
          <w:sz w:val="24"/>
          <w:szCs w:val="24"/>
        </w:rPr>
        <w:t>ROZDZIAŁ XVI</w:t>
      </w:r>
      <w:r w:rsidR="00CB3148" w:rsidRPr="00FE4539">
        <w:rPr>
          <w:rFonts w:ascii="Arial" w:hAnsi="Arial" w:cs="Arial"/>
          <w:b/>
          <w:sz w:val="24"/>
          <w:szCs w:val="24"/>
        </w:rPr>
        <w:t>II</w:t>
      </w:r>
      <w:r w:rsidRPr="00FE4539">
        <w:rPr>
          <w:rFonts w:ascii="Arial" w:hAnsi="Arial" w:cs="Arial"/>
          <w:b/>
          <w:sz w:val="24"/>
          <w:szCs w:val="24"/>
        </w:rPr>
        <w:t xml:space="preserve">. POUCZENIE O ŚRODKACH OCHRONY PRAWNEJ PRZYSŁUGUJĄCYCH WYKONAWCY </w:t>
      </w:r>
    </w:p>
    <w:p w14:paraId="1E39FFB7" w14:textId="77777777" w:rsidR="00A35B8B" w:rsidRPr="00FE4539" w:rsidRDefault="00A35B8B" w:rsidP="002A1320">
      <w:pPr>
        <w:numPr>
          <w:ilvl w:val="0"/>
          <w:numId w:val="25"/>
        </w:numPr>
        <w:spacing w:after="4" w:line="260" w:lineRule="auto"/>
        <w:ind w:right="14" w:hanging="417"/>
        <w:jc w:val="both"/>
        <w:rPr>
          <w:rFonts w:ascii="Arial" w:hAnsi="Arial" w:cs="Arial"/>
          <w:sz w:val="24"/>
          <w:szCs w:val="24"/>
        </w:rPr>
      </w:pPr>
      <w:r w:rsidRPr="00FE4539">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35AC2453" w:rsidR="00A35B8B"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FE4539">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FE4539"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FE4539">
        <w:rPr>
          <w:rFonts w:ascii="Arial" w:hAnsi="Arial" w:cs="Arial"/>
          <w:sz w:val="24"/>
          <w:szCs w:val="24"/>
        </w:rPr>
        <w:t>Odwołanie przysługuje na:</w:t>
      </w:r>
    </w:p>
    <w:p w14:paraId="0BC6152E" w14:textId="77777777" w:rsidR="00A35B8B" w:rsidRPr="00FE4539"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FE4539">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FE4539" w:rsidRDefault="00A35B8B" w:rsidP="002A1320">
      <w:pPr>
        <w:numPr>
          <w:ilvl w:val="2"/>
          <w:numId w:val="26"/>
        </w:numPr>
        <w:spacing w:after="39" w:line="260" w:lineRule="auto"/>
        <w:ind w:left="426" w:right="14"/>
        <w:jc w:val="both"/>
        <w:rPr>
          <w:rFonts w:ascii="Arial" w:hAnsi="Arial" w:cs="Arial"/>
          <w:sz w:val="24"/>
          <w:szCs w:val="24"/>
        </w:rPr>
      </w:pPr>
      <w:r w:rsidRPr="00FE4539">
        <w:rPr>
          <w:rFonts w:ascii="Arial" w:hAnsi="Arial" w:cs="Arial"/>
          <w:sz w:val="24"/>
          <w:szCs w:val="24"/>
        </w:rPr>
        <w:t>zaniechanie czynności w postępowaniu o udzielenie zamówienia, do której zamawiający był obowiązany na podstawie ustawy;</w:t>
      </w:r>
      <w:r w:rsidR="00F67D75" w:rsidRPr="00FE4539">
        <w:rPr>
          <w:rFonts w:ascii="Arial" w:hAnsi="Arial" w:cs="Arial"/>
          <w:sz w:val="24"/>
          <w:szCs w:val="24"/>
        </w:rPr>
        <w:t xml:space="preserve"> </w:t>
      </w:r>
    </w:p>
    <w:p w14:paraId="009E9A0E" w14:textId="77777777" w:rsidR="00A35B8B" w:rsidRPr="00FE4539"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FE4539">
        <w:rPr>
          <w:rFonts w:ascii="Arial" w:hAnsi="Arial" w:cs="Arial"/>
          <w:sz w:val="24"/>
          <w:szCs w:val="24"/>
        </w:rPr>
        <w:t>Odwołanie zawiera dane wskazane w art. 516 ust. 1 ustawy.</w:t>
      </w:r>
    </w:p>
    <w:p w14:paraId="5F88AF33" w14:textId="77777777" w:rsidR="00A35B8B" w:rsidRPr="00FE4539"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FE4539">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FE4539"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FE4539">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FE4539"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FE4539">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FE4539" w:rsidRDefault="00A35B8B" w:rsidP="000053AA">
      <w:pPr>
        <w:tabs>
          <w:tab w:val="left" w:pos="426"/>
        </w:tabs>
        <w:spacing w:after="67" w:line="260" w:lineRule="auto"/>
        <w:ind w:right="14"/>
        <w:jc w:val="both"/>
        <w:rPr>
          <w:rFonts w:ascii="Arial" w:hAnsi="Arial" w:cs="Arial"/>
          <w:sz w:val="24"/>
          <w:szCs w:val="24"/>
        </w:rPr>
      </w:pPr>
      <w:r w:rsidRPr="00FE4539">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FE4539" w:rsidRDefault="00A35B8B" w:rsidP="002A1320">
      <w:pPr>
        <w:numPr>
          <w:ilvl w:val="0"/>
          <w:numId w:val="25"/>
        </w:numPr>
        <w:spacing w:after="4" w:line="260" w:lineRule="auto"/>
        <w:ind w:left="284" w:right="14" w:hanging="284"/>
        <w:jc w:val="both"/>
        <w:rPr>
          <w:rFonts w:ascii="Arial" w:hAnsi="Arial" w:cs="Arial"/>
          <w:sz w:val="24"/>
          <w:szCs w:val="24"/>
        </w:rPr>
      </w:pPr>
      <w:r w:rsidRPr="00FE4539">
        <w:rPr>
          <w:rFonts w:ascii="Arial" w:hAnsi="Arial" w:cs="Arial"/>
          <w:sz w:val="24"/>
          <w:szCs w:val="24"/>
        </w:rPr>
        <w:t>Odwołanie wnosi się w terminie:</w:t>
      </w:r>
    </w:p>
    <w:p w14:paraId="56ECA4E3" w14:textId="77777777" w:rsidR="00A35B8B" w:rsidRPr="00FE4539"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FE4539">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FE4539"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FE4539">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60F8A7D1" w:rsidR="00A35B8B" w:rsidRDefault="00A35B8B" w:rsidP="002A1320">
      <w:pPr>
        <w:numPr>
          <w:ilvl w:val="1"/>
          <w:numId w:val="25"/>
        </w:numPr>
        <w:spacing w:after="125" w:line="260" w:lineRule="auto"/>
        <w:ind w:left="828" w:right="14" w:hanging="432"/>
        <w:jc w:val="both"/>
        <w:rPr>
          <w:rFonts w:ascii="Arial" w:hAnsi="Arial" w:cs="Arial"/>
          <w:sz w:val="24"/>
          <w:szCs w:val="24"/>
        </w:rPr>
      </w:pPr>
      <w:r w:rsidRPr="00FE4539">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FE4539" w:rsidRDefault="00A35B8B" w:rsidP="00A35B8B">
      <w:pPr>
        <w:pStyle w:val="1"/>
        <w:tabs>
          <w:tab w:val="clear" w:pos="309"/>
          <w:tab w:val="left" w:pos="0"/>
        </w:tabs>
        <w:ind w:left="0" w:firstLine="0"/>
        <w:rPr>
          <w:rFonts w:ascii="Arial" w:hAnsi="Arial" w:cs="Arial"/>
          <w:color w:val="auto"/>
          <w:sz w:val="24"/>
          <w:szCs w:val="24"/>
        </w:rPr>
      </w:pPr>
      <w:r w:rsidRPr="00FE4539">
        <w:rPr>
          <w:rFonts w:ascii="Arial" w:hAnsi="Arial" w:cs="Arial"/>
          <w:color w:val="auto"/>
          <w:sz w:val="24"/>
          <w:szCs w:val="24"/>
        </w:rPr>
        <w:t>X</w:t>
      </w:r>
      <w:r w:rsidR="00CB3148" w:rsidRPr="00FE4539">
        <w:rPr>
          <w:rFonts w:ascii="Arial" w:hAnsi="Arial" w:cs="Arial"/>
          <w:color w:val="auto"/>
          <w:sz w:val="24"/>
          <w:szCs w:val="24"/>
        </w:rPr>
        <w:t>IX</w:t>
      </w:r>
      <w:r w:rsidRPr="00FE4539">
        <w:rPr>
          <w:rFonts w:ascii="Arial" w:hAnsi="Arial" w:cs="Arial"/>
          <w:color w:val="auto"/>
          <w:sz w:val="24"/>
          <w:szCs w:val="24"/>
        </w:rPr>
        <w:t xml:space="preserve"> . KLAUZULE INFORMACYJNE W ZAKRESIE DANYCH OSOBOWYCH.</w:t>
      </w:r>
    </w:p>
    <w:p w14:paraId="56947CC3" w14:textId="77777777" w:rsidR="00A35B8B" w:rsidRPr="00FE4539" w:rsidRDefault="00A35B8B" w:rsidP="00A35B8B">
      <w:pPr>
        <w:pStyle w:val="11"/>
        <w:ind w:left="0" w:right="-202" w:firstLine="48"/>
        <w:rPr>
          <w:rFonts w:ascii="Arial" w:hAnsi="Arial" w:cs="Arial"/>
          <w:color w:val="auto"/>
          <w:sz w:val="24"/>
          <w:szCs w:val="24"/>
        </w:rPr>
      </w:pPr>
      <w:r w:rsidRPr="00FE4539">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FE4539" w:rsidRDefault="00A35B8B" w:rsidP="002A1320">
      <w:pPr>
        <w:pStyle w:val="11"/>
        <w:numPr>
          <w:ilvl w:val="0"/>
          <w:numId w:val="38"/>
        </w:numPr>
        <w:ind w:right="-202"/>
        <w:rPr>
          <w:rFonts w:ascii="Arial" w:hAnsi="Arial" w:cs="Arial"/>
          <w:color w:val="auto"/>
          <w:sz w:val="24"/>
          <w:szCs w:val="24"/>
        </w:rPr>
      </w:pPr>
      <w:r w:rsidRPr="00FE4539">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FE4539" w:rsidRDefault="00A35B8B" w:rsidP="002A1320">
      <w:pPr>
        <w:pStyle w:val="11"/>
        <w:numPr>
          <w:ilvl w:val="0"/>
          <w:numId w:val="38"/>
        </w:numPr>
        <w:ind w:right="-202"/>
        <w:rPr>
          <w:rFonts w:ascii="Arial" w:hAnsi="Arial" w:cs="Arial"/>
          <w:color w:val="auto"/>
          <w:sz w:val="24"/>
          <w:szCs w:val="24"/>
        </w:rPr>
      </w:pPr>
      <w:r w:rsidRPr="00FE4539">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 xml:space="preserve">          pod adresem ul. Prymasa Stefana Wyszyńskiego 7, 05-220 Zielonka.  </w:t>
      </w:r>
    </w:p>
    <w:p w14:paraId="00C2E09E" w14:textId="61417B8A" w:rsidR="00A35B8B" w:rsidRPr="00FE4539" w:rsidRDefault="00A35B8B" w:rsidP="002A1320">
      <w:pPr>
        <w:pStyle w:val="11"/>
        <w:numPr>
          <w:ilvl w:val="0"/>
          <w:numId w:val="39"/>
        </w:numPr>
        <w:ind w:left="709" w:right="-202" w:hanging="283"/>
        <w:rPr>
          <w:rFonts w:ascii="Arial" w:hAnsi="Arial" w:cs="Arial"/>
          <w:color w:val="auto"/>
          <w:sz w:val="24"/>
          <w:szCs w:val="24"/>
        </w:rPr>
      </w:pPr>
      <w:r w:rsidRPr="00FE4539">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FE4539">
        <w:rPr>
          <w:rFonts w:ascii="Arial" w:hAnsi="Arial" w:cs="Arial"/>
          <w:color w:val="auto"/>
          <w:sz w:val="24"/>
          <w:szCs w:val="24"/>
        </w:rPr>
        <w:t xml:space="preserve">ą Odwoławczą i </w:t>
      </w:r>
      <w:r w:rsidRPr="00FE4539">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FE4539" w:rsidRDefault="00A35B8B" w:rsidP="002A1320">
      <w:pPr>
        <w:pStyle w:val="11"/>
        <w:numPr>
          <w:ilvl w:val="0"/>
          <w:numId w:val="39"/>
        </w:numPr>
        <w:ind w:left="709" w:right="-202" w:hanging="283"/>
        <w:rPr>
          <w:rFonts w:ascii="Arial" w:hAnsi="Arial" w:cs="Arial"/>
          <w:color w:val="auto"/>
          <w:sz w:val="24"/>
          <w:szCs w:val="24"/>
        </w:rPr>
      </w:pPr>
      <w:r w:rsidRPr="00FE4539">
        <w:rPr>
          <w:rFonts w:ascii="Arial" w:hAnsi="Arial" w:cs="Arial"/>
          <w:color w:val="auto"/>
          <w:sz w:val="24"/>
          <w:szCs w:val="24"/>
        </w:rPr>
        <w:t>Dane osobowe pozyskane w ramach niniejszego postępowania będą przechowywane przez okres realizacji umowy, a po jej za</w:t>
      </w:r>
      <w:r w:rsidR="000053AA" w:rsidRPr="00FE4539">
        <w:rPr>
          <w:rFonts w:ascii="Arial" w:hAnsi="Arial" w:cs="Arial"/>
          <w:color w:val="auto"/>
          <w:sz w:val="24"/>
          <w:szCs w:val="24"/>
        </w:rPr>
        <w:t xml:space="preserve">kończeniu przez okres wymagany </w:t>
      </w:r>
      <w:r w:rsidRPr="00FE4539">
        <w:rPr>
          <w:rFonts w:ascii="Arial" w:hAnsi="Arial" w:cs="Arial"/>
          <w:color w:val="auto"/>
          <w:sz w:val="24"/>
          <w:szCs w:val="24"/>
        </w:rPr>
        <w:t>do archiwizacji tego typu dokumentów zgodnie z przepisami prawa (w tym uregulowań wewnętrznych).</w:t>
      </w:r>
    </w:p>
    <w:p w14:paraId="73FBFA95" w14:textId="77777777" w:rsidR="00A35B8B" w:rsidRPr="00FE4539" w:rsidRDefault="00A35B8B" w:rsidP="002A1320">
      <w:pPr>
        <w:pStyle w:val="11"/>
        <w:numPr>
          <w:ilvl w:val="0"/>
          <w:numId w:val="39"/>
        </w:numPr>
        <w:ind w:left="709" w:right="-202" w:hanging="283"/>
        <w:rPr>
          <w:rFonts w:ascii="Arial" w:hAnsi="Arial" w:cs="Arial"/>
          <w:color w:val="auto"/>
          <w:sz w:val="24"/>
          <w:szCs w:val="24"/>
        </w:rPr>
      </w:pPr>
      <w:r w:rsidRPr="00FE4539">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FE4539">
        <w:rPr>
          <w:rFonts w:ascii="Arial" w:hAnsi="Arial" w:cs="Arial"/>
          <w:color w:val="auto"/>
          <w:sz w:val="24"/>
          <w:szCs w:val="24"/>
        </w:rPr>
        <w:t>Pzp</w:t>
      </w:r>
      <w:proofErr w:type="spellEnd"/>
      <w:r w:rsidRPr="00FE4539">
        <w:rPr>
          <w:rFonts w:ascii="Arial" w:hAnsi="Arial" w:cs="Arial"/>
          <w:color w:val="auto"/>
          <w:sz w:val="24"/>
          <w:szCs w:val="24"/>
        </w:rPr>
        <w:t xml:space="preserve">, związanym z udziałem w postępowaniu o udzielenie zamówienia publicznego; </w:t>
      </w:r>
      <w:r w:rsidRPr="00FE4539">
        <w:rPr>
          <w:rFonts w:ascii="Arial" w:hAnsi="Arial" w:cs="Arial"/>
          <w:color w:val="auto"/>
          <w:sz w:val="24"/>
          <w:szCs w:val="24"/>
        </w:rPr>
        <w:br/>
        <w:t xml:space="preserve">konsekwencje niepodania określonych danych wynikają z ustawy </w:t>
      </w:r>
      <w:proofErr w:type="spellStart"/>
      <w:r w:rsidRPr="00FE4539">
        <w:rPr>
          <w:rFonts w:ascii="Arial" w:hAnsi="Arial" w:cs="Arial"/>
          <w:color w:val="auto"/>
          <w:sz w:val="24"/>
          <w:szCs w:val="24"/>
        </w:rPr>
        <w:t>Pzp</w:t>
      </w:r>
      <w:proofErr w:type="spellEnd"/>
      <w:r w:rsidRPr="00FE4539">
        <w:rPr>
          <w:rFonts w:ascii="Arial" w:hAnsi="Arial" w:cs="Arial"/>
          <w:color w:val="auto"/>
          <w:sz w:val="24"/>
          <w:szCs w:val="24"/>
        </w:rPr>
        <w:t xml:space="preserve">; </w:t>
      </w:r>
    </w:p>
    <w:p w14:paraId="24C9201D" w14:textId="77777777" w:rsidR="00A35B8B" w:rsidRPr="00FE4539" w:rsidRDefault="00A35B8B" w:rsidP="002A1320">
      <w:pPr>
        <w:pStyle w:val="11"/>
        <w:numPr>
          <w:ilvl w:val="0"/>
          <w:numId w:val="39"/>
        </w:numPr>
        <w:ind w:left="709" w:right="-202" w:hanging="283"/>
        <w:rPr>
          <w:rFonts w:ascii="Arial" w:hAnsi="Arial" w:cs="Arial"/>
          <w:color w:val="auto"/>
          <w:sz w:val="24"/>
          <w:szCs w:val="24"/>
        </w:rPr>
      </w:pPr>
      <w:r w:rsidRPr="00FE4539">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FE4539" w:rsidRDefault="00A35B8B" w:rsidP="002A1320">
      <w:pPr>
        <w:pStyle w:val="11"/>
        <w:numPr>
          <w:ilvl w:val="0"/>
          <w:numId w:val="39"/>
        </w:numPr>
        <w:ind w:right="-202" w:hanging="654"/>
        <w:rPr>
          <w:rFonts w:ascii="Arial" w:hAnsi="Arial" w:cs="Arial"/>
          <w:color w:val="auto"/>
          <w:sz w:val="24"/>
          <w:szCs w:val="24"/>
        </w:rPr>
      </w:pPr>
      <w:r w:rsidRPr="00FE4539">
        <w:rPr>
          <w:rFonts w:ascii="Arial" w:hAnsi="Arial" w:cs="Arial"/>
          <w:color w:val="auto"/>
          <w:sz w:val="24"/>
          <w:szCs w:val="24"/>
        </w:rPr>
        <w:t>Posiada Pani/Pan:</w:t>
      </w:r>
    </w:p>
    <w:p w14:paraId="3AA711B0"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na podstawie art. 15 Rozporządzenia prawo dostępu do danych osobowych Pani/Pana dotyczących;</w:t>
      </w:r>
    </w:p>
    <w:p w14:paraId="365E626E"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 xml:space="preserve">na podstawie art. 16 Rozporządzenia prawo do sprostowania Pani/Pana danych </w:t>
      </w:r>
      <w:r w:rsidRPr="00FE4539">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FE4539">
        <w:rPr>
          <w:rFonts w:ascii="Arial" w:hAnsi="Arial" w:cs="Arial"/>
          <w:color w:val="auto"/>
          <w:sz w:val="24"/>
          <w:szCs w:val="24"/>
        </w:rPr>
        <w:t>Pzp</w:t>
      </w:r>
      <w:proofErr w:type="spellEnd"/>
      <w:r w:rsidRPr="00FE4539">
        <w:rPr>
          <w:rFonts w:ascii="Arial" w:hAnsi="Arial" w:cs="Arial"/>
          <w:color w:val="auto"/>
          <w:sz w:val="24"/>
          <w:szCs w:val="24"/>
        </w:rPr>
        <w:t xml:space="preserve"> oraz nie może naruszać integralności protokołu oraz jego załączników.;</w:t>
      </w:r>
    </w:p>
    <w:p w14:paraId="5DF2F977"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w:t>
      </w:r>
      <w:r w:rsidRPr="00FE4539">
        <w:rPr>
          <w:rFonts w:ascii="Arial" w:hAnsi="Arial" w:cs="Arial"/>
          <w:color w:val="auto"/>
          <w:sz w:val="24"/>
          <w:szCs w:val="24"/>
        </w:rPr>
        <w:lastRenderedPageBreak/>
        <w:t>fizycznej lub prawnej, lub z uwagi na ważne względy interesu publicznego Unii Europejskiej lub państwa członkowskiego).</w:t>
      </w:r>
    </w:p>
    <w:p w14:paraId="4D592C76"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FE4539" w:rsidRDefault="00A35B8B" w:rsidP="002A1320">
      <w:pPr>
        <w:pStyle w:val="11"/>
        <w:numPr>
          <w:ilvl w:val="0"/>
          <w:numId w:val="40"/>
        </w:numPr>
        <w:ind w:right="-202" w:hanging="654"/>
        <w:rPr>
          <w:rFonts w:ascii="Arial" w:hAnsi="Arial" w:cs="Arial"/>
          <w:color w:val="auto"/>
          <w:sz w:val="24"/>
          <w:szCs w:val="24"/>
        </w:rPr>
      </w:pPr>
      <w:r w:rsidRPr="00FE4539">
        <w:rPr>
          <w:rFonts w:ascii="Arial" w:hAnsi="Arial" w:cs="Arial"/>
          <w:color w:val="auto"/>
          <w:sz w:val="24"/>
          <w:szCs w:val="24"/>
        </w:rPr>
        <w:t>Nie przysługuje Pani/Panu:</w:t>
      </w:r>
    </w:p>
    <w:p w14:paraId="62AF7CC2"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w związku z art. 17 ust. 3 lit. b, d lub e Rozporządzenia prawo do usunięcia danych osobowych;</w:t>
      </w:r>
    </w:p>
    <w:p w14:paraId="015216BE"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prawo do przenoszenia danych osobowych, o którym mowa w art. 20 Rozporządzenia;</w:t>
      </w:r>
    </w:p>
    <w:p w14:paraId="453F1897" w14:textId="77777777" w:rsidR="00A35B8B" w:rsidRPr="00FE4539" w:rsidRDefault="00A35B8B" w:rsidP="00A35B8B">
      <w:pPr>
        <w:pStyle w:val="11"/>
        <w:ind w:left="360" w:right="-202"/>
        <w:rPr>
          <w:rFonts w:ascii="Arial" w:hAnsi="Arial" w:cs="Arial"/>
          <w:color w:val="auto"/>
          <w:sz w:val="24"/>
          <w:szCs w:val="24"/>
        </w:rPr>
      </w:pPr>
      <w:r w:rsidRPr="00FE4539">
        <w:rPr>
          <w:rFonts w:ascii="Arial" w:hAnsi="Arial" w:cs="Arial"/>
          <w:color w:val="auto"/>
          <w:sz w:val="24"/>
          <w:szCs w:val="24"/>
        </w:rPr>
        <w:t>−</w:t>
      </w:r>
      <w:r w:rsidRPr="00FE4539">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FE4539" w:rsidRDefault="00A35B8B" w:rsidP="00A35B8B">
      <w:pPr>
        <w:pStyle w:val="11"/>
        <w:tabs>
          <w:tab w:val="clear" w:pos="624"/>
        </w:tabs>
        <w:ind w:left="360" w:right="-202" w:firstLine="0"/>
        <w:rPr>
          <w:rFonts w:ascii="Arial" w:hAnsi="Arial" w:cs="Arial"/>
          <w:color w:val="auto"/>
          <w:sz w:val="24"/>
          <w:szCs w:val="24"/>
        </w:rPr>
      </w:pPr>
      <w:r w:rsidRPr="00FE4539">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722713"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146C00" w:rsidRDefault="00A35B8B" w:rsidP="00A35B8B">
      <w:pPr>
        <w:pStyle w:val="11"/>
        <w:spacing w:before="60" w:line="266" w:lineRule="atLeast"/>
        <w:ind w:left="709" w:hanging="709"/>
        <w:rPr>
          <w:rFonts w:ascii="Arial" w:hAnsi="Arial"/>
          <w:b/>
          <w:bCs/>
          <w:color w:val="auto"/>
          <w:sz w:val="24"/>
        </w:rPr>
      </w:pPr>
      <w:r w:rsidRPr="00146C00">
        <w:rPr>
          <w:rFonts w:ascii="Arial" w:hAnsi="Arial"/>
          <w:b/>
          <w:bCs/>
          <w:color w:val="auto"/>
          <w:sz w:val="24"/>
        </w:rPr>
        <w:t>ROZDZIAŁ X</w:t>
      </w:r>
      <w:r w:rsidR="00CB3148" w:rsidRPr="00146C00">
        <w:rPr>
          <w:rFonts w:ascii="Arial" w:hAnsi="Arial"/>
          <w:b/>
          <w:bCs/>
          <w:color w:val="auto"/>
          <w:sz w:val="24"/>
        </w:rPr>
        <w:t>X</w:t>
      </w:r>
      <w:r w:rsidRPr="00146C00">
        <w:rPr>
          <w:rFonts w:ascii="Arial" w:hAnsi="Arial"/>
          <w:b/>
          <w:bCs/>
          <w:color w:val="auto"/>
          <w:sz w:val="24"/>
        </w:rPr>
        <w:t>. WYKAZ ZAŁĄCZNIKÓW DO SWZ:</w:t>
      </w:r>
    </w:p>
    <w:p w14:paraId="202FC5F7" w14:textId="2E16BED3" w:rsidR="00A35B8B" w:rsidRPr="00146C00" w:rsidRDefault="00146C00" w:rsidP="00146C00">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46C00">
        <w:rPr>
          <w:rFonts w:ascii="Arial" w:hAnsi="Arial"/>
          <w:bCs/>
          <w:color w:val="auto"/>
          <w:sz w:val="24"/>
        </w:rPr>
        <w:t xml:space="preserve">Opis przedmiotu zamówienia </w:t>
      </w:r>
      <w:r w:rsidR="00A35B8B" w:rsidRPr="00146C00">
        <w:rPr>
          <w:rFonts w:ascii="Arial" w:hAnsi="Arial"/>
          <w:bCs/>
          <w:color w:val="auto"/>
          <w:sz w:val="24"/>
        </w:rPr>
        <w:t xml:space="preserve"> – </w:t>
      </w:r>
      <w:r w:rsidRPr="00F57FD3">
        <w:rPr>
          <w:rFonts w:ascii="Arial" w:hAnsi="Arial"/>
          <w:b/>
          <w:bCs/>
          <w:color w:val="auto"/>
          <w:sz w:val="24"/>
        </w:rPr>
        <w:t>Załącznik Nr 1 do SWZ</w:t>
      </w:r>
    </w:p>
    <w:p w14:paraId="2B13D770" w14:textId="5084F1D4" w:rsidR="00D525AE" w:rsidRPr="00722713" w:rsidRDefault="00146C00" w:rsidP="00305F90">
      <w:pPr>
        <w:pStyle w:val="11"/>
        <w:numPr>
          <w:ilvl w:val="0"/>
          <w:numId w:val="2"/>
        </w:numPr>
        <w:tabs>
          <w:tab w:val="clear" w:pos="624"/>
          <w:tab w:val="left" w:pos="-2200"/>
        </w:tabs>
        <w:spacing w:before="60" w:line="266" w:lineRule="atLeast"/>
        <w:ind w:left="700" w:hanging="500"/>
        <w:rPr>
          <w:rFonts w:ascii="Arial" w:hAnsi="Arial"/>
          <w:bCs/>
          <w:color w:val="FF0000"/>
          <w:sz w:val="24"/>
        </w:rPr>
      </w:pPr>
      <w:r w:rsidRPr="00146C00">
        <w:rPr>
          <w:rFonts w:ascii="Arial" w:hAnsi="Arial"/>
          <w:bCs/>
          <w:color w:val="auto"/>
          <w:sz w:val="24"/>
        </w:rPr>
        <w:t>Formularz ofertowy</w:t>
      </w:r>
      <w:r w:rsidR="00D525AE" w:rsidRPr="00146C00">
        <w:rPr>
          <w:rFonts w:ascii="Arial" w:hAnsi="Arial"/>
          <w:bCs/>
          <w:color w:val="auto"/>
          <w:sz w:val="24"/>
        </w:rPr>
        <w:t xml:space="preserve"> – </w:t>
      </w:r>
      <w:r w:rsidR="00D525AE" w:rsidRPr="00146C00">
        <w:rPr>
          <w:rFonts w:ascii="Arial" w:hAnsi="Arial"/>
          <w:b/>
          <w:bCs/>
          <w:color w:val="auto"/>
          <w:sz w:val="24"/>
        </w:rPr>
        <w:t xml:space="preserve">Załącznik nr </w:t>
      </w:r>
      <w:r w:rsidR="001565A2" w:rsidRPr="00146C00">
        <w:rPr>
          <w:rFonts w:ascii="Arial" w:hAnsi="Arial"/>
          <w:b/>
          <w:bCs/>
          <w:color w:val="auto"/>
          <w:sz w:val="24"/>
        </w:rPr>
        <w:t>2</w:t>
      </w:r>
    </w:p>
    <w:p w14:paraId="63CA6128" w14:textId="6C6C91D1" w:rsidR="00A35B8B" w:rsidRPr="006641C5"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641C5">
        <w:rPr>
          <w:rFonts w:ascii="Arial" w:hAnsi="Arial"/>
          <w:color w:val="auto"/>
          <w:sz w:val="24"/>
        </w:rPr>
        <w:t xml:space="preserve">Wzór oświadczenia wykonawcy o braku podstaw do wykluczenia </w:t>
      </w:r>
      <w:r w:rsidR="003D2D73" w:rsidRPr="006641C5">
        <w:rPr>
          <w:rFonts w:ascii="Arial" w:hAnsi="Arial"/>
          <w:color w:val="auto"/>
          <w:sz w:val="24"/>
        </w:rPr>
        <w:br/>
        <w:t>z postępowania</w:t>
      </w:r>
      <w:r w:rsidRPr="006641C5">
        <w:rPr>
          <w:rFonts w:ascii="Arial" w:hAnsi="Arial"/>
          <w:color w:val="auto"/>
          <w:sz w:val="24"/>
        </w:rPr>
        <w:t xml:space="preserve"> – </w:t>
      </w:r>
      <w:r w:rsidRPr="006641C5">
        <w:rPr>
          <w:rFonts w:ascii="Arial" w:hAnsi="Arial"/>
          <w:b/>
          <w:bCs/>
          <w:color w:val="auto"/>
          <w:sz w:val="24"/>
        </w:rPr>
        <w:t>Załącznik nr 3</w:t>
      </w:r>
    </w:p>
    <w:p w14:paraId="1C22F218" w14:textId="3D5670F2" w:rsidR="00CB3148" w:rsidRPr="006641C5"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641C5">
        <w:rPr>
          <w:rFonts w:ascii="Arial" w:hAnsi="Arial"/>
          <w:color w:val="auto"/>
          <w:sz w:val="24"/>
        </w:rPr>
        <w:t>Wzór oświadczenie wykonawcy o spełnianiu warunków udziału w postępowaniu –</w:t>
      </w:r>
      <w:r w:rsidRPr="006641C5">
        <w:rPr>
          <w:rFonts w:ascii="Arial" w:hAnsi="Arial"/>
          <w:b/>
          <w:bCs/>
          <w:color w:val="auto"/>
          <w:sz w:val="24"/>
        </w:rPr>
        <w:t xml:space="preserve"> Załącznik Nr 3A</w:t>
      </w:r>
    </w:p>
    <w:p w14:paraId="3837CB5B" w14:textId="19189745" w:rsidR="00AA2DFE" w:rsidRPr="006641C5"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641C5">
        <w:rPr>
          <w:rFonts w:ascii="Arial" w:hAnsi="Arial"/>
          <w:bCs/>
          <w:color w:val="auto"/>
          <w:sz w:val="24"/>
        </w:rPr>
        <w:t>Wzór Oświadczenia podmiotu udostępniającego zasoby</w:t>
      </w:r>
      <w:r w:rsidRPr="006641C5">
        <w:rPr>
          <w:rFonts w:ascii="Arial" w:hAnsi="Arial"/>
          <w:b/>
          <w:bCs/>
          <w:color w:val="auto"/>
          <w:sz w:val="24"/>
        </w:rPr>
        <w:t xml:space="preserve"> – Załącznik nr 3B </w:t>
      </w:r>
    </w:p>
    <w:p w14:paraId="61191D14" w14:textId="31350EFA" w:rsidR="00A35B8B" w:rsidRPr="006641C5"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6641C5">
        <w:rPr>
          <w:rFonts w:ascii="Arial" w:hAnsi="Arial"/>
          <w:bCs/>
          <w:color w:val="auto"/>
          <w:sz w:val="24"/>
        </w:rPr>
        <w:t xml:space="preserve">Wzór świadczenia o przynależności lub braku przynależności do grupy kapitałowej– </w:t>
      </w:r>
      <w:r w:rsidRPr="006641C5">
        <w:rPr>
          <w:rFonts w:ascii="Arial" w:hAnsi="Arial"/>
          <w:b/>
          <w:color w:val="auto"/>
          <w:sz w:val="24"/>
        </w:rPr>
        <w:t xml:space="preserve">Załącznik nr </w:t>
      </w:r>
      <w:r w:rsidR="001565A2" w:rsidRPr="006641C5">
        <w:rPr>
          <w:rFonts w:ascii="Arial" w:hAnsi="Arial"/>
          <w:b/>
          <w:color w:val="auto"/>
          <w:sz w:val="24"/>
        </w:rPr>
        <w:t>4</w:t>
      </w:r>
    </w:p>
    <w:p w14:paraId="5B8C4B89" w14:textId="0CA6D303" w:rsidR="001565A2" w:rsidRPr="006641C5"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6641C5">
        <w:rPr>
          <w:rFonts w:ascii="Arial" w:hAnsi="Arial"/>
          <w:bCs/>
          <w:color w:val="auto"/>
          <w:sz w:val="24"/>
        </w:rPr>
        <w:t xml:space="preserve">Wzór Oświadczenie o aktualności informacji – </w:t>
      </w:r>
      <w:r w:rsidRPr="006641C5">
        <w:rPr>
          <w:rFonts w:ascii="Arial" w:hAnsi="Arial"/>
          <w:b/>
          <w:bCs/>
          <w:color w:val="auto"/>
          <w:sz w:val="24"/>
        </w:rPr>
        <w:t>Załącznik nr 5</w:t>
      </w:r>
    </w:p>
    <w:p w14:paraId="02B228D4" w14:textId="76A3FFD1" w:rsidR="00CB3148" w:rsidRPr="006641C5"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6641C5">
        <w:rPr>
          <w:rFonts w:ascii="Arial" w:hAnsi="Arial"/>
          <w:bCs/>
          <w:color w:val="auto"/>
          <w:sz w:val="24"/>
        </w:rPr>
        <w:t xml:space="preserve">Wzór </w:t>
      </w:r>
      <w:r w:rsidR="006641C5" w:rsidRPr="006641C5">
        <w:rPr>
          <w:rFonts w:ascii="Arial" w:hAnsi="Arial"/>
          <w:bCs/>
          <w:color w:val="auto"/>
          <w:sz w:val="24"/>
        </w:rPr>
        <w:t>Wykaz usług</w:t>
      </w:r>
      <w:r w:rsidRPr="006641C5">
        <w:rPr>
          <w:rFonts w:ascii="Arial" w:hAnsi="Arial"/>
          <w:bCs/>
          <w:color w:val="auto"/>
          <w:sz w:val="24"/>
        </w:rPr>
        <w:t xml:space="preserve"> – </w:t>
      </w:r>
      <w:r w:rsidRPr="006641C5">
        <w:rPr>
          <w:rFonts w:ascii="Arial" w:hAnsi="Arial"/>
          <w:b/>
          <w:color w:val="auto"/>
          <w:sz w:val="24"/>
        </w:rPr>
        <w:t xml:space="preserve">Załącznik nr </w:t>
      </w:r>
      <w:r w:rsidR="001565A2" w:rsidRPr="006641C5">
        <w:rPr>
          <w:rFonts w:ascii="Arial" w:hAnsi="Arial"/>
          <w:b/>
          <w:color w:val="auto"/>
          <w:sz w:val="24"/>
        </w:rPr>
        <w:t>6</w:t>
      </w:r>
    </w:p>
    <w:p w14:paraId="1BB9466C" w14:textId="77777777" w:rsidR="00CC18EF" w:rsidRPr="006641C5"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6641C5">
        <w:rPr>
          <w:rFonts w:ascii="Arial" w:hAnsi="Arial" w:cs="Arial"/>
          <w:color w:val="auto"/>
          <w:sz w:val="24"/>
          <w:szCs w:val="24"/>
        </w:rPr>
        <w:t xml:space="preserve">Wzór oświadczenia z art. 117 ust. 4 ustawy – </w:t>
      </w:r>
      <w:r w:rsidRPr="006641C5">
        <w:rPr>
          <w:rFonts w:ascii="Arial" w:hAnsi="Arial" w:cs="Arial"/>
          <w:b/>
          <w:color w:val="auto"/>
          <w:sz w:val="24"/>
          <w:szCs w:val="24"/>
        </w:rPr>
        <w:t>Załącznik Nr 7</w:t>
      </w:r>
    </w:p>
    <w:p w14:paraId="440ADC3B" w14:textId="46A7501D" w:rsidR="00365914" w:rsidRPr="006641C5"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6641C5">
        <w:rPr>
          <w:rFonts w:ascii="Arial" w:hAnsi="Arial"/>
          <w:bCs/>
          <w:color w:val="auto"/>
          <w:sz w:val="24"/>
        </w:rPr>
        <w:t>Projekt</w:t>
      </w:r>
      <w:r w:rsidR="00211DF7" w:rsidRPr="006641C5">
        <w:rPr>
          <w:rFonts w:ascii="Arial" w:hAnsi="Arial"/>
          <w:bCs/>
          <w:color w:val="auto"/>
          <w:sz w:val="24"/>
        </w:rPr>
        <w:t>owane  postanowienia</w:t>
      </w:r>
      <w:r w:rsidRPr="006641C5">
        <w:rPr>
          <w:rFonts w:ascii="Arial" w:hAnsi="Arial"/>
          <w:bCs/>
          <w:color w:val="auto"/>
          <w:sz w:val="24"/>
        </w:rPr>
        <w:t xml:space="preserve"> umowy –</w:t>
      </w:r>
      <w:r w:rsidRPr="006641C5">
        <w:rPr>
          <w:rFonts w:ascii="Arial" w:hAnsi="Arial"/>
          <w:b/>
          <w:color w:val="auto"/>
          <w:sz w:val="24"/>
        </w:rPr>
        <w:t xml:space="preserve"> Załącznik nr </w:t>
      </w:r>
      <w:bookmarkEnd w:id="3"/>
      <w:r w:rsidR="001565A2" w:rsidRPr="006641C5">
        <w:rPr>
          <w:rFonts w:ascii="Arial" w:hAnsi="Arial"/>
          <w:b/>
          <w:color w:val="auto"/>
          <w:sz w:val="24"/>
        </w:rPr>
        <w:t>8</w:t>
      </w:r>
    </w:p>
    <w:p w14:paraId="4FFF1ECA" w14:textId="4C5EADDA" w:rsidR="00A46D65" w:rsidRPr="00722713" w:rsidRDefault="00A46D65">
      <w:pPr>
        <w:rPr>
          <w:rFonts w:ascii="Arial" w:hAnsi="Arial" w:cs="Arial"/>
          <w:color w:val="FF0000"/>
        </w:rPr>
      </w:pPr>
    </w:p>
    <w:p w14:paraId="12A5DF03" w14:textId="77777777" w:rsidR="00656221" w:rsidRDefault="00656221">
      <w:pPr>
        <w:rPr>
          <w:rFonts w:ascii="Arial" w:hAnsi="Arial" w:cs="Arial"/>
          <w:color w:val="FF0000"/>
        </w:rPr>
      </w:pPr>
    </w:p>
    <w:p w14:paraId="37FB44D5" w14:textId="77777777" w:rsidR="00656221" w:rsidRDefault="00656221">
      <w:pPr>
        <w:rPr>
          <w:rFonts w:ascii="Arial" w:hAnsi="Arial" w:cs="Arial"/>
          <w:color w:val="FF0000"/>
        </w:rPr>
      </w:pPr>
    </w:p>
    <w:p w14:paraId="05254B24" w14:textId="77777777" w:rsidR="00656221" w:rsidRDefault="00656221">
      <w:pPr>
        <w:rPr>
          <w:rFonts w:ascii="Arial" w:hAnsi="Arial" w:cs="Arial"/>
          <w:color w:val="FF0000"/>
        </w:rPr>
      </w:pPr>
    </w:p>
    <w:p w14:paraId="4D3C8C91" w14:textId="77777777" w:rsidR="00656221" w:rsidRDefault="00656221">
      <w:pPr>
        <w:rPr>
          <w:rFonts w:ascii="Arial" w:hAnsi="Arial" w:cs="Arial"/>
          <w:color w:val="FF0000"/>
        </w:rPr>
      </w:pPr>
    </w:p>
    <w:p w14:paraId="3BDB5D29" w14:textId="77777777" w:rsidR="00656221" w:rsidRDefault="00656221">
      <w:pPr>
        <w:rPr>
          <w:rFonts w:ascii="Arial" w:hAnsi="Arial" w:cs="Arial"/>
          <w:color w:val="FF0000"/>
        </w:rPr>
      </w:pPr>
    </w:p>
    <w:p w14:paraId="7CA85B58" w14:textId="77777777" w:rsidR="00656221" w:rsidRDefault="00656221">
      <w:pPr>
        <w:rPr>
          <w:rFonts w:ascii="Arial" w:hAnsi="Arial" w:cs="Arial"/>
          <w:color w:val="FF0000"/>
        </w:rPr>
      </w:pPr>
    </w:p>
    <w:p w14:paraId="44FAA871" w14:textId="25C3AE24" w:rsidR="00656221" w:rsidRDefault="00656221">
      <w:pPr>
        <w:rPr>
          <w:rFonts w:ascii="Arial" w:hAnsi="Arial" w:cs="Arial"/>
          <w:color w:val="FF0000"/>
        </w:rPr>
      </w:pPr>
    </w:p>
    <w:p w14:paraId="5EFC6196" w14:textId="5EA11884" w:rsidR="00E168E8" w:rsidRDefault="00E168E8">
      <w:pPr>
        <w:rPr>
          <w:rFonts w:ascii="Arial" w:hAnsi="Arial" w:cs="Arial"/>
          <w:color w:val="FF0000"/>
        </w:rPr>
      </w:pPr>
    </w:p>
    <w:p w14:paraId="65366EFF" w14:textId="16A4209D" w:rsidR="00E168E8" w:rsidRDefault="00E168E8">
      <w:pPr>
        <w:rPr>
          <w:rFonts w:ascii="Arial" w:hAnsi="Arial" w:cs="Arial"/>
          <w:color w:val="FF0000"/>
        </w:rPr>
      </w:pPr>
    </w:p>
    <w:p w14:paraId="77816393" w14:textId="77777777" w:rsidR="00E168E8" w:rsidRDefault="00E168E8">
      <w:pPr>
        <w:rPr>
          <w:rFonts w:ascii="Arial" w:hAnsi="Arial" w:cs="Arial"/>
          <w:color w:val="FF0000"/>
        </w:rPr>
      </w:pPr>
    </w:p>
    <w:p w14:paraId="1EA35CCB" w14:textId="77777777" w:rsidR="00656221" w:rsidRDefault="00656221">
      <w:pPr>
        <w:rPr>
          <w:rFonts w:ascii="Arial" w:hAnsi="Arial" w:cs="Arial"/>
          <w:color w:val="FF0000"/>
        </w:rPr>
      </w:pPr>
    </w:p>
    <w:p w14:paraId="0DB05610" w14:textId="77777777" w:rsidR="00656221" w:rsidRDefault="00656221">
      <w:pPr>
        <w:rPr>
          <w:rFonts w:ascii="Arial" w:hAnsi="Arial" w:cs="Arial"/>
          <w:color w:val="FF0000"/>
        </w:rPr>
      </w:pPr>
    </w:p>
    <w:p w14:paraId="29D88150" w14:textId="77777777" w:rsidR="00656221" w:rsidRDefault="00656221">
      <w:pPr>
        <w:rPr>
          <w:rFonts w:ascii="Arial" w:hAnsi="Arial" w:cs="Arial"/>
          <w:color w:val="FF0000"/>
        </w:rPr>
      </w:pPr>
    </w:p>
    <w:p w14:paraId="54FEE551" w14:textId="41D880F8" w:rsidR="00A46D65" w:rsidRPr="00E168E8" w:rsidRDefault="00A46D65">
      <w:pPr>
        <w:rPr>
          <w:rFonts w:ascii="Arial" w:hAnsi="Arial" w:cs="Arial"/>
        </w:rPr>
      </w:pPr>
      <w:r w:rsidRPr="00E168E8">
        <w:rPr>
          <w:rFonts w:ascii="Arial" w:hAnsi="Arial" w:cs="Arial"/>
        </w:rPr>
        <w:t>K.U.</w:t>
      </w:r>
    </w:p>
    <w:sectPr w:rsidR="00A46D65" w:rsidRPr="00E168E8"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FF64" w14:textId="77777777" w:rsidR="000D4216" w:rsidRDefault="000D4216" w:rsidP="00ED1F90">
      <w:r>
        <w:separator/>
      </w:r>
    </w:p>
  </w:endnote>
  <w:endnote w:type="continuationSeparator" w:id="0">
    <w:p w14:paraId="31EDA42D" w14:textId="77777777" w:rsidR="000D4216" w:rsidRDefault="000D4216"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0669B315" w:rsidR="000D4216" w:rsidRDefault="000D4216">
        <w:pPr>
          <w:pStyle w:val="Stopka"/>
          <w:jc w:val="right"/>
        </w:pPr>
        <w:r>
          <w:fldChar w:fldCharType="begin"/>
        </w:r>
        <w:r>
          <w:instrText>PAGE   \* MERGEFORMAT</w:instrText>
        </w:r>
        <w:r>
          <w:fldChar w:fldCharType="separate"/>
        </w:r>
        <w:r w:rsidR="002711E7">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A21F" w14:textId="77777777" w:rsidR="000D4216" w:rsidRDefault="000D4216" w:rsidP="00ED1F90">
      <w:r>
        <w:separator/>
      </w:r>
    </w:p>
  </w:footnote>
  <w:footnote w:type="continuationSeparator" w:id="0">
    <w:p w14:paraId="13E2281C" w14:textId="77777777" w:rsidR="000D4216" w:rsidRDefault="000D4216"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C2599B6" w:rsidR="000D4216" w:rsidRPr="006B1265" w:rsidRDefault="000D4216" w:rsidP="00A61E37">
    <w:pPr>
      <w:ind w:left="426" w:right="-108"/>
      <w:jc w:val="right"/>
      <w:rPr>
        <w:rFonts w:ascii="Arial" w:hAnsi="Arial" w:cs="Arial"/>
        <w:sz w:val="24"/>
        <w:szCs w:val="24"/>
      </w:rPr>
    </w:pPr>
    <w:r>
      <w:rPr>
        <w:rFonts w:ascii="Arial" w:hAnsi="Arial" w:cs="Arial"/>
        <w:b/>
        <w:sz w:val="24"/>
        <w:szCs w:val="24"/>
      </w:rPr>
      <w:t>ZP/35/23/D8/S11/16/002/07</w:t>
    </w:r>
  </w:p>
  <w:p w14:paraId="11ABBAFD" w14:textId="285BE230" w:rsidR="000D4216" w:rsidRPr="00257F54" w:rsidRDefault="000D4216" w:rsidP="00ED1F90">
    <w:pPr>
      <w:rPr>
        <w:noProof/>
        <w:color w:val="FF0000"/>
      </w:rPr>
    </w:pPr>
  </w:p>
  <w:p w14:paraId="1D2F1B43" w14:textId="6DF9B2AE" w:rsidR="000D4216" w:rsidRPr="00257F54" w:rsidRDefault="000D4216"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9FE4D33"/>
    <w:multiLevelType w:val="multilevel"/>
    <w:tmpl w:val="1BE687AC"/>
    <w:lvl w:ilvl="0">
      <w:start w:val="3"/>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12"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29616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54D085C"/>
    <w:multiLevelType w:val="hybridMultilevel"/>
    <w:tmpl w:val="89FAA570"/>
    <w:lvl w:ilvl="0" w:tplc="6DDADF1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561A5C00"/>
    <w:multiLevelType w:val="hybridMultilevel"/>
    <w:tmpl w:val="2F1EE5EA"/>
    <w:lvl w:ilvl="0" w:tplc="67382FB2">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41"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840418EC"/>
    <w:lvl w:ilvl="0" w:tplc="78329BFA">
      <w:start w:val="1"/>
      <w:numFmt w:val="decimal"/>
      <w:lvlText w:val="%1)"/>
      <w:lvlJc w:val="left"/>
      <w:pPr>
        <w:ind w:left="1320" w:hanging="360"/>
      </w:pPr>
      <w:rPr>
        <w:rFonts w:ascii="Arial" w:hAnsi="Arial" w:cs="Arial" w:hint="default"/>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5C00B6F"/>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5"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7"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8"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7"/>
  </w:num>
  <w:num w:numId="3">
    <w:abstractNumId w:val="39"/>
  </w:num>
  <w:num w:numId="4">
    <w:abstractNumId w:val="8"/>
  </w:num>
  <w:num w:numId="5">
    <w:abstractNumId w:val="42"/>
  </w:num>
  <w:num w:numId="6">
    <w:abstractNumId w:val="15"/>
  </w:num>
  <w:num w:numId="7">
    <w:abstractNumId w:val="14"/>
  </w:num>
  <w:num w:numId="8">
    <w:abstractNumId w:val="47"/>
  </w:num>
  <w:num w:numId="9">
    <w:abstractNumId w:val="54"/>
  </w:num>
  <w:num w:numId="10">
    <w:abstractNumId w:val="5"/>
  </w:num>
  <w:num w:numId="11">
    <w:abstractNumId w:val="20"/>
  </w:num>
  <w:num w:numId="12">
    <w:abstractNumId w:val="48"/>
  </w:num>
  <w:num w:numId="13">
    <w:abstractNumId w:val="24"/>
  </w:num>
  <w:num w:numId="14">
    <w:abstractNumId w:val="28"/>
  </w:num>
  <w:num w:numId="15">
    <w:abstractNumId w:val="32"/>
  </w:num>
  <w:num w:numId="16">
    <w:abstractNumId w:val="6"/>
  </w:num>
  <w:num w:numId="17">
    <w:abstractNumId w:val="2"/>
  </w:num>
  <w:num w:numId="18">
    <w:abstractNumId w:val="13"/>
  </w:num>
  <w:num w:numId="19">
    <w:abstractNumId w:val="37"/>
  </w:num>
  <w:num w:numId="20">
    <w:abstractNumId w:val="36"/>
  </w:num>
  <w:num w:numId="21">
    <w:abstractNumId w:val="27"/>
  </w:num>
  <w:num w:numId="22">
    <w:abstractNumId w:val="10"/>
  </w:num>
  <w:num w:numId="23">
    <w:abstractNumId w:val="18"/>
  </w:num>
  <w:num w:numId="24">
    <w:abstractNumId w:val="52"/>
  </w:num>
  <w:num w:numId="25">
    <w:abstractNumId w:val="35"/>
  </w:num>
  <w:num w:numId="26">
    <w:abstractNumId w:val="46"/>
  </w:num>
  <w:num w:numId="27">
    <w:abstractNumId w:val="0"/>
  </w:num>
  <w:num w:numId="28">
    <w:abstractNumId w:val="55"/>
  </w:num>
  <w:num w:numId="29">
    <w:abstractNumId w:val="30"/>
  </w:num>
  <w:num w:numId="30">
    <w:abstractNumId w:val="31"/>
  </w:num>
  <w:num w:numId="31">
    <w:abstractNumId w:val="17"/>
  </w:num>
  <w:num w:numId="32">
    <w:abstractNumId w:val="45"/>
  </w:num>
  <w:num w:numId="33">
    <w:abstractNumId w:val="21"/>
  </w:num>
  <w:num w:numId="34">
    <w:abstractNumId w:val="25"/>
  </w:num>
  <w:num w:numId="35">
    <w:abstractNumId w:val="19"/>
  </w:num>
  <w:num w:numId="36">
    <w:abstractNumId w:val="58"/>
  </w:num>
  <w:num w:numId="37">
    <w:abstractNumId w:val="7"/>
  </w:num>
  <w:num w:numId="38">
    <w:abstractNumId w:val="23"/>
  </w:num>
  <w:num w:numId="39">
    <w:abstractNumId w:val="43"/>
  </w:num>
  <w:num w:numId="40">
    <w:abstractNumId w:val="4"/>
  </w:num>
  <w:num w:numId="41">
    <w:abstractNumId w:val="44"/>
  </w:num>
  <w:num w:numId="42">
    <w:abstractNumId w:val="56"/>
  </w:num>
  <w:num w:numId="43">
    <w:abstractNumId w:val="1"/>
  </w:num>
  <w:num w:numId="44">
    <w:abstractNumId w:val="29"/>
  </w:num>
  <w:num w:numId="45">
    <w:abstractNumId w:val="34"/>
  </w:num>
  <w:num w:numId="46">
    <w:abstractNumId w:val="9"/>
  </w:num>
  <w:num w:numId="47">
    <w:abstractNumId w:val="26"/>
  </w:num>
  <w:num w:numId="48">
    <w:abstractNumId w:val="53"/>
  </w:num>
  <w:num w:numId="49">
    <w:abstractNumId w:val="41"/>
  </w:num>
  <w:num w:numId="50">
    <w:abstractNumId w:val="38"/>
  </w:num>
  <w:num w:numId="51">
    <w:abstractNumId w:val="33"/>
  </w:num>
  <w:num w:numId="52">
    <w:abstractNumId w:val="12"/>
  </w:num>
  <w:num w:numId="53">
    <w:abstractNumId w:val="3"/>
  </w:num>
  <w:num w:numId="54">
    <w:abstractNumId w:val="22"/>
  </w:num>
  <w:num w:numId="55">
    <w:abstractNumId w:val="40"/>
  </w:num>
  <w:num w:numId="56">
    <w:abstractNumId w:val="16"/>
  </w:num>
  <w:num w:numId="57">
    <w:abstractNumId w:val="49"/>
  </w:num>
  <w:num w:numId="58">
    <w:abstractNumId w:val="51"/>
  </w:num>
  <w:num w:numId="59">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24FD"/>
    <w:rsid w:val="000053AA"/>
    <w:rsid w:val="00006424"/>
    <w:rsid w:val="000071B7"/>
    <w:rsid w:val="00007CD9"/>
    <w:rsid w:val="00010379"/>
    <w:rsid w:val="00010E5B"/>
    <w:rsid w:val="00014206"/>
    <w:rsid w:val="00014E02"/>
    <w:rsid w:val="00015A94"/>
    <w:rsid w:val="000258DF"/>
    <w:rsid w:val="00025C77"/>
    <w:rsid w:val="00027EA9"/>
    <w:rsid w:val="0004199A"/>
    <w:rsid w:val="0004335A"/>
    <w:rsid w:val="00043666"/>
    <w:rsid w:val="00044D06"/>
    <w:rsid w:val="00045075"/>
    <w:rsid w:val="00046B6C"/>
    <w:rsid w:val="00053877"/>
    <w:rsid w:val="00061F33"/>
    <w:rsid w:val="000625BE"/>
    <w:rsid w:val="00076DAC"/>
    <w:rsid w:val="0007729C"/>
    <w:rsid w:val="00084051"/>
    <w:rsid w:val="000857B7"/>
    <w:rsid w:val="00085C89"/>
    <w:rsid w:val="00085F94"/>
    <w:rsid w:val="00090175"/>
    <w:rsid w:val="00097F34"/>
    <w:rsid w:val="000A1B92"/>
    <w:rsid w:val="000A1EBD"/>
    <w:rsid w:val="000A510D"/>
    <w:rsid w:val="000A6339"/>
    <w:rsid w:val="000A7C6F"/>
    <w:rsid w:val="000B7AB9"/>
    <w:rsid w:val="000C3F94"/>
    <w:rsid w:val="000C6721"/>
    <w:rsid w:val="000D0CCB"/>
    <w:rsid w:val="000D27BD"/>
    <w:rsid w:val="000D4216"/>
    <w:rsid w:val="000D655E"/>
    <w:rsid w:val="000E1C18"/>
    <w:rsid w:val="000E3962"/>
    <w:rsid w:val="000E7B41"/>
    <w:rsid w:val="000F0C22"/>
    <w:rsid w:val="000F4654"/>
    <w:rsid w:val="000F53F8"/>
    <w:rsid w:val="00100142"/>
    <w:rsid w:val="00100439"/>
    <w:rsid w:val="00101DA6"/>
    <w:rsid w:val="001049DD"/>
    <w:rsid w:val="00107364"/>
    <w:rsid w:val="00107D46"/>
    <w:rsid w:val="00113051"/>
    <w:rsid w:val="00113CB0"/>
    <w:rsid w:val="00116696"/>
    <w:rsid w:val="001206C6"/>
    <w:rsid w:val="00121CF2"/>
    <w:rsid w:val="0012352C"/>
    <w:rsid w:val="00124235"/>
    <w:rsid w:val="00125622"/>
    <w:rsid w:val="00126D32"/>
    <w:rsid w:val="001273A7"/>
    <w:rsid w:val="00130CEE"/>
    <w:rsid w:val="00133BB6"/>
    <w:rsid w:val="00141099"/>
    <w:rsid w:val="00142B88"/>
    <w:rsid w:val="00146C00"/>
    <w:rsid w:val="00152148"/>
    <w:rsid w:val="001539C7"/>
    <w:rsid w:val="00156437"/>
    <w:rsid w:val="001565A2"/>
    <w:rsid w:val="00162DBC"/>
    <w:rsid w:val="00162E20"/>
    <w:rsid w:val="0016346B"/>
    <w:rsid w:val="00164315"/>
    <w:rsid w:val="00166CD8"/>
    <w:rsid w:val="00167242"/>
    <w:rsid w:val="00172132"/>
    <w:rsid w:val="001777A4"/>
    <w:rsid w:val="00185B9D"/>
    <w:rsid w:val="001866DA"/>
    <w:rsid w:val="001940FA"/>
    <w:rsid w:val="001A1FCE"/>
    <w:rsid w:val="001A46C0"/>
    <w:rsid w:val="001B074E"/>
    <w:rsid w:val="001B2086"/>
    <w:rsid w:val="001B7080"/>
    <w:rsid w:val="001C12C7"/>
    <w:rsid w:val="001C42E9"/>
    <w:rsid w:val="001C4EEA"/>
    <w:rsid w:val="001D36EB"/>
    <w:rsid w:val="001D4797"/>
    <w:rsid w:val="001D6436"/>
    <w:rsid w:val="001D7F93"/>
    <w:rsid w:val="001E10D6"/>
    <w:rsid w:val="001E1A07"/>
    <w:rsid w:val="001E1B28"/>
    <w:rsid w:val="001E2292"/>
    <w:rsid w:val="001E2384"/>
    <w:rsid w:val="001E2C3F"/>
    <w:rsid w:val="001E2CD7"/>
    <w:rsid w:val="001E464B"/>
    <w:rsid w:val="001E5F84"/>
    <w:rsid w:val="001E78EE"/>
    <w:rsid w:val="001F299D"/>
    <w:rsid w:val="001F2C85"/>
    <w:rsid w:val="001F3E35"/>
    <w:rsid w:val="001F41C7"/>
    <w:rsid w:val="001F695F"/>
    <w:rsid w:val="001F7496"/>
    <w:rsid w:val="00200052"/>
    <w:rsid w:val="00200731"/>
    <w:rsid w:val="00200DB7"/>
    <w:rsid w:val="00203561"/>
    <w:rsid w:val="0020639F"/>
    <w:rsid w:val="002112DE"/>
    <w:rsid w:val="00211DF7"/>
    <w:rsid w:val="002156DA"/>
    <w:rsid w:val="002157A6"/>
    <w:rsid w:val="00217DA7"/>
    <w:rsid w:val="002327E7"/>
    <w:rsid w:val="0023656B"/>
    <w:rsid w:val="002400B7"/>
    <w:rsid w:val="00244115"/>
    <w:rsid w:val="002456B1"/>
    <w:rsid w:val="00252707"/>
    <w:rsid w:val="002547A2"/>
    <w:rsid w:val="00255912"/>
    <w:rsid w:val="002577A7"/>
    <w:rsid w:val="00257F54"/>
    <w:rsid w:val="00260A9E"/>
    <w:rsid w:val="00262920"/>
    <w:rsid w:val="00264C8B"/>
    <w:rsid w:val="00264F38"/>
    <w:rsid w:val="00267221"/>
    <w:rsid w:val="0027003C"/>
    <w:rsid w:val="002711E7"/>
    <w:rsid w:val="002723AB"/>
    <w:rsid w:val="00273E9C"/>
    <w:rsid w:val="00275724"/>
    <w:rsid w:val="00276F66"/>
    <w:rsid w:val="00277332"/>
    <w:rsid w:val="00277751"/>
    <w:rsid w:val="002802D7"/>
    <w:rsid w:val="00281656"/>
    <w:rsid w:val="00284E0B"/>
    <w:rsid w:val="0029710C"/>
    <w:rsid w:val="002A0569"/>
    <w:rsid w:val="002A1320"/>
    <w:rsid w:val="002A5C07"/>
    <w:rsid w:val="002A7B1F"/>
    <w:rsid w:val="002B0E8A"/>
    <w:rsid w:val="002B366A"/>
    <w:rsid w:val="002B4891"/>
    <w:rsid w:val="002C0537"/>
    <w:rsid w:val="002C144D"/>
    <w:rsid w:val="002C24D2"/>
    <w:rsid w:val="002C4015"/>
    <w:rsid w:val="002C4292"/>
    <w:rsid w:val="002C4959"/>
    <w:rsid w:val="002C6597"/>
    <w:rsid w:val="002D0EAF"/>
    <w:rsid w:val="002D2BBF"/>
    <w:rsid w:val="002D4370"/>
    <w:rsid w:val="002D4A4A"/>
    <w:rsid w:val="002D4C09"/>
    <w:rsid w:val="002E29FF"/>
    <w:rsid w:val="002E5DEA"/>
    <w:rsid w:val="002E7957"/>
    <w:rsid w:val="002F0BF0"/>
    <w:rsid w:val="002F3E28"/>
    <w:rsid w:val="002F5EF7"/>
    <w:rsid w:val="002F7B32"/>
    <w:rsid w:val="00300FFF"/>
    <w:rsid w:val="0030374B"/>
    <w:rsid w:val="00305967"/>
    <w:rsid w:val="00305F90"/>
    <w:rsid w:val="00306466"/>
    <w:rsid w:val="00307772"/>
    <w:rsid w:val="003108D8"/>
    <w:rsid w:val="003111D6"/>
    <w:rsid w:val="0031249C"/>
    <w:rsid w:val="0031426D"/>
    <w:rsid w:val="0032171B"/>
    <w:rsid w:val="00324E4E"/>
    <w:rsid w:val="00324F05"/>
    <w:rsid w:val="00325FFF"/>
    <w:rsid w:val="00327B05"/>
    <w:rsid w:val="00330C78"/>
    <w:rsid w:val="00333CAB"/>
    <w:rsid w:val="00334793"/>
    <w:rsid w:val="0033666F"/>
    <w:rsid w:val="0034390D"/>
    <w:rsid w:val="00344BCE"/>
    <w:rsid w:val="00347E59"/>
    <w:rsid w:val="00351376"/>
    <w:rsid w:val="003524F5"/>
    <w:rsid w:val="003561CA"/>
    <w:rsid w:val="003562B0"/>
    <w:rsid w:val="00360FD9"/>
    <w:rsid w:val="0036549D"/>
    <w:rsid w:val="00365914"/>
    <w:rsid w:val="0036759C"/>
    <w:rsid w:val="00371208"/>
    <w:rsid w:val="00374B61"/>
    <w:rsid w:val="00384E7C"/>
    <w:rsid w:val="003948E9"/>
    <w:rsid w:val="00396606"/>
    <w:rsid w:val="00397A3C"/>
    <w:rsid w:val="003A0DB4"/>
    <w:rsid w:val="003A48DE"/>
    <w:rsid w:val="003A516D"/>
    <w:rsid w:val="003B452E"/>
    <w:rsid w:val="003B7633"/>
    <w:rsid w:val="003C26C8"/>
    <w:rsid w:val="003C3647"/>
    <w:rsid w:val="003C39C7"/>
    <w:rsid w:val="003D1586"/>
    <w:rsid w:val="003D2D73"/>
    <w:rsid w:val="003D2F8F"/>
    <w:rsid w:val="003D2FED"/>
    <w:rsid w:val="003D54A9"/>
    <w:rsid w:val="003D715F"/>
    <w:rsid w:val="003D78EB"/>
    <w:rsid w:val="003E08A7"/>
    <w:rsid w:val="003E09AB"/>
    <w:rsid w:val="003E3E6C"/>
    <w:rsid w:val="003E4012"/>
    <w:rsid w:val="003E6BCD"/>
    <w:rsid w:val="003E6E7B"/>
    <w:rsid w:val="003F0369"/>
    <w:rsid w:val="003F29C5"/>
    <w:rsid w:val="003F34B7"/>
    <w:rsid w:val="003F40FD"/>
    <w:rsid w:val="003F4E46"/>
    <w:rsid w:val="003F6BAB"/>
    <w:rsid w:val="00400017"/>
    <w:rsid w:val="004064C7"/>
    <w:rsid w:val="00407B60"/>
    <w:rsid w:val="00410685"/>
    <w:rsid w:val="00411BF2"/>
    <w:rsid w:val="0041221B"/>
    <w:rsid w:val="0041276F"/>
    <w:rsid w:val="00413882"/>
    <w:rsid w:val="00414E31"/>
    <w:rsid w:val="00415EB2"/>
    <w:rsid w:val="00416214"/>
    <w:rsid w:val="00417EC7"/>
    <w:rsid w:val="00421B5F"/>
    <w:rsid w:val="004234D0"/>
    <w:rsid w:val="0042549E"/>
    <w:rsid w:val="00425898"/>
    <w:rsid w:val="00427CEB"/>
    <w:rsid w:val="0043067E"/>
    <w:rsid w:val="00440981"/>
    <w:rsid w:val="004422B3"/>
    <w:rsid w:val="00444A8F"/>
    <w:rsid w:val="004453F9"/>
    <w:rsid w:val="00452CF8"/>
    <w:rsid w:val="00453802"/>
    <w:rsid w:val="0045489D"/>
    <w:rsid w:val="00454D66"/>
    <w:rsid w:val="00460064"/>
    <w:rsid w:val="0046314D"/>
    <w:rsid w:val="0046463A"/>
    <w:rsid w:val="00464A7B"/>
    <w:rsid w:val="00466D8D"/>
    <w:rsid w:val="004707C5"/>
    <w:rsid w:val="00470F96"/>
    <w:rsid w:val="00471A10"/>
    <w:rsid w:val="00473C2F"/>
    <w:rsid w:val="00473CAE"/>
    <w:rsid w:val="004779D0"/>
    <w:rsid w:val="00480AD1"/>
    <w:rsid w:val="00481C07"/>
    <w:rsid w:val="0048312D"/>
    <w:rsid w:val="0048585F"/>
    <w:rsid w:val="004878A6"/>
    <w:rsid w:val="0049022E"/>
    <w:rsid w:val="00490FBF"/>
    <w:rsid w:val="004914C5"/>
    <w:rsid w:val="00491EE6"/>
    <w:rsid w:val="00493CA0"/>
    <w:rsid w:val="004944B6"/>
    <w:rsid w:val="00494887"/>
    <w:rsid w:val="004967AF"/>
    <w:rsid w:val="0049694E"/>
    <w:rsid w:val="004A49F4"/>
    <w:rsid w:val="004A5736"/>
    <w:rsid w:val="004B0E4F"/>
    <w:rsid w:val="004B1629"/>
    <w:rsid w:val="004B2DFF"/>
    <w:rsid w:val="004B54A2"/>
    <w:rsid w:val="004B57A4"/>
    <w:rsid w:val="004B6674"/>
    <w:rsid w:val="004C13FF"/>
    <w:rsid w:val="004C3D78"/>
    <w:rsid w:val="004D3A7F"/>
    <w:rsid w:val="004D5118"/>
    <w:rsid w:val="004E2BA3"/>
    <w:rsid w:val="004E41E2"/>
    <w:rsid w:val="004E4768"/>
    <w:rsid w:val="004E7670"/>
    <w:rsid w:val="004F3F9D"/>
    <w:rsid w:val="004F5A04"/>
    <w:rsid w:val="0050265A"/>
    <w:rsid w:val="005070FD"/>
    <w:rsid w:val="0050760C"/>
    <w:rsid w:val="00513837"/>
    <w:rsid w:val="00514819"/>
    <w:rsid w:val="00515A21"/>
    <w:rsid w:val="00517960"/>
    <w:rsid w:val="00520B15"/>
    <w:rsid w:val="00521236"/>
    <w:rsid w:val="0052123A"/>
    <w:rsid w:val="00521831"/>
    <w:rsid w:val="005227D6"/>
    <w:rsid w:val="005230C0"/>
    <w:rsid w:val="00524BE2"/>
    <w:rsid w:val="00524D56"/>
    <w:rsid w:val="00525D7A"/>
    <w:rsid w:val="00527985"/>
    <w:rsid w:val="0053235B"/>
    <w:rsid w:val="00533C4E"/>
    <w:rsid w:val="00533F18"/>
    <w:rsid w:val="00536A15"/>
    <w:rsid w:val="0053743F"/>
    <w:rsid w:val="005502EB"/>
    <w:rsid w:val="005510D9"/>
    <w:rsid w:val="00553684"/>
    <w:rsid w:val="00555F16"/>
    <w:rsid w:val="0055770A"/>
    <w:rsid w:val="00560C04"/>
    <w:rsid w:val="00563E7A"/>
    <w:rsid w:val="0056688A"/>
    <w:rsid w:val="005702E2"/>
    <w:rsid w:val="00571272"/>
    <w:rsid w:val="005729A3"/>
    <w:rsid w:val="00573074"/>
    <w:rsid w:val="00573F8B"/>
    <w:rsid w:val="00576DB8"/>
    <w:rsid w:val="00576EF3"/>
    <w:rsid w:val="0058502A"/>
    <w:rsid w:val="00586E66"/>
    <w:rsid w:val="00586EE7"/>
    <w:rsid w:val="0059076F"/>
    <w:rsid w:val="00590A42"/>
    <w:rsid w:val="005912D3"/>
    <w:rsid w:val="00591884"/>
    <w:rsid w:val="00597A68"/>
    <w:rsid w:val="00597F86"/>
    <w:rsid w:val="005A058E"/>
    <w:rsid w:val="005A073B"/>
    <w:rsid w:val="005A15DD"/>
    <w:rsid w:val="005A2CCE"/>
    <w:rsid w:val="005A2D47"/>
    <w:rsid w:val="005A70A2"/>
    <w:rsid w:val="005A7BF1"/>
    <w:rsid w:val="005B5399"/>
    <w:rsid w:val="005B53C9"/>
    <w:rsid w:val="005B56FB"/>
    <w:rsid w:val="005B578D"/>
    <w:rsid w:val="005B600B"/>
    <w:rsid w:val="005B64E7"/>
    <w:rsid w:val="005C22BB"/>
    <w:rsid w:val="005C5287"/>
    <w:rsid w:val="005D6243"/>
    <w:rsid w:val="005E3D35"/>
    <w:rsid w:val="005E7695"/>
    <w:rsid w:val="005F0B10"/>
    <w:rsid w:val="005F368F"/>
    <w:rsid w:val="005F73D5"/>
    <w:rsid w:val="006000DD"/>
    <w:rsid w:val="00600A6E"/>
    <w:rsid w:val="00601088"/>
    <w:rsid w:val="00605058"/>
    <w:rsid w:val="00605491"/>
    <w:rsid w:val="0060654F"/>
    <w:rsid w:val="00612ECE"/>
    <w:rsid w:val="00621208"/>
    <w:rsid w:val="00623D11"/>
    <w:rsid w:val="0062418B"/>
    <w:rsid w:val="00625DF3"/>
    <w:rsid w:val="00630A6F"/>
    <w:rsid w:val="006337FC"/>
    <w:rsid w:val="0063597C"/>
    <w:rsid w:val="00635B35"/>
    <w:rsid w:val="00636149"/>
    <w:rsid w:val="00642BD3"/>
    <w:rsid w:val="00651247"/>
    <w:rsid w:val="00651F70"/>
    <w:rsid w:val="006524A0"/>
    <w:rsid w:val="00656221"/>
    <w:rsid w:val="00656254"/>
    <w:rsid w:val="006614A3"/>
    <w:rsid w:val="0066285F"/>
    <w:rsid w:val="0066300A"/>
    <w:rsid w:val="006641C5"/>
    <w:rsid w:val="00665CC7"/>
    <w:rsid w:val="00667B51"/>
    <w:rsid w:val="00673F2C"/>
    <w:rsid w:val="00674BD5"/>
    <w:rsid w:val="00675AB1"/>
    <w:rsid w:val="00676702"/>
    <w:rsid w:val="00680BA0"/>
    <w:rsid w:val="00686536"/>
    <w:rsid w:val="00686EC1"/>
    <w:rsid w:val="0069271F"/>
    <w:rsid w:val="00693683"/>
    <w:rsid w:val="00694C0D"/>
    <w:rsid w:val="00694E23"/>
    <w:rsid w:val="006A3485"/>
    <w:rsid w:val="006A6711"/>
    <w:rsid w:val="006B0432"/>
    <w:rsid w:val="006B1265"/>
    <w:rsid w:val="006B2B27"/>
    <w:rsid w:val="006B4458"/>
    <w:rsid w:val="006B56A1"/>
    <w:rsid w:val="006B5FA4"/>
    <w:rsid w:val="006C0E71"/>
    <w:rsid w:val="006C1894"/>
    <w:rsid w:val="006C2190"/>
    <w:rsid w:val="006D4690"/>
    <w:rsid w:val="006D51F6"/>
    <w:rsid w:val="006D5DC6"/>
    <w:rsid w:val="006E00CA"/>
    <w:rsid w:val="006E3BA6"/>
    <w:rsid w:val="006E453A"/>
    <w:rsid w:val="006E548B"/>
    <w:rsid w:val="006F306F"/>
    <w:rsid w:val="006F3F17"/>
    <w:rsid w:val="006F66C1"/>
    <w:rsid w:val="0070712F"/>
    <w:rsid w:val="00710730"/>
    <w:rsid w:val="00711245"/>
    <w:rsid w:val="007126BB"/>
    <w:rsid w:val="0071555B"/>
    <w:rsid w:val="00716D84"/>
    <w:rsid w:val="00716EEE"/>
    <w:rsid w:val="00717753"/>
    <w:rsid w:val="00720A17"/>
    <w:rsid w:val="00722276"/>
    <w:rsid w:val="00722713"/>
    <w:rsid w:val="00734CDF"/>
    <w:rsid w:val="007456D1"/>
    <w:rsid w:val="00754291"/>
    <w:rsid w:val="0075593B"/>
    <w:rsid w:val="007667A5"/>
    <w:rsid w:val="00766F22"/>
    <w:rsid w:val="00772A2F"/>
    <w:rsid w:val="00776B06"/>
    <w:rsid w:val="00781439"/>
    <w:rsid w:val="007824EF"/>
    <w:rsid w:val="00783BA2"/>
    <w:rsid w:val="0078691D"/>
    <w:rsid w:val="00790A2C"/>
    <w:rsid w:val="00792047"/>
    <w:rsid w:val="00792B08"/>
    <w:rsid w:val="007931F5"/>
    <w:rsid w:val="00795A24"/>
    <w:rsid w:val="007A31E3"/>
    <w:rsid w:val="007A4351"/>
    <w:rsid w:val="007A572A"/>
    <w:rsid w:val="007A6040"/>
    <w:rsid w:val="007B379B"/>
    <w:rsid w:val="007B37C9"/>
    <w:rsid w:val="007C045D"/>
    <w:rsid w:val="007C2071"/>
    <w:rsid w:val="007C56B4"/>
    <w:rsid w:val="007C64E3"/>
    <w:rsid w:val="007D519B"/>
    <w:rsid w:val="007D5F26"/>
    <w:rsid w:val="007E0B4B"/>
    <w:rsid w:val="007E3C39"/>
    <w:rsid w:val="007E435D"/>
    <w:rsid w:val="007E7A5C"/>
    <w:rsid w:val="00800999"/>
    <w:rsid w:val="00801959"/>
    <w:rsid w:val="008055E8"/>
    <w:rsid w:val="008073C8"/>
    <w:rsid w:val="0081094B"/>
    <w:rsid w:val="00813B9C"/>
    <w:rsid w:val="008140F8"/>
    <w:rsid w:val="008141AD"/>
    <w:rsid w:val="008142FA"/>
    <w:rsid w:val="00816FE8"/>
    <w:rsid w:val="00817E0A"/>
    <w:rsid w:val="008243C3"/>
    <w:rsid w:val="008268B5"/>
    <w:rsid w:val="00830450"/>
    <w:rsid w:val="00831F33"/>
    <w:rsid w:val="00833CB2"/>
    <w:rsid w:val="008360D5"/>
    <w:rsid w:val="008379E9"/>
    <w:rsid w:val="008414DF"/>
    <w:rsid w:val="00841D89"/>
    <w:rsid w:val="0084298A"/>
    <w:rsid w:val="008433F7"/>
    <w:rsid w:val="0084346B"/>
    <w:rsid w:val="008447E3"/>
    <w:rsid w:val="008471F5"/>
    <w:rsid w:val="00847B17"/>
    <w:rsid w:val="00851BDC"/>
    <w:rsid w:val="008544A0"/>
    <w:rsid w:val="00856088"/>
    <w:rsid w:val="008576FA"/>
    <w:rsid w:val="00861F2E"/>
    <w:rsid w:val="00864147"/>
    <w:rsid w:val="008660AA"/>
    <w:rsid w:val="0086612D"/>
    <w:rsid w:val="00871C6A"/>
    <w:rsid w:val="00871DA3"/>
    <w:rsid w:val="00872E44"/>
    <w:rsid w:val="00877E63"/>
    <w:rsid w:val="008801BE"/>
    <w:rsid w:val="00882AE4"/>
    <w:rsid w:val="00883256"/>
    <w:rsid w:val="00883FFB"/>
    <w:rsid w:val="0088412D"/>
    <w:rsid w:val="00886C37"/>
    <w:rsid w:val="00886DC5"/>
    <w:rsid w:val="00887040"/>
    <w:rsid w:val="00892ABE"/>
    <w:rsid w:val="00893203"/>
    <w:rsid w:val="008955DA"/>
    <w:rsid w:val="0089734F"/>
    <w:rsid w:val="00897E77"/>
    <w:rsid w:val="008A3246"/>
    <w:rsid w:val="008A5DB7"/>
    <w:rsid w:val="008A6475"/>
    <w:rsid w:val="008B041A"/>
    <w:rsid w:val="008B427F"/>
    <w:rsid w:val="008B65E4"/>
    <w:rsid w:val="008B7662"/>
    <w:rsid w:val="008C26A1"/>
    <w:rsid w:val="008C3CCB"/>
    <w:rsid w:val="008C3FF6"/>
    <w:rsid w:val="008C6B70"/>
    <w:rsid w:val="008D064E"/>
    <w:rsid w:val="008D4373"/>
    <w:rsid w:val="008D6A2B"/>
    <w:rsid w:val="008E61A2"/>
    <w:rsid w:val="008E61AF"/>
    <w:rsid w:val="008F0C34"/>
    <w:rsid w:val="008F12CC"/>
    <w:rsid w:val="008F53EE"/>
    <w:rsid w:val="008F668E"/>
    <w:rsid w:val="008F7C14"/>
    <w:rsid w:val="00901BC0"/>
    <w:rsid w:val="00911C77"/>
    <w:rsid w:val="00913566"/>
    <w:rsid w:val="009166EA"/>
    <w:rsid w:val="00916A7D"/>
    <w:rsid w:val="0092022B"/>
    <w:rsid w:val="00920FC5"/>
    <w:rsid w:val="00921B73"/>
    <w:rsid w:val="00922B8D"/>
    <w:rsid w:val="00923E86"/>
    <w:rsid w:val="00924AFA"/>
    <w:rsid w:val="0092780E"/>
    <w:rsid w:val="00931E1D"/>
    <w:rsid w:val="0093283E"/>
    <w:rsid w:val="0093787F"/>
    <w:rsid w:val="009455FF"/>
    <w:rsid w:val="00946948"/>
    <w:rsid w:val="009537F6"/>
    <w:rsid w:val="00953E05"/>
    <w:rsid w:val="00954153"/>
    <w:rsid w:val="00955859"/>
    <w:rsid w:val="00957D2B"/>
    <w:rsid w:val="00957E9F"/>
    <w:rsid w:val="00960F35"/>
    <w:rsid w:val="00965F31"/>
    <w:rsid w:val="00967076"/>
    <w:rsid w:val="009747E3"/>
    <w:rsid w:val="009807E3"/>
    <w:rsid w:val="0098181A"/>
    <w:rsid w:val="00985B20"/>
    <w:rsid w:val="00986F16"/>
    <w:rsid w:val="00991580"/>
    <w:rsid w:val="00993D3B"/>
    <w:rsid w:val="00994300"/>
    <w:rsid w:val="009946AA"/>
    <w:rsid w:val="009A287D"/>
    <w:rsid w:val="009A3C6E"/>
    <w:rsid w:val="009A44D0"/>
    <w:rsid w:val="009B0227"/>
    <w:rsid w:val="009B1A96"/>
    <w:rsid w:val="009B1D08"/>
    <w:rsid w:val="009B29A5"/>
    <w:rsid w:val="009B5D76"/>
    <w:rsid w:val="009C1915"/>
    <w:rsid w:val="009C4AC2"/>
    <w:rsid w:val="009C57BE"/>
    <w:rsid w:val="009D0007"/>
    <w:rsid w:val="009D0190"/>
    <w:rsid w:val="009D327C"/>
    <w:rsid w:val="009D433B"/>
    <w:rsid w:val="009D4E75"/>
    <w:rsid w:val="009D54A9"/>
    <w:rsid w:val="009E1A56"/>
    <w:rsid w:val="009E2A70"/>
    <w:rsid w:val="009E4548"/>
    <w:rsid w:val="009E64E9"/>
    <w:rsid w:val="009E6695"/>
    <w:rsid w:val="009E67FB"/>
    <w:rsid w:val="009E6C21"/>
    <w:rsid w:val="009F2098"/>
    <w:rsid w:val="009F5655"/>
    <w:rsid w:val="009F5D32"/>
    <w:rsid w:val="009F5F48"/>
    <w:rsid w:val="009F62F0"/>
    <w:rsid w:val="009F6504"/>
    <w:rsid w:val="00A05BB6"/>
    <w:rsid w:val="00A10EBB"/>
    <w:rsid w:val="00A11807"/>
    <w:rsid w:val="00A14F7A"/>
    <w:rsid w:val="00A15F72"/>
    <w:rsid w:val="00A16412"/>
    <w:rsid w:val="00A16A0E"/>
    <w:rsid w:val="00A23052"/>
    <w:rsid w:val="00A24DFE"/>
    <w:rsid w:val="00A27970"/>
    <w:rsid w:val="00A31289"/>
    <w:rsid w:val="00A32097"/>
    <w:rsid w:val="00A33D1F"/>
    <w:rsid w:val="00A35B8B"/>
    <w:rsid w:val="00A364FF"/>
    <w:rsid w:val="00A402B1"/>
    <w:rsid w:val="00A42039"/>
    <w:rsid w:val="00A45EC1"/>
    <w:rsid w:val="00A46D65"/>
    <w:rsid w:val="00A50969"/>
    <w:rsid w:val="00A50C72"/>
    <w:rsid w:val="00A55A9A"/>
    <w:rsid w:val="00A560BA"/>
    <w:rsid w:val="00A61E37"/>
    <w:rsid w:val="00A721F0"/>
    <w:rsid w:val="00A7471A"/>
    <w:rsid w:val="00A818EB"/>
    <w:rsid w:val="00A834B5"/>
    <w:rsid w:val="00A83E63"/>
    <w:rsid w:val="00A90AF1"/>
    <w:rsid w:val="00A928BB"/>
    <w:rsid w:val="00A94188"/>
    <w:rsid w:val="00A96FD6"/>
    <w:rsid w:val="00AA2D21"/>
    <w:rsid w:val="00AA2DFE"/>
    <w:rsid w:val="00AA3958"/>
    <w:rsid w:val="00AA3975"/>
    <w:rsid w:val="00AA3C85"/>
    <w:rsid w:val="00AB0393"/>
    <w:rsid w:val="00AB084C"/>
    <w:rsid w:val="00AB0A3C"/>
    <w:rsid w:val="00AB1D4E"/>
    <w:rsid w:val="00AC1C5A"/>
    <w:rsid w:val="00AC35F0"/>
    <w:rsid w:val="00AC58E5"/>
    <w:rsid w:val="00AC677E"/>
    <w:rsid w:val="00AC6B69"/>
    <w:rsid w:val="00AC7915"/>
    <w:rsid w:val="00AD30F9"/>
    <w:rsid w:val="00AD7229"/>
    <w:rsid w:val="00AE211E"/>
    <w:rsid w:val="00AE2E29"/>
    <w:rsid w:val="00AE30D7"/>
    <w:rsid w:val="00AE61F8"/>
    <w:rsid w:val="00AF7963"/>
    <w:rsid w:val="00AF7B1B"/>
    <w:rsid w:val="00B007FC"/>
    <w:rsid w:val="00B03855"/>
    <w:rsid w:val="00B0488B"/>
    <w:rsid w:val="00B066B0"/>
    <w:rsid w:val="00B072C2"/>
    <w:rsid w:val="00B078B9"/>
    <w:rsid w:val="00B104DD"/>
    <w:rsid w:val="00B128A0"/>
    <w:rsid w:val="00B12C9B"/>
    <w:rsid w:val="00B137B7"/>
    <w:rsid w:val="00B22684"/>
    <w:rsid w:val="00B22E5F"/>
    <w:rsid w:val="00B24E82"/>
    <w:rsid w:val="00B309A9"/>
    <w:rsid w:val="00B30AAB"/>
    <w:rsid w:val="00B314DE"/>
    <w:rsid w:val="00B316ED"/>
    <w:rsid w:val="00B32189"/>
    <w:rsid w:val="00B32E31"/>
    <w:rsid w:val="00B332AC"/>
    <w:rsid w:val="00B340DF"/>
    <w:rsid w:val="00B35F85"/>
    <w:rsid w:val="00B36324"/>
    <w:rsid w:val="00B43009"/>
    <w:rsid w:val="00B44FCC"/>
    <w:rsid w:val="00B4611B"/>
    <w:rsid w:val="00B466E9"/>
    <w:rsid w:val="00B51ED6"/>
    <w:rsid w:val="00B52C1C"/>
    <w:rsid w:val="00B548E6"/>
    <w:rsid w:val="00B54A4D"/>
    <w:rsid w:val="00B55756"/>
    <w:rsid w:val="00B55C28"/>
    <w:rsid w:val="00B63236"/>
    <w:rsid w:val="00B65E37"/>
    <w:rsid w:val="00B6664F"/>
    <w:rsid w:val="00B6720D"/>
    <w:rsid w:val="00B71DD1"/>
    <w:rsid w:val="00B74550"/>
    <w:rsid w:val="00B80C12"/>
    <w:rsid w:val="00B80D62"/>
    <w:rsid w:val="00B81686"/>
    <w:rsid w:val="00B81A40"/>
    <w:rsid w:val="00B822CD"/>
    <w:rsid w:val="00B87F4C"/>
    <w:rsid w:val="00BA65E6"/>
    <w:rsid w:val="00BB61DE"/>
    <w:rsid w:val="00BC1FF2"/>
    <w:rsid w:val="00BC21B4"/>
    <w:rsid w:val="00BC5D73"/>
    <w:rsid w:val="00BD2CF8"/>
    <w:rsid w:val="00BD3C0E"/>
    <w:rsid w:val="00BD5099"/>
    <w:rsid w:val="00BD5828"/>
    <w:rsid w:val="00BD6988"/>
    <w:rsid w:val="00BE1325"/>
    <w:rsid w:val="00BE2353"/>
    <w:rsid w:val="00BE2C2F"/>
    <w:rsid w:val="00BE437C"/>
    <w:rsid w:val="00BE5FBF"/>
    <w:rsid w:val="00BE6F1B"/>
    <w:rsid w:val="00BE789C"/>
    <w:rsid w:val="00BF188B"/>
    <w:rsid w:val="00BF2E70"/>
    <w:rsid w:val="00BF44E8"/>
    <w:rsid w:val="00BF4E6D"/>
    <w:rsid w:val="00C011EB"/>
    <w:rsid w:val="00C01B20"/>
    <w:rsid w:val="00C02C4C"/>
    <w:rsid w:val="00C03A84"/>
    <w:rsid w:val="00C03B05"/>
    <w:rsid w:val="00C045A2"/>
    <w:rsid w:val="00C04ABE"/>
    <w:rsid w:val="00C07A19"/>
    <w:rsid w:val="00C102BB"/>
    <w:rsid w:val="00C118A4"/>
    <w:rsid w:val="00C11FA7"/>
    <w:rsid w:val="00C14D16"/>
    <w:rsid w:val="00C153F8"/>
    <w:rsid w:val="00C15D9E"/>
    <w:rsid w:val="00C165E7"/>
    <w:rsid w:val="00C17B46"/>
    <w:rsid w:val="00C219CB"/>
    <w:rsid w:val="00C22A30"/>
    <w:rsid w:val="00C2796C"/>
    <w:rsid w:val="00C27D49"/>
    <w:rsid w:val="00C3323F"/>
    <w:rsid w:val="00C378FE"/>
    <w:rsid w:val="00C40420"/>
    <w:rsid w:val="00C41E92"/>
    <w:rsid w:val="00C440F1"/>
    <w:rsid w:val="00C520B0"/>
    <w:rsid w:val="00C565E5"/>
    <w:rsid w:val="00C568E8"/>
    <w:rsid w:val="00C57029"/>
    <w:rsid w:val="00C577FA"/>
    <w:rsid w:val="00C6259F"/>
    <w:rsid w:val="00C71BEC"/>
    <w:rsid w:val="00C76749"/>
    <w:rsid w:val="00C81534"/>
    <w:rsid w:val="00C8232C"/>
    <w:rsid w:val="00C839E6"/>
    <w:rsid w:val="00C86B26"/>
    <w:rsid w:val="00C92C7C"/>
    <w:rsid w:val="00C948E3"/>
    <w:rsid w:val="00C959B8"/>
    <w:rsid w:val="00C96828"/>
    <w:rsid w:val="00CA1D10"/>
    <w:rsid w:val="00CA359B"/>
    <w:rsid w:val="00CA6845"/>
    <w:rsid w:val="00CA724A"/>
    <w:rsid w:val="00CB044C"/>
    <w:rsid w:val="00CB3148"/>
    <w:rsid w:val="00CB59DE"/>
    <w:rsid w:val="00CC004B"/>
    <w:rsid w:val="00CC1825"/>
    <w:rsid w:val="00CC18EF"/>
    <w:rsid w:val="00CC6461"/>
    <w:rsid w:val="00CD576C"/>
    <w:rsid w:val="00CD5FA8"/>
    <w:rsid w:val="00CE0A36"/>
    <w:rsid w:val="00CE20F9"/>
    <w:rsid w:val="00CE4302"/>
    <w:rsid w:val="00CF25BF"/>
    <w:rsid w:val="00D01F6E"/>
    <w:rsid w:val="00D07376"/>
    <w:rsid w:val="00D137F0"/>
    <w:rsid w:val="00D144F7"/>
    <w:rsid w:val="00D15089"/>
    <w:rsid w:val="00D16AF4"/>
    <w:rsid w:val="00D21BCB"/>
    <w:rsid w:val="00D23912"/>
    <w:rsid w:val="00D260F2"/>
    <w:rsid w:val="00D30AAF"/>
    <w:rsid w:val="00D36E64"/>
    <w:rsid w:val="00D46C90"/>
    <w:rsid w:val="00D47188"/>
    <w:rsid w:val="00D51897"/>
    <w:rsid w:val="00D525AE"/>
    <w:rsid w:val="00D53B64"/>
    <w:rsid w:val="00D55A73"/>
    <w:rsid w:val="00D56FD2"/>
    <w:rsid w:val="00D63632"/>
    <w:rsid w:val="00D63EB0"/>
    <w:rsid w:val="00D645B1"/>
    <w:rsid w:val="00D6534F"/>
    <w:rsid w:val="00D72CA8"/>
    <w:rsid w:val="00D764F1"/>
    <w:rsid w:val="00D774AA"/>
    <w:rsid w:val="00D81282"/>
    <w:rsid w:val="00D82F01"/>
    <w:rsid w:val="00D82FF8"/>
    <w:rsid w:val="00D84BEC"/>
    <w:rsid w:val="00D86CB3"/>
    <w:rsid w:val="00D91896"/>
    <w:rsid w:val="00D92AEF"/>
    <w:rsid w:val="00D934A3"/>
    <w:rsid w:val="00D93E18"/>
    <w:rsid w:val="00D95547"/>
    <w:rsid w:val="00D977DE"/>
    <w:rsid w:val="00DC190E"/>
    <w:rsid w:val="00DC2291"/>
    <w:rsid w:val="00DC61FA"/>
    <w:rsid w:val="00DC6A28"/>
    <w:rsid w:val="00DC711B"/>
    <w:rsid w:val="00DD131F"/>
    <w:rsid w:val="00DD2269"/>
    <w:rsid w:val="00DD2D25"/>
    <w:rsid w:val="00DD2DA2"/>
    <w:rsid w:val="00DD2FBA"/>
    <w:rsid w:val="00DE05DD"/>
    <w:rsid w:val="00DE20C2"/>
    <w:rsid w:val="00DE4C68"/>
    <w:rsid w:val="00DF0DF5"/>
    <w:rsid w:val="00DF137F"/>
    <w:rsid w:val="00DF3130"/>
    <w:rsid w:val="00E029A6"/>
    <w:rsid w:val="00E03411"/>
    <w:rsid w:val="00E043D6"/>
    <w:rsid w:val="00E05219"/>
    <w:rsid w:val="00E115BE"/>
    <w:rsid w:val="00E1204C"/>
    <w:rsid w:val="00E1271C"/>
    <w:rsid w:val="00E12CF3"/>
    <w:rsid w:val="00E14119"/>
    <w:rsid w:val="00E168E8"/>
    <w:rsid w:val="00E313AB"/>
    <w:rsid w:val="00E32023"/>
    <w:rsid w:val="00E3694C"/>
    <w:rsid w:val="00E429F6"/>
    <w:rsid w:val="00E42C4E"/>
    <w:rsid w:val="00E4434F"/>
    <w:rsid w:val="00E461E8"/>
    <w:rsid w:val="00E46C02"/>
    <w:rsid w:val="00E4771C"/>
    <w:rsid w:val="00E52543"/>
    <w:rsid w:val="00E53381"/>
    <w:rsid w:val="00E60C15"/>
    <w:rsid w:val="00E610A1"/>
    <w:rsid w:val="00E64905"/>
    <w:rsid w:val="00E66D43"/>
    <w:rsid w:val="00E67971"/>
    <w:rsid w:val="00E72BF9"/>
    <w:rsid w:val="00E731A2"/>
    <w:rsid w:val="00E8069C"/>
    <w:rsid w:val="00E81DBF"/>
    <w:rsid w:val="00E86C06"/>
    <w:rsid w:val="00E87BD2"/>
    <w:rsid w:val="00E95A61"/>
    <w:rsid w:val="00EA1CAF"/>
    <w:rsid w:val="00EA2189"/>
    <w:rsid w:val="00EA653A"/>
    <w:rsid w:val="00EA6679"/>
    <w:rsid w:val="00EB276D"/>
    <w:rsid w:val="00EB36A0"/>
    <w:rsid w:val="00EC499A"/>
    <w:rsid w:val="00EC5856"/>
    <w:rsid w:val="00EC697D"/>
    <w:rsid w:val="00ED0547"/>
    <w:rsid w:val="00ED1F90"/>
    <w:rsid w:val="00ED28C3"/>
    <w:rsid w:val="00EE00BE"/>
    <w:rsid w:val="00EE66A0"/>
    <w:rsid w:val="00EF0F48"/>
    <w:rsid w:val="00EF2505"/>
    <w:rsid w:val="00EF4709"/>
    <w:rsid w:val="00EF471E"/>
    <w:rsid w:val="00EF523C"/>
    <w:rsid w:val="00EF59C8"/>
    <w:rsid w:val="00EF63EA"/>
    <w:rsid w:val="00F04441"/>
    <w:rsid w:val="00F05AAC"/>
    <w:rsid w:val="00F07081"/>
    <w:rsid w:val="00F072C9"/>
    <w:rsid w:val="00F14974"/>
    <w:rsid w:val="00F1668E"/>
    <w:rsid w:val="00F21C5B"/>
    <w:rsid w:val="00F22511"/>
    <w:rsid w:val="00F23888"/>
    <w:rsid w:val="00F256EF"/>
    <w:rsid w:val="00F328F3"/>
    <w:rsid w:val="00F32C8D"/>
    <w:rsid w:val="00F3502B"/>
    <w:rsid w:val="00F42403"/>
    <w:rsid w:val="00F4257B"/>
    <w:rsid w:val="00F456B8"/>
    <w:rsid w:val="00F46124"/>
    <w:rsid w:val="00F46A1C"/>
    <w:rsid w:val="00F474FF"/>
    <w:rsid w:val="00F515FE"/>
    <w:rsid w:val="00F527DF"/>
    <w:rsid w:val="00F52A81"/>
    <w:rsid w:val="00F55B8E"/>
    <w:rsid w:val="00F57C5A"/>
    <w:rsid w:val="00F57FD3"/>
    <w:rsid w:val="00F60561"/>
    <w:rsid w:val="00F6409E"/>
    <w:rsid w:val="00F651AA"/>
    <w:rsid w:val="00F67D75"/>
    <w:rsid w:val="00F709FA"/>
    <w:rsid w:val="00F72AE3"/>
    <w:rsid w:val="00F72DEA"/>
    <w:rsid w:val="00F73453"/>
    <w:rsid w:val="00F741E9"/>
    <w:rsid w:val="00F74247"/>
    <w:rsid w:val="00F800C1"/>
    <w:rsid w:val="00F87437"/>
    <w:rsid w:val="00F92BB2"/>
    <w:rsid w:val="00F94653"/>
    <w:rsid w:val="00FA0311"/>
    <w:rsid w:val="00FA1505"/>
    <w:rsid w:val="00FA23EE"/>
    <w:rsid w:val="00FB475E"/>
    <w:rsid w:val="00FB79DA"/>
    <w:rsid w:val="00FC120E"/>
    <w:rsid w:val="00FC6D77"/>
    <w:rsid w:val="00FD2267"/>
    <w:rsid w:val="00FD2395"/>
    <w:rsid w:val="00FD2BCC"/>
    <w:rsid w:val="00FD3C96"/>
    <w:rsid w:val="00FD73FC"/>
    <w:rsid w:val="00FE0915"/>
    <w:rsid w:val="00FE1ED4"/>
    <w:rsid w:val="00FE3B7E"/>
    <w:rsid w:val="00FE3FE0"/>
    <w:rsid w:val="00FE4539"/>
    <w:rsid w:val="00FE483D"/>
    <w:rsid w:val="00FE4C22"/>
    <w:rsid w:val="00FE7AB5"/>
    <w:rsid w:val="00FF082C"/>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324F05"/>
    <w:pPr>
      <w:ind w:right="-220"/>
      <w:jc w:val="center"/>
    </w:pPr>
    <w:rPr>
      <w:rFonts w:ascii="Arial" w:hAnsi="Arial"/>
      <w:b/>
      <w:sz w:val="24"/>
      <w:szCs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aliases w:val="Podsis rysunku,Akapit z listą numerowaną"/>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aliases w:val="Podsis rysunku Znak,Akapit z listą numerowaną Znak"/>
    <w:link w:val="Akapitzlist"/>
    <w:uiPriority w:val="99"/>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 w:type="table" w:customStyle="1" w:styleId="TableGrid">
    <w:name w:val="TableGrid"/>
    <w:rsid w:val="00BE437C"/>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8D437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D30AAF"/>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6D7C-5484-45D3-B32E-CAD7D357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27</Pages>
  <Words>10165</Words>
  <Characters>60990</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1049</cp:revision>
  <cp:lastPrinted>2023-07-17T05:19:00Z</cp:lastPrinted>
  <dcterms:created xsi:type="dcterms:W3CDTF">2021-09-03T10:18:00Z</dcterms:created>
  <dcterms:modified xsi:type="dcterms:W3CDTF">2023-11-24T07:34:00Z</dcterms:modified>
</cp:coreProperties>
</file>