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073AFF" w:rsidRDefault="000E1425">
      <w:pPr>
        <w:pStyle w:val="Nagwek4"/>
      </w:pPr>
      <w:r w:rsidRPr="00073AFF">
        <w:t>PRZEDMIOT ZAMÓWIENIA</w:t>
      </w:r>
    </w:p>
    <w:p w:rsidR="000E1425" w:rsidRPr="00073AFF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073AFF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073AFF" w:rsidRDefault="000E1425">
      <w:pPr>
        <w:rPr>
          <w:rFonts w:ascii="Arial" w:hAnsi="Arial" w:cs="Arial"/>
          <w:b/>
          <w:bCs/>
          <w:sz w:val="20"/>
          <w:szCs w:val="20"/>
        </w:rPr>
      </w:pPr>
      <w:r w:rsidRPr="00073AFF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073AFF" w:rsidRDefault="0022564C">
      <w:pPr>
        <w:rPr>
          <w:rFonts w:ascii="Arial" w:hAnsi="Arial" w:cs="Arial"/>
          <w:sz w:val="20"/>
          <w:szCs w:val="20"/>
        </w:rPr>
      </w:pPr>
    </w:p>
    <w:p w:rsidR="000E1425" w:rsidRPr="00073AFF" w:rsidRDefault="00900666" w:rsidP="0014559E">
      <w:pPr>
        <w:pStyle w:val="Nagwek6"/>
      </w:pPr>
      <w:r w:rsidRPr="00073AFF">
        <w:t>Stacje dokujące do pomp infuzyjnych</w:t>
      </w:r>
      <w:r w:rsidR="00A93C42" w:rsidRPr="00073AFF">
        <w:t xml:space="preserve"> </w:t>
      </w:r>
      <w:r w:rsidRPr="00073AFF">
        <w:t>-</w:t>
      </w:r>
      <w:r w:rsidR="00A93C42" w:rsidRPr="00073AFF">
        <w:t xml:space="preserve"> </w:t>
      </w:r>
      <w:r w:rsidRPr="00073AFF">
        <w:t xml:space="preserve"> 4 </w:t>
      </w:r>
      <w:r w:rsidR="004F1E5D" w:rsidRPr="00073AFF">
        <w:t>szt</w:t>
      </w:r>
      <w:r w:rsidR="008E0E7C" w:rsidRPr="00073AFF">
        <w:t>.</w:t>
      </w:r>
    </w:p>
    <w:p w:rsidR="000E1425" w:rsidRPr="00073AFF" w:rsidRDefault="000E1425">
      <w:pPr>
        <w:rPr>
          <w:rFonts w:ascii="Arial" w:hAnsi="Arial" w:cs="Arial"/>
          <w:b/>
          <w:sz w:val="20"/>
          <w:szCs w:val="20"/>
        </w:rPr>
      </w:pPr>
      <w:r w:rsidRPr="00073AFF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073AFF" w:rsidRDefault="000E1425">
      <w:pPr>
        <w:rPr>
          <w:rFonts w:ascii="Arial" w:hAnsi="Arial" w:cs="Arial"/>
          <w:sz w:val="20"/>
          <w:szCs w:val="20"/>
        </w:rPr>
      </w:pPr>
      <w:r w:rsidRPr="00073AFF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073AFF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C53" w:rsidRPr="00073AFF" w:rsidRDefault="00853C53" w:rsidP="00853C53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Rok produkcji nie wcześniej niż 2019. Urządzenie fabrycznie nowe nie rekondycjonowane.</w:t>
            </w:r>
          </w:p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73AFF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073AFF" w:rsidRDefault="000E1425">
            <w:pPr>
              <w:jc w:val="center"/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0E1425" w:rsidRPr="00073AFF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73AFF" w:rsidRDefault="000E1425">
            <w:pPr>
              <w:rPr>
                <w:sz w:val="20"/>
                <w:szCs w:val="20"/>
              </w:rPr>
            </w:pPr>
          </w:p>
        </w:tc>
      </w:tr>
      <w:tr w:rsidR="000E1425" w:rsidRPr="00073AFF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73AFF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Pr="00073AFF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A93B09" w:rsidRPr="00073AFF" w:rsidRDefault="00A93B09" w:rsidP="00A93B09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073AFF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A93C42" w:rsidRPr="00073AFF" w:rsidTr="00B62CC3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C42" w:rsidRPr="00073AFF" w:rsidRDefault="00A93C42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73AFF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073AFF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073AFF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C42" w:rsidRPr="00073AFF" w:rsidRDefault="00A93C42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73AFF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C42" w:rsidRPr="00073AFF" w:rsidRDefault="00A93C42" w:rsidP="00B62CC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073AFF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3AFF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C42" w:rsidRPr="00073AFF" w:rsidRDefault="00A93C42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3AFF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C42" w:rsidRPr="00073AFF" w:rsidTr="00B62CC3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C42" w:rsidRPr="00073AFF" w:rsidRDefault="00A93C42" w:rsidP="00B62CC3">
            <w:pPr>
              <w:rPr>
                <w:rFonts w:ascii="Arial" w:hAnsi="Arial" w:cs="Arial"/>
                <w:sz w:val="16"/>
                <w:szCs w:val="16"/>
              </w:rPr>
            </w:pPr>
            <w:r w:rsidRPr="00073AFF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73AFF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073AFF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073AFF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073AFF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3C42" w:rsidRPr="00073AFF" w:rsidRDefault="00A93C42" w:rsidP="00B62CC3">
            <w:pPr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A93C42" w:rsidRPr="00073AFF" w:rsidTr="00B62CC3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3A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3C42" w:rsidRPr="00073AFF" w:rsidRDefault="00A93C42" w:rsidP="00B62C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3AFF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3AFF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073AFF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A93C42" w:rsidRPr="00073AFF" w:rsidRDefault="00A93C42" w:rsidP="00B62CC3">
            <w:pPr>
              <w:jc w:val="center"/>
              <w:rPr>
                <w:rFonts w:ascii="Arial" w:hAnsi="Arial" w:cs="Arial"/>
              </w:rPr>
            </w:pPr>
            <w:r w:rsidRPr="00073AFF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073AFF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073AF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3C42" w:rsidRPr="00073AFF" w:rsidRDefault="00A93C42" w:rsidP="00B62CC3">
            <w:pPr>
              <w:rPr>
                <w:sz w:val="20"/>
                <w:szCs w:val="20"/>
              </w:rPr>
            </w:pPr>
            <w:r w:rsidRPr="00073AFF">
              <w:rPr>
                <w:sz w:val="20"/>
                <w:szCs w:val="20"/>
              </w:rPr>
              <w:t> </w:t>
            </w:r>
          </w:p>
        </w:tc>
      </w:tr>
      <w:tr w:rsidR="00A93C42" w:rsidRPr="00073AFF" w:rsidTr="00B62CC3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A93C42" w:rsidRPr="00073AFF" w:rsidRDefault="00A93C42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A93C42" w:rsidRPr="00073AFF" w:rsidRDefault="00A93C42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A93C42" w:rsidRPr="00073AFF" w:rsidRDefault="00A93C42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A93C42" w:rsidRPr="00073AFF" w:rsidRDefault="00A93C42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A93C42" w:rsidRPr="00073AFF" w:rsidRDefault="00A93C42" w:rsidP="00B62CC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73AFF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073AFF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93B09" w:rsidRPr="00073AFF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073AFF" w:rsidRDefault="005F4F0E">
      <w:pPr>
        <w:rPr>
          <w:rFonts w:ascii="Arial" w:hAnsi="Arial" w:cs="Arial"/>
          <w:b/>
          <w:bCs/>
          <w:sz w:val="20"/>
          <w:szCs w:val="20"/>
        </w:rPr>
      </w:pPr>
      <w:r w:rsidRPr="00073AFF">
        <w:rPr>
          <w:rFonts w:ascii="Arial" w:hAnsi="Arial" w:cs="Arial"/>
          <w:b/>
          <w:bCs/>
          <w:sz w:val="20"/>
          <w:szCs w:val="20"/>
        </w:rPr>
        <w:t>8</w:t>
      </w:r>
      <w:r w:rsidR="000E1425" w:rsidRPr="00073AFF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121"/>
        <w:gridCol w:w="2410"/>
        <w:gridCol w:w="2410"/>
      </w:tblGrid>
      <w:tr w:rsidR="001D7F32" w:rsidRPr="00073AFF" w:rsidTr="00962ECF">
        <w:trPr>
          <w:trHeight w:val="61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D7F32" w:rsidRPr="00073AFF" w:rsidRDefault="001D7F32" w:rsidP="001D7F3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073AFF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073AFF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21" w:type="dxa"/>
            <w:shd w:val="clear" w:color="auto" w:fill="BFBFBF" w:themeFill="background1" w:themeFillShade="BF"/>
          </w:tcPr>
          <w:p w:rsidR="001D7F32" w:rsidRPr="00073AFF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D7F32" w:rsidRPr="00073AFF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93C42" w:rsidRPr="00073AFF" w:rsidRDefault="00A93C42" w:rsidP="00A93C42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073AFF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A93C42" w:rsidRPr="00073AFF" w:rsidRDefault="00A93C42" w:rsidP="00A93C42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73AFF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1D7F32" w:rsidRPr="00073AFF" w:rsidRDefault="001D7F32" w:rsidP="001D7F32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F1E5D" w:rsidRPr="00073AFF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1E5D" w:rsidRPr="00073AFF" w:rsidRDefault="004F1E5D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1E5D" w:rsidRPr="00073AFF" w:rsidRDefault="004F1E5D" w:rsidP="00820C8A">
            <w:pPr>
              <w:ind w:left="14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2410" w:type="dxa"/>
            <w:vAlign w:val="center"/>
          </w:tcPr>
          <w:p w:rsidR="004F1E5D" w:rsidRPr="00073AFF" w:rsidRDefault="004F1E5D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F1E5D" w:rsidRPr="00073AFF" w:rsidRDefault="004F1E5D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Brak zasilania niezajętego gniazda pompy.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hAnsi="Arial Narrow"/>
                <w:sz w:val="22"/>
                <w:szCs w:val="22"/>
              </w:rPr>
              <w:t>Zasilanie 230 VAC / 50Hz.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Stacja dokująca pozwalająca na jednoczesne zasilanie 6 posiadanych przez użytkownika pomp strzykawkowych i objętościowych</w:t>
            </w:r>
            <w:r w:rsidR="00820C8A" w:rsidRPr="00073AFF">
              <w:rPr>
                <w:rFonts w:ascii="Arial Narrow" w:eastAsia="Batang" w:hAnsi="Arial Narrow"/>
                <w:sz w:val="22"/>
                <w:szCs w:val="22"/>
              </w:rPr>
              <w:t xml:space="preserve"> Fresenius Agilia.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 xml:space="preserve">Zatrzaskowe mocowanie pomp w stacji </w:t>
            </w:r>
            <w:r w:rsidRPr="00073AFF">
              <w:rPr>
                <w:rFonts w:ascii="Arial Narrow" w:hAnsi="Arial Narrow"/>
                <w:sz w:val="22"/>
                <w:szCs w:val="22"/>
              </w:rPr>
              <w:t>dokującej bez konieczności demontażu uchwytu mocującego pompy lub uchwytu transportowego.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 xml:space="preserve">Dowolna zmiana miejsca pomp strzykawkowych i </w:t>
            </w:r>
            <w:r w:rsidRPr="00073AFF">
              <w:rPr>
                <w:rFonts w:ascii="Arial Narrow" w:eastAsia="Batang" w:hAnsi="Arial Narrow"/>
                <w:sz w:val="22"/>
                <w:szCs w:val="22"/>
              </w:rPr>
              <w:lastRenderedPageBreak/>
              <w:t>objętościowych w stacji bez konieczności wyjmowania innych pomp – możliwość niezależnego umieszczania i wyjmowania pomp.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Zasilanie pomp ze stacji dokującej – automatyczne podłączenie zasilania po umieszczeniu pompy w stacji.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Centralny wskaźnik wizualny sygnalizujący stany alarmowe podłączonych pomp przy użyciu kolorów (min. 2 kolory).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Centralny wskaźnik wizualny sygnalizujący tryb pracy stacji (min. zasilanie, praca na baterii, komunikacja).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Stacja wyposażona w akumulator zapewniający niezależne zasilanie podłączonych pomp przez min. 1 godzinę.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  <w:highlight w:val="green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Możliwość mocowania stacji dokującej do rury pionowej (stojaki lub kolumny).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Stacja wyposażona w porty do komunikacji, min. USB, Ethernet RJ45 oraz szeregowy RS232.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Każda stacja posiadająca licencję do transmisji danych w standardzie HL7.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 xml:space="preserve">Masa stacji dokującej nie większa niż 6 </w:t>
            </w:r>
            <w:proofErr w:type="spellStart"/>
            <w:r w:rsidRPr="00073AFF">
              <w:rPr>
                <w:rFonts w:ascii="Arial Narrow" w:eastAsia="Batang" w:hAnsi="Arial Narrow"/>
                <w:sz w:val="22"/>
                <w:szCs w:val="22"/>
              </w:rPr>
              <w:t>kg</w:t>
            </w:r>
            <w:proofErr w:type="spellEnd"/>
            <w:r w:rsidRPr="00073AFF">
              <w:rPr>
                <w:rFonts w:ascii="Arial Narrow" w:eastAsia="Batang" w:hAnsi="Arial Narrow"/>
                <w:sz w:val="22"/>
                <w:szCs w:val="22"/>
              </w:rPr>
              <w:t>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00666" w:rsidRPr="00073AFF" w:rsidTr="001C4B86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900666" w:rsidRPr="00073AFF" w:rsidRDefault="00900666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</w:tcPr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Wymiary:</w:t>
            </w:r>
          </w:p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</w:p>
          <w:p w:rsidR="00900666" w:rsidRPr="00073AFF" w:rsidRDefault="00900666" w:rsidP="00820C8A">
            <w:pPr>
              <w:ind w:left="142"/>
              <w:rPr>
                <w:rFonts w:ascii="Arial Narrow" w:eastAsia="Batang" w:hAnsi="Arial Narrow"/>
                <w:sz w:val="22"/>
                <w:szCs w:val="22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>wys. x szer. x głeb.1010mm x 195mm x163mm (+/- 5%).</w:t>
            </w:r>
          </w:p>
        </w:tc>
        <w:tc>
          <w:tcPr>
            <w:tcW w:w="2410" w:type="dxa"/>
            <w:vAlign w:val="center"/>
          </w:tcPr>
          <w:p w:rsidR="00900666" w:rsidRPr="00073AFF" w:rsidRDefault="00900666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900666" w:rsidRPr="00073AFF" w:rsidRDefault="00900666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D7F32" w:rsidRPr="00073AFF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073AFF" w:rsidRDefault="001D7F32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073AFF" w:rsidRDefault="00ED1548" w:rsidP="00820C8A">
            <w:pPr>
              <w:keepNext/>
              <w:ind w:left="142"/>
              <w:outlineLvl w:val="0"/>
              <w:rPr>
                <w:rFonts w:ascii="Arial Narrow" w:hAnsi="Arial Narrow" w:cs="Calibri"/>
                <w:sz w:val="20"/>
                <w:szCs w:val="20"/>
              </w:rPr>
            </w:pPr>
            <w:r w:rsidRPr="00073AFF">
              <w:rPr>
                <w:rFonts w:ascii="Arial Narrow" w:hAnsi="Arial Narrow" w:cs="Calibri"/>
                <w:b/>
                <w:bCs/>
                <w:sz w:val="20"/>
                <w:szCs w:val="20"/>
              </w:rPr>
              <w:t>Szkolenia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F32" w:rsidRPr="00073AFF" w:rsidRDefault="001D7F32" w:rsidP="001D7F3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2" w:rsidRPr="00073AFF" w:rsidRDefault="001D7F32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E3365" w:rsidRPr="00073AFF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073AFF" w:rsidRDefault="007E3365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073AFF" w:rsidRDefault="007E3365" w:rsidP="00820C8A">
            <w:pPr>
              <w:ind w:left="142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365" w:rsidRPr="00073AFF" w:rsidRDefault="007E3365" w:rsidP="007E3365">
            <w:pPr>
              <w:jc w:val="center"/>
            </w:pPr>
            <w:r w:rsidRPr="00073AFF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65" w:rsidRPr="00073AFF" w:rsidRDefault="007E3365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E3365" w:rsidRPr="00073AFF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073AFF" w:rsidRDefault="007E3365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365" w:rsidRPr="00073AFF" w:rsidRDefault="007E3365" w:rsidP="00820C8A">
            <w:pPr>
              <w:ind w:left="142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Szkolenie personelu technicznego zamawiającego (wraz z wystawieniem stosownych certyfikatów) w zakresie podstawowych czynności sprawdzenia stanu technicznego urządzenia i podsta</w:t>
            </w:r>
            <w:r w:rsidR="00073AFF">
              <w:rPr>
                <w:rFonts w:ascii="Arial Narrow" w:hAnsi="Arial Narrow" w:cs="Arial"/>
                <w:sz w:val="20"/>
                <w:szCs w:val="20"/>
              </w:rPr>
              <w:t xml:space="preserve">wowej konserwacji technicznej. </w:t>
            </w:r>
          </w:p>
          <w:p w:rsidR="007E3365" w:rsidRPr="00073AFF" w:rsidRDefault="007E3365" w:rsidP="00820C8A">
            <w:pPr>
              <w:ind w:left="142"/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365" w:rsidRPr="00073AFF" w:rsidRDefault="007E3365" w:rsidP="007E3365">
            <w:pPr>
              <w:jc w:val="center"/>
            </w:pPr>
            <w:r w:rsidRPr="00073AFF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65" w:rsidRPr="00073AFF" w:rsidRDefault="007E3365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900666" w:rsidRPr="00073AFF" w:rsidRDefault="00900666" w:rsidP="00900666">
      <w:pPr>
        <w:rPr>
          <w:rFonts w:ascii="Arial" w:hAnsi="Arial" w:cs="Arial"/>
          <w:b/>
          <w:bCs/>
          <w:sz w:val="20"/>
          <w:szCs w:val="20"/>
        </w:rPr>
      </w:pPr>
    </w:p>
    <w:p w:rsidR="00900666" w:rsidRPr="00073AFF" w:rsidRDefault="00A93C42" w:rsidP="00900666">
      <w:pPr>
        <w:rPr>
          <w:rFonts w:ascii="Arial" w:hAnsi="Arial" w:cs="Arial"/>
          <w:b/>
          <w:bCs/>
          <w:sz w:val="18"/>
          <w:szCs w:val="18"/>
        </w:rPr>
      </w:pPr>
      <w:r w:rsidRPr="00073AFF">
        <w:rPr>
          <w:rFonts w:ascii="Arial" w:hAnsi="Arial" w:cs="Arial"/>
          <w:b/>
          <w:sz w:val="18"/>
          <w:szCs w:val="18"/>
        </w:rPr>
        <w:t>9.</w:t>
      </w:r>
      <w:r w:rsidRPr="00073AFF">
        <w:rPr>
          <w:rFonts w:ascii="Arial" w:hAnsi="Arial" w:cs="Arial"/>
          <w:b/>
          <w:bCs/>
          <w:sz w:val="18"/>
          <w:szCs w:val="18"/>
        </w:rPr>
        <w:t>Walory techniczno-eksploatacyjne punktowane przez użytkownika w kryterium Parametry techniczne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8"/>
        <w:gridCol w:w="2268"/>
        <w:gridCol w:w="3402"/>
      </w:tblGrid>
      <w:tr w:rsidR="00900666" w:rsidRPr="00073AFF" w:rsidTr="00D15C15">
        <w:trPr>
          <w:trHeight w:val="225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00666" w:rsidRPr="00073AFF" w:rsidRDefault="00900666" w:rsidP="00D15C1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>ppkt</w:t>
            </w:r>
            <w:proofErr w:type="spellEnd"/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900666" w:rsidRPr="00073AFF" w:rsidRDefault="00900666" w:rsidP="00D15C1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900666" w:rsidRPr="00073AFF" w:rsidRDefault="00900666" w:rsidP="00D15C1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73AFF">
              <w:rPr>
                <w:rFonts w:ascii="Arial Narrow" w:hAnsi="Arial Narrow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A93C42" w:rsidRPr="00073AFF" w:rsidRDefault="00A93C42" w:rsidP="00A93C42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073AFF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A93C42" w:rsidRPr="00073AFF" w:rsidRDefault="00A93C42" w:rsidP="00A93C42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73AFF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900666" w:rsidRPr="00073AFF" w:rsidRDefault="00900666" w:rsidP="00A93C42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00666" w:rsidRPr="00073AFF" w:rsidTr="00D15C15">
        <w:trPr>
          <w:trHeight w:val="1147"/>
        </w:trPr>
        <w:tc>
          <w:tcPr>
            <w:tcW w:w="851" w:type="dxa"/>
            <w:vAlign w:val="center"/>
          </w:tcPr>
          <w:p w:rsidR="00900666" w:rsidRPr="00073AFF" w:rsidRDefault="00900666" w:rsidP="00D15C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900666" w:rsidRPr="00073AFF" w:rsidRDefault="009C15DD" w:rsidP="009C15DD">
            <w:pPr>
              <w:tabs>
                <w:tab w:val="left" w:pos="3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 xml:space="preserve">Stacja wyposażona w akumulator zapewniający niezależne zasilanie podłączonych pomp przez czas powyżej 1 </w:t>
            </w:r>
            <w:proofErr w:type="spellStart"/>
            <w:r w:rsidRPr="00073AFF">
              <w:rPr>
                <w:rFonts w:ascii="Arial Narrow" w:eastAsia="Batang" w:hAnsi="Arial Narrow"/>
                <w:sz w:val="22"/>
                <w:szCs w:val="22"/>
              </w:rPr>
              <w:t>godziy</w:t>
            </w:r>
            <w:proofErr w:type="spellEnd"/>
            <w:r w:rsidRPr="00073AFF">
              <w:rPr>
                <w:rFonts w:ascii="Arial Narrow" w:eastAsia="Batang" w:hAnsi="Arial Narrow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900666" w:rsidRPr="00073AFF" w:rsidRDefault="00900666" w:rsidP="00D15C15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073AFF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TAK- 5 pkt.</w:t>
            </w:r>
          </w:p>
          <w:p w:rsidR="00900666" w:rsidRPr="00073AFF" w:rsidRDefault="00900666" w:rsidP="00D15C15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073AFF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NIE- 0 pkt.</w:t>
            </w:r>
          </w:p>
        </w:tc>
        <w:tc>
          <w:tcPr>
            <w:tcW w:w="3402" w:type="dxa"/>
            <w:vAlign w:val="center"/>
          </w:tcPr>
          <w:p w:rsidR="00900666" w:rsidRPr="00073AFF" w:rsidRDefault="00900666" w:rsidP="00D15C15">
            <w:pPr>
              <w:jc w:val="center"/>
              <w:rPr>
                <w:rFonts w:ascii="Arial Narrow" w:hAnsi="Arial Narrow" w:cs="Calibri"/>
                <w:iCs/>
                <w:sz w:val="19"/>
                <w:szCs w:val="19"/>
              </w:rPr>
            </w:pPr>
          </w:p>
        </w:tc>
      </w:tr>
      <w:tr w:rsidR="009C15DD" w:rsidRPr="00073AFF" w:rsidTr="00D15C15">
        <w:trPr>
          <w:trHeight w:val="1147"/>
        </w:trPr>
        <w:tc>
          <w:tcPr>
            <w:tcW w:w="851" w:type="dxa"/>
            <w:vAlign w:val="center"/>
          </w:tcPr>
          <w:p w:rsidR="009C15DD" w:rsidRPr="00073AFF" w:rsidRDefault="009C15DD" w:rsidP="00D15C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118" w:type="dxa"/>
          </w:tcPr>
          <w:p w:rsidR="009C15DD" w:rsidRPr="00073AFF" w:rsidRDefault="009C15DD" w:rsidP="009C15DD">
            <w:pPr>
              <w:tabs>
                <w:tab w:val="left" w:pos="36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073AFF">
              <w:rPr>
                <w:rFonts w:ascii="Arial Narrow" w:eastAsia="Batang" w:hAnsi="Arial Narrow"/>
                <w:sz w:val="22"/>
                <w:szCs w:val="22"/>
              </w:rPr>
              <w:t xml:space="preserve">Masa stacji dokującej nie większa niż 5,5 </w:t>
            </w:r>
            <w:proofErr w:type="spellStart"/>
            <w:r w:rsidRPr="00073AFF">
              <w:rPr>
                <w:rFonts w:ascii="Arial Narrow" w:eastAsia="Batang" w:hAnsi="Arial Narrow"/>
                <w:sz w:val="22"/>
                <w:szCs w:val="22"/>
              </w:rPr>
              <w:t>kg</w:t>
            </w:r>
            <w:proofErr w:type="spellEnd"/>
            <w:r w:rsidRPr="00073AFF">
              <w:rPr>
                <w:rFonts w:ascii="Arial Narrow" w:eastAsia="Batang" w:hAnsi="Arial Narrow"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9C15DD" w:rsidRPr="00073AFF" w:rsidRDefault="009C15DD" w:rsidP="009C15DD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073AFF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TAK- 5 pkt.</w:t>
            </w:r>
          </w:p>
          <w:p w:rsidR="009C15DD" w:rsidRPr="00073AFF" w:rsidRDefault="009C15DD" w:rsidP="009C15DD">
            <w:pPr>
              <w:spacing w:before="20" w:after="20"/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073AFF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NIE- 0 pkt.</w:t>
            </w:r>
          </w:p>
        </w:tc>
        <w:tc>
          <w:tcPr>
            <w:tcW w:w="3402" w:type="dxa"/>
            <w:vAlign w:val="center"/>
          </w:tcPr>
          <w:p w:rsidR="009C15DD" w:rsidRPr="00073AFF" w:rsidRDefault="009C15DD" w:rsidP="00D15C15">
            <w:pPr>
              <w:jc w:val="center"/>
              <w:rPr>
                <w:rFonts w:ascii="Arial Narrow" w:hAnsi="Arial Narrow" w:cs="Calibri"/>
                <w:iCs/>
                <w:sz w:val="19"/>
                <w:szCs w:val="19"/>
              </w:rPr>
            </w:pPr>
          </w:p>
        </w:tc>
      </w:tr>
    </w:tbl>
    <w:p w:rsidR="00CD5B29" w:rsidRPr="00073AFF" w:rsidRDefault="00CD5B29" w:rsidP="002D3BA7">
      <w:pPr>
        <w:rPr>
          <w:rFonts w:ascii="Arial" w:hAnsi="Arial" w:cs="Arial"/>
          <w:b/>
          <w:bCs/>
          <w:sz w:val="20"/>
          <w:szCs w:val="20"/>
        </w:rPr>
      </w:pPr>
    </w:p>
    <w:p w:rsidR="00A93C42" w:rsidRPr="00073AFF" w:rsidRDefault="00A93C42" w:rsidP="00A93C42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A93C42" w:rsidRPr="00073AFF" w:rsidRDefault="00A93C42" w:rsidP="00A93C42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073AFF">
        <w:rPr>
          <w:rFonts w:ascii="Arial" w:hAnsi="Arial" w:cs="Arial"/>
          <w:b/>
          <w:bCs/>
          <w:sz w:val="16"/>
          <w:szCs w:val="16"/>
        </w:rPr>
        <w:t>UWAGA:</w:t>
      </w:r>
      <w:r w:rsidRPr="00073AFF">
        <w:rPr>
          <w:rFonts w:ascii="Arial" w:hAnsi="Arial" w:cs="Arial"/>
          <w:b/>
          <w:bCs/>
          <w:sz w:val="16"/>
          <w:szCs w:val="16"/>
        </w:rPr>
        <w:tab/>
      </w:r>
      <w:r w:rsidRPr="00073AFF">
        <w:rPr>
          <w:rFonts w:ascii="Arial" w:hAnsi="Arial" w:cs="Arial"/>
          <w:sz w:val="16"/>
          <w:szCs w:val="16"/>
        </w:rPr>
        <w:tab/>
      </w:r>
      <w:r w:rsidRPr="00073AFF">
        <w:rPr>
          <w:rFonts w:ascii="Arial" w:hAnsi="Arial" w:cs="Arial"/>
          <w:sz w:val="16"/>
          <w:szCs w:val="16"/>
        </w:rPr>
        <w:tab/>
      </w:r>
    </w:p>
    <w:p w:rsidR="00A93C42" w:rsidRPr="00073AFF" w:rsidRDefault="00A93C42" w:rsidP="00A93C42">
      <w:pPr>
        <w:jc w:val="both"/>
        <w:rPr>
          <w:rFonts w:ascii="Arial" w:hAnsi="Arial" w:cs="Arial"/>
          <w:sz w:val="16"/>
          <w:szCs w:val="16"/>
        </w:rPr>
      </w:pPr>
      <w:r w:rsidRPr="00073AFF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A93C42" w:rsidRPr="00073AFF" w:rsidRDefault="00A93C42" w:rsidP="00A93C42">
      <w:pPr>
        <w:jc w:val="both"/>
        <w:rPr>
          <w:rFonts w:ascii="Arial" w:hAnsi="Arial" w:cs="Arial"/>
          <w:bCs/>
          <w:sz w:val="16"/>
          <w:szCs w:val="16"/>
        </w:rPr>
      </w:pPr>
    </w:p>
    <w:p w:rsidR="00A93C42" w:rsidRPr="00073AFF" w:rsidRDefault="00A93C42" w:rsidP="00A93C42">
      <w:pPr>
        <w:jc w:val="both"/>
        <w:rPr>
          <w:rFonts w:ascii="Arial" w:hAnsi="Arial" w:cs="Arial"/>
          <w:bCs/>
          <w:sz w:val="16"/>
          <w:szCs w:val="16"/>
        </w:rPr>
      </w:pPr>
      <w:r w:rsidRPr="00073AFF">
        <w:rPr>
          <w:rFonts w:ascii="Arial" w:hAnsi="Arial" w:cs="Arial"/>
          <w:bCs/>
          <w:sz w:val="16"/>
          <w:szCs w:val="16"/>
        </w:rPr>
        <w:t>W tabeli pod pkt. 8 i 9  należy opisać, wpisać, podać oferowany parametr.</w:t>
      </w:r>
    </w:p>
    <w:p w:rsidR="00A93C42" w:rsidRPr="00073AFF" w:rsidRDefault="00A93C42" w:rsidP="00A93C42">
      <w:pPr>
        <w:jc w:val="both"/>
        <w:rPr>
          <w:rFonts w:ascii="Arial" w:hAnsi="Arial" w:cs="Arial"/>
          <w:bCs/>
          <w:sz w:val="16"/>
          <w:szCs w:val="16"/>
        </w:rPr>
      </w:pPr>
      <w:r w:rsidRPr="00073AFF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A93C42" w:rsidRPr="00073AFF" w:rsidRDefault="00A93C42" w:rsidP="00A93C4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73AFF">
        <w:rPr>
          <w:rFonts w:ascii="Arial" w:hAnsi="Arial"/>
          <w:sz w:val="16"/>
          <w:szCs w:val="16"/>
        </w:rPr>
        <w:t xml:space="preserve"> </w:t>
      </w:r>
    </w:p>
    <w:p w:rsidR="00A93C42" w:rsidRPr="00073AFF" w:rsidRDefault="00A93C42" w:rsidP="00A93C4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73AFF">
        <w:rPr>
          <w:rFonts w:ascii="Arial" w:hAnsi="Arial"/>
          <w:sz w:val="16"/>
          <w:szCs w:val="16"/>
        </w:rPr>
        <w:t>Oświadczenie Wykonawcy:</w:t>
      </w:r>
    </w:p>
    <w:p w:rsidR="00A93C42" w:rsidRPr="00073AFF" w:rsidRDefault="00A93C42" w:rsidP="00A93C4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73AFF">
        <w:rPr>
          <w:rFonts w:ascii="Arial" w:hAnsi="Arial"/>
          <w:sz w:val="16"/>
          <w:szCs w:val="16"/>
        </w:rPr>
        <w:lastRenderedPageBreak/>
        <w:t>Oświadczam, że oferowany przedmiot zamówienia jest kompletny i będzie po dostarczeniu gotowy do pracy bez żadnych dodatkowych zakupów.</w:t>
      </w:r>
    </w:p>
    <w:p w:rsidR="00A93C42" w:rsidRPr="00073AFF" w:rsidRDefault="00A93C42" w:rsidP="00A93C42">
      <w:pPr>
        <w:jc w:val="both"/>
        <w:rPr>
          <w:rFonts w:ascii="Arial" w:hAnsi="Arial" w:cs="Arial"/>
          <w:sz w:val="18"/>
          <w:szCs w:val="18"/>
        </w:rPr>
      </w:pPr>
      <w:r w:rsidRPr="00073AFF">
        <w:rPr>
          <w:rFonts w:ascii="Arial" w:hAnsi="Arial" w:cs="Arial"/>
          <w:sz w:val="18"/>
          <w:szCs w:val="18"/>
        </w:rPr>
        <w:tab/>
      </w:r>
    </w:p>
    <w:p w:rsidR="00A93C42" w:rsidRPr="00073AFF" w:rsidRDefault="00A93C42" w:rsidP="00A93C42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073AFF">
        <w:rPr>
          <w:rFonts w:ascii="Arial Narrow" w:hAnsi="Arial Narrow" w:cs="Arial"/>
          <w:i/>
          <w:iCs/>
          <w:sz w:val="18"/>
          <w:szCs w:val="18"/>
        </w:rPr>
        <w:tab/>
      </w:r>
    </w:p>
    <w:p w:rsidR="00A93C42" w:rsidRPr="00073AFF" w:rsidRDefault="00A93C42" w:rsidP="00A93C42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073AFF">
        <w:rPr>
          <w:rFonts w:ascii="Arial" w:hAnsi="Arial" w:cs="Arial"/>
          <w:b/>
          <w:bCs/>
          <w:sz w:val="18"/>
          <w:szCs w:val="18"/>
        </w:rPr>
        <w:tab/>
      </w:r>
      <w:r w:rsidRPr="00073AFF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A93C42" w:rsidRPr="00073AFF" w:rsidRDefault="00A93C42" w:rsidP="00A93C42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073AFF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5F4F0E" w:rsidRPr="00073AFF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BA4177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ED4" w:rsidRDefault="003E4ED4">
      <w:r>
        <w:separator/>
      </w:r>
    </w:p>
  </w:endnote>
  <w:endnote w:type="continuationSeparator" w:id="0">
    <w:p w:rsidR="003E4ED4" w:rsidRDefault="003E4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11F3F" w:rsidRPr="0022564C" w:rsidRDefault="00911F3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240950" w:rsidRPr="00240950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240950" w:rsidRPr="00240950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073AFF" w:rsidRPr="00073AFF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240950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11F3F" w:rsidRDefault="00911F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ED4" w:rsidRDefault="003E4ED4">
      <w:r>
        <w:separator/>
      </w:r>
    </w:p>
  </w:footnote>
  <w:footnote w:type="continuationSeparator" w:id="0">
    <w:p w:rsidR="003E4ED4" w:rsidRDefault="003E4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3F" w:rsidRDefault="00911F3F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A93C42">
      <w:rPr>
        <w:rFonts w:ascii="Arial Narrow" w:hAnsi="Arial Narrow" w:cs="Arial"/>
        <w:b/>
        <w:bCs/>
        <w:sz w:val="16"/>
        <w:szCs w:val="16"/>
        <w:u w:val="single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5">
    <w:nsid w:val="10A23A26"/>
    <w:multiLevelType w:val="hybridMultilevel"/>
    <w:tmpl w:val="E7CAEA0E"/>
    <w:lvl w:ilvl="0" w:tplc="0372A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5E49"/>
    <w:multiLevelType w:val="hybridMultilevel"/>
    <w:tmpl w:val="DDE0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1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D0E7B"/>
    <w:multiLevelType w:val="hybridMultilevel"/>
    <w:tmpl w:val="0E0C6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B9A08E0"/>
    <w:multiLevelType w:val="hybridMultilevel"/>
    <w:tmpl w:val="96DAB0CE"/>
    <w:lvl w:ilvl="0" w:tplc="7B82ADEA">
      <w:start w:val="29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5"/>
  </w:num>
  <w:num w:numId="4">
    <w:abstractNumId w:val="13"/>
  </w:num>
  <w:num w:numId="5">
    <w:abstractNumId w:val="30"/>
  </w:num>
  <w:num w:numId="6">
    <w:abstractNumId w:val="11"/>
  </w:num>
  <w:num w:numId="7">
    <w:abstractNumId w:val="33"/>
  </w:num>
  <w:num w:numId="8">
    <w:abstractNumId w:val="16"/>
  </w:num>
  <w:num w:numId="9">
    <w:abstractNumId w:val="21"/>
  </w:num>
  <w:num w:numId="10">
    <w:abstractNumId w:val="19"/>
  </w:num>
  <w:num w:numId="11">
    <w:abstractNumId w:val="18"/>
  </w:num>
  <w:num w:numId="12">
    <w:abstractNumId w:val="2"/>
  </w:num>
  <w:num w:numId="13">
    <w:abstractNumId w:val="26"/>
  </w:num>
  <w:num w:numId="14">
    <w:abstractNumId w:val="6"/>
  </w:num>
  <w:num w:numId="15">
    <w:abstractNumId w:val="10"/>
  </w:num>
  <w:num w:numId="16">
    <w:abstractNumId w:val="20"/>
  </w:num>
  <w:num w:numId="17">
    <w:abstractNumId w:val="14"/>
  </w:num>
  <w:num w:numId="18">
    <w:abstractNumId w:val="4"/>
  </w:num>
  <w:num w:numId="19">
    <w:abstractNumId w:val="6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9"/>
  </w:num>
  <w:num w:numId="24">
    <w:abstractNumId w:val="22"/>
  </w:num>
  <w:num w:numId="25">
    <w:abstractNumId w:val="3"/>
  </w:num>
  <w:num w:numId="26">
    <w:abstractNumId w:val="34"/>
  </w:num>
  <w:num w:numId="27">
    <w:abstractNumId w:val="35"/>
  </w:num>
  <w:num w:numId="28">
    <w:abstractNumId w:val="17"/>
  </w:num>
  <w:num w:numId="29">
    <w:abstractNumId w:val="1"/>
  </w:num>
  <w:num w:numId="30">
    <w:abstractNumId w:val="27"/>
  </w:num>
  <w:num w:numId="31">
    <w:abstractNumId w:val="9"/>
  </w:num>
  <w:num w:numId="32">
    <w:abstractNumId w:val="12"/>
  </w:num>
  <w:num w:numId="33">
    <w:abstractNumId w:val="32"/>
  </w:num>
  <w:num w:numId="34">
    <w:abstractNumId w:val="31"/>
  </w:num>
  <w:num w:numId="35">
    <w:abstractNumId w:val="28"/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345" w:hanging="360"/>
        </w:pPr>
        <w:rPr>
          <w:rFonts w:ascii="Symbol" w:hAnsi="Symbol" w:hint="default"/>
        </w:rPr>
      </w:lvl>
    </w:lvlOverride>
  </w:num>
  <w:num w:numId="37">
    <w:abstractNumId w:val="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1070"/>
    <w:rsid w:val="0003195D"/>
    <w:rsid w:val="00035ECF"/>
    <w:rsid w:val="000408D0"/>
    <w:rsid w:val="00041AA4"/>
    <w:rsid w:val="00064700"/>
    <w:rsid w:val="00073AFF"/>
    <w:rsid w:val="00090107"/>
    <w:rsid w:val="00095B42"/>
    <w:rsid w:val="000C1E6D"/>
    <w:rsid w:val="000C2B15"/>
    <w:rsid w:val="000C4AF1"/>
    <w:rsid w:val="000E1425"/>
    <w:rsid w:val="000E6D67"/>
    <w:rsid w:val="000F39C0"/>
    <w:rsid w:val="001015CE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52A9B"/>
    <w:rsid w:val="00164B62"/>
    <w:rsid w:val="001747CE"/>
    <w:rsid w:val="0017752C"/>
    <w:rsid w:val="00191204"/>
    <w:rsid w:val="0019586A"/>
    <w:rsid w:val="00197F11"/>
    <w:rsid w:val="001A28EE"/>
    <w:rsid w:val="001B2925"/>
    <w:rsid w:val="001C1CC3"/>
    <w:rsid w:val="001C36CD"/>
    <w:rsid w:val="001C3770"/>
    <w:rsid w:val="001C5EE6"/>
    <w:rsid w:val="001D0B53"/>
    <w:rsid w:val="001D41B8"/>
    <w:rsid w:val="001D4496"/>
    <w:rsid w:val="001D7F32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0950"/>
    <w:rsid w:val="00243F63"/>
    <w:rsid w:val="00251DEB"/>
    <w:rsid w:val="00262735"/>
    <w:rsid w:val="00270CC8"/>
    <w:rsid w:val="0029347A"/>
    <w:rsid w:val="00294AAE"/>
    <w:rsid w:val="002A4D3D"/>
    <w:rsid w:val="002A4DBB"/>
    <w:rsid w:val="002B00B7"/>
    <w:rsid w:val="002C4E28"/>
    <w:rsid w:val="002D1835"/>
    <w:rsid w:val="002D3BA7"/>
    <w:rsid w:val="002E19B1"/>
    <w:rsid w:val="002E7499"/>
    <w:rsid w:val="002F5EF7"/>
    <w:rsid w:val="003008C5"/>
    <w:rsid w:val="00300B69"/>
    <w:rsid w:val="00311B69"/>
    <w:rsid w:val="003163AD"/>
    <w:rsid w:val="00335AD0"/>
    <w:rsid w:val="003448FA"/>
    <w:rsid w:val="00352AA6"/>
    <w:rsid w:val="00355B23"/>
    <w:rsid w:val="00360C62"/>
    <w:rsid w:val="00364457"/>
    <w:rsid w:val="00367BF9"/>
    <w:rsid w:val="00370117"/>
    <w:rsid w:val="00381DE3"/>
    <w:rsid w:val="0038672C"/>
    <w:rsid w:val="003A43BB"/>
    <w:rsid w:val="003B2B35"/>
    <w:rsid w:val="003B3C04"/>
    <w:rsid w:val="003C2499"/>
    <w:rsid w:val="003C251F"/>
    <w:rsid w:val="003C5DA0"/>
    <w:rsid w:val="003D0F21"/>
    <w:rsid w:val="003D2D40"/>
    <w:rsid w:val="003E4ED4"/>
    <w:rsid w:val="003F0A83"/>
    <w:rsid w:val="003F1451"/>
    <w:rsid w:val="00401C8D"/>
    <w:rsid w:val="00404671"/>
    <w:rsid w:val="00416455"/>
    <w:rsid w:val="00431DB6"/>
    <w:rsid w:val="0044214A"/>
    <w:rsid w:val="004514B0"/>
    <w:rsid w:val="004570E2"/>
    <w:rsid w:val="00463889"/>
    <w:rsid w:val="0047404C"/>
    <w:rsid w:val="00474F06"/>
    <w:rsid w:val="004853EA"/>
    <w:rsid w:val="00487C52"/>
    <w:rsid w:val="0049506B"/>
    <w:rsid w:val="00496244"/>
    <w:rsid w:val="00497A1F"/>
    <w:rsid w:val="004A4EE9"/>
    <w:rsid w:val="004B27CF"/>
    <w:rsid w:val="004C7541"/>
    <w:rsid w:val="004D28E3"/>
    <w:rsid w:val="004D46F3"/>
    <w:rsid w:val="004E0018"/>
    <w:rsid w:val="004E20EF"/>
    <w:rsid w:val="004E512B"/>
    <w:rsid w:val="004F1E5D"/>
    <w:rsid w:val="005137B2"/>
    <w:rsid w:val="00516AAA"/>
    <w:rsid w:val="00527D58"/>
    <w:rsid w:val="00530090"/>
    <w:rsid w:val="005359CC"/>
    <w:rsid w:val="005368CE"/>
    <w:rsid w:val="00540C1C"/>
    <w:rsid w:val="00541D67"/>
    <w:rsid w:val="00550B01"/>
    <w:rsid w:val="00551813"/>
    <w:rsid w:val="005612AA"/>
    <w:rsid w:val="00571948"/>
    <w:rsid w:val="00571CB5"/>
    <w:rsid w:val="0058443F"/>
    <w:rsid w:val="005971E5"/>
    <w:rsid w:val="005A4412"/>
    <w:rsid w:val="005C7D7A"/>
    <w:rsid w:val="005D24DA"/>
    <w:rsid w:val="005F4F0E"/>
    <w:rsid w:val="005F5EAB"/>
    <w:rsid w:val="00607EF6"/>
    <w:rsid w:val="00617996"/>
    <w:rsid w:val="00620643"/>
    <w:rsid w:val="006327BD"/>
    <w:rsid w:val="00641BB9"/>
    <w:rsid w:val="00645177"/>
    <w:rsid w:val="00663891"/>
    <w:rsid w:val="006638BE"/>
    <w:rsid w:val="00664DB8"/>
    <w:rsid w:val="006774BA"/>
    <w:rsid w:val="00677F64"/>
    <w:rsid w:val="00680FA5"/>
    <w:rsid w:val="00690375"/>
    <w:rsid w:val="006907CB"/>
    <w:rsid w:val="0069387D"/>
    <w:rsid w:val="006972E1"/>
    <w:rsid w:val="006A27BA"/>
    <w:rsid w:val="006A687F"/>
    <w:rsid w:val="006C1289"/>
    <w:rsid w:val="006C5156"/>
    <w:rsid w:val="006C5F5B"/>
    <w:rsid w:val="006D01CA"/>
    <w:rsid w:val="006D4E47"/>
    <w:rsid w:val="006E1812"/>
    <w:rsid w:val="006E2183"/>
    <w:rsid w:val="006F20C7"/>
    <w:rsid w:val="006F3F89"/>
    <w:rsid w:val="006F7962"/>
    <w:rsid w:val="007012D5"/>
    <w:rsid w:val="007025B8"/>
    <w:rsid w:val="00703A60"/>
    <w:rsid w:val="00703BC4"/>
    <w:rsid w:val="00707B55"/>
    <w:rsid w:val="00713405"/>
    <w:rsid w:val="00714C86"/>
    <w:rsid w:val="007243A1"/>
    <w:rsid w:val="00726492"/>
    <w:rsid w:val="00726DDE"/>
    <w:rsid w:val="007321B6"/>
    <w:rsid w:val="007341F4"/>
    <w:rsid w:val="00743AF5"/>
    <w:rsid w:val="00747D2F"/>
    <w:rsid w:val="007503D4"/>
    <w:rsid w:val="00757CB0"/>
    <w:rsid w:val="00766B19"/>
    <w:rsid w:val="00772D04"/>
    <w:rsid w:val="00775A96"/>
    <w:rsid w:val="007764F8"/>
    <w:rsid w:val="007774B7"/>
    <w:rsid w:val="007915D9"/>
    <w:rsid w:val="007A6BEF"/>
    <w:rsid w:val="007B4919"/>
    <w:rsid w:val="007B6882"/>
    <w:rsid w:val="007D0662"/>
    <w:rsid w:val="007E3365"/>
    <w:rsid w:val="007E6B2F"/>
    <w:rsid w:val="008043B7"/>
    <w:rsid w:val="00805F78"/>
    <w:rsid w:val="00812B5E"/>
    <w:rsid w:val="00820C8A"/>
    <w:rsid w:val="00822470"/>
    <w:rsid w:val="00822770"/>
    <w:rsid w:val="00832A8D"/>
    <w:rsid w:val="00832A9B"/>
    <w:rsid w:val="008441C1"/>
    <w:rsid w:val="00844B27"/>
    <w:rsid w:val="00846D15"/>
    <w:rsid w:val="0085107C"/>
    <w:rsid w:val="00853C53"/>
    <w:rsid w:val="00854E55"/>
    <w:rsid w:val="00863B38"/>
    <w:rsid w:val="008716F5"/>
    <w:rsid w:val="00896640"/>
    <w:rsid w:val="008A18C8"/>
    <w:rsid w:val="008A2F30"/>
    <w:rsid w:val="008A673E"/>
    <w:rsid w:val="008B173D"/>
    <w:rsid w:val="008B70F6"/>
    <w:rsid w:val="008D450E"/>
    <w:rsid w:val="008D73C9"/>
    <w:rsid w:val="008D7AC1"/>
    <w:rsid w:val="008E0E7C"/>
    <w:rsid w:val="008E305E"/>
    <w:rsid w:val="008E44B2"/>
    <w:rsid w:val="008E7C87"/>
    <w:rsid w:val="00900666"/>
    <w:rsid w:val="009024C4"/>
    <w:rsid w:val="00911F3F"/>
    <w:rsid w:val="00914513"/>
    <w:rsid w:val="00914BDA"/>
    <w:rsid w:val="00917B1C"/>
    <w:rsid w:val="00926B43"/>
    <w:rsid w:val="00931E2A"/>
    <w:rsid w:val="009358A9"/>
    <w:rsid w:val="009547A4"/>
    <w:rsid w:val="00962ECF"/>
    <w:rsid w:val="009648E7"/>
    <w:rsid w:val="0096777C"/>
    <w:rsid w:val="00970DCF"/>
    <w:rsid w:val="00970FC9"/>
    <w:rsid w:val="00974DCE"/>
    <w:rsid w:val="00975753"/>
    <w:rsid w:val="00981B8C"/>
    <w:rsid w:val="00992CF3"/>
    <w:rsid w:val="009A19EE"/>
    <w:rsid w:val="009A4736"/>
    <w:rsid w:val="009B21F1"/>
    <w:rsid w:val="009B5018"/>
    <w:rsid w:val="009C15DD"/>
    <w:rsid w:val="009C57CA"/>
    <w:rsid w:val="009F1ADE"/>
    <w:rsid w:val="00A109EC"/>
    <w:rsid w:val="00A15644"/>
    <w:rsid w:val="00A15F9C"/>
    <w:rsid w:val="00A169DF"/>
    <w:rsid w:val="00A17C17"/>
    <w:rsid w:val="00A3570B"/>
    <w:rsid w:val="00A3679A"/>
    <w:rsid w:val="00A404E3"/>
    <w:rsid w:val="00A422B3"/>
    <w:rsid w:val="00A50E98"/>
    <w:rsid w:val="00A50F21"/>
    <w:rsid w:val="00A55AB1"/>
    <w:rsid w:val="00A63D20"/>
    <w:rsid w:val="00A64450"/>
    <w:rsid w:val="00A678CA"/>
    <w:rsid w:val="00A72DAD"/>
    <w:rsid w:val="00A75330"/>
    <w:rsid w:val="00A835B6"/>
    <w:rsid w:val="00A83ED9"/>
    <w:rsid w:val="00A854A7"/>
    <w:rsid w:val="00A902A9"/>
    <w:rsid w:val="00A91D7D"/>
    <w:rsid w:val="00A93754"/>
    <w:rsid w:val="00A93B09"/>
    <w:rsid w:val="00A93C42"/>
    <w:rsid w:val="00A9650A"/>
    <w:rsid w:val="00A97EC8"/>
    <w:rsid w:val="00AA15EF"/>
    <w:rsid w:val="00AA7947"/>
    <w:rsid w:val="00AC271C"/>
    <w:rsid w:val="00AD6B4B"/>
    <w:rsid w:val="00AF4254"/>
    <w:rsid w:val="00B03565"/>
    <w:rsid w:val="00B11413"/>
    <w:rsid w:val="00B11E26"/>
    <w:rsid w:val="00B2343A"/>
    <w:rsid w:val="00B32903"/>
    <w:rsid w:val="00B35760"/>
    <w:rsid w:val="00B44084"/>
    <w:rsid w:val="00B45178"/>
    <w:rsid w:val="00B50BFC"/>
    <w:rsid w:val="00B53146"/>
    <w:rsid w:val="00B72628"/>
    <w:rsid w:val="00B84E4D"/>
    <w:rsid w:val="00B86380"/>
    <w:rsid w:val="00B90AD0"/>
    <w:rsid w:val="00B92579"/>
    <w:rsid w:val="00B92E8E"/>
    <w:rsid w:val="00BA4177"/>
    <w:rsid w:val="00BA7F6C"/>
    <w:rsid w:val="00BB10D9"/>
    <w:rsid w:val="00BB2D55"/>
    <w:rsid w:val="00BC0CE9"/>
    <w:rsid w:val="00BC3943"/>
    <w:rsid w:val="00BC3AEE"/>
    <w:rsid w:val="00BC4161"/>
    <w:rsid w:val="00BC4F7F"/>
    <w:rsid w:val="00BC779C"/>
    <w:rsid w:val="00BD1664"/>
    <w:rsid w:val="00BF3CEF"/>
    <w:rsid w:val="00BF65CB"/>
    <w:rsid w:val="00BF7175"/>
    <w:rsid w:val="00C01735"/>
    <w:rsid w:val="00C15E04"/>
    <w:rsid w:val="00C20FB0"/>
    <w:rsid w:val="00C2105A"/>
    <w:rsid w:val="00C2291E"/>
    <w:rsid w:val="00C24728"/>
    <w:rsid w:val="00C32C54"/>
    <w:rsid w:val="00C41974"/>
    <w:rsid w:val="00C55E37"/>
    <w:rsid w:val="00C57ABF"/>
    <w:rsid w:val="00C57EC6"/>
    <w:rsid w:val="00C61800"/>
    <w:rsid w:val="00C62495"/>
    <w:rsid w:val="00C64180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70CD"/>
    <w:rsid w:val="00CD5B29"/>
    <w:rsid w:val="00CE5C67"/>
    <w:rsid w:val="00CE6A2F"/>
    <w:rsid w:val="00CF08A0"/>
    <w:rsid w:val="00CF746F"/>
    <w:rsid w:val="00D03E74"/>
    <w:rsid w:val="00D06324"/>
    <w:rsid w:val="00D06A83"/>
    <w:rsid w:val="00D158E9"/>
    <w:rsid w:val="00D17248"/>
    <w:rsid w:val="00D30BFF"/>
    <w:rsid w:val="00D3327B"/>
    <w:rsid w:val="00D3700E"/>
    <w:rsid w:val="00D41FE6"/>
    <w:rsid w:val="00D50DDF"/>
    <w:rsid w:val="00D52161"/>
    <w:rsid w:val="00D55C5F"/>
    <w:rsid w:val="00D62731"/>
    <w:rsid w:val="00D62DEC"/>
    <w:rsid w:val="00D65E35"/>
    <w:rsid w:val="00D74AE6"/>
    <w:rsid w:val="00D77C22"/>
    <w:rsid w:val="00D77F68"/>
    <w:rsid w:val="00D81980"/>
    <w:rsid w:val="00D9137F"/>
    <w:rsid w:val="00DA217C"/>
    <w:rsid w:val="00DA7BF1"/>
    <w:rsid w:val="00DB02C2"/>
    <w:rsid w:val="00DB6C41"/>
    <w:rsid w:val="00DB6F01"/>
    <w:rsid w:val="00DB7AF2"/>
    <w:rsid w:val="00DC5839"/>
    <w:rsid w:val="00DF1877"/>
    <w:rsid w:val="00E2799C"/>
    <w:rsid w:val="00E32704"/>
    <w:rsid w:val="00E36620"/>
    <w:rsid w:val="00E36B3F"/>
    <w:rsid w:val="00E44BAD"/>
    <w:rsid w:val="00E55EDE"/>
    <w:rsid w:val="00E666A5"/>
    <w:rsid w:val="00E70406"/>
    <w:rsid w:val="00E71B21"/>
    <w:rsid w:val="00E73F23"/>
    <w:rsid w:val="00E75F49"/>
    <w:rsid w:val="00E83FC7"/>
    <w:rsid w:val="00E916D7"/>
    <w:rsid w:val="00EB5F3F"/>
    <w:rsid w:val="00EC323A"/>
    <w:rsid w:val="00EC603A"/>
    <w:rsid w:val="00EC6AAB"/>
    <w:rsid w:val="00ED1548"/>
    <w:rsid w:val="00ED2DA7"/>
    <w:rsid w:val="00EE07E4"/>
    <w:rsid w:val="00EE12EF"/>
    <w:rsid w:val="00EE14A2"/>
    <w:rsid w:val="00EE2C97"/>
    <w:rsid w:val="00EF3766"/>
    <w:rsid w:val="00F06B55"/>
    <w:rsid w:val="00F150B4"/>
    <w:rsid w:val="00F177D1"/>
    <w:rsid w:val="00F45263"/>
    <w:rsid w:val="00F4574E"/>
    <w:rsid w:val="00F45920"/>
    <w:rsid w:val="00F474ED"/>
    <w:rsid w:val="00F51BB7"/>
    <w:rsid w:val="00F570C6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A1F0D"/>
    <w:rsid w:val="00FA2A0C"/>
    <w:rsid w:val="00FB0ABA"/>
    <w:rsid w:val="00FC1F57"/>
    <w:rsid w:val="00FD0D6C"/>
    <w:rsid w:val="00FD5365"/>
    <w:rsid w:val="00FD77E9"/>
    <w:rsid w:val="00FE534C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99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006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6FD37-296E-444C-BA1D-16B9BD28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3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343</cp:revision>
  <cp:lastPrinted>2017-09-06T08:03:00Z</cp:lastPrinted>
  <dcterms:created xsi:type="dcterms:W3CDTF">2015-11-30T08:48:00Z</dcterms:created>
  <dcterms:modified xsi:type="dcterms:W3CDTF">2019-12-24T08:12:00Z</dcterms:modified>
</cp:coreProperties>
</file>