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761E2A" w:rsidRDefault="000E1425">
      <w:pPr>
        <w:pStyle w:val="Nagwek4"/>
      </w:pPr>
      <w:r w:rsidRPr="00761E2A">
        <w:t>PRZEDMIOT ZAMÓWIENIA</w:t>
      </w:r>
    </w:p>
    <w:p w:rsidR="000E1425" w:rsidRPr="00761E2A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61E2A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61E2A" w:rsidRDefault="000E1425">
      <w:pPr>
        <w:rPr>
          <w:rFonts w:ascii="Arial" w:hAnsi="Arial" w:cs="Arial"/>
          <w:b/>
          <w:bCs/>
          <w:sz w:val="20"/>
          <w:szCs w:val="20"/>
        </w:rPr>
      </w:pPr>
      <w:r w:rsidRPr="00761E2A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761E2A" w:rsidRDefault="0022564C">
      <w:pPr>
        <w:rPr>
          <w:rFonts w:ascii="Arial" w:hAnsi="Arial" w:cs="Arial"/>
          <w:sz w:val="20"/>
          <w:szCs w:val="20"/>
        </w:rPr>
      </w:pPr>
    </w:p>
    <w:p w:rsidR="000E1425" w:rsidRPr="00761E2A" w:rsidRDefault="00D41481" w:rsidP="0014559E">
      <w:pPr>
        <w:pStyle w:val="Nagwek6"/>
      </w:pPr>
      <w:r w:rsidRPr="00761E2A">
        <w:t>Myjnia do basenów i kaczek</w:t>
      </w:r>
      <w:r w:rsidR="00141A09" w:rsidRPr="00761E2A">
        <w:t xml:space="preserve"> wolnostojąca </w:t>
      </w:r>
      <w:r w:rsidR="00733C15" w:rsidRPr="00761E2A">
        <w:t xml:space="preserve">- </w:t>
      </w:r>
      <w:r w:rsidR="00D124D5" w:rsidRPr="00761E2A">
        <w:t>1</w:t>
      </w:r>
      <w:r w:rsidR="00733C15" w:rsidRPr="00761E2A">
        <w:t xml:space="preserve"> szt. </w:t>
      </w:r>
    </w:p>
    <w:p w:rsidR="000E1425" w:rsidRPr="00761E2A" w:rsidRDefault="000E1425">
      <w:pPr>
        <w:rPr>
          <w:rFonts w:ascii="Arial" w:hAnsi="Arial" w:cs="Arial"/>
          <w:b/>
          <w:sz w:val="20"/>
          <w:szCs w:val="20"/>
        </w:rPr>
      </w:pPr>
      <w:r w:rsidRPr="00761E2A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761E2A" w:rsidRDefault="000E1425">
      <w:pPr>
        <w:rPr>
          <w:rFonts w:ascii="Arial" w:hAnsi="Arial" w:cs="Arial"/>
          <w:sz w:val="20"/>
          <w:szCs w:val="20"/>
        </w:rPr>
      </w:pPr>
      <w:r w:rsidRPr="00761E2A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761E2A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761E2A" w:rsidRDefault="000E1425" w:rsidP="00F45263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 xml:space="preserve">Rok produkcji </w:t>
            </w:r>
            <w:r w:rsidR="00A91D7D" w:rsidRPr="00761E2A">
              <w:rPr>
                <w:rFonts w:ascii="Arial" w:hAnsi="Arial" w:cs="Arial"/>
                <w:sz w:val="16"/>
                <w:szCs w:val="16"/>
              </w:rPr>
              <w:t xml:space="preserve">nie wcześniej niż </w:t>
            </w:r>
            <w:r w:rsidRPr="00761E2A">
              <w:rPr>
                <w:rFonts w:ascii="Arial" w:hAnsi="Arial" w:cs="Arial"/>
                <w:sz w:val="16"/>
                <w:szCs w:val="16"/>
              </w:rPr>
              <w:t>201</w:t>
            </w:r>
            <w:r w:rsidR="00D124D5" w:rsidRPr="00761E2A">
              <w:rPr>
                <w:rFonts w:ascii="Arial" w:hAnsi="Arial" w:cs="Arial"/>
                <w:sz w:val="16"/>
                <w:szCs w:val="16"/>
              </w:rPr>
              <w:t>9</w:t>
            </w:r>
            <w:r w:rsidR="00F45263" w:rsidRPr="00761E2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E73F23" w:rsidRPr="00761E2A">
              <w:rPr>
                <w:rFonts w:ascii="Arial" w:hAnsi="Arial" w:cs="Arial"/>
                <w:sz w:val="16"/>
                <w:szCs w:val="16"/>
              </w:rPr>
              <w:t xml:space="preserve">Urządzenie fabrycznie nowe </w:t>
            </w:r>
            <w:r w:rsidR="00F45263" w:rsidRPr="00761E2A">
              <w:rPr>
                <w:rFonts w:ascii="Arial" w:hAnsi="Arial" w:cs="Arial"/>
                <w:sz w:val="16"/>
                <w:szCs w:val="16"/>
              </w:rPr>
              <w:t xml:space="preserve">nie </w:t>
            </w:r>
            <w:r w:rsidR="00C73012" w:rsidRPr="00761E2A">
              <w:rPr>
                <w:rFonts w:ascii="Arial" w:hAnsi="Arial" w:cs="Arial"/>
                <w:sz w:val="16"/>
                <w:szCs w:val="16"/>
              </w:rPr>
              <w:t>rekondycjonowane.</w:t>
            </w:r>
          </w:p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Rok wprowadzenia urządzenia do seryjnej produkcji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761E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761E2A" w:rsidRDefault="000E1425">
            <w:pPr>
              <w:ind w:left="426" w:hanging="426"/>
              <w:jc w:val="both"/>
              <w:rPr>
                <w:rFonts w:eastAsia="ArialMT" w:cs="ArialMT"/>
                <w:iCs/>
                <w:sz w:val="16"/>
                <w:szCs w:val="16"/>
              </w:rPr>
            </w:pPr>
          </w:p>
          <w:p w:rsidR="000E1425" w:rsidRPr="00761E2A" w:rsidRDefault="000E1425">
            <w:pPr>
              <w:jc w:val="center"/>
              <w:rPr>
                <w:sz w:val="16"/>
                <w:szCs w:val="16"/>
              </w:rPr>
            </w:pPr>
            <w:r w:rsidRPr="00761E2A">
              <w:rPr>
                <w:sz w:val="16"/>
                <w:szCs w:val="16"/>
              </w:rPr>
              <w:t> </w:t>
            </w:r>
          </w:p>
        </w:tc>
      </w:tr>
      <w:tr w:rsidR="000E1425" w:rsidRPr="00761E2A">
        <w:trPr>
          <w:cantSplit/>
          <w:trHeight w:val="255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761E2A" w:rsidRDefault="000E1425">
            <w:pPr>
              <w:rPr>
                <w:sz w:val="16"/>
                <w:szCs w:val="16"/>
              </w:rPr>
            </w:pPr>
          </w:p>
        </w:tc>
      </w:tr>
      <w:tr w:rsidR="000E1425" w:rsidRPr="00761E2A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761E2A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962" w:rsidRPr="00761E2A" w:rsidRDefault="006F7962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</w:p>
    <w:p w:rsidR="00A93B09" w:rsidRPr="00761E2A" w:rsidRDefault="00A93B09" w:rsidP="00A93B09">
      <w:pPr>
        <w:tabs>
          <w:tab w:val="left" w:pos="4030"/>
        </w:tabs>
        <w:ind w:left="55"/>
        <w:rPr>
          <w:rFonts w:ascii="Arial" w:hAnsi="Arial" w:cs="Arial"/>
          <w:b/>
          <w:bCs/>
          <w:sz w:val="20"/>
          <w:szCs w:val="20"/>
        </w:rPr>
      </w:pPr>
      <w:r w:rsidRPr="00761E2A">
        <w:rPr>
          <w:rFonts w:ascii="Arial" w:hAnsi="Arial" w:cs="Arial"/>
          <w:b/>
          <w:bCs/>
          <w:sz w:val="20"/>
          <w:szCs w:val="20"/>
        </w:rPr>
        <w:t>7. Warunki gwarancji i serwisu wymagane przez użytkownika.</w:t>
      </w:r>
    </w:p>
    <w:tbl>
      <w:tblPr>
        <w:tblW w:w="954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526"/>
        <w:gridCol w:w="1081"/>
        <w:gridCol w:w="1801"/>
        <w:gridCol w:w="2521"/>
      </w:tblGrid>
      <w:tr w:rsidR="00A93B09" w:rsidRPr="00761E2A" w:rsidTr="00A93B09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761E2A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61E2A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761E2A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761E2A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761E2A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61E2A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761E2A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 Narrow" w:hAnsi="Arial Narrow" w:cs="Arial"/>
                <w:b/>
                <w:bCs/>
                <w:sz w:val="16"/>
                <w:szCs w:val="16"/>
              </w:rPr>
              <w:t>WARTOŚĆ WYMAGANA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761E2A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Pr="00761E2A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761E2A" w:rsidTr="00A93B09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761E2A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E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761E2A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882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761E2A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3B09" w:rsidRPr="00761E2A" w:rsidRDefault="00A93B09">
            <w:pPr>
              <w:rPr>
                <w:sz w:val="20"/>
                <w:szCs w:val="20"/>
              </w:rPr>
            </w:pPr>
            <w:r w:rsidRPr="00761E2A">
              <w:rPr>
                <w:sz w:val="20"/>
                <w:szCs w:val="20"/>
              </w:rPr>
              <w:t> </w:t>
            </w:r>
          </w:p>
        </w:tc>
      </w:tr>
      <w:tr w:rsidR="00A93B09" w:rsidRPr="00761E2A" w:rsidTr="00A93B09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761E2A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E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3B09" w:rsidRPr="00761E2A" w:rsidRDefault="00A93B09" w:rsidP="00141A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>Długość udzielanej gwarancji</w:t>
            </w:r>
            <w:r w:rsidR="00311B69" w:rsidRPr="00761E2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A09" w:rsidRPr="00761E2A" w:rsidRDefault="00141A09" w:rsidP="00141A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1E2A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761E2A">
              <w:rPr>
                <w:rFonts w:ascii="Arial" w:hAnsi="Arial" w:cs="Arial"/>
                <w:b/>
                <w:bCs/>
                <w:sz w:val="16"/>
                <w:szCs w:val="16"/>
              </w:rPr>
              <w:t>24 miesiące</w:t>
            </w:r>
          </w:p>
          <w:p w:rsidR="00A93B09" w:rsidRPr="00761E2A" w:rsidRDefault="00141A09" w:rsidP="00141A09">
            <w:pPr>
              <w:jc w:val="center"/>
              <w:rPr>
                <w:rFonts w:ascii="Arial" w:hAnsi="Arial" w:cs="Arial"/>
              </w:rPr>
            </w:pPr>
            <w:r w:rsidRPr="00761E2A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761E2A">
              <w:rPr>
                <w:rFonts w:ascii="Arial" w:hAnsi="Arial" w:cs="Arial"/>
                <w:i/>
                <w:iCs/>
                <w:sz w:val="16"/>
                <w:szCs w:val="16"/>
              </w:rPr>
              <w:t>podać ilość miesięcy</w:t>
            </w:r>
            <w:r w:rsidRPr="00761E2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3B09" w:rsidRPr="00761E2A" w:rsidRDefault="00A93B09">
            <w:pPr>
              <w:rPr>
                <w:sz w:val="20"/>
                <w:szCs w:val="20"/>
              </w:rPr>
            </w:pPr>
            <w:r w:rsidRPr="00761E2A">
              <w:rPr>
                <w:sz w:val="20"/>
                <w:szCs w:val="20"/>
              </w:rPr>
              <w:t> </w:t>
            </w:r>
          </w:p>
        </w:tc>
      </w:tr>
      <w:tr w:rsidR="00A93B09" w:rsidRPr="00761E2A" w:rsidTr="00A93B09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A93B09" w:rsidRPr="00761E2A" w:rsidRDefault="00A93B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6" w:type="dxa"/>
            <w:noWrap/>
            <w:vAlign w:val="bottom"/>
          </w:tcPr>
          <w:p w:rsidR="00A93B09" w:rsidRPr="00761E2A" w:rsidRDefault="00A93B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A93B09" w:rsidRPr="00761E2A" w:rsidRDefault="00A93B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noWrap/>
            <w:vAlign w:val="bottom"/>
          </w:tcPr>
          <w:p w:rsidR="00A93B09" w:rsidRPr="00761E2A" w:rsidRDefault="00A93B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noWrap/>
            <w:vAlign w:val="bottom"/>
            <w:hideMark/>
          </w:tcPr>
          <w:p w:rsidR="00A93B09" w:rsidRPr="00761E2A" w:rsidRDefault="00A93B0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61E2A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0E6D67" w:rsidRPr="00761E2A" w:rsidRDefault="005F4F0E">
      <w:pPr>
        <w:rPr>
          <w:rFonts w:ascii="Arial" w:hAnsi="Arial" w:cs="Arial"/>
          <w:b/>
          <w:bCs/>
          <w:sz w:val="20"/>
          <w:szCs w:val="20"/>
        </w:rPr>
      </w:pPr>
      <w:r w:rsidRPr="00761E2A">
        <w:rPr>
          <w:rFonts w:ascii="Arial" w:hAnsi="Arial" w:cs="Arial"/>
          <w:b/>
          <w:bCs/>
          <w:sz w:val="20"/>
          <w:szCs w:val="20"/>
        </w:rPr>
        <w:t>8</w:t>
      </w:r>
      <w:r w:rsidR="000E1425" w:rsidRPr="00761E2A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1"/>
        <w:gridCol w:w="4678"/>
        <w:gridCol w:w="2141"/>
        <w:gridCol w:w="1828"/>
      </w:tblGrid>
      <w:tr w:rsidR="00937DE6" w:rsidRPr="00761E2A" w:rsidTr="00937DE6">
        <w:trPr>
          <w:cantSplit/>
          <w:trHeight w:val="253"/>
          <w:tblHeader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D41481" w:rsidRPr="00761E2A" w:rsidRDefault="00D41481" w:rsidP="005F7AA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761E2A">
              <w:rPr>
                <w:rFonts w:ascii="Arial Narrow" w:hAnsi="Arial Narrow" w:cs="Arial"/>
                <w:b/>
                <w:bCs/>
              </w:rPr>
              <w:t xml:space="preserve">Nr </w:t>
            </w:r>
            <w:proofErr w:type="spellStart"/>
            <w:r w:rsidRPr="00761E2A">
              <w:rPr>
                <w:rFonts w:ascii="Arial Narrow" w:hAnsi="Arial Narrow" w:cs="Arial"/>
                <w:b/>
                <w:bCs/>
              </w:rPr>
              <w:t>ppkt</w:t>
            </w:r>
            <w:proofErr w:type="spellEnd"/>
            <w:r w:rsidRPr="00761E2A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D41481" w:rsidRPr="00761E2A" w:rsidRDefault="00D41481" w:rsidP="005F7AA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61E2A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141" w:type="dxa"/>
            <w:shd w:val="clear" w:color="auto" w:fill="BFBFBF" w:themeFill="background1" w:themeFillShade="BF"/>
          </w:tcPr>
          <w:p w:rsidR="00D41481" w:rsidRPr="00761E2A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1828" w:type="dxa"/>
            <w:shd w:val="clear" w:color="auto" w:fill="BFBFBF" w:themeFill="background1" w:themeFillShade="BF"/>
          </w:tcPr>
          <w:p w:rsidR="00141A09" w:rsidRPr="00761E2A" w:rsidRDefault="00141A09" w:rsidP="00141A09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61E2A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141A09" w:rsidRPr="00761E2A" w:rsidRDefault="00141A09" w:rsidP="00141A09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D41481" w:rsidRPr="00761E2A" w:rsidRDefault="00D41481" w:rsidP="005F7AAD">
            <w:pPr>
              <w:keepNext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411F4B" w:rsidRPr="00761E2A" w:rsidTr="00937DE6">
        <w:trPr>
          <w:cantSplit/>
          <w:trHeight w:val="253"/>
        </w:trPr>
        <w:tc>
          <w:tcPr>
            <w:tcW w:w="851" w:type="dxa"/>
          </w:tcPr>
          <w:p w:rsidR="00411F4B" w:rsidRPr="00761E2A" w:rsidRDefault="00411F4B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11F4B" w:rsidRPr="00761E2A" w:rsidRDefault="00411F4B" w:rsidP="005F7AAD">
            <w:pPr>
              <w:snapToGrid w:val="0"/>
              <w:rPr>
                <w:rFonts w:ascii="Arial Narrow" w:hAnsi="Arial Narrow"/>
                <w:b/>
                <w:sz w:val="20"/>
                <w:szCs w:val="20"/>
              </w:rPr>
            </w:pPr>
            <w:r w:rsidRPr="00761E2A">
              <w:rPr>
                <w:rFonts w:ascii="Arial Narrow" w:hAnsi="Arial Narrow"/>
                <w:b/>
                <w:sz w:val="20"/>
                <w:szCs w:val="20"/>
              </w:rPr>
              <w:t>Wymagania ogólne</w:t>
            </w:r>
          </w:p>
        </w:tc>
        <w:tc>
          <w:tcPr>
            <w:tcW w:w="2141" w:type="dxa"/>
          </w:tcPr>
          <w:p w:rsidR="00411F4B" w:rsidRPr="00761E2A" w:rsidRDefault="00411F4B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:rsidR="00411F4B" w:rsidRPr="00761E2A" w:rsidRDefault="00411F4B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Urządzenie przeznaczone do opróżniania, mycia,  dezynfekcji i suszenia basenów, kaczek, pojemników na mocz, misek do mycia chorych i innych szpitalnych naczyń sanitarnych, ładowana od frontu.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74B84" w:rsidRPr="00761E2A" w:rsidTr="00937DE6">
        <w:trPr>
          <w:cantSplit/>
          <w:trHeight w:val="253"/>
        </w:trPr>
        <w:tc>
          <w:tcPr>
            <w:tcW w:w="851" w:type="dxa"/>
          </w:tcPr>
          <w:p w:rsidR="00C74B84" w:rsidRPr="00761E2A" w:rsidRDefault="00C74B84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C74B84" w:rsidRPr="00761E2A" w:rsidRDefault="00C74B84" w:rsidP="00C74B84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Model dedykowane do postawienia na posadzce. Wymiary zewnętrzne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: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74B84" w:rsidRPr="00761E2A" w:rsidRDefault="00C74B84" w:rsidP="00C74B84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13680"/>
              </w:tabs>
              <w:suppressAutoHyphens/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Szerokość : 500 mm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 xml:space="preserve"> +/- 5%.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                              </w:t>
            </w:r>
          </w:p>
          <w:p w:rsidR="00C74B84" w:rsidRPr="00761E2A" w:rsidRDefault="00C74B84" w:rsidP="00C74B84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13680"/>
              </w:tabs>
              <w:suppressAutoHyphens/>
              <w:snapToGrid w:val="0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Głębokość : 450 mm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 xml:space="preserve"> +/- 5%.</w:t>
            </w:r>
            <w:r w:rsidRPr="00761E2A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:rsidR="00C74B84" w:rsidRPr="00761E2A" w:rsidRDefault="00C74B84" w:rsidP="00C74B84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Wysokość : 1700 mm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 xml:space="preserve"> +/- 5%.</w:t>
            </w:r>
          </w:p>
        </w:tc>
        <w:tc>
          <w:tcPr>
            <w:tcW w:w="2141" w:type="dxa"/>
          </w:tcPr>
          <w:p w:rsidR="00C74B84" w:rsidRPr="00761E2A" w:rsidRDefault="00CB40C3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C74B84" w:rsidRPr="00761E2A" w:rsidRDefault="00C74B84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Obudowa, komora myjąca, drzwi komory wykonane ze stali nierdzewnej nie gorszej niż PN EN 10088/1.4301.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65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Dezynfekcja termiczna zgodnie z normą PN EN ISO 15883-3.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C74B84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Panel sterujący z przyciskami membranowymi umiejscowiony  na frontowej ścianie urządzenia.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Możliwość ustawienia dezynfekcji termicznej na poziomie A</w:t>
            </w:r>
            <w:r w:rsidRPr="00761E2A">
              <w:rPr>
                <w:rFonts w:ascii="Arial Narrow" w:hAnsi="Arial Narrow"/>
                <w:sz w:val="20"/>
                <w:szCs w:val="20"/>
                <w:vertAlign w:val="subscript"/>
              </w:rPr>
              <w:t>0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3000 osiąganym w czasie 2.5 minuty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C74B84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Minimalna pojemność komory dla uchwytu stan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 xml:space="preserve">dardowego: 1 basen z pokrywką  i </w:t>
            </w:r>
            <w:r w:rsidRPr="00761E2A">
              <w:rPr>
                <w:rFonts w:ascii="Arial Narrow" w:hAnsi="Arial Narrow"/>
                <w:sz w:val="20"/>
                <w:szCs w:val="20"/>
              </w:rPr>
              <w:t>1 kaczka lub 3 kaczki.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61E2A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Możliwość szybkiej wymiany i 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stosowania uchwytów </w:t>
            </w:r>
            <w:r w:rsidRPr="00761E2A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specjalistycznych.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Urządzenie nieprzelotowe z załadunkiem od frontu przez uchylne drzwi na przedniej ścianie urządzenia, otwierane i zamykane ręcznie bez oporów przy zamykaniu i otwieraniu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C74B84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Wysokość otworu drzwiowego nie mniejsza niż 3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5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cm, umożliwiająca mycie basenów z długą rączką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841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System 13 dysz strumieniowych i rotacyjnych wykonanych z trwałego tworzywa sztucznego, odpornego na działanie środków chemicznych, zapewniający dużą efektywność czyszczenia, niezależnie od zmian ciśnienia wody zasilającej w tym teleskopowa dysza rotacyjna.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919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Drzwi komory wyposażone w uszczelkę z trwałego tworzywa sztucznego gwarantującą paroszczelność. Brak przecieków pary wodnej z urządzenia podczas procesu mycia, dezynfekcji termicznej oraz suszenia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 xml:space="preserve">.        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 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B40C3" w:rsidRPr="00761E2A" w:rsidTr="00937DE6">
        <w:trPr>
          <w:cantSplit/>
          <w:trHeight w:val="408"/>
        </w:trPr>
        <w:tc>
          <w:tcPr>
            <w:tcW w:w="851" w:type="dxa"/>
          </w:tcPr>
          <w:p w:rsidR="00CB40C3" w:rsidRPr="00761E2A" w:rsidRDefault="00CB40C3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CB40C3" w:rsidRPr="00761E2A" w:rsidRDefault="00CB40C3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System odprowadzający parę do kanalizacji wspomagany nadmuchem powietrza.</w:t>
            </w:r>
          </w:p>
        </w:tc>
        <w:tc>
          <w:tcPr>
            <w:tcW w:w="2141" w:type="dxa"/>
          </w:tcPr>
          <w:p w:rsidR="00CB40C3" w:rsidRPr="00761E2A" w:rsidRDefault="00CB40C3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CB40C3" w:rsidRPr="00761E2A" w:rsidRDefault="00CB40C3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692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Wewnętrzna automatyczna dezynfekcja termiczna zbiornika na wodę, wszystkich rur doprowadzających wodę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 xml:space="preserve"> oraz dysz strumieniowych.      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C74B84" w:rsidP="005F7AAD">
            <w:pPr>
              <w:snapToGrid w:val="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Procesorowe sterowanie </w:t>
            </w:r>
            <w:r w:rsidR="00D41481" w:rsidRPr="00761E2A">
              <w:rPr>
                <w:rFonts w:ascii="Arial Narrow" w:hAnsi="Arial Narrow"/>
                <w:sz w:val="20"/>
                <w:szCs w:val="20"/>
              </w:rPr>
              <w:t xml:space="preserve">pracą urządzenia </w:t>
            </w:r>
            <w:r w:rsidR="00D41481" w:rsidRPr="00761E2A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z możliwością rejestracji wyników na PC</w:t>
            </w:r>
            <w:r w:rsidRPr="00761E2A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.</w:t>
            </w:r>
            <w:r w:rsidR="00D41481" w:rsidRPr="00761E2A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666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C74B84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Ekran wyświetlający </w:t>
            </w:r>
            <w:r w:rsidR="00D41481" w:rsidRPr="00761E2A">
              <w:rPr>
                <w:rFonts w:ascii="Arial Narrow" w:hAnsi="Arial Narrow"/>
                <w:sz w:val="20"/>
                <w:szCs w:val="20"/>
              </w:rPr>
              <w:t>wartość A0 podczas procesu dezynfekcji oraz informacje niezbędne do obsługi i kontr</w:t>
            </w:r>
            <w:r w:rsidRPr="00761E2A">
              <w:rPr>
                <w:rFonts w:ascii="Arial Narrow" w:hAnsi="Arial Narrow"/>
                <w:sz w:val="20"/>
                <w:szCs w:val="20"/>
              </w:rPr>
              <w:t>oli urządzenia w języku polskim.</w:t>
            </w:r>
            <w:r w:rsidR="00D41481" w:rsidRPr="00761E2A">
              <w:rPr>
                <w:rFonts w:ascii="Arial Narrow" w:hAnsi="Arial Narrow"/>
                <w:sz w:val="20"/>
                <w:szCs w:val="20"/>
              </w:rPr>
              <w:t xml:space="preserve">             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Op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 xml:space="preserve">tyczne i akustyczne informacje </w:t>
            </w:r>
            <w:r w:rsidRPr="00761E2A">
              <w:rPr>
                <w:rFonts w:ascii="Arial Narrow" w:hAnsi="Arial Narrow"/>
                <w:sz w:val="20"/>
                <w:szCs w:val="20"/>
              </w:rPr>
              <w:t>o usterkach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Programy dla mniej i bardziej zabrudzonych przedmiotów, poddawanych procesowi mycia i dezynfekcji. Minimum 3 programy standardowe</w:t>
            </w:r>
            <w:r w:rsidR="00C74B84" w:rsidRPr="00761E2A">
              <w:rPr>
                <w:rFonts w:ascii="Arial Narrow" w:hAnsi="Arial Narrow"/>
                <w:sz w:val="20"/>
                <w:szCs w:val="20"/>
              </w:rPr>
              <w:t>.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10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411F4B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Zasilanie z 1-fazowej sieci elektroenergetycznej 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(</w:t>
            </w:r>
            <w:r w:rsidRPr="00761E2A">
              <w:rPr>
                <w:rFonts w:ascii="Arial Narrow" w:hAnsi="Arial Narrow"/>
                <w:sz w:val="20"/>
                <w:szCs w:val="20"/>
              </w:rPr>
              <w:t>230V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,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50Hz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)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lub 3-fazowej sieci elektroenergetycznej  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(</w:t>
            </w:r>
            <w:r w:rsidRPr="00761E2A">
              <w:rPr>
                <w:rFonts w:ascii="Arial Narrow" w:hAnsi="Arial Narrow"/>
                <w:sz w:val="20"/>
                <w:szCs w:val="20"/>
              </w:rPr>
              <w:t>400 V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,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50 Hz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628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Podłączenie zimnej i ciepłej wody ½ cala. Izolacja od sieci wodociągowej zgodnie z polską-europejską normą PN/EN 1717:2003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.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Automatyczne dozowanie środka chemicznego oraz lanca ssąca do pojemnika ze  środkiem chemicznym i sonda kontrolująca obecność środka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Podłączenie odpływu ścienne lub podłogowe 100 Ǿ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.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53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Instrukcja obsługi w języku polskim (wraz z dostawą urządzenia).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207"/>
        </w:trPr>
        <w:tc>
          <w:tcPr>
            <w:tcW w:w="851" w:type="dxa"/>
          </w:tcPr>
          <w:p w:rsidR="00D41481" w:rsidRPr="00761E2A" w:rsidRDefault="00D41481" w:rsidP="00937DE6">
            <w:pPr>
              <w:pStyle w:val="Akapitzlist"/>
              <w:numPr>
                <w:ilvl w:val="0"/>
                <w:numId w:val="19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Możliwość przeprowadzenia walidacji procesu dezynfekcji termicznej potwierdzonej wydrukiem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41481" w:rsidRPr="00761E2A" w:rsidTr="00937DE6">
        <w:trPr>
          <w:cantSplit/>
          <w:trHeight w:val="450"/>
        </w:trPr>
        <w:tc>
          <w:tcPr>
            <w:tcW w:w="851" w:type="dxa"/>
          </w:tcPr>
          <w:p w:rsidR="00D41481" w:rsidRPr="00761E2A" w:rsidRDefault="00D41481" w:rsidP="00937DE6">
            <w:pPr>
              <w:pStyle w:val="Tekstpodstawowy"/>
              <w:numPr>
                <w:ilvl w:val="0"/>
                <w:numId w:val="19"/>
              </w:numPr>
              <w:rPr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:rsidR="00D41481" w:rsidRPr="00761E2A" w:rsidRDefault="00D41481" w:rsidP="005F7AAD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Pakiet startowy </w:t>
            </w:r>
            <w:r w:rsidR="00411F4B" w:rsidRPr="00761E2A">
              <w:rPr>
                <w:rFonts w:ascii="Arial Narrow" w:hAnsi="Arial Narrow"/>
                <w:b w:val="0"/>
                <w:sz w:val="20"/>
                <w:szCs w:val="20"/>
              </w:rPr>
              <w:t>do</w:t>
            </w: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 każdego</w:t>
            </w:r>
            <w:r w:rsidR="00411F4B"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 zaoferowanego urządzenia</w:t>
            </w: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:</w:t>
            </w:r>
          </w:p>
          <w:p w:rsidR="00D41481" w:rsidRPr="00761E2A" w:rsidRDefault="00D41481" w:rsidP="00411F4B">
            <w:pPr>
              <w:pStyle w:val="Tekstpodstawowy"/>
              <w:numPr>
                <w:ilvl w:val="0"/>
                <w:numId w:val="16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5 szt</w:t>
            </w:r>
            <w:r w:rsidR="00411F4B" w:rsidRPr="00761E2A">
              <w:rPr>
                <w:rFonts w:ascii="Arial Narrow" w:hAnsi="Arial Narrow"/>
                <w:b w:val="0"/>
                <w:sz w:val="20"/>
                <w:szCs w:val="20"/>
              </w:rPr>
              <w:t>.</w:t>
            </w: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 basen szpitalny plastikowy</w:t>
            </w:r>
          </w:p>
          <w:p w:rsidR="00D41481" w:rsidRPr="00761E2A" w:rsidRDefault="00D41481" w:rsidP="00411F4B">
            <w:pPr>
              <w:pStyle w:val="Tekstpodstawowy"/>
              <w:numPr>
                <w:ilvl w:val="0"/>
                <w:numId w:val="16"/>
              </w:numPr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5l środek </w:t>
            </w:r>
            <w:proofErr w:type="spellStart"/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odkamieniająco</w:t>
            </w:r>
            <w:proofErr w:type="spellEnd"/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 xml:space="preserve"> – nabłyszczający</w:t>
            </w:r>
          </w:p>
        </w:tc>
        <w:tc>
          <w:tcPr>
            <w:tcW w:w="2141" w:type="dxa"/>
          </w:tcPr>
          <w:p w:rsidR="00D41481" w:rsidRPr="00761E2A" w:rsidRDefault="00D41481" w:rsidP="005F7AAD">
            <w:pPr>
              <w:pStyle w:val="Tekstpodstawowy"/>
              <w:jc w:val="center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Tak</w:t>
            </w:r>
          </w:p>
        </w:tc>
        <w:tc>
          <w:tcPr>
            <w:tcW w:w="1828" w:type="dxa"/>
          </w:tcPr>
          <w:p w:rsidR="00D41481" w:rsidRPr="00761E2A" w:rsidRDefault="00D41481" w:rsidP="005F7AAD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411F4B" w:rsidRPr="00761E2A" w:rsidTr="00937DE6">
        <w:trPr>
          <w:cantSplit/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4B" w:rsidRPr="00761E2A" w:rsidRDefault="00411F4B" w:rsidP="00937DE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4B" w:rsidRPr="00761E2A" w:rsidRDefault="00411F4B" w:rsidP="00D41481">
            <w:pPr>
              <w:pStyle w:val="Tekstpodstawowy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Wymagania dodatkowe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F4B" w:rsidRPr="00761E2A" w:rsidRDefault="00411F4B" w:rsidP="00D4148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4B" w:rsidRPr="00761E2A" w:rsidRDefault="00411F4B" w:rsidP="00D4148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CB40C3" w:rsidRPr="00761E2A" w:rsidTr="00937DE6">
        <w:trPr>
          <w:cantSplit/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937DE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D41481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Szkolenie personelu medycznego w zakresie obsługi urządzenia (minimum 5 osób).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CB40C3">
            <w:pPr>
              <w:jc w:val="center"/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C3" w:rsidRPr="00761E2A" w:rsidRDefault="00CB40C3" w:rsidP="00D4148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CB40C3" w:rsidRPr="00761E2A" w:rsidTr="00937DE6">
        <w:trPr>
          <w:cantSplit/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937DE6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5B3EB5">
            <w:pPr>
              <w:pStyle w:val="Tekstpodstawowy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61E2A">
              <w:rPr>
                <w:rFonts w:ascii="Arial Narrow" w:hAnsi="Arial Narrow"/>
                <w:b w:val="0"/>
                <w:sz w:val="20"/>
                <w:szCs w:val="20"/>
              </w:rPr>
              <w:t>Szkolenie personelu technicznego zamawiającego (wraz z wystawieniem stosownych certyfikatów) w zakresie podstawowych czynności sprawdzenia stanu technicznego urządzenia i podstawowej konserwacji technicznej. Szkolenie obejmujące co najmniej 2 osoby.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0C3" w:rsidRPr="00761E2A" w:rsidRDefault="00CB40C3" w:rsidP="00CB40C3">
            <w:pPr>
              <w:jc w:val="center"/>
            </w:pPr>
            <w:r w:rsidRPr="00761E2A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C3" w:rsidRPr="00761E2A" w:rsidRDefault="00CB40C3" w:rsidP="00D4148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:rsidR="00D41481" w:rsidRPr="00761E2A" w:rsidRDefault="00D41481">
      <w:pPr>
        <w:rPr>
          <w:rFonts w:ascii="Arial" w:hAnsi="Arial" w:cs="Arial"/>
          <w:b/>
          <w:bCs/>
          <w:sz w:val="20"/>
          <w:szCs w:val="20"/>
        </w:rPr>
      </w:pPr>
    </w:p>
    <w:p w:rsidR="00141A09" w:rsidRPr="00761E2A" w:rsidRDefault="00141A09" w:rsidP="00141A09">
      <w:pPr>
        <w:rPr>
          <w:rFonts w:ascii="Arial" w:hAnsi="Arial" w:cs="Arial"/>
          <w:b/>
          <w:bCs/>
          <w:sz w:val="20"/>
          <w:szCs w:val="20"/>
        </w:rPr>
      </w:pPr>
    </w:p>
    <w:p w:rsidR="003D2DF4" w:rsidRPr="00761E2A" w:rsidRDefault="00141A09" w:rsidP="003D2DF4">
      <w:pPr>
        <w:rPr>
          <w:rFonts w:ascii="Arial" w:hAnsi="Arial" w:cs="Arial"/>
          <w:b/>
          <w:bCs/>
          <w:sz w:val="18"/>
          <w:szCs w:val="18"/>
        </w:rPr>
      </w:pPr>
      <w:r w:rsidRPr="00761E2A">
        <w:rPr>
          <w:rFonts w:ascii="Arial" w:hAnsi="Arial" w:cs="Arial"/>
          <w:b/>
          <w:sz w:val="18"/>
          <w:szCs w:val="18"/>
        </w:rPr>
        <w:t>9.</w:t>
      </w:r>
      <w:r w:rsidRPr="00761E2A">
        <w:rPr>
          <w:rFonts w:ascii="Arial" w:hAnsi="Arial" w:cs="Arial"/>
          <w:b/>
          <w:bCs/>
          <w:sz w:val="18"/>
          <w:szCs w:val="18"/>
        </w:rPr>
        <w:t>Walory techniczno-eksploatacyjne punktowane przez użytkownika w kryterium Parametry techniczne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678"/>
        <w:gridCol w:w="2268"/>
        <w:gridCol w:w="1843"/>
      </w:tblGrid>
      <w:tr w:rsidR="00937DE6" w:rsidRPr="00761E2A" w:rsidTr="00937DE6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41481" w:rsidRPr="00761E2A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>ppkt</w:t>
            </w:r>
            <w:proofErr w:type="spellEnd"/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D41481" w:rsidRPr="00761E2A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41481" w:rsidRPr="00761E2A" w:rsidRDefault="00D41481" w:rsidP="005F7AA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61E2A">
              <w:rPr>
                <w:rFonts w:ascii="Arial Narrow" w:hAnsi="Arial Narrow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141A09" w:rsidRPr="00761E2A" w:rsidRDefault="00141A09" w:rsidP="00141A09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61E2A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141A09" w:rsidRPr="00761E2A" w:rsidRDefault="00141A09" w:rsidP="00141A09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761E2A">
              <w:rPr>
                <w:rFonts w:ascii="Arial Narrow" w:hAnsi="Arial Narrow"/>
                <w:bCs/>
                <w:sz w:val="16"/>
                <w:szCs w:val="16"/>
              </w:rPr>
              <w:t xml:space="preserve">( podać, opisać, wpisać ). </w:t>
            </w:r>
          </w:p>
          <w:p w:rsidR="00D41481" w:rsidRPr="00761E2A" w:rsidRDefault="00D41481" w:rsidP="00141A09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37DE6" w:rsidRPr="00761E2A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411F4B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Temperatura dezynfekcji kontrolowana przez minimum dwa niezależne czujniki temperatury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41481" w:rsidRPr="00761E2A" w:rsidRDefault="00D41481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41481" w:rsidRPr="00761E2A" w:rsidRDefault="00D41481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  <w:tr w:rsidR="00937DE6" w:rsidRPr="00761E2A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CB40C3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Odseparowany jeden zbiornik na wodę o poj</w:t>
            </w:r>
            <w:r w:rsidR="00411F4B" w:rsidRPr="00761E2A">
              <w:rPr>
                <w:rFonts w:ascii="Arial Narrow" w:hAnsi="Arial Narrow"/>
                <w:sz w:val="20"/>
                <w:szCs w:val="20"/>
              </w:rPr>
              <w:t>emności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10l, zintegrowany z wytwornicą pary z elementami grzejnymi znajdującymi się wewnątrz zbiornika w celu zagwarantowania jego termicznej dezynfekcji podczas każdego cyklu. Zbiornik wyposażony w  regulację poziomu wody, opróżniany automatycznie po zakończeniu programu. Izolacja od sieci wodociągowej zgodnie z DIN 1988/DIN-EN 1717 lub równoważna. </w:t>
            </w:r>
          </w:p>
        </w:tc>
        <w:tc>
          <w:tcPr>
            <w:tcW w:w="2268" w:type="dxa"/>
            <w:shd w:val="clear" w:color="auto" w:fill="auto"/>
          </w:tcPr>
          <w:p w:rsidR="00CB40C3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pkt.</w:t>
            </w:r>
          </w:p>
          <w:p w:rsidR="00D41481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  <w:tr w:rsidR="00937DE6" w:rsidRPr="00761E2A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411F4B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Urządzenie wyposażone w automatyczne, mechaniczne  schładzanie i suszenie naczyń strumieniem powietrza, tzn. po zakończonym cyklu pracy naczynia sanitarne poddawane temu procesowi mają być schłodzone, suche, bez skroplin wody na powierzchni i wewnątrz naczyń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 xml:space="preserve">  tj. suszenie </w:t>
            </w:r>
            <w:r w:rsidRPr="00761E2A">
              <w:rPr>
                <w:rFonts w:ascii="Arial Narrow" w:hAnsi="Arial Narrow"/>
                <w:sz w:val="20"/>
                <w:szCs w:val="20"/>
              </w:rPr>
              <w:t>ma być zgodne z definicją susze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 xml:space="preserve">nia określoną  normą PN EN ISO </w:t>
            </w:r>
            <w:r w:rsidRPr="00761E2A">
              <w:rPr>
                <w:rFonts w:ascii="Arial Narrow" w:hAnsi="Arial Narrow"/>
                <w:sz w:val="20"/>
                <w:szCs w:val="20"/>
              </w:rPr>
              <w:t>15883-1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40C3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pkt.</w:t>
            </w:r>
          </w:p>
          <w:p w:rsidR="00D41481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  <w:tr w:rsidR="00937DE6" w:rsidRPr="00761E2A" w:rsidTr="00937DE6">
        <w:trPr>
          <w:cantSplit/>
          <w:trHeight w:val="221"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CB40C3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Maksym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 xml:space="preserve">alny poziom wytwarzanego hałasu nie większy niż </w:t>
            </w:r>
            <w:r w:rsidRPr="00761E2A">
              <w:rPr>
                <w:rFonts w:ascii="Arial Narrow" w:hAnsi="Arial Narrow"/>
                <w:sz w:val="20"/>
                <w:szCs w:val="20"/>
              </w:rPr>
              <w:t>50 dB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CB40C3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pkt.</w:t>
            </w:r>
          </w:p>
          <w:p w:rsidR="00D41481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  <w:tr w:rsidR="00937DE6" w:rsidRPr="00761E2A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411F4B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Urządzenie wyposażone w opcję przechodzenia na „stan czuwania” umożliwiający zmniejszenie zużycia energii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40C3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pkt.</w:t>
            </w:r>
          </w:p>
          <w:p w:rsidR="00D41481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  <w:tr w:rsidR="00937DE6" w:rsidRPr="00761E2A" w:rsidTr="00937DE6">
        <w:trPr>
          <w:cantSplit/>
        </w:trPr>
        <w:tc>
          <w:tcPr>
            <w:tcW w:w="709" w:type="dxa"/>
            <w:shd w:val="clear" w:color="auto" w:fill="auto"/>
          </w:tcPr>
          <w:p w:rsidR="00D41481" w:rsidRPr="00761E2A" w:rsidRDefault="00D41481" w:rsidP="00CB40C3">
            <w:pPr>
              <w:pStyle w:val="Akapitzlist"/>
              <w:numPr>
                <w:ilvl w:val="0"/>
                <w:numId w:val="17"/>
              </w:numPr>
              <w:tabs>
                <w:tab w:val="left" w:pos="5400"/>
                <w:tab w:val="left" w:pos="6100"/>
              </w:tabs>
              <w:ind w:left="142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D41481" w:rsidRPr="00761E2A" w:rsidRDefault="00D41481" w:rsidP="00CB40C3">
            <w:pPr>
              <w:snapToGrid w:val="0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 xml:space="preserve">Zużycie maksymalne energii elektrycznej na cykl pracy 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nie większe niż</w:t>
            </w:r>
            <w:r w:rsidRPr="00761E2A">
              <w:rPr>
                <w:rFonts w:ascii="Arial Narrow" w:hAnsi="Arial Narrow"/>
                <w:sz w:val="20"/>
                <w:szCs w:val="20"/>
              </w:rPr>
              <w:t xml:space="preserve"> 0.30kWh</w:t>
            </w:r>
            <w:r w:rsidR="00CB40C3" w:rsidRPr="00761E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B40C3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Tak – 5 pkt.</w:t>
            </w:r>
          </w:p>
          <w:p w:rsidR="00D41481" w:rsidRPr="00761E2A" w:rsidRDefault="00CB40C3" w:rsidP="00CB40C3">
            <w:pPr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61E2A">
              <w:rPr>
                <w:rFonts w:ascii="Arial Narrow" w:hAnsi="Arial Narrow"/>
                <w:sz w:val="20"/>
                <w:szCs w:val="20"/>
              </w:rPr>
              <w:t>Nie – 0 pkt.</w:t>
            </w:r>
          </w:p>
        </w:tc>
        <w:tc>
          <w:tcPr>
            <w:tcW w:w="1843" w:type="dxa"/>
            <w:shd w:val="clear" w:color="auto" w:fill="auto"/>
          </w:tcPr>
          <w:p w:rsidR="00D41481" w:rsidRPr="00761E2A" w:rsidRDefault="00D41481" w:rsidP="005F7AAD">
            <w:pPr>
              <w:tabs>
                <w:tab w:val="left" w:pos="5400"/>
                <w:tab w:val="left" w:pos="6100"/>
              </w:tabs>
              <w:rPr>
                <w:sz w:val="22"/>
                <w:szCs w:val="22"/>
              </w:rPr>
            </w:pPr>
          </w:p>
        </w:tc>
      </w:tr>
    </w:tbl>
    <w:p w:rsidR="00D41481" w:rsidRPr="00761E2A" w:rsidRDefault="00D41481" w:rsidP="003D2DF4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61E2A" w:rsidRDefault="000E1425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141A09" w:rsidRPr="00761E2A" w:rsidRDefault="00141A09" w:rsidP="00141A09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761E2A">
        <w:rPr>
          <w:rFonts w:ascii="Arial" w:hAnsi="Arial" w:cs="Arial"/>
          <w:b/>
          <w:bCs/>
          <w:sz w:val="16"/>
          <w:szCs w:val="16"/>
        </w:rPr>
        <w:t>UWAGA:</w:t>
      </w:r>
      <w:r w:rsidRPr="00761E2A">
        <w:rPr>
          <w:rFonts w:ascii="Arial" w:hAnsi="Arial" w:cs="Arial"/>
          <w:b/>
          <w:bCs/>
          <w:sz w:val="16"/>
          <w:szCs w:val="16"/>
        </w:rPr>
        <w:tab/>
      </w:r>
      <w:r w:rsidRPr="00761E2A">
        <w:rPr>
          <w:rFonts w:ascii="Arial" w:hAnsi="Arial" w:cs="Arial"/>
          <w:sz w:val="16"/>
          <w:szCs w:val="16"/>
        </w:rPr>
        <w:tab/>
      </w:r>
      <w:r w:rsidRPr="00761E2A">
        <w:rPr>
          <w:rFonts w:ascii="Arial" w:hAnsi="Arial" w:cs="Arial"/>
          <w:sz w:val="16"/>
          <w:szCs w:val="16"/>
        </w:rPr>
        <w:tab/>
      </w:r>
    </w:p>
    <w:p w:rsidR="00141A09" w:rsidRPr="00761E2A" w:rsidRDefault="00141A09" w:rsidP="00141A09">
      <w:pPr>
        <w:jc w:val="both"/>
        <w:rPr>
          <w:rFonts w:ascii="Arial" w:hAnsi="Arial" w:cs="Arial"/>
          <w:sz w:val="16"/>
          <w:szCs w:val="16"/>
        </w:rPr>
      </w:pPr>
      <w:r w:rsidRPr="00761E2A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141A09" w:rsidRPr="00761E2A" w:rsidRDefault="00141A09" w:rsidP="00141A09">
      <w:pPr>
        <w:jc w:val="both"/>
        <w:rPr>
          <w:rFonts w:ascii="Arial" w:hAnsi="Arial" w:cs="Arial"/>
          <w:bCs/>
          <w:sz w:val="16"/>
          <w:szCs w:val="16"/>
        </w:rPr>
      </w:pPr>
    </w:p>
    <w:p w:rsidR="00141A09" w:rsidRPr="00761E2A" w:rsidRDefault="00141A09" w:rsidP="00141A09">
      <w:pPr>
        <w:jc w:val="both"/>
        <w:rPr>
          <w:rFonts w:ascii="Arial" w:hAnsi="Arial" w:cs="Arial"/>
          <w:bCs/>
          <w:sz w:val="16"/>
          <w:szCs w:val="16"/>
        </w:rPr>
      </w:pPr>
      <w:r w:rsidRPr="00761E2A">
        <w:rPr>
          <w:rFonts w:ascii="Arial" w:hAnsi="Arial" w:cs="Arial"/>
          <w:bCs/>
          <w:sz w:val="16"/>
          <w:szCs w:val="16"/>
        </w:rPr>
        <w:t>W tabeli pod pkt. 8 i 9  należy opisać, wpisać, podać oferowany parametr.</w:t>
      </w:r>
    </w:p>
    <w:p w:rsidR="00141A09" w:rsidRPr="00761E2A" w:rsidRDefault="00141A09" w:rsidP="00141A09">
      <w:pPr>
        <w:jc w:val="both"/>
        <w:rPr>
          <w:rFonts w:ascii="Arial" w:hAnsi="Arial" w:cs="Arial"/>
          <w:bCs/>
          <w:sz w:val="16"/>
          <w:szCs w:val="16"/>
        </w:rPr>
      </w:pPr>
      <w:r w:rsidRPr="00761E2A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141A09" w:rsidRPr="00761E2A" w:rsidRDefault="00141A09" w:rsidP="00141A09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61E2A">
        <w:rPr>
          <w:rFonts w:ascii="Arial" w:hAnsi="Arial"/>
          <w:sz w:val="16"/>
          <w:szCs w:val="16"/>
        </w:rPr>
        <w:t xml:space="preserve"> </w:t>
      </w:r>
    </w:p>
    <w:p w:rsidR="00141A09" w:rsidRPr="00761E2A" w:rsidRDefault="00141A09" w:rsidP="00141A09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61E2A">
        <w:rPr>
          <w:rFonts w:ascii="Arial" w:hAnsi="Arial"/>
          <w:sz w:val="16"/>
          <w:szCs w:val="16"/>
        </w:rPr>
        <w:t>Oświadczenie Wykonawcy:</w:t>
      </w:r>
    </w:p>
    <w:p w:rsidR="00141A09" w:rsidRPr="00761E2A" w:rsidRDefault="00141A09" w:rsidP="00141A09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761E2A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141A09" w:rsidRPr="00761E2A" w:rsidRDefault="00141A09" w:rsidP="00141A09">
      <w:pPr>
        <w:jc w:val="both"/>
        <w:rPr>
          <w:rFonts w:ascii="Arial" w:hAnsi="Arial" w:cs="Arial"/>
          <w:sz w:val="18"/>
          <w:szCs w:val="18"/>
        </w:rPr>
      </w:pPr>
      <w:r w:rsidRPr="00761E2A">
        <w:rPr>
          <w:rFonts w:ascii="Arial" w:hAnsi="Arial" w:cs="Arial"/>
          <w:sz w:val="18"/>
          <w:szCs w:val="18"/>
        </w:rPr>
        <w:tab/>
      </w:r>
    </w:p>
    <w:p w:rsidR="00141A09" w:rsidRPr="00761E2A" w:rsidRDefault="00141A09" w:rsidP="00141A09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8"/>
          <w:szCs w:val="18"/>
        </w:rPr>
      </w:pPr>
      <w:r w:rsidRPr="00761E2A">
        <w:rPr>
          <w:rFonts w:ascii="Arial Narrow" w:hAnsi="Arial Narrow" w:cs="Arial"/>
          <w:i/>
          <w:iCs/>
          <w:sz w:val="18"/>
          <w:szCs w:val="18"/>
        </w:rPr>
        <w:tab/>
      </w:r>
    </w:p>
    <w:p w:rsidR="00141A09" w:rsidRPr="00761E2A" w:rsidRDefault="00141A09" w:rsidP="00141A09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8"/>
          <w:szCs w:val="18"/>
        </w:rPr>
      </w:pPr>
      <w:r w:rsidRPr="00761E2A">
        <w:rPr>
          <w:rFonts w:ascii="Arial" w:hAnsi="Arial" w:cs="Arial"/>
          <w:b/>
          <w:bCs/>
          <w:sz w:val="18"/>
          <w:szCs w:val="18"/>
        </w:rPr>
        <w:tab/>
      </w:r>
      <w:r w:rsidRPr="00761E2A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141A09" w:rsidRPr="00761E2A" w:rsidRDefault="00141A09" w:rsidP="00141A09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8"/>
          <w:szCs w:val="18"/>
        </w:rPr>
      </w:pPr>
      <w:r w:rsidRPr="00761E2A">
        <w:rPr>
          <w:rFonts w:ascii="Arial Narrow" w:hAnsi="Arial Narrow" w:cs="Arial"/>
          <w:sz w:val="18"/>
          <w:szCs w:val="18"/>
        </w:rPr>
        <w:t xml:space="preserve">   Podpis Wykonawcy: ..........................................</w:t>
      </w:r>
    </w:p>
    <w:p w:rsidR="00141A09" w:rsidRPr="00761E2A" w:rsidRDefault="00141A09" w:rsidP="000E6D67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</w:p>
    <w:p w:rsidR="005F4F0E" w:rsidRPr="00761E2A" w:rsidRDefault="005F4F0E" w:rsidP="005F4F0E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761E2A" w:rsidRDefault="000E1425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p w:rsidR="00761E2A" w:rsidRPr="00761E2A" w:rsidRDefault="00761E2A">
      <w:pPr>
        <w:tabs>
          <w:tab w:val="left" w:pos="215"/>
          <w:tab w:val="left" w:pos="5305"/>
        </w:tabs>
        <w:ind w:left="55"/>
        <w:jc w:val="right"/>
        <w:rPr>
          <w:rFonts w:ascii="Arial Narrow" w:hAnsi="Arial Narrow" w:cs="Arial"/>
        </w:rPr>
      </w:pPr>
    </w:p>
    <w:sectPr w:rsidR="00761E2A" w:rsidRPr="00761E2A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192" w:rsidRDefault="00035192">
      <w:r>
        <w:separator/>
      </w:r>
    </w:p>
  </w:endnote>
  <w:endnote w:type="continuationSeparator" w:id="0">
    <w:p w:rsidR="00035192" w:rsidRDefault="00035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64BC9" w:rsidRPr="0022564C" w:rsidRDefault="00C64BC9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891ECE" w:rsidRPr="00891EC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891ECE" w:rsidRPr="00891EC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761E2A" w:rsidRPr="00761E2A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891ECE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C64BC9" w:rsidRDefault="00C64B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192" w:rsidRDefault="00035192">
      <w:r>
        <w:separator/>
      </w:r>
    </w:p>
  </w:footnote>
  <w:footnote w:type="continuationSeparator" w:id="0">
    <w:p w:rsidR="00035192" w:rsidRDefault="00035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BC9" w:rsidRDefault="00C64BC9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>
      <w:rPr>
        <w:rFonts w:ascii="Arial Narrow" w:hAnsi="Arial Narrow" w:cs="Arial"/>
        <w:b/>
        <w:bCs/>
        <w:sz w:val="16"/>
        <w:szCs w:val="16"/>
        <w:u w:val="single"/>
      </w:rPr>
      <w:t xml:space="preserve">ZADANIE NR  </w:t>
    </w:r>
    <w:r w:rsidR="00141A09">
      <w:rPr>
        <w:rFonts w:ascii="Arial Narrow" w:hAnsi="Arial Narrow" w:cs="Arial"/>
        <w:b/>
        <w:bCs/>
        <w:sz w:val="16"/>
        <w:szCs w:val="16"/>
        <w:u w:val="single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/>
      </w:rPr>
    </w:lvl>
  </w:abstractNum>
  <w:abstractNum w:abstractNumId="3">
    <w:nsid w:val="08D21FBD"/>
    <w:multiLevelType w:val="hybridMultilevel"/>
    <w:tmpl w:val="B2CE03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85615F"/>
    <w:multiLevelType w:val="hybridMultilevel"/>
    <w:tmpl w:val="722EE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07578"/>
    <w:multiLevelType w:val="hybridMultilevel"/>
    <w:tmpl w:val="4CAE1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CD0AED"/>
    <w:multiLevelType w:val="multilevel"/>
    <w:tmpl w:val="BB94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3F29A5"/>
    <w:multiLevelType w:val="multilevel"/>
    <w:tmpl w:val="B522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362E87"/>
    <w:multiLevelType w:val="hybridMultilevel"/>
    <w:tmpl w:val="40D48518"/>
    <w:lvl w:ilvl="0" w:tplc="2D047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0663D"/>
    <w:multiLevelType w:val="hybridMultilevel"/>
    <w:tmpl w:val="E44E3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D59D7"/>
    <w:multiLevelType w:val="multilevel"/>
    <w:tmpl w:val="A6FE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453EBF"/>
    <w:multiLevelType w:val="hybridMultilevel"/>
    <w:tmpl w:val="B1188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31F28"/>
    <w:multiLevelType w:val="multilevel"/>
    <w:tmpl w:val="F3DA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021340"/>
    <w:multiLevelType w:val="multilevel"/>
    <w:tmpl w:val="7876D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5F3799"/>
    <w:multiLevelType w:val="hybridMultilevel"/>
    <w:tmpl w:val="5EE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879DA"/>
    <w:multiLevelType w:val="hybridMultilevel"/>
    <w:tmpl w:val="0AC6AE3E"/>
    <w:lvl w:ilvl="0" w:tplc="2D047A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824D5"/>
    <w:multiLevelType w:val="hybridMultilevel"/>
    <w:tmpl w:val="1D1AC7EE"/>
    <w:lvl w:ilvl="0" w:tplc="AF3640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340F2"/>
    <w:multiLevelType w:val="hybridMultilevel"/>
    <w:tmpl w:val="8988C29C"/>
    <w:lvl w:ilvl="0" w:tplc="041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8"/>
  </w:num>
  <w:num w:numId="4">
    <w:abstractNumId w:val="11"/>
  </w:num>
  <w:num w:numId="5">
    <w:abstractNumId w:val="14"/>
  </w:num>
  <w:num w:numId="6">
    <w:abstractNumId w:val="8"/>
  </w:num>
  <w:num w:numId="7">
    <w:abstractNumId w:val="13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12"/>
  </w:num>
  <w:num w:numId="13">
    <w:abstractNumId w:val="3"/>
  </w:num>
  <w:num w:numId="14">
    <w:abstractNumId w:val="4"/>
  </w:num>
  <w:num w:numId="15">
    <w:abstractNumId w:val="15"/>
  </w:num>
  <w:num w:numId="16">
    <w:abstractNumId w:val="10"/>
  </w:num>
  <w:num w:numId="17">
    <w:abstractNumId w:val="16"/>
  </w:num>
  <w:num w:numId="18">
    <w:abstractNumId w:val="9"/>
  </w:num>
  <w:num w:numId="19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10E9A"/>
    <w:rsid w:val="00026148"/>
    <w:rsid w:val="0003195D"/>
    <w:rsid w:val="00035192"/>
    <w:rsid w:val="00035ECF"/>
    <w:rsid w:val="00037790"/>
    <w:rsid w:val="00041384"/>
    <w:rsid w:val="00041AA4"/>
    <w:rsid w:val="00046DB2"/>
    <w:rsid w:val="0005303B"/>
    <w:rsid w:val="00064700"/>
    <w:rsid w:val="000648D0"/>
    <w:rsid w:val="00090107"/>
    <w:rsid w:val="0009149E"/>
    <w:rsid w:val="00094AB2"/>
    <w:rsid w:val="00095B42"/>
    <w:rsid w:val="000A554F"/>
    <w:rsid w:val="000B7983"/>
    <w:rsid w:val="000C2B15"/>
    <w:rsid w:val="000C4AF1"/>
    <w:rsid w:val="000E1425"/>
    <w:rsid w:val="000E6D67"/>
    <w:rsid w:val="000F03C3"/>
    <w:rsid w:val="000F39C0"/>
    <w:rsid w:val="001015CE"/>
    <w:rsid w:val="0011017F"/>
    <w:rsid w:val="00123314"/>
    <w:rsid w:val="001239D8"/>
    <w:rsid w:val="00123D38"/>
    <w:rsid w:val="0013051A"/>
    <w:rsid w:val="001311CB"/>
    <w:rsid w:val="00134F10"/>
    <w:rsid w:val="00137BC7"/>
    <w:rsid w:val="00141A09"/>
    <w:rsid w:val="0014559E"/>
    <w:rsid w:val="001475B8"/>
    <w:rsid w:val="0015254D"/>
    <w:rsid w:val="00164B62"/>
    <w:rsid w:val="001747CE"/>
    <w:rsid w:val="0017752C"/>
    <w:rsid w:val="00191204"/>
    <w:rsid w:val="00197F11"/>
    <w:rsid w:val="001A28EE"/>
    <w:rsid w:val="001B256B"/>
    <w:rsid w:val="001B2925"/>
    <w:rsid w:val="001C1CC3"/>
    <w:rsid w:val="001C36CD"/>
    <w:rsid w:val="001C3770"/>
    <w:rsid w:val="001D0B53"/>
    <w:rsid w:val="001D41B8"/>
    <w:rsid w:val="001D4496"/>
    <w:rsid w:val="001E0AD8"/>
    <w:rsid w:val="001E198E"/>
    <w:rsid w:val="001E5F1C"/>
    <w:rsid w:val="001F7136"/>
    <w:rsid w:val="002009D3"/>
    <w:rsid w:val="002035F3"/>
    <w:rsid w:val="00211E6C"/>
    <w:rsid w:val="00214FB2"/>
    <w:rsid w:val="00215DA1"/>
    <w:rsid w:val="00221D63"/>
    <w:rsid w:val="0022564C"/>
    <w:rsid w:val="00231750"/>
    <w:rsid w:val="00240521"/>
    <w:rsid w:val="00243F63"/>
    <w:rsid w:val="00251DEB"/>
    <w:rsid w:val="00254C2E"/>
    <w:rsid w:val="00270724"/>
    <w:rsid w:val="00270CC8"/>
    <w:rsid w:val="002718CE"/>
    <w:rsid w:val="002744BB"/>
    <w:rsid w:val="00294AAE"/>
    <w:rsid w:val="002A0594"/>
    <w:rsid w:val="002A4D3D"/>
    <w:rsid w:val="002A4DBB"/>
    <w:rsid w:val="002B00B7"/>
    <w:rsid w:val="002C4E28"/>
    <w:rsid w:val="002D1835"/>
    <w:rsid w:val="002D3BA7"/>
    <w:rsid w:val="002E0672"/>
    <w:rsid w:val="002E19B1"/>
    <w:rsid w:val="002E7499"/>
    <w:rsid w:val="002F5EF7"/>
    <w:rsid w:val="00300868"/>
    <w:rsid w:val="003008C5"/>
    <w:rsid w:val="00300B69"/>
    <w:rsid w:val="00301A2B"/>
    <w:rsid w:val="003031CC"/>
    <w:rsid w:val="00306943"/>
    <w:rsid w:val="00311B69"/>
    <w:rsid w:val="00312FD4"/>
    <w:rsid w:val="003163AD"/>
    <w:rsid w:val="003165EF"/>
    <w:rsid w:val="00331CD5"/>
    <w:rsid w:val="00335AD0"/>
    <w:rsid w:val="003448FA"/>
    <w:rsid w:val="00347B19"/>
    <w:rsid w:val="00352AA6"/>
    <w:rsid w:val="00360C62"/>
    <w:rsid w:val="00364457"/>
    <w:rsid w:val="00367BF9"/>
    <w:rsid w:val="00381DE3"/>
    <w:rsid w:val="0038672C"/>
    <w:rsid w:val="00393A44"/>
    <w:rsid w:val="003A43BB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D5A25"/>
    <w:rsid w:val="003E13D8"/>
    <w:rsid w:val="003F1451"/>
    <w:rsid w:val="003F349A"/>
    <w:rsid w:val="003F3DD4"/>
    <w:rsid w:val="003F687D"/>
    <w:rsid w:val="00401C8D"/>
    <w:rsid w:val="00411F4B"/>
    <w:rsid w:val="00417C00"/>
    <w:rsid w:val="00431DB6"/>
    <w:rsid w:val="0044214A"/>
    <w:rsid w:val="004477FD"/>
    <w:rsid w:val="004514B0"/>
    <w:rsid w:val="004526BB"/>
    <w:rsid w:val="004570E2"/>
    <w:rsid w:val="00461528"/>
    <w:rsid w:val="00463889"/>
    <w:rsid w:val="00470A2F"/>
    <w:rsid w:val="0047404C"/>
    <w:rsid w:val="004853EA"/>
    <w:rsid w:val="00486C2A"/>
    <w:rsid w:val="00487C52"/>
    <w:rsid w:val="0049506B"/>
    <w:rsid w:val="00496244"/>
    <w:rsid w:val="00497A1F"/>
    <w:rsid w:val="004A4EE9"/>
    <w:rsid w:val="004B27CF"/>
    <w:rsid w:val="004B3A60"/>
    <w:rsid w:val="004C7541"/>
    <w:rsid w:val="004D28E3"/>
    <w:rsid w:val="004D46F3"/>
    <w:rsid w:val="004E0018"/>
    <w:rsid w:val="004E20EF"/>
    <w:rsid w:val="004E512B"/>
    <w:rsid w:val="004F5F92"/>
    <w:rsid w:val="005071B3"/>
    <w:rsid w:val="00513968"/>
    <w:rsid w:val="00513FC2"/>
    <w:rsid w:val="00514070"/>
    <w:rsid w:val="00516AAA"/>
    <w:rsid w:val="00527D58"/>
    <w:rsid w:val="005359CC"/>
    <w:rsid w:val="005368CE"/>
    <w:rsid w:val="00541D67"/>
    <w:rsid w:val="00550022"/>
    <w:rsid w:val="00550B01"/>
    <w:rsid w:val="00551813"/>
    <w:rsid w:val="00554467"/>
    <w:rsid w:val="005612AA"/>
    <w:rsid w:val="00571948"/>
    <w:rsid w:val="00571CB5"/>
    <w:rsid w:val="00576CAC"/>
    <w:rsid w:val="0058443F"/>
    <w:rsid w:val="00596CEE"/>
    <w:rsid w:val="005971E5"/>
    <w:rsid w:val="00597995"/>
    <w:rsid w:val="005B3EB5"/>
    <w:rsid w:val="005D24DA"/>
    <w:rsid w:val="005E3E57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4161C"/>
    <w:rsid w:val="006418E0"/>
    <w:rsid w:val="00645177"/>
    <w:rsid w:val="00654BC7"/>
    <w:rsid w:val="00663891"/>
    <w:rsid w:val="006638BE"/>
    <w:rsid w:val="00664DB8"/>
    <w:rsid w:val="00677F64"/>
    <w:rsid w:val="00680FA5"/>
    <w:rsid w:val="006907CB"/>
    <w:rsid w:val="0069387D"/>
    <w:rsid w:val="006972E1"/>
    <w:rsid w:val="006A27BA"/>
    <w:rsid w:val="006A4556"/>
    <w:rsid w:val="006A687F"/>
    <w:rsid w:val="006C1289"/>
    <w:rsid w:val="006C5156"/>
    <w:rsid w:val="006C5F5B"/>
    <w:rsid w:val="006D01CA"/>
    <w:rsid w:val="006D3549"/>
    <w:rsid w:val="006D3F9A"/>
    <w:rsid w:val="006D4E47"/>
    <w:rsid w:val="006D7CAE"/>
    <w:rsid w:val="006E1812"/>
    <w:rsid w:val="006E2183"/>
    <w:rsid w:val="006F20C7"/>
    <w:rsid w:val="006F3F89"/>
    <w:rsid w:val="006F7962"/>
    <w:rsid w:val="00700F4D"/>
    <w:rsid w:val="007012D5"/>
    <w:rsid w:val="00703A60"/>
    <w:rsid w:val="00703BC4"/>
    <w:rsid w:val="00713405"/>
    <w:rsid w:val="00714C86"/>
    <w:rsid w:val="007243A1"/>
    <w:rsid w:val="00726492"/>
    <w:rsid w:val="00726DDE"/>
    <w:rsid w:val="00733C15"/>
    <w:rsid w:val="007341F4"/>
    <w:rsid w:val="00743AF5"/>
    <w:rsid w:val="007503D4"/>
    <w:rsid w:val="00757CB0"/>
    <w:rsid w:val="00757F65"/>
    <w:rsid w:val="00761E2A"/>
    <w:rsid w:val="00766B19"/>
    <w:rsid w:val="007764F8"/>
    <w:rsid w:val="007774B7"/>
    <w:rsid w:val="00782068"/>
    <w:rsid w:val="007915D9"/>
    <w:rsid w:val="007A6BEF"/>
    <w:rsid w:val="007B2C72"/>
    <w:rsid w:val="007B4919"/>
    <w:rsid w:val="007B6882"/>
    <w:rsid w:val="007D0662"/>
    <w:rsid w:val="007E6B2F"/>
    <w:rsid w:val="007F5BDA"/>
    <w:rsid w:val="007F764E"/>
    <w:rsid w:val="00803E1A"/>
    <w:rsid w:val="008043B7"/>
    <w:rsid w:val="00805F78"/>
    <w:rsid w:val="00812B5E"/>
    <w:rsid w:val="0081406A"/>
    <w:rsid w:val="00822770"/>
    <w:rsid w:val="00827252"/>
    <w:rsid w:val="00832A8D"/>
    <w:rsid w:val="00832A9B"/>
    <w:rsid w:val="008441C1"/>
    <w:rsid w:val="00846738"/>
    <w:rsid w:val="00846D15"/>
    <w:rsid w:val="0085107C"/>
    <w:rsid w:val="00854E55"/>
    <w:rsid w:val="00863B38"/>
    <w:rsid w:val="008716F5"/>
    <w:rsid w:val="00875780"/>
    <w:rsid w:val="00880B8A"/>
    <w:rsid w:val="0089063B"/>
    <w:rsid w:val="00891ECE"/>
    <w:rsid w:val="00896640"/>
    <w:rsid w:val="008A18C8"/>
    <w:rsid w:val="008A2F30"/>
    <w:rsid w:val="008A673E"/>
    <w:rsid w:val="008B173D"/>
    <w:rsid w:val="008B70F6"/>
    <w:rsid w:val="008D08AA"/>
    <w:rsid w:val="008D35CD"/>
    <w:rsid w:val="008D450E"/>
    <w:rsid w:val="008D7AC1"/>
    <w:rsid w:val="008E0E7C"/>
    <w:rsid w:val="008E305E"/>
    <w:rsid w:val="008E44B2"/>
    <w:rsid w:val="008E7C87"/>
    <w:rsid w:val="009024C4"/>
    <w:rsid w:val="00905DFE"/>
    <w:rsid w:val="00913C8A"/>
    <w:rsid w:val="00914328"/>
    <w:rsid w:val="00914513"/>
    <w:rsid w:val="00914BDA"/>
    <w:rsid w:val="00917B1C"/>
    <w:rsid w:val="00926B43"/>
    <w:rsid w:val="00931E2A"/>
    <w:rsid w:val="00934E7A"/>
    <w:rsid w:val="009360E5"/>
    <w:rsid w:val="00937DE6"/>
    <w:rsid w:val="009547A4"/>
    <w:rsid w:val="00964172"/>
    <w:rsid w:val="009648E7"/>
    <w:rsid w:val="00970FC9"/>
    <w:rsid w:val="00973DA3"/>
    <w:rsid w:val="00975753"/>
    <w:rsid w:val="0097773D"/>
    <w:rsid w:val="00981B8C"/>
    <w:rsid w:val="00982A08"/>
    <w:rsid w:val="00984D76"/>
    <w:rsid w:val="009868C7"/>
    <w:rsid w:val="00992CF3"/>
    <w:rsid w:val="00997400"/>
    <w:rsid w:val="009A19EE"/>
    <w:rsid w:val="009A2DAF"/>
    <w:rsid w:val="009A4736"/>
    <w:rsid w:val="009A779A"/>
    <w:rsid w:val="009B21F1"/>
    <w:rsid w:val="009B5018"/>
    <w:rsid w:val="009C57CA"/>
    <w:rsid w:val="009D4AAA"/>
    <w:rsid w:val="009F1ADE"/>
    <w:rsid w:val="00A109EC"/>
    <w:rsid w:val="00A13E10"/>
    <w:rsid w:val="00A15644"/>
    <w:rsid w:val="00A15F9C"/>
    <w:rsid w:val="00A17C17"/>
    <w:rsid w:val="00A322BD"/>
    <w:rsid w:val="00A3570B"/>
    <w:rsid w:val="00A3679A"/>
    <w:rsid w:val="00A379CF"/>
    <w:rsid w:val="00A404E3"/>
    <w:rsid w:val="00A422B3"/>
    <w:rsid w:val="00A50E98"/>
    <w:rsid w:val="00A50F21"/>
    <w:rsid w:val="00A5135A"/>
    <w:rsid w:val="00A520C5"/>
    <w:rsid w:val="00A55AB1"/>
    <w:rsid w:val="00A63D20"/>
    <w:rsid w:val="00A64450"/>
    <w:rsid w:val="00A6606D"/>
    <w:rsid w:val="00A678CA"/>
    <w:rsid w:val="00A72DAD"/>
    <w:rsid w:val="00A733F8"/>
    <w:rsid w:val="00A74E8A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6D3B"/>
    <w:rsid w:val="00AA7947"/>
    <w:rsid w:val="00AD4C30"/>
    <w:rsid w:val="00AD6B4B"/>
    <w:rsid w:val="00AE6B03"/>
    <w:rsid w:val="00AF4254"/>
    <w:rsid w:val="00AF5616"/>
    <w:rsid w:val="00B03565"/>
    <w:rsid w:val="00B11E26"/>
    <w:rsid w:val="00B2343A"/>
    <w:rsid w:val="00B32903"/>
    <w:rsid w:val="00B32D53"/>
    <w:rsid w:val="00B44084"/>
    <w:rsid w:val="00B45178"/>
    <w:rsid w:val="00B50BFC"/>
    <w:rsid w:val="00B53146"/>
    <w:rsid w:val="00B72628"/>
    <w:rsid w:val="00B81450"/>
    <w:rsid w:val="00B84E4D"/>
    <w:rsid w:val="00B86380"/>
    <w:rsid w:val="00B90AD0"/>
    <w:rsid w:val="00B92579"/>
    <w:rsid w:val="00B92E8E"/>
    <w:rsid w:val="00BA4177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1ECD"/>
    <w:rsid w:val="00BF3CEF"/>
    <w:rsid w:val="00BF65CB"/>
    <w:rsid w:val="00BF7175"/>
    <w:rsid w:val="00C0030A"/>
    <w:rsid w:val="00C0178B"/>
    <w:rsid w:val="00C12473"/>
    <w:rsid w:val="00C126B4"/>
    <w:rsid w:val="00C15E04"/>
    <w:rsid w:val="00C20FB0"/>
    <w:rsid w:val="00C2105A"/>
    <w:rsid w:val="00C2291E"/>
    <w:rsid w:val="00C24728"/>
    <w:rsid w:val="00C41974"/>
    <w:rsid w:val="00C440A2"/>
    <w:rsid w:val="00C55E37"/>
    <w:rsid w:val="00C57ABF"/>
    <w:rsid w:val="00C57EC6"/>
    <w:rsid w:val="00C61026"/>
    <w:rsid w:val="00C61800"/>
    <w:rsid w:val="00C62495"/>
    <w:rsid w:val="00C64180"/>
    <w:rsid w:val="00C64BC9"/>
    <w:rsid w:val="00C73012"/>
    <w:rsid w:val="00C73CED"/>
    <w:rsid w:val="00C74816"/>
    <w:rsid w:val="00C74B84"/>
    <w:rsid w:val="00C77166"/>
    <w:rsid w:val="00C77932"/>
    <w:rsid w:val="00C82140"/>
    <w:rsid w:val="00C84BB3"/>
    <w:rsid w:val="00C924D2"/>
    <w:rsid w:val="00CB2706"/>
    <w:rsid w:val="00CB3B39"/>
    <w:rsid w:val="00CB3E70"/>
    <w:rsid w:val="00CB40C3"/>
    <w:rsid w:val="00CB532E"/>
    <w:rsid w:val="00CC3D03"/>
    <w:rsid w:val="00CC43A7"/>
    <w:rsid w:val="00CC70CD"/>
    <w:rsid w:val="00CE6A2F"/>
    <w:rsid w:val="00CF08A0"/>
    <w:rsid w:val="00CF1285"/>
    <w:rsid w:val="00CF1D1E"/>
    <w:rsid w:val="00CF377B"/>
    <w:rsid w:val="00CF746F"/>
    <w:rsid w:val="00D03121"/>
    <w:rsid w:val="00D03E74"/>
    <w:rsid w:val="00D06324"/>
    <w:rsid w:val="00D06A83"/>
    <w:rsid w:val="00D124D5"/>
    <w:rsid w:val="00D158E9"/>
    <w:rsid w:val="00D17248"/>
    <w:rsid w:val="00D30BFF"/>
    <w:rsid w:val="00D3327B"/>
    <w:rsid w:val="00D3700E"/>
    <w:rsid w:val="00D41481"/>
    <w:rsid w:val="00D41DB0"/>
    <w:rsid w:val="00D41FE6"/>
    <w:rsid w:val="00D50DDF"/>
    <w:rsid w:val="00D52161"/>
    <w:rsid w:val="00D55C5F"/>
    <w:rsid w:val="00D57422"/>
    <w:rsid w:val="00D62DEC"/>
    <w:rsid w:val="00D65E35"/>
    <w:rsid w:val="00D71E24"/>
    <w:rsid w:val="00D77C22"/>
    <w:rsid w:val="00D77F68"/>
    <w:rsid w:val="00D81980"/>
    <w:rsid w:val="00D9137F"/>
    <w:rsid w:val="00DA217C"/>
    <w:rsid w:val="00DA7BF1"/>
    <w:rsid w:val="00DB02C2"/>
    <w:rsid w:val="00DB1BEC"/>
    <w:rsid w:val="00DB6C41"/>
    <w:rsid w:val="00DB6F01"/>
    <w:rsid w:val="00DB7AF2"/>
    <w:rsid w:val="00DC1B98"/>
    <w:rsid w:val="00DC2861"/>
    <w:rsid w:val="00DC5839"/>
    <w:rsid w:val="00DD10D2"/>
    <w:rsid w:val="00DE478B"/>
    <w:rsid w:val="00DF1877"/>
    <w:rsid w:val="00DF1CFD"/>
    <w:rsid w:val="00DF6B49"/>
    <w:rsid w:val="00E128DD"/>
    <w:rsid w:val="00E13082"/>
    <w:rsid w:val="00E26ACF"/>
    <w:rsid w:val="00E30555"/>
    <w:rsid w:val="00E32704"/>
    <w:rsid w:val="00E36303"/>
    <w:rsid w:val="00E36620"/>
    <w:rsid w:val="00E36B3F"/>
    <w:rsid w:val="00E44BAD"/>
    <w:rsid w:val="00E53806"/>
    <w:rsid w:val="00E55EDE"/>
    <w:rsid w:val="00E666A5"/>
    <w:rsid w:val="00E70406"/>
    <w:rsid w:val="00E705FE"/>
    <w:rsid w:val="00E71B21"/>
    <w:rsid w:val="00E73F23"/>
    <w:rsid w:val="00E75F49"/>
    <w:rsid w:val="00E83FC7"/>
    <w:rsid w:val="00E916D7"/>
    <w:rsid w:val="00EA570F"/>
    <w:rsid w:val="00EA72CD"/>
    <w:rsid w:val="00EB5F3F"/>
    <w:rsid w:val="00EC603A"/>
    <w:rsid w:val="00EC6AAB"/>
    <w:rsid w:val="00ED018B"/>
    <w:rsid w:val="00ED2DA7"/>
    <w:rsid w:val="00EE0210"/>
    <w:rsid w:val="00EE12EF"/>
    <w:rsid w:val="00EE14A2"/>
    <w:rsid w:val="00EE2C97"/>
    <w:rsid w:val="00EE5895"/>
    <w:rsid w:val="00EF06B5"/>
    <w:rsid w:val="00EF3766"/>
    <w:rsid w:val="00F052A2"/>
    <w:rsid w:val="00F06B55"/>
    <w:rsid w:val="00F150B4"/>
    <w:rsid w:val="00F177D1"/>
    <w:rsid w:val="00F17C22"/>
    <w:rsid w:val="00F3725F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92BC7"/>
    <w:rsid w:val="00F96B17"/>
    <w:rsid w:val="00FA1F0D"/>
    <w:rsid w:val="00FA2A0C"/>
    <w:rsid w:val="00FB0ABA"/>
    <w:rsid w:val="00FC1F57"/>
    <w:rsid w:val="00FC40BB"/>
    <w:rsid w:val="00FD0D6C"/>
    <w:rsid w:val="00FD77E9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D3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1EE42-BA95-419B-9616-F7FBF48D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3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69</cp:revision>
  <cp:lastPrinted>2017-09-06T08:03:00Z</cp:lastPrinted>
  <dcterms:created xsi:type="dcterms:W3CDTF">2018-03-07T07:51:00Z</dcterms:created>
  <dcterms:modified xsi:type="dcterms:W3CDTF">2019-12-24T08:08:00Z</dcterms:modified>
</cp:coreProperties>
</file>