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8341B0" w:rsidRDefault="008341B0">
      <w:pPr>
        <w:pStyle w:val="Nagwek4"/>
      </w:pPr>
    </w:p>
    <w:p w:rsidR="008341B0" w:rsidRDefault="008341B0">
      <w:pPr>
        <w:pStyle w:val="Nagwek4"/>
      </w:pPr>
    </w:p>
    <w:p w:rsidR="008341B0" w:rsidRDefault="008341B0">
      <w:pPr>
        <w:pStyle w:val="Nagwek4"/>
      </w:pPr>
    </w:p>
    <w:p w:rsidR="008341B0" w:rsidRDefault="008341B0">
      <w:pPr>
        <w:pStyle w:val="Nagwek4"/>
      </w:pPr>
    </w:p>
    <w:p w:rsidR="000E1425" w:rsidRPr="008341B0" w:rsidRDefault="000E1425">
      <w:pPr>
        <w:pStyle w:val="Nagwek4"/>
      </w:pPr>
      <w:r w:rsidRPr="008341B0">
        <w:t>PRZEDMIOT ZAMÓWIENIA</w:t>
      </w:r>
    </w:p>
    <w:p w:rsidR="000E1425" w:rsidRPr="008341B0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8341B0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8341B0" w:rsidRDefault="000E1425">
      <w:pPr>
        <w:rPr>
          <w:rFonts w:ascii="Arial" w:hAnsi="Arial" w:cs="Arial"/>
          <w:b/>
          <w:bCs/>
          <w:sz w:val="20"/>
          <w:szCs w:val="20"/>
        </w:rPr>
      </w:pPr>
      <w:r w:rsidRPr="008341B0"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Pr="008341B0" w:rsidRDefault="0022564C">
      <w:pPr>
        <w:rPr>
          <w:rFonts w:ascii="Arial" w:hAnsi="Arial" w:cs="Arial"/>
          <w:sz w:val="20"/>
          <w:szCs w:val="20"/>
        </w:rPr>
      </w:pPr>
    </w:p>
    <w:p w:rsidR="000E1425" w:rsidRPr="008341B0" w:rsidRDefault="00E267C6" w:rsidP="0014559E">
      <w:pPr>
        <w:pStyle w:val="Nagwek6"/>
      </w:pPr>
      <w:r w:rsidRPr="008341B0">
        <w:t>Materac przeciwodleżynow</w:t>
      </w:r>
      <w:r w:rsidR="002F788B" w:rsidRPr="008341B0">
        <w:t>y</w:t>
      </w:r>
      <w:r w:rsidR="008341B0" w:rsidRPr="008341B0">
        <w:t xml:space="preserve"> </w:t>
      </w:r>
      <w:r w:rsidR="008E0E7C" w:rsidRPr="008341B0">
        <w:t xml:space="preserve">- </w:t>
      </w:r>
      <w:r w:rsidR="00645177" w:rsidRPr="008341B0">
        <w:t xml:space="preserve"> </w:t>
      </w:r>
      <w:r w:rsidR="00322D7E" w:rsidRPr="008341B0">
        <w:t>6</w:t>
      </w:r>
      <w:r w:rsidR="00645177" w:rsidRPr="008341B0">
        <w:t xml:space="preserve"> </w:t>
      </w:r>
      <w:r w:rsidR="004B68D4" w:rsidRPr="008341B0">
        <w:t>szt</w:t>
      </w:r>
      <w:r w:rsidR="008E0E7C" w:rsidRPr="008341B0">
        <w:t>.</w:t>
      </w:r>
    </w:p>
    <w:p w:rsidR="000E1425" w:rsidRPr="008341B0" w:rsidRDefault="000E1425">
      <w:pPr>
        <w:rPr>
          <w:rFonts w:ascii="Arial" w:hAnsi="Arial" w:cs="Arial"/>
          <w:b/>
          <w:sz w:val="20"/>
          <w:szCs w:val="20"/>
        </w:rPr>
      </w:pPr>
      <w:r w:rsidRPr="008341B0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Pr="008341B0" w:rsidRDefault="000E1425">
      <w:pPr>
        <w:rPr>
          <w:rFonts w:ascii="Arial" w:hAnsi="Arial" w:cs="Arial"/>
          <w:sz w:val="20"/>
          <w:szCs w:val="20"/>
        </w:rPr>
      </w:pPr>
      <w:r w:rsidRPr="008341B0"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Pr="008341B0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 w:rsidRPr="008341B0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341B0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41B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341B0"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341B0" w:rsidRDefault="000E1425">
            <w:pPr>
              <w:jc w:val="center"/>
              <w:rPr>
                <w:sz w:val="20"/>
                <w:szCs w:val="20"/>
              </w:rPr>
            </w:pPr>
            <w:r w:rsidRPr="008341B0">
              <w:rPr>
                <w:sz w:val="20"/>
                <w:szCs w:val="20"/>
              </w:rPr>
              <w:t> </w:t>
            </w:r>
          </w:p>
        </w:tc>
      </w:tr>
      <w:tr w:rsidR="000E1425" w:rsidRPr="008341B0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sz w:val="20"/>
                <w:szCs w:val="20"/>
              </w:rPr>
            </w:pPr>
          </w:p>
        </w:tc>
      </w:tr>
      <w:tr w:rsidR="000E1425" w:rsidRPr="008341B0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341B0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8341B0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341B0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41B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341B0"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341B0" w:rsidRDefault="000E1425">
            <w:pPr>
              <w:jc w:val="center"/>
              <w:rPr>
                <w:sz w:val="20"/>
                <w:szCs w:val="20"/>
              </w:rPr>
            </w:pPr>
            <w:r w:rsidRPr="008341B0">
              <w:rPr>
                <w:sz w:val="20"/>
                <w:szCs w:val="20"/>
              </w:rPr>
              <w:t> </w:t>
            </w:r>
          </w:p>
        </w:tc>
      </w:tr>
      <w:tr w:rsidR="000E1425" w:rsidRPr="008341B0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sz w:val="20"/>
                <w:szCs w:val="20"/>
              </w:rPr>
            </w:pPr>
          </w:p>
        </w:tc>
      </w:tr>
      <w:tr w:rsidR="000E1425" w:rsidRPr="008341B0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341B0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8341B0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341B0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41B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341B0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Pr="008341B0" w:rsidRDefault="000E1425">
            <w:pPr>
              <w:jc w:val="center"/>
              <w:rPr>
                <w:sz w:val="20"/>
                <w:szCs w:val="20"/>
              </w:rPr>
            </w:pPr>
            <w:r w:rsidRPr="008341B0">
              <w:rPr>
                <w:sz w:val="20"/>
                <w:szCs w:val="20"/>
              </w:rPr>
              <w:t> </w:t>
            </w:r>
          </w:p>
        </w:tc>
      </w:tr>
      <w:tr w:rsidR="000E1425" w:rsidRPr="008341B0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Pr="008341B0" w:rsidRDefault="000E1425">
            <w:pPr>
              <w:rPr>
                <w:sz w:val="20"/>
                <w:szCs w:val="20"/>
              </w:rPr>
            </w:pPr>
          </w:p>
        </w:tc>
      </w:tr>
      <w:tr w:rsidR="000E1425" w:rsidRPr="008341B0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341B0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8341B0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341B0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41B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3F23" w:rsidRPr="008341B0" w:rsidRDefault="000E1425" w:rsidP="00F45263">
            <w:pPr>
              <w:rPr>
                <w:rFonts w:ascii="Arial" w:hAnsi="Arial" w:cs="Arial"/>
                <w:sz w:val="20"/>
                <w:szCs w:val="20"/>
              </w:rPr>
            </w:pPr>
            <w:r w:rsidRPr="008341B0">
              <w:rPr>
                <w:rFonts w:ascii="Arial" w:hAnsi="Arial" w:cs="Arial"/>
                <w:sz w:val="20"/>
                <w:szCs w:val="20"/>
              </w:rPr>
              <w:t xml:space="preserve">Rok produkcji </w:t>
            </w:r>
            <w:r w:rsidR="00A91D7D" w:rsidRPr="008341B0">
              <w:rPr>
                <w:rFonts w:ascii="Arial" w:hAnsi="Arial" w:cs="Arial"/>
                <w:sz w:val="20"/>
                <w:szCs w:val="20"/>
              </w:rPr>
              <w:t xml:space="preserve">nie wcześniej niż </w:t>
            </w:r>
            <w:r w:rsidRPr="008341B0">
              <w:rPr>
                <w:rFonts w:ascii="Arial" w:hAnsi="Arial" w:cs="Arial"/>
                <w:sz w:val="20"/>
                <w:szCs w:val="20"/>
              </w:rPr>
              <w:t>201</w:t>
            </w:r>
            <w:r w:rsidR="009F6184" w:rsidRPr="008341B0">
              <w:rPr>
                <w:rFonts w:ascii="Arial" w:hAnsi="Arial" w:cs="Arial"/>
                <w:sz w:val="20"/>
                <w:szCs w:val="20"/>
              </w:rPr>
              <w:t>9</w:t>
            </w:r>
            <w:r w:rsidR="00F45263" w:rsidRPr="008341B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73F23" w:rsidRPr="008341B0">
              <w:rPr>
                <w:rFonts w:ascii="Arial" w:hAnsi="Arial" w:cs="Arial"/>
                <w:sz w:val="20"/>
                <w:szCs w:val="20"/>
              </w:rPr>
              <w:t xml:space="preserve">Urządzenie fabrycznie nowe </w:t>
            </w:r>
            <w:r w:rsidR="00F45263" w:rsidRPr="008341B0"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="00C73012" w:rsidRPr="008341B0">
              <w:rPr>
                <w:rFonts w:ascii="Arial" w:hAnsi="Arial" w:cs="Arial"/>
                <w:sz w:val="20"/>
                <w:szCs w:val="20"/>
              </w:rPr>
              <w:t>rekondycjonowane.</w:t>
            </w:r>
          </w:p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341B0" w:rsidRDefault="000E1425">
            <w:pPr>
              <w:jc w:val="center"/>
              <w:rPr>
                <w:sz w:val="20"/>
                <w:szCs w:val="20"/>
              </w:rPr>
            </w:pPr>
            <w:r w:rsidRPr="008341B0">
              <w:rPr>
                <w:sz w:val="20"/>
                <w:szCs w:val="20"/>
              </w:rPr>
              <w:t> </w:t>
            </w:r>
          </w:p>
        </w:tc>
      </w:tr>
      <w:tr w:rsidR="000E1425" w:rsidRPr="008341B0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sz w:val="20"/>
                <w:szCs w:val="20"/>
              </w:rPr>
            </w:pPr>
          </w:p>
        </w:tc>
      </w:tr>
      <w:tr w:rsidR="000E1425" w:rsidRPr="008341B0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341B0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8341B0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341B0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41B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341B0">
              <w:rPr>
                <w:rFonts w:ascii="Arial" w:hAnsi="Arial" w:cs="Arial"/>
                <w:sz w:val="20"/>
                <w:szCs w:val="20"/>
              </w:rPr>
              <w:t>Rok wprowadzenia urządzenia do seryjnej produkcji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341B0" w:rsidRDefault="000E1425">
            <w:pPr>
              <w:jc w:val="center"/>
              <w:rPr>
                <w:sz w:val="20"/>
                <w:szCs w:val="20"/>
              </w:rPr>
            </w:pPr>
            <w:r w:rsidRPr="008341B0">
              <w:rPr>
                <w:sz w:val="20"/>
                <w:szCs w:val="20"/>
              </w:rPr>
              <w:t> </w:t>
            </w:r>
          </w:p>
        </w:tc>
      </w:tr>
      <w:tr w:rsidR="000E1425" w:rsidRPr="008341B0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sz w:val="20"/>
                <w:szCs w:val="20"/>
              </w:rPr>
            </w:pPr>
          </w:p>
        </w:tc>
      </w:tr>
      <w:tr w:rsidR="000E1425" w:rsidRPr="008341B0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341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341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341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8341B0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341B0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341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1425" w:rsidRPr="008341B0">
        <w:trPr>
          <w:cantSplit/>
          <w:trHeight w:val="255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341B0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41B0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8341B0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8341B0" w:rsidRDefault="000E1425">
            <w:pPr>
              <w:ind w:left="426" w:hanging="426"/>
              <w:jc w:val="both"/>
              <w:rPr>
                <w:rFonts w:eastAsia="ArialMT" w:cs="ArialMT"/>
                <w:iCs/>
                <w:szCs w:val="28"/>
              </w:rPr>
            </w:pPr>
          </w:p>
          <w:p w:rsidR="000E1425" w:rsidRPr="008341B0" w:rsidRDefault="000E1425">
            <w:pPr>
              <w:jc w:val="center"/>
              <w:rPr>
                <w:sz w:val="20"/>
                <w:szCs w:val="20"/>
              </w:rPr>
            </w:pPr>
            <w:r w:rsidRPr="008341B0">
              <w:rPr>
                <w:sz w:val="20"/>
                <w:szCs w:val="20"/>
              </w:rPr>
              <w:t> </w:t>
            </w:r>
          </w:p>
        </w:tc>
      </w:tr>
      <w:tr w:rsidR="000E1425" w:rsidRPr="008341B0">
        <w:trPr>
          <w:cantSplit/>
          <w:trHeight w:val="255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8341B0" w:rsidRDefault="000E1425">
            <w:pPr>
              <w:rPr>
                <w:sz w:val="20"/>
                <w:szCs w:val="20"/>
              </w:rPr>
            </w:pPr>
          </w:p>
        </w:tc>
      </w:tr>
      <w:tr w:rsidR="000E1425" w:rsidRPr="008341B0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341B0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8341B0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962" w:rsidRDefault="006F7962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</w:p>
    <w:p w:rsidR="008341B0" w:rsidRPr="008341B0" w:rsidRDefault="008341B0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</w:p>
    <w:p w:rsidR="008341B0" w:rsidRPr="008341B0" w:rsidRDefault="008341B0" w:rsidP="008341B0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  <w:r w:rsidRPr="008341B0">
        <w:rPr>
          <w:rFonts w:ascii="Arial" w:hAnsi="Arial" w:cs="Arial"/>
          <w:b/>
          <w:bCs/>
          <w:sz w:val="20"/>
          <w:szCs w:val="20"/>
        </w:rPr>
        <w:t>7. Warunki gwarancji i serwisu wymagane przez użytkownika.</w:t>
      </w:r>
    </w:p>
    <w:tbl>
      <w:tblPr>
        <w:tblW w:w="954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526"/>
        <w:gridCol w:w="1081"/>
        <w:gridCol w:w="1801"/>
        <w:gridCol w:w="2521"/>
      </w:tblGrid>
      <w:tr w:rsidR="008341B0" w:rsidRPr="008341B0" w:rsidTr="00B62CC3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8341B0" w:rsidRPr="008341B0" w:rsidRDefault="008341B0" w:rsidP="00B62CC3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341B0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8341B0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8341B0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8341B0" w:rsidRPr="008341B0" w:rsidRDefault="008341B0" w:rsidP="00B62CC3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8341B0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8341B0" w:rsidRPr="008341B0" w:rsidRDefault="008341B0" w:rsidP="00B62CC3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341B0">
              <w:rPr>
                <w:rFonts w:ascii="Arial Narrow" w:hAnsi="Arial Narrow" w:cs="Arial"/>
                <w:b/>
                <w:bCs/>
                <w:sz w:val="16"/>
                <w:szCs w:val="16"/>
              </w:rPr>
              <w:t>WARTOŚĆ WYMAGANA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8341B0" w:rsidRPr="008341B0" w:rsidRDefault="008341B0" w:rsidP="00B62CC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341B0"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8341B0" w:rsidRPr="008341B0" w:rsidRDefault="008341B0" w:rsidP="00B62CC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341B0"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8341B0" w:rsidRPr="008341B0" w:rsidTr="00B62CC3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B0" w:rsidRPr="008341B0" w:rsidRDefault="008341B0" w:rsidP="00B62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1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2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8341B0" w:rsidRPr="008341B0" w:rsidRDefault="008341B0" w:rsidP="00B62CC3">
            <w:pPr>
              <w:rPr>
                <w:rFonts w:ascii="Arial" w:hAnsi="Arial" w:cs="Arial"/>
                <w:sz w:val="16"/>
                <w:szCs w:val="16"/>
              </w:rPr>
            </w:pPr>
            <w:r w:rsidRPr="008341B0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41B0" w:rsidRPr="008341B0" w:rsidRDefault="008341B0" w:rsidP="00B62CC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341B0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8341B0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8341B0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8341B0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52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41B0" w:rsidRPr="008341B0" w:rsidRDefault="008341B0" w:rsidP="00B62CC3">
            <w:pPr>
              <w:rPr>
                <w:sz w:val="20"/>
                <w:szCs w:val="20"/>
              </w:rPr>
            </w:pPr>
            <w:r w:rsidRPr="008341B0">
              <w:rPr>
                <w:sz w:val="20"/>
                <w:szCs w:val="20"/>
              </w:rPr>
              <w:t> </w:t>
            </w:r>
          </w:p>
        </w:tc>
      </w:tr>
      <w:tr w:rsidR="008341B0" w:rsidRPr="008341B0" w:rsidTr="00B62CC3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B0" w:rsidRPr="008341B0" w:rsidRDefault="008341B0" w:rsidP="00B62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1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41B0" w:rsidRPr="008341B0" w:rsidRDefault="008341B0" w:rsidP="00B62C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41B0">
              <w:rPr>
                <w:rFonts w:ascii="Arial" w:hAnsi="Arial" w:cs="Arial"/>
                <w:sz w:val="16"/>
                <w:szCs w:val="16"/>
              </w:rPr>
              <w:t xml:space="preserve">Długość udzielanej gwarancji 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41B0" w:rsidRPr="008341B0" w:rsidRDefault="008341B0" w:rsidP="00B62CC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341B0">
              <w:rPr>
                <w:rFonts w:ascii="Arial" w:hAnsi="Arial" w:cs="Arial"/>
                <w:sz w:val="16"/>
                <w:szCs w:val="16"/>
              </w:rPr>
              <w:t xml:space="preserve">minimum </w:t>
            </w:r>
            <w:r w:rsidRPr="008341B0">
              <w:rPr>
                <w:rFonts w:ascii="Arial" w:hAnsi="Arial" w:cs="Arial"/>
                <w:b/>
                <w:bCs/>
                <w:sz w:val="16"/>
                <w:szCs w:val="16"/>
              </w:rPr>
              <w:t>24 miesiące</w:t>
            </w:r>
          </w:p>
          <w:p w:rsidR="008341B0" w:rsidRPr="008341B0" w:rsidRDefault="008341B0" w:rsidP="00B62CC3">
            <w:pPr>
              <w:jc w:val="center"/>
              <w:rPr>
                <w:rFonts w:ascii="Arial" w:hAnsi="Arial" w:cs="Arial"/>
              </w:rPr>
            </w:pPr>
            <w:r w:rsidRPr="008341B0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8341B0">
              <w:rPr>
                <w:rFonts w:ascii="Arial" w:hAnsi="Arial" w:cs="Arial"/>
                <w:i/>
                <w:iCs/>
                <w:sz w:val="16"/>
                <w:szCs w:val="16"/>
              </w:rPr>
              <w:t>podać ilość miesięcy</w:t>
            </w:r>
            <w:r w:rsidRPr="008341B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41B0" w:rsidRPr="008341B0" w:rsidRDefault="008341B0" w:rsidP="00B62CC3">
            <w:pPr>
              <w:rPr>
                <w:sz w:val="20"/>
                <w:szCs w:val="20"/>
              </w:rPr>
            </w:pPr>
            <w:r w:rsidRPr="008341B0">
              <w:rPr>
                <w:sz w:val="20"/>
                <w:szCs w:val="20"/>
              </w:rPr>
              <w:t> </w:t>
            </w:r>
          </w:p>
        </w:tc>
      </w:tr>
      <w:tr w:rsidR="008341B0" w:rsidRPr="008341B0" w:rsidTr="00B62CC3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8341B0" w:rsidRPr="008341B0" w:rsidRDefault="008341B0" w:rsidP="00B62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noWrap/>
            <w:vAlign w:val="bottom"/>
          </w:tcPr>
          <w:p w:rsidR="008341B0" w:rsidRPr="008341B0" w:rsidRDefault="008341B0" w:rsidP="00B62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8341B0" w:rsidRPr="008341B0" w:rsidRDefault="008341B0" w:rsidP="00B62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noWrap/>
            <w:vAlign w:val="bottom"/>
          </w:tcPr>
          <w:p w:rsidR="008341B0" w:rsidRPr="008341B0" w:rsidRDefault="008341B0" w:rsidP="00B62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noWrap/>
            <w:vAlign w:val="bottom"/>
            <w:hideMark/>
          </w:tcPr>
          <w:p w:rsidR="008341B0" w:rsidRPr="008341B0" w:rsidRDefault="008341B0" w:rsidP="00B62CC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341B0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A93B09" w:rsidRPr="008341B0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A93B09" w:rsidRPr="008341B0" w:rsidRDefault="00A93B0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A331D9">
      <w:pPr>
        <w:rPr>
          <w:rFonts w:ascii="Arial" w:hAnsi="Arial" w:cs="Arial"/>
          <w:b/>
          <w:bCs/>
          <w:sz w:val="20"/>
          <w:szCs w:val="20"/>
        </w:rPr>
      </w:pPr>
    </w:p>
    <w:p w:rsidR="00A331D9" w:rsidRPr="008341B0" w:rsidRDefault="005F4F0E">
      <w:pPr>
        <w:rPr>
          <w:rFonts w:ascii="Arial" w:hAnsi="Arial" w:cs="Arial"/>
          <w:b/>
          <w:bCs/>
          <w:sz w:val="20"/>
          <w:szCs w:val="20"/>
        </w:rPr>
      </w:pPr>
      <w:r w:rsidRPr="008341B0">
        <w:rPr>
          <w:rFonts w:ascii="Arial" w:hAnsi="Arial" w:cs="Arial"/>
          <w:b/>
          <w:bCs/>
          <w:sz w:val="20"/>
          <w:szCs w:val="20"/>
        </w:rPr>
        <w:t>8</w:t>
      </w:r>
      <w:r w:rsidR="000E1425" w:rsidRPr="008341B0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92"/>
        <w:gridCol w:w="5312"/>
        <w:gridCol w:w="1213"/>
        <w:gridCol w:w="1971"/>
      </w:tblGrid>
      <w:tr w:rsidR="004B68D4" w:rsidRPr="008341B0" w:rsidTr="009B4A78">
        <w:tc>
          <w:tcPr>
            <w:tcW w:w="792" w:type="dxa"/>
            <w:shd w:val="clear" w:color="auto" w:fill="BFBFBF" w:themeFill="background1" w:themeFillShade="BF"/>
            <w:vAlign w:val="center"/>
          </w:tcPr>
          <w:p w:rsidR="004B68D4" w:rsidRPr="008341B0" w:rsidRDefault="004B68D4" w:rsidP="004B68D4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8341B0">
              <w:rPr>
                <w:rFonts w:ascii="Arial Narrow" w:hAnsi="Arial Narrow" w:cs="Arial"/>
                <w:b/>
                <w:bCs/>
                <w:sz w:val="16"/>
                <w:szCs w:val="16"/>
              </w:rPr>
              <w:t>Nr ppkt.</w:t>
            </w:r>
          </w:p>
        </w:tc>
        <w:tc>
          <w:tcPr>
            <w:tcW w:w="5312" w:type="dxa"/>
            <w:shd w:val="clear" w:color="auto" w:fill="BFBFBF" w:themeFill="background1" w:themeFillShade="BF"/>
          </w:tcPr>
          <w:p w:rsidR="004B68D4" w:rsidRPr="008341B0" w:rsidRDefault="004B68D4" w:rsidP="004B68D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8341B0">
              <w:rPr>
                <w:rFonts w:ascii="Arial Narrow" w:hAnsi="Arial Narrow" w:cs="Arial"/>
                <w:b/>
                <w:bCs/>
                <w:sz w:val="16"/>
                <w:szCs w:val="16"/>
              </w:rPr>
              <w:t>OPIS PARAMETRÓW</w:t>
            </w:r>
          </w:p>
        </w:tc>
        <w:tc>
          <w:tcPr>
            <w:tcW w:w="1213" w:type="dxa"/>
            <w:shd w:val="clear" w:color="auto" w:fill="BFBFBF" w:themeFill="background1" w:themeFillShade="BF"/>
          </w:tcPr>
          <w:p w:rsidR="004B68D4" w:rsidRPr="008341B0" w:rsidRDefault="004B68D4" w:rsidP="004B68D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8341B0">
              <w:rPr>
                <w:rFonts w:ascii="Arial Narrow" w:hAnsi="Arial Narrow"/>
                <w:b/>
                <w:bCs/>
                <w:sz w:val="16"/>
                <w:szCs w:val="16"/>
              </w:rPr>
              <w:t>Parametry graniczne</w:t>
            </w:r>
          </w:p>
        </w:tc>
        <w:tc>
          <w:tcPr>
            <w:tcW w:w="1971" w:type="dxa"/>
            <w:shd w:val="clear" w:color="auto" w:fill="BFBFBF" w:themeFill="background1" w:themeFillShade="BF"/>
          </w:tcPr>
          <w:p w:rsidR="008341B0" w:rsidRPr="008341B0" w:rsidRDefault="008341B0" w:rsidP="008341B0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8341B0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8341B0" w:rsidRPr="008341B0" w:rsidRDefault="008341B0" w:rsidP="008341B0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8341B0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4B68D4" w:rsidRPr="008341B0" w:rsidRDefault="004B68D4" w:rsidP="004B68D4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B4127D" w:rsidRPr="008341B0" w:rsidTr="009B4A78">
        <w:tc>
          <w:tcPr>
            <w:tcW w:w="792" w:type="dxa"/>
          </w:tcPr>
          <w:p w:rsidR="00B4127D" w:rsidRPr="008341B0" w:rsidRDefault="00B4127D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B4127D" w:rsidRPr="008341B0" w:rsidRDefault="00B4127D" w:rsidP="004B68D4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b/>
                <w:sz w:val="20"/>
                <w:szCs w:val="20"/>
              </w:rPr>
              <w:t>Wymagania ogólne</w:t>
            </w:r>
          </w:p>
        </w:tc>
        <w:tc>
          <w:tcPr>
            <w:tcW w:w="1213" w:type="dxa"/>
            <w:vAlign w:val="center"/>
          </w:tcPr>
          <w:p w:rsidR="00B4127D" w:rsidRPr="008341B0" w:rsidRDefault="00B4127D" w:rsidP="004B68D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71" w:type="dxa"/>
          </w:tcPr>
          <w:p w:rsidR="00B4127D" w:rsidRPr="008341B0" w:rsidRDefault="00B4127D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331D9" w:rsidRPr="008341B0" w:rsidTr="00A331D9">
        <w:trPr>
          <w:trHeight w:val="196"/>
        </w:trPr>
        <w:tc>
          <w:tcPr>
            <w:tcW w:w="792" w:type="dxa"/>
          </w:tcPr>
          <w:p w:rsidR="00A331D9" w:rsidRPr="008341B0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8341B0" w:rsidRDefault="00A331D9" w:rsidP="00CA7F9D">
            <w:pPr>
              <w:pStyle w:val="Poziomnotatki1"/>
              <w:snapToGrid w:val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Wymiary materaca 200x85cm (+/- 5 cm).</w:t>
            </w:r>
          </w:p>
        </w:tc>
        <w:tc>
          <w:tcPr>
            <w:tcW w:w="1213" w:type="dxa"/>
          </w:tcPr>
          <w:p w:rsidR="00A331D9" w:rsidRPr="008341B0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8341B0" w:rsidRDefault="00A331D9" w:rsidP="004B68D4">
            <w:pPr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331D9" w:rsidRPr="008341B0" w:rsidTr="00A331D9">
        <w:trPr>
          <w:trHeight w:val="162"/>
        </w:trPr>
        <w:tc>
          <w:tcPr>
            <w:tcW w:w="792" w:type="dxa"/>
          </w:tcPr>
          <w:p w:rsidR="00A331D9" w:rsidRPr="008341B0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8341B0" w:rsidRDefault="00A331D9" w:rsidP="00CA7F9D">
            <w:pPr>
              <w:pStyle w:val="Poziomnotatki1"/>
              <w:snapToGrid w:val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Wysokość materaca powyżej 20 cm.</w:t>
            </w:r>
          </w:p>
        </w:tc>
        <w:tc>
          <w:tcPr>
            <w:tcW w:w="1213" w:type="dxa"/>
          </w:tcPr>
          <w:p w:rsidR="00A331D9" w:rsidRPr="008341B0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8341B0" w:rsidRDefault="00A331D9" w:rsidP="004B68D4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A331D9" w:rsidRPr="008341B0" w:rsidTr="00E267C6">
        <w:trPr>
          <w:trHeight w:val="634"/>
        </w:trPr>
        <w:tc>
          <w:tcPr>
            <w:tcW w:w="792" w:type="dxa"/>
          </w:tcPr>
          <w:p w:rsidR="00A331D9" w:rsidRPr="008341B0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8341B0" w:rsidRDefault="00A331D9" w:rsidP="001905C0">
            <w:pPr>
              <w:pStyle w:val="Poziomnotatki1"/>
              <w:tabs>
                <w:tab w:val="clear" w:pos="0"/>
              </w:tabs>
              <w:snapToGrid w:val="0"/>
              <w:ind w:left="59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Nowoczesna konstrukcja materaca umożliwiająca odcin</w:t>
            </w:r>
            <w:r w:rsidR="001905C0"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kowe</w:t>
            </w: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 usunięcie</w:t>
            </w:r>
            <w:r w:rsidR="001905C0"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 komór spod leżącego pacjenta celem realizowania terapii bezdotykowej.  </w:t>
            </w:r>
          </w:p>
          <w:p w:rsidR="00A331D9" w:rsidRPr="008341B0" w:rsidRDefault="00A331D9" w:rsidP="001905C0">
            <w:pPr>
              <w:pStyle w:val="Poziomnotatki1"/>
              <w:numPr>
                <w:ilvl w:val="0"/>
                <w:numId w:val="0"/>
              </w:numPr>
              <w:snapToGrid w:val="0"/>
              <w:ind w:left="59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</w:p>
        </w:tc>
        <w:tc>
          <w:tcPr>
            <w:tcW w:w="1213" w:type="dxa"/>
          </w:tcPr>
          <w:p w:rsidR="00A331D9" w:rsidRPr="008341B0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8341B0" w:rsidRDefault="00A331D9" w:rsidP="004B68D4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A331D9" w:rsidRPr="008341B0" w:rsidTr="009B4A78">
        <w:trPr>
          <w:trHeight w:val="448"/>
        </w:trPr>
        <w:tc>
          <w:tcPr>
            <w:tcW w:w="792" w:type="dxa"/>
          </w:tcPr>
          <w:p w:rsidR="00A331D9" w:rsidRPr="008341B0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8341B0" w:rsidRDefault="00A331D9" w:rsidP="001905C0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Minimum 20 wymiennych komór poprzecznych - umieszczonych w rzędach, wykonanych z poliuretanu, napełniających się </w:t>
            </w:r>
            <w:r w:rsidRPr="008341B0">
              <w:rPr>
                <w:rFonts w:ascii="Times New Roman" w:hAnsi="Times New Roman" w:cs="Times New Roman"/>
                <w:sz w:val="18"/>
                <w:szCs w:val="18"/>
              </w:rPr>
              <w:t xml:space="preserve">i opróżniających na przemian co druga oraz posiadających zabezpieczenie antyrotacyjne.  </w:t>
            </w:r>
          </w:p>
        </w:tc>
        <w:tc>
          <w:tcPr>
            <w:tcW w:w="1213" w:type="dxa"/>
          </w:tcPr>
          <w:p w:rsidR="00A331D9" w:rsidRPr="008341B0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8341B0" w:rsidRDefault="00A331D9" w:rsidP="004B68D4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A331D9" w:rsidRPr="008341B0" w:rsidTr="009B4A78">
        <w:tc>
          <w:tcPr>
            <w:tcW w:w="792" w:type="dxa"/>
          </w:tcPr>
          <w:p w:rsidR="00A331D9" w:rsidRPr="008341B0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8341B0" w:rsidRDefault="00A331D9" w:rsidP="001905C0">
            <w:pPr>
              <w:pStyle w:val="Poziomnotatki1"/>
              <w:snapToGrid w:val="0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Materac wyposażony w:</w:t>
            </w:r>
          </w:p>
          <w:p w:rsidR="00A331D9" w:rsidRPr="008341B0" w:rsidRDefault="001905C0" w:rsidP="00810D4F">
            <w:pPr>
              <w:pStyle w:val="Poziomnotatki1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hAnsi="Times New Roman" w:cs="Times New Roman"/>
                <w:sz w:val="18"/>
                <w:szCs w:val="18"/>
              </w:rPr>
              <w:t xml:space="preserve">funkcję transportową powyżej </w:t>
            </w:r>
            <w:r w:rsidR="00A331D9" w:rsidRPr="008341B0">
              <w:rPr>
                <w:rFonts w:ascii="Times New Roman" w:hAnsi="Times New Roman" w:cs="Times New Roman"/>
                <w:sz w:val="18"/>
                <w:szCs w:val="18"/>
              </w:rPr>
              <w:t>2h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hAnsi="Times New Roman" w:cs="Times New Roman"/>
                <w:sz w:val="18"/>
                <w:szCs w:val="18"/>
              </w:rPr>
              <w:t>system komór spodnich, stale wypełnionych powietrzem dla zabezpieczenia pacjenta prze</w:t>
            </w:r>
            <w:r w:rsidR="001905C0" w:rsidRPr="008341B0">
              <w:rPr>
                <w:rFonts w:ascii="Times New Roman" w:hAnsi="Times New Roman" w:cs="Times New Roman"/>
                <w:sz w:val="18"/>
                <w:szCs w:val="18"/>
              </w:rPr>
              <w:t>d kontaktem z konstrukcją łóżka</w:t>
            </w:r>
            <w:r w:rsidRPr="008341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hAnsi="Times New Roman" w:cs="Times New Roman"/>
                <w:sz w:val="18"/>
                <w:szCs w:val="18"/>
              </w:rPr>
              <w:t>funkcję szybkiego</w:t>
            </w:r>
            <w:r w:rsidR="001905C0" w:rsidRPr="008341B0">
              <w:rPr>
                <w:rFonts w:ascii="Times New Roman" w:hAnsi="Times New Roman" w:cs="Times New Roman"/>
                <w:sz w:val="18"/>
                <w:szCs w:val="18"/>
              </w:rPr>
              <w:t xml:space="preserve"> spuszczenia powietrza tzw. CPR</w:t>
            </w:r>
            <w:r w:rsidRPr="008341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hAnsi="Times New Roman" w:cs="Times New Roman"/>
                <w:sz w:val="18"/>
                <w:szCs w:val="18"/>
              </w:rPr>
              <w:t>wzmocnione przewo</w:t>
            </w:r>
            <w:r w:rsidR="001905C0" w:rsidRPr="008341B0">
              <w:rPr>
                <w:rFonts w:ascii="Times New Roman" w:hAnsi="Times New Roman" w:cs="Times New Roman"/>
                <w:sz w:val="18"/>
                <w:szCs w:val="18"/>
              </w:rPr>
              <w:t>dy materaca schowane w pokrowcu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hAnsi="Times New Roman" w:cs="Times New Roman"/>
                <w:sz w:val="18"/>
                <w:szCs w:val="18"/>
              </w:rPr>
              <w:t>pasy stabilizacyj</w:t>
            </w:r>
            <w:r w:rsidR="001905C0" w:rsidRPr="008341B0">
              <w:rPr>
                <w:rFonts w:ascii="Times New Roman" w:hAnsi="Times New Roman" w:cs="Times New Roman"/>
                <w:sz w:val="18"/>
                <w:szCs w:val="18"/>
              </w:rPr>
              <w:t>ne z wkładem przeciwpoślizgowym</w:t>
            </w:r>
          </w:p>
          <w:p w:rsidR="00A331D9" w:rsidRPr="008341B0" w:rsidRDefault="001905C0" w:rsidP="00810D4F">
            <w:pPr>
              <w:pStyle w:val="Poziomnotatki1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341B0">
              <w:rPr>
                <w:rFonts w:ascii="Times New Roman" w:hAnsi="Times New Roman" w:cs="Times New Roman"/>
                <w:sz w:val="18"/>
                <w:szCs w:val="18"/>
              </w:rPr>
              <w:t>szybkozłączki</w:t>
            </w:r>
            <w:proofErr w:type="spellEnd"/>
            <w:r w:rsidRPr="008341B0">
              <w:rPr>
                <w:rFonts w:ascii="Times New Roman" w:hAnsi="Times New Roman" w:cs="Times New Roman"/>
                <w:sz w:val="18"/>
                <w:szCs w:val="18"/>
              </w:rPr>
              <w:t xml:space="preserve"> komór</w:t>
            </w:r>
            <w:r w:rsidR="00A331D9" w:rsidRPr="008341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hAnsi="Times New Roman" w:cs="Times New Roman"/>
                <w:sz w:val="18"/>
                <w:szCs w:val="18"/>
              </w:rPr>
              <w:t>syste</w:t>
            </w:r>
            <w:r w:rsidR="001905C0" w:rsidRPr="008341B0">
              <w:rPr>
                <w:rFonts w:ascii="Times New Roman" w:hAnsi="Times New Roman" w:cs="Times New Roman"/>
                <w:sz w:val="18"/>
                <w:szCs w:val="18"/>
              </w:rPr>
              <w:t>m dotleniania uciskanych tkanek</w:t>
            </w:r>
            <w:r w:rsidRPr="008341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3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proofErr w:type="spellStart"/>
            <w:r w:rsidRPr="008341B0">
              <w:rPr>
                <w:rFonts w:ascii="Times New Roman" w:hAnsi="Times New Roman" w:cs="Times New Roman"/>
                <w:sz w:val="18"/>
                <w:szCs w:val="18"/>
              </w:rPr>
              <w:t>łatwoślizg</w:t>
            </w:r>
            <w:proofErr w:type="spellEnd"/>
            <w:r w:rsidRPr="008341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341B0">
              <w:rPr>
                <w:rFonts w:ascii="Times New Roman" w:hAnsi="Times New Roman" w:cs="Times New Roman"/>
                <w:sz w:val="18"/>
                <w:szCs w:val="18"/>
              </w:rPr>
              <w:t>umożliwijący</w:t>
            </w:r>
            <w:proofErr w:type="spellEnd"/>
            <w:r w:rsidRPr="008341B0">
              <w:rPr>
                <w:rFonts w:ascii="Times New Roman" w:hAnsi="Times New Roman" w:cs="Times New Roman"/>
                <w:sz w:val="18"/>
                <w:szCs w:val="18"/>
              </w:rPr>
              <w:t xml:space="preserve"> dyslokację chorego na łóżku oraz przenoszenie (dezynfekcja wysokotemperaturowa do 110st.C)</w:t>
            </w:r>
          </w:p>
        </w:tc>
        <w:tc>
          <w:tcPr>
            <w:tcW w:w="1213" w:type="dxa"/>
          </w:tcPr>
          <w:p w:rsidR="00A331D9" w:rsidRPr="008341B0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8341B0" w:rsidRDefault="00A331D9" w:rsidP="004B68D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905C0" w:rsidRPr="008341B0" w:rsidTr="009B4A78">
        <w:tc>
          <w:tcPr>
            <w:tcW w:w="792" w:type="dxa"/>
          </w:tcPr>
          <w:p w:rsidR="001905C0" w:rsidRPr="008341B0" w:rsidRDefault="001905C0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1905C0" w:rsidRPr="008341B0" w:rsidRDefault="001905C0" w:rsidP="001905C0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Materac dostosowany do dezynfekcji wysokotemperaturowej (do 110 st. C).</w:t>
            </w:r>
          </w:p>
        </w:tc>
        <w:tc>
          <w:tcPr>
            <w:tcW w:w="1213" w:type="dxa"/>
          </w:tcPr>
          <w:p w:rsidR="001905C0" w:rsidRPr="008341B0" w:rsidRDefault="001905C0" w:rsidP="000A6D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1905C0" w:rsidRPr="008341B0" w:rsidRDefault="001905C0" w:rsidP="004B68D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331D9" w:rsidRPr="008341B0" w:rsidTr="009B4A78">
        <w:tc>
          <w:tcPr>
            <w:tcW w:w="792" w:type="dxa"/>
          </w:tcPr>
          <w:p w:rsidR="00A331D9" w:rsidRPr="008341B0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8341B0" w:rsidRDefault="00A331D9" w:rsidP="001905C0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Materac pokryty półprzepuszczalnym wzmocnionym pokrowcem poliuretanowym, wielokierunkowo rozciągliwym, zapinanym na zamek z możliwością mycia i dezynfekcji pokrowca w temp.95st. C i suszenia w temp. 110st. C oraz doda</w:t>
            </w:r>
            <w:r w:rsidR="001905C0"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tkowo jeden zapasowy pokrowiec </w:t>
            </w: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o właściwościach opisanych powyżej</w:t>
            </w:r>
            <w:r w:rsidR="001905C0"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13" w:type="dxa"/>
          </w:tcPr>
          <w:p w:rsidR="00A331D9" w:rsidRPr="008341B0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8341B0" w:rsidRDefault="00A331D9" w:rsidP="004B68D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331D9" w:rsidRPr="008341B0" w:rsidTr="009B4A78">
        <w:tc>
          <w:tcPr>
            <w:tcW w:w="792" w:type="dxa"/>
          </w:tcPr>
          <w:p w:rsidR="00A331D9" w:rsidRPr="008341B0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8341B0" w:rsidRDefault="00A331D9" w:rsidP="00CA7F9D">
            <w:pPr>
              <w:pStyle w:val="Poziomnotatki1"/>
              <w:snapToGrid w:val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Wytrzymałość mechaniczna do 240kg</w:t>
            </w:r>
            <w:r w:rsidR="001905C0"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.</w:t>
            </w: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13" w:type="dxa"/>
          </w:tcPr>
          <w:p w:rsidR="00A331D9" w:rsidRPr="008341B0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</w:tcPr>
          <w:p w:rsidR="00A331D9" w:rsidRPr="008341B0" w:rsidRDefault="00A331D9" w:rsidP="004B68D4">
            <w:pPr>
              <w:pStyle w:val="Akapitzlis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331D9" w:rsidRPr="008341B0" w:rsidTr="009B4A78">
        <w:tc>
          <w:tcPr>
            <w:tcW w:w="792" w:type="dxa"/>
          </w:tcPr>
          <w:p w:rsidR="00A331D9" w:rsidRPr="008341B0" w:rsidRDefault="00A331D9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</w:tcPr>
          <w:p w:rsidR="00A331D9" w:rsidRPr="008341B0" w:rsidRDefault="00A331D9" w:rsidP="001905C0">
            <w:pPr>
              <w:pStyle w:val="Poziomnotatki1"/>
              <w:tabs>
                <w:tab w:val="clear" w:pos="0"/>
              </w:tabs>
              <w:snapToGrid w:val="0"/>
              <w:ind w:left="0" w:firstLine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Pompa ze sterowaniem mikroprocesorowym </w:t>
            </w:r>
            <w:r w:rsidR="00E267C6"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o następujących parametrach</w:t>
            </w: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: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snapToGrid w:val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całkowicie automatyczny system pracy reagujący samoczynnie na wszelkie zmiany pozycji ciała pacjenta i dostosowujący parametry pracy dla realizacji terapii odleżyn do I</w:t>
            </w:r>
            <w:r w:rsidR="001905C0"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V stopnia włącznie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snapToGrid w:val="0"/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dotykowy panel sterujący umożliwiający dokonywanie indywidualnych zmian ustawień i modyfikacji parametrów pracy sprzętu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funkcję wyboru ciśnienia w zakresie od 10 do 40mmHg  (+/- 5mmHg)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funkcję wyboru trybu: statycznego, maksymalnego wypełnienia z funkcją auto-powrotu, kardiologicznego, symulacyjnego i siedzącego  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alarm wizualny i dźwiękowy spadku ciśnienia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alarm wizualny i dźwiękowy braku zasilania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alarm przeglądu serwisowego 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funkcję zabezpieczenia wprowadzonych parametrów dla pracy pompy przed ich przypadkową zmianą poprzez automatyczną blokadę panelu sterowania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wyłącznik alarmu dźwiękowego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funkcję wyboru czasu trwania cyklu od 10 do 25min. (+/- 5min.) 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funkcję pamięci </w:t>
            </w:r>
            <w:r w:rsidR="00E267C6"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wprowadzonych parametrów pracy –</w:t>
            </w: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 </w:t>
            </w:r>
            <w:r w:rsidR="00E267C6"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w </w:t>
            </w: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przypadku chwilowego braku zasilania energetycznego system ma wznowić pracę zgodnie z wprowadzonymi ostatnio parametrami pracy 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wydajność pompy nie mniejsza niż 15  l/min. 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Gniazdo 2 sekcyjne (2 wloty powietrza) </w:t>
            </w:r>
            <w:proofErr w:type="spellStart"/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szybkozłączki</w:t>
            </w:r>
            <w:proofErr w:type="spellEnd"/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 do </w:t>
            </w: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lastRenderedPageBreak/>
              <w:t>połączenia z materacem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wymienny, zewnętrzny mechaniczny filtr powietrza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 xml:space="preserve">wymienny antybakteryjny filtr powietrza + 1szt zapasowy </w:t>
            </w:r>
          </w:p>
          <w:p w:rsidR="00A331D9" w:rsidRPr="008341B0" w:rsidRDefault="00A331D9" w:rsidP="00810D4F">
            <w:pPr>
              <w:pStyle w:val="Poziomnotatki1"/>
              <w:numPr>
                <w:ilvl w:val="0"/>
                <w:numId w:val="4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  <w:r w:rsidRPr="008341B0">
              <w:rPr>
                <w:rFonts w:ascii="Times New Roman" w:eastAsia="Lucida Sans Unicode" w:hAnsi="Times New Roman" w:cs="Times New Roman"/>
                <w:sz w:val="18"/>
                <w:szCs w:val="18"/>
              </w:rPr>
              <w:t>kabel sieciowy zasilający o długości min.450cm</w:t>
            </w:r>
          </w:p>
          <w:p w:rsidR="00A331D9" w:rsidRPr="008341B0" w:rsidRDefault="00A331D9" w:rsidP="00CA7F9D">
            <w:pPr>
              <w:pStyle w:val="Poziomnotatki1"/>
              <w:numPr>
                <w:ilvl w:val="0"/>
                <w:numId w:val="0"/>
              </w:numPr>
              <w:rPr>
                <w:rFonts w:ascii="Times New Roman" w:eastAsia="Lucida Sans Unicode" w:hAnsi="Times New Roman" w:cs="Times New Roman"/>
                <w:sz w:val="18"/>
                <w:szCs w:val="18"/>
              </w:rPr>
            </w:pPr>
          </w:p>
        </w:tc>
        <w:tc>
          <w:tcPr>
            <w:tcW w:w="1213" w:type="dxa"/>
          </w:tcPr>
          <w:p w:rsidR="00A331D9" w:rsidRPr="008341B0" w:rsidRDefault="00A331D9" w:rsidP="000A6D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971" w:type="dxa"/>
          </w:tcPr>
          <w:p w:rsidR="00A331D9" w:rsidRPr="008341B0" w:rsidRDefault="00A331D9" w:rsidP="004B68D4">
            <w:pPr>
              <w:pStyle w:val="Akapitzlis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B68D4" w:rsidRPr="008341B0" w:rsidTr="009B4A78">
        <w:trPr>
          <w:trHeight w:val="32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341B0" w:rsidRDefault="004B68D4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341B0" w:rsidRDefault="00B4127D" w:rsidP="000A6D0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b/>
                <w:sz w:val="20"/>
                <w:szCs w:val="20"/>
              </w:rPr>
              <w:t>Wymagania dodatkowe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8D4" w:rsidRPr="008341B0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341B0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B68D4" w:rsidRPr="008341B0" w:rsidTr="009B4A78">
        <w:trPr>
          <w:trHeight w:val="32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341B0" w:rsidRDefault="004B68D4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341B0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Szkolenie personelu medycznego w zakresie obsługi i aplikacji medycznych niezbędnych do eksploatacji urządzenia (minimum 5 osób).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8D4" w:rsidRPr="008341B0" w:rsidRDefault="004B68D4" w:rsidP="000A6D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341B0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B68D4" w:rsidRPr="008341B0" w:rsidTr="009B4A78">
        <w:trPr>
          <w:trHeight w:val="32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341B0" w:rsidRDefault="004B68D4" w:rsidP="00810D4F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341B0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Szkolenie personelu technicznego zamawiającego (wraz z wystawieniem stosownych certyfikatów) w zakresie podstawowych czynności sprawdzenia stanu technicznego urządzenia i podsta</w:t>
            </w:r>
            <w:r w:rsidR="006037E1">
              <w:rPr>
                <w:rFonts w:ascii="Arial Narrow" w:hAnsi="Arial Narrow" w:cs="Arial"/>
                <w:sz w:val="20"/>
                <w:szCs w:val="20"/>
              </w:rPr>
              <w:t xml:space="preserve">wowej konserwacji technicznej. </w:t>
            </w:r>
          </w:p>
          <w:p w:rsidR="004B68D4" w:rsidRPr="008341B0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Szkolenie obejmujące co najmniej 2 osoby.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8D4" w:rsidRPr="008341B0" w:rsidRDefault="004B68D4" w:rsidP="000A6D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341B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8D4" w:rsidRPr="008341B0" w:rsidRDefault="004B68D4" w:rsidP="000A6D0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4B68D4" w:rsidRPr="008341B0" w:rsidRDefault="004B68D4">
      <w:pPr>
        <w:rPr>
          <w:rFonts w:ascii="Arial" w:hAnsi="Arial" w:cs="Arial"/>
          <w:b/>
          <w:bCs/>
          <w:sz w:val="20"/>
          <w:szCs w:val="20"/>
        </w:rPr>
      </w:pPr>
    </w:p>
    <w:p w:rsidR="008341B0" w:rsidRPr="008341B0" w:rsidRDefault="008341B0" w:rsidP="008341B0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8341B0" w:rsidRPr="008341B0" w:rsidRDefault="008341B0" w:rsidP="008341B0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8341B0">
        <w:rPr>
          <w:rFonts w:ascii="Arial" w:hAnsi="Arial" w:cs="Arial"/>
          <w:b/>
          <w:bCs/>
          <w:sz w:val="16"/>
          <w:szCs w:val="16"/>
        </w:rPr>
        <w:t>UWAGA:</w:t>
      </w:r>
      <w:r w:rsidRPr="008341B0">
        <w:rPr>
          <w:rFonts w:ascii="Arial" w:hAnsi="Arial" w:cs="Arial"/>
          <w:b/>
          <w:bCs/>
          <w:sz w:val="16"/>
          <w:szCs w:val="16"/>
        </w:rPr>
        <w:tab/>
      </w:r>
      <w:r w:rsidRPr="008341B0">
        <w:rPr>
          <w:rFonts w:ascii="Arial" w:hAnsi="Arial" w:cs="Arial"/>
          <w:sz w:val="16"/>
          <w:szCs w:val="16"/>
        </w:rPr>
        <w:tab/>
      </w:r>
      <w:r w:rsidRPr="008341B0">
        <w:rPr>
          <w:rFonts w:ascii="Arial" w:hAnsi="Arial" w:cs="Arial"/>
          <w:sz w:val="16"/>
          <w:szCs w:val="16"/>
        </w:rPr>
        <w:tab/>
      </w:r>
    </w:p>
    <w:p w:rsidR="008341B0" w:rsidRPr="008341B0" w:rsidRDefault="008341B0" w:rsidP="008341B0">
      <w:pPr>
        <w:jc w:val="both"/>
        <w:rPr>
          <w:rFonts w:ascii="Arial" w:hAnsi="Arial" w:cs="Arial"/>
          <w:sz w:val="16"/>
          <w:szCs w:val="16"/>
        </w:rPr>
      </w:pPr>
      <w:r w:rsidRPr="008341B0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8341B0" w:rsidRPr="008341B0" w:rsidRDefault="008341B0" w:rsidP="008341B0">
      <w:pPr>
        <w:jc w:val="both"/>
        <w:rPr>
          <w:rFonts w:ascii="Arial" w:hAnsi="Arial" w:cs="Arial"/>
          <w:bCs/>
          <w:sz w:val="16"/>
          <w:szCs w:val="16"/>
        </w:rPr>
      </w:pPr>
    </w:p>
    <w:p w:rsidR="008341B0" w:rsidRPr="008341B0" w:rsidRDefault="008341B0" w:rsidP="008341B0">
      <w:pPr>
        <w:jc w:val="both"/>
        <w:rPr>
          <w:rFonts w:ascii="Arial" w:hAnsi="Arial" w:cs="Arial"/>
          <w:bCs/>
          <w:sz w:val="16"/>
          <w:szCs w:val="16"/>
        </w:rPr>
      </w:pPr>
      <w:r w:rsidRPr="008341B0">
        <w:rPr>
          <w:rFonts w:ascii="Arial" w:hAnsi="Arial" w:cs="Arial"/>
          <w:bCs/>
          <w:sz w:val="16"/>
          <w:szCs w:val="16"/>
        </w:rPr>
        <w:t>W tabeli pod pkt. 8 należy opisać, wpisać, podać oferowany parametr.</w:t>
      </w:r>
    </w:p>
    <w:p w:rsidR="008341B0" w:rsidRPr="008341B0" w:rsidRDefault="008341B0" w:rsidP="008341B0">
      <w:pPr>
        <w:jc w:val="both"/>
        <w:rPr>
          <w:rFonts w:ascii="Arial" w:hAnsi="Arial" w:cs="Arial"/>
          <w:bCs/>
          <w:sz w:val="16"/>
          <w:szCs w:val="16"/>
        </w:rPr>
      </w:pPr>
      <w:r w:rsidRPr="008341B0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8341B0" w:rsidRPr="008341B0" w:rsidRDefault="008341B0" w:rsidP="008341B0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8341B0">
        <w:rPr>
          <w:rFonts w:ascii="Arial" w:hAnsi="Arial"/>
          <w:sz w:val="16"/>
          <w:szCs w:val="16"/>
        </w:rPr>
        <w:t xml:space="preserve"> </w:t>
      </w:r>
    </w:p>
    <w:p w:rsidR="008341B0" w:rsidRPr="008341B0" w:rsidRDefault="008341B0" w:rsidP="008341B0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8341B0">
        <w:rPr>
          <w:rFonts w:ascii="Arial" w:hAnsi="Arial"/>
          <w:sz w:val="16"/>
          <w:szCs w:val="16"/>
        </w:rPr>
        <w:t>Oświadczenie Wykonawcy:</w:t>
      </w:r>
    </w:p>
    <w:p w:rsidR="008341B0" w:rsidRPr="008341B0" w:rsidRDefault="008341B0" w:rsidP="008341B0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8341B0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8341B0" w:rsidRPr="008341B0" w:rsidRDefault="008341B0" w:rsidP="008341B0">
      <w:pPr>
        <w:jc w:val="both"/>
        <w:rPr>
          <w:rFonts w:ascii="Arial" w:hAnsi="Arial" w:cs="Arial"/>
          <w:sz w:val="18"/>
          <w:szCs w:val="18"/>
        </w:rPr>
      </w:pPr>
      <w:r w:rsidRPr="008341B0">
        <w:rPr>
          <w:rFonts w:ascii="Arial" w:hAnsi="Arial" w:cs="Arial"/>
          <w:sz w:val="18"/>
          <w:szCs w:val="18"/>
        </w:rPr>
        <w:tab/>
      </w:r>
    </w:p>
    <w:p w:rsidR="008341B0" w:rsidRPr="008341B0" w:rsidRDefault="008341B0" w:rsidP="008341B0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8"/>
          <w:szCs w:val="18"/>
        </w:rPr>
      </w:pPr>
      <w:r w:rsidRPr="008341B0">
        <w:rPr>
          <w:rFonts w:ascii="Arial Narrow" w:hAnsi="Arial Narrow" w:cs="Arial"/>
          <w:i/>
          <w:iCs/>
          <w:sz w:val="18"/>
          <w:szCs w:val="18"/>
        </w:rPr>
        <w:tab/>
      </w:r>
    </w:p>
    <w:p w:rsidR="008341B0" w:rsidRPr="008341B0" w:rsidRDefault="008341B0" w:rsidP="008341B0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8"/>
          <w:szCs w:val="18"/>
        </w:rPr>
      </w:pPr>
      <w:r w:rsidRPr="008341B0">
        <w:rPr>
          <w:rFonts w:ascii="Arial" w:hAnsi="Arial" w:cs="Arial"/>
          <w:b/>
          <w:bCs/>
          <w:sz w:val="18"/>
          <w:szCs w:val="18"/>
        </w:rPr>
        <w:tab/>
      </w:r>
      <w:r w:rsidRPr="008341B0"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8341B0" w:rsidRPr="008341B0" w:rsidRDefault="008341B0" w:rsidP="008341B0">
      <w:pPr>
        <w:tabs>
          <w:tab w:val="left" w:pos="215"/>
          <w:tab w:val="left" w:pos="5305"/>
          <w:tab w:val="left" w:pos="7025"/>
          <w:tab w:val="left" w:pos="8205"/>
        </w:tabs>
        <w:ind w:left="55"/>
        <w:jc w:val="right"/>
        <w:rPr>
          <w:rFonts w:ascii="Arial" w:hAnsi="Arial" w:cs="Arial"/>
          <w:sz w:val="18"/>
          <w:szCs w:val="18"/>
        </w:rPr>
      </w:pPr>
      <w:r w:rsidRPr="008341B0">
        <w:rPr>
          <w:rFonts w:ascii="Arial Narrow" w:hAnsi="Arial Narrow" w:cs="Arial"/>
          <w:sz w:val="18"/>
          <w:szCs w:val="18"/>
        </w:rPr>
        <w:t xml:space="preserve">   Podpis Wykonawcy: ..........................................</w:t>
      </w:r>
    </w:p>
    <w:p w:rsidR="000E1425" w:rsidRPr="008341B0" w:rsidRDefault="000E1425" w:rsidP="000E6D67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</w:p>
    <w:p w:rsidR="005F4F0E" w:rsidRPr="008341B0" w:rsidRDefault="005F4F0E" w:rsidP="005F4F0E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tabs>
          <w:tab w:val="left" w:pos="215"/>
          <w:tab w:val="left" w:pos="5305"/>
        </w:tabs>
        <w:ind w:left="55"/>
        <w:jc w:val="right"/>
        <w:rPr>
          <w:rFonts w:ascii="Arial Narrow" w:hAnsi="Arial Narrow" w:cs="Arial"/>
        </w:rPr>
      </w:pPr>
    </w:p>
    <w:sectPr w:rsidR="000E1425" w:rsidSect="00A331D9">
      <w:headerReference w:type="default" r:id="rId8"/>
      <w:footerReference w:type="default" r:id="rId9"/>
      <w:pgSz w:w="11907" w:h="16840" w:code="9"/>
      <w:pgMar w:top="720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5DD" w:rsidRDefault="00C465DD">
      <w:r>
        <w:separator/>
      </w:r>
    </w:p>
  </w:endnote>
  <w:endnote w:type="continuationSeparator" w:id="0">
    <w:p w:rsidR="00C465DD" w:rsidRDefault="00C46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ＭＳ ゴシック">
    <w:charset w:val="EE"/>
    <w:family w:val="auto"/>
    <w:pitch w:val="variable"/>
    <w:sig w:usb0="00000000" w:usb1="00000000" w:usb2="00000000" w:usb3="00000000" w:csb0="0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B68D4" w:rsidRPr="0022564C" w:rsidRDefault="004B68D4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812150" w:rsidRPr="00812150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812150" w:rsidRPr="00812150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6037E1" w:rsidRPr="006037E1">
          <w:rPr>
            <w:rFonts w:asciiTheme="majorHAnsi" w:eastAsiaTheme="majorEastAsia" w:hAnsiTheme="majorHAnsi" w:cstheme="majorBidi"/>
            <w:noProof/>
            <w:sz w:val="16"/>
            <w:szCs w:val="16"/>
          </w:rPr>
          <w:t>3</w:t>
        </w:r>
        <w:r w:rsidR="00812150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4B68D4" w:rsidRDefault="004B68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5DD" w:rsidRDefault="00C465DD">
      <w:r>
        <w:separator/>
      </w:r>
    </w:p>
  </w:footnote>
  <w:footnote w:type="continuationSeparator" w:id="0">
    <w:p w:rsidR="00C465DD" w:rsidRDefault="00C465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8D4" w:rsidRDefault="004B68D4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>
      <w:rPr>
        <w:rFonts w:ascii="Arial Narrow" w:hAnsi="Arial Narrow" w:cs="Arial"/>
        <w:b/>
        <w:bCs/>
        <w:sz w:val="16"/>
        <w:szCs w:val="16"/>
        <w:u w:val="single"/>
      </w:rPr>
      <w:t xml:space="preserve">ZADANIE NR  </w:t>
    </w:r>
    <w:r w:rsidR="008341B0">
      <w:rPr>
        <w:rFonts w:ascii="Arial Narrow" w:hAnsi="Arial Narrow" w:cs="Arial"/>
        <w:b/>
        <w:bCs/>
        <w:sz w:val="16"/>
        <w:szCs w:val="16"/>
        <w:u w:val="single"/>
      </w:rPr>
      <w:t>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Poziomnotatki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2A13C7"/>
    <w:multiLevelType w:val="hybridMultilevel"/>
    <w:tmpl w:val="F132B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70528"/>
    <w:multiLevelType w:val="hybridMultilevel"/>
    <w:tmpl w:val="F476E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9D7055"/>
    <w:multiLevelType w:val="multilevel"/>
    <w:tmpl w:val="661CB74C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028AC"/>
    <w:rsid w:val="00026148"/>
    <w:rsid w:val="0003195D"/>
    <w:rsid w:val="00035ECF"/>
    <w:rsid w:val="00041384"/>
    <w:rsid w:val="00041AA4"/>
    <w:rsid w:val="00046DB2"/>
    <w:rsid w:val="00062761"/>
    <w:rsid w:val="00064700"/>
    <w:rsid w:val="00090107"/>
    <w:rsid w:val="00095B42"/>
    <w:rsid w:val="00096DEA"/>
    <w:rsid w:val="000A6D0F"/>
    <w:rsid w:val="000C0843"/>
    <w:rsid w:val="000C1864"/>
    <w:rsid w:val="000C2B15"/>
    <w:rsid w:val="000C4AF1"/>
    <w:rsid w:val="000E1425"/>
    <w:rsid w:val="000E6D67"/>
    <w:rsid w:val="000F39C0"/>
    <w:rsid w:val="001015CE"/>
    <w:rsid w:val="00117389"/>
    <w:rsid w:val="00123314"/>
    <w:rsid w:val="001239D8"/>
    <w:rsid w:val="00123D38"/>
    <w:rsid w:val="0013051A"/>
    <w:rsid w:val="001311CB"/>
    <w:rsid w:val="00134F10"/>
    <w:rsid w:val="0014559E"/>
    <w:rsid w:val="001475B8"/>
    <w:rsid w:val="0015254D"/>
    <w:rsid w:val="00164B62"/>
    <w:rsid w:val="001747CE"/>
    <w:rsid w:val="0017752C"/>
    <w:rsid w:val="00180761"/>
    <w:rsid w:val="001905C0"/>
    <w:rsid w:val="00191204"/>
    <w:rsid w:val="00197F11"/>
    <w:rsid w:val="001A28EE"/>
    <w:rsid w:val="001B2925"/>
    <w:rsid w:val="001C1CC3"/>
    <w:rsid w:val="001C36CD"/>
    <w:rsid w:val="001C3770"/>
    <w:rsid w:val="001D0B53"/>
    <w:rsid w:val="001D1FAE"/>
    <w:rsid w:val="001D41B8"/>
    <w:rsid w:val="001D4496"/>
    <w:rsid w:val="001D79E6"/>
    <w:rsid w:val="001E0AD8"/>
    <w:rsid w:val="001E198E"/>
    <w:rsid w:val="001E5F1C"/>
    <w:rsid w:val="002009D3"/>
    <w:rsid w:val="002035F3"/>
    <w:rsid w:val="00211E6C"/>
    <w:rsid w:val="00214FB2"/>
    <w:rsid w:val="00215DA1"/>
    <w:rsid w:val="00221D63"/>
    <w:rsid w:val="0022564C"/>
    <w:rsid w:val="00240521"/>
    <w:rsid w:val="00243868"/>
    <w:rsid w:val="00243F63"/>
    <w:rsid w:val="00251DEB"/>
    <w:rsid w:val="00270CC8"/>
    <w:rsid w:val="002777E3"/>
    <w:rsid w:val="00294AAE"/>
    <w:rsid w:val="002A4D3D"/>
    <w:rsid w:val="002A4DBB"/>
    <w:rsid w:val="002B00B7"/>
    <w:rsid w:val="002B54D1"/>
    <w:rsid w:val="002B60CD"/>
    <w:rsid w:val="002C4E28"/>
    <w:rsid w:val="002D1835"/>
    <w:rsid w:val="002D23A0"/>
    <w:rsid w:val="002D3BA7"/>
    <w:rsid w:val="002D74B0"/>
    <w:rsid w:val="002E157F"/>
    <w:rsid w:val="002E19B1"/>
    <w:rsid w:val="002E7499"/>
    <w:rsid w:val="002F2F1E"/>
    <w:rsid w:val="002F5EF7"/>
    <w:rsid w:val="002F788B"/>
    <w:rsid w:val="003008C5"/>
    <w:rsid w:val="00300B69"/>
    <w:rsid w:val="00311B69"/>
    <w:rsid w:val="003163AD"/>
    <w:rsid w:val="003165EF"/>
    <w:rsid w:val="00322D7E"/>
    <w:rsid w:val="00325ABC"/>
    <w:rsid w:val="003353EF"/>
    <w:rsid w:val="00335AD0"/>
    <w:rsid w:val="003448FA"/>
    <w:rsid w:val="00352AA6"/>
    <w:rsid w:val="0035700F"/>
    <w:rsid w:val="00360C62"/>
    <w:rsid w:val="00364457"/>
    <w:rsid w:val="00367BF9"/>
    <w:rsid w:val="00381DE3"/>
    <w:rsid w:val="0038672C"/>
    <w:rsid w:val="003A43BB"/>
    <w:rsid w:val="003B2B35"/>
    <w:rsid w:val="003B3C04"/>
    <w:rsid w:val="003B7045"/>
    <w:rsid w:val="003B70CF"/>
    <w:rsid w:val="003C251F"/>
    <w:rsid w:val="003C5DA0"/>
    <w:rsid w:val="003D0F21"/>
    <w:rsid w:val="003D2D40"/>
    <w:rsid w:val="003D5869"/>
    <w:rsid w:val="003D66E7"/>
    <w:rsid w:val="003F1451"/>
    <w:rsid w:val="00401C8D"/>
    <w:rsid w:val="00431DB6"/>
    <w:rsid w:val="0044214A"/>
    <w:rsid w:val="004514B0"/>
    <w:rsid w:val="004565E6"/>
    <w:rsid w:val="004570E2"/>
    <w:rsid w:val="00463889"/>
    <w:rsid w:val="0047404C"/>
    <w:rsid w:val="004853EA"/>
    <w:rsid w:val="00487C52"/>
    <w:rsid w:val="0049506B"/>
    <w:rsid w:val="00496244"/>
    <w:rsid w:val="00497A1F"/>
    <w:rsid w:val="004A4EE9"/>
    <w:rsid w:val="004B27CF"/>
    <w:rsid w:val="004B68D4"/>
    <w:rsid w:val="004C7541"/>
    <w:rsid w:val="004D28E3"/>
    <w:rsid w:val="004D46F3"/>
    <w:rsid w:val="004E0018"/>
    <w:rsid w:val="004E20EF"/>
    <w:rsid w:val="004E512B"/>
    <w:rsid w:val="004E78BF"/>
    <w:rsid w:val="00507DC0"/>
    <w:rsid w:val="00513FC2"/>
    <w:rsid w:val="00516AAA"/>
    <w:rsid w:val="00527D58"/>
    <w:rsid w:val="005359CC"/>
    <w:rsid w:val="005368CE"/>
    <w:rsid w:val="00541D67"/>
    <w:rsid w:val="0054529C"/>
    <w:rsid w:val="00550B01"/>
    <w:rsid w:val="00551813"/>
    <w:rsid w:val="00556EF3"/>
    <w:rsid w:val="005612AA"/>
    <w:rsid w:val="00571948"/>
    <w:rsid w:val="00571CB5"/>
    <w:rsid w:val="0058443F"/>
    <w:rsid w:val="005971E5"/>
    <w:rsid w:val="005D24DA"/>
    <w:rsid w:val="005E4BF3"/>
    <w:rsid w:val="005F4F0E"/>
    <w:rsid w:val="005F5EAB"/>
    <w:rsid w:val="005F6D63"/>
    <w:rsid w:val="006037E1"/>
    <w:rsid w:val="00617996"/>
    <w:rsid w:val="00620643"/>
    <w:rsid w:val="006327BD"/>
    <w:rsid w:val="00642474"/>
    <w:rsid w:val="00645177"/>
    <w:rsid w:val="00663891"/>
    <w:rsid w:val="006638BE"/>
    <w:rsid w:val="00663A54"/>
    <w:rsid w:val="00664DB8"/>
    <w:rsid w:val="00677F64"/>
    <w:rsid w:val="00680FA5"/>
    <w:rsid w:val="006907CB"/>
    <w:rsid w:val="0069387D"/>
    <w:rsid w:val="006972E1"/>
    <w:rsid w:val="006A27BA"/>
    <w:rsid w:val="006A687F"/>
    <w:rsid w:val="006B5478"/>
    <w:rsid w:val="006C1289"/>
    <w:rsid w:val="006C5156"/>
    <w:rsid w:val="006C5F5B"/>
    <w:rsid w:val="006C6EDB"/>
    <w:rsid w:val="006D01CA"/>
    <w:rsid w:val="006D4E47"/>
    <w:rsid w:val="006E1812"/>
    <w:rsid w:val="006E2183"/>
    <w:rsid w:val="006F20C7"/>
    <w:rsid w:val="006F3F89"/>
    <w:rsid w:val="006F7962"/>
    <w:rsid w:val="007012D5"/>
    <w:rsid w:val="00703A60"/>
    <w:rsid w:val="00703BC4"/>
    <w:rsid w:val="00713405"/>
    <w:rsid w:val="00714C86"/>
    <w:rsid w:val="007243A1"/>
    <w:rsid w:val="00726492"/>
    <w:rsid w:val="00726DDE"/>
    <w:rsid w:val="007341F4"/>
    <w:rsid w:val="0074127A"/>
    <w:rsid w:val="00742210"/>
    <w:rsid w:val="00743AF5"/>
    <w:rsid w:val="007503D4"/>
    <w:rsid w:val="00754168"/>
    <w:rsid w:val="00757CB0"/>
    <w:rsid w:val="00766B19"/>
    <w:rsid w:val="007764F8"/>
    <w:rsid w:val="007774B7"/>
    <w:rsid w:val="007915D9"/>
    <w:rsid w:val="007A0D31"/>
    <w:rsid w:val="007A6BEF"/>
    <w:rsid w:val="007A6C03"/>
    <w:rsid w:val="007B45F5"/>
    <w:rsid w:val="007B4919"/>
    <w:rsid w:val="007B6882"/>
    <w:rsid w:val="007D0662"/>
    <w:rsid w:val="007E4503"/>
    <w:rsid w:val="007E6B2F"/>
    <w:rsid w:val="008043B7"/>
    <w:rsid w:val="00805F78"/>
    <w:rsid w:val="00810D4F"/>
    <w:rsid w:val="00812150"/>
    <w:rsid w:val="00812B5E"/>
    <w:rsid w:val="00822770"/>
    <w:rsid w:val="00827252"/>
    <w:rsid w:val="00832A8D"/>
    <w:rsid w:val="00832A9B"/>
    <w:rsid w:val="008341B0"/>
    <w:rsid w:val="008441C1"/>
    <w:rsid w:val="00846D15"/>
    <w:rsid w:val="0085107C"/>
    <w:rsid w:val="00854E55"/>
    <w:rsid w:val="00863B38"/>
    <w:rsid w:val="008716F5"/>
    <w:rsid w:val="00880B8A"/>
    <w:rsid w:val="00896640"/>
    <w:rsid w:val="00896EB0"/>
    <w:rsid w:val="008A0F7E"/>
    <w:rsid w:val="008A18C8"/>
    <w:rsid w:val="008A2F30"/>
    <w:rsid w:val="008A673E"/>
    <w:rsid w:val="008B173D"/>
    <w:rsid w:val="008B70F6"/>
    <w:rsid w:val="008D450E"/>
    <w:rsid w:val="008D7AC1"/>
    <w:rsid w:val="008E0E7C"/>
    <w:rsid w:val="008E305E"/>
    <w:rsid w:val="008E44B2"/>
    <w:rsid w:val="008E7C87"/>
    <w:rsid w:val="009024C4"/>
    <w:rsid w:val="00912020"/>
    <w:rsid w:val="00914513"/>
    <w:rsid w:val="00914BDA"/>
    <w:rsid w:val="00917B1C"/>
    <w:rsid w:val="00926B43"/>
    <w:rsid w:val="00931E2A"/>
    <w:rsid w:val="00934E7A"/>
    <w:rsid w:val="009547A4"/>
    <w:rsid w:val="009648E7"/>
    <w:rsid w:val="00970FC9"/>
    <w:rsid w:val="00975753"/>
    <w:rsid w:val="00981B8C"/>
    <w:rsid w:val="00984D76"/>
    <w:rsid w:val="00992CF3"/>
    <w:rsid w:val="009936CA"/>
    <w:rsid w:val="009A19EE"/>
    <w:rsid w:val="009A1E68"/>
    <w:rsid w:val="009A4736"/>
    <w:rsid w:val="009B21F1"/>
    <w:rsid w:val="009B422D"/>
    <w:rsid w:val="009B4A78"/>
    <w:rsid w:val="009B5018"/>
    <w:rsid w:val="009C57CA"/>
    <w:rsid w:val="009F1ADE"/>
    <w:rsid w:val="009F6184"/>
    <w:rsid w:val="00A02CB2"/>
    <w:rsid w:val="00A109EC"/>
    <w:rsid w:val="00A15644"/>
    <w:rsid w:val="00A15F9C"/>
    <w:rsid w:val="00A17C17"/>
    <w:rsid w:val="00A31C20"/>
    <w:rsid w:val="00A331D9"/>
    <w:rsid w:val="00A336B6"/>
    <w:rsid w:val="00A3570B"/>
    <w:rsid w:val="00A3679A"/>
    <w:rsid w:val="00A404E3"/>
    <w:rsid w:val="00A422B3"/>
    <w:rsid w:val="00A4263D"/>
    <w:rsid w:val="00A50E98"/>
    <w:rsid w:val="00A50F21"/>
    <w:rsid w:val="00A55AB1"/>
    <w:rsid w:val="00A63D20"/>
    <w:rsid w:val="00A64450"/>
    <w:rsid w:val="00A678CA"/>
    <w:rsid w:val="00A72DAD"/>
    <w:rsid w:val="00A733F8"/>
    <w:rsid w:val="00A75330"/>
    <w:rsid w:val="00A83ED9"/>
    <w:rsid w:val="00A854A7"/>
    <w:rsid w:val="00A902A9"/>
    <w:rsid w:val="00A91D7D"/>
    <w:rsid w:val="00A93754"/>
    <w:rsid w:val="00A93B09"/>
    <w:rsid w:val="00A9650A"/>
    <w:rsid w:val="00A97EC8"/>
    <w:rsid w:val="00AA15EF"/>
    <w:rsid w:val="00AA7947"/>
    <w:rsid w:val="00AC10FA"/>
    <w:rsid w:val="00AD4C30"/>
    <w:rsid w:val="00AD6B4B"/>
    <w:rsid w:val="00AE1C7C"/>
    <w:rsid w:val="00AE29BB"/>
    <w:rsid w:val="00AF4254"/>
    <w:rsid w:val="00AF5616"/>
    <w:rsid w:val="00B03565"/>
    <w:rsid w:val="00B11E26"/>
    <w:rsid w:val="00B2343A"/>
    <w:rsid w:val="00B32903"/>
    <w:rsid w:val="00B4127D"/>
    <w:rsid w:val="00B44084"/>
    <w:rsid w:val="00B45178"/>
    <w:rsid w:val="00B50BFC"/>
    <w:rsid w:val="00B53146"/>
    <w:rsid w:val="00B72628"/>
    <w:rsid w:val="00B84E4D"/>
    <w:rsid w:val="00B86380"/>
    <w:rsid w:val="00B90AD0"/>
    <w:rsid w:val="00B92579"/>
    <w:rsid w:val="00B92E8E"/>
    <w:rsid w:val="00BA4177"/>
    <w:rsid w:val="00BA44C2"/>
    <w:rsid w:val="00BA7F6C"/>
    <w:rsid w:val="00BB10D9"/>
    <w:rsid w:val="00BB1BD2"/>
    <w:rsid w:val="00BB2D55"/>
    <w:rsid w:val="00BC0CE9"/>
    <w:rsid w:val="00BC3520"/>
    <w:rsid w:val="00BC3943"/>
    <w:rsid w:val="00BC3AEE"/>
    <w:rsid w:val="00BC4161"/>
    <w:rsid w:val="00BC4F7F"/>
    <w:rsid w:val="00BC779C"/>
    <w:rsid w:val="00BF3CEF"/>
    <w:rsid w:val="00BF65CB"/>
    <w:rsid w:val="00BF7175"/>
    <w:rsid w:val="00C130E9"/>
    <w:rsid w:val="00C15E04"/>
    <w:rsid w:val="00C20FB0"/>
    <w:rsid w:val="00C2105A"/>
    <w:rsid w:val="00C2291E"/>
    <w:rsid w:val="00C24728"/>
    <w:rsid w:val="00C41974"/>
    <w:rsid w:val="00C465DD"/>
    <w:rsid w:val="00C55E37"/>
    <w:rsid w:val="00C57067"/>
    <w:rsid w:val="00C57ABF"/>
    <w:rsid w:val="00C57EC6"/>
    <w:rsid w:val="00C61800"/>
    <w:rsid w:val="00C62495"/>
    <w:rsid w:val="00C64180"/>
    <w:rsid w:val="00C71C9A"/>
    <w:rsid w:val="00C73012"/>
    <w:rsid w:val="00C74816"/>
    <w:rsid w:val="00C77166"/>
    <w:rsid w:val="00C77932"/>
    <w:rsid w:val="00C82140"/>
    <w:rsid w:val="00C84BB3"/>
    <w:rsid w:val="00C924D2"/>
    <w:rsid w:val="00CB3B39"/>
    <w:rsid w:val="00CB3E70"/>
    <w:rsid w:val="00CB532E"/>
    <w:rsid w:val="00CC43A7"/>
    <w:rsid w:val="00CC5B19"/>
    <w:rsid w:val="00CC70CD"/>
    <w:rsid w:val="00CE2F80"/>
    <w:rsid w:val="00CE6A2F"/>
    <w:rsid w:val="00CF08A0"/>
    <w:rsid w:val="00CF746F"/>
    <w:rsid w:val="00D03E74"/>
    <w:rsid w:val="00D06324"/>
    <w:rsid w:val="00D06A83"/>
    <w:rsid w:val="00D158E9"/>
    <w:rsid w:val="00D17248"/>
    <w:rsid w:val="00D30BFF"/>
    <w:rsid w:val="00D3327B"/>
    <w:rsid w:val="00D3700E"/>
    <w:rsid w:val="00D41FE6"/>
    <w:rsid w:val="00D50DDF"/>
    <w:rsid w:val="00D52161"/>
    <w:rsid w:val="00D55C5F"/>
    <w:rsid w:val="00D57422"/>
    <w:rsid w:val="00D62DEC"/>
    <w:rsid w:val="00D64B29"/>
    <w:rsid w:val="00D65E35"/>
    <w:rsid w:val="00D77C22"/>
    <w:rsid w:val="00D77F68"/>
    <w:rsid w:val="00D81980"/>
    <w:rsid w:val="00D9137F"/>
    <w:rsid w:val="00DA217C"/>
    <w:rsid w:val="00DA3ED8"/>
    <w:rsid w:val="00DA7BF1"/>
    <w:rsid w:val="00DB02C2"/>
    <w:rsid w:val="00DB6C41"/>
    <w:rsid w:val="00DB6F01"/>
    <w:rsid w:val="00DB7AF2"/>
    <w:rsid w:val="00DC5839"/>
    <w:rsid w:val="00DD43A8"/>
    <w:rsid w:val="00DD6902"/>
    <w:rsid w:val="00DF1877"/>
    <w:rsid w:val="00E267C6"/>
    <w:rsid w:val="00E26ACF"/>
    <w:rsid w:val="00E32704"/>
    <w:rsid w:val="00E332F9"/>
    <w:rsid w:val="00E36620"/>
    <w:rsid w:val="00E36B3F"/>
    <w:rsid w:val="00E44BAD"/>
    <w:rsid w:val="00E46782"/>
    <w:rsid w:val="00E55EDE"/>
    <w:rsid w:val="00E666A5"/>
    <w:rsid w:val="00E70406"/>
    <w:rsid w:val="00E71B21"/>
    <w:rsid w:val="00E73F23"/>
    <w:rsid w:val="00E75F49"/>
    <w:rsid w:val="00E83FC7"/>
    <w:rsid w:val="00E8502E"/>
    <w:rsid w:val="00E916D7"/>
    <w:rsid w:val="00EB5F3F"/>
    <w:rsid w:val="00EC603A"/>
    <w:rsid w:val="00EC6AAB"/>
    <w:rsid w:val="00ED2DA7"/>
    <w:rsid w:val="00EE12EF"/>
    <w:rsid w:val="00EE14A2"/>
    <w:rsid w:val="00EE2C97"/>
    <w:rsid w:val="00EF3766"/>
    <w:rsid w:val="00F06B55"/>
    <w:rsid w:val="00F150B4"/>
    <w:rsid w:val="00F177D1"/>
    <w:rsid w:val="00F20C4A"/>
    <w:rsid w:val="00F45263"/>
    <w:rsid w:val="00F4574E"/>
    <w:rsid w:val="00F45920"/>
    <w:rsid w:val="00F474ED"/>
    <w:rsid w:val="00F51BB7"/>
    <w:rsid w:val="00F570C6"/>
    <w:rsid w:val="00F61BDF"/>
    <w:rsid w:val="00F641B7"/>
    <w:rsid w:val="00F81B9E"/>
    <w:rsid w:val="00F82022"/>
    <w:rsid w:val="00F823CE"/>
    <w:rsid w:val="00F826A1"/>
    <w:rsid w:val="00F839E9"/>
    <w:rsid w:val="00F87564"/>
    <w:rsid w:val="00F8757C"/>
    <w:rsid w:val="00F912C6"/>
    <w:rsid w:val="00FA1F0D"/>
    <w:rsid w:val="00FA2A0C"/>
    <w:rsid w:val="00FB0ABA"/>
    <w:rsid w:val="00FC1F57"/>
    <w:rsid w:val="00FD0D6C"/>
    <w:rsid w:val="00FD0DB8"/>
    <w:rsid w:val="00FD77E9"/>
    <w:rsid w:val="00FE680C"/>
    <w:rsid w:val="00FF18B7"/>
    <w:rsid w:val="00FF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semiHidden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0E6D6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ZnakZnakZnakZnakZnakZnakZnak">
    <w:name w:val="Znak Znak Znak Znak Znak Znak Znak"/>
    <w:basedOn w:val="Normalny"/>
    <w:rsid w:val="009F6184"/>
  </w:style>
  <w:style w:type="paragraph" w:customStyle="1" w:styleId="Default">
    <w:name w:val="Default"/>
    <w:rsid w:val="00AE29BB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customStyle="1" w:styleId="Poziomnotatki1">
    <w:name w:val="Poziom notatki 1"/>
    <w:basedOn w:val="Normalny"/>
    <w:rsid w:val="00A331D9"/>
    <w:pPr>
      <w:keepNext/>
      <w:widowControl w:val="0"/>
      <w:numPr>
        <w:numId w:val="2"/>
      </w:numPr>
      <w:suppressAutoHyphens/>
      <w:outlineLvl w:val="0"/>
    </w:pPr>
    <w:rPr>
      <w:rFonts w:ascii="Verdana" w:eastAsia="ＭＳ ゴシック" w:hAnsi="Verdana" w:cs="Verdana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25B86-0B57-433B-992F-A1AC29D0F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47</cp:revision>
  <cp:lastPrinted>2019-11-26T08:24:00Z</cp:lastPrinted>
  <dcterms:created xsi:type="dcterms:W3CDTF">2019-01-29T09:06:00Z</dcterms:created>
  <dcterms:modified xsi:type="dcterms:W3CDTF">2019-12-24T08:11:00Z</dcterms:modified>
</cp:coreProperties>
</file>