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1E20" w14:textId="77777777" w:rsidR="00273DBB" w:rsidRPr="002C1A6B" w:rsidRDefault="00000000">
      <w:pPr>
        <w:suppressAutoHyphens w:val="0"/>
        <w:ind w:left="2832" w:hanging="2832"/>
        <w:jc w:val="right"/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</w:pPr>
      <w:r w:rsidRPr="002C1A6B"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  <w:t>Załącznik nr 6 do SWZ</w:t>
      </w:r>
    </w:p>
    <w:p w14:paraId="4B2B7343" w14:textId="13D1934D" w:rsidR="00273DBB" w:rsidRPr="002C1A6B" w:rsidRDefault="00000000">
      <w:pPr>
        <w:spacing w:line="276" w:lineRule="auto"/>
        <w:jc w:val="right"/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SPZOZ/DZ/</w:t>
      </w:r>
      <w:r w:rsidR="000B43DC">
        <w:rPr>
          <w:rFonts w:ascii="Times New Roman" w:hAnsi="Times New Roman" w:cs="Times New Roman"/>
          <w:color w:val="4F81BD" w:themeColor="accent1"/>
          <w:sz w:val="22"/>
          <w:szCs w:val="22"/>
        </w:rPr>
        <w:t>348</w:t>
      </w: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/2024</w:t>
      </w:r>
    </w:p>
    <w:p w14:paraId="5CF1AFAC" w14:textId="77777777" w:rsidR="00273DBB" w:rsidRPr="002C1A6B" w:rsidRDefault="00000000">
      <w:pPr>
        <w:pStyle w:val="Nagwek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2C1A6B">
        <w:rPr>
          <w:rFonts w:ascii="Times New Roman" w:hAnsi="Times New Roman" w:cs="Times New Roman"/>
          <w:color w:val="FF0000"/>
          <w:sz w:val="22"/>
          <w:szCs w:val="22"/>
        </w:rPr>
        <w:t>(składany na wezwanie Zamawiającego)</w:t>
      </w:r>
      <w:r w:rsidRPr="002C1A6B">
        <w:rPr>
          <w:rFonts w:ascii="Times New Roman" w:hAnsi="Times New Roman" w:cs="Times New Roman"/>
          <w:color w:val="FF0000"/>
          <w:sz w:val="22"/>
          <w:szCs w:val="22"/>
        </w:rPr>
        <w:br/>
      </w:r>
    </w:p>
    <w:p w14:paraId="3EED4DA0" w14:textId="77777777" w:rsidR="00273DBB" w:rsidRDefault="0000000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</w:t>
      </w:r>
    </w:p>
    <w:p w14:paraId="796E4FA9" w14:textId="5E8B863A" w:rsidR="00273DBB" w:rsidRPr="00B24E6D" w:rsidRDefault="00000000" w:rsidP="00B24E6D">
      <w:pPr>
        <w:pStyle w:val="Zawartotabeli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Cs/>
          <w:i/>
          <w:sz w:val="22"/>
          <w:szCs w:val="22"/>
        </w:rPr>
        <w:br/>
        <w:t xml:space="preserve">w art. 125 ust. 1 ustawy Pzp w zakresie podstaw wykluczenia wskazanych przez </w:t>
      </w:r>
      <w:r>
        <w:rPr>
          <w:rFonts w:ascii="Times New Roman" w:hAnsi="Times New Roman" w:cs="Times New Roman"/>
          <w:bCs/>
          <w:i/>
          <w:kern w:val="0"/>
          <w:sz w:val="22"/>
          <w:szCs w:val="22"/>
        </w:rPr>
        <w:t>Zamawiającego</w:t>
      </w:r>
    </w:p>
    <w:p w14:paraId="17F30B65" w14:textId="77777777" w:rsidR="00273DBB" w:rsidRDefault="00000000">
      <w:pPr>
        <w:tabs>
          <w:tab w:val="left" w:pos="2580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</w:p>
    <w:p w14:paraId="6208E50D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A4808E1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8895B76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1886686E" w14:textId="77777777" w:rsidR="00273DBB" w:rsidRDefault="00000000">
      <w:pPr>
        <w:spacing w:line="276" w:lineRule="auto"/>
        <w:ind w:righ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 / firma, adres)</w:t>
      </w:r>
    </w:p>
    <w:p w14:paraId="7760FE07" w14:textId="77777777" w:rsidR="00273DBB" w:rsidRDefault="0000000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5EFE49FA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5C68EA57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3FF2E25F" w14:textId="77777777" w:rsidR="00273DBB" w:rsidRDefault="00000000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 / podstawa do  reprezentacji)</w:t>
      </w:r>
    </w:p>
    <w:p w14:paraId="63E33D63" w14:textId="77777777" w:rsidR="00273DBB" w:rsidRDefault="00273DBB">
      <w:pPr>
        <w:spacing w:after="120" w:line="276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1FB6E7DE" w14:textId="77777777" w:rsidR="00273DBB" w:rsidRDefault="00000000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  <w:bCs/>
          <w:sz w:val="22"/>
          <w:szCs w:val="22"/>
        </w:rPr>
        <w:t>.:</w:t>
      </w:r>
    </w:p>
    <w:p w14:paraId="6A0CB993" w14:textId="30B1CF36" w:rsidR="000B43DC" w:rsidRPr="000B43DC" w:rsidRDefault="00B24E6D" w:rsidP="00B24E6D">
      <w:pPr>
        <w:spacing w:line="259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0B43DC" w:rsidRPr="000B43DC">
        <w:rPr>
          <w:rFonts w:ascii="Times New Roman" w:hAnsi="Times New Roman" w:cs="Times New Roman"/>
          <w:b/>
          <w:iCs/>
          <w:sz w:val="22"/>
          <w:szCs w:val="22"/>
        </w:rPr>
        <w:t>Dostawa implantów ortopedycznych i materiałów medycznych dla potrzeb SPZOZ w Myszkowie</w:t>
      </w:r>
    </w:p>
    <w:p w14:paraId="3ED56061" w14:textId="306727C1" w:rsidR="00273DBB" w:rsidRDefault="00000000">
      <w:pPr>
        <w:spacing w:after="120"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ADF4A0C" w14:textId="77777777" w:rsidR="00273DBB" w:rsidRDefault="00000000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</w:t>
      </w:r>
      <w:r>
        <w:rPr>
          <w:rFonts w:ascii="Times New Roman" w:hAnsi="Times New Roman" w:cs="Times New Roman"/>
          <w:sz w:val="22"/>
          <w:szCs w:val="22"/>
          <w:u w:val="single"/>
        </w:rPr>
        <w:t>, oświadczam, że:</w:t>
      </w:r>
    </w:p>
    <w:tbl>
      <w:tblPr>
        <w:tblW w:w="9739" w:type="dxa"/>
        <w:tblInd w:w="-11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92"/>
        <w:gridCol w:w="8647"/>
      </w:tblGrid>
      <w:tr w:rsidR="00273DBB" w14:paraId="35264DDA" w14:textId="77777777">
        <w:tc>
          <w:tcPr>
            <w:tcW w:w="1092" w:type="dxa"/>
          </w:tcPr>
          <w:p w14:paraId="03287BEA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43267369" w14:textId="264658F1" w:rsidR="00273DBB" w:rsidRDefault="00021DE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*informacje zawarte w oświadczeniu, o którym mowa w art. 125 ust.1 ustawy Pzp w zakresie podstaw wykluczenia z postępowania, wskazanych przez Zamawiającego, o których mow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w art. 108 ust. 1 pkt 3, 4, 5 i 6 ustawy Pzp oraz 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art. 7 ust. 1 ustawy z dnia 13 kwietnia 2022 r. o szczególnych rozwiązaniach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zakresie przeciwdziałania wspieraniu agresji na Ukrainę oraz służących ochronie bezpieczeństwa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narodowego (Dz.U. z 2022 r. poz. 835) i art. 5k rozporządzenia Rady (UE) nr 833/2014 z dnia 31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2014 r. dotyczącego środków ograniczających w związku z działaniami Rosji destabilizującymi sytuację</w:t>
            </w:r>
            <w:r w:rsidR="008067D5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pozostają  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273DBB" w14:paraId="707F9FFF" w14:textId="77777777">
        <w:tc>
          <w:tcPr>
            <w:tcW w:w="1092" w:type="dxa"/>
          </w:tcPr>
          <w:p w14:paraId="19857259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2F80851E" w14:textId="6BEFDDAF" w:rsidR="00273DBB" w:rsidRDefault="000B43DC" w:rsidP="000B43DC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*informacje zawarte w oświadczeniu, o którym mowa w art. 125 ust.1 ustawy Pzp w zakresie podstaw wykluczenia z postępowania, wskazanych przez Zamawiającego, o których mow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w art. 108 ust. 1 pkt 3, 4, 5 i 6 ustawy Pzp oraz 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art. 7 ust. 1 ustawy z dnia 13 kwietnia 2022 r. o szczególnych rozwiązaniach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zakresie przeciwdziałania wspieraniu agresji na Ukrainę oraz służących ochronie bezpieczeństwa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narodowego (Dz.U. z 2022 r. poz. 835) i art. 5k rozporządzenia Rady (UE) nr 833/2014 z dnia 31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000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pozostają nieaktualne</w:t>
            </w:r>
            <w:r w:rsidR="00000000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8067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00000">
              <w:rPr>
                <w:rFonts w:ascii="Times New Roman" w:hAnsi="Times New Roman" w:cs="Times New Roman"/>
                <w:sz w:val="22"/>
                <w:szCs w:val="22"/>
              </w:rPr>
              <w:t>zakresie: ………………………………. (</w:t>
            </w:r>
            <w:r w:rsidR="000000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wskazać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000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odpowiednią podstawę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  <w:r w:rsidR="000000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wykluczenia spośród wymienionych).</w:t>
            </w:r>
          </w:p>
        </w:tc>
      </w:tr>
    </w:tbl>
    <w:p w14:paraId="5B4D7A01" w14:textId="29A95037" w:rsidR="00273DBB" w:rsidRPr="00B24E6D" w:rsidRDefault="00021DEC" w:rsidP="00B24E6D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*właściwe zaznaczyć znakiem „X</w:t>
      </w:r>
      <w:r>
        <w:rPr>
          <w:rFonts w:ascii="Times New Roman" w:hAnsi="Times New Roman" w:cs="Times New Roman"/>
          <w:i/>
          <w:iCs/>
          <w:sz w:val="22"/>
          <w:szCs w:val="22"/>
        </w:rPr>
        <w:t>”,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w przypadku wyboru opcji 2-giej odpowiednio uzupełnić </w:t>
      </w:r>
    </w:p>
    <w:p w14:paraId="464E6EE6" w14:textId="006CE87D" w:rsidR="00273DBB" w:rsidRDefault="00000000">
      <w:pPr>
        <w:spacing w:line="276" w:lineRule="auto"/>
        <w:ind w:right="-1"/>
        <w:rPr>
          <w:rFonts w:ascii="Calibri" w:hAnsi="Calibri"/>
          <w:iCs/>
          <w:szCs w:val="22"/>
        </w:rPr>
      </w:pPr>
      <w:r>
        <w:rPr>
          <w:rFonts w:ascii="Times New Roman" w:hAnsi="Times New Roman" w:cs="Times New Roman"/>
          <w:b/>
          <w:i/>
          <w:iCs/>
          <w:szCs w:val="22"/>
          <w:u w:val="single"/>
        </w:rPr>
        <w:t>UWAGA!</w:t>
      </w:r>
      <w:r>
        <w:rPr>
          <w:rFonts w:ascii="Times New Roman" w:hAnsi="Times New Roman" w:cs="Times New Roman"/>
          <w:i/>
          <w:iCs/>
          <w:szCs w:val="22"/>
        </w:rPr>
        <w:t xml:space="preserve"> W przypadku wspólnego ubiegania się o zamówienie przez wykonawców oświadczenie składa każdy </w:t>
      </w:r>
      <w:r w:rsidR="00B24E6D">
        <w:rPr>
          <w:rFonts w:ascii="Times New Roman" w:hAnsi="Times New Roman" w:cs="Times New Roman"/>
          <w:i/>
          <w:iCs/>
          <w:szCs w:val="22"/>
        </w:rPr>
        <w:br/>
      </w:r>
      <w:r>
        <w:rPr>
          <w:rFonts w:ascii="Times New Roman" w:hAnsi="Times New Roman" w:cs="Times New Roman"/>
          <w:i/>
          <w:iCs/>
          <w:szCs w:val="22"/>
        </w:rPr>
        <w:t>z wykonawców</w:t>
      </w:r>
      <w:r>
        <w:rPr>
          <w:rFonts w:ascii="Calibri" w:hAnsi="Calibri"/>
          <w:iCs/>
          <w:szCs w:val="22"/>
        </w:rPr>
        <w:t>.</w:t>
      </w:r>
    </w:p>
    <w:p w14:paraId="4A015508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027E7D4" w14:textId="5E3D805A" w:rsidR="00273DBB" w:rsidRPr="002C1A6B" w:rsidRDefault="00000000" w:rsidP="002C1A6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</w:pPr>
      <w:r w:rsidRPr="002C1A6B"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  <w:t>Oświadczenie należy wypełnić i podpisać kwalifikowanym podpisem elektronicznym</w:t>
      </w:r>
    </w:p>
    <w:sectPr w:rsidR="00273DBB" w:rsidRPr="002C1A6B">
      <w:pgSz w:w="11906" w:h="16838"/>
      <w:pgMar w:top="851" w:right="1134" w:bottom="1145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DBB"/>
    <w:rsid w:val="00021DEC"/>
    <w:rsid w:val="000B43DC"/>
    <w:rsid w:val="002537CE"/>
    <w:rsid w:val="00273DBB"/>
    <w:rsid w:val="002C1A6B"/>
    <w:rsid w:val="002E4B7A"/>
    <w:rsid w:val="008067D5"/>
    <w:rsid w:val="00B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CA7A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99"/>
    <w:rPr>
      <w:rFonts w:cs="Liberation Sans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uiPriority w:val="99"/>
    <w:rsid w:val="007F0299"/>
    <w:rPr>
      <w:u w:val="single"/>
    </w:rPr>
  </w:style>
  <w:style w:type="character" w:customStyle="1" w:styleId="Znakiprzypiswdolnych">
    <w:name w:val="Znaki przypisów dolnych"/>
    <w:basedOn w:val="Domylnaczcionkaakapitu"/>
    <w:uiPriority w:val="99"/>
    <w:semiHidden/>
    <w:qFormat/>
    <w:rsid w:val="00A86664"/>
    <w:rPr>
      <w:vertAlign w:val="superscript"/>
    </w:rPr>
  </w:style>
  <w:style w:type="character" w:customStyle="1" w:styleId="Odwoanieprzypisudolnego1">
    <w:name w:val="Odwołanie przypisu dolnego1"/>
    <w:uiPriority w:val="99"/>
    <w:rsid w:val="007F0299"/>
    <w:rPr>
      <w:vertAlign w:val="superscript"/>
    </w:rPr>
  </w:style>
  <w:style w:type="character" w:customStyle="1" w:styleId="Odwoanieprzypisukocowego1">
    <w:name w:val="Odwołanie przypisu końcowego1"/>
    <w:uiPriority w:val="99"/>
    <w:rsid w:val="007F0299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7F029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A866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FF3BFB"/>
    <w:rPr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C3A7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B7448B"/>
  </w:style>
  <w:style w:type="character" w:customStyle="1" w:styleId="markedcontent">
    <w:name w:val="markedcontent"/>
    <w:basedOn w:val="Domylnaczcionkaakapitu"/>
    <w:qFormat/>
    <w:rsid w:val="00882095"/>
  </w:style>
  <w:style w:type="paragraph" w:styleId="Nagwek">
    <w:name w:val="header"/>
    <w:basedOn w:val="Gwkaistopka"/>
    <w:next w:val="Tekstpodstawowy"/>
    <w:link w:val="NagwekZnak"/>
    <w:uiPriority w:val="99"/>
    <w:rsid w:val="007F0299"/>
  </w:style>
  <w:style w:type="paragraph" w:styleId="Tekstpodstawowy">
    <w:name w:val="Body Text"/>
    <w:basedOn w:val="Normalny"/>
    <w:link w:val="TekstpodstawowyZnak"/>
    <w:uiPriority w:val="99"/>
    <w:rsid w:val="007F0299"/>
    <w:pPr>
      <w:spacing w:after="140" w:line="276" w:lineRule="auto"/>
    </w:pPr>
  </w:style>
  <w:style w:type="paragraph" w:styleId="Lista">
    <w:name w:val="List"/>
    <w:basedOn w:val="Tekstpodstawowy"/>
    <w:uiPriority w:val="99"/>
    <w:rsid w:val="007F0299"/>
    <w:rPr>
      <w:sz w:val="24"/>
      <w:szCs w:val="24"/>
    </w:rPr>
  </w:style>
  <w:style w:type="paragraph" w:styleId="Legenda">
    <w:name w:val="caption"/>
    <w:basedOn w:val="Normalny"/>
    <w:uiPriority w:val="99"/>
    <w:qFormat/>
    <w:rsid w:val="007F02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7F0299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uiPriority w:val="99"/>
    <w:qFormat/>
    <w:rsid w:val="007F0299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rsid w:val="007F0299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qFormat/>
    <w:rsid w:val="007F0299"/>
    <w:pPr>
      <w:widowControl w:val="0"/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F029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C3A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B7448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323BE7"/>
    <w:pPr>
      <w:suppressAutoHyphens w:val="0"/>
      <w:spacing w:before="100" w:after="100"/>
      <w:jc w:val="both"/>
    </w:pPr>
    <w:rPr>
      <w:rFonts w:ascii="Arial Narrow" w:hAnsi="Arial Narrow" w:cs="Arial Narrow"/>
      <w:kern w:val="0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316B45"/>
    <w:pPr>
      <w:suppressAutoHyphens w:val="0"/>
    </w:pPr>
    <w:rPr>
      <w:rFonts w:ascii="Arial Narrow" w:hAnsi="Arial Narrow" w:cs="Arial Narrow"/>
      <w:kern w:val="0"/>
      <w:sz w:val="22"/>
      <w:szCs w:val="22"/>
      <w:lang w:eastAsia="pl-PL"/>
    </w:rPr>
  </w:style>
  <w:style w:type="paragraph" w:customStyle="1" w:styleId="ZnakZnak2ZnakZnakZnakZnakZnakZnakZnakZnakZnakZnakZnakZnakZnakZnakZnakZnakZnak">
    <w:name w:val="Znak Znak2 Znak Znak Znak Znak Znak Znak Znak Znak Znak Znak Znak Znak Znak Znak Znak Znak Znak"/>
    <w:basedOn w:val="Normalny"/>
    <w:uiPriority w:val="99"/>
    <w:qFormat/>
    <w:rsid w:val="00316B45"/>
    <w:pPr>
      <w:suppressAutoHyphens w:val="0"/>
    </w:pPr>
    <w:rPr>
      <w:kern w:val="0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CE2F10"/>
    <w:pPr>
      <w:suppressAutoHyphens w:val="0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SWZ: LAS-8-PN/8-2022</dc:title>
  <dc:subject/>
  <dc:creator>Bszczepanek</dc:creator>
  <dc:description/>
  <cp:lastModifiedBy>Cuw Zawiercie</cp:lastModifiedBy>
  <cp:revision>21</cp:revision>
  <cp:lastPrinted>2023-03-16T10:31:00Z</cp:lastPrinted>
  <dcterms:created xsi:type="dcterms:W3CDTF">2023-01-20T16:40:00Z</dcterms:created>
  <dcterms:modified xsi:type="dcterms:W3CDTF">2024-09-25T15:07:00Z</dcterms:modified>
  <dc:language>pl-PL</dc:language>
</cp:coreProperties>
</file>