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DE" w:rsidRPr="007C106A" w:rsidRDefault="000F4FDE" w:rsidP="000F4FDE">
      <w:pPr>
        <w:spacing w:after="120"/>
        <w:rPr>
          <w:rFonts w:ascii="Times New Roman" w:hAnsi="Times New Roman" w:cs="Times New Roman"/>
          <w:b/>
        </w:rPr>
      </w:pPr>
      <w:r w:rsidRPr="007C106A">
        <w:rPr>
          <w:rFonts w:ascii="Times New Roman" w:hAnsi="Times New Roman" w:cs="Times New Roman"/>
          <w:b/>
          <w:u w:val="single"/>
        </w:rPr>
        <w:t>Pakiet Nr 9</w:t>
      </w:r>
    </w:p>
    <w:p w:rsidR="00623273" w:rsidRPr="007C106A" w:rsidRDefault="000F4FDE" w:rsidP="00623273">
      <w:pPr>
        <w:spacing w:after="0"/>
        <w:rPr>
          <w:rFonts w:ascii="Times New Roman" w:hAnsi="Times New Roman" w:cs="Times New Roman"/>
          <w:b/>
        </w:rPr>
      </w:pPr>
      <w:r w:rsidRPr="007C106A">
        <w:rPr>
          <w:rFonts w:ascii="Times New Roman" w:hAnsi="Times New Roman" w:cs="Times New Roman"/>
          <w:b/>
        </w:rPr>
        <w:t>Pojemniki na odpady</w:t>
      </w:r>
    </w:p>
    <w:p w:rsidR="00623273" w:rsidRPr="007C106A" w:rsidRDefault="00623273" w:rsidP="00623273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623273" w:rsidRPr="007C106A" w:rsidTr="00974910">
        <w:trPr>
          <w:cantSplit/>
          <w:trHeight w:val="660"/>
        </w:trPr>
        <w:tc>
          <w:tcPr>
            <w:tcW w:w="430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751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ASORTYMENT</w:t>
            </w: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SZCZEGÓŁOWY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JEDNOST MIARY</w:t>
            </w:r>
          </w:p>
        </w:tc>
        <w:tc>
          <w:tcPr>
            <w:tcW w:w="770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ILOŚĆ</w:t>
            </w:r>
          </w:p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 xml:space="preserve">NA </w:t>
            </w: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12 m-</w:t>
            </w:r>
            <w:proofErr w:type="spellStart"/>
            <w:r w:rsidRPr="007C106A">
              <w:rPr>
                <w:rFonts w:ascii="Times New Roman" w:hAnsi="Times New Roman" w:cs="Times New Roman"/>
                <w:b/>
                <w:sz w:val="16"/>
              </w:rPr>
              <w:t>cy</w:t>
            </w:r>
            <w:proofErr w:type="spellEnd"/>
          </w:p>
        </w:tc>
        <w:tc>
          <w:tcPr>
            <w:tcW w:w="720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CENA  NETTO</w:t>
            </w:r>
          </w:p>
        </w:tc>
        <w:tc>
          <w:tcPr>
            <w:tcW w:w="900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CENA  BRUTTO</w:t>
            </w:r>
          </w:p>
        </w:tc>
        <w:tc>
          <w:tcPr>
            <w:tcW w:w="1240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WARTOŚĆ NETTO</w:t>
            </w:r>
          </w:p>
        </w:tc>
        <w:tc>
          <w:tcPr>
            <w:tcW w:w="1329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106A">
              <w:rPr>
                <w:rFonts w:ascii="Times New Roman" w:hAnsi="Times New Roman" w:cs="Times New Roman"/>
                <w:b/>
                <w:sz w:val="16"/>
              </w:rPr>
              <w:t>WARTOŚĆ BRUTTO</w:t>
            </w: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7C106A">
              <w:rPr>
                <w:rFonts w:ascii="Times New Roman" w:hAnsi="Times New Roman" w:cs="Times New Roman"/>
                <w:b/>
                <w:sz w:val="14"/>
              </w:rPr>
              <w:t>PRODUCENT</w:t>
            </w:r>
          </w:p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odpady 0,7 L.</w:t>
            </w:r>
          </w:p>
        </w:tc>
        <w:tc>
          <w:tcPr>
            <w:tcW w:w="859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8 000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odpady 2 L.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13 000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odpady 1 L.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C106A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odpady 10 L.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700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odpady 10 L.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450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odpady 5 L.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1 200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273" w:rsidRPr="007C106A" w:rsidTr="00974910">
        <w:trPr>
          <w:cantSplit/>
          <w:trHeight w:val="660"/>
        </w:trPr>
        <w:tc>
          <w:tcPr>
            <w:tcW w:w="430" w:type="dxa"/>
            <w:vAlign w:val="center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51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</w:rPr>
              <w:t>Pojemniki na kał z łopatką</w:t>
            </w:r>
          </w:p>
        </w:tc>
        <w:tc>
          <w:tcPr>
            <w:tcW w:w="859" w:type="dxa"/>
          </w:tcPr>
          <w:p w:rsidR="00623273" w:rsidRPr="007C106A" w:rsidRDefault="00623273" w:rsidP="00974910">
            <w:pPr>
              <w:jc w:val="center"/>
              <w:rPr>
                <w:rFonts w:ascii="Times New Roman" w:hAnsi="Times New Roman" w:cs="Times New Roman"/>
              </w:rPr>
            </w:pPr>
            <w:r w:rsidRPr="007C106A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7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>2 500</w:t>
            </w:r>
          </w:p>
        </w:tc>
        <w:tc>
          <w:tcPr>
            <w:tcW w:w="72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623273" w:rsidRPr="007C106A" w:rsidTr="00974910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  <w:r w:rsidRPr="007C106A">
              <w:rPr>
                <w:rFonts w:ascii="Times New Roman" w:hAnsi="Times New Roman" w:cs="Times New Roman"/>
                <w:b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23273" w:rsidRPr="007C106A" w:rsidRDefault="00623273" w:rsidP="009749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3273" w:rsidRPr="007C106A" w:rsidRDefault="00623273" w:rsidP="00623273">
      <w:pPr>
        <w:spacing w:after="120"/>
        <w:rPr>
          <w:rFonts w:ascii="Times New Roman" w:hAnsi="Times New Roman" w:cs="Times New Roman"/>
        </w:rPr>
      </w:pPr>
      <w:r w:rsidRPr="007C106A">
        <w:rPr>
          <w:rFonts w:ascii="Times New Roman" w:hAnsi="Times New Roman" w:cs="Times New Roman"/>
          <w:b/>
          <w:u w:val="single"/>
        </w:rPr>
        <w:t>Pozycja 1-5 cechy:</w:t>
      </w:r>
    </w:p>
    <w:p w:rsidR="00623273" w:rsidRPr="007C106A" w:rsidRDefault="00623273" w:rsidP="00623273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Wytrzymały na uszkodzenia;</w:t>
      </w:r>
    </w:p>
    <w:p w:rsidR="00623273" w:rsidRPr="007C106A" w:rsidRDefault="00623273" w:rsidP="00623273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Posiada otwór w pokrywie umożliwiający wyrzucenie odpadów;</w:t>
      </w:r>
    </w:p>
    <w:p w:rsidR="00623273" w:rsidRPr="007C106A" w:rsidRDefault="00623273" w:rsidP="00623273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Zatrzaskowa zatyczka umożliwiająca wielokrotne otwieranie oraz szczelne, hermetyczne zamknięcie po napełnieniu;</w:t>
      </w:r>
    </w:p>
    <w:p w:rsidR="00623273" w:rsidRPr="007C106A" w:rsidRDefault="00623273" w:rsidP="00623273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Trwały w użyciu;</w:t>
      </w:r>
    </w:p>
    <w:p w:rsidR="00623273" w:rsidRPr="007C106A" w:rsidRDefault="00623273" w:rsidP="00623273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Posiada etykietę na opis;</w:t>
      </w:r>
    </w:p>
    <w:p w:rsidR="00623273" w:rsidRPr="007C106A" w:rsidRDefault="00623273" w:rsidP="00623273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Nadaje się do spalania w spalarniach;</w:t>
      </w:r>
    </w:p>
    <w:p w:rsidR="00623273" w:rsidRPr="00623273" w:rsidRDefault="00623273" w:rsidP="00D64AC6">
      <w:pPr>
        <w:pStyle w:val="Akapitzlist"/>
        <w:widowControl/>
        <w:numPr>
          <w:ilvl w:val="1"/>
          <w:numId w:val="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623273">
        <w:rPr>
          <w:sz w:val="22"/>
          <w:szCs w:val="22"/>
        </w:rPr>
        <w:t>Nie wydziela szkodliwych substancji podczas spalania.</w:t>
      </w:r>
    </w:p>
    <w:p w:rsidR="00623273" w:rsidRPr="007C106A" w:rsidRDefault="00623273" w:rsidP="00623273">
      <w:pPr>
        <w:spacing w:after="120"/>
        <w:rPr>
          <w:rFonts w:ascii="Times New Roman" w:hAnsi="Times New Roman" w:cs="Times New Roman"/>
          <w:b/>
          <w:u w:val="single"/>
        </w:rPr>
      </w:pPr>
      <w:r w:rsidRPr="007C106A">
        <w:rPr>
          <w:rFonts w:ascii="Times New Roman" w:hAnsi="Times New Roman" w:cs="Times New Roman"/>
          <w:b/>
          <w:u w:val="single"/>
        </w:rPr>
        <w:t>Pozycja 6 – cechy:</w:t>
      </w:r>
    </w:p>
    <w:p w:rsidR="00623273" w:rsidRPr="007C106A" w:rsidRDefault="00623273" w:rsidP="00623273">
      <w:pPr>
        <w:pStyle w:val="Akapitzlist"/>
        <w:widowControl/>
        <w:numPr>
          <w:ilvl w:val="2"/>
          <w:numId w:val="2"/>
        </w:numPr>
        <w:suppressAutoHyphens w:val="0"/>
        <w:overflowPunct/>
        <w:autoSpaceDE/>
        <w:autoSpaceDN/>
        <w:adjustRightInd/>
        <w:ind w:left="1437"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Pojemnik na kał , w swoim zestawie posiada funkcjonalną łopatkę pomagającą w pobieraniu próbek do badań;</w:t>
      </w:r>
    </w:p>
    <w:p w:rsidR="00623273" w:rsidRPr="007C106A" w:rsidRDefault="00623273" w:rsidP="00623273">
      <w:pPr>
        <w:pStyle w:val="Akapitzlist"/>
        <w:widowControl/>
        <w:numPr>
          <w:ilvl w:val="2"/>
          <w:numId w:val="2"/>
        </w:numPr>
        <w:suppressAutoHyphens w:val="0"/>
        <w:overflowPunct/>
        <w:autoSpaceDE/>
        <w:autoSpaceDN/>
        <w:adjustRightInd/>
        <w:ind w:left="1437"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Wyprodukowany z odpornego na uszkodzenia plastiku;</w:t>
      </w:r>
    </w:p>
    <w:p w:rsidR="00623273" w:rsidRPr="007C106A" w:rsidRDefault="00623273" w:rsidP="00623273">
      <w:pPr>
        <w:pStyle w:val="Akapitzlist"/>
        <w:widowControl/>
        <w:numPr>
          <w:ilvl w:val="2"/>
          <w:numId w:val="2"/>
        </w:numPr>
        <w:suppressAutoHyphens w:val="0"/>
        <w:overflowPunct/>
        <w:autoSpaceDE/>
        <w:autoSpaceDN/>
        <w:adjustRightInd/>
        <w:ind w:left="1437"/>
        <w:textAlignment w:val="auto"/>
        <w:rPr>
          <w:sz w:val="22"/>
          <w:szCs w:val="22"/>
        </w:rPr>
      </w:pPr>
      <w:r w:rsidRPr="007C106A">
        <w:rPr>
          <w:sz w:val="22"/>
          <w:szCs w:val="22"/>
        </w:rPr>
        <w:t>Opakowanie proste w użyciu, szczelne;</w:t>
      </w:r>
    </w:p>
    <w:p w:rsidR="00623273" w:rsidRPr="00623273" w:rsidRDefault="00623273" w:rsidP="00E16854">
      <w:pPr>
        <w:pStyle w:val="Akapitzlist"/>
        <w:widowControl/>
        <w:numPr>
          <w:ilvl w:val="2"/>
          <w:numId w:val="2"/>
        </w:numPr>
        <w:suppressAutoHyphens w:val="0"/>
        <w:overflowPunct/>
        <w:autoSpaceDE/>
        <w:autoSpaceDN/>
        <w:adjustRightInd/>
        <w:ind w:left="1440"/>
        <w:textAlignment w:val="auto"/>
        <w:rPr>
          <w:sz w:val="22"/>
          <w:szCs w:val="22"/>
        </w:rPr>
      </w:pPr>
      <w:r w:rsidRPr="00623273">
        <w:rPr>
          <w:sz w:val="22"/>
          <w:szCs w:val="22"/>
        </w:rPr>
        <w:t>Pakowane po 100 sztuk.</w:t>
      </w:r>
    </w:p>
    <w:p w:rsidR="00623273" w:rsidRPr="007C106A" w:rsidRDefault="00623273" w:rsidP="00623273">
      <w:pPr>
        <w:spacing w:after="120"/>
        <w:rPr>
          <w:rFonts w:ascii="Times New Roman" w:hAnsi="Times New Roman" w:cs="Times New Roman"/>
          <w:b/>
          <w:u w:val="single"/>
        </w:rPr>
      </w:pPr>
      <w:r w:rsidRPr="007C106A">
        <w:rPr>
          <w:rFonts w:ascii="Times New Roman" w:hAnsi="Times New Roman" w:cs="Times New Roman"/>
          <w:b/>
          <w:u w:val="single"/>
        </w:rPr>
        <w:t xml:space="preserve">Pozycja </w:t>
      </w:r>
      <w:r>
        <w:rPr>
          <w:rFonts w:ascii="Times New Roman" w:hAnsi="Times New Roman" w:cs="Times New Roman"/>
          <w:b/>
          <w:u w:val="single"/>
        </w:rPr>
        <w:t>4</w:t>
      </w:r>
      <w:r w:rsidRPr="007C106A">
        <w:rPr>
          <w:rFonts w:ascii="Times New Roman" w:hAnsi="Times New Roman" w:cs="Times New Roman"/>
          <w:b/>
          <w:u w:val="single"/>
        </w:rPr>
        <w:t xml:space="preserve"> – cechy:</w:t>
      </w:r>
    </w:p>
    <w:p w:rsidR="00623273" w:rsidRDefault="00623273" w:rsidP="00623273">
      <w:pPr>
        <w:pStyle w:val="Akapitzlist"/>
        <w:widowControl/>
        <w:numPr>
          <w:ilvl w:val="3"/>
          <w:numId w:val="2"/>
        </w:numPr>
        <w:suppressAutoHyphens w:val="0"/>
        <w:overflowPunct/>
        <w:autoSpaceDE/>
        <w:autoSpaceDN/>
        <w:adjustRightInd/>
        <w:ind w:left="1380"/>
        <w:textAlignment w:val="auto"/>
      </w:pPr>
      <w:r>
        <w:rPr>
          <w:sz w:val="22"/>
          <w:szCs w:val="22"/>
        </w:rPr>
        <w:t xml:space="preserve"> </w:t>
      </w:r>
      <w:r w:rsidRPr="008261BC">
        <w:rPr>
          <w:sz w:val="22"/>
          <w:szCs w:val="22"/>
        </w:rPr>
        <w:t>W</w:t>
      </w:r>
      <w:r w:rsidRPr="008261BC">
        <w:t xml:space="preserve">ysokość pojemnika :  </w:t>
      </w:r>
      <w:r>
        <w:t>od 29 cm do 31 cm</w:t>
      </w:r>
      <w:r w:rsidRPr="008261BC">
        <w:t xml:space="preserve"> </w:t>
      </w:r>
    </w:p>
    <w:p w:rsidR="00623273" w:rsidRDefault="00623273" w:rsidP="00623273">
      <w:pPr>
        <w:pStyle w:val="Akapitzlist"/>
        <w:widowControl/>
        <w:suppressAutoHyphens w:val="0"/>
        <w:overflowPunct/>
        <w:autoSpaceDE/>
        <w:autoSpaceDN/>
        <w:adjustRightInd/>
        <w:ind w:left="1380"/>
        <w:textAlignment w:val="auto"/>
      </w:pPr>
    </w:p>
    <w:p w:rsidR="00623273" w:rsidRPr="007C106A" w:rsidRDefault="00623273" w:rsidP="00623273">
      <w:pPr>
        <w:spacing w:after="120"/>
        <w:rPr>
          <w:rFonts w:ascii="Times New Roman" w:hAnsi="Times New Roman" w:cs="Times New Roman"/>
          <w:b/>
          <w:u w:val="single"/>
        </w:rPr>
      </w:pPr>
      <w:r w:rsidRPr="007C106A">
        <w:rPr>
          <w:rFonts w:ascii="Times New Roman" w:hAnsi="Times New Roman" w:cs="Times New Roman"/>
          <w:b/>
          <w:u w:val="single"/>
        </w:rPr>
        <w:t xml:space="preserve">Pozycja </w:t>
      </w:r>
      <w:r>
        <w:rPr>
          <w:rFonts w:ascii="Times New Roman" w:hAnsi="Times New Roman" w:cs="Times New Roman"/>
          <w:b/>
          <w:u w:val="single"/>
        </w:rPr>
        <w:t>5</w:t>
      </w:r>
      <w:r w:rsidRPr="007C106A">
        <w:rPr>
          <w:rFonts w:ascii="Times New Roman" w:hAnsi="Times New Roman" w:cs="Times New Roman"/>
          <w:b/>
          <w:u w:val="single"/>
        </w:rPr>
        <w:t xml:space="preserve"> – cechy:</w:t>
      </w:r>
    </w:p>
    <w:p w:rsidR="00623273" w:rsidRDefault="00623273" w:rsidP="00623273">
      <w:pPr>
        <w:pStyle w:val="Akapitzlist"/>
        <w:numPr>
          <w:ilvl w:val="4"/>
          <w:numId w:val="2"/>
        </w:numPr>
        <w:ind w:left="1380"/>
      </w:pPr>
      <w:r w:rsidRPr="00B27649">
        <w:rPr>
          <w:sz w:val="22"/>
          <w:szCs w:val="22"/>
        </w:rPr>
        <w:t>W</w:t>
      </w:r>
      <w:r w:rsidRPr="00B27649">
        <w:t xml:space="preserve">ysokość pojemnika :  </w:t>
      </w:r>
      <w:r>
        <w:t xml:space="preserve">od 20 cm do 23 </w:t>
      </w:r>
      <w:r w:rsidRPr="00B27649">
        <w:t xml:space="preserve"> cm </w:t>
      </w:r>
    </w:p>
    <w:p w:rsidR="00623273" w:rsidRDefault="00623273" w:rsidP="00623273">
      <w:pPr>
        <w:pStyle w:val="Akapitzlist"/>
        <w:numPr>
          <w:ilvl w:val="4"/>
          <w:numId w:val="2"/>
        </w:numPr>
        <w:ind w:left="1380"/>
      </w:pPr>
      <w:r>
        <w:t>Szerokość wieczka : od 28 cm do 30 cm</w:t>
      </w:r>
      <w:r w:rsidRPr="00B27649">
        <w:t xml:space="preserve"> </w:t>
      </w:r>
    </w:p>
    <w:p w:rsidR="00623273" w:rsidRDefault="00623273" w:rsidP="00623273">
      <w:pPr>
        <w:pStyle w:val="Akapitzlist"/>
        <w:numPr>
          <w:ilvl w:val="4"/>
          <w:numId w:val="2"/>
        </w:numPr>
        <w:ind w:left="1380"/>
      </w:pPr>
      <w:r>
        <w:t>Otwór wrzutowy położony przy krawędzi wieczka</w:t>
      </w:r>
    </w:p>
    <w:p w:rsidR="00252F29" w:rsidRPr="004D1150" w:rsidRDefault="00623273" w:rsidP="00461FC2">
      <w:pPr>
        <w:pStyle w:val="Akapitzlist"/>
        <w:numPr>
          <w:ilvl w:val="4"/>
          <w:numId w:val="2"/>
        </w:numPr>
        <w:ind w:left="1380"/>
      </w:pPr>
      <w:r>
        <w:t>Kolor czerwony lub żółty.</w:t>
      </w:r>
      <w:bookmarkStart w:id="0" w:name="_GoBack"/>
      <w:bookmarkEnd w:id="0"/>
    </w:p>
    <w:sectPr w:rsidR="00252F29" w:rsidRPr="004D1150" w:rsidSect="00623273">
      <w:headerReference w:type="default" r:id="rId7"/>
      <w:footnotePr>
        <w:pos w:val="beneathText"/>
      </w:footnotePr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273">
      <w:pPr>
        <w:spacing w:after="0" w:line="240" w:lineRule="auto"/>
      </w:pPr>
      <w:r>
        <w:separator/>
      </w:r>
    </w:p>
  </w:endnote>
  <w:endnote w:type="continuationSeparator" w:id="0">
    <w:p w:rsidR="00000000" w:rsidRDefault="0062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273">
      <w:pPr>
        <w:spacing w:after="0" w:line="240" w:lineRule="auto"/>
      </w:pPr>
      <w:r>
        <w:separator/>
      </w:r>
    </w:p>
  </w:footnote>
  <w:footnote w:type="continuationSeparator" w:id="0">
    <w:p w:rsidR="00000000" w:rsidRDefault="0062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62" w:rsidRDefault="00623273" w:rsidP="00140E31">
    <w:pPr>
      <w:pStyle w:val="Nagwek"/>
    </w:pPr>
  </w:p>
  <w:p w:rsidR="00294762" w:rsidRDefault="00623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FE9"/>
    <w:multiLevelType w:val="hybridMultilevel"/>
    <w:tmpl w:val="09F20158"/>
    <w:lvl w:ilvl="0" w:tplc="78468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6E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89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A5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00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67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C5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E4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4E5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E"/>
    <w:rsid w:val="000F4FDE"/>
    <w:rsid w:val="00252F29"/>
    <w:rsid w:val="004D1150"/>
    <w:rsid w:val="006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D84A-01B8-4EF0-922F-25D22D78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FDE"/>
  </w:style>
  <w:style w:type="paragraph" w:styleId="Akapitzlist">
    <w:name w:val="List Paragraph"/>
    <w:basedOn w:val="Normalny"/>
    <w:link w:val="AkapitzlistZnak"/>
    <w:uiPriority w:val="34"/>
    <w:qFormat/>
    <w:rsid w:val="000F4FD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AkapitzlistZnak">
    <w:name w:val="Akapit z listą Znak"/>
    <w:link w:val="Akapitzlist"/>
    <w:uiPriority w:val="34"/>
    <w:locked/>
    <w:rsid w:val="000F4FDE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3</cp:revision>
  <dcterms:created xsi:type="dcterms:W3CDTF">2019-11-05T06:31:00Z</dcterms:created>
  <dcterms:modified xsi:type="dcterms:W3CDTF">2019-11-08T09:07:00Z</dcterms:modified>
</cp:coreProperties>
</file>