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4100" w:rsidRPr="00CE778A" w:rsidRDefault="00044100" w:rsidP="00CE77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E778A">
        <w:rPr>
          <w:rFonts w:ascii="Cambria" w:hAnsi="Cambria" w:cs="Arial"/>
          <w:b/>
          <w:bCs/>
          <w:sz w:val="22"/>
          <w:szCs w:val="22"/>
        </w:rPr>
        <w:t>Załącznik nr 5</w:t>
      </w:r>
    </w:p>
    <w:p w:rsidR="00044100" w:rsidRPr="00CE778A" w:rsidRDefault="00044100" w:rsidP="00CE77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044100" w:rsidRPr="00CE778A" w:rsidRDefault="000232EE" w:rsidP="00CE77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E778A">
        <w:rPr>
          <w:rFonts w:ascii="Cambria" w:hAnsi="Cambria" w:cs="Arial"/>
          <w:b/>
          <w:bCs/>
          <w:sz w:val="22"/>
          <w:szCs w:val="22"/>
        </w:rPr>
        <w:t>PROCEDURA ODBIORU PRAC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F21B7A">
        <w:rPr>
          <w:rFonts w:ascii="Cambria" w:eastAsia="SimSun" w:hAnsi="Cambria" w:cs="Arial"/>
          <w:b/>
          <w:sz w:val="22"/>
          <w:szCs w:val="22"/>
          <w:u w:val="single"/>
          <w:lang w:eastAsia="en-US"/>
        </w:rPr>
        <w:t>Dział I – HODOWLA LASU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FC5605">
        <w:rPr>
          <w:rFonts w:ascii="Cambria" w:eastAsia="Calibri" w:hAnsi="Cambria" w:cs="Arial"/>
          <w:b/>
          <w:sz w:val="22"/>
          <w:szCs w:val="22"/>
          <w:lang w:eastAsia="en-US"/>
        </w:rPr>
        <w:t>I.1 MELIORACJE AGROTECHNICZNE</w:t>
      </w:r>
    </w:p>
    <w:p w:rsidR="005B729E" w:rsidRPr="00CE778A" w:rsidRDefault="005B729E" w:rsidP="00CE778A">
      <w:pPr>
        <w:numPr>
          <w:ilvl w:val="0"/>
          <w:numId w:val="62"/>
        </w:numPr>
        <w:suppressAutoHyphens w:val="0"/>
        <w:spacing w:before="120"/>
        <w:ind w:left="0" w:firstLine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hektar [HA] 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i dokonanie pomiaru powierzchni wykonanego zabiegu (np. przy pomocy: dalmierza, taśmy mierniczej, GPS, itp.). Zlecona powierzchnia powinna być pomniejszona o istniejące w wydzieleniu takie elementy jak: drogi, kępy drzewostanu nie objęte zabiegiem, bagna itp.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5B729E" w:rsidRPr="00CE778A" w:rsidRDefault="005B729E" w:rsidP="00CE778A">
      <w:pPr>
        <w:numPr>
          <w:ilvl w:val="0"/>
          <w:numId w:val="62"/>
        </w:numPr>
        <w:suppressAutoHyphens w:val="0"/>
        <w:autoSpaceDE w:val="0"/>
        <w:spacing w:before="120"/>
        <w:ind w:left="0" w:firstLine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przestrzenny [M</w:t>
      </w:r>
      <w:r w:rsidR="0017575D" w:rsidRPr="00CE778A">
        <w:rPr>
          <w:rFonts w:ascii="Cambria" w:eastAsia="Calibri" w:hAnsi="Cambria" w:cs="Arial"/>
          <w:sz w:val="22"/>
          <w:szCs w:val="22"/>
          <w:lang w:eastAsia="en-US"/>
        </w:rPr>
        <w:t>3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P]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 określenie ilości metrów przestrzennych pozostałości pozrębowych. Ze względu na pracochłonność i brak standardów dotyczących układania stosów z pozostałości pozrębowych ilość M</w:t>
      </w:r>
      <w:r w:rsidR="001A3925" w:rsidRPr="00CE778A">
        <w:rPr>
          <w:rFonts w:ascii="Cambria" w:eastAsia="Calibri" w:hAnsi="Cambria" w:cs="Arial"/>
          <w:sz w:val="22"/>
          <w:szCs w:val="22"/>
          <w:lang w:eastAsia="en-US"/>
        </w:rPr>
        <w:t>3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P zostanie określona pośrednio, tj. będzie wynikała z następujących założeń:</w:t>
      </w:r>
    </w:p>
    <w:p w:rsidR="005B729E" w:rsidRPr="00CE778A" w:rsidRDefault="005B729E" w:rsidP="00CE778A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pozostałości pozrębowych jest ściśle skorelowana z pozyskaną grubizną na danej powierzchni zrębowej;</w:t>
      </w:r>
    </w:p>
    <w:p w:rsidR="005B729E" w:rsidRPr="00CE778A" w:rsidRDefault="005B729E" w:rsidP="00CE778A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pozostałości pozrębowe to przede wszystkim drewno małowymiarowe oraz chrust;</w:t>
      </w:r>
    </w:p>
    <w:p w:rsidR="005B729E" w:rsidRPr="00CE778A" w:rsidRDefault="005B729E" w:rsidP="00CE778A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na potrzeby rozliczeń zamawiającego z wykonawcą, udział pozostałości pozrębowych, oparty na udziale drewna małowymiarowego (M) w stosunku do drewna wielkowymiarowego i średniowymiarowego (W+S), ustala się na </w:t>
      </w:r>
      <w:r w:rsidR="00761343">
        <w:rPr>
          <w:rFonts w:ascii="Cambria" w:eastAsia="Calibri" w:hAnsi="Cambria" w:cs="Arial"/>
          <w:sz w:val="22"/>
          <w:szCs w:val="22"/>
          <w:lang w:eastAsia="en-US"/>
        </w:rPr>
        <w:t>15%</w:t>
      </w:r>
    </w:p>
    <w:p w:rsidR="005B729E" w:rsidRPr="00CE778A" w:rsidRDefault="005B729E" w:rsidP="00CE778A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celów określenia M</w:t>
      </w:r>
      <w:r w:rsidR="001A3925" w:rsidRPr="00CE778A">
        <w:rPr>
          <w:rFonts w:ascii="Cambria" w:eastAsia="Calibri" w:hAnsi="Cambria" w:cs="Arial"/>
          <w:sz w:val="22"/>
          <w:szCs w:val="22"/>
          <w:lang w:eastAsia="en-US"/>
        </w:rPr>
        <w:t>3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P na podstawie M3 stosuje się przelicznik zamienny M3 bez kory na M3P w korze równy 4.</w:t>
      </w:r>
    </w:p>
    <w:p w:rsidR="005B729E" w:rsidRPr="00CE778A" w:rsidRDefault="005B729E" w:rsidP="00CE778A">
      <w:pPr>
        <w:numPr>
          <w:ilvl w:val="0"/>
          <w:numId w:val="46"/>
        </w:numPr>
        <w:tabs>
          <w:tab w:val="clear" w:pos="72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tak określoną masę M3P pozostałości pozrębowych pomniejsza się o ilość M3P pozyskanej i sprzedanej drobnicy (z użytkowanego drzewostanu, za wyjątkiem pochodzącej z wyciętych podszytów i podrostów) i – jeśli wartość jest większa od zera - przyjmuje jako podstawę do rozliczeń dot. czynności: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 </w:t>
      </w:r>
      <w:r w:rsidR="00F21B7A">
        <w:rPr>
          <w:rFonts w:ascii="Cambria" w:eastAsia="Calibri" w:hAnsi="Cambria" w:cs="Arial"/>
          <w:sz w:val="22"/>
          <w:szCs w:val="22"/>
          <w:lang w:eastAsia="en-US"/>
        </w:rPr>
        <w:t>[PORZ-STOS]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I.2 RĘCZNE PRZYGOTOWANIE GLEBY</w:t>
      </w:r>
    </w:p>
    <w:p w:rsidR="005B729E" w:rsidRPr="00CE778A" w:rsidRDefault="005B729E" w:rsidP="00CE778A">
      <w:pPr>
        <w:numPr>
          <w:ilvl w:val="0"/>
          <w:numId w:val="64"/>
        </w:numPr>
        <w:suppressAutoHyphens w:val="0"/>
        <w:spacing w:before="120"/>
        <w:ind w:left="0" w:firstLine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1000 sztuk [TSZT]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oraz określenie ilości wykonanych talerzy, kopczyków, placówek itp. poprzez ich policzenie na powierzchniach próbnych nie mniejszych niż 2 ary na każdy rozpoczęty HA i odniesienie tej ilości do całej powierzchni, na której wykonywano przygotowanie gleby w talerze lub kopczyki. Oznaczenie powierzchni próbnych – na żądanie stron. Dopuszcza się tolerancję +/- 10% w ilości wykonanych talerzy i kopczyków w stosunku do ilości podanej w zleceniu (nie dotyczy sytuacji, w których różnica ilości wynika z braku możliwości wykonania z przyczyn obiektywnych np. lokalizacja pniaków, lokalne zabagnienia itp.) Na podstawie pomiaru wykonanego na powierzchniach próbnych określana jest również więźba wykonanych talerzy i kopczyków. Dopuszcza się tolerancję +/- 10% w wykonaniu w stosunku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lastRenderedPageBreak/>
        <w:t>do więźby podanej w zleceniu (nie dotyczy sytuacji, w których nieregularność wynika z braku możliwości jej utrzymania z przyczyn obiektywnych np. pniaki, zabagnienia itp.)</w:t>
      </w:r>
    </w:p>
    <w:p w:rsidR="005B729E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6D69A9" w:rsidRPr="00057179" w:rsidRDefault="006D69A9" w:rsidP="006D69A9">
      <w:pPr>
        <w:numPr>
          <w:ilvl w:val="0"/>
          <w:numId w:val="64"/>
        </w:num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057179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</w:t>
      </w:r>
      <w:r w:rsidR="00611886" w:rsidRPr="00057179">
        <w:rPr>
          <w:rFonts w:ascii="Cambria" w:eastAsia="Calibri" w:hAnsi="Cambria" w:cs="Arial"/>
          <w:sz w:val="22"/>
          <w:szCs w:val="22"/>
          <w:lang w:eastAsia="en-US"/>
        </w:rPr>
        <w:t xml:space="preserve">1000 </w:t>
      </w:r>
      <w:r w:rsidRPr="00057179">
        <w:rPr>
          <w:rFonts w:ascii="Cambria" w:eastAsia="Calibri" w:hAnsi="Cambria" w:cs="Arial"/>
          <w:sz w:val="22"/>
          <w:szCs w:val="22"/>
          <w:lang w:eastAsia="en-US"/>
        </w:rPr>
        <w:t>metr</w:t>
      </w:r>
      <w:r w:rsidR="00611886" w:rsidRPr="00057179">
        <w:rPr>
          <w:rFonts w:ascii="Cambria" w:eastAsia="Calibri" w:hAnsi="Cambria" w:cs="Arial"/>
          <w:sz w:val="22"/>
          <w:szCs w:val="22"/>
          <w:lang w:eastAsia="en-US"/>
        </w:rPr>
        <w:t>ów</w:t>
      </w:r>
      <w:r w:rsidRPr="00057179">
        <w:rPr>
          <w:rFonts w:ascii="Cambria" w:eastAsia="Calibri" w:hAnsi="Cambria" w:cs="Arial"/>
          <w:sz w:val="22"/>
          <w:szCs w:val="22"/>
          <w:lang w:eastAsia="en-US"/>
        </w:rPr>
        <w:t xml:space="preserve"> [KMTR]</w:t>
      </w:r>
    </w:p>
    <w:p w:rsidR="00611886" w:rsidRPr="00057179" w:rsidRDefault="006D69A9" w:rsidP="006D69A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057179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oraz określenie </w:t>
      </w:r>
      <w:r w:rsidR="00ED23BB" w:rsidRPr="00057179">
        <w:rPr>
          <w:rFonts w:ascii="Cambria" w:eastAsia="Calibri" w:hAnsi="Cambria" w:cs="Arial"/>
          <w:sz w:val="22"/>
          <w:szCs w:val="22"/>
          <w:lang w:eastAsia="en-US"/>
        </w:rPr>
        <w:t xml:space="preserve">długości pasów, na których wykonano zdarcie pokrywy gleby (pasami o szerokości 40 cm). W tym celu zakłada się 3 </w:t>
      </w:r>
      <w:r w:rsidRPr="00057179">
        <w:rPr>
          <w:rFonts w:ascii="Cambria" w:eastAsia="Calibri" w:hAnsi="Cambria" w:cs="Arial"/>
          <w:sz w:val="22"/>
          <w:szCs w:val="22"/>
          <w:lang w:eastAsia="en-US"/>
        </w:rPr>
        <w:t>powierzchni</w:t>
      </w:r>
      <w:r w:rsidR="00ED23BB" w:rsidRPr="00057179">
        <w:rPr>
          <w:rFonts w:ascii="Cambria" w:eastAsia="Calibri" w:hAnsi="Cambria" w:cs="Arial"/>
          <w:sz w:val="22"/>
          <w:szCs w:val="22"/>
          <w:lang w:eastAsia="en-US"/>
        </w:rPr>
        <w:t>e</w:t>
      </w:r>
      <w:r w:rsidRPr="00057179">
        <w:rPr>
          <w:rFonts w:ascii="Cambria" w:eastAsia="Calibri" w:hAnsi="Cambria" w:cs="Arial"/>
          <w:sz w:val="22"/>
          <w:szCs w:val="22"/>
          <w:lang w:eastAsia="en-US"/>
        </w:rPr>
        <w:t xml:space="preserve"> próbn</w:t>
      </w:r>
      <w:r w:rsidR="00ED23BB" w:rsidRPr="00057179">
        <w:rPr>
          <w:rFonts w:ascii="Cambria" w:eastAsia="Calibri" w:hAnsi="Cambria" w:cs="Arial"/>
          <w:sz w:val="22"/>
          <w:szCs w:val="22"/>
          <w:lang w:eastAsia="en-US"/>
        </w:rPr>
        <w:t xml:space="preserve">e. </w:t>
      </w:r>
      <w:r w:rsidRPr="00057179">
        <w:rPr>
          <w:rFonts w:ascii="Cambria" w:eastAsia="Calibri" w:hAnsi="Cambria" w:cs="Arial"/>
          <w:sz w:val="22"/>
          <w:szCs w:val="22"/>
          <w:lang w:eastAsia="en-US"/>
        </w:rPr>
        <w:t>Oznaczenie powierzchni próbnych – na żądanie stron. Dopuszcza się tolerancję +/- 10% w ilości wykonanych</w:t>
      </w:r>
      <w:r w:rsidR="00ED23BB" w:rsidRPr="00057179">
        <w:rPr>
          <w:rFonts w:ascii="Cambria" w:eastAsia="Calibri" w:hAnsi="Cambria" w:cs="Arial"/>
          <w:sz w:val="22"/>
          <w:szCs w:val="22"/>
          <w:lang w:eastAsia="en-US"/>
        </w:rPr>
        <w:t xml:space="preserve"> praz związanych ze zdarciem pokrywy gleby</w:t>
      </w:r>
      <w:r w:rsidR="007F03A9" w:rsidRPr="00057179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057179">
        <w:rPr>
          <w:rFonts w:ascii="Cambria" w:eastAsia="Calibri" w:hAnsi="Cambria" w:cs="Arial"/>
          <w:sz w:val="22"/>
          <w:szCs w:val="22"/>
          <w:lang w:eastAsia="en-US"/>
        </w:rPr>
        <w:t>w stosunku do ilości podanej w zleceniu (nie dotyczy sytuacji, w których różnica ilości wynika z braku możliwości wykonania z przyczyn obiektywnych np. lokalizacja pniaków, lokalne zabagnienia itp.)</w:t>
      </w:r>
    </w:p>
    <w:p w:rsidR="00611886" w:rsidRPr="00057179" w:rsidRDefault="00611886" w:rsidP="00611886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057179">
        <w:rPr>
          <w:rFonts w:ascii="Cambria" w:eastAsia="Calibri" w:hAnsi="Cambria" w:cs="Arial"/>
          <w:sz w:val="22"/>
          <w:szCs w:val="22"/>
          <w:lang w:eastAsia="en-US"/>
        </w:rPr>
        <w:t>Sprawdzenie szerokości bruzd i pasów zostanie wykonane miarą prostopadle do osi bruzdy lub pasa w ilości min. 10 pomiarów na każdy hektar. Dopuszcza się tolerancję +/- 10%.</w:t>
      </w:r>
    </w:p>
    <w:p w:rsidR="006D69A9" w:rsidRPr="00057179" w:rsidRDefault="006D69A9" w:rsidP="006D69A9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057179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057179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057179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I.3 MECHANICZNE PRZYGOTOWANIE GLEBY</w:t>
      </w:r>
    </w:p>
    <w:p w:rsidR="005B729E" w:rsidRPr="00CE778A" w:rsidRDefault="005B729E" w:rsidP="00CE778A">
      <w:pPr>
        <w:numPr>
          <w:ilvl w:val="0"/>
          <w:numId w:val="63"/>
        </w:numPr>
        <w:suppressAutoHyphens w:val="0"/>
        <w:autoSpaceDE w:val="0"/>
        <w:spacing w:before="120"/>
        <w:ind w:left="0" w:firstLine="0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Dla prac, gdzie jednos</w:t>
      </w:r>
      <w:r w:rsidR="0091783A">
        <w:rPr>
          <w:rFonts w:ascii="Cambria" w:eastAsia="Calibri" w:hAnsi="Cambria" w:cs="Verdana"/>
          <w:sz w:val="22"/>
          <w:szCs w:val="22"/>
          <w:lang w:eastAsia="en-US"/>
        </w:rPr>
        <w:t>tką rozliczeniową jest hektar [KMTR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>]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i pomiar 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powierzchni wykonanego zabiegu (np. przy pomocy: dalmierza, taśmy mierniczej, GPS, </w:t>
      </w:r>
      <w:proofErr w:type="spellStart"/>
      <w:r w:rsidRPr="00CE778A">
        <w:rPr>
          <w:rFonts w:ascii="Cambria" w:eastAsia="Calibri" w:hAnsi="Cambria" w:cs="Verdana"/>
          <w:sz w:val="22"/>
          <w:szCs w:val="22"/>
          <w:lang w:eastAsia="en-US"/>
        </w:rPr>
        <w:t>itp</w:t>
      </w:r>
      <w:proofErr w:type="spellEnd"/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).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Zlecona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p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owierzchnia powinna być pomniejszona o istniejące w wydzieleniu takie elementy jak : drogi, kępy drzewostanu nie objęte zabiegiem, bagna itp.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I.4 SZTUCZNE WPROWADZANIE MŁODEGO POKOLENIA LASU</w:t>
      </w:r>
    </w:p>
    <w:p w:rsidR="005B729E" w:rsidRPr="00CE778A" w:rsidRDefault="00BD61EB" w:rsidP="00CE778A">
      <w:pPr>
        <w:tabs>
          <w:tab w:val="num" w:pos="720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 xml:space="preserve">1. </w:t>
      </w:r>
      <w:r w:rsidR="00512913">
        <w:rPr>
          <w:rFonts w:ascii="Cambria" w:eastAsia="Calibri" w:hAnsi="Cambria" w:cs="Arial"/>
          <w:bCs/>
          <w:iCs/>
          <w:sz w:val="22"/>
          <w:szCs w:val="22"/>
          <w:lang w:eastAsia="en-US"/>
        </w:rPr>
        <w:tab/>
      </w:r>
      <w:r w:rsidR="005B729E"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>Dla prac, gdzie jednostką rozliczeniową jest 1000 sztuk [</w:t>
      </w:r>
      <w:r w:rsidR="005B729E" w:rsidRPr="00CE778A">
        <w:rPr>
          <w:rFonts w:ascii="Cambria" w:eastAsia="Verdana" w:hAnsi="Cambria" w:cs="Verdana"/>
          <w:kern w:val="1"/>
          <w:sz w:val="22"/>
          <w:szCs w:val="22"/>
          <w:lang w:eastAsia="zh-CN" w:bidi="hi-IN"/>
        </w:rPr>
        <w:t>TSZT</w:t>
      </w:r>
      <w:r w:rsidR="005B729E" w:rsidRPr="00CE778A">
        <w:rPr>
          <w:rFonts w:ascii="Cambria" w:eastAsia="Calibri" w:hAnsi="Cambria" w:cs="Arial"/>
          <w:bCs/>
          <w:iCs/>
          <w:sz w:val="22"/>
          <w:szCs w:val="22"/>
          <w:lang w:eastAsia="en-US"/>
        </w:rPr>
        <w:t>]</w:t>
      </w:r>
    </w:p>
    <w:p w:rsidR="005B729E" w:rsidRPr="00CE778A" w:rsidRDefault="005B729E" w:rsidP="00CE778A">
      <w:pPr>
        <w:tabs>
          <w:tab w:val="num" w:pos="181"/>
          <w:tab w:val="left" w:pos="840"/>
        </w:tabs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dokonanie weryfikacji wykonania zgodności sadzenia z opisem czynności i zleceniem oraz pomiar powierzchni, na której wprowadzono poszczególne rodzaje sadzonek (np. przy pomocy: dalmierza, taśmy mierniczej, GPS, 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itp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). Ilość sadzonek zostanie określona na podstawie zmierzonej powierzchni, na której wprowadzono poszczególne rodzaje sadzonek i więźby ich wprowadzenia. Powierzchnia wprowadzonych poszczególnych gatunków na uprawie powinna być zredukowana o istniejące w wydzieleniu takie elementy jak: drogi, kępy drzewostanu nie objęte sadzeniem, bagna itp. Pomiar więźby zostanie dokonany na reprezentatywnych powierzchniach próbnych obejmujących min. 5% powierzchni każdego gatunku. Oznaczenie powierzchni próbnych – na żądanie stron. Dopuszcza się tolerancję +/- 10% w wykonaniu w stosunku do więźby podanej w zleceniu (nie dotyczy sytuacji, w których nieregularność wynika z braku możliwości jej utrzymania z przyczyn obiektywnych np. lokalizacja pni, lokalne zabagnienia itp.). Wyjątek od tej zasady stanowią sadzonki wprowadzane jednostkowo i grupowo, które zostaną policzone 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. </w:t>
      </w:r>
    </w:p>
    <w:p w:rsidR="005B729E" w:rsidRPr="00CE778A" w:rsidRDefault="005B729E" w:rsidP="00CE778A">
      <w:pPr>
        <w:tabs>
          <w:tab w:val="num" w:pos="181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tabs>
          <w:tab w:val="num" w:pos="181"/>
        </w:tabs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bCs/>
          <w:sz w:val="22"/>
          <w:szCs w:val="22"/>
          <w:lang w:eastAsia="en-US"/>
        </w:rPr>
        <w:t>I.5 PIELĘGNOWANIE UPRAW</w:t>
      </w:r>
    </w:p>
    <w:p w:rsidR="005B729E" w:rsidRPr="00CE778A" w:rsidRDefault="005B729E" w:rsidP="00CE778A">
      <w:pPr>
        <w:numPr>
          <w:ilvl w:val="0"/>
          <w:numId w:val="50"/>
        </w:numPr>
        <w:tabs>
          <w:tab w:val="clear" w:pos="720"/>
          <w:tab w:val="left" w:pos="743"/>
        </w:tabs>
        <w:suppressAutoHyphens w:val="0"/>
        <w:spacing w:before="120"/>
        <w:ind w:left="357" w:hanging="35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 zweryfikowanie prawidłowości ich wykonania z opisem czynności i zleceniem oraz pomiar powierzchni zabiegu (np. przy pomocy: dalmierza, taśmy mierniczej, GPS, itp.) Zlecona powierzchnia powinna być pomniejszona o istniejące w wydzieleniu takie elementy jak : drogi, kępy drzewostanu nie objęte zabiegiem, bagna itp.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lastRenderedPageBreak/>
        <w:t>I.6 PIELĘGNOWANIE MŁODNIKÓW</w:t>
      </w:r>
    </w:p>
    <w:p w:rsidR="005B729E" w:rsidRPr="00CE778A" w:rsidRDefault="005B729E" w:rsidP="00CE778A">
      <w:pPr>
        <w:tabs>
          <w:tab w:val="left" w:pos="39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tabs>
          <w:tab w:val="left" w:pos="840"/>
        </w:tabs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 powierzchni zabiegu (np. przy pomocy: dalmierza, taśmy mierniczej, GPS, itp.). Zlecona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p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owierzchnia powinna być pomniejszona o istniejące w wydzieleniu takie elementy jak: drogi, kępy drzewostanu nie objęte zabiegiem, bagna itp. 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Helvetica"/>
          <w:b/>
          <w:color w:val="000000"/>
          <w:sz w:val="22"/>
          <w:szCs w:val="22"/>
          <w:lang w:eastAsia="en-US"/>
        </w:rPr>
        <w:t>I.7 PRACE GODZINOWE W HODOWLI LASU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Dla prac, gdzie jednostką rozliczeniową jest roboczogodzina [H], odbiór prac utrwalony w formie pisemnej, nastąpi poprzez:</w:t>
      </w:r>
    </w:p>
    <w:p w:rsidR="005B729E" w:rsidRPr="00CE778A" w:rsidRDefault="005B729E" w:rsidP="00CE778A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1)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sprawdzenie prawidłowości wykonania prac z opisem czynności i zleceniem,</w:t>
      </w:r>
    </w:p>
    <w:p w:rsidR="005B729E" w:rsidRPr="00CE778A" w:rsidRDefault="005B729E" w:rsidP="00CE778A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2)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potwierdzenie faktycznej pracochłonności.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z dokładnością do </w:t>
      </w:r>
      <w:r w:rsidRPr="00CE778A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  <w:t>Dział II – OCHRONA LASU</w:t>
      </w: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kern w:val="1"/>
          <w:sz w:val="22"/>
          <w:szCs w:val="22"/>
          <w:lang w:eastAsia="hi-IN" w:bidi="hi-IN"/>
        </w:rPr>
        <w:t>II.1 ZABEZPIECZENIE UPRAW PRZED ZWIERZYNĄ</w:t>
      </w:r>
    </w:p>
    <w:p w:rsidR="00594142" w:rsidRPr="001E732A" w:rsidRDefault="00594142" w:rsidP="00594142">
      <w:pPr>
        <w:pStyle w:val="Akapitzlist"/>
        <w:widowControl w:val="0"/>
        <w:numPr>
          <w:ilvl w:val="0"/>
          <w:numId w:val="135"/>
        </w:numPr>
        <w:suppressAutoHyphens w:val="0"/>
        <w:spacing w:before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1E732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Dla prac, gdzie jednostką rozliczeniową jest hektar [HA]</w:t>
      </w:r>
    </w:p>
    <w:p w:rsidR="00594142" w:rsidRPr="00CE778A" w:rsidRDefault="00594142" w:rsidP="00594142">
      <w:pPr>
        <w:widowControl w:val="0"/>
        <w:suppressAutoHyphens w:val="0"/>
        <w:spacing w:before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Odbiór prac nastąpi poprzez:</w:t>
      </w:r>
    </w:p>
    <w:p w:rsidR="00594142" w:rsidRPr="00CE778A" w:rsidRDefault="00594142" w:rsidP="00594142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1)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:rsidR="00594142" w:rsidRPr="00CE778A" w:rsidRDefault="00594142" w:rsidP="00594142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2)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</w:t>
      </w:r>
      <w:r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d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almierza, taśmy mierniczej, GPS, </w:t>
      </w:r>
      <w:proofErr w:type="spellStart"/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itp</w:t>
      </w:r>
      <w:proofErr w:type="spellEnd"/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).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Zlecona powierzchnia powinna być pomniejszona o istniejące w wydzieleniu takie elementy jak: drogi, kępy drzewostanu nie objęte zabiegiem, bagna itp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.</w:t>
      </w:r>
    </w:p>
    <w:p w:rsidR="00594142" w:rsidRPr="00CE778A" w:rsidRDefault="00594142" w:rsidP="0059414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(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rozliczenie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:rsidR="00594142" w:rsidRPr="001E732A" w:rsidRDefault="00594142" w:rsidP="00594142">
      <w:pPr>
        <w:pStyle w:val="Akapitzlist"/>
        <w:widowControl w:val="0"/>
        <w:numPr>
          <w:ilvl w:val="0"/>
          <w:numId w:val="135"/>
        </w:numPr>
        <w:suppressAutoHyphens w:val="0"/>
        <w:spacing w:before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1E732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Dla prac, gdzie jednostką </w:t>
      </w:r>
      <w:r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do płac</w:t>
      </w:r>
      <w:r w:rsidRPr="001E732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 jest 1000 sztuk [TSZT]</w:t>
      </w:r>
    </w:p>
    <w:p w:rsidR="00594142" w:rsidRPr="00CE778A" w:rsidRDefault="00594142" w:rsidP="00594142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1)      </w:t>
      </w:r>
      <w:r w:rsidRPr="001E732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 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ilość zabezpieczonych drzewek zostanie określona na podstawie powierzchni i przeciętnej więźby. Pomiar więźby zostanie dokonany na reprezentatywnych </w:t>
      </w:r>
      <w:r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3 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powierzchniach próbnych obejmujących min. 3% wykonanego zabiegu. Dopuszcza się tolerancję +/- 10% w zakresie zastosowanej więźby w stosunku do więźby podanej w zleceniu (nie dotyczy sytuacji, w których nieregularność więźby wynika z braku możliwości wykonania zabezpieczenia z przyczyn obiektywnych (luki, lokalne zabagnienia itp.),</w:t>
      </w:r>
    </w:p>
    <w:p w:rsidR="00594142" w:rsidRPr="00CE778A" w:rsidRDefault="00594142" w:rsidP="00594142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i/>
          <w:kern w:val="1"/>
          <w:sz w:val="22"/>
          <w:szCs w:val="22"/>
          <w:lang w:eastAsia="hi-IN" w:bidi="hi-IN"/>
        </w:rPr>
      </w:pPr>
      <w:r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2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Zlecona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powierzchnia powinna być pomniejszona o istniejące w wydzieleniu takie elementy jak: drogi, kępy drzewostanu nie objęte zabiegiem, bagna itp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.</w:t>
      </w:r>
    </w:p>
    <w:p w:rsidR="00594142" w:rsidRDefault="00594142" w:rsidP="0059414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kern w:val="1"/>
          <w:sz w:val="22"/>
          <w:szCs w:val="22"/>
          <w:lang w:eastAsia="hi-IN" w:bidi="hi-IN"/>
        </w:rPr>
        <w:t>II.2 ZABEZPIECZENIE MŁODNIKÓW PRZED SPAŁOWANIEM</w:t>
      </w:r>
    </w:p>
    <w:p w:rsidR="00594142" w:rsidRPr="00CE778A" w:rsidRDefault="00594142" w:rsidP="00594142">
      <w:pPr>
        <w:widowControl w:val="0"/>
        <w:suppressAutoHyphens w:val="0"/>
        <w:spacing w:before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Dla prac, gdzie jednostką rozliczeniową jest </w:t>
      </w:r>
      <w:r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1000 sztuk (TSZT)</w:t>
      </w:r>
    </w:p>
    <w:p w:rsidR="00594142" w:rsidRPr="00CE778A" w:rsidRDefault="00594142" w:rsidP="00594142">
      <w:pPr>
        <w:widowControl w:val="0"/>
        <w:suppressAutoHyphens w:val="0"/>
        <w:spacing w:before="120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Odbiór prac nastąpi poprzez:</w:t>
      </w:r>
    </w:p>
    <w:p w:rsidR="00594142" w:rsidRPr="00CE778A" w:rsidRDefault="00594142" w:rsidP="00594142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1)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>dokonanie weryfikacji zgodności wykonania zabezpieczenia młodnika z opisem czynności i zleceniem,</w:t>
      </w:r>
    </w:p>
    <w:p w:rsidR="00594142" w:rsidRPr="00CE778A" w:rsidRDefault="00594142" w:rsidP="00594142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2)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GPS, </w:t>
      </w:r>
      <w:proofErr w:type="spellStart"/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itp</w:t>
      </w:r>
      <w:proofErr w:type="spellEnd"/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),</w:t>
      </w:r>
    </w:p>
    <w:p w:rsidR="00594142" w:rsidRPr="00CE778A" w:rsidRDefault="00594142" w:rsidP="00594142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3)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>określenie więźby drzewek zabezpieczonych,</w:t>
      </w:r>
    </w:p>
    <w:p w:rsidR="00594142" w:rsidRPr="00CE778A" w:rsidRDefault="00594142" w:rsidP="00594142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lastRenderedPageBreak/>
        <w:t>4)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  <w:t xml:space="preserve">ilość zabezpieczonych drzewek zostanie określona na podstawie powierzchni </w:t>
      </w:r>
      <w:r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                                         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i przeciętnej więźby. Pomiar więźby zostanie dokonany na </w:t>
      </w:r>
      <w:r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3 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reprezentatywnych</w:t>
      </w:r>
      <w:r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 xml:space="preserve"> 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powierzchniach próbnych obejmujących min. 3% wykonanego zabiegu. Dopuszcza się tolerancję +/- 10% w zakresie zastosowanej więźby w stosunku do więźby podanej w zleceniu (nie dotyczy sytuacji, w których nieregularność więźby wynika z braku możliwości wykonania zabezpieczenia z przyczyn obiektywnych (luki, lokalne zabagnienia itp.),</w:t>
      </w:r>
    </w:p>
    <w:p w:rsidR="00594142" w:rsidRPr="00CE778A" w:rsidRDefault="00594142" w:rsidP="00594142">
      <w:pPr>
        <w:widowControl w:val="0"/>
        <w:suppressAutoHyphens w:val="0"/>
        <w:spacing w:before="120"/>
        <w:ind w:left="567" w:hanging="567"/>
        <w:jc w:val="both"/>
        <w:rPr>
          <w:rFonts w:ascii="Cambria" w:eastAsia="Calibri" w:hAnsi="Cambria" w:cs="Arial"/>
          <w:i/>
          <w:kern w:val="1"/>
          <w:sz w:val="22"/>
          <w:szCs w:val="22"/>
          <w:lang w:eastAsia="hi-IN" w:bidi="hi-IN"/>
        </w:rPr>
      </w:pP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5)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ab/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Zlecona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powierzchnia powinna być pomniejszona o istniejące w wydzieleniu takie elementy jak: drogi, kępy drzewostanu nie objęte zabiegiem, bagna itp</w:t>
      </w:r>
      <w:r w:rsidRPr="00CE778A">
        <w:rPr>
          <w:rFonts w:ascii="Cambria" w:eastAsia="Calibri" w:hAnsi="Cambria" w:cs="Arial"/>
          <w:kern w:val="1"/>
          <w:sz w:val="22"/>
          <w:szCs w:val="22"/>
          <w:lang w:eastAsia="hi-IN" w:bidi="hi-IN"/>
        </w:rPr>
        <w:t>.</w:t>
      </w:r>
    </w:p>
    <w:p w:rsidR="00594142" w:rsidRPr="00CE778A" w:rsidRDefault="00594142" w:rsidP="0059414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i/>
          <w:kern w:val="1"/>
          <w:sz w:val="22"/>
          <w:szCs w:val="22"/>
          <w:lang w:eastAsia="hi-IN" w:bidi="hi-IN"/>
        </w:rPr>
        <w:t xml:space="preserve"> (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rozliczenie</w:t>
      </w:r>
      <w:r w:rsidRPr="00CE778A">
        <w:rPr>
          <w:rFonts w:ascii="Cambria" w:eastAsia="Calibri" w:hAnsi="Cambria" w:cs="Arial"/>
          <w:i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:rsidR="006E7B3A" w:rsidRDefault="006E7B3A" w:rsidP="00594142">
      <w:pPr>
        <w:suppressAutoHyphens w:val="0"/>
        <w:spacing w:before="120"/>
        <w:jc w:val="center"/>
        <w:rPr>
          <w:rFonts w:ascii="Cambria" w:eastAsia="Calibri" w:hAnsi="Cambria" w:cs="Arial"/>
          <w:b/>
          <w:kern w:val="1"/>
          <w:sz w:val="22"/>
          <w:szCs w:val="22"/>
          <w:lang w:eastAsia="hi-IN" w:bidi="hi-IN"/>
        </w:rPr>
      </w:pP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kern w:val="1"/>
          <w:sz w:val="22"/>
          <w:szCs w:val="22"/>
          <w:lang w:eastAsia="hi-IN" w:bidi="hi-IN"/>
        </w:rPr>
        <w:t>II.</w:t>
      </w:r>
      <w:r>
        <w:rPr>
          <w:rFonts w:ascii="Cambria" w:eastAsia="Calibri" w:hAnsi="Cambria" w:cs="Arial"/>
          <w:b/>
          <w:kern w:val="1"/>
          <w:sz w:val="22"/>
          <w:szCs w:val="22"/>
          <w:lang w:eastAsia="hi-IN" w:bidi="hi-IN"/>
        </w:rPr>
        <w:t>3</w:t>
      </w:r>
      <w:r w:rsidRPr="00CE778A">
        <w:rPr>
          <w:rFonts w:ascii="Cambria" w:eastAsia="Calibri" w:hAnsi="Cambria" w:cs="Arial"/>
          <w:b/>
          <w:kern w:val="1"/>
          <w:sz w:val="22"/>
          <w:szCs w:val="22"/>
          <w:lang w:eastAsia="hi-IN" w:bidi="hi-IN"/>
        </w:rPr>
        <w:t xml:space="preserve"> ZABEZPIECZENIE UPRAW PRZED GRYZONIAMI</w:t>
      </w:r>
    </w:p>
    <w:p w:rsidR="00594142" w:rsidRPr="00CE778A" w:rsidRDefault="00594142" w:rsidP="00594142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</w:t>
      </w:r>
      <w:r>
        <w:rPr>
          <w:rFonts w:ascii="Cambria" w:eastAsia="Calibri" w:hAnsi="Cambria" w:cs="Arial"/>
          <w:sz w:val="22"/>
          <w:szCs w:val="22"/>
          <w:lang w:eastAsia="en-US"/>
        </w:rPr>
        <w:t>roboczogodzina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[</w:t>
      </w:r>
      <w:r>
        <w:rPr>
          <w:rFonts w:ascii="Cambria" w:eastAsia="Calibri" w:hAnsi="Cambria" w:cs="Arial"/>
          <w:sz w:val="22"/>
          <w:szCs w:val="22"/>
          <w:lang w:eastAsia="en-US"/>
        </w:rPr>
        <w:t>RBH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]</w:t>
      </w:r>
    </w:p>
    <w:p w:rsidR="00594142" w:rsidRPr="00CE778A" w:rsidRDefault="00594142" w:rsidP="00594142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94142" w:rsidRPr="00CE778A" w:rsidRDefault="00594142" w:rsidP="00594142">
      <w:pPr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1)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ab/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sprawdzenie prawidłowości wykonania prac z opisem czynności i zleceniem,</w:t>
      </w:r>
    </w:p>
    <w:p w:rsidR="00594142" w:rsidRPr="00CE778A" w:rsidRDefault="00594142" w:rsidP="00594142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sz w:val="22"/>
          <w:szCs w:val="22"/>
          <w:lang w:eastAsia="en-US"/>
        </w:rPr>
        <w:t>2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potwierdzenie faktycznej pracochłonności.</w:t>
      </w:r>
    </w:p>
    <w:p w:rsidR="00594142" w:rsidRPr="00CE778A" w:rsidRDefault="00594142" w:rsidP="00594142">
      <w:pPr>
        <w:suppressAutoHyphens w:val="0"/>
        <w:autoSpaceDE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(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rozliczenie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z dokładnością do dwóch miejsc po przecinku)</w:t>
      </w:r>
    </w:p>
    <w:p w:rsidR="00594142" w:rsidRPr="00CE778A" w:rsidRDefault="00594142" w:rsidP="0059414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4</w:t>
      </w: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 xml:space="preserve"> WYKŁADANIE PUŁAPEK NA RYJKOWCE</w:t>
      </w:r>
    </w:p>
    <w:p w:rsidR="00594142" w:rsidRPr="00CE778A" w:rsidRDefault="00594142" w:rsidP="00594142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sztuka [SZT]</w:t>
      </w:r>
    </w:p>
    <w:p w:rsidR="00594142" w:rsidRPr="00CE778A" w:rsidRDefault="00594142" w:rsidP="00594142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94142" w:rsidRPr="00CE778A" w:rsidRDefault="00594142" w:rsidP="00594142">
      <w:pPr>
        <w:numPr>
          <w:ilvl w:val="0"/>
          <w:numId w:val="134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dokonanie weryfikacji zgodności wykonania pułapek co do ilości, jakości i zgodności 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                         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z zleceniem,</w:t>
      </w:r>
    </w:p>
    <w:p w:rsidR="00594142" w:rsidRPr="00CE778A" w:rsidRDefault="00594142" w:rsidP="00594142">
      <w:pPr>
        <w:numPr>
          <w:ilvl w:val="0"/>
          <w:numId w:val="134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pułapek zostanie ustalona poprzez ich policzenie na gruncie (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).</w:t>
      </w:r>
    </w:p>
    <w:p w:rsidR="00594142" w:rsidRPr="00CE778A" w:rsidRDefault="00594142" w:rsidP="00594142">
      <w:pPr>
        <w:suppressAutoHyphens w:val="0"/>
        <w:autoSpaceDE w:val="0"/>
        <w:spacing w:before="120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94142" w:rsidRDefault="00594142" w:rsidP="0059414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5</w:t>
      </w: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 xml:space="preserve"> BADANIE ZAPĘDRACZENIA GLEBY</w:t>
      </w:r>
    </w:p>
    <w:p w:rsidR="00594142" w:rsidRPr="00CE778A" w:rsidRDefault="00594142" w:rsidP="00594142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sztuka [SZT]</w:t>
      </w:r>
    </w:p>
    <w:p w:rsidR="00594142" w:rsidRPr="00CE778A" w:rsidRDefault="00594142" w:rsidP="00594142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94142" w:rsidRPr="00CE778A" w:rsidRDefault="00594142" w:rsidP="00594142">
      <w:pPr>
        <w:numPr>
          <w:ilvl w:val="0"/>
          <w:numId w:val="52"/>
        </w:numPr>
        <w:tabs>
          <w:tab w:val="clear" w:pos="720"/>
          <w:tab w:val="num" w:pos="426"/>
        </w:tabs>
        <w:suppressAutoHyphens w:val="0"/>
        <w:autoSpaceDE w:val="0"/>
        <w:spacing w:before="120"/>
        <w:ind w:left="426" w:hanging="426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dokonanie weryfikacji zgodności wykonania poszukiwań, co do ilości, jakości i zgodności 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                  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z zleceniem,</w:t>
      </w:r>
    </w:p>
    <w:p w:rsidR="00594142" w:rsidRPr="00CE778A" w:rsidRDefault="00594142" w:rsidP="00594142">
      <w:pPr>
        <w:numPr>
          <w:ilvl w:val="0"/>
          <w:numId w:val="52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dołów kontrolnych zostanie ustalona poprzez ich policzenie na gruncie (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94142" w:rsidRPr="00CE778A" w:rsidRDefault="00594142" w:rsidP="0059414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94142" w:rsidRDefault="00594142" w:rsidP="00594142">
      <w:pPr>
        <w:suppressAutoHyphens w:val="0"/>
        <w:spacing w:before="120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6</w:t>
      </w: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 xml:space="preserve"> PRÓBNE POSZUKIWANIA OWADÓW W ŚCIOLE</w:t>
      </w:r>
    </w:p>
    <w:p w:rsidR="00594142" w:rsidRPr="00CE778A" w:rsidRDefault="00594142" w:rsidP="00594142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sztuka powierzchni próbnej [SZT]</w:t>
      </w:r>
    </w:p>
    <w:p w:rsidR="00594142" w:rsidRPr="00CE778A" w:rsidRDefault="00594142" w:rsidP="00594142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94142" w:rsidRPr="00CE778A" w:rsidRDefault="00594142" w:rsidP="00594142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poszukiwań co do ilości, jakości i zgodności ze zleceniem,</w:t>
      </w:r>
    </w:p>
    <w:p w:rsidR="00594142" w:rsidRPr="00CE778A" w:rsidRDefault="00594142" w:rsidP="00594142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partii kontrolnych zostanie ustalona poprzez ich policzenie na gruncie (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94142" w:rsidRPr="00CE778A" w:rsidRDefault="00594142" w:rsidP="0059414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94142" w:rsidRDefault="00594142" w:rsidP="0059414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7</w:t>
      </w: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 xml:space="preserve"> GRODZENIE UPRAW PRZED ZWIERZYNĄ SIATKĄ</w:t>
      </w:r>
    </w:p>
    <w:p w:rsidR="00594142" w:rsidRPr="00CE778A" w:rsidRDefault="00594142" w:rsidP="00594142">
      <w:pPr>
        <w:numPr>
          <w:ilvl w:val="0"/>
          <w:numId w:val="61"/>
        </w:numPr>
        <w:tabs>
          <w:tab w:val="left" w:pos="311"/>
        </w:tabs>
        <w:suppressAutoHyphens w:val="0"/>
        <w:spacing w:before="120"/>
        <w:ind w:left="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 m (hektometr) [HM]</w:t>
      </w:r>
    </w:p>
    <w:p w:rsidR="00594142" w:rsidRPr="00CE778A" w:rsidRDefault="00594142" w:rsidP="00594142">
      <w:pPr>
        <w:tabs>
          <w:tab w:val="left" w:pos="34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94142" w:rsidRPr="00CE778A" w:rsidRDefault="00594142" w:rsidP="00594142">
      <w:pPr>
        <w:numPr>
          <w:ilvl w:val="0"/>
          <w:numId w:val="56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prawidłowości ich wykonania z opisem czynności i Zleceniem,</w:t>
      </w:r>
    </w:p>
    <w:p w:rsidR="00594142" w:rsidRPr="00CE778A" w:rsidRDefault="00594142" w:rsidP="00594142">
      <w:pPr>
        <w:numPr>
          <w:ilvl w:val="0"/>
          <w:numId w:val="56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dokonanie pomiaru długości grodzenia (np. przy pomocy: dalmierza, taśmy mierniczej, GPS, 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itp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),</w:t>
      </w:r>
    </w:p>
    <w:p w:rsidR="00594142" w:rsidRPr="00CE778A" w:rsidRDefault="00594142" w:rsidP="00594142">
      <w:pPr>
        <w:numPr>
          <w:ilvl w:val="0"/>
          <w:numId w:val="56"/>
        </w:numPr>
        <w:tabs>
          <w:tab w:val="clear" w:pos="0"/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sprawdzeniu podlegać będzie w szczególności: ilość i rozmieszczenie słupków, naciąg 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                  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i mocowanie siatki oraz jakość wykonania przełazów zgodnie z przyjętą technologią wykonania grodzenia </w:t>
      </w:r>
    </w:p>
    <w:p w:rsidR="00594142" w:rsidRPr="00CE778A" w:rsidRDefault="00594142" w:rsidP="00594142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94142" w:rsidRPr="00CE778A" w:rsidRDefault="00594142" w:rsidP="00594142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u w:val="single"/>
          <w:lang w:eastAsia="en-US"/>
        </w:rPr>
      </w:pP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sz w:val="22"/>
          <w:szCs w:val="22"/>
          <w:lang w:eastAsia="en-US"/>
        </w:rPr>
        <w:t>II.8</w:t>
      </w: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 xml:space="preserve"> DEMONTAŻ (likwidacja) i NAPRAWA (konserwacja) OGRODZEŃ</w:t>
      </w:r>
    </w:p>
    <w:p w:rsidR="00594142" w:rsidRPr="00CE778A" w:rsidRDefault="00594142" w:rsidP="00594142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100 m (hektometr) [HM]</w:t>
      </w:r>
    </w:p>
    <w:p w:rsidR="00594142" w:rsidRPr="00CE778A" w:rsidRDefault="00594142" w:rsidP="00594142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94142" w:rsidRPr="00CE778A" w:rsidRDefault="00594142" w:rsidP="00594142">
      <w:pPr>
        <w:numPr>
          <w:ilvl w:val="0"/>
          <w:numId w:val="54"/>
        </w:numPr>
        <w:tabs>
          <w:tab w:val="clear" w:pos="0"/>
          <w:tab w:val="num" w:pos="567"/>
          <w:tab w:val="left" w:pos="595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prawidłowości ich wykonania z opisem czynności i zleceniem,</w:t>
      </w:r>
    </w:p>
    <w:p w:rsidR="00594142" w:rsidRPr="00CE778A" w:rsidRDefault="00594142" w:rsidP="00594142">
      <w:pPr>
        <w:numPr>
          <w:ilvl w:val="0"/>
          <w:numId w:val="54"/>
        </w:numPr>
        <w:tabs>
          <w:tab w:val="clear" w:pos="0"/>
          <w:tab w:val="num" w:pos="567"/>
          <w:tab w:val="left" w:pos="595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pomiaru długości rozebranego grodzenia lub wykonanej konserwacji,</w:t>
      </w:r>
    </w:p>
    <w:p w:rsidR="00594142" w:rsidRPr="00CE778A" w:rsidRDefault="00594142" w:rsidP="00594142">
      <w:pPr>
        <w:numPr>
          <w:ilvl w:val="0"/>
          <w:numId w:val="54"/>
        </w:numPr>
        <w:tabs>
          <w:tab w:val="clear" w:pos="0"/>
          <w:tab w:val="num" w:pos="567"/>
          <w:tab w:val="left" w:pos="595"/>
        </w:tabs>
        <w:suppressAutoHyphens w:val="0"/>
        <w:spacing w:before="120"/>
        <w:ind w:left="567" w:hanging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sprawdzenie wyrównania powierzchni gleby w miejscu demontażu oraz ułożenia i ilości materiałów odzyskanych z rozbiórki.</w:t>
      </w:r>
    </w:p>
    <w:p w:rsidR="00594142" w:rsidRPr="00CE778A" w:rsidRDefault="00594142" w:rsidP="00594142">
      <w:pPr>
        <w:tabs>
          <w:tab w:val="left" w:pos="595"/>
        </w:tabs>
        <w:suppressAutoHyphens w:val="0"/>
        <w:spacing w:before="120"/>
        <w:ind w:left="56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94142" w:rsidRPr="00CE778A" w:rsidRDefault="00594142" w:rsidP="00594142">
      <w:pPr>
        <w:suppressAutoHyphens w:val="0"/>
        <w:autoSpaceDE w:val="0"/>
        <w:spacing w:before="120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Dla prac, gdzie jednostką rozliczeniową jest roboczogodzina [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>RB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H], odbiór prac utrwalony 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 xml:space="preserve">                 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w formie pisemnej, nastąpi poprzez:</w:t>
      </w:r>
    </w:p>
    <w:p w:rsidR="00594142" w:rsidRPr="00CE778A" w:rsidRDefault="00594142" w:rsidP="00594142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1)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sprawdzenie prawidłowości wykonania prac z opisem czynności i zleceniem,</w:t>
      </w:r>
    </w:p>
    <w:p w:rsidR="00594142" w:rsidRPr="00CE778A" w:rsidRDefault="00594142" w:rsidP="00594142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2)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potwierdzenie faktycznej pracochłonności.</w:t>
      </w:r>
    </w:p>
    <w:p w:rsidR="00594142" w:rsidRPr="00CE778A" w:rsidRDefault="00594142" w:rsidP="00594142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z dokładnością do </w:t>
      </w:r>
      <w:r w:rsidRPr="00CE778A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94142" w:rsidRDefault="00594142" w:rsidP="0059414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sz w:val="22"/>
          <w:szCs w:val="22"/>
          <w:lang w:eastAsia="en-US"/>
        </w:rPr>
        <w:t>II.</w:t>
      </w:r>
      <w:r>
        <w:rPr>
          <w:rFonts w:ascii="Cambria" w:eastAsia="Calibri" w:hAnsi="Cambria" w:cs="Verdana"/>
          <w:b/>
          <w:sz w:val="22"/>
          <w:szCs w:val="22"/>
          <w:lang w:eastAsia="en-US"/>
        </w:rPr>
        <w:t>9</w:t>
      </w:r>
      <w:r w:rsidRPr="00CE778A">
        <w:rPr>
          <w:rFonts w:ascii="Cambria" w:eastAsia="Calibri" w:hAnsi="Cambria" w:cs="Verdana"/>
          <w:b/>
          <w:sz w:val="22"/>
          <w:szCs w:val="22"/>
          <w:lang w:eastAsia="en-US"/>
        </w:rPr>
        <w:t xml:space="preserve"> MECHANICZNE ZWALCZANIE SZKODNIKÓW WTÓRNYCH</w:t>
      </w:r>
    </w:p>
    <w:p w:rsidR="00594142" w:rsidRPr="00CE778A" w:rsidRDefault="00594142" w:rsidP="00594142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</w:t>
      </w:r>
      <w:r>
        <w:rPr>
          <w:rFonts w:ascii="Cambria" w:eastAsia="Calibri" w:hAnsi="Cambria" w:cs="Arial"/>
          <w:sz w:val="22"/>
          <w:szCs w:val="22"/>
          <w:lang w:eastAsia="en-US"/>
        </w:rPr>
        <w:t>roboczogodzina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[</w:t>
      </w:r>
      <w:r>
        <w:rPr>
          <w:rFonts w:ascii="Cambria" w:eastAsia="Calibri" w:hAnsi="Cambria" w:cs="Arial"/>
          <w:sz w:val="22"/>
          <w:szCs w:val="22"/>
          <w:lang w:eastAsia="en-US"/>
        </w:rPr>
        <w:t>RBH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]</w:t>
      </w:r>
    </w:p>
    <w:p w:rsidR="00594142" w:rsidRPr="00CE778A" w:rsidRDefault="00594142" w:rsidP="00594142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94142" w:rsidRPr="00CE778A" w:rsidRDefault="00594142" w:rsidP="00594142">
      <w:pPr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1)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ab/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sprawdzenie prawidłowości wykonania prac z opisem czynności i zleceniem,</w:t>
      </w:r>
    </w:p>
    <w:p w:rsidR="00594142" w:rsidRPr="00CE778A" w:rsidRDefault="00594142" w:rsidP="00594142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sz w:val="22"/>
          <w:szCs w:val="22"/>
          <w:lang w:eastAsia="en-US"/>
        </w:rPr>
        <w:t>2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potwierdzenie faktycznej pracochłonności.</w:t>
      </w:r>
    </w:p>
    <w:p w:rsidR="00594142" w:rsidRPr="00CE778A" w:rsidRDefault="00594142" w:rsidP="00594142">
      <w:pPr>
        <w:suppressAutoHyphens w:val="0"/>
        <w:autoSpaceDE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(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rozliczenie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 z dokładnością do dwóch miejsc po przecinku)</w:t>
      </w:r>
    </w:p>
    <w:p w:rsidR="00594142" w:rsidRPr="00CE778A" w:rsidRDefault="00594142" w:rsidP="00594142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II.1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0</w:t>
      </w: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 xml:space="preserve"> WYWIESZANIE NOWYCH I KONSERWACJA STARYCH BUDEK LĘGOWYCH 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                                   </w:t>
      </w: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 SCHRONÓW DLA NIETOPERZY</w:t>
      </w:r>
    </w:p>
    <w:p w:rsidR="00594142" w:rsidRPr="00CE778A" w:rsidRDefault="00594142" w:rsidP="00594142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sztuka [SZT] </w:t>
      </w:r>
    </w:p>
    <w:p w:rsidR="00594142" w:rsidRPr="00CE778A" w:rsidRDefault="00594142" w:rsidP="00594142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94142" w:rsidRPr="00CE778A" w:rsidRDefault="00594142" w:rsidP="00594142">
      <w:pPr>
        <w:numPr>
          <w:ilvl w:val="0"/>
          <w:numId w:val="53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dokonanie weryfikacji zgodności wykonania prac co do ilości, jakości i zgodności 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                             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z zleceniem,</w:t>
      </w:r>
    </w:p>
    <w:p w:rsidR="00594142" w:rsidRPr="00CE778A" w:rsidRDefault="00594142" w:rsidP="00594142">
      <w:pPr>
        <w:numPr>
          <w:ilvl w:val="0"/>
          <w:numId w:val="53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budek zostanie ustalona poprzez ich policzenie na gruncie (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94142" w:rsidRPr="00CE778A" w:rsidRDefault="00594142" w:rsidP="0059414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94142" w:rsidRDefault="00594142" w:rsidP="00594142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94142" w:rsidRPr="00CE778A" w:rsidRDefault="00594142" w:rsidP="00594142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sz w:val="22"/>
          <w:szCs w:val="22"/>
          <w:lang w:eastAsia="en-US"/>
        </w:rPr>
        <w:t>II.1</w:t>
      </w:r>
      <w:r>
        <w:rPr>
          <w:rFonts w:ascii="Cambria" w:eastAsia="Calibri" w:hAnsi="Cambria" w:cs="Verdana"/>
          <w:b/>
          <w:sz w:val="22"/>
          <w:szCs w:val="22"/>
          <w:lang w:eastAsia="en-US"/>
        </w:rPr>
        <w:t>1</w:t>
      </w:r>
      <w:r w:rsidRPr="00CE778A">
        <w:rPr>
          <w:rFonts w:ascii="Cambria" w:eastAsia="Calibri" w:hAnsi="Cambria" w:cs="Verdana"/>
          <w:b/>
          <w:sz w:val="22"/>
          <w:szCs w:val="22"/>
          <w:lang w:eastAsia="en-US"/>
        </w:rPr>
        <w:t xml:space="preserve"> PRACE W OCHRONIE LASU</w:t>
      </w:r>
    </w:p>
    <w:p w:rsidR="00594142" w:rsidRPr="00CE778A" w:rsidRDefault="00594142" w:rsidP="00594142">
      <w:pPr>
        <w:suppressAutoHyphens w:val="0"/>
        <w:autoSpaceDE w:val="0"/>
        <w:spacing w:before="120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Dla prac, gdzie jednostką rozliczeniową jest roboczogodzina [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>RB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 xml:space="preserve">H], odbiór prac utrwalony </w:t>
      </w:r>
      <w:r>
        <w:rPr>
          <w:rFonts w:ascii="Cambria" w:eastAsia="Calibri" w:hAnsi="Cambria" w:cs="Arial"/>
          <w:bCs/>
          <w:sz w:val="22"/>
          <w:szCs w:val="22"/>
          <w:lang w:eastAsia="en-US"/>
        </w:rPr>
        <w:t xml:space="preserve">                 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w formie pisemnej, nastąpi poprzez:</w:t>
      </w:r>
    </w:p>
    <w:p w:rsidR="00594142" w:rsidRPr="00CE778A" w:rsidRDefault="00594142" w:rsidP="00594142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1)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sprawdzenie prawidłowości wykonania prac z opisem czynności i zleceniem,</w:t>
      </w:r>
    </w:p>
    <w:p w:rsidR="00594142" w:rsidRPr="00CE778A" w:rsidRDefault="00594142" w:rsidP="00594142">
      <w:pPr>
        <w:suppressAutoHyphens w:val="0"/>
        <w:autoSpaceDE w:val="0"/>
        <w:spacing w:before="120"/>
        <w:ind w:left="567" w:hanging="567"/>
        <w:rPr>
          <w:rFonts w:ascii="Cambria" w:eastAsia="Calibri" w:hAnsi="Cambria" w:cs="Arial"/>
          <w:bCs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2)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ab/>
        <w:t>potwierdzenie faktycznej pracochłonności.</w:t>
      </w:r>
    </w:p>
    <w:p w:rsidR="00594142" w:rsidRPr="00CE778A" w:rsidRDefault="00594142" w:rsidP="00594142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 xml:space="preserve">z dokładnością do </w:t>
      </w:r>
      <w:r w:rsidRPr="00CE778A">
        <w:rPr>
          <w:rFonts w:ascii="Cambria" w:eastAsia="Calibri" w:hAnsi="Cambria" w:cs="Arial"/>
          <w:i/>
          <w:color w:val="000000"/>
          <w:sz w:val="22"/>
          <w:szCs w:val="22"/>
          <w:lang w:eastAsia="en-US"/>
        </w:rPr>
        <w:t>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94142" w:rsidRPr="00CE778A" w:rsidRDefault="00594142" w:rsidP="00594142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94142" w:rsidRPr="00CE778A" w:rsidRDefault="00594142" w:rsidP="00594142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sztuka [SZT] </w:t>
      </w:r>
    </w:p>
    <w:p w:rsidR="00594142" w:rsidRPr="00CE778A" w:rsidRDefault="00594142" w:rsidP="00594142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94142" w:rsidRPr="00CE778A" w:rsidRDefault="00594142" w:rsidP="00594142">
      <w:pPr>
        <w:numPr>
          <w:ilvl w:val="0"/>
          <w:numId w:val="65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dokonanie weryfikacji zgodności wykonania prac co do ilości, jakości i zgodności ze zleceniem,</w:t>
      </w:r>
    </w:p>
    <w:p w:rsidR="00594142" w:rsidRPr="00CE778A" w:rsidRDefault="00594142" w:rsidP="00594142">
      <w:pPr>
        <w:numPr>
          <w:ilvl w:val="0"/>
          <w:numId w:val="65"/>
        </w:numPr>
        <w:tabs>
          <w:tab w:val="num" w:pos="567"/>
        </w:tabs>
        <w:suppressAutoHyphens w:val="0"/>
        <w:autoSpaceDE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ilość wyłożonych drzew zgryzowych i pułapek zostanie ustalona poprzez ich policzenie na gruncie (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posztucznie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).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</w:t>
      </w:r>
    </w:p>
    <w:p w:rsidR="00594142" w:rsidRPr="00CE778A" w:rsidRDefault="00594142" w:rsidP="00594142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sztuki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94142" w:rsidRPr="00CE778A" w:rsidRDefault="00594142" w:rsidP="00594142">
      <w:pPr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</w:p>
    <w:p w:rsidR="00594142" w:rsidRPr="00CE778A" w:rsidRDefault="00594142" w:rsidP="00594142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94142" w:rsidRPr="00CE778A" w:rsidRDefault="00594142" w:rsidP="00594142">
      <w:pPr>
        <w:tabs>
          <w:tab w:val="left" w:pos="31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Odbiór prac nastąpi poprzez:</w:t>
      </w:r>
    </w:p>
    <w:p w:rsidR="00594142" w:rsidRPr="00CE778A" w:rsidRDefault="00594142" w:rsidP="00594142">
      <w:pPr>
        <w:numPr>
          <w:ilvl w:val="0"/>
          <w:numId w:val="66"/>
        </w:numPr>
        <w:tabs>
          <w:tab w:val="left" w:pos="169"/>
          <w:tab w:val="num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zweryfikowanie prawidłowości ich wykonania z opisem czynności i zleceniem,</w:t>
      </w:r>
    </w:p>
    <w:p w:rsidR="00594142" w:rsidRPr="00CE778A" w:rsidRDefault="00594142" w:rsidP="00594142">
      <w:pPr>
        <w:numPr>
          <w:ilvl w:val="0"/>
          <w:numId w:val="66"/>
        </w:num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dokonanie pomiaru powierzchni wykonanego zabiegu (np. przy pomocy: dalmierza, taśmy mierniczej, GPS, </w:t>
      </w:r>
      <w:proofErr w:type="spellStart"/>
      <w:r w:rsidRPr="00CE778A">
        <w:rPr>
          <w:rFonts w:ascii="Cambria" w:eastAsia="Calibri" w:hAnsi="Cambria" w:cs="Arial"/>
          <w:sz w:val="22"/>
          <w:szCs w:val="22"/>
          <w:lang w:eastAsia="en-US"/>
        </w:rPr>
        <w:t>itp</w:t>
      </w:r>
      <w:proofErr w:type="spellEnd"/>
      <w:r w:rsidRPr="00CE778A">
        <w:rPr>
          <w:rFonts w:ascii="Cambria" w:eastAsia="Calibri" w:hAnsi="Cambria" w:cs="Arial"/>
          <w:sz w:val="22"/>
          <w:szCs w:val="22"/>
          <w:lang w:eastAsia="en-US"/>
        </w:rPr>
        <w:t>),</w:t>
      </w:r>
    </w:p>
    <w:p w:rsidR="00594142" w:rsidRPr="00CE778A" w:rsidRDefault="00594142" w:rsidP="00594142">
      <w:pPr>
        <w:numPr>
          <w:ilvl w:val="0"/>
          <w:numId w:val="66"/>
        </w:numPr>
        <w:tabs>
          <w:tab w:val="left" w:pos="169"/>
          <w:tab w:val="num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Zlecona powierzchnia powinna być pomniejszona o istniejące w wydzieleniu takie elementy jak: drogi, kępy drzewostanu nie objęte zabiegiem, bagna itp.</w:t>
      </w:r>
    </w:p>
    <w:p w:rsidR="00594142" w:rsidRPr="00CE778A" w:rsidRDefault="00594142" w:rsidP="00594142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przecinku)</w:t>
      </w:r>
    </w:p>
    <w:p w:rsidR="00594142" w:rsidRPr="00CE778A" w:rsidRDefault="00594142" w:rsidP="00594142">
      <w:pPr>
        <w:suppressAutoHyphens w:val="0"/>
        <w:autoSpaceDE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autoSpaceDE w:val="0"/>
        <w:spacing w:before="120"/>
        <w:jc w:val="center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  <w:t>Dział III – POZYSKANIE I ZRYWKA DREWNA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bCs/>
          <w:sz w:val="22"/>
          <w:szCs w:val="22"/>
          <w:lang w:eastAsia="en-US"/>
        </w:rPr>
        <w:t>III.1 POZYSKANIE DREWNA</w:t>
      </w:r>
    </w:p>
    <w:p w:rsidR="005B729E" w:rsidRPr="00CE778A" w:rsidRDefault="005B729E" w:rsidP="00CE778A">
      <w:pPr>
        <w:tabs>
          <w:tab w:val="left" w:pos="181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sześcienny [M3]</w:t>
      </w:r>
    </w:p>
    <w:p w:rsidR="005B729E" w:rsidRPr="00CE778A" w:rsidRDefault="005B729E" w:rsidP="00CE778A">
      <w:pPr>
        <w:tabs>
          <w:tab w:val="left" w:pos="181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Pomiar pozyskanego drewna i określenie prawidłowości wyróbki poszczególnych sortymentów surowca drzewnego zostaną określone zgodnie z unormowaniami wskazanymi w SIWZ (pkt 3. </w:t>
      </w:r>
      <w:r w:rsidRPr="00CE778A">
        <w:rPr>
          <w:rFonts w:ascii="Cambria" w:eastAsia="Calibri" w:hAnsi="Cambria" w:cs="Arial"/>
          <w:bCs/>
          <w:sz w:val="22"/>
          <w:szCs w:val="22"/>
          <w:lang w:eastAsia="en-US"/>
        </w:rPr>
        <w:t>Unormowania, których zobowiązany jest przestrzegać Wykonawca przy realizacji przedmiotu zamówienia)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>, przy czym ustala się, że:</w:t>
      </w:r>
    </w:p>
    <w:p w:rsidR="005B729E" w:rsidRPr="00CE778A" w:rsidRDefault="005B729E" w:rsidP="00CE778A">
      <w:pPr>
        <w:numPr>
          <w:ilvl w:val="0"/>
          <w:numId w:val="60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Pomiar ilości i oględziny jakości drewna odbieranego w sztukach pojedynczo zostanie wykonany przed jego </w:t>
      </w:r>
      <w:proofErr w:type="spellStart"/>
      <w:r w:rsidRPr="00CE778A">
        <w:rPr>
          <w:rFonts w:ascii="Cambria" w:eastAsia="Calibri" w:hAnsi="Cambria" w:cs="Verdana"/>
          <w:sz w:val="22"/>
          <w:szCs w:val="22"/>
          <w:lang w:eastAsia="en-US"/>
        </w:rPr>
        <w:t>zmygłowaniem</w:t>
      </w:r>
      <w:proofErr w:type="spellEnd"/>
      <w:r w:rsidRPr="00CE778A">
        <w:rPr>
          <w:rFonts w:ascii="Cambria" w:eastAsia="Calibri" w:hAnsi="Cambria" w:cs="Verdana"/>
          <w:sz w:val="22"/>
          <w:szCs w:val="22"/>
          <w:lang w:eastAsia="en-US"/>
        </w:rPr>
        <w:t>. Wykonawca zobowiązany jest prowadzić zrywkę wspomnianego drewna w sposób umożliwiający dokonanie jego pomiaru.</w:t>
      </w:r>
    </w:p>
    <w:p w:rsidR="005B729E" w:rsidRPr="005E2182" w:rsidRDefault="005B729E" w:rsidP="00CE778A">
      <w:pPr>
        <w:numPr>
          <w:ilvl w:val="0"/>
          <w:numId w:val="60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5E2182">
        <w:rPr>
          <w:rFonts w:ascii="Cambria" w:eastAsia="Calibri" w:hAnsi="Cambria" w:cs="Verdana"/>
          <w:sz w:val="22"/>
          <w:szCs w:val="22"/>
          <w:lang w:eastAsia="en-US"/>
        </w:rPr>
        <w:t>Pomiar średnicy drewna odbieranego w sztukach pojed</w:t>
      </w:r>
      <w:r w:rsidR="003078CF" w:rsidRPr="005E2182">
        <w:rPr>
          <w:rFonts w:ascii="Cambria" w:eastAsia="Calibri" w:hAnsi="Cambria" w:cs="Verdana"/>
          <w:sz w:val="22"/>
          <w:szCs w:val="22"/>
          <w:lang w:eastAsia="en-US"/>
        </w:rPr>
        <w:t xml:space="preserve">ynczo będzie dokonywany </w:t>
      </w:r>
      <w:r w:rsidRPr="005E2182">
        <w:rPr>
          <w:rFonts w:ascii="Cambria" w:eastAsia="Calibri" w:hAnsi="Cambria" w:cs="Verdana"/>
          <w:sz w:val="22"/>
          <w:szCs w:val="22"/>
          <w:lang w:eastAsia="en-US"/>
        </w:rPr>
        <w:t>bez kory.</w:t>
      </w:r>
      <w:r w:rsidR="003078CF" w:rsidRPr="005E2182">
        <w:rPr>
          <w:rFonts w:ascii="Cambria" w:eastAsia="Calibri" w:hAnsi="Cambria" w:cs="Verdana"/>
          <w:sz w:val="22"/>
          <w:szCs w:val="22"/>
          <w:lang w:eastAsia="en-US"/>
        </w:rPr>
        <w:t xml:space="preserve"> W uzasadnionych przypadkach dopuszcza się pomiar w korze. </w:t>
      </w:r>
    </w:p>
    <w:p w:rsidR="005B729E" w:rsidRPr="00CE778A" w:rsidRDefault="005B729E" w:rsidP="00CE778A">
      <w:pPr>
        <w:numPr>
          <w:ilvl w:val="0"/>
          <w:numId w:val="60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Pomiar ilości i oględziny drewna odbieranego w stosach lub w sztukach grupowo będzie prowadzony po zakończeniu zrywki i ułożeniu drewna w stosy.</w:t>
      </w:r>
    </w:p>
    <w:p w:rsidR="005B729E" w:rsidRPr="00CE778A" w:rsidRDefault="005B729E" w:rsidP="00CE778A">
      <w:pPr>
        <w:numPr>
          <w:ilvl w:val="0"/>
          <w:numId w:val="60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Pomiar ilości drewna WK będzie prowadzony zgodnie z obowiązującymi tymczasowymi warunkami technicznymi dla drewna iglastego kłodowanego.</w:t>
      </w:r>
    </w:p>
    <w:p w:rsidR="005B729E" w:rsidRPr="00CE778A" w:rsidRDefault="005B729E" w:rsidP="00CE778A">
      <w:pPr>
        <w:numPr>
          <w:ilvl w:val="0"/>
          <w:numId w:val="60"/>
        </w:numPr>
        <w:tabs>
          <w:tab w:val="left" w:pos="567"/>
        </w:tabs>
        <w:suppressAutoHyphens w:val="0"/>
        <w:spacing w:before="120"/>
        <w:ind w:left="567" w:hanging="567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lastRenderedPageBreak/>
        <w:t>Po zakończeniu prac na danej pozycji cięć przedstawiciel Zamawiającego przeprowadzi jej oględziny w celu stwierdzenia zgodności przeprowadzonych prac z wymogami Specyfikacji Istotnych Warunków Zamówienia i zlecenia.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bCs/>
          <w:sz w:val="22"/>
          <w:szCs w:val="22"/>
          <w:lang w:eastAsia="en-US"/>
        </w:rPr>
        <w:t>III.2 ZRYWKA DREWNA</w:t>
      </w:r>
    </w:p>
    <w:p w:rsidR="005B729E" w:rsidRPr="00CE778A" w:rsidRDefault="005B729E" w:rsidP="00CE778A">
      <w:pPr>
        <w:tabs>
          <w:tab w:val="left" w:pos="-293"/>
          <w:tab w:val="left" w:pos="68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sześcienny [M3]</w:t>
      </w:r>
    </w:p>
    <w:p w:rsidR="005B729E" w:rsidRPr="00CE778A" w:rsidRDefault="005B729E" w:rsidP="00CE778A">
      <w:pPr>
        <w:tabs>
          <w:tab w:val="left" w:pos="-29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W trakcie odbioru prac z zakresu zrywki drewna nie dokonuje się osobnego pomiaru jego ilości, a jedynie określa się zgodność wykonanych prac z zapisami Specyfikacji Istotnych Warunków Zamówienia i zlecenia. Obowiązuje zasada: </w:t>
      </w:r>
      <w:r w:rsidR="00BE4AB2"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całe </w:t>
      </w: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drewno pozyskane podlega zrywce. </w:t>
      </w:r>
      <w:r w:rsidR="00BA6A56" w:rsidRPr="00CE778A">
        <w:rPr>
          <w:rFonts w:ascii="Cambria" w:eastAsia="Calibri" w:hAnsi="Cambria" w:cs="Verdana"/>
          <w:sz w:val="22"/>
          <w:szCs w:val="22"/>
          <w:lang w:eastAsia="en-US"/>
        </w:rPr>
        <w:t>Nie dotyczy to szczególnych sytuacji, gdy zupełnie nie wykonywano zrywki drewna na danej pozycji cięć (np. ręcznie ustawiony stos w cięciach przygodnych bezpośrednio przy drodze wywozowej).</w:t>
      </w:r>
    </w:p>
    <w:p w:rsidR="005B729E" w:rsidRPr="00CE778A" w:rsidRDefault="005B729E" w:rsidP="00CE778A">
      <w:pPr>
        <w:tabs>
          <w:tab w:val="left" w:pos="-29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(drewno pozyskane=drewno zerwane)</w:t>
      </w:r>
    </w:p>
    <w:p w:rsidR="005B729E" w:rsidRPr="00CE778A" w:rsidRDefault="005B729E" w:rsidP="00CE778A">
      <w:pPr>
        <w:tabs>
          <w:tab w:val="left" w:pos="-293"/>
        </w:tabs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bCs/>
          <w:sz w:val="22"/>
          <w:szCs w:val="22"/>
          <w:lang w:eastAsia="en-US"/>
        </w:rPr>
        <w:t>III.3 PODWÓZ DREWNA</w:t>
      </w:r>
    </w:p>
    <w:p w:rsidR="005B729E" w:rsidRPr="00CE778A" w:rsidRDefault="005B729E" w:rsidP="00CE778A">
      <w:pPr>
        <w:tabs>
          <w:tab w:val="left" w:pos="-293"/>
          <w:tab w:val="left" w:pos="68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metr sześcienny [M3]</w:t>
      </w:r>
    </w:p>
    <w:p w:rsidR="005B729E" w:rsidRPr="00CE778A" w:rsidRDefault="005B729E" w:rsidP="00CE778A">
      <w:pPr>
        <w:tabs>
          <w:tab w:val="left" w:pos="-29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W trakcie odbioru prac z zakresu podwozu drewna nie dokonuje się osobnego pomiaru jego ilości, a jedynie posługuje się ilością będącą na stanie magazynowym leśnictwa.</w:t>
      </w:r>
    </w:p>
    <w:p w:rsidR="005B729E" w:rsidRPr="00CE778A" w:rsidRDefault="005B729E" w:rsidP="00CE778A">
      <w:pPr>
        <w:tabs>
          <w:tab w:val="left" w:pos="-293"/>
        </w:tabs>
        <w:suppressAutoHyphens w:val="0"/>
        <w:autoSpaceDE w:val="0"/>
        <w:spacing w:before="120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72771F" w:rsidRPr="00CE778A" w:rsidRDefault="0072771F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bCs/>
          <w:sz w:val="22"/>
          <w:szCs w:val="22"/>
          <w:lang w:eastAsia="en-US"/>
        </w:rPr>
        <w:t>III.4 POZOSTAŁE PRACE GODZINOWE W POZYSKANIU I ZRYWCE DREWNA</w:t>
      </w:r>
    </w:p>
    <w:p w:rsidR="005B729E" w:rsidRPr="00CE778A" w:rsidRDefault="005B729E" w:rsidP="00CE778A">
      <w:pPr>
        <w:tabs>
          <w:tab w:val="left" w:pos="-293"/>
          <w:tab w:val="left" w:pos="97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</w:t>
      </w:r>
      <w:r w:rsidR="008F476F">
        <w:rPr>
          <w:rFonts w:ascii="Cambria" w:eastAsia="Calibri" w:hAnsi="Cambria" w:cs="Arial"/>
          <w:sz w:val="22"/>
          <w:szCs w:val="22"/>
          <w:lang w:eastAsia="en-US"/>
        </w:rPr>
        <w:t>roboczo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godzina [</w:t>
      </w:r>
      <w:r w:rsidR="008F476F">
        <w:rPr>
          <w:rFonts w:ascii="Cambria" w:eastAsia="Calibri" w:hAnsi="Cambria" w:cs="Arial"/>
          <w:sz w:val="22"/>
          <w:szCs w:val="22"/>
          <w:lang w:eastAsia="en-US"/>
        </w:rPr>
        <w:t>R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H</w:t>
      </w:r>
      <w:r w:rsidR="008F476F">
        <w:rPr>
          <w:rFonts w:ascii="Cambria" w:eastAsia="Calibri" w:hAnsi="Cambria" w:cs="Arial"/>
          <w:sz w:val="22"/>
          <w:szCs w:val="22"/>
          <w:lang w:eastAsia="en-US"/>
        </w:rPr>
        <w:t>, CH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]</w:t>
      </w:r>
    </w:p>
    <w:p w:rsidR="005B729E" w:rsidRPr="00CE778A" w:rsidRDefault="005B729E" w:rsidP="00CE778A">
      <w:pPr>
        <w:tabs>
          <w:tab w:val="left" w:pos="-293"/>
          <w:tab w:val="left" w:pos="74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Odbiór prac nastąpi poprzez sprawdzenie prawidłowości wykonania prac związanych z pozyskaniem i zrywką drewna z opisem czynności i zleceniem oraz potwierdzeniem faktycznie przepracowanych godzin.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pełnych godzin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903B66" w:rsidRDefault="00903B66" w:rsidP="00903B66">
      <w:pPr>
        <w:suppressAutoHyphens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</w:pPr>
      <w:r w:rsidRPr="00CE778A"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  <w:t>Dział I</w:t>
      </w:r>
      <w:r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  <w:t>V</w:t>
      </w:r>
      <w:r w:rsidRPr="00CE778A"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  <w:t xml:space="preserve"> - OCHRONA PRZECIWPOŻAROWA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IV.1 PORZĄDKOWANIE TERENÓW NA PASACH PRZECIWPOŻAROWYCH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trike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>Dla prac, gdzie jednostką rozliczeniową jest hektar [HA]</w:t>
      </w:r>
    </w:p>
    <w:p w:rsidR="005B729E" w:rsidRPr="00CE778A" w:rsidRDefault="005B729E" w:rsidP="00CE778A">
      <w:pPr>
        <w:suppressAutoHyphens w:val="0"/>
        <w:autoSpaceDE w:val="0"/>
        <w:spacing w:before="120"/>
        <w:jc w:val="both"/>
        <w:rPr>
          <w:rFonts w:ascii="Cambria" w:eastAsia="Calibri" w:hAnsi="Cambria" w:cs="Arial"/>
          <w:strike/>
          <w:color w:val="000000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>Odbiór prac nastąpi poprzez zweryfikowanie prawidłowości ich wykonania z opisem czynności i zleceniem. Pomiar długości pasa w połowie jego szerokości zostanie wykonany (np. przy pomocy: dalmierza, taśmy mierniczej, GPS, itp.). Powierzchnia zabiegu jest to iloczyn długości i 30 metrowej szerokości pasa. Sprawdzenie szerokości uporządkowanego pasa zostanie przeprowadzone, za pomocą urządzeń wymienionych powyżej, prostopadle do osi pasa w ilości min. 10 pomiarów na każdy kilometr.</w:t>
      </w:r>
    </w:p>
    <w:p w:rsidR="005B729E" w:rsidRPr="00CE778A" w:rsidRDefault="005B729E" w:rsidP="00CE778A">
      <w:pPr>
        <w:suppressAutoHyphens w:val="0"/>
        <w:autoSpaceDE w:val="0"/>
        <w:spacing w:before="120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dwóch miejsc po przecinku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IV.2 ODCHWASZCZANIE I MINERALIZOWANIE BRUZD NA PASACH PRZECIWPOŻAROWYCH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shd w:val="clear" w:color="auto" w:fill="FFFF00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</w:t>
      </w:r>
      <w:r w:rsidR="00D80EB5">
        <w:rPr>
          <w:rFonts w:ascii="Cambria" w:eastAsia="Calibri" w:hAnsi="Cambria" w:cs="Arial"/>
          <w:sz w:val="22"/>
          <w:szCs w:val="22"/>
          <w:lang w:eastAsia="en-US"/>
        </w:rPr>
        <w:t xml:space="preserve">roboczogodzina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[</w:t>
      </w:r>
      <w:r w:rsidR="00D80EB5">
        <w:rPr>
          <w:rFonts w:ascii="Cambria" w:eastAsia="Calibri" w:hAnsi="Cambria" w:cs="Arial"/>
          <w:sz w:val="22"/>
          <w:szCs w:val="22"/>
          <w:lang w:eastAsia="en-US"/>
        </w:rPr>
        <w:t>R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H]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lastRenderedPageBreak/>
        <w:t xml:space="preserve">Odbiór prac nastąpi poprzez sprawdzenie prawidłowości wykonania odchwaszczania i mineralizowania bruzd na pasach przeciwpożarowych z opisem czynności i zleceniem oraz potwierdzeniu faktycznej pracochłonności. 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12913" w:rsidRPr="00CE778A" w:rsidRDefault="00512913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IV.3 POZOSTAŁE PRACE W OCHRONIE PRZECIWPOŻAROWEJ LASU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</w:t>
      </w:r>
      <w:r w:rsidR="00E57845">
        <w:rPr>
          <w:rFonts w:ascii="Cambria" w:eastAsia="Calibri" w:hAnsi="Cambria" w:cs="Arial"/>
          <w:sz w:val="22"/>
          <w:szCs w:val="22"/>
          <w:lang w:eastAsia="en-US"/>
        </w:rPr>
        <w:t xml:space="preserve">roboczogodzina </w:t>
      </w:r>
      <w:r w:rsidR="00DA452A">
        <w:rPr>
          <w:rFonts w:ascii="Cambria" w:eastAsia="Calibri" w:hAnsi="Cambria" w:cs="Arial"/>
          <w:sz w:val="22"/>
          <w:szCs w:val="22"/>
          <w:lang w:eastAsia="en-US"/>
        </w:rPr>
        <w:t>prac ręcznych, ciągnikiem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[</w:t>
      </w:r>
      <w:r w:rsidR="00E57845">
        <w:rPr>
          <w:rFonts w:ascii="Cambria" w:eastAsia="Calibri" w:hAnsi="Cambria" w:cs="Arial"/>
          <w:sz w:val="22"/>
          <w:szCs w:val="22"/>
          <w:lang w:eastAsia="en-US"/>
        </w:rPr>
        <w:t>R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H</w:t>
      </w:r>
      <w:r w:rsidR="00E57845">
        <w:rPr>
          <w:rFonts w:ascii="Cambria" w:eastAsia="Calibri" w:hAnsi="Cambria" w:cs="Arial"/>
          <w:sz w:val="22"/>
          <w:szCs w:val="22"/>
          <w:lang w:eastAsia="en-US"/>
        </w:rPr>
        <w:t>, CH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]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pozostałych prac z ochrony przeciwpożarowej lasu z opisem czynności i zleceniem oraz potwierdzeniu faktycznej pracochłonności. 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5B729E" w:rsidP="000E5544">
      <w:pPr>
        <w:suppressAutoHyphens w:val="0"/>
        <w:spacing w:before="120"/>
        <w:jc w:val="center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bCs/>
          <w:sz w:val="22"/>
          <w:szCs w:val="22"/>
          <w:u w:val="single"/>
          <w:lang w:eastAsia="en-US"/>
        </w:rPr>
        <w:t>Dział V – ZAGOSPODAROWANIE TURYSTYCZNE</w:t>
      </w:r>
    </w:p>
    <w:p w:rsidR="005B729E" w:rsidRPr="00CE778A" w:rsidRDefault="005B729E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/>
          <w:sz w:val="22"/>
          <w:szCs w:val="22"/>
          <w:lang w:eastAsia="en-US"/>
        </w:rPr>
        <w:t>V.1 UTRZYMANIE OBIEKTÓW TURYSTYCZNYCH</w:t>
      </w:r>
    </w:p>
    <w:p w:rsidR="005B729E" w:rsidRPr="00CE778A" w:rsidRDefault="005B729E" w:rsidP="00CE778A">
      <w:pPr>
        <w:tabs>
          <w:tab w:val="left" w:pos="743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rozliczeniową jest </w:t>
      </w:r>
      <w:r w:rsidR="00383D19">
        <w:rPr>
          <w:rFonts w:ascii="Cambria" w:eastAsia="Calibri" w:hAnsi="Cambria" w:cs="Arial"/>
          <w:sz w:val="22"/>
          <w:szCs w:val="22"/>
          <w:lang w:eastAsia="en-US"/>
        </w:rPr>
        <w:t>roboczogodzina</w:t>
      </w:r>
      <w:r w:rsidR="00DA452A">
        <w:rPr>
          <w:rFonts w:ascii="Cambria" w:eastAsia="Calibri" w:hAnsi="Cambria" w:cs="Arial"/>
          <w:sz w:val="22"/>
          <w:szCs w:val="22"/>
          <w:lang w:eastAsia="en-US"/>
        </w:rPr>
        <w:t xml:space="preserve"> prac ręcznych, ciągnikiem</w:t>
      </w:r>
      <w:r w:rsidR="00383D19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[</w:t>
      </w:r>
      <w:r w:rsidR="00383D19">
        <w:rPr>
          <w:rFonts w:ascii="Cambria" w:eastAsia="Calibri" w:hAnsi="Cambria" w:cs="Arial"/>
          <w:sz w:val="22"/>
          <w:szCs w:val="22"/>
          <w:lang w:eastAsia="en-US"/>
        </w:rPr>
        <w:t>R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H</w:t>
      </w:r>
      <w:r w:rsidR="00CB7C07">
        <w:rPr>
          <w:rFonts w:ascii="Cambria" w:eastAsia="Calibri" w:hAnsi="Cambria" w:cs="Arial"/>
          <w:sz w:val="22"/>
          <w:szCs w:val="22"/>
          <w:lang w:eastAsia="en-US"/>
        </w:rPr>
        <w:t>, CH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]</w:t>
      </w:r>
    </w:p>
    <w:p w:rsidR="005B729E" w:rsidRPr="00CE778A" w:rsidRDefault="005B729E" w:rsidP="00CE778A">
      <w:pPr>
        <w:suppressAutoHyphens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prac związanych z utrzymaniem obiektów turystycznych z opisem czynności i zleceniem oraz potwierdzeniu faktycznej pracochłonności. 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CE778A">
        <w:rPr>
          <w:rFonts w:ascii="Cambria" w:eastAsia="Calibri" w:hAnsi="Cambria" w:cs="Arial"/>
          <w:i/>
          <w:sz w:val="22"/>
          <w:szCs w:val="22"/>
          <w:lang w:eastAsia="en-US"/>
        </w:rPr>
        <w:t>z dokładnością do 1 godziny</w:t>
      </w:r>
      <w:r w:rsidRPr="00CE778A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1937F5" w:rsidRPr="00CE778A" w:rsidRDefault="001937F5" w:rsidP="001937F5">
      <w:pPr>
        <w:suppressAutoHyphens w:val="0"/>
        <w:spacing w:before="120"/>
        <w:jc w:val="center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b/>
          <w:sz w:val="22"/>
          <w:szCs w:val="22"/>
          <w:u w:val="single"/>
          <w:lang w:eastAsia="en-US"/>
        </w:rPr>
        <w:t>Dział VI – GOSPODARKA ŁĄKOWO-ROLNA</w:t>
      </w:r>
    </w:p>
    <w:p w:rsidR="00D31473" w:rsidRPr="00246689" w:rsidRDefault="00D31473" w:rsidP="00D31473">
      <w:pPr>
        <w:suppressAutoHyphens w:val="0"/>
        <w:spacing w:before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46689">
        <w:rPr>
          <w:rFonts w:ascii="Cambria" w:eastAsia="Calibri" w:hAnsi="Cambria" w:cs="Arial"/>
          <w:b/>
          <w:sz w:val="22"/>
          <w:szCs w:val="22"/>
          <w:lang w:eastAsia="pl-PL"/>
        </w:rPr>
        <w:t>I</w:t>
      </w:r>
      <w:r>
        <w:rPr>
          <w:rFonts w:ascii="Cambria" w:eastAsia="Calibri" w:hAnsi="Cambria" w:cs="Arial"/>
          <w:b/>
          <w:sz w:val="22"/>
          <w:szCs w:val="22"/>
          <w:lang w:eastAsia="pl-PL"/>
        </w:rPr>
        <w:t>V</w:t>
      </w:r>
      <w:r w:rsidRPr="00246689">
        <w:rPr>
          <w:rFonts w:ascii="Cambria" w:eastAsia="Calibri" w:hAnsi="Cambria" w:cs="Arial"/>
          <w:b/>
          <w:sz w:val="22"/>
          <w:szCs w:val="22"/>
          <w:lang w:eastAsia="pl-PL"/>
        </w:rPr>
        <w:t xml:space="preserve">.1 </w:t>
      </w:r>
      <w:r>
        <w:rPr>
          <w:rFonts w:ascii="Cambria" w:eastAsia="Calibri" w:hAnsi="Cambria" w:cs="Arial"/>
          <w:b/>
          <w:sz w:val="22"/>
          <w:szCs w:val="22"/>
          <w:lang w:eastAsia="pl-PL"/>
        </w:rPr>
        <w:t>Koszenie łąki pastwisk, zbiór siana</w:t>
      </w:r>
    </w:p>
    <w:p w:rsidR="001937F5" w:rsidRPr="00CE778A" w:rsidRDefault="001937F5" w:rsidP="00150050">
      <w:pPr>
        <w:tabs>
          <w:tab w:val="left" w:pos="284"/>
        </w:tabs>
        <w:suppressAutoHyphens w:val="0"/>
        <w:spacing w:before="120"/>
        <w:ind w:left="34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Jednostką rozliczeniowa  - 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>hektar [HA]</w:t>
      </w:r>
    </w:p>
    <w:p w:rsidR="005B729E" w:rsidRPr="00E604AD" w:rsidRDefault="001937F5" w:rsidP="00E604AD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Odbiór prac nastąpi poprzez sprawdzenie prawidłowości wykonania prac związanych z </w:t>
      </w:r>
      <w:r>
        <w:rPr>
          <w:rFonts w:ascii="Cambria" w:eastAsia="Calibri" w:hAnsi="Cambria" w:cs="Arial"/>
          <w:sz w:val="22"/>
          <w:szCs w:val="22"/>
          <w:lang w:eastAsia="en-US"/>
        </w:rPr>
        <w:t>koszeniem i zbiorem siana z  łąk</w:t>
      </w: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 i pastwiskach z opisem czynności i zleceniem oraz poprzez dokonanie pomiaru powierzchni wykonanego zabiegu (np. przy pomocy: dalmierza, taśmy mierniczej, GPS, itp.). </w:t>
      </w:r>
    </w:p>
    <w:p w:rsidR="005B729E" w:rsidRPr="00CE778A" w:rsidRDefault="005B729E" w:rsidP="00CE778A">
      <w:pPr>
        <w:suppressAutoHyphens w:val="0"/>
        <w:spacing w:before="120"/>
        <w:rPr>
          <w:rFonts w:ascii="Cambria" w:eastAsia="Calibri" w:hAnsi="Cambria"/>
          <w:sz w:val="22"/>
          <w:szCs w:val="22"/>
          <w:lang w:eastAsia="en-US"/>
        </w:rPr>
      </w:pPr>
    </w:p>
    <w:p w:rsidR="005B729E" w:rsidRPr="00CE778A" w:rsidRDefault="00E604AD" w:rsidP="001D30A8">
      <w:pPr>
        <w:suppressAutoHyphens w:val="0"/>
        <w:autoSpaceDE w:val="0"/>
        <w:spacing w:before="120"/>
        <w:jc w:val="center"/>
        <w:rPr>
          <w:rFonts w:ascii="Cambria" w:eastAsia="Calibri" w:hAnsi="Cambria" w:cs="Verdan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 w:cs="Verdana"/>
          <w:b/>
          <w:sz w:val="22"/>
          <w:szCs w:val="22"/>
          <w:u w:val="single"/>
          <w:lang w:eastAsia="en-US"/>
        </w:rPr>
        <w:t>Dział VII</w:t>
      </w:r>
      <w:r w:rsidR="005B729E" w:rsidRPr="00CE778A">
        <w:rPr>
          <w:rFonts w:ascii="Cambria" w:eastAsia="Calibri" w:hAnsi="Cambria" w:cs="Verdana"/>
          <w:b/>
          <w:sz w:val="22"/>
          <w:szCs w:val="22"/>
          <w:u w:val="single"/>
          <w:lang w:eastAsia="en-US"/>
        </w:rPr>
        <w:t xml:space="preserve"> – UBOCZNE UŻYTKOWANIE LASU</w:t>
      </w:r>
    </w:p>
    <w:p w:rsidR="005B729E" w:rsidRPr="00CE778A" w:rsidRDefault="00E604AD" w:rsidP="00CE778A">
      <w:pPr>
        <w:suppressAutoHyphens w:val="0"/>
        <w:spacing w:before="120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 w:cs="Verdana"/>
          <w:b/>
          <w:color w:val="000000"/>
          <w:sz w:val="22"/>
          <w:szCs w:val="22"/>
          <w:lang w:eastAsia="en-US"/>
        </w:rPr>
        <w:t>VII</w:t>
      </w:r>
      <w:bookmarkStart w:id="0" w:name="_GoBack"/>
      <w:bookmarkEnd w:id="0"/>
      <w:r w:rsidR="005B729E" w:rsidRPr="00CE778A">
        <w:rPr>
          <w:rFonts w:ascii="Cambria" w:eastAsia="Calibri" w:hAnsi="Cambria" w:cs="Verdana"/>
          <w:b/>
          <w:color w:val="000000"/>
          <w:sz w:val="22"/>
          <w:szCs w:val="22"/>
          <w:lang w:eastAsia="en-US"/>
        </w:rPr>
        <w:t>.1 Uboczne użytkowanie lasu</w:t>
      </w:r>
    </w:p>
    <w:p w:rsidR="005B729E" w:rsidRPr="00AD223C" w:rsidRDefault="005B729E" w:rsidP="00CE778A">
      <w:pPr>
        <w:tabs>
          <w:tab w:val="left" w:pos="176"/>
        </w:tabs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CE778A">
        <w:rPr>
          <w:rFonts w:ascii="Cambria" w:eastAsia="Calibri" w:hAnsi="Cambria" w:cs="Arial"/>
          <w:sz w:val="22"/>
          <w:szCs w:val="22"/>
          <w:lang w:eastAsia="en-US"/>
        </w:rPr>
        <w:t xml:space="preserve">Dla prac, gdzie jednostką </w:t>
      </w:r>
      <w:r w:rsidR="003078CF">
        <w:rPr>
          <w:rFonts w:ascii="Cambria" w:eastAsia="Calibri" w:hAnsi="Cambria" w:cs="Arial"/>
          <w:sz w:val="22"/>
          <w:szCs w:val="22"/>
          <w:lang w:eastAsia="en-US"/>
        </w:rPr>
        <w:t xml:space="preserve">rozliczeniową </w:t>
      </w:r>
      <w:r w:rsidR="003078CF" w:rsidRPr="00AD223C">
        <w:rPr>
          <w:rFonts w:ascii="Cambria" w:eastAsia="Calibri" w:hAnsi="Cambria" w:cs="Arial"/>
          <w:sz w:val="22"/>
          <w:szCs w:val="22"/>
          <w:lang w:eastAsia="en-US"/>
        </w:rPr>
        <w:t>są sztuki [</w:t>
      </w:r>
      <w:r w:rsidR="00AD223C" w:rsidRPr="00AD223C">
        <w:rPr>
          <w:rFonts w:ascii="Cambria" w:eastAsia="Calibri" w:hAnsi="Cambria" w:cs="Arial"/>
          <w:sz w:val="22"/>
          <w:szCs w:val="22"/>
          <w:lang w:eastAsia="en-US"/>
        </w:rPr>
        <w:t>SZT</w:t>
      </w:r>
      <w:r w:rsidRPr="00AD223C">
        <w:rPr>
          <w:rFonts w:ascii="Cambria" w:eastAsia="Calibri" w:hAnsi="Cambria" w:cs="Arial"/>
          <w:sz w:val="22"/>
          <w:szCs w:val="22"/>
          <w:lang w:eastAsia="en-US"/>
        </w:rPr>
        <w:t>]</w:t>
      </w:r>
    </w:p>
    <w:p w:rsidR="005B729E" w:rsidRPr="00AD223C" w:rsidRDefault="005B729E" w:rsidP="00CE778A">
      <w:pPr>
        <w:tabs>
          <w:tab w:val="left" w:pos="176"/>
          <w:tab w:val="left" w:pos="743"/>
        </w:tabs>
        <w:suppressAutoHyphens w:val="0"/>
        <w:spacing w:before="120"/>
        <w:jc w:val="both"/>
        <w:rPr>
          <w:rFonts w:ascii="Cambria" w:eastAsia="Calibri" w:hAnsi="Cambria" w:cs="Verdana"/>
          <w:sz w:val="22"/>
          <w:szCs w:val="22"/>
          <w:lang w:eastAsia="en-US"/>
        </w:rPr>
      </w:pPr>
      <w:r w:rsidRPr="00CE778A">
        <w:rPr>
          <w:rFonts w:ascii="Cambria" w:eastAsia="Calibri" w:hAnsi="Cambria" w:cs="Verdana"/>
          <w:sz w:val="22"/>
          <w:szCs w:val="22"/>
          <w:lang w:eastAsia="en-US"/>
        </w:rPr>
        <w:t xml:space="preserve">Odbiór prac nastąpi poprzez sprawdzenie prawidłowości wykonania prac związanych z ubocznym użytkowaniem lasu z opisem czynności i zleceniem oraz potwierdzenie faktycznie </w:t>
      </w:r>
      <w:r w:rsidR="003078CF" w:rsidRPr="00AD223C">
        <w:rPr>
          <w:rFonts w:ascii="Cambria" w:eastAsia="Calibri" w:hAnsi="Cambria" w:cs="Verdana"/>
          <w:sz w:val="22"/>
          <w:szCs w:val="22"/>
          <w:lang w:eastAsia="en-US"/>
        </w:rPr>
        <w:t>pozyskanej ilości sztuk</w:t>
      </w:r>
      <w:r w:rsidR="00AD223C" w:rsidRPr="00AD223C">
        <w:rPr>
          <w:rFonts w:ascii="Cambria" w:eastAsia="Calibri" w:hAnsi="Cambria" w:cs="Verdana"/>
          <w:sz w:val="22"/>
          <w:szCs w:val="22"/>
          <w:lang w:eastAsia="en-US"/>
        </w:rPr>
        <w:t xml:space="preserve"> choinek</w:t>
      </w:r>
      <w:r w:rsidRPr="00AD223C">
        <w:rPr>
          <w:rFonts w:ascii="Cambria" w:eastAsia="Calibri" w:hAnsi="Cambria" w:cs="Verdana"/>
          <w:sz w:val="22"/>
          <w:szCs w:val="22"/>
          <w:lang w:eastAsia="en-US"/>
        </w:rPr>
        <w:t>.</w:t>
      </w:r>
    </w:p>
    <w:p w:rsidR="005B729E" w:rsidRPr="00AD223C" w:rsidRDefault="005B729E" w:rsidP="00855E42">
      <w:pPr>
        <w:suppressAutoHyphens w:val="0"/>
        <w:spacing w:before="120"/>
        <w:rPr>
          <w:rFonts w:ascii="Cambria" w:hAnsi="Cambria" w:cs="Arial"/>
          <w:b/>
          <w:bCs/>
          <w:sz w:val="22"/>
          <w:szCs w:val="22"/>
        </w:rPr>
      </w:pPr>
      <w:r w:rsidRPr="00AD223C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(rozliczenie </w:t>
      </w:r>
      <w:r w:rsidRPr="00AD223C">
        <w:rPr>
          <w:rFonts w:ascii="Cambria" w:eastAsia="Calibri" w:hAnsi="Cambria" w:cs="Arial"/>
          <w:i/>
          <w:sz w:val="22"/>
          <w:szCs w:val="22"/>
          <w:lang w:eastAsia="en-US"/>
        </w:rPr>
        <w:t xml:space="preserve">z dokładnością do 1 </w:t>
      </w:r>
      <w:r w:rsidR="00AD223C" w:rsidRPr="00AD223C">
        <w:rPr>
          <w:rFonts w:ascii="Cambria" w:eastAsia="Calibri" w:hAnsi="Cambria" w:cs="Arial"/>
          <w:i/>
          <w:sz w:val="22"/>
          <w:szCs w:val="22"/>
          <w:lang w:eastAsia="en-US"/>
        </w:rPr>
        <w:t>sztuki</w:t>
      </w:r>
      <w:r w:rsidRPr="00AD223C">
        <w:rPr>
          <w:rFonts w:ascii="Cambria" w:eastAsia="Calibri" w:hAnsi="Cambria" w:cs="Arial"/>
          <w:bCs/>
          <w:i/>
          <w:sz w:val="22"/>
          <w:szCs w:val="22"/>
          <w:lang w:eastAsia="en-US"/>
        </w:rPr>
        <w:t>)</w:t>
      </w:r>
    </w:p>
    <w:sectPr w:rsidR="005B729E" w:rsidRPr="00AD223C" w:rsidSect="008B5888">
      <w:footerReference w:type="default" r:id="rId8"/>
      <w:pgSz w:w="11905" w:h="16837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2C" w:rsidRDefault="004A2B2C">
      <w:r>
        <w:separator/>
      </w:r>
    </w:p>
  </w:endnote>
  <w:endnote w:type="continuationSeparator" w:id="0">
    <w:p w:rsidR="004A2B2C" w:rsidRDefault="004A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E604AD">
      <w:rPr>
        <w:rFonts w:ascii="Cambria" w:hAnsi="Cambria"/>
        <w:noProof/>
        <w:sz w:val="16"/>
        <w:szCs w:val="16"/>
      </w:rPr>
      <w:t>8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2C" w:rsidRDefault="004A2B2C">
      <w:r>
        <w:separator/>
      </w:r>
    </w:p>
  </w:footnote>
  <w:footnote w:type="continuationSeparator" w:id="0">
    <w:p w:rsidR="004A2B2C" w:rsidRDefault="004A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F514C60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AF68652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9482B4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FABCC1C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4150011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D1007B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A9409C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4F683D"/>
    <w:multiLevelType w:val="hybridMultilevel"/>
    <w:tmpl w:val="8A508E7A"/>
    <w:lvl w:ilvl="0" w:tplc="ACA22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6DC810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 w:hint="default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4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3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4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5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6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9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0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4" w15:restartNumberingAfterBreak="0">
    <w:nsid w:val="544D5856"/>
    <w:multiLevelType w:val="singleLevel"/>
    <w:tmpl w:val="2D0A3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Cs w:val="20"/>
      </w:rPr>
    </w:lvl>
  </w:abstractNum>
  <w:abstractNum w:abstractNumId="105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77331EF"/>
    <w:multiLevelType w:val="singleLevel"/>
    <w:tmpl w:val="C6461B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0"/>
        <w:szCs w:val="20"/>
      </w:rPr>
    </w:lvl>
  </w:abstractNum>
  <w:abstractNum w:abstractNumId="108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3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8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3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4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8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9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3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9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4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0"/>
  </w:num>
  <w:num w:numId="5">
    <w:abstractNumId w:val="109"/>
  </w:num>
  <w:num w:numId="6">
    <w:abstractNumId w:val="120"/>
  </w:num>
  <w:num w:numId="7">
    <w:abstractNumId w:val="61"/>
  </w:num>
  <w:num w:numId="8">
    <w:abstractNumId w:val="90"/>
  </w:num>
  <w:num w:numId="9">
    <w:abstractNumId w:val="64"/>
  </w:num>
  <w:num w:numId="10">
    <w:abstractNumId w:val="0"/>
  </w:num>
  <w:num w:numId="11">
    <w:abstractNumId w:val="93"/>
  </w:num>
  <w:num w:numId="12">
    <w:abstractNumId w:val="86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</w:num>
  <w:num w:numId="15">
    <w:abstractNumId w:val="111"/>
    <w:lvlOverride w:ilvl="0">
      <w:startOverride w:val="1"/>
    </w:lvlOverride>
  </w:num>
  <w:num w:numId="16">
    <w:abstractNumId w:val="89"/>
    <w:lvlOverride w:ilvl="0">
      <w:startOverride w:val="1"/>
    </w:lvlOverride>
  </w:num>
  <w:num w:numId="17">
    <w:abstractNumId w:val="111"/>
  </w:num>
  <w:num w:numId="18">
    <w:abstractNumId w:val="89"/>
  </w:num>
  <w:num w:numId="19">
    <w:abstractNumId w:val="58"/>
  </w:num>
  <w:num w:numId="20">
    <w:abstractNumId w:val="103"/>
  </w:num>
  <w:num w:numId="21">
    <w:abstractNumId w:val="41"/>
  </w:num>
  <w:num w:numId="22">
    <w:abstractNumId w:val="70"/>
  </w:num>
  <w:num w:numId="23">
    <w:abstractNumId w:val="59"/>
  </w:num>
  <w:num w:numId="24">
    <w:abstractNumId w:val="106"/>
  </w:num>
  <w:num w:numId="25">
    <w:abstractNumId w:val="124"/>
  </w:num>
  <w:num w:numId="26">
    <w:abstractNumId w:val="36"/>
  </w:num>
  <w:num w:numId="27">
    <w:abstractNumId w:val="96"/>
  </w:num>
  <w:num w:numId="28">
    <w:abstractNumId w:val="39"/>
  </w:num>
  <w:num w:numId="29">
    <w:abstractNumId w:val="118"/>
  </w:num>
  <w:num w:numId="30">
    <w:abstractNumId w:val="108"/>
  </w:num>
  <w:num w:numId="31">
    <w:abstractNumId w:val="113"/>
  </w:num>
  <w:num w:numId="32">
    <w:abstractNumId w:val="87"/>
  </w:num>
  <w:num w:numId="33">
    <w:abstractNumId w:val="79"/>
  </w:num>
  <w:num w:numId="34">
    <w:abstractNumId w:val="100"/>
  </w:num>
  <w:num w:numId="35">
    <w:abstractNumId w:val="72"/>
  </w:num>
  <w:num w:numId="36">
    <w:abstractNumId w:val="144"/>
  </w:num>
  <w:num w:numId="37">
    <w:abstractNumId w:val="78"/>
  </w:num>
  <w:num w:numId="38">
    <w:abstractNumId w:val="37"/>
  </w:num>
  <w:num w:numId="39">
    <w:abstractNumId w:val="135"/>
  </w:num>
  <w:num w:numId="40">
    <w:abstractNumId w:val="129"/>
  </w:num>
  <w:num w:numId="41">
    <w:abstractNumId w:val="121"/>
  </w:num>
  <w:num w:numId="42">
    <w:abstractNumId w:val="49"/>
  </w:num>
  <w:num w:numId="43">
    <w:abstractNumId w:val="82"/>
  </w:num>
  <w:num w:numId="44">
    <w:abstractNumId w:val="56"/>
  </w:num>
  <w:num w:numId="45">
    <w:abstractNumId w:val="136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4"/>
  </w:num>
  <w:num w:numId="65">
    <w:abstractNumId w:val="69"/>
  </w:num>
  <w:num w:numId="66">
    <w:abstractNumId w:val="73"/>
  </w:num>
  <w:num w:numId="67">
    <w:abstractNumId w:val="107"/>
  </w:num>
  <w:num w:numId="68">
    <w:abstractNumId w:val="47"/>
  </w:num>
  <w:num w:numId="69">
    <w:abstractNumId w:val="141"/>
  </w:num>
  <w:num w:numId="70">
    <w:abstractNumId w:val="140"/>
  </w:num>
  <w:num w:numId="71">
    <w:abstractNumId w:val="91"/>
  </w:num>
  <w:num w:numId="72">
    <w:abstractNumId w:val="80"/>
  </w:num>
  <w:num w:numId="73">
    <w:abstractNumId w:val="84"/>
  </w:num>
  <w:num w:numId="74">
    <w:abstractNumId w:val="66"/>
  </w:num>
  <w:num w:numId="75">
    <w:abstractNumId w:val="71"/>
  </w:num>
  <w:num w:numId="76">
    <w:abstractNumId w:val="117"/>
  </w:num>
  <w:num w:numId="77">
    <w:abstractNumId w:val="99"/>
  </w:num>
  <w:num w:numId="78">
    <w:abstractNumId w:val="143"/>
  </w:num>
  <w:num w:numId="79">
    <w:abstractNumId w:val="132"/>
  </w:num>
  <w:num w:numId="80">
    <w:abstractNumId w:val="110"/>
  </w:num>
  <w:num w:numId="81">
    <w:abstractNumId w:val="119"/>
  </w:num>
  <w:num w:numId="82">
    <w:abstractNumId w:val="142"/>
  </w:num>
  <w:num w:numId="83">
    <w:abstractNumId w:val="83"/>
  </w:num>
  <w:num w:numId="84">
    <w:abstractNumId w:val="105"/>
  </w:num>
  <w:num w:numId="85">
    <w:abstractNumId w:val="95"/>
  </w:num>
  <w:num w:numId="86">
    <w:abstractNumId w:val="94"/>
  </w:num>
  <w:num w:numId="87">
    <w:abstractNumId w:val="138"/>
  </w:num>
  <w:num w:numId="88">
    <w:abstractNumId w:val="55"/>
  </w:num>
  <w:num w:numId="89">
    <w:abstractNumId w:val="68"/>
  </w:num>
  <w:num w:numId="90">
    <w:abstractNumId w:val="98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7"/>
  </w:num>
  <w:num w:numId="96">
    <w:abstractNumId w:val="112"/>
  </w:num>
  <w:num w:numId="97">
    <w:abstractNumId w:val="74"/>
  </w:num>
  <w:num w:numId="98">
    <w:abstractNumId w:val="60"/>
  </w:num>
  <w:num w:numId="99">
    <w:abstractNumId w:val="76"/>
  </w:num>
  <w:num w:numId="100">
    <w:abstractNumId w:val="126"/>
  </w:num>
  <w:num w:numId="101">
    <w:abstractNumId w:val="139"/>
  </w:num>
  <w:num w:numId="102">
    <w:abstractNumId w:val="123"/>
  </w:num>
  <w:num w:numId="103">
    <w:abstractNumId w:val="116"/>
  </w:num>
  <w:num w:numId="104">
    <w:abstractNumId w:val="92"/>
  </w:num>
  <w:num w:numId="105">
    <w:abstractNumId w:val="48"/>
  </w:num>
  <w:num w:numId="106">
    <w:abstractNumId w:val="114"/>
  </w:num>
  <w:num w:numId="107">
    <w:abstractNumId w:val="38"/>
  </w:num>
  <w:num w:numId="108">
    <w:abstractNumId w:val="53"/>
  </w:num>
  <w:num w:numId="109">
    <w:abstractNumId w:val="42"/>
  </w:num>
  <w:num w:numId="110">
    <w:abstractNumId w:val="137"/>
  </w:num>
  <w:num w:numId="111">
    <w:abstractNumId w:val="101"/>
  </w:num>
  <w:num w:numId="112">
    <w:abstractNumId w:val="63"/>
  </w:num>
  <w:num w:numId="113">
    <w:abstractNumId w:val="115"/>
  </w:num>
  <w:num w:numId="114">
    <w:abstractNumId w:val="128"/>
  </w:num>
  <w:num w:numId="115">
    <w:abstractNumId w:val="46"/>
  </w:num>
  <w:num w:numId="116">
    <w:abstractNumId w:val="102"/>
  </w:num>
  <w:num w:numId="117">
    <w:abstractNumId w:val="44"/>
  </w:num>
  <w:num w:numId="118">
    <w:abstractNumId w:val="133"/>
  </w:num>
  <w:num w:numId="119">
    <w:abstractNumId w:val="52"/>
  </w:num>
  <w:num w:numId="120">
    <w:abstractNumId w:val="1"/>
  </w:num>
  <w:num w:numId="121">
    <w:abstractNumId w:val="3"/>
  </w:num>
  <w:num w:numId="122">
    <w:abstractNumId w:val="85"/>
  </w:num>
  <w:num w:numId="123">
    <w:abstractNumId w:val="88"/>
  </w:num>
  <w:num w:numId="124">
    <w:abstractNumId w:val="134"/>
  </w:num>
  <w:num w:numId="125">
    <w:abstractNumId w:val="54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1"/>
  </w:num>
  <w:num w:numId="131">
    <w:abstractNumId w:val="125"/>
  </w:num>
  <w:num w:numId="132">
    <w:abstractNumId w:val="97"/>
  </w:num>
  <w:num w:numId="133">
    <w:abstractNumId w:val="77"/>
  </w:num>
  <w:num w:numId="134">
    <w:abstractNumId w:val="81"/>
  </w:num>
  <w:num w:numId="135">
    <w:abstractNumId w:val="5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BD1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179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49EA"/>
    <w:rsid w:val="000D6136"/>
    <w:rsid w:val="000D732A"/>
    <w:rsid w:val="000E0A5D"/>
    <w:rsid w:val="000E1C61"/>
    <w:rsid w:val="000E2DE0"/>
    <w:rsid w:val="000E2ED1"/>
    <w:rsid w:val="000E3C8A"/>
    <w:rsid w:val="000E49FF"/>
    <w:rsid w:val="000E5544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294B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050"/>
    <w:rsid w:val="001510FB"/>
    <w:rsid w:val="0015245F"/>
    <w:rsid w:val="00153E12"/>
    <w:rsid w:val="001543F5"/>
    <w:rsid w:val="001558DB"/>
    <w:rsid w:val="00155FA6"/>
    <w:rsid w:val="00156D8D"/>
    <w:rsid w:val="00156EB0"/>
    <w:rsid w:val="001572A9"/>
    <w:rsid w:val="00157FF9"/>
    <w:rsid w:val="00161F09"/>
    <w:rsid w:val="00163C32"/>
    <w:rsid w:val="00163FD9"/>
    <w:rsid w:val="001662B5"/>
    <w:rsid w:val="001663C1"/>
    <w:rsid w:val="00166D5C"/>
    <w:rsid w:val="00174E66"/>
    <w:rsid w:val="00175321"/>
    <w:rsid w:val="0017575D"/>
    <w:rsid w:val="00177D0B"/>
    <w:rsid w:val="00181358"/>
    <w:rsid w:val="00181528"/>
    <w:rsid w:val="001815B3"/>
    <w:rsid w:val="001816D8"/>
    <w:rsid w:val="00183C4F"/>
    <w:rsid w:val="00184486"/>
    <w:rsid w:val="001852A1"/>
    <w:rsid w:val="001859A6"/>
    <w:rsid w:val="00186667"/>
    <w:rsid w:val="00187047"/>
    <w:rsid w:val="001876D3"/>
    <w:rsid w:val="00187EB0"/>
    <w:rsid w:val="00190666"/>
    <w:rsid w:val="001937F5"/>
    <w:rsid w:val="00193DD8"/>
    <w:rsid w:val="0019446E"/>
    <w:rsid w:val="001961A4"/>
    <w:rsid w:val="001A1590"/>
    <w:rsid w:val="001A3925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30A8"/>
    <w:rsid w:val="001D5005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296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42B8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3813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610"/>
    <w:rsid w:val="00291752"/>
    <w:rsid w:val="00293F25"/>
    <w:rsid w:val="00295922"/>
    <w:rsid w:val="00295D98"/>
    <w:rsid w:val="00296CF8"/>
    <w:rsid w:val="002978EA"/>
    <w:rsid w:val="002A0822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2B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1E50"/>
    <w:rsid w:val="002E207D"/>
    <w:rsid w:val="002E416F"/>
    <w:rsid w:val="002E4FAE"/>
    <w:rsid w:val="002F0795"/>
    <w:rsid w:val="002F2D9C"/>
    <w:rsid w:val="002F352D"/>
    <w:rsid w:val="002F36C6"/>
    <w:rsid w:val="002F5C0E"/>
    <w:rsid w:val="00301778"/>
    <w:rsid w:val="00301946"/>
    <w:rsid w:val="00302A58"/>
    <w:rsid w:val="00303560"/>
    <w:rsid w:val="003053D1"/>
    <w:rsid w:val="003078CF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645E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4C"/>
    <w:rsid w:val="00382DDB"/>
    <w:rsid w:val="00383D19"/>
    <w:rsid w:val="00384708"/>
    <w:rsid w:val="003852AA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6D59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7D1"/>
    <w:rsid w:val="00403F42"/>
    <w:rsid w:val="0040522B"/>
    <w:rsid w:val="00410A11"/>
    <w:rsid w:val="00413206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1D48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863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561"/>
    <w:rsid w:val="004918C6"/>
    <w:rsid w:val="00493FE8"/>
    <w:rsid w:val="00495154"/>
    <w:rsid w:val="004953A2"/>
    <w:rsid w:val="00495F9D"/>
    <w:rsid w:val="004972D5"/>
    <w:rsid w:val="004A24E7"/>
    <w:rsid w:val="004A2B2C"/>
    <w:rsid w:val="004A387D"/>
    <w:rsid w:val="004A52AD"/>
    <w:rsid w:val="004A6DB8"/>
    <w:rsid w:val="004A7A64"/>
    <w:rsid w:val="004B2449"/>
    <w:rsid w:val="004B2FB6"/>
    <w:rsid w:val="004B31A6"/>
    <w:rsid w:val="004C092F"/>
    <w:rsid w:val="004C099B"/>
    <w:rsid w:val="004C1B87"/>
    <w:rsid w:val="004C33F5"/>
    <w:rsid w:val="004C704E"/>
    <w:rsid w:val="004C7600"/>
    <w:rsid w:val="004C7A3C"/>
    <w:rsid w:val="004D18F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913"/>
    <w:rsid w:val="005138EE"/>
    <w:rsid w:val="00514A3A"/>
    <w:rsid w:val="0051535E"/>
    <w:rsid w:val="005168F6"/>
    <w:rsid w:val="00521F24"/>
    <w:rsid w:val="00524193"/>
    <w:rsid w:val="00524397"/>
    <w:rsid w:val="005271AF"/>
    <w:rsid w:val="005303AF"/>
    <w:rsid w:val="00530559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ABB"/>
    <w:rsid w:val="00573C0B"/>
    <w:rsid w:val="00573DE7"/>
    <w:rsid w:val="005755D5"/>
    <w:rsid w:val="005833D6"/>
    <w:rsid w:val="00584942"/>
    <w:rsid w:val="00584BA0"/>
    <w:rsid w:val="005901E2"/>
    <w:rsid w:val="00590EA1"/>
    <w:rsid w:val="00594142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29E"/>
    <w:rsid w:val="005B7D69"/>
    <w:rsid w:val="005C221B"/>
    <w:rsid w:val="005C2419"/>
    <w:rsid w:val="005C3461"/>
    <w:rsid w:val="005C49B5"/>
    <w:rsid w:val="005C522E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182"/>
    <w:rsid w:val="005E3425"/>
    <w:rsid w:val="005E5EEF"/>
    <w:rsid w:val="005E5F85"/>
    <w:rsid w:val="005F0482"/>
    <w:rsid w:val="005F0656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1886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54E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9A9"/>
    <w:rsid w:val="006D6FEF"/>
    <w:rsid w:val="006D706C"/>
    <w:rsid w:val="006E00B9"/>
    <w:rsid w:val="006E147D"/>
    <w:rsid w:val="006E298C"/>
    <w:rsid w:val="006E4C7F"/>
    <w:rsid w:val="006E5A0B"/>
    <w:rsid w:val="006E7B3A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12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771F"/>
    <w:rsid w:val="007307DB"/>
    <w:rsid w:val="00730C1C"/>
    <w:rsid w:val="0073244D"/>
    <w:rsid w:val="00732F6C"/>
    <w:rsid w:val="00733E35"/>
    <w:rsid w:val="00734819"/>
    <w:rsid w:val="007413CC"/>
    <w:rsid w:val="00750438"/>
    <w:rsid w:val="0075068C"/>
    <w:rsid w:val="00751047"/>
    <w:rsid w:val="00751894"/>
    <w:rsid w:val="00751E51"/>
    <w:rsid w:val="00752B68"/>
    <w:rsid w:val="007539CA"/>
    <w:rsid w:val="00755229"/>
    <w:rsid w:val="0075571C"/>
    <w:rsid w:val="00755CB5"/>
    <w:rsid w:val="00756395"/>
    <w:rsid w:val="00756C30"/>
    <w:rsid w:val="007611F4"/>
    <w:rsid w:val="00761343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6DE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68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5D5"/>
    <w:rsid w:val="007F03A9"/>
    <w:rsid w:val="007F22A1"/>
    <w:rsid w:val="007F2E0A"/>
    <w:rsid w:val="007F421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55E42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888"/>
    <w:rsid w:val="008B59EA"/>
    <w:rsid w:val="008B7A0D"/>
    <w:rsid w:val="008B7D6B"/>
    <w:rsid w:val="008C28D3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76F"/>
    <w:rsid w:val="00903584"/>
    <w:rsid w:val="00903B66"/>
    <w:rsid w:val="00911E5C"/>
    <w:rsid w:val="00912787"/>
    <w:rsid w:val="00912C8F"/>
    <w:rsid w:val="009132F0"/>
    <w:rsid w:val="00914294"/>
    <w:rsid w:val="00916821"/>
    <w:rsid w:val="0091720D"/>
    <w:rsid w:val="0091770A"/>
    <w:rsid w:val="0091783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D61"/>
    <w:rsid w:val="00A77C55"/>
    <w:rsid w:val="00A81695"/>
    <w:rsid w:val="00A8243B"/>
    <w:rsid w:val="00A85F90"/>
    <w:rsid w:val="00A85FCE"/>
    <w:rsid w:val="00A9561C"/>
    <w:rsid w:val="00A95D2D"/>
    <w:rsid w:val="00A96F18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23C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A56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096"/>
    <w:rsid w:val="00BD0E36"/>
    <w:rsid w:val="00BD37AF"/>
    <w:rsid w:val="00BD3FF4"/>
    <w:rsid w:val="00BD41DC"/>
    <w:rsid w:val="00BD44E7"/>
    <w:rsid w:val="00BD61EB"/>
    <w:rsid w:val="00BD78C5"/>
    <w:rsid w:val="00BD7B70"/>
    <w:rsid w:val="00BE0CF0"/>
    <w:rsid w:val="00BE1907"/>
    <w:rsid w:val="00BE2BCA"/>
    <w:rsid w:val="00BE47FF"/>
    <w:rsid w:val="00BE487F"/>
    <w:rsid w:val="00BE4AB2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69B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7C0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8F9"/>
    <w:rsid w:val="00CE0076"/>
    <w:rsid w:val="00CE3297"/>
    <w:rsid w:val="00CE405E"/>
    <w:rsid w:val="00CE6F7D"/>
    <w:rsid w:val="00CE778A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473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07A0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EB5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452A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5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0EB2"/>
    <w:rsid w:val="00E5288B"/>
    <w:rsid w:val="00E53ED8"/>
    <w:rsid w:val="00E54205"/>
    <w:rsid w:val="00E54C78"/>
    <w:rsid w:val="00E55FDB"/>
    <w:rsid w:val="00E57845"/>
    <w:rsid w:val="00E604AD"/>
    <w:rsid w:val="00E610EA"/>
    <w:rsid w:val="00E62BDB"/>
    <w:rsid w:val="00E6541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3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464"/>
    <w:rsid w:val="00F04812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B7A"/>
    <w:rsid w:val="00F25B21"/>
    <w:rsid w:val="00F348A1"/>
    <w:rsid w:val="00F34B99"/>
    <w:rsid w:val="00F3513B"/>
    <w:rsid w:val="00F35EB3"/>
    <w:rsid w:val="00F40796"/>
    <w:rsid w:val="00F40D83"/>
    <w:rsid w:val="00F418F5"/>
    <w:rsid w:val="00F44635"/>
    <w:rsid w:val="00F478C6"/>
    <w:rsid w:val="00F503B8"/>
    <w:rsid w:val="00F52278"/>
    <w:rsid w:val="00F542AE"/>
    <w:rsid w:val="00F549E9"/>
    <w:rsid w:val="00F56C0B"/>
    <w:rsid w:val="00F60B27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0BE3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972"/>
    <w:rsid w:val="00FC0C2D"/>
    <w:rsid w:val="00FC122C"/>
    <w:rsid w:val="00FC1485"/>
    <w:rsid w:val="00FC20A1"/>
    <w:rsid w:val="00FC5605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4DCBB0-0ABE-4D8F-8FC7-8DFB1DFB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8308-E0F1-40DC-BBC4-2BA500CE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2789</Words>
  <Characters>16739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Dorota Bonarska-Ważny</cp:lastModifiedBy>
  <cp:revision>4</cp:revision>
  <cp:lastPrinted>2017-11-21T11:26:00Z</cp:lastPrinted>
  <dcterms:created xsi:type="dcterms:W3CDTF">2017-11-21T11:26:00Z</dcterms:created>
  <dcterms:modified xsi:type="dcterms:W3CDTF">2018-12-03T10:19:00Z</dcterms:modified>
</cp:coreProperties>
</file>