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00076068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C94F6C">
        <w:rPr>
          <w:rFonts w:ascii="Cambria" w:eastAsia="Times New Roman" w:hAnsi="Cambria" w:cs="Arial"/>
          <w:snapToGrid w:val="0"/>
          <w:lang w:eastAsia="pl-PL"/>
        </w:rPr>
        <w:t>2</w:t>
      </w:r>
      <w:r w:rsidR="00E62F81">
        <w:rPr>
          <w:rFonts w:ascii="Cambria" w:eastAsia="Times New Roman" w:hAnsi="Cambria" w:cs="Arial"/>
          <w:snapToGrid w:val="0"/>
          <w:lang w:eastAsia="pl-PL"/>
        </w:rPr>
        <w:t>7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16AF2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40B22592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E62F81">
        <w:rPr>
          <w:rFonts w:ascii="Cambria" w:hAnsi="Cambria" w:cs="Times New Roman"/>
          <w:sz w:val="24"/>
          <w:szCs w:val="24"/>
        </w:rPr>
        <w:t>2</w:t>
      </w:r>
    </w:p>
    <w:p w14:paraId="563803BD" w14:textId="2F4AC459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 xml:space="preserve">j.t. Dz. U. z 2023 r. poz. 1605 z </w:t>
      </w:r>
      <w:proofErr w:type="spellStart"/>
      <w:r w:rsidR="007F7356" w:rsidRPr="007F7356">
        <w:rPr>
          <w:rFonts w:ascii="Cambria" w:hAnsi="Cambria"/>
        </w:rPr>
        <w:t>późn</w:t>
      </w:r>
      <w:proofErr w:type="spellEnd"/>
      <w:r w:rsidR="007F7356" w:rsidRPr="007F7356">
        <w:rPr>
          <w:rFonts w:ascii="Cambria" w:hAnsi="Cambria"/>
        </w:rPr>
        <w:t>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431EC2" w:rsidRPr="00431EC2">
        <w:rPr>
          <w:rFonts w:ascii="Cambria" w:hAnsi="Cambria"/>
          <w:b/>
          <w:szCs w:val="20"/>
        </w:rPr>
        <w:t>Dowóz dzieci, uczniów, młodzieży niepełnosprawnych z terenu Gminy Przodkowo do placówek szkolno-wychowawczych w roku szkolnym 2024/2025 wraz z opieką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</w:t>
      </w:r>
      <w:r w:rsidR="00C94F6C">
        <w:rPr>
          <w:rFonts w:ascii="Cambria" w:hAnsi="Cambria"/>
        </w:rPr>
        <w:t>6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0" w:name="_Hlk170386776"/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2C913D23" w:rsidR="007F7356" w:rsidRDefault="00E62F81" w:rsidP="002F49CE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E62F81">
        <w:rPr>
          <w:rFonts w:ascii="Cambria" w:hAnsi="Cambria"/>
        </w:rPr>
        <w:t>Jaki jest cel montaż GPS?</w:t>
      </w:r>
    </w:p>
    <w:p w14:paraId="240274C6" w14:textId="762C6D42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bookmarkEnd w:id="0"/>
    <w:p w14:paraId="4890F241" w14:textId="64D0EE29" w:rsidR="00700D91" w:rsidRDefault="00E62F8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E62F81">
        <w:rPr>
          <w:rFonts w:ascii="Cambria" w:hAnsi="Cambria"/>
        </w:rPr>
        <w:t>Montaż GPS ma na celu weryfikację rzeczywistej ilość przejechanych km na  trasach wskazanych w zał. 2 do SWZ</w:t>
      </w:r>
      <w:r w:rsidR="00431EC2">
        <w:rPr>
          <w:rFonts w:ascii="Cambria" w:hAnsi="Cambria"/>
        </w:rPr>
        <w:t>.</w:t>
      </w:r>
    </w:p>
    <w:p w14:paraId="6DB7EB53" w14:textId="77777777" w:rsidR="00431EC2" w:rsidRDefault="00431EC2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83EFA87" w14:textId="3480FB6B" w:rsidR="00E62F81" w:rsidRPr="007F7356" w:rsidRDefault="00E62F81" w:rsidP="00E62F8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</w:t>
      </w:r>
      <w:r>
        <w:rPr>
          <w:rFonts w:ascii="Cambria" w:hAnsi="Cambria"/>
          <w:b/>
          <w:bCs/>
          <w:i/>
          <w:iCs/>
          <w:u w:val="single"/>
        </w:rPr>
        <w:t>2</w:t>
      </w:r>
    </w:p>
    <w:p w14:paraId="631DEF32" w14:textId="6481DBBA" w:rsidR="00E62F81" w:rsidRDefault="00E62F81" w:rsidP="00E62F81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E62F81">
        <w:rPr>
          <w:rFonts w:ascii="Cambria" w:hAnsi="Cambria"/>
        </w:rPr>
        <w:t>Na jakiej podstawie będą rozliczane kilometry za przejazd czy na podstawie GPS czy według załącznika 2 do SWZ?</w:t>
      </w:r>
    </w:p>
    <w:p w14:paraId="0E6E4F6C" w14:textId="76C05989" w:rsidR="00E62F81" w:rsidRPr="008F2C2B" w:rsidRDefault="00E62F81" w:rsidP="00E62F8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</w:t>
      </w:r>
      <w:r>
        <w:rPr>
          <w:rFonts w:ascii="Cambria" w:hAnsi="Cambria"/>
          <w:b/>
          <w:bCs/>
          <w:i/>
          <w:iCs/>
          <w:u w:val="single"/>
        </w:rPr>
        <w:t>2</w:t>
      </w:r>
    </w:p>
    <w:p w14:paraId="62620A28" w14:textId="21CE3504" w:rsidR="00E62F81" w:rsidRDefault="00E62F81" w:rsidP="00E62F8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E62F81">
        <w:rPr>
          <w:rFonts w:ascii="Cambria" w:hAnsi="Cambria"/>
        </w:rPr>
        <w:t>Rozliczanie będzie się odbywało na podstawie GPS</w:t>
      </w:r>
      <w:r>
        <w:rPr>
          <w:rFonts w:ascii="Cambria" w:hAnsi="Cambria"/>
        </w:rPr>
        <w:t>.</w:t>
      </w: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403DDC9E" w14:textId="77777777" w:rsidR="00E62F81" w:rsidRDefault="00E62F81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34E9B"/>
    <w:multiLevelType w:val="hybridMultilevel"/>
    <w:tmpl w:val="258001AE"/>
    <w:lvl w:ilvl="0" w:tplc="D012E88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8"/>
  </w:num>
  <w:num w:numId="2" w16cid:durableId="298807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2"/>
  </w:num>
  <w:num w:numId="4" w16cid:durableId="294994715">
    <w:abstractNumId w:val="3"/>
  </w:num>
  <w:num w:numId="5" w16cid:durableId="1539002087">
    <w:abstractNumId w:val="6"/>
  </w:num>
  <w:num w:numId="6" w16cid:durableId="1063410417">
    <w:abstractNumId w:val="4"/>
  </w:num>
  <w:num w:numId="7" w16cid:durableId="344095831">
    <w:abstractNumId w:val="7"/>
  </w:num>
  <w:num w:numId="8" w16cid:durableId="194999928">
    <w:abstractNumId w:val="5"/>
  </w:num>
  <w:num w:numId="9" w16cid:durableId="172187019">
    <w:abstractNumId w:val="0"/>
  </w:num>
  <w:num w:numId="10" w16cid:durableId="15200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50049"/>
    <w:rsid w:val="00097491"/>
    <w:rsid w:val="00102609"/>
    <w:rsid w:val="00122659"/>
    <w:rsid w:val="00123011"/>
    <w:rsid w:val="00160947"/>
    <w:rsid w:val="001B701D"/>
    <w:rsid w:val="001C3257"/>
    <w:rsid w:val="001C623B"/>
    <w:rsid w:val="00203CBC"/>
    <w:rsid w:val="00225074"/>
    <w:rsid w:val="00243E19"/>
    <w:rsid w:val="002779F0"/>
    <w:rsid w:val="00293152"/>
    <w:rsid w:val="002E1DAE"/>
    <w:rsid w:val="002F49CE"/>
    <w:rsid w:val="00306F78"/>
    <w:rsid w:val="00332DA2"/>
    <w:rsid w:val="00355AD9"/>
    <w:rsid w:val="003E6D43"/>
    <w:rsid w:val="00413141"/>
    <w:rsid w:val="00426267"/>
    <w:rsid w:val="00431EC2"/>
    <w:rsid w:val="00451ED4"/>
    <w:rsid w:val="00502943"/>
    <w:rsid w:val="0052407F"/>
    <w:rsid w:val="00567A38"/>
    <w:rsid w:val="005870D5"/>
    <w:rsid w:val="005901DE"/>
    <w:rsid w:val="005C79A2"/>
    <w:rsid w:val="005C7B1F"/>
    <w:rsid w:val="005F485C"/>
    <w:rsid w:val="00616BBF"/>
    <w:rsid w:val="00624954"/>
    <w:rsid w:val="00631662"/>
    <w:rsid w:val="006804FD"/>
    <w:rsid w:val="006B7C01"/>
    <w:rsid w:val="006E42B8"/>
    <w:rsid w:val="00700D91"/>
    <w:rsid w:val="00715C30"/>
    <w:rsid w:val="00716AF2"/>
    <w:rsid w:val="0073212B"/>
    <w:rsid w:val="007348BB"/>
    <w:rsid w:val="00764744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A541D"/>
    <w:rsid w:val="008B2A43"/>
    <w:rsid w:val="008B367F"/>
    <w:rsid w:val="008C6667"/>
    <w:rsid w:val="008D4873"/>
    <w:rsid w:val="008F0716"/>
    <w:rsid w:val="008F2C2B"/>
    <w:rsid w:val="008F69BF"/>
    <w:rsid w:val="00954FA8"/>
    <w:rsid w:val="00995CA8"/>
    <w:rsid w:val="009B23FF"/>
    <w:rsid w:val="009B296D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BE4458"/>
    <w:rsid w:val="00C17FD7"/>
    <w:rsid w:val="00C531DE"/>
    <w:rsid w:val="00C94F6C"/>
    <w:rsid w:val="00CE7F31"/>
    <w:rsid w:val="00CF096F"/>
    <w:rsid w:val="00D105CD"/>
    <w:rsid w:val="00D10E6F"/>
    <w:rsid w:val="00D250A5"/>
    <w:rsid w:val="00D3675D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62F81"/>
    <w:rsid w:val="00E90814"/>
    <w:rsid w:val="00E96F68"/>
    <w:rsid w:val="00EB79AA"/>
    <w:rsid w:val="00EB7CED"/>
    <w:rsid w:val="00EC3F52"/>
    <w:rsid w:val="00ED7379"/>
    <w:rsid w:val="00EE149D"/>
    <w:rsid w:val="00F0290D"/>
    <w:rsid w:val="00F64FF8"/>
    <w:rsid w:val="00F75326"/>
    <w:rsid w:val="00F9122C"/>
    <w:rsid w:val="00F949E3"/>
    <w:rsid w:val="00F96F38"/>
    <w:rsid w:val="00FE6278"/>
    <w:rsid w:val="00FF29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19</cp:revision>
  <cp:lastPrinted>2024-06-13T08:30:00Z</cp:lastPrinted>
  <dcterms:created xsi:type="dcterms:W3CDTF">2024-04-22T10:05:00Z</dcterms:created>
  <dcterms:modified xsi:type="dcterms:W3CDTF">2024-06-27T11:21:00Z</dcterms:modified>
</cp:coreProperties>
</file>