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F491DA" w14:textId="77777777" w:rsidR="00316507" w:rsidRPr="00D45AA8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14:paraId="108C1796" w14:textId="1606D18C" w:rsidR="00316507" w:rsidRPr="00B3280F" w:rsidRDefault="004C7749" w:rsidP="005948AB">
      <w:pPr>
        <w:rPr>
          <w:rFonts w:ascii="Calibri" w:eastAsia="Calibri" w:hAnsi="Calibri" w:cs="Calibri"/>
        </w:rPr>
      </w:pPr>
      <w:r w:rsidRPr="00B3280F">
        <w:rPr>
          <w:rFonts w:ascii="Calibri" w:eastAsia="Calibri" w:hAnsi="Calibri" w:cs="Calibri"/>
        </w:rPr>
        <w:t>E.</w:t>
      </w:r>
      <w:r w:rsidRPr="00196332">
        <w:rPr>
          <w:rFonts w:ascii="Calibri" w:eastAsia="Calibri" w:hAnsi="Calibri" w:cs="Calibri"/>
        </w:rPr>
        <w:t>ZP 261</w:t>
      </w:r>
      <w:r w:rsidR="004265A5" w:rsidRPr="00196332">
        <w:rPr>
          <w:rFonts w:ascii="Calibri" w:eastAsia="Calibri" w:hAnsi="Calibri" w:cs="Calibri"/>
        </w:rPr>
        <w:t>.</w:t>
      </w:r>
      <w:r w:rsidR="00196332" w:rsidRPr="00196332">
        <w:rPr>
          <w:rFonts w:ascii="Calibri" w:eastAsia="Calibri" w:hAnsi="Calibri" w:cs="Calibri"/>
        </w:rPr>
        <w:t>33.</w:t>
      </w:r>
      <w:r w:rsidR="004265A5" w:rsidRPr="00196332">
        <w:rPr>
          <w:rFonts w:ascii="Calibri" w:eastAsia="Calibri" w:hAnsi="Calibri" w:cs="Calibri"/>
        </w:rPr>
        <w:t>2021</w:t>
      </w:r>
      <w:r w:rsidR="004265A5" w:rsidRPr="00B3280F">
        <w:rPr>
          <w:rFonts w:ascii="Calibri" w:eastAsia="Calibri" w:hAnsi="Calibri" w:cs="Calibri"/>
        </w:rPr>
        <w:tab/>
      </w:r>
      <w:r w:rsidR="004265A5" w:rsidRPr="00B3280F">
        <w:rPr>
          <w:rFonts w:ascii="Calibri" w:eastAsia="Calibri" w:hAnsi="Calibri" w:cs="Calibri"/>
        </w:rPr>
        <w:tab/>
      </w:r>
      <w:r w:rsidR="004265A5" w:rsidRPr="00B3280F">
        <w:rPr>
          <w:rFonts w:ascii="Calibri" w:eastAsia="Calibri" w:hAnsi="Calibri" w:cs="Calibri"/>
        </w:rPr>
        <w:tab/>
      </w:r>
      <w:r w:rsidR="004265A5" w:rsidRPr="00B3280F">
        <w:rPr>
          <w:rFonts w:ascii="Calibri" w:eastAsia="Calibri" w:hAnsi="Calibri" w:cs="Calibri"/>
        </w:rPr>
        <w:tab/>
      </w:r>
      <w:r w:rsidR="004265A5" w:rsidRPr="00B3280F">
        <w:rPr>
          <w:rFonts w:ascii="Calibri" w:eastAsia="Calibri" w:hAnsi="Calibri" w:cs="Calibri"/>
        </w:rPr>
        <w:tab/>
        <w:t xml:space="preserve">               </w:t>
      </w:r>
      <w:r w:rsidR="005948AB" w:rsidRPr="00B3280F">
        <w:rPr>
          <w:rFonts w:ascii="Calibri" w:eastAsia="Calibri" w:hAnsi="Calibri" w:cs="Calibri"/>
        </w:rPr>
        <w:t xml:space="preserve">              </w:t>
      </w:r>
      <w:r w:rsidR="00B3280F">
        <w:rPr>
          <w:rFonts w:ascii="Calibri" w:eastAsia="Calibri" w:hAnsi="Calibri" w:cs="Calibri"/>
        </w:rPr>
        <w:t xml:space="preserve">                           </w:t>
      </w:r>
      <w:r w:rsidR="005948AB" w:rsidRPr="00B3280F">
        <w:rPr>
          <w:rFonts w:ascii="Calibri" w:eastAsia="Calibri" w:hAnsi="Calibri" w:cs="Calibri"/>
        </w:rPr>
        <w:t xml:space="preserve">       </w:t>
      </w:r>
      <w:r w:rsidR="00180B4B" w:rsidRPr="00B3280F">
        <w:rPr>
          <w:rFonts w:ascii="Calibri" w:eastAsia="Calibri" w:hAnsi="Calibri" w:cs="Calibri"/>
        </w:rPr>
        <w:t xml:space="preserve">Załącznik nr </w:t>
      </w:r>
      <w:r w:rsidR="008A29B5">
        <w:rPr>
          <w:rFonts w:ascii="Calibri" w:eastAsia="Calibri" w:hAnsi="Calibri" w:cs="Calibri"/>
        </w:rPr>
        <w:t>4</w:t>
      </w:r>
      <w:r w:rsidR="004265A5" w:rsidRPr="00B3280F">
        <w:rPr>
          <w:rFonts w:ascii="Calibri" w:eastAsia="Calibri" w:hAnsi="Calibri" w:cs="Calibri"/>
        </w:rPr>
        <w:t xml:space="preserve"> do SWZ </w:t>
      </w:r>
    </w:p>
    <w:p w14:paraId="6971A297" w14:textId="77777777" w:rsidR="00D753BB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  </w:t>
      </w:r>
    </w:p>
    <w:p w14:paraId="47777789" w14:textId="77777777" w:rsidR="00173FBE" w:rsidRPr="00D45AA8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4D31A633" w14:textId="6667DECC" w:rsidR="00316507" w:rsidRPr="00D45AA8" w:rsidRDefault="004C7749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 xml:space="preserve">UMOWA DOSTAWY </w:t>
      </w:r>
      <w:r w:rsidR="00196332">
        <w:rPr>
          <w:rFonts w:ascii="Calibri" w:eastAsia="Calibri" w:hAnsi="Calibri" w:cs="Calibri"/>
          <w:b/>
          <w:bCs/>
          <w:sz w:val="36"/>
          <w:szCs w:val="36"/>
        </w:rPr>
        <w:t>25</w:t>
      </w:r>
      <w:r w:rsidR="004265A5" w:rsidRPr="00D45AA8">
        <w:rPr>
          <w:rFonts w:ascii="Calibri" w:eastAsia="Calibri" w:hAnsi="Calibri" w:cs="Calibri"/>
          <w:b/>
          <w:bCs/>
          <w:sz w:val="36"/>
          <w:szCs w:val="36"/>
        </w:rPr>
        <w:t xml:space="preserve"> Z </w:t>
      </w:r>
      <w:r w:rsidR="008A29B5">
        <w:rPr>
          <w:rFonts w:ascii="Calibri" w:eastAsia="Calibri" w:hAnsi="Calibri" w:cs="Calibri"/>
          <w:b/>
          <w:bCs/>
          <w:sz w:val="36"/>
          <w:szCs w:val="36"/>
        </w:rPr>
        <w:t>TP</w:t>
      </w:r>
      <w:r w:rsidR="004265A5" w:rsidRPr="00D45AA8">
        <w:rPr>
          <w:rFonts w:ascii="Calibri" w:eastAsia="Calibri" w:hAnsi="Calibri" w:cs="Calibri"/>
          <w:b/>
          <w:bCs/>
          <w:sz w:val="36"/>
          <w:szCs w:val="36"/>
        </w:rPr>
        <w:t xml:space="preserve"> 21</w:t>
      </w:r>
    </w:p>
    <w:p w14:paraId="04C1CDCB" w14:textId="77777777" w:rsidR="00316507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1A00A15E" w14:textId="77777777" w:rsidR="00173FBE" w:rsidRPr="00D45AA8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253B449A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zawarta dnia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…………………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roku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pomiędzy:</w:t>
      </w:r>
    </w:p>
    <w:p w14:paraId="6DC39D49" w14:textId="77777777" w:rsidR="00E45A05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D45AA8">
        <w:rPr>
          <w:rFonts w:ascii="Calibri" w:eastAsia="Calibri" w:hAnsi="Calibri" w:cs="Calibri"/>
          <w:sz w:val="22"/>
          <w:szCs w:val="22"/>
        </w:rPr>
        <w:t xml:space="preserve">,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D45AA8">
        <w:rPr>
          <w:rFonts w:ascii="Calibri" w:eastAsia="Calibri" w:hAnsi="Calibri" w:cs="Calibri"/>
          <w:sz w:val="22"/>
          <w:szCs w:val="22"/>
        </w:rPr>
        <w:t xml:space="preserve"> wpisanym do</w:t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rejestru stowarzyszeń, innych organizacji społecznych i zawodowych, fundacji i samodzielnych publicznych zakładów opieki zdrowotnej</w:t>
      </w:r>
      <w:r w:rsidRPr="00D45AA8">
        <w:rPr>
          <w:rFonts w:ascii="Calibri" w:eastAsia="Calibri" w:hAnsi="Calibri" w:cs="Calibri"/>
          <w:sz w:val="22"/>
          <w:szCs w:val="22"/>
        </w:rPr>
        <w:t xml:space="preserve"> prowadzonego przez Sąd Rejonowy w Bydgoszczy XIII Wydział Gospodarczy Krajowego Rejestru Sądowego pod nr KRS: 0000063546, </w:t>
      </w:r>
      <w:r w:rsidRPr="00D45AA8">
        <w:rPr>
          <w:rFonts w:ascii="Calibri" w:eastAsia="Calibri" w:hAnsi="Calibri" w:cs="Calibri"/>
          <w:sz w:val="22"/>
          <w:szCs w:val="22"/>
        </w:rPr>
        <w:br/>
        <w:t>NIP 5542236658, REGON 092356930,</w:t>
      </w:r>
      <w:r w:rsidR="00E45A05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które reprezentuje</w:t>
      </w:r>
      <w:r w:rsidR="00E45A05">
        <w:rPr>
          <w:rFonts w:ascii="Calibri" w:eastAsia="Calibri" w:hAnsi="Calibri" w:cs="Calibri"/>
          <w:sz w:val="22"/>
          <w:szCs w:val="22"/>
        </w:rPr>
        <w:t>:</w:t>
      </w:r>
    </w:p>
    <w:p w14:paraId="0475F574" w14:textId="77777777"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Pr="00D45AA8">
        <w:rPr>
          <w:rFonts w:ascii="Calibri" w:eastAsia="Calibri" w:hAnsi="Calibri" w:cs="Calibri"/>
          <w:sz w:val="22"/>
          <w:szCs w:val="22"/>
        </w:rPr>
        <w:t xml:space="preserve"> – Dyrektor</w:t>
      </w:r>
    </w:p>
    <w:p w14:paraId="3C562767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D45AA8">
        <w:rPr>
          <w:rFonts w:ascii="Calibri" w:eastAsia="Calibri" w:hAnsi="Calibri" w:cs="Calibri"/>
          <w:sz w:val="22"/>
          <w:szCs w:val="22"/>
        </w:rPr>
        <w:br/>
        <w:t>o finansach publicznych (Dz. U. z 2021 r., poz. 305</w:t>
      </w:r>
      <w:r w:rsidR="00BB1E36">
        <w:rPr>
          <w:rFonts w:ascii="Calibri" w:eastAsia="Calibri" w:hAnsi="Calibri" w:cs="Calibri"/>
          <w:sz w:val="22"/>
          <w:szCs w:val="22"/>
        </w:rPr>
        <w:t xml:space="preserve"> z zm.</w:t>
      </w:r>
      <w:r w:rsidRPr="00D45AA8">
        <w:rPr>
          <w:rFonts w:ascii="Calibri" w:eastAsia="Calibri" w:hAnsi="Calibri" w:cs="Calibri"/>
          <w:sz w:val="22"/>
          <w:szCs w:val="22"/>
        </w:rPr>
        <w:t>) dokonanej przez:</w:t>
      </w:r>
    </w:p>
    <w:p w14:paraId="5032601A" w14:textId="77777777"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Głównego Księgowego – Ewę Kabatek</w:t>
      </w:r>
      <w:r w:rsidR="00EC33C4">
        <w:rPr>
          <w:rFonts w:ascii="Calibri" w:eastAsia="Calibri" w:hAnsi="Calibri" w:cs="Calibri"/>
          <w:b/>
          <w:bCs/>
          <w:sz w:val="22"/>
          <w:szCs w:val="22"/>
        </w:rPr>
        <w:t>,</w:t>
      </w:r>
    </w:p>
    <w:p w14:paraId="379D9C70" w14:textId="77777777"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zwanym w treści umowy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Zamawiającym</w:t>
      </w:r>
    </w:p>
    <w:p w14:paraId="34874A1B" w14:textId="77777777" w:rsidR="00316507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a</w:t>
      </w:r>
    </w:p>
    <w:p w14:paraId="4532CA58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48897852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5CD9C046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14:paraId="28B21925" w14:textId="77777777" w:rsidR="00316507" w:rsidRPr="00D45AA8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537B6081" w14:textId="77777777" w:rsidR="00316507" w:rsidRPr="00D45AA8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3F321A51" w14:textId="77777777" w:rsidR="00316507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00286D05" w14:textId="77777777" w:rsidR="005B77D7" w:rsidRDefault="005B77D7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29EB1942" w14:textId="77777777" w:rsidR="00D4733F" w:rsidRPr="007C398A" w:rsidRDefault="008A29B5" w:rsidP="004A20F3">
      <w:pP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W wyniku dokonanego wyboru w przeprowadzonym postępowaniu o udzielenie zamówienia publicznego w </w:t>
      </w:r>
      <w:r w:rsidRPr="00D45AA8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trybie </w:t>
      </w:r>
      <w:r w:rsidRPr="00D45AA8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podstawowym bez przeprowadzenia negocjacji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, o którym mowa w art. 275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  <w:t>pkt 1 ustawy z dnia 11 września 2019 r. Prawo zamówień publicznych</w:t>
      </w:r>
      <w:r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(Dz. U. z 2021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r., poz</w:t>
      </w:r>
      <w:r w:rsidRPr="00A90EA3">
        <w:rPr>
          <w:rFonts w:ascii="Calibri" w:eastAsia="Calibri" w:hAnsi="Calibri" w:cs="Calibri"/>
          <w:color w:val="auto"/>
          <w:sz w:val="22"/>
          <w:szCs w:val="22"/>
          <w:u w:color="FF0000"/>
        </w:rPr>
        <w:t>. 1129</w:t>
      </w:r>
      <w:r w:rsidRPr="00A90EA3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  <w:t>ze zm.)</w:t>
      </w:r>
      <w:r w:rsidRPr="00A90EA3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o następującej treści</w:t>
      </w:r>
      <w:r w:rsidR="004265A5" w:rsidRPr="00A90EA3">
        <w:rPr>
          <w:rFonts w:ascii="Calibri" w:eastAsia="Calibri" w:hAnsi="Calibri" w:cs="Calibri"/>
          <w:color w:val="auto"/>
          <w:kern w:val="2"/>
          <w:sz w:val="22"/>
          <w:szCs w:val="22"/>
        </w:rPr>
        <w:t>:</w:t>
      </w:r>
    </w:p>
    <w:p w14:paraId="3B34B48C" w14:textId="77777777" w:rsidR="00173FBE" w:rsidRDefault="00173FBE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FFF303B" w14:textId="77777777" w:rsidR="00173FBE" w:rsidRPr="00D45AA8" w:rsidRDefault="00173FBE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BEA2B51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518C7AD9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1551A80F" w14:textId="5190912D" w:rsidR="005B77D7" w:rsidRPr="00A90EA3" w:rsidRDefault="004265A5" w:rsidP="00677644">
      <w:pPr>
        <w:pStyle w:val="Akapitzlist"/>
        <w:numPr>
          <w:ilvl w:val="0"/>
          <w:numId w:val="40"/>
        </w:numPr>
        <w:spacing w:before="120"/>
        <w:ind w:left="284" w:hanging="284"/>
        <w:jc w:val="both"/>
        <w:rPr>
          <w:rFonts w:ascii="Calibri" w:eastAsia="Calibri" w:hAnsi="Calibri" w:cs="Calibri"/>
          <w:vanish/>
          <w:sz w:val="22"/>
          <w:szCs w:val="22"/>
          <w:specVanish/>
        </w:rPr>
      </w:pPr>
      <w:r w:rsidRPr="00B3280F">
        <w:rPr>
          <w:rFonts w:ascii="Calibri" w:eastAsia="Calibri" w:hAnsi="Calibri" w:cs="Calibri"/>
          <w:sz w:val="22"/>
          <w:szCs w:val="22"/>
        </w:rPr>
        <w:t xml:space="preserve">Przedmiotem umowy jest </w:t>
      </w:r>
      <w:r w:rsidRPr="008A29B5">
        <w:rPr>
          <w:rFonts w:ascii="Calibri" w:eastAsia="Calibri" w:hAnsi="Calibri" w:cs="Calibri"/>
          <w:b/>
          <w:bCs/>
          <w:sz w:val="22"/>
          <w:szCs w:val="22"/>
        </w:rPr>
        <w:t>dostawa</w:t>
      </w:r>
      <w:r w:rsidRPr="008A29B5">
        <w:rPr>
          <w:rFonts w:ascii="Calibri" w:eastAsia="Calibri" w:hAnsi="Calibri" w:cs="Calibri"/>
          <w:sz w:val="22"/>
          <w:szCs w:val="22"/>
        </w:rPr>
        <w:t xml:space="preserve"> </w:t>
      </w:r>
      <w:r w:rsidR="009F1BD2" w:rsidRPr="009F1BD2">
        <w:rPr>
          <w:rFonts w:ascii="Calibri" w:eastAsia="Arial" w:hAnsi="Calibri" w:cs="Calibri"/>
          <w:b/>
          <w:bCs/>
          <w:color w:val="auto"/>
          <w:sz w:val="22"/>
          <w:szCs w:val="22"/>
          <w:bdr w:val="none" w:sz="0" w:space="0" w:color="auto"/>
        </w:rPr>
        <w:t>leków dostępnych w ramach programu lekowego oraz leków  stosowanych w ramach chemioterapii w całym zakresie zarejestrowanych wskazań i przeznaczeń oraz we wskazaniu określonym stanem klinicznym</w:t>
      </w:r>
      <w:r w:rsidRPr="00B3280F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B3280F">
        <w:rPr>
          <w:rFonts w:ascii="Calibri" w:eastAsia="Calibri" w:hAnsi="Calibri" w:cs="Calibri"/>
          <w:sz w:val="22"/>
          <w:szCs w:val="22"/>
        </w:rPr>
        <w:t xml:space="preserve"> określonych w załączniku nr </w:t>
      </w:r>
      <w:r w:rsidR="005B77D7">
        <w:rPr>
          <w:rFonts w:ascii="Calibri" w:eastAsia="Calibri" w:hAnsi="Calibri" w:cs="Calibri"/>
          <w:b/>
          <w:bCs/>
          <w:sz w:val="22"/>
          <w:szCs w:val="22"/>
        </w:rPr>
        <w:t>1</w:t>
      </w:r>
      <w:r w:rsidRPr="00B3280F">
        <w:rPr>
          <w:rFonts w:ascii="Calibri" w:eastAsia="Calibri" w:hAnsi="Calibri" w:cs="Calibri"/>
          <w:b/>
          <w:bCs/>
          <w:sz w:val="22"/>
          <w:szCs w:val="22"/>
        </w:rPr>
        <w:t>-…</w:t>
      </w:r>
      <w:r w:rsidRPr="00B3280F">
        <w:rPr>
          <w:rFonts w:ascii="Calibri" w:eastAsia="Calibri" w:hAnsi="Calibri" w:cs="Calibri"/>
          <w:sz w:val="22"/>
          <w:szCs w:val="22"/>
        </w:rPr>
        <w:t xml:space="preserve"> </w:t>
      </w:r>
      <w:r w:rsidR="004C7749" w:rsidRPr="005B77D7">
        <w:rPr>
          <w:rFonts w:ascii="Calibri" w:eastAsia="Calibri" w:hAnsi="Calibri" w:cs="Calibri"/>
        </w:rPr>
        <w:t xml:space="preserve">- </w:t>
      </w:r>
      <w:r w:rsidRPr="005B77D7">
        <w:rPr>
          <w:rFonts w:ascii="Calibri" w:eastAsia="Calibri" w:hAnsi="Calibri" w:cs="Calibri"/>
          <w:i/>
          <w:iCs/>
        </w:rPr>
        <w:t xml:space="preserve">w zależności od wyniku postępowania - </w:t>
      </w:r>
      <w:r w:rsidRPr="00B3280F">
        <w:rPr>
          <w:rFonts w:ascii="Calibri" w:eastAsia="Calibri" w:hAnsi="Calibri" w:cs="Calibri"/>
          <w:sz w:val="22"/>
          <w:szCs w:val="22"/>
        </w:rPr>
        <w:t>w następujących pakietach:</w:t>
      </w:r>
      <w:r w:rsidR="00B3280F" w:rsidRPr="00B3280F">
        <w:rPr>
          <w:rFonts w:ascii="Calibri" w:eastAsia="Calibri" w:hAnsi="Calibri" w:cs="Calibri"/>
          <w:sz w:val="22"/>
          <w:szCs w:val="22"/>
        </w:rPr>
        <w:t xml:space="preserve"> </w:t>
      </w:r>
    </w:p>
    <w:p w14:paraId="78A8F707" w14:textId="397B9DAC" w:rsidR="005B77D7" w:rsidRDefault="00A90EA3" w:rsidP="005B77D7">
      <w:pPr>
        <w:pStyle w:val="Akapitzlist"/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65C9D2F" w14:textId="77777777" w:rsidR="0047551D" w:rsidRDefault="0047551D" w:rsidP="005B77D7">
      <w:pPr>
        <w:pStyle w:val="Akapitzlist"/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519AE80" w14:textId="3B722230" w:rsidR="00316507" w:rsidRDefault="00B3280F" w:rsidP="005B77D7">
      <w:pPr>
        <w:pStyle w:val="Akapitzlist"/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Pakiet … </w:t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Pr="00D45AA8">
        <w:rPr>
          <w:rFonts w:ascii="Calibri" w:eastAsia="Calibri" w:hAnsi="Calibri" w:cs="Calibri"/>
          <w:sz w:val="22"/>
          <w:szCs w:val="22"/>
        </w:rPr>
        <w:tab/>
        <w:t xml:space="preserve"> cena netto</w:t>
      </w:r>
      <w:r w:rsidR="005B77D7">
        <w:rPr>
          <w:rFonts w:ascii="Calibri" w:eastAsia="Calibri" w:hAnsi="Calibri" w:cs="Calibri"/>
          <w:sz w:val="22"/>
          <w:szCs w:val="22"/>
        </w:rPr>
        <w:t xml:space="preserve"> </w:t>
      </w:r>
      <w:r w:rsidR="005B77D7" w:rsidRPr="005B77D7">
        <w:rPr>
          <w:rFonts w:ascii="Calibri" w:eastAsia="Calibri" w:hAnsi="Calibri" w:cs="Calibri"/>
          <w:sz w:val="22"/>
          <w:szCs w:val="22"/>
        </w:rPr>
        <w:t>–</w:t>
      </w:r>
      <w:r w:rsidRPr="00D45AA8">
        <w:rPr>
          <w:rFonts w:ascii="Calibri" w:eastAsia="Calibri" w:hAnsi="Calibri" w:cs="Calibri"/>
          <w:sz w:val="22"/>
          <w:szCs w:val="22"/>
        </w:rPr>
        <w:t xml:space="preserve"> ………….zł, </w:t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Pr="00D45AA8">
        <w:rPr>
          <w:rFonts w:ascii="Calibri" w:eastAsia="Calibri" w:hAnsi="Calibri" w:cs="Calibri"/>
          <w:sz w:val="22"/>
          <w:szCs w:val="22"/>
        </w:rPr>
        <w:tab/>
        <w:t>cena brutto</w:t>
      </w:r>
      <w:r w:rsidR="005B77D7">
        <w:rPr>
          <w:rFonts w:ascii="Calibri" w:eastAsia="Calibri" w:hAnsi="Calibri" w:cs="Calibri"/>
          <w:sz w:val="22"/>
          <w:szCs w:val="22"/>
        </w:rPr>
        <w:t xml:space="preserve"> </w:t>
      </w:r>
      <w:r w:rsidR="005B77D7" w:rsidRPr="005B77D7">
        <w:rPr>
          <w:rFonts w:ascii="Calibri" w:eastAsia="Calibri" w:hAnsi="Calibri" w:cs="Calibri"/>
          <w:sz w:val="22"/>
          <w:szCs w:val="22"/>
        </w:rPr>
        <w:t>–</w:t>
      </w:r>
      <w:r w:rsidRPr="00D45AA8">
        <w:rPr>
          <w:rFonts w:ascii="Calibri" w:eastAsia="Calibri" w:hAnsi="Calibri" w:cs="Calibri"/>
          <w:sz w:val="22"/>
          <w:szCs w:val="22"/>
        </w:rPr>
        <w:t xml:space="preserve"> ………….zł.</w:t>
      </w:r>
    </w:p>
    <w:p w14:paraId="454807CB" w14:textId="77777777" w:rsidR="005B77D7" w:rsidRDefault="005B77D7" w:rsidP="005B77D7">
      <w:pPr>
        <w:pStyle w:val="Akapitzlist"/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775FBF6C" w14:textId="77777777" w:rsidR="005948AB" w:rsidRPr="0015734E" w:rsidRDefault="005948AB" w:rsidP="00677644">
      <w:pPr>
        <w:pStyle w:val="Akapitzlist"/>
        <w:numPr>
          <w:ilvl w:val="0"/>
          <w:numId w:val="40"/>
        </w:numPr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5734E">
        <w:rPr>
          <w:rFonts w:ascii="Calibri" w:eastAsia="Calibri" w:hAnsi="Calibri" w:cs="Calibri"/>
          <w:sz w:val="22"/>
          <w:szCs w:val="22"/>
        </w:rPr>
        <w:t>Przedmiot zamówienia powinien:</w:t>
      </w:r>
    </w:p>
    <w:p w14:paraId="2F3F99C8" w14:textId="77777777" w:rsidR="00F63881" w:rsidRPr="0015734E" w:rsidRDefault="007B4D69" w:rsidP="00F63881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hAnsi="Calibri" w:cs="Calibri"/>
          <w:iCs/>
          <w:sz w:val="22"/>
          <w:szCs w:val="22"/>
        </w:rPr>
      </w:pPr>
      <w:r w:rsidRPr="0015734E">
        <w:rPr>
          <w:rFonts w:ascii="Calibri" w:hAnsi="Calibri" w:cs="Calibri"/>
          <w:sz w:val="22"/>
          <w:szCs w:val="22"/>
        </w:rPr>
        <w:t xml:space="preserve">posiadać pozwolenie na dopuszczenie do obrotu </w:t>
      </w:r>
      <w:bookmarkStart w:id="0" w:name="_Hlk80879860"/>
      <w:r w:rsidRPr="0015734E">
        <w:rPr>
          <w:rFonts w:ascii="Calibri" w:hAnsi="Calibri" w:cs="Calibri"/>
          <w:sz w:val="22"/>
          <w:szCs w:val="22"/>
        </w:rPr>
        <w:t>–</w:t>
      </w:r>
      <w:bookmarkEnd w:id="0"/>
      <w:r w:rsidRPr="0015734E">
        <w:rPr>
          <w:rFonts w:ascii="Calibri" w:hAnsi="Calibri" w:cs="Calibri"/>
          <w:sz w:val="22"/>
          <w:szCs w:val="22"/>
        </w:rPr>
        <w:t xml:space="preserve"> jako produkt leczniczy zgodnie </w:t>
      </w:r>
      <w:r w:rsidRPr="0015734E">
        <w:rPr>
          <w:rFonts w:ascii="Calibri" w:hAnsi="Calibri" w:cs="Calibri"/>
          <w:sz w:val="22"/>
          <w:szCs w:val="22"/>
        </w:rPr>
        <w:br/>
        <w:t>z obowiązującymi przepisami prawa – wydane przez uprawniony do tego organ –</w:t>
      </w:r>
      <w:r w:rsidRPr="0015734E">
        <w:rPr>
          <w:rFonts w:ascii="Calibri" w:hAnsi="Calibri" w:cs="Calibri"/>
          <w:iCs/>
          <w:sz w:val="22"/>
          <w:szCs w:val="22"/>
        </w:rPr>
        <w:t xml:space="preserve"> </w:t>
      </w:r>
      <w:r w:rsidRPr="0015734E">
        <w:rPr>
          <w:rFonts w:ascii="Calibri" w:hAnsi="Calibri" w:cs="Calibri"/>
          <w:iCs/>
          <w:sz w:val="22"/>
          <w:szCs w:val="22"/>
        </w:rPr>
        <w:br/>
        <w:t>do okazania na żądanie w trakcie realizacji umowy</w:t>
      </w:r>
      <w:bookmarkStart w:id="1" w:name="_Hlk80874553"/>
      <w:bookmarkStart w:id="2" w:name="_Hlk80873948"/>
      <w:r w:rsidR="00F63881" w:rsidRPr="0015734E">
        <w:rPr>
          <w:rFonts w:ascii="Calibri" w:hAnsi="Calibri" w:cs="Calibri"/>
          <w:iCs/>
          <w:sz w:val="22"/>
          <w:szCs w:val="22"/>
        </w:rPr>
        <w:t>;</w:t>
      </w:r>
      <w:bookmarkEnd w:id="1"/>
      <w:bookmarkEnd w:id="2"/>
    </w:p>
    <w:p w14:paraId="35FB57C3" w14:textId="76892812" w:rsidR="007B4D69" w:rsidRPr="009C0502" w:rsidRDefault="007B4D69" w:rsidP="007B4D69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hAnsi="Calibri" w:cs="Calibri"/>
          <w:b/>
          <w:iCs/>
          <w:color w:val="FF0000"/>
          <w:sz w:val="22"/>
          <w:szCs w:val="22"/>
        </w:rPr>
      </w:pPr>
      <w:r w:rsidRPr="0015734E">
        <w:rPr>
          <w:rFonts w:ascii="Calibri" w:hAnsi="Calibri" w:cs="Calibri"/>
          <w:iCs/>
          <w:sz w:val="22"/>
          <w:szCs w:val="22"/>
        </w:rPr>
        <w:t xml:space="preserve">posiadać charakterystyki produktów </w:t>
      </w:r>
      <w:r w:rsidRPr="009C0502">
        <w:rPr>
          <w:rFonts w:ascii="Calibri" w:hAnsi="Calibri" w:cs="Calibri"/>
          <w:iCs/>
          <w:sz w:val="22"/>
          <w:szCs w:val="22"/>
        </w:rPr>
        <w:t>leczniczych – do okazania na żądanie w trakcie realizacji umowy</w:t>
      </w:r>
      <w:r w:rsidR="00ED4F10" w:rsidRPr="009C0502">
        <w:rPr>
          <w:rFonts w:ascii="Calibri" w:hAnsi="Calibri" w:cs="Calibri"/>
          <w:iCs/>
          <w:sz w:val="22"/>
          <w:szCs w:val="22"/>
        </w:rPr>
        <w:t>;</w:t>
      </w:r>
    </w:p>
    <w:p w14:paraId="59DB8E8A" w14:textId="0F2A20E1" w:rsidR="0050741E" w:rsidRPr="009C0502" w:rsidRDefault="0050741E" w:rsidP="009C0502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hAnsi="Calibri" w:cs="Calibri"/>
          <w:b/>
          <w:iCs/>
          <w:color w:val="FF0000"/>
          <w:sz w:val="22"/>
          <w:szCs w:val="22"/>
        </w:rPr>
      </w:pPr>
      <w:r w:rsidRPr="009C0502">
        <w:rPr>
          <w:rFonts w:ascii="Calibri" w:hAnsi="Calibri" w:cs="Calibri"/>
          <w:sz w:val="22"/>
          <w:szCs w:val="22"/>
        </w:rPr>
        <w:t xml:space="preserve">znajdować się i spełniać wymagania określone w  katalogu leków refundowanych stosowanych programach lekowych, określonych w Zarządzeniu </w:t>
      </w:r>
      <w:r w:rsidR="009C0502" w:rsidRPr="009C0502">
        <w:rPr>
          <w:rFonts w:ascii="Calibri" w:hAnsi="Calibri" w:cs="Calibri"/>
          <w:sz w:val="22"/>
          <w:szCs w:val="22"/>
        </w:rPr>
        <w:t>Nr 162/2020/</w:t>
      </w:r>
      <w:bookmarkStart w:id="3" w:name="highlightHit_7"/>
      <w:bookmarkEnd w:id="3"/>
      <w:r w:rsidR="009C0502" w:rsidRPr="009C0502">
        <w:rPr>
          <w:rStyle w:val="highlight"/>
          <w:rFonts w:ascii="Calibri" w:hAnsi="Calibri" w:cs="Calibri"/>
          <w:sz w:val="22"/>
          <w:szCs w:val="22"/>
        </w:rPr>
        <w:t>DGL</w:t>
      </w:r>
      <w:r w:rsidR="009C0502" w:rsidRPr="009C0502">
        <w:rPr>
          <w:rFonts w:ascii="Calibri" w:hAnsi="Calibri" w:cs="Calibri"/>
          <w:sz w:val="22"/>
          <w:szCs w:val="22"/>
        </w:rPr>
        <w:t xml:space="preserve"> Prezesa Narodowego </w:t>
      </w:r>
      <w:r w:rsidR="009C0502" w:rsidRPr="009C0502">
        <w:rPr>
          <w:rFonts w:ascii="Calibri" w:hAnsi="Calibri" w:cs="Calibri"/>
          <w:sz w:val="22"/>
          <w:szCs w:val="22"/>
        </w:rPr>
        <w:lastRenderedPageBreak/>
        <w:t xml:space="preserve">Funduszu Zdrowia z dnia 16 października 2020 r. w sprawie określenia warunków zawierania i realizacji umów w rodzaju leczenie szpitalne w zakresie programy lekowe, zmienionym zarządzeniem </w:t>
      </w:r>
      <w:r w:rsidRPr="009C0502">
        <w:rPr>
          <w:rFonts w:ascii="Calibri" w:hAnsi="Calibri" w:cs="Calibri"/>
          <w:sz w:val="22"/>
          <w:szCs w:val="22"/>
        </w:rPr>
        <w:t>Nr 136/2021/DGL Prezesa Narodowego Fundus</w:t>
      </w:r>
      <w:r w:rsidR="009C0502" w:rsidRPr="009C0502">
        <w:rPr>
          <w:rFonts w:ascii="Calibri" w:hAnsi="Calibri" w:cs="Calibri"/>
          <w:sz w:val="22"/>
          <w:szCs w:val="22"/>
        </w:rPr>
        <w:t>zu Zdrowia z dnia 27.07.2021 r. zmieniającym zarządzenie w sprawie określenia warunków zawierania i realizacji umów w rodzaju leczenie szpitalne w zakresie programy lekowe</w:t>
      </w:r>
      <w:r w:rsidR="00CF789B">
        <w:rPr>
          <w:rFonts w:ascii="Calibri" w:hAnsi="Calibri" w:cs="Calibri"/>
          <w:sz w:val="22"/>
          <w:szCs w:val="22"/>
        </w:rPr>
        <w:t xml:space="preserve"> z uwzględnieniem dalszych zmian</w:t>
      </w:r>
      <w:r w:rsidR="009C0502" w:rsidRPr="009C0502">
        <w:rPr>
          <w:rFonts w:ascii="Calibri" w:hAnsi="Calibri" w:cs="Calibri"/>
          <w:b/>
          <w:iCs/>
          <w:color w:val="FF0000"/>
          <w:sz w:val="22"/>
          <w:szCs w:val="22"/>
        </w:rPr>
        <w:t xml:space="preserve"> </w:t>
      </w:r>
      <w:r w:rsidRPr="009C0502">
        <w:rPr>
          <w:rFonts w:ascii="Calibri" w:eastAsia="Calibri" w:hAnsi="Calibri" w:cs="Calibri"/>
          <w:sz w:val="22"/>
          <w:szCs w:val="22"/>
          <w:lang w:eastAsia="ar-SA"/>
        </w:rPr>
        <w:t>oraz</w:t>
      </w:r>
      <w:r w:rsidRPr="009C0502">
        <w:rPr>
          <w:rFonts w:ascii="Calibri" w:eastAsia="Calibri" w:hAnsi="Calibri" w:cs="Calibri"/>
          <w:color w:val="FF0000"/>
          <w:sz w:val="22"/>
          <w:szCs w:val="22"/>
          <w:lang w:eastAsia="ar-SA"/>
        </w:rPr>
        <w:t xml:space="preserve"> </w:t>
      </w:r>
      <w:r w:rsidRPr="009C0502">
        <w:rPr>
          <w:rFonts w:ascii="Calibri" w:eastAsia="Calibri" w:hAnsi="Calibri" w:cs="Calibri"/>
          <w:sz w:val="22"/>
          <w:szCs w:val="22"/>
          <w:lang w:eastAsia="ar-SA"/>
        </w:rPr>
        <w:t xml:space="preserve">obwieszczeniu Ministra Zdrowia w sprawie wykazu refundowanych leków, środków spożywczych specjalnego przeznaczenia żywieniowego oraz wyrobów medycznych </w:t>
      </w:r>
      <w:r w:rsidRPr="009C0502">
        <w:rPr>
          <w:rFonts w:ascii="Calibri" w:hAnsi="Calibri" w:cs="Calibri"/>
          <w:sz w:val="22"/>
          <w:szCs w:val="22"/>
        </w:rPr>
        <w:t>(</w:t>
      </w:r>
      <w:r w:rsidRPr="009C0502">
        <w:rPr>
          <w:rFonts w:ascii="Calibri" w:hAnsi="Calibri" w:cs="Calibri"/>
          <w:b/>
          <w:sz w:val="22"/>
          <w:szCs w:val="22"/>
        </w:rPr>
        <w:t>dotyczy</w:t>
      </w:r>
      <w:r w:rsidRPr="009C0502">
        <w:rPr>
          <w:rFonts w:ascii="Calibri" w:hAnsi="Calibri" w:cs="Calibri"/>
          <w:sz w:val="22"/>
          <w:szCs w:val="22"/>
        </w:rPr>
        <w:t xml:space="preserve"> </w:t>
      </w:r>
      <w:r w:rsidRPr="009C0502">
        <w:rPr>
          <w:rFonts w:ascii="Calibri" w:hAnsi="Calibri" w:cs="Calibri"/>
          <w:b/>
          <w:sz w:val="22"/>
          <w:szCs w:val="22"/>
        </w:rPr>
        <w:t>Pakietu 1 i 2),</w:t>
      </w:r>
    </w:p>
    <w:p w14:paraId="5A04AE80" w14:textId="3CD75D5F" w:rsidR="008A29B5" w:rsidRPr="00B634AA" w:rsidRDefault="008A29B5" w:rsidP="0050741E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hAnsi="Calibri" w:cs="Calibri"/>
          <w:b/>
          <w:iCs/>
          <w:color w:val="FF0000"/>
          <w:sz w:val="22"/>
          <w:szCs w:val="22"/>
        </w:rPr>
      </w:pPr>
      <w:r w:rsidRPr="009C0502">
        <w:rPr>
          <w:rFonts w:ascii="Calibri" w:hAnsi="Calibri" w:cs="Calibri"/>
          <w:sz w:val="22"/>
          <w:szCs w:val="22"/>
        </w:rPr>
        <w:t xml:space="preserve">znajdować się i </w:t>
      </w:r>
      <w:r w:rsidRPr="00B634AA">
        <w:rPr>
          <w:rFonts w:ascii="Calibri" w:hAnsi="Calibri" w:cs="Calibri"/>
          <w:sz w:val="22"/>
          <w:szCs w:val="22"/>
        </w:rPr>
        <w:t xml:space="preserve">spełniać wymagania określone w  katalogu leków refundowanych stosowanych w chemioterapii, określonych w Zarządzeniu </w:t>
      </w:r>
      <w:r w:rsidR="00DF5671" w:rsidRPr="00B634AA">
        <w:rPr>
          <w:rFonts w:ascii="Calibri" w:hAnsi="Calibri" w:cs="Calibri"/>
          <w:sz w:val="22"/>
          <w:szCs w:val="22"/>
        </w:rPr>
        <w:t>Nr 72/</w:t>
      </w:r>
      <w:bookmarkStart w:id="4" w:name="highlightHit_6"/>
      <w:bookmarkEnd w:id="4"/>
      <w:r w:rsidR="00DF5671" w:rsidRPr="00B634AA">
        <w:rPr>
          <w:rStyle w:val="highlight"/>
          <w:rFonts w:ascii="Calibri" w:hAnsi="Calibri" w:cs="Calibri"/>
          <w:sz w:val="22"/>
          <w:szCs w:val="22"/>
        </w:rPr>
        <w:t>2021</w:t>
      </w:r>
      <w:r w:rsidR="00DF5671" w:rsidRPr="00B634AA">
        <w:rPr>
          <w:rFonts w:ascii="Calibri" w:hAnsi="Calibri" w:cs="Calibri"/>
          <w:sz w:val="22"/>
          <w:szCs w:val="22"/>
        </w:rPr>
        <w:t>/</w:t>
      </w:r>
      <w:r w:rsidR="00DF5671" w:rsidRPr="00B634AA">
        <w:rPr>
          <w:rStyle w:val="highlight"/>
          <w:rFonts w:ascii="Calibri" w:hAnsi="Calibri" w:cs="Calibri"/>
          <w:sz w:val="22"/>
          <w:szCs w:val="22"/>
        </w:rPr>
        <w:t>DGL</w:t>
      </w:r>
      <w:r w:rsidR="00DF5671" w:rsidRPr="00B634AA">
        <w:rPr>
          <w:rFonts w:ascii="Calibri" w:hAnsi="Calibri" w:cs="Calibri"/>
          <w:sz w:val="22"/>
          <w:szCs w:val="22"/>
        </w:rPr>
        <w:t xml:space="preserve"> Prezesa Narodowego Funduszu Zdrowia z dnia 21 kwietnia 2021 r. w sprawie określenia warunków zawierania i realizacji umów w rodzaju leczenie szpitalne w zakresie chemioterapia, zmienionym zarządzeniem</w:t>
      </w:r>
      <w:r w:rsidR="00DF5671" w:rsidRPr="00B634AA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B634AA">
        <w:rPr>
          <w:rStyle w:val="markedcontent"/>
          <w:rFonts w:ascii="Calibri" w:hAnsi="Calibri" w:cs="Calibri"/>
          <w:sz w:val="22"/>
          <w:szCs w:val="22"/>
        </w:rPr>
        <w:t>133/2021/DGL</w:t>
      </w:r>
      <w:r w:rsidRPr="00B634AA">
        <w:rPr>
          <w:rFonts w:ascii="Calibri" w:hAnsi="Calibri" w:cs="Calibri"/>
          <w:sz w:val="22"/>
          <w:szCs w:val="22"/>
        </w:rPr>
        <w:t xml:space="preserve"> Prezesa Narodowego Funduszu Zdrowia z dnia </w:t>
      </w:r>
      <w:r w:rsidR="00924B11" w:rsidRPr="00B634AA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 xml:space="preserve">09.07.2021 r. </w:t>
      </w:r>
      <w:r w:rsidRPr="00B634AA">
        <w:rPr>
          <w:rFonts w:ascii="Calibri" w:hAnsi="Calibri" w:cs="Calibri"/>
          <w:sz w:val="22"/>
          <w:szCs w:val="22"/>
        </w:rPr>
        <w:t xml:space="preserve">w sprawie określenia warunków zawierania i realizacji umów w rodzaju leczenie szpitalne w zakresie </w:t>
      </w:r>
      <w:r w:rsidRPr="00B634AA">
        <w:rPr>
          <w:rFonts w:ascii="Calibri" w:hAnsi="Calibri" w:cs="Calibri"/>
          <w:iCs/>
          <w:sz w:val="22"/>
          <w:szCs w:val="22"/>
        </w:rPr>
        <w:t>chemioterapii</w:t>
      </w:r>
      <w:r w:rsidR="00DF5671" w:rsidRPr="00B634AA">
        <w:rPr>
          <w:rFonts w:ascii="Calibri" w:hAnsi="Calibri" w:cs="Calibri"/>
          <w:sz w:val="22"/>
          <w:szCs w:val="22"/>
        </w:rPr>
        <w:t xml:space="preserve"> (z uwzględnieniem dalszych</w:t>
      </w:r>
      <w:r w:rsidRPr="00B634AA">
        <w:rPr>
          <w:rFonts w:ascii="Calibri" w:hAnsi="Calibri" w:cs="Calibri"/>
          <w:sz w:val="22"/>
          <w:szCs w:val="22"/>
        </w:rPr>
        <w:t xml:space="preserve"> zmian) oraz obwieszczeniu Ministra Zdrowia w sprawie wykazu refundowanych leków, środków spożywczych specjalnego przeznaczenia żywieniowego oraz wyrobów medycznych – (</w:t>
      </w:r>
      <w:r w:rsidRPr="00B634AA">
        <w:rPr>
          <w:rFonts w:ascii="Calibri" w:hAnsi="Calibri" w:cs="Calibri"/>
          <w:b/>
          <w:sz w:val="22"/>
          <w:szCs w:val="22"/>
        </w:rPr>
        <w:t>dotyczy</w:t>
      </w:r>
      <w:r w:rsidRPr="00B634AA">
        <w:rPr>
          <w:rFonts w:ascii="Calibri" w:hAnsi="Calibri" w:cs="Calibri"/>
          <w:sz w:val="22"/>
          <w:szCs w:val="22"/>
        </w:rPr>
        <w:t xml:space="preserve"> </w:t>
      </w:r>
      <w:r w:rsidRPr="00B634AA">
        <w:rPr>
          <w:rFonts w:ascii="Calibri" w:hAnsi="Calibri" w:cs="Calibri"/>
          <w:b/>
          <w:sz w:val="22"/>
          <w:szCs w:val="22"/>
        </w:rPr>
        <w:t>Pakietów 3, 4 i 5)</w:t>
      </w:r>
      <w:r w:rsidR="0084140D" w:rsidRPr="00B634AA">
        <w:rPr>
          <w:rFonts w:ascii="Calibri" w:hAnsi="Calibri" w:cs="Calibri"/>
          <w:b/>
          <w:sz w:val="22"/>
          <w:szCs w:val="22"/>
        </w:rPr>
        <w:t>,</w:t>
      </w:r>
    </w:p>
    <w:p w14:paraId="2AA58E07" w14:textId="4F76E627" w:rsidR="0050741E" w:rsidRPr="009C0502" w:rsidRDefault="005B60E3" w:rsidP="0050741E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eastAsia="Calibri" w:hAnsi="Calibri" w:cs="Calibri"/>
          <w:b/>
          <w:bCs/>
          <w:sz w:val="22"/>
          <w:szCs w:val="22"/>
          <w:lang w:eastAsia="ar-SA"/>
        </w:rPr>
      </w:pPr>
      <w:r w:rsidRPr="00B634AA">
        <w:rPr>
          <w:rFonts w:ascii="Calibri" w:eastAsia="Calibri" w:hAnsi="Calibri" w:cs="Calibri"/>
          <w:sz w:val="22"/>
          <w:szCs w:val="22"/>
          <w:lang w:eastAsia="ar-SA"/>
        </w:rPr>
        <w:t>pochodzić od jednego producenta</w:t>
      </w:r>
      <w:r w:rsidRPr="009C0502">
        <w:rPr>
          <w:rFonts w:ascii="Calibri" w:eastAsia="Calibri" w:hAnsi="Calibri" w:cs="Calibri"/>
          <w:sz w:val="22"/>
          <w:szCs w:val="22"/>
          <w:lang w:eastAsia="ar-SA"/>
        </w:rPr>
        <w:t xml:space="preserve">  – </w:t>
      </w:r>
      <w:r w:rsidR="0050741E" w:rsidRPr="009C0502">
        <w:rPr>
          <w:rFonts w:ascii="Calibri" w:eastAsia="Calibri" w:hAnsi="Calibri" w:cs="Calibri"/>
          <w:b/>
          <w:bCs/>
          <w:sz w:val="22"/>
          <w:szCs w:val="22"/>
          <w:lang w:eastAsia="ar-SA"/>
        </w:rPr>
        <w:t>(dotyczy Pakietu 1, 3, 4 i 5)</w:t>
      </w:r>
      <w:r w:rsidR="0084140D" w:rsidRPr="009C0502">
        <w:rPr>
          <w:rFonts w:ascii="Calibri" w:eastAsia="Calibri" w:hAnsi="Calibri" w:cs="Calibri"/>
          <w:b/>
          <w:bCs/>
          <w:sz w:val="22"/>
          <w:szCs w:val="22"/>
          <w:lang w:eastAsia="ar-SA"/>
        </w:rPr>
        <w:t>,</w:t>
      </w:r>
    </w:p>
    <w:p w14:paraId="2A8B273A" w14:textId="77777777" w:rsidR="007B4D69" w:rsidRPr="009C0502" w:rsidRDefault="00D83DE2" w:rsidP="007B4D69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C0502">
        <w:rPr>
          <w:rFonts w:ascii="Calibri" w:hAnsi="Calibri" w:cs="Calibri"/>
          <w:sz w:val="22"/>
          <w:szCs w:val="22"/>
        </w:rPr>
        <w:t xml:space="preserve">posiadać </w:t>
      </w:r>
      <w:r w:rsidR="007B4D69" w:rsidRPr="009C0502">
        <w:rPr>
          <w:rFonts w:ascii="Calibri" w:hAnsi="Calibri" w:cs="Calibri"/>
          <w:sz w:val="22"/>
          <w:szCs w:val="22"/>
        </w:rPr>
        <w:t xml:space="preserve">okres ważności, pozwalający Zamawiającemu na jego zastosowanie w okresie minimum </w:t>
      </w:r>
      <w:r w:rsidR="008A29B5" w:rsidRPr="009C0502">
        <w:rPr>
          <w:rFonts w:ascii="Calibri" w:hAnsi="Calibri" w:cs="Calibri"/>
          <w:sz w:val="22"/>
          <w:szCs w:val="22"/>
        </w:rPr>
        <w:t>6</w:t>
      </w:r>
      <w:r w:rsidR="007B4D69" w:rsidRPr="009C0502">
        <w:rPr>
          <w:rFonts w:ascii="Calibri" w:hAnsi="Calibri" w:cs="Calibri"/>
          <w:sz w:val="22"/>
          <w:szCs w:val="22"/>
        </w:rPr>
        <w:t xml:space="preserve"> miesięcy od dnia otrzymania dostawy. Dostawa przedmiotu zamówienia z krótszymi terminami będzie każdorazowo uzgadniana z Zamawiającym a ewentualne uzasadnione zastrzeżenia Zamawiającego dotyczące tych terminów będą uwzględniane przez Wykonawcę.</w:t>
      </w:r>
    </w:p>
    <w:p w14:paraId="6225BDDC" w14:textId="73B973D6" w:rsidR="005948AB" w:rsidRPr="009C0502" w:rsidRDefault="005948AB" w:rsidP="00677644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9C0502">
        <w:rPr>
          <w:rFonts w:ascii="Calibri" w:eastAsia="Calibri" w:hAnsi="Calibri" w:cs="Calibri"/>
          <w:sz w:val="22"/>
          <w:szCs w:val="22"/>
        </w:rPr>
        <w:t>W przypadku wygaśnięcia pozwolenia</w:t>
      </w:r>
      <w:r w:rsidR="007B4D69" w:rsidRPr="009C0502">
        <w:rPr>
          <w:rFonts w:ascii="Calibri" w:eastAsia="Calibri" w:hAnsi="Calibri" w:cs="Calibri"/>
          <w:sz w:val="22"/>
          <w:szCs w:val="22"/>
        </w:rPr>
        <w:t xml:space="preserve"> </w:t>
      </w:r>
      <w:r w:rsidRPr="009C0502">
        <w:rPr>
          <w:rFonts w:ascii="Calibri" w:eastAsia="Calibri" w:hAnsi="Calibri" w:cs="Calibri"/>
          <w:sz w:val="22"/>
          <w:szCs w:val="22"/>
        </w:rPr>
        <w:t>oraz nie</w:t>
      </w:r>
      <w:r w:rsidR="00B3280F" w:rsidRPr="009C0502">
        <w:rPr>
          <w:rFonts w:ascii="Calibri" w:eastAsia="Calibri" w:hAnsi="Calibri" w:cs="Calibri"/>
          <w:sz w:val="22"/>
          <w:szCs w:val="22"/>
        </w:rPr>
        <w:t xml:space="preserve"> </w:t>
      </w:r>
      <w:r w:rsidRPr="009C0502">
        <w:rPr>
          <w:rFonts w:ascii="Calibri" w:eastAsia="Calibri" w:hAnsi="Calibri" w:cs="Calibri"/>
          <w:sz w:val="22"/>
          <w:szCs w:val="22"/>
        </w:rPr>
        <w:t>uzyskania kolejnego, Wykonawca zobowiązany jest niezwłocznie powiadomić o tym fakcie Zamawiającego.</w:t>
      </w:r>
    </w:p>
    <w:p w14:paraId="5CF19822" w14:textId="6ED397A5" w:rsidR="005948AB" w:rsidRPr="009C0502" w:rsidRDefault="005948AB" w:rsidP="00677644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9C0502">
        <w:rPr>
          <w:rFonts w:ascii="Calibri" w:eastAsia="Calibri" w:hAnsi="Calibri" w:cs="Calibri"/>
          <w:sz w:val="22"/>
          <w:szCs w:val="22"/>
        </w:rPr>
        <w:t xml:space="preserve">W dalszej treści umowy „towar” oznacza </w:t>
      </w:r>
      <w:r w:rsidR="007C398A" w:rsidRPr="009C0502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dostawę </w:t>
      </w:r>
      <w:r w:rsidR="0050741E" w:rsidRPr="009C0502">
        <w:rPr>
          <w:rFonts w:ascii="Calibri" w:eastAsia="Arial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leków dostępnych w ramach programu lekowego oraz leków  stosowanych w ramach chemioterapii w całym zakresie zarejestrowanych wskazań i przeznaczeń oraz we wskazaniu określonym stanem klinicznym</w:t>
      </w:r>
      <w:r w:rsidRPr="009C0502">
        <w:rPr>
          <w:rFonts w:ascii="Calibri" w:eastAsia="Calibri" w:hAnsi="Calibri" w:cs="Calibri"/>
          <w:b/>
          <w:bCs/>
          <w:i/>
          <w:iCs/>
          <w:sz w:val="22"/>
          <w:szCs w:val="22"/>
        </w:rPr>
        <w:t>.</w:t>
      </w:r>
    </w:p>
    <w:p w14:paraId="3B6629D1" w14:textId="77777777" w:rsidR="00173FBE" w:rsidRPr="009C0502" w:rsidRDefault="00173FBE" w:rsidP="004A20F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595F0C1E" w14:textId="77777777" w:rsidR="008A29B5" w:rsidRPr="009C0502" w:rsidRDefault="008A29B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E60C8E5" w14:textId="77777777" w:rsidR="00316507" w:rsidRPr="009C0502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C0502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5207C58B" w14:textId="77777777" w:rsidR="00316507" w:rsidRPr="009C0502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9C0502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0F3242DC" w14:textId="77777777" w:rsidR="00316507" w:rsidRPr="009C0502" w:rsidRDefault="00F3113A" w:rsidP="00677644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C0502">
        <w:rPr>
          <w:rFonts w:ascii="Calibri" w:eastAsia="Calibri" w:hAnsi="Calibri" w:cs="Calibri"/>
          <w:sz w:val="22"/>
          <w:szCs w:val="22"/>
        </w:rPr>
        <w:t>Opisy i</w:t>
      </w:r>
      <w:r w:rsidR="004265A5" w:rsidRPr="009C0502">
        <w:rPr>
          <w:rFonts w:ascii="Calibri" w:eastAsia="Calibri" w:hAnsi="Calibri" w:cs="Calibri"/>
          <w:sz w:val="22"/>
          <w:szCs w:val="22"/>
        </w:rPr>
        <w:t xml:space="preserve"> ceny jednostkowe oraz maksymalne ilości towarów stanowiących przedmiot umowy określa załącznik nr </w:t>
      </w:r>
      <w:r w:rsidR="004265A5" w:rsidRPr="009C0502">
        <w:rPr>
          <w:rFonts w:ascii="Calibri" w:eastAsia="Calibri" w:hAnsi="Calibri" w:cs="Calibri"/>
          <w:b/>
          <w:bCs/>
          <w:sz w:val="22"/>
          <w:szCs w:val="22"/>
        </w:rPr>
        <w:t>1-…</w:t>
      </w:r>
      <w:r w:rsidR="004265A5" w:rsidRPr="009C0502">
        <w:rPr>
          <w:rFonts w:ascii="Calibri" w:eastAsia="Calibri" w:hAnsi="Calibri" w:cs="Calibri"/>
          <w:sz w:val="22"/>
          <w:szCs w:val="22"/>
        </w:rPr>
        <w:t xml:space="preserve"> Formularz cenowy/Przedmiot zamówienia. </w:t>
      </w:r>
    </w:p>
    <w:p w14:paraId="163BB1D7" w14:textId="77777777" w:rsidR="00B3280F" w:rsidRPr="009C0502" w:rsidRDefault="00B3280F" w:rsidP="00677644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C0502">
        <w:rPr>
          <w:rFonts w:ascii="Calibri" w:eastAsia="Calibri" w:hAnsi="Calibri" w:cs="Calibri"/>
          <w:sz w:val="22"/>
          <w:szCs w:val="22"/>
        </w:rPr>
        <w:t>Wykonawca zobowiązany jest do dostarczania towaru w pełnych opakowaniach. Jeżeli ilość wymagana przez Zamawiającego jest mniejsza niż ilość znajdująca się w opakowaniu dostarczonym przez Wykonawcę, Wykonawcy nie należy się dodatkowe wynagrodzenie z tego tytułu.</w:t>
      </w:r>
    </w:p>
    <w:p w14:paraId="0B223643" w14:textId="77777777" w:rsidR="00316507" w:rsidRPr="009C0502" w:rsidRDefault="004265A5" w:rsidP="00677644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C0502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Pr="009C0502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Pr="009C0502">
        <w:rPr>
          <w:rFonts w:ascii="Calibri" w:eastAsia="Calibri" w:hAnsi="Calibri" w:cs="Calibri"/>
          <w:sz w:val="22"/>
          <w:szCs w:val="22"/>
        </w:rPr>
        <w:t xml:space="preserve"> </w:t>
      </w:r>
      <w:r w:rsidRPr="009C0502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14:paraId="3A8861CF" w14:textId="77777777" w:rsidR="00316507" w:rsidRPr="009C0502" w:rsidRDefault="004265A5" w:rsidP="00677644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9C0502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9C0502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14:paraId="1D1D2841" w14:textId="77777777" w:rsidR="00316507" w:rsidRPr="009C0502" w:rsidRDefault="004265A5" w:rsidP="00677644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C0502">
        <w:rPr>
          <w:rFonts w:ascii="Calibri" w:eastAsia="Calibri" w:hAnsi="Calibri" w:cs="Calibri"/>
          <w:sz w:val="22"/>
          <w:szCs w:val="22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14:paraId="029E083B" w14:textId="77777777" w:rsidR="00316507" w:rsidRPr="009C0502" w:rsidRDefault="004265A5" w:rsidP="00677644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C0502">
        <w:rPr>
          <w:rFonts w:ascii="Calibri" w:eastAsia="Calibri" w:hAnsi="Calibri" w:cs="Calibri"/>
          <w:sz w:val="22"/>
          <w:szCs w:val="22"/>
        </w:rPr>
        <w:t xml:space="preserve">Strony ustalają, że ceny towaru obowiązują przez cały okres obowiązywania umowy,                                   z zastrzeżeniem § 11 umowy. </w:t>
      </w:r>
    </w:p>
    <w:p w14:paraId="537BA8D9" w14:textId="77777777" w:rsidR="008A29B5" w:rsidRPr="009C0502" w:rsidRDefault="008A29B5" w:rsidP="00173FBE">
      <w:pPr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740F84C" w14:textId="77777777" w:rsidR="00316507" w:rsidRPr="009C0502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C0502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14:paraId="428259A5" w14:textId="77777777" w:rsidR="00316507" w:rsidRPr="00AA6DBD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14:paraId="1DB5E736" w14:textId="3AD7E4DE" w:rsidR="00316507" w:rsidRPr="00193746" w:rsidRDefault="008C4BCB" w:rsidP="00193746">
      <w:pPr>
        <w:pStyle w:val="WW-Tekstpodstawowywcity2"/>
        <w:numPr>
          <w:ilvl w:val="0"/>
          <w:numId w:val="42"/>
        </w:numPr>
        <w:tabs>
          <w:tab w:val="left" w:pos="1080"/>
        </w:tabs>
        <w:spacing w:before="120" w:after="120"/>
        <w:ind w:left="284" w:hanging="218"/>
        <w:rPr>
          <w:rFonts w:ascii="Calibri" w:eastAsia="Calibri" w:hAnsi="Calibri" w:cs="Calibri"/>
          <w:i/>
          <w:iCs/>
          <w:color w:val="auto"/>
          <w:sz w:val="22"/>
          <w:szCs w:val="22"/>
        </w:rPr>
      </w:pPr>
      <w:r w:rsidRPr="00AA6DBD">
        <w:rPr>
          <w:rFonts w:ascii="Calibri" w:eastAsia="Calibri" w:hAnsi="Calibri" w:cs="Calibri"/>
          <w:color w:val="auto"/>
          <w:sz w:val="22"/>
          <w:szCs w:val="22"/>
        </w:rPr>
        <w:t xml:space="preserve">Umowa obowiązuje </w:t>
      </w:r>
      <w:r w:rsidRPr="00AA6DBD">
        <w:rPr>
          <w:rFonts w:ascii="Calibri" w:eastAsia="Calibri" w:hAnsi="Calibri" w:cs="Calibri"/>
          <w:b/>
          <w:color w:val="auto"/>
          <w:sz w:val="22"/>
          <w:szCs w:val="22"/>
        </w:rPr>
        <w:t xml:space="preserve">od </w:t>
      </w:r>
      <w:r w:rsidR="004C7749" w:rsidRPr="00193746">
        <w:rPr>
          <w:rFonts w:ascii="Calibri" w:eastAsia="Calibri" w:hAnsi="Calibri" w:cs="Calibri"/>
          <w:b/>
          <w:color w:val="auto"/>
          <w:sz w:val="22"/>
          <w:szCs w:val="22"/>
        </w:rPr>
        <w:t>…………………….</w:t>
      </w:r>
      <w:r w:rsidRPr="00193746">
        <w:rPr>
          <w:rFonts w:ascii="Calibri" w:eastAsia="Calibri" w:hAnsi="Calibri" w:cs="Calibri"/>
          <w:b/>
          <w:color w:val="auto"/>
          <w:sz w:val="22"/>
          <w:szCs w:val="22"/>
        </w:rPr>
        <w:t xml:space="preserve">… </w:t>
      </w:r>
      <w:r w:rsidR="00193746" w:rsidRPr="00193746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 xml:space="preserve">do </w:t>
      </w:r>
      <w:r w:rsidR="00585100">
        <w:rPr>
          <w:rFonts w:ascii="Calibri" w:eastAsia="Calibri" w:hAnsi="Calibri" w:cs="Calibri"/>
          <w:b/>
          <w:bCs/>
          <w:iCs/>
          <w:sz w:val="22"/>
          <w:szCs w:val="22"/>
        </w:rPr>
        <w:t xml:space="preserve">31.12.2021 </w:t>
      </w:r>
      <w:r w:rsidR="00B3280F" w:rsidRPr="00193746">
        <w:rPr>
          <w:rFonts w:ascii="Calibri" w:eastAsia="Calibri" w:hAnsi="Calibri" w:cs="Calibri"/>
          <w:b/>
          <w:bCs/>
          <w:iCs/>
          <w:sz w:val="22"/>
          <w:szCs w:val="22"/>
        </w:rPr>
        <w:t>r.</w:t>
      </w:r>
      <w:r w:rsidR="00B3280F" w:rsidRPr="00193746">
        <w:rPr>
          <w:rFonts w:ascii="Calibri" w:eastAsia="Calibri" w:hAnsi="Calibri" w:cs="Calibri"/>
          <w:iCs/>
          <w:sz w:val="22"/>
          <w:szCs w:val="22"/>
        </w:rPr>
        <w:t>,</w:t>
      </w:r>
      <w:r w:rsidR="00DD4BEF" w:rsidRPr="00DD4BEF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</w:t>
      </w:r>
      <w:r w:rsidRPr="00193746">
        <w:rPr>
          <w:rFonts w:ascii="Calibri" w:eastAsia="Calibri" w:hAnsi="Calibri" w:cs="Calibri"/>
          <w:color w:val="auto"/>
          <w:sz w:val="22"/>
          <w:szCs w:val="22"/>
        </w:rPr>
        <w:t>z zastrzeżeniem ustępu 2</w:t>
      </w:r>
      <w:r w:rsidR="004265A5" w:rsidRPr="00193746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6673B50B" w14:textId="77777777" w:rsidR="00316507" w:rsidRPr="00B3280F" w:rsidRDefault="00B3280F" w:rsidP="00677644">
      <w:pPr>
        <w:pStyle w:val="WW-Tekstpodstawowywcity2"/>
        <w:numPr>
          <w:ilvl w:val="0"/>
          <w:numId w:val="42"/>
        </w:numPr>
        <w:tabs>
          <w:tab w:val="left" w:pos="1080"/>
        </w:tabs>
        <w:spacing w:before="120" w:after="120"/>
        <w:ind w:left="284" w:hanging="218"/>
        <w:rPr>
          <w:rFonts w:ascii="Calibri" w:eastAsia="Calibri" w:hAnsi="Calibri" w:cs="Calibri"/>
          <w:color w:val="auto"/>
          <w:sz w:val="22"/>
          <w:szCs w:val="22"/>
        </w:rPr>
      </w:pPr>
      <w:r w:rsidRPr="00B3280F">
        <w:rPr>
          <w:rFonts w:ascii="Calibri" w:eastAsia="Calibri" w:hAnsi="Calibri" w:cs="Calibri"/>
          <w:color w:val="auto"/>
          <w:sz w:val="22"/>
          <w:szCs w:val="22"/>
        </w:rPr>
        <w:lastRenderedPageBreak/>
        <w:t>U</w:t>
      </w:r>
      <w:r w:rsidR="004265A5" w:rsidRPr="00B3280F">
        <w:rPr>
          <w:rFonts w:ascii="Calibri" w:eastAsia="Calibri" w:hAnsi="Calibri" w:cs="Calibri"/>
          <w:color w:val="auto"/>
          <w:sz w:val="22"/>
          <w:szCs w:val="22"/>
        </w:rPr>
        <w:t>mowa wygasa przed upływem terminu</w:t>
      </w:r>
      <w:r w:rsidR="004265A5" w:rsidRPr="00B3280F">
        <w:rPr>
          <w:rFonts w:ascii="Calibri" w:eastAsia="Calibri" w:hAnsi="Calibri" w:cs="Calibri"/>
          <w:sz w:val="22"/>
          <w:szCs w:val="22"/>
        </w:rPr>
        <w:t xml:space="preserve">, o którym mowa w ust. 1, w przypadku dostarczenia Zamawiającemu towaru o </w:t>
      </w:r>
      <w:r w:rsidR="005B77D7">
        <w:rPr>
          <w:rFonts w:ascii="Calibri" w:eastAsia="Calibri" w:hAnsi="Calibri" w:cs="Calibri"/>
          <w:sz w:val="22"/>
          <w:szCs w:val="22"/>
        </w:rPr>
        <w:t xml:space="preserve">cenie </w:t>
      </w:r>
      <w:r w:rsidR="004265A5" w:rsidRPr="00B3280F">
        <w:rPr>
          <w:rFonts w:ascii="Calibri" w:eastAsia="Calibri" w:hAnsi="Calibri" w:cs="Calibri"/>
          <w:sz w:val="22"/>
          <w:szCs w:val="22"/>
        </w:rPr>
        <w:t xml:space="preserve">określonej w </w:t>
      </w:r>
      <w:r w:rsidR="008C4BCB" w:rsidRPr="00B3280F">
        <w:rPr>
          <w:rFonts w:ascii="Calibri" w:eastAsia="Calibri" w:hAnsi="Calibri" w:cs="Calibri"/>
          <w:sz w:val="22"/>
          <w:szCs w:val="22"/>
        </w:rPr>
        <w:t>niniejszej umowy</w:t>
      </w:r>
      <w:r w:rsidR="004265A5" w:rsidRPr="00B3280F">
        <w:rPr>
          <w:rFonts w:ascii="Calibri" w:eastAsia="Calibri" w:hAnsi="Calibri" w:cs="Calibri"/>
          <w:sz w:val="22"/>
          <w:szCs w:val="22"/>
        </w:rPr>
        <w:t>.</w:t>
      </w:r>
    </w:p>
    <w:p w14:paraId="002C7341" w14:textId="77777777" w:rsidR="00316507" w:rsidRPr="00AA6DBD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Organizacja dostaw</w:t>
      </w:r>
    </w:p>
    <w:p w14:paraId="444E274E" w14:textId="77777777" w:rsidR="00316507" w:rsidRPr="00AA6DBD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14:paraId="0546B900" w14:textId="77777777" w:rsidR="00316507" w:rsidRPr="00D45AA8" w:rsidRDefault="004265A5" w:rsidP="00677644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>Dostawy towarów odbywać się będą</w:t>
      </w:r>
      <w:r w:rsidRPr="00D45AA8">
        <w:rPr>
          <w:rFonts w:ascii="Calibri" w:eastAsia="Calibri" w:hAnsi="Calibri" w:cs="Calibri"/>
          <w:sz w:val="22"/>
          <w:szCs w:val="22"/>
        </w:rPr>
        <w:t xml:space="preserve"> sukcesywnie stosownie do składanych zamówień. </w:t>
      </w:r>
    </w:p>
    <w:p w14:paraId="0533F8D0" w14:textId="77777777" w:rsidR="00316507" w:rsidRPr="00D45AA8" w:rsidRDefault="004265A5" w:rsidP="00677644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Wielkość oraz asortyment dostaw zostanie określony przy każdym jednostkowym zamówieniu.</w:t>
      </w:r>
    </w:p>
    <w:p w14:paraId="35DD05CD" w14:textId="77777777" w:rsidR="00316507" w:rsidRPr="00D45AA8" w:rsidRDefault="001C44DB" w:rsidP="00677644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każdorazowo kierować będzie do Wykonawcy zamówienie </w:t>
      </w:r>
      <w:r w:rsidRPr="00D45AA8">
        <w:rPr>
          <w:rFonts w:ascii="Calibri" w:eastAsia="Calibri" w:hAnsi="Calibri" w:cs="Calibri"/>
          <w:bCs/>
          <w:i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7B3452D3" w14:textId="77777777" w:rsidR="001C44DB" w:rsidRDefault="004265A5" w:rsidP="00677644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Miejscem spełnienia świadczenia jest siedziba Zamawiającego.</w:t>
      </w:r>
    </w:p>
    <w:p w14:paraId="215A6230" w14:textId="77777777" w:rsidR="00316507" w:rsidRDefault="001C44DB" w:rsidP="00677644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dostarczać towar wraz z fakturą (z zastrzeżeniem § 6 ust. 2 i 3 niniejszej umowy) w dniu tygodnia przypadającym od poniedziałku do piątku</w:t>
      </w:r>
      <w:r w:rsidR="00DA7370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w godz. 7</w:t>
      </w:r>
      <w:r w:rsidRPr="00D45AA8">
        <w:rPr>
          <w:rFonts w:ascii="Calibri" w:eastAsia="Calibri" w:hAnsi="Calibri" w:cs="Calibri"/>
          <w:sz w:val="22"/>
          <w:szCs w:val="22"/>
          <w:vertAlign w:val="superscript"/>
        </w:rPr>
        <w:t>oo</w:t>
      </w:r>
      <w:r w:rsidRPr="00D45AA8">
        <w:rPr>
          <w:rFonts w:ascii="Calibri" w:eastAsia="Calibri" w:hAnsi="Calibri" w:cs="Calibri"/>
          <w:sz w:val="22"/>
          <w:szCs w:val="22"/>
        </w:rPr>
        <w:t xml:space="preserve"> – 14</w:t>
      </w:r>
      <w:r w:rsidRPr="00D45AA8">
        <w:rPr>
          <w:rFonts w:ascii="Calibri" w:eastAsia="Calibri" w:hAnsi="Calibri" w:cs="Calibri"/>
          <w:sz w:val="22"/>
          <w:szCs w:val="22"/>
          <w:vertAlign w:val="superscript"/>
        </w:rPr>
        <w:t>00</w:t>
      </w:r>
      <w:r w:rsidRPr="00D45AA8">
        <w:rPr>
          <w:rFonts w:ascii="Calibri" w:eastAsia="Calibri" w:hAnsi="Calibri" w:cs="Calibri"/>
          <w:sz w:val="22"/>
          <w:szCs w:val="22"/>
        </w:rPr>
        <w:t xml:space="preserve"> , zapewnionym przez siebie transportem, na własny koszt i ryzyko</w:t>
      </w:r>
      <w:r w:rsidR="00DA7370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(w szczególności koszt opakowania, ubezpieczenia na czas transportu oraz koszt wydania przedmiotu umowy Zamawiającemu) do magazynu Apteki</w:t>
      </w:r>
      <w:r w:rsidR="009A208D">
        <w:rPr>
          <w:rFonts w:ascii="Calibri" w:eastAsia="Calibri" w:hAnsi="Calibri" w:cs="Calibri"/>
          <w:sz w:val="22"/>
          <w:szCs w:val="22"/>
        </w:rPr>
        <w:t xml:space="preserve"> Szpitalnej</w:t>
      </w:r>
      <w:r w:rsidRPr="00D45AA8">
        <w:rPr>
          <w:rFonts w:ascii="Calibri" w:eastAsia="Calibri" w:hAnsi="Calibri" w:cs="Calibri"/>
          <w:sz w:val="22"/>
          <w:szCs w:val="22"/>
        </w:rPr>
        <w:t xml:space="preserve"> znajdującego się przy</w:t>
      </w:r>
      <w:r w:rsidR="00DA7370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ul. Seminaryjnej 1 w Bydgoszczy (wejście A2) –</w:t>
      </w:r>
      <w:r w:rsidR="005948AB">
        <w:rPr>
          <w:rFonts w:ascii="Calibri" w:eastAsia="Calibri" w:hAnsi="Calibri" w:cs="Calibri"/>
          <w:sz w:val="22"/>
          <w:szCs w:val="22"/>
        </w:rPr>
        <w:t xml:space="preserve"> </w:t>
      </w:r>
      <w:r w:rsidRPr="00251FDD">
        <w:rPr>
          <w:rFonts w:ascii="Calibri" w:eastAsia="Calibri" w:hAnsi="Calibri" w:cs="Calibri"/>
          <w:b/>
          <w:bCs/>
          <w:sz w:val="22"/>
          <w:szCs w:val="22"/>
        </w:rPr>
        <w:t xml:space="preserve">w </w:t>
      </w:r>
      <w:r w:rsidR="005948AB" w:rsidRPr="00251FDD">
        <w:rPr>
          <w:rFonts w:ascii="Calibri" w:eastAsia="Calibri" w:hAnsi="Calibri" w:cs="Calibri"/>
          <w:b/>
          <w:bCs/>
          <w:sz w:val="22"/>
          <w:szCs w:val="22"/>
        </w:rPr>
        <w:t>ciągu 1 dnia roboczego</w:t>
      </w:r>
      <w:r w:rsidR="005948AB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od momentu złożenia zamówienia – w ilościach w nim określonych. W sytuacjach awaryjnych Strony ustalają możliwość dodatkowego złożenia zamówienia – z dostawą w </w:t>
      </w:r>
      <w:r w:rsidR="005948AB">
        <w:rPr>
          <w:rFonts w:ascii="Calibri" w:eastAsia="Calibri" w:hAnsi="Calibri" w:cs="Calibri"/>
          <w:sz w:val="22"/>
          <w:szCs w:val="22"/>
        </w:rPr>
        <w:t>maksymalnie w ciągu</w:t>
      </w:r>
      <w:r w:rsidR="005948AB"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="005948AB">
        <w:rPr>
          <w:rFonts w:ascii="Calibri" w:eastAsia="Calibri" w:hAnsi="Calibri" w:cs="Calibri"/>
          <w:sz w:val="22"/>
          <w:szCs w:val="22"/>
        </w:rPr>
        <w:t>12 godzin od złożenia zamówienia</w:t>
      </w:r>
      <w:r w:rsidRPr="00D45AA8">
        <w:rPr>
          <w:rFonts w:ascii="Calibri" w:eastAsia="Calibri" w:hAnsi="Calibri" w:cs="Calibri"/>
          <w:sz w:val="22"/>
          <w:szCs w:val="22"/>
        </w:rPr>
        <w:t>. Dostawa obejmuje również wniesienie do magazynu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237596E4" w14:textId="77777777" w:rsidR="00561CD6" w:rsidRPr="00D45AA8" w:rsidRDefault="00561CD6" w:rsidP="00677644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zastrzega sobie prawo zmiany określonej w ust. 5 częstotliwości dostaw,</w:t>
      </w:r>
      <w:r w:rsidRPr="00D45AA8">
        <w:rPr>
          <w:rFonts w:ascii="Calibri" w:eastAsia="Calibri" w:hAnsi="Calibri" w:cs="Calibri"/>
          <w:sz w:val="22"/>
          <w:szCs w:val="22"/>
        </w:rPr>
        <w:br/>
        <w:t>w zależności od bieżących potrzeb.</w:t>
      </w:r>
    </w:p>
    <w:p w14:paraId="712A7F4B" w14:textId="77777777" w:rsidR="00316507" w:rsidRDefault="004265A5" w:rsidP="00677644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Przez dni robocze rozumie się dni od poniedziałku do piątku, z wyjątkiem dni ustawowo wolnych od pracy.</w:t>
      </w:r>
    </w:p>
    <w:p w14:paraId="0662519E" w14:textId="77777777" w:rsidR="00D8704D" w:rsidRDefault="00D8704D" w:rsidP="00677644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sz w:val="22"/>
          <w:szCs w:val="22"/>
          <w:shd w:val="clear" w:color="auto" w:fill="FEFFFF"/>
        </w:rPr>
        <w:t xml:space="preserve">Wykonawca zapewnia na własny koszt transport </w:t>
      </w:r>
      <w:r w:rsidR="001433FB">
        <w:rPr>
          <w:rFonts w:ascii="Calibri" w:eastAsia="Calibri" w:hAnsi="Calibri" w:cs="Calibri"/>
          <w:sz w:val="22"/>
          <w:szCs w:val="22"/>
          <w:shd w:val="clear" w:color="auto" w:fill="FEFFFF"/>
        </w:rPr>
        <w:t>produktów leczniczych</w:t>
      </w:r>
      <w:r>
        <w:rPr>
          <w:rFonts w:ascii="Calibri" w:eastAsia="Calibri" w:hAnsi="Calibri" w:cs="Calibri"/>
          <w:sz w:val="22"/>
          <w:szCs w:val="22"/>
          <w:shd w:val="clear" w:color="auto" w:fill="FEFFFF"/>
        </w:rPr>
        <w:t xml:space="preserve"> pojazdem przystosowanym do</w:t>
      </w:r>
      <w:r w:rsidR="009D42A4">
        <w:rPr>
          <w:rFonts w:ascii="Calibri" w:eastAsia="Calibri" w:hAnsi="Calibri" w:cs="Calibri"/>
          <w:sz w:val="22"/>
          <w:szCs w:val="22"/>
          <w:shd w:val="clear" w:color="auto" w:fill="FEFFFF"/>
        </w:rPr>
        <w:t xml:space="preserve"> ich</w:t>
      </w:r>
      <w:r>
        <w:rPr>
          <w:rFonts w:ascii="Calibri" w:eastAsia="Calibri" w:hAnsi="Calibri" w:cs="Calibri"/>
          <w:sz w:val="22"/>
          <w:szCs w:val="22"/>
          <w:shd w:val="clear" w:color="auto" w:fill="FEFFFF"/>
        </w:rPr>
        <w:t xml:space="preserve"> przewozu w odpowiednich warunkach termicznych, a Zamawiający zastrzega sobie możliwość dokonania ich weryfikacji. </w:t>
      </w:r>
    </w:p>
    <w:p w14:paraId="04E1C722" w14:textId="77777777" w:rsidR="00251FDD" w:rsidRDefault="00D8704D" w:rsidP="0081414D">
      <w:pPr>
        <w:pStyle w:val="WW-Tekstpodstawowywcity2"/>
        <w:tabs>
          <w:tab w:val="left" w:pos="1080"/>
        </w:tabs>
        <w:spacing w:before="120" w:after="120"/>
        <w:rPr>
          <w:rFonts w:ascii="Calibri" w:eastAsia="Calibri" w:hAnsi="Calibri" w:cs="Calibri"/>
          <w:sz w:val="22"/>
          <w:szCs w:val="22"/>
        </w:rPr>
      </w:pPr>
      <w:r w:rsidRPr="00D8704D">
        <w:rPr>
          <w:rFonts w:ascii="Calibri" w:eastAsia="Calibri" w:hAnsi="Calibri" w:cs="Calibri"/>
          <w:sz w:val="22"/>
          <w:szCs w:val="22"/>
        </w:rPr>
        <w:t>Wykonawca oświadcza, że dystrybucja produktów leczniczych odbywa się zgodnie z wymaganiami określonymi w Rozporządzeniu Ministra Zdrowia z dnia 13 marca 2015 r. w sprawie wymagań D</w:t>
      </w:r>
      <w:r>
        <w:rPr>
          <w:rFonts w:ascii="Calibri" w:eastAsia="Calibri" w:hAnsi="Calibri" w:cs="Calibri"/>
          <w:sz w:val="22"/>
          <w:szCs w:val="22"/>
        </w:rPr>
        <w:t>obrej Praktyki Dystrybucyjnej (</w:t>
      </w:r>
      <w:r w:rsidR="00BD46DB">
        <w:rPr>
          <w:rFonts w:ascii="Calibri" w:eastAsia="Calibri" w:hAnsi="Calibri" w:cs="Calibri"/>
          <w:sz w:val="22"/>
          <w:szCs w:val="22"/>
        </w:rPr>
        <w:t xml:space="preserve">tekst jednolity </w:t>
      </w:r>
      <w:r w:rsidRPr="00D8704D">
        <w:rPr>
          <w:rFonts w:ascii="Calibri" w:eastAsia="Calibri" w:hAnsi="Calibri" w:cs="Calibri"/>
          <w:sz w:val="22"/>
          <w:szCs w:val="22"/>
        </w:rPr>
        <w:t>Dz. U. z 2017 r., poz. 509</w:t>
      </w:r>
      <w:r w:rsidR="00D83DE2">
        <w:rPr>
          <w:rFonts w:ascii="Calibri" w:eastAsia="Calibri" w:hAnsi="Calibri" w:cs="Calibri"/>
          <w:sz w:val="22"/>
          <w:szCs w:val="22"/>
        </w:rPr>
        <w:t xml:space="preserve"> ze zm.</w:t>
      </w:r>
      <w:r w:rsidRPr="00D8704D">
        <w:rPr>
          <w:rFonts w:ascii="Calibri" w:eastAsia="Calibri" w:hAnsi="Calibri" w:cs="Calibri"/>
          <w:sz w:val="22"/>
          <w:szCs w:val="22"/>
        </w:rPr>
        <w:t>), w tym z wymaganiami dotyczącymi transportu produktów leczniczych w odpowiedniej temperaturze, zgo</w:t>
      </w:r>
      <w:r w:rsidR="006B0150">
        <w:rPr>
          <w:rFonts w:ascii="Calibri" w:eastAsia="Calibri" w:hAnsi="Calibri" w:cs="Calibri"/>
          <w:sz w:val="22"/>
          <w:szCs w:val="22"/>
        </w:rPr>
        <w:t>d</w:t>
      </w:r>
      <w:r w:rsidRPr="00D8704D">
        <w:rPr>
          <w:rFonts w:ascii="Calibri" w:eastAsia="Calibri" w:hAnsi="Calibri" w:cs="Calibri"/>
          <w:sz w:val="22"/>
          <w:szCs w:val="22"/>
        </w:rPr>
        <w:t xml:space="preserve">nie z zaleceniami producenta. Na Wykonawcy spoczywa obowiązek udokumentowania, że transport produktów leczniczych przebiegał w wymaganej temperaturze. Pomiar temperatury winien być dokonywany przy użyciu urządzeń poddanych kalibracji. </w:t>
      </w:r>
    </w:p>
    <w:p w14:paraId="64A127AF" w14:textId="77777777" w:rsidR="00D8704D" w:rsidRDefault="00D8704D" w:rsidP="0081414D">
      <w:pPr>
        <w:pStyle w:val="WW-Tekstpodstawowywcity2"/>
        <w:tabs>
          <w:tab w:val="left" w:pos="1080"/>
        </w:tabs>
        <w:spacing w:before="120" w:after="120"/>
        <w:rPr>
          <w:rFonts w:ascii="Calibri" w:eastAsia="Calibri" w:hAnsi="Calibri" w:cs="Calibri"/>
          <w:sz w:val="22"/>
          <w:szCs w:val="22"/>
        </w:rPr>
      </w:pPr>
      <w:r w:rsidRPr="00D8704D">
        <w:rPr>
          <w:rFonts w:ascii="Calibri" w:eastAsia="Calibri" w:hAnsi="Calibri" w:cs="Calibri"/>
          <w:sz w:val="22"/>
          <w:szCs w:val="22"/>
        </w:rPr>
        <w:t>Zamawiający zastrzega sobie otrzymanie wydruku potwierdzającego wartość temperatury przy każdej dostawie, mając na celu sprawdzenie czy zamówione produkty lecznicze przewożone są w odpowiedniej temperaturze, poprzez sprawdzenie wydruku z urządzenia rejestrującego temperaturę podczas transportu. Zamawiający uzna wskazania urządzenia za prawidłowe, jeżeli urządzenie służące do monitorowania temperatury będzie posiadać dokument potwierdzający poprawność jego wskazań (dokument potwierdzający jego kalibrację).</w:t>
      </w:r>
    </w:p>
    <w:p w14:paraId="157C5798" w14:textId="77777777" w:rsidR="0081414D" w:rsidRDefault="0081414D" w:rsidP="0081414D">
      <w:pPr>
        <w:pStyle w:val="WW-Tekstpodstawowywcity2"/>
        <w:tabs>
          <w:tab w:val="left" w:pos="284"/>
        </w:tabs>
        <w:spacing w:before="120"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Leki cytotoksyczne powinny być pakowne osobno, fakturowane osobno i oznakowane na opakowaniu zbiorczym w sposób widoczny (czarnym napisem na żółtym tle) „Lek cytotoksyczny”. </w:t>
      </w:r>
    </w:p>
    <w:p w14:paraId="5E390EBA" w14:textId="77777777" w:rsidR="00C03AB4" w:rsidRPr="00D45AA8" w:rsidRDefault="00C03AB4" w:rsidP="00A90EA3">
      <w:pPr>
        <w:pStyle w:val="WW-Tekstpodstawowywcity2"/>
        <w:numPr>
          <w:ilvl w:val="0"/>
          <w:numId w:val="7"/>
        </w:numPr>
        <w:spacing w:before="120" w:after="120"/>
        <w:ind w:left="426" w:hanging="426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– przy odbiorze towaru – zobowiązuje się do sprawdzania każdorazowo jedynie ilości opakowań zbiorczych.</w:t>
      </w:r>
    </w:p>
    <w:p w14:paraId="4DF6CB5D" w14:textId="77777777" w:rsidR="00316507" w:rsidRDefault="00D13989" w:rsidP="0047551D">
      <w:pPr>
        <w:pStyle w:val="WW-Tekstpodstawowywcity2"/>
        <w:numPr>
          <w:ilvl w:val="0"/>
          <w:numId w:val="7"/>
        </w:numPr>
        <w:ind w:left="426" w:hanging="4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Wykonawca przyjmuje do wiadomości, że z powodu uwarunkowań technicznych niedopuszczalne jest dostarczanie towaru na jakichkolwiek paletach. </w:t>
      </w:r>
    </w:p>
    <w:p w14:paraId="0FE487CE" w14:textId="77777777" w:rsidR="0081414D" w:rsidRDefault="0081414D" w:rsidP="0047551D">
      <w:pPr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Wykonawca zobowiązany jest dostarczać towar zgodnie z przepisami Rozporządzenia Delegowanego Komisji (UE) 2016/161 z 2 października 2015 r. uzupełniającego dyrektywę 2001/83/WE Parlamentu Europejskiego i Rady przez określenie szczegółowych zasad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dotyczących zabezpieczeń umieszczanych na opakowaniach produktów leczniczych stosowanych u ludzi oraz ustawą z dnia 6 września 2001 r. Prawo farmaceutyczne </w:t>
      </w:r>
      <w:r w:rsidR="00DD4BEF" w:rsidRPr="00DD4BEF">
        <w:rPr>
          <w:rFonts w:ascii="Calibri" w:eastAsia="Calibri" w:hAnsi="Calibri" w:cs="Calibri"/>
          <w:bCs/>
          <w:sz w:val="22"/>
          <w:szCs w:val="22"/>
        </w:rPr>
        <w:t>(</w:t>
      </w:r>
      <w:r w:rsidR="00BD46DB">
        <w:rPr>
          <w:rFonts w:ascii="Calibri" w:eastAsia="Calibri" w:hAnsi="Calibri" w:cs="Calibri"/>
          <w:bCs/>
          <w:sz w:val="22"/>
          <w:szCs w:val="22"/>
        </w:rPr>
        <w:t xml:space="preserve">tekst jednolity </w:t>
      </w:r>
      <w:r w:rsidR="00DD4BEF" w:rsidRPr="00DD4BEF">
        <w:rPr>
          <w:rFonts w:ascii="Calibri" w:eastAsia="Calibri" w:hAnsi="Calibri" w:cs="Calibri"/>
          <w:bCs/>
          <w:sz w:val="22"/>
          <w:szCs w:val="22"/>
        </w:rPr>
        <w:t>Dz. U. z 2021 r., poz. 97</w:t>
      </w:r>
      <w:r w:rsidR="000A32A2">
        <w:rPr>
          <w:rFonts w:ascii="Calibri" w:eastAsia="Calibri" w:hAnsi="Calibri" w:cs="Calibri"/>
          <w:bCs/>
          <w:sz w:val="22"/>
          <w:szCs w:val="22"/>
        </w:rPr>
        <w:t>4</w:t>
      </w:r>
      <w:r w:rsidR="00DD4BEF" w:rsidRPr="00DD4BEF">
        <w:rPr>
          <w:rFonts w:ascii="Calibri" w:eastAsia="Calibri" w:hAnsi="Calibri" w:cs="Calibri"/>
          <w:bCs/>
          <w:sz w:val="22"/>
          <w:szCs w:val="22"/>
        </w:rPr>
        <w:t xml:space="preserve"> ze zm.)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D3A9538" w14:textId="77777777" w:rsidR="00B950C0" w:rsidRDefault="004265A5" w:rsidP="00677644">
      <w:pPr>
        <w:pStyle w:val="WW-Tekstpodstawowywcity2"/>
        <w:numPr>
          <w:ilvl w:val="0"/>
          <w:numId w:val="7"/>
        </w:numPr>
        <w:spacing w:before="120" w:after="120"/>
        <w:ind w:left="426" w:hanging="426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zastrzega sobie możliwość zmiany wielkości dostaw i asortymentu wskazanych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zamówieniu, o którym mowa w ust. 2 lub rezygnacji z wcześniej złożonego zamówienia,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a zmiana ta nie będzie powodować roszczeń odszkodowawczych ze strony Wykonawcy. Termin dostawy liczony jest w takim wypadku od chwili zmiany zamówienia. Uprawnienie, o którym mowa w zdaniu poprzednim przysługuje Zamawiającemu, o ile towar nie został już wysłany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do Zamawiającego na podstawie przyjętego do realizacji poprawnie złożonego zamówienia.</w:t>
      </w:r>
    </w:p>
    <w:p w14:paraId="5B7B65B3" w14:textId="77777777" w:rsidR="00B950C0" w:rsidRPr="00D45AA8" w:rsidRDefault="004265A5" w:rsidP="00677644">
      <w:pPr>
        <w:pStyle w:val="WW-Tekstpodstawowywcity2"/>
        <w:numPr>
          <w:ilvl w:val="0"/>
          <w:numId w:val="7"/>
        </w:numPr>
        <w:spacing w:before="120" w:after="120"/>
        <w:ind w:left="426" w:hanging="426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niezwłoczne zawiadomić Zamawiającego o wszelkich znanych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mu okolicznościach mogących stanowić przeszkody w dostarczeniu przedmiotu umowy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terminie, o którym mowa w ust. 5, co nie zwalnia jednak Wykonawcy z odpowiedzialności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za nieterminową realizację dostawy.</w:t>
      </w:r>
    </w:p>
    <w:p w14:paraId="27F9747F" w14:textId="77777777" w:rsidR="00316507" w:rsidRPr="00D45AA8" w:rsidRDefault="004265A5" w:rsidP="00677644">
      <w:pPr>
        <w:pStyle w:val="WW-Tekstpodstawowywcity2"/>
        <w:numPr>
          <w:ilvl w:val="0"/>
          <w:numId w:val="7"/>
        </w:numPr>
        <w:spacing w:before="120" w:after="120"/>
        <w:ind w:left="426" w:hanging="426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hAnsi="Calibri" w:cs="Calibri"/>
          <w:sz w:val="22"/>
          <w:szCs w:val="22"/>
        </w:rPr>
        <w:t xml:space="preserve">Ilości określone w załączniku do niniejszej umowy, stanowią wielkość szacunkową, których faktyczne wykorzystanie będzie uzależnione od bieżących potrzeb, w szczególności </w:t>
      </w:r>
      <w:r w:rsidR="0089284E">
        <w:rPr>
          <w:rFonts w:ascii="Calibri" w:hAnsi="Calibri" w:cs="Calibri"/>
          <w:sz w:val="22"/>
          <w:szCs w:val="22"/>
        </w:rPr>
        <w:t>liczby</w:t>
      </w:r>
      <w:r w:rsidRPr="00D45AA8">
        <w:rPr>
          <w:rFonts w:ascii="Calibri" w:hAnsi="Calibri" w:cs="Calibri"/>
          <w:sz w:val="22"/>
          <w:szCs w:val="22"/>
        </w:rPr>
        <w:t xml:space="preserve"> hospitalizowanych (przyjętych) pacjentów, przebiegu leczenia czy wykonywanych zabiegów. Określone w załączniku do umowy ilości mogą ulec zmniejszeniu i zostać zredukowane do faktycznych potrzeb i możliwości, nie więcej jednak niż do 50 % pierwotne</w:t>
      </w:r>
      <w:r w:rsidR="00DB3C29">
        <w:rPr>
          <w:rFonts w:ascii="Calibri" w:hAnsi="Calibri" w:cs="Calibri"/>
          <w:sz w:val="22"/>
          <w:szCs w:val="22"/>
        </w:rPr>
        <w:t>j ilości</w:t>
      </w:r>
      <w:r w:rsidRPr="00D45AA8">
        <w:rPr>
          <w:rFonts w:ascii="Calibri" w:hAnsi="Calibri" w:cs="Calibri"/>
          <w:sz w:val="22"/>
          <w:szCs w:val="22"/>
        </w:rPr>
        <w:t xml:space="preserve">, bez prawa dochodzenia roszczeń z tego tytułu przez Wykonawcę. </w:t>
      </w:r>
      <w:r w:rsidRPr="00D45AA8">
        <w:rPr>
          <w:rFonts w:ascii="Calibri" w:eastAsia="Calibri" w:hAnsi="Calibri" w:cs="Calibri"/>
          <w:sz w:val="22"/>
          <w:szCs w:val="22"/>
        </w:rPr>
        <w:t xml:space="preserve">Zamawiający zobowiązuje się do zrealizowania przedmiotu umowy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w wysokości minimalnej 50% </w:t>
      </w:r>
      <w:r w:rsidR="004E0B84">
        <w:rPr>
          <w:rFonts w:ascii="Calibri" w:eastAsia="Calibri" w:hAnsi="Calibri" w:cs="Calibri"/>
          <w:b/>
          <w:bCs/>
          <w:sz w:val="22"/>
          <w:szCs w:val="22"/>
        </w:rPr>
        <w:t xml:space="preserve">łącznej </w:t>
      </w:r>
      <w:r w:rsidR="004C7749">
        <w:rPr>
          <w:rFonts w:ascii="Calibri" w:eastAsia="Calibri" w:hAnsi="Calibri" w:cs="Calibri"/>
          <w:b/>
          <w:bCs/>
          <w:sz w:val="22"/>
          <w:szCs w:val="22"/>
        </w:rPr>
        <w:t>ceny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 brutto umowy. </w:t>
      </w:r>
      <w:r w:rsidRPr="00D45AA8">
        <w:rPr>
          <w:rFonts w:ascii="Calibri" w:eastAsia="Calibri" w:hAnsi="Calibri" w:cs="Calibri"/>
          <w:sz w:val="22"/>
          <w:szCs w:val="22"/>
        </w:rPr>
        <w:t>Zamawiający zastrzega sobie prawo</w:t>
      </w:r>
      <w:r w:rsidR="004F4145"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do:</w:t>
      </w:r>
    </w:p>
    <w:p w14:paraId="27F6F844" w14:textId="77777777" w:rsidR="004926CE" w:rsidRPr="00D45AA8" w:rsidRDefault="004265A5" w:rsidP="00677644">
      <w:pPr>
        <w:pStyle w:val="Akapitzlist"/>
        <w:numPr>
          <w:ilvl w:val="0"/>
          <w:numId w:val="36"/>
        </w:numPr>
        <w:tabs>
          <w:tab w:val="left" w:pos="851"/>
        </w:tabs>
        <w:spacing w:before="120"/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jednostronnego zmniejszenia wielkości zamówienia na każdej z pozycji w obrębie danej części przedmiotu zamówienia, łącznie o maksimum 50 % </w:t>
      </w:r>
      <w:r w:rsidR="004C7749">
        <w:rPr>
          <w:rFonts w:ascii="Calibri" w:eastAsia="Calibri" w:hAnsi="Calibri" w:cs="Calibri"/>
          <w:sz w:val="22"/>
          <w:szCs w:val="22"/>
        </w:rPr>
        <w:t>ceny</w:t>
      </w:r>
      <w:r w:rsidRPr="00D45AA8">
        <w:rPr>
          <w:rFonts w:ascii="Calibri" w:eastAsia="Calibri" w:hAnsi="Calibri" w:cs="Calibri"/>
          <w:sz w:val="22"/>
          <w:szCs w:val="22"/>
        </w:rPr>
        <w:t xml:space="preserve"> brutto danego pakietu w zależności od bieżących potrzeb </w:t>
      </w:r>
      <w:r w:rsidR="004926CE" w:rsidRPr="00D45AA8">
        <w:rPr>
          <w:rFonts w:ascii="Calibri" w:eastAsia="Calibri" w:hAnsi="Calibri" w:cs="Calibri"/>
          <w:sz w:val="22"/>
          <w:szCs w:val="22"/>
        </w:rPr>
        <w:t>Zamawiającego;</w:t>
      </w:r>
    </w:p>
    <w:p w14:paraId="489F1129" w14:textId="77777777" w:rsidR="00316507" w:rsidRPr="00D45AA8" w:rsidRDefault="004265A5" w:rsidP="00677644">
      <w:pPr>
        <w:pStyle w:val="Akapitzlist"/>
        <w:numPr>
          <w:ilvl w:val="0"/>
          <w:numId w:val="36"/>
        </w:numPr>
        <w:spacing w:before="120"/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jednostronnego zwiększenia ilości jednej pozycji, kompensując to zmniejszeniem ilości innej pozycji w obrębie danego pakietu, z zachowaniem cen jednostkowych zawartych w Formularzu cenowym/Przedmiot zamówienia, przy czym zmiana ta nie może zwiększyć</w:t>
      </w:r>
      <w:r w:rsidR="004E0B84">
        <w:rPr>
          <w:rFonts w:ascii="Calibri" w:eastAsia="Calibri" w:hAnsi="Calibri" w:cs="Calibri"/>
          <w:sz w:val="22"/>
          <w:szCs w:val="22"/>
        </w:rPr>
        <w:t xml:space="preserve"> łącznej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="005B77D7">
        <w:rPr>
          <w:rFonts w:ascii="Calibri" w:eastAsia="Calibri" w:hAnsi="Calibri" w:cs="Calibri"/>
          <w:sz w:val="22"/>
          <w:szCs w:val="22"/>
        </w:rPr>
        <w:t>ceny</w:t>
      </w:r>
      <w:r w:rsidRPr="00D45AA8">
        <w:rPr>
          <w:rFonts w:ascii="Calibri" w:eastAsia="Calibri" w:hAnsi="Calibri" w:cs="Calibri"/>
          <w:sz w:val="22"/>
          <w:szCs w:val="22"/>
        </w:rPr>
        <w:t xml:space="preserve"> umowy. </w:t>
      </w:r>
    </w:p>
    <w:p w14:paraId="19621E2D" w14:textId="77777777" w:rsidR="00316507" w:rsidRDefault="004265A5" w:rsidP="00607FE2">
      <w:pPr>
        <w:tabs>
          <w:tab w:val="left" w:pos="426"/>
        </w:tabs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Skorzystanie z powyższego prawa nie stanowi zmiany umowy.</w:t>
      </w:r>
    </w:p>
    <w:p w14:paraId="642C5460" w14:textId="77777777" w:rsidR="00607FE2" w:rsidRPr="00D45AA8" w:rsidRDefault="00607FE2" w:rsidP="00607FE2">
      <w:pPr>
        <w:tabs>
          <w:tab w:val="left" w:pos="426"/>
        </w:tabs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13ADD147" w14:textId="77777777" w:rsidR="009B77CF" w:rsidRPr="00173FBE" w:rsidRDefault="004265A5" w:rsidP="00607FE2">
      <w:pPr>
        <w:pStyle w:val="Normalny1"/>
        <w:numPr>
          <w:ilvl w:val="0"/>
          <w:numId w:val="7"/>
        </w:numPr>
        <w:spacing w:after="120"/>
        <w:ind w:left="426" w:hanging="426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Wykonawcy nie przysługuje wobec Zamawiającego roszczenie z tytułu niewykorzystania zakresu ilościowego umowy oraz niewykorzystania całej wartości umowy. Niewykorzystanie przez Zamawiającego umowy nie wymaga podania przyczyn oraz nie powoduje powstania zobowiązań odszkodowawczych z tego tytułu.</w:t>
      </w:r>
    </w:p>
    <w:p w14:paraId="0E424193" w14:textId="77777777" w:rsidR="00173FBE" w:rsidRDefault="00173FBE" w:rsidP="00173FBE">
      <w:pPr>
        <w:pStyle w:val="Normalny1"/>
        <w:tabs>
          <w:tab w:val="left" w:pos="1080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1EDA6165" w14:textId="77777777"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14:paraId="3AD733FD" w14:textId="77777777" w:rsidR="00316507" w:rsidRPr="00D45AA8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14:paraId="6CF231A5" w14:textId="77777777" w:rsidR="00316507" w:rsidRDefault="004265A5" w:rsidP="00193746">
      <w:pPr>
        <w:pStyle w:val="Akapitzlist"/>
        <w:numPr>
          <w:ilvl w:val="0"/>
          <w:numId w:val="50"/>
        </w:numPr>
        <w:tabs>
          <w:tab w:val="left" w:pos="1506"/>
        </w:tabs>
        <w:spacing w:before="120"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93746">
        <w:rPr>
          <w:rFonts w:ascii="Calibri" w:eastAsia="Calibri" w:hAnsi="Calibri" w:cs="Calibri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193746">
        <w:rPr>
          <w:rFonts w:ascii="Calibri" w:eastAsia="Calibri" w:hAnsi="Calibri" w:cs="Calibri"/>
          <w:sz w:val="22"/>
          <w:szCs w:val="22"/>
        </w:rPr>
        <w:t xml:space="preserve"> </w:t>
      </w:r>
      <w:r w:rsidRPr="00193746">
        <w:rPr>
          <w:rFonts w:ascii="Calibri" w:eastAsia="Calibri" w:hAnsi="Calibri" w:cs="Calibri"/>
          <w:sz w:val="22"/>
          <w:szCs w:val="22"/>
        </w:rPr>
        <w:t xml:space="preserve"> nr ……………………………,</w:t>
      </w:r>
      <w:r w:rsidR="004C7749" w:rsidRPr="00193746">
        <w:rPr>
          <w:rFonts w:ascii="Calibri" w:eastAsia="Calibri" w:hAnsi="Calibri" w:cs="Calibri"/>
          <w:sz w:val="22"/>
          <w:szCs w:val="22"/>
        </w:rPr>
        <w:t xml:space="preserve">   </w:t>
      </w:r>
      <w:r w:rsidR="009B77CF" w:rsidRPr="00193746">
        <w:rPr>
          <w:rFonts w:ascii="Calibri" w:eastAsia="Calibri" w:hAnsi="Calibri" w:cs="Calibri"/>
          <w:sz w:val="22"/>
          <w:szCs w:val="22"/>
        </w:rPr>
        <w:t>e-</w:t>
      </w:r>
      <w:r w:rsidRPr="00193746">
        <w:rPr>
          <w:rFonts w:ascii="Calibri" w:eastAsia="Calibri" w:hAnsi="Calibri" w:cs="Calibri"/>
          <w:sz w:val="22"/>
          <w:szCs w:val="22"/>
        </w:rPr>
        <w:t>mail:</w:t>
      </w:r>
      <w:r w:rsidR="00251FDD">
        <w:rPr>
          <w:rFonts w:ascii="Calibri" w:eastAsia="Calibri" w:hAnsi="Calibri" w:cs="Calibri"/>
          <w:sz w:val="22"/>
          <w:szCs w:val="22"/>
        </w:rPr>
        <w:t xml:space="preserve"> </w:t>
      </w:r>
      <w:r w:rsidRPr="00193746">
        <w:rPr>
          <w:rFonts w:ascii="Calibri" w:eastAsia="Calibri" w:hAnsi="Calibri" w:cs="Calibri"/>
          <w:sz w:val="22"/>
          <w:szCs w:val="22"/>
        </w:rPr>
        <w:t>.……………………………………………) lub osoba zastępująca.</w:t>
      </w:r>
    </w:p>
    <w:p w14:paraId="226784C0" w14:textId="77777777" w:rsidR="00316507" w:rsidRPr="00193746" w:rsidRDefault="004265A5" w:rsidP="00193746">
      <w:pPr>
        <w:pStyle w:val="Akapitzlist"/>
        <w:numPr>
          <w:ilvl w:val="0"/>
          <w:numId w:val="50"/>
        </w:numPr>
        <w:tabs>
          <w:tab w:val="left" w:pos="1506"/>
        </w:tabs>
        <w:spacing w:before="120"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93746">
        <w:rPr>
          <w:rFonts w:ascii="Calibri" w:eastAsia="Calibri" w:hAnsi="Calibri" w:cs="Calibri"/>
          <w:sz w:val="22"/>
          <w:szCs w:val="22"/>
        </w:rPr>
        <w:t xml:space="preserve">Osobą upoważnioną ze strony Zamawiającego w zakresie realizacji niniejszej umowy </w:t>
      </w:r>
      <w:r w:rsidR="00D13989" w:rsidRPr="00193746">
        <w:rPr>
          <w:rFonts w:ascii="Calibri" w:eastAsia="Calibri" w:hAnsi="Calibri" w:cs="Calibri"/>
          <w:sz w:val="22"/>
          <w:szCs w:val="22"/>
        </w:rPr>
        <w:br/>
      </w:r>
      <w:r w:rsidRPr="00193746">
        <w:rPr>
          <w:rFonts w:ascii="Calibri" w:eastAsia="Calibri" w:hAnsi="Calibri" w:cs="Calibri"/>
          <w:sz w:val="22"/>
          <w:szCs w:val="22"/>
        </w:rPr>
        <w:t xml:space="preserve">i sprawowania nadzoru nad realizacją umowy jest </w:t>
      </w:r>
      <w:r w:rsidRPr="00193746">
        <w:rPr>
          <w:rFonts w:ascii="Calibri" w:eastAsia="Calibri" w:hAnsi="Calibri" w:cs="Calibri"/>
          <w:b/>
          <w:sz w:val="22"/>
          <w:szCs w:val="22"/>
        </w:rPr>
        <w:t>mgr farm. Ewa Dudzińska</w:t>
      </w:r>
      <w:r w:rsidRPr="00193746">
        <w:rPr>
          <w:rFonts w:ascii="Calibri" w:eastAsia="Calibri" w:hAnsi="Calibri" w:cs="Calibri"/>
          <w:sz w:val="22"/>
          <w:szCs w:val="22"/>
        </w:rPr>
        <w:t xml:space="preserve"> - Kierownik Apteki Szpitalnej tel. nr </w:t>
      </w:r>
      <w:r w:rsidRPr="00193746">
        <w:rPr>
          <w:rFonts w:ascii="Calibri" w:eastAsia="Calibri" w:hAnsi="Calibri" w:cs="Calibri"/>
          <w:b/>
          <w:sz w:val="22"/>
          <w:szCs w:val="22"/>
        </w:rPr>
        <w:t>(52) 32-56-713</w:t>
      </w:r>
      <w:r w:rsidRPr="00193746">
        <w:rPr>
          <w:rFonts w:ascii="Calibri" w:eastAsia="Calibri" w:hAnsi="Calibri" w:cs="Calibri"/>
          <w:sz w:val="22"/>
          <w:szCs w:val="22"/>
        </w:rPr>
        <w:t xml:space="preserve">, e-mail: </w:t>
      </w:r>
      <w:r w:rsidRPr="00193746">
        <w:rPr>
          <w:rFonts w:ascii="Calibri" w:eastAsia="Calibri" w:hAnsi="Calibri" w:cs="Calibri"/>
          <w:b/>
          <w:sz w:val="22"/>
          <w:szCs w:val="22"/>
        </w:rPr>
        <w:t>apteka@kpcp.pl</w:t>
      </w:r>
      <w:r w:rsidRPr="00193746">
        <w:rPr>
          <w:rFonts w:ascii="Calibri" w:eastAsia="Calibri" w:hAnsi="Calibri" w:cs="Calibri"/>
          <w:sz w:val="22"/>
          <w:szCs w:val="22"/>
        </w:rPr>
        <w:t xml:space="preserve"> lub osoba zastępująca. </w:t>
      </w:r>
    </w:p>
    <w:p w14:paraId="785C6C53" w14:textId="77777777" w:rsidR="00181ED0" w:rsidRDefault="00181ED0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CB49D4C" w14:textId="77777777"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Rozliczenie </w:t>
      </w:r>
    </w:p>
    <w:p w14:paraId="08032AE1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6</w:t>
      </w:r>
    </w:p>
    <w:p w14:paraId="7C90AB0A" w14:textId="77777777" w:rsidR="0009623E" w:rsidRPr="00D45AA8" w:rsidRDefault="004265A5" w:rsidP="00677644">
      <w:pPr>
        <w:pStyle w:val="Akapitzlist"/>
        <w:numPr>
          <w:ilvl w:val="0"/>
          <w:numId w:val="37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hAnsi="Calibri" w:cs="Calibri"/>
          <w:sz w:val="22"/>
          <w:szCs w:val="22"/>
        </w:rPr>
        <w:t xml:space="preserve">Zamawiający zobowiązuje się do zapłaty za poszczególne dostawy częściowe należności na podstawie faktur wystawianych przez Wykonawcę w oparciu o ceny jednostkowe określone w Załączniku do umowy. </w:t>
      </w:r>
      <w:r w:rsidRPr="00D45AA8">
        <w:rPr>
          <w:rFonts w:ascii="Calibri" w:eastAsia="Calibri" w:hAnsi="Calibri" w:cs="Calibri"/>
          <w:sz w:val="22"/>
          <w:szCs w:val="22"/>
        </w:rPr>
        <w:t>Zapłata należności dokonana będzie przez Zamawiającego przelewem na rachunek bankowy Wykonawcy</w:t>
      </w:r>
    </w:p>
    <w:p w14:paraId="54FE8C67" w14:textId="77777777" w:rsidR="0088645E" w:rsidRPr="00D45AA8" w:rsidRDefault="004265A5" w:rsidP="00677644">
      <w:pPr>
        <w:pStyle w:val="Akapitzlist"/>
        <w:numPr>
          <w:ilvl w:val="0"/>
          <w:numId w:val="37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lastRenderedPageBreak/>
        <w:t>Termin płatności wynosi 60 dni od daty dostarczenia faktury do Za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mawiającego w formie papierowej 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elektronicznej na adres e-mail </w:t>
      </w:r>
      <w:r w:rsidR="0066184F"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wskazany </w:t>
      </w:r>
      <w:r w:rsidR="0066184F" w:rsidRPr="00D45AA8">
        <w:rPr>
          <w:rFonts w:ascii="Calibri" w:eastAsia="Calibri" w:hAnsi="Calibri" w:cs="Calibri"/>
          <w:sz w:val="22"/>
          <w:szCs w:val="22"/>
        </w:rPr>
        <w:t xml:space="preserve">w § 5 ust. 2 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za pomocą Platformy Elektronicznego Fakturowania (PEF)</w:t>
      </w:r>
      <w:r w:rsidR="00705F55">
        <w:rPr>
          <w:rFonts w:ascii="Calibri" w:eastAsia="Calibri" w:hAnsi="Calibri" w:cs="Calibri"/>
          <w:sz w:val="22"/>
          <w:szCs w:val="22"/>
          <w:lang w:val="es-ES_tradnl"/>
        </w:rPr>
        <w:t>.</w:t>
      </w:r>
    </w:p>
    <w:p w14:paraId="445D294E" w14:textId="77777777" w:rsidR="00316507" w:rsidRPr="00D45AA8" w:rsidRDefault="004265A5" w:rsidP="00677644">
      <w:pPr>
        <w:pStyle w:val="Akapitzlist"/>
        <w:numPr>
          <w:ilvl w:val="0"/>
          <w:numId w:val="37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Wykonawca zobowiązuje się do przesłania faktury w dniu dostawy towaru. W przypadku przekazywania faktur za pomocą </w:t>
      </w:r>
      <w:r w:rsidRPr="00D45AA8">
        <w:rPr>
          <w:rFonts w:ascii="Calibri" w:eastAsia="Calibri" w:hAnsi="Calibri" w:cs="Calibri"/>
          <w:sz w:val="22"/>
          <w:szCs w:val="22"/>
        </w:rPr>
        <w:t>Platformy Elektronicznego Fakturowania (PEF)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, Wykonawca winien dodatkowo przesłać fakturę na adres e-mail wskazany </w:t>
      </w:r>
      <w:r w:rsidRPr="00D45AA8">
        <w:rPr>
          <w:rFonts w:ascii="Calibri" w:eastAsia="Calibri" w:hAnsi="Calibri" w:cs="Calibri"/>
          <w:sz w:val="22"/>
          <w:szCs w:val="22"/>
        </w:rPr>
        <w:t>w § 5 ust. 2 niniejszej umowy w tym samym  dniu.</w:t>
      </w:r>
    </w:p>
    <w:p w14:paraId="45065FAA" w14:textId="77777777" w:rsidR="0009623E" w:rsidRPr="00D45AA8" w:rsidRDefault="004265A5" w:rsidP="00677644">
      <w:pPr>
        <w:pStyle w:val="Akapitzlist"/>
        <w:numPr>
          <w:ilvl w:val="0"/>
          <w:numId w:val="37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14:paraId="2090DDCB" w14:textId="77777777" w:rsidR="00316507" w:rsidRPr="00D45AA8" w:rsidRDefault="004265A5" w:rsidP="00677644">
      <w:pPr>
        <w:pStyle w:val="Akapitzlist"/>
        <w:numPr>
          <w:ilvl w:val="0"/>
          <w:numId w:val="37"/>
        </w:numPr>
        <w:suppressAutoHyphens w:val="0"/>
        <w:spacing w:before="120"/>
        <w:ind w:left="284"/>
        <w:jc w:val="both"/>
        <w:rPr>
          <w:rFonts w:ascii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Wykonawca zobowiązuje się, że nie dokona cesji wierzytelności należnej mu od Zamawiającego na rzecz osób trzecich, bez pisemnej zgody Zamawiającego.</w:t>
      </w:r>
    </w:p>
    <w:p w14:paraId="709970D6" w14:textId="77777777" w:rsidR="00316507" w:rsidRPr="00D45AA8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98AB582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14:paraId="69620820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7</w:t>
      </w:r>
    </w:p>
    <w:p w14:paraId="70DEB3E6" w14:textId="77777777" w:rsidR="00607FE2" w:rsidRPr="00607FE2" w:rsidRDefault="00813925" w:rsidP="00677644">
      <w:pPr>
        <w:pStyle w:val="Akapitzlist"/>
        <w:numPr>
          <w:ilvl w:val="0"/>
          <w:numId w:val="43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13989">
        <w:rPr>
          <w:rFonts w:ascii="Calibri" w:eastAsia="Calibri" w:hAnsi="Calibri" w:cs="Calibri"/>
          <w:sz w:val="22"/>
          <w:szCs w:val="22"/>
        </w:rPr>
        <w:t xml:space="preserve">W przypadku </w:t>
      </w:r>
      <w:r w:rsidR="00D8704D" w:rsidRPr="00D13989">
        <w:rPr>
          <w:rFonts w:ascii="Calibri" w:eastAsia="Calibri" w:hAnsi="Calibri" w:cs="Calibri"/>
          <w:sz w:val="22"/>
          <w:szCs w:val="22"/>
        </w:rPr>
        <w:t xml:space="preserve">dostarczenia przedmiotu umowy niezgodnie z umową, Zamawiający ma prawo odmowy jego odbioru </w:t>
      </w:r>
      <w:r w:rsidR="00D8704D" w:rsidRPr="00D13989">
        <w:rPr>
          <w:rFonts w:ascii="Calibri" w:eastAsia="Calibri" w:hAnsi="Calibri"/>
          <w:kern w:val="1"/>
          <w:sz w:val="22"/>
        </w:rPr>
        <w:t xml:space="preserve">i żądania jego bezzwłocznej wymiany na pozbawiony wad oraz zgodny z umową lub dokonania nabycia zastępczego, o którym mowa w § 9. </w:t>
      </w:r>
    </w:p>
    <w:p w14:paraId="2AA87D8F" w14:textId="77777777" w:rsidR="00607FE2" w:rsidRDefault="00D8704D" w:rsidP="00607FE2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D13989">
        <w:rPr>
          <w:rFonts w:ascii="Calibri" w:eastAsia="Calibri" w:hAnsi="Calibri"/>
          <w:kern w:val="1"/>
          <w:sz w:val="22"/>
        </w:rPr>
        <w:t>Zdanie poprzedzające stosuje się odpowiednio w przypadku nieprawidłowości, które zostaną stwierdzone po dokonaniu odbioru towaru.</w:t>
      </w:r>
      <w:r w:rsidRPr="00D13989">
        <w:rPr>
          <w:rFonts w:ascii="Calibri" w:eastAsia="Calibri" w:hAnsi="Calibri" w:cs="Calibri"/>
          <w:sz w:val="22"/>
          <w:szCs w:val="22"/>
        </w:rPr>
        <w:t xml:space="preserve"> </w:t>
      </w:r>
    </w:p>
    <w:p w14:paraId="1CE5AC4C" w14:textId="77777777" w:rsidR="00D8704D" w:rsidRDefault="00D8704D" w:rsidP="00607FE2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D13989">
        <w:rPr>
          <w:rFonts w:ascii="Calibri" w:eastAsia="Calibri" w:hAnsi="Calibri" w:cs="Calibri"/>
          <w:sz w:val="22"/>
          <w:szCs w:val="22"/>
        </w:rPr>
        <w:t xml:space="preserve">Za towar wadliwy Zamawiający uzna również towar przewożony w nieodpowiedniej temperaturze tj. temperaturze niezgodnej z zalecaną przez producenta. Zamawiający stwierdzi, że przewożenie zamówionej partii towaru odbyło się w nieodpowiedniej temperaturze na podstawie wydruku z urządzenia monitorującego temperaturę podczas transportu, jak również w przypadku, gdy urządzenie rejestrujące nie będzie posiadało aktualnego dokumentu potwierdzającego jego kalibrację. Na tej podstawie i w obecności kierowcy odpowiedzialnego za dostarczenie zamówionego towaru, zostanie spisany protokół reklamacyjny, który zostanie niezwłocznie przekazany </w:t>
      </w:r>
      <w:r w:rsidRPr="005B77D7">
        <w:rPr>
          <w:rFonts w:ascii="Calibri" w:eastAsia="Calibri" w:hAnsi="Calibri" w:cs="Calibri"/>
          <w:sz w:val="22"/>
          <w:szCs w:val="22"/>
        </w:rPr>
        <w:t>Wykonawcy mailem.</w:t>
      </w:r>
    </w:p>
    <w:p w14:paraId="320F8ED1" w14:textId="77777777" w:rsidR="00D13989" w:rsidRDefault="005C188B" w:rsidP="00677644">
      <w:pPr>
        <w:pStyle w:val="Akapitzlist"/>
        <w:numPr>
          <w:ilvl w:val="0"/>
          <w:numId w:val="43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13989">
        <w:rPr>
          <w:rFonts w:ascii="Calibri" w:eastAsia="Calibri" w:hAnsi="Calibri" w:cs="Calibri"/>
          <w:sz w:val="22"/>
          <w:szCs w:val="22"/>
        </w:rPr>
        <w:t xml:space="preserve">Wykonawca zobowiązuje się do rozpatrzenia reklamacji w terminie nie dłuższym </w:t>
      </w:r>
      <w:r w:rsidR="00911F31">
        <w:rPr>
          <w:rFonts w:ascii="Calibri" w:eastAsia="Calibri" w:hAnsi="Calibri" w:cs="Calibri"/>
          <w:sz w:val="22"/>
          <w:szCs w:val="22"/>
        </w:rPr>
        <w:br/>
      </w:r>
      <w:r w:rsidRPr="00D13989">
        <w:rPr>
          <w:rFonts w:ascii="Calibri" w:eastAsia="Calibri" w:hAnsi="Calibri" w:cs="Calibri"/>
          <w:sz w:val="22"/>
          <w:szCs w:val="22"/>
        </w:rPr>
        <w:t>niż</w:t>
      </w:r>
      <w:r w:rsidR="00911F31">
        <w:rPr>
          <w:rFonts w:ascii="Calibri" w:eastAsia="Calibri" w:hAnsi="Calibri" w:cs="Calibri"/>
          <w:sz w:val="22"/>
          <w:szCs w:val="22"/>
        </w:rPr>
        <w:t xml:space="preserve"> 5</w:t>
      </w:r>
      <w:r w:rsidRPr="00D13989">
        <w:rPr>
          <w:rFonts w:ascii="Calibri" w:eastAsia="Calibri" w:hAnsi="Calibri" w:cs="Calibri"/>
          <w:sz w:val="22"/>
          <w:szCs w:val="22"/>
        </w:rPr>
        <w:t xml:space="preserve"> dni robocz</w:t>
      </w:r>
      <w:r w:rsidR="004260B3">
        <w:rPr>
          <w:rFonts w:ascii="Calibri" w:eastAsia="Calibri" w:hAnsi="Calibri" w:cs="Calibri"/>
          <w:sz w:val="22"/>
          <w:szCs w:val="22"/>
        </w:rPr>
        <w:t>ych</w:t>
      </w:r>
      <w:r w:rsidRPr="00D13989">
        <w:rPr>
          <w:rFonts w:ascii="Calibri" w:eastAsia="Calibri" w:hAnsi="Calibri" w:cs="Calibri"/>
          <w:sz w:val="22"/>
          <w:szCs w:val="22"/>
        </w:rPr>
        <w:t xml:space="preserve"> od dnia jej zgłoszenia i powiadomienia osoby, o </w:t>
      </w:r>
      <w:proofErr w:type="spellStart"/>
      <w:r w:rsidRPr="00D13989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13989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13989">
        <w:rPr>
          <w:rFonts w:ascii="Calibri" w:eastAsia="Calibri" w:hAnsi="Calibri" w:cs="Calibri"/>
          <w:sz w:val="22"/>
          <w:szCs w:val="22"/>
        </w:rPr>
        <w:t>rej mowa w § 5 ust. 2</w:t>
      </w:r>
      <w:r w:rsidRPr="00D1398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911F31">
        <w:rPr>
          <w:rFonts w:ascii="Calibri" w:eastAsia="Calibri" w:hAnsi="Calibri" w:cs="Calibri"/>
          <w:b/>
          <w:bCs/>
          <w:sz w:val="22"/>
          <w:szCs w:val="22"/>
        </w:rPr>
        <w:br/>
      </w:r>
      <w:r w:rsidRPr="00D13989">
        <w:rPr>
          <w:rFonts w:ascii="Calibri" w:eastAsia="Calibri" w:hAnsi="Calibri" w:cs="Calibri"/>
          <w:sz w:val="22"/>
          <w:szCs w:val="22"/>
        </w:rPr>
        <w:t xml:space="preserve">o decyzji drogą elektroniczną za pomocą e-maila lub telefonicznie najpóźniej w dniu, w </w:t>
      </w:r>
      <w:proofErr w:type="spellStart"/>
      <w:r w:rsidRPr="00D13989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13989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13989">
        <w:rPr>
          <w:rFonts w:ascii="Calibri" w:eastAsia="Calibri" w:hAnsi="Calibri" w:cs="Calibri"/>
          <w:sz w:val="22"/>
          <w:szCs w:val="22"/>
        </w:rPr>
        <w:t xml:space="preserve">rym upływa </w:t>
      </w:r>
      <w:r w:rsidR="00911F31">
        <w:rPr>
          <w:rFonts w:ascii="Calibri" w:eastAsia="Calibri" w:hAnsi="Calibri" w:cs="Calibri"/>
          <w:sz w:val="22"/>
          <w:szCs w:val="22"/>
        </w:rPr>
        <w:t xml:space="preserve">5 </w:t>
      </w:r>
      <w:r w:rsidRPr="00D13989">
        <w:rPr>
          <w:rFonts w:ascii="Calibri" w:eastAsia="Calibri" w:hAnsi="Calibri" w:cs="Calibri"/>
          <w:sz w:val="22"/>
          <w:szCs w:val="22"/>
        </w:rPr>
        <w:t xml:space="preserve">dzień roboczy, a w przypadku jej uznania za zasadną do wymiany towaru w ciągu 3 dni roboczych. </w:t>
      </w:r>
    </w:p>
    <w:p w14:paraId="19E6AC0A" w14:textId="77777777" w:rsidR="00D13989" w:rsidRDefault="00D13989" w:rsidP="00D13989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Wykonawca zobowiązany jest ponowić dostawę produktu leczniczego podlegającego weryfikacji na podstawie Rozporządzenia Delegowanego Komisji (UE) 2016/161 z dnia 2 października 2015 roku uzupełniającego dyrektywę 2001/83/WE Parlamentu Europejskiego i Rady, który nie przeszedł pomyślnie weryfikacji zgodnie z w/w rozporządzeniem lub którego zabezpieczenie przed otwarciem było uszkodzone. </w:t>
      </w:r>
    </w:p>
    <w:p w14:paraId="4162B361" w14:textId="77777777" w:rsidR="00316507" w:rsidRDefault="005C188B" w:rsidP="00D13989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D13989">
        <w:rPr>
          <w:rFonts w:ascii="Calibri" w:eastAsia="Calibri" w:hAnsi="Calibri" w:cs="Calibri"/>
          <w:sz w:val="22"/>
          <w:szCs w:val="22"/>
        </w:rPr>
        <w:t xml:space="preserve">W wypadku braku powiadomienia Zamawiającego w terminie </w:t>
      </w:r>
      <w:r w:rsidR="00911F31">
        <w:rPr>
          <w:rFonts w:ascii="Calibri" w:eastAsia="Calibri" w:hAnsi="Calibri" w:cs="Calibri"/>
          <w:sz w:val="22"/>
          <w:szCs w:val="22"/>
        </w:rPr>
        <w:t>5</w:t>
      </w:r>
      <w:r w:rsidRPr="00D13989">
        <w:rPr>
          <w:rFonts w:ascii="Calibri" w:eastAsia="Calibri" w:hAnsi="Calibri" w:cs="Calibri"/>
          <w:sz w:val="22"/>
          <w:szCs w:val="22"/>
        </w:rPr>
        <w:t xml:space="preserve"> dni roboczych</w:t>
      </w:r>
      <w:r w:rsidR="004D5498" w:rsidRPr="00D13989">
        <w:rPr>
          <w:rFonts w:ascii="Calibri" w:eastAsia="Calibri" w:hAnsi="Calibri" w:cs="Calibri"/>
          <w:sz w:val="22"/>
          <w:szCs w:val="22"/>
        </w:rPr>
        <w:t xml:space="preserve"> </w:t>
      </w:r>
      <w:r w:rsidRPr="00D13989">
        <w:rPr>
          <w:rFonts w:ascii="Calibri" w:eastAsia="Calibri" w:hAnsi="Calibri" w:cs="Calibri"/>
          <w:sz w:val="22"/>
          <w:szCs w:val="22"/>
        </w:rPr>
        <w:t>o rozpatrzeniu reklamacji, przyjmuje się, że Wykonawca uznał reklamację za zasadną</w:t>
      </w:r>
      <w:r w:rsidR="004265A5" w:rsidRPr="00D13989">
        <w:rPr>
          <w:rFonts w:ascii="Calibri" w:eastAsia="Calibri" w:hAnsi="Calibri" w:cs="Calibri"/>
          <w:sz w:val="22"/>
          <w:szCs w:val="22"/>
        </w:rPr>
        <w:t>.</w:t>
      </w:r>
    </w:p>
    <w:p w14:paraId="02886F7A" w14:textId="77777777" w:rsidR="00316507" w:rsidRPr="00D13989" w:rsidRDefault="004265A5" w:rsidP="00677644">
      <w:pPr>
        <w:pStyle w:val="Akapitzlist"/>
        <w:numPr>
          <w:ilvl w:val="0"/>
          <w:numId w:val="43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13989">
        <w:rPr>
          <w:rFonts w:ascii="Calibri" w:eastAsia="Calibri" w:hAnsi="Calibri" w:cs="Calibri"/>
          <w:sz w:val="22"/>
          <w:szCs w:val="22"/>
        </w:rPr>
        <w:t>Reklamacja dostawy zostanie przekazana pisemnie przedstawicielowi Wykonawcy albo zgłoszona środkami komunikacji elektronicznej.</w:t>
      </w:r>
    </w:p>
    <w:p w14:paraId="472949A0" w14:textId="77777777" w:rsidR="00E45A05" w:rsidRDefault="00E45A0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5FA62B6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41A99398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8</w:t>
      </w:r>
    </w:p>
    <w:p w14:paraId="218FFFE5" w14:textId="77777777" w:rsidR="00316507" w:rsidRPr="00D45AA8" w:rsidRDefault="005C188B" w:rsidP="00677644">
      <w:pPr>
        <w:numPr>
          <w:ilvl w:val="0"/>
          <w:numId w:val="17"/>
        </w:numPr>
        <w:suppressAutoHyphens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 przypadku </w:t>
      </w:r>
      <w:r w:rsidR="00786521">
        <w:rPr>
          <w:rFonts w:ascii="Calibri" w:eastAsia="Calibri" w:hAnsi="Calibri" w:cs="Calibri"/>
          <w:sz w:val="22"/>
          <w:szCs w:val="22"/>
        </w:rPr>
        <w:t>zwłoki</w:t>
      </w:r>
      <w:r w:rsidRPr="00D45AA8">
        <w:rPr>
          <w:rFonts w:ascii="Calibri" w:eastAsia="Calibri" w:hAnsi="Calibri" w:cs="Calibri"/>
          <w:sz w:val="22"/>
          <w:szCs w:val="22"/>
        </w:rPr>
        <w:t xml:space="preserve"> w terminach dostaw podanych w umowie z winy Wykonawcy</w:t>
      </w:r>
      <w:r w:rsidRPr="00D45AA8">
        <w:rPr>
          <w:rFonts w:ascii="Calibri" w:eastAsia="Calibri" w:hAnsi="Calibri" w:cs="Calibri"/>
          <w:sz w:val="22"/>
          <w:szCs w:val="22"/>
        </w:rPr>
        <w:br/>
        <w:t>i nieuzgodnionych z Zamawiającym lub ich zaprzestania z winy Wykonawcy, Wykonawca zapłaci Zamawiającemu karę umowną w wysokości 0,5% ceny brutto każdej części opóźnionej lub niezrealizowanej dostawy za każdy dzień zwłoki. Kary będą naliczane do czasu realizacji prawidłowej dostawy lub wymiany towaru lub do czasu nabycia zastępczego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. </w:t>
      </w:r>
    </w:p>
    <w:p w14:paraId="2C58A738" w14:textId="77777777" w:rsidR="00316507" w:rsidRDefault="005C188B" w:rsidP="00677644">
      <w:pPr>
        <w:numPr>
          <w:ilvl w:val="0"/>
          <w:numId w:val="17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>(w szczeg</w:t>
      </w:r>
      <w:r w:rsidRPr="00D45AA8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>lności wady towaru lub braki) Wykonawca zapłaci Zamawiającemu karę umowną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 xml:space="preserve">w wysokości 0,5% ceny brutto dostawy wadliwej lub w inny 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spos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D45AA8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6013DD91" w14:textId="2C9DD041" w:rsidR="00786521" w:rsidRPr="002843D7" w:rsidRDefault="00786521" w:rsidP="00677644">
      <w:pPr>
        <w:numPr>
          <w:ilvl w:val="0"/>
          <w:numId w:val="17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2843D7">
        <w:rPr>
          <w:rFonts w:ascii="Calibri" w:eastAsia="Calibri" w:hAnsi="Calibri" w:cs="Calibri"/>
          <w:color w:val="auto"/>
          <w:sz w:val="22"/>
          <w:szCs w:val="22"/>
        </w:rPr>
        <w:lastRenderedPageBreak/>
        <w:t>W przypadku niepowiadomienia Zamawiającego o wygaśnięciu pozwolenia</w:t>
      </w:r>
      <w:r w:rsidR="00DD4BEF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43D7">
        <w:rPr>
          <w:rFonts w:ascii="Calibri" w:eastAsia="Calibri" w:hAnsi="Calibri" w:cs="Calibri"/>
          <w:color w:val="auto"/>
          <w:sz w:val="22"/>
          <w:szCs w:val="22"/>
        </w:rPr>
        <w:t xml:space="preserve">i nie uzyskania kolejnego, zgodnie z obowiązkiem wynikającym z § 1 ust. </w:t>
      </w:r>
      <w:r w:rsidR="00DE6C4B">
        <w:rPr>
          <w:rFonts w:ascii="Calibri" w:eastAsia="Calibri" w:hAnsi="Calibri" w:cs="Calibri"/>
          <w:color w:val="auto"/>
          <w:sz w:val="22"/>
          <w:szCs w:val="22"/>
        </w:rPr>
        <w:t>4</w:t>
      </w:r>
      <w:r w:rsidRPr="002843D7">
        <w:rPr>
          <w:rFonts w:ascii="Calibri" w:eastAsia="Calibri" w:hAnsi="Calibri" w:cs="Calibri"/>
          <w:color w:val="auto"/>
          <w:sz w:val="22"/>
          <w:szCs w:val="22"/>
        </w:rPr>
        <w:t xml:space="preserve"> umowy, Wykonawca zapłaci Zamawiającemu karę umowną w wysokości 400 zł. </w:t>
      </w:r>
    </w:p>
    <w:p w14:paraId="7527F5CA" w14:textId="77777777" w:rsidR="00316507" w:rsidRPr="00965BAB" w:rsidRDefault="004265A5" w:rsidP="00677644">
      <w:pPr>
        <w:numPr>
          <w:ilvl w:val="0"/>
          <w:numId w:val="17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Maksymalna łączna wysokość kar umownych nie może przekraczać 20 % </w:t>
      </w:r>
      <w:r w:rsidR="00965BAB">
        <w:rPr>
          <w:rFonts w:ascii="Calibri" w:eastAsia="Calibri" w:hAnsi="Calibri" w:cs="Calibri"/>
          <w:color w:val="auto"/>
          <w:sz w:val="22"/>
          <w:szCs w:val="22"/>
          <w:u w:color="FF0000"/>
        </w:rPr>
        <w:t>ceny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netto wynagrodzenia umownego o którym mowa w § 2 ust. 3. </w:t>
      </w:r>
    </w:p>
    <w:p w14:paraId="190D38BA" w14:textId="77777777" w:rsidR="00316507" w:rsidRPr="00D45AA8" w:rsidRDefault="004265A5" w:rsidP="00677644">
      <w:pPr>
        <w:numPr>
          <w:ilvl w:val="0"/>
          <w:numId w:val="17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14:paraId="2B45F23E" w14:textId="77777777" w:rsidR="00316507" w:rsidRPr="00D45AA8" w:rsidRDefault="004265A5" w:rsidP="00677644">
      <w:pPr>
        <w:pStyle w:val="Normalny1"/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</w:t>
      </w:r>
      <w:r w:rsidRPr="00D45AA8">
        <w:rPr>
          <w:rFonts w:ascii="Calibri" w:eastAsia="Calibri" w:hAnsi="Calibri" w:cs="Calibri"/>
          <w:sz w:val="22"/>
          <w:szCs w:val="22"/>
        </w:rPr>
        <w:t xml:space="preserve">będą na podstawie not obciążeniowych wystawianych przez Zamawiającego i mogą zostać potrącone z należnościami Wykonawcy, chyba że obowiązujące przepisy </w:t>
      </w:r>
      <w:r w:rsidR="007A1FD5">
        <w:rPr>
          <w:rFonts w:ascii="Calibri" w:eastAsia="Calibri" w:hAnsi="Calibri" w:cs="Calibri"/>
          <w:sz w:val="22"/>
          <w:szCs w:val="22"/>
        </w:rPr>
        <w:t xml:space="preserve">prawa </w:t>
      </w:r>
      <w:r w:rsidRPr="00D45AA8">
        <w:rPr>
          <w:rFonts w:ascii="Calibri" w:eastAsia="Calibri" w:hAnsi="Calibri" w:cs="Calibri"/>
          <w:sz w:val="22"/>
          <w:szCs w:val="22"/>
        </w:rPr>
        <w:t>stanowią inaczej.</w:t>
      </w:r>
    </w:p>
    <w:p w14:paraId="356AF09E" w14:textId="77777777" w:rsidR="00316507" w:rsidRPr="00D45AA8" w:rsidRDefault="004265A5" w:rsidP="00677644">
      <w:pPr>
        <w:pStyle w:val="Normalny1"/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>Obowiązek zapłaty kar umownych nie dotyczy sytuacji, gdy wystąpią związane z Covid-19 okoliczności mogące mieć wpływ lub wpływające na możliwość wykonania lub należytego wykonania umowy, w szczególności na terminową dostawę przedmiotu umowy.</w:t>
      </w:r>
    </w:p>
    <w:p w14:paraId="629DAACC" w14:textId="77777777" w:rsidR="00607FE2" w:rsidRDefault="00607FE2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5AE464D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14:paraId="19CBCAEC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9</w:t>
      </w:r>
    </w:p>
    <w:p w14:paraId="3A347622" w14:textId="77777777" w:rsidR="00316507" w:rsidRPr="00D45AA8" w:rsidRDefault="004265A5" w:rsidP="00677644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14:paraId="09A4CB40" w14:textId="77777777" w:rsidR="00316507" w:rsidRPr="00A13BEA" w:rsidRDefault="000E2460" w:rsidP="00662A10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A13BEA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A13BEA">
        <w:rPr>
          <w:rFonts w:ascii="Calibri" w:eastAsia="Calibri" w:hAnsi="Calibri" w:cs="Calibri"/>
          <w:iCs/>
          <w:sz w:val="22"/>
          <w:szCs w:val="22"/>
        </w:rPr>
        <w:br/>
        <w:t>o jednakowych parametrach wskazanych w opisie asortymentu, zawartym w Formularzu cenowym/Przedmiot zamówienia</w:t>
      </w:r>
      <w:r w:rsidR="00786521" w:rsidRPr="00A13BEA">
        <w:rPr>
          <w:rFonts w:ascii="Calibri" w:eastAsia="Calibri" w:hAnsi="Calibri" w:cs="Calibri"/>
          <w:iCs/>
          <w:sz w:val="22"/>
          <w:szCs w:val="22"/>
        </w:rPr>
        <w:t xml:space="preserve"> lub nabyć towar o identycznej nazwie substancji czynnej, postaci i dawce </w:t>
      </w:r>
      <w:r w:rsidRPr="00A13BEA">
        <w:rPr>
          <w:rFonts w:ascii="Calibri" w:eastAsia="Calibri" w:hAnsi="Calibri" w:cs="Calibri"/>
          <w:iCs/>
          <w:sz w:val="22"/>
          <w:szCs w:val="22"/>
        </w:rPr>
        <w:t xml:space="preserve">na koszt Wykonawcy (tzw. nabycie zastępcze) bez konieczności wyznaczania </w:t>
      </w:r>
      <w:r w:rsidR="00662A10" w:rsidRPr="00A13BEA">
        <w:rPr>
          <w:rFonts w:ascii="Calibri" w:eastAsia="Calibri" w:hAnsi="Calibri" w:cs="Calibri"/>
          <w:sz w:val="22"/>
          <w:szCs w:val="22"/>
        </w:rPr>
        <w:br/>
      </w:r>
      <w:r w:rsidRPr="00A13BEA">
        <w:rPr>
          <w:rFonts w:ascii="Calibri" w:eastAsia="Calibri" w:hAnsi="Calibri" w:cs="Calibri"/>
          <w:iCs/>
          <w:sz w:val="22"/>
          <w:szCs w:val="22"/>
        </w:rPr>
        <w:t>Wykonawcy dodatkowego terminu do wykonania niezrealizowanej części zamówienia i bez obowiązku nabycia od Wykonawcy towarów dostarczonych po terminie</w:t>
      </w:r>
      <w:r w:rsidR="00662A10" w:rsidRPr="00A13BEA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Pr="00A13BEA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A13BEA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662A10" w:rsidRPr="00A13BEA">
        <w:rPr>
          <w:rFonts w:ascii="Calibri" w:eastAsia="Calibri" w:hAnsi="Calibri" w:cs="Calibri"/>
          <w:sz w:val="22"/>
          <w:szCs w:val="22"/>
        </w:rPr>
        <w:t xml:space="preserve"> </w:t>
      </w:r>
      <w:r w:rsidRPr="00A13BEA">
        <w:rPr>
          <w:rFonts w:ascii="Calibri" w:eastAsia="Calibri" w:hAnsi="Calibri" w:cs="Calibri"/>
          <w:sz w:val="22"/>
          <w:szCs w:val="22"/>
        </w:rPr>
        <w:t>się odpowiednio w przypadku niedostarczenia towarów wolnych od wad w terminie określonym</w:t>
      </w:r>
      <w:r w:rsidRPr="00A13BEA">
        <w:rPr>
          <w:rFonts w:ascii="Calibri" w:eastAsia="Calibri" w:hAnsi="Calibri" w:cs="Calibri"/>
          <w:sz w:val="22"/>
          <w:szCs w:val="22"/>
        </w:rPr>
        <w:br/>
        <w:t>w § 7 ust. 2</w:t>
      </w:r>
      <w:r w:rsidR="004265A5" w:rsidRPr="00A13BEA">
        <w:rPr>
          <w:rFonts w:ascii="Calibri" w:eastAsia="Calibri" w:hAnsi="Calibri" w:cs="Calibri"/>
          <w:sz w:val="22"/>
          <w:szCs w:val="22"/>
        </w:rPr>
        <w:t>.</w:t>
      </w:r>
    </w:p>
    <w:p w14:paraId="12160203" w14:textId="77777777" w:rsidR="00316507" w:rsidRPr="00D45AA8" w:rsidRDefault="004265A5" w:rsidP="00677644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 nabyciem zastępczym w terminie 14 dni od daty otrzymania wezwania do zapłaty.</w:t>
      </w:r>
    </w:p>
    <w:p w14:paraId="7157E38F" w14:textId="77777777" w:rsidR="00492C10" w:rsidRDefault="00492C10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3C1E72C" w14:textId="77777777" w:rsidR="00316507" w:rsidRPr="00D45AA8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14:paraId="50CE777F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10</w:t>
      </w:r>
    </w:p>
    <w:p w14:paraId="1BCB2E49" w14:textId="77777777" w:rsidR="00316507" w:rsidRPr="000119C7" w:rsidRDefault="004265A5" w:rsidP="00677644">
      <w:pPr>
        <w:numPr>
          <w:ilvl w:val="0"/>
          <w:numId w:val="22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ma prawo odstąpienia od umowy w całości lub w jej części w razie wystąpienia okoliczności przewidzianych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0119C7">
        <w:rPr>
          <w:rFonts w:ascii="Calibri" w:eastAsia="Calibri" w:hAnsi="Calibri" w:cs="Calibri"/>
          <w:color w:val="auto"/>
          <w:sz w:val="22"/>
          <w:szCs w:val="22"/>
        </w:rPr>
        <w:t xml:space="preserve">ustawy – Prawo zamówień publicznych. </w:t>
      </w:r>
    </w:p>
    <w:p w14:paraId="1AB45279" w14:textId="0C58A3A4" w:rsidR="00B14706" w:rsidRPr="000119C7" w:rsidRDefault="00B14706" w:rsidP="00B14706">
      <w:pPr>
        <w:pStyle w:val="Akapitzlist"/>
        <w:numPr>
          <w:ilvl w:val="0"/>
          <w:numId w:val="22"/>
        </w:numPr>
        <w:jc w:val="both"/>
        <w:rPr>
          <w:rStyle w:val="Uwydatnienie"/>
          <w:rFonts w:ascii="Calibri" w:eastAsia="Calibri" w:hAnsi="Calibri" w:cs="Calibri"/>
          <w:i w:val="0"/>
          <w:iCs w:val="0"/>
          <w:color w:val="auto"/>
          <w:sz w:val="22"/>
          <w:szCs w:val="22"/>
        </w:rPr>
      </w:pPr>
      <w:r w:rsidRPr="000119C7">
        <w:rPr>
          <w:rStyle w:val="Uwydatnienie"/>
          <w:rFonts w:ascii="Calibri" w:eastAsia="Calibri" w:hAnsi="Calibri" w:cs="Calibri"/>
          <w:i w:val="0"/>
          <w:iCs w:val="0"/>
          <w:color w:val="auto"/>
          <w:sz w:val="22"/>
          <w:szCs w:val="22"/>
        </w:rPr>
        <w:t>W przypadku usunięcia leków z katalogu refundowanych stosowanych w zakresie programy zdrowotne (lekowe), o których mowa w obwieszczeniu Ministra Zdrowia w sprawie wykazu leków refundowanych, środków spożywczych specjalnego przeznaczenia żywieniowego oraz wyrobów medycznych, zarządzeniach Prezesa Narodowego Funduszu Zdrowia w sprawie określenia warunków zawierania i realizacji umów w rodzaju leczenie szpitalne w zakresie programy zdrowotne (lekowe), Zamawiający ma prawo odstąpienia od umowy w całości lub w części dotyczącej niez</w:t>
      </w:r>
      <w:r w:rsidR="00906FA9">
        <w:rPr>
          <w:rStyle w:val="Uwydatnienie"/>
          <w:rFonts w:ascii="Calibri" w:eastAsia="Calibri" w:hAnsi="Calibri" w:cs="Calibri"/>
          <w:i w:val="0"/>
          <w:iCs w:val="0"/>
          <w:color w:val="auto"/>
          <w:sz w:val="22"/>
          <w:szCs w:val="22"/>
        </w:rPr>
        <w:t>realizowanej umowy, w terminie 14</w:t>
      </w:r>
      <w:r w:rsidRPr="000119C7">
        <w:rPr>
          <w:rStyle w:val="Uwydatnienie"/>
          <w:rFonts w:ascii="Calibri" w:eastAsia="Calibri" w:hAnsi="Calibri" w:cs="Calibri"/>
          <w:i w:val="0"/>
          <w:iCs w:val="0"/>
          <w:color w:val="auto"/>
          <w:sz w:val="22"/>
          <w:szCs w:val="22"/>
        </w:rPr>
        <w:t xml:space="preserve"> dni od zajścia okoliczności uprawniającej Zamawiającego do odstąpienia od umowy – </w:t>
      </w:r>
      <w:r w:rsidRPr="000119C7">
        <w:rPr>
          <w:rStyle w:val="Uwydatnienie"/>
          <w:rFonts w:ascii="Calibri" w:eastAsia="Calibri" w:hAnsi="Calibri" w:cs="Calibri"/>
          <w:b/>
          <w:iCs w:val="0"/>
          <w:color w:val="auto"/>
          <w:sz w:val="22"/>
          <w:szCs w:val="22"/>
        </w:rPr>
        <w:t>dotyczy Pakietu 1 i 2.</w:t>
      </w:r>
    </w:p>
    <w:p w14:paraId="4D2B13D4" w14:textId="77777777" w:rsidR="0047551D" w:rsidRPr="000119C7" w:rsidRDefault="0047551D" w:rsidP="0047551D">
      <w:pPr>
        <w:jc w:val="both"/>
        <w:rPr>
          <w:rStyle w:val="Uwydatnienie"/>
          <w:rFonts w:ascii="Calibri" w:eastAsia="Calibri" w:hAnsi="Calibri" w:cs="Calibri"/>
          <w:i w:val="0"/>
          <w:iCs w:val="0"/>
          <w:color w:val="auto"/>
          <w:sz w:val="22"/>
          <w:szCs w:val="22"/>
        </w:rPr>
      </w:pPr>
    </w:p>
    <w:p w14:paraId="5CBB769E" w14:textId="306AA037" w:rsidR="00210606" w:rsidRPr="000119C7" w:rsidRDefault="00210606" w:rsidP="00210606">
      <w:pPr>
        <w:numPr>
          <w:ilvl w:val="0"/>
          <w:numId w:val="22"/>
        </w:numPr>
        <w:spacing w:before="120" w:after="120"/>
        <w:jc w:val="both"/>
        <w:rPr>
          <w:rStyle w:val="Uwydatnienie"/>
          <w:rFonts w:ascii="Calibri" w:eastAsia="Calibri" w:hAnsi="Calibri" w:cs="Calibri"/>
          <w:i w:val="0"/>
          <w:iCs w:val="0"/>
          <w:color w:val="auto"/>
          <w:sz w:val="22"/>
          <w:szCs w:val="22"/>
        </w:rPr>
      </w:pPr>
      <w:r w:rsidRPr="000119C7">
        <w:rPr>
          <w:rStyle w:val="Uwydatnienie"/>
          <w:rFonts w:ascii="Calibri" w:hAnsi="Calibri"/>
          <w:i w:val="0"/>
          <w:sz w:val="22"/>
          <w:szCs w:val="22"/>
        </w:rPr>
        <w:lastRenderedPageBreak/>
        <w:t xml:space="preserve">W przypadku usunięcia leków z katalogu </w:t>
      </w:r>
      <w:r w:rsidR="00A13BEA" w:rsidRPr="000119C7">
        <w:rPr>
          <w:rStyle w:val="Uwydatnienie"/>
          <w:rFonts w:ascii="Calibri" w:hAnsi="Calibri"/>
          <w:i w:val="0"/>
          <w:sz w:val="22"/>
          <w:szCs w:val="22"/>
        </w:rPr>
        <w:t xml:space="preserve">leków </w:t>
      </w:r>
      <w:r w:rsidRPr="000119C7">
        <w:rPr>
          <w:rStyle w:val="Uwydatnienie"/>
          <w:rFonts w:ascii="Calibri" w:hAnsi="Calibri"/>
          <w:i w:val="0"/>
          <w:sz w:val="22"/>
          <w:szCs w:val="22"/>
        </w:rPr>
        <w:t>refundowanych stosowanych w</w:t>
      </w:r>
      <w:r w:rsidRPr="000119C7">
        <w:rPr>
          <w:rFonts w:ascii="Calibri" w:hAnsi="Calibri"/>
          <w:sz w:val="22"/>
          <w:szCs w:val="22"/>
        </w:rPr>
        <w:t xml:space="preserve"> chemioterapii w całym zakresie zarejestrowanych wskazań i przeznaczeń oraz we wskazaniach określonych stanem klinicznym</w:t>
      </w:r>
      <w:r w:rsidRPr="000119C7">
        <w:rPr>
          <w:rStyle w:val="Uwydatnienie"/>
          <w:rFonts w:ascii="Calibri" w:hAnsi="Calibri"/>
          <w:i w:val="0"/>
          <w:sz w:val="22"/>
          <w:szCs w:val="22"/>
        </w:rPr>
        <w:t>, o których mowa w obwieszczeniu Ministra Zdrowia w sprawie wykazu leków refundowanych,</w:t>
      </w:r>
      <w:r w:rsidRPr="000119C7">
        <w:rPr>
          <w:rStyle w:val="Uwydatnienie"/>
          <w:rFonts w:ascii="Calibri" w:eastAsia="Calibri" w:hAnsi="Calibri"/>
          <w:i w:val="0"/>
          <w:sz w:val="22"/>
          <w:szCs w:val="22"/>
        </w:rPr>
        <w:t xml:space="preserve"> środków spożywczych specjalnego przeznaczenia żywieniowego oraz wyrobów medycznych,</w:t>
      </w:r>
      <w:r w:rsidRPr="000119C7">
        <w:rPr>
          <w:rStyle w:val="Uwydatnienie"/>
          <w:rFonts w:ascii="Calibri" w:hAnsi="Calibri"/>
          <w:i w:val="0"/>
          <w:sz w:val="22"/>
          <w:szCs w:val="22"/>
        </w:rPr>
        <w:t xml:space="preserve"> zarządzeniach Prezesa Narodowego Funduszu Zdrowia w sprawie określenia warunków zawierania i realizacji umów w rodzaju leczenie szpitalne w zakresie</w:t>
      </w:r>
      <w:r w:rsidRPr="000119C7">
        <w:rPr>
          <w:rFonts w:ascii="Calibri" w:hAnsi="Calibri"/>
          <w:sz w:val="22"/>
          <w:szCs w:val="22"/>
        </w:rPr>
        <w:t xml:space="preserve"> chemioterapii w całym zakresie zarejestrowanych wskazań i przeznaczeń oraz we wskazaniach określonych stanem klinicznym, </w:t>
      </w:r>
      <w:r w:rsidRPr="000119C7">
        <w:rPr>
          <w:rStyle w:val="Uwydatnienie"/>
          <w:rFonts w:ascii="Calibri" w:hAnsi="Calibri"/>
          <w:i w:val="0"/>
          <w:sz w:val="22"/>
          <w:szCs w:val="22"/>
        </w:rPr>
        <w:t>Zamawiający ma prawo odstąpienia od umowy w całości lub w części niez</w:t>
      </w:r>
      <w:r w:rsidR="00906FA9">
        <w:rPr>
          <w:rStyle w:val="Uwydatnienie"/>
          <w:rFonts w:ascii="Calibri" w:hAnsi="Calibri"/>
          <w:i w:val="0"/>
          <w:sz w:val="22"/>
          <w:szCs w:val="22"/>
        </w:rPr>
        <w:t>realizowanej umowy, w terminie 14</w:t>
      </w:r>
      <w:r w:rsidRPr="000119C7">
        <w:rPr>
          <w:rStyle w:val="Uwydatnienie"/>
          <w:rFonts w:ascii="Calibri" w:hAnsi="Calibri"/>
          <w:i w:val="0"/>
          <w:sz w:val="22"/>
          <w:szCs w:val="22"/>
        </w:rPr>
        <w:t xml:space="preserve"> dni od zajścia okoliczności uprawniającej Zamawiającego do odstąpienia od umowy</w:t>
      </w:r>
      <w:r w:rsidR="00B14706" w:rsidRPr="000119C7">
        <w:rPr>
          <w:rStyle w:val="Uwydatnienie"/>
          <w:rFonts w:ascii="Calibri" w:hAnsi="Calibri"/>
          <w:i w:val="0"/>
          <w:sz w:val="22"/>
          <w:szCs w:val="22"/>
        </w:rPr>
        <w:t xml:space="preserve"> </w:t>
      </w:r>
      <w:r w:rsidR="00B14706" w:rsidRPr="000119C7">
        <w:rPr>
          <w:rStyle w:val="Uwydatnienie"/>
          <w:rFonts w:ascii="Calibri" w:eastAsia="Calibri" w:hAnsi="Calibri" w:cs="Calibri"/>
          <w:i w:val="0"/>
          <w:iCs w:val="0"/>
          <w:color w:val="auto"/>
          <w:sz w:val="22"/>
          <w:szCs w:val="22"/>
        </w:rPr>
        <w:t xml:space="preserve">– </w:t>
      </w:r>
      <w:r w:rsidR="00B14706" w:rsidRPr="000119C7">
        <w:rPr>
          <w:rStyle w:val="Uwydatnienie"/>
          <w:rFonts w:ascii="Calibri" w:eastAsia="Calibri" w:hAnsi="Calibri" w:cs="Calibri"/>
          <w:b/>
          <w:iCs w:val="0"/>
          <w:color w:val="auto"/>
          <w:sz w:val="22"/>
          <w:szCs w:val="22"/>
        </w:rPr>
        <w:t>dotyczy Pakietu 3, 4 i 5</w:t>
      </w:r>
      <w:r w:rsidRPr="000119C7">
        <w:rPr>
          <w:rStyle w:val="Uwydatnienie"/>
          <w:rFonts w:ascii="Calibri" w:hAnsi="Calibri"/>
          <w:i w:val="0"/>
          <w:sz w:val="22"/>
          <w:szCs w:val="22"/>
        </w:rPr>
        <w:t>.</w:t>
      </w:r>
    </w:p>
    <w:p w14:paraId="1EC26BE9" w14:textId="77777777" w:rsidR="00316507" w:rsidRPr="000119C7" w:rsidRDefault="004265A5" w:rsidP="00677644">
      <w:pPr>
        <w:numPr>
          <w:ilvl w:val="0"/>
          <w:numId w:val="22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>Zamawiającemu przysługuje uprawnienie do odstąpienia od umowy w całości lub w części</w:t>
      </w:r>
      <w:r w:rsidR="00D45AA8" w:rsidRPr="000119C7">
        <w:rPr>
          <w:rFonts w:ascii="Calibri" w:eastAsia="Calibri" w:hAnsi="Calibri" w:cs="Calibri"/>
          <w:sz w:val="22"/>
          <w:szCs w:val="22"/>
        </w:rPr>
        <w:br/>
      </w:r>
      <w:r w:rsidRPr="000119C7">
        <w:rPr>
          <w:rFonts w:ascii="Calibri" w:eastAsia="Calibri" w:hAnsi="Calibri" w:cs="Calibri"/>
          <w:sz w:val="22"/>
          <w:szCs w:val="22"/>
        </w:rPr>
        <w:t xml:space="preserve">w każdym czasie w przypadkach przewidzianych w Kodeksie cywilnym, w szczególności w przypadku </w:t>
      </w:r>
      <w:r w:rsidR="00F805C9" w:rsidRPr="000119C7">
        <w:rPr>
          <w:rFonts w:ascii="Calibri" w:eastAsia="Calibri" w:hAnsi="Calibri" w:cs="Calibri"/>
          <w:sz w:val="22"/>
          <w:szCs w:val="22"/>
        </w:rPr>
        <w:t xml:space="preserve">zwłoki </w:t>
      </w:r>
      <w:r w:rsidRPr="000119C7">
        <w:rPr>
          <w:rFonts w:ascii="Calibri" w:eastAsia="Calibri" w:hAnsi="Calibri" w:cs="Calibri"/>
          <w:sz w:val="22"/>
          <w:szCs w:val="22"/>
        </w:rPr>
        <w:t>w realizacji dostawy w terminie, o którym mowa w postanowieniu § 4 ust. 5 lub</w:t>
      </w:r>
      <w:r w:rsidR="00F805C9" w:rsidRPr="000119C7">
        <w:rPr>
          <w:rFonts w:ascii="Calibri" w:eastAsia="Calibri" w:hAnsi="Calibri" w:cs="Calibri"/>
          <w:sz w:val="22"/>
          <w:szCs w:val="22"/>
        </w:rPr>
        <w:t xml:space="preserve"> zwłok</w:t>
      </w:r>
      <w:r w:rsidR="0027642C" w:rsidRPr="000119C7">
        <w:rPr>
          <w:rFonts w:ascii="Calibri" w:eastAsia="Calibri" w:hAnsi="Calibri" w:cs="Calibri"/>
          <w:sz w:val="22"/>
          <w:szCs w:val="22"/>
        </w:rPr>
        <w:t>i w wymianie</w:t>
      </w:r>
      <w:r w:rsidRPr="000119C7">
        <w:rPr>
          <w:rFonts w:ascii="Calibri" w:eastAsia="Calibri" w:hAnsi="Calibri" w:cs="Calibri"/>
          <w:sz w:val="22"/>
          <w:szCs w:val="22"/>
        </w:rPr>
        <w:t xml:space="preserve"> towaru w terminie określonym w § 7 ust. 2 niniejszej umowy, bez konieczności uprzedniego wyznaczenia terminu dodatkowego na realizację dostawy lub jego wymianę, a także w przypadkach</w:t>
      </w:r>
      <w:r w:rsidR="00510FB1" w:rsidRPr="000119C7">
        <w:rPr>
          <w:rFonts w:ascii="Calibri" w:eastAsia="Calibri" w:hAnsi="Calibri" w:cs="Calibri"/>
          <w:sz w:val="22"/>
          <w:szCs w:val="22"/>
        </w:rPr>
        <w:t>:</w:t>
      </w:r>
    </w:p>
    <w:p w14:paraId="23B27B53" w14:textId="77777777" w:rsidR="00316507" w:rsidRPr="000119C7" w:rsidRDefault="004265A5" w:rsidP="00677644">
      <w:pPr>
        <w:pStyle w:val="Akapitzlist"/>
        <w:numPr>
          <w:ilvl w:val="0"/>
          <w:numId w:val="45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>powtarzającej się złej jakości przedmiotu umowy;</w:t>
      </w:r>
    </w:p>
    <w:p w14:paraId="1131E30A" w14:textId="77777777" w:rsidR="00316507" w:rsidRPr="000119C7" w:rsidRDefault="004265A5" w:rsidP="00677644">
      <w:pPr>
        <w:pStyle w:val="Akapitzlist"/>
        <w:numPr>
          <w:ilvl w:val="0"/>
          <w:numId w:val="45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>w przypadku reklamowania towaru z tej samej przyczyny co najmniej 3-krotnie;</w:t>
      </w:r>
    </w:p>
    <w:p w14:paraId="41DFBFD7" w14:textId="77777777" w:rsidR="00316507" w:rsidRPr="000119C7" w:rsidRDefault="004265A5" w:rsidP="00677644">
      <w:pPr>
        <w:pStyle w:val="Akapitzlist"/>
        <w:numPr>
          <w:ilvl w:val="0"/>
          <w:numId w:val="45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>bezzasadnego nie uwzględnienia reklamacji,</w:t>
      </w:r>
    </w:p>
    <w:p w14:paraId="3FCF6057" w14:textId="6608B551" w:rsidR="00316507" w:rsidRPr="000119C7" w:rsidRDefault="00906FA9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terminie 14</w:t>
      </w:r>
      <w:r w:rsidR="004265A5" w:rsidRPr="000119C7">
        <w:rPr>
          <w:rFonts w:ascii="Calibri" w:eastAsia="Calibri" w:hAnsi="Calibri" w:cs="Calibri"/>
          <w:sz w:val="22"/>
          <w:szCs w:val="22"/>
        </w:rPr>
        <w:t xml:space="preserve"> dni od zajścia okoliczności uprawniającej Zamawiającego do odstąpienia od umowy.</w:t>
      </w:r>
    </w:p>
    <w:p w14:paraId="11AFBD27" w14:textId="77777777" w:rsidR="00F63721" w:rsidRPr="000119C7" w:rsidRDefault="004265A5" w:rsidP="00677644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>Odstąpienie winno zostać dokonane w formie pisemnej pod rygorem nieważności takiego oświadczenia oraz winno zawierać wskazanie uzasadnienia.</w:t>
      </w:r>
    </w:p>
    <w:p w14:paraId="1DF848F4" w14:textId="77777777" w:rsidR="007F461B" w:rsidRPr="000119C7" w:rsidRDefault="007F461B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59136C91" w14:textId="77777777" w:rsidR="00316507" w:rsidRPr="000119C7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0119C7">
        <w:rPr>
          <w:rFonts w:ascii="Calibri" w:eastAsia="Calibri" w:hAnsi="Calibri" w:cs="Calibri"/>
          <w:b/>
          <w:bCs/>
          <w:sz w:val="22"/>
          <w:szCs w:val="22"/>
        </w:rPr>
        <w:t>Zmiany umowy</w:t>
      </w:r>
    </w:p>
    <w:p w14:paraId="5938CBCB" w14:textId="77777777" w:rsidR="00316507" w:rsidRPr="000119C7" w:rsidRDefault="004265A5" w:rsidP="004A20F3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b/>
          <w:bCs/>
          <w:sz w:val="22"/>
          <w:szCs w:val="22"/>
        </w:rPr>
        <w:t>§ 11</w:t>
      </w:r>
    </w:p>
    <w:p w14:paraId="72EF11C5" w14:textId="77777777" w:rsidR="00316507" w:rsidRPr="000119C7" w:rsidRDefault="004265A5" w:rsidP="00677644">
      <w:pPr>
        <w:numPr>
          <w:ilvl w:val="1"/>
          <w:numId w:val="22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14:paraId="5889A967" w14:textId="77777777" w:rsidR="00316507" w:rsidRPr="000119C7" w:rsidRDefault="004265A5" w:rsidP="00677644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0119C7">
        <w:rPr>
          <w:rFonts w:ascii="Calibri" w:eastAsia="Calibri" w:hAnsi="Calibri" w:cs="Calibri"/>
          <w:b/>
          <w:bCs/>
          <w:sz w:val="22"/>
          <w:szCs w:val="22"/>
        </w:rPr>
        <w:br/>
      </w:r>
      <w:r w:rsidRPr="000119C7">
        <w:rPr>
          <w:rFonts w:ascii="Calibri" w:eastAsia="Calibri" w:hAnsi="Calibri" w:cs="Calibri"/>
          <w:b/>
          <w:bCs/>
          <w:sz w:val="22"/>
          <w:szCs w:val="22"/>
        </w:rPr>
        <w:t xml:space="preserve">z tą zmianą związanej z zachowaniem proporcjonalności </w:t>
      </w:r>
      <w:r w:rsidRPr="000119C7">
        <w:rPr>
          <w:rFonts w:ascii="Calibri" w:eastAsia="Calibri" w:hAnsi="Calibri" w:cs="Calibri"/>
          <w:sz w:val="22"/>
          <w:szCs w:val="22"/>
        </w:rPr>
        <w:t xml:space="preserve">bez przekroczenia łącznej ceny zaoferowanej w ofercie </w:t>
      </w:r>
      <w:r w:rsidR="002808F0" w:rsidRPr="000119C7">
        <w:rPr>
          <w:rFonts w:ascii="Calibri" w:eastAsia="Calibri" w:hAnsi="Calibri" w:cs="Calibri"/>
          <w:sz w:val="22"/>
          <w:szCs w:val="22"/>
        </w:rPr>
        <w:t>złożonej w postępowaniu o udzielenie zamówienia publicznego</w:t>
      </w:r>
      <w:r w:rsidRPr="000119C7">
        <w:rPr>
          <w:rFonts w:ascii="Calibri" w:eastAsia="Calibri" w:hAnsi="Calibri" w:cs="Calibri"/>
          <w:sz w:val="22"/>
          <w:szCs w:val="22"/>
        </w:rPr>
        <w:t xml:space="preserve">, </w:t>
      </w:r>
      <w:r w:rsidR="00527724" w:rsidRPr="000119C7">
        <w:rPr>
          <w:rFonts w:ascii="Calibri" w:eastAsia="Calibri" w:hAnsi="Calibri" w:cs="Calibri"/>
          <w:sz w:val="22"/>
          <w:szCs w:val="22"/>
        </w:rPr>
        <w:br/>
      </w:r>
      <w:r w:rsidRPr="000119C7">
        <w:rPr>
          <w:rFonts w:ascii="Calibri" w:eastAsia="Calibri" w:hAnsi="Calibri" w:cs="Calibri"/>
          <w:sz w:val="22"/>
          <w:szCs w:val="22"/>
        </w:rPr>
        <w:t>w przypadkach, których nie można było przewidzieć</w:t>
      </w:r>
      <w:r w:rsidR="00527724" w:rsidRPr="000119C7">
        <w:rPr>
          <w:rFonts w:ascii="Calibri" w:eastAsia="Calibri" w:hAnsi="Calibri" w:cs="Calibri"/>
          <w:sz w:val="22"/>
          <w:szCs w:val="22"/>
        </w:rPr>
        <w:t xml:space="preserve"> </w:t>
      </w:r>
      <w:r w:rsidRPr="000119C7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0119C7">
        <w:rPr>
          <w:rFonts w:ascii="Calibri" w:eastAsia="Calibri" w:hAnsi="Calibri" w:cs="Calibri"/>
          <w:sz w:val="22"/>
          <w:szCs w:val="22"/>
        </w:rPr>
        <w:t>;</w:t>
      </w:r>
    </w:p>
    <w:p w14:paraId="3434B18E" w14:textId="77777777" w:rsidR="00316507" w:rsidRPr="000119C7" w:rsidRDefault="004265A5" w:rsidP="00677644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b/>
          <w:bCs/>
          <w:sz w:val="22"/>
          <w:szCs w:val="22"/>
        </w:rPr>
        <w:t>obniżenia ceny netto i brutto</w:t>
      </w:r>
      <w:r w:rsidRPr="000119C7">
        <w:rPr>
          <w:rFonts w:ascii="Calibri" w:eastAsia="Calibri" w:hAnsi="Calibri" w:cs="Calibri"/>
          <w:sz w:val="22"/>
          <w:szCs w:val="22"/>
        </w:rPr>
        <w:t xml:space="preserve"> w wypadku zastosowania przez Wykonawcę promocji lub upustów;</w:t>
      </w:r>
    </w:p>
    <w:p w14:paraId="2B2C8056" w14:textId="111C53D0" w:rsidR="00B14706" w:rsidRPr="000119C7" w:rsidRDefault="00B14706" w:rsidP="00B14706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b/>
          <w:sz w:val="22"/>
          <w:szCs w:val="22"/>
        </w:rPr>
        <w:t>obniżenie ceny netto i brutto</w:t>
      </w:r>
      <w:r w:rsidRPr="000119C7">
        <w:rPr>
          <w:rFonts w:ascii="Calibri" w:eastAsia="Calibri" w:hAnsi="Calibri" w:cs="Calibri"/>
          <w:sz w:val="22"/>
          <w:szCs w:val="22"/>
        </w:rPr>
        <w:t xml:space="preserve">, w szczególności wskutek zmiany zasad refundacji leków i limitu refundacji leku określonych przez Prezesa Narodowego Funduszu Zdrowia w zakresie warunków zawierania i realizacji umów w rodzaju leczenie szpitalne w zakresie programy zdrowotne (lekowe), które mają wpływ na wysokość możliwej do uzyskania refundacji leku </w:t>
      </w:r>
      <w:r w:rsidRPr="000119C7">
        <w:rPr>
          <w:rFonts w:ascii="Calibri" w:eastAsia="Calibri" w:hAnsi="Calibri" w:cs="Calibri"/>
          <w:sz w:val="22"/>
          <w:szCs w:val="22"/>
        </w:rPr>
        <w:br/>
      </w:r>
      <w:r w:rsidRPr="000119C7">
        <w:rPr>
          <w:rStyle w:val="Uwydatnienie"/>
          <w:rFonts w:ascii="Calibri" w:eastAsia="Calibri" w:hAnsi="Calibri" w:cs="Calibri"/>
          <w:i w:val="0"/>
          <w:iCs w:val="0"/>
          <w:color w:val="auto"/>
          <w:sz w:val="22"/>
          <w:szCs w:val="22"/>
        </w:rPr>
        <w:t xml:space="preserve">– </w:t>
      </w:r>
      <w:r w:rsidRPr="000119C7">
        <w:rPr>
          <w:rStyle w:val="Uwydatnienie"/>
          <w:rFonts w:ascii="Calibri" w:eastAsia="Calibri" w:hAnsi="Calibri" w:cs="Calibri"/>
          <w:b/>
          <w:iCs w:val="0"/>
          <w:color w:val="auto"/>
          <w:sz w:val="22"/>
          <w:szCs w:val="22"/>
        </w:rPr>
        <w:t>dotyczy Pakietu 1 i 2</w:t>
      </w:r>
      <w:r w:rsidRPr="000119C7">
        <w:rPr>
          <w:rFonts w:ascii="Calibri" w:eastAsia="Calibri" w:hAnsi="Calibri" w:cs="Calibri"/>
          <w:sz w:val="22"/>
          <w:szCs w:val="22"/>
        </w:rPr>
        <w:t>;</w:t>
      </w:r>
    </w:p>
    <w:p w14:paraId="648C65F5" w14:textId="5E77FC73" w:rsidR="002D2EA2" w:rsidRPr="000119C7" w:rsidRDefault="00C84F7F" w:rsidP="002D2EA2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hAnsi="Calibri"/>
          <w:b/>
          <w:sz w:val="22"/>
          <w:szCs w:val="22"/>
        </w:rPr>
      </w:pPr>
      <w:r w:rsidRPr="000119C7">
        <w:rPr>
          <w:rStyle w:val="Brak"/>
          <w:rFonts w:ascii="Calibri" w:eastAsia="Calibri" w:hAnsi="Calibri" w:cs="Calibri"/>
          <w:b/>
          <w:bCs/>
          <w:sz w:val="22"/>
          <w:szCs w:val="22"/>
        </w:rPr>
        <w:t>obniżenie ceny netto i brutto</w:t>
      </w:r>
      <w:r w:rsidR="002D2EA2" w:rsidRPr="000119C7">
        <w:rPr>
          <w:rFonts w:ascii="Calibri" w:hAnsi="Calibri"/>
          <w:b/>
          <w:sz w:val="22"/>
          <w:szCs w:val="22"/>
        </w:rPr>
        <w:t xml:space="preserve">, </w:t>
      </w:r>
      <w:r w:rsidR="002D2EA2" w:rsidRPr="000119C7">
        <w:rPr>
          <w:rFonts w:ascii="Calibri" w:hAnsi="Calibri"/>
          <w:sz w:val="22"/>
          <w:szCs w:val="22"/>
        </w:rPr>
        <w:t>w szczególności wskutek zmiany zasad refundacji leków i limitu refundacji leku określonych przez Prezesa Narodowego Funduszu Zdrowia w zakresie warunków zawierania i realizacji umów w rodzaju leczenie szpitalne w zakresie chemioterapii</w:t>
      </w:r>
      <w:r w:rsidR="002D2EA2" w:rsidRPr="000119C7">
        <w:rPr>
          <w:rFonts w:ascii="Calibri" w:eastAsia="Calibri" w:hAnsi="Calibri"/>
          <w:sz w:val="22"/>
          <w:szCs w:val="22"/>
        </w:rPr>
        <w:t xml:space="preserve"> </w:t>
      </w:r>
      <w:r w:rsidR="002D2EA2" w:rsidRPr="000119C7">
        <w:rPr>
          <w:rFonts w:ascii="Calibri" w:hAnsi="Calibri"/>
          <w:sz w:val="22"/>
          <w:szCs w:val="22"/>
        </w:rPr>
        <w:t>w całym zakresie zarejestrowanych wskazań i przeznaczeń, oraz we wskazaniach określonych stanem klinicznych z późn</w:t>
      </w:r>
      <w:r w:rsidR="00660586" w:rsidRPr="000119C7">
        <w:rPr>
          <w:rFonts w:ascii="Calibri" w:hAnsi="Calibri"/>
          <w:sz w:val="22"/>
          <w:szCs w:val="22"/>
        </w:rPr>
        <w:t xml:space="preserve">iejszymi </w:t>
      </w:r>
      <w:r w:rsidR="002D2EA2" w:rsidRPr="000119C7">
        <w:rPr>
          <w:rFonts w:ascii="Calibri" w:hAnsi="Calibri"/>
          <w:sz w:val="22"/>
          <w:szCs w:val="22"/>
        </w:rPr>
        <w:t>zmianami, które mają wpływ na wysokość możliwej do uzyskania refundacji leku</w:t>
      </w:r>
      <w:r w:rsidR="00B14706" w:rsidRPr="000119C7">
        <w:rPr>
          <w:rFonts w:ascii="Calibri" w:hAnsi="Calibri"/>
          <w:sz w:val="22"/>
          <w:szCs w:val="22"/>
        </w:rPr>
        <w:t xml:space="preserve"> </w:t>
      </w:r>
      <w:r w:rsidR="00B14706" w:rsidRPr="000119C7">
        <w:rPr>
          <w:rStyle w:val="Uwydatnienie"/>
          <w:rFonts w:ascii="Calibri" w:eastAsia="Calibri" w:hAnsi="Calibri" w:cs="Calibri"/>
          <w:i w:val="0"/>
          <w:iCs w:val="0"/>
          <w:color w:val="auto"/>
          <w:sz w:val="22"/>
          <w:szCs w:val="22"/>
        </w:rPr>
        <w:t xml:space="preserve">– </w:t>
      </w:r>
      <w:r w:rsidR="00B14706" w:rsidRPr="000119C7">
        <w:rPr>
          <w:rStyle w:val="Uwydatnienie"/>
          <w:rFonts w:ascii="Calibri" w:eastAsia="Calibri" w:hAnsi="Calibri" w:cs="Calibri"/>
          <w:b/>
          <w:iCs w:val="0"/>
          <w:color w:val="auto"/>
          <w:sz w:val="22"/>
          <w:szCs w:val="22"/>
        </w:rPr>
        <w:t>dotyczy Pakietu 3, 4 i 5</w:t>
      </w:r>
      <w:r w:rsidR="002D2EA2" w:rsidRPr="000119C7">
        <w:rPr>
          <w:rFonts w:ascii="Calibri" w:hAnsi="Calibri"/>
          <w:sz w:val="22"/>
          <w:szCs w:val="22"/>
        </w:rPr>
        <w:t>;</w:t>
      </w:r>
    </w:p>
    <w:p w14:paraId="79304BE1" w14:textId="77777777" w:rsidR="004D2E29" w:rsidRPr="000119C7" w:rsidRDefault="004D2E29" w:rsidP="00677644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b/>
          <w:bCs/>
          <w:sz w:val="22"/>
          <w:szCs w:val="22"/>
        </w:rPr>
        <w:t>obniżenia cen</w:t>
      </w:r>
      <w:r w:rsidR="007F461B" w:rsidRPr="000119C7">
        <w:rPr>
          <w:rFonts w:ascii="Calibri" w:eastAsia="Calibri" w:hAnsi="Calibri" w:cs="Calibri"/>
          <w:b/>
          <w:bCs/>
          <w:sz w:val="22"/>
          <w:szCs w:val="22"/>
        </w:rPr>
        <w:t>y</w:t>
      </w:r>
      <w:r w:rsidRPr="000119C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7F461B" w:rsidRPr="000119C7">
        <w:rPr>
          <w:rStyle w:val="Brak"/>
          <w:rFonts w:ascii="Calibri" w:eastAsia="Calibri" w:hAnsi="Calibri" w:cs="Calibri"/>
          <w:b/>
          <w:bCs/>
          <w:sz w:val="22"/>
          <w:szCs w:val="22"/>
        </w:rPr>
        <w:t>netto i brutto</w:t>
      </w:r>
      <w:r w:rsidR="007F461B" w:rsidRPr="000119C7">
        <w:rPr>
          <w:rFonts w:ascii="Calibri" w:eastAsia="Calibri" w:hAnsi="Calibri" w:cs="Calibri"/>
          <w:sz w:val="22"/>
          <w:szCs w:val="22"/>
        </w:rPr>
        <w:t xml:space="preserve"> </w:t>
      </w:r>
      <w:r w:rsidRPr="000119C7">
        <w:rPr>
          <w:rFonts w:ascii="Calibri" w:eastAsia="Calibri" w:hAnsi="Calibri" w:cs="Calibri"/>
          <w:sz w:val="22"/>
          <w:szCs w:val="22"/>
        </w:rPr>
        <w:t>towarów objętych umową spowodowanego zmniejszeniem cen urzędowych leków,</w:t>
      </w:r>
      <w:r w:rsidRPr="000119C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0119C7">
        <w:rPr>
          <w:rFonts w:ascii="Calibri" w:eastAsia="Calibri" w:hAnsi="Calibri" w:cs="Calibri"/>
          <w:sz w:val="22"/>
          <w:szCs w:val="22"/>
        </w:rPr>
        <w:t>tudzież wpisaniem danego produktu do wykazu leków objętych cenami urzędowymi</w:t>
      </w:r>
      <w:r w:rsidRPr="000119C7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Pr="000119C7">
        <w:rPr>
          <w:rFonts w:ascii="Calibri" w:eastAsia="Calibri" w:hAnsi="Calibri" w:cs="Calibri"/>
          <w:sz w:val="22"/>
          <w:szCs w:val="22"/>
        </w:rPr>
        <w:t>wprowadzeniem nowych zasad refundacji leków - zmiana następuje z mocy prawa i obowiązuje od dnia wejścia w życie odpowiednich przepisów;</w:t>
      </w:r>
    </w:p>
    <w:p w14:paraId="4CDBFBCF" w14:textId="77777777" w:rsidR="008824BA" w:rsidRPr="000119C7" w:rsidRDefault="008824BA" w:rsidP="008824BA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b/>
          <w:bCs/>
          <w:sz w:val="22"/>
          <w:szCs w:val="22"/>
        </w:rPr>
        <w:t>wydłużenia okresu obowiązywania umowy</w:t>
      </w:r>
      <w:r w:rsidRPr="000119C7">
        <w:rPr>
          <w:rFonts w:ascii="Calibri" w:eastAsia="Calibri" w:hAnsi="Calibri" w:cs="Calibri"/>
          <w:sz w:val="22"/>
          <w:szCs w:val="22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jednostkowych i bez przekroczenia wartości brutto danego pakietu;</w:t>
      </w:r>
    </w:p>
    <w:p w14:paraId="2E5824D1" w14:textId="77777777" w:rsidR="00316507" w:rsidRPr="000119C7" w:rsidRDefault="004265A5" w:rsidP="00677644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b/>
          <w:bCs/>
          <w:sz w:val="22"/>
          <w:szCs w:val="22"/>
        </w:rPr>
        <w:lastRenderedPageBreak/>
        <w:t>zmiany osób upoważnionych</w:t>
      </w:r>
      <w:r w:rsidRPr="000119C7">
        <w:rPr>
          <w:rFonts w:ascii="Calibri" w:eastAsia="Calibri" w:hAnsi="Calibri" w:cs="Calibri"/>
          <w:sz w:val="22"/>
          <w:szCs w:val="22"/>
        </w:rPr>
        <w:t xml:space="preserve">, o których mowa w § 5 umowy w przypadku rozwiązania stosunku prawnego z osobą upoważnioną do współpracy na podstawie niniejszej umowy, </w:t>
      </w:r>
      <w:r w:rsidR="00660586" w:rsidRPr="000119C7">
        <w:rPr>
          <w:rFonts w:ascii="Calibri" w:eastAsia="Calibri" w:hAnsi="Calibri" w:cs="Calibri"/>
          <w:sz w:val="22"/>
          <w:szCs w:val="22"/>
        </w:rPr>
        <w:br/>
      </w:r>
      <w:r w:rsidRPr="000119C7">
        <w:rPr>
          <w:rFonts w:ascii="Calibri" w:eastAsia="Calibri" w:hAnsi="Calibri" w:cs="Calibri"/>
          <w:sz w:val="22"/>
          <w:szCs w:val="22"/>
        </w:rPr>
        <w:t>a także zmian organizacyjnych w strukturze organizacyjnej lub kadrowej Zamawiającego lub Wykonawcy;</w:t>
      </w:r>
    </w:p>
    <w:p w14:paraId="06893FFE" w14:textId="77777777" w:rsidR="00316507" w:rsidRPr="000119C7" w:rsidRDefault="004265A5" w:rsidP="00677644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b/>
          <w:bCs/>
          <w:sz w:val="22"/>
          <w:szCs w:val="22"/>
        </w:rPr>
        <w:t>nazwy produktu lub producenta</w:t>
      </w:r>
      <w:r w:rsidRPr="000119C7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14:paraId="5A68B37C" w14:textId="77777777" w:rsidR="00316507" w:rsidRPr="000119C7" w:rsidRDefault="004265A5" w:rsidP="00677644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0119C7">
        <w:rPr>
          <w:rFonts w:ascii="Calibri" w:eastAsia="Calibri" w:hAnsi="Calibri" w:cs="Calibri"/>
          <w:sz w:val="22"/>
          <w:szCs w:val="22"/>
        </w:rPr>
        <w:t xml:space="preserve"> objętego umową na </w:t>
      </w:r>
      <w:r w:rsidR="00E91135" w:rsidRPr="000119C7">
        <w:rPr>
          <w:rFonts w:ascii="Calibri" w:eastAsia="Calibri" w:hAnsi="Calibri" w:cs="Calibri"/>
          <w:sz w:val="22"/>
          <w:szCs w:val="22"/>
        </w:rPr>
        <w:t>zamiennik/</w:t>
      </w:r>
      <w:r w:rsidRPr="000119C7">
        <w:rPr>
          <w:rFonts w:ascii="Calibri" w:eastAsia="Calibri" w:hAnsi="Calibri" w:cs="Calibri"/>
          <w:sz w:val="22"/>
          <w:szCs w:val="22"/>
        </w:rPr>
        <w:t>odpowiednik o niższej cenie;</w:t>
      </w:r>
    </w:p>
    <w:p w14:paraId="7DBA8F6F" w14:textId="5DBE3BC3" w:rsidR="00552575" w:rsidRPr="000119C7" w:rsidRDefault="00FF6BA3" w:rsidP="00677644">
      <w:pPr>
        <w:pStyle w:val="Akapitzlist"/>
        <w:numPr>
          <w:ilvl w:val="0"/>
          <w:numId w:val="46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hAnsi="Calibri" w:cs="Calibri"/>
          <w:b/>
          <w:sz w:val="22"/>
          <w:szCs w:val="22"/>
        </w:rPr>
        <w:t>z</w:t>
      </w:r>
      <w:r w:rsidR="004265A5" w:rsidRPr="000119C7">
        <w:rPr>
          <w:rFonts w:ascii="Calibri" w:hAnsi="Calibri" w:cs="Calibri"/>
          <w:b/>
          <w:sz w:val="22"/>
          <w:szCs w:val="22"/>
        </w:rPr>
        <w:t>większenia</w:t>
      </w:r>
      <w:r w:rsidRPr="000119C7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0119C7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0119C7">
        <w:rPr>
          <w:rFonts w:ascii="Calibri" w:hAnsi="Calibri" w:cs="Calibri"/>
          <w:sz w:val="22"/>
          <w:szCs w:val="22"/>
        </w:rPr>
        <w:t xml:space="preserve">, będącego przedmiotem umowy i wyszczególnionego w załączniku do umowy, bez konieczności zmiany wartości przedmiotu umowy w przypadku zaistnienia </w:t>
      </w:r>
      <w:r w:rsidR="004265A5" w:rsidRPr="000119C7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0119C7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A90EA3" w:rsidRPr="000119C7">
        <w:rPr>
          <w:rFonts w:ascii="Calibri" w:hAnsi="Calibri" w:cs="Calibri"/>
          <w:color w:val="auto"/>
          <w:sz w:val="22"/>
          <w:szCs w:val="22"/>
        </w:rPr>
        <w:t>-5</w:t>
      </w:r>
      <w:r w:rsidR="007F461B" w:rsidRPr="000119C7">
        <w:rPr>
          <w:rFonts w:ascii="Calibri" w:hAnsi="Calibri" w:cs="Calibri"/>
          <w:color w:val="auto"/>
          <w:sz w:val="22"/>
          <w:szCs w:val="22"/>
        </w:rPr>
        <w:t xml:space="preserve"> i </w:t>
      </w:r>
      <w:r w:rsidR="00C64D98" w:rsidRPr="000119C7">
        <w:rPr>
          <w:rFonts w:ascii="Calibri" w:hAnsi="Calibri" w:cs="Calibri"/>
          <w:color w:val="auto"/>
          <w:sz w:val="22"/>
          <w:szCs w:val="22"/>
        </w:rPr>
        <w:t>9</w:t>
      </w:r>
      <w:r w:rsidR="008824BA" w:rsidRPr="000119C7">
        <w:rPr>
          <w:rFonts w:ascii="Calibri" w:hAnsi="Calibri" w:cs="Calibri"/>
          <w:color w:val="auto"/>
          <w:sz w:val="22"/>
          <w:szCs w:val="22"/>
        </w:rPr>
        <w:t>;</w:t>
      </w:r>
    </w:p>
    <w:p w14:paraId="7D6BBFE4" w14:textId="77777777" w:rsidR="008824BA" w:rsidRPr="000119C7" w:rsidRDefault="008824BA" w:rsidP="008824BA">
      <w:pPr>
        <w:numPr>
          <w:ilvl w:val="0"/>
          <w:numId w:val="46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0119C7">
        <w:rPr>
          <w:rFonts w:ascii="Calibri" w:hAnsi="Calibri" w:cs="Calibri"/>
          <w:b/>
          <w:color w:val="auto"/>
          <w:sz w:val="22"/>
          <w:szCs w:val="22"/>
        </w:rPr>
        <w:t>zmiany stawki VAT</w:t>
      </w:r>
      <w:r w:rsidRPr="000119C7">
        <w:rPr>
          <w:rFonts w:ascii="Calibri" w:hAnsi="Calibri" w:cs="Calibri"/>
          <w:color w:val="auto"/>
          <w:sz w:val="22"/>
          <w:szCs w:val="22"/>
        </w:rPr>
        <w:t xml:space="preserve"> w przypadku dokonania przez producenta zmiany klasyfikacji wyrobu </w:t>
      </w:r>
      <w:r w:rsidRPr="000119C7">
        <w:rPr>
          <w:rFonts w:ascii="Calibri" w:hAnsi="Calibri" w:cs="Calibri"/>
          <w:color w:val="auto"/>
          <w:sz w:val="22"/>
          <w:szCs w:val="22"/>
        </w:rPr>
        <w:br/>
        <w:t>i braku możliwości dalszego stosowania uprzywilejowanej stawki VAT, zgodnie z przepisami ustawy o podatku od towarów i usług, z jednoczesnym odpowiednim podwyższeniem albo obniżeniem ceny jednostkowej brutto i zmianą ogólnej wartości brutto umowy.</w:t>
      </w:r>
    </w:p>
    <w:p w14:paraId="29AD9620" w14:textId="77777777" w:rsidR="00AE3ED9" w:rsidRPr="000119C7" w:rsidRDefault="00AE3ED9" w:rsidP="00677644">
      <w:pPr>
        <w:pStyle w:val="Akapitzlist"/>
        <w:numPr>
          <w:ilvl w:val="1"/>
          <w:numId w:val="22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>Zamawiający dopuszcza także w szczególnych sytuacjach i za jego zgodą w trakcie trwania umowy zmianę przedmiotu umowy dostarczanego przez Wykonawcę, w szczególności, gdy zaprzestano lub zawieszono produkcję danego towaru objętego umową, na inny preparat o identycznej nazwie substancji czynnej i dawce, o opisanym w SWZ takim samym miejscu wchłaniania, rodzaju uwalniania i drogi podania (tzw. zamiennik, odpowiednik), mogący różnić się postacią, przy czym cena zamiennika/odpowiednika nie może przekraczać ceny towaru, na który została podpisana umowa. Zamawiający dopuszcza, by zamienniki/odpowiedniki dostarczane były w innych opakowaniach handlowych o innej ilości tabletek/ampułek/kapsułek/fiolek itp., jednakże z zachowaniem zasady proporcjonalności ceny w stosunku do ceny objętej umową. W przypadku zaprzestania lub zawieszenia produkcji towaru objętego umową Wykonawca winien udokumentować ten fakt.</w:t>
      </w:r>
    </w:p>
    <w:p w14:paraId="03650CB1" w14:textId="77777777" w:rsidR="00AE3ED9" w:rsidRPr="000119C7" w:rsidRDefault="00AE3ED9" w:rsidP="00677644">
      <w:pPr>
        <w:pStyle w:val="Akapitzlist"/>
        <w:numPr>
          <w:ilvl w:val="1"/>
          <w:numId w:val="22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 xml:space="preserve">W przypadku obniżenia maksymalnej ceny zakupu produktów leczniczych dla Świadczeniodawcy w rozumieniu art. 9 ustawy z dnia 12 maja 2011 r. o refundacji leków, środków spożywczych specjalnego przeznaczenia żywieniowego oraz wyrobów medycznych </w:t>
      </w:r>
      <w:hyperlink r:id="rId8" w:history="1">
        <w:r w:rsidRPr="000119C7">
          <w:rPr>
            <w:rFonts w:ascii="Calibri" w:eastAsia="Calibri" w:hAnsi="Calibri" w:cs="Calibri"/>
            <w:sz w:val="22"/>
            <w:szCs w:val="22"/>
          </w:rPr>
          <w:t>(</w:t>
        </w:r>
        <w:r w:rsidR="00A13BEA" w:rsidRPr="000119C7">
          <w:rPr>
            <w:rFonts w:ascii="Calibri" w:eastAsia="Calibri" w:hAnsi="Calibri" w:cs="Calibri"/>
            <w:sz w:val="22"/>
            <w:szCs w:val="22"/>
          </w:rPr>
          <w:t xml:space="preserve">tekst jednolity </w:t>
        </w:r>
        <w:r w:rsidRPr="000119C7">
          <w:rPr>
            <w:rFonts w:ascii="Calibri" w:eastAsia="Calibri" w:hAnsi="Calibri" w:cs="Calibri"/>
            <w:sz w:val="22"/>
            <w:szCs w:val="22"/>
          </w:rPr>
          <w:t>Dz.U. z 202</w:t>
        </w:r>
        <w:r w:rsidR="004E55D6" w:rsidRPr="000119C7">
          <w:rPr>
            <w:rFonts w:ascii="Calibri" w:eastAsia="Calibri" w:hAnsi="Calibri" w:cs="Calibri"/>
            <w:sz w:val="22"/>
            <w:szCs w:val="22"/>
          </w:rPr>
          <w:t>1</w:t>
        </w:r>
        <w:r w:rsidRPr="000119C7">
          <w:rPr>
            <w:rFonts w:ascii="Calibri" w:eastAsia="Calibri" w:hAnsi="Calibri" w:cs="Calibri"/>
            <w:sz w:val="22"/>
            <w:szCs w:val="22"/>
          </w:rPr>
          <w:t xml:space="preserve"> r.</w:t>
        </w:r>
        <w:r w:rsidR="00A13BEA" w:rsidRPr="000119C7">
          <w:rPr>
            <w:rFonts w:ascii="Calibri" w:eastAsia="Calibri" w:hAnsi="Calibri" w:cs="Calibri"/>
            <w:sz w:val="22"/>
            <w:szCs w:val="22"/>
          </w:rPr>
          <w:t>,</w:t>
        </w:r>
        <w:r w:rsidRPr="000119C7">
          <w:rPr>
            <w:rFonts w:ascii="Calibri" w:eastAsia="Calibri" w:hAnsi="Calibri" w:cs="Calibri"/>
            <w:sz w:val="22"/>
            <w:szCs w:val="22"/>
          </w:rPr>
          <w:t xml:space="preserve"> poz. </w:t>
        </w:r>
        <w:r w:rsidR="004E55D6" w:rsidRPr="000119C7">
          <w:rPr>
            <w:rFonts w:ascii="Calibri" w:eastAsia="Calibri" w:hAnsi="Calibri" w:cs="Calibri"/>
            <w:sz w:val="22"/>
            <w:szCs w:val="22"/>
          </w:rPr>
          <w:t>523</w:t>
        </w:r>
        <w:r w:rsidR="00DE6C4B" w:rsidRPr="000119C7">
          <w:rPr>
            <w:rFonts w:ascii="Calibri" w:eastAsia="Calibri" w:hAnsi="Calibri" w:cs="Calibri"/>
            <w:sz w:val="22"/>
            <w:szCs w:val="22"/>
          </w:rPr>
          <w:t xml:space="preserve"> ze zm.</w:t>
        </w:r>
        <w:r w:rsidRPr="000119C7">
          <w:rPr>
            <w:rFonts w:ascii="Calibri" w:eastAsia="Calibri" w:hAnsi="Calibri" w:cs="Calibri"/>
            <w:sz w:val="22"/>
            <w:szCs w:val="22"/>
          </w:rPr>
          <w:t>)</w:t>
        </w:r>
      </w:hyperlink>
      <w:r w:rsidRPr="000119C7">
        <w:rPr>
          <w:rFonts w:ascii="Calibri" w:eastAsia="Calibri" w:hAnsi="Calibri" w:cs="Calibri"/>
          <w:sz w:val="22"/>
          <w:szCs w:val="22"/>
        </w:rPr>
        <w:t xml:space="preserve"> poniżej ceny zawartej w umowie, cena określona w umowie ulega obniżeniu z mocy prawa do wysokości wynikającej z wprowadzonej urzędowo zmiany – powyższa zmiana nie wymaga dokonania zmiany umowy. </w:t>
      </w:r>
    </w:p>
    <w:p w14:paraId="5B21FE05" w14:textId="5372A6CE" w:rsidR="00B14706" w:rsidRPr="000119C7" w:rsidRDefault="00B14706" w:rsidP="001B5008">
      <w:pPr>
        <w:pStyle w:val="Akapitzlist"/>
        <w:numPr>
          <w:ilvl w:val="1"/>
          <w:numId w:val="22"/>
        </w:numPr>
        <w:jc w:val="both"/>
        <w:rPr>
          <w:rFonts w:ascii="Calibri" w:hAnsi="Calibri"/>
          <w:sz w:val="22"/>
          <w:szCs w:val="22"/>
        </w:rPr>
      </w:pPr>
      <w:r w:rsidRPr="000119C7">
        <w:rPr>
          <w:rFonts w:ascii="Calibri" w:hAnsi="Calibri"/>
          <w:sz w:val="22"/>
          <w:szCs w:val="22"/>
        </w:rPr>
        <w:t xml:space="preserve">Cena leku objętego umową, który jest ujęty w Obwieszczeniu Ministra Zdrowia w sprawie wykazu refundowanych leków, środków spożywczych specjalnego przeznaczenia żywieniowego oraz wyrobów medycznych w części dotyczącej programów lekowych, nie może być wyższa od wysokości limitu finansowania określonego dla tego leku w aktualnie obowiązującym obwieszczeniu Ministra Zdrowia i obowiązującym zarządzeniu Prezesa Narodowego Funduszu Zdrowia w sprawie określenia warunków zawierania i realizacji umów w rodzaju leczenie szpitalne w zakresie programów lekowych. W przypadku, gdy Obwieszczeniem Ministra Zdrowia wysokość limitu finansowania danego produktu leczniczego ulega obniżeniu poniżej ceny określonej umową, cena określona w umowie ulega obniżeniu z mocy prawa do wysokości limitu finansowania, a zmiana taka nie wymaga dokonania zmiany umowy </w:t>
      </w:r>
      <w:r w:rsidRPr="000119C7">
        <w:rPr>
          <w:rStyle w:val="Uwydatnienie"/>
          <w:rFonts w:ascii="Calibri" w:eastAsia="Calibri" w:hAnsi="Calibri" w:cs="Calibri"/>
          <w:i w:val="0"/>
          <w:iCs w:val="0"/>
          <w:color w:val="auto"/>
          <w:sz w:val="22"/>
          <w:szCs w:val="22"/>
        </w:rPr>
        <w:t xml:space="preserve">– </w:t>
      </w:r>
      <w:r w:rsidRPr="000119C7">
        <w:rPr>
          <w:rStyle w:val="Uwydatnienie"/>
          <w:rFonts w:ascii="Calibri" w:eastAsia="Calibri" w:hAnsi="Calibri" w:cs="Calibri"/>
          <w:b/>
          <w:iCs w:val="0"/>
          <w:color w:val="auto"/>
          <w:sz w:val="22"/>
          <w:szCs w:val="22"/>
        </w:rPr>
        <w:t>dotyczy Pakietu 1 i 2</w:t>
      </w:r>
      <w:r w:rsidRPr="000119C7">
        <w:rPr>
          <w:rFonts w:ascii="Calibri" w:hAnsi="Calibri"/>
          <w:sz w:val="22"/>
          <w:szCs w:val="22"/>
        </w:rPr>
        <w:t>.</w:t>
      </w:r>
    </w:p>
    <w:p w14:paraId="56A48537" w14:textId="1D1AD10D" w:rsidR="00CA4257" w:rsidRPr="000119C7" w:rsidRDefault="00CA4257" w:rsidP="00CA4257">
      <w:pPr>
        <w:pStyle w:val="Akapitzlist"/>
        <w:numPr>
          <w:ilvl w:val="1"/>
          <w:numId w:val="22"/>
        </w:numPr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0119C7">
        <w:rPr>
          <w:rFonts w:ascii="Calibri" w:hAnsi="Calibri"/>
          <w:sz w:val="22"/>
          <w:szCs w:val="22"/>
        </w:rPr>
        <w:t>Cena leku objętego umową, który jest ujęty w Obwieszczeniu Ministra Zdrowia w sprawie Obwieszczenia Ministra Zdrowia w sprawie wykazu refundowanych leków, środków spożywczych specjalnego przeznaczenia żywieniowego oraz wyrobów medycznych w części dotyczącej leków dostępnych w ramach chemioterapii w całym zakresie zarejestrowanych wskazań i przeznaczeń, oraz we wskazaniach określonych stanem klinicznym, nie może być wyższa od wysokości limitu finansowania określonego dla tego leku w aktualnie obowiązującym obwieszczeniu Ministra Zdrowia i obowiązującym zarządzeniu Prezesa Narodowego Funduszu Zdrowia w sprawie określenia warunków zawierania i realizacji umów w rodzaju leczenie szpitalne w zakresie chemioterapii w całym zakresie zarejestrowanych wskazań i przeznaczeń, oraz we wskazaniach określonych stanem klinicznym. W przypadku, gdy Obwieszczeniem Ministra Zdrowia wysokość limitu finansowania danego produktu leczniczego ulega obniżeniu poniżej ceny określonej umową, cena określona w umowie ulega obniżeniu z mocy prawa do wysokości limitu finansowania, a zmiana taka nie wymaga dokonania zmiany umowy</w:t>
      </w:r>
      <w:r w:rsidR="00B14706" w:rsidRPr="000119C7">
        <w:rPr>
          <w:rFonts w:ascii="Calibri" w:hAnsi="Calibri"/>
          <w:sz w:val="22"/>
          <w:szCs w:val="22"/>
        </w:rPr>
        <w:t xml:space="preserve"> </w:t>
      </w:r>
      <w:r w:rsidR="00B14706" w:rsidRPr="000119C7">
        <w:rPr>
          <w:rStyle w:val="Uwydatnienie"/>
          <w:rFonts w:ascii="Calibri" w:eastAsia="Calibri" w:hAnsi="Calibri" w:cs="Calibri"/>
          <w:i w:val="0"/>
          <w:iCs w:val="0"/>
          <w:color w:val="auto"/>
          <w:sz w:val="22"/>
          <w:szCs w:val="22"/>
        </w:rPr>
        <w:t xml:space="preserve">– </w:t>
      </w:r>
      <w:r w:rsidR="00B14706" w:rsidRPr="000119C7">
        <w:rPr>
          <w:rStyle w:val="Uwydatnienie"/>
          <w:rFonts w:ascii="Calibri" w:eastAsia="Calibri" w:hAnsi="Calibri" w:cs="Calibri"/>
          <w:b/>
          <w:iCs w:val="0"/>
          <w:color w:val="auto"/>
          <w:sz w:val="22"/>
          <w:szCs w:val="22"/>
        </w:rPr>
        <w:t>dotyczy Pakietu 3, 4 i 5</w:t>
      </w:r>
      <w:r w:rsidR="00B14706" w:rsidRPr="000119C7">
        <w:rPr>
          <w:rFonts w:ascii="Calibri" w:hAnsi="Calibri"/>
          <w:sz w:val="22"/>
          <w:szCs w:val="22"/>
        </w:rPr>
        <w:t xml:space="preserve"> </w:t>
      </w:r>
      <w:r w:rsidRPr="000119C7">
        <w:rPr>
          <w:rFonts w:ascii="Calibri" w:hAnsi="Calibri"/>
          <w:sz w:val="22"/>
          <w:szCs w:val="22"/>
        </w:rPr>
        <w:t>.</w:t>
      </w:r>
    </w:p>
    <w:p w14:paraId="4F51A748" w14:textId="25BFC9A9" w:rsidR="00276B4C" w:rsidRPr="000119C7" w:rsidRDefault="00276B4C" w:rsidP="00276B4C">
      <w:pPr>
        <w:pStyle w:val="Akapitzlist"/>
        <w:numPr>
          <w:ilvl w:val="1"/>
          <w:numId w:val="22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119C7">
        <w:rPr>
          <w:rFonts w:ascii="Calibri" w:eastAsia="Calibri" w:hAnsi="Calibri" w:cs="Calibri"/>
          <w:color w:val="auto"/>
          <w:sz w:val="22"/>
          <w:szCs w:val="22"/>
        </w:rPr>
        <w:lastRenderedPageBreak/>
        <w:t xml:space="preserve">W wypadku wydłużenia okresu obowiązywania umowy zgodnie z pkt </w:t>
      </w:r>
      <w:r w:rsidR="00B14706" w:rsidRPr="000119C7">
        <w:rPr>
          <w:rFonts w:ascii="Calibri" w:eastAsia="Calibri" w:hAnsi="Calibri" w:cs="Calibri"/>
          <w:color w:val="auto"/>
          <w:sz w:val="22"/>
          <w:szCs w:val="22"/>
        </w:rPr>
        <w:t>6</w:t>
      </w:r>
      <w:r w:rsidRPr="000119C7">
        <w:rPr>
          <w:rFonts w:ascii="Calibri" w:eastAsia="Calibri" w:hAnsi="Calibri" w:cs="Calibri"/>
          <w:color w:val="auto"/>
          <w:sz w:val="22"/>
          <w:szCs w:val="22"/>
        </w:rPr>
        <w:t>) ust. 1 niniejszego paragrafu na okres ponad 12 miesięcy dopuszcza się zmianę wysokości wynagrodzenia należnego Wykonawcy w razie zmiany:</w:t>
      </w:r>
    </w:p>
    <w:p w14:paraId="0A8B63AE" w14:textId="77777777" w:rsidR="00276B4C" w:rsidRPr="000119C7" w:rsidRDefault="00276B4C" w:rsidP="00276B4C">
      <w:pPr>
        <w:numPr>
          <w:ilvl w:val="0"/>
          <w:numId w:val="55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>stawki podatku od towarów i usług oraz podatku akcyzowego,</w:t>
      </w:r>
    </w:p>
    <w:p w14:paraId="207BC615" w14:textId="77777777" w:rsidR="00276B4C" w:rsidRPr="000119C7" w:rsidRDefault="00276B4C" w:rsidP="00276B4C">
      <w:pPr>
        <w:numPr>
          <w:ilvl w:val="0"/>
          <w:numId w:val="55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</w:t>
      </w:r>
      <w:bookmarkStart w:id="5" w:name="highlightHit_1"/>
      <w:bookmarkEnd w:id="5"/>
      <w:r w:rsidRPr="000119C7">
        <w:rPr>
          <w:rFonts w:ascii="Calibri" w:eastAsia="Calibri" w:hAnsi="Calibri" w:cs="Calibri"/>
          <w:sz w:val="22"/>
          <w:szCs w:val="22"/>
        </w:rPr>
        <w:t>minimalnym wynagrodzeniu za pracę,</w:t>
      </w:r>
      <w:bookmarkStart w:id="6" w:name="mip44787965"/>
      <w:bookmarkEnd w:id="6"/>
    </w:p>
    <w:p w14:paraId="476ACC20" w14:textId="77777777" w:rsidR="00276B4C" w:rsidRPr="000119C7" w:rsidRDefault="00276B4C" w:rsidP="00276B4C">
      <w:pPr>
        <w:numPr>
          <w:ilvl w:val="0"/>
          <w:numId w:val="55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6725BFD0" w14:textId="77777777" w:rsidR="00276B4C" w:rsidRPr="000119C7" w:rsidRDefault="00276B4C" w:rsidP="00276B4C">
      <w:pPr>
        <w:numPr>
          <w:ilvl w:val="0"/>
          <w:numId w:val="55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14:paraId="2E3C86C0" w14:textId="31AF600D" w:rsidR="00276B4C" w:rsidRPr="000119C7" w:rsidRDefault="00276B4C" w:rsidP="00276B4C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0119C7">
        <w:rPr>
          <w:rStyle w:val="Brak"/>
          <w:rFonts w:ascii="Calibri" w:eastAsia="Calibri" w:hAnsi="Calibri" w:cs="Calibri"/>
          <w:sz w:val="22"/>
          <w:szCs w:val="22"/>
        </w:rPr>
        <w:t xml:space="preserve">oraz jeżeli zmiana ta lub zmiany te będą miały wpływ na koszty wykonania zamówienia przez Wykonawcę. Zastosowanie mają zasady wprowadzania zmian wysokości wynagrodzenia należnego Wykonawcy określone w ust. </w:t>
      </w:r>
      <w:r w:rsidR="00B14706" w:rsidRPr="000119C7">
        <w:rPr>
          <w:rStyle w:val="Brak"/>
          <w:rFonts w:ascii="Calibri" w:eastAsia="Calibri" w:hAnsi="Calibri" w:cs="Calibri"/>
          <w:sz w:val="22"/>
          <w:szCs w:val="22"/>
        </w:rPr>
        <w:t>7</w:t>
      </w:r>
      <w:r w:rsidRPr="000119C7">
        <w:rPr>
          <w:rStyle w:val="Brak"/>
          <w:rFonts w:ascii="Calibri" w:eastAsia="Calibri" w:hAnsi="Calibri" w:cs="Calibri"/>
          <w:sz w:val="22"/>
          <w:szCs w:val="22"/>
        </w:rPr>
        <w:t xml:space="preserve"> - 1</w:t>
      </w:r>
      <w:r w:rsidR="00B14706" w:rsidRPr="000119C7">
        <w:rPr>
          <w:rStyle w:val="Brak"/>
          <w:rFonts w:ascii="Calibri" w:eastAsia="Calibri" w:hAnsi="Calibri" w:cs="Calibri"/>
          <w:sz w:val="22"/>
          <w:szCs w:val="22"/>
        </w:rPr>
        <w:t>4</w:t>
      </w:r>
      <w:r w:rsidRPr="000119C7">
        <w:rPr>
          <w:rStyle w:val="Brak"/>
          <w:rFonts w:ascii="Calibri" w:eastAsia="Calibri" w:hAnsi="Calibri" w:cs="Calibri"/>
          <w:sz w:val="22"/>
          <w:szCs w:val="22"/>
        </w:rPr>
        <w:t xml:space="preserve"> niniejszego paragrafu. </w:t>
      </w:r>
    </w:p>
    <w:p w14:paraId="630A34B6" w14:textId="652916C5" w:rsidR="00276B4C" w:rsidRPr="000119C7" w:rsidRDefault="00276B4C" w:rsidP="00276B4C">
      <w:pPr>
        <w:pStyle w:val="Akapitzlist"/>
        <w:numPr>
          <w:ilvl w:val="1"/>
          <w:numId w:val="22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 xml:space="preserve">Zwiększenie lub obniżenie cen jednostkowych możliwe będzie w przypadku określonym w ust. </w:t>
      </w:r>
      <w:r w:rsidR="00B14706" w:rsidRPr="000119C7">
        <w:rPr>
          <w:rFonts w:ascii="Calibri" w:eastAsia="Calibri" w:hAnsi="Calibri" w:cs="Calibri"/>
          <w:sz w:val="22"/>
          <w:szCs w:val="22"/>
        </w:rPr>
        <w:t>6</w:t>
      </w:r>
      <w:r w:rsidR="00FB4ACB" w:rsidRPr="000119C7">
        <w:rPr>
          <w:rFonts w:ascii="Calibri" w:eastAsia="Calibri" w:hAnsi="Calibri" w:cs="Calibri"/>
          <w:sz w:val="22"/>
          <w:szCs w:val="22"/>
        </w:rPr>
        <w:t xml:space="preserve"> </w:t>
      </w:r>
      <w:r w:rsidRPr="000119C7">
        <w:rPr>
          <w:rFonts w:ascii="Calibri" w:eastAsia="Calibri" w:hAnsi="Calibri" w:cs="Calibri"/>
          <w:sz w:val="22"/>
          <w:szCs w:val="22"/>
        </w:rPr>
        <w:t>niniejszego paragrafu, o ile zmiana tam przewidziana będzie miała wpływ na koszty wykonania zamówienia przez Wykonawcę, powodują</w:t>
      </w:r>
      <w:r w:rsidRPr="000119C7">
        <w:rPr>
          <w:rStyle w:val="Brak"/>
          <w:rFonts w:ascii="Calibri" w:eastAsia="Calibri" w:hAnsi="Calibri" w:cs="Calibri"/>
          <w:sz w:val="22"/>
          <w:szCs w:val="22"/>
        </w:rPr>
        <w:t>c</w:t>
      </w:r>
      <w:r w:rsidRPr="000119C7">
        <w:rPr>
          <w:rFonts w:ascii="Calibri" w:eastAsia="Calibri" w:hAnsi="Calibri" w:cs="Calibri"/>
          <w:sz w:val="22"/>
          <w:szCs w:val="22"/>
        </w:rPr>
        <w:t xml:space="preserve"> ich zwiększenie lub obniżenie w odpowiednim stopniu do szacowanych przez niego przy składaniu oferty.</w:t>
      </w:r>
    </w:p>
    <w:p w14:paraId="19951677" w14:textId="73BE868C" w:rsidR="00276B4C" w:rsidRPr="000119C7" w:rsidRDefault="00276B4C" w:rsidP="00276B4C">
      <w:pPr>
        <w:pStyle w:val="Akapitzlist"/>
        <w:numPr>
          <w:ilvl w:val="1"/>
          <w:numId w:val="22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 xml:space="preserve">Przy określeniu wpływu zmian określonych w ust. </w:t>
      </w:r>
      <w:r w:rsidR="00B14706" w:rsidRPr="000119C7">
        <w:rPr>
          <w:rFonts w:ascii="Calibri" w:eastAsia="Calibri" w:hAnsi="Calibri" w:cs="Calibri"/>
          <w:sz w:val="22"/>
          <w:szCs w:val="22"/>
        </w:rPr>
        <w:t>6</w:t>
      </w:r>
      <w:r w:rsidRPr="000119C7">
        <w:rPr>
          <w:rFonts w:ascii="Calibri" w:eastAsia="Calibri" w:hAnsi="Calibri" w:cs="Calibri"/>
          <w:sz w:val="22"/>
          <w:szCs w:val="22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14:paraId="078B9FBC" w14:textId="5C4B8AB8" w:rsidR="00276B4C" w:rsidRPr="000119C7" w:rsidRDefault="00276B4C" w:rsidP="00276B4C">
      <w:pPr>
        <w:pStyle w:val="Akapitzlist"/>
        <w:numPr>
          <w:ilvl w:val="1"/>
          <w:numId w:val="22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 xml:space="preserve">Zwiększenie lub obniżenie cen jednostkowych w przypadku określonym w ust. </w:t>
      </w:r>
      <w:r w:rsidR="00B14706" w:rsidRPr="000119C7">
        <w:rPr>
          <w:rFonts w:ascii="Calibri" w:eastAsia="Calibri" w:hAnsi="Calibri" w:cs="Calibri"/>
          <w:sz w:val="22"/>
          <w:szCs w:val="22"/>
        </w:rPr>
        <w:t>6</w:t>
      </w:r>
      <w:r w:rsidRPr="000119C7">
        <w:rPr>
          <w:rFonts w:ascii="Calibri" w:eastAsia="Calibri" w:hAnsi="Calibri" w:cs="Calibri"/>
          <w:sz w:val="22"/>
          <w:szCs w:val="22"/>
        </w:rPr>
        <w:t xml:space="preserve">, będzie możliwe odpowiednio do zmiany kosztów wykonania zamówienia przez Wykonawcę. Zmiana wysokości wynagrodzenia w przypadku zaistnienia przesłanki, o której mowa w ust. </w:t>
      </w:r>
      <w:r w:rsidR="00B14706" w:rsidRPr="000119C7">
        <w:rPr>
          <w:rFonts w:ascii="Calibri" w:eastAsia="Calibri" w:hAnsi="Calibri" w:cs="Calibri"/>
          <w:sz w:val="22"/>
          <w:szCs w:val="22"/>
        </w:rPr>
        <w:t>6</w:t>
      </w:r>
      <w:r w:rsidRPr="000119C7">
        <w:rPr>
          <w:rFonts w:ascii="Calibri" w:eastAsia="Calibri" w:hAnsi="Calibri" w:cs="Calibri"/>
          <w:sz w:val="22"/>
          <w:szCs w:val="22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</w:t>
      </w:r>
      <w:r w:rsidR="00FB4ACB" w:rsidRPr="000119C7">
        <w:rPr>
          <w:rFonts w:ascii="Calibri" w:eastAsia="Calibri" w:hAnsi="Calibri" w:cs="Calibri"/>
          <w:sz w:val="22"/>
          <w:szCs w:val="22"/>
        </w:rPr>
        <w:br/>
      </w:r>
      <w:r w:rsidRPr="000119C7">
        <w:rPr>
          <w:rFonts w:ascii="Calibri" w:eastAsia="Calibri" w:hAnsi="Calibri" w:cs="Calibri"/>
          <w:sz w:val="22"/>
          <w:szCs w:val="22"/>
        </w:rPr>
        <w:t xml:space="preserve">w art. 14 ust. 1 Ustawy z dnia 4 października 2018 r. o pracowniczych planach kapitałowych. </w:t>
      </w:r>
      <w:r w:rsidR="00FB4ACB" w:rsidRPr="000119C7">
        <w:rPr>
          <w:rFonts w:ascii="Calibri" w:eastAsia="Calibri" w:hAnsi="Calibri" w:cs="Calibri"/>
          <w:sz w:val="22"/>
          <w:szCs w:val="22"/>
        </w:rPr>
        <w:br/>
      </w:r>
      <w:r w:rsidRPr="000119C7">
        <w:rPr>
          <w:rFonts w:ascii="Calibri" w:eastAsia="Calibri" w:hAnsi="Calibri" w:cs="Calibri"/>
          <w:sz w:val="22"/>
          <w:szCs w:val="22"/>
        </w:rPr>
        <w:t>W przypadku zmiany, wynagrodzenie Wykonawcy ulegnie zmianie o sumę wzrostu kosztów realizacji przedmiotu umowy wynikającą z wpłat do pracowniczych planów kapitałowych.</w:t>
      </w:r>
    </w:p>
    <w:p w14:paraId="127BB43C" w14:textId="77777777" w:rsidR="0068185A" w:rsidRPr="000119C7" w:rsidRDefault="004265A5" w:rsidP="00677644">
      <w:pPr>
        <w:pStyle w:val="Akapitzlist"/>
        <w:numPr>
          <w:ilvl w:val="1"/>
          <w:numId w:val="22"/>
        </w:numPr>
        <w:suppressAutoHyphens w:val="0"/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>Wykonawca może zwrócić się do Zamawiającego z wnioskiem o zmianę umowy. Wniosek powinien mieć formę pisemną i zawierać uzasadnienie oraz propozycję zmiany umowy w zakresie wysokości wynagrodzenia.</w:t>
      </w:r>
      <w:r w:rsidRPr="000119C7">
        <w:rPr>
          <w:rStyle w:val="Brak"/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2EBE1978" w14:textId="332B1BDC" w:rsidR="00FB4ACB" w:rsidRPr="000119C7" w:rsidRDefault="00FB4ACB" w:rsidP="00FB4ACB">
      <w:pPr>
        <w:pStyle w:val="Akapitzlist"/>
        <w:numPr>
          <w:ilvl w:val="1"/>
          <w:numId w:val="22"/>
        </w:numPr>
        <w:suppressAutoHyphens w:val="0"/>
        <w:spacing w:before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W przypadkach określonych w ust. </w:t>
      </w:r>
      <w:r w:rsidR="00B14706" w:rsidRPr="000119C7">
        <w:rPr>
          <w:rFonts w:ascii="Calibri" w:eastAsia="Calibri" w:hAnsi="Calibri" w:cs="Calibri"/>
          <w:sz w:val="22"/>
          <w:szCs w:val="22"/>
        </w:rPr>
        <w:t>6</w:t>
      </w:r>
      <w:r w:rsidRPr="000119C7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Wykonawca wraz ze złożonym wnioskiem zobowiązany jest wykazać Zamawiającemu wpływ zmian na koszty wykonania przez niego zamówienia,</w:t>
      </w:r>
      <w:r w:rsidRPr="000119C7">
        <w:rPr>
          <w:rStyle w:val="Brak"/>
          <w:rFonts w:ascii="Calibri" w:eastAsia="Calibri" w:hAnsi="Calibri" w:cs="Calibri"/>
          <w:kern w:val="1"/>
          <w:sz w:val="22"/>
          <w:szCs w:val="22"/>
        </w:rPr>
        <w:br/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14:paraId="4DE3E8DC" w14:textId="77777777" w:rsidR="00FB4ACB" w:rsidRPr="000119C7" w:rsidRDefault="00FB4ACB" w:rsidP="00FB4ACB">
      <w:pPr>
        <w:numPr>
          <w:ilvl w:val="1"/>
          <w:numId w:val="5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Style w:val="Brak"/>
          <w:rFonts w:ascii="Calibri" w:eastAsia="Calibri" w:hAnsi="Calibri" w:cs="Calibri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14:paraId="3B6918B6" w14:textId="77777777" w:rsidR="00FB4ACB" w:rsidRPr="000119C7" w:rsidRDefault="00FB4ACB" w:rsidP="00FB4ACB">
      <w:pPr>
        <w:numPr>
          <w:ilvl w:val="1"/>
          <w:numId w:val="5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Style w:val="Brak"/>
          <w:rFonts w:ascii="Calibri" w:eastAsia="Calibri" w:hAnsi="Calibri" w:cs="Calibri"/>
          <w:kern w:val="1"/>
          <w:sz w:val="22"/>
          <w:szCs w:val="22"/>
        </w:rPr>
        <w:t>wpływ zmian na wysokość kosztów wykonania umowy przez Wykonawcę;</w:t>
      </w:r>
    </w:p>
    <w:p w14:paraId="49E5E152" w14:textId="77777777" w:rsidR="00FB4ACB" w:rsidRPr="000119C7" w:rsidRDefault="00FB4ACB" w:rsidP="00FB4ACB">
      <w:pPr>
        <w:numPr>
          <w:ilvl w:val="1"/>
          <w:numId w:val="5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Style w:val="Brak"/>
          <w:rFonts w:ascii="Calibri" w:eastAsia="Calibri" w:hAnsi="Calibri" w:cs="Calibri"/>
          <w:kern w:val="1"/>
          <w:sz w:val="22"/>
          <w:szCs w:val="22"/>
        </w:rPr>
        <w:t>szczegółową kalkulację proponowanej zmiany umowy oraz wykazać adekwatność propozycji zmiany wysokości kosztów wykonania umowy przez Wykonawcę.</w:t>
      </w:r>
    </w:p>
    <w:p w14:paraId="1301F383" w14:textId="77777777" w:rsidR="0068185A" w:rsidRPr="000119C7" w:rsidRDefault="004265A5" w:rsidP="00FB4ACB">
      <w:pPr>
        <w:pStyle w:val="Akapitzlist"/>
        <w:numPr>
          <w:ilvl w:val="1"/>
          <w:numId w:val="22"/>
        </w:numPr>
        <w:spacing w:before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>Zamawiający może zwrócić się do Wykonawcy o uzupełnienie otrzymanych dokumentów,</w:t>
      </w:r>
      <w:r w:rsidR="00D45AA8" w:rsidRPr="000119C7">
        <w:rPr>
          <w:rFonts w:ascii="Calibri" w:eastAsia="Calibri" w:hAnsi="Calibri" w:cs="Calibri"/>
          <w:sz w:val="22"/>
          <w:szCs w:val="22"/>
        </w:rPr>
        <w:br/>
      </w:r>
      <w:r w:rsidRPr="000119C7">
        <w:rPr>
          <w:rFonts w:ascii="Calibri" w:eastAsia="Calibri" w:hAnsi="Calibri" w:cs="Calibri"/>
          <w:sz w:val="22"/>
          <w:szCs w:val="22"/>
        </w:rPr>
        <w:t>w szczególności poprzez przekazanie dodatkowych wyjaśnień, informacji lub dokumentów (oryginałów do wglądu lub kopii potwierdzonych za zgodność z oryginałami).</w:t>
      </w:r>
    </w:p>
    <w:p w14:paraId="4CE7B192" w14:textId="77777777" w:rsidR="0068185A" w:rsidRPr="000119C7" w:rsidRDefault="004265A5" w:rsidP="00FB4ACB">
      <w:pPr>
        <w:pStyle w:val="Akapitzlist"/>
        <w:numPr>
          <w:ilvl w:val="1"/>
          <w:numId w:val="22"/>
        </w:numPr>
        <w:spacing w:before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wglądu lub kopii potwierdzonych za zgodność z oryginałami) niezbędnych do oceny przez Zamawiającego, czy zmian</w:t>
      </w:r>
      <w:r w:rsidR="001906B5" w:rsidRPr="000119C7">
        <w:rPr>
          <w:rFonts w:ascii="Calibri" w:eastAsia="Calibri" w:hAnsi="Calibri" w:cs="Calibri"/>
          <w:sz w:val="22"/>
          <w:szCs w:val="22"/>
        </w:rPr>
        <w:t>y</w:t>
      </w:r>
      <w:r w:rsidR="00691642" w:rsidRPr="000119C7">
        <w:rPr>
          <w:rFonts w:ascii="Calibri" w:eastAsia="Calibri" w:hAnsi="Calibri" w:cs="Calibri"/>
          <w:sz w:val="22"/>
          <w:szCs w:val="22"/>
        </w:rPr>
        <w:t xml:space="preserve"> na podstawie okoliczności</w:t>
      </w:r>
      <w:r w:rsidRPr="000119C7">
        <w:rPr>
          <w:rFonts w:ascii="Calibri" w:eastAsia="Calibri" w:hAnsi="Calibri" w:cs="Calibri"/>
          <w:sz w:val="22"/>
          <w:szCs w:val="22"/>
        </w:rPr>
        <w:t xml:space="preserve">, o których mowa </w:t>
      </w:r>
      <w:r w:rsidR="001A0462" w:rsidRPr="000119C7">
        <w:rPr>
          <w:rFonts w:ascii="Calibri" w:eastAsia="Calibri" w:hAnsi="Calibri" w:cs="Calibri"/>
          <w:sz w:val="22"/>
          <w:szCs w:val="22"/>
        </w:rPr>
        <w:t>powyżej</w:t>
      </w:r>
      <w:r w:rsidR="004E55D6" w:rsidRPr="000119C7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="001906B5" w:rsidRPr="000119C7">
        <w:rPr>
          <w:rStyle w:val="Brak"/>
          <w:rFonts w:ascii="Calibri" w:eastAsia="Calibri" w:hAnsi="Calibri" w:cs="Calibri"/>
          <w:kern w:val="1"/>
          <w:sz w:val="22"/>
          <w:szCs w:val="22"/>
        </w:rPr>
        <w:t>są</w:t>
      </w:r>
      <w:r w:rsidRPr="000119C7">
        <w:rPr>
          <w:rFonts w:ascii="Calibri" w:eastAsia="Calibri" w:hAnsi="Calibri" w:cs="Calibri"/>
          <w:sz w:val="22"/>
          <w:szCs w:val="22"/>
        </w:rPr>
        <w:t xml:space="preserve"> uzasadnion</w:t>
      </w:r>
      <w:r w:rsidR="001906B5" w:rsidRPr="000119C7">
        <w:rPr>
          <w:rFonts w:ascii="Calibri" w:eastAsia="Calibri" w:hAnsi="Calibri" w:cs="Calibri"/>
          <w:sz w:val="22"/>
          <w:szCs w:val="22"/>
        </w:rPr>
        <w:t>e</w:t>
      </w:r>
      <w:r w:rsidRPr="000119C7">
        <w:rPr>
          <w:rFonts w:ascii="Calibri" w:eastAsia="Calibri" w:hAnsi="Calibri" w:cs="Calibri"/>
          <w:sz w:val="22"/>
          <w:szCs w:val="22"/>
        </w:rPr>
        <w:t>.</w:t>
      </w:r>
    </w:p>
    <w:p w14:paraId="6F9404BB" w14:textId="77777777" w:rsidR="00316507" w:rsidRPr="000119C7" w:rsidRDefault="004265A5" w:rsidP="00FB4ACB">
      <w:pPr>
        <w:pStyle w:val="Akapitzlist"/>
        <w:numPr>
          <w:ilvl w:val="1"/>
          <w:numId w:val="22"/>
        </w:numPr>
        <w:spacing w:before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lastRenderedPageBreak/>
        <w:t>Wszelkie zmiany umowy wymagają formy pisemnej pod rygorem nieważności, z zastrzeżeniem wyjątków przewidzianych w treści umowy.</w:t>
      </w:r>
    </w:p>
    <w:p w14:paraId="1C8659D8" w14:textId="77777777" w:rsidR="00316507" w:rsidRPr="000119C7" w:rsidRDefault="00316507" w:rsidP="004A20F3">
      <w:pPr>
        <w:pStyle w:val="Zwykytekst1"/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9317A20" w14:textId="77777777" w:rsidR="00316507" w:rsidRPr="000119C7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0119C7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Ochrona danych osobowych i klauzula zachowania poufności </w:t>
      </w:r>
    </w:p>
    <w:p w14:paraId="2A27027B" w14:textId="77777777" w:rsidR="00316507" w:rsidRPr="000119C7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0119C7">
        <w:rPr>
          <w:rStyle w:val="Brak"/>
          <w:rFonts w:ascii="Calibri" w:eastAsia="Calibri" w:hAnsi="Calibri" w:cs="Calibri"/>
          <w:sz w:val="22"/>
          <w:szCs w:val="22"/>
        </w:rPr>
        <w:t>§ 12</w:t>
      </w:r>
    </w:p>
    <w:p w14:paraId="3596EEE4" w14:textId="77777777" w:rsidR="00316507" w:rsidRPr="000119C7" w:rsidRDefault="004265A5" w:rsidP="0047551D">
      <w:pPr>
        <w:numPr>
          <w:ilvl w:val="0"/>
          <w:numId w:val="30"/>
        </w:numPr>
        <w:suppressAutoHyphens w:val="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0119C7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Wykonawca i Zamawiający:</w:t>
      </w:r>
    </w:p>
    <w:p w14:paraId="7A57823B" w14:textId="77777777" w:rsidR="00316507" w:rsidRPr="000119C7" w:rsidRDefault="004265A5" w:rsidP="0047551D">
      <w:pPr>
        <w:numPr>
          <w:ilvl w:val="1"/>
          <w:numId w:val="30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863225" w:rsidRPr="000119C7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</w:t>
      </w:r>
      <w:r w:rsidRPr="000119C7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14:paraId="0A2C16BC" w14:textId="77777777" w:rsidR="00316507" w:rsidRPr="000119C7" w:rsidRDefault="004265A5" w:rsidP="0047551D">
      <w:pPr>
        <w:numPr>
          <w:ilvl w:val="1"/>
          <w:numId w:val="31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ponoszą odpowiedzialność za ewentualne skutki działania niezgodnego z przepisami, </w:t>
      </w:r>
      <w:r w:rsidRPr="000119C7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14:paraId="5870E32B" w14:textId="77777777" w:rsidR="00316507" w:rsidRPr="000119C7" w:rsidRDefault="004265A5" w:rsidP="0047551D">
      <w:pPr>
        <w:numPr>
          <w:ilvl w:val="1"/>
          <w:numId w:val="31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7DC7BD49" w14:textId="77777777" w:rsidR="0062794B" w:rsidRPr="000119C7" w:rsidRDefault="004265A5" w:rsidP="00677644">
      <w:pPr>
        <w:pStyle w:val="Akapitzlist"/>
        <w:numPr>
          <w:ilvl w:val="0"/>
          <w:numId w:val="31"/>
        </w:num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0119C7">
        <w:rPr>
          <w:rStyle w:val="Brak"/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72B5A376" w14:textId="77777777" w:rsidR="00316507" w:rsidRPr="000119C7" w:rsidRDefault="004265A5" w:rsidP="00677644">
      <w:pPr>
        <w:pStyle w:val="Akapitzlist"/>
        <w:numPr>
          <w:ilvl w:val="0"/>
          <w:numId w:val="31"/>
        </w:num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0119C7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strony:</w:t>
      </w:r>
    </w:p>
    <w:p w14:paraId="3D4CCF24" w14:textId="77777777" w:rsidR="00316507" w:rsidRPr="000119C7" w:rsidRDefault="004265A5" w:rsidP="00677644">
      <w:pPr>
        <w:pStyle w:val="Akapitzlist"/>
        <w:numPr>
          <w:ilvl w:val="1"/>
          <w:numId w:val="31"/>
        </w:num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0119C7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natychmiastowego powiadomienia Inspektora Ochrony Danych o stwierdzeniu faktów naruszenia ochrony danych osobowych;</w:t>
      </w:r>
    </w:p>
    <w:p w14:paraId="46B379DC" w14:textId="77777777" w:rsidR="00316507" w:rsidRPr="000119C7" w:rsidRDefault="004265A5" w:rsidP="00677644">
      <w:pPr>
        <w:pStyle w:val="Akapitzlist"/>
        <w:numPr>
          <w:ilvl w:val="1"/>
          <w:numId w:val="31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Style w:val="Brak"/>
          <w:rFonts w:ascii="Calibri" w:eastAsia="Calibri" w:hAnsi="Calibri" w:cs="Calibri"/>
          <w:kern w:val="2"/>
          <w:sz w:val="22"/>
          <w:szCs w:val="22"/>
        </w:rPr>
        <w:t>w przypadku stwierdzenia zdarzeń, o których mowa w pkt 1 powyżej, zobowiązują się umożliwić drugiej stronie prowadzenie kontroli.</w:t>
      </w:r>
    </w:p>
    <w:p w14:paraId="6E56C855" w14:textId="77777777" w:rsidR="00316507" w:rsidRPr="000119C7" w:rsidRDefault="004265A5" w:rsidP="00677644">
      <w:pPr>
        <w:pStyle w:val="Akapitzlist"/>
        <w:numPr>
          <w:ilvl w:val="0"/>
          <w:numId w:val="31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</w:t>
      </w:r>
      <w:r w:rsidR="00CE05FF" w:rsidRPr="000119C7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tekst jednolity </w:t>
      </w:r>
      <w:r w:rsidRPr="000119C7">
        <w:rPr>
          <w:rStyle w:val="Brak"/>
          <w:rFonts w:ascii="Calibri" w:eastAsia="Calibri" w:hAnsi="Calibri" w:cs="Calibri"/>
          <w:kern w:val="2"/>
          <w:sz w:val="22"/>
          <w:szCs w:val="22"/>
        </w:rPr>
        <w:t>Dz. U. z 2019 r.</w:t>
      </w:r>
      <w:r w:rsidR="00F875F8" w:rsidRPr="000119C7">
        <w:rPr>
          <w:rStyle w:val="Brak"/>
          <w:rFonts w:ascii="Calibri" w:eastAsia="Calibri" w:hAnsi="Calibri" w:cs="Calibri"/>
          <w:kern w:val="2"/>
          <w:sz w:val="22"/>
          <w:szCs w:val="22"/>
        </w:rPr>
        <w:t>,</w:t>
      </w:r>
      <w:r w:rsidRPr="000119C7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poz. 1781) oraz RODO, strony zobowiązane są do zachowania w tajemnicy wszelkich informacji uzyskanych w związku z wykonywaną umową, za wyjątkiem sytuacji, w których informacje takie stanowiłyby informacje publiczną w rozumieniu obowiązujących przepisów lub ich podanie wymagane byłoby przez właściwe podmioty stosownie do powszechnie obowiązujących przepisów prawa.</w:t>
      </w:r>
    </w:p>
    <w:p w14:paraId="125055CD" w14:textId="77777777" w:rsidR="0074703D" w:rsidRPr="000119C7" w:rsidRDefault="0074703D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2EF842C2" w14:textId="77777777" w:rsidR="00316507" w:rsidRPr="000119C7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0119C7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14:paraId="0525E98B" w14:textId="77777777" w:rsidR="00316507" w:rsidRPr="000119C7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0119C7">
        <w:rPr>
          <w:rStyle w:val="Brak"/>
          <w:rFonts w:ascii="Calibri" w:eastAsia="Calibri" w:hAnsi="Calibri" w:cs="Calibri"/>
          <w:b/>
          <w:bCs/>
          <w:sz w:val="22"/>
          <w:szCs w:val="22"/>
        </w:rPr>
        <w:t>§ 13</w:t>
      </w:r>
    </w:p>
    <w:p w14:paraId="1A7D1D8A" w14:textId="24A29391" w:rsidR="00316507" w:rsidRPr="000119C7" w:rsidRDefault="004265A5" w:rsidP="00677644">
      <w:pPr>
        <w:pStyle w:val="Tekstpodstawowy"/>
        <w:numPr>
          <w:ilvl w:val="0"/>
          <w:numId w:val="35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 xml:space="preserve">Integralną część </w:t>
      </w:r>
      <w:r w:rsidR="0062794B" w:rsidRPr="000119C7">
        <w:rPr>
          <w:rFonts w:ascii="Calibri" w:eastAsia="Calibri" w:hAnsi="Calibri" w:cs="Calibri"/>
          <w:sz w:val="22"/>
          <w:szCs w:val="22"/>
        </w:rPr>
        <w:t>umowy stanowi Formularz cenowy/</w:t>
      </w:r>
      <w:r w:rsidR="006C1041" w:rsidRPr="000119C7">
        <w:rPr>
          <w:rFonts w:ascii="Calibri" w:eastAsia="Calibri" w:hAnsi="Calibri" w:cs="Calibri"/>
          <w:sz w:val="22"/>
          <w:szCs w:val="22"/>
        </w:rPr>
        <w:t xml:space="preserve"> </w:t>
      </w:r>
      <w:r w:rsidRPr="000119C7">
        <w:rPr>
          <w:rFonts w:ascii="Calibri" w:eastAsia="Calibri" w:hAnsi="Calibri" w:cs="Calibri"/>
          <w:sz w:val="22"/>
          <w:szCs w:val="22"/>
        </w:rPr>
        <w:t xml:space="preserve">Przedmiot zamówienia – załącznik nr </w:t>
      </w:r>
      <w:r w:rsidR="001B5008">
        <w:rPr>
          <w:rStyle w:val="Brak"/>
          <w:rFonts w:ascii="Calibri" w:eastAsia="Calibri" w:hAnsi="Calibri" w:cs="Calibri"/>
          <w:b/>
          <w:bCs/>
          <w:sz w:val="22"/>
          <w:szCs w:val="22"/>
        </w:rPr>
        <w:t>1-….</w:t>
      </w:r>
    </w:p>
    <w:p w14:paraId="4CE2F8C5" w14:textId="77777777" w:rsidR="00316507" w:rsidRPr="000119C7" w:rsidRDefault="004265A5" w:rsidP="00677644">
      <w:pPr>
        <w:pStyle w:val="Tekstpodstawowy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>Korespondencja w sprawach związanych z umową prowadzona będzie w języku polskim. Każda ze stron ma obowiązek niezwłocznego poinformowania o zmianie danych adresowych, w przypadku zaniechania za skuteczne uznaje się przeslanie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14:paraId="3A6E7BE7" w14:textId="77777777" w:rsidR="00316507" w:rsidRPr="000119C7" w:rsidRDefault="004265A5" w:rsidP="00677644">
      <w:pPr>
        <w:pStyle w:val="Tekstpodstawowy"/>
        <w:numPr>
          <w:ilvl w:val="0"/>
          <w:numId w:val="35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>W sprawach nieuregulowanych niniejszą umową zastosowanie mają obowiązujące powszechnie obowiązujące przepisy prawa polskiego, w szczególności przepisy Kodeksu Cywilnego i ustawy Prawo zamówień publicznych. Strony ustalają, że w przypadku zmiany przepisów prawa powołanych w treści umowy</w:t>
      </w:r>
      <w:r w:rsidR="00FC3808" w:rsidRPr="000119C7">
        <w:rPr>
          <w:rFonts w:ascii="Calibri" w:eastAsia="Calibri" w:hAnsi="Calibri" w:cs="Calibri"/>
          <w:sz w:val="22"/>
          <w:szCs w:val="22"/>
        </w:rPr>
        <w:t xml:space="preserve"> bądź zarządzeń Prezesa NFZ</w:t>
      </w:r>
      <w:r w:rsidRPr="000119C7">
        <w:rPr>
          <w:rFonts w:ascii="Calibri" w:eastAsia="Calibri" w:hAnsi="Calibri" w:cs="Calibri"/>
          <w:sz w:val="22"/>
          <w:szCs w:val="22"/>
        </w:rPr>
        <w:t xml:space="preserve"> zastosowanie mają obowiązujące zmienione przepisy prawa</w:t>
      </w:r>
      <w:r w:rsidR="00FC3808" w:rsidRPr="000119C7">
        <w:rPr>
          <w:rFonts w:ascii="Calibri" w:eastAsia="Calibri" w:hAnsi="Calibri" w:cs="Calibri"/>
          <w:sz w:val="22"/>
          <w:szCs w:val="22"/>
        </w:rPr>
        <w:t xml:space="preserve"> lub zarządzenia</w:t>
      </w:r>
      <w:r w:rsidRPr="000119C7">
        <w:rPr>
          <w:rFonts w:ascii="Calibri" w:eastAsia="Calibri" w:hAnsi="Calibri" w:cs="Calibri"/>
          <w:sz w:val="22"/>
          <w:szCs w:val="22"/>
        </w:rPr>
        <w:t xml:space="preserve"> bez konieczności dokonywania zmiany umowy. </w:t>
      </w:r>
    </w:p>
    <w:p w14:paraId="3B941AB2" w14:textId="77777777" w:rsidR="00316507" w:rsidRPr="000119C7" w:rsidRDefault="004265A5" w:rsidP="00677644">
      <w:pPr>
        <w:pStyle w:val="Tekstpodstawowy"/>
        <w:numPr>
          <w:ilvl w:val="0"/>
          <w:numId w:val="35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3BD0E6F8" w14:textId="77777777" w:rsidR="00316507" w:rsidRPr="000119C7" w:rsidRDefault="004265A5" w:rsidP="00677644">
      <w:pPr>
        <w:pStyle w:val="Tekstpodstawowy"/>
        <w:numPr>
          <w:ilvl w:val="0"/>
          <w:numId w:val="35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0119C7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58399CCC" w14:textId="77777777" w:rsidR="00316507" w:rsidRPr="00D45AA8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35411CBF" w14:textId="77777777" w:rsidR="00316507" w:rsidRPr="00D45AA8" w:rsidRDefault="004265A5" w:rsidP="004A20F3">
      <w:pPr>
        <w:tabs>
          <w:tab w:val="left" w:pos="426"/>
        </w:tabs>
        <w:jc w:val="both"/>
        <w:rPr>
          <w:rFonts w:ascii="Calibri" w:hAnsi="Calibri" w:cs="Calibri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W Y K O N A W C A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Z A M A W I A J Ą CY </w:t>
      </w:r>
    </w:p>
    <w:sectPr w:rsidR="00316507" w:rsidRPr="00D45AA8">
      <w:headerReference w:type="default" r:id="rId9"/>
      <w:footerReference w:type="default" r:id="rId10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B008" w14:textId="77777777" w:rsidR="00641767" w:rsidRDefault="00641767">
      <w:r>
        <w:separator/>
      </w:r>
    </w:p>
  </w:endnote>
  <w:endnote w:type="continuationSeparator" w:id="0">
    <w:p w14:paraId="54888F59" w14:textId="77777777" w:rsidR="00641767" w:rsidRDefault="0064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7EA4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27402AF4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EF170C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EF170C">
      <w:rPr>
        <w:b/>
        <w:bCs/>
        <w:noProof/>
        <w:sz w:val="16"/>
        <w:szCs w:val="16"/>
      </w:rPr>
      <w:t>10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7947" w14:textId="77777777" w:rsidR="00641767" w:rsidRDefault="00641767">
      <w:r>
        <w:separator/>
      </w:r>
    </w:p>
  </w:footnote>
  <w:footnote w:type="continuationSeparator" w:id="0">
    <w:p w14:paraId="061F8C0C" w14:textId="77777777" w:rsidR="00641767" w:rsidRDefault="0064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3A1A" w14:textId="77777777" w:rsidR="00316507" w:rsidRDefault="0031650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FCC9880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2861A28"/>
    <w:name w:val="WW8Num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Arial" w:hint="default"/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" w15:restartNumberingAfterBreak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1FE0E6A"/>
    <w:multiLevelType w:val="hybridMultilevel"/>
    <w:tmpl w:val="D7D48396"/>
    <w:numStyleLink w:val="Zaimportowanystyl5"/>
  </w:abstractNum>
  <w:abstractNum w:abstractNumId="4" w15:restartNumberingAfterBreak="0">
    <w:nsid w:val="053C0E9F"/>
    <w:multiLevelType w:val="hybridMultilevel"/>
    <w:tmpl w:val="36FCB9FA"/>
    <w:styleLink w:val="Zaimportowanystyl141"/>
    <w:lvl w:ilvl="0" w:tplc="3EE2CA02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84D8D0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A8672">
      <w:start w:val="1"/>
      <w:numFmt w:val="lowerRoman"/>
      <w:suff w:val="nothing"/>
      <w:lvlText w:val="%3."/>
      <w:lvlJc w:val="left"/>
      <w:pPr>
        <w:ind w:left="2202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A4A89E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50C0DE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D45FA4">
      <w:start w:val="1"/>
      <w:numFmt w:val="lowerRoman"/>
      <w:suff w:val="nothing"/>
      <w:lvlText w:val="%6."/>
      <w:lvlJc w:val="left"/>
      <w:pPr>
        <w:ind w:left="4326" w:hanging="2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8C4B7C">
      <w:start w:val="1"/>
      <w:numFmt w:val="decimal"/>
      <w:suff w:val="nothing"/>
      <w:lvlText w:val="%7."/>
      <w:lvlJc w:val="left"/>
      <w:pPr>
        <w:ind w:left="5034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58CF3C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481058">
      <w:start w:val="1"/>
      <w:numFmt w:val="lowerRoman"/>
      <w:suff w:val="nothing"/>
      <w:lvlText w:val="%9."/>
      <w:lvlJc w:val="left"/>
      <w:pPr>
        <w:ind w:left="6450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95D6E2A"/>
    <w:multiLevelType w:val="hybridMultilevel"/>
    <w:tmpl w:val="222683F8"/>
    <w:styleLink w:val="Zaimportowanystyl91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A92375F"/>
    <w:multiLevelType w:val="hybridMultilevel"/>
    <w:tmpl w:val="8252F984"/>
    <w:numStyleLink w:val="Zaimportowanystyl20"/>
  </w:abstractNum>
  <w:abstractNum w:abstractNumId="7" w15:restartNumberingAfterBreak="0">
    <w:nsid w:val="13887EC8"/>
    <w:multiLevelType w:val="hybridMultilevel"/>
    <w:tmpl w:val="D9645DF2"/>
    <w:lvl w:ilvl="0" w:tplc="CDB8AE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6D944B3"/>
    <w:multiLevelType w:val="hybridMultilevel"/>
    <w:tmpl w:val="4156F8E6"/>
    <w:numStyleLink w:val="Zaimportowanystyl14"/>
  </w:abstractNum>
  <w:abstractNum w:abstractNumId="10" w15:restartNumberingAfterBreak="0">
    <w:nsid w:val="195B6422"/>
    <w:multiLevelType w:val="hybridMultilevel"/>
    <w:tmpl w:val="3A5C33D8"/>
    <w:numStyleLink w:val="Zaimportowanystyl13"/>
  </w:abstractNum>
  <w:abstractNum w:abstractNumId="11" w15:restartNumberingAfterBreak="0">
    <w:nsid w:val="1A223B47"/>
    <w:multiLevelType w:val="hybridMultilevel"/>
    <w:tmpl w:val="BAE455A2"/>
    <w:lvl w:ilvl="0" w:tplc="1DBE7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0D30767"/>
    <w:multiLevelType w:val="hybridMultilevel"/>
    <w:tmpl w:val="5916F872"/>
    <w:lvl w:ilvl="0" w:tplc="5E4CE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5CD67D5"/>
    <w:multiLevelType w:val="hybridMultilevel"/>
    <w:tmpl w:val="7CA67618"/>
    <w:numStyleLink w:val="Zaimportowanystyl23"/>
  </w:abstractNum>
  <w:abstractNum w:abstractNumId="19" w15:restartNumberingAfterBreak="0">
    <w:nsid w:val="2A4A196D"/>
    <w:multiLevelType w:val="hybridMultilevel"/>
    <w:tmpl w:val="5EC28B3C"/>
    <w:lvl w:ilvl="0" w:tplc="A548462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D7801F0"/>
    <w:multiLevelType w:val="hybridMultilevel"/>
    <w:tmpl w:val="08AA9CC8"/>
    <w:numStyleLink w:val="Zaimportowanystyl3"/>
  </w:abstractNum>
  <w:abstractNum w:abstractNumId="21" w15:restartNumberingAfterBreak="0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035126C"/>
    <w:multiLevelType w:val="hybridMultilevel"/>
    <w:tmpl w:val="2AE646E4"/>
    <w:numStyleLink w:val="Zaimportowanystyl12"/>
  </w:abstractNum>
  <w:abstractNum w:abstractNumId="23" w15:restartNumberingAfterBreak="0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AF03946"/>
    <w:multiLevelType w:val="hybridMultilevel"/>
    <w:tmpl w:val="2CAE6776"/>
    <w:numStyleLink w:val="Zaimportowanystyl1"/>
  </w:abstractNum>
  <w:abstractNum w:abstractNumId="25" w15:restartNumberingAfterBreak="0">
    <w:nsid w:val="40A378F3"/>
    <w:multiLevelType w:val="hybridMultilevel"/>
    <w:tmpl w:val="B8261CBE"/>
    <w:styleLink w:val="Zaimportowanystyl121"/>
    <w:lvl w:ilvl="0" w:tplc="26DC4196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AC79F8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029EC4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70857E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887F4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9227AC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E8AFB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5E65E2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007B4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4DC5E67"/>
    <w:multiLevelType w:val="hybridMultilevel"/>
    <w:tmpl w:val="FA10CCE4"/>
    <w:lvl w:ilvl="0" w:tplc="F768E1A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340F1D"/>
    <w:multiLevelType w:val="hybridMultilevel"/>
    <w:tmpl w:val="4554200E"/>
    <w:numStyleLink w:val="Zaimportowanystyl19"/>
  </w:abstractNum>
  <w:abstractNum w:abstractNumId="28" w15:restartNumberingAfterBreak="0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059E4"/>
    <w:multiLevelType w:val="hybridMultilevel"/>
    <w:tmpl w:val="95FC5F9C"/>
    <w:styleLink w:val="Zaimportowanystyl1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0184881"/>
    <w:multiLevelType w:val="hybridMultilevel"/>
    <w:tmpl w:val="64ACAC74"/>
    <w:lvl w:ilvl="0" w:tplc="56DE0FD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4433CE2"/>
    <w:multiLevelType w:val="hybridMultilevel"/>
    <w:tmpl w:val="CAB8A136"/>
    <w:styleLink w:val="Zaimportowanystyl151"/>
    <w:lvl w:ilvl="0" w:tplc="33E43504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32B070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CAE990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6EFD8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22120E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94E68C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1E1CC6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1ADDC8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461346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49618AC"/>
    <w:multiLevelType w:val="hybridMultilevel"/>
    <w:tmpl w:val="F91C3E78"/>
    <w:lvl w:ilvl="0" w:tplc="DD520EA0">
      <w:start w:val="1"/>
      <w:numFmt w:val="decimal"/>
      <w:lvlText w:val="%1."/>
      <w:lvlJc w:val="left"/>
      <w:pPr>
        <w:ind w:left="426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9A05BB9"/>
    <w:multiLevelType w:val="hybridMultilevel"/>
    <w:tmpl w:val="959AC5B6"/>
    <w:numStyleLink w:val="Zaimportowanystyl2"/>
  </w:abstractNum>
  <w:abstractNum w:abstractNumId="40" w15:restartNumberingAfterBreak="0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6C96747D"/>
    <w:multiLevelType w:val="hybridMultilevel"/>
    <w:tmpl w:val="6C4ACCC6"/>
    <w:lvl w:ilvl="0" w:tplc="05FAA43E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3CA6685"/>
    <w:multiLevelType w:val="hybridMultilevel"/>
    <w:tmpl w:val="6610F22C"/>
    <w:numStyleLink w:val="Zaimportowanystyl18"/>
  </w:abstractNum>
  <w:abstractNum w:abstractNumId="45" w15:restartNumberingAfterBreak="0">
    <w:nsid w:val="77216D9C"/>
    <w:multiLevelType w:val="hybridMultilevel"/>
    <w:tmpl w:val="8C5291E4"/>
    <w:numStyleLink w:val="Zaimportowanystyl16"/>
  </w:abstractNum>
  <w:abstractNum w:abstractNumId="46" w15:restartNumberingAfterBreak="0">
    <w:nsid w:val="775536DE"/>
    <w:multiLevelType w:val="hybridMultilevel"/>
    <w:tmpl w:val="674EB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2481B"/>
    <w:multiLevelType w:val="hybridMultilevel"/>
    <w:tmpl w:val="6E3C9238"/>
    <w:lvl w:ilvl="0" w:tplc="79C4F630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8" w15:restartNumberingAfterBreak="0">
    <w:nsid w:val="7AF02577"/>
    <w:multiLevelType w:val="hybridMultilevel"/>
    <w:tmpl w:val="AEF6B98C"/>
    <w:lvl w:ilvl="0" w:tplc="6FBAD10A">
      <w:numFmt w:val="decimal"/>
      <w:lvlText w:val=""/>
      <w:lvlJc w:val="left"/>
    </w:lvl>
    <w:lvl w:ilvl="1" w:tplc="2184132C">
      <w:numFmt w:val="decimal"/>
      <w:lvlText w:val=""/>
      <w:lvlJc w:val="left"/>
    </w:lvl>
    <w:lvl w:ilvl="2" w:tplc="F7B0DE58">
      <w:numFmt w:val="decimal"/>
      <w:lvlText w:val=""/>
      <w:lvlJc w:val="left"/>
    </w:lvl>
    <w:lvl w:ilvl="3" w:tplc="71A419E6">
      <w:numFmt w:val="decimal"/>
      <w:lvlText w:val=""/>
      <w:lvlJc w:val="left"/>
    </w:lvl>
    <w:lvl w:ilvl="4" w:tplc="0A746336">
      <w:numFmt w:val="decimal"/>
      <w:lvlText w:val=""/>
      <w:lvlJc w:val="left"/>
    </w:lvl>
    <w:lvl w:ilvl="5" w:tplc="64E29014">
      <w:numFmt w:val="decimal"/>
      <w:lvlText w:val=""/>
      <w:lvlJc w:val="left"/>
    </w:lvl>
    <w:lvl w:ilvl="6" w:tplc="DEF8823E">
      <w:numFmt w:val="decimal"/>
      <w:lvlText w:val=""/>
      <w:lvlJc w:val="left"/>
    </w:lvl>
    <w:lvl w:ilvl="7" w:tplc="2E3C2F9E">
      <w:numFmt w:val="decimal"/>
      <w:lvlText w:val=""/>
      <w:lvlJc w:val="left"/>
    </w:lvl>
    <w:lvl w:ilvl="8" w:tplc="1E12E6D6">
      <w:numFmt w:val="decimal"/>
      <w:lvlText w:val=""/>
      <w:lvlJc w:val="left"/>
    </w:lvl>
  </w:abstractNum>
  <w:abstractNum w:abstractNumId="49" w15:restartNumberingAfterBreak="0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15"/>
  </w:num>
  <w:num w:numId="3">
    <w:abstractNumId w:val="20"/>
    <w:lvlOverride w:ilvl="0">
      <w:lvl w:ilvl="0" w:tplc="0EE47F96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0"/>
    <w:lvlOverride w:ilvl="0">
      <w:lvl w:ilvl="0" w:tplc="0EE47F96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52739C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C60AA8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869A62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84661E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2C8326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3E2DB0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EE2A08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684578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1"/>
  </w:num>
  <w:num w:numId="6">
    <w:abstractNumId w:val="14"/>
  </w:num>
  <w:num w:numId="7">
    <w:abstractNumId w:val="3"/>
    <w:lvlOverride w:ilvl="0">
      <w:lvl w:ilvl="0" w:tplc="F8F218C6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3"/>
  </w:num>
  <w:num w:numId="9">
    <w:abstractNumId w:val="42"/>
  </w:num>
  <w:num w:numId="10">
    <w:abstractNumId w:val="35"/>
  </w:num>
  <w:num w:numId="11">
    <w:abstractNumId w:val="48"/>
    <w:lvlOverride w:ilvl="0">
      <w:lvl w:ilvl="0" w:tplc="6FBAD10A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8"/>
    <w:lvlOverride w:ilvl="0">
      <w:lvl w:ilvl="0" w:tplc="6FBAD10A">
        <w:start w:val="1"/>
        <w:numFmt w:val="decimal"/>
        <w:lvlText w:val="%1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84132C">
        <w:start w:val="1"/>
        <w:numFmt w:val="decimal"/>
        <w:lvlText w:val="%2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B0DE58">
        <w:start w:val="1"/>
        <w:numFmt w:val="decimal"/>
        <w:lvlText w:val="%3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A419E6">
        <w:start w:val="1"/>
        <w:numFmt w:val="decimal"/>
        <w:lvlText w:val="%4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746336">
        <w:start w:val="1"/>
        <w:numFmt w:val="decimal"/>
        <w:lvlText w:val="%5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E29014">
        <w:start w:val="1"/>
        <w:numFmt w:val="decimal"/>
        <w:lvlText w:val="%6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EF8823E">
        <w:start w:val="1"/>
        <w:numFmt w:val="decimal"/>
        <w:lvlText w:val="%7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3C2F9E">
        <w:start w:val="1"/>
        <w:numFmt w:val="decimal"/>
        <w:lvlText w:val="%8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12E6D6">
        <w:start w:val="1"/>
        <w:numFmt w:val="decimal"/>
        <w:lvlText w:val="%9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</w:num>
  <w:num w:numId="14">
    <w:abstractNumId w:val="31"/>
  </w:num>
  <w:num w:numId="15">
    <w:abstractNumId w:val="29"/>
  </w:num>
  <w:num w:numId="16">
    <w:abstractNumId w:val="43"/>
  </w:num>
  <w:num w:numId="17">
    <w:abstractNumId w:val="22"/>
    <w:lvlOverride w:ilvl="0">
      <w:lvl w:ilvl="0" w:tplc="131EBD00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2"/>
    <w:lvlOverride w:ilvl="0">
      <w:lvl w:ilvl="0" w:tplc="131EBD00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182074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E2A166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FCAFD2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6E3364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B6957E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34ACAC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E6B032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AA12C0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1"/>
  </w:num>
  <w:num w:numId="20">
    <w:abstractNumId w:val="10"/>
    <w:lvlOverride w:ilvl="0">
      <w:lvl w:ilvl="0" w:tplc="B164BA74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8"/>
  </w:num>
  <w:num w:numId="22">
    <w:abstractNumId w:val="9"/>
    <w:lvlOverride w:ilvl="0">
      <w:lvl w:ilvl="0" w:tplc="DCD46412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9"/>
    <w:lvlOverride w:ilvl="0">
      <w:lvl w:ilvl="0" w:tplc="DCD46412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B43492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904290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D29A54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10D030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1C4ABC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CABDB8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000746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7C981A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40"/>
  </w:num>
  <w:num w:numId="25">
    <w:abstractNumId w:val="49"/>
  </w:num>
  <w:num w:numId="26">
    <w:abstractNumId w:val="13"/>
  </w:num>
  <w:num w:numId="27">
    <w:abstractNumId w:val="52"/>
  </w:num>
  <w:num w:numId="28">
    <w:abstractNumId w:val="12"/>
  </w:num>
  <w:num w:numId="29">
    <w:abstractNumId w:val="2"/>
  </w:num>
  <w:num w:numId="30">
    <w:abstractNumId w:val="6"/>
    <w:lvlOverride w:ilvl="0">
      <w:lvl w:ilvl="0" w:tplc="915633FA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2461FA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6"/>
    <w:lvlOverride w:ilvl="0">
      <w:lvl w:ilvl="0" w:tplc="915633FA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2461FA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BAEDC2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806388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1C3DC8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8A03D2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EA3AB6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2006C6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6CBB3E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50"/>
  </w:num>
  <w:num w:numId="33">
    <w:abstractNumId w:val="17"/>
  </w:num>
  <w:num w:numId="34">
    <w:abstractNumId w:val="33"/>
  </w:num>
  <w:num w:numId="35">
    <w:abstractNumId w:val="18"/>
    <w:lvlOverride w:ilvl="0">
      <w:lvl w:ilvl="0" w:tplc="F0768064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30"/>
  </w:num>
  <w:num w:numId="37">
    <w:abstractNumId w:val="28"/>
  </w:num>
  <w:num w:numId="38">
    <w:abstractNumId w:val="32"/>
  </w:num>
  <w:num w:numId="39">
    <w:abstractNumId w:val="24"/>
    <w:lvlOverride w:ilvl="0">
      <w:startOverride w:val="1"/>
      <w:lvl w:ilvl="0" w:tplc="9D368AF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BED203AE">
        <w:start w:val="1"/>
        <w:numFmt w:val="decimal"/>
        <w:lvlText w:val=""/>
        <w:lvlJc w:val="left"/>
      </w:lvl>
    </w:lvlOverride>
    <w:lvlOverride w:ilvl="2">
      <w:startOverride w:val="1"/>
      <w:lvl w:ilvl="2" w:tplc="788E4AB2">
        <w:start w:val="1"/>
        <w:numFmt w:val="decimal"/>
        <w:lvlText w:val=""/>
        <w:lvlJc w:val="left"/>
      </w:lvl>
    </w:lvlOverride>
    <w:lvlOverride w:ilvl="3">
      <w:startOverride w:val="1"/>
      <w:lvl w:ilvl="3" w:tplc="13EEF142">
        <w:start w:val="1"/>
        <w:numFmt w:val="decimal"/>
        <w:lvlText w:val=""/>
        <w:lvlJc w:val="left"/>
      </w:lvl>
    </w:lvlOverride>
    <w:lvlOverride w:ilvl="4">
      <w:startOverride w:val="1"/>
      <w:lvl w:ilvl="4" w:tplc="39EEE5E6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66961672">
        <w:start w:val="1"/>
        <w:numFmt w:val="decimal"/>
        <w:lvlText w:val=""/>
        <w:lvlJc w:val="left"/>
      </w:lvl>
    </w:lvlOverride>
    <w:lvlOverride w:ilvl="6">
      <w:startOverride w:val="1"/>
      <w:lvl w:ilvl="6" w:tplc="7CE277A6">
        <w:start w:val="1"/>
        <w:numFmt w:val="decimal"/>
        <w:lvlText w:val=""/>
        <w:lvlJc w:val="left"/>
      </w:lvl>
    </w:lvlOverride>
    <w:lvlOverride w:ilvl="7">
      <w:startOverride w:val="1"/>
      <w:lvl w:ilvl="7" w:tplc="B914DAC2">
        <w:start w:val="1"/>
        <w:numFmt w:val="decimal"/>
        <w:lvlText w:val=""/>
        <w:lvlJc w:val="left"/>
      </w:lvl>
    </w:lvlOverride>
    <w:lvlOverride w:ilvl="8">
      <w:startOverride w:val="1"/>
      <w:lvl w:ilvl="8" w:tplc="C76AE73A">
        <w:start w:val="1"/>
        <w:numFmt w:val="decimal"/>
        <w:lvlText w:val=""/>
        <w:lvlJc w:val="left"/>
      </w:lvl>
    </w:lvlOverride>
  </w:num>
  <w:num w:numId="40">
    <w:abstractNumId w:val="46"/>
  </w:num>
  <w:num w:numId="41">
    <w:abstractNumId w:val="34"/>
  </w:num>
  <w:num w:numId="42">
    <w:abstractNumId w:val="37"/>
  </w:num>
  <w:num w:numId="43">
    <w:abstractNumId w:val="16"/>
  </w:num>
  <w:num w:numId="44">
    <w:abstractNumId w:val="25"/>
  </w:num>
  <w:num w:numId="45">
    <w:abstractNumId w:val="19"/>
  </w:num>
  <w:num w:numId="46">
    <w:abstractNumId w:val="41"/>
  </w:num>
  <w:num w:numId="47">
    <w:abstractNumId w:val="4"/>
  </w:num>
  <w:num w:numId="48">
    <w:abstractNumId w:val="36"/>
  </w:num>
  <w:num w:numId="49">
    <w:abstractNumId w:val="7"/>
  </w:num>
  <w:num w:numId="50">
    <w:abstractNumId w:val="11"/>
  </w:num>
  <w:num w:numId="51">
    <w:abstractNumId w:val="47"/>
  </w:num>
  <w:num w:numId="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</w:num>
  <w:num w:numId="55">
    <w:abstractNumId w:val="44"/>
  </w:num>
  <w:num w:numId="56">
    <w:abstractNumId w:val="45"/>
    <w:lvlOverride w:ilvl="0">
      <w:lvl w:ilvl="0" w:tplc="074A12E8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60DB48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4413B8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C6B6F2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245E80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DA5DC4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B8C526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C4FE4E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343B30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45"/>
    <w:lvlOverride w:ilvl="0">
      <w:lvl w:ilvl="0" w:tplc="074A12E8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60DB48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4413B8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C6B6F2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245E80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DA5DC4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B8C526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C4FE4E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343B30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27"/>
  </w:num>
  <w:num w:numId="59">
    <w:abstractNumId w:val="39"/>
    <w:lvlOverride w:ilvl="0">
      <w:lvl w:ilvl="0" w:tplc="FB16FF98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5CC2D0">
        <w:start w:val="1"/>
        <w:numFmt w:val="decimal"/>
        <w:lvlText w:val="%2)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225338">
        <w:start w:val="1"/>
        <w:numFmt w:val="lowerRoman"/>
        <w:lvlText w:val="%3."/>
        <w:lvlJc w:val="left"/>
        <w:pPr>
          <w:ind w:left="172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98E6F4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082D85C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C2B05A">
        <w:start w:val="1"/>
        <w:numFmt w:val="lowerRoman"/>
        <w:lvlText w:val="%6."/>
        <w:lvlJc w:val="left"/>
        <w:pPr>
          <w:ind w:left="38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94A472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F60A70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E0BEAC">
        <w:start w:val="1"/>
        <w:numFmt w:val="lowerRoman"/>
        <w:lvlText w:val="%9."/>
        <w:lvlJc w:val="left"/>
        <w:pPr>
          <w:ind w:left="60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507"/>
    <w:rsid w:val="00001C38"/>
    <w:rsid w:val="00010DB5"/>
    <w:rsid w:val="000119C7"/>
    <w:rsid w:val="00033F07"/>
    <w:rsid w:val="00061D3E"/>
    <w:rsid w:val="000736BA"/>
    <w:rsid w:val="00092352"/>
    <w:rsid w:val="0009623E"/>
    <w:rsid w:val="000A0139"/>
    <w:rsid w:val="000A2F3A"/>
    <w:rsid w:val="000A32A2"/>
    <w:rsid w:val="000B0DD6"/>
    <w:rsid w:val="000E2460"/>
    <w:rsid w:val="00101C7C"/>
    <w:rsid w:val="00116BC0"/>
    <w:rsid w:val="00130295"/>
    <w:rsid w:val="00136C28"/>
    <w:rsid w:val="0014237F"/>
    <w:rsid w:val="001433FB"/>
    <w:rsid w:val="00144B64"/>
    <w:rsid w:val="00154668"/>
    <w:rsid w:val="00156A38"/>
    <w:rsid w:val="0015734E"/>
    <w:rsid w:val="00160046"/>
    <w:rsid w:val="00160917"/>
    <w:rsid w:val="00162CAE"/>
    <w:rsid w:val="00163783"/>
    <w:rsid w:val="00170812"/>
    <w:rsid w:val="00173FBE"/>
    <w:rsid w:val="00180B4B"/>
    <w:rsid w:val="00181ED0"/>
    <w:rsid w:val="00187238"/>
    <w:rsid w:val="001906B5"/>
    <w:rsid w:val="00193746"/>
    <w:rsid w:val="00196332"/>
    <w:rsid w:val="001A0462"/>
    <w:rsid w:val="001A5B0C"/>
    <w:rsid w:val="001B5008"/>
    <w:rsid w:val="001C44DB"/>
    <w:rsid w:val="001E225A"/>
    <w:rsid w:val="001F18D4"/>
    <w:rsid w:val="001F51F5"/>
    <w:rsid w:val="00200DD1"/>
    <w:rsid w:val="00204D7C"/>
    <w:rsid w:val="002075BE"/>
    <w:rsid w:val="0021041C"/>
    <w:rsid w:val="00210606"/>
    <w:rsid w:val="002157FC"/>
    <w:rsid w:val="002241E7"/>
    <w:rsid w:val="00242A68"/>
    <w:rsid w:val="00244126"/>
    <w:rsid w:val="002470E9"/>
    <w:rsid w:val="0025012B"/>
    <w:rsid w:val="00251FDD"/>
    <w:rsid w:val="00257675"/>
    <w:rsid w:val="00270344"/>
    <w:rsid w:val="00271044"/>
    <w:rsid w:val="00272397"/>
    <w:rsid w:val="0027352E"/>
    <w:rsid w:val="0027642C"/>
    <w:rsid w:val="00276B4C"/>
    <w:rsid w:val="002808F0"/>
    <w:rsid w:val="002843D7"/>
    <w:rsid w:val="002945A9"/>
    <w:rsid w:val="002A434D"/>
    <w:rsid w:val="002A7CEE"/>
    <w:rsid w:val="002B5081"/>
    <w:rsid w:val="002D2EA2"/>
    <w:rsid w:val="002F1EEC"/>
    <w:rsid w:val="002F699F"/>
    <w:rsid w:val="00302941"/>
    <w:rsid w:val="0031099E"/>
    <w:rsid w:val="00316507"/>
    <w:rsid w:val="00320714"/>
    <w:rsid w:val="00336D62"/>
    <w:rsid w:val="003523C1"/>
    <w:rsid w:val="00356CAA"/>
    <w:rsid w:val="0036147E"/>
    <w:rsid w:val="00364FAE"/>
    <w:rsid w:val="00370B36"/>
    <w:rsid w:val="00371A0F"/>
    <w:rsid w:val="00384572"/>
    <w:rsid w:val="00394E30"/>
    <w:rsid w:val="003A4577"/>
    <w:rsid w:val="003B715C"/>
    <w:rsid w:val="003F604F"/>
    <w:rsid w:val="00400083"/>
    <w:rsid w:val="0040031A"/>
    <w:rsid w:val="0040205A"/>
    <w:rsid w:val="00411FEA"/>
    <w:rsid w:val="00424862"/>
    <w:rsid w:val="004260B3"/>
    <w:rsid w:val="004265A5"/>
    <w:rsid w:val="0042687C"/>
    <w:rsid w:val="00437D4E"/>
    <w:rsid w:val="0047551D"/>
    <w:rsid w:val="00487266"/>
    <w:rsid w:val="00491647"/>
    <w:rsid w:val="004926CE"/>
    <w:rsid w:val="00492C10"/>
    <w:rsid w:val="00494468"/>
    <w:rsid w:val="0049653B"/>
    <w:rsid w:val="004A20F3"/>
    <w:rsid w:val="004C3B46"/>
    <w:rsid w:val="004C7749"/>
    <w:rsid w:val="004D2E29"/>
    <w:rsid w:val="004D441E"/>
    <w:rsid w:val="004D5498"/>
    <w:rsid w:val="004E066D"/>
    <w:rsid w:val="004E0B84"/>
    <w:rsid w:val="004E0FA2"/>
    <w:rsid w:val="004E262E"/>
    <w:rsid w:val="004E55D6"/>
    <w:rsid w:val="004F4145"/>
    <w:rsid w:val="0050741E"/>
    <w:rsid w:val="00510FB1"/>
    <w:rsid w:val="00511E33"/>
    <w:rsid w:val="00524750"/>
    <w:rsid w:val="0052627E"/>
    <w:rsid w:val="00527724"/>
    <w:rsid w:val="00527E2E"/>
    <w:rsid w:val="0053080E"/>
    <w:rsid w:val="00543D83"/>
    <w:rsid w:val="00552575"/>
    <w:rsid w:val="00557A3B"/>
    <w:rsid w:val="00561CD6"/>
    <w:rsid w:val="00566E48"/>
    <w:rsid w:val="0057081D"/>
    <w:rsid w:val="00585100"/>
    <w:rsid w:val="005948AB"/>
    <w:rsid w:val="005A02F3"/>
    <w:rsid w:val="005A4A65"/>
    <w:rsid w:val="005A53FC"/>
    <w:rsid w:val="005B1FB5"/>
    <w:rsid w:val="005B60E3"/>
    <w:rsid w:val="005B77D7"/>
    <w:rsid w:val="005C054D"/>
    <w:rsid w:val="005C188B"/>
    <w:rsid w:val="005C4E6E"/>
    <w:rsid w:val="005D29B1"/>
    <w:rsid w:val="005D4BD6"/>
    <w:rsid w:val="005E3E7A"/>
    <w:rsid w:val="005E4499"/>
    <w:rsid w:val="005F5C12"/>
    <w:rsid w:val="00603580"/>
    <w:rsid w:val="00605446"/>
    <w:rsid w:val="00607FE2"/>
    <w:rsid w:val="0062794B"/>
    <w:rsid w:val="00641767"/>
    <w:rsid w:val="006444FF"/>
    <w:rsid w:val="00655D79"/>
    <w:rsid w:val="00660586"/>
    <w:rsid w:val="0066184F"/>
    <w:rsid w:val="00662A10"/>
    <w:rsid w:val="00665D69"/>
    <w:rsid w:val="00677644"/>
    <w:rsid w:val="0068185A"/>
    <w:rsid w:val="00691642"/>
    <w:rsid w:val="006B0150"/>
    <w:rsid w:val="006C0129"/>
    <w:rsid w:val="006C0595"/>
    <w:rsid w:val="006C1041"/>
    <w:rsid w:val="006C7650"/>
    <w:rsid w:val="006D08BB"/>
    <w:rsid w:val="006F7EE6"/>
    <w:rsid w:val="00705852"/>
    <w:rsid w:val="00705F55"/>
    <w:rsid w:val="0074703D"/>
    <w:rsid w:val="0075573B"/>
    <w:rsid w:val="007567F3"/>
    <w:rsid w:val="00781B1C"/>
    <w:rsid w:val="007836E2"/>
    <w:rsid w:val="00786521"/>
    <w:rsid w:val="00797392"/>
    <w:rsid w:val="007A1FD5"/>
    <w:rsid w:val="007B4D69"/>
    <w:rsid w:val="007B760D"/>
    <w:rsid w:val="007C398A"/>
    <w:rsid w:val="007D7D36"/>
    <w:rsid w:val="007D7FA5"/>
    <w:rsid w:val="007E39B8"/>
    <w:rsid w:val="007F0ED4"/>
    <w:rsid w:val="007F461B"/>
    <w:rsid w:val="008122BF"/>
    <w:rsid w:val="00813925"/>
    <w:rsid w:val="0081414D"/>
    <w:rsid w:val="008171CD"/>
    <w:rsid w:val="00825F66"/>
    <w:rsid w:val="00833A9D"/>
    <w:rsid w:val="0084140D"/>
    <w:rsid w:val="00844B06"/>
    <w:rsid w:val="00850ADD"/>
    <w:rsid w:val="00854149"/>
    <w:rsid w:val="008620EE"/>
    <w:rsid w:val="00863225"/>
    <w:rsid w:val="00872882"/>
    <w:rsid w:val="00874BDF"/>
    <w:rsid w:val="008824BA"/>
    <w:rsid w:val="0088343C"/>
    <w:rsid w:val="0088411A"/>
    <w:rsid w:val="00884860"/>
    <w:rsid w:val="0088645E"/>
    <w:rsid w:val="00886851"/>
    <w:rsid w:val="008915A4"/>
    <w:rsid w:val="0089284E"/>
    <w:rsid w:val="0089395D"/>
    <w:rsid w:val="00895494"/>
    <w:rsid w:val="008A29B5"/>
    <w:rsid w:val="008C2F95"/>
    <w:rsid w:val="008C4BCB"/>
    <w:rsid w:val="008D28DB"/>
    <w:rsid w:val="008E256C"/>
    <w:rsid w:val="008E7D71"/>
    <w:rsid w:val="008F285B"/>
    <w:rsid w:val="00901C22"/>
    <w:rsid w:val="009063BC"/>
    <w:rsid w:val="00906FA9"/>
    <w:rsid w:val="00911F31"/>
    <w:rsid w:val="00920224"/>
    <w:rsid w:val="00920BF3"/>
    <w:rsid w:val="00924B11"/>
    <w:rsid w:val="00924E69"/>
    <w:rsid w:val="00933C94"/>
    <w:rsid w:val="009432DD"/>
    <w:rsid w:val="00945233"/>
    <w:rsid w:val="00963ECD"/>
    <w:rsid w:val="00965BAB"/>
    <w:rsid w:val="00987BEC"/>
    <w:rsid w:val="0099384A"/>
    <w:rsid w:val="009A208D"/>
    <w:rsid w:val="009B41D0"/>
    <w:rsid w:val="009B5DE2"/>
    <w:rsid w:val="009B77CF"/>
    <w:rsid w:val="009C0502"/>
    <w:rsid w:val="009C3977"/>
    <w:rsid w:val="009C6B6E"/>
    <w:rsid w:val="009D42A4"/>
    <w:rsid w:val="009E2D8C"/>
    <w:rsid w:val="009F1BD2"/>
    <w:rsid w:val="009F5681"/>
    <w:rsid w:val="00A12D87"/>
    <w:rsid w:val="00A13BEA"/>
    <w:rsid w:val="00A30169"/>
    <w:rsid w:val="00A514B4"/>
    <w:rsid w:val="00A67176"/>
    <w:rsid w:val="00A72FB3"/>
    <w:rsid w:val="00A90EA3"/>
    <w:rsid w:val="00AA6DBD"/>
    <w:rsid w:val="00AA7155"/>
    <w:rsid w:val="00AB27FB"/>
    <w:rsid w:val="00AC3868"/>
    <w:rsid w:val="00AC3D78"/>
    <w:rsid w:val="00AC684D"/>
    <w:rsid w:val="00AE2B0D"/>
    <w:rsid w:val="00AE3ED9"/>
    <w:rsid w:val="00AF3000"/>
    <w:rsid w:val="00AF7224"/>
    <w:rsid w:val="00B01F06"/>
    <w:rsid w:val="00B047D5"/>
    <w:rsid w:val="00B13133"/>
    <w:rsid w:val="00B13352"/>
    <w:rsid w:val="00B14706"/>
    <w:rsid w:val="00B3280F"/>
    <w:rsid w:val="00B43359"/>
    <w:rsid w:val="00B47FC5"/>
    <w:rsid w:val="00B51193"/>
    <w:rsid w:val="00B54C55"/>
    <w:rsid w:val="00B634AA"/>
    <w:rsid w:val="00B71862"/>
    <w:rsid w:val="00B7639A"/>
    <w:rsid w:val="00B8074C"/>
    <w:rsid w:val="00B91AAE"/>
    <w:rsid w:val="00B92A55"/>
    <w:rsid w:val="00B950C0"/>
    <w:rsid w:val="00BA4D67"/>
    <w:rsid w:val="00BB1E36"/>
    <w:rsid w:val="00BB270B"/>
    <w:rsid w:val="00BD2112"/>
    <w:rsid w:val="00BD46DB"/>
    <w:rsid w:val="00BD7500"/>
    <w:rsid w:val="00BF3EB1"/>
    <w:rsid w:val="00C00C28"/>
    <w:rsid w:val="00C03AB4"/>
    <w:rsid w:val="00C10AF4"/>
    <w:rsid w:val="00C43117"/>
    <w:rsid w:val="00C54557"/>
    <w:rsid w:val="00C64D98"/>
    <w:rsid w:val="00C84F7F"/>
    <w:rsid w:val="00C94285"/>
    <w:rsid w:val="00CA4257"/>
    <w:rsid w:val="00CA5846"/>
    <w:rsid w:val="00CA6C72"/>
    <w:rsid w:val="00CC6B87"/>
    <w:rsid w:val="00CE05FF"/>
    <w:rsid w:val="00CE30E4"/>
    <w:rsid w:val="00CF2352"/>
    <w:rsid w:val="00CF789B"/>
    <w:rsid w:val="00D06A67"/>
    <w:rsid w:val="00D13989"/>
    <w:rsid w:val="00D210E2"/>
    <w:rsid w:val="00D22E4A"/>
    <w:rsid w:val="00D40CE2"/>
    <w:rsid w:val="00D45AA8"/>
    <w:rsid w:val="00D4733F"/>
    <w:rsid w:val="00D51E3B"/>
    <w:rsid w:val="00D63969"/>
    <w:rsid w:val="00D70B06"/>
    <w:rsid w:val="00D753BB"/>
    <w:rsid w:val="00D76462"/>
    <w:rsid w:val="00D83078"/>
    <w:rsid w:val="00D83391"/>
    <w:rsid w:val="00D83DE2"/>
    <w:rsid w:val="00D8704D"/>
    <w:rsid w:val="00DA7370"/>
    <w:rsid w:val="00DB3C29"/>
    <w:rsid w:val="00DC3A0C"/>
    <w:rsid w:val="00DC6F46"/>
    <w:rsid w:val="00DD4BEF"/>
    <w:rsid w:val="00DE6848"/>
    <w:rsid w:val="00DE693E"/>
    <w:rsid w:val="00DE6C4B"/>
    <w:rsid w:val="00DF207B"/>
    <w:rsid w:val="00DF5671"/>
    <w:rsid w:val="00E029BB"/>
    <w:rsid w:val="00E17D73"/>
    <w:rsid w:val="00E25DBF"/>
    <w:rsid w:val="00E25E09"/>
    <w:rsid w:val="00E2635F"/>
    <w:rsid w:val="00E31810"/>
    <w:rsid w:val="00E359A7"/>
    <w:rsid w:val="00E41331"/>
    <w:rsid w:val="00E45A05"/>
    <w:rsid w:val="00E64F0A"/>
    <w:rsid w:val="00E91135"/>
    <w:rsid w:val="00E92CDF"/>
    <w:rsid w:val="00EA42DE"/>
    <w:rsid w:val="00EB3AC2"/>
    <w:rsid w:val="00EC089F"/>
    <w:rsid w:val="00EC1DF7"/>
    <w:rsid w:val="00EC33C4"/>
    <w:rsid w:val="00ED4B12"/>
    <w:rsid w:val="00ED4F10"/>
    <w:rsid w:val="00EE40A6"/>
    <w:rsid w:val="00EF170C"/>
    <w:rsid w:val="00EF5A66"/>
    <w:rsid w:val="00F11B10"/>
    <w:rsid w:val="00F235F4"/>
    <w:rsid w:val="00F267CD"/>
    <w:rsid w:val="00F3113A"/>
    <w:rsid w:val="00F509A0"/>
    <w:rsid w:val="00F63721"/>
    <w:rsid w:val="00F63881"/>
    <w:rsid w:val="00F746A1"/>
    <w:rsid w:val="00F805C9"/>
    <w:rsid w:val="00F875F8"/>
    <w:rsid w:val="00FA3195"/>
    <w:rsid w:val="00FA66E8"/>
    <w:rsid w:val="00FA6F90"/>
    <w:rsid w:val="00FB1C15"/>
    <w:rsid w:val="00FB4ACB"/>
    <w:rsid w:val="00FC1A2F"/>
    <w:rsid w:val="00FC2A0B"/>
    <w:rsid w:val="00FC3808"/>
    <w:rsid w:val="00FC4CC2"/>
    <w:rsid w:val="00FC6E74"/>
    <w:rsid w:val="00FD4524"/>
    <w:rsid w:val="00FF6BA3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E67B"/>
  <w15:docId w15:val="{8C2ED117-5431-458B-8C11-13B6EAC5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3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0"/>
      </w:numPr>
    </w:pPr>
  </w:style>
  <w:style w:type="numbering" w:customStyle="1" w:styleId="Zaimportowanystyl9">
    <w:name w:val="Zaimportowany styl 9"/>
  </w:style>
  <w:style w:type="numbering" w:customStyle="1" w:styleId="Zaimportowanystyl10">
    <w:name w:val="Zaimportowany styl 10"/>
    <w:pPr>
      <w:numPr>
        <w:numId w:val="14"/>
      </w:numPr>
    </w:pPr>
  </w:style>
  <w:style w:type="numbering" w:customStyle="1" w:styleId="Zaimportowanystyl11">
    <w:name w:val="Zaimportowany styl 11"/>
  </w:style>
  <w:style w:type="numbering" w:customStyle="1" w:styleId="Zaimportowanystyl12">
    <w:name w:val="Zaimportowany styl 12"/>
    <w:pPr>
      <w:numPr>
        <w:numId w:val="16"/>
      </w:numPr>
    </w:pPr>
  </w:style>
  <w:style w:type="numbering" w:customStyle="1" w:styleId="Zaimportowanystyl13">
    <w:name w:val="Zaimportowany styl 13"/>
    <w:pPr>
      <w:numPr>
        <w:numId w:val="19"/>
      </w:numPr>
    </w:pPr>
  </w:style>
  <w:style w:type="numbering" w:customStyle="1" w:styleId="Zaimportowanystyl14">
    <w:name w:val="Zaimportowany styl 14"/>
    <w:pPr>
      <w:numPr>
        <w:numId w:val="21"/>
      </w:numPr>
    </w:pPr>
  </w:style>
  <w:style w:type="numbering" w:customStyle="1" w:styleId="Zaimportowanystyl15">
    <w:name w:val="Zaimportowany styl 15"/>
    <w:pPr>
      <w:numPr>
        <w:numId w:val="24"/>
      </w:numPr>
    </w:pPr>
  </w:style>
  <w:style w:type="numbering" w:customStyle="1" w:styleId="Zaimportowanystyl16">
    <w:name w:val="Zaimportowany styl 16"/>
    <w:pPr>
      <w:numPr>
        <w:numId w:val="25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26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27"/>
      </w:numPr>
    </w:pPr>
  </w:style>
  <w:style w:type="numbering" w:customStyle="1" w:styleId="Zaimportowanystyl19">
    <w:name w:val="Zaimportowany styl 19"/>
    <w:pPr>
      <w:numPr>
        <w:numId w:val="28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29"/>
      </w:numPr>
    </w:pPr>
  </w:style>
  <w:style w:type="numbering" w:customStyle="1" w:styleId="Zaimportowanystyl21">
    <w:name w:val="Zaimportowany styl 21"/>
    <w:pPr>
      <w:numPr>
        <w:numId w:val="32"/>
      </w:numPr>
    </w:pPr>
  </w:style>
  <w:style w:type="numbering" w:customStyle="1" w:styleId="Zaimportowanystyl22">
    <w:name w:val="Zaimportowany styl 22"/>
    <w:pPr>
      <w:numPr>
        <w:numId w:val="33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3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38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810"/>
    <w:rPr>
      <w:rFonts w:eastAsia="Times New Roman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171C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highlight">
    <w:name w:val="highlight"/>
    <w:basedOn w:val="Domylnaczcionkaakapitu"/>
    <w:rsid w:val="008171CD"/>
  </w:style>
  <w:style w:type="paragraph" w:customStyle="1" w:styleId="mainpub">
    <w:name w:val="mainpub"/>
    <w:basedOn w:val="Normalny"/>
    <w:rsid w:val="00817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sz w:val="24"/>
      <w:szCs w:val="24"/>
      <w:bdr w:val="none" w:sz="0" w:space="0" w:color="auto"/>
    </w:rPr>
  </w:style>
  <w:style w:type="numbering" w:customStyle="1" w:styleId="Zaimportowanystyl91">
    <w:name w:val="Zaimportowany styl 91"/>
    <w:rsid w:val="00D8704D"/>
    <w:pPr>
      <w:numPr>
        <w:numId w:val="13"/>
      </w:numPr>
    </w:pPr>
  </w:style>
  <w:style w:type="numbering" w:customStyle="1" w:styleId="Zaimportowanystyl111">
    <w:name w:val="Zaimportowany styl 111"/>
    <w:rsid w:val="00D8704D"/>
    <w:pPr>
      <w:numPr>
        <w:numId w:val="15"/>
      </w:numPr>
    </w:pPr>
  </w:style>
  <w:style w:type="numbering" w:customStyle="1" w:styleId="Zaimportowanystyl121">
    <w:name w:val="Zaimportowany styl 121"/>
    <w:rsid w:val="00510FB1"/>
    <w:pPr>
      <w:numPr>
        <w:numId w:val="44"/>
      </w:numPr>
    </w:pPr>
  </w:style>
  <w:style w:type="numbering" w:customStyle="1" w:styleId="Zaimportowanystyl141">
    <w:name w:val="Zaimportowany styl 141"/>
    <w:rsid w:val="004D2E29"/>
    <w:pPr>
      <w:numPr>
        <w:numId w:val="47"/>
      </w:numPr>
    </w:pPr>
  </w:style>
  <w:style w:type="numbering" w:customStyle="1" w:styleId="Zaimportowanystyl151">
    <w:name w:val="Zaimportowany styl 151"/>
    <w:rsid w:val="00AE3ED9"/>
    <w:pPr>
      <w:numPr>
        <w:numId w:val="48"/>
      </w:numPr>
    </w:pPr>
  </w:style>
  <w:style w:type="character" w:styleId="Uwydatnienie">
    <w:name w:val="Emphasis"/>
    <w:basedOn w:val="Domylnaczcionkaakapitu"/>
    <w:qFormat/>
    <w:rsid w:val="00210606"/>
    <w:rPr>
      <w:i/>
      <w:iCs/>
    </w:rPr>
  </w:style>
  <w:style w:type="character" w:customStyle="1" w:styleId="markedcontent">
    <w:name w:val="markedcontent"/>
    <w:basedOn w:val="Domylnaczcionkaakapitu"/>
    <w:rsid w:val="008A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bsgm4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FD2BD-1FC5-4E01-8D55-98607B53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10</Pages>
  <Words>4981</Words>
  <Characters>29892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zampub</cp:lastModifiedBy>
  <cp:revision>107</cp:revision>
  <cp:lastPrinted>2021-09-24T11:49:00Z</cp:lastPrinted>
  <dcterms:created xsi:type="dcterms:W3CDTF">2021-05-21T06:37:00Z</dcterms:created>
  <dcterms:modified xsi:type="dcterms:W3CDTF">2021-09-29T08:23:00Z</dcterms:modified>
</cp:coreProperties>
</file>