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9A78" w14:textId="50EEE02A" w:rsidR="00562625" w:rsidRDefault="00FC58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5827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BF78BA">
        <w:rPr>
          <w:rFonts w:ascii="Times New Roman" w:hAnsi="Times New Roman" w:cs="Times New Roman"/>
          <w:b/>
          <w:bCs/>
          <w:sz w:val="24"/>
          <w:szCs w:val="24"/>
        </w:rPr>
        <w:t xml:space="preserve"> - ZMIANA</w:t>
      </w:r>
    </w:p>
    <w:p w14:paraId="65AA094D" w14:textId="5D9DBAD9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zamówienia posiada kod CPV:</w:t>
      </w:r>
    </w:p>
    <w:p w14:paraId="72B5A603" w14:textId="448C4E39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09331200-0 – Słoneczne moduły fotoelektryczne,</w:t>
      </w:r>
    </w:p>
    <w:p w14:paraId="3A9AC638" w14:textId="76D49932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09332000-5 – Instalacje słoneczne,</w:t>
      </w:r>
    </w:p>
    <w:p w14:paraId="661EC383" w14:textId="50A38985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45310000-3 – Roboty instalacyjne elektryczne.</w:t>
      </w:r>
    </w:p>
    <w:p w14:paraId="705D1A49" w14:textId="77777777" w:rsidR="00FC5827" w:rsidRDefault="00FC5827" w:rsidP="00FC58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E602D33" w14:textId="43768649" w:rsidR="00333C0B" w:rsidRDefault="00F81DD1" w:rsidP="00667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</w:t>
      </w:r>
      <w:r w:rsidR="00333C0B">
        <w:rPr>
          <w:rFonts w:ascii="Times New Roman" w:hAnsi="Times New Roman" w:cs="Times New Roman"/>
          <w:sz w:val="24"/>
          <w:szCs w:val="24"/>
        </w:rPr>
        <w:t xml:space="preserve"> wykonanie </w:t>
      </w:r>
      <w:r>
        <w:rPr>
          <w:rFonts w:ascii="Times New Roman" w:hAnsi="Times New Roman" w:cs="Times New Roman"/>
          <w:sz w:val="24"/>
          <w:szCs w:val="24"/>
        </w:rPr>
        <w:t xml:space="preserve">dwóch instalacji fotowoltaicznych </w:t>
      </w:r>
      <w:r w:rsidR="001048E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wraz z magazynami energii</w:t>
      </w:r>
      <w:r w:rsidR="00333C0B">
        <w:rPr>
          <w:rFonts w:ascii="Times New Roman" w:hAnsi="Times New Roman" w:cs="Times New Roman"/>
          <w:sz w:val="24"/>
          <w:szCs w:val="24"/>
        </w:rPr>
        <w:t xml:space="preserve"> polegające na ich dostawie oraz montażu do</w:t>
      </w:r>
      <w:r w:rsidR="00B66546">
        <w:rPr>
          <w:rFonts w:ascii="Times New Roman" w:hAnsi="Times New Roman" w:cs="Times New Roman"/>
          <w:sz w:val="24"/>
          <w:szCs w:val="24"/>
        </w:rPr>
        <w:t xml:space="preserve"> budynku</w:t>
      </w:r>
      <w:r>
        <w:rPr>
          <w:rFonts w:ascii="Times New Roman" w:hAnsi="Times New Roman" w:cs="Times New Roman"/>
          <w:sz w:val="24"/>
          <w:szCs w:val="24"/>
        </w:rPr>
        <w:t xml:space="preserve"> Starostwa</w:t>
      </w:r>
      <w:r w:rsidR="00333C0B">
        <w:rPr>
          <w:rFonts w:ascii="Times New Roman" w:hAnsi="Times New Roman" w:cs="Times New Roman"/>
          <w:sz w:val="24"/>
          <w:szCs w:val="24"/>
        </w:rPr>
        <w:t xml:space="preserve"> Powiatowego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3C0B">
        <w:rPr>
          <w:rFonts w:ascii="Times New Roman" w:hAnsi="Times New Roman" w:cs="Times New Roman"/>
          <w:sz w:val="24"/>
          <w:szCs w:val="24"/>
        </w:rPr>
        <w:t>przy ul. Mątewskiej 17 w Inowrocławiu:</w:t>
      </w:r>
    </w:p>
    <w:p w14:paraId="6E9613D0" w14:textId="5D19C5D1" w:rsidR="00F81DD1" w:rsidRPr="00FE5B3C" w:rsidRDefault="008015B6" w:rsidP="006673F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B3C">
        <w:rPr>
          <w:rFonts w:ascii="Times New Roman" w:hAnsi="Times New Roman" w:cs="Times New Roman"/>
          <w:sz w:val="24"/>
          <w:szCs w:val="24"/>
        </w:rPr>
        <w:t>Część</w:t>
      </w:r>
      <w:r w:rsidR="00F81DD1" w:rsidRPr="00FE5B3C">
        <w:rPr>
          <w:rFonts w:ascii="Times New Roman" w:hAnsi="Times New Roman" w:cs="Times New Roman"/>
          <w:sz w:val="24"/>
          <w:szCs w:val="24"/>
        </w:rPr>
        <w:t xml:space="preserve"> A</w:t>
      </w:r>
      <w:r w:rsidRPr="00FE5B3C">
        <w:rPr>
          <w:rFonts w:ascii="Times New Roman" w:hAnsi="Times New Roman" w:cs="Times New Roman"/>
          <w:sz w:val="24"/>
          <w:szCs w:val="24"/>
        </w:rPr>
        <w:t xml:space="preserve"> budynku</w:t>
      </w:r>
      <w:r w:rsidR="00F81DD1" w:rsidRPr="00FE5B3C">
        <w:rPr>
          <w:rFonts w:ascii="Times New Roman" w:hAnsi="Times New Roman" w:cs="Times New Roman"/>
          <w:sz w:val="24"/>
          <w:szCs w:val="24"/>
        </w:rPr>
        <w:t xml:space="preserve"> – znajdując</w:t>
      </w:r>
      <w:r w:rsidRPr="00FE5B3C">
        <w:rPr>
          <w:rFonts w:ascii="Times New Roman" w:hAnsi="Times New Roman" w:cs="Times New Roman"/>
          <w:sz w:val="24"/>
          <w:szCs w:val="24"/>
        </w:rPr>
        <w:t xml:space="preserve">ego </w:t>
      </w:r>
      <w:r w:rsidR="00F81DD1" w:rsidRPr="00FE5B3C">
        <w:rPr>
          <w:rFonts w:ascii="Times New Roman" w:hAnsi="Times New Roman" w:cs="Times New Roman"/>
          <w:sz w:val="24"/>
          <w:szCs w:val="24"/>
        </w:rPr>
        <w:t xml:space="preserve">się przy ul. Mątewskiej 17 w Inowrocławiu – o mocy </w:t>
      </w:r>
      <w:r w:rsidRPr="00FE5B3C">
        <w:rPr>
          <w:rFonts w:ascii="Times New Roman" w:hAnsi="Times New Roman" w:cs="Times New Roman"/>
          <w:sz w:val="24"/>
          <w:szCs w:val="24"/>
        </w:rPr>
        <w:t xml:space="preserve">od 49 kW </w:t>
      </w:r>
      <w:r w:rsidR="00F81DD1" w:rsidRPr="00FE5B3C">
        <w:rPr>
          <w:rFonts w:ascii="Times New Roman" w:hAnsi="Times New Roman" w:cs="Times New Roman"/>
          <w:sz w:val="24"/>
          <w:szCs w:val="24"/>
        </w:rPr>
        <w:t>do 50 kW,</w:t>
      </w:r>
      <w:r w:rsidRPr="00FE5B3C">
        <w:rPr>
          <w:rFonts w:ascii="Times New Roman" w:hAnsi="Times New Roman" w:cs="Times New Roman"/>
          <w:sz w:val="24"/>
          <w:szCs w:val="24"/>
        </w:rPr>
        <w:t xml:space="preserve"> powierzchnia dachu budynku głównego wynosi 1432,40 m²</w:t>
      </w:r>
      <w:r w:rsidR="007E1F1B" w:rsidRPr="00FE5B3C">
        <w:rPr>
          <w:rFonts w:ascii="Times New Roman" w:hAnsi="Times New Roman" w:cs="Times New Roman"/>
          <w:sz w:val="24"/>
          <w:szCs w:val="24"/>
        </w:rPr>
        <w:t>. Konstrukcja dachu: żelbetowy z płyt korytkowych kryty papą.</w:t>
      </w:r>
    </w:p>
    <w:p w14:paraId="14892561" w14:textId="0C9E84F6" w:rsidR="007E1F1B" w:rsidRPr="00FE5B3C" w:rsidRDefault="008015B6" w:rsidP="007E1F1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B3C">
        <w:rPr>
          <w:rFonts w:ascii="Times New Roman" w:hAnsi="Times New Roman" w:cs="Times New Roman"/>
          <w:sz w:val="24"/>
          <w:szCs w:val="24"/>
        </w:rPr>
        <w:t xml:space="preserve">Część </w:t>
      </w:r>
      <w:r w:rsidR="00F81DD1" w:rsidRPr="00FE5B3C">
        <w:rPr>
          <w:rFonts w:ascii="Times New Roman" w:hAnsi="Times New Roman" w:cs="Times New Roman"/>
          <w:sz w:val="24"/>
          <w:szCs w:val="24"/>
        </w:rPr>
        <w:t>B</w:t>
      </w:r>
      <w:r w:rsidRPr="00FE5B3C">
        <w:rPr>
          <w:rFonts w:ascii="Times New Roman" w:hAnsi="Times New Roman" w:cs="Times New Roman"/>
          <w:sz w:val="24"/>
          <w:szCs w:val="24"/>
        </w:rPr>
        <w:t xml:space="preserve"> budynku</w:t>
      </w:r>
      <w:r w:rsidR="00F81DD1" w:rsidRPr="00FE5B3C">
        <w:rPr>
          <w:rFonts w:ascii="Times New Roman" w:hAnsi="Times New Roman" w:cs="Times New Roman"/>
          <w:sz w:val="24"/>
          <w:szCs w:val="24"/>
        </w:rPr>
        <w:t xml:space="preserve"> – znajduj</w:t>
      </w:r>
      <w:r w:rsidRPr="00FE5B3C">
        <w:rPr>
          <w:rFonts w:ascii="Times New Roman" w:hAnsi="Times New Roman" w:cs="Times New Roman"/>
          <w:sz w:val="24"/>
          <w:szCs w:val="24"/>
        </w:rPr>
        <w:t>ącego</w:t>
      </w:r>
      <w:r w:rsidR="00F81DD1" w:rsidRPr="00FE5B3C">
        <w:rPr>
          <w:rFonts w:ascii="Times New Roman" w:hAnsi="Times New Roman" w:cs="Times New Roman"/>
          <w:sz w:val="24"/>
          <w:szCs w:val="24"/>
        </w:rPr>
        <w:t xml:space="preserve"> się przy ul. Mątewskiej 17 w Inowrocławiu – o mocy </w:t>
      </w:r>
      <w:r w:rsidRPr="00B05ABA">
        <w:rPr>
          <w:rFonts w:ascii="Times New Roman" w:hAnsi="Times New Roman" w:cs="Times New Roman"/>
          <w:sz w:val="24"/>
          <w:szCs w:val="24"/>
        </w:rPr>
        <w:t>od 2</w:t>
      </w:r>
      <w:r w:rsidR="00F81D2F" w:rsidRPr="00B05ABA">
        <w:rPr>
          <w:rFonts w:ascii="Times New Roman" w:hAnsi="Times New Roman" w:cs="Times New Roman"/>
          <w:sz w:val="24"/>
          <w:szCs w:val="24"/>
        </w:rPr>
        <w:t>6</w:t>
      </w:r>
      <w:r w:rsidRPr="00B05ABA">
        <w:rPr>
          <w:rFonts w:ascii="Times New Roman" w:hAnsi="Times New Roman" w:cs="Times New Roman"/>
          <w:sz w:val="24"/>
          <w:szCs w:val="24"/>
        </w:rPr>
        <w:t xml:space="preserve"> kW </w:t>
      </w:r>
      <w:r w:rsidR="00F81DD1" w:rsidRPr="00B05ABA">
        <w:rPr>
          <w:rFonts w:ascii="Times New Roman" w:hAnsi="Times New Roman" w:cs="Times New Roman"/>
          <w:sz w:val="24"/>
          <w:szCs w:val="24"/>
        </w:rPr>
        <w:t xml:space="preserve">do </w:t>
      </w:r>
      <w:r w:rsidR="00F81D2F" w:rsidRPr="00B05ABA">
        <w:rPr>
          <w:rFonts w:ascii="Times New Roman" w:hAnsi="Times New Roman" w:cs="Times New Roman"/>
          <w:sz w:val="24"/>
          <w:szCs w:val="24"/>
        </w:rPr>
        <w:t>27</w:t>
      </w:r>
      <w:r w:rsidR="00F81DD1" w:rsidRPr="00B05ABA">
        <w:rPr>
          <w:rFonts w:ascii="Times New Roman" w:hAnsi="Times New Roman" w:cs="Times New Roman"/>
          <w:sz w:val="24"/>
          <w:szCs w:val="24"/>
        </w:rPr>
        <w:t xml:space="preserve"> kW</w:t>
      </w:r>
      <w:r w:rsidRPr="00B05ABA">
        <w:rPr>
          <w:rFonts w:ascii="Times New Roman" w:hAnsi="Times New Roman" w:cs="Times New Roman"/>
          <w:sz w:val="24"/>
          <w:szCs w:val="24"/>
        </w:rPr>
        <w:t xml:space="preserve">, </w:t>
      </w:r>
      <w:r w:rsidRPr="00FE5B3C">
        <w:rPr>
          <w:rFonts w:ascii="Times New Roman" w:hAnsi="Times New Roman" w:cs="Times New Roman"/>
          <w:sz w:val="24"/>
          <w:szCs w:val="24"/>
        </w:rPr>
        <w:t>powierzchnia dachu skrzydła budynku wynosi 638,23 m².</w:t>
      </w:r>
    </w:p>
    <w:p w14:paraId="04365C60" w14:textId="7F5486FD" w:rsidR="00F81DD1" w:rsidRPr="00FE5B3C" w:rsidRDefault="007E1F1B" w:rsidP="007E1F1B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FE5B3C">
        <w:rPr>
          <w:rFonts w:ascii="Times New Roman" w:hAnsi="Times New Roman" w:cs="Times New Roman"/>
          <w:sz w:val="24"/>
          <w:szCs w:val="24"/>
        </w:rPr>
        <w:t>Konstrukcja dachu: żelbetowy z płyt korytkowych kryty papą.</w:t>
      </w:r>
    </w:p>
    <w:p w14:paraId="72A9BA76" w14:textId="77777777" w:rsidR="00686C67" w:rsidRDefault="00686C67" w:rsidP="007E1F1B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33FDF3B8" w14:textId="059F4FC3" w:rsidR="00F81DD1" w:rsidRDefault="00F81DD1" w:rsidP="00667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B9D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3443E45" w14:textId="77777777" w:rsidR="00A169A2" w:rsidRDefault="00A169A2" w:rsidP="00667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F1D6AC" w14:textId="010D636E" w:rsidR="00E16B59" w:rsidRPr="00691356" w:rsidRDefault="00FF36C5" w:rsidP="006673F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zadań Wykonawcy należy</w:t>
      </w:r>
      <w:r w:rsidR="00E16B59" w:rsidRPr="00AC1DBC">
        <w:rPr>
          <w:rFonts w:ascii="Times New Roman" w:hAnsi="Times New Roman" w:cs="Times New Roman"/>
          <w:sz w:val="24"/>
          <w:szCs w:val="24"/>
        </w:rPr>
        <w:t>:</w:t>
      </w:r>
    </w:p>
    <w:p w14:paraId="6335BFED" w14:textId="56274D72" w:rsidR="00E16B59" w:rsidRPr="00FE5B3C" w:rsidRDefault="00A648A0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B3C">
        <w:rPr>
          <w:rFonts w:ascii="Times New Roman" w:hAnsi="Times New Roman" w:cs="Times New Roman"/>
          <w:sz w:val="24"/>
          <w:szCs w:val="24"/>
        </w:rPr>
        <w:t>p</w:t>
      </w:r>
      <w:r w:rsidR="005E2205" w:rsidRPr="00FE5B3C">
        <w:rPr>
          <w:rFonts w:ascii="Times New Roman" w:hAnsi="Times New Roman" w:cs="Times New Roman"/>
          <w:sz w:val="24"/>
          <w:szCs w:val="24"/>
        </w:rPr>
        <w:t xml:space="preserve">rzygotowanie projektu technicznego instalacji oraz jego uzgodnienie </w:t>
      </w:r>
      <w:r w:rsidR="005E2205" w:rsidRPr="00FE5B3C">
        <w:rPr>
          <w:rFonts w:ascii="Times New Roman" w:hAnsi="Times New Roman" w:cs="Times New Roman"/>
          <w:sz w:val="24"/>
          <w:szCs w:val="24"/>
        </w:rPr>
        <w:br/>
        <w:t>z Zamawiającym;</w:t>
      </w:r>
    </w:p>
    <w:p w14:paraId="28728704" w14:textId="3CD19273" w:rsidR="006332B2" w:rsidRPr="005E2205" w:rsidRDefault="005E2205" w:rsidP="005E2205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dostawę kompletnej instalacji</w:t>
      </w:r>
      <w:r w:rsidR="00EA3F14">
        <w:rPr>
          <w:rFonts w:ascii="Times New Roman" w:hAnsi="Times New Roman" w:cs="Times New Roman"/>
          <w:sz w:val="24"/>
          <w:szCs w:val="24"/>
        </w:rPr>
        <w:t xml:space="preserve"> (</w:t>
      </w:r>
      <w:r w:rsidR="00595AB2">
        <w:rPr>
          <w:rFonts w:ascii="Times New Roman" w:hAnsi="Times New Roman" w:cs="Times New Roman"/>
          <w:sz w:val="24"/>
          <w:szCs w:val="24"/>
        </w:rPr>
        <w:t>konstrukcja instalacji, panele fotowoltaiczne, falowniki, optymalizatory, magazyny energii</w:t>
      </w:r>
      <w:r w:rsidR="00EA3F1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00C8F20" w14:textId="28BC9119" w:rsidR="00E16B59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podłoża pod instalację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28DE2CB8" w14:textId="7BD7BE11" w:rsidR="00E16B59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</w:t>
      </w:r>
      <w:r w:rsidR="00595AB2">
        <w:rPr>
          <w:rFonts w:ascii="Times New Roman" w:hAnsi="Times New Roman" w:cs="Times New Roman"/>
          <w:sz w:val="24"/>
          <w:szCs w:val="24"/>
        </w:rPr>
        <w:t xml:space="preserve"> kompletnej</w:t>
      </w:r>
      <w:r w:rsidR="0007555F">
        <w:rPr>
          <w:rFonts w:ascii="Times New Roman" w:hAnsi="Times New Roman" w:cs="Times New Roman"/>
          <w:sz w:val="24"/>
          <w:szCs w:val="24"/>
        </w:rPr>
        <w:t xml:space="preserve"> instalacji</w:t>
      </w:r>
      <w:r w:rsidR="00595AB2">
        <w:rPr>
          <w:rFonts w:ascii="Times New Roman" w:hAnsi="Times New Roman" w:cs="Times New Roman"/>
          <w:sz w:val="24"/>
          <w:szCs w:val="24"/>
        </w:rPr>
        <w:t>;</w:t>
      </w:r>
    </w:p>
    <w:p w14:paraId="4CBF09B2" w14:textId="7A3488A1" w:rsidR="00E16B59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uruchomienie</w:t>
      </w:r>
      <w:r w:rsidR="0007555F">
        <w:rPr>
          <w:rFonts w:ascii="Times New Roman" w:hAnsi="Times New Roman" w:cs="Times New Roman"/>
          <w:sz w:val="24"/>
          <w:szCs w:val="24"/>
        </w:rPr>
        <w:t xml:space="preserve"> instalacji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05D31C20" w14:textId="3F1B903F" w:rsidR="00E16B59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przyłączenie instalacji do sieci energetycznej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1E3C5F2D" w14:textId="0839EC09" w:rsidR="00E16B59" w:rsidRPr="00FE5B3C" w:rsidRDefault="00E16B5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przygotowanie dokumentacji związanej z przyłączeniem do sieci dystrybucyjnej </w:t>
      </w:r>
      <w:r w:rsidRPr="00FE5B3C">
        <w:rPr>
          <w:rFonts w:ascii="Times New Roman" w:hAnsi="Times New Roman" w:cs="Times New Roman"/>
          <w:sz w:val="24"/>
          <w:szCs w:val="24"/>
        </w:rPr>
        <w:t>oraz dokonanie wszelkich uzgodnień z OSD w tym zakresie</w:t>
      </w:r>
      <w:r w:rsidR="00FE5B3C">
        <w:rPr>
          <w:rFonts w:ascii="Times New Roman" w:hAnsi="Times New Roman" w:cs="Times New Roman"/>
          <w:sz w:val="24"/>
          <w:szCs w:val="24"/>
        </w:rPr>
        <w:t xml:space="preserve"> w celu możliwości użytkowania</w:t>
      </w:r>
      <w:r w:rsidR="0007555F">
        <w:rPr>
          <w:rFonts w:ascii="Times New Roman" w:hAnsi="Times New Roman" w:cs="Times New Roman"/>
          <w:sz w:val="24"/>
          <w:szCs w:val="24"/>
        </w:rPr>
        <w:t xml:space="preserve"> instalacji</w:t>
      </w:r>
      <w:r w:rsidR="00AE4515" w:rsidRPr="00FE5B3C">
        <w:rPr>
          <w:rFonts w:ascii="Times New Roman" w:hAnsi="Times New Roman" w:cs="Times New Roman"/>
          <w:sz w:val="24"/>
          <w:szCs w:val="24"/>
        </w:rPr>
        <w:t>;</w:t>
      </w:r>
    </w:p>
    <w:p w14:paraId="0722B434" w14:textId="05C74B61" w:rsidR="00A477FB" w:rsidRDefault="003D40B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dostarczenie oraz zainstalowanie oprogramowania pozwalającego </w:t>
      </w:r>
      <w:r w:rsidR="00BC2DA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na monitorowanie pracy działania całej instalacji fotowoltaicznej</w:t>
      </w:r>
      <w:r w:rsidR="00DD3D78" w:rsidRPr="00FE5B3C">
        <w:rPr>
          <w:rFonts w:ascii="Times New Roman" w:hAnsi="Times New Roman" w:cs="Times New Roman"/>
          <w:sz w:val="24"/>
          <w:szCs w:val="24"/>
        </w:rPr>
        <w:t>;</w:t>
      </w:r>
    </w:p>
    <w:p w14:paraId="11A14464" w14:textId="2E90E45A" w:rsidR="0057341F" w:rsidRPr="003D40B9" w:rsidRDefault="003D40B9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40B9">
        <w:rPr>
          <w:rFonts w:ascii="Times New Roman" w:hAnsi="Times New Roman" w:cs="Times New Roman"/>
          <w:sz w:val="24"/>
          <w:szCs w:val="24"/>
        </w:rPr>
        <w:t>przeszkolenie pracowników Zamawiającego w zakresie poprawnej pracy przedmiotu zamówienia i jego codziennej obsługi</w:t>
      </w:r>
      <w:r w:rsidR="0057341F" w:rsidRPr="003D40B9">
        <w:rPr>
          <w:rFonts w:ascii="Times New Roman" w:hAnsi="Times New Roman" w:cs="Times New Roman"/>
          <w:sz w:val="24"/>
          <w:szCs w:val="24"/>
        </w:rPr>
        <w:t>;</w:t>
      </w:r>
    </w:p>
    <w:p w14:paraId="44033F4C" w14:textId="1AB66EBF" w:rsidR="00DD3D78" w:rsidRPr="00FE5B3C" w:rsidRDefault="00DD3D78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B3C">
        <w:rPr>
          <w:rFonts w:ascii="Times New Roman" w:hAnsi="Times New Roman" w:cs="Times New Roman"/>
          <w:sz w:val="24"/>
          <w:szCs w:val="24"/>
        </w:rPr>
        <w:t>przekazanie Zamawiającemu dokumentacji powykonawczej instalacji fotowoltaicznej</w:t>
      </w:r>
      <w:r w:rsidR="00C8795F" w:rsidRPr="00FE5B3C">
        <w:rPr>
          <w:rFonts w:ascii="Times New Roman" w:hAnsi="Times New Roman" w:cs="Times New Roman"/>
          <w:sz w:val="24"/>
          <w:szCs w:val="24"/>
        </w:rPr>
        <w:t>;</w:t>
      </w:r>
    </w:p>
    <w:p w14:paraId="5B410D9E" w14:textId="76340CE1" w:rsidR="00C8795F" w:rsidRPr="00FE5B3C" w:rsidRDefault="00C8795F" w:rsidP="006673F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B3C">
        <w:rPr>
          <w:rFonts w:ascii="Times New Roman" w:hAnsi="Times New Roman" w:cs="Times New Roman"/>
          <w:sz w:val="24"/>
          <w:szCs w:val="24"/>
        </w:rPr>
        <w:t xml:space="preserve">uzgodnienie projektu koncepcyjnego instalacji z rzeczoznawcą ds. p.poż </w:t>
      </w:r>
      <w:r w:rsidRPr="00FE5B3C">
        <w:rPr>
          <w:rFonts w:ascii="Times New Roman" w:hAnsi="Times New Roman" w:cs="Times New Roman"/>
          <w:sz w:val="24"/>
          <w:szCs w:val="24"/>
        </w:rPr>
        <w:br/>
        <w:t>oraz zgłoszenie do Państwowej Straży Pożarnej faktu uruchomienia instalacji.</w:t>
      </w:r>
    </w:p>
    <w:p w14:paraId="4A5E0BF4" w14:textId="5C3D239C" w:rsidR="00A477FB" w:rsidRDefault="00A477FB" w:rsidP="00667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Proponowane rozwiązania winny składać się z elementów o wysokiej jakości oraz trwałości.</w:t>
      </w:r>
    </w:p>
    <w:p w14:paraId="06EA7BAB" w14:textId="77777777" w:rsidR="00A477FB" w:rsidRDefault="00A477FB" w:rsidP="00A4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ECF48A" w14:textId="3C45515F" w:rsidR="00A477FB" w:rsidRPr="00691356" w:rsidRDefault="00A477FB" w:rsidP="00A477F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1356">
        <w:rPr>
          <w:rFonts w:ascii="Times New Roman" w:hAnsi="Times New Roman" w:cs="Times New Roman"/>
          <w:b/>
          <w:bCs/>
          <w:sz w:val="24"/>
          <w:szCs w:val="24"/>
        </w:rPr>
        <w:t>Konstrukcja</w:t>
      </w:r>
      <w:r w:rsidRPr="00AC1DBC">
        <w:rPr>
          <w:rFonts w:ascii="Times New Roman" w:hAnsi="Times New Roman" w:cs="Times New Roman"/>
          <w:sz w:val="24"/>
          <w:szCs w:val="24"/>
        </w:rPr>
        <w:t>:</w:t>
      </w:r>
    </w:p>
    <w:p w14:paraId="6840BBED" w14:textId="7A097E18" w:rsidR="00A477FB" w:rsidRDefault="00A477FB" w:rsidP="00A477FB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54EE8">
        <w:rPr>
          <w:rFonts w:ascii="Times New Roman" w:hAnsi="Times New Roman" w:cs="Times New Roman"/>
          <w:sz w:val="24"/>
          <w:szCs w:val="24"/>
          <w:u w:val="single"/>
        </w:rPr>
        <w:t>Na dachu budynku 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9D4716B" w14:textId="56C393A6" w:rsidR="00A477FB" w:rsidRDefault="003A7DA2" w:rsidP="00A477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477FB">
        <w:rPr>
          <w:rFonts w:ascii="Times New Roman" w:hAnsi="Times New Roman" w:cs="Times New Roman"/>
          <w:sz w:val="24"/>
          <w:szCs w:val="24"/>
        </w:rPr>
        <w:t>onstrukcja z podbiciem kąta wklejana w podłoże bitumiczne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6EE6DA7E" w14:textId="40394878" w:rsidR="00A477FB" w:rsidRDefault="003A7DA2" w:rsidP="00A477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477FB">
        <w:rPr>
          <w:rFonts w:ascii="Times New Roman" w:hAnsi="Times New Roman" w:cs="Times New Roman"/>
          <w:sz w:val="24"/>
          <w:szCs w:val="24"/>
        </w:rPr>
        <w:t>odbicie kąta paneli fotowoltaicznych do st. 15+/-5 st.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20074E83" w14:textId="7D118100" w:rsidR="005C332B" w:rsidRDefault="003A7DA2" w:rsidP="00A477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C332B">
        <w:rPr>
          <w:rFonts w:ascii="Times New Roman" w:hAnsi="Times New Roman" w:cs="Times New Roman"/>
          <w:sz w:val="24"/>
          <w:szCs w:val="24"/>
        </w:rPr>
        <w:t>kierunkowanie modułów PV – na południe</w:t>
      </w:r>
      <w:r w:rsidR="00956FEF">
        <w:rPr>
          <w:rFonts w:ascii="Times New Roman" w:hAnsi="Times New Roman" w:cs="Times New Roman"/>
          <w:sz w:val="24"/>
          <w:szCs w:val="24"/>
        </w:rPr>
        <w:t>;</w:t>
      </w:r>
    </w:p>
    <w:p w14:paraId="3C66D304" w14:textId="0094DFF9" w:rsidR="00956FEF" w:rsidRPr="0016135A" w:rsidRDefault="00956FEF" w:rsidP="00A477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35A">
        <w:rPr>
          <w:rFonts w:ascii="Times New Roman" w:hAnsi="Times New Roman" w:cs="Times New Roman"/>
          <w:sz w:val="24"/>
          <w:szCs w:val="24"/>
        </w:rPr>
        <w:t>waga konstrukcji – do 25 kg/m</w:t>
      </w:r>
      <w:r w:rsidR="00E27E88" w:rsidRPr="0016135A">
        <w:rPr>
          <w:rFonts w:ascii="Times New Roman" w:hAnsi="Times New Roman" w:cs="Times New Roman"/>
          <w:sz w:val="24"/>
          <w:szCs w:val="24"/>
        </w:rPr>
        <w:t>².</w:t>
      </w:r>
    </w:p>
    <w:p w14:paraId="565461E9" w14:textId="77777777" w:rsidR="002E08F1" w:rsidRDefault="002E08F1" w:rsidP="005C332B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47433CE" w14:textId="3DCF5749" w:rsidR="005C332B" w:rsidRDefault="005C332B" w:rsidP="005C332B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54EE8">
        <w:rPr>
          <w:rFonts w:ascii="Times New Roman" w:hAnsi="Times New Roman" w:cs="Times New Roman"/>
          <w:sz w:val="24"/>
          <w:szCs w:val="24"/>
          <w:u w:val="single"/>
        </w:rPr>
        <w:t>Na dachu budynku B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AF0C57E" w14:textId="7957AD96" w:rsidR="005C332B" w:rsidRDefault="003A7DA2" w:rsidP="005C332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5C332B">
        <w:rPr>
          <w:rFonts w:ascii="Times New Roman" w:hAnsi="Times New Roman" w:cs="Times New Roman"/>
          <w:sz w:val="24"/>
          <w:szCs w:val="24"/>
        </w:rPr>
        <w:t>onstrukcja z podbiciem kąta wklejana w podłoże bitumiczne</w:t>
      </w:r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0CC3CAEA" w14:textId="33AB4D7A" w:rsidR="005C332B" w:rsidRDefault="003A7DA2" w:rsidP="005C332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C332B">
        <w:rPr>
          <w:rFonts w:ascii="Times New Roman" w:hAnsi="Times New Roman" w:cs="Times New Roman"/>
          <w:sz w:val="24"/>
          <w:szCs w:val="24"/>
        </w:rPr>
        <w:t xml:space="preserve">odbicie kąta paneli fotowoltaicznych do st. 15+/-5 </w:t>
      </w:r>
      <w:proofErr w:type="spellStart"/>
      <w:r w:rsidR="005C332B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="00AE4515">
        <w:rPr>
          <w:rFonts w:ascii="Times New Roman" w:hAnsi="Times New Roman" w:cs="Times New Roman"/>
          <w:sz w:val="24"/>
          <w:szCs w:val="24"/>
        </w:rPr>
        <w:t>;</w:t>
      </w:r>
    </w:p>
    <w:p w14:paraId="092F3383" w14:textId="12556848" w:rsidR="005C332B" w:rsidRDefault="003A7DA2" w:rsidP="005C332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C332B">
        <w:rPr>
          <w:rFonts w:ascii="Times New Roman" w:hAnsi="Times New Roman" w:cs="Times New Roman"/>
          <w:sz w:val="24"/>
          <w:szCs w:val="24"/>
        </w:rPr>
        <w:t>kierunkowanie modułów PV – na południe</w:t>
      </w:r>
      <w:r w:rsidR="00E27E88">
        <w:rPr>
          <w:rFonts w:ascii="Times New Roman" w:hAnsi="Times New Roman" w:cs="Times New Roman"/>
          <w:sz w:val="24"/>
          <w:szCs w:val="24"/>
        </w:rPr>
        <w:t>;</w:t>
      </w:r>
    </w:p>
    <w:p w14:paraId="6FBEBA84" w14:textId="3D08B15A" w:rsidR="00A63DDA" w:rsidRPr="0016135A" w:rsidRDefault="00E27E88" w:rsidP="008863D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35A">
        <w:rPr>
          <w:rFonts w:ascii="Times New Roman" w:hAnsi="Times New Roman" w:cs="Times New Roman"/>
          <w:sz w:val="24"/>
          <w:szCs w:val="24"/>
        </w:rPr>
        <w:t>waga konstrukcji – do 25 kg/m².</w:t>
      </w:r>
    </w:p>
    <w:p w14:paraId="0577D314" w14:textId="77777777" w:rsidR="00A169A2" w:rsidRPr="008863DD" w:rsidRDefault="00A169A2" w:rsidP="00A169A2">
      <w:pPr>
        <w:pStyle w:val="Akapitzlist"/>
        <w:spacing w:after="0"/>
        <w:ind w:left="106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77A624D" w14:textId="1FE9C277" w:rsidR="00B11EF3" w:rsidRPr="00691356" w:rsidRDefault="00B11EF3" w:rsidP="00B11EF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1356">
        <w:rPr>
          <w:rFonts w:ascii="Times New Roman" w:hAnsi="Times New Roman" w:cs="Times New Roman"/>
          <w:b/>
          <w:bCs/>
          <w:sz w:val="24"/>
          <w:szCs w:val="24"/>
        </w:rPr>
        <w:t>Falownik</w:t>
      </w:r>
      <w:r w:rsidRPr="00AC1DBC">
        <w:rPr>
          <w:rFonts w:ascii="Times New Roman" w:hAnsi="Times New Roman" w:cs="Times New Roman"/>
          <w:sz w:val="24"/>
          <w:szCs w:val="24"/>
        </w:rPr>
        <w:t>:</w:t>
      </w:r>
    </w:p>
    <w:p w14:paraId="40B4523B" w14:textId="0B868F56" w:rsidR="00EB7E39" w:rsidRDefault="00EB7E39" w:rsidP="00EB7E39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EE8">
        <w:rPr>
          <w:rFonts w:ascii="Times New Roman" w:hAnsi="Times New Roman" w:cs="Times New Roman"/>
          <w:sz w:val="24"/>
          <w:szCs w:val="24"/>
          <w:u w:val="single"/>
        </w:rPr>
        <w:t>Na dachu budynku 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5D71F2B" w14:textId="2A09A9F5" w:rsidR="00EB7E39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B7E39">
        <w:rPr>
          <w:rFonts w:ascii="Times New Roman" w:hAnsi="Times New Roman" w:cs="Times New Roman"/>
          <w:sz w:val="24"/>
          <w:szCs w:val="24"/>
        </w:rPr>
        <w:t xml:space="preserve">nstalacja </w:t>
      </w:r>
      <w:r w:rsidR="00627C58">
        <w:rPr>
          <w:rFonts w:ascii="Times New Roman" w:hAnsi="Times New Roman" w:cs="Times New Roman"/>
          <w:sz w:val="24"/>
          <w:szCs w:val="24"/>
        </w:rPr>
        <w:t>musi</w:t>
      </w:r>
      <w:r w:rsidR="00EB7E39">
        <w:rPr>
          <w:rFonts w:ascii="Times New Roman" w:hAnsi="Times New Roman" w:cs="Times New Roman"/>
          <w:sz w:val="24"/>
          <w:szCs w:val="24"/>
        </w:rPr>
        <w:t xml:space="preserve"> opierać się na</w:t>
      </w:r>
      <w:r w:rsidR="00972039">
        <w:rPr>
          <w:rFonts w:ascii="Times New Roman" w:hAnsi="Times New Roman" w:cs="Times New Roman"/>
          <w:sz w:val="24"/>
          <w:szCs w:val="24"/>
        </w:rPr>
        <w:t xml:space="preserve"> </w:t>
      </w:r>
      <w:r w:rsidR="00EB7E39">
        <w:rPr>
          <w:rFonts w:ascii="Times New Roman" w:hAnsi="Times New Roman" w:cs="Times New Roman"/>
          <w:sz w:val="24"/>
          <w:szCs w:val="24"/>
        </w:rPr>
        <w:t>falowniku</w:t>
      </w:r>
      <w:r w:rsidR="00972039">
        <w:rPr>
          <w:rFonts w:ascii="Times New Roman" w:hAnsi="Times New Roman" w:cs="Times New Roman"/>
          <w:sz w:val="24"/>
          <w:szCs w:val="24"/>
        </w:rPr>
        <w:t xml:space="preserve"> hybrydowym oraz falowniku</w:t>
      </w:r>
      <w:r w:rsidR="00EB7E39">
        <w:rPr>
          <w:rFonts w:ascii="Times New Roman" w:hAnsi="Times New Roman" w:cs="Times New Roman"/>
          <w:sz w:val="24"/>
          <w:szCs w:val="24"/>
        </w:rPr>
        <w:t xml:space="preserve"> centralnym,</w:t>
      </w:r>
      <w:r w:rsidR="00972039">
        <w:rPr>
          <w:rFonts w:ascii="Times New Roman" w:hAnsi="Times New Roman" w:cs="Times New Roman"/>
          <w:sz w:val="24"/>
          <w:szCs w:val="24"/>
        </w:rPr>
        <w:t xml:space="preserve"> mogących</w:t>
      </w:r>
      <w:r w:rsidR="00EB7E39">
        <w:rPr>
          <w:rFonts w:ascii="Times New Roman" w:hAnsi="Times New Roman" w:cs="Times New Roman"/>
          <w:sz w:val="24"/>
          <w:szCs w:val="24"/>
        </w:rPr>
        <w:t xml:space="preserve"> obsłużyć instalację o zainstalowanej mocy do 50 kW,</w:t>
      </w:r>
      <w:r w:rsidR="00AA434B">
        <w:rPr>
          <w:rFonts w:ascii="Times New Roman" w:hAnsi="Times New Roman" w:cs="Times New Roman"/>
          <w:sz w:val="24"/>
          <w:szCs w:val="24"/>
        </w:rPr>
        <w:br/>
      </w:r>
      <w:r w:rsidR="00EB7E39">
        <w:rPr>
          <w:rFonts w:ascii="Times New Roman" w:hAnsi="Times New Roman" w:cs="Times New Roman"/>
          <w:sz w:val="24"/>
          <w:szCs w:val="24"/>
        </w:rPr>
        <w:t>3 fazow</w:t>
      </w:r>
      <w:r w:rsidR="00972039">
        <w:rPr>
          <w:rFonts w:ascii="Times New Roman" w:hAnsi="Times New Roman" w:cs="Times New Roman"/>
          <w:sz w:val="24"/>
          <w:szCs w:val="24"/>
        </w:rPr>
        <w:t>e</w:t>
      </w:r>
      <w:r w:rsidR="0042079B">
        <w:rPr>
          <w:rFonts w:ascii="Times New Roman" w:hAnsi="Times New Roman" w:cs="Times New Roman"/>
          <w:sz w:val="24"/>
          <w:szCs w:val="24"/>
        </w:rPr>
        <w:t>;</w:t>
      </w:r>
    </w:p>
    <w:p w14:paraId="3EE780B9" w14:textId="69EB3B6E" w:rsidR="00EB7E39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7E39">
        <w:rPr>
          <w:rFonts w:ascii="Times New Roman" w:hAnsi="Times New Roman" w:cs="Times New Roman"/>
          <w:sz w:val="24"/>
          <w:szCs w:val="24"/>
        </w:rPr>
        <w:t>alownik</w:t>
      </w:r>
      <w:r w:rsidR="00953BC0">
        <w:rPr>
          <w:rFonts w:ascii="Times New Roman" w:hAnsi="Times New Roman" w:cs="Times New Roman"/>
          <w:sz w:val="24"/>
          <w:szCs w:val="24"/>
        </w:rPr>
        <w:t>i</w:t>
      </w:r>
      <w:r w:rsidR="00EB7E39">
        <w:rPr>
          <w:rFonts w:ascii="Times New Roman" w:hAnsi="Times New Roman" w:cs="Times New Roman"/>
          <w:sz w:val="24"/>
          <w:szCs w:val="24"/>
        </w:rPr>
        <w:t xml:space="preserve"> </w:t>
      </w:r>
      <w:r w:rsidR="00330B4A">
        <w:rPr>
          <w:rFonts w:ascii="Times New Roman" w:hAnsi="Times New Roman" w:cs="Times New Roman"/>
          <w:sz w:val="24"/>
          <w:szCs w:val="24"/>
        </w:rPr>
        <w:t>muszą</w:t>
      </w:r>
      <w:r w:rsidR="00EB7E39">
        <w:rPr>
          <w:rFonts w:ascii="Times New Roman" w:hAnsi="Times New Roman" w:cs="Times New Roman"/>
          <w:sz w:val="24"/>
          <w:szCs w:val="24"/>
        </w:rPr>
        <w:t xml:space="preserve"> posiadać moduł </w:t>
      </w:r>
      <w:proofErr w:type="spellStart"/>
      <w:r w:rsidR="00EB7E39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="00EB7E39">
        <w:rPr>
          <w:rFonts w:ascii="Times New Roman" w:hAnsi="Times New Roman" w:cs="Times New Roman"/>
          <w:sz w:val="24"/>
          <w:szCs w:val="24"/>
        </w:rPr>
        <w:t xml:space="preserve"> i oprogramowanie w języku polskim umożliwiające zdalny monitoring instalacji</w:t>
      </w:r>
      <w:r w:rsidR="0042079B">
        <w:rPr>
          <w:rFonts w:ascii="Times New Roman" w:hAnsi="Times New Roman" w:cs="Times New Roman"/>
          <w:sz w:val="24"/>
          <w:szCs w:val="24"/>
        </w:rPr>
        <w:t xml:space="preserve">. Zamawiający dopuszcza oprogramowanie w </w:t>
      </w:r>
      <w:r w:rsidR="00525205">
        <w:rPr>
          <w:rFonts w:ascii="Times New Roman" w:hAnsi="Times New Roman" w:cs="Times New Roman"/>
          <w:sz w:val="24"/>
          <w:szCs w:val="24"/>
        </w:rPr>
        <w:t>języku</w:t>
      </w:r>
      <w:r w:rsidR="0042079B">
        <w:rPr>
          <w:rFonts w:ascii="Times New Roman" w:hAnsi="Times New Roman" w:cs="Times New Roman"/>
          <w:sz w:val="24"/>
          <w:szCs w:val="24"/>
        </w:rPr>
        <w:t xml:space="preserve"> angielskim;</w:t>
      </w:r>
    </w:p>
    <w:p w14:paraId="78720046" w14:textId="310C8663" w:rsidR="0042079B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937836">
        <w:rPr>
          <w:rFonts w:ascii="Times New Roman" w:hAnsi="Times New Roman" w:cs="Times New Roman"/>
          <w:sz w:val="24"/>
          <w:szCs w:val="24"/>
        </w:rPr>
        <w:t>warancja produktowa</w:t>
      </w:r>
      <w:r w:rsidR="0078737A">
        <w:rPr>
          <w:rFonts w:ascii="Times New Roman" w:hAnsi="Times New Roman" w:cs="Times New Roman"/>
          <w:sz w:val="24"/>
          <w:szCs w:val="24"/>
        </w:rPr>
        <w:t xml:space="preserve"> udzielona przez producenta musi obejmować</w:t>
      </w:r>
      <w:r w:rsidR="00937836">
        <w:rPr>
          <w:rFonts w:ascii="Times New Roman" w:hAnsi="Times New Roman" w:cs="Times New Roman"/>
          <w:sz w:val="24"/>
          <w:szCs w:val="24"/>
        </w:rPr>
        <w:t xml:space="preserve"> okres minimum 12 lat;</w:t>
      </w:r>
    </w:p>
    <w:p w14:paraId="4AD58393" w14:textId="02333F54" w:rsidR="00937836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37836">
        <w:rPr>
          <w:rFonts w:ascii="Times New Roman" w:hAnsi="Times New Roman" w:cs="Times New Roman"/>
          <w:sz w:val="24"/>
          <w:szCs w:val="24"/>
        </w:rPr>
        <w:t>alownik</w:t>
      </w:r>
      <w:r w:rsidR="00330B4A">
        <w:rPr>
          <w:rFonts w:ascii="Times New Roman" w:hAnsi="Times New Roman" w:cs="Times New Roman"/>
          <w:sz w:val="24"/>
          <w:szCs w:val="24"/>
        </w:rPr>
        <w:t>i</w:t>
      </w:r>
      <w:r w:rsidR="00C71B38">
        <w:rPr>
          <w:rFonts w:ascii="Times New Roman" w:hAnsi="Times New Roman" w:cs="Times New Roman"/>
          <w:sz w:val="24"/>
          <w:szCs w:val="24"/>
        </w:rPr>
        <w:t xml:space="preserve"> </w:t>
      </w:r>
      <w:r w:rsidR="00937836">
        <w:rPr>
          <w:rFonts w:ascii="Times New Roman" w:hAnsi="Times New Roman" w:cs="Times New Roman"/>
          <w:sz w:val="24"/>
          <w:szCs w:val="24"/>
        </w:rPr>
        <w:t>przystosowan</w:t>
      </w:r>
      <w:r w:rsidR="00330B4A">
        <w:rPr>
          <w:rFonts w:ascii="Times New Roman" w:hAnsi="Times New Roman" w:cs="Times New Roman"/>
          <w:sz w:val="24"/>
          <w:szCs w:val="24"/>
        </w:rPr>
        <w:t>e</w:t>
      </w:r>
      <w:r w:rsidR="00937836">
        <w:rPr>
          <w:rFonts w:ascii="Times New Roman" w:hAnsi="Times New Roman" w:cs="Times New Roman"/>
          <w:sz w:val="24"/>
          <w:szCs w:val="24"/>
        </w:rPr>
        <w:t xml:space="preserve"> do pracy w warunkach zewnętrznych;</w:t>
      </w:r>
    </w:p>
    <w:p w14:paraId="62B071D6" w14:textId="76CE6B2E" w:rsidR="00937836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37836">
        <w:rPr>
          <w:rFonts w:ascii="Times New Roman" w:hAnsi="Times New Roman" w:cs="Times New Roman"/>
          <w:sz w:val="24"/>
          <w:szCs w:val="24"/>
        </w:rPr>
        <w:t>alownik</w:t>
      </w:r>
      <w:r w:rsidR="00C71B38">
        <w:rPr>
          <w:rFonts w:ascii="Times New Roman" w:hAnsi="Times New Roman" w:cs="Times New Roman"/>
          <w:sz w:val="24"/>
          <w:szCs w:val="24"/>
        </w:rPr>
        <w:t xml:space="preserve">i </w:t>
      </w:r>
      <w:r w:rsidR="00937836">
        <w:rPr>
          <w:rFonts w:ascii="Times New Roman" w:hAnsi="Times New Roman" w:cs="Times New Roman"/>
          <w:sz w:val="24"/>
          <w:szCs w:val="24"/>
        </w:rPr>
        <w:t>zgodn</w:t>
      </w:r>
      <w:r w:rsidR="00C71B38">
        <w:rPr>
          <w:rFonts w:ascii="Times New Roman" w:hAnsi="Times New Roman" w:cs="Times New Roman"/>
          <w:sz w:val="24"/>
          <w:szCs w:val="24"/>
        </w:rPr>
        <w:t xml:space="preserve">e </w:t>
      </w:r>
      <w:r w:rsidR="00937836">
        <w:rPr>
          <w:rFonts w:ascii="Times New Roman" w:hAnsi="Times New Roman" w:cs="Times New Roman"/>
          <w:sz w:val="24"/>
          <w:szCs w:val="24"/>
        </w:rPr>
        <w:t xml:space="preserve">z Kodeksem Sieci </w:t>
      </w:r>
      <w:proofErr w:type="spellStart"/>
      <w:r w:rsidR="00937836">
        <w:rPr>
          <w:rFonts w:ascii="Times New Roman" w:hAnsi="Times New Roman" w:cs="Times New Roman"/>
          <w:sz w:val="24"/>
          <w:szCs w:val="24"/>
        </w:rPr>
        <w:t>RfG</w:t>
      </w:r>
      <w:proofErr w:type="spellEnd"/>
      <w:r w:rsidR="00937836">
        <w:rPr>
          <w:rFonts w:ascii="Times New Roman" w:hAnsi="Times New Roman" w:cs="Times New Roman"/>
          <w:sz w:val="24"/>
          <w:szCs w:val="24"/>
        </w:rPr>
        <w:t xml:space="preserve"> lub normą 50549-1:2019;</w:t>
      </w:r>
    </w:p>
    <w:p w14:paraId="5069B381" w14:textId="610591B0" w:rsidR="00937836" w:rsidRDefault="00AE4515" w:rsidP="00EB7E3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1017677"/>
      <w:r>
        <w:rPr>
          <w:rFonts w:ascii="Times New Roman" w:hAnsi="Times New Roman" w:cs="Times New Roman"/>
          <w:sz w:val="24"/>
          <w:szCs w:val="24"/>
        </w:rPr>
        <w:t>p</w:t>
      </w:r>
      <w:r w:rsidR="00937836">
        <w:rPr>
          <w:rFonts w:ascii="Times New Roman" w:hAnsi="Times New Roman" w:cs="Times New Roman"/>
          <w:sz w:val="24"/>
          <w:szCs w:val="24"/>
        </w:rPr>
        <w:t>arametry techniczne falownika</w:t>
      </w:r>
      <w:r w:rsidR="00C71B38">
        <w:rPr>
          <w:rFonts w:ascii="Times New Roman" w:hAnsi="Times New Roman" w:cs="Times New Roman"/>
          <w:sz w:val="24"/>
          <w:szCs w:val="24"/>
        </w:rPr>
        <w:t xml:space="preserve"> centralnego</w:t>
      </w:r>
      <w:r w:rsidR="00937836">
        <w:rPr>
          <w:rFonts w:ascii="Times New Roman" w:hAnsi="Times New Roman" w:cs="Times New Roman"/>
          <w:sz w:val="24"/>
          <w:szCs w:val="24"/>
        </w:rPr>
        <w:t>:</w:t>
      </w:r>
    </w:p>
    <w:p w14:paraId="061C822A" w14:textId="46264B13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1017933"/>
      <w:bookmarkEnd w:id="0"/>
      <w:r>
        <w:rPr>
          <w:rFonts w:ascii="Times New Roman" w:hAnsi="Times New Roman" w:cs="Times New Roman"/>
          <w:sz w:val="24"/>
          <w:szCs w:val="24"/>
        </w:rPr>
        <w:t xml:space="preserve">- moc znamionowa AC – </w:t>
      </w:r>
      <w:r w:rsidR="00C71B38">
        <w:rPr>
          <w:rFonts w:ascii="Times New Roman" w:hAnsi="Times New Roman" w:cs="Times New Roman"/>
          <w:sz w:val="24"/>
          <w:szCs w:val="24"/>
        </w:rPr>
        <w:t>33 000-35 000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AE4515">
        <w:rPr>
          <w:rFonts w:ascii="Times New Roman" w:hAnsi="Times New Roman" w:cs="Times New Roman"/>
          <w:sz w:val="24"/>
          <w:szCs w:val="24"/>
        </w:rPr>
        <w:t>,</w:t>
      </w:r>
    </w:p>
    <w:p w14:paraId="68E4DD96" w14:textId="7D58FE94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wejściowe – maks. 1000 V,</w:t>
      </w:r>
    </w:p>
    <w:p w14:paraId="06FE4CD6" w14:textId="77777777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zakres napięć wyjściowych AC – 380/220 V oraz 400/230 V,</w:t>
      </w:r>
    </w:p>
    <w:p w14:paraId="47FBFFAA" w14:textId="6715F30B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wejściowy – maks</w:t>
      </w:r>
      <w:r w:rsidR="00C71B38">
        <w:rPr>
          <w:rFonts w:ascii="Times New Roman" w:hAnsi="Times New Roman" w:cs="Times New Roman"/>
          <w:sz w:val="24"/>
          <w:szCs w:val="24"/>
        </w:rPr>
        <w:t>. 48,25 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ECA8CA" w14:textId="7EAC3F5A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wyjściowy – maks.</w:t>
      </w:r>
      <w:r w:rsidR="00C71B38">
        <w:rPr>
          <w:rFonts w:ascii="Times New Roman" w:hAnsi="Times New Roman" w:cs="Times New Roman"/>
          <w:sz w:val="24"/>
          <w:szCs w:val="24"/>
        </w:rPr>
        <w:t xml:space="preserve"> 48,25 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C98DFAC" w14:textId="77777777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sprawność europejska – min. 98 %,</w:t>
      </w:r>
    </w:p>
    <w:p w14:paraId="3D6BE9F8" w14:textId="77777777" w:rsidR="00937836" w:rsidRDefault="00937836" w:rsidP="0093783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stopień ochrony – min. IP65,</w:t>
      </w:r>
    </w:p>
    <w:p w14:paraId="1E839E3F" w14:textId="66AF01AC" w:rsidR="003E3C76" w:rsidRDefault="00937836" w:rsidP="00A54EE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469F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optymalizacja mocy od producenta, dozwolona optymalizacja </w:t>
      </w:r>
      <w:r w:rsidR="009B2B5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 moduły</w:t>
      </w:r>
      <w:r w:rsidR="004469F6">
        <w:rPr>
          <w:rFonts w:ascii="Times New Roman" w:hAnsi="Times New Roman" w:cs="Times New Roman"/>
          <w:sz w:val="24"/>
          <w:szCs w:val="24"/>
        </w:rPr>
        <w:t>/optymalizator</w:t>
      </w:r>
      <w:bookmarkEnd w:id="1"/>
      <w:r w:rsidR="00C71B38">
        <w:rPr>
          <w:rFonts w:ascii="Times New Roman" w:hAnsi="Times New Roman" w:cs="Times New Roman"/>
          <w:sz w:val="24"/>
          <w:szCs w:val="24"/>
        </w:rPr>
        <w:t>;</w:t>
      </w:r>
    </w:p>
    <w:p w14:paraId="3FA7195B" w14:textId="1FA43C39" w:rsidR="00C71B38" w:rsidRDefault="00C71B38" w:rsidP="00C71B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g)   parametry techniczne falownika hybrydowego:</w:t>
      </w:r>
    </w:p>
    <w:p w14:paraId="4B9088FA" w14:textId="2AB485D2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0019410"/>
      <w:r>
        <w:rPr>
          <w:rFonts w:ascii="Times New Roman" w:hAnsi="Times New Roman" w:cs="Times New Roman"/>
          <w:sz w:val="24"/>
          <w:szCs w:val="24"/>
        </w:rPr>
        <w:t>- moc znamionowa AC – 10 000 W,</w:t>
      </w:r>
    </w:p>
    <w:p w14:paraId="02E3CF24" w14:textId="152001C0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wyjściowe – maks. 1000 V,</w:t>
      </w:r>
    </w:p>
    <w:p w14:paraId="788E5644" w14:textId="77777777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zakres napięć wyjściowych AC – 380/220 V oraz 400/230 V,</w:t>
      </w:r>
    </w:p>
    <w:p w14:paraId="079065C5" w14:textId="5484350A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prąd wejściowy – maks. </w:t>
      </w:r>
      <w:r w:rsidR="008D2BC7">
        <w:rPr>
          <w:rFonts w:ascii="Times New Roman" w:hAnsi="Times New Roman" w:cs="Times New Roman"/>
          <w:sz w:val="24"/>
          <w:szCs w:val="24"/>
        </w:rPr>
        <w:t xml:space="preserve">16,5 </w:t>
      </w:r>
      <w:r>
        <w:rPr>
          <w:rFonts w:ascii="Times New Roman" w:hAnsi="Times New Roman" w:cs="Times New Roman"/>
          <w:sz w:val="24"/>
          <w:szCs w:val="24"/>
        </w:rPr>
        <w:t>A,</w:t>
      </w:r>
    </w:p>
    <w:p w14:paraId="499CF2BC" w14:textId="14974FF1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wyjściowy – maks.</w:t>
      </w:r>
      <w:r w:rsidR="008D2BC7">
        <w:rPr>
          <w:rFonts w:ascii="Times New Roman" w:hAnsi="Times New Roman" w:cs="Times New Roman"/>
          <w:sz w:val="24"/>
          <w:szCs w:val="24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 xml:space="preserve"> A,</w:t>
      </w:r>
    </w:p>
    <w:p w14:paraId="2518EAAB" w14:textId="3809C7B3" w:rsidR="00C71B38" w:rsidRDefault="00C71B38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sprawność europejska – min. </w:t>
      </w:r>
      <w:r w:rsidR="00AC0699">
        <w:rPr>
          <w:rFonts w:ascii="Times New Roman" w:hAnsi="Times New Roman" w:cs="Times New Roman"/>
          <w:sz w:val="24"/>
          <w:szCs w:val="24"/>
        </w:rPr>
        <w:t>97,5</w:t>
      </w:r>
      <w:r>
        <w:rPr>
          <w:rFonts w:ascii="Times New Roman" w:hAnsi="Times New Roman" w:cs="Times New Roman"/>
          <w:sz w:val="24"/>
          <w:szCs w:val="24"/>
        </w:rPr>
        <w:t xml:space="preserve"> %,</w:t>
      </w:r>
    </w:p>
    <w:p w14:paraId="2AC283DF" w14:textId="4E9BAD42" w:rsidR="00EF2EC2" w:rsidRDefault="00EF2EC2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obsługiwany akumulator tego samego producenta co falowniki,</w:t>
      </w:r>
    </w:p>
    <w:p w14:paraId="0F6D3F33" w14:textId="0E0090B3" w:rsidR="00EF2EC2" w:rsidRDefault="00EF2EC2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wejściowe akumulatora – min. 38 V, maks. 65 V,</w:t>
      </w:r>
    </w:p>
    <w:p w14:paraId="2D7777AD" w14:textId="34FC9D02" w:rsidR="00EF2EC2" w:rsidRDefault="00EF2EC2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wejściowy akumulatora – maks. 132 A,</w:t>
      </w:r>
    </w:p>
    <w:p w14:paraId="1F77633B" w14:textId="61E743B5" w:rsidR="00EF2EC2" w:rsidRDefault="00EF2EC2" w:rsidP="00C71B38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780B">
        <w:rPr>
          <w:rFonts w:ascii="Times New Roman" w:hAnsi="Times New Roman" w:cs="Times New Roman"/>
          <w:sz w:val="24"/>
          <w:szCs w:val="24"/>
        </w:rPr>
        <w:t xml:space="preserve"> wydajność rozładowania akumulatora do sieci – min. 96 %,</w:t>
      </w:r>
    </w:p>
    <w:p w14:paraId="49C096E4" w14:textId="1FBAA842" w:rsidR="00C71B38" w:rsidRDefault="0066780B" w:rsidP="00597C3E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komunikacja z akumulatorem – CAN</w:t>
      </w:r>
      <w:r w:rsidR="00597C3E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5EA31C2B" w14:textId="77777777" w:rsidR="00597C3E" w:rsidRPr="00C71B38" w:rsidRDefault="00597C3E" w:rsidP="00597C3E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391A93A" w14:textId="7A04BADC" w:rsidR="003E3C76" w:rsidRDefault="003E3C76" w:rsidP="003E3C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4EE8">
        <w:rPr>
          <w:rFonts w:ascii="Times New Roman" w:hAnsi="Times New Roman" w:cs="Times New Roman"/>
          <w:sz w:val="24"/>
          <w:szCs w:val="24"/>
          <w:u w:val="single"/>
        </w:rPr>
        <w:t>Na dachu budynku B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EECDFBD" w14:textId="6C18BE76" w:rsidR="003E3C76" w:rsidRDefault="00AE4515" w:rsidP="003E3C7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E3C76">
        <w:rPr>
          <w:rFonts w:ascii="Times New Roman" w:hAnsi="Times New Roman" w:cs="Times New Roman"/>
          <w:sz w:val="24"/>
          <w:szCs w:val="24"/>
        </w:rPr>
        <w:t xml:space="preserve">nstalacja </w:t>
      </w:r>
      <w:r w:rsidR="00627C58">
        <w:rPr>
          <w:rFonts w:ascii="Times New Roman" w:hAnsi="Times New Roman" w:cs="Times New Roman"/>
          <w:sz w:val="24"/>
          <w:szCs w:val="24"/>
        </w:rPr>
        <w:t>musi</w:t>
      </w:r>
      <w:r w:rsidR="003E3C76">
        <w:rPr>
          <w:rFonts w:ascii="Times New Roman" w:hAnsi="Times New Roman" w:cs="Times New Roman"/>
          <w:sz w:val="24"/>
          <w:szCs w:val="24"/>
        </w:rPr>
        <w:t xml:space="preserve"> opierać się na</w:t>
      </w:r>
      <w:r w:rsidR="00597C3E">
        <w:rPr>
          <w:rFonts w:ascii="Times New Roman" w:hAnsi="Times New Roman" w:cs="Times New Roman"/>
          <w:sz w:val="24"/>
          <w:szCs w:val="24"/>
        </w:rPr>
        <w:t xml:space="preserve"> </w:t>
      </w:r>
      <w:r w:rsidR="003E3C76">
        <w:rPr>
          <w:rFonts w:ascii="Times New Roman" w:hAnsi="Times New Roman" w:cs="Times New Roman"/>
          <w:sz w:val="24"/>
          <w:szCs w:val="24"/>
        </w:rPr>
        <w:t>falowniku</w:t>
      </w:r>
      <w:r w:rsidR="00597C3E">
        <w:rPr>
          <w:rFonts w:ascii="Times New Roman" w:hAnsi="Times New Roman" w:cs="Times New Roman"/>
          <w:sz w:val="24"/>
          <w:szCs w:val="24"/>
        </w:rPr>
        <w:t xml:space="preserve"> hybrydowym oraz falowniku</w:t>
      </w:r>
      <w:r w:rsidR="003E3C76">
        <w:rPr>
          <w:rFonts w:ascii="Times New Roman" w:hAnsi="Times New Roman" w:cs="Times New Roman"/>
          <w:sz w:val="24"/>
          <w:szCs w:val="24"/>
        </w:rPr>
        <w:t xml:space="preserve"> centralnym,</w:t>
      </w:r>
      <w:r w:rsidR="00597C3E">
        <w:rPr>
          <w:rFonts w:ascii="Times New Roman" w:hAnsi="Times New Roman" w:cs="Times New Roman"/>
          <w:sz w:val="24"/>
          <w:szCs w:val="24"/>
        </w:rPr>
        <w:t xml:space="preserve"> mogących </w:t>
      </w:r>
      <w:r w:rsidR="003E3C76">
        <w:rPr>
          <w:rFonts w:ascii="Times New Roman" w:hAnsi="Times New Roman" w:cs="Times New Roman"/>
          <w:sz w:val="24"/>
          <w:szCs w:val="24"/>
        </w:rPr>
        <w:t xml:space="preserve">obsłużyć instalację o zainstalowanej mocy </w:t>
      </w:r>
      <w:r w:rsidR="003E3C76" w:rsidRPr="00B05ABA">
        <w:rPr>
          <w:rFonts w:ascii="Times New Roman" w:hAnsi="Times New Roman" w:cs="Times New Roman"/>
          <w:sz w:val="24"/>
          <w:szCs w:val="24"/>
        </w:rPr>
        <w:t>do</w:t>
      </w:r>
      <w:r w:rsidR="00597C3E" w:rsidRPr="00B05ABA">
        <w:rPr>
          <w:rFonts w:ascii="Times New Roman" w:hAnsi="Times New Roman" w:cs="Times New Roman"/>
          <w:sz w:val="24"/>
          <w:szCs w:val="24"/>
        </w:rPr>
        <w:t xml:space="preserve"> </w:t>
      </w:r>
      <w:r w:rsidR="00F81D2F" w:rsidRPr="00B05ABA">
        <w:rPr>
          <w:rFonts w:ascii="Times New Roman" w:hAnsi="Times New Roman" w:cs="Times New Roman"/>
          <w:sz w:val="24"/>
          <w:szCs w:val="24"/>
        </w:rPr>
        <w:t>27</w:t>
      </w:r>
      <w:r w:rsidR="003E3C76" w:rsidRPr="00B05ABA">
        <w:rPr>
          <w:rFonts w:ascii="Times New Roman" w:hAnsi="Times New Roman" w:cs="Times New Roman"/>
          <w:sz w:val="24"/>
          <w:szCs w:val="24"/>
        </w:rPr>
        <w:t xml:space="preserve"> kW, </w:t>
      </w:r>
      <w:r w:rsidR="003E3C76">
        <w:rPr>
          <w:rFonts w:ascii="Times New Roman" w:hAnsi="Times New Roman" w:cs="Times New Roman"/>
          <w:sz w:val="24"/>
          <w:szCs w:val="24"/>
        </w:rPr>
        <w:t>3 fazow</w:t>
      </w:r>
      <w:r w:rsidR="00597C3E">
        <w:rPr>
          <w:rFonts w:ascii="Times New Roman" w:hAnsi="Times New Roman" w:cs="Times New Roman"/>
          <w:sz w:val="24"/>
          <w:szCs w:val="24"/>
        </w:rPr>
        <w:t>e</w:t>
      </w:r>
      <w:r w:rsidR="003E3C76">
        <w:rPr>
          <w:rFonts w:ascii="Times New Roman" w:hAnsi="Times New Roman" w:cs="Times New Roman"/>
          <w:sz w:val="24"/>
          <w:szCs w:val="24"/>
        </w:rPr>
        <w:t>;</w:t>
      </w:r>
    </w:p>
    <w:p w14:paraId="41B9663C" w14:textId="2F512A65" w:rsidR="003E3C76" w:rsidRDefault="00AE4515" w:rsidP="003E3C7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</w:t>
      </w:r>
      <w:r w:rsidR="003E3C76">
        <w:rPr>
          <w:rFonts w:ascii="Times New Roman" w:hAnsi="Times New Roman" w:cs="Times New Roman"/>
          <w:sz w:val="24"/>
          <w:szCs w:val="24"/>
        </w:rPr>
        <w:t>alownik</w:t>
      </w:r>
      <w:r w:rsidR="00713B04">
        <w:rPr>
          <w:rFonts w:ascii="Times New Roman" w:hAnsi="Times New Roman" w:cs="Times New Roman"/>
          <w:sz w:val="24"/>
          <w:szCs w:val="24"/>
        </w:rPr>
        <w:t>i</w:t>
      </w:r>
      <w:r w:rsidR="003E3C76">
        <w:rPr>
          <w:rFonts w:ascii="Times New Roman" w:hAnsi="Times New Roman" w:cs="Times New Roman"/>
          <w:sz w:val="24"/>
          <w:szCs w:val="24"/>
        </w:rPr>
        <w:t xml:space="preserve"> mus</w:t>
      </w:r>
      <w:r w:rsidR="00713B04">
        <w:rPr>
          <w:rFonts w:ascii="Times New Roman" w:hAnsi="Times New Roman" w:cs="Times New Roman"/>
          <w:sz w:val="24"/>
          <w:szCs w:val="24"/>
        </w:rPr>
        <w:t>zą</w:t>
      </w:r>
      <w:r w:rsidR="003E3C76">
        <w:rPr>
          <w:rFonts w:ascii="Times New Roman" w:hAnsi="Times New Roman" w:cs="Times New Roman"/>
          <w:sz w:val="24"/>
          <w:szCs w:val="24"/>
        </w:rPr>
        <w:t xml:space="preserve"> posiadać moduł </w:t>
      </w:r>
      <w:proofErr w:type="spellStart"/>
      <w:r w:rsidR="003E3C76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="003E3C76">
        <w:rPr>
          <w:rFonts w:ascii="Times New Roman" w:hAnsi="Times New Roman" w:cs="Times New Roman"/>
          <w:sz w:val="24"/>
          <w:szCs w:val="24"/>
        </w:rPr>
        <w:t xml:space="preserve"> i oprogramowanie w języku polskim umożliwiające zdalny monitoring instalacji. Zamawiający dopuszcza oprogramowanie w j</w:t>
      </w:r>
      <w:r w:rsidR="00CF3C8B">
        <w:rPr>
          <w:rFonts w:ascii="Times New Roman" w:hAnsi="Times New Roman" w:cs="Times New Roman"/>
          <w:sz w:val="24"/>
          <w:szCs w:val="24"/>
        </w:rPr>
        <w:t>ęz</w:t>
      </w:r>
      <w:r w:rsidR="003E3C76">
        <w:rPr>
          <w:rFonts w:ascii="Times New Roman" w:hAnsi="Times New Roman" w:cs="Times New Roman"/>
          <w:sz w:val="24"/>
          <w:szCs w:val="24"/>
        </w:rPr>
        <w:t>yku angielskim;</w:t>
      </w:r>
    </w:p>
    <w:p w14:paraId="24141175" w14:textId="705E3E88" w:rsidR="003E3C76" w:rsidRDefault="00AE4515" w:rsidP="003E3C7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3E3C76">
        <w:rPr>
          <w:rFonts w:ascii="Times New Roman" w:hAnsi="Times New Roman" w:cs="Times New Roman"/>
          <w:sz w:val="24"/>
          <w:szCs w:val="24"/>
        </w:rPr>
        <w:t>warancja produktowa</w:t>
      </w:r>
      <w:r w:rsidR="0078737A">
        <w:rPr>
          <w:rFonts w:ascii="Times New Roman" w:hAnsi="Times New Roman" w:cs="Times New Roman"/>
          <w:sz w:val="24"/>
          <w:szCs w:val="24"/>
        </w:rPr>
        <w:t xml:space="preserve"> udzielona przez producenta musi obejmować </w:t>
      </w:r>
      <w:r w:rsidR="003E3C76">
        <w:rPr>
          <w:rFonts w:ascii="Times New Roman" w:hAnsi="Times New Roman" w:cs="Times New Roman"/>
          <w:sz w:val="24"/>
          <w:szCs w:val="24"/>
        </w:rPr>
        <w:t>okres minimum 12 lat;</w:t>
      </w:r>
    </w:p>
    <w:p w14:paraId="2AAC00E2" w14:textId="7B0B4D39" w:rsidR="003E3C76" w:rsidRDefault="00AE4515" w:rsidP="003E3C7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3E3C76">
        <w:rPr>
          <w:rFonts w:ascii="Times New Roman" w:hAnsi="Times New Roman" w:cs="Times New Roman"/>
          <w:sz w:val="24"/>
          <w:szCs w:val="24"/>
        </w:rPr>
        <w:t>alownik</w:t>
      </w:r>
      <w:r w:rsidR="00FE30E1">
        <w:rPr>
          <w:rFonts w:ascii="Times New Roman" w:hAnsi="Times New Roman" w:cs="Times New Roman"/>
          <w:sz w:val="24"/>
          <w:szCs w:val="24"/>
        </w:rPr>
        <w:t>i</w:t>
      </w:r>
      <w:r w:rsidR="003E3C76">
        <w:rPr>
          <w:rFonts w:ascii="Times New Roman" w:hAnsi="Times New Roman" w:cs="Times New Roman"/>
          <w:sz w:val="24"/>
          <w:szCs w:val="24"/>
        </w:rPr>
        <w:t xml:space="preserve"> przy</w:t>
      </w:r>
      <w:r w:rsidR="00FE30E1">
        <w:rPr>
          <w:rFonts w:ascii="Times New Roman" w:hAnsi="Times New Roman" w:cs="Times New Roman"/>
          <w:sz w:val="24"/>
          <w:szCs w:val="24"/>
        </w:rPr>
        <w:t>stosowane</w:t>
      </w:r>
      <w:r w:rsidR="003E3C76">
        <w:rPr>
          <w:rFonts w:ascii="Times New Roman" w:hAnsi="Times New Roman" w:cs="Times New Roman"/>
          <w:sz w:val="24"/>
          <w:szCs w:val="24"/>
        </w:rPr>
        <w:t xml:space="preserve"> do pracy w warunkach zewnętrznych;</w:t>
      </w:r>
    </w:p>
    <w:p w14:paraId="674E2AFF" w14:textId="3073A371" w:rsidR="003E3C76" w:rsidRDefault="00AE4515" w:rsidP="003E3C7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3E3C76">
        <w:rPr>
          <w:rFonts w:ascii="Times New Roman" w:hAnsi="Times New Roman" w:cs="Times New Roman"/>
          <w:sz w:val="24"/>
          <w:szCs w:val="24"/>
        </w:rPr>
        <w:t>alownik</w:t>
      </w:r>
      <w:r w:rsidR="00303356">
        <w:rPr>
          <w:rFonts w:ascii="Times New Roman" w:hAnsi="Times New Roman" w:cs="Times New Roman"/>
          <w:sz w:val="24"/>
          <w:szCs w:val="24"/>
        </w:rPr>
        <w:t>i</w:t>
      </w:r>
      <w:r w:rsidR="003E3C76">
        <w:rPr>
          <w:rFonts w:ascii="Times New Roman" w:hAnsi="Times New Roman" w:cs="Times New Roman"/>
          <w:sz w:val="24"/>
          <w:szCs w:val="24"/>
        </w:rPr>
        <w:t xml:space="preserve"> zgodn</w:t>
      </w:r>
      <w:r w:rsidR="00303356">
        <w:rPr>
          <w:rFonts w:ascii="Times New Roman" w:hAnsi="Times New Roman" w:cs="Times New Roman"/>
          <w:sz w:val="24"/>
          <w:szCs w:val="24"/>
        </w:rPr>
        <w:t>e</w:t>
      </w:r>
      <w:r w:rsidR="003E3C76">
        <w:rPr>
          <w:rFonts w:ascii="Times New Roman" w:hAnsi="Times New Roman" w:cs="Times New Roman"/>
          <w:sz w:val="24"/>
          <w:szCs w:val="24"/>
        </w:rPr>
        <w:t xml:space="preserve"> z Kodeksem Sieci </w:t>
      </w:r>
      <w:proofErr w:type="spellStart"/>
      <w:r w:rsidR="003E3C76">
        <w:rPr>
          <w:rFonts w:ascii="Times New Roman" w:hAnsi="Times New Roman" w:cs="Times New Roman"/>
          <w:sz w:val="24"/>
          <w:szCs w:val="24"/>
        </w:rPr>
        <w:t>RfG</w:t>
      </w:r>
      <w:proofErr w:type="spellEnd"/>
      <w:r w:rsidR="003E3C76">
        <w:rPr>
          <w:rFonts w:ascii="Times New Roman" w:hAnsi="Times New Roman" w:cs="Times New Roman"/>
          <w:sz w:val="24"/>
          <w:szCs w:val="24"/>
        </w:rPr>
        <w:t xml:space="preserve"> lub normą 50549-1:2019;</w:t>
      </w:r>
    </w:p>
    <w:p w14:paraId="4843CDC0" w14:textId="58D03574" w:rsidR="003E3C76" w:rsidRDefault="00AE4515" w:rsidP="003E3C7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E3C76">
        <w:rPr>
          <w:rFonts w:ascii="Times New Roman" w:hAnsi="Times New Roman" w:cs="Times New Roman"/>
          <w:sz w:val="24"/>
          <w:szCs w:val="24"/>
        </w:rPr>
        <w:t>arametry techniczne falownika</w:t>
      </w:r>
      <w:r w:rsidR="00700FF3">
        <w:rPr>
          <w:rFonts w:ascii="Times New Roman" w:hAnsi="Times New Roman" w:cs="Times New Roman"/>
          <w:sz w:val="24"/>
          <w:szCs w:val="24"/>
        </w:rPr>
        <w:t xml:space="preserve"> centralnego</w:t>
      </w:r>
      <w:r w:rsidR="003E3C76">
        <w:rPr>
          <w:rFonts w:ascii="Times New Roman" w:hAnsi="Times New Roman" w:cs="Times New Roman"/>
          <w:sz w:val="24"/>
          <w:szCs w:val="24"/>
        </w:rPr>
        <w:t>:</w:t>
      </w:r>
    </w:p>
    <w:p w14:paraId="6CC4FFF3" w14:textId="2D7A4D72" w:rsidR="00691356" w:rsidRDefault="00691356" w:rsidP="00691356">
      <w:pPr>
        <w:pStyle w:val="Akapitzlist"/>
        <w:spacing w:after="0"/>
        <w:ind w:left="10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moc znamionowa AC – </w:t>
      </w:r>
      <w:r w:rsidR="00700FF3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 000 W,</w:t>
      </w:r>
    </w:p>
    <w:p w14:paraId="31A8B2B9" w14:textId="77777777" w:rsidR="00691356" w:rsidRDefault="00691356" w:rsidP="0069135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wejściowe – maks. 1000 V,</w:t>
      </w:r>
    </w:p>
    <w:p w14:paraId="558FF1A0" w14:textId="77777777" w:rsidR="00691356" w:rsidRDefault="00691356" w:rsidP="0069135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zakres napięć wyjściowych AC – 380/220 V oraz 400/230 V,</w:t>
      </w:r>
    </w:p>
    <w:p w14:paraId="34637C6F" w14:textId="14D7A1B6" w:rsidR="00691356" w:rsidRDefault="00691356" w:rsidP="0069135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wejściowy – maks.</w:t>
      </w:r>
      <w:r w:rsidR="00700FF3">
        <w:rPr>
          <w:rFonts w:ascii="Times New Roman" w:hAnsi="Times New Roman" w:cs="Times New Roman"/>
          <w:sz w:val="24"/>
          <w:szCs w:val="24"/>
        </w:rPr>
        <w:t xml:space="preserve"> 23</w:t>
      </w:r>
      <w:r>
        <w:rPr>
          <w:rFonts w:ascii="Times New Roman" w:hAnsi="Times New Roman" w:cs="Times New Roman"/>
          <w:sz w:val="24"/>
          <w:szCs w:val="24"/>
        </w:rPr>
        <w:t xml:space="preserve"> A,</w:t>
      </w:r>
    </w:p>
    <w:p w14:paraId="6D440BA7" w14:textId="3B98711E" w:rsidR="00691356" w:rsidRDefault="00691356" w:rsidP="0069135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wyjściowy – maks.</w:t>
      </w:r>
      <w:r w:rsidR="00700FF3">
        <w:rPr>
          <w:rFonts w:ascii="Times New Roman" w:hAnsi="Times New Roman" w:cs="Times New Roman"/>
          <w:sz w:val="24"/>
          <w:szCs w:val="24"/>
        </w:rPr>
        <w:t xml:space="preserve"> 25,5</w:t>
      </w:r>
      <w:r>
        <w:rPr>
          <w:rFonts w:ascii="Times New Roman" w:hAnsi="Times New Roman" w:cs="Times New Roman"/>
          <w:sz w:val="24"/>
          <w:szCs w:val="24"/>
        </w:rPr>
        <w:t xml:space="preserve"> A,</w:t>
      </w:r>
    </w:p>
    <w:p w14:paraId="55FB69F3" w14:textId="62AF831D" w:rsidR="00691356" w:rsidRDefault="00691356" w:rsidP="0069135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sprawność europejska – min. </w:t>
      </w:r>
      <w:r w:rsidR="00700FF3">
        <w:rPr>
          <w:rFonts w:ascii="Times New Roman" w:hAnsi="Times New Roman" w:cs="Times New Roman"/>
          <w:sz w:val="24"/>
          <w:szCs w:val="24"/>
        </w:rPr>
        <w:t>97,5</w:t>
      </w:r>
      <w:r>
        <w:rPr>
          <w:rFonts w:ascii="Times New Roman" w:hAnsi="Times New Roman" w:cs="Times New Roman"/>
          <w:sz w:val="24"/>
          <w:szCs w:val="24"/>
        </w:rPr>
        <w:t xml:space="preserve"> %,</w:t>
      </w:r>
    </w:p>
    <w:p w14:paraId="455AAEA5" w14:textId="77777777" w:rsidR="00691356" w:rsidRDefault="00691356" w:rsidP="0069135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stopień ochrony – min. IP65,</w:t>
      </w:r>
    </w:p>
    <w:p w14:paraId="424F0638" w14:textId="63B1ECC5" w:rsidR="00691356" w:rsidRDefault="00691356" w:rsidP="0069135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optymalizacja mocy od producenta, dozwolona optymalizacja </w:t>
      </w:r>
      <w:r w:rsidR="0002013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2 moduły/optymalizator. </w:t>
      </w:r>
    </w:p>
    <w:p w14:paraId="4DADD697" w14:textId="637D8AAB" w:rsidR="008C5F80" w:rsidRDefault="008C5F80" w:rsidP="008C5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g)   parametry techniczne falownika hybrydowego:</w:t>
      </w:r>
    </w:p>
    <w:p w14:paraId="7211027C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moc znamionowa AC – 10 000 W,</w:t>
      </w:r>
    </w:p>
    <w:p w14:paraId="119932DB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wyjściowe – maks. 1000 V,</w:t>
      </w:r>
    </w:p>
    <w:p w14:paraId="3D40ACF0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zakres napięć wyjściowych AC – 380/220 V oraz 400/230 V,</w:t>
      </w:r>
    </w:p>
    <w:p w14:paraId="7537418F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wejściowy – maks. 16,5 A,</w:t>
      </w:r>
    </w:p>
    <w:p w14:paraId="63DB0B00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wyjściowy – maks. 16 A,</w:t>
      </w:r>
    </w:p>
    <w:p w14:paraId="6541E92C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sprawność europejska – min. 97,5 %,</w:t>
      </w:r>
    </w:p>
    <w:p w14:paraId="2C9B2596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obsługiwany akumulator tego samego producenta co falowniki,</w:t>
      </w:r>
    </w:p>
    <w:p w14:paraId="56FDB4D9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wejściowe akumulatora – min. 38 V, maks. 65 V,</w:t>
      </w:r>
    </w:p>
    <w:p w14:paraId="5E0FBC00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prąd wejściowy akumulatora – maks. 132 A,</w:t>
      </w:r>
    </w:p>
    <w:p w14:paraId="1CAC3DAB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wydajność rozładowania akumulatora do sieci – min. 96 %,</w:t>
      </w:r>
    </w:p>
    <w:p w14:paraId="16C691A8" w14:textId="77777777" w:rsidR="00CC11A2" w:rsidRDefault="00CC11A2" w:rsidP="00CC11A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komunikacja z akumulatorem – CAN.</w:t>
      </w:r>
    </w:p>
    <w:p w14:paraId="7505A0DF" w14:textId="77777777" w:rsidR="00A4593E" w:rsidRDefault="00A4593E" w:rsidP="00A459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4F29A2" w14:textId="71EE0CF0" w:rsidR="00A4593E" w:rsidRPr="00A4593E" w:rsidRDefault="00A4593E" w:rsidP="00A4593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93E">
        <w:rPr>
          <w:rFonts w:ascii="Times New Roman" w:hAnsi="Times New Roman" w:cs="Times New Roman"/>
          <w:b/>
          <w:bCs/>
          <w:sz w:val="24"/>
          <w:szCs w:val="24"/>
        </w:rPr>
        <w:t>Magazyn energii:</w:t>
      </w:r>
    </w:p>
    <w:p w14:paraId="66BD7BCC" w14:textId="230747A1" w:rsidR="00A4593E" w:rsidRDefault="00A4593E" w:rsidP="00A4593E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Specyfikacja magazynu energii jest identyczna dla instalacji na obu budynkach:</w:t>
      </w:r>
    </w:p>
    <w:p w14:paraId="48D53217" w14:textId="1C72EB78" w:rsidR="00A4593E" w:rsidRDefault="00A4593E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magazyn energii</w:t>
      </w:r>
      <w:r w:rsidR="00E00AAE">
        <w:rPr>
          <w:rFonts w:ascii="Times New Roman" w:hAnsi="Times New Roman" w:cs="Times New Roman"/>
          <w:sz w:val="24"/>
          <w:szCs w:val="24"/>
        </w:rPr>
        <w:t xml:space="preserve"> tego samego producenta</w:t>
      </w:r>
      <w:r w:rsidR="00F31263">
        <w:rPr>
          <w:rFonts w:ascii="Times New Roman" w:hAnsi="Times New Roman" w:cs="Times New Roman"/>
          <w:sz w:val="24"/>
          <w:szCs w:val="24"/>
        </w:rPr>
        <w:t xml:space="preserve"> co falowniki oraz optymalizatory;</w:t>
      </w:r>
    </w:p>
    <w:p w14:paraId="052802E1" w14:textId="38035C8F" w:rsidR="00F31263" w:rsidRDefault="00F31263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magazyn energii kompatybilny z falownikiem hybrydowym oferowanym </w:t>
      </w:r>
      <w:r w:rsidR="00E86A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instalacji fotowoltaicznych;</w:t>
      </w:r>
    </w:p>
    <w:p w14:paraId="39F9EBAD" w14:textId="1B6A52FC" w:rsidR="00F31263" w:rsidRDefault="00F31263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produktowa</w:t>
      </w:r>
      <w:r w:rsidR="00217A94">
        <w:rPr>
          <w:rFonts w:ascii="Times New Roman" w:hAnsi="Times New Roman" w:cs="Times New Roman"/>
          <w:sz w:val="24"/>
          <w:szCs w:val="24"/>
        </w:rPr>
        <w:t xml:space="preserve"> udzielona przez producenta musi </w:t>
      </w:r>
      <w:r>
        <w:rPr>
          <w:rFonts w:ascii="Times New Roman" w:hAnsi="Times New Roman" w:cs="Times New Roman"/>
          <w:sz w:val="24"/>
          <w:szCs w:val="24"/>
        </w:rPr>
        <w:t>obejmować okres minimum 10 lat;</w:t>
      </w:r>
    </w:p>
    <w:p w14:paraId="2BB4FBF1" w14:textId="5BD665AB" w:rsidR="00F31263" w:rsidRDefault="00946959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magazyn energii przystosowany do pracy w warunkach zewnętrznych;</w:t>
      </w:r>
    </w:p>
    <w:p w14:paraId="70D94511" w14:textId="5D98E76C" w:rsidR="00946959" w:rsidRDefault="00946959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magazyn energii zgodny z Kodeksem Sieci </w:t>
      </w:r>
      <w:proofErr w:type="spellStart"/>
      <w:r>
        <w:rPr>
          <w:rFonts w:ascii="Times New Roman" w:hAnsi="Times New Roman" w:cs="Times New Roman"/>
          <w:sz w:val="24"/>
          <w:szCs w:val="24"/>
        </w:rPr>
        <w:t>RfG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EA0F684" w14:textId="285B52CE" w:rsidR="00946959" w:rsidRDefault="00BB78EF" w:rsidP="00A4593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 magazynu energii:</w:t>
      </w:r>
    </w:p>
    <w:p w14:paraId="409BB843" w14:textId="7E2DB442" w:rsidR="00BB78EF" w:rsidRDefault="00BB78EF" w:rsidP="00BB78EF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dostępna energia – min. 13,7 kWh,</w:t>
      </w:r>
    </w:p>
    <w:p w14:paraId="71E0B707" w14:textId="6D5AEDB2" w:rsidR="00BB78EF" w:rsidRDefault="00BB78EF" w:rsidP="00BB78EF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ciągła moc wyjściowa – maks. 5 kW,</w:t>
      </w:r>
    </w:p>
    <w:p w14:paraId="2C9F25D8" w14:textId="484E0812" w:rsidR="00BB78EF" w:rsidRDefault="00BB78EF" w:rsidP="00BB78EF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zakres napięcia – min. 44 V – maks. 57 V,</w:t>
      </w:r>
    </w:p>
    <w:p w14:paraId="0285D48C" w14:textId="0517F1C1" w:rsidR="00207FF3" w:rsidRDefault="00BB78EF" w:rsidP="00207FF3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typ akumulatora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litowo</w:t>
      </w:r>
      <w:proofErr w:type="spellEnd"/>
      <w:r>
        <w:rPr>
          <w:rFonts w:ascii="Times New Roman" w:hAnsi="Times New Roman" w:cs="Times New Roman"/>
          <w:sz w:val="24"/>
          <w:szCs w:val="24"/>
        </w:rPr>
        <w:t>-jonowa,</w:t>
      </w:r>
    </w:p>
    <w:p w14:paraId="699899CC" w14:textId="33749B1A" w:rsidR="001C1ED0" w:rsidRPr="00207FF3" w:rsidRDefault="001C1ED0" w:rsidP="00207FF3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złącze komunikacyjne z falownikiem – CAN.</w:t>
      </w:r>
    </w:p>
    <w:p w14:paraId="3AB92932" w14:textId="77777777" w:rsidR="00BA05A2" w:rsidRDefault="00BA05A2" w:rsidP="00BA0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7B4082" w14:textId="77777777" w:rsidR="00C256F5" w:rsidRDefault="00C256F5" w:rsidP="00BA0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FF4382" w14:textId="7BA8B2BA" w:rsidR="00BA05A2" w:rsidRPr="00A4593E" w:rsidRDefault="00BA05A2" w:rsidP="00BA05A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93E">
        <w:rPr>
          <w:rFonts w:ascii="Times New Roman" w:hAnsi="Times New Roman" w:cs="Times New Roman"/>
          <w:b/>
          <w:bCs/>
          <w:sz w:val="24"/>
          <w:szCs w:val="24"/>
        </w:rPr>
        <w:lastRenderedPageBreak/>
        <w:t>Panele fotowoltaiczne:</w:t>
      </w:r>
    </w:p>
    <w:p w14:paraId="7C38E458" w14:textId="1D9FBCEC" w:rsidR="00BA05A2" w:rsidRDefault="000A6733" w:rsidP="00BA05A2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muszą </w:t>
      </w:r>
      <w:r w:rsidR="00BA05A2">
        <w:rPr>
          <w:rFonts w:ascii="Times New Roman" w:hAnsi="Times New Roman" w:cs="Times New Roman"/>
          <w:sz w:val="24"/>
          <w:szCs w:val="24"/>
        </w:rPr>
        <w:t xml:space="preserve">być to panele monokrystaliczne, o ograniczonym spadku mocy wskutek zwiększenia temperatury. </w:t>
      </w:r>
      <w:r>
        <w:rPr>
          <w:rFonts w:ascii="Times New Roman" w:hAnsi="Times New Roman" w:cs="Times New Roman"/>
          <w:sz w:val="24"/>
          <w:szCs w:val="24"/>
        </w:rPr>
        <w:t>Muszą</w:t>
      </w:r>
      <w:r w:rsidR="00BA05A2">
        <w:rPr>
          <w:rFonts w:ascii="Times New Roman" w:hAnsi="Times New Roman" w:cs="Times New Roman"/>
          <w:sz w:val="24"/>
          <w:szCs w:val="24"/>
        </w:rPr>
        <w:t xml:space="preserve"> też mieć wysoką tolerancję na obciążenia mechaniczne;</w:t>
      </w:r>
    </w:p>
    <w:p w14:paraId="1144BF17" w14:textId="6BBC0BF6" w:rsidR="00BA05A2" w:rsidRPr="00217A94" w:rsidRDefault="00AC1DBC" w:rsidP="00217A94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BA05A2">
        <w:rPr>
          <w:rFonts w:ascii="Times New Roman" w:hAnsi="Times New Roman" w:cs="Times New Roman"/>
          <w:sz w:val="24"/>
          <w:szCs w:val="24"/>
        </w:rPr>
        <w:t>warancja produktowa</w:t>
      </w:r>
      <w:r w:rsidR="00217A94">
        <w:rPr>
          <w:rFonts w:ascii="Times New Roman" w:hAnsi="Times New Roman" w:cs="Times New Roman"/>
          <w:sz w:val="24"/>
          <w:szCs w:val="24"/>
        </w:rPr>
        <w:t xml:space="preserve"> udzielona przed producenta </w:t>
      </w:r>
      <w:r w:rsidR="00BA05A2">
        <w:rPr>
          <w:rFonts w:ascii="Times New Roman" w:hAnsi="Times New Roman" w:cs="Times New Roman"/>
          <w:sz w:val="24"/>
          <w:szCs w:val="24"/>
        </w:rPr>
        <w:t>na moduły</w:t>
      </w:r>
      <w:r w:rsidR="00217A94">
        <w:rPr>
          <w:rFonts w:ascii="Times New Roman" w:hAnsi="Times New Roman" w:cs="Times New Roman"/>
          <w:sz w:val="24"/>
          <w:szCs w:val="24"/>
        </w:rPr>
        <w:t xml:space="preserve"> musi</w:t>
      </w:r>
      <w:r w:rsidR="00BA05A2">
        <w:rPr>
          <w:rFonts w:ascii="Times New Roman" w:hAnsi="Times New Roman" w:cs="Times New Roman"/>
          <w:sz w:val="24"/>
          <w:szCs w:val="24"/>
        </w:rPr>
        <w:t xml:space="preserve"> obejmować minimum</w:t>
      </w:r>
      <w:r w:rsidR="00217A94">
        <w:rPr>
          <w:rFonts w:ascii="Times New Roman" w:hAnsi="Times New Roman" w:cs="Times New Roman"/>
          <w:sz w:val="24"/>
          <w:szCs w:val="24"/>
        </w:rPr>
        <w:t xml:space="preserve"> 15 lat, </w:t>
      </w:r>
      <w:r w:rsidR="00E86AE2" w:rsidRPr="00217A94">
        <w:rPr>
          <w:rFonts w:ascii="Times New Roman" w:hAnsi="Times New Roman" w:cs="Times New Roman"/>
          <w:sz w:val="24"/>
          <w:szCs w:val="24"/>
        </w:rPr>
        <w:t xml:space="preserve">natomiast </w:t>
      </w:r>
      <w:r w:rsidR="00BA05A2" w:rsidRPr="00217A94">
        <w:rPr>
          <w:rFonts w:ascii="Times New Roman" w:hAnsi="Times New Roman" w:cs="Times New Roman"/>
          <w:sz w:val="24"/>
          <w:szCs w:val="24"/>
        </w:rPr>
        <w:t xml:space="preserve">gwarancja na wydajność </w:t>
      </w:r>
      <w:r w:rsidRPr="00217A94">
        <w:rPr>
          <w:rFonts w:ascii="Times New Roman" w:hAnsi="Times New Roman" w:cs="Times New Roman"/>
          <w:sz w:val="24"/>
          <w:szCs w:val="24"/>
        </w:rPr>
        <w:t>liniową musi obejmować min. 30</w:t>
      </w:r>
      <w:r w:rsidR="00217A94">
        <w:rPr>
          <w:rFonts w:ascii="Times New Roman" w:hAnsi="Times New Roman" w:cs="Times New Roman"/>
          <w:sz w:val="24"/>
          <w:szCs w:val="24"/>
        </w:rPr>
        <w:t> </w:t>
      </w:r>
      <w:r w:rsidRPr="00217A94">
        <w:rPr>
          <w:rFonts w:ascii="Times New Roman" w:hAnsi="Times New Roman" w:cs="Times New Roman"/>
          <w:sz w:val="24"/>
          <w:szCs w:val="24"/>
        </w:rPr>
        <w:t>lat z</w:t>
      </w:r>
      <w:r w:rsidR="00E86AE2" w:rsidRPr="00217A94">
        <w:rPr>
          <w:rFonts w:ascii="Times New Roman" w:hAnsi="Times New Roman" w:cs="Times New Roman"/>
          <w:sz w:val="24"/>
          <w:szCs w:val="24"/>
        </w:rPr>
        <w:t> </w:t>
      </w:r>
      <w:r w:rsidRPr="00217A94">
        <w:rPr>
          <w:rFonts w:ascii="Times New Roman" w:hAnsi="Times New Roman" w:cs="Times New Roman"/>
          <w:sz w:val="24"/>
          <w:szCs w:val="24"/>
        </w:rPr>
        <w:t xml:space="preserve">wydajnością na poziomie min. </w:t>
      </w:r>
      <w:r w:rsidR="00D81578" w:rsidRPr="00D81578">
        <w:rPr>
          <w:rFonts w:ascii="Times New Roman" w:hAnsi="Times New Roman" w:cs="Times New Roman"/>
          <w:sz w:val="24"/>
          <w:szCs w:val="24"/>
        </w:rPr>
        <w:t>8</w:t>
      </w:r>
      <w:r w:rsidR="00AF44B5">
        <w:rPr>
          <w:rFonts w:ascii="Times New Roman" w:hAnsi="Times New Roman" w:cs="Times New Roman"/>
          <w:sz w:val="24"/>
          <w:szCs w:val="24"/>
        </w:rPr>
        <w:t>5</w:t>
      </w:r>
      <w:r w:rsidR="00B250B8" w:rsidRPr="00D81578">
        <w:rPr>
          <w:rFonts w:ascii="Times New Roman" w:hAnsi="Times New Roman" w:cs="Times New Roman"/>
          <w:sz w:val="24"/>
          <w:szCs w:val="24"/>
        </w:rPr>
        <w:t xml:space="preserve"> </w:t>
      </w:r>
      <w:r w:rsidRPr="00D81578">
        <w:rPr>
          <w:rFonts w:ascii="Times New Roman" w:hAnsi="Times New Roman" w:cs="Times New Roman"/>
          <w:sz w:val="24"/>
          <w:szCs w:val="24"/>
        </w:rPr>
        <w:t>%;</w:t>
      </w:r>
    </w:p>
    <w:p w14:paraId="605A9570" w14:textId="4704BD58" w:rsidR="00AC1DBC" w:rsidRDefault="00AC1DBC" w:rsidP="00BA05A2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panele muszą też posiadać stosowne certyfikaty zgodne z międzynarodowymi normami i standardami;</w:t>
      </w:r>
    </w:p>
    <w:p w14:paraId="18FBA10F" w14:textId="773BEA66" w:rsidR="00AC1DBC" w:rsidRDefault="00AC1DBC" w:rsidP="00BA05A2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 modułów fotowoltaicznych:</w:t>
      </w:r>
    </w:p>
    <w:p w14:paraId="16817A6B" w14:textId="19A3D7CA" w:rsidR="00AC1DBC" w:rsidRDefault="00AC1DBC" w:rsidP="00AC1DBC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moc jednostkowa modułu – min. 420 </w:t>
      </w:r>
      <w:proofErr w:type="spellStart"/>
      <w:r>
        <w:rPr>
          <w:rFonts w:ascii="Times New Roman" w:hAnsi="Times New Roman" w:cs="Times New Roman"/>
          <w:sz w:val="24"/>
          <w:szCs w:val="24"/>
        </w:rPr>
        <w:t>Wp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B408D5C" w14:textId="55AA3F14" w:rsidR="00AC1DBC" w:rsidRDefault="00AC1DBC" w:rsidP="00AC1DBC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mocy maksymalnej – min. 31 V,</w:t>
      </w:r>
    </w:p>
    <w:p w14:paraId="41DD5F73" w14:textId="3A0F1FC9" w:rsidR="00AC1DBC" w:rsidRDefault="00AC1DBC" w:rsidP="00AC1DBC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natężenie prądu mocy maksymalnej – min. 13,3 A,</w:t>
      </w:r>
    </w:p>
    <w:p w14:paraId="3B4259C2" w14:textId="27824217" w:rsidR="00AC1DBC" w:rsidRDefault="00AC1DBC" w:rsidP="00AC1DBC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napięcie obwodu otwartego – maks. 39 V,</w:t>
      </w:r>
    </w:p>
    <w:p w14:paraId="0E30A7E3" w14:textId="1481EC98" w:rsidR="00795393" w:rsidRDefault="00AC1DBC" w:rsidP="00795393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sprawność modułu min. 21,7 %.</w:t>
      </w:r>
    </w:p>
    <w:p w14:paraId="24004834" w14:textId="77777777" w:rsidR="00A54EE8" w:rsidRDefault="00A54EE8" w:rsidP="00795393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28C8C54" w14:textId="58C5EDEF" w:rsidR="00795393" w:rsidRPr="00A4593E" w:rsidRDefault="00795393" w:rsidP="0079539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93E">
        <w:rPr>
          <w:rFonts w:ascii="Times New Roman" w:hAnsi="Times New Roman" w:cs="Times New Roman"/>
          <w:b/>
          <w:bCs/>
          <w:sz w:val="24"/>
          <w:szCs w:val="24"/>
        </w:rPr>
        <w:t>Zabezpieczenia i ochrona przeciwpożarowa:</w:t>
      </w:r>
    </w:p>
    <w:p w14:paraId="5E1683E8" w14:textId="5B10D967" w:rsidR="00795393" w:rsidRDefault="00795393" w:rsidP="0079539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instalacja fotowoltaiczna </w:t>
      </w:r>
      <w:r w:rsidR="00844870">
        <w:rPr>
          <w:rFonts w:ascii="Times New Roman" w:hAnsi="Times New Roman" w:cs="Times New Roman"/>
          <w:sz w:val="24"/>
          <w:szCs w:val="24"/>
        </w:rPr>
        <w:t>musi</w:t>
      </w:r>
      <w:r>
        <w:rPr>
          <w:rFonts w:ascii="Times New Roman" w:hAnsi="Times New Roman" w:cs="Times New Roman"/>
          <w:sz w:val="24"/>
          <w:szCs w:val="24"/>
        </w:rPr>
        <w:t xml:space="preserve"> być odpowiednio zabezpieczona zarówno </w:t>
      </w:r>
      <w:r w:rsidR="00ED77D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ze strony  prądu stałego DC, jak i ze strony prądu przemiennego AC. </w:t>
      </w:r>
      <w:r w:rsidR="006645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Ponadt</w:t>
      </w:r>
      <w:r w:rsidR="00844870">
        <w:rPr>
          <w:rFonts w:ascii="Times New Roman" w:hAnsi="Times New Roman" w:cs="Times New Roman"/>
          <w:sz w:val="24"/>
          <w:szCs w:val="24"/>
        </w:rPr>
        <w:t xml:space="preserve">o należy </w:t>
      </w:r>
      <w:r>
        <w:rPr>
          <w:rFonts w:ascii="Times New Roman" w:hAnsi="Times New Roman" w:cs="Times New Roman"/>
          <w:sz w:val="24"/>
          <w:szCs w:val="24"/>
        </w:rPr>
        <w:t xml:space="preserve">zastosować odpowiednią instalację uziemiającą </w:t>
      </w:r>
      <w:r w:rsidR="00C944E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lub odgromową, zapewniając najwyższe bezpieczeństwo;</w:t>
      </w:r>
    </w:p>
    <w:p w14:paraId="4ECAC636" w14:textId="48A27B5E" w:rsidR="00795393" w:rsidRDefault="00795393" w:rsidP="0079539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musi ponadto zostać odpowiednio zabezpieczona pod kątem przeciwpożarowym, a projekt instalacji musi zostać skonsultowany z rzeczoznawcą ds. p.poż, czego potwierdzeniem ma być uzgodnienie. Następnie</w:t>
      </w:r>
      <w:r w:rsidR="006D53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instalacja musi zostać zgłoszona do odpowiedniego organu Państwowej Straży Pożarnej.</w:t>
      </w:r>
    </w:p>
    <w:p w14:paraId="519F9A9C" w14:textId="77777777" w:rsidR="0007555F" w:rsidRDefault="0007555F" w:rsidP="00075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836AE" w14:textId="2D34015E" w:rsidR="0007555F" w:rsidRPr="00760408" w:rsidRDefault="006B5054" w:rsidP="0007555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0408">
        <w:rPr>
          <w:rFonts w:ascii="Times New Roman" w:hAnsi="Times New Roman" w:cs="Times New Roman"/>
          <w:sz w:val="24"/>
          <w:szCs w:val="24"/>
        </w:rPr>
        <w:t>System</w:t>
      </w:r>
      <w:r w:rsidR="0005189C" w:rsidRPr="00760408">
        <w:rPr>
          <w:rFonts w:ascii="Times New Roman" w:hAnsi="Times New Roman" w:cs="Times New Roman"/>
          <w:sz w:val="24"/>
          <w:szCs w:val="24"/>
        </w:rPr>
        <w:t xml:space="preserve"> monitorujący pracę</w:t>
      </w:r>
      <w:r w:rsidRPr="00760408">
        <w:rPr>
          <w:rFonts w:ascii="Times New Roman" w:hAnsi="Times New Roman" w:cs="Times New Roman"/>
          <w:sz w:val="24"/>
          <w:szCs w:val="24"/>
        </w:rPr>
        <w:t xml:space="preserve"> instalacji </w:t>
      </w:r>
      <w:r w:rsidR="00AD73CC">
        <w:rPr>
          <w:rFonts w:ascii="Times New Roman" w:hAnsi="Times New Roman" w:cs="Times New Roman"/>
          <w:sz w:val="24"/>
          <w:szCs w:val="24"/>
        </w:rPr>
        <w:t>musi</w:t>
      </w:r>
      <w:r w:rsidRPr="00760408">
        <w:rPr>
          <w:rFonts w:ascii="Times New Roman" w:hAnsi="Times New Roman" w:cs="Times New Roman"/>
          <w:sz w:val="24"/>
          <w:szCs w:val="24"/>
        </w:rPr>
        <w:t xml:space="preserve"> umożliwiać</w:t>
      </w:r>
      <w:r w:rsidR="00C07468" w:rsidRPr="00760408">
        <w:rPr>
          <w:rFonts w:ascii="Times New Roman" w:hAnsi="Times New Roman" w:cs="Times New Roman"/>
          <w:sz w:val="24"/>
          <w:szCs w:val="24"/>
        </w:rPr>
        <w:t xml:space="preserve"> Zamawiającemu</w:t>
      </w:r>
      <w:r w:rsidR="0005189C" w:rsidRPr="00760408">
        <w:rPr>
          <w:rFonts w:ascii="Times New Roman" w:hAnsi="Times New Roman" w:cs="Times New Roman"/>
          <w:sz w:val="24"/>
          <w:szCs w:val="24"/>
        </w:rPr>
        <w:t xml:space="preserve"> nadzór</w:t>
      </w:r>
      <w:r w:rsidR="005F4C4B" w:rsidRPr="00760408">
        <w:rPr>
          <w:rFonts w:ascii="Times New Roman" w:hAnsi="Times New Roman" w:cs="Times New Roman"/>
          <w:sz w:val="24"/>
          <w:szCs w:val="24"/>
        </w:rPr>
        <w:t xml:space="preserve"> nad działaniem</w:t>
      </w:r>
      <w:r w:rsidR="00B868C2" w:rsidRPr="00760408">
        <w:rPr>
          <w:rFonts w:ascii="Times New Roman" w:hAnsi="Times New Roman" w:cs="Times New Roman"/>
          <w:sz w:val="24"/>
          <w:szCs w:val="24"/>
        </w:rPr>
        <w:t xml:space="preserve"> wszystkich urządzeń fotowoltaicznych oraz urządzeń magazynowania energii, jak również</w:t>
      </w:r>
      <w:r w:rsidR="00AD73CC">
        <w:rPr>
          <w:rFonts w:ascii="Times New Roman" w:hAnsi="Times New Roman" w:cs="Times New Roman"/>
          <w:sz w:val="24"/>
          <w:szCs w:val="24"/>
        </w:rPr>
        <w:t xml:space="preserve"> musi</w:t>
      </w:r>
      <w:r w:rsidR="00B868C2" w:rsidRPr="00760408">
        <w:rPr>
          <w:rFonts w:ascii="Times New Roman" w:hAnsi="Times New Roman" w:cs="Times New Roman"/>
          <w:sz w:val="24"/>
          <w:szCs w:val="24"/>
        </w:rPr>
        <w:t xml:space="preserve"> pozwalać na zarządzanie nimi za pomocą jednej aplikacji celem osiągnięcia optymalizacji parametrów produkcji energii elektrycznej oraz jej konsumpcji.</w:t>
      </w:r>
    </w:p>
    <w:p w14:paraId="3F5C3512" w14:textId="77777777" w:rsidR="00340A08" w:rsidRDefault="00340A08" w:rsidP="00340A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CA8373" w14:textId="508332D9" w:rsidR="00340A08" w:rsidRDefault="00340A08" w:rsidP="00340A2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Instalacja musi posiadać możliwość podglądu parametrów pracy oraz usterek z poziomu przeglądarki internetowej i aplikacji mobilnej.</w:t>
      </w:r>
    </w:p>
    <w:p w14:paraId="2A05CB14" w14:textId="77777777" w:rsidR="00340A08" w:rsidRDefault="00340A08" w:rsidP="00340A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55730E" w14:textId="00A91BFF" w:rsidR="00340A08" w:rsidRDefault="00340A08" w:rsidP="00340A2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po zakończeniu instalacji ma obowiązek przygotować dokumentację powykonawczą i wystąpić </w:t>
      </w:r>
      <w:r w:rsidR="00941616">
        <w:rPr>
          <w:rFonts w:ascii="Times New Roman" w:hAnsi="Times New Roman" w:cs="Times New Roman"/>
          <w:sz w:val="24"/>
          <w:szCs w:val="24"/>
        </w:rPr>
        <w:t>do dostawcy energii o przyłączenie instalacji fotowoltaicznej do sieci i instalację licznika dwukierunkowego.</w:t>
      </w:r>
    </w:p>
    <w:p w14:paraId="6A80E9D6" w14:textId="77777777" w:rsidR="00A54EE8" w:rsidRPr="00A54EE8" w:rsidRDefault="00A54EE8" w:rsidP="00340A2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9F454A8" w14:textId="2014C03D" w:rsidR="00A54EE8" w:rsidRDefault="00A54EE8" w:rsidP="006053C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 pozostałe:</w:t>
      </w:r>
    </w:p>
    <w:p w14:paraId="2C375A60" w14:textId="52A74BFB" w:rsidR="00941616" w:rsidRDefault="00780C9D" w:rsidP="006053C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okablowanie strony AC i DC zgodne z obowiązującymi normami;</w:t>
      </w:r>
    </w:p>
    <w:p w14:paraId="7EA89BE2" w14:textId="4AE9F007" w:rsidR="00DF6C7C" w:rsidRDefault="00780C9D" w:rsidP="006053C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złącza MC4 z modułami.</w:t>
      </w:r>
    </w:p>
    <w:p w14:paraId="17F875F7" w14:textId="77777777" w:rsidR="00DF6C7C" w:rsidRPr="00DF6C7C" w:rsidRDefault="00DF6C7C" w:rsidP="00DF6C7C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14:paraId="399F1C13" w14:textId="1022B393" w:rsidR="00DF6C7C" w:rsidRDefault="00DF6C7C" w:rsidP="006053C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</w:t>
      </w:r>
      <w:r w:rsidR="00AD73CC">
        <w:rPr>
          <w:rFonts w:ascii="Times New Roman" w:hAnsi="Times New Roman" w:cs="Times New Roman"/>
          <w:sz w:val="24"/>
          <w:szCs w:val="24"/>
        </w:rPr>
        <w:t xml:space="preserve"> w szczególności</w:t>
      </w:r>
      <w:r>
        <w:rPr>
          <w:rFonts w:ascii="Times New Roman" w:hAnsi="Times New Roman" w:cs="Times New Roman"/>
          <w:sz w:val="24"/>
          <w:szCs w:val="24"/>
        </w:rPr>
        <w:t xml:space="preserve"> objęte przedmiotem zamówienia:</w:t>
      </w:r>
    </w:p>
    <w:p w14:paraId="464DA0F1" w14:textId="7E171ED9" w:rsidR="00DF6C7C" w:rsidRDefault="00DF6C7C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konstrukcji i kompletu urządzeń</w:t>
      </w:r>
      <w:r w:rsidR="0028593A">
        <w:rPr>
          <w:rFonts w:ascii="Times New Roman" w:hAnsi="Times New Roman" w:cs="Times New Roman"/>
          <w:sz w:val="24"/>
          <w:szCs w:val="24"/>
        </w:rPr>
        <w:t xml:space="preserve"> (panele fotowoltaiczne</w:t>
      </w:r>
      <w:r w:rsidR="00963C9A">
        <w:rPr>
          <w:rFonts w:ascii="Times New Roman" w:hAnsi="Times New Roman" w:cs="Times New Roman"/>
          <w:sz w:val="24"/>
          <w:szCs w:val="24"/>
        </w:rPr>
        <w:t>, falowniki, optymalizatory, magazyny energii</w:t>
      </w:r>
      <w:r w:rsidR="0028593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48D6845" w14:textId="5DAAB614" w:rsidR="00DF6C7C" w:rsidRDefault="0090187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konstrukcji;</w:t>
      </w:r>
    </w:p>
    <w:p w14:paraId="2ACDF1AF" w14:textId="0D805D14" w:rsidR="00901871" w:rsidRDefault="0090187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montaż</w:t>
      </w:r>
      <w:r w:rsidR="00963C9A">
        <w:rPr>
          <w:rFonts w:ascii="Times New Roman" w:hAnsi="Times New Roman" w:cs="Times New Roman"/>
          <w:sz w:val="24"/>
          <w:szCs w:val="24"/>
        </w:rPr>
        <w:t xml:space="preserve"> kompletnej</w:t>
      </w:r>
      <w:r>
        <w:rPr>
          <w:rFonts w:ascii="Times New Roman" w:hAnsi="Times New Roman" w:cs="Times New Roman"/>
          <w:sz w:val="24"/>
          <w:szCs w:val="24"/>
        </w:rPr>
        <w:t xml:space="preserve"> instalacji na konstrukcji;</w:t>
      </w:r>
    </w:p>
    <w:p w14:paraId="022DEC8C" w14:textId="1912B998" w:rsidR="00901871" w:rsidRDefault="0090187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okablowania instalacji w tym głównego kabla zasilającego;</w:t>
      </w:r>
    </w:p>
    <w:p w14:paraId="7F887D73" w14:textId="56D01B28" w:rsidR="00387007" w:rsidRPr="00C96F68" w:rsidRDefault="00901871" w:rsidP="00C96F68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przyłączenie głównego kabla zasilającego do rozdzielni;</w:t>
      </w:r>
    </w:p>
    <w:p w14:paraId="38A18578" w14:textId="6A3DFE73" w:rsidR="00B347C1" w:rsidRDefault="00B347C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konfiguracja</w:t>
      </w:r>
      <w:r w:rsidR="00963C9A">
        <w:rPr>
          <w:rFonts w:ascii="Times New Roman" w:hAnsi="Times New Roman" w:cs="Times New Roman"/>
          <w:sz w:val="24"/>
          <w:szCs w:val="24"/>
        </w:rPr>
        <w:t xml:space="preserve"> kompletnej instalacji fotowoltaicznej (panele fotowoltaiczne, falowniki, optymalizatory, magazyny energii)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270E780" w14:textId="01CB5B80" w:rsidR="00B347C1" w:rsidRDefault="00B347C1" w:rsidP="006053C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sporządzenie dokumentacji technicznej</w:t>
      </w:r>
      <w:r w:rsidR="006053C6">
        <w:rPr>
          <w:rFonts w:ascii="Times New Roman" w:hAnsi="Times New Roman" w:cs="Times New Roman"/>
          <w:sz w:val="24"/>
          <w:szCs w:val="24"/>
        </w:rPr>
        <w:t>.</w:t>
      </w:r>
    </w:p>
    <w:p w14:paraId="2339DF26" w14:textId="77777777" w:rsidR="006053C6" w:rsidRDefault="006053C6" w:rsidP="006053C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04A63DA" w14:textId="77777777" w:rsidR="00975B9D" w:rsidRPr="00F81DD1" w:rsidRDefault="00975B9D" w:rsidP="00A47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75B9D" w:rsidRPr="00F81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E58"/>
    <w:multiLevelType w:val="hybridMultilevel"/>
    <w:tmpl w:val="E52C7F4E"/>
    <w:lvl w:ilvl="0" w:tplc="EEEC94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10E97"/>
    <w:multiLevelType w:val="hybridMultilevel"/>
    <w:tmpl w:val="47F4AA86"/>
    <w:lvl w:ilvl="0" w:tplc="490CE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F4194D"/>
    <w:multiLevelType w:val="hybridMultilevel"/>
    <w:tmpl w:val="CCE64488"/>
    <w:lvl w:ilvl="0" w:tplc="D5A6ED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AB3352"/>
    <w:multiLevelType w:val="hybridMultilevel"/>
    <w:tmpl w:val="D980C1CC"/>
    <w:lvl w:ilvl="0" w:tplc="FF446F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F31C1E"/>
    <w:multiLevelType w:val="hybridMultilevel"/>
    <w:tmpl w:val="EF82F4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F5238"/>
    <w:multiLevelType w:val="hybridMultilevel"/>
    <w:tmpl w:val="6960F8EA"/>
    <w:lvl w:ilvl="0" w:tplc="2730BD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5926A0"/>
    <w:multiLevelType w:val="hybridMultilevel"/>
    <w:tmpl w:val="2EAE4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63563"/>
    <w:multiLevelType w:val="hybridMultilevel"/>
    <w:tmpl w:val="0CA6A854"/>
    <w:lvl w:ilvl="0" w:tplc="C1046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A74BFA"/>
    <w:multiLevelType w:val="hybridMultilevel"/>
    <w:tmpl w:val="C3D8CEC4"/>
    <w:lvl w:ilvl="0" w:tplc="5FC8D0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5617B9"/>
    <w:multiLevelType w:val="hybridMultilevel"/>
    <w:tmpl w:val="791E1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B2D46"/>
    <w:multiLevelType w:val="hybridMultilevel"/>
    <w:tmpl w:val="35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C731B"/>
    <w:multiLevelType w:val="hybridMultilevel"/>
    <w:tmpl w:val="C0306682"/>
    <w:lvl w:ilvl="0" w:tplc="B66A8A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6F19CD"/>
    <w:multiLevelType w:val="hybridMultilevel"/>
    <w:tmpl w:val="4B94D692"/>
    <w:lvl w:ilvl="0" w:tplc="753615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2A78CC"/>
    <w:multiLevelType w:val="hybridMultilevel"/>
    <w:tmpl w:val="E7A669D0"/>
    <w:lvl w:ilvl="0" w:tplc="0B8407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4565B1"/>
    <w:multiLevelType w:val="hybridMultilevel"/>
    <w:tmpl w:val="526EB9A6"/>
    <w:lvl w:ilvl="0" w:tplc="3364F5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8C40D6"/>
    <w:multiLevelType w:val="hybridMultilevel"/>
    <w:tmpl w:val="BDD88C6E"/>
    <w:lvl w:ilvl="0" w:tplc="F732EB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A660E1"/>
    <w:multiLevelType w:val="hybridMultilevel"/>
    <w:tmpl w:val="5A806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B4ADD"/>
    <w:multiLevelType w:val="hybridMultilevel"/>
    <w:tmpl w:val="BBD424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24809"/>
    <w:multiLevelType w:val="hybridMultilevel"/>
    <w:tmpl w:val="88FEF734"/>
    <w:lvl w:ilvl="0" w:tplc="9F6695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BF4BB8"/>
    <w:multiLevelType w:val="hybridMultilevel"/>
    <w:tmpl w:val="8236E27A"/>
    <w:lvl w:ilvl="0" w:tplc="0330AA8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8FF66A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A96286"/>
    <w:multiLevelType w:val="hybridMultilevel"/>
    <w:tmpl w:val="1198766E"/>
    <w:lvl w:ilvl="0" w:tplc="1C0AEC3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73556870">
    <w:abstractNumId w:val="9"/>
  </w:num>
  <w:num w:numId="2" w16cid:durableId="963772556">
    <w:abstractNumId w:val="10"/>
  </w:num>
  <w:num w:numId="3" w16cid:durableId="1802990735">
    <w:abstractNumId w:val="2"/>
  </w:num>
  <w:num w:numId="4" w16cid:durableId="174155131">
    <w:abstractNumId w:val="0"/>
  </w:num>
  <w:num w:numId="5" w16cid:durableId="1109425219">
    <w:abstractNumId w:val="4"/>
  </w:num>
  <w:num w:numId="6" w16cid:durableId="539981004">
    <w:abstractNumId w:val="5"/>
  </w:num>
  <w:num w:numId="7" w16cid:durableId="252202329">
    <w:abstractNumId w:val="1"/>
  </w:num>
  <w:num w:numId="8" w16cid:durableId="1568344449">
    <w:abstractNumId w:val="12"/>
  </w:num>
  <w:num w:numId="9" w16cid:durableId="1492671959">
    <w:abstractNumId w:val="18"/>
  </w:num>
  <w:num w:numId="10" w16cid:durableId="777795000">
    <w:abstractNumId w:val="13"/>
  </w:num>
  <w:num w:numId="11" w16cid:durableId="1793862491">
    <w:abstractNumId w:val="20"/>
  </w:num>
  <w:num w:numId="12" w16cid:durableId="1978995966">
    <w:abstractNumId w:val="14"/>
  </w:num>
  <w:num w:numId="13" w16cid:durableId="914240739">
    <w:abstractNumId w:val="8"/>
  </w:num>
  <w:num w:numId="14" w16cid:durableId="1778482789">
    <w:abstractNumId w:val="16"/>
  </w:num>
  <w:num w:numId="15" w16cid:durableId="608927212">
    <w:abstractNumId w:val="6"/>
  </w:num>
  <w:num w:numId="16" w16cid:durableId="1754430637">
    <w:abstractNumId w:val="17"/>
  </w:num>
  <w:num w:numId="17" w16cid:durableId="1883204868">
    <w:abstractNumId w:val="3"/>
  </w:num>
  <w:num w:numId="18" w16cid:durableId="1301038426">
    <w:abstractNumId w:val="7"/>
  </w:num>
  <w:num w:numId="19" w16cid:durableId="1628312509">
    <w:abstractNumId w:val="15"/>
  </w:num>
  <w:num w:numId="20" w16cid:durableId="745226669">
    <w:abstractNumId w:val="11"/>
  </w:num>
  <w:num w:numId="21" w16cid:durableId="3423643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827"/>
    <w:rsid w:val="0002013E"/>
    <w:rsid w:val="000510B7"/>
    <w:rsid w:val="0005189C"/>
    <w:rsid w:val="0007555F"/>
    <w:rsid w:val="00077D97"/>
    <w:rsid w:val="000A6733"/>
    <w:rsid w:val="000C0244"/>
    <w:rsid w:val="001048EB"/>
    <w:rsid w:val="0016135A"/>
    <w:rsid w:val="00173886"/>
    <w:rsid w:val="001C1ED0"/>
    <w:rsid w:val="001C5C1B"/>
    <w:rsid w:val="001F3C61"/>
    <w:rsid w:val="00207FF3"/>
    <w:rsid w:val="00217A94"/>
    <w:rsid w:val="002502EA"/>
    <w:rsid w:val="002619D8"/>
    <w:rsid w:val="00281957"/>
    <w:rsid w:val="0028593A"/>
    <w:rsid w:val="002A2B52"/>
    <w:rsid w:val="002E08F1"/>
    <w:rsid w:val="002E1FA3"/>
    <w:rsid w:val="002F6D50"/>
    <w:rsid w:val="00300B48"/>
    <w:rsid w:val="00303356"/>
    <w:rsid w:val="003078B6"/>
    <w:rsid w:val="00330B4A"/>
    <w:rsid w:val="00333C0B"/>
    <w:rsid w:val="00340A08"/>
    <w:rsid w:val="00340A21"/>
    <w:rsid w:val="00353154"/>
    <w:rsid w:val="00365834"/>
    <w:rsid w:val="00387007"/>
    <w:rsid w:val="003A7DA2"/>
    <w:rsid w:val="003B1C5D"/>
    <w:rsid w:val="003C1D62"/>
    <w:rsid w:val="003D40B9"/>
    <w:rsid w:val="003E3C76"/>
    <w:rsid w:val="0042079B"/>
    <w:rsid w:val="004469F6"/>
    <w:rsid w:val="00475086"/>
    <w:rsid w:val="004C488C"/>
    <w:rsid w:val="004F3249"/>
    <w:rsid w:val="004F6737"/>
    <w:rsid w:val="00515CD2"/>
    <w:rsid w:val="00525205"/>
    <w:rsid w:val="00530DFF"/>
    <w:rsid w:val="00555482"/>
    <w:rsid w:val="00562625"/>
    <w:rsid w:val="0057341F"/>
    <w:rsid w:val="00595AB2"/>
    <w:rsid w:val="00597C3E"/>
    <w:rsid w:val="005C332B"/>
    <w:rsid w:val="005E2205"/>
    <w:rsid w:val="005F4C4B"/>
    <w:rsid w:val="006053C6"/>
    <w:rsid w:val="00627C58"/>
    <w:rsid w:val="006332B2"/>
    <w:rsid w:val="00664565"/>
    <w:rsid w:val="006673FA"/>
    <w:rsid w:val="0066780B"/>
    <w:rsid w:val="00686C67"/>
    <w:rsid w:val="00691356"/>
    <w:rsid w:val="006B5054"/>
    <w:rsid w:val="006D538A"/>
    <w:rsid w:val="006F2468"/>
    <w:rsid w:val="00700FF3"/>
    <w:rsid w:val="00713B04"/>
    <w:rsid w:val="0075218B"/>
    <w:rsid w:val="00760408"/>
    <w:rsid w:val="00780C9D"/>
    <w:rsid w:val="0078737A"/>
    <w:rsid w:val="00795393"/>
    <w:rsid w:val="007E1F1B"/>
    <w:rsid w:val="007F5D5E"/>
    <w:rsid w:val="008015B6"/>
    <w:rsid w:val="008123C6"/>
    <w:rsid w:val="008332F5"/>
    <w:rsid w:val="00844674"/>
    <w:rsid w:val="00844870"/>
    <w:rsid w:val="008863DD"/>
    <w:rsid w:val="008C5F80"/>
    <w:rsid w:val="008D2BC7"/>
    <w:rsid w:val="008D58B8"/>
    <w:rsid w:val="008D5FA0"/>
    <w:rsid w:val="00900F6C"/>
    <w:rsid w:val="00901871"/>
    <w:rsid w:val="00937836"/>
    <w:rsid w:val="00941616"/>
    <w:rsid w:val="00942D12"/>
    <w:rsid w:val="00946959"/>
    <w:rsid w:val="00953BC0"/>
    <w:rsid w:val="00956FEF"/>
    <w:rsid w:val="00963C9A"/>
    <w:rsid w:val="00972039"/>
    <w:rsid w:val="00975B9D"/>
    <w:rsid w:val="009B2B50"/>
    <w:rsid w:val="00A169A2"/>
    <w:rsid w:val="00A2378F"/>
    <w:rsid w:val="00A37EA6"/>
    <w:rsid w:val="00A4593E"/>
    <w:rsid w:val="00A477FB"/>
    <w:rsid w:val="00A54EE8"/>
    <w:rsid w:val="00A63DDA"/>
    <w:rsid w:val="00A648A0"/>
    <w:rsid w:val="00AA434B"/>
    <w:rsid w:val="00AB583F"/>
    <w:rsid w:val="00AC0699"/>
    <w:rsid w:val="00AC1DBC"/>
    <w:rsid w:val="00AD73CC"/>
    <w:rsid w:val="00AE4515"/>
    <w:rsid w:val="00AF44B5"/>
    <w:rsid w:val="00B05ABA"/>
    <w:rsid w:val="00B07AE7"/>
    <w:rsid w:val="00B11EF3"/>
    <w:rsid w:val="00B250B8"/>
    <w:rsid w:val="00B347C1"/>
    <w:rsid w:val="00B66546"/>
    <w:rsid w:val="00B868C2"/>
    <w:rsid w:val="00BA0388"/>
    <w:rsid w:val="00BA05A2"/>
    <w:rsid w:val="00BA7C8C"/>
    <w:rsid w:val="00BB78EF"/>
    <w:rsid w:val="00BC2DAA"/>
    <w:rsid w:val="00BF78BA"/>
    <w:rsid w:val="00C07468"/>
    <w:rsid w:val="00C256F5"/>
    <w:rsid w:val="00C31A56"/>
    <w:rsid w:val="00C612FF"/>
    <w:rsid w:val="00C71B38"/>
    <w:rsid w:val="00C766DF"/>
    <w:rsid w:val="00C8795F"/>
    <w:rsid w:val="00C9240F"/>
    <w:rsid w:val="00C944EA"/>
    <w:rsid w:val="00C96F68"/>
    <w:rsid w:val="00CB0F41"/>
    <w:rsid w:val="00CC0D66"/>
    <w:rsid w:val="00CC11A2"/>
    <w:rsid w:val="00CF3C8B"/>
    <w:rsid w:val="00D3275E"/>
    <w:rsid w:val="00D45586"/>
    <w:rsid w:val="00D81578"/>
    <w:rsid w:val="00DB7E0C"/>
    <w:rsid w:val="00DC43C4"/>
    <w:rsid w:val="00DD3D78"/>
    <w:rsid w:val="00DF6C7C"/>
    <w:rsid w:val="00E00AAE"/>
    <w:rsid w:val="00E061C9"/>
    <w:rsid w:val="00E16B59"/>
    <w:rsid w:val="00E27E88"/>
    <w:rsid w:val="00E64222"/>
    <w:rsid w:val="00E86AE2"/>
    <w:rsid w:val="00EA3F14"/>
    <w:rsid w:val="00EB7E39"/>
    <w:rsid w:val="00ED77DF"/>
    <w:rsid w:val="00EF2EC2"/>
    <w:rsid w:val="00EF6F57"/>
    <w:rsid w:val="00F31263"/>
    <w:rsid w:val="00F70B80"/>
    <w:rsid w:val="00F81D2F"/>
    <w:rsid w:val="00F81DD1"/>
    <w:rsid w:val="00F8721E"/>
    <w:rsid w:val="00FB1445"/>
    <w:rsid w:val="00FC5827"/>
    <w:rsid w:val="00FE30E1"/>
    <w:rsid w:val="00FE5B3C"/>
    <w:rsid w:val="00F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3C5B"/>
  <w15:chartTrackingRefBased/>
  <w15:docId w15:val="{FCB6A19A-C2F9-487D-9BC1-27A4FACF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5</Pages>
  <Words>1245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Szalczyńsk</dc:creator>
  <cp:keywords/>
  <dc:description/>
  <cp:lastModifiedBy>Barbara Wesołowska</cp:lastModifiedBy>
  <cp:revision>204</cp:revision>
  <cp:lastPrinted>2024-03-15T09:02:00Z</cp:lastPrinted>
  <dcterms:created xsi:type="dcterms:W3CDTF">2023-11-16T07:09:00Z</dcterms:created>
  <dcterms:modified xsi:type="dcterms:W3CDTF">2024-03-15T09:04:00Z</dcterms:modified>
</cp:coreProperties>
</file>