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CF1D" w14:textId="05432B1A" w:rsidR="006A6133" w:rsidRDefault="006A6133" w:rsidP="006A6133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9033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października </w:t>
      </w:r>
      <w:r w:rsidRPr="00C9033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  <w:r w:rsidRPr="00C9033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54BB8285" w14:textId="31F8C4CA" w:rsidR="006A6133" w:rsidRDefault="006A6133" w:rsidP="006A6133">
      <w:pPr>
        <w:widowControl w:val="0"/>
        <w:spacing w:after="0" w:line="360" w:lineRule="auto"/>
        <w:ind w:left="-284" w:firstLine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9033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Znak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postępowania</w:t>
      </w:r>
      <w:r w:rsidRPr="00C9033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 Z.P.271.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C9033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</w:p>
    <w:p w14:paraId="531CD602" w14:textId="77777777" w:rsidR="006A6133" w:rsidRDefault="006A6133" w:rsidP="006A6133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388B133D" w14:textId="76F5E9F2" w:rsidR="006A6133" w:rsidRPr="00C90335" w:rsidRDefault="006A6133" w:rsidP="006A6133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90335">
        <w:rPr>
          <w:rFonts w:ascii="Arial" w:eastAsia="Calibri" w:hAnsi="Arial" w:cs="Arial"/>
          <w:b/>
          <w:bCs/>
          <w:sz w:val="24"/>
          <w:szCs w:val="24"/>
          <w:lang w:eastAsia="pl-PL"/>
        </w:rPr>
        <w:t>Informacja z otwarcia ofert</w:t>
      </w:r>
    </w:p>
    <w:p w14:paraId="4A6DECB7" w14:textId="77777777" w:rsidR="006A6133" w:rsidRPr="00C90335" w:rsidRDefault="006A6133" w:rsidP="006A6133">
      <w:pPr>
        <w:spacing w:after="0" w:line="360" w:lineRule="auto"/>
        <w:rPr>
          <w:rFonts w:ascii="Arial" w:eastAsia="Calibri" w:hAnsi="Arial" w:cs="Arial"/>
          <w:bCs/>
          <w:color w:val="002060"/>
          <w:sz w:val="24"/>
          <w:szCs w:val="24"/>
        </w:rPr>
      </w:pPr>
    </w:p>
    <w:p w14:paraId="761F1559" w14:textId="518CB939" w:rsidR="006A6133" w:rsidRDefault="006A6133" w:rsidP="006A61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335">
        <w:rPr>
          <w:rFonts w:ascii="Arial" w:eastAsia="Calibri" w:hAnsi="Arial" w:cs="Arial"/>
          <w:sz w:val="24"/>
          <w:szCs w:val="24"/>
        </w:rPr>
        <w:t xml:space="preserve">Dotyczy postępowania o udzielenie zamówienia publicznego, prowadzonego w trybie podstawowym na podstawie art. 275 pkt 2) ustawy z dnia 11 września 2019 r. Prawo </w:t>
      </w:r>
      <w:r w:rsidRPr="006A6133">
        <w:rPr>
          <w:rFonts w:ascii="Arial" w:eastAsia="Calibri" w:hAnsi="Arial" w:cs="Arial"/>
          <w:sz w:val="24"/>
          <w:szCs w:val="24"/>
        </w:rPr>
        <w:t xml:space="preserve">zamówień publicznych (t. j. Dz. U. z 2022 r. poz. 1710 ze zm.) - dalej Pzp, </w:t>
      </w:r>
      <w:r w:rsidRPr="006A6133">
        <w:rPr>
          <w:rFonts w:ascii="Arial" w:eastAsia="Calibri" w:hAnsi="Arial" w:cs="Arial"/>
          <w:bCs/>
          <w:sz w:val="24"/>
          <w:szCs w:val="24"/>
        </w:rPr>
        <w:t>na:</w:t>
      </w:r>
      <w:r w:rsidRPr="006A613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0" w:name="_Hlk85102285"/>
      <w:r w:rsidRPr="006A6133">
        <w:rPr>
          <w:rFonts w:ascii="Arial" w:hAnsi="Arial" w:cs="Arial"/>
          <w:sz w:val="24"/>
          <w:szCs w:val="24"/>
        </w:rPr>
        <w:t>„</w:t>
      </w:r>
      <w:bookmarkStart w:id="1" w:name="_Hlk105662536"/>
      <w:r w:rsidRPr="006A6133">
        <w:rPr>
          <w:rFonts w:ascii="Arial" w:hAnsi="Arial" w:cs="Arial"/>
          <w:sz w:val="24"/>
          <w:szCs w:val="24"/>
        </w:rPr>
        <w:t>Utworzenie Punktu Selektywnej Zbiórki Odpadów Komunalnych</w:t>
      </w:r>
      <w:r>
        <w:rPr>
          <w:rFonts w:ascii="Arial" w:hAnsi="Arial" w:cs="Arial"/>
          <w:sz w:val="24"/>
          <w:szCs w:val="24"/>
        </w:rPr>
        <w:t xml:space="preserve"> </w:t>
      </w:r>
      <w:r w:rsidRPr="006A6133">
        <w:rPr>
          <w:rFonts w:ascii="Arial" w:hAnsi="Arial" w:cs="Arial"/>
          <w:sz w:val="24"/>
          <w:szCs w:val="24"/>
        </w:rPr>
        <w:t>w Gminie Koniusza</w:t>
      </w:r>
      <w:bookmarkEnd w:id="1"/>
      <w:r w:rsidRPr="006A6133">
        <w:rPr>
          <w:rFonts w:ascii="Arial" w:hAnsi="Arial" w:cs="Arial"/>
          <w:sz w:val="24"/>
          <w:szCs w:val="24"/>
        </w:rPr>
        <w:t>”</w:t>
      </w:r>
      <w:bookmarkEnd w:id="0"/>
    </w:p>
    <w:p w14:paraId="2182F49D" w14:textId="77777777" w:rsidR="006A6133" w:rsidRPr="00383694" w:rsidRDefault="006A6133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EEF97C" w14:textId="77777777" w:rsidR="006A6133" w:rsidRDefault="006A6133" w:rsidP="006A6133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90335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r>
        <w:rPr>
          <w:rFonts w:ascii="Arial" w:eastAsia="Calibri" w:hAnsi="Arial" w:cs="Arial"/>
          <w:sz w:val="24"/>
          <w:szCs w:val="24"/>
        </w:rPr>
        <w:t xml:space="preserve">Pzp </w:t>
      </w:r>
      <w:r w:rsidRPr="00C90335">
        <w:rPr>
          <w:rFonts w:ascii="Arial" w:eastAsia="Calibri" w:hAnsi="Arial" w:cs="Arial"/>
          <w:sz w:val="24"/>
          <w:szCs w:val="24"/>
        </w:rPr>
        <w:t>zamawiający informuje, że</w:t>
      </w:r>
      <w:r>
        <w:rPr>
          <w:rFonts w:ascii="Arial" w:eastAsia="Calibri" w:hAnsi="Arial" w:cs="Arial"/>
          <w:sz w:val="24"/>
          <w:szCs w:val="24"/>
        </w:rPr>
        <w:br/>
      </w:r>
      <w:r w:rsidRPr="00C90335">
        <w:rPr>
          <w:rFonts w:ascii="Arial" w:eastAsia="Calibri" w:hAnsi="Arial" w:cs="Arial"/>
          <w:sz w:val="24"/>
          <w:szCs w:val="24"/>
        </w:rPr>
        <w:t>w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90335">
        <w:rPr>
          <w:rFonts w:ascii="Arial" w:eastAsia="Calibri" w:hAnsi="Arial" w:cs="Arial"/>
          <w:sz w:val="24"/>
          <w:szCs w:val="24"/>
        </w:rPr>
        <w:t>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2546"/>
      </w:tblGrid>
      <w:tr w:rsidR="006A6133" w14:paraId="22378168" w14:textId="77777777" w:rsidTr="00892FB8">
        <w:tc>
          <w:tcPr>
            <w:tcW w:w="1271" w:type="dxa"/>
          </w:tcPr>
          <w:p w14:paraId="6CE2FA0E" w14:textId="77777777" w:rsidR="006A6133" w:rsidRDefault="006A6133" w:rsidP="00892FB8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662E">
              <w:rPr>
                <w:rFonts w:ascii="Arial" w:eastAsia="Calibri" w:hAnsi="Arial" w:cs="Arial"/>
                <w:sz w:val="24"/>
                <w:szCs w:val="24"/>
              </w:rPr>
              <w:t>Nr oferty</w:t>
            </w:r>
          </w:p>
        </w:tc>
        <w:tc>
          <w:tcPr>
            <w:tcW w:w="5245" w:type="dxa"/>
          </w:tcPr>
          <w:p w14:paraId="5A9FE1FF" w14:textId="77777777" w:rsidR="006A6133" w:rsidRDefault="006A6133" w:rsidP="00892FB8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662E">
              <w:rPr>
                <w:rFonts w:ascii="Arial" w:eastAsia="Calibri" w:hAnsi="Arial" w:cs="Arial"/>
                <w:sz w:val="24"/>
                <w:szCs w:val="24"/>
              </w:rPr>
              <w:t xml:space="preserve">Nazwa, </w:t>
            </w:r>
            <w:r>
              <w:rPr>
                <w:rFonts w:ascii="Arial" w:eastAsia="Calibri" w:hAnsi="Arial" w:cs="Arial"/>
                <w:sz w:val="24"/>
                <w:szCs w:val="24"/>
              </w:rPr>
              <w:t>siedziba/miejsce wykonywania działalności wykon</w:t>
            </w:r>
            <w:r w:rsidRPr="0052662E">
              <w:rPr>
                <w:rFonts w:ascii="Arial" w:eastAsia="Calibri" w:hAnsi="Arial" w:cs="Arial"/>
                <w:sz w:val="24"/>
                <w:szCs w:val="24"/>
              </w:rPr>
              <w:t>awcy</w:t>
            </w:r>
          </w:p>
        </w:tc>
        <w:tc>
          <w:tcPr>
            <w:tcW w:w="2546" w:type="dxa"/>
          </w:tcPr>
          <w:p w14:paraId="42ADD7AB" w14:textId="77777777" w:rsidR="006A6133" w:rsidRDefault="006A6133" w:rsidP="00892FB8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Cena brutto oferty</w:t>
            </w:r>
          </w:p>
        </w:tc>
      </w:tr>
      <w:tr w:rsidR="006A6133" w14:paraId="5468523A" w14:textId="77777777" w:rsidTr="00892FB8">
        <w:tc>
          <w:tcPr>
            <w:tcW w:w="1271" w:type="dxa"/>
          </w:tcPr>
          <w:p w14:paraId="466C34CB" w14:textId="77777777" w:rsidR="006A6133" w:rsidRDefault="006A6133" w:rsidP="00892FB8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0322A8F" w14:textId="13DA8434" w:rsidR="006A6133" w:rsidRDefault="006A6133" w:rsidP="00892FB8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AMG PROINVEST Sp. z o.o., ul. Leśna 12,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 xml:space="preserve">32-100 Proszowice </w:t>
            </w:r>
          </w:p>
        </w:tc>
        <w:tc>
          <w:tcPr>
            <w:tcW w:w="2546" w:type="dxa"/>
          </w:tcPr>
          <w:p w14:paraId="5F978F7B" w14:textId="22B3C1F9" w:rsidR="006A6133" w:rsidRDefault="006A6133" w:rsidP="00892FB8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1.884.273,20 zł</w:t>
            </w:r>
          </w:p>
        </w:tc>
      </w:tr>
      <w:tr w:rsidR="006A6133" w14:paraId="157EB9E8" w14:textId="77777777" w:rsidTr="00892FB8">
        <w:tc>
          <w:tcPr>
            <w:tcW w:w="1271" w:type="dxa"/>
          </w:tcPr>
          <w:p w14:paraId="41274E2B" w14:textId="77777777" w:rsidR="006A6133" w:rsidRDefault="006A6133" w:rsidP="00892FB8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BEE8BF5" w14:textId="5D83C1EE" w:rsidR="006A6133" w:rsidRDefault="006A6133" w:rsidP="00892FB8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Grzegorz Nowak Firma Inżynieryjna SYSTEMBUD, 32-112 Ostrów 100</w:t>
            </w:r>
          </w:p>
        </w:tc>
        <w:tc>
          <w:tcPr>
            <w:tcW w:w="2546" w:type="dxa"/>
          </w:tcPr>
          <w:p w14:paraId="297C02A8" w14:textId="561F0ED2" w:rsidR="006A6133" w:rsidRDefault="006A6133" w:rsidP="00892FB8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2.451.079,08 zł</w:t>
            </w:r>
          </w:p>
        </w:tc>
      </w:tr>
    </w:tbl>
    <w:p w14:paraId="65D0AF67" w14:textId="5C825607" w:rsidR="006A6133" w:rsidRDefault="006A6133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2B2E5A" w14:textId="21DD2C7C" w:rsidR="00A92001" w:rsidRDefault="00A92001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054DC" w14:textId="50C43E28" w:rsidR="00A92001" w:rsidRDefault="00A92001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917441" w14:textId="4E258E6B" w:rsidR="00A92001" w:rsidRDefault="00A92001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D5908A" w14:textId="4916C6AA" w:rsidR="00A92001" w:rsidRDefault="00A92001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D03B02" w14:textId="147467A3" w:rsidR="00A92001" w:rsidRDefault="00A92001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B89CA0" w14:textId="555D79BE" w:rsidR="00A92001" w:rsidRDefault="00A92001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146322" w14:textId="77777777" w:rsidR="00A92001" w:rsidRDefault="00A92001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89DBC2" w14:textId="77777777" w:rsidR="006A6133" w:rsidRDefault="006A6133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4C6F60" w14:textId="3BC3045A" w:rsidR="006A6133" w:rsidRPr="00DE02A1" w:rsidRDefault="006A6133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02A1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6C596886" w14:textId="33F05620" w:rsidR="006A6133" w:rsidRPr="00DE02A1" w:rsidRDefault="006A6133" w:rsidP="006A613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DE02A1">
        <w:rPr>
          <w:rFonts w:ascii="Arial" w:eastAsia="Times New Roman" w:hAnsi="Arial" w:cs="Arial"/>
          <w:sz w:val="24"/>
          <w:szCs w:val="24"/>
          <w:lang w:eastAsia="pl-PL"/>
        </w:rPr>
        <w:t xml:space="preserve">Strona </w:t>
      </w:r>
      <w:r w:rsidR="00A92001">
        <w:rPr>
          <w:rFonts w:ascii="Arial" w:eastAsia="Times New Roman" w:hAnsi="Arial" w:cs="Arial"/>
          <w:sz w:val="24"/>
          <w:szCs w:val="24"/>
          <w:lang w:eastAsia="pl-PL"/>
        </w:rPr>
        <w:t xml:space="preserve">internetowa </w:t>
      </w:r>
      <w:r w:rsidRPr="00DE02A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postępowania: </w:t>
      </w:r>
      <w:bookmarkStart w:id="2" w:name="_Hlk92892562"/>
      <w:r w:rsidRPr="001012B4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1012B4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1012B4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1012B4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1012B4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2"/>
      <w:r w:rsidRPr="001012B4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</w:p>
    <w:p w14:paraId="3D0BD4CB" w14:textId="77777777" w:rsidR="006A6133" w:rsidRPr="00DE02A1" w:rsidRDefault="006A6133" w:rsidP="006A6133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E02A1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09EF355C" w14:textId="77777777" w:rsidR="006A6133" w:rsidRPr="00DE02A1" w:rsidRDefault="006A6133" w:rsidP="006A613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02A1">
        <w:rPr>
          <w:rFonts w:ascii="Arial" w:eastAsia="Times New Roman" w:hAnsi="Arial" w:cs="Arial"/>
          <w:sz w:val="24"/>
          <w:szCs w:val="24"/>
          <w:lang w:eastAsia="pl-PL"/>
        </w:rPr>
        <w:t>Wyk. K.G.</w:t>
      </w:r>
    </w:p>
    <w:p w14:paraId="2DFC15EB" w14:textId="77777777" w:rsidR="00971421" w:rsidRDefault="00971421"/>
    <w:sectPr w:rsidR="009714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5104" w14:textId="77777777" w:rsidR="006A5519" w:rsidRDefault="006A5519" w:rsidP="006A6133">
      <w:pPr>
        <w:spacing w:after="0" w:line="240" w:lineRule="auto"/>
      </w:pPr>
      <w:r>
        <w:separator/>
      </w:r>
    </w:p>
  </w:endnote>
  <w:endnote w:type="continuationSeparator" w:id="0">
    <w:p w14:paraId="28F6AD2A" w14:textId="77777777" w:rsidR="006A5519" w:rsidRDefault="006A5519" w:rsidP="006A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F63A" w14:textId="77777777" w:rsidR="006A5519" w:rsidRDefault="006A5519" w:rsidP="006A6133">
      <w:pPr>
        <w:spacing w:after="0" w:line="240" w:lineRule="auto"/>
      </w:pPr>
      <w:r>
        <w:separator/>
      </w:r>
    </w:p>
  </w:footnote>
  <w:footnote w:type="continuationSeparator" w:id="0">
    <w:p w14:paraId="69ADC526" w14:textId="77777777" w:rsidR="006A5519" w:rsidRDefault="006A5519" w:rsidP="006A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6F79" w14:textId="61C18DC8" w:rsidR="006A6133" w:rsidRDefault="006A6133">
    <w:pPr>
      <w:pStyle w:val="Nagwek"/>
    </w:pPr>
    <w:r w:rsidRPr="00DB3914">
      <w:rPr>
        <w:rFonts w:ascii="Arial" w:eastAsia="Times New Roman" w:hAnsi="Arial" w:cs="Arial"/>
        <w:b/>
        <w:noProof/>
        <w:sz w:val="24"/>
        <w:szCs w:val="24"/>
        <w:lang w:eastAsia="pl-PL"/>
      </w:rPr>
      <w:drawing>
        <wp:inline distT="0" distB="0" distL="0" distR="0" wp14:anchorId="596918AE" wp14:editId="0BAB72D6">
          <wp:extent cx="5760720" cy="5111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94254">
    <w:abstractNumId w:val="1"/>
  </w:num>
  <w:num w:numId="2" w16cid:durableId="193128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33"/>
    <w:rsid w:val="00511445"/>
    <w:rsid w:val="006A5519"/>
    <w:rsid w:val="006A6133"/>
    <w:rsid w:val="00971421"/>
    <w:rsid w:val="00A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50F5"/>
  <w15:chartTrackingRefBased/>
  <w15:docId w15:val="{CF14A4B4-23C2-44F2-8332-8EAE1D96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133"/>
  </w:style>
  <w:style w:type="paragraph" w:styleId="Stopka">
    <w:name w:val="footer"/>
    <w:basedOn w:val="Normalny"/>
    <w:link w:val="StopkaZnak"/>
    <w:uiPriority w:val="99"/>
    <w:unhideWhenUsed/>
    <w:rsid w:val="006A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133"/>
  </w:style>
  <w:style w:type="paragraph" w:customStyle="1" w:styleId="ZnakZnak">
    <w:name w:val=" Znak Znak"/>
    <w:basedOn w:val="Normalny"/>
    <w:rsid w:val="006A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2022-10-14T06:56:00Z</cp:lastPrinted>
  <dcterms:created xsi:type="dcterms:W3CDTF">2022-10-14T06:43:00Z</dcterms:created>
  <dcterms:modified xsi:type="dcterms:W3CDTF">2022-10-14T07:29:00Z</dcterms:modified>
</cp:coreProperties>
</file>