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78" w:type="dxa"/>
        <w:tblCellMar>
          <w:left w:w="70" w:type="dxa"/>
          <w:right w:w="70" w:type="dxa"/>
        </w:tblCellMar>
        <w:tblLook w:val="04A0" w:firstRow="1" w:lastRow="0" w:firstColumn="1" w:lastColumn="0" w:noHBand="0" w:noVBand="1"/>
      </w:tblPr>
      <w:tblGrid>
        <w:gridCol w:w="1662"/>
        <w:gridCol w:w="567"/>
        <w:gridCol w:w="567"/>
        <w:gridCol w:w="1154"/>
        <w:gridCol w:w="950"/>
        <w:gridCol w:w="1154"/>
        <w:gridCol w:w="962"/>
        <w:gridCol w:w="962"/>
      </w:tblGrid>
      <w:tr w:rsidR="00C8685A" w:rsidRPr="001C362B" w14:paraId="2915AA51" w14:textId="77777777" w:rsidTr="00761E9D">
        <w:trPr>
          <w:trHeight w:val="300"/>
        </w:trPr>
        <w:tc>
          <w:tcPr>
            <w:tcW w:w="79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54505690" w14:textId="5F397ECD" w:rsidR="00C8685A" w:rsidRPr="001C362B" w:rsidRDefault="00C8685A" w:rsidP="00761E9D">
            <w:pPr>
              <w:spacing w:after="0" w:line="240" w:lineRule="auto"/>
              <w:jc w:val="center"/>
              <w:rPr>
                <w:rFonts w:ascii="Verdana" w:eastAsia="Times New Roman" w:hAnsi="Verdana" w:cs="Calibri"/>
                <w:b/>
                <w:bCs/>
                <w:i/>
                <w:iCs/>
                <w:color w:val="000000"/>
                <w:sz w:val="20"/>
                <w:szCs w:val="20"/>
                <w:lang w:eastAsia="pl-PL"/>
              </w:rPr>
            </w:pPr>
            <w:r w:rsidRPr="001C362B">
              <w:rPr>
                <w:rFonts w:ascii="Verdana" w:eastAsia="Times New Roman" w:hAnsi="Verdana" w:cs="Calibri"/>
                <w:b/>
                <w:bCs/>
                <w:i/>
                <w:iCs/>
                <w:color w:val="000000"/>
                <w:sz w:val="20"/>
                <w:szCs w:val="20"/>
                <w:lang w:eastAsia="pl-PL"/>
              </w:rPr>
              <w:t>Pakiet nr</w:t>
            </w:r>
            <w:r>
              <w:rPr>
                <w:rFonts w:ascii="Verdana" w:eastAsia="Times New Roman" w:hAnsi="Verdana" w:cs="Calibri"/>
                <w:b/>
                <w:bCs/>
                <w:i/>
                <w:iCs/>
                <w:color w:val="000000"/>
                <w:sz w:val="20"/>
                <w:szCs w:val="20"/>
                <w:lang w:eastAsia="pl-PL"/>
              </w:rPr>
              <w:t xml:space="preserve"> 4</w:t>
            </w:r>
          </w:p>
        </w:tc>
      </w:tr>
      <w:tr w:rsidR="00C8685A" w:rsidRPr="001C362B" w14:paraId="321DC47D" w14:textId="77777777" w:rsidTr="00761E9D">
        <w:trPr>
          <w:trHeight w:val="630"/>
        </w:trPr>
        <w:tc>
          <w:tcPr>
            <w:tcW w:w="1662" w:type="dxa"/>
            <w:tcBorders>
              <w:top w:val="nil"/>
              <w:left w:val="single" w:sz="4" w:space="0" w:color="auto"/>
              <w:bottom w:val="single" w:sz="4" w:space="0" w:color="auto"/>
              <w:right w:val="single" w:sz="4" w:space="0" w:color="auto"/>
            </w:tcBorders>
            <w:shd w:val="clear" w:color="auto" w:fill="auto"/>
            <w:vAlign w:val="center"/>
            <w:hideMark/>
          </w:tcPr>
          <w:p w14:paraId="3F33B90C" w14:textId="77777777" w:rsidR="00C8685A" w:rsidRPr="001C362B" w:rsidRDefault="00C8685A" w:rsidP="00761E9D">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Nazwa przedmiotu</w:t>
            </w:r>
          </w:p>
        </w:tc>
        <w:tc>
          <w:tcPr>
            <w:tcW w:w="567" w:type="dxa"/>
            <w:tcBorders>
              <w:top w:val="nil"/>
              <w:left w:val="nil"/>
              <w:bottom w:val="single" w:sz="4" w:space="0" w:color="auto"/>
              <w:right w:val="single" w:sz="4" w:space="0" w:color="auto"/>
            </w:tcBorders>
            <w:shd w:val="clear" w:color="auto" w:fill="auto"/>
            <w:noWrap/>
            <w:vAlign w:val="center"/>
            <w:hideMark/>
          </w:tcPr>
          <w:p w14:paraId="3E4ED01C" w14:textId="77777777" w:rsidR="00C8685A" w:rsidRPr="001C362B" w:rsidRDefault="00C8685A" w:rsidP="00761E9D">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J.m.</w:t>
            </w:r>
          </w:p>
        </w:tc>
        <w:tc>
          <w:tcPr>
            <w:tcW w:w="567" w:type="dxa"/>
            <w:tcBorders>
              <w:top w:val="nil"/>
              <w:left w:val="nil"/>
              <w:bottom w:val="single" w:sz="4" w:space="0" w:color="auto"/>
              <w:right w:val="single" w:sz="4" w:space="0" w:color="auto"/>
            </w:tcBorders>
            <w:shd w:val="clear" w:color="auto" w:fill="auto"/>
            <w:noWrap/>
            <w:vAlign w:val="center"/>
            <w:hideMark/>
          </w:tcPr>
          <w:p w14:paraId="70929856" w14:textId="77777777" w:rsidR="00C8685A" w:rsidRPr="001C362B" w:rsidRDefault="00C8685A" w:rsidP="00761E9D">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Ilość</w:t>
            </w:r>
          </w:p>
        </w:tc>
        <w:tc>
          <w:tcPr>
            <w:tcW w:w="1154" w:type="dxa"/>
            <w:tcBorders>
              <w:top w:val="nil"/>
              <w:left w:val="nil"/>
              <w:bottom w:val="single" w:sz="4" w:space="0" w:color="auto"/>
              <w:right w:val="single" w:sz="4" w:space="0" w:color="auto"/>
            </w:tcBorders>
            <w:shd w:val="clear" w:color="auto" w:fill="auto"/>
            <w:vAlign w:val="center"/>
            <w:hideMark/>
          </w:tcPr>
          <w:p w14:paraId="42EB1719" w14:textId="77777777" w:rsidR="00C8685A" w:rsidRPr="001C362B" w:rsidRDefault="00C8685A" w:rsidP="00761E9D">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xml:space="preserve">Cena jednostkowa </w:t>
            </w:r>
            <w:r>
              <w:rPr>
                <w:rFonts w:ascii="Verdana" w:eastAsia="Times New Roman" w:hAnsi="Verdana" w:cs="Calibri"/>
                <w:color w:val="000000"/>
                <w:sz w:val="16"/>
                <w:szCs w:val="16"/>
                <w:lang w:eastAsia="pl-PL"/>
              </w:rPr>
              <w:t>netto</w:t>
            </w:r>
          </w:p>
        </w:tc>
        <w:tc>
          <w:tcPr>
            <w:tcW w:w="950" w:type="dxa"/>
            <w:tcBorders>
              <w:top w:val="nil"/>
              <w:left w:val="nil"/>
              <w:bottom w:val="single" w:sz="4" w:space="0" w:color="auto"/>
              <w:right w:val="single" w:sz="4" w:space="0" w:color="auto"/>
            </w:tcBorders>
          </w:tcPr>
          <w:p w14:paraId="4FE1FDA9" w14:textId="77777777" w:rsidR="00C8685A" w:rsidRPr="001C362B" w:rsidRDefault="00C8685A" w:rsidP="00761E9D">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Stawka VAT</w:t>
            </w:r>
          </w:p>
        </w:tc>
        <w:tc>
          <w:tcPr>
            <w:tcW w:w="1154" w:type="dxa"/>
            <w:tcBorders>
              <w:top w:val="nil"/>
              <w:left w:val="nil"/>
              <w:bottom w:val="single" w:sz="4" w:space="0" w:color="auto"/>
              <w:right w:val="single" w:sz="4" w:space="0" w:color="auto"/>
            </w:tcBorders>
          </w:tcPr>
          <w:p w14:paraId="2BCD2598" w14:textId="77777777" w:rsidR="00C8685A" w:rsidRPr="001C362B" w:rsidRDefault="00C8685A" w:rsidP="00761E9D">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Cena jednostkowa brutto</w:t>
            </w:r>
          </w:p>
        </w:tc>
        <w:tc>
          <w:tcPr>
            <w:tcW w:w="962" w:type="dxa"/>
            <w:tcBorders>
              <w:top w:val="nil"/>
              <w:left w:val="nil"/>
              <w:bottom w:val="single" w:sz="4" w:space="0" w:color="auto"/>
              <w:right w:val="single" w:sz="4" w:space="0" w:color="auto"/>
            </w:tcBorders>
          </w:tcPr>
          <w:p w14:paraId="782812F4" w14:textId="77777777" w:rsidR="00C8685A" w:rsidRPr="001C362B" w:rsidRDefault="00C8685A" w:rsidP="00761E9D">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Wartość netto</w:t>
            </w:r>
          </w:p>
        </w:tc>
        <w:tc>
          <w:tcPr>
            <w:tcW w:w="962" w:type="dxa"/>
            <w:tcBorders>
              <w:top w:val="nil"/>
              <w:left w:val="nil"/>
              <w:bottom w:val="single" w:sz="4" w:space="0" w:color="auto"/>
              <w:right w:val="single" w:sz="4" w:space="0" w:color="auto"/>
            </w:tcBorders>
          </w:tcPr>
          <w:p w14:paraId="346C1992" w14:textId="77777777" w:rsidR="00C8685A" w:rsidRPr="001C362B" w:rsidRDefault="00C8685A" w:rsidP="00761E9D">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Wartość brutto</w:t>
            </w:r>
          </w:p>
        </w:tc>
      </w:tr>
      <w:tr w:rsidR="00C8685A" w:rsidRPr="001C362B" w14:paraId="000410C8" w14:textId="77777777" w:rsidTr="00761E9D">
        <w:trPr>
          <w:trHeight w:val="570"/>
        </w:trPr>
        <w:tc>
          <w:tcPr>
            <w:tcW w:w="1662" w:type="dxa"/>
            <w:tcBorders>
              <w:top w:val="nil"/>
              <w:left w:val="single" w:sz="4" w:space="0" w:color="auto"/>
              <w:bottom w:val="single" w:sz="4" w:space="0" w:color="auto"/>
              <w:right w:val="single" w:sz="4" w:space="0" w:color="auto"/>
            </w:tcBorders>
            <w:shd w:val="clear" w:color="auto" w:fill="auto"/>
            <w:vAlign w:val="center"/>
            <w:hideMark/>
          </w:tcPr>
          <w:p w14:paraId="3B07D011" w14:textId="0DF3D52E" w:rsidR="00C8685A" w:rsidRPr="001C362B" w:rsidRDefault="00C8685A" w:rsidP="00C8685A">
            <w:pPr>
              <w:spacing w:after="0" w:line="240" w:lineRule="auto"/>
              <w:jc w:val="center"/>
              <w:rPr>
                <w:rFonts w:ascii="Verdana" w:eastAsia="Times New Roman" w:hAnsi="Verdana" w:cs="Calibri"/>
                <w:b/>
                <w:bCs/>
                <w:color w:val="000000"/>
                <w:sz w:val="16"/>
                <w:szCs w:val="16"/>
                <w:lang w:eastAsia="pl-PL"/>
              </w:rPr>
            </w:pPr>
            <w:r>
              <w:rPr>
                <w:rFonts w:ascii="Verdana" w:eastAsia="Times New Roman" w:hAnsi="Verdana" w:cs="Calibri"/>
                <w:b/>
                <w:bCs/>
                <w:color w:val="000000"/>
                <w:sz w:val="16"/>
                <w:szCs w:val="16"/>
                <w:lang w:eastAsia="pl-PL"/>
              </w:rPr>
              <w:t>Aparat do monitorowania BIS</w:t>
            </w:r>
          </w:p>
        </w:tc>
        <w:tc>
          <w:tcPr>
            <w:tcW w:w="567" w:type="dxa"/>
            <w:tcBorders>
              <w:top w:val="nil"/>
              <w:left w:val="nil"/>
              <w:bottom w:val="single" w:sz="4" w:space="0" w:color="auto"/>
              <w:right w:val="single" w:sz="4" w:space="0" w:color="auto"/>
            </w:tcBorders>
            <w:shd w:val="clear" w:color="auto" w:fill="auto"/>
            <w:noWrap/>
            <w:vAlign w:val="center"/>
            <w:hideMark/>
          </w:tcPr>
          <w:p w14:paraId="35C60227" w14:textId="77777777" w:rsidR="00C8685A" w:rsidRPr="001C362B" w:rsidRDefault="00C8685A" w:rsidP="00C8685A">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szt.</w:t>
            </w:r>
          </w:p>
        </w:tc>
        <w:tc>
          <w:tcPr>
            <w:tcW w:w="567" w:type="dxa"/>
            <w:tcBorders>
              <w:top w:val="nil"/>
              <w:left w:val="nil"/>
              <w:bottom w:val="single" w:sz="4" w:space="0" w:color="auto"/>
              <w:right w:val="single" w:sz="4" w:space="0" w:color="auto"/>
            </w:tcBorders>
            <w:shd w:val="clear" w:color="auto" w:fill="auto"/>
            <w:noWrap/>
            <w:vAlign w:val="center"/>
            <w:hideMark/>
          </w:tcPr>
          <w:p w14:paraId="084D742E" w14:textId="3F3BA3AD" w:rsidR="00C8685A" w:rsidRPr="001C362B" w:rsidRDefault="00C8685A" w:rsidP="00C8685A">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1</w:t>
            </w:r>
          </w:p>
        </w:tc>
        <w:tc>
          <w:tcPr>
            <w:tcW w:w="1154" w:type="dxa"/>
            <w:tcBorders>
              <w:top w:val="nil"/>
              <w:left w:val="nil"/>
              <w:bottom w:val="single" w:sz="4" w:space="0" w:color="auto"/>
              <w:right w:val="single" w:sz="4" w:space="0" w:color="auto"/>
            </w:tcBorders>
            <w:shd w:val="clear" w:color="auto" w:fill="auto"/>
            <w:noWrap/>
            <w:vAlign w:val="center"/>
            <w:hideMark/>
          </w:tcPr>
          <w:p w14:paraId="1E6EAC4E" w14:textId="77777777" w:rsidR="00C8685A" w:rsidRPr="001C362B" w:rsidRDefault="00C8685A" w:rsidP="00C8685A">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c>
          <w:tcPr>
            <w:tcW w:w="950" w:type="dxa"/>
            <w:tcBorders>
              <w:top w:val="nil"/>
              <w:left w:val="nil"/>
              <w:bottom w:val="single" w:sz="4" w:space="0" w:color="auto"/>
              <w:right w:val="single" w:sz="4" w:space="0" w:color="auto"/>
            </w:tcBorders>
          </w:tcPr>
          <w:p w14:paraId="16D4EA87" w14:textId="77777777" w:rsidR="00C8685A" w:rsidRPr="001C362B" w:rsidRDefault="00C8685A" w:rsidP="00C8685A">
            <w:pPr>
              <w:spacing w:after="0" w:line="240" w:lineRule="auto"/>
              <w:jc w:val="center"/>
              <w:rPr>
                <w:rFonts w:ascii="Verdana" w:eastAsia="Times New Roman" w:hAnsi="Verdana" w:cs="Calibri"/>
                <w:color w:val="000000"/>
                <w:sz w:val="16"/>
                <w:szCs w:val="16"/>
                <w:lang w:eastAsia="pl-PL"/>
              </w:rPr>
            </w:pPr>
          </w:p>
        </w:tc>
        <w:tc>
          <w:tcPr>
            <w:tcW w:w="1154" w:type="dxa"/>
            <w:tcBorders>
              <w:top w:val="nil"/>
              <w:left w:val="nil"/>
              <w:bottom w:val="single" w:sz="4" w:space="0" w:color="auto"/>
              <w:right w:val="single" w:sz="4" w:space="0" w:color="auto"/>
            </w:tcBorders>
          </w:tcPr>
          <w:p w14:paraId="01360DBF" w14:textId="77777777" w:rsidR="00C8685A" w:rsidRPr="001C362B" w:rsidRDefault="00C8685A" w:rsidP="00C8685A">
            <w:pPr>
              <w:spacing w:after="0" w:line="240" w:lineRule="auto"/>
              <w:jc w:val="center"/>
              <w:rPr>
                <w:rFonts w:ascii="Verdana" w:eastAsia="Times New Roman" w:hAnsi="Verdana" w:cs="Calibri"/>
                <w:color w:val="000000"/>
                <w:sz w:val="16"/>
                <w:szCs w:val="16"/>
                <w:lang w:eastAsia="pl-PL"/>
              </w:rPr>
            </w:pPr>
          </w:p>
        </w:tc>
        <w:tc>
          <w:tcPr>
            <w:tcW w:w="962" w:type="dxa"/>
            <w:tcBorders>
              <w:top w:val="nil"/>
              <w:left w:val="nil"/>
              <w:bottom w:val="single" w:sz="4" w:space="0" w:color="auto"/>
              <w:right w:val="single" w:sz="4" w:space="0" w:color="auto"/>
            </w:tcBorders>
          </w:tcPr>
          <w:p w14:paraId="11B9FD8E" w14:textId="77777777" w:rsidR="00C8685A" w:rsidRPr="001C362B" w:rsidRDefault="00C8685A" w:rsidP="00C8685A">
            <w:pPr>
              <w:spacing w:after="0" w:line="240" w:lineRule="auto"/>
              <w:jc w:val="center"/>
              <w:rPr>
                <w:rFonts w:ascii="Verdana" w:eastAsia="Times New Roman" w:hAnsi="Verdana" w:cs="Calibri"/>
                <w:color w:val="000000"/>
                <w:sz w:val="16"/>
                <w:szCs w:val="16"/>
                <w:lang w:eastAsia="pl-PL"/>
              </w:rPr>
            </w:pPr>
          </w:p>
        </w:tc>
        <w:tc>
          <w:tcPr>
            <w:tcW w:w="962" w:type="dxa"/>
            <w:tcBorders>
              <w:top w:val="nil"/>
              <w:left w:val="nil"/>
              <w:bottom w:val="single" w:sz="4" w:space="0" w:color="auto"/>
              <w:right w:val="single" w:sz="4" w:space="0" w:color="auto"/>
            </w:tcBorders>
          </w:tcPr>
          <w:p w14:paraId="2740E7A9" w14:textId="77777777" w:rsidR="00C8685A" w:rsidRPr="001C362B" w:rsidRDefault="00C8685A" w:rsidP="00C8685A">
            <w:pPr>
              <w:spacing w:after="0" w:line="240" w:lineRule="auto"/>
              <w:jc w:val="center"/>
              <w:rPr>
                <w:rFonts w:ascii="Verdana" w:eastAsia="Times New Roman" w:hAnsi="Verdana" w:cs="Calibri"/>
                <w:color w:val="000000"/>
                <w:sz w:val="16"/>
                <w:szCs w:val="16"/>
                <w:lang w:eastAsia="pl-PL"/>
              </w:rPr>
            </w:pPr>
          </w:p>
        </w:tc>
      </w:tr>
    </w:tbl>
    <w:p w14:paraId="3F1EEB9C" w14:textId="77777777" w:rsidR="000C3D39" w:rsidRDefault="000C3D39"/>
    <w:p w14:paraId="00369DA7" w14:textId="77777777" w:rsidR="000C3D39" w:rsidRDefault="000C3D39"/>
    <w:tbl>
      <w:tblPr>
        <w:tblW w:w="10460" w:type="dxa"/>
        <w:tblCellMar>
          <w:left w:w="70" w:type="dxa"/>
          <w:right w:w="70" w:type="dxa"/>
        </w:tblCellMar>
        <w:tblLook w:val="04A0" w:firstRow="1" w:lastRow="0" w:firstColumn="1" w:lastColumn="0" w:noHBand="0" w:noVBand="1"/>
      </w:tblPr>
      <w:tblGrid>
        <w:gridCol w:w="4180"/>
        <w:gridCol w:w="1480"/>
        <w:gridCol w:w="1300"/>
        <w:gridCol w:w="1660"/>
        <w:gridCol w:w="920"/>
        <w:gridCol w:w="920"/>
      </w:tblGrid>
      <w:tr w:rsidR="001C362B" w:rsidRPr="001C362B" w14:paraId="4188E0F3" w14:textId="77777777" w:rsidTr="001C362B">
        <w:trPr>
          <w:trHeight w:val="300"/>
        </w:trPr>
        <w:tc>
          <w:tcPr>
            <w:tcW w:w="4180" w:type="dxa"/>
            <w:tcBorders>
              <w:top w:val="nil"/>
              <w:left w:val="nil"/>
              <w:bottom w:val="nil"/>
              <w:right w:val="nil"/>
            </w:tcBorders>
            <w:shd w:val="clear" w:color="auto" w:fill="auto"/>
            <w:noWrap/>
            <w:vAlign w:val="center"/>
            <w:hideMark/>
          </w:tcPr>
          <w:p w14:paraId="16FB6D6A" w14:textId="13FBFB57" w:rsidR="001C362B" w:rsidRPr="001C362B" w:rsidRDefault="001C362B" w:rsidP="001C362B">
            <w:pPr>
              <w:spacing w:after="0" w:line="240" w:lineRule="auto"/>
              <w:rPr>
                <w:rFonts w:ascii="Calibri" w:eastAsia="Times New Roman" w:hAnsi="Calibri" w:cs="Calibri"/>
                <w:color w:val="000000"/>
                <w:lang w:eastAsia="pl-PL"/>
              </w:rPr>
            </w:pPr>
            <w:r w:rsidRPr="001C362B">
              <w:rPr>
                <w:rFonts w:ascii="Calibri" w:eastAsia="Times New Roman" w:hAnsi="Calibri" w:cs="Calibri"/>
                <w:color w:val="000000"/>
                <w:lang w:eastAsia="pl-PL"/>
              </w:rPr>
              <w:t>Producent:</w:t>
            </w:r>
            <w:r w:rsidR="00C8685A">
              <w:rPr>
                <w:rFonts w:ascii="Calibri" w:eastAsia="Times New Roman" w:hAnsi="Calibri" w:cs="Calibri"/>
                <w:color w:val="000000"/>
                <w:lang w:eastAsia="pl-PL"/>
              </w:rPr>
              <w:t xml:space="preserve"> </w:t>
            </w:r>
            <w:r w:rsidR="00C8685A" w:rsidRPr="001C362B">
              <w:rPr>
                <w:rFonts w:ascii="Calibri" w:eastAsia="Times New Roman" w:hAnsi="Calibri" w:cs="Calibri"/>
                <w:color w:val="000000"/>
                <w:lang w:eastAsia="pl-PL"/>
              </w:rPr>
              <w:t>………....……………</w:t>
            </w:r>
          </w:p>
        </w:tc>
        <w:tc>
          <w:tcPr>
            <w:tcW w:w="1480" w:type="dxa"/>
            <w:tcBorders>
              <w:top w:val="nil"/>
              <w:left w:val="nil"/>
              <w:bottom w:val="nil"/>
              <w:right w:val="nil"/>
            </w:tcBorders>
            <w:shd w:val="clear" w:color="auto" w:fill="auto"/>
            <w:noWrap/>
            <w:vAlign w:val="center"/>
            <w:hideMark/>
          </w:tcPr>
          <w:p w14:paraId="46A13654" w14:textId="77777777" w:rsidR="001C362B" w:rsidRPr="001C362B" w:rsidRDefault="001C362B" w:rsidP="001C362B">
            <w:pPr>
              <w:spacing w:after="0" w:line="240" w:lineRule="auto"/>
              <w:rPr>
                <w:rFonts w:ascii="Calibri" w:eastAsia="Times New Roman" w:hAnsi="Calibri" w:cs="Calibri"/>
                <w:color w:val="000000"/>
                <w:lang w:eastAsia="pl-PL"/>
              </w:rPr>
            </w:pPr>
          </w:p>
        </w:tc>
        <w:tc>
          <w:tcPr>
            <w:tcW w:w="1300" w:type="dxa"/>
            <w:tcBorders>
              <w:top w:val="nil"/>
              <w:left w:val="nil"/>
              <w:bottom w:val="nil"/>
              <w:right w:val="nil"/>
            </w:tcBorders>
            <w:shd w:val="clear" w:color="auto" w:fill="auto"/>
            <w:noWrap/>
            <w:vAlign w:val="center"/>
            <w:hideMark/>
          </w:tcPr>
          <w:p w14:paraId="31ADFE8C"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1660" w:type="dxa"/>
            <w:tcBorders>
              <w:top w:val="nil"/>
              <w:left w:val="nil"/>
              <w:bottom w:val="nil"/>
              <w:right w:val="nil"/>
            </w:tcBorders>
            <w:shd w:val="clear" w:color="auto" w:fill="auto"/>
            <w:noWrap/>
            <w:vAlign w:val="center"/>
            <w:hideMark/>
          </w:tcPr>
          <w:p w14:paraId="7B0B0604"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920" w:type="dxa"/>
            <w:tcBorders>
              <w:top w:val="nil"/>
              <w:left w:val="nil"/>
              <w:bottom w:val="nil"/>
              <w:right w:val="nil"/>
            </w:tcBorders>
            <w:shd w:val="clear" w:color="auto" w:fill="auto"/>
            <w:noWrap/>
            <w:vAlign w:val="bottom"/>
            <w:hideMark/>
          </w:tcPr>
          <w:p w14:paraId="70F2BA64"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920" w:type="dxa"/>
            <w:tcBorders>
              <w:top w:val="nil"/>
              <w:left w:val="nil"/>
              <w:bottom w:val="nil"/>
              <w:right w:val="nil"/>
            </w:tcBorders>
            <w:shd w:val="clear" w:color="auto" w:fill="auto"/>
            <w:noWrap/>
            <w:vAlign w:val="bottom"/>
            <w:hideMark/>
          </w:tcPr>
          <w:p w14:paraId="2AE580BF" w14:textId="77777777" w:rsidR="001C362B" w:rsidRPr="001C362B" w:rsidRDefault="001C362B" w:rsidP="001C362B">
            <w:pPr>
              <w:spacing w:after="0" w:line="240" w:lineRule="auto"/>
              <w:rPr>
                <w:rFonts w:ascii="Times New Roman" w:eastAsia="Times New Roman" w:hAnsi="Times New Roman" w:cs="Times New Roman"/>
                <w:sz w:val="20"/>
                <w:szCs w:val="20"/>
                <w:lang w:eastAsia="pl-PL"/>
              </w:rPr>
            </w:pPr>
          </w:p>
        </w:tc>
      </w:tr>
      <w:tr w:rsidR="001C362B" w:rsidRPr="001C362B" w14:paraId="663EAA13" w14:textId="77777777" w:rsidTr="001C362B">
        <w:trPr>
          <w:trHeight w:val="300"/>
        </w:trPr>
        <w:tc>
          <w:tcPr>
            <w:tcW w:w="4180" w:type="dxa"/>
            <w:tcBorders>
              <w:top w:val="nil"/>
              <w:left w:val="nil"/>
              <w:bottom w:val="nil"/>
              <w:right w:val="nil"/>
            </w:tcBorders>
            <w:shd w:val="clear" w:color="auto" w:fill="auto"/>
            <w:noWrap/>
            <w:vAlign w:val="center"/>
            <w:hideMark/>
          </w:tcPr>
          <w:p w14:paraId="3B2AA1A5" w14:textId="446ACA1E" w:rsidR="001C362B" w:rsidRPr="001C362B" w:rsidRDefault="001C362B" w:rsidP="001C362B">
            <w:pPr>
              <w:spacing w:after="0" w:line="240" w:lineRule="auto"/>
              <w:rPr>
                <w:rFonts w:ascii="Calibri" w:eastAsia="Times New Roman" w:hAnsi="Calibri" w:cs="Calibri"/>
                <w:color w:val="000000"/>
                <w:lang w:eastAsia="pl-PL"/>
              </w:rPr>
            </w:pPr>
            <w:r w:rsidRPr="001C362B">
              <w:rPr>
                <w:rFonts w:ascii="Calibri" w:eastAsia="Times New Roman" w:hAnsi="Calibri" w:cs="Calibri"/>
                <w:color w:val="000000"/>
                <w:lang w:eastAsia="pl-PL"/>
              </w:rPr>
              <w:t>Kraj pochodzenia:</w:t>
            </w:r>
            <w:r w:rsidR="00C8685A" w:rsidRPr="001C362B">
              <w:rPr>
                <w:rFonts w:ascii="Calibri" w:eastAsia="Times New Roman" w:hAnsi="Calibri" w:cs="Calibri"/>
                <w:color w:val="000000"/>
                <w:lang w:eastAsia="pl-PL"/>
              </w:rPr>
              <w:t xml:space="preserve"> ………....……………</w:t>
            </w:r>
          </w:p>
        </w:tc>
        <w:tc>
          <w:tcPr>
            <w:tcW w:w="1480" w:type="dxa"/>
            <w:tcBorders>
              <w:top w:val="nil"/>
              <w:left w:val="nil"/>
              <w:bottom w:val="nil"/>
              <w:right w:val="nil"/>
            </w:tcBorders>
            <w:shd w:val="clear" w:color="auto" w:fill="auto"/>
            <w:noWrap/>
            <w:vAlign w:val="center"/>
            <w:hideMark/>
          </w:tcPr>
          <w:p w14:paraId="6D8808D6" w14:textId="77777777" w:rsidR="001C362B" w:rsidRPr="001C362B" w:rsidRDefault="001C362B" w:rsidP="001C362B">
            <w:pPr>
              <w:spacing w:after="0" w:line="240" w:lineRule="auto"/>
              <w:rPr>
                <w:rFonts w:ascii="Calibri" w:eastAsia="Times New Roman" w:hAnsi="Calibri" w:cs="Calibri"/>
                <w:color w:val="000000"/>
                <w:lang w:eastAsia="pl-PL"/>
              </w:rPr>
            </w:pPr>
          </w:p>
        </w:tc>
        <w:tc>
          <w:tcPr>
            <w:tcW w:w="1300" w:type="dxa"/>
            <w:tcBorders>
              <w:top w:val="nil"/>
              <w:left w:val="nil"/>
              <w:bottom w:val="nil"/>
              <w:right w:val="nil"/>
            </w:tcBorders>
            <w:shd w:val="clear" w:color="auto" w:fill="auto"/>
            <w:noWrap/>
            <w:vAlign w:val="center"/>
            <w:hideMark/>
          </w:tcPr>
          <w:p w14:paraId="16C7E80A"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1660" w:type="dxa"/>
            <w:tcBorders>
              <w:top w:val="nil"/>
              <w:left w:val="nil"/>
              <w:bottom w:val="nil"/>
              <w:right w:val="nil"/>
            </w:tcBorders>
            <w:shd w:val="clear" w:color="auto" w:fill="auto"/>
            <w:noWrap/>
            <w:vAlign w:val="center"/>
            <w:hideMark/>
          </w:tcPr>
          <w:p w14:paraId="0E1D8980"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920" w:type="dxa"/>
            <w:tcBorders>
              <w:top w:val="nil"/>
              <w:left w:val="nil"/>
              <w:bottom w:val="nil"/>
              <w:right w:val="nil"/>
            </w:tcBorders>
            <w:shd w:val="clear" w:color="auto" w:fill="auto"/>
            <w:noWrap/>
            <w:vAlign w:val="bottom"/>
            <w:hideMark/>
          </w:tcPr>
          <w:p w14:paraId="1E309A04"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920" w:type="dxa"/>
            <w:tcBorders>
              <w:top w:val="nil"/>
              <w:left w:val="nil"/>
              <w:bottom w:val="nil"/>
              <w:right w:val="nil"/>
            </w:tcBorders>
            <w:shd w:val="clear" w:color="auto" w:fill="auto"/>
            <w:noWrap/>
            <w:vAlign w:val="bottom"/>
            <w:hideMark/>
          </w:tcPr>
          <w:p w14:paraId="49914CDE" w14:textId="77777777" w:rsidR="001C362B" w:rsidRPr="001C362B" w:rsidRDefault="001C362B" w:rsidP="001C362B">
            <w:pPr>
              <w:spacing w:after="0" w:line="240" w:lineRule="auto"/>
              <w:rPr>
                <w:rFonts w:ascii="Times New Roman" w:eastAsia="Times New Roman" w:hAnsi="Times New Roman" w:cs="Times New Roman"/>
                <w:sz w:val="20"/>
                <w:szCs w:val="20"/>
                <w:lang w:eastAsia="pl-PL"/>
              </w:rPr>
            </w:pPr>
          </w:p>
        </w:tc>
      </w:tr>
      <w:tr w:rsidR="001C362B" w:rsidRPr="001C362B" w14:paraId="25BBFE5F" w14:textId="77777777" w:rsidTr="001C362B">
        <w:trPr>
          <w:trHeight w:val="300"/>
        </w:trPr>
        <w:tc>
          <w:tcPr>
            <w:tcW w:w="4180" w:type="dxa"/>
            <w:tcBorders>
              <w:top w:val="nil"/>
              <w:left w:val="nil"/>
              <w:bottom w:val="nil"/>
              <w:right w:val="nil"/>
            </w:tcBorders>
            <w:shd w:val="clear" w:color="auto" w:fill="auto"/>
            <w:noWrap/>
            <w:vAlign w:val="center"/>
            <w:hideMark/>
          </w:tcPr>
          <w:p w14:paraId="0D0F9B68" w14:textId="4A947E68" w:rsidR="001C362B" w:rsidRPr="001C362B" w:rsidRDefault="001C362B" w:rsidP="001C362B">
            <w:pPr>
              <w:spacing w:after="0" w:line="240" w:lineRule="auto"/>
              <w:rPr>
                <w:rFonts w:ascii="Calibri" w:eastAsia="Times New Roman" w:hAnsi="Calibri" w:cs="Calibri"/>
                <w:color w:val="000000"/>
                <w:lang w:eastAsia="pl-PL"/>
              </w:rPr>
            </w:pPr>
            <w:r w:rsidRPr="001C362B">
              <w:rPr>
                <w:rFonts w:ascii="Calibri" w:eastAsia="Times New Roman" w:hAnsi="Calibri" w:cs="Calibri"/>
                <w:color w:val="000000"/>
                <w:lang w:eastAsia="pl-PL"/>
              </w:rPr>
              <w:t>Oferowany model:</w:t>
            </w:r>
            <w:r w:rsidR="00C8685A" w:rsidRPr="001C362B">
              <w:rPr>
                <w:rFonts w:ascii="Calibri" w:eastAsia="Times New Roman" w:hAnsi="Calibri" w:cs="Calibri"/>
                <w:color w:val="000000"/>
                <w:lang w:eastAsia="pl-PL"/>
              </w:rPr>
              <w:t xml:space="preserve"> ………....……………</w:t>
            </w:r>
          </w:p>
        </w:tc>
        <w:tc>
          <w:tcPr>
            <w:tcW w:w="1480" w:type="dxa"/>
            <w:tcBorders>
              <w:top w:val="nil"/>
              <w:left w:val="nil"/>
              <w:bottom w:val="nil"/>
              <w:right w:val="nil"/>
            </w:tcBorders>
            <w:shd w:val="clear" w:color="auto" w:fill="auto"/>
            <w:noWrap/>
            <w:vAlign w:val="center"/>
            <w:hideMark/>
          </w:tcPr>
          <w:p w14:paraId="2AC9ABF7" w14:textId="77777777" w:rsidR="001C362B" w:rsidRPr="001C362B" w:rsidRDefault="001C362B" w:rsidP="001C362B">
            <w:pPr>
              <w:spacing w:after="0" w:line="240" w:lineRule="auto"/>
              <w:rPr>
                <w:rFonts w:ascii="Calibri" w:eastAsia="Times New Roman" w:hAnsi="Calibri" w:cs="Calibri"/>
                <w:color w:val="000000"/>
                <w:lang w:eastAsia="pl-PL"/>
              </w:rPr>
            </w:pPr>
          </w:p>
        </w:tc>
        <w:tc>
          <w:tcPr>
            <w:tcW w:w="1300" w:type="dxa"/>
            <w:tcBorders>
              <w:top w:val="nil"/>
              <w:left w:val="nil"/>
              <w:bottom w:val="nil"/>
              <w:right w:val="nil"/>
            </w:tcBorders>
            <w:shd w:val="clear" w:color="auto" w:fill="auto"/>
            <w:noWrap/>
            <w:vAlign w:val="center"/>
            <w:hideMark/>
          </w:tcPr>
          <w:p w14:paraId="15D6EBA3"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1660" w:type="dxa"/>
            <w:tcBorders>
              <w:top w:val="nil"/>
              <w:left w:val="nil"/>
              <w:bottom w:val="nil"/>
              <w:right w:val="nil"/>
            </w:tcBorders>
            <w:shd w:val="clear" w:color="auto" w:fill="auto"/>
            <w:noWrap/>
            <w:vAlign w:val="center"/>
            <w:hideMark/>
          </w:tcPr>
          <w:p w14:paraId="711A9BF0"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920" w:type="dxa"/>
            <w:tcBorders>
              <w:top w:val="nil"/>
              <w:left w:val="nil"/>
              <w:bottom w:val="nil"/>
              <w:right w:val="nil"/>
            </w:tcBorders>
            <w:shd w:val="clear" w:color="auto" w:fill="auto"/>
            <w:noWrap/>
            <w:vAlign w:val="bottom"/>
            <w:hideMark/>
          </w:tcPr>
          <w:p w14:paraId="24DD2A38" w14:textId="77777777" w:rsidR="001C362B" w:rsidRPr="001C362B" w:rsidRDefault="001C362B" w:rsidP="001C362B">
            <w:pPr>
              <w:spacing w:after="0" w:line="240" w:lineRule="auto"/>
              <w:jc w:val="center"/>
              <w:rPr>
                <w:rFonts w:ascii="Times New Roman" w:eastAsia="Times New Roman" w:hAnsi="Times New Roman" w:cs="Times New Roman"/>
                <w:sz w:val="20"/>
                <w:szCs w:val="20"/>
                <w:lang w:eastAsia="pl-PL"/>
              </w:rPr>
            </w:pPr>
          </w:p>
        </w:tc>
        <w:tc>
          <w:tcPr>
            <w:tcW w:w="920" w:type="dxa"/>
            <w:tcBorders>
              <w:top w:val="nil"/>
              <w:left w:val="nil"/>
              <w:bottom w:val="nil"/>
              <w:right w:val="nil"/>
            </w:tcBorders>
            <w:shd w:val="clear" w:color="auto" w:fill="auto"/>
            <w:noWrap/>
            <w:vAlign w:val="bottom"/>
            <w:hideMark/>
          </w:tcPr>
          <w:p w14:paraId="53A96CB3" w14:textId="77777777" w:rsidR="001C362B" w:rsidRPr="001C362B" w:rsidRDefault="001C362B" w:rsidP="001C362B">
            <w:pPr>
              <w:spacing w:after="0" w:line="240" w:lineRule="auto"/>
              <w:rPr>
                <w:rFonts w:ascii="Times New Roman" w:eastAsia="Times New Roman" w:hAnsi="Times New Roman" w:cs="Times New Roman"/>
                <w:sz w:val="20"/>
                <w:szCs w:val="20"/>
                <w:lang w:eastAsia="pl-PL"/>
              </w:rPr>
            </w:pPr>
          </w:p>
        </w:tc>
      </w:tr>
      <w:tr w:rsidR="001C362B" w:rsidRPr="001C362B" w14:paraId="65DCFFCC" w14:textId="77777777" w:rsidTr="001C362B">
        <w:trPr>
          <w:trHeight w:val="300"/>
        </w:trPr>
        <w:tc>
          <w:tcPr>
            <w:tcW w:w="10460" w:type="dxa"/>
            <w:gridSpan w:val="6"/>
            <w:tcBorders>
              <w:top w:val="nil"/>
              <w:left w:val="nil"/>
              <w:bottom w:val="nil"/>
              <w:right w:val="nil"/>
            </w:tcBorders>
            <w:shd w:val="clear" w:color="auto" w:fill="auto"/>
            <w:vAlign w:val="center"/>
            <w:hideMark/>
          </w:tcPr>
          <w:p w14:paraId="381A5934" w14:textId="5EDE0B57" w:rsidR="001C362B" w:rsidRPr="001C362B" w:rsidRDefault="001C362B" w:rsidP="001C362B">
            <w:pPr>
              <w:spacing w:after="0" w:line="240" w:lineRule="auto"/>
              <w:rPr>
                <w:rFonts w:ascii="Calibri" w:eastAsia="Times New Roman" w:hAnsi="Calibri" w:cs="Calibri"/>
                <w:color w:val="000000"/>
                <w:lang w:eastAsia="pl-PL"/>
              </w:rPr>
            </w:pPr>
            <w:r w:rsidRPr="001C362B">
              <w:rPr>
                <w:rFonts w:ascii="Calibri" w:eastAsia="Times New Roman" w:hAnsi="Calibri" w:cs="Calibri"/>
                <w:color w:val="000000"/>
                <w:lang w:eastAsia="pl-PL"/>
              </w:rPr>
              <w:t>Rok produkcji: (wyprodukowany nie wcześniej niż w 202</w:t>
            </w:r>
            <w:r w:rsidR="00AA3B95">
              <w:rPr>
                <w:rFonts w:ascii="Calibri" w:eastAsia="Times New Roman" w:hAnsi="Calibri" w:cs="Calibri"/>
                <w:color w:val="000000"/>
                <w:lang w:eastAsia="pl-PL"/>
              </w:rPr>
              <w:t>3</w:t>
            </w:r>
            <w:r w:rsidRPr="001C362B">
              <w:rPr>
                <w:rFonts w:ascii="Calibri" w:eastAsia="Times New Roman" w:hAnsi="Calibri" w:cs="Calibri"/>
                <w:color w:val="000000"/>
                <w:lang w:eastAsia="pl-PL"/>
              </w:rPr>
              <w:t>r., fabrycznie nowy): ………....……………</w:t>
            </w:r>
          </w:p>
        </w:tc>
      </w:tr>
    </w:tbl>
    <w:p w14:paraId="2EF9CD77" w14:textId="77777777" w:rsidR="000C3D39" w:rsidRDefault="000C3D39"/>
    <w:p w14:paraId="415172C0" w14:textId="77777777" w:rsidR="000C3D39" w:rsidRDefault="000C3D39"/>
    <w:tbl>
      <w:tblPr>
        <w:tblW w:w="7880" w:type="dxa"/>
        <w:tblCellMar>
          <w:left w:w="70" w:type="dxa"/>
          <w:right w:w="70" w:type="dxa"/>
        </w:tblCellMar>
        <w:tblLook w:val="04A0" w:firstRow="1" w:lastRow="0" w:firstColumn="1" w:lastColumn="0" w:noHBand="0" w:noVBand="1"/>
      </w:tblPr>
      <w:tblGrid>
        <w:gridCol w:w="920"/>
        <w:gridCol w:w="4180"/>
        <w:gridCol w:w="1480"/>
        <w:gridCol w:w="1300"/>
      </w:tblGrid>
      <w:tr w:rsidR="001C362B" w:rsidRPr="001C362B" w14:paraId="3A2006D4" w14:textId="77777777" w:rsidTr="001C362B">
        <w:trPr>
          <w:trHeight w:val="63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D53A6" w14:textId="77777777" w:rsidR="001C362B" w:rsidRPr="001C362B" w:rsidRDefault="001C362B" w:rsidP="001C362B">
            <w:pPr>
              <w:spacing w:after="0" w:line="240" w:lineRule="auto"/>
              <w:jc w:val="center"/>
              <w:rPr>
                <w:rFonts w:ascii="Verdana" w:eastAsia="Times New Roman" w:hAnsi="Verdana" w:cs="Calibri"/>
                <w:b/>
                <w:bCs/>
                <w:color w:val="000000"/>
                <w:sz w:val="16"/>
                <w:szCs w:val="16"/>
                <w:lang w:eastAsia="pl-PL"/>
              </w:rPr>
            </w:pPr>
            <w:r w:rsidRPr="001C362B">
              <w:rPr>
                <w:rFonts w:ascii="Verdana" w:eastAsia="Times New Roman" w:hAnsi="Verdana" w:cs="Calibri"/>
                <w:b/>
                <w:bCs/>
                <w:color w:val="000000"/>
                <w:sz w:val="16"/>
                <w:szCs w:val="16"/>
                <w:lang w:eastAsia="pl-PL"/>
              </w:rPr>
              <w:t>L.p.</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14:paraId="5BEEE856" w14:textId="77777777" w:rsidR="001C362B" w:rsidRPr="001C362B" w:rsidRDefault="001C362B" w:rsidP="001C362B">
            <w:pPr>
              <w:spacing w:after="0" w:line="240" w:lineRule="auto"/>
              <w:jc w:val="center"/>
              <w:rPr>
                <w:rFonts w:ascii="Verdana" w:eastAsia="Times New Roman" w:hAnsi="Verdana" w:cs="Calibri"/>
                <w:b/>
                <w:bCs/>
                <w:color w:val="000000"/>
                <w:sz w:val="16"/>
                <w:szCs w:val="16"/>
                <w:lang w:eastAsia="pl-PL"/>
              </w:rPr>
            </w:pPr>
            <w:r w:rsidRPr="001C362B">
              <w:rPr>
                <w:rFonts w:ascii="Verdana" w:eastAsia="Times New Roman" w:hAnsi="Verdana" w:cs="Calibri"/>
                <w:b/>
                <w:bCs/>
                <w:color w:val="000000"/>
                <w:sz w:val="16"/>
                <w:szCs w:val="16"/>
                <w:lang w:eastAsia="pl-PL"/>
              </w:rPr>
              <w:t>Parametry</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540DC5" w14:textId="77777777" w:rsidR="001C362B" w:rsidRPr="001C362B" w:rsidRDefault="001C362B" w:rsidP="001C362B">
            <w:pPr>
              <w:spacing w:after="0" w:line="240" w:lineRule="auto"/>
              <w:jc w:val="center"/>
              <w:rPr>
                <w:rFonts w:ascii="Verdana" w:eastAsia="Times New Roman" w:hAnsi="Verdana" w:cs="Calibri"/>
                <w:b/>
                <w:bCs/>
                <w:color w:val="000000"/>
                <w:sz w:val="16"/>
                <w:szCs w:val="16"/>
                <w:lang w:eastAsia="pl-PL"/>
              </w:rPr>
            </w:pPr>
            <w:r w:rsidRPr="001C362B">
              <w:rPr>
                <w:rFonts w:ascii="Verdana" w:eastAsia="Times New Roman" w:hAnsi="Verdana" w:cs="Calibri"/>
                <w:b/>
                <w:bCs/>
                <w:color w:val="000000"/>
                <w:sz w:val="16"/>
                <w:szCs w:val="16"/>
                <w:lang w:eastAsia="pl-PL"/>
              </w:rPr>
              <w:t>Parametr wymagany</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EA1394C" w14:textId="77777777" w:rsidR="001C362B" w:rsidRPr="001C362B" w:rsidRDefault="001C362B" w:rsidP="001C362B">
            <w:pPr>
              <w:spacing w:after="0" w:line="240" w:lineRule="auto"/>
              <w:jc w:val="center"/>
              <w:rPr>
                <w:rFonts w:ascii="Verdana" w:eastAsia="Times New Roman" w:hAnsi="Verdana" w:cs="Calibri"/>
                <w:b/>
                <w:bCs/>
                <w:color w:val="000000"/>
                <w:sz w:val="16"/>
                <w:szCs w:val="16"/>
                <w:lang w:eastAsia="pl-PL"/>
              </w:rPr>
            </w:pPr>
            <w:r w:rsidRPr="001C362B">
              <w:rPr>
                <w:rFonts w:ascii="Verdana" w:eastAsia="Times New Roman" w:hAnsi="Verdana" w:cs="Calibri"/>
                <w:b/>
                <w:bCs/>
                <w:color w:val="000000"/>
                <w:sz w:val="16"/>
                <w:szCs w:val="16"/>
                <w:lang w:eastAsia="pl-PL"/>
              </w:rPr>
              <w:t>Parametr oferowany (opisać)</w:t>
            </w:r>
          </w:p>
        </w:tc>
      </w:tr>
      <w:tr w:rsidR="001C362B" w:rsidRPr="001C362B" w14:paraId="6FFA9F2B" w14:textId="77777777" w:rsidTr="00E60DA9">
        <w:trPr>
          <w:trHeight w:val="9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B2D458"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w:t>
            </w:r>
          </w:p>
        </w:tc>
        <w:tc>
          <w:tcPr>
            <w:tcW w:w="4180" w:type="dxa"/>
            <w:tcBorders>
              <w:top w:val="nil"/>
              <w:left w:val="nil"/>
              <w:bottom w:val="single" w:sz="4" w:space="0" w:color="auto"/>
              <w:right w:val="single" w:sz="4" w:space="0" w:color="auto"/>
            </w:tcBorders>
            <w:shd w:val="clear" w:color="auto" w:fill="auto"/>
            <w:vAlign w:val="center"/>
          </w:tcPr>
          <w:p w14:paraId="5C89324C" w14:textId="1FA2A3D4"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Stanowisko monitorowania zainstalowane składające się z:</w:t>
            </w:r>
            <w:r w:rsidRPr="00AA4A60">
              <w:rPr>
                <w:rFonts w:ascii="Arial" w:hAnsi="Arial" w:cs="Arial"/>
                <w:sz w:val="18"/>
                <w:szCs w:val="18"/>
              </w:rPr>
              <w:br/>
            </w:r>
            <w:r w:rsidRPr="00AA4A60">
              <w:rPr>
                <w:rFonts w:ascii="Arial" w:hAnsi="Arial" w:cs="Arial"/>
                <w:b/>
                <w:bCs/>
                <w:sz w:val="18"/>
                <w:szCs w:val="18"/>
              </w:rPr>
              <w:t xml:space="preserve">- jednostki głównej kardiomonitora </w:t>
            </w:r>
            <w:r w:rsidRPr="00AA4A60">
              <w:rPr>
                <w:rFonts w:ascii="Arial" w:hAnsi="Arial" w:cs="Arial"/>
                <w:b/>
                <w:bCs/>
                <w:sz w:val="18"/>
                <w:szCs w:val="18"/>
              </w:rPr>
              <w:br/>
              <w:t xml:space="preserve">- odłączanego modułu transportowego </w:t>
            </w:r>
            <w:r w:rsidRPr="00AA4A60">
              <w:rPr>
                <w:rFonts w:ascii="Arial" w:hAnsi="Arial" w:cs="Arial"/>
                <w:sz w:val="18"/>
                <w:szCs w:val="18"/>
              </w:rPr>
              <w:t xml:space="preserve"> </w:t>
            </w:r>
            <w:r w:rsidRPr="00AA4A60">
              <w:rPr>
                <w:rFonts w:ascii="Arial" w:hAnsi="Arial" w:cs="Arial"/>
                <w:sz w:val="18"/>
                <w:szCs w:val="18"/>
              </w:rPr>
              <w:br/>
              <w:t>Moduły pomiarowe jedno lub wieloparametrowe z możliwością zamiennego wykorzystania we wszystkich opisywanych kardiomonitorach</w:t>
            </w:r>
            <w:r w:rsidRPr="00AA4A60">
              <w:rPr>
                <w:rFonts w:ascii="Arial" w:hAnsi="Arial" w:cs="Arial"/>
                <w:sz w:val="18"/>
                <w:szCs w:val="18"/>
              </w:rPr>
              <w:br/>
              <w:t>Wszystkie elementy muszą spełniać wymagania normy EN60601-1</w:t>
            </w:r>
            <w:r>
              <w:rPr>
                <w:rFonts w:ascii="Arial" w:hAnsi="Arial" w:cs="Arial"/>
                <w:sz w:val="18"/>
                <w:szCs w:val="18"/>
              </w:rPr>
              <w:t xml:space="preserve">lub równoważne </w:t>
            </w:r>
            <w:r w:rsidRPr="00AA4A60">
              <w:rPr>
                <w:rFonts w:ascii="Arial" w:hAnsi="Arial" w:cs="Arial"/>
                <w:sz w:val="18"/>
                <w:szCs w:val="18"/>
              </w:rPr>
              <w:t xml:space="preserve"> dla urządzeń medycznych.</w:t>
            </w:r>
            <w:r w:rsidRPr="00AA4A60">
              <w:rPr>
                <w:rFonts w:ascii="Arial" w:hAnsi="Arial" w:cs="Arial"/>
                <w:sz w:val="18"/>
                <w:szCs w:val="18"/>
              </w:rPr>
              <w:br/>
            </w:r>
            <w:r>
              <w:rPr>
                <w:rFonts w:ascii="Arial" w:hAnsi="Arial" w:cs="Arial"/>
                <w:sz w:val="18"/>
                <w:szCs w:val="18"/>
              </w:rPr>
              <w:t>Wew</w:t>
            </w:r>
            <w:r w:rsidRPr="00AA4A60">
              <w:rPr>
                <w:rFonts w:ascii="Arial" w:hAnsi="Arial" w:cs="Arial"/>
                <w:sz w:val="18"/>
                <w:szCs w:val="18"/>
              </w:rPr>
              <w:t xml:space="preserve">nętrzna kieszeń lub inne rozwiązanie umożliwiająca podłączenie min. </w:t>
            </w:r>
            <w:r>
              <w:rPr>
                <w:rFonts w:ascii="Arial" w:hAnsi="Arial" w:cs="Arial"/>
                <w:sz w:val="18"/>
                <w:szCs w:val="18"/>
              </w:rPr>
              <w:t>3</w:t>
            </w:r>
            <w:r w:rsidRPr="00AA4A60">
              <w:rPr>
                <w:rFonts w:ascii="Arial" w:hAnsi="Arial" w:cs="Arial"/>
                <w:sz w:val="18"/>
                <w:szCs w:val="18"/>
              </w:rPr>
              <w:t xml:space="preserve"> modułów pomiarowych.</w:t>
            </w:r>
          </w:p>
        </w:tc>
        <w:tc>
          <w:tcPr>
            <w:tcW w:w="1480" w:type="dxa"/>
            <w:tcBorders>
              <w:top w:val="nil"/>
              <w:left w:val="nil"/>
              <w:bottom w:val="single" w:sz="4" w:space="0" w:color="auto"/>
              <w:right w:val="single" w:sz="4" w:space="0" w:color="auto"/>
            </w:tcBorders>
            <w:shd w:val="clear" w:color="auto" w:fill="auto"/>
            <w:vAlign w:val="center"/>
            <w:hideMark/>
          </w:tcPr>
          <w:p w14:paraId="165B710B"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vAlign w:val="center"/>
            <w:hideMark/>
          </w:tcPr>
          <w:p w14:paraId="4D0C67E5"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7EF906E2" w14:textId="77777777" w:rsidTr="00084355">
        <w:trPr>
          <w:trHeight w:val="9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B932CC"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w:t>
            </w:r>
          </w:p>
        </w:tc>
        <w:tc>
          <w:tcPr>
            <w:tcW w:w="4180" w:type="dxa"/>
            <w:tcBorders>
              <w:top w:val="nil"/>
              <w:left w:val="nil"/>
              <w:bottom w:val="single" w:sz="4" w:space="0" w:color="auto"/>
              <w:right w:val="single" w:sz="4" w:space="0" w:color="auto"/>
            </w:tcBorders>
            <w:shd w:val="clear" w:color="auto" w:fill="auto"/>
            <w:vAlign w:val="center"/>
          </w:tcPr>
          <w:p w14:paraId="67DEB7D0" w14:textId="181DD9E0"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Konstrukcja zapobiegająca wchłanianiu kurzu i rozprzestrzenianiu się infekcji, bez wbudowanych wiatraków/wentylatorów. Chłodzenie kardiomonitora konwekcyjne.</w:t>
            </w:r>
          </w:p>
        </w:tc>
        <w:tc>
          <w:tcPr>
            <w:tcW w:w="1480" w:type="dxa"/>
            <w:tcBorders>
              <w:top w:val="nil"/>
              <w:left w:val="nil"/>
              <w:bottom w:val="single" w:sz="4" w:space="0" w:color="auto"/>
              <w:right w:val="single" w:sz="4" w:space="0" w:color="auto"/>
            </w:tcBorders>
            <w:shd w:val="clear" w:color="auto" w:fill="auto"/>
            <w:vAlign w:val="center"/>
            <w:hideMark/>
          </w:tcPr>
          <w:p w14:paraId="663EA29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vAlign w:val="center"/>
            <w:hideMark/>
          </w:tcPr>
          <w:p w14:paraId="0BEF861F"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6D224387" w14:textId="77777777" w:rsidTr="00976C66">
        <w:trPr>
          <w:trHeight w:val="73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8A121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3</w:t>
            </w:r>
          </w:p>
        </w:tc>
        <w:tc>
          <w:tcPr>
            <w:tcW w:w="4180" w:type="dxa"/>
            <w:tcBorders>
              <w:top w:val="nil"/>
              <w:left w:val="nil"/>
              <w:bottom w:val="single" w:sz="4" w:space="0" w:color="auto"/>
              <w:right w:val="single" w:sz="4" w:space="0" w:color="auto"/>
            </w:tcBorders>
            <w:shd w:val="clear" w:color="auto" w:fill="auto"/>
            <w:vAlign w:val="center"/>
          </w:tcPr>
          <w:p w14:paraId="75E4340C" w14:textId="25CF4D49"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Obudowa kardiomonitora łatwa do czyszczenia, kroploszczelna, odporna na środki dezynfekcyjne.</w:t>
            </w:r>
          </w:p>
        </w:tc>
        <w:tc>
          <w:tcPr>
            <w:tcW w:w="1480" w:type="dxa"/>
            <w:tcBorders>
              <w:top w:val="nil"/>
              <w:left w:val="nil"/>
              <w:bottom w:val="single" w:sz="4" w:space="0" w:color="auto"/>
              <w:right w:val="single" w:sz="4" w:space="0" w:color="auto"/>
            </w:tcBorders>
            <w:shd w:val="clear" w:color="auto" w:fill="auto"/>
            <w:vAlign w:val="center"/>
            <w:hideMark/>
          </w:tcPr>
          <w:p w14:paraId="4EADA5B2"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vAlign w:val="center"/>
            <w:hideMark/>
          </w:tcPr>
          <w:p w14:paraId="76BA88E2"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4282A69E" w14:textId="77777777" w:rsidTr="00084355">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8594F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4</w:t>
            </w:r>
          </w:p>
        </w:tc>
        <w:tc>
          <w:tcPr>
            <w:tcW w:w="4180" w:type="dxa"/>
            <w:tcBorders>
              <w:top w:val="nil"/>
              <w:left w:val="nil"/>
              <w:bottom w:val="single" w:sz="4" w:space="0" w:color="auto"/>
              <w:right w:val="single" w:sz="4" w:space="0" w:color="auto"/>
            </w:tcBorders>
            <w:shd w:val="clear" w:color="auto" w:fill="auto"/>
            <w:vAlign w:val="center"/>
          </w:tcPr>
          <w:p w14:paraId="5DAFC7FA" w14:textId="36D7CF77"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Możliwość wykorzystania odłączanego elementu kardiomonitora jako monitora transportowego z funkcjami pomiaru i alarmów co najmniej EKG, oddechu, tętna, saturacji i ciśnienia krwi nieinwazyjnego oraz inwazyjnego</w:t>
            </w:r>
          </w:p>
        </w:tc>
        <w:tc>
          <w:tcPr>
            <w:tcW w:w="1480" w:type="dxa"/>
            <w:tcBorders>
              <w:top w:val="nil"/>
              <w:left w:val="nil"/>
              <w:bottom w:val="single" w:sz="4" w:space="0" w:color="auto"/>
              <w:right w:val="single" w:sz="4" w:space="0" w:color="auto"/>
            </w:tcBorders>
            <w:shd w:val="clear" w:color="auto" w:fill="auto"/>
            <w:vAlign w:val="center"/>
            <w:hideMark/>
          </w:tcPr>
          <w:p w14:paraId="3B97A74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43F90005"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1EAD2E19" w14:textId="77777777" w:rsidTr="00976C66">
        <w:trPr>
          <w:trHeight w:val="534"/>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2E7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5</w:t>
            </w:r>
          </w:p>
        </w:tc>
        <w:tc>
          <w:tcPr>
            <w:tcW w:w="4180" w:type="dxa"/>
            <w:tcBorders>
              <w:top w:val="single" w:sz="4" w:space="0" w:color="auto"/>
              <w:left w:val="nil"/>
              <w:bottom w:val="single" w:sz="4" w:space="0" w:color="auto"/>
              <w:right w:val="single" w:sz="4" w:space="0" w:color="auto"/>
            </w:tcBorders>
            <w:shd w:val="clear" w:color="auto" w:fill="auto"/>
            <w:vAlign w:val="center"/>
          </w:tcPr>
          <w:p w14:paraId="6B0954CA" w14:textId="77777777" w:rsidR="001C362B" w:rsidRDefault="001C362B" w:rsidP="001C362B">
            <w:pPr>
              <w:spacing w:after="0" w:line="240" w:lineRule="auto"/>
              <w:rPr>
                <w:rFonts w:ascii="Verdana" w:eastAsia="Times New Roman" w:hAnsi="Verdana" w:cs="Calibri"/>
                <w:color w:val="000000"/>
                <w:sz w:val="16"/>
                <w:szCs w:val="16"/>
                <w:lang w:eastAsia="pl-PL"/>
              </w:rPr>
            </w:pPr>
          </w:p>
          <w:p w14:paraId="425615A5" w14:textId="56403C0A" w:rsidR="001D4640" w:rsidRPr="001D4640" w:rsidRDefault="001D4640" w:rsidP="001D4640">
            <w:pPr>
              <w:rPr>
                <w:rFonts w:ascii="Verdana" w:eastAsia="Times New Roman" w:hAnsi="Verdana" w:cs="Calibri"/>
                <w:sz w:val="16"/>
                <w:szCs w:val="16"/>
                <w:lang w:eastAsia="pl-PL"/>
              </w:rPr>
            </w:pPr>
            <w:r w:rsidRPr="00AA4A60">
              <w:rPr>
                <w:rFonts w:ascii="Arial" w:hAnsi="Arial" w:cs="Arial"/>
                <w:sz w:val="18"/>
                <w:szCs w:val="18"/>
              </w:rPr>
              <w:t>Element/moduł transportowy wyposażony w zasilanie akumulatorowe na min. 3 godzin.</w:t>
            </w:r>
            <w:r>
              <w:rPr>
                <w:rFonts w:ascii="Arial" w:hAnsi="Arial" w:cs="Arial"/>
                <w:sz w:val="18"/>
                <w:szCs w:val="18"/>
              </w:rPr>
              <w:t xml:space="preserve"> Akumulator wymieniany przez Użytkownika  bez użycia narzędzi.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B893E4B"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B27BDE7"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32EEAFD8" w14:textId="77777777" w:rsidTr="00084355">
        <w:trPr>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CE2D2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6</w:t>
            </w:r>
          </w:p>
        </w:tc>
        <w:tc>
          <w:tcPr>
            <w:tcW w:w="4180" w:type="dxa"/>
            <w:tcBorders>
              <w:top w:val="nil"/>
              <w:left w:val="nil"/>
              <w:bottom w:val="single" w:sz="4" w:space="0" w:color="auto"/>
              <w:right w:val="single" w:sz="4" w:space="0" w:color="auto"/>
            </w:tcBorders>
            <w:shd w:val="clear" w:color="auto" w:fill="auto"/>
            <w:vAlign w:val="center"/>
          </w:tcPr>
          <w:p w14:paraId="24A61FBC" w14:textId="271E2DB9"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 xml:space="preserve">Element/moduł transportowy wyposażony w wyświetlacz o przekątnej, min. 6’’ z obsługą gestów oraz automatyczną rotacją ekranu o min. </w:t>
            </w:r>
            <w:r w:rsidRPr="00AA4A60">
              <w:rPr>
                <w:rFonts w:ascii="Arial" w:hAnsi="Arial" w:cs="Arial"/>
                <w:sz w:val="18"/>
                <w:szCs w:val="18"/>
              </w:rPr>
              <w:lastRenderedPageBreak/>
              <w:t>180</w:t>
            </w:r>
            <w:r>
              <w:rPr>
                <w:rFonts w:ascii="Arial" w:hAnsi="Arial" w:cs="Arial"/>
                <w:sz w:val="18"/>
                <w:szCs w:val="18"/>
              </w:rPr>
              <w:t xml:space="preserve"> </w:t>
            </w:r>
            <w:r w:rsidRPr="00AA4A60">
              <w:rPr>
                <w:rFonts w:ascii="Arial" w:hAnsi="Arial" w:cs="Arial"/>
                <w:sz w:val="18"/>
                <w:szCs w:val="18"/>
              </w:rPr>
              <w:t>stopni.</w:t>
            </w:r>
            <w:r>
              <w:rPr>
                <w:rFonts w:ascii="Arial" w:hAnsi="Arial" w:cs="Arial"/>
                <w:sz w:val="18"/>
                <w:szCs w:val="18"/>
              </w:rPr>
              <w:t xml:space="preserve"> Blokada ekranu umożliwiająca dezynfekcję w czasie pracy urządzenia, ekran z autorotacją do pracy w pionie lub poziomie.</w:t>
            </w:r>
          </w:p>
        </w:tc>
        <w:tc>
          <w:tcPr>
            <w:tcW w:w="1480" w:type="dxa"/>
            <w:tcBorders>
              <w:top w:val="nil"/>
              <w:left w:val="nil"/>
              <w:bottom w:val="single" w:sz="4" w:space="0" w:color="auto"/>
              <w:right w:val="single" w:sz="4" w:space="0" w:color="auto"/>
            </w:tcBorders>
            <w:shd w:val="clear" w:color="auto" w:fill="auto"/>
            <w:vAlign w:val="center"/>
            <w:hideMark/>
          </w:tcPr>
          <w:p w14:paraId="141C338F"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lastRenderedPageBreak/>
              <w:t>Tak</w:t>
            </w:r>
          </w:p>
        </w:tc>
        <w:tc>
          <w:tcPr>
            <w:tcW w:w="1300" w:type="dxa"/>
            <w:tcBorders>
              <w:top w:val="nil"/>
              <w:left w:val="nil"/>
              <w:bottom w:val="single" w:sz="4" w:space="0" w:color="auto"/>
              <w:right w:val="single" w:sz="4" w:space="0" w:color="auto"/>
            </w:tcBorders>
            <w:shd w:val="clear" w:color="auto" w:fill="auto"/>
            <w:noWrap/>
            <w:vAlign w:val="center"/>
            <w:hideMark/>
          </w:tcPr>
          <w:p w14:paraId="18F2BAA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75B73029" w14:textId="77777777" w:rsidTr="00084355">
        <w:trPr>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DCC6E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7</w:t>
            </w:r>
          </w:p>
        </w:tc>
        <w:tc>
          <w:tcPr>
            <w:tcW w:w="4180" w:type="dxa"/>
            <w:tcBorders>
              <w:top w:val="nil"/>
              <w:left w:val="nil"/>
              <w:bottom w:val="single" w:sz="4" w:space="0" w:color="auto"/>
              <w:right w:val="single" w:sz="4" w:space="0" w:color="auto"/>
            </w:tcBorders>
            <w:shd w:val="clear" w:color="auto" w:fill="auto"/>
            <w:vAlign w:val="center"/>
          </w:tcPr>
          <w:p w14:paraId="75C6CF00" w14:textId="70532D7F"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Element/moduł transportowy wyposażony w system alarmów, pamięć pomiarów i danych demograficznych pacjenta oraz trendów z min. 48 godz.</w:t>
            </w:r>
          </w:p>
        </w:tc>
        <w:tc>
          <w:tcPr>
            <w:tcW w:w="1480" w:type="dxa"/>
            <w:tcBorders>
              <w:top w:val="nil"/>
              <w:left w:val="nil"/>
              <w:bottom w:val="single" w:sz="4" w:space="0" w:color="auto"/>
              <w:right w:val="single" w:sz="4" w:space="0" w:color="auto"/>
            </w:tcBorders>
            <w:shd w:val="clear" w:color="auto" w:fill="auto"/>
            <w:vAlign w:val="center"/>
            <w:hideMark/>
          </w:tcPr>
          <w:p w14:paraId="6700195A"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09D97055"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1C1732B7" w14:textId="77777777" w:rsidTr="00E60DA9">
        <w:trPr>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BF9972"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8</w:t>
            </w:r>
          </w:p>
        </w:tc>
        <w:tc>
          <w:tcPr>
            <w:tcW w:w="4180" w:type="dxa"/>
            <w:tcBorders>
              <w:top w:val="nil"/>
              <w:left w:val="nil"/>
              <w:bottom w:val="single" w:sz="4" w:space="0" w:color="auto"/>
              <w:right w:val="single" w:sz="4" w:space="0" w:color="auto"/>
            </w:tcBorders>
            <w:shd w:val="clear" w:color="auto" w:fill="auto"/>
            <w:vAlign w:val="center"/>
          </w:tcPr>
          <w:p w14:paraId="446E6A54" w14:textId="7CA6C62B"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Wysoka odporność modułu transportowego na zabrudzenia, zalanie (min. IP21), wstrząsy, uderzenia, upadki (min. 1 m). Automatyczne ładowanie akumulatora modułu po zadokowaniu w kardiomonitorze. Pełny dostęp do elementów sterujących i ekranu modułu również po zadokowaniu w kardiomonitorze.</w:t>
            </w:r>
            <w:r>
              <w:rPr>
                <w:rFonts w:ascii="Arial" w:hAnsi="Arial" w:cs="Arial"/>
                <w:sz w:val="18"/>
                <w:szCs w:val="18"/>
              </w:rPr>
              <w:t xml:space="preserve"> Wbudowany uchwyt chroniący ekran i gniazda pomiarowe przy upadku.</w:t>
            </w:r>
          </w:p>
        </w:tc>
        <w:tc>
          <w:tcPr>
            <w:tcW w:w="1480" w:type="dxa"/>
            <w:tcBorders>
              <w:top w:val="nil"/>
              <w:left w:val="nil"/>
              <w:bottom w:val="single" w:sz="4" w:space="0" w:color="auto"/>
              <w:right w:val="single" w:sz="4" w:space="0" w:color="auto"/>
            </w:tcBorders>
            <w:shd w:val="clear" w:color="auto" w:fill="auto"/>
            <w:vAlign w:val="center"/>
            <w:hideMark/>
          </w:tcPr>
          <w:p w14:paraId="5AF1F008"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0E9242BE"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23301321" w14:textId="77777777" w:rsidTr="001D4640">
        <w:trPr>
          <w:trHeight w:val="6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015918"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9</w:t>
            </w:r>
          </w:p>
        </w:tc>
        <w:tc>
          <w:tcPr>
            <w:tcW w:w="4180" w:type="dxa"/>
            <w:tcBorders>
              <w:top w:val="nil"/>
              <w:left w:val="nil"/>
              <w:bottom w:val="single" w:sz="4" w:space="0" w:color="auto"/>
              <w:right w:val="single" w:sz="4" w:space="0" w:color="auto"/>
            </w:tcBorders>
            <w:shd w:val="clear" w:color="auto" w:fill="auto"/>
            <w:vAlign w:val="center"/>
          </w:tcPr>
          <w:p w14:paraId="6BC3B38D" w14:textId="68B9AF34"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Masa modułu transportowego nie większa niż 1,4 kg.</w:t>
            </w:r>
          </w:p>
        </w:tc>
        <w:tc>
          <w:tcPr>
            <w:tcW w:w="1480" w:type="dxa"/>
            <w:tcBorders>
              <w:top w:val="nil"/>
              <w:left w:val="nil"/>
              <w:bottom w:val="single" w:sz="4" w:space="0" w:color="auto"/>
              <w:right w:val="single" w:sz="4" w:space="0" w:color="auto"/>
            </w:tcBorders>
            <w:shd w:val="clear" w:color="auto" w:fill="auto"/>
            <w:vAlign w:val="center"/>
            <w:hideMark/>
          </w:tcPr>
          <w:p w14:paraId="4DCC0D27" w14:textId="6B7FA30A" w:rsidR="001C362B" w:rsidRPr="001C362B" w:rsidRDefault="00355B32"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Tak, podać</w:t>
            </w:r>
          </w:p>
        </w:tc>
        <w:tc>
          <w:tcPr>
            <w:tcW w:w="1300" w:type="dxa"/>
            <w:tcBorders>
              <w:top w:val="nil"/>
              <w:left w:val="nil"/>
              <w:bottom w:val="single" w:sz="4" w:space="0" w:color="auto"/>
              <w:right w:val="single" w:sz="4" w:space="0" w:color="auto"/>
            </w:tcBorders>
            <w:shd w:val="clear" w:color="auto" w:fill="auto"/>
            <w:noWrap/>
            <w:vAlign w:val="center"/>
            <w:hideMark/>
          </w:tcPr>
          <w:p w14:paraId="28215E6C"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2874017E" w14:textId="77777777" w:rsidTr="00E60DA9">
        <w:trPr>
          <w:trHeight w:val="6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5A8DD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10</w:t>
            </w:r>
          </w:p>
        </w:tc>
        <w:tc>
          <w:tcPr>
            <w:tcW w:w="4180" w:type="dxa"/>
            <w:tcBorders>
              <w:top w:val="nil"/>
              <w:left w:val="nil"/>
              <w:bottom w:val="single" w:sz="4" w:space="0" w:color="auto"/>
              <w:right w:val="single" w:sz="4" w:space="0" w:color="auto"/>
            </w:tcBorders>
            <w:shd w:val="clear" w:color="auto" w:fill="auto"/>
            <w:vAlign w:val="center"/>
          </w:tcPr>
          <w:p w14:paraId="5AFF4093" w14:textId="71F5CA98" w:rsidR="001C362B" w:rsidRPr="001C362B" w:rsidRDefault="001D4640" w:rsidP="001C362B">
            <w:pPr>
              <w:spacing w:after="0" w:line="240" w:lineRule="auto"/>
              <w:rPr>
                <w:rFonts w:ascii="Verdana" w:eastAsia="Times New Roman" w:hAnsi="Verdana" w:cs="Calibri"/>
                <w:color w:val="000000"/>
                <w:sz w:val="16"/>
                <w:szCs w:val="16"/>
                <w:lang w:eastAsia="pl-PL"/>
              </w:rPr>
            </w:pPr>
            <w:r>
              <w:rPr>
                <w:rFonts w:ascii="Arial" w:hAnsi="Arial" w:cs="Arial"/>
                <w:sz w:val="18"/>
                <w:szCs w:val="18"/>
              </w:rPr>
              <w:t>Kardiomonitor o p</w:t>
            </w:r>
            <w:r w:rsidRPr="0036512E">
              <w:rPr>
                <w:rFonts w:ascii="Arial" w:hAnsi="Arial" w:cs="Arial"/>
                <w:sz w:val="18"/>
                <w:szCs w:val="18"/>
              </w:rPr>
              <w:t>rzekątn</w:t>
            </w:r>
            <w:r>
              <w:rPr>
                <w:rFonts w:ascii="Arial" w:hAnsi="Arial" w:cs="Arial"/>
                <w:sz w:val="18"/>
                <w:szCs w:val="18"/>
              </w:rPr>
              <w:t>ej</w:t>
            </w:r>
            <w:r w:rsidRPr="0036512E">
              <w:rPr>
                <w:rFonts w:ascii="Arial" w:hAnsi="Arial" w:cs="Arial"/>
                <w:sz w:val="18"/>
                <w:szCs w:val="18"/>
              </w:rPr>
              <w:t>, min. 12 cali</w:t>
            </w:r>
            <w:r>
              <w:rPr>
                <w:rFonts w:ascii="Arial" w:hAnsi="Arial" w:cs="Arial"/>
                <w:sz w:val="18"/>
                <w:szCs w:val="18"/>
              </w:rPr>
              <w:t xml:space="preserve"> wyposażony w uchwyt do przenoszenia</w:t>
            </w:r>
          </w:p>
        </w:tc>
        <w:tc>
          <w:tcPr>
            <w:tcW w:w="1480" w:type="dxa"/>
            <w:tcBorders>
              <w:top w:val="nil"/>
              <w:left w:val="nil"/>
              <w:bottom w:val="single" w:sz="4" w:space="0" w:color="auto"/>
              <w:right w:val="single" w:sz="4" w:space="0" w:color="auto"/>
            </w:tcBorders>
            <w:shd w:val="clear" w:color="auto" w:fill="auto"/>
            <w:vAlign w:val="center"/>
            <w:hideMark/>
          </w:tcPr>
          <w:p w14:paraId="0D5D2358" w14:textId="04046831" w:rsidR="001C362B" w:rsidRPr="001C362B" w:rsidRDefault="00355B32"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Tak, podać</w:t>
            </w:r>
          </w:p>
        </w:tc>
        <w:tc>
          <w:tcPr>
            <w:tcW w:w="1300" w:type="dxa"/>
            <w:tcBorders>
              <w:top w:val="nil"/>
              <w:left w:val="nil"/>
              <w:bottom w:val="single" w:sz="4" w:space="0" w:color="auto"/>
              <w:right w:val="single" w:sz="4" w:space="0" w:color="auto"/>
            </w:tcBorders>
            <w:shd w:val="clear" w:color="auto" w:fill="auto"/>
            <w:noWrap/>
            <w:vAlign w:val="center"/>
            <w:hideMark/>
          </w:tcPr>
          <w:p w14:paraId="4921959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0FC20402" w14:textId="77777777" w:rsidTr="001D4640">
        <w:trPr>
          <w:trHeight w:val="1093"/>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FCF8"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11</w:t>
            </w:r>
          </w:p>
        </w:tc>
        <w:tc>
          <w:tcPr>
            <w:tcW w:w="4180" w:type="dxa"/>
            <w:tcBorders>
              <w:top w:val="single" w:sz="4" w:space="0" w:color="auto"/>
              <w:left w:val="nil"/>
              <w:bottom w:val="single" w:sz="4" w:space="0" w:color="auto"/>
              <w:right w:val="single" w:sz="4" w:space="0" w:color="auto"/>
            </w:tcBorders>
            <w:shd w:val="clear" w:color="auto" w:fill="auto"/>
            <w:vAlign w:val="center"/>
          </w:tcPr>
          <w:p w14:paraId="44D4788E" w14:textId="6F77093B" w:rsidR="001C362B" w:rsidRPr="001C362B" w:rsidRDefault="001D4640" w:rsidP="001C362B">
            <w:pPr>
              <w:spacing w:after="0" w:line="240" w:lineRule="auto"/>
              <w:rPr>
                <w:rFonts w:ascii="Verdana" w:eastAsia="Times New Roman" w:hAnsi="Verdana" w:cs="Calibri"/>
                <w:color w:val="000000"/>
                <w:sz w:val="16"/>
                <w:szCs w:val="16"/>
                <w:lang w:eastAsia="pl-PL"/>
              </w:rPr>
            </w:pPr>
            <w:r w:rsidRPr="0036512E">
              <w:rPr>
                <w:rFonts w:ascii="Arial" w:hAnsi="Arial" w:cs="Arial"/>
                <w:sz w:val="18"/>
                <w:szCs w:val="18"/>
              </w:rPr>
              <w:t xml:space="preserve">Ekran kardiomonitora </w:t>
            </w:r>
            <w:r>
              <w:rPr>
                <w:rFonts w:ascii="Arial" w:hAnsi="Arial" w:cs="Arial"/>
                <w:sz w:val="18"/>
                <w:szCs w:val="18"/>
              </w:rPr>
              <w:t xml:space="preserve">min. WXGA </w:t>
            </w:r>
            <w:r w:rsidRPr="0036512E">
              <w:rPr>
                <w:rFonts w:ascii="Arial" w:hAnsi="Arial" w:cs="Arial"/>
                <w:sz w:val="18"/>
                <w:szCs w:val="18"/>
              </w:rPr>
              <w:t xml:space="preserve">rozdzielczości min. </w:t>
            </w:r>
            <w:r w:rsidRPr="0036512E">
              <w:rPr>
                <w:rFonts w:ascii="Arial" w:hAnsi="Arial" w:cs="Arial"/>
                <w:color w:val="000000"/>
                <w:sz w:val="18"/>
                <w:szCs w:val="18"/>
              </w:rPr>
              <w:t xml:space="preserve">1280x768 </w:t>
            </w:r>
            <w:r w:rsidRPr="0036512E">
              <w:rPr>
                <w:rFonts w:ascii="Arial" w:hAnsi="Arial" w:cs="Arial"/>
                <w:sz w:val="18"/>
                <w:szCs w:val="18"/>
              </w:rPr>
              <w:t>pikseli</w:t>
            </w:r>
            <w:r>
              <w:rPr>
                <w:rFonts w:ascii="Arial" w:hAnsi="Arial" w:cs="Arial"/>
                <w:sz w:val="18"/>
                <w:szCs w:val="18"/>
              </w:rPr>
              <w:t>, z</w:t>
            </w:r>
            <w:r w:rsidRPr="008572DB">
              <w:rPr>
                <w:rFonts w:ascii="Arial" w:hAnsi="Arial" w:cs="Arial"/>
                <w:sz w:val="18"/>
                <w:szCs w:val="18"/>
              </w:rPr>
              <w:t xml:space="preserve">asilanie sieciowe 220 – 240V, 50 </w:t>
            </w:r>
            <w:proofErr w:type="spellStart"/>
            <w:r w:rsidRPr="008572DB">
              <w:rPr>
                <w:rFonts w:ascii="Arial" w:hAnsi="Arial" w:cs="Arial"/>
                <w:sz w:val="18"/>
                <w:szCs w:val="18"/>
              </w:rPr>
              <w:t>Hz</w:t>
            </w:r>
            <w:proofErr w:type="spellEnd"/>
            <w:r w:rsidRPr="008572DB">
              <w:rPr>
                <w:rFonts w:ascii="Arial" w:hAnsi="Arial" w:cs="Arial"/>
                <w:sz w:val="18"/>
                <w:szCs w:val="18"/>
              </w:rPr>
              <w:t xml:space="preserve"> oraz akumulatorowe na przynajmniej 3 godziny pracy.</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621BDD9" w14:textId="607F9E2A" w:rsidR="001C362B" w:rsidRPr="001C362B" w:rsidRDefault="00355B32"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Tak, podać</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77CF4A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5B0CC0AE" w14:textId="77777777" w:rsidTr="00E60DA9">
        <w:trPr>
          <w:trHeight w:val="82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207EB2"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12</w:t>
            </w:r>
          </w:p>
        </w:tc>
        <w:tc>
          <w:tcPr>
            <w:tcW w:w="4180" w:type="dxa"/>
            <w:tcBorders>
              <w:top w:val="nil"/>
              <w:left w:val="nil"/>
              <w:bottom w:val="single" w:sz="4" w:space="0" w:color="auto"/>
              <w:right w:val="single" w:sz="4" w:space="0" w:color="auto"/>
            </w:tcBorders>
            <w:shd w:val="clear" w:color="auto" w:fill="auto"/>
            <w:vAlign w:val="center"/>
          </w:tcPr>
          <w:p w14:paraId="76A92E74" w14:textId="6E56A151" w:rsidR="001C362B" w:rsidRPr="001C362B" w:rsidRDefault="001D4640" w:rsidP="001C362B">
            <w:pPr>
              <w:spacing w:after="0" w:line="240" w:lineRule="auto"/>
              <w:rPr>
                <w:rFonts w:ascii="Verdana" w:eastAsia="Times New Roman" w:hAnsi="Verdana" w:cs="Calibri"/>
                <w:color w:val="000000"/>
                <w:sz w:val="16"/>
                <w:szCs w:val="16"/>
                <w:lang w:eastAsia="pl-PL"/>
              </w:rPr>
            </w:pPr>
            <w:r>
              <w:rPr>
                <w:rFonts w:ascii="Arial" w:hAnsi="Arial" w:cs="Arial"/>
                <w:sz w:val="18"/>
                <w:szCs w:val="18"/>
              </w:rPr>
              <w:t>Czujnik jasności pomieszczenia automatycznie dostosowujący jasność ekranu do światła otoczenia.</w:t>
            </w:r>
          </w:p>
        </w:tc>
        <w:tc>
          <w:tcPr>
            <w:tcW w:w="1480" w:type="dxa"/>
            <w:tcBorders>
              <w:top w:val="nil"/>
              <w:left w:val="nil"/>
              <w:bottom w:val="single" w:sz="4" w:space="0" w:color="auto"/>
              <w:right w:val="single" w:sz="4" w:space="0" w:color="auto"/>
            </w:tcBorders>
            <w:shd w:val="clear" w:color="auto" w:fill="auto"/>
            <w:vAlign w:val="center"/>
            <w:hideMark/>
          </w:tcPr>
          <w:p w14:paraId="53681665"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5B2FFD1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707A84C7" w14:textId="77777777" w:rsidTr="001D4640">
        <w:trPr>
          <w:trHeight w:val="7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48B9F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13</w:t>
            </w:r>
          </w:p>
        </w:tc>
        <w:tc>
          <w:tcPr>
            <w:tcW w:w="4180" w:type="dxa"/>
            <w:tcBorders>
              <w:top w:val="nil"/>
              <w:left w:val="nil"/>
              <w:bottom w:val="single" w:sz="4" w:space="0" w:color="auto"/>
              <w:right w:val="single" w:sz="4" w:space="0" w:color="auto"/>
            </w:tcBorders>
            <w:shd w:val="clear" w:color="auto" w:fill="auto"/>
            <w:vAlign w:val="center"/>
          </w:tcPr>
          <w:p w14:paraId="68120726" w14:textId="599D23AB"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 xml:space="preserve">Duże, czytelne odczyty numeryczne oraz krzywe dynamiczne (do </w:t>
            </w:r>
            <w:r>
              <w:rPr>
                <w:rFonts w:ascii="Arial" w:hAnsi="Arial" w:cs="Arial"/>
                <w:sz w:val="18"/>
                <w:szCs w:val="18"/>
              </w:rPr>
              <w:t>6</w:t>
            </w:r>
            <w:r w:rsidRPr="00AA4A60">
              <w:rPr>
                <w:rFonts w:ascii="Arial" w:hAnsi="Arial" w:cs="Arial"/>
                <w:sz w:val="18"/>
                <w:szCs w:val="18"/>
              </w:rPr>
              <w:t xml:space="preserve"> krzywych).</w:t>
            </w:r>
          </w:p>
        </w:tc>
        <w:tc>
          <w:tcPr>
            <w:tcW w:w="1480" w:type="dxa"/>
            <w:tcBorders>
              <w:top w:val="nil"/>
              <w:left w:val="nil"/>
              <w:bottom w:val="single" w:sz="4" w:space="0" w:color="auto"/>
              <w:right w:val="single" w:sz="4" w:space="0" w:color="auto"/>
            </w:tcBorders>
            <w:shd w:val="clear" w:color="auto" w:fill="auto"/>
            <w:vAlign w:val="center"/>
            <w:hideMark/>
          </w:tcPr>
          <w:p w14:paraId="16A92A47"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72C7A7BA"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499987B7" w14:textId="77777777" w:rsidTr="001D4640">
        <w:trPr>
          <w:trHeight w:val="989"/>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CD64D"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14</w:t>
            </w:r>
          </w:p>
        </w:tc>
        <w:tc>
          <w:tcPr>
            <w:tcW w:w="4180" w:type="dxa"/>
            <w:tcBorders>
              <w:top w:val="single" w:sz="4" w:space="0" w:color="auto"/>
              <w:left w:val="nil"/>
              <w:bottom w:val="single" w:sz="4" w:space="0" w:color="auto"/>
              <w:right w:val="single" w:sz="4" w:space="0" w:color="auto"/>
            </w:tcBorders>
            <w:shd w:val="clear" w:color="auto" w:fill="auto"/>
            <w:vAlign w:val="center"/>
          </w:tcPr>
          <w:p w14:paraId="7D0642C7" w14:textId="5FBCB38D"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Możliwość dopasowania zawartości ekranu do aktualnych potrzeb użytkownika bez udziału serwisu. Możliwość zapisania w pamięci własnych układów ekranu utworzonych przez użytkownika bez udziału serwisu.</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43CC167"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9D4890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1AF32F45"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F85DD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15</w:t>
            </w:r>
          </w:p>
        </w:tc>
        <w:tc>
          <w:tcPr>
            <w:tcW w:w="4180" w:type="dxa"/>
            <w:tcBorders>
              <w:top w:val="nil"/>
              <w:left w:val="nil"/>
              <w:bottom w:val="single" w:sz="4" w:space="0" w:color="auto"/>
              <w:right w:val="single" w:sz="4" w:space="0" w:color="auto"/>
            </w:tcBorders>
            <w:shd w:val="clear" w:color="auto" w:fill="auto"/>
            <w:vAlign w:val="center"/>
          </w:tcPr>
          <w:p w14:paraId="503492DD" w14:textId="3D1B3F84"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Dostęp do wszystkich funkcji monitora za pomocą ekranu dotykowego i menu w języku polskim</w:t>
            </w:r>
          </w:p>
        </w:tc>
        <w:tc>
          <w:tcPr>
            <w:tcW w:w="1480" w:type="dxa"/>
            <w:tcBorders>
              <w:top w:val="nil"/>
              <w:left w:val="nil"/>
              <w:bottom w:val="single" w:sz="4" w:space="0" w:color="auto"/>
              <w:right w:val="single" w:sz="4" w:space="0" w:color="auto"/>
            </w:tcBorders>
            <w:shd w:val="clear" w:color="auto" w:fill="auto"/>
            <w:vAlign w:val="center"/>
            <w:hideMark/>
          </w:tcPr>
          <w:p w14:paraId="0BF3040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04ED341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570F1D1B" w14:textId="77777777" w:rsidTr="00E60DA9">
        <w:trPr>
          <w:trHeight w:val="9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691B4A"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16</w:t>
            </w:r>
          </w:p>
        </w:tc>
        <w:tc>
          <w:tcPr>
            <w:tcW w:w="4180" w:type="dxa"/>
            <w:tcBorders>
              <w:top w:val="nil"/>
              <w:left w:val="nil"/>
              <w:bottom w:val="single" w:sz="4" w:space="0" w:color="auto"/>
              <w:right w:val="single" w:sz="4" w:space="0" w:color="auto"/>
            </w:tcBorders>
            <w:shd w:val="clear" w:color="auto" w:fill="auto"/>
            <w:vAlign w:val="center"/>
          </w:tcPr>
          <w:p w14:paraId="2148F30D" w14:textId="68CBEF47"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 xml:space="preserve">Pamięć różnych ustawień parametrów kardiomonitora z możliwością dowolnego przywoływania bez przerywania pracy – min. </w:t>
            </w:r>
            <w:r>
              <w:rPr>
                <w:rFonts w:ascii="Arial" w:hAnsi="Arial" w:cs="Arial"/>
                <w:sz w:val="18"/>
                <w:szCs w:val="18"/>
              </w:rPr>
              <w:t>2</w:t>
            </w:r>
            <w:r w:rsidRPr="00AA4A60">
              <w:rPr>
                <w:rFonts w:ascii="Arial" w:hAnsi="Arial" w:cs="Arial"/>
                <w:sz w:val="18"/>
                <w:szCs w:val="18"/>
              </w:rPr>
              <w:t>0 różnych profili.</w:t>
            </w:r>
          </w:p>
        </w:tc>
        <w:tc>
          <w:tcPr>
            <w:tcW w:w="1480" w:type="dxa"/>
            <w:tcBorders>
              <w:top w:val="nil"/>
              <w:left w:val="nil"/>
              <w:bottom w:val="single" w:sz="4" w:space="0" w:color="auto"/>
              <w:right w:val="single" w:sz="4" w:space="0" w:color="auto"/>
            </w:tcBorders>
            <w:shd w:val="clear" w:color="auto" w:fill="auto"/>
            <w:vAlign w:val="center"/>
            <w:hideMark/>
          </w:tcPr>
          <w:p w14:paraId="06A0F54B"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67EF013B"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6BB9BD2C" w14:textId="77777777" w:rsidTr="00E60DA9">
        <w:trPr>
          <w:trHeight w:val="10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DC8B7E"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17</w:t>
            </w:r>
          </w:p>
        </w:tc>
        <w:tc>
          <w:tcPr>
            <w:tcW w:w="4180" w:type="dxa"/>
            <w:tcBorders>
              <w:top w:val="nil"/>
              <w:left w:val="nil"/>
              <w:bottom w:val="single" w:sz="4" w:space="0" w:color="auto"/>
              <w:right w:val="single" w:sz="4" w:space="0" w:color="auto"/>
            </w:tcBorders>
            <w:shd w:val="clear" w:color="auto" w:fill="auto"/>
            <w:vAlign w:val="center"/>
          </w:tcPr>
          <w:p w14:paraId="1CE05630" w14:textId="6CC96E05" w:rsidR="001C362B" w:rsidRPr="001C362B" w:rsidRDefault="001D4640" w:rsidP="001C362B">
            <w:pPr>
              <w:spacing w:after="0" w:line="240" w:lineRule="auto"/>
              <w:rPr>
                <w:rFonts w:ascii="Verdana" w:eastAsia="Times New Roman" w:hAnsi="Verdana" w:cs="Calibri"/>
                <w:color w:val="000000"/>
                <w:sz w:val="16"/>
                <w:szCs w:val="16"/>
                <w:lang w:eastAsia="pl-PL"/>
              </w:rPr>
            </w:pPr>
            <w:r>
              <w:rPr>
                <w:rFonts w:ascii="Arial" w:hAnsi="Arial" w:cs="Arial"/>
                <w:sz w:val="18"/>
                <w:szCs w:val="18"/>
              </w:rPr>
              <w:t>Po podłączeniu do centrali w</w:t>
            </w:r>
            <w:r w:rsidRPr="00AA4A60">
              <w:rPr>
                <w:rFonts w:ascii="Arial" w:hAnsi="Arial" w:cs="Arial"/>
                <w:sz w:val="18"/>
                <w:szCs w:val="18"/>
              </w:rPr>
              <w:t>ydruk funkcji życiowych i raportów z poziomu kardiomonitora do plików w formacie PDF.</w:t>
            </w:r>
          </w:p>
        </w:tc>
        <w:tc>
          <w:tcPr>
            <w:tcW w:w="1480" w:type="dxa"/>
            <w:tcBorders>
              <w:top w:val="nil"/>
              <w:left w:val="nil"/>
              <w:bottom w:val="single" w:sz="4" w:space="0" w:color="auto"/>
              <w:right w:val="single" w:sz="4" w:space="0" w:color="auto"/>
            </w:tcBorders>
            <w:shd w:val="clear" w:color="auto" w:fill="auto"/>
            <w:vAlign w:val="center"/>
            <w:hideMark/>
          </w:tcPr>
          <w:p w14:paraId="65573B3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5E8692C7"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4FB40A69" w14:textId="77777777" w:rsidTr="00E60DA9">
        <w:trPr>
          <w:trHeight w:val="103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6BBF"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18</w:t>
            </w:r>
          </w:p>
        </w:tc>
        <w:tc>
          <w:tcPr>
            <w:tcW w:w="4180" w:type="dxa"/>
            <w:tcBorders>
              <w:top w:val="single" w:sz="4" w:space="0" w:color="auto"/>
              <w:left w:val="nil"/>
              <w:bottom w:val="single" w:sz="4" w:space="0" w:color="auto"/>
              <w:right w:val="single" w:sz="4" w:space="0" w:color="auto"/>
            </w:tcBorders>
            <w:shd w:val="clear" w:color="auto" w:fill="auto"/>
            <w:vAlign w:val="center"/>
          </w:tcPr>
          <w:p w14:paraId="267D5A53" w14:textId="252EFEBE"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Możliwość podglądu na ekranie zapisów z innego kardiomonitora tej samej marki.</w:t>
            </w:r>
            <w:r>
              <w:rPr>
                <w:rFonts w:ascii="Arial" w:hAnsi="Arial" w:cs="Arial"/>
                <w:sz w:val="18"/>
                <w:szCs w:val="18"/>
              </w:rPr>
              <w:t xml:space="preserve"> Możliwość podglądu na ekranie zapisów z innego kardiomonitora w ramach grupy nadzoru kardiomonitorów  tego samego oddziału</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FEF71F"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D5B395B"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41A3533E" w14:textId="77777777" w:rsidTr="00E60DA9">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003A62"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lastRenderedPageBreak/>
              <w:t>19</w:t>
            </w:r>
          </w:p>
        </w:tc>
        <w:tc>
          <w:tcPr>
            <w:tcW w:w="4180" w:type="dxa"/>
            <w:tcBorders>
              <w:top w:val="nil"/>
              <w:left w:val="nil"/>
              <w:bottom w:val="single" w:sz="4" w:space="0" w:color="auto"/>
              <w:right w:val="single" w:sz="4" w:space="0" w:color="auto"/>
            </w:tcBorders>
            <w:shd w:val="clear" w:color="auto" w:fill="auto"/>
            <w:vAlign w:val="center"/>
          </w:tcPr>
          <w:p w14:paraId="28CC8C15" w14:textId="75EBE418" w:rsidR="001C362B" w:rsidRPr="001C362B" w:rsidRDefault="001D4640" w:rsidP="001C362B">
            <w:pPr>
              <w:spacing w:after="0" w:line="240" w:lineRule="auto"/>
              <w:rPr>
                <w:rFonts w:ascii="Verdana" w:eastAsia="Times New Roman" w:hAnsi="Verdana" w:cs="Calibri"/>
                <w:color w:val="000000"/>
                <w:sz w:val="16"/>
                <w:szCs w:val="16"/>
                <w:lang w:eastAsia="pl-PL"/>
              </w:rPr>
            </w:pPr>
            <w:r w:rsidRPr="0010094E">
              <w:rPr>
                <w:rFonts w:ascii="Arial" w:hAnsi="Arial" w:cs="Arial"/>
                <w:sz w:val="18"/>
                <w:szCs w:val="18"/>
              </w:rPr>
              <w:t>Wbudowany port USB,</w:t>
            </w:r>
            <w:r w:rsidRPr="00AA4A60">
              <w:rPr>
                <w:rFonts w:ascii="Arial" w:hAnsi="Arial" w:cs="Arial"/>
                <w:sz w:val="18"/>
                <w:szCs w:val="18"/>
              </w:rPr>
              <w:t xml:space="preserve"> wyjście sygnału na zewnętrzny monitor, złącze Ethernet, oraz gniazdo synchronizacji sygnału EKG.</w:t>
            </w:r>
          </w:p>
        </w:tc>
        <w:tc>
          <w:tcPr>
            <w:tcW w:w="1480" w:type="dxa"/>
            <w:tcBorders>
              <w:top w:val="nil"/>
              <w:left w:val="nil"/>
              <w:bottom w:val="single" w:sz="4" w:space="0" w:color="auto"/>
              <w:right w:val="single" w:sz="4" w:space="0" w:color="auto"/>
            </w:tcBorders>
            <w:shd w:val="clear" w:color="auto" w:fill="auto"/>
            <w:vAlign w:val="center"/>
            <w:hideMark/>
          </w:tcPr>
          <w:p w14:paraId="4A26CA3C"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4D293A0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70C4D9EF" w14:textId="77777777" w:rsidTr="00E60DA9">
        <w:trPr>
          <w:trHeight w:val="93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D364F"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20</w:t>
            </w:r>
          </w:p>
        </w:tc>
        <w:tc>
          <w:tcPr>
            <w:tcW w:w="4180" w:type="dxa"/>
            <w:tcBorders>
              <w:top w:val="nil"/>
              <w:left w:val="nil"/>
              <w:bottom w:val="single" w:sz="4" w:space="0" w:color="auto"/>
              <w:right w:val="single" w:sz="4" w:space="0" w:color="auto"/>
            </w:tcBorders>
            <w:shd w:val="clear" w:color="auto" w:fill="auto"/>
            <w:vAlign w:val="center"/>
          </w:tcPr>
          <w:p w14:paraId="42D944CC" w14:textId="29250DEF"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Alarmy dźwiękowe i wizualne wszystkich monitorowanych parametrów oraz zaburzeń rytmu serca</w:t>
            </w:r>
          </w:p>
        </w:tc>
        <w:tc>
          <w:tcPr>
            <w:tcW w:w="1480" w:type="dxa"/>
            <w:tcBorders>
              <w:top w:val="nil"/>
              <w:left w:val="nil"/>
              <w:bottom w:val="single" w:sz="4" w:space="0" w:color="auto"/>
              <w:right w:val="single" w:sz="4" w:space="0" w:color="auto"/>
            </w:tcBorders>
            <w:shd w:val="clear" w:color="auto" w:fill="auto"/>
            <w:vAlign w:val="center"/>
            <w:hideMark/>
          </w:tcPr>
          <w:p w14:paraId="2431269E"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0CA3537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7B1337B2" w14:textId="77777777" w:rsidTr="00E60DA9">
        <w:trPr>
          <w:trHeight w:val="10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E9956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21</w:t>
            </w:r>
          </w:p>
        </w:tc>
        <w:tc>
          <w:tcPr>
            <w:tcW w:w="4180" w:type="dxa"/>
            <w:tcBorders>
              <w:top w:val="nil"/>
              <w:left w:val="nil"/>
              <w:bottom w:val="single" w:sz="4" w:space="0" w:color="auto"/>
              <w:right w:val="single" w:sz="4" w:space="0" w:color="auto"/>
            </w:tcBorders>
            <w:shd w:val="clear" w:color="auto" w:fill="auto"/>
            <w:vAlign w:val="center"/>
          </w:tcPr>
          <w:p w14:paraId="5DE1EC98" w14:textId="77777777" w:rsidR="001C362B" w:rsidRDefault="001C362B" w:rsidP="001C362B">
            <w:pPr>
              <w:spacing w:after="0" w:line="240" w:lineRule="auto"/>
              <w:rPr>
                <w:rFonts w:ascii="Verdana" w:eastAsia="Times New Roman" w:hAnsi="Verdana" w:cs="Calibri"/>
                <w:color w:val="000000"/>
                <w:sz w:val="16"/>
                <w:szCs w:val="16"/>
                <w:lang w:eastAsia="pl-PL"/>
              </w:rPr>
            </w:pPr>
          </w:p>
          <w:p w14:paraId="7E1508FF" w14:textId="3F3E6813" w:rsidR="001D4640" w:rsidRPr="001D4640" w:rsidRDefault="001D4640" w:rsidP="001D4640">
            <w:pPr>
              <w:rPr>
                <w:rFonts w:ascii="Verdana" w:eastAsia="Times New Roman" w:hAnsi="Verdana" w:cs="Calibri"/>
                <w:sz w:val="16"/>
                <w:szCs w:val="16"/>
                <w:lang w:eastAsia="pl-PL"/>
              </w:rPr>
            </w:pPr>
            <w:r w:rsidRPr="00AA4A60">
              <w:rPr>
                <w:rFonts w:ascii="Arial" w:hAnsi="Arial" w:cs="Arial"/>
                <w:sz w:val="18"/>
                <w:szCs w:val="18"/>
              </w:rPr>
              <w:t>Możliwość zawieszania alarmów dźwiękowych na wybrany okres, min. od 1 do 10 minut oraz na stałe.</w:t>
            </w:r>
          </w:p>
        </w:tc>
        <w:tc>
          <w:tcPr>
            <w:tcW w:w="1480" w:type="dxa"/>
            <w:tcBorders>
              <w:top w:val="nil"/>
              <w:left w:val="nil"/>
              <w:bottom w:val="single" w:sz="4" w:space="0" w:color="auto"/>
              <w:right w:val="single" w:sz="4" w:space="0" w:color="auto"/>
            </w:tcBorders>
            <w:shd w:val="clear" w:color="auto" w:fill="auto"/>
            <w:vAlign w:val="center"/>
            <w:hideMark/>
          </w:tcPr>
          <w:p w14:paraId="08071F8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1450CE9E"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00E4667D" w14:textId="77777777" w:rsidTr="00E60DA9">
        <w:trPr>
          <w:trHeight w:val="495"/>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1F4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22</w:t>
            </w:r>
          </w:p>
        </w:tc>
        <w:tc>
          <w:tcPr>
            <w:tcW w:w="4180" w:type="dxa"/>
            <w:tcBorders>
              <w:top w:val="single" w:sz="4" w:space="0" w:color="auto"/>
              <w:left w:val="nil"/>
              <w:bottom w:val="single" w:sz="4" w:space="0" w:color="auto"/>
              <w:right w:val="single" w:sz="4" w:space="0" w:color="auto"/>
            </w:tcBorders>
            <w:shd w:val="clear" w:color="auto" w:fill="auto"/>
            <w:vAlign w:val="center"/>
          </w:tcPr>
          <w:p w14:paraId="0DE3D6EF" w14:textId="5145BC55"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Alarmy ustawiane ręcznie oraz automatycznie (na podstawie aktualnego stanu pacjenta) z możliwością regulacji progów w jednym wspólnym menu.</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B94BE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7A1451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6F717D68" w14:textId="77777777" w:rsidTr="00E60DA9">
        <w:trPr>
          <w:trHeight w:val="9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3C88E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23</w:t>
            </w:r>
          </w:p>
        </w:tc>
        <w:tc>
          <w:tcPr>
            <w:tcW w:w="4180" w:type="dxa"/>
            <w:tcBorders>
              <w:top w:val="nil"/>
              <w:left w:val="nil"/>
              <w:bottom w:val="single" w:sz="4" w:space="0" w:color="auto"/>
              <w:right w:val="single" w:sz="4" w:space="0" w:color="auto"/>
            </w:tcBorders>
            <w:shd w:val="clear" w:color="auto" w:fill="auto"/>
            <w:vAlign w:val="center"/>
          </w:tcPr>
          <w:p w14:paraId="0E5BCD73" w14:textId="24BABCD7"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 xml:space="preserve">Konstrukcja modułu transportowego umożliwia zamocowanie go na stanowisku po przeciwnej stronie łóżka niż monitor stacjonarny, co pozwala na sterowanie z dowolnej strony łóżka przynajmniej podstawowymi funkcjami monitora, takimi jak: wyciszenie i zawieszenie alarmów, uruchomienie pomiaru ciśnienia, włączenie trybu </w:t>
            </w:r>
            <w:proofErr w:type="spellStart"/>
            <w:r w:rsidRPr="00AA4A60">
              <w:rPr>
                <w:rFonts w:ascii="Arial" w:hAnsi="Arial" w:cs="Arial"/>
                <w:sz w:val="18"/>
                <w:szCs w:val="18"/>
              </w:rPr>
              <w:t>Standby</w:t>
            </w:r>
            <w:proofErr w:type="spellEnd"/>
            <w:r w:rsidRPr="00AA4A60">
              <w:rPr>
                <w:rFonts w:ascii="Arial" w:hAnsi="Arial" w:cs="Arial"/>
                <w:sz w:val="18"/>
                <w:szCs w:val="18"/>
              </w:rPr>
              <w:t>, zaznaczenie zdarzenia do zapamiętania</w:t>
            </w:r>
          </w:p>
        </w:tc>
        <w:tc>
          <w:tcPr>
            <w:tcW w:w="1480" w:type="dxa"/>
            <w:tcBorders>
              <w:top w:val="nil"/>
              <w:left w:val="nil"/>
              <w:bottom w:val="single" w:sz="4" w:space="0" w:color="auto"/>
              <w:right w:val="single" w:sz="4" w:space="0" w:color="auto"/>
            </w:tcBorders>
            <w:shd w:val="clear" w:color="auto" w:fill="auto"/>
            <w:vAlign w:val="center"/>
            <w:hideMark/>
          </w:tcPr>
          <w:p w14:paraId="72E56C12"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666FF0B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D4640" w:rsidRPr="001C362B" w14:paraId="1E43FCB7" w14:textId="77777777" w:rsidTr="001D4640">
        <w:trPr>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74767EE" w14:textId="77777777" w:rsidR="001D4640" w:rsidRPr="001C362B" w:rsidRDefault="001D4640" w:rsidP="001C362B">
            <w:pPr>
              <w:spacing w:after="0" w:line="240" w:lineRule="auto"/>
              <w:jc w:val="center"/>
              <w:rPr>
                <w:rFonts w:ascii="Verdana" w:eastAsia="Times New Roman" w:hAnsi="Verdana" w:cs="Calibri"/>
                <w:color w:val="000000"/>
                <w:sz w:val="16"/>
                <w:szCs w:val="16"/>
                <w:lang w:eastAsia="pl-PL"/>
              </w:rPr>
            </w:pPr>
          </w:p>
        </w:tc>
        <w:tc>
          <w:tcPr>
            <w:tcW w:w="4180" w:type="dxa"/>
            <w:tcBorders>
              <w:top w:val="nil"/>
              <w:left w:val="nil"/>
              <w:bottom w:val="single" w:sz="4" w:space="0" w:color="auto"/>
              <w:right w:val="single" w:sz="4" w:space="0" w:color="auto"/>
            </w:tcBorders>
            <w:shd w:val="clear" w:color="auto" w:fill="auto"/>
            <w:vAlign w:val="center"/>
          </w:tcPr>
          <w:p w14:paraId="696AFFC8" w14:textId="4262323D" w:rsidR="001D4640"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b/>
                <w:bCs/>
                <w:sz w:val="18"/>
                <w:szCs w:val="18"/>
              </w:rPr>
              <w:t>Moduły pomiarowe:</w:t>
            </w:r>
          </w:p>
        </w:tc>
        <w:tc>
          <w:tcPr>
            <w:tcW w:w="1480" w:type="dxa"/>
            <w:tcBorders>
              <w:top w:val="nil"/>
              <w:left w:val="nil"/>
              <w:bottom w:val="single" w:sz="4" w:space="0" w:color="auto"/>
              <w:right w:val="single" w:sz="4" w:space="0" w:color="auto"/>
            </w:tcBorders>
            <w:shd w:val="clear" w:color="auto" w:fill="auto"/>
            <w:vAlign w:val="center"/>
          </w:tcPr>
          <w:p w14:paraId="48E39231" w14:textId="77777777" w:rsidR="001D4640" w:rsidRPr="001C362B" w:rsidRDefault="001D4640" w:rsidP="001C362B">
            <w:pPr>
              <w:spacing w:after="0" w:line="240" w:lineRule="auto"/>
              <w:jc w:val="center"/>
              <w:rPr>
                <w:rFonts w:ascii="Verdana" w:eastAsia="Times New Roman" w:hAnsi="Verdana" w:cs="Calibri"/>
                <w:color w:val="000000"/>
                <w:sz w:val="16"/>
                <w:szCs w:val="16"/>
                <w:lang w:eastAsia="pl-PL"/>
              </w:rPr>
            </w:pPr>
          </w:p>
        </w:tc>
        <w:tc>
          <w:tcPr>
            <w:tcW w:w="1300" w:type="dxa"/>
            <w:tcBorders>
              <w:top w:val="nil"/>
              <w:left w:val="nil"/>
              <w:bottom w:val="single" w:sz="4" w:space="0" w:color="auto"/>
              <w:right w:val="single" w:sz="4" w:space="0" w:color="auto"/>
            </w:tcBorders>
            <w:shd w:val="clear" w:color="auto" w:fill="auto"/>
            <w:noWrap/>
            <w:vAlign w:val="center"/>
          </w:tcPr>
          <w:p w14:paraId="5D6C4946" w14:textId="77777777" w:rsidR="001D4640" w:rsidRPr="001C362B" w:rsidRDefault="001D4640" w:rsidP="001C362B">
            <w:pPr>
              <w:spacing w:after="0" w:line="240" w:lineRule="auto"/>
              <w:jc w:val="center"/>
              <w:rPr>
                <w:rFonts w:ascii="Verdana" w:eastAsia="Times New Roman" w:hAnsi="Verdana" w:cs="Calibri"/>
                <w:color w:val="000000"/>
                <w:sz w:val="16"/>
                <w:szCs w:val="16"/>
                <w:lang w:eastAsia="pl-PL"/>
              </w:rPr>
            </w:pPr>
          </w:p>
        </w:tc>
      </w:tr>
      <w:tr w:rsidR="001C362B" w:rsidRPr="001C362B" w14:paraId="4639E99D" w14:textId="77777777" w:rsidTr="00E60DA9">
        <w:trPr>
          <w:trHeight w:val="9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E4E71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24</w:t>
            </w:r>
          </w:p>
        </w:tc>
        <w:tc>
          <w:tcPr>
            <w:tcW w:w="4180" w:type="dxa"/>
            <w:tcBorders>
              <w:top w:val="nil"/>
              <w:left w:val="nil"/>
              <w:bottom w:val="single" w:sz="4" w:space="0" w:color="auto"/>
              <w:right w:val="single" w:sz="4" w:space="0" w:color="auto"/>
            </w:tcBorders>
            <w:shd w:val="clear" w:color="auto" w:fill="auto"/>
            <w:vAlign w:val="center"/>
          </w:tcPr>
          <w:p w14:paraId="3B81E479" w14:textId="4C893404"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b/>
                <w:sz w:val="18"/>
                <w:szCs w:val="18"/>
              </w:rPr>
              <w:t>Pomiar EKG</w:t>
            </w:r>
            <w:r w:rsidRPr="00AA4A60">
              <w:rPr>
                <w:rFonts w:ascii="Arial" w:hAnsi="Arial" w:cs="Arial"/>
                <w:sz w:val="18"/>
                <w:szCs w:val="18"/>
              </w:rPr>
              <w:br/>
              <w:t xml:space="preserve">Monitorowanie i jednoczesne wyświetlanie od 1 do 12 </w:t>
            </w:r>
            <w:proofErr w:type="spellStart"/>
            <w:r w:rsidRPr="00AA4A60">
              <w:rPr>
                <w:rFonts w:ascii="Arial" w:hAnsi="Arial" w:cs="Arial"/>
                <w:sz w:val="18"/>
                <w:szCs w:val="18"/>
              </w:rPr>
              <w:t>odprowadzeń</w:t>
            </w:r>
            <w:proofErr w:type="spellEnd"/>
            <w:r w:rsidRPr="00AA4A60">
              <w:rPr>
                <w:rFonts w:ascii="Arial" w:hAnsi="Arial" w:cs="Arial"/>
                <w:sz w:val="18"/>
                <w:szCs w:val="18"/>
              </w:rPr>
              <w:t xml:space="preserve"> EKG także w jakości diagnostycznej; monitor wyposażony w funkcję rekonstrukcji 12 </w:t>
            </w:r>
            <w:proofErr w:type="spellStart"/>
            <w:r w:rsidRPr="00AA4A60">
              <w:rPr>
                <w:rFonts w:ascii="Arial" w:hAnsi="Arial" w:cs="Arial"/>
                <w:sz w:val="18"/>
                <w:szCs w:val="18"/>
              </w:rPr>
              <w:t>odprowadzeń</w:t>
            </w:r>
            <w:proofErr w:type="spellEnd"/>
            <w:r w:rsidRPr="00AA4A60">
              <w:rPr>
                <w:rFonts w:ascii="Arial" w:hAnsi="Arial" w:cs="Arial"/>
                <w:sz w:val="18"/>
                <w:szCs w:val="18"/>
              </w:rPr>
              <w:t xml:space="preserve"> EKG z 5 i 6 elektrod EKG; pomiar HR w zakresie min. 15-300 /min. z dokładnością +/-1%. Alarm niskiej i wysokiej wartości HR</w:t>
            </w:r>
          </w:p>
        </w:tc>
        <w:tc>
          <w:tcPr>
            <w:tcW w:w="1480" w:type="dxa"/>
            <w:tcBorders>
              <w:top w:val="nil"/>
              <w:left w:val="nil"/>
              <w:bottom w:val="single" w:sz="4" w:space="0" w:color="auto"/>
              <w:right w:val="single" w:sz="4" w:space="0" w:color="auto"/>
            </w:tcBorders>
            <w:shd w:val="clear" w:color="auto" w:fill="auto"/>
            <w:vAlign w:val="center"/>
            <w:hideMark/>
          </w:tcPr>
          <w:p w14:paraId="0126D9B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4A7A05B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28750E73" w14:textId="77777777" w:rsidTr="00E60DA9">
        <w:trPr>
          <w:trHeight w:val="19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C410D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25</w:t>
            </w:r>
          </w:p>
        </w:tc>
        <w:tc>
          <w:tcPr>
            <w:tcW w:w="4180" w:type="dxa"/>
            <w:tcBorders>
              <w:top w:val="nil"/>
              <w:left w:val="nil"/>
              <w:bottom w:val="single" w:sz="4" w:space="0" w:color="auto"/>
              <w:right w:val="single" w:sz="4" w:space="0" w:color="auto"/>
            </w:tcBorders>
            <w:shd w:val="clear" w:color="auto" w:fill="auto"/>
            <w:vAlign w:val="center"/>
          </w:tcPr>
          <w:p w14:paraId="1AC5E12B" w14:textId="503FC187"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Analiza odcinka ST z prezentacją graficzną zmian ST na wykresach kołowych. Funkcja gromadzi pomiary odcinka ST oraz trendy uzyskane z pomiarów w płaszczyźnie pionowej (odprowadzenia kończynowe) i poziomej (odprowadzenia przedsercowe). Możliwość wyboru referencyjnego poziomu wyjściowego.</w:t>
            </w:r>
          </w:p>
        </w:tc>
        <w:tc>
          <w:tcPr>
            <w:tcW w:w="1480" w:type="dxa"/>
            <w:tcBorders>
              <w:top w:val="nil"/>
              <w:left w:val="nil"/>
              <w:bottom w:val="single" w:sz="4" w:space="0" w:color="auto"/>
              <w:right w:val="single" w:sz="4" w:space="0" w:color="auto"/>
            </w:tcBorders>
            <w:shd w:val="clear" w:color="auto" w:fill="auto"/>
            <w:vAlign w:val="center"/>
            <w:hideMark/>
          </w:tcPr>
          <w:p w14:paraId="345BEDC9"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45BE169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6BE2BF2A" w14:textId="77777777" w:rsidTr="00E60DA9">
        <w:trPr>
          <w:trHeight w:val="93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182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26</w:t>
            </w:r>
          </w:p>
        </w:tc>
        <w:tc>
          <w:tcPr>
            <w:tcW w:w="4180" w:type="dxa"/>
            <w:tcBorders>
              <w:top w:val="single" w:sz="4" w:space="0" w:color="auto"/>
              <w:left w:val="nil"/>
              <w:bottom w:val="single" w:sz="4" w:space="0" w:color="auto"/>
              <w:right w:val="single" w:sz="4" w:space="0" w:color="auto"/>
            </w:tcBorders>
            <w:shd w:val="clear" w:color="auto" w:fill="auto"/>
            <w:vAlign w:val="center"/>
          </w:tcPr>
          <w:p w14:paraId="5904CAEF" w14:textId="6452793F"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 xml:space="preserve">Pomiar, prezentacja i alarmy wartości QT i </w:t>
            </w:r>
            <w:proofErr w:type="spellStart"/>
            <w:r w:rsidRPr="00AA4A60">
              <w:rPr>
                <w:rFonts w:ascii="Arial" w:hAnsi="Arial" w:cs="Arial"/>
                <w:sz w:val="18"/>
                <w:szCs w:val="18"/>
              </w:rPr>
              <w:t>QTc</w:t>
            </w:r>
            <w:proofErr w:type="spellEnd"/>
            <w:r w:rsidRPr="00AA4A60">
              <w:rPr>
                <w:rFonts w:ascii="Arial" w:hAnsi="Arial" w:cs="Arial"/>
                <w:sz w:val="18"/>
                <w:szCs w:val="18"/>
              </w:rPr>
              <w:t xml:space="preserve"> we wszystkich </w:t>
            </w:r>
            <w:proofErr w:type="spellStart"/>
            <w:r w:rsidRPr="00AA4A60">
              <w:rPr>
                <w:rFonts w:ascii="Arial" w:hAnsi="Arial" w:cs="Arial"/>
                <w:sz w:val="18"/>
                <w:szCs w:val="18"/>
              </w:rPr>
              <w:t>odprowadzeniach</w:t>
            </w:r>
            <w:proofErr w:type="spellEnd"/>
            <w:r w:rsidRPr="00AA4A60">
              <w:rPr>
                <w:rFonts w:ascii="Arial" w:hAnsi="Arial" w:cs="Arial"/>
                <w:sz w:val="18"/>
                <w:szCs w:val="18"/>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7EA12F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9E61C91"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7876D4C8" w14:textId="77777777" w:rsidTr="00E60DA9">
        <w:trPr>
          <w:trHeight w:val="10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CC9BF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27</w:t>
            </w:r>
          </w:p>
        </w:tc>
        <w:tc>
          <w:tcPr>
            <w:tcW w:w="4180" w:type="dxa"/>
            <w:tcBorders>
              <w:top w:val="nil"/>
              <w:left w:val="nil"/>
              <w:bottom w:val="single" w:sz="4" w:space="0" w:color="auto"/>
              <w:right w:val="single" w:sz="4" w:space="0" w:color="auto"/>
            </w:tcBorders>
            <w:shd w:val="clear" w:color="auto" w:fill="auto"/>
            <w:vAlign w:val="center"/>
          </w:tcPr>
          <w:p w14:paraId="6887B67B" w14:textId="0B4224B6" w:rsidR="001C362B" w:rsidRPr="001C362B" w:rsidRDefault="001D4640" w:rsidP="001C362B">
            <w:pPr>
              <w:spacing w:after="0" w:line="240" w:lineRule="auto"/>
              <w:rPr>
                <w:rFonts w:ascii="Verdana" w:eastAsia="Times New Roman" w:hAnsi="Verdana" w:cs="Calibri"/>
                <w:color w:val="000000"/>
                <w:sz w:val="16"/>
                <w:szCs w:val="16"/>
                <w:lang w:eastAsia="pl-PL"/>
              </w:rPr>
            </w:pPr>
            <w:proofErr w:type="spellStart"/>
            <w:r w:rsidRPr="00DF4FF8">
              <w:rPr>
                <w:rFonts w:ascii="Arial" w:eastAsia="Times New Roman" w:hAnsi="Arial" w:cs="Arial"/>
                <w:color w:val="000000"/>
                <w:sz w:val="18"/>
                <w:szCs w:val="18"/>
                <w:lang w:eastAsia="pl-PL"/>
              </w:rPr>
              <w:t>Wieloodprowadzeniowa</w:t>
            </w:r>
            <w:proofErr w:type="spellEnd"/>
            <w:r w:rsidRPr="00DF4FF8">
              <w:rPr>
                <w:rFonts w:ascii="Arial" w:eastAsia="Times New Roman" w:hAnsi="Arial" w:cs="Arial"/>
                <w:color w:val="000000"/>
                <w:sz w:val="18"/>
                <w:szCs w:val="18"/>
                <w:lang w:eastAsia="pl-PL"/>
              </w:rPr>
              <w:t xml:space="preserve"> analiza EKG.2 odprowadzenia analizowane jednocześnie. Klasyfikacja 23 różnych rodzajów zaburzeń rytmu wraz z alarmami, w tym: wykrywanie migotania przedsionków, alarm zakończenia migotania przedsionków</w:t>
            </w:r>
          </w:p>
        </w:tc>
        <w:tc>
          <w:tcPr>
            <w:tcW w:w="1480" w:type="dxa"/>
            <w:tcBorders>
              <w:top w:val="nil"/>
              <w:left w:val="nil"/>
              <w:bottom w:val="single" w:sz="4" w:space="0" w:color="auto"/>
              <w:right w:val="single" w:sz="4" w:space="0" w:color="auto"/>
            </w:tcBorders>
            <w:shd w:val="clear" w:color="auto" w:fill="auto"/>
            <w:vAlign w:val="center"/>
            <w:hideMark/>
          </w:tcPr>
          <w:p w14:paraId="39707A9B"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2B1C51B2"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10A77017" w14:textId="77777777" w:rsidTr="00E60DA9">
        <w:trPr>
          <w:trHeight w:val="49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CDE29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28</w:t>
            </w:r>
          </w:p>
        </w:tc>
        <w:tc>
          <w:tcPr>
            <w:tcW w:w="4180" w:type="dxa"/>
            <w:tcBorders>
              <w:top w:val="nil"/>
              <w:left w:val="nil"/>
              <w:bottom w:val="single" w:sz="4" w:space="0" w:color="auto"/>
              <w:right w:val="single" w:sz="4" w:space="0" w:color="auto"/>
            </w:tcBorders>
            <w:shd w:val="clear" w:color="auto" w:fill="auto"/>
            <w:vAlign w:val="center"/>
          </w:tcPr>
          <w:p w14:paraId="527962FC" w14:textId="46560A2E"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b/>
                <w:sz w:val="18"/>
                <w:szCs w:val="18"/>
              </w:rPr>
              <w:t>Pomiar oddechów (RESP)</w:t>
            </w:r>
            <w:r w:rsidRPr="00AA4A60">
              <w:rPr>
                <w:rFonts w:ascii="Arial" w:hAnsi="Arial" w:cs="Arial"/>
                <w:sz w:val="18"/>
                <w:szCs w:val="18"/>
              </w:rPr>
              <w:br/>
              <w:t xml:space="preserve">Pomiar impedancyjny liczby oddechów w zakresie min. 5-150 </w:t>
            </w:r>
            <w:proofErr w:type="spellStart"/>
            <w:r w:rsidRPr="00AA4A60">
              <w:rPr>
                <w:rFonts w:ascii="Arial" w:hAnsi="Arial" w:cs="Arial"/>
                <w:sz w:val="18"/>
                <w:szCs w:val="18"/>
              </w:rPr>
              <w:t>odd</w:t>
            </w:r>
            <w:proofErr w:type="spellEnd"/>
            <w:r w:rsidRPr="00AA4A60">
              <w:rPr>
                <w:rFonts w:ascii="Arial" w:hAnsi="Arial" w:cs="Arial"/>
                <w:sz w:val="18"/>
                <w:szCs w:val="18"/>
              </w:rPr>
              <w:t xml:space="preserve">./min. z dokładnością nie gorszą niż +/- 1 </w:t>
            </w:r>
            <w:proofErr w:type="spellStart"/>
            <w:r w:rsidRPr="00AA4A60">
              <w:rPr>
                <w:rFonts w:ascii="Arial" w:hAnsi="Arial" w:cs="Arial"/>
                <w:sz w:val="18"/>
                <w:szCs w:val="18"/>
              </w:rPr>
              <w:t>odd</w:t>
            </w:r>
            <w:proofErr w:type="spellEnd"/>
            <w:r w:rsidRPr="00AA4A60">
              <w:rPr>
                <w:rFonts w:ascii="Arial" w:hAnsi="Arial" w:cs="Arial"/>
                <w:sz w:val="18"/>
                <w:szCs w:val="18"/>
              </w:rPr>
              <w:t xml:space="preserve">./min (dla przedziału min. 5-120 </w:t>
            </w:r>
            <w:proofErr w:type="spellStart"/>
            <w:r w:rsidRPr="00AA4A60">
              <w:rPr>
                <w:rFonts w:ascii="Arial" w:hAnsi="Arial" w:cs="Arial"/>
                <w:sz w:val="18"/>
                <w:szCs w:val="18"/>
              </w:rPr>
              <w:lastRenderedPageBreak/>
              <w:t>odd</w:t>
            </w:r>
            <w:proofErr w:type="spellEnd"/>
            <w:r w:rsidRPr="00AA4A60">
              <w:rPr>
                <w:rFonts w:ascii="Arial" w:hAnsi="Arial" w:cs="Arial"/>
                <w:sz w:val="18"/>
                <w:szCs w:val="18"/>
              </w:rPr>
              <w:t>./min). Regulowane opóźnienie alarmu bezdechu.</w:t>
            </w:r>
          </w:p>
        </w:tc>
        <w:tc>
          <w:tcPr>
            <w:tcW w:w="1480" w:type="dxa"/>
            <w:tcBorders>
              <w:top w:val="nil"/>
              <w:left w:val="nil"/>
              <w:bottom w:val="single" w:sz="4" w:space="0" w:color="auto"/>
              <w:right w:val="single" w:sz="4" w:space="0" w:color="auto"/>
            </w:tcBorders>
            <w:shd w:val="clear" w:color="auto" w:fill="auto"/>
            <w:vAlign w:val="center"/>
            <w:hideMark/>
          </w:tcPr>
          <w:p w14:paraId="15D751FE"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lastRenderedPageBreak/>
              <w:t>Tak</w:t>
            </w:r>
          </w:p>
        </w:tc>
        <w:tc>
          <w:tcPr>
            <w:tcW w:w="1300" w:type="dxa"/>
            <w:tcBorders>
              <w:top w:val="nil"/>
              <w:left w:val="nil"/>
              <w:bottom w:val="single" w:sz="4" w:space="0" w:color="auto"/>
              <w:right w:val="single" w:sz="4" w:space="0" w:color="auto"/>
            </w:tcBorders>
            <w:shd w:val="clear" w:color="auto" w:fill="auto"/>
            <w:noWrap/>
            <w:vAlign w:val="center"/>
            <w:hideMark/>
          </w:tcPr>
          <w:p w14:paraId="00712BBC"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09831009" w14:textId="77777777" w:rsidTr="00E60DA9">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83DCF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29</w:t>
            </w:r>
          </w:p>
        </w:tc>
        <w:tc>
          <w:tcPr>
            <w:tcW w:w="4180" w:type="dxa"/>
            <w:tcBorders>
              <w:top w:val="nil"/>
              <w:left w:val="nil"/>
              <w:bottom w:val="single" w:sz="4" w:space="0" w:color="auto"/>
              <w:right w:val="single" w:sz="4" w:space="0" w:color="auto"/>
            </w:tcBorders>
            <w:shd w:val="clear" w:color="auto" w:fill="auto"/>
            <w:vAlign w:val="center"/>
          </w:tcPr>
          <w:p w14:paraId="17C03D45" w14:textId="7145765E" w:rsidR="001C362B" w:rsidRPr="001C362B" w:rsidRDefault="001D4640" w:rsidP="001C362B">
            <w:pPr>
              <w:spacing w:after="0" w:line="240" w:lineRule="auto"/>
              <w:rPr>
                <w:rFonts w:ascii="Verdana" w:eastAsia="Times New Roman" w:hAnsi="Verdana" w:cs="Calibri"/>
                <w:color w:val="000000"/>
                <w:sz w:val="16"/>
                <w:szCs w:val="16"/>
                <w:lang w:eastAsia="pl-PL"/>
              </w:rPr>
            </w:pPr>
            <w:r w:rsidRPr="00AA4A60">
              <w:rPr>
                <w:rFonts w:ascii="Arial" w:hAnsi="Arial" w:cs="Arial"/>
                <w:b/>
                <w:sz w:val="18"/>
                <w:szCs w:val="18"/>
              </w:rPr>
              <w:t>Pomiar saturacji (SPO2)</w:t>
            </w:r>
            <w:r w:rsidRPr="00AA4A60">
              <w:rPr>
                <w:rFonts w:ascii="Arial" w:hAnsi="Arial" w:cs="Arial"/>
                <w:sz w:val="18"/>
                <w:szCs w:val="18"/>
              </w:rPr>
              <w:br/>
              <w:t xml:space="preserve">Pomiar w technologii o udokumentowanej odporności na zakłócenia: </w:t>
            </w:r>
            <w:proofErr w:type="spellStart"/>
            <w:r w:rsidRPr="00AA4A60">
              <w:rPr>
                <w:rFonts w:ascii="Arial" w:hAnsi="Arial" w:cs="Arial"/>
                <w:sz w:val="18"/>
                <w:szCs w:val="18"/>
              </w:rPr>
              <w:t>Masimo</w:t>
            </w:r>
            <w:proofErr w:type="spellEnd"/>
            <w:r w:rsidRPr="00AA4A60">
              <w:rPr>
                <w:rFonts w:ascii="Arial" w:hAnsi="Arial" w:cs="Arial"/>
                <w:sz w:val="18"/>
                <w:szCs w:val="18"/>
              </w:rPr>
              <w:t xml:space="preserve"> </w:t>
            </w:r>
            <w:proofErr w:type="spellStart"/>
            <w:r w:rsidRPr="00AA4A60">
              <w:rPr>
                <w:rFonts w:ascii="Arial" w:hAnsi="Arial" w:cs="Arial"/>
                <w:sz w:val="18"/>
                <w:szCs w:val="18"/>
              </w:rPr>
              <w:t>Rainbow</w:t>
            </w:r>
            <w:proofErr w:type="spellEnd"/>
            <w:r w:rsidRPr="00AA4A60">
              <w:rPr>
                <w:rFonts w:ascii="Arial" w:hAnsi="Arial" w:cs="Arial"/>
                <w:sz w:val="18"/>
                <w:szCs w:val="18"/>
              </w:rPr>
              <w:t xml:space="preserve"> SET lub równoważny pod względem dokładności pomiaru; pomiar SpO2 w zakresie min. 70-100% z dokładnością nie gorszą niż +/-2%.</w:t>
            </w:r>
            <w:r w:rsidRPr="00AA4A60">
              <w:rPr>
                <w:rFonts w:ascii="Arial" w:hAnsi="Arial" w:cs="Arial"/>
                <w:sz w:val="18"/>
                <w:szCs w:val="18"/>
              </w:rPr>
              <w:br/>
              <w:t>Pomiar tętna (PR) w zakresie min. 30-250 /min. z dokładnością nie gorszą niż +/-2%.</w:t>
            </w:r>
            <w:r>
              <w:rPr>
                <w:rFonts w:ascii="Arial" w:hAnsi="Arial" w:cs="Arial"/>
                <w:sz w:val="18"/>
                <w:szCs w:val="18"/>
              </w:rPr>
              <w:t xml:space="preserve"> Możliwość stosowania czujników SpO2 różnych producentów( w tym co najmniej </w:t>
            </w:r>
            <w:proofErr w:type="spellStart"/>
            <w:r>
              <w:rPr>
                <w:rFonts w:ascii="Arial" w:hAnsi="Arial" w:cs="Arial"/>
                <w:sz w:val="18"/>
                <w:szCs w:val="18"/>
              </w:rPr>
              <w:t>Nellcor</w:t>
            </w:r>
            <w:proofErr w:type="spellEnd"/>
            <w:r>
              <w:rPr>
                <w:rFonts w:ascii="Arial" w:hAnsi="Arial" w:cs="Arial"/>
                <w:sz w:val="18"/>
                <w:szCs w:val="18"/>
              </w:rPr>
              <w:t xml:space="preserve">, </w:t>
            </w:r>
            <w:proofErr w:type="spellStart"/>
            <w:r>
              <w:rPr>
                <w:rFonts w:ascii="Arial" w:hAnsi="Arial" w:cs="Arial"/>
                <w:sz w:val="18"/>
                <w:szCs w:val="18"/>
              </w:rPr>
              <w:t>Masimo</w:t>
            </w:r>
            <w:proofErr w:type="spellEnd"/>
            <w:r>
              <w:rPr>
                <w:rFonts w:ascii="Arial" w:hAnsi="Arial" w:cs="Arial"/>
                <w:sz w:val="18"/>
                <w:szCs w:val="18"/>
              </w:rPr>
              <w:t>, oraz własny  producenta) bez ryzyka utraty gwarancji na kardiomonitor, potwierdzona przez producenta kardiomonitora.</w:t>
            </w:r>
          </w:p>
        </w:tc>
        <w:tc>
          <w:tcPr>
            <w:tcW w:w="1480" w:type="dxa"/>
            <w:tcBorders>
              <w:top w:val="nil"/>
              <w:left w:val="nil"/>
              <w:bottom w:val="single" w:sz="4" w:space="0" w:color="auto"/>
              <w:right w:val="single" w:sz="4" w:space="0" w:color="auto"/>
            </w:tcBorders>
            <w:shd w:val="clear" w:color="auto" w:fill="auto"/>
            <w:vAlign w:val="center"/>
            <w:hideMark/>
          </w:tcPr>
          <w:p w14:paraId="44FB39E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74E8293D"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0C4F2EC7" w14:textId="77777777" w:rsidTr="00E60DA9">
        <w:trPr>
          <w:trHeight w:val="14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0ADAF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30</w:t>
            </w:r>
          </w:p>
        </w:tc>
        <w:tc>
          <w:tcPr>
            <w:tcW w:w="4180" w:type="dxa"/>
            <w:tcBorders>
              <w:top w:val="nil"/>
              <w:left w:val="nil"/>
              <w:bottom w:val="single" w:sz="4" w:space="0" w:color="auto"/>
              <w:right w:val="single" w:sz="4" w:space="0" w:color="auto"/>
            </w:tcBorders>
            <w:shd w:val="clear" w:color="auto" w:fill="auto"/>
            <w:vAlign w:val="center"/>
          </w:tcPr>
          <w:p w14:paraId="2F7E602A" w14:textId="1071F15F" w:rsidR="001C362B"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bCs/>
                <w:sz w:val="18"/>
                <w:szCs w:val="18"/>
              </w:rPr>
              <w:t xml:space="preserve">Możliwość rozbudowy o dodatkowe pomiary nieinwazyjnej hemoglobiny (min. </w:t>
            </w:r>
            <w:proofErr w:type="spellStart"/>
            <w:r w:rsidRPr="00AA4A60">
              <w:rPr>
                <w:rFonts w:ascii="Arial" w:hAnsi="Arial" w:cs="Arial"/>
                <w:bCs/>
                <w:sz w:val="18"/>
                <w:szCs w:val="18"/>
              </w:rPr>
              <w:t>SpHb</w:t>
            </w:r>
            <w:proofErr w:type="spellEnd"/>
            <w:r w:rsidRPr="00AA4A60">
              <w:rPr>
                <w:rFonts w:ascii="Arial" w:hAnsi="Arial" w:cs="Arial"/>
                <w:bCs/>
                <w:sz w:val="18"/>
                <w:szCs w:val="18"/>
              </w:rPr>
              <w:t xml:space="preserve">, </w:t>
            </w:r>
            <w:proofErr w:type="spellStart"/>
            <w:r w:rsidRPr="00AA4A60">
              <w:rPr>
                <w:rFonts w:ascii="Arial" w:hAnsi="Arial" w:cs="Arial"/>
                <w:bCs/>
                <w:sz w:val="18"/>
                <w:szCs w:val="18"/>
              </w:rPr>
              <w:t>SpMet</w:t>
            </w:r>
            <w:proofErr w:type="spellEnd"/>
            <w:r w:rsidRPr="00AA4A60">
              <w:rPr>
                <w:rFonts w:ascii="Arial" w:hAnsi="Arial" w:cs="Arial"/>
                <w:bCs/>
                <w:sz w:val="18"/>
                <w:szCs w:val="18"/>
              </w:rPr>
              <w:t xml:space="preserve">, </w:t>
            </w:r>
            <w:proofErr w:type="spellStart"/>
            <w:r w:rsidRPr="00AA4A60">
              <w:rPr>
                <w:rFonts w:ascii="Arial" w:hAnsi="Arial" w:cs="Arial"/>
                <w:bCs/>
                <w:sz w:val="18"/>
                <w:szCs w:val="18"/>
              </w:rPr>
              <w:t>SpCO</w:t>
            </w:r>
            <w:proofErr w:type="spellEnd"/>
            <w:r w:rsidRPr="00AA4A60">
              <w:rPr>
                <w:rFonts w:ascii="Arial" w:hAnsi="Arial" w:cs="Arial"/>
                <w:bCs/>
                <w:sz w:val="18"/>
                <w:szCs w:val="18"/>
              </w:rPr>
              <w:t xml:space="preserve">, </w:t>
            </w:r>
            <w:proofErr w:type="spellStart"/>
            <w:r w:rsidRPr="00AA4A60">
              <w:rPr>
                <w:rFonts w:ascii="Arial" w:hAnsi="Arial" w:cs="Arial"/>
                <w:bCs/>
                <w:sz w:val="18"/>
                <w:szCs w:val="18"/>
              </w:rPr>
              <w:t>SpOC</w:t>
            </w:r>
            <w:proofErr w:type="spellEnd"/>
            <w:r w:rsidRPr="00AA4A60">
              <w:rPr>
                <w:rFonts w:ascii="Arial" w:hAnsi="Arial" w:cs="Arial"/>
                <w:bCs/>
                <w:sz w:val="18"/>
                <w:szCs w:val="18"/>
              </w:rPr>
              <w:t xml:space="preserve">) oraz parametry dodatkowe tj. </w:t>
            </w:r>
            <w:proofErr w:type="spellStart"/>
            <w:r w:rsidRPr="00AA4A60">
              <w:rPr>
                <w:rFonts w:ascii="Arial" w:hAnsi="Arial" w:cs="Arial"/>
                <w:bCs/>
                <w:sz w:val="18"/>
                <w:szCs w:val="18"/>
              </w:rPr>
              <w:t>RRa</w:t>
            </w:r>
            <w:proofErr w:type="spellEnd"/>
            <w:r w:rsidRPr="00AA4A60">
              <w:rPr>
                <w:rFonts w:ascii="Arial" w:hAnsi="Arial" w:cs="Arial"/>
                <w:bCs/>
                <w:sz w:val="18"/>
                <w:szCs w:val="18"/>
              </w:rPr>
              <w:t xml:space="preserve">, PVI (w przypadku saturacji </w:t>
            </w:r>
            <w:proofErr w:type="spellStart"/>
            <w:r w:rsidRPr="00AA4A60">
              <w:rPr>
                <w:rFonts w:ascii="Arial" w:hAnsi="Arial" w:cs="Arial"/>
                <w:bCs/>
                <w:sz w:val="18"/>
                <w:szCs w:val="18"/>
              </w:rPr>
              <w:t>Masimo</w:t>
            </w:r>
            <w:proofErr w:type="spellEnd"/>
            <w:r w:rsidRPr="00AA4A60">
              <w:rPr>
                <w:rFonts w:ascii="Arial" w:hAnsi="Arial" w:cs="Arial"/>
                <w:bCs/>
                <w:sz w:val="18"/>
                <w:szCs w:val="18"/>
              </w:rPr>
              <w:t xml:space="preserve"> </w:t>
            </w:r>
            <w:proofErr w:type="spellStart"/>
            <w:r w:rsidRPr="00AA4A60">
              <w:rPr>
                <w:rFonts w:ascii="Arial" w:hAnsi="Arial" w:cs="Arial"/>
                <w:bCs/>
                <w:sz w:val="18"/>
                <w:szCs w:val="18"/>
              </w:rPr>
              <w:t>Rainbow</w:t>
            </w:r>
            <w:proofErr w:type="spellEnd"/>
            <w:r w:rsidRPr="00AA4A60">
              <w:rPr>
                <w:rFonts w:ascii="Arial" w:hAnsi="Arial" w:cs="Arial"/>
                <w:bCs/>
                <w:sz w:val="18"/>
                <w:szCs w:val="18"/>
              </w:rPr>
              <w:t xml:space="preserve"> SET).</w:t>
            </w:r>
            <w:r>
              <w:rPr>
                <w:rFonts w:ascii="Arial" w:hAnsi="Arial" w:cs="Arial"/>
                <w:bCs/>
                <w:sz w:val="18"/>
                <w:szCs w:val="18"/>
              </w:rPr>
              <w:t>Wymagane na dzień składania ofert</w:t>
            </w:r>
          </w:p>
        </w:tc>
        <w:tc>
          <w:tcPr>
            <w:tcW w:w="1480" w:type="dxa"/>
            <w:tcBorders>
              <w:top w:val="nil"/>
              <w:left w:val="nil"/>
              <w:bottom w:val="single" w:sz="4" w:space="0" w:color="auto"/>
              <w:right w:val="single" w:sz="4" w:space="0" w:color="auto"/>
            </w:tcBorders>
            <w:shd w:val="clear" w:color="auto" w:fill="auto"/>
            <w:vAlign w:val="center"/>
            <w:hideMark/>
          </w:tcPr>
          <w:p w14:paraId="1E3BF477"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7D1E3E7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56F831E5" w14:textId="77777777" w:rsidTr="00E60DA9">
        <w:trPr>
          <w:trHeight w:val="82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C2502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31</w:t>
            </w:r>
          </w:p>
        </w:tc>
        <w:tc>
          <w:tcPr>
            <w:tcW w:w="4180" w:type="dxa"/>
            <w:tcBorders>
              <w:top w:val="nil"/>
              <w:left w:val="nil"/>
              <w:bottom w:val="single" w:sz="4" w:space="0" w:color="auto"/>
              <w:right w:val="single" w:sz="4" w:space="0" w:color="auto"/>
            </w:tcBorders>
            <w:shd w:val="clear" w:color="auto" w:fill="auto"/>
            <w:vAlign w:val="center"/>
          </w:tcPr>
          <w:p w14:paraId="3D89A310" w14:textId="0DCEC405" w:rsidR="001C362B" w:rsidRPr="001C362B" w:rsidRDefault="00A92AC9" w:rsidP="001C362B">
            <w:pPr>
              <w:spacing w:after="0" w:line="240" w:lineRule="auto"/>
              <w:rPr>
                <w:rFonts w:ascii="Verdana" w:eastAsia="Times New Roman" w:hAnsi="Verdana" w:cs="Calibri"/>
                <w:color w:val="000000"/>
                <w:sz w:val="16"/>
                <w:szCs w:val="16"/>
                <w:lang w:eastAsia="pl-PL"/>
              </w:rPr>
            </w:pPr>
            <w:r w:rsidRPr="004E7C95">
              <w:rPr>
                <w:rFonts w:ascii="Arial" w:hAnsi="Arial" w:cs="Arial"/>
                <w:bCs/>
                <w:sz w:val="18"/>
                <w:szCs w:val="18"/>
              </w:rPr>
              <w:t xml:space="preserve">Możliwość rozbudowy o moduł lub urządzenie </w:t>
            </w:r>
            <w:r>
              <w:rPr>
                <w:rFonts w:ascii="Arial" w:hAnsi="Arial" w:cs="Arial"/>
                <w:bCs/>
                <w:sz w:val="18"/>
                <w:szCs w:val="18"/>
              </w:rPr>
              <w:t xml:space="preserve"> zewnętrzne umożliwiające pomiar bólu poprzez wykrywanie zmian przewodnictwa skóry bezpośrednio korelujących ze współczulnym układem nerwowym skóry. Prezentacji danych na ekranie kardiomonitora głównego. Możliwość prezentacji min. Parametrów  dotyczących bólu, indeksu blokady nerwowej. Pomiar niezależny od stabilności hemodynamicznej lub oddechowej. W przypadku niezbędnych elektrod do pracy należy zaoferować zestaw elektrod.</w:t>
            </w:r>
          </w:p>
        </w:tc>
        <w:tc>
          <w:tcPr>
            <w:tcW w:w="1480" w:type="dxa"/>
            <w:tcBorders>
              <w:top w:val="nil"/>
              <w:left w:val="nil"/>
              <w:bottom w:val="single" w:sz="4" w:space="0" w:color="auto"/>
              <w:right w:val="single" w:sz="4" w:space="0" w:color="auto"/>
            </w:tcBorders>
            <w:shd w:val="clear" w:color="auto" w:fill="auto"/>
            <w:vAlign w:val="center"/>
            <w:hideMark/>
          </w:tcPr>
          <w:p w14:paraId="64416DCF"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3D1E859A"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4032BD41" w14:textId="77777777" w:rsidTr="00E60DA9">
        <w:trPr>
          <w:trHeight w:val="84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F0CF0"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32</w:t>
            </w:r>
          </w:p>
        </w:tc>
        <w:tc>
          <w:tcPr>
            <w:tcW w:w="4180" w:type="dxa"/>
            <w:tcBorders>
              <w:top w:val="nil"/>
              <w:left w:val="nil"/>
              <w:bottom w:val="single" w:sz="4" w:space="0" w:color="auto"/>
              <w:right w:val="single" w:sz="4" w:space="0" w:color="auto"/>
            </w:tcBorders>
            <w:shd w:val="clear" w:color="auto" w:fill="auto"/>
            <w:vAlign w:val="center"/>
          </w:tcPr>
          <w:p w14:paraId="12C01880" w14:textId="69CD7760" w:rsidR="001C362B"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b/>
                <w:sz w:val="18"/>
                <w:szCs w:val="18"/>
              </w:rPr>
              <w:t>Pomiar ciśnienia nieinwazyjnego (NIBP)</w:t>
            </w:r>
            <w:r w:rsidRPr="00AA4A60">
              <w:rPr>
                <w:rFonts w:ascii="Arial" w:hAnsi="Arial" w:cs="Arial"/>
                <w:sz w:val="18"/>
                <w:szCs w:val="18"/>
              </w:rPr>
              <w:br/>
              <w:t xml:space="preserve">Pomiar ciśnienia w zakresie min. 10-270 mmHg, maksymalny błąd średni nie większy niż 5 mmHg. Typowy czas pomiaru nie dłuższy niż 30 sekund; funkcja </w:t>
            </w:r>
            <w:proofErr w:type="spellStart"/>
            <w:r w:rsidRPr="00AA4A60">
              <w:rPr>
                <w:rFonts w:ascii="Arial" w:hAnsi="Arial" w:cs="Arial"/>
                <w:sz w:val="18"/>
                <w:szCs w:val="18"/>
              </w:rPr>
              <w:t>stazy</w:t>
            </w:r>
            <w:proofErr w:type="spellEnd"/>
            <w:r w:rsidRPr="00AA4A60">
              <w:rPr>
                <w:rFonts w:ascii="Arial" w:hAnsi="Arial" w:cs="Arial"/>
                <w:sz w:val="18"/>
                <w:szCs w:val="18"/>
              </w:rPr>
              <w:t xml:space="preserve"> ułatwiająca nakłucie żyły. Zabezpieczenie przed zbyt wysokim ciśnieniem w mankiecie.</w:t>
            </w:r>
          </w:p>
        </w:tc>
        <w:tc>
          <w:tcPr>
            <w:tcW w:w="1480" w:type="dxa"/>
            <w:tcBorders>
              <w:top w:val="nil"/>
              <w:left w:val="nil"/>
              <w:bottom w:val="single" w:sz="4" w:space="0" w:color="auto"/>
              <w:right w:val="single" w:sz="4" w:space="0" w:color="auto"/>
            </w:tcBorders>
            <w:shd w:val="clear" w:color="auto" w:fill="auto"/>
            <w:vAlign w:val="center"/>
            <w:hideMark/>
          </w:tcPr>
          <w:p w14:paraId="6E789AA6"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23D1BC55"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360148AE" w14:textId="77777777" w:rsidTr="00976C66">
        <w:trPr>
          <w:trHeight w:val="99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12552"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33</w:t>
            </w:r>
          </w:p>
        </w:tc>
        <w:tc>
          <w:tcPr>
            <w:tcW w:w="4180" w:type="dxa"/>
            <w:tcBorders>
              <w:top w:val="single" w:sz="4" w:space="0" w:color="auto"/>
              <w:left w:val="nil"/>
              <w:bottom w:val="single" w:sz="4" w:space="0" w:color="auto"/>
              <w:right w:val="single" w:sz="4" w:space="0" w:color="auto"/>
            </w:tcBorders>
            <w:shd w:val="clear" w:color="auto" w:fill="auto"/>
            <w:vAlign w:val="center"/>
          </w:tcPr>
          <w:p w14:paraId="52282119" w14:textId="77777777" w:rsidR="001C362B" w:rsidRDefault="001C362B" w:rsidP="001C362B">
            <w:pPr>
              <w:spacing w:after="0" w:line="240" w:lineRule="auto"/>
              <w:rPr>
                <w:rFonts w:ascii="Verdana" w:eastAsia="Times New Roman" w:hAnsi="Verdana" w:cs="Calibri"/>
                <w:color w:val="000000"/>
                <w:sz w:val="16"/>
                <w:szCs w:val="16"/>
                <w:lang w:eastAsia="pl-PL"/>
              </w:rPr>
            </w:pPr>
          </w:p>
          <w:p w14:paraId="59D1880A" w14:textId="688A9146" w:rsidR="00A92AC9" w:rsidRPr="00A92AC9" w:rsidRDefault="00A92AC9" w:rsidP="00A92AC9">
            <w:pPr>
              <w:rPr>
                <w:rFonts w:ascii="Verdana" w:eastAsia="Times New Roman" w:hAnsi="Verdana" w:cs="Calibri"/>
                <w:sz w:val="16"/>
                <w:szCs w:val="16"/>
                <w:lang w:eastAsia="pl-PL"/>
              </w:rPr>
            </w:pPr>
            <w:r w:rsidRPr="00AA4A60">
              <w:rPr>
                <w:rFonts w:ascii="Arial" w:hAnsi="Arial" w:cs="Arial"/>
                <w:sz w:val="18"/>
                <w:szCs w:val="18"/>
              </w:rPr>
              <w:t>Programowane odstępy między pomiarami automatycznymi w zakresie min. od 1 minuty do 24 godz.</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5CCBE3"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1069EA7"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1C362B" w:rsidRPr="001C362B" w14:paraId="6E4347A4" w14:textId="77777777" w:rsidTr="00976C66">
        <w:trPr>
          <w:trHeight w:val="152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4E1725"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34</w:t>
            </w:r>
          </w:p>
        </w:tc>
        <w:tc>
          <w:tcPr>
            <w:tcW w:w="4180" w:type="dxa"/>
            <w:tcBorders>
              <w:top w:val="nil"/>
              <w:left w:val="nil"/>
              <w:bottom w:val="single" w:sz="4" w:space="0" w:color="auto"/>
              <w:right w:val="single" w:sz="4" w:space="0" w:color="auto"/>
            </w:tcBorders>
            <w:shd w:val="clear" w:color="auto" w:fill="auto"/>
            <w:vAlign w:val="center"/>
          </w:tcPr>
          <w:p w14:paraId="50DAE1C6" w14:textId="2F8AA644" w:rsidR="001C362B"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Możliwość włączenia automatycznego blokowania alarmów saturacji podczas pomiaru saturacji i NIBP na tej samej kończynie.</w:t>
            </w:r>
          </w:p>
        </w:tc>
        <w:tc>
          <w:tcPr>
            <w:tcW w:w="1480" w:type="dxa"/>
            <w:tcBorders>
              <w:top w:val="nil"/>
              <w:left w:val="nil"/>
              <w:bottom w:val="single" w:sz="4" w:space="0" w:color="auto"/>
              <w:right w:val="single" w:sz="4" w:space="0" w:color="auto"/>
            </w:tcBorders>
            <w:shd w:val="clear" w:color="auto" w:fill="auto"/>
            <w:vAlign w:val="center"/>
            <w:hideMark/>
          </w:tcPr>
          <w:p w14:paraId="78144204"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hideMark/>
          </w:tcPr>
          <w:p w14:paraId="3C359288" w14:textId="77777777" w:rsidR="001C362B" w:rsidRPr="001C362B" w:rsidRDefault="001C362B"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 </w:t>
            </w:r>
          </w:p>
        </w:tc>
      </w:tr>
      <w:tr w:rsidR="00A92AC9" w:rsidRPr="001C362B" w14:paraId="5CC4FFAA" w14:textId="77777777" w:rsidTr="00976C66">
        <w:trPr>
          <w:trHeight w:val="534"/>
        </w:trPr>
        <w:tc>
          <w:tcPr>
            <w:tcW w:w="920" w:type="dxa"/>
            <w:tcBorders>
              <w:top w:val="nil"/>
              <w:left w:val="single" w:sz="4" w:space="0" w:color="auto"/>
              <w:bottom w:val="single" w:sz="4" w:space="0" w:color="auto"/>
              <w:right w:val="single" w:sz="4" w:space="0" w:color="auto"/>
            </w:tcBorders>
            <w:shd w:val="clear" w:color="auto" w:fill="auto"/>
            <w:vAlign w:val="center"/>
          </w:tcPr>
          <w:p w14:paraId="6CF94FE4" w14:textId="54EAA8B9"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35</w:t>
            </w:r>
          </w:p>
        </w:tc>
        <w:tc>
          <w:tcPr>
            <w:tcW w:w="4180" w:type="dxa"/>
            <w:tcBorders>
              <w:top w:val="nil"/>
              <w:left w:val="nil"/>
              <w:bottom w:val="single" w:sz="4" w:space="0" w:color="auto"/>
              <w:right w:val="single" w:sz="4" w:space="0" w:color="auto"/>
            </w:tcBorders>
            <w:shd w:val="clear" w:color="auto" w:fill="auto"/>
            <w:vAlign w:val="center"/>
          </w:tcPr>
          <w:p w14:paraId="337AD3B1" w14:textId="1362976E"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Wyświetlanie tabeli zawierającej wyniki poprzednich pomiarów ciśnienia na ekranie głównym obok aktualnie mierzonych wartości</w:t>
            </w:r>
          </w:p>
        </w:tc>
        <w:tc>
          <w:tcPr>
            <w:tcW w:w="1480" w:type="dxa"/>
            <w:tcBorders>
              <w:top w:val="nil"/>
              <w:left w:val="nil"/>
              <w:bottom w:val="single" w:sz="4" w:space="0" w:color="auto"/>
              <w:right w:val="single" w:sz="4" w:space="0" w:color="auto"/>
            </w:tcBorders>
            <w:shd w:val="clear" w:color="auto" w:fill="auto"/>
            <w:vAlign w:val="center"/>
          </w:tcPr>
          <w:p w14:paraId="0A17FC81" w14:textId="6BE2918F"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553E941D"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4B6AF447"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0C910284" w14:textId="40D2ADCF"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36</w:t>
            </w:r>
          </w:p>
        </w:tc>
        <w:tc>
          <w:tcPr>
            <w:tcW w:w="4180" w:type="dxa"/>
            <w:tcBorders>
              <w:top w:val="nil"/>
              <w:left w:val="nil"/>
              <w:bottom w:val="single" w:sz="4" w:space="0" w:color="auto"/>
              <w:right w:val="single" w:sz="4" w:space="0" w:color="auto"/>
            </w:tcBorders>
            <w:shd w:val="clear" w:color="auto" w:fill="auto"/>
            <w:vAlign w:val="center"/>
          </w:tcPr>
          <w:p w14:paraId="321A28B1" w14:textId="42D15711"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b/>
                <w:sz w:val="18"/>
                <w:szCs w:val="18"/>
              </w:rPr>
              <w:t>Pomiar temperatury (TEMP)</w:t>
            </w:r>
            <w:r>
              <w:rPr>
                <w:rFonts w:ascii="Arial" w:hAnsi="Arial" w:cs="Arial"/>
                <w:b/>
                <w:sz w:val="18"/>
                <w:szCs w:val="18"/>
              </w:rPr>
              <w:t xml:space="preserve"> w min. Jednym torze pomiarowym.</w:t>
            </w:r>
            <w:r w:rsidRPr="00AA4A60">
              <w:rPr>
                <w:rFonts w:ascii="Arial" w:hAnsi="Arial" w:cs="Arial"/>
                <w:sz w:val="18"/>
                <w:szCs w:val="18"/>
              </w:rPr>
              <w:br/>
              <w:t xml:space="preserve">w zakresie min. 0-45°C, dokładność nie gorsza niż </w:t>
            </w:r>
            <w:r w:rsidRPr="00AA4A60">
              <w:rPr>
                <w:rFonts w:ascii="Arial" w:hAnsi="Arial" w:cs="Arial"/>
                <w:sz w:val="18"/>
                <w:szCs w:val="18"/>
              </w:rPr>
              <w:lastRenderedPageBreak/>
              <w:t>0,1°C. Możliwość wyboru etykiet temperatury (min. 10 etykiet).</w:t>
            </w:r>
          </w:p>
        </w:tc>
        <w:tc>
          <w:tcPr>
            <w:tcW w:w="1480" w:type="dxa"/>
            <w:tcBorders>
              <w:top w:val="nil"/>
              <w:left w:val="nil"/>
              <w:bottom w:val="single" w:sz="4" w:space="0" w:color="auto"/>
              <w:right w:val="single" w:sz="4" w:space="0" w:color="auto"/>
            </w:tcBorders>
            <w:shd w:val="clear" w:color="auto" w:fill="auto"/>
            <w:vAlign w:val="center"/>
          </w:tcPr>
          <w:p w14:paraId="3097E49F" w14:textId="140A7274"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lastRenderedPageBreak/>
              <w:t>Tak</w:t>
            </w:r>
          </w:p>
        </w:tc>
        <w:tc>
          <w:tcPr>
            <w:tcW w:w="1300" w:type="dxa"/>
            <w:tcBorders>
              <w:top w:val="nil"/>
              <w:left w:val="nil"/>
              <w:bottom w:val="single" w:sz="4" w:space="0" w:color="auto"/>
              <w:right w:val="single" w:sz="4" w:space="0" w:color="auto"/>
            </w:tcBorders>
            <w:shd w:val="clear" w:color="auto" w:fill="auto"/>
            <w:noWrap/>
            <w:vAlign w:val="center"/>
          </w:tcPr>
          <w:p w14:paraId="4E2A64D4"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452894F9"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612A2AC6" w14:textId="7D1EC19D"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37</w:t>
            </w:r>
          </w:p>
        </w:tc>
        <w:tc>
          <w:tcPr>
            <w:tcW w:w="4180" w:type="dxa"/>
            <w:tcBorders>
              <w:top w:val="nil"/>
              <w:left w:val="nil"/>
              <w:bottom w:val="single" w:sz="4" w:space="0" w:color="auto"/>
              <w:right w:val="single" w:sz="4" w:space="0" w:color="auto"/>
            </w:tcBorders>
            <w:shd w:val="clear" w:color="auto" w:fill="auto"/>
            <w:vAlign w:val="center"/>
          </w:tcPr>
          <w:p w14:paraId="29B7C5BF" w14:textId="1F01562C"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b/>
                <w:bCs/>
                <w:sz w:val="18"/>
                <w:szCs w:val="18"/>
              </w:rPr>
              <w:t>Pomiar ciśnienia inwazyjnego (IBP)</w:t>
            </w:r>
            <w:r>
              <w:rPr>
                <w:rFonts w:ascii="Arial" w:hAnsi="Arial" w:cs="Arial"/>
                <w:b/>
                <w:bCs/>
                <w:sz w:val="18"/>
                <w:szCs w:val="18"/>
              </w:rPr>
              <w:t xml:space="preserve"> </w:t>
            </w:r>
            <w:r w:rsidRPr="007D3EC3">
              <w:rPr>
                <w:rFonts w:ascii="Arial" w:hAnsi="Arial" w:cs="Arial"/>
                <w:b/>
                <w:bCs/>
                <w:sz w:val="18"/>
                <w:szCs w:val="18"/>
              </w:rPr>
              <w:t>pomiar w 2 kanałach.</w:t>
            </w:r>
            <w:r w:rsidRPr="00AA4A60">
              <w:rPr>
                <w:rFonts w:ascii="Arial" w:hAnsi="Arial" w:cs="Arial"/>
                <w:sz w:val="18"/>
                <w:szCs w:val="18"/>
              </w:rPr>
              <w:br/>
              <w:t>Pomiar w zakresie min. od -40 do +360 mmHg, dokładność całkowita (z przetwornikiem) nie gorsza niż +/-4% lub +/-4mmHg. Obliczanie CPP i PPV. Obliczanie ciśnienia zaklinowania tętnicy płucnej.</w:t>
            </w:r>
          </w:p>
        </w:tc>
        <w:tc>
          <w:tcPr>
            <w:tcW w:w="1480" w:type="dxa"/>
            <w:tcBorders>
              <w:top w:val="nil"/>
              <w:left w:val="nil"/>
              <w:bottom w:val="single" w:sz="4" w:space="0" w:color="auto"/>
              <w:right w:val="single" w:sz="4" w:space="0" w:color="auto"/>
            </w:tcBorders>
            <w:shd w:val="clear" w:color="auto" w:fill="auto"/>
            <w:vAlign w:val="center"/>
          </w:tcPr>
          <w:p w14:paraId="0A2A05BC" w14:textId="41D6FD82" w:rsidR="00A92AC9" w:rsidRPr="001C362B" w:rsidRDefault="00355B32"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Tak, podać</w:t>
            </w:r>
          </w:p>
        </w:tc>
        <w:tc>
          <w:tcPr>
            <w:tcW w:w="1300" w:type="dxa"/>
            <w:tcBorders>
              <w:top w:val="nil"/>
              <w:left w:val="nil"/>
              <w:bottom w:val="single" w:sz="4" w:space="0" w:color="auto"/>
              <w:right w:val="single" w:sz="4" w:space="0" w:color="auto"/>
            </w:tcBorders>
            <w:shd w:val="clear" w:color="auto" w:fill="auto"/>
            <w:noWrap/>
            <w:vAlign w:val="center"/>
          </w:tcPr>
          <w:p w14:paraId="092AAC81"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77DE62C6"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40E7F291" w14:textId="551B7D7E"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38</w:t>
            </w:r>
          </w:p>
        </w:tc>
        <w:tc>
          <w:tcPr>
            <w:tcW w:w="4180" w:type="dxa"/>
            <w:tcBorders>
              <w:top w:val="nil"/>
              <w:left w:val="nil"/>
              <w:bottom w:val="single" w:sz="4" w:space="0" w:color="auto"/>
              <w:right w:val="single" w:sz="4" w:space="0" w:color="auto"/>
            </w:tcBorders>
            <w:shd w:val="clear" w:color="auto" w:fill="auto"/>
            <w:vAlign w:val="center"/>
          </w:tcPr>
          <w:p w14:paraId="1D5183E9" w14:textId="205F3B1E"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b/>
                <w:bCs/>
                <w:sz w:val="18"/>
                <w:szCs w:val="18"/>
              </w:rPr>
              <w:t>Pomiar kapnografii (etCO2)</w:t>
            </w:r>
            <w:r>
              <w:rPr>
                <w:rFonts w:ascii="Arial" w:hAnsi="Arial" w:cs="Arial"/>
                <w:b/>
                <w:sz w:val="18"/>
                <w:szCs w:val="18"/>
              </w:rPr>
              <w:t>.</w:t>
            </w:r>
            <w:r w:rsidRPr="00AA4A60">
              <w:rPr>
                <w:rFonts w:ascii="Arial" w:hAnsi="Arial" w:cs="Arial"/>
                <w:bCs/>
                <w:sz w:val="18"/>
                <w:szCs w:val="18"/>
              </w:rPr>
              <w:t>Pomiar w technologii umożliwiający używanie czujnika do strumienia głównego oraz strumienia bocznego (1 czujnik do kapnografii do wyboru dla każdego kardiomonitora). Moduł przenoszony pomiędzy kardiomonitorami z możliwością pracy w transporcie razem z monitorem transportowym</w:t>
            </w:r>
          </w:p>
        </w:tc>
        <w:tc>
          <w:tcPr>
            <w:tcW w:w="1480" w:type="dxa"/>
            <w:tcBorders>
              <w:top w:val="nil"/>
              <w:left w:val="nil"/>
              <w:bottom w:val="single" w:sz="4" w:space="0" w:color="auto"/>
              <w:right w:val="single" w:sz="4" w:space="0" w:color="auto"/>
            </w:tcBorders>
            <w:shd w:val="clear" w:color="auto" w:fill="auto"/>
            <w:vAlign w:val="center"/>
          </w:tcPr>
          <w:p w14:paraId="5B3E5650" w14:textId="70143976"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01821EA5"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63E60E1A"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3AA856B3" w14:textId="0B799627"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39</w:t>
            </w:r>
          </w:p>
        </w:tc>
        <w:tc>
          <w:tcPr>
            <w:tcW w:w="4180" w:type="dxa"/>
            <w:tcBorders>
              <w:top w:val="nil"/>
              <w:left w:val="nil"/>
              <w:bottom w:val="single" w:sz="4" w:space="0" w:color="auto"/>
              <w:right w:val="single" w:sz="4" w:space="0" w:color="auto"/>
            </w:tcBorders>
            <w:shd w:val="clear" w:color="auto" w:fill="auto"/>
            <w:vAlign w:val="center"/>
          </w:tcPr>
          <w:p w14:paraId="245B00CF" w14:textId="77777777" w:rsidR="00A92AC9" w:rsidRPr="00316F09" w:rsidRDefault="00A92AC9" w:rsidP="00A92AC9">
            <w:pPr>
              <w:rPr>
                <w:rFonts w:ascii="Arial" w:eastAsia="Arial Unicode MS" w:hAnsi="Arial" w:cs="Arial"/>
                <w:b/>
                <w:bCs/>
                <w:color w:val="00000A"/>
                <w:kern w:val="3"/>
                <w:sz w:val="18"/>
                <w:szCs w:val="18"/>
                <w:lang w:eastAsia="zh-CN" w:bidi="hi-IN"/>
              </w:rPr>
            </w:pPr>
            <w:r w:rsidRPr="00316F09">
              <w:rPr>
                <w:rFonts w:ascii="Arial" w:eastAsia="Arial Unicode MS" w:hAnsi="Arial" w:cs="Arial"/>
                <w:b/>
                <w:bCs/>
                <w:color w:val="00000A"/>
                <w:kern w:val="3"/>
                <w:sz w:val="18"/>
                <w:szCs w:val="18"/>
                <w:lang w:eastAsia="zh-CN" w:bidi="hi-IN"/>
              </w:rPr>
              <w:t xml:space="preserve">Pomiar indeksu </w:t>
            </w:r>
            <w:proofErr w:type="spellStart"/>
            <w:r w:rsidRPr="00316F09">
              <w:rPr>
                <w:rFonts w:ascii="Arial" w:eastAsia="Arial Unicode MS" w:hAnsi="Arial" w:cs="Arial"/>
                <w:b/>
                <w:bCs/>
                <w:color w:val="00000A"/>
                <w:kern w:val="3"/>
                <w:sz w:val="18"/>
                <w:szCs w:val="18"/>
                <w:lang w:eastAsia="zh-CN" w:bidi="hi-IN"/>
              </w:rPr>
              <w:t>bispektralnego</w:t>
            </w:r>
            <w:proofErr w:type="spellEnd"/>
            <w:r w:rsidRPr="00316F09">
              <w:rPr>
                <w:rFonts w:ascii="Arial" w:eastAsia="Arial Unicode MS" w:hAnsi="Arial" w:cs="Arial"/>
                <w:b/>
                <w:bCs/>
                <w:color w:val="00000A"/>
                <w:kern w:val="3"/>
                <w:sz w:val="18"/>
                <w:szCs w:val="18"/>
                <w:lang w:eastAsia="zh-CN" w:bidi="hi-IN"/>
              </w:rPr>
              <w:t xml:space="preserve"> (BIS) – moduł pomiarowy 1 szt.</w:t>
            </w:r>
          </w:p>
          <w:p w14:paraId="6712EF5C" w14:textId="523AD2F9" w:rsidR="00A92AC9" w:rsidRPr="001C362B" w:rsidRDefault="00A92AC9" w:rsidP="00A92AC9">
            <w:pPr>
              <w:spacing w:after="0" w:line="240" w:lineRule="auto"/>
              <w:rPr>
                <w:rFonts w:ascii="Verdana" w:eastAsia="Times New Roman" w:hAnsi="Verdana" w:cs="Calibri"/>
                <w:color w:val="000000"/>
                <w:sz w:val="16"/>
                <w:szCs w:val="16"/>
                <w:lang w:eastAsia="pl-PL"/>
              </w:rPr>
            </w:pPr>
            <w:r w:rsidRPr="00316F09">
              <w:rPr>
                <w:rFonts w:ascii="Arial" w:hAnsi="Arial" w:cs="Arial"/>
                <w:color w:val="000000"/>
                <w:sz w:val="18"/>
                <w:szCs w:val="18"/>
                <w:lang w:eastAsia="ar-SA"/>
              </w:rPr>
              <w:t>Kabel z końcówkami do elektrod jednorazowych oraz elektrody jednorazowe do wyk. 20 badań (do każdego modułu)</w:t>
            </w:r>
          </w:p>
        </w:tc>
        <w:tc>
          <w:tcPr>
            <w:tcW w:w="1480" w:type="dxa"/>
            <w:tcBorders>
              <w:top w:val="nil"/>
              <w:left w:val="nil"/>
              <w:bottom w:val="single" w:sz="4" w:space="0" w:color="auto"/>
              <w:right w:val="single" w:sz="4" w:space="0" w:color="auto"/>
            </w:tcBorders>
            <w:shd w:val="clear" w:color="auto" w:fill="auto"/>
            <w:vAlign w:val="center"/>
          </w:tcPr>
          <w:p w14:paraId="5C75908F" w14:textId="52ED4799"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2537AC9F"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47D4725A"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7243E64F" w14:textId="60BEBBDD"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40</w:t>
            </w:r>
          </w:p>
        </w:tc>
        <w:tc>
          <w:tcPr>
            <w:tcW w:w="4180" w:type="dxa"/>
            <w:tcBorders>
              <w:top w:val="nil"/>
              <w:left w:val="nil"/>
              <w:bottom w:val="single" w:sz="4" w:space="0" w:color="auto"/>
              <w:right w:val="single" w:sz="4" w:space="0" w:color="auto"/>
            </w:tcBorders>
            <w:shd w:val="clear" w:color="auto" w:fill="auto"/>
            <w:vAlign w:val="center"/>
          </w:tcPr>
          <w:p w14:paraId="31E7638E" w14:textId="5423B553"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bCs/>
                <w:sz w:val="18"/>
                <w:szCs w:val="18"/>
              </w:rPr>
              <w:t xml:space="preserve">Monitor posiada możliwość rozbudowy o opcję, która pozwala na podłączenie urządzeń zewnętrznych w tym respiratorów, </w:t>
            </w:r>
            <w:r>
              <w:rPr>
                <w:rFonts w:ascii="Arial" w:hAnsi="Arial" w:cs="Arial"/>
                <w:bCs/>
                <w:sz w:val="18"/>
                <w:szCs w:val="18"/>
              </w:rPr>
              <w:t xml:space="preserve">pomp infuzyjnych, </w:t>
            </w:r>
            <w:r w:rsidRPr="00AA4A60">
              <w:rPr>
                <w:rFonts w:ascii="Arial" w:hAnsi="Arial" w:cs="Arial"/>
                <w:bCs/>
                <w:sz w:val="18"/>
                <w:szCs w:val="18"/>
              </w:rPr>
              <w:t xml:space="preserve">monitorów rzutu serca, aparatów do znieczulania (do </w:t>
            </w:r>
            <w:r>
              <w:rPr>
                <w:rFonts w:ascii="Arial" w:hAnsi="Arial" w:cs="Arial"/>
                <w:bCs/>
                <w:sz w:val="18"/>
                <w:szCs w:val="18"/>
              </w:rPr>
              <w:t>3</w:t>
            </w:r>
            <w:r w:rsidRPr="00AA4A60">
              <w:rPr>
                <w:rFonts w:ascii="Arial" w:hAnsi="Arial" w:cs="Arial"/>
                <w:bCs/>
                <w:sz w:val="18"/>
                <w:szCs w:val="18"/>
              </w:rPr>
              <w:t xml:space="preserve"> urządzeń podłączanych do kardiomonitora jednocześnie). Wymienić co najmniej 2 różnych producentów wraz z modelami dla każdego urządzenia. Podłączenie musi umożliwiać odczyt danych pomiarowych z urządzeń zewnętrznych na ekranie monitora</w:t>
            </w:r>
          </w:p>
        </w:tc>
        <w:tc>
          <w:tcPr>
            <w:tcW w:w="1480" w:type="dxa"/>
            <w:tcBorders>
              <w:top w:val="nil"/>
              <w:left w:val="nil"/>
              <w:bottom w:val="single" w:sz="4" w:space="0" w:color="auto"/>
              <w:right w:val="single" w:sz="4" w:space="0" w:color="auto"/>
            </w:tcBorders>
            <w:shd w:val="clear" w:color="auto" w:fill="auto"/>
            <w:vAlign w:val="center"/>
          </w:tcPr>
          <w:p w14:paraId="14E305FF" w14:textId="73E0896D"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6469BF15"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760FA5E9"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0BB7DA15" w14:textId="1A50122F"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41</w:t>
            </w:r>
          </w:p>
        </w:tc>
        <w:tc>
          <w:tcPr>
            <w:tcW w:w="4180" w:type="dxa"/>
            <w:tcBorders>
              <w:top w:val="nil"/>
              <w:left w:val="nil"/>
              <w:bottom w:val="single" w:sz="4" w:space="0" w:color="auto"/>
              <w:right w:val="single" w:sz="4" w:space="0" w:color="auto"/>
            </w:tcBorders>
            <w:shd w:val="clear" w:color="auto" w:fill="auto"/>
            <w:vAlign w:val="center"/>
          </w:tcPr>
          <w:p w14:paraId="27361AEB" w14:textId="536AB3D7"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Kardiomonitor mocowany na</w:t>
            </w:r>
            <w:r>
              <w:rPr>
                <w:rFonts w:ascii="Arial" w:hAnsi="Arial" w:cs="Arial"/>
                <w:sz w:val="18"/>
                <w:szCs w:val="18"/>
              </w:rPr>
              <w:t xml:space="preserve"> podstawie jezdnej z koszykiem na akcesoria.</w:t>
            </w:r>
          </w:p>
        </w:tc>
        <w:tc>
          <w:tcPr>
            <w:tcW w:w="1480" w:type="dxa"/>
            <w:tcBorders>
              <w:top w:val="nil"/>
              <w:left w:val="nil"/>
              <w:bottom w:val="single" w:sz="4" w:space="0" w:color="auto"/>
              <w:right w:val="single" w:sz="4" w:space="0" w:color="auto"/>
            </w:tcBorders>
            <w:shd w:val="clear" w:color="auto" w:fill="auto"/>
            <w:vAlign w:val="center"/>
          </w:tcPr>
          <w:p w14:paraId="61B36131" w14:textId="08051A6E"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39A47B01"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4EB8F264"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282C7A5E" w14:textId="173951E7"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42</w:t>
            </w:r>
          </w:p>
        </w:tc>
        <w:tc>
          <w:tcPr>
            <w:tcW w:w="4180" w:type="dxa"/>
            <w:tcBorders>
              <w:top w:val="nil"/>
              <w:left w:val="nil"/>
              <w:bottom w:val="single" w:sz="4" w:space="0" w:color="auto"/>
              <w:right w:val="single" w:sz="4" w:space="0" w:color="auto"/>
            </w:tcBorders>
            <w:shd w:val="clear" w:color="auto" w:fill="auto"/>
            <w:vAlign w:val="center"/>
          </w:tcPr>
          <w:p w14:paraId="4D5F3DDE" w14:textId="1417CA21"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 xml:space="preserve">Trendy graficzne i tabelaryczne mierzonych parametrów z okresu min. </w:t>
            </w:r>
            <w:r>
              <w:rPr>
                <w:rFonts w:ascii="Arial" w:hAnsi="Arial" w:cs="Arial"/>
                <w:sz w:val="18"/>
                <w:szCs w:val="18"/>
              </w:rPr>
              <w:t>48</w:t>
            </w:r>
            <w:r w:rsidRPr="00AA4A60">
              <w:rPr>
                <w:rFonts w:ascii="Arial" w:hAnsi="Arial" w:cs="Arial"/>
                <w:sz w:val="18"/>
                <w:szCs w:val="18"/>
              </w:rPr>
              <w:t xml:space="preserve"> godzin.</w:t>
            </w:r>
          </w:p>
        </w:tc>
        <w:tc>
          <w:tcPr>
            <w:tcW w:w="1480" w:type="dxa"/>
            <w:tcBorders>
              <w:top w:val="nil"/>
              <w:left w:val="nil"/>
              <w:bottom w:val="single" w:sz="4" w:space="0" w:color="auto"/>
              <w:right w:val="single" w:sz="4" w:space="0" w:color="auto"/>
            </w:tcBorders>
            <w:shd w:val="clear" w:color="auto" w:fill="auto"/>
            <w:vAlign w:val="center"/>
          </w:tcPr>
          <w:p w14:paraId="59D53FB2" w14:textId="46D39CF1"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64F96588"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4EA61D66"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2837B3F5" w14:textId="7CC11EA1"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43</w:t>
            </w:r>
          </w:p>
        </w:tc>
        <w:tc>
          <w:tcPr>
            <w:tcW w:w="4180" w:type="dxa"/>
            <w:tcBorders>
              <w:top w:val="nil"/>
              <w:left w:val="nil"/>
              <w:bottom w:val="single" w:sz="4" w:space="0" w:color="auto"/>
              <w:right w:val="single" w:sz="4" w:space="0" w:color="auto"/>
            </w:tcBorders>
            <w:shd w:val="clear" w:color="auto" w:fill="auto"/>
            <w:vAlign w:val="center"/>
          </w:tcPr>
          <w:p w14:paraId="7BFF785F" w14:textId="0D4C55F3"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Możliwość rozbudowy o bezprzewodową komunikację z centralą monitorującą.</w:t>
            </w:r>
          </w:p>
        </w:tc>
        <w:tc>
          <w:tcPr>
            <w:tcW w:w="1480" w:type="dxa"/>
            <w:tcBorders>
              <w:top w:val="nil"/>
              <w:left w:val="nil"/>
              <w:bottom w:val="single" w:sz="4" w:space="0" w:color="auto"/>
              <w:right w:val="single" w:sz="4" w:space="0" w:color="auto"/>
            </w:tcBorders>
            <w:shd w:val="clear" w:color="auto" w:fill="auto"/>
            <w:vAlign w:val="center"/>
          </w:tcPr>
          <w:p w14:paraId="12B9C176" w14:textId="3F389F1F"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7B3F8389"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77C451DE"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0F01AF3B" w14:textId="607B84E1" w:rsidR="00A92AC9" w:rsidRPr="001C362B" w:rsidRDefault="00976C66"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44</w:t>
            </w:r>
          </w:p>
        </w:tc>
        <w:tc>
          <w:tcPr>
            <w:tcW w:w="4180" w:type="dxa"/>
            <w:tcBorders>
              <w:top w:val="nil"/>
              <w:left w:val="nil"/>
              <w:bottom w:val="single" w:sz="4" w:space="0" w:color="auto"/>
              <w:right w:val="single" w:sz="4" w:space="0" w:color="auto"/>
            </w:tcBorders>
            <w:shd w:val="clear" w:color="auto" w:fill="auto"/>
            <w:vAlign w:val="center"/>
          </w:tcPr>
          <w:p w14:paraId="533BD832" w14:textId="77777777" w:rsidR="00A92AC9" w:rsidRPr="00AA4A60" w:rsidRDefault="00A92AC9" w:rsidP="00A92AC9">
            <w:pPr>
              <w:autoSpaceDE w:val="0"/>
              <w:autoSpaceDN w:val="0"/>
              <w:adjustRightInd w:val="0"/>
              <w:spacing w:after="0"/>
              <w:rPr>
                <w:rFonts w:ascii="Arial" w:hAnsi="Arial" w:cs="Arial"/>
                <w:sz w:val="18"/>
                <w:szCs w:val="18"/>
              </w:rPr>
            </w:pPr>
            <w:r w:rsidRPr="00AA4A60">
              <w:rPr>
                <w:rFonts w:ascii="Arial" w:hAnsi="Arial" w:cs="Arial"/>
                <w:sz w:val="18"/>
                <w:szCs w:val="18"/>
              </w:rPr>
              <w:t>Aplikacje ułatwiające monitorowanie i wspierające decyzje kliniczne:</w:t>
            </w:r>
          </w:p>
          <w:p w14:paraId="39E1D45A" w14:textId="77777777" w:rsidR="00A92AC9" w:rsidRPr="00AA4A60" w:rsidRDefault="00A92AC9" w:rsidP="00A92AC9">
            <w:pPr>
              <w:spacing w:after="0"/>
              <w:rPr>
                <w:rFonts w:ascii="Arial" w:hAnsi="Arial" w:cs="Arial"/>
                <w:sz w:val="18"/>
                <w:szCs w:val="18"/>
              </w:rPr>
            </w:pPr>
            <w:r w:rsidRPr="00AA4A60">
              <w:rPr>
                <w:rFonts w:ascii="Arial" w:hAnsi="Arial" w:cs="Arial"/>
                <w:sz w:val="18"/>
                <w:szCs w:val="18"/>
              </w:rPr>
              <w:t>- możliwość rejestracji zdarzeń powiązanych (</w:t>
            </w:r>
            <w:proofErr w:type="spellStart"/>
            <w:r w:rsidRPr="00AA4A60">
              <w:rPr>
                <w:rFonts w:ascii="Arial" w:hAnsi="Arial" w:cs="Arial"/>
                <w:sz w:val="18"/>
                <w:szCs w:val="18"/>
              </w:rPr>
              <w:t>apnea</w:t>
            </w:r>
            <w:proofErr w:type="spellEnd"/>
            <w:r w:rsidRPr="00AA4A60">
              <w:rPr>
                <w:rFonts w:ascii="Arial" w:hAnsi="Arial" w:cs="Arial"/>
                <w:sz w:val="18"/>
                <w:szCs w:val="18"/>
              </w:rPr>
              <w:t xml:space="preserve">, bradykardia, </w:t>
            </w:r>
            <w:proofErr w:type="spellStart"/>
            <w:r w:rsidRPr="00AA4A60">
              <w:rPr>
                <w:rFonts w:ascii="Arial" w:hAnsi="Arial" w:cs="Arial"/>
                <w:sz w:val="18"/>
                <w:szCs w:val="18"/>
              </w:rPr>
              <w:t>desaturacja</w:t>
            </w:r>
            <w:proofErr w:type="spellEnd"/>
            <w:r w:rsidRPr="00AA4A60">
              <w:rPr>
                <w:rFonts w:ascii="Arial" w:hAnsi="Arial" w:cs="Arial"/>
                <w:sz w:val="18"/>
                <w:szCs w:val="18"/>
              </w:rPr>
              <w:t>) z okresu min. 24 godzin; możliwość edycji kryteriów</w:t>
            </w:r>
          </w:p>
          <w:p w14:paraId="279C4089" w14:textId="77777777" w:rsidR="00A92AC9" w:rsidRPr="00AA4A60" w:rsidRDefault="00A92AC9" w:rsidP="00A92AC9">
            <w:pPr>
              <w:spacing w:after="0"/>
              <w:rPr>
                <w:rFonts w:ascii="Arial" w:hAnsi="Arial" w:cs="Arial"/>
                <w:sz w:val="18"/>
                <w:szCs w:val="18"/>
              </w:rPr>
            </w:pPr>
            <w:r w:rsidRPr="00AA4A60">
              <w:rPr>
                <w:rFonts w:ascii="Arial" w:hAnsi="Arial" w:cs="Arial"/>
                <w:sz w:val="18"/>
                <w:szCs w:val="18"/>
              </w:rPr>
              <w:t>- możliwość wyświetlania histogramów danych saturacji</w:t>
            </w:r>
          </w:p>
          <w:p w14:paraId="30649852" w14:textId="77777777" w:rsidR="00A92AC9" w:rsidRPr="00AA4A60" w:rsidRDefault="00A92AC9" w:rsidP="00A92AC9">
            <w:pPr>
              <w:spacing w:after="0"/>
              <w:rPr>
                <w:rFonts w:ascii="Arial" w:hAnsi="Arial" w:cs="Arial"/>
                <w:sz w:val="18"/>
                <w:szCs w:val="18"/>
              </w:rPr>
            </w:pPr>
            <w:r w:rsidRPr="00AA4A60">
              <w:rPr>
                <w:rFonts w:ascii="Arial" w:hAnsi="Arial" w:cs="Arial"/>
                <w:sz w:val="18"/>
                <w:szCs w:val="18"/>
              </w:rPr>
              <w:t>- możliwość rozbudowy o aplikację typu EWS – wczesnego ostrzegania o pogorszającym się stanie pacjenta</w:t>
            </w:r>
          </w:p>
          <w:p w14:paraId="4EAC2121" w14:textId="1E343F62" w:rsidR="00A92AC9" w:rsidRPr="001C362B" w:rsidRDefault="00A92AC9" w:rsidP="00A92AC9">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 możliwość ustawienia dowolnych stoperów i zegarów</w:t>
            </w:r>
          </w:p>
        </w:tc>
        <w:tc>
          <w:tcPr>
            <w:tcW w:w="1480" w:type="dxa"/>
            <w:tcBorders>
              <w:top w:val="nil"/>
              <w:left w:val="nil"/>
              <w:bottom w:val="single" w:sz="4" w:space="0" w:color="auto"/>
              <w:right w:val="single" w:sz="4" w:space="0" w:color="auto"/>
            </w:tcBorders>
            <w:shd w:val="clear" w:color="auto" w:fill="auto"/>
            <w:vAlign w:val="center"/>
          </w:tcPr>
          <w:p w14:paraId="3C7FDFC2" w14:textId="7A3D2C5E"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10B7D71E"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5CBA65AC"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4185A5CA" w14:textId="201A3C90"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45</w:t>
            </w:r>
          </w:p>
        </w:tc>
        <w:tc>
          <w:tcPr>
            <w:tcW w:w="4180" w:type="dxa"/>
            <w:tcBorders>
              <w:top w:val="nil"/>
              <w:left w:val="nil"/>
              <w:bottom w:val="single" w:sz="4" w:space="0" w:color="auto"/>
              <w:right w:val="single" w:sz="4" w:space="0" w:color="auto"/>
            </w:tcBorders>
            <w:shd w:val="clear" w:color="auto" w:fill="auto"/>
            <w:vAlign w:val="center"/>
          </w:tcPr>
          <w:p w14:paraId="3F35FED7" w14:textId="342F9E52" w:rsidR="00A92AC9" w:rsidRPr="001C362B" w:rsidRDefault="00A92AC9" w:rsidP="001C362B">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 xml:space="preserve">Możliwość doposażenia w kolejne moduły pomiarowe innych parametrów m.in. </w:t>
            </w:r>
            <w:proofErr w:type="spellStart"/>
            <w:r w:rsidRPr="00AA4A60">
              <w:rPr>
                <w:rFonts w:ascii="Arial" w:hAnsi="Arial" w:cs="Arial"/>
                <w:sz w:val="18"/>
                <w:szCs w:val="18"/>
              </w:rPr>
              <w:t>SedLine</w:t>
            </w:r>
            <w:proofErr w:type="spellEnd"/>
            <w:r w:rsidRPr="00AA4A60">
              <w:rPr>
                <w:rFonts w:ascii="Arial" w:hAnsi="Arial" w:cs="Arial"/>
                <w:sz w:val="18"/>
                <w:szCs w:val="18"/>
              </w:rPr>
              <w:t xml:space="preserve"> lub drugi kanał SpO2, ScvO2, moduł gazów anestetycznych</w:t>
            </w:r>
            <w:r>
              <w:rPr>
                <w:rFonts w:ascii="Arial" w:hAnsi="Arial" w:cs="Arial"/>
                <w:sz w:val="18"/>
                <w:szCs w:val="18"/>
              </w:rPr>
              <w:t>, NMT.</w:t>
            </w:r>
          </w:p>
        </w:tc>
        <w:tc>
          <w:tcPr>
            <w:tcW w:w="1480" w:type="dxa"/>
            <w:tcBorders>
              <w:top w:val="nil"/>
              <w:left w:val="nil"/>
              <w:bottom w:val="single" w:sz="4" w:space="0" w:color="auto"/>
              <w:right w:val="single" w:sz="4" w:space="0" w:color="auto"/>
            </w:tcBorders>
            <w:shd w:val="clear" w:color="auto" w:fill="auto"/>
            <w:vAlign w:val="center"/>
          </w:tcPr>
          <w:p w14:paraId="157E4A63" w14:textId="17DC16A0"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28F867FF"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5C2C4DEB"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0BEF987A" w14:textId="6489987E"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lastRenderedPageBreak/>
              <w:t>46</w:t>
            </w:r>
          </w:p>
        </w:tc>
        <w:tc>
          <w:tcPr>
            <w:tcW w:w="4180" w:type="dxa"/>
            <w:tcBorders>
              <w:top w:val="nil"/>
              <w:left w:val="nil"/>
              <w:bottom w:val="single" w:sz="4" w:space="0" w:color="auto"/>
              <w:right w:val="single" w:sz="4" w:space="0" w:color="auto"/>
            </w:tcBorders>
            <w:shd w:val="clear" w:color="auto" w:fill="auto"/>
            <w:vAlign w:val="center"/>
          </w:tcPr>
          <w:p w14:paraId="01B93CCB" w14:textId="366F973C" w:rsidR="00A92AC9" w:rsidRPr="001C362B" w:rsidRDefault="00A92AC9" w:rsidP="001C362B">
            <w:pPr>
              <w:spacing w:after="0" w:line="240" w:lineRule="auto"/>
              <w:rPr>
                <w:rFonts w:ascii="Verdana" w:eastAsia="Times New Roman" w:hAnsi="Verdana" w:cs="Calibri"/>
                <w:color w:val="000000"/>
                <w:sz w:val="16"/>
                <w:szCs w:val="16"/>
                <w:lang w:eastAsia="pl-PL"/>
              </w:rPr>
            </w:pPr>
            <w:r>
              <w:rPr>
                <w:rFonts w:ascii="Arial" w:hAnsi="Arial" w:cs="Arial"/>
                <w:sz w:val="18"/>
                <w:szCs w:val="18"/>
              </w:rPr>
              <w:t>Funkcjonalność kardiomonitora polegająca na  zainstalowaniu na komputerze Zamawiającego dedykowanej specjalistycznej aplikacji umożliwiającej wyświetlanie danych oraz przebiegów dynamicznych z kardiomonitora na ekranie komputera, umożlwiającej zdalne sterowanie kardiomonitorem, generowanie raportów np.: w postaci pdf oraz wydruków, tworzenie raportów z badań EKG lub stały podgląd wybranego stanowiska/pacjenta na ekranie komputera w dyżurce lekarskiej.</w:t>
            </w:r>
          </w:p>
        </w:tc>
        <w:tc>
          <w:tcPr>
            <w:tcW w:w="1480" w:type="dxa"/>
            <w:tcBorders>
              <w:top w:val="nil"/>
              <w:left w:val="nil"/>
              <w:bottom w:val="single" w:sz="4" w:space="0" w:color="auto"/>
              <w:right w:val="single" w:sz="4" w:space="0" w:color="auto"/>
            </w:tcBorders>
            <w:shd w:val="clear" w:color="auto" w:fill="auto"/>
            <w:vAlign w:val="center"/>
          </w:tcPr>
          <w:p w14:paraId="3A5DDB43" w14:textId="715CB0FE"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3DB176EE"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3B526BD0"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2AB618D3" w14:textId="1ACCE744"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47</w:t>
            </w:r>
          </w:p>
        </w:tc>
        <w:tc>
          <w:tcPr>
            <w:tcW w:w="4180" w:type="dxa"/>
            <w:tcBorders>
              <w:top w:val="nil"/>
              <w:left w:val="nil"/>
              <w:bottom w:val="single" w:sz="4" w:space="0" w:color="auto"/>
              <w:right w:val="single" w:sz="4" w:space="0" w:color="auto"/>
            </w:tcBorders>
            <w:shd w:val="clear" w:color="auto" w:fill="auto"/>
            <w:vAlign w:val="center"/>
          </w:tcPr>
          <w:p w14:paraId="4F8A1888" w14:textId="77777777" w:rsidR="00A92AC9" w:rsidRDefault="00A92AC9" w:rsidP="00A92AC9">
            <w:pPr>
              <w:autoSpaceDE w:val="0"/>
              <w:autoSpaceDN w:val="0"/>
              <w:adjustRightInd w:val="0"/>
              <w:spacing w:after="0"/>
              <w:rPr>
                <w:rFonts w:ascii="Arial" w:hAnsi="Arial" w:cs="Arial"/>
                <w:sz w:val="18"/>
                <w:szCs w:val="18"/>
              </w:rPr>
            </w:pPr>
            <w:r w:rsidRPr="00780A9B">
              <w:rPr>
                <w:rFonts w:ascii="Arial" w:hAnsi="Arial" w:cs="Arial"/>
                <w:sz w:val="18"/>
                <w:szCs w:val="18"/>
              </w:rPr>
              <w:t>Akcesoria pomiarowe:</w:t>
            </w:r>
          </w:p>
          <w:p w14:paraId="7FDBF7BD" w14:textId="77777777" w:rsidR="00A92AC9" w:rsidRPr="00780A9B" w:rsidRDefault="00A92AC9" w:rsidP="00A92AC9">
            <w:pPr>
              <w:autoSpaceDE w:val="0"/>
              <w:autoSpaceDN w:val="0"/>
              <w:adjustRightInd w:val="0"/>
              <w:spacing w:after="0"/>
              <w:rPr>
                <w:rFonts w:ascii="Arial" w:hAnsi="Arial" w:cs="Arial"/>
                <w:b/>
                <w:bCs/>
                <w:sz w:val="18"/>
                <w:szCs w:val="18"/>
              </w:rPr>
            </w:pPr>
            <w:r w:rsidRPr="00780A9B">
              <w:rPr>
                <w:rFonts w:ascii="Arial" w:hAnsi="Arial" w:cs="Arial"/>
                <w:b/>
                <w:bCs/>
                <w:sz w:val="18"/>
                <w:szCs w:val="18"/>
              </w:rPr>
              <w:t>EKG</w:t>
            </w:r>
          </w:p>
          <w:p w14:paraId="34BC01CD" w14:textId="77777777" w:rsidR="00A92AC9" w:rsidRDefault="00A92AC9" w:rsidP="00A92AC9">
            <w:pPr>
              <w:autoSpaceDE w:val="0"/>
              <w:autoSpaceDN w:val="0"/>
              <w:adjustRightInd w:val="0"/>
              <w:spacing w:after="0"/>
              <w:rPr>
                <w:rFonts w:ascii="Arial" w:hAnsi="Arial" w:cs="Arial"/>
                <w:sz w:val="18"/>
                <w:szCs w:val="18"/>
              </w:rPr>
            </w:pPr>
            <w:r w:rsidRPr="00780A9B">
              <w:rPr>
                <w:rFonts w:ascii="Arial" w:hAnsi="Arial" w:cs="Arial"/>
                <w:sz w:val="18"/>
                <w:szCs w:val="18"/>
              </w:rPr>
              <w:t xml:space="preserve">- wielorazowy przewód główny 3 </w:t>
            </w:r>
            <w:proofErr w:type="spellStart"/>
            <w:r w:rsidRPr="00780A9B">
              <w:rPr>
                <w:rFonts w:ascii="Arial" w:hAnsi="Arial" w:cs="Arial"/>
                <w:sz w:val="18"/>
                <w:szCs w:val="18"/>
              </w:rPr>
              <w:t>odpr</w:t>
            </w:r>
            <w:proofErr w:type="spellEnd"/>
            <w:r w:rsidRPr="00780A9B">
              <w:rPr>
                <w:rFonts w:ascii="Arial" w:hAnsi="Arial" w:cs="Arial"/>
                <w:sz w:val="18"/>
                <w:szCs w:val="18"/>
              </w:rPr>
              <w:t xml:space="preserve">. x </w:t>
            </w:r>
            <w:r>
              <w:rPr>
                <w:rFonts w:ascii="Arial" w:hAnsi="Arial" w:cs="Arial"/>
                <w:sz w:val="18"/>
                <w:szCs w:val="18"/>
              </w:rPr>
              <w:t>1</w:t>
            </w:r>
            <w:r w:rsidRPr="00780A9B">
              <w:rPr>
                <w:rFonts w:ascii="Arial" w:hAnsi="Arial" w:cs="Arial"/>
                <w:sz w:val="18"/>
                <w:szCs w:val="18"/>
              </w:rPr>
              <w:t xml:space="preserve"> szt. </w:t>
            </w:r>
          </w:p>
          <w:p w14:paraId="2B9DDDEE" w14:textId="77777777" w:rsidR="00A92AC9" w:rsidRDefault="00A92AC9" w:rsidP="00A92AC9">
            <w:pPr>
              <w:autoSpaceDE w:val="0"/>
              <w:autoSpaceDN w:val="0"/>
              <w:adjustRightInd w:val="0"/>
              <w:spacing w:after="0"/>
              <w:rPr>
                <w:rFonts w:ascii="Arial" w:hAnsi="Arial" w:cs="Arial"/>
                <w:sz w:val="18"/>
                <w:szCs w:val="18"/>
              </w:rPr>
            </w:pPr>
            <w:r w:rsidRPr="00780A9B">
              <w:rPr>
                <w:rFonts w:ascii="Arial" w:hAnsi="Arial" w:cs="Arial"/>
                <w:sz w:val="18"/>
                <w:szCs w:val="18"/>
              </w:rPr>
              <w:t xml:space="preserve">- wielorazowy przewód odprowadzenia </w:t>
            </w:r>
            <w:r>
              <w:rPr>
                <w:rFonts w:ascii="Arial" w:hAnsi="Arial" w:cs="Arial"/>
                <w:sz w:val="18"/>
                <w:szCs w:val="18"/>
              </w:rPr>
              <w:t xml:space="preserve">kończynowe </w:t>
            </w:r>
            <w:r w:rsidRPr="00780A9B">
              <w:rPr>
                <w:rFonts w:ascii="Arial" w:hAnsi="Arial" w:cs="Arial"/>
                <w:sz w:val="18"/>
                <w:szCs w:val="18"/>
              </w:rPr>
              <w:t>x</w:t>
            </w:r>
            <w:r>
              <w:rPr>
                <w:rFonts w:ascii="Arial" w:hAnsi="Arial" w:cs="Arial"/>
                <w:sz w:val="18"/>
                <w:szCs w:val="18"/>
              </w:rPr>
              <w:t xml:space="preserve"> 1 szt.</w:t>
            </w:r>
          </w:p>
          <w:p w14:paraId="6257BFBC" w14:textId="77777777" w:rsidR="00A92AC9" w:rsidRPr="00780A9B" w:rsidRDefault="00A92AC9" w:rsidP="00A92AC9">
            <w:pPr>
              <w:autoSpaceDE w:val="0"/>
              <w:autoSpaceDN w:val="0"/>
              <w:adjustRightInd w:val="0"/>
              <w:spacing w:after="0"/>
              <w:rPr>
                <w:rFonts w:ascii="Arial" w:hAnsi="Arial" w:cs="Arial"/>
                <w:b/>
                <w:bCs/>
                <w:sz w:val="18"/>
                <w:szCs w:val="18"/>
              </w:rPr>
            </w:pPr>
            <w:r w:rsidRPr="00780A9B">
              <w:rPr>
                <w:rFonts w:ascii="Arial" w:hAnsi="Arial" w:cs="Arial"/>
                <w:b/>
                <w:bCs/>
                <w:sz w:val="18"/>
                <w:szCs w:val="18"/>
              </w:rPr>
              <w:t>SpO2</w:t>
            </w:r>
          </w:p>
          <w:p w14:paraId="5B638C0D" w14:textId="77777777" w:rsidR="00A92AC9" w:rsidRPr="00780A9B" w:rsidRDefault="00A92AC9" w:rsidP="00A92AC9">
            <w:pPr>
              <w:autoSpaceDE w:val="0"/>
              <w:autoSpaceDN w:val="0"/>
              <w:adjustRightInd w:val="0"/>
              <w:spacing w:after="0"/>
              <w:rPr>
                <w:rFonts w:ascii="Arial" w:hAnsi="Arial" w:cs="Arial"/>
                <w:sz w:val="18"/>
                <w:szCs w:val="18"/>
              </w:rPr>
            </w:pPr>
            <w:r w:rsidRPr="00780A9B">
              <w:rPr>
                <w:rFonts w:ascii="Arial" w:hAnsi="Arial" w:cs="Arial"/>
                <w:sz w:val="18"/>
                <w:szCs w:val="18"/>
              </w:rPr>
              <w:t>- czujnik saturacji dla dorosłych/dzieci wielorazowy x1</w:t>
            </w:r>
            <w:r>
              <w:rPr>
                <w:rFonts w:ascii="Arial" w:hAnsi="Arial" w:cs="Arial"/>
                <w:sz w:val="18"/>
                <w:szCs w:val="18"/>
              </w:rPr>
              <w:t xml:space="preserve"> szt.</w:t>
            </w:r>
          </w:p>
          <w:p w14:paraId="1500B920" w14:textId="77777777" w:rsidR="00A92AC9" w:rsidRPr="00780A9B" w:rsidRDefault="00A92AC9" w:rsidP="00A92AC9">
            <w:pPr>
              <w:autoSpaceDE w:val="0"/>
              <w:autoSpaceDN w:val="0"/>
              <w:adjustRightInd w:val="0"/>
              <w:spacing w:after="0"/>
              <w:rPr>
                <w:rFonts w:ascii="Arial" w:hAnsi="Arial" w:cs="Arial"/>
                <w:b/>
                <w:bCs/>
                <w:sz w:val="18"/>
                <w:szCs w:val="18"/>
              </w:rPr>
            </w:pPr>
            <w:proofErr w:type="spellStart"/>
            <w:r w:rsidRPr="00780A9B">
              <w:rPr>
                <w:rFonts w:ascii="Arial" w:hAnsi="Arial" w:cs="Arial"/>
                <w:b/>
                <w:bCs/>
                <w:sz w:val="18"/>
                <w:szCs w:val="18"/>
              </w:rPr>
              <w:t>NiBP</w:t>
            </w:r>
            <w:proofErr w:type="spellEnd"/>
          </w:p>
          <w:p w14:paraId="57CAB167" w14:textId="77777777" w:rsidR="00A92AC9" w:rsidRPr="00780A9B" w:rsidRDefault="00A92AC9" w:rsidP="00A92AC9">
            <w:pPr>
              <w:autoSpaceDE w:val="0"/>
              <w:autoSpaceDN w:val="0"/>
              <w:adjustRightInd w:val="0"/>
              <w:spacing w:after="0"/>
              <w:rPr>
                <w:rFonts w:ascii="Arial" w:hAnsi="Arial" w:cs="Arial"/>
                <w:sz w:val="18"/>
                <w:szCs w:val="18"/>
              </w:rPr>
            </w:pPr>
            <w:r w:rsidRPr="00780A9B">
              <w:rPr>
                <w:rFonts w:ascii="Arial" w:hAnsi="Arial" w:cs="Arial"/>
                <w:sz w:val="18"/>
                <w:szCs w:val="18"/>
              </w:rPr>
              <w:t>- wielorazowy przewód do podłączenia mankietów do nieinwazyjnego pomiaru ciśnienia krwi x</w:t>
            </w:r>
            <w:r>
              <w:rPr>
                <w:rFonts w:ascii="Arial" w:hAnsi="Arial" w:cs="Arial"/>
                <w:sz w:val="18"/>
                <w:szCs w:val="18"/>
              </w:rPr>
              <w:t xml:space="preserve"> </w:t>
            </w:r>
            <w:r w:rsidRPr="00780A9B">
              <w:rPr>
                <w:rFonts w:ascii="Arial" w:hAnsi="Arial" w:cs="Arial"/>
                <w:sz w:val="18"/>
                <w:szCs w:val="18"/>
              </w:rPr>
              <w:t>1</w:t>
            </w:r>
            <w:r>
              <w:rPr>
                <w:rFonts w:ascii="Arial" w:hAnsi="Arial" w:cs="Arial"/>
                <w:sz w:val="18"/>
                <w:szCs w:val="18"/>
              </w:rPr>
              <w:t xml:space="preserve"> </w:t>
            </w:r>
            <w:r w:rsidRPr="00780A9B">
              <w:rPr>
                <w:rFonts w:ascii="Arial" w:hAnsi="Arial" w:cs="Arial"/>
                <w:sz w:val="18"/>
                <w:szCs w:val="18"/>
              </w:rPr>
              <w:t xml:space="preserve"> szt.</w:t>
            </w:r>
          </w:p>
          <w:p w14:paraId="16049FC7" w14:textId="77777777" w:rsidR="00A92AC9" w:rsidRDefault="00A92AC9" w:rsidP="00A92AC9">
            <w:pPr>
              <w:autoSpaceDE w:val="0"/>
              <w:autoSpaceDN w:val="0"/>
              <w:adjustRightInd w:val="0"/>
              <w:spacing w:after="0"/>
              <w:rPr>
                <w:rFonts w:ascii="Arial" w:hAnsi="Arial" w:cs="Arial"/>
                <w:sz w:val="18"/>
                <w:szCs w:val="18"/>
              </w:rPr>
            </w:pPr>
            <w:r>
              <w:rPr>
                <w:rFonts w:ascii="Arial" w:hAnsi="Arial" w:cs="Arial"/>
                <w:sz w:val="18"/>
                <w:szCs w:val="18"/>
              </w:rPr>
              <w:t>- mankiet dla dorosłych rozmiar mały x 1 szt.</w:t>
            </w:r>
          </w:p>
          <w:p w14:paraId="4A724339" w14:textId="77777777" w:rsidR="00A92AC9" w:rsidRDefault="00A92AC9" w:rsidP="00A92AC9">
            <w:pPr>
              <w:autoSpaceDE w:val="0"/>
              <w:autoSpaceDN w:val="0"/>
              <w:adjustRightInd w:val="0"/>
              <w:spacing w:after="0"/>
              <w:rPr>
                <w:rFonts w:ascii="Arial" w:hAnsi="Arial" w:cs="Arial"/>
                <w:sz w:val="18"/>
                <w:szCs w:val="18"/>
              </w:rPr>
            </w:pPr>
            <w:r>
              <w:rPr>
                <w:rFonts w:ascii="Arial" w:hAnsi="Arial" w:cs="Arial"/>
                <w:sz w:val="18"/>
                <w:szCs w:val="18"/>
              </w:rPr>
              <w:t>- mankiet dla dorosłych rozmiar średni x 1 szt.</w:t>
            </w:r>
          </w:p>
          <w:p w14:paraId="1C89C8D0" w14:textId="77777777" w:rsidR="00A92AC9" w:rsidRDefault="00A92AC9" w:rsidP="00A92AC9">
            <w:pPr>
              <w:autoSpaceDE w:val="0"/>
              <w:autoSpaceDN w:val="0"/>
              <w:adjustRightInd w:val="0"/>
              <w:spacing w:after="0"/>
              <w:rPr>
                <w:rFonts w:ascii="Arial" w:hAnsi="Arial" w:cs="Arial"/>
                <w:sz w:val="18"/>
                <w:szCs w:val="18"/>
              </w:rPr>
            </w:pPr>
            <w:r>
              <w:rPr>
                <w:rFonts w:ascii="Arial" w:hAnsi="Arial" w:cs="Arial"/>
                <w:sz w:val="18"/>
                <w:szCs w:val="18"/>
              </w:rPr>
              <w:t>- mankiet dla dorosłych rozmiar duży x 1 szt.</w:t>
            </w:r>
          </w:p>
          <w:p w14:paraId="6CE984A3" w14:textId="77777777" w:rsidR="00A92AC9" w:rsidRDefault="00A92AC9" w:rsidP="00A92AC9">
            <w:pPr>
              <w:autoSpaceDE w:val="0"/>
              <w:autoSpaceDN w:val="0"/>
              <w:adjustRightInd w:val="0"/>
              <w:spacing w:after="0"/>
              <w:rPr>
                <w:rFonts w:ascii="Arial" w:hAnsi="Arial" w:cs="Arial"/>
                <w:sz w:val="18"/>
                <w:szCs w:val="18"/>
              </w:rPr>
            </w:pPr>
            <w:r>
              <w:rPr>
                <w:rFonts w:ascii="Arial" w:hAnsi="Arial" w:cs="Arial"/>
                <w:sz w:val="18"/>
                <w:szCs w:val="18"/>
              </w:rPr>
              <w:t>- mankiet dla dorosłych rozmiar bardzo duży x 1 szt.</w:t>
            </w:r>
          </w:p>
          <w:p w14:paraId="55926071" w14:textId="77777777" w:rsidR="00A92AC9" w:rsidRPr="00780A9B" w:rsidRDefault="00A92AC9" w:rsidP="00A92AC9">
            <w:pPr>
              <w:autoSpaceDE w:val="0"/>
              <w:autoSpaceDN w:val="0"/>
              <w:adjustRightInd w:val="0"/>
              <w:spacing w:after="0"/>
              <w:rPr>
                <w:rFonts w:ascii="Arial" w:hAnsi="Arial" w:cs="Arial"/>
                <w:b/>
                <w:bCs/>
                <w:sz w:val="18"/>
                <w:szCs w:val="18"/>
              </w:rPr>
            </w:pPr>
            <w:r w:rsidRPr="00780A9B">
              <w:rPr>
                <w:rFonts w:ascii="Arial" w:hAnsi="Arial" w:cs="Arial"/>
                <w:b/>
                <w:bCs/>
                <w:sz w:val="18"/>
                <w:szCs w:val="18"/>
              </w:rPr>
              <w:t>Temp</w:t>
            </w:r>
          </w:p>
          <w:p w14:paraId="6B8AB95F" w14:textId="77777777" w:rsidR="00A92AC9" w:rsidRPr="00780A9B" w:rsidRDefault="00A92AC9" w:rsidP="00A92AC9">
            <w:pPr>
              <w:autoSpaceDE w:val="0"/>
              <w:autoSpaceDN w:val="0"/>
              <w:adjustRightInd w:val="0"/>
              <w:spacing w:after="0"/>
              <w:rPr>
                <w:rFonts w:ascii="Arial" w:hAnsi="Arial" w:cs="Arial"/>
                <w:sz w:val="18"/>
                <w:szCs w:val="18"/>
              </w:rPr>
            </w:pPr>
            <w:r w:rsidRPr="00780A9B">
              <w:rPr>
                <w:rFonts w:ascii="Arial" w:hAnsi="Arial" w:cs="Arial"/>
                <w:sz w:val="18"/>
                <w:szCs w:val="18"/>
              </w:rPr>
              <w:t xml:space="preserve">- wielorazowy czujnik temperatury </w:t>
            </w:r>
            <w:r>
              <w:rPr>
                <w:rFonts w:ascii="Arial" w:hAnsi="Arial" w:cs="Arial"/>
                <w:sz w:val="18"/>
                <w:szCs w:val="18"/>
              </w:rPr>
              <w:t xml:space="preserve">głębokiej </w:t>
            </w:r>
            <w:r w:rsidRPr="00780A9B">
              <w:rPr>
                <w:rFonts w:ascii="Arial" w:hAnsi="Arial" w:cs="Arial"/>
                <w:sz w:val="18"/>
                <w:szCs w:val="18"/>
              </w:rPr>
              <w:t>x</w:t>
            </w:r>
            <w:r>
              <w:rPr>
                <w:rFonts w:ascii="Arial" w:hAnsi="Arial" w:cs="Arial"/>
                <w:sz w:val="18"/>
                <w:szCs w:val="18"/>
              </w:rPr>
              <w:t>1</w:t>
            </w:r>
          </w:p>
          <w:p w14:paraId="3E2D85E6" w14:textId="77777777" w:rsidR="00A92AC9" w:rsidRDefault="00A92AC9" w:rsidP="00A92AC9">
            <w:pPr>
              <w:autoSpaceDE w:val="0"/>
              <w:autoSpaceDN w:val="0"/>
              <w:adjustRightInd w:val="0"/>
              <w:spacing w:after="0"/>
              <w:rPr>
                <w:rFonts w:ascii="Arial" w:hAnsi="Arial" w:cs="Arial"/>
                <w:sz w:val="18"/>
                <w:szCs w:val="18"/>
              </w:rPr>
            </w:pPr>
            <w:r>
              <w:rPr>
                <w:rFonts w:ascii="Arial" w:hAnsi="Arial" w:cs="Arial"/>
                <w:sz w:val="18"/>
                <w:szCs w:val="18"/>
              </w:rPr>
              <w:t xml:space="preserve">- </w:t>
            </w:r>
            <w:r w:rsidRPr="00780A9B">
              <w:rPr>
                <w:rFonts w:ascii="Arial" w:hAnsi="Arial" w:cs="Arial"/>
                <w:sz w:val="18"/>
                <w:szCs w:val="18"/>
              </w:rPr>
              <w:t>wielorazowy czujnik temperatury</w:t>
            </w:r>
            <w:r>
              <w:rPr>
                <w:rFonts w:ascii="Arial" w:hAnsi="Arial" w:cs="Arial"/>
                <w:sz w:val="18"/>
                <w:szCs w:val="18"/>
              </w:rPr>
              <w:t xml:space="preserve">    powierzchniowej </w:t>
            </w:r>
            <w:r w:rsidRPr="00780A9B">
              <w:rPr>
                <w:rFonts w:ascii="Arial" w:hAnsi="Arial" w:cs="Arial"/>
                <w:sz w:val="18"/>
                <w:szCs w:val="18"/>
              </w:rPr>
              <w:t>x</w:t>
            </w:r>
            <w:r>
              <w:rPr>
                <w:rFonts w:ascii="Arial" w:hAnsi="Arial" w:cs="Arial"/>
                <w:sz w:val="18"/>
                <w:szCs w:val="18"/>
              </w:rPr>
              <w:t>1</w:t>
            </w:r>
          </w:p>
          <w:p w14:paraId="7376A64A" w14:textId="77777777" w:rsidR="00A92AC9" w:rsidRPr="00780A9B" w:rsidRDefault="00A92AC9" w:rsidP="00A92AC9">
            <w:pPr>
              <w:autoSpaceDE w:val="0"/>
              <w:autoSpaceDN w:val="0"/>
              <w:adjustRightInd w:val="0"/>
              <w:spacing w:after="0"/>
              <w:rPr>
                <w:rFonts w:ascii="Arial" w:hAnsi="Arial" w:cs="Arial"/>
                <w:b/>
                <w:bCs/>
                <w:sz w:val="18"/>
                <w:szCs w:val="18"/>
              </w:rPr>
            </w:pPr>
            <w:r w:rsidRPr="00780A9B">
              <w:rPr>
                <w:rFonts w:ascii="Arial" w:hAnsi="Arial" w:cs="Arial"/>
                <w:b/>
                <w:bCs/>
                <w:sz w:val="18"/>
                <w:szCs w:val="18"/>
              </w:rPr>
              <w:t>IBP</w:t>
            </w:r>
          </w:p>
          <w:p w14:paraId="29D647A4" w14:textId="77777777" w:rsidR="00A92AC9" w:rsidRDefault="00A92AC9" w:rsidP="00A92AC9">
            <w:pPr>
              <w:autoSpaceDE w:val="0"/>
              <w:autoSpaceDN w:val="0"/>
              <w:adjustRightInd w:val="0"/>
              <w:spacing w:after="0"/>
              <w:rPr>
                <w:rFonts w:ascii="Arial" w:hAnsi="Arial" w:cs="Arial"/>
                <w:sz w:val="18"/>
                <w:szCs w:val="18"/>
              </w:rPr>
            </w:pPr>
            <w:r w:rsidRPr="00780A9B">
              <w:rPr>
                <w:rFonts w:ascii="Arial" w:hAnsi="Arial" w:cs="Arial"/>
                <w:sz w:val="18"/>
                <w:szCs w:val="18"/>
              </w:rPr>
              <w:t>- przewód do ciśnienia krwawego x</w:t>
            </w:r>
            <w:r>
              <w:rPr>
                <w:rFonts w:ascii="Arial" w:hAnsi="Arial" w:cs="Arial"/>
                <w:sz w:val="18"/>
                <w:szCs w:val="18"/>
              </w:rPr>
              <w:t xml:space="preserve">1 </w:t>
            </w:r>
          </w:p>
          <w:p w14:paraId="1C8721A4" w14:textId="77777777" w:rsidR="00A92AC9" w:rsidRDefault="00A92AC9" w:rsidP="00A92AC9">
            <w:pPr>
              <w:autoSpaceDE w:val="0"/>
              <w:autoSpaceDN w:val="0"/>
              <w:adjustRightInd w:val="0"/>
              <w:spacing w:after="0"/>
              <w:rPr>
                <w:rFonts w:ascii="Arial" w:hAnsi="Arial" w:cs="Arial"/>
                <w:b/>
                <w:bCs/>
                <w:sz w:val="18"/>
                <w:szCs w:val="18"/>
              </w:rPr>
            </w:pPr>
            <w:r>
              <w:rPr>
                <w:rFonts w:ascii="Arial" w:hAnsi="Arial" w:cs="Arial"/>
                <w:b/>
                <w:bCs/>
                <w:sz w:val="18"/>
                <w:szCs w:val="18"/>
              </w:rPr>
              <w:t>etCO2</w:t>
            </w:r>
          </w:p>
          <w:p w14:paraId="26E31213" w14:textId="072259DD" w:rsidR="00A92AC9" w:rsidRPr="001C362B" w:rsidRDefault="00A92AC9" w:rsidP="00A92AC9">
            <w:pPr>
              <w:spacing w:after="0" w:line="240" w:lineRule="auto"/>
              <w:rPr>
                <w:rFonts w:ascii="Verdana" w:eastAsia="Times New Roman" w:hAnsi="Verdana" w:cs="Calibri"/>
                <w:color w:val="000000"/>
                <w:sz w:val="16"/>
                <w:szCs w:val="16"/>
                <w:lang w:eastAsia="pl-PL"/>
              </w:rPr>
            </w:pPr>
            <w:r w:rsidRPr="00AA4A60">
              <w:rPr>
                <w:rFonts w:ascii="Arial" w:hAnsi="Arial" w:cs="Arial"/>
                <w:sz w:val="18"/>
                <w:szCs w:val="18"/>
              </w:rPr>
              <w:t>lini</w:t>
            </w:r>
            <w:r>
              <w:rPr>
                <w:rFonts w:ascii="Arial" w:hAnsi="Arial" w:cs="Arial"/>
                <w:sz w:val="18"/>
                <w:szCs w:val="18"/>
              </w:rPr>
              <w:t xml:space="preserve">e </w:t>
            </w:r>
            <w:proofErr w:type="spellStart"/>
            <w:r>
              <w:rPr>
                <w:rFonts w:ascii="Arial" w:hAnsi="Arial" w:cs="Arial"/>
                <w:sz w:val="18"/>
                <w:szCs w:val="18"/>
              </w:rPr>
              <w:t>jednopacjentowe</w:t>
            </w:r>
            <w:proofErr w:type="spellEnd"/>
            <w:r w:rsidRPr="00AA4A60">
              <w:rPr>
                <w:rFonts w:ascii="Arial" w:hAnsi="Arial" w:cs="Arial"/>
                <w:sz w:val="18"/>
                <w:szCs w:val="18"/>
              </w:rPr>
              <w:t xml:space="preserve"> do kapnometrii etCO2</w:t>
            </w:r>
            <w:r>
              <w:rPr>
                <w:rFonts w:ascii="Arial" w:hAnsi="Arial" w:cs="Arial"/>
                <w:sz w:val="18"/>
                <w:szCs w:val="18"/>
              </w:rPr>
              <w:t xml:space="preserve"> 1 opak. 10 szt.                         </w:t>
            </w:r>
          </w:p>
        </w:tc>
        <w:tc>
          <w:tcPr>
            <w:tcW w:w="1480" w:type="dxa"/>
            <w:tcBorders>
              <w:top w:val="nil"/>
              <w:left w:val="nil"/>
              <w:bottom w:val="single" w:sz="4" w:space="0" w:color="auto"/>
              <w:right w:val="single" w:sz="4" w:space="0" w:color="auto"/>
            </w:tcBorders>
            <w:shd w:val="clear" w:color="auto" w:fill="auto"/>
            <w:vAlign w:val="center"/>
          </w:tcPr>
          <w:p w14:paraId="703917F3" w14:textId="0BFEFB4F"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5958B631"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56B664BA" w14:textId="77777777" w:rsidTr="00F41ADF">
        <w:trPr>
          <w:trHeight w:val="490"/>
        </w:trPr>
        <w:tc>
          <w:tcPr>
            <w:tcW w:w="920" w:type="dxa"/>
            <w:tcBorders>
              <w:top w:val="nil"/>
              <w:left w:val="single" w:sz="4" w:space="0" w:color="auto"/>
              <w:bottom w:val="single" w:sz="4" w:space="0" w:color="auto"/>
              <w:right w:val="single" w:sz="4" w:space="0" w:color="auto"/>
            </w:tcBorders>
            <w:shd w:val="clear" w:color="auto" w:fill="auto"/>
            <w:vAlign w:val="center"/>
          </w:tcPr>
          <w:p w14:paraId="63FEE79F" w14:textId="0699DBFE"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48</w:t>
            </w:r>
          </w:p>
        </w:tc>
        <w:tc>
          <w:tcPr>
            <w:tcW w:w="4180" w:type="dxa"/>
            <w:tcBorders>
              <w:top w:val="nil"/>
              <w:left w:val="nil"/>
              <w:bottom w:val="single" w:sz="4" w:space="0" w:color="auto"/>
              <w:right w:val="single" w:sz="4" w:space="0" w:color="auto"/>
            </w:tcBorders>
            <w:shd w:val="clear" w:color="auto" w:fill="auto"/>
            <w:vAlign w:val="center"/>
          </w:tcPr>
          <w:p w14:paraId="4508AF87" w14:textId="584607A8" w:rsidR="00A92AC9" w:rsidRPr="001C362B" w:rsidRDefault="00A92AC9" w:rsidP="001C362B">
            <w:pPr>
              <w:spacing w:after="0" w:line="240" w:lineRule="auto"/>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Instrukcja w języku polskim</w:t>
            </w:r>
          </w:p>
        </w:tc>
        <w:tc>
          <w:tcPr>
            <w:tcW w:w="1480" w:type="dxa"/>
            <w:tcBorders>
              <w:top w:val="nil"/>
              <w:left w:val="nil"/>
              <w:bottom w:val="single" w:sz="4" w:space="0" w:color="auto"/>
              <w:right w:val="single" w:sz="4" w:space="0" w:color="auto"/>
            </w:tcBorders>
            <w:shd w:val="clear" w:color="auto" w:fill="auto"/>
            <w:vAlign w:val="center"/>
          </w:tcPr>
          <w:p w14:paraId="7942B60A" w14:textId="4FFBC311"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0F4EA256"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1D4B96DB" w14:textId="77777777" w:rsidTr="00F41ADF">
        <w:trPr>
          <w:trHeight w:val="513"/>
        </w:trPr>
        <w:tc>
          <w:tcPr>
            <w:tcW w:w="920" w:type="dxa"/>
            <w:tcBorders>
              <w:top w:val="nil"/>
              <w:left w:val="single" w:sz="4" w:space="0" w:color="auto"/>
              <w:bottom w:val="single" w:sz="4" w:space="0" w:color="auto"/>
              <w:right w:val="single" w:sz="4" w:space="0" w:color="auto"/>
            </w:tcBorders>
            <w:shd w:val="clear" w:color="auto" w:fill="auto"/>
            <w:vAlign w:val="center"/>
          </w:tcPr>
          <w:p w14:paraId="0AAA38EC" w14:textId="31A92EAC"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49</w:t>
            </w:r>
          </w:p>
        </w:tc>
        <w:tc>
          <w:tcPr>
            <w:tcW w:w="4180" w:type="dxa"/>
            <w:tcBorders>
              <w:top w:val="nil"/>
              <w:left w:val="nil"/>
              <w:bottom w:val="single" w:sz="4" w:space="0" w:color="auto"/>
              <w:right w:val="single" w:sz="4" w:space="0" w:color="auto"/>
            </w:tcBorders>
            <w:shd w:val="clear" w:color="auto" w:fill="auto"/>
            <w:vAlign w:val="center"/>
          </w:tcPr>
          <w:p w14:paraId="3F565C53" w14:textId="41F1C681" w:rsidR="00A92AC9" w:rsidRPr="001C362B" w:rsidRDefault="00A92AC9" w:rsidP="001C362B">
            <w:pPr>
              <w:spacing w:after="0" w:line="240" w:lineRule="auto"/>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Szkolenie z obsługi min. 3 osoby</w:t>
            </w:r>
          </w:p>
        </w:tc>
        <w:tc>
          <w:tcPr>
            <w:tcW w:w="1480" w:type="dxa"/>
            <w:tcBorders>
              <w:top w:val="nil"/>
              <w:left w:val="nil"/>
              <w:bottom w:val="single" w:sz="4" w:space="0" w:color="auto"/>
              <w:right w:val="single" w:sz="4" w:space="0" w:color="auto"/>
            </w:tcBorders>
            <w:shd w:val="clear" w:color="auto" w:fill="auto"/>
            <w:vAlign w:val="center"/>
          </w:tcPr>
          <w:p w14:paraId="6F20A488" w14:textId="087733F4"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5254E114"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63D302B3"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1A91A52E" w14:textId="489F487F"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5</w:t>
            </w:r>
            <w:r w:rsidR="00560EA0">
              <w:rPr>
                <w:rFonts w:ascii="Verdana" w:eastAsia="Times New Roman" w:hAnsi="Verdana" w:cs="Calibri"/>
                <w:color w:val="000000"/>
                <w:sz w:val="16"/>
                <w:szCs w:val="16"/>
                <w:lang w:eastAsia="pl-PL"/>
              </w:rPr>
              <w:t>0</w:t>
            </w:r>
          </w:p>
        </w:tc>
        <w:tc>
          <w:tcPr>
            <w:tcW w:w="4180" w:type="dxa"/>
            <w:tcBorders>
              <w:top w:val="nil"/>
              <w:left w:val="nil"/>
              <w:bottom w:val="single" w:sz="4" w:space="0" w:color="auto"/>
              <w:right w:val="single" w:sz="4" w:space="0" w:color="auto"/>
            </w:tcBorders>
            <w:shd w:val="clear" w:color="auto" w:fill="auto"/>
            <w:vAlign w:val="center"/>
          </w:tcPr>
          <w:p w14:paraId="607A9865" w14:textId="42F853C5" w:rsidR="00A92AC9" w:rsidRPr="001C362B" w:rsidRDefault="00A92AC9" w:rsidP="001C362B">
            <w:pPr>
              <w:spacing w:after="0" w:line="240" w:lineRule="auto"/>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Bezpłatne przeglądy w okresie gwarancji zgodnie  zaleceniami producenta ale nie rzadziej niż 1x w roku</w:t>
            </w:r>
          </w:p>
        </w:tc>
        <w:tc>
          <w:tcPr>
            <w:tcW w:w="1480" w:type="dxa"/>
            <w:tcBorders>
              <w:top w:val="nil"/>
              <w:left w:val="nil"/>
              <w:bottom w:val="single" w:sz="4" w:space="0" w:color="auto"/>
              <w:right w:val="single" w:sz="4" w:space="0" w:color="auto"/>
            </w:tcBorders>
            <w:shd w:val="clear" w:color="auto" w:fill="auto"/>
            <w:vAlign w:val="center"/>
          </w:tcPr>
          <w:p w14:paraId="5A354DDB" w14:textId="7E335C3E"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49F8AB5E"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r w:rsidR="00A92AC9" w:rsidRPr="001C362B" w14:paraId="5235DB93" w14:textId="77777777" w:rsidTr="00E60DA9">
        <w:trPr>
          <w:trHeight w:val="690"/>
        </w:trPr>
        <w:tc>
          <w:tcPr>
            <w:tcW w:w="920" w:type="dxa"/>
            <w:tcBorders>
              <w:top w:val="nil"/>
              <w:left w:val="single" w:sz="4" w:space="0" w:color="auto"/>
              <w:bottom w:val="single" w:sz="4" w:space="0" w:color="auto"/>
              <w:right w:val="single" w:sz="4" w:space="0" w:color="auto"/>
            </w:tcBorders>
            <w:shd w:val="clear" w:color="auto" w:fill="auto"/>
            <w:vAlign w:val="center"/>
          </w:tcPr>
          <w:p w14:paraId="311B66CB" w14:textId="0839186A"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5</w:t>
            </w:r>
            <w:r w:rsidR="00560EA0">
              <w:rPr>
                <w:rFonts w:ascii="Verdana" w:eastAsia="Times New Roman" w:hAnsi="Verdana" w:cs="Calibri"/>
                <w:color w:val="000000"/>
                <w:sz w:val="16"/>
                <w:szCs w:val="16"/>
                <w:lang w:eastAsia="pl-PL"/>
              </w:rPr>
              <w:t>1</w:t>
            </w:r>
          </w:p>
        </w:tc>
        <w:tc>
          <w:tcPr>
            <w:tcW w:w="4180" w:type="dxa"/>
            <w:tcBorders>
              <w:top w:val="nil"/>
              <w:left w:val="nil"/>
              <w:bottom w:val="single" w:sz="4" w:space="0" w:color="auto"/>
              <w:right w:val="single" w:sz="4" w:space="0" w:color="auto"/>
            </w:tcBorders>
            <w:shd w:val="clear" w:color="auto" w:fill="auto"/>
            <w:vAlign w:val="center"/>
          </w:tcPr>
          <w:p w14:paraId="03434474" w14:textId="2FAC2E76" w:rsidR="00A92AC9" w:rsidRPr="001C362B" w:rsidRDefault="00A92AC9" w:rsidP="001C362B">
            <w:pPr>
              <w:spacing w:after="0" w:line="240" w:lineRule="auto"/>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Podłączenie i konfiguracja kardiomonitorów do centrali po stronie Wykonawcy</w:t>
            </w:r>
          </w:p>
        </w:tc>
        <w:tc>
          <w:tcPr>
            <w:tcW w:w="1480" w:type="dxa"/>
            <w:tcBorders>
              <w:top w:val="nil"/>
              <w:left w:val="nil"/>
              <w:bottom w:val="single" w:sz="4" w:space="0" w:color="auto"/>
              <w:right w:val="single" w:sz="4" w:space="0" w:color="auto"/>
            </w:tcBorders>
            <w:shd w:val="clear" w:color="auto" w:fill="auto"/>
            <w:vAlign w:val="center"/>
          </w:tcPr>
          <w:p w14:paraId="46A5CD4A" w14:textId="1366A426" w:rsidR="00A92AC9" w:rsidRPr="001C362B" w:rsidRDefault="0035737F" w:rsidP="001C362B">
            <w:pPr>
              <w:spacing w:after="0" w:line="240" w:lineRule="auto"/>
              <w:jc w:val="center"/>
              <w:rPr>
                <w:rFonts w:ascii="Verdana" w:eastAsia="Times New Roman" w:hAnsi="Verdana" w:cs="Calibri"/>
                <w:color w:val="000000"/>
                <w:sz w:val="16"/>
                <w:szCs w:val="16"/>
                <w:lang w:eastAsia="pl-PL"/>
              </w:rPr>
            </w:pPr>
            <w:r w:rsidRPr="001C362B">
              <w:rPr>
                <w:rFonts w:ascii="Verdana" w:eastAsia="Times New Roman" w:hAnsi="Verdana" w:cs="Calibri"/>
                <w:color w:val="000000"/>
                <w:sz w:val="16"/>
                <w:szCs w:val="16"/>
                <w:lang w:eastAsia="pl-PL"/>
              </w:rPr>
              <w:t>Tak</w:t>
            </w:r>
          </w:p>
        </w:tc>
        <w:tc>
          <w:tcPr>
            <w:tcW w:w="1300" w:type="dxa"/>
            <w:tcBorders>
              <w:top w:val="nil"/>
              <w:left w:val="nil"/>
              <w:bottom w:val="single" w:sz="4" w:space="0" w:color="auto"/>
              <w:right w:val="single" w:sz="4" w:space="0" w:color="auto"/>
            </w:tcBorders>
            <w:shd w:val="clear" w:color="auto" w:fill="auto"/>
            <w:noWrap/>
            <w:vAlign w:val="center"/>
          </w:tcPr>
          <w:p w14:paraId="61C15DBC" w14:textId="77777777" w:rsidR="00A92AC9" w:rsidRPr="001C362B" w:rsidRDefault="00A92AC9" w:rsidP="001C362B">
            <w:pPr>
              <w:spacing w:after="0" w:line="240" w:lineRule="auto"/>
              <w:jc w:val="center"/>
              <w:rPr>
                <w:rFonts w:ascii="Verdana" w:eastAsia="Times New Roman" w:hAnsi="Verdana" w:cs="Calibri"/>
                <w:color w:val="000000"/>
                <w:sz w:val="16"/>
                <w:szCs w:val="16"/>
                <w:lang w:eastAsia="pl-PL"/>
              </w:rPr>
            </w:pPr>
          </w:p>
        </w:tc>
      </w:tr>
    </w:tbl>
    <w:p w14:paraId="1FDBA8F1" w14:textId="77777777" w:rsidR="00F41ADF" w:rsidRDefault="00F41ADF" w:rsidP="00F41ADF"/>
    <w:p w14:paraId="61B81A01" w14:textId="1C94121B" w:rsidR="005B539F" w:rsidRPr="00F41ADF" w:rsidRDefault="00F41ADF" w:rsidP="00F41ADF">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UWAGI:</w:t>
      </w:r>
      <w:r>
        <w:rPr>
          <w:rFonts w:ascii="Calibri" w:eastAsia="Times New Roman" w:hAnsi="Calibri" w:cs="Calibri"/>
          <w:color w:val="000000"/>
          <w:lang w:eastAsia="pl-PL"/>
        </w:rPr>
        <w:br/>
        <w:t xml:space="preserve">Wykonawca uzupełnia w wykropkowanych miejscach lub w tabeli z oznaczaniem "podać"  wymagane przez Zamawiającego dane tj. </w:t>
      </w:r>
      <w:r>
        <w:rPr>
          <w:rFonts w:ascii="Calibri" w:eastAsia="Times New Roman" w:hAnsi="Calibri" w:cs="Calibri"/>
          <w:b/>
          <w:bCs/>
          <w:color w:val="000000"/>
          <w:lang w:eastAsia="pl-PL"/>
        </w:rPr>
        <w:t xml:space="preserve">konkretne parametry ofertowanego przedmiotu zamówienia. </w:t>
      </w:r>
      <w:r>
        <w:rPr>
          <w:rFonts w:ascii="Calibri" w:eastAsia="Times New Roman" w:hAnsi="Calibri" w:cs="Calibri"/>
          <w:color w:val="000000"/>
          <w:lang w:eastAsia="pl-PL"/>
        </w:rPr>
        <w:br/>
      </w:r>
      <w:r>
        <w:rPr>
          <w:rFonts w:ascii="Calibri" w:eastAsia="Times New Roman" w:hAnsi="Calibri" w:cs="Calibri"/>
          <w:color w:val="000000"/>
          <w:lang w:eastAsia="pl-PL"/>
        </w:rPr>
        <w:br/>
        <w:t xml:space="preserve">       </w:t>
      </w:r>
      <w:r>
        <w:rPr>
          <w:rFonts w:ascii="Calibri" w:eastAsia="Times New Roman" w:hAnsi="Calibri" w:cs="Calibri"/>
          <w:color w:val="FF0000"/>
          <w:lang w:eastAsia="pl-PL"/>
        </w:rPr>
        <w:t>Nieuzupełnienie powyższego potraktowane będzie jako niepotwierdzenie parametrów wymaganych przez Zamawiającego  i skutkować będzie odrzuceniem oferty Wykonawcy.</w:t>
      </w:r>
    </w:p>
    <w:sectPr w:rsidR="005B539F" w:rsidRPr="00F41A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3414" w14:textId="77777777" w:rsidR="00DD46A1" w:rsidRDefault="00DD46A1" w:rsidP="00EC5427">
      <w:pPr>
        <w:spacing w:after="0" w:line="240" w:lineRule="auto"/>
      </w:pPr>
      <w:r>
        <w:separator/>
      </w:r>
    </w:p>
  </w:endnote>
  <w:endnote w:type="continuationSeparator" w:id="0">
    <w:p w14:paraId="43A33CBE" w14:textId="77777777" w:rsidR="00DD46A1" w:rsidRDefault="00DD46A1" w:rsidP="00EC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5E1F" w14:textId="77777777" w:rsidR="001B49FD" w:rsidRDefault="001B49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C06F" w14:textId="0E180D38" w:rsidR="00EC5427" w:rsidRPr="00EC5427" w:rsidRDefault="00EC5427" w:rsidP="008217C6">
    <w:pPr>
      <w:widowControl w:val="0"/>
      <w:tabs>
        <w:tab w:val="center" w:pos="4536"/>
        <w:tab w:val="right" w:pos="9072"/>
      </w:tabs>
      <w:suppressAutoHyphens/>
      <w:autoSpaceDN w:val="0"/>
      <w:jc w:val="center"/>
      <w:textAlignment w:val="baseline"/>
      <w:rPr>
        <w:rFonts w:eastAsia="SimSun" w:cstheme="minorHAnsi"/>
        <w:kern w:val="3"/>
        <w:sz w:val="16"/>
        <w:szCs w:val="16"/>
        <w:lang w:eastAsia="zh-CN" w:bidi="hi-IN"/>
      </w:rPr>
    </w:pPr>
    <w:r w:rsidRPr="00EC5427">
      <w:rPr>
        <w:rFonts w:eastAsia="SimSun" w:cstheme="minorHAnsi"/>
        <w:kern w:val="3"/>
        <w:sz w:val="16"/>
        <w:szCs w:val="16"/>
        <w:lang w:eastAsia="zh-CN" w:bidi="hi-IN"/>
      </w:rPr>
      <w:t>Szpital Powiatowy w Zawierciu realizuje projekt dofinansowany z Funduszy Europejskich pn. "</w:t>
    </w:r>
    <w:r w:rsidRPr="00EC5427">
      <w:rPr>
        <w:sz w:val="16"/>
        <w:szCs w:val="16"/>
      </w:rPr>
      <w:t xml:space="preserve"> Zakup sprzętu medycznego i wyposażenia na Oddział Obserwacyjno - Zakaźny, do Laboratorium Diagnostycznego i Zakładu Diagnostyki Obrazowej oraz modernizacja istniejących pomieszczeń na Oddziale Anestezjologii i Intensywnej Terapii (OAiIT) i pomieszczeń TK wraz z doposażeniem w celu wzmocnienia odporności systemu ochrony zdrowia i zapewnienia sprawnego funkcjonowania w kontekście pandemii COVID-19 w Szpitalu Powiatowym w Zawierciu</w:t>
    </w:r>
    <w:r w:rsidRPr="00EC5427">
      <w:rPr>
        <w:rFonts w:eastAsia="SimSun" w:cstheme="minorHAnsi"/>
        <w:kern w:val="3"/>
        <w:sz w:val="16"/>
        <w:szCs w:val="16"/>
        <w:lang w:eastAsia="zh-CN" w:bidi="hi-IN"/>
      </w:rPr>
      <w:t>" w ramach Programu Operacyjnego Infrastruktura i Środowisko na lata 2014-2020 dla osi XI REACT-EU dla działania: 11.3</w:t>
    </w:r>
    <w:r w:rsidR="001B49FD">
      <w:rPr>
        <w:rFonts w:eastAsia="SimSun" w:cstheme="minorHAnsi"/>
        <w:kern w:val="3"/>
        <w:sz w:val="16"/>
        <w:szCs w:val="16"/>
        <w:lang w:eastAsia="zh-CN" w:bidi="hi-IN"/>
      </w:rPr>
      <w:t> </w:t>
    </w:r>
    <w:r w:rsidRPr="00EC5427">
      <w:rPr>
        <w:rFonts w:eastAsia="SimSun" w:cstheme="minorHAnsi"/>
        <w:kern w:val="3"/>
        <w:sz w:val="16"/>
        <w:szCs w:val="16"/>
        <w:lang w:eastAsia="zh-CN" w:bidi="hi-IN"/>
      </w:rPr>
      <w:t>Wsparcie podmiotów leczniczych udzielających świadczeń dedykowanych chorobom zakaźnym (REACT-EU)</w:t>
    </w:r>
    <w:r w:rsidRPr="00EC5427">
      <w:rPr>
        <w:rFonts w:ascii="Calibri" w:hAnsi="Calibri" w:cs="Calibri"/>
        <w:sz w:val="16"/>
        <w:szCs w:val="16"/>
      </w:rPr>
      <w:t>, POIiŚ</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092B" w14:textId="77777777" w:rsidR="001B49FD" w:rsidRDefault="001B49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7921" w14:textId="77777777" w:rsidR="00DD46A1" w:rsidRDefault="00DD46A1" w:rsidP="00EC5427">
      <w:pPr>
        <w:spacing w:after="0" w:line="240" w:lineRule="auto"/>
      </w:pPr>
      <w:r>
        <w:separator/>
      </w:r>
    </w:p>
  </w:footnote>
  <w:footnote w:type="continuationSeparator" w:id="0">
    <w:p w14:paraId="108E0B1C" w14:textId="77777777" w:rsidR="00DD46A1" w:rsidRDefault="00DD46A1" w:rsidP="00EC5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93AE" w14:textId="77777777" w:rsidR="001B49FD" w:rsidRDefault="001B49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67E4" w14:textId="4E43DD81" w:rsidR="00EC5427" w:rsidRDefault="00EC5427">
    <w:pPr>
      <w:pStyle w:val="Nagwek"/>
    </w:pPr>
    <w:r>
      <w:rPr>
        <w:noProof/>
      </w:rPr>
      <w:drawing>
        <wp:inline distT="0" distB="0" distL="0" distR="0" wp14:anchorId="18A7DD00" wp14:editId="0670654B">
          <wp:extent cx="5760720" cy="7524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2475"/>
                  </a:xfrm>
                  <a:prstGeom prst="rect">
                    <a:avLst/>
                  </a:prstGeom>
                  <a:noFill/>
                  <a:ln>
                    <a:noFill/>
                  </a:ln>
                </pic:spPr>
              </pic:pic>
            </a:graphicData>
          </a:graphic>
        </wp:inline>
      </w:drawing>
    </w:r>
  </w:p>
  <w:p w14:paraId="1C957575" w14:textId="0917F4D7" w:rsidR="00EC5427" w:rsidRPr="00EC5427" w:rsidRDefault="00EC5427" w:rsidP="00EC5427">
    <w:pPr>
      <w:pStyle w:val="Nagwek"/>
      <w:jc w:val="center"/>
      <w:rPr>
        <w:sz w:val="20"/>
        <w:szCs w:val="20"/>
      </w:rPr>
    </w:pPr>
    <w:r w:rsidRPr="00EC5427">
      <w:rPr>
        <w:sz w:val="20"/>
        <w:szCs w:val="20"/>
      </w:rPr>
      <w:t>Sfinansowano w ramach reakcji Unii na pandemię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2587" w14:textId="77777777" w:rsidR="001B49FD" w:rsidRDefault="001B49F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27"/>
    <w:rsid w:val="00084355"/>
    <w:rsid w:val="000C3D39"/>
    <w:rsid w:val="000E02D1"/>
    <w:rsid w:val="001B49FD"/>
    <w:rsid w:val="001C362B"/>
    <w:rsid w:val="001D4640"/>
    <w:rsid w:val="001E664E"/>
    <w:rsid w:val="00355B32"/>
    <w:rsid w:val="0035737F"/>
    <w:rsid w:val="00381C4E"/>
    <w:rsid w:val="003B1C20"/>
    <w:rsid w:val="00476EE0"/>
    <w:rsid w:val="00560EA0"/>
    <w:rsid w:val="005B539F"/>
    <w:rsid w:val="006418D8"/>
    <w:rsid w:val="00645731"/>
    <w:rsid w:val="007366B0"/>
    <w:rsid w:val="008217C6"/>
    <w:rsid w:val="0092130F"/>
    <w:rsid w:val="00924283"/>
    <w:rsid w:val="00976C66"/>
    <w:rsid w:val="00A5098B"/>
    <w:rsid w:val="00A92AC9"/>
    <w:rsid w:val="00AA3B95"/>
    <w:rsid w:val="00B0361C"/>
    <w:rsid w:val="00B43622"/>
    <w:rsid w:val="00B91769"/>
    <w:rsid w:val="00C8685A"/>
    <w:rsid w:val="00DD46A1"/>
    <w:rsid w:val="00E30FB2"/>
    <w:rsid w:val="00E60DA9"/>
    <w:rsid w:val="00EC5427"/>
    <w:rsid w:val="00F41ADF"/>
    <w:rsid w:val="00F55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78A6"/>
  <w15:chartTrackingRefBased/>
  <w15:docId w15:val="{64417B1B-9D95-4301-8F57-79B9456A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4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427"/>
  </w:style>
  <w:style w:type="paragraph" w:styleId="Stopka">
    <w:name w:val="footer"/>
    <w:basedOn w:val="Normalny"/>
    <w:link w:val="StopkaZnak"/>
    <w:uiPriority w:val="99"/>
    <w:unhideWhenUsed/>
    <w:rsid w:val="00EC5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447">
      <w:bodyDiv w:val="1"/>
      <w:marLeft w:val="0"/>
      <w:marRight w:val="0"/>
      <w:marTop w:val="0"/>
      <w:marBottom w:val="0"/>
      <w:divBdr>
        <w:top w:val="none" w:sz="0" w:space="0" w:color="auto"/>
        <w:left w:val="none" w:sz="0" w:space="0" w:color="auto"/>
        <w:bottom w:val="none" w:sz="0" w:space="0" w:color="auto"/>
        <w:right w:val="none" w:sz="0" w:space="0" w:color="auto"/>
      </w:divBdr>
    </w:div>
    <w:div w:id="133958428">
      <w:bodyDiv w:val="1"/>
      <w:marLeft w:val="0"/>
      <w:marRight w:val="0"/>
      <w:marTop w:val="0"/>
      <w:marBottom w:val="0"/>
      <w:divBdr>
        <w:top w:val="none" w:sz="0" w:space="0" w:color="auto"/>
        <w:left w:val="none" w:sz="0" w:space="0" w:color="auto"/>
        <w:bottom w:val="none" w:sz="0" w:space="0" w:color="auto"/>
        <w:right w:val="none" w:sz="0" w:space="0" w:color="auto"/>
      </w:divBdr>
    </w:div>
    <w:div w:id="201790434">
      <w:bodyDiv w:val="1"/>
      <w:marLeft w:val="0"/>
      <w:marRight w:val="0"/>
      <w:marTop w:val="0"/>
      <w:marBottom w:val="0"/>
      <w:divBdr>
        <w:top w:val="none" w:sz="0" w:space="0" w:color="auto"/>
        <w:left w:val="none" w:sz="0" w:space="0" w:color="auto"/>
        <w:bottom w:val="none" w:sz="0" w:space="0" w:color="auto"/>
        <w:right w:val="none" w:sz="0" w:space="0" w:color="auto"/>
      </w:divBdr>
    </w:div>
    <w:div w:id="219097616">
      <w:bodyDiv w:val="1"/>
      <w:marLeft w:val="0"/>
      <w:marRight w:val="0"/>
      <w:marTop w:val="0"/>
      <w:marBottom w:val="0"/>
      <w:divBdr>
        <w:top w:val="none" w:sz="0" w:space="0" w:color="auto"/>
        <w:left w:val="none" w:sz="0" w:space="0" w:color="auto"/>
        <w:bottom w:val="none" w:sz="0" w:space="0" w:color="auto"/>
        <w:right w:val="none" w:sz="0" w:space="0" w:color="auto"/>
      </w:divBdr>
    </w:div>
    <w:div w:id="433986462">
      <w:bodyDiv w:val="1"/>
      <w:marLeft w:val="0"/>
      <w:marRight w:val="0"/>
      <w:marTop w:val="0"/>
      <w:marBottom w:val="0"/>
      <w:divBdr>
        <w:top w:val="none" w:sz="0" w:space="0" w:color="auto"/>
        <w:left w:val="none" w:sz="0" w:space="0" w:color="auto"/>
        <w:bottom w:val="none" w:sz="0" w:space="0" w:color="auto"/>
        <w:right w:val="none" w:sz="0" w:space="0" w:color="auto"/>
      </w:divBdr>
    </w:div>
    <w:div w:id="447816193">
      <w:bodyDiv w:val="1"/>
      <w:marLeft w:val="0"/>
      <w:marRight w:val="0"/>
      <w:marTop w:val="0"/>
      <w:marBottom w:val="0"/>
      <w:divBdr>
        <w:top w:val="none" w:sz="0" w:space="0" w:color="auto"/>
        <w:left w:val="none" w:sz="0" w:space="0" w:color="auto"/>
        <w:bottom w:val="none" w:sz="0" w:space="0" w:color="auto"/>
        <w:right w:val="none" w:sz="0" w:space="0" w:color="auto"/>
      </w:divBdr>
    </w:div>
    <w:div w:id="1083725689">
      <w:bodyDiv w:val="1"/>
      <w:marLeft w:val="0"/>
      <w:marRight w:val="0"/>
      <w:marTop w:val="0"/>
      <w:marBottom w:val="0"/>
      <w:divBdr>
        <w:top w:val="none" w:sz="0" w:space="0" w:color="auto"/>
        <w:left w:val="none" w:sz="0" w:space="0" w:color="auto"/>
        <w:bottom w:val="none" w:sz="0" w:space="0" w:color="auto"/>
        <w:right w:val="none" w:sz="0" w:space="0" w:color="auto"/>
      </w:divBdr>
    </w:div>
    <w:div w:id="1352997602">
      <w:bodyDiv w:val="1"/>
      <w:marLeft w:val="0"/>
      <w:marRight w:val="0"/>
      <w:marTop w:val="0"/>
      <w:marBottom w:val="0"/>
      <w:divBdr>
        <w:top w:val="none" w:sz="0" w:space="0" w:color="auto"/>
        <w:left w:val="none" w:sz="0" w:space="0" w:color="auto"/>
        <w:bottom w:val="none" w:sz="0" w:space="0" w:color="auto"/>
        <w:right w:val="none" w:sz="0" w:space="0" w:color="auto"/>
      </w:divBdr>
    </w:div>
    <w:div w:id="1406680638">
      <w:bodyDiv w:val="1"/>
      <w:marLeft w:val="0"/>
      <w:marRight w:val="0"/>
      <w:marTop w:val="0"/>
      <w:marBottom w:val="0"/>
      <w:divBdr>
        <w:top w:val="none" w:sz="0" w:space="0" w:color="auto"/>
        <w:left w:val="none" w:sz="0" w:space="0" w:color="auto"/>
        <w:bottom w:val="none" w:sz="0" w:space="0" w:color="auto"/>
        <w:right w:val="none" w:sz="0" w:space="0" w:color="auto"/>
      </w:divBdr>
    </w:div>
    <w:div w:id="1621690032">
      <w:bodyDiv w:val="1"/>
      <w:marLeft w:val="0"/>
      <w:marRight w:val="0"/>
      <w:marTop w:val="0"/>
      <w:marBottom w:val="0"/>
      <w:divBdr>
        <w:top w:val="none" w:sz="0" w:space="0" w:color="auto"/>
        <w:left w:val="none" w:sz="0" w:space="0" w:color="auto"/>
        <w:bottom w:val="none" w:sz="0" w:space="0" w:color="auto"/>
        <w:right w:val="none" w:sz="0" w:space="0" w:color="auto"/>
      </w:divBdr>
    </w:div>
    <w:div w:id="16484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1653</Words>
  <Characters>9918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Zaczkowska</dc:creator>
  <cp:keywords/>
  <dc:description/>
  <cp:lastModifiedBy>IT Zawiercie</cp:lastModifiedBy>
  <cp:revision>19</cp:revision>
  <cp:lastPrinted>2023-08-22T09:51:00Z</cp:lastPrinted>
  <dcterms:created xsi:type="dcterms:W3CDTF">2022-02-25T13:04:00Z</dcterms:created>
  <dcterms:modified xsi:type="dcterms:W3CDTF">2023-09-15T10:34:00Z</dcterms:modified>
</cp:coreProperties>
</file>