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12FE" w14:textId="77777777"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14:paraId="27677191" w14:textId="17913D97"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6110D8">
        <w:rPr>
          <w:rFonts w:eastAsia="Arial-BoldMT" w:cs="Arial-BoldMT"/>
          <w:bCs/>
        </w:rPr>
        <w:t>ZPI-3700-</w:t>
      </w:r>
      <w:r w:rsidR="0069191E">
        <w:rPr>
          <w:rFonts w:eastAsia="Arial-BoldMT" w:cs="Arial-BoldMT"/>
          <w:bCs/>
        </w:rPr>
        <w:t>4</w:t>
      </w:r>
      <w:r w:rsidR="00E9088C">
        <w:rPr>
          <w:rFonts w:eastAsia="Arial-BoldMT" w:cs="Arial-BoldMT"/>
          <w:bCs/>
        </w:rPr>
        <w:t>/</w:t>
      </w:r>
      <w:r w:rsidR="0069191E">
        <w:rPr>
          <w:rFonts w:eastAsia="Arial-BoldMT" w:cs="Arial-BoldMT"/>
          <w:bCs/>
        </w:rPr>
        <w:t>20</w:t>
      </w:r>
    </w:p>
    <w:p w14:paraId="467C929B" w14:textId="77777777" w:rsidR="00C84906" w:rsidRPr="00C84906" w:rsidRDefault="00C84906" w:rsidP="00C84906">
      <w:pPr>
        <w:spacing w:line="276" w:lineRule="auto"/>
        <w:rPr>
          <w:lang w:eastAsia="ar-SA"/>
        </w:rPr>
      </w:pPr>
    </w:p>
    <w:p w14:paraId="3411105D" w14:textId="77777777"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14:paraId="0DAD8147" w14:textId="77777777"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14:paraId="54452AD4" w14:textId="77777777"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14:paraId="7C88DD08" w14:textId="77777777" w:rsidR="00C84906" w:rsidRPr="00C84906" w:rsidRDefault="00C84906" w:rsidP="00C84906">
      <w:pPr>
        <w:spacing w:line="360" w:lineRule="auto"/>
      </w:pPr>
      <w:r w:rsidRPr="00C84906">
        <w:t>reprezentowany przez:</w:t>
      </w:r>
    </w:p>
    <w:p w14:paraId="299469D4" w14:textId="77777777"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14:paraId="3DACAF7A" w14:textId="77777777"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14:paraId="24D49D69" w14:textId="77777777"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14:paraId="0BA78091" w14:textId="77777777"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14:paraId="33FBEFBA" w14:textId="77777777"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14:paraId="63287D1F" w14:textId="77777777"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14:paraId="23550433" w14:textId="77777777"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F8EEEA0" w14:textId="77777777"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79651849" w14:textId="77777777" w:rsidR="0040467F" w:rsidRPr="000D5BBA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iCs/>
          <w:sz w:val="21"/>
          <w:szCs w:val="21"/>
          <w:u w:val="none"/>
          <w:lang w:eastAsia="ar-SA"/>
        </w:rPr>
      </w:pPr>
    </w:p>
    <w:p w14:paraId="36619025" w14:textId="77777777" w:rsidR="00E145EC" w:rsidRPr="000D5BBA" w:rsidRDefault="00C84906" w:rsidP="00C84906">
      <w:pPr>
        <w:spacing w:line="120" w:lineRule="atLeast"/>
        <w:jc w:val="center"/>
        <w:rPr>
          <w:b/>
          <w:bCs/>
          <w:iCs/>
          <w:lang w:eastAsia="ar-SA"/>
        </w:rPr>
      </w:pPr>
      <w:r w:rsidRPr="000D5BBA">
        <w:rPr>
          <w:b/>
          <w:bCs/>
          <w:iCs/>
          <w:lang w:eastAsia="ar-SA"/>
        </w:rPr>
        <w:t>OFERTA PRZETARGOWA</w:t>
      </w:r>
    </w:p>
    <w:p w14:paraId="57E3BD5F" w14:textId="77777777"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14:paraId="56E4CEDC" w14:textId="20D93386" w:rsidR="00C84906" w:rsidRDefault="00C84906" w:rsidP="006110D8">
      <w:pPr>
        <w:pStyle w:val="WW-Tekstpodstawowy2"/>
        <w:tabs>
          <w:tab w:val="left" w:pos="993"/>
          <w:tab w:val="left" w:pos="8706"/>
        </w:tabs>
        <w:spacing w:line="276" w:lineRule="auto"/>
        <w:rPr>
          <w:b w:val="0"/>
        </w:rPr>
      </w:pPr>
      <w:r w:rsidRPr="006110D8">
        <w:rPr>
          <w:b w:val="0"/>
        </w:rPr>
        <w:t xml:space="preserve">Na potrzeby postępowania o udzielenie zamówienia publicznego pn. </w:t>
      </w:r>
      <w:r w:rsidR="0069191E">
        <w:rPr>
          <w:i/>
          <w:szCs w:val="24"/>
        </w:rPr>
        <w:t>Modernizacja Dużej Sceny Teatru Wybrzeże w Gdańsku</w:t>
      </w:r>
      <w:r w:rsidR="005D18EE" w:rsidRPr="006110D8">
        <w:rPr>
          <w:b w:val="0"/>
        </w:rPr>
        <w:t xml:space="preserve"> </w:t>
      </w:r>
      <w:r w:rsidRPr="006110D8">
        <w:rPr>
          <w:b w:val="0"/>
        </w:rPr>
        <w:t xml:space="preserve">prowadzonego przez </w:t>
      </w:r>
      <w:r w:rsidR="00AF22AA" w:rsidRPr="006110D8">
        <w:rPr>
          <w:b w:val="0"/>
        </w:rPr>
        <w:t>Teatr Wybrzeże</w:t>
      </w:r>
      <w:r w:rsidRPr="006110D8">
        <w:rPr>
          <w:b w:val="0"/>
        </w:rPr>
        <w:t xml:space="preserve">, </w:t>
      </w:r>
      <w:r w:rsidR="00AF22AA" w:rsidRPr="006110D8">
        <w:rPr>
          <w:b w:val="0"/>
        </w:rPr>
        <w:t>ul. Św. Ducha 2,</w:t>
      </w:r>
      <w:r w:rsidRPr="006110D8">
        <w:rPr>
          <w:b w:val="0"/>
        </w:rPr>
        <w:t xml:space="preserve"> </w:t>
      </w:r>
      <w:r w:rsidR="00AF22AA" w:rsidRPr="006110D8">
        <w:rPr>
          <w:b w:val="0"/>
        </w:rPr>
        <w:t>80-834 Gdańsk</w:t>
      </w:r>
      <w:r w:rsidRPr="006110D8">
        <w:rPr>
          <w:b w:val="0"/>
          <w:i/>
        </w:rPr>
        <w:t xml:space="preserve"> </w:t>
      </w:r>
      <w:r w:rsidRPr="006110D8">
        <w:rPr>
          <w:b w:val="0"/>
        </w:rPr>
        <w:t>oświadczam, co następuje:</w:t>
      </w:r>
    </w:p>
    <w:p w14:paraId="22E0B699" w14:textId="77777777" w:rsidR="006110D8" w:rsidRPr="006110D8" w:rsidRDefault="006110D8" w:rsidP="006110D8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b w:val="0"/>
          <w:i/>
          <w:szCs w:val="24"/>
        </w:rPr>
      </w:pPr>
    </w:p>
    <w:p w14:paraId="21C9DBE8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14:paraId="58062254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14:paraId="7E5FE28E" w14:textId="77777777"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14:paraId="3F834CF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14:paraId="2B2C381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14:paraId="5A7058BE" w14:textId="77777777"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14:paraId="23094612" w14:textId="77777777"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14:paraId="35D1DA3C" w14:textId="77777777"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14:paraId="4EAE0464" w14:textId="77777777"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14:paraId="04EB4CF2" w14:textId="77777777"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14:paraId="51F38082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14:paraId="0595D598" w14:textId="14719D04"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</w:t>
      </w:r>
      <w:r w:rsidRPr="00BD1E91">
        <w:rPr>
          <w:rFonts w:eastAsia="Times New Roman"/>
          <w:lang w:eastAsia="ar-SA"/>
        </w:rPr>
        <w:t xml:space="preserve">gwarancji na okres </w:t>
      </w:r>
      <w:r w:rsidRPr="003E64CD">
        <w:rPr>
          <w:rFonts w:eastAsia="Times New Roman"/>
          <w:highlight w:val="yellow"/>
          <w:lang w:eastAsia="ar-SA"/>
        </w:rPr>
        <w:t>…</w:t>
      </w:r>
      <w:r w:rsidR="00F803B7" w:rsidRPr="003E64CD">
        <w:rPr>
          <w:rFonts w:eastAsia="Times New Roman"/>
          <w:highlight w:val="yellow"/>
          <w:lang w:eastAsia="ar-SA"/>
        </w:rPr>
        <w:t>…</w:t>
      </w:r>
      <w:r w:rsidRPr="00BD1E91">
        <w:rPr>
          <w:rFonts w:eastAsia="Times New Roman"/>
          <w:lang w:eastAsia="ar-SA"/>
        </w:rPr>
        <w:t xml:space="preserve"> miesięcy</w:t>
      </w:r>
      <w:r w:rsidRPr="00AF22AA">
        <w:rPr>
          <w:rFonts w:eastAsia="Times New Roman"/>
          <w:lang w:eastAsia="ar-SA"/>
        </w:rPr>
        <w:t xml:space="preserve">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ppkt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2</w:t>
      </w:r>
      <w:r w:rsidRPr="00AF22AA">
        <w:rPr>
          <w:rFonts w:eastAsia="Times New Roman"/>
          <w:lang w:eastAsia="ar-SA"/>
        </w:rPr>
        <w:t xml:space="preserve"> SIWZ).</w:t>
      </w:r>
    </w:p>
    <w:p w14:paraId="6B78BB35" w14:textId="77777777" w:rsidR="003B7525" w:rsidRDefault="003B7525" w:rsidP="003B7525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Oddeleguję do realizacji niniejszego zamówienia następujące osoby (zgodnie z pkt 13.1 ppkt 3 SIWZ):</w:t>
      </w:r>
    </w:p>
    <w:p w14:paraId="30DF9450" w14:textId="55414865" w:rsidR="003B7525" w:rsidRPr="003B7525" w:rsidRDefault="003B7525" w:rsidP="003B7525">
      <w:pPr>
        <w:pStyle w:val="Akapitzlist"/>
        <w:numPr>
          <w:ilvl w:val="0"/>
          <w:numId w:val="25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3B7525">
        <w:t xml:space="preserve">specjalistę z zakresu urządzeń mechanicznych sceny z min. </w:t>
      </w:r>
      <w:bookmarkStart w:id="0" w:name="_GoBack"/>
      <w:r w:rsidR="00152FBA" w:rsidRPr="00A7493C">
        <w:rPr>
          <w:b/>
          <w:bCs/>
        </w:rPr>
        <w:t>5</w:t>
      </w:r>
      <w:r w:rsidRPr="00A7493C">
        <w:rPr>
          <w:b/>
          <w:bCs/>
        </w:rPr>
        <w:t>-letnim</w:t>
      </w:r>
      <w:bookmarkEnd w:id="0"/>
      <w:r w:rsidRPr="003B7525">
        <w:t xml:space="preserve"> doświadczeniem, który w okresie ostatnich </w:t>
      </w:r>
      <w:r w:rsidR="00152FBA" w:rsidRPr="00A7493C">
        <w:rPr>
          <w:b/>
          <w:bCs/>
        </w:rPr>
        <w:t>ośmiu</w:t>
      </w:r>
      <w:r w:rsidRPr="00A7493C">
        <w:rPr>
          <w:b/>
          <w:bCs/>
        </w:rPr>
        <w:t xml:space="preserve"> lat</w:t>
      </w:r>
      <w:r w:rsidRPr="003B7525">
        <w:t xml:space="preserve">, liczonych od daty składania ofert, kierował co najmniej jedną robotą w zakresie urządzeń mechanicznych sceny i/lub urządzeń </w:t>
      </w:r>
      <w:r w:rsidRPr="003B7525">
        <w:lastRenderedPageBreak/>
        <w:t xml:space="preserve">napędowych, o wartości tej roboty nie mniejszej niż 10 000 000 zł brutto, w obiektach budowlanych, wymienionych w dziale 12 grupie 126 klasa 1261 Polskiej Klasyfikacji Obiektów Budowlanych (teatr, centrum kultury, opera, filharmonia):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t>,</w:t>
      </w:r>
    </w:p>
    <w:p w14:paraId="36AE1B56" w14:textId="1E9A8553" w:rsidR="003B7525" w:rsidRPr="003B7525" w:rsidRDefault="003B7525" w:rsidP="003B7525">
      <w:pPr>
        <w:pStyle w:val="Akapitzlist"/>
        <w:numPr>
          <w:ilvl w:val="0"/>
          <w:numId w:val="25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3B7525">
        <w:t xml:space="preserve">osobę, która ukończyła studia na kierunku inżynieria środowiska (inżynier lub magister inżynier),  i posiada doświadczenie, zdobyte w okresie ostatnich </w:t>
      </w:r>
      <w:r w:rsidR="00152FBA" w:rsidRPr="00A7493C">
        <w:rPr>
          <w:b/>
          <w:bCs/>
        </w:rPr>
        <w:t>ośmiu lat</w:t>
      </w:r>
      <w:r w:rsidRPr="003B7525">
        <w:t xml:space="preserve">, liczonych od daty składania ofert, w zakresie nadzorowania, koordynowania lub kierowania robotami budowlanymi, których przedmiotem było wykonanie instalacji zapewniających odczucie komfortu cieplnego (czyli tzw. HVAC&amp;R – wentylacja, ogrzewanie, chłodzenie) </w:t>
      </w:r>
      <w:r w:rsidRPr="003B7525">
        <w:rPr>
          <w:b/>
          <w:bCs/>
        </w:rPr>
        <w:t xml:space="preserve">w sali </w:t>
      </w:r>
      <w:r w:rsidR="00DA54CB">
        <w:rPr>
          <w:b/>
          <w:bCs/>
        </w:rPr>
        <w:t xml:space="preserve">               </w:t>
      </w:r>
      <w:r w:rsidRPr="003B7525">
        <w:rPr>
          <w:b/>
          <w:bCs/>
        </w:rPr>
        <w:t>z widownią na co najmniej 300 osób</w:t>
      </w:r>
      <w:r w:rsidRPr="003B7525">
        <w:t xml:space="preserve">, w obiektach budowlanych, wymienionych w dziale 12 grupie 126 klasa 1261 Polskiej Klasyfikacji Obiektów Budowlanych (teatr, centrum kultury, opera, filharmonia):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t>,</w:t>
      </w:r>
    </w:p>
    <w:p w14:paraId="59E2502E" w14:textId="0962E378" w:rsidR="00AB3977" w:rsidRPr="00AB3977" w:rsidRDefault="003B7525" w:rsidP="00AB3977">
      <w:pPr>
        <w:pStyle w:val="Akapitzlist"/>
        <w:numPr>
          <w:ilvl w:val="0"/>
          <w:numId w:val="25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3B7525">
        <w:t xml:space="preserve">osobę, która ukończyła studia na kierunku budownictwo (inżynier lub magister inżynier), </w:t>
      </w:r>
      <w:r w:rsidR="00DA54CB">
        <w:t xml:space="preserve">               </w:t>
      </w:r>
      <w:r w:rsidRPr="003B7525">
        <w:t xml:space="preserve">i posiada doświadczenie, zdobyte w okresie ostatnich </w:t>
      </w:r>
      <w:r w:rsidR="00152FBA" w:rsidRPr="00A7493C">
        <w:rPr>
          <w:b/>
          <w:bCs/>
        </w:rPr>
        <w:t>ośmiu lat</w:t>
      </w:r>
      <w:r w:rsidRPr="003B7525">
        <w:t>, liczonych od daty składania ofert, w zakresie nadzorowania, koordynowania lub kierowania co najmniej jedną robotą budowlaną, w ramach której wykonano</w:t>
      </w:r>
      <w:r w:rsidRPr="003B7525">
        <w:rPr>
          <w:b/>
          <w:bCs/>
        </w:rPr>
        <w:t xml:space="preserve"> salę z widownią na co najmniej 100 osób</w:t>
      </w:r>
      <w:r w:rsidRPr="003B7525">
        <w:t xml:space="preserve">, w obiektach budowlanych, wymienionych w dziale 12 grupie 126 klasa 1261 Polskiej Klasyfikacji Obiektów Budowlanych (teatr, centrum kultury, opera, filharmonia):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t>.</w:t>
      </w:r>
    </w:p>
    <w:p w14:paraId="546D6C29" w14:textId="57830EF9" w:rsidR="003B7525" w:rsidRDefault="00E20225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Oświadczam, że kluczowe roboty, o których mowa w pkt 13.1 ppkt 4 SIWZ wykonam/y samodzielnie (bez udziału podwykonawców i podmiotów trzecich):</w:t>
      </w:r>
    </w:p>
    <w:p w14:paraId="5092E6DD" w14:textId="580C8ECA" w:rsidR="00E20225" w:rsidRDefault="00BC3EF0" w:rsidP="00E20225">
      <w:pPr>
        <w:pStyle w:val="Akapitzlist"/>
        <w:numPr>
          <w:ilvl w:val="0"/>
          <w:numId w:val="26"/>
        </w:numPr>
        <w:tabs>
          <w:tab w:val="left" w:pos="7230"/>
        </w:tabs>
        <w:spacing w:line="276" w:lineRule="auto"/>
        <w:ind w:left="709" w:hanging="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</w:t>
      </w:r>
      <w:r w:rsidR="00E20225">
        <w:rPr>
          <w:rFonts w:eastAsia="Times New Roman"/>
          <w:lang w:eastAsia="ar-SA"/>
        </w:rPr>
        <w:t xml:space="preserve">onstrukcja obiektu: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rPr>
          <w:rFonts w:eastAsia="Times New Roman"/>
          <w:lang w:eastAsia="ar-SA"/>
        </w:rPr>
        <w:t>,</w:t>
      </w:r>
    </w:p>
    <w:p w14:paraId="17615472" w14:textId="52347FE9" w:rsidR="00E20225" w:rsidRDefault="00BC3EF0" w:rsidP="00E20225">
      <w:pPr>
        <w:pStyle w:val="Akapitzlist"/>
        <w:numPr>
          <w:ilvl w:val="0"/>
          <w:numId w:val="26"/>
        </w:numPr>
        <w:tabs>
          <w:tab w:val="left" w:pos="7230"/>
        </w:tabs>
        <w:spacing w:line="276" w:lineRule="auto"/>
        <w:ind w:left="709" w:hanging="283"/>
        <w:jc w:val="both"/>
        <w:rPr>
          <w:rFonts w:eastAsia="Times New Roman"/>
          <w:lang w:eastAsia="ar-SA"/>
        </w:rPr>
      </w:pPr>
      <w:r>
        <w:rPr>
          <w:color w:val="000000"/>
        </w:rPr>
        <w:t>technologia teatralna (mechanika górna i dolna):</w:t>
      </w:r>
      <w:r w:rsidRPr="00BC3EF0">
        <w:rPr>
          <w:b/>
          <w:bCs/>
        </w:rPr>
        <w:t xml:space="preserve">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>
        <w:t>.</w:t>
      </w:r>
    </w:p>
    <w:p w14:paraId="06024855" w14:textId="29346520" w:rsidR="00BC3EF0" w:rsidRDefault="003E64C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Oświadczam, że zgodnie z zapisami pkt 13.1 ppkt 5 </w:t>
      </w:r>
      <w:r>
        <w:t xml:space="preserve">zapewnię, po okresie realizacji inwestycji, pomoc techniczną w zakresie obsługi BMS, na okres </w:t>
      </w:r>
      <w:r w:rsidRPr="003E64CD">
        <w:rPr>
          <w:highlight w:val="yellow"/>
        </w:rPr>
        <w:t>……</w:t>
      </w:r>
      <w:r>
        <w:t xml:space="preserve"> miesięcy.</w:t>
      </w:r>
    </w:p>
    <w:p w14:paraId="602FDDF1" w14:textId="199F0EAA" w:rsidR="0044464E" w:rsidRDefault="003D3450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14:paraId="025DF511" w14:textId="77777777" w:rsidR="00BC3EF0" w:rsidRDefault="002164FD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14:paraId="1809177D" w14:textId="2FD6E516" w:rsidR="00BC3EF0" w:rsidRDefault="0084100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 xml:space="preserve">Należę do sektora małych i </w:t>
      </w:r>
      <w:r w:rsidR="00AF22AA" w:rsidRPr="00BC3EF0">
        <w:rPr>
          <w:rFonts w:eastAsia="Times New Roman"/>
          <w:lang w:eastAsia="ar-SA"/>
        </w:rPr>
        <w:t xml:space="preserve">średnich przedsiębiorstw: </w:t>
      </w:r>
      <w:r w:rsidR="00BC3EF0" w:rsidRPr="00BC3EF0">
        <w:rPr>
          <w:b/>
          <w:bCs/>
        </w:rPr>
        <w:t>TAK/NIE</w:t>
      </w:r>
      <w:r w:rsidR="00BC3EF0" w:rsidRPr="00BC3EF0">
        <w:rPr>
          <w:b/>
          <w:bCs/>
          <w:vertAlign w:val="superscript"/>
        </w:rPr>
        <w:t>*</w:t>
      </w:r>
      <w:r w:rsidR="00BC3EF0">
        <w:t>.</w:t>
      </w:r>
    </w:p>
    <w:p w14:paraId="6C627106" w14:textId="77777777" w:rsidR="00BC3EF0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>Zobowiązuję</w:t>
      </w:r>
      <w:r w:rsidR="00DD1112" w:rsidRPr="00BC3EF0">
        <w:rPr>
          <w:rFonts w:eastAsia="Times New Roman"/>
          <w:lang w:eastAsia="ar-SA"/>
        </w:rPr>
        <w:t xml:space="preserve"> się</w:t>
      </w:r>
      <w:r w:rsidRPr="00BC3EF0">
        <w:rPr>
          <w:rFonts w:eastAsia="Times New Roman"/>
          <w:lang w:eastAsia="ar-SA"/>
        </w:rPr>
        <w:t>, w przypadku wyboru mojej</w:t>
      </w:r>
      <w:r w:rsidR="00DD1112" w:rsidRPr="00BC3EF0">
        <w:rPr>
          <w:rFonts w:eastAsia="Times New Roman"/>
          <w:lang w:eastAsia="ar-SA"/>
        </w:rPr>
        <w:t xml:space="preserve"> oferty jako najkorzystniejszej</w:t>
      </w:r>
      <w:r w:rsidRPr="00BC3EF0">
        <w:rPr>
          <w:rFonts w:eastAsia="Times New Roman"/>
          <w:lang w:eastAsia="ar-SA"/>
        </w:rPr>
        <w:t>,</w:t>
      </w:r>
      <w:r w:rsidR="00DD1112" w:rsidRPr="00BC3EF0">
        <w:rPr>
          <w:rFonts w:eastAsia="Times New Roman"/>
          <w:lang w:eastAsia="ar-SA"/>
        </w:rPr>
        <w:t xml:space="preserve"> do wniesienia zabezpieczenia należyte</w:t>
      </w:r>
      <w:r w:rsidRPr="00BC3EF0">
        <w:rPr>
          <w:rFonts w:eastAsia="Times New Roman"/>
          <w:lang w:eastAsia="ar-SA"/>
        </w:rPr>
        <w:t>g</w:t>
      </w:r>
      <w:r w:rsidR="00B2740D" w:rsidRPr="00BC3EF0">
        <w:rPr>
          <w:rFonts w:eastAsia="Times New Roman"/>
          <w:lang w:eastAsia="ar-SA"/>
        </w:rPr>
        <w:t>o wykonania umowy w wysokości 5</w:t>
      </w:r>
      <w:r w:rsidR="00DD1112" w:rsidRPr="00BC3EF0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BC3EF0">
        <w:rPr>
          <w:rFonts w:eastAsia="Times New Roman"/>
          <w:lang w:eastAsia="ar-SA"/>
        </w:rPr>
        <w:t>.</w:t>
      </w:r>
    </w:p>
    <w:p w14:paraId="5E71B58C" w14:textId="3F43F3DC" w:rsidR="007B16B7" w:rsidRPr="007B16B7" w:rsidRDefault="004605A1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>N</w:t>
      </w:r>
      <w:r w:rsidR="00313BC2" w:rsidRPr="00BC3EF0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F00D93" w:rsidRPr="00BC3EF0">
        <w:rPr>
          <w:rFonts w:eastAsia="Times New Roman"/>
          <w:lang w:eastAsia="ar-SA"/>
        </w:rPr>
        <w:t>8</w:t>
      </w:r>
      <w:r w:rsidR="00313BC2" w:rsidRPr="00BC3EF0">
        <w:rPr>
          <w:rFonts w:eastAsia="Times New Roman"/>
          <w:lang w:eastAsia="ar-SA"/>
        </w:rPr>
        <w:t xml:space="preserve"> r., poz. </w:t>
      </w:r>
      <w:r w:rsidR="00F00D93" w:rsidRPr="00BC3EF0">
        <w:rPr>
          <w:rFonts w:eastAsia="Times New Roman"/>
          <w:lang w:eastAsia="ar-SA"/>
        </w:rPr>
        <w:t>1986</w:t>
      </w:r>
      <w:r w:rsidR="00313BC2" w:rsidRPr="00BC3EF0">
        <w:rPr>
          <w:rFonts w:eastAsia="Times New Roman"/>
          <w:lang w:eastAsia="ar-SA"/>
        </w:rPr>
        <w:t>)</w:t>
      </w:r>
      <w:r w:rsidR="00D7209C" w:rsidRPr="00BC3EF0">
        <w:rPr>
          <w:rFonts w:eastAsia="Times New Roman"/>
          <w:lang w:eastAsia="ar-SA"/>
        </w:rPr>
        <w:t xml:space="preserve"> oświadczam, że</w:t>
      </w:r>
      <w:r w:rsidR="00313BC2" w:rsidRPr="00BC3EF0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F00D93"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o zwalczaniu nieuczciwej konkurencji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BC3EF0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BC3EF0">
        <w:rPr>
          <w:rFonts w:eastAsia="Times New Roman"/>
          <w:lang w:eastAsia="ar-SA"/>
        </w:rPr>
        <w:t>,</w:t>
      </w:r>
      <w:r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w szczególności innym uczestnikom postępowania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BC3EF0">
        <w:rPr>
          <w:rFonts w:eastAsia="Times New Roman"/>
          <w:bCs/>
          <w:lang w:eastAsia="ar-SA"/>
        </w:rPr>
        <w:t>(</w:t>
      </w:r>
      <w:r w:rsidR="00313BC2" w:rsidRPr="00BC3EF0">
        <w:rPr>
          <w:rFonts w:eastAsia="Times New Roman"/>
          <w:bCs/>
          <w:vertAlign w:val="superscript"/>
          <w:lang w:eastAsia="ar-SA"/>
        </w:rPr>
        <w:t>*</w:t>
      </w:r>
      <w:r w:rsidR="00313BC2" w:rsidRPr="00BC3EF0">
        <w:rPr>
          <w:rFonts w:eastAsia="Times New Roman"/>
          <w:bCs/>
          <w:i/>
          <w:lang w:eastAsia="ar-SA"/>
        </w:rPr>
        <w:t>niepotrzebne skreślić</w:t>
      </w:r>
      <w:r w:rsidR="00313BC2" w:rsidRPr="00BC3EF0">
        <w:rPr>
          <w:rFonts w:eastAsia="Times New Roman"/>
          <w:bCs/>
          <w:lang w:eastAsia="ar-SA"/>
        </w:rPr>
        <w:t>)</w:t>
      </w:r>
      <w:r w:rsidR="00180198" w:rsidRPr="00BC3EF0">
        <w:rPr>
          <w:rFonts w:eastAsia="Times New Roman"/>
          <w:bCs/>
          <w:lang w:eastAsia="ar-SA"/>
        </w:rPr>
        <w:t>.</w:t>
      </w:r>
    </w:p>
    <w:p w14:paraId="0FF8F374" w14:textId="77777777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5CA06D79" w14:textId="4854EF79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7D73D1DD" w14:textId="77777777" w:rsidR="007B16B7" w:rsidRPr="002A156A" w:rsidRDefault="007B16B7" w:rsidP="007B16B7">
      <w:pPr>
        <w:pStyle w:val="WW-Tekstpodstawowy2"/>
        <w:spacing w:before="120" w:line="276" w:lineRule="auto"/>
        <w:ind w:left="568"/>
        <w:rPr>
          <w:rFonts w:eastAsia="Times New Roman"/>
          <w:b w:val="0"/>
          <w:sz w:val="21"/>
          <w:szCs w:val="21"/>
          <w:lang w:eastAsia="ar-SA"/>
        </w:rPr>
      </w:pPr>
    </w:p>
    <w:p w14:paraId="1194ADFA" w14:textId="77777777" w:rsidR="00FC6F3B" w:rsidRPr="004605A1" w:rsidRDefault="00FC6F3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lastRenderedPageBreak/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14:paraId="0FE2FC55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11F6F850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14:paraId="4AA0C7B7" w14:textId="77777777" w:rsidR="007418C2" w:rsidRPr="002A156A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14:paraId="151A893B" w14:textId="77777777" w:rsidR="00313BC2" w:rsidRPr="002A156A" w:rsidRDefault="00313BC2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14:paraId="360F566E" w14:textId="77777777" w:rsidR="00A429DB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05738412" w14:textId="77777777" w:rsidR="00A429DB" w:rsidRPr="002A156A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3B9E4C4E" w14:textId="77777777" w:rsidR="00313BC2" w:rsidRPr="004605A1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14:paraId="42E214CB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76447C05" w14:textId="77777777"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3C56C89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68597383" w14:textId="77777777"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4AB146B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0DF22044" w14:textId="77777777"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14:paraId="1CCC7F03" w14:textId="77777777" w:rsidR="002A156A" w:rsidRDefault="002A156A" w:rsidP="00EB3F36">
      <w:pPr>
        <w:spacing w:line="276" w:lineRule="auto"/>
        <w:ind w:left="426"/>
        <w:jc w:val="both"/>
      </w:pPr>
    </w:p>
    <w:p w14:paraId="6C31534E" w14:textId="77777777" w:rsidR="00515A28" w:rsidRPr="0022141E" w:rsidRDefault="00515A28" w:rsidP="00EB3F36">
      <w:pPr>
        <w:spacing w:line="276" w:lineRule="auto"/>
        <w:ind w:left="426"/>
        <w:jc w:val="both"/>
      </w:pPr>
    </w:p>
    <w:p w14:paraId="3B55C089" w14:textId="77777777"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14:paraId="63C82281" w14:textId="5A18478D" w:rsidR="006428CD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p w14:paraId="707DDEA3" w14:textId="27D2FB11" w:rsidR="003E64CD" w:rsidRDefault="003E64CD" w:rsidP="002A156A">
      <w:pPr>
        <w:spacing w:line="360" w:lineRule="auto"/>
        <w:ind w:left="426" w:firstLine="708"/>
        <w:jc w:val="right"/>
        <w:rPr>
          <w:i/>
        </w:rPr>
      </w:pPr>
    </w:p>
    <w:p w14:paraId="36543693" w14:textId="67377674" w:rsidR="003E64CD" w:rsidRPr="003E64CD" w:rsidRDefault="003E64CD" w:rsidP="003E64CD">
      <w:pPr>
        <w:spacing w:line="360" w:lineRule="auto"/>
        <w:rPr>
          <w:iCs/>
        </w:rPr>
      </w:pPr>
      <w:r w:rsidRPr="003E64CD">
        <w:rPr>
          <w:b/>
          <w:bCs/>
          <w:sz w:val="32"/>
          <w:szCs w:val="32"/>
          <w:vertAlign w:val="superscript"/>
        </w:rPr>
        <w:t>*</w:t>
      </w:r>
      <w:r>
        <w:t xml:space="preserve"> niepotrzebne skreślić</w:t>
      </w:r>
    </w:p>
    <w:p w14:paraId="6693E532" w14:textId="7C6023C2" w:rsidR="003E64CD" w:rsidRPr="003E64CD" w:rsidRDefault="003E64CD" w:rsidP="003E64CD">
      <w:pPr>
        <w:spacing w:line="360" w:lineRule="auto"/>
        <w:rPr>
          <w:iCs/>
        </w:rPr>
      </w:pPr>
    </w:p>
    <w:sectPr w:rsidR="003E64CD" w:rsidRPr="003E64CD" w:rsidSect="007B16B7">
      <w:footerReference w:type="default" r:id="rId7"/>
      <w:footnotePr>
        <w:pos w:val="beneathText"/>
      </w:footnotePr>
      <w:pgSz w:w="11906" w:h="16838"/>
      <w:pgMar w:top="1418" w:right="1134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2226" w14:textId="77777777" w:rsidR="004F58E9" w:rsidRDefault="004F58E9" w:rsidP="007418C2">
      <w:r>
        <w:separator/>
      </w:r>
    </w:p>
  </w:endnote>
  <w:endnote w:type="continuationSeparator" w:id="0">
    <w:p w14:paraId="4C2D20F8" w14:textId="77777777" w:rsidR="004F58E9" w:rsidRDefault="004F58E9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F38D" w14:textId="77777777" w:rsidR="00A429DB" w:rsidRDefault="00A429DB" w:rsidP="00A429DB"/>
  <w:p w14:paraId="10A853E6" w14:textId="77777777" w:rsidR="00A429DB" w:rsidRDefault="00A429DB" w:rsidP="00A429DB">
    <w:pPr>
      <w:pStyle w:val="Stopka"/>
      <w:pBdr>
        <w:bottom w:val="single" w:sz="6" w:space="1" w:color="auto"/>
      </w:pBdr>
    </w:pPr>
  </w:p>
  <w:p w14:paraId="24A752B5" w14:textId="77777777" w:rsidR="00A429DB" w:rsidRDefault="00A429DB" w:rsidP="005C50EF">
    <w:pPr>
      <w:pStyle w:val="Stopka"/>
      <w:jc w:val="right"/>
    </w:pPr>
    <w:r>
      <w:rPr>
        <w:rFonts w:cs="Arial"/>
        <w:sz w:val="18"/>
        <w:szCs w:val="18"/>
      </w:rPr>
      <w:t xml:space="preserve">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756285">
      <w:rPr>
        <w:b/>
        <w:bCs/>
        <w:noProof/>
      </w:rPr>
      <w:t>2</w:t>
    </w:r>
    <w:r w:rsidRPr="0098759F">
      <w:rPr>
        <w:b/>
        <w:bCs/>
      </w:rPr>
      <w:fldChar w:fldCharType="end"/>
    </w:r>
  </w:p>
  <w:p w14:paraId="421CAD6A" w14:textId="77777777"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FA55" w14:textId="77777777" w:rsidR="004F58E9" w:rsidRDefault="004F58E9" w:rsidP="007418C2">
      <w:r>
        <w:separator/>
      </w:r>
    </w:p>
  </w:footnote>
  <w:footnote w:type="continuationSeparator" w:id="0">
    <w:p w14:paraId="150EEE46" w14:textId="77777777" w:rsidR="004F58E9" w:rsidRDefault="004F58E9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207F6A"/>
    <w:multiLevelType w:val="hybridMultilevel"/>
    <w:tmpl w:val="96E20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F487367"/>
    <w:multiLevelType w:val="hybridMultilevel"/>
    <w:tmpl w:val="FF90D42E"/>
    <w:lvl w:ilvl="0" w:tplc="A08220F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5" w15:restartNumberingAfterBreak="0">
    <w:nsid w:val="3B502180"/>
    <w:multiLevelType w:val="hybridMultilevel"/>
    <w:tmpl w:val="EBEAF352"/>
    <w:lvl w:ilvl="0" w:tplc="000000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CF04DB"/>
    <w:multiLevelType w:val="hybridMultilevel"/>
    <w:tmpl w:val="0CC2C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750D421A"/>
    <w:multiLevelType w:val="hybridMultilevel"/>
    <w:tmpl w:val="2F10E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28AF"/>
    <w:multiLevelType w:val="hybridMultilevel"/>
    <w:tmpl w:val="00004D88"/>
    <w:lvl w:ilvl="0" w:tplc="19148B4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25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14"/>
  </w:num>
  <w:num w:numId="17">
    <w:abstractNumId w:val="19"/>
  </w:num>
  <w:num w:numId="18">
    <w:abstractNumId w:val="10"/>
  </w:num>
  <w:num w:numId="19">
    <w:abstractNumId w:val="24"/>
  </w:num>
  <w:num w:numId="20">
    <w:abstractNumId w:val="11"/>
  </w:num>
  <w:num w:numId="21">
    <w:abstractNumId w:val="12"/>
  </w:num>
  <w:num w:numId="22">
    <w:abstractNumId w:val="16"/>
  </w:num>
  <w:num w:numId="23">
    <w:abstractNumId w:val="6"/>
  </w:num>
  <w:num w:numId="24">
    <w:abstractNumId w:val="15"/>
  </w:num>
  <w:num w:numId="25">
    <w:abstractNumId w:val="26"/>
  </w:num>
  <w:num w:numId="26">
    <w:abstractNumId w:val="18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C2"/>
    <w:rsid w:val="000003E5"/>
    <w:rsid w:val="000137EA"/>
    <w:rsid w:val="0002157C"/>
    <w:rsid w:val="00047E08"/>
    <w:rsid w:val="0005565D"/>
    <w:rsid w:val="0008049B"/>
    <w:rsid w:val="00085079"/>
    <w:rsid w:val="00090B05"/>
    <w:rsid w:val="000A13D1"/>
    <w:rsid w:val="000B17A7"/>
    <w:rsid w:val="000B74D5"/>
    <w:rsid w:val="000C727A"/>
    <w:rsid w:val="000D49F5"/>
    <w:rsid w:val="000D5BBA"/>
    <w:rsid w:val="00100DD8"/>
    <w:rsid w:val="00124D8F"/>
    <w:rsid w:val="00133667"/>
    <w:rsid w:val="00152D8A"/>
    <w:rsid w:val="00152FBA"/>
    <w:rsid w:val="001676FC"/>
    <w:rsid w:val="00172B1C"/>
    <w:rsid w:val="00176E72"/>
    <w:rsid w:val="00180198"/>
    <w:rsid w:val="0018180C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671D5"/>
    <w:rsid w:val="0037022E"/>
    <w:rsid w:val="003A7FE6"/>
    <w:rsid w:val="003B10D4"/>
    <w:rsid w:val="003B7525"/>
    <w:rsid w:val="003B7F50"/>
    <w:rsid w:val="003C65E4"/>
    <w:rsid w:val="003D094C"/>
    <w:rsid w:val="003D3450"/>
    <w:rsid w:val="003E64CD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0760"/>
    <w:rsid w:val="00483BC0"/>
    <w:rsid w:val="00487B16"/>
    <w:rsid w:val="0049374A"/>
    <w:rsid w:val="004A4856"/>
    <w:rsid w:val="004C1D55"/>
    <w:rsid w:val="004D5A46"/>
    <w:rsid w:val="004F4383"/>
    <w:rsid w:val="004F58E9"/>
    <w:rsid w:val="00512A7F"/>
    <w:rsid w:val="00515A28"/>
    <w:rsid w:val="00532B9F"/>
    <w:rsid w:val="00561DBD"/>
    <w:rsid w:val="00587D10"/>
    <w:rsid w:val="005B76E7"/>
    <w:rsid w:val="005C1EA3"/>
    <w:rsid w:val="005C50EF"/>
    <w:rsid w:val="005D18EE"/>
    <w:rsid w:val="005F7E91"/>
    <w:rsid w:val="00601045"/>
    <w:rsid w:val="006110D8"/>
    <w:rsid w:val="00620437"/>
    <w:rsid w:val="00623DB6"/>
    <w:rsid w:val="006428CD"/>
    <w:rsid w:val="00664E87"/>
    <w:rsid w:val="00665305"/>
    <w:rsid w:val="00667452"/>
    <w:rsid w:val="0069191E"/>
    <w:rsid w:val="006A26D4"/>
    <w:rsid w:val="007115C3"/>
    <w:rsid w:val="007344E4"/>
    <w:rsid w:val="007418C2"/>
    <w:rsid w:val="00747496"/>
    <w:rsid w:val="0074770A"/>
    <w:rsid w:val="00756285"/>
    <w:rsid w:val="00762EF7"/>
    <w:rsid w:val="007655B4"/>
    <w:rsid w:val="007845DF"/>
    <w:rsid w:val="007A75AD"/>
    <w:rsid w:val="007B16B7"/>
    <w:rsid w:val="007B5748"/>
    <w:rsid w:val="007C54A8"/>
    <w:rsid w:val="007D42E7"/>
    <w:rsid w:val="008233F1"/>
    <w:rsid w:val="0084100B"/>
    <w:rsid w:val="00846FDE"/>
    <w:rsid w:val="008570E8"/>
    <w:rsid w:val="00867388"/>
    <w:rsid w:val="008A15B1"/>
    <w:rsid w:val="008C2BA7"/>
    <w:rsid w:val="008D581A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7493C"/>
    <w:rsid w:val="00A8449B"/>
    <w:rsid w:val="00A9418B"/>
    <w:rsid w:val="00AA71D6"/>
    <w:rsid w:val="00AB3955"/>
    <w:rsid w:val="00AB3977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C3EF0"/>
    <w:rsid w:val="00BD1E91"/>
    <w:rsid w:val="00BF0875"/>
    <w:rsid w:val="00BF230B"/>
    <w:rsid w:val="00C14D5E"/>
    <w:rsid w:val="00C838DC"/>
    <w:rsid w:val="00C84906"/>
    <w:rsid w:val="00C95A23"/>
    <w:rsid w:val="00CC56B0"/>
    <w:rsid w:val="00CC7637"/>
    <w:rsid w:val="00D15330"/>
    <w:rsid w:val="00D2357D"/>
    <w:rsid w:val="00D25AB1"/>
    <w:rsid w:val="00D375AD"/>
    <w:rsid w:val="00D41A4E"/>
    <w:rsid w:val="00D616D1"/>
    <w:rsid w:val="00D64741"/>
    <w:rsid w:val="00D7209C"/>
    <w:rsid w:val="00DA54CB"/>
    <w:rsid w:val="00DC4CAE"/>
    <w:rsid w:val="00DD1112"/>
    <w:rsid w:val="00DD4C2E"/>
    <w:rsid w:val="00DD61D5"/>
    <w:rsid w:val="00DF7403"/>
    <w:rsid w:val="00DF7B0E"/>
    <w:rsid w:val="00E145EC"/>
    <w:rsid w:val="00E20225"/>
    <w:rsid w:val="00E30343"/>
    <w:rsid w:val="00E55897"/>
    <w:rsid w:val="00E712C6"/>
    <w:rsid w:val="00E72667"/>
    <w:rsid w:val="00E866E1"/>
    <w:rsid w:val="00E9088C"/>
    <w:rsid w:val="00E929E9"/>
    <w:rsid w:val="00E971AD"/>
    <w:rsid w:val="00EB3F36"/>
    <w:rsid w:val="00ED247D"/>
    <w:rsid w:val="00F00D93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D3954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2093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tekst">
    <w:name w:val="tekst"/>
    <w:basedOn w:val="Normalny"/>
    <w:rsid w:val="003B7525"/>
    <w:pPr>
      <w:widowControl/>
      <w:suppressLineNumbers/>
      <w:spacing w:before="60" w:after="60" w:line="276" w:lineRule="auto"/>
      <w:jc w:val="both"/>
    </w:pPr>
    <w:rPr>
      <w:rFonts w:ascii="Arial" w:eastAsia="Times New Roman" w:hAnsi="Arial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85</cp:revision>
  <cp:lastPrinted>2014-12-08T13:03:00Z</cp:lastPrinted>
  <dcterms:created xsi:type="dcterms:W3CDTF">2015-09-20T17:19:00Z</dcterms:created>
  <dcterms:modified xsi:type="dcterms:W3CDTF">2020-04-01T14:08:00Z</dcterms:modified>
</cp:coreProperties>
</file>