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>ZAŁĄCZNIK NR 1</w:t>
      </w:r>
    </w:p>
    <w:p>
      <w:pPr>
        <w:jc w:val="center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OFERTY</w:t>
      </w:r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DLA TRYBU PODSTAWOWEGO BEZ NEGOCJACJI</w:t>
      </w:r>
    </w:p>
    <w:p>
      <w:pPr>
        <w:jc w:val="center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jc w:val="both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 WYKONAWCA: Niniejsza oferta zostaje złożona przez: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NIP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 w:val="continue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891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rFonts w:ascii="Cambria" w:hAnsi="Cambria"/>
          <w:sz w:val="22"/>
          <w:szCs w:val="22"/>
        </w:rPr>
      </w:pPr>
    </w:p>
    <w:p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OSOBA UPRAWNIONA DO KONTAKTÓW: </w:t>
      </w:r>
    </w:p>
    <w:p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tbl>
      <w:tblPr>
        <w:tblStyle w:val="12"/>
        <w:tblW w:w="963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84"/>
        <w:gridCol w:w="7654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6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9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6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6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</w:tbl>
    <w:p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p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 Ja niżej podpisany oświadczam, że:</w:t>
      </w:r>
    </w:p>
    <w:p>
      <w:pPr>
        <w:numPr>
          <w:ilvl w:val="1"/>
          <w:numId w:val="3"/>
        </w:numPr>
        <w:tabs>
          <w:tab w:val="left" w:pos="567"/>
          <w:tab w:val="left" w:pos="709"/>
        </w:tabs>
        <w:ind w:left="792" w:hanging="5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zapoznałem się z treścią SWZ dla niniejszego zamówienia;</w:t>
      </w:r>
    </w:p>
    <w:p>
      <w:pPr>
        <w:numPr>
          <w:ilvl w:val="1"/>
          <w:numId w:val="3"/>
        </w:numPr>
        <w:tabs>
          <w:tab w:val="left" w:pos="567"/>
          <w:tab w:val="left" w:pos="709"/>
        </w:tabs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gwarantuję wykonanie zamówienia zgodnie z treścią SWZ, wyjaśnień do SWZ oraz jej zmian; </w:t>
      </w:r>
    </w:p>
    <w:p>
      <w:pPr>
        <w:numPr>
          <w:ilvl w:val="1"/>
          <w:numId w:val="3"/>
        </w:numPr>
        <w:tabs>
          <w:tab w:val="clear" w:pos="1080"/>
        </w:tabs>
        <w:ind w:left="568" w:hanging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zobowiązuję się do realizacji niniejszego zamówienia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(objętego niniejszą ofertą) przy uwzględnieniu następujących warunków:</w:t>
      </w:r>
    </w:p>
    <w:p>
      <w:pPr>
        <w:numPr>
          <w:ilvl w:val="0"/>
          <w:numId w:val="4"/>
        </w:numPr>
        <w:suppressAutoHyphens w:val="0"/>
        <w:ind w:left="993" w:hanging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cena ryczałtowa brutto mojej oferty za realizację niniejszego zamówienia wynosi: </w:t>
      </w:r>
    </w:p>
    <w:p>
      <w:pPr>
        <w:suppressAutoHyphens w:val="0"/>
        <w:ind w:left="567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12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00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00" w:type="dxa"/>
            <w:vAlign w:val="center"/>
          </w:tcPr>
          <w:p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Cena brutto:</w:t>
            </w:r>
          </w:p>
          <w:p>
            <w:pPr>
              <w:suppressAutoHyphens w:val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/>
                <w:sz w:val="22"/>
                <w:szCs w:val="22"/>
              </w:rPr>
              <w:t xml:space="preserve">[podana z dokładnością </w:t>
            </w:r>
            <w:r>
              <w:rPr>
                <w:rFonts w:ascii="Cambria" w:hAnsi="Cambria" w:cs="Arial"/>
                <w:bCs/>
                <w:i/>
                <w:sz w:val="22"/>
                <w:szCs w:val="22"/>
              </w:rPr>
              <w:br w:type="textWrapping"/>
            </w:r>
            <w:r>
              <w:rPr>
                <w:rFonts w:ascii="Cambria" w:hAnsi="Cambria" w:cs="Arial"/>
                <w:bCs/>
                <w:i/>
                <w:sz w:val="22"/>
                <w:szCs w:val="22"/>
              </w:rPr>
              <w:t>do dwóch (2) miejsc po przecinku]</w:t>
            </w:r>
          </w:p>
        </w:tc>
        <w:tc>
          <w:tcPr>
            <w:tcW w:w="6423" w:type="dxa"/>
            <w:vAlign w:val="center"/>
          </w:tcPr>
          <w:p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……………………………………………………… PLN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8923" w:type="dxa"/>
            <w:gridSpan w:val="2"/>
          </w:tcPr>
          <w:p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………………………………………………………………………………………………………………………………</w:t>
            </w:r>
          </w:p>
          <w:p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łącznie z należnym podatkiem ……… VAT %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ind w:hanging="11"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udzielam gwarancji na </w:t>
      </w:r>
      <w:r>
        <w:rPr>
          <w:rFonts w:ascii="Cambria" w:hAnsi="Cambria"/>
          <w:sz w:val="22"/>
          <w:szCs w:val="22"/>
          <w:lang w:eastAsia="pl-PL"/>
        </w:rPr>
        <w:t xml:space="preserve">przedmiot zamówienia </w:t>
      </w:r>
      <w:r>
        <w:rPr>
          <w:rFonts w:ascii="Cambria" w:hAnsi="Cambria" w:cs="Arial"/>
          <w:bCs/>
          <w:sz w:val="22"/>
          <w:szCs w:val="22"/>
        </w:rPr>
        <w:t>na okres</w:t>
      </w:r>
      <w:r>
        <w:rPr>
          <w:rFonts w:ascii="Cambria" w:hAnsi="Cambria" w:cs="Arial"/>
          <w:sz w:val="22"/>
          <w:szCs w:val="22"/>
        </w:rPr>
        <w:t xml:space="preserve">*: </w:t>
      </w:r>
    </w:p>
    <w:tbl>
      <w:tblPr>
        <w:tblStyle w:val="12"/>
        <w:tblW w:w="7853" w:type="dxa"/>
        <w:tblInd w:w="10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2410"/>
        <w:gridCol w:w="397"/>
        <w:gridCol w:w="2551"/>
        <w:gridCol w:w="39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0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eastAsia="Times New Roman" w:cs="Arial"/>
                <w:sz w:val="22"/>
                <w:szCs w:val="22"/>
              </w:rPr>
              <w:t xml:space="preserve"> 36 miesięcy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05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0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eastAsia="Times New Roman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eastAsia="Arial" w:cs="Arial"/>
                <w:bCs/>
                <w:sz w:val="22"/>
                <w:szCs w:val="22"/>
              </w:rPr>
              <w:t>48 miesięcy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405"/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0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eastAsia="Times New Roman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eastAsia="Arial" w:cs="Arial"/>
                <w:bCs/>
                <w:sz w:val="22"/>
                <w:szCs w:val="22"/>
              </w:rPr>
              <w:t>60 miesięcy</w:t>
            </w:r>
          </w:p>
        </w:tc>
      </w:tr>
    </w:tbl>
    <w:p>
      <w:pPr>
        <w:ind w:left="568"/>
        <w:jc w:val="both"/>
        <w:rPr>
          <w:rFonts w:ascii="Cambria" w:hAnsi="Cambria" w:cs="Arial"/>
          <w:i/>
          <w:sz w:val="22"/>
          <w:szCs w:val="22"/>
        </w:rPr>
      </w:pPr>
    </w:p>
    <w:p>
      <w:pPr>
        <w:ind w:left="568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* Należy wybrać jedną z opcji przez wstawienie znaku „X” w polu odnoszącym się do wybranej pozycji.</w:t>
      </w:r>
    </w:p>
    <w:p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oświadczam, że wysokość minimalnego wynagrodzenia/wysokość minimalnej stawki godzinowej, </w:t>
      </w:r>
      <w:r>
        <w:rPr>
          <w:rFonts w:ascii="Cambria" w:hAnsi="Cambria"/>
          <w:sz w:val="22"/>
          <w:szCs w:val="22"/>
        </w:rPr>
        <w:t xml:space="preserve">których wartość została przyjęta do ustalenia ceny oferty nie jest niższa od minimalnego wynagrodzenia za pracę/minimalnej stawki godzinowej, ustalonych na podstawie przepisów </w:t>
      </w:r>
      <w:r>
        <w:rPr>
          <w:rFonts w:ascii="Cambria" w:hAnsi="Cambria"/>
          <w:sz w:val="22"/>
          <w:szCs w:val="22"/>
          <w:u w:val="single"/>
        </w:rPr>
        <w:t>Ustawy o minimalnym wynagrodzeniu za pracę</w:t>
      </w:r>
      <w:r>
        <w:rPr>
          <w:rFonts w:ascii="Cambria" w:hAnsi="Cambria"/>
          <w:sz w:val="22"/>
          <w:szCs w:val="22"/>
        </w:rPr>
        <w:t>;</w:t>
      </w:r>
    </w:p>
    <w:p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Cambria" w:hAnsi="Cambria" w:cs="Arial"/>
          <w:sz w:val="22"/>
          <w:szCs w:val="22"/>
          <w:u w:val="single"/>
        </w:rPr>
        <w:t>RODO</w:t>
      </w:r>
      <w:r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postępowaniu;</w:t>
      </w:r>
    </w:p>
    <w:p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akceptuję termin wykonania niniejszego zamówienia którego oferta dotyczy zgodnie pkt 7 Tomu I SWZ;</w:t>
      </w:r>
    </w:p>
    <w:p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niniejsza oferta jest ważna do dnia określonego w pkt 17 Tomu I SWZ;</w:t>
      </w:r>
    </w:p>
    <w:p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akceptuję bez zastrzeżeń Projekt umowy przedstawiony w Tomie II SWZ;</w:t>
      </w:r>
    </w:p>
    <w:p>
      <w:pPr>
        <w:numPr>
          <w:ilvl w:val="0"/>
          <w:numId w:val="5"/>
        </w:numPr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uznania mojej oferty za najkorzystniejszą, umowę zobowiązuję się zawrzeć </w:t>
      </w:r>
      <w:r>
        <w:rPr>
          <w:rFonts w:ascii="Cambria" w:hAnsi="Cambria"/>
          <w:sz w:val="22"/>
          <w:szCs w:val="22"/>
        </w:rPr>
        <w:br w:type="textWrapping"/>
      </w:r>
      <w:r>
        <w:rPr>
          <w:rFonts w:ascii="Cambria" w:hAnsi="Cambria" w:cs="Arial"/>
          <w:sz w:val="22"/>
          <w:szCs w:val="22"/>
        </w:rPr>
        <w:t xml:space="preserve">w sposób określony w pkt. 21.3. Tomu I SWZ </w:t>
      </w:r>
      <w:r>
        <w:rPr>
          <w:rFonts w:ascii="Cambria" w:hAnsi="Cambria"/>
          <w:sz w:val="22"/>
          <w:szCs w:val="22"/>
        </w:rPr>
        <w:t>oraz zobowiązuję się wnieść zabezpieczenie należytego wykonania umowy zgodnie z treścią pkt 14 Tomu I SWZ</w:t>
      </w:r>
      <w:r>
        <w:rPr>
          <w:rFonts w:ascii="Cambria" w:hAnsi="Cambria" w:cs="Arial"/>
          <w:sz w:val="22"/>
          <w:szCs w:val="22"/>
        </w:rPr>
        <w:t>.</w:t>
      </w:r>
    </w:p>
    <w:p>
      <w:pPr>
        <w:numPr>
          <w:ilvl w:val="0"/>
          <w:numId w:val="5"/>
        </w:numPr>
        <w:tabs>
          <w:tab w:val="left" w:pos="567"/>
        </w:tabs>
        <w:ind w:left="568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Zakres zamówienia, którego wykonanie Wykonawca zamierza powierzyć Podwykonawcom wraz z podaniem firm Podwykonawców (o ile są znane w dniu składania oferty):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1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mbria" w:hAnsi="Cambria" w:cs="Arial"/>
          <w:sz w:val="22"/>
          <w:szCs w:val="22"/>
        </w:rPr>
      </w:pPr>
      <w:bookmarkStart w:id="0" w:name="_Hlk69991477"/>
      <w:r>
        <w:rPr>
          <w:rFonts w:ascii="Cambria" w:hAnsi="Cambria" w:cs="Arial"/>
          <w:sz w:val="22"/>
          <w:szCs w:val="22"/>
        </w:rPr>
        <w:t>Informuję że, Zamawiający będzie mógł pobrać dokumenty rejestrowe Wykonawcy (np. w celu weryfikacji umocowania do reprezentacji Wykonawcy)</w:t>
      </w:r>
      <w:r>
        <w:rPr>
          <w:rFonts w:ascii="Cambria" w:hAnsi="Cambria" w:eastAsia="Calibri" w:cs="Arial"/>
          <w:sz w:val="22"/>
          <w:szCs w:val="22"/>
          <w:lang w:eastAsia="en-US"/>
        </w:rPr>
        <w:t xml:space="preserve"> </w:t>
      </w:r>
      <w:r>
        <w:rPr>
          <w:rFonts w:ascii="Cambria" w:hAnsi="Cambria" w:cs="Arial"/>
          <w:sz w:val="22"/>
          <w:szCs w:val="22"/>
        </w:rPr>
        <w:t>z ogólnodostępnej bazy CEiDG lub KRS dostępnej pod linkiem: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071" w:type="dxa"/>
            <w:shd w:val="clear" w:color="auto" w:fill="auto"/>
          </w:tcPr>
          <w:p>
            <w:pPr>
              <w:tabs>
                <w:tab w:val="left" w:pos="567"/>
              </w:tabs>
              <w:jc w:val="both"/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Arial"/>
                <w:sz w:val="22"/>
                <w:szCs w:val="22"/>
                <w:lang w:eastAsia="en-US"/>
              </w:rPr>
              <w:t>link do strony: http://</w:t>
            </w:r>
          </w:p>
        </w:tc>
      </w:tr>
      <w:bookmarkEnd w:id="0"/>
    </w:tbl>
    <w:p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 Wykonawcy, zaliczana jest do poniższego rodzaju:</w:t>
      </w:r>
    </w:p>
    <w:tbl>
      <w:tblPr>
        <w:tblStyle w:val="12"/>
        <w:tblW w:w="0" w:type="auto"/>
        <w:tblInd w:w="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10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4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mikroprzedsiębiorstwo*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małe przedsiębiorstwo*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średnie  przedsiębiorstwo*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- jednoosobowa działalność gospodarcza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 jednoosobowa działalność gospodarcza gospodarcza</w:t>
            </w:r>
          </w:p>
        </w:tc>
        <w:tc>
          <w:tcPr>
            <w:tcW w:w="77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 osoba fizyczna nieprowadząca działalności gospodarczej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exact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 inny rodzaj</w:t>
            </w:r>
          </w:p>
        </w:tc>
      </w:tr>
    </w:tbl>
    <w:p>
      <w:pPr>
        <w:ind w:right="-259"/>
        <w:jc w:val="right"/>
        <w:rPr>
          <w:rFonts w:ascii="Cambria" w:hAnsi="Cambria"/>
          <w:sz w:val="22"/>
          <w:szCs w:val="22"/>
        </w:rPr>
      </w:pPr>
    </w:p>
    <w:p>
      <w:pPr>
        <w:ind w:right="-2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Kategorie przedsiębiorstw wg załącznika I do Rozporządzenie Komisji (We) Nr 364/2004 z dnia 25 Lutego 2004 r.</w:t>
      </w: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tblInd w:w="5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68"/>
        <w:gridCol w:w="2014"/>
        <w:gridCol w:w="371"/>
        <w:gridCol w:w="1938"/>
        <w:gridCol w:w="595"/>
        <w:gridCol w:w="209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0E0E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20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0E0E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</w:t>
            </w:r>
          </w:p>
        </w:tc>
        <w:tc>
          <w:tcPr>
            <w:tcW w:w="19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0E0E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lub</w:t>
            </w:r>
          </w:p>
        </w:tc>
        <w:tc>
          <w:tcPr>
            <w:tcW w:w="20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0E0E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CAŁKOWITY BILANS ROCZNY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MIKRO</w:t>
            </w:r>
          </w:p>
        </w:tc>
        <w:tc>
          <w:tcPr>
            <w:tcW w:w="20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&lt;10</w:t>
            </w:r>
          </w:p>
        </w:tc>
        <w:tc>
          <w:tcPr>
            <w:tcW w:w="37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  <w:tc>
          <w:tcPr>
            <w:tcW w:w="59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MAŁE</w:t>
            </w:r>
          </w:p>
        </w:tc>
        <w:tc>
          <w:tcPr>
            <w:tcW w:w="20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 50</w:t>
            </w:r>
          </w:p>
        </w:tc>
        <w:tc>
          <w:tcPr>
            <w:tcW w:w="37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  <w:tc>
          <w:tcPr>
            <w:tcW w:w="59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ŚREDNIE</w:t>
            </w:r>
          </w:p>
        </w:tc>
        <w:tc>
          <w:tcPr>
            <w:tcW w:w="20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 250</w:t>
            </w:r>
          </w:p>
        </w:tc>
        <w:tc>
          <w:tcPr>
            <w:tcW w:w="37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50 mln euro</w:t>
            </w:r>
          </w:p>
        </w:tc>
        <w:tc>
          <w:tcPr>
            <w:tcW w:w="59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43 mln euro</w:t>
            </w:r>
          </w:p>
        </w:tc>
      </w:tr>
    </w:tbl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2</w:t>
      </w:r>
    </w:p>
    <w:p>
      <w:pPr>
        <w:jc w:val="center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OŚWIADCZENIE O BRAKU PODSTAW DO WYKLUCZENIA </w:t>
      </w:r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 SPEŁNIANIU WARUNKÓW UDZIAŁU W POSTĘPOWANIU </w:t>
      </w:r>
    </w:p>
    <w:p>
      <w:pPr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(wstępne oświadczenie zgodnie z pkt. 10.1 Tomu I SWZ)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ind w:right="-471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OŚWIADCZAM, ŻE:* </w:t>
      </w:r>
    </w:p>
    <w:p>
      <w:pPr>
        <w:tabs>
          <w:tab w:val="left" w:pos="900"/>
        </w:tabs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dzień składania ofert:</w:t>
      </w:r>
    </w:p>
    <w:p>
      <w:pPr>
        <w:numPr>
          <w:ilvl w:val="0"/>
          <w:numId w:val="6"/>
        </w:numPr>
        <w:ind w:left="1134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nie podlegam wykluczeniu na podstawie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przesłanek określonych w:</w:t>
      </w:r>
    </w:p>
    <w:p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art. 108 ust. 1 </w:t>
      </w:r>
      <w:r>
        <w:rPr>
          <w:rFonts w:ascii="Cambria" w:hAnsi="Cambria"/>
          <w:b/>
          <w:sz w:val="22"/>
          <w:szCs w:val="22"/>
          <w:u w:val="single"/>
        </w:rPr>
        <w:t>u.p.z.p.</w:t>
      </w:r>
    </w:p>
    <w:p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art. 7 ust. 1 </w:t>
      </w:r>
      <w:r>
        <w:rPr>
          <w:rFonts w:ascii="Cambria" w:hAnsi="Cambria" w:cs="Arial"/>
          <w:b/>
          <w:sz w:val="22"/>
          <w:szCs w:val="22"/>
          <w:u w:val="single"/>
        </w:rPr>
        <w:t>Ustawy o przeciwdziałaniu</w:t>
      </w:r>
    </w:p>
    <w:p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art. 109 ust. 1 pkt 4  </w:t>
      </w:r>
      <w:r>
        <w:rPr>
          <w:rFonts w:ascii="Cambria" w:hAnsi="Cambria"/>
          <w:b/>
          <w:sz w:val="22"/>
          <w:szCs w:val="22"/>
          <w:u w:val="single"/>
        </w:rPr>
        <w:t xml:space="preserve">u.p.z.p.  </w:t>
      </w:r>
    </w:p>
    <w:p>
      <w:pPr>
        <w:spacing w:after="240"/>
        <w:ind w:left="1134" w:firstLine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(patrz załącznik nr 2a)</w:t>
      </w:r>
    </w:p>
    <w:p>
      <w:pPr>
        <w:numPr>
          <w:ilvl w:val="0"/>
          <w:numId w:val="6"/>
        </w:numPr>
        <w:ind w:left="1134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zachodzą w stosunku do mnie podstawy wykluczenia z postępowania</w:t>
      </w:r>
      <w:r>
        <w:rPr>
          <w:rFonts w:ascii="Cambria" w:hAnsi="Cambria"/>
          <w:bCs/>
          <w:sz w:val="22"/>
          <w:szCs w:val="22"/>
        </w:rPr>
        <w:t xml:space="preserve"> na podstawie art.  ……… </w:t>
      </w:r>
      <w:r>
        <w:rPr>
          <w:rFonts w:ascii="Cambria" w:hAnsi="Cambria"/>
          <w:bCs/>
          <w:sz w:val="22"/>
          <w:szCs w:val="22"/>
          <w:u w:val="single"/>
        </w:rPr>
        <w:t>u.p.z.p.</w:t>
      </w:r>
    </w:p>
    <w:p>
      <w:pPr>
        <w:spacing w:after="240"/>
        <w:ind w:left="1134"/>
        <w:jc w:val="both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i/>
          <w:iCs/>
          <w:sz w:val="22"/>
          <w:szCs w:val="22"/>
        </w:rPr>
        <w:t xml:space="preserve">podać mającą zastosowanie podstawę wykluczenia spośród wymienionych w art. 108 ust. 1 pkt 1, 2 i 5 oraz art. 109 ust. 1 pkt 4 </w:t>
      </w:r>
      <w:r>
        <w:rPr>
          <w:rFonts w:ascii="Cambria" w:hAnsi="Cambria"/>
          <w:bCs/>
          <w:i/>
          <w:iCs/>
          <w:sz w:val="22"/>
          <w:szCs w:val="22"/>
          <w:u w:val="single"/>
        </w:rPr>
        <w:t>u.p.z.p.</w:t>
      </w:r>
    </w:p>
    <w:p>
      <w:pPr>
        <w:shd w:val="clear" w:color="auto" w:fill="FFFFFF"/>
        <w:ind w:left="1134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Jednocześnie oświadczam, że w związku z ww. okolicznością, na podstawie art. 110 ust. 2 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u.p.z.p. </w:t>
      </w:r>
      <w:r>
        <w:rPr>
          <w:rFonts w:ascii="Cambria" w:hAnsi="Cambria"/>
          <w:b/>
          <w:bCs/>
          <w:sz w:val="22"/>
          <w:szCs w:val="22"/>
        </w:rPr>
        <w:t>podjąłem następujące środki naprawcze:</w:t>
      </w:r>
    </w:p>
    <w:tbl>
      <w:tblPr>
        <w:tblStyle w:val="1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9071" w:type="dxa"/>
            <w:shd w:val="clear" w:color="auto" w:fill="auto"/>
          </w:tcPr>
          <w:p>
            <w:pPr>
              <w:pStyle w:val="25"/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25"/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25"/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25"/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25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pStyle w:val="25"/>
        <w:jc w:val="center"/>
        <w:rPr>
          <w:rFonts w:ascii="Cambria" w:hAnsi="Cambria"/>
          <w:sz w:val="22"/>
          <w:szCs w:val="22"/>
        </w:rPr>
      </w:pPr>
    </w:p>
    <w:p>
      <w:pPr>
        <w:pStyle w:val="390"/>
        <w:numPr>
          <w:ilvl w:val="0"/>
          <w:numId w:val="6"/>
        </w:numPr>
        <w:spacing w:after="240"/>
        <w:ind w:left="1134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samodzielnie spełniam warunki udziału w niniejszym postępowaniu określone przez Zamawiającego w pkt 8 Tomu I SWZ.</w:t>
      </w:r>
    </w:p>
    <w:p>
      <w:pPr>
        <w:numPr>
          <w:ilvl w:val="0"/>
          <w:numId w:val="6"/>
        </w:numPr>
        <w:ind w:left="1134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celu wykazania spełnienia warunków udziału w postępowaniu określonych przez Zamawiającego w pkt 8 Tomu I SWZ,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polegam na zasobach następującego/ych podmiotu/ów</w:t>
      </w:r>
      <w:r>
        <w:rPr>
          <w:rFonts w:ascii="Cambria" w:hAnsi="Cambria"/>
          <w:sz w:val="22"/>
          <w:szCs w:val="22"/>
        </w:rPr>
        <w:t xml:space="preserve">  (jeżeli dotyczy)</w:t>
      </w:r>
    </w:p>
    <w:tbl>
      <w:tblPr>
        <w:tblStyle w:val="1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</w:tcPr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</w:tcPr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tabs>
          <w:tab w:val="left" w:pos="686"/>
        </w:tabs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następującym zakresie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należy podać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odpowiednio: zdolności techniczne lub zawodowe, sytuacji finansowej lub ekonomicznej):</w:t>
      </w:r>
      <w:r>
        <w:rPr>
          <w:rFonts w:ascii="Cambria" w:hAnsi="Cambria"/>
          <w:sz w:val="22"/>
          <w:szCs w:val="22"/>
        </w:rP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shd w:val="clear" w:color="auto" w:fill="auto"/>
          </w:tcPr>
          <w:p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left="142" w:right="-115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 </w:t>
      </w:r>
      <w:r>
        <w:rPr>
          <w:rFonts w:ascii="Cambria" w:hAnsi="Cambria"/>
          <w:b/>
          <w:bCs/>
          <w:sz w:val="22"/>
          <w:szCs w:val="22"/>
        </w:rPr>
        <w:t xml:space="preserve">Należy wypełnić punkt/y, którego oświadczenie dotyczy, pozostałe punkty, którego oświadczenie </w:t>
      </w:r>
      <w:r>
        <w:rPr>
          <w:rFonts w:ascii="Cambria" w:hAnsi="Cambria"/>
          <w:b/>
          <w:bCs/>
          <w:sz w:val="22"/>
          <w:szCs w:val="22"/>
        </w:rPr>
        <w:br w:type="textWrapping"/>
      </w:r>
      <w:r>
        <w:rPr>
          <w:rFonts w:ascii="Cambria" w:hAnsi="Cambria"/>
          <w:b/>
          <w:bCs/>
          <w:sz w:val="22"/>
          <w:szCs w:val="22"/>
        </w:rPr>
        <w:t xml:space="preserve">nie dotyczy </w:t>
      </w:r>
      <w:r>
        <w:rPr>
          <w:rFonts w:ascii="Cambria" w:hAnsi="Cambria"/>
          <w:b/>
          <w:bCs/>
          <w:sz w:val="22"/>
          <w:szCs w:val="22"/>
          <w:u w:val="single"/>
        </w:rPr>
        <w:t>należy przekreślić</w:t>
      </w:r>
      <w:r>
        <w:rPr>
          <w:rFonts w:ascii="Cambria" w:hAnsi="Cambria"/>
          <w:sz w:val="22"/>
          <w:szCs w:val="22"/>
        </w:rPr>
        <w:t>.</w:t>
      </w: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ind w:left="5316"/>
        <w:jc w:val="both"/>
        <w:rPr>
          <w:rFonts w:ascii="Cambria" w:hAnsi="Cambria"/>
          <w:sz w:val="22"/>
          <w:szCs w:val="22"/>
        </w:rPr>
      </w:pPr>
    </w:p>
    <w:p>
      <w:pPr>
        <w:ind w:left="5316"/>
        <w:jc w:val="both"/>
        <w:rPr>
          <w:rFonts w:ascii="Cambria" w:hAnsi="Cambria"/>
          <w:sz w:val="22"/>
          <w:szCs w:val="22"/>
        </w:rPr>
      </w:pPr>
    </w:p>
    <w:p>
      <w:pPr>
        <w:ind w:left="5316"/>
        <w:jc w:val="both"/>
        <w:rPr>
          <w:rFonts w:ascii="Cambria" w:hAnsi="Cambria"/>
          <w:sz w:val="22"/>
          <w:szCs w:val="22"/>
        </w:rPr>
      </w:pPr>
    </w:p>
    <w:p>
      <w:pPr>
        <w:ind w:left="5316"/>
        <w:jc w:val="both"/>
        <w:rPr>
          <w:rFonts w:ascii="Cambria" w:hAnsi="Cambria"/>
          <w:sz w:val="22"/>
          <w:szCs w:val="22"/>
        </w:rPr>
      </w:pPr>
    </w:p>
    <w:p>
      <w:pPr>
        <w:pStyle w:val="25"/>
        <w:jc w:val="center"/>
        <w:rPr>
          <w:rFonts w:ascii="Cambria" w:hAnsi="Cambria"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2a</w:t>
      </w:r>
    </w:p>
    <w:p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>
      <w:pPr>
        <w:pStyle w:val="390"/>
        <w:tabs>
          <w:tab w:val="left" w:pos="1184"/>
          <w:tab w:val="left" w:pos="5813"/>
        </w:tabs>
        <w:ind w:left="284" w:hanging="284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Przesłanki wykluczenia Wykonawcy określone w art. 108 ust. 1 </w:t>
      </w:r>
      <w:r>
        <w:rPr>
          <w:rFonts w:ascii="Cambria" w:hAnsi="Cambria" w:cs="Arial"/>
          <w:b/>
          <w:bCs/>
          <w:sz w:val="22"/>
          <w:szCs w:val="22"/>
          <w:u w:val="single"/>
        </w:rPr>
        <w:t>u.p.z.p.</w:t>
      </w:r>
    </w:p>
    <w:p>
      <w:pPr>
        <w:pStyle w:val="416"/>
        <w:jc w:val="both"/>
        <w:rPr>
          <w:rFonts w:ascii="Cambria" w:hAnsi="Cambria"/>
          <w:iCs/>
          <w:color w:val="auto"/>
          <w:kern w:val="2"/>
          <w:sz w:val="18"/>
          <w:szCs w:val="18"/>
        </w:rPr>
      </w:pPr>
      <w:r>
        <w:rPr>
          <w:rFonts w:ascii="Cambria" w:hAnsi="Cambria" w:cs="Arial"/>
          <w:iCs/>
          <w:color w:val="auto"/>
          <w:kern w:val="2"/>
          <w:sz w:val="18"/>
          <w:szCs w:val="18"/>
        </w:rPr>
        <w:t xml:space="preserve">Z postępowania o udzielenie zamówienia wyklucza się Wykonawcę: </w:t>
      </w:r>
    </w:p>
    <w:p>
      <w:pPr>
        <w:ind w:left="28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1) będącego osobą fizyczną, którego prawomocnie skazano za przestępstwo: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udziału w zorganizowanej grupie przestępczej albo związku mającym na celu popełnienie przestępstwa lub przestępstwa skarbowego, o którym mowa w art. 258 </w:t>
      </w:r>
      <w:r>
        <w:rPr>
          <w:rFonts w:ascii="Cambria" w:hAnsi="Cambria"/>
          <w:iCs/>
          <w:kern w:val="2"/>
          <w:sz w:val="18"/>
          <w:szCs w:val="18"/>
        </w:rPr>
        <w:t xml:space="preserve">Ustawy z dnia 6 czerwca 1997 r </w:t>
      </w:r>
      <w:r>
        <w:rPr>
          <w:rFonts w:ascii="Cambria" w:hAnsi="Cambria"/>
          <w:i/>
          <w:kern w:val="2"/>
          <w:sz w:val="18"/>
          <w:szCs w:val="18"/>
        </w:rPr>
        <w:t xml:space="preserve">Kodeks karny </w:t>
      </w:r>
      <w:r>
        <w:rPr>
          <w:rFonts w:ascii="Cambria" w:hAnsi="Cambria"/>
          <w:iCs/>
          <w:kern w:val="2"/>
          <w:sz w:val="18"/>
          <w:szCs w:val="18"/>
        </w:rPr>
        <w:t>(t.j. Dz.U. 2022 poz. 1138 z późn. zm.)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handlu ludźmi, o którym mowa w art. 189a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cs="Arial"/>
          <w:iCs/>
          <w:kern w:val="2"/>
          <w:sz w:val="18"/>
          <w:szCs w:val="18"/>
        </w:rPr>
        <w:t xml:space="preserve">,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sz w:val="18"/>
          <w:szCs w:val="18"/>
        </w:rPr>
        <w:t xml:space="preserve">o którym mowa w art. 228–230a, art. 250a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cs="Arial"/>
          <w:iCs/>
          <w:sz w:val="18"/>
          <w:szCs w:val="18"/>
        </w:rPr>
        <w:t xml:space="preserve">, w art. 46–48 Ustawy z dnia 25 czerwca 2010 r </w:t>
      </w:r>
      <w:r>
        <w:rPr>
          <w:rFonts w:ascii="Cambria" w:hAnsi="Cambria" w:cs="Arial"/>
          <w:i/>
          <w:sz w:val="18"/>
          <w:szCs w:val="18"/>
        </w:rPr>
        <w:t>o sporcie</w:t>
      </w:r>
      <w:r>
        <w:rPr>
          <w:rFonts w:ascii="Cambria" w:hAnsi="Cambria" w:cs="Arial"/>
          <w:iCs/>
          <w:sz w:val="18"/>
          <w:szCs w:val="18"/>
        </w:rPr>
        <w:t xml:space="preserve"> (</w:t>
      </w:r>
      <w:r>
        <w:rPr>
          <w:rFonts w:ascii="Cambria" w:hAnsi="Cambria"/>
          <w:iCs/>
          <w:kern w:val="2"/>
          <w:sz w:val="18"/>
          <w:szCs w:val="18"/>
        </w:rPr>
        <w:t xml:space="preserve">t.j. </w:t>
      </w:r>
      <w:r>
        <w:rPr>
          <w:rFonts w:ascii="Cambria" w:hAnsi="Cambria"/>
          <w:iCs/>
          <w:sz w:val="18"/>
          <w:szCs w:val="18"/>
        </w:rPr>
        <w:t>Dz.U. 2022 poz. 1599</w:t>
      </w:r>
      <w:r>
        <w:rPr>
          <w:rFonts w:ascii="Cambria" w:hAnsi="Cambria"/>
          <w:iCs/>
          <w:kern w:val="2"/>
          <w:sz w:val="18"/>
          <w:szCs w:val="18"/>
        </w:rPr>
        <w:t xml:space="preserve"> z późn. zm.</w:t>
      </w:r>
      <w:r>
        <w:rPr>
          <w:rFonts w:ascii="Cambria" w:hAnsi="Cambria" w:cs="Arial"/>
          <w:iCs/>
          <w:sz w:val="18"/>
          <w:szCs w:val="18"/>
        </w:rPr>
        <w:t xml:space="preserve">) lub w art. 54 ust. 1–4 Ustawy z dnia 12 maja 2011 r </w:t>
      </w:r>
      <w:r>
        <w:rPr>
          <w:rFonts w:ascii="Cambria" w:hAnsi="Cambria" w:cs="Arial"/>
          <w:i/>
          <w:sz w:val="18"/>
          <w:szCs w:val="18"/>
        </w:rPr>
        <w:t>o refundacji leków, środków spożywczych specjalnego przeznaczenia żywieniowego oraz wyrobów medycznych</w:t>
      </w:r>
      <w:r>
        <w:rPr>
          <w:rFonts w:ascii="Cambria" w:hAnsi="Cambria" w:cs="Arial"/>
          <w:iCs/>
          <w:sz w:val="18"/>
          <w:szCs w:val="18"/>
        </w:rPr>
        <w:t xml:space="preserve"> (</w:t>
      </w:r>
      <w:r>
        <w:rPr>
          <w:rFonts w:ascii="Cambria" w:hAnsi="Cambria"/>
          <w:iCs/>
          <w:kern w:val="2"/>
          <w:sz w:val="18"/>
          <w:szCs w:val="18"/>
        </w:rPr>
        <w:t xml:space="preserve">t.j. </w:t>
      </w:r>
      <w:r>
        <w:rPr>
          <w:rFonts w:ascii="Cambria" w:hAnsi="Cambria"/>
          <w:iCs/>
          <w:sz w:val="18"/>
          <w:szCs w:val="18"/>
        </w:rPr>
        <w:t>Dz.U. 2022 poz. 463</w:t>
      </w:r>
      <w:r>
        <w:rPr>
          <w:rFonts w:ascii="Cambria" w:hAnsi="Cambria"/>
          <w:iCs/>
          <w:kern w:val="2"/>
          <w:sz w:val="18"/>
          <w:szCs w:val="18"/>
        </w:rPr>
        <w:t xml:space="preserve"> z późn. zm.</w:t>
      </w:r>
      <w:r>
        <w:rPr>
          <w:rFonts w:ascii="Cambria" w:hAnsi="Cambria" w:cs="Arial"/>
          <w:iCs/>
          <w:sz w:val="18"/>
          <w:szCs w:val="18"/>
        </w:rPr>
        <w:t>)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finansowania przestępstwa o charakterze terrorystycznym, o którym mowa w art. 165a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, lub przestępstwo udaremniania lub utrudniania stwierdzenia przestępnego pochodzenia pieniędzy lub ukrywania ich pochodzenia, o którym mowa w art. 299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,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o charakterze terrorystycznym, o którym mowa w art. 115 § 20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, lub mające na celu popełnienie tego przestępstwa,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powierzenia wykonywania pracy małoletniemu cudzoziemcowi, o którym mowa w art. 9 ust. 2 Ustawy </w:t>
      </w:r>
      <w:r>
        <w:rPr>
          <w:rFonts w:ascii="Cambria" w:hAnsi="Cambria" w:cs="Arial"/>
          <w:i/>
          <w:kern w:val="2"/>
          <w:sz w:val="18"/>
          <w:szCs w:val="18"/>
        </w:rPr>
        <w:t>o skutkach powierzania wykonywania pracy cudzoziemcom przebywającym wbrew przepisom na terytorium Rzeczypospolitej Polskiej</w:t>
      </w:r>
      <w:r>
        <w:rPr>
          <w:rFonts w:ascii="Cambria" w:hAnsi="Cambria" w:cs="Arial"/>
          <w:iCs/>
          <w:kern w:val="2"/>
          <w:sz w:val="18"/>
          <w:szCs w:val="18"/>
        </w:rPr>
        <w:t xml:space="preserve"> (</w:t>
      </w:r>
      <w:r>
        <w:rPr>
          <w:rFonts w:ascii="Cambria" w:hAnsi="Cambria"/>
          <w:iCs/>
          <w:kern w:val="2"/>
          <w:sz w:val="18"/>
          <w:szCs w:val="18"/>
        </w:rPr>
        <w:t>t.j. Dz.U. 2021 poz. 1745 z późn. zm.</w:t>
      </w:r>
      <w:r>
        <w:rPr>
          <w:rFonts w:ascii="Cambria" w:hAnsi="Cambria" w:cs="Arial"/>
          <w:iCs/>
          <w:kern w:val="2"/>
          <w:sz w:val="18"/>
          <w:szCs w:val="18"/>
        </w:rPr>
        <w:t xml:space="preserve">),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przeciwko obrotowi gospodarczemu, o których mowa w art. 296–307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cs="Arial"/>
          <w:iCs/>
          <w:kern w:val="2"/>
          <w:sz w:val="18"/>
          <w:szCs w:val="18"/>
        </w:rPr>
        <w:t xml:space="preserve">, przestępstwo oszustwa, o którym mowa w art. 286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cs="Arial"/>
          <w:iCs/>
          <w:kern w:val="2"/>
          <w:sz w:val="18"/>
          <w:szCs w:val="18"/>
        </w:rPr>
        <w:t xml:space="preserve">, przestępstwo przeciwko wiarygodności dokumentów, o których mowa w art. 270–277d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>
        <w:rPr>
          <w:rFonts w:ascii="Cambria" w:hAnsi="Cambria" w:cs="Arial"/>
          <w:iCs/>
          <w:kern w:val="2"/>
          <w:sz w:val="18"/>
          <w:szCs w:val="18"/>
        </w:rPr>
        <w:t xml:space="preserve">, lub przestępstwo skarbowe, </w:t>
      </w:r>
    </w:p>
    <w:p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o którym mowa w art. 9 ust. 1 i 3 lub art. 10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o skutkach powierzania wykonywania pracy</w:t>
      </w:r>
      <w:r>
        <w:rPr>
          <w:rFonts w:ascii="Cambria" w:hAnsi="Cambria" w:cs="Arial"/>
          <w:iCs/>
          <w:kern w:val="2"/>
          <w:sz w:val="18"/>
          <w:szCs w:val="18"/>
        </w:rPr>
        <w:t xml:space="preserve"> – lub za odpowiedni czyn zabroniony określony w przepisach prawa obcego; </w:t>
      </w:r>
    </w:p>
    <w:p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>wobec którego prawomocnie orzeczono zakaz ubiegania się o zamówienia publiczne;</w:t>
      </w:r>
    </w:p>
    <w:p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cs="Arial"/>
          <w:iCs/>
          <w:kern w:val="2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o ochronie konkurencji i konsumentów</w:t>
      </w:r>
      <w:r>
        <w:rPr>
          <w:rFonts w:ascii="Cambria" w:hAnsi="Cambria" w:cs="Arial"/>
          <w:iCs/>
          <w:kern w:val="2"/>
          <w:sz w:val="18"/>
          <w:szCs w:val="18"/>
        </w:rPr>
        <w:t>, złożyli odrębne oferty, oferty częściowe lub wnioski o dopuszczenie do udziału w postępowaniu, chyba że wykażą, że przygotowali te oferty lub wnioski niezależnie od siebie;</w:t>
      </w:r>
    </w:p>
    <w:p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="Cambria" w:hAnsi="Cambria" w:cs="Arial"/>
          <w:iCs/>
          <w:kern w:val="2"/>
          <w:sz w:val="18"/>
          <w:szCs w:val="18"/>
          <w:u w:val="single"/>
        </w:rPr>
        <w:t>Ustawy o ochronie konkurencji i konsumentów</w:t>
      </w:r>
      <w:r>
        <w:rPr>
          <w:rFonts w:ascii="Cambria" w:hAnsi="Cambria" w:eastAsia="Times New Roman" w:cs="Arial"/>
          <w:iCs/>
          <w:kern w:val="0"/>
          <w:sz w:val="18"/>
          <w:szCs w:val="18"/>
          <w:lang w:bidi="ar-SA"/>
        </w:rPr>
        <w:t>, chyba że spowodowane tym zakłócenie konkurencji może być wyeliminowane w inny sposób niż przez wykluczenie Wykonawcy z udziału w postępowaniu o udzielenie zamówienia.</w:t>
      </w:r>
    </w:p>
    <w:p>
      <w:pPr>
        <w:pStyle w:val="390"/>
        <w:tabs>
          <w:tab w:val="left" w:pos="284"/>
        </w:tabs>
        <w:rPr>
          <w:rFonts w:ascii="Cambria" w:hAnsi="Cambria" w:cs="Arial"/>
          <w:b/>
          <w:iCs/>
          <w:sz w:val="18"/>
          <w:szCs w:val="18"/>
        </w:rPr>
      </w:pPr>
    </w:p>
    <w:p>
      <w:pPr>
        <w:pStyle w:val="390"/>
        <w:tabs>
          <w:tab w:val="left" w:pos="284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Przesłanki wykluczenia Wykonawcy określone w art. 7 ust. 1 </w:t>
      </w:r>
      <w:r>
        <w:rPr>
          <w:rFonts w:ascii="Cambria" w:hAnsi="Cambria" w:cs="Arial"/>
          <w:b/>
          <w:sz w:val="22"/>
          <w:szCs w:val="22"/>
          <w:u w:val="single"/>
        </w:rPr>
        <w:t>Ustawy o przeciwdziałaniu</w:t>
      </w:r>
    </w:p>
    <w:p>
      <w:pPr>
        <w:pStyle w:val="416"/>
        <w:jc w:val="both"/>
        <w:rPr>
          <w:rFonts w:ascii="Cambria" w:hAnsi="Cambria" w:cs="Arial"/>
          <w:iCs/>
          <w:color w:val="auto"/>
          <w:sz w:val="18"/>
          <w:szCs w:val="18"/>
        </w:rPr>
      </w:pPr>
      <w:r>
        <w:rPr>
          <w:rFonts w:ascii="Cambria" w:hAnsi="Cambria" w:cs="Arial"/>
          <w:iCs/>
          <w:color w:val="auto"/>
          <w:sz w:val="18"/>
          <w:szCs w:val="18"/>
        </w:rPr>
        <w:t xml:space="preserve">Z postępowania o udzielenie zamówienia publicznego prowadzonego na podstawie </w:t>
      </w:r>
      <w:r>
        <w:rPr>
          <w:rFonts w:ascii="Cambria" w:hAnsi="Cambria" w:cs="Arial"/>
          <w:iCs/>
          <w:color w:val="auto"/>
          <w:sz w:val="18"/>
          <w:szCs w:val="18"/>
          <w:u w:val="single"/>
        </w:rPr>
        <w:t>u.p.z.p.</w:t>
      </w:r>
      <w:r>
        <w:rPr>
          <w:rFonts w:ascii="Cambria" w:hAnsi="Cambria" w:cs="Arial"/>
          <w:iCs/>
          <w:color w:val="auto"/>
          <w:sz w:val="18"/>
          <w:szCs w:val="18"/>
        </w:rPr>
        <w:t xml:space="preserve"> wyklucza się: </w:t>
      </w:r>
    </w:p>
    <w:p>
      <w:pPr>
        <w:pStyle w:val="416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>
        <w:rPr>
          <w:rFonts w:ascii="Cambria" w:hAnsi="Cambria" w:cs="Arial"/>
          <w:iCs/>
          <w:color w:val="auto"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o zastosowaniu środka, o którym mowa w art. 1 pkt 3 </w:t>
      </w:r>
      <w:r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>
        <w:rPr>
          <w:rFonts w:ascii="Cambria" w:hAnsi="Cambria" w:cs="Arial"/>
          <w:iCs/>
          <w:color w:val="auto"/>
          <w:sz w:val="18"/>
          <w:szCs w:val="18"/>
        </w:rPr>
        <w:t>;</w:t>
      </w:r>
    </w:p>
    <w:p>
      <w:pPr>
        <w:pStyle w:val="416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>
        <w:rPr>
          <w:rFonts w:ascii="Cambria" w:hAnsi="Cambria" w:cs="Arial"/>
          <w:iCs/>
          <w:color w:val="auto"/>
          <w:sz w:val="18"/>
          <w:szCs w:val="18"/>
        </w:rPr>
        <w:t xml:space="preserve">wykonawcę, którego beneficjentem rzeczywistym w rozumieniu Ustawy z dnia 1 marca 2018 r </w:t>
      </w:r>
      <w:r>
        <w:rPr>
          <w:rFonts w:ascii="Cambria" w:hAnsi="Cambria"/>
          <w:i/>
          <w:color w:val="auto"/>
          <w:sz w:val="18"/>
          <w:szCs w:val="18"/>
        </w:rPr>
        <w:t>przeciwdziałaniu praniu pieniędzy oraz finansowaniu terroryzmu</w:t>
      </w:r>
      <w:r>
        <w:rPr>
          <w:rFonts w:ascii="Cambria" w:hAnsi="Cambria" w:cs="Arial"/>
          <w:iCs/>
          <w:color w:val="auto"/>
          <w:sz w:val="18"/>
          <w:szCs w:val="18"/>
        </w:rPr>
        <w:t xml:space="preserve"> (t.j. </w:t>
      </w:r>
      <w:r>
        <w:rPr>
          <w:rFonts w:ascii="Cambria" w:hAnsi="Cambria"/>
          <w:iCs/>
          <w:color w:val="auto"/>
          <w:sz w:val="18"/>
          <w:szCs w:val="18"/>
        </w:rPr>
        <w:t>Dz.U. 2022 poz. 593</w:t>
      </w:r>
      <w:r>
        <w:rPr>
          <w:rFonts w:ascii="Cambria" w:hAnsi="Cambria"/>
          <w:iCs/>
          <w:color w:val="auto"/>
          <w:kern w:val="2"/>
          <w:sz w:val="18"/>
          <w:szCs w:val="18"/>
        </w:rPr>
        <w:t xml:space="preserve"> z późn. zm.</w:t>
      </w:r>
      <w:r>
        <w:rPr>
          <w:rFonts w:ascii="Cambria" w:hAnsi="Cambria" w:cs="Arial"/>
          <w:iCs/>
          <w:color w:val="auto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24 lutego 2022 r, o ile została wpisana na listę na podstawie decyzji w sprawie wpisu na listę rozstrzygającej o zastosowaniu środka, o którym mowa w art. 1 pkt 3 </w:t>
      </w:r>
      <w:r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>
        <w:rPr>
          <w:rFonts w:ascii="Cambria" w:hAnsi="Cambria" w:cs="Arial"/>
          <w:iCs/>
          <w:color w:val="auto"/>
          <w:sz w:val="18"/>
          <w:szCs w:val="18"/>
        </w:rPr>
        <w:t>;</w:t>
      </w:r>
    </w:p>
    <w:p>
      <w:pPr>
        <w:pStyle w:val="416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>
        <w:rPr>
          <w:rFonts w:ascii="Cambria" w:hAnsi="Cambria" w:cs="Arial"/>
          <w:iCs/>
          <w:color w:val="auto"/>
          <w:sz w:val="18"/>
          <w:szCs w:val="18"/>
        </w:rPr>
        <w:t xml:space="preserve">wykonawcę, którego jednostką dominującą w rozumieniu art. 3 ust. 1 pkt 37 Ustawy z dnia 29 września 1994 r </w:t>
      </w:r>
      <w:r>
        <w:rPr>
          <w:rFonts w:ascii="Cambria" w:hAnsi="Cambria" w:cs="Arial"/>
          <w:i/>
          <w:color w:val="auto"/>
          <w:sz w:val="18"/>
          <w:szCs w:val="18"/>
        </w:rPr>
        <w:t xml:space="preserve">o rachunkowości </w:t>
      </w:r>
      <w:r>
        <w:rPr>
          <w:rFonts w:ascii="Cambria" w:hAnsi="Cambria" w:cs="Arial"/>
          <w:iCs/>
          <w:color w:val="auto"/>
          <w:sz w:val="18"/>
          <w:szCs w:val="18"/>
        </w:rPr>
        <w:t xml:space="preserve">(t.j. </w:t>
      </w:r>
      <w:r>
        <w:rPr>
          <w:rFonts w:ascii="Cambria" w:hAnsi="Cambria"/>
          <w:iCs/>
          <w:color w:val="auto"/>
          <w:sz w:val="18"/>
          <w:szCs w:val="18"/>
        </w:rPr>
        <w:t>Dz.U. 2021 poz. 217 z późn. zm.</w:t>
      </w:r>
      <w:r>
        <w:rPr>
          <w:rFonts w:ascii="Cambria" w:hAnsi="Cambria" w:cs="Arial"/>
          <w:iCs/>
          <w:color w:val="auto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dnia 24 lutego 2022 r, o ile został wpisany na listę na podstawie decyzji w sprawie wpisu na listę rozstrzygającej o zastosowaniu środka, o którym mowa w art. 1 pkt 3 </w:t>
      </w:r>
      <w:r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>
        <w:rPr>
          <w:rFonts w:ascii="Cambria" w:hAnsi="Cambria" w:cs="Arial"/>
          <w:iCs/>
          <w:color w:val="auto"/>
          <w:sz w:val="18"/>
          <w:szCs w:val="18"/>
        </w:rPr>
        <w:t>.</w:t>
      </w:r>
    </w:p>
    <w:p>
      <w:pPr>
        <w:pStyle w:val="390"/>
        <w:tabs>
          <w:tab w:val="left" w:pos="284"/>
        </w:tabs>
        <w:rPr>
          <w:rFonts w:ascii="Cambria" w:hAnsi="Cambria" w:cs="Arial"/>
          <w:b/>
          <w:bCs/>
          <w:iCs/>
          <w:sz w:val="18"/>
          <w:szCs w:val="18"/>
        </w:rPr>
      </w:pPr>
    </w:p>
    <w:p>
      <w:pPr>
        <w:pStyle w:val="390"/>
        <w:tabs>
          <w:tab w:val="left" w:pos="284"/>
        </w:tabs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Przesłanki wykluczenia Wykonawcy określone w art. 109 ust. 1 pkt 4 </w:t>
      </w:r>
      <w:r>
        <w:rPr>
          <w:rFonts w:ascii="Cambria" w:hAnsi="Cambria" w:cs="Arial"/>
          <w:b/>
          <w:bCs/>
          <w:sz w:val="22"/>
          <w:szCs w:val="22"/>
          <w:u w:val="single"/>
        </w:rPr>
        <w:t>u.p.z.p</w:t>
      </w:r>
    </w:p>
    <w:p>
      <w:pPr>
        <w:pStyle w:val="39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Z postępowania o udzielenie zamówienia zamawiający może wykluczyć Wykonawcę:</w:t>
      </w:r>
    </w:p>
    <w:p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tabs>
          <w:tab w:val="left" w:pos="284"/>
        </w:tabs>
        <w:jc w:val="both"/>
        <w:rPr>
          <w:rFonts w:ascii="Cambria" w:hAnsi="Cambria" w:cs="Arial"/>
          <w:sz w:val="22"/>
          <w:szCs w:val="22"/>
          <w:lang w:eastAsia="pl-PL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  <w:r>
        <w:rPr>
          <w:rFonts w:ascii="Cambria" w:hAnsi="Cambria"/>
          <w:b/>
          <w:bCs/>
          <w:iCs/>
          <w:sz w:val="22"/>
          <w:szCs w:val="22"/>
        </w:rPr>
        <w:t>ZAŁĄCZNIK NR 3</w:t>
      </w:r>
    </w:p>
    <w:p>
      <w:pPr>
        <w:pStyle w:val="445"/>
        <w:jc w:val="right"/>
        <w:rPr>
          <w:rFonts w:ascii="Cambria" w:hAnsi="Cambria"/>
          <w:sz w:val="22"/>
          <w:szCs w:val="22"/>
        </w:rPr>
      </w:pPr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 SKIEROWANYCH DO REALIZACJI ZAMÓWIENIA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ind w:right="-471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OŚWIADCZAM, ŻE:</w:t>
      </w: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przy wykonaniu zamówienia uczestniczyć będą następujące osoby: </w:t>
      </w: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wymogiem określonym w pkt 8.1.4 ppkt. 1) Tomu I SWZ</w:t>
      </w:r>
    </w:p>
    <w:p>
      <w:pPr>
        <w:jc w:val="center"/>
        <w:rPr>
          <w:rFonts w:ascii="Cambria" w:hAnsi="Cambria"/>
          <w:sz w:val="22"/>
          <w:szCs w:val="22"/>
        </w:rPr>
      </w:pPr>
    </w:p>
    <w:tbl>
      <w:tblPr>
        <w:tblStyle w:val="12"/>
        <w:tblW w:w="992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4819"/>
        <w:gridCol w:w="2268"/>
        <w:gridCol w:w="226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D9D9D9"/>
            <w:vAlign w:val="center"/>
          </w:tcPr>
          <w:p>
            <w:pPr>
              <w:pStyle w:val="39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D9D9D9"/>
            <w:vAlign w:val="center"/>
          </w:tcPr>
          <w:p>
            <w:pPr>
              <w:pStyle w:val="39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Funkcja/Zakres wykonywanych czynności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br w:type="textWrapping"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w ramach niniejszego zamówienia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D9D9D9"/>
            <w:vAlign w:val="center"/>
          </w:tcPr>
          <w:p>
            <w:pPr>
              <w:pStyle w:val="39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Kwalifikacje zawodowe</w:t>
            </w:r>
            <w:r>
              <w:rPr>
                <w:rFonts w:ascii="Cambria" w:hAnsi="Cambria"/>
                <w:sz w:val="22"/>
                <w:szCs w:val="22"/>
              </w:rPr>
              <w:t xml:space="preserve"> (uprawnienia)</w:t>
            </w:r>
          </w:p>
          <w:p>
            <w:pPr>
              <w:pStyle w:val="39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(podstawa prawna udzielenia)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vAlign w:val="center"/>
          </w:tcPr>
          <w:p>
            <w:pPr>
              <w:pStyle w:val="39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Podstawa dysponowania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br w:type="textWrapping"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tymi osobami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</w:rPr>
              <w:t>(umowa o pracę, umowa zlecenie, zobowiązanie, ……)</w:t>
            </w:r>
          </w:p>
          <w:p>
            <w:pPr>
              <w:pStyle w:val="39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pkt. 11.3 SWZ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68" w:hRule="exact"/>
          <w:jc w:val="center"/>
        </w:trPr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pStyle w:val="391"/>
              <w:jc w:val="center"/>
              <w:textAlignment w:val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Kierownik budowy</w:t>
            </w:r>
          </w:p>
          <w:p>
            <w:pPr>
              <w:ind w:left="4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osoba posiadająca uprawnienia budowlane do kierowania robotami </w:t>
            </w:r>
            <w:r>
              <w:rPr>
                <w:rFonts w:ascii="Cambria" w:hAnsi="Cambria"/>
                <w:sz w:val="22"/>
                <w:szCs w:val="22"/>
              </w:rPr>
              <w:t xml:space="preserve">w specjalności konstrukcyjno-budowlanej </w:t>
            </w:r>
          </w:p>
          <w:p>
            <w:pPr>
              <w:ind w:left="48"/>
              <w:jc w:val="both"/>
              <w:rPr>
                <w:rFonts w:ascii="Cambria" w:hAnsi="Cambria"/>
                <w:sz w:val="22"/>
                <w:szCs w:val="22"/>
              </w:rPr>
            </w:pPr>
          </w:p>
          <w:p>
            <w:pPr>
              <w:ind w:left="48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Imię i nazwisko ……………………….……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pStyle w:val="39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pStyle w:val="391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4</w:t>
      </w:r>
    </w:p>
    <w:p>
      <w:pPr>
        <w:pStyle w:val="445"/>
        <w:jc w:val="right"/>
        <w:rPr>
          <w:rFonts w:ascii="Cambria" w:hAnsi="Cambria"/>
          <w:i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ROBÓT BUDOWLANYCH</w:t>
      </w:r>
    </w:p>
    <w:p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okresie 5 lat przed upływem terminu składania ofert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ind w:right="-471"/>
        <w:rPr>
          <w:rFonts w:ascii="Cambria" w:hAnsi="Cambria"/>
          <w:b/>
          <w:sz w:val="22"/>
          <w:szCs w:val="22"/>
        </w:rPr>
      </w:pPr>
    </w:p>
    <w:p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OŚWIADCZAM, ŻE:</w:t>
      </w:r>
    </w:p>
    <w:p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okresie ostatnich 5 lat (a jeżeli okres prowadzenia działalności jest krótszy – w tym okresie) wykonałem następujące roboty budowlane zgodne z wymogiem określonym w punkcie 8.1.4.  ppkt 2) - Tom I SWZ</w:t>
      </w:r>
    </w:p>
    <w:p>
      <w:pPr>
        <w:jc w:val="center"/>
        <w:rPr>
          <w:rFonts w:ascii="Cambria" w:hAnsi="Cambria" w:cs="Arial"/>
          <w:sz w:val="22"/>
          <w:szCs w:val="22"/>
        </w:rPr>
      </w:pPr>
    </w:p>
    <w:tbl>
      <w:tblPr>
        <w:tblStyle w:val="12"/>
        <w:tblW w:w="10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2348"/>
        <w:gridCol w:w="1131"/>
        <w:gridCol w:w="1333"/>
        <w:gridCol w:w="1276"/>
        <w:gridCol w:w="184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8" w:type="dxa"/>
            <w:vMerge w:val="restart"/>
            <w:shd w:val="clear" w:color="auto" w:fill="D9D9D9"/>
            <w:vAlign w:val="center"/>
          </w:tcPr>
          <w:p>
            <w:pPr>
              <w:jc w:val="center"/>
              <w:textAlignment w:val="baseline"/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  <w:t>Rodzaj i zakres robót budowlanych</w:t>
            </w:r>
          </w:p>
          <w:p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zgodnie z pkt. 8.1.4  ppkt. 2)</w:t>
            </w:r>
          </w:p>
          <w:p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Tomu I SWZ</w:t>
            </w:r>
          </w:p>
          <w:p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131" w:type="dxa"/>
            <w:vMerge w:val="restart"/>
            <w:shd w:val="clear" w:color="auto" w:fill="D9D9D9"/>
            <w:vAlign w:val="center"/>
          </w:tcPr>
          <w:p>
            <w:pPr>
              <w:jc w:val="center"/>
              <w:textAlignment w:val="baseline"/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  <w:t xml:space="preserve">Wartość w zł brutto 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Podmiot, na rzecz którego zamówienie wykonano </w:t>
            </w:r>
          </w:p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(nazwa, adres, </w:t>
            </w:r>
            <w:r>
              <w:rPr>
                <w:rFonts w:ascii="Cambria" w:hAnsi="Cambria" w:cs="Arial"/>
                <w:sz w:val="22"/>
                <w:szCs w:val="22"/>
              </w:rPr>
              <w:br w:type="textWrapping"/>
            </w:r>
            <w:r>
              <w:rPr>
                <w:rFonts w:ascii="Cambria" w:hAnsi="Cambria" w:cs="Arial"/>
                <w:sz w:val="22"/>
                <w:szCs w:val="22"/>
              </w:rPr>
              <w:t xml:space="preserve">nr telefonu </w:t>
            </w:r>
            <w:r>
              <w:rPr>
                <w:rFonts w:ascii="Cambria" w:hAnsi="Cambria"/>
                <w:sz w:val="22"/>
                <w:szCs w:val="22"/>
              </w:rPr>
              <w:br w:type="textWrapping"/>
            </w:r>
            <w:r>
              <w:rPr>
                <w:rFonts w:ascii="Cambria" w:hAnsi="Cambria" w:cs="Arial"/>
                <w:sz w:val="22"/>
                <w:szCs w:val="22"/>
              </w:rPr>
              <w:t>do kontaktu)</w:t>
            </w:r>
          </w:p>
        </w:tc>
        <w:tc>
          <w:tcPr>
            <w:tcW w:w="2143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Dowody określające czy roboty budowlane zostały wykonane należycie</w:t>
            </w:r>
            <w:r>
              <w:rPr>
                <w:rFonts w:ascii="Cambria" w:hAnsi="Cambria" w:cs="Arial"/>
                <w:sz w:val="22"/>
                <w:szCs w:val="22"/>
              </w:rPr>
              <w:t xml:space="preserve">, </w:t>
            </w:r>
          </w:p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 szczególności informacje o tym czy roboty zostały wykonane zgodnie z przepisami prawa budowlanego i prawidłowo ukończone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567" w:type="dxa"/>
            <w:vMerge w:val="continue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48" w:type="dxa"/>
            <w:vMerge w:val="continue"/>
            <w:shd w:val="clear" w:color="auto" w:fill="auto"/>
          </w:tcPr>
          <w:p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131" w:type="dxa"/>
            <w:vMerge w:val="continue"/>
            <w:shd w:val="clear" w:color="auto" w:fill="auto"/>
          </w:tcPr>
          <w:p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początek (data)</w:t>
            </w:r>
          </w:p>
        </w:tc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koniec (data)</w:t>
            </w:r>
          </w:p>
        </w:tc>
        <w:tc>
          <w:tcPr>
            <w:tcW w:w="1842" w:type="dxa"/>
            <w:vMerge w:val="continue"/>
            <w:shd w:val="clear" w:color="auto" w:fill="auto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43" w:type="dxa"/>
            <w:vMerge w:val="continue"/>
            <w:shd w:val="clear" w:color="auto" w:fill="auto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54" w:hRule="exac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</w:tcPr>
          <w:p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Cambria" w:hAnsi="Cambria" w:cs="Arial"/>
          <w:sz w:val="22"/>
          <w:szCs w:val="22"/>
        </w:rPr>
      </w:pPr>
    </w:p>
    <w:p>
      <w:pPr>
        <w:jc w:val="center"/>
        <w:rPr>
          <w:rFonts w:ascii="Cambria" w:hAnsi="Cambria" w:cs="Arial"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5</w:t>
      </w:r>
    </w:p>
    <w:p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bookmarkStart w:id="1" w:name="_Hlk63701248"/>
    </w:p>
    <w:p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OŚWIADCZENIE WYKONAWCY</w:t>
      </w:r>
    </w:p>
    <w:p>
      <w:pPr>
        <w:ind w:right="-143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potwierdzające aktualność informacji zawartych w oświadczeniu wstępnym, o którym mowa </w:t>
      </w:r>
    </w:p>
    <w:p>
      <w:pPr>
        <w:ind w:right="-143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art. 125 ust. 1 </w:t>
      </w:r>
      <w:r>
        <w:rPr>
          <w:rFonts w:ascii="Cambria" w:hAnsi="Cambria" w:cs="Arial"/>
          <w:sz w:val="22"/>
          <w:szCs w:val="22"/>
          <w:u w:val="single"/>
        </w:rPr>
        <w:t>u.p.z.p.</w:t>
      </w:r>
    </w:p>
    <w:bookmarkEnd w:id="1"/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ind w:right="-471"/>
        <w:rPr>
          <w:rFonts w:ascii="Cambria" w:hAnsi="Cambria"/>
          <w:b/>
          <w:sz w:val="22"/>
          <w:szCs w:val="22"/>
        </w:rPr>
      </w:pPr>
    </w:p>
    <w:p>
      <w:pPr>
        <w:ind w:right="-143"/>
        <w:jc w:val="center"/>
        <w:rPr>
          <w:rFonts w:ascii="Cambria" w:hAnsi="Cambria"/>
          <w:b/>
          <w:i/>
          <w:sz w:val="22"/>
          <w:szCs w:val="22"/>
        </w:rPr>
      </w:pPr>
    </w:p>
    <w:p>
      <w:pPr>
        <w:ind w:right="-143"/>
        <w:jc w:val="center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OŚWIADCZAM, ŻE:</w:t>
      </w:r>
    </w:p>
    <w:p>
      <w:pPr>
        <w:ind w:right="-143"/>
        <w:jc w:val="center"/>
        <w:rPr>
          <w:rFonts w:ascii="Cambria" w:hAnsi="Cambria"/>
          <w:iCs/>
          <w:sz w:val="22"/>
          <w:szCs w:val="22"/>
        </w:rPr>
      </w:pPr>
    </w:p>
    <w:p>
      <w:pPr>
        <w:ind w:right="2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ascii="Cambria" w:hAnsi="Cambria"/>
          <w:sz w:val="22"/>
          <w:szCs w:val="22"/>
        </w:rPr>
        <w:t>u.p.z.p</w:t>
      </w:r>
      <w:r>
        <w:rPr>
          <w:rFonts w:ascii="Cambria" w:hAnsi="Cambria"/>
          <w:iCs/>
          <w:sz w:val="22"/>
          <w:szCs w:val="22"/>
        </w:rPr>
        <w:t>, w zakresie braku podstaw wykluczenia z postępowania na podstawie:</w:t>
      </w:r>
    </w:p>
    <w:p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art. 108 ust. 1 </w:t>
      </w:r>
      <w:r>
        <w:rPr>
          <w:rFonts w:ascii="Cambria" w:hAnsi="Cambria"/>
          <w:sz w:val="22"/>
          <w:szCs w:val="22"/>
          <w:u w:val="single"/>
        </w:rPr>
        <w:t>u.p.z.p.</w:t>
      </w:r>
    </w:p>
    <w:p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art. 7 ust. 1 </w:t>
      </w:r>
      <w:r>
        <w:rPr>
          <w:rFonts w:ascii="Cambria" w:hAnsi="Cambria"/>
          <w:sz w:val="22"/>
          <w:szCs w:val="22"/>
          <w:u w:val="single"/>
        </w:rPr>
        <w:t>U</w:t>
      </w:r>
      <w:r>
        <w:rPr>
          <w:rFonts w:ascii="Cambria" w:hAnsi="Cambria" w:cs="Arial"/>
          <w:sz w:val="22"/>
          <w:szCs w:val="22"/>
          <w:u w:val="single"/>
        </w:rPr>
        <w:t>stawy o przeciwdziałaniu</w:t>
      </w:r>
    </w:p>
    <w:p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art. 109 ust. 1 pkt 4  </w:t>
      </w:r>
      <w:r>
        <w:rPr>
          <w:rFonts w:ascii="Cambria" w:hAnsi="Cambria"/>
          <w:sz w:val="22"/>
          <w:szCs w:val="22"/>
          <w:u w:val="single"/>
        </w:rPr>
        <w:t>u.p.z.p.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          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6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LISTA PODMIOTÓW GRUPY KAPITAŁOWEJ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b/>
          <w:sz w:val="22"/>
          <w:szCs w:val="22"/>
        </w:rPr>
      </w:pPr>
    </w:p>
    <w:p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OŚWIADCZAM, ŻE:</w:t>
      </w:r>
    </w:p>
    <w:p>
      <w:pPr>
        <w:pStyle w:val="16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97" w:type="dxa"/>
                  <w:shd w:val="clear" w:color="auto" w:fill="auto"/>
                </w:tcPr>
                <w:p>
                  <w:pPr>
                    <w:suppressAutoHyphens w:val="0"/>
                    <w:jc w:val="center"/>
                    <w:rPr>
                      <w:rFonts w:ascii="Cambria" w:hAnsi="Cambria"/>
                      <w:b/>
                      <w:sz w:val="8"/>
                      <w:szCs w:val="8"/>
                    </w:rPr>
                  </w:pPr>
                </w:p>
              </w:tc>
            </w:tr>
          </w:tbl>
          <w:p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Jest członkiem grupy kapitałowej </w:t>
            </w:r>
            <w:r>
              <w:rPr>
                <w:rFonts w:ascii="Cambria" w:hAnsi="Cambria"/>
                <w:sz w:val="22"/>
                <w:szCs w:val="22"/>
              </w:rPr>
              <w:t xml:space="preserve">w rozumieniu </w:t>
            </w:r>
            <w:r>
              <w:rPr>
                <w:rFonts w:ascii="Cambria" w:hAnsi="Cambria"/>
                <w:sz w:val="22"/>
                <w:szCs w:val="22"/>
                <w:u w:val="single"/>
              </w:rPr>
              <w:t>Ustawy o ochronie konkurencji i konsumentów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</w:rPr>
              <w:t>w skład której wchodzą następujące podmioty uczestniczące w niniejszym postępowaniu*:</w:t>
            </w:r>
          </w:p>
        </w:tc>
      </w:tr>
    </w:tbl>
    <w:p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bookmarkStart w:id="2" w:name="_Hlk66778337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Nazwa i adres Wykonawcy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2"/>
    </w:tbl>
    <w:p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</w:trPr>
              <w:tc>
                <w:tcPr>
                  <w:tcW w:w="397" w:type="dxa"/>
                  <w:shd w:val="clear" w:color="auto" w:fill="auto"/>
                </w:tcPr>
                <w:p>
                  <w:pPr>
                    <w:suppressAutoHyphens w:val="0"/>
                    <w:jc w:val="center"/>
                    <w:rPr>
                      <w:rFonts w:ascii="Cambria" w:hAnsi="Cambria"/>
                      <w:b/>
                      <w:sz w:val="8"/>
                      <w:szCs w:val="8"/>
                    </w:rPr>
                  </w:pPr>
                </w:p>
              </w:tc>
            </w:tr>
          </w:tbl>
          <w:p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4" w:type="dxa"/>
            <w:vAlign w:val="center"/>
          </w:tcPr>
          <w:p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należy do grupy kapitałowej, w skład której wchodzą podmioty uczestniczące w niniejszym postępowaniu*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</w:tbl>
    <w:p>
      <w:pPr>
        <w:shd w:val="clear" w:color="auto" w:fill="FFFFFF"/>
        <w:tabs>
          <w:tab w:val="right" w:leader="dot" w:pos="7938"/>
        </w:tabs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i/>
          <w:sz w:val="22"/>
          <w:szCs w:val="22"/>
        </w:rPr>
        <w:t>Należy wybrać jedną z opcji przez wstawienie znaku „X” w polu odnoszącym się do wybranej pozycji.</w:t>
      </w:r>
    </w:p>
    <w:p>
      <w:pPr>
        <w:shd w:val="clear" w:color="auto" w:fill="FFFFFF"/>
        <w:rPr>
          <w:rFonts w:ascii="Cambria" w:hAnsi="Cambria"/>
          <w:i/>
          <w:sz w:val="22"/>
          <w:szCs w:val="22"/>
        </w:rPr>
      </w:pPr>
    </w:p>
    <w:p>
      <w:pPr>
        <w:shd w:val="clear" w:color="auto" w:fill="FFFFFF"/>
        <w:rPr>
          <w:rFonts w:ascii="Cambria" w:hAnsi="Cambria"/>
          <w:i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ind w:right="-471"/>
        <w:jc w:val="both"/>
        <w:rPr>
          <w:rFonts w:ascii="Cambria" w:hAnsi="Cambria"/>
          <w:sz w:val="22"/>
          <w:szCs w:val="22"/>
        </w:rPr>
      </w:pP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7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ZOBOWIĄZANIE PODMIOTU UDOSTĘPNIAJĄCEGO ZASOBY</w:t>
      </w:r>
    </w:p>
    <w:p>
      <w:pPr>
        <w:ind w:right="-143"/>
        <w:jc w:val="center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zgodnie z art. 118 ust. 3 i 4 </w:t>
      </w:r>
      <w:r>
        <w:rPr>
          <w:rFonts w:ascii="Cambria" w:hAnsi="Cambria"/>
          <w:bCs/>
          <w:iCs/>
          <w:sz w:val="22"/>
          <w:szCs w:val="22"/>
          <w:u w:val="single"/>
        </w:rPr>
        <w:t>u.p.z.p.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right="-143"/>
        <w:jc w:val="center"/>
        <w:rPr>
          <w:rFonts w:ascii="Cambria" w:hAnsi="Cambria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Niniejszym oddaję do dyspozycji Wykonawcy:</w:t>
      </w:r>
    </w:p>
    <w:p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suppressAutoHyphens w:val="0"/>
        <w:jc w:val="both"/>
        <w:rPr>
          <w:rFonts w:ascii="Cambria" w:hAnsi="Cambria" w:cs="Arial"/>
          <w:sz w:val="22"/>
          <w:szCs w:val="22"/>
        </w:rPr>
      </w:pPr>
    </w:p>
    <w:p>
      <w:pPr>
        <w:suppressAutoHyphens w:val="0"/>
        <w:jc w:val="both"/>
        <w:rPr>
          <w:rFonts w:ascii="Cambria" w:hAnsi="Cambria" w:eastAsia="Times New Roman" w:cs="Arial"/>
          <w:b/>
          <w:bCs/>
          <w:spacing w:val="-4"/>
          <w:kern w:val="0"/>
          <w:sz w:val="22"/>
          <w:szCs w:val="22"/>
          <w:lang w:eastAsia="pl-PL" w:bidi="ar-SA"/>
        </w:rPr>
      </w:pPr>
      <w:r>
        <w:rPr>
          <w:rFonts w:ascii="Cambria" w:hAnsi="Cambria" w:cs="Arial"/>
          <w:sz w:val="22"/>
          <w:szCs w:val="22"/>
        </w:rPr>
        <w:t xml:space="preserve">niezbędne zasoby, na okres korzystania z nich przy realizacji zamówienia pn.: </w:t>
      </w:r>
      <w:r>
        <w:rPr>
          <w:rFonts w:hint="default" w:ascii="Cambria" w:hAnsi="Cambria"/>
          <w:b/>
          <w:bCs/>
          <w:sz w:val="22"/>
          <w:szCs w:val="22"/>
        </w:rPr>
        <w:t>„Przebudowa schodów zewnętrznych oraz pochylni dla osób niepełnosprawnych do budynku ośrodka zdrowia w Lubawce”</w:t>
      </w:r>
      <w:bookmarkStart w:id="4" w:name="_GoBack"/>
      <w:bookmarkEnd w:id="4"/>
      <w:r>
        <w:rPr>
          <w:rFonts w:ascii="Cambria" w:hAnsi="Cambria" w:cs="Arial"/>
          <w:sz w:val="22"/>
          <w:szCs w:val="22"/>
        </w:rPr>
        <w:t>, na następujących zasadach:</w:t>
      </w:r>
    </w:p>
    <w:p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zakres dostępnych Wykonawcy zasobów podmiotu udostępniającego zasoby: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3" w:name="_Hlk66778287"/>
          </w:p>
          <w:p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3"/>
    </w:tbl>
    <w:p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sz w:val="22"/>
          <w:szCs w:val="22"/>
        </w:rPr>
      </w:pP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sposób i okres udostępnienia Wykonawcy i wykorzystania zasobów, przez Wykonawcę, przy wykonywaniu niniejszego zamówienia: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0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sz w:val="22"/>
          <w:szCs w:val="22"/>
        </w:rPr>
      </w:pP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 (nie dotyczy niniejszego zamówienia).</w:t>
      </w: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445"/>
        <w:jc w:val="right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ZAŁĄCZNIK NR 8</w:t>
      </w:r>
    </w:p>
    <w:p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OŚWIADCZENIE WYKONAWCY</w:t>
      </w:r>
    </w:p>
    <w:p>
      <w:pPr>
        <w:ind w:right="-143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 którego wynika jaki zakres przedmiotowego zamówienia wykonają poszczególni Wykonawcy wspólnie ubiegający się o udzielenie zamówienia</w:t>
      </w:r>
    </w:p>
    <w:p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Style w:val="12"/>
        <w:tblW w:w="0" w:type="auto"/>
        <w:tblInd w:w="0" w:type="dxa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5"/>
        <w:gridCol w:w="7370"/>
      </w:tblGrid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</w:rPr>
              <w:t>„Przebudowa schodów zewnętrznych oraz pochylni dla osób niepełnosprawnych do budynku ośrodka zdrowia w Lubawce”</w:t>
            </w:r>
          </w:p>
        </w:tc>
      </w:tr>
      <w:t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SPZOZ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.1.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.202</w:t>
            </w:r>
            <w:r>
              <w:rPr>
                <w:rFonts w:hint="default" w:ascii="Cambria" w:hAnsi="Cambria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rPr>
                <w:rFonts w:hint="default"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Samodzielny Publiczny Zakład Opieki Zdrowotnej w Lubawce</w:t>
            </w:r>
          </w:p>
          <w:p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hint="default" w:ascii="Cambria" w:hAnsi="Cambria"/>
                <w:sz w:val="22"/>
                <w:szCs w:val="22"/>
              </w:rPr>
              <w:t>ul. Kościuszki 19, 58-420 Lubawka</w:t>
            </w:r>
          </w:p>
        </w:tc>
      </w:tr>
    </w:tbl>
    <w:p>
      <w:pPr>
        <w:ind w:left="360"/>
        <w:rPr>
          <w:rFonts w:ascii="Cambria" w:hAnsi="Cambria"/>
          <w:b/>
          <w:sz w:val="22"/>
          <w:szCs w:val="22"/>
        </w:rPr>
      </w:pPr>
    </w:p>
    <w:p>
      <w:pPr>
        <w:pStyle w:val="16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WYKONAWCA: </w:t>
      </w:r>
    </w:p>
    <w:p>
      <w:pPr>
        <w:pStyle w:val="16"/>
        <w:rPr>
          <w:rFonts w:ascii="Cambria" w:hAnsi="Cambria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000001" w:sz="4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4" w:space="0"/>
          <w:insideV w:val="single" w:color="000001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2"/>
        <w:gridCol w:w="3899"/>
        <w:gridCol w:w="4695"/>
      </w:tblGrid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992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>
        <w:tblPrEx>
          <w:tblBorders>
            <w:top w:val="single" w:color="000001" w:sz="4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4" w:space="0"/>
            <w:insideV w:val="single" w:color="000001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50" w:hRule="atLeast"/>
          <w:jc w:val="center"/>
        </w:trPr>
        <w:tc>
          <w:tcPr>
            <w:tcW w:w="992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>
      <w:pPr>
        <w:ind w:right="-143"/>
        <w:jc w:val="center"/>
        <w:rPr>
          <w:rFonts w:ascii="Cambria" w:hAnsi="Cambria"/>
          <w:b/>
          <w:i/>
          <w:sz w:val="22"/>
          <w:szCs w:val="22"/>
        </w:rPr>
      </w:pPr>
    </w:p>
    <w:p>
      <w:pPr>
        <w:shd w:val="clear" w:color="auto" w:fill="FFFFFF"/>
        <w:ind w:left="5220"/>
        <w:jc w:val="both"/>
        <w:rPr>
          <w:rFonts w:ascii="Cambria" w:hAnsi="Cambria"/>
          <w:sz w:val="22"/>
          <w:szCs w:val="22"/>
        </w:rPr>
      </w:pPr>
    </w:p>
    <w:p>
      <w:pPr>
        <w:shd w:val="clear" w:color="auto" w:fill="FFFFFF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OŚWIADCZAM, ŻE</w:t>
      </w:r>
    </w:p>
    <w:p>
      <w:pPr>
        <w:shd w:val="clear" w:color="auto" w:fill="FFFFFF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hd w:val="clear" w:color="auto" w:fill="FFFFFF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ramach wykonania przedmiotu zamówienia następujące prace:</w:t>
      </w:r>
    </w:p>
    <w:p>
      <w:pPr>
        <w:shd w:val="clear" w:color="auto" w:fill="FFFFFF"/>
        <w:rPr>
          <w:rFonts w:ascii="Cambria" w:hAnsi="Cambria" w:cs="Arial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shd w:val="clear" w:color="auto" w:fill="FFFFFF"/>
        <w:ind w:left="284"/>
        <w:rPr>
          <w:rFonts w:ascii="Cambria" w:hAnsi="Cambria" w:cs="Arial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/>
          <w:bCs/>
          <w:i/>
          <w:iCs/>
          <w:sz w:val="22"/>
          <w:szCs w:val="22"/>
        </w:rPr>
        <w:t xml:space="preserve">            (należy podać zakres prac w ramach zamówienia)</w:t>
      </w:r>
    </w:p>
    <w:p>
      <w:pPr>
        <w:shd w:val="clear" w:color="auto" w:fill="FFFFFF"/>
        <w:rPr>
          <w:rFonts w:ascii="Cambria" w:hAnsi="Cambria"/>
          <w:b/>
          <w:bCs/>
          <w:i/>
          <w:iCs/>
          <w:sz w:val="22"/>
          <w:szCs w:val="22"/>
        </w:rPr>
      </w:pPr>
    </w:p>
    <w:p>
      <w:pPr>
        <w:shd w:val="clear" w:color="auto" w:fill="FFFFFF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zostaną wykonane przez następujących członków Konsorcjum:</w:t>
      </w:r>
    </w:p>
    <w:p>
      <w:pPr>
        <w:shd w:val="clear" w:color="auto" w:fill="FFFFFF"/>
        <w:rPr>
          <w:rFonts w:ascii="Cambria" w:hAnsi="Cambria" w:cs="Arial"/>
          <w:sz w:val="22"/>
          <w:szCs w:val="2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7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Nazwa i adres Wykonawcy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/>
          <w:sz w:val="22"/>
          <w:szCs w:val="22"/>
        </w:rPr>
      </w:pPr>
    </w:p>
    <w:p>
      <w:pPr>
        <w:shd w:val="clear" w:color="auto" w:fill="FFFFFF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</w:t>
      </w:r>
    </w:p>
    <w:sectPr>
      <w:headerReference r:id="rId3" w:type="default"/>
      <w:footerReference r:id="rId4" w:type="default"/>
      <w:type w:val="continuous"/>
      <w:pgSz w:w="11906" w:h="16838"/>
      <w:pgMar w:top="851" w:right="851" w:bottom="851" w:left="851" w:header="709" w:footer="624" w:gutter="0"/>
      <w:cols w:space="708" w:num="1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Optima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Strona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 xml:space="preserve">PAGE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  <w:r>
      <w:rPr>
        <w:rFonts w:ascii="Cambria" w:hAnsi="Cambria"/>
        <w:sz w:val="20"/>
        <w:szCs w:val="20"/>
      </w:rPr>
      <w:t xml:space="preserve"> z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 xml:space="preserve">NUMPAGES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Cambria" w:hAnsi="Cambria"/>
        <w:sz w:val="20"/>
        <w:szCs w:val="20"/>
      </w:rPr>
    </w:pPr>
    <w:r>
      <w:rPr>
        <w:rFonts w:hint="default" w:ascii="Cambria" w:hAnsi="Cambria"/>
        <w:sz w:val="20"/>
        <w:szCs w:val="20"/>
        <w:lang w:val="pl-PL"/>
      </w:rPr>
      <w:t>SPZOZ</w:t>
    </w:r>
    <w:r>
      <w:rPr>
        <w:rFonts w:ascii="Cambria" w:hAnsi="Cambria"/>
        <w:sz w:val="20"/>
        <w:szCs w:val="20"/>
      </w:rPr>
      <w:t>.1.</w:t>
    </w:r>
    <w:r>
      <w:rPr>
        <w:rFonts w:hint="default" w:ascii="Cambria" w:hAnsi="Cambria"/>
        <w:sz w:val="20"/>
        <w:szCs w:val="20"/>
        <w:lang w:val="pl-PL"/>
      </w:rPr>
      <w:t>1</w:t>
    </w:r>
    <w:r>
      <w:rPr>
        <w:rFonts w:ascii="Cambria" w:hAnsi="Cambria"/>
        <w:sz w:val="20"/>
        <w:szCs w:val="20"/>
      </w:rPr>
      <w:t>.202</w:t>
    </w:r>
    <w:r>
      <w:rPr>
        <w:rFonts w:hint="default" w:ascii="Cambria" w:hAnsi="Cambria"/>
        <w:sz w:val="20"/>
        <w:szCs w:val="20"/>
        <w:lang w:val="pl-PL"/>
      </w:rPr>
      <w:t>3</w:t>
    </w:r>
    <w:r>
      <w:rPr>
        <w:rFonts w:ascii="Cambria" w:hAnsi="Cambria"/>
        <w:sz w:val="20"/>
        <w:szCs w:val="20"/>
      </w:rPr>
      <w:t xml:space="preserve">     -     TOM I SWZ - INSTRUKCJA DLA WYKONAWCÓW - załączniki</w:t>
    </w:r>
  </w:p>
  <w:p>
    <w:pPr>
      <w:pStyle w:val="25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hint="default" w:ascii="Arial" w:hAnsi="Arial" w:cs="Arial"/>
        <w:sz w:val="20"/>
        <w:szCs w:val="2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 w:ascii="Cambria" w:hAnsi="Cambria" w:cs="Arial"/>
        <w:b/>
        <w:bCs/>
        <w:sz w:val="22"/>
        <w:szCs w:val="22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 w:tentative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 w:ascii="Cambria" w:hAnsi="Cambria" w:cs="Arial"/>
        <w:b/>
        <w:bCs/>
        <w:sz w:val="22"/>
        <w:szCs w:val="22"/>
      </w:rPr>
    </w:lvl>
    <w:lvl w:ilvl="1" w:tentative="0">
      <w:start w:val="4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hint="default" w:ascii="Arial" w:hAnsi="Arial" w:cs="Arial"/>
        <w:sz w:val="20"/>
        <w:szCs w:val="20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</w:lvl>
  </w:abstractNum>
  <w:abstractNum w:abstractNumId="2">
    <w:nsid w:val="0276162C"/>
    <w:multiLevelType w:val="multilevel"/>
    <w:tmpl w:val="0276162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798"/>
    <w:multiLevelType w:val="multilevel"/>
    <w:tmpl w:val="13B6679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1FEB"/>
    <w:multiLevelType w:val="multilevel"/>
    <w:tmpl w:val="250D1FEB"/>
    <w:lvl w:ilvl="0" w:tentative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 w:ascii="Calibri" w:hAnsi="Calibri"/>
        <w:b/>
        <w:i w:val="0"/>
        <w:color w:val="000000"/>
        <w:sz w:val="20"/>
      </w:rPr>
    </w:lvl>
    <w:lvl w:ilvl="1" w:tentative="0">
      <w:start w:val="1"/>
      <w:numFmt w:val="decimal"/>
      <w:lvlText w:val="%1.%2."/>
      <w:lvlJc w:val="left"/>
      <w:pPr>
        <w:tabs>
          <w:tab w:val="left" w:pos="680"/>
        </w:tabs>
        <w:ind w:left="680" w:hanging="396"/>
      </w:pPr>
      <w:rPr>
        <w:rFonts w:hint="default" w:ascii="Calibri" w:hAnsi="Calibri"/>
        <w:sz w:val="20"/>
      </w:rPr>
    </w:lvl>
    <w:lvl w:ilvl="2" w:tentative="0">
      <w:start w:val="1"/>
      <w:numFmt w:val="decimal"/>
      <w:pStyle w:val="28"/>
      <w:lvlText w:val="%3)"/>
      <w:lvlJc w:val="left"/>
      <w:pPr>
        <w:tabs>
          <w:tab w:val="left" w:pos="680"/>
        </w:tabs>
        <w:ind w:left="1077" w:hanging="397"/>
      </w:pPr>
      <w:rPr>
        <w:rFonts w:hint="default" w:ascii="Calibri" w:hAnsi="Calibri"/>
        <w:sz w:val="20"/>
      </w:rPr>
    </w:lvl>
    <w:lvl w:ilvl="3" w:tentative="0">
      <w:start w:val="1"/>
      <w:numFmt w:val="lowerLetter"/>
      <w:lvlText w:val="%4)"/>
      <w:lvlJc w:val="left"/>
      <w:pPr>
        <w:tabs>
          <w:tab w:val="left" w:pos="1474"/>
        </w:tabs>
        <w:ind w:left="1474" w:hanging="397"/>
      </w:pPr>
      <w:rPr>
        <w:rFonts w:ascii="Calibri" w:hAnsi="Calibri" w:eastAsia="Courier New" w:cs="Mangal"/>
        <w:sz w:val="20"/>
      </w:rPr>
    </w:lvl>
    <w:lvl w:ilvl="4" w:tentative="0">
      <w:start w:val="1"/>
      <w:numFmt w:val="decimal"/>
      <w:lvlText w:val="%1.%2.%5."/>
      <w:lvlJc w:val="left"/>
      <w:pPr>
        <w:tabs>
          <w:tab w:val="left" w:pos="1247"/>
        </w:tabs>
        <w:ind w:left="1247" w:hanging="567"/>
      </w:pPr>
      <w:rPr>
        <w:rFonts w:hint="default" w:ascii="Calibri" w:hAnsi="Calibri"/>
        <w:sz w:val="20"/>
      </w:rPr>
    </w:lvl>
    <w:lvl w:ilvl="5" w:tentative="0">
      <w:start w:val="1"/>
      <w:numFmt w:val="decimal"/>
      <w:lvlText w:val="%6)"/>
      <w:lvlJc w:val="left"/>
      <w:pPr>
        <w:tabs>
          <w:tab w:val="left" w:pos="1644"/>
        </w:tabs>
        <w:ind w:left="1644" w:hanging="397"/>
      </w:pPr>
      <w:rPr>
        <w:rFonts w:hint="default" w:ascii="Calibri" w:hAnsi="Calibri"/>
        <w:sz w:val="20"/>
      </w:rPr>
    </w:lvl>
    <w:lvl w:ilvl="6" w:tentative="0">
      <w:start w:val="1"/>
      <w:numFmt w:val="lowerLetter"/>
      <w:lvlText w:val="%7)"/>
      <w:lvlJc w:val="left"/>
      <w:pPr>
        <w:tabs>
          <w:tab w:val="left" w:pos="1644"/>
        </w:tabs>
        <w:ind w:left="2041" w:hanging="397"/>
      </w:pPr>
      <w:rPr>
        <w:rFonts w:hint="default" w:ascii="Calibri" w:hAnsi="Calibri"/>
        <w:sz w:val="20"/>
      </w:rPr>
    </w:lvl>
    <w:lvl w:ilvl="7" w:tentative="0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 w:tentative="0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>
    <w:nsid w:val="262E6F17"/>
    <w:multiLevelType w:val="multilevel"/>
    <w:tmpl w:val="262E6F1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B1DFC"/>
    <w:multiLevelType w:val="multilevel"/>
    <w:tmpl w:val="37CB1DFC"/>
    <w:lvl w:ilvl="0" w:tentative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B6BBB"/>
    <w:multiLevelType w:val="multilevel"/>
    <w:tmpl w:val="4B3B6BBB"/>
    <w:lvl w:ilvl="0" w:tentative="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F935E0C"/>
    <w:multiLevelType w:val="multilevel"/>
    <w:tmpl w:val="5F935E0C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pStyle w:val="27"/>
      <w:lvlText w:val="%1.%2"/>
      <w:lvlJc w:val="left"/>
      <w:pPr>
        <w:ind w:left="104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440" w:hanging="7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ind w:left="4480" w:hanging="1080"/>
      </w:pPr>
      <w:rPr>
        <w:rFonts w:ascii="Calibri" w:hAnsi="Calibri" w:eastAsia="Courier New" w:cs="Arial"/>
      </w:rPr>
    </w:lvl>
    <w:lvl w:ilvl="6" w:tentative="0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9">
    <w:nsid w:val="798F24C5"/>
    <w:multiLevelType w:val="multilevel"/>
    <w:tmpl w:val="798F24C5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A321AD5"/>
    <w:multiLevelType w:val="multilevel"/>
    <w:tmpl w:val="7A321AD5"/>
    <w:lvl w:ilvl="0" w:tentative="0">
      <w:start w:val="2"/>
      <w:numFmt w:val="decimal"/>
      <w:lvlText w:val="%1)"/>
      <w:lvlJc w:val="left"/>
      <w:pPr>
        <w:ind w:left="1146" w:hanging="360"/>
      </w:pPr>
      <w:rPr>
        <w:rFonts w:hint="default" w:ascii="Cambria" w:hAnsi="Cambria" w:cs="Arial"/>
        <w:b w:val="0"/>
        <w:bCs w:val="0"/>
        <w:i w:val="0"/>
        <w:iCs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F7EA1"/>
    <w:multiLevelType w:val="multilevel"/>
    <w:tmpl w:val="7A9F7EA1"/>
    <w:lvl w:ilvl="0" w:tentative="0">
      <w:start w:val="1"/>
      <w:numFmt w:val="lowerLetter"/>
      <w:lvlText w:val="%1)"/>
      <w:lvlJc w:val="left"/>
      <w:pPr>
        <w:ind w:left="1146" w:hanging="360"/>
      </w:pPr>
      <w:rPr>
        <w:rFonts w:hint="default" w:ascii="Cambria" w:hAnsi="Cambria" w:cs="Cambria"/>
        <w:i w:val="0"/>
        <w:iCs w:val="0"/>
        <w:color w:val="auto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37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3"/>
    <w:rsid w:val="00000125"/>
    <w:rsid w:val="0000040F"/>
    <w:rsid w:val="000021F6"/>
    <w:rsid w:val="00002DD4"/>
    <w:rsid w:val="0000415E"/>
    <w:rsid w:val="00005C43"/>
    <w:rsid w:val="00005ECD"/>
    <w:rsid w:val="00006327"/>
    <w:rsid w:val="00006A69"/>
    <w:rsid w:val="00007594"/>
    <w:rsid w:val="00010A3A"/>
    <w:rsid w:val="000112C0"/>
    <w:rsid w:val="00011759"/>
    <w:rsid w:val="00012E56"/>
    <w:rsid w:val="0001589D"/>
    <w:rsid w:val="00015ABA"/>
    <w:rsid w:val="00015E7A"/>
    <w:rsid w:val="000170C9"/>
    <w:rsid w:val="000172E7"/>
    <w:rsid w:val="00017FD9"/>
    <w:rsid w:val="00021868"/>
    <w:rsid w:val="00023E33"/>
    <w:rsid w:val="000245EE"/>
    <w:rsid w:val="000252CA"/>
    <w:rsid w:val="000263A3"/>
    <w:rsid w:val="00031FC7"/>
    <w:rsid w:val="000320BC"/>
    <w:rsid w:val="00033CC0"/>
    <w:rsid w:val="00034C1B"/>
    <w:rsid w:val="00034F34"/>
    <w:rsid w:val="000354BC"/>
    <w:rsid w:val="00036DFA"/>
    <w:rsid w:val="00041FF7"/>
    <w:rsid w:val="00042C65"/>
    <w:rsid w:val="00043035"/>
    <w:rsid w:val="00046CEF"/>
    <w:rsid w:val="00047B74"/>
    <w:rsid w:val="00050A53"/>
    <w:rsid w:val="00051091"/>
    <w:rsid w:val="0005165A"/>
    <w:rsid w:val="0005178C"/>
    <w:rsid w:val="000548AA"/>
    <w:rsid w:val="000551C1"/>
    <w:rsid w:val="000551FC"/>
    <w:rsid w:val="0005602F"/>
    <w:rsid w:val="000565AA"/>
    <w:rsid w:val="00056799"/>
    <w:rsid w:val="0005747B"/>
    <w:rsid w:val="0005795F"/>
    <w:rsid w:val="00060E34"/>
    <w:rsid w:val="000623EC"/>
    <w:rsid w:val="000628BD"/>
    <w:rsid w:val="00062B7A"/>
    <w:rsid w:val="000639E1"/>
    <w:rsid w:val="00066273"/>
    <w:rsid w:val="000664D1"/>
    <w:rsid w:val="000668D5"/>
    <w:rsid w:val="000668E5"/>
    <w:rsid w:val="00066935"/>
    <w:rsid w:val="00070E28"/>
    <w:rsid w:val="00071C6F"/>
    <w:rsid w:val="00072E7F"/>
    <w:rsid w:val="000739EC"/>
    <w:rsid w:val="00073A24"/>
    <w:rsid w:val="00073A61"/>
    <w:rsid w:val="00074034"/>
    <w:rsid w:val="00074B65"/>
    <w:rsid w:val="00075D74"/>
    <w:rsid w:val="0007611D"/>
    <w:rsid w:val="00076586"/>
    <w:rsid w:val="000767C4"/>
    <w:rsid w:val="00077E58"/>
    <w:rsid w:val="0008263F"/>
    <w:rsid w:val="00083BFC"/>
    <w:rsid w:val="000852C0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647"/>
    <w:rsid w:val="00094948"/>
    <w:rsid w:val="00095B12"/>
    <w:rsid w:val="000969D4"/>
    <w:rsid w:val="00097407"/>
    <w:rsid w:val="00097B34"/>
    <w:rsid w:val="000A02D4"/>
    <w:rsid w:val="000A1272"/>
    <w:rsid w:val="000A13E0"/>
    <w:rsid w:val="000A16CB"/>
    <w:rsid w:val="000A25E1"/>
    <w:rsid w:val="000A3472"/>
    <w:rsid w:val="000A3AC6"/>
    <w:rsid w:val="000A4E4C"/>
    <w:rsid w:val="000A559B"/>
    <w:rsid w:val="000A6660"/>
    <w:rsid w:val="000A76AD"/>
    <w:rsid w:val="000A7BB0"/>
    <w:rsid w:val="000B00A5"/>
    <w:rsid w:val="000B011F"/>
    <w:rsid w:val="000B0BEB"/>
    <w:rsid w:val="000B133A"/>
    <w:rsid w:val="000B2E26"/>
    <w:rsid w:val="000B3AAB"/>
    <w:rsid w:val="000B3ABD"/>
    <w:rsid w:val="000B5990"/>
    <w:rsid w:val="000B5A83"/>
    <w:rsid w:val="000B5B76"/>
    <w:rsid w:val="000B6FC0"/>
    <w:rsid w:val="000B71B1"/>
    <w:rsid w:val="000B722C"/>
    <w:rsid w:val="000C05B0"/>
    <w:rsid w:val="000C1908"/>
    <w:rsid w:val="000C1FDB"/>
    <w:rsid w:val="000C29AD"/>
    <w:rsid w:val="000C3A3F"/>
    <w:rsid w:val="000C3D5D"/>
    <w:rsid w:val="000C464A"/>
    <w:rsid w:val="000C5A48"/>
    <w:rsid w:val="000C5BBB"/>
    <w:rsid w:val="000C5C8B"/>
    <w:rsid w:val="000C5CD4"/>
    <w:rsid w:val="000C64EA"/>
    <w:rsid w:val="000D03AF"/>
    <w:rsid w:val="000D06FB"/>
    <w:rsid w:val="000D18F8"/>
    <w:rsid w:val="000D1C73"/>
    <w:rsid w:val="000D3685"/>
    <w:rsid w:val="000D6DE8"/>
    <w:rsid w:val="000D7652"/>
    <w:rsid w:val="000D78C8"/>
    <w:rsid w:val="000E0406"/>
    <w:rsid w:val="000E1208"/>
    <w:rsid w:val="000E1939"/>
    <w:rsid w:val="000E1B42"/>
    <w:rsid w:val="000E3606"/>
    <w:rsid w:val="000E6DB9"/>
    <w:rsid w:val="000E6EFA"/>
    <w:rsid w:val="000F27DD"/>
    <w:rsid w:val="000F32DF"/>
    <w:rsid w:val="000F36F0"/>
    <w:rsid w:val="000F38A4"/>
    <w:rsid w:val="000F4301"/>
    <w:rsid w:val="000F4635"/>
    <w:rsid w:val="000F4712"/>
    <w:rsid w:val="000F5180"/>
    <w:rsid w:val="000F5349"/>
    <w:rsid w:val="000F563A"/>
    <w:rsid w:val="000F5991"/>
    <w:rsid w:val="000F63EB"/>
    <w:rsid w:val="000F6989"/>
    <w:rsid w:val="000F7A86"/>
    <w:rsid w:val="00100661"/>
    <w:rsid w:val="00100EA1"/>
    <w:rsid w:val="00102125"/>
    <w:rsid w:val="001025FD"/>
    <w:rsid w:val="001049DD"/>
    <w:rsid w:val="00105094"/>
    <w:rsid w:val="0010623E"/>
    <w:rsid w:val="00106C8F"/>
    <w:rsid w:val="00107035"/>
    <w:rsid w:val="00110D11"/>
    <w:rsid w:val="0011178A"/>
    <w:rsid w:val="001117C1"/>
    <w:rsid w:val="0011213D"/>
    <w:rsid w:val="00112F81"/>
    <w:rsid w:val="00113364"/>
    <w:rsid w:val="00115025"/>
    <w:rsid w:val="001156FB"/>
    <w:rsid w:val="001168C4"/>
    <w:rsid w:val="00116E50"/>
    <w:rsid w:val="00117BF0"/>
    <w:rsid w:val="00117FAC"/>
    <w:rsid w:val="00121600"/>
    <w:rsid w:val="00122135"/>
    <w:rsid w:val="001228E6"/>
    <w:rsid w:val="0012684B"/>
    <w:rsid w:val="001268D9"/>
    <w:rsid w:val="00127120"/>
    <w:rsid w:val="00127D10"/>
    <w:rsid w:val="0013000C"/>
    <w:rsid w:val="001306F4"/>
    <w:rsid w:val="00131A54"/>
    <w:rsid w:val="00131B8F"/>
    <w:rsid w:val="00132FA1"/>
    <w:rsid w:val="00133534"/>
    <w:rsid w:val="00133D58"/>
    <w:rsid w:val="00134CCC"/>
    <w:rsid w:val="0013522E"/>
    <w:rsid w:val="00135271"/>
    <w:rsid w:val="00136DCF"/>
    <w:rsid w:val="00140640"/>
    <w:rsid w:val="001410C6"/>
    <w:rsid w:val="0014443A"/>
    <w:rsid w:val="001454B9"/>
    <w:rsid w:val="00146D8E"/>
    <w:rsid w:val="001505A6"/>
    <w:rsid w:val="0015082E"/>
    <w:rsid w:val="00152045"/>
    <w:rsid w:val="0015250D"/>
    <w:rsid w:val="001526F1"/>
    <w:rsid w:val="00152CEF"/>
    <w:rsid w:val="00153151"/>
    <w:rsid w:val="001552FC"/>
    <w:rsid w:val="00155938"/>
    <w:rsid w:val="0015734F"/>
    <w:rsid w:val="00157FAB"/>
    <w:rsid w:val="00161120"/>
    <w:rsid w:val="00162DF4"/>
    <w:rsid w:val="00162F83"/>
    <w:rsid w:val="00163F20"/>
    <w:rsid w:val="0016476A"/>
    <w:rsid w:val="001648B8"/>
    <w:rsid w:val="0016570E"/>
    <w:rsid w:val="00166513"/>
    <w:rsid w:val="00170468"/>
    <w:rsid w:val="00170875"/>
    <w:rsid w:val="00172BB2"/>
    <w:rsid w:val="001732F7"/>
    <w:rsid w:val="001738A2"/>
    <w:rsid w:val="00174B51"/>
    <w:rsid w:val="001758EE"/>
    <w:rsid w:val="00182507"/>
    <w:rsid w:val="00184D9D"/>
    <w:rsid w:val="0018521A"/>
    <w:rsid w:val="0018531B"/>
    <w:rsid w:val="001866B7"/>
    <w:rsid w:val="00187058"/>
    <w:rsid w:val="00187722"/>
    <w:rsid w:val="00190617"/>
    <w:rsid w:val="00191104"/>
    <w:rsid w:val="00191255"/>
    <w:rsid w:val="001923E9"/>
    <w:rsid w:val="00194F58"/>
    <w:rsid w:val="001958C3"/>
    <w:rsid w:val="0019645E"/>
    <w:rsid w:val="001A02AA"/>
    <w:rsid w:val="001A1469"/>
    <w:rsid w:val="001A28D8"/>
    <w:rsid w:val="001A455F"/>
    <w:rsid w:val="001A5250"/>
    <w:rsid w:val="001A7727"/>
    <w:rsid w:val="001A7D1B"/>
    <w:rsid w:val="001B1696"/>
    <w:rsid w:val="001B26E3"/>
    <w:rsid w:val="001B3B83"/>
    <w:rsid w:val="001B42F2"/>
    <w:rsid w:val="001B4B8D"/>
    <w:rsid w:val="001B4DFC"/>
    <w:rsid w:val="001B5AF6"/>
    <w:rsid w:val="001B78AE"/>
    <w:rsid w:val="001C034B"/>
    <w:rsid w:val="001C1C8C"/>
    <w:rsid w:val="001C2442"/>
    <w:rsid w:val="001C244B"/>
    <w:rsid w:val="001C340A"/>
    <w:rsid w:val="001C617C"/>
    <w:rsid w:val="001C6949"/>
    <w:rsid w:val="001C6CE5"/>
    <w:rsid w:val="001C6E52"/>
    <w:rsid w:val="001C6F12"/>
    <w:rsid w:val="001C6FA0"/>
    <w:rsid w:val="001D01B7"/>
    <w:rsid w:val="001D1DAB"/>
    <w:rsid w:val="001D1E75"/>
    <w:rsid w:val="001D24A0"/>
    <w:rsid w:val="001D28ED"/>
    <w:rsid w:val="001D322D"/>
    <w:rsid w:val="001D385C"/>
    <w:rsid w:val="001D49B0"/>
    <w:rsid w:val="001D4FDE"/>
    <w:rsid w:val="001D5840"/>
    <w:rsid w:val="001D592A"/>
    <w:rsid w:val="001D7728"/>
    <w:rsid w:val="001E0C37"/>
    <w:rsid w:val="001E1DFA"/>
    <w:rsid w:val="001E2A84"/>
    <w:rsid w:val="001E5854"/>
    <w:rsid w:val="001E6601"/>
    <w:rsid w:val="001E72CA"/>
    <w:rsid w:val="001E78B8"/>
    <w:rsid w:val="001F01AF"/>
    <w:rsid w:val="001F21C5"/>
    <w:rsid w:val="001F4790"/>
    <w:rsid w:val="001F48FF"/>
    <w:rsid w:val="001F7A7A"/>
    <w:rsid w:val="00200044"/>
    <w:rsid w:val="0020027D"/>
    <w:rsid w:val="00202178"/>
    <w:rsid w:val="002024C3"/>
    <w:rsid w:val="002041A5"/>
    <w:rsid w:val="00205483"/>
    <w:rsid w:val="00205745"/>
    <w:rsid w:val="00206357"/>
    <w:rsid w:val="00212BDC"/>
    <w:rsid w:val="0021369D"/>
    <w:rsid w:val="00216F07"/>
    <w:rsid w:val="002217AF"/>
    <w:rsid w:val="002224A5"/>
    <w:rsid w:val="00223A04"/>
    <w:rsid w:val="0022588E"/>
    <w:rsid w:val="00225C7B"/>
    <w:rsid w:val="00230535"/>
    <w:rsid w:val="002309ED"/>
    <w:rsid w:val="00231465"/>
    <w:rsid w:val="0023344D"/>
    <w:rsid w:val="002340A1"/>
    <w:rsid w:val="0023416C"/>
    <w:rsid w:val="002349B2"/>
    <w:rsid w:val="00236684"/>
    <w:rsid w:val="00237B7B"/>
    <w:rsid w:val="00241048"/>
    <w:rsid w:val="0024121F"/>
    <w:rsid w:val="00241237"/>
    <w:rsid w:val="00241BEA"/>
    <w:rsid w:val="00241F54"/>
    <w:rsid w:val="00242067"/>
    <w:rsid w:val="00242F27"/>
    <w:rsid w:val="0024459E"/>
    <w:rsid w:val="00245067"/>
    <w:rsid w:val="002452AD"/>
    <w:rsid w:val="0025040A"/>
    <w:rsid w:val="002535BB"/>
    <w:rsid w:val="00253F70"/>
    <w:rsid w:val="002567A3"/>
    <w:rsid w:val="00256C45"/>
    <w:rsid w:val="00256CDB"/>
    <w:rsid w:val="00260842"/>
    <w:rsid w:val="00262275"/>
    <w:rsid w:val="0026253D"/>
    <w:rsid w:val="002644E4"/>
    <w:rsid w:val="00264BF6"/>
    <w:rsid w:val="002661DC"/>
    <w:rsid w:val="002663B8"/>
    <w:rsid w:val="0026653F"/>
    <w:rsid w:val="00266A91"/>
    <w:rsid w:val="0026732D"/>
    <w:rsid w:val="0027197F"/>
    <w:rsid w:val="00274080"/>
    <w:rsid w:val="002751B2"/>
    <w:rsid w:val="00275306"/>
    <w:rsid w:val="00276B4C"/>
    <w:rsid w:val="00282027"/>
    <w:rsid w:val="002827F7"/>
    <w:rsid w:val="0028280C"/>
    <w:rsid w:val="0028367A"/>
    <w:rsid w:val="00284F7F"/>
    <w:rsid w:val="00285A25"/>
    <w:rsid w:val="00286DB7"/>
    <w:rsid w:val="00287743"/>
    <w:rsid w:val="002921CF"/>
    <w:rsid w:val="00292532"/>
    <w:rsid w:val="002A11F4"/>
    <w:rsid w:val="002A134E"/>
    <w:rsid w:val="002A1A81"/>
    <w:rsid w:val="002A1B66"/>
    <w:rsid w:val="002A1D17"/>
    <w:rsid w:val="002A2281"/>
    <w:rsid w:val="002A461B"/>
    <w:rsid w:val="002A5574"/>
    <w:rsid w:val="002A5FB4"/>
    <w:rsid w:val="002A755D"/>
    <w:rsid w:val="002B02B0"/>
    <w:rsid w:val="002B0C42"/>
    <w:rsid w:val="002B28B8"/>
    <w:rsid w:val="002B50F8"/>
    <w:rsid w:val="002B587F"/>
    <w:rsid w:val="002B5ECD"/>
    <w:rsid w:val="002B6CD5"/>
    <w:rsid w:val="002B7B69"/>
    <w:rsid w:val="002C1209"/>
    <w:rsid w:val="002C1A32"/>
    <w:rsid w:val="002C3FE7"/>
    <w:rsid w:val="002C497D"/>
    <w:rsid w:val="002C4FF2"/>
    <w:rsid w:val="002C51AD"/>
    <w:rsid w:val="002C7C66"/>
    <w:rsid w:val="002D0309"/>
    <w:rsid w:val="002D1108"/>
    <w:rsid w:val="002D46B1"/>
    <w:rsid w:val="002D494A"/>
    <w:rsid w:val="002D636E"/>
    <w:rsid w:val="002E0CC1"/>
    <w:rsid w:val="002E1F37"/>
    <w:rsid w:val="002E451E"/>
    <w:rsid w:val="002E538C"/>
    <w:rsid w:val="002E652D"/>
    <w:rsid w:val="002E72D2"/>
    <w:rsid w:val="002E7C98"/>
    <w:rsid w:val="002F0266"/>
    <w:rsid w:val="002F0FB8"/>
    <w:rsid w:val="002F137D"/>
    <w:rsid w:val="002F26EC"/>
    <w:rsid w:val="002F3625"/>
    <w:rsid w:val="002F3742"/>
    <w:rsid w:val="002F375B"/>
    <w:rsid w:val="002F378F"/>
    <w:rsid w:val="002F47CC"/>
    <w:rsid w:val="002F551F"/>
    <w:rsid w:val="00300036"/>
    <w:rsid w:val="003004A2"/>
    <w:rsid w:val="003032EA"/>
    <w:rsid w:val="003062C2"/>
    <w:rsid w:val="003100B7"/>
    <w:rsid w:val="00310196"/>
    <w:rsid w:val="00311523"/>
    <w:rsid w:val="00311579"/>
    <w:rsid w:val="003119F3"/>
    <w:rsid w:val="00315620"/>
    <w:rsid w:val="00315CAE"/>
    <w:rsid w:val="00316A10"/>
    <w:rsid w:val="00317638"/>
    <w:rsid w:val="00321D87"/>
    <w:rsid w:val="00322E73"/>
    <w:rsid w:val="003230C9"/>
    <w:rsid w:val="00324C03"/>
    <w:rsid w:val="003251E7"/>
    <w:rsid w:val="00325C70"/>
    <w:rsid w:val="00325DE5"/>
    <w:rsid w:val="00326CE0"/>
    <w:rsid w:val="00330FE1"/>
    <w:rsid w:val="00331CDE"/>
    <w:rsid w:val="00334C58"/>
    <w:rsid w:val="00334E1B"/>
    <w:rsid w:val="003367B3"/>
    <w:rsid w:val="00336D59"/>
    <w:rsid w:val="00337D9A"/>
    <w:rsid w:val="00340428"/>
    <w:rsid w:val="003404C0"/>
    <w:rsid w:val="00340826"/>
    <w:rsid w:val="0034122C"/>
    <w:rsid w:val="00341AB8"/>
    <w:rsid w:val="003436B4"/>
    <w:rsid w:val="003441B9"/>
    <w:rsid w:val="003446C2"/>
    <w:rsid w:val="00345948"/>
    <w:rsid w:val="0034605E"/>
    <w:rsid w:val="003469BD"/>
    <w:rsid w:val="003472E7"/>
    <w:rsid w:val="00347C1F"/>
    <w:rsid w:val="00347DC9"/>
    <w:rsid w:val="00350AC8"/>
    <w:rsid w:val="00354D0E"/>
    <w:rsid w:val="00357870"/>
    <w:rsid w:val="0036165C"/>
    <w:rsid w:val="00363159"/>
    <w:rsid w:val="00363475"/>
    <w:rsid w:val="00366426"/>
    <w:rsid w:val="00366642"/>
    <w:rsid w:val="00366912"/>
    <w:rsid w:val="00367829"/>
    <w:rsid w:val="0037059F"/>
    <w:rsid w:val="00371124"/>
    <w:rsid w:val="003711BB"/>
    <w:rsid w:val="00371718"/>
    <w:rsid w:val="003734E2"/>
    <w:rsid w:val="003737C4"/>
    <w:rsid w:val="00373C9F"/>
    <w:rsid w:val="003751E9"/>
    <w:rsid w:val="003753D9"/>
    <w:rsid w:val="00380AAF"/>
    <w:rsid w:val="003830E3"/>
    <w:rsid w:val="003833E0"/>
    <w:rsid w:val="0038420E"/>
    <w:rsid w:val="003857FA"/>
    <w:rsid w:val="003863CA"/>
    <w:rsid w:val="00390288"/>
    <w:rsid w:val="00390311"/>
    <w:rsid w:val="003906E3"/>
    <w:rsid w:val="00391E11"/>
    <w:rsid w:val="00393A8A"/>
    <w:rsid w:val="00394201"/>
    <w:rsid w:val="00394CF8"/>
    <w:rsid w:val="0039580F"/>
    <w:rsid w:val="00396750"/>
    <w:rsid w:val="003976B6"/>
    <w:rsid w:val="003A0391"/>
    <w:rsid w:val="003A0E6C"/>
    <w:rsid w:val="003A344B"/>
    <w:rsid w:val="003A4681"/>
    <w:rsid w:val="003A4DD5"/>
    <w:rsid w:val="003A5A6F"/>
    <w:rsid w:val="003A5CF0"/>
    <w:rsid w:val="003B1B91"/>
    <w:rsid w:val="003B1E77"/>
    <w:rsid w:val="003B20F5"/>
    <w:rsid w:val="003B262B"/>
    <w:rsid w:val="003B2BD2"/>
    <w:rsid w:val="003B4D37"/>
    <w:rsid w:val="003B6458"/>
    <w:rsid w:val="003B7F86"/>
    <w:rsid w:val="003C0B82"/>
    <w:rsid w:val="003C176F"/>
    <w:rsid w:val="003C1ED5"/>
    <w:rsid w:val="003C33A6"/>
    <w:rsid w:val="003C6FAB"/>
    <w:rsid w:val="003C7032"/>
    <w:rsid w:val="003D1EA0"/>
    <w:rsid w:val="003D3E7A"/>
    <w:rsid w:val="003D3F40"/>
    <w:rsid w:val="003D4D55"/>
    <w:rsid w:val="003D655F"/>
    <w:rsid w:val="003D7023"/>
    <w:rsid w:val="003D7063"/>
    <w:rsid w:val="003D7973"/>
    <w:rsid w:val="003D7E1D"/>
    <w:rsid w:val="003E07BD"/>
    <w:rsid w:val="003E170E"/>
    <w:rsid w:val="003E239E"/>
    <w:rsid w:val="003E3A28"/>
    <w:rsid w:val="003E462F"/>
    <w:rsid w:val="003E4E25"/>
    <w:rsid w:val="003E5534"/>
    <w:rsid w:val="003E5F9F"/>
    <w:rsid w:val="003E6B00"/>
    <w:rsid w:val="003E718C"/>
    <w:rsid w:val="003F2CBE"/>
    <w:rsid w:val="003F3E68"/>
    <w:rsid w:val="003F4811"/>
    <w:rsid w:val="003F7009"/>
    <w:rsid w:val="003F72C0"/>
    <w:rsid w:val="0040380D"/>
    <w:rsid w:val="00403D79"/>
    <w:rsid w:val="00404595"/>
    <w:rsid w:val="00404FF4"/>
    <w:rsid w:val="00405353"/>
    <w:rsid w:val="00405488"/>
    <w:rsid w:val="00411F8A"/>
    <w:rsid w:val="004123D2"/>
    <w:rsid w:val="004126DE"/>
    <w:rsid w:val="00415434"/>
    <w:rsid w:val="0042064D"/>
    <w:rsid w:val="00421CDC"/>
    <w:rsid w:val="00421FE0"/>
    <w:rsid w:val="00427622"/>
    <w:rsid w:val="00427BF1"/>
    <w:rsid w:val="00431092"/>
    <w:rsid w:val="004318DE"/>
    <w:rsid w:val="00431B40"/>
    <w:rsid w:val="00431DC2"/>
    <w:rsid w:val="004327EF"/>
    <w:rsid w:val="00432C1E"/>
    <w:rsid w:val="0043476D"/>
    <w:rsid w:val="004372AE"/>
    <w:rsid w:val="004374F6"/>
    <w:rsid w:val="004400F7"/>
    <w:rsid w:val="00441380"/>
    <w:rsid w:val="00441FF9"/>
    <w:rsid w:val="00443908"/>
    <w:rsid w:val="00443BA6"/>
    <w:rsid w:val="004446D8"/>
    <w:rsid w:val="00446D39"/>
    <w:rsid w:val="0044797E"/>
    <w:rsid w:val="00450FEF"/>
    <w:rsid w:val="0045260F"/>
    <w:rsid w:val="00452EFB"/>
    <w:rsid w:val="004534EE"/>
    <w:rsid w:val="00454EAD"/>
    <w:rsid w:val="00456B64"/>
    <w:rsid w:val="00457B56"/>
    <w:rsid w:val="004602A2"/>
    <w:rsid w:val="00460D40"/>
    <w:rsid w:val="004614B7"/>
    <w:rsid w:val="00461F99"/>
    <w:rsid w:val="00462BFF"/>
    <w:rsid w:val="0046359E"/>
    <w:rsid w:val="00464A57"/>
    <w:rsid w:val="0046581F"/>
    <w:rsid w:val="00465D98"/>
    <w:rsid w:val="004673A5"/>
    <w:rsid w:val="00470712"/>
    <w:rsid w:val="00471DD8"/>
    <w:rsid w:val="00471F8D"/>
    <w:rsid w:val="004721A5"/>
    <w:rsid w:val="004724C1"/>
    <w:rsid w:val="0047335D"/>
    <w:rsid w:val="004742AB"/>
    <w:rsid w:val="004745A7"/>
    <w:rsid w:val="00474643"/>
    <w:rsid w:val="004746F1"/>
    <w:rsid w:val="0047616D"/>
    <w:rsid w:val="00476F4A"/>
    <w:rsid w:val="004815C4"/>
    <w:rsid w:val="00481E6F"/>
    <w:rsid w:val="00482E87"/>
    <w:rsid w:val="00483431"/>
    <w:rsid w:val="0048355A"/>
    <w:rsid w:val="0048420D"/>
    <w:rsid w:val="00485237"/>
    <w:rsid w:val="004853E0"/>
    <w:rsid w:val="00486BB5"/>
    <w:rsid w:val="00487890"/>
    <w:rsid w:val="0049133C"/>
    <w:rsid w:val="004934D1"/>
    <w:rsid w:val="004938D3"/>
    <w:rsid w:val="0049771C"/>
    <w:rsid w:val="004A0942"/>
    <w:rsid w:val="004A1030"/>
    <w:rsid w:val="004A1A81"/>
    <w:rsid w:val="004A1E7F"/>
    <w:rsid w:val="004A2B77"/>
    <w:rsid w:val="004A397F"/>
    <w:rsid w:val="004A4184"/>
    <w:rsid w:val="004A47D7"/>
    <w:rsid w:val="004A75A8"/>
    <w:rsid w:val="004B02A2"/>
    <w:rsid w:val="004B1288"/>
    <w:rsid w:val="004B2451"/>
    <w:rsid w:val="004B2A0C"/>
    <w:rsid w:val="004B3A9B"/>
    <w:rsid w:val="004B50A3"/>
    <w:rsid w:val="004B549A"/>
    <w:rsid w:val="004B5F9A"/>
    <w:rsid w:val="004B71F8"/>
    <w:rsid w:val="004B7931"/>
    <w:rsid w:val="004C04FD"/>
    <w:rsid w:val="004C0BFF"/>
    <w:rsid w:val="004C1529"/>
    <w:rsid w:val="004C188E"/>
    <w:rsid w:val="004C20D1"/>
    <w:rsid w:val="004C2E7D"/>
    <w:rsid w:val="004C403B"/>
    <w:rsid w:val="004C43D8"/>
    <w:rsid w:val="004C6136"/>
    <w:rsid w:val="004C6451"/>
    <w:rsid w:val="004C6825"/>
    <w:rsid w:val="004D0951"/>
    <w:rsid w:val="004D0DF6"/>
    <w:rsid w:val="004D1378"/>
    <w:rsid w:val="004D2EFC"/>
    <w:rsid w:val="004D3D37"/>
    <w:rsid w:val="004D3E90"/>
    <w:rsid w:val="004D411C"/>
    <w:rsid w:val="004D485F"/>
    <w:rsid w:val="004D4EB6"/>
    <w:rsid w:val="004D6C6A"/>
    <w:rsid w:val="004E1003"/>
    <w:rsid w:val="004E1469"/>
    <w:rsid w:val="004E1B25"/>
    <w:rsid w:val="004E329B"/>
    <w:rsid w:val="004E4663"/>
    <w:rsid w:val="004E4E61"/>
    <w:rsid w:val="004E6DEC"/>
    <w:rsid w:val="004E74CC"/>
    <w:rsid w:val="004E7736"/>
    <w:rsid w:val="004E7A0B"/>
    <w:rsid w:val="004F03D9"/>
    <w:rsid w:val="004F1836"/>
    <w:rsid w:val="004F4657"/>
    <w:rsid w:val="004F519C"/>
    <w:rsid w:val="004F539E"/>
    <w:rsid w:val="004F6A5F"/>
    <w:rsid w:val="004F6F0A"/>
    <w:rsid w:val="004F756F"/>
    <w:rsid w:val="004F78B6"/>
    <w:rsid w:val="005004F0"/>
    <w:rsid w:val="00501231"/>
    <w:rsid w:val="005025D3"/>
    <w:rsid w:val="00502856"/>
    <w:rsid w:val="00502BC7"/>
    <w:rsid w:val="00502DA8"/>
    <w:rsid w:val="00504D7C"/>
    <w:rsid w:val="00505C62"/>
    <w:rsid w:val="0050641F"/>
    <w:rsid w:val="0050778C"/>
    <w:rsid w:val="005102A0"/>
    <w:rsid w:val="0051205A"/>
    <w:rsid w:val="00512207"/>
    <w:rsid w:val="00513FF3"/>
    <w:rsid w:val="0051587C"/>
    <w:rsid w:val="005171AA"/>
    <w:rsid w:val="00521FF0"/>
    <w:rsid w:val="00524354"/>
    <w:rsid w:val="0052459A"/>
    <w:rsid w:val="00524FB1"/>
    <w:rsid w:val="00526C02"/>
    <w:rsid w:val="005279B4"/>
    <w:rsid w:val="00527CFA"/>
    <w:rsid w:val="0053063A"/>
    <w:rsid w:val="00530915"/>
    <w:rsid w:val="00531BB6"/>
    <w:rsid w:val="0053234D"/>
    <w:rsid w:val="00534744"/>
    <w:rsid w:val="0053602D"/>
    <w:rsid w:val="0053650F"/>
    <w:rsid w:val="00536F43"/>
    <w:rsid w:val="00537C36"/>
    <w:rsid w:val="00541D16"/>
    <w:rsid w:val="00542440"/>
    <w:rsid w:val="005425C3"/>
    <w:rsid w:val="0054676C"/>
    <w:rsid w:val="0055037C"/>
    <w:rsid w:val="005503FA"/>
    <w:rsid w:val="00552423"/>
    <w:rsid w:val="00555219"/>
    <w:rsid w:val="0055538C"/>
    <w:rsid w:val="00555749"/>
    <w:rsid w:val="00556B7D"/>
    <w:rsid w:val="00560C97"/>
    <w:rsid w:val="005654B6"/>
    <w:rsid w:val="0057045E"/>
    <w:rsid w:val="00573B40"/>
    <w:rsid w:val="00574EA5"/>
    <w:rsid w:val="005751AE"/>
    <w:rsid w:val="00576B75"/>
    <w:rsid w:val="005774BC"/>
    <w:rsid w:val="00577925"/>
    <w:rsid w:val="005817F6"/>
    <w:rsid w:val="00582C44"/>
    <w:rsid w:val="005834B1"/>
    <w:rsid w:val="00583ABA"/>
    <w:rsid w:val="00584BE7"/>
    <w:rsid w:val="00584C57"/>
    <w:rsid w:val="00584F15"/>
    <w:rsid w:val="00584F6A"/>
    <w:rsid w:val="00585683"/>
    <w:rsid w:val="00585744"/>
    <w:rsid w:val="0058643E"/>
    <w:rsid w:val="005905B6"/>
    <w:rsid w:val="0059211A"/>
    <w:rsid w:val="00592884"/>
    <w:rsid w:val="005928F8"/>
    <w:rsid w:val="00592AF6"/>
    <w:rsid w:val="00593B42"/>
    <w:rsid w:val="00595028"/>
    <w:rsid w:val="00595373"/>
    <w:rsid w:val="00597533"/>
    <w:rsid w:val="005A16E4"/>
    <w:rsid w:val="005A2105"/>
    <w:rsid w:val="005A23BF"/>
    <w:rsid w:val="005A26FD"/>
    <w:rsid w:val="005A2903"/>
    <w:rsid w:val="005A2DF5"/>
    <w:rsid w:val="005A340F"/>
    <w:rsid w:val="005A35CA"/>
    <w:rsid w:val="005A6666"/>
    <w:rsid w:val="005A7785"/>
    <w:rsid w:val="005B008E"/>
    <w:rsid w:val="005B1763"/>
    <w:rsid w:val="005B1976"/>
    <w:rsid w:val="005B1C54"/>
    <w:rsid w:val="005B2BF3"/>
    <w:rsid w:val="005B4077"/>
    <w:rsid w:val="005B4E50"/>
    <w:rsid w:val="005B5DFE"/>
    <w:rsid w:val="005B67C8"/>
    <w:rsid w:val="005C032A"/>
    <w:rsid w:val="005C1503"/>
    <w:rsid w:val="005C2FFA"/>
    <w:rsid w:val="005C3C64"/>
    <w:rsid w:val="005C4FFE"/>
    <w:rsid w:val="005C5019"/>
    <w:rsid w:val="005C5EB5"/>
    <w:rsid w:val="005C63F7"/>
    <w:rsid w:val="005C73EF"/>
    <w:rsid w:val="005D1501"/>
    <w:rsid w:val="005D1CC5"/>
    <w:rsid w:val="005D2E39"/>
    <w:rsid w:val="005D30FC"/>
    <w:rsid w:val="005D412B"/>
    <w:rsid w:val="005D5094"/>
    <w:rsid w:val="005D6196"/>
    <w:rsid w:val="005D6519"/>
    <w:rsid w:val="005D686D"/>
    <w:rsid w:val="005D72AE"/>
    <w:rsid w:val="005D7568"/>
    <w:rsid w:val="005E04D4"/>
    <w:rsid w:val="005E0DFC"/>
    <w:rsid w:val="005E263F"/>
    <w:rsid w:val="005E2F07"/>
    <w:rsid w:val="005E3F4E"/>
    <w:rsid w:val="005E5664"/>
    <w:rsid w:val="005E5C5A"/>
    <w:rsid w:val="005E6D12"/>
    <w:rsid w:val="005E7F66"/>
    <w:rsid w:val="005F0A70"/>
    <w:rsid w:val="005F0CE8"/>
    <w:rsid w:val="005F1FB5"/>
    <w:rsid w:val="005F23EE"/>
    <w:rsid w:val="005F31C9"/>
    <w:rsid w:val="005F4C0E"/>
    <w:rsid w:val="005F52D0"/>
    <w:rsid w:val="005F669C"/>
    <w:rsid w:val="005F725F"/>
    <w:rsid w:val="006002E3"/>
    <w:rsid w:val="00600380"/>
    <w:rsid w:val="00600D48"/>
    <w:rsid w:val="006027CF"/>
    <w:rsid w:val="0060454A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425"/>
    <w:rsid w:val="006179EF"/>
    <w:rsid w:val="00620B35"/>
    <w:rsid w:val="00622F36"/>
    <w:rsid w:val="00623D53"/>
    <w:rsid w:val="006268FC"/>
    <w:rsid w:val="00627ABC"/>
    <w:rsid w:val="00630F39"/>
    <w:rsid w:val="006339F8"/>
    <w:rsid w:val="00633A76"/>
    <w:rsid w:val="00633C2D"/>
    <w:rsid w:val="00635A7E"/>
    <w:rsid w:val="00636E90"/>
    <w:rsid w:val="00637777"/>
    <w:rsid w:val="00640E88"/>
    <w:rsid w:val="006410C3"/>
    <w:rsid w:val="00642C24"/>
    <w:rsid w:val="006447EE"/>
    <w:rsid w:val="00645693"/>
    <w:rsid w:val="006456F7"/>
    <w:rsid w:val="006465E9"/>
    <w:rsid w:val="00646784"/>
    <w:rsid w:val="00650239"/>
    <w:rsid w:val="00652681"/>
    <w:rsid w:val="00653122"/>
    <w:rsid w:val="00653200"/>
    <w:rsid w:val="00653C52"/>
    <w:rsid w:val="00655C92"/>
    <w:rsid w:val="00655E1F"/>
    <w:rsid w:val="00661B9D"/>
    <w:rsid w:val="00662219"/>
    <w:rsid w:val="00664CB4"/>
    <w:rsid w:val="00665A19"/>
    <w:rsid w:val="00666A7A"/>
    <w:rsid w:val="00667AB8"/>
    <w:rsid w:val="006703D5"/>
    <w:rsid w:val="00671C99"/>
    <w:rsid w:val="00672C92"/>
    <w:rsid w:val="00673809"/>
    <w:rsid w:val="00673C2F"/>
    <w:rsid w:val="00674193"/>
    <w:rsid w:val="00675FC2"/>
    <w:rsid w:val="00676081"/>
    <w:rsid w:val="00676795"/>
    <w:rsid w:val="006769CA"/>
    <w:rsid w:val="00677A87"/>
    <w:rsid w:val="00677EF4"/>
    <w:rsid w:val="006802BF"/>
    <w:rsid w:val="0068041D"/>
    <w:rsid w:val="006810B6"/>
    <w:rsid w:val="006813F2"/>
    <w:rsid w:val="006833A7"/>
    <w:rsid w:val="0068406B"/>
    <w:rsid w:val="0068409F"/>
    <w:rsid w:val="00684A10"/>
    <w:rsid w:val="00685CC0"/>
    <w:rsid w:val="006868E5"/>
    <w:rsid w:val="0068697F"/>
    <w:rsid w:val="006878DE"/>
    <w:rsid w:val="00690D2E"/>
    <w:rsid w:val="00690E12"/>
    <w:rsid w:val="00691AC7"/>
    <w:rsid w:val="006929B2"/>
    <w:rsid w:val="00692D71"/>
    <w:rsid w:val="006939F0"/>
    <w:rsid w:val="00694BAE"/>
    <w:rsid w:val="00696F7C"/>
    <w:rsid w:val="00696F84"/>
    <w:rsid w:val="00697895"/>
    <w:rsid w:val="006A01D6"/>
    <w:rsid w:val="006A089E"/>
    <w:rsid w:val="006A202E"/>
    <w:rsid w:val="006A23C3"/>
    <w:rsid w:val="006A36C4"/>
    <w:rsid w:val="006A4A25"/>
    <w:rsid w:val="006A4B95"/>
    <w:rsid w:val="006A4F1D"/>
    <w:rsid w:val="006A5589"/>
    <w:rsid w:val="006A5B45"/>
    <w:rsid w:val="006A7CAB"/>
    <w:rsid w:val="006A7D9B"/>
    <w:rsid w:val="006B2063"/>
    <w:rsid w:val="006B3200"/>
    <w:rsid w:val="006B5195"/>
    <w:rsid w:val="006B52AD"/>
    <w:rsid w:val="006B53BE"/>
    <w:rsid w:val="006B63B1"/>
    <w:rsid w:val="006B682F"/>
    <w:rsid w:val="006B7CBA"/>
    <w:rsid w:val="006B7F96"/>
    <w:rsid w:val="006C09C5"/>
    <w:rsid w:val="006C16D9"/>
    <w:rsid w:val="006C3A29"/>
    <w:rsid w:val="006C4092"/>
    <w:rsid w:val="006C416E"/>
    <w:rsid w:val="006C50A2"/>
    <w:rsid w:val="006C50DC"/>
    <w:rsid w:val="006C77FA"/>
    <w:rsid w:val="006D1020"/>
    <w:rsid w:val="006D1935"/>
    <w:rsid w:val="006D1E44"/>
    <w:rsid w:val="006D4158"/>
    <w:rsid w:val="006D558D"/>
    <w:rsid w:val="006E00D2"/>
    <w:rsid w:val="006E07EF"/>
    <w:rsid w:val="006E1279"/>
    <w:rsid w:val="006E1DB0"/>
    <w:rsid w:val="006E211B"/>
    <w:rsid w:val="006E254F"/>
    <w:rsid w:val="006E28F3"/>
    <w:rsid w:val="006E2FDB"/>
    <w:rsid w:val="006E332D"/>
    <w:rsid w:val="006E3A4C"/>
    <w:rsid w:val="006E6731"/>
    <w:rsid w:val="006E7A9C"/>
    <w:rsid w:val="006E7AEC"/>
    <w:rsid w:val="006F1414"/>
    <w:rsid w:val="006F1701"/>
    <w:rsid w:val="006F28AD"/>
    <w:rsid w:val="006F4559"/>
    <w:rsid w:val="006F464E"/>
    <w:rsid w:val="006F4732"/>
    <w:rsid w:val="006F489B"/>
    <w:rsid w:val="006F4EB0"/>
    <w:rsid w:val="006F5595"/>
    <w:rsid w:val="006F573F"/>
    <w:rsid w:val="006F6452"/>
    <w:rsid w:val="006F787C"/>
    <w:rsid w:val="0070165C"/>
    <w:rsid w:val="00701DC0"/>
    <w:rsid w:val="0070429B"/>
    <w:rsid w:val="00707361"/>
    <w:rsid w:val="00710412"/>
    <w:rsid w:val="0071191B"/>
    <w:rsid w:val="00711B99"/>
    <w:rsid w:val="00712FD4"/>
    <w:rsid w:val="00714A97"/>
    <w:rsid w:val="00714B1D"/>
    <w:rsid w:val="00714E42"/>
    <w:rsid w:val="00714F1E"/>
    <w:rsid w:val="007153AB"/>
    <w:rsid w:val="007153FA"/>
    <w:rsid w:val="00715513"/>
    <w:rsid w:val="00715DEE"/>
    <w:rsid w:val="00716956"/>
    <w:rsid w:val="00720BD1"/>
    <w:rsid w:val="00721193"/>
    <w:rsid w:val="007211D6"/>
    <w:rsid w:val="00721957"/>
    <w:rsid w:val="00721E34"/>
    <w:rsid w:val="00723918"/>
    <w:rsid w:val="0072469C"/>
    <w:rsid w:val="007259B5"/>
    <w:rsid w:val="0073023E"/>
    <w:rsid w:val="0073373D"/>
    <w:rsid w:val="00733D07"/>
    <w:rsid w:val="00734290"/>
    <w:rsid w:val="00734907"/>
    <w:rsid w:val="007353B0"/>
    <w:rsid w:val="0073674E"/>
    <w:rsid w:val="007370DF"/>
    <w:rsid w:val="0073753E"/>
    <w:rsid w:val="007404BD"/>
    <w:rsid w:val="00740934"/>
    <w:rsid w:val="00742731"/>
    <w:rsid w:val="007431F4"/>
    <w:rsid w:val="00747307"/>
    <w:rsid w:val="0074780F"/>
    <w:rsid w:val="00747997"/>
    <w:rsid w:val="00750AFC"/>
    <w:rsid w:val="00751FA7"/>
    <w:rsid w:val="007521D4"/>
    <w:rsid w:val="00752436"/>
    <w:rsid w:val="00752B6E"/>
    <w:rsid w:val="00754493"/>
    <w:rsid w:val="00755EF7"/>
    <w:rsid w:val="007614BD"/>
    <w:rsid w:val="00761813"/>
    <w:rsid w:val="0076233D"/>
    <w:rsid w:val="00762614"/>
    <w:rsid w:val="00763020"/>
    <w:rsid w:val="00763995"/>
    <w:rsid w:val="00764B53"/>
    <w:rsid w:val="0076771C"/>
    <w:rsid w:val="007703A4"/>
    <w:rsid w:val="007704D9"/>
    <w:rsid w:val="00771030"/>
    <w:rsid w:val="0077128D"/>
    <w:rsid w:val="00772C51"/>
    <w:rsid w:val="0077558E"/>
    <w:rsid w:val="007755EE"/>
    <w:rsid w:val="007764BD"/>
    <w:rsid w:val="00777378"/>
    <w:rsid w:val="007776AB"/>
    <w:rsid w:val="007805ED"/>
    <w:rsid w:val="00785CBE"/>
    <w:rsid w:val="0078697E"/>
    <w:rsid w:val="00786DC9"/>
    <w:rsid w:val="007876DA"/>
    <w:rsid w:val="007906DC"/>
    <w:rsid w:val="00790856"/>
    <w:rsid w:val="00790FBE"/>
    <w:rsid w:val="007928F5"/>
    <w:rsid w:val="00793607"/>
    <w:rsid w:val="00794720"/>
    <w:rsid w:val="00794D10"/>
    <w:rsid w:val="007956EB"/>
    <w:rsid w:val="0079689E"/>
    <w:rsid w:val="007973C9"/>
    <w:rsid w:val="0079740D"/>
    <w:rsid w:val="007A01AA"/>
    <w:rsid w:val="007A1329"/>
    <w:rsid w:val="007A1DF9"/>
    <w:rsid w:val="007A2053"/>
    <w:rsid w:val="007A3C4C"/>
    <w:rsid w:val="007A5482"/>
    <w:rsid w:val="007A5880"/>
    <w:rsid w:val="007B0955"/>
    <w:rsid w:val="007B1BFD"/>
    <w:rsid w:val="007B20CB"/>
    <w:rsid w:val="007B2984"/>
    <w:rsid w:val="007B30AF"/>
    <w:rsid w:val="007B5783"/>
    <w:rsid w:val="007B7A24"/>
    <w:rsid w:val="007C0614"/>
    <w:rsid w:val="007C2610"/>
    <w:rsid w:val="007C3CDC"/>
    <w:rsid w:val="007C4CD1"/>
    <w:rsid w:val="007C516E"/>
    <w:rsid w:val="007C56AE"/>
    <w:rsid w:val="007C579E"/>
    <w:rsid w:val="007C57E7"/>
    <w:rsid w:val="007C57E8"/>
    <w:rsid w:val="007C773C"/>
    <w:rsid w:val="007C7A65"/>
    <w:rsid w:val="007D10BC"/>
    <w:rsid w:val="007D116E"/>
    <w:rsid w:val="007D20EA"/>
    <w:rsid w:val="007D37AE"/>
    <w:rsid w:val="007D3A84"/>
    <w:rsid w:val="007D43AE"/>
    <w:rsid w:val="007D463C"/>
    <w:rsid w:val="007D5A4F"/>
    <w:rsid w:val="007D6761"/>
    <w:rsid w:val="007D74A0"/>
    <w:rsid w:val="007F0E1E"/>
    <w:rsid w:val="007F1D43"/>
    <w:rsid w:val="007F1DBA"/>
    <w:rsid w:val="007F2A9D"/>
    <w:rsid w:val="007F2C2A"/>
    <w:rsid w:val="007F434E"/>
    <w:rsid w:val="007F452C"/>
    <w:rsid w:val="007F7A8C"/>
    <w:rsid w:val="00800D66"/>
    <w:rsid w:val="008014F6"/>
    <w:rsid w:val="00801AD6"/>
    <w:rsid w:val="00802407"/>
    <w:rsid w:val="00805AE7"/>
    <w:rsid w:val="00807DF9"/>
    <w:rsid w:val="00811AC1"/>
    <w:rsid w:val="008124A8"/>
    <w:rsid w:val="00813926"/>
    <w:rsid w:val="0081456B"/>
    <w:rsid w:val="00814659"/>
    <w:rsid w:val="00815A04"/>
    <w:rsid w:val="00815AA2"/>
    <w:rsid w:val="008177F0"/>
    <w:rsid w:val="008208F4"/>
    <w:rsid w:val="00820BE2"/>
    <w:rsid w:val="00823065"/>
    <w:rsid w:val="008249B6"/>
    <w:rsid w:val="00826A7B"/>
    <w:rsid w:val="00831415"/>
    <w:rsid w:val="00831B41"/>
    <w:rsid w:val="00832D33"/>
    <w:rsid w:val="008332ED"/>
    <w:rsid w:val="00833409"/>
    <w:rsid w:val="008411FB"/>
    <w:rsid w:val="008435EC"/>
    <w:rsid w:val="008446F6"/>
    <w:rsid w:val="00846F8F"/>
    <w:rsid w:val="00847B73"/>
    <w:rsid w:val="0085035A"/>
    <w:rsid w:val="00850B6C"/>
    <w:rsid w:val="00851EBD"/>
    <w:rsid w:val="008521DD"/>
    <w:rsid w:val="00852749"/>
    <w:rsid w:val="00853820"/>
    <w:rsid w:val="00853B35"/>
    <w:rsid w:val="00854179"/>
    <w:rsid w:val="00854B88"/>
    <w:rsid w:val="0085562A"/>
    <w:rsid w:val="00856EB5"/>
    <w:rsid w:val="008625AA"/>
    <w:rsid w:val="00863FFA"/>
    <w:rsid w:val="00865DC1"/>
    <w:rsid w:val="008716FD"/>
    <w:rsid w:val="0087193D"/>
    <w:rsid w:val="00872D53"/>
    <w:rsid w:val="008730E7"/>
    <w:rsid w:val="0087406D"/>
    <w:rsid w:val="00874EB9"/>
    <w:rsid w:val="00875BF1"/>
    <w:rsid w:val="0087656A"/>
    <w:rsid w:val="00876C29"/>
    <w:rsid w:val="0087759B"/>
    <w:rsid w:val="0088000E"/>
    <w:rsid w:val="00881B32"/>
    <w:rsid w:val="00881B74"/>
    <w:rsid w:val="008825AC"/>
    <w:rsid w:val="00883038"/>
    <w:rsid w:val="00883F64"/>
    <w:rsid w:val="00884087"/>
    <w:rsid w:val="008842EE"/>
    <w:rsid w:val="00886519"/>
    <w:rsid w:val="0088797D"/>
    <w:rsid w:val="008902F6"/>
    <w:rsid w:val="0089193C"/>
    <w:rsid w:val="00893270"/>
    <w:rsid w:val="0089336C"/>
    <w:rsid w:val="00893DF4"/>
    <w:rsid w:val="00894053"/>
    <w:rsid w:val="00894DAB"/>
    <w:rsid w:val="0089625D"/>
    <w:rsid w:val="008A0FB9"/>
    <w:rsid w:val="008A2291"/>
    <w:rsid w:val="008A2B44"/>
    <w:rsid w:val="008A361B"/>
    <w:rsid w:val="008A406B"/>
    <w:rsid w:val="008A40FE"/>
    <w:rsid w:val="008A7E8F"/>
    <w:rsid w:val="008B11FC"/>
    <w:rsid w:val="008B15F7"/>
    <w:rsid w:val="008B2634"/>
    <w:rsid w:val="008B52CA"/>
    <w:rsid w:val="008B5D1D"/>
    <w:rsid w:val="008B60E2"/>
    <w:rsid w:val="008C1D80"/>
    <w:rsid w:val="008C26E4"/>
    <w:rsid w:val="008C41D1"/>
    <w:rsid w:val="008C534F"/>
    <w:rsid w:val="008C5D5C"/>
    <w:rsid w:val="008C652D"/>
    <w:rsid w:val="008D01C0"/>
    <w:rsid w:val="008D0500"/>
    <w:rsid w:val="008D0A3C"/>
    <w:rsid w:val="008D2037"/>
    <w:rsid w:val="008D20F9"/>
    <w:rsid w:val="008D2478"/>
    <w:rsid w:val="008D35F1"/>
    <w:rsid w:val="008D3D1B"/>
    <w:rsid w:val="008D4F90"/>
    <w:rsid w:val="008D6388"/>
    <w:rsid w:val="008E15CC"/>
    <w:rsid w:val="008E191D"/>
    <w:rsid w:val="008E25EB"/>
    <w:rsid w:val="008E2721"/>
    <w:rsid w:val="008E2751"/>
    <w:rsid w:val="008E2958"/>
    <w:rsid w:val="008E2ED1"/>
    <w:rsid w:val="008E52C1"/>
    <w:rsid w:val="008E53C4"/>
    <w:rsid w:val="008E61D6"/>
    <w:rsid w:val="008E653C"/>
    <w:rsid w:val="008E6688"/>
    <w:rsid w:val="008E7942"/>
    <w:rsid w:val="008E7DBE"/>
    <w:rsid w:val="008F0594"/>
    <w:rsid w:val="008F2BC2"/>
    <w:rsid w:val="008F2FD7"/>
    <w:rsid w:val="008F4024"/>
    <w:rsid w:val="008F4709"/>
    <w:rsid w:val="008F516D"/>
    <w:rsid w:val="008F5911"/>
    <w:rsid w:val="008F5C7C"/>
    <w:rsid w:val="008F680F"/>
    <w:rsid w:val="008F732C"/>
    <w:rsid w:val="00901176"/>
    <w:rsid w:val="009025D1"/>
    <w:rsid w:val="0090454D"/>
    <w:rsid w:val="009054D4"/>
    <w:rsid w:val="009071DF"/>
    <w:rsid w:val="00911309"/>
    <w:rsid w:val="009120C8"/>
    <w:rsid w:val="00912569"/>
    <w:rsid w:val="009129D5"/>
    <w:rsid w:val="009131A5"/>
    <w:rsid w:val="009161BD"/>
    <w:rsid w:val="0091622A"/>
    <w:rsid w:val="009163A1"/>
    <w:rsid w:val="00916EF1"/>
    <w:rsid w:val="00917B89"/>
    <w:rsid w:val="00917BB0"/>
    <w:rsid w:val="00920192"/>
    <w:rsid w:val="009215D1"/>
    <w:rsid w:val="00921A03"/>
    <w:rsid w:val="00921EE2"/>
    <w:rsid w:val="00922F4C"/>
    <w:rsid w:val="009235D6"/>
    <w:rsid w:val="009246B4"/>
    <w:rsid w:val="00924E90"/>
    <w:rsid w:val="0092638B"/>
    <w:rsid w:val="00926440"/>
    <w:rsid w:val="0093061C"/>
    <w:rsid w:val="009309B3"/>
    <w:rsid w:val="00930E72"/>
    <w:rsid w:val="009322B3"/>
    <w:rsid w:val="00932669"/>
    <w:rsid w:val="00933034"/>
    <w:rsid w:val="00933086"/>
    <w:rsid w:val="0093461B"/>
    <w:rsid w:val="0093481D"/>
    <w:rsid w:val="00934988"/>
    <w:rsid w:val="00934D09"/>
    <w:rsid w:val="00937C81"/>
    <w:rsid w:val="0094047B"/>
    <w:rsid w:val="009405FC"/>
    <w:rsid w:val="009422E1"/>
    <w:rsid w:val="009426F1"/>
    <w:rsid w:val="00942BB7"/>
    <w:rsid w:val="009432AF"/>
    <w:rsid w:val="00944BE1"/>
    <w:rsid w:val="00945021"/>
    <w:rsid w:val="00945684"/>
    <w:rsid w:val="00945848"/>
    <w:rsid w:val="009467BA"/>
    <w:rsid w:val="0094798E"/>
    <w:rsid w:val="0095061B"/>
    <w:rsid w:val="00951F6B"/>
    <w:rsid w:val="00952896"/>
    <w:rsid w:val="009528BA"/>
    <w:rsid w:val="00952E0D"/>
    <w:rsid w:val="009536EC"/>
    <w:rsid w:val="009545C5"/>
    <w:rsid w:val="00955268"/>
    <w:rsid w:val="009574CB"/>
    <w:rsid w:val="009600B5"/>
    <w:rsid w:val="00960112"/>
    <w:rsid w:val="0096050E"/>
    <w:rsid w:val="00960837"/>
    <w:rsid w:val="00961DE1"/>
    <w:rsid w:val="00962536"/>
    <w:rsid w:val="00963CE0"/>
    <w:rsid w:val="00963CED"/>
    <w:rsid w:val="009658EF"/>
    <w:rsid w:val="00965DFE"/>
    <w:rsid w:val="0096656E"/>
    <w:rsid w:val="0096749F"/>
    <w:rsid w:val="00967F7B"/>
    <w:rsid w:val="00970361"/>
    <w:rsid w:val="0097078F"/>
    <w:rsid w:val="009708F8"/>
    <w:rsid w:val="00970BC1"/>
    <w:rsid w:val="009722EB"/>
    <w:rsid w:val="00972C2C"/>
    <w:rsid w:val="00972DFD"/>
    <w:rsid w:val="00974284"/>
    <w:rsid w:val="00975700"/>
    <w:rsid w:val="009757F1"/>
    <w:rsid w:val="00976DA2"/>
    <w:rsid w:val="00977308"/>
    <w:rsid w:val="009807B3"/>
    <w:rsid w:val="00980B20"/>
    <w:rsid w:val="00980E0F"/>
    <w:rsid w:val="009846EC"/>
    <w:rsid w:val="00984D3D"/>
    <w:rsid w:val="00984E41"/>
    <w:rsid w:val="009855A6"/>
    <w:rsid w:val="00986136"/>
    <w:rsid w:val="00986B8D"/>
    <w:rsid w:val="00987F60"/>
    <w:rsid w:val="0099006B"/>
    <w:rsid w:val="00992969"/>
    <w:rsid w:val="00992B63"/>
    <w:rsid w:val="00992CED"/>
    <w:rsid w:val="0099331B"/>
    <w:rsid w:val="00994ED0"/>
    <w:rsid w:val="009967D7"/>
    <w:rsid w:val="009A015F"/>
    <w:rsid w:val="009A0E14"/>
    <w:rsid w:val="009A37B0"/>
    <w:rsid w:val="009A3C60"/>
    <w:rsid w:val="009A55C5"/>
    <w:rsid w:val="009A719D"/>
    <w:rsid w:val="009A7FAA"/>
    <w:rsid w:val="009B0B8E"/>
    <w:rsid w:val="009B0C85"/>
    <w:rsid w:val="009B2E93"/>
    <w:rsid w:val="009B301A"/>
    <w:rsid w:val="009B4F54"/>
    <w:rsid w:val="009B56BE"/>
    <w:rsid w:val="009B7363"/>
    <w:rsid w:val="009B7A2E"/>
    <w:rsid w:val="009C0231"/>
    <w:rsid w:val="009C2620"/>
    <w:rsid w:val="009C2E62"/>
    <w:rsid w:val="009C3767"/>
    <w:rsid w:val="009C38A0"/>
    <w:rsid w:val="009C3AD6"/>
    <w:rsid w:val="009C3C35"/>
    <w:rsid w:val="009C4D12"/>
    <w:rsid w:val="009D0A82"/>
    <w:rsid w:val="009D12EA"/>
    <w:rsid w:val="009D27F4"/>
    <w:rsid w:val="009D3D0A"/>
    <w:rsid w:val="009D4B08"/>
    <w:rsid w:val="009D4C14"/>
    <w:rsid w:val="009D4DB9"/>
    <w:rsid w:val="009D53DE"/>
    <w:rsid w:val="009D583C"/>
    <w:rsid w:val="009D7DA2"/>
    <w:rsid w:val="009E0F6B"/>
    <w:rsid w:val="009E1378"/>
    <w:rsid w:val="009E2C93"/>
    <w:rsid w:val="009E45D0"/>
    <w:rsid w:val="009E662A"/>
    <w:rsid w:val="009F0626"/>
    <w:rsid w:val="009F1106"/>
    <w:rsid w:val="009F1AC8"/>
    <w:rsid w:val="009F1D25"/>
    <w:rsid w:val="009F2176"/>
    <w:rsid w:val="009F2715"/>
    <w:rsid w:val="009F29DE"/>
    <w:rsid w:val="009F30C3"/>
    <w:rsid w:val="009F38BC"/>
    <w:rsid w:val="009F3E09"/>
    <w:rsid w:val="009F46A3"/>
    <w:rsid w:val="009F76C3"/>
    <w:rsid w:val="009F7F79"/>
    <w:rsid w:val="00A0064C"/>
    <w:rsid w:val="00A03AB3"/>
    <w:rsid w:val="00A05055"/>
    <w:rsid w:val="00A050DC"/>
    <w:rsid w:val="00A056AF"/>
    <w:rsid w:val="00A0668D"/>
    <w:rsid w:val="00A070DA"/>
    <w:rsid w:val="00A10B62"/>
    <w:rsid w:val="00A11C1B"/>
    <w:rsid w:val="00A139F5"/>
    <w:rsid w:val="00A1450A"/>
    <w:rsid w:val="00A14B7D"/>
    <w:rsid w:val="00A14D46"/>
    <w:rsid w:val="00A151B9"/>
    <w:rsid w:val="00A16BDE"/>
    <w:rsid w:val="00A21682"/>
    <w:rsid w:val="00A25BCB"/>
    <w:rsid w:val="00A26419"/>
    <w:rsid w:val="00A307BE"/>
    <w:rsid w:val="00A32654"/>
    <w:rsid w:val="00A32FE3"/>
    <w:rsid w:val="00A3327D"/>
    <w:rsid w:val="00A33E34"/>
    <w:rsid w:val="00A35B97"/>
    <w:rsid w:val="00A35E1E"/>
    <w:rsid w:val="00A363FF"/>
    <w:rsid w:val="00A373EB"/>
    <w:rsid w:val="00A41BF3"/>
    <w:rsid w:val="00A42343"/>
    <w:rsid w:val="00A42698"/>
    <w:rsid w:val="00A429EB"/>
    <w:rsid w:val="00A43B49"/>
    <w:rsid w:val="00A43B76"/>
    <w:rsid w:val="00A45BBB"/>
    <w:rsid w:val="00A46D12"/>
    <w:rsid w:val="00A47BE8"/>
    <w:rsid w:val="00A5350A"/>
    <w:rsid w:val="00A53DA7"/>
    <w:rsid w:val="00A56161"/>
    <w:rsid w:val="00A60659"/>
    <w:rsid w:val="00A6145E"/>
    <w:rsid w:val="00A646F2"/>
    <w:rsid w:val="00A6541A"/>
    <w:rsid w:val="00A66D76"/>
    <w:rsid w:val="00A67BCB"/>
    <w:rsid w:val="00A719DD"/>
    <w:rsid w:val="00A72D97"/>
    <w:rsid w:val="00A742F4"/>
    <w:rsid w:val="00A7785B"/>
    <w:rsid w:val="00A77A7D"/>
    <w:rsid w:val="00A77F0D"/>
    <w:rsid w:val="00A80AD6"/>
    <w:rsid w:val="00A8132A"/>
    <w:rsid w:val="00A81694"/>
    <w:rsid w:val="00A82BF2"/>
    <w:rsid w:val="00A83821"/>
    <w:rsid w:val="00A83D91"/>
    <w:rsid w:val="00A86893"/>
    <w:rsid w:val="00A86EEC"/>
    <w:rsid w:val="00A914ED"/>
    <w:rsid w:val="00A924EF"/>
    <w:rsid w:val="00A94F6D"/>
    <w:rsid w:val="00A95519"/>
    <w:rsid w:val="00A95556"/>
    <w:rsid w:val="00A95C33"/>
    <w:rsid w:val="00A96423"/>
    <w:rsid w:val="00AA02CD"/>
    <w:rsid w:val="00AA0FE5"/>
    <w:rsid w:val="00AA15AD"/>
    <w:rsid w:val="00AA2DAF"/>
    <w:rsid w:val="00AA3395"/>
    <w:rsid w:val="00AA58D0"/>
    <w:rsid w:val="00AA5F0C"/>
    <w:rsid w:val="00AA6DC5"/>
    <w:rsid w:val="00AA72B1"/>
    <w:rsid w:val="00AB0474"/>
    <w:rsid w:val="00AB04BD"/>
    <w:rsid w:val="00AB158C"/>
    <w:rsid w:val="00AB223A"/>
    <w:rsid w:val="00AB412E"/>
    <w:rsid w:val="00AB4A47"/>
    <w:rsid w:val="00AB4C5F"/>
    <w:rsid w:val="00AB512A"/>
    <w:rsid w:val="00AB6976"/>
    <w:rsid w:val="00AC0ABA"/>
    <w:rsid w:val="00AC2084"/>
    <w:rsid w:val="00AC47ED"/>
    <w:rsid w:val="00AC639E"/>
    <w:rsid w:val="00AC6437"/>
    <w:rsid w:val="00AC7A26"/>
    <w:rsid w:val="00AD09E0"/>
    <w:rsid w:val="00AD10C2"/>
    <w:rsid w:val="00AD1991"/>
    <w:rsid w:val="00AD356A"/>
    <w:rsid w:val="00AD38A9"/>
    <w:rsid w:val="00AD3E80"/>
    <w:rsid w:val="00AD4A63"/>
    <w:rsid w:val="00AD4A9A"/>
    <w:rsid w:val="00AD6FA6"/>
    <w:rsid w:val="00AD7819"/>
    <w:rsid w:val="00AE1C0C"/>
    <w:rsid w:val="00AE2693"/>
    <w:rsid w:val="00AE312A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AF7B0A"/>
    <w:rsid w:val="00B015E5"/>
    <w:rsid w:val="00B024F8"/>
    <w:rsid w:val="00B02761"/>
    <w:rsid w:val="00B02E61"/>
    <w:rsid w:val="00B06135"/>
    <w:rsid w:val="00B0660A"/>
    <w:rsid w:val="00B06B8D"/>
    <w:rsid w:val="00B07E3A"/>
    <w:rsid w:val="00B1037D"/>
    <w:rsid w:val="00B10434"/>
    <w:rsid w:val="00B12D9D"/>
    <w:rsid w:val="00B13550"/>
    <w:rsid w:val="00B13B5E"/>
    <w:rsid w:val="00B13DE2"/>
    <w:rsid w:val="00B14191"/>
    <w:rsid w:val="00B14B10"/>
    <w:rsid w:val="00B16B60"/>
    <w:rsid w:val="00B21BD4"/>
    <w:rsid w:val="00B241F1"/>
    <w:rsid w:val="00B2435A"/>
    <w:rsid w:val="00B245C6"/>
    <w:rsid w:val="00B258C5"/>
    <w:rsid w:val="00B26791"/>
    <w:rsid w:val="00B268BE"/>
    <w:rsid w:val="00B309CB"/>
    <w:rsid w:val="00B30F87"/>
    <w:rsid w:val="00B3186D"/>
    <w:rsid w:val="00B321A5"/>
    <w:rsid w:val="00B35871"/>
    <w:rsid w:val="00B35B36"/>
    <w:rsid w:val="00B35D05"/>
    <w:rsid w:val="00B35D60"/>
    <w:rsid w:val="00B35EAF"/>
    <w:rsid w:val="00B37275"/>
    <w:rsid w:val="00B40E40"/>
    <w:rsid w:val="00B40E4C"/>
    <w:rsid w:val="00B41518"/>
    <w:rsid w:val="00B41BCD"/>
    <w:rsid w:val="00B428F5"/>
    <w:rsid w:val="00B444B9"/>
    <w:rsid w:val="00B448BC"/>
    <w:rsid w:val="00B461BE"/>
    <w:rsid w:val="00B461D3"/>
    <w:rsid w:val="00B46FFE"/>
    <w:rsid w:val="00B475CD"/>
    <w:rsid w:val="00B47BB9"/>
    <w:rsid w:val="00B5286D"/>
    <w:rsid w:val="00B53BCC"/>
    <w:rsid w:val="00B5508E"/>
    <w:rsid w:val="00B55368"/>
    <w:rsid w:val="00B56E5D"/>
    <w:rsid w:val="00B570C3"/>
    <w:rsid w:val="00B62872"/>
    <w:rsid w:val="00B64635"/>
    <w:rsid w:val="00B64ADA"/>
    <w:rsid w:val="00B64EF0"/>
    <w:rsid w:val="00B70D2D"/>
    <w:rsid w:val="00B71DE7"/>
    <w:rsid w:val="00B725AE"/>
    <w:rsid w:val="00B7395D"/>
    <w:rsid w:val="00B75AFE"/>
    <w:rsid w:val="00B7635A"/>
    <w:rsid w:val="00B76986"/>
    <w:rsid w:val="00B77D26"/>
    <w:rsid w:val="00B83269"/>
    <w:rsid w:val="00B83372"/>
    <w:rsid w:val="00B837C9"/>
    <w:rsid w:val="00B83BFB"/>
    <w:rsid w:val="00B83EB7"/>
    <w:rsid w:val="00B84BE8"/>
    <w:rsid w:val="00B857FA"/>
    <w:rsid w:val="00B87F76"/>
    <w:rsid w:val="00B91A8A"/>
    <w:rsid w:val="00B92913"/>
    <w:rsid w:val="00B94698"/>
    <w:rsid w:val="00B959F0"/>
    <w:rsid w:val="00B95C20"/>
    <w:rsid w:val="00B9621F"/>
    <w:rsid w:val="00B963CD"/>
    <w:rsid w:val="00B974D8"/>
    <w:rsid w:val="00BA19A7"/>
    <w:rsid w:val="00BA1B0A"/>
    <w:rsid w:val="00BA35AF"/>
    <w:rsid w:val="00BA36B0"/>
    <w:rsid w:val="00BA5DDC"/>
    <w:rsid w:val="00BA66FB"/>
    <w:rsid w:val="00BB0B30"/>
    <w:rsid w:val="00BB0DEF"/>
    <w:rsid w:val="00BB24D9"/>
    <w:rsid w:val="00BB2D1A"/>
    <w:rsid w:val="00BB60BF"/>
    <w:rsid w:val="00BB791E"/>
    <w:rsid w:val="00BC0991"/>
    <w:rsid w:val="00BC2D7F"/>
    <w:rsid w:val="00BC759A"/>
    <w:rsid w:val="00BC7CC6"/>
    <w:rsid w:val="00BD284C"/>
    <w:rsid w:val="00BD3970"/>
    <w:rsid w:val="00BD5610"/>
    <w:rsid w:val="00BD668D"/>
    <w:rsid w:val="00BD6A54"/>
    <w:rsid w:val="00BE08A3"/>
    <w:rsid w:val="00BE09A6"/>
    <w:rsid w:val="00BE0B33"/>
    <w:rsid w:val="00BE3334"/>
    <w:rsid w:val="00BE4C32"/>
    <w:rsid w:val="00BE5E67"/>
    <w:rsid w:val="00BF0245"/>
    <w:rsid w:val="00BF085B"/>
    <w:rsid w:val="00BF11FE"/>
    <w:rsid w:val="00BF1BAD"/>
    <w:rsid w:val="00BF315F"/>
    <w:rsid w:val="00BF3246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23E0"/>
    <w:rsid w:val="00C04DBC"/>
    <w:rsid w:val="00C05176"/>
    <w:rsid w:val="00C0666D"/>
    <w:rsid w:val="00C06A96"/>
    <w:rsid w:val="00C10404"/>
    <w:rsid w:val="00C10EF1"/>
    <w:rsid w:val="00C12564"/>
    <w:rsid w:val="00C14155"/>
    <w:rsid w:val="00C15346"/>
    <w:rsid w:val="00C15A0A"/>
    <w:rsid w:val="00C15BB6"/>
    <w:rsid w:val="00C17F63"/>
    <w:rsid w:val="00C22049"/>
    <w:rsid w:val="00C22248"/>
    <w:rsid w:val="00C22925"/>
    <w:rsid w:val="00C23285"/>
    <w:rsid w:val="00C2375F"/>
    <w:rsid w:val="00C23E93"/>
    <w:rsid w:val="00C2548A"/>
    <w:rsid w:val="00C25669"/>
    <w:rsid w:val="00C261BE"/>
    <w:rsid w:val="00C2783F"/>
    <w:rsid w:val="00C30F6E"/>
    <w:rsid w:val="00C3117A"/>
    <w:rsid w:val="00C316DE"/>
    <w:rsid w:val="00C31965"/>
    <w:rsid w:val="00C328A6"/>
    <w:rsid w:val="00C32A7C"/>
    <w:rsid w:val="00C33156"/>
    <w:rsid w:val="00C3345A"/>
    <w:rsid w:val="00C34CEE"/>
    <w:rsid w:val="00C3521F"/>
    <w:rsid w:val="00C36B2F"/>
    <w:rsid w:val="00C36FBE"/>
    <w:rsid w:val="00C3736A"/>
    <w:rsid w:val="00C412E4"/>
    <w:rsid w:val="00C416D5"/>
    <w:rsid w:val="00C41CD0"/>
    <w:rsid w:val="00C41CE4"/>
    <w:rsid w:val="00C42C88"/>
    <w:rsid w:val="00C4418D"/>
    <w:rsid w:val="00C45B6D"/>
    <w:rsid w:val="00C4709B"/>
    <w:rsid w:val="00C472BC"/>
    <w:rsid w:val="00C5068B"/>
    <w:rsid w:val="00C51151"/>
    <w:rsid w:val="00C514D1"/>
    <w:rsid w:val="00C52381"/>
    <w:rsid w:val="00C526F6"/>
    <w:rsid w:val="00C53310"/>
    <w:rsid w:val="00C53734"/>
    <w:rsid w:val="00C54711"/>
    <w:rsid w:val="00C55F8B"/>
    <w:rsid w:val="00C55FA2"/>
    <w:rsid w:val="00C576EC"/>
    <w:rsid w:val="00C6081C"/>
    <w:rsid w:val="00C61FFB"/>
    <w:rsid w:val="00C63EE2"/>
    <w:rsid w:val="00C6561D"/>
    <w:rsid w:val="00C6568F"/>
    <w:rsid w:val="00C65785"/>
    <w:rsid w:val="00C66332"/>
    <w:rsid w:val="00C66B34"/>
    <w:rsid w:val="00C66E45"/>
    <w:rsid w:val="00C66E5A"/>
    <w:rsid w:val="00C675EB"/>
    <w:rsid w:val="00C67E34"/>
    <w:rsid w:val="00C80F25"/>
    <w:rsid w:val="00C815ED"/>
    <w:rsid w:val="00C81ECF"/>
    <w:rsid w:val="00C820C8"/>
    <w:rsid w:val="00C8353B"/>
    <w:rsid w:val="00C853FD"/>
    <w:rsid w:val="00C85E74"/>
    <w:rsid w:val="00C86AF8"/>
    <w:rsid w:val="00C86EE3"/>
    <w:rsid w:val="00C87A53"/>
    <w:rsid w:val="00C87E13"/>
    <w:rsid w:val="00C9134D"/>
    <w:rsid w:val="00C91C38"/>
    <w:rsid w:val="00C93801"/>
    <w:rsid w:val="00C94106"/>
    <w:rsid w:val="00C9433F"/>
    <w:rsid w:val="00C9536F"/>
    <w:rsid w:val="00C958A1"/>
    <w:rsid w:val="00C968F2"/>
    <w:rsid w:val="00CA0290"/>
    <w:rsid w:val="00CA0920"/>
    <w:rsid w:val="00CA0F8F"/>
    <w:rsid w:val="00CA391B"/>
    <w:rsid w:val="00CA4879"/>
    <w:rsid w:val="00CA4F01"/>
    <w:rsid w:val="00CA5691"/>
    <w:rsid w:val="00CA6CCD"/>
    <w:rsid w:val="00CA6EDB"/>
    <w:rsid w:val="00CA7FD5"/>
    <w:rsid w:val="00CB0336"/>
    <w:rsid w:val="00CB0C17"/>
    <w:rsid w:val="00CB101E"/>
    <w:rsid w:val="00CB16D3"/>
    <w:rsid w:val="00CB1EA8"/>
    <w:rsid w:val="00CB2BD7"/>
    <w:rsid w:val="00CB36DB"/>
    <w:rsid w:val="00CB411A"/>
    <w:rsid w:val="00CB4A56"/>
    <w:rsid w:val="00CB5A8A"/>
    <w:rsid w:val="00CB7385"/>
    <w:rsid w:val="00CB7788"/>
    <w:rsid w:val="00CC0DBF"/>
    <w:rsid w:val="00CC3CB3"/>
    <w:rsid w:val="00CC5A36"/>
    <w:rsid w:val="00CC5E2E"/>
    <w:rsid w:val="00CC700B"/>
    <w:rsid w:val="00CD0DFF"/>
    <w:rsid w:val="00CD1464"/>
    <w:rsid w:val="00CD14A2"/>
    <w:rsid w:val="00CD28EC"/>
    <w:rsid w:val="00CD3009"/>
    <w:rsid w:val="00CD3530"/>
    <w:rsid w:val="00CD35E3"/>
    <w:rsid w:val="00CD431B"/>
    <w:rsid w:val="00CD63DF"/>
    <w:rsid w:val="00CD6B33"/>
    <w:rsid w:val="00CD6C2A"/>
    <w:rsid w:val="00CD717F"/>
    <w:rsid w:val="00CD7EA5"/>
    <w:rsid w:val="00CE01D2"/>
    <w:rsid w:val="00CE1B3A"/>
    <w:rsid w:val="00CE2E89"/>
    <w:rsid w:val="00CE3050"/>
    <w:rsid w:val="00CE380E"/>
    <w:rsid w:val="00CE5A99"/>
    <w:rsid w:val="00CE7AC4"/>
    <w:rsid w:val="00CF00CC"/>
    <w:rsid w:val="00CF03BA"/>
    <w:rsid w:val="00CF2A93"/>
    <w:rsid w:val="00CF2DC1"/>
    <w:rsid w:val="00CF3A13"/>
    <w:rsid w:val="00CF428C"/>
    <w:rsid w:val="00CF4694"/>
    <w:rsid w:val="00CF5C5A"/>
    <w:rsid w:val="00D00633"/>
    <w:rsid w:val="00D01717"/>
    <w:rsid w:val="00D01D4D"/>
    <w:rsid w:val="00D025F8"/>
    <w:rsid w:val="00D02FF6"/>
    <w:rsid w:val="00D03260"/>
    <w:rsid w:val="00D035B8"/>
    <w:rsid w:val="00D040AD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0D24"/>
    <w:rsid w:val="00D21028"/>
    <w:rsid w:val="00D2233D"/>
    <w:rsid w:val="00D278DF"/>
    <w:rsid w:val="00D3137B"/>
    <w:rsid w:val="00D31C57"/>
    <w:rsid w:val="00D33C20"/>
    <w:rsid w:val="00D344C1"/>
    <w:rsid w:val="00D351CC"/>
    <w:rsid w:val="00D3628A"/>
    <w:rsid w:val="00D36B83"/>
    <w:rsid w:val="00D36D5A"/>
    <w:rsid w:val="00D4170D"/>
    <w:rsid w:val="00D4217D"/>
    <w:rsid w:val="00D43FB8"/>
    <w:rsid w:val="00D44376"/>
    <w:rsid w:val="00D44DC3"/>
    <w:rsid w:val="00D44E8B"/>
    <w:rsid w:val="00D47139"/>
    <w:rsid w:val="00D47E20"/>
    <w:rsid w:val="00D51133"/>
    <w:rsid w:val="00D542B9"/>
    <w:rsid w:val="00D555BB"/>
    <w:rsid w:val="00D56359"/>
    <w:rsid w:val="00D57C13"/>
    <w:rsid w:val="00D62EC3"/>
    <w:rsid w:val="00D6571B"/>
    <w:rsid w:val="00D6573F"/>
    <w:rsid w:val="00D65E64"/>
    <w:rsid w:val="00D66928"/>
    <w:rsid w:val="00D67A55"/>
    <w:rsid w:val="00D70257"/>
    <w:rsid w:val="00D7123F"/>
    <w:rsid w:val="00D71600"/>
    <w:rsid w:val="00D718F9"/>
    <w:rsid w:val="00D73DD9"/>
    <w:rsid w:val="00D779BB"/>
    <w:rsid w:val="00D77F23"/>
    <w:rsid w:val="00D8089A"/>
    <w:rsid w:val="00D81144"/>
    <w:rsid w:val="00D83274"/>
    <w:rsid w:val="00D83C96"/>
    <w:rsid w:val="00D8592D"/>
    <w:rsid w:val="00D8630A"/>
    <w:rsid w:val="00D87EC1"/>
    <w:rsid w:val="00D911FC"/>
    <w:rsid w:val="00D932F7"/>
    <w:rsid w:val="00D933C6"/>
    <w:rsid w:val="00D9565B"/>
    <w:rsid w:val="00D95CB9"/>
    <w:rsid w:val="00D95D55"/>
    <w:rsid w:val="00D9719D"/>
    <w:rsid w:val="00DA13CC"/>
    <w:rsid w:val="00DA184C"/>
    <w:rsid w:val="00DA1ECE"/>
    <w:rsid w:val="00DA2A42"/>
    <w:rsid w:val="00DA33E6"/>
    <w:rsid w:val="00DA4275"/>
    <w:rsid w:val="00DA42DB"/>
    <w:rsid w:val="00DA5940"/>
    <w:rsid w:val="00DA7C95"/>
    <w:rsid w:val="00DB0088"/>
    <w:rsid w:val="00DB01F3"/>
    <w:rsid w:val="00DB2703"/>
    <w:rsid w:val="00DB3679"/>
    <w:rsid w:val="00DB374F"/>
    <w:rsid w:val="00DB3904"/>
    <w:rsid w:val="00DB3C4B"/>
    <w:rsid w:val="00DB4AB1"/>
    <w:rsid w:val="00DB55A4"/>
    <w:rsid w:val="00DB7DD3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2238"/>
    <w:rsid w:val="00DD47CB"/>
    <w:rsid w:val="00DD6EEC"/>
    <w:rsid w:val="00DD76BE"/>
    <w:rsid w:val="00DD7CD8"/>
    <w:rsid w:val="00DE14A5"/>
    <w:rsid w:val="00DE158F"/>
    <w:rsid w:val="00DE1DEA"/>
    <w:rsid w:val="00DE26F2"/>
    <w:rsid w:val="00DE33F3"/>
    <w:rsid w:val="00DE3483"/>
    <w:rsid w:val="00DE3DE5"/>
    <w:rsid w:val="00DE42EC"/>
    <w:rsid w:val="00DE68FD"/>
    <w:rsid w:val="00DE7408"/>
    <w:rsid w:val="00DF0E67"/>
    <w:rsid w:val="00DF1EB6"/>
    <w:rsid w:val="00DF22C4"/>
    <w:rsid w:val="00DF34B0"/>
    <w:rsid w:val="00DF4FD5"/>
    <w:rsid w:val="00DF5819"/>
    <w:rsid w:val="00DF5F0E"/>
    <w:rsid w:val="00DF642D"/>
    <w:rsid w:val="00DF712A"/>
    <w:rsid w:val="00DF7D86"/>
    <w:rsid w:val="00E000D0"/>
    <w:rsid w:val="00E002F4"/>
    <w:rsid w:val="00E006FE"/>
    <w:rsid w:val="00E00A4D"/>
    <w:rsid w:val="00E00E11"/>
    <w:rsid w:val="00E010CC"/>
    <w:rsid w:val="00E02D41"/>
    <w:rsid w:val="00E03B0C"/>
    <w:rsid w:val="00E04538"/>
    <w:rsid w:val="00E04A88"/>
    <w:rsid w:val="00E05109"/>
    <w:rsid w:val="00E0535C"/>
    <w:rsid w:val="00E0547F"/>
    <w:rsid w:val="00E059B8"/>
    <w:rsid w:val="00E1437A"/>
    <w:rsid w:val="00E15B0A"/>
    <w:rsid w:val="00E15BCB"/>
    <w:rsid w:val="00E1685B"/>
    <w:rsid w:val="00E2200A"/>
    <w:rsid w:val="00E22C1F"/>
    <w:rsid w:val="00E23770"/>
    <w:rsid w:val="00E23C12"/>
    <w:rsid w:val="00E2441C"/>
    <w:rsid w:val="00E255A4"/>
    <w:rsid w:val="00E266A2"/>
    <w:rsid w:val="00E26C8C"/>
    <w:rsid w:val="00E275CB"/>
    <w:rsid w:val="00E30419"/>
    <w:rsid w:val="00E32D7C"/>
    <w:rsid w:val="00E33379"/>
    <w:rsid w:val="00E33659"/>
    <w:rsid w:val="00E33CE8"/>
    <w:rsid w:val="00E3484C"/>
    <w:rsid w:val="00E34975"/>
    <w:rsid w:val="00E376CF"/>
    <w:rsid w:val="00E40C28"/>
    <w:rsid w:val="00E41046"/>
    <w:rsid w:val="00E422D1"/>
    <w:rsid w:val="00E422E0"/>
    <w:rsid w:val="00E42654"/>
    <w:rsid w:val="00E42AF2"/>
    <w:rsid w:val="00E42E82"/>
    <w:rsid w:val="00E443BD"/>
    <w:rsid w:val="00E45589"/>
    <w:rsid w:val="00E45829"/>
    <w:rsid w:val="00E45956"/>
    <w:rsid w:val="00E459EA"/>
    <w:rsid w:val="00E465DD"/>
    <w:rsid w:val="00E46689"/>
    <w:rsid w:val="00E51D13"/>
    <w:rsid w:val="00E527FB"/>
    <w:rsid w:val="00E545C2"/>
    <w:rsid w:val="00E553D8"/>
    <w:rsid w:val="00E57873"/>
    <w:rsid w:val="00E602AC"/>
    <w:rsid w:val="00E6057C"/>
    <w:rsid w:val="00E611CC"/>
    <w:rsid w:val="00E61D1F"/>
    <w:rsid w:val="00E62C18"/>
    <w:rsid w:val="00E632CA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52FE"/>
    <w:rsid w:val="00E76703"/>
    <w:rsid w:val="00E77D64"/>
    <w:rsid w:val="00E81A3D"/>
    <w:rsid w:val="00E83022"/>
    <w:rsid w:val="00E84B46"/>
    <w:rsid w:val="00E86762"/>
    <w:rsid w:val="00E906C6"/>
    <w:rsid w:val="00E914FE"/>
    <w:rsid w:val="00E93463"/>
    <w:rsid w:val="00E94385"/>
    <w:rsid w:val="00E94969"/>
    <w:rsid w:val="00E94C3A"/>
    <w:rsid w:val="00E97A9A"/>
    <w:rsid w:val="00EA0C70"/>
    <w:rsid w:val="00EA23B8"/>
    <w:rsid w:val="00EA3D80"/>
    <w:rsid w:val="00EA4355"/>
    <w:rsid w:val="00EA4F51"/>
    <w:rsid w:val="00EA55F6"/>
    <w:rsid w:val="00EB003C"/>
    <w:rsid w:val="00EB0C7C"/>
    <w:rsid w:val="00EB14A2"/>
    <w:rsid w:val="00EB20B1"/>
    <w:rsid w:val="00EB2B1B"/>
    <w:rsid w:val="00EB2E94"/>
    <w:rsid w:val="00EB3049"/>
    <w:rsid w:val="00EB32A2"/>
    <w:rsid w:val="00EB44FF"/>
    <w:rsid w:val="00EB4FB0"/>
    <w:rsid w:val="00EB5F36"/>
    <w:rsid w:val="00EB6E13"/>
    <w:rsid w:val="00EC0498"/>
    <w:rsid w:val="00EC06A6"/>
    <w:rsid w:val="00EC2FBF"/>
    <w:rsid w:val="00EC416C"/>
    <w:rsid w:val="00EC5434"/>
    <w:rsid w:val="00EC550C"/>
    <w:rsid w:val="00EC6667"/>
    <w:rsid w:val="00ED0B46"/>
    <w:rsid w:val="00ED1450"/>
    <w:rsid w:val="00ED1F94"/>
    <w:rsid w:val="00ED252E"/>
    <w:rsid w:val="00ED31B2"/>
    <w:rsid w:val="00ED32D2"/>
    <w:rsid w:val="00ED3B04"/>
    <w:rsid w:val="00ED3B9F"/>
    <w:rsid w:val="00ED48B5"/>
    <w:rsid w:val="00ED5EDA"/>
    <w:rsid w:val="00ED6A82"/>
    <w:rsid w:val="00ED778B"/>
    <w:rsid w:val="00EE0762"/>
    <w:rsid w:val="00EE3880"/>
    <w:rsid w:val="00EE434F"/>
    <w:rsid w:val="00EE66EB"/>
    <w:rsid w:val="00EE68BF"/>
    <w:rsid w:val="00EE6E66"/>
    <w:rsid w:val="00EE6F0B"/>
    <w:rsid w:val="00EF4383"/>
    <w:rsid w:val="00EF4AFB"/>
    <w:rsid w:val="00EF5457"/>
    <w:rsid w:val="00EF5CC3"/>
    <w:rsid w:val="00EF5E93"/>
    <w:rsid w:val="00EF780C"/>
    <w:rsid w:val="00EF7EB9"/>
    <w:rsid w:val="00F025F2"/>
    <w:rsid w:val="00F027BB"/>
    <w:rsid w:val="00F032E4"/>
    <w:rsid w:val="00F0353E"/>
    <w:rsid w:val="00F0404C"/>
    <w:rsid w:val="00F0614A"/>
    <w:rsid w:val="00F06733"/>
    <w:rsid w:val="00F072DF"/>
    <w:rsid w:val="00F07F24"/>
    <w:rsid w:val="00F10484"/>
    <w:rsid w:val="00F12F0F"/>
    <w:rsid w:val="00F14A0A"/>
    <w:rsid w:val="00F16685"/>
    <w:rsid w:val="00F16E65"/>
    <w:rsid w:val="00F17768"/>
    <w:rsid w:val="00F200C0"/>
    <w:rsid w:val="00F20A3D"/>
    <w:rsid w:val="00F228B0"/>
    <w:rsid w:val="00F235C2"/>
    <w:rsid w:val="00F2390E"/>
    <w:rsid w:val="00F23B89"/>
    <w:rsid w:val="00F23D0C"/>
    <w:rsid w:val="00F259A3"/>
    <w:rsid w:val="00F27895"/>
    <w:rsid w:val="00F30624"/>
    <w:rsid w:val="00F312AB"/>
    <w:rsid w:val="00F3231F"/>
    <w:rsid w:val="00F33478"/>
    <w:rsid w:val="00F359EB"/>
    <w:rsid w:val="00F37952"/>
    <w:rsid w:val="00F410B7"/>
    <w:rsid w:val="00F41191"/>
    <w:rsid w:val="00F4228C"/>
    <w:rsid w:val="00F45447"/>
    <w:rsid w:val="00F46A01"/>
    <w:rsid w:val="00F536C8"/>
    <w:rsid w:val="00F53E7F"/>
    <w:rsid w:val="00F54F28"/>
    <w:rsid w:val="00F606D6"/>
    <w:rsid w:val="00F61DC2"/>
    <w:rsid w:val="00F62129"/>
    <w:rsid w:val="00F639C1"/>
    <w:rsid w:val="00F6428A"/>
    <w:rsid w:val="00F64619"/>
    <w:rsid w:val="00F6488A"/>
    <w:rsid w:val="00F7013D"/>
    <w:rsid w:val="00F702B2"/>
    <w:rsid w:val="00F71480"/>
    <w:rsid w:val="00F7252D"/>
    <w:rsid w:val="00F755FB"/>
    <w:rsid w:val="00F76E34"/>
    <w:rsid w:val="00F8069F"/>
    <w:rsid w:val="00F83DD2"/>
    <w:rsid w:val="00F83F2C"/>
    <w:rsid w:val="00F84E03"/>
    <w:rsid w:val="00F861C5"/>
    <w:rsid w:val="00F864E4"/>
    <w:rsid w:val="00F86603"/>
    <w:rsid w:val="00F90674"/>
    <w:rsid w:val="00F9207F"/>
    <w:rsid w:val="00F9370A"/>
    <w:rsid w:val="00F9577B"/>
    <w:rsid w:val="00F95B97"/>
    <w:rsid w:val="00F96C46"/>
    <w:rsid w:val="00F97D29"/>
    <w:rsid w:val="00FA046F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7D2"/>
    <w:rsid w:val="00FB0B36"/>
    <w:rsid w:val="00FB0CAE"/>
    <w:rsid w:val="00FB0D86"/>
    <w:rsid w:val="00FB11AF"/>
    <w:rsid w:val="00FB1209"/>
    <w:rsid w:val="00FB160A"/>
    <w:rsid w:val="00FB162A"/>
    <w:rsid w:val="00FB2673"/>
    <w:rsid w:val="00FB2DDC"/>
    <w:rsid w:val="00FB30C2"/>
    <w:rsid w:val="00FB3984"/>
    <w:rsid w:val="00FB3AA0"/>
    <w:rsid w:val="00FB3C82"/>
    <w:rsid w:val="00FB56C3"/>
    <w:rsid w:val="00FB57B0"/>
    <w:rsid w:val="00FB59B8"/>
    <w:rsid w:val="00FB6116"/>
    <w:rsid w:val="00FB61AB"/>
    <w:rsid w:val="00FB6F7B"/>
    <w:rsid w:val="00FC08FB"/>
    <w:rsid w:val="00FC19D8"/>
    <w:rsid w:val="00FC371B"/>
    <w:rsid w:val="00FC51BC"/>
    <w:rsid w:val="00FC634C"/>
    <w:rsid w:val="00FC6C3F"/>
    <w:rsid w:val="00FC7A18"/>
    <w:rsid w:val="00FD0470"/>
    <w:rsid w:val="00FD1846"/>
    <w:rsid w:val="00FD23E3"/>
    <w:rsid w:val="00FD27CF"/>
    <w:rsid w:val="00FD5137"/>
    <w:rsid w:val="00FD5206"/>
    <w:rsid w:val="00FD55FC"/>
    <w:rsid w:val="00FD5795"/>
    <w:rsid w:val="00FD591F"/>
    <w:rsid w:val="00FD5954"/>
    <w:rsid w:val="00FD67AC"/>
    <w:rsid w:val="00FD6FF4"/>
    <w:rsid w:val="00FE08B7"/>
    <w:rsid w:val="00FE090F"/>
    <w:rsid w:val="00FE1697"/>
    <w:rsid w:val="00FE3D60"/>
    <w:rsid w:val="00FE481D"/>
    <w:rsid w:val="00FE4A26"/>
    <w:rsid w:val="00FE72DE"/>
    <w:rsid w:val="00FF0615"/>
    <w:rsid w:val="00FF1570"/>
    <w:rsid w:val="00FF189C"/>
    <w:rsid w:val="00FF2ADC"/>
    <w:rsid w:val="00FF3207"/>
    <w:rsid w:val="00FF5AA5"/>
    <w:rsid w:val="00FF6213"/>
    <w:rsid w:val="00FF629B"/>
    <w:rsid w:val="00FF66FC"/>
    <w:rsid w:val="00FF7F06"/>
    <w:rsid w:val="016D4785"/>
    <w:rsid w:val="01A929D4"/>
    <w:rsid w:val="046E515B"/>
    <w:rsid w:val="14C20156"/>
    <w:rsid w:val="15597A58"/>
    <w:rsid w:val="1B535425"/>
    <w:rsid w:val="1DED4DC0"/>
    <w:rsid w:val="21085780"/>
    <w:rsid w:val="22F83EE6"/>
    <w:rsid w:val="23333307"/>
    <w:rsid w:val="24966EAA"/>
    <w:rsid w:val="2B3C7503"/>
    <w:rsid w:val="2D857D19"/>
    <w:rsid w:val="39E84849"/>
    <w:rsid w:val="3BA743A8"/>
    <w:rsid w:val="3C1B3150"/>
    <w:rsid w:val="440D5334"/>
    <w:rsid w:val="47E44868"/>
    <w:rsid w:val="502A3071"/>
    <w:rsid w:val="59383E0F"/>
    <w:rsid w:val="5FD96977"/>
    <w:rsid w:val="61565DA5"/>
    <w:rsid w:val="64997F7D"/>
    <w:rsid w:val="68277022"/>
    <w:rsid w:val="6B5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Courier New" w:cs="Symbol"/>
      <w:kern w:val="1"/>
      <w:sz w:val="24"/>
      <w:szCs w:val="24"/>
      <w:lang w:val="pl-PL" w:eastAsia="zh-CN" w:bidi="hi-IN"/>
    </w:rPr>
  </w:style>
  <w:style w:type="paragraph" w:styleId="2">
    <w:name w:val="heading 1"/>
    <w:basedOn w:val="1"/>
    <w:next w:val="1"/>
    <w:qFormat/>
    <w:uiPriority w:val="0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3">
    <w:name w:val="heading 2"/>
    <w:basedOn w:val="1"/>
    <w:next w:val="1"/>
    <w:qFormat/>
    <w:uiPriority w:val="0"/>
    <w:pPr>
      <w:ind w:left="426"/>
      <w:jc w:val="both"/>
      <w:outlineLvl w:val="1"/>
    </w:pPr>
    <w:rPr>
      <w:rFonts w:ascii="Arial" w:hAnsi="Arial"/>
      <w:lang w:eastAsia="pl-PL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9">
    <w:name w:val="heading 8"/>
    <w:basedOn w:val="1"/>
    <w:next w:val="1"/>
    <w:qFormat/>
    <w:uiPriority w:val="0"/>
    <w:pPr>
      <w:keepNext/>
      <w:textAlignment w:val="baseline"/>
      <w:outlineLvl w:val="7"/>
    </w:pPr>
    <w:rPr>
      <w:rFonts w:ascii="Arial" w:hAnsi="Arial"/>
      <w:b/>
    </w:rPr>
  </w:style>
  <w:style w:type="paragraph" w:styleId="10">
    <w:name w:val="heading 9"/>
    <w:basedOn w:val="1"/>
    <w:next w:val="1"/>
    <w:qFormat/>
    <w:uiPriority w:val="0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  <w:textAlignment w:val="baseline"/>
    </w:pPr>
    <w:rPr>
      <w:rFonts w:ascii="Arial" w:hAnsi="Arial"/>
      <w:b/>
      <w:i/>
    </w:r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Body Text Indent"/>
    <w:basedOn w:val="1"/>
    <w:qFormat/>
    <w:uiPriority w:val="0"/>
    <w:pPr>
      <w:jc w:val="both"/>
      <w:textAlignment w:val="baseline"/>
    </w:pPr>
    <w:rPr>
      <w:rFonts w:ascii="Arial" w:hAnsi="Arial"/>
    </w:rPr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18">
    <w:name w:val="annotation reference"/>
    <w:qFormat/>
    <w:uiPriority w:val="0"/>
    <w:rPr>
      <w:sz w:val="16"/>
      <w:szCs w:val="16"/>
    </w:rPr>
  </w:style>
  <w:style w:type="paragraph" w:styleId="19">
    <w:name w:val="annotation text"/>
    <w:basedOn w:val="1"/>
    <w:link w:val="446"/>
    <w:qFormat/>
    <w:uiPriority w:val="0"/>
    <w:rPr>
      <w:rFonts w:cs="Mangal"/>
      <w:sz w:val="20"/>
      <w:szCs w:val="18"/>
    </w:rPr>
  </w:style>
  <w:style w:type="paragraph" w:styleId="20">
    <w:name w:val="annotation subject"/>
    <w:basedOn w:val="19"/>
    <w:next w:val="19"/>
    <w:link w:val="447"/>
    <w:qFormat/>
    <w:uiPriority w:val="0"/>
    <w:rPr>
      <w:b/>
      <w:bCs/>
    </w:rPr>
  </w:style>
  <w:style w:type="character" w:styleId="21">
    <w:name w:val="Emphasis"/>
    <w:qFormat/>
    <w:uiPriority w:val="20"/>
    <w:rPr>
      <w:i/>
      <w:iCs/>
    </w:rPr>
  </w:style>
  <w:style w:type="character" w:styleId="22">
    <w:name w:val="endnote reference"/>
    <w:semiHidden/>
    <w:qFormat/>
    <w:uiPriority w:val="0"/>
    <w:rPr>
      <w:vertAlign w:val="superscript"/>
    </w:rPr>
  </w:style>
  <w:style w:type="paragraph" w:styleId="23">
    <w:name w:val="endnote text"/>
    <w:basedOn w:val="1"/>
    <w:semiHidden/>
    <w:qFormat/>
    <w:uiPriority w:val="0"/>
    <w:rPr>
      <w:sz w:val="20"/>
      <w:szCs w:val="20"/>
    </w:rPr>
  </w:style>
  <w:style w:type="paragraph" w:styleId="24">
    <w:name w:val="footer"/>
    <w:basedOn w:val="1"/>
    <w:qFormat/>
    <w:uiPriority w:val="0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25">
    <w:name w:val="header"/>
    <w:basedOn w:val="1"/>
    <w:qFormat/>
    <w:uiPriority w:val="99"/>
    <w:pPr>
      <w:tabs>
        <w:tab w:val="center" w:pos="4536"/>
        <w:tab w:val="right" w:pos="9072"/>
      </w:tabs>
    </w:pPr>
  </w:style>
  <w:style w:type="character" w:styleId="26">
    <w:name w:val="Hyperlink"/>
    <w:qFormat/>
    <w:uiPriority w:val="99"/>
    <w:rPr>
      <w:color w:val="0000FF"/>
      <w:u w:val="single"/>
    </w:rPr>
  </w:style>
  <w:style w:type="paragraph" w:styleId="27">
    <w:name w:val="index 2"/>
    <w:basedOn w:val="1"/>
    <w:next w:val="1"/>
    <w:qFormat/>
    <w:uiPriority w:val="0"/>
    <w:pPr>
      <w:numPr>
        <w:ilvl w:val="1"/>
        <w:numId w:val="1"/>
      </w:numPr>
      <w:tabs>
        <w:tab w:val="left" w:pos="851"/>
      </w:tabs>
      <w:ind w:left="567"/>
      <w:jc w:val="both"/>
    </w:pPr>
    <w:rPr>
      <w:rFonts w:ascii="Calibri" w:hAnsi="Calibri" w:cs="Mangal"/>
      <w:sz w:val="20"/>
      <w:szCs w:val="21"/>
    </w:rPr>
  </w:style>
  <w:style w:type="paragraph" w:styleId="28">
    <w:name w:val="index 3"/>
    <w:basedOn w:val="1"/>
    <w:next w:val="1"/>
    <w:qFormat/>
    <w:uiPriority w:val="0"/>
    <w:pPr>
      <w:numPr>
        <w:ilvl w:val="2"/>
        <w:numId w:val="2"/>
      </w:numPr>
      <w:ind w:left="709" w:firstLine="0"/>
    </w:pPr>
    <w:rPr>
      <w:rFonts w:ascii="Calibri" w:hAnsi="Calibri" w:cs="Mangal"/>
      <w:sz w:val="20"/>
      <w:szCs w:val="21"/>
    </w:rPr>
  </w:style>
  <w:style w:type="paragraph" w:styleId="29">
    <w:name w:val="index 4"/>
    <w:basedOn w:val="1"/>
    <w:next w:val="1"/>
    <w:qFormat/>
    <w:uiPriority w:val="0"/>
    <w:pPr>
      <w:tabs>
        <w:tab w:val="left" w:pos="1247"/>
      </w:tabs>
      <w:ind w:left="1247" w:hanging="567"/>
    </w:pPr>
    <w:rPr>
      <w:rFonts w:ascii="Calibri" w:hAnsi="Calibri" w:cs="Mangal"/>
      <w:b/>
      <w:sz w:val="20"/>
      <w:szCs w:val="21"/>
    </w:rPr>
  </w:style>
  <w:style w:type="paragraph" w:styleId="30">
    <w:name w:val="index 5"/>
    <w:basedOn w:val="1"/>
    <w:next w:val="1"/>
    <w:qFormat/>
    <w:uiPriority w:val="0"/>
    <w:pPr>
      <w:tabs>
        <w:tab w:val="left" w:pos="1644"/>
      </w:tabs>
      <w:ind w:left="1644" w:hanging="397"/>
      <w:jc w:val="both"/>
    </w:pPr>
    <w:rPr>
      <w:rFonts w:ascii="Calibri" w:hAnsi="Calibri" w:cs="Arial"/>
      <w:sz w:val="20"/>
      <w:szCs w:val="20"/>
    </w:rPr>
  </w:style>
  <w:style w:type="paragraph" w:styleId="31">
    <w:name w:val="List"/>
    <w:basedOn w:val="14"/>
    <w:qFormat/>
    <w:uiPriority w:val="0"/>
  </w:style>
  <w:style w:type="paragraph" w:styleId="32">
    <w:name w:val="Normal (Web)"/>
    <w:basedOn w:val="1"/>
    <w:qFormat/>
    <w:uiPriority w:val="99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character" w:styleId="33">
    <w:name w:val="page number"/>
    <w:basedOn w:val="11"/>
    <w:qFormat/>
    <w:uiPriority w:val="99"/>
  </w:style>
  <w:style w:type="paragraph" w:styleId="34">
    <w:name w:val="Subtitle"/>
    <w:basedOn w:val="35"/>
    <w:qFormat/>
    <w:uiPriority w:val="0"/>
    <w:pPr>
      <w:spacing w:before="60"/>
      <w:jc w:val="center"/>
    </w:pPr>
    <w:rPr>
      <w:sz w:val="36"/>
    </w:rPr>
  </w:style>
  <w:style w:type="paragraph" w:customStyle="1" w:styleId="35">
    <w:name w:val="Nagłówek2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Liberation Sans"/>
      <w:sz w:val="28"/>
    </w:rPr>
  </w:style>
  <w:style w:type="table" w:styleId="36">
    <w:name w:val="Table Grid"/>
    <w:basedOn w:val="12"/>
    <w:qFormat/>
    <w:uiPriority w:val="5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itle"/>
    <w:basedOn w:val="35"/>
    <w:qFormat/>
    <w:uiPriority w:val="0"/>
    <w:pPr>
      <w:jc w:val="center"/>
    </w:pPr>
    <w:rPr>
      <w:b/>
      <w:sz w:val="56"/>
    </w:rPr>
  </w:style>
  <w:style w:type="paragraph" w:styleId="38">
    <w:name w:val="toc 1"/>
    <w:basedOn w:val="1"/>
    <w:next w:val="1"/>
    <w:qFormat/>
    <w:uiPriority w:val="39"/>
    <w:pPr>
      <w:keepNext/>
      <w:keepLines/>
      <w:tabs>
        <w:tab w:val="right" w:leader="dot" w:pos="9498"/>
      </w:tabs>
      <w:ind w:left="284" w:right="594" w:hanging="426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paragraph" w:styleId="39">
    <w:name w:val="toc 2"/>
    <w:basedOn w:val="1"/>
    <w:next w:val="1"/>
    <w:qFormat/>
    <w:uiPriority w:val="39"/>
    <w:pPr>
      <w:ind w:left="240"/>
    </w:pPr>
  </w:style>
  <w:style w:type="paragraph" w:styleId="40">
    <w:name w:val="toc 3"/>
    <w:basedOn w:val="1"/>
    <w:next w:val="1"/>
    <w:qFormat/>
    <w:uiPriority w:val="39"/>
    <w:pPr>
      <w:ind w:left="480"/>
    </w:pPr>
  </w:style>
  <w:style w:type="paragraph" w:styleId="41">
    <w:name w:val="toc 4"/>
    <w:basedOn w:val="1"/>
    <w:next w:val="1"/>
    <w:qFormat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styleId="42">
    <w:name w:val="toc 5"/>
    <w:basedOn w:val="43"/>
    <w:next w:val="1"/>
    <w:qFormat/>
    <w:uiPriority w:val="39"/>
    <w:pPr>
      <w:tabs>
        <w:tab w:val="right" w:leader="dot" w:pos="8506"/>
      </w:tabs>
      <w:ind w:left="1132"/>
    </w:pPr>
  </w:style>
  <w:style w:type="paragraph" w:customStyle="1" w:styleId="43">
    <w:name w:val="Indeks"/>
    <w:basedOn w:val="1"/>
    <w:qFormat/>
    <w:uiPriority w:val="99"/>
  </w:style>
  <w:style w:type="paragraph" w:styleId="44">
    <w:name w:val="toc 6"/>
    <w:basedOn w:val="43"/>
    <w:next w:val="1"/>
    <w:qFormat/>
    <w:uiPriority w:val="39"/>
    <w:pPr>
      <w:tabs>
        <w:tab w:val="right" w:leader="dot" w:pos="8223"/>
      </w:tabs>
      <w:ind w:left="1415"/>
    </w:pPr>
  </w:style>
  <w:style w:type="paragraph" w:styleId="45">
    <w:name w:val="toc 7"/>
    <w:basedOn w:val="43"/>
    <w:next w:val="1"/>
    <w:qFormat/>
    <w:uiPriority w:val="39"/>
    <w:pPr>
      <w:tabs>
        <w:tab w:val="right" w:leader="dot" w:pos="7940"/>
      </w:tabs>
      <w:ind w:left="1698"/>
    </w:pPr>
  </w:style>
  <w:style w:type="paragraph" w:styleId="46">
    <w:name w:val="toc 8"/>
    <w:basedOn w:val="43"/>
    <w:next w:val="1"/>
    <w:qFormat/>
    <w:uiPriority w:val="39"/>
    <w:pPr>
      <w:tabs>
        <w:tab w:val="right" w:leader="dot" w:pos="7657"/>
      </w:tabs>
      <w:ind w:left="1981"/>
    </w:pPr>
  </w:style>
  <w:style w:type="paragraph" w:styleId="47">
    <w:name w:val="toc 9"/>
    <w:basedOn w:val="43"/>
    <w:next w:val="1"/>
    <w:qFormat/>
    <w:uiPriority w:val="39"/>
    <w:pPr>
      <w:tabs>
        <w:tab w:val="right" w:leader="dot" w:pos="7374"/>
      </w:tabs>
      <w:ind w:left="2264"/>
    </w:pPr>
  </w:style>
  <w:style w:type="character" w:customStyle="1" w:styleId="48">
    <w:name w:val="Default Paragraph Font1"/>
    <w:qFormat/>
    <w:uiPriority w:val="0"/>
  </w:style>
  <w:style w:type="character" w:customStyle="1" w:styleId="49">
    <w:name w:val="Nagłówek 2 Znak"/>
    <w:qFormat/>
    <w:uiPriority w:val="0"/>
    <w:rPr>
      <w:rFonts w:ascii="Cambria" w:hAnsi="Cambria"/>
      <w:b/>
      <w:i/>
      <w:sz w:val="28"/>
      <w:lang w:val="pl-PL" w:eastAsia="zh-CN"/>
    </w:rPr>
  </w:style>
  <w:style w:type="character" w:customStyle="1" w:styleId="50">
    <w:name w:val="Nagłówek 3 Znak"/>
    <w:qFormat/>
    <w:uiPriority w:val="0"/>
    <w:rPr>
      <w:rFonts w:ascii="Cambria" w:hAnsi="Cambria"/>
      <w:b/>
      <w:sz w:val="26"/>
      <w:lang w:val="pl-PL" w:eastAsia="zh-CN"/>
    </w:rPr>
  </w:style>
  <w:style w:type="character" w:customStyle="1" w:styleId="51">
    <w:name w:val="Nagłówek 4 Znak"/>
    <w:qFormat/>
    <w:uiPriority w:val="0"/>
    <w:rPr>
      <w:rFonts w:ascii="Calibri" w:hAnsi="Calibri"/>
      <w:b/>
      <w:sz w:val="28"/>
      <w:lang w:val="pl-PL" w:eastAsia="zh-CN"/>
    </w:rPr>
  </w:style>
  <w:style w:type="character" w:customStyle="1" w:styleId="52">
    <w:name w:val="Nagłówek 5 Znak"/>
    <w:qFormat/>
    <w:uiPriority w:val="0"/>
    <w:rPr>
      <w:rFonts w:ascii="Calibri" w:hAnsi="Calibri"/>
      <w:b/>
      <w:i/>
      <w:sz w:val="26"/>
      <w:lang w:val="pl-PL" w:eastAsia="zh-CN"/>
    </w:rPr>
  </w:style>
  <w:style w:type="character" w:customStyle="1" w:styleId="53">
    <w:name w:val="Nagłówek 6 Znak"/>
    <w:qFormat/>
    <w:uiPriority w:val="0"/>
    <w:rPr>
      <w:rFonts w:ascii="Calibri" w:hAnsi="Calibri"/>
      <w:b/>
      <w:lang w:val="pl-PL" w:eastAsia="zh-CN"/>
    </w:rPr>
  </w:style>
  <w:style w:type="character" w:customStyle="1" w:styleId="54">
    <w:name w:val="Nagłówek 7 Znak"/>
    <w:qFormat/>
    <w:uiPriority w:val="0"/>
    <w:rPr>
      <w:rFonts w:ascii="Calibri" w:hAnsi="Calibri"/>
      <w:sz w:val="24"/>
      <w:lang w:val="pl-PL" w:eastAsia="zh-CN"/>
    </w:rPr>
  </w:style>
  <w:style w:type="character" w:customStyle="1" w:styleId="55">
    <w:name w:val="Nagłówek 8 Znak"/>
    <w:qFormat/>
    <w:uiPriority w:val="0"/>
    <w:rPr>
      <w:rFonts w:ascii="Calibri" w:hAnsi="Calibri"/>
      <w:i/>
      <w:sz w:val="24"/>
      <w:lang w:val="pl-PL" w:eastAsia="zh-CN"/>
    </w:rPr>
  </w:style>
  <w:style w:type="character" w:customStyle="1" w:styleId="56">
    <w:name w:val="Nagłówek 9 Znak"/>
    <w:qFormat/>
    <w:uiPriority w:val="0"/>
    <w:rPr>
      <w:rFonts w:ascii="Cambria" w:hAnsi="Cambria"/>
      <w:lang w:val="pl-PL" w:eastAsia="zh-CN"/>
    </w:rPr>
  </w:style>
  <w:style w:type="character" w:customStyle="1" w:styleId="57">
    <w:name w:val="WW8Num1z0"/>
    <w:qFormat/>
    <w:uiPriority w:val="0"/>
    <w:rPr>
      <w:sz w:val="20"/>
    </w:rPr>
  </w:style>
  <w:style w:type="character" w:customStyle="1" w:styleId="58">
    <w:name w:val="Nagłówek 1 Znak"/>
    <w:qFormat/>
    <w:uiPriority w:val="0"/>
    <w:rPr>
      <w:rFonts w:ascii="Cambria" w:hAnsi="Cambria"/>
      <w:b/>
      <w:kern w:val="1"/>
      <w:sz w:val="32"/>
      <w:lang w:val="pl-PL" w:eastAsia="zh-CN"/>
    </w:rPr>
  </w:style>
  <w:style w:type="character" w:customStyle="1" w:styleId="59">
    <w:name w:val="WW8Num1z1"/>
    <w:qFormat/>
    <w:uiPriority w:val="0"/>
  </w:style>
  <w:style w:type="character" w:customStyle="1" w:styleId="60">
    <w:name w:val="WW8Num1z2"/>
    <w:qFormat/>
    <w:uiPriority w:val="0"/>
    <w:rPr>
      <w:rFonts w:ascii="Arial" w:hAnsi="Arial"/>
    </w:rPr>
  </w:style>
  <w:style w:type="character" w:customStyle="1" w:styleId="61">
    <w:name w:val="WW8Num1z3"/>
    <w:qFormat/>
    <w:uiPriority w:val="0"/>
  </w:style>
  <w:style w:type="character" w:customStyle="1" w:styleId="62">
    <w:name w:val="WW8Num1z4"/>
    <w:qFormat/>
    <w:uiPriority w:val="0"/>
  </w:style>
  <w:style w:type="character" w:customStyle="1" w:styleId="63">
    <w:name w:val="WW8Num1z5"/>
    <w:qFormat/>
    <w:uiPriority w:val="0"/>
  </w:style>
  <w:style w:type="character" w:customStyle="1" w:styleId="64">
    <w:name w:val="WW8Num1z6"/>
    <w:qFormat/>
    <w:uiPriority w:val="0"/>
  </w:style>
  <w:style w:type="character" w:customStyle="1" w:styleId="65">
    <w:name w:val="WW8Num1z7"/>
    <w:qFormat/>
    <w:uiPriority w:val="0"/>
  </w:style>
  <w:style w:type="character" w:customStyle="1" w:styleId="66">
    <w:name w:val="WW8Num1z8"/>
    <w:qFormat/>
    <w:uiPriority w:val="0"/>
  </w:style>
  <w:style w:type="character" w:customStyle="1" w:styleId="67">
    <w:name w:val="WW8Num2z0"/>
    <w:qFormat/>
    <w:uiPriority w:val="0"/>
    <w:rPr>
      <w:rFonts w:ascii="Arial" w:hAnsi="Arial"/>
      <w:sz w:val="20"/>
    </w:rPr>
  </w:style>
  <w:style w:type="character" w:customStyle="1" w:styleId="68">
    <w:name w:val="WW8Num3z0"/>
    <w:qFormat/>
    <w:uiPriority w:val="0"/>
    <w:rPr>
      <w:rFonts w:ascii="Arial" w:hAnsi="Arial"/>
    </w:rPr>
  </w:style>
  <w:style w:type="character" w:customStyle="1" w:styleId="69">
    <w:name w:val="WW8Num4z0"/>
    <w:qFormat/>
    <w:uiPriority w:val="0"/>
    <w:rPr>
      <w:rFonts w:ascii="Arial" w:hAnsi="Arial"/>
      <w:sz w:val="20"/>
    </w:rPr>
  </w:style>
  <w:style w:type="character" w:customStyle="1" w:styleId="70">
    <w:name w:val="WW8Num5z0"/>
    <w:qFormat/>
    <w:uiPriority w:val="0"/>
    <w:rPr>
      <w:rFonts w:ascii="Arial" w:hAnsi="Arial"/>
      <w:sz w:val="20"/>
    </w:rPr>
  </w:style>
  <w:style w:type="character" w:customStyle="1" w:styleId="71">
    <w:name w:val="WW8Num6z0"/>
    <w:qFormat/>
    <w:uiPriority w:val="0"/>
    <w:rPr>
      <w:rFonts w:ascii="Symbol" w:hAnsi="Symbol"/>
    </w:rPr>
  </w:style>
  <w:style w:type="character" w:customStyle="1" w:styleId="72">
    <w:name w:val="WW8Num7z0"/>
    <w:qFormat/>
    <w:uiPriority w:val="0"/>
  </w:style>
  <w:style w:type="character" w:customStyle="1" w:styleId="73">
    <w:name w:val="WW8Num7z1"/>
    <w:qFormat/>
    <w:uiPriority w:val="0"/>
  </w:style>
  <w:style w:type="character" w:customStyle="1" w:styleId="74">
    <w:name w:val="WW8Num7z2"/>
    <w:qFormat/>
    <w:uiPriority w:val="0"/>
  </w:style>
  <w:style w:type="character" w:customStyle="1" w:styleId="75">
    <w:name w:val="WW8Num7z3"/>
    <w:qFormat/>
    <w:uiPriority w:val="0"/>
  </w:style>
  <w:style w:type="character" w:customStyle="1" w:styleId="76">
    <w:name w:val="WW8Num7z4"/>
    <w:qFormat/>
    <w:uiPriority w:val="0"/>
  </w:style>
  <w:style w:type="character" w:customStyle="1" w:styleId="77">
    <w:name w:val="WW8Num7z5"/>
    <w:qFormat/>
    <w:uiPriority w:val="0"/>
  </w:style>
  <w:style w:type="character" w:customStyle="1" w:styleId="78">
    <w:name w:val="WW8Num7z6"/>
    <w:qFormat/>
    <w:uiPriority w:val="0"/>
  </w:style>
  <w:style w:type="character" w:customStyle="1" w:styleId="79">
    <w:name w:val="WW8Num7z7"/>
    <w:qFormat/>
    <w:uiPriority w:val="0"/>
  </w:style>
  <w:style w:type="character" w:customStyle="1" w:styleId="80">
    <w:name w:val="WW8Num7z8"/>
    <w:qFormat/>
    <w:uiPriority w:val="0"/>
  </w:style>
  <w:style w:type="character" w:customStyle="1" w:styleId="81">
    <w:name w:val="WW8Num8z0"/>
    <w:qFormat/>
    <w:uiPriority w:val="0"/>
    <w:rPr>
      <w:rFonts w:ascii="Symbol" w:hAnsi="Symbol"/>
    </w:rPr>
  </w:style>
  <w:style w:type="character" w:customStyle="1" w:styleId="82">
    <w:name w:val="WW8Num8z1"/>
    <w:qFormat/>
    <w:uiPriority w:val="0"/>
  </w:style>
  <w:style w:type="character" w:customStyle="1" w:styleId="83">
    <w:name w:val="WW8Num8z2"/>
    <w:qFormat/>
    <w:uiPriority w:val="0"/>
  </w:style>
  <w:style w:type="character" w:customStyle="1" w:styleId="84">
    <w:name w:val="WW8Num8z3"/>
    <w:qFormat/>
    <w:uiPriority w:val="0"/>
  </w:style>
  <w:style w:type="character" w:customStyle="1" w:styleId="85">
    <w:name w:val="WW8Num8z4"/>
    <w:qFormat/>
    <w:uiPriority w:val="0"/>
  </w:style>
  <w:style w:type="character" w:customStyle="1" w:styleId="86">
    <w:name w:val="WW8Num8z5"/>
    <w:qFormat/>
    <w:uiPriority w:val="0"/>
  </w:style>
  <w:style w:type="character" w:customStyle="1" w:styleId="87">
    <w:name w:val="WW8Num8z6"/>
    <w:qFormat/>
    <w:uiPriority w:val="0"/>
  </w:style>
  <w:style w:type="character" w:customStyle="1" w:styleId="88">
    <w:name w:val="WW8Num8z7"/>
    <w:qFormat/>
    <w:uiPriority w:val="0"/>
  </w:style>
  <w:style w:type="character" w:customStyle="1" w:styleId="89">
    <w:name w:val="WW8Num8z8"/>
    <w:qFormat/>
    <w:uiPriority w:val="0"/>
  </w:style>
  <w:style w:type="character" w:customStyle="1" w:styleId="90">
    <w:name w:val="WW8Num9z0"/>
    <w:qFormat/>
    <w:uiPriority w:val="0"/>
    <w:rPr>
      <w:rFonts w:ascii="Symbol" w:hAnsi="Symbol"/>
    </w:rPr>
  </w:style>
  <w:style w:type="character" w:customStyle="1" w:styleId="91">
    <w:name w:val="WW8Num10z0"/>
    <w:qFormat/>
    <w:uiPriority w:val="0"/>
  </w:style>
  <w:style w:type="character" w:customStyle="1" w:styleId="92">
    <w:name w:val="WW8Num10z1"/>
    <w:qFormat/>
    <w:uiPriority w:val="0"/>
    <w:rPr>
      <w:rFonts w:ascii="Arial" w:hAnsi="Arial"/>
      <w:sz w:val="20"/>
    </w:rPr>
  </w:style>
  <w:style w:type="character" w:customStyle="1" w:styleId="93">
    <w:name w:val="WW8Num10z2"/>
    <w:qFormat/>
    <w:uiPriority w:val="0"/>
  </w:style>
  <w:style w:type="character" w:customStyle="1" w:styleId="94">
    <w:name w:val="WW8Num10z3"/>
    <w:qFormat/>
    <w:uiPriority w:val="0"/>
  </w:style>
  <w:style w:type="character" w:customStyle="1" w:styleId="95">
    <w:name w:val="WW8Num10z4"/>
    <w:qFormat/>
    <w:uiPriority w:val="0"/>
  </w:style>
  <w:style w:type="character" w:customStyle="1" w:styleId="96">
    <w:name w:val="WW8Num10z5"/>
    <w:qFormat/>
    <w:uiPriority w:val="0"/>
  </w:style>
  <w:style w:type="character" w:customStyle="1" w:styleId="97">
    <w:name w:val="WW8Num10z6"/>
    <w:qFormat/>
    <w:uiPriority w:val="0"/>
  </w:style>
  <w:style w:type="character" w:customStyle="1" w:styleId="98">
    <w:name w:val="WW8Num10z7"/>
    <w:qFormat/>
    <w:uiPriority w:val="0"/>
  </w:style>
  <w:style w:type="character" w:customStyle="1" w:styleId="99">
    <w:name w:val="WW8Num10z8"/>
    <w:qFormat/>
    <w:uiPriority w:val="0"/>
  </w:style>
  <w:style w:type="character" w:customStyle="1" w:styleId="100">
    <w:name w:val="WW8Num11z0"/>
    <w:qFormat/>
    <w:uiPriority w:val="0"/>
  </w:style>
  <w:style w:type="character" w:customStyle="1" w:styleId="101">
    <w:name w:val="WW8Num11z1"/>
    <w:qFormat/>
    <w:uiPriority w:val="0"/>
  </w:style>
  <w:style w:type="character" w:customStyle="1" w:styleId="102">
    <w:name w:val="WW8Num11z2"/>
    <w:qFormat/>
    <w:uiPriority w:val="0"/>
  </w:style>
  <w:style w:type="character" w:customStyle="1" w:styleId="103">
    <w:name w:val="WW8Num11z3"/>
    <w:qFormat/>
    <w:uiPriority w:val="0"/>
  </w:style>
  <w:style w:type="character" w:customStyle="1" w:styleId="104">
    <w:name w:val="WW8Num11z4"/>
    <w:qFormat/>
    <w:uiPriority w:val="0"/>
  </w:style>
  <w:style w:type="character" w:customStyle="1" w:styleId="105">
    <w:name w:val="WW8Num11z5"/>
    <w:qFormat/>
    <w:uiPriority w:val="0"/>
  </w:style>
  <w:style w:type="character" w:customStyle="1" w:styleId="106">
    <w:name w:val="WW8Num11z6"/>
    <w:qFormat/>
    <w:uiPriority w:val="0"/>
  </w:style>
  <w:style w:type="character" w:customStyle="1" w:styleId="107">
    <w:name w:val="WW8Num11z7"/>
    <w:qFormat/>
    <w:uiPriority w:val="0"/>
  </w:style>
  <w:style w:type="character" w:customStyle="1" w:styleId="108">
    <w:name w:val="WW8Num11z8"/>
    <w:qFormat/>
    <w:uiPriority w:val="0"/>
  </w:style>
  <w:style w:type="character" w:customStyle="1" w:styleId="109">
    <w:name w:val="WW8Num12z0"/>
    <w:qFormat/>
    <w:uiPriority w:val="0"/>
    <w:rPr>
      <w:rFonts w:ascii="Wingdings" w:hAnsi="Wingdings"/>
    </w:rPr>
  </w:style>
  <w:style w:type="character" w:customStyle="1" w:styleId="110">
    <w:name w:val="WW8Num12z1"/>
    <w:qFormat/>
    <w:uiPriority w:val="0"/>
    <w:rPr>
      <w:rFonts w:ascii="Symbol" w:hAnsi="Symbol"/>
    </w:rPr>
  </w:style>
  <w:style w:type="character" w:customStyle="1" w:styleId="111">
    <w:name w:val="WW8Num12z4"/>
    <w:qFormat/>
    <w:uiPriority w:val="0"/>
    <w:rPr>
      <w:rFonts w:ascii="Courier New" w:hAnsi="Courier New"/>
    </w:rPr>
  </w:style>
  <w:style w:type="character" w:customStyle="1" w:styleId="112">
    <w:name w:val="WW8Num13z0"/>
    <w:qFormat/>
    <w:uiPriority w:val="0"/>
    <w:rPr>
      <w:rFonts w:ascii="Symbol" w:hAnsi="Symbol"/>
      <w:color w:val="000000"/>
    </w:rPr>
  </w:style>
  <w:style w:type="character" w:customStyle="1" w:styleId="113">
    <w:name w:val="WW8Num14z0"/>
    <w:qFormat/>
    <w:uiPriority w:val="0"/>
    <w:rPr>
      <w:rFonts w:ascii="Arial" w:hAnsi="Arial"/>
      <w:sz w:val="20"/>
    </w:rPr>
  </w:style>
  <w:style w:type="character" w:customStyle="1" w:styleId="114">
    <w:name w:val="WW8Num15z0"/>
    <w:qFormat/>
    <w:uiPriority w:val="0"/>
    <w:rPr>
      <w:rFonts w:ascii="Arial" w:hAnsi="Arial"/>
      <w:sz w:val="20"/>
      <w:u w:val="none"/>
    </w:rPr>
  </w:style>
  <w:style w:type="character" w:customStyle="1" w:styleId="115">
    <w:name w:val="WW8Num16z0"/>
    <w:qFormat/>
    <w:uiPriority w:val="0"/>
    <w:rPr>
      <w:rFonts w:ascii="Arial" w:hAnsi="Arial"/>
      <w:sz w:val="20"/>
    </w:rPr>
  </w:style>
  <w:style w:type="character" w:customStyle="1" w:styleId="116">
    <w:name w:val="WW8Num17z0"/>
    <w:qFormat/>
    <w:uiPriority w:val="0"/>
    <w:rPr>
      <w:rFonts w:ascii="Arial" w:hAnsi="Arial"/>
      <w:sz w:val="20"/>
    </w:rPr>
  </w:style>
  <w:style w:type="character" w:customStyle="1" w:styleId="117">
    <w:name w:val="WW8Num18z0"/>
    <w:qFormat/>
    <w:uiPriority w:val="0"/>
  </w:style>
  <w:style w:type="character" w:customStyle="1" w:styleId="118">
    <w:name w:val="WW8Num18z1"/>
    <w:qFormat/>
    <w:uiPriority w:val="0"/>
  </w:style>
  <w:style w:type="character" w:customStyle="1" w:styleId="119">
    <w:name w:val="WW8Num18z2"/>
    <w:qFormat/>
    <w:uiPriority w:val="0"/>
  </w:style>
  <w:style w:type="character" w:customStyle="1" w:styleId="120">
    <w:name w:val="WW8Num18z3"/>
    <w:qFormat/>
    <w:uiPriority w:val="0"/>
  </w:style>
  <w:style w:type="character" w:customStyle="1" w:styleId="121">
    <w:name w:val="WW8Num18z4"/>
    <w:qFormat/>
    <w:uiPriority w:val="0"/>
  </w:style>
  <w:style w:type="character" w:customStyle="1" w:styleId="122">
    <w:name w:val="WW8Num18z5"/>
    <w:qFormat/>
    <w:uiPriority w:val="0"/>
  </w:style>
  <w:style w:type="character" w:customStyle="1" w:styleId="123">
    <w:name w:val="WW8Num18z6"/>
    <w:qFormat/>
    <w:uiPriority w:val="0"/>
  </w:style>
  <w:style w:type="character" w:customStyle="1" w:styleId="124">
    <w:name w:val="WW8Num18z7"/>
    <w:qFormat/>
    <w:uiPriority w:val="0"/>
  </w:style>
  <w:style w:type="character" w:customStyle="1" w:styleId="125">
    <w:name w:val="WW8Num18z8"/>
    <w:qFormat/>
    <w:uiPriority w:val="0"/>
  </w:style>
  <w:style w:type="character" w:customStyle="1" w:styleId="126">
    <w:name w:val="WW8Num19z0"/>
    <w:qFormat/>
    <w:uiPriority w:val="0"/>
    <w:rPr>
      <w:rFonts w:ascii="Arial" w:hAnsi="Arial"/>
    </w:rPr>
  </w:style>
  <w:style w:type="character" w:customStyle="1" w:styleId="127">
    <w:name w:val="WW8Num19z1"/>
    <w:qFormat/>
    <w:uiPriority w:val="0"/>
  </w:style>
  <w:style w:type="character" w:customStyle="1" w:styleId="128">
    <w:name w:val="WW8Num19z2"/>
    <w:qFormat/>
    <w:uiPriority w:val="0"/>
    <w:rPr>
      <w:rFonts w:ascii="Arial" w:hAnsi="Arial"/>
      <w:sz w:val="20"/>
    </w:rPr>
  </w:style>
  <w:style w:type="character" w:customStyle="1" w:styleId="129">
    <w:name w:val="WW8Num19z3"/>
    <w:qFormat/>
    <w:uiPriority w:val="0"/>
  </w:style>
  <w:style w:type="character" w:customStyle="1" w:styleId="130">
    <w:name w:val="WW8Num19z4"/>
    <w:qFormat/>
    <w:uiPriority w:val="0"/>
  </w:style>
  <w:style w:type="character" w:customStyle="1" w:styleId="131">
    <w:name w:val="WW8Num19z5"/>
    <w:qFormat/>
    <w:uiPriority w:val="0"/>
  </w:style>
  <w:style w:type="character" w:customStyle="1" w:styleId="132">
    <w:name w:val="WW8Num19z6"/>
    <w:qFormat/>
    <w:uiPriority w:val="0"/>
  </w:style>
  <w:style w:type="character" w:customStyle="1" w:styleId="133">
    <w:name w:val="WW8Num19z7"/>
    <w:qFormat/>
    <w:uiPriority w:val="0"/>
  </w:style>
  <w:style w:type="character" w:customStyle="1" w:styleId="134">
    <w:name w:val="WW8Num19z8"/>
    <w:qFormat/>
    <w:uiPriority w:val="0"/>
  </w:style>
  <w:style w:type="character" w:customStyle="1" w:styleId="135">
    <w:name w:val="WW8Num20z0"/>
    <w:qFormat/>
    <w:uiPriority w:val="0"/>
    <w:rPr>
      <w:sz w:val="20"/>
    </w:rPr>
  </w:style>
  <w:style w:type="character" w:customStyle="1" w:styleId="136">
    <w:name w:val="WW8Num21z0"/>
    <w:qFormat/>
    <w:uiPriority w:val="0"/>
  </w:style>
  <w:style w:type="character" w:customStyle="1" w:styleId="137">
    <w:name w:val="WW8Num21z1"/>
    <w:qFormat/>
    <w:uiPriority w:val="0"/>
    <w:rPr>
      <w:sz w:val="20"/>
    </w:rPr>
  </w:style>
  <w:style w:type="character" w:customStyle="1" w:styleId="138">
    <w:name w:val="WW8Num21z2"/>
    <w:qFormat/>
    <w:uiPriority w:val="0"/>
  </w:style>
  <w:style w:type="character" w:customStyle="1" w:styleId="139">
    <w:name w:val="WW8Num21z3"/>
    <w:qFormat/>
    <w:uiPriority w:val="0"/>
  </w:style>
  <w:style w:type="character" w:customStyle="1" w:styleId="140">
    <w:name w:val="WW8Num21z4"/>
    <w:qFormat/>
    <w:uiPriority w:val="0"/>
  </w:style>
  <w:style w:type="character" w:customStyle="1" w:styleId="141">
    <w:name w:val="WW8Num21z5"/>
    <w:qFormat/>
    <w:uiPriority w:val="0"/>
  </w:style>
  <w:style w:type="character" w:customStyle="1" w:styleId="142">
    <w:name w:val="WW8Num21z6"/>
    <w:qFormat/>
    <w:uiPriority w:val="0"/>
  </w:style>
  <w:style w:type="character" w:customStyle="1" w:styleId="143">
    <w:name w:val="WW8Num21z7"/>
    <w:qFormat/>
    <w:uiPriority w:val="0"/>
  </w:style>
  <w:style w:type="character" w:customStyle="1" w:styleId="144">
    <w:name w:val="WW8Num21z8"/>
    <w:qFormat/>
    <w:uiPriority w:val="0"/>
  </w:style>
  <w:style w:type="character" w:customStyle="1" w:styleId="145">
    <w:name w:val="WW8Num22z0"/>
    <w:qFormat/>
    <w:uiPriority w:val="0"/>
    <w:rPr>
      <w:rFonts w:ascii="Arial" w:hAnsi="Arial"/>
      <w:sz w:val="20"/>
    </w:rPr>
  </w:style>
  <w:style w:type="character" w:customStyle="1" w:styleId="146">
    <w:name w:val="WW8Num22z1"/>
    <w:qFormat/>
    <w:uiPriority w:val="0"/>
    <w:rPr>
      <w:rFonts w:ascii="Symbol" w:hAnsi="Symbol"/>
    </w:rPr>
  </w:style>
  <w:style w:type="character" w:customStyle="1" w:styleId="147">
    <w:name w:val="WW8Num22z2"/>
    <w:qFormat/>
    <w:uiPriority w:val="0"/>
  </w:style>
  <w:style w:type="character" w:customStyle="1" w:styleId="148">
    <w:name w:val="WW8Num22z4"/>
    <w:qFormat/>
    <w:uiPriority w:val="0"/>
    <w:rPr>
      <w:rFonts w:ascii="Courier New" w:hAnsi="Courier New"/>
    </w:rPr>
  </w:style>
  <w:style w:type="character" w:customStyle="1" w:styleId="149">
    <w:name w:val="WW8Num22z5"/>
    <w:qFormat/>
    <w:uiPriority w:val="0"/>
    <w:rPr>
      <w:rFonts w:ascii="Wingdings" w:hAnsi="Wingdings"/>
    </w:rPr>
  </w:style>
  <w:style w:type="character" w:customStyle="1" w:styleId="150">
    <w:name w:val="WW8Num23z0"/>
    <w:qFormat/>
    <w:uiPriority w:val="0"/>
  </w:style>
  <w:style w:type="character" w:customStyle="1" w:styleId="151">
    <w:name w:val="WW8Num24z0"/>
    <w:qFormat/>
    <w:uiPriority w:val="0"/>
  </w:style>
  <w:style w:type="character" w:customStyle="1" w:styleId="152">
    <w:name w:val="WW8Num24z1"/>
    <w:qFormat/>
    <w:uiPriority w:val="0"/>
    <w:rPr>
      <w:lang w:val="pl-PL" w:eastAsia="pl-PL"/>
    </w:rPr>
  </w:style>
  <w:style w:type="character" w:customStyle="1" w:styleId="153">
    <w:name w:val="WW8Num24z2"/>
    <w:qFormat/>
    <w:uiPriority w:val="0"/>
    <w:rPr>
      <w:rFonts w:ascii="Wingdings" w:hAnsi="Wingdings"/>
    </w:rPr>
  </w:style>
  <w:style w:type="character" w:customStyle="1" w:styleId="154">
    <w:name w:val="WW8Num24z3"/>
    <w:qFormat/>
    <w:uiPriority w:val="0"/>
    <w:rPr>
      <w:rFonts w:ascii="Symbol" w:hAnsi="Symbol"/>
    </w:rPr>
  </w:style>
  <w:style w:type="character" w:customStyle="1" w:styleId="155">
    <w:name w:val="WW8Num24z4"/>
    <w:qFormat/>
    <w:uiPriority w:val="0"/>
    <w:rPr>
      <w:rFonts w:ascii="Courier New" w:hAnsi="Courier New"/>
    </w:rPr>
  </w:style>
  <w:style w:type="character" w:customStyle="1" w:styleId="156">
    <w:name w:val="WW8Num25z0"/>
    <w:qFormat/>
    <w:uiPriority w:val="0"/>
  </w:style>
  <w:style w:type="character" w:customStyle="1" w:styleId="157">
    <w:name w:val="WW8Num25z1"/>
    <w:qFormat/>
    <w:uiPriority w:val="0"/>
    <w:rPr>
      <w:sz w:val="20"/>
    </w:rPr>
  </w:style>
  <w:style w:type="character" w:customStyle="1" w:styleId="158">
    <w:name w:val="WW8Num25z2"/>
    <w:qFormat/>
    <w:uiPriority w:val="0"/>
  </w:style>
  <w:style w:type="character" w:customStyle="1" w:styleId="159">
    <w:name w:val="WW8Num25z3"/>
    <w:qFormat/>
    <w:uiPriority w:val="0"/>
  </w:style>
  <w:style w:type="character" w:customStyle="1" w:styleId="160">
    <w:name w:val="WW8Num25z4"/>
    <w:qFormat/>
    <w:uiPriority w:val="0"/>
  </w:style>
  <w:style w:type="character" w:customStyle="1" w:styleId="161">
    <w:name w:val="WW8Num25z5"/>
    <w:qFormat/>
    <w:uiPriority w:val="0"/>
  </w:style>
  <w:style w:type="character" w:customStyle="1" w:styleId="162">
    <w:name w:val="WW8Num25z6"/>
    <w:qFormat/>
    <w:uiPriority w:val="0"/>
  </w:style>
  <w:style w:type="character" w:customStyle="1" w:styleId="163">
    <w:name w:val="WW8Num25z7"/>
    <w:qFormat/>
    <w:uiPriority w:val="0"/>
  </w:style>
  <w:style w:type="character" w:customStyle="1" w:styleId="164">
    <w:name w:val="WW8Num25z8"/>
    <w:qFormat/>
    <w:uiPriority w:val="0"/>
  </w:style>
  <w:style w:type="character" w:customStyle="1" w:styleId="165">
    <w:name w:val="WW8Num26z0"/>
    <w:qFormat/>
    <w:uiPriority w:val="0"/>
    <w:rPr>
      <w:rFonts w:ascii="Arial" w:hAnsi="Arial"/>
      <w:sz w:val="20"/>
      <w:lang w:val="pl-PL" w:eastAsia="pl-PL"/>
    </w:rPr>
  </w:style>
  <w:style w:type="character" w:customStyle="1" w:styleId="166">
    <w:name w:val="WW8Num27z0"/>
    <w:qFormat/>
    <w:uiPriority w:val="0"/>
    <w:rPr>
      <w:rFonts w:ascii="Arial" w:hAnsi="Arial"/>
      <w:sz w:val="20"/>
    </w:rPr>
  </w:style>
  <w:style w:type="character" w:customStyle="1" w:styleId="167">
    <w:name w:val="WW8Num28z0"/>
    <w:qFormat/>
    <w:uiPriority w:val="0"/>
  </w:style>
  <w:style w:type="character" w:customStyle="1" w:styleId="168">
    <w:name w:val="WW8Num28z1"/>
    <w:qFormat/>
    <w:uiPriority w:val="0"/>
  </w:style>
  <w:style w:type="character" w:customStyle="1" w:styleId="169">
    <w:name w:val="WW8Num28z2"/>
    <w:qFormat/>
    <w:uiPriority w:val="0"/>
  </w:style>
  <w:style w:type="character" w:customStyle="1" w:styleId="170">
    <w:name w:val="WW8Num28z3"/>
    <w:qFormat/>
    <w:uiPriority w:val="0"/>
  </w:style>
  <w:style w:type="character" w:customStyle="1" w:styleId="171">
    <w:name w:val="WW8Num28z4"/>
    <w:qFormat/>
    <w:uiPriority w:val="0"/>
  </w:style>
  <w:style w:type="character" w:customStyle="1" w:styleId="172">
    <w:name w:val="WW8Num28z5"/>
    <w:qFormat/>
    <w:uiPriority w:val="0"/>
  </w:style>
  <w:style w:type="character" w:customStyle="1" w:styleId="173">
    <w:name w:val="WW8Num28z6"/>
    <w:qFormat/>
    <w:uiPriority w:val="0"/>
  </w:style>
  <w:style w:type="character" w:customStyle="1" w:styleId="174">
    <w:name w:val="WW8Num28z7"/>
    <w:qFormat/>
    <w:uiPriority w:val="0"/>
  </w:style>
  <w:style w:type="character" w:customStyle="1" w:styleId="175">
    <w:name w:val="WW8Num28z8"/>
    <w:qFormat/>
    <w:uiPriority w:val="0"/>
  </w:style>
  <w:style w:type="character" w:customStyle="1" w:styleId="176">
    <w:name w:val="WW8Num29z0"/>
    <w:qFormat/>
    <w:uiPriority w:val="0"/>
  </w:style>
  <w:style w:type="character" w:customStyle="1" w:styleId="177">
    <w:name w:val="WW8Num29z1"/>
    <w:qFormat/>
    <w:uiPriority w:val="0"/>
    <w:rPr>
      <w:rFonts w:ascii="Arial" w:hAnsi="Arial"/>
      <w:sz w:val="20"/>
    </w:rPr>
  </w:style>
  <w:style w:type="character" w:customStyle="1" w:styleId="178">
    <w:name w:val="WW8Num30z0"/>
    <w:qFormat/>
    <w:uiPriority w:val="0"/>
    <w:rPr>
      <w:rFonts w:ascii="Arial" w:hAnsi="Arial"/>
      <w:sz w:val="20"/>
    </w:rPr>
  </w:style>
  <w:style w:type="character" w:customStyle="1" w:styleId="179">
    <w:name w:val="WW8Num31z0"/>
    <w:qFormat/>
    <w:uiPriority w:val="0"/>
  </w:style>
  <w:style w:type="character" w:customStyle="1" w:styleId="180">
    <w:name w:val="WW8Num31z1"/>
    <w:qFormat/>
    <w:uiPriority w:val="0"/>
  </w:style>
  <w:style w:type="character" w:customStyle="1" w:styleId="181">
    <w:name w:val="WW8Num31z2"/>
    <w:qFormat/>
    <w:uiPriority w:val="0"/>
    <w:rPr>
      <w:rFonts w:ascii="Arial" w:hAnsi="Arial"/>
    </w:rPr>
  </w:style>
  <w:style w:type="character" w:customStyle="1" w:styleId="182">
    <w:name w:val="WW8Num31z3"/>
    <w:qFormat/>
    <w:uiPriority w:val="0"/>
  </w:style>
  <w:style w:type="character" w:customStyle="1" w:styleId="183">
    <w:name w:val="WW8Num31z4"/>
    <w:qFormat/>
    <w:uiPriority w:val="0"/>
  </w:style>
  <w:style w:type="character" w:customStyle="1" w:styleId="184">
    <w:name w:val="WW8Num31z5"/>
    <w:qFormat/>
    <w:uiPriority w:val="0"/>
  </w:style>
  <w:style w:type="character" w:customStyle="1" w:styleId="185">
    <w:name w:val="WW8Num31z6"/>
    <w:qFormat/>
    <w:uiPriority w:val="0"/>
  </w:style>
  <w:style w:type="character" w:customStyle="1" w:styleId="186">
    <w:name w:val="WW8Num31z7"/>
    <w:qFormat/>
    <w:uiPriority w:val="0"/>
  </w:style>
  <w:style w:type="character" w:customStyle="1" w:styleId="187">
    <w:name w:val="WW8Num31z8"/>
    <w:uiPriority w:val="0"/>
  </w:style>
  <w:style w:type="character" w:customStyle="1" w:styleId="188">
    <w:name w:val="WW8Num32z0"/>
    <w:qFormat/>
    <w:uiPriority w:val="0"/>
    <w:rPr>
      <w:sz w:val="20"/>
    </w:rPr>
  </w:style>
  <w:style w:type="character" w:customStyle="1" w:styleId="189">
    <w:name w:val="WW8Num33z0"/>
    <w:qFormat/>
    <w:uiPriority w:val="0"/>
  </w:style>
  <w:style w:type="character" w:customStyle="1" w:styleId="190">
    <w:name w:val="WW8Num33z1"/>
    <w:qFormat/>
    <w:uiPriority w:val="0"/>
  </w:style>
  <w:style w:type="character" w:customStyle="1" w:styleId="191">
    <w:name w:val="WW8Num33z2"/>
    <w:qFormat/>
    <w:uiPriority w:val="0"/>
  </w:style>
  <w:style w:type="character" w:customStyle="1" w:styleId="192">
    <w:name w:val="WW8Num33z3"/>
    <w:qFormat/>
    <w:uiPriority w:val="0"/>
  </w:style>
  <w:style w:type="character" w:customStyle="1" w:styleId="193">
    <w:name w:val="WW8Num33z4"/>
    <w:qFormat/>
    <w:uiPriority w:val="0"/>
  </w:style>
  <w:style w:type="character" w:customStyle="1" w:styleId="194">
    <w:name w:val="WW8Num33z5"/>
    <w:uiPriority w:val="0"/>
  </w:style>
  <w:style w:type="character" w:customStyle="1" w:styleId="195">
    <w:name w:val="WW8Num33z6"/>
    <w:qFormat/>
    <w:uiPriority w:val="0"/>
  </w:style>
  <w:style w:type="character" w:customStyle="1" w:styleId="196">
    <w:name w:val="WW8Num33z7"/>
    <w:qFormat/>
    <w:uiPriority w:val="0"/>
  </w:style>
  <w:style w:type="character" w:customStyle="1" w:styleId="197">
    <w:name w:val="WW8Num33z8"/>
    <w:qFormat/>
    <w:uiPriority w:val="0"/>
  </w:style>
  <w:style w:type="character" w:customStyle="1" w:styleId="198">
    <w:name w:val="WW8Num34z0"/>
    <w:qFormat/>
    <w:uiPriority w:val="0"/>
    <w:rPr>
      <w:lang w:val="pl-PL" w:eastAsia="pl-PL"/>
    </w:rPr>
  </w:style>
  <w:style w:type="character" w:customStyle="1" w:styleId="199">
    <w:name w:val="WW8Num34z1"/>
    <w:qFormat/>
    <w:uiPriority w:val="0"/>
  </w:style>
  <w:style w:type="character" w:customStyle="1" w:styleId="200">
    <w:name w:val="WW8Num34z2"/>
    <w:qFormat/>
    <w:uiPriority w:val="0"/>
    <w:rPr>
      <w:rFonts w:ascii="Arial" w:hAnsi="Arial"/>
    </w:rPr>
  </w:style>
  <w:style w:type="character" w:customStyle="1" w:styleId="201">
    <w:name w:val="WW8Num34z3"/>
    <w:qFormat/>
    <w:uiPriority w:val="0"/>
  </w:style>
  <w:style w:type="character" w:customStyle="1" w:styleId="202">
    <w:name w:val="WW8Num34z4"/>
    <w:qFormat/>
    <w:uiPriority w:val="0"/>
  </w:style>
  <w:style w:type="character" w:customStyle="1" w:styleId="203">
    <w:name w:val="WW8Num34z5"/>
    <w:qFormat/>
    <w:uiPriority w:val="0"/>
  </w:style>
  <w:style w:type="character" w:customStyle="1" w:styleId="204">
    <w:name w:val="WW8Num34z6"/>
    <w:uiPriority w:val="0"/>
  </w:style>
  <w:style w:type="character" w:customStyle="1" w:styleId="205">
    <w:name w:val="WW8Num34z7"/>
    <w:qFormat/>
    <w:uiPriority w:val="0"/>
  </w:style>
  <w:style w:type="character" w:customStyle="1" w:styleId="206">
    <w:name w:val="WW8Num34z8"/>
    <w:qFormat/>
    <w:uiPriority w:val="0"/>
  </w:style>
  <w:style w:type="character" w:customStyle="1" w:styleId="207">
    <w:name w:val="WW8Num35z0"/>
    <w:qFormat/>
    <w:uiPriority w:val="0"/>
    <w:rPr>
      <w:rFonts w:ascii="Arial" w:hAnsi="Arial"/>
      <w:sz w:val="20"/>
      <w:lang w:val="pl-PL" w:eastAsia="pl-PL"/>
    </w:rPr>
  </w:style>
  <w:style w:type="character" w:customStyle="1" w:styleId="208">
    <w:name w:val="WW8Num35z1"/>
    <w:qFormat/>
    <w:uiPriority w:val="0"/>
  </w:style>
  <w:style w:type="character" w:customStyle="1" w:styleId="209">
    <w:name w:val="WW8Num35z2"/>
    <w:uiPriority w:val="0"/>
  </w:style>
  <w:style w:type="character" w:customStyle="1" w:styleId="210">
    <w:name w:val="WW8Num35z3"/>
    <w:qFormat/>
    <w:uiPriority w:val="0"/>
  </w:style>
  <w:style w:type="character" w:customStyle="1" w:styleId="211">
    <w:name w:val="WW8Num35z4"/>
    <w:qFormat/>
    <w:uiPriority w:val="0"/>
  </w:style>
  <w:style w:type="character" w:customStyle="1" w:styleId="212">
    <w:name w:val="WW8Num35z5"/>
    <w:qFormat/>
    <w:uiPriority w:val="0"/>
  </w:style>
  <w:style w:type="character" w:customStyle="1" w:styleId="213">
    <w:name w:val="WW8Num35z6"/>
    <w:qFormat/>
    <w:uiPriority w:val="0"/>
  </w:style>
  <w:style w:type="character" w:customStyle="1" w:styleId="214">
    <w:name w:val="WW8Num35z7"/>
    <w:qFormat/>
    <w:uiPriority w:val="0"/>
  </w:style>
  <w:style w:type="character" w:customStyle="1" w:styleId="215">
    <w:name w:val="WW8Num35z8"/>
    <w:qFormat/>
    <w:uiPriority w:val="0"/>
  </w:style>
  <w:style w:type="character" w:customStyle="1" w:styleId="216">
    <w:name w:val="WW8Num36z0"/>
    <w:qFormat/>
    <w:uiPriority w:val="0"/>
  </w:style>
  <w:style w:type="character" w:customStyle="1" w:styleId="217">
    <w:name w:val="WW8Num36z1"/>
    <w:uiPriority w:val="0"/>
  </w:style>
  <w:style w:type="character" w:customStyle="1" w:styleId="218">
    <w:name w:val="WW8Num36z2"/>
    <w:qFormat/>
    <w:uiPriority w:val="0"/>
  </w:style>
  <w:style w:type="character" w:customStyle="1" w:styleId="219">
    <w:name w:val="WW8Num36z3"/>
    <w:qFormat/>
    <w:uiPriority w:val="0"/>
  </w:style>
  <w:style w:type="character" w:customStyle="1" w:styleId="220">
    <w:name w:val="WW8Num36z4"/>
    <w:qFormat/>
    <w:uiPriority w:val="0"/>
  </w:style>
  <w:style w:type="character" w:customStyle="1" w:styleId="221">
    <w:name w:val="WW8Num36z5"/>
    <w:uiPriority w:val="0"/>
  </w:style>
  <w:style w:type="character" w:customStyle="1" w:styleId="222">
    <w:name w:val="WW8Num36z6"/>
    <w:qFormat/>
    <w:uiPriority w:val="0"/>
  </w:style>
  <w:style w:type="character" w:customStyle="1" w:styleId="223">
    <w:name w:val="WW8Num36z7"/>
    <w:uiPriority w:val="0"/>
  </w:style>
  <w:style w:type="character" w:customStyle="1" w:styleId="224">
    <w:name w:val="WW8Num36z8"/>
    <w:uiPriority w:val="0"/>
  </w:style>
  <w:style w:type="character" w:customStyle="1" w:styleId="225">
    <w:name w:val="WW8Num37z0"/>
    <w:qFormat/>
    <w:uiPriority w:val="0"/>
    <w:rPr>
      <w:sz w:val="20"/>
    </w:rPr>
  </w:style>
  <w:style w:type="character" w:customStyle="1" w:styleId="226">
    <w:name w:val="WW8Num37z1"/>
    <w:qFormat/>
    <w:uiPriority w:val="0"/>
  </w:style>
  <w:style w:type="character" w:customStyle="1" w:styleId="227">
    <w:name w:val="WW8Num37z2"/>
    <w:qFormat/>
    <w:uiPriority w:val="0"/>
    <w:rPr>
      <w:rFonts w:ascii="Arial" w:hAnsi="Arial"/>
    </w:rPr>
  </w:style>
  <w:style w:type="character" w:customStyle="1" w:styleId="228">
    <w:name w:val="WW8Num38z0"/>
    <w:uiPriority w:val="0"/>
  </w:style>
  <w:style w:type="character" w:customStyle="1" w:styleId="229">
    <w:name w:val="WW8Num38z1"/>
    <w:qFormat/>
    <w:uiPriority w:val="0"/>
  </w:style>
  <w:style w:type="character" w:customStyle="1" w:styleId="230">
    <w:name w:val="WW8Num38z2"/>
    <w:qFormat/>
    <w:uiPriority w:val="0"/>
  </w:style>
  <w:style w:type="character" w:customStyle="1" w:styleId="231">
    <w:name w:val="WW8Num38z3"/>
    <w:qFormat/>
    <w:uiPriority w:val="0"/>
  </w:style>
  <w:style w:type="character" w:customStyle="1" w:styleId="232">
    <w:name w:val="WW8Num38z4"/>
    <w:qFormat/>
    <w:uiPriority w:val="0"/>
  </w:style>
  <w:style w:type="character" w:customStyle="1" w:styleId="233">
    <w:name w:val="WW8Num38z5"/>
    <w:qFormat/>
    <w:uiPriority w:val="0"/>
  </w:style>
  <w:style w:type="character" w:customStyle="1" w:styleId="234">
    <w:name w:val="WW8Num38z6"/>
    <w:qFormat/>
    <w:uiPriority w:val="0"/>
  </w:style>
  <w:style w:type="character" w:customStyle="1" w:styleId="235">
    <w:name w:val="WW8Num38z7"/>
    <w:uiPriority w:val="0"/>
  </w:style>
  <w:style w:type="character" w:customStyle="1" w:styleId="236">
    <w:name w:val="WW8Num38z8"/>
    <w:qFormat/>
    <w:uiPriority w:val="0"/>
  </w:style>
  <w:style w:type="character" w:customStyle="1" w:styleId="237">
    <w:name w:val="WW8Num39z0"/>
    <w:uiPriority w:val="0"/>
    <w:rPr>
      <w:sz w:val="20"/>
    </w:rPr>
  </w:style>
  <w:style w:type="character" w:customStyle="1" w:styleId="238">
    <w:name w:val="WW8Num39z1"/>
    <w:uiPriority w:val="0"/>
  </w:style>
  <w:style w:type="character" w:customStyle="1" w:styleId="239">
    <w:name w:val="WW8Num39z2"/>
    <w:uiPriority w:val="0"/>
    <w:rPr>
      <w:rFonts w:ascii="Arial" w:hAnsi="Arial"/>
    </w:rPr>
  </w:style>
  <w:style w:type="character" w:customStyle="1" w:styleId="240">
    <w:name w:val="WW8Num40z0"/>
    <w:qFormat/>
    <w:uiPriority w:val="0"/>
  </w:style>
  <w:style w:type="character" w:customStyle="1" w:styleId="241">
    <w:name w:val="WW8Num40z1"/>
    <w:qFormat/>
    <w:uiPriority w:val="0"/>
  </w:style>
  <w:style w:type="character" w:customStyle="1" w:styleId="242">
    <w:name w:val="WW8Num40z2"/>
    <w:qFormat/>
    <w:uiPriority w:val="0"/>
  </w:style>
  <w:style w:type="character" w:customStyle="1" w:styleId="243">
    <w:name w:val="WW8Num40z3"/>
    <w:uiPriority w:val="0"/>
  </w:style>
  <w:style w:type="character" w:customStyle="1" w:styleId="244">
    <w:name w:val="WW8Num40z4"/>
    <w:qFormat/>
    <w:uiPriority w:val="0"/>
  </w:style>
  <w:style w:type="character" w:customStyle="1" w:styleId="245">
    <w:name w:val="WW8Num40z5"/>
    <w:qFormat/>
    <w:uiPriority w:val="0"/>
  </w:style>
  <w:style w:type="character" w:customStyle="1" w:styleId="246">
    <w:name w:val="WW8Num40z6"/>
    <w:qFormat/>
    <w:uiPriority w:val="0"/>
  </w:style>
  <w:style w:type="character" w:customStyle="1" w:styleId="247">
    <w:name w:val="WW8Num40z7"/>
    <w:qFormat/>
    <w:uiPriority w:val="0"/>
  </w:style>
  <w:style w:type="character" w:customStyle="1" w:styleId="248">
    <w:name w:val="WW8Num40z8"/>
    <w:uiPriority w:val="0"/>
  </w:style>
  <w:style w:type="character" w:customStyle="1" w:styleId="249">
    <w:name w:val="WW8Num41z0"/>
    <w:qFormat/>
    <w:uiPriority w:val="0"/>
    <w:rPr>
      <w:rFonts w:ascii="Arial" w:hAnsi="Arial"/>
    </w:rPr>
  </w:style>
  <w:style w:type="character" w:customStyle="1" w:styleId="250">
    <w:name w:val="WW8Num41z1"/>
    <w:qFormat/>
    <w:uiPriority w:val="0"/>
  </w:style>
  <w:style w:type="character" w:customStyle="1" w:styleId="251">
    <w:name w:val="WW8Num42z0"/>
    <w:qFormat/>
    <w:uiPriority w:val="0"/>
  </w:style>
  <w:style w:type="character" w:customStyle="1" w:styleId="252">
    <w:name w:val="WW8Num42z1"/>
    <w:qFormat/>
    <w:uiPriority w:val="0"/>
    <w:rPr>
      <w:rFonts w:ascii="Arial" w:hAnsi="Arial"/>
      <w:sz w:val="20"/>
      <w:lang w:val="pl-PL" w:eastAsia="pl-PL"/>
    </w:rPr>
  </w:style>
  <w:style w:type="character" w:customStyle="1" w:styleId="253">
    <w:name w:val="WW8Num43z0"/>
    <w:qFormat/>
    <w:uiPriority w:val="0"/>
  </w:style>
  <w:style w:type="character" w:customStyle="1" w:styleId="254">
    <w:name w:val="WW8Num43z1"/>
    <w:qFormat/>
    <w:uiPriority w:val="0"/>
  </w:style>
  <w:style w:type="character" w:customStyle="1" w:styleId="255">
    <w:name w:val="WW8Num43z2"/>
    <w:qFormat/>
    <w:uiPriority w:val="0"/>
  </w:style>
  <w:style w:type="character" w:customStyle="1" w:styleId="256">
    <w:name w:val="WW8Num43z3"/>
    <w:qFormat/>
    <w:uiPriority w:val="0"/>
  </w:style>
  <w:style w:type="character" w:customStyle="1" w:styleId="257">
    <w:name w:val="WW8Num43z4"/>
    <w:qFormat/>
    <w:uiPriority w:val="0"/>
  </w:style>
  <w:style w:type="character" w:customStyle="1" w:styleId="258">
    <w:name w:val="WW8Num43z5"/>
    <w:qFormat/>
    <w:uiPriority w:val="0"/>
  </w:style>
  <w:style w:type="character" w:customStyle="1" w:styleId="259">
    <w:name w:val="WW8Num43z6"/>
    <w:qFormat/>
    <w:uiPriority w:val="0"/>
  </w:style>
  <w:style w:type="character" w:customStyle="1" w:styleId="260">
    <w:name w:val="WW8Num43z7"/>
    <w:qFormat/>
    <w:uiPriority w:val="0"/>
  </w:style>
  <w:style w:type="character" w:customStyle="1" w:styleId="261">
    <w:name w:val="WW8Num43z8"/>
    <w:qFormat/>
    <w:uiPriority w:val="0"/>
  </w:style>
  <w:style w:type="character" w:customStyle="1" w:styleId="262">
    <w:name w:val="WW8Num44z0"/>
    <w:qFormat/>
    <w:uiPriority w:val="0"/>
  </w:style>
  <w:style w:type="character" w:customStyle="1" w:styleId="263">
    <w:name w:val="WW8Num44z1"/>
    <w:qFormat/>
    <w:uiPriority w:val="0"/>
  </w:style>
  <w:style w:type="character" w:customStyle="1" w:styleId="264">
    <w:name w:val="WW8Num45z0"/>
    <w:qFormat/>
    <w:uiPriority w:val="0"/>
    <w:rPr>
      <w:rFonts w:ascii="Arial" w:hAnsi="Arial"/>
      <w:sz w:val="20"/>
      <w:u w:val="none"/>
    </w:rPr>
  </w:style>
  <w:style w:type="character" w:customStyle="1" w:styleId="265">
    <w:name w:val="WW8Num45z1"/>
    <w:qFormat/>
    <w:uiPriority w:val="0"/>
  </w:style>
  <w:style w:type="character" w:customStyle="1" w:styleId="266">
    <w:name w:val="WW8Num46z0"/>
    <w:qFormat/>
    <w:uiPriority w:val="0"/>
  </w:style>
  <w:style w:type="character" w:customStyle="1" w:styleId="267">
    <w:name w:val="WW8Num46z1"/>
    <w:qFormat/>
    <w:uiPriority w:val="0"/>
    <w:rPr>
      <w:rFonts w:ascii="Courier New" w:hAnsi="Courier New"/>
    </w:rPr>
  </w:style>
  <w:style w:type="character" w:customStyle="1" w:styleId="268">
    <w:name w:val="WW8Num46z2"/>
    <w:qFormat/>
    <w:uiPriority w:val="0"/>
  </w:style>
  <w:style w:type="character" w:customStyle="1" w:styleId="269">
    <w:name w:val="WW8Num46z3"/>
    <w:qFormat/>
    <w:uiPriority w:val="0"/>
    <w:rPr>
      <w:rFonts w:ascii="Symbol" w:hAnsi="Symbol"/>
    </w:rPr>
  </w:style>
  <w:style w:type="character" w:customStyle="1" w:styleId="270">
    <w:name w:val="WW8Num46z5"/>
    <w:qFormat/>
    <w:uiPriority w:val="0"/>
    <w:rPr>
      <w:rFonts w:ascii="Wingdings" w:hAnsi="Wingdings"/>
    </w:rPr>
  </w:style>
  <w:style w:type="character" w:customStyle="1" w:styleId="271">
    <w:name w:val="WW8Num47z0"/>
    <w:qFormat/>
    <w:uiPriority w:val="0"/>
    <w:rPr>
      <w:rFonts w:ascii="Arial" w:hAnsi="Arial"/>
      <w:sz w:val="20"/>
    </w:rPr>
  </w:style>
  <w:style w:type="character" w:customStyle="1" w:styleId="272">
    <w:name w:val="WW8Num47z1"/>
    <w:qFormat/>
    <w:uiPriority w:val="0"/>
  </w:style>
  <w:style w:type="character" w:customStyle="1" w:styleId="273">
    <w:name w:val="WW8Num47z2"/>
    <w:qFormat/>
    <w:uiPriority w:val="0"/>
  </w:style>
  <w:style w:type="character" w:customStyle="1" w:styleId="274">
    <w:name w:val="WW8Num47z3"/>
    <w:qFormat/>
    <w:uiPriority w:val="0"/>
  </w:style>
  <w:style w:type="character" w:customStyle="1" w:styleId="275">
    <w:name w:val="WW8Num47z4"/>
    <w:qFormat/>
    <w:uiPriority w:val="0"/>
  </w:style>
  <w:style w:type="character" w:customStyle="1" w:styleId="276">
    <w:name w:val="WW8Num47z5"/>
    <w:qFormat/>
    <w:uiPriority w:val="0"/>
  </w:style>
  <w:style w:type="character" w:customStyle="1" w:styleId="277">
    <w:name w:val="WW8Num47z6"/>
    <w:qFormat/>
    <w:uiPriority w:val="0"/>
  </w:style>
  <w:style w:type="character" w:customStyle="1" w:styleId="278">
    <w:name w:val="WW8Num47z7"/>
    <w:qFormat/>
    <w:uiPriority w:val="0"/>
  </w:style>
  <w:style w:type="character" w:customStyle="1" w:styleId="279">
    <w:name w:val="WW8Num47z8"/>
    <w:qFormat/>
    <w:uiPriority w:val="0"/>
  </w:style>
  <w:style w:type="character" w:customStyle="1" w:styleId="280">
    <w:name w:val="WW8Num48z0"/>
    <w:qFormat/>
    <w:uiPriority w:val="0"/>
    <w:rPr>
      <w:rFonts w:ascii="Arial" w:hAnsi="Arial"/>
    </w:rPr>
  </w:style>
  <w:style w:type="character" w:customStyle="1" w:styleId="281">
    <w:name w:val="WW8Num48z1"/>
    <w:qFormat/>
    <w:uiPriority w:val="0"/>
  </w:style>
  <w:style w:type="character" w:customStyle="1" w:styleId="282">
    <w:name w:val="WW8Num48z2"/>
    <w:qFormat/>
    <w:uiPriority w:val="0"/>
  </w:style>
  <w:style w:type="character" w:customStyle="1" w:styleId="283">
    <w:name w:val="WW8Num48z3"/>
    <w:qFormat/>
    <w:uiPriority w:val="0"/>
  </w:style>
  <w:style w:type="character" w:customStyle="1" w:styleId="284">
    <w:name w:val="WW8Num48z4"/>
    <w:qFormat/>
    <w:uiPriority w:val="0"/>
  </w:style>
  <w:style w:type="character" w:customStyle="1" w:styleId="285">
    <w:name w:val="WW8Num48z5"/>
    <w:qFormat/>
    <w:uiPriority w:val="0"/>
  </w:style>
  <w:style w:type="character" w:customStyle="1" w:styleId="286">
    <w:name w:val="WW8Num48z6"/>
    <w:qFormat/>
    <w:uiPriority w:val="0"/>
  </w:style>
  <w:style w:type="character" w:customStyle="1" w:styleId="287">
    <w:name w:val="WW8Num48z7"/>
    <w:qFormat/>
    <w:uiPriority w:val="0"/>
  </w:style>
  <w:style w:type="character" w:customStyle="1" w:styleId="288">
    <w:name w:val="WW8Num48z8"/>
    <w:qFormat/>
    <w:uiPriority w:val="0"/>
  </w:style>
  <w:style w:type="character" w:customStyle="1" w:styleId="289">
    <w:name w:val="WW8Num49z0"/>
    <w:qFormat/>
    <w:uiPriority w:val="0"/>
  </w:style>
  <w:style w:type="character" w:customStyle="1" w:styleId="290">
    <w:name w:val="WW8Num49z1"/>
    <w:qFormat/>
    <w:uiPriority w:val="0"/>
    <w:rPr>
      <w:sz w:val="20"/>
    </w:rPr>
  </w:style>
  <w:style w:type="character" w:customStyle="1" w:styleId="291">
    <w:name w:val="WW8Num50z0"/>
    <w:qFormat/>
    <w:uiPriority w:val="0"/>
    <w:rPr>
      <w:sz w:val="20"/>
    </w:rPr>
  </w:style>
  <w:style w:type="character" w:customStyle="1" w:styleId="292">
    <w:name w:val="WW8Num50z1"/>
    <w:qFormat/>
    <w:uiPriority w:val="0"/>
  </w:style>
  <w:style w:type="character" w:customStyle="1" w:styleId="293">
    <w:name w:val="WW8Num50z2"/>
    <w:qFormat/>
    <w:uiPriority w:val="0"/>
    <w:rPr>
      <w:rFonts w:ascii="Arial" w:hAnsi="Arial"/>
    </w:rPr>
  </w:style>
  <w:style w:type="character" w:customStyle="1" w:styleId="294">
    <w:name w:val="WW8Num51z0"/>
    <w:qFormat/>
    <w:uiPriority w:val="0"/>
    <w:rPr>
      <w:rFonts w:ascii="Arial" w:hAnsi="Arial"/>
      <w:sz w:val="20"/>
    </w:rPr>
  </w:style>
  <w:style w:type="character" w:customStyle="1" w:styleId="295">
    <w:name w:val="WW8Num51z1"/>
    <w:qFormat/>
    <w:uiPriority w:val="0"/>
  </w:style>
  <w:style w:type="character" w:customStyle="1" w:styleId="296">
    <w:name w:val="WW8Num51z2"/>
    <w:qFormat/>
    <w:uiPriority w:val="0"/>
  </w:style>
  <w:style w:type="character" w:customStyle="1" w:styleId="297">
    <w:name w:val="WW8Num51z3"/>
    <w:qFormat/>
    <w:uiPriority w:val="0"/>
  </w:style>
  <w:style w:type="character" w:customStyle="1" w:styleId="298">
    <w:name w:val="WW8Num51z4"/>
    <w:qFormat/>
    <w:uiPriority w:val="0"/>
  </w:style>
  <w:style w:type="character" w:customStyle="1" w:styleId="299">
    <w:name w:val="WW8Num51z5"/>
    <w:qFormat/>
    <w:uiPriority w:val="0"/>
  </w:style>
  <w:style w:type="character" w:customStyle="1" w:styleId="300">
    <w:name w:val="WW8Num51z6"/>
    <w:qFormat/>
    <w:uiPriority w:val="0"/>
  </w:style>
  <w:style w:type="character" w:customStyle="1" w:styleId="301">
    <w:name w:val="WW8Num51z7"/>
    <w:qFormat/>
    <w:uiPriority w:val="0"/>
  </w:style>
  <w:style w:type="character" w:customStyle="1" w:styleId="302">
    <w:name w:val="WW8Num51z8"/>
    <w:qFormat/>
    <w:uiPriority w:val="0"/>
  </w:style>
  <w:style w:type="character" w:customStyle="1" w:styleId="303">
    <w:name w:val="WW8Num52z0"/>
    <w:qFormat/>
    <w:uiPriority w:val="0"/>
    <w:rPr>
      <w:sz w:val="20"/>
    </w:rPr>
  </w:style>
  <w:style w:type="character" w:customStyle="1" w:styleId="304">
    <w:name w:val="WW8Num52z1"/>
    <w:qFormat/>
    <w:uiPriority w:val="0"/>
  </w:style>
  <w:style w:type="character" w:customStyle="1" w:styleId="305">
    <w:name w:val="WW8Num52z2"/>
    <w:qFormat/>
    <w:uiPriority w:val="0"/>
    <w:rPr>
      <w:rFonts w:ascii="Arial" w:hAnsi="Arial"/>
    </w:rPr>
  </w:style>
  <w:style w:type="character" w:customStyle="1" w:styleId="306">
    <w:name w:val="Domyślna czcionka akapitu2"/>
    <w:qFormat/>
    <w:uiPriority w:val="0"/>
  </w:style>
  <w:style w:type="character" w:customStyle="1" w:styleId="307">
    <w:name w:val="WW8Num4z1"/>
    <w:qFormat/>
    <w:uiPriority w:val="0"/>
    <w:rPr>
      <w:rFonts w:ascii="Symbol" w:hAnsi="Symbol"/>
    </w:rPr>
  </w:style>
  <w:style w:type="character" w:customStyle="1" w:styleId="308">
    <w:name w:val="WW8Num4z2"/>
    <w:qFormat/>
    <w:uiPriority w:val="0"/>
    <w:rPr>
      <w:rFonts w:ascii="Wingdings" w:hAnsi="Wingdings"/>
    </w:rPr>
  </w:style>
  <w:style w:type="character" w:customStyle="1" w:styleId="309">
    <w:name w:val="WW8Num4z4"/>
    <w:qFormat/>
    <w:uiPriority w:val="0"/>
    <w:rPr>
      <w:rFonts w:ascii="Courier New" w:hAnsi="Courier New"/>
    </w:rPr>
  </w:style>
  <w:style w:type="character" w:customStyle="1" w:styleId="310">
    <w:name w:val="WW8Num5z1"/>
    <w:qFormat/>
    <w:uiPriority w:val="0"/>
    <w:rPr>
      <w:rFonts w:ascii="Courier New" w:hAnsi="Courier New"/>
    </w:rPr>
  </w:style>
  <w:style w:type="character" w:customStyle="1" w:styleId="311">
    <w:name w:val="WW8Num5z2"/>
    <w:qFormat/>
    <w:uiPriority w:val="0"/>
    <w:rPr>
      <w:rFonts w:ascii="Wingdings" w:hAnsi="Wingdings"/>
    </w:rPr>
  </w:style>
  <w:style w:type="character" w:customStyle="1" w:styleId="312">
    <w:name w:val="WW8Num9z1"/>
    <w:qFormat/>
    <w:uiPriority w:val="0"/>
  </w:style>
  <w:style w:type="character" w:customStyle="1" w:styleId="313">
    <w:name w:val="WW8Num9z3"/>
    <w:qFormat/>
    <w:uiPriority w:val="0"/>
    <w:rPr>
      <w:rFonts w:ascii="Symbol" w:hAnsi="Symbol"/>
    </w:rPr>
  </w:style>
  <w:style w:type="character" w:customStyle="1" w:styleId="314">
    <w:name w:val="WW8Num9z4"/>
    <w:qFormat/>
    <w:uiPriority w:val="0"/>
    <w:rPr>
      <w:rFonts w:ascii="Courier New" w:hAnsi="Courier New"/>
    </w:rPr>
  </w:style>
  <w:style w:type="character" w:customStyle="1" w:styleId="315">
    <w:name w:val="WW8Num13z1"/>
    <w:qFormat/>
    <w:uiPriority w:val="0"/>
    <w:rPr>
      <w:rFonts w:ascii="Symbol" w:hAnsi="Symbol"/>
    </w:rPr>
  </w:style>
  <w:style w:type="character" w:customStyle="1" w:styleId="316">
    <w:name w:val="WW8Num13z4"/>
    <w:uiPriority w:val="0"/>
    <w:rPr>
      <w:rFonts w:ascii="Courier New" w:hAnsi="Courier New"/>
    </w:rPr>
  </w:style>
  <w:style w:type="character" w:customStyle="1" w:styleId="317">
    <w:name w:val="WW8Num14z1"/>
    <w:qFormat/>
    <w:uiPriority w:val="0"/>
    <w:rPr>
      <w:rFonts w:ascii="Courier New" w:hAnsi="Courier New"/>
    </w:rPr>
  </w:style>
  <w:style w:type="character" w:customStyle="1" w:styleId="318">
    <w:name w:val="WW8Num14z2"/>
    <w:qFormat/>
    <w:uiPriority w:val="0"/>
    <w:rPr>
      <w:rFonts w:ascii="Wingdings" w:hAnsi="Wingdings"/>
    </w:rPr>
  </w:style>
  <w:style w:type="character" w:customStyle="1" w:styleId="319">
    <w:name w:val="WW8Num14z3"/>
    <w:uiPriority w:val="0"/>
    <w:rPr>
      <w:rFonts w:ascii="Symbol" w:hAnsi="Symbol"/>
    </w:rPr>
  </w:style>
  <w:style w:type="character" w:customStyle="1" w:styleId="320">
    <w:name w:val="WW8Num15z1"/>
    <w:qFormat/>
    <w:uiPriority w:val="0"/>
    <w:rPr>
      <w:rFonts w:ascii="Courier New" w:hAnsi="Courier New"/>
    </w:rPr>
  </w:style>
  <w:style w:type="character" w:customStyle="1" w:styleId="321">
    <w:name w:val="WW8Num15z2"/>
    <w:uiPriority w:val="0"/>
    <w:rPr>
      <w:rFonts w:ascii="Wingdings" w:hAnsi="Wingdings"/>
    </w:rPr>
  </w:style>
  <w:style w:type="character" w:customStyle="1" w:styleId="322">
    <w:name w:val="WW8Num15z3"/>
    <w:qFormat/>
    <w:uiPriority w:val="0"/>
    <w:rPr>
      <w:rFonts w:ascii="Symbol" w:hAnsi="Symbol"/>
    </w:rPr>
  </w:style>
  <w:style w:type="character" w:customStyle="1" w:styleId="323">
    <w:name w:val="WW8Num16z1"/>
    <w:qFormat/>
    <w:uiPriority w:val="0"/>
    <w:rPr>
      <w:rFonts w:ascii="Courier New" w:hAnsi="Courier New"/>
    </w:rPr>
  </w:style>
  <w:style w:type="character" w:customStyle="1" w:styleId="324">
    <w:name w:val="WW8Num16z2"/>
    <w:uiPriority w:val="0"/>
    <w:rPr>
      <w:rFonts w:ascii="Wingdings" w:hAnsi="Wingdings"/>
    </w:rPr>
  </w:style>
  <w:style w:type="character" w:customStyle="1" w:styleId="325">
    <w:name w:val="WW8Num16z3"/>
    <w:uiPriority w:val="0"/>
    <w:rPr>
      <w:rFonts w:ascii="Symbol" w:hAnsi="Symbol"/>
    </w:rPr>
  </w:style>
  <w:style w:type="character" w:customStyle="1" w:styleId="326">
    <w:name w:val="WW8Num20z1"/>
    <w:qFormat/>
    <w:uiPriority w:val="0"/>
  </w:style>
  <w:style w:type="character" w:customStyle="1" w:styleId="327">
    <w:name w:val="WW8Num23z2"/>
    <w:qFormat/>
    <w:uiPriority w:val="0"/>
    <w:rPr>
      <w:rFonts w:ascii="Arial" w:hAnsi="Arial"/>
    </w:rPr>
  </w:style>
  <w:style w:type="character" w:customStyle="1" w:styleId="328">
    <w:name w:val="WW8Num27z1"/>
    <w:uiPriority w:val="0"/>
  </w:style>
  <w:style w:type="character" w:customStyle="1" w:styleId="329">
    <w:name w:val="WW8Num30z2"/>
    <w:qFormat/>
    <w:uiPriority w:val="0"/>
    <w:rPr>
      <w:rFonts w:ascii="Wingdings" w:hAnsi="Wingdings"/>
    </w:rPr>
  </w:style>
  <w:style w:type="character" w:customStyle="1" w:styleId="330">
    <w:name w:val="WW8Num30z3"/>
    <w:uiPriority w:val="0"/>
    <w:rPr>
      <w:rFonts w:ascii="Symbol" w:hAnsi="Symbol"/>
    </w:rPr>
  </w:style>
  <w:style w:type="character" w:customStyle="1" w:styleId="331">
    <w:name w:val="WW8Num30z4"/>
    <w:qFormat/>
    <w:uiPriority w:val="0"/>
    <w:rPr>
      <w:rFonts w:ascii="Courier New" w:hAnsi="Courier New"/>
    </w:rPr>
  </w:style>
  <w:style w:type="character" w:customStyle="1" w:styleId="332">
    <w:name w:val="WW8Num32z1"/>
    <w:qFormat/>
    <w:uiPriority w:val="0"/>
    <w:rPr>
      <w:rFonts w:ascii="Courier New" w:hAnsi="Courier New"/>
    </w:rPr>
  </w:style>
  <w:style w:type="character" w:customStyle="1" w:styleId="333">
    <w:name w:val="WW8Num32z2"/>
    <w:qFormat/>
    <w:uiPriority w:val="0"/>
    <w:rPr>
      <w:rFonts w:ascii="Wingdings" w:hAnsi="Wingdings"/>
    </w:rPr>
  </w:style>
  <w:style w:type="character" w:customStyle="1" w:styleId="334">
    <w:name w:val="WW8Num32z3"/>
    <w:uiPriority w:val="0"/>
    <w:rPr>
      <w:rFonts w:ascii="Symbol" w:hAnsi="Symbol"/>
    </w:rPr>
  </w:style>
  <w:style w:type="character" w:customStyle="1" w:styleId="335">
    <w:name w:val="Domyślna czcionka akapitu1"/>
    <w:qFormat/>
    <w:uiPriority w:val="0"/>
  </w:style>
  <w:style w:type="character" w:customStyle="1" w:styleId="336">
    <w:name w:val="Numer strony1"/>
    <w:basedOn w:val="335"/>
    <w:qFormat/>
    <w:uiPriority w:val="0"/>
  </w:style>
  <w:style w:type="character" w:customStyle="1" w:styleId="337">
    <w:name w:val="Znaki przypisów dolnych"/>
    <w:qFormat/>
    <w:uiPriority w:val="0"/>
    <w:rPr>
      <w:vertAlign w:val="superscript"/>
    </w:rPr>
  </w:style>
  <w:style w:type="character" w:customStyle="1" w:styleId="338">
    <w:name w:val="HTML Typewriter1"/>
    <w:uiPriority w:val="0"/>
    <w:rPr>
      <w:rFonts w:ascii="Courier New" w:hAnsi="Courier New"/>
      <w:sz w:val="20"/>
    </w:rPr>
  </w:style>
  <w:style w:type="character" w:customStyle="1" w:styleId="339">
    <w:name w:val="Znak Znak"/>
    <w:uiPriority w:val="0"/>
    <w:rPr>
      <w:rFonts w:ascii="Tahoma" w:hAnsi="Tahoma"/>
      <w:sz w:val="16"/>
    </w:rPr>
  </w:style>
  <w:style w:type="character" w:customStyle="1" w:styleId="340">
    <w:name w:val="Odwołanie do komentarza1"/>
    <w:uiPriority w:val="0"/>
    <w:rPr>
      <w:sz w:val="16"/>
    </w:rPr>
  </w:style>
  <w:style w:type="character" w:customStyle="1" w:styleId="341">
    <w:name w:val="moz-txt-tag"/>
    <w:basedOn w:val="335"/>
    <w:qFormat/>
    <w:uiPriority w:val="0"/>
  </w:style>
  <w:style w:type="character" w:customStyle="1" w:styleId="342">
    <w:name w:val="Łącze indeksu"/>
    <w:qFormat/>
    <w:uiPriority w:val="0"/>
  </w:style>
  <w:style w:type="character" w:customStyle="1" w:styleId="343">
    <w:name w:val="Odwołanie przypisu dolnego1"/>
    <w:qFormat/>
    <w:uiPriority w:val="0"/>
    <w:rPr>
      <w:vertAlign w:val="superscript"/>
    </w:rPr>
  </w:style>
  <w:style w:type="character" w:customStyle="1" w:styleId="344">
    <w:name w:val="Znak Znak1"/>
    <w:qFormat/>
    <w:uiPriority w:val="0"/>
    <w:rPr>
      <w:sz w:val="24"/>
      <w:lang w:val="pl-PL" w:eastAsia="zh-CN"/>
    </w:rPr>
  </w:style>
  <w:style w:type="character" w:customStyle="1" w:styleId="345">
    <w:name w:val="Nagłówek Znak"/>
    <w:uiPriority w:val="99"/>
    <w:rPr>
      <w:sz w:val="24"/>
      <w:lang w:val="pl-PL" w:eastAsia="zh-CN"/>
    </w:rPr>
  </w:style>
  <w:style w:type="character" w:customStyle="1" w:styleId="346">
    <w:name w:val="Font Style34"/>
    <w:qFormat/>
    <w:uiPriority w:val="0"/>
    <w:rPr>
      <w:rFonts w:ascii="Calibri" w:hAnsi="Calibri"/>
      <w:sz w:val="20"/>
    </w:rPr>
  </w:style>
  <w:style w:type="character" w:customStyle="1" w:styleId="347">
    <w:name w:val="Font Style26"/>
    <w:qFormat/>
    <w:uiPriority w:val="0"/>
    <w:rPr>
      <w:rFonts w:ascii="Calibri" w:hAnsi="Calibri"/>
      <w:sz w:val="22"/>
    </w:rPr>
  </w:style>
  <w:style w:type="character" w:customStyle="1" w:styleId="348">
    <w:name w:val="Odwołanie do komentarza2"/>
    <w:qFormat/>
    <w:uiPriority w:val="0"/>
    <w:rPr>
      <w:sz w:val="16"/>
    </w:rPr>
  </w:style>
  <w:style w:type="character" w:customStyle="1" w:styleId="349">
    <w:name w:val="Znaki przypisów końcowych"/>
    <w:qFormat/>
    <w:uiPriority w:val="0"/>
    <w:rPr>
      <w:vertAlign w:val="superscript"/>
    </w:rPr>
  </w:style>
  <w:style w:type="character" w:customStyle="1" w:styleId="350">
    <w:name w:val="Tekst podstawowy Znak"/>
    <w:uiPriority w:val="0"/>
    <w:rPr>
      <w:sz w:val="24"/>
      <w:lang w:val="pl-PL" w:eastAsia="zh-CN"/>
    </w:rPr>
  </w:style>
  <w:style w:type="character" w:customStyle="1" w:styleId="351">
    <w:name w:val="Nagłówek Znak1"/>
    <w:qFormat/>
    <w:uiPriority w:val="0"/>
    <w:rPr>
      <w:sz w:val="24"/>
      <w:lang w:val="pl-PL" w:eastAsia="zh-CN"/>
    </w:rPr>
  </w:style>
  <w:style w:type="character" w:customStyle="1" w:styleId="352">
    <w:name w:val="Stopka Znak"/>
    <w:uiPriority w:val="0"/>
    <w:rPr>
      <w:sz w:val="24"/>
      <w:lang w:val="pl-PL" w:eastAsia="zh-CN"/>
    </w:rPr>
  </w:style>
  <w:style w:type="character" w:customStyle="1" w:styleId="353">
    <w:name w:val="Tekst podstawowy wcięty Znak"/>
    <w:qFormat/>
    <w:uiPriority w:val="0"/>
    <w:rPr>
      <w:sz w:val="24"/>
      <w:lang w:val="pl-PL" w:eastAsia="zh-CN"/>
    </w:rPr>
  </w:style>
  <w:style w:type="character" w:customStyle="1" w:styleId="354">
    <w:name w:val="Tekst podstawowy 2 Znak"/>
    <w:qFormat/>
    <w:uiPriority w:val="0"/>
    <w:rPr>
      <w:sz w:val="24"/>
      <w:lang w:val="pl-PL" w:eastAsia="zh-CN"/>
    </w:rPr>
  </w:style>
  <w:style w:type="character" w:customStyle="1" w:styleId="355">
    <w:name w:val="Tekst przypisu dolnego Znak"/>
    <w:uiPriority w:val="0"/>
    <w:rPr>
      <w:rFonts w:ascii="Arial" w:hAnsi="Arial"/>
      <w:lang w:val="pl-PL" w:eastAsia="zh-CN"/>
    </w:rPr>
  </w:style>
  <w:style w:type="character" w:customStyle="1" w:styleId="356">
    <w:name w:val="Tekst dymka Znak"/>
    <w:qFormat/>
    <w:uiPriority w:val="0"/>
    <w:rPr>
      <w:sz w:val="2"/>
      <w:lang w:val="pl-PL" w:eastAsia="zh-CN"/>
    </w:rPr>
  </w:style>
  <w:style w:type="character" w:customStyle="1" w:styleId="357">
    <w:name w:val="Tekst komentarza Znak"/>
    <w:uiPriority w:val="0"/>
    <w:rPr>
      <w:lang w:val="pl-PL" w:eastAsia="zh-CN"/>
    </w:rPr>
  </w:style>
  <w:style w:type="character" w:customStyle="1" w:styleId="358">
    <w:name w:val="Temat komentarza Znak"/>
    <w:uiPriority w:val="0"/>
    <w:rPr>
      <w:b/>
      <w:sz w:val="20"/>
      <w:lang w:val="pl-PL" w:eastAsia="zh-CN"/>
    </w:rPr>
  </w:style>
  <w:style w:type="character" w:customStyle="1" w:styleId="359">
    <w:name w:val="Tekst przypisu końcowego Znak"/>
    <w:qFormat/>
    <w:uiPriority w:val="0"/>
    <w:rPr>
      <w:sz w:val="20"/>
      <w:lang w:val="pl-PL" w:eastAsia="zh-CN"/>
    </w:rPr>
  </w:style>
  <w:style w:type="character" w:customStyle="1" w:styleId="360">
    <w:name w:val="Tytuł Znak"/>
    <w:qFormat/>
    <w:uiPriority w:val="0"/>
    <w:rPr>
      <w:rFonts w:ascii="Cambria" w:hAnsi="Cambria"/>
      <w:b/>
      <w:kern w:val="1"/>
      <w:sz w:val="32"/>
      <w:lang w:val="pl-PL" w:eastAsia="zh-CN"/>
    </w:rPr>
  </w:style>
  <w:style w:type="character" w:customStyle="1" w:styleId="361">
    <w:name w:val="Podtytuł Znak"/>
    <w:qFormat/>
    <w:uiPriority w:val="0"/>
    <w:rPr>
      <w:rFonts w:ascii="Cambria" w:hAnsi="Cambria"/>
      <w:sz w:val="24"/>
      <w:lang w:val="pl-PL" w:eastAsia="zh-CN"/>
    </w:rPr>
  </w:style>
  <w:style w:type="character" w:customStyle="1" w:styleId="362">
    <w:name w:val="Odwołanie do komentarza3"/>
    <w:qFormat/>
    <w:uiPriority w:val="0"/>
    <w:rPr>
      <w:sz w:val="16"/>
    </w:rPr>
  </w:style>
  <w:style w:type="character" w:customStyle="1" w:styleId="363">
    <w:name w:val="Odwołanie przypisu końcowego1"/>
    <w:qFormat/>
    <w:uiPriority w:val="0"/>
    <w:rPr>
      <w:vertAlign w:val="superscript"/>
    </w:rPr>
  </w:style>
  <w:style w:type="character" w:customStyle="1" w:styleId="364">
    <w:name w:val="Odwołanie przypisu dolnego2"/>
    <w:uiPriority w:val="0"/>
    <w:rPr>
      <w:shd w:val="clear" w:color="auto" w:fill="auto"/>
      <w:vertAlign w:val="superscript"/>
    </w:rPr>
  </w:style>
  <w:style w:type="character" w:customStyle="1" w:styleId="365">
    <w:name w:val="NormalBold Char"/>
    <w:qFormat/>
    <w:uiPriority w:val="0"/>
    <w:rPr>
      <w:b/>
      <w:sz w:val="24"/>
      <w:lang w:val="pl-PL" w:eastAsia="en-GB"/>
    </w:rPr>
  </w:style>
  <w:style w:type="character" w:customStyle="1" w:styleId="366">
    <w:name w:val="DeltaView Insertion"/>
    <w:qFormat/>
    <w:uiPriority w:val="0"/>
    <w:rPr>
      <w:b/>
      <w:i/>
      <w:spacing w:val="0"/>
    </w:rPr>
  </w:style>
  <w:style w:type="character" w:customStyle="1" w:styleId="367">
    <w:name w:val="apple-converted-space"/>
    <w:basedOn w:val="48"/>
    <w:uiPriority w:val="0"/>
  </w:style>
  <w:style w:type="character" w:customStyle="1" w:styleId="368">
    <w:name w:val="Akapit z listą Znak"/>
    <w:qFormat/>
    <w:uiPriority w:val="34"/>
    <w:rPr>
      <w:rFonts w:ascii="Calibri" w:hAnsi="Calibri"/>
      <w:sz w:val="22"/>
      <w:lang w:val="pl-PL" w:eastAsia="en-US"/>
    </w:rPr>
  </w:style>
  <w:style w:type="character" w:customStyle="1" w:styleId="369">
    <w:name w:val="Strong1"/>
    <w:qFormat/>
    <w:uiPriority w:val="0"/>
    <w:rPr>
      <w:b/>
    </w:rPr>
  </w:style>
  <w:style w:type="character" w:customStyle="1" w:styleId="370">
    <w:name w:val="Body Text 2 Char"/>
    <w:uiPriority w:val="0"/>
    <w:rPr>
      <w:sz w:val="24"/>
      <w:lang w:val="pl-PL" w:eastAsia="zh-CN"/>
    </w:rPr>
  </w:style>
  <w:style w:type="character" w:customStyle="1" w:styleId="371">
    <w:name w:val="ListLabel 1"/>
    <w:qFormat/>
    <w:uiPriority w:val="0"/>
    <w:rPr>
      <w:rFonts w:eastAsia="Times New Roman" w:cs="Arial"/>
    </w:rPr>
  </w:style>
  <w:style w:type="character" w:customStyle="1" w:styleId="372">
    <w:name w:val="ListLabel 2"/>
    <w:uiPriority w:val="0"/>
    <w:rPr>
      <w:rFonts w:eastAsia="Times New Roman" w:cs="Arial"/>
    </w:rPr>
  </w:style>
  <w:style w:type="character" w:customStyle="1" w:styleId="373">
    <w:name w:val="ListLabel 3"/>
    <w:uiPriority w:val="0"/>
    <w:rPr>
      <w:rFonts w:eastAsia="Times New Roman" w:cs="Arial"/>
    </w:rPr>
  </w:style>
  <w:style w:type="character" w:customStyle="1" w:styleId="374">
    <w:name w:val="ListLabel 4"/>
    <w:qFormat/>
    <w:uiPriority w:val="0"/>
    <w:rPr>
      <w:rFonts w:eastAsia="Times New Roman" w:cs="Arial"/>
    </w:rPr>
  </w:style>
  <w:style w:type="character" w:customStyle="1" w:styleId="375">
    <w:name w:val="ListLabel 5"/>
    <w:qFormat/>
    <w:uiPriority w:val="0"/>
    <w:rPr>
      <w:rFonts w:eastAsia="Times New Roman" w:cs="Arial"/>
    </w:rPr>
  </w:style>
  <w:style w:type="character" w:customStyle="1" w:styleId="376">
    <w:name w:val="ListLabel 6"/>
    <w:uiPriority w:val="0"/>
    <w:rPr>
      <w:rFonts w:eastAsia="Times New Roman" w:cs="Arial"/>
    </w:rPr>
  </w:style>
  <w:style w:type="character" w:customStyle="1" w:styleId="377">
    <w:name w:val="ListLabel 7"/>
    <w:qFormat/>
    <w:uiPriority w:val="0"/>
    <w:rPr>
      <w:rFonts w:eastAsia="Times New Roman" w:cs="Arial"/>
    </w:rPr>
  </w:style>
  <w:style w:type="character" w:customStyle="1" w:styleId="378">
    <w:name w:val="ListLabel 8"/>
    <w:uiPriority w:val="0"/>
    <w:rPr>
      <w:rFonts w:ascii="Arial" w:hAnsi="Arial" w:eastAsia="Times New Roman" w:cs="Arial"/>
      <w:b/>
      <w:sz w:val="20"/>
    </w:rPr>
  </w:style>
  <w:style w:type="character" w:customStyle="1" w:styleId="379">
    <w:name w:val="ListLabel 9"/>
    <w:uiPriority w:val="0"/>
    <w:rPr>
      <w:rFonts w:eastAsia="Times New Roman" w:cs="Arial"/>
    </w:rPr>
  </w:style>
  <w:style w:type="character" w:customStyle="1" w:styleId="380">
    <w:name w:val="ListLabel 10"/>
    <w:qFormat/>
    <w:uiPriority w:val="0"/>
    <w:rPr>
      <w:rFonts w:eastAsia="Times New Roman" w:cs="Arial"/>
    </w:rPr>
  </w:style>
  <w:style w:type="paragraph" w:customStyle="1" w:styleId="381">
    <w:name w:val="Nagłówek3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customStyle="1" w:styleId="382">
    <w:name w:val="DocumentMap"/>
    <w:qFormat/>
    <w:uiPriority w:val="0"/>
    <w:pPr>
      <w:suppressAutoHyphens/>
    </w:pPr>
    <w:rPr>
      <w:rFonts w:ascii="Times New Roman" w:hAnsi="Times New Roman" w:eastAsia="Courier New" w:cs="Symbol"/>
      <w:kern w:val="1"/>
      <w:szCs w:val="24"/>
      <w:lang w:val="pl-PL" w:eastAsia="pl-PL" w:bidi="hi-IN"/>
    </w:rPr>
  </w:style>
  <w:style w:type="paragraph" w:customStyle="1" w:styleId="383">
    <w:name w:val="Legenda1"/>
    <w:basedOn w:val="1"/>
    <w:qFormat/>
    <w:uiPriority w:val="0"/>
    <w:pPr>
      <w:spacing w:before="120" w:after="120"/>
    </w:pPr>
    <w:rPr>
      <w:i/>
    </w:rPr>
  </w:style>
  <w:style w:type="paragraph" w:customStyle="1" w:styleId="384">
    <w:name w:val="Nagłówek1"/>
    <w:basedOn w:val="1"/>
    <w:qFormat/>
    <w:uiPriority w:val="0"/>
    <w:pPr>
      <w:jc w:val="center"/>
    </w:pPr>
    <w:rPr>
      <w:rFonts w:ascii="Arial" w:hAnsi="Arial"/>
      <w:b/>
      <w:lang w:eastAsia="pl-PL"/>
    </w:rPr>
  </w:style>
  <w:style w:type="paragraph" w:customStyle="1" w:styleId="385">
    <w:name w:val="Legenda11"/>
    <w:basedOn w:val="1"/>
    <w:qFormat/>
    <w:uiPriority w:val="0"/>
    <w:pPr>
      <w:spacing w:before="120" w:after="120"/>
    </w:pPr>
    <w:rPr>
      <w:i/>
    </w:rPr>
  </w:style>
  <w:style w:type="paragraph" w:customStyle="1" w:styleId="386">
    <w:name w:val="Wypkt.Nr - bez nawiasu"/>
    <w:basedOn w:val="1"/>
    <w:qFormat/>
    <w:uiPriority w:val="0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387">
    <w:name w:val="Wypkt.Nr"/>
    <w:basedOn w:val="1"/>
    <w:qFormat/>
    <w:uiPriority w:val="0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388">
    <w:name w:val="Lista punktowana1"/>
    <w:basedOn w:val="1"/>
    <w:qFormat/>
    <w:uiPriority w:val="0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389">
    <w:name w:val="wypunktowanie"/>
    <w:basedOn w:val="1"/>
    <w:qFormat/>
    <w:uiPriority w:val="0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390">
    <w:name w:val="Standard"/>
    <w:uiPriority w:val="0"/>
    <w:pPr>
      <w:widowControl w:val="0"/>
      <w:suppressAutoHyphens/>
    </w:pPr>
    <w:rPr>
      <w:rFonts w:ascii="Times New Roman" w:hAnsi="Times New Roman" w:eastAsia="Courier New" w:cs="Symbol"/>
      <w:kern w:val="1"/>
      <w:sz w:val="24"/>
      <w:szCs w:val="24"/>
      <w:lang w:val="pl-PL" w:eastAsia="zh-CN" w:bidi="hi-IN"/>
    </w:rPr>
  </w:style>
  <w:style w:type="paragraph" w:customStyle="1" w:styleId="391">
    <w:name w:val="Tekst podstawowy 21"/>
    <w:basedOn w:val="1"/>
    <w:qFormat/>
    <w:uiPriority w:val="0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392">
    <w:name w:val="Tekst podstawowy wcięty 31"/>
    <w:basedOn w:val="1"/>
    <w:qFormat/>
    <w:uiPriority w:val="0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393">
    <w:name w:val="Tekst podstawowy 31"/>
    <w:basedOn w:val="1"/>
    <w:qFormat/>
    <w:uiPriority w:val="0"/>
    <w:pPr>
      <w:textAlignment w:val="baseline"/>
    </w:pPr>
    <w:rPr>
      <w:rFonts w:ascii="Arial" w:hAnsi="Arial"/>
      <w:sz w:val="20"/>
    </w:rPr>
  </w:style>
  <w:style w:type="paragraph" w:customStyle="1" w:styleId="394">
    <w:name w:val="Body Text 21"/>
    <w:basedOn w:val="1"/>
    <w:qFormat/>
    <w:uiPriority w:val="0"/>
    <w:pPr>
      <w:ind w:left="1080"/>
      <w:jc w:val="both"/>
      <w:textAlignment w:val="baseline"/>
    </w:pPr>
    <w:rPr>
      <w:sz w:val="22"/>
    </w:rPr>
  </w:style>
  <w:style w:type="paragraph" w:customStyle="1" w:styleId="395">
    <w:name w:val="Tekst podstawowy wcięty 21"/>
    <w:basedOn w:val="1"/>
    <w:uiPriority w:val="0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396">
    <w:name w:val="Tekst przypisu dolnego1"/>
    <w:basedOn w:val="1"/>
    <w:qFormat/>
    <w:uiPriority w:val="0"/>
    <w:pPr>
      <w:textAlignment w:val="baseline"/>
    </w:pPr>
    <w:rPr>
      <w:rFonts w:ascii="Arial" w:hAnsi="Arial"/>
      <w:sz w:val="20"/>
    </w:rPr>
  </w:style>
  <w:style w:type="paragraph" w:customStyle="1" w:styleId="397">
    <w:name w:val="Blockquote"/>
    <w:basedOn w:val="1"/>
    <w:qFormat/>
    <w:uiPriority w:val="0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398">
    <w:name w:val="normal_tableau"/>
    <w:basedOn w:val="1"/>
    <w:qFormat/>
    <w:uiPriority w:val="0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399">
    <w:name w:val="tabulka"/>
    <w:basedOn w:val="1"/>
    <w:uiPriority w:val="0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400">
    <w:name w:val="Balloon Text1"/>
    <w:basedOn w:val="1"/>
    <w:qFormat/>
    <w:uiPriority w:val="0"/>
    <w:rPr>
      <w:rFonts w:ascii="Tahoma" w:hAnsi="Tahoma"/>
      <w:sz w:val="16"/>
    </w:rPr>
  </w:style>
  <w:style w:type="paragraph" w:customStyle="1" w:styleId="401">
    <w:name w:val="Znak Znak Znak Znak Znak Znak Znak Znak Znak"/>
    <w:basedOn w:val="1"/>
    <w:qFormat/>
    <w:uiPriority w:val="0"/>
  </w:style>
  <w:style w:type="paragraph" w:customStyle="1" w:styleId="402">
    <w:name w:val="Tekst komentarza1"/>
    <w:basedOn w:val="1"/>
    <w:qFormat/>
    <w:uiPriority w:val="0"/>
    <w:rPr>
      <w:sz w:val="20"/>
    </w:rPr>
  </w:style>
  <w:style w:type="paragraph" w:customStyle="1" w:styleId="403">
    <w:name w:val="Tekst komentarza2"/>
    <w:basedOn w:val="1"/>
    <w:uiPriority w:val="0"/>
    <w:rPr>
      <w:sz w:val="20"/>
    </w:rPr>
  </w:style>
  <w:style w:type="paragraph" w:customStyle="1" w:styleId="404">
    <w:name w:val="Temat komentarza1"/>
    <w:basedOn w:val="402"/>
    <w:uiPriority w:val="0"/>
    <w:rPr>
      <w:b/>
    </w:rPr>
  </w:style>
  <w:style w:type="paragraph" w:customStyle="1" w:styleId="405">
    <w:name w:val="Zawartość tabeli"/>
    <w:basedOn w:val="1"/>
    <w:qFormat/>
    <w:uiPriority w:val="0"/>
    <w:pPr>
      <w:widowControl w:val="0"/>
    </w:pPr>
    <w:rPr>
      <w:rFonts w:eastAsia="Arial Unicode MS" w:cs="Times New Roman"/>
    </w:rPr>
  </w:style>
  <w:style w:type="paragraph" w:customStyle="1" w:styleId="406">
    <w:name w:val="Plan dokumentu1"/>
    <w:basedOn w:val="1"/>
    <w:qFormat/>
    <w:uiPriority w:val="0"/>
    <w:pPr>
      <w:shd w:val="clear" w:color="auto" w:fill="000080"/>
    </w:pPr>
    <w:rPr>
      <w:rFonts w:ascii="Tahoma" w:hAnsi="Tahoma"/>
    </w:rPr>
  </w:style>
  <w:style w:type="paragraph" w:customStyle="1" w:styleId="407">
    <w:name w:val="Nagłówek tabeli"/>
    <w:basedOn w:val="405"/>
    <w:uiPriority w:val="0"/>
    <w:pPr>
      <w:jc w:val="center"/>
    </w:pPr>
    <w:rPr>
      <w:b/>
    </w:rPr>
  </w:style>
  <w:style w:type="paragraph" w:customStyle="1" w:styleId="408">
    <w:name w:val="Spis treści 10"/>
    <w:basedOn w:val="43"/>
    <w:uiPriority w:val="0"/>
    <w:pPr>
      <w:tabs>
        <w:tab w:val="right" w:leader="dot" w:pos="7091"/>
      </w:tabs>
      <w:ind w:left="2547"/>
    </w:pPr>
  </w:style>
  <w:style w:type="paragraph" w:customStyle="1" w:styleId="409">
    <w:name w:val="Zawartość ramki"/>
    <w:basedOn w:val="14"/>
    <w:qFormat/>
    <w:uiPriority w:val="0"/>
  </w:style>
  <w:style w:type="paragraph" w:customStyle="1" w:styleId="410">
    <w:name w:val="Tekst podstawowy 22"/>
    <w:basedOn w:val="1"/>
    <w:qFormat/>
    <w:uiPriority w:val="0"/>
    <w:pPr>
      <w:spacing w:after="120" w:line="480" w:lineRule="auto"/>
    </w:pPr>
  </w:style>
  <w:style w:type="paragraph" w:customStyle="1" w:styleId="411">
    <w:name w:val="zsart_normal Znak"/>
    <w:basedOn w:val="1"/>
    <w:uiPriority w:val="0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412">
    <w:name w:val="Tekst podstawowy wcięty 22"/>
    <w:basedOn w:val="1"/>
    <w:qFormat/>
    <w:uiPriority w:val="0"/>
    <w:pPr>
      <w:spacing w:after="120" w:line="480" w:lineRule="auto"/>
      <w:ind w:left="283"/>
    </w:pPr>
  </w:style>
  <w:style w:type="paragraph" w:customStyle="1" w:styleId="413">
    <w:name w:val="Normal (Web)1"/>
    <w:basedOn w:val="1"/>
    <w:qFormat/>
    <w:uiPriority w:val="0"/>
    <w:pPr>
      <w:spacing w:before="280" w:after="280"/>
    </w:pPr>
    <w:rPr>
      <w:rFonts w:ascii="Arial Unicode MS" w:hAnsi="Arial Unicode MS" w:eastAsia="Arial Unicode MS" w:cs="Arial Unicode MS"/>
      <w:color w:val="000099"/>
    </w:rPr>
  </w:style>
  <w:style w:type="paragraph" w:customStyle="1" w:styleId="414">
    <w:name w:val="Tekst komentarza21"/>
    <w:basedOn w:val="1"/>
    <w:uiPriority w:val="0"/>
    <w:rPr>
      <w:sz w:val="20"/>
    </w:rPr>
  </w:style>
  <w:style w:type="paragraph" w:customStyle="1" w:styleId="415">
    <w:name w:val="Tekst przypisu końcowego1"/>
    <w:basedOn w:val="1"/>
    <w:qFormat/>
    <w:uiPriority w:val="0"/>
    <w:rPr>
      <w:sz w:val="20"/>
    </w:rPr>
  </w:style>
  <w:style w:type="paragraph" w:customStyle="1" w:styleId="416">
    <w:name w:val="Default"/>
    <w:uiPriority w:val="0"/>
    <w:pPr>
      <w:suppressAutoHyphens/>
    </w:pPr>
    <w:rPr>
      <w:rFonts w:ascii="Times New Roman" w:hAnsi="Times New Roman" w:eastAsia="Courier New" w:cs="Symbol"/>
      <w:color w:val="000000"/>
      <w:kern w:val="1"/>
      <w:sz w:val="24"/>
      <w:szCs w:val="24"/>
      <w:lang w:val="pl-PL" w:eastAsia="zh-CN" w:bidi="hi-IN"/>
    </w:rPr>
  </w:style>
  <w:style w:type="paragraph" w:customStyle="1" w:styleId="417">
    <w:name w:val="Tekst podstawowy 32"/>
    <w:basedOn w:val="1"/>
    <w:qFormat/>
    <w:uiPriority w:val="0"/>
    <w:pPr>
      <w:spacing w:after="120"/>
    </w:pPr>
    <w:rPr>
      <w:sz w:val="16"/>
    </w:rPr>
  </w:style>
  <w:style w:type="paragraph" w:customStyle="1" w:styleId="418">
    <w:name w:val="Tekst podstawowy wci?ty"/>
    <w:basedOn w:val="1"/>
    <w:uiPriority w:val="0"/>
    <w:pPr>
      <w:widowControl w:val="0"/>
      <w:ind w:right="51"/>
      <w:jc w:val="both"/>
    </w:pPr>
  </w:style>
  <w:style w:type="paragraph" w:customStyle="1" w:styleId="419">
    <w:name w:val="List Paragraph1"/>
    <w:basedOn w:val="1"/>
    <w:qFormat/>
    <w:uiPriority w:val="0"/>
    <w:pPr>
      <w:ind w:left="720"/>
    </w:pPr>
    <w:rPr>
      <w:rFonts w:ascii="Calibri" w:hAnsi="Calibri"/>
      <w:sz w:val="22"/>
      <w:lang w:val="en-IE"/>
    </w:rPr>
  </w:style>
  <w:style w:type="paragraph" w:customStyle="1" w:styleId="420">
    <w:name w:val="Cytaty"/>
    <w:basedOn w:val="1"/>
    <w:uiPriority w:val="0"/>
    <w:pPr>
      <w:spacing w:after="283"/>
      <w:ind w:left="567" w:right="567"/>
    </w:pPr>
  </w:style>
  <w:style w:type="paragraph" w:customStyle="1" w:styleId="421">
    <w:name w:val="western"/>
    <w:basedOn w:val="1"/>
    <w:qFormat/>
    <w:uiPriority w:val="0"/>
    <w:pPr>
      <w:spacing w:before="280" w:after="119"/>
    </w:pPr>
    <w:rPr>
      <w:color w:val="000000"/>
      <w:lang w:eastAsia="pl-PL"/>
    </w:rPr>
  </w:style>
  <w:style w:type="paragraph" w:customStyle="1" w:styleId="422">
    <w:name w:val="Table Grid1"/>
    <w:basedOn w:val="382"/>
    <w:qFormat/>
    <w:uiPriority w:val="0"/>
  </w:style>
  <w:style w:type="paragraph" w:customStyle="1" w:styleId="423">
    <w:name w:val="No Spacing1"/>
    <w:qFormat/>
    <w:uiPriority w:val="0"/>
    <w:pPr>
      <w:suppressAutoHyphens/>
      <w:jc w:val="both"/>
    </w:pPr>
    <w:rPr>
      <w:rFonts w:ascii="Times New Roman" w:hAnsi="Times New Roman" w:eastAsia="Courier New" w:cs="Symbol"/>
      <w:kern w:val="1"/>
      <w:sz w:val="24"/>
      <w:szCs w:val="24"/>
      <w:lang w:val="pl-PL" w:eastAsia="pl-PL" w:bidi="hi-IN"/>
    </w:rPr>
  </w:style>
  <w:style w:type="paragraph" w:customStyle="1" w:styleId="424">
    <w:name w:val="NormalBold"/>
    <w:basedOn w:val="1"/>
    <w:qFormat/>
    <w:uiPriority w:val="0"/>
    <w:pPr>
      <w:widowControl w:val="0"/>
    </w:pPr>
    <w:rPr>
      <w:b/>
      <w:lang w:eastAsia="en-GB"/>
    </w:rPr>
  </w:style>
  <w:style w:type="paragraph" w:customStyle="1" w:styleId="425">
    <w:name w:val="Text 1"/>
    <w:basedOn w:val="1"/>
    <w:uiPriority w:val="0"/>
    <w:pPr>
      <w:spacing w:before="120" w:after="120"/>
      <w:ind w:left="850"/>
      <w:jc w:val="both"/>
    </w:pPr>
    <w:rPr>
      <w:lang w:eastAsia="en-GB"/>
    </w:rPr>
  </w:style>
  <w:style w:type="paragraph" w:customStyle="1" w:styleId="426">
    <w:name w:val="Normal Left"/>
    <w:basedOn w:val="1"/>
    <w:qFormat/>
    <w:uiPriority w:val="0"/>
    <w:pPr>
      <w:spacing w:before="120" w:after="120"/>
    </w:pPr>
    <w:rPr>
      <w:lang w:eastAsia="en-GB"/>
    </w:rPr>
  </w:style>
  <w:style w:type="paragraph" w:customStyle="1" w:styleId="427">
    <w:name w:val="Tiret 0"/>
    <w:basedOn w:val="1"/>
    <w:uiPriority w:val="0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428">
    <w:name w:val="Tiret 1"/>
    <w:basedOn w:val="1"/>
    <w:uiPriority w:val="0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429">
    <w:name w:val="NumPar 1"/>
    <w:basedOn w:val="1"/>
    <w:qFormat/>
    <w:uiPriority w:val="0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430">
    <w:name w:val="NumPar 2"/>
    <w:basedOn w:val="1"/>
    <w:qFormat/>
    <w:uiPriority w:val="0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431">
    <w:name w:val="NumPar 3"/>
    <w:basedOn w:val="1"/>
    <w:qFormat/>
    <w:uiPriority w:val="0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432">
    <w:name w:val="NumPar 4"/>
    <w:basedOn w:val="1"/>
    <w:uiPriority w:val="0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433">
    <w:name w:val="ChapterTitle"/>
    <w:basedOn w:val="1"/>
    <w:qFormat/>
    <w:uiPriority w:val="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434">
    <w:name w:val="SectionTitle"/>
    <w:basedOn w:val="1"/>
    <w:uiPriority w:val="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435">
    <w:name w:val="Annexe titre"/>
    <w:basedOn w:val="1"/>
    <w:uiPriority w:val="0"/>
    <w:pPr>
      <w:spacing w:before="120" w:after="120"/>
      <w:jc w:val="center"/>
    </w:pPr>
    <w:rPr>
      <w:b/>
      <w:u w:val="single"/>
      <w:lang w:eastAsia="en-GB"/>
    </w:rPr>
  </w:style>
  <w:style w:type="paragraph" w:customStyle="1" w:styleId="436">
    <w:name w:val="Akapit z listą1"/>
    <w:basedOn w:val="1"/>
    <w:link w:val="441"/>
    <w:qFormat/>
    <w:uiPriority w:val="0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437">
    <w:name w:val="Bez odstępów1"/>
    <w:qFormat/>
    <w:uiPriority w:val="0"/>
    <w:pPr>
      <w:suppressAutoHyphens/>
      <w:jc w:val="both"/>
    </w:pPr>
    <w:rPr>
      <w:rFonts w:ascii="Times New Roman" w:hAnsi="Times New Roman" w:eastAsia="Courier New" w:cs="Symbol"/>
      <w:kern w:val="1"/>
      <w:sz w:val="24"/>
      <w:szCs w:val="24"/>
      <w:lang w:val="pl-PL" w:eastAsia="pl-PL" w:bidi="hi-IN"/>
    </w:rPr>
  </w:style>
  <w:style w:type="paragraph" w:styleId="438">
    <w:name w:val="No Spacing"/>
    <w:qFormat/>
    <w:uiPriority w:val="0"/>
    <w:pPr>
      <w:suppressAutoHyphens/>
      <w:jc w:val="both"/>
    </w:pPr>
    <w:rPr>
      <w:rFonts w:ascii="Times New Roman" w:hAnsi="Times New Roman" w:eastAsia="Courier New" w:cs="Symbol"/>
      <w:kern w:val="1"/>
      <w:sz w:val="24"/>
      <w:szCs w:val="24"/>
      <w:lang w:val="pl-PL" w:eastAsia="pl-PL" w:bidi="hi-IN"/>
    </w:rPr>
  </w:style>
  <w:style w:type="paragraph" w:styleId="439">
    <w:name w:val="List Paragraph"/>
    <w:basedOn w:val="1"/>
    <w:link w:val="444"/>
    <w:qFormat/>
    <w:uiPriority w:val="34"/>
    <w:pPr>
      <w:ind w:left="720"/>
    </w:pPr>
  </w:style>
  <w:style w:type="paragraph" w:customStyle="1" w:styleId="440">
    <w:name w:val="_Style 429"/>
    <w:basedOn w:val="1"/>
    <w:uiPriority w:val="0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441">
    <w:name w:val="List Paragraph Char"/>
    <w:link w:val="436"/>
    <w:locked/>
    <w:uiPriority w:val="0"/>
    <w:rPr>
      <w:rFonts w:ascii="Calibri" w:hAnsi="Calibri" w:eastAsia="Courier New" w:cs="Symbol"/>
      <w:kern w:val="1"/>
      <w:sz w:val="22"/>
      <w:szCs w:val="24"/>
      <w:lang w:val="pl-PL" w:eastAsia="en-US" w:bidi="hi-IN"/>
    </w:rPr>
  </w:style>
  <w:style w:type="paragraph" w:customStyle="1" w:styleId="442">
    <w:name w:val="Znak Znak16 Znak Znak Znak Znak"/>
    <w:basedOn w:val="1"/>
    <w:uiPriority w:val="0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443">
    <w:name w:val="List Paragraph Char1"/>
    <w:locked/>
    <w:uiPriority w:val="0"/>
    <w:rPr>
      <w:rFonts w:eastAsia="Times New Roman"/>
      <w:kern w:val="2"/>
      <w:sz w:val="24"/>
    </w:rPr>
  </w:style>
  <w:style w:type="character" w:customStyle="1" w:styleId="444">
    <w:name w:val="Akapit z listą Znak1"/>
    <w:link w:val="439"/>
    <w:locked/>
    <w:uiPriority w:val="99"/>
    <w:rPr>
      <w:rFonts w:eastAsia="Courier New" w:cs="Symbol"/>
      <w:kern w:val="1"/>
      <w:sz w:val="24"/>
      <w:szCs w:val="24"/>
      <w:lang w:bidi="hi-IN"/>
    </w:rPr>
  </w:style>
  <w:style w:type="paragraph" w:customStyle="1" w:styleId="445">
    <w:name w:val="Heading"/>
    <w:basedOn w:val="390"/>
    <w:qFormat/>
    <w:uiPriority w:val="0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character" w:customStyle="1" w:styleId="446">
    <w:name w:val="Tekst komentarza Znak1"/>
    <w:link w:val="19"/>
    <w:uiPriority w:val="0"/>
    <w:rPr>
      <w:rFonts w:eastAsia="Courier New" w:cs="Mangal"/>
      <w:kern w:val="1"/>
      <w:szCs w:val="18"/>
      <w:lang w:eastAsia="zh-CN" w:bidi="hi-IN"/>
    </w:rPr>
  </w:style>
  <w:style w:type="character" w:customStyle="1" w:styleId="447">
    <w:name w:val="Temat komentarza Znak1"/>
    <w:link w:val="20"/>
    <w:qFormat/>
    <w:uiPriority w:val="0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448">
    <w:name w:val="_Style 447"/>
    <w:semiHidden/>
    <w:unhideWhenUsed/>
    <w:uiPriority w:val="99"/>
    <w:rPr>
      <w:color w:val="605E5C"/>
      <w:shd w:val="clear" w:color="auto" w:fill="E1DFDD"/>
    </w:rPr>
  </w:style>
  <w:style w:type="character" w:customStyle="1" w:styleId="449">
    <w:name w:val="WW8Num49z3"/>
    <w:qFormat/>
    <w:uiPriority w:val="0"/>
  </w:style>
  <w:style w:type="paragraph" w:customStyle="1" w:styleId="450">
    <w:name w:val="Normalny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l" w:eastAsia="pl-PL" w:bidi="ar-SA"/>
    </w:rPr>
  </w:style>
  <w:style w:type="paragraph" w:customStyle="1" w:styleId="451">
    <w:name w:val="Arial"/>
    <w:basedOn w:val="1"/>
    <w:qFormat/>
    <w:uiPriority w:val="0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hAnsi="Arial" w:eastAsia="Times New Roman" w:cs="Arial"/>
      <w:kern w:val="0"/>
      <w:sz w:val="20"/>
      <w:szCs w:val="20"/>
      <w:lang w:bidi="ar-SA"/>
    </w:rPr>
  </w:style>
  <w:style w:type="character" w:customStyle="1" w:styleId="452">
    <w:name w:val="fn-ref"/>
    <w:basedOn w:val="11"/>
    <w:qFormat/>
    <w:uiPriority w:val="0"/>
  </w:style>
  <w:style w:type="paragraph" w:customStyle="1" w:styleId="453">
    <w:name w:val="Normalny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textAlignment w:val="baseline"/>
    </w:pPr>
    <w:rPr>
      <w:rFonts w:ascii="Liberation Serif" w:hAnsi="Liberation Serif" w:eastAsia="SimSun" w:cs="Arial"/>
      <w:color w:val="000000"/>
      <w:kern w:val="2"/>
      <w:sz w:val="24"/>
      <w:szCs w:val="24"/>
      <w:lang w:val="pl-PL" w:eastAsia="zh-CN" w:bidi="hi-IN"/>
    </w:rPr>
  </w:style>
  <w:style w:type="character" w:customStyle="1" w:styleId="454">
    <w:name w:val="Tekst treści_"/>
    <w:link w:val="455"/>
    <w:qFormat/>
    <w:uiPriority w:val="0"/>
    <w:rPr>
      <w:shd w:val="clear" w:color="auto" w:fill="FFFFFF"/>
    </w:rPr>
  </w:style>
  <w:style w:type="paragraph" w:customStyle="1" w:styleId="455">
    <w:name w:val="Tekst treści"/>
    <w:basedOn w:val="1"/>
    <w:link w:val="454"/>
    <w:qFormat/>
    <w:uiPriority w:val="0"/>
    <w:pPr>
      <w:widowControl w:val="0"/>
      <w:shd w:val="clear" w:color="auto" w:fill="FFFFFF"/>
      <w:suppressAutoHyphens w:val="0"/>
      <w:spacing w:after="24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456">
    <w:name w:val="Nagłówek #2_"/>
    <w:link w:val="457"/>
    <w:qFormat/>
    <w:uiPriority w:val="0"/>
    <w:rPr>
      <w:b/>
      <w:bCs/>
      <w:shd w:val="clear" w:color="auto" w:fill="FFFFFF"/>
    </w:rPr>
  </w:style>
  <w:style w:type="paragraph" w:customStyle="1" w:styleId="457">
    <w:name w:val="Nagłówek #2"/>
    <w:basedOn w:val="1"/>
    <w:link w:val="456"/>
    <w:qFormat/>
    <w:uiPriority w:val="0"/>
    <w:pPr>
      <w:widowControl w:val="0"/>
      <w:shd w:val="clear" w:color="auto" w:fill="FFFFFF"/>
      <w:suppressAutoHyphens w:val="0"/>
      <w:spacing w:after="240" w:line="266" w:lineRule="auto"/>
      <w:jc w:val="both"/>
      <w:outlineLvl w:val="1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458">
    <w:name w:val="_Style 457"/>
    <w:basedOn w:val="2"/>
    <w:next w:val="1"/>
    <w:unhideWhenUsed/>
    <w:qFormat/>
    <w:uiPriority w:val="39"/>
    <w:pPr>
      <w:keepNext/>
      <w:keepLines/>
      <w:tabs>
        <w:tab w:val="clear" w:pos="0"/>
      </w:tabs>
      <w:suppressAutoHyphens w:val="0"/>
      <w:spacing w:before="240" w:after="0" w:line="259" w:lineRule="auto"/>
      <w:outlineLvl w:val="9"/>
    </w:pPr>
    <w:rPr>
      <w:rFonts w:ascii="Calibri Light" w:hAnsi="Calibri Light" w:eastAsia="Times New Roman" w:cs="Times New Roman"/>
      <w:b w:val="0"/>
      <w:color w:val="2F5496"/>
      <w:kern w:val="0"/>
      <w:sz w:val="32"/>
      <w:szCs w:val="32"/>
      <w:lang w:eastAsia="pl-PL" w:bidi="ar-SA"/>
    </w:rPr>
  </w:style>
  <w:style w:type="character" w:customStyle="1" w:styleId="459">
    <w:name w:val="Nierozpoznana wzmianka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styleId="460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 Jelenia Góra</Company>
  <Pages>11</Pages>
  <Words>2505</Words>
  <Characters>15031</Characters>
  <Lines>125</Lines>
  <Paragraphs>35</Paragraphs>
  <TotalTime>5</TotalTime>
  <ScaleCrop>false</ScaleCrop>
  <LinksUpToDate>false</LinksUpToDate>
  <CharactersWithSpaces>17501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2022-08-18T08:38:00Z</dcterms:created>
  <dc:creator>um</dc:creator>
  <cp:lastModifiedBy>WPS_1635590503</cp:lastModifiedBy>
  <cp:lastPrinted>2022-08-19T09:55:00Z</cp:lastPrinted>
  <dcterms:modified xsi:type="dcterms:W3CDTF">2023-03-05T18:53:08Z</dcterms:modified>
  <dc:title>Miasto Jelenia Góra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G�ra</vt:lpwstr>
  </property>
  <property fmtid="{D5CDD505-2E9C-101B-9397-08002B2CF9AE}" pid="3" name="Operator">
    <vt:lpwstr>atokarczyk</vt:lpwstr>
  </property>
  <property fmtid="{D5CDD505-2E9C-101B-9397-08002B2CF9AE}" pid="4" name="KSOProductBuildVer">
    <vt:lpwstr>1045-11.2.0.11486</vt:lpwstr>
  </property>
  <property fmtid="{D5CDD505-2E9C-101B-9397-08002B2CF9AE}" pid="5" name="ICV">
    <vt:lpwstr>5CDF089F353A415F977EBAFDDE34E660</vt:lpwstr>
  </property>
</Properties>
</file>